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5963"/>
      </w:tblGrid>
      <w:tr w:rsidR="00C34B72" w14:paraId="15946DA9" w14:textId="77777777" w:rsidTr="00C34B72">
        <w:trPr>
          <w:trHeight w:val="1076"/>
        </w:trPr>
        <w:tc>
          <w:tcPr>
            <w:tcW w:w="5963" w:type="dxa"/>
            <w:vAlign w:val="bottom"/>
          </w:tcPr>
          <w:p w14:paraId="218F67F9" w14:textId="77777777" w:rsidR="00C34B72" w:rsidRPr="00CF58FB" w:rsidRDefault="00C34B72" w:rsidP="00B65F1F">
            <w:pPr>
              <w:pStyle w:val="Documenttitle"/>
            </w:pPr>
            <w:r w:rsidRPr="00C34B72">
              <w:t>Homes for Families (H4F)</w:t>
            </w:r>
          </w:p>
        </w:tc>
      </w:tr>
      <w:tr w:rsidR="00C34B72" w14:paraId="79EA1162" w14:textId="77777777" w:rsidTr="00C34B72">
        <w:trPr>
          <w:trHeight w:val="945"/>
        </w:trPr>
        <w:tc>
          <w:tcPr>
            <w:tcW w:w="5963" w:type="dxa"/>
          </w:tcPr>
          <w:p w14:paraId="67D27D8C" w14:textId="2AC18A03" w:rsidR="000C34DF" w:rsidRDefault="00C34B72" w:rsidP="00B65F1F">
            <w:pPr>
              <w:pStyle w:val="Documentsubtitle"/>
            </w:pPr>
            <w:r w:rsidRPr="00C34B72">
              <w:t>Program Guidelines V2.</w:t>
            </w:r>
            <w:r w:rsidR="007664C1">
              <w:t>1</w:t>
            </w:r>
            <w:r w:rsidRPr="00C34B72">
              <w:t xml:space="preserve"> </w:t>
            </w:r>
          </w:p>
          <w:p w14:paraId="7A3FBAB1" w14:textId="4DB52CAD" w:rsidR="00C34B72" w:rsidRPr="00CF58FB" w:rsidRDefault="78B2BBDA" w:rsidP="00B65F1F">
            <w:pPr>
              <w:pStyle w:val="Documentsubtitle"/>
            </w:pPr>
            <w:r>
              <w:t>11 Octo</w:t>
            </w:r>
            <w:r w:rsidR="000C34DF">
              <w:t>ber</w:t>
            </w:r>
            <w:r w:rsidR="00C34B72">
              <w:t xml:space="preserve"> 2022</w:t>
            </w:r>
          </w:p>
        </w:tc>
      </w:tr>
      <w:tr w:rsidR="00C34B72" w14:paraId="43D6BB9F" w14:textId="77777777" w:rsidTr="00C34B72">
        <w:trPr>
          <w:trHeight w:val="215"/>
        </w:trPr>
        <w:tc>
          <w:tcPr>
            <w:tcW w:w="5963" w:type="dxa"/>
          </w:tcPr>
          <w:p w14:paraId="23A9CAD3" w14:textId="77777777" w:rsidR="00C34B72" w:rsidRPr="00250DC4" w:rsidRDefault="000428F1" w:rsidP="00B65F1F">
            <w:pPr>
              <w:pStyle w:val="Bannermarking"/>
            </w:pPr>
            <w:fldSimple w:instr="FILLIN  &quot;Type the protective marking&quot; \d OFFICIAL \o  \* MERGEFORMAT">
              <w:r w:rsidR="00C34B72">
                <w:t>OFFICIAL</w:t>
              </w:r>
            </w:fldSimple>
          </w:p>
        </w:tc>
      </w:tr>
    </w:tbl>
    <w:p w14:paraId="65125526" w14:textId="1B8607BA" w:rsidR="005D06C0" w:rsidRPr="004C6EEE" w:rsidRDefault="00D47992" w:rsidP="008F38EC">
      <w:pPr>
        <w:pStyle w:val="Spacerparatopoffirstpage"/>
        <w:sectPr w:rsidR="005D06C0" w:rsidRPr="004C6EEE" w:rsidSect="005D06C0">
          <w:headerReference w:type="default" r:id="rId11"/>
          <w:footerReference w:type="default" r:id="rId12"/>
          <w:headerReference w:type="first" r:id="rId13"/>
          <w:footerReference w:type="first" r:id="rId14"/>
          <w:type w:val="continuous"/>
          <w:pgSz w:w="11906" w:h="16838" w:code="9"/>
          <w:pgMar w:top="680" w:right="851" w:bottom="1134" w:left="851" w:header="510" w:footer="510" w:gutter="0"/>
          <w:cols w:space="708"/>
          <w:docGrid w:linePitch="360"/>
        </w:sectPr>
      </w:pPr>
      <w:r w:rsidRPr="00280C4B">
        <w:drawing>
          <wp:anchor distT="0" distB="0" distL="114300" distR="114300" simplePos="0" relativeHeight="251658240" behindDoc="1" locked="1" layoutInCell="1" allowOverlap="1" wp14:anchorId="6A2D126F" wp14:editId="6B532B80">
            <wp:simplePos x="0" y="0"/>
            <wp:positionH relativeFrom="page">
              <wp:posOffset>16510</wp:posOffset>
            </wp:positionH>
            <wp:positionV relativeFrom="page">
              <wp:posOffset>20320</wp:posOffset>
            </wp:positionV>
            <wp:extent cx="7555865" cy="2183765"/>
            <wp:effectExtent l="0" t="0" r="6985" b="698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5"/>
                    <a:stretch>
                      <a:fillRect/>
                    </a:stretch>
                  </pic:blipFill>
                  <pic:spPr>
                    <a:xfrm>
                      <a:off x="0" y="0"/>
                      <a:ext cx="7555865" cy="2183765"/>
                    </a:xfrm>
                    <a:prstGeom prst="rect">
                      <a:avLst/>
                    </a:prstGeom>
                  </pic:spPr>
                </pic:pic>
              </a:graphicData>
            </a:graphic>
            <wp14:sizeRelH relativeFrom="margin">
              <wp14:pctWidth>0</wp14:pctWidth>
            </wp14:sizeRelH>
            <wp14:sizeRelV relativeFrom="margin">
              <wp14:pctHeight>0</wp14:pctHeight>
            </wp14:sizeRelV>
          </wp:anchor>
        </w:drawing>
      </w:r>
    </w:p>
    <w:p w14:paraId="761A9EF2" w14:textId="6A640E50" w:rsidR="00B427E4" w:rsidRPr="00B427E4" w:rsidRDefault="00B427E4" w:rsidP="00B427E4">
      <w:pPr>
        <w:pStyle w:val="TOCHeading"/>
        <w:rPr>
          <w:rFonts w:ascii="Verdana" w:hAnsi="Verdana" w:cs="Arial"/>
          <w:color w:val="032833"/>
          <w:sz w:val="42"/>
          <w:szCs w:val="42"/>
        </w:rPr>
      </w:pPr>
      <w:r w:rsidRPr="0087578D">
        <w:rPr>
          <w:rFonts w:ascii="Verdana" w:hAnsi="Verdana" w:cs="Arial"/>
          <w:color w:val="032833"/>
          <w:sz w:val="42"/>
          <w:szCs w:val="42"/>
        </w:rPr>
        <w:t>Contents</w:t>
      </w:r>
    </w:p>
    <w:p w14:paraId="6E53C92B" w14:textId="60655EE3" w:rsidR="003A310D" w:rsidRDefault="4141152E">
      <w:pPr>
        <w:pStyle w:val="TOC1"/>
        <w:rPr>
          <w:rFonts w:asciiTheme="minorHAnsi" w:eastAsiaTheme="minorEastAsia" w:hAnsiTheme="minorHAnsi" w:cstheme="minorBidi"/>
          <w:b w:val="0"/>
          <w:sz w:val="22"/>
          <w:szCs w:val="22"/>
          <w:lang w:eastAsia="en-AU"/>
        </w:rPr>
      </w:pPr>
      <w:r>
        <w:fldChar w:fldCharType="begin"/>
      </w:r>
      <w:r w:rsidR="00004890">
        <w:instrText>TOC \o "1-3" \h \z \u</w:instrText>
      </w:r>
      <w:r>
        <w:fldChar w:fldCharType="separate"/>
      </w:r>
      <w:hyperlink w:anchor="_Toc116395125" w:history="1">
        <w:r w:rsidR="003A310D" w:rsidRPr="00F316D0">
          <w:rPr>
            <w:rStyle w:val="Hyperlink"/>
          </w:rPr>
          <w:t>Acknowledgement of Country</w:t>
        </w:r>
        <w:r w:rsidR="003A310D">
          <w:rPr>
            <w:webHidden/>
          </w:rPr>
          <w:tab/>
        </w:r>
        <w:r w:rsidR="003A310D">
          <w:rPr>
            <w:webHidden/>
          </w:rPr>
          <w:fldChar w:fldCharType="begin"/>
        </w:r>
        <w:r w:rsidR="003A310D">
          <w:rPr>
            <w:webHidden/>
          </w:rPr>
          <w:instrText xml:space="preserve"> PAGEREF _Toc116395125 \h </w:instrText>
        </w:r>
        <w:r w:rsidR="003A310D">
          <w:rPr>
            <w:webHidden/>
          </w:rPr>
        </w:r>
        <w:r w:rsidR="003A310D">
          <w:rPr>
            <w:webHidden/>
          </w:rPr>
          <w:fldChar w:fldCharType="separate"/>
        </w:r>
        <w:r w:rsidR="00B0641C">
          <w:rPr>
            <w:webHidden/>
          </w:rPr>
          <w:t>3</w:t>
        </w:r>
        <w:r w:rsidR="003A310D">
          <w:rPr>
            <w:webHidden/>
          </w:rPr>
          <w:fldChar w:fldCharType="end"/>
        </w:r>
      </w:hyperlink>
    </w:p>
    <w:p w14:paraId="1F596525" w14:textId="7FB23095" w:rsidR="003A310D" w:rsidRDefault="00000000">
      <w:pPr>
        <w:pStyle w:val="TOC1"/>
        <w:rPr>
          <w:rFonts w:asciiTheme="minorHAnsi" w:eastAsiaTheme="minorEastAsia" w:hAnsiTheme="minorHAnsi" w:cstheme="minorBidi"/>
          <w:b w:val="0"/>
          <w:sz w:val="22"/>
          <w:szCs w:val="22"/>
          <w:lang w:eastAsia="en-AU"/>
        </w:rPr>
      </w:pPr>
      <w:hyperlink w:anchor="_Toc116395126" w:history="1">
        <w:r w:rsidR="003A310D" w:rsidRPr="00F316D0">
          <w:rPr>
            <w:rStyle w:val="Hyperlink"/>
          </w:rPr>
          <w:t>Glossary</w:t>
        </w:r>
        <w:r w:rsidR="003A310D">
          <w:rPr>
            <w:webHidden/>
          </w:rPr>
          <w:tab/>
        </w:r>
        <w:r w:rsidR="003A310D">
          <w:rPr>
            <w:webHidden/>
          </w:rPr>
          <w:fldChar w:fldCharType="begin"/>
        </w:r>
        <w:r w:rsidR="003A310D">
          <w:rPr>
            <w:webHidden/>
          </w:rPr>
          <w:instrText xml:space="preserve"> PAGEREF _Toc116395126 \h </w:instrText>
        </w:r>
        <w:r w:rsidR="003A310D">
          <w:rPr>
            <w:webHidden/>
          </w:rPr>
        </w:r>
        <w:r w:rsidR="003A310D">
          <w:rPr>
            <w:webHidden/>
          </w:rPr>
          <w:fldChar w:fldCharType="separate"/>
        </w:r>
        <w:r w:rsidR="00B0641C">
          <w:rPr>
            <w:webHidden/>
          </w:rPr>
          <w:t>3</w:t>
        </w:r>
        <w:r w:rsidR="003A310D">
          <w:rPr>
            <w:webHidden/>
          </w:rPr>
          <w:fldChar w:fldCharType="end"/>
        </w:r>
      </w:hyperlink>
    </w:p>
    <w:p w14:paraId="4389ECEC" w14:textId="54B92E52" w:rsidR="003A310D" w:rsidRDefault="00000000">
      <w:pPr>
        <w:pStyle w:val="TOC1"/>
        <w:rPr>
          <w:rFonts w:asciiTheme="minorHAnsi" w:eastAsiaTheme="minorEastAsia" w:hAnsiTheme="minorHAnsi" w:cstheme="minorBidi"/>
          <w:b w:val="0"/>
          <w:sz w:val="22"/>
          <w:szCs w:val="22"/>
          <w:lang w:eastAsia="en-AU"/>
        </w:rPr>
      </w:pPr>
      <w:hyperlink w:anchor="_Toc116395127" w:history="1">
        <w:r w:rsidR="003A310D" w:rsidRPr="00F316D0">
          <w:rPr>
            <w:rStyle w:val="Hyperlink"/>
          </w:rPr>
          <w:t>Overview</w:t>
        </w:r>
        <w:r w:rsidR="003A310D">
          <w:rPr>
            <w:webHidden/>
          </w:rPr>
          <w:tab/>
        </w:r>
        <w:r w:rsidR="003A310D">
          <w:rPr>
            <w:webHidden/>
          </w:rPr>
          <w:fldChar w:fldCharType="begin"/>
        </w:r>
        <w:r w:rsidR="003A310D">
          <w:rPr>
            <w:webHidden/>
          </w:rPr>
          <w:instrText xml:space="preserve"> PAGEREF _Toc116395127 \h </w:instrText>
        </w:r>
        <w:r w:rsidR="003A310D">
          <w:rPr>
            <w:webHidden/>
          </w:rPr>
        </w:r>
        <w:r w:rsidR="003A310D">
          <w:rPr>
            <w:webHidden/>
          </w:rPr>
          <w:fldChar w:fldCharType="separate"/>
        </w:r>
        <w:r w:rsidR="00B0641C">
          <w:rPr>
            <w:webHidden/>
          </w:rPr>
          <w:t>6</w:t>
        </w:r>
        <w:r w:rsidR="003A310D">
          <w:rPr>
            <w:webHidden/>
          </w:rPr>
          <w:fldChar w:fldCharType="end"/>
        </w:r>
      </w:hyperlink>
    </w:p>
    <w:p w14:paraId="1D52E138" w14:textId="3B7AD6AE" w:rsidR="003A310D" w:rsidRDefault="00000000">
      <w:pPr>
        <w:pStyle w:val="TOC2"/>
        <w:rPr>
          <w:rFonts w:asciiTheme="minorHAnsi" w:eastAsiaTheme="minorEastAsia" w:hAnsiTheme="minorHAnsi" w:cstheme="minorBidi"/>
          <w:sz w:val="22"/>
          <w:szCs w:val="22"/>
          <w:lang w:eastAsia="en-AU"/>
        </w:rPr>
      </w:pPr>
      <w:hyperlink w:anchor="_Toc116395128" w:history="1">
        <w:r w:rsidR="003A310D" w:rsidRPr="00F316D0">
          <w:rPr>
            <w:rStyle w:val="Hyperlink"/>
          </w:rPr>
          <w:t>Model of support</w:t>
        </w:r>
        <w:r w:rsidR="003A310D">
          <w:rPr>
            <w:webHidden/>
          </w:rPr>
          <w:tab/>
        </w:r>
        <w:r w:rsidR="003A310D">
          <w:rPr>
            <w:webHidden/>
          </w:rPr>
          <w:fldChar w:fldCharType="begin"/>
        </w:r>
        <w:r w:rsidR="003A310D">
          <w:rPr>
            <w:webHidden/>
          </w:rPr>
          <w:instrText xml:space="preserve"> PAGEREF _Toc116395128 \h </w:instrText>
        </w:r>
        <w:r w:rsidR="003A310D">
          <w:rPr>
            <w:webHidden/>
          </w:rPr>
        </w:r>
        <w:r w:rsidR="003A310D">
          <w:rPr>
            <w:webHidden/>
          </w:rPr>
          <w:fldChar w:fldCharType="separate"/>
        </w:r>
        <w:r w:rsidR="00B0641C">
          <w:rPr>
            <w:webHidden/>
          </w:rPr>
          <w:t>6</w:t>
        </w:r>
        <w:r w:rsidR="003A310D">
          <w:rPr>
            <w:webHidden/>
          </w:rPr>
          <w:fldChar w:fldCharType="end"/>
        </w:r>
      </w:hyperlink>
    </w:p>
    <w:p w14:paraId="0F96DFC3" w14:textId="4C1EAB6A" w:rsidR="003A310D" w:rsidRDefault="00000000">
      <w:pPr>
        <w:pStyle w:val="TOC2"/>
        <w:rPr>
          <w:rFonts w:asciiTheme="minorHAnsi" w:eastAsiaTheme="minorEastAsia" w:hAnsiTheme="minorHAnsi" w:cstheme="minorBidi"/>
          <w:sz w:val="22"/>
          <w:szCs w:val="22"/>
          <w:lang w:eastAsia="en-AU"/>
        </w:rPr>
      </w:pPr>
      <w:hyperlink w:anchor="_Toc116395129" w:history="1">
        <w:r w:rsidR="003A310D" w:rsidRPr="00F316D0">
          <w:rPr>
            <w:rStyle w:val="Hyperlink"/>
            <w:rFonts w:eastAsia="Times"/>
          </w:rPr>
          <w:t>Monitoring and reporting</w:t>
        </w:r>
        <w:r w:rsidR="003A310D">
          <w:rPr>
            <w:webHidden/>
          </w:rPr>
          <w:tab/>
        </w:r>
        <w:r w:rsidR="003A310D">
          <w:rPr>
            <w:webHidden/>
          </w:rPr>
          <w:fldChar w:fldCharType="begin"/>
        </w:r>
        <w:r w:rsidR="003A310D">
          <w:rPr>
            <w:webHidden/>
          </w:rPr>
          <w:instrText xml:space="preserve"> PAGEREF _Toc116395129 \h </w:instrText>
        </w:r>
        <w:r w:rsidR="003A310D">
          <w:rPr>
            <w:webHidden/>
          </w:rPr>
        </w:r>
        <w:r w:rsidR="003A310D">
          <w:rPr>
            <w:webHidden/>
          </w:rPr>
          <w:fldChar w:fldCharType="separate"/>
        </w:r>
        <w:r w:rsidR="00B0641C">
          <w:rPr>
            <w:webHidden/>
          </w:rPr>
          <w:t>7</w:t>
        </w:r>
        <w:r w:rsidR="003A310D">
          <w:rPr>
            <w:webHidden/>
          </w:rPr>
          <w:fldChar w:fldCharType="end"/>
        </w:r>
      </w:hyperlink>
    </w:p>
    <w:p w14:paraId="2A12FB15" w14:textId="33C04E49" w:rsidR="003A310D" w:rsidRDefault="00000000">
      <w:pPr>
        <w:pStyle w:val="TOC1"/>
        <w:rPr>
          <w:rFonts w:asciiTheme="minorHAnsi" w:eastAsiaTheme="minorEastAsia" w:hAnsiTheme="minorHAnsi" w:cstheme="minorBidi"/>
          <w:b w:val="0"/>
          <w:sz w:val="22"/>
          <w:szCs w:val="22"/>
          <w:lang w:eastAsia="en-AU"/>
        </w:rPr>
      </w:pPr>
      <w:hyperlink w:anchor="_Toc116395130" w:history="1">
        <w:r w:rsidR="003A310D" w:rsidRPr="00F316D0">
          <w:rPr>
            <w:rStyle w:val="Hyperlink"/>
          </w:rPr>
          <w:t>Objectives and Program Logic</w:t>
        </w:r>
        <w:r w:rsidR="003A310D">
          <w:rPr>
            <w:webHidden/>
          </w:rPr>
          <w:tab/>
        </w:r>
        <w:r w:rsidR="003A310D">
          <w:rPr>
            <w:webHidden/>
          </w:rPr>
          <w:fldChar w:fldCharType="begin"/>
        </w:r>
        <w:r w:rsidR="003A310D">
          <w:rPr>
            <w:webHidden/>
          </w:rPr>
          <w:instrText xml:space="preserve"> PAGEREF _Toc116395130 \h </w:instrText>
        </w:r>
        <w:r w:rsidR="003A310D">
          <w:rPr>
            <w:webHidden/>
          </w:rPr>
        </w:r>
        <w:r w:rsidR="003A310D">
          <w:rPr>
            <w:webHidden/>
          </w:rPr>
          <w:fldChar w:fldCharType="separate"/>
        </w:r>
        <w:r w:rsidR="00B0641C">
          <w:rPr>
            <w:webHidden/>
          </w:rPr>
          <w:t>7</w:t>
        </w:r>
        <w:r w:rsidR="003A310D">
          <w:rPr>
            <w:webHidden/>
          </w:rPr>
          <w:fldChar w:fldCharType="end"/>
        </w:r>
      </w:hyperlink>
    </w:p>
    <w:p w14:paraId="353713CB" w14:textId="446BA7D7" w:rsidR="003A310D" w:rsidRDefault="00000000">
      <w:pPr>
        <w:pStyle w:val="TOC2"/>
        <w:rPr>
          <w:rFonts w:asciiTheme="minorHAnsi" w:eastAsiaTheme="minorEastAsia" w:hAnsiTheme="minorHAnsi" w:cstheme="minorBidi"/>
          <w:sz w:val="22"/>
          <w:szCs w:val="22"/>
          <w:lang w:eastAsia="en-AU"/>
        </w:rPr>
      </w:pPr>
      <w:hyperlink w:anchor="_Toc116395131" w:history="1">
        <w:r w:rsidR="003A310D" w:rsidRPr="00F316D0">
          <w:rPr>
            <w:rStyle w:val="Hyperlink"/>
          </w:rPr>
          <w:t>Objectives</w:t>
        </w:r>
        <w:r w:rsidR="003A310D">
          <w:rPr>
            <w:webHidden/>
          </w:rPr>
          <w:tab/>
        </w:r>
        <w:r w:rsidR="003A310D">
          <w:rPr>
            <w:webHidden/>
          </w:rPr>
          <w:fldChar w:fldCharType="begin"/>
        </w:r>
        <w:r w:rsidR="003A310D">
          <w:rPr>
            <w:webHidden/>
          </w:rPr>
          <w:instrText xml:space="preserve"> PAGEREF _Toc116395131 \h </w:instrText>
        </w:r>
        <w:r w:rsidR="003A310D">
          <w:rPr>
            <w:webHidden/>
          </w:rPr>
        </w:r>
        <w:r w:rsidR="003A310D">
          <w:rPr>
            <w:webHidden/>
          </w:rPr>
          <w:fldChar w:fldCharType="separate"/>
        </w:r>
        <w:r w:rsidR="00B0641C">
          <w:rPr>
            <w:webHidden/>
          </w:rPr>
          <w:t>7</w:t>
        </w:r>
        <w:r w:rsidR="003A310D">
          <w:rPr>
            <w:webHidden/>
          </w:rPr>
          <w:fldChar w:fldCharType="end"/>
        </w:r>
      </w:hyperlink>
    </w:p>
    <w:p w14:paraId="1CFF314F" w14:textId="77CD573D" w:rsidR="003A310D" w:rsidRDefault="00000000">
      <w:pPr>
        <w:pStyle w:val="TOC2"/>
        <w:rPr>
          <w:rFonts w:asciiTheme="minorHAnsi" w:eastAsiaTheme="minorEastAsia" w:hAnsiTheme="minorHAnsi" w:cstheme="minorBidi"/>
          <w:sz w:val="22"/>
          <w:szCs w:val="22"/>
          <w:lang w:eastAsia="en-AU"/>
        </w:rPr>
      </w:pPr>
      <w:hyperlink w:anchor="_Toc116395132" w:history="1">
        <w:r w:rsidR="003A310D" w:rsidRPr="00F316D0">
          <w:rPr>
            <w:rStyle w:val="Hyperlink"/>
          </w:rPr>
          <w:t>Program Logic</w:t>
        </w:r>
        <w:r w:rsidR="003A310D">
          <w:rPr>
            <w:webHidden/>
          </w:rPr>
          <w:tab/>
        </w:r>
        <w:r w:rsidR="003A310D">
          <w:rPr>
            <w:webHidden/>
          </w:rPr>
          <w:fldChar w:fldCharType="begin"/>
        </w:r>
        <w:r w:rsidR="003A310D">
          <w:rPr>
            <w:webHidden/>
          </w:rPr>
          <w:instrText xml:space="preserve"> PAGEREF _Toc116395132 \h </w:instrText>
        </w:r>
        <w:r w:rsidR="003A310D">
          <w:rPr>
            <w:webHidden/>
          </w:rPr>
        </w:r>
        <w:r w:rsidR="003A310D">
          <w:rPr>
            <w:webHidden/>
          </w:rPr>
          <w:fldChar w:fldCharType="separate"/>
        </w:r>
        <w:r w:rsidR="00B0641C">
          <w:rPr>
            <w:webHidden/>
          </w:rPr>
          <w:t>9</w:t>
        </w:r>
        <w:r w:rsidR="003A310D">
          <w:rPr>
            <w:webHidden/>
          </w:rPr>
          <w:fldChar w:fldCharType="end"/>
        </w:r>
      </w:hyperlink>
    </w:p>
    <w:p w14:paraId="05136005" w14:textId="4A7CCC5D" w:rsidR="003A310D" w:rsidRDefault="00000000">
      <w:pPr>
        <w:pStyle w:val="TOC1"/>
        <w:rPr>
          <w:rFonts w:asciiTheme="minorHAnsi" w:eastAsiaTheme="minorEastAsia" w:hAnsiTheme="minorHAnsi" w:cstheme="minorBidi"/>
          <w:b w:val="0"/>
          <w:sz w:val="22"/>
          <w:szCs w:val="22"/>
          <w:lang w:eastAsia="en-AU"/>
        </w:rPr>
      </w:pPr>
      <w:hyperlink w:anchor="_Toc116395133" w:history="1">
        <w:r w:rsidR="003A310D" w:rsidRPr="00F316D0">
          <w:rPr>
            <w:rStyle w:val="Hyperlink"/>
          </w:rPr>
          <w:t>Target Group and Eligibility</w:t>
        </w:r>
        <w:r w:rsidR="003A310D">
          <w:rPr>
            <w:webHidden/>
          </w:rPr>
          <w:tab/>
        </w:r>
        <w:r w:rsidR="003A310D">
          <w:rPr>
            <w:webHidden/>
          </w:rPr>
          <w:fldChar w:fldCharType="begin"/>
        </w:r>
        <w:r w:rsidR="003A310D">
          <w:rPr>
            <w:webHidden/>
          </w:rPr>
          <w:instrText xml:space="preserve"> PAGEREF _Toc116395133 \h </w:instrText>
        </w:r>
        <w:r w:rsidR="003A310D">
          <w:rPr>
            <w:webHidden/>
          </w:rPr>
        </w:r>
        <w:r w:rsidR="003A310D">
          <w:rPr>
            <w:webHidden/>
          </w:rPr>
          <w:fldChar w:fldCharType="separate"/>
        </w:r>
        <w:r w:rsidR="00B0641C">
          <w:rPr>
            <w:webHidden/>
          </w:rPr>
          <w:t>12</w:t>
        </w:r>
        <w:r w:rsidR="003A310D">
          <w:rPr>
            <w:webHidden/>
          </w:rPr>
          <w:fldChar w:fldCharType="end"/>
        </w:r>
      </w:hyperlink>
    </w:p>
    <w:p w14:paraId="53575BC2" w14:textId="41C68BDB" w:rsidR="003A310D" w:rsidRDefault="00000000">
      <w:pPr>
        <w:pStyle w:val="TOC2"/>
        <w:rPr>
          <w:rFonts w:asciiTheme="minorHAnsi" w:eastAsiaTheme="minorEastAsia" w:hAnsiTheme="minorHAnsi" w:cstheme="minorBidi"/>
          <w:sz w:val="22"/>
          <w:szCs w:val="22"/>
          <w:lang w:eastAsia="en-AU"/>
        </w:rPr>
      </w:pPr>
      <w:hyperlink w:anchor="_Toc116395134" w:history="1">
        <w:r w:rsidR="003A310D" w:rsidRPr="00F316D0">
          <w:rPr>
            <w:rStyle w:val="Hyperlink"/>
          </w:rPr>
          <w:t>Target Group</w:t>
        </w:r>
        <w:r w:rsidR="003A310D">
          <w:rPr>
            <w:webHidden/>
          </w:rPr>
          <w:tab/>
        </w:r>
        <w:r w:rsidR="003A310D">
          <w:rPr>
            <w:webHidden/>
          </w:rPr>
          <w:fldChar w:fldCharType="begin"/>
        </w:r>
        <w:r w:rsidR="003A310D">
          <w:rPr>
            <w:webHidden/>
          </w:rPr>
          <w:instrText xml:space="preserve"> PAGEREF _Toc116395134 \h </w:instrText>
        </w:r>
        <w:r w:rsidR="003A310D">
          <w:rPr>
            <w:webHidden/>
          </w:rPr>
        </w:r>
        <w:r w:rsidR="003A310D">
          <w:rPr>
            <w:webHidden/>
          </w:rPr>
          <w:fldChar w:fldCharType="separate"/>
        </w:r>
        <w:r w:rsidR="00B0641C">
          <w:rPr>
            <w:webHidden/>
          </w:rPr>
          <w:t>12</w:t>
        </w:r>
        <w:r w:rsidR="003A310D">
          <w:rPr>
            <w:webHidden/>
          </w:rPr>
          <w:fldChar w:fldCharType="end"/>
        </w:r>
      </w:hyperlink>
    </w:p>
    <w:p w14:paraId="5968074E" w14:textId="301BC24A" w:rsidR="003A310D" w:rsidRDefault="00000000">
      <w:pPr>
        <w:pStyle w:val="TOC2"/>
        <w:rPr>
          <w:rFonts w:asciiTheme="minorHAnsi" w:eastAsiaTheme="minorEastAsia" w:hAnsiTheme="minorHAnsi" w:cstheme="minorBidi"/>
          <w:sz w:val="22"/>
          <w:szCs w:val="22"/>
          <w:lang w:eastAsia="en-AU"/>
        </w:rPr>
      </w:pPr>
      <w:hyperlink w:anchor="_Toc116395135" w:history="1">
        <w:r w:rsidR="003A310D" w:rsidRPr="00F316D0">
          <w:rPr>
            <w:rStyle w:val="Hyperlink"/>
          </w:rPr>
          <w:t>Eligibility</w:t>
        </w:r>
        <w:r w:rsidR="003A310D">
          <w:rPr>
            <w:webHidden/>
          </w:rPr>
          <w:tab/>
        </w:r>
        <w:r w:rsidR="003A310D">
          <w:rPr>
            <w:webHidden/>
          </w:rPr>
          <w:fldChar w:fldCharType="begin"/>
        </w:r>
        <w:r w:rsidR="003A310D">
          <w:rPr>
            <w:webHidden/>
          </w:rPr>
          <w:instrText xml:space="preserve"> PAGEREF _Toc116395135 \h </w:instrText>
        </w:r>
        <w:r w:rsidR="003A310D">
          <w:rPr>
            <w:webHidden/>
          </w:rPr>
        </w:r>
        <w:r w:rsidR="003A310D">
          <w:rPr>
            <w:webHidden/>
          </w:rPr>
          <w:fldChar w:fldCharType="separate"/>
        </w:r>
        <w:r w:rsidR="00B0641C">
          <w:rPr>
            <w:webHidden/>
          </w:rPr>
          <w:t>12</w:t>
        </w:r>
        <w:r w:rsidR="003A310D">
          <w:rPr>
            <w:webHidden/>
          </w:rPr>
          <w:fldChar w:fldCharType="end"/>
        </w:r>
      </w:hyperlink>
    </w:p>
    <w:p w14:paraId="06ED0F69" w14:textId="004126C0" w:rsidR="003A310D" w:rsidRDefault="00000000">
      <w:pPr>
        <w:pStyle w:val="TOC3"/>
        <w:rPr>
          <w:rFonts w:asciiTheme="minorHAnsi" w:eastAsiaTheme="minorEastAsia" w:hAnsiTheme="minorHAnsi" w:cstheme="minorBidi"/>
          <w:sz w:val="22"/>
          <w:szCs w:val="22"/>
          <w:lang w:eastAsia="en-AU"/>
        </w:rPr>
      </w:pPr>
      <w:hyperlink w:anchor="_Toc116395136" w:history="1">
        <w:r w:rsidR="003A310D" w:rsidRPr="00F316D0">
          <w:rPr>
            <w:rStyle w:val="Hyperlink"/>
          </w:rPr>
          <w:t xml:space="preserve">Prioritisation and </w:t>
        </w:r>
        <w:r w:rsidR="00B101CD">
          <w:rPr>
            <w:rStyle w:val="Hyperlink"/>
          </w:rPr>
          <w:t>a</w:t>
        </w:r>
        <w:r w:rsidR="003A310D" w:rsidRPr="00F316D0">
          <w:rPr>
            <w:rStyle w:val="Hyperlink"/>
          </w:rPr>
          <w:t xml:space="preserve">llocation of </w:t>
        </w:r>
        <w:r w:rsidR="00B101CD">
          <w:rPr>
            <w:rStyle w:val="Hyperlink"/>
          </w:rPr>
          <w:t>e</w:t>
        </w:r>
        <w:r w:rsidR="003A310D" w:rsidRPr="00F316D0">
          <w:rPr>
            <w:rStyle w:val="Hyperlink"/>
          </w:rPr>
          <w:t xml:space="preserve">ligible </w:t>
        </w:r>
        <w:r w:rsidR="00B101CD">
          <w:rPr>
            <w:rStyle w:val="Hyperlink"/>
          </w:rPr>
          <w:t>f</w:t>
        </w:r>
        <w:r w:rsidR="003A310D" w:rsidRPr="00F316D0">
          <w:rPr>
            <w:rStyle w:val="Hyperlink"/>
          </w:rPr>
          <w:t>amilies</w:t>
        </w:r>
        <w:r w:rsidR="003A310D">
          <w:rPr>
            <w:webHidden/>
          </w:rPr>
          <w:tab/>
        </w:r>
        <w:r w:rsidR="003A310D">
          <w:rPr>
            <w:webHidden/>
          </w:rPr>
          <w:fldChar w:fldCharType="begin"/>
        </w:r>
        <w:r w:rsidR="003A310D">
          <w:rPr>
            <w:webHidden/>
          </w:rPr>
          <w:instrText xml:space="preserve"> PAGEREF _Toc116395136 \h </w:instrText>
        </w:r>
        <w:r w:rsidR="003A310D">
          <w:rPr>
            <w:webHidden/>
          </w:rPr>
        </w:r>
        <w:r w:rsidR="003A310D">
          <w:rPr>
            <w:webHidden/>
          </w:rPr>
          <w:fldChar w:fldCharType="separate"/>
        </w:r>
        <w:r w:rsidR="00B0641C">
          <w:rPr>
            <w:webHidden/>
          </w:rPr>
          <w:t>12</w:t>
        </w:r>
        <w:r w:rsidR="003A310D">
          <w:rPr>
            <w:webHidden/>
          </w:rPr>
          <w:fldChar w:fldCharType="end"/>
        </w:r>
      </w:hyperlink>
    </w:p>
    <w:p w14:paraId="4F74DAFA" w14:textId="444930A9" w:rsidR="003A310D" w:rsidRDefault="00000000">
      <w:pPr>
        <w:pStyle w:val="TOC1"/>
        <w:rPr>
          <w:rFonts w:asciiTheme="minorHAnsi" w:eastAsiaTheme="minorEastAsia" w:hAnsiTheme="minorHAnsi" w:cstheme="minorBidi"/>
          <w:b w:val="0"/>
          <w:sz w:val="22"/>
          <w:szCs w:val="22"/>
          <w:lang w:eastAsia="en-AU"/>
        </w:rPr>
      </w:pPr>
      <w:hyperlink w:anchor="_Toc116395137" w:history="1">
        <w:r w:rsidR="003A310D" w:rsidRPr="00F316D0">
          <w:rPr>
            <w:rStyle w:val="Hyperlink"/>
          </w:rPr>
          <w:t>Funding</w:t>
        </w:r>
        <w:r w:rsidR="003A310D">
          <w:rPr>
            <w:webHidden/>
          </w:rPr>
          <w:tab/>
        </w:r>
        <w:r w:rsidR="003A310D">
          <w:rPr>
            <w:webHidden/>
          </w:rPr>
          <w:fldChar w:fldCharType="begin"/>
        </w:r>
        <w:r w:rsidR="003A310D">
          <w:rPr>
            <w:webHidden/>
          </w:rPr>
          <w:instrText xml:space="preserve"> PAGEREF _Toc116395137 \h </w:instrText>
        </w:r>
        <w:r w:rsidR="003A310D">
          <w:rPr>
            <w:webHidden/>
          </w:rPr>
        </w:r>
        <w:r w:rsidR="003A310D">
          <w:rPr>
            <w:webHidden/>
          </w:rPr>
          <w:fldChar w:fldCharType="separate"/>
        </w:r>
        <w:r w:rsidR="00B0641C">
          <w:rPr>
            <w:webHidden/>
          </w:rPr>
          <w:t>13</w:t>
        </w:r>
        <w:r w:rsidR="003A310D">
          <w:rPr>
            <w:webHidden/>
          </w:rPr>
          <w:fldChar w:fldCharType="end"/>
        </w:r>
      </w:hyperlink>
    </w:p>
    <w:p w14:paraId="51018CA0" w14:textId="1AA54028" w:rsidR="003A310D" w:rsidRDefault="00000000">
      <w:pPr>
        <w:pStyle w:val="TOC2"/>
        <w:rPr>
          <w:rFonts w:asciiTheme="minorHAnsi" w:eastAsiaTheme="minorEastAsia" w:hAnsiTheme="minorHAnsi" w:cstheme="minorBidi"/>
          <w:sz w:val="22"/>
          <w:szCs w:val="22"/>
          <w:lang w:eastAsia="en-AU"/>
        </w:rPr>
      </w:pPr>
      <w:hyperlink w:anchor="_Toc116395138" w:history="1">
        <w:r w:rsidR="003A310D" w:rsidRPr="00F316D0">
          <w:rPr>
            <w:rStyle w:val="Hyperlink"/>
          </w:rPr>
          <w:t>Phase 1 Funding: Rapid assessment and service package allocation</w:t>
        </w:r>
        <w:r w:rsidR="003A310D">
          <w:rPr>
            <w:webHidden/>
          </w:rPr>
          <w:tab/>
        </w:r>
        <w:r w:rsidR="003A310D">
          <w:rPr>
            <w:webHidden/>
          </w:rPr>
          <w:fldChar w:fldCharType="begin"/>
        </w:r>
        <w:r w:rsidR="003A310D">
          <w:rPr>
            <w:webHidden/>
          </w:rPr>
          <w:instrText xml:space="preserve"> PAGEREF _Toc116395138 \h </w:instrText>
        </w:r>
        <w:r w:rsidR="003A310D">
          <w:rPr>
            <w:webHidden/>
          </w:rPr>
        </w:r>
        <w:r w:rsidR="003A310D">
          <w:rPr>
            <w:webHidden/>
          </w:rPr>
          <w:fldChar w:fldCharType="separate"/>
        </w:r>
        <w:r w:rsidR="00B0641C">
          <w:rPr>
            <w:webHidden/>
          </w:rPr>
          <w:t>13</w:t>
        </w:r>
        <w:r w:rsidR="003A310D">
          <w:rPr>
            <w:webHidden/>
          </w:rPr>
          <w:fldChar w:fldCharType="end"/>
        </w:r>
      </w:hyperlink>
    </w:p>
    <w:p w14:paraId="437CADDE" w14:textId="67D213E4" w:rsidR="003A310D" w:rsidRDefault="00000000">
      <w:pPr>
        <w:pStyle w:val="TOC2"/>
        <w:rPr>
          <w:rFonts w:asciiTheme="minorHAnsi" w:eastAsiaTheme="minorEastAsia" w:hAnsiTheme="minorHAnsi" w:cstheme="minorBidi"/>
          <w:sz w:val="22"/>
          <w:szCs w:val="22"/>
          <w:lang w:eastAsia="en-AU"/>
        </w:rPr>
      </w:pPr>
      <w:hyperlink w:anchor="_Toc116395139" w:history="1">
        <w:r w:rsidR="003A310D" w:rsidRPr="00F316D0">
          <w:rPr>
            <w:rStyle w:val="Hyperlink"/>
          </w:rPr>
          <w:t>Phase 2 Funding: Intensive service package</w:t>
        </w:r>
        <w:r w:rsidR="003A310D">
          <w:rPr>
            <w:webHidden/>
          </w:rPr>
          <w:tab/>
        </w:r>
        <w:r w:rsidR="003A310D">
          <w:rPr>
            <w:webHidden/>
          </w:rPr>
          <w:fldChar w:fldCharType="begin"/>
        </w:r>
        <w:r w:rsidR="003A310D">
          <w:rPr>
            <w:webHidden/>
          </w:rPr>
          <w:instrText xml:space="preserve"> PAGEREF _Toc116395139 \h </w:instrText>
        </w:r>
        <w:r w:rsidR="003A310D">
          <w:rPr>
            <w:webHidden/>
          </w:rPr>
        </w:r>
        <w:r w:rsidR="003A310D">
          <w:rPr>
            <w:webHidden/>
          </w:rPr>
          <w:fldChar w:fldCharType="separate"/>
        </w:r>
        <w:r w:rsidR="00B0641C">
          <w:rPr>
            <w:webHidden/>
          </w:rPr>
          <w:t>13</w:t>
        </w:r>
        <w:r w:rsidR="003A310D">
          <w:rPr>
            <w:webHidden/>
          </w:rPr>
          <w:fldChar w:fldCharType="end"/>
        </w:r>
      </w:hyperlink>
    </w:p>
    <w:p w14:paraId="2126EC07" w14:textId="40F2B7F6" w:rsidR="003A310D" w:rsidRDefault="00000000">
      <w:pPr>
        <w:pStyle w:val="TOC3"/>
        <w:rPr>
          <w:rFonts w:asciiTheme="minorHAnsi" w:eastAsiaTheme="minorEastAsia" w:hAnsiTheme="minorHAnsi" w:cstheme="minorBidi"/>
          <w:sz w:val="22"/>
          <w:szCs w:val="22"/>
          <w:lang w:eastAsia="en-AU"/>
        </w:rPr>
      </w:pPr>
      <w:hyperlink w:anchor="_Toc116395140" w:history="1">
        <w:r w:rsidR="003A310D" w:rsidRPr="00F316D0">
          <w:rPr>
            <w:rStyle w:val="Hyperlink"/>
          </w:rPr>
          <w:t xml:space="preserve">Support </w:t>
        </w:r>
        <w:r w:rsidR="00B101CD">
          <w:rPr>
            <w:rStyle w:val="Hyperlink"/>
          </w:rPr>
          <w:t>p</w:t>
        </w:r>
        <w:r w:rsidR="003A310D" w:rsidRPr="00F316D0">
          <w:rPr>
            <w:rStyle w:val="Hyperlink"/>
          </w:rPr>
          <w:t xml:space="preserve">ackage </w:t>
        </w:r>
        <w:r w:rsidR="00B101CD">
          <w:rPr>
            <w:rStyle w:val="Hyperlink"/>
          </w:rPr>
          <w:t>c</w:t>
        </w:r>
        <w:r w:rsidR="003A310D" w:rsidRPr="00F316D0">
          <w:rPr>
            <w:rStyle w:val="Hyperlink"/>
          </w:rPr>
          <w:t>osts</w:t>
        </w:r>
        <w:r w:rsidR="003A310D">
          <w:rPr>
            <w:webHidden/>
          </w:rPr>
          <w:tab/>
        </w:r>
        <w:r w:rsidR="003A310D">
          <w:rPr>
            <w:webHidden/>
          </w:rPr>
          <w:fldChar w:fldCharType="begin"/>
        </w:r>
        <w:r w:rsidR="003A310D">
          <w:rPr>
            <w:webHidden/>
          </w:rPr>
          <w:instrText xml:space="preserve"> PAGEREF _Toc116395140 \h </w:instrText>
        </w:r>
        <w:r w:rsidR="003A310D">
          <w:rPr>
            <w:webHidden/>
          </w:rPr>
        </w:r>
        <w:r w:rsidR="003A310D">
          <w:rPr>
            <w:webHidden/>
          </w:rPr>
          <w:fldChar w:fldCharType="separate"/>
        </w:r>
        <w:r w:rsidR="00B0641C">
          <w:rPr>
            <w:webHidden/>
          </w:rPr>
          <w:t>13</w:t>
        </w:r>
        <w:r w:rsidR="003A310D">
          <w:rPr>
            <w:webHidden/>
          </w:rPr>
          <w:fldChar w:fldCharType="end"/>
        </w:r>
      </w:hyperlink>
    </w:p>
    <w:p w14:paraId="6D397BDE" w14:textId="1811A057" w:rsidR="003A310D" w:rsidRDefault="00000000">
      <w:pPr>
        <w:pStyle w:val="TOC3"/>
        <w:rPr>
          <w:rFonts w:asciiTheme="minorHAnsi" w:eastAsiaTheme="minorEastAsia" w:hAnsiTheme="minorHAnsi" w:cstheme="minorBidi"/>
          <w:sz w:val="22"/>
          <w:szCs w:val="22"/>
          <w:lang w:eastAsia="en-AU"/>
        </w:rPr>
      </w:pPr>
      <w:hyperlink w:anchor="_Toc116395141" w:history="1">
        <w:r w:rsidR="003A310D" w:rsidRPr="00F316D0">
          <w:rPr>
            <w:rStyle w:val="Hyperlink"/>
          </w:rPr>
          <w:t xml:space="preserve">Housing </w:t>
        </w:r>
        <w:r w:rsidR="00B101CD">
          <w:rPr>
            <w:rStyle w:val="Hyperlink"/>
          </w:rPr>
          <w:t>c</w:t>
        </w:r>
        <w:r w:rsidR="003A310D" w:rsidRPr="00F316D0">
          <w:rPr>
            <w:rStyle w:val="Hyperlink"/>
          </w:rPr>
          <w:t>osts</w:t>
        </w:r>
        <w:r w:rsidR="003A310D">
          <w:rPr>
            <w:webHidden/>
          </w:rPr>
          <w:tab/>
        </w:r>
        <w:r w:rsidR="003A310D">
          <w:rPr>
            <w:webHidden/>
          </w:rPr>
          <w:fldChar w:fldCharType="begin"/>
        </w:r>
        <w:r w:rsidR="003A310D">
          <w:rPr>
            <w:webHidden/>
          </w:rPr>
          <w:instrText xml:space="preserve"> PAGEREF _Toc116395141 \h </w:instrText>
        </w:r>
        <w:r w:rsidR="003A310D">
          <w:rPr>
            <w:webHidden/>
          </w:rPr>
        </w:r>
        <w:r w:rsidR="003A310D">
          <w:rPr>
            <w:webHidden/>
          </w:rPr>
          <w:fldChar w:fldCharType="separate"/>
        </w:r>
        <w:r w:rsidR="00B0641C">
          <w:rPr>
            <w:webHidden/>
          </w:rPr>
          <w:t>14</w:t>
        </w:r>
        <w:r w:rsidR="003A310D">
          <w:rPr>
            <w:webHidden/>
          </w:rPr>
          <w:fldChar w:fldCharType="end"/>
        </w:r>
      </w:hyperlink>
    </w:p>
    <w:p w14:paraId="5151DDBF" w14:textId="0D462DA0" w:rsidR="003A310D" w:rsidRDefault="00000000">
      <w:pPr>
        <w:pStyle w:val="TOC1"/>
        <w:rPr>
          <w:rFonts w:asciiTheme="minorHAnsi" w:eastAsiaTheme="minorEastAsia" w:hAnsiTheme="minorHAnsi" w:cstheme="minorBidi"/>
          <w:b w:val="0"/>
          <w:sz w:val="22"/>
          <w:szCs w:val="22"/>
          <w:lang w:eastAsia="en-AU"/>
        </w:rPr>
      </w:pPr>
      <w:hyperlink w:anchor="_Toc116395142" w:history="1">
        <w:r w:rsidR="003A310D" w:rsidRPr="00F316D0">
          <w:rPr>
            <w:rStyle w:val="Hyperlink"/>
          </w:rPr>
          <w:t>Key Activities</w:t>
        </w:r>
        <w:r w:rsidR="003A310D">
          <w:rPr>
            <w:webHidden/>
          </w:rPr>
          <w:tab/>
        </w:r>
        <w:r w:rsidR="003A310D">
          <w:rPr>
            <w:webHidden/>
          </w:rPr>
          <w:fldChar w:fldCharType="begin"/>
        </w:r>
        <w:r w:rsidR="003A310D">
          <w:rPr>
            <w:webHidden/>
          </w:rPr>
          <w:instrText xml:space="preserve"> PAGEREF _Toc116395142 \h </w:instrText>
        </w:r>
        <w:r w:rsidR="003A310D">
          <w:rPr>
            <w:webHidden/>
          </w:rPr>
        </w:r>
        <w:r w:rsidR="003A310D">
          <w:rPr>
            <w:webHidden/>
          </w:rPr>
          <w:fldChar w:fldCharType="separate"/>
        </w:r>
        <w:r w:rsidR="00B0641C">
          <w:rPr>
            <w:webHidden/>
          </w:rPr>
          <w:t>14</w:t>
        </w:r>
        <w:r w:rsidR="003A310D">
          <w:rPr>
            <w:webHidden/>
          </w:rPr>
          <w:fldChar w:fldCharType="end"/>
        </w:r>
      </w:hyperlink>
    </w:p>
    <w:p w14:paraId="4CB4CA05" w14:textId="37C78FFF" w:rsidR="003A310D" w:rsidRDefault="00000000">
      <w:pPr>
        <w:pStyle w:val="TOC2"/>
        <w:rPr>
          <w:rFonts w:asciiTheme="minorHAnsi" w:eastAsiaTheme="minorEastAsia" w:hAnsiTheme="minorHAnsi" w:cstheme="minorBidi"/>
          <w:sz w:val="22"/>
          <w:szCs w:val="22"/>
          <w:lang w:eastAsia="en-AU"/>
        </w:rPr>
      </w:pPr>
      <w:hyperlink w:anchor="_Toc116395143" w:history="1">
        <w:r w:rsidR="003A310D" w:rsidRPr="00F316D0">
          <w:rPr>
            <w:rStyle w:val="Hyperlink"/>
          </w:rPr>
          <w:t>Activity 1: Initial Assessment</w:t>
        </w:r>
        <w:r w:rsidR="003A310D">
          <w:rPr>
            <w:webHidden/>
          </w:rPr>
          <w:tab/>
        </w:r>
        <w:r w:rsidR="003A310D">
          <w:rPr>
            <w:webHidden/>
          </w:rPr>
          <w:fldChar w:fldCharType="begin"/>
        </w:r>
        <w:r w:rsidR="003A310D">
          <w:rPr>
            <w:webHidden/>
          </w:rPr>
          <w:instrText xml:space="preserve"> PAGEREF _Toc116395143 \h </w:instrText>
        </w:r>
        <w:r w:rsidR="003A310D">
          <w:rPr>
            <w:webHidden/>
          </w:rPr>
        </w:r>
        <w:r w:rsidR="003A310D">
          <w:rPr>
            <w:webHidden/>
          </w:rPr>
          <w:fldChar w:fldCharType="separate"/>
        </w:r>
        <w:r w:rsidR="00B0641C">
          <w:rPr>
            <w:webHidden/>
          </w:rPr>
          <w:t>15</w:t>
        </w:r>
        <w:r w:rsidR="003A310D">
          <w:rPr>
            <w:webHidden/>
          </w:rPr>
          <w:fldChar w:fldCharType="end"/>
        </w:r>
      </w:hyperlink>
    </w:p>
    <w:p w14:paraId="4EB6EF4B" w14:textId="62317249" w:rsidR="003A310D" w:rsidRDefault="00000000">
      <w:pPr>
        <w:pStyle w:val="TOC2"/>
        <w:rPr>
          <w:rFonts w:asciiTheme="minorHAnsi" w:eastAsiaTheme="minorEastAsia" w:hAnsiTheme="minorHAnsi" w:cstheme="minorBidi"/>
          <w:sz w:val="22"/>
          <w:szCs w:val="22"/>
          <w:lang w:eastAsia="en-AU"/>
        </w:rPr>
      </w:pPr>
      <w:hyperlink w:anchor="_Toc116395144" w:history="1">
        <w:r w:rsidR="003A310D" w:rsidRPr="00F316D0">
          <w:rPr>
            <w:rStyle w:val="Hyperlink"/>
          </w:rPr>
          <w:t>Activity 2: Intensive Service Packages</w:t>
        </w:r>
        <w:r w:rsidR="003A310D">
          <w:rPr>
            <w:webHidden/>
          </w:rPr>
          <w:tab/>
        </w:r>
        <w:r w:rsidR="003A310D">
          <w:rPr>
            <w:webHidden/>
          </w:rPr>
          <w:fldChar w:fldCharType="begin"/>
        </w:r>
        <w:r w:rsidR="003A310D">
          <w:rPr>
            <w:webHidden/>
          </w:rPr>
          <w:instrText xml:space="preserve"> PAGEREF _Toc116395144 \h </w:instrText>
        </w:r>
        <w:r w:rsidR="003A310D">
          <w:rPr>
            <w:webHidden/>
          </w:rPr>
        </w:r>
        <w:r w:rsidR="003A310D">
          <w:rPr>
            <w:webHidden/>
          </w:rPr>
          <w:fldChar w:fldCharType="separate"/>
        </w:r>
        <w:r w:rsidR="00B0641C">
          <w:rPr>
            <w:webHidden/>
          </w:rPr>
          <w:t>15</w:t>
        </w:r>
        <w:r w:rsidR="003A310D">
          <w:rPr>
            <w:webHidden/>
          </w:rPr>
          <w:fldChar w:fldCharType="end"/>
        </w:r>
      </w:hyperlink>
    </w:p>
    <w:p w14:paraId="5B06E30A" w14:textId="23137AF5" w:rsidR="003A310D" w:rsidRDefault="00000000">
      <w:pPr>
        <w:pStyle w:val="TOC3"/>
        <w:rPr>
          <w:rFonts w:asciiTheme="minorHAnsi" w:eastAsiaTheme="minorEastAsia" w:hAnsiTheme="minorHAnsi" w:cstheme="minorBidi"/>
          <w:sz w:val="22"/>
          <w:szCs w:val="22"/>
          <w:lang w:eastAsia="en-AU"/>
        </w:rPr>
      </w:pPr>
      <w:hyperlink w:anchor="_Toc116395145" w:history="1">
        <w:r w:rsidR="003A310D" w:rsidRPr="00F316D0">
          <w:rPr>
            <w:rStyle w:val="Hyperlink"/>
          </w:rPr>
          <w:t>Service response</w:t>
        </w:r>
        <w:r w:rsidR="003A310D">
          <w:rPr>
            <w:webHidden/>
          </w:rPr>
          <w:tab/>
        </w:r>
        <w:r w:rsidR="003A310D">
          <w:rPr>
            <w:webHidden/>
          </w:rPr>
          <w:fldChar w:fldCharType="begin"/>
        </w:r>
        <w:r w:rsidR="003A310D">
          <w:rPr>
            <w:webHidden/>
          </w:rPr>
          <w:instrText xml:space="preserve"> PAGEREF _Toc116395145 \h </w:instrText>
        </w:r>
        <w:r w:rsidR="003A310D">
          <w:rPr>
            <w:webHidden/>
          </w:rPr>
        </w:r>
        <w:r w:rsidR="003A310D">
          <w:rPr>
            <w:webHidden/>
          </w:rPr>
          <w:fldChar w:fldCharType="separate"/>
        </w:r>
        <w:r w:rsidR="00B0641C">
          <w:rPr>
            <w:webHidden/>
          </w:rPr>
          <w:t>15</w:t>
        </w:r>
        <w:r w:rsidR="003A310D">
          <w:rPr>
            <w:webHidden/>
          </w:rPr>
          <w:fldChar w:fldCharType="end"/>
        </w:r>
      </w:hyperlink>
    </w:p>
    <w:p w14:paraId="3240EBD2" w14:textId="465627E3" w:rsidR="003A310D" w:rsidRDefault="00000000">
      <w:pPr>
        <w:pStyle w:val="TOC3"/>
        <w:rPr>
          <w:rFonts w:asciiTheme="minorHAnsi" w:eastAsiaTheme="minorEastAsia" w:hAnsiTheme="minorHAnsi" w:cstheme="minorBidi"/>
          <w:sz w:val="22"/>
          <w:szCs w:val="22"/>
          <w:lang w:eastAsia="en-AU"/>
        </w:rPr>
      </w:pPr>
      <w:hyperlink w:anchor="_Toc116395146" w:history="1">
        <w:r w:rsidR="003A310D" w:rsidRPr="00F316D0">
          <w:rPr>
            <w:rStyle w:val="Hyperlink"/>
          </w:rPr>
          <w:t xml:space="preserve">Integrated </w:t>
        </w:r>
        <w:r w:rsidR="00B101CD">
          <w:rPr>
            <w:rStyle w:val="Hyperlink"/>
          </w:rPr>
          <w:t>m</w:t>
        </w:r>
        <w:r w:rsidR="003A310D" w:rsidRPr="00F316D0">
          <w:rPr>
            <w:rStyle w:val="Hyperlink"/>
          </w:rPr>
          <w:t xml:space="preserve">ultidisciplinary </w:t>
        </w:r>
        <w:r w:rsidR="00B101CD">
          <w:rPr>
            <w:rStyle w:val="Hyperlink"/>
          </w:rPr>
          <w:t>s</w:t>
        </w:r>
        <w:r w:rsidR="003A310D" w:rsidRPr="00F316D0">
          <w:rPr>
            <w:rStyle w:val="Hyperlink"/>
          </w:rPr>
          <w:t xml:space="preserve">upport </w:t>
        </w:r>
        <w:r w:rsidR="00B101CD">
          <w:rPr>
            <w:rStyle w:val="Hyperlink"/>
          </w:rPr>
          <w:t>s</w:t>
        </w:r>
        <w:r w:rsidR="003A310D" w:rsidRPr="00F316D0">
          <w:rPr>
            <w:rStyle w:val="Hyperlink"/>
          </w:rPr>
          <w:t>ervices</w:t>
        </w:r>
        <w:r w:rsidR="003A310D">
          <w:rPr>
            <w:webHidden/>
          </w:rPr>
          <w:tab/>
        </w:r>
        <w:r w:rsidR="003A310D">
          <w:rPr>
            <w:webHidden/>
          </w:rPr>
          <w:fldChar w:fldCharType="begin"/>
        </w:r>
        <w:r w:rsidR="003A310D">
          <w:rPr>
            <w:webHidden/>
          </w:rPr>
          <w:instrText xml:space="preserve"> PAGEREF _Toc116395146 \h </w:instrText>
        </w:r>
        <w:r w:rsidR="003A310D">
          <w:rPr>
            <w:webHidden/>
          </w:rPr>
        </w:r>
        <w:r w:rsidR="003A310D">
          <w:rPr>
            <w:webHidden/>
          </w:rPr>
          <w:fldChar w:fldCharType="separate"/>
        </w:r>
        <w:r w:rsidR="00B0641C">
          <w:rPr>
            <w:webHidden/>
          </w:rPr>
          <w:t>16</w:t>
        </w:r>
        <w:r w:rsidR="003A310D">
          <w:rPr>
            <w:webHidden/>
          </w:rPr>
          <w:fldChar w:fldCharType="end"/>
        </w:r>
      </w:hyperlink>
    </w:p>
    <w:p w14:paraId="7FA3B46C" w14:textId="5BC25B2E" w:rsidR="003A310D" w:rsidRDefault="00000000">
      <w:pPr>
        <w:pStyle w:val="TOC3"/>
        <w:rPr>
          <w:rFonts w:asciiTheme="minorHAnsi" w:eastAsiaTheme="minorEastAsia" w:hAnsiTheme="minorHAnsi" w:cstheme="minorBidi"/>
          <w:sz w:val="22"/>
          <w:szCs w:val="22"/>
          <w:lang w:eastAsia="en-AU"/>
        </w:rPr>
      </w:pPr>
      <w:hyperlink w:anchor="_Toc116395147" w:history="1">
        <w:r w:rsidR="003A310D" w:rsidRPr="00F316D0">
          <w:rPr>
            <w:rStyle w:val="Hyperlink"/>
          </w:rPr>
          <w:t xml:space="preserve">Specialist </w:t>
        </w:r>
        <w:r w:rsidR="00B101CD">
          <w:rPr>
            <w:rStyle w:val="Hyperlink"/>
          </w:rPr>
          <w:t>s</w:t>
        </w:r>
        <w:r w:rsidR="003A310D" w:rsidRPr="00F316D0">
          <w:rPr>
            <w:rStyle w:val="Hyperlink"/>
          </w:rPr>
          <w:t xml:space="preserve">ervice </w:t>
        </w:r>
        <w:r w:rsidR="00B101CD">
          <w:rPr>
            <w:rStyle w:val="Hyperlink"/>
          </w:rPr>
          <w:t>p</w:t>
        </w:r>
        <w:r w:rsidR="003A310D" w:rsidRPr="00F316D0">
          <w:rPr>
            <w:rStyle w:val="Hyperlink"/>
          </w:rPr>
          <w:t>roviders</w:t>
        </w:r>
        <w:r w:rsidR="003A310D">
          <w:rPr>
            <w:webHidden/>
          </w:rPr>
          <w:tab/>
        </w:r>
        <w:r w:rsidR="003A310D">
          <w:rPr>
            <w:webHidden/>
          </w:rPr>
          <w:fldChar w:fldCharType="begin"/>
        </w:r>
        <w:r w:rsidR="003A310D">
          <w:rPr>
            <w:webHidden/>
          </w:rPr>
          <w:instrText xml:space="preserve"> PAGEREF _Toc116395147 \h </w:instrText>
        </w:r>
        <w:r w:rsidR="003A310D">
          <w:rPr>
            <w:webHidden/>
          </w:rPr>
        </w:r>
        <w:r w:rsidR="003A310D">
          <w:rPr>
            <w:webHidden/>
          </w:rPr>
          <w:fldChar w:fldCharType="separate"/>
        </w:r>
        <w:r w:rsidR="00B0641C">
          <w:rPr>
            <w:webHidden/>
          </w:rPr>
          <w:t>18</w:t>
        </w:r>
        <w:r w:rsidR="003A310D">
          <w:rPr>
            <w:webHidden/>
          </w:rPr>
          <w:fldChar w:fldCharType="end"/>
        </w:r>
      </w:hyperlink>
    </w:p>
    <w:p w14:paraId="464D8AF8" w14:textId="519A3A3C" w:rsidR="003A310D" w:rsidRDefault="00000000">
      <w:pPr>
        <w:pStyle w:val="TOC3"/>
        <w:rPr>
          <w:rFonts w:asciiTheme="minorHAnsi" w:eastAsiaTheme="minorEastAsia" w:hAnsiTheme="minorHAnsi" w:cstheme="minorBidi"/>
          <w:sz w:val="22"/>
          <w:szCs w:val="22"/>
          <w:lang w:eastAsia="en-AU"/>
        </w:rPr>
      </w:pPr>
      <w:hyperlink w:anchor="_Toc116395148" w:history="1">
        <w:r w:rsidR="003A310D" w:rsidRPr="00F316D0">
          <w:rPr>
            <w:rStyle w:val="Hyperlink"/>
          </w:rPr>
          <w:t>Working with statutory services</w:t>
        </w:r>
        <w:r w:rsidR="003A310D">
          <w:rPr>
            <w:webHidden/>
          </w:rPr>
          <w:tab/>
        </w:r>
        <w:r w:rsidR="003A310D">
          <w:rPr>
            <w:webHidden/>
          </w:rPr>
          <w:fldChar w:fldCharType="begin"/>
        </w:r>
        <w:r w:rsidR="003A310D">
          <w:rPr>
            <w:webHidden/>
          </w:rPr>
          <w:instrText xml:space="preserve"> PAGEREF _Toc116395148 \h </w:instrText>
        </w:r>
        <w:r w:rsidR="003A310D">
          <w:rPr>
            <w:webHidden/>
          </w:rPr>
        </w:r>
        <w:r w:rsidR="003A310D">
          <w:rPr>
            <w:webHidden/>
          </w:rPr>
          <w:fldChar w:fldCharType="separate"/>
        </w:r>
        <w:r w:rsidR="00B0641C">
          <w:rPr>
            <w:webHidden/>
          </w:rPr>
          <w:t>19</w:t>
        </w:r>
        <w:r w:rsidR="003A310D">
          <w:rPr>
            <w:webHidden/>
          </w:rPr>
          <w:fldChar w:fldCharType="end"/>
        </w:r>
      </w:hyperlink>
    </w:p>
    <w:p w14:paraId="27D93020" w14:textId="6366B537" w:rsidR="003A310D" w:rsidRDefault="00000000">
      <w:pPr>
        <w:pStyle w:val="TOC2"/>
        <w:rPr>
          <w:rFonts w:asciiTheme="minorHAnsi" w:eastAsiaTheme="minorEastAsia" w:hAnsiTheme="minorHAnsi" w:cstheme="minorBidi"/>
          <w:sz w:val="22"/>
          <w:szCs w:val="22"/>
          <w:lang w:eastAsia="en-AU"/>
        </w:rPr>
      </w:pPr>
      <w:hyperlink w:anchor="_Toc116395149" w:history="1">
        <w:r w:rsidR="003A310D" w:rsidRPr="00F316D0">
          <w:rPr>
            <w:rStyle w:val="Hyperlink"/>
          </w:rPr>
          <w:t>Activity 3: Flexible Brokerage</w:t>
        </w:r>
        <w:r w:rsidR="003A310D">
          <w:rPr>
            <w:webHidden/>
          </w:rPr>
          <w:tab/>
        </w:r>
        <w:r w:rsidR="003A310D">
          <w:rPr>
            <w:webHidden/>
          </w:rPr>
          <w:fldChar w:fldCharType="begin"/>
        </w:r>
        <w:r w:rsidR="003A310D">
          <w:rPr>
            <w:webHidden/>
          </w:rPr>
          <w:instrText xml:space="preserve"> PAGEREF _Toc116395149 \h </w:instrText>
        </w:r>
        <w:r w:rsidR="003A310D">
          <w:rPr>
            <w:webHidden/>
          </w:rPr>
        </w:r>
        <w:r w:rsidR="003A310D">
          <w:rPr>
            <w:webHidden/>
          </w:rPr>
          <w:fldChar w:fldCharType="separate"/>
        </w:r>
        <w:r w:rsidR="00B0641C">
          <w:rPr>
            <w:webHidden/>
          </w:rPr>
          <w:t>20</w:t>
        </w:r>
        <w:r w:rsidR="003A310D">
          <w:rPr>
            <w:webHidden/>
          </w:rPr>
          <w:fldChar w:fldCharType="end"/>
        </w:r>
      </w:hyperlink>
    </w:p>
    <w:p w14:paraId="521801E8" w14:textId="7FB8289C" w:rsidR="003A310D" w:rsidRDefault="00000000">
      <w:pPr>
        <w:pStyle w:val="TOC3"/>
        <w:rPr>
          <w:rFonts w:asciiTheme="minorHAnsi" w:eastAsiaTheme="minorEastAsia" w:hAnsiTheme="minorHAnsi" w:cstheme="minorBidi"/>
          <w:sz w:val="22"/>
          <w:szCs w:val="22"/>
          <w:lang w:eastAsia="en-AU"/>
        </w:rPr>
      </w:pPr>
      <w:hyperlink w:anchor="_Toc116395150" w:history="1">
        <w:r w:rsidR="003A310D" w:rsidRPr="00F316D0">
          <w:rPr>
            <w:rStyle w:val="Hyperlink"/>
          </w:rPr>
          <w:t xml:space="preserve">Tenancy </w:t>
        </w:r>
        <w:r w:rsidR="00B101CD">
          <w:rPr>
            <w:rStyle w:val="Hyperlink"/>
          </w:rPr>
          <w:t>e</w:t>
        </w:r>
        <w:r w:rsidR="003A310D" w:rsidRPr="00F316D0">
          <w:rPr>
            <w:rStyle w:val="Hyperlink"/>
          </w:rPr>
          <w:t>stablishment</w:t>
        </w:r>
        <w:r w:rsidR="003A310D">
          <w:rPr>
            <w:webHidden/>
          </w:rPr>
          <w:tab/>
        </w:r>
        <w:r w:rsidR="003A310D">
          <w:rPr>
            <w:webHidden/>
          </w:rPr>
          <w:fldChar w:fldCharType="begin"/>
        </w:r>
        <w:r w:rsidR="003A310D">
          <w:rPr>
            <w:webHidden/>
          </w:rPr>
          <w:instrText xml:space="preserve"> PAGEREF _Toc116395150 \h </w:instrText>
        </w:r>
        <w:r w:rsidR="003A310D">
          <w:rPr>
            <w:webHidden/>
          </w:rPr>
        </w:r>
        <w:r w:rsidR="003A310D">
          <w:rPr>
            <w:webHidden/>
          </w:rPr>
          <w:fldChar w:fldCharType="separate"/>
        </w:r>
        <w:r w:rsidR="00B0641C">
          <w:rPr>
            <w:webHidden/>
          </w:rPr>
          <w:t>20</w:t>
        </w:r>
        <w:r w:rsidR="003A310D">
          <w:rPr>
            <w:webHidden/>
          </w:rPr>
          <w:fldChar w:fldCharType="end"/>
        </w:r>
      </w:hyperlink>
    </w:p>
    <w:p w14:paraId="7E0E09A7" w14:textId="7268AF42" w:rsidR="003A310D" w:rsidRDefault="00000000">
      <w:pPr>
        <w:pStyle w:val="TOC3"/>
        <w:rPr>
          <w:rFonts w:asciiTheme="minorHAnsi" w:eastAsiaTheme="minorEastAsia" w:hAnsiTheme="minorHAnsi" w:cstheme="minorBidi"/>
          <w:sz w:val="22"/>
          <w:szCs w:val="22"/>
          <w:lang w:eastAsia="en-AU"/>
        </w:rPr>
      </w:pPr>
      <w:hyperlink w:anchor="_Toc116395151" w:history="1">
        <w:r w:rsidR="003A310D" w:rsidRPr="00F316D0">
          <w:rPr>
            <w:rStyle w:val="Hyperlink"/>
          </w:rPr>
          <w:t xml:space="preserve">Family </w:t>
        </w:r>
        <w:r w:rsidR="00B101CD">
          <w:rPr>
            <w:rStyle w:val="Hyperlink"/>
          </w:rPr>
          <w:t>s</w:t>
        </w:r>
        <w:r w:rsidR="003A310D" w:rsidRPr="00F316D0">
          <w:rPr>
            <w:rStyle w:val="Hyperlink"/>
          </w:rPr>
          <w:t>ervices</w:t>
        </w:r>
        <w:r w:rsidR="003A310D">
          <w:rPr>
            <w:webHidden/>
          </w:rPr>
          <w:tab/>
        </w:r>
        <w:r w:rsidR="003A310D">
          <w:rPr>
            <w:webHidden/>
          </w:rPr>
          <w:fldChar w:fldCharType="begin"/>
        </w:r>
        <w:r w:rsidR="003A310D">
          <w:rPr>
            <w:webHidden/>
          </w:rPr>
          <w:instrText xml:space="preserve"> PAGEREF _Toc116395151 \h </w:instrText>
        </w:r>
        <w:r w:rsidR="003A310D">
          <w:rPr>
            <w:webHidden/>
          </w:rPr>
        </w:r>
        <w:r w:rsidR="003A310D">
          <w:rPr>
            <w:webHidden/>
          </w:rPr>
          <w:fldChar w:fldCharType="separate"/>
        </w:r>
        <w:r w:rsidR="00B0641C">
          <w:rPr>
            <w:webHidden/>
          </w:rPr>
          <w:t>20</w:t>
        </w:r>
        <w:r w:rsidR="003A310D">
          <w:rPr>
            <w:webHidden/>
          </w:rPr>
          <w:fldChar w:fldCharType="end"/>
        </w:r>
      </w:hyperlink>
    </w:p>
    <w:p w14:paraId="7B954CD7" w14:textId="045F2B88" w:rsidR="003A310D" w:rsidRDefault="00000000">
      <w:pPr>
        <w:pStyle w:val="TOC3"/>
        <w:rPr>
          <w:rFonts w:asciiTheme="minorHAnsi" w:eastAsiaTheme="minorEastAsia" w:hAnsiTheme="minorHAnsi" w:cstheme="minorBidi"/>
          <w:sz w:val="22"/>
          <w:szCs w:val="22"/>
          <w:lang w:eastAsia="en-AU"/>
        </w:rPr>
      </w:pPr>
      <w:hyperlink w:anchor="_Toc116395152" w:history="1">
        <w:r w:rsidR="003A310D" w:rsidRPr="00F316D0">
          <w:rPr>
            <w:rStyle w:val="Hyperlink"/>
          </w:rPr>
          <w:t xml:space="preserve">Specialist </w:t>
        </w:r>
        <w:r w:rsidR="00B101CD">
          <w:rPr>
            <w:rStyle w:val="Hyperlink"/>
          </w:rPr>
          <w:t>s</w:t>
        </w:r>
        <w:r w:rsidR="003A310D" w:rsidRPr="00F316D0">
          <w:rPr>
            <w:rStyle w:val="Hyperlink"/>
          </w:rPr>
          <w:t>ervices</w:t>
        </w:r>
        <w:r w:rsidR="003A310D">
          <w:rPr>
            <w:webHidden/>
          </w:rPr>
          <w:tab/>
        </w:r>
        <w:r w:rsidR="003A310D">
          <w:rPr>
            <w:webHidden/>
          </w:rPr>
          <w:fldChar w:fldCharType="begin"/>
        </w:r>
        <w:r w:rsidR="003A310D">
          <w:rPr>
            <w:webHidden/>
          </w:rPr>
          <w:instrText xml:space="preserve"> PAGEREF _Toc116395152 \h </w:instrText>
        </w:r>
        <w:r w:rsidR="003A310D">
          <w:rPr>
            <w:webHidden/>
          </w:rPr>
        </w:r>
        <w:r w:rsidR="003A310D">
          <w:rPr>
            <w:webHidden/>
          </w:rPr>
          <w:fldChar w:fldCharType="separate"/>
        </w:r>
        <w:r w:rsidR="00B0641C">
          <w:rPr>
            <w:webHidden/>
          </w:rPr>
          <w:t>20</w:t>
        </w:r>
        <w:r w:rsidR="003A310D">
          <w:rPr>
            <w:webHidden/>
          </w:rPr>
          <w:fldChar w:fldCharType="end"/>
        </w:r>
      </w:hyperlink>
    </w:p>
    <w:p w14:paraId="29B1DA01" w14:textId="254F5A87" w:rsidR="003A310D" w:rsidRDefault="00000000">
      <w:pPr>
        <w:pStyle w:val="TOC3"/>
        <w:rPr>
          <w:rFonts w:asciiTheme="minorHAnsi" w:eastAsiaTheme="minorEastAsia" w:hAnsiTheme="minorHAnsi" w:cstheme="minorBidi"/>
          <w:sz w:val="22"/>
          <w:szCs w:val="22"/>
          <w:lang w:eastAsia="en-AU"/>
        </w:rPr>
      </w:pPr>
      <w:hyperlink w:anchor="_Toc116395153" w:history="1">
        <w:r w:rsidR="003A310D" w:rsidRPr="00F316D0">
          <w:rPr>
            <w:rStyle w:val="Hyperlink"/>
          </w:rPr>
          <w:t>Acquittal</w:t>
        </w:r>
        <w:r w:rsidR="003A310D">
          <w:rPr>
            <w:webHidden/>
          </w:rPr>
          <w:tab/>
        </w:r>
        <w:r w:rsidR="003A310D">
          <w:rPr>
            <w:webHidden/>
          </w:rPr>
          <w:fldChar w:fldCharType="begin"/>
        </w:r>
        <w:r w:rsidR="003A310D">
          <w:rPr>
            <w:webHidden/>
          </w:rPr>
          <w:instrText xml:space="preserve"> PAGEREF _Toc116395153 \h </w:instrText>
        </w:r>
        <w:r w:rsidR="003A310D">
          <w:rPr>
            <w:webHidden/>
          </w:rPr>
        </w:r>
        <w:r w:rsidR="003A310D">
          <w:rPr>
            <w:webHidden/>
          </w:rPr>
          <w:fldChar w:fldCharType="separate"/>
        </w:r>
        <w:r w:rsidR="00B0641C">
          <w:rPr>
            <w:webHidden/>
          </w:rPr>
          <w:t>21</w:t>
        </w:r>
        <w:r w:rsidR="003A310D">
          <w:rPr>
            <w:webHidden/>
          </w:rPr>
          <w:fldChar w:fldCharType="end"/>
        </w:r>
      </w:hyperlink>
    </w:p>
    <w:p w14:paraId="2705229E" w14:textId="60C33922" w:rsidR="003A310D" w:rsidRDefault="00000000">
      <w:pPr>
        <w:pStyle w:val="TOC2"/>
        <w:rPr>
          <w:rFonts w:asciiTheme="minorHAnsi" w:eastAsiaTheme="minorEastAsia" w:hAnsiTheme="minorHAnsi" w:cstheme="minorBidi"/>
          <w:sz w:val="22"/>
          <w:szCs w:val="22"/>
          <w:lang w:eastAsia="en-AU"/>
        </w:rPr>
      </w:pPr>
      <w:hyperlink w:anchor="_Toc116395154" w:history="1">
        <w:r w:rsidR="003A310D" w:rsidRPr="00F316D0">
          <w:rPr>
            <w:rStyle w:val="Hyperlink"/>
          </w:rPr>
          <w:t>Activity 4: Housing and Property Support</w:t>
        </w:r>
        <w:r w:rsidR="003A310D">
          <w:rPr>
            <w:webHidden/>
          </w:rPr>
          <w:tab/>
        </w:r>
        <w:r w:rsidR="003A310D">
          <w:rPr>
            <w:webHidden/>
          </w:rPr>
          <w:fldChar w:fldCharType="begin"/>
        </w:r>
        <w:r w:rsidR="003A310D">
          <w:rPr>
            <w:webHidden/>
          </w:rPr>
          <w:instrText xml:space="preserve"> PAGEREF _Toc116395154 \h </w:instrText>
        </w:r>
        <w:r w:rsidR="003A310D">
          <w:rPr>
            <w:webHidden/>
          </w:rPr>
        </w:r>
        <w:r w:rsidR="003A310D">
          <w:rPr>
            <w:webHidden/>
          </w:rPr>
          <w:fldChar w:fldCharType="separate"/>
        </w:r>
        <w:r w:rsidR="00B0641C">
          <w:rPr>
            <w:webHidden/>
          </w:rPr>
          <w:t>21</w:t>
        </w:r>
        <w:r w:rsidR="003A310D">
          <w:rPr>
            <w:webHidden/>
          </w:rPr>
          <w:fldChar w:fldCharType="end"/>
        </w:r>
      </w:hyperlink>
    </w:p>
    <w:p w14:paraId="0B0DE177" w14:textId="3D96C0D1" w:rsidR="003A310D" w:rsidRDefault="00000000">
      <w:pPr>
        <w:pStyle w:val="TOC3"/>
        <w:rPr>
          <w:rFonts w:asciiTheme="minorHAnsi" w:eastAsiaTheme="minorEastAsia" w:hAnsiTheme="minorHAnsi" w:cstheme="minorBidi"/>
          <w:sz w:val="22"/>
          <w:szCs w:val="22"/>
          <w:lang w:eastAsia="en-AU"/>
        </w:rPr>
      </w:pPr>
      <w:hyperlink w:anchor="_Toc116395155" w:history="1">
        <w:r w:rsidR="003A310D" w:rsidRPr="00F316D0">
          <w:rPr>
            <w:rStyle w:val="Hyperlink"/>
          </w:rPr>
          <w:t>Annual rent paid in advance</w:t>
        </w:r>
        <w:r w:rsidR="003A310D">
          <w:rPr>
            <w:webHidden/>
          </w:rPr>
          <w:tab/>
        </w:r>
        <w:r w:rsidR="003A310D">
          <w:rPr>
            <w:webHidden/>
          </w:rPr>
          <w:fldChar w:fldCharType="begin"/>
        </w:r>
        <w:r w:rsidR="003A310D">
          <w:rPr>
            <w:webHidden/>
          </w:rPr>
          <w:instrText xml:space="preserve"> PAGEREF _Toc116395155 \h </w:instrText>
        </w:r>
        <w:r w:rsidR="003A310D">
          <w:rPr>
            <w:webHidden/>
          </w:rPr>
        </w:r>
        <w:r w:rsidR="003A310D">
          <w:rPr>
            <w:webHidden/>
          </w:rPr>
          <w:fldChar w:fldCharType="separate"/>
        </w:r>
        <w:r w:rsidR="00B0641C">
          <w:rPr>
            <w:webHidden/>
          </w:rPr>
          <w:t>21</w:t>
        </w:r>
        <w:r w:rsidR="003A310D">
          <w:rPr>
            <w:webHidden/>
          </w:rPr>
          <w:fldChar w:fldCharType="end"/>
        </w:r>
      </w:hyperlink>
    </w:p>
    <w:p w14:paraId="2E8F5272" w14:textId="6DC06660" w:rsidR="003A310D" w:rsidRDefault="00000000">
      <w:pPr>
        <w:pStyle w:val="TOC3"/>
        <w:rPr>
          <w:rFonts w:asciiTheme="minorHAnsi" w:eastAsiaTheme="minorEastAsia" w:hAnsiTheme="minorHAnsi" w:cstheme="minorBidi"/>
          <w:sz w:val="22"/>
          <w:szCs w:val="22"/>
          <w:lang w:eastAsia="en-AU"/>
        </w:rPr>
      </w:pPr>
      <w:hyperlink w:anchor="_Toc116395156" w:history="1">
        <w:r w:rsidR="003A310D" w:rsidRPr="00F316D0">
          <w:rPr>
            <w:rStyle w:val="Hyperlink"/>
          </w:rPr>
          <w:t>Property management</w:t>
        </w:r>
        <w:r w:rsidR="003A310D">
          <w:rPr>
            <w:webHidden/>
          </w:rPr>
          <w:tab/>
        </w:r>
        <w:r w:rsidR="003A310D">
          <w:rPr>
            <w:webHidden/>
          </w:rPr>
          <w:fldChar w:fldCharType="begin"/>
        </w:r>
        <w:r w:rsidR="003A310D">
          <w:rPr>
            <w:webHidden/>
          </w:rPr>
          <w:instrText xml:space="preserve"> PAGEREF _Toc116395156 \h </w:instrText>
        </w:r>
        <w:r w:rsidR="003A310D">
          <w:rPr>
            <w:webHidden/>
          </w:rPr>
        </w:r>
        <w:r w:rsidR="003A310D">
          <w:rPr>
            <w:webHidden/>
          </w:rPr>
          <w:fldChar w:fldCharType="separate"/>
        </w:r>
        <w:r w:rsidR="00B0641C">
          <w:rPr>
            <w:webHidden/>
          </w:rPr>
          <w:t>22</w:t>
        </w:r>
        <w:r w:rsidR="003A310D">
          <w:rPr>
            <w:webHidden/>
          </w:rPr>
          <w:fldChar w:fldCharType="end"/>
        </w:r>
      </w:hyperlink>
    </w:p>
    <w:p w14:paraId="4B5AAC71" w14:textId="543B7339" w:rsidR="003A310D" w:rsidRDefault="00000000">
      <w:pPr>
        <w:pStyle w:val="TOC3"/>
        <w:rPr>
          <w:rFonts w:asciiTheme="minorHAnsi" w:eastAsiaTheme="minorEastAsia" w:hAnsiTheme="minorHAnsi" w:cstheme="minorBidi"/>
          <w:sz w:val="22"/>
          <w:szCs w:val="22"/>
          <w:lang w:eastAsia="en-AU"/>
        </w:rPr>
      </w:pPr>
      <w:hyperlink w:anchor="_Toc116395157" w:history="1">
        <w:r w:rsidR="003A310D" w:rsidRPr="00F316D0">
          <w:rPr>
            <w:rStyle w:val="Hyperlink"/>
          </w:rPr>
          <w:t xml:space="preserve">Asset </w:t>
        </w:r>
        <w:r w:rsidR="00B101CD">
          <w:rPr>
            <w:rStyle w:val="Hyperlink"/>
          </w:rPr>
          <w:t>m</w:t>
        </w:r>
        <w:r w:rsidR="003A310D" w:rsidRPr="00F316D0">
          <w:rPr>
            <w:rStyle w:val="Hyperlink"/>
          </w:rPr>
          <w:t>anagement</w:t>
        </w:r>
        <w:r w:rsidR="003A310D">
          <w:rPr>
            <w:webHidden/>
          </w:rPr>
          <w:tab/>
        </w:r>
        <w:r w:rsidR="003A310D">
          <w:rPr>
            <w:webHidden/>
          </w:rPr>
          <w:fldChar w:fldCharType="begin"/>
        </w:r>
        <w:r w:rsidR="003A310D">
          <w:rPr>
            <w:webHidden/>
          </w:rPr>
          <w:instrText xml:space="preserve"> PAGEREF _Toc116395157 \h </w:instrText>
        </w:r>
        <w:r w:rsidR="003A310D">
          <w:rPr>
            <w:webHidden/>
          </w:rPr>
        </w:r>
        <w:r w:rsidR="003A310D">
          <w:rPr>
            <w:webHidden/>
          </w:rPr>
          <w:fldChar w:fldCharType="separate"/>
        </w:r>
        <w:r w:rsidR="00B0641C">
          <w:rPr>
            <w:webHidden/>
          </w:rPr>
          <w:t>22</w:t>
        </w:r>
        <w:r w:rsidR="003A310D">
          <w:rPr>
            <w:webHidden/>
          </w:rPr>
          <w:fldChar w:fldCharType="end"/>
        </w:r>
      </w:hyperlink>
    </w:p>
    <w:p w14:paraId="70963A66" w14:textId="711A19A0" w:rsidR="003A310D" w:rsidRDefault="00000000">
      <w:pPr>
        <w:pStyle w:val="TOC3"/>
        <w:rPr>
          <w:rFonts w:asciiTheme="minorHAnsi" w:eastAsiaTheme="minorEastAsia" w:hAnsiTheme="minorHAnsi" w:cstheme="minorBidi"/>
          <w:sz w:val="22"/>
          <w:szCs w:val="22"/>
          <w:lang w:eastAsia="en-AU"/>
        </w:rPr>
      </w:pPr>
      <w:hyperlink w:anchor="_Toc116395158" w:history="1">
        <w:r w:rsidR="003A310D" w:rsidRPr="00F316D0">
          <w:rPr>
            <w:rStyle w:val="Hyperlink"/>
          </w:rPr>
          <w:t xml:space="preserve">Maintenance and </w:t>
        </w:r>
        <w:r w:rsidR="00B101CD">
          <w:rPr>
            <w:rStyle w:val="Hyperlink"/>
          </w:rPr>
          <w:t>m</w:t>
        </w:r>
        <w:r w:rsidR="003A310D" w:rsidRPr="00F316D0">
          <w:rPr>
            <w:rStyle w:val="Hyperlink"/>
          </w:rPr>
          <w:t xml:space="preserve">ake </w:t>
        </w:r>
        <w:r w:rsidR="00B101CD">
          <w:rPr>
            <w:rStyle w:val="Hyperlink"/>
          </w:rPr>
          <w:t>g</w:t>
        </w:r>
        <w:r w:rsidR="003A310D" w:rsidRPr="00F316D0">
          <w:rPr>
            <w:rStyle w:val="Hyperlink"/>
          </w:rPr>
          <w:t>ood</w:t>
        </w:r>
        <w:r w:rsidR="003A310D">
          <w:rPr>
            <w:webHidden/>
          </w:rPr>
          <w:tab/>
        </w:r>
        <w:r w:rsidR="003A310D">
          <w:rPr>
            <w:webHidden/>
          </w:rPr>
          <w:fldChar w:fldCharType="begin"/>
        </w:r>
        <w:r w:rsidR="003A310D">
          <w:rPr>
            <w:webHidden/>
          </w:rPr>
          <w:instrText xml:space="preserve"> PAGEREF _Toc116395158 \h </w:instrText>
        </w:r>
        <w:r w:rsidR="003A310D">
          <w:rPr>
            <w:webHidden/>
          </w:rPr>
        </w:r>
        <w:r w:rsidR="003A310D">
          <w:rPr>
            <w:webHidden/>
          </w:rPr>
          <w:fldChar w:fldCharType="separate"/>
        </w:r>
        <w:r w:rsidR="00B0641C">
          <w:rPr>
            <w:webHidden/>
          </w:rPr>
          <w:t>22</w:t>
        </w:r>
        <w:r w:rsidR="003A310D">
          <w:rPr>
            <w:webHidden/>
          </w:rPr>
          <w:fldChar w:fldCharType="end"/>
        </w:r>
      </w:hyperlink>
    </w:p>
    <w:p w14:paraId="4E4B429B" w14:textId="2BD94F3C" w:rsidR="003A310D" w:rsidRDefault="00000000">
      <w:pPr>
        <w:pStyle w:val="TOC3"/>
        <w:rPr>
          <w:rFonts w:asciiTheme="minorHAnsi" w:eastAsiaTheme="minorEastAsia" w:hAnsiTheme="minorHAnsi" w:cstheme="minorBidi"/>
          <w:sz w:val="22"/>
          <w:szCs w:val="22"/>
          <w:lang w:eastAsia="en-AU"/>
        </w:rPr>
      </w:pPr>
      <w:hyperlink w:anchor="_Toc116395159" w:history="1">
        <w:r w:rsidR="003A310D" w:rsidRPr="00F316D0">
          <w:rPr>
            <w:rStyle w:val="Hyperlink"/>
          </w:rPr>
          <w:t>Tenancy management</w:t>
        </w:r>
        <w:r w:rsidR="003A310D">
          <w:rPr>
            <w:webHidden/>
          </w:rPr>
          <w:tab/>
        </w:r>
        <w:r w:rsidR="003A310D">
          <w:rPr>
            <w:webHidden/>
          </w:rPr>
          <w:fldChar w:fldCharType="begin"/>
        </w:r>
        <w:r w:rsidR="003A310D">
          <w:rPr>
            <w:webHidden/>
          </w:rPr>
          <w:instrText xml:space="preserve"> PAGEREF _Toc116395159 \h </w:instrText>
        </w:r>
        <w:r w:rsidR="003A310D">
          <w:rPr>
            <w:webHidden/>
          </w:rPr>
        </w:r>
        <w:r w:rsidR="003A310D">
          <w:rPr>
            <w:webHidden/>
          </w:rPr>
          <w:fldChar w:fldCharType="separate"/>
        </w:r>
        <w:r w:rsidR="00B0641C">
          <w:rPr>
            <w:webHidden/>
          </w:rPr>
          <w:t>23</w:t>
        </w:r>
        <w:r w:rsidR="003A310D">
          <w:rPr>
            <w:webHidden/>
          </w:rPr>
          <w:fldChar w:fldCharType="end"/>
        </w:r>
      </w:hyperlink>
    </w:p>
    <w:p w14:paraId="38470F59" w14:textId="7BDC98CF" w:rsidR="003A310D" w:rsidRDefault="00000000">
      <w:pPr>
        <w:pStyle w:val="TOC1"/>
        <w:rPr>
          <w:rFonts w:asciiTheme="minorHAnsi" w:eastAsiaTheme="minorEastAsia" w:hAnsiTheme="minorHAnsi" w:cstheme="minorBidi"/>
          <w:b w:val="0"/>
          <w:sz w:val="22"/>
          <w:szCs w:val="22"/>
          <w:lang w:eastAsia="en-AU"/>
        </w:rPr>
      </w:pPr>
      <w:hyperlink w:anchor="_Toc116395160" w:history="1">
        <w:r w:rsidR="003A310D" w:rsidRPr="00F316D0">
          <w:rPr>
            <w:rStyle w:val="Hyperlink"/>
          </w:rPr>
          <w:t>Housing Allocation</w:t>
        </w:r>
        <w:r w:rsidR="003A310D">
          <w:rPr>
            <w:webHidden/>
          </w:rPr>
          <w:tab/>
        </w:r>
        <w:r w:rsidR="003A310D">
          <w:rPr>
            <w:webHidden/>
          </w:rPr>
          <w:fldChar w:fldCharType="begin"/>
        </w:r>
        <w:r w:rsidR="003A310D">
          <w:rPr>
            <w:webHidden/>
          </w:rPr>
          <w:instrText xml:space="preserve"> PAGEREF _Toc116395160 \h </w:instrText>
        </w:r>
        <w:r w:rsidR="003A310D">
          <w:rPr>
            <w:webHidden/>
          </w:rPr>
        </w:r>
        <w:r w:rsidR="003A310D">
          <w:rPr>
            <w:webHidden/>
          </w:rPr>
          <w:fldChar w:fldCharType="separate"/>
        </w:r>
        <w:r w:rsidR="00B0641C">
          <w:rPr>
            <w:webHidden/>
          </w:rPr>
          <w:t>23</w:t>
        </w:r>
        <w:r w:rsidR="003A310D">
          <w:rPr>
            <w:webHidden/>
          </w:rPr>
          <w:fldChar w:fldCharType="end"/>
        </w:r>
      </w:hyperlink>
    </w:p>
    <w:p w14:paraId="19249769" w14:textId="06775347" w:rsidR="003A310D" w:rsidRDefault="00000000">
      <w:pPr>
        <w:pStyle w:val="TOC2"/>
        <w:rPr>
          <w:rFonts w:asciiTheme="minorHAnsi" w:eastAsiaTheme="minorEastAsia" w:hAnsiTheme="minorHAnsi" w:cstheme="minorBidi"/>
          <w:sz w:val="22"/>
          <w:szCs w:val="22"/>
          <w:lang w:eastAsia="en-AU"/>
        </w:rPr>
      </w:pPr>
      <w:hyperlink w:anchor="_Toc116395161" w:history="1">
        <w:r w:rsidR="003A310D" w:rsidRPr="00F316D0">
          <w:rPr>
            <w:rStyle w:val="Hyperlink"/>
          </w:rPr>
          <w:t>Identification and securing of properties</w:t>
        </w:r>
        <w:r w:rsidR="003A310D">
          <w:rPr>
            <w:webHidden/>
          </w:rPr>
          <w:tab/>
        </w:r>
        <w:r w:rsidR="003A310D">
          <w:rPr>
            <w:webHidden/>
          </w:rPr>
          <w:fldChar w:fldCharType="begin"/>
        </w:r>
        <w:r w:rsidR="003A310D">
          <w:rPr>
            <w:webHidden/>
          </w:rPr>
          <w:instrText xml:space="preserve"> PAGEREF _Toc116395161 \h </w:instrText>
        </w:r>
        <w:r w:rsidR="003A310D">
          <w:rPr>
            <w:webHidden/>
          </w:rPr>
        </w:r>
        <w:r w:rsidR="003A310D">
          <w:rPr>
            <w:webHidden/>
          </w:rPr>
          <w:fldChar w:fldCharType="separate"/>
        </w:r>
        <w:r w:rsidR="00B0641C">
          <w:rPr>
            <w:webHidden/>
          </w:rPr>
          <w:t>24</w:t>
        </w:r>
        <w:r w:rsidR="003A310D">
          <w:rPr>
            <w:webHidden/>
          </w:rPr>
          <w:fldChar w:fldCharType="end"/>
        </w:r>
      </w:hyperlink>
    </w:p>
    <w:p w14:paraId="2BD154F6" w14:textId="003CA838" w:rsidR="003A310D" w:rsidRDefault="00000000">
      <w:pPr>
        <w:pStyle w:val="TOC2"/>
        <w:rPr>
          <w:rFonts w:asciiTheme="minorHAnsi" w:eastAsiaTheme="minorEastAsia" w:hAnsiTheme="minorHAnsi" w:cstheme="minorBidi"/>
          <w:sz w:val="22"/>
          <w:szCs w:val="22"/>
          <w:lang w:eastAsia="en-AU"/>
        </w:rPr>
      </w:pPr>
      <w:hyperlink w:anchor="_Toc116395162" w:history="1">
        <w:r w:rsidR="003A310D" w:rsidRPr="00F316D0">
          <w:rPr>
            <w:rStyle w:val="Hyperlink"/>
          </w:rPr>
          <w:t>Head Leased Properties</w:t>
        </w:r>
        <w:r w:rsidR="003A310D">
          <w:rPr>
            <w:webHidden/>
          </w:rPr>
          <w:tab/>
        </w:r>
        <w:r w:rsidR="003A310D">
          <w:rPr>
            <w:webHidden/>
          </w:rPr>
          <w:fldChar w:fldCharType="begin"/>
        </w:r>
        <w:r w:rsidR="003A310D">
          <w:rPr>
            <w:webHidden/>
          </w:rPr>
          <w:instrText xml:space="preserve"> PAGEREF _Toc116395162 \h </w:instrText>
        </w:r>
        <w:r w:rsidR="003A310D">
          <w:rPr>
            <w:webHidden/>
          </w:rPr>
        </w:r>
        <w:r w:rsidR="003A310D">
          <w:rPr>
            <w:webHidden/>
          </w:rPr>
          <w:fldChar w:fldCharType="separate"/>
        </w:r>
        <w:r w:rsidR="00B0641C">
          <w:rPr>
            <w:webHidden/>
          </w:rPr>
          <w:t>24</w:t>
        </w:r>
        <w:r w:rsidR="003A310D">
          <w:rPr>
            <w:webHidden/>
          </w:rPr>
          <w:fldChar w:fldCharType="end"/>
        </w:r>
      </w:hyperlink>
    </w:p>
    <w:p w14:paraId="18B53597" w14:textId="63C4E301" w:rsidR="003A310D" w:rsidRDefault="00000000">
      <w:pPr>
        <w:pStyle w:val="TOC2"/>
        <w:rPr>
          <w:rFonts w:asciiTheme="minorHAnsi" w:eastAsiaTheme="minorEastAsia" w:hAnsiTheme="minorHAnsi" w:cstheme="minorBidi"/>
          <w:sz w:val="22"/>
          <w:szCs w:val="22"/>
          <w:lang w:eastAsia="en-AU"/>
        </w:rPr>
      </w:pPr>
      <w:hyperlink w:anchor="_Toc116395163" w:history="1">
        <w:r w:rsidR="003A310D" w:rsidRPr="00F316D0">
          <w:rPr>
            <w:rStyle w:val="Hyperlink"/>
          </w:rPr>
          <w:t>General Lease Properties</w:t>
        </w:r>
        <w:r w:rsidR="003A310D">
          <w:rPr>
            <w:webHidden/>
          </w:rPr>
          <w:tab/>
        </w:r>
        <w:r w:rsidR="003A310D">
          <w:rPr>
            <w:webHidden/>
          </w:rPr>
          <w:fldChar w:fldCharType="begin"/>
        </w:r>
        <w:r w:rsidR="003A310D">
          <w:rPr>
            <w:webHidden/>
          </w:rPr>
          <w:instrText xml:space="preserve"> PAGEREF _Toc116395163 \h </w:instrText>
        </w:r>
        <w:r w:rsidR="003A310D">
          <w:rPr>
            <w:webHidden/>
          </w:rPr>
        </w:r>
        <w:r w:rsidR="003A310D">
          <w:rPr>
            <w:webHidden/>
          </w:rPr>
          <w:fldChar w:fldCharType="separate"/>
        </w:r>
        <w:r w:rsidR="00B0641C">
          <w:rPr>
            <w:webHidden/>
          </w:rPr>
          <w:t>25</w:t>
        </w:r>
        <w:r w:rsidR="003A310D">
          <w:rPr>
            <w:webHidden/>
          </w:rPr>
          <w:fldChar w:fldCharType="end"/>
        </w:r>
      </w:hyperlink>
    </w:p>
    <w:p w14:paraId="7AD59B9F" w14:textId="6B81F17B" w:rsidR="003A310D" w:rsidRDefault="00000000">
      <w:pPr>
        <w:pStyle w:val="TOC2"/>
        <w:rPr>
          <w:rFonts w:asciiTheme="minorHAnsi" w:eastAsiaTheme="minorEastAsia" w:hAnsiTheme="minorHAnsi" w:cstheme="minorBidi"/>
          <w:sz w:val="22"/>
          <w:szCs w:val="22"/>
          <w:lang w:eastAsia="en-AU"/>
        </w:rPr>
      </w:pPr>
      <w:hyperlink w:anchor="_Toc116395164" w:history="1">
        <w:r w:rsidR="003A310D" w:rsidRPr="00F316D0">
          <w:rPr>
            <w:rStyle w:val="Hyperlink"/>
          </w:rPr>
          <w:t>Public Housing Properties</w:t>
        </w:r>
        <w:r w:rsidR="003A310D">
          <w:rPr>
            <w:webHidden/>
          </w:rPr>
          <w:tab/>
        </w:r>
        <w:r w:rsidR="003A310D">
          <w:rPr>
            <w:webHidden/>
          </w:rPr>
          <w:fldChar w:fldCharType="begin"/>
        </w:r>
        <w:r w:rsidR="003A310D">
          <w:rPr>
            <w:webHidden/>
          </w:rPr>
          <w:instrText xml:space="preserve"> PAGEREF _Toc116395164 \h </w:instrText>
        </w:r>
        <w:r w:rsidR="003A310D">
          <w:rPr>
            <w:webHidden/>
          </w:rPr>
        </w:r>
        <w:r w:rsidR="003A310D">
          <w:rPr>
            <w:webHidden/>
          </w:rPr>
          <w:fldChar w:fldCharType="separate"/>
        </w:r>
        <w:r w:rsidR="00B0641C">
          <w:rPr>
            <w:webHidden/>
          </w:rPr>
          <w:t>26</w:t>
        </w:r>
        <w:r w:rsidR="003A310D">
          <w:rPr>
            <w:webHidden/>
          </w:rPr>
          <w:fldChar w:fldCharType="end"/>
        </w:r>
      </w:hyperlink>
    </w:p>
    <w:p w14:paraId="6FC024AF" w14:textId="4687E925" w:rsidR="003A310D" w:rsidRDefault="00000000">
      <w:pPr>
        <w:pStyle w:val="TOC1"/>
        <w:rPr>
          <w:rFonts w:asciiTheme="minorHAnsi" w:eastAsiaTheme="minorEastAsia" w:hAnsiTheme="minorHAnsi" w:cstheme="minorBidi"/>
          <w:b w:val="0"/>
          <w:sz w:val="22"/>
          <w:szCs w:val="22"/>
          <w:lang w:eastAsia="en-AU"/>
        </w:rPr>
      </w:pPr>
      <w:hyperlink w:anchor="_Toc116395165" w:history="1">
        <w:r w:rsidR="003A310D" w:rsidRPr="00F316D0">
          <w:rPr>
            <w:rStyle w:val="Hyperlink"/>
          </w:rPr>
          <w:t>Financial assistance in establishing and maintaining a H4F tenancy</w:t>
        </w:r>
        <w:r w:rsidR="003A310D">
          <w:rPr>
            <w:webHidden/>
          </w:rPr>
          <w:tab/>
        </w:r>
        <w:r w:rsidR="003A310D">
          <w:rPr>
            <w:webHidden/>
          </w:rPr>
          <w:fldChar w:fldCharType="begin"/>
        </w:r>
        <w:r w:rsidR="003A310D">
          <w:rPr>
            <w:webHidden/>
          </w:rPr>
          <w:instrText xml:space="preserve"> PAGEREF _Toc116395165 \h </w:instrText>
        </w:r>
        <w:r w:rsidR="003A310D">
          <w:rPr>
            <w:webHidden/>
          </w:rPr>
        </w:r>
        <w:r w:rsidR="003A310D">
          <w:rPr>
            <w:webHidden/>
          </w:rPr>
          <w:fldChar w:fldCharType="separate"/>
        </w:r>
        <w:r w:rsidR="00B0641C">
          <w:rPr>
            <w:webHidden/>
          </w:rPr>
          <w:t>26</w:t>
        </w:r>
        <w:r w:rsidR="003A310D">
          <w:rPr>
            <w:webHidden/>
          </w:rPr>
          <w:fldChar w:fldCharType="end"/>
        </w:r>
      </w:hyperlink>
    </w:p>
    <w:p w14:paraId="394C4C94" w14:textId="3C56A89F" w:rsidR="003A310D" w:rsidRDefault="00000000">
      <w:pPr>
        <w:pStyle w:val="TOC2"/>
        <w:rPr>
          <w:rFonts w:asciiTheme="minorHAnsi" w:eastAsiaTheme="minorEastAsia" w:hAnsiTheme="minorHAnsi" w:cstheme="minorBidi"/>
          <w:sz w:val="22"/>
          <w:szCs w:val="22"/>
          <w:lang w:eastAsia="en-AU"/>
        </w:rPr>
      </w:pPr>
      <w:hyperlink w:anchor="_Toc116395166" w:history="1">
        <w:r w:rsidR="003A310D" w:rsidRPr="00F316D0">
          <w:rPr>
            <w:rStyle w:val="Hyperlink"/>
            <w:rFonts w:eastAsia="MS Gothic"/>
          </w:rPr>
          <w:t xml:space="preserve">Housing </w:t>
        </w:r>
        <w:r w:rsidR="00B101CD">
          <w:rPr>
            <w:rStyle w:val="Hyperlink"/>
            <w:rFonts w:eastAsia="MS Gothic"/>
          </w:rPr>
          <w:t>e</w:t>
        </w:r>
        <w:r w:rsidR="003A310D" w:rsidRPr="00F316D0">
          <w:rPr>
            <w:rStyle w:val="Hyperlink"/>
            <w:rFonts w:eastAsia="MS Gothic"/>
          </w:rPr>
          <w:t xml:space="preserve">stablishment </w:t>
        </w:r>
        <w:r w:rsidR="00B101CD">
          <w:rPr>
            <w:rStyle w:val="Hyperlink"/>
            <w:rFonts w:eastAsia="MS Gothic"/>
          </w:rPr>
          <w:t>f</w:t>
        </w:r>
        <w:r w:rsidR="003A310D" w:rsidRPr="00F316D0">
          <w:rPr>
            <w:rStyle w:val="Hyperlink"/>
            <w:rFonts w:eastAsia="MS Gothic"/>
          </w:rPr>
          <w:t>unding</w:t>
        </w:r>
        <w:r w:rsidR="003A310D">
          <w:rPr>
            <w:webHidden/>
          </w:rPr>
          <w:tab/>
        </w:r>
        <w:r w:rsidR="003A310D">
          <w:rPr>
            <w:webHidden/>
          </w:rPr>
          <w:fldChar w:fldCharType="begin"/>
        </w:r>
        <w:r w:rsidR="003A310D">
          <w:rPr>
            <w:webHidden/>
          </w:rPr>
          <w:instrText xml:space="preserve"> PAGEREF _Toc116395166 \h </w:instrText>
        </w:r>
        <w:r w:rsidR="003A310D">
          <w:rPr>
            <w:webHidden/>
          </w:rPr>
        </w:r>
        <w:r w:rsidR="003A310D">
          <w:rPr>
            <w:webHidden/>
          </w:rPr>
          <w:fldChar w:fldCharType="separate"/>
        </w:r>
        <w:r w:rsidR="00B0641C">
          <w:rPr>
            <w:webHidden/>
          </w:rPr>
          <w:t>26</w:t>
        </w:r>
        <w:r w:rsidR="003A310D">
          <w:rPr>
            <w:webHidden/>
          </w:rPr>
          <w:fldChar w:fldCharType="end"/>
        </w:r>
      </w:hyperlink>
    </w:p>
    <w:p w14:paraId="3F229F1C" w14:textId="17991043" w:rsidR="003A310D" w:rsidRDefault="00000000">
      <w:pPr>
        <w:pStyle w:val="TOC2"/>
        <w:rPr>
          <w:rFonts w:asciiTheme="minorHAnsi" w:eastAsiaTheme="minorEastAsia" w:hAnsiTheme="minorHAnsi" w:cstheme="minorBidi"/>
          <w:sz w:val="22"/>
          <w:szCs w:val="22"/>
          <w:lang w:eastAsia="en-AU"/>
        </w:rPr>
      </w:pPr>
      <w:hyperlink w:anchor="_Toc116395167" w:history="1">
        <w:r w:rsidR="003A310D" w:rsidRPr="00F316D0">
          <w:rPr>
            <w:rStyle w:val="Hyperlink"/>
          </w:rPr>
          <w:t>Rental assistance for Head Leased properties</w:t>
        </w:r>
        <w:r w:rsidR="003A310D">
          <w:rPr>
            <w:webHidden/>
          </w:rPr>
          <w:tab/>
        </w:r>
        <w:r w:rsidR="003A310D">
          <w:rPr>
            <w:webHidden/>
          </w:rPr>
          <w:fldChar w:fldCharType="begin"/>
        </w:r>
        <w:r w:rsidR="003A310D">
          <w:rPr>
            <w:webHidden/>
          </w:rPr>
          <w:instrText xml:space="preserve"> PAGEREF _Toc116395167 \h </w:instrText>
        </w:r>
        <w:r w:rsidR="003A310D">
          <w:rPr>
            <w:webHidden/>
          </w:rPr>
        </w:r>
        <w:r w:rsidR="003A310D">
          <w:rPr>
            <w:webHidden/>
          </w:rPr>
          <w:fldChar w:fldCharType="separate"/>
        </w:r>
        <w:r w:rsidR="00B0641C">
          <w:rPr>
            <w:webHidden/>
          </w:rPr>
          <w:t>27</w:t>
        </w:r>
        <w:r w:rsidR="003A310D">
          <w:rPr>
            <w:webHidden/>
          </w:rPr>
          <w:fldChar w:fldCharType="end"/>
        </w:r>
      </w:hyperlink>
    </w:p>
    <w:p w14:paraId="2E3ECABE" w14:textId="4DCD3651" w:rsidR="003A310D" w:rsidRDefault="00000000">
      <w:pPr>
        <w:pStyle w:val="TOC2"/>
        <w:rPr>
          <w:rFonts w:asciiTheme="minorHAnsi" w:eastAsiaTheme="minorEastAsia" w:hAnsiTheme="minorHAnsi" w:cstheme="minorBidi"/>
          <w:sz w:val="22"/>
          <w:szCs w:val="22"/>
          <w:lang w:eastAsia="en-AU"/>
        </w:rPr>
      </w:pPr>
      <w:hyperlink w:anchor="_Toc116395168" w:history="1">
        <w:r w:rsidR="003A310D" w:rsidRPr="00F316D0">
          <w:rPr>
            <w:rStyle w:val="Hyperlink"/>
          </w:rPr>
          <w:t>Rental assistance for General Leased properties</w:t>
        </w:r>
        <w:r w:rsidR="003A310D">
          <w:rPr>
            <w:webHidden/>
          </w:rPr>
          <w:tab/>
        </w:r>
        <w:r w:rsidR="003A310D">
          <w:rPr>
            <w:webHidden/>
          </w:rPr>
          <w:fldChar w:fldCharType="begin"/>
        </w:r>
        <w:r w:rsidR="003A310D">
          <w:rPr>
            <w:webHidden/>
          </w:rPr>
          <w:instrText xml:space="preserve"> PAGEREF _Toc116395168 \h </w:instrText>
        </w:r>
        <w:r w:rsidR="003A310D">
          <w:rPr>
            <w:webHidden/>
          </w:rPr>
        </w:r>
        <w:r w:rsidR="003A310D">
          <w:rPr>
            <w:webHidden/>
          </w:rPr>
          <w:fldChar w:fldCharType="separate"/>
        </w:r>
        <w:r w:rsidR="00B0641C">
          <w:rPr>
            <w:webHidden/>
          </w:rPr>
          <w:t>27</w:t>
        </w:r>
        <w:r w:rsidR="003A310D">
          <w:rPr>
            <w:webHidden/>
          </w:rPr>
          <w:fldChar w:fldCharType="end"/>
        </w:r>
      </w:hyperlink>
    </w:p>
    <w:p w14:paraId="39F49F22" w14:textId="0AD004B4" w:rsidR="003A310D" w:rsidRDefault="00000000">
      <w:pPr>
        <w:pStyle w:val="TOC2"/>
        <w:rPr>
          <w:rFonts w:asciiTheme="minorHAnsi" w:eastAsiaTheme="minorEastAsia" w:hAnsiTheme="minorHAnsi" w:cstheme="minorBidi"/>
          <w:sz w:val="22"/>
          <w:szCs w:val="22"/>
          <w:lang w:eastAsia="en-AU"/>
        </w:rPr>
      </w:pPr>
      <w:hyperlink w:anchor="_Toc116395169" w:history="1">
        <w:r w:rsidR="003A310D" w:rsidRPr="00F316D0">
          <w:rPr>
            <w:rStyle w:val="Hyperlink"/>
          </w:rPr>
          <w:t>Vacancy Management - Head Leased Properties</w:t>
        </w:r>
        <w:r w:rsidR="003A310D">
          <w:rPr>
            <w:webHidden/>
          </w:rPr>
          <w:tab/>
        </w:r>
        <w:r w:rsidR="003A310D">
          <w:rPr>
            <w:webHidden/>
          </w:rPr>
          <w:fldChar w:fldCharType="begin"/>
        </w:r>
        <w:r w:rsidR="003A310D">
          <w:rPr>
            <w:webHidden/>
          </w:rPr>
          <w:instrText xml:space="preserve"> PAGEREF _Toc116395169 \h </w:instrText>
        </w:r>
        <w:r w:rsidR="003A310D">
          <w:rPr>
            <w:webHidden/>
          </w:rPr>
        </w:r>
        <w:r w:rsidR="003A310D">
          <w:rPr>
            <w:webHidden/>
          </w:rPr>
          <w:fldChar w:fldCharType="separate"/>
        </w:r>
        <w:r w:rsidR="00B0641C">
          <w:rPr>
            <w:webHidden/>
          </w:rPr>
          <w:t>27</w:t>
        </w:r>
        <w:r w:rsidR="003A310D">
          <w:rPr>
            <w:webHidden/>
          </w:rPr>
          <w:fldChar w:fldCharType="end"/>
        </w:r>
      </w:hyperlink>
    </w:p>
    <w:p w14:paraId="7889B975" w14:textId="6B0D17CC" w:rsidR="003A310D" w:rsidRDefault="00000000">
      <w:pPr>
        <w:pStyle w:val="TOC2"/>
        <w:rPr>
          <w:rFonts w:asciiTheme="minorHAnsi" w:eastAsiaTheme="minorEastAsia" w:hAnsiTheme="minorHAnsi" w:cstheme="minorBidi"/>
          <w:sz w:val="22"/>
          <w:szCs w:val="22"/>
          <w:lang w:eastAsia="en-AU"/>
        </w:rPr>
      </w:pPr>
      <w:hyperlink w:anchor="_Toc116395170" w:history="1">
        <w:r w:rsidR="003A310D" w:rsidRPr="00F316D0">
          <w:rPr>
            <w:rStyle w:val="Hyperlink"/>
            <w:rFonts w:eastAsia="Arial"/>
          </w:rPr>
          <w:t>Maintaining tenancies and rental arrears</w:t>
        </w:r>
        <w:r w:rsidR="003A310D">
          <w:rPr>
            <w:webHidden/>
          </w:rPr>
          <w:tab/>
        </w:r>
        <w:r w:rsidR="003A310D">
          <w:rPr>
            <w:webHidden/>
          </w:rPr>
          <w:fldChar w:fldCharType="begin"/>
        </w:r>
        <w:r w:rsidR="003A310D">
          <w:rPr>
            <w:webHidden/>
          </w:rPr>
          <w:instrText xml:space="preserve"> PAGEREF _Toc116395170 \h </w:instrText>
        </w:r>
        <w:r w:rsidR="003A310D">
          <w:rPr>
            <w:webHidden/>
          </w:rPr>
        </w:r>
        <w:r w:rsidR="003A310D">
          <w:rPr>
            <w:webHidden/>
          </w:rPr>
          <w:fldChar w:fldCharType="separate"/>
        </w:r>
        <w:r w:rsidR="00B0641C">
          <w:rPr>
            <w:webHidden/>
          </w:rPr>
          <w:t>28</w:t>
        </w:r>
        <w:r w:rsidR="003A310D">
          <w:rPr>
            <w:webHidden/>
          </w:rPr>
          <w:fldChar w:fldCharType="end"/>
        </w:r>
      </w:hyperlink>
    </w:p>
    <w:p w14:paraId="569CC31A" w14:textId="4FC43FDD" w:rsidR="003A310D" w:rsidRDefault="00000000">
      <w:pPr>
        <w:pStyle w:val="TOC2"/>
        <w:rPr>
          <w:rFonts w:asciiTheme="minorHAnsi" w:eastAsiaTheme="minorEastAsia" w:hAnsiTheme="minorHAnsi" w:cstheme="minorBidi"/>
          <w:sz w:val="22"/>
          <w:szCs w:val="22"/>
          <w:lang w:eastAsia="en-AU"/>
        </w:rPr>
      </w:pPr>
      <w:hyperlink w:anchor="_Toc116395171" w:history="1">
        <w:r w:rsidR="003A310D" w:rsidRPr="00F316D0">
          <w:rPr>
            <w:rStyle w:val="Hyperlink"/>
            <w:rFonts w:eastAsia="Arial"/>
          </w:rPr>
          <w:t>Housing Service Engagement</w:t>
        </w:r>
        <w:r w:rsidR="003A310D">
          <w:rPr>
            <w:webHidden/>
          </w:rPr>
          <w:tab/>
        </w:r>
        <w:r w:rsidR="003A310D">
          <w:rPr>
            <w:webHidden/>
          </w:rPr>
          <w:fldChar w:fldCharType="begin"/>
        </w:r>
        <w:r w:rsidR="003A310D">
          <w:rPr>
            <w:webHidden/>
          </w:rPr>
          <w:instrText xml:space="preserve"> PAGEREF _Toc116395171 \h </w:instrText>
        </w:r>
        <w:r w:rsidR="003A310D">
          <w:rPr>
            <w:webHidden/>
          </w:rPr>
        </w:r>
        <w:r w:rsidR="003A310D">
          <w:rPr>
            <w:webHidden/>
          </w:rPr>
          <w:fldChar w:fldCharType="separate"/>
        </w:r>
        <w:r w:rsidR="00B0641C">
          <w:rPr>
            <w:webHidden/>
          </w:rPr>
          <w:t>28</w:t>
        </w:r>
        <w:r w:rsidR="003A310D">
          <w:rPr>
            <w:webHidden/>
          </w:rPr>
          <w:fldChar w:fldCharType="end"/>
        </w:r>
      </w:hyperlink>
    </w:p>
    <w:p w14:paraId="56F59130" w14:textId="530D6235" w:rsidR="003A310D" w:rsidRDefault="00000000">
      <w:pPr>
        <w:pStyle w:val="TOC1"/>
        <w:rPr>
          <w:rFonts w:asciiTheme="minorHAnsi" w:eastAsiaTheme="minorEastAsia" w:hAnsiTheme="minorHAnsi" w:cstheme="minorBidi"/>
          <w:b w:val="0"/>
          <w:sz w:val="22"/>
          <w:szCs w:val="22"/>
          <w:lang w:eastAsia="en-AU"/>
        </w:rPr>
      </w:pPr>
      <w:hyperlink w:anchor="_Toc116395172" w:history="1">
        <w:r w:rsidR="003A310D" w:rsidRPr="00F316D0">
          <w:rPr>
            <w:rStyle w:val="Hyperlink"/>
          </w:rPr>
          <w:t>Disengagement</w:t>
        </w:r>
        <w:r w:rsidR="003A310D">
          <w:rPr>
            <w:webHidden/>
          </w:rPr>
          <w:tab/>
        </w:r>
        <w:r w:rsidR="003A310D">
          <w:rPr>
            <w:webHidden/>
          </w:rPr>
          <w:fldChar w:fldCharType="begin"/>
        </w:r>
        <w:r w:rsidR="003A310D">
          <w:rPr>
            <w:webHidden/>
          </w:rPr>
          <w:instrText xml:space="preserve"> PAGEREF _Toc116395172 \h </w:instrText>
        </w:r>
        <w:r w:rsidR="003A310D">
          <w:rPr>
            <w:webHidden/>
          </w:rPr>
        </w:r>
        <w:r w:rsidR="003A310D">
          <w:rPr>
            <w:webHidden/>
          </w:rPr>
          <w:fldChar w:fldCharType="separate"/>
        </w:r>
        <w:r w:rsidR="00B0641C">
          <w:rPr>
            <w:webHidden/>
          </w:rPr>
          <w:t>28</w:t>
        </w:r>
        <w:r w:rsidR="003A310D">
          <w:rPr>
            <w:webHidden/>
          </w:rPr>
          <w:fldChar w:fldCharType="end"/>
        </w:r>
      </w:hyperlink>
    </w:p>
    <w:p w14:paraId="25CFC8FD" w14:textId="401CF30B" w:rsidR="003A310D" w:rsidRDefault="00000000">
      <w:pPr>
        <w:pStyle w:val="TOC2"/>
        <w:rPr>
          <w:rFonts w:asciiTheme="minorHAnsi" w:eastAsiaTheme="minorEastAsia" w:hAnsiTheme="minorHAnsi" w:cstheme="minorBidi"/>
          <w:sz w:val="22"/>
          <w:szCs w:val="22"/>
          <w:lang w:eastAsia="en-AU"/>
        </w:rPr>
      </w:pPr>
      <w:hyperlink w:anchor="_Toc116395173" w:history="1">
        <w:r w:rsidR="003A310D" w:rsidRPr="00F316D0">
          <w:rPr>
            <w:rStyle w:val="Hyperlink"/>
          </w:rPr>
          <w:t>Disengagement at the request of the family</w:t>
        </w:r>
        <w:r w:rsidR="003A310D">
          <w:rPr>
            <w:webHidden/>
          </w:rPr>
          <w:tab/>
        </w:r>
        <w:r w:rsidR="003A310D">
          <w:rPr>
            <w:webHidden/>
          </w:rPr>
          <w:fldChar w:fldCharType="begin"/>
        </w:r>
        <w:r w:rsidR="003A310D">
          <w:rPr>
            <w:webHidden/>
          </w:rPr>
          <w:instrText xml:space="preserve"> PAGEREF _Toc116395173 \h </w:instrText>
        </w:r>
        <w:r w:rsidR="003A310D">
          <w:rPr>
            <w:webHidden/>
          </w:rPr>
        </w:r>
        <w:r w:rsidR="003A310D">
          <w:rPr>
            <w:webHidden/>
          </w:rPr>
          <w:fldChar w:fldCharType="separate"/>
        </w:r>
        <w:r w:rsidR="00B0641C">
          <w:rPr>
            <w:webHidden/>
          </w:rPr>
          <w:t>28</w:t>
        </w:r>
        <w:r w:rsidR="003A310D">
          <w:rPr>
            <w:webHidden/>
          </w:rPr>
          <w:fldChar w:fldCharType="end"/>
        </w:r>
      </w:hyperlink>
    </w:p>
    <w:p w14:paraId="2F5E50A0" w14:textId="1664B456" w:rsidR="003A310D" w:rsidRDefault="00000000">
      <w:pPr>
        <w:pStyle w:val="TOC2"/>
        <w:rPr>
          <w:rFonts w:asciiTheme="minorHAnsi" w:eastAsiaTheme="minorEastAsia" w:hAnsiTheme="minorHAnsi" w:cstheme="minorBidi"/>
          <w:sz w:val="22"/>
          <w:szCs w:val="22"/>
          <w:lang w:eastAsia="en-AU"/>
        </w:rPr>
      </w:pPr>
      <w:hyperlink w:anchor="_Toc116395174" w:history="1">
        <w:r w:rsidR="003A310D" w:rsidRPr="00F316D0">
          <w:rPr>
            <w:rStyle w:val="Hyperlink"/>
          </w:rPr>
          <w:t>Disengagement due to non-contact</w:t>
        </w:r>
        <w:r w:rsidR="003A310D">
          <w:rPr>
            <w:webHidden/>
          </w:rPr>
          <w:tab/>
        </w:r>
        <w:r w:rsidR="003A310D">
          <w:rPr>
            <w:webHidden/>
          </w:rPr>
          <w:fldChar w:fldCharType="begin"/>
        </w:r>
        <w:r w:rsidR="003A310D">
          <w:rPr>
            <w:webHidden/>
          </w:rPr>
          <w:instrText xml:space="preserve"> PAGEREF _Toc116395174 \h </w:instrText>
        </w:r>
        <w:r w:rsidR="003A310D">
          <w:rPr>
            <w:webHidden/>
          </w:rPr>
        </w:r>
        <w:r w:rsidR="003A310D">
          <w:rPr>
            <w:webHidden/>
          </w:rPr>
          <w:fldChar w:fldCharType="separate"/>
        </w:r>
        <w:r w:rsidR="00B0641C">
          <w:rPr>
            <w:webHidden/>
          </w:rPr>
          <w:t>29</w:t>
        </w:r>
        <w:r w:rsidR="003A310D">
          <w:rPr>
            <w:webHidden/>
          </w:rPr>
          <w:fldChar w:fldCharType="end"/>
        </w:r>
      </w:hyperlink>
    </w:p>
    <w:p w14:paraId="5047E53D" w14:textId="79A1B708" w:rsidR="003A310D" w:rsidRDefault="00000000">
      <w:pPr>
        <w:pStyle w:val="TOC2"/>
        <w:rPr>
          <w:rFonts w:asciiTheme="minorHAnsi" w:eastAsiaTheme="minorEastAsia" w:hAnsiTheme="minorHAnsi" w:cstheme="minorBidi"/>
          <w:sz w:val="22"/>
          <w:szCs w:val="22"/>
          <w:lang w:eastAsia="en-AU"/>
        </w:rPr>
      </w:pPr>
      <w:hyperlink w:anchor="_Toc116395175" w:history="1">
        <w:r w:rsidR="003A310D" w:rsidRPr="00F316D0">
          <w:rPr>
            <w:rStyle w:val="Hyperlink"/>
          </w:rPr>
          <w:t>Reallocation of service packages</w:t>
        </w:r>
        <w:r w:rsidR="003A310D">
          <w:rPr>
            <w:webHidden/>
          </w:rPr>
          <w:tab/>
        </w:r>
        <w:r w:rsidR="003A310D">
          <w:rPr>
            <w:webHidden/>
          </w:rPr>
          <w:fldChar w:fldCharType="begin"/>
        </w:r>
        <w:r w:rsidR="003A310D">
          <w:rPr>
            <w:webHidden/>
          </w:rPr>
          <w:instrText xml:space="preserve"> PAGEREF _Toc116395175 \h </w:instrText>
        </w:r>
        <w:r w:rsidR="003A310D">
          <w:rPr>
            <w:webHidden/>
          </w:rPr>
        </w:r>
        <w:r w:rsidR="003A310D">
          <w:rPr>
            <w:webHidden/>
          </w:rPr>
          <w:fldChar w:fldCharType="separate"/>
        </w:r>
        <w:r w:rsidR="00B0641C">
          <w:rPr>
            <w:webHidden/>
          </w:rPr>
          <w:t>30</w:t>
        </w:r>
        <w:r w:rsidR="003A310D">
          <w:rPr>
            <w:webHidden/>
          </w:rPr>
          <w:fldChar w:fldCharType="end"/>
        </w:r>
      </w:hyperlink>
    </w:p>
    <w:p w14:paraId="71322A33" w14:textId="7486A074" w:rsidR="003A310D" w:rsidRDefault="00000000">
      <w:pPr>
        <w:pStyle w:val="TOC1"/>
        <w:rPr>
          <w:rFonts w:asciiTheme="minorHAnsi" w:eastAsiaTheme="minorEastAsia" w:hAnsiTheme="minorHAnsi" w:cstheme="minorBidi"/>
          <w:b w:val="0"/>
          <w:sz w:val="22"/>
          <w:szCs w:val="22"/>
          <w:lang w:eastAsia="en-AU"/>
        </w:rPr>
      </w:pPr>
      <w:hyperlink w:anchor="_Toc116395176" w:history="1">
        <w:r w:rsidR="003A310D" w:rsidRPr="00F316D0">
          <w:rPr>
            <w:rStyle w:val="Hyperlink"/>
          </w:rPr>
          <w:t>Movement between Geographical Areas</w:t>
        </w:r>
        <w:r w:rsidR="003A310D">
          <w:rPr>
            <w:webHidden/>
          </w:rPr>
          <w:tab/>
        </w:r>
        <w:r w:rsidR="003A310D">
          <w:rPr>
            <w:webHidden/>
          </w:rPr>
          <w:fldChar w:fldCharType="begin"/>
        </w:r>
        <w:r w:rsidR="003A310D">
          <w:rPr>
            <w:webHidden/>
          </w:rPr>
          <w:instrText xml:space="preserve"> PAGEREF _Toc116395176 \h </w:instrText>
        </w:r>
        <w:r w:rsidR="003A310D">
          <w:rPr>
            <w:webHidden/>
          </w:rPr>
        </w:r>
        <w:r w:rsidR="003A310D">
          <w:rPr>
            <w:webHidden/>
          </w:rPr>
          <w:fldChar w:fldCharType="separate"/>
        </w:r>
        <w:r w:rsidR="00B0641C">
          <w:rPr>
            <w:webHidden/>
          </w:rPr>
          <w:t>31</w:t>
        </w:r>
        <w:r w:rsidR="003A310D">
          <w:rPr>
            <w:webHidden/>
          </w:rPr>
          <w:fldChar w:fldCharType="end"/>
        </w:r>
      </w:hyperlink>
    </w:p>
    <w:p w14:paraId="2C89ECF3" w14:textId="3A8E8F9D" w:rsidR="003A310D" w:rsidRDefault="00000000">
      <w:pPr>
        <w:pStyle w:val="TOC1"/>
        <w:rPr>
          <w:rFonts w:asciiTheme="minorHAnsi" w:eastAsiaTheme="minorEastAsia" w:hAnsiTheme="minorHAnsi" w:cstheme="minorBidi"/>
          <w:b w:val="0"/>
          <w:sz w:val="22"/>
          <w:szCs w:val="22"/>
          <w:lang w:eastAsia="en-AU"/>
        </w:rPr>
      </w:pPr>
      <w:hyperlink w:anchor="_Toc116395177" w:history="1">
        <w:r w:rsidR="003A310D" w:rsidRPr="00F316D0">
          <w:rPr>
            <w:rStyle w:val="Hyperlink"/>
          </w:rPr>
          <w:t>Temporary Absence and Financial Implications</w:t>
        </w:r>
        <w:r w:rsidR="003A310D">
          <w:rPr>
            <w:webHidden/>
          </w:rPr>
          <w:tab/>
        </w:r>
        <w:r w:rsidR="003A310D">
          <w:rPr>
            <w:webHidden/>
          </w:rPr>
          <w:fldChar w:fldCharType="begin"/>
        </w:r>
        <w:r w:rsidR="003A310D">
          <w:rPr>
            <w:webHidden/>
          </w:rPr>
          <w:instrText xml:space="preserve"> PAGEREF _Toc116395177 \h </w:instrText>
        </w:r>
        <w:r w:rsidR="003A310D">
          <w:rPr>
            <w:webHidden/>
          </w:rPr>
        </w:r>
        <w:r w:rsidR="003A310D">
          <w:rPr>
            <w:webHidden/>
          </w:rPr>
          <w:fldChar w:fldCharType="separate"/>
        </w:r>
        <w:r w:rsidR="00B0641C">
          <w:rPr>
            <w:webHidden/>
          </w:rPr>
          <w:t>32</w:t>
        </w:r>
        <w:r w:rsidR="003A310D">
          <w:rPr>
            <w:webHidden/>
          </w:rPr>
          <w:fldChar w:fldCharType="end"/>
        </w:r>
      </w:hyperlink>
    </w:p>
    <w:p w14:paraId="4253FB05" w14:textId="48268A0C" w:rsidR="003A310D" w:rsidRDefault="00000000">
      <w:pPr>
        <w:pStyle w:val="TOC2"/>
        <w:rPr>
          <w:rFonts w:asciiTheme="minorHAnsi" w:eastAsiaTheme="minorEastAsia" w:hAnsiTheme="minorHAnsi" w:cstheme="minorBidi"/>
          <w:sz w:val="22"/>
          <w:szCs w:val="22"/>
          <w:lang w:eastAsia="en-AU"/>
        </w:rPr>
      </w:pPr>
      <w:hyperlink w:anchor="_Toc116395178" w:history="1">
        <w:r w:rsidR="003A310D" w:rsidRPr="00F316D0">
          <w:rPr>
            <w:rStyle w:val="Hyperlink"/>
          </w:rPr>
          <w:t>Temporary absence</w:t>
        </w:r>
        <w:r w:rsidR="003A310D">
          <w:rPr>
            <w:webHidden/>
          </w:rPr>
          <w:tab/>
        </w:r>
        <w:r w:rsidR="003A310D">
          <w:rPr>
            <w:webHidden/>
          </w:rPr>
          <w:fldChar w:fldCharType="begin"/>
        </w:r>
        <w:r w:rsidR="003A310D">
          <w:rPr>
            <w:webHidden/>
          </w:rPr>
          <w:instrText xml:space="preserve"> PAGEREF _Toc116395178 \h </w:instrText>
        </w:r>
        <w:r w:rsidR="003A310D">
          <w:rPr>
            <w:webHidden/>
          </w:rPr>
        </w:r>
        <w:r w:rsidR="003A310D">
          <w:rPr>
            <w:webHidden/>
          </w:rPr>
          <w:fldChar w:fldCharType="separate"/>
        </w:r>
        <w:r w:rsidR="00B0641C">
          <w:rPr>
            <w:webHidden/>
          </w:rPr>
          <w:t>32</w:t>
        </w:r>
        <w:r w:rsidR="003A310D">
          <w:rPr>
            <w:webHidden/>
          </w:rPr>
          <w:fldChar w:fldCharType="end"/>
        </w:r>
      </w:hyperlink>
    </w:p>
    <w:p w14:paraId="2AD1D95E" w14:textId="2C1DDEFA" w:rsidR="003A310D" w:rsidRDefault="00000000">
      <w:pPr>
        <w:pStyle w:val="TOC3"/>
        <w:rPr>
          <w:rFonts w:asciiTheme="minorHAnsi" w:eastAsiaTheme="minorEastAsia" w:hAnsiTheme="minorHAnsi" w:cstheme="minorBidi"/>
          <w:sz w:val="22"/>
          <w:szCs w:val="22"/>
          <w:lang w:eastAsia="en-AU"/>
        </w:rPr>
      </w:pPr>
      <w:hyperlink w:anchor="_Toc116395179" w:history="1">
        <w:r w:rsidR="003A310D" w:rsidRPr="00F316D0">
          <w:rPr>
            <w:rStyle w:val="Hyperlink"/>
            <w:lang w:val="en-US"/>
          </w:rPr>
          <w:t>Head Leased and General Lease Properties</w:t>
        </w:r>
        <w:r w:rsidR="003A310D">
          <w:rPr>
            <w:webHidden/>
          </w:rPr>
          <w:tab/>
        </w:r>
        <w:r w:rsidR="003A310D">
          <w:rPr>
            <w:webHidden/>
          </w:rPr>
          <w:fldChar w:fldCharType="begin"/>
        </w:r>
        <w:r w:rsidR="003A310D">
          <w:rPr>
            <w:webHidden/>
          </w:rPr>
          <w:instrText xml:space="preserve"> PAGEREF _Toc116395179 \h </w:instrText>
        </w:r>
        <w:r w:rsidR="003A310D">
          <w:rPr>
            <w:webHidden/>
          </w:rPr>
        </w:r>
        <w:r w:rsidR="003A310D">
          <w:rPr>
            <w:webHidden/>
          </w:rPr>
          <w:fldChar w:fldCharType="separate"/>
        </w:r>
        <w:r w:rsidR="00B0641C">
          <w:rPr>
            <w:webHidden/>
          </w:rPr>
          <w:t>32</w:t>
        </w:r>
        <w:r w:rsidR="003A310D">
          <w:rPr>
            <w:webHidden/>
          </w:rPr>
          <w:fldChar w:fldCharType="end"/>
        </w:r>
      </w:hyperlink>
    </w:p>
    <w:p w14:paraId="4F8CA9DD" w14:textId="448A1B61" w:rsidR="003A310D" w:rsidRDefault="00000000">
      <w:pPr>
        <w:pStyle w:val="TOC3"/>
        <w:rPr>
          <w:rFonts w:asciiTheme="minorHAnsi" w:eastAsiaTheme="minorEastAsia" w:hAnsiTheme="minorHAnsi" w:cstheme="minorBidi"/>
          <w:sz w:val="22"/>
          <w:szCs w:val="22"/>
          <w:lang w:eastAsia="en-AU"/>
        </w:rPr>
      </w:pPr>
      <w:hyperlink w:anchor="_Toc116395180" w:history="1">
        <w:r w:rsidR="003A310D" w:rsidRPr="00F316D0">
          <w:rPr>
            <w:rStyle w:val="Hyperlink"/>
            <w:lang w:val="en-US"/>
          </w:rPr>
          <w:t>Public Housing Properties</w:t>
        </w:r>
        <w:r w:rsidR="003A310D">
          <w:rPr>
            <w:webHidden/>
          </w:rPr>
          <w:tab/>
        </w:r>
        <w:r w:rsidR="003A310D">
          <w:rPr>
            <w:webHidden/>
          </w:rPr>
          <w:fldChar w:fldCharType="begin"/>
        </w:r>
        <w:r w:rsidR="003A310D">
          <w:rPr>
            <w:webHidden/>
          </w:rPr>
          <w:instrText xml:space="preserve"> PAGEREF _Toc116395180 \h </w:instrText>
        </w:r>
        <w:r w:rsidR="003A310D">
          <w:rPr>
            <w:webHidden/>
          </w:rPr>
        </w:r>
        <w:r w:rsidR="003A310D">
          <w:rPr>
            <w:webHidden/>
          </w:rPr>
          <w:fldChar w:fldCharType="separate"/>
        </w:r>
        <w:r w:rsidR="00B0641C">
          <w:rPr>
            <w:webHidden/>
          </w:rPr>
          <w:t>33</w:t>
        </w:r>
        <w:r w:rsidR="003A310D">
          <w:rPr>
            <w:webHidden/>
          </w:rPr>
          <w:fldChar w:fldCharType="end"/>
        </w:r>
      </w:hyperlink>
    </w:p>
    <w:p w14:paraId="625D5E65" w14:textId="71212EC7" w:rsidR="003A310D" w:rsidRDefault="00000000">
      <w:pPr>
        <w:pStyle w:val="TOC3"/>
        <w:rPr>
          <w:rFonts w:asciiTheme="minorHAnsi" w:eastAsiaTheme="minorEastAsia" w:hAnsiTheme="minorHAnsi" w:cstheme="minorBidi"/>
          <w:sz w:val="22"/>
          <w:szCs w:val="22"/>
          <w:lang w:eastAsia="en-AU"/>
        </w:rPr>
      </w:pPr>
      <w:hyperlink w:anchor="_Toc116395181" w:history="1">
        <w:r w:rsidR="003A310D" w:rsidRPr="00F316D0">
          <w:rPr>
            <w:rStyle w:val="Hyperlink"/>
            <w:lang w:val="en-US"/>
          </w:rPr>
          <w:t>Absence of children due to change in care arrangements</w:t>
        </w:r>
        <w:r w:rsidR="003A310D">
          <w:rPr>
            <w:webHidden/>
          </w:rPr>
          <w:tab/>
        </w:r>
        <w:r w:rsidR="003A310D">
          <w:rPr>
            <w:webHidden/>
          </w:rPr>
          <w:fldChar w:fldCharType="begin"/>
        </w:r>
        <w:r w:rsidR="003A310D">
          <w:rPr>
            <w:webHidden/>
          </w:rPr>
          <w:instrText xml:space="preserve"> PAGEREF _Toc116395181 \h </w:instrText>
        </w:r>
        <w:r w:rsidR="003A310D">
          <w:rPr>
            <w:webHidden/>
          </w:rPr>
        </w:r>
        <w:r w:rsidR="003A310D">
          <w:rPr>
            <w:webHidden/>
          </w:rPr>
          <w:fldChar w:fldCharType="separate"/>
        </w:r>
        <w:r w:rsidR="00B0641C">
          <w:rPr>
            <w:webHidden/>
          </w:rPr>
          <w:t>33</w:t>
        </w:r>
        <w:r w:rsidR="003A310D">
          <w:rPr>
            <w:webHidden/>
          </w:rPr>
          <w:fldChar w:fldCharType="end"/>
        </w:r>
      </w:hyperlink>
    </w:p>
    <w:p w14:paraId="32FB4419" w14:textId="783C54A9" w:rsidR="003A310D" w:rsidRDefault="00000000">
      <w:pPr>
        <w:pStyle w:val="TOC2"/>
        <w:rPr>
          <w:rFonts w:asciiTheme="minorHAnsi" w:eastAsiaTheme="minorEastAsia" w:hAnsiTheme="minorHAnsi" w:cstheme="minorBidi"/>
          <w:sz w:val="22"/>
          <w:szCs w:val="22"/>
          <w:lang w:eastAsia="en-AU"/>
        </w:rPr>
      </w:pPr>
      <w:hyperlink w:anchor="_Toc116395182" w:history="1">
        <w:r w:rsidR="003A310D" w:rsidRPr="00F316D0">
          <w:rPr>
            <w:rStyle w:val="Hyperlink"/>
            <w:rFonts w:eastAsia="Times"/>
          </w:rPr>
          <w:t>Housing services response</w:t>
        </w:r>
        <w:r w:rsidR="003A310D">
          <w:rPr>
            <w:webHidden/>
          </w:rPr>
          <w:tab/>
        </w:r>
        <w:r w:rsidR="003A310D">
          <w:rPr>
            <w:webHidden/>
          </w:rPr>
          <w:fldChar w:fldCharType="begin"/>
        </w:r>
        <w:r w:rsidR="003A310D">
          <w:rPr>
            <w:webHidden/>
          </w:rPr>
          <w:instrText xml:space="preserve"> PAGEREF _Toc116395182 \h </w:instrText>
        </w:r>
        <w:r w:rsidR="003A310D">
          <w:rPr>
            <w:webHidden/>
          </w:rPr>
        </w:r>
        <w:r w:rsidR="003A310D">
          <w:rPr>
            <w:webHidden/>
          </w:rPr>
          <w:fldChar w:fldCharType="separate"/>
        </w:r>
        <w:r w:rsidR="00B0641C">
          <w:rPr>
            <w:webHidden/>
          </w:rPr>
          <w:t>33</w:t>
        </w:r>
        <w:r w:rsidR="003A310D">
          <w:rPr>
            <w:webHidden/>
          </w:rPr>
          <w:fldChar w:fldCharType="end"/>
        </w:r>
      </w:hyperlink>
    </w:p>
    <w:p w14:paraId="6C705323" w14:textId="46ACAFC7" w:rsidR="003A310D" w:rsidRDefault="00000000">
      <w:pPr>
        <w:pStyle w:val="TOC2"/>
        <w:rPr>
          <w:rFonts w:asciiTheme="minorHAnsi" w:eastAsiaTheme="minorEastAsia" w:hAnsiTheme="minorHAnsi" w:cstheme="minorBidi"/>
          <w:sz w:val="22"/>
          <w:szCs w:val="22"/>
          <w:lang w:eastAsia="en-AU"/>
        </w:rPr>
      </w:pPr>
      <w:hyperlink w:anchor="_Toc116395183" w:history="1">
        <w:r w:rsidR="003A310D" w:rsidRPr="00F316D0">
          <w:rPr>
            <w:rStyle w:val="Hyperlink"/>
            <w:rFonts w:eastAsia="Times"/>
          </w:rPr>
          <w:t>Family services response</w:t>
        </w:r>
        <w:r w:rsidR="003A310D">
          <w:rPr>
            <w:webHidden/>
          </w:rPr>
          <w:tab/>
        </w:r>
        <w:r w:rsidR="003A310D">
          <w:rPr>
            <w:webHidden/>
          </w:rPr>
          <w:fldChar w:fldCharType="begin"/>
        </w:r>
        <w:r w:rsidR="003A310D">
          <w:rPr>
            <w:webHidden/>
          </w:rPr>
          <w:instrText xml:space="preserve"> PAGEREF _Toc116395183 \h </w:instrText>
        </w:r>
        <w:r w:rsidR="003A310D">
          <w:rPr>
            <w:webHidden/>
          </w:rPr>
        </w:r>
        <w:r w:rsidR="003A310D">
          <w:rPr>
            <w:webHidden/>
          </w:rPr>
          <w:fldChar w:fldCharType="separate"/>
        </w:r>
        <w:r w:rsidR="00B0641C">
          <w:rPr>
            <w:webHidden/>
          </w:rPr>
          <w:t>34</w:t>
        </w:r>
        <w:r w:rsidR="003A310D">
          <w:rPr>
            <w:webHidden/>
          </w:rPr>
          <w:fldChar w:fldCharType="end"/>
        </w:r>
      </w:hyperlink>
    </w:p>
    <w:p w14:paraId="2C3260AC" w14:textId="5C895A03" w:rsidR="003A310D" w:rsidRDefault="00000000">
      <w:pPr>
        <w:pStyle w:val="TOC1"/>
        <w:rPr>
          <w:rFonts w:asciiTheme="minorHAnsi" w:eastAsiaTheme="minorEastAsia" w:hAnsiTheme="minorHAnsi" w:cstheme="minorBidi"/>
          <w:b w:val="0"/>
          <w:sz w:val="22"/>
          <w:szCs w:val="22"/>
          <w:lang w:eastAsia="en-AU"/>
        </w:rPr>
      </w:pPr>
      <w:hyperlink w:anchor="_Toc116395184" w:history="1">
        <w:r w:rsidR="003A310D" w:rsidRPr="00F316D0">
          <w:rPr>
            <w:rStyle w:val="Hyperlink"/>
          </w:rPr>
          <w:t>Incident Reporting</w:t>
        </w:r>
        <w:r w:rsidR="003A310D">
          <w:rPr>
            <w:webHidden/>
          </w:rPr>
          <w:tab/>
        </w:r>
        <w:r w:rsidR="003A310D">
          <w:rPr>
            <w:webHidden/>
          </w:rPr>
          <w:fldChar w:fldCharType="begin"/>
        </w:r>
        <w:r w:rsidR="003A310D">
          <w:rPr>
            <w:webHidden/>
          </w:rPr>
          <w:instrText xml:space="preserve"> PAGEREF _Toc116395184 \h </w:instrText>
        </w:r>
        <w:r w:rsidR="003A310D">
          <w:rPr>
            <w:webHidden/>
          </w:rPr>
        </w:r>
        <w:r w:rsidR="003A310D">
          <w:rPr>
            <w:webHidden/>
          </w:rPr>
          <w:fldChar w:fldCharType="separate"/>
        </w:r>
        <w:r w:rsidR="00B0641C">
          <w:rPr>
            <w:webHidden/>
          </w:rPr>
          <w:t>34</w:t>
        </w:r>
        <w:r w:rsidR="003A310D">
          <w:rPr>
            <w:webHidden/>
          </w:rPr>
          <w:fldChar w:fldCharType="end"/>
        </w:r>
      </w:hyperlink>
    </w:p>
    <w:p w14:paraId="23B3832C" w14:textId="1EB91513" w:rsidR="003A310D" w:rsidRDefault="00000000">
      <w:pPr>
        <w:pStyle w:val="TOC1"/>
        <w:rPr>
          <w:rFonts w:asciiTheme="minorHAnsi" w:eastAsiaTheme="minorEastAsia" w:hAnsiTheme="minorHAnsi" w:cstheme="minorBidi"/>
          <w:b w:val="0"/>
          <w:sz w:val="22"/>
          <w:szCs w:val="22"/>
          <w:lang w:eastAsia="en-AU"/>
        </w:rPr>
      </w:pPr>
      <w:hyperlink w:anchor="_Toc116395185" w:history="1">
        <w:r w:rsidR="003A310D" w:rsidRPr="00F316D0">
          <w:rPr>
            <w:rStyle w:val="Hyperlink"/>
          </w:rPr>
          <w:t>Governance</w:t>
        </w:r>
        <w:r w:rsidR="003A310D">
          <w:rPr>
            <w:webHidden/>
          </w:rPr>
          <w:tab/>
        </w:r>
        <w:r w:rsidR="003A310D">
          <w:rPr>
            <w:webHidden/>
          </w:rPr>
          <w:fldChar w:fldCharType="begin"/>
        </w:r>
        <w:r w:rsidR="003A310D">
          <w:rPr>
            <w:webHidden/>
          </w:rPr>
          <w:instrText xml:space="preserve"> PAGEREF _Toc116395185 \h </w:instrText>
        </w:r>
        <w:r w:rsidR="003A310D">
          <w:rPr>
            <w:webHidden/>
          </w:rPr>
        </w:r>
        <w:r w:rsidR="003A310D">
          <w:rPr>
            <w:webHidden/>
          </w:rPr>
          <w:fldChar w:fldCharType="separate"/>
        </w:r>
        <w:r w:rsidR="00B0641C">
          <w:rPr>
            <w:webHidden/>
          </w:rPr>
          <w:t>35</w:t>
        </w:r>
        <w:r w:rsidR="003A310D">
          <w:rPr>
            <w:webHidden/>
          </w:rPr>
          <w:fldChar w:fldCharType="end"/>
        </w:r>
      </w:hyperlink>
    </w:p>
    <w:p w14:paraId="38BBFCE9" w14:textId="2E27CABB" w:rsidR="003A310D" w:rsidRDefault="00000000">
      <w:pPr>
        <w:pStyle w:val="TOC1"/>
        <w:rPr>
          <w:rFonts w:asciiTheme="minorHAnsi" w:eastAsiaTheme="minorEastAsia" w:hAnsiTheme="minorHAnsi" w:cstheme="minorBidi"/>
          <w:b w:val="0"/>
          <w:sz w:val="22"/>
          <w:szCs w:val="22"/>
          <w:lang w:eastAsia="en-AU"/>
        </w:rPr>
      </w:pPr>
      <w:hyperlink w:anchor="_Toc116395186" w:history="1">
        <w:r w:rsidR="003A310D" w:rsidRPr="00F316D0">
          <w:rPr>
            <w:rStyle w:val="Hyperlink"/>
          </w:rPr>
          <w:t>Performance Monitoring and Reporting</w:t>
        </w:r>
        <w:r w:rsidR="003A310D">
          <w:rPr>
            <w:webHidden/>
          </w:rPr>
          <w:tab/>
        </w:r>
        <w:r w:rsidR="003A310D">
          <w:rPr>
            <w:webHidden/>
          </w:rPr>
          <w:fldChar w:fldCharType="begin"/>
        </w:r>
        <w:r w:rsidR="003A310D">
          <w:rPr>
            <w:webHidden/>
          </w:rPr>
          <w:instrText xml:space="preserve"> PAGEREF _Toc116395186 \h </w:instrText>
        </w:r>
        <w:r w:rsidR="003A310D">
          <w:rPr>
            <w:webHidden/>
          </w:rPr>
        </w:r>
        <w:r w:rsidR="003A310D">
          <w:rPr>
            <w:webHidden/>
          </w:rPr>
          <w:fldChar w:fldCharType="separate"/>
        </w:r>
        <w:r w:rsidR="00B0641C">
          <w:rPr>
            <w:webHidden/>
          </w:rPr>
          <w:t>37</w:t>
        </w:r>
        <w:r w:rsidR="003A310D">
          <w:rPr>
            <w:webHidden/>
          </w:rPr>
          <w:fldChar w:fldCharType="end"/>
        </w:r>
      </w:hyperlink>
    </w:p>
    <w:p w14:paraId="1EE24CE4" w14:textId="59D124E4" w:rsidR="003A310D" w:rsidRDefault="00000000">
      <w:pPr>
        <w:pStyle w:val="TOC2"/>
        <w:rPr>
          <w:rFonts w:asciiTheme="minorHAnsi" w:eastAsiaTheme="minorEastAsia" w:hAnsiTheme="minorHAnsi" w:cstheme="minorBidi"/>
          <w:sz w:val="22"/>
          <w:szCs w:val="22"/>
          <w:lang w:eastAsia="en-AU"/>
        </w:rPr>
      </w:pPr>
      <w:hyperlink w:anchor="_Toc116395187" w:history="1">
        <w:r w:rsidR="003A310D" w:rsidRPr="00F316D0">
          <w:rPr>
            <w:rStyle w:val="Hyperlink"/>
          </w:rPr>
          <w:t>Overview</w:t>
        </w:r>
        <w:r w:rsidR="003A310D">
          <w:rPr>
            <w:webHidden/>
          </w:rPr>
          <w:tab/>
        </w:r>
        <w:r w:rsidR="003A310D">
          <w:rPr>
            <w:webHidden/>
          </w:rPr>
          <w:fldChar w:fldCharType="begin"/>
        </w:r>
        <w:r w:rsidR="003A310D">
          <w:rPr>
            <w:webHidden/>
          </w:rPr>
          <w:instrText xml:space="preserve"> PAGEREF _Toc116395187 \h </w:instrText>
        </w:r>
        <w:r w:rsidR="003A310D">
          <w:rPr>
            <w:webHidden/>
          </w:rPr>
        </w:r>
        <w:r w:rsidR="003A310D">
          <w:rPr>
            <w:webHidden/>
          </w:rPr>
          <w:fldChar w:fldCharType="separate"/>
        </w:r>
        <w:r w:rsidR="00B0641C">
          <w:rPr>
            <w:webHidden/>
          </w:rPr>
          <w:t>37</w:t>
        </w:r>
        <w:r w:rsidR="003A310D">
          <w:rPr>
            <w:webHidden/>
          </w:rPr>
          <w:fldChar w:fldCharType="end"/>
        </w:r>
      </w:hyperlink>
    </w:p>
    <w:p w14:paraId="6AAC7CED" w14:textId="3F45C22A" w:rsidR="003A310D" w:rsidRDefault="00000000">
      <w:pPr>
        <w:pStyle w:val="TOC2"/>
        <w:rPr>
          <w:rFonts w:asciiTheme="minorHAnsi" w:eastAsiaTheme="minorEastAsia" w:hAnsiTheme="minorHAnsi" w:cstheme="minorBidi"/>
          <w:sz w:val="22"/>
          <w:szCs w:val="22"/>
          <w:lang w:eastAsia="en-AU"/>
        </w:rPr>
      </w:pPr>
      <w:hyperlink w:anchor="_Toc116395188" w:history="1">
        <w:r w:rsidR="003A310D" w:rsidRPr="00F316D0">
          <w:rPr>
            <w:rStyle w:val="Hyperlink"/>
          </w:rPr>
          <w:t>Guiding Principles</w:t>
        </w:r>
        <w:r w:rsidR="003A310D">
          <w:rPr>
            <w:webHidden/>
          </w:rPr>
          <w:tab/>
        </w:r>
        <w:r w:rsidR="003A310D">
          <w:rPr>
            <w:webHidden/>
          </w:rPr>
          <w:fldChar w:fldCharType="begin"/>
        </w:r>
        <w:r w:rsidR="003A310D">
          <w:rPr>
            <w:webHidden/>
          </w:rPr>
          <w:instrText xml:space="preserve"> PAGEREF _Toc116395188 \h </w:instrText>
        </w:r>
        <w:r w:rsidR="003A310D">
          <w:rPr>
            <w:webHidden/>
          </w:rPr>
        </w:r>
        <w:r w:rsidR="003A310D">
          <w:rPr>
            <w:webHidden/>
          </w:rPr>
          <w:fldChar w:fldCharType="separate"/>
        </w:r>
        <w:r w:rsidR="00B0641C">
          <w:rPr>
            <w:webHidden/>
          </w:rPr>
          <w:t>37</w:t>
        </w:r>
        <w:r w:rsidR="003A310D">
          <w:rPr>
            <w:webHidden/>
          </w:rPr>
          <w:fldChar w:fldCharType="end"/>
        </w:r>
      </w:hyperlink>
    </w:p>
    <w:p w14:paraId="76416F7A" w14:textId="327FCAE8" w:rsidR="003A310D" w:rsidRDefault="00000000">
      <w:pPr>
        <w:pStyle w:val="TOC2"/>
        <w:rPr>
          <w:rFonts w:asciiTheme="minorHAnsi" w:eastAsiaTheme="minorEastAsia" w:hAnsiTheme="minorHAnsi" w:cstheme="minorBidi"/>
          <w:sz w:val="22"/>
          <w:szCs w:val="22"/>
          <w:lang w:eastAsia="en-AU"/>
        </w:rPr>
      </w:pPr>
      <w:hyperlink w:anchor="_Toc116395189" w:history="1">
        <w:r w:rsidR="003A310D" w:rsidRPr="00F316D0">
          <w:rPr>
            <w:rStyle w:val="Hyperlink"/>
          </w:rPr>
          <w:t>Key Features</w:t>
        </w:r>
        <w:r w:rsidR="003A310D">
          <w:rPr>
            <w:webHidden/>
          </w:rPr>
          <w:tab/>
        </w:r>
        <w:r w:rsidR="003A310D">
          <w:rPr>
            <w:webHidden/>
          </w:rPr>
          <w:fldChar w:fldCharType="begin"/>
        </w:r>
        <w:r w:rsidR="003A310D">
          <w:rPr>
            <w:webHidden/>
          </w:rPr>
          <w:instrText xml:space="preserve"> PAGEREF _Toc116395189 \h </w:instrText>
        </w:r>
        <w:r w:rsidR="003A310D">
          <w:rPr>
            <w:webHidden/>
          </w:rPr>
        </w:r>
        <w:r w:rsidR="003A310D">
          <w:rPr>
            <w:webHidden/>
          </w:rPr>
          <w:fldChar w:fldCharType="separate"/>
        </w:r>
        <w:r w:rsidR="00B0641C">
          <w:rPr>
            <w:webHidden/>
          </w:rPr>
          <w:t>38</w:t>
        </w:r>
        <w:r w:rsidR="003A310D">
          <w:rPr>
            <w:webHidden/>
          </w:rPr>
          <w:fldChar w:fldCharType="end"/>
        </w:r>
      </w:hyperlink>
    </w:p>
    <w:p w14:paraId="475EA44A" w14:textId="3CCBAAAA" w:rsidR="003A310D" w:rsidRDefault="00000000">
      <w:pPr>
        <w:pStyle w:val="TOC2"/>
        <w:rPr>
          <w:rFonts w:asciiTheme="minorHAnsi" w:eastAsiaTheme="minorEastAsia" w:hAnsiTheme="minorHAnsi" w:cstheme="minorBidi"/>
          <w:sz w:val="22"/>
          <w:szCs w:val="22"/>
          <w:lang w:eastAsia="en-AU"/>
        </w:rPr>
      </w:pPr>
      <w:hyperlink w:anchor="_Toc116395190" w:history="1">
        <w:r w:rsidR="003A310D" w:rsidRPr="00F316D0">
          <w:rPr>
            <w:rStyle w:val="Hyperlink"/>
          </w:rPr>
          <w:t>Reporting</w:t>
        </w:r>
        <w:r w:rsidR="003A310D">
          <w:rPr>
            <w:webHidden/>
          </w:rPr>
          <w:tab/>
        </w:r>
        <w:r w:rsidR="003A310D">
          <w:rPr>
            <w:webHidden/>
          </w:rPr>
          <w:fldChar w:fldCharType="begin"/>
        </w:r>
        <w:r w:rsidR="003A310D">
          <w:rPr>
            <w:webHidden/>
          </w:rPr>
          <w:instrText xml:space="preserve"> PAGEREF _Toc116395190 \h </w:instrText>
        </w:r>
        <w:r w:rsidR="003A310D">
          <w:rPr>
            <w:webHidden/>
          </w:rPr>
        </w:r>
        <w:r w:rsidR="003A310D">
          <w:rPr>
            <w:webHidden/>
          </w:rPr>
          <w:fldChar w:fldCharType="separate"/>
        </w:r>
        <w:r w:rsidR="00B0641C">
          <w:rPr>
            <w:webHidden/>
          </w:rPr>
          <w:t>39</w:t>
        </w:r>
        <w:r w:rsidR="003A310D">
          <w:rPr>
            <w:webHidden/>
          </w:rPr>
          <w:fldChar w:fldCharType="end"/>
        </w:r>
      </w:hyperlink>
    </w:p>
    <w:p w14:paraId="14D18639" w14:textId="1692E2D8" w:rsidR="003A310D" w:rsidRDefault="00000000">
      <w:pPr>
        <w:pStyle w:val="TOC3"/>
        <w:rPr>
          <w:rFonts w:asciiTheme="minorHAnsi" w:eastAsiaTheme="minorEastAsia" w:hAnsiTheme="minorHAnsi" w:cstheme="minorBidi"/>
          <w:sz w:val="22"/>
          <w:szCs w:val="22"/>
          <w:lang w:eastAsia="en-AU"/>
        </w:rPr>
      </w:pPr>
      <w:hyperlink w:anchor="_Toc116395191" w:history="1">
        <w:r w:rsidR="003A310D" w:rsidRPr="00F316D0">
          <w:rPr>
            <w:rStyle w:val="Hyperlink"/>
          </w:rPr>
          <w:t>Data</w:t>
        </w:r>
        <w:r w:rsidR="003A310D">
          <w:rPr>
            <w:webHidden/>
          </w:rPr>
          <w:tab/>
        </w:r>
        <w:r w:rsidR="003A310D">
          <w:rPr>
            <w:webHidden/>
          </w:rPr>
          <w:fldChar w:fldCharType="begin"/>
        </w:r>
        <w:r w:rsidR="003A310D">
          <w:rPr>
            <w:webHidden/>
          </w:rPr>
          <w:instrText xml:space="preserve"> PAGEREF _Toc116395191 \h </w:instrText>
        </w:r>
        <w:r w:rsidR="003A310D">
          <w:rPr>
            <w:webHidden/>
          </w:rPr>
        </w:r>
        <w:r w:rsidR="003A310D">
          <w:rPr>
            <w:webHidden/>
          </w:rPr>
          <w:fldChar w:fldCharType="separate"/>
        </w:r>
        <w:r w:rsidR="00B0641C">
          <w:rPr>
            <w:webHidden/>
          </w:rPr>
          <w:t>39</w:t>
        </w:r>
        <w:r w:rsidR="003A310D">
          <w:rPr>
            <w:webHidden/>
          </w:rPr>
          <w:fldChar w:fldCharType="end"/>
        </w:r>
      </w:hyperlink>
    </w:p>
    <w:p w14:paraId="4516FC4B" w14:textId="7412AB46" w:rsidR="003A310D" w:rsidRDefault="00000000">
      <w:pPr>
        <w:pStyle w:val="TOC3"/>
        <w:rPr>
          <w:rFonts w:asciiTheme="minorHAnsi" w:eastAsiaTheme="minorEastAsia" w:hAnsiTheme="minorHAnsi" w:cstheme="minorBidi"/>
          <w:sz w:val="22"/>
          <w:szCs w:val="22"/>
          <w:lang w:eastAsia="en-AU"/>
        </w:rPr>
      </w:pPr>
      <w:hyperlink w:anchor="_Toc116395192" w:history="1">
        <w:r w:rsidR="003A310D" w:rsidRPr="00F316D0">
          <w:rPr>
            <w:rStyle w:val="Hyperlink"/>
          </w:rPr>
          <w:t>Data reporting</w:t>
        </w:r>
        <w:r w:rsidR="003A310D">
          <w:rPr>
            <w:webHidden/>
          </w:rPr>
          <w:tab/>
        </w:r>
        <w:r w:rsidR="003A310D">
          <w:rPr>
            <w:webHidden/>
          </w:rPr>
          <w:fldChar w:fldCharType="begin"/>
        </w:r>
        <w:r w:rsidR="003A310D">
          <w:rPr>
            <w:webHidden/>
          </w:rPr>
          <w:instrText xml:space="preserve"> PAGEREF _Toc116395192 \h </w:instrText>
        </w:r>
        <w:r w:rsidR="003A310D">
          <w:rPr>
            <w:webHidden/>
          </w:rPr>
        </w:r>
        <w:r w:rsidR="003A310D">
          <w:rPr>
            <w:webHidden/>
          </w:rPr>
          <w:fldChar w:fldCharType="separate"/>
        </w:r>
        <w:r w:rsidR="00B0641C">
          <w:rPr>
            <w:webHidden/>
          </w:rPr>
          <w:t>39</w:t>
        </w:r>
        <w:r w:rsidR="003A310D">
          <w:rPr>
            <w:webHidden/>
          </w:rPr>
          <w:fldChar w:fldCharType="end"/>
        </w:r>
      </w:hyperlink>
    </w:p>
    <w:p w14:paraId="1DD99CF2" w14:textId="6AD8B600" w:rsidR="003A310D" w:rsidRDefault="00000000">
      <w:pPr>
        <w:pStyle w:val="TOC3"/>
        <w:rPr>
          <w:rFonts w:asciiTheme="minorHAnsi" w:eastAsiaTheme="minorEastAsia" w:hAnsiTheme="minorHAnsi" w:cstheme="minorBidi"/>
          <w:sz w:val="22"/>
          <w:szCs w:val="22"/>
          <w:lang w:eastAsia="en-AU"/>
        </w:rPr>
      </w:pPr>
      <w:hyperlink w:anchor="_Toc116395193" w:history="1">
        <w:r w:rsidR="003A310D" w:rsidRPr="00F316D0">
          <w:rPr>
            <w:rStyle w:val="Hyperlink"/>
          </w:rPr>
          <w:t>Integrated Reports and Information System (IRIS)</w:t>
        </w:r>
        <w:r w:rsidR="003A310D">
          <w:rPr>
            <w:webHidden/>
          </w:rPr>
          <w:tab/>
        </w:r>
        <w:r w:rsidR="003A310D">
          <w:rPr>
            <w:webHidden/>
          </w:rPr>
          <w:fldChar w:fldCharType="begin"/>
        </w:r>
        <w:r w:rsidR="003A310D">
          <w:rPr>
            <w:webHidden/>
          </w:rPr>
          <w:instrText xml:space="preserve"> PAGEREF _Toc116395193 \h </w:instrText>
        </w:r>
        <w:r w:rsidR="003A310D">
          <w:rPr>
            <w:webHidden/>
          </w:rPr>
        </w:r>
        <w:r w:rsidR="003A310D">
          <w:rPr>
            <w:webHidden/>
          </w:rPr>
          <w:fldChar w:fldCharType="separate"/>
        </w:r>
        <w:r w:rsidR="00B0641C">
          <w:rPr>
            <w:webHidden/>
          </w:rPr>
          <w:t>40</w:t>
        </w:r>
        <w:r w:rsidR="003A310D">
          <w:rPr>
            <w:webHidden/>
          </w:rPr>
          <w:fldChar w:fldCharType="end"/>
        </w:r>
      </w:hyperlink>
    </w:p>
    <w:p w14:paraId="40669F45" w14:textId="04C09734" w:rsidR="003A310D" w:rsidRDefault="00000000">
      <w:pPr>
        <w:pStyle w:val="TOC3"/>
        <w:rPr>
          <w:rFonts w:asciiTheme="minorHAnsi" w:eastAsiaTheme="minorEastAsia" w:hAnsiTheme="minorHAnsi" w:cstheme="minorBidi"/>
          <w:sz w:val="22"/>
          <w:szCs w:val="22"/>
          <w:lang w:eastAsia="en-AU"/>
        </w:rPr>
      </w:pPr>
      <w:hyperlink w:anchor="_Toc116395194" w:history="1">
        <w:r w:rsidR="003A310D" w:rsidRPr="00F316D0">
          <w:rPr>
            <w:rStyle w:val="Hyperlink"/>
          </w:rPr>
          <w:t>H4F CDR</w:t>
        </w:r>
        <w:r w:rsidR="003A310D">
          <w:rPr>
            <w:webHidden/>
          </w:rPr>
          <w:tab/>
        </w:r>
        <w:r w:rsidR="003A310D">
          <w:rPr>
            <w:webHidden/>
          </w:rPr>
          <w:fldChar w:fldCharType="begin"/>
        </w:r>
        <w:r w:rsidR="003A310D">
          <w:rPr>
            <w:webHidden/>
          </w:rPr>
          <w:instrText xml:space="preserve"> PAGEREF _Toc116395194 \h </w:instrText>
        </w:r>
        <w:r w:rsidR="003A310D">
          <w:rPr>
            <w:webHidden/>
          </w:rPr>
        </w:r>
        <w:r w:rsidR="003A310D">
          <w:rPr>
            <w:webHidden/>
          </w:rPr>
          <w:fldChar w:fldCharType="separate"/>
        </w:r>
        <w:r w:rsidR="00B0641C">
          <w:rPr>
            <w:webHidden/>
          </w:rPr>
          <w:t>40</w:t>
        </w:r>
        <w:r w:rsidR="003A310D">
          <w:rPr>
            <w:webHidden/>
          </w:rPr>
          <w:fldChar w:fldCharType="end"/>
        </w:r>
      </w:hyperlink>
    </w:p>
    <w:p w14:paraId="3BF8EC1D" w14:textId="0E45F018" w:rsidR="003A310D" w:rsidRDefault="00000000">
      <w:pPr>
        <w:pStyle w:val="TOC2"/>
        <w:rPr>
          <w:rFonts w:asciiTheme="minorHAnsi" w:eastAsiaTheme="minorEastAsia" w:hAnsiTheme="minorHAnsi" w:cstheme="minorBidi"/>
          <w:sz w:val="22"/>
          <w:szCs w:val="22"/>
          <w:lang w:eastAsia="en-AU"/>
        </w:rPr>
      </w:pPr>
      <w:hyperlink w:anchor="_Toc116395195" w:history="1">
        <w:r w:rsidR="003A310D" w:rsidRPr="00F316D0">
          <w:rPr>
            <w:rStyle w:val="Hyperlink"/>
          </w:rPr>
          <w:t>Activity-based targets</w:t>
        </w:r>
        <w:r w:rsidR="003A310D">
          <w:rPr>
            <w:webHidden/>
          </w:rPr>
          <w:tab/>
        </w:r>
        <w:r w:rsidR="003A310D">
          <w:rPr>
            <w:webHidden/>
          </w:rPr>
          <w:fldChar w:fldCharType="begin"/>
        </w:r>
        <w:r w:rsidR="003A310D">
          <w:rPr>
            <w:webHidden/>
          </w:rPr>
          <w:instrText xml:space="preserve"> PAGEREF _Toc116395195 \h </w:instrText>
        </w:r>
        <w:r w:rsidR="003A310D">
          <w:rPr>
            <w:webHidden/>
          </w:rPr>
        </w:r>
        <w:r w:rsidR="003A310D">
          <w:rPr>
            <w:webHidden/>
          </w:rPr>
          <w:fldChar w:fldCharType="separate"/>
        </w:r>
        <w:r w:rsidR="00B0641C">
          <w:rPr>
            <w:webHidden/>
          </w:rPr>
          <w:t>41</w:t>
        </w:r>
        <w:r w:rsidR="003A310D">
          <w:rPr>
            <w:webHidden/>
          </w:rPr>
          <w:fldChar w:fldCharType="end"/>
        </w:r>
      </w:hyperlink>
    </w:p>
    <w:p w14:paraId="5786EA67" w14:textId="425B9C18" w:rsidR="003A310D" w:rsidRDefault="00000000">
      <w:pPr>
        <w:pStyle w:val="TOC1"/>
        <w:rPr>
          <w:rFonts w:asciiTheme="minorHAnsi" w:eastAsiaTheme="minorEastAsia" w:hAnsiTheme="minorHAnsi" w:cstheme="minorBidi"/>
          <w:b w:val="0"/>
          <w:sz w:val="22"/>
          <w:szCs w:val="22"/>
          <w:lang w:eastAsia="en-AU"/>
        </w:rPr>
      </w:pPr>
      <w:hyperlink w:anchor="_Toc116395196" w:history="1">
        <w:r w:rsidR="003A310D" w:rsidRPr="00F316D0">
          <w:rPr>
            <w:rStyle w:val="Hyperlink"/>
          </w:rPr>
          <w:t>Evaluation</w:t>
        </w:r>
        <w:r w:rsidR="003A310D">
          <w:rPr>
            <w:webHidden/>
          </w:rPr>
          <w:tab/>
        </w:r>
        <w:r w:rsidR="003A310D">
          <w:rPr>
            <w:webHidden/>
          </w:rPr>
          <w:fldChar w:fldCharType="begin"/>
        </w:r>
        <w:r w:rsidR="003A310D">
          <w:rPr>
            <w:webHidden/>
          </w:rPr>
          <w:instrText xml:space="preserve"> PAGEREF _Toc116395196 \h </w:instrText>
        </w:r>
        <w:r w:rsidR="003A310D">
          <w:rPr>
            <w:webHidden/>
          </w:rPr>
        </w:r>
        <w:r w:rsidR="003A310D">
          <w:rPr>
            <w:webHidden/>
          </w:rPr>
          <w:fldChar w:fldCharType="separate"/>
        </w:r>
        <w:r w:rsidR="00B0641C">
          <w:rPr>
            <w:webHidden/>
          </w:rPr>
          <w:t>41</w:t>
        </w:r>
        <w:r w:rsidR="003A310D">
          <w:rPr>
            <w:webHidden/>
          </w:rPr>
          <w:fldChar w:fldCharType="end"/>
        </w:r>
      </w:hyperlink>
    </w:p>
    <w:p w14:paraId="6DDB5166" w14:textId="024C182D" w:rsidR="003A310D" w:rsidRDefault="00000000">
      <w:pPr>
        <w:pStyle w:val="TOC1"/>
        <w:rPr>
          <w:rFonts w:asciiTheme="minorHAnsi" w:eastAsiaTheme="minorEastAsia" w:hAnsiTheme="minorHAnsi" w:cstheme="minorBidi"/>
          <w:b w:val="0"/>
          <w:sz w:val="22"/>
          <w:szCs w:val="22"/>
          <w:lang w:eastAsia="en-AU"/>
        </w:rPr>
      </w:pPr>
      <w:hyperlink w:anchor="_Toc116395197" w:history="1">
        <w:r w:rsidR="003A310D" w:rsidRPr="00F316D0">
          <w:rPr>
            <w:rStyle w:val="Hyperlink"/>
          </w:rPr>
          <w:t>Appendix 1 – Maximum Rent Formula</w:t>
        </w:r>
        <w:r w:rsidR="003A310D">
          <w:rPr>
            <w:webHidden/>
          </w:rPr>
          <w:tab/>
        </w:r>
        <w:r w:rsidR="003A310D">
          <w:rPr>
            <w:webHidden/>
          </w:rPr>
          <w:fldChar w:fldCharType="begin"/>
        </w:r>
        <w:r w:rsidR="003A310D">
          <w:rPr>
            <w:webHidden/>
          </w:rPr>
          <w:instrText xml:space="preserve"> PAGEREF _Toc116395197 \h </w:instrText>
        </w:r>
        <w:r w:rsidR="003A310D">
          <w:rPr>
            <w:webHidden/>
          </w:rPr>
        </w:r>
        <w:r w:rsidR="003A310D">
          <w:rPr>
            <w:webHidden/>
          </w:rPr>
          <w:fldChar w:fldCharType="separate"/>
        </w:r>
        <w:r w:rsidR="00B0641C">
          <w:rPr>
            <w:webHidden/>
          </w:rPr>
          <w:t>42</w:t>
        </w:r>
        <w:r w:rsidR="003A310D">
          <w:rPr>
            <w:webHidden/>
          </w:rPr>
          <w:fldChar w:fldCharType="end"/>
        </w:r>
      </w:hyperlink>
    </w:p>
    <w:p w14:paraId="11CEAA0C" w14:textId="366B217C" w:rsidR="003A310D" w:rsidRDefault="00000000">
      <w:pPr>
        <w:pStyle w:val="TOC1"/>
        <w:rPr>
          <w:rFonts w:asciiTheme="minorHAnsi" w:eastAsiaTheme="minorEastAsia" w:hAnsiTheme="minorHAnsi" w:cstheme="minorBidi"/>
          <w:b w:val="0"/>
          <w:sz w:val="22"/>
          <w:szCs w:val="22"/>
          <w:lang w:eastAsia="en-AU"/>
        </w:rPr>
      </w:pPr>
      <w:hyperlink w:anchor="_Toc116395198" w:history="1">
        <w:r w:rsidR="003A310D" w:rsidRPr="00F316D0">
          <w:rPr>
            <w:rStyle w:val="Hyperlink"/>
          </w:rPr>
          <w:t>Appendix 2 – H4F Payment Mechanism and Six-Monthly Reconciliation Reporting</w:t>
        </w:r>
        <w:r w:rsidR="003A310D">
          <w:rPr>
            <w:webHidden/>
          </w:rPr>
          <w:tab/>
        </w:r>
        <w:r w:rsidR="003A310D">
          <w:rPr>
            <w:webHidden/>
          </w:rPr>
          <w:fldChar w:fldCharType="begin"/>
        </w:r>
        <w:r w:rsidR="003A310D">
          <w:rPr>
            <w:webHidden/>
          </w:rPr>
          <w:instrText xml:space="preserve"> PAGEREF _Toc116395198 \h </w:instrText>
        </w:r>
        <w:r w:rsidR="003A310D">
          <w:rPr>
            <w:webHidden/>
          </w:rPr>
        </w:r>
        <w:r w:rsidR="003A310D">
          <w:rPr>
            <w:webHidden/>
          </w:rPr>
          <w:fldChar w:fldCharType="separate"/>
        </w:r>
        <w:r w:rsidR="00B0641C">
          <w:rPr>
            <w:webHidden/>
          </w:rPr>
          <w:t>43</w:t>
        </w:r>
        <w:r w:rsidR="003A310D">
          <w:rPr>
            <w:webHidden/>
          </w:rPr>
          <w:fldChar w:fldCharType="end"/>
        </w:r>
      </w:hyperlink>
    </w:p>
    <w:p w14:paraId="405E48BB" w14:textId="0E98E9F6" w:rsidR="003A310D" w:rsidRDefault="00000000">
      <w:pPr>
        <w:pStyle w:val="TOC1"/>
        <w:rPr>
          <w:rFonts w:asciiTheme="minorHAnsi" w:eastAsiaTheme="minorEastAsia" w:hAnsiTheme="minorHAnsi" w:cstheme="minorBidi"/>
          <w:b w:val="0"/>
          <w:sz w:val="22"/>
          <w:szCs w:val="22"/>
          <w:lang w:eastAsia="en-AU"/>
        </w:rPr>
      </w:pPr>
      <w:hyperlink w:anchor="_Toc116395199" w:history="1">
        <w:r w:rsidR="003A310D" w:rsidRPr="00F316D0">
          <w:rPr>
            <w:rStyle w:val="Hyperlink"/>
          </w:rPr>
          <w:t>Appendix 3 – Measuring program performance through activity-based targets</w:t>
        </w:r>
        <w:r w:rsidR="003A310D">
          <w:rPr>
            <w:webHidden/>
          </w:rPr>
          <w:tab/>
        </w:r>
        <w:r w:rsidR="003A310D">
          <w:rPr>
            <w:webHidden/>
          </w:rPr>
          <w:fldChar w:fldCharType="begin"/>
        </w:r>
        <w:r w:rsidR="003A310D">
          <w:rPr>
            <w:webHidden/>
          </w:rPr>
          <w:instrText xml:space="preserve"> PAGEREF _Toc116395199 \h </w:instrText>
        </w:r>
        <w:r w:rsidR="003A310D">
          <w:rPr>
            <w:webHidden/>
          </w:rPr>
        </w:r>
        <w:r w:rsidR="003A310D">
          <w:rPr>
            <w:webHidden/>
          </w:rPr>
          <w:fldChar w:fldCharType="separate"/>
        </w:r>
        <w:r w:rsidR="00B0641C">
          <w:rPr>
            <w:webHidden/>
          </w:rPr>
          <w:t>45</w:t>
        </w:r>
        <w:r w:rsidR="003A310D">
          <w:rPr>
            <w:webHidden/>
          </w:rPr>
          <w:fldChar w:fldCharType="end"/>
        </w:r>
      </w:hyperlink>
    </w:p>
    <w:p w14:paraId="7C18F483" w14:textId="0A433E64" w:rsidR="003A310D" w:rsidRDefault="00000000">
      <w:pPr>
        <w:pStyle w:val="TOC1"/>
        <w:rPr>
          <w:rFonts w:asciiTheme="minorHAnsi" w:eastAsiaTheme="minorEastAsia" w:hAnsiTheme="minorHAnsi" w:cstheme="minorBidi"/>
          <w:b w:val="0"/>
          <w:sz w:val="22"/>
          <w:szCs w:val="22"/>
          <w:lang w:eastAsia="en-AU"/>
        </w:rPr>
      </w:pPr>
      <w:hyperlink w:anchor="_Toc116395200" w:history="1">
        <w:r w:rsidR="003A310D" w:rsidRPr="00F316D0">
          <w:rPr>
            <w:rStyle w:val="Hyperlink"/>
          </w:rPr>
          <w:t>Appendix 4 – H4F VHR eligibility and process</w:t>
        </w:r>
        <w:r w:rsidR="003A310D">
          <w:rPr>
            <w:webHidden/>
          </w:rPr>
          <w:tab/>
        </w:r>
        <w:r w:rsidR="003A310D">
          <w:rPr>
            <w:webHidden/>
          </w:rPr>
          <w:fldChar w:fldCharType="begin"/>
        </w:r>
        <w:r w:rsidR="003A310D">
          <w:rPr>
            <w:webHidden/>
          </w:rPr>
          <w:instrText xml:space="preserve"> PAGEREF _Toc116395200 \h </w:instrText>
        </w:r>
        <w:r w:rsidR="003A310D">
          <w:rPr>
            <w:webHidden/>
          </w:rPr>
        </w:r>
        <w:r w:rsidR="003A310D">
          <w:rPr>
            <w:webHidden/>
          </w:rPr>
          <w:fldChar w:fldCharType="separate"/>
        </w:r>
        <w:r w:rsidR="00B0641C">
          <w:rPr>
            <w:webHidden/>
          </w:rPr>
          <w:t>50</w:t>
        </w:r>
        <w:r w:rsidR="003A310D">
          <w:rPr>
            <w:webHidden/>
          </w:rPr>
          <w:fldChar w:fldCharType="end"/>
        </w:r>
      </w:hyperlink>
    </w:p>
    <w:p w14:paraId="646949D6" w14:textId="08247639" w:rsidR="003A310D" w:rsidRDefault="00000000">
      <w:pPr>
        <w:pStyle w:val="TOC1"/>
        <w:rPr>
          <w:rFonts w:asciiTheme="minorHAnsi" w:eastAsiaTheme="minorEastAsia" w:hAnsiTheme="minorHAnsi" w:cstheme="minorBidi"/>
          <w:b w:val="0"/>
          <w:sz w:val="22"/>
          <w:szCs w:val="22"/>
          <w:lang w:eastAsia="en-AU"/>
        </w:rPr>
      </w:pPr>
      <w:hyperlink w:anchor="_Toc116395201" w:history="1">
        <w:r w:rsidR="003A310D" w:rsidRPr="00F316D0">
          <w:rPr>
            <w:rStyle w:val="Hyperlink"/>
          </w:rPr>
          <w:t>Appendix 5 - Mandatory disclosures and safety checks for General Lease and HPF Dwellings</w:t>
        </w:r>
        <w:r w:rsidR="003A310D">
          <w:rPr>
            <w:webHidden/>
          </w:rPr>
          <w:tab/>
        </w:r>
        <w:r w:rsidR="003A310D">
          <w:rPr>
            <w:webHidden/>
          </w:rPr>
          <w:fldChar w:fldCharType="begin"/>
        </w:r>
        <w:r w:rsidR="003A310D">
          <w:rPr>
            <w:webHidden/>
          </w:rPr>
          <w:instrText xml:space="preserve"> PAGEREF _Toc116395201 \h </w:instrText>
        </w:r>
        <w:r w:rsidR="003A310D">
          <w:rPr>
            <w:webHidden/>
          </w:rPr>
        </w:r>
        <w:r w:rsidR="003A310D">
          <w:rPr>
            <w:webHidden/>
          </w:rPr>
          <w:fldChar w:fldCharType="separate"/>
        </w:r>
        <w:r w:rsidR="00B0641C">
          <w:rPr>
            <w:webHidden/>
          </w:rPr>
          <w:t>52</w:t>
        </w:r>
        <w:r w:rsidR="003A310D">
          <w:rPr>
            <w:webHidden/>
          </w:rPr>
          <w:fldChar w:fldCharType="end"/>
        </w:r>
      </w:hyperlink>
    </w:p>
    <w:p w14:paraId="36428783" w14:textId="74985368" w:rsidR="003A310D" w:rsidRDefault="00000000">
      <w:pPr>
        <w:pStyle w:val="TOC1"/>
        <w:rPr>
          <w:rFonts w:asciiTheme="minorHAnsi" w:eastAsiaTheme="minorEastAsia" w:hAnsiTheme="minorHAnsi" w:cstheme="minorBidi"/>
          <w:b w:val="0"/>
          <w:sz w:val="22"/>
          <w:szCs w:val="22"/>
          <w:lang w:eastAsia="en-AU"/>
        </w:rPr>
      </w:pPr>
      <w:hyperlink w:anchor="_Toc116395202" w:history="1">
        <w:r w:rsidR="003A310D" w:rsidRPr="00F316D0">
          <w:rPr>
            <w:rStyle w:val="Hyperlink"/>
          </w:rPr>
          <w:t>Appendix 6 - HEF Reimbursement for H4F Clients Claim Form</w:t>
        </w:r>
        <w:r w:rsidR="003A310D">
          <w:rPr>
            <w:webHidden/>
          </w:rPr>
          <w:tab/>
        </w:r>
        <w:r w:rsidR="003A310D">
          <w:rPr>
            <w:webHidden/>
          </w:rPr>
          <w:fldChar w:fldCharType="begin"/>
        </w:r>
        <w:r w:rsidR="003A310D">
          <w:rPr>
            <w:webHidden/>
          </w:rPr>
          <w:instrText xml:space="preserve"> PAGEREF _Toc116395202 \h </w:instrText>
        </w:r>
        <w:r w:rsidR="003A310D">
          <w:rPr>
            <w:webHidden/>
          </w:rPr>
        </w:r>
        <w:r w:rsidR="003A310D">
          <w:rPr>
            <w:webHidden/>
          </w:rPr>
          <w:fldChar w:fldCharType="separate"/>
        </w:r>
        <w:r w:rsidR="00B0641C">
          <w:rPr>
            <w:webHidden/>
          </w:rPr>
          <w:t>57</w:t>
        </w:r>
        <w:r w:rsidR="003A310D">
          <w:rPr>
            <w:webHidden/>
          </w:rPr>
          <w:fldChar w:fldCharType="end"/>
        </w:r>
      </w:hyperlink>
    </w:p>
    <w:p w14:paraId="31556E3A" w14:textId="1C5A11EC" w:rsidR="003A310D" w:rsidRDefault="00000000">
      <w:pPr>
        <w:pStyle w:val="TOC1"/>
        <w:rPr>
          <w:rFonts w:asciiTheme="minorHAnsi" w:eastAsiaTheme="minorEastAsia" w:hAnsiTheme="minorHAnsi" w:cstheme="minorBidi"/>
          <w:b w:val="0"/>
          <w:sz w:val="22"/>
          <w:szCs w:val="22"/>
          <w:lang w:eastAsia="en-AU"/>
        </w:rPr>
      </w:pPr>
      <w:hyperlink w:anchor="_Toc116395203" w:history="1">
        <w:r w:rsidR="003A310D" w:rsidRPr="00F316D0">
          <w:rPr>
            <w:rStyle w:val="Hyperlink"/>
          </w:rPr>
          <w:t>Appendix 7 - Recording Homes for Families in IRIS using ‘Agency selected’ funding sources</w:t>
        </w:r>
        <w:r w:rsidR="003A310D">
          <w:rPr>
            <w:webHidden/>
          </w:rPr>
          <w:tab/>
        </w:r>
        <w:r w:rsidR="003A310D">
          <w:rPr>
            <w:webHidden/>
          </w:rPr>
          <w:fldChar w:fldCharType="begin"/>
        </w:r>
        <w:r w:rsidR="003A310D">
          <w:rPr>
            <w:webHidden/>
          </w:rPr>
          <w:instrText xml:space="preserve"> PAGEREF _Toc116395203 \h </w:instrText>
        </w:r>
        <w:r w:rsidR="003A310D">
          <w:rPr>
            <w:webHidden/>
          </w:rPr>
        </w:r>
        <w:r w:rsidR="003A310D">
          <w:rPr>
            <w:webHidden/>
          </w:rPr>
          <w:fldChar w:fldCharType="separate"/>
        </w:r>
        <w:r w:rsidR="00B0641C">
          <w:rPr>
            <w:webHidden/>
          </w:rPr>
          <w:t>58</w:t>
        </w:r>
        <w:r w:rsidR="003A310D">
          <w:rPr>
            <w:webHidden/>
          </w:rPr>
          <w:fldChar w:fldCharType="end"/>
        </w:r>
      </w:hyperlink>
    </w:p>
    <w:p w14:paraId="35728568" w14:textId="118E6A2D" w:rsidR="003A310D" w:rsidRDefault="00000000">
      <w:pPr>
        <w:pStyle w:val="TOC1"/>
        <w:rPr>
          <w:rFonts w:asciiTheme="minorHAnsi" w:eastAsiaTheme="minorEastAsia" w:hAnsiTheme="minorHAnsi" w:cstheme="minorBidi"/>
          <w:b w:val="0"/>
          <w:sz w:val="22"/>
          <w:szCs w:val="22"/>
          <w:lang w:eastAsia="en-AU"/>
        </w:rPr>
      </w:pPr>
      <w:hyperlink w:anchor="_Toc116395204" w:history="1">
        <w:r w:rsidR="003A310D" w:rsidRPr="00F316D0">
          <w:rPr>
            <w:rStyle w:val="Hyperlink"/>
          </w:rPr>
          <w:t>Appendix 8 – H4F CDR How to Guide</w:t>
        </w:r>
        <w:r w:rsidR="003A310D">
          <w:rPr>
            <w:webHidden/>
          </w:rPr>
          <w:tab/>
        </w:r>
        <w:r w:rsidR="003A310D">
          <w:rPr>
            <w:webHidden/>
          </w:rPr>
          <w:fldChar w:fldCharType="begin"/>
        </w:r>
        <w:r w:rsidR="003A310D">
          <w:rPr>
            <w:webHidden/>
          </w:rPr>
          <w:instrText xml:space="preserve"> PAGEREF _Toc116395204 \h </w:instrText>
        </w:r>
        <w:r w:rsidR="003A310D">
          <w:rPr>
            <w:webHidden/>
          </w:rPr>
        </w:r>
        <w:r w:rsidR="003A310D">
          <w:rPr>
            <w:webHidden/>
          </w:rPr>
          <w:fldChar w:fldCharType="separate"/>
        </w:r>
        <w:r w:rsidR="00B0641C">
          <w:rPr>
            <w:webHidden/>
          </w:rPr>
          <w:t>63</w:t>
        </w:r>
        <w:r w:rsidR="003A310D">
          <w:rPr>
            <w:webHidden/>
          </w:rPr>
          <w:fldChar w:fldCharType="end"/>
        </w:r>
      </w:hyperlink>
    </w:p>
    <w:p w14:paraId="0574B490" w14:textId="57FE8CD9" w:rsidR="003A310D" w:rsidRDefault="00000000">
      <w:pPr>
        <w:pStyle w:val="TOC1"/>
        <w:rPr>
          <w:rFonts w:asciiTheme="minorHAnsi" w:eastAsiaTheme="minorEastAsia" w:hAnsiTheme="minorHAnsi" w:cstheme="minorBidi"/>
          <w:b w:val="0"/>
          <w:sz w:val="22"/>
          <w:szCs w:val="22"/>
          <w:lang w:eastAsia="en-AU"/>
        </w:rPr>
      </w:pPr>
      <w:hyperlink w:anchor="_Toc116395205" w:history="1">
        <w:r w:rsidR="003A310D" w:rsidRPr="00F316D0">
          <w:rPr>
            <w:rStyle w:val="Hyperlink"/>
          </w:rPr>
          <w:t>Appendix 9 - H4F Reporting FAQ’s</w:t>
        </w:r>
        <w:r w:rsidR="003A310D">
          <w:rPr>
            <w:webHidden/>
          </w:rPr>
          <w:tab/>
        </w:r>
        <w:r w:rsidR="003A310D">
          <w:rPr>
            <w:webHidden/>
          </w:rPr>
          <w:fldChar w:fldCharType="begin"/>
        </w:r>
        <w:r w:rsidR="003A310D">
          <w:rPr>
            <w:webHidden/>
          </w:rPr>
          <w:instrText xml:space="preserve"> PAGEREF _Toc116395205 \h </w:instrText>
        </w:r>
        <w:r w:rsidR="003A310D">
          <w:rPr>
            <w:webHidden/>
          </w:rPr>
        </w:r>
        <w:r w:rsidR="003A310D">
          <w:rPr>
            <w:webHidden/>
          </w:rPr>
          <w:fldChar w:fldCharType="separate"/>
        </w:r>
        <w:r w:rsidR="00B0641C">
          <w:rPr>
            <w:webHidden/>
          </w:rPr>
          <w:t>65</w:t>
        </w:r>
        <w:r w:rsidR="003A310D">
          <w:rPr>
            <w:webHidden/>
          </w:rPr>
          <w:fldChar w:fldCharType="end"/>
        </w:r>
      </w:hyperlink>
    </w:p>
    <w:p w14:paraId="4F526A12" w14:textId="73499D90" w:rsidR="4141152E" w:rsidRDefault="4141152E" w:rsidP="01675498">
      <w:pPr>
        <w:pStyle w:val="TOC1"/>
        <w:tabs>
          <w:tab w:val="clear" w:pos="10206"/>
          <w:tab w:val="right" w:leader="dot" w:pos="10200"/>
        </w:tabs>
        <w:rPr>
          <w:rStyle w:val="Hyperlink"/>
          <w:lang w:eastAsia="en-AU"/>
        </w:rPr>
      </w:pPr>
      <w:r>
        <w:fldChar w:fldCharType="end"/>
      </w:r>
    </w:p>
    <w:p w14:paraId="79DE6787" w14:textId="470AA85D" w:rsidR="005D06C0" w:rsidRDefault="005D06C0" w:rsidP="00C6125A">
      <w:pPr>
        <w:pStyle w:val="DHHSbody"/>
        <w:tabs>
          <w:tab w:val="center" w:pos="5102"/>
        </w:tabs>
        <w:spacing w:before="240"/>
        <w:sectPr w:rsidR="005D06C0" w:rsidSect="00F01E5F">
          <w:headerReference w:type="default" r:id="rId16"/>
          <w:footerReference w:type="default" r:id="rId17"/>
          <w:type w:val="continuous"/>
          <w:pgSz w:w="11906" w:h="16838" w:code="9"/>
          <w:pgMar w:top="1418" w:right="851" w:bottom="1134" w:left="851" w:header="567" w:footer="510" w:gutter="0"/>
          <w:cols w:space="340"/>
          <w:titlePg/>
          <w:docGrid w:linePitch="360"/>
        </w:sectPr>
      </w:pPr>
    </w:p>
    <w:p w14:paraId="3F96658C" w14:textId="0444018B" w:rsidR="55EF7E4F" w:rsidRDefault="55EF7E4F" w:rsidP="00826DD5">
      <w:pPr>
        <w:pStyle w:val="Heading1"/>
      </w:pPr>
      <w:bookmarkStart w:id="0" w:name="_Toc111195399"/>
      <w:bookmarkStart w:id="1" w:name="_Toc116395125"/>
      <w:bookmarkStart w:id="2" w:name="_Toc57111837"/>
      <w:r w:rsidRPr="482CF03A">
        <w:lastRenderedPageBreak/>
        <w:t>Acknowledgement</w:t>
      </w:r>
      <w:r w:rsidR="00D76CA1">
        <w:t xml:space="preserve"> </w:t>
      </w:r>
      <w:r w:rsidRPr="482CF03A">
        <w:t>of</w:t>
      </w:r>
      <w:r w:rsidR="00D76CA1">
        <w:t xml:space="preserve"> </w:t>
      </w:r>
      <w:r w:rsidRPr="482CF03A">
        <w:t>Country</w:t>
      </w:r>
      <w:bookmarkEnd w:id="0"/>
      <w:bookmarkEnd w:id="1"/>
    </w:p>
    <w:p w14:paraId="3774CFE1" w14:textId="266B16CF" w:rsidR="482CF03A" w:rsidRPr="00D444E9" w:rsidRDefault="55EF7E4F" w:rsidP="00D444E9">
      <w:pPr>
        <w:pStyle w:val="DHHSbody"/>
        <w:rPr>
          <w:rFonts w:cs="Arial"/>
          <w:color w:val="000000" w:themeColor="text1"/>
          <w:szCs w:val="21"/>
        </w:rPr>
      </w:pPr>
      <w:r w:rsidRPr="00D444E9">
        <w:rPr>
          <w:rFonts w:cs="Arial"/>
          <w:color w:val="000000" w:themeColor="text1"/>
          <w:szCs w:val="21"/>
        </w:rPr>
        <w:t>The</w:t>
      </w:r>
      <w:r w:rsidR="00D76CA1" w:rsidRPr="00D444E9">
        <w:rPr>
          <w:rFonts w:cs="Arial"/>
          <w:color w:val="000000" w:themeColor="text1"/>
          <w:szCs w:val="21"/>
        </w:rPr>
        <w:t xml:space="preserve"> </w:t>
      </w:r>
      <w:r w:rsidRPr="00D444E9">
        <w:rPr>
          <w:rFonts w:cs="Arial"/>
          <w:color w:val="000000" w:themeColor="text1"/>
          <w:szCs w:val="21"/>
        </w:rPr>
        <w:t>Victorian</w:t>
      </w:r>
      <w:r w:rsidR="00D76CA1" w:rsidRPr="00D444E9">
        <w:rPr>
          <w:rFonts w:cs="Arial"/>
          <w:color w:val="000000" w:themeColor="text1"/>
          <w:szCs w:val="21"/>
        </w:rPr>
        <w:t xml:space="preserve"> </w:t>
      </w:r>
      <w:r w:rsidRPr="00D444E9">
        <w:rPr>
          <w:rFonts w:cs="Arial"/>
          <w:color w:val="000000" w:themeColor="text1"/>
          <w:szCs w:val="21"/>
        </w:rPr>
        <w:t>Government</w:t>
      </w:r>
      <w:r w:rsidR="00D76CA1" w:rsidRPr="00D444E9">
        <w:rPr>
          <w:rFonts w:cs="Arial"/>
          <w:color w:val="000000" w:themeColor="text1"/>
          <w:szCs w:val="21"/>
        </w:rPr>
        <w:t xml:space="preserve"> </w:t>
      </w:r>
      <w:r w:rsidRPr="00D444E9">
        <w:rPr>
          <w:rFonts w:cs="Arial"/>
          <w:color w:val="000000" w:themeColor="text1"/>
          <w:szCs w:val="21"/>
        </w:rPr>
        <w:t>proudly</w:t>
      </w:r>
      <w:r w:rsidR="00D76CA1" w:rsidRPr="00D444E9">
        <w:rPr>
          <w:rFonts w:cs="Arial"/>
          <w:color w:val="000000" w:themeColor="text1"/>
          <w:szCs w:val="21"/>
        </w:rPr>
        <w:t xml:space="preserve"> </w:t>
      </w:r>
      <w:r w:rsidRPr="00D444E9">
        <w:rPr>
          <w:rFonts w:cs="Arial"/>
          <w:color w:val="000000" w:themeColor="text1"/>
          <w:szCs w:val="21"/>
        </w:rPr>
        <w:t>acknowledges</w:t>
      </w:r>
      <w:r w:rsidR="00D76CA1" w:rsidRPr="00D444E9">
        <w:rPr>
          <w:rFonts w:cs="Arial"/>
          <w:color w:val="000000" w:themeColor="text1"/>
          <w:szCs w:val="21"/>
        </w:rPr>
        <w:t xml:space="preserve"> </w:t>
      </w:r>
      <w:r w:rsidRPr="00D444E9">
        <w:rPr>
          <w:rFonts w:cs="Arial"/>
          <w:color w:val="000000" w:themeColor="text1"/>
          <w:szCs w:val="21"/>
        </w:rPr>
        <w:t>Victorian</w:t>
      </w:r>
      <w:r w:rsidR="00D76CA1" w:rsidRPr="00D444E9">
        <w:rPr>
          <w:rFonts w:cs="Arial"/>
          <w:color w:val="000000" w:themeColor="text1"/>
          <w:szCs w:val="21"/>
        </w:rPr>
        <w:t xml:space="preserve"> </w:t>
      </w:r>
      <w:r w:rsidRPr="00D444E9">
        <w:rPr>
          <w:rFonts w:cs="Arial"/>
          <w:color w:val="000000" w:themeColor="text1"/>
          <w:szCs w:val="21"/>
        </w:rPr>
        <w:t>Aboriginal</w:t>
      </w:r>
      <w:r w:rsidR="00D76CA1" w:rsidRPr="00D444E9">
        <w:rPr>
          <w:rFonts w:cs="Arial"/>
          <w:color w:val="000000" w:themeColor="text1"/>
          <w:szCs w:val="21"/>
        </w:rPr>
        <w:t xml:space="preserve"> </w:t>
      </w:r>
      <w:r w:rsidRPr="00D444E9">
        <w:rPr>
          <w:rFonts w:cs="Arial"/>
          <w:color w:val="000000" w:themeColor="text1"/>
          <w:szCs w:val="21"/>
        </w:rPr>
        <w:t>people</w:t>
      </w:r>
      <w:r w:rsidR="00D76CA1" w:rsidRPr="00D444E9">
        <w:rPr>
          <w:rFonts w:cs="Arial"/>
          <w:color w:val="000000" w:themeColor="text1"/>
          <w:szCs w:val="21"/>
        </w:rPr>
        <w:t xml:space="preserve"> </w:t>
      </w:r>
      <w:r w:rsidRPr="00D444E9">
        <w:rPr>
          <w:rFonts w:cs="Arial"/>
          <w:color w:val="000000" w:themeColor="text1"/>
          <w:szCs w:val="21"/>
        </w:rPr>
        <w:t>as</w:t>
      </w:r>
      <w:r w:rsidR="00D76CA1" w:rsidRPr="00D444E9">
        <w:rPr>
          <w:rFonts w:cs="Arial"/>
          <w:color w:val="000000" w:themeColor="text1"/>
          <w:szCs w:val="21"/>
        </w:rPr>
        <w:t xml:space="preserve"> </w:t>
      </w:r>
      <w:r w:rsidRPr="00D444E9">
        <w:rPr>
          <w:rFonts w:cs="Arial"/>
          <w:color w:val="000000" w:themeColor="text1"/>
          <w:szCs w:val="21"/>
        </w:rPr>
        <w:t>the</w:t>
      </w:r>
      <w:r w:rsidR="00D76CA1" w:rsidRPr="00D444E9">
        <w:rPr>
          <w:rFonts w:cs="Arial"/>
          <w:color w:val="000000" w:themeColor="text1"/>
          <w:szCs w:val="21"/>
        </w:rPr>
        <w:t xml:space="preserve"> </w:t>
      </w:r>
      <w:r w:rsidRPr="00D444E9">
        <w:rPr>
          <w:rFonts w:cs="Arial"/>
          <w:color w:val="000000" w:themeColor="text1"/>
          <w:szCs w:val="21"/>
        </w:rPr>
        <w:t>First</w:t>
      </w:r>
      <w:r w:rsidR="00D76CA1" w:rsidRPr="00D444E9">
        <w:rPr>
          <w:rFonts w:cs="Arial"/>
          <w:color w:val="000000" w:themeColor="text1"/>
          <w:szCs w:val="21"/>
        </w:rPr>
        <w:t xml:space="preserve"> </w:t>
      </w:r>
      <w:r w:rsidRPr="00D444E9">
        <w:rPr>
          <w:rFonts w:cs="Arial"/>
          <w:color w:val="000000" w:themeColor="text1"/>
          <w:szCs w:val="21"/>
        </w:rPr>
        <w:t>Peoples</w:t>
      </w:r>
      <w:r w:rsidR="00D76CA1" w:rsidRPr="00D444E9">
        <w:rPr>
          <w:rFonts w:cs="Arial"/>
          <w:color w:val="000000" w:themeColor="text1"/>
          <w:szCs w:val="21"/>
        </w:rPr>
        <w:t xml:space="preserve"> </w:t>
      </w:r>
      <w:r w:rsidRPr="00D444E9">
        <w:rPr>
          <w:rFonts w:cs="Arial"/>
          <w:color w:val="000000" w:themeColor="text1"/>
          <w:szCs w:val="21"/>
        </w:rPr>
        <w:t>and</w:t>
      </w:r>
      <w:r w:rsidR="00D76CA1" w:rsidRPr="00D444E9">
        <w:rPr>
          <w:rFonts w:cs="Arial"/>
          <w:color w:val="000000" w:themeColor="text1"/>
          <w:szCs w:val="21"/>
        </w:rPr>
        <w:t xml:space="preserve"> </w:t>
      </w:r>
      <w:r w:rsidRPr="00D444E9">
        <w:rPr>
          <w:rFonts w:cs="Arial"/>
          <w:color w:val="000000" w:themeColor="text1"/>
          <w:szCs w:val="21"/>
        </w:rPr>
        <w:t>Traditional</w:t>
      </w:r>
      <w:r w:rsidR="00D76CA1" w:rsidRPr="00D444E9">
        <w:rPr>
          <w:rFonts w:cs="Arial"/>
          <w:color w:val="000000" w:themeColor="text1"/>
          <w:szCs w:val="21"/>
        </w:rPr>
        <w:t xml:space="preserve"> </w:t>
      </w:r>
      <w:r w:rsidRPr="00D444E9">
        <w:rPr>
          <w:rFonts w:cs="Arial"/>
          <w:color w:val="000000" w:themeColor="text1"/>
          <w:szCs w:val="21"/>
        </w:rPr>
        <w:t>Owners</w:t>
      </w:r>
      <w:r w:rsidR="00D76CA1" w:rsidRPr="00D444E9">
        <w:rPr>
          <w:rFonts w:cs="Arial"/>
          <w:color w:val="000000" w:themeColor="text1"/>
          <w:szCs w:val="21"/>
        </w:rPr>
        <w:t xml:space="preserve"> </w:t>
      </w:r>
      <w:r w:rsidRPr="00D444E9">
        <w:rPr>
          <w:rFonts w:cs="Arial"/>
          <w:color w:val="000000" w:themeColor="text1"/>
          <w:szCs w:val="21"/>
        </w:rPr>
        <w:t>and</w:t>
      </w:r>
      <w:r w:rsidR="00D76CA1" w:rsidRPr="00D444E9">
        <w:rPr>
          <w:rFonts w:cs="Arial"/>
          <w:color w:val="000000" w:themeColor="text1"/>
          <w:szCs w:val="21"/>
        </w:rPr>
        <w:t xml:space="preserve"> </w:t>
      </w:r>
      <w:r w:rsidRPr="00D444E9">
        <w:rPr>
          <w:rFonts w:cs="Arial"/>
          <w:color w:val="000000" w:themeColor="text1"/>
          <w:szCs w:val="21"/>
        </w:rPr>
        <w:t>custodians</w:t>
      </w:r>
      <w:r w:rsidR="00D76CA1" w:rsidRPr="00D444E9">
        <w:rPr>
          <w:rFonts w:cs="Arial"/>
          <w:color w:val="000000" w:themeColor="text1"/>
          <w:szCs w:val="21"/>
        </w:rPr>
        <w:t xml:space="preserve"> </w:t>
      </w:r>
      <w:r w:rsidRPr="00D444E9">
        <w:rPr>
          <w:rFonts w:cs="Arial"/>
          <w:color w:val="000000" w:themeColor="text1"/>
          <w:szCs w:val="21"/>
        </w:rPr>
        <w:t>of</w:t>
      </w:r>
      <w:r w:rsidR="00D76CA1" w:rsidRPr="00D444E9">
        <w:rPr>
          <w:rFonts w:cs="Arial"/>
          <w:color w:val="000000" w:themeColor="text1"/>
          <w:szCs w:val="21"/>
        </w:rPr>
        <w:t xml:space="preserve"> </w:t>
      </w:r>
      <w:r w:rsidRPr="00D444E9">
        <w:rPr>
          <w:rFonts w:cs="Arial"/>
          <w:color w:val="000000" w:themeColor="text1"/>
          <w:szCs w:val="21"/>
        </w:rPr>
        <w:t>the</w:t>
      </w:r>
      <w:r w:rsidR="00D76CA1" w:rsidRPr="00D444E9">
        <w:rPr>
          <w:rFonts w:cs="Arial"/>
          <w:color w:val="000000" w:themeColor="text1"/>
          <w:szCs w:val="21"/>
        </w:rPr>
        <w:t xml:space="preserve"> </w:t>
      </w:r>
      <w:r w:rsidRPr="00D444E9">
        <w:rPr>
          <w:rFonts w:cs="Arial"/>
          <w:color w:val="000000" w:themeColor="text1"/>
          <w:szCs w:val="21"/>
        </w:rPr>
        <w:t>land</w:t>
      </w:r>
      <w:r w:rsidR="00D76CA1" w:rsidRPr="00D444E9">
        <w:rPr>
          <w:rFonts w:cs="Arial"/>
          <w:color w:val="000000" w:themeColor="text1"/>
          <w:szCs w:val="21"/>
        </w:rPr>
        <w:t xml:space="preserve"> </w:t>
      </w:r>
      <w:r w:rsidRPr="00D444E9">
        <w:rPr>
          <w:rFonts w:cs="Arial"/>
          <w:color w:val="000000" w:themeColor="text1"/>
          <w:szCs w:val="21"/>
        </w:rPr>
        <w:t>and</w:t>
      </w:r>
      <w:r w:rsidR="00D76CA1" w:rsidRPr="00D444E9">
        <w:rPr>
          <w:rFonts w:cs="Arial"/>
          <w:color w:val="000000" w:themeColor="text1"/>
          <w:szCs w:val="21"/>
        </w:rPr>
        <w:t xml:space="preserve"> </w:t>
      </w:r>
      <w:r w:rsidRPr="00D444E9">
        <w:rPr>
          <w:rFonts w:cs="Arial"/>
          <w:color w:val="000000" w:themeColor="text1"/>
          <w:szCs w:val="21"/>
        </w:rPr>
        <w:t>waters</w:t>
      </w:r>
      <w:r w:rsidR="00D76CA1" w:rsidRPr="00D444E9">
        <w:rPr>
          <w:rFonts w:cs="Arial"/>
          <w:color w:val="000000" w:themeColor="text1"/>
          <w:szCs w:val="21"/>
        </w:rPr>
        <w:t xml:space="preserve"> </w:t>
      </w:r>
      <w:r w:rsidRPr="00D444E9">
        <w:rPr>
          <w:rFonts w:cs="Arial"/>
          <w:color w:val="000000" w:themeColor="text1"/>
          <w:szCs w:val="21"/>
        </w:rPr>
        <w:t>on</w:t>
      </w:r>
      <w:r w:rsidR="00D76CA1" w:rsidRPr="00D444E9">
        <w:rPr>
          <w:rFonts w:cs="Arial"/>
          <w:color w:val="000000" w:themeColor="text1"/>
          <w:szCs w:val="21"/>
        </w:rPr>
        <w:t xml:space="preserve"> </w:t>
      </w:r>
      <w:r w:rsidRPr="00D444E9">
        <w:rPr>
          <w:rFonts w:cs="Arial"/>
          <w:color w:val="000000" w:themeColor="text1"/>
          <w:szCs w:val="21"/>
        </w:rPr>
        <w:t>which</w:t>
      </w:r>
      <w:r w:rsidR="00D76CA1" w:rsidRPr="00D444E9">
        <w:rPr>
          <w:rFonts w:cs="Arial"/>
          <w:color w:val="000000" w:themeColor="text1"/>
          <w:szCs w:val="21"/>
        </w:rPr>
        <w:t xml:space="preserve"> </w:t>
      </w:r>
      <w:r w:rsidRPr="00D444E9">
        <w:rPr>
          <w:rFonts w:cs="Arial"/>
          <w:color w:val="000000" w:themeColor="text1"/>
          <w:szCs w:val="21"/>
        </w:rPr>
        <w:t>we</w:t>
      </w:r>
      <w:r w:rsidR="00D76CA1" w:rsidRPr="00D444E9">
        <w:rPr>
          <w:rFonts w:cs="Arial"/>
          <w:color w:val="000000" w:themeColor="text1"/>
          <w:szCs w:val="21"/>
        </w:rPr>
        <w:t xml:space="preserve"> </w:t>
      </w:r>
      <w:r w:rsidRPr="00D444E9">
        <w:rPr>
          <w:rFonts w:cs="Arial"/>
          <w:color w:val="000000" w:themeColor="text1"/>
          <w:szCs w:val="21"/>
        </w:rPr>
        <w:t>rely.</w:t>
      </w:r>
      <w:r w:rsidR="00D76CA1" w:rsidRPr="00D444E9">
        <w:rPr>
          <w:rFonts w:cs="Arial"/>
          <w:color w:val="000000" w:themeColor="text1"/>
          <w:szCs w:val="21"/>
        </w:rPr>
        <w:t xml:space="preserve"> </w:t>
      </w:r>
      <w:r w:rsidRPr="00D444E9">
        <w:rPr>
          <w:rFonts w:cs="Arial"/>
          <w:color w:val="000000" w:themeColor="text1"/>
          <w:szCs w:val="21"/>
        </w:rPr>
        <w:t>We</w:t>
      </w:r>
      <w:r w:rsidR="00D76CA1" w:rsidRPr="00D444E9">
        <w:rPr>
          <w:rFonts w:cs="Arial"/>
          <w:color w:val="000000" w:themeColor="text1"/>
          <w:szCs w:val="21"/>
        </w:rPr>
        <w:t xml:space="preserve"> </w:t>
      </w:r>
      <w:r w:rsidRPr="00D444E9">
        <w:rPr>
          <w:rFonts w:cs="Arial"/>
          <w:color w:val="000000" w:themeColor="text1"/>
          <w:szCs w:val="21"/>
        </w:rPr>
        <w:t>celebrate</w:t>
      </w:r>
      <w:r w:rsidR="00D76CA1" w:rsidRPr="00D444E9">
        <w:rPr>
          <w:rFonts w:cs="Arial"/>
          <w:color w:val="000000" w:themeColor="text1"/>
          <w:szCs w:val="21"/>
        </w:rPr>
        <w:t xml:space="preserve"> </w:t>
      </w:r>
      <w:r w:rsidRPr="00D444E9">
        <w:rPr>
          <w:rFonts w:cs="Arial"/>
          <w:color w:val="000000" w:themeColor="text1"/>
          <w:szCs w:val="21"/>
        </w:rPr>
        <w:t>that</w:t>
      </w:r>
      <w:r w:rsidR="00D76CA1" w:rsidRPr="00D444E9">
        <w:rPr>
          <w:rFonts w:cs="Arial"/>
          <w:color w:val="000000" w:themeColor="text1"/>
          <w:szCs w:val="21"/>
        </w:rPr>
        <w:t xml:space="preserve"> </w:t>
      </w:r>
      <w:r w:rsidRPr="00D444E9">
        <w:rPr>
          <w:rFonts w:cs="Arial"/>
          <w:color w:val="000000" w:themeColor="text1"/>
          <w:szCs w:val="21"/>
        </w:rPr>
        <w:t>Australia</w:t>
      </w:r>
      <w:r w:rsidR="00D76CA1" w:rsidRPr="00D444E9">
        <w:rPr>
          <w:rFonts w:cs="Arial"/>
          <w:color w:val="000000" w:themeColor="text1"/>
          <w:szCs w:val="21"/>
        </w:rPr>
        <w:t xml:space="preserve"> </w:t>
      </w:r>
      <w:r w:rsidRPr="00D444E9">
        <w:rPr>
          <w:rFonts w:cs="Arial"/>
          <w:color w:val="000000" w:themeColor="text1"/>
          <w:szCs w:val="21"/>
        </w:rPr>
        <w:t>is</w:t>
      </w:r>
      <w:r w:rsidR="00D76CA1" w:rsidRPr="00D444E9">
        <w:rPr>
          <w:rFonts w:cs="Arial"/>
          <w:color w:val="000000" w:themeColor="text1"/>
          <w:szCs w:val="21"/>
        </w:rPr>
        <w:t xml:space="preserve"> </w:t>
      </w:r>
      <w:r w:rsidRPr="00D444E9">
        <w:rPr>
          <w:rFonts w:cs="Arial"/>
          <w:color w:val="000000" w:themeColor="text1"/>
          <w:szCs w:val="21"/>
        </w:rPr>
        <w:t>rich</w:t>
      </w:r>
      <w:r w:rsidR="00D76CA1" w:rsidRPr="00D444E9">
        <w:rPr>
          <w:rFonts w:cs="Arial"/>
          <w:color w:val="000000" w:themeColor="text1"/>
          <w:szCs w:val="21"/>
        </w:rPr>
        <w:t xml:space="preserve"> </w:t>
      </w:r>
      <w:r w:rsidRPr="00D444E9">
        <w:rPr>
          <w:rFonts w:cs="Arial"/>
          <w:color w:val="000000" w:themeColor="text1"/>
          <w:szCs w:val="21"/>
        </w:rPr>
        <w:t>in</w:t>
      </w:r>
      <w:r w:rsidR="00D76CA1" w:rsidRPr="00D444E9">
        <w:rPr>
          <w:rFonts w:cs="Arial"/>
          <w:color w:val="000000" w:themeColor="text1"/>
          <w:szCs w:val="21"/>
        </w:rPr>
        <w:t xml:space="preserve"> </w:t>
      </w:r>
      <w:r w:rsidRPr="00D444E9">
        <w:rPr>
          <w:rFonts w:cs="Arial"/>
          <w:color w:val="000000" w:themeColor="text1"/>
          <w:szCs w:val="21"/>
        </w:rPr>
        <w:t>living</w:t>
      </w:r>
      <w:r w:rsidR="00D76CA1" w:rsidRPr="00D444E9">
        <w:rPr>
          <w:rFonts w:cs="Arial"/>
          <w:color w:val="000000" w:themeColor="text1"/>
          <w:szCs w:val="21"/>
        </w:rPr>
        <w:t xml:space="preserve"> </w:t>
      </w:r>
      <w:r w:rsidRPr="00D444E9">
        <w:rPr>
          <w:rFonts w:cs="Arial"/>
          <w:color w:val="000000" w:themeColor="text1"/>
          <w:szCs w:val="21"/>
        </w:rPr>
        <w:t>Aboriginal</w:t>
      </w:r>
      <w:r w:rsidR="00D76CA1" w:rsidRPr="00D444E9">
        <w:rPr>
          <w:rFonts w:cs="Arial"/>
          <w:color w:val="000000" w:themeColor="text1"/>
          <w:szCs w:val="21"/>
        </w:rPr>
        <w:t xml:space="preserve"> </w:t>
      </w:r>
      <w:r w:rsidRPr="00D444E9">
        <w:rPr>
          <w:rFonts w:cs="Arial"/>
          <w:color w:val="000000" w:themeColor="text1"/>
          <w:szCs w:val="21"/>
        </w:rPr>
        <w:t>culture,</w:t>
      </w:r>
      <w:r w:rsidR="00D76CA1" w:rsidRPr="00D444E9">
        <w:rPr>
          <w:rFonts w:cs="Arial"/>
          <w:color w:val="000000" w:themeColor="text1"/>
          <w:szCs w:val="21"/>
        </w:rPr>
        <w:t xml:space="preserve"> </w:t>
      </w:r>
      <w:r w:rsidRPr="00D444E9">
        <w:rPr>
          <w:rFonts w:cs="Arial"/>
          <w:color w:val="000000" w:themeColor="text1"/>
          <w:szCs w:val="21"/>
        </w:rPr>
        <w:t>based</w:t>
      </w:r>
      <w:r w:rsidR="00D76CA1" w:rsidRPr="00D444E9">
        <w:rPr>
          <w:rFonts w:cs="Arial"/>
          <w:color w:val="000000" w:themeColor="text1"/>
          <w:szCs w:val="21"/>
        </w:rPr>
        <w:t xml:space="preserve"> </w:t>
      </w:r>
      <w:r w:rsidRPr="00D444E9">
        <w:rPr>
          <w:rFonts w:cs="Arial"/>
          <w:color w:val="000000" w:themeColor="text1"/>
          <w:szCs w:val="21"/>
        </w:rPr>
        <w:t>on</w:t>
      </w:r>
      <w:r w:rsidR="00D76CA1" w:rsidRPr="00D444E9">
        <w:rPr>
          <w:rFonts w:cs="Arial"/>
          <w:color w:val="000000" w:themeColor="text1"/>
          <w:szCs w:val="21"/>
        </w:rPr>
        <w:t xml:space="preserve"> </w:t>
      </w:r>
      <w:r w:rsidRPr="00D444E9">
        <w:rPr>
          <w:rFonts w:cs="Arial"/>
          <w:color w:val="000000" w:themeColor="text1"/>
          <w:szCs w:val="21"/>
        </w:rPr>
        <w:t>the</w:t>
      </w:r>
      <w:r w:rsidR="00D76CA1" w:rsidRPr="00D444E9">
        <w:rPr>
          <w:rFonts w:cs="Arial"/>
          <w:color w:val="000000" w:themeColor="text1"/>
          <w:szCs w:val="21"/>
        </w:rPr>
        <w:t xml:space="preserve"> </w:t>
      </w:r>
      <w:r w:rsidRPr="00D444E9">
        <w:rPr>
          <w:rFonts w:cs="Arial"/>
          <w:color w:val="000000" w:themeColor="text1"/>
          <w:szCs w:val="21"/>
        </w:rPr>
        <w:t>values</w:t>
      </w:r>
      <w:r w:rsidR="00D76CA1" w:rsidRPr="00D444E9">
        <w:rPr>
          <w:rFonts w:cs="Arial"/>
          <w:color w:val="000000" w:themeColor="text1"/>
          <w:szCs w:val="21"/>
        </w:rPr>
        <w:t xml:space="preserve"> </w:t>
      </w:r>
      <w:r w:rsidRPr="00D444E9">
        <w:rPr>
          <w:rFonts w:cs="Arial"/>
          <w:color w:val="000000" w:themeColor="text1"/>
          <w:szCs w:val="21"/>
        </w:rPr>
        <w:t>of</w:t>
      </w:r>
      <w:r w:rsidR="00D76CA1" w:rsidRPr="00D444E9">
        <w:rPr>
          <w:rFonts w:cs="Arial"/>
          <w:color w:val="000000" w:themeColor="text1"/>
          <w:szCs w:val="21"/>
        </w:rPr>
        <w:t xml:space="preserve"> </w:t>
      </w:r>
      <w:r w:rsidRPr="00D444E9">
        <w:rPr>
          <w:rFonts w:cs="Arial"/>
          <w:color w:val="000000" w:themeColor="text1"/>
          <w:szCs w:val="21"/>
        </w:rPr>
        <w:t>reciprocity</w:t>
      </w:r>
      <w:r w:rsidR="00D76CA1" w:rsidRPr="00D444E9">
        <w:rPr>
          <w:rFonts w:cs="Arial"/>
          <w:color w:val="000000" w:themeColor="text1"/>
          <w:szCs w:val="21"/>
        </w:rPr>
        <w:t xml:space="preserve"> </w:t>
      </w:r>
      <w:r w:rsidRPr="00D444E9">
        <w:rPr>
          <w:rFonts w:cs="Arial"/>
          <w:color w:val="000000" w:themeColor="text1"/>
          <w:szCs w:val="21"/>
        </w:rPr>
        <w:t>and</w:t>
      </w:r>
      <w:r w:rsidR="00D76CA1" w:rsidRPr="00D444E9">
        <w:rPr>
          <w:rFonts w:cs="Arial"/>
          <w:color w:val="000000" w:themeColor="text1"/>
          <w:szCs w:val="21"/>
        </w:rPr>
        <w:t xml:space="preserve"> </w:t>
      </w:r>
      <w:r w:rsidRPr="00D444E9">
        <w:rPr>
          <w:rFonts w:cs="Arial"/>
          <w:color w:val="000000" w:themeColor="text1"/>
          <w:szCs w:val="21"/>
        </w:rPr>
        <w:t>respect</w:t>
      </w:r>
      <w:r w:rsidR="00D76CA1" w:rsidRPr="00D444E9">
        <w:rPr>
          <w:rFonts w:cs="Arial"/>
          <w:color w:val="000000" w:themeColor="text1"/>
          <w:szCs w:val="21"/>
        </w:rPr>
        <w:t xml:space="preserve"> </w:t>
      </w:r>
      <w:r w:rsidRPr="00D444E9">
        <w:rPr>
          <w:rFonts w:cs="Arial"/>
          <w:color w:val="000000" w:themeColor="text1"/>
          <w:szCs w:val="21"/>
        </w:rPr>
        <w:t>for</w:t>
      </w:r>
      <w:r w:rsidR="00D76CA1" w:rsidRPr="00D444E9">
        <w:rPr>
          <w:rFonts w:cs="Arial"/>
          <w:color w:val="000000" w:themeColor="text1"/>
          <w:szCs w:val="21"/>
        </w:rPr>
        <w:t xml:space="preserve"> </w:t>
      </w:r>
      <w:r w:rsidRPr="00D444E9">
        <w:rPr>
          <w:rFonts w:cs="Arial"/>
          <w:color w:val="000000" w:themeColor="text1"/>
          <w:szCs w:val="21"/>
        </w:rPr>
        <w:t>Elders</w:t>
      </w:r>
      <w:r w:rsidR="00D76CA1" w:rsidRPr="00D444E9">
        <w:rPr>
          <w:rFonts w:cs="Arial"/>
          <w:color w:val="000000" w:themeColor="text1"/>
          <w:szCs w:val="21"/>
        </w:rPr>
        <w:t xml:space="preserve"> </w:t>
      </w:r>
      <w:r w:rsidRPr="00D444E9">
        <w:rPr>
          <w:rFonts w:cs="Arial"/>
          <w:color w:val="000000" w:themeColor="text1"/>
          <w:szCs w:val="21"/>
        </w:rPr>
        <w:t>and</w:t>
      </w:r>
      <w:r w:rsidR="00D76CA1" w:rsidRPr="00D444E9">
        <w:rPr>
          <w:rFonts w:cs="Arial"/>
          <w:color w:val="000000" w:themeColor="text1"/>
          <w:szCs w:val="21"/>
        </w:rPr>
        <w:t xml:space="preserve"> </w:t>
      </w:r>
      <w:r w:rsidRPr="00D444E9">
        <w:rPr>
          <w:rFonts w:cs="Arial"/>
          <w:color w:val="000000" w:themeColor="text1"/>
          <w:szCs w:val="21"/>
        </w:rPr>
        <w:t>Country.</w:t>
      </w:r>
    </w:p>
    <w:p w14:paraId="4CB80454" w14:textId="2CF3CE70" w:rsidR="00F60729" w:rsidRPr="00D444E9" w:rsidRDefault="55EF7E4F" w:rsidP="00D444E9">
      <w:pPr>
        <w:pStyle w:val="DHHSbody"/>
        <w:rPr>
          <w:rFonts w:cs="Arial"/>
          <w:color w:val="000000" w:themeColor="text1"/>
          <w:szCs w:val="21"/>
        </w:rPr>
      </w:pPr>
      <w:r w:rsidRPr="00D444E9">
        <w:rPr>
          <w:rFonts w:cs="Arial"/>
          <w:color w:val="000000" w:themeColor="text1"/>
          <w:szCs w:val="21"/>
        </w:rPr>
        <w:t>We</w:t>
      </w:r>
      <w:r w:rsidR="00D76CA1" w:rsidRPr="00D444E9">
        <w:rPr>
          <w:rFonts w:cs="Arial"/>
          <w:color w:val="000000" w:themeColor="text1"/>
          <w:szCs w:val="21"/>
        </w:rPr>
        <w:t xml:space="preserve"> </w:t>
      </w:r>
      <w:r w:rsidRPr="00D444E9">
        <w:rPr>
          <w:rFonts w:cs="Arial"/>
          <w:color w:val="000000" w:themeColor="text1"/>
          <w:szCs w:val="21"/>
        </w:rPr>
        <w:t>acknowledge</w:t>
      </w:r>
      <w:r w:rsidR="00D76CA1" w:rsidRPr="00D444E9">
        <w:rPr>
          <w:rFonts w:cs="Arial"/>
          <w:color w:val="000000" w:themeColor="text1"/>
          <w:szCs w:val="21"/>
        </w:rPr>
        <w:t xml:space="preserve"> </w:t>
      </w:r>
      <w:r w:rsidRPr="00D444E9">
        <w:rPr>
          <w:rFonts w:cs="Arial"/>
          <w:color w:val="000000" w:themeColor="text1"/>
          <w:szCs w:val="21"/>
        </w:rPr>
        <w:t>the</w:t>
      </w:r>
      <w:r w:rsidR="00D76CA1" w:rsidRPr="00D444E9">
        <w:rPr>
          <w:rFonts w:cs="Arial"/>
          <w:color w:val="000000" w:themeColor="text1"/>
          <w:szCs w:val="21"/>
        </w:rPr>
        <w:t xml:space="preserve"> </w:t>
      </w:r>
      <w:r w:rsidRPr="00D444E9">
        <w:rPr>
          <w:rFonts w:cs="Arial"/>
          <w:color w:val="000000" w:themeColor="text1"/>
          <w:szCs w:val="21"/>
        </w:rPr>
        <w:t>ongoing</w:t>
      </w:r>
      <w:r w:rsidR="00D76CA1" w:rsidRPr="00D444E9">
        <w:rPr>
          <w:rFonts w:cs="Arial"/>
          <w:color w:val="000000" w:themeColor="text1"/>
          <w:szCs w:val="21"/>
        </w:rPr>
        <w:t xml:space="preserve"> </w:t>
      </w:r>
      <w:r w:rsidRPr="00D444E9">
        <w:rPr>
          <w:rFonts w:cs="Arial"/>
          <w:color w:val="000000" w:themeColor="text1"/>
          <w:szCs w:val="21"/>
        </w:rPr>
        <w:t>leadership</w:t>
      </w:r>
      <w:r w:rsidR="00D76CA1" w:rsidRPr="00D444E9">
        <w:rPr>
          <w:rFonts w:cs="Arial"/>
          <w:color w:val="000000" w:themeColor="text1"/>
          <w:szCs w:val="21"/>
        </w:rPr>
        <w:t xml:space="preserve"> </w:t>
      </w:r>
      <w:r w:rsidRPr="00D444E9">
        <w:rPr>
          <w:rFonts w:cs="Arial"/>
          <w:color w:val="000000" w:themeColor="text1"/>
          <w:szCs w:val="21"/>
        </w:rPr>
        <w:t>role</w:t>
      </w:r>
      <w:r w:rsidR="00D76CA1" w:rsidRPr="00D444E9">
        <w:rPr>
          <w:rFonts w:cs="Arial"/>
          <w:color w:val="000000" w:themeColor="text1"/>
          <w:szCs w:val="21"/>
        </w:rPr>
        <w:t xml:space="preserve"> </w:t>
      </w:r>
      <w:r w:rsidRPr="00D444E9">
        <w:rPr>
          <w:rFonts w:cs="Arial"/>
          <w:color w:val="000000" w:themeColor="text1"/>
          <w:szCs w:val="21"/>
        </w:rPr>
        <w:t>of</w:t>
      </w:r>
      <w:r w:rsidR="00D76CA1" w:rsidRPr="00D444E9">
        <w:rPr>
          <w:rFonts w:cs="Arial"/>
          <w:color w:val="000000" w:themeColor="text1"/>
          <w:szCs w:val="21"/>
        </w:rPr>
        <w:t xml:space="preserve"> </w:t>
      </w:r>
      <w:r w:rsidRPr="00D444E9">
        <w:rPr>
          <w:rFonts w:cs="Arial"/>
          <w:color w:val="000000" w:themeColor="text1"/>
          <w:szCs w:val="21"/>
        </w:rPr>
        <w:t>the</w:t>
      </w:r>
      <w:r w:rsidR="00D76CA1" w:rsidRPr="00D444E9">
        <w:rPr>
          <w:rFonts w:cs="Arial"/>
          <w:color w:val="000000" w:themeColor="text1"/>
          <w:szCs w:val="21"/>
        </w:rPr>
        <w:t xml:space="preserve"> </w:t>
      </w:r>
      <w:r w:rsidRPr="00D444E9">
        <w:rPr>
          <w:rFonts w:cs="Arial"/>
          <w:color w:val="000000" w:themeColor="text1"/>
          <w:szCs w:val="21"/>
        </w:rPr>
        <w:t>Aboriginal</w:t>
      </w:r>
      <w:r w:rsidR="00D76CA1" w:rsidRPr="00D444E9">
        <w:rPr>
          <w:rFonts w:cs="Arial"/>
          <w:color w:val="000000" w:themeColor="text1"/>
          <w:szCs w:val="21"/>
        </w:rPr>
        <w:t xml:space="preserve"> </w:t>
      </w:r>
      <w:r w:rsidRPr="00D444E9">
        <w:rPr>
          <w:rFonts w:cs="Arial"/>
          <w:color w:val="000000" w:themeColor="text1"/>
          <w:szCs w:val="21"/>
        </w:rPr>
        <w:t>community</w:t>
      </w:r>
      <w:r w:rsidR="00D76CA1" w:rsidRPr="00D444E9">
        <w:rPr>
          <w:rFonts w:cs="Arial"/>
          <w:color w:val="000000" w:themeColor="text1"/>
          <w:szCs w:val="21"/>
        </w:rPr>
        <w:t xml:space="preserve"> </w:t>
      </w:r>
      <w:r w:rsidRPr="00D444E9">
        <w:rPr>
          <w:rFonts w:cs="Arial"/>
          <w:color w:val="000000" w:themeColor="text1"/>
          <w:szCs w:val="21"/>
        </w:rPr>
        <w:t>in</w:t>
      </w:r>
      <w:r w:rsidR="00D76CA1" w:rsidRPr="00D444E9">
        <w:rPr>
          <w:rFonts w:cs="Arial"/>
          <w:color w:val="000000" w:themeColor="text1"/>
          <w:szCs w:val="21"/>
        </w:rPr>
        <w:t xml:space="preserve"> </w:t>
      </w:r>
      <w:r w:rsidRPr="00D444E9">
        <w:rPr>
          <w:rFonts w:cs="Arial"/>
          <w:color w:val="000000" w:themeColor="text1"/>
          <w:szCs w:val="21"/>
        </w:rPr>
        <w:t>creating</w:t>
      </w:r>
      <w:r w:rsidR="00D76CA1" w:rsidRPr="00D444E9">
        <w:rPr>
          <w:rFonts w:cs="Arial"/>
          <w:color w:val="000000" w:themeColor="text1"/>
          <w:szCs w:val="21"/>
        </w:rPr>
        <w:t xml:space="preserve"> </w:t>
      </w:r>
      <w:r w:rsidRPr="00D444E9">
        <w:rPr>
          <w:rFonts w:cs="Arial"/>
          <w:color w:val="000000" w:themeColor="text1"/>
          <w:szCs w:val="21"/>
        </w:rPr>
        <w:t>services</w:t>
      </w:r>
      <w:r w:rsidR="00D76CA1" w:rsidRPr="00D444E9">
        <w:rPr>
          <w:rFonts w:cs="Arial"/>
          <w:color w:val="000000" w:themeColor="text1"/>
          <w:szCs w:val="21"/>
        </w:rPr>
        <w:t xml:space="preserve"> </w:t>
      </w:r>
      <w:r w:rsidRPr="00D444E9">
        <w:rPr>
          <w:rFonts w:cs="Arial"/>
          <w:color w:val="000000" w:themeColor="text1"/>
          <w:szCs w:val="21"/>
        </w:rPr>
        <w:t>and</w:t>
      </w:r>
      <w:r w:rsidR="00D76CA1" w:rsidRPr="00D444E9">
        <w:rPr>
          <w:rFonts w:cs="Arial"/>
          <w:color w:val="000000" w:themeColor="text1"/>
          <w:szCs w:val="21"/>
        </w:rPr>
        <w:t xml:space="preserve"> </w:t>
      </w:r>
      <w:r w:rsidRPr="00D444E9">
        <w:rPr>
          <w:rFonts w:cs="Arial"/>
          <w:color w:val="000000" w:themeColor="text1"/>
          <w:szCs w:val="21"/>
        </w:rPr>
        <w:t>supports</w:t>
      </w:r>
      <w:r w:rsidR="00D76CA1" w:rsidRPr="00D444E9">
        <w:rPr>
          <w:rFonts w:cs="Arial"/>
          <w:color w:val="000000" w:themeColor="text1"/>
          <w:szCs w:val="21"/>
        </w:rPr>
        <w:t xml:space="preserve"> </w:t>
      </w:r>
      <w:r w:rsidRPr="00D444E9">
        <w:rPr>
          <w:rFonts w:cs="Arial"/>
          <w:color w:val="000000" w:themeColor="text1"/>
          <w:szCs w:val="21"/>
        </w:rPr>
        <w:t>to</w:t>
      </w:r>
      <w:r w:rsidR="00D76CA1" w:rsidRPr="00D444E9">
        <w:rPr>
          <w:rFonts w:cs="Arial"/>
          <w:color w:val="000000" w:themeColor="text1"/>
          <w:szCs w:val="21"/>
        </w:rPr>
        <w:t xml:space="preserve"> </w:t>
      </w:r>
      <w:r w:rsidRPr="00D444E9">
        <w:rPr>
          <w:rFonts w:cs="Arial"/>
          <w:color w:val="000000" w:themeColor="text1"/>
          <w:szCs w:val="21"/>
        </w:rPr>
        <w:t>ensure</w:t>
      </w:r>
      <w:r w:rsidR="00D76CA1" w:rsidRPr="00D444E9">
        <w:rPr>
          <w:rFonts w:cs="Arial"/>
          <w:color w:val="000000" w:themeColor="text1"/>
          <w:szCs w:val="21"/>
        </w:rPr>
        <w:t xml:space="preserve"> </w:t>
      </w:r>
      <w:r w:rsidRPr="00D444E9">
        <w:rPr>
          <w:rFonts w:cs="Arial"/>
          <w:color w:val="000000" w:themeColor="text1"/>
          <w:szCs w:val="21"/>
        </w:rPr>
        <w:t>that</w:t>
      </w:r>
      <w:r w:rsidR="00D76CA1" w:rsidRPr="00D444E9">
        <w:rPr>
          <w:rFonts w:cs="Arial"/>
          <w:color w:val="000000" w:themeColor="text1"/>
          <w:szCs w:val="21"/>
        </w:rPr>
        <w:t xml:space="preserve"> </w:t>
      </w:r>
      <w:r w:rsidRPr="00D444E9">
        <w:rPr>
          <w:rFonts w:cs="Arial"/>
          <w:color w:val="000000" w:themeColor="text1"/>
          <w:szCs w:val="21"/>
        </w:rPr>
        <w:t>all</w:t>
      </w:r>
      <w:r w:rsidR="00D76CA1" w:rsidRPr="00D444E9">
        <w:rPr>
          <w:rFonts w:cs="Arial"/>
          <w:color w:val="000000" w:themeColor="text1"/>
          <w:szCs w:val="21"/>
        </w:rPr>
        <w:t xml:space="preserve"> </w:t>
      </w:r>
      <w:r w:rsidRPr="00D444E9">
        <w:rPr>
          <w:rFonts w:cs="Arial"/>
          <w:color w:val="000000" w:themeColor="text1"/>
          <w:szCs w:val="21"/>
        </w:rPr>
        <w:t>Aboriginal</w:t>
      </w:r>
      <w:r w:rsidR="00D76CA1" w:rsidRPr="00D444E9">
        <w:rPr>
          <w:rFonts w:cs="Arial"/>
          <w:color w:val="000000" w:themeColor="text1"/>
          <w:szCs w:val="21"/>
        </w:rPr>
        <w:t xml:space="preserve"> </w:t>
      </w:r>
      <w:r w:rsidRPr="00D444E9">
        <w:rPr>
          <w:rFonts w:cs="Arial"/>
          <w:color w:val="000000" w:themeColor="text1"/>
          <w:szCs w:val="21"/>
        </w:rPr>
        <w:t>children</w:t>
      </w:r>
      <w:r w:rsidR="00D76CA1" w:rsidRPr="00D444E9">
        <w:rPr>
          <w:rFonts w:cs="Arial"/>
          <w:color w:val="000000" w:themeColor="text1"/>
          <w:szCs w:val="21"/>
        </w:rPr>
        <w:t xml:space="preserve"> </w:t>
      </w:r>
      <w:r w:rsidRPr="00D444E9">
        <w:rPr>
          <w:rFonts w:cs="Arial"/>
          <w:color w:val="000000" w:themeColor="text1"/>
          <w:szCs w:val="21"/>
        </w:rPr>
        <w:t>are</w:t>
      </w:r>
      <w:r w:rsidR="00D76CA1" w:rsidRPr="00D444E9">
        <w:rPr>
          <w:rFonts w:cs="Arial"/>
          <w:color w:val="000000" w:themeColor="text1"/>
          <w:szCs w:val="21"/>
        </w:rPr>
        <w:t xml:space="preserve"> </w:t>
      </w:r>
      <w:r w:rsidRPr="00D444E9">
        <w:rPr>
          <w:rFonts w:cs="Arial"/>
          <w:color w:val="000000" w:themeColor="text1"/>
          <w:szCs w:val="21"/>
        </w:rPr>
        <w:t>raised</w:t>
      </w:r>
      <w:r w:rsidR="00D76CA1" w:rsidRPr="00D444E9">
        <w:rPr>
          <w:rFonts w:cs="Arial"/>
          <w:color w:val="000000" w:themeColor="text1"/>
          <w:szCs w:val="21"/>
        </w:rPr>
        <w:t xml:space="preserve"> </w:t>
      </w:r>
      <w:r w:rsidRPr="00D444E9">
        <w:rPr>
          <w:rFonts w:cs="Arial"/>
          <w:color w:val="000000" w:themeColor="text1"/>
          <w:szCs w:val="21"/>
        </w:rPr>
        <w:t>in</w:t>
      </w:r>
      <w:r w:rsidR="00D76CA1" w:rsidRPr="00D444E9">
        <w:rPr>
          <w:rFonts w:cs="Arial"/>
          <w:color w:val="000000" w:themeColor="text1"/>
          <w:szCs w:val="21"/>
        </w:rPr>
        <w:t xml:space="preserve"> </w:t>
      </w:r>
      <w:r w:rsidRPr="00D444E9">
        <w:rPr>
          <w:rFonts w:cs="Arial"/>
          <w:color w:val="000000" w:themeColor="text1"/>
          <w:szCs w:val="21"/>
        </w:rPr>
        <w:t>safe,</w:t>
      </w:r>
      <w:r w:rsidR="00D76CA1" w:rsidRPr="00D444E9">
        <w:rPr>
          <w:rFonts w:cs="Arial"/>
          <w:color w:val="000000" w:themeColor="text1"/>
          <w:szCs w:val="21"/>
        </w:rPr>
        <w:t xml:space="preserve"> </w:t>
      </w:r>
      <w:r w:rsidRPr="00D444E9">
        <w:rPr>
          <w:rFonts w:cs="Arial"/>
          <w:color w:val="000000" w:themeColor="text1"/>
          <w:szCs w:val="21"/>
        </w:rPr>
        <w:t>healthy</w:t>
      </w:r>
      <w:r w:rsidR="005F7C50" w:rsidRPr="00D444E9">
        <w:rPr>
          <w:rFonts w:cs="Arial"/>
          <w:color w:val="000000" w:themeColor="text1"/>
          <w:szCs w:val="21"/>
        </w:rPr>
        <w:t>,</w:t>
      </w:r>
      <w:r w:rsidR="00D76CA1" w:rsidRPr="00D444E9">
        <w:rPr>
          <w:rFonts w:cs="Arial"/>
          <w:color w:val="000000" w:themeColor="text1"/>
          <w:szCs w:val="21"/>
        </w:rPr>
        <w:t xml:space="preserve"> </w:t>
      </w:r>
      <w:r w:rsidRPr="00D444E9">
        <w:rPr>
          <w:rFonts w:cs="Arial"/>
          <w:color w:val="000000" w:themeColor="text1"/>
          <w:szCs w:val="21"/>
        </w:rPr>
        <w:t>and</w:t>
      </w:r>
      <w:r w:rsidR="00D76CA1" w:rsidRPr="00D444E9">
        <w:rPr>
          <w:rFonts w:cs="Arial"/>
          <w:color w:val="000000" w:themeColor="text1"/>
          <w:szCs w:val="21"/>
        </w:rPr>
        <w:t xml:space="preserve"> </w:t>
      </w:r>
      <w:r w:rsidRPr="00D444E9">
        <w:rPr>
          <w:rFonts w:cs="Arial"/>
          <w:color w:val="000000" w:themeColor="text1"/>
          <w:szCs w:val="21"/>
        </w:rPr>
        <w:t>culturally</w:t>
      </w:r>
      <w:r w:rsidR="00D76CA1" w:rsidRPr="00D444E9">
        <w:rPr>
          <w:rFonts w:cs="Arial"/>
          <w:color w:val="000000" w:themeColor="text1"/>
          <w:szCs w:val="21"/>
        </w:rPr>
        <w:t xml:space="preserve"> </w:t>
      </w:r>
      <w:r w:rsidRPr="00D444E9">
        <w:rPr>
          <w:rFonts w:cs="Arial"/>
          <w:color w:val="000000" w:themeColor="text1"/>
          <w:szCs w:val="21"/>
        </w:rPr>
        <w:t>rich</w:t>
      </w:r>
      <w:r w:rsidR="00D76CA1" w:rsidRPr="00D444E9">
        <w:rPr>
          <w:rFonts w:cs="Arial"/>
          <w:color w:val="000000" w:themeColor="text1"/>
          <w:szCs w:val="21"/>
        </w:rPr>
        <w:t xml:space="preserve"> </w:t>
      </w:r>
      <w:r w:rsidRPr="00D444E9">
        <w:rPr>
          <w:rFonts w:cs="Arial"/>
          <w:color w:val="000000" w:themeColor="text1"/>
          <w:szCs w:val="21"/>
        </w:rPr>
        <w:t>families</w:t>
      </w:r>
      <w:r w:rsidR="00D76CA1" w:rsidRPr="00D444E9">
        <w:rPr>
          <w:rFonts w:cs="Arial"/>
          <w:color w:val="000000" w:themeColor="text1"/>
          <w:szCs w:val="21"/>
        </w:rPr>
        <w:t xml:space="preserve"> </w:t>
      </w:r>
      <w:r w:rsidRPr="00D444E9">
        <w:rPr>
          <w:rFonts w:cs="Arial"/>
          <w:color w:val="000000" w:themeColor="text1"/>
          <w:szCs w:val="21"/>
        </w:rPr>
        <w:t>and</w:t>
      </w:r>
      <w:r w:rsidR="00D76CA1" w:rsidRPr="00D444E9">
        <w:rPr>
          <w:rFonts w:cs="Arial"/>
          <w:color w:val="000000" w:themeColor="text1"/>
          <w:szCs w:val="21"/>
        </w:rPr>
        <w:t xml:space="preserve"> </w:t>
      </w:r>
      <w:r w:rsidRPr="00D444E9">
        <w:rPr>
          <w:rFonts w:cs="Arial"/>
          <w:color w:val="000000" w:themeColor="text1"/>
          <w:szCs w:val="21"/>
        </w:rPr>
        <w:t>communities,</w:t>
      </w:r>
      <w:r w:rsidR="00D76CA1" w:rsidRPr="00D444E9">
        <w:rPr>
          <w:rFonts w:cs="Arial"/>
          <w:color w:val="000000" w:themeColor="text1"/>
          <w:szCs w:val="21"/>
        </w:rPr>
        <w:t xml:space="preserve"> </w:t>
      </w:r>
      <w:r w:rsidRPr="00D444E9">
        <w:rPr>
          <w:rFonts w:cs="Arial"/>
          <w:color w:val="000000" w:themeColor="text1"/>
          <w:szCs w:val="21"/>
        </w:rPr>
        <w:t>and</w:t>
      </w:r>
      <w:r w:rsidR="00D76CA1" w:rsidRPr="00D444E9">
        <w:rPr>
          <w:rFonts w:cs="Arial"/>
          <w:color w:val="000000" w:themeColor="text1"/>
          <w:szCs w:val="21"/>
        </w:rPr>
        <w:t xml:space="preserve"> </w:t>
      </w:r>
      <w:r w:rsidRPr="00D444E9">
        <w:rPr>
          <w:rFonts w:cs="Arial"/>
          <w:color w:val="000000" w:themeColor="text1"/>
          <w:szCs w:val="21"/>
        </w:rPr>
        <w:t>have</w:t>
      </w:r>
      <w:r w:rsidR="00D76CA1" w:rsidRPr="00D444E9">
        <w:rPr>
          <w:rFonts w:cs="Arial"/>
          <w:color w:val="000000" w:themeColor="text1"/>
          <w:szCs w:val="21"/>
        </w:rPr>
        <w:t xml:space="preserve"> </w:t>
      </w:r>
      <w:r w:rsidRPr="00D444E9">
        <w:rPr>
          <w:rFonts w:cs="Arial"/>
          <w:color w:val="000000" w:themeColor="text1"/>
          <w:szCs w:val="21"/>
        </w:rPr>
        <w:t>every</w:t>
      </w:r>
      <w:r w:rsidR="00D76CA1" w:rsidRPr="00D444E9">
        <w:rPr>
          <w:rFonts w:cs="Arial"/>
          <w:color w:val="000000" w:themeColor="text1"/>
          <w:szCs w:val="21"/>
        </w:rPr>
        <w:t xml:space="preserve"> </w:t>
      </w:r>
      <w:r w:rsidRPr="00D444E9">
        <w:rPr>
          <w:rFonts w:cs="Arial"/>
          <w:color w:val="000000" w:themeColor="text1"/>
          <w:szCs w:val="21"/>
        </w:rPr>
        <w:t>opportunity</w:t>
      </w:r>
      <w:r w:rsidR="00D76CA1" w:rsidRPr="00D444E9">
        <w:rPr>
          <w:rFonts w:cs="Arial"/>
          <w:color w:val="000000" w:themeColor="text1"/>
          <w:szCs w:val="21"/>
        </w:rPr>
        <w:t xml:space="preserve"> </w:t>
      </w:r>
      <w:r w:rsidRPr="00D444E9">
        <w:rPr>
          <w:rFonts w:cs="Arial"/>
          <w:color w:val="000000" w:themeColor="text1"/>
          <w:szCs w:val="21"/>
        </w:rPr>
        <w:t>for</w:t>
      </w:r>
      <w:r w:rsidR="00D76CA1" w:rsidRPr="00D444E9">
        <w:rPr>
          <w:rFonts w:cs="Arial"/>
          <w:color w:val="000000" w:themeColor="text1"/>
          <w:szCs w:val="21"/>
        </w:rPr>
        <w:t xml:space="preserve"> </w:t>
      </w:r>
      <w:r w:rsidRPr="00D444E9">
        <w:rPr>
          <w:rFonts w:cs="Arial"/>
          <w:color w:val="000000" w:themeColor="text1"/>
          <w:szCs w:val="21"/>
        </w:rPr>
        <w:t>a</w:t>
      </w:r>
      <w:r w:rsidR="00D76CA1" w:rsidRPr="00D444E9">
        <w:rPr>
          <w:rFonts w:cs="Arial"/>
          <w:color w:val="000000" w:themeColor="text1"/>
          <w:szCs w:val="21"/>
        </w:rPr>
        <w:t xml:space="preserve"> </w:t>
      </w:r>
      <w:r w:rsidRPr="00D444E9">
        <w:rPr>
          <w:rFonts w:cs="Arial"/>
          <w:color w:val="000000" w:themeColor="text1"/>
          <w:szCs w:val="21"/>
        </w:rPr>
        <w:t>bright</w:t>
      </w:r>
      <w:r w:rsidR="00D76CA1" w:rsidRPr="00D444E9">
        <w:rPr>
          <w:rFonts w:cs="Arial"/>
          <w:color w:val="000000" w:themeColor="text1"/>
          <w:szCs w:val="21"/>
        </w:rPr>
        <w:t xml:space="preserve"> </w:t>
      </w:r>
      <w:r w:rsidRPr="00D444E9">
        <w:rPr>
          <w:rFonts w:cs="Arial"/>
          <w:color w:val="000000" w:themeColor="text1"/>
          <w:szCs w:val="21"/>
        </w:rPr>
        <w:t>future.</w:t>
      </w:r>
      <w:r w:rsidR="006D0CC1" w:rsidRPr="00D444E9">
        <w:rPr>
          <w:rFonts w:cs="Arial"/>
          <w:color w:val="000000" w:themeColor="text1"/>
          <w:szCs w:val="21"/>
        </w:rPr>
        <w:t xml:space="preserve"> </w:t>
      </w:r>
    </w:p>
    <w:p w14:paraId="75C72BDD" w14:textId="5D9C355C" w:rsidR="0088453C" w:rsidRPr="00D444E9" w:rsidRDefault="55EF7E4F" w:rsidP="00D444E9">
      <w:pPr>
        <w:pStyle w:val="DHHSbody"/>
        <w:rPr>
          <w:rFonts w:cs="Arial"/>
          <w:color w:val="000000" w:themeColor="text1"/>
          <w:szCs w:val="21"/>
        </w:rPr>
      </w:pPr>
      <w:r w:rsidRPr="00D444E9">
        <w:rPr>
          <w:rFonts w:cs="Arial"/>
          <w:color w:val="000000" w:themeColor="text1"/>
          <w:szCs w:val="21"/>
        </w:rPr>
        <w:t>We</w:t>
      </w:r>
      <w:r w:rsidR="00D76CA1" w:rsidRPr="00D444E9">
        <w:rPr>
          <w:rFonts w:cs="Arial"/>
          <w:color w:val="000000" w:themeColor="text1"/>
          <w:szCs w:val="21"/>
        </w:rPr>
        <w:t xml:space="preserve"> </w:t>
      </w:r>
      <w:r w:rsidRPr="00D444E9">
        <w:rPr>
          <w:rFonts w:cs="Arial"/>
          <w:color w:val="000000" w:themeColor="text1"/>
          <w:szCs w:val="21"/>
        </w:rPr>
        <w:t>pay</w:t>
      </w:r>
      <w:r w:rsidR="00D76CA1" w:rsidRPr="00D444E9">
        <w:rPr>
          <w:rFonts w:cs="Arial"/>
          <w:color w:val="000000" w:themeColor="text1"/>
          <w:szCs w:val="21"/>
        </w:rPr>
        <w:t xml:space="preserve"> </w:t>
      </w:r>
      <w:r w:rsidRPr="00D444E9">
        <w:rPr>
          <w:rFonts w:cs="Arial"/>
          <w:color w:val="000000" w:themeColor="text1"/>
          <w:szCs w:val="21"/>
        </w:rPr>
        <w:t>our</w:t>
      </w:r>
      <w:r w:rsidR="00D76CA1" w:rsidRPr="00D444E9">
        <w:rPr>
          <w:rFonts w:cs="Arial"/>
          <w:color w:val="000000" w:themeColor="text1"/>
          <w:szCs w:val="21"/>
        </w:rPr>
        <w:t xml:space="preserve"> </w:t>
      </w:r>
      <w:r w:rsidRPr="00D444E9">
        <w:rPr>
          <w:rFonts w:cs="Arial"/>
          <w:color w:val="000000" w:themeColor="text1"/>
          <w:szCs w:val="21"/>
        </w:rPr>
        <w:t>respects</w:t>
      </w:r>
      <w:r w:rsidR="00D76CA1" w:rsidRPr="00D444E9">
        <w:rPr>
          <w:rFonts w:cs="Arial"/>
          <w:color w:val="000000" w:themeColor="text1"/>
          <w:szCs w:val="21"/>
        </w:rPr>
        <w:t xml:space="preserve"> </w:t>
      </w:r>
      <w:r w:rsidRPr="00D444E9">
        <w:rPr>
          <w:rFonts w:cs="Arial"/>
          <w:color w:val="000000" w:themeColor="text1"/>
          <w:szCs w:val="21"/>
        </w:rPr>
        <w:t>to</w:t>
      </w:r>
      <w:r w:rsidR="00D76CA1" w:rsidRPr="00D444E9">
        <w:rPr>
          <w:rFonts w:cs="Arial"/>
          <w:color w:val="000000" w:themeColor="text1"/>
          <w:szCs w:val="21"/>
        </w:rPr>
        <w:t xml:space="preserve"> </w:t>
      </w:r>
      <w:r w:rsidRPr="00D444E9">
        <w:rPr>
          <w:rFonts w:cs="Arial"/>
          <w:color w:val="000000" w:themeColor="text1"/>
          <w:szCs w:val="21"/>
        </w:rPr>
        <w:t>ancestors</w:t>
      </w:r>
      <w:r w:rsidR="00D76CA1" w:rsidRPr="00D444E9">
        <w:rPr>
          <w:rFonts w:cs="Arial"/>
          <w:color w:val="000000" w:themeColor="text1"/>
          <w:szCs w:val="21"/>
        </w:rPr>
        <w:t xml:space="preserve"> </w:t>
      </w:r>
      <w:r w:rsidRPr="00D444E9">
        <w:rPr>
          <w:rFonts w:cs="Arial"/>
          <w:color w:val="000000" w:themeColor="text1"/>
          <w:szCs w:val="21"/>
        </w:rPr>
        <w:t>of</w:t>
      </w:r>
      <w:r w:rsidR="00D76CA1" w:rsidRPr="00D444E9">
        <w:rPr>
          <w:rFonts w:cs="Arial"/>
          <w:color w:val="000000" w:themeColor="text1"/>
          <w:szCs w:val="21"/>
        </w:rPr>
        <w:t xml:space="preserve"> </w:t>
      </w:r>
      <w:r w:rsidRPr="00D444E9">
        <w:rPr>
          <w:rFonts w:cs="Arial"/>
          <w:color w:val="000000" w:themeColor="text1"/>
          <w:szCs w:val="21"/>
        </w:rPr>
        <w:t>this</w:t>
      </w:r>
      <w:r w:rsidR="00D76CA1" w:rsidRPr="00D444E9">
        <w:rPr>
          <w:rFonts w:cs="Arial"/>
          <w:color w:val="000000" w:themeColor="text1"/>
          <w:szCs w:val="21"/>
        </w:rPr>
        <w:t xml:space="preserve"> </w:t>
      </w:r>
      <w:r w:rsidRPr="00D444E9">
        <w:rPr>
          <w:rFonts w:cs="Arial"/>
          <w:color w:val="000000" w:themeColor="text1"/>
          <w:szCs w:val="21"/>
        </w:rPr>
        <w:t>Country,</w:t>
      </w:r>
      <w:r w:rsidR="00D76CA1" w:rsidRPr="00D444E9">
        <w:rPr>
          <w:rFonts w:cs="Arial"/>
          <w:color w:val="000000" w:themeColor="text1"/>
          <w:szCs w:val="21"/>
        </w:rPr>
        <w:t xml:space="preserve"> </w:t>
      </w:r>
      <w:r w:rsidRPr="00D444E9">
        <w:rPr>
          <w:rFonts w:cs="Arial"/>
          <w:color w:val="000000" w:themeColor="text1"/>
          <w:szCs w:val="21"/>
        </w:rPr>
        <w:t>Elders,</w:t>
      </w:r>
      <w:r w:rsidR="00D76CA1" w:rsidRPr="00D444E9">
        <w:rPr>
          <w:rFonts w:cs="Arial"/>
          <w:color w:val="000000" w:themeColor="text1"/>
          <w:szCs w:val="21"/>
        </w:rPr>
        <w:t xml:space="preserve"> </w:t>
      </w:r>
      <w:r w:rsidRPr="00D444E9">
        <w:rPr>
          <w:rFonts w:cs="Arial"/>
          <w:color w:val="000000" w:themeColor="text1"/>
          <w:szCs w:val="21"/>
        </w:rPr>
        <w:t>knowledge</w:t>
      </w:r>
      <w:r w:rsidR="00D76CA1" w:rsidRPr="00D444E9">
        <w:rPr>
          <w:rFonts w:cs="Arial"/>
          <w:color w:val="000000" w:themeColor="text1"/>
          <w:szCs w:val="21"/>
        </w:rPr>
        <w:t xml:space="preserve"> </w:t>
      </w:r>
      <w:r w:rsidRPr="00D444E9">
        <w:rPr>
          <w:rFonts w:cs="Arial"/>
          <w:color w:val="000000" w:themeColor="text1"/>
          <w:szCs w:val="21"/>
        </w:rPr>
        <w:t>holders</w:t>
      </w:r>
      <w:r w:rsidR="00D76CA1" w:rsidRPr="00D444E9">
        <w:rPr>
          <w:rFonts w:cs="Arial"/>
          <w:color w:val="000000" w:themeColor="text1"/>
          <w:szCs w:val="21"/>
        </w:rPr>
        <w:t xml:space="preserve"> </w:t>
      </w:r>
      <w:r w:rsidRPr="00D444E9">
        <w:rPr>
          <w:rFonts w:cs="Arial"/>
          <w:color w:val="000000" w:themeColor="text1"/>
          <w:szCs w:val="21"/>
        </w:rPr>
        <w:t>and</w:t>
      </w:r>
      <w:r w:rsidR="00D76CA1" w:rsidRPr="00D444E9">
        <w:rPr>
          <w:rFonts w:cs="Arial"/>
          <w:color w:val="000000" w:themeColor="text1"/>
          <w:szCs w:val="21"/>
        </w:rPr>
        <w:t xml:space="preserve"> </w:t>
      </w:r>
      <w:r w:rsidRPr="00D444E9">
        <w:rPr>
          <w:rFonts w:cs="Arial"/>
          <w:color w:val="000000" w:themeColor="text1"/>
          <w:szCs w:val="21"/>
        </w:rPr>
        <w:t>leaders</w:t>
      </w:r>
      <w:r w:rsidR="00D76CA1" w:rsidRPr="00D444E9">
        <w:rPr>
          <w:rFonts w:cs="Arial"/>
          <w:color w:val="000000" w:themeColor="text1"/>
          <w:szCs w:val="21"/>
        </w:rPr>
        <w:t xml:space="preserve"> </w:t>
      </w:r>
      <w:r w:rsidRPr="00D444E9">
        <w:rPr>
          <w:rFonts w:cs="Arial"/>
          <w:color w:val="000000" w:themeColor="text1"/>
          <w:szCs w:val="21"/>
        </w:rPr>
        <w:t>–</w:t>
      </w:r>
      <w:r w:rsidR="00D76CA1" w:rsidRPr="00D444E9">
        <w:rPr>
          <w:rFonts w:cs="Arial"/>
          <w:color w:val="000000" w:themeColor="text1"/>
          <w:szCs w:val="21"/>
        </w:rPr>
        <w:t xml:space="preserve"> </w:t>
      </w:r>
      <w:r w:rsidRPr="00D444E9">
        <w:rPr>
          <w:rFonts w:cs="Arial"/>
          <w:color w:val="000000" w:themeColor="text1"/>
          <w:szCs w:val="21"/>
        </w:rPr>
        <w:t>past and</w:t>
      </w:r>
      <w:r w:rsidR="00D76CA1" w:rsidRPr="00D444E9">
        <w:rPr>
          <w:rFonts w:cs="Arial"/>
          <w:color w:val="000000" w:themeColor="text1"/>
          <w:szCs w:val="21"/>
        </w:rPr>
        <w:t xml:space="preserve"> </w:t>
      </w:r>
      <w:r w:rsidRPr="00D444E9">
        <w:rPr>
          <w:rFonts w:cs="Arial"/>
          <w:color w:val="000000" w:themeColor="text1"/>
          <w:szCs w:val="21"/>
        </w:rPr>
        <w:t>present</w:t>
      </w:r>
      <w:r w:rsidR="0088453C" w:rsidRPr="00D444E9">
        <w:rPr>
          <w:rFonts w:cs="Arial"/>
          <w:color w:val="000000" w:themeColor="text1"/>
          <w:szCs w:val="21"/>
        </w:rPr>
        <w:t>.</w:t>
      </w:r>
    </w:p>
    <w:p w14:paraId="1C0279C3" w14:textId="0444018B" w:rsidR="005D06C0" w:rsidRPr="0087578D" w:rsidRDefault="005D06C0" w:rsidP="0087578D">
      <w:pPr>
        <w:pStyle w:val="Heading1"/>
      </w:pPr>
      <w:bookmarkStart w:id="3" w:name="_Toc111195400"/>
      <w:bookmarkStart w:id="4" w:name="_Toc116395126"/>
      <w:r w:rsidRPr="0087578D">
        <w:t>Glossary</w:t>
      </w:r>
      <w:bookmarkEnd w:id="3"/>
      <w:bookmarkEnd w:id="4"/>
    </w:p>
    <w:tbl>
      <w:tblPr>
        <w:tblStyle w:val="TableGrid"/>
        <w:tblW w:w="10305" w:type="dxa"/>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ook w:val="04A0" w:firstRow="1" w:lastRow="0" w:firstColumn="1" w:lastColumn="0" w:noHBand="0" w:noVBand="1"/>
      </w:tblPr>
      <w:tblGrid>
        <w:gridCol w:w="2864"/>
        <w:gridCol w:w="7441"/>
      </w:tblGrid>
      <w:tr w:rsidR="00572385" w14:paraId="04B629FF" w14:textId="77777777" w:rsidTr="1443BE73">
        <w:trPr>
          <w:cnfStyle w:val="100000000000" w:firstRow="1" w:lastRow="0" w:firstColumn="0" w:lastColumn="0" w:oddVBand="0" w:evenVBand="0" w:oddHBand="0" w:evenHBand="0" w:firstRowFirstColumn="0" w:firstRowLastColumn="0" w:lastRowFirstColumn="0" w:lastRowLastColumn="0"/>
          <w:trHeight w:val="303"/>
          <w:tblHeader/>
        </w:trPr>
        <w:tc>
          <w:tcPr>
            <w:tcW w:w="2864" w:type="dxa"/>
            <w:shd w:val="clear" w:color="auto" w:fill="032833"/>
          </w:tcPr>
          <w:p w14:paraId="2605EDFB" w14:textId="77777777" w:rsidR="005D06C0" w:rsidRPr="00D96C80" w:rsidRDefault="005D06C0" w:rsidP="009152DA">
            <w:pPr>
              <w:spacing w:line="250" w:lineRule="exact"/>
              <w:rPr>
                <w:rFonts w:ascii="Verdana" w:hAnsi="Verdana"/>
                <w:sz w:val="21"/>
                <w:szCs w:val="21"/>
              </w:rPr>
            </w:pPr>
            <w:r w:rsidRPr="00D96C80">
              <w:rPr>
                <w:rFonts w:ascii="Verdana" w:hAnsi="Verdana"/>
                <w:b/>
                <w:color w:val="FFFFFF"/>
                <w:sz w:val="21"/>
                <w:szCs w:val="21"/>
              </w:rPr>
              <w:t>Term</w:t>
            </w:r>
          </w:p>
        </w:tc>
        <w:tc>
          <w:tcPr>
            <w:tcW w:w="7441" w:type="dxa"/>
            <w:shd w:val="clear" w:color="auto" w:fill="032833"/>
          </w:tcPr>
          <w:p w14:paraId="4C877C3E" w14:textId="77777777" w:rsidR="005D06C0" w:rsidRPr="00D96C80" w:rsidRDefault="005D06C0" w:rsidP="009152DA">
            <w:pPr>
              <w:spacing w:line="250" w:lineRule="exact"/>
              <w:rPr>
                <w:rFonts w:ascii="Verdana" w:hAnsi="Verdana"/>
                <w:sz w:val="21"/>
                <w:szCs w:val="21"/>
              </w:rPr>
            </w:pPr>
            <w:r w:rsidRPr="00D96C80">
              <w:rPr>
                <w:rFonts w:ascii="Verdana" w:hAnsi="Verdana"/>
                <w:b/>
                <w:color w:val="FFFFFF"/>
                <w:sz w:val="21"/>
                <w:szCs w:val="21"/>
              </w:rPr>
              <w:t>Definition</w:t>
            </w:r>
          </w:p>
        </w:tc>
      </w:tr>
      <w:tr w:rsidR="00572385" w14:paraId="59C5D5C8" w14:textId="77777777" w:rsidTr="1443BE73">
        <w:tc>
          <w:tcPr>
            <w:tcW w:w="2864" w:type="dxa"/>
          </w:tcPr>
          <w:p w14:paraId="78EE39E5" w14:textId="390C52F8" w:rsidR="00394749" w:rsidRPr="00696BA9" w:rsidRDefault="00394749" w:rsidP="00696BA9">
            <w:pPr>
              <w:spacing w:line="250" w:lineRule="exact"/>
              <w:rPr>
                <w:rFonts w:ascii="Verdana" w:hAnsi="Verdana"/>
                <w:bCs/>
                <w:sz w:val="21"/>
                <w:szCs w:val="21"/>
                <w:lang w:val="en-GB"/>
              </w:rPr>
            </w:pPr>
            <w:r w:rsidRPr="00696BA9">
              <w:rPr>
                <w:rFonts w:ascii="Verdana" w:hAnsi="Verdana"/>
                <w:bCs/>
                <w:sz w:val="21"/>
                <w:szCs w:val="21"/>
                <w:lang w:val="en-GB"/>
              </w:rPr>
              <w:t>Aboriginal</w:t>
            </w:r>
          </w:p>
        </w:tc>
        <w:tc>
          <w:tcPr>
            <w:tcW w:w="7441" w:type="dxa"/>
          </w:tcPr>
          <w:p w14:paraId="662FFB3A" w14:textId="681631A1" w:rsidR="00394749" w:rsidRPr="00696BA9" w:rsidRDefault="26531E64" w:rsidP="00696BA9">
            <w:pPr>
              <w:spacing w:line="250" w:lineRule="exact"/>
              <w:rPr>
                <w:rFonts w:ascii="Verdana" w:hAnsi="Verdana"/>
                <w:sz w:val="21"/>
                <w:szCs w:val="21"/>
                <w:lang w:eastAsia="en-AU"/>
              </w:rPr>
            </w:pPr>
            <w:r w:rsidRPr="00696BA9">
              <w:rPr>
                <w:rFonts w:ascii="Verdana" w:hAnsi="Verdana"/>
                <w:sz w:val="21"/>
                <w:szCs w:val="21"/>
                <w:lang w:eastAsia="en-AU"/>
              </w:rPr>
              <w:t>Describes</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First</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Nations</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Aboriginal</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and</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Torres</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Strait</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Islander</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peoples.</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We</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acknowledge</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the</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term</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‘Aboriginal’</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does</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not</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capture</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the</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entire</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diversity</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and</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complexity</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of</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Victoria’s</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Aboriginal</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and</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Torres</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Strait</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Islander</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peoples</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and</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cultures.</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Our</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intent</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is</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always</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to</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use</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terms</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that</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are</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respectful,</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inclusive</w:t>
            </w:r>
            <w:r w:rsidR="005F7C50" w:rsidRPr="00696BA9">
              <w:rPr>
                <w:rFonts w:ascii="Verdana" w:hAnsi="Verdana"/>
                <w:sz w:val="21"/>
                <w:szCs w:val="21"/>
                <w:lang w:eastAsia="en-AU"/>
              </w:rPr>
              <w:t>,</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and</w:t>
            </w:r>
            <w:r w:rsidR="00D76CA1" w:rsidRPr="00696BA9">
              <w:rPr>
                <w:rFonts w:ascii="Verdana" w:hAnsi="Verdana"/>
                <w:sz w:val="21"/>
                <w:szCs w:val="21"/>
                <w:lang w:eastAsia="en-AU"/>
              </w:rPr>
              <w:t xml:space="preserve"> </w:t>
            </w:r>
            <w:r w:rsidR="00394749" w:rsidRPr="00696BA9">
              <w:rPr>
                <w:rFonts w:ascii="Verdana" w:hAnsi="Verdana"/>
                <w:sz w:val="21"/>
                <w:szCs w:val="21"/>
                <w:lang w:eastAsia="en-AU"/>
              </w:rPr>
              <w:t>accurate.</w:t>
            </w:r>
          </w:p>
        </w:tc>
      </w:tr>
      <w:tr w:rsidR="00572385" w14:paraId="5F22D415" w14:textId="77777777" w:rsidTr="1443BE73">
        <w:tc>
          <w:tcPr>
            <w:tcW w:w="2864" w:type="dxa"/>
          </w:tcPr>
          <w:p w14:paraId="1285AFEA" w14:textId="1F62D816" w:rsidR="00394749" w:rsidRPr="00696BA9" w:rsidRDefault="00394749" w:rsidP="00696BA9">
            <w:pPr>
              <w:spacing w:line="250" w:lineRule="exact"/>
              <w:rPr>
                <w:rFonts w:ascii="Verdana" w:hAnsi="Verdana"/>
                <w:bCs/>
                <w:sz w:val="21"/>
                <w:szCs w:val="21"/>
                <w:lang w:val="en-GB"/>
              </w:rPr>
            </w:pPr>
            <w:r w:rsidRPr="00696BA9">
              <w:rPr>
                <w:rFonts w:ascii="Verdana" w:hAnsi="Verdana"/>
                <w:bCs/>
                <w:sz w:val="21"/>
                <w:szCs w:val="21"/>
                <w:lang w:val="en-GB"/>
              </w:rPr>
              <w:t>Aboriginal</w:t>
            </w:r>
            <w:r w:rsidR="00D76CA1" w:rsidRPr="00696BA9">
              <w:rPr>
                <w:rFonts w:ascii="Verdana" w:hAnsi="Verdana"/>
                <w:bCs/>
                <w:sz w:val="21"/>
                <w:szCs w:val="21"/>
                <w:lang w:val="en-GB"/>
              </w:rPr>
              <w:t xml:space="preserve"> </w:t>
            </w:r>
            <w:r w:rsidR="72CDFF67" w:rsidRPr="00696BA9">
              <w:rPr>
                <w:rFonts w:ascii="Verdana" w:hAnsi="Verdana"/>
                <w:bCs/>
                <w:sz w:val="21"/>
                <w:szCs w:val="21"/>
                <w:lang w:val="en-GB"/>
              </w:rPr>
              <w:t>Community</w:t>
            </w:r>
            <w:r w:rsidR="00D76CA1" w:rsidRPr="00696BA9">
              <w:rPr>
                <w:rFonts w:ascii="Verdana" w:hAnsi="Verdana"/>
                <w:bCs/>
                <w:sz w:val="21"/>
                <w:szCs w:val="21"/>
                <w:lang w:val="en-GB"/>
              </w:rPr>
              <w:t xml:space="preserve"> </w:t>
            </w:r>
            <w:r w:rsidR="72CDFF67" w:rsidRPr="00696BA9">
              <w:rPr>
                <w:rFonts w:ascii="Verdana" w:hAnsi="Verdana"/>
                <w:bCs/>
                <w:sz w:val="21"/>
                <w:szCs w:val="21"/>
                <w:lang w:val="en-GB"/>
              </w:rPr>
              <w:t>Controlled</w:t>
            </w:r>
            <w:r w:rsidR="00D76CA1" w:rsidRPr="00696BA9">
              <w:rPr>
                <w:rFonts w:ascii="Verdana" w:hAnsi="Verdana"/>
                <w:bCs/>
                <w:sz w:val="21"/>
                <w:szCs w:val="21"/>
                <w:lang w:val="en-GB"/>
              </w:rPr>
              <w:t xml:space="preserve"> </w:t>
            </w:r>
            <w:r w:rsidR="72CDFF67" w:rsidRPr="00696BA9">
              <w:rPr>
                <w:rFonts w:ascii="Verdana" w:hAnsi="Verdana"/>
                <w:bCs/>
                <w:sz w:val="21"/>
                <w:szCs w:val="21"/>
                <w:lang w:val="en-GB"/>
              </w:rPr>
              <w:t>Or</w:t>
            </w:r>
            <w:r w:rsidRPr="00696BA9">
              <w:rPr>
                <w:rFonts w:ascii="Verdana" w:hAnsi="Verdana"/>
                <w:bCs/>
                <w:sz w:val="21"/>
                <w:szCs w:val="21"/>
                <w:lang w:val="en-GB"/>
              </w:rPr>
              <w:t>ganisation</w:t>
            </w:r>
            <w:r w:rsidR="00D76CA1" w:rsidRPr="00696BA9">
              <w:rPr>
                <w:rFonts w:ascii="Verdana" w:hAnsi="Verdana"/>
                <w:bCs/>
                <w:sz w:val="21"/>
                <w:szCs w:val="21"/>
                <w:lang w:val="en-GB"/>
              </w:rPr>
              <w:t xml:space="preserve"> </w:t>
            </w:r>
            <w:r w:rsidR="2DF93565" w:rsidRPr="00696BA9">
              <w:rPr>
                <w:rFonts w:ascii="Verdana" w:hAnsi="Verdana"/>
                <w:bCs/>
                <w:sz w:val="21"/>
                <w:szCs w:val="21"/>
                <w:lang w:val="en-GB"/>
              </w:rPr>
              <w:t>(ACCO)</w:t>
            </w:r>
            <w:r w:rsidR="00D76CA1" w:rsidRPr="00696BA9">
              <w:rPr>
                <w:rFonts w:ascii="Verdana" w:hAnsi="Verdana"/>
                <w:bCs/>
                <w:sz w:val="21"/>
                <w:szCs w:val="21"/>
                <w:lang w:val="en-GB"/>
              </w:rPr>
              <w:t xml:space="preserve"> </w:t>
            </w:r>
          </w:p>
        </w:tc>
        <w:tc>
          <w:tcPr>
            <w:tcW w:w="7441" w:type="dxa"/>
          </w:tcPr>
          <w:p w14:paraId="2DBA4CD8" w14:textId="3DAB01F5" w:rsidR="00394749" w:rsidRPr="00696BA9" w:rsidRDefault="3F4EC2C1" w:rsidP="00696BA9">
            <w:pPr>
              <w:rPr>
                <w:rFonts w:ascii="Verdana" w:eastAsia="Arial" w:hAnsi="Verdana"/>
                <w:sz w:val="21"/>
                <w:szCs w:val="21"/>
                <w:lang w:eastAsia="en-AU"/>
              </w:rPr>
            </w:pPr>
            <w:r w:rsidRPr="00696BA9">
              <w:rPr>
                <w:rFonts w:ascii="Verdana" w:hAnsi="Verdana"/>
                <w:sz w:val="21"/>
                <w:szCs w:val="21"/>
                <w:lang w:eastAsia="en-AU"/>
              </w:rPr>
              <w:t>An</w:t>
            </w:r>
            <w:r w:rsidR="00D76CA1" w:rsidRPr="00696BA9" w:rsidDel="00860378">
              <w:rPr>
                <w:rFonts w:ascii="Verdana" w:hAnsi="Verdana"/>
                <w:sz w:val="21"/>
                <w:szCs w:val="21"/>
                <w:lang w:eastAsia="en-AU"/>
              </w:rPr>
              <w:t xml:space="preserve"> </w:t>
            </w:r>
            <w:r w:rsidR="00860378" w:rsidRPr="00696BA9">
              <w:rPr>
                <w:rFonts w:ascii="Verdana" w:hAnsi="Verdana"/>
                <w:sz w:val="21"/>
                <w:szCs w:val="21"/>
                <w:lang w:eastAsia="en-AU"/>
              </w:rPr>
              <w:t xml:space="preserve">organisation </w:t>
            </w:r>
            <w:r w:rsidR="1BCC70F9" w:rsidRPr="00696BA9">
              <w:rPr>
                <w:rFonts w:ascii="Verdana" w:hAnsi="Verdana"/>
                <w:sz w:val="21"/>
                <w:szCs w:val="21"/>
                <w:lang w:eastAsia="en-AU"/>
              </w:rPr>
              <w:t>that</w:t>
            </w:r>
            <w:r w:rsidR="00D76CA1" w:rsidRPr="00696BA9">
              <w:rPr>
                <w:rFonts w:ascii="Verdana" w:hAnsi="Verdana"/>
                <w:sz w:val="21"/>
                <w:szCs w:val="21"/>
                <w:lang w:eastAsia="en-AU"/>
              </w:rPr>
              <w:t xml:space="preserve"> </w:t>
            </w:r>
            <w:r w:rsidR="005F7C50" w:rsidRPr="00696BA9">
              <w:rPr>
                <w:rFonts w:ascii="Verdana" w:hAnsi="Verdana"/>
                <w:sz w:val="21"/>
                <w:szCs w:val="21"/>
                <w:lang w:eastAsia="en-AU"/>
              </w:rPr>
              <w:t>functions</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under</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the</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principle</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of</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self-determination</w:t>
            </w:r>
            <w:r w:rsidR="0091653B" w:rsidRPr="00696BA9">
              <w:rPr>
                <w:rFonts w:ascii="Verdana" w:hAnsi="Verdana"/>
                <w:sz w:val="21"/>
                <w:szCs w:val="21"/>
                <w:lang w:eastAsia="en-AU"/>
              </w:rPr>
              <w:t>,</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is</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initiated</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by</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and</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for</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a</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local</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Aboriginal</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community</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and</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is</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based</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in</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a</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local</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Aboriginal</w:t>
            </w:r>
            <w:r w:rsidR="00D76CA1" w:rsidRPr="00696BA9">
              <w:rPr>
                <w:rFonts w:ascii="Verdana" w:hAnsi="Verdana"/>
                <w:sz w:val="21"/>
                <w:szCs w:val="21"/>
                <w:lang w:eastAsia="en-AU"/>
              </w:rPr>
              <w:t xml:space="preserve"> </w:t>
            </w:r>
            <w:r w:rsidR="1BCC70F9" w:rsidRPr="00696BA9">
              <w:rPr>
                <w:rFonts w:ascii="Verdana" w:hAnsi="Verdana"/>
                <w:sz w:val="21"/>
                <w:szCs w:val="21"/>
                <w:lang w:eastAsia="en-AU"/>
              </w:rPr>
              <w:t>community.</w:t>
            </w:r>
          </w:p>
        </w:tc>
      </w:tr>
      <w:tr w:rsidR="00572385" w14:paraId="4E8F45AD" w14:textId="77777777" w:rsidTr="1443BE73">
        <w:trPr>
          <w:trHeight w:val="576"/>
        </w:trPr>
        <w:tc>
          <w:tcPr>
            <w:tcW w:w="2864" w:type="dxa"/>
          </w:tcPr>
          <w:p w14:paraId="1D1A6D93" w14:textId="23519B3A" w:rsidR="005D06C0" w:rsidRPr="00696BA9" w:rsidRDefault="005D06C0" w:rsidP="00696BA9">
            <w:pPr>
              <w:spacing w:line="250" w:lineRule="exact"/>
              <w:rPr>
                <w:rFonts w:ascii="Verdana" w:hAnsi="Verdana"/>
                <w:bCs/>
                <w:sz w:val="21"/>
                <w:szCs w:val="21"/>
              </w:rPr>
            </w:pPr>
            <w:r w:rsidRPr="00696BA9">
              <w:rPr>
                <w:rFonts w:ascii="Verdana" w:hAnsi="Verdana"/>
                <w:bCs/>
                <w:sz w:val="21"/>
                <w:szCs w:val="21"/>
                <w:lang w:val="en-GB"/>
              </w:rPr>
              <w:t>Activity</w:t>
            </w:r>
            <w:r w:rsidR="00D76CA1" w:rsidRPr="00696BA9">
              <w:rPr>
                <w:rFonts w:ascii="Verdana" w:hAnsi="Verdana"/>
                <w:bCs/>
                <w:sz w:val="21"/>
                <w:szCs w:val="21"/>
                <w:lang w:val="en-GB"/>
              </w:rPr>
              <w:t xml:space="preserve"> </w:t>
            </w:r>
            <w:r w:rsidRPr="00696BA9">
              <w:rPr>
                <w:rFonts w:ascii="Verdana" w:hAnsi="Verdana"/>
                <w:bCs/>
                <w:sz w:val="21"/>
                <w:szCs w:val="21"/>
                <w:lang w:val="en-GB"/>
              </w:rPr>
              <w:t>Descriptor</w:t>
            </w:r>
          </w:p>
        </w:tc>
        <w:tc>
          <w:tcPr>
            <w:tcW w:w="7441" w:type="dxa"/>
          </w:tcPr>
          <w:p w14:paraId="19EA5A1A" w14:textId="62759ACD" w:rsidR="005D06C0" w:rsidRPr="00696BA9" w:rsidRDefault="005D06C0" w:rsidP="00696BA9">
            <w:pPr>
              <w:spacing w:line="250" w:lineRule="exact"/>
              <w:rPr>
                <w:rFonts w:ascii="Verdana" w:hAnsi="Verdana" w:cs="Arial"/>
                <w:sz w:val="21"/>
                <w:szCs w:val="21"/>
              </w:rPr>
            </w:pPr>
            <w:r w:rsidRPr="00696BA9">
              <w:rPr>
                <w:rFonts w:ascii="Verdana" w:hAnsi="Verdana" w:cs="Arial"/>
                <w:color w:val="000000" w:themeColor="text1"/>
                <w:sz w:val="21"/>
                <w:szCs w:val="21"/>
                <w:lang w:val="en-GB" w:eastAsia="en-AU"/>
              </w:rPr>
              <w:t>A</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schedule</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to</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the</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Service</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Agreement</w:t>
            </w:r>
            <w:r w:rsidR="009F61D9" w:rsidRPr="00696BA9">
              <w:rPr>
                <w:rFonts w:ascii="Verdana" w:hAnsi="Verdana" w:cs="Arial"/>
                <w:color w:val="000000" w:themeColor="text1"/>
                <w:sz w:val="21"/>
                <w:szCs w:val="21"/>
                <w:lang w:val="en-GB" w:eastAsia="en-AU"/>
              </w:rPr>
              <w:t>,</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which</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contains</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detailed</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information</w:t>
            </w:r>
            <w:r w:rsidR="00D76CA1" w:rsidRPr="00696BA9">
              <w:rPr>
                <w:rFonts w:ascii="Verdana" w:hAnsi="Verdana" w:cs="Arial"/>
                <w:color w:val="000000" w:themeColor="text1"/>
                <w:sz w:val="21"/>
                <w:szCs w:val="21"/>
                <w:lang w:val="en-GB" w:eastAsia="en-AU"/>
              </w:rPr>
              <w:t xml:space="preserve"> </w:t>
            </w:r>
            <w:r w:rsidR="00FD135F" w:rsidRPr="00696BA9">
              <w:rPr>
                <w:rFonts w:ascii="Verdana" w:hAnsi="Verdana" w:cs="Arial"/>
                <w:color w:val="000000" w:themeColor="text1"/>
                <w:sz w:val="21"/>
                <w:szCs w:val="21"/>
                <w:lang w:val="en-GB" w:eastAsia="en-AU"/>
              </w:rPr>
              <w:t>of</w:t>
            </w:r>
            <w:r w:rsidR="00D76CA1" w:rsidRPr="00696BA9">
              <w:rPr>
                <w:rFonts w:ascii="Verdana" w:hAnsi="Verdana" w:cs="Arial"/>
                <w:color w:val="000000" w:themeColor="text1"/>
                <w:sz w:val="21"/>
                <w:szCs w:val="21"/>
                <w:lang w:val="en-GB" w:eastAsia="en-AU"/>
              </w:rPr>
              <w:t xml:space="preserve"> </w:t>
            </w:r>
            <w:r w:rsidR="00FD135F" w:rsidRPr="00696BA9">
              <w:rPr>
                <w:rFonts w:ascii="Verdana" w:hAnsi="Verdana" w:cs="Arial"/>
                <w:color w:val="000000" w:themeColor="text1"/>
                <w:sz w:val="21"/>
                <w:szCs w:val="21"/>
                <w:lang w:val="en-GB" w:eastAsia="en-AU"/>
              </w:rPr>
              <w:t>Families,</w:t>
            </w:r>
            <w:r w:rsidR="00D76CA1" w:rsidRPr="00696BA9">
              <w:rPr>
                <w:rFonts w:ascii="Verdana" w:hAnsi="Verdana" w:cs="Arial"/>
                <w:color w:val="000000" w:themeColor="text1"/>
                <w:sz w:val="21"/>
                <w:szCs w:val="21"/>
                <w:lang w:val="en-GB" w:eastAsia="en-AU"/>
              </w:rPr>
              <w:t xml:space="preserve"> </w:t>
            </w:r>
            <w:r w:rsidR="00FD135F" w:rsidRPr="00696BA9">
              <w:rPr>
                <w:rFonts w:ascii="Verdana" w:hAnsi="Verdana" w:cs="Arial"/>
                <w:color w:val="000000" w:themeColor="text1"/>
                <w:sz w:val="21"/>
                <w:szCs w:val="21"/>
                <w:lang w:val="en-GB" w:eastAsia="en-AU"/>
              </w:rPr>
              <w:t>Fairness</w:t>
            </w:r>
            <w:r w:rsidR="00D76CA1" w:rsidRPr="00696BA9">
              <w:rPr>
                <w:rFonts w:ascii="Verdana" w:hAnsi="Verdana" w:cs="Arial"/>
                <w:color w:val="000000" w:themeColor="text1"/>
                <w:sz w:val="21"/>
                <w:szCs w:val="21"/>
                <w:lang w:val="en-GB" w:eastAsia="en-AU"/>
              </w:rPr>
              <w:t xml:space="preserve"> </w:t>
            </w:r>
            <w:r w:rsidR="00FD135F" w:rsidRPr="00696BA9">
              <w:rPr>
                <w:rFonts w:ascii="Verdana" w:hAnsi="Verdana" w:cs="Arial"/>
                <w:color w:val="000000" w:themeColor="text1"/>
                <w:sz w:val="21"/>
                <w:szCs w:val="21"/>
                <w:lang w:val="en-GB" w:eastAsia="en-AU"/>
              </w:rPr>
              <w:t>and</w:t>
            </w:r>
            <w:r w:rsidR="00D76CA1" w:rsidRPr="00696BA9">
              <w:rPr>
                <w:rFonts w:ascii="Verdana" w:hAnsi="Verdana" w:cs="Arial"/>
                <w:color w:val="000000" w:themeColor="text1"/>
                <w:sz w:val="21"/>
                <w:szCs w:val="21"/>
                <w:lang w:val="en-GB" w:eastAsia="en-AU"/>
              </w:rPr>
              <w:t xml:space="preserve"> </w:t>
            </w:r>
            <w:r w:rsidR="00FD135F" w:rsidRPr="00696BA9">
              <w:rPr>
                <w:rFonts w:ascii="Verdana" w:hAnsi="Verdana" w:cs="Arial"/>
                <w:color w:val="000000" w:themeColor="text1"/>
                <w:sz w:val="21"/>
                <w:szCs w:val="21"/>
                <w:lang w:val="en-GB" w:eastAsia="en-AU"/>
              </w:rPr>
              <w:t>Housing</w:t>
            </w:r>
            <w:r w:rsidR="00D76CA1" w:rsidRPr="00696BA9">
              <w:rPr>
                <w:rFonts w:ascii="Verdana" w:hAnsi="Verdana" w:cs="Arial"/>
                <w:color w:val="000000" w:themeColor="text1"/>
                <w:sz w:val="21"/>
                <w:szCs w:val="21"/>
                <w:lang w:val="en-GB" w:eastAsia="en-AU"/>
              </w:rPr>
              <w:t xml:space="preserve"> </w:t>
            </w:r>
            <w:r w:rsidR="00FD135F" w:rsidRPr="00696BA9">
              <w:rPr>
                <w:rFonts w:ascii="Verdana" w:hAnsi="Verdana" w:cs="Arial"/>
                <w:color w:val="000000" w:themeColor="text1"/>
                <w:sz w:val="21"/>
                <w:szCs w:val="21"/>
                <w:lang w:val="en-GB" w:eastAsia="en-AU"/>
              </w:rPr>
              <w:t>(DFFH)</w:t>
            </w:r>
            <w:r w:rsidR="009F61D9" w:rsidRPr="00696BA9">
              <w:rPr>
                <w:rFonts w:ascii="Verdana" w:hAnsi="Verdana" w:cs="Arial"/>
                <w:color w:val="000000" w:themeColor="text1"/>
                <w:sz w:val="21"/>
                <w:szCs w:val="21"/>
                <w:lang w:val="en-GB" w:eastAsia="en-AU"/>
              </w:rPr>
              <w:t>-</w:t>
            </w:r>
            <w:r w:rsidRPr="00696BA9">
              <w:rPr>
                <w:rFonts w:ascii="Verdana" w:hAnsi="Verdana" w:cs="Arial"/>
                <w:color w:val="000000" w:themeColor="text1"/>
                <w:sz w:val="21"/>
                <w:szCs w:val="21"/>
                <w:lang w:val="en-GB" w:eastAsia="en-AU"/>
              </w:rPr>
              <w:t>funded</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services</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activity</w:t>
            </w:r>
            <w:r w:rsidR="008205D5">
              <w:rPr>
                <w:rFonts w:ascii="Verdana" w:hAnsi="Verdana" w:cs="Arial"/>
                <w:color w:val="000000" w:themeColor="text1"/>
                <w:sz w:val="21"/>
                <w:szCs w:val="21"/>
                <w:lang w:val="en-GB" w:eastAsia="en-AU"/>
              </w:rPr>
              <w:t xml:space="preserve">. </w:t>
            </w:r>
            <w:r w:rsidR="00E62940">
              <w:rPr>
                <w:rFonts w:ascii="Verdana" w:hAnsi="Verdana" w:cs="Arial"/>
                <w:color w:val="000000" w:themeColor="text1"/>
                <w:sz w:val="21"/>
                <w:szCs w:val="21"/>
                <w:lang w:val="en-GB" w:eastAsia="en-AU"/>
              </w:rPr>
              <w:t xml:space="preserve">For more information </w:t>
            </w:r>
            <w:hyperlink r:id="rId18" w:history="1">
              <w:r w:rsidR="00E62940" w:rsidRPr="001F18BB">
                <w:rPr>
                  <w:rStyle w:val="Hyperlink"/>
                  <w:rFonts w:ascii="Verdana" w:hAnsi="Verdana" w:cs="Arial"/>
                  <w:sz w:val="21"/>
                  <w:szCs w:val="21"/>
                  <w:lang w:val="en-GB" w:eastAsia="en-AU"/>
                </w:rPr>
                <w:t xml:space="preserve">visit the </w:t>
              </w:r>
              <w:r w:rsidR="00F61B30" w:rsidRPr="001F18BB">
                <w:rPr>
                  <w:rStyle w:val="Hyperlink"/>
                  <w:rFonts w:ascii="Verdana" w:hAnsi="Verdana" w:cs="Arial"/>
                  <w:sz w:val="21"/>
                  <w:szCs w:val="21"/>
                  <w:lang w:val="en-GB" w:eastAsia="en-AU"/>
                </w:rPr>
                <w:t>DFFH and DH activity search</w:t>
              </w:r>
            </w:hyperlink>
            <w:r w:rsidR="00EF71DE">
              <w:rPr>
                <w:rFonts w:ascii="Verdana" w:hAnsi="Verdana" w:cs="Arial"/>
                <w:color w:val="000000" w:themeColor="text1"/>
                <w:sz w:val="21"/>
                <w:szCs w:val="21"/>
                <w:lang w:val="en-GB" w:eastAsia="en-AU"/>
              </w:rPr>
              <w:t xml:space="preserve"> </w:t>
            </w:r>
            <w:r w:rsidR="008D3273">
              <w:rPr>
                <w:rFonts w:ascii="Verdana" w:hAnsi="Verdana" w:cs="Arial"/>
                <w:color w:val="000000" w:themeColor="text1"/>
                <w:sz w:val="21"/>
                <w:szCs w:val="21"/>
                <w:lang w:val="en-GB" w:eastAsia="en-AU"/>
              </w:rPr>
              <w:t>&lt;</w:t>
            </w:r>
            <w:r w:rsidR="007103E3" w:rsidRPr="007103E3">
              <w:rPr>
                <w:rFonts w:ascii="Verdana" w:hAnsi="Verdana" w:cs="Arial"/>
                <w:color w:val="000000" w:themeColor="text1"/>
                <w:sz w:val="21"/>
                <w:szCs w:val="21"/>
                <w:lang w:val="en-GB" w:eastAsia="en-AU"/>
              </w:rPr>
              <w:t>https://providers.dhhs.vic.gov.au/health-human-services-activity-search</w:t>
            </w:r>
            <w:r w:rsidR="007103E3">
              <w:rPr>
                <w:rFonts w:ascii="Verdana" w:hAnsi="Verdana" w:cs="Arial"/>
                <w:color w:val="000000" w:themeColor="text1"/>
                <w:sz w:val="21"/>
                <w:szCs w:val="21"/>
                <w:lang w:val="en-GB" w:eastAsia="en-AU"/>
              </w:rPr>
              <w:t>&gt;.</w:t>
            </w:r>
          </w:p>
        </w:tc>
      </w:tr>
      <w:tr w:rsidR="00572385" w14:paraId="46313E52" w14:textId="77777777" w:rsidTr="1443BE73">
        <w:tc>
          <w:tcPr>
            <w:tcW w:w="2864" w:type="dxa"/>
          </w:tcPr>
          <w:p w14:paraId="0E23BAA5" w14:textId="0D334F50" w:rsidR="00394749" w:rsidRPr="00696BA9" w:rsidRDefault="00394749" w:rsidP="00696BA9">
            <w:pPr>
              <w:spacing w:line="250" w:lineRule="exact"/>
              <w:rPr>
                <w:rFonts w:ascii="Verdana" w:hAnsi="Verdana" w:cs="Arial"/>
                <w:bCs/>
                <w:sz w:val="21"/>
                <w:szCs w:val="21"/>
                <w:lang w:val="en-GB" w:eastAsia="en-AU"/>
              </w:rPr>
            </w:pPr>
            <w:r w:rsidRPr="00696BA9">
              <w:rPr>
                <w:rFonts w:ascii="Verdana" w:hAnsi="Verdana" w:cs="Arial"/>
                <w:bCs/>
                <w:sz w:val="21"/>
                <w:szCs w:val="21"/>
                <w:lang w:val="en-GB" w:eastAsia="en-AU"/>
              </w:rPr>
              <w:t>Children</w:t>
            </w:r>
          </w:p>
        </w:tc>
        <w:tc>
          <w:tcPr>
            <w:tcW w:w="7441" w:type="dxa"/>
          </w:tcPr>
          <w:p w14:paraId="0BBBFEF9" w14:textId="534877EF" w:rsidR="00394749" w:rsidRPr="00696BA9" w:rsidRDefault="00394749" w:rsidP="00696BA9">
            <w:pPr>
              <w:spacing w:line="250" w:lineRule="exact"/>
              <w:rPr>
                <w:rFonts w:ascii="Verdana" w:hAnsi="Verdana" w:cs="Arial"/>
                <w:color w:val="000000"/>
                <w:sz w:val="21"/>
                <w:szCs w:val="21"/>
                <w:lang w:val="en-GB" w:eastAsia="en-AU"/>
              </w:rPr>
            </w:pPr>
            <w:r w:rsidRPr="00696BA9">
              <w:rPr>
                <w:rFonts w:ascii="Verdana" w:hAnsi="Verdana"/>
                <w:sz w:val="21"/>
                <w:szCs w:val="21"/>
              </w:rPr>
              <w:t>C</w:t>
            </w:r>
            <w:r w:rsidRPr="00696BA9">
              <w:rPr>
                <w:rFonts w:ascii="Verdana" w:hAnsi="Verdana" w:cs="Arial"/>
                <w:color w:val="000000" w:themeColor="text1"/>
                <w:sz w:val="21"/>
                <w:szCs w:val="21"/>
                <w:lang w:eastAsia="en-AU"/>
              </w:rPr>
              <w:t>hildren</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in</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this</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document</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include</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infants</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(including</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the</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unborn</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child),</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children</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and</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young</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people</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under</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18</w:t>
            </w:r>
            <w:r w:rsidR="00D76CA1" w:rsidRPr="00696BA9">
              <w:rPr>
                <w:rFonts w:ascii="Verdana" w:hAnsi="Verdana" w:cs="Arial"/>
                <w:color w:val="000000" w:themeColor="text1"/>
                <w:sz w:val="21"/>
                <w:szCs w:val="21"/>
                <w:lang w:eastAsia="en-AU"/>
              </w:rPr>
              <w:t xml:space="preserve"> </w:t>
            </w:r>
            <w:r w:rsidRPr="00696BA9">
              <w:rPr>
                <w:rFonts w:ascii="Verdana" w:hAnsi="Verdana" w:cs="Arial"/>
                <w:color w:val="000000" w:themeColor="text1"/>
                <w:sz w:val="21"/>
                <w:szCs w:val="21"/>
                <w:lang w:eastAsia="en-AU"/>
              </w:rPr>
              <w:t>years</w:t>
            </w:r>
            <w:r w:rsidR="00D76CA1" w:rsidRPr="00696BA9">
              <w:rPr>
                <w:rFonts w:ascii="Verdana" w:hAnsi="Verdana" w:cs="Arial"/>
                <w:color w:val="000000" w:themeColor="text1"/>
                <w:sz w:val="21"/>
                <w:szCs w:val="21"/>
                <w:lang w:eastAsia="en-AU"/>
              </w:rPr>
              <w:t xml:space="preserve"> </w:t>
            </w:r>
            <w:r w:rsidR="00985CEE" w:rsidRPr="00696BA9">
              <w:rPr>
                <w:rFonts w:ascii="Verdana" w:hAnsi="Verdana" w:cs="Arial"/>
                <w:color w:val="000000" w:themeColor="text1"/>
                <w:sz w:val="21"/>
                <w:szCs w:val="21"/>
                <w:lang w:eastAsia="en-AU"/>
              </w:rPr>
              <w:t>of</w:t>
            </w:r>
            <w:r w:rsidR="00D76CA1" w:rsidRPr="00696BA9">
              <w:rPr>
                <w:rFonts w:ascii="Verdana" w:hAnsi="Verdana" w:cs="Arial"/>
                <w:color w:val="000000" w:themeColor="text1"/>
                <w:sz w:val="21"/>
                <w:szCs w:val="21"/>
                <w:lang w:eastAsia="en-AU"/>
              </w:rPr>
              <w:t xml:space="preserve"> </w:t>
            </w:r>
            <w:r w:rsidR="00985CEE" w:rsidRPr="00696BA9">
              <w:rPr>
                <w:rFonts w:ascii="Verdana" w:hAnsi="Verdana" w:cs="Arial"/>
                <w:color w:val="000000" w:themeColor="text1"/>
                <w:sz w:val="21"/>
                <w:szCs w:val="21"/>
                <w:lang w:eastAsia="en-AU"/>
              </w:rPr>
              <w:t>age</w:t>
            </w:r>
            <w:r w:rsidRPr="00696BA9">
              <w:rPr>
                <w:rFonts w:ascii="Verdana" w:hAnsi="Verdana" w:cs="Arial"/>
                <w:color w:val="000000" w:themeColor="text1"/>
                <w:sz w:val="21"/>
                <w:szCs w:val="21"/>
                <w:lang w:eastAsia="en-AU"/>
              </w:rPr>
              <w:t>.</w:t>
            </w:r>
          </w:p>
        </w:tc>
      </w:tr>
      <w:tr w:rsidR="00B95D96" w14:paraId="21E8D49E" w14:textId="77777777" w:rsidTr="1443BE73">
        <w:trPr>
          <w:trHeight w:val="360"/>
        </w:trPr>
        <w:tc>
          <w:tcPr>
            <w:tcW w:w="2864" w:type="dxa"/>
            <w:tcBorders>
              <w:top w:val="single" w:sz="4" w:space="0" w:color="032833"/>
              <w:left w:val="single" w:sz="4" w:space="0" w:color="032833"/>
              <w:bottom w:val="single" w:sz="4" w:space="0" w:color="032833"/>
              <w:right w:val="single" w:sz="4" w:space="0" w:color="032833"/>
            </w:tcBorders>
          </w:tcPr>
          <w:p w14:paraId="69B0A8B3" w14:textId="0E1C0324" w:rsidR="00B95D96" w:rsidRPr="00696BA9" w:rsidRDefault="00EE3BF0" w:rsidP="00696BA9">
            <w:pPr>
              <w:pStyle w:val="Default"/>
              <w:spacing w:line="250" w:lineRule="exact"/>
              <w:rPr>
                <w:rFonts w:ascii="Verdana" w:hAnsi="Verdana"/>
                <w:color w:val="auto"/>
                <w:sz w:val="21"/>
                <w:szCs w:val="21"/>
                <w:lang w:val="en-GB"/>
              </w:rPr>
            </w:pPr>
            <w:r w:rsidRPr="00696BA9">
              <w:rPr>
                <w:rFonts w:ascii="Verdana" w:hAnsi="Verdana"/>
                <w:bCs/>
                <w:color w:val="auto"/>
                <w:sz w:val="21"/>
                <w:szCs w:val="21"/>
              </w:rPr>
              <w:t xml:space="preserve">Client </w:t>
            </w:r>
          </w:p>
        </w:tc>
        <w:tc>
          <w:tcPr>
            <w:tcW w:w="7441" w:type="dxa"/>
            <w:tcBorders>
              <w:top w:val="single" w:sz="4" w:space="0" w:color="032833"/>
              <w:left w:val="single" w:sz="4" w:space="0" w:color="032833"/>
              <w:bottom w:val="single" w:sz="4" w:space="0" w:color="032833"/>
              <w:right w:val="single" w:sz="4" w:space="0" w:color="032833"/>
            </w:tcBorders>
          </w:tcPr>
          <w:p w14:paraId="3944DD41" w14:textId="2BA27470" w:rsidR="00B95D96" w:rsidRPr="00696BA9" w:rsidRDefault="48569138" w:rsidP="00696BA9">
            <w:pPr>
              <w:pStyle w:val="Default"/>
              <w:rPr>
                <w:rFonts w:ascii="Verdana" w:hAnsi="Verdana"/>
                <w:sz w:val="21"/>
                <w:szCs w:val="21"/>
              </w:rPr>
            </w:pPr>
            <w:r w:rsidRPr="00696BA9">
              <w:rPr>
                <w:rFonts w:ascii="Verdana" w:hAnsi="Verdana"/>
                <w:sz w:val="21"/>
                <w:szCs w:val="21"/>
              </w:rPr>
              <w:t xml:space="preserve">The recipient of </w:t>
            </w:r>
            <w:r w:rsidR="3F816352" w:rsidRPr="00696BA9">
              <w:rPr>
                <w:rFonts w:ascii="Verdana" w:hAnsi="Verdana"/>
                <w:sz w:val="21"/>
                <w:szCs w:val="21"/>
              </w:rPr>
              <w:t>s</w:t>
            </w:r>
            <w:r w:rsidRPr="00696BA9">
              <w:rPr>
                <w:rFonts w:ascii="Verdana" w:hAnsi="Verdana"/>
                <w:sz w:val="21"/>
                <w:szCs w:val="21"/>
              </w:rPr>
              <w:t>ervices as described in the Service Agreement.</w:t>
            </w:r>
          </w:p>
        </w:tc>
      </w:tr>
      <w:tr w:rsidR="00ED6930" w14:paraId="113AAF57" w14:textId="77777777" w:rsidTr="00C92F95">
        <w:trPr>
          <w:trHeight w:val="390"/>
        </w:trPr>
        <w:tc>
          <w:tcPr>
            <w:tcW w:w="0" w:type="dxa"/>
            <w:tcBorders>
              <w:top w:val="single" w:sz="4" w:space="0" w:color="032833"/>
              <w:left w:val="single" w:sz="4" w:space="0" w:color="032833"/>
              <w:bottom w:val="single" w:sz="4" w:space="0" w:color="032833"/>
              <w:right w:val="single" w:sz="4" w:space="0" w:color="032833"/>
            </w:tcBorders>
          </w:tcPr>
          <w:p w14:paraId="1A73788E" w14:textId="608E8AEA" w:rsidR="00ED6930" w:rsidRPr="00696BA9" w:rsidRDefault="00ED6930" w:rsidP="00696BA9">
            <w:pPr>
              <w:autoSpaceDE w:val="0"/>
              <w:autoSpaceDN w:val="0"/>
              <w:adjustRightInd w:val="0"/>
              <w:spacing w:line="250" w:lineRule="exact"/>
              <w:rPr>
                <w:rFonts w:ascii="Verdana" w:hAnsi="Verdana" w:cs="Arial"/>
                <w:bCs/>
                <w:sz w:val="21"/>
                <w:szCs w:val="21"/>
                <w:lang w:val="en-GB" w:eastAsia="en-AU"/>
              </w:rPr>
            </w:pPr>
            <w:r w:rsidRPr="00696BA9">
              <w:rPr>
                <w:rFonts w:ascii="Verdana" w:hAnsi="Verdana"/>
                <w:bCs/>
                <w:sz w:val="21"/>
                <w:szCs w:val="21"/>
                <w:lang w:val="en-GB"/>
              </w:rPr>
              <w:t>Client</w:t>
            </w:r>
            <w:r w:rsidR="00D76CA1" w:rsidRPr="00696BA9">
              <w:rPr>
                <w:rFonts w:ascii="Verdana" w:hAnsi="Verdana"/>
                <w:bCs/>
                <w:sz w:val="21"/>
                <w:szCs w:val="21"/>
                <w:lang w:val="en-GB"/>
              </w:rPr>
              <w:t xml:space="preserve"> </w:t>
            </w:r>
            <w:r w:rsidRPr="00696BA9">
              <w:rPr>
                <w:rFonts w:ascii="Verdana" w:hAnsi="Verdana"/>
                <w:bCs/>
                <w:sz w:val="21"/>
                <w:szCs w:val="21"/>
                <w:lang w:val="en-GB"/>
              </w:rPr>
              <w:t>Data</w:t>
            </w:r>
            <w:r w:rsidR="00D76CA1" w:rsidRPr="00696BA9">
              <w:rPr>
                <w:rFonts w:ascii="Verdana" w:hAnsi="Verdana"/>
                <w:bCs/>
                <w:sz w:val="21"/>
                <w:szCs w:val="21"/>
                <w:lang w:val="en-GB"/>
              </w:rPr>
              <w:t xml:space="preserve"> </w:t>
            </w:r>
            <w:r w:rsidRPr="00696BA9">
              <w:rPr>
                <w:rFonts w:ascii="Verdana" w:hAnsi="Verdana"/>
                <w:bCs/>
                <w:sz w:val="21"/>
                <w:szCs w:val="21"/>
                <w:lang w:val="en-GB"/>
              </w:rPr>
              <w:t>Report</w:t>
            </w:r>
          </w:p>
        </w:tc>
        <w:tc>
          <w:tcPr>
            <w:tcW w:w="0" w:type="dxa"/>
            <w:tcBorders>
              <w:top w:val="single" w:sz="4" w:space="0" w:color="032833"/>
              <w:left w:val="single" w:sz="4" w:space="0" w:color="032833"/>
              <w:bottom w:val="single" w:sz="4" w:space="0" w:color="032833"/>
              <w:right w:val="single" w:sz="4" w:space="0" w:color="032833"/>
            </w:tcBorders>
          </w:tcPr>
          <w:p w14:paraId="5AE4A92B" w14:textId="09EAD4B4" w:rsidR="00ED6930" w:rsidRPr="00696BA9" w:rsidRDefault="61C23AB1" w:rsidP="00696BA9">
            <w:pPr>
              <w:shd w:val="clear" w:color="auto" w:fill="FFFFFF" w:themeFill="background2"/>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W</w:t>
            </w:r>
            <w:r w:rsidR="2F6906C6" w:rsidRPr="00696BA9">
              <w:rPr>
                <w:rFonts w:ascii="Verdana" w:hAnsi="Verdana" w:cs="Arial"/>
                <w:color w:val="000000" w:themeColor="text1"/>
                <w:sz w:val="21"/>
                <w:szCs w:val="21"/>
                <w:lang w:val="en-GB" w:eastAsia="en-AU"/>
              </w:rPr>
              <w:t>eekly</w:t>
            </w:r>
            <w:r w:rsidR="00D76CA1" w:rsidRPr="00696BA9">
              <w:rPr>
                <w:rFonts w:ascii="Verdana" w:hAnsi="Verdana" w:cs="Arial"/>
                <w:color w:val="000000" w:themeColor="text1"/>
                <w:sz w:val="21"/>
                <w:szCs w:val="21"/>
                <w:lang w:val="en-GB" w:eastAsia="en-AU"/>
              </w:rPr>
              <w:t xml:space="preserve"> </w:t>
            </w:r>
            <w:r w:rsidR="0DB1A684" w:rsidRPr="00696BA9">
              <w:rPr>
                <w:rFonts w:ascii="Verdana" w:hAnsi="Verdana" w:cs="Arial"/>
                <w:color w:val="000000" w:themeColor="text1"/>
                <w:sz w:val="21"/>
                <w:szCs w:val="21"/>
                <w:lang w:val="en-GB" w:eastAsia="en-AU"/>
              </w:rPr>
              <w:t>Client</w:t>
            </w:r>
            <w:r w:rsidR="00D76CA1" w:rsidRPr="00696BA9">
              <w:rPr>
                <w:rFonts w:ascii="Verdana" w:hAnsi="Verdana" w:cs="Arial"/>
                <w:color w:val="000000" w:themeColor="text1"/>
                <w:sz w:val="21"/>
                <w:szCs w:val="21"/>
                <w:lang w:val="en-GB" w:eastAsia="en-AU"/>
              </w:rPr>
              <w:t xml:space="preserve"> </w:t>
            </w:r>
            <w:r w:rsidR="0DB1A684" w:rsidRPr="00696BA9">
              <w:rPr>
                <w:rFonts w:ascii="Verdana" w:hAnsi="Verdana" w:cs="Arial"/>
                <w:color w:val="000000" w:themeColor="text1"/>
                <w:sz w:val="21"/>
                <w:szCs w:val="21"/>
                <w:lang w:val="en-GB" w:eastAsia="en-AU"/>
              </w:rPr>
              <w:t>Data</w:t>
            </w:r>
            <w:r w:rsidR="00D76CA1" w:rsidRPr="00696BA9">
              <w:rPr>
                <w:rFonts w:ascii="Verdana" w:hAnsi="Verdana" w:cs="Arial"/>
                <w:color w:val="000000" w:themeColor="text1"/>
                <w:sz w:val="21"/>
                <w:szCs w:val="21"/>
                <w:lang w:val="en-GB" w:eastAsia="en-AU"/>
              </w:rPr>
              <w:t xml:space="preserve"> </w:t>
            </w:r>
            <w:r w:rsidR="0DB1A684" w:rsidRPr="00696BA9">
              <w:rPr>
                <w:rFonts w:ascii="Verdana" w:hAnsi="Verdana" w:cs="Arial"/>
                <w:color w:val="000000" w:themeColor="text1"/>
                <w:sz w:val="21"/>
                <w:szCs w:val="21"/>
                <w:lang w:val="en-GB" w:eastAsia="en-AU"/>
              </w:rPr>
              <w:t>Report</w:t>
            </w:r>
            <w:r w:rsidR="00381491" w:rsidRPr="00696BA9">
              <w:rPr>
                <w:rFonts w:ascii="Verdana" w:hAnsi="Verdana" w:cs="Arial"/>
                <w:color w:val="000000" w:themeColor="text1"/>
                <w:sz w:val="21"/>
                <w:szCs w:val="21"/>
                <w:lang w:val="en-GB" w:eastAsia="en-AU"/>
              </w:rPr>
              <w:t xml:space="preserve">ing </w:t>
            </w:r>
            <w:r w:rsidR="00961FC2" w:rsidRPr="00696BA9">
              <w:rPr>
                <w:rFonts w:ascii="Verdana" w:hAnsi="Verdana" w:cs="Arial"/>
                <w:color w:val="000000" w:themeColor="text1"/>
                <w:sz w:val="21"/>
                <w:szCs w:val="21"/>
                <w:lang w:val="en-GB" w:eastAsia="en-AU"/>
              </w:rPr>
              <w:t>completed by Service Providers</w:t>
            </w:r>
          </w:p>
        </w:tc>
      </w:tr>
      <w:tr w:rsidR="00572385" w14:paraId="301BB86E" w14:textId="77777777" w:rsidTr="1443BE73">
        <w:trPr>
          <w:trHeight w:val="375"/>
        </w:trPr>
        <w:tc>
          <w:tcPr>
            <w:tcW w:w="2864" w:type="dxa"/>
          </w:tcPr>
          <w:p w14:paraId="0193967B" w14:textId="5FD771AF" w:rsidR="00394749" w:rsidRPr="00696BA9" w:rsidRDefault="00394749" w:rsidP="00696BA9">
            <w:pPr>
              <w:spacing w:line="250" w:lineRule="exact"/>
              <w:rPr>
                <w:rFonts w:ascii="Verdana" w:hAnsi="Verdana"/>
                <w:bCs/>
                <w:sz w:val="21"/>
                <w:szCs w:val="21"/>
                <w:lang w:val="en-GB"/>
              </w:rPr>
            </w:pPr>
            <w:r w:rsidRPr="00696BA9">
              <w:rPr>
                <w:rFonts w:ascii="Verdana" w:hAnsi="Verdana"/>
                <w:bCs/>
                <w:sz w:val="21"/>
                <w:szCs w:val="21"/>
                <w:lang w:val="en-GB"/>
              </w:rPr>
              <w:t>Contracting</w:t>
            </w:r>
            <w:r w:rsidR="00D76CA1" w:rsidRPr="00696BA9">
              <w:rPr>
                <w:rFonts w:ascii="Verdana" w:hAnsi="Verdana"/>
                <w:bCs/>
                <w:sz w:val="21"/>
                <w:szCs w:val="21"/>
                <w:lang w:val="en-GB"/>
              </w:rPr>
              <w:t xml:space="preserve"> </w:t>
            </w:r>
            <w:r w:rsidRPr="00696BA9">
              <w:rPr>
                <w:rFonts w:ascii="Verdana" w:hAnsi="Verdana"/>
                <w:bCs/>
                <w:sz w:val="21"/>
                <w:szCs w:val="21"/>
                <w:lang w:val="en-GB"/>
              </w:rPr>
              <w:t>Party</w:t>
            </w:r>
          </w:p>
        </w:tc>
        <w:tc>
          <w:tcPr>
            <w:tcW w:w="7441" w:type="dxa"/>
          </w:tcPr>
          <w:p w14:paraId="160099DF" w14:textId="433F2924" w:rsidR="00394749" w:rsidRPr="00696BA9" w:rsidRDefault="00394749" w:rsidP="00696BA9">
            <w:pPr>
              <w:spacing w:line="250" w:lineRule="exact"/>
              <w:rPr>
                <w:rFonts w:ascii="Verdana" w:hAnsi="Verdana" w:cs="Arial"/>
                <w:sz w:val="21"/>
                <w:szCs w:val="21"/>
              </w:rPr>
            </w:pPr>
            <w:r w:rsidRPr="00696BA9">
              <w:rPr>
                <w:rFonts w:ascii="Verdana" w:hAnsi="Verdana" w:cs="Arial"/>
                <w:color w:val="000000"/>
                <w:sz w:val="21"/>
                <w:szCs w:val="21"/>
                <w:lang w:val="en-GB" w:eastAsia="en-AU"/>
              </w:rPr>
              <w:t>The</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party/parties</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contracted</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to</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deliver</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Services</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under</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the</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Service</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Agreement,</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a</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Registered</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Housing</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Agency</w:t>
            </w:r>
            <w:r w:rsidR="00962835" w:rsidRPr="00696BA9">
              <w:rPr>
                <w:rFonts w:ascii="Verdana" w:hAnsi="Verdana" w:cs="Arial"/>
                <w:color w:val="000000"/>
                <w:sz w:val="21"/>
                <w:szCs w:val="21"/>
                <w:lang w:val="en-GB" w:eastAsia="en-AU"/>
              </w:rPr>
              <w:t>,</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or</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a</w:t>
            </w:r>
            <w:r w:rsidR="00D76CA1" w:rsidRPr="00696BA9">
              <w:rPr>
                <w:rFonts w:ascii="Verdana" w:hAnsi="Verdana" w:cs="Arial"/>
                <w:color w:val="000000"/>
                <w:sz w:val="21"/>
                <w:szCs w:val="21"/>
                <w:lang w:val="en-GB" w:eastAsia="en-AU"/>
              </w:rPr>
              <w:t xml:space="preserve"> </w:t>
            </w:r>
            <w:r w:rsidRPr="00696BA9">
              <w:rPr>
                <w:rFonts w:ascii="Verdana" w:hAnsi="Verdana" w:cs="Arial"/>
                <w:color w:val="000000"/>
                <w:sz w:val="21"/>
                <w:szCs w:val="21"/>
                <w:lang w:val="en-GB" w:eastAsia="en-AU"/>
              </w:rPr>
              <w:t>Consortium.</w:t>
            </w:r>
          </w:p>
        </w:tc>
      </w:tr>
      <w:tr w:rsidR="00572385" w14:paraId="5322AE95" w14:textId="77777777" w:rsidTr="1443BE73">
        <w:trPr>
          <w:trHeight w:val="375"/>
        </w:trPr>
        <w:tc>
          <w:tcPr>
            <w:tcW w:w="2864" w:type="dxa"/>
          </w:tcPr>
          <w:p w14:paraId="758DA185" w14:textId="1D42C748" w:rsidR="00394749" w:rsidRPr="00696BA9" w:rsidRDefault="00394749" w:rsidP="00696BA9">
            <w:pPr>
              <w:spacing w:line="250" w:lineRule="exact"/>
              <w:rPr>
                <w:rFonts w:ascii="Verdana" w:hAnsi="Verdana"/>
                <w:bCs/>
                <w:sz w:val="21"/>
                <w:szCs w:val="21"/>
                <w:lang w:val="en-GB"/>
              </w:rPr>
            </w:pPr>
            <w:r w:rsidRPr="00696BA9">
              <w:rPr>
                <w:rFonts w:ascii="Verdana" w:hAnsi="Verdana"/>
                <w:bCs/>
                <w:sz w:val="21"/>
                <w:szCs w:val="21"/>
                <w:lang w:val="en-GB"/>
              </w:rPr>
              <w:t>Contractual</w:t>
            </w:r>
            <w:r w:rsidR="00D76CA1" w:rsidRPr="00696BA9">
              <w:rPr>
                <w:rFonts w:ascii="Verdana" w:hAnsi="Verdana"/>
                <w:bCs/>
                <w:sz w:val="21"/>
                <w:szCs w:val="21"/>
                <w:lang w:val="en-GB"/>
              </w:rPr>
              <w:t xml:space="preserve"> </w:t>
            </w:r>
            <w:r w:rsidRPr="00696BA9">
              <w:rPr>
                <w:rFonts w:ascii="Verdana" w:hAnsi="Verdana"/>
                <w:bCs/>
                <w:sz w:val="21"/>
                <w:szCs w:val="21"/>
                <w:lang w:val="en-GB"/>
              </w:rPr>
              <w:t>Close</w:t>
            </w:r>
          </w:p>
        </w:tc>
        <w:tc>
          <w:tcPr>
            <w:tcW w:w="7441" w:type="dxa"/>
          </w:tcPr>
          <w:p w14:paraId="557A6287" w14:textId="5C4A890B" w:rsidR="00394749" w:rsidRPr="00696BA9" w:rsidRDefault="00394749" w:rsidP="00696BA9">
            <w:pPr>
              <w:spacing w:line="250" w:lineRule="exact"/>
              <w:rPr>
                <w:rFonts w:ascii="Verdana" w:hAnsi="Verdana" w:cs="Arial"/>
                <w:color w:val="000000"/>
                <w:sz w:val="21"/>
                <w:szCs w:val="21"/>
                <w:lang w:val="en-GB" w:eastAsia="en-AU"/>
              </w:rPr>
            </w:pPr>
            <w:r w:rsidRPr="00696BA9">
              <w:rPr>
                <w:rFonts w:ascii="Verdana" w:hAnsi="Verdana" w:cs="Arial"/>
                <w:color w:val="000000" w:themeColor="text1"/>
                <w:sz w:val="21"/>
                <w:szCs w:val="21"/>
                <w:lang w:val="en-GB" w:eastAsia="en-AU"/>
              </w:rPr>
              <w:t>The</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date</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on</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which</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relevant</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agreements</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between</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the</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Service</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Provider</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and</w:t>
            </w:r>
            <w:r w:rsidR="00D76CA1" w:rsidRPr="00696BA9">
              <w:rPr>
                <w:rFonts w:ascii="Verdana" w:hAnsi="Verdana" w:cs="Arial"/>
                <w:color w:val="000000" w:themeColor="text1"/>
                <w:sz w:val="21"/>
                <w:szCs w:val="21"/>
                <w:lang w:val="en-GB" w:eastAsia="en-AU"/>
              </w:rPr>
              <w:t xml:space="preserve"> </w:t>
            </w:r>
            <w:r w:rsidR="00FD135F" w:rsidRPr="00696BA9">
              <w:rPr>
                <w:rFonts w:ascii="Verdana" w:hAnsi="Verdana" w:cs="Arial"/>
                <w:color w:val="000000" w:themeColor="text1"/>
                <w:sz w:val="21"/>
                <w:szCs w:val="21"/>
                <w:lang w:val="en-GB" w:eastAsia="en-AU"/>
              </w:rPr>
              <w:t>DFFH</w:t>
            </w:r>
            <w:r w:rsidR="00D76CA1"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are</w:t>
            </w:r>
            <w:r w:rsidR="00D76CA1" w:rsidRPr="00696BA9">
              <w:rPr>
                <w:rFonts w:ascii="Verdana" w:hAnsi="Verdana" w:cs="Arial"/>
                <w:color w:val="000000" w:themeColor="text1"/>
                <w:sz w:val="21"/>
                <w:szCs w:val="21"/>
                <w:lang w:val="en-GB" w:eastAsia="en-AU"/>
              </w:rPr>
              <w:t xml:space="preserve"> </w:t>
            </w:r>
            <w:r w:rsidR="003623B7" w:rsidRPr="00696BA9">
              <w:rPr>
                <w:rFonts w:ascii="Verdana" w:hAnsi="Verdana" w:cs="Arial"/>
                <w:color w:val="000000" w:themeColor="text1"/>
                <w:sz w:val="21"/>
                <w:szCs w:val="21"/>
                <w:lang w:val="en-GB" w:eastAsia="en-AU"/>
              </w:rPr>
              <w:t>ended</w:t>
            </w:r>
            <w:r w:rsidRPr="00696BA9">
              <w:rPr>
                <w:rFonts w:ascii="Verdana" w:hAnsi="Verdana" w:cs="Arial"/>
                <w:color w:val="000000" w:themeColor="text1"/>
                <w:sz w:val="21"/>
                <w:szCs w:val="21"/>
                <w:lang w:val="en-GB" w:eastAsia="en-AU"/>
              </w:rPr>
              <w:t>.</w:t>
            </w:r>
          </w:p>
        </w:tc>
      </w:tr>
      <w:tr w:rsidR="00D37247" w14:paraId="49FFDBB0" w14:textId="77777777" w:rsidTr="1443BE73">
        <w:trPr>
          <w:trHeight w:val="375"/>
        </w:trPr>
        <w:tc>
          <w:tcPr>
            <w:tcW w:w="2864" w:type="dxa"/>
          </w:tcPr>
          <w:p w14:paraId="245C9511" w14:textId="79982DED" w:rsidR="00D37247" w:rsidRPr="00696BA9" w:rsidRDefault="00D37247" w:rsidP="00696BA9">
            <w:pPr>
              <w:spacing w:line="250" w:lineRule="exact"/>
              <w:rPr>
                <w:rFonts w:ascii="Verdana" w:hAnsi="Verdana"/>
                <w:bCs/>
                <w:sz w:val="21"/>
                <w:szCs w:val="21"/>
                <w:lang w:val="en-GB"/>
              </w:rPr>
            </w:pPr>
            <w:r w:rsidRPr="00696BA9">
              <w:rPr>
                <w:rFonts w:ascii="Verdana" w:hAnsi="Verdana" w:cs="Arial"/>
                <w:bCs/>
                <w:sz w:val="21"/>
                <w:szCs w:val="21"/>
                <w:lang w:val="en-GB" w:eastAsia="en-AU"/>
              </w:rPr>
              <w:t xml:space="preserve">Community Inclusion and Connection Worker </w:t>
            </w:r>
            <w:r w:rsidRPr="00696BA9">
              <w:rPr>
                <w:rFonts w:ascii="Verdana" w:hAnsi="Verdana"/>
                <w:bCs/>
                <w:sz w:val="21"/>
                <w:szCs w:val="21"/>
              </w:rPr>
              <w:t xml:space="preserve"> </w:t>
            </w:r>
          </w:p>
        </w:tc>
        <w:tc>
          <w:tcPr>
            <w:tcW w:w="7441" w:type="dxa"/>
          </w:tcPr>
          <w:p w14:paraId="0ECF83CC" w14:textId="1078429A" w:rsidR="00D37247" w:rsidRPr="00696BA9" w:rsidRDefault="30B5A339" w:rsidP="00696BA9">
            <w:pPr>
              <w:spacing w:line="250" w:lineRule="exact"/>
              <w:rPr>
                <w:rFonts w:ascii="Verdana" w:eastAsia="Arial" w:hAnsi="Verdana" w:cs="Arial"/>
                <w:color w:val="000000"/>
                <w:sz w:val="21"/>
                <w:szCs w:val="21"/>
                <w:lang w:eastAsia="en-AU"/>
              </w:rPr>
            </w:pPr>
            <w:r w:rsidRPr="00696BA9">
              <w:rPr>
                <w:rFonts w:ascii="Verdana" w:eastAsia="Arial" w:hAnsi="Verdana" w:cs="Arial"/>
                <w:color w:val="000000" w:themeColor="text1"/>
                <w:sz w:val="21"/>
                <w:szCs w:val="21"/>
                <w:lang w:eastAsia="en-AU"/>
              </w:rPr>
              <w:t>A</w:t>
            </w:r>
            <w:r w:rsidR="001B06C9" w:rsidRPr="00696BA9">
              <w:rPr>
                <w:rFonts w:ascii="Verdana" w:eastAsia="Arial" w:hAnsi="Verdana" w:cs="Arial"/>
                <w:color w:val="000000" w:themeColor="text1"/>
                <w:sz w:val="21"/>
                <w:szCs w:val="21"/>
                <w:lang w:eastAsia="en-AU"/>
              </w:rPr>
              <w:t xml:space="preserve"> worker</w:t>
            </w:r>
            <w:r w:rsidR="00D37247" w:rsidRPr="00696BA9">
              <w:rPr>
                <w:rFonts w:ascii="Verdana" w:eastAsia="Arial" w:hAnsi="Verdana" w:cs="Arial"/>
                <w:color w:val="000000" w:themeColor="text1"/>
                <w:sz w:val="21"/>
                <w:szCs w:val="21"/>
                <w:lang w:eastAsia="en-AU"/>
              </w:rPr>
              <w:t xml:space="preserve"> </w:t>
            </w:r>
            <w:r w:rsidR="001B06C9" w:rsidRPr="00696BA9">
              <w:rPr>
                <w:rFonts w:ascii="Verdana" w:eastAsia="Arial" w:hAnsi="Verdana" w:cs="Arial"/>
                <w:color w:val="000000" w:themeColor="text1"/>
                <w:sz w:val="21"/>
                <w:szCs w:val="21"/>
                <w:lang w:eastAsia="en-AU"/>
              </w:rPr>
              <w:t xml:space="preserve">who </w:t>
            </w:r>
            <w:r w:rsidR="00D37247" w:rsidRPr="00696BA9">
              <w:rPr>
                <w:rFonts w:ascii="Verdana" w:eastAsia="Arial" w:hAnsi="Verdana" w:cs="Arial"/>
                <w:color w:val="000000" w:themeColor="text1"/>
                <w:sz w:val="21"/>
                <w:szCs w:val="21"/>
                <w:lang w:eastAsia="en-AU"/>
              </w:rPr>
              <w:t>provide</w:t>
            </w:r>
            <w:r w:rsidR="001B06C9" w:rsidRPr="00696BA9">
              <w:rPr>
                <w:rFonts w:ascii="Verdana" w:eastAsia="Arial" w:hAnsi="Verdana" w:cs="Arial"/>
                <w:color w:val="000000" w:themeColor="text1"/>
                <w:sz w:val="21"/>
                <w:szCs w:val="21"/>
                <w:lang w:eastAsia="en-AU"/>
              </w:rPr>
              <w:t>s</w:t>
            </w:r>
            <w:r w:rsidR="00D37247" w:rsidRPr="00696BA9">
              <w:rPr>
                <w:rFonts w:ascii="Verdana" w:eastAsia="Arial" w:hAnsi="Verdana" w:cs="Arial"/>
                <w:color w:val="000000" w:themeColor="text1"/>
                <w:sz w:val="21"/>
                <w:szCs w:val="21"/>
                <w:lang w:eastAsia="en-AU"/>
              </w:rPr>
              <w:t xml:space="preserve"> support to </w:t>
            </w:r>
            <w:r w:rsidR="0D06B860" w:rsidRPr="00696BA9">
              <w:rPr>
                <w:rFonts w:ascii="Verdana" w:eastAsia="Arial" w:hAnsi="Verdana" w:cs="Arial"/>
                <w:color w:val="000000" w:themeColor="text1"/>
                <w:sz w:val="21"/>
                <w:szCs w:val="21"/>
                <w:lang w:eastAsia="en-AU"/>
              </w:rPr>
              <w:t>famil</w:t>
            </w:r>
            <w:r w:rsidR="61C23AB1" w:rsidRPr="00696BA9">
              <w:rPr>
                <w:rFonts w:ascii="Verdana" w:eastAsia="Arial" w:hAnsi="Verdana" w:cs="Arial"/>
                <w:color w:val="000000" w:themeColor="text1"/>
                <w:sz w:val="21"/>
                <w:szCs w:val="21"/>
                <w:lang w:eastAsia="en-AU"/>
              </w:rPr>
              <w:t>ies</w:t>
            </w:r>
            <w:r w:rsidR="31756ED0" w:rsidRPr="00696BA9">
              <w:rPr>
                <w:rFonts w:ascii="Verdana" w:eastAsia="Arial" w:hAnsi="Verdana" w:cs="Arial"/>
                <w:color w:val="000000" w:themeColor="text1"/>
                <w:sz w:val="21"/>
                <w:szCs w:val="21"/>
                <w:lang w:eastAsia="en-AU"/>
              </w:rPr>
              <w:t xml:space="preserve"> </w:t>
            </w:r>
            <w:r w:rsidR="00D37247" w:rsidRPr="00696BA9">
              <w:rPr>
                <w:rFonts w:ascii="Verdana" w:eastAsia="Arial" w:hAnsi="Verdana" w:cs="Arial"/>
                <w:color w:val="000000" w:themeColor="text1"/>
                <w:sz w:val="21"/>
                <w:szCs w:val="21"/>
                <w:lang w:eastAsia="en-AU"/>
              </w:rPr>
              <w:t xml:space="preserve">to </w:t>
            </w:r>
            <w:r w:rsidR="00381491" w:rsidRPr="00696BA9">
              <w:rPr>
                <w:rFonts w:ascii="Verdana" w:eastAsia="Arial" w:hAnsi="Verdana" w:cs="Arial"/>
                <w:color w:val="000000" w:themeColor="text1"/>
                <w:sz w:val="21"/>
                <w:szCs w:val="21"/>
                <w:lang w:eastAsia="en-AU"/>
              </w:rPr>
              <w:t xml:space="preserve">engage in </w:t>
            </w:r>
            <w:r w:rsidR="00D37247" w:rsidRPr="00696BA9">
              <w:rPr>
                <w:rFonts w:ascii="Verdana" w:eastAsia="Arial" w:hAnsi="Verdana" w:cs="Arial"/>
                <w:color w:val="000000" w:themeColor="text1"/>
                <w:sz w:val="21"/>
                <w:szCs w:val="21"/>
                <w:lang w:eastAsia="en-AU"/>
              </w:rPr>
              <w:t>community activities</w:t>
            </w:r>
            <w:r w:rsidR="001E48E2" w:rsidRPr="00696BA9">
              <w:rPr>
                <w:rFonts w:ascii="Verdana" w:eastAsia="Arial" w:hAnsi="Verdana" w:cs="Arial"/>
                <w:color w:val="000000" w:themeColor="text1"/>
                <w:sz w:val="21"/>
                <w:szCs w:val="21"/>
                <w:lang w:eastAsia="en-AU"/>
              </w:rPr>
              <w:t xml:space="preserve"> such as sports, cultural and social group</w:t>
            </w:r>
          </w:p>
        </w:tc>
      </w:tr>
      <w:tr w:rsidR="00D37247" w14:paraId="40DAE401" w14:textId="77777777" w:rsidTr="1443BE73">
        <w:tc>
          <w:tcPr>
            <w:tcW w:w="2864" w:type="dxa"/>
          </w:tcPr>
          <w:p w14:paraId="327F120F" w14:textId="65D96885" w:rsidR="00D37247" w:rsidRPr="00696BA9" w:rsidRDefault="00D37247" w:rsidP="00696BA9">
            <w:pPr>
              <w:spacing w:line="250" w:lineRule="exact"/>
              <w:rPr>
                <w:rFonts w:ascii="Verdana" w:hAnsi="Verdana"/>
                <w:bCs/>
                <w:sz w:val="21"/>
                <w:szCs w:val="21"/>
                <w:lang w:val="en-GB"/>
              </w:rPr>
            </w:pPr>
            <w:r w:rsidRPr="00696BA9">
              <w:rPr>
                <w:rFonts w:ascii="Verdana" w:hAnsi="Verdana"/>
                <w:bCs/>
                <w:sz w:val="21"/>
                <w:szCs w:val="21"/>
                <w:lang w:val="en-GB"/>
              </w:rPr>
              <w:t>Community Service Organisation</w:t>
            </w:r>
          </w:p>
        </w:tc>
        <w:tc>
          <w:tcPr>
            <w:tcW w:w="7441" w:type="dxa"/>
          </w:tcPr>
          <w:p w14:paraId="167CD3F1" w14:textId="37182B15" w:rsidR="00D37247" w:rsidRPr="00696BA9" w:rsidRDefault="31756ED0" w:rsidP="00696BA9">
            <w:pPr>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A</w:t>
            </w:r>
            <w:r w:rsidR="0629DEE0" w:rsidRPr="00696BA9">
              <w:rPr>
                <w:rFonts w:ascii="Verdana" w:hAnsi="Verdana" w:cs="Arial"/>
                <w:color w:val="000000" w:themeColor="text1"/>
                <w:sz w:val="21"/>
                <w:szCs w:val="21"/>
                <w:lang w:val="en-GB" w:eastAsia="en-AU"/>
              </w:rPr>
              <w:t>n</w:t>
            </w:r>
            <w:r w:rsidR="00A7190A" w:rsidRPr="00696BA9">
              <w:rPr>
                <w:rFonts w:ascii="Verdana" w:hAnsi="Verdana" w:cs="Arial"/>
                <w:color w:val="000000" w:themeColor="text1"/>
                <w:sz w:val="21"/>
                <w:szCs w:val="21"/>
                <w:lang w:val="en-GB" w:eastAsia="en-AU"/>
              </w:rPr>
              <w:t xml:space="preserve"> accredited and registere</w:t>
            </w:r>
            <w:r w:rsidR="00E22071" w:rsidRPr="00696BA9">
              <w:rPr>
                <w:rFonts w:ascii="Verdana" w:hAnsi="Verdana" w:cs="Arial"/>
                <w:color w:val="000000" w:themeColor="text1"/>
                <w:sz w:val="21"/>
                <w:szCs w:val="21"/>
                <w:lang w:val="en-GB" w:eastAsia="en-AU"/>
              </w:rPr>
              <w:t>d</w:t>
            </w:r>
            <w:r w:rsidR="00D37247" w:rsidRPr="00696BA9">
              <w:rPr>
                <w:rFonts w:ascii="Verdana" w:hAnsi="Verdana" w:cs="Arial"/>
                <w:color w:val="000000" w:themeColor="text1"/>
                <w:sz w:val="21"/>
                <w:szCs w:val="21"/>
                <w:lang w:val="en-GB" w:eastAsia="en-AU"/>
              </w:rPr>
              <w:t xml:space="preserve"> organisation that has a Service Agreement with DFFH</w:t>
            </w:r>
            <w:r w:rsidR="00E22071" w:rsidRPr="00696BA9">
              <w:rPr>
                <w:rFonts w:ascii="Verdana" w:hAnsi="Verdana" w:cs="Arial"/>
                <w:color w:val="000000" w:themeColor="text1"/>
                <w:sz w:val="21"/>
                <w:szCs w:val="21"/>
                <w:lang w:val="en-GB" w:eastAsia="en-AU"/>
              </w:rPr>
              <w:t xml:space="preserve"> and is funded to deliver programs</w:t>
            </w:r>
            <w:r w:rsidR="00D37247" w:rsidRPr="00696BA9">
              <w:rPr>
                <w:rFonts w:ascii="Verdana" w:hAnsi="Verdana" w:cs="Arial"/>
                <w:color w:val="000000" w:themeColor="text1"/>
                <w:sz w:val="21"/>
                <w:szCs w:val="21"/>
                <w:lang w:val="en-GB" w:eastAsia="en-AU"/>
              </w:rPr>
              <w:t>.</w:t>
            </w:r>
          </w:p>
        </w:tc>
      </w:tr>
      <w:tr w:rsidR="00D37247" w14:paraId="2D7C6D63" w14:textId="77777777" w:rsidTr="1443BE73">
        <w:tc>
          <w:tcPr>
            <w:tcW w:w="2864" w:type="dxa"/>
          </w:tcPr>
          <w:p w14:paraId="1CCA8A4E" w14:textId="598E4969" w:rsidR="00D37247" w:rsidRPr="00696BA9" w:rsidRDefault="00D37247" w:rsidP="00696BA9">
            <w:pPr>
              <w:spacing w:line="250" w:lineRule="exact"/>
              <w:rPr>
                <w:rFonts w:ascii="Verdana" w:hAnsi="Verdana"/>
                <w:bCs/>
                <w:sz w:val="21"/>
                <w:szCs w:val="21"/>
                <w:lang w:val="en-GB"/>
              </w:rPr>
            </w:pPr>
            <w:r w:rsidRPr="00696BA9">
              <w:rPr>
                <w:rFonts w:ascii="Verdana" w:hAnsi="Verdana"/>
                <w:bCs/>
                <w:sz w:val="21"/>
                <w:szCs w:val="21"/>
                <w:lang w:val="en-GB"/>
              </w:rPr>
              <w:t>DFFH</w:t>
            </w:r>
          </w:p>
        </w:tc>
        <w:tc>
          <w:tcPr>
            <w:tcW w:w="7441" w:type="dxa"/>
          </w:tcPr>
          <w:p w14:paraId="212898D8" w14:textId="4658613E" w:rsidR="00D37247" w:rsidRPr="00696BA9" w:rsidRDefault="00D37247" w:rsidP="00696BA9">
            <w:pPr>
              <w:spacing w:line="250" w:lineRule="exact"/>
              <w:rPr>
                <w:rFonts w:ascii="Verdana" w:hAnsi="Verdana" w:cs="Arial"/>
                <w:color w:val="000000"/>
                <w:sz w:val="21"/>
                <w:szCs w:val="21"/>
                <w:lang w:val="en-GB" w:eastAsia="en-AU"/>
              </w:rPr>
            </w:pPr>
            <w:r w:rsidRPr="00696BA9">
              <w:rPr>
                <w:rFonts w:ascii="Verdana" w:hAnsi="Verdana" w:cs="Arial"/>
                <w:color w:val="000000"/>
                <w:sz w:val="21"/>
                <w:szCs w:val="21"/>
                <w:lang w:val="en-GB" w:eastAsia="en-AU"/>
              </w:rPr>
              <w:t>Department of Families, Fairness and Housing</w:t>
            </w:r>
          </w:p>
        </w:tc>
      </w:tr>
      <w:tr w:rsidR="00D37247" w14:paraId="45ECDB55" w14:textId="77777777" w:rsidTr="1443BE73">
        <w:tc>
          <w:tcPr>
            <w:tcW w:w="2864" w:type="dxa"/>
          </w:tcPr>
          <w:p w14:paraId="29B31A5C" w14:textId="77777777" w:rsidR="00D37247" w:rsidRPr="00696BA9" w:rsidRDefault="00D37247" w:rsidP="00696BA9">
            <w:pPr>
              <w:spacing w:line="250" w:lineRule="exact"/>
              <w:rPr>
                <w:rFonts w:ascii="Verdana" w:hAnsi="Verdana"/>
                <w:bCs/>
                <w:sz w:val="21"/>
                <w:szCs w:val="21"/>
                <w:lang w:val="en-GB"/>
              </w:rPr>
            </w:pPr>
            <w:r w:rsidRPr="00696BA9">
              <w:rPr>
                <w:rFonts w:ascii="Verdana" w:hAnsi="Verdana"/>
                <w:bCs/>
                <w:sz w:val="21"/>
                <w:szCs w:val="21"/>
                <w:lang w:val="en-GB"/>
              </w:rPr>
              <w:t>Dwelling</w:t>
            </w:r>
          </w:p>
        </w:tc>
        <w:tc>
          <w:tcPr>
            <w:tcW w:w="7441" w:type="dxa"/>
          </w:tcPr>
          <w:p w14:paraId="5707163C" w14:textId="34F563B1" w:rsidR="00D37247" w:rsidRPr="00696BA9" w:rsidRDefault="00D37247" w:rsidP="00696BA9">
            <w:pPr>
              <w:spacing w:line="250" w:lineRule="exact"/>
              <w:rPr>
                <w:rFonts w:ascii="Verdana" w:hAnsi="Verdana" w:cs="Arial"/>
                <w:sz w:val="21"/>
                <w:szCs w:val="21"/>
              </w:rPr>
            </w:pPr>
            <w:r w:rsidRPr="00696BA9">
              <w:rPr>
                <w:rFonts w:ascii="Verdana" w:hAnsi="Verdana" w:cs="Arial"/>
                <w:sz w:val="21"/>
                <w:szCs w:val="21"/>
              </w:rPr>
              <w:t>A suitable form of housing provided as part of the H4F program.</w:t>
            </w:r>
          </w:p>
        </w:tc>
      </w:tr>
      <w:tr w:rsidR="00D37247" w14:paraId="7F5D80D8" w14:textId="77777777" w:rsidTr="00C92F95">
        <w:trPr>
          <w:trHeight w:val="1110"/>
        </w:trPr>
        <w:tc>
          <w:tcPr>
            <w:tcW w:w="0" w:type="dxa"/>
            <w:tcBorders>
              <w:top w:val="single" w:sz="4" w:space="0" w:color="032833"/>
              <w:left w:val="single" w:sz="4" w:space="0" w:color="032833"/>
              <w:bottom w:val="single" w:sz="4" w:space="0" w:color="032833"/>
              <w:right w:val="single" w:sz="4" w:space="0" w:color="032833"/>
            </w:tcBorders>
          </w:tcPr>
          <w:p w14:paraId="32B6054D" w14:textId="689DB93C" w:rsidR="00D37247" w:rsidRPr="00696BA9" w:rsidRDefault="00D37247" w:rsidP="00696BA9">
            <w:pPr>
              <w:spacing w:line="250" w:lineRule="exact"/>
              <w:rPr>
                <w:rFonts w:ascii="Verdana" w:hAnsi="Verdana"/>
                <w:bCs/>
                <w:sz w:val="21"/>
                <w:szCs w:val="21"/>
                <w:lang w:val="en-GB"/>
              </w:rPr>
            </w:pPr>
            <w:r w:rsidRPr="00696BA9">
              <w:rPr>
                <w:rFonts w:ascii="Verdana" w:hAnsi="Verdana"/>
                <w:bCs/>
                <w:sz w:val="21"/>
                <w:szCs w:val="21"/>
                <w:lang w:val="en-GB"/>
              </w:rPr>
              <w:t>Family</w:t>
            </w:r>
          </w:p>
        </w:tc>
        <w:tc>
          <w:tcPr>
            <w:tcW w:w="0" w:type="dxa"/>
            <w:tcBorders>
              <w:top w:val="single" w:sz="4" w:space="0" w:color="032833"/>
              <w:left w:val="single" w:sz="4" w:space="0" w:color="032833"/>
              <w:bottom w:val="single" w:sz="4" w:space="0" w:color="032833"/>
              <w:right w:val="single" w:sz="4" w:space="0" w:color="032833"/>
            </w:tcBorders>
          </w:tcPr>
          <w:p w14:paraId="0BF6350A" w14:textId="09FA021B" w:rsidR="007C4D86" w:rsidRPr="00696BA9" w:rsidRDefault="00BB5995" w:rsidP="00696BA9">
            <w:pPr>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A family may include biological relations, such as children, stepchildren, parents, intimate partners, domestic relationships, grandparents, siblings, cousins, kinship relations and others who may or may not be living together.</w:t>
            </w:r>
          </w:p>
        </w:tc>
      </w:tr>
      <w:tr w:rsidR="00FE73AA" w14:paraId="7A6F8287" w14:textId="77777777" w:rsidTr="1443BE73">
        <w:tc>
          <w:tcPr>
            <w:tcW w:w="2864" w:type="dxa"/>
          </w:tcPr>
          <w:p w14:paraId="7E7FE25C" w14:textId="3FE9454B" w:rsidR="00FE73AA" w:rsidRPr="00696BA9" w:rsidRDefault="00FE73AA" w:rsidP="00696BA9">
            <w:pPr>
              <w:spacing w:line="250" w:lineRule="exact"/>
              <w:rPr>
                <w:rFonts w:ascii="Verdana" w:hAnsi="Verdana"/>
                <w:bCs/>
                <w:sz w:val="21"/>
                <w:szCs w:val="21"/>
                <w:lang w:val="en-GB"/>
              </w:rPr>
            </w:pPr>
            <w:r w:rsidRPr="00696BA9">
              <w:rPr>
                <w:rFonts w:ascii="Verdana" w:hAnsi="Verdana"/>
                <w:bCs/>
                <w:sz w:val="21"/>
                <w:szCs w:val="21"/>
                <w:lang w:val="en-GB"/>
              </w:rPr>
              <w:t xml:space="preserve">Family Service </w:t>
            </w:r>
            <w:r w:rsidRPr="00696BA9">
              <w:rPr>
                <w:rFonts w:ascii="Verdana" w:hAnsi="Verdana"/>
                <w:sz w:val="21"/>
                <w:szCs w:val="21"/>
                <w:lang w:val="en-GB"/>
              </w:rPr>
              <w:t>Provider</w:t>
            </w:r>
          </w:p>
          <w:p w14:paraId="528B9C26" w14:textId="77777777" w:rsidR="00FE73AA" w:rsidRPr="00696BA9" w:rsidRDefault="00FE73AA" w:rsidP="00696BA9">
            <w:pPr>
              <w:spacing w:line="250" w:lineRule="exact"/>
              <w:rPr>
                <w:rFonts w:ascii="Verdana" w:hAnsi="Verdana"/>
                <w:bCs/>
                <w:sz w:val="21"/>
                <w:szCs w:val="21"/>
                <w:lang w:val="en-GB"/>
              </w:rPr>
            </w:pPr>
          </w:p>
        </w:tc>
        <w:tc>
          <w:tcPr>
            <w:tcW w:w="7441" w:type="dxa"/>
          </w:tcPr>
          <w:p w14:paraId="50F24C8C" w14:textId="12D0C916" w:rsidR="00FE73AA" w:rsidRPr="00696BA9" w:rsidRDefault="00FE73AA" w:rsidP="00696BA9">
            <w:pPr>
              <w:shd w:val="clear" w:color="auto" w:fill="FFFFFF" w:themeFill="background2"/>
              <w:spacing w:line="250" w:lineRule="exact"/>
              <w:rPr>
                <w:rFonts w:ascii="Verdana" w:hAnsi="Verdana" w:cs="Arial"/>
                <w:sz w:val="21"/>
                <w:szCs w:val="21"/>
                <w:lang w:val="en-GB" w:eastAsia="en-AU"/>
              </w:rPr>
            </w:pPr>
            <w:r w:rsidRPr="00696BA9">
              <w:rPr>
                <w:rFonts w:ascii="Verdana" w:hAnsi="Verdana" w:cs="Arial"/>
                <w:color w:val="000000" w:themeColor="text1"/>
                <w:sz w:val="21"/>
                <w:szCs w:val="21"/>
                <w:lang w:val="en-GB" w:eastAsia="en-AU"/>
              </w:rPr>
              <w:t xml:space="preserve">Registered Family Service Providers </w:t>
            </w:r>
            <w:r w:rsidRPr="00696BA9">
              <w:rPr>
                <w:rFonts w:ascii="Verdana" w:hAnsi="Verdana" w:cs="Arial"/>
                <w:sz w:val="21"/>
                <w:szCs w:val="21"/>
              </w:rPr>
              <w:t>funded to provide H4F program services.</w:t>
            </w:r>
          </w:p>
        </w:tc>
      </w:tr>
      <w:tr w:rsidR="00FE73AA" w14:paraId="7021AE3D" w14:textId="77777777" w:rsidTr="1443BE73">
        <w:tc>
          <w:tcPr>
            <w:tcW w:w="2864" w:type="dxa"/>
          </w:tcPr>
          <w:p w14:paraId="6CEF2D12" w14:textId="5A3A5586" w:rsidR="00FE73AA" w:rsidRPr="00696BA9" w:rsidRDefault="00FE73AA"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lastRenderedPageBreak/>
              <w:t>Family Support Service Plan</w:t>
            </w:r>
          </w:p>
        </w:tc>
        <w:tc>
          <w:tcPr>
            <w:tcW w:w="7441" w:type="dxa"/>
          </w:tcPr>
          <w:p w14:paraId="2EA0F69D" w14:textId="57410268" w:rsidR="00FE73AA" w:rsidRPr="00696BA9" w:rsidRDefault="00FE73AA" w:rsidP="00696BA9">
            <w:pPr>
              <w:spacing w:line="250" w:lineRule="exact"/>
              <w:rPr>
                <w:rFonts w:ascii="Verdana" w:hAnsi="Verdana" w:cs="Arial"/>
                <w:color w:val="000000" w:themeColor="text1"/>
                <w:sz w:val="21"/>
                <w:szCs w:val="21"/>
                <w:highlight w:val="yellow"/>
                <w:lang w:val="en-GB"/>
              </w:rPr>
            </w:pPr>
            <w:r w:rsidRPr="00696BA9">
              <w:rPr>
                <w:rFonts w:ascii="Verdana" w:hAnsi="Verdana" w:cs="Arial"/>
                <w:color w:val="000000" w:themeColor="text1"/>
                <w:sz w:val="21"/>
                <w:szCs w:val="21"/>
              </w:rPr>
              <w:t>A holistic, strength-based plan that reflects the family’s goals and follows them through their housing pathway.</w:t>
            </w:r>
          </w:p>
        </w:tc>
      </w:tr>
      <w:tr w:rsidR="00FE73AA" w14:paraId="0F9524E0" w14:textId="77777777" w:rsidTr="1443BE73">
        <w:tc>
          <w:tcPr>
            <w:tcW w:w="2864" w:type="dxa"/>
          </w:tcPr>
          <w:p w14:paraId="73B83C5C" w14:textId="6F93AB72" w:rsidR="00FE73AA" w:rsidRPr="00696BA9" w:rsidRDefault="00FE73AA"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 xml:space="preserve">From Homelessness to a Home (H2H) Program </w:t>
            </w:r>
          </w:p>
        </w:tc>
        <w:tc>
          <w:tcPr>
            <w:tcW w:w="7441" w:type="dxa"/>
          </w:tcPr>
          <w:p w14:paraId="7DF087C2" w14:textId="2C342B6B" w:rsidR="00FE73AA" w:rsidRPr="00696BA9" w:rsidRDefault="5C40F124" w:rsidP="00696BA9">
            <w:pPr>
              <w:spacing w:line="250" w:lineRule="exact"/>
              <w:rPr>
                <w:rFonts w:ascii="Verdana" w:hAnsi="Verdana" w:cs="Arial"/>
                <w:color w:val="000000" w:themeColor="text1"/>
                <w:sz w:val="21"/>
                <w:szCs w:val="21"/>
                <w:lang w:val="en-GB" w:eastAsia="en-AU"/>
              </w:rPr>
            </w:pPr>
            <w:r w:rsidRPr="00696BA9">
              <w:rPr>
                <w:rFonts w:ascii="Verdana" w:hAnsi="Verdana"/>
                <w:color w:val="000000" w:themeColor="text1"/>
                <w:sz w:val="21"/>
                <w:szCs w:val="21"/>
                <w:lang w:val="en-GB"/>
              </w:rPr>
              <w:t>A</w:t>
            </w:r>
            <w:r w:rsidR="00A130C4" w:rsidRPr="00696BA9">
              <w:rPr>
                <w:rFonts w:ascii="Verdana" w:hAnsi="Verdana"/>
                <w:bCs/>
                <w:color w:val="000000" w:themeColor="text1"/>
                <w:sz w:val="21"/>
                <w:szCs w:val="21"/>
                <w:lang w:val="en-GB"/>
              </w:rPr>
              <w:t xml:space="preserve"> program</w:t>
            </w:r>
            <w:r w:rsidR="3A5116A0" w:rsidRPr="00696BA9">
              <w:rPr>
                <w:rFonts w:ascii="Verdana" w:hAnsi="Verdana"/>
                <w:color w:val="000000" w:themeColor="text1"/>
                <w:sz w:val="21"/>
                <w:szCs w:val="21"/>
                <w:lang w:val="en-GB"/>
              </w:rPr>
              <w:t>,</w:t>
            </w:r>
            <w:r w:rsidR="00FE73AA" w:rsidRPr="00696BA9" w:rsidDel="00D35AFC">
              <w:rPr>
                <w:rFonts w:ascii="Verdana" w:hAnsi="Verdana"/>
                <w:bCs/>
                <w:color w:val="000000" w:themeColor="text1"/>
                <w:sz w:val="21"/>
                <w:szCs w:val="21"/>
                <w:lang w:val="en-GB"/>
              </w:rPr>
              <w:t xml:space="preserve"> </w:t>
            </w:r>
            <w:r w:rsidR="00D35AFC" w:rsidRPr="00696BA9">
              <w:rPr>
                <w:rFonts w:ascii="Verdana" w:hAnsi="Verdana"/>
                <w:bCs/>
                <w:color w:val="000000" w:themeColor="text1"/>
                <w:sz w:val="21"/>
                <w:szCs w:val="21"/>
                <w:lang w:val="en-GB"/>
              </w:rPr>
              <w:t xml:space="preserve">providing </w:t>
            </w:r>
            <w:r w:rsidR="00FE73AA" w:rsidRPr="00696BA9">
              <w:rPr>
                <w:rFonts w:ascii="Verdana" w:hAnsi="Verdana"/>
                <w:bCs/>
                <w:color w:val="000000" w:themeColor="text1"/>
                <w:sz w:val="21"/>
                <w:szCs w:val="21"/>
                <w:lang w:val="en-GB"/>
              </w:rPr>
              <w:t xml:space="preserve">1,845 households with medium and long-term housing and </w:t>
            </w:r>
            <w:r w:rsidR="00D35AFC" w:rsidRPr="00696BA9">
              <w:rPr>
                <w:rFonts w:ascii="Verdana" w:hAnsi="Verdana"/>
                <w:bCs/>
                <w:color w:val="000000" w:themeColor="text1"/>
                <w:sz w:val="21"/>
                <w:szCs w:val="21"/>
                <w:lang w:val="en-GB"/>
              </w:rPr>
              <w:t xml:space="preserve">wrap around </w:t>
            </w:r>
            <w:r w:rsidR="00FE73AA" w:rsidRPr="00696BA9">
              <w:rPr>
                <w:rFonts w:ascii="Verdana" w:hAnsi="Verdana"/>
                <w:bCs/>
                <w:color w:val="000000" w:themeColor="text1"/>
                <w:sz w:val="21"/>
                <w:szCs w:val="21"/>
                <w:lang w:val="en-GB"/>
              </w:rPr>
              <w:t xml:space="preserve">support </w:t>
            </w:r>
            <w:r w:rsidR="7D290F36" w:rsidRPr="00696BA9">
              <w:rPr>
                <w:rFonts w:ascii="Verdana" w:hAnsi="Verdana"/>
                <w:color w:val="000000" w:themeColor="text1"/>
                <w:sz w:val="21"/>
                <w:szCs w:val="21"/>
                <w:lang w:val="en-GB"/>
              </w:rPr>
              <w:t>for</w:t>
            </w:r>
            <w:r w:rsidR="00FE73AA" w:rsidRPr="00696BA9">
              <w:rPr>
                <w:rFonts w:ascii="Verdana" w:hAnsi="Verdana"/>
                <w:bCs/>
                <w:color w:val="000000" w:themeColor="text1"/>
                <w:sz w:val="21"/>
                <w:szCs w:val="21"/>
                <w:lang w:val="en-GB"/>
              </w:rPr>
              <w:t xml:space="preserve"> people experiencing homelessness who </w:t>
            </w:r>
            <w:r w:rsidR="000724A1" w:rsidRPr="00696BA9">
              <w:rPr>
                <w:rFonts w:ascii="Verdana" w:hAnsi="Verdana"/>
                <w:bCs/>
                <w:color w:val="000000" w:themeColor="text1"/>
                <w:sz w:val="21"/>
                <w:szCs w:val="21"/>
                <w:lang w:val="en-GB"/>
              </w:rPr>
              <w:t xml:space="preserve">were </w:t>
            </w:r>
            <w:r w:rsidR="00FE73AA" w:rsidRPr="00696BA9">
              <w:rPr>
                <w:rFonts w:ascii="Verdana" w:hAnsi="Verdana"/>
                <w:bCs/>
                <w:color w:val="000000" w:themeColor="text1"/>
                <w:sz w:val="21"/>
                <w:szCs w:val="21"/>
                <w:lang w:val="en-GB"/>
              </w:rPr>
              <w:t>residing in emergency accommodation due to the coronavirus (COVID-19) pandemic.</w:t>
            </w:r>
          </w:p>
        </w:tc>
      </w:tr>
      <w:tr w:rsidR="00007B72" w14:paraId="79A85953" w14:textId="77777777" w:rsidTr="1443BE73">
        <w:tc>
          <w:tcPr>
            <w:tcW w:w="2864" w:type="dxa"/>
          </w:tcPr>
          <w:p w14:paraId="3FFA3811" w14:textId="13492FD7" w:rsidR="00007B72" w:rsidRPr="00696BA9" w:rsidRDefault="00007B72"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 xml:space="preserve">Funding and Service Agreement </w:t>
            </w:r>
          </w:p>
        </w:tc>
        <w:tc>
          <w:tcPr>
            <w:tcW w:w="7441" w:type="dxa"/>
          </w:tcPr>
          <w:p w14:paraId="7D45CBCC" w14:textId="72FED678" w:rsidR="00007B72" w:rsidRPr="00696BA9" w:rsidDel="00A130C4" w:rsidRDefault="00270C2A" w:rsidP="00696BA9">
            <w:pPr>
              <w:spacing w:line="250" w:lineRule="exact"/>
              <w:rPr>
                <w:rFonts w:ascii="Verdana" w:hAnsi="Verdana"/>
                <w:color w:val="000000" w:themeColor="text1"/>
                <w:sz w:val="21"/>
                <w:szCs w:val="21"/>
                <w:highlight w:val="yellow"/>
                <w:lang w:val="en-GB"/>
              </w:rPr>
            </w:pPr>
            <w:r w:rsidRPr="00696BA9">
              <w:rPr>
                <w:rFonts w:ascii="Verdana" w:hAnsi="Verdana"/>
                <w:color w:val="000000" w:themeColor="text1"/>
                <w:sz w:val="21"/>
                <w:szCs w:val="21"/>
                <w:lang w:val="en-GB"/>
              </w:rPr>
              <w:t xml:space="preserve">Legal contract between a government department and a funded </w:t>
            </w:r>
            <w:r w:rsidR="00730115" w:rsidRPr="00696BA9">
              <w:rPr>
                <w:rFonts w:ascii="Verdana" w:hAnsi="Verdana"/>
                <w:color w:val="000000" w:themeColor="text1"/>
                <w:sz w:val="21"/>
                <w:szCs w:val="21"/>
                <w:lang w:val="en-GB"/>
              </w:rPr>
              <w:t>organisation</w:t>
            </w:r>
            <w:r w:rsidRPr="00696BA9">
              <w:rPr>
                <w:rFonts w:ascii="Verdana" w:hAnsi="Verdana"/>
                <w:color w:val="000000" w:themeColor="text1"/>
                <w:sz w:val="21"/>
                <w:szCs w:val="21"/>
                <w:lang w:val="en-GB"/>
              </w:rPr>
              <w:t xml:space="preserve"> for delivery of services in the community</w:t>
            </w:r>
            <w:r w:rsidR="00350873" w:rsidRPr="00696BA9">
              <w:rPr>
                <w:rFonts w:ascii="Verdana" w:hAnsi="Verdana"/>
                <w:color w:val="000000" w:themeColor="text1"/>
                <w:sz w:val="21"/>
                <w:szCs w:val="21"/>
                <w:lang w:val="en-GB"/>
              </w:rPr>
              <w:t>.</w:t>
            </w:r>
          </w:p>
        </w:tc>
      </w:tr>
      <w:tr w:rsidR="00FE73AA" w14:paraId="41D7E692" w14:textId="77777777" w:rsidTr="1443BE73">
        <w:tc>
          <w:tcPr>
            <w:tcW w:w="2864" w:type="dxa"/>
          </w:tcPr>
          <w:p w14:paraId="7D057234" w14:textId="743E0379" w:rsidR="00FE73AA" w:rsidRPr="00696BA9" w:rsidRDefault="00FE73AA"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General Lease Dwellings</w:t>
            </w:r>
          </w:p>
        </w:tc>
        <w:tc>
          <w:tcPr>
            <w:tcW w:w="7441" w:type="dxa"/>
          </w:tcPr>
          <w:p w14:paraId="54FB256F" w14:textId="28188FE3" w:rsidR="00FE73AA" w:rsidRPr="00696BA9" w:rsidRDefault="00FE73AA" w:rsidP="00696BA9">
            <w:pPr>
              <w:spacing w:line="250" w:lineRule="exact"/>
              <w:rPr>
                <w:rFonts w:ascii="Verdana" w:eastAsia="Arial" w:hAnsi="Verdana" w:cs="Arial"/>
                <w:color w:val="000000" w:themeColor="text1"/>
                <w:sz w:val="21"/>
                <w:szCs w:val="21"/>
              </w:rPr>
            </w:pPr>
            <w:r w:rsidRPr="00696BA9">
              <w:rPr>
                <w:rFonts w:ascii="Verdana" w:eastAsia="Arial" w:hAnsi="Verdana" w:cs="Arial"/>
                <w:color w:val="000000" w:themeColor="text1"/>
                <w:sz w:val="21"/>
                <w:szCs w:val="21"/>
              </w:rPr>
              <w:t xml:space="preserve">Newly acquired dwellings that </w:t>
            </w:r>
            <w:r w:rsidR="2E863673" w:rsidRPr="00696BA9">
              <w:rPr>
                <w:rFonts w:ascii="Verdana" w:eastAsia="Arial" w:hAnsi="Verdana" w:cs="Arial"/>
                <w:color w:val="000000" w:themeColor="text1"/>
                <w:sz w:val="21"/>
                <w:szCs w:val="21"/>
              </w:rPr>
              <w:t>are</w:t>
            </w:r>
            <w:r w:rsidRPr="00696BA9">
              <w:rPr>
                <w:rFonts w:ascii="Verdana" w:eastAsia="Arial" w:hAnsi="Verdana" w:cs="Arial"/>
                <w:color w:val="000000" w:themeColor="text1"/>
                <w:sz w:val="21"/>
                <w:szCs w:val="21"/>
              </w:rPr>
              <w:t xml:space="preserve"> leased to the Housing Service Provider under General Lease arrangements </w:t>
            </w:r>
            <w:r w:rsidRPr="00696BA9" w:rsidDel="000724A1">
              <w:rPr>
                <w:rFonts w:ascii="Verdana" w:eastAsia="Arial" w:hAnsi="Verdana" w:cs="Arial"/>
                <w:color w:val="000000" w:themeColor="text1"/>
                <w:sz w:val="21"/>
                <w:szCs w:val="21"/>
              </w:rPr>
              <w:t xml:space="preserve">with </w:t>
            </w:r>
            <w:r w:rsidR="000724A1" w:rsidRPr="00696BA9">
              <w:rPr>
                <w:rFonts w:ascii="Verdana" w:eastAsia="Arial" w:hAnsi="Verdana" w:cs="Arial"/>
                <w:color w:val="000000" w:themeColor="text1"/>
                <w:sz w:val="21"/>
                <w:szCs w:val="21"/>
              </w:rPr>
              <w:t xml:space="preserve">Homes Victoria </w:t>
            </w:r>
          </w:p>
        </w:tc>
      </w:tr>
      <w:tr w:rsidR="00FE73AA" w14:paraId="214A4883" w14:textId="77777777" w:rsidTr="1443BE73">
        <w:tc>
          <w:tcPr>
            <w:tcW w:w="2864" w:type="dxa"/>
          </w:tcPr>
          <w:p w14:paraId="32BCB2C1" w14:textId="0A038A48" w:rsidR="00FE73AA" w:rsidRPr="00696BA9" w:rsidRDefault="00FE73AA"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Head Leased Dwellings or Properties</w:t>
            </w:r>
          </w:p>
        </w:tc>
        <w:tc>
          <w:tcPr>
            <w:tcW w:w="7441" w:type="dxa"/>
          </w:tcPr>
          <w:p w14:paraId="0C227760" w14:textId="522BE45D" w:rsidR="00FE73AA" w:rsidRPr="00696BA9" w:rsidRDefault="00FE73AA" w:rsidP="00696BA9">
            <w:pPr>
              <w:spacing w:line="250" w:lineRule="exact"/>
              <w:rPr>
                <w:rFonts w:ascii="Verdana" w:hAnsi="Verdana" w:cs="Arial"/>
                <w:color w:val="000000" w:themeColor="text1"/>
                <w:sz w:val="21"/>
                <w:szCs w:val="21"/>
              </w:rPr>
            </w:pPr>
            <w:r w:rsidRPr="00696BA9">
              <w:rPr>
                <w:rFonts w:ascii="Verdana" w:hAnsi="Verdana" w:cs="Arial"/>
                <w:color w:val="000000" w:themeColor="text1"/>
                <w:sz w:val="21"/>
                <w:szCs w:val="21"/>
                <w:lang w:val="en-GB" w:eastAsia="en-AU"/>
              </w:rPr>
              <w:t>Dwellings owned by private residential rental providers are made available to the Housing Service Provider for up to 24-months.</w:t>
            </w:r>
          </w:p>
        </w:tc>
      </w:tr>
      <w:tr w:rsidR="00FE73AA" w14:paraId="15A6375B" w14:textId="77777777" w:rsidTr="1443BE73">
        <w:tc>
          <w:tcPr>
            <w:tcW w:w="2864" w:type="dxa"/>
          </w:tcPr>
          <w:p w14:paraId="26C2253E" w14:textId="1DD2D0DB" w:rsidR="00FE73AA" w:rsidRPr="00696BA9" w:rsidRDefault="00FE73AA"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HEF</w:t>
            </w:r>
          </w:p>
        </w:tc>
        <w:tc>
          <w:tcPr>
            <w:tcW w:w="7441" w:type="dxa"/>
          </w:tcPr>
          <w:p w14:paraId="011B76B9" w14:textId="2DD3BDB2" w:rsidR="00FE73AA" w:rsidRPr="00696BA9" w:rsidRDefault="00BA5F68" w:rsidP="00696BA9">
            <w:pPr>
              <w:spacing w:line="250" w:lineRule="exact"/>
              <w:rPr>
                <w:rFonts w:ascii="Verdana" w:eastAsia="Verdana" w:hAnsi="Verdana" w:cs="Verdana"/>
                <w:color w:val="000000" w:themeColor="text1"/>
                <w:sz w:val="21"/>
                <w:szCs w:val="21"/>
                <w:lang w:val="en-GB" w:eastAsia="en-AU"/>
              </w:rPr>
            </w:pPr>
            <w:r w:rsidRPr="00696BA9">
              <w:rPr>
                <w:rFonts w:ascii="Verdana" w:eastAsia="Verdana" w:hAnsi="Verdana" w:cs="Verdana"/>
                <w:color w:val="000000" w:themeColor="text1"/>
                <w:sz w:val="21"/>
                <w:szCs w:val="21"/>
                <w:shd w:val="clear" w:color="auto" w:fill="FFFFFF"/>
              </w:rPr>
              <w:t>Housing Establishment Fund</w:t>
            </w:r>
            <w:r w:rsidR="000533D8" w:rsidRPr="00696BA9">
              <w:rPr>
                <w:rFonts w:ascii="Verdana" w:eastAsia="Verdana" w:hAnsi="Verdana" w:cs="Verdana"/>
                <w:color w:val="000000" w:themeColor="text1"/>
                <w:sz w:val="21"/>
                <w:szCs w:val="21"/>
                <w:shd w:val="clear" w:color="auto" w:fill="FFFFFF"/>
              </w:rPr>
              <w:t>s</w:t>
            </w:r>
            <w:r w:rsidRPr="00696BA9">
              <w:rPr>
                <w:rFonts w:ascii="Verdana" w:eastAsia="Verdana" w:hAnsi="Verdana" w:cs="Verdana"/>
                <w:color w:val="000000" w:themeColor="text1"/>
                <w:sz w:val="21"/>
                <w:szCs w:val="21"/>
                <w:shd w:val="clear" w:color="auto" w:fill="FFFFFF"/>
              </w:rPr>
              <w:t xml:space="preserve"> (HEF) to assist eligible clients to access overnight accommodation or private rental accommodation.</w:t>
            </w:r>
          </w:p>
        </w:tc>
      </w:tr>
      <w:tr w:rsidR="00FE73AA" w14:paraId="26D73F1A" w14:textId="77777777" w:rsidTr="1443BE73">
        <w:tc>
          <w:tcPr>
            <w:tcW w:w="2864" w:type="dxa"/>
          </w:tcPr>
          <w:p w14:paraId="4605CFE3" w14:textId="1BE2C0C8" w:rsidR="00FE73AA" w:rsidRPr="00696BA9" w:rsidRDefault="005F7C50"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Hip</w:t>
            </w:r>
          </w:p>
        </w:tc>
        <w:tc>
          <w:tcPr>
            <w:tcW w:w="7441" w:type="dxa"/>
          </w:tcPr>
          <w:p w14:paraId="68051A85" w14:textId="2C590DFE" w:rsidR="00FE73AA" w:rsidRPr="00696BA9" w:rsidRDefault="00FE73AA" w:rsidP="00696BA9">
            <w:pPr>
              <w:spacing w:line="250" w:lineRule="exact"/>
              <w:rPr>
                <w:rFonts w:ascii="Verdana" w:hAnsi="Verdana" w:cs="Arial"/>
                <w:color w:val="000000" w:themeColor="text1"/>
                <w:sz w:val="21"/>
                <w:szCs w:val="21"/>
              </w:rPr>
            </w:pPr>
            <w:r w:rsidRPr="00696BA9">
              <w:rPr>
                <w:rFonts w:ascii="Verdana" w:hAnsi="Verdana" w:cs="Arial"/>
                <w:color w:val="000000" w:themeColor="text1"/>
                <w:sz w:val="21"/>
                <w:szCs w:val="21"/>
              </w:rPr>
              <w:t>Housing Integrated Information Program – a platform used by DFFH to manage social housing.</w:t>
            </w:r>
          </w:p>
        </w:tc>
      </w:tr>
      <w:tr w:rsidR="00FE73AA" w14:paraId="67EA4F64" w14:textId="77777777" w:rsidTr="1443BE73">
        <w:tc>
          <w:tcPr>
            <w:tcW w:w="2864" w:type="dxa"/>
          </w:tcPr>
          <w:p w14:paraId="6157AA39" w14:textId="44A6977E" w:rsidR="00FE73AA" w:rsidRPr="00696BA9" w:rsidRDefault="00FE73AA"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Homelessness Entry Points</w:t>
            </w:r>
          </w:p>
        </w:tc>
        <w:tc>
          <w:tcPr>
            <w:tcW w:w="7441" w:type="dxa"/>
          </w:tcPr>
          <w:p w14:paraId="7B2A256B" w14:textId="5E68B7E5" w:rsidR="00FE73AA" w:rsidRPr="00696BA9" w:rsidRDefault="000533D8" w:rsidP="00696BA9">
            <w:pPr>
              <w:spacing w:line="250" w:lineRule="exact"/>
              <w:rPr>
                <w:rFonts w:ascii="Verdana" w:hAnsi="Verdana" w:cs="Arial"/>
                <w:color w:val="000000" w:themeColor="text1"/>
                <w:sz w:val="21"/>
                <w:szCs w:val="21"/>
              </w:rPr>
            </w:pPr>
            <w:r w:rsidRPr="00696BA9">
              <w:rPr>
                <w:rFonts w:ascii="Verdana" w:hAnsi="Verdana" w:cs="Arial"/>
                <w:color w:val="000000" w:themeColor="text1"/>
                <w:sz w:val="21"/>
                <w:szCs w:val="21"/>
              </w:rPr>
              <w:t>A</w:t>
            </w:r>
            <w:r w:rsidR="001C456D" w:rsidRPr="00696BA9">
              <w:rPr>
                <w:rFonts w:ascii="Verdana" w:hAnsi="Verdana" w:cs="Arial"/>
                <w:color w:val="000000" w:themeColor="text1"/>
                <w:sz w:val="21"/>
                <w:szCs w:val="21"/>
              </w:rPr>
              <w:t xml:space="preserve">ccess points into the homelessness service system, </w:t>
            </w:r>
            <w:proofErr w:type="gramStart"/>
            <w:r w:rsidR="001C456D" w:rsidRPr="00696BA9">
              <w:rPr>
                <w:rFonts w:ascii="Verdana" w:hAnsi="Verdana" w:cs="Arial"/>
                <w:color w:val="000000" w:themeColor="text1"/>
                <w:sz w:val="21"/>
                <w:szCs w:val="21"/>
              </w:rPr>
              <w:t>providing assistance</w:t>
            </w:r>
            <w:proofErr w:type="gramEnd"/>
            <w:r w:rsidR="001C456D" w:rsidRPr="00696BA9">
              <w:rPr>
                <w:rFonts w:ascii="Verdana" w:hAnsi="Verdana" w:cs="Arial"/>
                <w:color w:val="000000" w:themeColor="text1"/>
                <w:sz w:val="21"/>
                <w:szCs w:val="21"/>
              </w:rPr>
              <w:t xml:space="preserve">, initial assessment </w:t>
            </w:r>
            <w:r w:rsidRPr="00696BA9">
              <w:rPr>
                <w:rFonts w:ascii="Verdana" w:hAnsi="Verdana" w:cs="Arial"/>
                <w:color w:val="000000" w:themeColor="text1"/>
                <w:sz w:val="21"/>
                <w:szCs w:val="21"/>
              </w:rPr>
              <w:t xml:space="preserve">planning </w:t>
            </w:r>
            <w:r w:rsidR="001C456D" w:rsidRPr="00696BA9">
              <w:rPr>
                <w:rFonts w:ascii="Verdana" w:hAnsi="Verdana" w:cs="Arial"/>
                <w:color w:val="000000" w:themeColor="text1"/>
                <w:sz w:val="21"/>
                <w:szCs w:val="21"/>
              </w:rPr>
              <w:t>and pathways out of homelessness.</w:t>
            </w:r>
          </w:p>
        </w:tc>
      </w:tr>
      <w:tr w:rsidR="00FE73AA" w14:paraId="6D8D1EAB" w14:textId="77777777" w:rsidTr="1443BE73">
        <w:tc>
          <w:tcPr>
            <w:tcW w:w="2864" w:type="dxa"/>
          </w:tcPr>
          <w:p w14:paraId="7CED7927" w14:textId="38728E78" w:rsidR="00FE73AA" w:rsidRPr="00696BA9" w:rsidRDefault="00FE73AA"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Homes Victoria</w:t>
            </w:r>
          </w:p>
        </w:tc>
        <w:tc>
          <w:tcPr>
            <w:tcW w:w="7441" w:type="dxa"/>
          </w:tcPr>
          <w:p w14:paraId="3D4DD264" w14:textId="5A324AF0" w:rsidR="00FE73AA" w:rsidRPr="00696BA9" w:rsidRDefault="00FE73AA" w:rsidP="00696BA9">
            <w:pPr>
              <w:spacing w:line="250" w:lineRule="exact"/>
              <w:rPr>
                <w:rFonts w:ascii="Verdana" w:hAnsi="Verdana" w:cs="Arial"/>
                <w:color w:val="000000" w:themeColor="text1"/>
                <w:sz w:val="21"/>
                <w:szCs w:val="21"/>
              </w:rPr>
            </w:pPr>
            <w:r w:rsidRPr="00696BA9">
              <w:rPr>
                <w:rFonts w:ascii="Verdana" w:hAnsi="Verdana" w:cs="Arial"/>
                <w:color w:val="000000" w:themeColor="text1"/>
                <w:sz w:val="21"/>
                <w:szCs w:val="21"/>
              </w:rPr>
              <w:t>Homes Victoria is the new government agency to manage Victoria’s social housing system. Homes Victoria is a subsidiary of DFFH.</w:t>
            </w:r>
          </w:p>
        </w:tc>
      </w:tr>
      <w:tr w:rsidR="00FE73AA" w14:paraId="0F3FD2BB" w14:textId="77777777" w:rsidTr="1443BE73">
        <w:tc>
          <w:tcPr>
            <w:tcW w:w="2864" w:type="dxa"/>
          </w:tcPr>
          <w:p w14:paraId="16923170" w14:textId="389AF329" w:rsidR="00FE73AA" w:rsidRPr="00696BA9" w:rsidRDefault="00FE73AA"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Housing Service Provider</w:t>
            </w:r>
          </w:p>
        </w:tc>
        <w:tc>
          <w:tcPr>
            <w:tcW w:w="7441" w:type="dxa"/>
          </w:tcPr>
          <w:p w14:paraId="017F6484" w14:textId="5FF07429" w:rsidR="00FE73AA" w:rsidRPr="00696BA9" w:rsidRDefault="00FE73AA" w:rsidP="00696BA9">
            <w:pPr>
              <w:spacing w:line="250" w:lineRule="exact"/>
              <w:rPr>
                <w:rFonts w:ascii="Verdana" w:hAnsi="Verdana" w:cs="Arial"/>
                <w:color w:val="000000" w:themeColor="text1"/>
                <w:sz w:val="21"/>
                <w:szCs w:val="21"/>
              </w:rPr>
            </w:pPr>
            <w:r w:rsidRPr="00696BA9">
              <w:rPr>
                <w:rFonts w:ascii="Verdana" w:hAnsi="Verdana" w:cs="Arial"/>
                <w:color w:val="000000" w:themeColor="text1"/>
                <w:sz w:val="21"/>
                <w:szCs w:val="21"/>
              </w:rPr>
              <w:t xml:space="preserve">Registered Housing Agency funded to provide </w:t>
            </w:r>
            <w:r w:rsidR="46F7DA5E" w:rsidRPr="00696BA9">
              <w:rPr>
                <w:rFonts w:ascii="Verdana" w:hAnsi="Verdana" w:cs="Arial"/>
                <w:color w:val="000000" w:themeColor="text1"/>
                <w:sz w:val="21"/>
                <w:szCs w:val="21"/>
              </w:rPr>
              <w:t>housing support during the funded</w:t>
            </w:r>
            <w:r w:rsidRPr="00696BA9">
              <w:rPr>
                <w:rFonts w:ascii="Verdana" w:hAnsi="Verdana" w:cs="Arial"/>
                <w:color w:val="000000" w:themeColor="text1"/>
                <w:sz w:val="21"/>
                <w:szCs w:val="21"/>
              </w:rPr>
              <w:t xml:space="preserve"> program </w:t>
            </w:r>
            <w:r w:rsidR="46F7DA5E" w:rsidRPr="00696BA9">
              <w:rPr>
                <w:rFonts w:ascii="Verdana" w:hAnsi="Verdana" w:cs="Arial"/>
                <w:color w:val="000000" w:themeColor="text1"/>
                <w:sz w:val="21"/>
                <w:szCs w:val="21"/>
              </w:rPr>
              <w:t>period</w:t>
            </w:r>
            <w:r w:rsidRPr="00696BA9">
              <w:rPr>
                <w:rFonts w:ascii="Verdana" w:hAnsi="Verdana" w:cs="Arial"/>
                <w:color w:val="000000" w:themeColor="text1"/>
                <w:sz w:val="21"/>
                <w:szCs w:val="21"/>
              </w:rPr>
              <w:t>.</w:t>
            </w:r>
          </w:p>
        </w:tc>
      </w:tr>
      <w:tr w:rsidR="00FE73AA" w14:paraId="2EFB3DD2" w14:textId="77777777" w:rsidTr="1443BE73">
        <w:tc>
          <w:tcPr>
            <w:tcW w:w="2864" w:type="dxa"/>
          </w:tcPr>
          <w:p w14:paraId="1E83FAF2" w14:textId="60479298" w:rsidR="00FE73AA" w:rsidRPr="00696BA9" w:rsidRDefault="00FE73AA"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Housing Support Worker</w:t>
            </w:r>
          </w:p>
        </w:tc>
        <w:tc>
          <w:tcPr>
            <w:tcW w:w="7441" w:type="dxa"/>
          </w:tcPr>
          <w:p w14:paraId="483EDEEE" w14:textId="4A90C7D8" w:rsidR="00FE73AA" w:rsidRPr="00696BA9" w:rsidRDefault="3A5116A0" w:rsidP="00696BA9">
            <w:pPr>
              <w:spacing w:line="250" w:lineRule="exact"/>
              <w:rPr>
                <w:rFonts w:ascii="Verdana" w:hAnsi="Verdana" w:cs="Arial"/>
                <w:color w:val="000000" w:themeColor="text1"/>
                <w:sz w:val="21"/>
                <w:szCs w:val="21"/>
              </w:rPr>
            </w:pPr>
            <w:r w:rsidRPr="00696BA9">
              <w:rPr>
                <w:rFonts w:ascii="Verdana" w:hAnsi="Verdana" w:cs="Arial"/>
                <w:color w:val="000000" w:themeColor="text1"/>
                <w:sz w:val="21"/>
                <w:szCs w:val="21"/>
              </w:rPr>
              <w:t xml:space="preserve">Housing Support Workers provide support to families </w:t>
            </w:r>
            <w:r w:rsidR="4A99A849" w:rsidRPr="00696BA9">
              <w:rPr>
                <w:rFonts w:ascii="Verdana" w:hAnsi="Verdana" w:cs="Arial"/>
                <w:color w:val="000000" w:themeColor="text1"/>
                <w:sz w:val="21"/>
                <w:szCs w:val="21"/>
              </w:rPr>
              <w:t xml:space="preserve">to </w:t>
            </w:r>
            <w:r w:rsidR="3826B321" w:rsidRPr="00696BA9">
              <w:rPr>
                <w:rFonts w:ascii="Verdana" w:hAnsi="Verdana" w:cs="Arial"/>
                <w:color w:val="000000" w:themeColor="text1"/>
                <w:sz w:val="21"/>
                <w:szCs w:val="21"/>
              </w:rPr>
              <w:t xml:space="preserve">maintain successful tenancies and </w:t>
            </w:r>
            <w:r w:rsidR="5344493D" w:rsidRPr="00696BA9">
              <w:rPr>
                <w:rFonts w:ascii="Verdana" w:hAnsi="Verdana" w:cs="Arial"/>
                <w:color w:val="000000" w:themeColor="text1"/>
                <w:sz w:val="21"/>
                <w:szCs w:val="21"/>
              </w:rPr>
              <w:t xml:space="preserve">develop a housing </w:t>
            </w:r>
            <w:r w:rsidR="63622EEB" w:rsidRPr="00696BA9">
              <w:rPr>
                <w:rFonts w:ascii="Verdana" w:hAnsi="Verdana" w:cs="Arial"/>
                <w:color w:val="000000" w:themeColor="text1"/>
                <w:sz w:val="21"/>
                <w:szCs w:val="21"/>
              </w:rPr>
              <w:t>plan</w:t>
            </w:r>
            <w:r w:rsidR="127CC35D" w:rsidRPr="00696BA9">
              <w:rPr>
                <w:rFonts w:ascii="Verdana" w:hAnsi="Verdana" w:cs="Arial"/>
                <w:color w:val="000000" w:themeColor="text1"/>
                <w:sz w:val="21"/>
                <w:szCs w:val="21"/>
              </w:rPr>
              <w:t xml:space="preserve">. </w:t>
            </w:r>
          </w:p>
        </w:tc>
      </w:tr>
      <w:tr w:rsidR="00FE73AA" w14:paraId="5C25FCB8" w14:textId="77777777" w:rsidTr="1443BE73">
        <w:tc>
          <w:tcPr>
            <w:tcW w:w="2864" w:type="dxa"/>
          </w:tcPr>
          <w:p w14:paraId="31BA737B" w14:textId="77777777" w:rsidR="00FE73AA" w:rsidRPr="00696BA9" w:rsidRDefault="00FE73AA" w:rsidP="00696BA9">
            <w:pPr>
              <w:autoSpaceDE w:val="0"/>
              <w:autoSpaceDN w:val="0"/>
              <w:adjustRightInd w:val="0"/>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Housing</w:t>
            </w:r>
          </w:p>
          <w:p w14:paraId="48EBF401" w14:textId="58ED15F7" w:rsidR="00FE73AA" w:rsidRPr="00696BA9" w:rsidRDefault="00FE73AA"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Registrar</w:t>
            </w:r>
          </w:p>
        </w:tc>
        <w:tc>
          <w:tcPr>
            <w:tcW w:w="7441" w:type="dxa"/>
          </w:tcPr>
          <w:p w14:paraId="1EFC9D29" w14:textId="02AC31F3" w:rsidR="00FE73AA" w:rsidRPr="00696BA9" w:rsidRDefault="00FE73AA" w:rsidP="00696BA9">
            <w:pPr>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The Housing Registrar monitors the performance of prospective Registered Housing Agencies.</w:t>
            </w:r>
          </w:p>
        </w:tc>
      </w:tr>
      <w:tr w:rsidR="00FE73AA" w14:paraId="201E8098" w14:textId="77777777" w:rsidTr="1443BE73">
        <w:tc>
          <w:tcPr>
            <w:tcW w:w="2864" w:type="dxa"/>
            <w:shd w:val="clear" w:color="auto" w:fill="auto"/>
          </w:tcPr>
          <w:p w14:paraId="40B136D9" w14:textId="59297FE5" w:rsidR="00FE73AA" w:rsidRPr="00696BA9" w:rsidRDefault="00FE73AA"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 xml:space="preserve">Housing Services commencement date </w:t>
            </w:r>
          </w:p>
        </w:tc>
        <w:tc>
          <w:tcPr>
            <w:tcW w:w="7441" w:type="dxa"/>
            <w:shd w:val="clear" w:color="auto" w:fill="auto"/>
          </w:tcPr>
          <w:p w14:paraId="6991F986" w14:textId="5F37A054" w:rsidR="00FE73AA" w:rsidRPr="00696BA9" w:rsidRDefault="00FE73AA" w:rsidP="00696BA9">
            <w:pPr>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The date of lease commencement for each Dwelling.</w:t>
            </w:r>
          </w:p>
        </w:tc>
      </w:tr>
      <w:tr w:rsidR="00FE73AA" w14:paraId="6F7FB8C1" w14:textId="77777777" w:rsidTr="00C92F95">
        <w:trPr>
          <w:trHeight w:val="570"/>
        </w:trPr>
        <w:tc>
          <w:tcPr>
            <w:tcW w:w="2864" w:type="dxa"/>
            <w:shd w:val="clear" w:color="auto" w:fill="auto"/>
          </w:tcPr>
          <w:p w14:paraId="050901BE" w14:textId="08F7A891" w:rsidR="00FE73AA" w:rsidRPr="00696BA9" w:rsidRDefault="00FE73AA"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Integrated multidisciplinary team</w:t>
            </w:r>
          </w:p>
        </w:tc>
        <w:tc>
          <w:tcPr>
            <w:tcW w:w="7441" w:type="dxa"/>
            <w:shd w:val="clear" w:color="auto" w:fill="auto"/>
          </w:tcPr>
          <w:p w14:paraId="459490B1" w14:textId="5756CCF3" w:rsidR="00FE73AA" w:rsidRPr="00696BA9" w:rsidRDefault="6ECF2CA9" w:rsidP="00696BA9">
            <w:pPr>
              <w:spacing w:line="250" w:lineRule="exact"/>
              <w:rPr>
                <w:rFonts w:ascii="Verdana" w:hAnsi="Verdana"/>
                <w:color w:val="000000" w:themeColor="text1"/>
                <w:sz w:val="21"/>
                <w:szCs w:val="21"/>
              </w:rPr>
            </w:pPr>
            <w:r w:rsidRPr="00696BA9">
              <w:rPr>
                <w:rFonts w:ascii="Verdana" w:hAnsi="Verdana" w:cs="Arial"/>
                <w:color w:val="000000" w:themeColor="text1"/>
                <w:sz w:val="21"/>
                <w:szCs w:val="21"/>
                <w:lang w:val="en-GB" w:eastAsia="en-AU"/>
              </w:rPr>
              <w:t>A</w:t>
            </w:r>
            <w:r w:rsidR="3A5116A0" w:rsidRPr="00696BA9">
              <w:rPr>
                <w:rFonts w:ascii="Verdana" w:hAnsi="Verdana" w:cs="Arial"/>
                <w:color w:val="000000" w:themeColor="text1"/>
                <w:sz w:val="21"/>
                <w:szCs w:val="21"/>
                <w:lang w:val="en-GB" w:eastAsia="en-AU"/>
              </w:rPr>
              <w:t xml:space="preserve"> group of professionals across different disciplines established </w:t>
            </w:r>
            <w:r w:rsidR="30A859F4" w:rsidRPr="00696BA9">
              <w:rPr>
                <w:rFonts w:ascii="Verdana" w:hAnsi="Verdana" w:cs="Arial"/>
                <w:color w:val="000000" w:themeColor="text1"/>
                <w:sz w:val="21"/>
                <w:szCs w:val="21"/>
                <w:lang w:val="en-GB" w:eastAsia="en-AU"/>
              </w:rPr>
              <w:t>to meet the individual families</w:t>
            </w:r>
            <w:r w:rsidR="3A5116A0" w:rsidRPr="00696BA9">
              <w:rPr>
                <w:rFonts w:ascii="Verdana" w:hAnsi="Verdana" w:cs="Arial"/>
                <w:color w:val="000000" w:themeColor="text1"/>
                <w:sz w:val="21"/>
                <w:szCs w:val="21"/>
                <w:lang w:val="en-GB" w:eastAsia="en-AU"/>
              </w:rPr>
              <w:t>.</w:t>
            </w:r>
          </w:p>
        </w:tc>
      </w:tr>
      <w:tr w:rsidR="00FE73AA" w14:paraId="08D8417D" w14:textId="77777777" w:rsidTr="1443BE73">
        <w:tc>
          <w:tcPr>
            <w:tcW w:w="2864" w:type="dxa"/>
            <w:shd w:val="clear" w:color="auto" w:fill="auto"/>
          </w:tcPr>
          <w:p w14:paraId="36C25419" w14:textId="0EE5A2C3" w:rsidR="00FE73AA" w:rsidRPr="00696BA9" w:rsidRDefault="00FE73AA"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IRIS</w:t>
            </w:r>
          </w:p>
        </w:tc>
        <w:tc>
          <w:tcPr>
            <w:tcW w:w="7441" w:type="dxa"/>
            <w:shd w:val="clear" w:color="auto" w:fill="auto"/>
          </w:tcPr>
          <w:p w14:paraId="58211966" w14:textId="43ECEC0F" w:rsidR="00FE73AA" w:rsidRPr="00696BA9" w:rsidRDefault="00FE73AA" w:rsidP="00696BA9">
            <w:pPr>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rPr>
              <w:t xml:space="preserve">The Integrated Reports and Information System (IRIS) is the data collection system used by Child FIRST and Family Services. </w:t>
            </w:r>
          </w:p>
        </w:tc>
      </w:tr>
      <w:tr w:rsidR="00FE73AA" w14:paraId="1CA29BF8" w14:textId="77777777" w:rsidTr="1443BE73">
        <w:tc>
          <w:tcPr>
            <w:tcW w:w="2864" w:type="dxa"/>
          </w:tcPr>
          <w:p w14:paraId="406AA37F" w14:textId="57DDE777" w:rsidR="00FE73AA" w:rsidRPr="00696BA9" w:rsidRDefault="00FE73AA" w:rsidP="00696BA9">
            <w:pPr>
              <w:autoSpaceDE w:val="0"/>
              <w:autoSpaceDN w:val="0"/>
              <w:adjustRightInd w:val="0"/>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Key Output Performance Measures (KOPMs)</w:t>
            </w:r>
          </w:p>
        </w:tc>
        <w:tc>
          <w:tcPr>
            <w:tcW w:w="7441" w:type="dxa"/>
          </w:tcPr>
          <w:p w14:paraId="560F1B99" w14:textId="456ED49C" w:rsidR="00FE73AA" w:rsidRPr="00696BA9" w:rsidRDefault="00FE73AA" w:rsidP="00696BA9">
            <w:pPr>
              <w:spacing w:line="250" w:lineRule="exact"/>
              <w:rPr>
                <w:rFonts w:ascii="Verdana" w:hAnsi="Verdana" w:cs="Arial"/>
                <w:color w:val="000000" w:themeColor="text1"/>
                <w:sz w:val="21"/>
                <w:szCs w:val="21"/>
                <w:lang w:val="en-GB" w:eastAsia="en-AU"/>
              </w:rPr>
            </w:pPr>
            <w:r w:rsidRPr="00696BA9" w:rsidDel="00007B72">
              <w:rPr>
                <w:rFonts w:ascii="Verdana" w:hAnsi="Verdana" w:cs="Arial"/>
                <w:color w:val="000000" w:themeColor="text1"/>
                <w:sz w:val="21"/>
                <w:szCs w:val="21"/>
                <w:lang w:val="en-GB" w:eastAsia="en-AU"/>
              </w:rPr>
              <w:t xml:space="preserve"> </w:t>
            </w:r>
            <w:r w:rsidR="00007B72" w:rsidRPr="00696BA9">
              <w:rPr>
                <w:rFonts w:ascii="Verdana" w:hAnsi="Verdana" w:cs="Arial"/>
                <w:color w:val="000000" w:themeColor="text1"/>
                <w:sz w:val="21"/>
                <w:szCs w:val="21"/>
                <w:lang w:val="en-GB" w:eastAsia="en-AU"/>
              </w:rPr>
              <w:t xml:space="preserve">The </w:t>
            </w:r>
            <w:r w:rsidRPr="00696BA9">
              <w:rPr>
                <w:rFonts w:ascii="Verdana" w:hAnsi="Verdana" w:cs="Arial"/>
                <w:color w:val="000000" w:themeColor="text1"/>
                <w:sz w:val="21"/>
                <w:szCs w:val="21"/>
                <w:lang w:val="en-GB" w:eastAsia="en-AU"/>
              </w:rPr>
              <w:t xml:space="preserve">volume and performance of Services </w:t>
            </w:r>
            <w:r w:rsidR="00007B72" w:rsidRPr="00696BA9">
              <w:rPr>
                <w:rFonts w:ascii="Verdana" w:hAnsi="Verdana" w:cs="Arial"/>
                <w:color w:val="000000" w:themeColor="text1"/>
                <w:sz w:val="21"/>
                <w:szCs w:val="21"/>
                <w:lang w:val="en-GB" w:eastAsia="en-AU"/>
              </w:rPr>
              <w:t xml:space="preserve">required to be </w:t>
            </w:r>
            <w:r w:rsidRPr="00696BA9">
              <w:rPr>
                <w:rFonts w:ascii="Verdana" w:hAnsi="Verdana" w:cs="Arial"/>
                <w:color w:val="000000" w:themeColor="text1"/>
                <w:sz w:val="21"/>
                <w:szCs w:val="21"/>
                <w:lang w:val="en-GB" w:eastAsia="en-AU"/>
              </w:rPr>
              <w:t>delivered monthly</w:t>
            </w:r>
            <w:r w:rsidR="00007B72" w:rsidRPr="00696BA9">
              <w:rPr>
                <w:rFonts w:ascii="Verdana" w:hAnsi="Verdana" w:cs="Arial"/>
                <w:color w:val="000000" w:themeColor="text1"/>
                <w:sz w:val="21"/>
                <w:szCs w:val="21"/>
                <w:lang w:val="en-GB" w:eastAsia="en-AU"/>
              </w:rPr>
              <w:t xml:space="preserve"> as outlined in FASA </w:t>
            </w:r>
          </w:p>
        </w:tc>
      </w:tr>
      <w:tr w:rsidR="00F40492" w14:paraId="18A279C5" w14:textId="77777777" w:rsidTr="1443BE73">
        <w:tc>
          <w:tcPr>
            <w:tcW w:w="2864" w:type="dxa"/>
          </w:tcPr>
          <w:p w14:paraId="1E503FFF" w14:textId="7374C42B" w:rsidR="00F40492" w:rsidRPr="00696BA9" w:rsidRDefault="00F40492" w:rsidP="00696BA9">
            <w:pPr>
              <w:autoSpaceDE w:val="0"/>
              <w:autoSpaceDN w:val="0"/>
              <w:adjustRightInd w:val="0"/>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Lead Family Worker</w:t>
            </w:r>
          </w:p>
        </w:tc>
        <w:tc>
          <w:tcPr>
            <w:tcW w:w="7441" w:type="dxa"/>
          </w:tcPr>
          <w:p w14:paraId="07B3D296" w14:textId="388E8EF4" w:rsidR="00F40492" w:rsidRPr="00696BA9" w:rsidRDefault="00F40492" w:rsidP="00696BA9">
            <w:pPr>
              <w:spacing w:line="250" w:lineRule="exact"/>
              <w:rPr>
                <w:rFonts w:ascii="Verdana" w:hAnsi="Verdana" w:cs="Arial"/>
                <w:color w:val="000000" w:themeColor="text1"/>
                <w:sz w:val="21"/>
                <w:szCs w:val="21"/>
                <w:lang w:val="en-GB" w:eastAsia="en-AU"/>
              </w:rPr>
            </w:pPr>
            <w:r w:rsidRPr="00696BA9" w:rsidDel="00CD302D">
              <w:rPr>
                <w:rFonts w:ascii="Verdana" w:hAnsi="Verdana" w:cs="Arial"/>
                <w:color w:val="000000" w:themeColor="text1"/>
                <w:sz w:val="21"/>
                <w:szCs w:val="21"/>
                <w:lang w:val="en-GB" w:eastAsia="en-AU"/>
              </w:rPr>
              <w:t xml:space="preserve">The </w:t>
            </w:r>
            <w:r w:rsidRPr="00696BA9">
              <w:rPr>
                <w:rFonts w:ascii="Verdana" w:hAnsi="Verdana" w:cs="Arial"/>
                <w:color w:val="000000" w:themeColor="text1"/>
                <w:sz w:val="21"/>
                <w:szCs w:val="21"/>
                <w:lang w:val="en-GB" w:eastAsia="en-AU"/>
              </w:rPr>
              <w:t xml:space="preserve">primary </w:t>
            </w:r>
            <w:r w:rsidR="5059FCAD" w:rsidRPr="00696BA9">
              <w:rPr>
                <w:rFonts w:ascii="Verdana" w:hAnsi="Verdana" w:cs="Arial"/>
                <w:color w:val="000000" w:themeColor="text1"/>
                <w:sz w:val="21"/>
                <w:szCs w:val="21"/>
                <w:lang w:val="en-GB" w:eastAsia="en-AU"/>
              </w:rPr>
              <w:t>contact</w:t>
            </w:r>
            <w:r w:rsidR="00F40731" w:rsidRPr="00696BA9">
              <w:rPr>
                <w:rFonts w:ascii="Verdana" w:hAnsi="Verdana" w:cs="Arial"/>
                <w:color w:val="000000" w:themeColor="text1"/>
                <w:sz w:val="21"/>
                <w:szCs w:val="21"/>
                <w:lang w:val="en-GB" w:eastAsia="en-AU"/>
              </w:rPr>
              <w:t xml:space="preserve"> for </w:t>
            </w:r>
            <w:r w:rsidR="0B0B9B29" w:rsidRPr="00696BA9">
              <w:rPr>
                <w:rFonts w:ascii="Verdana" w:hAnsi="Verdana" w:cs="Arial"/>
                <w:color w:val="000000" w:themeColor="text1"/>
                <w:sz w:val="21"/>
                <w:szCs w:val="21"/>
                <w:lang w:val="en-GB" w:eastAsia="en-AU"/>
              </w:rPr>
              <w:t>a</w:t>
            </w:r>
            <w:r w:rsidRPr="00696BA9">
              <w:rPr>
                <w:rFonts w:ascii="Verdana" w:hAnsi="Verdana" w:cs="Arial"/>
                <w:color w:val="000000" w:themeColor="text1"/>
                <w:sz w:val="21"/>
                <w:szCs w:val="21"/>
                <w:lang w:val="en-GB" w:eastAsia="en-AU"/>
              </w:rPr>
              <w:t xml:space="preserve"> family</w:t>
            </w:r>
            <w:r w:rsidR="00483664" w:rsidRPr="00696BA9">
              <w:rPr>
                <w:rFonts w:ascii="Verdana" w:hAnsi="Verdana" w:cs="Arial"/>
                <w:color w:val="000000" w:themeColor="text1"/>
                <w:sz w:val="21"/>
                <w:szCs w:val="21"/>
                <w:lang w:val="en-GB" w:eastAsia="en-AU"/>
              </w:rPr>
              <w:t xml:space="preserve"> in the H4F program. </w:t>
            </w:r>
          </w:p>
        </w:tc>
      </w:tr>
      <w:tr w:rsidR="00F40492" w14:paraId="49133B96" w14:textId="77777777" w:rsidTr="1443BE73">
        <w:tc>
          <w:tcPr>
            <w:tcW w:w="2864" w:type="dxa"/>
          </w:tcPr>
          <w:p w14:paraId="1439D494" w14:textId="77777777" w:rsidR="00F40492" w:rsidRPr="00696BA9" w:rsidRDefault="00F40492"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Lessor</w:t>
            </w:r>
          </w:p>
        </w:tc>
        <w:tc>
          <w:tcPr>
            <w:tcW w:w="7441" w:type="dxa"/>
          </w:tcPr>
          <w:p w14:paraId="63FF0297" w14:textId="1A53BD86" w:rsidR="00F40492" w:rsidRPr="00696BA9" w:rsidRDefault="00F40492" w:rsidP="00696BA9">
            <w:pPr>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The owner of a Dwelling who has entered a lease arrangement with the Housin</w:t>
            </w:r>
            <w:r w:rsidR="00F61CCF" w:rsidRPr="00696BA9">
              <w:rPr>
                <w:rFonts w:ascii="Verdana" w:hAnsi="Verdana" w:cs="Arial"/>
                <w:color w:val="000000" w:themeColor="text1"/>
                <w:sz w:val="21"/>
                <w:szCs w:val="21"/>
                <w:lang w:val="en-GB" w:eastAsia="en-AU"/>
              </w:rPr>
              <w:t xml:space="preserve">g Service Provider. </w:t>
            </w:r>
          </w:p>
        </w:tc>
      </w:tr>
      <w:tr w:rsidR="00F40492" w14:paraId="2A04F97C" w14:textId="77777777" w:rsidTr="1443BE73">
        <w:tc>
          <w:tcPr>
            <w:tcW w:w="2864" w:type="dxa"/>
          </w:tcPr>
          <w:p w14:paraId="01E1D671" w14:textId="6DE4D26D" w:rsidR="00F40492" w:rsidRPr="00696BA9" w:rsidRDefault="00F40492" w:rsidP="00696BA9">
            <w:pPr>
              <w:autoSpaceDE w:val="0"/>
              <w:autoSpaceDN w:val="0"/>
              <w:adjustRightInd w:val="0"/>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Local Area Service</w:t>
            </w:r>
          </w:p>
          <w:p w14:paraId="4FEC6492" w14:textId="7E698785" w:rsidR="00F40492" w:rsidRPr="00696BA9" w:rsidRDefault="00F40492"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Network (LASN)</w:t>
            </w:r>
          </w:p>
        </w:tc>
        <w:tc>
          <w:tcPr>
            <w:tcW w:w="7441" w:type="dxa"/>
          </w:tcPr>
          <w:p w14:paraId="04436EF9" w14:textId="36681D0B" w:rsidR="00F40492" w:rsidRPr="00696BA9" w:rsidRDefault="1F002E09" w:rsidP="00696BA9">
            <w:pPr>
              <w:autoSpaceDE w:val="0"/>
              <w:autoSpaceDN w:val="0"/>
              <w:adjustRightInd w:val="0"/>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Area based n</w:t>
            </w:r>
            <w:r w:rsidR="11BAD346" w:rsidRPr="00696BA9">
              <w:rPr>
                <w:rFonts w:ascii="Verdana" w:hAnsi="Verdana" w:cs="Arial"/>
                <w:color w:val="000000" w:themeColor="text1"/>
                <w:sz w:val="21"/>
                <w:szCs w:val="21"/>
                <w:lang w:val="en-GB" w:eastAsia="en-AU"/>
              </w:rPr>
              <w:t xml:space="preserve">etworks </w:t>
            </w:r>
            <w:r w:rsidR="2E568D2B" w:rsidRPr="00696BA9">
              <w:rPr>
                <w:rFonts w:ascii="Verdana" w:hAnsi="Verdana" w:cs="Arial"/>
                <w:color w:val="000000" w:themeColor="text1"/>
                <w:sz w:val="21"/>
                <w:szCs w:val="21"/>
                <w:lang w:val="en-GB" w:eastAsia="en-AU"/>
              </w:rPr>
              <w:t xml:space="preserve">of homelessness </w:t>
            </w:r>
            <w:r w:rsidR="00D65689" w:rsidRPr="00696BA9">
              <w:rPr>
                <w:rFonts w:ascii="Verdana" w:hAnsi="Verdana" w:cs="Arial"/>
                <w:color w:val="000000" w:themeColor="text1"/>
                <w:sz w:val="21"/>
                <w:szCs w:val="21"/>
                <w:lang w:val="en-GB" w:eastAsia="en-AU"/>
              </w:rPr>
              <w:t xml:space="preserve">service providers, housing </w:t>
            </w:r>
            <w:r w:rsidR="2E568D2B" w:rsidRPr="00696BA9">
              <w:rPr>
                <w:rFonts w:ascii="Verdana" w:hAnsi="Verdana" w:cs="Arial"/>
                <w:color w:val="000000" w:themeColor="text1"/>
                <w:sz w:val="21"/>
                <w:szCs w:val="21"/>
                <w:lang w:val="en-GB" w:eastAsia="en-AU"/>
              </w:rPr>
              <w:t>and</w:t>
            </w:r>
            <w:r w:rsidR="11BAD346" w:rsidRPr="00696BA9">
              <w:rPr>
                <w:rFonts w:ascii="Verdana" w:hAnsi="Verdana" w:cs="Arial"/>
                <w:color w:val="000000" w:themeColor="text1"/>
                <w:sz w:val="21"/>
                <w:szCs w:val="21"/>
                <w:lang w:val="en-GB" w:eastAsia="en-AU"/>
              </w:rPr>
              <w:t>.</w:t>
            </w:r>
          </w:p>
        </w:tc>
      </w:tr>
      <w:tr w:rsidR="00F40492" w14:paraId="0D2B8E77" w14:textId="77777777" w:rsidTr="1443BE73">
        <w:tc>
          <w:tcPr>
            <w:tcW w:w="2864" w:type="dxa"/>
          </w:tcPr>
          <w:p w14:paraId="3C0C565F" w14:textId="17C07254" w:rsidR="00F40492" w:rsidRPr="00696BA9" w:rsidRDefault="00F40492"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Maintenance and Make Good</w:t>
            </w:r>
          </w:p>
        </w:tc>
        <w:tc>
          <w:tcPr>
            <w:tcW w:w="7441" w:type="dxa"/>
          </w:tcPr>
          <w:p w14:paraId="405A4118" w14:textId="5DCB6C0D" w:rsidR="00F40492" w:rsidRPr="00696BA9" w:rsidRDefault="00F40492" w:rsidP="00696BA9">
            <w:pPr>
              <w:autoSpaceDE w:val="0"/>
              <w:autoSpaceDN w:val="0"/>
              <w:adjustRightInd w:val="0"/>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 xml:space="preserve">Maintenance refers to </w:t>
            </w:r>
            <w:r w:rsidR="00562A0D" w:rsidRPr="00696BA9">
              <w:rPr>
                <w:rFonts w:ascii="Verdana" w:hAnsi="Verdana" w:cs="Arial"/>
                <w:color w:val="000000" w:themeColor="text1"/>
                <w:sz w:val="21"/>
                <w:szCs w:val="21"/>
                <w:lang w:val="en-GB" w:eastAsia="en-AU"/>
              </w:rPr>
              <w:t xml:space="preserve">upkeep and repairs of a property. </w:t>
            </w:r>
            <w:r w:rsidRPr="00696BA9">
              <w:rPr>
                <w:rFonts w:ascii="Verdana" w:hAnsi="Verdana" w:cs="Arial"/>
                <w:color w:val="000000" w:themeColor="text1"/>
                <w:sz w:val="21"/>
                <w:szCs w:val="21"/>
                <w:lang w:val="en-GB" w:eastAsia="en-AU"/>
              </w:rPr>
              <w:t xml:space="preserve">Make Good refers to the clause/s in a lease that set out how a </w:t>
            </w:r>
            <w:r w:rsidR="00252780" w:rsidRPr="00696BA9">
              <w:rPr>
                <w:rFonts w:ascii="Verdana" w:hAnsi="Verdana" w:cs="Arial"/>
                <w:color w:val="000000" w:themeColor="text1"/>
                <w:sz w:val="21"/>
                <w:szCs w:val="21"/>
                <w:lang w:val="en-GB" w:eastAsia="en-AU"/>
              </w:rPr>
              <w:t>renter</w:t>
            </w:r>
            <w:r w:rsidRPr="00696BA9">
              <w:rPr>
                <w:rFonts w:ascii="Verdana" w:hAnsi="Verdana" w:cs="Arial"/>
                <w:color w:val="000000" w:themeColor="text1"/>
                <w:sz w:val="21"/>
                <w:szCs w:val="21"/>
                <w:lang w:val="en-GB" w:eastAsia="en-AU"/>
              </w:rPr>
              <w:t xml:space="preserve"> should leave a property at the end of the lease term and activities required to achieve this.</w:t>
            </w:r>
          </w:p>
        </w:tc>
      </w:tr>
      <w:tr w:rsidR="00F40492" w14:paraId="519B6179" w14:textId="77777777" w:rsidTr="1443BE73">
        <w:tc>
          <w:tcPr>
            <w:tcW w:w="2864" w:type="dxa"/>
          </w:tcPr>
          <w:p w14:paraId="648E779A" w14:textId="6163A052" w:rsidR="00F40492" w:rsidRPr="00696BA9" w:rsidRDefault="00F40492"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Market Rent</w:t>
            </w:r>
          </w:p>
        </w:tc>
        <w:tc>
          <w:tcPr>
            <w:tcW w:w="7441" w:type="dxa"/>
          </w:tcPr>
          <w:p w14:paraId="3C101FA9" w14:textId="4FF5B1EB" w:rsidR="00F40492" w:rsidRPr="00696BA9" w:rsidRDefault="00F40492" w:rsidP="00696BA9">
            <w:pPr>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The lower of (1) the rent amount included in the head-lease and (2) the amount of rent that can be expected for the use of a property, in comparison with similar properties in the same area, as determined in DFFH acting reasonably.</w:t>
            </w:r>
          </w:p>
        </w:tc>
      </w:tr>
      <w:tr w:rsidR="00F40492" w14:paraId="761D57FD" w14:textId="77777777" w:rsidTr="1443BE73">
        <w:tc>
          <w:tcPr>
            <w:tcW w:w="2864" w:type="dxa"/>
          </w:tcPr>
          <w:p w14:paraId="50F738F2" w14:textId="1FB75CDD" w:rsidR="00F40492" w:rsidRPr="00696BA9" w:rsidRDefault="00F40492"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Maximum Rent</w:t>
            </w:r>
          </w:p>
        </w:tc>
        <w:tc>
          <w:tcPr>
            <w:tcW w:w="7441" w:type="dxa"/>
          </w:tcPr>
          <w:p w14:paraId="259F94D4" w14:textId="2439B922" w:rsidR="00F40492" w:rsidRPr="00696BA9" w:rsidRDefault="00F40492" w:rsidP="00696BA9">
            <w:pPr>
              <w:spacing w:line="250" w:lineRule="exact"/>
              <w:rPr>
                <w:rFonts w:ascii="Verdana" w:hAnsi="Verdana" w:cs="Arial"/>
                <w:color w:val="000000" w:themeColor="text1"/>
                <w:sz w:val="21"/>
                <w:szCs w:val="21"/>
                <w:lang w:eastAsia="en-AU"/>
              </w:rPr>
            </w:pPr>
            <w:r w:rsidRPr="00696BA9">
              <w:rPr>
                <w:rFonts w:ascii="Verdana" w:hAnsi="Verdana" w:cs="Arial"/>
                <w:color w:val="000000" w:themeColor="text1"/>
                <w:sz w:val="21"/>
                <w:szCs w:val="21"/>
                <w:lang w:val="en-GB" w:eastAsia="en-AU"/>
              </w:rPr>
              <w:t>The rent payable by the client under a sublease as determined by the Maximum Rent Formula.</w:t>
            </w:r>
            <w:r w:rsidRPr="00696BA9">
              <w:rPr>
                <w:rFonts w:ascii="Verdana" w:hAnsi="Verdana" w:cs="Segoe UI"/>
                <w:color w:val="000000" w:themeColor="text1"/>
                <w:sz w:val="21"/>
                <w:szCs w:val="21"/>
                <w:shd w:val="clear" w:color="auto" w:fill="292929"/>
              </w:rPr>
              <w:t xml:space="preserve"> </w:t>
            </w:r>
          </w:p>
        </w:tc>
      </w:tr>
      <w:tr w:rsidR="00F40492" w14:paraId="7A45B458" w14:textId="77777777" w:rsidTr="1443BE73">
        <w:tc>
          <w:tcPr>
            <w:tcW w:w="2864" w:type="dxa"/>
          </w:tcPr>
          <w:p w14:paraId="5EC56FFB" w14:textId="2ACF1523" w:rsidR="00F40492" w:rsidRPr="00696BA9" w:rsidRDefault="00F40492"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Maximum Rent Formula</w:t>
            </w:r>
          </w:p>
        </w:tc>
        <w:tc>
          <w:tcPr>
            <w:tcW w:w="7441" w:type="dxa"/>
          </w:tcPr>
          <w:p w14:paraId="5765DFC0" w14:textId="40C83DE0" w:rsidR="00F40492" w:rsidRPr="00696BA9" w:rsidRDefault="00F40492" w:rsidP="00696BA9">
            <w:pPr>
              <w:autoSpaceDE w:val="0"/>
              <w:autoSpaceDN w:val="0"/>
              <w:adjustRightInd w:val="0"/>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 xml:space="preserve">The Maximum Rent Formula is outlined in </w:t>
            </w:r>
            <w:r w:rsidRPr="00696BA9">
              <w:rPr>
                <w:rFonts w:ascii="Verdana" w:hAnsi="Verdana" w:cs="Arial"/>
                <w:b/>
                <w:bCs/>
                <w:color w:val="000000" w:themeColor="text1"/>
                <w:sz w:val="21"/>
                <w:szCs w:val="21"/>
                <w:lang w:val="en-GB" w:eastAsia="en-AU"/>
              </w:rPr>
              <w:t>Appendix 1</w:t>
            </w:r>
            <w:r w:rsidRPr="00696BA9">
              <w:rPr>
                <w:rFonts w:ascii="Verdana" w:hAnsi="Verdana" w:cs="Arial"/>
                <w:color w:val="000000" w:themeColor="text1"/>
                <w:sz w:val="21"/>
                <w:szCs w:val="21"/>
                <w:lang w:val="en-GB" w:eastAsia="en-AU"/>
              </w:rPr>
              <w:t xml:space="preserve">.  </w:t>
            </w:r>
          </w:p>
        </w:tc>
      </w:tr>
      <w:tr w:rsidR="00F40492" w14:paraId="765E6157" w14:textId="77777777" w:rsidTr="1443BE73">
        <w:tc>
          <w:tcPr>
            <w:tcW w:w="2864" w:type="dxa"/>
            <w:shd w:val="clear" w:color="auto" w:fill="auto"/>
          </w:tcPr>
          <w:p w14:paraId="124FB8CE" w14:textId="2258D7B1" w:rsidR="00F40492" w:rsidRPr="00696BA9" w:rsidRDefault="00F40492"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Month</w:t>
            </w:r>
          </w:p>
        </w:tc>
        <w:tc>
          <w:tcPr>
            <w:tcW w:w="7441" w:type="dxa"/>
            <w:shd w:val="clear" w:color="auto" w:fill="auto"/>
          </w:tcPr>
          <w:p w14:paraId="1771733B" w14:textId="13D6D244" w:rsidR="00F40492" w:rsidRPr="00696BA9" w:rsidRDefault="00F40492" w:rsidP="00696BA9">
            <w:pPr>
              <w:autoSpaceDE w:val="0"/>
              <w:autoSpaceDN w:val="0"/>
              <w:adjustRightInd w:val="0"/>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The calendar month in which Services were provided.</w:t>
            </w:r>
          </w:p>
        </w:tc>
      </w:tr>
      <w:tr w:rsidR="00F40492" w14:paraId="4F269951" w14:textId="77777777" w:rsidTr="1443BE73">
        <w:tc>
          <w:tcPr>
            <w:tcW w:w="2864" w:type="dxa"/>
          </w:tcPr>
          <w:p w14:paraId="5F248DE0" w14:textId="334D2F87" w:rsidR="00F40492" w:rsidRPr="00696BA9" w:rsidRDefault="00F40492"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lastRenderedPageBreak/>
              <w:t>Net Rent</w:t>
            </w:r>
          </w:p>
        </w:tc>
        <w:tc>
          <w:tcPr>
            <w:tcW w:w="7441" w:type="dxa"/>
          </w:tcPr>
          <w:p w14:paraId="44AD807A" w14:textId="01AC0F91" w:rsidR="00F40492" w:rsidRPr="00696BA9" w:rsidRDefault="00F40492" w:rsidP="00696BA9">
            <w:pPr>
              <w:autoSpaceDE w:val="0"/>
              <w:autoSpaceDN w:val="0"/>
              <w:adjustRightInd w:val="0"/>
              <w:spacing w:line="250" w:lineRule="exact"/>
              <w:rPr>
                <w:rFonts w:ascii="Verdana" w:hAnsi="Verdana" w:cs="Arial"/>
                <w:color w:val="000000" w:themeColor="text1"/>
                <w:sz w:val="21"/>
                <w:szCs w:val="21"/>
              </w:rPr>
            </w:pPr>
            <w:r w:rsidRPr="00696BA9">
              <w:rPr>
                <w:rFonts w:ascii="Verdana" w:hAnsi="Verdana" w:cs="Arial"/>
                <w:color w:val="000000" w:themeColor="text1"/>
                <w:sz w:val="21"/>
                <w:szCs w:val="21"/>
                <w:lang w:val="en-GB" w:eastAsia="en-AU"/>
              </w:rPr>
              <w:t>Market Rent of the Dwelling less the Maximum Rent payable by the family as determined by the Maximum Rent Formula.</w:t>
            </w:r>
          </w:p>
        </w:tc>
      </w:tr>
      <w:tr w:rsidR="00F40492" w14:paraId="338C86EE" w14:textId="77777777" w:rsidTr="1443BE73">
        <w:tc>
          <w:tcPr>
            <w:tcW w:w="2864" w:type="dxa"/>
          </w:tcPr>
          <w:p w14:paraId="64BDCD82" w14:textId="77777777" w:rsidR="00F40492" w:rsidRPr="00696BA9" w:rsidRDefault="00F40492" w:rsidP="00696BA9">
            <w:pPr>
              <w:spacing w:line="250" w:lineRule="exact"/>
              <w:rPr>
                <w:rFonts w:ascii="Verdana" w:hAnsi="Verdana" w:cs="Arial"/>
                <w:bCs/>
                <w:color w:val="000000" w:themeColor="text1"/>
                <w:sz w:val="21"/>
                <w:szCs w:val="21"/>
                <w:lang w:val="en-GB" w:eastAsia="en-AU"/>
              </w:rPr>
            </w:pPr>
            <w:r w:rsidRPr="00696BA9">
              <w:rPr>
                <w:rFonts w:ascii="Verdana" w:hAnsi="Verdana" w:cs="Arial"/>
                <w:bCs/>
                <w:color w:val="000000" w:themeColor="text1"/>
                <w:sz w:val="21"/>
                <w:szCs w:val="21"/>
                <w:lang w:val="en-GB" w:eastAsia="en-AU"/>
              </w:rPr>
              <w:t>Policies</w:t>
            </w:r>
          </w:p>
        </w:tc>
        <w:tc>
          <w:tcPr>
            <w:tcW w:w="7441" w:type="dxa"/>
          </w:tcPr>
          <w:p w14:paraId="70778093" w14:textId="48811756" w:rsidR="00F40492" w:rsidRPr="00696BA9" w:rsidRDefault="00F40492" w:rsidP="00696BA9">
            <w:pPr>
              <w:spacing w:line="250" w:lineRule="exact"/>
              <w:rPr>
                <w:rFonts w:ascii="Verdana" w:hAnsi="Verdana" w:cs="Arial"/>
                <w:color w:val="000000" w:themeColor="text1"/>
                <w:sz w:val="21"/>
                <w:szCs w:val="21"/>
              </w:rPr>
            </w:pPr>
            <w:r w:rsidRPr="00696BA9">
              <w:rPr>
                <w:rFonts w:ascii="Verdana" w:hAnsi="Verdana" w:cs="Arial"/>
                <w:color w:val="000000" w:themeColor="text1"/>
                <w:sz w:val="21"/>
                <w:szCs w:val="21"/>
                <w:lang w:val="en-GB" w:eastAsia="en-AU"/>
              </w:rPr>
              <w:t>The applicable Victorian Government Policies as outlined in the Service</w:t>
            </w:r>
            <w:r w:rsidR="5D5131B0" w:rsidRPr="00696BA9">
              <w:rPr>
                <w:rFonts w:ascii="Verdana" w:hAnsi="Verdana" w:cs="Arial"/>
                <w:color w:val="000000" w:themeColor="text1"/>
                <w:sz w:val="21"/>
                <w:szCs w:val="21"/>
                <w:lang w:val="en-GB" w:eastAsia="en-AU"/>
              </w:rPr>
              <w:t xml:space="preserve"> </w:t>
            </w:r>
            <w:r w:rsidRPr="00696BA9">
              <w:rPr>
                <w:rFonts w:ascii="Verdana" w:hAnsi="Verdana" w:cs="Arial"/>
                <w:color w:val="000000" w:themeColor="text1"/>
                <w:sz w:val="21"/>
                <w:szCs w:val="21"/>
                <w:lang w:val="en-GB" w:eastAsia="en-AU"/>
              </w:rPr>
              <w:t>Agreement.</w:t>
            </w:r>
          </w:p>
        </w:tc>
      </w:tr>
      <w:tr w:rsidR="00880889" w14:paraId="302F3D80" w14:textId="77777777" w:rsidTr="1443BE73">
        <w:tc>
          <w:tcPr>
            <w:tcW w:w="2864" w:type="dxa"/>
          </w:tcPr>
          <w:p w14:paraId="5546E2F2" w14:textId="2B519762" w:rsidR="00880889" w:rsidRPr="00696BA9" w:rsidRDefault="00880889" w:rsidP="00696BA9">
            <w:pPr>
              <w:spacing w:line="250" w:lineRule="exact"/>
              <w:rPr>
                <w:rFonts w:ascii="Verdana" w:hAnsi="Verdana" w:cs="Arial"/>
                <w:bCs/>
                <w:color w:val="000000" w:themeColor="text1"/>
                <w:sz w:val="21"/>
                <w:szCs w:val="21"/>
                <w:lang w:val="en-GB" w:eastAsia="en-AU"/>
              </w:rPr>
            </w:pPr>
            <w:r w:rsidRPr="00696BA9">
              <w:rPr>
                <w:rFonts w:ascii="Verdana" w:hAnsi="Verdana"/>
                <w:bCs/>
                <w:color w:val="000000" w:themeColor="text1"/>
                <w:sz w:val="21"/>
                <w:szCs w:val="21"/>
                <w:lang w:val="en-GB"/>
              </w:rPr>
              <w:t>Project Manager</w:t>
            </w:r>
          </w:p>
        </w:tc>
        <w:tc>
          <w:tcPr>
            <w:tcW w:w="7441" w:type="dxa"/>
          </w:tcPr>
          <w:p w14:paraId="1B7D4791" w14:textId="24E9C22E" w:rsidR="00880889" w:rsidRPr="00696BA9" w:rsidRDefault="00E03AA4" w:rsidP="00696BA9">
            <w:pPr>
              <w:autoSpaceDE w:val="0"/>
              <w:autoSpaceDN w:val="0"/>
              <w:adjustRightInd w:val="0"/>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rPr>
              <w:t xml:space="preserve">A </w:t>
            </w:r>
            <w:r w:rsidR="00880889" w:rsidRPr="00696BA9">
              <w:rPr>
                <w:rFonts w:ascii="Verdana" w:hAnsi="Verdana" w:cs="Arial"/>
                <w:color w:val="000000" w:themeColor="text1"/>
                <w:sz w:val="21"/>
                <w:szCs w:val="21"/>
              </w:rPr>
              <w:t xml:space="preserve">Project </w:t>
            </w:r>
            <w:r w:rsidR="31D71103" w:rsidRPr="00696BA9">
              <w:rPr>
                <w:rFonts w:ascii="Verdana" w:hAnsi="Verdana" w:cs="Arial"/>
                <w:color w:val="000000" w:themeColor="text1"/>
                <w:sz w:val="21"/>
                <w:szCs w:val="21"/>
              </w:rPr>
              <w:t>Manager</w:t>
            </w:r>
            <w:r w:rsidR="001B0CD7" w:rsidRPr="00696BA9">
              <w:rPr>
                <w:rFonts w:ascii="Verdana" w:hAnsi="Verdana" w:cs="Arial"/>
                <w:color w:val="000000" w:themeColor="text1"/>
                <w:sz w:val="21"/>
                <w:szCs w:val="21"/>
              </w:rPr>
              <w:t xml:space="preserve"> is</w:t>
            </w:r>
            <w:r w:rsidR="00880889" w:rsidRPr="00696BA9">
              <w:rPr>
                <w:rFonts w:ascii="Verdana" w:hAnsi="Verdana" w:cs="Arial"/>
                <w:color w:val="000000" w:themeColor="text1"/>
                <w:sz w:val="21"/>
                <w:szCs w:val="21"/>
              </w:rPr>
              <w:t xml:space="preserve"> responsible for overseeing the</w:t>
            </w:r>
            <w:r w:rsidR="00C23F0F" w:rsidRPr="00696BA9">
              <w:rPr>
                <w:rFonts w:ascii="Verdana" w:hAnsi="Verdana" w:cs="Arial"/>
                <w:color w:val="000000" w:themeColor="text1"/>
                <w:sz w:val="21"/>
                <w:szCs w:val="21"/>
              </w:rPr>
              <w:t xml:space="preserve"> </w:t>
            </w:r>
            <w:r w:rsidR="004B74B3" w:rsidRPr="00696BA9">
              <w:rPr>
                <w:rFonts w:ascii="Verdana" w:hAnsi="Verdana" w:cs="Arial"/>
                <w:color w:val="000000" w:themeColor="text1"/>
                <w:sz w:val="21"/>
                <w:szCs w:val="21"/>
              </w:rPr>
              <w:t>H4F</w:t>
            </w:r>
            <w:r w:rsidR="4DB1EECB" w:rsidRPr="00696BA9">
              <w:rPr>
                <w:rFonts w:ascii="Verdana" w:hAnsi="Verdana" w:cs="Arial"/>
                <w:color w:val="000000" w:themeColor="text1"/>
                <w:sz w:val="21"/>
                <w:szCs w:val="21"/>
              </w:rPr>
              <w:t xml:space="preserve"> </w:t>
            </w:r>
            <w:r w:rsidR="00880889" w:rsidRPr="00696BA9">
              <w:rPr>
                <w:rFonts w:ascii="Verdana" w:hAnsi="Verdana" w:cs="Arial"/>
                <w:color w:val="000000" w:themeColor="text1"/>
                <w:sz w:val="21"/>
                <w:szCs w:val="21"/>
              </w:rPr>
              <w:t>multidisciplinary team</w:t>
            </w:r>
            <w:r w:rsidR="500FCA18" w:rsidRPr="00696BA9">
              <w:rPr>
                <w:rFonts w:ascii="Verdana" w:hAnsi="Verdana" w:cs="Arial"/>
                <w:color w:val="000000" w:themeColor="text1"/>
                <w:sz w:val="21"/>
                <w:szCs w:val="21"/>
              </w:rPr>
              <w:t>.</w:t>
            </w:r>
            <w:r w:rsidR="00A869BA" w:rsidRPr="00696BA9">
              <w:rPr>
                <w:rFonts w:ascii="Verdana" w:hAnsi="Verdana" w:cs="Arial"/>
                <w:color w:val="000000" w:themeColor="text1"/>
                <w:sz w:val="21"/>
                <w:szCs w:val="21"/>
              </w:rPr>
              <w:t xml:space="preserve"> </w:t>
            </w:r>
            <w:r w:rsidR="00880889" w:rsidRPr="00696BA9">
              <w:rPr>
                <w:rFonts w:ascii="Verdana" w:hAnsi="Verdana" w:cs="Arial"/>
                <w:color w:val="000000" w:themeColor="text1"/>
                <w:sz w:val="21"/>
                <w:szCs w:val="21"/>
              </w:rPr>
              <w:t xml:space="preserve"> </w:t>
            </w:r>
          </w:p>
        </w:tc>
      </w:tr>
      <w:tr w:rsidR="00880889" w14:paraId="546F6F53" w14:textId="77777777" w:rsidTr="1443BE73">
        <w:tc>
          <w:tcPr>
            <w:tcW w:w="2864" w:type="dxa"/>
          </w:tcPr>
          <w:p w14:paraId="3121384C" w14:textId="1957C3CA" w:rsidR="00880889" w:rsidRPr="00696BA9" w:rsidRDefault="00880889"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Property Services</w:t>
            </w:r>
          </w:p>
        </w:tc>
        <w:tc>
          <w:tcPr>
            <w:tcW w:w="7441" w:type="dxa"/>
          </w:tcPr>
          <w:p w14:paraId="697BFB95" w14:textId="6249F054" w:rsidR="00880889" w:rsidRPr="00696BA9" w:rsidRDefault="00880889" w:rsidP="00696BA9">
            <w:pPr>
              <w:spacing w:line="250" w:lineRule="exact"/>
              <w:rPr>
                <w:rFonts w:ascii="Verdana" w:hAnsi="Verdana" w:cs="Arial"/>
                <w:color w:val="000000" w:themeColor="text1"/>
                <w:sz w:val="21"/>
                <w:szCs w:val="21"/>
              </w:rPr>
            </w:pPr>
            <w:r w:rsidRPr="00696BA9">
              <w:rPr>
                <w:rFonts w:ascii="Verdana" w:hAnsi="Verdana" w:cs="Arial"/>
                <w:color w:val="000000" w:themeColor="text1"/>
                <w:sz w:val="21"/>
                <w:szCs w:val="21"/>
                <w:lang w:val="en-GB" w:eastAsia="en-AU"/>
              </w:rPr>
              <w:t>The provision of Accommodation, Tenancy Management and Asset Management Services.</w:t>
            </w:r>
          </w:p>
        </w:tc>
      </w:tr>
      <w:tr w:rsidR="00880889" w14:paraId="1A9B5CB0" w14:textId="77777777" w:rsidTr="1443BE73">
        <w:tc>
          <w:tcPr>
            <w:tcW w:w="2864" w:type="dxa"/>
          </w:tcPr>
          <w:p w14:paraId="17662006" w14:textId="380E3AF5" w:rsidR="00880889" w:rsidRPr="00696BA9" w:rsidRDefault="00880889"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PRAP</w:t>
            </w:r>
          </w:p>
        </w:tc>
        <w:tc>
          <w:tcPr>
            <w:tcW w:w="7441" w:type="dxa"/>
          </w:tcPr>
          <w:p w14:paraId="43E746FE" w14:textId="45B184F4" w:rsidR="00880889" w:rsidRPr="00696BA9" w:rsidRDefault="00880889" w:rsidP="00696BA9">
            <w:pPr>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rPr>
              <w:t>Private Rental Assistance Program</w:t>
            </w:r>
          </w:p>
        </w:tc>
      </w:tr>
      <w:tr w:rsidR="00880889" w14:paraId="522B8FB9" w14:textId="77777777" w:rsidTr="1443BE73">
        <w:tc>
          <w:tcPr>
            <w:tcW w:w="2864" w:type="dxa"/>
          </w:tcPr>
          <w:p w14:paraId="7E64535E" w14:textId="0C6115EC" w:rsidR="00880889" w:rsidRPr="00696BA9" w:rsidRDefault="00880889" w:rsidP="00696BA9">
            <w:pPr>
              <w:autoSpaceDE w:val="0"/>
              <w:autoSpaceDN w:val="0"/>
              <w:adjustRightInd w:val="0"/>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Registered Housing</w:t>
            </w:r>
          </w:p>
          <w:p w14:paraId="69DF425E" w14:textId="77777777" w:rsidR="00880889" w:rsidRPr="00696BA9" w:rsidRDefault="00880889"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Agency</w:t>
            </w:r>
          </w:p>
        </w:tc>
        <w:tc>
          <w:tcPr>
            <w:tcW w:w="7441" w:type="dxa"/>
          </w:tcPr>
          <w:p w14:paraId="2B00A0F5" w14:textId="28E6031C" w:rsidR="00880889" w:rsidRPr="00696BA9" w:rsidRDefault="00880889" w:rsidP="00696BA9">
            <w:pPr>
              <w:spacing w:line="250" w:lineRule="exact"/>
              <w:rPr>
                <w:rFonts w:ascii="Verdana" w:hAnsi="Verdana" w:cs="Arial"/>
                <w:color w:val="000000" w:themeColor="text1"/>
                <w:sz w:val="21"/>
                <w:szCs w:val="21"/>
              </w:rPr>
            </w:pPr>
            <w:r w:rsidRPr="00696BA9">
              <w:rPr>
                <w:rFonts w:ascii="Verdana" w:hAnsi="Verdana" w:cs="Arial"/>
                <w:color w:val="000000" w:themeColor="text1"/>
                <w:sz w:val="21"/>
                <w:szCs w:val="21"/>
                <w:lang w:val="en-GB" w:eastAsia="en-AU"/>
              </w:rPr>
              <w:t xml:space="preserve">A housing provider registered with the Registrar of Housing Agencies appointed under the </w:t>
            </w:r>
            <w:r w:rsidRPr="00696BA9">
              <w:rPr>
                <w:rFonts w:ascii="Verdana" w:hAnsi="Verdana" w:cs="Arial"/>
                <w:i/>
                <w:iCs/>
                <w:color w:val="000000" w:themeColor="text1"/>
                <w:sz w:val="21"/>
                <w:szCs w:val="21"/>
                <w:lang w:val="en-GB" w:eastAsia="en-AU"/>
              </w:rPr>
              <w:t>Housing Act 1983 (Vic).</w:t>
            </w:r>
          </w:p>
        </w:tc>
      </w:tr>
      <w:tr w:rsidR="00880889" w14:paraId="1F759DD2" w14:textId="77777777" w:rsidTr="1443BE73">
        <w:tc>
          <w:tcPr>
            <w:tcW w:w="2864" w:type="dxa"/>
          </w:tcPr>
          <w:p w14:paraId="6C35994D" w14:textId="21F2BA78" w:rsidR="00880889" w:rsidRPr="00696BA9" w:rsidRDefault="00880889" w:rsidP="00696BA9">
            <w:pPr>
              <w:autoSpaceDE w:val="0"/>
              <w:autoSpaceDN w:val="0"/>
              <w:adjustRightInd w:val="0"/>
              <w:spacing w:line="250" w:lineRule="exact"/>
              <w:rPr>
                <w:rFonts w:ascii="Verdana" w:hAnsi="Verdana" w:cs="Arial"/>
                <w:bCs/>
                <w:color w:val="000000" w:themeColor="text1"/>
                <w:sz w:val="21"/>
                <w:szCs w:val="21"/>
                <w:lang w:val="en-GB" w:eastAsia="en-AU"/>
              </w:rPr>
            </w:pPr>
            <w:r w:rsidRPr="00696BA9">
              <w:rPr>
                <w:rFonts w:ascii="Verdana" w:hAnsi="Verdana" w:cs="Arial"/>
                <w:bCs/>
                <w:color w:val="000000" w:themeColor="text1"/>
                <w:sz w:val="21"/>
                <w:szCs w:val="21"/>
                <w:lang w:val="en-GB" w:eastAsia="en-AU"/>
              </w:rPr>
              <w:t>Registrar of Housing</w:t>
            </w:r>
          </w:p>
          <w:p w14:paraId="5F470ACB" w14:textId="77777777" w:rsidR="00880889" w:rsidRPr="00696BA9" w:rsidRDefault="00880889" w:rsidP="00696BA9">
            <w:pPr>
              <w:spacing w:line="250" w:lineRule="exact"/>
              <w:rPr>
                <w:rFonts w:ascii="Verdana" w:hAnsi="Verdana" w:cs="Arial"/>
                <w:bCs/>
                <w:color w:val="000000" w:themeColor="text1"/>
                <w:sz w:val="21"/>
                <w:szCs w:val="21"/>
                <w:lang w:val="en-GB" w:eastAsia="en-AU"/>
              </w:rPr>
            </w:pPr>
            <w:r w:rsidRPr="00696BA9">
              <w:rPr>
                <w:rFonts w:ascii="Verdana" w:hAnsi="Verdana" w:cs="Arial"/>
                <w:bCs/>
                <w:color w:val="000000" w:themeColor="text1"/>
                <w:sz w:val="21"/>
                <w:szCs w:val="21"/>
                <w:lang w:val="en-GB" w:eastAsia="en-AU"/>
              </w:rPr>
              <w:t>Agencies</w:t>
            </w:r>
          </w:p>
        </w:tc>
        <w:tc>
          <w:tcPr>
            <w:tcW w:w="7441" w:type="dxa"/>
          </w:tcPr>
          <w:p w14:paraId="4375F645" w14:textId="13717405" w:rsidR="00880889" w:rsidRPr="00696BA9" w:rsidRDefault="00880889" w:rsidP="00696BA9">
            <w:pPr>
              <w:spacing w:line="250" w:lineRule="exact"/>
              <w:rPr>
                <w:rFonts w:ascii="Verdana" w:hAnsi="Verdana" w:cs="Arial"/>
                <w:color w:val="000000" w:themeColor="text1"/>
                <w:sz w:val="21"/>
                <w:szCs w:val="21"/>
              </w:rPr>
            </w:pPr>
            <w:r w:rsidRPr="00696BA9">
              <w:rPr>
                <w:rFonts w:ascii="Verdana" w:hAnsi="Verdana" w:cs="Arial"/>
                <w:color w:val="000000" w:themeColor="text1"/>
                <w:sz w:val="21"/>
                <w:szCs w:val="21"/>
                <w:lang w:val="en-GB" w:eastAsia="en-AU"/>
              </w:rPr>
              <w:t xml:space="preserve">The Registrar of Housing Agencies, supported by the Housing Registrar, is responsible for regulatory oversight of the community housing sector in Victoria under the </w:t>
            </w:r>
            <w:r w:rsidRPr="00696BA9">
              <w:rPr>
                <w:rFonts w:ascii="Verdana" w:hAnsi="Verdana" w:cs="Arial"/>
                <w:i/>
                <w:iCs/>
                <w:color w:val="000000" w:themeColor="text1"/>
                <w:sz w:val="21"/>
                <w:szCs w:val="21"/>
                <w:lang w:val="en-GB" w:eastAsia="en-AU"/>
              </w:rPr>
              <w:t>Housing Act 1983 (Vic)</w:t>
            </w:r>
            <w:r w:rsidRPr="00696BA9">
              <w:rPr>
                <w:rFonts w:ascii="Verdana" w:hAnsi="Verdana" w:cs="Arial"/>
                <w:color w:val="000000" w:themeColor="text1"/>
                <w:sz w:val="21"/>
                <w:szCs w:val="21"/>
                <w:lang w:val="en-GB" w:eastAsia="en-AU"/>
              </w:rPr>
              <w:t xml:space="preserve"> and against gazetted Performance Standards.</w:t>
            </w:r>
          </w:p>
        </w:tc>
      </w:tr>
      <w:tr w:rsidR="00880889" w14:paraId="72C51C25" w14:textId="77777777" w:rsidTr="1443BE73">
        <w:tc>
          <w:tcPr>
            <w:tcW w:w="2864" w:type="dxa"/>
            <w:shd w:val="clear" w:color="auto" w:fill="auto"/>
          </w:tcPr>
          <w:p w14:paraId="4AC7AB55" w14:textId="098E23FE" w:rsidR="00880889" w:rsidRPr="00696BA9" w:rsidRDefault="00880889" w:rsidP="00696BA9">
            <w:pPr>
              <w:autoSpaceDE w:val="0"/>
              <w:autoSpaceDN w:val="0"/>
              <w:adjustRightInd w:val="0"/>
              <w:spacing w:line="250" w:lineRule="exact"/>
              <w:rPr>
                <w:rFonts w:ascii="Verdana" w:hAnsi="Verdana" w:cs="Arial"/>
                <w:bCs/>
                <w:color w:val="000000" w:themeColor="text1"/>
                <w:sz w:val="21"/>
                <w:szCs w:val="21"/>
                <w:lang w:val="en-GB" w:eastAsia="en-AU"/>
              </w:rPr>
            </w:pPr>
            <w:r w:rsidRPr="00696BA9">
              <w:rPr>
                <w:rFonts w:ascii="Verdana" w:hAnsi="Verdana" w:cs="Arial"/>
                <w:bCs/>
                <w:color w:val="000000" w:themeColor="text1"/>
                <w:sz w:val="21"/>
                <w:szCs w:val="21"/>
                <w:lang w:val="en-GB" w:eastAsia="en-AU"/>
              </w:rPr>
              <w:t>SAMS2</w:t>
            </w:r>
          </w:p>
        </w:tc>
        <w:tc>
          <w:tcPr>
            <w:tcW w:w="7441" w:type="dxa"/>
            <w:shd w:val="clear" w:color="auto" w:fill="auto"/>
          </w:tcPr>
          <w:p w14:paraId="6904A89A" w14:textId="7FD311D1" w:rsidR="00880889" w:rsidRPr="00696BA9" w:rsidRDefault="00880889" w:rsidP="00696BA9">
            <w:pPr>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Service Agreement Management System</w:t>
            </w:r>
          </w:p>
        </w:tc>
      </w:tr>
      <w:tr w:rsidR="00880889" w14:paraId="3AFF8166" w14:textId="77777777" w:rsidTr="1443BE73">
        <w:tc>
          <w:tcPr>
            <w:tcW w:w="2864" w:type="dxa"/>
            <w:shd w:val="clear" w:color="auto" w:fill="auto"/>
          </w:tcPr>
          <w:p w14:paraId="7EA9AC7E" w14:textId="022C39C2" w:rsidR="00880889" w:rsidRPr="00696BA9" w:rsidRDefault="00880889" w:rsidP="00696BA9">
            <w:pPr>
              <w:autoSpaceDE w:val="0"/>
              <w:autoSpaceDN w:val="0"/>
              <w:adjustRightInd w:val="0"/>
              <w:spacing w:line="250" w:lineRule="exact"/>
              <w:rPr>
                <w:rFonts w:ascii="Verdana" w:hAnsi="Verdana" w:cs="Arial"/>
                <w:bCs/>
                <w:color w:val="000000" w:themeColor="text1"/>
                <w:sz w:val="21"/>
                <w:szCs w:val="21"/>
                <w:lang w:val="en-GB" w:eastAsia="en-AU"/>
              </w:rPr>
            </w:pPr>
            <w:r w:rsidRPr="00696BA9">
              <w:rPr>
                <w:rFonts w:ascii="Verdana" w:hAnsi="Verdana" w:cs="Arial"/>
                <w:bCs/>
                <w:color w:val="000000" w:themeColor="text1"/>
                <w:sz w:val="21"/>
                <w:szCs w:val="21"/>
                <w:lang w:val="en-GB" w:eastAsia="en-AU"/>
              </w:rPr>
              <w:t>Secure Data Exchange</w:t>
            </w:r>
          </w:p>
        </w:tc>
        <w:tc>
          <w:tcPr>
            <w:tcW w:w="7441" w:type="dxa"/>
            <w:shd w:val="clear" w:color="auto" w:fill="auto"/>
          </w:tcPr>
          <w:p w14:paraId="4E4B54C2" w14:textId="24358B02" w:rsidR="00880889" w:rsidRPr="00696BA9" w:rsidRDefault="00880889" w:rsidP="00696BA9">
            <w:pPr>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 xml:space="preserve">A platform to collect and store de-identified client data and submitted securely reporting data. This platform was created to increase the security level of the data collected to be deemed PROTECTED. </w:t>
            </w:r>
          </w:p>
        </w:tc>
      </w:tr>
      <w:tr w:rsidR="00880889" w14:paraId="04A89E7C" w14:textId="77777777" w:rsidTr="1443BE73">
        <w:tc>
          <w:tcPr>
            <w:tcW w:w="2864" w:type="dxa"/>
          </w:tcPr>
          <w:p w14:paraId="7E343237" w14:textId="77777777" w:rsidR="00880889" w:rsidRPr="00696BA9" w:rsidRDefault="00880889"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Services</w:t>
            </w:r>
          </w:p>
        </w:tc>
        <w:tc>
          <w:tcPr>
            <w:tcW w:w="7441" w:type="dxa"/>
          </w:tcPr>
          <w:p w14:paraId="33775946" w14:textId="06531C7A" w:rsidR="00880889" w:rsidRPr="00696BA9" w:rsidRDefault="00880889" w:rsidP="00696BA9">
            <w:pPr>
              <w:autoSpaceDE w:val="0"/>
              <w:autoSpaceDN w:val="0"/>
              <w:adjustRightInd w:val="0"/>
              <w:spacing w:line="250" w:lineRule="exact"/>
              <w:rPr>
                <w:rFonts w:ascii="Verdana" w:hAnsi="Verdana" w:cs="Arial"/>
                <w:color w:val="000000" w:themeColor="text1"/>
                <w:sz w:val="21"/>
                <w:szCs w:val="21"/>
              </w:rPr>
            </w:pPr>
            <w:r w:rsidRPr="00696BA9">
              <w:rPr>
                <w:rFonts w:ascii="Verdana" w:hAnsi="Verdana" w:cs="Arial"/>
                <w:color w:val="000000" w:themeColor="text1"/>
                <w:sz w:val="21"/>
                <w:szCs w:val="21"/>
                <w:lang w:val="en-GB" w:eastAsia="en-AU"/>
              </w:rPr>
              <w:t>The Service Provider provides the collective Property Services and Support Services, as set out or described in the Service Agreement(s), including the relevant Activity Description(s).</w:t>
            </w:r>
          </w:p>
        </w:tc>
      </w:tr>
      <w:tr w:rsidR="00880889" w14:paraId="2ADDEA23" w14:textId="77777777" w:rsidTr="1443BE73">
        <w:tc>
          <w:tcPr>
            <w:tcW w:w="2864" w:type="dxa"/>
          </w:tcPr>
          <w:p w14:paraId="53D4BC89" w14:textId="3D7832A9" w:rsidR="00880889" w:rsidRPr="00696BA9" w:rsidRDefault="00880889"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Service Agreement</w:t>
            </w:r>
          </w:p>
        </w:tc>
        <w:tc>
          <w:tcPr>
            <w:tcW w:w="7441" w:type="dxa"/>
          </w:tcPr>
          <w:p w14:paraId="2351A42B" w14:textId="1240A732" w:rsidR="00880889" w:rsidRPr="00696BA9" w:rsidRDefault="00880889" w:rsidP="00696BA9">
            <w:pPr>
              <w:autoSpaceDE w:val="0"/>
              <w:autoSpaceDN w:val="0"/>
              <w:adjustRightInd w:val="0"/>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The contractual arrangement(s) between DFFH and each Service</w:t>
            </w:r>
          </w:p>
          <w:p w14:paraId="0E13DBA4" w14:textId="58AB73EF" w:rsidR="00880889" w:rsidRPr="00696BA9" w:rsidRDefault="00880889" w:rsidP="00696BA9">
            <w:pPr>
              <w:spacing w:line="250" w:lineRule="exact"/>
              <w:rPr>
                <w:rFonts w:ascii="Verdana" w:hAnsi="Verdana" w:cs="Arial"/>
                <w:color w:val="000000" w:themeColor="text1"/>
                <w:sz w:val="21"/>
                <w:szCs w:val="21"/>
              </w:rPr>
            </w:pPr>
            <w:r w:rsidRPr="00696BA9">
              <w:rPr>
                <w:rFonts w:ascii="Verdana" w:hAnsi="Verdana" w:cs="Arial"/>
                <w:color w:val="000000" w:themeColor="text1"/>
                <w:sz w:val="21"/>
                <w:szCs w:val="21"/>
                <w:lang w:val="en-GB" w:eastAsia="en-AU"/>
              </w:rPr>
              <w:t>Provider for the delivery of the Services.</w:t>
            </w:r>
          </w:p>
        </w:tc>
      </w:tr>
      <w:tr w:rsidR="00880889" w14:paraId="46926F6B" w14:textId="77777777" w:rsidTr="1443BE73">
        <w:tc>
          <w:tcPr>
            <w:tcW w:w="2864" w:type="dxa"/>
          </w:tcPr>
          <w:p w14:paraId="2219FBE9" w14:textId="448B7376" w:rsidR="00880889" w:rsidRPr="00696BA9" w:rsidRDefault="00880889"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Service Package</w:t>
            </w:r>
          </w:p>
        </w:tc>
        <w:tc>
          <w:tcPr>
            <w:tcW w:w="7441" w:type="dxa"/>
          </w:tcPr>
          <w:p w14:paraId="59E1CD6B" w14:textId="2B2AF8D8" w:rsidR="00880889" w:rsidRPr="00696BA9" w:rsidRDefault="00880889" w:rsidP="00696BA9">
            <w:pPr>
              <w:autoSpaceDE w:val="0"/>
              <w:autoSpaceDN w:val="0"/>
              <w:adjustRightInd w:val="0"/>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 xml:space="preserve">The package of Property Services and Support Services allocated to each family.  </w:t>
            </w:r>
          </w:p>
        </w:tc>
      </w:tr>
      <w:tr w:rsidR="00880889" w14:paraId="58530445" w14:textId="77777777" w:rsidTr="1443BE73">
        <w:tc>
          <w:tcPr>
            <w:tcW w:w="2864" w:type="dxa"/>
          </w:tcPr>
          <w:p w14:paraId="2E09DC83" w14:textId="739089F5" w:rsidR="00880889" w:rsidRPr="00696BA9" w:rsidRDefault="00880889"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 xml:space="preserve">Service Partnerships </w:t>
            </w:r>
          </w:p>
        </w:tc>
        <w:tc>
          <w:tcPr>
            <w:tcW w:w="7441" w:type="dxa"/>
          </w:tcPr>
          <w:p w14:paraId="4B5D60AF" w14:textId="04FFFCD6" w:rsidR="00880889" w:rsidRPr="00696BA9" w:rsidRDefault="4AA97A79" w:rsidP="00696BA9">
            <w:pPr>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A</w:t>
            </w:r>
            <w:r w:rsidR="00880889" w:rsidRPr="00696BA9">
              <w:rPr>
                <w:rFonts w:ascii="Verdana" w:hAnsi="Verdana" w:cs="Arial"/>
                <w:color w:val="000000" w:themeColor="text1"/>
                <w:sz w:val="21"/>
                <w:szCs w:val="21"/>
                <w:lang w:val="en-GB" w:eastAsia="en-AU"/>
              </w:rPr>
              <w:t xml:space="preserve"> </w:t>
            </w:r>
            <w:r w:rsidR="61C55E47" w:rsidRPr="00696BA9">
              <w:rPr>
                <w:rFonts w:ascii="Verdana" w:hAnsi="Verdana" w:cs="Arial"/>
                <w:color w:val="000000" w:themeColor="text1"/>
                <w:sz w:val="21"/>
                <w:szCs w:val="21"/>
                <w:lang w:val="en-GB" w:eastAsia="en-AU"/>
              </w:rPr>
              <w:t>partnership</w:t>
            </w:r>
            <w:r w:rsidR="00880889" w:rsidRPr="00696BA9">
              <w:rPr>
                <w:rFonts w:ascii="Verdana" w:hAnsi="Verdana" w:cs="Arial"/>
                <w:color w:val="000000" w:themeColor="text1"/>
                <w:sz w:val="21"/>
                <w:szCs w:val="21"/>
                <w:lang w:val="en-GB" w:eastAsia="en-AU"/>
              </w:rPr>
              <w:t xml:space="preserve"> across services that H4F will seek to utilise to meet the needs of families. </w:t>
            </w:r>
          </w:p>
        </w:tc>
      </w:tr>
      <w:tr w:rsidR="004C7371" w14:paraId="4A5859FD" w14:textId="77777777" w:rsidTr="1443BE73">
        <w:tc>
          <w:tcPr>
            <w:tcW w:w="2864" w:type="dxa"/>
          </w:tcPr>
          <w:p w14:paraId="0D0D11C4" w14:textId="78DE1158" w:rsidR="004C7371" w:rsidRPr="00696BA9" w:rsidRDefault="004C7371"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Six-Monthly Funding Reconciliation Report</w:t>
            </w:r>
          </w:p>
        </w:tc>
        <w:tc>
          <w:tcPr>
            <w:tcW w:w="7441" w:type="dxa"/>
          </w:tcPr>
          <w:p w14:paraId="496F3530" w14:textId="44EE30C1" w:rsidR="004C7371" w:rsidRPr="00696BA9" w:rsidRDefault="004C7371" w:rsidP="00696BA9">
            <w:pPr>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 xml:space="preserve">A template </w:t>
            </w:r>
            <w:r w:rsidR="77483A4B" w:rsidRPr="00696BA9">
              <w:rPr>
                <w:rFonts w:ascii="Verdana" w:hAnsi="Verdana" w:cs="Arial"/>
                <w:color w:val="000000" w:themeColor="text1"/>
                <w:sz w:val="21"/>
                <w:szCs w:val="21"/>
                <w:lang w:val="en-GB" w:eastAsia="en-AU"/>
              </w:rPr>
              <w:t xml:space="preserve">completed </w:t>
            </w:r>
            <w:r w:rsidR="007811D8" w:rsidRPr="00696BA9">
              <w:rPr>
                <w:rFonts w:ascii="Verdana" w:hAnsi="Verdana" w:cs="Arial"/>
                <w:color w:val="000000" w:themeColor="text1"/>
                <w:sz w:val="21"/>
                <w:szCs w:val="21"/>
                <w:lang w:val="en-GB" w:eastAsia="en-AU"/>
              </w:rPr>
              <w:t>by</w:t>
            </w:r>
            <w:r w:rsidRPr="00696BA9">
              <w:rPr>
                <w:rFonts w:ascii="Verdana" w:hAnsi="Verdana" w:cs="Arial"/>
                <w:color w:val="000000" w:themeColor="text1"/>
                <w:sz w:val="21"/>
                <w:szCs w:val="21"/>
                <w:lang w:val="en-GB" w:eastAsia="en-AU"/>
              </w:rPr>
              <w:t xml:space="preserve"> Service Providers and submitted on a </w:t>
            </w:r>
            <w:r w:rsidRPr="00696BA9" w:rsidDel="00E65E38">
              <w:rPr>
                <w:rFonts w:ascii="Verdana" w:hAnsi="Verdana" w:cs="Arial"/>
                <w:color w:val="000000" w:themeColor="text1"/>
                <w:sz w:val="21"/>
                <w:szCs w:val="21"/>
                <w:lang w:val="en-GB" w:eastAsia="en-AU"/>
              </w:rPr>
              <w:t>six</w:t>
            </w:r>
            <w:r w:rsidRPr="00696BA9">
              <w:rPr>
                <w:rFonts w:ascii="Verdana" w:hAnsi="Verdana" w:cs="Arial"/>
                <w:color w:val="000000" w:themeColor="text1"/>
                <w:sz w:val="21"/>
                <w:szCs w:val="21"/>
                <w:lang w:val="en-GB" w:eastAsia="en-AU"/>
              </w:rPr>
              <w:t xml:space="preserve">-monthly basis to the Secure Data Exchange platform as part of the reconciliation process described in </w:t>
            </w:r>
            <w:r w:rsidRPr="00696BA9">
              <w:rPr>
                <w:rFonts w:ascii="Verdana" w:hAnsi="Verdana" w:cs="Arial"/>
                <w:b/>
                <w:color w:val="000000" w:themeColor="text1"/>
                <w:sz w:val="21"/>
                <w:szCs w:val="21"/>
                <w:lang w:val="en-GB" w:eastAsia="en-AU"/>
              </w:rPr>
              <w:t>Appendix 2</w:t>
            </w:r>
            <w:r w:rsidRPr="00696BA9">
              <w:rPr>
                <w:rFonts w:ascii="Verdana" w:hAnsi="Verdana" w:cs="Arial"/>
                <w:color w:val="000000" w:themeColor="text1"/>
                <w:sz w:val="21"/>
                <w:szCs w:val="21"/>
                <w:lang w:val="en-GB" w:eastAsia="en-AU"/>
              </w:rPr>
              <w:t>.</w:t>
            </w:r>
          </w:p>
        </w:tc>
      </w:tr>
      <w:tr w:rsidR="004C7371" w14:paraId="4ADD0568" w14:textId="77777777" w:rsidTr="1443BE73">
        <w:tc>
          <w:tcPr>
            <w:tcW w:w="2864" w:type="dxa"/>
          </w:tcPr>
          <w:p w14:paraId="2A6D8424" w14:textId="1544DF5B" w:rsidR="004C7371" w:rsidRPr="00696BA9" w:rsidRDefault="004C7371" w:rsidP="00696BA9">
            <w:pPr>
              <w:autoSpaceDE w:val="0"/>
              <w:autoSpaceDN w:val="0"/>
              <w:adjustRightInd w:val="0"/>
              <w:spacing w:line="250" w:lineRule="exact"/>
              <w:rPr>
                <w:rFonts w:ascii="Verdana" w:hAnsi="Verdana" w:cs="Arial"/>
                <w:bCs/>
                <w:color w:val="000000" w:themeColor="text1"/>
                <w:sz w:val="21"/>
                <w:szCs w:val="21"/>
                <w:lang w:val="en-GB" w:eastAsia="en-AU"/>
              </w:rPr>
            </w:pPr>
            <w:r w:rsidRPr="00696BA9">
              <w:rPr>
                <w:rFonts w:ascii="Verdana" w:hAnsi="Verdana"/>
                <w:bCs/>
                <w:color w:val="000000" w:themeColor="text1"/>
                <w:sz w:val="21"/>
                <w:szCs w:val="21"/>
                <w:lang w:val="en-GB"/>
              </w:rPr>
              <w:t>Subcontractor</w:t>
            </w:r>
          </w:p>
        </w:tc>
        <w:tc>
          <w:tcPr>
            <w:tcW w:w="7441" w:type="dxa"/>
          </w:tcPr>
          <w:p w14:paraId="46732847" w14:textId="791AA9D7" w:rsidR="004C7371" w:rsidRPr="00696BA9" w:rsidRDefault="017BF9CA" w:rsidP="00696BA9">
            <w:pPr>
              <w:autoSpaceDE w:val="0"/>
              <w:autoSpaceDN w:val="0"/>
              <w:adjustRightInd w:val="0"/>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A</w:t>
            </w:r>
            <w:r w:rsidR="00C52AB9" w:rsidRPr="00696BA9">
              <w:rPr>
                <w:rFonts w:ascii="Verdana" w:hAnsi="Verdana" w:cs="Arial"/>
                <w:color w:val="000000" w:themeColor="text1"/>
                <w:sz w:val="21"/>
                <w:szCs w:val="21"/>
                <w:lang w:val="en-GB" w:eastAsia="en-AU"/>
              </w:rPr>
              <w:t xml:space="preserve"> </w:t>
            </w:r>
            <w:r w:rsidR="009A0BE4" w:rsidRPr="00696BA9">
              <w:rPr>
                <w:rFonts w:ascii="Verdana" w:hAnsi="Verdana" w:cs="Arial"/>
                <w:color w:val="000000" w:themeColor="text1"/>
                <w:sz w:val="21"/>
                <w:szCs w:val="21"/>
                <w:lang w:val="en-GB" w:eastAsia="en-AU"/>
              </w:rPr>
              <w:t>s</w:t>
            </w:r>
            <w:r w:rsidR="00C52AB9" w:rsidRPr="00696BA9">
              <w:rPr>
                <w:rFonts w:ascii="Verdana" w:hAnsi="Verdana" w:cs="Arial"/>
                <w:color w:val="000000" w:themeColor="text1"/>
                <w:sz w:val="21"/>
                <w:szCs w:val="21"/>
                <w:lang w:val="en-GB" w:eastAsia="en-AU"/>
              </w:rPr>
              <w:t>ervice provider</w:t>
            </w:r>
            <w:r w:rsidR="004C7371" w:rsidRPr="00696BA9">
              <w:rPr>
                <w:rFonts w:ascii="Verdana" w:hAnsi="Verdana" w:cs="Arial"/>
                <w:color w:val="000000" w:themeColor="text1"/>
                <w:sz w:val="21"/>
                <w:szCs w:val="21"/>
                <w:lang w:val="en-GB" w:eastAsia="en-AU"/>
              </w:rPr>
              <w:t xml:space="preserve"> </w:t>
            </w:r>
            <w:r w:rsidR="00DA7418" w:rsidRPr="00696BA9">
              <w:rPr>
                <w:rFonts w:ascii="Verdana" w:hAnsi="Verdana" w:cs="Arial"/>
                <w:color w:val="000000" w:themeColor="text1"/>
                <w:sz w:val="21"/>
                <w:szCs w:val="21"/>
                <w:lang w:val="en-GB" w:eastAsia="en-AU"/>
              </w:rPr>
              <w:t xml:space="preserve">that </w:t>
            </w:r>
            <w:r w:rsidR="0BCF812D" w:rsidRPr="00696BA9">
              <w:rPr>
                <w:rFonts w:ascii="Verdana" w:hAnsi="Verdana" w:cs="Arial"/>
                <w:color w:val="000000" w:themeColor="text1"/>
                <w:sz w:val="21"/>
                <w:szCs w:val="21"/>
                <w:lang w:val="en-GB" w:eastAsia="en-AU"/>
              </w:rPr>
              <w:t>has</w:t>
            </w:r>
            <w:r w:rsidR="009A0BE4" w:rsidRPr="00696BA9">
              <w:rPr>
                <w:rFonts w:ascii="Verdana" w:hAnsi="Verdana" w:cs="Arial"/>
                <w:color w:val="000000" w:themeColor="text1"/>
                <w:sz w:val="21"/>
                <w:szCs w:val="21"/>
                <w:lang w:val="en-GB" w:eastAsia="en-AU"/>
              </w:rPr>
              <w:t xml:space="preserve"> an agreement with a </w:t>
            </w:r>
            <w:r w:rsidR="4D9C071A" w:rsidRPr="00696BA9">
              <w:rPr>
                <w:rFonts w:ascii="Verdana" w:hAnsi="Verdana" w:cs="Arial"/>
                <w:color w:val="000000" w:themeColor="text1"/>
                <w:sz w:val="21"/>
                <w:szCs w:val="21"/>
                <w:lang w:val="en-GB" w:eastAsia="en-AU"/>
              </w:rPr>
              <w:t>Service</w:t>
            </w:r>
            <w:r w:rsidR="004C7371" w:rsidRPr="00696BA9">
              <w:rPr>
                <w:rFonts w:ascii="Verdana" w:hAnsi="Verdana" w:cs="Arial"/>
                <w:color w:val="000000" w:themeColor="text1"/>
                <w:sz w:val="21"/>
                <w:szCs w:val="21"/>
                <w:lang w:val="en-GB" w:eastAsia="en-AU"/>
              </w:rPr>
              <w:t xml:space="preserve"> Provider and not the department. The Service Provider is responsible for the delivery of the Services.</w:t>
            </w:r>
          </w:p>
        </w:tc>
      </w:tr>
      <w:tr w:rsidR="004C7371" w14:paraId="72CE7623" w14:textId="77777777" w:rsidTr="1443BE73">
        <w:tc>
          <w:tcPr>
            <w:tcW w:w="2864" w:type="dxa"/>
          </w:tcPr>
          <w:p w14:paraId="6483F209" w14:textId="06E9721A" w:rsidR="004C7371" w:rsidRPr="00696BA9" w:rsidRDefault="004C7371" w:rsidP="00696BA9">
            <w:pPr>
              <w:spacing w:line="250" w:lineRule="exact"/>
              <w:rPr>
                <w:rFonts w:ascii="Verdana" w:hAnsi="Verdana"/>
                <w:bCs/>
                <w:color w:val="000000" w:themeColor="text1"/>
                <w:sz w:val="21"/>
                <w:szCs w:val="21"/>
                <w:lang w:val="en-GB"/>
              </w:rPr>
            </w:pPr>
            <w:r w:rsidRPr="00696BA9">
              <w:rPr>
                <w:rFonts w:ascii="Verdana" w:hAnsi="Verdana"/>
                <w:bCs/>
                <w:color w:val="000000" w:themeColor="text1"/>
                <w:sz w:val="21"/>
                <w:szCs w:val="21"/>
                <w:lang w:val="en-GB"/>
              </w:rPr>
              <w:t>Support Service Commencement</w:t>
            </w:r>
          </w:p>
        </w:tc>
        <w:tc>
          <w:tcPr>
            <w:tcW w:w="7441" w:type="dxa"/>
          </w:tcPr>
          <w:p w14:paraId="34E93CCE" w14:textId="7C477F48" w:rsidR="004C7371" w:rsidRPr="00696BA9" w:rsidRDefault="25F77486" w:rsidP="00696BA9">
            <w:pPr>
              <w:spacing w:line="250" w:lineRule="exact"/>
              <w:rPr>
                <w:rFonts w:ascii="Verdana" w:hAnsi="Verdana" w:cs="Arial"/>
                <w:color w:val="000000" w:themeColor="text1"/>
                <w:sz w:val="21"/>
                <w:szCs w:val="21"/>
                <w:lang w:val="en-GB" w:eastAsia="en-AU"/>
              </w:rPr>
            </w:pPr>
            <w:r w:rsidRPr="00696BA9">
              <w:rPr>
                <w:rFonts w:ascii="Verdana" w:hAnsi="Verdana" w:cs="Arial"/>
                <w:color w:val="000000" w:themeColor="text1"/>
                <w:sz w:val="21"/>
                <w:szCs w:val="21"/>
                <w:lang w:val="en-GB" w:eastAsia="en-AU"/>
              </w:rPr>
              <w:t xml:space="preserve">The date </w:t>
            </w:r>
            <w:r w:rsidR="622BE478" w:rsidRPr="00696BA9">
              <w:rPr>
                <w:rFonts w:ascii="Verdana" w:hAnsi="Verdana" w:cs="Arial"/>
                <w:color w:val="000000" w:themeColor="text1"/>
                <w:sz w:val="21"/>
                <w:szCs w:val="21"/>
                <w:lang w:val="en-GB" w:eastAsia="en-AU"/>
              </w:rPr>
              <w:t>a family moves into their home</w:t>
            </w:r>
            <w:r w:rsidR="15E24BF1" w:rsidRPr="00696BA9">
              <w:rPr>
                <w:rFonts w:ascii="Verdana" w:hAnsi="Verdana" w:cs="Arial"/>
                <w:color w:val="000000" w:themeColor="text1"/>
                <w:sz w:val="21"/>
                <w:szCs w:val="21"/>
                <w:lang w:val="en-GB" w:eastAsia="en-AU"/>
              </w:rPr>
              <w:t xml:space="preserve">. </w:t>
            </w:r>
            <w:r w:rsidR="0053002F" w:rsidRPr="00696BA9">
              <w:rPr>
                <w:rFonts w:ascii="Verdana" w:hAnsi="Verdana" w:cs="Arial"/>
                <w:color w:val="000000" w:themeColor="text1"/>
                <w:sz w:val="21"/>
                <w:szCs w:val="21"/>
                <w:lang w:val="en-GB" w:eastAsia="en-AU"/>
              </w:rPr>
              <w:t xml:space="preserve">Families must receive 24-months of housing support and </w:t>
            </w:r>
            <w:r w:rsidR="002E17CC" w:rsidRPr="00696BA9">
              <w:rPr>
                <w:rFonts w:ascii="Verdana" w:hAnsi="Verdana" w:cs="Arial"/>
                <w:color w:val="000000" w:themeColor="text1"/>
                <w:sz w:val="21"/>
                <w:szCs w:val="21"/>
                <w:lang w:val="en-GB" w:eastAsia="en-AU"/>
              </w:rPr>
              <w:t xml:space="preserve">family services support for the duration of their </w:t>
            </w:r>
            <w:r w:rsidR="00CE3E3D" w:rsidRPr="00696BA9">
              <w:rPr>
                <w:rFonts w:ascii="Verdana" w:hAnsi="Verdana" w:cs="Arial"/>
                <w:color w:val="000000" w:themeColor="text1"/>
                <w:sz w:val="21"/>
                <w:szCs w:val="21"/>
                <w:lang w:val="en-GB" w:eastAsia="en-AU"/>
              </w:rPr>
              <w:t>tenancy.</w:t>
            </w:r>
          </w:p>
        </w:tc>
      </w:tr>
      <w:tr w:rsidR="004C7371" w14:paraId="279E8EBB" w14:textId="77777777" w:rsidTr="1443BE73">
        <w:trPr>
          <w:trHeight w:val="930"/>
        </w:trPr>
        <w:tc>
          <w:tcPr>
            <w:tcW w:w="2864" w:type="dxa"/>
            <w:tcBorders>
              <w:top w:val="single" w:sz="4" w:space="0" w:color="032833"/>
              <w:left w:val="single" w:sz="4" w:space="0" w:color="032833"/>
              <w:bottom w:val="single" w:sz="4" w:space="0" w:color="032833"/>
              <w:right w:val="single" w:sz="4" w:space="0" w:color="032833"/>
            </w:tcBorders>
          </w:tcPr>
          <w:p w14:paraId="533C3BA4" w14:textId="4C2DDABB" w:rsidR="004C7371" w:rsidRPr="00696BA9" w:rsidRDefault="004C7371" w:rsidP="00696BA9">
            <w:pPr>
              <w:autoSpaceDE w:val="0"/>
              <w:autoSpaceDN w:val="0"/>
              <w:adjustRightInd w:val="0"/>
              <w:spacing w:line="250" w:lineRule="exact"/>
              <w:rPr>
                <w:rFonts w:ascii="Verdana" w:hAnsi="Verdana" w:cs="Arial"/>
                <w:bCs/>
                <w:color w:val="000000" w:themeColor="text1"/>
                <w:sz w:val="21"/>
                <w:szCs w:val="21"/>
                <w:lang w:val="en-GB" w:eastAsia="en-AU"/>
              </w:rPr>
            </w:pPr>
            <w:r w:rsidRPr="00696BA9">
              <w:rPr>
                <w:rFonts w:ascii="Verdana" w:hAnsi="Verdana" w:cs="Arial"/>
                <w:bCs/>
                <w:color w:val="000000" w:themeColor="text1"/>
                <w:sz w:val="21"/>
                <w:szCs w:val="21"/>
                <w:lang w:val="en-GB" w:eastAsia="en-AU"/>
              </w:rPr>
              <w:t>Tenancy Management</w:t>
            </w:r>
          </w:p>
          <w:p w14:paraId="48C8F392" w14:textId="77777777" w:rsidR="004C7371" w:rsidRPr="00696BA9" w:rsidRDefault="004C7371" w:rsidP="00696BA9">
            <w:pPr>
              <w:spacing w:line="250" w:lineRule="exact"/>
              <w:rPr>
                <w:rFonts w:ascii="Verdana" w:hAnsi="Verdana" w:cs="Arial"/>
                <w:bCs/>
                <w:color w:val="000000" w:themeColor="text1"/>
                <w:sz w:val="21"/>
                <w:szCs w:val="21"/>
                <w:lang w:val="en-GB" w:eastAsia="en-AU"/>
              </w:rPr>
            </w:pPr>
            <w:r w:rsidRPr="00696BA9">
              <w:rPr>
                <w:rFonts w:ascii="Verdana" w:hAnsi="Verdana" w:cs="Arial"/>
                <w:bCs/>
                <w:color w:val="000000" w:themeColor="text1"/>
                <w:sz w:val="21"/>
                <w:szCs w:val="21"/>
                <w:lang w:val="en-GB" w:eastAsia="en-AU"/>
              </w:rPr>
              <w:t>Services</w:t>
            </w:r>
          </w:p>
        </w:tc>
        <w:tc>
          <w:tcPr>
            <w:tcW w:w="7441" w:type="dxa"/>
            <w:tcBorders>
              <w:top w:val="single" w:sz="4" w:space="0" w:color="032833"/>
              <w:left w:val="single" w:sz="4" w:space="0" w:color="032833"/>
              <w:bottom w:val="single" w:sz="4" w:space="0" w:color="032833"/>
              <w:right w:val="single" w:sz="4" w:space="0" w:color="032833"/>
            </w:tcBorders>
          </w:tcPr>
          <w:p w14:paraId="334CE29E" w14:textId="6005830C" w:rsidR="004C7371" w:rsidRPr="00696BA9" w:rsidRDefault="008A0832" w:rsidP="00696BA9">
            <w:pPr>
              <w:spacing w:line="250" w:lineRule="exact"/>
              <w:rPr>
                <w:rFonts w:ascii="Verdana" w:hAnsi="Verdana" w:cs="Arial"/>
                <w:color w:val="000000" w:themeColor="text1"/>
                <w:sz w:val="21"/>
                <w:szCs w:val="21"/>
              </w:rPr>
            </w:pPr>
            <w:r w:rsidRPr="00696BA9">
              <w:rPr>
                <w:rFonts w:ascii="Verdana" w:hAnsi="Verdana" w:cs="Arial"/>
                <w:color w:val="000000" w:themeColor="text1"/>
                <w:sz w:val="21"/>
                <w:szCs w:val="21"/>
                <w:lang w:val="en-GB" w:eastAsia="en-AU"/>
              </w:rPr>
              <w:t xml:space="preserve">A subsection of </w:t>
            </w:r>
            <w:r w:rsidR="00D92501" w:rsidRPr="00696BA9">
              <w:rPr>
                <w:rFonts w:ascii="Verdana" w:hAnsi="Verdana" w:cs="Arial"/>
                <w:color w:val="000000" w:themeColor="text1"/>
                <w:sz w:val="21"/>
                <w:szCs w:val="21"/>
                <w:lang w:val="en-GB" w:eastAsia="en-AU"/>
              </w:rPr>
              <w:t xml:space="preserve">Property </w:t>
            </w:r>
            <w:r w:rsidR="004A5909" w:rsidRPr="00696BA9">
              <w:rPr>
                <w:rFonts w:ascii="Verdana" w:hAnsi="Verdana" w:cs="Arial"/>
                <w:color w:val="000000" w:themeColor="text1"/>
                <w:sz w:val="21"/>
                <w:szCs w:val="21"/>
                <w:lang w:val="en-GB" w:eastAsia="en-AU"/>
              </w:rPr>
              <w:t xml:space="preserve">Services </w:t>
            </w:r>
            <w:r w:rsidR="00D92501" w:rsidRPr="00696BA9">
              <w:rPr>
                <w:rFonts w:ascii="Verdana" w:hAnsi="Verdana" w:cs="Arial"/>
                <w:color w:val="000000" w:themeColor="text1"/>
                <w:sz w:val="21"/>
                <w:szCs w:val="21"/>
                <w:lang w:val="en-GB" w:eastAsia="en-AU"/>
              </w:rPr>
              <w:t>delivered</w:t>
            </w:r>
            <w:r w:rsidR="004A5909" w:rsidRPr="00696BA9">
              <w:rPr>
                <w:rFonts w:ascii="Verdana" w:hAnsi="Verdana" w:cs="Arial"/>
                <w:color w:val="000000" w:themeColor="text1"/>
                <w:sz w:val="21"/>
                <w:szCs w:val="21"/>
                <w:lang w:val="en-GB" w:eastAsia="en-AU"/>
              </w:rPr>
              <w:t xml:space="preserve"> by the </w:t>
            </w:r>
            <w:r w:rsidR="000D1805" w:rsidRPr="00696BA9">
              <w:rPr>
                <w:rFonts w:ascii="Verdana" w:hAnsi="Verdana" w:cs="Arial"/>
                <w:color w:val="000000" w:themeColor="text1"/>
                <w:sz w:val="21"/>
                <w:szCs w:val="21"/>
                <w:lang w:val="en-GB" w:eastAsia="en-AU"/>
              </w:rPr>
              <w:t>Housing Service Provider</w:t>
            </w:r>
            <w:r w:rsidRPr="00696BA9">
              <w:rPr>
                <w:rFonts w:ascii="Verdana" w:hAnsi="Verdana" w:cs="Arial"/>
                <w:color w:val="000000" w:themeColor="text1"/>
                <w:sz w:val="21"/>
                <w:szCs w:val="21"/>
                <w:lang w:val="en-GB" w:eastAsia="en-AU"/>
              </w:rPr>
              <w:t>.</w:t>
            </w:r>
            <w:r w:rsidRPr="00696BA9">
              <w:rPr>
                <w:rFonts w:ascii="Verdana" w:hAnsi="Verdana" w:cs="Arial"/>
                <w:color w:val="000000" w:themeColor="text1"/>
                <w:sz w:val="21"/>
                <w:szCs w:val="21"/>
                <w:lang w:val="en-GB"/>
              </w:rPr>
              <w:t xml:space="preserve"> </w:t>
            </w:r>
            <w:r w:rsidR="001C3C60" w:rsidRPr="00696BA9">
              <w:rPr>
                <w:rFonts w:ascii="Verdana" w:hAnsi="Verdana" w:cs="Arial"/>
                <w:color w:val="000000" w:themeColor="text1"/>
                <w:sz w:val="21"/>
                <w:szCs w:val="21"/>
              </w:rPr>
              <w:t xml:space="preserve">Please refer to the section </w:t>
            </w:r>
            <w:r w:rsidR="00421ECE" w:rsidRPr="00696BA9">
              <w:rPr>
                <w:rFonts w:ascii="Verdana" w:hAnsi="Verdana" w:cs="Arial"/>
                <w:color w:val="000000" w:themeColor="text1"/>
                <w:sz w:val="21"/>
                <w:szCs w:val="21"/>
              </w:rPr>
              <w:t xml:space="preserve">of this document </w:t>
            </w:r>
            <w:r w:rsidR="00772863" w:rsidRPr="00696BA9">
              <w:rPr>
                <w:rFonts w:ascii="Verdana" w:hAnsi="Verdana" w:cs="Arial"/>
                <w:color w:val="000000" w:themeColor="text1"/>
                <w:sz w:val="21"/>
                <w:szCs w:val="21"/>
              </w:rPr>
              <w:t xml:space="preserve">titled </w:t>
            </w:r>
            <w:r w:rsidR="00772863" w:rsidRPr="00696BA9">
              <w:rPr>
                <w:rFonts w:ascii="Verdana" w:hAnsi="Verdana" w:cs="Arial"/>
                <w:i/>
                <w:iCs/>
                <w:color w:val="000000" w:themeColor="text1"/>
                <w:sz w:val="21"/>
                <w:szCs w:val="21"/>
              </w:rPr>
              <w:t>T</w:t>
            </w:r>
            <w:r w:rsidR="001C3C60" w:rsidRPr="00696BA9">
              <w:rPr>
                <w:rFonts w:ascii="Verdana" w:hAnsi="Verdana" w:cs="Arial"/>
                <w:i/>
                <w:iCs/>
                <w:color w:val="000000" w:themeColor="text1"/>
                <w:sz w:val="21"/>
                <w:szCs w:val="21"/>
              </w:rPr>
              <w:t>enancy management</w:t>
            </w:r>
            <w:r w:rsidR="001C3C60" w:rsidRPr="00696BA9">
              <w:rPr>
                <w:rFonts w:ascii="Verdana" w:hAnsi="Verdana" w:cs="Arial"/>
                <w:color w:val="000000" w:themeColor="text1"/>
                <w:sz w:val="21"/>
                <w:szCs w:val="21"/>
              </w:rPr>
              <w:t xml:space="preserve"> for further details</w:t>
            </w:r>
            <w:r w:rsidR="007F790B" w:rsidRPr="00696BA9">
              <w:rPr>
                <w:rFonts w:ascii="Verdana" w:hAnsi="Verdana" w:cs="Arial"/>
                <w:color w:val="000000" w:themeColor="text1"/>
                <w:sz w:val="21"/>
                <w:szCs w:val="21"/>
              </w:rPr>
              <w:t>.</w:t>
            </w:r>
          </w:p>
        </w:tc>
      </w:tr>
      <w:tr w:rsidR="004C7371" w14:paraId="10EDE855" w14:textId="77777777" w:rsidTr="1443BE73">
        <w:trPr>
          <w:trHeight w:val="495"/>
        </w:trPr>
        <w:tc>
          <w:tcPr>
            <w:tcW w:w="2864" w:type="dxa"/>
          </w:tcPr>
          <w:p w14:paraId="724B188B" w14:textId="11F6C4DF" w:rsidR="004C7371" w:rsidRPr="00696BA9" w:rsidRDefault="004C7371" w:rsidP="00696BA9">
            <w:pPr>
              <w:autoSpaceDE w:val="0"/>
              <w:autoSpaceDN w:val="0"/>
              <w:adjustRightInd w:val="0"/>
              <w:spacing w:line="250" w:lineRule="exact"/>
              <w:rPr>
                <w:rFonts w:ascii="Verdana" w:hAnsi="Verdana" w:cs="Arial"/>
                <w:bCs/>
                <w:color w:val="000000" w:themeColor="text1"/>
                <w:sz w:val="21"/>
                <w:szCs w:val="21"/>
                <w:lang w:val="en-GB" w:eastAsia="en-AU"/>
              </w:rPr>
            </w:pPr>
            <w:r w:rsidRPr="00696BA9">
              <w:rPr>
                <w:rFonts w:ascii="Verdana" w:hAnsi="Verdana" w:cs="Arial"/>
                <w:bCs/>
                <w:color w:val="000000" w:themeColor="text1"/>
                <w:sz w:val="21"/>
                <w:szCs w:val="21"/>
                <w:lang w:val="en-GB" w:eastAsia="en-AU"/>
              </w:rPr>
              <w:t>Transitional Housing Management (THM)</w:t>
            </w:r>
          </w:p>
        </w:tc>
        <w:tc>
          <w:tcPr>
            <w:tcW w:w="7441" w:type="dxa"/>
          </w:tcPr>
          <w:p w14:paraId="45F98847" w14:textId="2D3802B0" w:rsidR="004C7371" w:rsidRPr="00696BA9" w:rsidRDefault="5C40F124" w:rsidP="00696BA9">
            <w:pPr>
              <w:shd w:val="clear" w:color="auto" w:fill="FFFFFF" w:themeFill="background2"/>
              <w:spacing w:line="250" w:lineRule="exact"/>
              <w:rPr>
                <w:rFonts w:ascii="Verdana" w:hAnsi="Verdana" w:cs="Arial"/>
                <w:color w:val="000000" w:themeColor="text1"/>
                <w:sz w:val="21"/>
                <w:szCs w:val="21"/>
                <w:lang w:eastAsia="en-AU"/>
              </w:rPr>
            </w:pPr>
            <w:r w:rsidRPr="00696BA9">
              <w:rPr>
                <w:rFonts w:ascii="Verdana" w:hAnsi="Verdana" w:cs="Arial"/>
                <w:color w:val="000000" w:themeColor="text1"/>
                <w:sz w:val="21"/>
                <w:szCs w:val="21"/>
                <w:lang w:eastAsia="en-AU"/>
              </w:rPr>
              <w:t>P</w:t>
            </w:r>
            <w:r w:rsidR="15E24BF1" w:rsidRPr="00696BA9">
              <w:rPr>
                <w:rFonts w:ascii="Verdana" w:hAnsi="Verdana" w:cs="Arial"/>
                <w:color w:val="000000" w:themeColor="text1"/>
                <w:sz w:val="21"/>
                <w:szCs w:val="21"/>
                <w:lang w:eastAsia="en-AU"/>
              </w:rPr>
              <w:t>roperties</w:t>
            </w:r>
            <w:r w:rsidR="004C7371" w:rsidRPr="00696BA9">
              <w:rPr>
                <w:rFonts w:ascii="Verdana" w:hAnsi="Verdana" w:cs="Arial"/>
                <w:color w:val="000000" w:themeColor="text1"/>
                <w:sz w:val="21"/>
                <w:szCs w:val="21"/>
                <w:lang w:eastAsia="en-AU"/>
              </w:rPr>
              <w:t xml:space="preserve"> owned by </w:t>
            </w:r>
            <w:r w:rsidRPr="00696BA9">
              <w:rPr>
                <w:rFonts w:ascii="Verdana" w:hAnsi="Verdana" w:cs="Arial"/>
                <w:color w:val="000000" w:themeColor="text1"/>
                <w:sz w:val="21"/>
                <w:szCs w:val="21"/>
                <w:lang w:eastAsia="en-AU"/>
              </w:rPr>
              <w:t>Homes</w:t>
            </w:r>
            <w:r w:rsidR="00A130C4" w:rsidRPr="00696BA9">
              <w:rPr>
                <w:rFonts w:ascii="Verdana" w:hAnsi="Verdana" w:cs="Arial"/>
                <w:color w:val="000000" w:themeColor="text1"/>
                <w:sz w:val="21"/>
                <w:szCs w:val="21"/>
                <w:lang w:eastAsia="en-AU"/>
              </w:rPr>
              <w:t xml:space="preserve"> Victoria</w:t>
            </w:r>
            <w:r w:rsidR="004C7371" w:rsidRPr="00696BA9">
              <w:rPr>
                <w:rFonts w:ascii="Verdana" w:hAnsi="Verdana" w:cs="Arial"/>
                <w:color w:val="000000" w:themeColor="text1"/>
                <w:sz w:val="21"/>
                <w:szCs w:val="21"/>
                <w:lang w:eastAsia="en-AU"/>
              </w:rPr>
              <w:t xml:space="preserve"> and managed by </w:t>
            </w:r>
            <w:r w:rsidRPr="00696BA9">
              <w:rPr>
                <w:rFonts w:ascii="Verdana" w:hAnsi="Verdana" w:cs="Arial"/>
                <w:color w:val="000000" w:themeColor="text1"/>
                <w:sz w:val="21"/>
                <w:szCs w:val="21"/>
                <w:lang w:eastAsia="en-AU"/>
              </w:rPr>
              <w:t>Community</w:t>
            </w:r>
            <w:r w:rsidR="00A130C4" w:rsidRPr="00696BA9">
              <w:rPr>
                <w:rFonts w:ascii="Verdana" w:hAnsi="Verdana" w:cs="Arial"/>
                <w:color w:val="000000" w:themeColor="text1"/>
                <w:sz w:val="21"/>
                <w:szCs w:val="21"/>
                <w:lang w:eastAsia="en-AU"/>
              </w:rPr>
              <w:t xml:space="preserve"> Housing providers </w:t>
            </w:r>
            <w:r w:rsidRPr="00696BA9">
              <w:rPr>
                <w:rFonts w:ascii="Verdana" w:hAnsi="Verdana" w:cs="Arial"/>
                <w:color w:val="000000" w:themeColor="text1"/>
                <w:sz w:val="21"/>
                <w:szCs w:val="21"/>
                <w:lang w:eastAsia="en-AU"/>
              </w:rPr>
              <w:t>offering</w:t>
            </w:r>
            <w:r w:rsidR="004C7371" w:rsidRPr="00696BA9" w:rsidDel="00A130C4">
              <w:rPr>
                <w:rFonts w:ascii="Verdana" w:hAnsi="Verdana" w:cs="Arial"/>
                <w:color w:val="000000" w:themeColor="text1"/>
                <w:sz w:val="21"/>
                <w:szCs w:val="21"/>
                <w:lang w:eastAsia="en-AU"/>
              </w:rPr>
              <w:t xml:space="preserve"> </w:t>
            </w:r>
            <w:r w:rsidR="004C7371" w:rsidRPr="00696BA9">
              <w:rPr>
                <w:rFonts w:ascii="Verdana" w:hAnsi="Verdana" w:cs="Arial"/>
                <w:color w:val="000000" w:themeColor="text1"/>
                <w:sz w:val="21"/>
                <w:szCs w:val="21"/>
                <w:lang w:eastAsia="en-AU"/>
              </w:rPr>
              <w:t xml:space="preserve">temporary housing for clients experiencing homelessness while longer term housing options are </w:t>
            </w:r>
            <w:r w:rsidR="000533D8" w:rsidRPr="00696BA9">
              <w:rPr>
                <w:rFonts w:ascii="Verdana" w:hAnsi="Verdana" w:cs="Arial"/>
                <w:color w:val="000000" w:themeColor="text1"/>
                <w:sz w:val="21"/>
                <w:szCs w:val="21"/>
                <w:lang w:eastAsia="en-AU"/>
              </w:rPr>
              <w:t>secured</w:t>
            </w:r>
            <w:r w:rsidR="004C7371" w:rsidRPr="00696BA9">
              <w:rPr>
                <w:rFonts w:ascii="Verdana" w:hAnsi="Verdana" w:cs="Arial"/>
                <w:color w:val="000000" w:themeColor="text1"/>
                <w:sz w:val="21"/>
                <w:szCs w:val="21"/>
                <w:lang w:eastAsia="en-AU"/>
              </w:rPr>
              <w:t xml:space="preserve">. </w:t>
            </w:r>
          </w:p>
        </w:tc>
      </w:tr>
      <w:tr w:rsidR="004C7371" w14:paraId="59E10C7F" w14:textId="77777777" w:rsidTr="1443BE73">
        <w:trPr>
          <w:trHeight w:val="495"/>
        </w:trPr>
        <w:tc>
          <w:tcPr>
            <w:tcW w:w="2864" w:type="dxa"/>
          </w:tcPr>
          <w:p w14:paraId="00898BD8" w14:textId="447EC610" w:rsidR="004C7371" w:rsidRPr="00696BA9" w:rsidRDefault="004C7371" w:rsidP="00696BA9">
            <w:pPr>
              <w:autoSpaceDE w:val="0"/>
              <w:autoSpaceDN w:val="0"/>
              <w:adjustRightInd w:val="0"/>
              <w:spacing w:line="250" w:lineRule="exact"/>
              <w:rPr>
                <w:rFonts w:ascii="Verdana" w:hAnsi="Verdana" w:cs="Arial"/>
                <w:bCs/>
                <w:color w:val="000000" w:themeColor="text1"/>
                <w:sz w:val="21"/>
                <w:szCs w:val="21"/>
                <w:lang w:val="en-GB" w:eastAsia="en-AU"/>
              </w:rPr>
            </w:pPr>
            <w:r w:rsidRPr="00696BA9">
              <w:rPr>
                <w:rFonts w:ascii="Verdana" w:hAnsi="Verdana" w:cs="Arial"/>
                <w:bCs/>
                <w:color w:val="000000" w:themeColor="text1"/>
                <w:sz w:val="21"/>
                <w:szCs w:val="21"/>
                <w:lang w:val="en-GB" w:eastAsia="en-AU"/>
              </w:rPr>
              <w:t>Victorian Housing Register (VHR)</w:t>
            </w:r>
          </w:p>
        </w:tc>
        <w:tc>
          <w:tcPr>
            <w:tcW w:w="7441" w:type="dxa"/>
          </w:tcPr>
          <w:p w14:paraId="37C69F7B" w14:textId="186958D9" w:rsidR="004C7371" w:rsidRPr="00696BA9" w:rsidRDefault="5C40F124" w:rsidP="00696BA9">
            <w:pPr>
              <w:shd w:val="clear" w:color="auto" w:fill="FFFFFF" w:themeFill="background2"/>
              <w:spacing w:line="250" w:lineRule="exact"/>
              <w:rPr>
                <w:rFonts w:ascii="Verdana" w:hAnsi="Verdana"/>
                <w:color w:val="000000" w:themeColor="text1"/>
                <w:sz w:val="21"/>
                <w:szCs w:val="21"/>
                <w:lang w:eastAsia="en-AU"/>
              </w:rPr>
            </w:pPr>
            <w:r w:rsidRPr="00696BA9">
              <w:rPr>
                <w:rFonts w:ascii="Verdana" w:hAnsi="Verdana" w:cs="Arial"/>
                <w:color w:val="000000" w:themeColor="text1"/>
                <w:sz w:val="21"/>
                <w:szCs w:val="21"/>
                <w:lang w:eastAsia="en-AU"/>
              </w:rPr>
              <w:t>A</w:t>
            </w:r>
            <w:r w:rsidR="004C7371" w:rsidRPr="00696BA9">
              <w:rPr>
                <w:rFonts w:ascii="Verdana" w:hAnsi="Verdana" w:cs="Arial"/>
                <w:color w:val="000000" w:themeColor="text1"/>
                <w:sz w:val="21"/>
                <w:szCs w:val="21"/>
                <w:lang w:eastAsia="en-AU"/>
              </w:rPr>
              <w:t xml:space="preserve"> single-entry point for eligible applicants to apply for long term social housing in Victoria. The register applies to both public and community housing. </w:t>
            </w:r>
          </w:p>
        </w:tc>
      </w:tr>
    </w:tbl>
    <w:p w14:paraId="08D672C7" w14:textId="77777777" w:rsidR="005D06C0" w:rsidRDefault="005D06C0" w:rsidP="005D06C0">
      <w:pPr>
        <w:rPr>
          <w:rFonts w:ascii="Arial" w:eastAsia="MS Gothic" w:hAnsi="Arial" w:cs="Arial"/>
          <w:bCs/>
          <w:color w:val="C2174F" w:themeColor="text2"/>
          <w:kern w:val="32"/>
          <w:sz w:val="36"/>
          <w:szCs w:val="40"/>
        </w:rPr>
      </w:pPr>
      <w:r>
        <w:br w:type="page"/>
      </w:r>
    </w:p>
    <w:p w14:paraId="25FE03C7" w14:textId="0444018B" w:rsidR="005D06C0" w:rsidRPr="002442FE" w:rsidRDefault="005D06C0" w:rsidP="002442FE">
      <w:pPr>
        <w:pStyle w:val="Heading1"/>
      </w:pPr>
      <w:bookmarkStart w:id="5" w:name="_Toc111195401"/>
      <w:bookmarkStart w:id="6" w:name="_Toc232869711"/>
      <w:bookmarkStart w:id="7" w:name="_Toc116395127"/>
      <w:r w:rsidRPr="002442FE">
        <w:lastRenderedPageBreak/>
        <w:t>Overview</w:t>
      </w:r>
      <w:bookmarkEnd w:id="2"/>
      <w:bookmarkEnd w:id="5"/>
      <w:bookmarkEnd w:id="6"/>
      <w:bookmarkEnd w:id="7"/>
    </w:p>
    <w:p w14:paraId="02F69514" w14:textId="6D46BEDD" w:rsidR="000535EA" w:rsidRPr="00C92F95" w:rsidRDefault="6EC40CAF" w:rsidP="00C92F95">
      <w:pPr>
        <w:pStyle w:val="DHHSbody"/>
        <w:rPr>
          <w:rFonts w:cs="Arial"/>
          <w:color w:val="000000" w:themeColor="text1"/>
          <w:szCs w:val="21"/>
        </w:rPr>
      </w:pPr>
      <w:r w:rsidRPr="00C92F95">
        <w:rPr>
          <w:color w:val="000000" w:themeColor="text1"/>
          <w:szCs w:val="21"/>
        </w:rPr>
        <w:t>On 29 October 2021, the Victorian government announced the Homes for Families program (H4F</w:t>
      </w:r>
      <w:r w:rsidR="3672308B" w:rsidRPr="00C92F95">
        <w:rPr>
          <w:color w:val="000000" w:themeColor="text1"/>
          <w:szCs w:val="21"/>
        </w:rPr>
        <w:t>).</w:t>
      </w:r>
      <w:r w:rsidRPr="00C92F95" w:rsidDel="0093529F">
        <w:rPr>
          <w:color w:val="000000" w:themeColor="text1"/>
          <w:szCs w:val="21"/>
        </w:rPr>
        <w:t xml:space="preserve"> </w:t>
      </w:r>
      <w:r w:rsidR="0093529F" w:rsidRPr="00C92F95">
        <w:rPr>
          <w:color w:val="000000" w:themeColor="text1"/>
          <w:szCs w:val="21"/>
        </w:rPr>
        <w:t>The</w:t>
      </w:r>
      <w:r w:rsidR="7E5AFFC0" w:rsidRPr="00C92F95">
        <w:rPr>
          <w:color w:val="000000" w:themeColor="text1"/>
          <w:szCs w:val="21"/>
        </w:rPr>
        <w:t xml:space="preserve"> initial</w:t>
      </w:r>
      <w:r w:rsidR="0093529F" w:rsidRPr="00C92F95">
        <w:rPr>
          <w:color w:val="000000" w:themeColor="text1"/>
          <w:szCs w:val="21"/>
        </w:rPr>
        <w:t xml:space="preserve"> </w:t>
      </w:r>
      <w:r w:rsidRPr="00C92F95">
        <w:rPr>
          <w:color w:val="000000" w:themeColor="text1"/>
          <w:szCs w:val="21"/>
        </w:rPr>
        <w:t xml:space="preserve">investment </w:t>
      </w:r>
      <w:r w:rsidR="45B76562" w:rsidRPr="00C92F95">
        <w:rPr>
          <w:color w:val="000000" w:themeColor="text1"/>
          <w:szCs w:val="21"/>
        </w:rPr>
        <w:t xml:space="preserve">was to provide up to 250 </w:t>
      </w:r>
      <w:r w:rsidR="003C217E" w:rsidRPr="00C92F95">
        <w:rPr>
          <w:color w:val="000000" w:themeColor="text1"/>
          <w:szCs w:val="21"/>
        </w:rPr>
        <w:t>f</w:t>
      </w:r>
      <w:r w:rsidR="00CF2814" w:rsidRPr="00C92F95">
        <w:rPr>
          <w:color w:val="000000" w:themeColor="text1"/>
          <w:szCs w:val="21"/>
        </w:rPr>
        <w:t>amilies</w:t>
      </w:r>
      <w:r w:rsidR="00D76CA1" w:rsidRPr="00C92F95">
        <w:rPr>
          <w:color w:val="000000" w:themeColor="text1"/>
          <w:szCs w:val="21"/>
        </w:rPr>
        <w:t xml:space="preserve"> </w:t>
      </w:r>
      <w:r w:rsidR="009C0E5A" w:rsidRPr="00C92F95">
        <w:rPr>
          <w:color w:val="000000" w:themeColor="text1"/>
          <w:szCs w:val="21"/>
        </w:rPr>
        <w:t>with</w:t>
      </w:r>
      <w:r w:rsidR="00D76CA1" w:rsidRPr="00C92F95">
        <w:rPr>
          <w:color w:val="000000" w:themeColor="text1"/>
          <w:szCs w:val="21"/>
        </w:rPr>
        <w:t xml:space="preserve"> </w:t>
      </w:r>
      <w:r w:rsidR="009C0E5A" w:rsidRPr="00C92F95">
        <w:rPr>
          <w:color w:val="000000" w:themeColor="text1"/>
          <w:szCs w:val="21"/>
        </w:rPr>
        <w:t>children</w:t>
      </w:r>
      <w:r w:rsidR="00D76CA1" w:rsidRPr="00C92F95">
        <w:rPr>
          <w:color w:val="000000" w:themeColor="text1"/>
          <w:szCs w:val="21"/>
        </w:rPr>
        <w:t xml:space="preserve"> </w:t>
      </w:r>
      <w:r w:rsidR="00811F74" w:rsidRPr="00C92F95">
        <w:rPr>
          <w:color w:val="000000" w:themeColor="text1"/>
          <w:szCs w:val="21"/>
        </w:rPr>
        <w:t>e</w:t>
      </w:r>
      <w:r w:rsidR="005D06C0" w:rsidRPr="00C92F95">
        <w:rPr>
          <w:color w:val="000000" w:themeColor="text1"/>
          <w:szCs w:val="21"/>
        </w:rPr>
        <w:t>xperiencing</w:t>
      </w:r>
      <w:r w:rsidR="00D76CA1" w:rsidRPr="00C92F95">
        <w:rPr>
          <w:color w:val="000000" w:themeColor="text1"/>
          <w:szCs w:val="21"/>
        </w:rPr>
        <w:t xml:space="preserve"> </w:t>
      </w:r>
      <w:r w:rsidR="005D06C0" w:rsidRPr="00C92F95">
        <w:rPr>
          <w:color w:val="000000" w:themeColor="text1"/>
          <w:szCs w:val="21"/>
        </w:rPr>
        <w:t>homelessness</w:t>
      </w:r>
      <w:r w:rsidR="00D76CA1" w:rsidRPr="00C92F95">
        <w:rPr>
          <w:color w:val="000000" w:themeColor="text1"/>
          <w:szCs w:val="21"/>
        </w:rPr>
        <w:t xml:space="preserve"> </w:t>
      </w:r>
      <w:r w:rsidR="005D06C0" w:rsidRPr="00C92F95">
        <w:rPr>
          <w:rFonts w:cs="Arial"/>
          <w:color w:val="000000" w:themeColor="text1"/>
          <w:szCs w:val="21"/>
        </w:rPr>
        <w:t>who</w:t>
      </w:r>
      <w:r w:rsidR="00D76CA1" w:rsidRPr="00C92F95">
        <w:rPr>
          <w:rFonts w:cs="Arial"/>
          <w:color w:val="000000" w:themeColor="text1"/>
          <w:szCs w:val="21"/>
        </w:rPr>
        <w:t xml:space="preserve"> </w:t>
      </w:r>
      <w:r w:rsidR="00D56F7B" w:rsidRPr="00C92F95">
        <w:rPr>
          <w:rFonts w:cs="Arial"/>
          <w:color w:val="000000" w:themeColor="text1"/>
          <w:szCs w:val="21"/>
        </w:rPr>
        <w:t>were</w:t>
      </w:r>
      <w:r w:rsidR="00D76CA1" w:rsidRPr="00C92F95">
        <w:rPr>
          <w:rFonts w:cs="Arial"/>
          <w:color w:val="000000" w:themeColor="text1"/>
          <w:szCs w:val="21"/>
        </w:rPr>
        <w:t xml:space="preserve"> </w:t>
      </w:r>
      <w:r w:rsidR="005D06C0" w:rsidRPr="00C92F95">
        <w:rPr>
          <w:rFonts w:cs="Arial"/>
          <w:color w:val="000000" w:themeColor="text1"/>
          <w:szCs w:val="21"/>
        </w:rPr>
        <w:t>residing</w:t>
      </w:r>
      <w:r w:rsidR="00D76CA1" w:rsidRPr="00C92F95">
        <w:rPr>
          <w:rFonts w:cs="Arial"/>
          <w:color w:val="000000" w:themeColor="text1"/>
          <w:szCs w:val="21"/>
        </w:rPr>
        <w:t xml:space="preserve"> </w:t>
      </w:r>
      <w:r w:rsidR="005D06C0" w:rsidRPr="00C92F95">
        <w:rPr>
          <w:rFonts w:cs="Arial"/>
          <w:color w:val="000000" w:themeColor="text1"/>
          <w:szCs w:val="21"/>
        </w:rPr>
        <w:t>in</w:t>
      </w:r>
      <w:r w:rsidR="00D76CA1" w:rsidRPr="00C92F95">
        <w:rPr>
          <w:rFonts w:cs="Arial"/>
          <w:color w:val="000000" w:themeColor="text1"/>
          <w:szCs w:val="21"/>
        </w:rPr>
        <w:t xml:space="preserve"> </w:t>
      </w:r>
      <w:r w:rsidR="005D06C0" w:rsidRPr="00C92F95">
        <w:rPr>
          <w:rFonts w:cs="Arial"/>
          <w:color w:val="000000" w:themeColor="text1"/>
          <w:szCs w:val="21"/>
        </w:rPr>
        <w:t>emergency</w:t>
      </w:r>
      <w:r w:rsidR="00D76CA1" w:rsidRPr="00C92F95">
        <w:rPr>
          <w:rFonts w:cs="Arial"/>
          <w:color w:val="000000" w:themeColor="text1"/>
          <w:szCs w:val="21"/>
        </w:rPr>
        <w:t xml:space="preserve"> </w:t>
      </w:r>
      <w:r w:rsidR="005D06C0" w:rsidRPr="00C92F95">
        <w:rPr>
          <w:rFonts w:cs="Arial"/>
          <w:color w:val="000000" w:themeColor="text1"/>
          <w:szCs w:val="21"/>
        </w:rPr>
        <w:t>accommodation</w:t>
      </w:r>
      <w:r w:rsidR="00D76CA1" w:rsidRPr="00C92F95">
        <w:rPr>
          <w:rFonts w:cs="Arial"/>
          <w:color w:val="000000" w:themeColor="text1"/>
          <w:szCs w:val="21"/>
        </w:rPr>
        <w:t xml:space="preserve"> </w:t>
      </w:r>
      <w:r w:rsidR="005D06C0" w:rsidRPr="00C92F95">
        <w:rPr>
          <w:rFonts w:cs="Arial"/>
          <w:color w:val="000000" w:themeColor="text1"/>
          <w:szCs w:val="21"/>
        </w:rPr>
        <w:t>due</w:t>
      </w:r>
      <w:r w:rsidR="00D76CA1" w:rsidRPr="00C92F95">
        <w:rPr>
          <w:rFonts w:cs="Arial"/>
          <w:color w:val="000000" w:themeColor="text1"/>
          <w:szCs w:val="21"/>
        </w:rPr>
        <w:t xml:space="preserve"> </w:t>
      </w:r>
      <w:r w:rsidR="005D06C0" w:rsidRPr="00C92F95">
        <w:rPr>
          <w:rFonts w:cs="Arial"/>
          <w:color w:val="000000" w:themeColor="text1"/>
          <w:szCs w:val="21"/>
        </w:rPr>
        <w:t>to</w:t>
      </w:r>
      <w:r w:rsidR="00D76CA1" w:rsidRPr="00C92F95">
        <w:rPr>
          <w:rFonts w:cs="Arial"/>
          <w:color w:val="000000" w:themeColor="text1"/>
          <w:szCs w:val="21"/>
        </w:rPr>
        <w:t xml:space="preserve"> </w:t>
      </w:r>
      <w:r w:rsidR="005D06C0" w:rsidRPr="00C92F95">
        <w:rPr>
          <w:rFonts w:cs="Arial"/>
          <w:color w:val="000000" w:themeColor="text1"/>
          <w:szCs w:val="21"/>
        </w:rPr>
        <w:t>the</w:t>
      </w:r>
      <w:r w:rsidR="00D76CA1" w:rsidRPr="00C92F95">
        <w:rPr>
          <w:rFonts w:cs="Arial"/>
          <w:color w:val="000000" w:themeColor="text1"/>
          <w:szCs w:val="21"/>
        </w:rPr>
        <w:t xml:space="preserve"> </w:t>
      </w:r>
      <w:r w:rsidR="005D06C0" w:rsidRPr="00C92F95">
        <w:rPr>
          <w:rFonts w:cs="Arial"/>
          <w:color w:val="000000" w:themeColor="text1"/>
          <w:szCs w:val="21"/>
        </w:rPr>
        <w:t>coronavirus</w:t>
      </w:r>
      <w:r w:rsidR="00D76CA1" w:rsidRPr="00C92F95">
        <w:rPr>
          <w:rFonts w:cs="Arial"/>
          <w:color w:val="000000" w:themeColor="text1"/>
          <w:szCs w:val="21"/>
        </w:rPr>
        <w:t xml:space="preserve"> </w:t>
      </w:r>
      <w:r w:rsidR="005D06C0" w:rsidRPr="00C92F95">
        <w:rPr>
          <w:rFonts w:cs="Arial"/>
          <w:color w:val="000000" w:themeColor="text1"/>
          <w:szCs w:val="21"/>
        </w:rPr>
        <w:t>(COVID-19)</w:t>
      </w:r>
      <w:r w:rsidR="00D76CA1" w:rsidRPr="00C92F95">
        <w:rPr>
          <w:rFonts w:cs="Arial"/>
          <w:color w:val="000000" w:themeColor="text1"/>
          <w:szCs w:val="21"/>
        </w:rPr>
        <w:t xml:space="preserve"> </w:t>
      </w:r>
      <w:r w:rsidR="005D06C0" w:rsidRPr="00C92F95">
        <w:rPr>
          <w:rFonts w:cs="Arial"/>
          <w:color w:val="000000" w:themeColor="text1"/>
          <w:szCs w:val="21"/>
        </w:rPr>
        <w:t>pandemic</w:t>
      </w:r>
      <w:r w:rsidR="00D76CA1" w:rsidRPr="00C92F95">
        <w:rPr>
          <w:rFonts w:cs="Arial"/>
          <w:color w:val="000000" w:themeColor="text1"/>
          <w:szCs w:val="21"/>
        </w:rPr>
        <w:t xml:space="preserve"> </w:t>
      </w:r>
      <w:r w:rsidR="00E73E03" w:rsidRPr="00C92F95">
        <w:rPr>
          <w:rFonts w:cs="Arial"/>
          <w:color w:val="000000" w:themeColor="text1"/>
          <w:szCs w:val="21"/>
        </w:rPr>
        <w:t>as</w:t>
      </w:r>
      <w:r w:rsidR="00D76CA1" w:rsidRPr="00C92F95">
        <w:rPr>
          <w:rFonts w:cs="Arial"/>
          <w:color w:val="000000" w:themeColor="text1"/>
          <w:szCs w:val="21"/>
        </w:rPr>
        <w:t xml:space="preserve"> </w:t>
      </w:r>
      <w:r w:rsidR="00E73E03" w:rsidRPr="00C92F95">
        <w:rPr>
          <w:rFonts w:cs="Arial"/>
          <w:color w:val="000000" w:themeColor="text1"/>
          <w:szCs w:val="21"/>
        </w:rPr>
        <w:t>at</w:t>
      </w:r>
      <w:r w:rsidR="00D76CA1" w:rsidRPr="00C92F95">
        <w:rPr>
          <w:rFonts w:cs="Arial"/>
          <w:color w:val="000000" w:themeColor="text1"/>
          <w:szCs w:val="21"/>
        </w:rPr>
        <w:t xml:space="preserve"> </w:t>
      </w:r>
      <w:r w:rsidR="00F73CF0" w:rsidRPr="00C92F95">
        <w:rPr>
          <w:rFonts w:cs="Arial"/>
          <w:color w:val="000000" w:themeColor="text1"/>
          <w:szCs w:val="21"/>
        </w:rPr>
        <w:t>or</w:t>
      </w:r>
      <w:r w:rsidR="00D76CA1" w:rsidRPr="00C92F95">
        <w:rPr>
          <w:rFonts w:cs="Arial"/>
          <w:color w:val="000000" w:themeColor="text1"/>
          <w:szCs w:val="21"/>
        </w:rPr>
        <w:t xml:space="preserve"> </w:t>
      </w:r>
      <w:r w:rsidR="00F73CF0" w:rsidRPr="00C92F95">
        <w:rPr>
          <w:rFonts w:cs="Arial"/>
          <w:color w:val="000000" w:themeColor="text1"/>
          <w:szCs w:val="21"/>
        </w:rPr>
        <w:t>on</w:t>
      </w:r>
      <w:r w:rsidR="00D76CA1" w:rsidRPr="00C92F95">
        <w:rPr>
          <w:rFonts w:cs="Arial"/>
          <w:color w:val="000000" w:themeColor="text1"/>
          <w:szCs w:val="21"/>
        </w:rPr>
        <w:t xml:space="preserve"> </w:t>
      </w:r>
      <w:r w:rsidR="00E73E03" w:rsidRPr="00C92F95">
        <w:rPr>
          <w:rFonts w:cs="Arial"/>
          <w:color w:val="000000" w:themeColor="text1"/>
          <w:szCs w:val="21"/>
        </w:rPr>
        <w:t>25</w:t>
      </w:r>
      <w:r w:rsidR="00D76CA1" w:rsidRPr="00C92F95">
        <w:rPr>
          <w:rFonts w:cs="Arial"/>
          <w:color w:val="000000" w:themeColor="text1"/>
          <w:szCs w:val="21"/>
        </w:rPr>
        <w:t xml:space="preserve"> </w:t>
      </w:r>
      <w:r w:rsidR="00E73E03" w:rsidRPr="00C92F95">
        <w:rPr>
          <w:rFonts w:cs="Arial"/>
          <w:color w:val="000000" w:themeColor="text1"/>
          <w:szCs w:val="21"/>
        </w:rPr>
        <w:t>October</w:t>
      </w:r>
      <w:r w:rsidR="00D76CA1" w:rsidRPr="00C92F95">
        <w:rPr>
          <w:rFonts w:cs="Arial"/>
          <w:color w:val="000000" w:themeColor="text1"/>
          <w:szCs w:val="21"/>
        </w:rPr>
        <w:t xml:space="preserve"> </w:t>
      </w:r>
      <w:r w:rsidR="00E73E03" w:rsidRPr="00C92F95">
        <w:rPr>
          <w:rFonts w:cs="Arial"/>
          <w:color w:val="000000" w:themeColor="text1"/>
          <w:szCs w:val="21"/>
        </w:rPr>
        <w:t>202</w:t>
      </w:r>
      <w:r w:rsidR="000535EA" w:rsidRPr="00C92F95">
        <w:rPr>
          <w:rFonts w:cs="Arial"/>
          <w:color w:val="000000" w:themeColor="text1"/>
          <w:szCs w:val="21"/>
        </w:rPr>
        <w:t>1</w:t>
      </w:r>
      <w:r w:rsidR="00D76CA1" w:rsidRPr="00C92F95">
        <w:rPr>
          <w:rFonts w:cs="Arial"/>
          <w:color w:val="000000" w:themeColor="text1"/>
          <w:szCs w:val="21"/>
        </w:rPr>
        <w:t xml:space="preserve"> </w:t>
      </w:r>
      <w:r w:rsidR="00211453" w:rsidRPr="00C92F95">
        <w:rPr>
          <w:rFonts w:cs="Arial"/>
          <w:color w:val="000000" w:themeColor="text1"/>
          <w:szCs w:val="21"/>
        </w:rPr>
        <w:t>with</w:t>
      </w:r>
      <w:r w:rsidR="00D76CA1" w:rsidRPr="00C92F95">
        <w:rPr>
          <w:rFonts w:cs="Arial"/>
          <w:color w:val="000000" w:themeColor="text1"/>
          <w:szCs w:val="21"/>
        </w:rPr>
        <w:t xml:space="preserve"> </w:t>
      </w:r>
      <w:r w:rsidR="00211453" w:rsidRPr="00C92F95">
        <w:rPr>
          <w:rFonts w:cs="Arial"/>
          <w:color w:val="000000" w:themeColor="text1"/>
          <w:szCs w:val="21"/>
        </w:rPr>
        <w:t>access</w:t>
      </w:r>
      <w:r w:rsidR="00D76CA1" w:rsidRPr="00C92F95">
        <w:rPr>
          <w:rFonts w:cs="Arial"/>
          <w:color w:val="000000" w:themeColor="text1"/>
          <w:szCs w:val="21"/>
        </w:rPr>
        <w:t xml:space="preserve"> </w:t>
      </w:r>
      <w:r w:rsidR="00211453" w:rsidRPr="00C92F95">
        <w:rPr>
          <w:rFonts w:cs="Arial"/>
          <w:color w:val="000000" w:themeColor="text1"/>
          <w:szCs w:val="21"/>
        </w:rPr>
        <w:t>to</w:t>
      </w:r>
      <w:r w:rsidR="00D76CA1" w:rsidRPr="00C92F95">
        <w:rPr>
          <w:rFonts w:cs="Arial"/>
          <w:color w:val="000000" w:themeColor="text1"/>
          <w:szCs w:val="21"/>
        </w:rPr>
        <w:t xml:space="preserve"> </w:t>
      </w:r>
      <w:r w:rsidR="00211453" w:rsidRPr="00C92F95">
        <w:rPr>
          <w:rFonts w:cs="Arial"/>
          <w:color w:val="000000" w:themeColor="text1"/>
          <w:szCs w:val="21"/>
        </w:rPr>
        <w:t>stable</w:t>
      </w:r>
      <w:r w:rsidR="00D76CA1" w:rsidRPr="00C92F95">
        <w:rPr>
          <w:rFonts w:cs="Arial"/>
          <w:color w:val="000000" w:themeColor="text1"/>
          <w:szCs w:val="21"/>
        </w:rPr>
        <w:t xml:space="preserve"> </w:t>
      </w:r>
      <w:r w:rsidR="00211453" w:rsidRPr="00C92F95">
        <w:rPr>
          <w:rFonts w:cs="Arial"/>
          <w:color w:val="000000" w:themeColor="text1"/>
          <w:szCs w:val="21"/>
        </w:rPr>
        <w:t>medium-</w:t>
      </w:r>
      <w:r w:rsidR="00D76CA1" w:rsidRPr="00C92F95">
        <w:rPr>
          <w:rFonts w:cs="Arial"/>
          <w:color w:val="000000" w:themeColor="text1"/>
          <w:szCs w:val="21"/>
        </w:rPr>
        <w:t xml:space="preserve"> </w:t>
      </w:r>
      <w:r w:rsidR="00211453" w:rsidRPr="00C92F95">
        <w:rPr>
          <w:rFonts w:cs="Arial"/>
          <w:color w:val="000000" w:themeColor="text1"/>
          <w:szCs w:val="21"/>
        </w:rPr>
        <w:t>and</w:t>
      </w:r>
      <w:r w:rsidR="00D76CA1" w:rsidRPr="00C92F95">
        <w:rPr>
          <w:rFonts w:cs="Arial"/>
          <w:color w:val="000000" w:themeColor="text1"/>
          <w:szCs w:val="21"/>
        </w:rPr>
        <w:t xml:space="preserve"> </w:t>
      </w:r>
      <w:r w:rsidR="00211453" w:rsidRPr="00C92F95">
        <w:rPr>
          <w:rFonts w:cs="Arial"/>
          <w:color w:val="000000" w:themeColor="text1"/>
          <w:szCs w:val="21"/>
        </w:rPr>
        <w:t>long-term</w:t>
      </w:r>
      <w:r w:rsidR="00D76CA1" w:rsidRPr="00C92F95">
        <w:rPr>
          <w:rFonts w:cs="Arial"/>
          <w:color w:val="000000" w:themeColor="text1"/>
          <w:szCs w:val="21"/>
        </w:rPr>
        <w:t xml:space="preserve"> </w:t>
      </w:r>
      <w:r w:rsidR="00211453" w:rsidRPr="00C92F95">
        <w:rPr>
          <w:rFonts w:cs="Arial"/>
          <w:color w:val="000000" w:themeColor="text1"/>
          <w:szCs w:val="21"/>
        </w:rPr>
        <w:t>housing</w:t>
      </w:r>
      <w:r w:rsidR="00D76CA1" w:rsidRPr="00C92F95">
        <w:rPr>
          <w:rFonts w:cs="Arial"/>
          <w:color w:val="000000" w:themeColor="text1"/>
          <w:szCs w:val="21"/>
        </w:rPr>
        <w:t xml:space="preserve"> </w:t>
      </w:r>
      <w:r w:rsidR="00211453" w:rsidRPr="00C92F95">
        <w:rPr>
          <w:rFonts w:cs="Arial"/>
          <w:color w:val="000000" w:themeColor="text1"/>
          <w:szCs w:val="21"/>
        </w:rPr>
        <w:t>and</w:t>
      </w:r>
      <w:r w:rsidR="00D76CA1" w:rsidRPr="00C92F95">
        <w:rPr>
          <w:rFonts w:cs="Arial"/>
          <w:color w:val="000000" w:themeColor="text1"/>
          <w:szCs w:val="21"/>
        </w:rPr>
        <w:t xml:space="preserve"> </w:t>
      </w:r>
      <w:r w:rsidR="00211453" w:rsidRPr="00C92F95">
        <w:rPr>
          <w:rFonts w:cs="Arial"/>
          <w:color w:val="000000" w:themeColor="text1"/>
          <w:szCs w:val="21"/>
        </w:rPr>
        <w:t>integrated</w:t>
      </w:r>
      <w:r w:rsidR="00D76CA1" w:rsidRPr="00C92F95">
        <w:rPr>
          <w:rFonts w:cs="Arial"/>
          <w:color w:val="000000" w:themeColor="text1"/>
          <w:szCs w:val="21"/>
        </w:rPr>
        <w:t xml:space="preserve"> </w:t>
      </w:r>
      <w:r w:rsidR="00956BEC" w:rsidRPr="00C92F95">
        <w:rPr>
          <w:rFonts w:cs="Arial"/>
          <w:color w:val="000000" w:themeColor="text1"/>
          <w:szCs w:val="21"/>
        </w:rPr>
        <w:t>service packages</w:t>
      </w:r>
      <w:r w:rsidR="000535EA" w:rsidRPr="00C92F95">
        <w:rPr>
          <w:rFonts w:cs="Arial"/>
          <w:color w:val="000000" w:themeColor="text1"/>
          <w:szCs w:val="21"/>
        </w:rPr>
        <w:t>.</w:t>
      </w:r>
      <w:r w:rsidR="00D76CA1" w:rsidRPr="00C92F95">
        <w:rPr>
          <w:rFonts w:cs="Arial"/>
          <w:color w:val="000000" w:themeColor="text1"/>
          <w:szCs w:val="21"/>
        </w:rPr>
        <w:t xml:space="preserve"> </w:t>
      </w:r>
      <w:r w:rsidR="19281F8A" w:rsidRPr="00C92F95">
        <w:rPr>
          <w:rFonts w:cs="Arial"/>
          <w:color w:val="000000" w:themeColor="text1"/>
          <w:szCs w:val="21"/>
        </w:rPr>
        <w:t xml:space="preserve">A rapid needs assessment was completed which identified </w:t>
      </w:r>
      <w:r w:rsidR="18B17B58" w:rsidRPr="00C92F95">
        <w:rPr>
          <w:rFonts w:cs="Arial"/>
          <w:color w:val="000000" w:themeColor="text1"/>
          <w:szCs w:val="21"/>
        </w:rPr>
        <w:t xml:space="preserve">a total of </w:t>
      </w:r>
      <w:r w:rsidR="19281F8A" w:rsidRPr="00C92F95">
        <w:rPr>
          <w:rFonts w:cs="Arial"/>
          <w:color w:val="000000" w:themeColor="text1"/>
          <w:szCs w:val="21"/>
        </w:rPr>
        <w:t xml:space="preserve">170 </w:t>
      </w:r>
      <w:r w:rsidR="08FDDD64" w:rsidRPr="00C92F95">
        <w:rPr>
          <w:rFonts w:cs="Arial"/>
          <w:color w:val="000000" w:themeColor="text1"/>
          <w:szCs w:val="21"/>
        </w:rPr>
        <w:t xml:space="preserve">families with children </w:t>
      </w:r>
      <w:r w:rsidR="03364A35" w:rsidRPr="00C92F95">
        <w:rPr>
          <w:rFonts w:cs="Arial"/>
          <w:color w:val="000000" w:themeColor="text1"/>
          <w:szCs w:val="21"/>
        </w:rPr>
        <w:t>in emergency accommodation</w:t>
      </w:r>
      <w:r w:rsidR="08FDDD64" w:rsidRPr="00C92F95">
        <w:rPr>
          <w:rFonts w:cs="Arial"/>
          <w:color w:val="000000" w:themeColor="text1"/>
          <w:szCs w:val="21"/>
        </w:rPr>
        <w:t xml:space="preserve"> </w:t>
      </w:r>
      <w:r w:rsidR="7B7DB69A" w:rsidRPr="00C92F95">
        <w:rPr>
          <w:rFonts w:cs="Arial"/>
          <w:color w:val="000000" w:themeColor="text1"/>
          <w:szCs w:val="21"/>
        </w:rPr>
        <w:t xml:space="preserve">who met the </w:t>
      </w:r>
      <w:r w:rsidR="7FFF10BC" w:rsidRPr="00C92F95">
        <w:rPr>
          <w:rFonts w:cs="Arial"/>
          <w:color w:val="000000" w:themeColor="text1"/>
          <w:szCs w:val="21"/>
        </w:rPr>
        <w:t>eligibility criteria</w:t>
      </w:r>
      <w:r w:rsidR="08FDDD64" w:rsidRPr="00C92F95">
        <w:rPr>
          <w:rFonts w:cs="Arial"/>
          <w:color w:val="000000" w:themeColor="text1"/>
          <w:szCs w:val="21"/>
        </w:rPr>
        <w:t xml:space="preserve"> for the program</w:t>
      </w:r>
      <w:r w:rsidR="52B65766" w:rsidRPr="00C92F95">
        <w:rPr>
          <w:rFonts w:cs="Arial"/>
          <w:color w:val="000000" w:themeColor="text1"/>
          <w:szCs w:val="21"/>
        </w:rPr>
        <w:t>.</w:t>
      </w:r>
      <w:r w:rsidR="19281F8A" w:rsidRPr="00C92F95">
        <w:rPr>
          <w:rFonts w:cs="Arial"/>
          <w:color w:val="000000" w:themeColor="text1"/>
          <w:szCs w:val="21"/>
        </w:rPr>
        <w:t xml:space="preserve"> </w:t>
      </w:r>
      <w:r w:rsidR="596B9558" w:rsidRPr="00C92F95">
        <w:rPr>
          <w:rFonts w:cs="Arial"/>
          <w:color w:val="000000" w:themeColor="text1"/>
          <w:szCs w:val="21"/>
        </w:rPr>
        <w:t>Following</w:t>
      </w:r>
      <w:r w:rsidR="00D76CA1" w:rsidRPr="00C92F95">
        <w:rPr>
          <w:rFonts w:cs="Arial"/>
          <w:color w:val="000000" w:themeColor="text1"/>
          <w:szCs w:val="21"/>
        </w:rPr>
        <w:t xml:space="preserve"> </w:t>
      </w:r>
      <w:r w:rsidR="000535EA" w:rsidRPr="00C92F95">
        <w:rPr>
          <w:rFonts w:cs="Arial"/>
          <w:color w:val="000000" w:themeColor="text1"/>
          <w:szCs w:val="21"/>
        </w:rPr>
        <w:t>Housing</w:t>
      </w:r>
      <w:r w:rsidR="00D76CA1" w:rsidRPr="00C92F95">
        <w:rPr>
          <w:rFonts w:cs="Arial"/>
          <w:color w:val="000000" w:themeColor="text1"/>
          <w:szCs w:val="21"/>
        </w:rPr>
        <w:t xml:space="preserve"> </w:t>
      </w:r>
      <w:r w:rsidR="000535EA" w:rsidRPr="00C92F95">
        <w:rPr>
          <w:rFonts w:cs="Arial"/>
          <w:color w:val="000000" w:themeColor="text1"/>
          <w:szCs w:val="21"/>
        </w:rPr>
        <w:t>First</w:t>
      </w:r>
      <w:r w:rsidR="00D76CA1" w:rsidRPr="00C92F95">
        <w:rPr>
          <w:rFonts w:cs="Arial"/>
          <w:color w:val="000000" w:themeColor="text1"/>
          <w:szCs w:val="21"/>
        </w:rPr>
        <w:t xml:space="preserve"> </w:t>
      </w:r>
      <w:r w:rsidR="000535EA" w:rsidRPr="00C92F95">
        <w:rPr>
          <w:rFonts w:cs="Arial"/>
          <w:color w:val="000000" w:themeColor="text1"/>
          <w:szCs w:val="21"/>
        </w:rPr>
        <w:t>principles</w:t>
      </w:r>
      <w:r w:rsidR="000535EA" w:rsidRPr="00C92F95">
        <w:rPr>
          <w:rStyle w:val="FootnoteReference"/>
          <w:rFonts w:cs="Arial"/>
          <w:color w:val="000000" w:themeColor="text1"/>
          <w:szCs w:val="21"/>
        </w:rPr>
        <w:footnoteReference w:id="2"/>
      </w:r>
      <w:r w:rsidR="000535EA" w:rsidRPr="00C92F95">
        <w:rPr>
          <w:rFonts w:cs="Arial"/>
          <w:color w:val="000000" w:themeColor="text1"/>
          <w:szCs w:val="21"/>
        </w:rPr>
        <w:t>,</w:t>
      </w:r>
      <w:r w:rsidR="00D76CA1" w:rsidRPr="00C92F95">
        <w:rPr>
          <w:rFonts w:cs="Arial"/>
          <w:color w:val="000000" w:themeColor="text1"/>
          <w:szCs w:val="21"/>
        </w:rPr>
        <w:t xml:space="preserve"> </w:t>
      </w:r>
      <w:r w:rsidR="000535EA" w:rsidRPr="00C92F95">
        <w:rPr>
          <w:rFonts w:cs="Arial"/>
          <w:color w:val="000000" w:themeColor="text1"/>
          <w:szCs w:val="21"/>
        </w:rPr>
        <w:t>the</w:t>
      </w:r>
      <w:r w:rsidR="00D76CA1" w:rsidRPr="00C92F95">
        <w:rPr>
          <w:rFonts w:cs="Arial"/>
          <w:color w:val="000000" w:themeColor="text1"/>
          <w:szCs w:val="21"/>
        </w:rPr>
        <w:t xml:space="preserve"> </w:t>
      </w:r>
      <w:r w:rsidR="000535EA" w:rsidRPr="00C92F95">
        <w:rPr>
          <w:rFonts w:cs="Arial"/>
          <w:color w:val="000000" w:themeColor="text1"/>
          <w:szCs w:val="21"/>
        </w:rPr>
        <w:t>primary</w:t>
      </w:r>
      <w:r w:rsidR="00D76CA1" w:rsidRPr="00C92F95">
        <w:rPr>
          <w:rFonts w:cs="Arial"/>
          <w:color w:val="000000" w:themeColor="text1"/>
          <w:szCs w:val="21"/>
        </w:rPr>
        <w:t xml:space="preserve"> </w:t>
      </w:r>
      <w:r w:rsidR="000535EA" w:rsidRPr="00C92F95">
        <w:rPr>
          <w:rFonts w:cs="Arial"/>
          <w:color w:val="000000" w:themeColor="text1"/>
          <w:szCs w:val="21"/>
        </w:rPr>
        <w:t>aim</w:t>
      </w:r>
      <w:r w:rsidR="00D76CA1" w:rsidRPr="00C92F95">
        <w:rPr>
          <w:rFonts w:cs="Arial"/>
          <w:color w:val="000000" w:themeColor="text1"/>
          <w:szCs w:val="21"/>
        </w:rPr>
        <w:t xml:space="preserve"> </w:t>
      </w:r>
      <w:r w:rsidR="000535EA" w:rsidRPr="00C92F95">
        <w:rPr>
          <w:rFonts w:cs="Arial"/>
          <w:color w:val="000000" w:themeColor="text1"/>
          <w:szCs w:val="21"/>
        </w:rPr>
        <w:t>of</w:t>
      </w:r>
      <w:r w:rsidR="00D76CA1" w:rsidRPr="00C92F95">
        <w:rPr>
          <w:rFonts w:cs="Arial"/>
          <w:color w:val="000000" w:themeColor="text1"/>
          <w:szCs w:val="21"/>
        </w:rPr>
        <w:t xml:space="preserve"> </w:t>
      </w:r>
      <w:r w:rsidR="000535EA" w:rsidRPr="00C92F95">
        <w:rPr>
          <w:rFonts w:cs="Arial"/>
          <w:color w:val="000000" w:themeColor="text1"/>
          <w:szCs w:val="21"/>
        </w:rPr>
        <w:t>H4F</w:t>
      </w:r>
      <w:r w:rsidR="00D76CA1" w:rsidRPr="00C92F95">
        <w:rPr>
          <w:rFonts w:cs="Arial"/>
          <w:color w:val="000000" w:themeColor="text1"/>
          <w:szCs w:val="21"/>
        </w:rPr>
        <w:t xml:space="preserve"> </w:t>
      </w:r>
      <w:r w:rsidR="000535EA" w:rsidRPr="00C92F95">
        <w:rPr>
          <w:rFonts w:cs="Arial"/>
          <w:color w:val="000000" w:themeColor="text1"/>
          <w:szCs w:val="21"/>
        </w:rPr>
        <w:t>is</w:t>
      </w:r>
      <w:r w:rsidR="00D76CA1" w:rsidRPr="00C92F95">
        <w:rPr>
          <w:rFonts w:cs="Arial"/>
          <w:color w:val="000000" w:themeColor="text1"/>
          <w:szCs w:val="21"/>
        </w:rPr>
        <w:t xml:space="preserve"> </w:t>
      </w:r>
      <w:r w:rsidR="000535EA" w:rsidRPr="00C92F95">
        <w:rPr>
          <w:rFonts w:cs="Arial"/>
          <w:color w:val="000000" w:themeColor="text1"/>
          <w:szCs w:val="21"/>
        </w:rPr>
        <w:t>to</w:t>
      </w:r>
      <w:r w:rsidR="00D76CA1" w:rsidRPr="00C92F95">
        <w:rPr>
          <w:rFonts w:cs="Arial"/>
          <w:color w:val="000000" w:themeColor="text1"/>
          <w:szCs w:val="21"/>
        </w:rPr>
        <w:t xml:space="preserve"> </w:t>
      </w:r>
      <w:r w:rsidR="00F70236" w:rsidRPr="00C92F95">
        <w:rPr>
          <w:rFonts w:cs="Arial"/>
          <w:color w:val="000000" w:themeColor="text1"/>
          <w:szCs w:val="21"/>
        </w:rPr>
        <w:t>provide</w:t>
      </w:r>
      <w:r w:rsidR="00942332" w:rsidRPr="00C92F95">
        <w:rPr>
          <w:rFonts w:cs="Arial"/>
          <w:color w:val="000000" w:themeColor="text1"/>
          <w:szCs w:val="21"/>
        </w:rPr>
        <w:t xml:space="preserve"> </w:t>
      </w:r>
      <w:r w:rsidR="00F70236" w:rsidRPr="00C92F95">
        <w:rPr>
          <w:rFonts w:cs="Arial"/>
          <w:color w:val="000000" w:themeColor="text1"/>
          <w:szCs w:val="21"/>
        </w:rPr>
        <w:t>s</w:t>
      </w:r>
      <w:r w:rsidR="000535EA" w:rsidRPr="00C92F95">
        <w:rPr>
          <w:rFonts w:cs="Arial"/>
          <w:color w:val="000000" w:themeColor="text1"/>
          <w:szCs w:val="21"/>
        </w:rPr>
        <w:t>ecur</w:t>
      </w:r>
      <w:r w:rsidR="00942332" w:rsidRPr="00C92F95">
        <w:rPr>
          <w:rFonts w:cs="Arial"/>
          <w:color w:val="000000" w:themeColor="text1"/>
          <w:szCs w:val="21"/>
        </w:rPr>
        <w:t xml:space="preserve">e </w:t>
      </w:r>
      <w:r w:rsidR="00D431A8" w:rsidRPr="00C92F95">
        <w:rPr>
          <w:rFonts w:cs="Arial"/>
          <w:color w:val="000000" w:themeColor="text1"/>
          <w:szCs w:val="21"/>
        </w:rPr>
        <w:t xml:space="preserve">and </w:t>
      </w:r>
      <w:r w:rsidR="000535EA" w:rsidRPr="00C92F95">
        <w:rPr>
          <w:rFonts w:cs="Arial"/>
          <w:color w:val="000000" w:themeColor="text1"/>
          <w:szCs w:val="21"/>
        </w:rPr>
        <w:t>safe</w:t>
      </w:r>
      <w:r w:rsidR="00D76CA1" w:rsidRPr="00C92F95">
        <w:rPr>
          <w:rFonts w:cs="Arial"/>
          <w:color w:val="000000" w:themeColor="text1"/>
          <w:szCs w:val="21"/>
        </w:rPr>
        <w:t xml:space="preserve"> </w:t>
      </w:r>
      <w:r w:rsidR="00191C90" w:rsidRPr="00C92F95">
        <w:rPr>
          <w:rFonts w:cs="Arial"/>
          <w:color w:val="000000" w:themeColor="text1"/>
          <w:szCs w:val="21"/>
        </w:rPr>
        <w:t>homes to families where they have access to the supports</w:t>
      </w:r>
      <w:r w:rsidR="005F7C50" w:rsidRPr="00C92F95">
        <w:rPr>
          <w:rFonts w:cs="Arial"/>
          <w:color w:val="000000" w:themeColor="text1"/>
          <w:szCs w:val="21"/>
        </w:rPr>
        <w:t>,</w:t>
      </w:r>
      <w:r w:rsidR="00191C90" w:rsidRPr="00C92F95">
        <w:rPr>
          <w:rFonts w:cs="Arial"/>
          <w:color w:val="000000" w:themeColor="text1"/>
          <w:szCs w:val="21"/>
        </w:rPr>
        <w:t xml:space="preserve"> they need </w:t>
      </w:r>
      <w:r w:rsidR="007F790B" w:rsidRPr="00C92F95">
        <w:rPr>
          <w:rFonts w:cs="Arial"/>
          <w:color w:val="000000" w:themeColor="text1"/>
          <w:szCs w:val="21"/>
        </w:rPr>
        <w:t>to improve</w:t>
      </w:r>
      <w:r w:rsidR="00B71DC0" w:rsidRPr="00C92F95">
        <w:rPr>
          <w:color w:val="000000" w:themeColor="text1"/>
          <w:szCs w:val="21"/>
        </w:rPr>
        <w:t xml:space="preserve"> their overall health, well-being</w:t>
      </w:r>
      <w:r w:rsidR="005F7C50" w:rsidRPr="00C92F95">
        <w:rPr>
          <w:color w:val="000000" w:themeColor="text1"/>
          <w:szCs w:val="21"/>
        </w:rPr>
        <w:t>,</w:t>
      </w:r>
      <w:r w:rsidR="00B71DC0" w:rsidRPr="00C92F95">
        <w:rPr>
          <w:color w:val="000000" w:themeColor="text1"/>
          <w:szCs w:val="21"/>
        </w:rPr>
        <w:t xml:space="preserve"> and life opportunities.</w:t>
      </w:r>
    </w:p>
    <w:p w14:paraId="451C6592" w14:textId="49F8B689" w:rsidR="00394749" w:rsidRPr="00C92F95" w:rsidRDefault="00F16708" w:rsidP="00C92F95">
      <w:pPr>
        <w:pStyle w:val="DHHSbody"/>
        <w:rPr>
          <w:rFonts w:cs="Arial"/>
          <w:color w:val="000000" w:themeColor="text1"/>
          <w:szCs w:val="21"/>
        </w:rPr>
      </w:pPr>
      <w:r w:rsidRPr="00C92F95">
        <w:rPr>
          <w:rFonts w:cs="Arial"/>
          <w:color w:val="000000" w:themeColor="text1"/>
          <w:szCs w:val="21"/>
        </w:rPr>
        <w:t>Children</w:t>
      </w:r>
      <w:r w:rsidR="00D76CA1" w:rsidRPr="00C92F95">
        <w:rPr>
          <w:rFonts w:cs="Arial"/>
          <w:color w:val="000000" w:themeColor="text1"/>
          <w:szCs w:val="21"/>
        </w:rPr>
        <w:t xml:space="preserve"> </w:t>
      </w:r>
      <w:r w:rsidR="00C27B33" w:rsidRPr="00C92F95">
        <w:rPr>
          <w:rFonts w:cs="Arial"/>
          <w:color w:val="000000" w:themeColor="text1"/>
          <w:szCs w:val="21"/>
        </w:rPr>
        <w:t>in</w:t>
      </w:r>
      <w:r w:rsidR="00D76CA1" w:rsidRPr="00C92F95">
        <w:rPr>
          <w:rFonts w:cs="Arial"/>
          <w:color w:val="000000" w:themeColor="text1"/>
          <w:szCs w:val="21"/>
        </w:rPr>
        <w:t xml:space="preserve"> </w:t>
      </w:r>
      <w:r w:rsidR="003C217E" w:rsidRPr="00C92F95">
        <w:rPr>
          <w:rFonts w:cs="Arial"/>
          <w:color w:val="000000" w:themeColor="text1"/>
          <w:szCs w:val="21"/>
        </w:rPr>
        <w:t>f</w:t>
      </w:r>
      <w:r w:rsidR="00CF2814" w:rsidRPr="00C92F95">
        <w:rPr>
          <w:rFonts w:cs="Arial"/>
          <w:color w:val="000000" w:themeColor="text1"/>
          <w:szCs w:val="21"/>
        </w:rPr>
        <w:t>amilies</w:t>
      </w:r>
      <w:r w:rsidR="00D76CA1" w:rsidRPr="00C92F95">
        <w:rPr>
          <w:rFonts w:cs="Arial"/>
          <w:color w:val="000000" w:themeColor="text1"/>
          <w:szCs w:val="21"/>
        </w:rPr>
        <w:t xml:space="preserve"> </w:t>
      </w:r>
      <w:r w:rsidR="00C27B33" w:rsidRPr="00C92F95">
        <w:rPr>
          <w:rFonts w:cs="Arial"/>
          <w:color w:val="000000" w:themeColor="text1"/>
          <w:szCs w:val="21"/>
        </w:rPr>
        <w:t>experiencing</w:t>
      </w:r>
      <w:r w:rsidR="00D76CA1" w:rsidRPr="00C92F95">
        <w:rPr>
          <w:rFonts w:cs="Arial"/>
          <w:color w:val="000000" w:themeColor="text1"/>
          <w:szCs w:val="21"/>
        </w:rPr>
        <w:t xml:space="preserve"> </w:t>
      </w:r>
      <w:r w:rsidR="00C27B33" w:rsidRPr="00C92F95">
        <w:rPr>
          <w:rFonts w:cs="Arial"/>
          <w:color w:val="000000" w:themeColor="text1"/>
          <w:szCs w:val="21"/>
        </w:rPr>
        <w:t>homelessness</w:t>
      </w:r>
      <w:r w:rsidR="00D76CA1" w:rsidRPr="00C92F95">
        <w:rPr>
          <w:rFonts w:cs="Arial"/>
          <w:color w:val="000000" w:themeColor="text1"/>
          <w:szCs w:val="21"/>
        </w:rPr>
        <w:t xml:space="preserve"> </w:t>
      </w:r>
      <w:r w:rsidR="00555DD0" w:rsidRPr="00C92F95">
        <w:rPr>
          <w:rFonts w:cs="Arial"/>
          <w:color w:val="000000" w:themeColor="text1"/>
          <w:szCs w:val="21"/>
        </w:rPr>
        <w:t>are</w:t>
      </w:r>
      <w:r w:rsidR="00D76CA1" w:rsidRPr="00C92F95">
        <w:rPr>
          <w:rFonts w:cs="Arial"/>
          <w:color w:val="000000" w:themeColor="text1"/>
          <w:szCs w:val="21"/>
        </w:rPr>
        <w:t xml:space="preserve"> </w:t>
      </w:r>
      <w:r w:rsidR="00555DD0" w:rsidRPr="00C92F95">
        <w:rPr>
          <w:rFonts w:cs="Arial"/>
          <w:color w:val="000000" w:themeColor="text1"/>
          <w:szCs w:val="21"/>
        </w:rPr>
        <w:t>at</w:t>
      </w:r>
      <w:r w:rsidR="00D76CA1" w:rsidRPr="00C92F95">
        <w:rPr>
          <w:rFonts w:cs="Arial"/>
          <w:color w:val="000000" w:themeColor="text1"/>
          <w:szCs w:val="21"/>
        </w:rPr>
        <w:t xml:space="preserve"> </w:t>
      </w:r>
      <w:r w:rsidR="00555DD0" w:rsidRPr="00C92F95">
        <w:rPr>
          <w:rFonts w:cs="Arial"/>
          <w:color w:val="000000" w:themeColor="text1"/>
          <w:szCs w:val="21"/>
        </w:rPr>
        <w:t>increased</w:t>
      </w:r>
      <w:r w:rsidR="00D76CA1" w:rsidRPr="00C92F95">
        <w:rPr>
          <w:rFonts w:cs="Arial"/>
          <w:color w:val="000000" w:themeColor="text1"/>
          <w:szCs w:val="21"/>
        </w:rPr>
        <w:t xml:space="preserve"> </w:t>
      </w:r>
      <w:r w:rsidR="00555DD0" w:rsidRPr="00C92F95">
        <w:rPr>
          <w:rFonts w:cs="Arial"/>
          <w:color w:val="000000" w:themeColor="text1"/>
          <w:szCs w:val="21"/>
        </w:rPr>
        <w:t>risk</w:t>
      </w:r>
      <w:r w:rsidR="00D76CA1" w:rsidRPr="00C92F95">
        <w:rPr>
          <w:rFonts w:cs="Arial"/>
          <w:color w:val="000000" w:themeColor="text1"/>
          <w:szCs w:val="21"/>
        </w:rPr>
        <w:t xml:space="preserve"> </w:t>
      </w:r>
      <w:r w:rsidR="00555DD0" w:rsidRPr="00C92F95">
        <w:rPr>
          <w:rFonts w:cs="Arial"/>
          <w:color w:val="000000" w:themeColor="text1"/>
          <w:szCs w:val="21"/>
        </w:rPr>
        <w:t>of</w:t>
      </w:r>
      <w:r w:rsidR="00D76CA1" w:rsidRPr="00C92F95">
        <w:rPr>
          <w:rFonts w:cs="Arial"/>
          <w:color w:val="000000" w:themeColor="text1"/>
          <w:szCs w:val="21"/>
        </w:rPr>
        <w:t xml:space="preserve"> </w:t>
      </w:r>
      <w:r w:rsidR="00555DD0" w:rsidRPr="00C92F95">
        <w:rPr>
          <w:rFonts w:cs="Arial"/>
          <w:color w:val="000000" w:themeColor="text1"/>
          <w:szCs w:val="21"/>
        </w:rPr>
        <w:t>harm</w:t>
      </w:r>
      <w:r w:rsidR="00D76CA1" w:rsidRPr="00C92F95">
        <w:rPr>
          <w:rFonts w:cs="Arial"/>
          <w:color w:val="000000" w:themeColor="text1"/>
          <w:szCs w:val="21"/>
        </w:rPr>
        <w:t xml:space="preserve"> </w:t>
      </w:r>
      <w:r w:rsidR="00555DD0" w:rsidRPr="00C92F95">
        <w:rPr>
          <w:rFonts w:cs="Arial"/>
          <w:color w:val="000000" w:themeColor="text1"/>
          <w:szCs w:val="21"/>
        </w:rPr>
        <w:t>and</w:t>
      </w:r>
      <w:r w:rsidR="00D76CA1" w:rsidRPr="00C92F95">
        <w:rPr>
          <w:rFonts w:cs="Arial"/>
          <w:color w:val="000000" w:themeColor="text1"/>
          <w:szCs w:val="21"/>
        </w:rPr>
        <w:t xml:space="preserve"> </w:t>
      </w:r>
      <w:r w:rsidR="0066061F" w:rsidRPr="00C92F95">
        <w:rPr>
          <w:rFonts w:cs="Arial"/>
          <w:color w:val="000000" w:themeColor="text1"/>
          <w:szCs w:val="21"/>
        </w:rPr>
        <w:t>have</w:t>
      </w:r>
      <w:r w:rsidR="00D76CA1" w:rsidRPr="00C92F95">
        <w:rPr>
          <w:rFonts w:cs="Arial"/>
          <w:color w:val="000000" w:themeColor="text1"/>
          <w:szCs w:val="21"/>
        </w:rPr>
        <w:t xml:space="preserve"> </w:t>
      </w:r>
      <w:r w:rsidR="0066061F" w:rsidRPr="00C92F95">
        <w:rPr>
          <w:rFonts w:cs="Arial"/>
          <w:color w:val="000000" w:themeColor="text1"/>
          <w:szCs w:val="21"/>
        </w:rPr>
        <w:t>an</w:t>
      </w:r>
      <w:r w:rsidR="00D76CA1" w:rsidRPr="00C92F95">
        <w:rPr>
          <w:rFonts w:cs="Arial"/>
          <w:color w:val="000000" w:themeColor="text1"/>
          <w:szCs w:val="21"/>
        </w:rPr>
        <w:t xml:space="preserve"> </w:t>
      </w:r>
      <w:r w:rsidR="0066061F" w:rsidRPr="00C92F95">
        <w:rPr>
          <w:rFonts w:cs="Arial"/>
          <w:color w:val="000000" w:themeColor="text1"/>
          <w:szCs w:val="21"/>
        </w:rPr>
        <w:t>increased</w:t>
      </w:r>
      <w:r w:rsidR="00D76CA1" w:rsidRPr="00C92F95">
        <w:rPr>
          <w:rFonts w:cs="Arial"/>
          <w:color w:val="000000" w:themeColor="text1"/>
          <w:szCs w:val="21"/>
        </w:rPr>
        <w:t xml:space="preserve"> </w:t>
      </w:r>
      <w:r w:rsidR="0066061F" w:rsidRPr="00C92F95">
        <w:rPr>
          <w:rFonts w:cs="Arial"/>
          <w:color w:val="000000" w:themeColor="text1"/>
          <w:szCs w:val="21"/>
        </w:rPr>
        <w:t>likelihood</w:t>
      </w:r>
      <w:r w:rsidR="00D76CA1" w:rsidRPr="00C92F95">
        <w:rPr>
          <w:rFonts w:cs="Arial"/>
          <w:color w:val="000000" w:themeColor="text1"/>
          <w:szCs w:val="21"/>
        </w:rPr>
        <w:t xml:space="preserve"> </w:t>
      </w:r>
      <w:r w:rsidR="0066061F" w:rsidRPr="00C92F95">
        <w:rPr>
          <w:rFonts w:cs="Arial"/>
          <w:color w:val="000000" w:themeColor="text1"/>
          <w:szCs w:val="21"/>
        </w:rPr>
        <w:t>of</w:t>
      </w:r>
      <w:r w:rsidR="00D76CA1" w:rsidRPr="00C92F95">
        <w:rPr>
          <w:rFonts w:cs="Arial"/>
          <w:color w:val="000000" w:themeColor="text1"/>
          <w:szCs w:val="21"/>
        </w:rPr>
        <w:t xml:space="preserve"> </w:t>
      </w:r>
      <w:r w:rsidR="0066061F" w:rsidRPr="00C92F95">
        <w:rPr>
          <w:rFonts w:cs="Arial"/>
          <w:color w:val="000000" w:themeColor="text1"/>
          <w:szCs w:val="21"/>
        </w:rPr>
        <w:t>developing</w:t>
      </w:r>
      <w:r w:rsidR="00D76CA1" w:rsidRPr="00C92F95">
        <w:rPr>
          <w:rFonts w:cs="Arial"/>
          <w:color w:val="000000" w:themeColor="text1"/>
          <w:szCs w:val="21"/>
        </w:rPr>
        <w:t xml:space="preserve"> </w:t>
      </w:r>
      <w:r w:rsidR="0066061F" w:rsidRPr="00C92F95">
        <w:rPr>
          <w:rFonts w:cs="Arial"/>
          <w:color w:val="000000" w:themeColor="text1"/>
          <w:szCs w:val="21"/>
        </w:rPr>
        <w:t>mental</w:t>
      </w:r>
      <w:r w:rsidR="00D76CA1" w:rsidRPr="00C92F95">
        <w:rPr>
          <w:rFonts w:cs="Arial"/>
          <w:color w:val="000000" w:themeColor="text1"/>
          <w:szCs w:val="21"/>
        </w:rPr>
        <w:t xml:space="preserve"> </w:t>
      </w:r>
      <w:r w:rsidR="0066061F" w:rsidRPr="00C92F95">
        <w:rPr>
          <w:rFonts w:cs="Arial"/>
          <w:color w:val="000000" w:themeColor="text1"/>
          <w:szCs w:val="21"/>
        </w:rPr>
        <w:t>health</w:t>
      </w:r>
      <w:r w:rsidR="00D76CA1" w:rsidRPr="00C92F95">
        <w:rPr>
          <w:rFonts w:cs="Arial"/>
          <w:color w:val="000000" w:themeColor="text1"/>
          <w:szCs w:val="21"/>
        </w:rPr>
        <w:t xml:space="preserve"> </w:t>
      </w:r>
      <w:r w:rsidR="0066061F" w:rsidRPr="00C92F95">
        <w:rPr>
          <w:rFonts w:cs="Arial"/>
          <w:color w:val="000000" w:themeColor="text1"/>
          <w:szCs w:val="21"/>
        </w:rPr>
        <w:t>issues,</w:t>
      </w:r>
      <w:r w:rsidR="00D76CA1" w:rsidRPr="00C92F95">
        <w:rPr>
          <w:rFonts w:cs="Arial"/>
          <w:color w:val="000000" w:themeColor="text1"/>
          <w:szCs w:val="21"/>
        </w:rPr>
        <w:t xml:space="preserve"> </w:t>
      </w:r>
      <w:r w:rsidR="0066061F" w:rsidRPr="00C92F95">
        <w:rPr>
          <w:rFonts w:cs="Arial"/>
          <w:color w:val="000000" w:themeColor="text1"/>
          <w:szCs w:val="21"/>
        </w:rPr>
        <w:t>physical</w:t>
      </w:r>
      <w:r w:rsidR="00D76CA1" w:rsidRPr="00C92F95">
        <w:rPr>
          <w:rFonts w:cs="Arial"/>
          <w:color w:val="000000" w:themeColor="text1"/>
          <w:szCs w:val="21"/>
        </w:rPr>
        <w:t xml:space="preserve"> </w:t>
      </w:r>
      <w:r w:rsidR="0066061F" w:rsidRPr="00C92F95">
        <w:rPr>
          <w:rFonts w:cs="Arial"/>
          <w:color w:val="000000" w:themeColor="text1"/>
          <w:szCs w:val="21"/>
        </w:rPr>
        <w:t>illness,</w:t>
      </w:r>
      <w:r w:rsidR="00D76CA1" w:rsidRPr="00C92F95">
        <w:rPr>
          <w:rFonts w:cs="Arial"/>
          <w:color w:val="000000" w:themeColor="text1"/>
          <w:szCs w:val="21"/>
        </w:rPr>
        <w:t xml:space="preserve"> </w:t>
      </w:r>
      <w:r w:rsidR="0066061F" w:rsidRPr="00C92F95">
        <w:rPr>
          <w:rFonts w:cs="Arial"/>
          <w:color w:val="000000" w:themeColor="text1"/>
          <w:szCs w:val="21"/>
        </w:rPr>
        <w:t>post-traumatic</w:t>
      </w:r>
      <w:r w:rsidR="00D76CA1" w:rsidRPr="00C92F95">
        <w:rPr>
          <w:rFonts w:cs="Arial"/>
          <w:color w:val="000000" w:themeColor="text1"/>
          <w:szCs w:val="21"/>
        </w:rPr>
        <w:t xml:space="preserve"> </w:t>
      </w:r>
      <w:r w:rsidRPr="00C92F95">
        <w:rPr>
          <w:rFonts w:cs="Arial"/>
          <w:color w:val="000000" w:themeColor="text1"/>
          <w:szCs w:val="21"/>
        </w:rPr>
        <w:t>stress</w:t>
      </w:r>
      <w:r w:rsidR="62FBBEA5" w:rsidRPr="00C92F95">
        <w:rPr>
          <w:rFonts w:cs="Arial"/>
          <w:color w:val="000000" w:themeColor="text1"/>
          <w:szCs w:val="21"/>
        </w:rPr>
        <w:t>,</w:t>
      </w:r>
      <w:r w:rsidR="00D76CA1" w:rsidRPr="00C92F95">
        <w:rPr>
          <w:rFonts w:cs="Arial"/>
          <w:color w:val="000000" w:themeColor="text1"/>
          <w:szCs w:val="21"/>
        </w:rPr>
        <w:t xml:space="preserve"> </w:t>
      </w:r>
      <w:r w:rsidR="0066061F" w:rsidRPr="00C92F95">
        <w:rPr>
          <w:rFonts w:cs="Arial"/>
          <w:color w:val="000000" w:themeColor="text1"/>
          <w:szCs w:val="21"/>
        </w:rPr>
        <w:t>and</w:t>
      </w:r>
      <w:r w:rsidR="00D76CA1" w:rsidRPr="00C92F95">
        <w:rPr>
          <w:rFonts w:cs="Arial"/>
          <w:color w:val="000000" w:themeColor="text1"/>
          <w:szCs w:val="21"/>
        </w:rPr>
        <w:t xml:space="preserve"> </w:t>
      </w:r>
      <w:r w:rsidR="0066061F" w:rsidRPr="00C92F95">
        <w:rPr>
          <w:rFonts w:cs="Arial"/>
          <w:color w:val="000000" w:themeColor="text1"/>
          <w:szCs w:val="21"/>
        </w:rPr>
        <w:t>related</w:t>
      </w:r>
      <w:r w:rsidR="00D76CA1" w:rsidRPr="00C92F95">
        <w:rPr>
          <w:rFonts w:cs="Arial"/>
          <w:color w:val="000000" w:themeColor="text1"/>
          <w:szCs w:val="21"/>
        </w:rPr>
        <w:t xml:space="preserve"> </w:t>
      </w:r>
      <w:r w:rsidR="0066061F" w:rsidRPr="00C92F95">
        <w:rPr>
          <w:rFonts w:cs="Arial"/>
          <w:color w:val="000000" w:themeColor="text1"/>
          <w:szCs w:val="21"/>
        </w:rPr>
        <w:t>disorders.</w:t>
      </w:r>
      <w:r w:rsidR="00D76CA1" w:rsidRPr="00C92F95">
        <w:rPr>
          <w:rFonts w:cs="Arial"/>
          <w:color w:val="000000" w:themeColor="text1"/>
          <w:szCs w:val="21"/>
        </w:rPr>
        <w:t xml:space="preserve"> </w:t>
      </w:r>
      <w:r w:rsidR="007F5AE6" w:rsidRPr="00C92F95">
        <w:rPr>
          <w:rFonts w:cs="Arial"/>
          <w:color w:val="000000" w:themeColor="text1"/>
          <w:szCs w:val="21"/>
        </w:rPr>
        <w:t>The</w:t>
      </w:r>
      <w:r w:rsidR="00D76CA1" w:rsidRPr="00C92F95">
        <w:rPr>
          <w:rFonts w:cs="Arial"/>
          <w:color w:val="000000" w:themeColor="text1"/>
          <w:szCs w:val="21"/>
        </w:rPr>
        <w:t xml:space="preserve"> </w:t>
      </w:r>
      <w:r w:rsidR="007F5AE6" w:rsidRPr="00C92F95">
        <w:rPr>
          <w:rFonts w:cs="Arial"/>
          <w:color w:val="000000" w:themeColor="text1"/>
          <w:szCs w:val="21"/>
        </w:rPr>
        <w:t>H4F</w:t>
      </w:r>
      <w:r w:rsidR="00D76CA1" w:rsidRPr="00C92F95">
        <w:rPr>
          <w:rFonts w:cs="Arial"/>
          <w:color w:val="000000" w:themeColor="text1"/>
          <w:szCs w:val="21"/>
        </w:rPr>
        <w:t xml:space="preserve"> </w:t>
      </w:r>
      <w:r w:rsidR="007F5AE6" w:rsidRPr="00C92F95">
        <w:rPr>
          <w:rFonts w:cs="Arial"/>
          <w:color w:val="000000" w:themeColor="text1"/>
          <w:szCs w:val="21"/>
        </w:rPr>
        <w:t>model</w:t>
      </w:r>
      <w:r w:rsidR="00D76CA1" w:rsidRPr="00C92F95">
        <w:rPr>
          <w:rFonts w:cs="Arial"/>
          <w:color w:val="000000" w:themeColor="text1"/>
          <w:szCs w:val="21"/>
        </w:rPr>
        <w:t xml:space="preserve"> </w:t>
      </w:r>
      <w:r w:rsidR="007F5AE6" w:rsidRPr="00C92F95">
        <w:rPr>
          <w:rFonts w:cs="Arial"/>
          <w:color w:val="000000" w:themeColor="text1"/>
          <w:szCs w:val="21"/>
        </w:rPr>
        <w:t>of</w:t>
      </w:r>
      <w:r w:rsidR="00D76CA1" w:rsidRPr="00C92F95">
        <w:rPr>
          <w:rFonts w:cs="Arial"/>
          <w:color w:val="000000" w:themeColor="text1"/>
          <w:szCs w:val="21"/>
        </w:rPr>
        <w:t xml:space="preserve"> </w:t>
      </w:r>
      <w:r w:rsidR="00C867EE" w:rsidRPr="00C92F95">
        <w:rPr>
          <w:rFonts w:cs="Arial"/>
          <w:color w:val="000000" w:themeColor="text1"/>
          <w:szCs w:val="21"/>
        </w:rPr>
        <w:t>support</w:t>
      </w:r>
      <w:r w:rsidR="00D76CA1" w:rsidRPr="00C92F95">
        <w:rPr>
          <w:rFonts w:cs="Arial"/>
          <w:color w:val="000000" w:themeColor="text1"/>
          <w:szCs w:val="21"/>
        </w:rPr>
        <w:t xml:space="preserve"> </w:t>
      </w:r>
      <w:r w:rsidR="007F5AE6" w:rsidRPr="00C92F95">
        <w:rPr>
          <w:rFonts w:cs="Arial"/>
          <w:color w:val="000000" w:themeColor="text1"/>
          <w:szCs w:val="21"/>
        </w:rPr>
        <w:t>aims</w:t>
      </w:r>
      <w:r w:rsidR="00D76CA1" w:rsidRPr="00C92F95">
        <w:rPr>
          <w:rFonts w:cs="Arial"/>
          <w:color w:val="000000" w:themeColor="text1"/>
          <w:szCs w:val="21"/>
        </w:rPr>
        <w:t xml:space="preserve"> </w:t>
      </w:r>
      <w:r w:rsidR="007F5AE6" w:rsidRPr="00C92F95">
        <w:rPr>
          <w:rFonts w:cs="Arial"/>
          <w:color w:val="000000" w:themeColor="text1"/>
          <w:szCs w:val="21"/>
        </w:rPr>
        <w:t>to</w:t>
      </w:r>
      <w:r w:rsidR="00D76CA1" w:rsidRPr="00C92F95">
        <w:rPr>
          <w:rFonts w:cs="Arial"/>
          <w:color w:val="000000" w:themeColor="text1"/>
          <w:szCs w:val="21"/>
        </w:rPr>
        <w:t xml:space="preserve"> </w:t>
      </w:r>
      <w:r w:rsidR="00572385" w:rsidRPr="00C92F95">
        <w:rPr>
          <w:rFonts w:cs="Arial"/>
          <w:color w:val="000000" w:themeColor="text1"/>
          <w:szCs w:val="21"/>
        </w:rPr>
        <w:t>sustainably</w:t>
      </w:r>
      <w:r w:rsidR="00D76CA1" w:rsidRPr="00C92F95">
        <w:rPr>
          <w:rFonts w:cs="Arial"/>
          <w:color w:val="000000" w:themeColor="text1"/>
          <w:szCs w:val="21"/>
        </w:rPr>
        <w:t xml:space="preserve"> </w:t>
      </w:r>
      <w:r w:rsidR="007F5AE6" w:rsidRPr="00C92F95">
        <w:rPr>
          <w:rFonts w:cs="Arial"/>
          <w:color w:val="000000" w:themeColor="text1"/>
          <w:szCs w:val="21"/>
        </w:rPr>
        <w:t>improve</w:t>
      </w:r>
      <w:r w:rsidR="00D76CA1" w:rsidRPr="00C92F95">
        <w:rPr>
          <w:rFonts w:cs="Arial"/>
          <w:color w:val="000000" w:themeColor="text1"/>
          <w:szCs w:val="21"/>
        </w:rPr>
        <w:t xml:space="preserve"> </w:t>
      </w:r>
      <w:r w:rsidR="007F5AE6" w:rsidRPr="00C92F95">
        <w:rPr>
          <w:rFonts w:cs="Arial"/>
          <w:color w:val="000000" w:themeColor="text1"/>
          <w:szCs w:val="21"/>
        </w:rPr>
        <w:t>the</w:t>
      </w:r>
      <w:r w:rsidR="00D76CA1" w:rsidRPr="00C92F95">
        <w:rPr>
          <w:rFonts w:cs="Arial"/>
          <w:color w:val="000000" w:themeColor="text1"/>
          <w:szCs w:val="21"/>
        </w:rPr>
        <w:t xml:space="preserve"> </w:t>
      </w:r>
      <w:r w:rsidR="007F5AE6" w:rsidRPr="00C92F95">
        <w:rPr>
          <w:rFonts w:cs="Arial"/>
          <w:color w:val="000000" w:themeColor="text1"/>
          <w:szCs w:val="21"/>
        </w:rPr>
        <w:t>safety,</w:t>
      </w:r>
      <w:r w:rsidR="00D76CA1" w:rsidRPr="00C92F95">
        <w:rPr>
          <w:rFonts w:cs="Arial"/>
          <w:color w:val="000000" w:themeColor="text1"/>
          <w:szCs w:val="21"/>
        </w:rPr>
        <w:t xml:space="preserve"> </w:t>
      </w:r>
      <w:r w:rsidR="007F5AE6" w:rsidRPr="00C92F95">
        <w:rPr>
          <w:rFonts w:cs="Arial"/>
          <w:color w:val="000000" w:themeColor="text1"/>
          <w:szCs w:val="21"/>
        </w:rPr>
        <w:t>health,</w:t>
      </w:r>
      <w:r w:rsidR="00D76CA1" w:rsidRPr="00C92F95">
        <w:rPr>
          <w:rFonts w:cs="Arial"/>
          <w:color w:val="000000" w:themeColor="text1"/>
          <w:szCs w:val="21"/>
        </w:rPr>
        <w:t xml:space="preserve"> </w:t>
      </w:r>
      <w:r w:rsidR="007F5AE6" w:rsidRPr="00C92F95">
        <w:rPr>
          <w:rFonts w:cs="Arial"/>
          <w:color w:val="000000" w:themeColor="text1"/>
          <w:szCs w:val="21"/>
        </w:rPr>
        <w:t>and</w:t>
      </w:r>
      <w:r w:rsidR="00D76CA1" w:rsidRPr="00C92F95">
        <w:rPr>
          <w:rFonts w:cs="Arial"/>
          <w:color w:val="000000" w:themeColor="text1"/>
          <w:szCs w:val="21"/>
        </w:rPr>
        <w:t xml:space="preserve"> </w:t>
      </w:r>
      <w:r w:rsidR="007F5AE6" w:rsidRPr="00C92F95">
        <w:rPr>
          <w:rFonts w:cs="Arial"/>
          <w:color w:val="000000" w:themeColor="text1"/>
          <w:szCs w:val="21"/>
        </w:rPr>
        <w:t>well</w:t>
      </w:r>
      <w:r w:rsidR="00B42E31" w:rsidRPr="00C92F95">
        <w:rPr>
          <w:rFonts w:cs="Arial"/>
          <w:color w:val="000000" w:themeColor="text1"/>
          <w:szCs w:val="21"/>
        </w:rPr>
        <w:t>-being</w:t>
      </w:r>
      <w:r w:rsidR="00D76CA1" w:rsidRPr="00C92F95">
        <w:rPr>
          <w:rFonts w:cs="Arial"/>
          <w:color w:val="000000" w:themeColor="text1"/>
          <w:szCs w:val="21"/>
        </w:rPr>
        <w:t xml:space="preserve"> </w:t>
      </w:r>
      <w:r w:rsidR="00B42E31" w:rsidRPr="00C92F95">
        <w:rPr>
          <w:rFonts w:cs="Arial"/>
          <w:color w:val="000000" w:themeColor="text1"/>
          <w:szCs w:val="21"/>
        </w:rPr>
        <w:t>of</w:t>
      </w:r>
      <w:r w:rsidR="00D76CA1" w:rsidRPr="00C92F95">
        <w:rPr>
          <w:rFonts w:cs="Arial"/>
          <w:color w:val="000000" w:themeColor="text1"/>
          <w:szCs w:val="21"/>
        </w:rPr>
        <w:t xml:space="preserve"> the </w:t>
      </w:r>
      <w:r w:rsidR="00B42E31" w:rsidRPr="00C92F95">
        <w:rPr>
          <w:rFonts w:cs="Arial"/>
          <w:color w:val="000000" w:themeColor="text1"/>
          <w:szCs w:val="21"/>
        </w:rPr>
        <w:t>whole</w:t>
      </w:r>
      <w:r w:rsidR="00D76CA1" w:rsidRPr="00C92F95">
        <w:rPr>
          <w:rFonts w:cs="Arial"/>
          <w:color w:val="000000" w:themeColor="text1"/>
          <w:szCs w:val="21"/>
        </w:rPr>
        <w:t xml:space="preserve"> </w:t>
      </w:r>
      <w:r w:rsidR="00B42E31" w:rsidRPr="00C92F95">
        <w:rPr>
          <w:rFonts w:cs="Arial"/>
          <w:color w:val="000000" w:themeColor="text1"/>
          <w:szCs w:val="21"/>
        </w:rPr>
        <w:t>family</w:t>
      </w:r>
      <w:r w:rsidR="00D76CA1" w:rsidRPr="00C92F95">
        <w:rPr>
          <w:rFonts w:cs="Arial"/>
          <w:color w:val="000000" w:themeColor="text1"/>
          <w:szCs w:val="21"/>
        </w:rPr>
        <w:t xml:space="preserve"> </w:t>
      </w:r>
      <w:r w:rsidR="00B42E31" w:rsidRPr="00C92F95">
        <w:rPr>
          <w:rFonts w:cs="Arial"/>
          <w:color w:val="000000" w:themeColor="text1"/>
          <w:szCs w:val="21"/>
        </w:rPr>
        <w:t>and</w:t>
      </w:r>
      <w:r w:rsidR="00D76CA1" w:rsidRPr="00C92F95">
        <w:rPr>
          <w:rFonts w:cs="Arial"/>
          <w:color w:val="000000" w:themeColor="text1"/>
          <w:szCs w:val="21"/>
        </w:rPr>
        <w:t xml:space="preserve"> </w:t>
      </w:r>
      <w:r w:rsidR="00B42E31" w:rsidRPr="00C92F95">
        <w:rPr>
          <w:rFonts w:cs="Arial"/>
          <w:color w:val="000000" w:themeColor="text1"/>
          <w:szCs w:val="21"/>
        </w:rPr>
        <w:t>individual</w:t>
      </w:r>
      <w:r w:rsidR="00D76CA1" w:rsidRPr="00C92F95">
        <w:rPr>
          <w:rFonts w:cs="Arial"/>
          <w:color w:val="000000" w:themeColor="text1"/>
          <w:szCs w:val="21"/>
        </w:rPr>
        <w:t xml:space="preserve"> </w:t>
      </w:r>
      <w:r w:rsidR="00B42E31" w:rsidRPr="00C92F95">
        <w:rPr>
          <w:rFonts w:cs="Arial"/>
          <w:color w:val="000000" w:themeColor="text1"/>
          <w:szCs w:val="21"/>
        </w:rPr>
        <w:t>members</w:t>
      </w:r>
      <w:r w:rsidR="00D76CA1" w:rsidRPr="00C92F95">
        <w:rPr>
          <w:rFonts w:cs="Arial"/>
          <w:color w:val="000000" w:themeColor="text1"/>
          <w:szCs w:val="21"/>
        </w:rPr>
        <w:t xml:space="preserve"> </w:t>
      </w:r>
      <w:r w:rsidR="00B42E31" w:rsidRPr="00C92F95">
        <w:rPr>
          <w:rFonts w:cs="Arial"/>
          <w:color w:val="000000" w:themeColor="text1"/>
          <w:szCs w:val="21"/>
        </w:rPr>
        <w:t>of</w:t>
      </w:r>
      <w:r w:rsidR="00D76CA1" w:rsidRPr="00C92F95">
        <w:rPr>
          <w:rFonts w:cs="Arial"/>
          <w:color w:val="000000" w:themeColor="text1"/>
          <w:szCs w:val="21"/>
        </w:rPr>
        <w:t xml:space="preserve"> </w:t>
      </w:r>
      <w:r w:rsidR="00B42E31" w:rsidRPr="00C92F95">
        <w:rPr>
          <w:rFonts w:cs="Arial"/>
          <w:color w:val="000000" w:themeColor="text1"/>
          <w:szCs w:val="21"/>
        </w:rPr>
        <w:t>that</w:t>
      </w:r>
      <w:r w:rsidR="00D76CA1" w:rsidRPr="00C92F95">
        <w:rPr>
          <w:rFonts w:cs="Arial"/>
          <w:color w:val="000000" w:themeColor="text1"/>
          <w:szCs w:val="21"/>
        </w:rPr>
        <w:t xml:space="preserve"> </w:t>
      </w:r>
      <w:r w:rsidR="00B42E31" w:rsidRPr="00C92F95">
        <w:rPr>
          <w:rFonts w:cs="Arial"/>
          <w:color w:val="000000" w:themeColor="text1"/>
          <w:szCs w:val="21"/>
        </w:rPr>
        <w:t>family</w:t>
      </w:r>
      <w:r w:rsidR="00D76CA1" w:rsidRPr="00C92F95">
        <w:rPr>
          <w:rFonts w:cs="Arial"/>
          <w:color w:val="000000" w:themeColor="text1"/>
          <w:szCs w:val="21"/>
        </w:rPr>
        <w:t xml:space="preserve"> </w:t>
      </w:r>
      <w:r w:rsidR="007F5AE6" w:rsidRPr="00C92F95">
        <w:rPr>
          <w:rFonts w:cs="Arial"/>
          <w:color w:val="000000" w:themeColor="text1"/>
          <w:szCs w:val="21"/>
        </w:rPr>
        <w:t>in</w:t>
      </w:r>
      <w:r w:rsidR="00D76CA1" w:rsidRPr="00C92F95">
        <w:rPr>
          <w:rFonts w:cs="Arial"/>
          <w:color w:val="000000" w:themeColor="text1"/>
          <w:szCs w:val="21"/>
        </w:rPr>
        <w:t xml:space="preserve"> </w:t>
      </w:r>
      <w:r w:rsidR="007F5AE6" w:rsidRPr="00C92F95">
        <w:rPr>
          <w:rFonts w:cs="Arial"/>
          <w:color w:val="000000" w:themeColor="text1"/>
          <w:szCs w:val="21"/>
        </w:rPr>
        <w:t>an</w:t>
      </w:r>
      <w:r w:rsidR="00D76CA1" w:rsidRPr="00C92F95">
        <w:rPr>
          <w:rFonts w:cs="Arial"/>
          <w:color w:val="000000" w:themeColor="text1"/>
          <w:szCs w:val="21"/>
        </w:rPr>
        <w:t xml:space="preserve"> </w:t>
      </w:r>
      <w:r w:rsidR="007F5AE6" w:rsidRPr="00C92F95">
        <w:rPr>
          <w:rFonts w:cs="Arial"/>
          <w:color w:val="000000" w:themeColor="text1"/>
          <w:szCs w:val="21"/>
        </w:rPr>
        <w:t>integrated</w:t>
      </w:r>
      <w:r w:rsidR="00D76CA1" w:rsidRPr="00C92F95">
        <w:rPr>
          <w:rFonts w:cs="Arial"/>
          <w:color w:val="000000" w:themeColor="text1"/>
          <w:szCs w:val="21"/>
        </w:rPr>
        <w:t xml:space="preserve"> </w:t>
      </w:r>
      <w:r w:rsidR="007F5AE6" w:rsidRPr="00C92F95">
        <w:rPr>
          <w:rFonts w:cs="Arial"/>
          <w:color w:val="000000" w:themeColor="text1"/>
          <w:szCs w:val="21"/>
        </w:rPr>
        <w:t>and</w:t>
      </w:r>
      <w:r w:rsidR="00D76CA1" w:rsidRPr="00C92F95">
        <w:rPr>
          <w:rFonts w:cs="Arial"/>
          <w:color w:val="000000" w:themeColor="text1"/>
          <w:szCs w:val="21"/>
        </w:rPr>
        <w:t xml:space="preserve"> </w:t>
      </w:r>
      <w:r w:rsidR="007F5AE6" w:rsidRPr="00C92F95">
        <w:rPr>
          <w:rFonts w:cs="Arial"/>
          <w:color w:val="000000" w:themeColor="text1"/>
          <w:szCs w:val="21"/>
        </w:rPr>
        <w:t>holistic</w:t>
      </w:r>
      <w:r w:rsidR="00D76CA1" w:rsidRPr="00C92F95">
        <w:rPr>
          <w:rFonts w:cs="Arial"/>
          <w:color w:val="000000" w:themeColor="text1"/>
          <w:szCs w:val="21"/>
        </w:rPr>
        <w:t xml:space="preserve"> </w:t>
      </w:r>
      <w:r w:rsidR="007F5AE6" w:rsidRPr="00C92F95">
        <w:rPr>
          <w:rFonts w:cs="Arial"/>
          <w:color w:val="000000" w:themeColor="text1"/>
          <w:szCs w:val="21"/>
        </w:rPr>
        <w:t>way.</w:t>
      </w:r>
      <w:r w:rsidR="00D76CA1" w:rsidRPr="00C92F95">
        <w:rPr>
          <w:rFonts w:cs="Arial"/>
          <w:color w:val="000000" w:themeColor="text1"/>
          <w:szCs w:val="21"/>
        </w:rPr>
        <w:t xml:space="preserve"> </w:t>
      </w:r>
    </w:p>
    <w:p w14:paraId="2136604E" w14:textId="4E8CC01A" w:rsidR="000C03C1" w:rsidRPr="00C92F95" w:rsidRDefault="00707DCD" w:rsidP="00C92F95">
      <w:pPr>
        <w:pStyle w:val="DHHSbody"/>
        <w:rPr>
          <w:color w:val="000000" w:themeColor="text1"/>
          <w:szCs w:val="21"/>
        </w:rPr>
      </w:pPr>
      <w:r w:rsidRPr="00C92F95">
        <w:rPr>
          <w:color w:val="000000" w:themeColor="text1"/>
          <w:szCs w:val="21"/>
        </w:rPr>
        <w:t>Many</w:t>
      </w:r>
      <w:r w:rsidR="00D76CA1" w:rsidRPr="00C92F95">
        <w:rPr>
          <w:color w:val="000000" w:themeColor="text1"/>
          <w:szCs w:val="21"/>
        </w:rPr>
        <w:t xml:space="preserve"> </w:t>
      </w:r>
      <w:r w:rsidRPr="00C92F95">
        <w:rPr>
          <w:color w:val="000000" w:themeColor="text1"/>
          <w:szCs w:val="21"/>
        </w:rPr>
        <w:t>families</w:t>
      </w:r>
      <w:r w:rsidR="00D76CA1" w:rsidRPr="00C92F95">
        <w:rPr>
          <w:color w:val="000000" w:themeColor="text1"/>
          <w:szCs w:val="21"/>
        </w:rPr>
        <w:t xml:space="preserve"> </w:t>
      </w:r>
      <w:r w:rsidRPr="00C92F95">
        <w:rPr>
          <w:color w:val="000000" w:themeColor="text1"/>
          <w:szCs w:val="21"/>
        </w:rPr>
        <w:t>in</w:t>
      </w:r>
      <w:r w:rsidR="00D76CA1" w:rsidRPr="00C92F95">
        <w:rPr>
          <w:color w:val="000000" w:themeColor="text1"/>
          <w:szCs w:val="21"/>
        </w:rPr>
        <w:t xml:space="preserve"> </w:t>
      </w:r>
      <w:r w:rsidRPr="00C92F95">
        <w:rPr>
          <w:color w:val="000000" w:themeColor="text1"/>
          <w:szCs w:val="21"/>
        </w:rPr>
        <w:t>emergency</w:t>
      </w:r>
      <w:r w:rsidR="00D76CA1" w:rsidRPr="00C92F95">
        <w:rPr>
          <w:color w:val="000000" w:themeColor="text1"/>
          <w:szCs w:val="21"/>
        </w:rPr>
        <w:t xml:space="preserve"> </w:t>
      </w:r>
      <w:r w:rsidRPr="00C92F95">
        <w:rPr>
          <w:color w:val="000000" w:themeColor="text1"/>
          <w:szCs w:val="21"/>
        </w:rPr>
        <w:t>accommodation</w:t>
      </w:r>
      <w:r w:rsidR="00D76CA1" w:rsidRPr="00C92F95">
        <w:rPr>
          <w:color w:val="000000" w:themeColor="text1"/>
          <w:szCs w:val="21"/>
        </w:rPr>
        <w:t xml:space="preserve"> </w:t>
      </w:r>
      <w:r w:rsidRPr="00C92F95">
        <w:rPr>
          <w:color w:val="000000" w:themeColor="text1"/>
          <w:szCs w:val="21"/>
        </w:rPr>
        <w:t>have</w:t>
      </w:r>
      <w:r w:rsidR="00D76CA1" w:rsidRPr="00C92F95">
        <w:rPr>
          <w:color w:val="000000" w:themeColor="text1"/>
          <w:szCs w:val="21"/>
        </w:rPr>
        <w:t xml:space="preserve"> </w:t>
      </w:r>
      <w:r w:rsidRPr="00C92F95">
        <w:rPr>
          <w:color w:val="000000" w:themeColor="text1"/>
          <w:szCs w:val="21"/>
        </w:rPr>
        <w:t>a</w:t>
      </w:r>
      <w:r w:rsidR="00D76CA1" w:rsidRPr="00C92F95">
        <w:rPr>
          <w:color w:val="000000" w:themeColor="text1"/>
          <w:szCs w:val="21"/>
        </w:rPr>
        <w:t xml:space="preserve"> </w:t>
      </w:r>
      <w:r w:rsidRPr="00C92F95">
        <w:rPr>
          <w:color w:val="000000" w:themeColor="text1"/>
          <w:szCs w:val="21"/>
        </w:rPr>
        <w:t>broad</w:t>
      </w:r>
      <w:r w:rsidR="00D76CA1" w:rsidRPr="00C92F95">
        <w:rPr>
          <w:color w:val="000000" w:themeColor="text1"/>
          <w:szCs w:val="21"/>
        </w:rPr>
        <w:t xml:space="preserve"> </w:t>
      </w:r>
      <w:r w:rsidRPr="00C92F95">
        <w:rPr>
          <w:color w:val="000000" w:themeColor="text1"/>
          <w:szCs w:val="21"/>
        </w:rPr>
        <w:t>range</w:t>
      </w:r>
      <w:r w:rsidR="00D76CA1" w:rsidRPr="00C92F95">
        <w:rPr>
          <w:color w:val="000000" w:themeColor="text1"/>
          <w:szCs w:val="21"/>
        </w:rPr>
        <w:t xml:space="preserve"> </w:t>
      </w:r>
      <w:r w:rsidRPr="00C92F95">
        <w:rPr>
          <w:color w:val="000000" w:themeColor="text1"/>
          <w:szCs w:val="21"/>
        </w:rPr>
        <w:t>of</w:t>
      </w:r>
      <w:r w:rsidR="00D76CA1" w:rsidRPr="00C92F95">
        <w:rPr>
          <w:color w:val="000000" w:themeColor="text1"/>
          <w:szCs w:val="21"/>
        </w:rPr>
        <w:t xml:space="preserve"> </w:t>
      </w:r>
      <w:r w:rsidRPr="00C92F95">
        <w:rPr>
          <w:color w:val="000000" w:themeColor="text1"/>
          <w:szCs w:val="21"/>
        </w:rPr>
        <w:t>support</w:t>
      </w:r>
      <w:r w:rsidR="00D76CA1" w:rsidRPr="00C92F95">
        <w:rPr>
          <w:color w:val="000000" w:themeColor="text1"/>
          <w:szCs w:val="21"/>
        </w:rPr>
        <w:t xml:space="preserve"> </w:t>
      </w:r>
      <w:r w:rsidRPr="00C92F95">
        <w:rPr>
          <w:color w:val="000000" w:themeColor="text1"/>
          <w:szCs w:val="21"/>
        </w:rPr>
        <w:t>needs</w:t>
      </w:r>
      <w:r w:rsidR="00D76CA1" w:rsidRPr="00C92F95">
        <w:rPr>
          <w:color w:val="000000" w:themeColor="text1"/>
          <w:szCs w:val="21"/>
        </w:rPr>
        <w:t xml:space="preserve"> </w:t>
      </w:r>
      <w:r w:rsidRPr="00C92F95">
        <w:rPr>
          <w:color w:val="000000" w:themeColor="text1"/>
          <w:szCs w:val="21"/>
        </w:rPr>
        <w:t>and</w:t>
      </w:r>
      <w:r w:rsidR="00D76CA1" w:rsidRPr="00C92F95">
        <w:rPr>
          <w:color w:val="000000" w:themeColor="text1"/>
          <w:szCs w:val="21"/>
        </w:rPr>
        <w:t xml:space="preserve"> </w:t>
      </w:r>
      <w:r w:rsidRPr="00C92F95">
        <w:rPr>
          <w:color w:val="000000" w:themeColor="text1"/>
          <w:szCs w:val="21"/>
        </w:rPr>
        <w:t>are</w:t>
      </w:r>
      <w:r w:rsidR="00D76CA1" w:rsidRPr="00C92F95">
        <w:rPr>
          <w:color w:val="000000" w:themeColor="text1"/>
          <w:szCs w:val="21"/>
        </w:rPr>
        <w:t xml:space="preserve"> </w:t>
      </w:r>
      <w:r w:rsidRPr="00C92F95">
        <w:rPr>
          <w:color w:val="000000" w:themeColor="text1"/>
          <w:szCs w:val="21"/>
        </w:rPr>
        <w:t>high</w:t>
      </w:r>
      <w:r w:rsidR="00D76CA1" w:rsidRPr="00C92F95">
        <w:rPr>
          <w:color w:val="000000" w:themeColor="text1"/>
          <w:szCs w:val="21"/>
        </w:rPr>
        <w:t xml:space="preserve"> </w:t>
      </w:r>
      <w:r w:rsidRPr="00C92F95">
        <w:rPr>
          <w:color w:val="000000" w:themeColor="text1"/>
          <w:szCs w:val="21"/>
        </w:rPr>
        <w:t>service</w:t>
      </w:r>
      <w:r w:rsidR="00D76CA1" w:rsidRPr="00C92F95">
        <w:rPr>
          <w:color w:val="000000" w:themeColor="text1"/>
          <w:szCs w:val="21"/>
        </w:rPr>
        <w:t xml:space="preserve"> </w:t>
      </w:r>
      <w:r w:rsidRPr="00C92F95">
        <w:rPr>
          <w:color w:val="000000" w:themeColor="text1"/>
          <w:szCs w:val="21"/>
        </w:rPr>
        <w:t>users</w:t>
      </w:r>
      <w:r w:rsidR="00D76CA1" w:rsidRPr="00C92F95">
        <w:rPr>
          <w:color w:val="000000" w:themeColor="text1"/>
          <w:szCs w:val="21"/>
        </w:rPr>
        <w:t xml:space="preserve"> </w:t>
      </w:r>
      <w:r w:rsidRPr="00C92F95">
        <w:rPr>
          <w:color w:val="000000" w:themeColor="text1"/>
          <w:szCs w:val="21"/>
        </w:rPr>
        <w:t>across</w:t>
      </w:r>
      <w:r w:rsidR="00D76CA1" w:rsidRPr="00C92F95">
        <w:rPr>
          <w:color w:val="000000" w:themeColor="text1"/>
          <w:szCs w:val="21"/>
        </w:rPr>
        <w:t xml:space="preserve"> </w:t>
      </w:r>
      <w:r w:rsidRPr="00C92F95">
        <w:rPr>
          <w:color w:val="000000" w:themeColor="text1"/>
          <w:szCs w:val="21"/>
        </w:rPr>
        <w:t>multiple</w:t>
      </w:r>
      <w:r w:rsidR="00D76CA1" w:rsidRPr="00C92F95">
        <w:rPr>
          <w:color w:val="000000" w:themeColor="text1"/>
          <w:szCs w:val="21"/>
        </w:rPr>
        <w:t xml:space="preserve"> </w:t>
      </w:r>
      <w:r w:rsidRPr="00C92F95">
        <w:rPr>
          <w:color w:val="000000" w:themeColor="text1"/>
          <w:szCs w:val="21"/>
        </w:rPr>
        <w:t>systems.</w:t>
      </w:r>
      <w:r w:rsidR="00D76CA1" w:rsidRPr="00C92F95">
        <w:rPr>
          <w:color w:val="000000" w:themeColor="text1"/>
          <w:szCs w:val="21"/>
        </w:rPr>
        <w:t xml:space="preserve"> </w:t>
      </w:r>
    </w:p>
    <w:p w14:paraId="777DA793" w14:textId="0444018B" w:rsidR="00115F7C" w:rsidRDefault="00115F7C" w:rsidP="00115F7C">
      <w:pPr>
        <w:pStyle w:val="Heading2"/>
      </w:pPr>
      <w:bookmarkStart w:id="8" w:name="_Toc116395128"/>
      <w:r>
        <w:t>Model of support</w:t>
      </w:r>
      <w:bookmarkEnd w:id="8"/>
    </w:p>
    <w:p w14:paraId="35BFAA77" w14:textId="6C724994" w:rsidR="000B6AA1" w:rsidRPr="00C92F95" w:rsidRDefault="000B6AA1" w:rsidP="00C92F95">
      <w:pPr>
        <w:pStyle w:val="DHHSbody"/>
        <w:rPr>
          <w:color w:val="000000" w:themeColor="text1"/>
          <w:szCs w:val="21"/>
        </w:rPr>
      </w:pPr>
      <w:r w:rsidRPr="00C92F95">
        <w:rPr>
          <w:color w:val="000000" w:themeColor="text1"/>
          <w:szCs w:val="21"/>
        </w:rPr>
        <w:t>The H4F program incorporates property services, flexible brokerage, integrated multidisciplinary support and case management, therefore Housing Service Providers and Family Service Providers will work in partnership to deliver a seamless and quality service to the families.</w:t>
      </w:r>
    </w:p>
    <w:p w14:paraId="321ABA18" w14:textId="4547B363" w:rsidR="00C867EE" w:rsidRPr="00C92F95" w:rsidRDefault="00C867EE" w:rsidP="00C92F95">
      <w:pPr>
        <w:pStyle w:val="DHHSbody"/>
        <w:rPr>
          <w:rFonts w:cs="Arial"/>
          <w:color w:val="000000" w:themeColor="text1"/>
          <w:szCs w:val="21"/>
          <w:highlight w:val="yellow"/>
        </w:rPr>
      </w:pPr>
      <w:r w:rsidRPr="00C92F95">
        <w:rPr>
          <w:color w:val="000000" w:themeColor="text1"/>
          <w:szCs w:val="21"/>
        </w:rPr>
        <w:t>The</w:t>
      </w:r>
      <w:r w:rsidR="00D76CA1" w:rsidRPr="00C92F95">
        <w:rPr>
          <w:rFonts w:cs="Arial"/>
          <w:color w:val="000000" w:themeColor="text1"/>
          <w:szCs w:val="21"/>
        </w:rPr>
        <w:t xml:space="preserve"> </w:t>
      </w:r>
      <w:r w:rsidRPr="00C92F95">
        <w:rPr>
          <w:rFonts w:cs="Arial"/>
          <w:color w:val="000000" w:themeColor="text1"/>
          <w:szCs w:val="21"/>
        </w:rPr>
        <w:t>H4F</w:t>
      </w:r>
      <w:r w:rsidR="00D76CA1" w:rsidRPr="00C92F95">
        <w:rPr>
          <w:rFonts w:cs="Arial"/>
          <w:color w:val="000000" w:themeColor="text1"/>
          <w:szCs w:val="21"/>
        </w:rPr>
        <w:t xml:space="preserve"> </w:t>
      </w:r>
      <w:r w:rsidRPr="00C92F95">
        <w:rPr>
          <w:rFonts w:cs="Arial"/>
          <w:color w:val="000000" w:themeColor="text1"/>
          <w:szCs w:val="21"/>
        </w:rPr>
        <w:t>program</w:t>
      </w:r>
      <w:r w:rsidR="00D76CA1" w:rsidRPr="00C92F95">
        <w:rPr>
          <w:rFonts w:cs="Arial"/>
          <w:color w:val="000000" w:themeColor="text1"/>
          <w:szCs w:val="21"/>
        </w:rPr>
        <w:t xml:space="preserve"> </w:t>
      </w:r>
      <w:r w:rsidR="7C52B8AD" w:rsidRPr="00C92F95">
        <w:rPr>
          <w:rFonts w:cs="Arial"/>
          <w:color w:val="000000" w:themeColor="text1"/>
          <w:szCs w:val="21"/>
        </w:rPr>
        <w:t>is</w:t>
      </w:r>
      <w:r w:rsidR="005F0EB1" w:rsidRPr="00C92F95">
        <w:rPr>
          <w:rFonts w:cs="Arial"/>
          <w:color w:val="000000" w:themeColor="text1"/>
          <w:szCs w:val="21"/>
        </w:rPr>
        <w:t xml:space="preserve"> being </w:t>
      </w:r>
      <w:r w:rsidRPr="00C92F95">
        <w:rPr>
          <w:rFonts w:cs="Arial"/>
          <w:color w:val="000000" w:themeColor="text1"/>
          <w:szCs w:val="21"/>
        </w:rPr>
        <w:t>delivered</w:t>
      </w:r>
      <w:r w:rsidR="00D76CA1" w:rsidRPr="00C92F95">
        <w:rPr>
          <w:rFonts w:cs="Arial"/>
          <w:color w:val="000000" w:themeColor="text1"/>
          <w:szCs w:val="21"/>
        </w:rPr>
        <w:t xml:space="preserve"> </w:t>
      </w:r>
      <w:r w:rsidRPr="00C92F95">
        <w:rPr>
          <w:rFonts w:cs="Arial"/>
          <w:color w:val="000000" w:themeColor="text1"/>
          <w:szCs w:val="21"/>
        </w:rPr>
        <w:t>across</w:t>
      </w:r>
      <w:r w:rsidR="00D76CA1" w:rsidRPr="00C92F95">
        <w:rPr>
          <w:rFonts w:cs="Arial"/>
          <w:color w:val="000000" w:themeColor="text1"/>
          <w:szCs w:val="21"/>
        </w:rPr>
        <w:t xml:space="preserve"> </w:t>
      </w:r>
      <w:r w:rsidRPr="00C92F95">
        <w:rPr>
          <w:rFonts w:cs="Arial"/>
          <w:color w:val="000000" w:themeColor="text1"/>
          <w:szCs w:val="21"/>
        </w:rPr>
        <w:t>two</w:t>
      </w:r>
      <w:r w:rsidR="00D76CA1" w:rsidRPr="00C92F95">
        <w:rPr>
          <w:rFonts w:cs="Arial"/>
          <w:color w:val="000000" w:themeColor="text1"/>
          <w:szCs w:val="21"/>
        </w:rPr>
        <w:t xml:space="preserve"> </w:t>
      </w:r>
      <w:r w:rsidRPr="00C92F95">
        <w:rPr>
          <w:rFonts w:cs="Arial"/>
          <w:color w:val="000000" w:themeColor="text1"/>
          <w:szCs w:val="21"/>
        </w:rPr>
        <w:t>phases</w:t>
      </w:r>
      <w:r w:rsidR="65740383" w:rsidRPr="00C92F95">
        <w:rPr>
          <w:rFonts w:cs="Arial"/>
          <w:color w:val="000000" w:themeColor="text1"/>
          <w:szCs w:val="21"/>
        </w:rPr>
        <w:t>.</w:t>
      </w:r>
      <w:r w:rsidR="009635A6" w:rsidRPr="00C92F95">
        <w:rPr>
          <w:rFonts w:cs="Arial"/>
          <w:color w:val="000000" w:themeColor="text1"/>
          <w:szCs w:val="21"/>
        </w:rPr>
        <w:t xml:space="preserve"> </w:t>
      </w:r>
      <w:r w:rsidR="0013785C" w:rsidRPr="00C92F95">
        <w:rPr>
          <w:rFonts w:cs="Arial"/>
          <w:color w:val="000000" w:themeColor="text1"/>
          <w:szCs w:val="21"/>
        </w:rPr>
        <w:t>Please refer to the sections</w:t>
      </w:r>
      <w:r w:rsidR="00421ECE" w:rsidRPr="00C92F95">
        <w:rPr>
          <w:rFonts w:cs="Arial"/>
          <w:color w:val="000000" w:themeColor="text1"/>
          <w:szCs w:val="21"/>
        </w:rPr>
        <w:t xml:space="preserve"> of this document</w:t>
      </w:r>
      <w:r w:rsidR="00772863" w:rsidRPr="00C92F95">
        <w:rPr>
          <w:rFonts w:cs="Arial"/>
          <w:color w:val="000000" w:themeColor="text1"/>
          <w:szCs w:val="21"/>
        </w:rPr>
        <w:t xml:space="preserve"> titled</w:t>
      </w:r>
      <w:r w:rsidR="0013785C" w:rsidRPr="00C92F95">
        <w:rPr>
          <w:rFonts w:cs="Arial"/>
          <w:color w:val="000000" w:themeColor="text1"/>
          <w:szCs w:val="21"/>
        </w:rPr>
        <w:t xml:space="preserve"> </w:t>
      </w:r>
      <w:r w:rsidR="003E3333" w:rsidRPr="00C92F95">
        <w:rPr>
          <w:rFonts w:cs="Arial"/>
          <w:i/>
          <w:iCs/>
          <w:color w:val="000000" w:themeColor="text1"/>
          <w:szCs w:val="21"/>
        </w:rPr>
        <w:t>Activity 1: Initial Assessment</w:t>
      </w:r>
      <w:r w:rsidR="003E3333" w:rsidRPr="00C92F95">
        <w:rPr>
          <w:rFonts w:cs="Arial"/>
          <w:color w:val="000000" w:themeColor="text1"/>
          <w:szCs w:val="21"/>
        </w:rPr>
        <w:t xml:space="preserve"> and </w:t>
      </w:r>
      <w:r w:rsidR="003E3333" w:rsidRPr="00C92F95">
        <w:rPr>
          <w:rFonts w:cs="Arial"/>
          <w:i/>
          <w:iCs/>
          <w:color w:val="000000" w:themeColor="text1"/>
          <w:szCs w:val="21"/>
        </w:rPr>
        <w:t>Activity 2: Intensive Service</w:t>
      </w:r>
      <w:r w:rsidR="003E3333" w:rsidRPr="00C92F95" w:rsidDel="002D4B0F">
        <w:rPr>
          <w:rFonts w:cs="Arial"/>
          <w:i/>
          <w:iCs/>
          <w:color w:val="000000" w:themeColor="text1"/>
          <w:szCs w:val="21"/>
        </w:rPr>
        <w:t xml:space="preserve"> </w:t>
      </w:r>
      <w:r w:rsidR="003E3333" w:rsidRPr="00C92F95">
        <w:rPr>
          <w:rFonts w:cs="Arial"/>
          <w:i/>
          <w:iCs/>
          <w:color w:val="000000" w:themeColor="text1"/>
          <w:szCs w:val="21"/>
        </w:rPr>
        <w:t>Packages</w:t>
      </w:r>
      <w:r w:rsidR="003E3333" w:rsidRPr="00C92F95">
        <w:rPr>
          <w:rFonts w:cs="Arial"/>
          <w:color w:val="000000" w:themeColor="text1"/>
          <w:szCs w:val="21"/>
        </w:rPr>
        <w:t xml:space="preserve"> for further details</w:t>
      </w:r>
      <w:r w:rsidR="00ED5F50" w:rsidRPr="00C92F95">
        <w:rPr>
          <w:rFonts w:cs="Arial"/>
          <w:color w:val="000000" w:themeColor="text1"/>
          <w:szCs w:val="21"/>
        </w:rPr>
        <w:t>.</w:t>
      </w:r>
    </w:p>
    <w:p w14:paraId="0B683A45" w14:textId="0DC0CEC5" w:rsidR="00C867EE" w:rsidRPr="00551ECD" w:rsidRDefault="5729256C" w:rsidP="008D538C">
      <w:pPr>
        <w:pStyle w:val="Caption"/>
        <w:rPr>
          <w:rFonts w:ascii="Verdana" w:hAnsi="Verdana" w:cs="Arial"/>
          <w:sz w:val="21"/>
          <w:szCs w:val="21"/>
        </w:rPr>
      </w:pPr>
      <w:r w:rsidRPr="3DB6F849">
        <w:rPr>
          <w:rFonts w:ascii="Verdana" w:hAnsi="Verdana" w:cs="Arial"/>
          <w:sz w:val="21"/>
          <w:szCs w:val="21"/>
        </w:rPr>
        <w:t xml:space="preserve"> </w:t>
      </w:r>
      <w:r w:rsidR="00551ECD">
        <w:rPr>
          <w:noProof/>
        </w:rPr>
        <w:drawing>
          <wp:inline distT="0" distB="0" distL="0" distR="0" wp14:anchorId="5C66A04D" wp14:editId="383266F0">
            <wp:extent cx="3629025" cy="2784354"/>
            <wp:effectExtent l="0" t="0" r="0" b="0"/>
            <wp:docPr id="5" name="Picture 2" descr="Information in this diagram is available on page 15 under the heading Integrated Multidisciplinary Suppor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Information in this diagram is available on page 15 under the heading Integrated Multidisciplinary Support Services."/>
                    <pic:cNvPicPr/>
                  </pic:nvPicPr>
                  <pic:blipFill>
                    <a:blip r:embed="rId19"/>
                    <a:stretch>
                      <a:fillRect/>
                    </a:stretch>
                  </pic:blipFill>
                  <pic:spPr>
                    <a:xfrm>
                      <a:off x="0" y="0"/>
                      <a:ext cx="3633880" cy="2788079"/>
                    </a:xfrm>
                    <a:prstGeom prst="rect">
                      <a:avLst/>
                    </a:prstGeom>
                  </pic:spPr>
                </pic:pic>
              </a:graphicData>
            </a:graphic>
          </wp:inline>
        </w:drawing>
      </w:r>
      <w:r w:rsidR="00551ECD">
        <w:rPr>
          <w:rFonts w:ascii="Verdana" w:hAnsi="Verdana" w:cs="Arial"/>
          <w:sz w:val="21"/>
          <w:szCs w:val="21"/>
        </w:rPr>
        <w:br/>
      </w:r>
      <w:r w:rsidR="00C867EE" w:rsidRPr="008D538C">
        <w:rPr>
          <w:rFonts w:ascii="Verdana" w:hAnsi="Verdana"/>
          <w:i w:val="0"/>
          <w:iCs w:val="0"/>
          <w:color w:val="auto"/>
        </w:rPr>
        <w:t>Figure</w:t>
      </w:r>
      <w:r w:rsidR="00D76CA1" w:rsidRPr="008D538C">
        <w:rPr>
          <w:rFonts w:ascii="Verdana" w:hAnsi="Verdana"/>
          <w:i w:val="0"/>
          <w:iCs w:val="0"/>
          <w:color w:val="auto"/>
        </w:rPr>
        <w:t xml:space="preserve"> </w:t>
      </w:r>
      <w:r w:rsidR="00C867EE" w:rsidRPr="008D538C">
        <w:rPr>
          <w:rFonts w:ascii="Verdana" w:hAnsi="Verdana"/>
          <w:i w:val="0"/>
          <w:iCs w:val="0"/>
          <w:color w:val="auto"/>
        </w:rPr>
        <w:fldChar w:fldCharType="begin"/>
      </w:r>
      <w:r w:rsidR="00C867EE" w:rsidRPr="008D538C">
        <w:rPr>
          <w:rFonts w:ascii="Verdana" w:hAnsi="Verdana"/>
          <w:i w:val="0"/>
          <w:iCs w:val="0"/>
          <w:color w:val="auto"/>
        </w:rPr>
        <w:instrText>SEQ Figure \* ARABIC</w:instrText>
      </w:r>
      <w:r w:rsidR="00C867EE" w:rsidRPr="008D538C">
        <w:rPr>
          <w:rFonts w:ascii="Verdana" w:hAnsi="Verdana"/>
          <w:i w:val="0"/>
          <w:iCs w:val="0"/>
          <w:color w:val="auto"/>
        </w:rPr>
        <w:fldChar w:fldCharType="separate"/>
      </w:r>
      <w:r w:rsidR="00B0641C">
        <w:rPr>
          <w:rFonts w:ascii="Verdana" w:hAnsi="Verdana"/>
          <w:i w:val="0"/>
          <w:iCs w:val="0"/>
          <w:noProof/>
          <w:color w:val="auto"/>
        </w:rPr>
        <w:t>1</w:t>
      </w:r>
      <w:r w:rsidR="00C867EE" w:rsidRPr="008D538C">
        <w:rPr>
          <w:rFonts w:ascii="Verdana" w:hAnsi="Verdana"/>
          <w:i w:val="0"/>
          <w:iCs w:val="0"/>
          <w:color w:val="auto"/>
        </w:rPr>
        <w:fldChar w:fldCharType="end"/>
      </w:r>
      <w:r w:rsidR="00C867EE" w:rsidRPr="008D538C">
        <w:rPr>
          <w:rFonts w:ascii="Verdana" w:hAnsi="Verdana"/>
          <w:i w:val="0"/>
          <w:iCs w:val="0"/>
          <w:color w:val="auto"/>
        </w:rPr>
        <w:t>.</w:t>
      </w:r>
      <w:r w:rsidR="00D76CA1" w:rsidRPr="008D538C">
        <w:rPr>
          <w:rFonts w:ascii="Verdana" w:hAnsi="Verdana"/>
          <w:i w:val="0"/>
          <w:iCs w:val="0"/>
          <w:color w:val="auto"/>
        </w:rPr>
        <w:t xml:space="preserve"> </w:t>
      </w:r>
      <w:r w:rsidR="00C867EE" w:rsidRPr="008D538C">
        <w:rPr>
          <w:rFonts w:ascii="Verdana" w:hAnsi="Verdana"/>
          <w:i w:val="0"/>
          <w:iCs w:val="0"/>
          <w:color w:val="auto"/>
        </w:rPr>
        <w:t>H4F</w:t>
      </w:r>
      <w:r w:rsidR="00D76CA1" w:rsidRPr="008D538C">
        <w:rPr>
          <w:rFonts w:ascii="Verdana" w:hAnsi="Verdana"/>
          <w:i w:val="0"/>
          <w:iCs w:val="0"/>
          <w:color w:val="auto"/>
        </w:rPr>
        <w:t xml:space="preserve"> </w:t>
      </w:r>
      <w:r w:rsidR="00C867EE" w:rsidRPr="008D538C">
        <w:rPr>
          <w:rFonts w:ascii="Verdana" w:hAnsi="Verdana"/>
          <w:i w:val="0"/>
          <w:iCs w:val="0"/>
          <w:color w:val="auto"/>
        </w:rPr>
        <w:t>Model</w:t>
      </w:r>
      <w:r w:rsidR="00D76CA1" w:rsidRPr="008D538C">
        <w:rPr>
          <w:rFonts w:ascii="Verdana" w:hAnsi="Verdana"/>
          <w:i w:val="0"/>
          <w:iCs w:val="0"/>
          <w:color w:val="auto"/>
        </w:rPr>
        <w:t xml:space="preserve"> </w:t>
      </w:r>
      <w:r w:rsidR="00C867EE" w:rsidRPr="008D538C">
        <w:rPr>
          <w:rFonts w:ascii="Verdana" w:hAnsi="Verdana"/>
          <w:i w:val="0"/>
          <w:iCs w:val="0"/>
          <w:color w:val="auto"/>
        </w:rPr>
        <w:t>of</w:t>
      </w:r>
      <w:r w:rsidR="00D76CA1" w:rsidRPr="008D538C">
        <w:rPr>
          <w:rFonts w:ascii="Verdana" w:hAnsi="Verdana"/>
          <w:i w:val="0"/>
          <w:iCs w:val="0"/>
          <w:color w:val="auto"/>
        </w:rPr>
        <w:t xml:space="preserve"> </w:t>
      </w:r>
      <w:r w:rsidR="00C867EE" w:rsidRPr="008D538C">
        <w:rPr>
          <w:rFonts w:ascii="Verdana" w:hAnsi="Verdana"/>
          <w:i w:val="0"/>
          <w:iCs w:val="0"/>
          <w:color w:val="auto"/>
        </w:rPr>
        <w:t>Support</w:t>
      </w:r>
    </w:p>
    <w:p w14:paraId="19B4E160" w14:textId="3DE61366" w:rsidR="000535EA" w:rsidRPr="00055A1B" w:rsidRDefault="63651A40" w:rsidP="00055A1B">
      <w:pPr>
        <w:pStyle w:val="DHHSbody"/>
        <w:rPr>
          <w:color w:val="000000" w:themeColor="text1"/>
          <w:szCs w:val="21"/>
        </w:rPr>
      </w:pPr>
      <w:r w:rsidRPr="00055A1B">
        <w:rPr>
          <w:color w:val="000000" w:themeColor="text1"/>
          <w:szCs w:val="21"/>
        </w:rPr>
        <w:lastRenderedPageBreak/>
        <w:t>Due</w:t>
      </w:r>
      <w:r w:rsidR="1CD48CFE" w:rsidRPr="00055A1B">
        <w:rPr>
          <w:color w:val="000000" w:themeColor="text1"/>
          <w:szCs w:val="21"/>
        </w:rPr>
        <w:t xml:space="preserve"> </w:t>
      </w:r>
      <w:r w:rsidR="5E2B680C" w:rsidRPr="00055A1B">
        <w:rPr>
          <w:color w:val="000000" w:themeColor="text1"/>
          <w:szCs w:val="21"/>
        </w:rPr>
        <w:t>to</w:t>
      </w:r>
      <w:r w:rsidR="1CD48CFE" w:rsidRPr="00055A1B">
        <w:rPr>
          <w:color w:val="000000" w:themeColor="text1"/>
          <w:szCs w:val="21"/>
        </w:rPr>
        <w:t xml:space="preserve"> </w:t>
      </w:r>
      <w:r w:rsidR="5E2B680C" w:rsidRPr="00055A1B">
        <w:rPr>
          <w:color w:val="000000" w:themeColor="text1"/>
          <w:szCs w:val="21"/>
        </w:rPr>
        <w:t>the</w:t>
      </w:r>
      <w:r w:rsidR="1CD48CFE" w:rsidRPr="00055A1B">
        <w:rPr>
          <w:color w:val="000000" w:themeColor="text1"/>
          <w:szCs w:val="21"/>
        </w:rPr>
        <w:t xml:space="preserve"> </w:t>
      </w:r>
      <w:r w:rsidR="5E2B680C" w:rsidRPr="00055A1B">
        <w:rPr>
          <w:color w:val="000000" w:themeColor="text1"/>
          <w:szCs w:val="21"/>
        </w:rPr>
        <w:t>limited</w:t>
      </w:r>
      <w:r w:rsidR="1CD48CFE" w:rsidRPr="00055A1B">
        <w:rPr>
          <w:color w:val="000000" w:themeColor="text1"/>
          <w:szCs w:val="21"/>
        </w:rPr>
        <w:t xml:space="preserve"> </w:t>
      </w:r>
      <w:r w:rsidR="1D980037" w:rsidRPr="00055A1B">
        <w:rPr>
          <w:color w:val="000000" w:themeColor="text1"/>
          <w:szCs w:val="21"/>
        </w:rPr>
        <w:t>housing</w:t>
      </w:r>
      <w:r w:rsidR="1CD48CFE" w:rsidRPr="00055A1B">
        <w:rPr>
          <w:color w:val="000000" w:themeColor="text1"/>
          <w:szCs w:val="21"/>
        </w:rPr>
        <w:t xml:space="preserve"> </w:t>
      </w:r>
      <w:r w:rsidR="5E2B680C" w:rsidRPr="00055A1B">
        <w:rPr>
          <w:color w:val="000000" w:themeColor="text1"/>
          <w:szCs w:val="21"/>
        </w:rPr>
        <w:t>options</w:t>
      </w:r>
      <w:r w:rsidR="1CD48CFE" w:rsidRPr="00055A1B">
        <w:rPr>
          <w:color w:val="000000" w:themeColor="text1"/>
          <w:szCs w:val="21"/>
        </w:rPr>
        <w:t xml:space="preserve"> </w:t>
      </w:r>
      <w:r w:rsidR="5E2B680C" w:rsidRPr="00055A1B">
        <w:rPr>
          <w:color w:val="000000" w:themeColor="text1"/>
          <w:szCs w:val="21"/>
        </w:rPr>
        <w:t>in</w:t>
      </w:r>
      <w:r w:rsidR="1CD48CFE" w:rsidRPr="00055A1B">
        <w:rPr>
          <w:color w:val="000000" w:themeColor="text1"/>
          <w:szCs w:val="21"/>
        </w:rPr>
        <w:t xml:space="preserve"> </w:t>
      </w:r>
      <w:r w:rsidR="1D980037" w:rsidRPr="00055A1B">
        <w:rPr>
          <w:color w:val="000000" w:themeColor="text1"/>
          <w:szCs w:val="21"/>
        </w:rPr>
        <w:t>some</w:t>
      </w:r>
      <w:r w:rsidR="1CD48CFE" w:rsidRPr="00055A1B">
        <w:rPr>
          <w:color w:val="000000" w:themeColor="text1"/>
          <w:szCs w:val="21"/>
        </w:rPr>
        <w:t xml:space="preserve"> </w:t>
      </w:r>
      <w:r w:rsidR="5E2B680C" w:rsidRPr="00055A1B">
        <w:rPr>
          <w:color w:val="000000" w:themeColor="text1"/>
          <w:szCs w:val="21"/>
        </w:rPr>
        <w:t>areas,</w:t>
      </w:r>
      <w:r w:rsidR="1CD48CFE" w:rsidRPr="00055A1B">
        <w:rPr>
          <w:color w:val="000000" w:themeColor="text1"/>
          <w:szCs w:val="21"/>
        </w:rPr>
        <w:t xml:space="preserve"> </w:t>
      </w:r>
      <w:r w:rsidR="68BA8779" w:rsidRPr="00055A1B">
        <w:rPr>
          <w:color w:val="000000" w:themeColor="text1"/>
          <w:szCs w:val="21"/>
        </w:rPr>
        <w:t>f</w:t>
      </w:r>
      <w:r w:rsidR="0B56C2D4" w:rsidRPr="00055A1B">
        <w:rPr>
          <w:color w:val="000000" w:themeColor="text1"/>
          <w:szCs w:val="21"/>
        </w:rPr>
        <w:t>amilies</w:t>
      </w:r>
      <w:r w:rsidR="1CD48CFE" w:rsidRPr="00055A1B">
        <w:rPr>
          <w:color w:val="000000" w:themeColor="text1"/>
          <w:szCs w:val="21"/>
        </w:rPr>
        <w:t xml:space="preserve"> </w:t>
      </w:r>
      <w:r w:rsidR="5E2B680C" w:rsidRPr="00055A1B">
        <w:rPr>
          <w:color w:val="000000" w:themeColor="text1"/>
          <w:szCs w:val="21"/>
        </w:rPr>
        <w:t>w</w:t>
      </w:r>
      <w:r w:rsidR="68BA8779" w:rsidRPr="00055A1B">
        <w:rPr>
          <w:color w:val="000000" w:themeColor="text1"/>
          <w:szCs w:val="21"/>
        </w:rPr>
        <w:t>ill</w:t>
      </w:r>
      <w:r w:rsidR="1CD48CFE" w:rsidRPr="00055A1B">
        <w:rPr>
          <w:color w:val="000000" w:themeColor="text1"/>
          <w:szCs w:val="21"/>
        </w:rPr>
        <w:t xml:space="preserve"> </w:t>
      </w:r>
      <w:r w:rsidR="3F1FE117" w:rsidRPr="00055A1B">
        <w:rPr>
          <w:color w:val="000000" w:themeColor="text1"/>
          <w:szCs w:val="21"/>
        </w:rPr>
        <w:t>be</w:t>
      </w:r>
      <w:r w:rsidR="1CD48CFE" w:rsidRPr="00055A1B">
        <w:rPr>
          <w:color w:val="000000" w:themeColor="text1"/>
          <w:szCs w:val="21"/>
        </w:rPr>
        <w:t xml:space="preserve"> </w:t>
      </w:r>
      <w:r w:rsidR="1D980037" w:rsidRPr="00055A1B">
        <w:rPr>
          <w:color w:val="000000" w:themeColor="text1"/>
          <w:szCs w:val="21"/>
        </w:rPr>
        <w:t>encouraged</w:t>
      </w:r>
      <w:r w:rsidR="1CD48CFE" w:rsidRPr="00055A1B">
        <w:rPr>
          <w:color w:val="000000" w:themeColor="text1"/>
          <w:szCs w:val="21"/>
        </w:rPr>
        <w:t xml:space="preserve"> </w:t>
      </w:r>
      <w:r w:rsidR="3F1FE117" w:rsidRPr="00055A1B">
        <w:rPr>
          <w:color w:val="000000" w:themeColor="text1"/>
          <w:szCs w:val="21"/>
        </w:rPr>
        <w:t>to</w:t>
      </w:r>
      <w:r w:rsidR="1CD48CFE" w:rsidRPr="00055A1B">
        <w:rPr>
          <w:color w:val="000000" w:themeColor="text1"/>
          <w:szCs w:val="21"/>
        </w:rPr>
        <w:t xml:space="preserve"> </w:t>
      </w:r>
      <w:r w:rsidR="3F1FE117" w:rsidRPr="00055A1B">
        <w:rPr>
          <w:color w:val="000000" w:themeColor="text1"/>
          <w:szCs w:val="21"/>
        </w:rPr>
        <w:t>broad</w:t>
      </w:r>
      <w:r w:rsidR="492AD9AF" w:rsidRPr="00055A1B">
        <w:rPr>
          <w:color w:val="000000" w:themeColor="text1"/>
          <w:szCs w:val="21"/>
        </w:rPr>
        <w:t>en their</w:t>
      </w:r>
      <w:r w:rsidR="1CD48CFE" w:rsidRPr="00055A1B">
        <w:rPr>
          <w:color w:val="000000" w:themeColor="text1"/>
          <w:szCs w:val="21"/>
        </w:rPr>
        <w:t xml:space="preserve"> </w:t>
      </w:r>
      <w:r w:rsidR="3F1FE117" w:rsidRPr="00055A1B">
        <w:rPr>
          <w:color w:val="000000" w:themeColor="text1"/>
          <w:szCs w:val="21"/>
        </w:rPr>
        <w:t>preference</w:t>
      </w:r>
      <w:r w:rsidR="1CD48CFE" w:rsidRPr="00055A1B">
        <w:rPr>
          <w:color w:val="000000" w:themeColor="text1"/>
          <w:szCs w:val="21"/>
        </w:rPr>
        <w:t xml:space="preserve"> </w:t>
      </w:r>
      <w:r w:rsidR="3F1FE117" w:rsidRPr="00055A1B">
        <w:rPr>
          <w:color w:val="000000" w:themeColor="text1"/>
          <w:szCs w:val="21"/>
        </w:rPr>
        <w:t>areas</w:t>
      </w:r>
      <w:r w:rsidR="492AD9AF" w:rsidRPr="00055A1B">
        <w:rPr>
          <w:color w:val="000000" w:themeColor="text1"/>
          <w:szCs w:val="21"/>
        </w:rPr>
        <w:t xml:space="preserve">. </w:t>
      </w:r>
      <w:r w:rsidR="2B5302B5" w:rsidRPr="00055A1B">
        <w:rPr>
          <w:color w:val="000000" w:themeColor="text1"/>
          <w:szCs w:val="21"/>
        </w:rPr>
        <w:t>Family</w:t>
      </w:r>
      <w:r w:rsidR="1CD48CFE" w:rsidRPr="00055A1B">
        <w:rPr>
          <w:color w:val="000000" w:themeColor="text1"/>
          <w:szCs w:val="21"/>
        </w:rPr>
        <w:t xml:space="preserve"> </w:t>
      </w:r>
      <w:r w:rsidR="16561210" w:rsidRPr="00055A1B">
        <w:rPr>
          <w:color w:val="000000" w:themeColor="text1"/>
          <w:szCs w:val="21"/>
        </w:rPr>
        <w:t>Service</w:t>
      </w:r>
      <w:r w:rsidR="1CD48CFE" w:rsidRPr="00055A1B">
        <w:rPr>
          <w:color w:val="000000" w:themeColor="text1"/>
          <w:szCs w:val="21"/>
        </w:rPr>
        <w:t xml:space="preserve"> </w:t>
      </w:r>
      <w:r w:rsidR="63B0C45C" w:rsidRPr="00055A1B">
        <w:rPr>
          <w:color w:val="000000" w:themeColor="text1"/>
          <w:szCs w:val="21"/>
        </w:rPr>
        <w:t>P</w:t>
      </w:r>
      <w:r w:rsidR="16561210" w:rsidRPr="00055A1B">
        <w:rPr>
          <w:color w:val="000000" w:themeColor="text1"/>
          <w:szCs w:val="21"/>
        </w:rPr>
        <w:t>roviders</w:t>
      </w:r>
      <w:r w:rsidR="1CD48CFE" w:rsidRPr="00055A1B">
        <w:rPr>
          <w:color w:val="000000" w:themeColor="text1"/>
          <w:szCs w:val="21"/>
        </w:rPr>
        <w:t xml:space="preserve"> </w:t>
      </w:r>
      <w:r w:rsidR="492AD9AF" w:rsidRPr="00055A1B">
        <w:rPr>
          <w:color w:val="000000" w:themeColor="text1"/>
          <w:szCs w:val="21"/>
        </w:rPr>
        <w:t>will</w:t>
      </w:r>
      <w:r w:rsidR="1CD48CFE" w:rsidRPr="00055A1B">
        <w:rPr>
          <w:color w:val="000000" w:themeColor="text1"/>
          <w:szCs w:val="21"/>
        </w:rPr>
        <w:t xml:space="preserve"> </w:t>
      </w:r>
      <w:r w:rsidR="16561210" w:rsidRPr="00055A1B">
        <w:rPr>
          <w:color w:val="000000" w:themeColor="text1"/>
          <w:szCs w:val="21"/>
        </w:rPr>
        <w:t>actively</w:t>
      </w:r>
      <w:r w:rsidR="1CD48CFE" w:rsidRPr="00055A1B">
        <w:rPr>
          <w:color w:val="000000" w:themeColor="text1"/>
          <w:szCs w:val="21"/>
        </w:rPr>
        <w:t xml:space="preserve"> </w:t>
      </w:r>
      <w:r w:rsidR="16561210" w:rsidRPr="00055A1B">
        <w:rPr>
          <w:color w:val="000000" w:themeColor="text1"/>
          <w:szCs w:val="21"/>
        </w:rPr>
        <w:t>manage</w:t>
      </w:r>
      <w:r w:rsidR="1CD48CFE" w:rsidRPr="00055A1B">
        <w:rPr>
          <w:color w:val="000000" w:themeColor="text1"/>
          <w:szCs w:val="21"/>
        </w:rPr>
        <w:t xml:space="preserve"> </w:t>
      </w:r>
      <w:r w:rsidR="16561210" w:rsidRPr="00055A1B">
        <w:rPr>
          <w:color w:val="000000" w:themeColor="text1"/>
          <w:szCs w:val="21"/>
        </w:rPr>
        <w:t>the</w:t>
      </w:r>
      <w:r w:rsidR="1CD48CFE" w:rsidRPr="00055A1B">
        <w:rPr>
          <w:color w:val="000000" w:themeColor="text1"/>
          <w:szCs w:val="21"/>
        </w:rPr>
        <w:t xml:space="preserve"> </w:t>
      </w:r>
      <w:r w:rsidR="16561210" w:rsidRPr="00055A1B">
        <w:rPr>
          <w:color w:val="000000" w:themeColor="text1"/>
          <w:szCs w:val="21"/>
        </w:rPr>
        <w:t>expectations</w:t>
      </w:r>
      <w:r w:rsidR="1CD48CFE" w:rsidRPr="00055A1B">
        <w:rPr>
          <w:color w:val="000000" w:themeColor="text1"/>
          <w:szCs w:val="21"/>
        </w:rPr>
        <w:t xml:space="preserve"> </w:t>
      </w:r>
      <w:r w:rsidR="16561210" w:rsidRPr="00055A1B">
        <w:rPr>
          <w:color w:val="000000" w:themeColor="text1"/>
          <w:szCs w:val="21"/>
        </w:rPr>
        <w:t>of</w:t>
      </w:r>
      <w:r w:rsidR="1CD48CFE" w:rsidRPr="00055A1B">
        <w:rPr>
          <w:color w:val="000000" w:themeColor="text1"/>
          <w:szCs w:val="21"/>
        </w:rPr>
        <w:t xml:space="preserve"> </w:t>
      </w:r>
      <w:r w:rsidR="4AA62A0F" w:rsidRPr="00055A1B">
        <w:rPr>
          <w:color w:val="000000" w:themeColor="text1"/>
          <w:szCs w:val="21"/>
        </w:rPr>
        <w:t>f</w:t>
      </w:r>
      <w:r w:rsidR="16561210" w:rsidRPr="00055A1B">
        <w:rPr>
          <w:color w:val="000000" w:themeColor="text1"/>
          <w:szCs w:val="21"/>
        </w:rPr>
        <w:t>amilies</w:t>
      </w:r>
      <w:r w:rsidR="1CD48CFE" w:rsidRPr="00055A1B">
        <w:rPr>
          <w:color w:val="000000" w:themeColor="text1"/>
          <w:szCs w:val="21"/>
        </w:rPr>
        <w:t xml:space="preserve"> </w:t>
      </w:r>
      <w:r w:rsidR="16561210" w:rsidRPr="00055A1B">
        <w:rPr>
          <w:color w:val="000000" w:themeColor="text1"/>
          <w:szCs w:val="21"/>
        </w:rPr>
        <w:t>who</w:t>
      </w:r>
      <w:r w:rsidR="1CD48CFE" w:rsidRPr="00055A1B">
        <w:rPr>
          <w:color w:val="000000" w:themeColor="text1"/>
          <w:szCs w:val="21"/>
        </w:rPr>
        <w:t xml:space="preserve"> </w:t>
      </w:r>
      <w:r w:rsidR="16561210" w:rsidRPr="00055A1B">
        <w:rPr>
          <w:color w:val="000000" w:themeColor="text1"/>
          <w:szCs w:val="21"/>
        </w:rPr>
        <w:t>nominate</w:t>
      </w:r>
      <w:r w:rsidR="1CD48CFE" w:rsidRPr="00055A1B">
        <w:rPr>
          <w:color w:val="000000" w:themeColor="text1"/>
          <w:szCs w:val="21"/>
        </w:rPr>
        <w:t xml:space="preserve"> </w:t>
      </w:r>
      <w:r w:rsidR="16561210" w:rsidRPr="00055A1B">
        <w:rPr>
          <w:color w:val="000000" w:themeColor="text1"/>
          <w:szCs w:val="21"/>
        </w:rPr>
        <w:t>areas</w:t>
      </w:r>
      <w:r w:rsidR="1CD48CFE" w:rsidRPr="00055A1B">
        <w:rPr>
          <w:color w:val="000000" w:themeColor="text1"/>
          <w:szCs w:val="21"/>
        </w:rPr>
        <w:t xml:space="preserve"> </w:t>
      </w:r>
      <w:r w:rsidR="16561210" w:rsidRPr="00055A1B">
        <w:rPr>
          <w:color w:val="000000" w:themeColor="text1"/>
          <w:szCs w:val="21"/>
        </w:rPr>
        <w:t>with</w:t>
      </w:r>
      <w:r w:rsidR="1CD48CFE" w:rsidRPr="00055A1B">
        <w:rPr>
          <w:color w:val="000000" w:themeColor="text1"/>
          <w:szCs w:val="21"/>
        </w:rPr>
        <w:t xml:space="preserve"> </w:t>
      </w:r>
      <w:r w:rsidR="27B9720B" w:rsidRPr="00055A1B">
        <w:rPr>
          <w:color w:val="000000" w:themeColor="text1"/>
          <w:szCs w:val="21"/>
        </w:rPr>
        <w:t>known</w:t>
      </w:r>
      <w:r w:rsidR="1CD48CFE" w:rsidRPr="00055A1B">
        <w:rPr>
          <w:color w:val="000000" w:themeColor="text1"/>
          <w:szCs w:val="21"/>
        </w:rPr>
        <w:t xml:space="preserve"> </w:t>
      </w:r>
      <w:r w:rsidR="16561210" w:rsidRPr="00055A1B">
        <w:rPr>
          <w:color w:val="000000" w:themeColor="text1"/>
          <w:szCs w:val="21"/>
        </w:rPr>
        <w:t>housing</w:t>
      </w:r>
      <w:r w:rsidR="1CD48CFE" w:rsidRPr="00055A1B">
        <w:rPr>
          <w:color w:val="000000" w:themeColor="text1"/>
          <w:szCs w:val="21"/>
        </w:rPr>
        <w:t xml:space="preserve"> </w:t>
      </w:r>
      <w:r w:rsidR="40EFAE36" w:rsidRPr="00055A1B">
        <w:rPr>
          <w:color w:val="000000" w:themeColor="text1"/>
          <w:szCs w:val="21"/>
        </w:rPr>
        <w:t>shortages</w:t>
      </w:r>
      <w:r w:rsidR="1CD48CFE" w:rsidRPr="00055A1B">
        <w:rPr>
          <w:color w:val="000000" w:themeColor="text1"/>
          <w:szCs w:val="21"/>
        </w:rPr>
        <w:t xml:space="preserve"> </w:t>
      </w:r>
      <w:r w:rsidR="16561210" w:rsidRPr="00055A1B">
        <w:rPr>
          <w:color w:val="000000" w:themeColor="text1"/>
          <w:szCs w:val="21"/>
        </w:rPr>
        <w:t>as</w:t>
      </w:r>
      <w:r w:rsidR="1CD48CFE" w:rsidRPr="00055A1B">
        <w:rPr>
          <w:color w:val="000000" w:themeColor="text1"/>
          <w:szCs w:val="21"/>
        </w:rPr>
        <w:t xml:space="preserve"> </w:t>
      </w:r>
      <w:r w:rsidR="16561210" w:rsidRPr="00055A1B">
        <w:rPr>
          <w:color w:val="000000" w:themeColor="text1"/>
          <w:szCs w:val="21"/>
        </w:rPr>
        <w:t>advised</w:t>
      </w:r>
      <w:r w:rsidR="1CD48CFE" w:rsidRPr="00055A1B">
        <w:rPr>
          <w:color w:val="000000" w:themeColor="text1"/>
          <w:szCs w:val="21"/>
        </w:rPr>
        <w:t xml:space="preserve"> </w:t>
      </w:r>
      <w:r w:rsidR="16561210" w:rsidRPr="00055A1B">
        <w:rPr>
          <w:color w:val="000000" w:themeColor="text1"/>
          <w:szCs w:val="21"/>
        </w:rPr>
        <w:t>by</w:t>
      </w:r>
      <w:r w:rsidR="1CD48CFE" w:rsidRPr="00055A1B">
        <w:rPr>
          <w:color w:val="000000" w:themeColor="text1"/>
          <w:szCs w:val="21"/>
        </w:rPr>
        <w:t xml:space="preserve"> </w:t>
      </w:r>
      <w:r w:rsidR="16561210" w:rsidRPr="00055A1B">
        <w:rPr>
          <w:color w:val="000000" w:themeColor="text1"/>
          <w:szCs w:val="21"/>
        </w:rPr>
        <w:t>Housing</w:t>
      </w:r>
      <w:r w:rsidR="1CD48CFE" w:rsidRPr="00055A1B">
        <w:rPr>
          <w:color w:val="000000" w:themeColor="text1"/>
          <w:szCs w:val="21"/>
        </w:rPr>
        <w:t xml:space="preserve"> </w:t>
      </w:r>
      <w:r w:rsidR="1CE884C5" w:rsidRPr="00055A1B">
        <w:rPr>
          <w:color w:val="000000" w:themeColor="text1"/>
          <w:szCs w:val="21"/>
        </w:rPr>
        <w:t>Service</w:t>
      </w:r>
      <w:r w:rsidR="1CD48CFE" w:rsidRPr="00055A1B">
        <w:rPr>
          <w:color w:val="000000" w:themeColor="text1"/>
          <w:szCs w:val="21"/>
        </w:rPr>
        <w:t xml:space="preserve"> </w:t>
      </w:r>
      <w:r w:rsidR="1CE884C5" w:rsidRPr="00055A1B">
        <w:rPr>
          <w:color w:val="000000" w:themeColor="text1"/>
          <w:szCs w:val="21"/>
        </w:rPr>
        <w:t>Provider</w:t>
      </w:r>
      <w:r w:rsidR="574F03A0" w:rsidRPr="00055A1B">
        <w:rPr>
          <w:color w:val="000000" w:themeColor="text1"/>
          <w:szCs w:val="21"/>
        </w:rPr>
        <w:t>s</w:t>
      </w:r>
      <w:r w:rsidR="16561210" w:rsidRPr="00055A1B">
        <w:rPr>
          <w:color w:val="000000" w:themeColor="text1"/>
          <w:szCs w:val="21"/>
        </w:rPr>
        <w:t>.</w:t>
      </w:r>
      <w:r w:rsidR="1CD48CFE" w:rsidRPr="00055A1B">
        <w:rPr>
          <w:color w:val="000000" w:themeColor="text1"/>
          <w:szCs w:val="21"/>
        </w:rPr>
        <w:t xml:space="preserve"> </w:t>
      </w:r>
      <w:r w:rsidR="42EAA50F" w:rsidRPr="00055A1B">
        <w:rPr>
          <w:color w:val="000000" w:themeColor="text1"/>
          <w:szCs w:val="21"/>
        </w:rPr>
        <w:t>Family</w:t>
      </w:r>
      <w:r w:rsidR="1CD48CFE" w:rsidRPr="00055A1B">
        <w:rPr>
          <w:color w:val="000000" w:themeColor="text1"/>
          <w:szCs w:val="21"/>
        </w:rPr>
        <w:t xml:space="preserve"> </w:t>
      </w:r>
      <w:r w:rsidR="42EAA50F" w:rsidRPr="00055A1B">
        <w:rPr>
          <w:color w:val="000000" w:themeColor="text1"/>
          <w:szCs w:val="21"/>
        </w:rPr>
        <w:t>Service</w:t>
      </w:r>
      <w:r w:rsidR="1CD48CFE" w:rsidRPr="00055A1B">
        <w:rPr>
          <w:color w:val="000000" w:themeColor="text1"/>
          <w:szCs w:val="21"/>
        </w:rPr>
        <w:t xml:space="preserve"> </w:t>
      </w:r>
      <w:r w:rsidR="42EAA50F" w:rsidRPr="00055A1B">
        <w:rPr>
          <w:color w:val="000000" w:themeColor="text1"/>
          <w:szCs w:val="21"/>
        </w:rPr>
        <w:t>Providers</w:t>
      </w:r>
      <w:r w:rsidR="1CD48CFE" w:rsidRPr="00055A1B">
        <w:rPr>
          <w:color w:val="000000" w:themeColor="text1"/>
          <w:szCs w:val="21"/>
        </w:rPr>
        <w:t xml:space="preserve"> </w:t>
      </w:r>
      <w:r w:rsidR="42EAA50F" w:rsidRPr="00055A1B">
        <w:rPr>
          <w:color w:val="000000" w:themeColor="text1"/>
          <w:szCs w:val="21"/>
        </w:rPr>
        <w:t>can</w:t>
      </w:r>
      <w:r w:rsidR="1CD48CFE" w:rsidRPr="00055A1B">
        <w:rPr>
          <w:color w:val="000000" w:themeColor="text1"/>
          <w:szCs w:val="21"/>
        </w:rPr>
        <w:t xml:space="preserve"> </w:t>
      </w:r>
      <w:r w:rsidR="42EAA50F" w:rsidRPr="00055A1B">
        <w:rPr>
          <w:color w:val="000000" w:themeColor="text1"/>
          <w:szCs w:val="21"/>
        </w:rPr>
        <w:t>work</w:t>
      </w:r>
      <w:r w:rsidR="1CD48CFE" w:rsidRPr="00055A1B">
        <w:rPr>
          <w:color w:val="000000" w:themeColor="text1"/>
          <w:szCs w:val="21"/>
        </w:rPr>
        <w:t xml:space="preserve"> </w:t>
      </w:r>
      <w:r w:rsidR="42EAA50F" w:rsidRPr="00055A1B">
        <w:rPr>
          <w:color w:val="000000" w:themeColor="text1"/>
          <w:szCs w:val="21"/>
        </w:rPr>
        <w:t>with</w:t>
      </w:r>
      <w:r w:rsidR="1CD48CFE" w:rsidRPr="00055A1B">
        <w:rPr>
          <w:color w:val="000000" w:themeColor="text1"/>
          <w:szCs w:val="21"/>
        </w:rPr>
        <w:t xml:space="preserve"> </w:t>
      </w:r>
      <w:r w:rsidR="42EAA50F" w:rsidRPr="00055A1B">
        <w:rPr>
          <w:color w:val="000000" w:themeColor="text1"/>
          <w:szCs w:val="21"/>
        </w:rPr>
        <w:t>families</w:t>
      </w:r>
      <w:r w:rsidR="1CD48CFE" w:rsidRPr="00055A1B">
        <w:rPr>
          <w:color w:val="000000" w:themeColor="text1"/>
          <w:szCs w:val="21"/>
        </w:rPr>
        <w:t xml:space="preserve"> </w:t>
      </w:r>
      <w:r w:rsidR="00CD1D9F" w:rsidRPr="00055A1B">
        <w:rPr>
          <w:color w:val="000000" w:themeColor="text1"/>
          <w:szCs w:val="21"/>
        </w:rPr>
        <w:t>prior to the commencement of their H4F supported tenancy</w:t>
      </w:r>
      <w:r w:rsidR="000C209C" w:rsidRPr="00055A1B">
        <w:rPr>
          <w:color w:val="000000" w:themeColor="text1"/>
          <w:szCs w:val="21"/>
        </w:rPr>
        <w:t>. F</w:t>
      </w:r>
      <w:r w:rsidR="003F3F37" w:rsidRPr="00055A1B">
        <w:rPr>
          <w:color w:val="000000" w:themeColor="text1"/>
          <w:szCs w:val="21"/>
        </w:rPr>
        <w:t>amilies must receive 24-months of housing support and family services support for the</w:t>
      </w:r>
      <w:r w:rsidR="000C209C" w:rsidRPr="00055A1B">
        <w:rPr>
          <w:color w:val="000000" w:themeColor="text1"/>
          <w:szCs w:val="21"/>
        </w:rPr>
        <w:t xml:space="preserve"> full</w:t>
      </w:r>
      <w:r w:rsidR="003F3F37" w:rsidRPr="00055A1B">
        <w:rPr>
          <w:color w:val="000000" w:themeColor="text1"/>
          <w:szCs w:val="21"/>
        </w:rPr>
        <w:t xml:space="preserve"> duration of their tenancy.</w:t>
      </w:r>
      <w:r w:rsidR="00C0147B" w:rsidRPr="00055A1B">
        <w:rPr>
          <w:color w:val="000000" w:themeColor="text1"/>
          <w:szCs w:val="21"/>
        </w:rPr>
        <w:t xml:space="preserve"> </w:t>
      </w:r>
      <w:r w:rsidR="000C209C" w:rsidRPr="00055A1B">
        <w:rPr>
          <w:color w:val="000000" w:themeColor="text1"/>
          <w:szCs w:val="21"/>
        </w:rPr>
        <w:t>All supports</w:t>
      </w:r>
      <w:r w:rsidR="00BF3936" w:rsidRPr="00055A1B">
        <w:rPr>
          <w:color w:val="000000" w:themeColor="text1"/>
          <w:szCs w:val="21"/>
        </w:rPr>
        <w:t xml:space="preserve"> delivered must</w:t>
      </w:r>
      <w:r w:rsidR="1CD48CFE" w:rsidRPr="00055A1B">
        <w:rPr>
          <w:color w:val="000000" w:themeColor="text1"/>
          <w:szCs w:val="21"/>
        </w:rPr>
        <w:t xml:space="preserve"> </w:t>
      </w:r>
      <w:r w:rsidR="61DBE2DC" w:rsidRPr="00055A1B">
        <w:rPr>
          <w:color w:val="000000" w:themeColor="text1"/>
          <w:szCs w:val="21"/>
        </w:rPr>
        <w:t>be</w:t>
      </w:r>
      <w:r w:rsidR="1CD48CFE" w:rsidRPr="00055A1B">
        <w:rPr>
          <w:color w:val="000000" w:themeColor="text1"/>
          <w:szCs w:val="21"/>
        </w:rPr>
        <w:t xml:space="preserve"> </w:t>
      </w:r>
      <w:r w:rsidR="61DBE2DC" w:rsidRPr="00055A1B">
        <w:rPr>
          <w:color w:val="000000" w:themeColor="text1"/>
          <w:szCs w:val="21"/>
        </w:rPr>
        <w:t>managed</w:t>
      </w:r>
      <w:r w:rsidR="1CD48CFE" w:rsidRPr="00055A1B">
        <w:rPr>
          <w:color w:val="000000" w:themeColor="text1"/>
          <w:szCs w:val="21"/>
        </w:rPr>
        <w:t xml:space="preserve"> </w:t>
      </w:r>
      <w:r w:rsidR="61DBE2DC" w:rsidRPr="00055A1B">
        <w:rPr>
          <w:color w:val="000000" w:themeColor="text1"/>
          <w:szCs w:val="21"/>
        </w:rPr>
        <w:t>within</w:t>
      </w:r>
      <w:r w:rsidR="1CD48CFE" w:rsidRPr="00055A1B">
        <w:rPr>
          <w:color w:val="000000" w:themeColor="text1"/>
          <w:szCs w:val="21"/>
        </w:rPr>
        <w:t xml:space="preserve"> </w:t>
      </w:r>
      <w:r w:rsidR="61DBE2DC" w:rsidRPr="00055A1B">
        <w:rPr>
          <w:color w:val="000000" w:themeColor="text1"/>
          <w:szCs w:val="21"/>
        </w:rPr>
        <w:t>the</w:t>
      </w:r>
      <w:r w:rsidR="1CD48CFE" w:rsidRPr="00055A1B">
        <w:rPr>
          <w:color w:val="000000" w:themeColor="text1"/>
          <w:szCs w:val="21"/>
        </w:rPr>
        <w:t xml:space="preserve"> </w:t>
      </w:r>
      <w:r w:rsidR="61DBE2DC" w:rsidRPr="00055A1B">
        <w:rPr>
          <w:color w:val="000000" w:themeColor="text1"/>
          <w:szCs w:val="21"/>
        </w:rPr>
        <w:t>funding</w:t>
      </w:r>
      <w:r w:rsidR="1CD48CFE" w:rsidRPr="00055A1B">
        <w:rPr>
          <w:color w:val="000000" w:themeColor="text1"/>
          <w:szCs w:val="21"/>
        </w:rPr>
        <w:t xml:space="preserve"> </w:t>
      </w:r>
      <w:r w:rsidR="61DBE2DC" w:rsidRPr="00055A1B">
        <w:rPr>
          <w:color w:val="000000" w:themeColor="text1"/>
          <w:szCs w:val="21"/>
        </w:rPr>
        <w:t>allocation.</w:t>
      </w:r>
      <w:r w:rsidR="1CD48CFE" w:rsidRPr="00055A1B">
        <w:rPr>
          <w:color w:val="000000" w:themeColor="text1"/>
          <w:szCs w:val="21"/>
        </w:rPr>
        <w:t xml:space="preserve"> </w:t>
      </w:r>
    </w:p>
    <w:p w14:paraId="64A5B05B" w14:textId="71EC0614" w:rsidR="00213053" w:rsidRPr="00055A1B" w:rsidRDefault="00322F81" w:rsidP="00055A1B">
      <w:pPr>
        <w:pStyle w:val="DHHSbody"/>
        <w:rPr>
          <w:rFonts w:cs="Arial"/>
          <w:color w:val="000000" w:themeColor="text1"/>
          <w:szCs w:val="21"/>
          <w:lang w:val="en-US"/>
        </w:rPr>
      </w:pPr>
      <w:r w:rsidRPr="00055A1B">
        <w:rPr>
          <w:color w:val="000000" w:themeColor="text1"/>
          <w:szCs w:val="21"/>
          <w:lang w:val="en-US"/>
        </w:rPr>
        <w:t>Service</w:t>
      </w:r>
      <w:r w:rsidR="00D76CA1" w:rsidRPr="00055A1B">
        <w:rPr>
          <w:rFonts w:cs="Arial"/>
          <w:color w:val="000000" w:themeColor="text1"/>
          <w:szCs w:val="21"/>
          <w:lang w:val="en-US"/>
        </w:rPr>
        <w:t xml:space="preserve"> </w:t>
      </w:r>
      <w:r w:rsidR="005D28D5" w:rsidRPr="00055A1B">
        <w:rPr>
          <w:rFonts w:cs="Arial"/>
          <w:color w:val="000000" w:themeColor="text1"/>
          <w:szCs w:val="21"/>
          <w:lang w:val="en-US"/>
        </w:rPr>
        <w:t>Providers</w:t>
      </w:r>
      <w:r w:rsidR="00D76CA1" w:rsidRPr="00055A1B">
        <w:rPr>
          <w:rFonts w:cs="Arial"/>
          <w:color w:val="000000" w:themeColor="text1"/>
          <w:szCs w:val="21"/>
          <w:lang w:val="en-US"/>
        </w:rPr>
        <w:t xml:space="preserve"> </w:t>
      </w:r>
      <w:r w:rsidR="005D28D5" w:rsidRPr="00055A1B">
        <w:rPr>
          <w:rFonts w:cs="Arial"/>
          <w:color w:val="000000" w:themeColor="text1"/>
          <w:szCs w:val="21"/>
          <w:lang w:val="en-US"/>
        </w:rPr>
        <w:t>must</w:t>
      </w:r>
      <w:r w:rsidR="00D76CA1" w:rsidRPr="00055A1B">
        <w:rPr>
          <w:rFonts w:cs="Arial"/>
          <w:color w:val="000000" w:themeColor="text1"/>
          <w:szCs w:val="21"/>
          <w:lang w:val="en-US"/>
        </w:rPr>
        <w:t xml:space="preserve"> </w:t>
      </w:r>
      <w:r w:rsidR="005D28D5" w:rsidRPr="00055A1B">
        <w:rPr>
          <w:rFonts w:cs="Arial"/>
          <w:color w:val="000000" w:themeColor="text1"/>
          <w:szCs w:val="21"/>
          <w:lang w:val="en-US"/>
        </w:rPr>
        <w:t>ensure</w:t>
      </w:r>
      <w:r w:rsidR="00D76CA1" w:rsidRPr="00055A1B">
        <w:rPr>
          <w:rFonts w:cs="Arial"/>
          <w:color w:val="000000" w:themeColor="text1"/>
          <w:szCs w:val="21"/>
          <w:lang w:val="en-US"/>
        </w:rPr>
        <w:t xml:space="preserve"> </w:t>
      </w:r>
      <w:r w:rsidR="005D28D5" w:rsidRPr="00055A1B">
        <w:rPr>
          <w:rFonts w:cs="Arial"/>
          <w:color w:val="000000" w:themeColor="text1"/>
          <w:szCs w:val="21"/>
          <w:lang w:val="en-US"/>
        </w:rPr>
        <w:t>support</w:t>
      </w:r>
      <w:r w:rsidR="00D76CA1" w:rsidRPr="00055A1B">
        <w:rPr>
          <w:rFonts w:cs="Arial"/>
          <w:color w:val="000000" w:themeColor="text1"/>
          <w:szCs w:val="21"/>
          <w:lang w:val="en-US"/>
        </w:rPr>
        <w:t xml:space="preserve"> </w:t>
      </w:r>
      <w:r w:rsidRPr="00055A1B">
        <w:rPr>
          <w:rFonts w:cs="Arial"/>
          <w:color w:val="000000" w:themeColor="text1"/>
          <w:szCs w:val="21"/>
          <w:lang w:val="en-US"/>
        </w:rPr>
        <w:t>delivered</w:t>
      </w:r>
      <w:r w:rsidR="00D76CA1" w:rsidRPr="00055A1B">
        <w:rPr>
          <w:rFonts w:cs="Arial"/>
          <w:color w:val="000000" w:themeColor="text1"/>
          <w:szCs w:val="21"/>
          <w:lang w:val="en-US"/>
        </w:rPr>
        <w:t xml:space="preserve"> </w:t>
      </w:r>
      <w:r w:rsidRPr="00055A1B">
        <w:rPr>
          <w:rFonts w:cs="Arial"/>
          <w:color w:val="000000" w:themeColor="text1"/>
          <w:szCs w:val="21"/>
          <w:lang w:val="en-US"/>
        </w:rPr>
        <w:t>under</w:t>
      </w:r>
      <w:r w:rsidR="00D76CA1" w:rsidRPr="00055A1B">
        <w:rPr>
          <w:rFonts w:cs="Arial"/>
          <w:color w:val="000000" w:themeColor="text1"/>
          <w:szCs w:val="21"/>
          <w:lang w:val="en-US"/>
        </w:rPr>
        <w:t xml:space="preserve"> </w:t>
      </w:r>
      <w:r w:rsidRPr="00055A1B">
        <w:rPr>
          <w:rFonts w:cs="Arial"/>
          <w:color w:val="000000" w:themeColor="text1"/>
          <w:szCs w:val="21"/>
          <w:lang w:val="en-US"/>
        </w:rPr>
        <w:t>this</w:t>
      </w:r>
      <w:r w:rsidR="00D76CA1" w:rsidRPr="00055A1B">
        <w:rPr>
          <w:rFonts w:cs="Arial"/>
          <w:color w:val="000000" w:themeColor="text1"/>
          <w:szCs w:val="21"/>
          <w:lang w:val="en-US"/>
        </w:rPr>
        <w:t xml:space="preserve"> </w:t>
      </w:r>
      <w:r w:rsidRPr="00055A1B">
        <w:rPr>
          <w:rFonts w:cs="Arial"/>
          <w:color w:val="000000" w:themeColor="text1"/>
          <w:szCs w:val="21"/>
          <w:lang w:val="en-US"/>
        </w:rPr>
        <w:t>program</w:t>
      </w:r>
      <w:r w:rsidR="00D76CA1" w:rsidRPr="00055A1B">
        <w:rPr>
          <w:rFonts w:cs="Arial"/>
          <w:color w:val="000000" w:themeColor="text1"/>
          <w:szCs w:val="21"/>
          <w:lang w:val="en-US"/>
        </w:rPr>
        <w:t xml:space="preserve"> </w:t>
      </w:r>
      <w:r w:rsidR="00D76845" w:rsidRPr="00055A1B">
        <w:rPr>
          <w:rFonts w:cs="Arial"/>
          <w:color w:val="000000" w:themeColor="text1"/>
          <w:szCs w:val="21"/>
          <w:lang w:val="en-US"/>
        </w:rPr>
        <w:t>is</w:t>
      </w:r>
      <w:r w:rsidR="00D76CA1" w:rsidRPr="00055A1B">
        <w:rPr>
          <w:rFonts w:cs="Arial"/>
          <w:color w:val="000000" w:themeColor="text1"/>
          <w:szCs w:val="21"/>
          <w:lang w:val="en-US"/>
        </w:rPr>
        <w:t xml:space="preserve"> </w:t>
      </w:r>
      <w:r w:rsidR="00557830" w:rsidRPr="00055A1B">
        <w:rPr>
          <w:rFonts w:cs="Arial"/>
          <w:color w:val="000000" w:themeColor="text1"/>
          <w:szCs w:val="21"/>
          <w:lang w:val="en-US"/>
        </w:rPr>
        <w:t>culturally</w:t>
      </w:r>
      <w:r w:rsidR="00D76CA1" w:rsidRPr="00055A1B">
        <w:rPr>
          <w:rFonts w:cs="Arial"/>
          <w:color w:val="000000" w:themeColor="text1"/>
          <w:szCs w:val="21"/>
          <w:lang w:val="en-US"/>
        </w:rPr>
        <w:t xml:space="preserve"> </w:t>
      </w:r>
      <w:r w:rsidR="00557830" w:rsidRPr="00055A1B">
        <w:rPr>
          <w:rFonts w:cs="Arial"/>
          <w:color w:val="000000" w:themeColor="text1"/>
          <w:szCs w:val="21"/>
          <w:lang w:val="en-US"/>
        </w:rPr>
        <w:t>appropriatel</w:t>
      </w:r>
      <w:r w:rsidRPr="00055A1B">
        <w:rPr>
          <w:rFonts w:cs="Arial"/>
          <w:color w:val="000000" w:themeColor="text1"/>
          <w:szCs w:val="21"/>
          <w:lang w:val="en-US"/>
        </w:rPr>
        <w:t>y</w:t>
      </w:r>
      <w:r w:rsidR="00D76CA1" w:rsidRPr="00055A1B">
        <w:rPr>
          <w:rFonts w:cs="Arial"/>
          <w:color w:val="000000" w:themeColor="text1"/>
          <w:szCs w:val="21"/>
          <w:lang w:val="en-US"/>
        </w:rPr>
        <w:t xml:space="preserve"> </w:t>
      </w:r>
      <w:r w:rsidRPr="00055A1B">
        <w:rPr>
          <w:rFonts w:cs="Arial"/>
          <w:color w:val="000000" w:themeColor="text1"/>
          <w:szCs w:val="21"/>
          <w:lang w:val="en-US"/>
        </w:rPr>
        <w:t>and</w:t>
      </w:r>
      <w:r w:rsidR="00D76CA1" w:rsidRPr="00055A1B">
        <w:rPr>
          <w:rFonts w:cs="Arial"/>
          <w:color w:val="000000" w:themeColor="text1"/>
          <w:szCs w:val="21"/>
          <w:lang w:val="en-US"/>
        </w:rPr>
        <w:t xml:space="preserve"> </w:t>
      </w:r>
      <w:r w:rsidR="005C4BE6" w:rsidRPr="00055A1B">
        <w:rPr>
          <w:rFonts w:cs="Arial"/>
          <w:color w:val="000000" w:themeColor="text1"/>
          <w:szCs w:val="21"/>
          <w:lang w:val="en-US"/>
        </w:rPr>
        <w:t xml:space="preserve">delivered </w:t>
      </w:r>
      <w:r w:rsidRPr="00055A1B">
        <w:rPr>
          <w:rFonts w:cs="Arial"/>
          <w:color w:val="000000" w:themeColor="text1"/>
          <w:szCs w:val="21"/>
          <w:lang w:val="en-US"/>
        </w:rPr>
        <w:t>in</w:t>
      </w:r>
      <w:r w:rsidR="00D76CA1" w:rsidRPr="00055A1B">
        <w:rPr>
          <w:rFonts w:cs="Arial"/>
          <w:color w:val="000000" w:themeColor="text1"/>
          <w:szCs w:val="21"/>
          <w:lang w:val="en-US"/>
        </w:rPr>
        <w:t xml:space="preserve"> </w:t>
      </w:r>
      <w:r w:rsidRPr="00055A1B">
        <w:rPr>
          <w:rFonts w:cs="Arial"/>
          <w:color w:val="000000" w:themeColor="text1"/>
          <w:szCs w:val="21"/>
          <w:lang w:val="en-US"/>
        </w:rPr>
        <w:t>partnership</w:t>
      </w:r>
      <w:r w:rsidR="00D76CA1" w:rsidRPr="00055A1B">
        <w:rPr>
          <w:rFonts w:cs="Arial"/>
          <w:color w:val="000000" w:themeColor="text1"/>
          <w:szCs w:val="21"/>
          <w:lang w:val="en-US"/>
        </w:rPr>
        <w:t xml:space="preserve"> </w:t>
      </w:r>
      <w:r w:rsidRPr="00055A1B">
        <w:rPr>
          <w:rFonts w:cs="Arial"/>
          <w:color w:val="000000" w:themeColor="text1"/>
          <w:szCs w:val="21"/>
          <w:lang w:val="en-US"/>
        </w:rPr>
        <w:t>with</w:t>
      </w:r>
      <w:r w:rsidR="00D76CA1" w:rsidRPr="00055A1B">
        <w:rPr>
          <w:rFonts w:cs="Arial"/>
          <w:color w:val="000000" w:themeColor="text1"/>
          <w:szCs w:val="21"/>
          <w:lang w:val="en-US"/>
        </w:rPr>
        <w:t xml:space="preserve"> </w:t>
      </w:r>
      <w:r w:rsidR="00930C3E" w:rsidRPr="00055A1B">
        <w:rPr>
          <w:rFonts w:cs="Arial"/>
          <w:color w:val="000000" w:themeColor="text1"/>
          <w:szCs w:val="21"/>
          <w:lang w:val="en-US"/>
        </w:rPr>
        <w:t>local</w:t>
      </w:r>
      <w:r w:rsidR="00D76CA1" w:rsidRPr="00055A1B">
        <w:rPr>
          <w:rFonts w:cs="Arial"/>
          <w:color w:val="000000" w:themeColor="text1"/>
          <w:szCs w:val="21"/>
          <w:lang w:val="en-US"/>
        </w:rPr>
        <w:t xml:space="preserve"> </w:t>
      </w:r>
      <w:r w:rsidR="00930C3E" w:rsidRPr="00055A1B">
        <w:rPr>
          <w:rFonts w:cs="Arial"/>
          <w:color w:val="000000" w:themeColor="text1"/>
          <w:szCs w:val="21"/>
          <w:lang w:val="en-US"/>
        </w:rPr>
        <w:t>Aboriginal</w:t>
      </w:r>
      <w:r w:rsidR="00D76CA1" w:rsidRPr="00055A1B">
        <w:rPr>
          <w:rFonts w:cs="Arial"/>
          <w:color w:val="000000" w:themeColor="text1"/>
          <w:szCs w:val="21"/>
          <w:lang w:val="en-US"/>
        </w:rPr>
        <w:t xml:space="preserve"> </w:t>
      </w:r>
      <w:r w:rsidRPr="00055A1B">
        <w:rPr>
          <w:rFonts w:cs="Arial"/>
          <w:color w:val="000000" w:themeColor="text1"/>
          <w:szCs w:val="21"/>
          <w:lang w:val="en-US"/>
        </w:rPr>
        <w:t>services</w:t>
      </w:r>
      <w:r w:rsidR="00D76CA1" w:rsidRPr="00055A1B">
        <w:rPr>
          <w:rFonts w:cs="Arial"/>
          <w:color w:val="000000" w:themeColor="text1"/>
          <w:szCs w:val="21"/>
          <w:lang w:val="en-US"/>
        </w:rPr>
        <w:t xml:space="preserve"> </w:t>
      </w:r>
      <w:r w:rsidRPr="00055A1B">
        <w:rPr>
          <w:rFonts w:cs="Arial"/>
          <w:color w:val="000000" w:themeColor="text1"/>
          <w:szCs w:val="21"/>
          <w:lang w:val="en-US"/>
        </w:rPr>
        <w:t>where</w:t>
      </w:r>
      <w:r w:rsidR="00D76CA1" w:rsidRPr="00055A1B">
        <w:rPr>
          <w:rFonts w:cs="Arial"/>
          <w:color w:val="000000" w:themeColor="text1"/>
          <w:szCs w:val="21"/>
          <w:lang w:val="en-US"/>
        </w:rPr>
        <w:t xml:space="preserve"> </w:t>
      </w:r>
      <w:r w:rsidRPr="00055A1B">
        <w:rPr>
          <w:rFonts w:cs="Arial"/>
          <w:color w:val="000000" w:themeColor="text1"/>
          <w:szCs w:val="21"/>
          <w:lang w:val="en-US"/>
        </w:rPr>
        <w:t>possible.</w:t>
      </w:r>
      <w:r w:rsidR="00D76CA1" w:rsidRPr="00055A1B">
        <w:rPr>
          <w:rFonts w:cs="Arial"/>
          <w:color w:val="000000" w:themeColor="text1"/>
          <w:szCs w:val="21"/>
          <w:lang w:val="en-US"/>
        </w:rPr>
        <w:t xml:space="preserve"> </w:t>
      </w:r>
      <w:hyperlink r:id="rId20" w:history="1">
        <w:r w:rsidR="4DB4B487" w:rsidRPr="0095590A">
          <w:rPr>
            <w:rStyle w:val="Hyperlink"/>
            <w:rFonts w:cs="Arial"/>
            <w:szCs w:val="21"/>
            <w:lang w:val="en-US"/>
          </w:rPr>
          <w:t>The</w:t>
        </w:r>
        <w:r w:rsidR="00D76CA1" w:rsidRPr="0095590A">
          <w:rPr>
            <w:rStyle w:val="Hyperlink"/>
            <w:rFonts w:cs="Arial"/>
            <w:szCs w:val="21"/>
            <w:lang w:val="en-US"/>
          </w:rPr>
          <w:t xml:space="preserve"> </w:t>
        </w:r>
        <w:r w:rsidR="4DB4B487" w:rsidRPr="0095590A">
          <w:rPr>
            <w:rStyle w:val="Hyperlink"/>
            <w:rFonts w:cs="Arial"/>
            <w:szCs w:val="21"/>
            <w:lang w:val="en-US"/>
          </w:rPr>
          <w:t>Victorian</w:t>
        </w:r>
        <w:r w:rsidR="00D76CA1" w:rsidRPr="0095590A">
          <w:rPr>
            <w:rStyle w:val="Hyperlink"/>
            <w:rFonts w:cs="Arial"/>
            <w:szCs w:val="21"/>
            <w:lang w:val="en-US"/>
          </w:rPr>
          <w:t xml:space="preserve"> </w:t>
        </w:r>
        <w:r w:rsidR="4DB4B487" w:rsidRPr="0095590A">
          <w:rPr>
            <w:rStyle w:val="Hyperlink"/>
            <w:rFonts w:cs="Arial"/>
            <w:szCs w:val="21"/>
            <w:lang w:val="en-US"/>
          </w:rPr>
          <w:t>Aboriginal</w:t>
        </w:r>
        <w:r w:rsidR="00D76CA1" w:rsidRPr="0095590A">
          <w:rPr>
            <w:rStyle w:val="Hyperlink"/>
            <w:rFonts w:cs="Arial"/>
            <w:szCs w:val="21"/>
            <w:lang w:val="en-US"/>
          </w:rPr>
          <w:t xml:space="preserve"> </w:t>
        </w:r>
        <w:r w:rsidR="4DB4B487" w:rsidRPr="0095590A">
          <w:rPr>
            <w:rStyle w:val="Hyperlink"/>
            <w:rFonts w:cs="Arial"/>
            <w:szCs w:val="21"/>
            <w:lang w:val="en-US"/>
          </w:rPr>
          <w:t>Housing</w:t>
        </w:r>
        <w:r w:rsidR="00D76CA1" w:rsidRPr="0095590A">
          <w:rPr>
            <w:rStyle w:val="Hyperlink"/>
            <w:rFonts w:cs="Arial"/>
            <w:szCs w:val="21"/>
            <w:lang w:val="en-US"/>
          </w:rPr>
          <w:t xml:space="preserve"> </w:t>
        </w:r>
        <w:r w:rsidR="4DB4B487" w:rsidRPr="0095590A">
          <w:rPr>
            <w:rStyle w:val="Hyperlink"/>
            <w:rFonts w:cs="Arial"/>
            <w:szCs w:val="21"/>
            <w:lang w:val="en-US"/>
          </w:rPr>
          <w:t>and</w:t>
        </w:r>
        <w:r w:rsidR="00D76CA1" w:rsidRPr="0095590A">
          <w:rPr>
            <w:rStyle w:val="Hyperlink"/>
            <w:rFonts w:cs="Arial"/>
            <w:szCs w:val="21"/>
            <w:lang w:val="en-US"/>
          </w:rPr>
          <w:t xml:space="preserve"> </w:t>
        </w:r>
        <w:r w:rsidR="4DB4B487" w:rsidRPr="0095590A">
          <w:rPr>
            <w:rStyle w:val="Hyperlink"/>
            <w:rFonts w:cs="Arial"/>
            <w:szCs w:val="21"/>
            <w:lang w:val="en-US"/>
          </w:rPr>
          <w:t>Homelessness</w:t>
        </w:r>
        <w:r w:rsidR="00D76CA1" w:rsidRPr="0095590A">
          <w:rPr>
            <w:rStyle w:val="Hyperlink"/>
            <w:rFonts w:cs="Arial"/>
            <w:szCs w:val="21"/>
            <w:lang w:val="en-US"/>
          </w:rPr>
          <w:t xml:space="preserve"> </w:t>
        </w:r>
        <w:r w:rsidR="4DB4B487" w:rsidRPr="0095590A">
          <w:rPr>
            <w:rStyle w:val="Hyperlink"/>
            <w:rFonts w:cs="Arial"/>
            <w:szCs w:val="21"/>
            <w:lang w:val="en-US"/>
          </w:rPr>
          <w:t>Framework</w:t>
        </w:r>
        <w:r w:rsidR="00D76CA1" w:rsidRPr="0095590A">
          <w:rPr>
            <w:rStyle w:val="Hyperlink"/>
            <w:rFonts w:cs="Arial"/>
            <w:szCs w:val="21"/>
            <w:lang w:val="en-US"/>
          </w:rPr>
          <w:t xml:space="preserve"> </w:t>
        </w:r>
        <w:r w:rsidRPr="0095590A">
          <w:rPr>
            <w:rStyle w:val="Hyperlink"/>
            <w:rFonts w:cs="Arial"/>
            <w:szCs w:val="21"/>
            <w:lang w:val="en-US"/>
          </w:rPr>
          <w:t>-</w:t>
        </w:r>
        <w:r w:rsidR="00D76CA1" w:rsidRPr="0095590A">
          <w:rPr>
            <w:rStyle w:val="Hyperlink"/>
            <w:rFonts w:cs="Arial"/>
            <w:szCs w:val="21"/>
            <w:lang w:val="en-US"/>
          </w:rPr>
          <w:t xml:space="preserve"> </w:t>
        </w:r>
        <w:r w:rsidRPr="0095590A">
          <w:rPr>
            <w:rStyle w:val="Hyperlink"/>
            <w:rFonts w:cs="Arial"/>
            <w:i/>
            <w:szCs w:val="21"/>
            <w:lang w:val="en-US"/>
          </w:rPr>
          <w:t>Mana-na</w:t>
        </w:r>
        <w:r w:rsidR="00D76CA1" w:rsidRPr="0095590A">
          <w:rPr>
            <w:rStyle w:val="Hyperlink"/>
            <w:rFonts w:cs="Arial"/>
            <w:i/>
            <w:szCs w:val="21"/>
            <w:lang w:val="en-US"/>
          </w:rPr>
          <w:t xml:space="preserve"> </w:t>
        </w:r>
        <w:r w:rsidRPr="0095590A">
          <w:rPr>
            <w:rStyle w:val="Hyperlink"/>
            <w:rFonts w:cs="Arial"/>
            <w:i/>
            <w:szCs w:val="21"/>
            <w:lang w:val="en-US"/>
          </w:rPr>
          <w:t>Woorn-tyeen</w:t>
        </w:r>
        <w:r w:rsidR="00D76CA1" w:rsidRPr="0095590A">
          <w:rPr>
            <w:rStyle w:val="Hyperlink"/>
            <w:rFonts w:cs="Arial"/>
            <w:i/>
            <w:szCs w:val="21"/>
            <w:lang w:val="en-US"/>
          </w:rPr>
          <w:t xml:space="preserve"> </w:t>
        </w:r>
        <w:r w:rsidRPr="0095590A">
          <w:rPr>
            <w:rStyle w:val="Hyperlink"/>
            <w:rFonts w:cs="Arial"/>
            <w:i/>
            <w:szCs w:val="21"/>
            <w:lang w:val="en-US"/>
          </w:rPr>
          <w:t>Maar-takoort</w:t>
        </w:r>
      </w:hyperlink>
      <w:r w:rsidR="00D76CA1" w:rsidRPr="00055A1B">
        <w:rPr>
          <w:rFonts w:cs="Arial"/>
          <w:b/>
          <w:color w:val="000000" w:themeColor="text1"/>
          <w:szCs w:val="21"/>
          <w:lang w:val="en-US"/>
        </w:rPr>
        <w:t xml:space="preserve"> </w:t>
      </w:r>
      <w:r w:rsidR="0095590A" w:rsidRPr="6540D1EF">
        <w:rPr>
          <w:rFonts w:cs="Arial"/>
          <w:color w:val="000000" w:themeColor="text1"/>
          <w:szCs w:val="21"/>
          <w:lang w:val="en-US"/>
        </w:rPr>
        <w:t>&lt;</w:t>
      </w:r>
      <w:r w:rsidR="0095590A" w:rsidRPr="0095590A">
        <w:rPr>
          <w:rStyle w:val="Hyperlink"/>
          <w:rFonts w:cs="Arial"/>
          <w:color w:val="000000" w:themeColor="text1"/>
          <w:szCs w:val="21"/>
          <w:lang w:val="en-US"/>
        </w:rPr>
        <w:t>https://www.vahhf.org.au/</w:t>
      </w:r>
      <w:r w:rsidR="0095590A" w:rsidRPr="6540D1EF">
        <w:rPr>
          <w:rStyle w:val="Hyperlink"/>
          <w:rFonts w:cs="Arial"/>
          <w:color w:val="000000" w:themeColor="text1"/>
          <w:szCs w:val="21"/>
          <w:u w:val="none"/>
          <w:lang w:val="en-US"/>
        </w:rPr>
        <w:t>&gt;</w:t>
      </w:r>
      <w:r w:rsidR="0095590A">
        <w:rPr>
          <w:rStyle w:val="Hyperlink"/>
          <w:rFonts w:cs="Arial"/>
          <w:color w:val="000000" w:themeColor="text1"/>
          <w:szCs w:val="21"/>
          <w:u w:val="none"/>
          <w:lang w:val="en-US"/>
        </w:rPr>
        <w:t xml:space="preserve"> </w:t>
      </w:r>
      <w:r w:rsidRPr="00055A1B">
        <w:rPr>
          <w:rFonts w:cs="Arial"/>
          <w:b/>
          <w:color w:val="000000" w:themeColor="text1"/>
          <w:szCs w:val="21"/>
          <w:lang w:val="en-US"/>
        </w:rPr>
        <w:t>–</w:t>
      </w:r>
      <w:r w:rsidR="00D76CA1" w:rsidRPr="00055A1B">
        <w:rPr>
          <w:rFonts w:cs="Arial"/>
          <w:color w:val="000000" w:themeColor="text1"/>
          <w:szCs w:val="21"/>
          <w:lang w:val="en-US"/>
        </w:rPr>
        <w:t xml:space="preserve"> </w:t>
      </w:r>
      <w:r w:rsidRPr="00055A1B">
        <w:rPr>
          <w:rFonts w:cs="Arial"/>
          <w:color w:val="000000" w:themeColor="text1"/>
          <w:szCs w:val="21"/>
          <w:lang w:val="en-US"/>
        </w:rPr>
        <w:t>sets</w:t>
      </w:r>
      <w:r w:rsidR="00D76CA1" w:rsidRPr="00055A1B">
        <w:rPr>
          <w:rFonts w:cs="Arial"/>
          <w:color w:val="000000" w:themeColor="text1"/>
          <w:szCs w:val="21"/>
          <w:lang w:val="en-US"/>
        </w:rPr>
        <w:t xml:space="preserve"> </w:t>
      </w:r>
      <w:r w:rsidRPr="00055A1B">
        <w:rPr>
          <w:rFonts w:cs="Arial"/>
          <w:color w:val="000000" w:themeColor="text1"/>
          <w:szCs w:val="21"/>
          <w:lang w:val="en-US"/>
        </w:rPr>
        <w:t>out</w:t>
      </w:r>
      <w:r w:rsidR="00D76CA1" w:rsidRPr="00055A1B">
        <w:rPr>
          <w:rFonts w:cs="Arial"/>
          <w:color w:val="000000" w:themeColor="text1"/>
          <w:szCs w:val="21"/>
          <w:lang w:val="en-US"/>
        </w:rPr>
        <w:t xml:space="preserve"> </w:t>
      </w:r>
      <w:r w:rsidRPr="00055A1B">
        <w:rPr>
          <w:rFonts w:cs="Arial"/>
          <w:color w:val="000000" w:themeColor="text1"/>
          <w:szCs w:val="21"/>
          <w:lang w:val="en-US"/>
        </w:rPr>
        <w:t>an</w:t>
      </w:r>
      <w:r w:rsidR="00D76CA1" w:rsidRPr="00055A1B">
        <w:rPr>
          <w:rFonts w:cs="Arial"/>
          <w:color w:val="000000" w:themeColor="text1"/>
          <w:szCs w:val="21"/>
          <w:lang w:val="en-US"/>
        </w:rPr>
        <w:t xml:space="preserve"> </w:t>
      </w:r>
      <w:r w:rsidRPr="00055A1B">
        <w:rPr>
          <w:rFonts w:cs="Arial"/>
          <w:color w:val="000000" w:themeColor="text1"/>
          <w:szCs w:val="21"/>
          <w:lang w:val="en-US"/>
        </w:rPr>
        <w:t>approach</w:t>
      </w:r>
      <w:r w:rsidR="00D76CA1" w:rsidRPr="00055A1B">
        <w:rPr>
          <w:rFonts w:cs="Arial"/>
          <w:color w:val="000000" w:themeColor="text1"/>
          <w:szCs w:val="21"/>
          <w:lang w:val="en-US"/>
        </w:rPr>
        <w:t xml:space="preserve"> </w:t>
      </w:r>
      <w:r w:rsidRPr="00055A1B">
        <w:rPr>
          <w:rFonts w:cs="Arial"/>
          <w:color w:val="000000" w:themeColor="text1"/>
          <w:szCs w:val="21"/>
          <w:lang w:val="en-US"/>
        </w:rPr>
        <w:t>to</w:t>
      </w:r>
      <w:r w:rsidR="00D76CA1" w:rsidRPr="00055A1B">
        <w:rPr>
          <w:rFonts w:cs="Arial"/>
          <w:color w:val="000000" w:themeColor="text1"/>
          <w:szCs w:val="21"/>
          <w:lang w:val="en-US"/>
        </w:rPr>
        <w:t xml:space="preserve"> </w:t>
      </w:r>
      <w:r w:rsidRPr="00055A1B">
        <w:rPr>
          <w:rFonts w:cs="Arial"/>
          <w:color w:val="000000" w:themeColor="text1"/>
          <w:szCs w:val="21"/>
          <w:lang w:val="en-US"/>
        </w:rPr>
        <w:t>ensuring</w:t>
      </w:r>
      <w:r w:rsidR="00D76CA1" w:rsidRPr="00055A1B">
        <w:rPr>
          <w:rFonts w:cs="Arial"/>
          <w:color w:val="000000" w:themeColor="text1"/>
          <w:szCs w:val="21"/>
          <w:lang w:val="en-US"/>
        </w:rPr>
        <w:t xml:space="preserve"> </w:t>
      </w:r>
      <w:r w:rsidRPr="00055A1B">
        <w:rPr>
          <w:rFonts w:cs="Arial"/>
          <w:color w:val="000000" w:themeColor="text1"/>
          <w:szCs w:val="21"/>
          <w:lang w:val="en-US"/>
        </w:rPr>
        <w:t>all</w:t>
      </w:r>
      <w:r w:rsidR="00D76CA1" w:rsidRPr="00055A1B">
        <w:rPr>
          <w:rFonts w:cs="Arial"/>
          <w:color w:val="000000" w:themeColor="text1"/>
          <w:szCs w:val="21"/>
          <w:lang w:val="en-US"/>
        </w:rPr>
        <w:t xml:space="preserve"> </w:t>
      </w:r>
      <w:r w:rsidRPr="00055A1B">
        <w:rPr>
          <w:rFonts w:cs="Arial"/>
          <w:color w:val="000000" w:themeColor="text1"/>
          <w:szCs w:val="21"/>
          <w:lang w:val="en-US"/>
        </w:rPr>
        <w:t>Aboriginal</w:t>
      </w:r>
      <w:r w:rsidR="00D76CA1" w:rsidRPr="00055A1B">
        <w:rPr>
          <w:rFonts w:cs="Arial"/>
          <w:color w:val="000000" w:themeColor="text1"/>
          <w:szCs w:val="21"/>
          <w:lang w:val="en-US"/>
        </w:rPr>
        <w:t xml:space="preserve"> </w:t>
      </w:r>
      <w:r w:rsidRPr="00055A1B">
        <w:rPr>
          <w:rFonts w:cs="Arial"/>
          <w:color w:val="000000" w:themeColor="text1"/>
          <w:szCs w:val="21"/>
          <w:lang w:val="en-US"/>
        </w:rPr>
        <w:t>Victorians</w:t>
      </w:r>
      <w:r w:rsidR="00D76CA1" w:rsidRPr="00055A1B">
        <w:rPr>
          <w:rFonts w:cs="Arial"/>
          <w:color w:val="000000" w:themeColor="text1"/>
          <w:szCs w:val="21"/>
          <w:lang w:val="en-US"/>
        </w:rPr>
        <w:t xml:space="preserve"> </w:t>
      </w:r>
      <w:r w:rsidRPr="00055A1B">
        <w:rPr>
          <w:rFonts w:cs="Arial"/>
          <w:color w:val="000000" w:themeColor="text1"/>
          <w:szCs w:val="21"/>
          <w:lang w:val="en-US"/>
        </w:rPr>
        <w:t>have</w:t>
      </w:r>
      <w:r w:rsidR="00D76CA1" w:rsidRPr="00055A1B">
        <w:rPr>
          <w:rFonts w:cs="Arial"/>
          <w:color w:val="000000" w:themeColor="text1"/>
          <w:szCs w:val="21"/>
          <w:lang w:val="en-US"/>
        </w:rPr>
        <w:t xml:space="preserve"> </w:t>
      </w:r>
      <w:r w:rsidRPr="00055A1B">
        <w:rPr>
          <w:rFonts w:cs="Arial"/>
          <w:color w:val="000000" w:themeColor="text1"/>
          <w:szCs w:val="21"/>
          <w:lang w:val="en-US"/>
        </w:rPr>
        <w:t>safe,</w:t>
      </w:r>
      <w:r w:rsidR="00D76CA1" w:rsidRPr="00055A1B">
        <w:rPr>
          <w:rFonts w:cs="Arial"/>
          <w:color w:val="000000" w:themeColor="text1"/>
          <w:szCs w:val="21"/>
          <w:lang w:val="en-US"/>
        </w:rPr>
        <w:t xml:space="preserve"> </w:t>
      </w:r>
      <w:r w:rsidRPr="00055A1B">
        <w:rPr>
          <w:rFonts w:cs="Arial"/>
          <w:color w:val="000000" w:themeColor="text1"/>
          <w:szCs w:val="21"/>
          <w:lang w:val="en-US"/>
        </w:rPr>
        <w:t>secure</w:t>
      </w:r>
      <w:r w:rsidR="00D76CA1" w:rsidRPr="00055A1B">
        <w:rPr>
          <w:rFonts w:cs="Arial"/>
          <w:color w:val="000000" w:themeColor="text1"/>
          <w:szCs w:val="21"/>
          <w:lang w:val="en-US"/>
        </w:rPr>
        <w:t xml:space="preserve"> </w:t>
      </w:r>
      <w:r w:rsidRPr="00055A1B">
        <w:rPr>
          <w:rFonts w:cs="Arial"/>
          <w:color w:val="000000" w:themeColor="text1"/>
          <w:szCs w:val="21"/>
          <w:lang w:val="en-US"/>
        </w:rPr>
        <w:t>and</w:t>
      </w:r>
      <w:r w:rsidR="00D76CA1" w:rsidRPr="00055A1B">
        <w:rPr>
          <w:rFonts w:cs="Arial"/>
          <w:color w:val="000000" w:themeColor="text1"/>
          <w:szCs w:val="21"/>
          <w:lang w:val="en-US"/>
        </w:rPr>
        <w:t xml:space="preserve"> </w:t>
      </w:r>
      <w:r w:rsidRPr="00055A1B">
        <w:rPr>
          <w:rFonts w:cs="Arial"/>
          <w:color w:val="000000" w:themeColor="text1"/>
          <w:szCs w:val="21"/>
          <w:lang w:val="en-US"/>
        </w:rPr>
        <w:t>stable</w:t>
      </w:r>
      <w:r w:rsidR="00D76CA1" w:rsidRPr="00055A1B">
        <w:rPr>
          <w:rFonts w:cs="Arial"/>
          <w:color w:val="000000" w:themeColor="text1"/>
          <w:szCs w:val="21"/>
          <w:lang w:val="en-US"/>
        </w:rPr>
        <w:t xml:space="preserve"> </w:t>
      </w:r>
      <w:proofErr w:type="spellStart"/>
      <w:proofErr w:type="gramStart"/>
      <w:r w:rsidRPr="00055A1B">
        <w:rPr>
          <w:rFonts w:cs="Arial"/>
          <w:color w:val="000000" w:themeColor="text1"/>
          <w:szCs w:val="21"/>
          <w:lang w:val="en-US"/>
        </w:rPr>
        <w:t>housing</w:t>
      </w:r>
      <w:r w:rsidR="0095590A">
        <w:rPr>
          <w:rFonts w:cs="Arial"/>
          <w:color w:val="000000" w:themeColor="text1"/>
          <w:szCs w:val="21"/>
          <w:lang w:val="en-US"/>
        </w:rPr>
        <w:t>.</w:t>
      </w:r>
      <w:r w:rsidRPr="00055A1B">
        <w:rPr>
          <w:rStyle w:val="Hyperlink"/>
          <w:rFonts w:cs="Arial"/>
          <w:color w:val="000000" w:themeColor="text1"/>
          <w:szCs w:val="21"/>
          <w:u w:val="none"/>
          <w:lang w:val="en-US"/>
        </w:rPr>
        <w:t>The</w:t>
      </w:r>
      <w:proofErr w:type="spellEnd"/>
      <w:proofErr w:type="gramEnd"/>
      <w:r w:rsidR="00D76CA1" w:rsidRPr="00055A1B">
        <w:rPr>
          <w:rStyle w:val="Hyperlink"/>
          <w:rFonts w:cs="Arial"/>
          <w:color w:val="000000" w:themeColor="text1"/>
          <w:szCs w:val="21"/>
          <w:u w:val="none"/>
          <w:lang w:val="en-US"/>
        </w:rPr>
        <w:t xml:space="preserve"> </w:t>
      </w:r>
      <w:r w:rsidRPr="00055A1B">
        <w:rPr>
          <w:rStyle w:val="Hyperlink"/>
          <w:rFonts w:cs="Arial"/>
          <w:color w:val="000000" w:themeColor="text1"/>
          <w:szCs w:val="21"/>
          <w:u w:val="none"/>
          <w:lang w:val="en-US"/>
        </w:rPr>
        <w:t>framework</w:t>
      </w:r>
      <w:r w:rsidR="00D76CA1" w:rsidRPr="00055A1B">
        <w:rPr>
          <w:rStyle w:val="Hyperlink"/>
          <w:rFonts w:cs="Arial"/>
          <w:color w:val="000000" w:themeColor="text1"/>
          <w:szCs w:val="21"/>
          <w:u w:val="none"/>
          <w:lang w:val="en-US"/>
        </w:rPr>
        <w:t xml:space="preserve"> </w:t>
      </w:r>
      <w:r w:rsidRPr="00055A1B">
        <w:rPr>
          <w:rStyle w:val="Hyperlink"/>
          <w:rFonts w:cs="Arial"/>
          <w:color w:val="000000" w:themeColor="text1"/>
          <w:szCs w:val="21"/>
          <w:u w:val="none"/>
          <w:lang w:val="en-US"/>
        </w:rPr>
        <w:t>is</w:t>
      </w:r>
      <w:r w:rsidR="00D76CA1" w:rsidRPr="00055A1B">
        <w:rPr>
          <w:rStyle w:val="Hyperlink"/>
          <w:rFonts w:cs="Arial"/>
          <w:color w:val="000000" w:themeColor="text1"/>
          <w:szCs w:val="21"/>
          <w:u w:val="none"/>
          <w:lang w:val="en-US"/>
        </w:rPr>
        <w:t xml:space="preserve"> </w:t>
      </w:r>
      <w:r w:rsidRPr="00055A1B">
        <w:rPr>
          <w:rStyle w:val="Hyperlink"/>
          <w:rFonts w:cs="Arial"/>
          <w:color w:val="000000" w:themeColor="text1"/>
          <w:szCs w:val="21"/>
          <w:u w:val="none"/>
          <w:lang w:val="en-US"/>
        </w:rPr>
        <w:t>a</w:t>
      </w:r>
      <w:r w:rsidR="00D76CA1" w:rsidRPr="00055A1B">
        <w:rPr>
          <w:rStyle w:val="Hyperlink"/>
          <w:rFonts w:cs="Arial"/>
          <w:color w:val="000000" w:themeColor="text1"/>
          <w:szCs w:val="21"/>
          <w:u w:val="none"/>
          <w:lang w:val="en-US"/>
        </w:rPr>
        <w:t xml:space="preserve"> </w:t>
      </w:r>
      <w:r w:rsidRPr="00055A1B">
        <w:rPr>
          <w:rFonts w:cs="Arial"/>
          <w:color w:val="000000" w:themeColor="text1"/>
          <w:szCs w:val="21"/>
          <w:lang w:val="en-US"/>
        </w:rPr>
        <w:t>guiding</w:t>
      </w:r>
      <w:r w:rsidR="00D76CA1" w:rsidRPr="00055A1B">
        <w:rPr>
          <w:rFonts w:cs="Arial"/>
          <w:color w:val="000000" w:themeColor="text1"/>
          <w:szCs w:val="21"/>
          <w:lang w:val="en-US"/>
        </w:rPr>
        <w:t xml:space="preserve"> </w:t>
      </w:r>
      <w:r w:rsidRPr="00055A1B">
        <w:rPr>
          <w:rFonts w:cs="Arial"/>
          <w:color w:val="000000" w:themeColor="text1"/>
          <w:szCs w:val="21"/>
          <w:lang w:val="en-US"/>
        </w:rPr>
        <w:t>document</w:t>
      </w:r>
      <w:r w:rsidR="00D76CA1" w:rsidRPr="00055A1B">
        <w:rPr>
          <w:rFonts w:cs="Arial"/>
          <w:color w:val="000000" w:themeColor="text1"/>
          <w:szCs w:val="21"/>
          <w:lang w:val="en-US"/>
        </w:rPr>
        <w:t xml:space="preserve"> </w:t>
      </w:r>
      <w:r w:rsidRPr="00055A1B">
        <w:rPr>
          <w:rFonts w:cs="Arial"/>
          <w:color w:val="000000" w:themeColor="text1"/>
          <w:szCs w:val="21"/>
          <w:lang w:val="en-US"/>
        </w:rPr>
        <w:t>for</w:t>
      </w:r>
      <w:r w:rsidR="00D76CA1" w:rsidRPr="00055A1B">
        <w:rPr>
          <w:rFonts w:cs="Arial"/>
          <w:color w:val="000000" w:themeColor="text1"/>
          <w:szCs w:val="21"/>
          <w:lang w:val="en-US"/>
        </w:rPr>
        <w:t xml:space="preserve"> </w:t>
      </w:r>
      <w:r w:rsidRPr="00055A1B">
        <w:rPr>
          <w:rFonts w:cs="Arial"/>
          <w:color w:val="000000" w:themeColor="text1"/>
          <w:szCs w:val="21"/>
          <w:lang w:val="en-US"/>
        </w:rPr>
        <w:t>delivering</w:t>
      </w:r>
      <w:r w:rsidR="00D76CA1" w:rsidRPr="00055A1B">
        <w:rPr>
          <w:rFonts w:cs="Arial"/>
          <w:color w:val="000000" w:themeColor="text1"/>
          <w:szCs w:val="21"/>
          <w:lang w:val="en-US"/>
        </w:rPr>
        <w:t xml:space="preserve"> </w:t>
      </w:r>
      <w:r w:rsidR="00A757F0" w:rsidRPr="00055A1B">
        <w:rPr>
          <w:rFonts w:cs="Arial"/>
          <w:color w:val="000000" w:themeColor="text1"/>
          <w:szCs w:val="21"/>
          <w:lang w:val="en-US"/>
        </w:rPr>
        <w:t>the</w:t>
      </w:r>
      <w:r w:rsidR="00D76CA1" w:rsidRPr="00055A1B">
        <w:rPr>
          <w:rFonts w:cs="Arial"/>
          <w:color w:val="000000" w:themeColor="text1"/>
          <w:szCs w:val="21"/>
          <w:lang w:val="en-US"/>
        </w:rPr>
        <w:t xml:space="preserve"> </w:t>
      </w:r>
      <w:r w:rsidRPr="00055A1B">
        <w:rPr>
          <w:rFonts w:cs="Arial"/>
          <w:color w:val="000000" w:themeColor="text1"/>
          <w:szCs w:val="21"/>
          <w:lang w:val="en-US"/>
        </w:rPr>
        <w:t>H</w:t>
      </w:r>
      <w:r w:rsidR="00B86487" w:rsidRPr="00055A1B">
        <w:rPr>
          <w:rFonts w:cs="Arial"/>
          <w:color w:val="000000" w:themeColor="text1"/>
          <w:szCs w:val="21"/>
          <w:lang w:val="en-US"/>
        </w:rPr>
        <w:t>4F</w:t>
      </w:r>
      <w:r w:rsidR="00D76CA1" w:rsidRPr="00055A1B">
        <w:rPr>
          <w:rFonts w:cs="Arial"/>
          <w:color w:val="000000" w:themeColor="text1"/>
          <w:szCs w:val="21"/>
          <w:lang w:val="en-US"/>
        </w:rPr>
        <w:t xml:space="preserve"> </w:t>
      </w:r>
      <w:r w:rsidR="00A757F0" w:rsidRPr="00055A1B">
        <w:rPr>
          <w:rFonts w:cs="Arial"/>
          <w:color w:val="000000" w:themeColor="text1"/>
          <w:szCs w:val="21"/>
          <w:lang w:val="en-US"/>
        </w:rPr>
        <w:t>program</w:t>
      </w:r>
      <w:r w:rsidR="00D76CA1" w:rsidRPr="00055A1B">
        <w:rPr>
          <w:rFonts w:cs="Arial"/>
          <w:color w:val="000000" w:themeColor="text1"/>
          <w:szCs w:val="21"/>
          <w:lang w:val="en-US"/>
        </w:rPr>
        <w:t xml:space="preserve"> </w:t>
      </w:r>
      <w:r w:rsidRPr="00055A1B">
        <w:rPr>
          <w:rFonts w:cs="Arial"/>
          <w:color w:val="000000" w:themeColor="text1"/>
          <w:szCs w:val="21"/>
          <w:lang w:val="en-US"/>
        </w:rPr>
        <w:t>to</w:t>
      </w:r>
      <w:r w:rsidR="00D76CA1" w:rsidRPr="00055A1B">
        <w:rPr>
          <w:rFonts w:cs="Arial"/>
          <w:color w:val="000000" w:themeColor="text1"/>
          <w:szCs w:val="21"/>
          <w:lang w:val="en-US"/>
        </w:rPr>
        <w:t xml:space="preserve"> </w:t>
      </w:r>
      <w:r w:rsidR="38B3DA71" w:rsidRPr="00055A1B">
        <w:rPr>
          <w:rFonts w:cs="Arial"/>
          <w:color w:val="000000" w:themeColor="text1"/>
          <w:szCs w:val="21"/>
          <w:lang w:val="en-US"/>
        </w:rPr>
        <w:t>clients</w:t>
      </w:r>
      <w:r w:rsidR="00D76CA1" w:rsidRPr="00055A1B">
        <w:rPr>
          <w:rFonts w:cs="Arial"/>
          <w:color w:val="000000" w:themeColor="text1"/>
          <w:szCs w:val="21"/>
          <w:lang w:val="en-US"/>
        </w:rPr>
        <w:t xml:space="preserve"> </w:t>
      </w:r>
      <w:r w:rsidR="009F7044" w:rsidRPr="00055A1B">
        <w:rPr>
          <w:rFonts w:cs="Arial"/>
          <w:color w:val="000000" w:themeColor="text1"/>
          <w:szCs w:val="21"/>
          <w:lang w:val="en-US"/>
        </w:rPr>
        <w:t xml:space="preserve">and families </w:t>
      </w:r>
      <w:r w:rsidR="38B3DA71" w:rsidRPr="00055A1B">
        <w:rPr>
          <w:rFonts w:cs="Arial"/>
          <w:color w:val="000000" w:themeColor="text1"/>
          <w:szCs w:val="21"/>
          <w:lang w:val="en-US"/>
        </w:rPr>
        <w:t>who</w:t>
      </w:r>
      <w:r w:rsidR="00D76CA1" w:rsidRPr="00055A1B">
        <w:rPr>
          <w:rFonts w:cs="Arial"/>
          <w:color w:val="000000" w:themeColor="text1"/>
          <w:szCs w:val="21"/>
          <w:lang w:val="en-US"/>
        </w:rPr>
        <w:t xml:space="preserve"> </w:t>
      </w:r>
      <w:r w:rsidR="38B3DA71" w:rsidRPr="00055A1B">
        <w:rPr>
          <w:rFonts w:cs="Arial"/>
          <w:color w:val="000000" w:themeColor="text1"/>
          <w:szCs w:val="21"/>
          <w:lang w:val="en-US"/>
        </w:rPr>
        <w:t>identify</w:t>
      </w:r>
      <w:r w:rsidR="00D76CA1" w:rsidRPr="00055A1B">
        <w:rPr>
          <w:rFonts w:cs="Arial"/>
          <w:color w:val="000000" w:themeColor="text1"/>
          <w:szCs w:val="21"/>
          <w:lang w:val="en-US"/>
        </w:rPr>
        <w:t xml:space="preserve"> </w:t>
      </w:r>
      <w:r w:rsidR="38B3DA71" w:rsidRPr="00055A1B">
        <w:rPr>
          <w:rFonts w:cs="Arial"/>
          <w:color w:val="000000" w:themeColor="text1"/>
          <w:szCs w:val="21"/>
          <w:lang w:val="en-US"/>
        </w:rPr>
        <w:t>as</w:t>
      </w:r>
      <w:r w:rsidR="00D76CA1" w:rsidRPr="00055A1B">
        <w:rPr>
          <w:rFonts w:cs="Arial"/>
          <w:color w:val="000000" w:themeColor="text1"/>
          <w:szCs w:val="21"/>
          <w:lang w:val="en-US"/>
        </w:rPr>
        <w:t xml:space="preserve"> </w:t>
      </w:r>
      <w:r w:rsidR="5854EA1B" w:rsidRPr="00055A1B">
        <w:rPr>
          <w:rFonts w:cs="Arial"/>
          <w:color w:val="000000" w:themeColor="text1"/>
          <w:szCs w:val="21"/>
          <w:lang w:val="en-US"/>
        </w:rPr>
        <w:t>Aboriginal</w:t>
      </w:r>
      <w:r w:rsidR="00A757F0" w:rsidRPr="00055A1B">
        <w:rPr>
          <w:rFonts w:cs="Arial"/>
          <w:color w:val="000000" w:themeColor="text1"/>
          <w:szCs w:val="21"/>
          <w:lang w:val="en-US"/>
        </w:rPr>
        <w:t>.</w:t>
      </w:r>
    </w:p>
    <w:p w14:paraId="586F35F3" w14:textId="4F167A6E" w:rsidR="008956E1" w:rsidRPr="00055A1B" w:rsidRDefault="002806A6" w:rsidP="00055A1B">
      <w:pPr>
        <w:pStyle w:val="DHHSbody"/>
        <w:rPr>
          <w:rFonts w:cs="Arial"/>
          <w:color w:val="000000" w:themeColor="text1"/>
          <w:szCs w:val="21"/>
          <w:lang w:val="en-US"/>
        </w:rPr>
      </w:pPr>
      <w:r w:rsidRPr="00055A1B">
        <w:rPr>
          <w:rFonts w:cs="Arial"/>
          <w:color w:val="000000" w:themeColor="text1"/>
          <w:szCs w:val="21"/>
          <w:lang w:val="en-US"/>
        </w:rPr>
        <w:t>Family</w:t>
      </w:r>
      <w:r w:rsidR="00D76CA1" w:rsidRPr="00055A1B">
        <w:rPr>
          <w:rFonts w:cs="Arial"/>
          <w:color w:val="000000" w:themeColor="text1"/>
          <w:szCs w:val="21"/>
          <w:lang w:val="en-US"/>
        </w:rPr>
        <w:t xml:space="preserve"> </w:t>
      </w:r>
      <w:r w:rsidR="00164024" w:rsidRPr="00055A1B">
        <w:rPr>
          <w:rFonts w:cs="Arial"/>
          <w:color w:val="000000" w:themeColor="text1"/>
          <w:szCs w:val="21"/>
          <w:lang w:val="en-US"/>
        </w:rPr>
        <w:t>Service</w:t>
      </w:r>
      <w:r w:rsidR="00D76CA1" w:rsidRPr="00055A1B">
        <w:rPr>
          <w:rFonts w:cs="Arial"/>
          <w:color w:val="000000" w:themeColor="text1"/>
          <w:szCs w:val="21"/>
          <w:lang w:val="en-US"/>
        </w:rPr>
        <w:t xml:space="preserve"> </w:t>
      </w:r>
      <w:r w:rsidR="00164024" w:rsidRPr="00055A1B">
        <w:rPr>
          <w:rFonts w:cs="Arial"/>
          <w:color w:val="000000" w:themeColor="text1"/>
          <w:szCs w:val="21"/>
          <w:lang w:val="en-US"/>
        </w:rPr>
        <w:t>Provider</w:t>
      </w:r>
      <w:r w:rsidR="002950E3" w:rsidRPr="00055A1B">
        <w:rPr>
          <w:rFonts w:cs="Arial"/>
          <w:color w:val="000000" w:themeColor="text1"/>
          <w:szCs w:val="21"/>
          <w:lang w:val="en-US"/>
        </w:rPr>
        <w:t>s</w:t>
      </w:r>
      <w:r w:rsidR="00D76CA1" w:rsidRPr="00055A1B">
        <w:rPr>
          <w:rFonts w:cs="Arial"/>
          <w:color w:val="000000" w:themeColor="text1"/>
          <w:szCs w:val="21"/>
          <w:lang w:val="en-US"/>
        </w:rPr>
        <w:t xml:space="preserve"> </w:t>
      </w:r>
      <w:r w:rsidRPr="00055A1B">
        <w:rPr>
          <w:rFonts w:cs="Arial"/>
          <w:color w:val="000000" w:themeColor="text1"/>
          <w:szCs w:val="21"/>
          <w:lang w:val="en-US"/>
        </w:rPr>
        <w:t>also</w:t>
      </w:r>
      <w:r w:rsidR="00D76CA1" w:rsidRPr="00055A1B">
        <w:rPr>
          <w:rFonts w:cs="Arial"/>
          <w:color w:val="000000" w:themeColor="text1"/>
          <w:szCs w:val="21"/>
          <w:lang w:val="en-US"/>
        </w:rPr>
        <w:t xml:space="preserve"> </w:t>
      </w:r>
      <w:r w:rsidRPr="00055A1B">
        <w:rPr>
          <w:rFonts w:cs="Arial"/>
          <w:color w:val="000000" w:themeColor="text1"/>
          <w:szCs w:val="21"/>
          <w:lang w:val="en-US"/>
        </w:rPr>
        <w:t>have</w:t>
      </w:r>
      <w:r w:rsidR="00D76CA1" w:rsidRPr="00055A1B">
        <w:rPr>
          <w:rFonts w:cs="Arial"/>
          <w:color w:val="000000" w:themeColor="text1"/>
          <w:szCs w:val="21"/>
          <w:lang w:val="en-US"/>
        </w:rPr>
        <w:t xml:space="preserve"> </w:t>
      </w:r>
      <w:r w:rsidRPr="00055A1B">
        <w:rPr>
          <w:rFonts w:cs="Arial"/>
          <w:color w:val="000000" w:themeColor="text1"/>
          <w:szCs w:val="21"/>
          <w:lang w:val="en-US"/>
        </w:rPr>
        <w:t>obligations</w:t>
      </w:r>
      <w:r w:rsidR="00D76CA1" w:rsidRPr="00055A1B">
        <w:rPr>
          <w:rFonts w:cs="Arial"/>
          <w:color w:val="000000" w:themeColor="text1"/>
          <w:szCs w:val="21"/>
          <w:lang w:val="en-US"/>
        </w:rPr>
        <w:t xml:space="preserve"> </w:t>
      </w:r>
      <w:r w:rsidRPr="00055A1B">
        <w:rPr>
          <w:rFonts w:cs="Arial"/>
          <w:color w:val="000000" w:themeColor="text1"/>
          <w:szCs w:val="21"/>
          <w:lang w:val="en-US"/>
        </w:rPr>
        <w:t>under</w:t>
      </w:r>
      <w:r w:rsidR="00D76CA1" w:rsidRPr="00055A1B">
        <w:rPr>
          <w:rFonts w:cs="Arial"/>
          <w:color w:val="000000" w:themeColor="text1"/>
          <w:szCs w:val="21"/>
          <w:lang w:val="en-US"/>
        </w:rPr>
        <w:t xml:space="preserve"> </w:t>
      </w:r>
      <w:r w:rsidRPr="00055A1B">
        <w:rPr>
          <w:rFonts w:cs="Arial"/>
          <w:color w:val="000000" w:themeColor="text1"/>
          <w:szCs w:val="21"/>
          <w:lang w:val="en-US"/>
        </w:rPr>
        <w:t>the</w:t>
      </w:r>
      <w:r w:rsidR="00D76CA1" w:rsidRPr="00055A1B">
        <w:rPr>
          <w:rFonts w:cs="Arial"/>
          <w:color w:val="000000" w:themeColor="text1"/>
          <w:szCs w:val="21"/>
          <w:lang w:val="en-US"/>
        </w:rPr>
        <w:t xml:space="preserve"> </w:t>
      </w:r>
      <w:r w:rsidRPr="00055A1B">
        <w:rPr>
          <w:rFonts w:cs="Arial"/>
          <w:color w:val="000000" w:themeColor="text1"/>
          <w:szCs w:val="21"/>
          <w:lang w:val="en-US"/>
        </w:rPr>
        <w:t>Child, Youth and Families Act (2005)</w:t>
      </w:r>
      <w:r w:rsidR="00D76CA1" w:rsidRPr="00055A1B">
        <w:rPr>
          <w:rFonts w:cs="Arial"/>
          <w:color w:val="000000" w:themeColor="text1"/>
          <w:szCs w:val="21"/>
          <w:lang w:val="en-US"/>
        </w:rPr>
        <w:t xml:space="preserve"> </w:t>
      </w:r>
      <w:r w:rsidRPr="00055A1B">
        <w:rPr>
          <w:rFonts w:cs="Arial"/>
          <w:color w:val="000000" w:themeColor="text1"/>
          <w:szCs w:val="21"/>
          <w:lang w:val="en-US"/>
        </w:rPr>
        <w:t>and</w:t>
      </w:r>
      <w:r w:rsidR="00D76CA1" w:rsidRPr="00055A1B">
        <w:rPr>
          <w:rFonts w:cs="Arial"/>
          <w:color w:val="000000" w:themeColor="text1"/>
          <w:szCs w:val="21"/>
          <w:lang w:val="en-US"/>
        </w:rPr>
        <w:t xml:space="preserve"> </w:t>
      </w:r>
      <w:r w:rsidRPr="00055A1B">
        <w:rPr>
          <w:rFonts w:cs="Arial"/>
          <w:color w:val="000000" w:themeColor="text1"/>
          <w:szCs w:val="21"/>
          <w:lang w:val="en-US"/>
        </w:rPr>
        <w:t>Department of Families, Fairness and Housing</w:t>
      </w:r>
      <w:r w:rsidR="00D76CA1" w:rsidRPr="00055A1B">
        <w:rPr>
          <w:rFonts w:cs="Arial"/>
          <w:color w:val="000000" w:themeColor="text1"/>
          <w:szCs w:val="21"/>
          <w:lang w:val="en-US"/>
        </w:rPr>
        <w:t xml:space="preserve"> </w:t>
      </w:r>
      <w:r w:rsidR="00017826" w:rsidRPr="00055A1B">
        <w:rPr>
          <w:rFonts w:cs="Arial"/>
          <w:color w:val="000000" w:themeColor="text1"/>
          <w:szCs w:val="21"/>
          <w:lang w:val="en-US"/>
        </w:rPr>
        <w:t xml:space="preserve">(DFFH) </w:t>
      </w:r>
      <w:r w:rsidR="003231BB" w:rsidRPr="00055A1B">
        <w:rPr>
          <w:rFonts w:cs="Arial"/>
          <w:color w:val="000000" w:themeColor="text1"/>
          <w:szCs w:val="21"/>
          <w:lang w:val="en-US"/>
        </w:rPr>
        <w:t>guidelines.</w:t>
      </w:r>
      <w:r w:rsidR="00D76CA1" w:rsidRPr="00055A1B">
        <w:rPr>
          <w:rFonts w:cs="Arial"/>
          <w:color w:val="000000" w:themeColor="text1"/>
          <w:szCs w:val="21"/>
          <w:lang w:val="en-US"/>
        </w:rPr>
        <w:t xml:space="preserve"> </w:t>
      </w:r>
      <w:r w:rsidR="003231BB" w:rsidRPr="00055A1B">
        <w:rPr>
          <w:rFonts w:cs="Arial"/>
          <w:color w:val="000000" w:themeColor="text1"/>
          <w:szCs w:val="21"/>
          <w:lang w:val="en-US"/>
        </w:rPr>
        <w:t>In</w:t>
      </w:r>
      <w:r w:rsidR="00D76CA1" w:rsidRPr="00055A1B">
        <w:rPr>
          <w:rFonts w:cs="Arial"/>
          <w:color w:val="000000" w:themeColor="text1"/>
          <w:szCs w:val="21"/>
          <w:lang w:val="en-US"/>
        </w:rPr>
        <w:t xml:space="preserve"> </w:t>
      </w:r>
      <w:r w:rsidR="003231BB" w:rsidRPr="00055A1B">
        <w:rPr>
          <w:rFonts w:cs="Arial"/>
          <w:color w:val="000000" w:themeColor="text1"/>
          <w:szCs w:val="21"/>
          <w:lang w:val="en-US"/>
        </w:rPr>
        <w:t>delivering</w:t>
      </w:r>
      <w:r w:rsidR="00D76CA1" w:rsidRPr="00055A1B">
        <w:rPr>
          <w:rFonts w:cs="Arial"/>
          <w:color w:val="000000" w:themeColor="text1"/>
          <w:szCs w:val="21"/>
          <w:lang w:val="en-US"/>
        </w:rPr>
        <w:t xml:space="preserve"> </w:t>
      </w:r>
      <w:r w:rsidR="003231BB" w:rsidRPr="00055A1B">
        <w:rPr>
          <w:rFonts w:cs="Arial"/>
          <w:color w:val="000000" w:themeColor="text1"/>
          <w:szCs w:val="21"/>
          <w:lang w:val="en-US"/>
        </w:rPr>
        <w:t>support</w:t>
      </w:r>
      <w:r w:rsidR="00D76CA1" w:rsidRPr="00055A1B">
        <w:rPr>
          <w:rFonts w:cs="Arial"/>
          <w:color w:val="000000" w:themeColor="text1"/>
          <w:szCs w:val="21"/>
          <w:lang w:val="en-US"/>
        </w:rPr>
        <w:t xml:space="preserve"> </w:t>
      </w:r>
      <w:r w:rsidR="003231BB" w:rsidRPr="00055A1B">
        <w:rPr>
          <w:rFonts w:cs="Arial"/>
          <w:color w:val="000000" w:themeColor="text1"/>
          <w:szCs w:val="21"/>
          <w:lang w:val="en-US"/>
        </w:rPr>
        <w:t>under</w:t>
      </w:r>
      <w:r w:rsidR="00D76CA1" w:rsidRPr="00055A1B">
        <w:rPr>
          <w:rFonts w:cs="Arial"/>
          <w:color w:val="000000" w:themeColor="text1"/>
          <w:szCs w:val="21"/>
          <w:lang w:val="en-US"/>
        </w:rPr>
        <w:t xml:space="preserve"> </w:t>
      </w:r>
      <w:r w:rsidR="003231BB" w:rsidRPr="00055A1B">
        <w:rPr>
          <w:rFonts w:cs="Arial"/>
          <w:color w:val="000000" w:themeColor="text1"/>
          <w:szCs w:val="21"/>
          <w:lang w:val="en-US"/>
        </w:rPr>
        <w:t>H4F,</w:t>
      </w:r>
      <w:r w:rsidR="00D76CA1" w:rsidRPr="00055A1B">
        <w:rPr>
          <w:rFonts w:cs="Arial"/>
          <w:color w:val="000000" w:themeColor="text1"/>
          <w:szCs w:val="21"/>
          <w:lang w:val="en-US"/>
        </w:rPr>
        <w:t xml:space="preserve"> </w:t>
      </w:r>
      <w:r w:rsidR="003231BB" w:rsidRPr="00055A1B">
        <w:rPr>
          <w:rFonts w:cs="Arial"/>
          <w:color w:val="000000" w:themeColor="text1"/>
          <w:szCs w:val="21"/>
          <w:lang w:val="en-US"/>
        </w:rPr>
        <w:t>Family</w:t>
      </w:r>
      <w:r w:rsidR="00D76CA1" w:rsidRPr="00055A1B">
        <w:rPr>
          <w:rFonts w:cs="Arial"/>
          <w:color w:val="000000" w:themeColor="text1"/>
          <w:szCs w:val="21"/>
          <w:lang w:val="en-US"/>
        </w:rPr>
        <w:t xml:space="preserve"> </w:t>
      </w:r>
      <w:r w:rsidR="00164024" w:rsidRPr="00055A1B">
        <w:rPr>
          <w:rFonts w:cs="Arial"/>
          <w:color w:val="000000" w:themeColor="text1"/>
          <w:szCs w:val="21"/>
          <w:lang w:val="en-US"/>
        </w:rPr>
        <w:t>Service</w:t>
      </w:r>
      <w:r w:rsidR="00D76CA1" w:rsidRPr="00055A1B">
        <w:rPr>
          <w:rFonts w:cs="Arial"/>
          <w:color w:val="000000" w:themeColor="text1"/>
          <w:szCs w:val="21"/>
          <w:lang w:val="en-US"/>
        </w:rPr>
        <w:t xml:space="preserve"> </w:t>
      </w:r>
      <w:r w:rsidR="00164024" w:rsidRPr="00055A1B">
        <w:rPr>
          <w:rFonts w:cs="Arial"/>
          <w:color w:val="000000" w:themeColor="text1"/>
          <w:szCs w:val="21"/>
          <w:lang w:val="en-US"/>
        </w:rPr>
        <w:t>Provider</w:t>
      </w:r>
      <w:r w:rsidR="00851C80" w:rsidRPr="00055A1B">
        <w:rPr>
          <w:rFonts w:cs="Arial"/>
          <w:color w:val="000000" w:themeColor="text1"/>
          <w:szCs w:val="21"/>
          <w:lang w:val="en-US"/>
        </w:rPr>
        <w:t>s</w:t>
      </w:r>
      <w:r w:rsidR="00D76CA1" w:rsidRPr="00055A1B">
        <w:rPr>
          <w:rFonts w:cs="Arial"/>
          <w:color w:val="000000" w:themeColor="text1"/>
          <w:szCs w:val="21"/>
          <w:lang w:val="en-US"/>
        </w:rPr>
        <w:t xml:space="preserve"> </w:t>
      </w:r>
      <w:r w:rsidR="003231BB" w:rsidRPr="00055A1B">
        <w:rPr>
          <w:rFonts w:cs="Arial"/>
          <w:color w:val="000000" w:themeColor="text1"/>
          <w:szCs w:val="21"/>
          <w:lang w:val="en-US"/>
        </w:rPr>
        <w:t>are</w:t>
      </w:r>
      <w:r w:rsidR="00D76CA1" w:rsidRPr="00055A1B">
        <w:rPr>
          <w:rFonts w:cs="Arial"/>
          <w:color w:val="000000" w:themeColor="text1"/>
          <w:szCs w:val="21"/>
          <w:lang w:val="en-US"/>
        </w:rPr>
        <w:t xml:space="preserve"> </w:t>
      </w:r>
      <w:r w:rsidR="003231BB" w:rsidRPr="00055A1B">
        <w:rPr>
          <w:rFonts w:cs="Arial"/>
          <w:color w:val="000000" w:themeColor="text1"/>
          <w:szCs w:val="21"/>
          <w:lang w:val="en-US"/>
        </w:rPr>
        <w:t>required</w:t>
      </w:r>
      <w:r w:rsidR="00D76CA1" w:rsidRPr="00055A1B">
        <w:rPr>
          <w:rFonts w:cs="Arial"/>
          <w:color w:val="000000" w:themeColor="text1"/>
          <w:szCs w:val="21"/>
          <w:lang w:val="en-US"/>
        </w:rPr>
        <w:t xml:space="preserve"> </w:t>
      </w:r>
      <w:r w:rsidR="003231BB" w:rsidRPr="00055A1B">
        <w:rPr>
          <w:rFonts w:cs="Arial"/>
          <w:color w:val="000000" w:themeColor="text1"/>
          <w:szCs w:val="21"/>
          <w:lang w:val="en-US"/>
        </w:rPr>
        <w:t>to</w:t>
      </w:r>
      <w:r w:rsidR="00D76CA1" w:rsidRPr="00055A1B">
        <w:rPr>
          <w:rFonts w:cs="Arial"/>
          <w:color w:val="000000" w:themeColor="text1"/>
          <w:szCs w:val="21"/>
          <w:lang w:val="en-US"/>
        </w:rPr>
        <w:t xml:space="preserve"> </w:t>
      </w:r>
      <w:r w:rsidR="003231BB" w:rsidRPr="00055A1B">
        <w:rPr>
          <w:rFonts w:cs="Arial"/>
          <w:color w:val="000000" w:themeColor="text1"/>
          <w:szCs w:val="21"/>
          <w:lang w:val="en-US"/>
        </w:rPr>
        <w:t>comply</w:t>
      </w:r>
      <w:r w:rsidR="00D76CA1" w:rsidRPr="00055A1B">
        <w:rPr>
          <w:rFonts w:cs="Arial"/>
          <w:color w:val="000000" w:themeColor="text1"/>
          <w:szCs w:val="21"/>
          <w:lang w:val="en-US"/>
        </w:rPr>
        <w:t xml:space="preserve"> </w:t>
      </w:r>
      <w:r w:rsidR="003231BB" w:rsidRPr="00055A1B">
        <w:rPr>
          <w:rFonts w:cs="Arial"/>
          <w:color w:val="000000" w:themeColor="text1"/>
          <w:szCs w:val="21"/>
          <w:lang w:val="en-US"/>
        </w:rPr>
        <w:t>with</w:t>
      </w:r>
      <w:r w:rsidR="00D76CA1" w:rsidRPr="00055A1B">
        <w:rPr>
          <w:rFonts w:cs="Arial"/>
          <w:color w:val="000000" w:themeColor="text1"/>
          <w:szCs w:val="21"/>
          <w:lang w:val="en-US"/>
        </w:rPr>
        <w:t xml:space="preserve"> </w:t>
      </w:r>
      <w:r w:rsidR="003231BB" w:rsidRPr="00055A1B">
        <w:rPr>
          <w:rFonts w:cs="Arial"/>
          <w:color w:val="000000" w:themeColor="text1"/>
          <w:szCs w:val="21"/>
          <w:lang w:val="en-US"/>
        </w:rPr>
        <w:t>their</w:t>
      </w:r>
      <w:r w:rsidR="00D76CA1" w:rsidRPr="00055A1B">
        <w:rPr>
          <w:rFonts w:cs="Arial"/>
          <w:color w:val="000000" w:themeColor="text1"/>
          <w:szCs w:val="21"/>
          <w:lang w:val="en-US"/>
        </w:rPr>
        <w:t xml:space="preserve"> </w:t>
      </w:r>
      <w:r w:rsidR="003231BB" w:rsidRPr="00055A1B">
        <w:rPr>
          <w:rFonts w:cs="Arial"/>
          <w:color w:val="000000" w:themeColor="text1"/>
          <w:szCs w:val="21"/>
          <w:lang w:val="en-US"/>
        </w:rPr>
        <w:t>existing</w:t>
      </w:r>
      <w:r w:rsidR="00D76CA1" w:rsidRPr="00055A1B">
        <w:rPr>
          <w:rFonts w:cs="Arial"/>
          <w:color w:val="000000" w:themeColor="text1"/>
          <w:szCs w:val="21"/>
          <w:lang w:val="en-US"/>
        </w:rPr>
        <w:t xml:space="preserve"> </w:t>
      </w:r>
      <w:r w:rsidR="003231BB" w:rsidRPr="00055A1B">
        <w:rPr>
          <w:rFonts w:cs="Arial"/>
          <w:color w:val="000000" w:themeColor="text1"/>
          <w:szCs w:val="21"/>
          <w:lang w:val="en-US"/>
        </w:rPr>
        <w:t>obligations.</w:t>
      </w:r>
      <w:r w:rsidR="00D76CA1" w:rsidRPr="00055A1B">
        <w:rPr>
          <w:rFonts w:cs="Arial"/>
          <w:color w:val="000000" w:themeColor="text1"/>
          <w:szCs w:val="21"/>
          <w:lang w:val="en-US"/>
        </w:rPr>
        <w:t xml:space="preserve"> </w:t>
      </w:r>
    </w:p>
    <w:p w14:paraId="12FA4B03" w14:textId="0444018B" w:rsidR="00C81BC7" w:rsidRPr="00055A1B" w:rsidRDefault="00B9043B" w:rsidP="00174AE9">
      <w:pPr>
        <w:pStyle w:val="Heading2"/>
        <w:rPr>
          <w:rFonts w:eastAsia="Times"/>
        </w:rPr>
      </w:pPr>
      <w:bookmarkStart w:id="9" w:name="_Toc116395129"/>
      <w:r w:rsidRPr="00055A1B">
        <w:rPr>
          <w:rFonts w:eastAsia="Times"/>
        </w:rPr>
        <w:t>Monitoring</w:t>
      </w:r>
      <w:r w:rsidR="00D76CA1" w:rsidRPr="00055A1B">
        <w:rPr>
          <w:rFonts w:eastAsia="Times"/>
        </w:rPr>
        <w:t xml:space="preserve"> </w:t>
      </w:r>
      <w:r w:rsidRPr="00055A1B">
        <w:rPr>
          <w:rFonts w:eastAsia="Times"/>
        </w:rPr>
        <w:t>and</w:t>
      </w:r>
      <w:r w:rsidR="00D76CA1" w:rsidRPr="00055A1B">
        <w:rPr>
          <w:rFonts w:eastAsia="Times"/>
        </w:rPr>
        <w:t xml:space="preserve"> </w:t>
      </w:r>
      <w:r w:rsidRPr="00055A1B">
        <w:rPr>
          <w:rFonts w:eastAsia="Times"/>
        </w:rPr>
        <w:t>reporting</w:t>
      </w:r>
      <w:bookmarkEnd w:id="9"/>
      <w:r w:rsidR="00D76CA1" w:rsidRPr="00055A1B">
        <w:rPr>
          <w:rFonts w:eastAsia="Times"/>
        </w:rPr>
        <w:t xml:space="preserve"> </w:t>
      </w:r>
    </w:p>
    <w:p w14:paraId="0033CBA9" w14:textId="6F9EC6C5" w:rsidR="009A039B" w:rsidRPr="00055A1B" w:rsidRDefault="008B7647" w:rsidP="002A3010">
      <w:pPr>
        <w:pStyle w:val="DHHSbody"/>
        <w:jc w:val="both"/>
        <w:rPr>
          <w:color w:val="000000" w:themeColor="text1"/>
          <w:szCs w:val="21"/>
        </w:rPr>
      </w:pPr>
      <w:r w:rsidRPr="00055A1B">
        <w:rPr>
          <w:color w:val="000000" w:themeColor="text1"/>
          <w:szCs w:val="21"/>
        </w:rPr>
        <w:t>The</w:t>
      </w:r>
      <w:r w:rsidR="00D76CA1" w:rsidRPr="00055A1B">
        <w:rPr>
          <w:color w:val="000000" w:themeColor="text1"/>
          <w:szCs w:val="21"/>
        </w:rPr>
        <w:t xml:space="preserve"> </w:t>
      </w:r>
      <w:r w:rsidRPr="00055A1B">
        <w:rPr>
          <w:color w:val="000000" w:themeColor="text1"/>
          <w:szCs w:val="21"/>
        </w:rPr>
        <w:t>program</w:t>
      </w:r>
      <w:r w:rsidR="00D76CA1" w:rsidRPr="00055A1B">
        <w:rPr>
          <w:color w:val="000000" w:themeColor="text1"/>
          <w:szCs w:val="21"/>
        </w:rPr>
        <w:t xml:space="preserve"> </w:t>
      </w:r>
      <w:r w:rsidRPr="00055A1B">
        <w:rPr>
          <w:color w:val="000000" w:themeColor="text1"/>
          <w:szCs w:val="21"/>
        </w:rPr>
        <w:t>and</w:t>
      </w:r>
      <w:r w:rsidR="00D76CA1" w:rsidRPr="00055A1B">
        <w:rPr>
          <w:color w:val="000000" w:themeColor="text1"/>
          <w:szCs w:val="21"/>
        </w:rPr>
        <w:t xml:space="preserve"> </w:t>
      </w:r>
      <w:r w:rsidRPr="00055A1B">
        <w:rPr>
          <w:color w:val="000000" w:themeColor="text1"/>
          <w:szCs w:val="21"/>
        </w:rPr>
        <w:t>performance</w:t>
      </w:r>
      <w:r w:rsidR="00D76CA1" w:rsidRPr="00055A1B">
        <w:rPr>
          <w:color w:val="000000" w:themeColor="text1"/>
          <w:szCs w:val="21"/>
        </w:rPr>
        <w:t xml:space="preserve"> </w:t>
      </w:r>
      <w:r w:rsidRPr="00055A1B">
        <w:rPr>
          <w:color w:val="000000" w:themeColor="text1"/>
          <w:szCs w:val="21"/>
        </w:rPr>
        <w:t>monitoring</w:t>
      </w:r>
      <w:r w:rsidR="00D76CA1" w:rsidRPr="00055A1B">
        <w:rPr>
          <w:color w:val="000000" w:themeColor="text1"/>
          <w:szCs w:val="21"/>
        </w:rPr>
        <w:t xml:space="preserve"> </w:t>
      </w:r>
      <w:r w:rsidRPr="00055A1B">
        <w:rPr>
          <w:color w:val="000000" w:themeColor="text1"/>
          <w:szCs w:val="21"/>
        </w:rPr>
        <w:t>of</w:t>
      </w:r>
      <w:r w:rsidR="00D76CA1" w:rsidRPr="00055A1B">
        <w:rPr>
          <w:color w:val="000000" w:themeColor="text1"/>
          <w:szCs w:val="21"/>
        </w:rPr>
        <w:t xml:space="preserve"> </w:t>
      </w:r>
      <w:r w:rsidR="00695F68" w:rsidRPr="00055A1B">
        <w:rPr>
          <w:color w:val="000000" w:themeColor="text1"/>
          <w:szCs w:val="21"/>
        </w:rPr>
        <w:t>s</w:t>
      </w:r>
      <w:r w:rsidRPr="00055A1B">
        <w:rPr>
          <w:color w:val="000000" w:themeColor="text1"/>
          <w:szCs w:val="21"/>
        </w:rPr>
        <w:t>ervices</w:t>
      </w:r>
      <w:r w:rsidR="00D76CA1" w:rsidRPr="00055A1B">
        <w:rPr>
          <w:color w:val="000000" w:themeColor="text1"/>
          <w:szCs w:val="21"/>
        </w:rPr>
        <w:t xml:space="preserve"> </w:t>
      </w:r>
      <w:r w:rsidRPr="00055A1B">
        <w:rPr>
          <w:color w:val="000000" w:themeColor="text1"/>
          <w:szCs w:val="21"/>
        </w:rPr>
        <w:t>will</w:t>
      </w:r>
      <w:r w:rsidR="00D76CA1" w:rsidRPr="00055A1B">
        <w:rPr>
          <w:color w:val="000000" w:themeColor="text1"/>
          <w:szCs w:val="21"/>
        </w:rPr>
        <w:t xml:space="preserve"> </w:t>
      </w:r>
      <w:r w:rsidRPr="00055A1B">
        <w:rPr>
          <w:color w:val="000000" w:themeColor="text1"/>
          <w:szCs w:val="21"/>
        </w:rPr>
        <w:t>follow</w:t>
      </w:r>
      <w:r w:rsidR="00D76CA1" w:rsidRPr="00055A1B">
        <w:rPr>
          <w:color w:val="000000" w:themeColor="text1"/>
          <w:szCs w:val="21"/>
        </w:rPr>
        <w:t xml:space="preserve"> </w:t>
      </w:r>
      <w:r w:rsidRPr="00055A1B">
        <w:rPr>
          <w:color w:val="000000" w:themeColor="text1"/>
          <w:szCs w:val="21"/>
        </w:rPr>
        <w:t>processes</w:t>
      </w:r>
      <w:r w:rsidR="00D76CA1" w:rsidRPr="00055A1B">
        <w:rPr>
          <w:color w:val="000000" w:themeColor="text1"/>
          <w:szCs w:val="21"/>
        </w:rPr>
        <w:t xml:space="preserve"> </w:t>
      </w:r>
      <w:r w:rsidRPr="00055A1B">
        <w:rPr>
          <w:color w:val="000000" w:themeColor="text1"/>
          <w:szCs w:val="21"/>
        </w:rPr>
        <w:t>set</w:t>
      </w:r>
      <w:r w:rsidR="00D76CA1" w:rsidRPr="00055A1B">
        <w:rPr>
          <w:color w:val="000000" w:themeColor="text1"/>
          <w:szCs w:val="21"/>
        </w:rPr>
        <w:t xml:space="preserve"> </w:t>
      </w:r>
      <w:r w:rsidR="00484460" w:rsidRPr="00055A1B">
        <w:rPr>
          <w:color w:val="000000" w:themeColor="text1"/>
          <w:szCs w:val="21"/>
        </w:rPr>
        <w:t>out</w:t>
      </w:r>
      <w:r w:rsidR="00D76CA1" w:rsidRPr="00055A1B">
        <w:rPr>
          <w:color w:val="000000" w:themeColor="text1"/>
          <w:szCs w:val="21"/>
        </w:rPr>
        <w:t xml:space="preserve"> </w:t>
      </w:r>
      <w:r w:rsidRPr="00055A1B">
        <w:rPr>
          <w:color w:val="000000" w:themeColor="text1"/>
          <w:szCs w:val="21"/>
        </w:rPr>
        <w:t>in</w:t>
      </w:r>
      <w:r w:rsidR="00D76CA1" w:rsidRPr="00055A1B">
        <w:rPr>
          <w:color w:val="000000" w:themeColor="text1"/>
          <w:szCs w:val="21"/>
        </w:rPr>
        <w:t xml:space="preserve"> </w:t>
      </w:r>
      <w:r w:rsidR="002F0B63" w:rsidRPr="00055A1B">
        <w:rPr>
          <w:color w:val="000000" w:themeColor="text1"/>
          <w:szCs w:val="21"/>
        </w:rPr>
        <w:t xml:space="preserve">the section of this document titled </w:t>
      </w:r>
      <w:r w:rsidR="0065445D" w:rsidRPr="00055A1B">
        <w:rPr>
          <w:i/>
          <w:iCs/>
          <w:color w:val="000000" w:themeColor="text1"/>
          <w:szCs w:val="21"/>
        </w:rPr>
        <w:t xml:space="preserve">Performance Monitoring and </w:t>
      </w:r>
      <w:r w:rsidR="00323F37" w:rsidRPr="00055A1B" w:rsidDel="0065445D">
        <w:rPr>
          <w:i/>
          <w:color w:val="000000" w:themeColor="text1"/>
          <w:szCs w:val="21"/>
        </w:rPr>
        <w:t>Reporting</w:t>
      </w:r>
      <w:r w:rsidR="008E6FD5" w:rsidRPr="00055A1B">
        <w:rPr>
          <w:color w:val="000000" w:themeColor="text1"/>
          <w:szCs w:val="21"/>
        </w:rPr>
        <w:t>.</w:t>
      </w:r>
      <w:r w:rsidR="00D76CA1" w:rsidRPr="00055A1B">
        <w:rPr>
          <w:color w:val="000000" w:themeColor="text1"/>
          <w:szCs w:val="21"/>
        </w:rPr>
        <w:t xml:space="preserve"> </w:t>
      </w:r>
      <w:r w:rsidR="009C1010" w:rsidRPr="00055A1B">
        <w:rPr>
          <w:color w:val="000000" w:themeColor="text1"/>
          <w:szCs w:val="21"/>
        </w:rPr>
        <w:t>This</w:t>
      </w:r>
      <w:r w:rsidR="00D76CA1" w:rsidRPr="00055A1B">
        <w:rPr>
          <w:color w:val="000000" w:themeColor="text1"/>
          <w:szCs w:val="21"/>
        </w:rPr>
        <w:t xml:space="preserve"> </w:t>
      </w:r>
      <w:r w:rsidR="009C1010" w:rsidRPr="00055A1B">
        <w:rPr>
          <w:color w:val="000000" w:themeColor="text1"/>
          <w:szCs w:val="21"/>
        </w:rPr>
        <w:t>includes</w:t>
      </w:r>
      <w:r w:rsidR="009A039B" w:rsidRPr="00055A1B">
        <w:rPr>
          <w:color w:val="000000" w:themeColor="text1"/>
          <w:szCs w:val="21"/>
        </w:rPr>
        <w:t>:</w:t>
      </w:r>
    </w:p>
    <w:p w14:paraId="01D08407" w14:textId="5BEB160C" w:rsidR="006F4428" w:rsidRPr="00055A1B" w:rsidRDefault="002452F1" w:rsidP="00CE3DCE">
      <w:pPr>
        <w:pStyle w:val="DHHSbody"/>
        <w:numPr>
          <w:ilvl w:val="0"/>
          <w:numId w:val="6"/>
        </w:numPr>
        <w:jc w:val="both"/>
        <w:rPr>
          <w:rFonts w:cs="Arial"/>
          <w:color w:val="000000" w:themeColor="text1"/>
          <w:szCs w:val="21"/>
        </w:rPr>
      </w:pPr>
      <w:r w:rsidRPr="00055A1B">
        <w:rPr>
          <w:rFonts w:cs="Arial"/>
          <w:color w:val="000000" w:themeColor="text1"/>
          <w:szCs w:val="21"/>
        </w:rPr>
        <w:t>W</w:t>
      </w:r>
      <w:r w:rsidR="0029028E" w:rsidRPr="00055A1B">
        <w:rPr>
          <w:rFonts w:cs="Arial"/>
          <w:color w:val="000000" w:themeColor="text1"/>
          <w:szCs w:val="21"/>
        </w:rPr>
        <w:t>eekly</w:t>
      </w:r>
      <w:r w:rsidR="00D76CA1" w:rsidRPr="00055A1B">
        <w:rPr>
          <w:rFonts w:cs="Arial"/>
          <w:color w:val="000000" w:themeColor="text1"/>
          <w:szCs w:val="21"/>
        </w:rPr>
        <w:t xml:space="preserve"> </w:t>
      </w:r>
      <w:r w:rsidR="00605190" w:rsidRPr="00055A1B">
        <w:rPr>
          <w:rFonts w:cs="Arial"/>
          <w:color w:val="000000" w:themeColor="text1"/>
          <w:szCs w:val="21"/>
        </w:rPr>
        <w:t>Client</w:t>
      </w:r>
      <w:r w:rsidR="00D76CA1" w:rsidRPr="00055A1B">
        <w:rPr>
          <w:rFonts w:cs="Arial"/>
          <w:color w:val="000000" w:themeColor="text1"/>
          <w:szCs w:val="21"/>
        </w:rPr>
        <w:t xml:space="preserve"> </w:t>
      </w:r>
      <w:r w:rsidR="00605190" w:rsidRPr="00055A1B">
        <w:rPr>
          <w:rFonts w:cs="Arial"/>
          <w:color w:val="000000" w:themeColor="text1"/>
          <w:szCs w:val="21"/>
        </w:rPr>
        <w:t>Data</w:t>
      </w:r>
      <w:r w:rsidR="00D76CA1" w:rsidRPr="00055A1B">
        <w:rPr>
          <w:rFonts w:cs="Arial"/>
          <w:color w:val="000000" w:themeColor="text1"/>
          <w:szCs w:val="21"/>
        </w:rPr>
        <w:t xml:space="preserve"> </w:t>
      </w:r>
      <w:r w:rsidR="00AA7BD8" w:rsidRPr="00055A1B">
        <w:rPr>
          <w:rFonts w:cs="Arial"/>
          <w:color w:val="000000" w:themeColor="text1"/>
          <w:szCs w:val="21"/>
        </w:rPr>
        <w:t>Report</w:t>
      </w:r>
      <w:r w:rsidR="00D76CA1" w:rsidRPr="00055A1B">
        <w:rPr>
          <w:rFonts w:cs="Arial"/>
          <w:color w:val="000000" w:themeColor="text1"/>
          <w:szCs w:val="21"/>
        </w:rPr>
        <w:t xml:space="preserve"> </w:t>
      </w:r>
      <w:r w:rsidR="00105C99" w:rsidRPr="00055A1B">
        <w:rPr>
          <w:rFonts w:cs="Arial"/>
          <w:color w:val="000000" w:themeColor="text1"/>
          <w:szCs w:val="21"/>
        </w:rPr>
        <w:t>(</w:t>
      </w:r>
      <w:r w:rsidR="00605190" w:rsidRPr="00055A1B">
        <w:rPr>
          <w:rFonts w:cs="Arial"/>
          <w:color w:val="000000" w:themeColor="text1"/>
          <w:szCs w:val="21"/>
        </w:rPr>
        <w:t>CDR)</w:t>
      </w:r>
      <w:r w:rsidR="00D76CA1" w:rsidRPr="00055A1B">
        <w:rPr>
          <w:rFonts w:cs="Arial"/>
          <w:color w:val="000000" w:themeColor="text1"/>
          <w:szCs w:val="21"/>
        </w:rPr>
        <w:t xml:space="preserve"> </w:t>
      </w:r>
    </w:p>
    <w:p w14:paraId="5CDD2D31" w14:textId="3B41E43A" w:rsidR="00AF3A20" w:rsidRPr="00055A1B" w:rsidRDefault="00F92920" w:rsidP="00CE3DCE">
      <w:pPr>
        <w:pStyle w:val="DHHSbody"/>
        <w:numPr>
          <w:ilvl w:val="0"/>
          <w:numId w:val="6"/>
        </w:numPr>
        <w:jc w:val="both"/>
        <w:rPr>
          <w:color w:val="000000" w:themeColor="text1"/>
          <w:szCs w:val="21"/>
        </w:rPr>
      </w:pPr>
      <w:r w:rsidRPr="00055A1B">
        <w:rPr>
          <w:color w:val="000000" w:themeColor="text1"/>
          <w:szCs w:val="21"/>
        </w:rPr>
        <w:t>Six-</w:t>
      </w:r>
      <w:r w:rsidR="00341D76" w:rsidRPr="00055A1B">
        <w:rPr>
          <w:color w:val="000000" w:themeColor="text1"/>
          <w:szCs w:val="21"/>
        </w:rPr>
        <w:t>Monthly</w:t>
      </w:r>
      <w:r w:rsidR="00D76CA1" w:rsidRPr="00055A1B">
        <w:rPr>
          <w:color w:val="000000" w:themeColor="text1"/>
          <w:szCs w:val="21"/>
        </w:rPr>
        <w:t xml:space="preserve"> </w:t>
      </w:r>
      <w:r w:rsidR="00341D76" w:rsidRPr="00055A1B">
        <w:rPr>
          <w:color w:val="000000" w:themeColor="text1"/>
          <w:szCs w:val="21"/>
        </w:rPr>
        <w:t>Funding</w:t>
      </w:r>
      <w:r w:rsidR="00D76CA1" w:rsidRPr="00055A1B">
        <w:rPr>
          <w:color w:val="000000" w:themeColor="text1"/>
          <w:szCs w:val="21"/>
        </w:rPr>
        <w:t xml:space="preserve"> </w:t>
      </w:r>
      <w:r w:rsidR="00341D76" w:rsidRPr="00055A1B">
        <w:rPr>
          <w:color w:val="000000" w:themeColor="text1"/>
          <w:szCs w:val="21"/>
        </w:rPr>
        <w:t>Reconciliation</w:t>
      </w:r>
      <w:r w:rsidR="00D76CA1" w:rsidRPr="00055A1B">
        <w:rPr>
          <w:color w:val="000000" w:themeColor="text1"/>
          <w:szCs w:val="21"/>
        </w:rPr>
        <w:t xml:space="preserve"> </w:t>
      </w:r>
      <w:r w:rsidR="00341D76" w:rsidRPr="00055A1B">
        <w:rPr>
          <w:color w:val="000000" w:themeColor="text1"/>
          <w:szCs w:val="21"/>
        </w:rPr>
        <w:t>Report</w:t>
      </w:r>
      <w:r w:rsidR="00D76CA1" w:rsidRPr="00055A1B">
        <w:rPr>
          <w:color w:val="000000" w:themeColor="text1"/>
          <w:szCs w:val="21"/>
        </w:rPr>
        <w:t xml:space="preserve"> </w:t>
      </w:r>
      <w:r w:rsidR="008B7647" w:rsidRPr="00055A1B">
        <w:rPr>
          <w:color w:val="000000" w:themeColor="text1"/>
          <w:szCs w:val="21"/>
        </w:rPr>
        <w:t>to</w:t>
      </w:r>
      <w:r w:rsidR="00D76CA1" w:rsidRPr="00055A1B">
        <w:rPr>
          <w:color w:val="000000" w:themeColor="text1"/>
          <w:szCs w:val="21"/>
        </w:rPr>
        <w:t xml:space="preserve"> </w:t>
      </w:r>
      <w:r w:rsidR="00E92D1C" w:rsidRPr="00055A1B">
        <w:rPr>
          <w:color w:val="000000" w:themeColor="text1"/>
          <w:szCs w:val="21"/>
        </w:rPr>
        <w:t>H</w:t>
      </w:r>
      <w:r w:rsidR="00EE0D24" w:rsidRPr="00055A1B">
        <w:rPr>
          <w:color w:val="000000" w:themeColor="text1"/>
          <w:szCs w:val="21"/>
        </w:rPr>
        <w:t>omes Victoria</w:t>
      </w:r>
      <w:r w:rsidR="1327C113" w:rsidRPr="00055A1B">
        <w:rPr>
          <w:color w:val="000000" w:themeColor="text1"/>
          <w:szCs w:val="21"/>
        </w:rPr>
        <w:t xml:space="preserve"> </w:t>
      </w:r>
      <w:r w:rsidR="008B7647" w:rsidRPr="00055A1B">
        <w:rPr>
          <w:color w:val="000000" w:themeColor="text1"/>
          <w:szCs w:val="21"/>
        </w:rPr>
        <w:t>on</w:t>
      </w:r>
      <w:r w:rsidR="00D76CA1" w:rsidRPr="00055A1B">
        <w:rPr>
          <w:color w:val="000000" w:themeColor="text1"/>
          <w:szCs w:val="21"/>
        </w:rPr>
        <w:t xml:space="preserve"> </w:t>
      </w:r>
      <w:r w:rsidRPr="00055A1B">
        <w:rPr>
          <w:color w:val="000000" w:themeColor="text1"/>
          <w:szCs w:val="21"/>
        </w:rPr>
        <w:t>the</w:t>
      </w:r>
      <w:r w:rsidR="00D76CA1" w:rsidRPr="00055A1B">
        <w:rPr>
          <w:color w:val="000000" w:themeColor="text1"/>
          <w:szCs w:val="21"/>
        </w:rPr>
        <w:t xml:space="preserve"> </w:t>
      </w:r>
      <w:r w:rsidRPr="00055A1B">
        <w:rPr>
          <w:color w:val="000000" w:themeColor="text1"/>
          <w:szCs w:val="21"/>
        </w:rPr>
        <w:t>dates</w:t>
      </w:r>
      <w:r w:rsidR="00D76CA1" w:rsidRPr="00055A1B">
        <w:rPr>
          <w:color w:val="000000" w:themeColor="text1"/>
          <w:szCs w:val="21"/>
        </w:rPr>
        <w:t xml:space="preserve"> </w:t>
      </w:r>
      <w:r w:rsidRPr="00055A1B">
        <w:rPr>
          <w:color w:val="000000" w:themeColor="text1"/>
          <w:szCs w:val="21"/>
        </w:rPr>
        <w:t>outline</w:t>
      </w:r>
      <w:r w:rsidR="000F18F1" w:rsidRPr="00055A1B">
        <w:rPr>
          <w:color w:val="000000" w:themeColor="text1"/>
          <w:szCs w:val="21"/>
        </w:rPr>
        <w:t>d</w:t>
      </w:r>
      <w:r w:rsidR="00D76CA1" w:rsidRPr="00055A1B">
        <w:rPr>
          <w:color w:val="000000" w:themeColor="text1"/>
          <w:szCs w:val="21"/>
        </w:rPr>
        <w:t xml:space="preserve"> </w:t>
      </w:r>
      <w:r w:rsidRPr="00055A1B">
        <w:rPr>
          <w:color w:val="000000" w:themeColor="text1"/>
          <w:szCs w:val="21"/>
        </w:rPr>
        <w:t>in</w:t>
      </w:r>
      <w:r w:rsidR="00D76CA1" w:rsidRPr="00055A1B">
        <w:rPr>
          <w:color w:val="000000" w:themeColor="text1"/>
          <w:szCs w:val="21"/>
        </w:rPr>
        <w:t xml:space="preserve"> </w:t>
      </w:r>
      <w:r w:rsidRPr="00055A1B">
        <w:rPr>
          <w:b/>
          <w:bCs/>
          <w:color w:val="000000" w:themeColor="text1"/>
          <w:szCs w:val="21"/>
        </w:rPr>
        <w:t>Appendix</w:t>
      </w:r>
      <w:r w:rsidR="00D76CA1" w:rsidRPr="00055A1B">
        <w:rPr>
          <w:b/>
          <w:bCs/>
          <w:color w:val="000000" w:themeColor="text1"/>
          <w:szCs w:val="21"/>
        </w:rPr>
        <w:t xml:space="preserve"> </w:t>
      </w:r>
      <w:r w:rsidR="00D531D6" w:rsidRPr="00055A1B">
        <w:rPr>
          <w:b/>
          <w:bCs/>
          <w:color w:val="000000" w:themeColor="text1"/>
          <w:szCs w:val="21"/>
        </w:rPr>
        <w:t>2</w:t>
      </w:r>
      <w:r w:rsidR="00D76CA1" w:rsidRPr="00055A1B">
        <w:rPr>
          <w:color w:val="000000" w:themeColor="text1"/>
          <w:szCs w:val="21"/>
        </w:rPr>
        <w:t xml:space="preserve"> </w:t>
      </w:r>
      <w:r w:rsidR="008B7647" w:rsidRPr="00055A1B">
        <w:rPr>
          <w:color w:val="000000" w:themeColor="text1"/>
          <w:szCs w:val="21"/>
        </w:rPr>
        <w:t>for</w:t>
      </w:r>
      <w:r w:rsidR="00D76CA1" w:rsidRPr="00055A1B">
        <w:rPr>
          <w:color w:val="000000" w:themeColor="text1"/>
          <w:szCs w:val="21"/>
        </w:rPr>
        <w:t xml:space="preserve"> </w:t>
      </w:r>
      <w:r w:rsidR="008B7647" w:rsidRPr="00055A1B">
        <w:rPr>
          <w:color w:val="000000" w:themeColor="text1"/>
          <w:szCs w:val="21"/>
        </w:rPr>
        <w:t>the</w:t>
      </w:r>
      <w:r w:rsidR="00D76CA1" w:rsidRPr="00055A1B">
        <w:rPr>
          <w:color w:val="000000" w:themeColor="text1"/>
          <w:szCs w:val="21"/>
        </w:rPr>
        <w:t xml:space="preserve"> </w:t>
      </w:r>
      <w:r w:rsidR="008B7647" w:rsidRPr="00055A1B">
        <w:rPr>
          <w:color w:val="000000" w:themeColor="text1"/>
          <w:szCs w:val="21"/>
        </w:rPr>
        <w:t>duration</w:t>
      </w:r>
      <w:r w:rsidR="00D76CA1" w:rsidRPr="00055A1B">
        <w:rPr>
          <w:color w:val="000000" w:themeColor="text1"/>
          <w:szCs w:val="21"/>
        </w:rPr>
        <w:t xml:space="preserve"> </w:t>
      </w:r>
      <w:r w:rsidR="008B7647" w:rsidRPr="00055A1B">
        <w:rPr>
          <w:color w:val="000000" w:themeColor="text1"/>
          <w:szCs w:val="21"/>
        </w:rPr>
        <w:t>of</w:t>
      </w:r>
      <w:r w:rsidR="00D76CA1" w:rsidRPr="00055A1B">
        <w:rPr>
          <w:color w:val="000000" w:themeColor="text1"/>
          <w:szCs w:val="21"/>
        </w:rPr>
        <w:t xml:space="preserve"> </w:t>
      </w:r>
      <w:r w:rsidR="008B7647" w:rsidRPr="00055A1B">
        <w:rPr>
          <w:color w:val="000000" w:themeColor="text1"/>
          <w:szCs w:val="21"/>
        </w:rPr>
        <w:t>the</w:t>
      </w:r>
      <w:r w:rsidR="00D76CA1" w:rsidRPr="00055A1B">
        <w:rPr>
          <w:color w:val="000000" w:themeColor="text1"/>
          <w:szCs w:val="21"/>
        </w:rPr>
        <w:t xml:space="preserve"> </w:t>
      </w:r>
      <w:r w:rsidR="006D14FB" w:rsidRPr="00055A1B">
        <w:rPr>
          <w:color w:val="000000" w:themeColor="text1"/>
          <w:szCs w:val="21"/>
        </w:rPr>
        <w:t>program</w:t>
      </w:r>
    </w:p>
    <w:p w14:paraId="3BAB3473" w14:textId="05DD914E" w:rsidR="00964296" w:rsidRPr="00055A1B" w:rsidRDefault="3D406183" w:rsidP="00CE3DCE">
      <w:pPr>
        <w:pStyle w:val="DHHSbody"/>
        <w:numPr>
          <w:ilvl w:val="0"/>
          <w:numId w:val="6"/>
        </w:numPr>
        <w:jc w:val="both"/>
        <w:rPr>
          <w:rFonts w:eastAsia="Arial" w:cs="Arial"/>
          <w:color w:val="000000" w:themeColor="text1"/>
          <w:szCs w:val="21"/>
        </w:rPr>
      </w:pPr>
      <w:r w:rsidRPr="00055A1B">
        <w:rPr>
          <w:rFonts w:eastAsia="Arial" w:cs="Arial"/>
          <w:color w:val="000000" w:themeColor="text1"/>
          <w:szCs w:val="21"/>
        </w:rPr>
        <w:t>Reporting</w:t>
      </w:r>
      <w:r w:rsidR="00D76CA1" w:rsidRPr="00055A1B">
        <w:rPr>
          <w:rFonts w:eastAsia="Arial" w:cs="Arial"/>
          <w:color w:val="000000" w:themeColor="text1"/>
          <w:szCs w:val="21"/>
        </w:rPr>
        <w:t xml:space="preserve"> </w:t>
      </w:r>
      <w:r w:rsidRPr="00055A1B">
        <w:rPr>
          <w:rFonts w:eastAsia="Arial" w:cs="Arial"/>
          <w:color w:val="000000" w:themeColor="text1"/>
          <w:szCs w:val="21"/>
        </w:rPr>
        <w:t>for</w:t>
      </w:r>
      <w:r w:rsidR="00D76CA1" w:rsidRPr="00055A1B">
        <w:rPr>
          <w:rFonts w:eastAsia="Arial" w:cs="Arial"/>
          <w:color w:val="000000" w:themeColor="text1"/>
          <w:szCs w:val="21"/>
        </w:rPr>
        <w:t xml:space="preserve"> </w:t>
      </w:r>
      <w:r w:rsidRPr="00055A1B">
        <w:rPr>
          <w:rFonts w:eastAsia="Arial" w:cs="Arial"/>
          <w:color w:val="000000" w:themeColor="text1"/>
          <w:szCs w:val="21"/>
        </w:rPr>
        <w:t>Family</w:t>
      </w:r>
      <w:r w:rsidR="00D76CA1" w:rsidRPr="00055A1B">
        <w:rPr>
          <w:rFonts w:eastAsia="Arial" w:cs="Arial"/>
          <w:color w:val="000000" w:themeColor="text1"/>
          <w:szCs w:val="21"/>
        </w:rPr>
        <w:t xml:space="preserve"> </w:t>
      </w:r>
      <w:r w:rsidRPr="00055A1B">
        <w:rPr>
          <w:rFonts w:eastAsia="Arial" w:cs="Arial"/>
          <w:color w:val="000000" w:themeColor="text1"/>
          <w:szCs w:val="21"/>
        </w:rPr>
        <w:t>Service</w:t>
      </w:r>
      <w:r w:rsidR="00D76CA1" w:rsidRPr="00055A1B">
        <w:rPr>
          <w:rFonts w:eastAsia="Arial" w:cs="Arial"/>
          <w:color w:val="000000" w:themeColor="text1"/>
          <w:szCs w:val="21"/>
        </w:rPr>
        <w:t xml:space="preserve"> </w:t>
      </w:r>
      <w:r w:rsidR="004C5070" w:rsidRPr="00055A1B">
        <w:rPr>
          <w:rFonts w:eastAsia="Arial" w:cs="Arial"/>
          <w:color w:val="000000" w:themeColor="text1"/>
          <w:szCs w:val="21"/>
        </w:rPr>
        <w:t>Provider</w:t>
      </w:r>
      <w:r w:rsidR="00D76CA1" w:rsidRPr="00055A1B">
        <w:rPr>
          <w:rFonts w:eastAsia="Arial" w:cs="Arial"/>
          <w:color w:val="000000" w:themeColor="text1"/>
          <w:szCs w:val="21"/>
        </w:rPr>
        <w:t xml:space="preserve"> </w:t>
      </w:r>
      <w:r w:rsidRPr="00055A1B">
        <w:rPr>
          <w:rFonts w:eastAsia="Arial" w:cs="Arial"/>
          <w:color w:val="000000" w:themeColor="text1"/>
          <w:szCs w:val="21"/>
        </w:rPr>
        <w:t>activities</w:t>
      </w:r>
      <w:r w:rsidR="00D76CA1" w:rsidRPr="00055A1B">
        <w:rPr>
          <w:rFonts w:eastAsia="Arial" w:cs="Arial"/>
          <w:color w:val="000000" w:themeColor="text1"/>
          <w:szCs w:val="21"/>
        </w:rPr>
        <w:t xml:space="preserve"> </w:t>
      </w:r>
      <w:r w:rsidRPr="00055A1B">
        <w:rPr>
          <w:rFonts w:eastAsia="Arial" w:cs="Arial"/>
          <w:color w:val="000000" w:themeColor="text1"/>
          <w:szCs w:val="21"/>
        </w:rPr>
        <w:t>as</w:t>
      </w:r>
      <w:r w:rsidR="00D76CA1" w:rsidRPr="00055A1B">
        <w:rPr>
          <w:rFonts w:eastAsia="Arial" w:cs="Arial"/>
          <w:color w:val="000000" w:themeColor="text1"/>
          <w:szCs w:val="21"/>
        </w:rPr>
        <w:t xml:space="preserve"> </w:t>
      </w:r>
      <w:r w:rsidRPr="00055A1B">
        <w:rPr>
          <w:rFonts w:eastAsia="Arial" w:cs="Arial"/>
          <w:color w:val="000000" w:themeColor="text1"/>
          <w:szCs w:val="21"/>
        </w:rPr>
        <w:t>per</w:t>
      </w:r>
      <w:r w:rsidR="00D76CA1" w:rsidRPr="00055A1B">
        <w:rPr>
          <w:rFonts w:eastAsia="Arial" w:cs="Arial"/>
          <w:color w:val="000000" w:themeColor="text1"/>
          <w:szCs w:val="21"/>
        </w:rPr>
        <w:t xml:space="preserve"> </w:t>
      </w:r>
      <w:r w:rsidRPr="00055A1B">
        <w:rPr>
          <w:rFonts w:eastAsia="Arial" w:cs="Arial"/>
          <w:color w:val="000000" w:themeColor="text1"/>
          <w:szCs w:val="21"/>
        </w:rPr>
        <w:t>activity</w:t>
      </w:r>
      <w:r w:rsidR="00D76CA1" w:rsidRPr="00055A1B">
        <w:rPr>
          <w:rFonts w:eastAsia="Arial" w:cs="Arial"/>
          <w:color w:val="000000" w:themeColor="text1"/>
          <w:szCs w:val="21"/>
        </w:rPr>
        <w:t xml:space="preserve"> </w:t>
      </w:r>
      <w:r w:rsidRPr="00055A1B">
        <w:rPr>
          <w:rFonts w:eastAsia="Arial" w:cs="Arial"/>
          <w:color w:val="000000" w:themeColor="text1"/>
          <w:szCs w:val="21"/>
        </w:rPr>
        <w:t>descriptions,</w:t>
      </w:r>
      <w:r w:rsidR="00D76CA1" w:rsidRPr="00055A1B">
        <w:rPr>
          <w:rFonts w:eastAsia="Arial" w:cs="Arial"/>
          <w:color w:val="000000" w:themeColor="text1"/>
          <w:szCs w:val="21"/>
        </w:rPr>
        <w:t xml:space="preserve"> </w:t>
      </w:r>
      <w:r w:rsidRPr="00055A1B">
        <w:rPr>
          <w:rFonts w:eastAsia="Arial" w:cs="Arial"/>
          <w:color w:val="000000" w:themeColor="text1"/>
          <w:szCs w:val="21"/>
        </w:rPr>
        <w:t>including</w:t>
      </w:r>
      <w:r w:rsidR="00D76CA1" w:rsidRPr="00055A1B">
        <w:rPr>
          <w:rFonts w:eastAsia="Arial" w:cs="Arial"/>
          <w:color w:val="000000" w:themeColor="text1"/>
          <w:szCs w:val="21"/>
        </w:rPr>
        <w:t xml:space="preserve"> </w:t>
      </w:r>
      <w:r w:rsidR="002452F1" w:rsidRPr="00055A1B">
        <w:rPr>
          <w:rFonts w:eastAsia="Arial" w:cs="Arial"/>
          <w:color w:val="000000" w:themeColor="text1"/>
          <w:szCs w:val="21"/>
        </w:rPr>
        <w:t xml:space="preserve">using </w:t>
      </w:r>
      <w:r w:rsidRPr="00055A1B">
        <w:rPr>
          <w:rFonts w:eastAsia="Arial" w:cs="Arial"/>
          <w:color w:val="000000" w:themeColor="text1"/>
          <w:szCs w:val="21"/>
        </w:rPr>
        <w:t>IRIS</w:t>
      </w:r>
      <w:r w:rsidR="00D76CA1" w:rsidRPr="00055A1B">
        <w:rPr>
          <w:rFonts w:eastAsia="Arial" w:cs="Arial"/>
          <w:color w:val="000000" w:themeColor="text1"/>
          <w:szCs w:val="21"/>
        </w:rPr>
        <w:t xml:space="preserve"> </w:t>
      </w:r>
      <w:r w:rsidRPr="00055A1B">
        <w:rPr>
          <w:rFonts w:eastAsia="Arial" w:cs="Arial"/>
          <w:color w:val="000000" w:themeColor="text1"/>
          <w:szCs w:val="21"/>
        </w:rPr>
        <w:t>to</w:t>
      </w:r>
      <w:r w:rsidR="00D76CA1" w:rsidRPr="00055A1B">
        <w:rPr>
          <w:rFonts w:eastAsia="Arial" w:cs="Arial"/>
          <w:color w:val="000000" w:themeColor="text1"/>
          <w:szCs w:val="21"/>
        </w:rPr>
        <w:t xml:space="preserve"> </w:t>
      </w:r>
      <w:r w:rsidRPr="00055A1B">
        <w:rPr>
          <w:rFonts w:eastAsia="Arial" w:cs="Arial"/>
          <w:color w:val="000000" w:themeColor="text1"/>
          <w:szCs w:val="21"/>
        </w:rPr>
        <w:t>record</w:t>
      </w:r>
      <w:r w:rsidR="00D76CA1" w:rsidRPr="00055A1B">
        <w:rPr>
          <w:rFonts w:eastAsia="Arial" w:cs="Arial"/>
          <w:color w:val="000000" w:themeColor="text1"/>
          <w:szCs w:val="21"/>
        </w:rPr>
        <w:t xml:space="preserve"> </w:t>
      </w:r>
      <w:r w:rsidRPr="00055A1B">
        <w:rPr>
          <w:rFonts w:eastAsia="Arial" w:cs="Arial"/>
          <w:color w:val="000000" w:themeColor="text1"/>
          <w:szCs w:val="21"/>
        </w:rPr>
        <w:t>direct</w:t>
      </w:r>
      <w:r w:rsidR="00D76CA1" w:rsidRPr="00055A1B">
        <w:rPr>
          <w:rFonts w:eastAsia="Arial" w:cs="Arial"/>
          <w:color w:val="000000" w:themeColor="text1"/>
          <w:szCs w:val="21"/>
        </w:rPr>
        <w:t xml:space="preserve"> </w:t>
      </w:r>
      <w:r w:rsidRPr="00055A1B">
        <w:rPr>
          <w:rFonts w:eastAsia="Arial" w:cs="Arial"/>
          <w:color w:val="000000" w:themeColor="text1"/>
          <w:szCs w:val="21"/>
        </w:rPr>
        <w:t>client</w:t>
      </w:r>
      <w:r w:rsidR="00D76CA1" w:rsidRPr="00055A1B">
        <w:rPr>
          <w:rFonts w:eastAsia="Arial" w:cs="Arial"/>
          <w:color w:val="000000" w:themeColor="text1"/>
          <w:szCs w:val="21"/>
        </w:rPr>
        <w:t xml:space="preserve"> </w:t>
      </w:r>
      <w:r w:rsidRPr="00055A1B">
        <w:rPr>
          <w:rFonts w:eastAsia="Arial" w:cs="Arial"/>
          <w:color w:val="000000" w:themeColor="text1"/>
          <w:szCs w:val="21"/>
        </w:rPr>
        <w:t>service</w:t>
      </w:r>
      <w:r w:rsidR="00D76CA1" w:rsidRPr="00055A1B">
        <w:rPr>
          <w:rFonts w:eastAsia="Arial" w:cs="Arial"/>
          <w:color w:val="000000" w:themeColor="text1"/>
          <w:szCs w:val="21"/>
        </w:rPr>
        <w:t xml:space="preserve"> </w:t>
      </w:r>
      <w:r w:rsidRPr="00055A1B">
        <w:rPr>
          <w:rFonts w:eastAsia="Arial" w:cs="Arial"/>
          <w:color w:val="000000" w:themeColor="text1"/>
          <w:szCs w:val="21"/>
        </w:rPr>
        <w:t>delivery</w:t>
      </w:r>
      <w:r w:rsidR="00D76CA1" w:rsidRPr="00055A1B">
        <w:rPr>
          <w:rFonts w:eastAsia="Arial" w:cs="Arial"/>
          <w:color w:val="000000" w:themeColor="text1"/>
          <w:szCs w:val="21"/>
        </w:rPr>
        <w:t xml:space="preserve"> </w:t>
      </w:r>
      <w:r w:rsidRPr="00055A1B">
        <w:rPr>
          <w:rFonts w:eastAsia="Arial" w:cs="Arial"/>
          <w:color w:val="000000" w:themeColor="text1"/>
          <w:szCs w:val="21"/>
        </w:rPr>
        <w:t>and</w:t>
      </w:r>
      <w:r w:rsidR="00D76CA1" w:rsidRPr="00055A1B">
        <w:rPr>
          <w:rFonts w:eastAsia="Arial" w:cs="Arial"/>
          <w:color w:val="000000" w:themeColor="text1"/>
          <w:szCs w:val="21"/>
        </w:rPr>
        <w:t xml:space="preserve"> </w:t>
      </w:r>
      <w:r w:rsidRPr="00055A1B">
        <w:rPr>
          <w:rFonts w:eastAsia="Arial" w:cs="Arial"/>
          <w:color w:val="000000" w:themeColor="text1"/>
          <w:szCs w:val="21"/>
        </w:rPr>
        <w:t>monthly</w:t>
      </w:r>
      <w:r w:rsidR="00D76CA1" w:rsidRPr="00055A1B">
        <w:rPr>
          <w:rFonts w:eastAsia="Arial" w:cs="Arial"/>
          <w:color w:val="000000" w:themeColor="text1"/>
          <w:szCs w:val="21"/>
        </w:rPr>
        <w:t xml:space="preserve"> </w:t>
      </w:r>
      <w:r w:rsidRPr="00055A1B">
        <w:rPr>
          <w:rFonts w:eastAsia="Arial" w:cs="Arial"/>
          <w:color w:val="000000" w:themeColor="text1"/>
          <w:szCs w:val="21"/>
        </w:rPr>
        <w:t>reporting</w:t>
      </w:r>
      <w:r w:rsidR="00D76CA1" w:rsidRPr="00055A1B">
        <w:rPr>
          <w:rFonts w:eastAsia="Arial" w:cs="Arial"/>
          <w:color w:val="000000" w:themeColor="text1"/>
          <w:szCs w:val="21"/>
        </w:rPr>
        <w:t xml:space="preserve"> </w:t>
      </w:r>
      <w:r w:rsidRPr="00055A1B">
        <w:rPr>
          <w:rFonts w:eastAsia="Arial" w:cs="Arial"/>
          <w:color w:val="000000" w:themeColor="text1"/>
          <w:szCs w:val="21"/>
        </w:rPr>
        <w:t>in</w:t>
      </w:r>
      <w:r w:rsidR="00D76CA1" w:rsidRPr="00055A1B">
        <w:rPr>
          <w:rFonts w:eastAsia="Arial" w:cs="Arial"/>
          <w:color w:val="000000" w:themeColor="text1"/>
          <w:szCs w:val="21"/>
        </w:rPr>
        <w:t xml:space="preserve"> </w:t>
      </w:r>
      <w:r w:rsidRPr="00055A1B">
        <w:rPr>
          <w:rFonts w:eastAsia="Arial" w:cs="Arial"/>
          <w:color w:val="000000" w:themeColor="text1"/>
          <w:szCs w:val="21"/>
        </w:rPr>
        <w:t>Service</w:t>
      </w:r>
      <w:r w:rsidR="00D76CA1" w:rsidRPr="00055A1B">
        <w:rPr>
          <w:rFonts w:eastAsia="Arial" w:cs="Arial"/>
          <w:color w:val="000000" w:themeColor="text1"/>
          <w:szCs w:val="21"/>
        </w:rPr>
        <w:t xml:space="preserve"> </w:t>
      </w:r>
      <w:r w:rsidRPr="00055A1B">
        <w:rPr>
          <w:rFonts w:eastAsia="Arial" w:cs="Arial"/>
          <w:color w:val="000000" w:themeColor="text1"/>
          <w:szCs w:val="21"/>
        </w:rPr>
        <w:t>Delivery</w:t>
      </w:r>
      <w:r w:rsidR="00D76CA1" w:rsidRPr="00055A1B">
        <w:rPr>
          <w:rFonts w:eastAsia="Arial" w:cs="Arial"/>
          <w:color w:val="000000" w:themeColor="text1"/>
          <w:szCs w:val="21"/>
        </w:rPr>
        <w:t xml:space="preserve"> </w:t>
      </w:r>
      <w:r w:rsidRPr="00055A1B">
        <w:rPr>
          <w:rFonts w:eastAsia="Arial" w:cs="Arial"/>
          <w:color w:val="000000" w:themeColor="text1"/>
          <w:szCs w:val="21"/>
        </w:rPr>
        <w:t>Tracking</w:t>
      </w:r>
    </w:p>
    <w:p w14:paraId="61BCF296" w14:textId="3F509ED5" w:rsidR="00964296" w:rsidRPr="00055A1B" w:rsidRDefault="002F668C" w:rsidP="00CE3DCE">
      <w:pPr>
        <w:pStyle w:val="DHHSbody"/>
        <w:numPr>
          <w:ilvl w:val="0"/>
          <w:numId w:val="6"/>
        </w:numPr>
        <w:jc w:val="both"/>
        <w:rPr>
          <w:color w:val="000000" w:themeColor="text1"/>
          <w:szCs w:val="21"/>
        </w:rPr>
      </w:pPr>
      <w:r w:rsidRPr="00055A1B">
        <w:rPr>
          <w:rFonts w:cs="Arial"/>
          <w:color w:val="000000" w:themeColor="text1"/>
          <w:szCs w:val="21"/>
        </w:rPr>
        <w:t>Existing</w:t>
      </w:r>
      <w:r w:rsidR="00D76CA1" w:rsidRPr="00055A1B">
        <w:rPr>
          <w:rFonts w:cs="Arial"/>
          <w:color w:val="000000" w:themeColor="text1"/>
          <w:szCs w:val="21"/>
        </w:rPr>
        <w:t xml:space="preserve"> </w:t>
      </w:r>
      <w:r w:rsidR="009A039B" w:rsidRPr="00055A1B">
        <w:rPr>
          <w:rFonts w:cs="Arial"/>
          <w:color w:val="000000" w:themeColor="text1"/>
          <w:szCs w:val="21"/>
        </w:rPr>
        <w:t>homelessness</w:t>
      </w:r>
      <w:r w:rsidR="00D76CA1" w:rsidRPr="00055A1B">
        <w:rPr>
          <w:rFonts w:cs="Arial"/>
          <w:color w:val="000000" w:themeColor="text1"/>
          <w:szCs w:val="21"/>
        </w:rPr>
        <w:t xml:space="preserve"> </w:t>
      </w:r>
      <w:r w:rsidR="009A039B" w:rsidRPr="00055A1B">
        <w:rPr>
          <w:rFonts w:cs="Arial"/>
          <w:color w:val="000000" w:themeColor="text1"/>
          <w:szCs w:val="21"/>
        </w:rPr>
        <w:t>data</w:t>
      </w:r>
      <w:r w:rsidR="00D76CA1" w:rsidRPr="00055A1B">
        <w:rPr>
          <w:rFonts w:cs="Arial"/>
          <w:color w:val="000000" w:themeColor="text1"/>
          <w:szCs w:val="21"/>
        </w:rPr>
        <w:t xml:space="preserve"> </w:t>
      </w:r>
      <w:r w:rsidR="009A039B" w:rsidRPr="00055A1B">
        <w:rPr>
          <w:rFonts w:cs="Arial"/>
          <w:color w:val="000000" w:themeColor="text1"/>
          <w:szCs w:val="21"/>
        </w:rPr>
        <w:t>reporting</w:t>
      </w:r>
      <w:r w:rsidR="00D76CA1" w:rsidRPr="00055A1B">
        <w:rPr>
          <w:rFonts w:cs="Arial"/>
          <w:color w:val="000000" w:themeColor="text1"/>
          <w:szCs w:val="21"/>
        </w:rPr>
        <w:t xml:space="preserve"> </w:t>
      </w:r>
      <w:r w:rsidR="009A039B" w:rsidRPr="00055A1B">
        <w:rPr>
          <w:rFonts w:cs="Arial"/>
          <w:color w:val="000000" w:themeColor="text1"/>
          <w:szCs w:val="21"/>
        </w:rPr>
        <w:t>against</w:t>
      </w:r>
      <w:r w:rsidR="00D76CA1" w:rsidRPr="00055A1B">
        <w:rPr>
          <w:rFonts w:cs="Arial"/>
          <w:color w:val="000000" w:themeColor="text1"/>
          <w:szCs w:val="21"/>
        </w:rPr>
        <w:t xml:space="preserve"> </w:t>
      </w:r>
      <w:r w:rsidR="009A039B" w:rsidRPr="00055A1B">
        <w:rPr>
          <w:rFonts w:cs="Arial"/>
          <w:color w:val="000000" w:themeColor="text1"/>
          <w:szCs w:val="21"/>
        </w:rPr>
        <w:t>funded</w:t>
      </w:r>
      <w:r w:rsidR="00D76CA1" w:rsidRPr="00055A1B">
        <w:rPr>
          <w:rFonts w:cs="Arial"/>
          <w:color w:val="000000" w:themeColor="text1"/>
          <w:szCs w:val="21"/>
        </w:rPr>
        <w:t xml:space="preserve"> </w:t>
      </w:r>
      <w:r w:rsidR="009A039B" w:rsidRPr="00055A1B">
        <w:rPr>
          <w:rFonts w:cs="Arial"/>
          <w:color w:val="000000" w:themeColor="text1"/>
          <w:szCs w:val="21"/>
        </w:rPr>
        <w:t>activities</w:t>
      </w:r>
      <w:r w:rsidR="00D76CA1" w:rsidRPr="00055A1B">
        <w:rPr>
          <w:rFonts w:cs="Arial"/>
          <w:color w:val="000000" w:themeColor="text1"/>
          <w:szCs w:val="21"/>
        </w:rPr>
        <w:t xml:space="preserve"> </w:t>
      </w:r>
      <w:r w:rsidR="007438B8" w:rsidRPr="00055A1B">
        <w:rPr>
          <w:rFonts w:cs="Arial"/>
          <w:color w:val="000000" w:themeColor="text1"/>
          <w:szCs w:val="21"/>
        </w:rPr>
        <w:t>every</w:t>
      </w:r>
      <w:r w:rsidR="00D76CA1" w:rsidRPr="00055A1B">
        <w:rPr>
          <w:rFonts w:cs="Arial"/>
          <w:color w:val="000000" w:themeColor="text1"/>
          <w:szCs w:val="21"/>
        </w:rPr>
        <w:t xml:space="preserve"> </w:t>
      </w:r>
      <w:r w:rsidR="007438B8" w:rsidRPr="00055A1B">
        <w:rPr>
          <w:rFonts w:cs="Arial"/>
          <w:color w:val="000000" w:themeColor="text1"/>
          <w:szCs w:val="21"/>
        </w:rPr>
        <w:t>quarter</w:t>
      </w:r>
      <w:r w:rsidR="00D76CA1" w:rsidRPr="00055A1B">
        <w:rPr>
          <w:rFonts w:cs="Arial"/>
          <w:color w:val="000000" w:themeColor="text1"/>
          <w:szCs w:val="21"/>
        </w:rPr>
        <w:t xml:space="preserve"> </w:t>
      </w:r>
      <w:r w:rsidR="002452F1" w:rsidRPr="00055A1B">
        <w:rPr>
          <w:rFonts w:cs="Arial"/>
          <w:color w:val="000000" w:themeColor="text1"/>
          <w:szCs w:val="21"/>
        </w:rPr>
        <w:t>which</w:t>
      </w:r>
      <w:r w:rsidR="00D76CA1" w:rsidRPr="00055A1B" w:rsidDel="00BA6F32">
        <w:rPr>
          <w:rFonts w:cs="Arial"/>
          <w:color w:val="000000" w:themeColor="text1"/>
          <w:szCs w:val="21"/>
        </w:rPr>
        <w:t xml:space="preserve"> </w:t>
      </w:r>
      <w:r w:rsidR="009A039B" w:rsidRPr="00055A1B">
        <w:rPr>
          <w:rFonts w:cs="Arial"/>
          <w:color w:val="000000" w:themeColor="text1"/>
          <w:szCs w:val="21"/>
        </w:rPr>
        <w:t>will</w:t>
      </w:r>
      <w:r w:rsidR="00D76CA1" w:rsidRPr="00055A1B">
        <w:rPr>
          <w:rFonts w:cs="Arial"/>
          <w:color w:val="000000" w:themeColor="text1"/>
          <w:szCs w:val="21"/>
        </w:rPr>
        <w:t xml:space="preserve"> </w:t>
      </w:r>
      <w:r w:rsidR="009A039B" w:rsidRPr="00055A1B">
        <w:rPr>
          <w:rFonts w:cs="Arial"/>
          <w:color w:val="000000" w:themeColor="text1"/>
          <w:szCs w:val="21"/>
        </w:rPr>
        <w:t>be</w:t>
      </w:r>
      <w:r w:rsidR="00D76CA1" w:rsidRPr="00055A1B">
        <w:rPr>
          <w:rFonts w:cs="Arial"/>
          <w:color w:val="000000" w:themeColor="text1"/>
          <w:szCs w:val="21"/>
        </w:rPr>
        <w:t xml:space="preserve"> </w:t>
      </w:r>
      <w:r w:rsidRPr="00055A1B">
        <w:rPr>
          <w:rFonts w:cs="Arial"/>
          <w:color w:val="000000" w:themeColor="text1"/>
          <w:szCs w:val="21"/>
        </w:rPr>
        <w:t>further</w:t>
      </w:r>
      <w:r w:rsidR="00D76CA1" w:rsidRPr="00055A1B">
        <w:rPr>
          <w:rFonts w:cs="Arial"/>
          <w:color w:val="000000" w:themeColor="text1"/>
          <w:szCs w:val="21"/>
        </w:rPr>
        <w:t xml:space="preserve"> </w:t>
      </w:r>
      <w:r w:rsidRPr="00055A1B">
        <w:rPr>
          <w:rFonts w:cs="Arial"/>
          <w:color w:val="000000" w:themeColor="text1"/>
          <w:szCs w:val="21"/>
        </w:rPr>
        <w:t>expanded</w:t>
      </w:r>
      <w:r w:rsidR="00D76CA1" w:rsidRPr="00055A1B">
        <w:rPr>
          <w:rFonts w:cs="Arial"/>
          <w:color w:val="000000" w:themeColor="text1"/>
          <w:szCs w:val="21"/>
        </w:rPr>
        <w:t xml:space="preserve"> </w:t>
      </w:r>
      <w:r w:rsidR="009A039B" w:rsidRPr="00055A1B">
        <w:rPr>
          <w:rFonts w:cs="Arial"/>
          <w:color w:val="000000" w:themeColor="text1"/>
          <w:szCs w:val="21"/>
        </w:rPr>
        <w:t>to</w:t>
      </w:r>
      <w:r w:rsidR="00D76CA1" w:rsidRPr="00055A1B">
        <w:rPr>
          <w:rFonts w:cs="Arial"/>
          <w:color w:val="000000" w:themeColor="text1"/>
          <w:szCs w:val="21"/>
        </w:rPr>
        <w:t xml:space="preserve"> </w:t>
      </w:r>
      <w:r w:rsidR="009A039B" w:rsidRPr="00055A1B">
        <w:rPr>
          <w:rFonts w:cs="Arial"/>
          <w:color w:val="000000" w:themeColor="text1"/>
          <w:szCs w:val="21"/>
        </w:rPr>
        <w:t>include</w:t>
      </w:r>
      <w:r w:rsidR="00D76CA1" w:rsidRPr="00055A1B">
        <w:rPr>
          <w:rFonts w:cs="Arial"/>
          <w:color w:val="000000" w:themeColor="text1"/>
          <w:szCs w:val="21"/>
        </w:rPr>
        <w:t xml:space="preserve"> </w:t>
      </w:r>
      <w:r w:rsidR="009A039B" w:rsidRPr="00055A1B">
        <w:rPr>
          <w:rFonts w:cs="Arial"/>
          <w:color w:val="000000" w:themeColor="text1"/>
          <w:szCs w:val="21"/>
        </w:rPr>
        <w:t>reporting</w:t>
      </w:r>
      <w:r w:rsidR="00D76CA1" w:rsidRPr="00055A1B">
        <w:rPr>
          <w:rFonts w:cs="Arial"/>
          <w:color w:val="000000" w:themeColor="text1"/>
          <w:szCs w:val="21"/>
        </w:rPr>
        <w:t xml:space="preserve"> </w:t>
      </w:r>
      <w:r w:rsidR="009A039B" w:rsidRPr="00055A1B">
        <w:rPr>
          <w:rFonts w:cs="Arial"/>
          <w:color w:val="000000" w:themeColor="text1"/>
          <w:szCs w:val="21"/>
        </w:rPr>
        <w:t>on</w:t>
      </w:r>
      <w:r w:rsidR="00D76CA1" w:rsidRPr="00055A1B">
        <w:rPr>
          <w:rFonts w:cs="Arial"/>
          <w:color w:val="000000" w:themeColor="text1"/>
          <w:szCs w:val="21"/>
        </w:rPr>
        <w:t xml:space="preserve"> family </w:t>
      </w:r>
      <w:r w:rsidR="00381D99" w:rsidRPr="00055A1B">
        <w:rPr>
          <w:rFonts w:cs="Arial"/>
          <w:color w:val="000000" w:themeColor="text1"/>
          <w:szCs w:val="21"/>
        </w:rPr>
        <w:t>service</w:t>
      </w:r>
      <w:r w:rsidR="00D76CA1" w:rsidRPr="00055A1B">
        <w:rPr>
          <w:rFonts w:cs="Arial"/>
          <w:color w:val="000000" w:themeColor="text1"/>
          <w:szCs w:val="21"/>
        </w:rPr>
        <w:t xml:space="preserve"> </w:t>
      </w:r>
      <w:r w:rsidR="006F4428" w:rsidRPr="00055A1B">
        <w:rPr>
          <w:rFonts w:cs="Arial"/>
          <w:color w:val="000000" w:themeColor="text1"/>
          <w:szCs w:val="21"/>
        </w:rPr>
        <w:t>package</w:t>
      </w:r>
      <w:r w:rsidR="00D76CA1" w:rsidRPr="00055A1B">
        <w:rPr>
          <w:rFonts w:cs="Arial"/>
          <w:color w:val="000000" w:themeColor="text1"/>
          <w:szCs w:val="21"/>
        </w:rPr>
        <w:t xml:space="preserve"> </w:t>
      </w:r>
      <w:r w:rsidR="009A039B" w:rsidRPr="00055A1B">
        <w:rPr>
          <w:rFonts w:cs="Arial"/>
          <w:color w:val="000000" w:themeColor="text1"/>
          <w:szCs w:val="21"/>
        </w:rPr>
        <w:t>outcomes</w:t>
      </w:r>
      <w:r w:rsidR="0029028E" w:rsidRPr="00055A1B">
        <w:rPr>
          <w:color w:val="000000" w:themeColor="text1"/>
          <w:szCs w:val="21"/>
        </w:rPr>
        <w:t>.</w:t>
      </w:r>
    </w:p>
    <w:p w14:paraId="1E7C387D" w14:textId="0444018B" w:rsidR="009E6AF7" w:rsidRPr="002442FE" w:rsidRDefault="009E6AF7" w:rsidP="002442FE">
      <w:pPr>
        <w:pStyle w:val="Heading1"/>
      </w:pPr>
      <w:bookmarkStart w:id="10" w:name="_Toc111195402"/>
      <w:bookmarkStart w:id="11" w:name="_Toc116395130"/>
      <w:bookmarkStart w:id="12" w:name="_Toc57111838"/>
      <w:r w:rsidRPr="002442FE">
        <w:t>Objective</w:t>
      </w:r>
      <w:r w:rsidR="00DD4229" w:rsidRPr="002442FE">
        <w:t>s</w:t>
      </w:r>
      <w:r w:rsidR="00D76CA1" w:rsidRPr="002442FE">
        <w:t xml:space="preserve"> </w:t>
      </w:r>
      <w:r w:rsidRPr="002442FE">
        <w:t>and</w:t>
      </w:r>
      <w:r w:rsidR="00D76CA1" w:rsidRPr="002442FE">
        <w:t xml:space="preserve"> </w:t>
      </w:r>
      <w:r w:rsidRPr="002442FE">
        <w:t>Program</w:t>
      </w:r>
      <w:r w:rsidR="00D76CA1" w:rsidRPr="002442FE">
        <w:t xml:space="preserve"> </w:t>
      </w:r>
      <w:r w:rsidRPr="002442FE">
        <w:t>Logic</w:t>
      </w:r>
      <w:bookmarkEnd w:id="10"/>
      <w:bookmarkEnd w:id="11"/>
      <w:r w:rsidR="00D76CA1" w:rsidRPr="002442FE">
        <w:t xml:space="preserve"> </w:t>
      </w:r>
    </w:p>
    <w:p w14:paraId="1E8FC8C3" w14:textId="0444018B" w:rsidR="009E6AF7" w:rsidRPr="002442FE" w:rsidRDefault="009E6AF7" w:rsidP="002442FE">
      <w:pPr>
        <w:pStyle w:val="Heading2"/>
      </w:pPr>
      <w:bookmarkStart w:id="13" w:name="_Toc111195403"/>
      <w:bookmarkStart w:id="14" w:name="_Toc116395131"/>
      <w:r w:rsidRPr="002442FE">
        <w:t>Objectives</w:t>
      </w:r>
      <w:bookmarkEnd w:id="13"/>
      <w:bookmarkEnd w:id="14"/>
    </w:p>
    <w:p w14:paraId="0D15A0E8" w14:textId="015A09BC" w:rsidR="009E6AF7" w:rsidRPr="00F0039C" w:rsidRDefault="009E6AF7" w:rsidP="002A3010">
      <w:pPr>
        <w:pStyle w:val="DHHSbody"/>
        <w:jc w:val="both"/>
        <w:rPr>
          <w:szCs w:val="21"/>
        </w:rPr>
      </w:pPr>
      <w:r w:rsidRPr="00F0039C">
        <w:rPr>
          <w:szCs w:val="21"/>
        </w:rPr>
        <w:t>The</w:t>
      </w:r>
      <w:r w:rsidR="00D76CA1" w:rsidRPr="00F0039C">
        <w:rPr>
          <w:szCs w:val="21"/>
        </w:rPr>
        <w:t xml:space="preserve"> </w:t>
      </w:r>
      <w:r w:rsidRPr="00F0039C">
        <w:rPr>
          <w:szCs w:val="21"/>
        </w:rPr>
        <w:t>Victorian</w:t>
      </w:r>
      <w:r w:rsidR="00D76CA1" w:rsidRPr="00F0039C">
        <w:rPr>
          <w:szCs w:val="21"/>
        </w:rPr>
        <w:t xml:space="preserve"> </w:t>
      </w:r>
      <w:r w:rsidRPr="00F0039C">
        <w:rPr>
          <w:szCs w:val="21"/>
        </w:rPr>
        <w:t>Government</w:t>
      </w:r>
      <w:r w:rsidR="0080471D" w:rsidRPr="00F0039C">
        <w:rPr>
          <w:szCs w:val="21"/>
        </w:rPr>
        <w:t>’s</w:t>
      </w:r>
      <w:r w:rsidR="00D76CA1" w:rsidRPr="00F0039C">
        <w:rPr>
          <w:szCs w:val="21"/>
        </w:rPr>
        <w:t xml:space="preserve"> </w:t>
      </w:r>
      <w:r w:rsidR="0080471D" w:rsidRPr="00F0039C">
        <w:rPr>
          <w:szCs w:val="21"/>
        </w:rPr>
        <w:t>key</w:t>
      </w:r>
      <w:r w:rsidR="00D76CA1" w:rsidRPr="00F0039C">
        <w:rPr>
          <w:szCs w:val="21"/>
        </w:rPr>
        <w:t xml:space="preserve"> </w:t>
      </w:r>
      <w:r w:rsidRPr="00F0039C">
        <w:rPr>
          <w:szCs w:val="21"/>
        </w:rPr>
        <w:t>objectives</w:t>
      </w:r>
      <w:r w:rsidR="00D76CA1" w:rsidRPr="00F0039C">
        <w:rPr>
          <w:szCs w:val="21"/>
        </w:rPr>
        <w:t xml:space="preserve"> </w:t>
      </w:r>
      <w:r w:rsidRPr="00F0039C">
        <w:rPr>
          <w:szCs w:val="21"/>
        </w:rPr>
        <w:t>for</w:t>
      </w:r>
      <w:r w:rsidR="00D76CA1" w:rsidRPr="00F0039C">
        <w:rPr>
          <w:szCs w:val="21"/>
        </w:rPr>
        <w:t xml:space="preserve"> </w:t>
      </w:r>
      <w:r w:rsidRPr="00F0039C">
        <w:rPr>
          <w:szCs w:val="21"/>
        </w:rPr>
        <w:t>this</w:t>
      </w:r>
      <w:r w:rsidR="00D76CA1" w:rsidRPr="00F0039C">
        <w:rPr>
          <w:szCs w:val="21"/>
        </w:rPr>
        <w:t xml:space="preserve"> </w:t>
      </w:r>
      <w:r w:rsidR="0080471D" w:rsidRPr="00F0039C">
        <w:rPr>
          <w:szCs w:val="21"/>
        </w:rPr>
        <w:t>p</w:t>
      </w:r>
      <w:r w:rsidRPr="00F0039C">
        <w:rPr>
          <w:szCs w:val="21"/>
        </w:rPr>
        <w:t>rogram</w:t>
      </w:r>
      <w:r w:rsidR="00D76CA1" w:rsidRPr="00F0039C">
        <w:rPr>
          <w:szCs w:val="21"/>
        </w:rPr>
        <w:t xml:space="preserve"> </w:t>
      </w:r>
      <w:r w:rsidRPr="00F0039C">
        <w:rPr>
          <w:szCs w:val="21"/>
        </w:rPr>
        <w:t>are</w:t>
      </w:r>
      <w:r w:rsidR="00D76CA1" w:rsidRPr="00F0039C">
        <w:rPr>
          <w:szCs w:val="21"/>
        </w:rPr>
        <w:t xml:space="preserve"> </w:t>
      </w:r>
      <w:r w:rsidRPr="00F0039C">
        <w:rPr>
          <w:szCs w:val="21"/>
        </w:rPr>
        <w:t>to:</w:t>
      </w:r>
    </w:p>
    <w:p w14:paraId="0E7ADE25" w14:textId="506EA85D" w:rsidR="00712290" w:rsidRPr="00F0039C" w:rsidRDefault="31855940" w:rsidP="00CE3DCE">
      <w:pPr>
        <w:pStyle w:val="DHHSbody"/>
        <w:numPr>
          <w:ilvl w:val="0"/>
          <w:numId w:val="13"/>
        </w:numPr>
        <w:jc w:val="both"/>
        <w:rPr>
          <w:szCs w:val="21"/>
        </w:rPr>
      </w:pPr>
      <w:r w:rsidRPr="3DB6F849">
        <w:rPr>
          <w:szCs w:val="21"/>
        </w:rPr>
        <w:t>Keep</w:t>
      </w:r>
      <w:r w:rsidR="41684F2B" w:rsidRPr="3DB6F849">
        <w:rPr>
          <w:szCs w:val="21"/>
        </w:rPr>
        <w:t xml:space="preserve"> </w:t>
      </w:r>
      <w:r w:rsidR="1096FFC6" w:rsidRPr="3DB6F849">
        <w:rPr>
          <w:szCs w:val="21"/>
        </w:rPr>
        <w:t>f</w:t>
      </w:r>
      <w:r w:rsidR="58D3584C" w:rsidRPr="3DB6F849">
        <w:rPr>
          <w:szCs w:val="21"/>
        </w:rPr>
        <w:t>amilies</w:t>
      </w:r>
      <w:r w:rsidR="41684F2B" w:rsidRPr="3DB6F849">
        <w:rPr>
          <w:szCs w:val="21"/>
        </w:rPr>
        <w:t xml:space="preserve"> </w:t>
      </w:r>
      <w:r w:rsidRPr="3DB6F849">
        <w:rPr>
          <w:szCs w:val="21"/>
        </w:rPr>
        <w:t>together</w:t>
      </w:r>
      <w:r w:rsidR="41684F2B" w:rsidRPr="3DB6F849">
        <w:rPr>
          <w:szCs w:val="21"/>
        </w:rPr>
        <w:t xml:space="preserve"> </w:t>
      </w:r>
      <w:r w:rsidRPr="3DB6F849">
        <w:rPr>
          <w:szCs w:val="21"/>
        </w:rPr>
        <w:t>safely</w:t>
      </w:r>
      <w:r w:rsidR="41684F2B" w:rsidRPr="3DB6F849">
        <w:rPr>
          <w:szCs w:val="21"/>
        </w:rPr>
        <w:t xml:space="preserve"> </w:t>
      </w:r>
    </w:p>
    <w:p w14:paraId="784F1581" w14:textId="31C6EAFC" w:rsidR="0029028E" w:rsidRPr="00F0039C" w:rsidRDefault="44FC8CF6" w:rsidP="00CE3DCE">
      <w:pPr>
        <w:pStyle w:val="DHHSbody"/>
        <w:numPr>
          <w:ilvl w:val="0"/>
          <w:numId w:val="13"/>
        </w:numPr>
        <w:jc w:val="both"/>
        <w:rPr>
          <w:szCs w:val="21"/>
        </w:rPr>
      </w:pPr>
      <w:r w:rsidRPr="00F0039C">
        <w:rPr>
          <w:szCs w:val="21"/>
        </w:rPr>
        <w:t>Reduce</w:t>
      </w:r>
      <w:r w:rsidR="1CD48CFE" w:rsidRPr="00F0039C">
        <w:rPr>
          <w:szCs w:val="21"/>
        </w:rPr>
        <w:t xml:space="preserve"> </w:t>
      </w:r>
      <w:r w:rsidRPr="00F0039C">
        <w:rPr>
          <w:szCs w:val="21"/>
        </w:rPr>
        <w:t>demand</w:t>
      </w:r>
      <w:r w:rsidR="1CD48CFE" w:rsidRPr="00F0039C">
        <w:rPr>
          <w:szCs w:val="21"/>
        </w:rPr>
        <w:t xml:space="preserve"> </w:t>
      </w:r>
      <w:r w:rsidRPr="00F0039C">
        <w:rPr>
          <w:szCs w:val="21"/>
        </w:rPr>
        <w:t>for</w:t>
      </w:r>
      <w:r w:rsidR="1CD48CFE" w:rsidRPr="00F0039C">
        <w:rPr>
          <w:szCs w:val="21"/>
        </w:rPr>
        <w:t xml:space="preserve"> </w:t>
      </w:r>
      <w:r w:rsidR="64DC064C" w:rsidRPr="00F0039C">
        <w:rPr>
          <w:szCs w:val="21"/>
        </w:rPr>
        <w:t>ongoing</w:t>
      </w:r>
      <w:r w:rsidR="1CD48CFE" w:rsidRPr="00F0039C">
        <w:rPr>
          <w:szCs w:val="21"/>
        </w:rPr>
        <w:t xml:space="preserve"> </w:t>
      </w:r>
      <w:r w:rsidR="64DC064C" w:rsidRPr="00F0039C">
        <w:rPr>
          <w:szCs w:val="21"/>
        </w:rPr>
        <w:t>homelessness,</w:t>
      </w:r>
      <w:r w:rsidR="1CD48CFE" w:rsidRPr="00F0039C">
        <w:rPr>
          <w:szCs w:val="21"/>
        </w:rPr>
        <w:t xml:space="preserve"> </w:t>
      </w:r>
      <w:r w:rsidR="64DC064C" w:rsidRPr="00F0039C">
        <w:rPr>
          <w:szCs w:val="21"/>
        </w:rPr>
        <w:t>statutory</w:t>
      </w:r>
      <w:r w:rsidR="1CD48CFE" w:rsidRPr="00F0039C">
        <w:rPr>
          <w:szCs w:val="21"/>
        </w:rPr>
        <w:t xml:space="preserve"> </w:t>
      </w:r>
      <w:r w:rsidR="64DC064C" w:rsidRPr="00F0039C">
        <w:rPr>
          <w:szCs w:val="21"/>
        </w:rPr>
        <w:t>and</w:t>
      </w:r>
      <w:r w:rsidR="1CD48CFE" w:rsidRPr="00F0039C">
        <w:rPr>
          <w:szCs w:val="21"/>
        </w:rPr>
        <w:t xml:space="preserve"> </w:t>
      </w:r>
      <w:r w:rsidR="64DC064C" w:rsidRPr="00F0039C">
        <w:rPr>
          <w:szCs w:val="21"/>
        </w:rPr>
        <w:t>acute</w:t>
      </w:r>
      <w:r w:rsidR="1CD48CFE" w:rsidRPr="00F0039C">
        <w:rPr>
          <w:szCs w:val="21"/>
        </w:rPr>
        <w:t xml:space="preserve"> </w:t>
      </w:r>
      <w:r w:rsidR="64DC064C" w:rsidRPr="00F0039C">
        <w:rPr>
          <w:szCs w:val="21"/>
        </w:rPr>
        <w:t>services</w:t>
      </w:r>
      <w:r w:rsidR="7D5798C6" w:rsidRPr="00F0039C">
        <w:rPr>
          <w:szCs w:val="21"/>
        </w:rPr>
        <w:t>.</w:t>
      </w:r>
    </w:p>
    <w:p w14:paraId="7FB7AF7F" w14:textId="3C9B11CB" w:rsidR="00280FF7" w:rsidRPr="00F0039C" w:rsidRDefault="7C781E95" w:rsidP="00CE3DCE">
      <w:pPr>
        <w:pStyle w:val="DHHSbody"/>
        <w:numPr>
          <w:ilvl w:val="0"/>
          <w:numId w:val="13"/>
        </w:numPr>
        <w:jc w:val="both"/>
        <w:rPr>
          <w:szCs w:val="21"/>
        </w:rPr>
      </w:pPr>
      <w:r w:rsidRPr="0A306EB3">
        <w:rPr>
          <w:szCs w:val="21"/>
        </w:rPr>
        <w:t>Improve overall health</w:t>
      </w:r>
      <w:r w:rsidR="00E34B9C">
        <w:rPr>
          <w:szCs w:val="21"/>
        </w:rPr>
        <w:t xml:space="preserve"> and</w:t>
      </w:r>
      <w:r w:rsidRPr="0A306EB3">
        <w:rPr>
          <w:szCs w:val="21"/>
        </w:rPr>
        <w:t xml:space="preserve"> wellbeing </w:t>
      </w:r>
      <w:r w:rsidR="30D9EB68" w:rsidRPr="0A306EB3">
        <w:rPr>
          <w:szCs w:val="21"/>
        </w:rPr>
        <w:t xml:space="preserve">of </w:t>
      </w:r>
      <w:r w:rsidR="61B3B150" w:rsidRPr="0A306EB3">
        <w:rPr>
          <w:szCs w:val="21"/>
        </w:rPr>
        <w:t>families</w:t>
      </w:r>
      <w:r w:rsidR="008909FD" w:rsidRPr="0A306EB3">
        <w:rPr>
          <w:szCs w:val="21"/>
        </w:rPr>
        <w:t>.</w:t>
      </w:r>
      <w:r w:rsidR="61B3B150" w:rsidRPr="0A306EB3">
        <w:rPr>
          <w:szCs w:val="21"/>
        </w:rPr>
        <w:t xml:space="preserve"> </w:t>
      </w:r>
    </w:p>
    <w:p w14:paraId="1CF85139" w14:textId="22A1F997" w:rsidR="00607EE4" w:rsidRPr="00F0039C" w:rsidRDefault="00607EE4" w:rsidP="00607EE4">
      <w:pPr>
        <w:pStyle w:val="DHHSbody"/>
        <w:rPr>
          <w:szCs w:val="21"/>
        </w:rPr>
      </w:pPr>
      <w:r w:rsidRPr="00F0039C">
        <w:rPr>
          <w:szCs w:val="21"/>
        </w:rPr>
        <w:t>H4F</w:t>
      </w:r>
      <w:r w:rsidR="00D76CA1" w:rsidRPr="00F0039C">
        <w:rPr>
          <w:szCs w:val="21"/>
        </w:rPr>
        <w:t xml:space="preserve"> </w:t>
      </w:r>
      <w:r w:rsidRPr="00F0039C">
        <w:rPr>
          <w:szCs w:val="21"/>
        </w:rPr>
        <w:t>will</w:t>
      </w:r>
      <w:r w:rsidR="00D76CA1" w:rsidRPr="00F0039C">
        <w:rPr>
          <w:szCs w:val="21"/>
        </w:rPr>
        <w:t xml:space="preserve"> </w:t>
      </w:r>
      <w:r w:rsidRPr="00F0039C">
        <w:rPr>
          <w:szCs w:val="21"/>
        </w:rPr>
        <w:t>achieve</w:t>
      </w:r>
      <w:r w:rsidR="00D76CA1" w:rsidRPr="00F0039C">
        <w:rPr>
          <w:szCs w:val="21"/>
        </w:rPr>
        <w:t xml:space="preserve"> </w:t>
      </w:r>
      <w:r w:rsidRPr="00F0039C">
        <w:rPr>
          <w:szCs w:val="21"/>
        </w:rPr>
        <w:t>these</w:t>
      </w:r>
      <w:r w:rsidR="00D76CA1" w:rsidRPr="00F0039C">
        <w:rPr>
          <w:szCs w:val="21"/>
        </w:rPr>
        <w:t xml:space="preserve"> </w:t>
      </w:r>
      <w:r w:rsidRPr="00F0039C">
        <w:rPr>
          <w:szCs w:val="21"/>
        </w:rPr>
        <w:t>objectives</w:t>
      </w:r>
      <w:r w:rsidR="00D76CA1" w:rsidRPr="00F0039C">
        <w:rPr>
          <w:szCs w:val="21"/>
        </w:rPr>
        <w:t xml:space="preserve"> </w:t>
      </w:r>
      <w:r w:rsidR="00F12453">
        <w:rPr>
          <w:szCs w:val="21"/>
        </w:rPr>
        <w:t>by</w:t>
      </w:r>
      <w:r w:rsidR="00F12453" w:rsidRPr="00F0039C">
        <w:rPr>
          <w:szCs w:val="21"/>
        </w:rPr>
        <w:t xml:space="preserve"> </w:t>
      </w:r>
      <w:r w:rsidRPr="00F0039C">
        <w:rPr>
          <w:szCs w:val="21"/>
        </w:rPr>
        <w:t>working</w:t>
      </w:r>
      <w:r w:rsidR="00D76CA1" w:rsidRPr="00F0039C">
        <w:rPr>
          <w:szCs w:val="21"/>
        </w:rPr>
        <w:t xml:space="preserve"> </w:t>
      </w:r>
      <w:r w:rsidRPr="00F0039C">
        <w:rPr>
          <w:szCs w:val="21"/>
        </w:rPr>
        <w:t>with</w:t>
      </w:r>
      <w:r w:rsidR="00D76CA1" w:rsidRPr="00F0039C">
        <w:rPr>
          <w:szCs w:val="21"/>
        </w:rPr>
        <w:t xml:space="preserve"> </w:t>
      </w:r>
      <w:r w:rsidR="00921D8A" w:rsidRPr="00F0039C">
        <w:rPr>
          <w:szCs w:val="21"/>
        </w:rPr>
        <w:t>f</w:t>
      </w:r>
      <w:r w:rsidR="00CF2814" w:rsidRPr="00F0039C">
        <w:rPr>
          <w:szCs w:val="21"/>
        </w:rPr>
        <w:t>amilies</w:t>
      </w:r>
      <w:r w:rsidR="00D76CA1" w:rsidRPr="00F0039C">
        <w:rPr>
          <w:szCs w:val="21"/>
        </w:rPr>
        <w:t xml:space="preserve"> </w:t>
      </w:r>
      <w:r w:rsidR="3870DFDF" w:rsidRPr="3DB6F849">
        <w:rPr>
          <w:szCs w:val="21"/>
        </w:rPr>
        <w:t>to</w:t>
      </w:r>
      <w:r w:rsidRPr="00F0039C">
        <w:rPr>
          <w:szCs w:val="21"/>
        </w:rPr>
        <w:t>:</w:t>
      </w:r>
      <w:r w:rsidR="00D76CA1" w:rsidRPr="00F0039C">
        <w:rPr>
          <w:szCs w:val="21"/>
        </w:rPr>
        <w:t xml:space="preserve"> </w:t>
      </w:r>
    </w:p>
    <w:p w14:paraId="3BA5026F" w14:textId="0100617A" w:rsidR="00EE67EB" w:rsidRPr="00F0039C" w:rsidRDefault="601269BE" w:rsidP="00CE3DCE">
      <w:pPr>
        <w:pStyle w:val="DHHSbody"/>
        <w:numPr>
          <w:ilvl w:val="0"/>
          <w:numId w:val="15"/>
        </w:numPr>
        <w:rPr>
          <w:szCs w:val="21"/>
        </w:rPr>
      </w:pPr>
      <w:r w:rsidRPr="3DB6F849">
        <w:rPr>
          <w:szCs w:val="21"/>
        </w:rPr>
        <w:t>secure</w:t>
      </w:r>
      <w:r w:rsidR="00D76CA1" w:rsidRPr="0A306EB3">
        <w:rPr>
          <w:szCs w:val="21"/>
        </w:rPr>
        <w:t xml:space="preserve"> </w:t>
      </w:r>
      <w:r w:rsidR="002E0217" w:rsidRPr="0A306EB3">
        <w:rPr>
          <w:szCs w:val="21"/>
        </w:rPr>
        <w:t>safe</w:t>
      </w:r>
      <w:r w:rsidR="00D76CA1" w:rsidRPr="0A306EB3">
        <w:rPr>
          <w:szCs w:val="21"/>
        </w:rPr>
        <w:t xml:space="preserve"> </w:t>
      </w:r>
      <w:r w:rsidR="002E0217" w:rsidRPr="0A306EB3">
        <w:rPr>
          <w:szCs w:val="21"/>
        </w:rPr>
        <w:t>and</w:t>
      </w:r>
      <w:r w:rsidR="00D76CA1" w:rsidRPr="0A306EB3">
        <w:rPr>
          <w:szCs w:val="21"/>
        </w:rPr>
        <w:t xml:space="preserve"> </w:t>
      </w:r>
      <w:r w:rsidR="002E0217" w:rsidRPr="0A306EB3">
        <w:rPr>
          <w:szCs w:val="21"/>
        </w:rPr>
        <w:t>stable</w:t>
      </w:r>
      <w:r w:rsidR="00D76CA1" w:rsidRPr="0A306EB3">
        <w:rPr>
          <w:szCs w:val="21"/>
        </w:rPr>
        <w:t xml:space="preserve"> </w:t>
      </w:r>
      <w:r w:rsidR="0098343D" w:rsidRPr="0A306EB3">
        <w:rPr>
          <w:szCs w:val="21"/>
        </w:rPr>
        <w:t>medium</w:t>
      </w:r>
      <w:r w:rsidR="00D76CA1" w:rsidRPr="0A306EB3">
        <w:rPr>
          <w:szCs w:val="21"/>
        </w:rPr>
        <w:t xml:space="preserve"> </w:t>
      </w:r>
      <w:r w:rsidR="0098343D" w:rsidRPr="0A306EB3">
        <w:rPr>
          <w:szCs w:val="21"/>
        </w:rPr>
        <w:t>to</w:t>
      </w:r>
      <w:r w:rsidR="00D76CA1" w:rsidRPr="0A306EB3">
        <w:rPr>
          <w:szCs w:val="21"/>
        </w:rPr>
        <w:t xml:space="preserve"> </w:t>
      </w:r>
      <w:r w:rsidR="0098343D" w:rsidRPr="0A306EB3">
        <w:rPr>
          <w:szCs w:val="21"/>
        </w:rPr>
        <w:t>long-term</w:t>
      </w:r>
      <w:r w:rsidR="00D76CA1" w:rsidRPr="0A306EB3">
        <w:rPr>
          <w:szCs w:val="21"/>
        </w:rPr>
        <w:t xml:space="preserve"> </w:t>
      </w:r>
      <w:r w:rsidR="002E0217" w:rsidRPr="0A306EB3">
        <w:rPr>
          <w:szCs w:val="21"/>
        </w:rPr>
        <w:t>housing</w:t>
      </w:r>
      <w:r w:rsidR="00D76CA1" w:rsidRPr="0A306EB3">
        <w:rPr>
          <w:szCs w:val="21"/>
        </w:rPr>
        <w:t xml:space="preserve"> </w:t>
      </w:r>
    </w:p>
    <w:p w14:paraId="7D50B96A" w14:textId="394F70C2" w:rsidR="00607EE4" w:rsidRPr="00F0039C" w:rsidRDefault="00E34B9C" w:rsidP="00CE3DCE">
      <w:pPr>
        <w:pStyle w:val="DHHSbody"/>
        <w:numPr>
          <w:ilvl w:val="0"/>
          <w:numId w:val="15"/>
        </w:numPr>
        <w:rPr>
          <w:szCs w:val="21"/>
        </w:rPr>
      </w:pPr>
      <w:r w:rsidRPr="22A76F50">
        <w:rPr>
          <w:szCs w:val="21"/>
        </w:rPr>
        <w:t>a</w:t>
      </w:r>
      <w:r w:rsidR="7A1CC8FB" w:rsidRPr="22A76F50">
        <w:rPr>
          <w:szCs w:val="21"/>
        </w:rPr>
        <w:t>ssertively</w:t>
      </w:r>
      <w:r w:rsidR="41684F2B" w:rsidRPr="3DB6F849">
        <w:rPr>
          <w:szCs w:val="21"/>
        </w:rPr>
        <w:t xml:space="preserve"> </w:t>
      </w:r>
      <w:r w:rsidR="7A1CC8FB" w:rsidRPr="3DB6F849">
        <w:rPr>
          <w:szCs w:val="21"/>
        </w:rPr>
        <w:t>address</w:t>
      </w:r>
      <w:r w:rsidR="41684F2B" w:rsidRPr="3DB6F849">
        <w:rPr>
          <w:szCs w:val="21"/>
        </w:rPr>
        <w:t xml:space="preserve"> </w:t>
      </w:r>
      <w:r w:rsidR="7A1CC8FB" w:rsidRPr="3DB6F849">
        <w:rPr>
          <w:szCs w:val="21"/>
        </w:rPr>
        <w:t>identified</w:t>
      </w:r>
      <w:r w:rsidR="41684F2B" w:rsidRPr="3DB6F849">
        <w:rPr>
          <w:szCs w:val="21"/>
        </w:rPr>
        <w:t xml:space="preserve"> </w:t>
      </w:r>
      <w:r w:rsidR="7A1CC8FB" w:rsidRPr="3DB6F849">
        <w:rPr>
          <w:szCs w:val="21"/>
        </w:rPr>
        <w:t>risks</w:t>
      </w:r>
      <w:r w:rsidR="41684F2B" w:rsidRPr="3DB6F849">
        <w:rPr>
          <w:szCs w:val="21"/>
        </w:rPr>
        <w:t xml:space="preserve"> </w:t>
      </w:r>
      <w:r w:rsidR="01E235BB" w:rsidRPr="3DB6F849">
        <w:rPr>
          <w:szCs w:val="21"/>
        </w:rPr>
        <w:t>and</w:t>
      </w:r>
      <w:r w:rsidR="41684F2B" w:rsidRPr="3DB6F849">
        <w:rPr>
          <w:szCs w:val="21"/>
        </w:rPr>
        <w:t xml:space="preserve"> </w:t>
      </w:r>
      <w:r w:rsidR="01E235BB" w:rsidRPr="3DB6F849">
        <w:rPr>
          <w:szCs w:val="21"/>
        </w:rPr>
        <w:t>needs</w:t>
      </w:r>
    </w:p>
    <w:p w14:paraId="23989BBE" w14:textId="2CD6636C" w:rsidR="00607EE4" w:rsidRPr="00F0039C" w:rsidRDefault="601269BE" w:rsidP="00CE3DCE">
      <w:pPr>
        <w:pStyle w:val="DHHSbody"/>
        <w:numPr>
          <w:ilvl w:val="0"/>
          <w:numId w:val="15"/>
        </w:numPr>
        <w:rPr>
          <w:szCs w:val="21"/>
        </w:rPr>
      </w:pPr>
      <w:r w:rsidRPr="3DB6F849">
        <w:rPr>
          <w:szCs w:val="21"/>
        </w:rPr>
        <w:t>build</w:t>
      </w:r>
      <w:r w:rsidR="00D76CA1" w:rsidRPr="00F0039C">
        <w:rPr>
          <w:szCs w:val="21"/>
        </w:rPr>
        <w:t xml:space="preserve"> </w:t>
      </w:r>
      <w:r w:rsidR="00607EE4" w:rsidRPr="00F0039C">
        <w:rPr>
          <w:szCs w:val="21"/>
        </w:rPr>
        <w:t>motivation</w:t>
      </w:r>
      <w:r w:rsidR="00D76CA1" w:rsidRPr="00F0039C">
        <w:rPr>
          <w:szCs w:val="21"/>
        </w:rPr>
        <w:t xml:space="preserve"> </w:t>
      </w:r>
      <w:r w:rsidR="00607EE4" w:rsidRPr="00F0039C">
        <w:rPr>
          <w:szCs w:val="21"/>
        </w:rPr>
        <w:t>and</w:t>
      </w:r>
      <w:r w:rsidR="00D76CA1" w:rsidRPr="00F0039C">
        <w:rPr>
          <w:szCs w:val="21"/>
        </w:rPr>
        <w:t xml:space="preserve"> </w:t>
      </w:r>
      <w:r w:rsidR="00607EE4" w:rsidRPr="00F0039C">
        <w:rPr>
          <w:szCs w:val="21"/>
        </w:rPr>
        <w:t>capacity</w:t>
      </w:r>
      <w:r w:rsidR="00D76CA1" w:rsidRPr="00F0039C">
        <w:rPr>
          <w:szCs w:val="21"/>
        </w:rPr>
        <w:t xml:space="preserve"> </w:t>
      </w:r>
      <w:r w:rsidR="00607EE4" w:rsidRPr="00F0039C">
        <w:rPr>
          <w:szCs w:val="21"/>
        </w:rPr>
        <w:t>to</w:t>
      </w:r>
      <w:r w:rsidR="00D76CA1" w:rsidRPr="00F0039C">
        <w:rPr>
          <w:szCs w:val="21"/>
        </w:rPr>
        <w:t xml:space="preserve"> </w:t>
      </w:r>
      <w:r w:rsidR="00607EE4" w:rsidRPr="00F0039C">
        <w:rPr>
          <w:szCs w:val="21"/>
        </w:rPr>
        <w:t>make</w:t>
      </w:r>
      <w:r w:rsidR="00D76CA1" w:rsidRPr="00F0039C">
        <w:rPr>
          <w:szCs w:val="21"/>
        </w:rPr>
        <w:t xml:space="preserve"> </w:t>
      </w:r>
      <w:r w:rsidR="00607EE4" w:rsidRPr="00F0039C">
        <w:rPr>
          <w:szCs w:val="21"/>
        </w:rPr>
        <w:t>and</w:t>
      </w:r>
      <w:r w:rsidR="00D76CA1" w:rsidRPr="00F0039C">
        <w:rPr>
          <w:szCs w:val="21"/>
        </w:rPr>
        <w:t xml:space="preserve"> </w:t>
      </w:r>
      <w:r w:rsidR="00607EE4" w:rsidRPr="00F0039C">
        <w:rPr>
          <w:szCs w:val="21"/>
        </w:rPr>
        <w:t>sustain</w:t>
      </w:r>
      <w:r w:rsidR="00D76CA1" w:rsidRPr="00F0039C">
        <w:rPr>
          <w:szCs w:val="21"/>
        </w:rPr>
        <w:t xml:space="preserve"> </w:t>
      </w:r>
      <w:r w:rsidR="0098343D" w:rsidRPr="00F0039C">
        <w:rPr>
          <w:szCs w:val="21"/>
        </w:rPr>
        <w:t>positive</w:t>
      </w:r>
      <w:r w:rsidR="00D76CA1" w:rsidRPr="00F0039C">
        <w:rPr>
          <w:szCs w:val="21"/>
        </w:rPr>
        <w:t xml:space="preserve"> </w:t>
      </w:r>
      <w:r w:rsidR="00607EE4" w:rsidRPr="00F0039C">
        <w:rPr>
          <w:szCs w:val="21"/>
        </w:rPr>
        <w:t>change</w:t>
      </w:r>
      <w:r w:rsidR="00D76CA1" w:rsidRPr="00F0039C">
        <w:rPr>
          <w:szCs w:val="21"/>
        </w:rPr>
        <w:t xml:space="preserve"> </w:t>
      </w:r>
    </w:p>
    <w:p w14:paraId="309B8D2F" w14:textId="27DDC2E2" w:rsidR="00607EE4" w:rsidRPr="00F0039C" w:rsidRDefault="00BB0183" w:rsidP="00CE3DCE">
      <w:pPr>
        <w:pStyle w:val="DHHSbody"/>
        <w:numPr>
          <w:ilvl w:val="0"/>
          <w:numId w:val="15"/>
        </w:numPr>
        <w:rPr>
          <w:szCs w:val="21"/>
        </w:rPr>
      </w:pPr>
      <w:r w:rsidRPr="197868E8">
        <w:rPr>
          <w:szCs w:val="21"/>
        </w:rPr>
        <w:t>improv</w:t>
      </w:r>
      <w:r>
        <w:rPr>
          <w:szCs w:val="21"/>
        </w:rPr>
        <w:t>e</w:t>
      </w:r>
      <w:r w:rsidRPr="00F0039C">
        <w:rPr>
          <w:szCs w:val="21"/>
        </w:rPr>
        <w:t xml:space="preserve"> </w:t>
      </w:r>
      <w:r w:rsidR="00607EE4" w:rsidRPr="00F0039C">
        <w:rPr>
          <w:szCs w:val="21"/>
        </w:rPr>
        <w:t>health</w:t>
      </w:r>
      <w:r w:rsidR="00D76CA1" w:rsidRPr="00F0039C">
        <w:rPr>
          <w:szCs w:val="21"/>
        </w:rPr>
        <w:t xml:space="preserve"> </w:t>
      </w:r>
      <w:r w:rsidR="00607EE4" w:rsidRPr="00F0039C">
        <w:rPr>
          <w:szCs w:val="21"/>
        </w:rPr>
        <w:t>and</w:t>
      </w:r>
      <w:r w:rsidR="00D76CA1" w:rsidRPr="00F0039C">
        <w:rPr>
          <w:szCs w:val="21"/>
        </w:rPr>
        <w:t xml:space="preserve"> </w:t>
      </w:r>
      <w:r w:rsidR="00607EE4" w:rsidRPr="00F0039C">
        <w:rPr>
          <w:szCs w:val="21"/>
        </w:rPr>
        <w:t>wellbeing</w:t>
      </w:r>
      <w:r w:rsidR="00D76CA1" w:rsidRPr="00F0039C">
        <w:rPr>
          <w:szCs w:val="21"/>
        </w:rPr>
        <w:t xml:space="preserve"> </w:t>
      </w:r>
      <w:r w:rsidR="00607EE4" w:rsidRPr="00F0039C">
        <w:rPr>
          <w:szCs w:val="21"/>
        </w:rPr>
        <w:t>of</w:t>
      </w:r>
      <w:r w:rsidR="00D76CA1" w:rsidRPr="00F0039C">
        <w:rPr>
          <w:szCs w:val="21"/>
        </w:rPr>
        <w:t xml:space="preserve"> </w:t>
      </w:r>
      <w:r w:rsidR="00607EE4" w:rsidRPr="00F0039C">
        <w:rPr>
          <w:szCs w:val="21"/>
        </w:rPr>
        <w:t>children,</w:t>
      </w:r>
      <w:r w:rsidR="00D76CA1" w:rsidRPr="00F0039C">
        <w:rPr>
          <w:szCs w:val="21"/>
        </w:rPr>
        <w:t xml:space="preserve"> </w:t>
      </w:r>
      <w:r w:rsidR="00607EE4" w:rsidRPr="00F0039C">
        <w:rPr>
          <w:szCs w:val="21"/>
        </w:rPr>
        <w:t>young</w:t>
      </w:r>
      <w:r w:rsidR="00D76CA1" w:rsidRPr="00F0039C">
        <w:rPr>
          <w:szCs w:val="21"/>
        </w:rPr>
        <w:t xml:space="preserve"> </w:t>
      </w:r>
      <w:r w:rsidR="00607EE4" w:rsidRPr="00F0039C">
        <w:rPr>
          <w:szCs w:val="21"/>
        </w:rPr>
        <w:t>people</w:t>
      </w:r>
      <w:r w:rsidR="00C50167" w:rsidRPr="00F0039C">
        <w:rPr>
          <w:szCs w:val="21"/>
        </w:rPr>
        <w:t>,</w:t>
      </w:r>
      <w:r w:rsidR="00D76CA1" w:rsidRPr="00F0039C">
        <w:rPr>
          <w:szCs w:val="21"/>
        </w:rPr>
        <w:t xml:space="preserve"> </w:t>
      </w:r>
      <w:r w:rsidR="00607EE4" w:rsidRPr="00F0039C">
        <w:rPr>
          <w:szCs w:val="21"/>
        </w:rPr>
        <w:t>and</w:t>
      </w:r>
      <w:r w:rsidR="00D76CA1" w:rsidRPr="00F0039C">
        <w:rPr>
          <w:szCs w:val="21"/>
        </w:rPr>
        <w:t xml:space="preserve"> </w:t>
      </w:r>
      <w:r w:rsidR="00921D8A" w:rsidRPr="00F0039C">
        <w:rPr>
          <w:szCs w:val="21"/>
        </w:rPr>
        <w:t>f</w:t>
      </w:r>
      <w:r w:rsidR="00CF2814" w:rsidRPr="00F0039C">
        <w:rPr>
          <w:szCs w:val="21"/>
        </w:rPr>
        <w:t>amilies</w:t>
      </w:r>
      <w:r w:rsidR="00D76CA1" w:rsidRPr="00F0039C">
        <w:rPr>
          <w:szCs w:val="21"/>
        </w:rPr>
        <w:t xml:space="preserve"> </w:t>
      </w:r>
    </w:p>
    <w:p w14:paraId="5A8410A6" w14:textId="1E5275B4" w:rsidR="00607EE4" w:rsidRPr="00F0039C" w:rsidDel="00524E1A" w:rsidRDefault="07B2EE41" w:rsidP="00CE3DCE">
      <w:pPr>
        <w:pStyle w:val="DHHSbody"/>
        <w:numPr>
          <w:ilvl w:val="0"/>
          <w:numId w:val="15"/>
        </w:numPr>
        <w:rPr>
          <w:szCs w:val="21"/>
        </w:rPr>
      </w:pPr>
      <w:r w:rsidRPr="3DB6F849">
        <w:rPr>
          <w:szCs w:val="21"/>
        </w:rPr>
        <w:t>c</w:t>
      </w:r>
      <w:r w:rsidR="7A1CC8FB" w:rsidRPr="3DB6F849">
        <w:rPr>
          <w:szCs w:val="21"/>
        </w:rPr>
        <w:t>onnect</w:t>
      </w:r>
      <w:r w:rsidR="00D76CA1" w:rsidRPr="00F0039C">
        <w:rPr>
          <w:szCs w:val="21"/>
        </w:rPr>
        <w:t xml:space="preserve"> </w:t>
      </w:r>
      <w:r w:rsidR="00607EE4" w:rsidRPr="00F0039C">
        <w:rPr>
          <w:szCs w:val="21"/>
        </w:rPr>
        <w:t>children</w:t>
      </w:r>
      <w:r w:rsidR="00D76CA1" w:rsidRPr="00F0039C">
        <w:rPr>
          <w:szCs w:val="21"/>
        </w:rPr>
        <w:t xml:space="preserve"> </w:t>
      </w:r>
      <w:r w:rsidR="00607EE4" w:rsidRPr="00F0039C">
        <w:rPr>
          <w:szCs w:val="21"/>
        </w:rPr>
        <w:t>to</w:t>
      </w:r>
      <w:r w:rsidR="00D76CA1" w:rsidRPr="00F0039C">
        <w:rPr>
          <w:szCs w:val="21"/>
        </w:rPr>
        <w:t xml:space="preserve"> </w:t>
      </w:r>
      <w:r w:rsidR="00607EE4" w:rsidRPr="00F0039C">
        <w:rPr>
          <w:szCs w:val="21"/>
        </w:rPr>
        <w:t>early</w:t>
      </w:r>
      <w:r w:rsidR="00D76CA1" w:rsidRPr="00F0039C">
        <w:rPr>
          <w:szCs w:val="21"/>
        </w:rPr>
        <w:t xml:space="preserve"> </w:t>
      </w:r>
      <w:r w:rsidR="00607EE4" w:rsidRPr="00F0039C">
        <w:rPr>
          <w:szCs w:val="21"/>
        </w:rPr>
        <w:t>childhood</w:t>
      </w:r>
      <w:r w:rsidR="00D76CA1" w:rsidRPr="00F0039C">
        <w:rPr>
          <w:szCs w:val="21"/>
        </w:rPr>
        <w:t xml:space="preserve"> </w:t>
      </w:r>
      <w:r w:rsidR="00607EE4" w:rsidRPr="00F0039C">
        <w:rPr>
          <w:szCs w:val="21"/>
        </w:rPr>
        <w:t>education,</w:t>
      </w:r>
      <w:r w:rsidR="00D76CA1" w:rsidRPr="00F0039C">
        <w:rPr>
          <w:szCs w:val="21"/>
        </w:rPr>
        <w:t xml:space="preserve"> </w:t>
      </w:r>
      <w:r w:rsidR="00607EE4" w:rsidRPr="00F0039C">
        <w:rPr>
          <w:szCs w:val="21"/>
        </w:rPr>
        <w:t>care,</w:t>
      </w:r>
      <w:r w:rsidR="00D76CA1" w:rsidRPr="00F0039C">
        <w:rPr>
          <w:szCs w:val="21"/>
        </w:rPr>
        <w:t xml:space="preserve"> </w:t>
      </w:r>
      <w:r w:rsidR="00607EE4" w:rsidRPr="00F0039C">
        <w:rPr>
          <w:szCs w:val="21"/>
        </w:rPr>
        <w:t>and</w:t>
      </w:r>
      <w:r w:rsidR="00D76CA1" w:rsidRPr="00F0039C">
        <w:rPr>
          <w:szCs w:val="21"/>
        </w:rPr>
        <w:t xml:space="preserve"> </w:t>
      </w:r>
      <w:r w:rsidR="00607EE4" w:rsidRPr="00F0039C">
        <w:rPr>
          <w:szCs w:val="21"/>
        </w:rPr>
        <w:t>school</w:t>
      </w:r>
      <w:r w:rsidR="00D76CA1" w:rsidRPr="00F0039C">
        <w:rPr>
          <w:szCs w:val="21"/>
        </w:rPr>
        <w:t xml:space="preserve"> </w:t>
      </w:r>
    </w:p>
    <w:p w14:paraId="177FA293" w14:textId="05C3F17C" w:rsidR="00607EE4" w:rsidRPr="00F0039C" w:rsidDel="00524E1A" w:rsidRDefault="07B2EE41" w:rsidP="00CE3DCE">
      <w:pPr>
        <w:pStyle w:val="DHHSbody"/>
        <w:numPr>
          <w:ilvl w:val="0"/>
          <w:numId w:val="15"/>
        </w:numPr>
        <w:rPr>
          <w:szCs w:val="21"/>
        </w:rPr>
      </w:pPr>
      <w:r w:rsidRPr="3DB6F849">
        <w:rPr>
          <w:szCs w:val="21"/>
        </w:rPr>
        <w:lastRenderedPageBreak/>
        <w:t>c</w:t>
      </w:r>
      <w:r w:rsidR="7A1CC8FB" w:rsidRPr="3DB6F849">
        <w:rPr>
          <w:szCs w:val="21"/>
        </w:rPr>
        <w:t>onnect</w:t>
      </w:r>
      <w:r w:rsidR="00D76CA1" w:rsidRPr="00F0039C">
        <w:rPr>
          <w:szCs w:val="21"/>
        </w:rPr>
        <w:t xml:space="preserve"> </w:t>
      </w:r>
      <w:r w:rsidR="00607EE4" w:rsidRPr="00F0039C">
        <w:rPr>
          <w:szCs w:val="21"/>
        </w:rPr>
        <w:t>young</w:t>
      </w:r>
      <w:r w:rsidR="00D76CA1" w:rsidRPr="00F0039C">
        <w:rPr>
          <w:szCs w:val="21"/>
        </w:rPr>
        <w:t xml:space="preserve"> </w:t>
      </w:r>
      <w:r w:rsidR="00607EE4" w:rsidRPr="00F0039C">
        <w:rPr>
          <w:szCs w:val="21"/>
        </w:rPr>
        <w:t>people</w:t>
      </w:r>
      <w:r w:rsidR="00D76CA1" w:rsidRPr="00F0039C">
        <w:rPr>
          <w:szCs w:val="21"/>
        </w:rPr>
        <w:t xml:space="preserve"> </w:t>
      </w:r>
      <w:r w:rsidR="00607EE4" w:rsidRPr="00F0039C">
        <w:rPr>
          <w:szCs w:val="21"/>
        </w:rPr>
        <w:t>and</w:t>
      </w:r>
      <w:r w:rsidR="00D76CA1" w:rsidRPr="00F0039C">
        <w:rPr>
          <w:szCs w:val="21"/>
        </w:rPr>
        <w:t xml:space="preserve"> </w:t>
      </w:r>
      <w:r w:rsidR="00607EE4" w:rsidRPr="00F0039C">
        <w:rPr>
          <w:szCs w:val="21"/>
        </w:rPr>
        <w:t>parents</w:t>
      </w:r>
      <w:r w:rsidR="00D76CA1" w:rsidRPr="00F0039C">
        <w:rPr>
          <w:szCs w:val="21"/>
        </w:rPr>
        <w:t xml:space="preserve"> </w:t>
      </w:r>
      <w:r w:rsidR="00607EE4" w:rsidRPr="00F0039C">
        <w:rPr>
          <w:szCs w:val="21"/>
        </w:rPr>
        <w:t>to</w:t>
      </w:r>
      <w:r w:rsidR="00D76CA1" w:rsidRPr="00F0039C">
        <w:rPr>
          <w:szCs w:val="21"/>
        </w:rPr>
        <w:t xml:space="preserve"> </w:t>
      </w:r>
      <w:r w:rsidR="00607EE4" w:rsidRPr="00F0039C">
        <w:rPr>
          <w:szCs w:val="21"/>
        </w:rPr>
        <w:t>education</w:t>
      </w:r>
      <w:r w:rsidR="00D76CA1" w:rsidRPr="00F0039C">
        <w:rPr>
          <w:szCs w:val="21"/>
        </w:rPr>
        <w:t xml:space="preserve"> </w:t>
      </w:r>
      <w:r w:rsidR="00607EE4" w:rsidRPr="00F0039C">
        <w:rPr>
          <w:szCs w:val="21"/>
        </w:rPr>
        <w:t>and</w:t>
      </w:r>
      <w:r w:rsidR="00D76CA1" w:rsidRPr="00F0039C">
        <w:rPr>
          <w:szCs w:val="21"/>
        </w:rPr>
        <w:t xml:space="preserve"> </w:t>
      </w:r>
      <w:r w:rsidR="00607EE4" w:rsidRPr="00F0039C">
        <w:rPr>
          <w:szCs w:val="21"/>
        </w:rPr>
        <w:t>employment</w:t>
      </w:r>
      <w:r w:rsidR="00D76CA1" w:rsidRPr="00F0039C">
        <w:rPr>
          <w:szCs w:val="21"/>
        </w:rPr>
        <w:t xml:space="preserve"> </w:t>
      </w:r>
    </w:p>
    <w:p w14:paraId="168C94F5" w14:textId="267C820E" w:rsidR="00607EE4" w:rsidRPr="00F0039C" w:rsidRDefault="601269BE" w:rsidP="00CE3DCE">
      <w:pPr>
        <w:pStyle w:val="DHHSbody"/>
        <w:numPr>
          <w:ilvl w:val="0"/>
          <w:numId w:val="15"/>
        </w:numPr>
        <w:rPr>
          <w:szCs w:val="21"/>
        </w:rPr>
      </w:pPr>
      <w:r w:rsidRPr="22A76F50">
        <w:rPr>
          <w:szCs w:val="21"/>
        </w:rPr>
        <w:t>navigat</w:t>
      </w:r>
      <w:r w:rsidR="00B40AA5" w:rsidRPr="22A76F50">
        <w:rPr>
          <w:szCs w:val="21"/>
        </w:rPr>
        <w:t>e</w:t>
      </w:r>
      <w:r w:rsidR="50FE2D07" w:rsidRPr="3DB6F849">
        <w:rPr>
          <w:szCs w:val="21"/>
        </w:rPr>
        <w:t xml:space="preserve"> </w:t>
      </w:r>
      <w:r w:rsidR="52F7E415" w:rsidRPr="3DB6F849">
        <w:rPr>
          <w:szCs w:val="21"/>
        </w:rPr>
        <w:t>mainstream</w:t>
      </w:r>
      <w:r w:rsidRPr="3DB6F849">
        <w:rPr>
          <w:szCs w:val="21"/>
        </w:rPr>
        <w:t xml:space="preserve"> </w:t>
      </w:r>
      <w:r w:rsidR="2A279E95" w:rsidRPr="3DB6F849">
        <w:rPr>
          <w:szCs w:val="21"/>
        </w:rPr>
        <w:t>service</w:t>
      </w:r>
      <w:r w:rsidR="52F7E415" w:rsidRPr="3DB6F849">
        <w:rPr>
          <w:szCs w:val="21"/>
        </w:rPr>
        <w:t xml:space="preserve">s </w:t>
      </w:r>
    </w:p>
    <w:p w14:paraId="2A3B2D48" w14:textId="3009CA5B" w:rsidR="00607EE4" w:rsidRPr="00F0039C" w:rsidRDefault="006A3279" w:rsidP="00CE3DCE">
      <w:pPr>
        <w:pStyle w:val="DHHSbody"/>
        <w:numPr>
          <w:ilvl w:val="0"/>
          <w:numId w:val="15"/>
        </w:numPr>
        <w:rPr>
          <w:szCs w:val="21"/>
        </w:rPr>
      </w:pPr>
      <w:r>
        <w:rPr>
          <w:szCs w:val="21"/>
        </w:rPr>
        <w:t xml:space="preserve">build </w:t>
      </w:r>
      <w:r w:rsidR="07B2EE41" w:rsidRPr="3DB6F849">
        <w:rPr>
          <w:szCs w:val="21"/>
        </w:rPr>
        <w:t>c</w:t>
      </w:r>
      <w:r w:rsidR="7A1CC8FB" w:rsidRPr="3DB6F849">
        <w:rPr>
          <w:szCs w:val="21"/>
        </w:rPr>
        <w:t>onnect</w:t>
      </w:r>
      <w:r>
        <w:rPr>
          <w:szCs w:val="21"/>
        </w:rPr>
        <w:t>ions</w:t>
      </w:r>
      <w:r w:rsidR="00D76CA1" w:rsidRPr="00F0039C" w:rsidDel="006C23B7">
        <w:rPr>
          <w:szCs w:val="21"/>
        </w:rPr>
        <w:t xml:space="preserve"> </w:t>
      </w:r>
      <w:r w:rsidR="00607EE4" w:rsidRPr="00F0039C">
        <w:rPr>
          <w:szCs w:val="21"/>
        </w:rPr>
        <w:t>with</w:t>
      </w:r>
      <w:r w:rsidR="00D76CA1" w:rsidRPr="00F0039C">
        <w:rPr>
          <w:szCs w:val="21"/>
        </w:rPr>
        <w:t xml:space="preserve"> </w:t>
      </w:r>
      <w:r w:rsidR="00607EE4" w:rsidRPr="00F0039C">
        <w:rPr>
          <w:szCs w:val="21"/>
        </w:rPr>
        <w:t>their</w:t>
      </w:r>
      <w:r w:rsidR="00D76CA1" w:rsidRPr="00F0039C">
        <w:rPr>
          <w:szCs w:val="21"/>
        </w:rPr>
        <w:t xml:space="preserve"> </w:t>
      </w:r>
      <w:r w:rsidR="00607EE4" w:rsidRPr="00F0039C">
        <w:rPr>
          <w:szCs w:val="21"/>
        </w:rPr>
        <w:t>community</w:t>
      </w:r>
      <w:r w:rsidR="00D76CA1" w:rsidRPr="00F0039C">
        <w:rPr>
          <w:szCs w:val="21"/>
        </w:rPr>
        <w:t xml:space="preserve"> </w:t>
      </w:r>
    </w:p>
    <w:p w14:paraId="3B44F86D" w14:textId="16C3F92D" w:rsidR="00607EE4" w:rsidRPr="00F0039C" w:rsidRDefault="07B2EE41" w:rsidP="00CE3DCE">
      <w:pPr>
        <w:pStyle w:val="DHHSbody"/>
        <w:numPr>
          <w:ilvl w:val="0"/>
          <w:numId w:val="15"/>
        </w:numPr>
      </w:pPr>
      <w:r>
        <w:t>b</w:t>
      </w:r>
      <w:r w:rsidR="7A1CC8FB">
        <w:t>uild</w:t>
      </w:r>
      <w:r w:rsidR="41684F2B">
        <w:t xml:space="preserve"> </w:t>
      </w:r>
      <w:r w:rsidR="7A1CC8FB">
        <w:t>self-sufficiency</w:t>
      </w:r>
      <w:r w:rsidR="41684F2B">
        <w:t xml:space="preserve"> </w:t>
      </w:r>
    </w:p>
    <w:p w14:paraId="7D93D447" w14:textId="16C3F92D" w:rsidR="001C7473" w:rsidRDefault="00827A3B" w:rsidP="00CE3DCE">
      <w:pPr>
        <w:pStyle w:val="DHHSbody"/>
        <w:numPr>
          <w:ilvl w:val="0"/>
          <w:numId w:val="15"/>
        </w:numPr>
      </w:pPr>
      <w:r>
        <w:t xml:space="preserve">create </w:t>
      </w:r>
      <w:r w:rsidR="7CA5E8F8">
        <w:t>opportunities</w:t>
      </w:r>
      <w:r w:rsidR="1CD48CFE">
        <w:t xml:space="preserve"> </w:t>
      </w:r>
      <w:r w:rsidR="7CA5E8F8">
        <w:t>for</w:t>
      </w:r>
      <w:r w:rsidR="1CD48CFE">
        <w:t xml:space="preserve"> </w:t>
      </w:r>
      <w:r w:rsidR="7CA5E8F8">
        <w:t>children,</w:t>
      </w:r>
      <w:r w:rsidR="1CD48CFE">
        <w:t xml:space="preserve"> </w:t>
      </w:r>
      <w:r w:rsidR="7CA5E8F8">
        <w:t>young</w:t>
      </w:r>
      <w:r w:rsidR="1CD48CFE">
        <w:t xml:space="preserve"> </w:t>
      </w:r>
      <w:r w:rsidR="1D7E117E">
        <w:t>people,</w:t>
      </w:r>
      <w:r w:rsidR="1CD48CFE">
        <w:t xml:space="preserve"> </w:t>
      </w:r>
      <w:r w:rsidR="7CA5E8F8">
        <w:t>and</w:t>
      </w:r>
      <w:r w:rsidR="1CD48CFE">
        <w:t xml:space="preserve"> </w:t>
      </w:r>
      <w:r w:rsidR="1EEE0CB2">
        <w:t>f</w:t>
      </w:r>
      <w:r w:rsidR="0B56C2D4">
        <w:t>amilies</w:t>
      </w:r>
      <w:r w:rsidR="1CD48CFE">
        <w:t xml:space="preserve"> </w:t>
      </w:r>
      <w:r w:rsidR="7CA5E8F8">
        <w:t>to</w:t>
      </w:r>
      <w:r w:rsidR="1CD48CFE">
        <w:t xml:space="preserve"> </w:t>
      </w:r>
      <w:r w:rsidR="7CA5E8F8">
        <w:t>live</w:t>
      </w:r>
      <w:r w:rsidR="1CD48CFE">
        <w:t xml:space="preserve"> </w:t>
      </w:r>
      <w:r w:rsidR="7CA5E8F8">
        <w:t>the</w:t>
      </w:r>
      <w:r w:rsidR="1CD48CFE">
        <w:t xml:space="preserve"> </w:t>
      </w:r>
      <w:r w:rsidR="7CA5E8F8">
        <w:t>life</w:t>
      </w:r>
      <w:r w:rsidR="1CD48CFE">
        <w:t xml:space="preserve"> </w:t>
      </w:r>
      <w:r w:rsidR="7CA5E8F8">
        <w:t>they</w:t>
      </w:r>
      <w:r w:rsidR="1CD48CFE">
        <w:t xml:space="preserve"> </w:t>
      </w:r>
      <w:r w:rsidR="7CA5E8F8">
        <w:t>want.</w:t>
      </w:r>
    </w:p>
    <w:p w14:paraId="1439246C" w14:textId="16C3F92D" w:rsidR="00AC62CA" w:rsidRDefault="00AC62CA" w:rsidP="00F0039C">
      <w:pPr>
        <w:pStyle w:val="DHHSbody"/>
        <w:ind w:left="720"/>
      </w:pPr>
    </w:p>
    <w:p w14:paraId="7DA00597" w14:textId="16C3F92D" w:rsidR="00EE3EF7" w:rsidRDefault="00EE3EF7" w:rsidP="00295FBC">
      <w:pPr>
        <w:pStyle w:val="Heading2"/>
        <w:sectPr w:rsidR="00EE3EF7" w:rsidSect="00AB576D">
          <w:headerReference w:type="default" r:id="rId21"/>
          <w:pgSz w:w="11906" w:h="16838" w:code="9"/>
          <w:pgMar w:top="1418" w:right="851" w:bottom="1418" w:left="851" w:header="851" w:footer="851" w:gutter="0"/>
          <w:cols w:space="340"/>
          <w:docGrid w:linePitch="360"/>
        </w:sectPr>
      </w:pPr>
    </w:p>
    <w:p w14:paraId="6584E6E7" w14:textId="2B849B30" w:rsidR="00295FBC" w:rsidRPr="002442FE" w:rsidRDefault="00295FBC" w:rsidP="00295FBC">
      <w:pPr>
        <w:pStyle w:val="Heading2"/>
      </w:pPr>
      <w:bookmarkStart w:id="15" w:name="_Toc116395132"/>
      <w:r w:rsidRPr="002442FE">
        <w:lastRenderedPageBreak/>
        <w:t>Program Logic</w:t>
      </w:r>
      <w:bookmarkEnd w:id="15"/>
    </w:p>
    <w:p w14:paraId="723F0E9E" w14:textId="18421843" w:rsidR="00857475" w:rsidRDefault="00295FBC" w:rsidP="00E30520">
      <w:pPr>
        <w:pStyle w:val="DHHSbody"/>
        <w:rPr>
          <w:szCs w:val="21"/>
        </w:rPr>
      </w:pPr>
      <w:r w:rsidRPr="14E8F411">
        <w:rPr>
          <w:szCs w:val="21"/>
        </w:rPr>
        <w:t>A program logic has been drafted to guide the vision and changes expected at family and system levels with H4F’s implementation. The program logic will be updated as the program is implemented in consultation with Service Providers.</w:t>
      </w:r>
      <w:r w:rsidR="00BD51D3" w:rsidRPr="14E8F411">
        <w:rPr>
          <w:szCs w:val="21"/>
        </w:rPr>
        <w:t xml:space="preserve"> Adjustments </w:t>
      </w:r>
      <w:r w:rsidR="00D910D6" w:rsidRPr="14E8F411">
        <w:rPr>
          <w:szCs w:val="21"/>
        </w:rPr>
        <w:t xml:space="preserve">may </w:t>
      </w:r>
      <w:r w:rsidR="00BD51D3" w:rsidRPr="14E8F411">
        <w:rPr>
          <w:szCs w:val="21"/>
        </w:rPr>
        <w:t xml:space="preserve">be made based on </w:t>
      </w:r>
      <w:r w:rsidR="00D910D6" w:rsidRPr="14E8F411">
        <w:rPr>
          <w:szCs w:val="21"/>
        </w:rPr>
        <w:t>accessibility to</w:t>
      </w:r>
      <w:r w:rsidR="00BD51D3" w:rsidRPr="14E8F411">
        <w:rPr>
          <w:szCs w:val="21"/>
        </w:rPr>
        <w:t xml:space="preserve"> data. </w:t>
      </w:r>
    </w:p>
    <w:p w14:paraId="4908657E" w14:textId="77777777" w:rsidR="00857475" w:rsidRPr="00BF1D74" w:rsidRDefault="00857475" w:rsidP="00BF1D74">
      <w:pPr>
        <w:pStyle w:val="Body"/>
        <w:rPr>
          <w:b/>
          <w:bCs/>
        </w:rPr>
      </w:pPr>
      <w:r w:rsidRPr="00BF1D74">
        <w:rPr>
          <w:b/>
          <w:bCs/>
        </w:rPr>
        <w:t>Situation</w:t>
      </w:r>
    </w:p>
    <w:p w14:paraId="127936EF" w14:textId="77777777" w:rsidR="00857475" w:rsidRDefault="00857475" w:rsidP="00E30520">
      <w:pPr>
        <w:pStyle w:val="DHHSbody"/>
        <w:rPr>
          <w:szCs w:val="21"/>
        </w:rPr>
      </w:pPr>
      <w:r w:rsidRPr="00857475">
        <w:rPr>
          <w:szCs w:val="21"/>
        </w:rPr>
        <w:t>Chronic homelessness in Victoria, is exacerbated by the lack of housing stock and siloed nature of health and human services support systems. During COVID a cohort of vulnerable families experiencing chronic homelessness with complex risk factors have been placed in crisis accommodation which is both unsuitable for their needs in the long term and unsustainable for government.</w:t>
      </w:r>
    </w:p>
    <w:p w14:paraId="011BB1B8" w14:textId="1D7A7E1F" w:rsidR="00857475" w:rsidRPr="00BF1D74" w:rsidRDefault="00857475" w:rsidP="00BF1D74">
      <w:pPr>
        <w:pStyle w:val="DHHSbody"/>
        <w:rPr>
          <w:b/>
          <w:bCs/>
        </w:rPr>
      </w:pPr>
      <w:r w:rsidRPr="00BF1D74">
        <w:rPr>
          <w:b/>
          <w:bCs/>
        </w:rPr>
        <w:t>Program Goal</w:t>
      </w:r>
    </w:p>
    <w:p w14:paraId="19565B37" w14:textId="048BAFAD" w:rsidR="00857475" w:rsidRDefault="00857475" w:rsidP="00E30520">
      <w:pPr>
        <w:pStyle w:val="DHHSbody"/>
        <w:rPr>
          <w:szCs w:val="21"/>
        </w:rPr>
      </w:pPr>
      <w:r w:rsidRPr="00857475">
        <w:rPr>
          <w:szCs w:val="21"/>
        </w:rPr>
        <w:t>To provide this persistently marginalised cohort with housing and support they need through innovative provision of housing and cross departmental and sector collaboration so that no person returns to homelessness because of system failure. This is underpinned by 'Housing First Principles' to assist families to transition into a ‘housing first’ exit from homelessness and then to rebuild safe and sustainable family arrangements.</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282"/>
        <w:gridCol w:w="2283"/>
        <w:gridCol w:w="2622"/>
        <w:gridCol w:w="2623"/>
        <w:gridCol w:w="4074"/>
      </w:tblGrid>
      <w:tr w:rsidR="002027B2" w14:paraId="1B4D3E56" w14:textId="77777777" w:rsidTr="00BF1D74">
        <w:trPr>
          <w:cnfStyle w:val="100000000000" w:firstRow="1" w:lastRow="0" w:firstColumn="0" w:lastColumn="0" w:oddVBand="0" w:evenVBand="0" w:oddHBand="0" w:evenHBand="0" w:firstRowFirstColumn="0" w:firstRowLastColumn="0" w:lastRowFirstColumn="0" w:lastRowLastColumn="0"/>
          <w:tblHeader/>
        </w:trPr>
        <w:tc>
          <w:tcPr>
            <w:tcW w:w="2282" w:type="dxa"/>
            <w:shd w:val="clear" w:color="auto" w:fill="032833"/>
          </w:tcPr>
          <w:p w14:paraId="35FE2058" w14:textId="26C8F96E" w:rsidR="00857475" w:rsidRPr="006C4657" w:rsidRDefault="00857475" w:rsidP="00E30520">
            <w:pPr>
              <w:pStyle w:val="DHHSbody"/>
              <w:rPr>
                <w:b/>
                <w:bCs/>
                <w:color w:val="FFFFFF" w:themeColor="background1"/>
                <w:szCs w:val="21"/>
              </w:rPr>
            </w:pPr>
            <w:r w:rsidRPr="006C4657">
              <w:rPr>
                <w:b/>
                <w:bCs/>
                <w:color w:val="FFFFFF" w:themeColor="background1"/>
                <w:szCs w:val="21"/>
              </w:rPr>
              <w:t>Activities</w:t>
            </w:r>
          </w:p>
        </w:tc>
        <w:tc>
          <w:tcPr>
            <w:tcW w:w="2283" w:type="dxa"/>
            <w:shd w:val="clear" w:color="auto" w:fill="032833"/>
          </w:tcPr>
          <w:p w14:paraId="712BAB9A" w14:textId="59FBBBE8" w:rsidR="00857475" w:rsidRPr="006C4657" w:rsidRDefault="00857475" w:rsidP="00E30520">
            <w:pPr>
              <w:pStyle w:val="DHHSbody"/>
              <w:rPr>
                <w:b/>
                <w:bCs/>
                <w:color w:val="FFFFFF" w:themeColor="background1"/>
                <w:szCs w:val="21"/>
              </w:rPr>
            </w:pPr>
            <w:r w:rsidRPr="006C4657">
              <w:rPr>
                <w:b/>
                <w:bCs/>
                <w:color w:val="FFFFFF" w:themeColor="background1"/>
                <w:szCs w:val="21"/>
              </w:rPr>
              <w:t>Target Population</w:t>
            </w:r>
          </w:p>
        </w:tc>
        <w:tc>
          <w:tcPr>
            <w:tcW w:w="2622" w:type="dxa"/>
            <w:shd w:val="clear" w:color="auto" w:fill="032833"/>
          </w:tcPr>
          <w:p w14:paraId="336338C5" w14:textId="51356521" w:rsidR="00857475" w:rsidRPr="006C4657" w:rsidRDefault="00857475" w:rsidP="00E30520">
            <w:pPr>
              <w:pStyle w:val="DHHSbody"/>
              <w:rPr>
                <w:b/>
                <w:bCs/>
                <w:color w:val="FFFFFF" w:themeColor="background1"/>
                <w:szCs w:val="21"/>
              </w:rPr>
            </w:pPr>
            <w:r w:rsidRPr="006C4657">
              <w:rPr>
                <w:b/>
                <w:bCs/>
                <w:color w:val="FFFFFF" w:themeColor="background1"/>
                <w:szCs w:val="21"/>
              </w:rPr>
              <w:t>O</w:t>
            </w:r>
            <w:r w:rsidR="00266297">
              <w:rPr>
                <w:b/>
                <w:bCs/>
                <w:color w:val="FFFFFF" w:themeColor="background1"/>
                <w:szCs w:val="21"/>
              </w:rPr>
              <w:t>u</w:t>
            </w:r>
            <w:r w:rsidRPr="006C4657">
              <w:rPr>
                <w:b/>
                <w:bCs/>
                <w:color w:val="FFFFFF" w:themeColor="background1"/>
                <w:szCs w:val="21"/>
              </w:rPr>
              <w:t>tcomes</w:t>
            </w:r>
          </w:p>
        </w:tc>
        <w:tc>
          <w:tcPr>
            <w:tcW w:w="2623" w:type="dxa"/>
            <w:shd w:val="clear" w:color="auto" w:fill="032833"/>
          </w:tcPr>
          <w:p w14:paraId="0085A0EE" w14:textId="1082350A" w:rsidR="00857475" w:rsidRPr="006C4657" w:rsidRDefault="00857475" w:rsidP="00E30520">
            <w:pPr>
              <w:pStyle w:val="DHHSbody"/>
              <w:rPr>
                <w:b/>
                <w:bCs/>
                <w:color w:val="FFFFFF" w:themeColor="background1"/>
                <w:szCs w:val="21"/>
              </w:rPr>
            </w:pPr>
            <w:r w:rsidRPr="006C4657">
              <w:rPr>
                <w:b/>
                <w:bCs/>
                <w:color w:val="FFFFFF" w:themeColor="background1"/>
                <w:szCs w:val="21"/>
              </w:rPr>
              <w:t>Draft Indicators</w:t>
            </w:r>
          </w:p>
        </w:tc>
        <w:tc>
          <w:tcPr>
            <w:tcW w:w="4074" w:type="dxa"/>
            <w:shd w:val="clear" w:color="auto" w:fill="032833"/>
          </w:tcPr>
          <w:p w14:paraId="217B8941" w14:textId="198E4C86" w:rsidR="00857475" w:rsidRPr="006C4657" w:rsidRDefault="00857475" w:rsidP="00E30520">
            <w:pPr>
              <w:pStyle w:val="DHHSbody"/>
              <w:rPr>
                <w:b/>
                <w:bCs/>
                <w:color w:val="FFFFFF" w:themeColor="background1"/>
                <w:szCs w:val="21"/>
              </w:rPr>
            </w:pPr>
            <w:r w:rsidRPr="006C4657">
              <w:rPr>
                <w:b/>
                <w:bCs/>
                <w:color w:val="FFFFFF" w:themeColor="background1"/>
                <w:szCs w:val="21"/>
              </w:rPr>
              <w:t>Draft Measures</w:t>
            </w:r>
          </w:p>
        </w:tc>
      </w:tr>
      <w:tr w:rsidR="005500F8" w14:paraId="7FB791D0" w14:textId="77777777" w:rsidTr="00BF1D74">
        <w:tc>
          <w:tcPr>
            <w:tcW w:w="2282" w:type="dxa"/>
          </w:tcPr>
          <w:p w14:paraId="5B4C0154" w14:textId="6198BD2A" w:rsidR="00857475" w:rsidRPr="001E01C1" w:rsidRDefault="00857475" w:rsidP="001F7AF0">
            <w:pPr>
              <w:pStyle w:val="DHHSbody"/>
              <w:numPr>
                <w:ilvl w:val="1"/>
                <w:numId w:val="13"/>
              </w:numPr>
              <w:ind w:left="209" w:hanging="209"/>
              <w:rPr>
                <w:sz w:val="20"/>
              </w:rPr>
            </w:pPr>
            <w:r w:rsidRPr="001E01C1">
              <w:rPr>
                <w:sz w:val="20"/>
              </w:rPr>
              <w:t>Procurement of suitable property to address family's housing needs.</w:t>
            </w:r>
          </w:p>
          <w:p w14:paraId="0DDBED47" w14:textId="091E816F" w:rsidR="00857475" w:rsidRPr="001E01C1" w:rsidRDefault="00857475" w:rsidP="001F7AF0">
            <w:pPr>
              <w:pStyle w:val="DHHSbody"/>
              <w:numPr>
                <w:ilvl w:val="1"/>
                <w:numId w:val="13"/>
              </w:numPr>
              <w:ind w:left="209" w:hanging="209"/>
              <w:rPr>
                <w:sz w:val="20"/>
              </w:rPr>
            </w:pPr>
            <w:r w:rsidRPr="001E01C1">
              <w:rPr>
                <w:sz w:val="20"/>
              </w:rPr>
              <w:t>Tenancy and property management services by H4F Housing Services Provider.</w:t>
            </w:r>
          </w:p>
          <w:p w14:paraId="492A76A3" w14:textId="72582B74" w:rsidR="00857475" w:rsidRPr="001E01C1" w:rsidRDefault="00857475" w:rsidP="001F7AF0">
            <w:pPr>
              <w:pStyle w:val="DHHSbody"/>
              <w:numPr>
                <w:ilvl w:val="1"/>
                <w:numId w:val="13"/>
              </w:numPr>
              <w:ind w:left="209" w:hanging="209"/>
              <w:rPr>
                <w:sz w:val="20"/>
              </w:rPr>
            </w:pPr>
            <w:r w:rsidRPr="001E01C1">
              <w:rPr>
                <w:sz w:val="20"/>
              </w:rPr>
              <w:t xml:space="preserve">Addressing unique challenges of family's who have </w:t>
            </w:r>
            <w:r w:rsidRPr="001E01C1">
              <w:rPr>
                <w:sz w:val="20"/>
              </w:rPr>
              <w:lastRenderedPageBreak/>
              <w:t>experienced homelessness.</w:t>
            </w:r>
          </w:p>
          <w:p w14:paraId="7D162DBE" w14:textId="3B8800D2" w:rsidR="00857475" w:rsidRPr="001E01C1" w:rsidRDefault="00857475" w:rsidP="001F7AF0">
            <w:pPr>
              <w:pStyle w:val="DHHSbody"/>
              <w:numPr>
                <w:ilvl w:val="1"/>
                <w:numId w:val="13"/>
              </w:numPr>
              <w:ind w:left="209" w:hanging="209"/>
              <w:rPr>
                <w:sz w:val="20"/>
              </w:rPr>
            </w:pPr>
            <w:r w:rsidRPr="001E01C1">
              <w:rPr>
                <w:sz w:val="20"/>
              </w:rPr>
              <w:t>Intensive family services and support.</w:t>
            </w:r>
          </w:p>
          <w:p w14:paraId="56E5CCC1" w14:textId="6B943F8B" w:rsidR="00857475" w:rsidRPr="001E01C1" w:rsidRDefault="00857475" w:rsidP="001F7AF0">
            <w:pPr>
              <w:pStyle w:val="DHHSbody"/>
              <w:numPr>
                <w:ilvl w:val="1"/>
                <w:numId w:val="13"/>
              </w:numPr>
              <w:ind w:left="209" w:hanging="209"/>
              <w:rPr>
                <w:sz w:val="20"/>
              </w:rPr>
            </w:pPr>
            <w:r w:rsidRPr="001E01C1">
              <w:rPr>
                <w:sz w:val="20"/>
              </w:rPr>
              <w:t>Community inclusion and connection support.</w:t>
            </w:r>
          </w:p>
          <w:p w14:paraId="6FB22299" w14:textId="3156ADBC" w:rsidR="00857475" w:rsidRPr="001E01C1" w:rsidRDefault="00857475" w:rsidP="001F7AF0">
            <w:pPr>
              <w:pStyle w:val="DHHSbody"/>
              <w:numPr>
                <w:ilvl w:val="1"/>
                <w:numId w:val="13"/>
              </w:numPr>
              <w:ind w:left="209" w:hanging="209"/>
              <w:rPr>
                <w:sz w:val="20"/>
              </w:rPr>
            </w:pPr>
            <w:r w:rsidRPr="001E01C1">
              <w:rPr>
                <w:sz w:val="20"/>
              </w:rPr>
              <w:t>Whole of family care coordination through a multidisciplinary H4F support team.</w:t>
            </w:r>
          </w:p>
          <w:p w14:paraId="6D46A318" w14:textId="77777777" w:rsidR="001F7AF0" w:rsidRPr="001E01C1" w:rsidRDefault="00857475" w:rsidP="001F7AF0">
            <w:pPr>
              <w:pStyle w:val="DHHSbody"/>
              <w:numPr>
                <w:ilvl w:val="1"/>
                <w:numId w:val="13"/>
              </w:numPr>
              <w:ind w:left="209" w:hanging="209"/>
              <w:rPr>
                <w:sz w:val="20"/>
              </w:rPr>
            </w:pPr>
            <w:r w:rsidRPr="001E01C1">
              <w:rPr>
                <w:sz w:val="20"/>
              </w:rPr>
              <w:t>Support with service navigation including warm referral and access to specialist services.</w:t>
            </w:r>
          </w:p>
          <w:p w14:paraId="7D5D1F4D" w14:textId="36015C81" w:rsidR="00857475" w:rsidRPr="001E01C1" w:rsidRDefault="00857475" w:rsidP="001F7AF0">
            <w:pPr>
              <w:pStyle w:val="DHHSbody"/>
              <w:numPr>
                <w:ilvl w:val="1"/>
                <w:numId w:val="13"/>
              </w:numPr>
              <w:ind w:left="209" w:hanging="209"/>
              <w:rPr>
                <w:sz w:val="20"/>
              </w:rPr>
            </w:pPr>
            <w:r w:rsidRPr="001E01C1">
              <w:rPr>
                <w:sz w:val="20"/>
              </w:rPr>
              <w:t>Flexible brokerage to eliminate financial barriers to accessing specialist support services.</w:t>
            </w:r>
          </w:p>
        </w:tc>
        <w:tc>
          <w:tcPr>
            <w:tcW w:w="2283" w:type="dxa"/>
          </w:tcPr>
          <w:p w14:paraId="462B4EDD" w14:textId="16C7690E" w:rsidR="00920759" w:rsidRPr="001E01C1" w:rsidRDefault="00920759" w:rsidP="00920759">
            <w:pPr>
              <w:pStyle w:val="DHHSbody"/>
              <w:rPr>
                <w:sz w:val="20"/>
              </w:rPr>
            </w:pPr>
            <w:r w:rsidRPr="001E01C1">
              <w:rPr>
                <w:sz w:val="20"/>
              </w:rPr>
              <w:lastRenderedPageBreak/>
              <w:t>Families with dependent children who are eligible for a Victorian Housing Register (VHR) application and who were housed in emergency hotel accommodation as a pandemic response on the key eligibility date of 25 October 2021.</w:t>
            </w:r>
          </w:p>
          <w:p w14:paraId="12B78CF2" w14:textId="4924EBEB" w:rsidR="00920759" w:rsidRPr="001E01C1" w:rsidRDefault="00920759" w:rsidP="00920759">
            <w:pPr>
              <w:pStyle w:val="DHHSbody"/>
              <w:rPr>
                <w:sz w:val="20"/>
              </w:rPr>
            </w:pPr>
            <w:r w:rsidRPr="001E01C1">
              <w:rPr>
                <w:sz w:val="20"/>
              </w:rPr>
              <w:lastRenderedPageBreak/>
              <w:t>Priority groups within this target population include:</w:t>
            </w:r>
          </w:p>
          <w:p w14:paraId="26A6E17A" w14:textId="2D99AA55" w:rsidR="00920759" w:rsidRPr="001E01C1" w:rsidRDefault="00920759" w:rsidP="00266297">
            <w:pPr>
              <w:pStyle w:val="DHHSbody"/>
              <w:numPr>
                <w:ilvl w:val="1"/>
                <w:numId w:val="13"/>
              </w:numPr>
              <w:ind w:left="209" w:hanging="209"/>
              <w:rPr>
                <w:sz w:val="20"/>
              </w:rPr>
            </w:pPr>
            <w:r w:rsidRPr="001E01C1">
              <w:rPr>
                <w:sz w:val="20"/>
              </w:rPr>
              <w:t>Families with three or more children.</w:t>
            </w:r>
          </w:p>
          <w:p w14:paraId="338C75D6" w14:textId="5630D8E5" w:rsidR="00857475" w:rsidRPr="001E01C1" w:rsidRDefault="00920759" w:rsidP="00266297">
            <w:pPr>
              <w:pStyle w:val="DHHSbody"/>
              <w:numPr>
                <w:ilvl w:val="1"/>
                <w:numId w:val="13"/>
              </w:numPr>
              <w:ind w:left="209" w:hanging="209"/>
              <w:rPr>
                <w:sz w:val="20"/>
              </w:rPr>
            </w:pPr>
            <w:r w:rsidRPr="001E01C1">
              <w:rPr>
                <w:sz w:val="20"/>
              </w:rPr>
              <w:t>Families with multiple children under three years of age.</w:t>
            </w:r>
          </w:p>
          <w:p w14:paraId="0DADCB8A" w14:textId="5F4D3C9C" w:rsidR="00C50676" w:rsidRPr="001E01C1" w:rsidRDefault="00C50676" w:rsidP="00266297">
            <w:pPr>
              <w:pStyle w:val="DHHSbody"/>
              <w:numPr>
                <w:ilvl w:val="1"/>
                <w:numId w:val="13"/>
              </w:numPr>
              <w:ind w:left="209" w:hanging="209"/>
              <w:rPr>
                <w:sz w:val="20"/>
              </w:rPr>
            </w:pPr>
            <w:r w:rsidRPr="001E01C1">
              <w:rPr>
                <w:sz w:val="20"/>
              </w:rPr>
              <w:t>Families who identify as Aboriginal and Torres Strait Islander.</w:t>
            </w:r>
          </w:p>
          <w:p w14:paraId="5F662FAB" w14:textId="79B52922" w:rsidR="00C50676" w:rsidRPr="001E01C1" w:rsidRDefault="00C50676" w:rsidP="00266297">
            <w:pPr>
              <w:pStyle w:val="DHHSbody"/>
              <w:numPr>
                <w:ilvl w:val="1"/>
                <w:numId w:val="13"/>
              </w:numPr>
              <w:ind w:left="209" w:hanging="209"/>
              <w:rPr>
                <w:sz w:val="20"/>
              </w:rPr>
            </w:pPr>
            <w:r w:rsidRPr="001E01C1">
              <w:rPr>
                <w:sz w:val="20"/>
              </w:rPr>
              <w:t>Families who identify as being from a migrant or refugee background.</w:t>
            </w:r>
          </w:p>
          <w:p w14:paraId="6E3F9859" w14:textId="0223AC3D" w:rsidR="00C50676" w:rsidRPr="001E01C1" w:rsidRDefault="00C50676" w:rsidP="00266297">
            <w:pPr>
              <w:pStyle w:val="DHHSbody"/>
              <w:numPr>
                <w:ilvl w:val="1"/>
                <w:numId w:val="13"/>
              </w:numPr>
              <w:ind w:left="209" w:hanging="209"/>
              <w:rPr>
                <w:sz w:val="20"/>
              </w:rPr>
            </w:pPr>
            <w:r w:rsidRPr="001E01C1">
              <w:rPr>
                <w:sz w:val="20"/>
              </w:rPr>
              <w:t>Families currently experiencing family violence.</w:t>
            </w:r>
          </w:p>
          <w:p w14:paraId="18C47762" w14:textId="07D70793" w:rsidR="00C50676" w:rsidRPr="001E01C1" w:rsidRDefault="00C50676" w:rsidP="00266297">
            <w:pPr>
              <w:pStyle w:val="DHHSbody"/>
              <w:numPr>
                <w:ilvl w:val="1"/>
                <w:numId w:val="13"/>
              </w:numPr>
              <w:ind w:left="209" w:hanging="209"/>
              <w:rPr>
                <w:sz w:val="20"/>
              </w:rPr>
            </w:pPr>
            <w:r w:rsidRPr="001E01C1">
              <w:rPr>
                <w:sz w:val="20"/>
              </w:rPr>
              <w:t>Families with current acute mental health needs.</w:t>
            </w:r>
          </w:p>
          <w:p w14:paraId="4424B78E" w14:textId="3F509B72" w:rsidR="00C50676" w:rsidRPr="001E01C1" w:rsidRDefault="00C50676" w:rsidP="00266297">
            <w:pPr>
              <w:pStyle w:val="DHHSbody"/>
              <w:numPr>
                <w:ilvl w:val="1"/>
                <w:numId w:val="13"/>
              </w:numPr>
              <w:ind w:left="209" w:hanging="209"/>
              <w:rPr>
                <w:sz w:val="20"/>
              </w:rPr>
            </w:pPr>
            <w:r w:rsidRPr="001E01C1">
              <w:rPr>
                <w:sz w:val="20"/>
              </w:rPr>
              <w:t xml:space="preserve">Families with current </w:t>
            </w:r>
            <w:r w:rsidRPr="001E01C1">
              <w:rPr>
                <w:sz w:val="20"/>
              </w:rPr>
              <w:lastRenderedPageBreak/>
              <w:t>involvement with Child Protection.</w:t>
            </w:r>
          </w:p>
          <w:p w14:paraId="7886BC0D" w14:textId="4348DF5F" w:rsidR="00C50676" w:rsidRPr="001E01C1" w:rsidRDefault="00C50676" w:rsidP="00266297">
            <w:pPr>
              <w:pStyle w:val="DHHSbody"/>
              <w:numPr>
                <w:ilvl w:val="1"/>
                <w:numId w:val="13"/>
              </w:numPr>
              <w:ind w:left="209" w:hanging="209"/>
              <w:rPr>
                <w:sz w:val="20"/>
              </w:rPr>
            </w:pPr>
            <w:r w:rsidRPr="001E01C1">
              <w:rPr>
                <w:sz w:val="20"/>
              </w:rPr>
              <w:t>Families with other complex support needs that warrant prioritisation.</w:t>
            </w:r>
          </w:p>
        </w:tc>
        <w:tc>
          <w:tcPr>
            <w:tcW w:w="2622" w:type="dxa"/>
          </w:tcPr>
          <w:p w14:paraId="609191E5" w14:textId="77777777" w:rsidR="00495152" w:rsidRPr="001E01C1" w:rsidRDefault="00495152" w:rsidP="007A4EA8">
            <w:pPr>
              <w:pStyle w:val="DHHSbody"/>
              <w:rPr>
                <w:b/>
                <w:bCs/>
                <w:sz w:val="20"/>
              </w:rPr>
            </w:pPr>
            <w:r w:rsidRPr="001E01C1">
              <w:rPr>
                <w:b/>
                <w:bCs/>
                <w:sz w:val="20"/>
              </w:rPr>
              <w:lastRenderedPageBreak/>
              <w:t>Client Outcomes</w:t>
            </w:r>
          </w:p>
          <w:p w14:paraId="4B96DF39" w14:textId="270FCAEF" w:rsidR="00495152" w:rsidRPr="001E01C1" w:rsidRDefault="00495152" w:rsidP="007A4EA8">
            <w:pPr>
              <w:pStyle w:val="DHHSbody"/>
              <w:numPr>
                <w:ilvl w:val="1"/>
                <w:numId w:val="13"/>
              </w:numPr>
              <w:ind w:left="209" w:hanging="209"/>
              <w:rPr>
                <w:sz w:val="20"/>
              </w:rPr>
            </w:pPr>
            <w:r w:rsidRPr="001E01C1">
              <w:rPr>
                <w:sz w:val="20"/>
              </w:rPr>
              <w:t>Achieve stable long-term housing.</w:t>
            </w:r>
          </w:p>
          <w:p w14:paraId="31C01859" w14:textId="77777777" w:rsidR="005500F8" w:rsidRDefault="00495152" w:rsidP="005500F8">
            <w:pPr>
              <w:pStyle w:val="DHHSbody"/>
              <w:numPr>
                <w:ilvl w:val="1"/>
                <w:numId w:val="13"/>
              </w:numPr>
              <w:ind w:left="209" w:hanging="209"/>
            </w:pPr>
            <w:r w:rsidRPr="001E01C1">
              <w:rPr>
                <w:sz w:val="20"/>
              </w:rPr>
              <w:t>Improved access to community healthcare - including mental health and child and maternal health services.</w:t>
            </w:r>
          </w:p>
          <w:p w14:paraId="3D21C8A9" w14:textId="4657CF7F" w:rsidR="00495152" w:rsidRPr="005500F8" w:rsidRDefault="00495152" w:rsidP="005500F8">
            <w:pPr>
              <w:pStyle w:val="DHHSbody"/>
              <w:numPr>
                <w:ilvl w:val="1"/>
                <w:numId w:val="13"/>
              </w:numPr>
              <w:ind w:left="209" w:hanging="209"/>
              <w:rPr>
                <w:sz w:val="20"/>
              </w:rPr>
            </w:pPr>
            <w:r w:rsidRPr="005500F8">
              <w:rPr>
                <w:sz w:val="20"/>
              </w:rPr>
              <w:t xml:space="preserve">Improved participation in school, employment, and parenting and childhood. </w:t>
            </w:r>
            <w:r w:rsidRPr="005500F8">
              <w:rPr>
                <w:sz w:val="20"/>
              </w:rPr>
              <w:lastRenderedPageBreak/>
              <w:t>development activities.</w:t>
            </w:r>
          </w:p>
          <w:p w14:paraId="541BC74C" w14:textId="0391DBCA" w:rsidR="00495152" w:rsidRPr="001E01C1" w:rsidRDefault="00495152" w:rsidP="007A4EA8">
            <w:pPr>
              <w:pStyle w:val="DHHSbody"/>
              <w:numPr>
                <w:ilvl w:val="1"/>
                <w:numId w:val="13"/>
              </w:numPr>
              <w:ind w:left="209" w:hanging="209"/>
              <w:rPr>
                <w:sz w:val="20"/>
              </w:rPr>
            </w:pPr>
            <w:r w:rsidRPr="001E01C1">
              <w:rPr>
                <w:sz w:val="20"/>
              </w:rPr>
              <w:t>Reduced incidents of family violence.</w:t>
            </w:r>
          </w:p>
          <w:p w14:paraId="6F7295BB" w14:textId="77777777" w:rsidR="00857475" w:rsidRPr="001E01C1" w:rsidRDefault="00495152" w:rsidP="007A4EA8">
            <w:pPr>
              <w:pStyle w:val="DHHSbody"/>
              <w:numPr>
                <w:ilvl w:val="1"/>
                <w:numId w:val="13"/>
              </w:numPr>
              <w:ind w:left="209" w:hanging="209"/>
              <w:rPr>
                <w:sz w:val="20"/>
              </w:rPr>
            </w:pPr>
            <w:r w:rsidRPr="001E01C1">
              <w:rPr>
                <w:sz w:val="20"/>
              </w:rPr>
              <w:t>Reduction in client-identified factors which contribute to, or compound experiences of homelessness.</w:t>
            </w:r>
          </w:p>
          <w:p w14:paraId="194778C2" w14:textId="2AC685E9" w:rsidR="00EA658A" w:rsidRPr="001E01C1" w:rsidRDefault="00EA658A" w:rsidP="007A4EA8">
            <w:pPr>
              <w:pStyle w:val="DHHSbody"/>
              <w:numPr>
                <w:ilvl w:val="1"/>
                <w:numId w:val="13"/>
              </w:numPr>
              <w:ind w:left="209" w:hanging="209"/>
              <w:rPr>
                <w:sz w:val="20"/>
              </w:rPr>
            </w:pPr>
            <w:r w:rsidRPr="001E01C1">
              <w:rPr>
                <w:sz w:val="20"/>
              </w:rPr>
              <w:t>Reduction in risk of harm of children experiencing homelessness.</w:t>
            </w:r>
          </w:p>
          <w:p w14:paraId="65F0776D" w14:textId="6ED87ECF" w:rsidR="00EA658A" w:rsidRPr="001E01C1" w:rsidRDefault="00EA658A" w:rsidP="007A4EA8">
            <w:pPr>
              <w:pStyle w:val="DHHSbody"/>
              <w:numPr>
                <w:ilvl w:val="1"/>
                <w:numId w:val="13"/>
              </w:numPr>
              <w:ind w:left="209" w:hanging="209"/>
              <w:rPr>
                <w:sz w:val="20"/>
              </w:rPr>
            </w:pPr>
            <w:r w:rsidRPr="001E01C1">
              <w:rPr>
                <w:sz w:val="20"/>
              </w:rPr>
              <w:t xml:space="preserve">Reunification of children separated from their primary carers </w:t>
            </w:r>
            <w:proofErr w:type="gramStart"/>
            <w:r w:rsidRPr="001E01C1">
              <w:rPr>
                <w:sz w:val="20"/>
              </w:rPr>
              <w:t>as a result of</w:t>
            </w:r>
            <w:proofErr w:type="gramEnd"/>
            <w:r w:rsidRPr="001E01C1">
              <w:rPr>
                <w:sz w:val="20"/>
              </w:rPr>
              <w:t xml:space="preserve"> homelessness.</w:t>
            </w:r>
          </w:p>
          <w:p w14:paraId="55227F57" w14:textId="606910B7" w:rsidR="00EA658A" w:rsidRPr="001E01C1" w:rsidRDefault="00EA658A" w:rsidP="007A4EA8">
            <w:pPr>
              <w:pStyle w:val="DHHSbody"/>
              <w:numPr>
                <w:ilvl w:val="1"/>
                <w:numId w:val="13"/>
              </w:numPr>
              <w:ind w:left="209" w:hanging="209"/>
              <w:rPr>
                <w:sz w:val="20"/>
              </w:rPr>
            </w:pPr>
            <w:r w:rsidRPr="001E01C1">
              <w:rPr>
                <w:sz w:val="20"/>
              </w:rPr>
              <w:t>Improved physical health and emotional wellbeing.</w:t>
            </w:r>
          </w:p>
          <w:p w14:paraId="2E4D7AC6" w14:textId="77777777" w:rsidR="005500F8" w:rsidRDefault="00EA658A" w:rsidP="005500F8">
            <w:pPr>
              <w:pStyle w:val="DHHSbody"/>
              <w:numPr>
                <w:ilvl w:val="1"/>
                <w:numId w:val="13"/>
              </w:numPr>
              <w:ind w:left="209" w:hanging="209"/>
            </w:pPr>
            <w:r w:rsidRPr="001E01C1">
              <w:rPr>
                <w:sz w:val="20"/>
              </w:rPr>
              <w:t>Safe and stable family environments for children.</w:t>
            </w:r>
          </w:p>
          <w:p w14:paraId="5EBC364E" w14:textId="33ADD191" w:rsidR="00EA658A" w:rsidRPr="005500F8" w:rsidRDefault="00EA658A" w:rsidP="005500F8">
            <w:pPr>
              <w:pStyle w:val="DHHSbody"/>
              <w:numPr>
                <w:ilvl w:val="1"/>
                <w:numId w:val="13"/>
              </w:numPr>
              <w:ind w:left="209" w:hanging="209"/>
              <w:rPr>
                <w:sz w:val="20"/>
              </w:rPr>
            </w:pPr>
            <w:r w:rsidRPr="005500F8">
              <w:rPr>
                <w:sz w:val="20"/>
              </w:rPr>
              <w:t xml:space="preserve">Development of protective factors against future instances of </w:t>
            </w:r>
            <w:r w:rsidRPr="005500F8">
              <w:rPr>
                <w:sz w:val="20"/>
              </w:rPr>
              <w:lastRenderedPageBreak/>
              <w:t>homelessness tailored to family circumstances and history.</w:t>
            </w:r>
          </w:p>
          <w:p w14:paraId="3759E6DF" w14:textId="00D5F778" w:rsidR="00311A59" w:rsidRPr="005500F8" w:rsidRDefault="00EA658A" w:rsidP="005A5454">
            <w:pPr>
              <w:pStyle w:val="DHHSbody"/>
              <w:numPr>
                <w:ilvl w:val="1"/>
                <w:numId w:val="13"/>
              </w:numPr>
              <w:ind w:left="209" w:hanging="209"/>
              <w:rPr>
                <w:sz w:val="20"/>
              </w:rPr>
            </w:pPr>
            <w:r w:rsidRPr="001E01C1">
              <w:rPr>
                <w:sz w:val="20"/>
              </w:rPr>
              <w:t>Increase in social support network and connection to community.</w:t>
            </w:r>
          </w:p>
          <w:p w14:paraId="160893B2" w14:textId="77777777" w:rsidR="008C6BC4" w:rsidRPr="001E01C1" w:rsidRDefault="008C6BC4" w:rsidP="00311A59">
            <w:pPr>
              <w:pStyle w:val="DHHSbody"/>
              <w:rPr>
                <w:b/>
                <w:bCs/>
                <w:sz w:val="20"/>
              </w:rPr>
            </w:pPr>
            <w:r w:rsidRPr="001E01C1">
              <w:rPr>
                <w:b/>
                <w:bCs/>
                <w:sz w:val="20"/>
              </w:rPr>
              <w:t>System Outcomes</w:t>
            </w:r>
          </w:p>
          <w:p w14:paraId="6216D97F" w14:textId="1C8F6DB9" w:rsidR="008C6BC4" w:rsidRPr="001E01C1" w:rsidRDefault="008C6BC4" w:rsidP="007A4EA8">
            <w:pPr>
              <w:pStyle w:val="DHHSbody"/>
              <w:numPr>
                <w:ilvl w:val="1"/>
                <w:numId w:val="13"/>
              </w:numPr>
              <w:ind w:left="209" w:hanging="209"/>
              <w:rPr>
                <w:sz w:val="20"/>
              </w:rPr>
            </w:pPr>
            <w:r w:rsidRPr="001E01C1">
              <w:rPr>
                <w:sz w:val="20"/>
              </w:rPr>
              <w:t>Improvements to effectiveness and efficiency of the homelessness service system.</w:t>
            </w:r>
          </w:p>
          <w:p w14:paraId="63E936AE" w14:textId="6C482ECA" w:rsidR="00EA658A" w:rsidRPr="001E01C1" w:rsidRDefault="008C6BC4" w:rsidP="007A4EA8">
            <w:pPr>
              <w:pStyle w:val="DHHSbody"/>
              <w:numPr>
                <w:ilvl w:val="1"/>
                <w:numId w:val="13"/>
              </w:numPr>
              <w:ind w:left="209" w:hanging="209"/>
              <w:rPr>
                <w:sz w:val="20"/>
              </w:rPr>
            </w:pPr>
            <w:r w:rsidRPr="001E01C1">
              <w:rPr>
                <w:sz w:val="20"/>
              </w:rPr>
              <w:t>Reduction in barriers to client engagement with specialist services.</w:t>
            </w:r>
          </w:p>
        </w:tc>
        <w:tc>
          <w:tcPr>
            <w:tcW w:w="2623" w:type="dxa"/>
          </w:tcPr>
          <w:p w14:paraId="5889FFCD" w14:textId="77777777" w:rsidR="0066760E" w:rsidRPr="001E01C1" w:rsidRDefault="0066760E" w:rsidP="0066760E">
            <w:pPr>
              <w:pStyle w:val="DHHSbody"/>
              <w:rPr>
                <w:b/>
                <w:bCs/>
                <w:sz w:val="20"/>
              </w:rPr>
            </w:pPr>
            <w:r w:rsidRPr="001E01C1">
              <w:rPr>
                <w:b/>
                <w:bCs/>
                <w:sz w:val="20"/>
              </w:rPr>
              <w:lastRenderedPageBreak/>
              <w:t>Client Indicators</w:t>
            </w:r>
          </w:p>
          <w:p w14:paraId="33EB5E9D" w14:textId="77777777" w:rsidR="0066760E" w:rsidRPr="001E01C1" w:rsidRDefault="0066760E" w:rsidP="00010819">
            <w:pPr>
              <w:pStyle w:val="DHHSbody"/>
              <w:numPr>
                <w:ilvl w:val="0"/>
                <w:numId w:val="50"/>
              </w:numPr>
              <w:ind w:left="234" w:hanging="234"/>
              <w:rPr>
                <w:sz w:val="20"/>
              </w:rPr>
            </w:pPr>
            <w:r w:rsidRPr="001E01C1">
              <w:rPr>
                <w:sz w:val="20"/>
              </w:rPr>
              <w:t>Stability in establishing and maintaining tenancy.</w:t>
            </w:r>
          </w:p>
          <w:p w14:paraId="386304D5" w14:textId="77777777" w:rsidR="0066760E" w:rsidRPr="001E01C1" w:rsidRDefault="0066760E" w:rsidP="00010819">
            <w:pPr>
              <w:pStyle w:val="DHHSbody"/>
              <w:numPr>
                <w:ilvl w:val="0"/>
                <w:numId w:val="50"/>
              </w:numPr>
              <w:ind w:left="234" w:hanging="234"/>
              <w:rPr>
                <w:sz w:val="20"/>
              </w:rPr>
            </w:pPr>
            <w:r w:rsidRPr="001E01C1">
              <w:rPr>
                <w:sz w:val="20"/>
              </w:rPr>
              <w:t>Evidence of regular participation in age-appropriate education, early-learning and childhood development services.</w:t>
            </w:r>
          </w:p>
          <w:p w14:paraId="12AEAD03" w14:textId="3D13B712" w:rsidR="0066760E" w:rsidRPr="001E01C1" w:rsidRDefault="0066760E" w:rsidP="00010819">
            <w:pPr>
              <w:pStyle w:val="DHHSbody"/>
              <w:numPr>
                <w:ilvl w:val="0"/>
                <w:numId w:val="50"/>
              </w:numPr>
              <w:ind w:left="234" w:hanging="234"/>
              <w:rPr>
                <w:sz w:val="20"/>
              </w:rPr>
            </w:pPr>
            <w:r w:rsidRPr="001E01C1">
              <w:rPr>
                <w:sz w:val="20"/>
              </w:rPr>
              <w:lastRenderedPageBreak/>
              <w:t>Reduction in reported incidents of family violence.</w:t>
            </w:r>
          </w:p>
          <w:p w14:paraId="5219D495" w14:textId="77777777" w:rsidR="0066760E" w:rsidRPr="001E01C1" w:rsidRDefault="0066760E" w:rsidP="00010819">
            <w:pPr>
              <w:pStyle w:val="DHHSbody"/>
              <w:numPr>
                <w:ilvl w:val="0"/>
                <w:numId w:val="50"/>
              </w:numPr>
              <w:ind w:left="234" w:hanging="234"/>
              <w:rPr>
                <w:sz w:val="20"/>
              </w:rPr>
            </w:pPr>
            <w:r w:rsidRPr="001E01C1">
              <w:rPr>
                <w:sz w:val="20"/>
              </w:rPr>
              <w:t xml:space="preserve">Reduced percentage of </w:t>
            </w:r>
            <w:proofErr w:type="gramStart"/>
            <w:r w:rsidRPr="001E01C1">
              <w:rPr>
                <w:sz w:val="20"/>
              </w:rPr>
              <w:t>clients  engaged</w:t>
            </w:r>
            <w:proofErr w:type="gramEnd"/>
            <w:r w:rsidRPr="001E01C1">
              <w:rPr>
                <w:sz w:val="20"/>
              </w:rPr>
              <w:t xml:space="preserve"> with Child  Protection  Services.</w:t>
            </w:r>
          </w:p>
          <w:p w14:paraId="173B260A" w14:textId="3F9855A1" w:rsidR="0066760E" w:rsidRPr="001E01C1" w:rsidRDefault="0066760E" w:rsidP="00010819">
            <w:pPr>
              <w:pStyle w:val="DHHSbody"/>
              <w:numPr>
                <w:ilvl w:val="0"/>
                <w:numId w:val="50"/>
              </w:numPr>
              <w:ind w:left="234" w:hanging="234"/>
              <w:rPr>
                <w:sz w:val="20"/>
              </w:rPr>
            </w:pPr>
            <w:r w:rsidRPr="001E01C1">
              <w:rPr>
                <w:sz w:val="20"/>
              </w:rPr>
              <w:t>Increase in time children spend in care of parent compared with out of home care.</w:t>
            </w:r>
          </w:p>
          <w:p w14:paraId="308715BD" w14:textId="77777777" w:rsidR="00857475" w:rsidRPr="001E01C1" w:rsidRDefault="0066760E" w:rsidP="00010819">
            <w:pPr>
              <w:pStyle w:val="DHHSbody"/>
              <w:numPr>
                <w:ilvl w:val="0"/>
                <w:numId w:val="50"/>
              </w:numPr>
              <w:ind w:left="234" w:hanging="234"/>
              <w:rPr>
                <w:sz w:val="20"/>
              </w:rPr>
            </w:pPr>
            <w:r w:rsidRPr="001E01C1">
              <w:rPr>
                <w:sz w:val="20"/>
              </w:rPr>
              <w:t>Reduced prevalence of reported antisocial behaviour.</w:t>
            </w:r>
          </w:p>
          <w:p w14:paraId="1E1517C6" w14:textId="6F8F71DF" w:rsidR="00E77767" w:rsidRPr="001E01C1" w:rsidRDefault="00E77767" w:rsidP="00010819">
            <w:pPr>
              <w:pStyle w:val="DHHSbody"/>
              <w:numPr>
                <w:ilvl w:val="0"/>
                <w:numId w:val="50"/>
              </w:numPr>
              <w:ind w:left="234" w:hanging="234"/>
              <w:rPr>
                <w:sz w:val="20"/>
              </w:rPr>
            </w:pPr>
            <w:r w:rsidRPr="001E01C1">
              <w:rPr>
                <w:sz w:val="20"/>
              </w:rPr>
              <w:t>Reduced prevalence of reported antisocial behaviour.</w:t>
            </w:r>
          </w:p>
          <w:p w14:paraId="2A3DCDAA" w14:textId="1A57BEDE" w:rsidR="00E77767" w:rsidRPr="001E01C1" w:rsidRDefault="00E77767" w:rsidP="00010819">
            <w:pPr>
              <w:pStyle w:val="DHHSbody"/>
              <w:numPr>
                <w:ilvl w:val="0"/>
                <w:numId w:val="50"/>
              </w:numPr>
              <w:ind w:left="234" w:hanging="234"/>
              <w:rPr>
                <w:sz w:val="20"/>
              </w:rPr>
            </w:pPr>
            <w:r w:rsidRPr="001E01C1">
              <w:rPr>
                <w:sz w:val="20"/>
              </w:rPr>
              <w:t>Increased access and engagement with services based on client needs and location.</w:t>
            </w:r>
          </w:p>
          <w:p w14:paraId="3B2AFFAF" w14:textId="65FAC752" w:rsidR="00311A59" w:rsidRPr="002027B2" w:rsidRDefault="00E77767" w:rsidP="00010819">
            <w:pPr>
              <w:pStyle w:val="DHHSbody"/>
              <w:numPr>
                <w:ilvl w:val="0"/>
                <w:numId w:val="50"/>
              </w:numPr>
              <w:ind w:left="234" w:hanging="234"/>
              <w:rPr>
                <w:sz w:val="20"/>
              </w:rPr>
            </w:pPr>
            <w:r w:rsidRPr="001E01C1">
              <w:rPr>
                <w:sz w:val="20"/>
              </w:rPr>
              <w:t xml:space="preserve">Increased participation in employment leading to improved financial stability and capacity to maintain market rent or maximum </w:t>
            </w:r>
            <w:r w:rsidRPr="001E01C1">
              <w:rPr>
                <w:sz w:val="20"/>
              </w:rPr>
              <w:lastRenderedPageBreak/>
              <w:t>rent contributions as appropriate.</w:t>
            </w:r>
          </w:p>
          <w:p w14:paraId="6E908056" w14:textId="77777777" w:rsidR="00311A59" w:rsidRPr="001E01C1" w:rsidRDefault="00311A59" w:rsidP="00311A59">
            <w:pPr>
              <w:pStyle w:val="DHHSbody"/>
              <w:rPr>
                <w:b/>
                <w:bCs/>
                <w:sz w:val="20"/>
              </w:rPr>
            </w:pPr>
            <w:r w:rsidRPr="001E01C1">
              <w:rPr>
                <w:b/>
                <w:bCs/>
                <w:sz w:val="20"/>
              </w:rPr>
              <w:t>System Indicators</w:t>
            </w:r>
          </w:p>
          <w:p w14:paraId="04E3AA13" w14:textId="48803AF8" w:rsidR="00311A59" w:rsidRPr="001E01C1" w:rsidRDefault="00311A59" w:rsidP="00311A59">
            <w:pPr>
              <w:pStyle w:val="DHHSbody"/>
              <w:numPr>
                <w:ilvl w:val="1"/>
                <w:numId w:val="13"/>
              </w:numPr>
              <w:ind w:left="209" w:hanging="209"/>
              <w:rPr>
                <w:sz w:val="20"/>
              </w:rPr>
            </w:pPr>
            <w:r w:rsidRPr="001E01C1">
              <w:rPr>
                <w:sz w:val="20"/>
              </w:rPr>
              <w:t>Increased access to services based on client support needs and location.</w:t>
            </w:r>
          </w:p>
        </w:tc>
        <w:tc>
          <w:tcPr>
            <w:tcW w:w="4074" w:type="dxa"/>
          </w:tcPr>
          <w:p w14:paraId="1DB00E71" w14:textId="77777777" w:rsidR="0002056A" w:rsidRPr="001E01C1" w:rsidRDefault="0002056A" w:rsidP="0002056A">
            <w:pPr>
              <w:pStyle w:val="DHHSbody"/>
              <w:rPr>
                <w:b/>
                <w:bCs/>
                <w:sz w:val="20"/>
              </w:rPr>
            </w:pPr>
            <w:r w:rsidRPr="001E01C1">
              <w:rPr>
                <w:b/>
                <w:bCs/>
                <w:sz w:val="20"/>
              </w:rPr>
              <w:lastRenderedPageBreak/>
              <w:t xml:space="preserve">Client Measures </w:t>
            </w:r>
          </w:p>
          <w:p w14:paraId="0626C771" w14:textId="77777777" w:rsidR="0002056A" w:rsidRPr="001E01C1" w:rsidRDefault="0002056A" w:rsidP="0002056A">
            <w:pPr>
              <w:pStyle w:val="DHHSbody"/>
              <w:rPr>
                <w:sz w:val="20"/>
              </w:rPr>
            </w:pPr>
            <w:r w:rsidRPr="001E01C1">
              <w:rPr>
                <w:sz w:val="20"/>
              </w:rPr>
              <w:t>1. Proportion of clients who successfully maintain their H4F tenancy throughout course of program.</w:t>
            </w:r>
          </w:p>
          <w:p w14:paraId="18BDEAFB" w14:textId="77777777" w:rsidR="0002056A" w:rsidRPr="001E01C1" w:rsidRDefault="0002056A" w:rsidP="0002056A">
            <w:pPr>
              <w:pStyle w:val="DHHSbody"/>
              <w:rPr>
                <w:sz w:val="20"/>
              </w:rPr>
            </w:pPr>
            <w:r w:rsidRPr="001E01C1">
              <w:rPr>
                <w:sz w:val="20"/>
              </w:rPr>
              <w:t>2a. Proportion of young children regularly engaged with kindergarten, pre-prep and/or early learning services.</w:t>
            </w:r>
          </w:p>
          <w:p w14:paraId="48EC6A1D" w14:textId="77777777" w:rsidR="0002056A" w:rsidRPr="001E01C1" w:rsidRDefault="0002056A" w:rsidP="0002056A">
            <w:pPr>
              <w:pStyle w:val="DHHSbody"/>
              <w:rPr>
                <w:sz w:val="20"/>
              </w:rPr>
            </w:pPr>
            <w:r w:rsidRPr="001E01C1">
              <w:rPr>
                <w:sz w:val="20"/>
              </w:rPr>
              <w:t>2</w:t>
            </w:r>
            <w:proofErr w:type="gramStart"/>
            <w:r w:rsidRPr="001E01C1">
              <w:rPr>
                <w:sz w:val="20"/>
              </w:rPr>
              <w:t>b.Proportion</w:t>
            </w:r>
            <w:proofErr w:type="gramEnd"/>
            <w:r w:rsidRPr="001E01C1">
              <w:rPr>
                <w:sz w:val="20"/>
              </w:rPr>
              <w:t xml:space="preserve"> of school aged children who report regular attendance at school or other education</w:t>
            </w:r>
          </w:p>
          <w:p w14:paraId="30AFA697" w14:textId="77777777" w:rsidR="0002056A" w:rsidRPr="001E01C1" w:rsidRDefault="0002056A" w:rsidP="0002056A">
            <w:pPr>
              <w:pStyle w:val="DHHSbody"/>
              <w:rPr>
                <w:sz w:val="20"/>
              </w:rPr>
            </w:pPr>
            <w:r w:rsidRPr="001E01C1">
              <w:rPr>
                <w:sz w:val="20"/>
              </w:rPr>
              <w:lastRenderedPageBreak/>
              <w:t>3a. Reduction in reported rates of family violence as compared to baseline.</w:t>
            </w:r>
          </w:p>
          <w:p w14:paraId="5D96B057" w14:textId="77777777" w:rsidR="0002056A" w:rsidRPr="001E01C1" w:rsidRDefault="0002056A" w:rsidP="0002056A">
            <w:pPr>
              <w:pStyle w:val="DHHSbody"/>
              <w:rPr>
                <w:sz w:val="20"/>
              </w:rPr>
            </w:pPr>
            <w:r w:rsidRPr="001E01C1">
              <w:rPr>
                <w:sz w:val="20"/>
              </w:rPr>
              <w:t>3</w:t>
            </w:r>
            <w:proofErr w:type="gramStart"/>
            <w:r w:rsidRPr="001E01C1">
              <w:rPr>
                <w:sz w:val="20"/>
              </w:rPr>
              <w:t>b.Proportion</w:t>
            </w:r>
            <w:proofErr w:type="gramEnd"/>
            <w:r w:rsidRPr="001E01C1">
              <w:rPr>
                <w:sz w:val="20"/>
              </w:rPr>
              <w:t xml:space="preserve"> of children exposed to harm or threats of harm in the past three months as compared to baseline.</w:t>
            </w:r>
          </w:p>
          <w:p w14:paraId="78F7F05D" w14:textId="77777777" w:rsidR="0002056A" w:rsidRPr="001E01C1" w:rsidRDefault="0002056A" w:rsidP="0002056A">
            <w:pPr>
              <w:pStyle w:val="DHHSbody"/>
              <w:rPr>
                <w:sz w:val="20"/>
              </w:rPr>
            </w:pPr>
            <w:r w:rsidRPr="001E01C1">
              <w:rPr>
                <w:sz w:val="20"/>
              </w:rPr>
              <w:t>3c. Increase in rates of engagement with family violence support groups as compared to baseline.</w:t>
            </w:r>
          </w:p>
          <w:p w14:paraId="5ACD1C2A" w14:textId="77777777" w:rsidR="0002056A" w:rsidRPr="001E01C1" w:rsidRDefault="0002056A" w:rsidP="0002056A">
            <w:pPr>
              <w:pStyle w:val="DHHSbody"/>
              <w:rPr>
                <w:sz w:val="20"/>
              </w:rPr>
            </w:pPr>
            <w:r w:rsidRPr="001E01C1">
              <w:rPr>
                <w:sz w:val="20"/>
              </w:rPr>
              <w:t>4. Reduction in proportion of clients engaged with Child Protection as compared to baseline.</w:t>
            </w:r>
          </w:p>
          <w:p w14:paraId="09BE652E" w14:textId="77777777" w:rsidR="0002056A" w:rsidRPr="001E01C1" w:rsidRDefault="0002056A" w:rsidP="0002056A">
            <w:pPr>
              <w:pStyle w:val="DHHSbody"/>
              <w:rPr>
                <w:sz w:val="20"/>
              </w:rPr>
            </w:pPr>
            <w:r w:rsidRPr="001E01C1">
              <w:rPr>
                <w:sz w:val="20"/>
              </w:rPr>
              <w:t>5. Proportion of time children spend in parental care compared to baseline.</w:t>
            </w:r>
          </w:p>
          <w:p w14:paraId="683C5B18" w14:textId="77777777" w:rsidR="0002056A" w:rsidRPr="001E01C1" w:rsidRDefault="0002056A" w:rsidP="0002056A">
            <w:pPr>
              <w:pStyle w:val="DHHSbody"/>
              <w:rPr>
                <w:sz w:val="20"/>
              </w:rPr>
            </w:pPr>
            <w:r w:rsidRPr="001E01C1">
              <w:rPr>
                <w:sz w:val="20"/>
              </w:rPr>
              <w:t>6</w:t>
            </w:r>
            <w:proofErr w:type="gramStart"/>
            <w:r w:rsidRPr="001E01C1">
              <w:rPr>
                <w:sz w:val="20"/>
              </w:rPr>
              <w:t>a.Proportion</w:t>
            </w:r>
            <w:proofErr w:type="gramEnd"/>
            <w:r w:rsidRPr="001E01C1">
              <w:rPr>
                <w:sz w:val="20"/>
              </w:rPr>
              <w:t xml:space="preserve"> of clients who have received breach notices due to antisocial behaviours during their tenancy at the end of the program compared to the first six months of the program.</w:t>
            </w:r>
          </w:p>
          <w:p w14:paraId="17B9014B" w14:textId="77777777" w:rsidR="00857475" w:rsidRPr="001E01C1" w:rsidRDefault="0002056A" w:rsidP="0002056A">
            <w:pPr>
              <w:pStyle w:val="DHHSbody"/>
              <w:rPr>
                <w:sz w:val="20"/>
              </w:rPr>
            </w:pPr>
            <w:r w:rsidRPr="001E01C1">
              <w:rPr>
                <w:sz w:val="20"/>
              </w:rPr>
              <w:t>6b. Rates of engagement with law enforcement.</w:t>
            </w:r>
          </w:p>
          <w:p w14:paraId="787F68F3" w14:textId="77777777" w:rsidR="003C1245" w:rsidRPr="001E01C1" w:rsidRDefault="003C1245" w:rsidP="003C1245">
            <w:pPr>
              <w:pStyle w:val="DHHSbody"/>
              <w:rPr>
                <w:sz w:val="20"/>
              </w:rPr>
            </w:pPr>
            <w:r w:rsidRPr="001E01C1">
              <w:rPr>
                <w:sz w:val="20"/>
              </w:rPr>
              <w:t>7</w:t>
            </w:r>
            <w:proofErr w:type="gramStart"/>
            <w:r w:rsidRPr="001E01C1">
              <w:rPr>
                <w:sz w:val="20"/>
              </w:rPr>
              <w:t>a.Proportion</w:t>
            </w:r>
            <w:proofErr w:type="gramEnd"/>
            <w:r w:rsidRPr="001E01C1">
              <w:rPr>
                <w:sz w:val="20"/>
              </w:rPr>
              <w:t xml:space="preserve"> of clients with young children engaged with age-appropriate child and maternal health services   </w:t>
            </w:r>
          </w:p>
          <w:p w14:paraId="4AEA376D" w14:textId="77777777" w:rsidR="003C1245" w:rsidRPr="001E01C1" w:rsidRDefault="003C1245" w:rsidP="003C1245">
            <w:pPr>
              <w:pStyle w:val="DHHSbody"/>
              <w:rPr>
                <w:sz w:val="20"/>
              </w:rPr>
            </w:pPr>
            <w:r w:rsidRPr="001E01C1">
              <w:rPr>
                <w:sz w:val="20"/>
              </w:rPr>
              <w:lastRenderedPageBreak/>
              <w:t>7b. Proportion of clients actively managing diagnosed mental health conditions and engaging with appropriate supports.</w:t>
            </w:r>
          </w:p>
          <w:p w14:paraId="165D21E6" w14:textId="77777777" w:rsidR="003C1245" w:rsidRPr="001E01C1" w:rsidRDefault="003C1245" w:rsidP="003C1245">
            <w:pPr>
              <w:pStyle w:val="DHHSbody"/>
              <w:rPr>
                <w:sz w:val="20"/>
              </w:rPr>
            </w:pPr>
            <w:r w:rsidRPr="001E01C1">
              <w:rPr>
                <w:sz w:val="20"/>
              </w:rPr>
              <w:t>8a. Employment rate compared to baseline.</w:t>
            </w:r>
          </w:p>
          <w:p w14:paraId="0DEA2B1B" w14:textId="77777777" w:rsidR="003C1245" w:rsidRPr="001E01C1" w:rsidRDefault="003C1245" w:rsidP="003C1245">
            <w:pPr>
              <w:pStyle w:val="DHHSbody"/>
              <w:rPr>
                <w:sz w:val="20"/>
              </w:rPr>
            </w:pPr>
            <w:r w:rsidRPr="001E01C1">
              <w:rPr>
                <w:sz w:val="20"/>
              </w:rPr>
              <w:t>8b. Proportion of clients who exit the program without accumulating rental arrears</w:t>
            </w:r>
          </w:p>
          <w:p w14:paraId="4CBA466B" w14:textId="77777777" w:rsidR="003C1245" w:rsidRPr="001E01C1" w:rsidRDefault="003C1245" w:rsidP="003C1245">
            <w:pPr>
              <w:pStyle w:val="DHHSbody"/>
              <w:rPr>
                <w:sz w:val="20"/>
              </w:rPr>
            </w:pPr>
            <w:r w:rsidRPr="001E01C1">
              <w:rPr>
                <w:sz w:val="20"/>
              </w:rPr>
              <w:t>9. Proportion of clients with an exit plan into stable long-term accommodation at program close.</w:t>
            </w:r>
          </w:p>
          <w:p w14:paraId="2592ED74" w14:textId="77777777" w:rsidR="0030625A" w:rsidRPr="001E01C1" w:rsidRDefault="0030625A" w:rsidP="0030625A">
            <w:pPr>
              <w:pStyle w:val="DHHSbody"/>
              <w:rPr>
                <w:b/>
                <w:bCs/>
                <w:sz w:val="20"/>
              </w:rPr>
            </w:pPr>
            <w:r w:rsidRPr="001E01C1">
              <w:rPr>
                <w:b/>
                <w:bCs/>
                <w:sz w:val="20"/>
              </w:rPr>
              <w:t>System Measures</w:t>
            </w:r>
          </w:p>
          <w:p w14:paraId="10AC458C" w14:textId="555F7451" w:rsidR="0030625A" w:rsidRPr="001E01C1" w:rsidRDefault="0030625A" w:rsidP="001E01C1">
            <w:pPr>
              <w:pStyle w:val="DHHSbody"/>
              <w:numPr>
                <w:ilvl w:val="1"/>
                <w:numId w:val="13"/>
              </w:numPr>
              <w:ind w:left="209" w:hanging="209"/>
              <w:rPr>
                <w:sz w:val="20"/>
              </w:rPr>
            </w:pPr>
            <w:r w:rsidRPr="001E01C1">
              <w:rPr>
                <w:sz w:val="20"/>
              </w:rPr>
              <w:t>Proportion of clients who exit into a long -term housing option or who have been able to enter the private rental market.</w:t>
            </w:r>
          </w:p>
          <w:p w14:paraId="2D004DDB" w14:textId="37294A09" w:rsidR="003C1245" w:rsidRPr="001E01C1" w:rsidRDefault="0030625A" w:rsidP="001E01C1">
            <w:pPr>
              <w:pStyle w:val="DHHSbody"/>
              <w:numPr>
                <w:ilvl w:val="1"/>
                <w:numId w:val="13"/>
              </w:numPr>
              <w:ind w:left="209" w:hanging="209"/>
              <w:rPr>
                <w:sz w:val="20"/>
              </w:rPr>
            </w:pPr>
            <w:r w:rsidRPr="001E01C1">
              <w:rPr>
                <w:sz w:val="20"/>
              </w:rPr>
              <w:t xml:space="preserve">Proportion of clients who are engaged </w:t>
            </w:r>
            <w:proofErr w:type="gramStart"/>
            <w:r w:rsidRPr="001E01C1">
              <w:rPr>
                <w:sz w:val="20"/>
              </w:rPr>
              <w:t>with  specialist</w:t>
            </w:r>
            <w:proofErr w:type="gramEnd"/>
            <w:r w:rsidRPr="001E01C1">
              <w:rPr>
                <w:sz w:val="20"/>
              </w:rPr>
              <w:t xml:space="preserve"> support services tailored to family needs.</w:t>
            </w:r>
          </w:p>
        </w:tc>
      </w:tr>
    </w:tbl>
    <w:p w14:paraId="410CF4DD" w14:textId="15537500" w:rsidR="007D09DB" w:rsidRPr="00BF1D74" w:rsidRDefault="007D09DB" w:rsidP="001D5DFA">
      <w:pPr>
        <w:pStyle w:val="DHHSbody"/>
        <w:spacing w:before="240"/>
        <w:rPr>
          <w:b/>
          <w:bCs/>
          <w:szCs w:val="21"/>
        </w:rPr>
      </w:pPr>
      <w:r w:rsidRPr="00BF1D74">
        <w:rPr>
          <w:b/>
          <w:bCs/>
          <w:szCs w:val="21"/>
        </w:rPr>
        <w:lastRenderedPageBreak/>
        <w:t xml:space="preserve">Surveys </w:t>
      </w:r>
    </w:p>
    <w:p w14:paraId="7AC9A0C3" w14:textId="77777777" w:rsidR="007D09DB" w:rsidRDefault="007D09DB" w:rsidP="00010819">
      <w:pPr>
        <w:pStyle w:val="DHHSbody"/>
        <w:numPr>
          <w:ilvl w:val="0"/>
          <w:numId w:val="51"/>
        </w:numPr>
        <w:rPr>
          <w:szCs w:val="21"/>
        </w:rPr>
      </w:pPr>
      <w:r w:rsidRPr="007D09DB">
        <w:rPr>
          <w:szCs w:val="21"/>
        </w:rPr>
        <w:t>Client surveys may be able to capture point in time data on client experiences within the program related to improvements in health, wellbeing, feelings of safety and system navigation.</w:t>
      </w:r>
    </w:p>
    <w:p w14:paraId="5B2652E7" w14:textId="56444D39" w:rsidR="001C7473" w:rsidRPr="001D5DFA" w:rsidRDefault="007D09DB" w:rsidP="00E30520">
      <w:pPr>
        <w:pStyle w:val="DHHSbody"/>
        <w:numPr>
          <w:ilvl w:val="0"/>
          <w:numId w:val="51"/>
        </w:numPr>
        <w:rPr>
          <w:szCs w:val="21"/>
        </w:rPr>
      </w:pPr>
      <w:r w:rsidRPr="007D09DB">
        <w:rPr>
          <w:szCs w:val="21"/>
        </w:rPr>
        <w:t>Provider surveys may be useful in capturing point in time data to highlight any challenges experienced by service providers to inform future practice related to housing and family services working together to support families, program model and any funding challenges.</w:t>
      </w:r>
    </w:p>
    <w:p w14:paraId="7F036158" w14:textId="323CC3F2" w:rsidR="00E30520" w:rsidRPr="00E30520" w:rsidRDefault="00E30520" w:rsidP="00E30520">
      <w:pPr>
        <w:pStyle w:val="DHHSbody"/>
        <w:rPr>
          <w:szCs w:val="21"/>
        </w:rPr>
        <w:sectPr w:rsidR="00E30520" w:rsidRPr="00E30520" w:rsidSect="003302DD">
          <w:pgSz w:w="16838" w:h="11906" w:orient="landscape" w:code="9"/>
          <w:pgMar w:top="851" w:right="1418" w:bottom="851" w:left="1418" w:header="851" w:footer="851" w:gutter="0"/>
          <w:cols w:space="340"/>
          <w:docGrid w:linePitch="360"/>
        </w:sectPr>
      </w:pPr>
    </w:p>
    <w:p w14:paraId="7603032E" w14:textId="0444018B" w:rsidR="005D06C0" w:rsidRPr="002442FE" w:rsidRDefault="005D06C0" w:rsidP="002442FE">
      <w:pPr>
        <w:pStyle w:val="Heading1"/>
      </w:pPr>
      <w:bookmarkStart w:id="16" w:name="_Toc111195405"/>
      <w:bookmarkStart w:id="17" w:name="_Toc116395133"/>
      <w:r w:rsidRPr="002442FE">
        <w:lastRenderedPageBreak/>
        <w:t>Target</w:t>
      </w:r>
      <w:r w:rsidR="00D76CA1" w:rsidRPr="002442FE">
        <w:t xml:space="preserve"> </w:t>
      </w:r>
      <w:r w:rsidR="000A47E2" w:rsidRPr="002442FE">
        <w:t>Group</w:t>
      </w:r>
      <w:r w:rsidR="00D76CA1" w:rsidRPr="002442FE">
        <w:t xml:space="preserve"> </w:t>
      </w:r>
      <w:r w:rsidR="00602CD0" w:rsidRPr="002442FE">
        <w:t>and</w:t>
      </w:r>
      <w:r w:rsidR="00D76CA1" w:rsidRPr="002442FE">
        <w:t xml:space="preserve"> </w:t>
      </w:r>
      <w:r w:rsidR="000A47E2" w:rsidRPr="002442FE">
        <w:t>Eligibility</w:t>
      </w:r>
      <w:bookmarkEnd w:id="16"/>
      <w:bookmarkEnd w:id="17"/>
      <w:r w:rsidR="00D76CA1" w:rsidRPr="002442FE">
        <w:t xml:space="preserve"> </w:t>
      </w:r>
    </w:p>
    <w:p w14:paraId="3318A071" w14:textId="0444018B" w:rsidR="00602CD0" w:rsidRPr="002442FE" w:rsidRDefault="00602CD0" w:rsidP="002442FE">
      <w:pPr>
        <w:pStyle w:val="Heading2"/>
      </w:pPr>
      <w:bookmarkStart w:id="18" w:name="_Toc111195406"/>
      <w:bookmarkStart w:id="19" w:name="_Toc116395134"/>
      <w:r w:rsidRPr="002442FE">
        <w:t>Target</w:t>
      </w:r>
      <w:r w:rsidR="00D76CA1" w:rsidRPr="002442FE">
        <w:t xml:space="preserve"> </w:t>
      </w:r>
      <w:r w:rsidRPr="002442FE">
        <w:t>Group</w:t>
      </w:r>
      <w:bookmarkEnd w:id="18"/>
      <w:bookmarkEnd w:id="19"/>
    </w:p>
    <w:p w14:paraId="6CD942ED" w14:textId="1633217C" w:rsidR="00317AAB" w:rsidRPr="00A15406" w:rsidRDefault="76542FA7" w:rsidP="004B1A90">
      <w:pPr>
        <w:pStyle w:val="DHHSbody"/>
        <w:rPr>
          <w:szCs w:val="21"/>
        </w:rPr>
      </w:pPr>
      <w:r w:rsidRPr="00A15406">
        <w:rPr>
          <w:szCs w:val="21"/>
        </w:rPr>
        <w:t>The</w:t>
      </w:r>
      <w:r w:rsidR="1CD48CFE" w:rsidRPr="00A15406">
        <w:rPr>
          <w:szCs w:val="21"/>
        </w:rPr>
        <w:t xml:space="preserve"> </w:t>
      </w:r>
      <w:r w:rsidR="5E4037B1" w:rsidRPr="00A15406">
        <w:rPr>
          <w:szCs w:val="21"/>
        </w:rPr>
        <w:t>p</w:t>
      </w:r>
      <w:r w:rsidR="26A203FF" w:rsidRPr="00A15406">
        <w:rPr>
          <w:szCs w:val="21"/>
        </w:rPr>
        <w:t>rogram</w:t>
      </w:r>
      <w:r w:rsidR="1CD48CFE" w:rsidRPr="00A15406">
        <w:rPr>
          <w:szCs w:val="21"/>
        </w:rPr>
        <w:t xml:space="preserve"> </w:t>
      </w:r>
      <w:r w:rsidR="6BE07B68" w:rsidRPr="00A15406">
        <w:rPr>
          <w:szCs w:val="21"/>
        </w:rPr>
        <w:t>assists</w:t>
      </w:r>
      <w:r w:rsidR="1CD48CFE" w:rsidRPr="00A15406">
        <w:rPr>
          <w:szCs w:val="21"/>
        </w:rPr>
        <w:t xml:space="preserve"> </w:t>
      </w:r>
      <w:r w:rsidR="6BE07B68" w:rsidRPr="00A15406">
        <w:rPr>
          <w:szCs w:val="21"/>
        </w:rPr>
        <w:t>f</w:t>
      </w:r>
      <w:r w:rsidR="0B56C2D4" w:rsidRPr="00A15406">
        <w:rPr>
          <w:szCs w:val="21"/>
        </w:rPr>
        <w:t>amilies</w:t>
      </w:r>
      <w:r w:rsidR="1CD48CFE" w:rsidRPr="00A15406">
        <w:rPr>
          <w:szCs w:val="21"/>
        </w:rPr>
        <w:t xml:space="preserve"> </w:t>
      </w:r>
      <w:r w:rsidR="60EA2A42" w:rsidRPr="00A15406">
        <w:rPr>
          <w:szCs w:val="21"/>
        </w:rPr>
        <w:t>supported</w:t>
      </w:r>
      <w:r w:rsidR="1CD48CFE" w:rsidRPr="00A15406">
        <w:rPr>
          <w:szCs w:val="21"/>
        </w:rPr>
        <w:t xml:space="preserve"> </w:t>
      </w:r>
      <w:r w:rsidR="204D5797" w:rsidRPr="00A15406">
        <w:rPr>
          <w:szCs w:val="21"/>
        </w:rPr>
        <w:t>to</w:t>
      </w:r>
      <w:r w:rsidR="1CD48CFE" w:rsidRPr="00A15406">
        <w:rPr>
          <w:szCs w:val="21"/>
        </w:rPr>
        <w:t xml:space="preserve"> </w:t>
      </w:r>
      <w:r w:rsidR="204D5797" w:rsidRPr="00A15406">
        <w:rPr>
          <w:szCs w:val="21"/>
        </w:rPr>
        <w:t>stay</w:t>
      </w:r>
      <w:r w:rsidR="1CD48CFE" w:rsidRPr="00A15406">
        <w:rPr>
          <w:szCs w:val="21"/>
        </w:rPr>
        <w:t xml:space="preserve"> </w:t>
      </w:r>
      <w:r w:rsidR="204D5797" w:rsidRPr="00A15406">
        <w:rPr>
          <w:szCs w:val="21"/>
        </w:rPr>
        <w:t>in</w:t>
      </w:r>
      <w:r w:rsidR="1CD48CFE" w:rsidRPr="00A15406">
        <w:rPr>
          <w:szCs w:val="21"/>
        </w:rPr>
        <w:t xml:space="preserve"> </w:t>
      </w:r>
      <w:r w:rsidR="204D5797" w:rsidRPr="006E1FED">
        <w:rPr>
          <w:szCs w:val="21"/>
        </w:rPr>
        <w:t>hotels</w:t>
      </w:r>
      <w:r w:rsidR="1CD48CFE" w:rsidRPr="006E1FED">
        <w:rPr>
          <w:szCs w:val="21"/>
        </w:rPr>
        <w:t xml:space="preserve"> </w:t>
      </w:r>
      <w:r w:rsidR="204D5797" w:rsidRPr="006E1FED">
        <w:rPr>
          <w:szCs w:val="21"/>
        </w:rPr>
        <w:t>and</w:t>
      </w:r>
      <w:r w:rsidR="1CD48CFE" w:rsidRPr="006E1FED">
        <w:rPr>
          <w:szCs w:val="21"/>
        </w:rPr>
        <w:t xml:space="preserve"> </w:t>
      </w:r>
      <w:r w:rsidR="204D5797" w:rsidRPr="006E1FED">
        <w:rPr>
          <w:szCs w:val="21"/>
        </w:rPr>
        <w:t>other</w:t>
      </w:r>
      <w:r w:rsidR="1CD48CFE" w:rsidRPr="006E1FED">
        <w:rPr>
          <w:szCs w:val="21"/>
        </w:rPr>
        <w:t xml:space="preserve"> </w:t>
      </w:r>
      <w:r w:rsidR="204D5797" w:rsidRPr="006E1FED">
        <w:rPr>
          <w:szCs w:val="21"/>
        </w:rPr>
        <w:t>purchased</w:t>
      </w:r>
      <w:r w:rsidR="1CD48CFE" w:rsidRPr="006E1FED">
        <w:rPr>
          <w:szCs w:val="21"/>
        </w:rPr>
        <w:t xml:space="preserve"> </w:t>
      </w:r>
      <w:r w:rsidR="204D5797" w:rsidRPr="006E1FED">
        <w:rPr>
          <w:szCs w:val="21"/>
        </w:rPr>
        <w:t>accommodation</w:t>
      </w:r>
      <w:r w:rsidR="1CD48CFE" w:rsidRPr="00A15406">
        <w:rPr>
          <w:szCs w:val="21"/>
        </w:rPr>
        <w:t xml:space="preserve"> </w:t>
      </w:r>
      <w:r w:rsidR="6B88B499" w:rsidRPr="00A15406">
        <w:rPr>
          <w:szCs w:val="21"/>
        </w:rPr>
        <w:t>as</w:t>
      </w:r>
      <w:r w:rsidR="1CD48CFE" w:rsidRPr="00A15406">
        <w:rPr>
          <w:szCs w:val="21"/>
        </w:rPr>
        <w:t xml:space="preserve"> </w:t>
      </w:r>
      <w:r w:rsidR="6B88B499" w:rsidRPr="00A15406">
        <w:rPr>
          <w:szCs w:val="21"/>
        </w:rPr>
        <w:t>at</w:t>
      </w:r>
      <w:r w:rsidR="1CD48CFE" w:rsidRPr="00A15406">
        <w:rPr>
          <w:szCs w:val="21"/>
        </w:rPr>
        <w:t xml:space="preserve"> </w:t>
      </w:r>
      <w:r w:rsidR="2393DDA3" w:rsidRPr="00A15406">
        <w:rPr>
          <w:szCs w:val="21"/>
        </w:rPr>
        <w:t>or</w:t>
      </w:r>
      <w:r w:rsidR="1CD48CFE" w:rsidRPr="00A15406">
        <w:rPr>
          <w:szCs w:val="21"/>
        </w:rPr>
        <w:t xml:space="preserve"> </w:t>
      </w:r>
      <w:r w:rsidR="2393DDA3" w:rsidRPr="00A15406">
        <w:rPr>
          <w:szCs w:val="21"/>
        </w:rPr>
        <w:t>on</w:t>
      </w:r>
      <w:r w:rsidR="1CD48CFE" w:rsidRPr="00A15406">
        <w:rPr>
          <w:szCs w:val="21"/>
        </w:rPr>
        <w:t xml:space="preserve"> </w:t>
      </w:r>
      <w:r w:rsidR="6B88B499" w:rsidRPr="00A15406">
        <w:rPr>
          <w:szCs w:val="21"/>
        </w:rPr>
        <w:t>25</w:t>
      </w:r>
      <w:r w:rsidR="1CD48CFE" w:rsidRPr="00A15406">
        <w:rPr>
          <w:szCs w:val="21"/>
        </w:rPr>
        <w:t xml:space="preserve"> </w:t>
      </w:r>
      <w:r w:rsidR="6B88B499" w:rsidRPr="00A15406">
        <w:rPr>
          <w:szCs w:val="21"/>
        </w:rPr>
        <w:t>October</w:t>
      </w:r>
      <w:r w:rsidR="1CD48CFE" w:rsidRPr="00A15406">
        <w:rPr>
          <w:szCs w:val="21"/>
        </w:rPr>
        <w:t xml:space="preserve"> </w:t>
      </w:r>
      <w:r w:rsidR="6B88B499" w:rsidRPr="00A15406">
        <w:rPr>
          <w:szCs w:val="21"/>
        </w:rPr>
        <w:t>2021</w:t>
      </w:r>
      <w:r w:rsidR="1CD48CFE" w:rsidRPr="00A15406">
        <w:rPr>
          <w:szCs w:val="21"/>
        </w:rPr>
        <w:t xml:space="preserve"> </w:t>
      </w:r>
      <w:r w:rsidR="204D5797" w:rsidRPr="00A15406">
        <w:rPr>
          <w:szCs w:val="21"/>
        </w:rPr>
        <w:t>as</w:t>
      </w:r>
      <w:r w:rsidR="1CD48CFE" w:rsidRPr="00A15406">
        <w:rPr>
          <w:szCs w:val="21"/>
        </w:rPr>
        <w:t xml:space="preserve"> </w:t>
      </w:r>
      <w:r w:rsidR="204D5797" w:rsidRPr="00A15406">
        <w:rPr>
          <w:szCs w:val="21"/>
        </w:rPr>
        <w:t>an</w:t>
      </w:r>
      <w:r w:rsidR="1CD48CFE" w:rsidRPr="00A15406">
        <w:rPr>
          <w:szCs w:val="21"/>
        </w:rPr>
        <w:t xml:space="preserve"> </w:t>
      </w:r>
      <w:r w:rsidR="204D5797" w:rsidRPr="00A15406">
        <w:rPr>
          <w:szCs w:val="21"/>
        </w:rPr>
        <w:t>emergency</w:t>
      </w:r>
      <w:r w:rsidR="1CD48CFE" w:rsidRPr="00A15406">
        <w:rPr>
          <w:szCs w:val="21"/>
        </w:rPr>
        <w:t xml:space="preserve"> </w:t>
      </w:r>
      <w:r w:rsidR="204D5797" w:rsidRPr="00A15406">
        <w:rPr>
          <w:szCs w:val="21"/>
        </w:rPr>
        <w:t>response</w:t>
      </w:r>
      <w:r w:rsidR="1CD48CFE" w:rsidRPr="00A15406">
        <w:rPr>
          <w:szCs w:val="21"/>
        </w:rPr>
        <w:t xml:space="preserve"> </w:t>
      </w:r>
      <w:r w:rsidR="204D5797" w:rsidRPr="00A15406">
        <w:rPr>
          <w:szCs w:val="21"/>
        </w:rPr>
        <w:t>during</w:t>
      </w:r>
      <w:r w:rsidR="1CD48CFE" w:rsidRPr="00A15406">
        <w:rPr>
          <w:szCs w:val="21"/>
        </w:rPr>
        <w:t xml:space="preserve"> </w:t>
      </w:r>
      <w:r w:rsidR="204D5797" w:rsidRPr="00A15406">
        <w:rPr>
          <w:szCs w:val="21"/>
        </w:rPr>
        <w:t>the</w:t>
      </w:r>
      <w:r w:rsidR="1CD48CFE" w:rsidRPr="00A15406">
        <w:rPr>
          <w:szCs w:val="21"/>
        </w:rPr>
        <w:t xml:space="preserve"> </w:t>
      </w:r>
      <w:r w:rsidR="5E2B680C" w:rsidRPr="00A15406">
        <w:rPr>
          <w:szCs w:val="21"/>
        </w:rPr>
        <w:t>COVID-19</w:t>
      </w:r>
      <w:r w:rsidR="1CD48CFE" w:rsidRPr="00A15406">
        <w:rPr>
          <w:szCs w:val="21"/>
        </w:rPr>
        <w:t xml:space="preserve"> </w:t>
      </w:r>
      <w:r w:rsidR="204D5797" w:rsidRPr="00A15406">
        <w:rPr>
          <w:szCs w:val="21"/>
        </w:rPr>
        <w:t>pandemic.</w:t>
      </w:r>
      <w:r w:rsidR="1CD48CFE" w:rsidRPr="00A15406">
        <w:rPr>
          <w:szCs w:val="21"/>
        </w:rPr>
        <w:t xml:space="preserve"> </w:t>
      </w:r>
    </w:p>
    <w:p w14:paraId="1ED6FA78" w14:textId="0444018B" w:rsidR="004D4EC9" w:rsidRPr="002442FE" w:rsidRDefault="004D4EC9" w:rsidP="002442FE">
      <w:pPr>
        <w:pStyle w:val="Heading2"/>
      </w:pPr>
      <w:bookmarkStart w:id="20" w:name="_Toc111195407"/>
      <w:bookmarkStart w:id="21" w:name="_Toc116395135"/>
      <w:r w:rsidRPr="002442FE">
        <w:t>Eligibility</w:t>
      </w:r>
      <w:bookmarkEnd w:id="20"/>
      <w:bookmarkEnd w:id="21"/>
    </w:p>
    <w:p w14:paraId="1561FB72" w14:textId="1C07429C" w:rsidR="001A51A4" w:rsidRPr="000A2902" w:rsidRDefault="001A51A4" w:rsidP="000A2902">
      <w:pPr>
        <w:pStyle w:val="DHHSbody"/>
        <w:rPr>
          <w:color w:val="000000" w:themeColor="text1"/>
          <w:szCs w:val="21"/>
        </w:rPr>
      </w:pPr>
      <w:r w:rsidRPr="000A2902">
        <w:rPr>
          <w:color w:val="000000" w:themeColor="text1"/>
          <w:szCs w:val="21"/>
        </w:rPr>
        <w:t>To</w:t>
      </w:r>
      <w:r w:rsidR="00D76CA1" w:rsidRPr="000A2902">
        <w:rPr>
          <w:color w:val="000000" w:themeColor="text1"/>
          <w:szCs w:val="21"/>
        </w:rPr>
        <w:t xml:space="preserve"> </w:t>
      </w:r>
      <w:r w:rsidRPr="000A2902">
        <w:rPr>
          <w:color w:val="000000" w:themeColor="text1"/>
          <w:szCs w:val="21"/>
        </w:rPr>
        <w:t>be</w:t>
      </w:r>
      <w:r w:rsidR="00D76CA1" w:rsidRPr="000A2902">
        <w:rPr>
          <w:color w:val="000000" w:themeColor="text1"/>
          <w:szCs w:val="21"/>
        </w:rPr>
        <w:t xml:space="preserve"> </w:t>
      </w:r>
      <w:r w:rsidRPr="000A2902">
        <w:rPr>
          <w:color w:val="000000" w:themeColor="text1"/>
          <w:szCs w:val="21"/>
        </w:rPr>
        <w:t>eligible</w:t>
      </w:r>
      <w:r w:rsidR="00D76CA1" w:rsidRPr="000A2902">
        <w:rPr>
          <w:color w:val="000000" w:themeColor="text1"/>
          <w:szCs w:val="21"/>
        </w:rPr>
        <w:t xml:space="preserve"> </w:t>
      </w:r>
      <w:r w:rsidRPr="000A2902">
        <w:rPr>
          <w:color w:val="000000" w:themeColor="text1"/>
          <w:szCs w:val="21"/>
        </w:rPr>
        <w:t>for</w:t>
      </w:r>
      <w:r w:rsidR="00D76CA1" w:rsidRPr="000A2902">
        <w:rPr>
          <w:color w:val="000000" w:themeColor="text1"/>
          <w:szCs w:val="21"/>
        </w:rPr>
        <w:t xml:space="preserve"> </w:t>
      </w:r>
      <w:r w:rsidRPr="000A2902">
        <w:rPr>
          <w:color w:val="000000" w:themeColor="text1"/>
          <w:szCs w:val="21"/>
        </w:rPr>
        <w:t>H4F,</w:t>
      </w:r>
      <w:r w:rsidR="00D76CA1" w:rsidRPr="000A2902">
        <w:rPr>
          <w:color w:val="000000" w:themeColor="text1"/>
          <w:szCs w:val="21"/>
        </w:rPr>
        <w:t xml:space="preserve"> </w:t>
      </w:r>
      <w:r w:rsidR="00A2309D" w:rsidRPr="000A2902">
        <w:rPr>
          <w:color w:val="000000" w:themeColor="text1"/>
          <w:szCs w:val="21"/>
        </w:rPr>
        <w:t>f</w:t>
      </w:r>
      <w:r w:rsidRPr="000A2902">
        <w:rPr>
          <w:color w:val="000000" w:themeColor="text1"/>
          <w:szCs w:val="21"/>
        </w:rPr>
        <w:t>amilies</w:t>
      </w:r>
      <w:r w:rsidR="00D76CA1" w:rsidRPr="000A2902">
        <w:rPr>
          <w:color w:val="000000" w:themeColor="text1"/>
          <w:szCs w:val="21"/>
        </w:rPr>
        <w:t xml:space="preserve"> </w:t>
      </w:r>
      <w:r w:rsidRPr="000A2902">
        <w:rPr>
          <w:color w:val="000000" w:themeColor="text1"/>
          <w:szCs w:val="21"/>
        </w:rPr>
        <w:t>must:</w:t>
      </w:r>
    </w:p>
    <w:p w14:paraId="6AF8085F" w14:textId="40F0CC0E" w:rsidR="001A51A4" w:rsidRPr="000A2902" w:rsidRDefault="00D45536" w:rsidP="00010819">
      <w:pPr>
        <w:pStyle w:val="DHHSbody"/>
        <w:numPr>
          <w:ilvl w:val="0"/>
          <w:numId w:val="16"/>
        </w:numPr>
        <w:rPr>
          <w:color w:val="000000" w:themeColor="text1"/>
          <w:szCs w:val="21"/>
        </w:rPr>
      </w:pPr>
      <w:r w:rsidRPr="000A2902">
        <w:rPr>
          <w:color w:val="000000" w:themeColor="text1"/>
          <w:szCs w:val="21"/>
        </w:rPr>
        <w:t>h</w:t>
      </w:r>
      <w:r w:rsidR="4277BF00" w:rsidRPr="000A2902">
        <w:rPr>
          <w:color w:val="000000" w:themeColor="text1"/>
          <w:szCs w:val="21"/>
        </w:rPr>
        <w:t>ave</w:t>
      </w:r>
      <w:r w:rsidR="1CD48CFE" w:rsidRPr="000A2902">
        <w:rPr>
          <w:color w:val="000000" w:themeColor="text1"/>
          <w:szCs w:val="21"/>
        </w:rPr>
        <w:t xml:space="preserve"> </w:t>
      </w:r>
      <w:r w:rsidR="4277BF00" w:rsidRPr="000A2902">
        <w:rPr>
          <w:color w:val="000000" w:themeColor="text1"/>
          <w:szCs w:val="21"/>
        </w:rPr>
        <w:t>been</w:t>
      </w:r>
      <w:r w:rsidR="1CD48CFE" w:rsidRPr="000A2902">
        <w:rPr>
          <w:color w:val="000000" w:themeColor="text1"/>
          <w:szCs w:val="21"/>
        </w:rPr>
        <w:t xml:space="preserve"> </w:t>
      </w:r>
      <w:r w:rsidR="4277BF00" w:rsidRPr="000A2902">
        <w:rPr>
          <w:color w:val="000000" w:themeColor="text1"/>
          <w:szCs w:val="21"/>
        </w:rPr>
        <w:t>provided</w:t>
      </w:r>
      <w:r w:rsidR="1CD48CFE" w:rsidRPr="000A2902">
        <w:rPr>
          <w:color w:val="000000" w:themeColor="text1"/>
          <w:szCs w:val="21"/>
        </w:rPr>
        <w:t xml:space="preserve"> </w:t>
      </w:r>
      <w:r w:rsidR="4277BF00" w:rsidRPr="000A2902">
        <w:rPr>
          <w:color w:val="000000" w:themeColor="text1"/>
          <w:szCs w:val="21"/>
        </w:rPr>
        <w:t>emergency</w:t>
      </w:r>
      <w:r w:rsidR="1CD48CFE" w:rsidRPr="000A2902">
        <w:rPr>
          <w:color w:val="000000" w:themeColor="text1"/>
          <w:szCs w:val="21"/>
        </w:rPr>
        <w:t xml:space="preserve"> </w:t>
      </w:r>
      <w:r w:rsidR="4277BF00" w:rsidRPr="000A2902">
        <w:rPr>
          <w:color w:val="000000" w:themeColor="text1"/>
          <w:szCs w:val="21"/>
        </w:rPr>
        <w:t>accommodation</w:t>
      </w:r>
      <w:r w:rsidR="1CD48CFE" w:rsidRPr="000A2902">
        <w:rPr>
          <w:color w:val="000000" w:themeColor="text1"/>
          <w:szCs w:val="21"/>
        </w:rPr>
        <w:t xml:space="preserve"> </w:t>
      </w:r>
      <w:r w:rsidR="4277BF00" w:rsidRPr="000A2902">
        <w:rPr>
          <w:color w:val="000000" w:themeColor="text1"/>
          <w:szCs w:val="21"/>
        </w:rPr>
        <w:t>(</w:t>
      </w:r>
      <w:r w:rsidR="00000FD0" w:rsidRPr="000A2902">
        <w:rPr>
          <w:color w:val="000000" w:themeColor="text1"/>
          <w:szCs w:val="21"/>
        </w:rPr>
        <w:t xml:space="preserve">for example, </w:t>
      </w:r>
      <w:r w:rsidR="4277BF00" w:rsidRPr="000A2902">
        <w:rPr>
          <w:color w:val="000000" w:themeColor="text1"/>
          <w:szCs w:val="21"/>
        </w:rPr>
        <w:t>hotels,</w:t>
      </w:r>
      <w:r w:rsidR="1CD48CFE" w:rsidRPr="000A2902">
        <w:rPr>
          <w:color w:val="000000" w:themeColor="text1"/>
          <w:szCs w:val="21"/>
        </w:rPr>
        <w:t xml:space="preserve"> </w:t>
      </w:r>
      <w:r w:rsidR="4277BF00" w:rsidRPr="000A2902">
        <w:rPr>
          <w:color w:val="000000" w:themeColor="text1"/>
          <w:szCs w:val="21"/>
        </w:rPr>
        <w:t>caravan</w:t>
      </w:r>
      <w:r w:rsidR="1CD48CFE" w:rsidRPr="000A2902">
        <w:rPr>
          <w:color w:val="000000" w:themeColor="text1"/>
          <w:szCs w:val="21"/>
        </w:rPr>
        <w:t xml:space="preserve"> </w:t>
      </w:r>
      <w:r w:rsidR="4277BF00" w:rsidRPr="000A2902">
        <w:rPr>
          <w:color w:val="000000" w:themeColor="text1"/>
          <w:szCs w:val="21"/>
        </w:rPr>
        <w:t>parks</w:t>
      </w:r>
      <w:r w:rsidR="002E2000" w:rsidRPr="000A2902">
        <w:rPr>
          <w:color w:val="000000" w:themeColor="text1"/>
          <w:szCs w:val="21"/>
        </w:rPr>
        <w:t xml:space="preserve"> and</w:t>
      </w:r>
      <w:r w:rsidR="06D6D789" w:rsidRPr="000A2902">
        <w:rPr>
          <w:color w:val="000000" w:themeColor="text1"/>
          <w:szCs w:val="21"/>
        </w:rPr>
        <w:t xml:space="preserve"> THMs</w:t>
      </w:r>
      <w:r w:rsidR="4277BF00" w:rsidRPr="000A2902">
        <w:rPr>
          <w:color w:val="000000" w:themeColor="text1"/>
          <w:szCs w:val="21"/>
        </w:rPr>
        <w:t>)</w:t>
      </w:r>
      <w:r w:rsidR="6BE07B68" w:rsidRPr="000A2902">
        <w:rPr>
          <w:color w:val="000000" w:themeColor="text1"/>
          <w:szCs w:val="21"/>
        </w:rPr>
        <w:t>,</w:t>
      </w:r>
      <w:r w:rsidR="1CD48CFE" w:rsidRPr="000A2902">
        <w:rPr>
          <w:color w:val="000000" w:themeColor="text1"/>
          <w:szCs w:val="21"/>
        </w:rPr>
        <w:t xml:space="preserve"> </w:t>
      </w:r>
      <w:r w:rsidR="4277BF00" w:rsidRPr="000A2902">
        <w:rPr>
          <w:color w:val="000000" w:themeColor="text1"/>
          <w:szCs w:val="21"/>
        </w:rPr>
        <w:t>enabling</w:t>
      </w:r>
      <w:r w:rsidR="1CD48CFE" w:rsidRPr="000A2902">
        <w:rPr>
          <w:color w:val="000000" w:themeColor="text1"/>
          <w:szCs w:val="21"/>
        </w:rPr>
        <w:t xml:space="preserve"> </w:t>
      </w:r>
      <w:r w:rsidR="4277BF00" w:rsidRPr="000A2902">
        <w:rPr>
          <w:color w:val="000000" w:themeColor="text1"/>
          <w:szCs w:val="21"/>
        </w:rPr>
        <w:t>them</w:t>
      </w:r>
      <w:r w:rsidR="1CD48CFE" w:rsidRPr="000A2902">
        <w:rPr>
          <w:color w:val="000000" w:themeColor="text1"/>
          <w:szCs w:val="21"/>
        </w:rPr>
        <w:t xml:space="preserve"> </w:t>
      </w:r>
      <w:r w:rsidR="4277BF00" w:rsidRPr="000A2902">
        <w:rPr>
          <w:color w:val="000000" w:themeColor="text1"/>
          <w:szCs w:val="21"/>
        </w:rPr>
        <w:t>to</w:t>
      </w:r>
      <w:r w:rsidR="1CD48CFE" w:rsidRPr="000A2902">
        <w:rPr>
          <w:color w:val="000000" w:themeColor="text1"/>
          <w:szCs w:val="21"/>
        </w:rPr>
        <w:t xml:space="preserve"> </w:t>
      </w:r>
      <w:r w:rsidR="4277BF00" w:rsidRPr="000A2902">
        <w:rPr>
          <w:color w:val="000000" w:themeColor="text1"/>
          <w:szCs w:val="21"/>
        </w:rPr>
        <w:t>remain</w:t>
      </w:r>
      <w:r w:rsidR="1CD48CFE" w:rsidRPr="000A2902">
        <w:rPr>
          <w:color w:val="000000" w:themeColor="text1"/>
          <w:szCs w:val="21"/>
        </w:rPr>
        <w:t xml:space="preserve"> </w:t>
      </w:r>
      <w:r w:rsidR="4277BF00" w:rsidRPr="000A2902">
        <w:rPr>
          <w:color w:val="000000" w:themeColor="text1"/>
          <w:szCs w:val="21"/>
        </w:rPr>
        <w:t>safe</w:t>
      </w:r>
      <w:r w:rsidR="1CD48CFE" w:rsidRPr="000A2902">
        <w:rPr>
          <w:color w:val="000000" w:themeColor="text1"/>
          <w:szCs w:val="21"/>
        </w:rPr>
        <w:t xml:space="preserve"> </w:t>
      </w:r>
      <w:r w:rsidR="4277BF00" w:rsidRPr="000A2902">
        <w:rPr>
          <w:color w:val="000000" w:themeColor="text1"/>
          <w:szCs w:val="21"/>
        </w:rPr>
        <w:t>and</w:t>
      </w:r>
      <w:r w:rsidR="1CD48CFE" w:rsidRPr="000A2902">
        <w:rPr>
          <w:color w:val="000000" w:themeColor="text1"/>
          <w:szCs w:val="21"/>
        </w:rPr>
        <w:t xml:space="preserve"> </w:t>
      </w:r>
      <w:r w:rsidR="4277BF00" w:rsidRPr="000A2902">
        <w:rPr>
          <w:color w:val="000000" w:themeColor="text1"/>
          <w:szCs w:val="21"/>
        </w:rPr>
        <w:t>comply</w:t>
      </w:r>
      <w:r w:rsidR="1CD48CFE" w:rsidRPr="000A2902">
        <w:rPr>
          <w:color w:val="000000" w:themeColor="text1"/>
          <w:szCs w:val="21"/>
        </w:rPr>
        <w:t xml:space="preserve"> </w:t>
      </w:r>
      <w:r w:rsidR="4277BF00" w:rsidRPr="000A2902">
        <w:rPr>
          <w:color w:val="000000" w:themeColor="text1"/>
          <w:szCs w:val="21"/>
        </w:rPr>
        <w:t>with</w:t>
      </w:r>
      <w:r w:rsidR="1CD48CFE" w:rsidRPr="000A2902">
        <w:rPr>
          <w:color w:val="000000" w:themeColor="text1"/>
          <w:szCs w:val="21"/>
        </w:rPr>
        <w:t xml:space="preserve"> </w:t>
      </w:r>
      <w:r w:rsidR="4277BF00" w:rsidRPr="000A2902">
        <w:rPr>
          <w:color w:val="000000" w:themeColor="text1"/>
          <w:szCs w:val="21"/>
        </w:rPr>
        <w:t>public</w:t>
      </w:r>
      <w:r w:rsidR="1CD48CFE" w:rsidRPr="000A2902">
        <w:rPr>
          <w:color w:val="000000" w:themeColor="text1"/>
          <w:szCs w:val="21"/>
        </w:rPr>
        <w:t xml:space="preserve"> </w:t>
      </w:r>
      <w:r w:rsidR="4277BF00" w:rsidRPr="000A2902">
        <w:rPr>
          <w:color w:val="000000" w:themeColor="text1"/>
          <w:szCs w:val="21"/>
        </w:rPr>
        <w:t>health</w:t>
      </w:r>
      <w:r w:rsidR="1CD48CFE" w:rsidRPr="000A2902">
        <w:rPr>
          <w:color w:val="000000" w:themeColor="text1"/>
          <w:szCs w:val="21"/>
        </w:rPr>
        <w:t xml:space="preserve"> </w:t>
      </w:r>
      <w:r w:rsidR="4277BF00" w:rsidRPr="000A2902">
        <w:rPr>
          <w:color w:val="000000" w:themeColor="text1"/>
          <w:szCs w:val="21"/>
        </w:rPr>
        <w:t>directions</w:t>
      </w:r>
      <w:r w:rsidR="1CD48CFE" w:rsidRPr="000A2902">
        <w:rPr>
          <w:color w:val="000000" w:themeColor="text1"/>
          <w:szCs w:val="21"/>
        </w:rPr>
        <w:t xml:space="preserve"> </w:t>
      </w:r>
      <w:r w:rsidR="4277BF00" w:rsidRPr="000A2902">
        <w:rPr>
          <w:color w:val="000000" w:themeColor="text1"/>
          <w:szCs w:val="21"/>
        </w:rPr>
        <w:t>during</w:t>
      </w:r>
      <w:r w:rsidR="1CD48CFE" w:rsidRPr="000A2902">
        <w:rPr>
          <w:color w:val="000000" w:themeColor="text1"/>
          <w:szCs w:val="21"/>
        </w:rPr>
        <w:t xml:space="preserve"> </w:t>
      </w:r>
      <w:r w:rsidR="4277BF00" w:rsidRPr="000A2902">
        <w:rPr>
          <w:color w:val="000000" w:themeColor="text1"/>
          <w:szCs w:val="21"/>
        </w:rPr>
        <w:t>the</w:t>
      </w:r>
      <w:r w:rsidR="1CD48CFE" w:rsidRPr="000A2902">
        <w:rPr>
          <w:color w:val="000000" w:themeColor="text1"/>
          <w:szCs w:val="21"/>
        </w:rPr>
        <w:t xml:space="preserve"> </w:t>
      </w:r>
      <w:r w:rsidR="4277BF00" w:rsidRPr="000A2902">
        <w:rPr>
          <w:color w:val="000000" w:themeColor="text1"/>
          <w:szCs w:val="21"/>
        </w:rPr>
        <w:t>pandemic</w:t>
      </w:r>
      <w:r w:rsidR="1CD48CFE" w:rsidRPr="000A2902">
        <w:rPr>
          <w:color w:val="000000" w:themeColor="text1"/>
          <w:szCs w:val="21"/>
        </w:rPr>
        <w:t xml:space="preserve"> </w:t>
      </w:r>
      <w:r w:rsidR="3F19F0F2" w:rsidRPr="000A2902">
        <w:rPr>
          <w:color w:val="000000" w:themeColor="text1"/>
          <w:szCs w:val="21"/>
        </w:rPr>
        <w:t>as</w:t>
      </w:r>
      <w:r w:rsidR="1CD48CFE" w:rsidRPr="000A2902">
        <w:rPr>
          <w:color w:val="000000" w:themeColor="text1"/>
          <w:szCs w:val="21"/>
        </w:rPr>
        <w:t xml:space="preserve"> </w:t>
      </w:r>
      <w:r w:rsidR="3F19F0F2" w:rsidRPr="000A2902">
        <w:rPr>
          <w:color w:val="000000" w:themeColor="text1"/>
          <w:szCs w:val="21"/>
        </w:rPr>
        <w:t>at</w:t>
      </w:r>
      <w:r w:rsidR="1CD48CFE" w:rsidRPr="000A2902">
        <w:rPr>
          <w:color w:val="000000" w:themeColor="text1"/>
          <w:szCs w:val="21"/>
        </w:rPr>
        <w:t xml:space="preserve"> </w:t>
      </w:r>
      <w:r w:rsidR="3F19F0F2" w:rsidRPr="000A2902">
        <w:rPr>
          <w:color w:val="000000" w:themeColor="text1"/>
          <w:szCs w:val="21"/>
        </w:rPr>
        <w:t>or</w:t>
      </w:r>
      <w:r w:rsidR="1CD48CFE" w:rsidRPr="000A2902">
        <w:rPr>
          <w:color w:val="000000" w:themeColor="text1"/>
          <w:szCs w:val="21"/>
        </w:rPr>
        <w:t xml:space="preserve"> </w:t>
      </w:r>
      <w:r w:rsidR="3F19F0F2" w:rsidRPr="000A2902">
        <w:rPr>
          <w:color w:val="000000" w:themeColor="text1"/>
          <w:szCs w:val="21"/>
        </w:rPr>
        <w:t>on</w:t>
      </w:r>
      <w:r w:rsidR="1CD48CFE" w:rsidRPr="000A2902">
        <w:rPr>
          <w:color w:val="000000" w:themeColor="text1"/>
          <w:szCs w:val="21"/>
        </w:rPr>
        <w:t xml:space="preserve"> </w:t>
      </w:r>
      <w:r w:rsidR="4277BF00" w:rsidRPr="000A2902">
        <w:rPr>
          <w:color w:val="000000" w:themeColor="text1"/>
          <w:szCs w:val="21"/>
        </w:rPr>
        <w:t>25</w:t>
      </w:r>
      <w:r w:rsidR="1CD48CFE" w:rsidRPr="000A2902">
        <w:rPr>
          <w:color w:val="000000" w:themeColor="text1"/>
          <w:szCs w:val="21"/>
        </w:rPr>
        <w:t xml:space="preserve"> </w:t>
      </w:r>
      <w:r w:rsidR="4277BF00" w:rsidRPr="000A2902">
        <w:rPr>
          <w:color w:val="000000" w:themeColor="text1"/>
          <w:szCs w:val="21"/>
        </w:rPr>
        <w:t>October</w:t>
      </w:r>
      <w:r w:rsidR="1CD48CFE" w:rsidRPr="000A2902">
        <w:rPr>
          <w:color w:val="000000" w:themeColor="text1"/>
          <w:szCs w:val="21"/>
        </w:rPr>
        <w:t xml:space="preserve"> </w:t>
      </w:r>
      <w:r w:rsidR="4277BF00" w:rsidRPr="000A2902">
        <w:rPr>
          <w:color w:val="000000" w:themeColor="text1"/>
          <w:szCs w:val="21"/>
        </w:rPr>
        <w:t>2021</w:t>
      </w:r>
    </w:p>
    <w:p w14:paraId="48661B0C" w14:textId="7FE92581" w:rsidR="001A51A4" w:rsidRPr="000A2902" w:rsidRDefault="00521C32" w:rsidP="00010819">
      <w:pPr>
        <w:pStyle w:val="DHHSbody"/>
        <w:numPr>
          <w:ilvl w:val="0"/>
          <w:numId w:val="16"/>
        </w:numPr>
        <w:rPr>
          <w:color w:val="000000" w:themeColor="text1"/>
          <w:szCs w:val="21"/>
        </w:rPr>
      </w:pPr>
      <w:r w:rsidRPr="000A2902">
        <w:rPr>
          <w:color w:val="000000" w:themeColor="text1"/>
          <w:szCs w:val="21"/>
        </w:rPr>
        <w:t>m</w:t>
      </w:r>
      <w:r w:rsidR="243DADFA" w:rsidRPr="000A2902">
        <w:rPr>
          <w:color w:val="000000" w:themeColor="text1"/>
          <w:szCs w:val="21"/>
        </w:rPr>
        <w:t>eet</w:t>
      </w:r>
      <w:r w:rsidR="49A3501B" w:rsidRPr="000A2902">
        <w:rPr>
          <w:color w:val="000000" w:themeColor="text1"/>
          <w:szCs w:val="21"/>
        </w:rPr>
        <w:t xml:space="preserve"> </w:t>
      </w:r>
      <w:r w:rsidR="243DADFA" w:rsidRPr="000A2902">
        <w:rPr>
          <w:color w:val="000000" w:themeColor="text1"/>
          <w:szCs w:val="21"/>
        </w:rPr>
        <w:t>the</w:t>
      </w:r>
      <w:r w:rsidR="49A3501B" w:rsidRPr="000A2902">
        <w:rPr>
          <w:color w:val="000000" w:themeColor="text1"/>
          <w:szCs w:val="21"/>
        </w:rPr>
        <w:t xml:space="preserve"> </w:t>
      </w:r>
      <w:r w:rsidR="243DADFA" w:rsidRPr="000A2902">
        <w:rPr>
          <w:color w:val="000000" w:themeColor="text1"/>
          <w:szCs w:val="21"/>
        </w:rPr>
        <w:t>eligibility</w:t>
      </w:r>
      <w:r w:rsidR="49A3501B" w:rsidRPr="000A2902">
        <w:rPr>
          <w:color w:val="000000" w:themeColor="text1"/>
          <w:szCs w:val="21"/>
        </w:rPr>
        <w:t xml:space="preserve"> </w:t>
      </w:r>
      <w:r w:rsidR="243DADFA" w:rsidRPr="000A2902">
        <w:rPr>
          <w:color w:val="000000" w:themeColor="text1"/>
          <w:szCs w:val="21"/>
        </w:rPr>
        <w:t>criteria</w:t>
      </w:r>
      <w:r w:rsidR="49A3501B" w:rsidRPr="000A2902">
        <w:rPr>
          <w:color w:val="000000" w:themeColor="text1"/>
          <w:szCs w:val="21"/>
        </w:rPr>
        <w:t xml:space="preserve"> </w:t>
      </w:r>
      <w:r w:rsidR="243DADFA" w:rsidRPr="000A2902">
        <w:rPr>
          <w:color w:val="000000" w:themeColor="text1"/>
          <w:szCs w:val="21"/>
        </w:rPr>
        <w:t>for</w:t>
      </w:r>
      <w:r w:rsidR="49A3501B" w:rsidRPr="000A2902">
        <w:rPr>
          <w:color w:val="000000" w:themeColor="text1"/>
          <w:szCs w:val="21"/>
        </w:rPr>
        <w:t xml:space="preserve"> </w:t>
      </w:r>
      <w:r w:rsidR="2BE20621" w:rsidRPr="000A2902">
        <w:rPr>
          <w:color w:val="000000" w:themeColor="text1"/>
          <w:szCs w:val="21"/>
        </w:rPr>
        <w:t>the</w:t>
      </w:r>
      <w:r w:rsidR="49A3501B" w:rsidRPr="000A2902">
        <w:rPr>
          <w:color w:val="000000" w:themeColor="text1"/>
          <w:szCs w:val="21"/>
        </w:rPr>
        <w:t xml:space="preserve"> </w:t>
      </w:r>
      <w:r w:rsidR="2BE20621" w:rsidRPr="000A2902">
        <w:rPr>
          <w:color w:val="000000" w:themeColor="text1"/>
          <w:szCs w:val="21"/>
        </w:rPr>
        <w:t>Victorian</w:t>
      </w:r>
      <w:r w:rsidR="49A3501B" w:rsidRPr="000A2902">
        <w:rPr>
          <w:color w:val="000000" w:themeColor="text1"/>
          <w:szCs w:val="21"/>
        </w:rPr>
        <w:t xml:space="preserve"> </w:t>
      </w:r>
      <w:r w:rsidR="2BE20621" w:rsidRPr="000A2902">
        <w:rPr>
          <w:color w:val="000000" w:themeColor="text1"/>
          <w:szCs w:val="21"/>
        </w:rPr>
        <w:t>Housing</w:t>
      </w:r>
      <w:r w:rsidR="49A3501B" w:rsidRPr="000A2902">
        <w:rPr>
          <w:color w:val="000000" w:themeColor="text1"/>
          <w:szCs w:val="21"/>
        </w:rPr>
        <w:t xml:space="preserve"> </w:t>
      </w:r>
      <w:r w:rsidR="2BE20621" w:rsidRPr="000A2902">
        <w:rPr>
          <w:color w:val="000000" w:themeColor="text1"/>
          <w:szCs w:val="21"/>
        </w:rPr>
        <w:t>Register</w:t>
      </w:r>
      <w:r w:rsidR="49A3501B" w:rsidRPr="000A2902">
        <w:rPr>
          <w:color w:val="000000" w:themeColor="text1"/>
          <w:szCs w:val="21"/>
        </w:rPr>
        <w:t xml:space="preserve"> </w:t>
      </w:r>
      <w:r w:rsidR="725014F5" w:rsidRPr="000A2902">
        <w:rPr>
          <w:color w:val="000000" w:themeColor="text1"/>
          <w:szCs w:val="21"/>
        </w:rPr>
        <w:t>(VHR)</w:t>
      </w:r>
      <w:r w:rsidR="49A3501B" w:rsidRPr="000A2902">
        <w:rPr>
          <w:color w:val="000000" w:themeColor="text1"/>
          <w:szCs w:val="21"/>
        </w:rPr>
        <w:t xml:space="preserve"> </w:t>
      </w:r>
      <w:r w:rsidR="15E4B77D" w:rsidRPr="000A2902">
        <w:rPr>
          <w:color w:val="000000" w:themeColor="text1"/>
          <w:szCs w:val="21"/>
        </w:rPr>
        <w:t>(a</w:t>
      </w:r>
      <w:r w:rsidR="2ED04D0D" w:rsidRPr="000A2902">
        <w:rPr>
          <w:color w:val="000000" w:themeColor="text1"/>
          <w:szCs w:val="21"/>
        </w:rPr>
        <w:t>dditional</w:t>
      </w:r>
      <w:r w:rsidR="49A3501B" w:rsidRPr="000A2902">
        <w:rPr>
          <w:color w:val="000000" w:themeColor="text1"/>
          <w:szCs w:val="21"/>
        </w:rPr>
        <w:t xml:space="preserve"> </w:t>
      </w:r>
      <w:r w:rsidR="2ED04D0D" w:rsidRPr="000A2902">
        <w:rPr>
          <w:color w:val="000000" w:themeColor="text1"/>
          <w:szCs w:val="21"/>
        </w:rPr>
        <w:t>eligibility</w:t>
      </w:r>
      <w:r w:rsidR="49A3501B" w:rsidRPr="000A2902">
        <w:rPr>
          <w:color w:val="000000" w:themeColor="text1"/>
          <w:szCs w:val="21"/>
        </w:rPr>
        <w:t xml:space="preserve"> </w:t>
      </w:r>
      <w:r w:rsidR="2ED04D0D" w:rsidRPr="000A2902">
        <w:rPr>
          <w:color w:val="000000" w:themeColor="text1"/>
          <w:szCs w:val="21"/>
        </w:rPr>
        <w:t>criteria</w:t>
      </w:r>
      <w:r w:rsidR="49A3501B" w:rsidRPr="000A2902">
        <w:rPr>
          <w:color w:val="000000" w:themeColor="text1"/>
          <w:szCs w:val="21"/>
        </w:rPr>
        <w:t xml:space="preserve"> </w:t>
      </w:r>
      <w:r w:rsidR="2ED04D0D" w:rsidRPr="000A2902">
        <w:rPr>
          <w:color w:val="000000" w:themeColor="text1"/>
          <w:szCs w:val="21"/>
        </w:rPr>
        <w:t>apply</w:t>
      </w:r>
      <w:r w:rsidR="49A3501B" w:rsidRPr="000A2902">
        <w:rPr>
          <w:color w:val="000000" w:themeColor="text1"/>
          <w:szCs w:val="21"/>
        </w:rPr>
        <w:t xml:space="preserve"> </w:t>
      </w:r>
      <w:r w:rsidR="2ED04D0D" w:rsidRPr="000A2902">
        <w:rPr>
          <w:color w:val="000000" w:themeColor="text1"/>
          <w:szCs w:val="21"/>
        </w:rPr>
        <w:t>for</w:t>
      </w:r>
      <w:r w:rsidR="49A3501B" w:rsidRPr="000A2902">
        <w:rPr>
          <w:color w:val="000000" w:themeColor="text1"/>
          <w:szCs w:val="21"/>
        </w:rPr>
        <w:t xml:space="preserve"> </w:t>
      </w:r>
      <w:r w:rsidR="4346FC0A" w:rsidRPr="000A2902">
        <w:rPr>
          <w:color w:val="000000" w:themeColor="text1"/>
          <w:szCs w:val="21"/>
        </w:rPr>
        <w:t>specific</w:t>
      </w:r>
      <w:r w:rsidR="49A3501B" w:rsidRPr="000A2902">
        <w:rPr>
          <w:color w:val="000000" w:themeColor="text1"/>
          <w:szCs w:val="21"/>
        </w:rPr>
        <w:t xml:space="preserve"> </w:t>
      </w:r>
      <w:r w:rsidR="4346FC0A" w:rsidRPr="000A2902">
        <w:rPr>
          <w:color w:val="000000" w:themeColor="text1"/>
          <w:szCs w:val="21"/>
        </w:rPr>
        <w:t>priority</w:t>
      </w:r>
      <w:r w:rsidR="49A3501B" w:rsidRPr="000A2902">
        <w:rPr>
          <w:color w:val="000000" w:themeColor="text1"/>
          <w:szCs w:val="21"/>
        </w:rPr>
        <w:t xml:space="preserve"> </w:t>
      </w:r>
      <w:r w:rsidR="4346FC0A" w:rsidRPr="000A2902">
        <w:rPr>
          <w:color w:val="000000" w:themeColor="text1"/>
          <w:szCs w:val="21"/>
        </w:rPr>
        <w:t>access</w:t>
      </w:r>
      <w:r w:rsidR="49A3501B" w:rsidRPr="000A2902">
        <w:rPr>
          <w:color w:val="000000" w:themeColor="text1"/>
          <w:szCs w:val="21"/>
        </w:rPr>
        <w:t xml:space="preserve"> </w:t>
      </w:r>
      <w:r w:rsidR="4346FC0A" w:rsidRPr="000A2902">
        <w:rPr>
          <w:color w:val="000000" w:themeColor="text1"/>
          <w:szCs w:val="21"/>
        </w:rPr>
        <w:t>categories</w:t>
      </w:r>
      <w:r w:rsidR="15E4B77D" w:rsidRPr="000A2902">
        <w:rPr>
          <w:color w:val="000000" w:themeColor="text1"/>
          <w:szCs w:val="21"/>
        </w:rPr>
        <w:t>)</w:t>
      </w:r>
      <w:r w:rsidR="631F1584" w:rsidRPr="000A2902">
        <w:rPr>
          <w:color w:val="000000" w:themeColor="text1"/>
          <w:szCs w:val="21"/>
        </w:rPr>
        <w:t>;</w:t>
      </w:r>
      <w:r w:rsidR="49A3501B" w:rsidRPr="000A2902">
        <w:rPr>
          <w:color w:val="000000" w:themeColor="text1"/>
          <w:szCs w:val="21"/>
        </w:rPr>
        <w:t xml:space="preserve"> </w:t>
      </w:r>
      <w:r w:rsidR="631F1584" w:rsidRPr="000A2902">
        <w:rPr>
          <w:color w:val="000000" w:themeColor="text1"/>
          <w:szCs w:val="21"/>
        </w:rPr>
        <w:t>and</w:t>
      </w:r>
    </w:p>
    <w:p w14:paraId="548B2138" w14:textId="1D18264F" w:rsidR="00680F1D" w:rsidRPr="000A2902" w:rsidRDefault="00C36795" w:rsidP="00010819">
      <w:pPr>
        <w:pStyle w:val="DHHSbody"/>
        <w:numPr>
          <w:ilvl w:val="0"/>
          <w:numId w:val="16"/>
        </w:numPr>
        <w:rPr>
          <w:color w:val="000000" w:themeColor="text1"/>
          <w:szCs w:val="21"/>
        </w:rPr>
      </w:pPr>
      <w:r w:rsidRPr="000A2902">
        <w:rPr>
          <w:color w:val="000000" w:themeColor="text1"/>
          <w:szCs w:val="21"/>
        </w:rPr>
        <w:t>h</w:t>
      </w:r>
      <w:r w:rsidR="7DA441B6" w:rsidRPr="000A2902">
        <w:rPr>
          <w:color w:val="000000" w:themeColor="text1"/>
          <w:szCs w:val="21"/>
        </w:rPr>
        <w:t>ave</w:t>
      </w:r>
      <w:r w:rsidR="49A3501B" w:rsidRPr="000A2902">
        <w:rPr>
          <w:color w:val="000000" w:themeColor="text1"/>
          <w:szCs w:val="21"/>
        </w:rPr>
        <w:t xml:space="preserve"> </w:t>
      </w:r>
      <w:r w:rsidR="7DA441B6" w:rsidRPr="000A2902">
        <w:rPr>
          <w:color w:val="000000" w:themeColor="text1"/>
          <w:szCs w:val="21"/>
        </w:rPr>
        <w:t>no</w:t>
      </w:r>
      <w:r w:rsidR="49A3501B" w:rsidRPr="000A2902">
        <w:rPr>
          <w:color w:val="000000" w:themeColor="text1"/>
          <w:szCs w:val="21"/>
        </w:rPr>
        <w:t xml:space="preserve"> </w:t>
      </w:r>
      <w:r w:rsidR="7DA441B6" w:rsidRPr="000A2902">
        <w:rPr>
          <w:color w:val="000000" w:themeColor="text1"/>
          <w:szCs w:val="21"/>
        </w:rPr>
        <w:t>other</w:t>
      </w:r>
      <w:r w:rsidR="49A3501B" w:rsidRPr="000A2902">
        <w:rPr>
          <w:color w:val="000000" w:themeColor="text1"/>
          <w:szCs w:val="21"/>
        </w:rPr>
        <w:t xml:space="preserve"> </w:t>
      </w:r>
      <w:r w:rsidR="6E2F625A" w:rsidRPr="000A2902">
        <w:rPr>
          <w:color w:val="000000" w:themeColor="text1"/>
          <w:szCs w:val="21"/>
        </w:rPr>
        <w:t>stable</w:t>
      </w:r>
      <w:r w:rsidR="49A3501B" w:rsidRPr="000A2902">
        <w:rPr>
          <w:color w:val="000000" w:themeColor="text1"/>
          <w:szCs w:val="21"/>
        </w:rPr>
        <w:t xml:space="preserve"> </w:t>
      </w:r>
      <w:r w:rsidR="7DA441B6" w:rsidRPr="000A2902">
        <w:rPr>
          <w:color w:val="000000" w:themeColor="text1"/>
          <w:szCs w:val="21"/>
        </w:rPr>
        <w:t>housing</w:t>
      </w:r>
      <w:r w:rsidR="49A3501B" w:rsidRPr="000A2902">
        <w:rPr>
          <w:color w:val="000000" w:themeColor="text1"/>
          <w:szCs w:val="21"/>
        </w:rPr>
        <w:t xml:space="preserve"> </w:t>
      </w:r>
      <w:r w:rsidR="7DA441B6" w:rsidRPr="000A2902">
        <w:rPr>
          <w:color w:val="000000" w:themeColor="text1"/>
          <w:szCs w:val="21"/>
        </w:rPr>
        <w:t>exit</w:t>
      </w:r>
      <w:r w:rsidR="49A3501B" w:rsidRPr="000A2902">
        <w:rPr>
          <w:color w:val="000000" w:themeColor="text1"/>
          <w:szCs w:val="21"/>
        </w:rPr>
        <w:t xml:space="preserve"> </w:t>
      </w:r>
      <w:r w:rsidR="7DA441B6" w:rsidRPr="000A2902">
        <w:rPr>
          <w:color w:val="000000" w:themeColor="text1"/>
          <w:szCs w:val="21"/>
        </w:rPr>
        <w:t>options</w:t>
      </w:r>
      <w:r w:rsidR="49A3501B" w:rsidRPr="000A2902">
        <w:rPr>
          <w:color w:val="000000" w:themeColor="text1"/>
          <w:szCs w:val="21"/>
        </w:rPr>
        <w:t xml:space="preserve"> </w:t>
      </w:r>
      <w:r w:rsidR="7DA441B6" w:rsidRPr="000A2902">
        <w:rPr>
          <w:color w:val="000000" w:themeColor="text1"/>
          <w:szCs w:val="21"/>
        </w:rPr>
        <w:t>available</w:t>
      </w:r>
      <w:r w:rsidR="49A3501B" w:rsidRPr="000A2902">
        <w:rPr>
          <w:color w:val="000000" w:themeColor="text1"/>
          <w:szCs w:val="21"/>
        </w:rPr>
        <w:t xml:space="preserve"> </w:t>
      </w:r>
      <w:r w:rsidR="7DA441B6" w:rsidRPr="000A2902">
        <w:rPr>
          <w:color w:val="000000" w:themeColor="text1"/>
          <w:szCs w:val="21"/>
        </w:rPr>
        <w:t>(determined</w:t>
      </w:r>
      <w:r w:rsidR="49A3501B" w:rsidRPr="000A2902">
        <w:rPr>
          <w:color w:val="000000" w:themeColor="text1"/>
          <w:szCs w:val="21"/>
        </w:rPr>
        <w:t xml:space="preserve"> </w:t>
      </w:r>
      <w:r w:rsidR="7DA441B6" w:rsidRPr="000A2902">
        <w:rPr>
          <w:color w:val="000000" w:themeColor="text1"/>
          <w:szCs w:val="21"/>
        </w:rPr>
        <w:t>by</w:t>
      </w:r>
      <w:r w:rsidR="49A3501B" w:rsidRPr="000A2902">
        <w:rPr>
          <w:color w:val="000000" w:themeColor="text1"/>
          <w:szCs w:val="21"/>
        </w:rPr>
        <w:t xml:space="preserve"> </w:t>
      </w:r>
      <w:r w:rsidR="7DA441B6" w:rsidRPr="000A2902">
        <w:rPr>
          <w:color w:val="000000" w:themeColor="text1"/>
          <w:szCs w:val="21"/>
        </w:rPr>
        <w:t>the</w:t>
      </w:r>
      <w:r w:rsidR="49A3501B" w:rsidRPr="000A2902">
        <w:rPr>
          <w:color w:val="000000" w:themeColor="text1"/>
          <w:szCs w:val="21"/>
        </w:rPr>
        <w:t xml:space="preserve"> </w:t>
      </w:r>
      <w:r w:rsidRPr="000A2902">
        <w:rPr>
          <w:color w:val="000000" w:themeColor="text1"/>
          <w:szCs w:val="21"/>
        </w:rPr>
        <w:t>f</w:t>
      </w:r>
      <w:r w:rsidR="7DA441B6" w:rsidRPr="000A2902">
        <w:rPr>
          <w:color w:val="000000" w:themeColor="text1"/>
          <w:szCs w:val="21"/>
        </w:rPr>
        <w:t>amily’s</w:t>
      </w:r>
      <w:r w:rsidR="49A3501B" w:rsidRPr="000A2902">
        <w:rPr>
          <w:color w:val="000000" w:themeColor="text1"/>
          <w:szCs w:val="21"/>
        </w:rPr>
        <w:t xml:space="preserve"> </w:t>
      </w:r>
      <w:r w:rsidR="7DA441B6" w:rsidRPr="000A2902">
        <w:rPr>
          <w:color w:val="000000" w:themeColor="text1"/>
          <w:szCs w:val="21"/>
        </w:rPr>
        <w:t>housing</w:t>
      </w:r>
      <w:r w:rsidR="49A3501B" w:rsidRPr="000A2902">
        <w:rPr>
          <w:color w:val="000000" w:themeColor="text1"/>
          <w:szCs w:val="21"/>
        </w:rPr>
        <w:t xml:space="preserve"> </w:t>
      </w:r>
      <w:r w:rsidR="7DA441B6" w:rsidRPr="000A2902">
        <w:rPr>
          <w:color w:val="000000" w:themeColor="text1"/>
          <w:szCs w:val="21"/>
        </w:rPr>
        <w:t>history</w:t>
      </w:r>
      <w:r w:rsidR="49A3501B" w:rsidRPr="000A2902">
        <w:rPr>
          <w:color w:val="000000" w:themeColor="text1"/>
          <w:szCs w:val="21"/>
        </w:rPr>
        <w:t xml:space="preserve"> </w:t>
      </w:r>
      <w:r w:rsidR="7DA441B6" w:rsidRPr="000A2902">
        <w:rPr>
          <w:color w:val="000000" w:themeColor="text1"/>
          <w:szCs w:val="21"/>
        </w:rPr>
        <w:t>and</w:t>
      </w:r>
      <w:r w:rsidR="49A3501B" w:rsidRPr="000A2902">
        <w:rPr>
          <w:color w:val="000000" w:themeColor="text1"/>
          <w:szCs w:val="21"/>
        </w:rPr>
        <w:t xml:space="preserve"> </w:t>
      </w:r>
      <w:r w:rsidR="7DA441B6" w:rsidRPr="000A2902">
        <w:rPr>
          <w:color w:val="000000" w:themeColor="text1"/>
          <w:szCs w:val="21"/>
        </w:rPr>
        <w:t>support</w:t>
      </w:r>
      <w:r w:rsidR="49A3501B" w:rsidRPr="000A2902">
        <w:rPr>
          <w:color w:val="000000" w:themeColor="text1"/>
          <w:szCs w:val="21"/>
        </w:rPr>
        <w:t xml:space="preserve"> </w:t>
      </w:r>
      <w:r w:rsidR="7DA441B6" w:rsidRPr="000A2902">
        <w:rPr>
          <w:color w:val="000000" w:themeColor="text1"/>
          <w:szCs w:val="21"/>
        </w:rPr>
        <w:t>needs)</w:t>
      </w:r>
      <w:r w:rsidR="00302AEF" w:rsidRPr="000A2902">
        <w:rPr>
          <w:color w:val="000000" w:themeColor="text1"/>
          <w:szCs w:val="21"/>
        </w:rPr>
        <w:t>.</w:t>
      </w:r>
    </w:p>
    <w:p w14:paraId="3CC312AE" w14:textId="6113FC58" w:rsidR="0006650E" w:rsidRPr="000A2902" w:rsidRDefault="2F7A9E71" w:rsidP="000A2902">
      <w:pPr>
        <w:pStyle w:val="DHHSbody"/>
        <w:keepNext/>
        <w:rPr>
          <w:rFonts w:eastAsia="Times New Roman"/>
          <w:color w:val="000000" w:themeColor="text1"/>
          <w:szCs w:val="21"/>
        </w:rPr>
      </w:pPr>
      <w:r w:rsidRPr="000A2902">
        <w:rPr>
          <w:color w:val="000000" w:themeColor="text1"/>
          <w:szCs w:val="21"/>
        </w:rPr>
        <w:t>Family</w:t>
      </w:r>
      <w:r w:rsidR="1CD48CFE" w:rsidRPr="000A2902">
        <w:rPr>
          <w:color w:val="000000" w:themeColor="text1"/>
          <w:szCs w:val="21"/>
        </w:rPr>
        <w:t xml:space="preserve"> </w:t>
      </w:r>
      <w:r w:rsidR="3564D492" w:rsidRPr="000A2902">
        <w:rPr>
          <w:color w:val="000000" w:themeColor="text1"/>
          <w:szCs w:val="21"/>
        </w:rPr>
        <w:t>Service</w:t>
      </w:r>
      <w:r w:rsidR="1CD48CFE" w:rsidRPr="000A2902">
        <w:rPr>
          <w:color w:val="000000" w:themeColor="text1"/>
          <w:szCs w:val="21"/>
        </w:rPr>
        <w:t xml:space="preserve"> </w:t>
      </w:r>
      <w:r w:rsidR="3564D492" w:rsidRPr="000A2902">
        <w:rPr>
          <w:color w:val="000000" w:themeColor="text1"/>
          <w:szCs w:val="21"/>
        </w:rPr>
        <w:t>Providers</w:t>
      </w:r>
      <w:r w:rsidR="1CD48CFE" w:rsidRPr="000A2902">
        <w:rPr>
          <w:color w:val="000000" w:themeColor="text1"/>
          <w:szCs w:val="21"/>
        </w:rPr>
        <w:t xml:space="preserve"> </w:t>
      </w:r>
      <w:r w:rsidR="56583F81" w:rsidRPr="000A2902">
        <w:rPr>
          <w:color w:val="000000" w:themeColor="text1"/>
          <w:szCs w:val="21"/>
        </w:rPr>
        <w:t>must</w:t>
      </w:r>
      <w:r w:rsidR="1CD48CFE" w:rsidRPr="000A2902">
        <w:rPr>
          <w:color w:val="000000" w:themeColor="text1"/>
          <w:szCs w:val="21"/>
        </w:rPr>
        <w:t xml:space="preserve"> </w:t>
      </w:r>
      <w:r w:rsidR="56583F81" w:rsidRPr="000A2902">
        <w:rPr>
          <w:color w:val="000000" w:themeColor="text1"/>
          <w:szCs w:val="21"/>
        </w:rPr>
        <w:t>confirm</w:t>
      </w:r>
      <w:r w:rsidR="1CD48CFE" w:rsidRPr="000A2902">
        <w:rPr>
          <w:color w:val="000000" w:themeColor="text1"/>
          <w:szCs w:val="21"/>
        </w:rPr>
        <w:t xml:space="preserve"> </w:t>
      </w:r>
      <w:r w:rsidR="459FE5B1" w:rsidRPr="000A2902">
        <w:rPr>
          <w:color w:val="000000" w:themeColor="text1"/>
          <w:szCs w:val="21"/>
        </w:rPr>
        <w:t>eligibility</w:t>
      </w:r>
      <w:r w:rsidR="1CD48CFE" w:rsidRPr="000A2902">
        <w:rPr>
          <w:color w:val="000000" w:themeColor="text1"/>
          <w:szCs w:val="21"/>
        </w:rPr>
        <w:t xml:space="preserve"> </w:t>
      </w:r>
      <w:r w:rsidR="459FE5B1" w:rsidRPr="000A2902">
        <w:rPr>
          <w:color w:val="000000" w:themeColor="text1"/>
          <w:szCs w:val="21"/>
        </w:rPr>
        <w:t>requirements</w:t>
      </w:r>
      <w:r w:rsidR="1CD48CFE" w:rsidRPr="000A2902">
        <w:rPr>
          <w:color w:val="000000" w:themeColor="text1"/>
          <w:szCs w:val="21"/>
        </w:rPr>
        <w:t xml:space="preserve"> </w:t>
      </w:r>
      <w:r w:rsidR="459FE5B1" w:rsidRPr="000A2902">
        <w:rPr>
          <w:color w:val="000000" w:themeColor="text1"/>
          <w:szCs w:val="21"/>
        </w:rPr>
        <w:t>have</w:t>
      </w:r>
      <w:r w:rsidR="1CD48CFE" w:rsidRPr="000A2902">
        <w:rPr>
          <w:color w:val="000000" w:themeColor="text1"/>
          <w:szCs w:val="21"/>
        </w:rPr>
        <w:t xml:space="preserve"> </w:t>
      </w:r>
      <w:r w:rsidR="459FE5B1" w:rsidRPr="000A2902">
        <w:rPr>
          <w:color w:val="000000" w:themeColor="text1"/>
          <w:szCs w:val="21"/>
        </w:rPr>
        <w:t>been</w:t>
      </w:r>
      <w:r w:rsidR="1CD48CFE" w:rsidRPr="000A2902">
        <w:rPr>
          <w:color w:val="000000" w:themeColor="text1"/>
          <w:szCs w:val="21"/>
        </w:rPr>
        <w:t xml:space="preserve"> </w:t>
      </w:r>
      <w:r w:rsidR="459FE5B1" w:rsidRPr="000A2902">
        <w:rPr>
          <w:color w:val="000000" w:themeColor="text1"/>
          <w:szCs w:val="21"/>
        </w:rPr>
        <w:t>met</w:t>
      </w:r>
      <w:r w:rsidR="1CD48CFE" w:rsidRPr="000A2902">
        <w:rPr>
          <w:color w:val="000000" w:themeColor="text1"/>
          <w:szCs w:val="21"/>
        </w:rPr>
        <w:t xml:space="preserve"> </w:t>
      </w:r>
      <w:r w:rsidR="2F18EABE" w:rsidRPr="000A2902">
        <w:rPr>
          <w:color w:val="000000" w:themeColor="text1"/>
          <w:szCs w:val="21"/>
        </w:rPr>
        <w:t>in</w:t>
      </w:r>
      <w:r w:rsidR="1CD48CFE" w:rsidRPr="000A2902">
        <w:rPr>
          <w:color w:val="000000" w:themeColor="text1"/>
          <w:szCs w:val="21"/>
        </w:rPr>
        <w:t xml:space="preserve"> </w:t>
      </w:r>
      <w:r w:rsidR="2F18EABE" w:rsidRPr="000A2902">
        <w:rPr>
          <w:color w:val="000000" w:themeColor="text1"/>
          <w:szCs w:val="21"/>
        </w:rPr>
        <w:t>consultation</w:t>
      </w:r>
      <w:r w:rsidR="1CD48CFE" w:rsidRPr="000A2902">
        <w:rPr>
          <w:color w:val="000000" w:themeColor="text1"/>
          <w:szCs w:val="21"/>
        </w:rPr>
        <w:t xml:space="preserve"> </w:t>
      </w:r>
      <w:r w:rsidR="2F18EABE" w:rsidRPr="000A2902">
        <w:rPr>
          <w:color w:val="000000" w:themeColor="text1"/>
          <w:szCs w:val="21"/>
        </w:rPr>
        <w:t>with</w:t>
      </w:r>
      <w:r w:rsidR="1CD48CFE" w:rsidRPr="000A2902">
        <w:rPr>
          <w:color w:val="000000" w:themeColor="text1"/>
          <w:szCs w:val="21"/>
        </w:rPr>
        <w:t xml:space="preserve"> </w:t>
      </w:r>
      <w:r w:rsidR="40C3A6E5" w:rsidRPr="000A2902">
        <w:rPr>
          <w:color w:val="000000" w:themeColor="text1"/>
          <w:szCs w:val="21"/>
        </w:rPr>
        <w:t>Homelessness</w:t>
      </w:r>
      <w:r w:rsidR="1CD48CFE" w:rsidRPr="000A2902">
        <w:rPr>
          <w:color w:val="000000" w:themeColor="text1"/>
          <w:szCs w:val="21"/>
        </w:rPr>
        <w:t xml:space="preserve"> </w:t>
      </w:r>
      <w:r w:rsidR="40C3A6E5" w:rsidRPr="000A2902">
        <w:rPr>
          <w:color w:val="000000" w:themeColor="text1"/>
          <w:szCs w:val="21"/>
        </w:rPr>
        <w:t>Entry</w:t>
      </w:r>
      <w:r w:rsidR="1CD48CFE" w:rsidRPr="000A2902">
        <w:rPr>
          <w:color w:val="000000" w:themeColor="text1"/>
          <w:szCs w:val="21"/>
        </w:rPr>
        <w:t xml:space="preserve"> </w:t>
      </w:r>
      <w:r w:rsidR="40C3A6E5" w:rsidRPr="000A2902">
        <w:rPr>
          <w:color w:val="000000" w:themeColor="text1"/>
          <w:szCs w:val="21"/>
        </w:rPr>
        <w:t>Points</w:t>
      </w:r>
      <w:r w:rsidR="30160B41" w:rsidRPr="000A2902">
        <w:rPr>
          <w:color w:val="000000" w:themeColor="text1"/>
          <w:szCs w:val="21"/>
        </w:rPr>
        <w:t>.</w:t>
      </w:r>
      <w:r w:rsidR="1CD48CFE" w:rsidRPr="000A2902">
        <w:rPr>
          <w:rFonts w:eastAsia="Times New Roman"/>
          <w:color w:val="000000" w:themeColor="text1"/>
          <w:szCs w:val="21"/>
        </w:rPr>
        <w:t xml:space="preserve"> </w:t>
      </w:r>
      <w:r w:rsidR="325CD890" w:rsidRPr="000A2902">
        <w:rPr>
          <w:rFonts w:eastAsia="Times New Roman"/>
          <w:color w:val="000000" w:themeColor="text1"/>
          <w:szCs w:val="21"/>
        </w:rPr>
        <w:t>Families</w:t>
      </w:r>
      <w:r w:rsidR="1CD48CFE" w:rsidRPr="000A2902" w:rsidDel="007C0C89">
        <w:rPr>
          <w:rFonts w:eastAsia="Times New Roman"/>
          <w:color w:val="000000" w:themeColor="text1"/>
          <w:szCs w:val="21"/>
        </w:rPr>
        <w:t xml:space="preserve"> </w:t>
      </w:r>
      <w:r w:rsidR="007C0C89" w:rsidRPr="000A2902">
        <w:rPr>
          <w:rFonts w:eastAsia="Times New Roman"/>
          <w:color w:val="000000" w:themeColor="text1"/>
          <w:szCs w:val="21"/>
        </w:rPr>
        <w:t xml:space="preserve">will be offered a </w:t>
      </w:r>
      <w:r w:rsidR="50C6F1AE" w:rsidRPr="000A2902">
        <w:rPr>
          <w:rFonts w:eastAsia="Times New Roman"/>
          <w:color w:val="000000" w:themeColor="text1"/>
          <w:szCs w:val="21"/>
        </w:rPr>
        <w:t>H4F</w:t>
      </w:r>
      <w:r w:rsidR="1CD48CFE" w:rsidRPr="000A2902">
        <w:rPr>
          <w:rFonts w:eastAsia="Times New Roman"/>
          <w:color w:val="000000" w:themeColor="text1"/>
          <w:szCs w:val="21"/>
        </w:rPr>
        <w:t xml:space="preserve"> </w:t>
      </w:r>
      <w:r w:rsidR="00381D99" w:rsidRPr="000A2902">
        <w:rPr>
          <w:rFonts w:eastAsia="Times New Roman"/>
          <w:color w:val="000000" w:themeColor="text1"/>
          <w:szCs w:val="21"/>
        </w:rPr>
        <w:t>service</w:t>
      </w:r>
      <w:r w:rsidR="1CD48CFE" w:rsidRPr="000A2902">
        <w:rPr>
          <w:rFonts w:eastAsia="Times New Roman"/>
          <w:color w:val="000000" w:themeColor="text1"/>
          <w:szCs w:val="21"/>
        </w:rPr>
        <w:t xml:space="preserve"> </w:t>
      </w:r>
      <w:r w:rsidR="40C3A6E5" w:rsidRPr="000A2902">
        <w:rPr>
          <w:rFonts w:eastAsia="Times New Roman"/>
          <w:color w:val="000000" w:themeColor="text1"/>
          <w:szCs w:val="21"/>
        </w:rPr>
        <w:t>package</w:t>
      </w:r>
      <w:r w:rsidR="007C0C89" w:rsidRPr="000A2902">
        <w:rPr>
          <w:rFonts w:eastAsia="Times New Roman"/>
          <w:color w:val="000000" w:themeColor="text1"/>
          <w:szCs w:val="21"/>
        </w:rPr>
        <w:t xml:space="preserve"> once </w:t>
      </w:r>
      <w:r w:rsidR="40C3A6E5" w:rsidRPr="000A2902">
        <w:rPr>
          <w:rFonts w:eastAsia="Times New Roman"/>
          <w:color w:val="000000" w:themeColor="text1"/>
          <w:szCs w:val="21"/>
        </w:rPr>
        <w:t>their</w:t>
      </w:r>
      <w:r w:rsidR="1CD48CFE" w:rsidRPr="000A2902">
        <w:rPr>
          <w:rFonts w:eastAsia="Times New Roman"/>
          <w:color w:val="000000" w:themeColor="text1"/>
          <w:szCs w:val="21"/>
        </w:rPr>
        <w:t xml:space="preserve"> VHR</w:t>
      </w:r>
      <w:r w:rsidR="4980E690" w:rsidRPr="000A2902">
        <w:rPr>
          <w:rFonts w:eastAsia="Times New Roman"/>
          <w:color w:val="000000" w:themeColor="text1"/>
          <w:szCs w:val="21"/>
        </w:rPr>
        <w:t xml:space="preserve"> application has been approved </w:t>
      </w:r>
      <w:r w:rsidR="00DF58C0" w:rsidRPr="000A2902">
        <w:rPr>
          <w:rFonts w:eastAsia="Times New Roman"/>
          <w:color w:val="000000" w:themeColor="text1"/>
          <w:szCs w:val="21"/>
        </w:rPr>
        <w:t xml:space="preserve">for </w:t>
      </w:r>
      <w:r w:rsidR="00614AD2" w:rsidRPr="000A2902">
        <w:rPr>
          <w:rFonts w:eastAsia="Times New Roman"/>
          <w:color w:val="000000" w:themeColor="text1"/>
          <w:szCs w:val="21"/>
        </w:rPr>
        <w:t>a Priority A</w:t>
      </w:r>
      <w:r w:rsidR="00224076" w:rsidRPr="000A2902">
        <w:rPr>
          <w:rFonts w:eastAsia="Times New Roman"/>
          <w:color w:val="000000" w:themeColor="text1"/>
          <w:szCs w:val="21"/>
        </w:rPr>
        <w:t>ccess</w:t>
      </w:r>
      <w:r w:rsidR="00614AD2" w:rsidRPr="000A2902">
        <w:rPr>
          <w:rFonts w:eastAsia="Times New Roman"/>
          <w:color w:val="000000" w:themeColor="text1"/>
          <w:szCs w:val="21"/>
        </w:rPr>
        <w:t xml:space="preserve"> cate</w:t>
      </w:r>
      <w:r w:rsidR="00E66E36" w:rsidRPr="000A2902">
        <w:rPr>
          <w:rFonts w:eastAsia="Times New Roman"/>
          <w:color w:val="000000" w:themeColor="text1"/>
          <w:szCs w:val="21"/>
        </w:rPr>
        <w:t>gory</w:t>
      </w:r>
      <w:r w:rsidR="00DF58C0" w:rsidRPr="000A2902">
        <w:rPr>
          <w:rFonts w:eastAsia="Times New Roman"/>
          <w:color w:val="000000" w:themeColor="text1"/>
          <w:szCs w:val="21"/>
        </w:rPr>
        <w:t>.</w:t>
      </w:r>
    </w:p>
    <w:p w14:paraId="7CD24A36" w14:textId="52D91D4E" w:rsidR="00994994" w:rsidRPr="00A15406" w:rsidRDefault="7DF28978" w:rsidP="0B19709C">
      <w:pPr>
        <w:pStyle w:val="DHHSbody"/>
        <w:keepNext/>
        <w:spacing w:line="252" w:lineRule="auto"/>
        <w:rPr>
          <w:rFonts w:eastAsia="Times New Roman" w:cs="Arial"/>
          <w:b/>
          <w:bCs/>
          <w:color w:val="201F1E"/>
          <w:szCs w:val="21"/>
          <w:lang w:eastAsia="en-AU"/>
        </w:rPr>
      </w:pPr>
      <w:r w:rsidRPr="00A15406">
        <w:rPr>
          <w:rFonts w:eastAsia="Times New Roman" w:cs="Arial"/>
          <w:b/>
          <w:bCs/>
          <w:color w:val="201F1E"/>
          <w:szCs w:val="21"/>
          <w:lang w:eastAsia="en-AU"/>
        </w:rPr>
        <w:t>A</w:t>
      </w:r>
      <w:r w:rsidR="0E6D6974" w:rsidRPr="00A15406">
        <w:rPr>
          <w:rFonts w:eastAsia="Times New Roman" w:cs="Arial"/>
          <w:b/>
          <w:bCs/>
          <w:color w:val="201F1E"/>
          <w:szCs w:val="21"/>
          <w:lang w:eastAsia="en-AU"/>
        </w:rPr>
        <w:t>dditional notes</w:t>
      </w:r>
    </w:p>
    <w:p w14:paraId="7F95BE07" w14:textId="1AE5968D" w:rsidR="0012680A" w:rsidRPr="0022316B" w:rsidRDefault="3911358E" w:rsidP="0022316B">
      <w:pPr>
        <w:pStyle w:val="DHHSbody"/>
        <w:rPr>
          <w:rFonts w:eastAsia="Arial" w:cs="Arial"/>
          <w:color w:val="000000" w:themeColor="text1"/>
          <w:szCs w:val="21"/>
        </w:rPr>
      </w:pPr>
      <w:r w:rsidRPr="0022316B">
        <w:rPr>
          <w:color w:val="000000" w:themeColor="text1"/>
          <w:szCs w:val="21"/>
        </w:rPr>
        <w:t>Families</w:t>
      </w:r>
      <w:r w:rsidR="1CD48CFE" w:rsidRPr="0022316B">
        <w:rPr>
          <w:rFonts w:eastAsia="Arial" w:cs="Arial"/>
          <w:color w:val="000000" w:themeColor="text1"/>
          <w:szCs w:val="21"/>
        </w:rPr>
        <w:t xml:space="preserve"> </w:t>
      </w:r>
      <w:r w:rsidRPr="0022316B">
        <w:rPr>
          <w:rFonts w:eastAsia="Arial" w:cs="Arial"/>
          <w:color w:val="000000" w:themeColor="text1"/>
          <w:szCs w:val="21"/>
        </w:rPr>
        <w:t>who</w:t>
      </w:r>
      <w:r w:rsidR="1CD48CFE" w:rsidRPr="0022316B">
        <w:rPr>
          <w:rFonts w:eastAsia="Arial" w:cs="Arial"/>
          <w:color w:val="000000" w:themeColor="text1"/>
          <w:szCs w:val="21"/>
        </w:rPr>
        <w:t xml:space="preserve"> </w:t>
      </w:r>
      <w:r w:rsidRPr="0022316B">
        <w:rPr>
          <w:rFonts w:eastAsia="Arial" w:cs="Arial"/>
          <w:color w:val="000000" w:themeColor="text1"/>
          <w:szCs w:val="21"/>
        </w:rPr>
        <w:t>meet</w:t>
      </w:r>
      <w:r w:rsidR="1CD48CFE" w:rsidRPr="0022316B">
        <w:rPr>
          <w:rFonts w:eastAsia="Arial" w:cs="Arial"/>
          <w:color w:val="000000" w:themeColor="text1"/>
          <w:szCs w:val="21"/>
        </w:rPr>
        <w:t xml:space="preserve"> </w:t>
      </w:r>
      <w:r w:rsidRPr="0022316B">
        <w:rPr>
          <w:rFonts w:eastAsia="Arial" w:cs="Arial"/>
          <w:color w:val="000000" w:themeColor="text1"/>
          <w:szCs w:val="21"/>
        </w:rPr>
        <w:t>the</w:t>
      </w:r>
      <w:r w:rsidR="1CD48CFE" w:rsidRPr="0022316B">
        <w:rPr>
          <w:rFonts w:eastAsia="Arial" w:cs="Arial"/>
          <w:color w:val="000000" w:themeColor="text1"/>
          <w:szCs w:val="21"/>
        </w:rPr>
        <w:t xml:space="preserve"> above </w:t>
      </w:r>
      <w:r w:rsidRPr="0022316B">
        <w:rPr>
          <w:rFonts w:eastAsia="Arial" w:cs="Arial"/>
          <w:color w:val="000000" w:themeColor="text1"/>
          <w:szCs w:val="21"/>
        </w:rPr>
        <w:t>eligibility</w:t>
      </w:r>
      <w:r w:rsidR="1CD48CFE" w:rsidRPr="0022316B">
        <w:rPr>
          <w:rFonts w:eastAsia="Arial" w:cs="Arial"/>
          <w:color w:val="000000" w:themeColor="text1"/>
          <w:szCs w:val="21"/>
        </w:rPr>
        <w:t xml:space="preserve"> </w:t>
      </w:r>
      <w:r w:rsidRPr="0022316B">
        <w:rPr>
          <w:rFonts w:eastAsia="Arial" w:cs="Arial"/>
          <w:color w:val="000000" w:themeColor="text1"/>
          <w:szCs w:val="21"/>
        </w:rPr>
        <w:t>criteria</w:t>
      </w:r>
      <w:r w:rsidR="1CD48CFE" w:rsidRPr="0022316B">
        <w:rPr>
          <w:rFonts w:eastAsia="Arial" w:cs="Arial"/>
          <w:color w:val="000000" w:themeColor="text1"/>
          <w:szCs w:val="21"/>
        </w:rPr>
        <w:t xml:space="preserve"> </w:t>
      </w:r>
      <w:r w:rsidRPr="0022316B">
        <w:rPr>
          <w:rFonts w:eastAsia="Arial" w:cs="Arial"/>
          <w:color w:val="000000" w:themeColor="text1"/>
          <w:szCs w:val="21"/>
        </w:rPr>
        <w:t>but</w:t>
      </w:r>
      <w:r w:rsidR="1CD48CFE" w:rsidRPr="0022316B">
        <w:rPr>
          <w:rFonts w:eastAsia="Arial" w:cs="Arial"/>
          <w:color w:val="000000" w:themeColor="text1"/>
          <w:szCs w:val="21"/>
        </w:rPr>
        <w:t xml:space="preserve"> </w:t>
      </w:r>
      <w:r w:rsidRPr="0022316B">
        <w:rPr>
          <w:rFonts w:eastAsia="Arial" w:cs="Arial"/>
          <w:color w:val="000000" w:themeColor="text1"/>
          <w:szCs w:val="21"/>
        </w:rPr>
        <w:t>have</w:t>
      </w:r>
      <w:r w:rsidR="1CD48CFE" w:rsidRPr="0022316B">
        <w:rPr>
          <w:rFonts w:eastAsia="Arial" w:cs="Arial"/>
          <w:color w:val="000000" w:themeColor="text1"/>
          <w:szCs w:val="21"/>
        </w:rPr>
        <w:t xml:space="preserve"> </w:t>
      </w:r>
      <w:r w:rsidRPr="0022316B">
        <w:rPr>
          <w:rFonts w:eastAsia="Arial" w:cs="Arial"/>
          <w:color w:val="000000" w:themeColor="text1"/>
          <w:szCs w:val="21"/>
        </w:rPr>
        <w:t>since</w:t>
      </w:r>
      <w:r w:rsidR="1CD48CFE" w:rsidRPr="0022316B">
        <w:rPr>
          <w:rFonts w:eastAsia="Arial" w:cs="Arial"/>
          <w:color w:val="000000" w:themeColor="text1"/>
          <w:szCs w:val="21"/>
        </w:rPr>
        <w:t xml:space="preserve"> </w:t>
      </w:r>
      <w:r w:rsidRPr="0022316B">
        <w:rPr>
          <w:rFonts w:eastAsia="Arial" w:cs="Arial"/>
          <w:color w:val="000000" w:themeColor="text1"/>
          <w:szCs w:val="21"/>
        </w:rPr>
        <w:t>exited</w:t>
      </w:r>
      <w:r w:rsidR="00454B17" w:rsidRPr="0022316B">
        <w:rPr>
          <w:rFonts w:eastAsia="Arial" w:cs="Arial"/>
          <w:color w:val="000000" w:themeColor="text1"/>
          <w:szCs w:val="21"/>
        </w:rPr>
        <w:t xml:space="preserve"> emergency hotel </w:t>
      </w:r>
      <w:r w:rsidR="00412DD5" w:rsidRPr="0022316B">
        <w:rPr>
          <w:rFonts w:eastAsia="Arial" w:cs="Arial"/>
          <w:color w:val="000000" w:themeColor="text1"/>
          <w:szCs w:val="21"/>
        </w:rPr>
        <w:t>accommodation</w:t>
      </w:r>
      <w:r w:rsidR="1CD48CFE" w:rsidRPr="0022316B">
        <w:rPr>
          <w:rFonts w:eastAsia="Arial" w:cs="Arial"/>
          <w:color w:val="000000" w:themeColor="text1"/>
          <w:szCs w:val="21"/>
        </w:rPr>
        <w:t xml:space="preserve"> </w:t>
      </w:r>
      <w:r w:rsidRPr="0022316B">
        <w:rPr>
          <w:rFonts w:eastAsia="Arial" w:cs="Arial"/>
          <w:color w:val="000000" w:themeColor="text1"/>
          <w:szCs w:val="21"/>
        </w:rPr>
        <w:t>into</w:t>
      </w:r>
      <w:r w:rsidR="1CD48CFE" w:rsidRPr="0022316B">
        <w:rPr>
          <w:rFonts w:eastAsia="Arial" w:cs="Arial"/>
          <w:color w:val="000000" w:themeColor="text1"/>
          <w:szCs w:val="21"/>
        </w:rPr>
        <w:t xml:space="preserve"> </w:t>
      </w:r>
      <w:r w:rsidRPr="0022316B">
        <w:rPr>
          <w:rFonts w:eastAsia="Arial" w:cs="Arial"/>
          <w:color w:val="000000" w:themeColor="text1"/>
          <w:szCs w:val="21"/>
        </w:rPr>
        <w:t>critically</w:t>
      </w:r>
      <w:r w:rsidR="1CD48CFE" w:rsidRPr="0022316B">
        <w:rPr>
          <w:rFonts w:eastAsia="Arial" w:cs="Arial"/>
          <w:color w:val="000000" w:themeColor="text1"/>
          <w:szCs w:val="21"/>
        </w:rPr>
        <w:t xml:space="preserve"> </w:t>
      </w:r>
      <w:r w:rsidRPr="0022316B">
        <w:rPr>
          <w:rFonts w:eastAsia="Arial" w:cs="Arial"/>
          <w:color w:val="000000" w:themeColor="text1"/>
          <w:szCs w:val="21"/>
        </w:rPr>
        <w:t>unstable</w:t>
      </w:r>
      <w:r w:rsidR="1CD48CFE" w:rsidRPr="0022316B">
        <w:rPr>
          <w:rFonts w:eastAsia="Arial" w:cs="Arial"/>
          <w:color w:val="000000" w:themeColor="text1"/>
          <w:szCs w:val="21"/>
        </w:rPr>
        <w:t xml:space="preserve"> </w:t>
      </w:r>
      <w:r w:rsidRPr="0022316B">
        <w:rPr>
          <w:rFonts w:eastAsia="Arial" w:cs="Arial"/>
          <w:color w:val="000000" w:themeColor="text1"/>
          <w:szCs w:val="21"/>
        </w:rPr>
        <w:t>accommodation</w:t>
      </w:r>
      <w:r w:rsidR="1CD48CFE" w:rsidRPr="0022316B">
        <w:rPr>
          <w:rFonts w:eastAsia="Arial" w:cs="Arial"/>
          <w:color w:val="000000" w:themeColor="text1"/>
          <w:szCs w:val="21"/>
        </w:rPr>
        <w:t xml:space="preserve"> </w:t>
      </w:r>
      <w:r w:rsidRPr="0022316B">
        <w:rPr>
          <w:rFonts w:eastAsia="Arial" w:cs="Arial"/>
          <w:color w:val="000000" w:themeColor="text1"/>
          <w:szCs w:val="21"/>
        </w:rPr>
        <w:t>(</w:t>
      </w:r>
      <w:r w:rsidR="006453B2" w:rsidRPr="0022316B">
        <w:rPr>
          <w:rFonts w:eastAsia="Arial" w:cs="Arial"/>
          <w:color w:val="000000" w:themeColor="text1"/>
          <w:szCs w:val="21"/>
        </w:rPr>
        <w:t xml:space="preserve">for example, </w:t>
      </w:r>
      <w:r w:rsidRPr="0022316B">
        <w:rPr>
          <w:rFonts w:eastAsia="Arial" w:cs="Arial"/>
          <w:color w:val="000000" w:themeColor="text1"/>
          <w:szCs w:val="21"/>
        </w:rPr>
        <w:t>couch</w:t>
      </w:r>
      <w:r w:rsidR="1CD48CFE" w:rsidRPr="0022316B">
        <w:rPr>
          <w:rFonts w:eastAsia="Arial" w:cs="Arial"/>
          <w:color w:val="000000" w:themeColor="text1"/>
          <w:szCs w:val="21"/>
        </w:rPr>
        <w:t xml:space="preserve"> </w:t>
      </w:r>
      <w:r w:rsidRPr="0022316B">
        <w:rPr>
          <w:rFonts w:eastAsia="Arial" w:cs="Arial"/>
          <w:color w:val="000000" w:themeColor="text1"/>
          <w:szCs w:val="21"/>
        </w:rPr>
        <w:t>surfing,</w:t>
      </w:r>
      <w:r w:rsidR="1CD48CFE" w:rsidRPr="0022316B">
        <w:rPr>
          <w:rFonts w:eastAsia="Arial" w:cs="Arial"/>
          <w:color w:val="000000" w:themeColor="text1"/>
          <w:szCs w:val="21"/>
        </w:rPr>
        <w:t xml:space="preserve"> </w:t>
      </w:r>
      <w:r w:rsidRPr="0022316B">
        <w:rPr>
          <w:rFonts w:eastAsia="Arial" w:cs="Arial"/>
          <w:color w:val="000000" w:themeColor="text1"/>
          <w:szCs w:val="21"/>
        </w:rPr>
        <w:t>sleeping</w:t>
      </w:r>
      <w:r w:rsidR="1CD48CFE" w:rsidRPr="0022316B">
        <w:rPr>
          <w:rFonts w:eastAsia="Arial" w:cs="Arial"/>
          <w:color w:val="000000" w:themeColor="text1"/>
          <w:szCs w:val="21"/>
        </w:rPr>
        <w:t xml:space="preserve"> </w:t>
      </w:r>
      <w:r w:rsidRPr="0022316B">
        <w:rPr>
          <w:rFonts w:eastAsia="Arial" w:cs="Arial"/>
          <w:color w:val="000000" w:themeColor="text1"/>
          <w:szCs w:val="21"/>
        </w:rPr>
        <w:t>rough,</w:t>
      </w:r>
      <w:r w:rsidR="1CD48CFE" w:rsidRPr="0022316B">
        <w:rPr>
          <w:rFonts w:eastAsia="Arial" w:cs="Arial"/>
          <w:color w:val="000000" w:themeColor="text1"/>
          <w:szCs w:val="21"/>
        </w:rPr>
        <w:t xml:space="preserve"> </w:t>
      </w:r>
      <w:r w:rsidRPr="0022316B">
        <w:rPr>
          <w:rFonts w:eastAsia="Arial" w:cs="Arial"/>
          <w:color w:val="000000" w:themeColor="text1"/>
          <w:szCs w:val="21"/>
        </w:rPr>
        <w:t>refuge</w:t>
      </w:r>
      <w:r w:rsidR="006453B2" w:rsidRPr="0022316B">
        <w:rPr>
          <w:rFonts w:eastAsia="Arial" w:cs="Arial"/>
          <w:color w:val="000000" w:themeColor="text1"/>
          <w:szCs w:val="21"/>
        </w:rPr>
        <w:t xml:space="preserve"> and</w:t>
      </w:r>
      <w:r w:rsidR="154CBD26" w:rsidRPr="0022316B">
        <w:rPr>
          <w:rFonts w:eastAsia="Arial" w:cs="Arial"/>
          <w:color w:val="000000" w:themeColor="text1"/>
          <w:szCs w:val="21"/>
        </w:rPr>
        <w:t xml:space="preserve"> unsustainable private rental</w:t>
      </w:r>
      <w:r w:rsidRPr="0022316B">
        <w:rPr>
          <w:rFonts w:eastAsia="Arial" w:cs="Arial"/>
          <w:color w:val="000000" w:themeColor="text1"/>
          <w:szCs w:val="21"/>
        </w:rPr>
        <w:t>)</w:t>
      </w:r>
      <w:r w:rsidR="1CD48CFE" w:rsidRPr="0022316B">
        <w:rPr>
          <w:rFonts w:eastAsia="Arial" w:cs="Arial"/>
          <w:color w:val="000000" w:themeColor="text1"/>
          <w:szCs w:val="21"/>
        </w:rPr>
        <w:t xml:space="preserve"> </w:t>
      </w:r>
      <w:r w:rsidRPr="0022316B">
        <w:rPr>
          <w:rFonts w:eastAsia="Arial" w:cs="Arial"/>
          <w:color w:val="000000" w:themeColor="text1"/>
          <w:szCs w:val="21"/>
        </w:rPr>
        <w:t>may</w:t>
      </w:r>
      <w:r w:rsidR="1CD48CFE" w:rsidRPr="0022316B">
        <w:rPr>
          <w:rFonts w:eastAsia="Arial" w:cs="Arial"/>
          <w:color w:val="000000" w:themeColor="text1"/>
          <w:szCs w:val="21"/>
        </w:rPr>
        <w:t xml:space="preserve"> </w:t>
      </w:r>
      <w:r w:rsidRPr="0022316B">
        <w:rPr>
          <w:rFonts w:eastAsia="Arial" w:cs="Arial"/>
          <w:color w:val="000000" w:themeColor="text1"/>
          <w:szCs w:val="21"/>
        </w:rPr>
        <w:t>be</w:t>
      </w:r>
      <w:r w:rsidR="1CD48CFE" w:rsidRPr="0022316B">
        <w:rPr>
          <w:rFonts w:eastAsia="Arial" w:cs="Arial"/>
          <w:color w:val="000000" w:themeColor="text1"/>
          <w:szCs w:val="21"/>
        </w:rPr>
        <w:t xml:space="preserve"> </w:t>
      </w:r>
      <w:r w:rsidRPr="0022316B">
        <w:rPr>
          <w:rFonts w:eastAsia="Arial" w:cs="Arial"/>
          <w:color w:val="000000" w:themeColor="text1"/>
          <w:szCs w:val="21"/>
        </w:rPr>
        <w:t>assessed</w:t>
      </w:r>
      <w:r w:rsidR="1CD48CFE" w:rsidRPr="0022316B">
        <w:rPr>
          <w:rFonts w:eastAsia="Arial" w:cs="Arial"/>
          <w:color w:val="000000" w:themeColor="text1"/>
          <w:szCs w:val="21"/>
        </w:rPr>
        <w:t xml:space="preserve"> </w:t>
      </w:r>
      <w:r w:rsidR="00876049" w:rsidRPr="0022316B">
        <w:rPr>
          <w:rFonts w:eastAsia="Arial" w:cs="Arial"/>
          <w:color w:val="000000" w:themeColor="text1"/>
          <w:szCs w:val="21"/>
        </w:rPr>
        <w:t xml:space="preserve">for a H4F </w:t>
      </w:r>
      <w:r w:rsidR="00381D99" w:rsidRPr="0022316B">
        <w:rPr>
          <w:rFonts w:eastAsia="Arial" w:cs="Arial"/>
          <w:color w:val="000000" w:themeColor="text1"/>
          <w:szCs w:val="21"/>
        </w:rPr>
        <w:t xml:space="preserve">service </w:t>
      </w:r>
      <w:r w:rsidR="00876049" w:rsidRPr="0022316B">
        <w:rPr>
          <w:rFonts w:eastAsia="Arial" w:cs="Arial"/>
          <w:color w:val="000000" w:themeColor="text1"/>
          <w:szCs w:val="21"/>
        </w:rPr>
        <w:t xml:space="preserve">package </w:t>
      </w:r>
      <w:r w:rsidR="1CD48CFE" w:rsidRPr="0022316B">
        <w:rPr>
          <w:rFonts w:eastAsia="Arial" w:cs="Arial"/>
          <w:color w:val="000000" w:themeColor="text1"/>
          <w:szCs w:val="21"/>
        </w:rPr>
        <w:t xml:space="preserve">on a case-by-case basis </w:t>
      </w:r>
      <w:r w:rsidRPr="0022316B">
        <w:rPr>
          <w:rFonts w:eastAsia="Arial" w:cs="Arial"/>
          <w:color w:val="000000" w:themeColor="text1"/>
          <w:szCs w:val="21"/>
        </w:rPr>
        <w:t>by</w:t>
      </w:r>
      <w:r w:rsidR="1CD48CFE" w:rsidRPr="0022316B">
        <w:rPr>
          <w:rFonts w:eastAsia="Arial" w:cs="Arial"/>
          <w:color w:val="000000" w:themeColor="text1"/>
          <w:szCs w:val="21"/>
        </w:rPr>
        <w:t xml:space="preserve"> </w:t>
      </w:r>
      <w:r w:rsidRPr="0022316B">
        <w:rPr>
          <w:rFonts w:eastAsia="Arial" w:cs="Arial"/>
          <w:color w:val="000000" w:themeColor="text1"/>
          <w:szCs w:val="21"/>
        </w:rPr>
        <w:t>the</w:t>
      </w:r>
      <w:r w:rsidR="00271974" w:rsidRPr="0022316B">
        <w:rPr>
          <w:color w:val="000000" w:themeColor="text1"/>
          <w:szCs w:val="21"/>
        </w:rPr>
        <w:t xml:space="preserve"> </w:t>
      </w:r>
      <w:r w:rsidR="00271974" w:rsidRPr="0022316B">
        <w:rPr>
          <w:rFonts w:eastAsia="Arial" w:cs="Arial"/>
          <w:color w:val="000000" w:themeColor="text1"/>
          <w:szCs w:val="21"/>
        </w:rPr>
        <w:t>Prioritisation and Allocation Panel</w:t>
      </w:r>
      <w:r w:rsidRPr="0022316B">
        <w:rPr>
          <w:rFonts w:eastAsia="Arial" w:cs="Arial"/>
          <w:color w:val="000000" w:themeColor="text1"/>
          <w:szCs w:val="21"/>
        </w:rPr>
        <w:t>.</w:t>
      </w:r>
      <w:r w:rsidR="1CD48CFE" w:rsidRPr="0022316B">
        <w:rPr>
          <w:rFonts w:eastAsia="Arial" w:cs="Arial"/>
          <w:color w:val="000000" w:themeColor="text1"/>
          <w:szCs w:val="21"/>
        </w:rPr>
        <w:t xml:space="preserve"> </w:t>
      </w:r>
    </w:p>
    <w:p w14:paraId="731FF310" w14:textId="0444018B" w:rsidR="0012680A" w:rsidRPr="00A15406" w:rsidRDefault="77B61ABF" w:rsidP="00412DD5">
      <w:pPr>
        <w:pStyle w:val="Heading3"/>
      </w:pPr>
      <w:bookmarkStart w:id="22" w:name="_Toc116395136"/>
      <w:r w:rsidRPr="00A15406">
        <w:t>Prioritisation</w:t>
      </w:r>
      <w:r w:rsidR="1CD48CFE" w:rsidRPr="00A15406">
        <w:t xml:space="preserve"> </w:t>
      </w:r>
      <w:r w:rsidRPr="00A15406">
        <w:t>and</w:t>
      </w:r>
      <w:r w:rsidR="1CD48CFE" w:rsidRPr="00A15406">
        <w:t xml:space="preserve"> </w:t>
      </w:r>
      <w:r w:rsidRPr="00A15406">
        <w:t>Allocation</w:t>
      </w:r>
      <w:r w:rsidR="1CD48CFE" w:rsidRPr="00A15406">
        <w:t xml:space="preserve"> </w:t>
      </w:r>
      <w:r w:rsidRPr="00A15406">
        <w:t>of</w:t>
      </w:r>
      <w:r w:rsidR="1CD48CFE" w:rsidRPr="00A15406">
        <w:t xml:space="preserve"> </w:t>
      </w:r>
      <w:r w:rsidRPr="00A15406">
        <w:t>Eligible</w:t>
      </w:r>
      <w:r w:rsidR="1CD48CFE" w:rsidRPr="00A15406">
        <w:t xml:space="preserve"> </w:t>
      </w:r>
      <w:r w:rsidRPr="00A15406">
        <w:t>Families</w:t>
      </w:r>
      <w:bookmarkEnd w:id="22"/>
    </w:p>
    <w:p w14:paraId="1F4B35AF" w14:textId="703EA03E" w:rsidR="00A00C29" w:rsidRPr="0022316B" w:rsidRDefault="00BF446A" w:rsidP="0022316B">
      <w:pPr>
        <w:pStyle w:val="DHHSbody"/>
        <w:rPr>
          <w:color w:val="000000" w:themeColor="text1"/>
          <w:szCs w:val="21"/>
        </w:rPr>
      </w:pPr>
      <w:r w:rsidRPr="0022316B">
        <w:rPr>
          <w:color w:val="000000" w:themeColor="text1"/>
          <w:szCs w:val="21"/>
        </w:rPr>
        <w:t>F</w:t>
      </w:r>
      <w:r w:rsidR="0012680A" w:rsidRPr="0022316B">
        <w:rPr>
          <w:color w:val="000000" w:themeColor="text1"/>
          <w:szCs w:val="21"/>
        </w:rPr>
        <w:t>amilies</w:t>
      </w:r>
      <w:r w:rsidR="00D76CA1" w:rsidRPr="0022316B">
        <w:rPr>
          <w:color w:val="000000" w:themeColor="text1"/>
          <w:szCs w:val="21"/>
        </w:rPr>
        <w:t xml:space="preserve"> </w:t>
      </w:r>
      <w:r w:rsidR="0012680A" w:rsidRPr="0022316B">
        <w:rPr>
          <w:color w:val="000000" w:themeColor="text1"/>
          <w:szCs w:val="21"/>
        </w:rPr>
        <w:t>will</w:t>
      </w:r>
      <w:r w:rsidR="00D76CA1" w:rsidRPr="0022316B">
        <w:rPr>
          <w:color w:val="000000" w:themeColor="text1"/>
          <w:szCs w:val="21"/>
        </w:rPr>
        <w:t xml:space="preserve"> </w:t>
      </w:r>
      <w:r w:rsidR="0012680A" w:rsidRPr="0022316B">
        <w:rPr>
          <w:color w:val="000000" w:themeColor="text1"/>
          <w:szCs w:val="21"/>
        </w:rPr>
        <w:t>be</w:t>
      </w:r>
      <w:r w:rsidR="00D76CA1" w:rsidRPr="0022316B">
        <w:rPr>
          <w:color w:val="000000" w:themeColor="text1"/>
          <w:szCs w:val="21"/>
        </w:rPr>
        <w:t xml:space="preserve"> </w:t>
      </w:r>
      <w:r w:rsidR="0012680A" w:rsidRPr="0022316B">
        <w:rPr>
          <w:color w:val="000000" w:themeColor="text1"/>
          <w:szCs w:val="21"/>
        </w:rPr>
        <w:t>prioritised</w:t>
      </w:r>
      <w:r w:rsidR="00D76CA1" w:rsidRPr="0022316B">
        <w:rPr>
          <w:color w:val="000000" w:themeColor="text1"/>
          <w:szCs w:val="21"/>
        </w:rPr>
        <w:t xml:space="preserve"> </w:t>
      </w:r>
      <w:r w:rsidR="00F46FB3" w:rsidRPr="0022316B">
        <w:rPr>
          <w:color w:val="000000" w:themeColor="text1"/>
          <w:szCs w:val="21"/>
        </w:rPr>
        <w:t>for</w:t>
      </w:r>
      <w:r w:rsidR="00D76CA1" w:rsidRPr="0022316B">
        <w:rPr>
          <w:color w:val="000000" w:themeColor="text1"/>
          <w:szCs w:val="21"/>
        </w:rPr>
        <w:t xml:space="preserve"> </w:t>
      </w:r>
      <w:r w:rsidR="00A50BB4" w:rsidRPr="0022316B">
        <w:rPr>
          <w:color w:val="000000" w:themeColor="text1"/>
          <w:szCs w:val="21"/>
        </w:rPr>
        <w:t xml:space="preserve">service </w:t>
      </w:r>
      <w:r w:rsidR="00F46FB3" w:rsidRPr="0022316B">
        <w:rPr>
          <w:color w:val="000000" w:themeColor="text1"/>
          <w:szCs w:val="21"/>
        </w:rPr>
        <w:t>packages</w:t>
      </w:r>
      <w:r w:rsidR="00D76CA1" w:rsidRPr="0022316B">
        <w:rPr>
          <w:color w:val="000000" w:themeColor="text1"/>
          <w:szCs w:val="21"/>
        </w:rPr>
        <w:t xml:space="preserve"> </w:t>
      </w:r>
      <w:r w:rsidR="0012680A" w:rsidRPr="0022316B">
        <w:rPr>
          <w:color w:val="000000" w:themeColor="text1"/>
          <w:szCs w:val="21"/>
        </w:rPr>
        <w:t>based</w:t>
      </w:r>
      <w:r w:rsidR="00D76CA1" w:rsidRPr="0022316B">
        <w:rPr>
          <w:color w:val="000000" w:themeColor="text1"/>
          <w:szCs w:val="21"/>
        </w:rPr>
        <w:t xml:space="preserve"> </w:t>
      </w:r>
      <w:r w:rsidR="0012680A" w:rsidRPr="0022316B">
        <w:rPr>
          <w:color w:val="000000" w:themeColor="text1"/>
          <w:szCs w:val="21"/>
        </w:rPr>
        <w:t>on</w:t>
      </w:r>
      <w:r w:rsidR="00D76CA1" w:rsidRPr="0022316B">
        <w:rPr>
          <w:color w:val="000000" w:themeColor="text1"/>
          <w:szCs w:val="21"/>
        </w:rPr>
        <w:t xml:space="preserve"> </w:t>
      </w:r>
      <w:r w:rsidR="0012680A" w:rsidRPr="0022316B">
        <w:rPr>
          <w:color w:val="000000" w:themeColor="text1"/>
          <w:szCs w:val="21"/>
        </w:rPr>
        <w:t>their</w:t>
      </w:r>
      <w:r w:rsidR="00D76CA1" w:rsidRPr="0022316B">
        <w:rPr>
          <w:color w:val="000000" w:themeColor="text1"/>
          <w:szCs w:val="21"/>
        </w:rPr>
        <w:t xml:space="preserve"> </w:t>
      </w:r>
      <w:r w:rsidR="00701802" w:rsidRPr="0022316B">
        <w:rPr>
          <w:color w:val="000000" w:themeColor="text1"/>
          <w:szCs w:val="21"/>
        </w:rPr>
        <w:t>individual</w:t>
      </w:r>
      <w:r w:rsidR="00D76CA1" w:rsidRPr="0022316B">
        <w:rPr>
          <w:color w:val="000000" w:themeColor="text1"/>
          <w:szCs w:val="21"/>
        </w:rPr>
        <w:t xml:space="preserve"> </w:t>
      </w:r>
      <w:r w:rsidR="00701802" w:rsidRPr="0022316B">
        <w:rPr>
          <w:color w:val="000000" w:themeColor="text1"/>
          <w:szCs w:val="21"/>
        </w:rPr>
        <w:t>needs</w:t>
      </w:r>
      <w:r w:rsidR="00C3343C" w:rsidRPr="0022316B">
        <w:rPr>
          <w:color w:val="000000" w:themeColor="text1"/>
          <w:szCs w:val="21"/>
        </w:rPr>
        <w:t>,</w:t>
      </w:r>
      <w:r w:rsidR="00D76CA1" w:rsidRPr="0022316B">
        <w:rPr>
          <w:color w:val="000000" w:themeColor="text1"/>
          <w:szCs w:val="21"/>
        </w:rPr>
        <w:t xml:space="preserve"> </w:t>
      </w:r>
      <w:r w:rsidR="00C3343C" w:rsidRPr="0022316B">
        <w:rPr>
          <w:color w:val="000000" w:themeColor="text1"/>
          <w:szCs w:val="21"/>
        </w:rPr>
        <w:t>including</w:t>
      </w:r>
      <w:r w:rsidR="00D76CA1" w:rsidRPr="0022316B">
        <w:rPr>
          <w:color w:val="000000" w:themeColor="text1"/>
          <w:szCs w:val="21"/>
        </w:rPr>
        <w:t xml:space="preserve"> </w:t>
      </w:r>
      <w:r w:rsidR="00C3343C" w:rsidRPr="0022316B">
        <w:rPr>
          <w:color w:val="000000" w:themeColor="text1"/>
          <w:szCs w:val="21"/>
        </w:rPr>
        <w:t>the</w:t>
      </w:r>
      <w:r w:rsidR="00D76CA1" w:rsidRPr="0022316B">
        <w:rPr>
          <w:color w:val="000000" w:themeColor="text1"/>
          <w:szCs w:val="21"/>
        </w:rPr>
        <w:t xml:space="preserve"> </w:t>
      </w:r>
      <w:r w:rsidR="00C3343C" w:rsidRPr="0022316B">
        <w:rPr>
          <w:color w:val="000000" w:themeColor="text1"/>
          <w:szCs w:val="21"/>
        </w:rPr>
        <w:t>risk</w:t>
      </w:r>
      <w:r w:rsidR="00D76CA1" w:rsidRPr="0022316B">
        <w:rPr>
          <w:color w:val="000000" w:themeColor="text1"/>
          <w:szCs w:val="21"/>
        </w:rPr>
        <w:t xml:space="preserve"> </w:t>
      </w:r>
      <w:r w:rsidR="00C3343C" w:rsidRPr="0022316B">
        <w:rPr>
          <w:color w:val="000000" w:themeColor="text1"/>
          <w:szCs w:val="21"/>
        </w:rPr>
        <w:t>of</w:t>
      </w:r>
      <w:r w:rsidR="00D76CA1" w:rsidRPr="0022316B">
        <w:rPr>
          <w:color w:val="000000" w:themeColor="text1"/>
          <w:szCs w:val="21"/>
        </w:rPr>
        <w:t xml:space="preserve"> </w:t>
      </w:r>
      <w:r w:rsidR="00C3343C" w:rsidRPr="0022316B">
        <w:rPr>
          <w:color w:val="000000" w:themeColor="text1"/>
          <w:szCs w:val="21"/>
        </w:rPr>
        <w:t>experiencing</w:t>
      </w:r>
      <w:r w:rsidR="00D76CA1" w:rsidRPr="0022316B">
        <w:rPr>
          <w:color w:val="000000" w:themeColor="text1"/>
          <w:szCs w:val="21"/>
        </w:rPr>
        <w:t xml:space="preserve"> </w:t>
      </w:r>
      <w:r w:rsidR="00C3343C" w:rsidRPr="0022316B">
        <w:rPr>
          <w:color w:val="000000" w:themeColor="text1"/>
          <w:szCs w:val="21"/>
        </w:rPr>
        <w:t>a</w:t>
      </w:r>
      <w:r w:rsidR="00D76CA1" w:rsidRPr="0022316B">
        <w:rPr>
          <w:color w:val="000000" w:themeColor="text1"/>
          <w:szCs w:val="21"/>
        </w:rPr>
        <w:t xml:space="preserve"> </w:t>
      </w:r>
      <w:r w:rsidR="00C3343C" w:rsidRPr="0022316B">
        <w:rPr>
          <w:color w:val="000000" w:themeColor="text1"/>
          <w:szCs w:val="21"/>
        </w:rPr>
        <w:t>prolonged</w:t>
      </w:r>
      <w:r w:rsidR="00D76CA1" w:rsidRPr="0022316B">
        <w:rPr>
          <w:color w:val="000000" w:themeColor="text1"/>
          <w:szCs w:val="21"/>
        </w:rPr>
        <w:t xml:space="preserve"> </w:t>
      </w:r>
      <w:r w:rsidR="00C3343C" w:rsidRPr="0022316B">
        <w:rPr>
          <w:color w:val="000000" w:themeColor="text1"/>
          <w:szCs w:val="21"/>
        </w:rPr>
        <w:t>period</w:t>
      </w:r>
      <w:r w:rsidR="00D76CA1" w:rsidRPr="0022316B">
        <w:rPr>
          <w:color w:val="000000" w:themeColor="text1"/>
          <w:szCs w:val="21"/>
        </w:rPr>
        <w:t xml:space="preserve"> </w:t>
      </w:r>
      <w:r w:rsidR="00C3343C" w:rsidRPr="0022316B">
        <w:rPr>
          <w:color w:val="000000" w:themeColor="text1"/>
          <w:szCs w:val="21"/>
        </w:rPr>
        <w:t>of</w:t>
      </w:r>
      <w:r w:rsidR="00D76CA1" w:rsidRPr="0022316B">
        <w:rPr>
          <w:color w:val="000000" w:themeColor="text1"/>
          <w:szCs w:val="21"/>
        </w:rPr>
        <w:t xml:space="preserve"> </w:t>
      </w:r>
      <w:r w:rsidR="00C3343C" w:rsidRPr="0022316B">
        <w:rPr>
          <w:color w:val="000000" w:themeColor="text1"/>
          <w:szCs w:val="21"/>
        </w:rPr>
        <w:t>homelessness,</w:t>
      </w:r>
      <w:r w:rsidR="00D76CA1" w:rsidRPr="0022316B">
        <w:rPr>
          <w:color w:val="000000" w:themeColor="text1"/>
          <w:szCs w:val="21"/>
        </w:rPr>
        <w:t xml:space="preserve"> </w:t>
      </w:r>
      <w:r w:rsidR="00C3343C" w:rsidRPr="0022316B">
        <w:rPr>
          <w:color w:val="000000" w:themeColor="text1"/>
          <w:szCs w:val="21"/>
        </w:rPr>
        <w:t>returning</w:t>
      </w:r>
      <w:r w:rsidR="00D76CA1" w:rsidRPr="0022316B">
        <w:rPr>
          <w:color w:val="000000" w:themeColor="text1"/>
          <w:szCs w:val="21"/>
        </w:rPr>
        <w:t xml:space="preserve"> </w:t>
      </w:r>
      <w:r w:rsidR="00C3343C" w:rsidRPr="0022316B">
        <w:rPr>
          <w:color w:val="000000" w:themeColor="text1"/>
          <w:szCs w:val="21"/>
        </w:rPr>
        <w:t>to</w:t>
      </w:r>
      <w:r w:rsidR="00D76CA1" w:rsidRPr="0022316B">
        <w:rPr>
          <w:color w:val="000000" w:themeColor="text1"/>
          <w:szCs w:val="21"/>
        </w:rPr>
        <w:t xml:space="preserve"> </w:t>
      </w:r>
      <w:r w:rsidR="00C3343C" w:rsidRPr="0022316B">
        <w:rPr>
          <w:color w:val="000000" w:themeColor="text1"/>
          <w:szCs w:val="21"/>
        </w:rPr>
        <w:t>experiencing</w:t>
      </w:r>
      <w:r w:rsidR="00D76CA1" w:rsidRPr="0022316B">
        <w:rPr>
          <w:color w:val="000000" w:themeColor="text1"/>
          <w:szCs w:val="21"/>
        </w:rPr>
        <w:t xml:space="preserve"> </w:t>
      </w:r>
      <w:r w:rsidR="00C3343C" w:rsidRPr="0022316B">
        <w:rPr>
          <w:color w:val="000000" w:themeColor="text1"/>
          <w:szCs w:val="21"/>
        </w:rPr>
        <w:t>homelessness</w:t>
      </w:r>
      <w:r w:rsidR="00D76CA1" w:rsidRPr="0022316B">
        <w:rPr>
          <w:color w:val="000000" w:themeColor="text1"/>
          <w:szCs w:val="21"/>
        </w:rPr>
        <w:t xml:space="preserve"> </w:t>
      </w:r>
      <w:r w:rsidR="00C3343C" w:rsidRPr="0022316B">
        <w:rPr>
          <w:color w:val="000000" w:themeColor="text1"/>
          <w:szCs w:val="21"/>
        </w:rPr>
        <w:t>or</w:t>
      </w:r>
      <w:r w:rsidR="00D76CA1" w:rsidRPr="0022316B">
        <w:rPr>
          <w:color w:val="000000" w:themeColor="text1"/>
          <w:szCs w:val="21"/>
        </w:rPr>
        <w:t xml:space="preserve"> </w:t>
      </w:r>
      <w:r w:rsidR="00C3343C" w:rsidRPr="0022316B">
        <w:rPr>
          <w:color w:val="000000" w:themeColor="text1"/>
          <w:szCs w:val="21"/>
        </w:rPr>
        <w:t>living</w:t>
      </w:r>
      <w:r w:rsidR="00D76CA1" w:rsidRPr="0022316B">
        <w:rPr>
          <w:color w:val="000000" w:themeColor="text1"/>
          <w:szCs w:val="21"/>
        </w:rPr>
        <w:t xml:space="preserve"> </w:t>
      </w:r>
      <w:r w:rsidR="00C3343C" w:rsidRPr="0022316B">
        <w:rPr>
          <w:color w:val="000000" w:themeColor="text1"/>
          <w:szCs w:val="21"/>
        </w:rPr>
        <w:t>in</w:t>
      </w:r>
      <w:r w:rsidR="00D76CA1" w:rsidRPr="0022316B">
        <w:rPr>
          <w:color w:val="000000" w:themeColor="text1"/>
          <w:szCs w:val="21"/>
        </w:rPr>
        <w:t xml:space="preserve"> </w:t>
      </w:r>
      <w:r w:rsidR="00C3343C" w:rsidRPr="0022316B">
        <w:rPr>
          <w:color w:val="000000" w:themeColor="text1"/>
          <w:szCs w:val="21"/>
        </w:rPr>
        <w:t>an</w:t>
      </w:r>
      <w:r w:rsidR="00D76CA1" w:rsidRPr="0022316B">
        <w:rPr>
          <w:color w:val="000000" w:themeColor="text1"/>
          <w:szCs w:val="21"/>
        </w:rPr>
        <w:t xml:space="preserve"> </w:t>
      </w:r>
      <w:r w:rsidR="00C3343C" w:rsidRPr="0022316B">
        <w:rPr>
          <w:color w:val="000000" w:themeColor="text1"/>
          <w:szCs w:val="21"/>
        </w:rPr>
        <w:t>unsafe</w:t>
      </w:r>
      <w:r w:rsidR="00D76CA1" w:rsidRPr="0022316B">
        <w:rPr>
          <w:color w:val="000000" w:themeColor="text1"/>
          <w:szCs w:val="21"/>
        </w:rPr>
        <w:t xml:space="preserve"> </w:t>
      </w:r>
      <w:r w:rsidR="00C3343C" w:rsidRPr="0022316B">
        <w:rPr>
          <w:color w:val="000000" w:themeColor="text1"/>
          <w:szCs w:val="21"/>
        </w:rPr>
        <w:t>environment</w:t>
      </w:r>
      <w:r w:rsidR="00D76CA1" w:rsidRPr="0022316B">
        <w:rPr>
          <w:color w:val="000000" w:themeColor="text1"/>
          <w:szCs w:val="21"/>
        </w:rPr>
        <w:t xml:space="preserve"> </w:t>
      </w:r>
      <w:r w:rsidR="00C3343C" w:rsidRPr="0022316B">
        <w:rPr>
          <w:color w:val="000000" w:themeColor="text1"/>
          <w:szCs w:val="21"/>
        </w:rPr>
        <w:t>without</w:t>
      </w:r>
      <w:r w:rsidR="00D76CA1" w:rsidRPr="0022316B">
        <w:rPr>
          <w:color w:val="000000" w:themeColor="text1"/>
          <w:szCs w:val="21"/>
        </w:rPr>
        <w:t xml:space="preserve"> </w:t>
      </w:r>
      <w:r w:rsidR="00C3343C" w:rsidRPr="0022316B">
        <w:rPr>
          <w:color w:val="000000" w:themeColor="text1"/>
          <w:szCs w:val="21"/>
        </w:rPr>
        <w:t>dedicated</w:t>
      </w:r>
      <w:r w:rsidR="00D76CA1" w:rsidRPr="0022316B">
        <w:rPr>
          <w:color w:val="000000" w:themeColor="text1"/>
          <w:szCs w:val="21"/>
        </w:rPr>
        <w:t xml:space="preserve"> </w:t>
      </w:r>
      <w:r w:rsidR="00C3343C" w:rsidRPr="0022316B">
        <w:rPr>
          <w:color w:val="000000" w:themeColor="text1"/>
          <w:szCs w:val="21"/>
        </w:rPr>
        <w:t>assistance</w:t>
      </w:r>
      <w:r w:rsidR="00D76CA1" w:rsidRPr="0022316B">
        <w:rPr>
          <w:color w:val="000000" w:themeColor="text1"/>
          <w:szCs w:val="21"/>
        </w:rPr>
        <w:t xml:space="preserve"> </w:t>
      </w:r>
      <w:r w:rsidR="00C3343C" w:rsidRPr="0022316B">
        <w:rPr>
          <w:color w:val="000000" w:themeColor="text1"/>
          <w:szCs w:val="21"/>
        </w:rPr>
        <w:t>to</w:t>
      </w:r>
      <w:r w:rsidR="00D76CA1" w:rsidRPr="0022316B">
        <w:rPr>
          <w:color w:val="000000" w:themeColor="text1"/>
          <w:szCs w:val="21"/>
        </w:rPr>
        <w:t xml:space="preserve"> </w:t>
      </w:r>
      <w:r w:rsidR="00C3343C" w:rsidRPr="0022316B">
        <w:rPr>
          <w:color w:val="000000" w:themeColor="text1"/>
          <w:szCs w:val="21"/>
        </w:rPr>
        <w:t>access</w:t>
      </w:r>
      <w:r w:rsidR="00D76CA1" w:rsidRPr="0022316B">
        <w:rPr>
          <w:color w:val="000000" w:themeColor="text1"/>
          <w:szCs w:val="21"/>
        </w:rPr>
        <w:t xml:space="preserve"> </w:t>
      </w:r>
      <w:r w:rsidR="00C3343C" w:rsidRPr="0022316B">
        <w:rPr>
          <w:color w:val="000000" w:themeColor="text1"/>
          <w:szCs w:val="21"/>
        </w:rPr>
        <w:t>housing</w:t>
      </w:r>
      <w:r w:rsidR="00D76CA1" w:rsidRPr="0022316B">
        <w:rPr>
          <w:color w:val="000000" w:themeColor="text1"/>
          <w:szCs w:val="21"/>
        </w:rPr>
        <w:t xml:space="preserve"> </w:t>
      </w:r>
      <w:r w:rsidR="00C3343C" w:rsidRPr="0022316B">
        <w:rPr>
          <w:color w:val="000000" w:themeColor="text1"/>
          <w:szCs w:val="21"/>
        </w:rPr>
        <w:t>with</w:t>
      </w:r>
      <w:r w:rsidR="00D76CA1" w:rsidRPr="0022316B">
        <w:rPr>
          <w:color w:val="000000" w:themeColor="text1"/>
          <w:szCs w:val="21"/>
        </w:rPr>
        <w:t xml:space="preserve"> </w:t>
      </w:r>
      <w:r w:rsidR="00C3343C" w:rsidRPr="0022316B">
        <w:rPr>
          <w:color w:val="000000" w:themeColor="text1"/>
          <w:szCs w:val="21"/>
        </w:rPr>
        <w:t>support</w:t>
      </w:r>
      <w:r w:rsidRPr="0022316B">
        <w:rPr>
          <w:color w:val="000000" w:themeColor="text1"/>
          <w:szCs w:val="21"/>
        </w:rPr>
        <w:t>.</w:t>
      </w:r>
    </w:p>
    <w:p w14:paraId="0BAFDCAB" w14:textId="1CD27104" w:rsidR="00BF1BAB" w:rsidRPr="0022316B" w:rsidRDefault="00BF1BAB" w:rsidP="0022316B">
      <w:pPr>
        <w:pStyle w:val="DHHSbody"/>
        <w:rPr>
          <w:color w:val="000000" w:themeColor="text1"/>
          <w:szCs w:val="21"/>
        </w:rPr>
      </w:pPr>
      <w:r w:rsidRPr="0022316B">
        <w:rPr>
          <w:color w:val="000000" w:themeColor="text1"/>
          <w:szCs w:val="21"/>
        </w:rPr>
        <w:t xml:space="preserve">A Prioritisation and Allocation Panel (PAP) comprising a </w:t>
      </w:r>
      <w:r w:rsidR="003A19D3" w:rsidRPr="0022316B">
        <w:rPr>
          <w:color w:val="000000" w:themeColor="text1"/>
          <w:szCs w:val="21"/>
        </w:rPr>
        <w:t xml:space="preserve">nominated representative from each </w:t>
      </w:r>
      <w:r w:rsidR="003A19D3" w:rsidRPr="0022316B">
        <w:rPr>
          <w:color w:val="000000" w:themeColor="text1"/>
          <w:szCs w:val="21"/>
          <w:lang w:val="en-US"/>
        </w:rPr>
        <w:t>Family Service Provider and Housing Service Provider</w:t>
      </w:r>
      <w:r w:rsidR="003A19D3" w:rsidRPr="0022316B">
        <w:rPr>
          <w:color w:val="000000" w:themeColor="text1"/>
          <w:szCs w:val="21"/>
        </w:rPr>
        <w:t xml:space="preserve"> </w:t>
      </w:r>
      <w:r w:rsidRPr="0022316B">
        <w:rPr>
          <w:color w:val="000000" w:themeColor="text1"/>
          <w:szCs w:val="21"/>
        </w:rPr>
        <w:t xml:space="preserve">has been established to </w:t>
      </w:r>
      <w:r w:rsidR="003A19D3" w:rsidRPr="0022316B">
        <w:rPr>
          <w:color w:val="000000" w:themeColor="text1"/>
          <w:szCs w:val="21"/>
        </w:rPr>
        <w:t xml:space="preserve">ensure </w:t>
      </w:r>
      <w:r w:rsidR="00236BBE" w:rsidRPr="0022316B">
        <w:rPr>
          <w:color w:val="000000" w:themeColor="text1"/>
          <w:szCs w:val="21"/>
        </w:rPr>
        <w:t xml:space="preserve">collaborative and transparent allocation of </w:t>
      </w:r>
      <w:r w:rsidR="00A50BB4" w:rsidRPr="0022316B">
        <w:rPr>
          <w:color w:val="000000" w:themeColor="text1"/>
          <w:szCs w:val="21"/>
        </w:rPr>
        <w:t>service</w:t>
      </w:r>
      <w:r w:rsidR="00236BBE" w:rsidRPr="0022316B">
        <w:rPr>
          <w:color w:val="000000" w:themeColor="text1"/>
          <w:szCs w:val="21"/>
        </w:rPr>
        <w:t xml:space="preserve"> packages.</w:t>
      </w:r>
    </w:p>
    <w:p w14:paraId="425E8C37" w14:textId="21693D37" w:rsidR="00701802" w:rsidRPr="0022316B" w:rsidRDefault="00236BBE" w:rsidP="0022316B">
      <w:pPr>
        <w:pStyle w:val="DHHSbody"/>
        <w:rPr>
          <w:color w:val="000000" w:themeColor="text1"/>
          <w:szCs w:val="21"/>
        </w:rPr>
      </w:pPr>
      <w:r w:rsidRPr="0022316B">
        <w:rPr>
          <w:color w:val="000000" w:themeColor="text1"/>
          <w:szCs w:val="21"/>
        </w:rPr>
        <w:t xml:space="preserve">The </w:t>
      </w:r>
      <w:r w:rsidR="00E81847" w:rsidRPr="0022316B">
        <w:rPr>
          <w:color w:val="000000" w:themeColor="text1"/>
          <w:szCs w:val="21"/>
        </w:rPr>
        <w:t xml:space="preserve">PAP is responsible for </w:t>
      </w:r>
      <w:r w:rsidR="00E81847" w:rsidRPr="0022316B">
        <w:rPr>
          <w:color w:val="000000" w:themeColor="text1"/>
          <w:szCs w:val="21"/>
          <w:lang w:val="en-US"/>
        </w:rPr>
        <w:t xml:space="preserve">evaluating families presented for support, allocating </w:t>
      </w:r>
      <w:r w:rsidR="00A50BB4" w:rsidRPr="0022316B">
        <w:rPr>
          <w:color w:val="000000" w:themeColor="text1"/>
          <w:szCs w:val="21"/>
          <w:lang w:val="en-US"/>
        </w:rPr>
        <w:t xml:space="preserve">service </w:t>
      </w:r>
      <w:r w:rsidR="00E81847" w:rsidRPr="0022316B">
        <w:rPr>
          <w:color w:val="000000" w:themeColor="text1"/>
          <w:szCs w:val="21"/>
          <w:lang w:val="en-US"/>
        </w:rPr>
        <w:t xml:space="preserve">packages to eligible families, and </w:t>
      </w:r>
      <w:proofErr w:type="spellStart"/>
      <w:r w:rsidR="00E81847" w:rsidRPr="0022316B">
        <w:rPr>
          <w:color w:val="000000" w:themeColor="text1"/>
          <w:szCs w:val="21"/>
          <w:lang w:val="en-US"/>
        </w:rPr>
        <w:t>prior</w:t>
      </w:r>
      <w:r w:rsidR="592D7818" w:rsidRPr="0022316B">
        <w:rPr>
          <w:color w:val="000000" w:themeColor="text1"/>
          <w:szCs w:val="21"/>
          <w:lang w:val="en-US"/>
        </w:rPr>
        <w:t>i</w:t>
      </w:r>
      <w:r w:rsidR="00E81847" w:rsidRPr="0022316B">
        <w:rPr>
          <w:color w:val="000000" w:themeColor="text1"/>
          <w:szCs w:val="21"/>
          <w:lang w:val="en-US"/>
        </w:rPr>
        <w:t>tising</w:t>
      </w:r>
      <w:proofErr w:type="spellEnd"/>
      <w:r w:rsidR="00E81847" w:rsidRPr="0022316B">
        <w:rPr>
          <w:color w:val="000000" w:themeColor="text1"/>
          <w:szCs w:val="21"/>
          <w:lang w:val="en-US"/>
        </w:rPr>
        <w:t xml:space="preserve"> the commencement of </w:t>
      </w:r>
      <w:r w:rsidR="00A50BB4" w:rsidRPr="0022316B">
        <w:rPr>
          <w:color w:val="000000" w:themeColor="text1"/>
          <w:szCs w:val="21"/>
          <w:lang w:val="en-US"/>
        </w:rPr>
        <w:t xml:space="preserve">service </w:t>
      </w:r>
      <w:r w:rsidR="00E81847" w:rsidRPr="0022316B">
        <w:rPr>
          <w:color w:val="000000" w:themeColor="text1"/>
          <w:szCs w:val="21"/>
          <w:lang w:val="en-US"/>
        </w:rPr>
        <w:t xml:space="preserve">packages </w:t>
      </w:r>
      <w:r w:rsidR="008C6AA1" w:rsidRPr="0022316B">
        <w:rPr>
          <w:color w:val="000000" w:themeColor="text1"/>
          <w:szCs w:val="21"/>
          <w:lang w:val="en-US"/>
        </w:rPr>
        <w:t xml:space="preserve">in line with </w:t>
      </w:r>
      <w:r w:rsidR="00E81847" w:rsidRPr="0022316B">
        <w:rPr>
          <w:color w:val="000000" w:themeColor="text1"/>
          <w:szCs w:val="21"/>
          <w:lang w:val="en-US"/>
        </w:rPr>
        <w:t xml:space="preserve">the </w:t>
      </w:r>
      <w:r w:rsidR="00E81847" w:rsidRPr="0022316B">
        <w:rPr>
          <w:color w:val="000000" w:themeColor="text1"/>
          <w:szCs w:val="21"/>
        </w:rPr>
        <w:t>agreed prioritisation criteria</w:t>
      </w:r>
      <w:r w:rsidR="00E81847" w:rsidRPr="0022316B">
        <w:rPr>
          <w:color w:val="000000" w:themeColor="text1"/>
          <w:szCs w:val="21"/>
          <w:lang w:val="en-US"/>
        </w:rPr>
        <w:t>.</w:t>
      </w:r>
    </w:p>
    <w:p w14:paraId="056AD113" w14:textId="6171D421" w:rsidR="008C6AA1" w:rsidRPr="0022316B" w:rsidRDefault="008C6AA1" w:rsidP="0022316B">
      <w:pPr>
        <w:pStyle w:val="DHHSbullet1"/>
        <w:tabs>
          <w:tab w:val="clear" w:pos="397"/>
        </w:tabs>
        <w:rPr>
          <w:color w:val="000000" w:themeColor="text1"/>
          <w:szCs w:val="21"/>
        </w:rPr>
      </w:pPr>
      <w:r w:rsidRPr="0022316B">
        <w:rPr>
          <w:color w:val="000000" w:themeColor="text1"/>
          <w:szCs w:val="21"/>
        </w:rPr>
        <w:t xml:space="preserve">PAP </w:t>
      </w:r>
      <w:r w:rsidR="534F76CB" w:rsidRPr="0022316B">
        <w:rPr>
          <w:color w:val="000000" w:themeColor="text1"/>
          <w:szCs w:val="21"/>
        </w:rPr>
        <w:t>prioritisation</w:t>
      </w:r>
      <w:r w:rsidRPr="0022316B">
        <w:rPr>
          <w:color w:val="000000" w:themeColor="text1"/>
          <w:szCs w:val="21"/>
        </w:rPr>
        <w:t xml:space="preserve"> criteria</w:t>
      </w:r>
      <w:r w:rsidR="4C919548" w:rsidRPr="0022316B">
        <w:rPr>
          <w:color w:val="000000" w:themeColor="text1"/>
          <w:szCs w:val="21"/>
        </w:rPr>
        <w:t xml:space="preserve"> include families</w:t>
      </w:r>
      <w:r w:rsidRPr="0022316B">
        <w:rPr>
          <w:color w:val="000000" w:themeColor="text1"/>
          <w:szCs w:val="21"/>
        </w:rPr>
        <w:t>:</w:t>
      </w:r>
    </w:p>
    <w:p w14:paraId="4035FD30" w14:textId="537026FB" w:rsidR="00701802" w:rsidRPr="0022316B" w:rsidRDefault="00701802" w:rsidP="00010819">
      <w:pPr>
        <w:pStyle w:val="DHHSnumberdigitindent"/>
        <w:numPr>
          <w:ilvl w:val="0"/>
          <w:numId w:val="37"/>
        </w:numPr>
        <w:spacing w:line="240" w:lineRule="auto"/>
        <w:rPr>
          <w:color w:val="000000" w:themeColor="text1"/>
          <w:szCs w:val="21"/>
        </w:rPr>
      </w:pPr>
      <w:r w:rsidRPr="0022316B">
        <w:rPr>
          <w:color w:val="000000" w:themeColor="text1"/>
          <w:szCs w:val="21"/>
        </w:rPr>
        <w:t>with</w:t>
      </w:r>
      <w:r w:rsidR="00D76CA1" w:rsidRPr="0022316B">
        <w:rPr>
          <w:color w:val="000000" w:themeColor="text1"/>
          <w:szCs w:val="21"/>
        </w:rPr>
        <w:t xml:space="preserve"> </w:t>
      </w:r>
      <w:r w:rsidRPr="0022316B">
        <w:rPr>
          <w:color w:val="000000" w:themeColor="text1"/>
          <w:szCs w:val="21"/>
        </w:rPr>
        <w:t>three</w:t>
      </w:r>
      <w:r w:rsidR="00D76CA1" w:rsidRPr="0022316B">
        <w:rPr>
          <w:color w:val="000000" w:themeColor="text1"/>
          <w:szCs w:val="21"/>
        </w:rPr>
        <w:t xml:space="preserve"> </w:t>
      </w:r>
      <w:r w:rsidRPr="0022316B">
        <w:rPr>
          <w:color w:val="000000" w:themeColor="text1"/>
          <w:szCs w:val="21"/>
        </w:rPr>
        <w:t>or</w:t>
      </w:r>
      <w:r w:rsidR="00D76CA1" w:rsidRPr="0022316B">
        <w:rPr>
          <w:color w:val="000000" w:themeColor="text1"/>
          <w:szCs w:val="21"/>
        </w:rPr>
        <w:t xml:space="preserve"> </w:t>
      </w:r>
      <w:r w:rsidRPr="0022316B">
        <w:rPr>
          <w:color w:val="000000" w:themeColor="text1"/>
          <w:szCs w:val="21"/>
        </w:rPr>
        <w:t>more</w:t>
      </w:r>
      <w:r w:rsidR="00D76CA1" w:rsidRPr="0022316B">
        <w:rPr>
          <w:color w:val="000000" w:themeColor="text1"/>
          <w:szCs w:val="21"/>
        </w:rPr>
        <w:t xml:space="preserve"> </w:t>
      </w:r>
      <w:r w:rsidRPr="0022316B">
        <w:rPr>
          <w:color w:val="000000" w:themeColor="text1"/>
          <w:szCs w:val="21"/>
        </w:rPr>
        <w:t>children</w:t>
      </w:r>
    </w:p>
    <w:p w14:paraId="723EE0CB" w14:textId="014BCF41" w:rsidR="00701802" w:rsidRPr="0022316B" w:rsidRDefault="00701802" w:rsidP="00010819">
      <w:pPr>
        <w:pStyle w:val="DHHSnumberdigitindent"/>
        <w:numPr>
          <w:ilvl w:val="0"/>
          <w:numId w:val="37"/>
        </w:numPr>
        <w:spacing w:line="240" w:lineRule="auto"/>
        <w:rPr>
          <w:color w:val="000000" w:themeColor="text1"/>
          <w:szCs w:val="21"/>
        </w:rPr>
      </w:pPr>
      <w:r w:rsidRPr="0022316B">
        <w:rPr>
          <w:color w:val="000000" w:themeColor="text1"/>
          <w:szCs w:val="21"/>
        </w:rPr>
        <w:t>with</w:t>
      </w:r>
      <w:r w:rsidR="00D76CA1" w:rsidRPr="0022316B">
        <w:rPr>
          <w:color w:val="000000" w:themeColor="text1"/>
          <w:szCs w:val="21"/>
        </w:rPr>
        <w:t xml:space="preserve"> </w:t>
      </w:r>
      <w:r w:rsidRPr="0022316B">
        <w:rPr>
          <w:color w:val="000000" w:themeColor="text1"/>
          <w:szCs w:val="21"/>
        </w:rPr>
        <w:t>multiple</w:t>
      </w:r>
      <w:r w:rsidR="00D76CA1" w:rsidRPr="0022316B">
        <w:rPr>
          <w:color w:val="000000" w:themeColor="text1"/>
          <w:szCs w:val="21"/>
        </w:rPr>
        <w:t xml:space="preserve"> </w:t>
      </w:r>
      <w:r w:rsidRPr="0022316B">
        <w:rPr>
          <w:color w:val="000000" w:themeColor="text1"/>
          <w:szCs w:val="21"/>
        </w:rPr>
        <w:t>children</w:t>
      </w:r>
      <w:r w:rsidR="00D76CA1" w:rsidRPr="0022316B">
        <w:rPr>
          <w:color w:val="000000" w:themeColor="text1"/>
          <w:szCs w:val="21"/>
        </w:rPr>
        <w:t xml:space="preserve"> </w:t>
      </w:r>
      <w:r w:rsidRPr="0022316B">
        <w:rPr>
          <w:color w:val="000000" w:themeColor="text1"/>
          <w:szCs w:val="21"/>
        </w:rPr>
        <w:t>under</w:t>
      </w:r>
      <w:r w:rsidR="00D76CA1" w:rsidRPr="0022316B">
        <w:rPr>
          <w:color w:val="000000" w:themeColor="text1"/>
          <w:szCs w:val="21"/>
        </w:rPr>
        <w:t xml:space="preserve"> </w:t>
      </w:r>
      <w:r w:rsidRPr="0022316B">
        <w:rPr>
          <w:color w:val="000000" w:themeColor="text1"/>
          <w:szCs w:val="21"/>
        </w:rPr>
        <w:t>three</w:t>
      </w:r>
      <w:r w:rsidR="00D76CA1" w:rsidRPr="0022316B">
        <w:rPr>
          <w:color w:val="000000" w:themeColor="text1"/>
          <w:szCs w:val="21"/>
        </w:rPr>
        <w:t xml:space="preserve"> </w:t>
      </w:r>
      <w:r w:rsidR="489C618F" w:rsidRPr="0022316B">
        <w:rPr>
          <w:color w:val="000000" w:themeColor="text1"/>
          <w:szCs w:val="21"/>
        </w:rPr>
        <w:t>years</w:t>
      </w:r>
      <w:r w:rsidR="00D76CA1" w:rsidRPr="0022316B">
        <w:rPr>
          <w:color w:val="000000" w:themeColor="text1"/>
          <w:szCs w:val="21"/>
        </w:rPr>
        <w:t xml:space="preserve"> </w:t>
      </w:r>
      <w:r w:rsidRPr="0022316B">
        <w:rPr>
          <w:color w:val="000000" w:themeColor="text1"/>
          <w:szCs w:val="21"/>
        </w:rPr>
        <w:t>of</w:t>
      </w:r>
      <w:r w:rsidR="00D76CA1" w:rsidRPr="0022316B">
        <w:rPr>
          <w:color w:val="000000" w:themeColor="text1"/>
          <w:szCs w:val="21"/>
        </w:rPr>
        <w:t xml:space="preserve"> </w:t>
      </w:r>
      <w:r w:rsidRPr="0022316B">
        <w:rPr>
          <w:color w:val="000000" w:themeColor="text1"/>
          <w:szCs w:val="21"/>
        </w:rPr>
        <w:t>age</w:t>
      </w:r>
    </w:p>
    <w:p w14:paraId="7142BB16" w14:textId="092AE9AE" w:rsidR="00701802" w:rsidRPr="0022316B" w:rsidRDefault="00701802" w:rsidP="00010819">
      <w:pPr>
        <w:pStyle w:val="DHHSnumberdigitindent"/>
        <w:numPr>
          <w:ilvl w:val="0"/>
          <w:numId w:val="37"/>
        </w:numPr>
        <w:spacing w:line="240" w:lineRule="auto"/>
        <w:rPr>
          <w:color w:val="000000" w:themeColor="text1"/>
          <w:szCs w:val="21"/>
        </w:rPr>
      </w:pPr>
      <w:r w:rsidRPr="0022316B">
        <w:rPr>
          <w:color w:val="000000" w:themeColor="text1"/>
          <w:szCs w:val="21"/>
        </w:rPr>
        <w:t>who</w:t>
      </w:r>
      <w:r w:rsidR="00D76CA1" w:rsidRPr="0022316B">
        <w:rPr>
          <w:color w:val="000000" w:themeColor="text1"/>
          <w:szCs w:val="21"/>
        </w:rPr>
        <w:t xml:space="preserve"> </w:t>
      </w:r>
      <w:r w:rsidRPr="0022316B">
        <w:rPr>
          <w:color w:val="000000" w:themeColor="text1"/>
          <w:szCs w:val="21"/>
        </w:rPr>
        <w:t>identify</w:t>
      </w:r>
      <w:r w:rsidR="00D76CA1" w:rsidRPr="0022316B">
        <w:rPr>
          <w:color w:val="000000" w:themeColor="text1"/>
          <w:szCs w:val="21"/>
        </w:rPr>
        <w:t xml:space="preserve"> </w:t>
      </w:r>
      <w:r w:rsidRPr="0022316B">
        <w:rPr>
          <w:color w:val="000000" w:themeColor="text1"/>
          <w:szCs w:val="21"/>
        </w:rPr>
        <w:t>as</w:t>
      </w:r>
      <w:r w:rsidR="00D76CA1" w:rsidRPr="0022316B">
        <w:rPr>
          <w:color w:val="000000" w:themeColor="text1"/>
          <w:szCs w:val="21"/>
        </w:rPr>
        <w:t xml:space="preserve"> </w:t>
      </w:r>
      <w:r w:rsidRPr="0022316B">
        <w:rPr>
          <w:color w:val="000000" w:themeColor="text1"/>
          <w:szCs w:val="21"/>
        </w:rPr>
        <w:t>Aboriginal</w:t>
      </w:r>
      <w:r w:rsidR="00D76CA1" w:rsidRPr="0022316B">
        <w:rPr>
          <w:color w:val="000000" w:themeColor="text1"/>
          <w:szCs w:val="21"/>
        </w:rPr>
        <w:t xml:space="preserve"> </w:t>
      </w:r>
      <w:r w:rsidR="00AC2CD9" w:rsidRPr="0022316B">
        <w:rPr>
          <w:color w:val="000000" w:themeColor="text1"/>
          <w:szCs w:val="21"/>
        </w:rPr>
        <w:t>or Torres Strait Islander</w:t>
      </w:r>
      <w:r w:rsidR="00D76CA1" w:rsidRPr="0022316B">
        <w:rPr>
          <w:color w:val="000000" w:themeColor="text1"/>
          <w:szCs w:val="21"/>
        </w:rPr>
        <w:t xml:space="preserve"> </w:t>
      </w:r>
    </w:p>
    <w:p w14:paraId="28103833" w14:textId="3254DB88" w:rsidR="00701802" w:rsidRPr="0022316B" w:rsidRDefault="00701802" w:rsidP="00010819">
      <w:pPr>
        <w:pStyle w:val="DHHSnumberdigitindent"/>
        <w:numPr>
          <w:ilvl w:val="0"/>
          <w:numId w:val="37"/>
        </w:numPr>
        <w:spacing w:line="240" w:lineRule="auto"/>
        <w:rPr>
          <w:color w:val="000000" w:themeColor="text1"/>
          <w:szCs w:val="21"/>
        </w:rPr>
      </w:pPr>
      <w:r w:rsidRPr="0022316B">
        <w:rPr>
          <w:color w:val="000000" w:themeColor="text1"/>
          <w:szCs w:val="21"/>
        </w:rPr>
        <w:t>who</w:t>
      </w:r>
      <w:r w:rsidR="00D76CA1" w:rsidRPr="0022316B">
        <w:rPr>
          <w:color w:val="000000" w:themeColor="text1"/>
          <w:szCs w:val="21"/>
        </w:rPr>
        <w:t xml:space="preserve"> </w:t>
      </w:r>
      <w:r w:rsidRPr="0022316B">
        <w:rPr>
          <w:color w:val="000000" w:themeColor="text1"/>
          <w:szCs w:val="21"/>
        </w:rPr>
        <w:t>identify</w:t>
      </w:r>
      <w:r w:rsidR="00D76CA1" w:rsidRPr="0022316B">
        <w:rPr>
          <w:color w:val="000000" w:themeColor="text1"/>
          <w:szCs w:val="21"/>
        </w:rPr>
        <w:t xml:space="preserve"> </w:t>
      </w:r>
      <w:r w:rsidRPr="0022316B">
        <w:rPr>
          <w:color w:val="000000" w:themeColor="text1"/>
          <w:szCs w:val="21"/>
        </w:rPr>
        <w:t>as</w:t>
      </w:r>
      <w:r w:rsidR="00D76CA1" w:rsidRPr="0022316B">
        <w:rPr>
          <w:color w:val="000000" w:themeColor="text1"/>
          <w:szCs w:val="21"/>
        </w:rPr>
        <w:t xml:space="preserve"> </w:t>
      </w:r>
      <w:r w:rsidRPr="0022316B">
        <w:rPr>
          <w:color w:val="000000" w:themeColor="text1"/>
          <w:szCs w:val="21"/>
        </w:rPr>
        <w:t>being</w:t>
      </w:r>
      <w:r w:rsidR="00D76CA1" w:rsidRPr="0022316B">
        <w:rPr>
          <w:color w:val="000000" w:themeColor="text1"/>
          <w:szCs w:val="21"/>
        </w:rPr>
        <w:t xml:space="preserve"> </w:t>
      </w:r>
      <w:r w:rsidRPr="0022316B">
        <w:rPr>
          <w:color w:val="000000" w:themeColor="text1"/>
          <w:szCs w:val="21"/>
        </w:rPr>
        <w:t>from</w:t>
      </w:r>
      <w:r w:rsidR="00D76CA1" w:rsidRPr="0022316B">
        <w:rPr>
          <w:color w:val="000000" w:themeColor="text1"/>
          <w:szCs w:val="21"/>
        </w:rPr>
        <w:t xml:space="preserve"> </w:t>
      </w:r>
      <w:r w:rsidRPr="0022316B">
        <w:rPr>
          <w:color w:val="000000" w:themeColor="text1"/>
          <w:szCs w:val="21"/>
        </w:rPr>
        <w:t>a</w:t>
      </w:r>
      <w:r w:rsidR="00D76CA1" w:rsidRPr="0022316B">
        <w:rPr>
          <w:color w:val="000000" w:themeColor="text1"/>
          <w:szCs w:val="21"/>
        </w:rPr>
        <w:t xml:space="preserve"> </w:t>
      </w:r>
      <w:r w:rsidRPr="0022316B">
        <w:rPr>
          <w:color w:val="000000" w:themeColor="text1"/>
          <w:szCs w:val="21"/>
        </w:rPr>
        <w:t>migrant</w:t>
      </w:r>
      <w:r w:rsidR="00D76CA1" w:rsidRPr="0022316B">
        <w:rPr>
          <w:color w:val="000000" w:themeColor="text1"/>
          <w:szCs w:val="21"/>
        </w:rPr>
        <w:t xml:space="preserve"> </w:t>
      </w:r>
      <w:r w:rsidRPr="0022316B">
        <w:rPr>
          <w:color w:val="000000" w:themeColor="text1"/>
          <w:szCs w:val="21"/>
        </w:rPr>
        <w:t>or</w:t>
      </w:r>
      <w:r w:rsidR="00D76CA1" w:rsidRPr="0022316B">
        <w:rPr>
          <w:color w:val="000000" w:themeColor="text1"/>
          <w:szCs w:val="21"/>
        </w:rPr>
        <w:t xml:space="preserve"> </w:t>
      </w:r>
      <w:r w:rsidRPr="0022316B">
        <w:rPr>
          <w:color w:val="000000" w:themeColor="text1"/>
          <w:szCs w:val="21"/>
        </w:rPr>
        <w:t>refugee</w:t>
      </w:r>
      <w:r w:rsidR="00D76CA1" w:rsidRPr="0022316B">
        <w:rPr>
          <w:color w:val="000000" w:themeColor="text1"/>
          <w:szCs w:val="21"/>
        </w:rPr>
        <w:t xml:space="preserve"> </w:t>
      </w:r>
      <w:r w:rsidRPr="0022316B">
        <w:rPr>
          <w:color w:val="000000" w:themeColor="text1"/>
          <w:szCs w:val="21"/>
        </w:rPr>
        <w:t>background</w:t>
      </w:r>
    </w:p>
    <w:p w14:paraId="1148C416" w14:textId="5C8E1FED" w:rsidR="00701802" w:rsidRPr="0022316B" w:rsidRDefault="00701802" w:rsidP="00010819">
      <w:pPr>
        <w:pStyle w:val="DHHSnumberdigitindent"/>
        <w:numPr>
          <w:ilvl w:val="0"/>
          <w:numId w:val="37"/>
        </w:numPr>
        <w:spacing w:line="240" w:lineRule="auto"/>
        <w:rPr>
          <w:color w:val="000000" w:themeColor="text1"/>
          <w:szCs w:val="21"/>
        </w:rPr>
      </w:pPr>
      <w:r w:rsidRPr="0022316B">
        <w:rPr>
          <w:color w:val="000000" w:themeColor="text1"/>
          <w:szCs w:val="21"/>
        </w:rPr>
        <w:t>currently</w:t>
      </w:r>
      <w:r w:rsidR="00D76CA1" w:rsidRPr="0022316B">
        <w:rPr>
          <w:color w:val="000000" w:themeColor="text1"/>
          <w:szCs w:val="21"/>
        </w:rPr>
        <w:t xml:space="preserve"> </w:t>
      </w:r>
      <w:r w:rsidRPr="0022316B">
        <w:rPr>
          <w:color w:val="000000" w:themeColor="text1"/>
          <w:szCs w:val="21"/>
        </w:rPr>
        <w:t>experiencing</w:t>
      </w:r>
      <w:r w:rsidR="00D76CA1" w:rsidRPr="0022316B">
        <w:rPr>
          <w:color w:val="000000" w:themeColor="text1"/>
          <w:szCs w:val="21"/>
        </w:rPr>
        <w:t xml:space="preserve"> </w:t>
      </w:r>
      <w:r w:rsidRPr="0022316B">
        <w:rPr>
          <w:color w:val="000000" w:themeColor="text1"/>
          <w:szCs w:val="21"/>
        </w:rPr>
        <w:t>family</w:t>
      </w:r>
      <w:r w:rsidR="00D76CA1" w:rsidRPr="0022316B">
        <w:rPr>
          <w:color w:val="000000" w:themeColor="text1"/>
          <w:szCs w:val="21"/>
        </w:rPr>
        <w:t xml:space="preserve"> </w:t>
      </w:r>
      <w:r w:rsidRPr="0022316B">
        <w:rPr>
          <w:color w:val="000000" w:themeColor="text1"/>
          <w:szCs w:val="21"/>
        </w:rPr>
        <w:t>violence</w:t>
      </w:r>
    </w:p>
    <w:p w14:paraId="2F974561" w14:textId="0247968B" w:rsidR="00701802" w:rsidRPr="0022316B" w:rsidRDefault="00701802" w:rsidP="00010819">
      <w:pPr>
        <w:pStyle w:val="DHHSnumberdigitindent"/>
        <w:numPr>
          <w:ilvl w:val="0"/>
          <w:numId w:val="37"/>
        </w:numPr>
        <w:spacing w:line="240" w:lineRule="auto"/>
        <w:rPr>
          <w:color w:val="000000" w:themeColor="text1"/>
          <w:szCs w:val="21"/>
        </w:rPr>
      </w:pPr>
      <w:r w:rsidRPr="0022316B">
        <w:rPr>
          <w:color w:val="000000" w:themeColor="text1"/>
          <w:szCs w:val="21"/>
        </w:rPr>
        <w:t>with</w:t>
      </w:r>
      <w:r w:rsidR="00D76CA1" w:rsidRPr="0022316B">
        <w:rPr>
          <w:color w:val="000000" w:themeColor="text1"/>
          <w:szCs w:val="21"/>
        </w:rPr>
        <w:t xml:space="preserve"> </w:t>
      </w:r>
      <w:r w:rsidRPr="0022316B">
        <w:rPr>
          <w:color w:val="000000" w:themeColor="text1"/>
          <w:szCs w:val="21"/>
        </w:rPr>
        <w:t>current</w:t>
      </w:r>
      <w:r w:rsidR="00D76CA1" w:rsidRPr="0022316B">
        <w:rPr>
          <w:color w:val="000000" w:themeColor="text1"/>
          <w:szCs w:val="21"/>
        </w:rPr>
        <w:t xml:space="preserve"> </w:t>
      </w:r>
      <w:r w:rsidRPr="0022316B">
        <w:rPr>
          <w:color w:val="000000" w:themeColor="text1"/>
          <w:szCs w:val="21"/>
        </w:rPr>
        <w:t>acute</w:t>
      </w:r>
      <w:r w:rsidR="00D76CA1" w:rsidRPr="0022316B">
        <w:rPr>
          <w:color w:val="000000" w:themeColor="text1"/>
          <w:szCs w:val="21"/>
        </w:rPr>
        <w:t xml:space="preserve"> </w:t>
      </w:r>
      <w:r w:rsidRPr="0022316B">
        <w:rPr>
          <w:color w:val="000000" w:themeColor="text1"/>
          <w:szCs w:val="21"/>
        </w:rPr>
        <w:t>mental</w:t>
      </w:r>
      <w:r w:rsidR="00D76CA1" w:rsidRPr="0022316B">
        <w:rPr>
          <w:color w:val="000000" w:themeColor="text1"/>
          <w:szCs w:val="21"/>
        </w:rPr>
        <w:t xml:space="preserve"> </w:t>
      </w:r>
      <w:r w:rsidRPr="0022316B">
        <w:rPr>
          <w:color w:val="000000" w:themeColor="text1"/>
          <w:szCs w:val="21"/>
        </w:rPr>
        <w:t>health</w:t>
      </w:r>
      <w:r w:rsidR="00D76CA1" w:rsidRPr="0022316B">
        <w:rPr>
          <w:color w:val="000000" w:themeColor="text1"/>
          <w:szCs w:val="21"/>
        </w:rPr>
        <w:t xml:space="preserve"> </w:t>
      </w:r>
      <w:r w:rsidRPr="0022316B">
        <w:rPr>
          <w:color w:val="000000" w:themeColor="text1"/>
          <w:szCs w:val="21"/>
        </w:rPr>
        <w:t>needs</w:t>
      </w:r>
    </w:p>
    <w:p w14:paraId="594D555B" w14:textId="5F611386" w:rsidR="00701802" w:rsidRPr="0022316B" w:rsidRDefault="00701802" w:rsidP="00010819">
      <w:pPr>
        <w:pStyle w:val="DHHSnumberdigitindent"/>
        <w:numPr>
          <w:ilvl w:val="0"/>
          <w:numId w:val="37"/>
        </w:numPr>
        <w:spacing w:line="240" w:lineRule="auto"/>
        <w:rPr>
          <w:color w:val="000000" w:themeColor="text1"/>
          <w:szCs w:val="21"/>
        </w:rPr>
      </w:pPr>
      <w:r w:rsidRPr="0022316B">
        <w:rPr>
          <w:color w:val="000000" w:themeColor="text1"/>
          <w:szCs w:val="21"/>
        </w:rPr>
        <w:lastRenderedPageBreak/>
        <w:t>with</w:t>
      </w:r>
      <w:r w:rsidR="00D76CA1" w:rsidRPr="0022316B">
        <w:rPr>
          <w:color w:val="000000" w:themeColor="text1"/>
          <w:szCs w:val="21"/>
        </w:rPr>
        <w:t xml:space="preserve"> </w:t>
      </w:r>
      <w:r w:rsidRPr="0022316B">
        <w:rPr>
          <w:color w:val="000000" w:themeColor="text1"/>
          <w:szCs w:val="21"/>
        </w:rPr>
        <w:t>current</w:t>
      </w:r>
      <w:r w:rsidR="00D76CA1" w:rsidRPr="0022316B">
        <w:rPr>
          <w:color w:val="000000" w:themeColor="text1"/>
          <w:szCs w:val="21"/>
        </w:rPr>
        <w:t xml:space="preserve"> </w:t>
      </w:r>
      <w:r w:rsidRPr="0022316B">
        <w:rPr>
          <w:color w:val="000000" w:themeColor="text1"/>
          <w:szCs w:val="21"/>
        </w:rPr>
        <w:t>involvement</w:t>
      </w:r>
      <w:r w:rsidR="00D76CA1" w:rsidRPr="0022316B">
        <w:rPr>
          <w:color w:val="000000" w:themeColor="text1"/>
          <w:szCs w:val="21"/>
        </w:rPr>
        <w:t xml:space="preserve"> </w:t>
      </w:r>
      <w:r w:rsidRPr="0022316B">
        <w:rPr>
          <w:color w:val="000000" w:themeColor="text1"/>
          <w:szCs w:val="21"/>
        </w:rPr>
        <w:t>with</w:t>
      </w:r>
      <w:r w:rsidR="00D76CA1" w:rsidRPr="0022316B">
        <w:rPr>
          <w:color w:val="000000" w:themeColor="text1"/>
          <w:szCs w:val="21"/>
        </w:rPr>
        <w:t xml:space="preserve"> </w:t>
      </w:r>
      <w:r w:rsidRPr="0022316B">
        <w:rPr>
          <w:color w:val="000000" w:themeColor="text1"/>
          <w:szCs w:val="21"/>
        </w:rPr>
        <w:t>Child</w:t>
      </w:r>
      <w:r w:rsidR="00D76CA1" w:rsidRPr="0022316B">
        <w:rPr>
          <w:color w:val="000000" w:themeColor="text1"/>
          <w:szCs w:val="21"/>
        </w:rPr>
        <w:t xml:space="preserve"> </w:t>
      </w:r>
      <w:r w:rsidRPr="0022316B">
        <w:rPr>
          <w:color w:val="000000" w:themeColor="text1"/>
          <w:szCs w:val="21"/>
        </w:rPr>
        <w:t>Protection</w:t>
      </w:r>
    </w:p>
    <w:p w14:paraId="1A1946A6" w14:textId="432C36B4" w:rsidR="000715BE" w:rsidRPr="0022316B" w:rsidRDefault="00701802" w:rsidP="00010819">
      <w:pPr>
        <w:pStyle w:val="DHHSnumberdigitindent"/>
        <w:numPr>
          <w:ilvl w:val="0"/>
          <w:numId w:val="37"/>
        </w:numPr>
        <w:spacing w:line="240" w:lineRule="auto"/>
        <w:rPr>
          <w:color w:val="000000" w:themeColor="text1"/>
          <w:szCs w:val="21"/>
        </w:rPr>
      </w:pPr>
      <w:r w:rsidRPr="0022316B">
        <w:rPr>
          <w:color w:val="000000" w:themeColor="text1"/>
          <w:szCs w:val="21"/>
        </w:rPr>
        <w:t>with</w:t>
      </w:r>
      <w:r w:rsidR="00D76CA1" w:rsidRPr="0022316B">
        <w:rPr>
          <w:color w:val="000000" w:themeColor="text1"/>
          <w:szCs w:val="21"/>
        </w:rPr>
        <w:t xml:space="preserve"> </w:t>
      </w:r>
      <w:r w:rsidRPr="0022316B">
        <w:rPr>
          <w:color w:val="000000" w:themeColor="text1"/>
          <w:szCs w:val="21"/>
        </w:rPr>
        <w:t>other</w:t>
      </w:r>
      <w:r w:rsidR="00D76CA1" w:rsidRPr="0022316B">
        <w:rPr>
          <w:color w:val="000000" w:themeColor="text1"/>
          <w:szCs w:val="21"/>
        </w:rPr>
        <w:t xml:space="preserve"> </w:t>
      </w:r>
      <w:r w:rsidRPr="0022316B">
        <w:rPr>
          <w:color w:val="000000" w:themeColor="text1"/>
          <w:szCs w:val="21"/>
        </w:rPr>
        <w:t>complex</w:t>
      </w:r>
      <w:r w:rsidR="00D76CA1" w:rsidRPr="0022316B">
        <w:rPr>
          <w:color w:val="000000" w:themeColor="text1"/>
          <w:szCs w:val="21"/>
        </w:rPr>
        <w:t xml:space="preserve"> </w:t>
      </w:r>
      <w:r w:rsidRPr="0022316B">
        <w:rPr>
          <w:color w:val="000000" w:themeColor="text1"/>
          <w:szCs w:val="21"/>
        </w:rPr>
        <w:t>needs</w:t>
      </w:r>
      <w:r w:rsidR="00D76CA1" w:rsidRPr="0022316B">
        <w:rPr>
          <w:color w:val="000000" w:themeColor="text1"/>
          <w:szCs w:val="21"/>
        </w:rPr>
        <w:t xml:space="preserve"> </w:t>
      </w:r>
      <w:r w:rsidR="000C2A36" w:rsidRPr="0022316B">
        <w:rPr>
          <w:color w:val="000000" w:themeColor="text1"/>
          <w:szCs w:val="21"/>
        </w:rPr>
        <w:t>who</w:t>
      </w:r>
      <w:r w:rsidR="00D76CA1" w:rsidRPr="0022316B">
        <w:rPr>
          <w:color w:val="000000" w:themeColor="text1"/>
          <w:szCs w:val="21"/>
        </w:rPr>
        <w:t xml:space="preserve"> </w:t>
      </w:r>
      <w:r w:rsidR="009C1412" w:rsidRPr="0022316B">
        <w:rPr>
          <w:color w:val="000000" w:themeColor="text1"/>
          <w:szCs w:val="21"/>
        </w:rPr>
        <w:t>require</w:t>
      </w:r>
      <w:r w:rsidR="00D76CA1" w:rsidRPr="0022316B">
        <w:rPr>
          <w:color w:val="000000" w:themeColor="text1"/>
          <w:szCs w:val="21"/>
        </w:rPr>
        <w:t xml:space="preserve"> </w:t>
      </w:r>
      <w:r w:rsidRPr="0022316B">
        <w:rPr>
          <w:color w:val="000000" w:themeColor="text1"/>
          <w:szCs w:val="21"/>
        </w:rPr>
        <w:t>prioritisation</w:t>
      </w:r>
      <w:r w:rsidR="00D76CA1" w:rsidRPr="0022316B">
        <w:rPr>
          <w:color w:val="000000" w:themeColor="text1"/>
          <w:szCs w:val="21"/>
        </w:rPr>
        <w:t xml:space="preserve"> </w:t>
      </w:r>
      <w:r w:rsidRPr="0022316B">
        <w:rPr>
          <w:color w:val="000000" w:themeColor="text1"/>
          <w:szCs w:val="21"/>
        </w:rPr>
        <w:t>as</w:t>
      </w:r>
      <w:r w:rsidR="00D76CA1" w:rsidRPr="0022316B">
        <w:rPr>
          <w:color w:val="000000" w:themeColor="text1"/>
          <w:szCs w:val="21"/>
        </w:rPr>
        <w:t xml:space="preserve"> </w:t>
      </w:r>
      <w:r w:rsidRPr="0022316B">
        <w:rPr>
          <w:color w:val="000000" w:themeColor="text1"/>
          <w:szCs w:val="21"/>
        </w:rPr>
        <w:t>agreed</w:t>
      </w:r>
      <w:r w:rsidR="00D76CA1" w:rsidRPr="0022316B">
        <w:rPr>
          <w:color w:val="000000" w:themeColor="text1"/>
          <w:szCs w:val="21"/>
        </w:rPr>
        <w:t xml:space="preserve"> </w:t>
      </w:r>
      <w:r w:rsidRPr="0022316B">
        <w:rPr>
          <w:color w:val="000000" w:themeColor="text1"/>
          <w:szCs w:val="21"/>
        </w:rPr>
        <w:t>by</w:t>
      </w:r>
      <w:r w:rsidR="00D76CA1" w:rsidRPr="0022316B">
        <w:rPr>
          <w:color w:val="000000" w:themeColor="text1"/>
          <w:szCs w:val="21"/>
        </w:rPr>
        <w:t xml:space="preserve"> </w:t>
      </w:r>
      <w:r w:rsidRPr="0022316B">
        <w:rPr>
          <w:color w:val="000000" w:themeColor="text1"/>
          <w:szCs w:val="21"/>
        </w:rPr>
        <w:t>the</w:t>
      </w:r>
      <w:r w:rsidR="00D76CA1" w:rsidRPr="0022316B">
        <w:rPr>
          <w:color w:val="000000" w:themeColor="text1"/>
          <w:szCs w:val="21"/>
        </w:rPr>
        <w:t xml:space="preserve"> </w:t>
      </w:r>
      <w:r w:rsidR="004D26EF" w:rsidRPr="0022316B">
        <w:rPr>
          <w:color w:val="000000" w:themeColor="text1"/>
          <w:szCs w:val="21"/>
        </w:rPr>
        <w:t>PAP</w:t>
      </w:r>
      <w:r w:rsidRPr="0022316B">
        <w:rPr>
          <w:color w:val="000000" w:themeColor="text1"/>
          <w:szCs w:val="21"/>
        </w:rPr>
        <w:t>.</w:t>
      </w:r>
    </w:p>
    <w:p w14:paraId="7EE45F24" w14:textId="0CC94D3D" w:rsidR="000715BE" w:rsidRPr="00370C2A" w:rsidRDefault="000715BE" w:rsidP="00370C2A">
      <w:pPr>
        <w:pStyle w:val="DHHSnumberdigitindent"/>
        <w:numPr>
          <w:ilvl w:val="1"/>
          <w:numId w:val="0"/>
        </w:numPr>
        <w:spacing w:line="240" w:lineRule="auto"/>
        <w:rPr>
          <w:rFonts w:eastAsia="Times New Roman"/>
          <w:color w:val="000000" w:themeColor="text1"/>
          <w:szCs w:val="21"/>
        </w:rPr>
      </w:pPr>
      <w:r w:rsidRPr="00370C2A">
        <w:rPr>
          <w:rFonts w:eastAsia="Arial" w:cs="Arial"/>
          <w:color w:val="000000" w:themeColor="text1"/>
          <w:szCs w:val="21"/>
        </w:rPr>
        <w:t>Families that are not eligible for VHR will not be allocated</w:t>
      </w:r>
      <w:r w:rsidRPr="00370C2A">
        <w:rPr>
          <w:rFonts w:eastAsia="Arial" w:cs="Arial"/>
          <w:color w:val="000000" w:themeColor="text1"/>
          <w:szCs w:val="21"/>
          <w:shd w:val="clear" w:color="auto" w:fill="FFFFFF"/>
        </w:rPr>
        <w:t xml:space="preserve"> a</w:t>
      </w:r>
      <w:r w:rsidR="00A50BB4" w:rsidRPr="00370C2A">
        <w:rPr>
          <w:rFonts w:eastAsia="Arial" w:cs="Arial"/>
          <w:color w:val="000000" w:themeColor="text1"/>
          <w:szCs w:val="21"/>
          <w:shd w:val="clear" w:color="auto" w:fill="FFFFFF"/>
        </w:rPr>
        <w:t xml:space="preserve"> service</w:t>
      </w:r>
      <w:r w:rsidRPr="00370C2A">
        <w:rPr>
          <w:rFonts w:eastAsia="Arial" w:cs="Arial"/>
          <w:color w:val="000000" w:themeColor="text1"/>
          <w:szCs w:val="21"/>
          <w:shd w:val="clear" w:color="auto" w:fill="FFFFFF"/>
        </w:rPr>
        <w:t xml:space="preserve"> package </w:t>
      </w:r>
      <w:r w:rsidR="00333F76" w:rsidRPr="00370C2A">
        <w:rPr>
          <w:rFonts w:eastAsia="Arial" w:cs="Arial"/>
          <w:color w:val="000000" w:themeColor="text1"/>
          <w:szCs w:val="21"/>
          <w:shd w:val="clear" w:color="auto" w:fill="FFFFFF"/>
        </w:rPr>
        <w:t>by the PAP</w:t>
      </w:r>
      <w:r w:rsidRPr="00370C2A">
        <w:rPr>
          <w:rFonts w:eastAsia="Arial" w:cs="Arial"/>
          <w:color w:val="000000" w:themeColor="text1"/>
          <w:szCs w:val="21"/>
        </w:rPr>
        <w:t>. S</w:t>
      </w:r>
      <w:r w:rsidRPr="00370C2A">
        <w:rPr>
          <w:color w:val="000000" w:themeColor="text1"/>
          <w:szCs w:val="21"/>
        </w:rPr>
        <w:t>ervice Providers will not be funded for families they place in properties where VHR eligibility is not confirmed</w:t>
      </w:r>
      <w:r w:rsidR="5EE16A92" w:rsidRPr="00370C2A">
        <w:rPr>
          <w:color w:val="000000" w:themeColor="text1"/>
          <w:szCs w:val="21"/>
        </w:rPr>
        <w:t xml:space="preserve"> prior to relocation</w:t>
      </w:r>
      <w:r w:rsidRPr="00370C2A">
        <w:rPr>
          <w:color w:val="000000" w:themeColor="text1"/>
          <w:szCs w:val="21"/>
        </w:rPr>
        <w:t>.</w:t>
      </w:r>
    </w:p>
    <w:p w14:paraId="02BA5AD2" w14:textId="0444018B" w:rsidR="007F0909" w:rsidRPr="00412DD5" w:rsidRDefault="007F0909" w:rsidP="00412DD5">
      <w:pPr>
        <w:pStyle w:val="Heading1"/>
      </w:pPr>
      <w:bookmarkStart w:id="23" w:name="_Toc111195408"/>
      <w:bookmarkStart w:id="24" w:name="_Toc116395137"/>
      <w:bookmarkEnd w:id="12"/>
      <w:r w:rsidRPr="00412DD5">
        <w:t>Funding</w:t>
      </w:r>
      <w:bookmarkEnd w:id="23"/>
      <w:bookmarkEnd w:id="24"/>
    </w:p>
    <w:p w14:paraId="423AE076" w14:textId="218C796C" w:rsidR="007F0909" w:rsidRPr="00370C2A" w:rsidRDefault="007F0909" w:rsidP="007F0909">
      <w:pPr>
        <w:pStyle w:val="DHHSbody"/>
        <w:rPr>
          <w:color w:val="000000" w:themeColor="text1"/>
          <w:szCs w:val="21"/>
        </w:rPr>
      </w:pPr>
      <w:r w:rsidRPr="00370C2A">
        <w:rPr>
          <w:color w:val="000000" w:themeColor="text1"/>
          <w:szCs w:val="21"/>
        </w:rPr>
        <w:t xml:space="preserve">Funding is distributed to </w:t>
      </w:r>
      <w:r w:rsidR="00C01476" w:rsidRPr="00370C2A">
        <w:rPr>
          <w:color w:val="000000" w:themeColor="text1"/>
          <w:szCs w:val="21"/>
        </w:rPr>
        <w:t>S</w:t>
      </w:r>
      <w:r w:rsidRPr="00370C2A">
        <w:rPr>
          <w:color w:val="000000" w:themeColor="text1"/>
          <w:szCs w:val="21"/>
        </w:rPr>
        <w:t xml:space="preserve">ervice </w:t>
      </w:r>
      <w:r w:rsidR="00C01476" w:rsidRPr="00370C2A">
        <w:rPr>
          <w:color w:val="000000" w:themeColor="text1"/>
          <w:szCs w:val="21"/>
        </w:rPr>
        <w:t>P</w:t>
      </w:r>
      <w:r w:rsidRPr="00370C2A">
        <w:rPr>
          <w:color w:val="000000" w:themeColor="text1"/>
          <w:szCs w:val="21"/>
        </w:rPr>
        <w:t>roviders via direct allocation through the SAMS2</w:t>
      </w:r>
      <w:r w:rsidR="005A4B04" w:rsidRPr="00370C2A">
        <w:rPr>
          <w:color w:val="000000" w:themeColor="text1"/>
          <w:szCs w:val="21"/>
        </w:rPr>
        <w:t xml:space="preserve"> system</w:t>
      </w:r>
      <w:r w:rsidRPr="00370C2A">
        <w:rPr>
          <w:color w:val="000000" w:themeColor="text1"/>
          <w:szCs w:val="21"/>
        </w:rPr>
        <w:t>.</w:t>
      </w:r>
    </w:p>
    <w:p w14:paraId="67C1F538" w14:textId="0444018B" w:rsidR="007F0909" w:rsidRPr="00412DD5" w:rsidRDefault="007F0909" w:rsidP="00412DD5">
      <w:pPr>
        <w:pStyle w:val="Heading2"/>
      </w:pPr>
      <w:bookmarkStart w:id="25" w:name="_Toc111195409"/>
      <w:bookmarkStart w:id="26" w:name="_Toc116395138"/>
      <w:r w:rsidRPr="00412DD5">
        <w:t xml:space="preserve">Phase 1 Funding: Rapid assessment and </w:t>
      </w:r>
      <w:r w:rsidR="00210B13">
        <w:t xml:space="preserve">service </w:t>
      </w:r>
      <w:r w:rsidRPr="00412DD5">
        <w:t>package allocation</w:t>
      </w:r>
      <w:bookmarkEnd w:id="25"/>
      <w:bookmarkEnd w:id="26"/>
    </w:p>
    <w:p w14:paraId="16E95AD6" w14:textId="5AD776AF" w:rsidR="007F0909" w:rsidRPr="00370C2A" w:rsidRDefault="00E76D22" w:rsidP="00370C2A">
      <w:pPr>
        <w:pStyle w:val="DHHSbody"/>
        <w:rPr>
          <w:color w:val="000000" w:themeColor="text1"/>
          <w:szCs w:val="21"/>
        </w:rPr>
      </w:pPr>
      <w:r w:rsidRPr="00370C2A">
        <w:rPr>
          <w:color w:val="000000" w:themeColor="text1"/>
          <w:szCs w:val="21"/>
        </w:rPr>
        <w:t xml:space="preserve">Anglicare Victoria, Uniting Vic. Tas, and MacKillop Family Services in partnership with McAuley Community Services for Women </w:t>
      </w:r>
      <w:r w:rsidR="00653FD8" w:rsidRPr="00370C2A">
        <w:rPr>
          <w:color w:val="000000" w:themeColor="text1"/>
          <w:szCs w:val="21"/>
        </w:rPr>
        <w:t xml:space="preserve">are </w:t>
      </w:r>
      <w:r w:rsidR="009E1325" w:rsidRPr="00370C2A">
        <w:rPr>
          <w:color w:val="000000" w:themeColor="text1"/>
          <w:szCs w:val="21"/>
        </w:rPr>
        <w:t>appr</w:t>
      </w:r>
      <w:r w:rsidR="00653FD8" w:rsidRPr="00370C2A">
        <w:rPr>
          <w:color w:val="000000" w:themeColor="text1"/>
          <w:szCs w:val="21"/>
        </w:rPr>
        <w:t>oved</w:t>
      </w:r>
      <w:r w:rsidR="009E1325" w:rsidRPr="00370C2A">
        <w:rPr>
          <w:color w:val="000000" w:themeColor="text1"/>
          <w:szCs w:val="21"/>
        </w:rPr>
        <w:t xml:space="preserve"> </w:t>
      </w:r>
      <w:r w:rsidR="007F0909" w:rsidRPr="00370C2A">
        <w:rPr>
          <w:color w:val="000000" w:themeColor="text1"/>
          <w:szCs w:val="21"/>
        </w:rPr>
        <w:t>to receive referrals from homelessness entry points and deliver rapid need assessments in Phase 1 of the program.</w:t>
      </w:r>
      <w:r w:rsidR="7B795FF4" w:rsidRPr="00370C2A">
        <w:rPr>
          <w:color w:val="000000" w:themeColor="text1"/>
          <w:szCs w:val="21"/>
        </w:rPr>
        <w:t xml:space="preserve"> </w:t>
      </w:r>
    </w:p>
    <w:p w14:paraId="114E7007" w14:textId="17FF534C" w:rsidR="007F0909" w:rsidRPr="00370C2A" w:rsidRDefault="005C6430" w:rsidP="00370C2A">
      <w:pPr>
        <w:pStyle w:val="DHHSbody"/>
        <w:rPr>
          <w:color w:val="000000" w:themeColor="text1"/>
          <w:szCs w:val="21"/>
        </w:rPr>
      </w:pPr>
      <w:r w:rsidRPr="00370C2A">
        <w:rPr>
          <w:color w:val="000000" w:themeColor="text1"/>
          <w:szCs w:val="21"/>
        </w:rPr>
        <w:t>F</w:t>
      </w:r>
      <w:r w:rsidR="007F0909" w:rsidRPr="00370C2A">
        <w:rPr>
          <w:color w:val="000000" w:themeColor="text1"/>
          <w:szCs w:val="21"/>
        </w:rPr>
        <w:t xml:space="preserve">unding committed to </w:t>
      </w:r>
      <w:r w:rsidR="00C01476" w:rsidRPr="00370C2A">
        <w:rPr>
          <w:color w:val="000000" w:themeColor="text1"/>
          <w:szCs w:val="21"/>
        </w:rPr>
        <w:t>S</w:t>
      </w:r>
      <w:r w:rsidR="007F0909" w:rsidRPr="00370C2A">
        <w:rPr>
          <w:color w:val="000000" w:themeColor="text1"/>
          <w:szCs w:val="21"/>
        </w:rPr>
        <w:t xml:space="preserve">ervice </w:t>
      </w:r>
      <w:r w:rsidR="00C01476" w:rsidRPr="00370C2A">
        <w:rPr>
          <w:color w:val="000000" w:themeColor="text1"/>
          <w:szCs w:val="21"/>
        </w:rPr>
        <w:t>P</w:t>
      </w:r>
      <w:r w:rsidR="007F0909" w:rsidRPr="00370C2A">
        <w:rPr>
          <w:color w:val="000000" w:themeColor="text1"/>
          <w:szCs w:val="21"/>
        </w:rPr>
        <w:t>roviders for work delivered in Phase 1 of the program includes:</w:t>
      </w:r>
    </w:p>
    <w:p w14:paraId="092C7D6F" w14:textId="4632C7C3" w:rsidR="007F0909" w:rsidRPr="00370C2A" w:rsidRDefault="120481B1" w:rsidP="00010819">
      <w:pPr>
        <w:pStyle w:val="DHHSbody"/>
        <w:numPr>
          <w:ilvl w:val="0"/>
          <w:numId w:val="25"/>
        </w:numPr>
        <w:rPr>
          <w:color w:val="000000" w:themeColor="text1"/>
          <w:szCs w:val="21"/>
        </w:rPr>
      </w:pPr>
      <w:r w:rsidRPr="00370C2A">
        <w:rPr>
          <w:color w:val="000000" w:themeColor="text1"/>
          <w:szCs w:val="21"/>
        </w:rPr>
        <w:t>an average allocation of 10 support hours per family to undertake the rapid needs assessment</w:t>
      </w:r>
      <w:r w:rsidR="006553DD" w:rsidRPr="00370C2A">
        <w:rPr>
          <w:color w:val="000000" w:themeColor="text1"/>
          <w:szCs w:val="21"/>
        </w:rPr>
        <w:t>, the m</w:t>
      </w:r>
      <w:r w:rsidR="7F44629A" w:rsidRPr="00370C2A">
        <w:rPr>
          <w:color w:val="000000" w:themeColor="text1"/>
          <w:szCs w:val="21"/>
        </w:rPr>
        <w:t>aximum amount that can be claimed</w:t>
      </w:r>
      <w:r w:rsidR="06D9D1E6" w:rsidRPr="00370C2A">
        <w:rPr>
          <w:color w:val="000000" w:themeColor="text1"/>
          <w:szCs w:val="21"/>
        </w:rPr>
        <w:t xml:space="preserve"> for this service is $1,243</w:t>
      </w:r>
      <w:r w:rsidRPr="00370C2A">
        <w:rPr>
          <w:color w:val="000000" w:themeColor="text1"/>
          <w:szCs w:val="21"/>
        </w:rPr>
        <w:t xml:space="preserve"> </w:t>
      </w:r>
    </w:p>
    <w:p w14:paraId="0AD4CA58" w14:textId="0F3642E9" w:rsidR="007F0909" w:rsidRPr="00370C2A" w:rsidRDefault="120481B1" w:rsidP="00010819">
      <w:pPr>
        <w:pStyle w:val="DHHSbody"/>
        <w:numPr>
          <w:ilvl w:val="0"/>
          <w:numId w:val="25"/>
        </w:numPr>
        <w:rPr>
          <w:color w:val="000000" w:themeColor="text1"/>
          <w:szCs w:val="21"/>
        </w:rPr>
      </w:pPr>
      <w:r w:rsidRPr="00370C2A">
        <w:rPr>
          <w:color w:val="000000" w:themeColor="text1"/>
          <w:szCs w:val="21"/>
        </w:rPr>
        <w:t xml:space="preserve">an average allocation of $200 flexible brokerage per family to provide access to translation services or </w:t>
      </w:r>
      <w:r w:rsidR="72F831A1" w:rsidRPr="00370C2A">
        <w:rPr>
          <w:color w:val="000000" w:themeColor="text1"/>
          <w:szCs w:val="21"/>
        </w:rPr>
        <w:t xml:space="preserve">to </w:t>
      </w:r>
      <w:r w:rsidRPr="00370C2A">
        <w:rPr>
          <w:color w:val="000000" w:themeColor="text1"/>
          <w:szCs w:val="21"/>
        </w:rPr>
        <w:t xml:space="preserve">meet the immediate or emergency </w:t>
      </w:r>
      <w:r w:rsidR="00D7E950" w:rsidRPr="00370C2A">
        <w:rPr>
          <w:color w:val="000000" w:themeColor="text1"/>
          <w:szCs w:val="21"/>
        </w:rPr>
        <w:t xml:space="preserve">needs </w:t>
      </w:r>
      <w:r w:rsidRPr="00370C2A">
        <w:rPr>
          <w:color w:val="000000" w:themeColor="text1"/>
          <w:szCs w:val="21"/>
        </w:rPr>
        <w:t xml:space="preserve">of families </w:t>
      </w:r>
    </w:p>
    <w:p w14:paraId="20633C3B" w14:textId="4D55D25B" w:rsidR="007F0909" w:rsidRPr="00370C2A" w:rsidRDefault="2ECC7E45" w:rsidP="00010819">
      <w:pPr>
        <w:pStyle w:val="DHHSbody"/>
        <w:numPr>
          <w:ilvl w:val="0"/>
          <w:numId w:val="25"/>
        </w:numPr>
        <w:rPr>
          <w:color w:val="000000" w:themeColor="text1"/>
          <w:szCs w:val="21"/>
        </w:rPr>
      </w:pPr>
      <w:r w:rsidRPr="00370C2A">
        <w:rPr>
          <w:color w:val="000000" w:themeColor="text1"/>
          <w:szCs w:val="21"/>
        </w:rPr>
        <w:t>a one</w:t>
      </w:r>
      <w:r w:rsidR="4D680BF7" w:rsidRPr="00370C2A">
        <w:rPr>
          <w:color w:val="000000" w:themeColor="text1"/>
          <w:szCs w:val="21"/>
        </w:rPr>
        <w:t>-</w:t>
      </w:r>
      <w:r w:rsidRPr="00370C2A">
        <w:rPr>
          <w:color w:val="000000" w:themeColor="text1"/>
          <w:szCs w:val="21"/>
        </w:rPr>
        <w:t xml:space="preserve">off payment of </w:t>
      </w:r>
      <w:r w:rsidR="120481B1" w:rsidRPr="00370C2A">
        <w:rPr>
          <w:color w:val="000000" w:themeColor="text1"/>
          <w:szCs w:val="21"/>
        </w:rPr>
        <w:t xml:space="preserve">$10,000 per agency for the three Family Services Providers to </w:t>
      </w:r>
      <w:r w:rsidR="4F3FEB13" w:rsidRPr="00370C2A">
        <w:rPr>
          <w:color w:val="000000" w:themeColor="text1"/>
          <w:szCs w:val="21"/>
        </w:rPr>
        <w:t xml:space="preserve">fund </w:t>
      </w:r>
      <w:r w:rsidR="120481B1" w:rsidRPr="00370C2A">
        <w:rPr>
          <w:color w:val="000000" w:themeColor="text1"/>
          <w:szCs w:val="21"/>
        </w:rPr>
        <w:t>senior agency service coordination and program development for the life of the Phase 1 project.</w:t>
      </w:r>
    </w:p>
    <w:p w14:paraId="1C445CD5" w14:textId="2AB1B9C3" w:rsidR="007F0909" w:rsidRPr="00370C2A" w:rsidRDefault="007F0909" w:rsidP="00370C2A">
      <w:pPr>
        <w:pStyle w:val="Caption"/>
        <w:rPr>
          <w:rFonts w:ascii="Verdana" w:eastAsia="Times" w:hAnsi="Verdana"/>
          <w:i w:val="0"/>
          <w:color w:val="000000" w:themeColor="text1"/>
          <w:sz w:val="21"/>
          <w:szCs w:val="21"/>
        </w:rPr>
      </w:pPr>
      <w:r w:rsidRPr="00370C2A">
        <w:rPr>
          <w:rFonts w:ascii="Verdana" w:eastAsia="Times" w:hAnsi="Verdana"/>
          <w:i w:val="0"/>
          <w:color w:val="000000" w:themeColor="text1"/>
          <w:sz w:val="21"/>
          <w:szCs w:val="21"/>
        </w:rPr>
        <w:t xml:space="preserve">Funding is allocated to </w:t>
      </w:r>
      <w:r w:rsidR="002438F8" w:rsidRPr="00370C2A">
        <w:rPr>
          <w:rFonts w:ascii="Verdana" w:eastAsia="Times" w:hAnsi="Verdana"/>
          <w:i w:val="0"/>
          <w:iCs w:val="0"/>
          <w:color w:val="000000" w:themeColor="text1"/>
          <w:sz w:val="21"/>
          <w:szCs w:val="21"/>
        </w:rPr>
        <w:t>S</w:t>
      </w:r>
      <w:r w:rsidRPr="00370C2A">
        <w:rPr>
          <w:rFonts w:ascii="Verdana" w:eastAsia="Times" w:hAnsi="Verdana"/>
          <w:i w:val="0"/>
          <w:iCs w:val="0"/>
          <w:color w:val="000000" w:themeColor="text1"/>
          <w:sz w:val="21"/>
          <w:szCs w:val="21"/>
        </w:rPr>
        <w:t xml:space="preserve">ervice </w:t>
      </w:r>
      <w:r w:rsidR="002438F8" w:rsidRPr="00370C2A">
        <w:rPr>
          <w:rFonts w:ascii="Verdana" w:eastAsia="Times" w:hAnsi="Verdana"/>
          <w:i w:val="0"/>
          <w:iCs w:val="0"/>
          <w:color w:val="000000" w:themeColor="text1"/>
          <w:sz w:val="21"/>
          <w:szCs w:val="21"/>
        </w:rPr>
        <w:t>P</w:t>
      </w:r>
      <w:r w:rsidRPr="00370C2A">
        <w:rPr>
          <w:rFonts w:ascii="Verdana" w:eastAsia="Times" w:hAnsi="Verdana"/>
          <w:i w:val="0"/>
          <w:iCs w:val="0"/>
          <w:color w:val="000000" w:themeColor="text1"/>
          <w:sz w:val="21"/>
          <w:szCs w:val="21"/>
        </w:rPr>
        <w:t>roviders</w:t>
      </w:r>
      <w:r w:rsidRPr="00370C2A">
        <w:rPr>
          <w:rFonts w:ascii="Verdana" w:eastAsia="Times" w:hAnsi="Verdana"/>
          <w:i w:val="0"/>
          <w:color w:val="000000" w:themeColor="text1"/>
          <w:sz w:val="21"/>
          <w:szCs w:val="21"/>
        </w:rPr>
        <w:t xml:space="preserve"> retrospectively based on the actual number of families assessed by each </w:t>
      </w:r>
      <w:r w:rsidR="002438F8" w:rsidRPr="00370C2A">
        <w:rPr>
          <w:rFonts w:ascii="Verdana" w:eastAsia="Times" w:hAnsi="Verdana"/>
          <w:i w:val="0"/>
          <w:iCs w:val="0"/>
          <w:color w:val="000000" w:themeColor="text1"/>
          <w:sz w:val="21"/>
          <w:szCs w:val="21"/>
        </w:rPr>
        <w:t>S</w:t>
      </w:r>
      <w:r w:rsidRPr="00370C2A">
        <w:rPr>
          <w:rFonts w:ascii="Verdana" w:eastAsia="Times" w:hAnsi="Verdana"/>
          <w:i w:val="0"/>
          <w:iCs w:val="0"/>
          <w:color w:val="000000" w:themeColor="text1"/>
          <w:sz w:val="21"/>
          <w:szCs w:val="21"/>
        </w:rPr>
        <w:t xml:space="preserve">ervice </w:t>
      </w:r>
      <w:r w:rsidR="002438F8" w:rsidRPr="00370C2A">
        <w:rPr>
          <w:rFonts w:ascii="Verdana" w:eastAsia="Times" w:hAnsi="Verdana"/>
          <w:i w:val="0"/>
          <w:iCs w:val="0"/>
          <w:color w:val="000000" w:themeColor="text1"/>
          <w:sz w:val="21"/>
          <w:szCs w:val="21"/>
        </w:rPr>
        <w:t>P</w:t>
      </w:r>
      <w:r w:rsidRPr="00370C2A">
        <w:rPr>
          <w:rFonts w:ascii="Verdana" w:eastAsia="Times" w:hAnsi="Verdana"/>
          <w:i w:val="0"/>
          <w:iCs w:val="0"/>
          <w:color w:val="000000" w:themeColor="text1"/>
          <w:sz w:val="21"/>
          <w:szCs w:val="21"/>
        </w:rPr>
        <w:t>rovider.</w:t>
      </w:r>
      <w:r w:rsidRPr="00370C2A">
        <w:rPr>
          <w:rFonts w:ascii="Verdana" w:eastAsia="Times" w:hAnsi="Verdana"/>
          <w:i w:val="0"/>
          <w:color w:val="000000" w:themeColor="text1"/>
          <w:sz w:val="21"/>
          <w:szCs w:val="21"/>
        </w:rPr>
        <w:t xml:space="preserve"> Any unexpended support hours or flexible brokerage remaining in a </w:t>
      </w:r>
      <w:r w:rsidR="0076314E" w:rsidRPr="00370C2A">
        <w:rPr>
          <w:rFonts w:ascii="Verdana" w:eastAsia="Times" w:hAnsi="Verdana"/>
          <w:i w:val="0"/>
          <w:iCs w:val="0"/>
          <w:color w:val="000000" w:themeColor="text1"/>
          <w:sz w:val="21"/>
          <w:szCs w:val="21"/>
        </w:rPr>
        <w:t>S</w:t>
      </w:r>
      <w:r w:rsidRPr="00370C2A">
        <w:rPr>
          <w:rFonts w:ascii="Verdana" w:eastAsia="Times" w:hAnsi="Verdana"/>
          <w:i w:val="0"/>
          <w:iCs w:val="0"/>
          <w:color w:val="000000" w:themeColor="text1"/>
          <w:sz w:val="21"/>
          <w:szCs w:val="21"/>
        </w:rPr>
        <w:t xml:space="preserve">ervice </w:t>
      </w:r>
      <w:r w:rsidR="0076314E" w:rsidRPr="00370C2A">
        <w:rPr>
          <w:rFonts w:ascii="Verdana" w:eastAsia="Times" w:hAnsi="Verdana"/>
          <w:i w:val="0"/>
          <w:iCs w:val="0"/>
          <w:color w:val="000000" w:themeColor="text1"/>
          <w:sz w:val="21"/>
          <w:szCs w:val="21"/>
        </w:rPr>
        <w:t>P</w:t>
      </w:r>
      <w:r w:rsidRPr="00370C2A">
        <w:rPr>
          <w:rFonts w:ascii="Verdana" w:eastAsia="Times" w:hAnsi="Verdana"/>
          <w:i w:val="0"/>
          <w:iCs w:val="0"/>
          <w:color w:val="000000" w:themeColor="text1"/>
          <w:sz w:val="21"/>
          <w:szCs w:val="21"/>
        </w:rPr>
        <w:t>rovider</w:t>
      </w:r>
      <w:r w:rsidR="003149DA" w:rsidRPr="00370C2A">
        <w:rPr>
          <w:rFonts w:ascii="Verdana" w:eastAsia="Times" w:hAnsi="Verdana"/>
          <w:i w:val="0"/>
          <w:iCs w:val="0"/>
          <w:color w:val="000000" w:themeColor="text1"/>
          <w:sz w:val="21"/>
          <w:szCs w:val="21"/>
        </w:rPr>
        <w:t>’</w:t>
      </w:r>
      <w:r w:rsidRPr="00370C2A">
        <w:rPr>
          <w:rFonts w:ascii="Verdana" w:eastAsia="Times" w:hAnsi="Verdana"/>
          <w:i w:val="0"/>
          <w:iCs w:val="0"/>
          <w:color w:val="000000" w:themeColor="text1"/>
          <w:sz w:val="21"/>
          <w:szCs w:val="21"/>
        </w:rPr>
        <w:t>s</w:t>
      </w:r>
      <w:r w:rsidRPr="00370C2A">
        <w:rPr>
          <w:rFonts w:ascii="Verdana" w:eastAsia="Times" w:hAnsi="Verdana"/>
          <w:i w:val="0"/>
          <w:color w:val="000000" w:themeColor="text1"/>
          <w:sz w:val="21"/>
          <w:szCs w:val="21"/>
        </w:rPr>
        <w:t xml:space="preserve"> allocation at the conclusion of the Phase 1 project will not be recouped and instead must be rolled over into Phase 2 service delivery.</w:t>
      </w:r>
      <w:r w:rsidRPr="00370C2A">
        <w:rPr>
          <w:rFonts w:ascii="Verdana" w:eastAsia="Times" w:hAnsi="Verdana"/>
          <w:i w:val="0"/>
          <w:iCs w:val="0"/>
          <w:color w:val="000000" w:themeColor="text1"/>
          <w:sz w:val="21"/>
          <w:szCs w:val="21"/>
        </w:rPr>
        <w:t xml:space="preserve"> </w:t>
      </w:r>
    </w:p>
    <w:p w14:paraId="05AA1DE4" w14:textId="0444018B" w:rsidR="007F0909" w:rsidRPr="00412DD5" w:rsidRDefault="007F0909" w:rsidP="00412DD5">
      <w:pPr>
        <w:pStyle w:val="Heading2"/>
      </w:pPr>
      <w:bookmarkStart w:id="27" w:name="_Toc111195410"/>
      <w:bookmarkStart w:id="28" w:name="_Toc116395139"/>
      <w:r w:rsidRPr="00412DD5">
        <w:t>Phase 2 Funding: Intensive service</w:t>
      </w:r>
      <w:r w:rsidRPr="00412DD5" w:rsidDel="00210B13">
        <w:t xml:space="preserve"> </w:t>
      </w:r>
      <w:r w:rsidRPr="00412DD5">
        <w:t>package</w:t>
      </w:r>
      <w:bookmarkEnd w:id="27"/>
      <w:bookmarkEnd w:id="28"/>
    </w:p>
    <w:p w14:paraId="1C9CD20E" w14:textId="713D56DC" w:rsidR="007F0909" w:rsidRPr="00370C2A" w:rsidRDefault="00D92DDC" w:rsidP="00370C2A">
      <w:pPr>
        <w:pStyle w:val="DHHSbody"/>
        <w:rPr>
          <w:rFonts w:eastAsia="Arial" w:cs="Arial"/>
          <w:color w:val="000000" w:themeColor="text1"/>
          <w:szCs w:val="21"/>
        </w:rPr>
      </w:pPr>
      <w:r w:rsidRPr="00370C2A">
        <w:rPr>
          <w:rFonts w:eastAsia="Arial" w:cs="Arial"/>
          <w:color w:val="000000" w:themeColor="text1"/>
          <w:szCs w:val="21"/>
        </w:rPr>
        <w:t>Phase 2</w:t>
      </w:r>
      <w:r w:rsidR="00692290" w:rsidRPr="00370C2A" w:rsidDel="00C503E8">
        <w:rPr>
          <w:rFonts w:eastAsia="Arial" w:cs="Arial"/>
          <w:color w:val="000000" w:themeColor="text1"/>
          <w:szCs w:val="21"/>
        </w:rPr>
        <w:t xml:space="preserve"> </w:t>
      </w:r>
      <w:r w:rsidR="00692290" w:rsidRPr="00370C2A">
        <w:rPr>
          <w:rFonts w:eastAsia="Arial" w:cs="Arial"/>
          <w:color w:val="000000" w:themeColor="text1"/>
          <w:szCs w:val="21"/>
        </w:rPr>
        <w:t>funding is split into two cost categories – 1)</w:t>
      </w:r>
      <w:r w:rsidR="00145CA5" w:rsidRPr="00370C2A">
        <w:rPr>
          <w:rFonts w:eastAsia="Arial" w:cs="Arial"/>
          <w:color w:val="000000" w:themeColor="text1"/>
          <w:szCs w:val="21"/>
        </w:rPr>
        <w:t xml:space="preserve"> </w:t>
      </w:r>
      <w:r w:rsidR="00145CA5" w:rsidRPr="00370C2A">
        <w:rPr>
          <w:color w:val="000000" w:themeColor="text1"/>
          <w:szCs w:val="21"/>
        </w:rPr>
        <w:t>Support Package Costs and 2) Housing Costs.</w:t>
      </w:r>
      <w:r w:rsidR="00454750" w:rsidRPr="00370C2A">
        <w:rPr>
          <w:color w:val="000000" w:themeColor="text1"/>
          <w:szCs w:val="21"/>
        </w:rPr>
        <w:t xml:space="preserve"> Packages are allocated to the </w:t>
      </w:r>
      <w:r w:rsidR="002A0FC4" w:rsidRPr="00370C2A">
        <w:rPr>
          <w:color w:val="000000" w:themeColor="text1"/>
          <w:szCs w:val="21"/>
        </w:rPr>
        <w:t>S</w:t>
      </w:r>
      <w:r w:rsidR="00290F84" w:rsidRPr="00370C2A">
        <w:rPr>
          <w:color w:val="000000" w:themeColor="text1"/>
          <w:szCs w:val="21"/>
        </w:rPr>
        <w:t xml:space="preserve">ervice </w:t>
      </w:r>
      <w:r w:rsidR="002A0FC4" w:rsidRPr="00370C2A">
        <w:rPr>
          <w:color w:val="000000" w:themeColor="text1"/>
          <w:szCs w:val="21"/>
        </w:rPr>
        <w:t>P</w:t>
      </w:r>
      <w:r w:rsidR="00290F84" w:rsidRPr="00370C2A">
        <w:rPr>
          <w:color w:val="000000" w:themeColor="text1"/>
          <w:szCs w:val="21"/>
        </w:rPr>
        <w:t>roviders</w:t>
      </w:r>
      <w:r w:rsidR="007F0909" w:rsidRPr="00370C2A" w:rsidDel="00A701B3">
        <w:rPr>
          <w:color w:val="000000" w:themeColor="text1"/>
          <w:szCs w:val="21"/>
        </w:rPr>
        <w:t xml:space="preserve"> </w:t>
      </w:r>
      <w:r w:rsidR="007F0909" w:rsidRPr="00370C2A">
        <w:rPr>
          <w:rFonts w:eastAsia="Arial" w:cs="Arial"/>
          <w:color w:val="000000" w:themeColor="text1"/>
          <w:szCs w:val="21"/>
        </w:rPr>
        <w:t>based on the number of families approved for allocation to their partnership by the PAP, and the geographic areas they are engaged to support.</w:t>
      </w:r>
    </w:p>
    <w:p w14:paraId="0EFAF838" w14:textId="16C3F92D" w:rsidR="007F0909" w:rsidRPr="0018685F" w:rsidRDefault="00CF49E6" w:rsidP="00767938">
      <w:pPr>
        <w:pStyle w:val="Heading3"/>
        <w:rPr>
          <w:rFonts w:cs="Arial"/>
          <w:u w:val="single"/>
        </w:rPr>
      </w:pPr>
      <w:bookmarkStart w:id="29" w:name="_Toc116395140"/>
      <w:r w:rsidRPr="00E44A60">
        <w:t>Support Package Costs</w:t>
      </w:r>
      <w:bookmarkEnd w:id="29"/>
    </w:p>
    <w:p w14:paraId="0BAA3E52" w14:textId="6055C008" w:rsidR="001C7473" w:rsidRDefault="00753DA5" w:rsidP="00413027">
      <w:pPr>
        <w:rPr>
          <w:rFonts w:ascii="Verdana" w:hAnsi="Verdana" w:cs="Arial"/>
          <w:sz w:val="21"/>
          <w:szCs w:val="21"/>
        </w:rPr>
      </w:pPr>
      <w:r w:rsidRPr="00413027">
        <w:rPr>
          <w:rFonts w:ascii="Verdana" w:hAnsi="Verdana" w:cs="Arial"/>
          <w:sz w:val="21"/>
          <w:szCs w:val="21"/>
        </w:rPr>
        <w:t>Support Package Costs</w:t>
      </w:r>
      <w:r w:rsidR="0073653B" w:rsidRPr="00413027">
        <w:rPr>
          <w:rFonts w:ascii="Verdana" w:hAnsi="Verdana" w:cs="Arial"/>
          <w:sz w:val="21"/>
          <w:szCs w:val="21"/>
        </w:rPr>
        <w:t xml:space="preserve"> to the</w:t>
      </w:r>
      <w:r w:rsidR="0073653B" w:rsidRPr="00413027" w:rsidDel="005760E4">
        <w:rPr>
          <w:rFonts w:ascii="Verdana" w:hAnsi="Verdana" w:cs="Arial"/>
          <w:sz w:val="21"/>
          <w:szCs w:val="21"/>
        </w:rPr>
        <w:t xml:space="preserve"> </w:t>
      </w:r>
      <w:r w:rsidR="0073653B" w:rsidRPr="00413027">
        <w:rPr>
          <w:rFonts w:ascii="Verdana" w:hAnsi="Verdana" w:cs="Arial"/>
          <w:sz w:val="21"/>
          <w:szCs w:val="21"/>
        </w:rPr>
        <w:t>Family Service</w:t>
      </w:r>
      <w:r w:rsidR="00AA4D30" w:rsidRPr="00413027">
        <w:rPr>
          <w:rFonts w:ascii="Verdana" w:hAnsi="Verdana" w:cs="Arial"/>
          <w:sz w:val="21"/>
          <w:szCs w:val="21"/>
        </w:rPr>
        <w:t>s</w:t>
      </w:r>
      <w:r w:rsidR="0073653B" w:rsidRPr="00413027">
        <w:rPr>
          <w:rFonts w:ascii="Verdana" w:hAnsi="Verdana" w:cs="Arial"/>
          <w:sz w:val="21"/>
          <w:szCs w:val="21"/>
        </w:rPr>
        <w:t xml:space="preserve"> Provider</w:t>
      </w:r>
      <w:r w:rsidRPr="00413027">
        <w:rPr>
          <w:rFonts w:ascii="Verdana" w:hAnsi="Verdana" w:cs="Arial"/>
          <w:sz w:val="21"/>
          <w:szCs w:val="21"/>
        </w:rPr>
        <w:t>:</w:t>
      </w:r>
    </w:p>
    <w:p w14:paraId="5B5F6E37" w14:textId="73DB1832" w:rsidR="003E6942" w:rsidRPr="00A15406" w:rsidRDefault="0073653B" w:rsidP="00010819">
      <w:pPr>
        <w:pStyle w:val="ListParagraph"/>
        <w:numPr>
          <w:ilvl w:val="0"/>
          <w:numId w:val="26"/>
        </w:numPr>
        <w:spacing w:after="120" w:line="276" w:lineRule="auto"/>
        <w:rPr>
          <w:rFonts w:ascii="Verdana" w:hAnsi="Verdana" w:cs="Arial"/>
          <w:sz w:val="21"/>
          <w:szCs w:val="21"/>
        </w:rPr>
      </w:pPr>
      <w:r w:rsidRPr="00A15406">
        <w:rPr>
          <w:rFonts w:ascii="Verdana" w:hAnsi="Verdana" w:cs="Arial"/>
          <w:sz w:val="21"/>
          <w:szCs w:val="21"/>
          <w:u w:val="single"/>
        </w:rPr>
        <w:t>Lead Family Worker</w:t>
      </w:r>
      <w:r w:rsidR="00363010" w:rsidRPr="00A15406">
        <w:rPr>
          <w:rFonts w:ascii="Verdana" w:hAnsi="Verdana" w:cs="Arial"/>
          <w:sz w:val="21"/>
          <w:szCs w:val="21"/>
          <w:u w:val="single"/>
        </w:rPr>
        <w:t xml:space="preserve"> (budget code 31435)</w:t>
      </w:r>
      <w:r w:rsidRPr="00A15406">
        <w:rPr>
          <w:rFonts w:ascii="Verdana" w:hAnsi="Verdana" w:cs="Arial"/>
          <w:sz w:val="21"/>
          <w:szCs w:val="21"/>
        </w:rPr>
        <w:t xml:space="preserve"> - </w:t>
      </w:r>
      <w:r w:rsidR="00536F80" w:rsidRPr="00A15406">
        <w:rPr>
          <w:rFonts w:ascii="Verdana" w:hAnsi="Verdana" w:cs="Arial"/>
          <w:sz w:val="21"/>
          <w:szCs w:val="21"/>
        </w:rPr>
        <w:t>Average</w:t>
      </w:r>
      <w:r w:rsidR="00DC346E" w:rsidRPr="00A15406">
        <w:rPr>
          <w:rFonts w:ascii="Verdana" w:hAnsi="Verdana" w:cs="Arial"/>
          <w:sz w:val="21"/>
          <w:szCs w:val="21"/>
        </w:rPr>
        <w:t xml:space="preserve"> amount for this </w:t>
      </w:r>
      <w:r w:rsidR="00AE5336" w:rsidRPr="00A15406">
        <w:rPr>
          <w:rFonts w:ascii="Verdana" w:hAnsi="Verdana" w:cs="Arial"/>
          <w:sz w:val="21"/>
          <w:szCs w:val="21"/>
        </w:rPr>
        <w:t xml:space="preserve">component </w:t>
      </w:r>
      <w:r w:rsidR="00DC346E" w:rsidRPr="00A15406">
        <w:rPr>
          <w:rFonts w:ascii="Verdana" w:hAnsi="Verdana" w:cs="Arial"/>
          <w:sz w:val="21"/>
          <w:szCs w:val="21"/>
        </w:rPr>
        <w:t xml:space="preserve">is $25,342 (200 hours of support) per family per annum. </w:t>
      </w:r>
      <w:r w:rsidR="007A148F" w:rsidRPr="00A15406">
        <w:rPr>
          <w:rFonts w:ascii="Verdana" w:hAnsi="Verdana" w:cs="Arial"/>
          <w:sz w:val="21"/>
          <w:szCs w:val="21"/>
        </w:rPr>
        <w:t>This amount</w:t>
      </w:r>
      <w:r w:rsidR="00A061A2" w:rsidRPr="00A15406">
        <w:rPr>
          <w:rFonts w:ascii="Verdana" w:hAnsi="Verdana" w:cs="Arial"/>
          <w:sz w:val="21"/>
          <w:szCs w:val="21"/>
        </w:rPr>
        <w:t xml:space="preserve"> is inclusive </w:t>
      </w:r>
      <w:r w:rsidR="00111F31" w:rsidRPr="00A15406">
        <w:rPr>
          <w:rFonts w:ascii="Verdana" w:hAnsi="Verdana" w:cs="Arial"/>
          <w:sz w:val="21"/>
          <w:szCs w:val="21"/>
        </w:rPr>
        <w:t>of supervision, all entitlements, weekend and out of hours loading, and professional development</w:t>
      </w:r>
      <w:r w:rsidR="003E6942" w:rsidRPr="00A15406">
        <w:rPr>
          <w:rFonts w:ascii="Verdana" w:hAnsi="Verdana" w:cs="Arial"/>
          <w:sz w:val="21"/>
          <w:szCs w:val="21"/>
        </w:rPr>
        <w:t>. This funding is subject to indexation.</w:t>
      </w:r>
    </w:p>
    <w:p w14:paraId="6EA428DA" w14:textId="2BB57BA0" w:rsidR="0073653B" w:rsidRPr="00A15406" w:rsidRDefault="004E1AB3" w:rsidP="00010819">
      <w:pPr>
        <w:pStyle w:val="ListParagraph"/>
        <w:numPr>
          <w:ilvl w:val="0"/>
          <w:numId w:val="26"/>
        </w:numPr>
        <w:spacing w:after="120" w:line="276" w:lineRule="auto"/>
        <w:rPr>
          <w:rFonts w:ascii="Verdana" w:hAnsi="Verdana" w:cs="Arial"/>
          <w:sz w:val="21"/>
          <w:szCs w:val="21"/>
        </w:rPr>
      </w:pPr>
      <w:r w:rsidRPr="00A15406">
        <w:rPr>
          <w:rFonts w:ascii="Verdana" w:hAnsi="Verdana" w:cs="Arial"/>
          <w:sz w:val="21"/>
          <w:szCs w:val="21"/>
          <w:u w:val="single"/>
        </w:rPr>
        <w:t>One</w:t>
      </w:r>
      <w:r w:rsidR="0073653B" w:rsidRPr="00A15406" w:rsidDel="00D559D3">
        <w:rPr>
          <w:rFonts w:ascii="Verdana" w:hAnsi="Verdana" w:cs="Arial"/>
          <w:sz w:val="21"/>
          <w:szCs w:val="21"/>
          <w:u w:val="single"/>
        </w:rPr>
        <w:t xml:space="preserve"> </w:t>
      </w:r>
      <w:r w:rsidR="0073653B" w:rsidRPr="00A15406">
        <w:rPr>
          <w:rFonts w:ascii="Verdana" w:hAnsi="Verdana" w:cs="Arial"/>
          <w:sz w:val="21"/>
          <w:szCs w:val="21"/>
          <w:u w:val="single"/>
        </w:rPr>
        <w:t>Community Inclusion and Connection Worker</w:t>
      </w:r>
      <w:r w:rsidR="0073653B" w:rsidRPr="00A15406">
        <w:rPr>
          <w:rFonts w:ascii="Verdana" w:hAnsi="Verdana" w:cs="Arial"/>
          <w:sz w:val="21"/>
          <w:szCs w:val="21"/>
        </w:rPr>
        <w:t xml:space="preserve"> </w:t>
      </w:r>
      <w:r w:rsidR="00363010" w:rsidRPr="00A15406">
        <w:rPr>
          <w:rFonts w:ascii="Verdana" w:hAnsi="Verdana" w:cs="Arial"/>
          <w:sz w:val="21"/>
          <w:szCs w:val="21"/>
          <w:u w:val="single"/>
        </w:rPr>
        <w:t>(budget code 31438)</w:t>
      </w:r>
      <w:r w:rsidR="0073653B" w:rsidRPr="00A15406">
        <w:rPr>
          <w:rFonts w:ascii="Verdana" w:hAnsi="Verdana" w:cs="Arial"/>
          <w:sz w:val="21"/>
          <w:szCs w:val="21"/>
        </w:rPr>
        <w:t xml:space="preserve"> - </w:t>
      </w:r>
      <w:r w:rsidR="0024265A" w:rsidRPr="00A15406">
        <w:rPr>
          <w:rFonts w:ascii="Verdana" w:hAnsi="Verdana" w:cs="Arial"/>
          <w:sz w:val="21"/>
          <w:szCs w:val="21"/>
        </w:rPr>
        <w:t xml:space="preserve">$150,000 per one FTE per annum will be paid and is inclusive of all entitlements, weekend and out of hours loading, and professional development. </w:t>
      </w:r>
      <w:r w:rsidR="00E072B7" w:rsidRPr="00A15406">
        <w:rPr>
          <w:rFonts w:ascii="Verdana" w:hAnsi="Verdana" w:cs="Arial"/>
          <w:sz w:val="21"/>
          <w:szCs w:val="21"/>
        </w:rPr>
        <w:t>This funding is subject to indexation.</w:t>
      </w:r>
    </w:p>
    <w:p w14:paraId="591BAAD8" w14:textId="2BB57BA0" w:rsidR="001C7473" w:rsidRPr="00AF4232" w:rsidRDefault="0073653B" w:rsidP="00AF4232">
      <w:pPr>
        <w:pStyle w:val="ListParagraph"/>
        <w:numPr>
          <w:ilvl w:val="0"/>
          <w:numId w:val="26"/>
        </w:numPr>
        <w:spacing w:after="120" w:line="276" w:lineRule="auto"/>
        <w:rPr>
          <w:rFonts w:ascii="Verdana" w:hAnsi="Verdana" w:cs="Arial"/>
          <w:sz w:val="21"/>
          <w:szCs w:val="21"/>
        </w:rPr>
      </w:pPr>
      <w:r w:rsidRPr="00A15406">
        <w:rPr>
          <w:rFonts w:ascii="Verdana" w:hAnsi="Verdana" w:cs="Arial"/>
          <w:sz w:val="21"/>
          <w:szCs w:val="21"/>
          <w:u w:val="single"/>
        </w:rPr>
        <w:t xml:space="preserve">Family Services Flexible Brokerage </w:t>
      </w:r>
      <w:r w:rsidR="00363010" w:rsidRPr="00A15406">
        <w:rPr>
          <w:rFonts w:ascii="Verdana" w:hAnsi="Verdana" w:cs="Arial"/>
          <w:sz w:val="21"/>
          <w:szCs w:val="21"/>
          <w:u w:val="single"/>
        </w:rPr>
        <w:t>(budget code 31437</w:t>
      </w:r>
      <w:r w:rsidR="00365ACF" w:rsidRPr="00A15406">
        <w:rPr>
          <w:rFonts w:ascii="Verdana" w:hAnsi="Verdana" w:cs="Arial"/>
          <w:sz w:val="21"/>
          <w:szCs w:val="21"/>
          <w:u w:val="single"/>
        </w:rPr>
        <w:t xml:space="preserve">) </w:t>
      </w:r>
      <w:r w:rsidRPr="00A15406">
        <w:rPr>
          <w:rFonts w:ascii="Verdana" w:hAnsi="Verdana" w:cs="Arial"/>
          <w:sz w:val="21"/>
          <w:szCs w:val="21"/>
        </w:rPr>
        <w:t xml:space="preserve">- </w:t>
      </w:r>
      <w:r w:rsidR="004A79C7" w:rsidRPr="00A15406">
        <w:rPr>
          <w:rFonts w:ascii="Verdana" w:hAnsi="Verdana" w:cs="Arial"/>
          <w:sz w:val="21"/>
          <w:szCs w:val="21"/>
        </w:rPr>
        <w:t xml:space="preserve">An average of $2,182 per family per annum is </w:t>
      </w:r>
      <w:r w:rsidR="009B4726" w:rsidRPr="00A15406">
        <w:rPr>
          <w:rFonts w:ascii="Verdana" w:hAnsi="Verdana" w:cs="Arial"/>
          <w:sz w:val="21"/>
          <w:szCs w:val="21"/>
        </w:rPr>
        <w:t>funded</w:t>
      </w:r>
      <w:r w:rsidR="00EA7FB1" w:rsidRPr="00A15406">
        <w:rPr>
          <w:rFonts w:ascii="Verdana" w:hAnsi="Verdana" w:cs="Arial"/>
          <w:sz w:val="21"/>
          <w:szCs w:val="21"/>
        </w:rPr>
        <w:t xml:space="preserve"> for 24</w:t>
      </w:r>
      <w:r w:rsidR="00CB579D" w:rsidRPr="00A15406">
        <w:rPr>
          <w:rFonts w:ascii="Verdana" w:hAnsi="Verdana" w:cs="Arial"/>
          <w:sz w:val="21"/>
          <w:szCs w:val="21"/>
        </w:rPr>
        <w:t>-</w:t>
      </w:r>
      <w:r w:rsidR="006766A3" w:rsidRPr="00A15406">
        <w:rPr>
          <w:rFonts w:ascii="Verdana" w:hAnsi="Verdana" w:cs="Arial"/>
          <w:sz w:val="21"/>
          <w:szCs w:val="21"/>
        </w:rPr>
        <w:t>months</w:t>
      </w:r>
      <w:r w:rsidR="004A79C7" w:rsidRPr="00A15406">
        <w:rPr>
          <w:rFonts w:ascii="Verdana" w:hAnsi="Verdana" w:cs="Arial"/>
          <w:sz w:val="21"/>
          <w:szCs w:val="21"/>
        </w:rPr>
        <w:t>.</w:t>
      </w:r>
      <w:r w:rsidRPr="00A15406" w:rsidDel="0045177E">
        <w:rPr>
          <w:rFonts w:ascii="Verdana" w:hAnsi="Verdana" w:cs="Arial"/>
          <w:sz w:val="21"/>
          <w:szCs w:val="21"/>
        </w:rPr>
        <w:t xml:space="preserve"> </w:t>
      </w:r>
      <w:r w:rsidR="006459EB" w:rsidRPr="00A15406">
        <w:rPr>
          <w:rFonts w:ascii="Verdana" w:hAnsi="Verdana" w:cs="Arial"/>
          <w:sz w:val="21"/>
          <w:szCs w:val="21"/>
        </w:rPr>
        <w:t xml:space="preserve">Purpose of this is for flexible brokerage. This </w:t>
      </w:r>
      <w:r w:rsidR="006459EB" w:rsidRPr="00A15406">
        <w:rPr>
          <w:rFonts w:ascii="Verdana" w:hAnsi="Verdana" w:cs="Arial"/>
          <w:sz w:val="21"/>
          <w:szCs w:val="21"/>
        </w:rPr>
        <w:lastRenderedPageBreak/>
        <w:t>funding is not intended for use in establishing tenancies or providing access to specialist services as this has been allowed for in other funding commitments for the program. This funding is s</w:t>
      </w:r>
      <w:r w:rsidRPr="00A15406">
        <w:rPr>
          <w:rFonts w:ascii="Verdana" w:hAnsi="Verdana" w:cs="Arial"/>
          <w:sz w:val="21"/>
          <w:szCs w:val="21"/>
        </w:rPr>
        <w:t>ubject to indexation.</w:t>
      </w:r>
    </w:p>
    <w:p w14:paraId="28768AC1" w14:textId="2BB57BA0" w:rsidR="001C7473" w:rsidRDefault="00CF49E6" w:rsidP="00413027">
      <w:pPr>
        <w:rPr>
          <w:rFonts w:ascii="Verdana" w:hAnsi="Verdana" w:cs="Arial"/>
          <w:sz w:val="21"/>
          <w:szCs w:val="21"/>
        </w:rPr>
      </w:pPr>
      <w:r w:rsidRPr="00413027">
        <w:rPr>
          <w:rFonts w:ascii="Verdana" w:hAnsi="Verdana" w:cs="Arial"/>
          <w:sz w:val="21"/>
          <w:szCs w:val="21"/>
        </w:rPr>
        <w:t xml:space="preserve">Support Package Costs to the </w:t>
      </w:r>
      <w:r w:rsidR="00D00C8A" w:rsidRPr="00413027">
        <w:rPr>
          <w:rFonts w:ascii="Verdana" w:hAnsi="Verdana" w:cs="Arial"/>
          <w:sz w:val="21"/>
          <w:szCs w:val="21"/>
        </w:rPr>
        <w:t>Housing</w:t>
      </w:r>
      <w:r w:rsidRPr="00413027">
        <w:rPr>
          <w:rFonts w:ascii="Verdana" w:hAnsi="Verdana" w:cs="Arial"/>
          <w:sz w:val="21"/>
          <w:szCs w:val="21"/>
        </w:rPr>
        <w:t xml:space="preserve"> </w:t>
      </w:r>
      <w:r w:rsidR="00AA4D30" w:rsidRPr="00413027">
        <w:rPr>
          <w:rFonts w:ascii="Verdana" w:hAnsi="Verdana" w:cs="Arial"/>
          <w:sz w:val="21"/>
          <w:szCs w:val="21"/>
        </w:rPr>
        <w:t xml:space="preserve">Services </w:t>
      </w:r>
      <w:r w:rsidRPr="00413027">
        <w:rPr>
          <w:rFonts w:ascii="Verdana" w:hAnsi="Verdana" w:cs="Arial"/>
          <w:sz w:val="21"/>
          <w:szCs w:val="21"/>
        </w:rPr>
        <w:t>Provider:</w:t>
      </w:r>
    </w:p>
    <w:p w14:paraId="4D1137FC" w14:textId="7A68037E" w:rsidR="007F0909" w:rsidRPr="00A15406" w:rsidRDefault="00C238F2" w:rsidP="00010819">
      <w:pPr>
        <w:pStyle w:val="ListParagraph"/>
        <w:numPr>
          <w:ilvl w:val="0"/>
          <w:numId w:val="26"/>
        </w:numPr>
        <w:spacing w:after="120" w:line="276" w:lineRule="auto"/>
        <w:rPr>
          <w:rFonts w:ascii="Verdana" w:eastAsia="Arial" w:hAnsi="Verdana" w:cs="Arial"/>
          <w:sz w:val="21"/>
          <w:szCs w:val="21"/>
        </w:rPr>
      </w:pPr>
      <w:r w:rsidRPr="00A15406">
        <w:rPr>
          <w:rFonts w:ascii="Verdana" w:eastAsia="Arial" w:hAnsi="Verdana" w:cs="Arial"/>
          <w:sz w:val="21"/>
          <w:szCs w:val="21"/>
          <w:u w:val="single"/>
        </w:rPr>
        <w:t>One</w:t>
      </w:r>
      <w:r w:rsidR="007F0909" w:rsidRPr="00A15406" w:rsidDel="004E071F">
        <w:rPr>
          <w:rFonts w:ascii="Verdana" w:eastAsia="Arial" w:hAnsi="Verdana" w:cs="Arial"/>
          <w:sz w:val="21"/>
          <w:szCs w:val="21"/>
          <w:u w:val="single"/>
        </w:rPr>
        <w:t xml:space="preserve"> </w:t>
      </w:r>
      <w:r w:rsidR="007F0909" w:rsidRPr="00A15406">
        <w:rPr>
          <w:rFonts w:ascii="Verdana" w:eastAsia="Arial" w:hAnsi="Verdana" w:cs="Arial"/>
          <w:sz w:val="21"/>
          <w:szCs w:val="21"/>
          <w:u w:val="single"/>
        </w:rPr>
        <w:t xml:space="preserve">Project Manager </w:t>
      </w:r>
      <w:r w:rsidRPr="00A15406">
        <w:rPr>
          <w:rFonts w:ascii="Verdana" w:eastAsia="Arial" w:hAnsi="Verdana" w:cs="Arial"/>
          <w:sz w:val="21"/>
          <w:szCs w:val="21"/>
          <w:u w:val="single"/>
        </w:rPr>
        <w:t>(budget code 94843</w:t>
      </w:r>
      <w:r w:rsidRPr="00A15406">
        <w:rPr>
          <w:rFonts w:ascii="Verdana" w:eastAsia="Arial" w:hAnsi="Verdana" w:cs="Arial"/>
          <w:sz w:val="21"/>
          <w:szCs w:val="21"/>
        </w:rPr>
        <w:t>)</w:t>
      </w:r>
      <w:r w:rsidR="007F0909" w:rsidRPr="00A15406">
        <w:rPr>
          <w:rFonts w:ascii="Verdana" w:eastAsia="Arial" w:hAnsi="Verdana" w:cs="Arial"/>
          <w:sz w:val="21"/>
          <w:szCs w:val="21"/>
        </w:rPr>
        <w:t xml:space="preserve"> - $180,000 </w:t>
      </w:r>
      <w:r w:rsidR="003318DE" w:rsidRPr="197868E8">
        <w:rPr>
          <w:rFonts w:ascii="Verdana" w:eastAsia="Arial" w:hAnsi="Verdana" w:cs="Arial"/>
          <w:sz w:val="21"/>
          <w:szCs w:val="21"/>
        </w:rPr>
        <w:t>fo</w:t>
      </w:r>
      <w:r w:rsidR="007F0909" w:rsidRPr="197868E8">
        <w:rPr>
          <w:rFonts w:ascii="Verdana" w:eastAsia="Arial" w:hAnsi="Verdana" w:cs="Arial"/>
          <w:sz w:val="21"/>
          <w:szCs w:val="21"/>
        </w:rPr>
        <w:t>r</w:t>
      </w:r>
      <w:r w:rsidR="007F0909" w:rsidRPr="00A15406">
        <w:rPr>
          <w:rFonts w:ascii="Verdana" w:eastAsia="Arial" w:hAnsi="Verdana" w:cs="Arial"/>
          <w:sz w:val="21"/>
          <w:szCs w:val="21"/>
        </w:rPr>
        <w:t xml:space="preserve"> </w:t>
      </w:r>
      <w:r w:rsidR="00043C13" w:rsidRPr="00A15406">
        <w:rPr>
          <w:rFonts w:ascii="Verdana" w:hAnsi="Verdana" w:cs="Arial"/>
          <w:sz w:val="21"/>
          <w:szCs w:val="21"/>
        </w:rPr>
        <w:t xml:space="preserve">one FTE per annum </w:t>
      </w:r>
      <w:r w:rsidR="00292C66" w:rsidRPr="00A15406">
        <w:rPr>
          <w:rFonts w:ascii="Verdana" w:hAnsi="Verdana" w:cs="Arial"/>
          <w:sz w:val="21"/>
          <w:szCs w:val="21"/>
        </w:rPr>
        <w:t>is allocated</w:t>
      </w:r>
      <w:r w:rsidR="00043C13" w:rsidRPr="00A15406">
        <w:rPr>
          <w:rFonts w:ascii="Verdana" w:hAnsi="Verdana" w:cs="Arial"/>
          <w:sz w:val="21"/>
          <w:szCs w:val="21"/>
        </w:rPr>
        <w:t xml:space="preserve"> and is inclusive of all entitlements, weekend and out of hours loading, and professional development. This funding is subject to indexation</w:t>
      </w:r>
      <w:r w:rsidR="00043C13" w:rsidRPr="00A15406">
        <w:rPr>
          <w:rFonts w:ascii="Verdana" w:eastAsia="Arial" w:hAnsi="Verdana" w:cs="Arial"/>
          <w:sz w:val="21"/>
          <w:szCs w:val="21"/>
        </w:rPr>
        <w:t>.</w:t>
      </w:r>
    </w:p>
    <w:p w14:paraId="1BF71C91" w14:textId="0D6729E3" w:rsidR="00043C13" w:rsidRPr="00A15406" w:rsidRDefault="00043C13" w:rsidP="00010819">
      <w:pPr>
        <w:pStyle w:val="ListParagraph"/>
        <w:numPr>
          <w:ilvl w:val="0"/>
          <w:numId w:val="26"/>
        </w:numPr>
        <w:spacing w:after="120" w:line="276" w:lineRule="auto"/>
        <w:ind w:left="700"/>
        <w:rPr>
          <w:rFonts w:ascii="Verdana" w:hAnsi="Verdana" w:cs="Arial"/>
          <w:sz w:val="21"/>
          <w:szCs w:val="21"/>
        </w:rPr>
      </w:pPr>
      <w:r w:rsidRPr="00A15406">
        <w:rPr>
          <w:rFonts w:ascii="Verdana" w:eastAsia="Arial" w:hAnsi="Verdana" w:cs="Arial"/>
          <w:sz w:val="21"/>
          <w:szCs w:val="21"/>
          <w:u w:val="single"/>
        </w:rPr>
        <w:t>One</w:t>
      </w:r>
      <w:r w:rsidR="007F0909" w:rsidRPr="00A15406" w:rsidDel="001079CA">
        <w:rPr>
          <w:rFonts w:ascii="Verdana" w:eastAsia="Arial" w:hAnsi="Verdana" w:cs="Arial"/>
          <w:sz w:val="21"/>
          <w:szCs w:val="21"/>
          <w:u w:val="single"/>
        </w:rPr>
        <w:t xml:space="preserve"> </w:t>
      </w:r>
      <w:r w:rsidR="007F0909" w:rsidRPr="00A15406">
        <w:rPr>
          <w:rFonts w:ascii="Verdana" w:eastAsia="Arial" w:hAnsi="Verdana" w:cs="Arial"/>
          <w:sz w:val="21"/>
          <w:szCs w:val="21"/>
          <w:u w:val="single"/>
        </w:rPr>
        <w:t xml:space="preserve">Housing Support Worker </w:t>
      </w:r>
      <w:r w:rsidRPr="00A15406">
        <w:rPr>
          <w:rFonts w:ascii="Verdana" w:eastAsia="Arial" w:hAnsi="Verdana" w:cs="Arial"/>
          <w:sz w:val="21"/>
          <w:szCs w:val="21"/>
          <w:u w:val="single"/>
        </w:rPr>
        <w:t>(budget code 94842)</w:t>
      </w:r>
      <w:r w:rsidR="007F0909" w:rsidRPr="00A15406">
        <w:rPr>
          <w:rFonts w:ascii="Verdana" w:eastAsia="Arial" w:hAnsi="Verdana" w:cs="Arial"/>
          <w:sz w:val="21"/>
          <w:szCs w:val="21"/>
        </w:rPr>
        <w:t xml:space="preserve"> - $150,000 </w:t>
      </w:r>
      <w:r w:rsidR="00305AB8" w:rsidRPr="197868E8">
        <w:rPr>
          <w:rFonts w:ascii="Verdana" w:eastAsia="Arial" w:hAnsi="Verdana" w:cs="Arial"/>
          <w:sz w:val="21"/>
          <w:szCs w:val="21"/>
        </w:rPr>
        <w:t>fo</w:t>
      </w:r>
      <w:r w:rsidR="007F0909" w:rsidRPr="197868E8">
        <w:rPr>
          <w:rFonts w:ascii="Verdana" w:eastAsia="Arial" w:hAnsi="Verdana" w:cs="Arial"/>
          <w:sz w:val="21"/>
          <w:szCs w:val="21"/>
        </w:rPr>
        <w:t>r</w:t>
      </w:r>
      <w:r w:rsidR="007F0909" w:rsidRPr="00A15406">
        <w:rPr>
          <w:rFonts w:ascii="Verdana" w:eastAsia="Arial" w:hAnsi="Verdana" w:cs="Arial"/>
          <w:sz w:val="21"/>
          <w:szCs w:val="21"/>
        </w:rPr>
        <w:t xml:space="preserve"> </w:t>
      </w:r>
      <w:r w:rsidRPr="00A15406">
        <w:rPr>
          <w:rFonts w:ascii="Verdana" w:hAnsi="Verdana" w:cs="Arial"/>
          <w:sz w:val="21"/>
          <w:szCs w:val="21"/>
        </w:rPr>
        <w:t>one FTE per annum will be paid and is inclusive of all entitlements, weekend and out of hours loading, and professional development. This funding is subject to indexation.</w:t>
      </w:r>
    </w:p>
    <w:p w14:paraId="07F4F695" w14:textId="06A70D74" w:rsidR="00CE6E54" w:rsidRPr="00A15406" w:rsidRDefault="007F0909" w:rsidP="00010819">
      <w:pPr>
        <w:pStyle w:val="ListParagraph"/>
        <w:numPr>
          <w:ilvl w:val="0"/>
          <w:numId w:val="26"/>
        </w:numPr>
        <w:spacing w:after="120" w:line="276" w:lineRule="auto"/>
        <w:rPr>
          <w:rFonts w:ascii="Verdana" w:eastAsia="Arial" w:hAnsi="Verdana" w:cs="Arial"/>
          <w:sz w:val="21"/>
          <w:szCs w:val="21"/>
        </w:rPr>
      </w:pPr>
      <w:r w:rsidRPr="00A15406">
        <w:rPr>
          <w:rFonts w:ascii="Verdana" w:eastAsia="Arial" w:hAnsi="Verdana" w:cs="Arial"/>
          <w:sz w:val="21"/>
          <w:szCs w:val="21"/>
          <w:u w:val="single"/>
        </w:rPr>
        <w:t xml:space="preserve">Flexible Brokerage to fund access to specialist services </w:t>
      </w:r>
      <w:r w:rsidR="0039351C" w:rsidRPr="00A15406">
        <w:rPr>
          <w:rFonts w:ascii="Verdana" w:eastAsia="Arial" w:hAnsi="Verdana" w:cs="Arial"/>
          <w:sz w:val="21"/>
          <w:szCs w:val="21"/>
          <w:u w:val="single"/>
        </w:rPr>
        <w:t>(budget code 94844)</w:t>
      </w:r>
      <w:r w:rsidRPr="00A15406">
        <w:rPr>
          <w:rFonts w:ascii="Verdana" w:eastAsia="Arial" w:hAnsi="Verdana" w:cs="Arial"/>
          <w:sz w:val="21"/>
          <w:szCs w:val="21"/>
        </w:rPr>
        <w:t xml:space="preserve"> - </w:t>
      </w:r>
      <w:r w:rsidR="00321722" w:rsidRPr="00A15406">
        <w:rPr>
          <w:rFonts w:ascii="Verdana" w:eastAsia="Arial" w:hAnsi="Verdana" w:cs="Arial"/>
          <w:sz w:val="21"/>
          <w:szCs w:val="21"/>
        </w:rPr>
        <w:t xml:space="preserve">Funding for these services is capped at a total of $20,000 per family per annum. </w:t>
      </w:r>
      <w:r w:rsidRPr="00A15406">
        <w:rPr>
          <w:rFonts w:ascii="Verdana" w:eastAsia="Arial" w:hAnsi="Verdana" w:cs="Arial"/>
          <w:sz w:val="21"/>
          <w:szCs w:val="21"/>
        </w:rPr>
        <w:t>Funding for specialist services including specialist family violence, community health, AOD, mental health, legal support</w:t>
      </w:r>
      <w:r w:rsidR="00292C66" w:rsidRPr="00A15406">
        <w:rPr>
          <w:rFonts w:ascii="Verdana" w:eastAsia="Arial" w:hAnsi="Verdana" w:cs="Arial"/>
          <w:sz w:val="21"/>
          <w:szCs w:val="21"/>
        </w:rPr>
        <w:t>,</w:t>
      </w:r>
      <w:r w:rsidRPr="00A15406">
        <w:rPr>
          <w:rFonts w:ascii="Verdana" w:eastAsia="Arial" w:hAnsi="Verdana" w:cs="Arial"/>
          <w:sz w:val="21"/>
          <w:szCs w:val="21"/>
        </w:rPr>
        <w:t xml:space="preserve"> and financial counselling. </w:t>
      </w:r>
    </w:p>
    <w:p w14:paraId="353792FF" w14:textId="0444018B" w:rsidR="00CE6E54" w:rsidRDefault="00CE6E54" w:rsidP="00D95EC2">
      <w:pPr>
        <w:pStyle w:val="Heading3"/>
        <w:rPr>
          <w:rFonts w:cs="Arial"/>
          <w:u w:val="single"/>
        </w:rPr>
      </w:pPr>
      <w:bookmarkStart w:id="30" w:name="_Toc116395141"/>
      <w:r w:rsidRPr="5C568847">
        <w:t>Housing Costs</w:t>
      </w:r>
      <w:bookmarkEnd w:id="30"/>
    </w:p>
    <w:p w14:paraId="22B3C27F" w14:textId="1AB3DCB6" w:rsidR="00014342" w:rsidRPr="00413027" w:rsidRDefault="00014342" w:rsidP="00010819">
      <w:pPr>
        <w:pStyle w:val="ListParagraph"/>
        <w:numPr>
          <w:ilvl w:val="0"/>
          <w:numId w:val="28"/>
        </w:numPr>
        <w:ind w:left="709" w:hanging="284"/>
        <w:rPr>
          <w:rFonts w:ascii="Verdana" w:hAnsi="Verdana"/>
          <w:color w:val="000000" w:themeColor="text1"/>
          <w:sz w:val="21"/>
          <w:szCs w:val="21"/>
        </w:rPr>
      </w:pPr>
      <w:r w:rsidRPr="00413027">
        <w:rPr>
          <w:rFonts w:ascii="Verdana" w:eastAsia="Arial" w:hAnsi="Verdana" w:cs="Arial"/>
          <w:color w:val="000000" w:themeColor="text1"/>
          <w:sz w:val="21"/>
          <w:szCs w:val="21"/>
          <w:u w:val="single"/>
        </w:rPr>
        <w:t xml:space="preserve">Tenancy Establishment </w:t>
      </w:r>
      <w:r w:rsidR="001E77C5" w:rsidRPr="00413027">
        <w:rPr>
          <w:rFonts w:ascii="Verdana" w:eastAsia="Arial" w:hAnsi="Verdana" w:cs="Arial"/>
          <w:color w:val="000000" w:themeColor="text1"/>
          <w:sz w:val="21"/>
          <w:szCs w:val="21"/>
          <w:u w:val="single"/>
        </w:rPr>
        <w:t>(budget code 94844)</w:t>
      </w:r>
      <w:r w:rsidR="001E77C5" w:rsidRPr="00413027">
        <w:rPr>
          <w:rFonts w:ascii="Verdana" w:eastAsia="Arial" w:hAnsi="Verdana" w:cs="Arial"/>
          <w:color w:val="000000" w:themeColor="text1"/>
          <w:sz w:val="21"/>
          <w:szCs w:val="21"/>
        </w:rPr>
        <w:t xml:space="preserve"> </w:t>
      </w:r>
      <w:r w:rsidRPr="00413027">
        <w:rPr>
          <w:rFonts w:ascii="Verdana" w:eastAsia="Arial" w:hAnsi="Verdana" w:cs="Arial"/>
          <w:color w:val="000000" w:themeColor="text1"/>
          <w:sz w:val="21"/>
          <w:szCs w:val="21"/>
        </w:rPr>
        <w:t xml:space="preserve">- </w:t>
      </w:r>
      <w:r w:rsidR="002E24F6" w:rsidRPr="00413027">
        <w:rPr>
          <w:rFonts w:ascii="Verdana" w:hAnsi="Verdana"/>
          <w:color w:val="000000" w:themeColor="text1"/>
          <w:sz w:val="21"/>
          <w:szCs w:val="21"/>
        </w:rPr>
        <w:t xml:space="preserve">A once off payment of </w:t>
      </w:r>
      <w:r w:rsidRPr="00413027">
        <w:rPr>
          <w:rFonts w:ascii="Verdana" w:hAnsi="Verdana"/>
          <w:color w:val="000000" w:themeColor="text1"/>
          <w:sz w:val="21"/>
          <w:szCs w:val="21"/>
        </w:rPr>
        <w:t>$7,500 per family</w:t>
      </w:r>
      <w:r w:rsidR="002E24F6" w:rsidRPr="00413027">
        <w:rPr>
          <w:rFonts w:ascii="Verdana" w:hAnsi="Verdana"/>
          <w:color w:val="000000" w:themeColor="text1"/>
          <w:sz w:val="21"/>
          <w:szCs w:val="21"/>
        </w:rPr>
        <w:t>. Purpose of this is to procure material goods and services required</w:t>
      </w:r>
      <w:r w:rsidRPr="00413027">
        <w:rPr>
          <w:rFonts w:ascii="Verdana" w:hAnsi="Verdana"/>
          <w:color w:val="000000" w:themeColor="text1"/>
          <w:sz w:val="21"/>
          <w:szCs w:val="21"/>
        </w:rPr>
        <w:t xml:space="preserve"> to establish </w:t>
      </w:r>
      <w:r w:rsidR="00C25E05" w:rsidRPr="00413027">
        <w:rPr>
          <w:rFonts w:ascii="Verdana" w:hAnsi="Verdana"/>
          <w:color w:val="000000" w:themeColor="text1"/>
          <w:sz w:val="21"/>
          <w:szCs w:val="21"/>
        </w:rPr>
        <w:t>the</w:t>
      </w:r>
      <w:r w:rsidR="002E24F6" w:rsidRPr="00413027">
        <w:rPr>
          <w:rFonts w:ascii="Verdana" w:hAnsi="Verdana"/>
          <w:color w:val="000000" w:themeColor="text1"/>
          <w:sz w:val="21"/>
          <w:szCs w:val="21"/>
        </w:rPr>
        <w:t xml:space="preserve"> </w:t>
      </w:r>
      <w:r w:rsidRPr="00413027">
        <w:rPr>
          <w:rFonts w:ascii="Verdana" w:hAnsi="Verdana"/>
          <w:color w:val="000000" w:themeColor="text1"/>
          <w:sz w:val="21"/>
          <w:szCs w:val="21"/>
        </w:rPr>
        <w:t xml:space="preserve">families H4F </w:t>
      </w:r>
      <w:r w:rsidR="002E24F6" w:rsidRPr="00413027">
        <w:rPr>
          <w:rFonts w:ascii="Verdana" w:hAnsi="Verdana"/>
          <w:color w:val="000000" w:themeColor="text1"/>
          <w:sz w:val="21"/>
          <w:szCs w:val="21"/>
        </w:rPr>
        <w:t>property.</w:t>
      </w:r>
    </w:p>
    <w:p w14:paraId="7BA9EF38" w14:textId="31C86916" w:rsidR="007F0909" w:rsidRPr="00413027" w:rsidRDefault="007F0909" w:rsidP="00010819">
      <w:pPr>
        <w:pStyle w:val="DHHSbody"/>
        <w:numPr>
          <w:ilvl w:val="0"/>
          <w:numId w:val="26"/>
        </w:numPr>
        <w:spacing w:line="276" w:lineRule="auto"/>
        <w:rPr>
          <w:rFonts w:eastAsia="Arial" w:cs="Arial"/>
          <w:color w:val="000000" w:themeColor="text1"/>
          <w:szCs w:val="21"/>
        </w:rPr>
      </w:pPr>
      <w:r w:rsidRPr="00413027">
        <w:rPr>
          <w:rFonts w:eastAsia="Arial" w:cs="Arial"/>
          <w:color w:val="000000" w:themeColor="text1"/>
          <w:szCs w:val="21"/>
          <w:u w:val="single"/>
        </w:rPr>
        <w:t xml:space="preserve">Rental Broker </w:t>
      </w:r>
      <w:r w:rsidR="00EE69EC" w:rsidRPr="00413027">
        <w:rPr>
          <w:rFonts w:eastAsia="Arial" w:cs="Arial"/>
          <w:color w:val="000000" w:themeColor="text1"/>
          <w:szCs w:val="21"/>
          <w:u w:val="single"/>
        </w:rPr>
        <w:t>(budget code 94843)</w:t>
      </w:r>
      <w:r w:rsidRPr="00413027">
        <w:rPr>
          <w:rFonts w:eastAsia="Arial" w:cs="Arial"/>
          <w:color w:val="000000" w:themeColor="text1"/>
          <w:szCs w:val="21"/>
        </w:rPr>
        <w:t xml:space="preserve"> - </w:t>
      </w:r>
      <w:r w:rsidR="00936BC8" w:rsidRPr="00413027">
        <w:rPr>
          <w:color w:val="000000" w:themeColor="text1"/>
          <w:szCs w:val="21"/>
        </w:rPr>
        <w:t>Funding is provided for 24</w:t>
      </w:r>
      <w:r w:rsidR="00CB579D" w:rsidRPr="00413027">
        <w:rPr>
          <w:color w:val="000000" w:themeColor="text1"/>
          <w:szCs w:val="21"/>
        </w:rPr>
        <w:t>-</w:t>
      </w:r>
      <w:r w:rsidR="00936BC8" w:rsidRPr="00413027">
        <w:rPr>
          <w:color w:val="000000" w:themeColor="text1"/>
          <w:szCs w:val="21"/>
        </w:rPr>
        <w:t>months and is calculated at 5% of the average rental cost of $28,000 per family per annum</w:t>
      </w:r>
      <w:r w:rsidR="0031720F" w:rsidRPr="00413027">
        <w:rPr>
          <w:color w:val="000000" w:themeColor="text1"/>
          <w:szCs w:val="21"/>
        </w:rPr>
        <w:t xml:space="preserve"> </w:t>
      </w:r>
      <w:r w:rsidRPr="00413027">
        <w:rPr>
          <w:rFonts w:eastAsia="Arial" w:cs="Arial"/>
          <w:color w:val="000000" w:themeColor="text1"/>
          <w:szCs w:val="21"/>
        </w:rPr>
        <w:t xml:space="preserve">to fund rental broker fees. </w:t>
      </w:r>
      <w:r w:rsidRPr="00413027">
        <w:rPr>
          <w:rFonts w:eastAsia="Arial" w:cs="Arial"/>
          <w:color w:val="000000" w:themeColor="text1"/>
          <w:szCs w:val="21"/>
          <w:u w:val="single"/>
        </w:rPr>
        <w:t xml:space="preserve">Tenancy Management </w:t>
      </w:r>
      <w:r w:rsidR="00EE69EC" w:rsidRPr="00413027">
        <w:rPr>
          <w:rFonts w:eastAsia="Arial" w:cs="Arial"/>
          <w:color w:val="000000" w:themeColor="text1"/>
          <w:szCs w:val="21"/>
          <w:u w:val="single"/>
        </w:rPr>
        <w:t>(budget code 94843)</w:t>
      </w:r>
      <w:r w:rsidR="00EE69EC" w:rsidRPr="00413027">
        <w:rPr>
          <w:rFonts w:eastAsia="Arial" w:cs="Arial"/>
          <w:color w:val="000000" w:themeColor="text1"/>
          <w:szCs w:val="21"/>
        </w:rPr>
        <w:t xml:space="preserve"> </w:t>
      </w:r>
      <w:r w:rsidRPr="00413027">
        <w:rPr>
          <w:rFonts w:eastAsia="Arial" w:cs="Arial"/>
          <w:color w:val="000000" w:themeColor="text1"/>
          <w:szCs w:val="21"/>
        </w:rPr>
        <w:t>- Average $2,500 per family per annum funded for 24</w:t>
      </w:r>
      <w:r w:rsidR="00CB579D" w:rsidRPr="00413027">
        <w:rPr>
          <w:rFonts w:eastAsia="Arial" w:cs="Arial"/>
          <w:color w:val="000000" w:themeColor="text1"/>
          <w:szCs w:val="21"/>
        </w:rPr>
        <w:t>-</w:t>
      </w:r>
      <w:r w:rsidRPr="00413027">
        <w:rPr>
          <w:rFonts w:eastAsia="Arial" w:cs="Arial"/>
          <w:color w:val="000000" w:themeColor="text1"/>
          <w:szCs w:val="21"/>
        </w:rPr>
        <w:t>months. Subject to indexation.</w:t>
      </w:r>
    </w:p>
    <w:p w14:paraId="414B2497" w14:textId="4B68E374" w:rsidR="007F0909" w:rsidRPr="00413027" w:rsidRDefault="007F0909" w:rsidP="00010819">
      <w:pPr>
        <w:pStyle w:val="ListParagraph"/>
        <w:numPr>
          <w:ilvl w:val="0"/>
          <w:numId w:val="26"/>
        </w:numPr>
        <w:spacing w:after="120" w:line="276" w:lineRule="auto"/>
        <w:rPr>
          <w:rFonts w:ascii="Verdana" w:eastAsia="Arial" w:hAnsi="Verdana" w:cs="Arial"/>
          <w:color w:val="000000" w:themeColor="text1"/>
          <w:sz w:val="21"/>
          <w:szCs w:val="21"/>
        </w:rPr>
      </w:pPr>
      <w:r w:rsidRPr="00413027">
        <w:rPr>
          <w:rFonts w:ascii="Verdana" w:eastAsia="Arial" w:hAnsi="Verdana" w:cs="Arial"/>
          <w:color w:val="000000" w:themeColor="text1"/>
          <w:sz w:val="21"/>
          <w:szCs w:val="21"/>
          <w:u w:val="single"/>
        </w:rPr>
        <w:t>Bond</w:t>
      </w:r>
      <w:r w:rsidR="00EE69EC" w:rsidRPr="00413027">
        <w:rPr>
          <w:rFonts w:ascii="Verdana" w:eastAsia="Arial" w:hAnsi="Verdana" w:cs="Arial"/>
          <w:color w:val="000000" w:themeColor="text1"/>
          <w:sz w:val="21"/>
          <w:szCs w:val="21"/>
          <w:u w:val="single"/>
        </w:rPr>
        <w:t xml:space="preserve"> (budget code 94843)</w:t>
      </w:r>
      <w:r w:rsidRPr="00413027">
        <w:rPr>
          <w:rFonts w:ascii="Verdana" w:eastAsia="Arial" w:hAnsi="Verdana" w:cs="Arial"/>
          <w:color w:val="000000" w:themeColor="text1"/>
          <w:sz w:val="21"/>
          <w:szCs w:val="21"/>
        </w:rPr>
        <w:t xml:space="preserve"> - </w:t>
      </w:r>
      <w:r w:rsidR="00B9474D" w:rsidRPr="00413027">
        <w:rPr>
          <w:rFonts w:ascii="Verdana" w:eastAsia="Arial" w:hAnsi="Verdana" w:cs="Arial"/>
          <w:color w:val="000000" w:themeColor="text1"/>
          <w:sz w:val="21"/>
          <w:szCs w:val="21"/>
        </w:rPr>
        <w:t xml:space="preserve">A once off payment of $2,000 per family </w:t>
      </w:r>
      <w:r w:rsidR="00AB7FE4" w:rsidRPr="00413027">
        <w:rPr>
          <w:rFonts w:ascii="Verdana" w:eastAsia="Arial" w:hAnsi="Verdana" w:cs="Arial"/>
          <w:color w:val="000000" w:themeColor="text1"/>
          <w:sz w:val="21"/>
          <w:szCs w:val="21"/>
        </w:rPr>
        <w:t xml:space="preserve">on average </w:t>
      </w:r>
      <w:r w:rsidR="00B9474D" w:rsidRPr="00413027">
        <w:rPr>
          <w:rFonts w:ascii="Verdana" w:eastAsia="Arial" w:hAnsi="Verdana" w:cs="Arial"/>
          <w:color w:val="000000" w:themeColor="text1"/>
          <w:sz w:val="21"/>
          <w:szCs w:val="21"/>
        </w:rPr>
        <w:t>(funding is based on actual bond amount per head leased property</w:t>
      </w:r>
      <w:r w:rsidRPr="00413027">
        <w:rPr>
          <w:rFonts w:ascii="Verdana" w:eastAsia="Arial" w:hAnsi="Verdana" w:cs="Arial"/>
          <w:color w:val="000000" w:themeColor="text1"/>
          <w:sz w:val="21"/>
          <w:szCs w:val="21"/>
        </w:rPr>
        <w:t>.</w:t>
      </w:r>
    </w:p>
    <w:p w14:paraId="5F591EC1" w14:textId="36931422" w:rsidR="00B172B0" w:rsidRPr="00413027" w:rsidRDefault="007F0909" w:rsidP="00010819">
      <w:pPr>
        <w:pStyle w:val="DHHSbody"/>
        <w:numPr>
          <w:ilvl w:val="0"/>
          <w:numId w:val="26"/>
        </w:numPr>
        <w:spacing w:line="276" w:lineRule="auto"/>
        <w:ind w:left="709"/>
        <w:rPr>
          <w:rFonts w:eastAsia="Arial" w:cs="Arial"/>
          <w:color w:val="000000" w:themeColor="text1"/>
          <w:szCs w:val="21"/>
        </w:rPr>
      </w:pPr>
      <w:r w:rsidRPr="00413027">
        <w:rPr>
          <w:rFonts w:eastAsia="Arial" w:cs="Arial"/>
          <w:color w:val="000000" w:themeColor="text1"/>
          <w:szCs w:val="21"/>
          <w:u w:val="single"/>
        </w:rPr>
        <w:t xml:space="preserve">Rent </w:t>
      </w:r>
      <w:r w:rsidR="00EE69EC" w:rsidRPr="00413027">
        <w:rPr>
          <w:rFonts w:eastAsia="Arial" w:cs="Arial"/>
          <w:color w:val="000000" w:themeColor="text1"/>
          <w:szCs w:val="21"/>
          <w:u w:val="single"/>
        </w:rPr>
        <w:t>(budget code 94843)</w:t>
      </w:r>
      <w:r w:rsidRPr="00413027">
        <w:rPr>
          <w:rFonts w:eastAsia="Arial" w:cs="Arial"/>
          <w:color w:val="000000" w:themeColor="text1"/>
          <w:szCs w:val="21"/>
        </w:rPr>
        <w:t xml:space="preserve"> - </w:t>
      </w:r>
      <w:r w:rsidR="00042824" w:rsidRPr="00413027">
        <w:rPr>
          <w:color w:val="000000" w:themeColor="text1"/>
          <w:szCs w:val="21"/>
        </w:rPr>
        <w:t>Funding is provided for 24</w:t>
      </w:r>
      <w:r w:rsidR="00CB579D" w:rsidRPr="00413027">
        <w:rPr>
          <w:color w:val="000000" w:themeColor="text1"/>
          <w:szCs w:val="21"/>
        </w:rPr>
        <w:t>-</w:t>
      </w:r>
      <w:r w:rsidR="00042824" w:rsidRPr="00413027">
        <w:rPr>
          <w:color w:val="000000" w:themeColor="text1"/>
          <w:szCs w:val="21"/>
        </w:rPr>
        <w:t xml:space="preserve">months at an average of $28,000 per family per annum (funding is based on actual rental amount per head leased property). </w:t>
      </w:r>
    </w:p>
    <w:p w14:paraId="4F721093" w14:textId="700EA054" w:rsidR="007F0909" w:rsidRPr="00413027" w:rsidRDefault="007F0909" w:rsidP="00010819">
      <w:pPr>
        <w:pStyle w:val="DHHSbody"/>
        <w:numPr>
          <w:ilvl w:val="0"/>
          <w:numId w:val="26"/>
        </w:numPr>
        <w:spacing w:line="276" w:lineRule="auto"/>
        <w:ind w:left="709"/>
        <w:rPr>
          <w:color w:val="000000" w:themeColor="text1"/>
          <w:szCs w:val="21"/>
        </w:rPr>
      </w:pPr>
      <w:r w:rsidRPr="00413027">
        <w:rPr>
          <w:rFonts w:eastAsia="Arial" w:cs="Arial"/>
          <w:color w:val="000000" w:themeColor="text1"/>
          <w:szCs w:val="21"/>
          <w:u w:val="single"/>
        </w:rPr>
        <w:t xml:space="preserve">Maintenance and Make Good </w:t>
      </w:r>
      <w:r w:rsidR="007558DE" w:rsidRPr="00413027">
        <w:rPr>
          <w:rFonts w:eastAsia="Arial" w:cs="Arial"/>
          <w:color w:val="000000" w:themeColor="text1"/>
          <w:szCs w:val="21"/>
          <w:u w:val="single"/>
        </w:rPr>
        <w:t xml:space="preserve">costs </w:t>
      </w:r>
      <w:r w:rsidR="00EE69EC" w:rsidRPr="00413027">
        <w:rPr>
          <w:rFonts w:eastAsia="Arial" w:cs="Arial"/>
          <w:color w:val="000000" w:themeColor="text1"/>
          <w:szCs w:val="21"/>
          <w:u w:val="single"/>
        </w:rPr>
        <w:t>(budget code 94843)</w:t>
      </w:r>
      <w:r w:rsidR="00EE69EC" w:rsidRPr="00413027">
        <w:rPr>
          <w:rFonts w:eastAsia="Arial" w:cs="Arial"/>
          <w:color w:val="000000" w:themeColor="text1"/>
          <w:szCs w:val="21"/>
        </w:rPr>
        <w:t xml:space="preserve"> </w:t>
      </w:r>
      <w:r w:rsidRPr="00413027">
        <w:rPr>
          <w:rFonts w:eastAsia="Arial" w:cs="Arial"/>
          <w:color w:val="000000" w:themeColor="text1"/>
          <w:szCs w:val="21"/>
        </w:rPr>
        <w:t xml:space="preserve">- </w:t>
      </w:r>
      <w:r w:rsidR="00B172B0" w:rsidRPr="00413027">
        <w:rPr>
          <w:color w:val="000000" w:themeColor="text1"/>
          <w:szCs w:val="21"/>
        </w:rPr>
        <w:t>Funding is provided for 24</w:t>
      </w:r>
      <w:r w:rsidR="00CB579D" w:rsidRPr="00413027">
        <w:rPr>
          <w:color w:val="000000" w:themeColor="text1"/>
          <w:szCs w:val="21"/>
        </w:rPr>
        <w:t>-</w:t>
      </w:r>
      <w:r w:rsidR="00B172B0" w:rsidRPr="00413027">
        <w:rPr>
          <w:color w:val="000000" w:themeColor="text1"/>
          <w:szCs w:val="21"/>
        </w:rPr>
        <w:t>months at an average of $5,500 per family per annum.</w:t>
      </w:r>
      <w:r w:rsidRPr="00413027">
        <w:rPr>
          <w:color w:val="000000" w:themeColor="text1"/>
          <w:szCs w:val="21"/>
        </w:rPr>
        <w:t xml:space="preserve"> </w:t>
      </w:r>
    </w:p>
    <w:p w14:paraId="2DF6019F" w14:textId="69824BBD" w:rsidR="007F0909" w:rsidRPr="00413027" w:rsidRDefault="002A0FC4" w:rsidP="00413027">
      <w:pPr>
        <w:pStyle w:val="DHHSbody"/>
        <w:rPr>
          <w:rFonts w:eastAsia="Arial" w:cs="Arial"/>
          <w:color w:val="000000" w:themeColor="text1"/>
          <w:szCs w:val="21"/>
        </w:rPr>
      </w:pPr>
      <w:r w:rsidRPr="00413027">
        <w:rPr>
          <w:rFonts w:eastAsia="Arial" w:cs="Arial"/>
          <w:color w:val="000000" w:themeColor="text1"/>
          <w:szCs w:val="21"/>
        </w:rPr>
        <w:t>S</w:t>
      </w:r>
      <w:r w:rsidR="007F0909" w:rsidRPr="00413027">
        <w:rPr>
          <w:rFonts w:eastAsia="Arial" w:cs="Arial"/>
          <w:color w:val="000000" w:themeColor="text1"/>
          <w:szCs w:val="21"/>
        </w:rPr>
        <w:t xml:space="preserve">ervice </w:t>
      </w:r>
      <w:r w:rsidRPr="00413027">
        <w:rPr>
          <w:rFonts w:eastAsia="Arial" w:cs="Arial"/>
          <w:color w:val="000000" w:themeColor="text1"/>
          <w:szCs w:val="21"/>
        </w:rPr>
        <w:t>P</w:t>
      </w:r>
      <w:r w:rsidR="007F0909" w:rsidRPr="00413027">
        <w:rPr>
          <w:rFonts w:eastAsia="Arial" w:cs="Arial"/>
          <w:color w:val="000000" w:themeColor="text1"/>
          <w:szCs w:val="21"/>
        </w:rPr>
        <w:t xml:space="preserve">roviders </w:t>
      </w:r>
      <w:r w:rsidR="0040185B" w:rsidRPr="00413027">
        <w:rPr>
          <w:rFonts w:eastAsia="Arial" w:cs="Arial"/>
          <w:color w:val="000000" w:themeColor="text1"/>
          <w:szCs w:val="21"/>
        </w:rPr>
        <w:t xml:space="preserve">can </w:t>
      </w:r>
      <w:r w:rsidR="007F0909" w:rsidRPr="00413027">
        <w:rPr>
          <w:rFonts w:eastAsia="Arial" w:cs="Arial"/>
          <w:color w:val="000000" w:themeColor="text1"/>
          <w:szCs w:val="21"/>
        </w:rPr>
        <w:t xml:space="preserve">flexibly manage the needs of the </w:t>
      </w:r>
      <w:r w:rsidR="00B80CA2" w:rsidRPr="00413027">
        <w:rPr>
          <w:rFonts w:eastAsia="Arial" w:cs="Arial"/>
          <w:color w:val="000000" w:themeColor="text1"/>
          <w:szCs w:val="21"/>
        </w:rPr>
        <w:t>families</w:t>
      </w:r>
      <w:r w:rsidR="007F0909" w:rsidRPr="00413027">
        <w:rPr>
          <w:rFonts w:eastAsia="Arial" w:cs="Arial"/>
          <w:color w:val="000000" w:themeColor="text1"/>
          <w:szCs w:val="21"/>
        </w:rPr>
        <w:t xml:space="preserve"> allocated to their service, using the average allocation value as a guide. For </w:t>
      </w:r>
      <w:r w:rsidR="0075202A" w:rsidRPr="00413027">
        <w:rPr>
          <w:rFonts w:eastAsia="Arial" w:cs="Arial"/>
          <w:color w:val="000000" w:themeColor="text1"/>
          <w:szCs w:val="21"/>
        </w:rPr>
        <w:t>example,</w:t>
      </w:r>
      <w:r w:rsidR="007F0909" w:rsidRPr="00413027">
        <w:rPr>
          <w:rFonts w:eastAsia="Arial" w:cs="Arial"/>
          <w:color w:val="000000" w:themeColor="text1"/>
          <w:szCs w:val="21"/>
        </w:rPr>
        <w:t xml:space="preserve"> a large family may require $8,500 in flexible brokerage for Tenancy Establishment </w:t>
      </w:r>
      <w:r w:rsidR="003A55D6" w:rsidRPr="00413027">
        <w:rPr>
          <w:rFonts w:eastAsia="Arial" w:cs="Arial"/>
          <w:color w:val="000000" w:themeColor="text1"/>
          <w:szCs w:val="21"/>
        </w:rPr>
        <w:t>whereas</w:t>
      </w:r>
      <w:r w:rsidR="007F0909" w:rsidRPr="00413027">
        <w:rPr>
          <w:rFonts w:eastAsia="Arial" w:cs="Arial"/>
          <w:color w:val="000000" w:themeColor="text1"/>
          <w:szCs w:val="21"/>
        </w:rPr>
        <w:t xml:space="preserve"> a</w:t>
      </w:r>
      <w:r w:rsidR="00325B37" w:rsidRPr="00413027">
        <w:rPr>
          <w:rFonts w:eastAsia="Arial" w:cs="Arial"/>
          <w:color w:val="000000" w:themeColor="text1"/>
          <w:szCs w:val="21"/>
        </w:rPr>
        <w:t>nother</w:t>
      </w:r>
      <w:r w:rsidR="007F0909" w:rsidRPr="00413027">
        <w:rPr>
          <w:rFonts w:eastAsia="Arial" w:cs="Arial"/>
          <w:color w:val="000000" w:themeColor="text1"/>
          <w:szCs w:val="21"/>
        </w:rPr>
        <w:t xml:space="preserve"> family,</w:t>
      </w:r>
      <w:r w:rsidR="007F0909" w:rsidRPr="00413027" w:rsidDel="009E3BF0">
        <w:rPr>
          <w:rFonts w:eastAsia="Arial" w:cs="Arial"/>
          <w:color w:val="000000" w:themeColor="text1"/>
          <w:szCs w:val="21"/>
        </w:rPr>
        <w:t xml:space="preserve"> </w:t>
      </w:r>
      <w:r w:rsidR="007F0909" w:rsidRPr="00413027">
        <w:rPr>
          <w:rFonts w:eastAsia="Arial" w:cs="Arial"/>
          <w:color w:val="000000" w:themeColor="text1"/>
          <w:szCs w:val="21"/>
        </w:rPr>
        <w:t>may only require $6,000.</w:t>
      </w:r>
    </w:p>
    <w:p w14:paraId="51A90F18" w14:textId="62003A68" w:rsidR="007F0909" w:rsidRPr="00413027" w:rsidRDefault="007F0909" w:rsidP="00413027">
      <w:pPr>
        <w:pStyle w:val="DHHSbody"/>
        <w:rPr>
          <w:rFonts w:eastAsia="Arial" w:cs="Arial"/>
          <w:color w:val="000000" w:themeColor="text1"/>
          <w:szCs w:val="21"/>
        </w:rPr>
      </w:pPr>
      <w:r w:rsidRPr="00413027">
        <w:rPr>
          <w:rFonts w:eastAsia="Arial" w:cs="Arial"/>
          <w:color w:val="000000" w:themeColor="text1"/>
          <w:szCs w:val="21"/>
        </w:rPr>
        <w:t>As Phase 2 of the H4F program is structured to be delivered across a 24-month period funding does not reset at each end of financial year. This allows</w:t>
      </w:r>
      <w:r w:rsidRPr="00413027" w:rsidDel="005C01BF">
        <w:rPr>
          <w:rFonts w:eastAsia="Arial" w:cs="Arial"/>
          <w:color w:val="000000" w:themeColor="text1"/>
          <w:szCs w:val="21"/>
        </w:rPr>
        <w:t xml:space="preserve"> </w:t>
      </w:r>
      <w:r w:rsidRPr="00413027">
        <w:rPr>
          <w:rFonts w:eastAsia="Arial" w:cs="Arial"/>
          <w:color w:val="000000" w:themeColor="text1"/>
          <w:szCs w:val="21"/>
        </w:rPr>
        <w:t>Service Providers flexibility</w:t>
      </w:r>
      <w:r w:rsidRPr="00413027" w:rsidDel="00814987">
        <w:rPr>
          <w:rFonts w:eastAsia="Arial" w:cs="Arial"/>
          <w:color w:val="000000" w:themeColor="text1"/>
          <w:szCs w:val="21"/>
        </w:rPr>
        <w:t xml:space="preserve"> </w:t>
      </w:r>
      <w:r w:rsidRPr="00413027">
        <w:rPr>
          <w:rFonts w:eastAsia="Arial" w:cs="Arial"/>
          <w:color w:val="000000" w:themeColor="text1"/>
          <w:szCs w:val="21"/>
        </w:rPr>
        <w:t xml:space="preserve">to tailor intensity of support to the </w:t>
      </w:r>
      <w:r w:rsidR="00A20807" w:rsidRPr="00413027">
        <w:rPr>
          <w:rFonts w:eastAsia="Arial" w:cs="Arial"/>
          <w:color w:val="000000" w:themeColor="text1"/>
          <w:szCs w:val="21"/>
        </w:rPr>
        <w:t>family’s</w:t>
      </w:r>
      <w:r w:rsidRPr="00413027">
        <w:rPr>
          <w:rFonts w:eastAsia="Arial" w:cs="Arial"/>
          <w:color w:val="000000" w:themeColor="text1"/>
          <w:szCs w:val="21"/>
        </w:rPr>
        <w:t xml:space="preserve"> relative need as they progress through the two-year program support period.</w:t>
      </w:r>
    </w:p>
    <w:p w14:paraId="56FF3C53" w14:textId="3449DA98" w:rsidR="007F0909" w:rsidRPr="00413027" w:rsidRDefault="007F0909" w:rsidP="00413027">
      <w:pPr>
        <w:pStyle w:val="DHHSbody"/>
        <w:rPr>
          <w:rFonts w:eastAsia="Arial" w:cs="Arial"/>
          <w:color w:val="000000" w:themeColor="text1"/>
          <w:szCs w:val="21"/>
        </w:rPr>
      </w:pPr>
      <w:r w:rsidRPr="00413027">
        <w:rPr>
          <w:rFonts w:eastAsia="Arial" w:cs="Arial"/>
          <w:color w:val="000000" w:themeColor="text1"/>
          <w:szCs w:val="21"/>
        </w:rPr>
        <w:t xml:space="preserve">Funding commitments </w:t>
      </w:r>
      <w:r w:rsidR="00814987" w:rsidRPr="00413027">
        <w:rPr>
          <w:rFonts w:eastAsia="Arial" w:cs="Arial"/>
          <w:color w:val="000000" w:themeColor="text1"/>
          <w:szCs w:val="21"/>
        </w:rPr>
        <w:t>are</w:t>
      </w:r>
      <w:r w:rsidRPr="00413027">
        <w:rPr>
          <w:rFonts w:eastAsia="Arial" w:cs="Arial"/>
          <w:color w:val="000000" w:themeColor="text1"/>
          <w:szCs w:val="21"/>
        </w:rPr>
        <w:t xml:space="preserve"> subject to recoupment or adjustment in consultation with </w:t>
      </w:r>
      <w:r w:rsidR="002A0FC4" w:rsidRPr="00413027">
        <w:rPr>
          <w:rFonts w:eastAsia="Arial" w:cs="Arial"/>
          <w:color w:val="000000" w:themeColor="text1"/>
          <w:szCs w:val="21"/>
        </w:rPr>
        <w:t>S</w:t>
      </w:r>
      <w:r w:rsidRPr="00413027">
        <w:rPr>
          <w:rFonts w:eastAsia="Arial" w:cs="Arial"/>
          <w:color w:val="000000" w:themeColor="text1"/>
          <w:szCs w:val="21"/>
        </w:rPr>
        <w:t xml:space="preserve">ervice </w:t>
      </w:r>
      <w:r w:rsidR="002A0FC4" w:rsidRPr="00413027">
        <w:rPr>
          <w:rFonts w:eastAsia="Arial" w:cs="Arial"/>
          <w:color w:val="000000" w:themeColor="text1"/>
          <w:szCs w:val="21"/>
        </w:rPr>
        <w:t>P</w:t>
      </w:r>
      <w:r w:rsidRPr="00413027">
        <w:rPr>
          <w:rFonts w:eastAsia="Arial" w:cs="Arial"/>
          <w:color w:val="000000" w:themeColor="text1"/>
          <w:szCs w:val="21"/>
        </w:rPr>
        <w:t>roviders over the course of the program.</w:t>
      </w:r>
    </w:p>
    <w:p w14:paraId="6202920A" w14:textId="0444018B" w:rsidR="00602CD0" w:rsidRPr="00EB0636" w:rsidRDefault="009E55D9" w:rsidP="3DB6F849">
      <w:pPr>
        <w:pStyle w:val="Heading1"/>
        <w:spacing w:line="276" w:lineRule="auto"/>
        <w:rPr>
          <w:rFonts w:eastAsia="Arial"/>
          <w:color w:val="000000" w:themeColor="text1"/>
          <w:sz w:val="21"/>
          <w:szCs w:val="21"/>
        </w:rPr>
      </w:pPr>
      <w:bookmarkStart w:id="31" w:name="_Toc111195412"/>
      <w:bookmarkStart w:id="32" w:name="_Toc116395142"/>
      <w:r w:rsidRPr="00EB0636">
        <w:t>Key</w:t>
      </w:r>
      <w:r w:rsidR="00D76CA1" w:rsidRPr="00EB0636">
        <w:t xml:space="preserve"> </w:t>
      </w:r>
      <w:r w:rsidRPr="00EB0636">
        <w:t>Activities</w:t>
      </w:r>
      <w:bookmarkEnd w:id="31"/>
      <w:bookmarkEnd w:id="32"/>
    </w:p>
    <w:p w14:paraId="066E5415" w14:textId="5F389068" w:rsidR="00642C7A" w:rsidRPr="00413027" w:rsidRDefault="00642C7A" w:rsidP="00413027">
      <w:pPr>
        <w:pStyle w:val="DHHSbody"/>
        <w:rPr>
          <w:rFonts w:cs="Arial"/>
          <w:b/>
          <w:color w:val="000000" w:themeColor="text1"/>
          <w:szCs w:val="21"/>
        </w:rPr>
      </w:pPr>
      <w:r w:rsidRPr="00413027">
        <w:rPr>
          <w:color w:val="000000" w:themeColor="text1"/>
          <w:szCs w:val="21"/>
        </w:rPr>
        <w:t>The</w:t>
      </w:r>
      <w:r w:rsidR="00D76CA1" w:rsidRPr="00413027">
        <w:rPr>
          <w:color w:val="000000" w:themeColor="text1"/>
          <w:szCs w:val="21"/>
        </w:rPr>
        <w:t xml:space="preserve"> </w:t>
      </w:r>
      <w:r w:rsidR="006255AA" w:rsidRPr="00413027">
        <w:rPr>
          <w:color w:val="000000" w:themeColor="text1"/>
          <w:szCs w:val="21"/>
        </w:rPr>
        <w:t>four</w:t>
      </w:r>
      <w:r w:rsidR="00D76CA1" w:rsidRPr="00413027">
        <w:rPr>
          <w:color w:val="000000" w:themeColor="text1"/>
          <w:szCs w:val="21"/>
        </w:rPr>
        <w:t xml:space="preserve"> </w:t>
      </w:r>
      <w:r w:rsidRPr="00413027">
        <w:rPr>
          <w:rFonts w:cs="Arial"/>
          <w:color w:val="000000" w:themeColor="text1"/>
          <w:szCs w:val="21"/>
        </w:rPr>
        <w:t>key</w:t>
      </w:r>
      <w:r w:rsidR="00D76CA1" w:rsidRPr="00413027">
        <w:rPr>
          <w:rFonts w:cs="Arial"/>
          <w:color w:val="000000" w:themeColor="text1"/>
          <w:szCs w:val="21"/>
        </w:rPr>
        <w:t xml:space="preserve"> </w:t>
      </w:r>
      <w:r w:rsidR="00602CD0" w:rsidRPr="00413027">
        <w:rPr>
          <w:rFonts w:cs="Arial"/>
          <w:color w:val="000000" w:themeColor="text1"/>
          <w:szCs w:val="21"/>
        </w:rPr>
        <w:t>activities</w:t>
      </w:r>
      <w:r w:rsidR="00D76CA1" w:rsidRPr="00413027">
        <w:rPr>
          <w:rFonts w:cs="Arial"/>
          <w:color w:val="000000" w:themeColor="text1"/>
          <w:szCs w:val="21"/>
        </w:rPr>
        <w:t xml:space="preserve"> </w:t>
      </w:r>
      <w:r w:rsidRPr="00413027">
        <w:rPr>
          <w:rFonts w:cs="Arial"/>
          <w:color w:val="000000" w:themeColor="text1"/>
          <w:szCs w:val="21"/>
        </w:rPr>
        <w:t>under</w:t>
      </w:r>
      <w:r w:rsidR="00D76CA1" w:rsidRPr="00413027">
        <w:rPr>
          <w:rFonts w:cs="Arial"/>
          <w:color w:val="000000" w:themeColor="text1"/>
          <w:szCs w:val="21"/>
        </w:rPr>
        <w:t xml:space="preserve"> </w:t>
      </w:r>
      <w:r w:rsidRPr="00413027">
        <w:rPr>
          <w:rFonts w:cs="Arial"/>
          <w:color w:val="000000" w:themeColor="text1"/>
          <w:szCs w:val="21"/>
        </w:rPr>
        <w:t>the</w:t>
      </w:r>
      <w:r w:rsidR="00D76CA1" w:rsidRPr="00413027">
        <w:rPr>
          <w:rFonts w:cs="Arial"/>
          <w:color w:val="000000" w:themeColor="text1"/>
          <w:szCs w:val="21"/>
        </w:rPr>
        <w:t xml:space="preserve"> </w:t>
      </w:r>
      <w:r w:rsidR="003E62F7" w:rsidRPr="00413027">
        <w:rPr>
          <w:rFonts w:cs="Arial"/>
          <w:color w:val="000000" w:themeColor="text1"/>
          <w:szCs w:val="21"/>
        </w:rPr>
        <w:t>H</w:t>
      </w:r>
      <w:r w:rsidR="004A317C" w:rsidRPr="00413027">
        <w:rPr>
          <w:rFonts w:cs="Arial"/>
          <w:color w:val="000000" w:themeColor="text1"/>
          <w:szCs w:val="21"/>
        </w:rPr>
        <w:t>4F</w:t>
      </w:r>
      <w:r w:rsidR="00D76CA1" w:rsidRPr="00413027">
        <w:rPr>
          <w:rFonts w:cs="Arial"/>
          <w:color w:val="000000" w:themeColor="text1"/>
          <w:szCs w:val="21"/>
        </w:rPr>
        <w:t xml:space="preserve"> </w:t>
      </w:r>
      <w:r w:rsidR="00695F68" w:rsidRPr="00413027">
        <w:rPr>
          <w:rFonts w:cs="Arial"/>
          <w:color w:val="000000" w:themeColor="text1"/>
          <w:szCs w:val="21"/>
        </w:rPr>
        <w:t>program</w:t>
      </w:r>
      <w:r w:rsidR="00D76CA1" w:rsidRPr="00413027">
        <w:rPr>
          <w:rFonts w:cs="Arial"/>
          <w:color w:val="000000" w:themeColor="text1"/>
          <w:szCs w:val="21"/>
        </w:rPr>
        <w:t xml:space="preserve"> </w:t>
      </w:r>
      <w:r w:rsidR="00DC135D" w:rsidRPr="00413027">
        <w:rPr>
          <w:rFonts w:cs="Arial"/>
          <w:color w:val="000000" w:themeColor="text1"/>
          <w:szCs w:val="21"/>
        </w:rPr>
        <w:t>are</w:t>
      </w:r>
      <w:r w:rsidR="00D76CA1" w:rsidRPr="00413027">
        <w:rPr>
          <w:rFonts w:cs="Arial"/>
          <w:color w:val="000000" w:themeColor="text1"/>
          <w:szCs w:val="21"/>
        </w:rPr>
        <w:t xml:space="preserve"> </w:t>
      </w:r>
      <w:r w:rsidR="00572385" w:rsidRPr="00413027">
        <w:rPr>
          <w:rFonts w:cs="Arial"/>
          <w:b/>
          <w:color w:val="000000" w:themeColor="text1"/>
          <w:szCs w:val="21"/>
        </w:rPr>
        <w:t>Initial</w:t>
      </w:r>
      <w:r w:rsidR="00D76CA1" w:rsidRPr="00413027">
        <w:rPr>
          <w:rFonts w:cs="Arial"/>
          <w:b/>
          <w:color w:val="000000" w:themeColor="text1"/>
          <w:szCs w:val="21"/>
        </w:rPr>
        <w:t xml:space="preserve"> </w:t>
      </w:r>
      <w:r w:rsidR="006255AA" w:rsidRPr="00413027">
        <w:rPr>
          <w:rFonts w:cs="Arial"/>
          <w:b/>
          <w:color w:val="000000" w:themeColor="text1"/>
          <w:szCs w:val="21"/>
        </w:rPr>
        <w:t>Assessment</w:t>
      </w:r>
      <w:r w:rsidR="000C2A36" w:rsidRPr="00413027">
        <w:rPr>
          <w:rFonts w:cs="Arial"/>
          <w:color w:val="000000" w:themeColor="text1"/>
          <w:szCs w:val="21"/>
        </w:rPr>
        <w:t>,</w:t>
      </w:r>
      <w:r w:rsidR="00D76CA1" w:rsidRPr="00413027">
        <w:rPr>
          <w:rFonts w:cs="Arial"/>
          <w:color w:val="000000" w:themeColor="text1"/>
          <w:szCs w:val="21"/>
        </w:rPr>
        <w:t xml:space="preserve"> </w:t>
      </w:r>
      <w:r w:rsidR="006255AA" w:rsidRPr="00413027">
        <w:rPr>
          <w:rFonts w:cs="Arial"/>
          <w:b/>
          <w:color w:val="000000" w:themeColor="text1"/>
          <w:szCs w:val="21"/>
        </w:rPr>
        <w:t>Intensive</w:t>
      </w:r>
      <w:r w:rsidR="00D76CA1" w:rsidRPr="00413027">
        <w:rPr>
          <w:rFonts w:cs="Arial"/>
          <w:b/>
          <w:color w:val="000000" w:themeColor="text1"/>
          <w:szCs w:val="21"/>
        </w:rPr>
        <w:t xml:space="preserve"> </w:t>
      </w:r>
      <w:r w:rsidR="006255AA" w:rsidRPr="00413027">
        <w:rPr>
          <w:rFonts w:cs="Arial"/>
          <w:b/>
          <w:color w:val="000000" w:themeColor="text1"/>
          <w:szCs w:val="21"/>
        </w:rPr>
        <w:t>Service</w:t>
      </w:r>
      <w:r w:rsidR="00D76CA1" w:rsidRPr="00413027" w:rsidDel="006F31BC">
        <w:rPr>
          <w:rFonts w:cs="Arial"/>
          <w:b/>
          <w:color w:val="000000" w:themeColor="text1"/>
          <w:szCs w:val="21"/>
        </w:rPr>
        <w:t xml:space="preserve"> </w:t>
      </w:r>
      <w:r w:rsidR="006255AA" w:rsidRPr="00413027">
        <w:rPr>
          <w:rFonts w:cs="Arial"/>
          <w:b/>
          <w:color w:val="000000" w:themeColor="text1"/>
          <w:szCs w:val="21"/>
        </w:rPr>
        <w:t>Package</w:t>
      </w:r>
      <w:r w:rsidR="000C2A36" w:rsidRPr="00413027">
        <w:rPr>
          <w:rFonts w:cs="Arial"/>
          <w:color w:val="000000" w:themeColor="text1"/>
          <w:szCs w:val="21"/>
        </w:rPr>
        <w:t>,</w:t>
      </w:r>
      <w:r w:rsidR="00D76CA1" w:rsidRPr="00413027">
        <w:rPr>
          <w:rFonts w:cs="Arial"/>
          <w:color w:val="000000" w:themeColor="text1"/>
          <w:szCs w:val="21"/>
        </w:rPr>
        <w:t xml:space="preserve"> </w:t>
      </w:r>
      <w:r w:rsidR="003E62F7" w:rsidRPr="00413027">
        <w:rPr>
          <w:rFonts w:cs="Arial"/>
          <w:b/>
          <w:color w:val="000000" w:themeColor="text1"/>
          <w:szCs w:val="21"/>
        </w:rPr>
        <w:t>Flexible</w:t>
      </w:r>
      <w:r w:rsidR="00D76CA1" w:rsidRPr="00413027">
        <w:rPr>
          <w:rFonts w:cs="Arial"/>
          <w:b/>
          <w:color w:val="000000" w:themeColor="text1"/>
          <w:szCs w:val="21"/>
        </w:rPr>
        <w:t xml:space="preserve"> </w:t>
      </w:r>
      <w:r w:rsidR="003E62F7" w:rsidRPr="00413027">
        <w:rPr>
          <w:rFonts w:cs="Arial"/>
          <w:b/>
          <w:color w:val="000000" w:themeColor="text1"/>
          <w:szCs w:val="21"/>
        </w:rPr>
        <w:t>Brokerage</w:t>
      </w:r>
      <w:r w:rsidR="00D76CA1" w:rsidRPr="00413027">
        <w:rPr>
          <w:rFonts w:cs="Arial"/>
          <w:color w:val="000000" w:themeColor="text1"/>
          <w:szCs w:val="21"/>
        </w:rPr>
        <w:t xml:space="preserve"> </w:t>
      </w:r>
      <w:r w:rsidR="00DC135D" w:rsidRPr="00413027">
        <w:rPr>
          <w:rFonts w:cs="Arial"/>
          <w:color w:val="000000" w:themeColor="text1"/>
          <w:szCs w:val="21"/>
        </w:rPr>
        <w:t>and</w:t>
      </w:r>
      <w:r w:rsidR="00D76CA1" w:rsidRPr="00413027">
        <w:rPr>
          <w:rFonts w:cs="Arial"/>
          <w:color w:val="000000" w:themeColor="text1"/>
          <w:szCs w:val="21"/>
        </w:rPr>
        <w:t xml:space="preserve"> </w:t>
      </w:r>
      <w:r w:rsidR="00DC135D" w:rsidRPr="00413027">
        <w:rPr>
          <w:rFonts w:cs="Arial"/>
          <w:b/>
          <w:color w:val="000000" w:themeColor="text1"/>
          <w:szCs w:val="21"/>
        </w:rPr>
        <w:t>Property</w:t>
      </w:r>
      <w:r w:rsidR="00D76CA1" w:rsidRPr="00413027">
        <w:rPr>
          <w:rFonts w:cs="Arial"/>
          <w:b/>
          <w:color w:val="000000" w:themeColor="text1"/>
          <w:szCs w:val="21"/>
        </w:rPr>
        <w:t xml:space="preserve"> </w:t>
      </w:r>
      <w:r w:rsidR="00DC135D" w:rsidRPr="00413027">
        <w:rPr>
          <w:rFonts w:cs="Arial"/>
          <w:b/>
          <w:color w:val="000000" w:themeColor="text1"/>
          <w:szCs w:val="21"/>
        </w:rPr>
        <w:t>Services.</w:t>
      </w:r>
    </w:p>
    <w:tbl>
      <w:tblPr>
        <w:tblStyle w:val="TableGrid1"/>
        <w:tblW w:w="0" w:type="auto"/>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ook w:val="04A0" w:firstRow="1" w:lastRow="0" w:firstColumn="1" w:lastColumn="0" w:noHBand="0" w:noVBand="1"/>
      </w:tblPr>
      <w:tblGrid>
        <w:gridCol w:w="3116"/>
        <w:gridCol w:w="3117"/>
        <w:gridCol w:w="3117"/>
      </w:tblGrid>
      <w:tr w:rsidR="000525E3" w:rsidRPr="00735FED" w14:paraId="658E50CD" w14:textId="77777777" w:rsidTr="00735FED">
        <w:trPr>
          <w:cnfStyle w:val="100000000000" w:firstRow="1" w:lastRow="0" w:firstColumn="0" w:lastColumn="0" w:oddVBand="0" w:evenVBand="0" w:oddHBand="0" w:evenHBand="0" w:firstRowFirstColumn="0" w:firstRowLastColumn="0" w:lastRowFirstColumn="0" w:lastRowLastColumn="0"/>
        </w:trPr>
        <w:tc>
          <w:tcPr>
            <w:tcW w:w="3116" w:type="dxa"/>
            <w:shd w:val="clear" w:color="auto" w:fill="032833"/>
            <w:hideMark/>
          </w:tcPr>
          <w:p w14:paraId="6B467DBB" w14:textId="77777777" w:rsidR="000525E3" w:rsidRPr="00735FED" w:rsidRDefault="000525E3" w:rsidP="66D2A203">
            <w:pPr>
              <w:pStyle w:val="xmsonormal"/>
              <w:rPr>
                <w:rFonts w:ascii="Verdana" w:hAnsi="Verdana" w:cs="Arial"/>
                <w:b/>
                <w:color w:val="FFFFFF" w:themeColor="background1"/>
                <w:sz w:val="21"/>
                <w:szCs w:val="21"/>
              </w:rPr>
            </w:pPr>
            <w:r w:rsidRPr="00735FED">
              <w:rPr>
                <w:rFonts w:ascii="Verdana" w:hAnsi="Verdana" w:cs="Arial"/>
                <w:b/>
                <w:color w:val="FFFFFF" w:themeColor="background1"/>
                <w:sz w:val="21"/>
                <w:szCs w:val="21"/>
              </w:rPr>
              <w:lastRenderedPageBreak/>
              <w:t>Area</w:t>
            </w:r>
          </w:p>
        </w:tc>
        <w:tc>
          <w:tcPr>
            <w:tcW w:w="3117" w:type="dxa"/>
            <w:shd w:val="clear" w:color="auto" w:fill="032833"/>
            <w:hideMark/>
          </w:tcPr>
          <w:p w14:paraId="0A524F38" w14:textId="671A0EF1" w:rsidR="000525E3" w:rsidRPr="00735FED" w:rsidRDefault="000525E3" w:rsidP="66D2A203">
            <w:pPr>
              <w:pStyle w:val="xmsonormal"/>
              <w:rPr>
                <w:rFonts w:ascii="Verdana" w:hAnsi="Verdana" w:cs="Arial"/>
                <w:b/>
                <w:color w:val="FFFFFF" w:themeColor="background1"/>
                <w:sz w:val="21"/>
                <w:szCs w:val="21"/>
              </w:rPr>
            </w:pPr>
            <w:r w:rsidRPr="197868E8">
              <w:rPr>
                <w:rFonts w:ascii="Verdana" w:hAnsi="Verdana" w:cs="Arial"/>
                <w:b/>
                <w:color w:val="FFFFFF" w:themeColor="background2"/>
                <w:sz w:val="21"/>
                <w:szCs w:val="21"/>
              </w:rPr>
              <w:t>Family Services Provider</w:t>
            </w:r>
          </w:p>
        </w:tc>
        <w:tc>
          <w:tcPr>
            <w:tcW w:w="3117" w:type="dxa"/>
            <w:shd w:val="clear" w:color="auto" w:fill="032833"/>
            <w:hideMark/>
          </w:tcPr>
          <w:p w14:paraId="12B5DA8F" w14:textId="2B27AD5A" w:rsidR="000525E3" w:rsidRPr="00735FED" w:rsidRDefault="000525E3" w:rsidP="66D2A203">
            <w:pPr>
              <w:pStyle w:val="xmsonormal"/>
              <w:rPr>
                <w:rFonts w:ascii="Verdana" w:hAnsi="Verdana" w:cs="Arial"/>
                <w:b/>
                <w:color w:val="FFFFFF" w:themeColor="background1"/>
                <w:sz w:val="21"/>
                <w:szCs w:val="21"/>
              </w:rPr>
            </w:pPr>
            <w:r w:rsidRPr="197868E8">
              <w:rPr>
                <w:rFonts w:ascii="Verdana" w:hAnsi="Verdana" w:cs="Arial"/>
                <w:b/>
                <w:color w:val="FFFFFF" w:themeColor="background2"/>
                <w:sz w:val="21"/>
                <w:szCs w:val="21"/>
              </w:rPr>
              <w:t>Housing Services Provider</w:t>
            </w:r>
          </w:p>
        </w:tc>
      </w:tr>
      <w:tr w:rsidR="000525E3" w:rsidRPr="00735FED" w14:paraId="4139D3D9" w14:textId="77777777" w:rsidTr="00735FED">
        <w:tc>
          <w:tcPr>
            <w:tcW w:w="3116" w:type="dxa"/>
            <w:hideMark/>
          </w:tcPr>
          <w:p w14:paraId="1FBEB2CC"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North Metro</w:t>
            </w:r>
          </w:p>
        </w:tc>
        <w:tc>
          <w:tcPr>
            <w:tcW w:w="3117" w:type="dxa"/>
            <w:hideMark/>
          </w:tcPr>
          <w:p w14:paraId="71DE0C48"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Uniting Vic Tas</w:t>
            </w:r>
          </w:p>
        </w:tc>
        <w:tc>
          <w:tcPr>
            <w:tcW w:w="3117" w:type="dxa"/>
            <w:hideMark/>
          </w:tcPr>
          <w:p w14:paraId="6E8A0DA1"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Unison Housing</w:t>
            </w:r>
          </w:p>
        </w:tc>
      </w:tr>
      <w:tr w:rsidR="000525E3" w:rsidRPr="00735FED" w14:paraId="4C0FF09F" w14:textId="77777777" w:rsidTr="00735FED">
        <w:tc>
          <w:tcPr>
            <w:tcW w:w="3116" w:type="dxa"/>
            <w:hideMark/>
          </w:tcPr>
          <w:p w14:paraId="6280F722"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North Regional</w:t>
            </w:r>
          </w:p>
        </w:tc>
        <w:tc>
          <w:tcPr>
            <w:tcW w:w="3117" w:type="dxa"/>
            <w:hideMark/>
          </w:tcPr>
          <w:p w14:paraId="0895C240"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Uniting Vic Tas</w:t>
            </w:r>
          </w:p>
        </w:tc>
        <w:tc>
          <w:tcPr>
            <w:tcW w:w="3117" w:type="dxa"/>
            <w:hideMark/>
          </w:tcPr>
          <w:p w14:paraId="7449BE21"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Uniting Housing</w:t>
            </w:r>
          </w:p>
        </w:tc>
      </w:tr>
      <w:tr w:rsidR="000525E3" w:rsidRPr="00735FED" w14:paraId="45FD4DEA" w14:textId="77777777" w:rsidTr="00735FED">
        <w:tc>
          <w:tcPr>
            <w:tcW w:w="3116" w:type="dxa"/>
            <w:hideMark/>
          </w:tcPr>
          <w:p w14:paraId="1A8EEEB0"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South Metro</w:t>
            </w:r>
          </w:p>
        </w:tc>
        <w:tc>
          <w:tcPr>
            <w:tcW w:w="3117" w:type="dxa"/>
            <w:hideMark/>
          </w:tcPr>
          <w:p w14:paraId="78679121"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Anglicare</w:t>
            </w:r>
          </w:p>
        </w:tc>
        <w:tc>
          <w:tcPr>
            <w:tcW w:w="3117" w:type="dxa"/>
            <w:hideMark/>
          </w:tcPr>
          <w:p w14:paraId="38378BDC"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EACH</w:t>
            </w:r>
          </w:p>
        </w:tc>
      </w:tr>
      <w:tr w:rsidR="000525E3" w:rsidRPr="00735FED" w14:paraId="75A1BAE0" w14:textId="77777777" w:rsidTr="00735FED">
        <w:tc>
          <w:tcPr>
            <w:tcW w:w="3116" w:type="dxa"/>
            <w:hideMark/>
          </w:tcPr>
          <w:p w14:paraId="21A2DF6E"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South Regional (Gippsland)</w:t>
            </w:r>
          </w:p>
        </w:tc>
        <w:tc>
          <w:tcPr>
            <w:tcW w:w="3117" w:type="dxa"/>
            <w:hideMark/>
          </w:tcPr>
          <w:p w14:paraId="00623523"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Uniting Vic Tas</w:t>
            </w:r>
          </w:p>
        </w:tc>
        <w:tc>
          <w:tcPr>
            <w:tcW w:w="3117" w:type="dxa"/>
            <w:hideMark/>
          </w:tcPr>
          <w:p w14:paraId="529D3FB4" w14:textId="0E710AF6"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Uniting Housing</w:t>
            </w:r>
          </w:p>
        </w:tc>
      </w:tr>
      <w:tr w:rsidR="000525E3" w:rsidRPr="00735FED" w14:paraId="3ABC21AD" w14:textId="77777777" w:rsidTr="00735FED">
        <w:tc>
          <w:tcPr>
            <w:tcW w:w="3116" w:type="dxa"/>
            <w:hideMark/>
          </w:tcPr>
          <w:p w14:paraId="588B0D79"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East Metro AND Regional</w:t>
            </w:r>
          </w:p>
        </w:tc>
        <w:tc>
          <w:tcPr>
            <w:tcW w:w="3117" w:type="dxa"/>
            <w:hideMark/>
          </w:tcPr>
          <w:p w14:paraId="6990BC96"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Uniting Vic Tas</w:t>
            </w:r>
          </w:p>
        </w:tc>
        <w:tc>
          <w:tcPr>
            <w:tcW w:w="3117" w:type="dxa"/>
            <w:hideMark/>
          </w:tcPr>
          <w:p w14:paraId="709FBA54"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Uniting Housing</w:t>
            </w:r>
          </w:p>
        </w:tc>
      </w:tr>
      <w:tr w:rsidR="000525E3" w:rsidRPr="00735FED" w14:paraId="0F90D070" w14:textId="77777777" w:rsidTr="00735FED">
        <w:trPr>
          <w:trHeight w:val="538"/>
        </w:trPr>
        <w:tc>
          <w:tcPr>
            <w:tcW w:w="3116" w:type="dxa"/>
            <w:hideMark/>
          </w:tcPr>
          <w:p w14:paraId="5E64B8BF"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West Metro (up to and including Geelong area)</w:t>
            </w:r>
          </w:p>
        </w:tc>
        <w:tc>
          <w:tcPr>
            <w:tcW w:w="3117" w:type="dxa"/>
            <w:hideMark/>
          </w:tcPr>
          <w:p w14:paraId="59105B7D"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MacKillop and McAuley partnership</w:t>
            </w:r>
          </w:p>
        </w:tc>
        <w:tc>
          <w:tcPr>
            <w:tcW w:w="3117" w:type="dxa"/>
            <w:hideMark/>
          </w:tcPr>
          <w:p w14:paraId="6392BE06"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Unison Housing</w:t>
            </w:r>
          </w:p>
        </w:tc>
      </w:tr>
      <w:tr w:rsidR="000525E3" w:rsidRPr="00735FED" w14:paraId="69A6EC11" w14:textId="77777777" w:rsidTr="00735FED">
        <w:tc>
          <w:tcPr>
            <w:tcW w:w="3116" w:type="dxa"/>
            <w:hideMark/>
          </w:tcPr>
          <w:p w14:paraId="41990D83"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West Regional (past Geelong area)</w:t>
            </w:r>
          </w:p>
        </w:tc>
        <w:tc>
          <w:tcPr>
            <w:tcW w:w="3117" w:type="dxa"/>
            <w:hideMark/>
          </w:tcPr>
          <w:p w14:paraId="27A8369B"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MacKillop and McAuley partnership</w:t>
            </w:r>
          </w:p>
        </w:tc>
        <w:tc>
          <w:tcPr>
            <w:tcW w:w="3117" w:type="dxa"/>
            <w:hideMark/>
          </w:tcPr>
          <w:p w14:paraId="7B438DE1" w14:textId="77777777" w:rsidR="000525E3" w:rsidRPr="00735FED" w:rsidRDefault="000525E3" w:rsidP="00413027">
            <w:pPr>
              <w:pStyle w:val="xmsonormal"/>
              <w:rPr>
                <w:rFonts w:ascii="Verdana" w:hAnsi="Verdana" w:cs="Arial"/>
                <w:sz w:val="21"/>
                <w:szCs w:val="21"/>
              </w:rPr>
            </w:pPr>
            <w:r w:rsidRPr="00735FED">
              <w:rPr>
                <w:rFonts w:ascii="Verdana" w:hAnsi="Verdana" w:cs="Arial"/>
                <w:sz w:val="21"/>
                <w:szCs w:val="21"/>
              </w:rPr>
              <w:t>Uniting Housing</w:t>
            </w:r>
          </w:p>
        </w:tc>
      </w:tr>
    </w:tbl>
    <w:p w14:paraId="6B349658" w14:textId="0444018B" w:rsidR="006255AA" w:rsidRPr="00EB0636" w:rsidRDefault="006255AA" w:rsidP="00EB0636">
      <w:pPr>
        <w:pStyle w:val="Heading2"/>
      </w:pPr>
      <w:bookmarkStart w:id="33" w:name="_Toc111195413"/>
      <w:bookmarkStart w:id="34" w:name="_Toc116395143"/>
      <w:r w:rsidRPr="00EB0636">
        <w:t>Activity</w:t>
      </w:r>
      <w:r w:rsidR="00D76CA1" w:rsidRPr="00EB0636">
        <w:t xml:space="preserve"> </w:t>
      </w:r>
      <w:r w:rsidRPr="00EB0636">
        <w:t>1:</w:t>
      </w:r>
      <w:r w:rsidR="00D76CA1" w:rsidRPr="00EB0636">
        <w:t xml:space="preserve"> </w:t>
      </w:r>
      <w:r w:rsidR="00EF5D16" w:rsidRPr="00EB0636">
        <w:t>Initial</w:t>
      </w:r>
      <w:r w:rsidR="00D76CA1" w:rsidRPr="00EB0636">
        <w:t xml:space="preserve"> </w:t>
      </w:r>
      <w:r w:rsidR="00320751" w:rsidRPr="00EB0636">
        <w:t>Assessment</w:t>
      </w:r>
      <w:bookmarkEnd w:id="33"/>
      <w:bookmarkEnd w:id="34"/>
    </w:p>
    <w:p w14:paraId="23BDB097" w14:textId="77777777" w:rsidR="009635A6" w:rsidRPr="00E40F26" w:rsidRDefault="009635A6" w:rsidP="009635A6">
      <w:pPr>
        <w:spacing w:before="120"/>
        <w:rPr>
          <w:rFonts w:ascii="Verdana" w:hAnsi="Verdana" w:cs="Arial"/>
          <w:b/>
          <w:iCs/>
          <w:sz w:val="21"/>
          <w:szCs w:val="21"/>
        </w:rPr>
      </w:pPr>
      <w:r w:rsidRPr="00E40F26">
        <w:rPr>
          <w:rFonts w:ascii="Verdana" w:hAnsi="Verdana" w:cs="Arial"/>
          <w:b/>
          <w:iCs/>
          <w:sz w:val="21"/>
          <w:szCs w:val="21"/>
        </w:rPr>
        <w:t>Phase 1: Initial assessment. November 2021- January 2022</w:t>
      </w:r>
    </w:p>
    <w:p w14:paraId="3F2C5F9B" w14:textId="4E17F580" w:rsidR="009635A6" w:rsidRPr="00E40F26" w:rsidRDefault="009635A6" w:rsidP="009635A6">
      <w:pPr>
        <w:pStyle w:val="DHHSbody"/>
        <w:rPr>
          <w:szCs w:val="21"/>
        </w:rPr>
      </w:pPr>
      <w:r w:rsidRPr="00E40F26">
        <w:rPr>
          <w:szCs w:val="21"/>
        </w:rPr>
        <w:t>In Phase 1</w:t>
      </w:r>
      <w:r w:rsidR="0037797D">
        <w:rPr>
          <w:szCs w:val="21"/>
        </w:rPr>
        <w:t>,</w:t>
      </w:r>
      <w:r w:rsidRPr="00E40F26">
        <w:rPr>
          <w:szCs w:val="21"/>
        </w:rPr>
        <w:t xml:space="preserve"> families in emergency hotel accommodation as of or on 25 October 2021 </w:t>
      </w:r>
      <w:r w:rsidR="00D47674" w:rsidRPr="00E40F26">
        <w:rPr>
          <w:szCs w:val="21"/>
        </w:rPr>
        <w:t xml:space="preserve">undergo </w:t>
      </w:r>
      <w:r w:rsidRPr="00E40F26">
        <w:rPr>
          <w:szCs w:val="21"/>
        </w:rPr>
        <w:t xml:space="preserve">a rapid needs assessment to ascertain their </w:t>
      </w:r>
      <w:r w:rsidR="000B738D" w:rsidRPr="00E40F26">
        <w:rPr>
          <w:szCs w:val="21"/>
        </w:rPr>
        <w:t xml:space="preserve">program eligibility, </w:t>
      </w:r>
      <w:r w:rsidRPr="00E40F26">
        <w:rPr>
          <w:szCs w:val="21"/>
        </w:rPr>
        <w:t>preferred housing location</w:t>
      </w:r>
      <w:r w:rsidR="007E2381" w:rsidRPr="00E40F26">
        <w:rPr>
          <w:szCs w:val="21"/>
        </w:rPr>
        <w:t>,</w:t>
      </w:r>
      <w:r w:rsidRPr="00E40F26" w:rsidDel="007E2381">
        <w:rPr>
          <w:szCs w:val="21"/>
        </w:rPr>
        <w:t xml:space="preserve"> </w:t>
      </w:r>
      <w:r w:rsidRPr="00E40F26">
        <w:rPr>
          <w:szCs w:val="21"/>
        </w:rPr>
        <w:t xml:space="preserve">support requirements and risks across a broad range of life domains. </w:t>
      </w:r>
    </w:p>
    <w:p w14:paraId="0B5AFC64" w14:textId="43827149" w:rsidR="00EF5D16" w:rsidRPr="00E40F26" w:rsidRDefault="003A43A1" w:rsidP="009635A6">
      <w:pPr>
        <w:pStyle w:val="DHHSbody"/>
        <w:rPr>
          <w:szCs w:val="21"/>
        </w:rPr>
      </w:pPr>
      <w:r w:rsidRPr="00E40F26">
        <w:rPr>
          <w:szCs w:val="21"/>
        </w:rPr>
        <w:t>Assessments ar</w:t>
      </w:r>
      <w:r w:rsidR="00215241" w:rsidRPr="00E40F26">
        <w:rPr>
          <w:szCs w:val="21"/>
        </w:rPr>
        <w:t>e</w:t>
      </w:r>
      <w:r w:rsidRPr="00E40F26">
        <w:rPr>
          <w:szCs w:val="21"/>
        </w:rPr>
        <w:t xml:space="preserve"> </w:t>
      </w:r>
      <w:r w:rsidR="002D1F68" w:rsidRPr="00E40F26">
        <w:rPr>
          <w:szCs w:val="21"/>
        </w:rPr>
        <w:t>led</w:t>
      </w:r>
      <w:r w:rsidR="00D76CA1" w:rsidRPr="00E40F26">
        <w:rPr>
          <w:szCs w:val="21"/>
        </w:rPr>
        <w:t xml:space="preserve"> </w:t>
      </w:r>
      <w:r w:rsidR="002D1F68" w:rsidRPr="00E40F26">
        <w:rPr>
          <w:szCs w:val="21"/>
        </w:rPr>
        <w:t>by</w:t>
      </w:r>
      <w:r w:rsidR="00D76CA1" w:rsidRPr="00E40F26">
        <w:rPr>
          <w:szCs w:val="21"/>
        </w:rPr>
        <w:t xml:space="preserve"> </w:t>
      </w:r>
      <w:r w:rsidR="002D1F68" w:rsidRPr="00E40F26">
        <w:rPr>
          <w:szCs w:val="21"/>
        </w:rPr>
        <w:t>registered</w:t>
      </w:r>
      <w:r w:rsidR="00D76CA1" w:rsidRPr="00E40F26">
        <w:rPr>
          <w:szCs w:val="21"/>
        </w:rPr>
        <w:t xml:space="preserve"> </w:t>
      </w:r>
      <w:r w:rsidR="00527EB6" w:rsidRPr="00E40F26">
        <w:rPr>
          <w:szCs w:val="21"/>
        </w:rPr>
        <w:t>Family</w:t>
      </w:r>
      <w:r w:rsidR="00D76CA1" w:rsidRPr="00E40F26">
        <w:rPr>
          <w:szCs w:val="21"/>
        </w:rPr>
        <w:t xml:space="preserve"> </w:t>
      </w:r>
      <w:r w:rsidR="00527EB6" w:rsidRPr="00E40F26">
        <w:rPr>
          <w:szCs w:val="21"/>
        </w:rPr>
        <w:t>Service</w:t>
      </w:r>
      <w:r w:rsidR="00D76CA1" w:rsidRPr="00E40F26">
        <w:rPr>
          <w:szCs w:val="21"/>
        </w:rPr>
        <w:t xml:space="preserve"> </w:t>
      </w:r>
      <w:r w:rsidR="00527EB6" w:rsidRPr="00E40F26">
        <w:rPr>
          <w:szCs w:val="21"/>
        </w:rPr>
        <w:t>Providers</w:t>
      </w:r>
      <w:r w:rsidR="00E61F97" w:rsidRPr="00E40F26">
        <w:rPr>
          <w:szCs w:val="21"/>
        </w:rPr>
        <w:t xml:space="preserve"> </w:t>
      </w:r>
      <w:r w:rsidR="00FA7530" w:rsidRPr="00E40F26">
        <w:rPr>
          <w:szCs w:val="21"/>
        </w:rPr>
        <w:t>and</w:t>
      </w:r>
      <w:r w:rsidR="00D76CA1" w:rsidRPr="00E40F26">
        <w:rPr>
          <w:szCs w:val="21"/>
        </w:rPr>
        <w:t xml:space="preserve"> </w:t>
      </w:r>
      <w:r w:rsidR="00FA7530" w:rsidRPr="00E40F26">
        <w:rPr>
          <w:szCs w:val="21"/>
        </w:rPr>
        <w:t>encompass</w:t>
      </w:r>
      <w:r w:rsidR="005D22E4" w:rsidRPr="00E40F26">
        <w:rPr>
          <w:szCs w:val="21"/>
        </w:rPr>
        <w:t>;</w:t>
      </w:r>
    </w:p>
    <w:p w14:paraId="7853BBA7" w14:textId="195A5469" w:rsidR="0021577F" w:rsidRPr="00E40F26" w:rsidRDefault="00C52555" w:rsidP="00CE3DCE">
      <w:pPr>
        <w:pStyle w:val="DHHSbullet1lastline"/>
        <w:numPr>
          <w:ilvl w:val="0"/>
          <w:numId w:val="6"/>
        </w:numPr>
        <w:spacing w:before="0" w:line="270" w:lineRule="atLeast"/>
        <w:rPr>
          <w:szCs w:val="21"/>
        </w:rPr>
      </w:pPr>
      <w:r w:rsidRPr="00E40F26">
        <w:rPr>
          <w:szCs w:val="21"/>
        </w:rPr>
        <w:t>a</w:t>
      </w:r>
      <w:r w:rsidR="00FA7530" w:rsidRPr="00E40F26">
        <w:rPr>
          <w:szCs w:val="21"/>
        </w:rPr>
        <w:t>n</w:t>
      </w:r>
      <w:r w:rsidR="00D76CA1" w:rsidRPr="00E40F26">
        <w:rPr>
          <w:szCs w:val="21"/>
        </w:rPr>
        <w:t xml:space="preserve"> </w:t>
      </w:r>
      <w:r w:rsidR="0021577F" w:rsidRPr="00E40F26">
        <w:rPr>
          <w:szCs w:val="21"/>
        </w:rPr>
        <w:t>i</w:t>
      </w:r>
      <w:r w:rsidR="00FA7530" w:rsidRPr="00E40F26">
        <w:rPr>
          <w:szCs w:val="21"/>
        </w:rPr>
        <w:t>nitial</w:t>
      </w:r>
      <w:r w:rsidR="00D76CA1" w:rsidRPr="00E40F26">
        <w:rPr>
          <w:szCs w:val="21"/>
        </w:rPr>
        <w:t xml:space="preserve"> </w:t>
      </w:r>
      <w:r w:rsidR="00FA7530" w:rsidRPr="00E40F26">
        <w:rPr>
          <w:szCs w:val="21"/>
        </w:rPr>
        <w:t>assessment</w:t>
      </w:r>
      <w:r w:rsidR="00D76CA1" w:rsidRPr="00E40F26">
        <w:rPr>
          <w:szCs w:val="21"/>
        </w:rPr>
        <w:t xml:space="preserve"> </w:t>
      </w:r>
      <w:r w:rsidR="00FA7530" w:rsidRPr="00E40F26">
        <w:rPr>
          <w:szCs w:val="21"/>
        </w:rPr>
        <w:t>of</w:t>
      </w:r>
      <w:r w:rsidR="00D76CA1" w:rsidRPr="00E40F26">
        <w:rPr>
          <w:szCs w:val="21"/>
        </w:rPr>
        <w:t xml:space="preserve"> </w:t>
      </w:r>
      <w:r w:rsidR="00E140C3" w:rsidRPr="00E40F26">
        <w:rPr>
          <w:szCs w:val="21"/>
        </w:rPr>
        <w:t>f</w:t>
      </w:r>
      <w:r w:rsidR="009D617B" w:rsidRPr="00E40F26">
        <w:rPr>
          <w:szCs w:val="21"/>
        </w:rPr>
        <w:t>amily</w:t>
      </w:r>
      <w:r w:rsidR="00D76CA1" w:rsidRPr="00E40F26">
        <w:rPr>
          <w:szCs w:val="21"/>
        </w:rPr>
        <w:t xml:space="preserve"> </w:t>
      </w:r>
      <w:r w:rsidR="00FA7530" w:rsidRPr="00E40F26">
        <w:rPr>
          <w:szCs w:val="21"/>
        </w:rPr>
        <w:t>needs</w:t>
      </w:r>
      <w:r w:rsidR="00D76CA1" w:rsidRPr="00E40F26">
        <w:rPr>
          <w:szCs w:val="21"/>
        </w:rPr>
        <w:t xml:space="preserve"> </w:t>
      </w:r>
      <w:r w:rsidR="0021577F" w:rsidRPr="00E40F26">
        <w:rPr>
          <w:szCs w:val="21"/>
        </w:rPr>
        <w:t>and</w:t>
      </w:r>
      <w:r w:rsidR="00D76CA1" w:rsidRPr="00E40F26">
        <w:rPr>
          <w:szCs w:val="21"/>
        </w:rPr>
        <w:t xml:space="preserve"> </w:t>
      </w:r>
      <w:r w:rsidR="0021577F" w:rsidRPr="00E40F26">
        <w:rPr>
          <w:szCs w:val="21"/>
        </w:rPr>
        <w:t>risks</w:t>
      </w:r>
      <w:r w:rsidR="00EF1D9D" w:rsidRPr="00E40F26">
        <w:rPr>
          <w:szCs w:val="21"/>
        </w:rPr>
        <w:t xml:space="preserve"> across life domains </w:t>
      </w:r>
      <w:r w:rsidR="00F754CA" w:rsidRPr="00E40F26">
        <w:rPr>
          <w:szCs w:val="21"/>
        </w:rPr>
        <w:t>including family violence identification in line with the Multi-Agency Risk Assessment and Management Framework (MARAM) and assessment of needs</w:t>
      </w:r>
      <w:r w:rsidR="00F754CA" w:rsidRPr="00E40F26" w:rsidDel="00B03D19">
        <w:rPr>
          <w:szCs w:val="21"/>
        </w:rPr>
        <w:t xml:space="preserve"> </w:t>
      </w:r>
    </w:p>
    <w:p w14:paraId="716E0820" w14:textId="720DE23A" w:rsidR="0021577F" w:rsidRPr="00E40F26" w:rsidRDefault="00613655" w:rsidP="00CE3DCE">
      <w:pPr>
        <w:pStyle w:val="DHHSbullet1lastline"/>
        <w:numPr>
          <w:ilvl w:val="0"/>
          <w:numId w:val="6"/>
        </w:numPr>
        <w:spacing w:before="0" w:line="270" w:lineRule="atLeast"/>
        <w:rPr>
          <w:szCs w:val="21"/>
        </w:rPr>
      </w:pPr>
      <w:r w:rsidRPr="00E40F26">
        <w:rPr>
          <w:szCs w:val="21"/>
        </w:rPr>
        <w:t>i</w:t>
      </w:r>
      <w:r w:rsidR="00FA7530" w:rsidRPr="00E40F26">
        <w:rPr>
          <w:szCs w:val="21"/>
        </w:rPr>
        <w:t>dentif</w:t>
      </w:r>
      <w:r w:rsidR="0021577F" w:rsidRPr="00E40F26">
        <w:rPr>
          <w:szCs w:val="21"/>
        </w:rPr>
        <w:t>ication</w:t>
      </w:r>
      <w:r w:rsidR="00D76CA1" w:rsidRPr="00E40F26">
        <w:rPr>
          <w:szCs w:val="21"/>
        </w:rPr>
        <w:t xml:space="preserve"> </w:t>
      </w:r>
      <w:r w:rsidR="0021577F" w:rsidRPr="00E40F26">
        <w:rPr>
          <w:szCs w:val="21"/>
        </w:rPr>
        <w:t>of</w:t>
      </w:r>
      <w:r w:rsidR="00D76CA1" w:rsidRPr="00E40F26">
        <w:rPr>
          <w:szCs w:val="21"/>
        </w:rPr>
        <w:t xml:space="preserve"> </w:t>
      </w:r>
      <w:r w:rsidR="00FA7530" w:rsidRPr="00E40F26">
        <w:rPr>
          <w:szCs w:val="21"/>
        </w:rPr>
        <w:t>local</w:t>
      </w:r>
      <w:r w:rsidR="00D76CA1" w:rsidRPr="00E40F26">
        <w:rPr>
          <w:szCs w:val="21"/>
        </w:rPr>
        <w:t xml:space="preserve"> </w:t>
      </w:r>
      <w:r w:rsidR="00FA7530" w:rsidRPr="00E40F26">
        <w:rPr>
          <w:szCs w:val="21"/>
        </w:rPr>
        <w:t>community,</w:t>
      </w:r>
      <w:r w:rsidR="00D76CA1" w:rsidRPr="00E40F26">
        <w:rPr>
          <w:szCs w:val="21"/>
        </w:rPr>
        <w:t xml:space="preserve"> </w:t>
      </w:r>
      <w:r w:rsidR="00E140C3" w:rsidRPr="00E40F26">
        <w:rPr>
          <w:szCs w:val="21"/>
        </w:rPr>
        <w:t>f</w:t>
      </w:r>
      <w:r w:rsidR="009D617B" w:rsidRPr="00E40F26">
        <w:rPr>
          <w:szCs w:val="21"/>
        </w:rPr>
        <w:t>amily</w:t>
      </w:r>
      <w:r w:rsidR="00D76CA1" w:rsidRPr="00E40F26">
        <w:rPr>
          <w:szCs w:val="21"/>
        </w:rPr>
        <w:t xml:space="preserve"> </w:t>
      </w:r>
      <w:r w:rsidR="00FA7530" w:rsidRPr="00E40F26">
        <w:rPr>
          <w:szCs w:val="21"/>
        </w:rPr>
        <w:t>connections</w:t>
      </w:r>
      <w:r w:rsidR="00D76CA1" w:rsidRPr="00E40F26">
        <w:rPr>
          <w:szCs w:val="21"/>
        </w:rPr>
        <w:t xml:space="preserve"> </w:t>
      </w:r>
      <w:r w:rsidR="00FA7530" w:rsidRPr="00E40F26">
        <w:rPr>
          <w:szCs w:val="21"/>
        </w:rPr>
        <w:t>and</w:t>
      </w:r>
      <w:r w:rsidR="00D76CA1" w:rsidRPr="00E40F26">
        <w:rPr>
          <w:szCs w:val="21"/>
        </w:rPr>
        <w:t xml:space="preserve"> </w:t>
      </w:r>
      <w:r w:rsidR="00E140C3" w:rsidRPr="00E40F26">
        <w:rPr>
          <w:szCs w:val="21"/>
        </w:rPr>
        <w:t>f</w:t>
      </w:r>
      <w:r w:rsidR="009D617B" w:rsidRPr="00E40F26">
        <w:rPr>
          <w:szCs w:val="21"/>
        </w:rPr>
        <w:t>amily</w:t>
      </w:r>
      <w:r w:rsidR="00FA7530" w:rsidRPr="00E40F26">
        <w:rPr>
          <w:szCs w:val="21"/>
        </w:rPr>
        <w:t>’s</w:t>
      </w:r>
      <w:r w:rsidR="00D76CA1" w:rsidRPr="00E40F26">
        <w:rPr>
          <w:szCs w:val="21"/>
        </w:rPr>
        <w:t xml:space="preserve"> </w:t>
      </w:r>
      <w:r w:rsidR="00FA7530" w:rsidRPr="00E40F26">
        <w:rPr>
          <w:szCs w:val="21"/>
        </w:rPr>
        <w:t>preferred</w:t>
      </w:r>
      <w:r w:rsidR="00D76CA1" w:rsidRPr="00E40F26">
        <w:rPr>
          <w:szCs w:val="21"/>
        </w:rPr>
        <w:t xml:space="preserve"> </w:t>
      </w:r>
      <w:r w:rsidR="00FA7530" w:rsidRPr="00E40F26">
        <w:rPr>
          <w:szCs w:val="21"/>
        </w:rPr>
        <w:t>housing</w:t>
      </w:r>
      <w:r w:rsidR="00D76CA1" w:rsidRPr="00E40F26">
        <w:rPr>
          <w:szCs w:val="21"/>
        </w:rPr>
        <w:t xml:space="preserve"> </w:t>
      </w:r>
      <w:r w:rsidR="00FA7530" w:rsidRPr="00E40F26">
        <w:rPr>
          <w:szCs w:val="21"/>
        </w:rPr>
        <w:t>location</w:t>
      </w:r>
    </w:p>
    <w:p w14:paraId="1BAC4799" w14:textId="7928DE88" w:rsidR="00657312" w:rsidRPr="00E40F26" w:rsidRDefault="00613655" w:rsidP="00CE3DCE">
      <w:pPr>
        <w:pStyle w:val="DHHSbullet1lastline"/>
        <w:numPr>
          <w:ilvl w:val="0"/>
          <w:numId w:val="6"/>
        </w:numPr>
        <w:spacing w:before="0" w:line="270" w:lineRule="atLeast"/>
        <w:rPr>
          <w:szCs w:val="21"/>
        </w:rPr>
      </w:pPr>
      <w:r w:rsidRPr="00E40F26">
        <w:rPr>
          <w:szCs w:val="21"/>
        </w:rPr>
        <w:t>c</w:t>
      </w:r>
      <w:r w:rsidR="00572385" w:rsidRPr="00E40F26">
        <w:rPr>
          <w:szCs w:val="21"/>
        </w:rPr>
        <w:t>onfirmation</w:t>
      </w:r>
      <w:r w:rsidR="00D76CA1" w:rsidRPr="00E40F26">
        <w:rPr>
          <w:szCs w:val="21"/>
        </w:rPr>
        <w:t xml:space="preserve"> </w:t>
      </w:r>
      <w:r w:rsidR="00572385" w:rsidRPr="00E40F26">
        <w:rPr>
          <w:szCs w:val="21"/>
        </w:rPr>
        <w:t>of</w:t>
      </w:r>
      <w:r w:rsidR="00D76CA1" w:rsidRPr="00E40F26">
        <w:rPr>
          <w:szCs w:val="21"/>
        </w:rPr>
        <w:t xml:space="preserve"> </w:t>
      </w:r>
      <w:r w:rsidR="00572385" w:rsidRPr="00E40F26">
        <w:rPr>
          <w:szCs w:val="21"/>
        </w:rPr>
        <w:t>VHR</w:t>
      </w:r>
      <w:r w:rsidR="00D76CA1" w:rsidRPr="00E40F26">
        <w:rPr>
          <w:szCs w:val="21"/>
        </w:rPr>
        <w:t xml:space="preserve"> </w:t>
      </w:r>
      <w:r w:rsidR="00572385" w:rsidRPr="00E40F26">
        <w:rPr>
          <w:szCs w:val="21"/>
        </w:rPr>
        <w:t>eligibility</w:t>
      </w:r>
    </w:p>
    <w:p w14:paraId="29CD3EB6" w14:textId="3FC113DD" w:rsidR="005065B5" w:rsidRPr="00E40F26" w:rsidRDefault="00613655" w:rsidP="00CE3DCE">
      <w:pPr>
        <w:pStyle w:val="DHHSbullet1lastline"/>
        <w:numPr>
          <w:ilvl w:val="0"/>
          <w:numId w:val="6"/>
        </w:numPr>
        <w:spacing w:before="0" w:line="270" w:lineRule="atLeast"/>
        <w:rPr>
          <w:szCs w:val="21"/>
        </w:rPr>
      </w:pPr>
      <w:r w:rsidRPr="00E40F26">
        <w:rPr>
          <w:szCs w:val="21"/>
        </w:rPr>
        <w:t>i</w:t>
      </w:r>
      <w:r w:rsidR="00FA7530" w:rsidRPr="00E40F26">
        <w:rPr>
          <w:szCs w:val="21"/>
        </w:rPr>
        <w:t>dentif</w:t>
      </w:r>
      <w:r w:rsidR="005065B5" w:rsidRPr="00E40F26">
        <w:rPr>
          <w:szCs w:val="21"/>
        </w:rPr>
        <w:t>ication</w:t>
      </w:r>
      <w:r w:rsidR="00D76CA1" w:rsidRPr="00E40F26">
        <w:rPr>
          <w:szCs w:val="21"/>
        </w:rPr>
        <w:t xml:space="preserve"> </w:t>
      </w:r>
      <w:r w:rsidR="005065B5" w:rsidRPr="00E40F26">
        <w:rPr>
          <w:szCs w:val="21"/>
        </w:rPr>
        <w:t>of</w:t>
      </w:r>
      <w:r w:rsidR="00D76CA1" w:rsidRPr="00E40F26">
        <w:rPr>
          <w:szCs w:val="21"/>
        </w:rPr>
        <w:t xml:space="preserve"> </w:t>
      </w:r>
      <w:r w:rsidR="00FA7530" w:rsidRPr="00E40F26">
        <w:rPr>
          <w:szCs w:val="21"/>
        </w:rPr>
        <w:t>services</w:t>
      </w:r>
      <w:r w:rsidR="00D76CA1" w:rsidRPr="00E40F26">
        <w:rPr>
          <w:szCs w:val="21"/>
        </w:rPr>
        <w:t xml:space="preserve"> </w:t>
      </w:r>
      <w:r w:rsidR="00FA7530" w:rsidRPr="00E40F26">
        <w:rPr>
          <w:szCs w:val="21"/>
        </w:rPr>
        <w:t>already</w:t>
      </w:r>
      <w:r w:rsidR="00D76CA1" w:rsidRPr="00E40F26">
        <w:rPr>
          <w:szCs w:val="21"/>
        </w:rPr>
        <w:t xml:space="preserve"> </w:t>
      </w:r>
      <w:r w:rsidR="00FA7530" w:rsidRPr="00E40F26">
        <w:rPr>
          <w:szCs w:val="21"/>
        </w:rPr>
        <w:t>involved</w:t>
      </w:r>
      <w:r w:rsidR="00D76CA1" w:rsidRPr="00E40F26">
        <w:rPr>
          <w:szCs w:val="21"/>
        </w:rPr>
        <w:t xml:space="preserve"> </w:t>
      </w:r>
      <w:r w:rsidR="00FA7530" w:rsidRPr="00E40F26">
        <w:rPr>
          <w:szCs w:val="21"/>
        </w:rPr>
        <w:t>with</w:t>
      </w:r>
      <w:r w:rsidR="00D76CA1" w:rsidRPr="00E40F26">
        <w:rPr>
          <w:szCs w:val="21"/>
        </w:rPr>
        <w:t xml:space="preserve"> </w:t>
      </w:r>
      <w:r w:rsidR="00B67D5A" w:rsidRPr="00E40F26">
        <w:rPr>
          <w:szCs w:val="21"/>
        </w:rPr>
        <w:t>f</w:t>
      </w:r>
      <w:r w:rsidR="009D617B" w:rsidRPr="00E40F26">
        <w:rPr>
          <w:szCs w:val="21"/>
        </w:rPr>
        <w:t>amily</w:t>
      </w:r>
    </w:p>
    <w:p w14:paraId="20EB76FD" w14:textId="1FF56DBC" w:rsidR="005065B5" w:rsidRPr="00E40F26" w:rsidRDefault="00613655" w:rsidP="00CE3DCE">
      <w:pPr>
        <w:pStyle w:val="DHHSbullet1lastline"/>
        <w:numPr>
          <w:ilvl w:val="0"/>
          <w:numId w:val="6"/>
        </w:numPr>
        <w:spacing w:before="0" w:line="270" w:lineRule="atLeast"/>
        <w:rPr>
          <w:szCs w:val="21"/>
        </w:rPr>
      </w:pPr>
      <w:r w:rsidRPr="00E40F26">
        <w:rPr>
          <w:szCs w:val="21"/>
        </w:rPr>
        <w:t>r</w:t>
      </w:r>
      <w:r w:rsidR="00FA7530" w:rsidRPr="00E40F26">
        <w:rPr>
          <w:szCs w:val="21"/>
        </w:rPr>
        <w:t>ecommended</w:t>
      </w:r>
      <w:r w:rsidR="00D76CA1" w:rsidRPr="00E40F26">
        <w:rPr>
          <w:szCs w:val="21"/>
        </w:rPr>
        <w:t xml:space="preserve"> </w:t>
      </w:r>
      <w:r w:rsidR="00FA7530" w:rsidRPr="00E40F26">
        <w:rPr>
          <w:szCs w:val="21"/>
        </w:rPr>
        <w:t>prioritisation</w:t>
      </w:r>
      <w:r w:rsidR="00D76CA1" w:rsidRPr="00E40F26">
        <w:rPr>
          <w:szCs w:val="21"/>
        </w:rPr>
        <w:t xml:space="preserve"> </w:t>
      </w:r>
      <w:r w:rsidR="00FA7530" w:rsidRPr="00E40F26">
        <w:rPr>
          <w:szCs w:val="21"/>
        </w:rPr>
        <w:t>of</w:t>
      </w:r>
      <w:r w:rsidR="00D76CA1" w:rsidRPr="00E40F26">
        <w:rPr>
          <w:szCs w:val="21"/>
        </w:rPr>
        <w:t xml:space="preserve"> </w:t>
      </w:r>
      <w:r w:rsidR="00B67D5A" w:rsidRPr="00E40F26">
        <w:rPr>
          <w:szCs w:val="21"/>
        </w:rPr>
        <w:t>f</w:t>
      </w:r>
      <w:r w:rsidR="00CF2814" w:rsidRPr="00E40F26">
        <w:rPr>
          <w:szCs w:val="21"/>
        </w:rPr>
        <w:t>amilies</w:t>
      </w:r>
      <w:r w:rsidR="00D76CA1" w:rsidRPr="00E40F26">
        <w:rPr>
          <w:szCs w:val="21"/>
        </w:rPr>
        <w:t xml:space="preserve"> </w:t>
      </w:r>
      <w:r w:rsidR="00FA7530" w:rsidRPr="00E40F26">
        <w:rPr>
          <w:szCs w:val="21"/>
        </w:rPr>
        <w:t>for</w:t>
      </w:r>
      <w:r w:rsidR="00D76CA1" w:rsidRPr="00E40F26">
        <w:rPr>
          <w:szCs w:val="21"/>
        </w:rPr>
        <w:t xml:space="preserve"> </w:t>
      </w:r>
      <w:r w:rsidR="005065B5" w:rsidRPr="00E40F26">
        <w:rPr>
          <w:szCs w:val="21"/>
        </w:rPr>
        <w:t>intensive</w:t>
      </w:r>
      <w:r w:rsidR="00D76CA1" w:rsidRPr="00E40F26">
        <w:rPr>
          <w:szCs w:val="21"/>
        </w:rPr>
        <w:t xml:space="preserve"> </w:t>
      </w:r>
      <w:r w:rsidR="005065B5" w:rsidRPr="00E40F26">
        <w:rPr>
          <w:szCs w:val="21"/>
        </w:rPr>
        <w:t>service</w:t>
      </w:r>
      <w:r w:rsidR="00D76CA1" w:rsidRPr="00E40F26">
        <w:rPr>
          <w:szCs w:val="21"/>
        </w:rPr>
        <w:t xml:space="preserve"> </w:t>
      </w:r>
      <w:r w:rsidR="005065B5" w:rsidRPr="00E40F26">
        <w:rPr>
          <w:szCs w:val="21"/>
        </w:rPr>
        <w:t>packages</w:t>
      </w:r>
      <w:r w:rsidR="009F6EC6" w:rsidRPr="00E40F26">
        <w:rPr>
          <w:szCs w:val="21"/>
        </w:rPr>
        <w:t>.</w:t>
      </w:r>
    </w:p>
    <w:p w14:paraId="339D2807" w14:textId="50B74B5D" w:rsidR="0076342B" w:rsidRPr="00E40F26" w:rsidRDefault="0076342B" w:rsidP="0076342B">
      <w:pPr>
        <w:pStyle w:val="DHHSbullet1lastline"/>
        <w:tabs>
          <w:tab w:val="clear" w:pos="360"/>
        </w:tabs>
        <w:spacing w:before="0" w:line="270" w:lineRule="atLeast"/>
        <w:ind w:left="0" w:firstLine="0"/>
        <w:rPr>
          <w:szCs w:val="21"/>
        </w:rPr>
      </w:pPr>
      <w:r w:rsidRPr="00E40F26">
        <w:rPr>
          <w:szCs w:val="21"/>
        </w:rPr>
        <w:t xml:space="preserve">Once the </w:t>
      </w:r>
      <w:r w:rsidR="005E3BA5" w:rsidRPr="00E40F26">
        <w:rPr>
          <w:szCs w:val="21"/>
        </w:rPr>
        <w:t xml:space="preserve">rapid needs assessment is complete the Family Service Provider presents the </w:t>
      </w:r>
      <w:r w:rsidR="005E6116" w:rsidRPr="00E40F26">
        <w:rPr>
          <w:szCs w:val="21"/>
        </w:rPr>
        <w:t>family to the PAP</w:t>
      </w:r>
      <w:r w:rsidR="00CC7911" w:rsidRPr="00E40F26">
        <w:rPr>
          <w:szCs w:val="21"/>
        </w:rPr>
        <w:t xml:space="preserve"> </w:t>
      </w:r>
      <w:r w:rsidR="001B4837" w:rsidRPr="00E40F26">
        <w:rPr>
          <w:szCs w:val="21"/>
        </w:rPr>
        <w:t xml:space="preserve">where </w:t>
      </w:r>
      <w:r w:rsidR="00C05F9E" w:rsidRPr="00E40F26">
        <w:rPr>
          <w:szCs w:val="21"/>
        </w:rPr>
        <w:t xml:space="preserve">it is determined if the family will receive a </w:t>
      </w:r>
      <w:r w:rsidR="002C5DAD" w:rsidRPr="00E40F26">
        <w:rPr>
          <w:szCs w:val="21"/>
        </w:rPr>
        <w:t>service package.</w:t>
      </w:r>
    </w:p>
    <w:p w14:paraId="12F964C9" w14:textId="0444018B" w:rsidR="00320751" w:rsidRPr="00EB0636" w:rsidRDefault="00320751" w:rsidP="60ECB7DD">
      <w:pPr>
        <w:pStyle w:val="Heading2"/>
        <w:spacing w:before="0" w:line="270" w:lineRule="atLeast"/>
        <w:rPr>
          <w:color w:val="000000" w:themeColor="text1"/>
          <w:sz w:val="21"/>
          <w:szCs w:val="21"/>
        </w:rPr>
      </w:pPr>
      <w:bookmarkStart w:id="35" w:name="_Toc111195414"/>
      <w:bookmarkStart w:id="36" w:name="_Toc116395144"/>
      <w:r w:rsidRPr="00EB0636">
        <w:t>Activity</w:t>
      </w:r>
      <w:r w:rsidR="00D76CA1" w:rsidRPr="00EB0636">
        <w:t xml:space="preserve"> </w:t>
      </w:r>
      <w:r w:rsidRPr="00EB0636">
        <w:t>2:</w:t>
      </w:r>
      <w:r w:rsidR="00D76CA1" w:rsidRPr="00EB0636">
        <w:t xml:space="preserve"> </w:t>
      </w:r>
      <w:r w:rsidRPr="00EB0636">
        <w:t>Intensive</w:t>
      </w:r>
      <w:r w:rsidR="00D76CA1" w:rsidRPr="00EB0636">
        <w:t xml:space="preserve"> </w:t>
      </w:r>
      <w:r w:rsidRPr="00EB0636">
        <w:t>Service</w:t>
      </w:r>
      <w:r w:rsidR="00D76CA1" w:rsidRPr="00EB0636" w:rsidDel="006F31BC">
        <w:t xml:space="preserve"> </w:t>
      </w:r>
      <w:r w:rsidRPr="00EB0636">
        <w:t>Package</w:t>
      </w:r>
      <w:r w:rsidR="0081203C" w:rsidRPr="00EB0636">
        <w:t>s</w:t>
      </w:r>
      <w:bookmarkEnd w:id="35"/>
      <w:bookmarkEnd w:id="36"/>
    </w:p>
    <w:p w14:paraId="20EEE949" w14:textId="75A4CF72" w:rsidR="009635A6" w:rsidRPr="00E40F26" w:rsidRDefault="009635A6" w:rsidP="009635A6">
      <w:pPr>
        <w:spacing w:before="120"/>
        <w:rPr>
          <w:rFonts w:ascii="Verdana" w:hAnsi="Verdana" w:cs="Arial"/>
          <w:b/>
          <w:iCs/>
          <w:sz w:val="21"/>
          <w:szCs w:val="21"/>
        </w:rPr>
      </w:pPr>
      <w:r w:rsidRPr="00E40F26">
        <w:rPr>
          <w:rFonts w:ascii="Verdana" w:hAnsi="Verdana" w:cs="Arial"/>
          <w:b/>
          <w:iCs/>
          <w:sz w:val="21"/>
          <w:szCs w:val="21"/>
        </w:rPr>
        <w:t>Phase 2: Intensive services</w:t>
      </w:r>
      <w:r w:rsidRPr="00E40F26" w:rsidDel="00E11D44">
        <w:rPr>
          <w:rFonts w:ascii="Verdana" w:hAnsi="Verdana" w:cs="Arial"/>
          <w:b/>
          <w:iCs/>
          <w:sz w:val="21"/>
          <w:szCs w:val="21"/>
        </w:rPr>
        <w:t xml:space="preserve"> </w:t>
      </w:r>
      <w:r w:rsidRPr="00E40F26">
        <w:rPr>
          <w:rFonts w:ascii="Verdana" w:hAnsi="Verdana" w:cs="Arial"/>
          <w:b/>
          <w:iCs/>
          <w:sz w:val="21"/>
          <w:szCs w:val="21"/>
        </w:rPr>
        <w:t>package. January 2022 – June 2023</w:t>
      </w:r>
    </w:p>
    <w:p w14:paraId="08786014" w14:textId="2C6B0531" w:rsidR="009635A6" w:rsidRPr="00E40F26" w:rsidRDefault="009635A6" w:rsidP="009635A6">
      <w:pPr>
        <w:pStyle w:val="DHHSbody"/>
        <w:rPr>
          <w:rFonts w:cs="Arial"/>
          <w:szCs w:val="21"/>
        </w:rPr>
      </w:pPr>
      <w:r w:rsidRPr="00E40F26">
        <w:rPr>
          <w:rFonts w:cs="Arial"/>
          <w:szCs w:val="21"/>
        </w:rPr>
        <w:t>In Phase 2</w:t>
      </w:r>
      <w:r w:rsidR="009666FC">
        <w:rPr>
          <w:rFonts w:cs="Arial"/>
          <w:szCs w:val="21"/>
        </w:rPr>
        <w:t>,</w:t>
      </w:r>
      <w:r w:rsidRPr="00E40F26">
        <w:rPr>
          <w:rFonts w:cs="Arial"/>
          <w:szCs w:val="21"/>
        </w:rPr>
        <w:t xml:space="preserve"> families receive intensive support from a multidisciplinary support team. This includes practical, personalised, and targeted assistance to address the multiple and complex needs the family may have. </w:t>
      </w:r>
    </w:p>
    <w:p w14:paraId="12742DEB" w14:textId="0444018B" w:rsidR="0002413A" w:rsidRPr="00660A75" w:rsidRDefault="0002413A" w:rsidP="00A6722F">
      <w:pPr>
        <w:pStyle w:val="Heading3"/>
      </w:pPr>
      <w:bookmarkStart w:id="37" w:name="_Toc116395145"/>
      <w:r w:rsidRPr="00EB0636">
        <w:t>Service response</w:t>
      </w:r>
      <w:bookmarkEnd w:id="37"/>
    </w:p>
    <w:p w14:paraId="076B7362" w14:textId="06C309B6" w:rsidR="009635A6" w:rsidRPr="00E40F26" w:rsidRDefault="009635A6" w:rsidP="009635A6">
      <w:pPr>
        <w:pStyle w:val="DHHSbody"/>
        <w:rPr>
          <w:rFonts w:cs="Arial"/>
          <w:szCs w:val="21"/>
        </w:rPr>
      </w:pPr>
      <w:r w:rsidRPr="00E40F26">
        <w:rPr>
          <w:rFonts w:cs="Arial"/>
          <w:szCs w:val="21"/>
        </w:rPr>
        <w:t xml:space="preserve">Service delivery </w:t>
      </w:r>
      <w:r w:rsidR="00232F14" w:rsidRPr="00E40F26">
        <w:rPr>
          <w:rFonts w:cs="Arial"/>
          <w:szCs w:val="21"/>
        </w:rPr>
        <w:t>is</w:t>
      </w:r>
      <w:r w:rsidRPr="00E40F26">
        <w:rPr>
          <w:rFonts w:cs="Arial"/>
          <w:szCs w:val="21"/>
        </w:rPr>
        <w:t xml:space="preserve"> led by a Housing Service Provider in partnership with a Family Service Provider. Each family </w:t>
      </w:r>
      <w:r w:rsidR="00160CB3" w:rsidRPr="00E40F26">
        <w:rPr>
          <w:rFonts w:cs="Arial"/>
          <w:szCs w:val="21"/>
        </w:rPr>
        <w:t xml:space="preserve">receives </w:t>
      </w:r>
      <w:r w:rsidRPr="00E40F26">
        <w:rPr>
          <w:rFonts w:cs="Arial"/>
          <w:szCs w:val="21"/>
        </w:rPr>
        <w:t xml:space="preserve">24-months of housing support, intensive family services and </w:t>
      </w:r>
      <w:r w:rsidR="00D71047" w:rsidRPr="00E40F26">
        <w:rPr>
          <w:rFonts w:cs="Arial"/>
          <w:szCs w:val="21"/>
        </w:rPr>
        <w:t xml:space="preserve">tailored </w:t>
      </w:r>
      <w:r w:rsidRPr="00E40F26">
        <w:rPr>
          <w:rFonts w:cs="Arial"/>
          <w:szCs w:val="21"/>
        </w:rPr>
        <w:t>third-party specialist supports</w:t>
      </w:r>
      <w:r w:rsidR="00D71047" w:rsidRPr="00E40F26">
        <w:rPr>
          <w:rFonts w:cs="Arial"/>
          <w:szCs w:val="21"/>
        </w:rPr>
        <w:t>.</w:t>
      </w:r>
    </w:p>
    <w:p w14:paraId="4B8F9A92" w14:textId="7C33F726" w:rsidR="00671FDA" w:rsidRPr="00E40F26" w:rsidRDefault="006A3735" w:rsidP="7364634C">
      <w:pPr>
        <w:pStyle w:val="DHHSbody"/>
        <w:rPr>
          <w:szCs w:val="21"/>
        </w:rPr>
      </w:pPr>
      <w:bookmarkStart w:id="38" w:name="_Hlk67475073"/>
      <w:r w:rsidRPr="00E40F26">
        <w:rPr>
          <w:szCs w:val="21"/>
        </w:rPr>
        <w:t>S</w:t>
      </w:r>
      <w:r w:rsidR="005447C8" w:rsidRPr="00E40F26">
        <w:rPr>
          <w:szCs w:val="21"/>
        </w:rPr>
        <w:t xml:space="preserve">upports are </w:t>
      </w:r>
      <w:r w:rsidR="557A4C49" w:rsidRPr="00E40F26">
        <w:rPr>
          <w:szCs w:val="21"/>
        </w:rPr>
        <w:t>funded</w:t>
      </w:r>
      <w:r w:rsidR="00D76CA1" w:rsidRPr="00E40F26">
        <w:rPr>
          <w:szCs w:val="21"/>
        </w:rPr>
        <w:t xml:space="preserve"> </w:t>
      </w:r>
      <w:r w:rsidR="00671FDA" w:rsidRPr="00E40F26">
        <w:rPr>
          <w:szCs w:val="21"/>
        </w:rPr>
        <w:t>to:</w:t>
      </w:r>
      <w:r w:rsidR="00D76CA1" w:rsidRPr="00E40F26">
        <w:rPr>
          <w:szCs w:val="21"/>
        </w:rPr>
        <w:t xml:space="preserve"> </w:t>
      </w:r>
    </w:p>
    <w:p w14:paraId="7AC4B9B2" w14:textId="397F5A09" w:rsidR="00F35887" w:rsidRPr="00E40F26" w:rsidRDefault="006B76D0" w:rsidP="00CE3DCE">
      <w:pPr>
        <w:pStyle w:val="DHHSbullet1lastline"/>
        <w:numPr>
          <w:ilvl w:val="0"/>
          <w:numId w:val="7"/>
        </w:numPr>
        <w:spacing w:before="0" w:line="270" w:lineRule="atLeast"/>
        <w:rPr>
          <w:szCs w:val="21"/>
        </w:rPr>
      </w:pPr>
      <w:r w:rsidRPr="00E40F26">
        <w:rPr>
          <w:szCs w:val="21"/>
        </w:rPr>
        <w:t xml:space="preserve">Respond to the </w:t>
      </w:r>
      <w:r w:rsidR="00F35887" w:rsidRPr="00E40F26">
        <w:rPr>
          <w:szCs w:val="21"/>
        </w:rPr>
        <w:t>family’s needs and risks across a broad range of life domains such as physical health, mental health, education/employment, self-care and living skills, relationships, social and recreational engagement, safety</w:t>
      </w:r>
      <w:r w:rsidR="004E1AF0" w:rsidRPr="00E40F26">
        <w:rPr>
          <w:szCs w:val="21"/>
        </w:rPr>
        <w:t>,</w:t>
      </w:r>
      <w:r w:rsidR="00F35887" w:rsidRPr="00E40F26">
        <w:rPr>
          <w:szCs w:val="21"/>
        </w:rPr>
        <w:t xml:space="preserve"> and financial and material wellbeing. </w:t>
      </w:r>
    </w:p>
    <w:p w14:paraId="70724AA6" w14:textId="7502E125" w:rsidR="00671FDA" w:rsidRPr="00E40F26" w:rsidRDefault="00F00474" w:rsidP="00CE3DCE">
      <w:pPr>
        <w:pStyle w:val="DHHSbullet1"/>
        <w:numPr>
          <w:ilvl w:val="0"/>
          <w:numId w:val="7"/>
        </w:numPr>
        <w:spacing w:after="120"/>
        <w:rPr>
          <w:szCs w:val="21"/>
        </w:rPr>
      </w:pPr>
      <w:r w:rsidRPr="00E40F26">
        <w:rPr>
          <w:szCs w:val="21"/>
        </w:rPr>
        <w:lastRenderedPageBreak/>
        <w:t>P</w:t>
      </w:r>
      <w:r w:rsidR="00E866E7" w:rsidRPr="00E40F26">
        <w:rPr>
          <w:szCs w:val="21"/>
        </w:rPr>
        <w:t>rovide</w:t>
      </w:r>
      <w:r w:rsidR="00D76CA1" w:rsidRPr="00E40F26">
        <w:rPr>
          <w:szCs w:val="21"/>
        </w:rPr>
        <w:t xml:space="preserve"> </w:t>
      </w:r>
      <w:r w:rsidR="00671FDA" w:rsidRPr="00E40F26">
        <w:rPr>
          <w:szCs w:val="21"/>
        </w:rPr>
        <w:t>individually</w:t>
      </w:r>
      <w:r w:rsidR="00D76CA1" w:rsidRPr="00E40F26">
        <w:rPr>
          <w:szCs w:val="21"/>
        </w:rPr>
        <w:t xml:space="preserve"> </w:t>
      </w:r>
      <w:r w:rsidR="00671FDA" w:rsidRPr="00E40F26">
        <w:rPr>
          <w:szCs w:val="21"/>
        </w:rPr>
        <w:t>tailored,</w:t>
      </w:r>
      <w:r w:rsidR="00D76CA1" w:rsidRPr="00E40F26">
        <w:rPr>
          <w:szCs w:val="21"/>
        </w:rPr>
        <w:t xml:space="preserve"> </w:t>
      </w:r>
      <w:r w:rsidR="00671FDA" w:rsidRPr="00E40F26">
        <w:rPr>
          <w:szCs w:val="21"/>
        </w:rPr>
        <w:t>flexible</w:t>
      </w:r>
      <w:r w:rsidR="00D76CA1" w:rsidRPr="00E40F26">
        <w:rPr>
          <w:szCs w:val="21"/>
        </w:rPr>
        <w:t xml:space="preserve"> </w:t>
      </w:r>
      <w:r w:rsidR="00671FDA" w:rsidRPr="00E40F26">
        <w:rPr>
          <w:szCs w:val="21"/>
        </w:rPr>
        <w:t>and</w:t>
      </w:r>
      <w:r w:rsidR="00D76CA1" w:rsidRPr="00E40F26">
        <w:rPr>
          <w:szCs w:val="21"/>
        </w:rPr>
        <w:t xml:space="preserve"> </w:t>
      </w:r>
      <w:r w:rsidR="00671FDA" w:rsidRPr="00E40F26">
        <w:rPr>
          <w:szCs w:val="21"/>
        </w:rPr>
        <w:t>rapidly</w:t>
      </w:r>
      <w:r w:rsidR="00D76CA1" w:rsidRPr="00E40F26">
        <w:rPr>
          <w:szCs w:val="21"/>
        </w:rPr>
        <w:t xml:space="preserve"> </w:t>
      </w:r>
      <w:r w:rsidR="00671FDA" w:rsidRPr="00E40F26">
        <w:rPr>
          <w:szCs w:val="21"/>
        </w:rPr>
        <w:t>responsive</w:t>
      </w:r>
      <w:r w:rsidR="00D76CA1" w:rsidRPr="00E40F26">
        <w:rPr>
          <w:szCs w:val="21"/>
        </w:rPr>
        <w:t xml:space="preserve"> </w:t>
      </w:r>
      <w:r w:rsidR="00E23EC8" w:rsidRPr="00E40F26">
        <w:rPr>
          <w:szCs w:val="21"/>
        </w:rPr>
        <w:t>supports to promote</w:t>
      </w:r>
      <w:r w:rsidR="00D76CA1" w:rsidRPr="00E40F26">
        <w:rPr>
          <w:szCs w:val="21"/>
        </w:rPr>
        <w:t xml:space="preserve"> </w:t>
      </w:r>
      <w:r w:rsidR="009D617B" w:rsidRPr="00E40F26">
        <w:rPr>
          <w:szCs w:val="21"/>
        </w:rPr>
        <w:t>f</w:t>
      </w:r>
      <w:r w:rsidR="00065276" w:rsidRPr="00E40F26">
        <w:rPr>
          <w:szCs w:val="21"/>
        </w:rPr>
        <w:t>amily</w:t>
      </w:r>
      <w:r w:rsidR="00671FDA" w:rsidRPr="00E40F26">
        <w:rPr>
          <w:szCs w:val="21"/>
        </w:rPr>
        <w:t>-led</w:t>
      </w:r>
      <w:r w:rsidR="00D76CA1" w:rsidRPr="00E40F26">
        <w:rPr>
          <w:szCs w:val="21"/>
        </w:rPr>
        <w:t xml:space="preserve"> </w:t>
      </w:r>
      <w:r w:rsidR="00671FDA" w:rsidRPr="00E40F26">
        <w:rPr>
          <w:szCs w:val="21"/>
        </w:rPr>
        <w:t>recover</w:t>
      </w:r>
      <w:r w:rsidR="0008153E" w:rsidRPr="00E40F26">
        <w:rPr>
          <w:szCs w:val="21"/>
        </w:rPr>
        <w:t>y</w:t>
      </w:r>
      <w:r w:rsidR="00E23EC8" w:rsidRPr="00E40F26">
        <w:rPr>
          <w:szCs w:val="21"/>
        </w:rPr>
        <w:t xml:space="preserve"> that a</w:t>
      </w:r>
      <w:r w:rsidR="00671FDA" w:rsidRPr="00E40F26">
        <w:rPr>
          <w:szCs w:val="21"/>
        </w:rPr>
        <w:t>cknowledge</w:t>
      </w:r>
      <w:r w:rsidR="005447C8" w:rsidRPr="00E40F26">
        <w:rPr>
          <w:szCs w:val="21"/>
        </w:rPr>
        <w:t>s</w:t>
      </w:r>
      <w:r w:rsidR="00D76CA1" w:rsidRPr="00E40F26">
        <w:rPr>
          <w:szCs w:val="21"/>
        </w:rPr>
        <w:t xml:space="preserve"> </w:t>
      </w:r>
      <w:r w:rsidR="00671FDA" w:rsidRPr="00E40F26">
        <w:rPr>
          <w:szCs w:val="21"/>
        </w:rPr>
        <w:t>individual</w:t>
      </w:r>
      <w:r w:rsidR="00D76CA1" w:rsidRPr="00E40F26">
        <w:rPr>
          <w:szCs w:val="21"/>
        </w:rPr>
        <w:t xml:space="preserve"> </w:t>
      </w:r>
      <w:r w:rsidR="00671FDA" w:rsidRPr="00E40F26">
        <w:rPr>
          <w:szCs w:val="21"/>
        </w:rPr>
        <w:t>histories</w:t>
      </w:r>
      <w:r w:rsidR="00D76CA1" w:rsidRPr="00E40F26">
        <w:rPr>
          <w:szCs w:val="21"/>
        </w:rPr>
        <w:t xml:space="preserve"> </w:t>
      </w:r>
      <w:r w:rsidR="00671FDA" w:rsidRPr="00E40F26">
        <w:rPr>
          <w:szCs w:val="21"/>
        </w:rPr>
        <w:t>to</w:t>
      </w:r>
      <w:r w:rsidR="00D76CA1" w:rsidRPr="00E40F26">
        <w:rPr>
          <w:szCs w:val="21"/>
        </w:rPr>
        <w:t xml:space="preserve"> </w:t>
      </w:r>
      <w:r w:rsidR="00671FDA" w:rsidRPr="00E40F26">
        <w:rPr>
          <w:szCs w:val="21"/>
        </w:rPr>
        <w:t>anticipate,</w:t>
      </w:r>
      <w:r w:rsidR="00D76CA1" w:rsidRPr="00E40F26">
        <w:rPr>
          <w:szCs w:val="21"/>
        </w:rPr>
        <w:t xml:space="preserve"> </w:t>
      </w:r>
      <w:r w:rsidR="00671FDA" w:rsidRPr="00E40F26">
        <w:rPr>
          <w:szCs w:val="21"/>
        </w:rPr>
        <w:t>monitor</w:t>
      </w:r>
      <w:r w:rsidR="00D76CA1" w:rsidRPr="00E40F26">
        <w:rPr>
          <w:szCs w:val="21"/>
        </w:rPr>
        <w:t xml:space="preserve"> </w:t>
      </w:r>
      <w:r w:rsidR="00671FDA" w:rsidRPr="00E40F26">
        <w:rPr>
          <w:szCs w:val="21"/>
        </w:rPr>
        <w:t>and</w:t>
      </w:r>
      <w:r w:rsidR="00D76CA1" w:rsidRPr="00E40F26">
        <w:rPr>
          <w:szCs w:val="21"/>
        </w:rPr>
        <w:t xml:space="preserve"> </w:t>
      </w:r>
      <w:r w:rsidR="00671FDA" w:rsidRPr="00E40F26">
        <w:rPr>
          <w:szCs w:val="21"/>
        </w:rPr>
        <w:t>respond</w:t>
      </w:r>
      <w:r w:rsidR="00D76CA1" w:rsidRPr="00E40F26">
        <w:rPr>
          <w:szCs w:val="21"/>
        </w:rPr>
        <w:t xml:space="preserve"> </w:t>
      </w:r>
      <w:r w:rsidR="00671FDA" w:rsidRPr="00E40F26">
        <w:rPr>
          <w:szCs w:val="21"/>
        </w:rPr>
        <w:t>to</w:t>
      </w:r>
      <w:r w:rsidR="00D76CA1" w:rsidRPr="00E40F26">
        <w:rPr>
          <w:szCs w:val="21"/>
        </w:rPr>
        <w:t xml:space="preserve"> </w:t>
      </w:r>
      <w:r w:rsidR="00671FDA" w:rsidRPr="00E40F26">
        <w:rPr>
          <w:szCs w:val="21"/>
        </w:rPr>
        <w:t>issues</w:t>
      </w:r>
      <w:r w:rsidR="00D76CA1" w:rsidRPr="00E40F26">
        <w:rPr>
          <w:szCs w:val="21"/>
        </w:rPr>
        <w:t xml:space="preserve"> </w:t>
      </w:r>
      <w:r w:rsidR="00671FDA" w:rsidRPr="00E40F26">
        <w:rPr>
          <w:szCs w:val="21"/>
        </w:rPr>
        <w:t>of</w:t>
      </w:r>
      <w:r w:rsidR="00D76CA1" w:rsidRPr="00E40F26">
        <w:rPr>
          <w:szCs w:val="21"/>
        </w:rPr>
        <w:t xml:space="preserve"> </w:t>
      </w:r>
      <w:r w:rsidR="00671FDA" w:rsidRPr="00E40F26">
        <w:rPr>
          <w:szCs w:val="21"/>
        </w:rPr>
        <w:t>concern</w:t>
      </w:r>
      <w:r w:rsidR="00E23EC8" w:rsidRPr="00E40F26">
        <w:rPr>
          <w:szCs w:val="21"/>
        </w:rPr>
        <w:t>.</w:t>
      </w:r>
    </w:p>
    <w:p w14:paraId="38903F77" w14:textId="3EF13582" w:rsidR="00E23EC8" w:rsidRPr="00E40F26" w:rsidRDefault="00E23EC8" w:rsidP="00CE3DCE">
      <w:pPr>
        <w:pStyle w:val="DHHSbullet1"/>
        <w:numPr>
          <w:ilvl w:val="0"/>
          <w:numId w:val="7"/>
        </w:numPr>
        <w:spacing w:after="120"/>
        <w:rPr>
          <w:szCs w:val="21"/>
        </w:rPr>
      </w:pPr>
      <w:r w:rsidRPr="00E40F26">
        <w:rPr>
          <w:szCs w:val="21"/>
        </w:rPr>
        <w:t>Work collaboratively with existing services supporting the family, complementing</w:t>
      </w:r>
      <w:r w:rsidRPr="00E40F26" w:rsidDel="008E6647">
        <w:rPr>
          <w:szCs w:val="21"/>
        </w:rPr>
        <w:t xml:space="preserve"> </w:t>
      </w:r>
      <w:r w:rsidRPr="00E40F26">
        <w:rPr>
          <w:szCs w:val="21"/>
        </w:rPr>
        <w:t>conventional interventions</w:t>
      </w:r>
      <w:r w:rsidR="004E1AF0" w:rsidRPr="00E40F26">
        <w:rPr>
          <w:szCs w:val="21"/>
        </w:rPr>
        <w:t>,</w:t>
      </w:r>
      <w:r w:rsidRPr="00E40F26">
        <w:rPr>
          <w:szCs w:val="21"/>
        </w:rPr>
        <w:t xml:space="preserve"> and supporting families to navigate service systems.</w:t>
      </w:r>
    </w:p>
    <w:bookmarkEnd w:id="38"/>
    <w:p w14:paraId="70BBF1C6" w14:textId="317F2BF6" w:rsidR="3DB6F849" w:rsidRPr="00E40F26" w:rsidRDefault="005447C8" w:rsidP="00CE3DCE">
      <w:pPr>
        <w:pStyle w:val="DHHSbullet1"/>
        <w:numPr>
          <w:ilvl w:val="0"/>
          <w:numId w:val="7"/>
        </w:numPr>
        <w:spacing w:after="120"/>
        <w:rPr>
          <w:szCs w:val="21"/>
        </w:rPr>
      </w:pPr>
      <w:r w:rsidRPr="00E40F26">
        <w:rPr>
          <w:szCs w:val="21"/>
        </w:rPr>
        <w:t xml:space="preserve">Assist families to establish </w:t>
      </w:r>
      <w:r w:rsidR="4E213E19" w:rsidRPr="00E40F26">
        <w:rPr>
          <w:szCs w:val="21"/>
        </w:rPr>
        <w:t>and</w:t>
      </w:r>
      <w:r w:rsidR="19D8F9BC" w:rsidRPr="00E40F26">
        <w:rPr>
          <w:szCs w:val="21"/>
        </w:rPr>
        <w:t xml:space="preserve"> </w:t>
      </w:r>
      <w:r w:rsidR="4E213E19" w:rsidRPr="00E40F26">
        <w:rPr>
          <w:szCs w:val="21"/>
        </w:rPr>
        <w:t>maintain</w:t>
      </w:r>
      <w:r w:rsidR="19D8F9BC" w:rsidRPr="00E40F26">
        <w:rPr>
          <w:szCs w:val="21"/>
        </w:rPr>
        <w:t xml:space="preserve"> </w:t>
      </w:r>
      <w:r w:rsidR="00E23EC8" w:rsidRPr="00E40F26">
        <w:rPr>
          <w:szCs w:val="21"/>
        </w:rPr>
        <w:t>pathway</w:t>
      </w:r>
      <w:r w:rsidRPr="00E40F26">
        <w:rPr>
          <w:szCs w:val="21"/>
        </w:rPr>
        <w:t>s</w:t>
      </w:r>
      <w:r w:rsidR="00E23EC8" w:rsidRPr="00E40F26">
        <w:rPr>
          <w:szCs w:val="21"/>
        </w:rPr>
        <w:t xml:space="preserve"> to long</w:t>
      </w:r>
      <w:r w:rsidRPr="00E40F26">
        <w:rPr>
          <w:szCs w:val="21"/>
        </w:rPr>
        <w:t>-</w:t>
      </w:r>
      <w:r w:rsidR="00E23EC8" w:rsidRPr="00E40F26">
        <w:rPr>
          <w:szCs w:val="21"/>
        </w:rPr>
        <w:t xml:space="preserve">term housing and personal stability with active support at all points of transition. </w:t>
      </w:r>
    </w:p>
    <w:p w14:paraId="7D9047F3" w14:textId="4EC680BD" w:rsidR="74060B66" w:rsidRPr="00E40F26" w:rsidRDefault="00EE7D42" w:rsidP="3DB6F849">
      <w:pPr>
        <w:pStyle w:val="DHHSbody"/>
        <w:rPr>
          <w:rFonts w:cs="Arial"/>
          <w:szCs w:val="21"/>
        </w:rPr>
      </w:pPr>
      <w:r w:rsidRPr="00E40F26">
        <w:rPr>
          <w:rFonts w:cs="Arial"/>
          <w:szCs w:val="21"/>
        </w:rPr>
        <w:t>The following s</w:t>
      </w:r>
      <w:r w:rsidR="00CE3C63" w:rsidRPr="00E40F26">
        <w:rPr>
          <w:rFonts w:cs="Arial"/>
          <w:szCs w:val="21"/>
        </w:rPr>
        <w:t xml:space="preserve">ervice providers </w:t>
      </w:r>
      <w:r w:rsidRPr="00E40F26">
        <w:rPr>
          <w:rFonts w:cs="Arial"/>
          <w:szCs w:val="21"/>
        </w:rPr>
        <w:t xml:space="preserve">are </w:t>
      </w:r>
      <w:r w:rsidR="00CE3C63" w:rsidRPr="00E40F26">
        <w:rPr>
          <w:rFonts w:cs="Arial"/>
          <w:szCs w:val="21"/>
        </w:rPr>
        <w:t xml:space="preserve">approved to </w:t>
      </w:r>
      <w:r w:rsidR="00656B27" w:rsidRPr="00E40F26">
        <w:rPr>
          <w:rFonts w:cs="Arial"/>
          <w:szCs w:val="21"/>
        </w:rPr>
        <w:t xml:space="preserve">deliver </w:t>
      </w:r>
      <w:r w:rsidR="0011270B" w:rsidRPr="00E40F26">
        <w:rPr>
          <w:rFonts w:cs="Arial"/>
          <w:szCs w:val="21"/>
        </w:rPr>
        <w:t xml:space="preserve">service packages </w:t>
      </w:r>
      <w:r w:rsidR="74060B66" w:rsidRPr="00E40F26">
        <w:rPr>
          <w:rFonts w:cs="Arial"/>
          <w:szCs w:val="21"/>
        </w:rPr>
        <w:t>across the state, according to geographical area:</w:t>
      </w:r>
    </w:p>
    <w:tbl>
      <w:tblPr>
        <w:tblStyle w:val="TableGrid1"/>
        <w:tblW w:w="0" w:type="auto"/>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ook w:val="04A0" w:firstRow="1" w:lastRow="0" w:firstColumn="1" w:lastColumn="0" w:noHBand="0" w:noVBand="1"/>
      </w:tblPr>
      <w:tblGrid>
        <w:gridCol w:w="4849"/>
        <w:gridCol w:w="2551"/>
        <w:gridCol w:w="2575"/>
      </w:tblGrid>
      <w:tr w:rsidR="3DB6F849" w14:paraId="69AF9AB3" w14:textId="77777777" w:rsidTr="00364B55">
        <w:trPr>
          <w:cnfStyle w:val="100000000000" w:firstRow="1" w:lastRow="0" w:firstColumn="0" w:lastColumn="0" w:oddVBand="0" w:evenVBand="0" w:oddHBand="0" w:evenHBand="0" w:firstRowFirstColumn="0" w:firstRowLastColumn="0" w:lastRowFirstColumn="0" w:lastRowLastColumn="0"/>
        </w:trPr>
        <w:tc>
          <w:tcPr>
            <w:tcW w:w="4849" w:type="dxa"/>
            <w:shd w:val="clear" w:color="auto" w:fill="032833"/>
          </w:tcPr>
          <w:p w14:paraId="75EA5835" w14:textId="77777777" w:rsidR="3DB6F849" w:rsidRDefault="3DB6F849" w:rsidP="3DB6F849">
            <w:pPr>
              <w:pStyle w:val="xmsonormal"/>
              <w:rPr>
                <w:rFonts w:ascii="Verdana" w:hAnsi="Verdana" w:cs="Arial"/>
                <w:b/>
                <w:bCs/>
                <w:color w:val="FFFFFF" w:themeColor="background2"/>
                <w:sz w:val="21"/>
                <w:szCs w:val="21"/>
              </w:rPr>
            </w:pPr>
            <w:r w:rsidRPr="3DB6F849">
              <w:rPr>
                <w:rFonts w:ascii="Verdana" w:hAnsi="Verdana" w:cs="Arial"/>
                <w:b/>
                <w:bCs/>
                <w:color w:val="FFFFFF" w:themeColor="background2"/>
                <w:sz w:val="21"/>
                <w:szCs w:val="21"/>
              </w:rPr>
              <w:t>Area</w:t>
            </w:r>
          </w:p>
        </w:tc>
        <w:tc>
          <w:tcPr>
            <w:tcW w:w="2551" w:type="dxa"/>
            <w:shd w:val="clear" w:color="auto" w:fill="032833"/>
          </w:tcPr>
          <w:p w14:paraId="5103AA97" w14:textId="671A0EF1" w:rsidR="3DB6F849" w:rsidRDefault="3DB6F849" w:rsidP="3DB6F849">
            <w:pPr>
              <w:pStyle w:val="xmsonormal"/>
              <w:rPr>
                <w:rFonts w:ascii="Verdana" w:hAnsi="Verdana" w:cs="Arial"/>
                <w:b/>
                <w:bCs/>
                <w:color w:val="FFFFFF" w:themeColor="background2"/>
                <w:sz w:val="21"/>
                <w:szCs w:val="21"/>
              </w:rPr>
            </w:pPr>
            <w:r w:rsidRPr="3DB6F849">
              <w:rPr>
                <w:rFonts w:ascii="Verdana" w:hAnsi="Verdana" w:cs="Arial"/>
                <w:b/>
                <w:bCs/>
                <w:color w:val="FFFFFF" w:themeColor="background2"/>
                <w:sz w:val="21"/>
                <w:szCs w:val="21"/>
              </w:rPr>
              <w:t>Family Services Provider</w:t>
            </w:r>
          </w:p>
        </w:tc>
        <w:tc>
          <w:tcPr>
            <w:tcW w:w="2575" w:type="dxa"/>
            <w:shd w:val="clear" w:color="auto" w:fill="032833"/>
          </w:tcPr>
          <w:p w14:paraId="0B8DAFD9" w14:textId="2B27AD5A" w:rsidR="3DB6F849" w:rsidRDefault="3DB6F849" w:rsidP="3DB6F849">
            <w:pPr>
              <w:pStyle w:val="xmsonormal"/>
              <w:rPr>
                <w:rFonts w:ascii="Verdana" w:hAnsi="Verdana" w:cs="Arial"/>
                <w:b/>
                <w:bCs/>
                <w:color w:val="FFFFFF" w:themeColor="background2"/>
                <w:sz w:val="21"/>
                <w:szCs w:val="21"/>
              </w:rPr>
            </w:pPr>
            <w:r w:rsidRPr="3DB6F849">
              <w:rPr>
                <w:rFonts w:ascii="Verdana" w:hAnsi="Verdana" w:cs="Arial"/>
                <w:b/>
                <w:bCs/>
                <w:color w:val="FFFFFF" w:themeColor="background2"/>
                <w:sz w:val="21"/>
                <w:szCs w:val="21"/>
              </w:rPr>
              <w:t>Housing Services Provider</w:t>
            </w:r>
          </w:p>
        </w:tc>
      </w:tr>
      <w:tr w:rsidR="3DB6F849" w14:paraId="4A757C1B" w14:textId="77777777" w:rsidTr="00364B55">
        <w:tc>
          <w:tcPr>
            <w:tcW w:w="4849" w:type="dxa"/>
          </w:tcPr>
          <w:p w14:paraId="1A68748D"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North Metro</w:t>
            </w:r>
          </w:p>
        </w:tc>
        <w:tc>
          <w:tcPr>
            <w:tcW w:w="2551" w:type="dxa"/>
          </w:tcPr>
          <w:p w14:paraId="09F92A1D"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Uniting Vic Tas</w:t>
            </w:r>
          </w:p>
        </w:tc>
        <w:tc>
          <w:tcPr>
            <w:tcW w:w="2575" w:type="dxa"/>
          </w:tcPr>
          <w:p w14:paraId="17E1F3C7"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Unison Housing</w:t>
            </w:r>
          </w:p>
        </w:tc>
      </w:tr>
      <w:tr w:rsidR="3DB6F849" w14:paraId="573C1E62" w14:textId="77777777" w:rsidTr="00364B55">
        <w:tc>
          <w:tcPr>
            <w:tcW w:w="4849" w:type="dxa"/>
          </w:tcPr>
          <w:p w14:paraId="5F9A1772"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North Regional</w:t>
            </w:r>
          </w:p>
        </w:tc>
        <w:tc>
          <w:tcPr>
            <w:tcW w:w="2551" w:type="dxa"/>
          </w:tcPr>
          <w:p w14:paraId="2B019CAD"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Uniting Vic Tas</w:t>
            </w:r>
          </w:p>
        </w:tc>
        <w:tc>
          <w:tcPr>
            <w:tcW w:w="2575" w:type="dxa"/>
          </w:tcPr>
          <w:p w14:paraId="0728CFA8"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Uniting Housing</w:t>
            </w:r>
          </w:p>
        </w:tc>
      </w:tr>
      <w:tr w:rsidR="3DB6F849" w14:paraId="2A44E437" w14:textId="77777777" w:rsidTr="00364B55">
        <w:tc>
          <w:tcPr>
            <w:tcW w:w="4849" w:type="dxa"/>
          </w:tcPr>
          <w:p w14:paraId="013E159E"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South Metro</w:t>
            </w:r>
          </w:p>
        </w:tc>
        <w:tc>
          <w:tcPr>
            <w:tcW w:w="2551" w:type="dxa"/>
          </w:tcPr>
          <w:p w14:paraId="3886C281"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Anglicare</w:t>
            </w:r>
          </w:p>
        </w:tc>
        <w:tc>
          <w:tcPr>
            <w:tcW w:w="2575" w:type="dxa"/>
          </w:tcPr>
          <w:p w14:paraId="5F14DDBB"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EACH</w:t>
            </w:r>
          </w:p>
        </w:tc>
      </w:tr>
      <w:tr w:rsidR="3DB6F849" w14:paraId="58888626" w14:textId="77777777" w:rsidTr="00364B55">
        <w:tc>
          <w:tcPr>
            <w:tcW w:w="4849" w:type="dxa"/>
          </w:tcPr>
          <w:p w14:paraId="11B90F48"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South Regional (Gippsland)</w:t>
            </w:r>
          </w:p>
        </w:tc>
        <w:tc>
          <w:tcPr>
            <w:tcW w:w="2551" w:type="dxa"/>
          </w:tcPr>
          <w:p w14:paraId="116DB71E"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Uniting Vic Tas</w:t>
            </w:r>
          </w:p>
        </w:tc>
        <w:tc>
          <w:tcPr>
            <w:tcW w:w="2575" w:type="dxa"/>
          </w:tcPr>
          <w:p w14:paraId="47B2996C" w14:textId="0E710AF6"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Uniting Housing</w:t>
            </w:r>
          </w:p>
        </w:tc>
      </w:tr>
      <w:tr w:rsidR="3DB6F849" w14:paraId="1C1DDDA0" w14:textId="77777777" w:rsidTr="00364B55">
        <w:tc>
          <w:tcPr>
            <w:tcW w:w="4849" w:type="dxa"/>
          </w:tcPr>
          <w:p w14:paraId="496AD680"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East Metro AND Regional</w:t>
            </w:r>
          </w:p>
        </w:tc>
        <w:tc>
          <w:tcPr>
            <w:tcW w:w="2551" w:type="dxa"/>
          </w:tcPr>
          <w:p w14:paraId="0B7374B9"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Uniting Vic Tas</w:t>
            </w:r>
          </w:p>
        </w:tc>
        <w:tc>
          <w:tcPr>
            <w:tcW w:w="2575" w:type="dxa"/>
          </w:tcPr>
          <w:p w14:paraId="6B90D6DF"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Uniting Housing</w:t>
            </w:r>
          </w:p>
        </w:tc>
      </w:tr>
      <w:tr w:rsidR="3DB6F849" w14:paraId="656E22A1" w14:textId="77777777" w:rsidTr="00364B55">
        <w:trPr>
          <w:trHeight w:val="538"/>
        </w:trPr>
        <w:tc>
          <w:tcPr>
            <w:tcW w:w="4849" w:type="dxa"/>
          </w:tcPr>
          <w:p w14:paraId="5F6DB115"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West Metro (up to and including Geelong area)</w:t>
            </w:r>
          </w:p>
        </w:tc>
        <w:tc>
          <w:tcPr>
            <w:tcW w:w="2551" w:type="dxa"/>
          </w:tcPr>
          <w:p w14:paraId="1273C89B"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MacKillop and McAuley partnership</w:t>
            </w:r>
          </w:p>
        </w:tc>
        <w:tc>
          <w:tcPr>
            <w:tcW w:w="2575" w:type="dxa"/>
          </w:tcPr>
          <w:p w14:paraId="78F5D1B8"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Unison Housing</w:t>
            </w:r>
          </w:p>
        </w:tc>
      </w:tr>
      <w:tr w:rsidR="3DB6F849" w14:paraId="325C560B" w14:textId="77777777" w:rsidTr="00364B55">
        <w:tc>
          <w:tcPr>
            <w:tcW w:w="4849" w:type="dxa"/>
          </w:tcPr>
          <w:p w14:paraId="29DF39D5"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West Regional (past Geelong area)</w:t>
            </w:r>
          </w:p>
        </w:tc>
        <w:tc>
          <w:tcPr>
            <w:tcW w:w="2551" w:type="dxa"/>
          </w:tcPr>
          <w:p w14:paraId="7E546B48"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MacKillop and McAuley partnership</w:t>
            </w:r>
          </w:p>
        </w:tc>
        <w:tc>
          <w:tcPr>
            <w:tcW w:w="2575" w:type="dxa"/>
          </w:tcPr>
          <w:p w14:paraId="21397143" w14:textId="77777777" w:rsidR="3DB6F849" w:rsidRPr="00E40F26" w:rsidRDefault="3DB6F849" w:rsidP="3DB6F849">
            <w:pPr>
              <w:pStyle w:val="xmsonormal"/>
              <w:rPr>
                <w:rFonts w:ascii="Verdana" w:hAnsi="Verdana" w:cs="Arial"/>
                <w:sz w:val="21"/>
                <w:szCs w:val="21"/>
              </w:rPr>
            </w:pPr>
            <w:r w:rsidRPr="00E40F26">
              <w:rPr>
                <w:rFonts w:ascii="Verdana" w:hAnsi="Verdana" w:cs="Arial"/>
                <w:sz w:val="21"/>
                <w:szCs w:val="21"/>
              </w:rPr>
              <w:t>Uniting Housing</w:t>
            </w:r>
          </w:p>
        </w:tc>
      </w:tr>
    </w:tbl>
    <w:p w14:paraId="2D814155" w14:textId="0444018B" w:rsidR="005D06C0" w:rsidRPr="00592965" w:rsidRDefault="004A317C" w:rsidP="00E237D4">
      <w:pPr>
        <w:pStyle w:val="Heading3"/>
      </w:pPr>
      <w:bookmarkStart w:id="39" w:name="_Toc116395146"/>
      <w:r w:rsidRPr="00592965">
        <w:t>Integrated</w:t>
      </w:r>
      <w:r w:rsidR="00D76CA1" w:rsidRPr="00592965">
        <w:t xml:space="preserve"> </w:t>
      </w:r>
      <w:r w:rsidR="00797384" w:rsidRPr="00592965">
        <w:t>M</w:t>
      </w:r>
      <w:r w:rsidRPr="00592965">
        <w:t>ultidisciplinary</w:t>
      </w:r>
      <w:r w:rsidR="00D76CA1" w:rsidRPr="00592965">
        <w:t xml:space="preserve"> </w:t>
      </w:r>
      <w:r w:rsidR="005D06C0" w:rsidRPr="00592965">
        <w:t>Support</w:t>
      </w:r>
      <w:r w:rsidR="00D76CA1" w:rsidRPr="00592965">
        <w:t xml:space="preserve"> </w:t>
      </w:r>
      <w:r w:rsidR="00797384" w:rsidRPr="00592965">
        <w:t>S</w:t>
      </w:r>
      <w:r w:rsidR="005D06C0" w:rsidRPr="00592965">
        <w:t>ervices</w:t>
      </w:r>
      <w:bookmarkEnd w:id="39"/>
    </w:p>
    <w:p w14:paraId="5B2C05F7" w14:textId="2A583EDA" w:rsidR="00326F9F" w:rsidRPr="006C71DD" w:rsidRDefault="153EA9E0" w:rsidP="006C71DD">
      <w:pPr>
        <w:pStyle w:val="DHHSbody"/>
        <w:rPr>
          <w:szCs w:val="21"/>
        </w:rPr>
      </w:pPr>
      <w:r w:rsidRPr="006C71DD">
        <w:rPr>
          <w:szCs w:val="21"/>
        </w:rPr>
        <w:t>An</w:t>
      </w:r>
      <w:r w:rsidR="1CD48CFE" w:rsidRPr="006C71DD">
        <w:rPr>
          <w:szCs w:val="21"/>
        </w:rPr>
        <w:t xml:space="preserve"> </w:t>
      </w:r>
      <w:r w:rsidRPr="006C71DD">
        <w:rPr>
          <w:szCs w:val="21"/>
        </w:rPr>
        <w:t>integrated</w:t>
      </w:r>
      <w:r w:rsidR="1CD48CFE" w:rsidRPr="006C71DD">
        <w:rPr>
          <w:szCs w:val="21"/>
        </w:rPr>
        <w:t xml:space="preserve"> </w:t>
      </w:r>
      <w:r w:rsidRPr="006C71DD">
        <w:rPr>
          <w:szCs w:val="21"/>
        </w:rPr>
        <w:t>multidisciplinary</w:t>
      </w:r>
      <w:r w:rsidR="1CD48CFE" w:rsidRPr="006C71DD">
        <w:rPr>
          <w:szCs w:val="21"/>
        </w:rPr>
        <w:t xml:space="preserve"> </w:t>
      </w:r>
      <w:r w:rsidRPr="006C71DD">
        <w:rPr>
          <w:szCs w:val="21"/>
        </w:rPr>
        <w:t>team</w:t>
      </w:r>
      <w:r w:rsidR="1CD48CFE" w:rsidRPr="006C71DD">
        <w:rPr>
          <w:b/>
          <w:bCs/>
          <w:szCs w:val="21"/>
        </w:rPr>
        <w:t xml:space="preserve"> </w:t>
      </w:r>
      <w:r w:rsidRPr="006C71DD">
        <w:rPr>
          <w:szCs w:val="21"/>
        </w:rPr>
        <w:t>will</w:t>
      </w:r>
      <w:r w:rsidR="1CD48CFE" w:rsidRPr="006C71DD">
        <w:rPr>
          <w:szCs w:val="21"/>
        </w:rPr>
        <w:t xml:space="preserve"> </w:t>
      </w:r>
      <w:r w:rsidRPr="006C71DD">
        <w:rPr>
          <w:szCs w:val="21"/>
        </w:rPr>
        <w:t>work</w:t>
      </w:r>
      <w:r w:rsidR="1CD48CFE" w:rsidRPr="006C71DD">
        <w:rPr>
          <w:szCs w:val="21"/>
        </w:rPr>
        <w:t xml:space="preserve"> </w:t>
      </w:r>
      <w:r w:rsidRPr="006C71DD">
        <w:rPr>
          <w:szCs w:val="21"/>
        </w:rPr>
        <w:t>together</w:t>
      </w:r>
      <w:r w:rsidR="1CD48CFE" w:rsidRPr="006C71DD">
        <w:rPr>
          <w:szCs w:val="21"/>
        </w:rPr>
        <w:t xml:space="preserve"> </w:t>
      </w:r>
      <w:r w:rsidRPr="006C71DD">
        <w:rPr>
          <w:szCs w:val="21"/>
        </w:rPr>
        <w:t>to</w:t>
      </w:r>
      <w:r w:rsidR="1CD48CFE" w:rsidRPr="006C71DD">
        <w:rPr>
          <w:szCs w:val="21"/>
        </w:rPr>
        <w:t xml:space="preserve"> </w:t>
      </w:r>
      <w:r w:rsidRPr="006C71DD">
        <w:rPr>
          <w:szCs w:val="21"/>
        </w:rPr>
        <w:t>understand</w:t>
      </w:r>
      <w:r w:rsidR="1CD48CFE" w:rsidRPr="006C71DD">
        <w:rPr>
          <w:szCs w:val="21"/>
        </w:rPr>
        <w:t xml:space="preserve"> </w:t>
      </w:r>
      <w:r w:rsidRPr="006C71DD">
        <w:rPr>
          <w:szCs w:val="21"/>
        </w:rPr>
        <w:t>and</w:t>
      </w:r>
      <w:r w:rsidR="1CD48CFE" w:rsidRPr="006C71DD">
        <w:rPr>
          <w:szCs w:val="21"/>
        </w:rPr>
        <w:t xml:space="preserve"> </w:t>
      </w:r>
      <w:r w:rsidRPr="006C71DD">
        <w:rPr>
          <w:szCs w:val="21"/>
        </w:rPr>
        <w:t>address</w:t>
      </w:r>
      <w:r w:rsidR="1CD48CFE" w:rsidRPr="006C71DD">
        <w:rPr>
          <w:szCs w:val="21"/>
        </w:rPr>
        <w:t xml:space="preserve"> </w:t>
      </w:r>
      <w:r w:rsidRPr="006C71DD">
        <w:rPr>
          <w:szCs w:val="21"/>
        </w:rPr>
        <w:t>whole</w:t>
      </w:r>
      <w:r w:rsidR="15503A86" w:rsidRPr="006C71DD">
        <w:rPr>
          <w:szCs w:val="21"/>
        </w:rPr>
        <w:t>-</w:t>
      </w:r>
      <w:r w:rsidRPr="006C71DD">
        <w:rPr>
          <w:szCs w:val="21"/>
        </w:rPr>
        <w:t>of</w:t>
      </w:r>
      <w:r w:rsidR="15503A86" w:rsidRPr="006C71DD">
        <w:rPr>
          <w:szCs w:val="21"/>
        </w:rPr>
        <w:t>-f</w:t>
      </w:r>
      <w:r w:rsidR="2A08B70E" w:rsidRPr="006C71DD">
        <w:rPr>
          <w:szCs w:val="21"/>
        </w:rPr>
        <w:t>amily</w:t>
      </w:r>
      <w:r w:rsidR="1CD48CFE" w:rsidRPr="006C71DD">
        <w:rPr>
          <w:szCs w:val="21"/>
        </w:rPr>
        <w:t xml:space="preserve"> </w:t>
      </w:r>
      <w:r w:rsidRPr="006C71DD">
        <w:rPr>
          <w:szCs w:val="21"/>
        </w:rPr>
        <w:t>and</w:t>
      </w:r>
      <w:r w:rsidR="1CD48CFE" w:rsidRPr="006C71DD">
        <w:rPr>
          <w:szCs w:val="21"/>
        </w:rPr>
        <w:t xml:space="preserve"> </w:t>
      </w:r>
      <w:r w:rsidRPr="006C71DD">
        <w:rPr>
          <w:szCs w:val="21"/>
        </w:rPr>
        <w:t>individual</w:t>
      </w:r>
      <w:r w:rsidR="1CD48CFE" w:rsidRPr="006C71DD">
        <w:rPr>
          <w:szCs w:val="21"/>
        </w:rPr>
        <w:t xml:space="preserve"> </w:t>
      </w:r>
      <w:r w:rsidRPr="006C71DD">
        <w:rPr>
          <w:szCs w:val="21"/>
        </w:rPr>
        <w:t>needs,</w:t>
      </w:r>
      <w:r w:rsidR="1CD48CFE" w:rsidRPr="006C71DD">
        <w:rPr>
          <w:szCs w:val="21"/>
        </w:rPr>
        <w:t xml:space="preserve"> </w:t>
      </w:r>
      <w:r w:rsidRPr="006C71DD">
        <w:rPr>
          <w:szCs w:val="21"/>
        </w:rPr>
        <w:t>including</w:t>
      </w:r>
      <w:r w:rsidR="1CD48CFE" w:rsidRPr="006C71DD">
        <w:rPr>
          <w:szCs w:val="21"/>
        </w:rPr>
        <w:t xml:space="preserve"> </w:t>
      </w:r>
      <w:r w:rsidRPr="006C71DD">
        <w:rPr>
          <w:szCs w:val="21"/>
        </w:rPr>
        <w:t>their</w:t>
      </w:r>
      <w:r w:rsidR="1CD48CFE" w:rsidRPr="006C71DD">
        <w:rPr>
          <w:szCs w:val="21"/>
        </w:rPr>
        <w:t xml:space="preserve"> </w:t>
      </w:r>
      <w:r w:rsidRPr="006C71DD">
        <w:rPr>
          <w:szCs w:val="21"/>
        </w:rPr>
        <w:t>ongoing</w:t>
      </w:r>
      <w:r w:rsidR="1CD48CFE" w:rsidRPr="006C71DD">
        <w:rPr>
          <w:szCs w:val="21"/>
        </w:rPr>
        <w:t xml:space="preserve"> </w:t>
      </w:r>
      <w:r w:rsidRPr="006C71DD">
        <w:rPr>
          <w:szCs w:val="21"/>
        </w:rPr>
        <w:t>housing</w:t>
      </w:r>
      <w:r w:rsidR="1CD48CFE" w:rsidRPr="006C71DD">
        <w:rPr>
          <w:szCs w:val="21"/>
        </w:rPr>
        <w:t xml:space="preserve"> </w:t>
      </w:r>
      <w:r w:rsidR="131FD874" w:rsidRPr="006C71DD">
        <w:rPr>
          <w:szCs w:val="21"/>
        </w:rPr>
        <w:t>needs</w:t>
      </w:r>
      <w:r w:rsidR="40F541E2" w:rsidRPr="006C71DD">
        <w:rPr>
          <w:szCs w:val="21"/>
        </w:rPr>
        <w:t>.</w:t>
      </w:r>
      <w:r w:rsidR="1CD48CFE" w:rsidRPr="006C71DD">
        <w:rPr>
          <w:szCs w:val="21"/>
        </w:rPr>
        <w:t xml:space="preserve"> </w:t>
      </w:r>
    </w:p>
    <w:p w14:paraId="6460119B" w14:textId="251AC0B0" w:rsidR="00FA57CA" w:rsidRPr="006C71DD" w:rsidRDefault="00424CCD" w:rsidP="006C71DD">
      <w:pPr>
        <w:spacing w:line="270" w:lineRule="atLeast"/>
        <w:rPr>
          <w:rFonts w:ascii="Verdana" w:eastAsia="Times" w:hAnsi="Verdana"/>
          <w:sz w:val="21"/>
          <w:szCs w:val="21"/>
        </w:rPr>
      </w:pPr>
      <w:r w:rsidRPr="006C71DD">
        <w:rPr>
          <w:rFonts w:ascii="Verdana" w:eastAsia="Times" w:hAnsi="Verdana"/>
          <w:sz w:val="21"/>
          <w:szCs w:val="21"/>
        </w:rPr>
        <w:t>The multidisciplinary team comprises the following roles:</w:t>
      </w:r>
    </w:p>
    <w:p w14:paraId="5FAD45C6" w14:textId="2A766CA1" w:rsidR="00424CCD" w:rsidRPr="006C71DD" w:rsidRDefault="00424CCD" w:rsidP="00010819">
      <w:pPr>
        <w:pStyle w:val="DHHSbody"/>
        <w:numPr>
          <w:ilvl w:val="0"/>
          <w:numId w:val="18"/>
        </w:numPr>
        <w:rPr>
          <w:szCs w:val="21"/>
        </w:rPr>
      </w:pPr>
      <w:r w:rsidRPr="006C71DD">
        <w:rPr>
          <w:szCs w:val="21"/>
        </w:rPr>
        <w:t>Project Manager</w:t>
      </w:r>
    </w:p>
    <w:p w14:paraId="155A9E31" w14:textId="48826A3B" w:rsidR="00424CCD" w:rsidRPr="006C71DD" w:rsidRDefault="00424CCD" w:rsidP="00010819">
      <w:pPr>
        <w:pStyle w:val="DHHSbody"/>
        <w:numPr>
          <w:ilvl w:val="0"/>
          <w:numId w:val="18"/>
        </w:numPr>
        <w:rPr>
          <w:szCs w:val="21"/>
        </w:rPr>
      </w:pPr>
      <w:r w:rsidRPr="006C71DD">
        <w:rPr>
          <w:szCs w:val="21"/>
        </w:rPr>
        <w:t>Lead Family Worker</w:t>
      </w:r>
    </w:p>
    <w:p w14:paraId="5073686F" w14:textId="10D9E7E9" w:rsidR="00424CCD" w:rsidRPr="006C71DD" w:rsidRDefault="00424CCD" w:rsidP="00010819">
      <w:pPr>
        <w:pStyle w:val="DHHSbody"/>
        <w:numPr>
          <w:ilvl w:val="0"/>
          <w:numId w:val="18"/>
        </w:numPr>
        <w:rPr>
          <w:szCs w:val="21"/>
        </w:rPr>
      </w:pPr>
      <w:r w:rsidRPr="006C71DD">
        <w:rPr>
          <w:szCs w:val="21"/>
        </w:rPr>
        <w:t>Community Inclusion and Connection Worker</w:t>
      </w:r>
    </w:p>
    <w:p w14:paraId="767A51B9" w14:textId="4D147681" w:rsidR="00424CCD" w:rsidRPr="006C71DD" w:rsidRDefault="00424CCD" w:rsidP="00010819">
      <w:pPr>
        <w:pStyle w:val="DHHSbody"/>
        <w:numPr>
          <w:ilvl w:val="0"/>
          <w:numId w:val="18"/>
        </w:numPr>
        <w:rPr>
          <w:szCs w:val="21"/>
        </w:rPr>
      </w:pPr>
      <w:r w:rsidRPr="006C71DD">
        <w:rPr>
          <w:szCs w:val="21"/>
        </w:rPr>
        <w:t>Housing Support Worker</w:t>
      </w:r>
    </w:p>
    <w:p w14:paraId="2FFE6FAE" w14:textId="77777777" w:rsidR="00424CCD" w:rsidRPr="006C71DD" w:rsidRDefault="00424CCD" w:rsidP="00010819">
      <w:pPr>
        <w:pStyle w:val="DHHSbody"/>
        <w:numPr>
          <w:ilvl w:val="0"/>
          <w:numId w:val="18"/>
        </w:numPr>
        <w:rPr>
          <w:szCs w:val="21"/>
        </w:rPr>
      </w:pPr>
      <w:r w:rsidRPr="006C71DD">
        <w:rPr>
          <w:szCs w:val="21"/>
        </w:rPr>
        <w:t xml:space="preserve">Specialist Service Providers </w:t>
      </w:r>
    </w:p>
    <w:p w14:paraId="731EE20F" w14:textId="77777777" w:rsidR="00AE7757" w:rsidRPr="006C71DD" w:rsidRDefault="00AE7757" w:rsidP="006C71DD">
      <w:pPr>
        <w:pStyle w:val="DHHSbody"/>
        <w:rPr>
          <w:szCs w:val="21"/>
        </w:rPr>
      </w:pPr>
      <w:r w:rsidRPr="006C71DD">
        <w:rPr>
          <w:szCs w:val="21"/>
        </w:rPr>
        <w:t>The multidisciplinary team will work collaboratively to:</w:t>
      </w:r>
    </w:p>
    <w:p w14:paraId="02D349C5" w14:textId="77777777" w:rsidR="00AE7757" w:rsidRPr="006C71DD" w:rsidRDefault="00AE7757" w:rsidP="00010819">
      <w:pPr>
        <w:pStyle w:val="DHHSbody"/>
        <w:numPr>
          <w:ilvl w:val="0"/>
          <w:numId w:val="18"/>
        </w:numPr>
        <w:rPr>
          <w:szCs w:val="21"/>
        </w:rPr>
      </w:pPr>
      <w:r w:rsidRPr="006C71DD">
        <w:rPr>
          <w:szCs w:val="21"/>
        </w:rPr>
        <w:t>build and maintain strong partnerships with statutory and community-based services, education, and other services.</w:t>
      </w:r>
    </w:p>
    <w:p w14:paraId="7EC1C8D4" w14:textId="77777777" w:rsidR="00AE7757" w:rsidRPr="006C71DD" w:rsidRDefault="00AE7757" w:rsidP="00010819">
      <w:pPr>
        <w:pStyle w:val="DHHSbody"/>
        <w:numPr>
          <w:ilvl w:val="0"/>
          <w:numId w:val="17"/>
        </w:numPr>
        <w:rPr>
          <w:szCs w:val="21"/>
        </w:rPr>
      </w:pPr>
      <w:r w:rsidRPr="006C71DD">
        <w:rPr>
          <w:szCs w:val="21"/>
        </w:rPr>
        <w:t>facilitate joint decision making, integration, and shared responsibility for the welfare and support needs of families</w:t>
      </w:r>
    </w:p>
    <w:p w14:paraId="6B426B0C" w14:textId="722DFEBC" w:rsidR="00AE7757" w:rsidRPr="006C71DD" w:rsidRDefault="00AE7757" w:rsidP="00010819">
      <w:pPr>
        <w:pStyle w:val="DHHSbody"/>
        <w:numPr>
          <w:ilvl w:val="0"/>
          <w:numId w:val="18"/>
        </w:numPr>
        <w:rPr>
          <w:rFonts w:eastAsia="Arial" w:cs="Arial"/>
          <w:szCs w:val="21"/>
        </w:rPr>
      </w:pPr>
      <w:r w:rsidRPr="006C71DD">
        <w:rPr>
          <w:szCs w:val="21"/>
        </w:rPr>
        <w:t>build trust with families by engaging respectfully, promoting self-determination</w:t>
      </w:r>
      <w:r w:rsidR="00082F8D" w:rsidRPr="006C71DD">
        <w:rPr>
          <w:szCs w:val="21"/>
        </w:rPr>
        <w:t xml:space="preserve">, and </w:t>
      </w:r>
      <w:r w:rsidRPr="006C71DD">
        <w:rPr>
          <w:szCs w:val="21"/>
        </w:rPr>
        <w:t xml:space="preserve">acknowledging </w:t>
      </w:r>
      <w:r w:rsidR="2FC6FCD8" w:rsidRPr="006C71DD">
        <w:rPr>
          <w:szCs w:val="21"/>
        </w:rPr>
        <w:t>families</w:t>
      </w:r>
      <w:r w:rsidR="001D4C6C" w:rsidRPr="006C71DD">
        <w:rPr>
          <w:szCs w:val="21"/>
        </w:rPr>
        <w:t>’</w:t>
      </w:r>
      <w:r w:rsidRPr="006C71DD">
        <w:rPr>
          <w:szCs w:val="21"/>
        </w:rPr>
        <w:t xml:space="preserve"> strengths and resilience.</w:t>
      </w:r>
    </w:p>
    <w:p w14:paraId="2DD90E2C" w14:textId="563354A6" w:rsidR="002A2010" w:rsidRPr="006C71DD" w:rsidRDefault="00082F8D" w:rsidP="00010819">
      <w:pPr>
        <w:pStyle w:val="DHHSbody"/>
        <w:numPr>
          <w:ilvl w:val="0"/>
          <w:numId w:val="18"/>
        </w:numPr>
        <w:rPr>
          <w:rFonts w:eastAsia="Arial" w:cs="Arial"/>
          <w:szCs w:val="21"/>
        </w:rPr>
      </w:pPr>
      <w:r w:rsidRPr="006C71DD">
        <w:rPr>
          <w:szCs w:val="21"/>
        </w:rPr>
        <w:t xml:space="preserve">coordinate holistic, integrated </w:t>
      </w:r>
      <w:r w:rsidR="64382EBD" w:rsidRPr="006C71DD">
        <w:rPr>
          <w:szCs w:val="21"/>
        </w:rPr>
        <w:t>assessment</w:t>
      </w:r>
      <w:r w:rsidR="512577F8" w:rsidRPr="006C71DD">
        <w:rPr>
          <w:szCs w:val="21"/>
        </w:rPr>
        <w:t>s</w:t>
      </w:r>
      <w:r w:rsidRPr="006C71DD">
        <w:rPr>
          <w:szCs w:val="21"/>
        </w:rPr>
        <w:t>, planning, service delivery, and complex care coordination</w:t>
      </w:r>
      <w:r w:rsidR="0D315FF1" w:rsidRPr="006C71DD">
        <w:rPr>
          <w:szCs w:val="21"/>
        </w:rPr>
        <w:t xml:space="preserve"> including</w:t>
      </w:r>
      <w:r w:rsidR="002A2010" w:rsidRPr="006C71DD">
        <w:rPr>
          <w:szCs w:val="21"/>
        </w:rPr>
        <w:t xml:space="preserve"> service navigation and advice to families in the children and families service system.</w:t>
      </w:r>
    </w:p>
    <w:p w14:paraId="6E1189D7" w14:textId="76FF7319" w:rsidR="00AE7757" w:rsidRPr="006C71DD" w:rsidRDefault="00AE7757" w:rsidP="00010819">
      <w:pPr>
        <w:pStyle w:val="DHHSbody"/>
        <w:numPr>
          <w:ilvl w:val="0"/>
          <w:numId w:val="18"/>
        </w:numPr>
        <w:rPr>
          <w:rFonts w:eastAsia="Arial" w:cs="Arial"/>
          <w:szCs w:val="21"/>
        </w:rPr>
      </w:pPr>
      <w:r w:rsidRPr="006C71DD">
        <w:rPr>
          <w:szCs w:val="21"/>
        </w:rPr>
        <w:t>provide practical support to meet</w:t>
      </w:r>
      <w:r w:rsidR="00082F8D" w:rsidRPr="006C71DD">
        <w:rPr>
          <w:szCs w:val="21"/>
        </w:rPr>
        <w:t xml:space="preserve"> </w:t>
      </w:r>
      <w:r w:rsidR="64382EBD" w:rsidRPr="006C71DD">
        <w:rPr>
          <w:szCs w:val="21"/>
        </w:rPr>
        <w:t>families</w:t>
      </w:r>
      <w:r w:rsidR="001D4C6C" w:rsidRPr="006C71DD">
        <w:rPr>
          <w:szCs w:val="21"/>
        </w:rPr>
        <w:t>’</w:t>
      </w:r>
      <w:r w:rsidRPr="006C71DD">
        <w:rPr>
          <w:szCs w:val="21"/>
        </w:rPr>
        <w:t xml:space="preserve"> immediate needs</w:t>
      </w:r>
      <w:r w:rsidR="3F3D3590" w:rsidRPr="006C71DD">
        <w:rPr>
          <w:szCs w:val="21"/>
        </w:rPr>
        <w:t xml:space="preserve"> </w:t>
      </w:r>
      <w:r w:rsidR="7AA7B302" w:rsidRPr="006C71DD">
        <w:rPr>
          <w:szCs w:val="21"/>
        </w:rPr>
        <w:t>and address trauma through referral to specialist services</w:t>
      </w:r>
    </w:p>
    <w:p w14:paraId="1DA0754F" w14:textId="0B5B4E24" w:rsidR="00AE7757" w:rsidRPr="006C71DD" w:rsidRDefault="2FC6FCD8" w:rsidP="00010819">
      <w:pPr>
        <w:pStyle w:val="DHHSbody"/>
        <w:numPr>
          <w:ilvl w:val="0"/>
          <w:numId w:val="18"/>
        </w:numPr>
        <w:rPr>
          <w:szCs w:val="21"/>
        </w:rPr>
      </w:pPr>
      <w:r w:rsidRPr="006C71DD">
        <w:rPr>
          <w:szCs w:val="21"/>
        </w:rPr>
        <w:lastRenderedPageBreak/>
        <w:t>promote improved family attachment and interactions</w:t>
      </w:r>
      <w:r w:rsidR="75425084" w:rsidRPr="006C71DD">
        <w:rPr>
          <w:szCs w:val="21"/>
        </w:rPr>
        <w:t xml:space="preserve"> </w:t>
      </w:r>
      <w:r w:rsidR="60ECB7DD" w:rsidRPr="006C71DD">
        <w:rPr>
          <w:szCs w:val="21"/>
        </w:rPr>
        <w:t>including building parental capability to create a safe and nurturing home environment by assertively addressing identified risks</w:t>
      </w:r>
      <w:r w:rsidR="4A84FC50" w:rsidRPr="006C71DD">
        <w:rPr>
          <w:szCs w:val="21"/>
        </w:rPr>
        <w:t xml:space="preserve"> and promoting positive behaviour change</w:t>
      </w:r>
    </w:p>
    <w:p w14:paraId="2FC114FE" w14:textId="2BB57BA0" w:rsidR="00AE7757" w:rsidRPr="006C71DD" w:rsidRDefault="00AE7757" w:rsidP="00010819">
      <w:pPr>
        <w:pStyle w:val="DHHSbody"/>
        <w:numPr>
          <w:ilvl w:val="0"/>
          <w:numId w:val="18"/>
        </w:numPr>
        <w:rPr>
          <w:rFonts w:eastAsia="Arial" w:cs="Arial"/>
        </w:rPr>
      </w:pPr>
      <w:r>
        <w:t>build families motivation and capacity to make and sustain change</w:t>
      </w:r>
      <w:r w:rsidR="003D7EF6">
        <w:t xml:space="preserve">, </w:t>
      </w:r>
      <w:r w:rsidR="451E8A65">
        <w:t>tapering down</w:t>
      </w:r>
      <w:r w:rsidR="003D7EF6">
        <w:t xml:space="preserve"> services as family stability, autonomy and capability increase</w:t>
      </w:r>
    </w:p>
    <w:p w14:paraId="0A3F3A84" w14:textId="29F4BE40" w:rsidR="001C7473" w:rsidRDefault="00D00B4D" w:rsidP="00010819">
      <w:pPr>
        <w:pStyle w:val="DHHSbody"/>
        <w:numPr>
          <w:ilvl w:val="0"/>
          <w:numId w:val="43"/>
        </w:numPr>
        <w:rPr>
          <w:rFonts w:eastAsia="Arial" w:cs="Arial"/>
          <w:szCs w:val="21"/>
        </w:rPr>
      </w:pPr>
      <w:r w:rsidRPr="006C71DD">
        <w:rPr>
          <w:rFonts w:eastAsia="Arial" w:cs="Arial"/>
          <w:szCs w:val="21"/>
        </w:rPr>
        <w:t>identify and build pathway options for families for longer-term housing outcomes.</w:t>
      </w:r>
    </w:p>
    <w:p w14:paraId="060FB97A" w14:textId="29A0EA4E" w:rsidR="00AB6503" w:rsidRPr="006C71DD" w:rsidRDefault="00AB6503" w:rsidP="006C71DD">
      <w:pPr>
        <w:pStyle w:val="DHHSbody"/>
        <w:rPr>
          <w:szCs w:val="21"/>
        </w:rPr>
      </w:pPr>
      <w:r w:rsidRPr="006C71DD">
        <w:rPr>
          <w:szCs w:val="21"/>
        </w:rPr>
        <w:t>In addition to the overarching responsibilities list above</w:t>
      </w:r>
      <w:r w:rsidR="00950AE3" w:rsidRPr="006C71DD">
        <w:rPr>
          <w:szCs w:val="21"/>
        </w:rPr>
        <w:t xml:space="preserve"> the following tasks will be led by specific members of the multidisciplinary team</w:t>
      </w:r>
    </w:p>
    <w:tbl>
      <w:tblPr>
        <w:tblStyle w:val="TableGrid"/>
        <w:tblW w:w="0" w:type="auto"/>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ook w:val="04A0" w:firstRow="1" w:lastRow="0" w:firstColumn="1" w:lastColumn="0" w:noHBand="0" w:noVBand="1"/>
      </w:tblPr>
      <w:tblGrid>
        <w:gridCol w:w="10086"/>
      </w:tblGrid>
      <w:tr w:rsidR="00950AE3" w14:paraId="6D7F4D55" w14:textId="77777777" w:rsidTr="0033379F">
        <w:trPr>
          <w:cnfStyle w:val="100000000000" w:firstRow="1" w:lastRow="0" w:firstColumn="0" w:lastColumn="0" w:oddVBand="0" w:evenVBand="0" w:oddHBand="0" w:evenHBand="0" w:firstRowFirstColumn="0" w:firstRowLastColumn="0" w:lastRowFirstColumn="0" w:lastRowLastColumn="0"/>
        </w:trPr>
        <w:tc>
          <w:tcPr>
            <w:tcW w:w="10086" w:type="dxa"/>
            <w:shd w:val="clear" w:color="auto" w:fill="032833"/>
          </w:tcPr>
          <w:p w14:paraId="6254E26D" w14:textId="241308C7" w:rsidR="00950AE3" w:rsidRPr="001D4C6C" w:rsidRDefault="00950AE3" w:rsidP="00AB6503">
            <w:pPr>
              <w:pStyle w:val="DHHSbody"/>
              <w:rPr>
                <w:b/>
                <w:szCs w:val="21"/>
              </w:rPr>
            </w:pPr>
            <w:r w:rsidRPr="001D4C6C">
              <w:rPr>
                <w:b/>
                <w:szCs w:val="21"/>
              </w:rPr>
              <w:t>Project Manager</w:t>
            </w:r>
          </w:p>
        </w:tc>
      </w:tr>
      <w:tr w:rsidR="00950AE3" w14:paraId="28DA6847" w14:textId="77777777" w:rsidTr="0033379F">
        <w:tc>
          <w:tcPr>
            <w:tcW w:w="10086" w:type="dxa"/>
          </w:tcPr>
          <w:p w14:paraId="3D289560" w14:textId="70534E5E" w:rsidR="00BD7459" w:rsidRDefault="00BD7459" w:rsidP="00010819">
            <w:pPr>
              <w:pStyle w:val="DHHSbody"/>
              <w:numPr>
                <w:ilvl w:val="0"/>
                <w:numId w:val="39"/>
              </w:numPr>
              <w:rPr>
                <w:szCs w:val="21"/>
              </w:rPr>
            </w:pPr>
            <w:r>
              <w:rPr>
                <w:szCs w:val="21"/>
              </w:rPr>
              <w:t>Oversee program compliance</w:t>
            </w:r>
          </w:p>
          <w:p w14:paraId="6493F5F5" w14:textId="1B4FAC38" w:rsidR="00BD7459" w:rsidRPr="00BD7459" w:rsidRDefault="00BD7459" w:rsidP="00010819">
            <w:pPr>
              <w:pStyle w:val="DHHSbody"/>
              <w:numPr>
                <w:ilvl w:val="0"/>
                <w:numId w:val="39"/>
              </w:numPr>
              <w:rPr>
                <w:szCs w:val="21"/>
              </w:rPr>
            </w:pPr>
            <w:r w:rsidRPr="00BD7459">
              <w:rPr>
                <w:szCs w:val="21"/>
              </w:rPr>
              <w:t>Oversee data collection from renter feedback systems such as renter surveys and prepare associated reports that will feed into an evaluation of the H4F program</w:t>
            </w:r>
          </w:p>
          <w:p w14:paraId="47C698A2" w14:textId="38E65A74" w:rsidR="00950AE3" w:rsidRPr="008B23D3" w:rsidRDefault="00BD7459" w:rsidP="00010819">
            <w:pPr>
              <w:pStyle w:val="DHHSbody"/>
              <w:numPr>
                <w:ilvl w:val="0"/>
                <w:numId w:val="39"/>
              </w:numPr>
              <w:rPr>
                <w:szCs w:val="21"/>
              </w:rPr>
            </w:pPr>
            <w:r w:rsidRPr="00BD7459">
              <w:rPr>
                <w:szCs w:val="21"/>
              </w:rPr>
              <w:t xml:space="preserve">Manage and provide regular supervision to the Housing Support Worker </w:t>
            </w:r>
          </w:p>
        </w:tc>
      </w:tr>
      <w:tr w:rsidR="00950AE3" w14:paraId="5703E61A" w14:textId="77777777" w:rsidTr="0033379F">
        <w:tc>
          <w:tcPr>
            <w:tcW w:w="10086" w:type="dxa"/>
            <w:shd w:val="clear" w:color="auto" w:fill="032833"/>
          </w:tcPr>
          <w:p w14:paraId="5DDF3512" w14:textId="0635F3AE" w:rsidR="00950AE3" w:rsidRPr="001D4C6C" w:rsidRDefault="00950AE3" w:rsidP="00AB6503">
            <w:pPr>
              <w:pStyle w:val="DHHSbody"/>
              <w:rPr>
                <w:b/>
                <w:szCs w:val="21"/>
              </w:rPr>
            </w:pPr>
            <w:r w:rsidRPr="001D4C6C">
              <w:rPr>
                <w:b/>
                <w:szCs w:val="21"/>
              </w:rPr>
              <w:t>Housing Support Worker</w:t>
            </w:r>
          </w:p>
        </w:tc>
      </w:tr>
      <w:tr w:rsidR="00950AE3" w14:paraId="3D94EAF4" w14:textId="77777777" w:rsidTr="0033379F">
        <w:tc>
          <w:tcPr>
            <w:tcW w:w="10086" w:type="dxa"/>
          </w:tcPr>
          <w:p w14:paraId="056D2E3F" w14:textId="401C2EF9" w:rsidR="00182686" w:rsidRPr="00FF13AD" w:rsidRDefault="00182686" w:rsidP="00010819">
            <w:pPr>
              <w:pStyle w:val="DHHSbody"/>
              <w:numPr>
                <w:ilvl w:val="0"/>
                <w:numId w:val="42"/>
              </w:numPr>
              <w:rPr>
                <w:szCs w:val="21"/>
              </w:rPr>
            </w:pPr>
            <w:r w:rsidRPr="00182686">
              <w:rPr>
                <w:szCs w:val="21"/>
              </w:rPr>
              <w:t xml:space="preserve">Assist families to </w:t>
            </w:r>
            <w:r>
              <w:rPr>
                <w:szCs w:val="21"/>
              </w:rPr>
              <w:t xml:space="preserve">establish their </w:t>
            </w:r>
            <w:r w:rsidR="001D4C6C" w:rsidRPr="60ECB7DD">
              <w:rPr>
                <w:szCs w:val="21"/>
              </w:rPr>
              <w:t>tenancies</w:t>
            </w:r>
            <w:r w:rsidR="00FF13AD">
              <w:rPr>
                <w:szCs w:val="21"/>
              </w:rPr>
              <w:t xml:space="preserve"> with</w:t>
            </w:r>
            <w:r w:rsidRPr="00182686">
              <w:rPr>
                <w:szCs w:val="21"/>
              </w:rPr>
              <w:t xml:space="preserve"> rent in advance</w:t>
            </w:r>
            <w:r w:rsidR="00FF13AD">
              <w:rPr>
                <w:szCs w:val="21"/>
              </w:rPr>
              <w:t>,</w:t>
            </w:r>
            <w:r w:rsidRPr="00182686">
              <w:rPr>
                <w:szCs w:val="21"/>
              </w:rPr>
              <w:t xml:space="preserve"> bond</w:t>
            </w:r>
            <w:r w:rsidR="00FF13AD">
              <w:rPr>
                <w:szCs w:val="21"/>
              </w:rPr>
              <w:t xml:space="preserve">, </w:t>
            </w:r>
            <w:r w:rsidRPr="00182686">
              <w:rPr>
                <w:szCs w:val="21"/>
              </w:rPr>
              <w:t>house furnishings</w:t>
            </w:r>
            <w:r w:rsidR="00FF13AD">
              <w:rPr>
                <w:szCs w:val="21"/>
              </w:rPr>
              <w:t xml:space="preserve">, </w:t>
            </w:r>
            <w:r w:rsidRPr="00FF13AD">
              <w:rPr>
                <w:szCs w:val="21"/>
              </w:rPr>
              <w:t>utility connections, changing address</w:t>
            </w:r>
          </w:p>
          <w:p w14:paraId="4893CA54" w14:textId="521A01F7" w:rsidR="00182686" w:rsidRPr="00182686" w:rsidRDefault="549BF37B" w:rsidP="00010819">
            <w:pPr>
              <w:pStyle w:val="DHHSbody"/>
              <w:numPr>
                <w:ilvl w:val="0"/>
                <w:numId w:val="42"/>
              </w:numPr>
              <w:rPr>
                <w:szCs w:val="21"/>
              </w:rPr>
            </w:pPr>
            <w:r w:rsidRPr="60ECB7DD">
              <w:rPr>
                <w:szCs w:val="21"/>
              </w:rPr>
              <w:t xml:space="preserve">Develop a housing case plan for each family and strategies to enable families to achieve their goals as well as </w:t>
            </w:r>
            <w:r w:rsidR="638CEAA4" w:rsidRPr="60ECB7DD">
              <w:rPr>
                <w:szCs w:val="21"/>
              </w:rPr>
              <w:t>c</w:t>
            </w:r>
            <w:r w:rsidR="7A3ADFE2" w:rsidRPr="60ECB7DD">
              <w:rPr>
                <w:szCs w:val="21"/>
              </w:rPr>
              <w:t xml:space="preserve">oordinate updates to the family’s VHR </w:t>
            </w:r>
            <w:r w:rsidR="469674ED" w:rsidRPr="60ECB7DD">
              <w:rPr>
                <w:szCs w:val="21"/>
              </w:rPr>
              <w:t>to accurately reflect their housing needs long-term</w:t>
            </w:r>
          </w:p>
          <w:p w14:paraId="68C5CF21" w14:textId="499FA20C" w:rsidR="00182686" w:rsidRPr="00182686" w:rsidRDefault="00182686" w:rsidP="00010819">
            <w:pPr>
              <w:pStyle w:val="DHHSbody"/>
              <w:numPr>
                <w:ilvl w:val="0"/>
                <w:numId w:val="42"/>
              </w:numPr>
              <w:rPr>
                <w:szCs w:val="21"/>
              </w:rPr>
            </w:pPr>
            <w:r w:rsidRPr="00182686">
              <w:rPr>
                <w:szCs w:val="21"/>
              </w:rPr>
              <w:t xml:space="preserve">Work in partnership with Social Housing Tenancy Managers and </w:t>
            </w:r>
            <w:r w:rsidR="00A15D3C">
              <w:rPr>
                <w:szCs w:val="21"/>
              </w:rPr>
              <w:t xml:space="preserve">Public </w:t>
            </w:r>
            <w:r w:rsidRPr="00182686">
              <w:rPr>
                <w:szCs w:val="21"/>
              </w:rPr>
              <w:t>Housing Support Offices during the program support period as required</w:t>
            </w:r>
          </w:p>
          <w:p w14:paraId="0590F6AA" w14:textId="2356C5FD" w:rsidR="00182686" w:rsidRPr="00182686" w:rsidRDefault="00182686" w:rsidP="00010819">
            <w:pPr>
              <w:pStyle w:val="DHHSbody"/>
              <w:numPr>
                <w:ilvl w:val="0"/>
                <w:numId w:val="42"/>
              </w:numPr>
              <w:rPr>
                <w:szCs w:val="21"/>
              </w:rPr>
            </w:pPr>
            <w:r w:rsidRPr="00182686">
              <w:rPr>
                <w:szCs w:val="21"/>
              </w:rPr>
              <w:t>Provide specialist tenancy support and advocacy to sustain tenancies related to VCAT hearings, rent arrears, hoarding, anti-social behaviour, property damage and other relevant matters directly related to maintaining the tenancy</w:t>
            </w:r>
          </w:p>
          <w:p w14:paraId="6BFD4245" w14:textId="77777777" w:rsidR="00950AE3" w:rsidRDefault="00182686" w:rsidP="00010819">
            <w:pPr>
              <w:pStyle w:val="DHHSbody"/>
              <w:numPr>
                <w:ilvl w:val="0"/>
                <w:numId w:val="42"/>
              </w:numPr>
              <w:rPr>
                <w:szCs w:val="21"/>
              </w:rPr>
            </w:pPr>
            <w:r w:rsidRPr="00182686">
              <w:rPr>
                <w:szCs w:val="21"/>
              </w:rPr>
              <w:t>Participate in collecting data from renter feedback systems such as renter surveys and prepare associated reports</w:t>
            </w:r>
          </w:p>
          <w:p w14:paraId="4B9F693B" w14:textId="169248BA" w:rsidR="00BF2C98" w:rsidRPr="00BF2C98" w:rsidRDefault="00BF2C98" w:rsidP="00010819">
            <w:pPr>
              <w:pStyle w:val="DHHSbody"/>
              <w:numPr>
                <w:ilvl w:val="0"/>
                <w:numId w:val="42"/>
              </w:numPr>
              <w:rPr>
                <w:szCs w:val="21"/>
              </w:rPr>
            </w:pPr>
            <w:r w:rsidRPr="00182686">
              <w:rPr>
                <w:szCs w:val="21"/>
              </w:rPr>
              <w:t>Prepare 6-months in advance for any housing needs of the family post the end of the 24-month housing support period</w:t>
            </w:r>
          </w:p>
        </w:tc>
      </w:tr>
      <w:tr w:rsidR="00950AE3" w14:paraId="3206A1A9" w14:textId="77777777" w:rsidTr="0033379F">
        <w:tc>
          <w:tcPr>
            <w:tcW w:w="10086" w:type="dxa"/>
            <w:shd w:val="clear" w:color="auto" w:fill="032833"/>
          </w:tcPr>
          <w:p w14:paraId="15066969" w14:textId="50FD1FA6" w:rsidR="00950AE3" w:rsidRPr="001D4C6C" w:rsidRDefault="00950AE3" w:rsidP="00AB6503">
            <w:pPr>
              <w:pStyle w:val="DHHSbody"/>
              <w:rPr>
                <w:b/>
                <w:szCs w:val="21"/>
              </w:rPr>
            </w:pPr>
            <w:r w:rsidRPr="001D4C6C">
              <w:rPr>
                <w:b/>
                <w:szCs w:val="21"/>
              </w:rPr>
              <w:t>Community Inclusion and Connection Worker</w:t>
            </w:r>
          </w:p>
        </w:tc>
      </w:tr>
      <w:tr w:rsidR="00950AE3" w14:paraId="6A3599B0" w14:textId="77777777" w:rsidTr="0033379F">
        <w:tc>
          <w:tcPr>
            <w:tcW w:w="10086" w:type="dxa"/>
          </w:tcPr>
          <w:p w14:paraId="24551C61" w14:textId="77777777" w:rsidR="00B97961" w:rsidRPr="00B97961" w:rsidRDefault="00B97961" w:rsidP="00010819">
            <w:pPr>
              <w:pStyle w:val="DHHSbody"/>
              <w:numPr>
                <w:ilvl w:val="0"/>
                <w:numId w:val="41"/>
              </w:numPr>
              <w:rPr>
                <w:szCs w:val="21"/>
              </w:rPr>
            </w:pPr>
            <w:r w:rsidRPr="00B97961">
              <w:rPr>
                <w:szCs w:val="21"/>
              </w:rPr>
              <w:t>Support family members to connect with their families, cultures, and communities</w:t>
            </w:r>
          </w:p>
          <w:p w14:paraId="702E68F0" w14:textId="367EA178" w:rsidR="00B97961" w:rsidRPr="00B97961" w:rsidRDefault="00B97961" w:rsidP="00010819">
            <w:pPr>
              <w:pStyle w:val="DHHSbody"/>
              <w:numPr>
                <w:ilvl w:val="0"/>
                <w:numId w:val="41"/>
              </w:numPr>
              <w:rPr>
                <w:szCs w:val="21"/>
              </w:rPr>
            </w:pPr>
            <w:r w:rsidRPr="00B97961">
              <w:rPr>
                <w:szCs w:val="21"/>
              </w:rPr>
              <w:t>Facilitate enrolment and attendance at childcare, kindergarten, school and</w:t>
            </w:r>
            <w:r w:rsidR="0184426F" w:rsidRPr="60ECB7DD">
              <w:rPr>
                <w:szCs w:val="21"/>
              </w:rPr>
              <w:t>/or</w:t>
            </w:r>
            <w:r w:rsidRPr="00B97961">
              <w:rPr>
                <w:szCs w:val="21"/>
              </w:rPr>
              <w:t xml:space="preserve"> further education</w:t>
            </w:r>
          </w:p>
          <w:p w14:paraId="437492EE" w14:textId="00AC783E" w:rsidR="00950AE3" w:rsidRPr="00463E76" w:rsidRDefault="00B97961" w:rsidP="00010819">
            <w:pPr>
              <w:pStyle w:val="DHHSbody"/>
              <w:numPr>
                <w:ilvl w:val="0"/>
                <w:numId w:val="41"/>
              </w:numPr>
              <w:rPr>
                <w:szCs w:val="21"/>
              </w:rPr>
            </w:pPr>
            <w:r w:rsidRPr="00B97961">
              <w:rPr>
                <w:szCs w:val="21"/>
              </w:rPr>
              <w:t>Support skill development and work to achieve the individual goals of family members, including engagement with education, training and employment, individual wellbeing and self-esteem, social relationships, and social skills</w:t>
            </w:r>
            <w:r w:rsidR="00A33DBF">
              <w:rPr>
                <w:szCs w:val="21"/>
              </w:rPr>
              <w:t>.</w:t>
            </w:r>
          </w:p>
        </w:tc>
      </w:tr>
    </w:tbl>
    <w:p w14:paraId="42B93770" w14:textId="77777777" w:rsidR="007427C6" w:rsidRDefault="007427C6" w:rsidP="007427C6">
      <w:pPr>
        <w:pStyle w:val="Body"/>
      </w:pPr>
    </w:p>
    <w:p w14:paraId="71143368" w14:textId="77777777" w:rsidR="00CE3DCE" w:rsidRDefault="00CE3DCE" w:rsidP="004E5115">
      <w:pPr>
        <w:pStyle w:val="DHHSbody"/>
        <w:rPr>
          <w:b/>
          <w:szCs w:val="21"/>
        </w:rPr>
        <w:sectPr w:rsidR="00CE3DCE" w:rsidSect="00AB576D">
          <w:pgSz w:w="11906" w:h="16838" w:code="9"/>
          <w:pgMar w:top="1418" w:right="851" w:bottom="1418" w:left="851" w:header="851" w:footer="851" w:gutter="0"/>
          <w:cols w:space="340"/>
          <w:docGrid w:linePitch="360"/>
        </w:sectPr>
      </w:pPr>
    </w:p>
    <w:tbl>
      <w:tblPr>
        <w:tblStyle w:val="TableGrid"/>
        <w:tblW w:w="0" w:type="auto"/>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ook w:val="04A0" w:firstRow="1" w:lastRow="0" w:firstColumn="1" w:lastColumn="0" w:noHBand="0" w:noVBand="1"/>
      </w:tblPr>
      <w:tblGrid>
        <w:gridCol w:w="10086"/>
      </w:tblGrid>
      <w:tr w:rsidR="0033379F" w14:paraId="383AAE0E" w14:textId="77777777" w:rsidTr="0033379F">
        <w:trPr>
          <w:cnfStyle w:val="100000000000" w:firstRow="1" w:lastRow="0" w:firstColumn="0" w:lastColumn="0" w:oddVBand="0" w:evenVBand="0" w:oddHBand="0" w:evenHBand="0" w:firstRowFirstColumn="0" w:firstRowLastColumn="0" w:lastRowFirstColumn="0" w:lastRowLastColumn="0"/>
        </w:trPr>
        <w:tc>
          <w:tcPr>
            <w:tcW w:w="10086" w:type="dxa"/>
            <w:shd w:val="clear" w:color="auto" w:fill="032833"/>
          </w:tcPr>
          <w:p w14:paraId="6B76662D" w14:textId="77777777" w:rsidR="0033379F" w:rsidRPr="001D4C6C" w:rsidRDefault="0033379F" w:rsidP="004E5115">
            <w:pPr>
              <w:pStyle w:val="DHHSbody"/>
              <w:rPr>
                <w:b/>
                <w:szCs w:val="21"/>
              </w:rPr>
            </w:pPr>
            <w:r w:rsidRPr="001D4C6C">
              <w:rPr>
                <w:b/>
                <w:szCs w:val="21"/>
              </w:rPr>
              <w:lastRenderedPageBreak/>
              <w:t>Lead Family Worker</w:t>
            </w:r>
          </w:p>
        </w:tc>
      </w:tr>
      <w:tr w:rsidR="0033379F" w14:paraId="6290E0C0" w14:textId="77777777" w:rsidTr="0033379F">
        <w:tc>
          <w:tcPr>
            <w:tcW w:w="10086" w:type="dxa"/>
          </w:tcPr>
          <w:p w14:paraId="3E342388" w14:textId="77777777" w:rsidR="0033379F" w:rsidRDefault="0033379F" w:rsidP="00010819">
            <w:pPr>
              <w:pStyle w:val="DHHSbody"/>
              <w:numPr>
                <w:ilvl w:val="0"/>
                <w:numId w:val="40"/>
              </w:numPr>
              <w:rPr>
                <w:szCs w:val="21"/>
              </w:rPr>
            </w:pPr>
            <w:r w:rsidRPr="00BC15B8">
              <w:rPr>
                <w:szCs w:val="21"/>
              </w:rPr>
              <w:t xml:space="preserve">Conduct an </w:t>
            </w:r>
            <w:r w:rsidRPr="60ECB7DD">
              <w:rPr>
                <w:szCs w:val="21"/>
              </w:rPr>
              <w:t>assessment</w:t>
            </w:r>
            <w:r w:rsidRPr="00BC15B8">
              <w:rPr>
                <w:szCs w:val="21"/>
              </w:rPr>
              <w:t xml:space="preserve"> in line with the Best Interest Case Practice Model</w:t>
            </w:r>
          </w:p>
          <w:p w14:paraId="7143E714" w14:textId="77777777" w:rsidR="0033379F" w:rsidRDefault="0033379F" w:rsidP="00010819">
            <w:pPr>
              <w:pStyle w:val="DHHSbody"/>
              <w:numPr>
                <w:ilvl w:val="0"/>
                <w:numId w:val="40"/>
              </w:numPr>
              <w:rPr>
                <w:szCs w:val="21"/>
              </w:rPr>
            </w:pPr>
            <w:r w:rsidRPr="00BC15B8">
              <w:rPr>
                <w:szCs w:val="21"/>
              </w:rPr>
              <w:t>Fulfil family violence identification, risk assessment and risk management, including safety planning, responsibilities under MARAM and assessment of needs and risks across life domains</w:t>
            </w:r>
          </w:p>
          <w:p w14:paraId="5504DFD4" w14:textId="77777777" w:rsidR="0033379F" w:rsidRPr="00511D93" w:rsidRDefault="0033379F" w:rsidP="00010819">
            <w:pPr>
              <w:pStyle w:val="DHHSbody"/>
              <w:numPr>
                <w:ilvl w:val="0"/>
                <w:numId w:val="40"/>
              </w:numPr>
              <w:rPr>
                <w:szCs w:val="21"/>
              </w:rPr>
            </w:pPr>
            <w:r w:rsidRPr="00BC15B8">
              <w:rPr>
                <w:szCs w:val="21"/>
              </w:rPr>
              <w:t>Contribute to information sharing as required under the Family Violence Information Sharing Scheme (FVISS) and Child Information Sharing Scheme (CISS).</w:t>
            </w:r>
          </w:p>
          <w:p w14:paraId="370BA1B5" w14:textId="77777777" w:rsidR="0033379F" w:rsidRPr="00BC15B8" w:rsidRDefault="0033379F" w:rsidP="00010819">
            <w:pPr>
              <w:pStyle w:val="DHHSbody"/>
              <w:numPr>
                <w:ilvl w:val="0"/>
                <w:numId w:val="40"/>
              </w:numPr>
              <w:rPr>
                <w:szCs w:val="21"/>
              </w:rPr>
            </w:pPr>
            <w:r>
              <w:rPr>
                <w:szCs w:val="21"/>
              </w:rPr>
              <w:t>Develop and maintain the</w:t>
            </w:r>
            <w:r w:rsidRPr="00BC15B8">
              <w:rPr>
                <w:szCs w:val="21"/>
              </w:rPr>
              <w:t xml:space="preserve"> Family Support Service Plan. Regularly review the Family Support Service Plan</w:t>
            </w:r>
            <w:r>
              <w:rPr>
                <w:szCs w:val="21"/>
              </w:rPr>
              <w:t>.</w:t>
            </w:r>
          </w:p>
          <w:p w14:paraId="5447607D" w14:textId="77777777" w:rsidR="0033379F" w:rsidRPr="00A5054A" w:rsidRDefault="0033379F" w:rsidP="00010819">
            <w:pPr>
              <w:pStyle w:val="DHHSbody"/>
              <w:numPr>
                <w:ilvl w:val="0"/>
                <w:numId w:val="40"/>
              </w:numPr>
              <w:rPr>
                <w:szCs w:val="21"/>
              </w:rPr>
            </w:pPr>
            <w:r w:rsidRPr="00BC15B8">
              <w:rPr>
                <w:szCs w:val="21"/>
              </w:rPr>
              <w:t>Convene multidisciplinary team meeting</w:t>
            </w:r>
            <w:r>
              <w:rPr>
                <w:szCs w:val="21"/>
              </w:rPr>
              <w:t>s and e</w:t>
            </w:r>
            <w:r w:rsidRPr="00266806">
              <w:rPr>
                <w:szCs w:val="21"/>
              </w:rPr>
              <w:t>nsure that all multidisciplinary team members have an up-to-date understanding of the family’s situation and needs, including concerns or risks for the family or others’ health and/or safety</w:t>
            </w:r>
          </w:p>
          <w:p w14:paraId="514D7D0A" w14:textId="77777777" w:rsidR="0033379F" w:rsidRPr="00BC15B8" w:rsidRDefault="0033379F" w:rsidP="00010819">
            <w:pPr>
              <w:pStyle w:val="DHHSbody"/>
              <w:numPr>
                <w:ilvl w:val="0"/>
                <w:numId w:val="40"/>
              </w:numPr>
              <w:rPr>
                <w:szCs w:val="21"/>
              </w:rPr>
            </w:pPr>
            <w:r w:rsidRPr="00BC15B8">
              <w:rPr>
                <w:szCs w:val="21"/>
              </w:rPr>
              <w:t>Provide support with activities including daily living skills, parenting skills</w:t>
            </w:r>
            <w:r>
              <w:rPr>
                <w:szCs w:val="21"/>
              </w:rPr>
              <w:t xml:space="preserve"> and</w:t>
            </w:r>
            <w:r w:rsidRPr="00BC15B8">
              <w:rPr>
                <w:szCs w:val="21"/>
              </w:rPr>
              <w:t xml:space="preserve"> family reunification</w:t>
            </w:r>
            <w:r>
              <w:rPr>
                <w:szCs w:val="21"/>
              </w:rPr>
              <w:t>.</w:t>
            </w:r>
          </w:p>
          <w:p w14:paraId="24C2DC79" w14:textId="77777777" w:rsidR="0033379F" w:rsidRPr="00266806" w:rsidRDefault="0033379F" w:rsidP="00010819">
            <w:pPr>
              <w:pStyle w:val="DHHSbody"/>
              <w:numPr>
                <w:ilvl w:val="0"/>
                <w:numId w:val="40"/>
              </w:numPr>
              <w:rPr>
                <w:szCs w:val="21"/>
              </w:rPr>
            </w:pPr>
            <w:r w:rsidRPr="00BC15B8">
              <w:rPr>
                <w:szCs w:val="21"/>
              </w:rPr>
              <w:t>Prepare 6-months in advance for any support needs of the family post the end of the 24-month housing support period</w:t>
            </w:r>
          </w:p>
        </w:tc>
      </w:tr>
    </w:tbl>
    <w:p w14:paraId="27EC1F38" w14:textId="77777777" w:rsidR="0033379F" w:rsidRDefault="0033379F" w:rsidP="007427C6">
      <w:pPr>
        <w:pStyle w:val="Body"/>
      </w:pPr>
    </w:p>
    <w:p w14:paraId="7AD6E190" w14:textId="019B6D35" w:rsidR="00AB6503" w:rsidRPr="007427C6" w:rsidRDefault="00AB6503" w:rsidP="007427C6">
      <w:pPr>
        <w:pStyle w:val="Body"/>
      </w:pPr>
      <w:r w:rsidRPr="007427C6">
        <w:t>Service Providers should ensure staff in these roles are provided training to deliver culturally safe support that is reflective diversity of their communities, including Aboriginal and Torres Strait Islander people and people from migrant and refugee backgrounds.</w:t>
      </w:r>
    </w:p>
    <w:p w14:paraId="3641AFF9" w14:textId="3E0EFC4C" w:rsidR="008C098A" w:rsidRPr="000A57CA" w:rsidRDefault="008C098A" w:rsidP="00FC0199">
      <w:pPr>
        <w:pStyle w:val="Heading3"/>
      </w:pPr>
      <w:bookmarkStart w:id="40" w:name="_Toc116395147"/>
      <w:r w:rsidRPr="000A57CA">
        <w:t>Specialist</w:t>
      </w:r>
      <w:r w:rsidR="00D76CA1" w:rsidRPr="000A57CA">
        <w:t xml:space="preserve"> </w:t>
      </w:r>
      <w:r w:rsidRPr="000A57CA">
        <w:t>Service</w:t>
      </w:r>
      <w:r w:rsidR="00D76CA1" w:rsidRPr="000A57CA">
        <w:t xml:space="preserve"> </w:t>
      </w:r>
      <w:r w:rsidRPr="000A57CA">
        <w:t>Providers</w:t>
      </w:r>
      <w:bookmarkEnd w:id="40"/>
    </w:p>
    <w:p w14:paraId="770714D8" w14:textId="146783B2" w:rsidR="008C098A" w:rsidRPr="007427C6" w:rsidRDefault="71D8475B" w:rsidP="005168CC">
      <w:pPr>
        <w:pStyle w:val="DHHSbody"/>
        <w:rPr>
          <w:szCs w:val="21"/>
        </w:rPr>
      </w:pPr>
      <w:r w:rsidRPr="007427C6">
        <w:rPr>
          <w:szCs w:val="21"/>
        </w:rPr>
        <w:t xml:space="preserve">Each family has access to </w:t>
      </w:r>
      <w:r w:rsidR="4B664517" w:rsidRPr="007427C6">
        <w:rPr>
          <w:szCs w:val="21"/>
        </w:rPr>
        <w:t>flexible</w:t>
      </w:r>
      <w:r w:rsidR="1CD48CFE" w:rsidRPr="007427C6">
        <w:rPr>
          <w:szCs w:val="21"/>
        </w:rPr>
        <w:t xml:space="preserve"> </w:t>
      </w:r>
      <w:r w:rsidR="716418B8" w:rsidRPr="007427C6">
        <w:rPr>
          <w:szCs w:val="21"/>
        </w:rPr>
        <w:t>brokerage</w:t>
      </w:r>
      <w:r w:rsidR="1CD48CFE" w:rsidRPr="007427C6">
        <w:rPr>
          <w:szCs w:val="21"/>
        </w:rPr>
        <w:t xml:space="preserve"> </w:t>
      </w:r>
      <w:r w:rsidR="716418B8" w:rsidRPr="007427C6">
        <w:rPr>
          <w:szCs w:val="21"/>
        </w:rPr>
        <w:t>funds</w:t>
      </w:r>
      <w:r w:rsidRPr="007427C6">
        <w:rPr>
          <w:szCs w:val="21"/>
        </w:rPr>
        <w:t xml:space="preserve"> </w:t>
      </w:r>
      <w:r w:rsidR="2D340299" w:rsidRPr="007427C6">
        <w:rPr>
          <w:szCs w:val="21"/>
        </w:rPr>
        <w:t>for</w:t>
      </w:r>
      <w:r w:rsidR="1CD48CFE" w:rsidRPr="007427C6">
        <w:rPr>
          <w:szCs w:val="21"/>
        </w:rPr>
        <w:t xml:space="preserve"> </w:t>
      </w:r>
      <w:r w:rsidR="716418B8" w:rsidRPr="007427C6">
        <w:rPr>
          <w:szCs w:val="21"/>
        </w:rPr>
        <w:t>specialist</w:t>
      </w:r>
      <w:r w:rsidR="1CD48CFE" w:rsidRPr="007427C6">
        <w:rPr>
          <w:szCs w:val="21"/>
        </w:rPr>
        <w:t xml:space="preserve"> </w:t>
      </w:r>
      <w:r w:rsidR="716418B8" w:rsidRPr="007427C6">
        <w:rPr>
          <w:szCs w:val="21"/>
        </w:rPr>
        <w:t>support</w:t>
      </w:r>
      <w:r w:rsidR="1CD48CFE" w:rsidRPr="007427C6">
        <w:rPr>
          <w:szCs w:val="21"/>
        </w:rPr>
        <w:t xml:space="preserve"> </w:t>
      </w:r>
      <w:r w:rsidR="716418B8" w:rsidRPr="007427C6">
        <w:rPr>
          <w:szCs w:val="21"/>
        </w:rPr>
        <w:t>services.</w:t>
      </w:r>
      <w:r w:rsidR="1CD48CFE" w:rsidRPr="007427C6">
        <w:rPr>
          <w:szCs w:val="21"/>
        </w:rPr>
        <w:t xml:space="preserve"> </w:t>
      </w:r>
      <w:r w:rsidR="004A7570" w:rsidRPr="007427C6">
        <w:rPr>
          <w:szCs w:val="21"/>
        </w:rPr>
        <w:t>T</w:t>
      </w:r>
      <w:r w:rsidR="008A66C3" w:rsidRPr="007427C6">
        <w:rPr>
          <w:szCs w:val="21"/>
        </w:rPr>
        <w:t>he below tabl</w:t>
      </w:r>
      <w:r w:rsidR="00905B62" w:rsidRPr="007427C6">
        <w:rPr>
          <w:szCs w:val="21"/>
        </w:rPr>
        <w:t>e</w:t>
      </w:r>
      <w:r w:rsidR="005C10BA" w:rsidRPr="007427C6">
        <w:rPr>
          <w:szCs w:val="21"/>
        </w:rPr>
        <w:t xml:space="preserve"> outlines </w:t>
      </w:r>
      <w:r w:rsidR="362DA0A6" w:rsidRPr="007427C6">
        <w:rPr>
          <w:szCs w:val="21"/>
        </w:rPr>
        <w:t>the</w:t>
      </w:r>
      <w:r w:rsidR="1CD48CFE" w:rsidRPr="007427C6">
        <w:rPr>
          <w:szCs w:val="21"/>
        </w:rPr>
        <w:t xml:space="preserve"> </w:t>
      </w:r>
      <w:r w:rsidR="004F25D9" w:rsidRPr="007427C6">
        <w:rPr>
          <w:szCs w:val="21"/>
        </w:rPr>
        <w:t>specialist</w:t>
      </w:r>
      <w:r w:rsidR="00D404AD" w:rsidRPr="007427C6">
        <w:rPr>
          <w:szCs w:val="21"/>
        </w:rPr>
        <w:t xml:space="preserve"> </w:t>
      </w:r>
      <w:r w:rsidR="56BA70D6" w:rsidRPr="007427C6">
        <w:rPr>
          <w:szCs w:val="21"/>
        </w:rPr>
        <w:t>support</w:t>
      </w:r>
      <w:r w:rsidR="1CD48CFE" w:rsidRPr="007427C6">
        <w:rPr>
          <w:szCs w:val="21"/>
        </w:rPr>
        <w:t xml:space="preserve"> </w:t>
      </w:r>
      <w:r w:rsidR="362DA0A6" w:rsidRPr="007427C6">
        <w:rPr>
          <w:szCs w:val="21"/>
        </w:rPr>
        <w:t>roles</w:t>
      </w:r>
      <w:r w:rsidR="1CD48CFE" w:rsidRPr="007427C6">
        <w:rPr>
          <w:szCs w:val="21"/>
        </w:rPr>
        <w:t xml:space="preserve"> </w:t>
      </w:r>
      <w:r w:rsidR="004F25D9" w:rsidRPr="007427C6">
        <w:rPr>
          <w:szCs w:val="21"/>
        </w:rPr>
        <w:t xml:space="preserve">that </w:t>
      </w:r>
      <w:r w:rsidR="362DA0A6" w:rsidRPr="007427C6">
        <w:rPr>
          <w:szCs w:val="21"/>
        </w:rPr>
        <w:t>may</w:t>
      </w:r>
      <w:r w:rsidR="1CD48CFE" w:rsidRPr="007427C6">
        <w:rPr>
          <w:szCs w:val="21"/>
        </w:rPr>
        <w:t xml:space="preserve"> need to </w:t>
      </w:r>
      <w:r w:rsidR="362DA0A6" w:rsidRPr="007427C6">
        <w:rPr>
          <w:szCs w:val="21"/>
        </w:rPr>
        <w:t>be</w:t>
      </w:r>
      <w:r w:rsidR="1CD48CFE" w:rsidRPr="007427C6">
        <w:rPr>
          <w:szCs w:val="21"/>
        </w:rPr>
        <w:t xml:space="preserve"> </w:t>
      </w:r>
      <w:r w:rsidR="362DA0A6" w:rsidRPr="007427C6">
        <w:rPr>
          <w:szCs w:val="21"/>
        </w:rPr>
        <w:t>engaged</w:t>
      </w:r>
      <w:r w:rsidR="004A7570" w:rsidRPr="007427C6">
        <w:rPr>
          <w:szCs w:val="21"/>
        </w:rPr>
        <w:t xml:space="preserve"> based on the needs of the family.</w:t>
      </w:r>
    </w:p>
    <w:tbl>
      <w:tblPr>
        <w:tblStyle w:val="TableGrid"/>
        <w:tblW w:w="0" w:type="auto"/>
        <w:tblInd w:w="-5" w:type="dxa"/>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ook w:val="04A0" w:firstRow="1" w:lastRow="0" w:firstColumn="1" w:lastColumn="0" w:noHBand="0" w:noVBand="1"/>
      </w:tblPr>
      <w:tblGrid>
        <w:gridCol w:w="2268"/>
        <w:gridCol w:w="7931"/>
      </w:tblGrid>
      <w:tr w:rsidR="00C25EFC" w:rsidRPr="00CF6D17" w14:paraId="077588B0" w14:textId="77777777" w:rsidTr="197868E8">
        <w:trPr>
          <w:cnfStyle w:val="100000000000" w:firstRow="1" w:lastRow="0" w:firstColumn="0" w:lastColumn="0" w:oddVBand="0" w:evenVBand="0" w:oddHBand="0" w:evenHBand="0" w:firstRowFirstColumn="0" w:firstRowLastColumn="0" w:lastRowFirstColumn="0" w:lastRowLastColumn="0"/>
        </w:trPr>
        <w:tc>
          <w:tcPr>
            <w:tcW w:w="2268" w:type="dxa"/>
            <w:shd w:val="clear" w:color="auto" w:fill="032833"/>
          </w:tcPr>
          <w:p w14:paraId="34264A92" w14:textId="78AF387A" w:rsidR="008C1D4D" w:rsidRPr="00CF6D17" w:rsidRDefault="008C1D4D" w:rsidP="008C098A">
            <w:pPr>
              <w:pStyle w:val="DHHSbody"/>
              <w:rPr>
                <w:rFonts w:eastAsia="Arial" w:cs="Arial"/>
                <w:b/>
                <w:bCs/>
                <w:color w:val="FFFFFF" w:themeColor="background1"/>
                <w:szCs w:val="21"/>
              </w:rPr>
            </w:pPr>
            <w:r w:rsidRPr="00CF6D17">
              <w:rPr>
                <w:rFonts w:eastAsia="Arial" w:cs="Arial"/>
                <w:b/>
                <w:bCs/>
                <w:color w:val="FFFFFF" w:themeColor="background1"/>
                <w:szCs w:val="21"/>
              </w:rPr>
              <w:t>Specialist</w:t>
            </w:r>
            <w:r w:rsidR="00D76CA1" w:rsidRPr="00CF6D17">
              <w:rPr>
                <w:rFonts w:eastAsia="Arial" w:cs="Arial"/>
                <w:b/>
                <w:bCs/>
                <w:color w:val="FFFFFF" w:themeColor="background1"/>
                <w:szCs w:val="21"/>
              </w:rPr>
              <w:t xml:space="preserve"> </w:t>
            </w:r>
            <w:r w:rsidRPr="00CF6D17">
              <w:rPr>
                <w:rFonts w:eastAsia="Arial" w:cs="Arial"/>
                <w:b/>
                <w:bCs/>
                <w:color w:val="FFFFFF" w:themeColor="background1"/>
                <w:szCs w:val="21"/>
              </w:rPr>
              <w:t>Service</w:t>
            </w:r>
          </w:p>
        </w:tc>
        <w:tc>
          <w:tcPr>
            <w:tcW w:w="7931" w:type="dxa"/>
            <w:shd w:val="clear" w:color="auto" w:fill="032833"/>
          </w:tcPr>
          <w:p w14:paraId="3C07867A" w14:textId="0141192F" w:rsidR="008C1D4D" w:rsidRPr="00CF6D17" w:rsidRDefault="008C1D4D" w:rsidP="008C098A">
            <w:pPr>
              <w:pStyle w:val="DHHSbody"/>
              <w:rPr>
                <w:rFonts w:eastAsia="Arial" w:cs="Arial"/>
                <w:b/>
                <w:bCs/>
                <w:color w:val="FFFFFF" w:themeColor="background1"/>
                <w:szCs w:val="21"/>
              </w:rPr>
            </w:pPr>
            <w:r w:rsidRPr="00CF6D17">
              <w:rPr>
                <w:rFonts w:eastAsia="Arial" w:cs="Arial"/>
                <w:b/>
                <w:bCs/>
                <w:color w:val="FFFFFF" w:themeColor="background1"/>
                <w:szCs w:val="21"/>
              </w:rPr>
              <w:t>Roles</w:t>
            </w:r>
            <w:r w:rsidR="00D76CA1" w:rsidRPr="00CF6D17">
              <w:rPr>
                <w:rFonts w:eastAsia="Arial" w:cs="Arial"/>
                <w:b/>
                <w:bCs/>
                <w:color w:val="FFFFFF" w:themeColor="background1"/>
                <w:szCs w:val="21"/>
              </w:rPr>
              <w:t xml:space="preserve"> </w:t>
            </w:r>
            <w:r w:rsidRPr="00CF6D17">
              <w:rPr>
                <w:rFonts w:eastAsia="Arial" w:cs="Arial"/>
                <w:b/>
                <w:bCs/>
                <w:color w:val="FFFFFF" w:themeColor="background1"/>
                <w:szCs w:val="21"/>
              </w:rPr>
              <w:t>and</w:t>
            </w:r>
            <w:r w:rsidR="00D76CA1" w:rsidRPr="00CF6D17">
              <w:rPr>
                <w:rFonts w:eastAsia="Arial" w:cs="Arial"/>
                <w:b/>
                <w:bCs/>
                <w:color w:val="FFFFFF" w:themeColor="background1"/>
                <w:szCs w:val="21"/>
              </w:rPr>
              <w:t xml:space="preserve"> </w:t>
            </w:r>
            <w:r w:rsidRPr="00CF6D17">
              <w:rPr>
                <w:rFonts w:eastAsia="Arial" w:cs="Arial"/>
                <w:b/>
                <w:bCs/>
                <w:color w:val="FFFFFF" w:themeColor="background1"/>
                <w:szCs w:val="21"/>
              </w:rPr>
              <w:t>Responsibilities</w:t>
            </w:r>
          </w:p>
        </w:tc>
      </w:tr>
      <w:tr w:rsidR="00D41EC9" w:rsidRPr="00CF6D17" w14:paraId="7E0C9ADF" w14:textId="77777777" w:rsidTr="197868E8">
        <w:tc>
          <w:tcPr>
            <w:tcW w:w="2268" w:type="dxa"/>
          </w:tcPr>
          <w:p w14:paraId="3B42293A" w14:textId="13CEF7B8" w:rsidR="008C1D4D" w:rsidRPr="00F20C0C" w:rsidRDefault="00525290" w:rsidP="0012563C">
            <w:pPr>
              <w:pStyle w:val="DHHSbody"/>
              <w:rPr>
                <w:rFonts w:eastAsia="Arial" w:cs="Arial"/>
                <w:szCs w:val="21"/>
              </w:rPr>
            </w:pPr>
            <w:r w:rsidRPr="00F20C0C">
              <w:rPr>
                <w:rFonts w:eastAsia="Arial" w:cs="Arial"/>
                <w:szCs w:val="21"/>
              </w:rPr>
              <w:t>Specialist</w:t>
            </w:r>
            <w:r w:rsidR="00D76CA1" w:rsidRPr="00F20C0C">
              <w:rPr>
                <w:rFonts w:eastAsia="Arial" w:cs="Arial"/>
                <w:szCs w:val="21"/>
              </w:rPr>
              <w:t xml:space="preserve"> </w:t>
            </w:r>
            <w:r w:rsidRPr="00F20C0C">
              <w:rPr>
                <w:rFonts w:eastAsia="Arial" w:cs="Arial"/>
                <w:szCs w:val="21"/>
              </w:rPr>
              <w:t>Family</w:t>
            </w:r>
            <w:r w:rsidR="00D76CA1" w:rsidRPr="00F20C0C">
              <w:rPr>
                <w:rFonts w:eastAsia="Arial" w:cs="Arial"/>
                <w:szCs w:val="21"/>
              </w:rPr>
              <w:t xml:space="preserve"> </w:t>
            </w:r>
            <w:r w:rsidRPr="00F20C0C">
              <w:rPr>
                <w:rFonts w:eastAsia="Arial" w:cs="Arial"/>
                <w:szCs w:val="21"/>
              </w:rPr>
              <w:t>Violence</w:t>
            </w:r>
            <w:r w:rsidR="00D76CA1" w:rsidRPr="00F20C0C">
              <w:rPr>
                <w:rFonts w:eastAsia="Arial" w:cs="Arial"/>
                <w:szCs w:val="21"/>
              </w:rPr>
              <w:t xml:space="preserve"> </w:t>
            </w:r>
            <w:r w:rsidRPr="00F20C0C">
              <w:rPr>
                <w:rFonts w:eastAsia="Arial" w:cs="Arial"/>
                <w:szCs w:val="21"/>
              </w:rPr>
              <w:t>and</w:t>
            </w:r>
            <w:r w:rsidR="00D76CA1" w:rsidRPr="00F20C0C">
              <w:rPr>
                <w:rFonts w:eastAsia="Arial" w:cs="Arial"/>
                <w:szCs w:val="21"/>
              </w:rPr>
              <w:t xml:space="preserve"> </w:t>
            </w:r>
            <w:r w:rsidRPr="00F20C0C">
              <w:rPr>
                <w:rFonts w:eastAsia="Arial" w:cs="Arial"/>
                <w:szCs w:val="21"/>
              </w:rPr>
              <w:t>Men’s</w:t>
            </w:r>
            <w:r w:rsidR="00D76CA1" w:rsidRPr="00F20C0C">
              <w:rPr>
                <w:rFonts w:eastAsia="Arial" w:cs="Arial"/>
                <w:szCs w:val="21"/>
              </w:rPr>
              <w:t xml:space="preserve"> </w:t>
            </w:r>
            <w:r w:rsidRPr="00F20C0C">
              <w:rPr>
                <w:rFonts w:eastAsia="Arial" w:cs="Arial"/>
                <w:szCs w:val="21"/>
              </w:rPr>
              <w:t>Case</w:t>
            </w:r>
            <w:r w:rsidR="00D76CA1" w:rsidRPr="00F20C0C">
              <w:rPr>
                <w:rFonts w:eastAsia="Arial" w:cs="Arial"/>
                <w:szCs w:val="21"/>
              </w:rPr>
              <w:t xml:space="preserve"> </w:t>
            </w:r>
            <w:r w:rsidRPr="00F20C0C">
              <w:rPr>
                <w:rFonts w:eastAsia="Arial" w:cs="Arial"/>
                <w:szCs w:val="21"/>
              </w:rPr>
              <w:t>Management</w:t>
            </w:r>
          </w:p>
        </w:tc>
        <w:tc>
          <w:tcPr>
            <w:tcW w:w="7931" w:type="dxa"/>
          </w:tcPr>
          <w:p w14:paraId="7434675D" w14:textId="289E40CD" w:rsidR="008C1D4D" w:rsidRPr="00F20C0C" w:rsidRDefault="00BD4005" w:rsidP="0012563C">
            <w:pPr>
              <w:pStyle w:val="DHHSbody"/>
              <w:rPr>
                <w:szCs w:val="21"/>
              </w:rPr>
            </w:pPr>
            <w:r w:rsidRPr="00F20C0C">
              <w:rPr>
                <w:szCs w:val="21"/>
              </w:rPr>
              <w:t>Specialist</w:t>
            </w:r>
            <w:r w:rsidR="00D76CA1" w:rsidRPr="00F20C0C">
              <w:rPr>
                <w:szCs w:val="21"/>
              </w:rPr>
              <w:t xml:space="preserve"> </w:t>
            </w:r>
            <w:r w:rsidRPr="00F20C0C">
              <w:rPr>
                <w:szCs w:val="21"/>
              </w:rPr>
              <w:t>family</w:t>
            </w:r>
            <w:r w:rsidR="00D76CA1" w:rsidRPr="00F20C0C">
              <w:rPr>
                <w:szCs w:val="21"/>
              </w:rPr>
              <w:t xml:space="preserve"> </w:t>
            </w:r>
            <w:r w:rsidRPr="00F20C0C">
              <w:rPr>
                <w:szCs w:val="21"/>
              </w:rPr>
              <w:t>violence</w:t>
            </w:r>
            <w:r w:rsidR="00D76CA1" w:rsidRPr="00F20C0C">
              <w:rPr>
                <w:szCs w:val="21"/>
              </w:rPr>
              <w:t xml:space="preserve"> </w:t>
            </w:r>
            <w:r w:rsidRPr="00F20C0C">
              <w:rPr>
                <w:szCs w:val="21"/>
              </w:rPr>
              <w:t>and</w:t>
            </w:r>
            <w:r w:rsidR="00D76CA1" w:rsidRPr="00F20C0C">
              <w:rPr>
                <w:szCs w:val="21"/>
              </w:rPr>
              <w:t xml:space="preserve"> </w:t>
            </w:r>
            <w:r w:rsidRPr="00F20C0C">
              <w:rPr>
                <w:szCs w:val="21"/>
              </w:rPr>
              <w:t>men’s</w:t>
            </w:r>
            <w:r w:rsidR="00D76CA1" w:rsidRPr="00F20C0C">
              <w:rPr>
                <w:szCs w:val="21"/>
              </w:rPr>
              <w:t xml:space="preserve"> </w:t>
            </w:r>
            <w:r w:rsidRPr="00F20C0C">
              <w:rPr>
                <w:szCs w:val="21"/>
              </w:rPr>
              <w:t>case</w:t>
            </w:r>
            <w:r w:rsidR="00D76CA1" w:rsidRPr="00F20C0C">
              <w:rPr>
                <w:szCs w:val="21"/>
              </w:rPr>
              <w:t xml:space="preserve"> </w:t>
            </w:r>
            <w:r w:rsidRPr="00F20C0C">
              <w:rPr>
                <w:szCs w:val="21"/>
              </w:rPr>
              <w:t>management</w:t>
            </w:r>
            <w:r w:rsidR="00D76CA1" w:rsidRPr="00F20C0C">
              <w:rPr>
                <w:szCs w:val="21"/>
              </w:rPr>
              <w:t xml:space="preserve"> </w:t>
            </w:r>
            <w:r w:rsidRPr="00F20C0C">
              <w:rPr>
                <w:szCs w:val="21"/>
              </w:rPr>
              <w:t>practitioners</w:t>
            </w:r>
            <w:r w:rsidR="00D76CA1" w:rsidRPr="00F20C0C">
              <w:rPr>
                <w:szCs w:val="21"/>
              </w:rPr>
              <w:t xml:space="preserve"> </w:t>
            </w:r>
            <w:r w:rsidRPr="00F20C0C">
              <w:rPr>
                <w:szCs w:val="21"/>
              </w:rPr>
              <w:t>will</w:t>
            </w:r>
            <w:r w:rsidR="00D76CA1" w:rsidRPr="00F20C0C">
              <w:rPr>
                <w:szCs w:val="21"/>
              </w:rPr>
              <w:t xml:space="preserve"> </w:t>
            </w:r>
            <w:r w:rsidRPr="00F20C0C">
              <w:rPr>
                <w:szCs w:val="21"/>
              </w:rPr>
              <w:t>bring</w:t>
            </w:r>
            <w:r w:rsidR="00D76CA1" w:rsidRPr="00F20C0C">
              <w:rPr>
                <w:szCs w:val="21"/>
              </w:rPr>
              <w:t xml:space="preserve"> </w:t>
            </w:r>
            <w:r w:rsidRPr="00F20C0C">
              <w:rPr>
                <w:szCs w:val="21"/>
              </w:rPr>
              <w:t>specialist</w:t>
            </w:r>
            <w:r w:rsidR="00D76CA1" w:rsidRPr="00F20C0C">
              <w:rPr>
                <w:szCs w:val="21"/>
              </w:rPr>
              <w:t xml:space="preserve"> </w:t>
            </w:r>
            <w:r w:rsidRPr="00F20C0C">
              <w:rPr>
                <w:szCs w:val="21"/>
              </w:rPr>
              <w:t>experience</w:t>
            </w:r>
            <w:r w:rsidR="00D76CA1" w:rsidRPr="00F20C0C">
              <w:rPr>
                <w:szCs w:val="21"/>
              </w:rPr>
              <w:t xml:space="preserve"> </w:t>
            </w:r>
            <w:r w:rsidRPr="00F20C0C">
              <w:rPr>
                <w:szCs w:val="21"/>
              </w:rPr>
              <w:t>working</w:t>
            </w:r>
            <w:r w:rsidR="00D76CA1" w:rsidRPr="00F20C0C">
              <w:rPr>
                <w:szCs w:val="21"/>
              </w:rPr>
              <w:t xml:space="preserve"> </w:t>
            </w:r>
            <w:r w:rsidRPr="00F20C0C">
              <w:rPr>
                <w:szCs w:val="21"/>
              </w:rPr>
              <w:t>with</w:t>
            </w:r>
            <w:r w:rsidR="00D76CA1" w:rsidRPr="00F20C0C">
              <w:rPr>
                <w:szCs w:val="21"/>
              </w:rPr>
              <w:t xml:space="preserve"> </w:t>
            </w:r>
            <w:r w:rsidR="00AF62F9" w:rsidRPr="00F20C0C">
              <w:rPr>
                <w:szCs w:val="21"/>
              </w:rPr>
              <w:t>f</w:t>
            </w:r>
            <w:r w:rsidRPr="00F20C0C">
              <w:rPr>
                <w:szCs w:val="21"/>
              </w:rPr>
              <w:t>amilies</w:t>
            </w:r>
            <w:r w:rsidR="00D76CA1" w:rsidRPr="00F20C0C">
              <w:rPr>
                <w:szCs w:val="21"/>
              </w:rPr>
              <w:t xml:space="preserve"> </w:t>
            </w:r>
            <w:r w:rsidRPr="00F20C0C">
              <w:rPr>
                <w:szCs w:val="21"/>
              </w:rPr>
              <w:t>and</w:t>
            </w:r>
            <w:r w:rsidR="00D76CA1" w:rsidRPr="00F20C0C">
              <w:rPr>
                <w:szCs w:val="21"/>
              </w:rPr>
              <w:t xml:space="preserve"> </w:t>
            </w:r>
            <w:r w:rsidRPr="00F20C0C">
              <w:rPr>
                <w:szCs w:val="21"/>
              </w:rPr>
              <w:t>perpetrators</w:t>
            </w:r>
            <w:r w:rsidR="00D76CA1" w:rsidRPr="00F20C0C">
              <w:rPr>
                <w:szCs w:val="21"/>
              </w:rPr>
              <w:t xml:space="preserve"> </w:t>
            </w:r>
            <w:r w:rsidRPr="00F20C0C">
              <w:rPr>
                <w:szCs w:val="21"/>
              </w:rPr>
              <w:t>where</w:t>
            </w:r>
            <w:r w:rsidR="00D76CA1" w:rsidRPr="00F20C0C">
              <w:rPr>
                <w:szCs w:val="21"/>
              </w:rPr>
              <w:t xml:space="preserve"> </w:t>
            </w:r>
            <w:r w:rsidRPr="00F20C0C">
              <w:rPr>
                <w:szCs w:val="21"/>
              </w:rPr>
              <w:t>family</w:t>
            </w:r>
            <w:r w:rsidR="00D76CA1" w:rsidRPr="00F20C0C">
              <w:rPr>
                <w:szCs w:val="21"/>
              </w:rPr>
              <w:t xml:space="preserve"> </w:t>
            </w:r>
            <w:r w:rsidRPr="00F20C0C">
              <w:rPr>
                <w:szCs w:val="21"/>
              </w:rPr>
              <w:t>violence</w:t>
            </w:r>
            <w:r w:rsidR="00D76CA1" w:rsidRPr="00F20C0C">
              <w:rPr>
                <w:szCs w:val="21"/>
              </w:rPr>
              <w:t xml:space="preserve"> </w:t>
            </w:r>
            <w:r w:rsidRPr="00F20C0C">
              <w:rPr>
                <w:szCs w:val="21"/>
              </w:rPr>
              <w:t>is</w:t>
            </w:r>
            <w:r w:rsidR="00D76CA1" w:rsidRPr="00F20C0C">
              <w:rPr>
                <w:szCs w:val="21"/>
              </w:rPr>
              <w:t xml:space="preserve"> </w:t>
            </w:r>
            <w:r w:rsidRPr="00F20C0C">
              <w:rPr>
                <w:szCs w:val="21"/>
              </w:rPr>
              <w:t>present.</w:t>
            </w:r>
            <w:r w:rsidR="00D76CA1" w:rsidRPr="00F20C0C">
              <w:rPr>
                <w:szCs w:val="21"/>
              </w:rPr>
              <w:t xml:space="preserve"> </w:t>
            </w:r>
          </w:p>
        </w:tc>
      </w:tr>
      <w:tr w:rsidR="00D41EC9" w:rsidRPr="00CF6D17" w14:paraId="28F91239" w14:textId="77777777" w:rsidTr="197868E8">
        <w:tc>
          <w:tcPr>
            <w:tcW w:w="2268" w:type="dxa"/>
          </w:tcPr>
          <w:p w14:paraId="16E5D979" w14:textId="51359647" w:rsidR="00BD4005" w:rsidRPr="00F20C0C" w:rsidRDefault="00BD4005" w:rsidP="0012563C">
            <w:pPr>
              <w:pStyle w:val="DHHSbody"/>
              <w:rPr>
                <w:rFonts w:eastAsia="Arial" w:cs="Arial"/>
                <w:szCs w:val="21"/>
              </w:rPr>
            </w:pPr>
            <w:r w:rsidRPr="00F20C0C">
              <w:rPr>
                <w:rFonts w:eastAsia="Arial" w:cs="Arial"/>
                <w:szCs w:val="21"/>
              </w:rPr>
              <w:t>Legal</w:t>
            </w:r>
            <w:r w:rsidR="00D76CA1" w:rsidRPr="00F20C0C">
              <w:rPr>
                <w:rFonts w:eastAsia="Arial" w:cs="Arial"/>
                <w:szCs w:val="21"/>
              </w:rPr>
              <w:t xml:space="preserve"> </w:t>
            </w:r>
            <w:r w:rsidRPr="00F20C0C">
              <w:rPr>
                <w:rFonts w:eastAsia="Arial" w:cs="Arial"/>
                <w:szCs w:val="21"/>
              </w:rPr>
              <w:t>Support</w:t>
            </w:r>
          </w:p>
          <w:p w14:paraId="3A1B4848" w14:textId="77777777" w:rsidR="008C1D4D" w:rsidRPr="00F20C0C" w:rsidRDefault="008C1D4D" w:rsidP="0012563C">
            <w:pPr>
              <w:pStyle w:val="DHHSbody"/>
              <w:rPr>
                <w:rFonts w:eastAsia="Arial" w:cs="Arial"/>
                <w:szCs w:val="21"/>
              </w:rPr>
            </w:pPr>
          </w:p>
        </w:tc>
        <w:tc>
          <w:tcPr>
            <w:tcW w:w="7931" w:type="dxa"/>
          </w:tcPr>
          <w:p w14:paraId="43B0BC09" w14:textId="468AB563" w:rsidR="008C1D4D" w:rsidRPr="00F20C0C" w:rsidRDefault="32ED0C83" w:rsidP="00CE3DCE">
            <w:pPr>
              <w:pStyle w:val="DHHSbody"/>
              <w:numPr>
                <w:ilvl w:val="0"/>
                <w:numId w:val="7"/>
              </w:numPr>
              <w:rPr>
                <w:szCs w:val="21"/>
              </w:rPr>
            </w:pPr>
            <w:r w:rsidRPr="00F20C0C">
              <w:rPr>
                <w:szCs w:val="21"/>
              </w:rPr>
              <w:t>To</w:t>
            </w:r>
            <w:r w:rsidR="00826537" w:rsidRPr="00F20C0C">
              <w:rPr>
                <w:szCs w:val="21"/>
              </w:rPr>
              <w:t xml:space="preserve"> support the family to address </w:t>
            </w:r>
            <w:r w:rsidR="003630E3" w:rsidRPr="00F20C0C">
              <w:rPr>
                <w:szCs w:val="21"/>
              </w:rPr>
              <w:t xml:space="preserve">and navigate </w:t>
            </w:r>
            <w:r w:rsidR="00BD4005" w:rsidRPr="00F20C0C">
              <w:rPr>
                <w:szCs w:val="21"/>
              </w:rPr>
              <w:t>the</w:t>
            </w:r>
            <w:r w:rsidR="00D76CA1" w:rsidRPr="00F20C0C">
              <w:rPr>
                <w:szCs w:val="21"/>
              </w:rPr>
              <w:t xml:space="preserve"> </w:t>
            </w:r>
            <w:r w:rsidR="00BD4005" w:rsidRPr="00F20C0C">
              <w:rPr>
                <w:szCs w:val="21"/>
              </w:rPr>
              <w:t>legal</w:t>
            </w:r>
            <w:r w:rsidR="00D76CA1" w:rsidRPr="00F20C0C">
              <w:rPr>
                <w:szCs w:val="21"/>
              </w:rPr>
              <w:t xml:space="preserve"> </w:t>
            </w:r>
            <w:r w:rsidR="00BD4005" w:rsidRPr="00F20C0C">
              <w:rPr>
                <w:szCs w:val="21"/>
              </w:rPr>
              <w:t>system</w:t>
            </w:r>
            <w:r w:rsidR="00D76CA1" w:rsidRPr="00F20C0C">
              <w:rPr>
                <w:szCs w:val="21"/>
              </w:rPr>
              <w:t xml:space="preserve"> </w:t>
            </w:r>
            <w:r w:rsidR="00BD4005" w:rsidRPr="00F20C0C">
              <w:rPr>
                <w:szCs w:val="21"/>
              </w:rPr>
              <w:t>and</w:t>
            </w:r>
            <w:r w:rsidR="00D76CA1" w:rsidRPr="00F20C0C">
              <w:rPr>
                <w:szCs w:val="21"/>
              </w:rPr>
              <w:t xml:space="preserve"> </w:t>
            </w:r>
            <w:r w:rsidR="00BD4005" w:rsidRPr="00F20C0C">
              <w:rPr>
                <w:szCs w:val="21"/>
              </w:rPr>
              <w:t>legally</w:t>
            </w:r>
            <w:r w:rsidR="00D76CA1" w:rsidRPr="00F20C0C">
              <w:rPr>
                <w:szCs w:val="21"/>
              </w:rPr>
              <w:t xml:space="preserve"> </w:t>
            </w:r>
            <w:r w:rsidR="00BD4005" w:rsidRPr="00F20C0C">
              <w:rPr>
                <w:szCs w:val="21"/>
              </w:rPr>
              <w:t>complex</w:t>
            </w:r>
            <w:r w:rsidR="00D76CA1" w:rsidRPr="00F20C0C">
              <w:rPr>
                <w:szCs w:val="21"/>
              </w:rPr>
              <w:t xml:space="preserve"> </w:t>
            </w:r>
            <w:r w:rsidR="00BD4005" w:rsidRPr="00F20C0C">
              <w:rPr>
                <w:szCs w:val="21"/>
              </w:rPr>
              <w:t>service</w:t>
            </w:r>
            <w:r w:rsidR="00D76CA1" w:rsidRPr="00F20C0C">
              <w:rPr>
                <w:szCs w:val="21"/>
              </w:rPr>
              <w:t xml:space="preserve"> </w:t>
            </w:r>
            <w:r w:rsidR="00BD4005" w:rsidRPr="00F20C0C">
              <w:rPr>
                <w:szCs w:val="21"/>
              </w:rPr>
              <w:t>systems</w:t>
            </w:r>
            <w:r w:rsidR="00D76CA1" w:rsidRPr="00F20C0C">
              <w:rPr>
                <w:szCs w:val="21"/>
              </w:rPr>
              <w:t xml:space="preserve"> </w:t>
            </w:r>
          </w:p>
        </w:tc>
      </w:tr>
      <w:tr w:rsidR="00D41EC9" w:rsidRPr="00CF6D17" w14:paraId="49562CC2" w14:textId="77777777" w:rsidTr="197868E8">
        <w:tc>
          <w:tcPr>
            <w:tcW w:w="2268" w:type="dxa"/>
          </w:tcPr>
          <w:p w14:paraId="6FEAE060" w14:textId="7A292B3D" w:rsidR="008C1D4D" w:rsidRPr="00F20C0C" w:rsidRDefault="00BD4005" w:rsidP="0012563C">
            <w:pPr>
              <w:pStyle w:val="DHHSbody"/>
              <w:rPr>
                <w:rFonts w:eastAsia="Arial" w:cs="Arial"/>
                <w:szCs w:val="21"/>
              </w:rPr>
            </w:pPr>
            <w:r w:rsidRPr="00F20C0C">
              <w:rPr>
                <w:rFonts w:eastAsia="Arial" w:cs="Arial"/>
                <w:szCs w:val="21"/>
              </w:rPr>
              <w:t>Financial</w:t>
            </w:r>
            <w:r w:rsidR="00D76CA1" w:rsidRPr="00F20C0C">
              <w:rPr>
                <w:rFonts w:eastAsia="Arial" w:cs="Arial"/>
                <w:szCs w:val="21"/>
              </w:rPr>
              <w:t xml:space="preserve"> </w:t>
            </w:r>
            <w:r w:rsidR="00D40FC7" w:rsidRPr="00F20C0C">
              <w:rPr>
                <w:rFonts w:eastAsia="Arial" w:cs="Arial"/>
                <w:szCs w:val="21"/>
              </w:rPr>
              <w:t>Counselling</w:t>
            </w:r>
          </w:p>
        </w:tc>
        <w:tc>
          <w:tcPr>
            <w:tcW w:w="7931" w:type="dxa"/>
          </w:tcPr>
          <w:p w14:paraId="2AA16278" w14:textId="7DFC3919" w:rsidR="00BD4005" w:rsidRPr="00F20C0C" w:rsidRDefault="1DCF1186" w:rsidP="00CE3DCE">
            <w:pPr>
              <w:pStyle w:val="DHHSbody"/>
              <w:numPr>
                <w:ilvl w:val="0"/>
                <w:numId w:val="7"/>
              </w:numPr>
              <w:rPr>
                <w:szCs w:val="21"/>
              </w:rPr>
            </w:pPr>
            <w:r w:rsidRPr="00F20C0C">
              <w:rPr>
                <w:szCs w:val="21"/>
              </w:rPr>
              <w:t>F</w:t>
            </w:r>
            <w:r w:rsidR="653B1F2E" w:rsidRPr="00F20C0C">
              <w:rPr>
                <w:szCs w:val="21"/>
              </w:rPr>
              <w:t>inancial</w:t>
            </w:r>
            <w:r w:rsidR="41684F2B" w:rsidRPr="00F20C0C">
              <w:rPr>
                <w:szCs w:val="21"/>
              </w:rPr>
              <w:t xml:space="preserve"> </w:t>
            </w:r>
            <w:r w:rsidR="653B1F2E" w:rsidRPr="00F20C0C">
              <w:rPr>
                <w:szCs w:val="21"/>
              </w:rPr>
              <w:t>counselling</w:t>
            </w:r>
            <w:r w:rsidR="41684F2B" w:rsidRPr="00F20C0C">
              <w:rPr>
                <w:szCs w:val="21"/>
              </w:rPr>
              <w:t xml:space="preserve"> </w:t>
            </w:r>
            <w:r w:rsidR="653B1F2E" w:rsidRPr="00F20C0C">
              <w:rPr>
                <w:szCs w:val="21"/>
              </w:rPr>
              <w:t>services</w:t>
            </w:r>
            <w:r w:rsidR="41684F2B" w:rsidRPr="00F20C0C">
              <w:rPr>
                <w:szCs w:val="21"/>
              </w:rPr>
              <w:t xml:space="preserve"> </w:t>
            </w:r>
            <w:r w:rsidR="00BD1426" w:rsidRPr="00F20C0C">
              <w:rPr>
                <w:szCs w:val="21"/>
              </w:rPr>
              <w:t xml:space="preserve"> </w:t>
            </w:r>
          </w:p>
          <w:p w14:paraId="20AEB465" w14:textId="67293A77" w:rsidR="008C1D4D" w:rsidRPr="00F20C0C" w:rsidRDefault="699E280D" w:rsidP="00CE3DCE">
            <w:pPr>
              <w:pStyle w:val="DHHSbullet1"/>
              <w:numPr>
                <w:ilvl w:val="0"/>
                <w:numId w:val="7"/>
              </w:numPr>
              <w:spacing w:after="120"/>
              <w:rPr>
                <w:szCs w:val="21"/>
              </w:rPr>
            </w:pPr>
            <w:r w:rsidRPr="00F20C0C">
              <w:rPr>
                <w:szCs w:val="21"/>
              </w:rPr>
              <w:t>manage</w:t>
            </w:r>
            <w:r w:rsidR="00D76CA1" w:rsidRPr="00F20C0C">
              <w:rPr>
                <w:szCs w:val="21"/>
              </w:rPr>
              <w:t xml:space="preserve"> </w:t>
            </w:r>
            <w:r w:rsidR="00BD4005" w:rsidRPr="00F20C0C">
              <w:rPr>
                <w:szCs w:val="21"/>
              </w:rPr>
              <w:t>household</w:t>
            </w:r>
            <w:r w:rsidR="00D76CA1" w:rsidRPr="00F20C0C">
              <w:rPr>
                <w:szCs w:val="21"/>
              </w:rPr>
              <w:t xml:space="preserve"> </w:t>
            </w:r>
            <w:r w:rsidR="00BD4005" w:rsidRPr="00F20C0C">
              <w:rPr>
                <w:szCs w:val="21"/>
              </w:rPr>
              <w:t>bills,</w:t>
            </w:r>
            <w:r w:rsidR="00D76CA1" w:rsidRPr="00F20C0C">
              <w:rPr>
                <w:szCs w:val="21"/>
              </w:rPr>
              <w:t xml:space="preserve"> </w:t>
            </w:r>
            <w:r w:rsidR="00BD4005" w:rsidRPr="00F20C0C">
              <w:rPr>
                <w:szCs w:val="21"/>
              </w:rPr>
              <w:t>loans,</w:t>
            </w:r>
            <w:r w:rsidR="00D76CA1" w:rsidRPr="00F20C0C">
              <w:rPr>
                <w:szCs w:val="21"/>
              </w:rPr>
              <w:t xml:space="preserve"> </w:t>
            </w:r>
            <w:r w:rsidR="00BD4005" w:rsidRPr="00F20C0C">
              <w:rPr>
                <w:szCs w:val="21"/>
              </w:rPr>
              <w:t>credit</w:t>
            </w:r>
            <w:r w:rsidR="00D76CA1" w:rsidRPr="00F20C0C">
              <w:rPr>
                <w:szCs w:val="21"/>
              </w:rPr>
              <w:t xml:space="preserve"> </w:t>
            </w:r>
            <w:r w:rsidR="00BD4005" w:rsidRPr="00F20C0C">
              <w:rPr>
                <w:szCs w:val="21"/>
              </w:rPr>
              <w:t>cards,</w:t>
            </w:r>
            <w:r w:rsidR="00D76CA1" w:rsidRPr="00F20C0C">
              <w:rPr>
                <w:szCs w:val="21"/>
              </w:rPr>
              <w:t xml:space="preserve"> </w:t>
            </w:r>
            <w:r w:rsidR="00BD4005" w:rsidRPr="00F20C0C">
              <w:rPr>
                <w:szCs w:val="21"/>
              </w:rPr>
              <w:t>mortgages,</w:t>
            </w:r>
            <w:r w:rsidR="00D76CA1" w:rsidRPr="00F20C0C">
              <w:rPr>
                <w:szCs w:val="21"/>
              </w:rPr>
              <w:t xml:space="preserve"> </w:t>
            </w:r>
            <w:r w:rsidR="00BD4005" w:rsidRPr="00F20C0C">
              <w:rPr>
                <w:szCs w:val="21"/>
              </w:rPr>
              <w:t>rent,</w:t>
            </w:r>
            <w:r w:rsidR="00D76CA1" w:rsidRPr="00F20C0C">
              <w:rPr>
                <w:szCs w:val="21"/>
              </w:rPr>
              <w:t xml:space="preserve"> </w:t>
            </w:r>
            <w:r w:rsidR="00BD4005" w:rsidRPr="00F20C0C">
              <w:rPr>
                <w:szCs w:val="21"/>
              </w:rPr>
              <w:t>fines,</w:t>
            </w:r>
            <w:r w:rsidR="00D76CA1" w:rsidRPr="00F20C0C">
              <w:rPr>
                <w:szCs w:val="21"/>
              </w:rPr>
              <w:t xml:space="preserve"> </w:t>
            </w:r>
            <w:r w:rsidR="00BD4005" w:rsidRPr="00F20C0C">
              <w:rPr>
                <w:szCs w:val="21"/>
              </w:rPr>
              <w:t>taxation,</w:t>
            </w:r>
            <w:r w:rsidR="00D76CA1" w:rsidRPr="00F20C0C">
              <w:rPr>
                <w:szCs w:val="21"/>
              </w:rPr>
              <w:t xml:space="preserve"> </w:t>
            </w:r>
            <w:r w:rsidR="00BD4005" w:rsidRPr="00F20C0C">
              <w:rPr>
                <w:szCs w:val="21"/>
              </w:rPr>
              <w:t>and</w:t>
            </w:r>
            <w:r w:rsidR="00D76CA1" w:rsidRPr="00F20C0C">
              <w:rPr>
                <w:szCs w:val="21"/>
              </w:rPr>
              <w:t xml:space="preserve"> </w:t>
            </w:r>
            <w:r w:rsidR="00BD4005" w:rsidRPr="00F20C0C">
              <w:rPr>
                <w:szCs w:val="21"/>
              </w:rPr>
              <w:t>child</w:t>
            </w:r>
            <w:r w:rsidR="00D76CA1" w:rsidRPr="00F20C0C">
              <w:rPr>
                <w:szCs w:val="21"/>
              </w:rPr>
              <w:t xml:space="preserve"> </w:t>
            </w:r>
            <w:r w:rsidR="00BD4005" w:rsidRPr="00F20C0C">
              <w:rPr>
                <w:szCs w:val="21"/>
              </w:rPr>
              <w:t>support</w:t>
            </w:r>
          </w:p>
        </w:tc>
      </w:tr>
      <w:tr w:rsidR="00D41EC9" w:rsidRPr="00CF6D17" w14:paraId="3A30FAA7" w14:textId="77777777" w:rsidTr="197868E8">
        <w:tc>
          <w:tcPr>
            <w:tcW w:w="2268" w:type="dxa"/>
          </w:tcPr>
          <w:p w14:paraId="071748E2" w14:textId="31BA9AAB" w:rsidR="008C1D4D" w:rsidRPr="00F20C0C" w:rsidRDefault="00781563" w:rsidP="0012563C">
            <w:pPr>
              <w:pStyle w:val="DHHSbody"/>
              <w:rPr>
                <w:rFonts w:eastAsia="Arial" w:cs="Arial"/>
                <w:szCs w:val="21"/>
              </w:rPr>
            </w:pPr>
            <w:r w:rsidRPr="00F20C0C">
              <w:rPr>
                <w:rFonts w:eastAsia="Arial" w:cs="Arial"/>
                <w:szCs w:val="21"/>
              </w:rPr>
              <w:t>Alcohol and Other Drugs Services (AOD services)</w:t>
            </w:r>
          </w:p>
        </w:tc>
        <w:tc>
          <w:tcPr>
            <w:tcW w:w="7931" w:type="dxa"/>
          </w:tcPr>
          <w:p w14:paraId="1BC53789" w14:textId="439D5F1D" w:rsidR="00781563" w:rsidRPr="00F20C0C" w:rsidRDefault="00781563" w:rsidP="0012563C">
            <w:pPr>
              <w:pStyle w:val="DHHSbody"/>
              <w:rPr>
                <w:szCs w:val="21"/>
              </w:rPr>
            </w:pPr>
            <w:r w:rsidRPr="00F20C0C">
              <w:rPr>
                <w:rFonts w:eastAsia="Arial" w:cs="Arial"/>
                <w:szCs w:val="21"/>
              </w:rPr>
              <w:t>Specialist</w:t>
            </w:r>
            <w:r w:rsidR="00D76CA1" w:rsidRPr="00F20C0C">
              <w:rPr>
                <w:rFonts w:eastAsia="Arial" w:cs="Arial"/>
                <w:szCs w:val="21"/>
              </w:rPr>
              <w:t xml:space="preserve"> </w:t>
            </w:r>
            <w:r w:rsidRPr="00F20C0C">
              <w:rPr>
                <w:rFonts w:eastAsia="Arial" w:cs="Arial"/>
                <w:szCs w:val="21"/>
              </w:rPr>
              <w:t>AOD</w:t>
            </w:r>
            <w:r w:rsidR="00D76CA1" w:rsidRPr="00F20C0C">
              <w:rPr>
                <w:rFonts w:eastAsia="Arial" w:cs="Arial"/>
                <w:szCs w:val="21"/>
              </w:rPr>
              <w:t xml:space="preserve"> </w:t>
            </w:r>
            <w:r w:rsidRPr="00F20C0C">
              <w:rPr>
                <w:rFonts w:eastAsia="Arial" w:cs="Arial"/>
                <w:szCs w:val="21"/>
              </w:rPr>
              <w:t>service</w:t>
            </w:r>
            <w:r w:rsidR="00D76CA1" w:rsidRPr="00F20C0C">
              <w:rPr>
                <w:rFonts w:eastAsia="Arial" w:cs="Arial"/>
                <w:szCs w:val="21"/>
              </w:rPr>
              <w:t xml:space="preserve"> </w:t>
            </w:r>
            <w:r w:rsidRPr="00F20C0C">
              <w:rPr>
                <w:rFonts w:eastAsia="Arial" w:cs="Arial"/>
                <w:szCs w:val="21"/>
              </w:rPr>
              <w:t>providers</w:t>
            </w:r>
            <w:r w:rsidR="00D76CA1" w:rsidRPr="00F20C0C">
              <w:rPr>
                <w:rFonts w:eastAsia="Arial" w:cs="Arial"/>
                <w:szCs w:val="21"/>
              </w:rPr>
              <w:t xml:space="preserve"> </w:t>
            </w:r>
            <w:r w:rsidRPr="00F20C0C">
              <w:rPr>
                <w:rFonts w:eastAsia="Arial" w:cs="Arial"/>
                <w:szCs w:val="21"/>
              </w:rPr>
              <w:t>will</w:t>
            </w:r>
            <w:r w:rsidR="00D76CA1" w:rsidRPr="00F20C0C">
              <w:rPr>
                <w:rFonts w:eastAsia="Arial" w:cs="Arial"/>
                <w:szCs w:val="21"/>
              </w:rPr>
              <w:t xml:space="preserve"> </w:t>
            </w:r>
            <w:r w:rsidRPr="00F20C0C">
              <w:rPr>
                <w:rFonts w:eastAsia="Arial" w:cs="Arial"/>
                <w:szCs w:val="21"/>
              </w:rPr>
              <w:t>work</w:t>
            </w:r>
            <w:r w:rsidR="00D76CA1" w:rsidRPr="00F20C0C">
              <w:rPr>
                <w:rFonts w:eastAsia="Arial" w:cs="Arial"/>
                <w:szCs w:val="21"/>
              </w:rPr>
              <w:t xml:space="preserve"> </w:t>
            </w:r>
            <w:r w:rsidRPr="00F20C0C">
              <w:rPr>
                <w:rFonts w:eastAsia="Arial" w:cs="Arial"/>
                <w:szCs w:val="21"/>
              </w:rPr>
              <w:t>with</w:t>
            </w:r>
            <w:r w:rsidR="00D76CA1" w:rsidRPr="00F20C0C">
              <w:rPr>
                <w:rFonts w:eastAsia="Arial" w:cs="Arial"/>
                <w:szCs w:val="21"/>
              </w:rPr>
              <w:t xml:space="preserve"> </w:t>
            </w:r>
            <w:r w:rsidR="576B40E7" w:rsidRPr="00F20C0C">
              <w:rPr>
                <w:rFonts w:eastAsia="Arial" w:cs="Arial"/>
                <w:szCs w:val="21"/>
              </w:rPr>
              <w:t>f</w:t>
            </w:r>
            <w:r w:rsidRPr="00F20C0C">
              <w:rPr>
                <w:rFonts w:eastAsia="Arial" w:cs="Arial"/>
                <w:szCs w:val="21"/>
              </w:rPr>
              <w:t>amilies</w:t>
            </w:r>
            <w:r w:rsidR="00D76CA1" w:rsidRPr="00F20C0C">
              <w:rPr>
                <w:rFonts w:eastAsia="Arial" w:cs="Arial"/>
                <w:szCs w:val="21"/>
              </w:rPr>
              <w:t xml:space="preserve"> </w:t>
            </w:r>
            <w:r w:rsidRPr="00F20C0C">
              <w:rPr>
                <w:rFonts w:eastAsia="Arial" w:cs="Arial"/>
                <w:szCs w:val="21"/>
              </w:rPr>
              <w:t>or</w:t>
            </w:r>
            <w:r w:rsidR="00D76CA1" w:rsidRPr="00F20C0C">
              <w:rPr>
                <w:rFonts w:eastAsia="Arial" w:cs="Arial"/>
                <w:szCs w:val="21"/>
              </w:rPr>
              <w:t xml:space="preserve"> </w:t>
            </w:r>
            <w:r w:rsidRPr="00F20C0C">
              <w:rPr>
                <w:rFonts w:eastAsia="Arial" w:cs="Arial"/>
                <w:szCs w:val="21"/>
              </w:rPr>
              <w:t>individual</w:t>
            </w:r>
            <w:r w:rsidR="00D76CA1" w:rsidRPr="00F20C0C">
              <w:rPr>
                <w:rFonts w:eastAsia="Arial" w:cs="Arial"/>
                <w:szCs w:val="21"/>
              </w:rPr>
              <w:t xml:space="preserve"> </w:t>
            </w:r>
            <w:r w:rsidR="576B40E7" w:rsidRPr="00F20C0C">
              <w:rPr>
                <w:rFonts w:eastAsia="Arial" w:cs="Arial"/>
                <w:szCs w:val="21"/>
              </w:rPr>
              <w:t>f</w:t>
            </w:r>
            <w:r w:rsidRPr="00F20C0C">
              <w:rPr>
                <w:rFonts w:eastAsia="Arial" w:cs="Arial"/>
                <w:szCs w:val="21"/>
              </w:rPr>
              <w:t>amily</w:t>
            </w:r>
            <w:r w:rsidR="00D76CA1" w:rsidRPr="00F20C0C">
              <w:rPr>
                <w:rFonts w:eastAsia="Arial" w:cs="Arial"/>
                <w:szCs w:val="21"/>
              </w:rPr>
              <w:t xml:space="preserve"> </w:t>
            </w:r>
            <w:r w:rsidRPr="00F20C0C">
              <w:rPr>
                <w:rFonts w:eastAsia="Arial" w:cs="Arial"/>
                <w:szCs w:val="21"/>
              </w:rPr>
              <w:t>members</w:t>
            </w:r>
            <w:r w:rsidR="00D76CA1" w:rsidRPr="00F20C0C">
              <w:rPr>
                <w:rFonts w:eastAsia="Arial" w:cs="Arial"/>
                <w:szCs w:val="21"/>
              </w:rPr>
              <w:t xml:space="preserve"> within the family unit </w:t>
            </w:r>
            <w:r w:rsidRPr="00F20C0C">
              <w:rPr>
                <w:rFonts w:eastAsia="Arial" w:cs="Arial"/>
                <w:szCs w:val="21"/>
              </w:rPr>
              <w:t>as</w:t>
            </w:r>
            <w:r w:rsidR="00D76CA1" w:rsidRPr="00F20C0C">
              <w:rPr>
                <w:rFonts w:eastAsia="Arial" w:cs="Arial"/>
                <w:szCs w:val="21"/>
              </w:rPr>
              <w:t xml:space="preserve"> </w:t>
            </w:r>
            <w:r w:rsidRPr="00F20C0C">
              <w:rPr>
                <w:rFonts w:eastAsia="Arial" w:cs="Arial"/>
                <w:szCs w:val="21"/>
              </w:rPr>
              <w:t>required,</w:t>
            </w:r>
            <w:r w:rsidR="00D76CA1" w:rsidRPr="00F20C0C">
              <w:rPr>
                <w:rFonts w:eastAsia="Arial" w:cs="Arial"/>
                <w:szCs w:val="21"/>
              </w:rPr>
              <w:t xml:space="preserve"> </w:t>
            </w:r>
            <w:r w:rsidRPr="00F20C0C">
              <w:rPr>
                <w:rFonts w:eastAsia="Arial" w:cs="Arial"/>
                <w:szCs w:val="21"/>
              </w:rPr>
              <w:t>providing</w:t>
            </w:r>
            <w:r w:rsidR="00D76CA1" w:rsidRPr="00F20C0C">
              <w:rPr>
                <w:rFonts w:eastAsia="Arial" w:cs="Arial"/>
                <w:szCs w:val="21"/>
              </w:rPr>
              <w:t xml:space="preserve"> </w:t>
            </w:r>
            <w:r w:rsidRPr="00F20C0C">
              <w:rPr>
                <w:szCs w:val="21"/>
              </w:rPr>
              <w:t>AOD</w:t>
            </w:r>
            <w:r w:rsidR="00D76CA1" w:rsidRPr="00F20C0C">
              <w:rPr>
                <w:szCs w:val="21"/>
              </w:rPr>
              <w:t xml:space="preserve"> </w:t>
            </w:r>
            <w:r w:rsidRPr="00F20C0C">
              <w:rPr>
                <w:szCs w:val="21"/>
              </w:rPr>
              <w:t>expertise</w:t>
            </w:r>
            <w:r w:rsidR="00D76CA1" w:rsidRPr="00F20C0C">
              <w:rPr>
                <w:szCs w:val="21"/>
              </w:rPr>
              <w:t xml:space="preserve"> </w:t>
            </w:r>
            <w:r w:rsidRPr="00F20C0C">
              <w:rPr>
                <w:szCs w:val="21"/>
              </w:rPr>
              <w:t>to</w:t>
            </w:r>
            <w:r w:rsidR="00D76CA1" w:rsidRPr="00F20C0C">
              <w:rPr>
                <w:szCs w:val="21"/>
              </w:rPr>
              <w:t xml:space="preserve"> </w:t>
            </w:r>
            <w:r w:rsidRPr="00F20C0C">
              <w:rPr>
                <w:szCs w:val="21"/>
              </w:rPr>
              <w:t>the</w:t>
            </w:r>
            <w:r w:rsidR="00D76CA1" w:rsidRPr="00F20C0C">
              <w:rPr>
                <w:szCs w:val="21"/>
              </w:rPr>
              <w:t xml:space="preserve"> </w:t>
            </w:r>
            <w:r w:rsidR="00572385" w:rsidRPr="00F20C0C">
              <w:rPr>
                <w:szCs w:val="21"/>
              </w:rPr>
              <w:t>multidisciplinary</w:t>
            </w:r>
            <w:r w:rsidR="00D76CA1" w:rsidRPr="00F20C0C">
              <w:rPr>
                <w:szCs w:val="21"/>
              </w:rPr>
              <w:t xml:space="preserve"> </w:t>
            </w:r>
            <w:r w:rsidRPr="00F20C0C">
              <w:rPr>
                <w:szCs w:val="21"/>
              </w:rPr>
              <w:t>team</w:t>
            </w:r>
            <w:r w:rsidR="00D76CA1" w:rsidRPr="00F20C0C">
              <w:rPr>
                <w:szCs w:val="21"/>
              </w:rPr>
              <w:t xml:space="preserve"> </w:t>
            </w:r>
            <w:r w:rsidRPr="00F20C0C">
              <w:rPr>
                <w:szCs w:val="21"/>
              </w:rPr>
              <w:t>and</w:t>
            </w:r>
            <w:r w:rsidR="00D76CA1" w:rsidRPr="00F20C0C">
              <w:rPr>
                <w:szCs w:val="21"/>
              </w:rPr>
              <w:t xml:space="preserve"> </w:t>
            </w:r>
            <w:r w:rsidRPr="00F20C0C">
              <w:rPr>
                <w:szCs w:val="21"/>
              </w:rPr>
              <w:t>delivering</w:t>
            </w:r>
            <w:r w:rsidR="00D76CA1" w:rsidRPr="00F20C0C">
              <w:rPr>
                <w:szCs w:val="21"/>
              </w:rPr>
              <w:t xml:space="preserve"> </w:t>
            </w:r>
            <w:r w:rsidRPr="00F20C0C">
              <w:rPr>
                <w:szCs w:val="21"/>
              </w:rPr>
              <w:t>AOD</w:t>
            </w:r>
            <w:r w:rsidR="00D76CA1" w:rsidRPr="00F20C0C">
              <w:rPr>
                <w:szCs w:val="21"/>
              </w:rPr>
              <w:t xml:space="preserve"> </w:t>
            </w:r>
            <w:r w:rsidRPr="00F20C0C">
              <w:rPr>
                <w:szCs w:val="21"/>
              </w:rPr>
              <w:t>counselling</w:t>
            </w:r>
            <w:r w:rsidR="00D76CA1" w:rsidRPr="00F20C0C">
              <w:rPr>
                <w:szCs w:val="21"/>
              </w:rPr>
              <w:t xml:space="preserve"> </w:t>
            </w:r>
            <w:r w:rsidRPr="00F20C0C">
              <w:rPr>
                <w:szCs w:val="21"/>
              </w:rPr>
              <w:t>for</w:t>
            </w:r>
            <w:r w:rsidR="00D76CA1" w:rsidRPr="00F20C0C">
              <w:rPr>
                <w:szCs w:val="21"/>
              </w:rPr>
              <w:t xml:space="preserve"> </w:t>
            </w:r>
            <w:r w:rsidRPr="00F20C0C">
              <w:rPr>
                <w:szCs w:val="21"/>
              </w:rPr>
              <w:t>in-scope</w:t>
            </w:r>
            <w:r w:rsidR="00D76CA1" w:rsidRPr="00F20C0C">
              <w:rPr>
                <w:szCs w:val="21"/>
              </w:rPr>
              <w:t xml:space="preserve"> </w:t>
            </w:r>
            <w:r w:rsidR="4B9B4600" w:rsidRPr="00F20C0C">
              <w:rPr>
                <w:szCs w:val="21"/>
              </w:rPr>
              <w:t>f</w:t>
            </w:r>
            <w:r w:rsidRPr="00F20C0C">
              <w:rPr>
                <w:szCs w:val="21"/>
              </w:rPr>
              <w:t>amily</w:t>
            </w:r>
            <w:r w:rsidR="00D76CA1" w:rsidRPr="00F20C0C">
              <w:rPr>
                <w:szCs w:val="21"/>
              </w:rPr>
              <w:t xml:space="preserve"> </w:t>
            </w:r>
            <w:r w:rsidRPr="00F20C0C">
              <w:rPr>
                <w:szCs w:val="21"/>
              </w:rPr>
              <w:t>members</w:t>
            </w:r>
            <w:r w:rsidR="00D76CA1" w:rsidRPr="00F20C0C">
              <w:rPr>
                <w:szCs w:val="21"/>
              </w:rPr>
              <w:t xml:space="preserve"> </w:t>
            </w:r>
            <w:r w:rsidRPr="00F20C0C">
              <w:rPr>
                <w:szCs w:val="21"/>
              </w:rPr>
              <w:t>where</w:t>
            </w:r>
            <w:r w:rsidR="00D76CA1" w:rsidRPr="00F20C0C">
              <w:rPr>
                <w:szCs w:val="21"/>
              </w:rPr>
              <w:t xml:space="preserve"> </w:t>
            </w:r>
            <w:r w:rsidRPr="00F20C0C">
              <w:rPr>
                <w:szCs w:val="21"/>
              </w:rPr>
              <w:t>appropriate.</w:t>
            </w:r>
            <w:r w:rsidR="00D76CA1" w:rsidRPr="00F20C0C">
              <w:rPr>
                <w:szCs w:val="21"/>
              </w:rPr>
              <w:t xml:space="preserve"> </w:t>
            </w:r>
          </w:p>
          <w:p w14:paraId="77F0399D" w14:textId="52E1F88F" w:rsidR="00781563" w:rsidRPr="00F20C0C" w:rsidRDefault="00781563" w:rsidP="0012563C">
            <w:pPr>
              <w:pStyle w:val="DHHSbody"/>
              <w:rPr>
                <w:szCs w:val="21"/>
              </w:rPr>
            </w:pPr>
            <w:r w:rsidRPr="00F20C0C">
              <w:rPr>
                <w:szCs w:val="21"/>
              </w:rPr>
              <w:t>This</w:t>
            </w:r>
            <w:r w:rsidR="00D76CA1" w:rsidRPr="00F20C0C">
              <w:rPr>
                <w:szCs w:val="21"/>
              </w:rPr>
              <w:t xml:space="preserve"> </w:t>
            </w:r>
            <w:r w:rsidRPr="00F20C0C">
              <w:rPr>
                <w:szCs w:val="21"/>
              </w:rPr>
              <w:t>includes</w:t>
            </w:r>
            <w:r w:rsidR="00D76CA1" w:rsidRPr="00F20C0C">
              <w:rPr>
                <w:szCs w:val="21"/>
              </w:rPr>
              <w:t xml:space="preserve"> </w:t>
            </w:r>
            <w:r w:rsidRPr="00F20C0C">
              <w:rPr>
                <w:szCs w:val="21"/>
              </w:rPr>
              <w:t>(but</w:t>
            </w:r>
            <w:r w:rsidR="00D76CA1" w:rsidRPr="00F20C0C">
              <w:rPr>
                <w:szCs w:val="21"/>
              </w:rPr>
              <w:t xml:space="preserve"> </w:t>
            </w:r>
            <w:r w:rsidRPr="00F20C0C">
              <w:rPr>
                <w:szCs w:val="21"/>
              </w:rPr>
              <w:t>is</w:t>
            </w:r>
            <w:r w:rsidR="00D76CA1" w:rsidRPr="00F20C0C">
              <w:rPr>
                <w:szCs w:val="21"/>
              </w:rPr>
              <w:t xml:space="preserve"> </w:t>
            </w:r>
            <w:r w:rsidRPr="00F20C0C">
              <w:rPr>
                <w:szCs w:val="21"/>
              </w:rPr>
              <w:t>not</w:t>
            </w:r>
            <w:r w:rsidR="00D76CA1" w:rsidRPr="00F20C0C">
              <w:rPr>
                <w:szCs w:val="21"/>
              </w:rPr>
              <w:t xml:space="preserve"> </w:t>
            </w:r>
            <w:r w:rsidRPr="00F20C0C">
              <w:rPr>
                <w:szCs w:val="21"/>
              </w:rPr>
              <w:t>limited</w:t>
            </w:r>
            <w:r w:rsidR="00D76CA1" w:rsidRPr="00F20C0C">
              <w:rPr>
                <w:szCs w:val="21"/>
              </w:rPr>
              <w:t xml:space="preserve"> </w:t>
            </w:r>
            <w:r w:rsidRPr="00F20C0C">
              <w:rPr>
                <w:szCs w:val="21"/>
              </w:rPr>
              <w:t>to):</w:t>
            </w:r>
          </w:p>
          <w:p w14:paraId="193036C8" w14:textId="223E8ACF" w:rsidR="00781563" w:rsidRPr="00F20C0C" w:rsidRDefault="00781563" w:rsidP="00CE3DCE">
            <w:pPr>
              <w:pStyle w:val="DHHSbullet1"/>
              <w:numPr>
                <w:ilvl w:val="0"/>
                <w:numId w:val="7"/>
              </w:numPr>
              <w:spacing w:after="120"/>
              <w:rPr>
                <w:szCs w:val="21"/>
              </w:rPr>
            </w:pPr>
            <w:r w:rsidRPr="00F20C0C">
              <w:rPr>
                <w:szCs w:val="21"/>
              </w:rPr>
              <w:lastRenderedPageBreak/>
              <w:t>direct</w:t>
            </w:r>
            <w:r w:rsidR="00D76CA1" w:rsidRPr="00F20C0C">
              <w:rPr>
                <w:szCs w:val="21"/>
              </w:rPr>
              <w:t xml:space="preserve"> </w:t>
            </w:r>
            <w:r w:rsidRPr="00F20C0C">
              <w:rPr>
                <w:szCs w:val="21"/>
              </w:rPr>
              <w:t>provision</w:t>
            </w:r>
            <w:r w:rsidR="00D76CA1" w:rsidRPr="00F20C0C">
              <w:rPr>
                <w:szCs w:val="21"/>
              </w:rPr>
              <w:t xml:space="preserve"> </w:t>
            </w:r>
            <w:r w:rsidRPr="00F20C0C">
              <w:rPr>
                <w:szCs w:val="21"/>
              </w:rPr>
              <w:t>of</w:t>
            </w:r>
            <w:r w:rsidR="00D76CA1" w:rsidRPr="00F20C0C">
              <w:rPr>
                <w:szCs w:val="21"/>
              </w:rPr>
              <w:t xml:space="preserve"> </w:t>
            </w:r>
            <w:r w:rsidRPr="00F20C0C">
              <w:rPr>
                <w:szCs w:val="21"/>
              </w:rPr>
              <w:t>developmentally</w:t>
            </w:r>
            <w:r w:rsidR="00D76CA1" w:rsidRPr="00F20C0C">
              <w:rPr>
                <w:szCs w:val="21"/>
              </w:rPr>
              <w:t xml:space="preserve"> </w:t>
            </w:r>
            <w:r w:rsidRPr="00F20C0C">
              <w:rPr>
                <w:szCs w:val="21"/>
              </w:rPr>
              <w:t>and</w:t>
            </w:r>
            <w:r w:rsidR="00D76CA1" w:rsidRPr="00F20C0C">
              <w:rPr>
                <w:szCs w:val="21"/>
              </w:rPr>
              <w:t xml:space="preserve"> </w:t>
            </w:r>
            <w:r w:rsidRPr="00F20C0C">
              <w:rPr>
                <w:szCs w:val="21"/>
              </w:rPr>
              <w:t>relationally</w:t>
            </w:r>
            <w:r w:rsidR="00D76CA1" w:rsidRPr="00F20C0C">
              <w:rPr>
                <w:szCs w:val="21"/>
              </w:rPr>
              <w:t xml:space="preserve"> </w:t>
            </w:r>
            <w:r w:rsidRPr="00F20C0C">
              <w:rPr>
                <w:szCs w:val="21"/>
              </w:rPr>
              <w:t>appropriate</w:t>
            </w:r>
            <w:r w:rsidR="00D76CA1" w:rsidRPr="00F20C0C">
              <w:rPr>
                <w:szCs w:val="21"/>
              </w:rPr>
              <w:t xml:space="preserve"> </w:t>
            </w:r>
            <w:r w:rsidRPr="00F20C0C">
              <w:rPr>
                <w:szCs w:val="21"/>
              </w:rPr>
              <w:t>treatment,</w:t>
            </w:r>
            <w:r w:rsidR="00D76CA1" w:rsidRPr="00F20C0C">
              <w:rPr>
                <w:szCs w:val="21"/>
              </w:rPr>
              <w:t xml:space="preserve"> </w:t>
            </w:r>
            <w:r w:rsidR="59BA7262" w:rsidRPr="00F20C0C">
              <w:rPr>
                <w:szCs w:val="21"/>
              </w:rPr>
              <w:t>care,</w:t>
            </w:r>
            <w:r w:rsidR="00D76CA1" w:rsidRPr="00F20C0C">
              <w:rPr>
                <w:szCs w:val="21"/>
              </w:rPr>
              <w:t xml:space="preserve"> </w:t>
            </w:r>
            <w:r w:rsidRPr="00F20C0C">
              <w:rPr>
                <w:szCs w:val="21"/>
              </w:rPr>
              <w:t>and</w:t>
            </w:r>
            <w:r w:rsidR="00D76CA1" w:rsidRPr="00F20C0C">
              <w:rPr>
                <w:szCs w:val="21"/>
              </w:rPr>
              <w:t xml:space="preserve"> </w:t>
            </w:r>
            <w:r w:rsidRPr="00F20C0C">
              <w:rPr>
                <w:szCs w:val="21"/>
              </w:rPr>
              <w:t>support,</w:t>
            </w:r>
            <w:r w:rsidR="00D76CA1" w:rsidRPr="00F20C0C">
              <w:rPr>
                <w:szCs w:val="21"/>
              </w:rPr>
              <w:t xml:space="preserve"> </w:t>
            </w:r>
            <w:r w:rsidRPr="00F20C0C">
              <w:rPr>
                <w:szCs w:val="21"/>
              </w:rPr>
              <w:t>including</w:t>
            </w:r>
            <w:r w:rsidR="00D76CA1" w:rsidRPr="00F20C0C">
              <w:rPr>
                <w:szCs w:val="21"/>
              </w:rPr>
              <w:t xml:space="preserve"> </w:t>
            </w:r>
            <w:r w:rsidRPr="00F20C0C">
              <w:rPr>
                <w:szCs w:val="21"/>
              </w:rPr>
              <w:t>assessment</w:t>
            </w:r>
            <w:r w:rsidR="00D76CA1" w:rsidRPr="00F20C0C">
              <w:rPr>
                <w:szCs w:val="21"/>
              </w:rPr>
              <w:t xml:space="preserve"> </w:t>
            </w:r>
            <w:r w:rsidR="00295C66" w:rsidRPr="00F20C0C">
              <w:rPr>
                <w:szCs w:val="21"/>
              </w:rPr>
              <w:t>and or facilitating referrals for detox and rehabilitation</w:t>
            </w:r>
          </w:p>
          <w:p w14:paraId="2353AD24" w14:textId="1617C83F" w:rsidR="008C1D4D" w:rsidRPr="00F20C0C" w:rsidRDefault="00781563" w:rsidP="00CE3DCE">
            <w:pPr>
              <w:pStyle w:val="DHHSbullet1"/>
              <w:numPr>
                <w:ilvl w:val="0"/>
                <w:numId w:val="7"/>
              </w:numPr>
              <w:spacing w:after="120"/>
              <w:rPr>
                <w:szCs w:val="21"/>
              </w:rPr>
            </w:pPr>
            <w:r w:rsidRPr="00F20C0C">
              <w:rPr>
                <w:szCs w:val="21"/>
              </w:rPr>
              <w:t>provide</w:t>
            </w:r>
            <w:r w:rsidR="00D76CA1" w:rsidRPr="00F20C0C">
              <w:rPr>
                <w:szCs w:val="21"/>
              </w:rPr>
              <w:t xml:space="preserve"> </w:t>
            </w:r>
            <w:r w:rsidRPr="00F20C0C">
              <w:rPr>
                <w:szCs w:val="21"/>
              </w:rPr>
              <w:t>youth</w:t>
            </w:r>
            <w:r w:rsidR="00D76CA1" w:rsidRPr="00F20C0C">
              <w:rPr>
                <w:szCs w:val="21"/>
              </w:rPr>
              <w:t xml:space="preserve"> </w:t>
            </w:r>
            <w:r w:rsidRPr="00F20C0C">
              <w:rPr>
                <w:szCs w:val="21"/>
              </w:rPr>
              <w:t>AOD</w:t>
            </w:r>
            <w:r w:rsidR="00D76CA1" w:rsidRPr="00F20C0C">
              <w:rPr>
                <w:szCs w:val="21"/>
              </w:rPr>
              <w:t xml:space="preserve"> </w:t>
            </w:r>
            <w:r w:rsidRPr="00F20C0C">
              <w:rPr>
                <w:szCs w:val="21"/>
              </w:rPr>
              <w:t>outreach</w:t>
            </w:r>
            <w:r w:rsidR="00D76CA1" w:rsidRPr="00F20C0C">
              <w:rPr>
                <w:szCs w:val="21"/>
              </w:rPr>
              <w:t xml:space="preserve"> </w:t>
            </w:r>
            <w:r w:rsidRPr="00F20C0C">
              <w:rPr>
                <w:szCs w:val="21"/>
              </w:rPr>
              <w:t>services</w:t>
            </w:r>
            <w:r w:rsidR="00D76CA1" w:rsidRPr="00F20C0C">
              <w:rPr>
                <w:szCs w:val="21"/>
              </w:rPr>
              <w:t xml:space="preserve"> </w:t>
            </w:r>
            <w:r w:rsidRPr="00F20C0C">
              <w:rPr>
                <w:szCs w:val="21"/>
              </w:rPr>
              <w:t>to</w:t>
            </w:r>
            <w:r w:rsidR="00D76CA1" w:rsidRPr="00F20C0C">
              <w:rPr>
                <w:szCs w:val="21"/>
              </w:rPr>
              <w:t xml:space="preserve"> </w:t>
            </w:r>
            <w:r w:rsidRPr="00F20C0C">
              <w:rPr>
                <w:szCs w:val="21"/>
              </w:rPr>
              <w:t>young</w:t>
            </w:r>
            <w:r w:rsidR="00D76CA1" w:rsidRPr="00F20C0C">
              <w:rPr>
                <w:szCs w:val="21"/>
              </w:rPr>
              <w:t xml:space="preserve"> </w:t>
            </w:r>
            <w:r w:rsidRPr="00F20C0C">
              <w:rPr>
                <w:szCs w:val="21"/>
              </w:rPr>
              <w:t>people.</w:t>
            </w:r>
          </w:p>
        </w:tc>
      </w:tr>
      <w:tr w:rsidR="00D41EC9" w:rsidRPr="00CF6D17" w14:paraId="0348A3E4" w14:textId="77777777" w:rsidTr="197868E8">
        <w:tc>
          <w:tcPr>
            <w:tcW w:w="2268" w:type="dxa"/>
          </w:tcPr>
          <w:p w14:paraId="3A56DC3A" w14:textId="7D25030D" w:rsidR="008C1D4D" w:rsidRPr="00F20C0C" w:rsidRDefault="00781563" w:rsidP="0012563C">
            <w:pPr>
              <w:pStyle w:val="DHHSbody"/>
              <w:rPr>
                <w:rFonts w:eastAsia="Arial" w:cs="Arial"/>
                <w:szCs w:val="21"/>
              </w:rPr>
            </w:pPr>
            <w:r w:rsidRPr="00F20C0C">
              <w:rPr>
                <w:rFonts w:eastAsia="Arial" w:cs="Arial"/>
                <w:szCs w:val="21"/>
              </w:rPr>
              <w:lastRenderedPageBreak/>
              <w:t>Mental</w:t>
            </w:r>
            <w:r w:rsidR="00D76CA1" w:rsidRPr="00F20C0C">
              <w:rPr>
                <w:rFonts w:eastAsia="Arial" w:cs="Arial"/>
                <w:szCs w:val="21"/>
              </w:rPr>
              <w:t xml:space="preserve"> </w:t>
            </w:r>
            <w:r w:rsidR="00241260" w:rsidRPr="00F20C0C">
              <w:rPr>
                <w:rFonts w:eastAsia="Arial" w:cs="Arial"/>
                <w:szCs w:val="21"/>
              </w:rPr>
              <w:t>H</w:t>
            </w:r>
            <w:r w:rsidRPr="00F20C0C">
              <w:rPr>
                <w:rFonts w:eastAsia="Arial" w:cs="Arial"/>
                <w:szCs w:val="21"/>
              </w:rPr>
              <w:t>ealth</w:t>
            </w:r>
          </w:p>
        </w:tc>
        <w:tc>
          <w:tcPr>
            <w:tcW w:w="7931" w:type="dxa"/>
          </w:tcPr>
          <w:p w14:paraId="7374612B" w14:textId="76333D1B" w:rsidR="00781563" w:rsidRPr="00F20C0C" w:rsidRDefault="00781563" w:rsidP="0012563C">
            <w:pPr>
              <w:pStyle w:val="DHHSbody"/>
              <w:rPr>
                <w:szCs w:val="21"/>
              </w:rPr>
            </w:pPr>
            <w:r w:rsidRPr="00F20C0C">
              <w:rPr>
                <w:rFonts w:eastAsia="Arial" w:cs="Arial"/>
                <w:szCs w:val="21"/>
              </w:rPr>
              <w:t>Specialist</w:t>
            </w:r>
            <w:r w:rsidR="00D76CA1" w:rsidRPr="00F20C0C">
              <w:rPr>
                <w:rFonts w:eastAsia="Arial" w:cs="Arial"/>
                <w:szCs w:val="21"/>
              </w:rPr>
              <w:t xml:space="preserve"> </w:t>
            </w:r>
            <w:r w:rsidRPr="00F20C0C">
              <w:rPr>
                <w:rFonts w:eastAsia="Arial" w:cs="Arial"/>
                <w:szCs w:val="21"/>
              </w:rPr>
              <w:t>mental</w:t>
            </w:r>
            <w:r w:rsidR="00D76CA1" w:rsidRPr="00F20C0C">
              <w:rPr>
                <w:rFonts w:eastAsia="Arial" w:cs="Arial"/>
                <w:szCs w:val="21"/>
              </w:rPr>
              <w:t xml:space="preserve"> </w:t>
            </w:r>
            <w:r w:rsidRPr="00F20C0C">
              <w:rPr>
                <w:rFonts w:eastAsia="Arial" w:cs="Arial"/>
                <w:szCs w:val="21"/>
              </w:rPr>
              <w:t>health</w:t>
            </w:r>
            <w:r w:rsidR="00D76CA1" w:rsidRPr="00F20C0C">
              <w:rPr>
                <w:rFonts w:eastAsia="Arial" w:cs="Arial"/>
                <w:szCs w:val="21"/>
              </w:rPr>
              <w:t xml:space="preserve"> </w:t>
            </w:r>
            <w:r w:rsidRPr="00F20C0C">
              <w:rPr>
                <w:rFonts w:eastAsia="Arial" w:cs="Arial"/>
                <w:szCs w:val="21"/>
              </w:rPr>
              <w:t>service</w:t>
            </w:r>
            <w:r w:rsidR="00D76CA1" w:rsidRPr="00F20C0C">
              <w:rPr>
                <w:rFonts w:eastAsia="Arial" w:cs="Arial"/>
                <w:szCs w:val="21"/>
              </w:rPr>
              <w:t xml:space="preserve"> </w:t>
            </w:r>
            <w:r w:rsidRPr="00F20C0C">
              <w:rPr>
                <w:rFonts w:eastAsia="Arial" w:cs="Arial"/>
                <w:szCs w:val="21"/>
              </w:rPr>
              <w:t>providers</w:t>
            </w:r>
            <w:r w:rsidR="00D76CA1" w:rsidRPr="00F20C0C">
              <w:rPr>
                <w:rFonts w:eastAsia="Arial" w:cs="Arial"/>
                <w:szCs w:val="21"/>
              </w:rPr>
              <w:t xml:space="preserve"> </w:t>
            </w:r>
            <w:r w:rsidRPr="00F20C0C">
              <w:rPr>
                <w:rFonts w:eastAsia="Arial" w:cs="Arial"/>
                <w:szCs w:val="21"/>
              </w:rPr>
              <w:t>will</w:t>
            </w:r>
            <w:r w:rsidR="00D76CA1" w:rsidRPr="00F20C0C">
              <w:rPr>
                <w:rFonts w:eastAsia="Arial" w:cs="Arial"/>
                <w:szCs w:val="21"/>
              </w:rPr>
              <w:t xml:space="preserve"> </w:t>
            </w:r>
            <w:r w:rsidRPr="00F20C0C">
              <w:rPr>
                <w:rFonts w:eastAsia="Arial" w:cs="Arial"/>
                <w:szCs w:val="21"/>
              </w:rPr>
              <w:t>work</w:t>
            </w:r>
            <w:r w:rsidR="00D76CA1" w:rsidRPr="00F20C0C">
              <w:rPr>
                <w:rFonts w:eastAsia="Arial" w:cs="Arial"/>
                <w:szCs w:val="21"/>
              </w:rPr>
              <w:t xml:space="preserve"> </w:t>
            </w:r>
            <w:r w:rsidRPr="00F20C0C">
              <w:rPr>
                <w:rFonts w:eastAsia="Arial" w:cs="Arial"/>
                <w:szCs w:val="21"/>
              </w:rPr>
              <w:t>with</w:t>
            </w:r>
            <w:r w:rsidR="00D76CA1" w:rsidRPr="00F20C0C">
              <w:rPr>
                <w:rFonts w:eastAsia="Arial" w:cs="Arial"/>
                <w:szCs w:val="21"/>
              </w:rPr>
              <w:t xml:space="preserve"> </w:t>
            </w:r>
            <w:r w:rsidR="789D0070" w:rsidRPr="00F20C0C">
              <w:rPr>
                <w:rFonts w:eastAsia="Arial" w:cs="Arial"/>
                <w:szCs w:val="21"/>
              </w:rPr>
              <w:t>f</w:t>
            </w:r>
            <w:r w:rsidRPr="00F20C0C">
              <w:rPr>
                <w:rFonts w:eastAsia="Arial" w:cs="Arial"/>
                <w:szCs w:val="21"/>
              </w:rPr>
              <w:t>amilies</w:t>
            </w:r>
            <w:r w:rsidR="00D76CA1" w:rsidRPr="00F20C0C">
              <w:rPr>
                <w:rFonts w:eastAsia="Arial" w:cs="Arial"/>
                <w:szCs w:val="21"/>
              </w:rPr>
              <w:t xml:space="preserve"> </w:t>
            </w:r>
            <w:r w:rsidRPr="00F20C0C">
              <w:rPr>
                <w:rFonts w:eastAsia="Arial" w:cs="Arial"/>
                <w:szCs w:val="21"/>
              </w:rPr>
              <w:t>or</w:t>
            </w:r>
            <w:r w:rsidR="00D76CA1" w:rsidRPr="00F20C0C">
              <w:rPr>
                <w:rFonts w:eastAsia="Arial" w:cs="Arial"/>
                <w:szCs w:val="21"/>
              </w:rPr>
              <w:t xml:space="preserve"> </w:t>
            </w:r>
            <w:r w:rsidRPr="00F20C0C">
              <w:rPr>
                <w:rFonts w:eastAsia="Arial" w:cs="Arial"/>
                <w:szCs w:val="21"/>
              </w:rPr>
              <w:t>individual</w:t>
            </w:r>
            <w:r w:rsidR="00D76CA1" w:rsidRPr="00F20C0C">
              <w:rPr>
                <w:rFonts w:eastAsia="Arial" w:cs="Arial"/>
                <w:szCs w:val="21"/>
              </w:rPr>
              <w:t xml:space="preserve"> </w:t>
            </w:r>
            <w:r w:rsidR="789D0070" w:rsidRPr="00F20C0C">
              <w:rPr>
                <w:rFonts w:eastAsia="Arial" w:cs="Arial"/>
                <w:szCs w:val="21"/>
              </w:rPr>
              <w:t>f</w:t>
            </w:r>
            <w:r w:rsidRPr="00F20C0C">
              <w:rPr>
                <w:rFonts w:eastAsia="Arial" w:cs="Arial"/>
                <w:szCs w:val="21"/>
              </w:rPr>
              <w:t>amily</w:t>
            </w:r>
            <w:r w:rsidR="00D76CA1" w:rsidRPr="00F20C0C">
              <w:rPr>
                <w:rFonts w:eastAsia="Arial" w:cs="Arial"/>
                <w:szCs w:val="21"/>
              </w:rPr>
              <w:t xml:space="preserve"> </w:t>
            </w:r>
            <w:r w:rsidRPr="00F20C0C">
              <w:rPr>
                <w:rFonts w:eastAsia="Arial" w:cs="Arial"/>
                <w:szCs w:val="21"/>
              </w:rPr>
              <w:t>members</w:t>
            </w:r>
            <w:r w:rsidR="00D76CA1" w:rsidRPr="00F20C0C">
              <w:rPr>
                <w:rFonts w:eastAsia="Arial" w:cs="Arial"/>
                <w:szCs w:val="21"/>
              </w:rPr>
              <w:t xml:space="preserve"> of the family unit </w:t>
            </w:r>
            <w:r w:rsidRPr="00F20C0C">
              <w:rPr>
                <w:rFonts w:eastAsia="Arial" w:cs="Arial"/>
                <w:szCs w:val="21"/>
              </w:rPr>
              <w:t>as</w:t>
            </w:r>
            <w:r w:rsidR="00D76CA1" w:rsidRPr="00F20C0C">
              <w:rPr>
                <w:rFonts w:eastAsia="Arial" w:cs="Arial"/>
                <w:szCs w:val="21"/>
              </w:rPr>
              <w:t xml:space="preserve"> </w:t>
            </w:r>
            <w:r w:rsidRPr="00F20C0C">
              <w:rPr>
                <w:rFonts w:eastAsia="Arial" w:cs="Arial"/>
                <w:szCs w:val="21"/>
              </w:rPr>
              <w:t>required,</w:t>
            </w:r>
            <w:r w:rsidR="00D76CA1" w:rsidRPr="00F20C0C">
              <w:rPr>
                <w:rFonts w:eastAsia="Arial" w:cs="Arial"/>
                <w:szCs w:val="21"/>
              </w:rPr>
              <w:t xml:space="preserve"> </w:t>
            </w:r>
            <w:r w:rsidRPr="00F20C0C">
              <w:rPr>
                <w:rFonts w:eastAsia="Arial" w:cs="Arial"/>
                <w:szCs w:val="21"/>
              </w:rPr>
              <w:t>providing</w:t>
            </w:r>
            <w:r w:rsidR="00D76CA1" w:rsidRPr="00F20C0C">
              <w:rPr>
                <w:rFonts w:eastAsia="Arial" w:cs="Arial"/>
                <w:szCs w:val="21"/>
              </w:rPr>
              <w:t xml:space="preserve"> </w:t>
            </w:r>
            <w:r w:rsidRPr="00F20C0C">
              <w:rPr>
                <w:szCs w:val="21"/>
              </w:rPr>
              <w:t>mental</w:t>
            </w:r>
            <w:r w:rsidR="00D76CA1" w:rsidRPr="00F20C0C">
              <w:rPr>
                <w:szCs w:val="21"/>
              </w:rPr>
              <w:t xml:space="preserve"> </w:t>
            </w:r>
            <w:r w:rsidRPr="00F20C0C">
              <w:rPr>
                <w:szCs w:val="21"/>
              </w:rPr>
              <w:t>health</w:t>
            </w:r>
            <w:r w:rsidR="00D76CA1" w:rsidRPr="00F20C0C">
              <w:rPr>
                <w:szCs w:val="21"/>
              </w:rPr>
              <w:t xml:space="preserve"> </w:t>
            </w:r>
            <w:r w:rsidRPr="00F20C0C">
              <w:rPr>
                <w:szCs w:val="21"/>
              </w:rPr>
              <w:t>expertise</w:t>
            </w:r>
            <w:r w:rsidR="00D76CA1" w:rsidRPr="00F20C0C">
              <w:rPr>
                <w:szCs w:val="21"/>
              </w:rPr>
              <w:t xml:space="preserve"> </w:t>
            </w:r>
            <w:r w:rsidRPr="00F20C0C">
              <w:rPr>
                <w:szCs w:val="21"/>
              </w:rPr>
              <w:t>to</w:t>
            </w:r>
            <w:r w:rsidR="00D76CA1" w:rsidRPr="00F20C0C">
              <w:rPr>
                <w:szCs w:val="21"/>
              </w:rPr>
              <w:t xml:space="preserve"> </w:t>
            </w:r>
            <w:r w:rsidRPr="00F20C0C">
              <w:rPr>
                <w:szCs w:val="21"/>
              </w:rPr>
              <w:t>the</w:t>
            </w:r>
            <w:r w:rsidR="00D76CA1" w:rsidRPr="00F20C0C">
              <w:rPr>
                <w:szCs w:val="21"/>
              </w:rPr>
              <w:t xml:space="preserve"> </w:t>
            </w:r>
            <w:r w:rsidR="00572385" w:rsidRPr="00F20C0C">
              <w:rPr>
                <w:szCs w:val="21"/>
              </w:rPr>
              <w:t>multidisciplinary</w:t>
            </w:r>
            <w:r w:rsidR="00D76CA1" w:rsidRPr="00F20C0C">
              <w:rPr>
                <w:szCs w:val="21"/>
              </w:rPr>
              <w:t xml:space="preserve"> </w:t>
            </w:r>
            <w:r w:rsidRPr="00F20C0C">
              <w:rPr>
                <w:szCs w:val="21"/>
              </w:rPr>
              <w:t>team,</w:t>
            </w:r>
            <w:r w:rsidR="00D76CA1" w:rsidRPr="00F20C0C">
              <w:rPr>
                <w:szCs w:val="21"/>
              </w:rPr>
              <w:t xml:space="preserve"> </w:t>
            </w:r>
            <w:r w:rsidRPr="00F20C0C">
              <w:rPr>
                <w:szCs w:val="21"/>
              </w:rPr>
              <w:t>and</w:t>
            </w:r>
            <w:r w:rsidR="00D76CA1" w:rsidRPr="00F20C0C">
              <w:rPr>
                <w:szCs w:val="21"/>
              </w:rPr>
              <w:t xml:space="preserve"> </w:t>
            </w:r>
            <w:r w:rsidRPr="00F20C0C">
              <w:rPr>
                <w:szCs w:val="21"/>
              </w:rPr>
              <w:t>delivering</w:t>
            </w:r>
            <w:r w:rsidR="00D76CA1" w:rsidRPr="00F20C0C">
              <w:rPr>
                <w:szCs w:val="21"/>
              </w:rPr>
              <w:t xml:space="preserve"> </w:t>
            </w:r>
            <w:r w:rsidRPr="00F20C0C">
              <w:rPr>
                <w:szCs w:val="21"/>
              </w:rPr>
              <w:t>mental</w:t>
            </w:r>
            <w:r w:rsidR="00D76CA1" w:rsidRPr="00F20C0C">
              <w:rPr>
                <w:szCs w:val="21"/>
              </w:rPr>
              <w:t xml:space="preserve"> </w:t>
            </w:r>
            <w:r w:rsidRPr="00F20C0C">
              <w:rPr>
                <w:szCs w:val="21"/>
              </w:rPr>
              <w:t>health</w:t>
            </w:r>
            <w:r w:rsidR="00D76CA1" w:rsidRPr="00F20C0C">
              <w:rPr>
                <w:szCs w:val="21"/>
              </w:rPr>
              <w:t xml:space="preserve"> </w:t>
            </w:r>
            <w:r w:rsidRPr="00F20C0C">
              <w:rPr>
                <w:szCs w:val="21"/>
              </w:rPr>
              <w:t>support</w:t>
            </w:r>
            <w:r w:rsidR="00D76CA1" w:rsidRPr="00F20C0C">
              <w:rPr>
                <w:szCs w:val="21"/>
              </w:rPr>
              <w:t xml:space="preserve"> </w:t>
            </w:r>
            <w:r w:rsidRPr="00F20C0C">
              <w:rPr>
                <w:szCs w:val="21"/>
              </w:rPr>
              <w:t>for</w:t>
            </w:r>
            <w:r w:rsidR="00D76CA1" w:rsidRPr="00F20C0C">
              <w:rPr>
                <w:szCs w:val="21"/>
              </w:rPr>
              <w:t xml:space="preserve"> </w:t>
            </w:r>
            <w:r w:rsidRPr="00F20C0C">
              <w:rPr>
                <w:szCs w:val="21"/>
              </w:rPr>
              <w:t>eligible</w:t>
            </w:r>
            <w:r w:rsidR="00D76CA1" w:rsidRPr="00F20C0C">
              <w:rPr>
                <w:szCs w:val="21"/>
              </w:rPr>
              <w:t xml:space="preserve"> </w:t>
            </w:r>
            <w:r w:rsidR="097A874B" w:rsidRPr="00F20C0C">
              <w:rPr>
                <w:szCs w:val="21"/>
              </w:rPr>
              <w:t>f</w:t>
            </w:r>
            <w:r w:rsidRPr="00F20C0C">
              <w:rPr>
                <w:szCs w:val="21"/>
              </w:rPr>
              <w:t>amily</w:t>
            </w:r>
            <w:r w:rsidR="00D76CA1" w:rsidRPr="00F20C0C">
              <w:rPr>
                <w:szCs w:val="21"/>
              </w:rPr>
              <w:t xml:space="preserve"> </w:t>
            </w:r>
            <w:r w:rsidRPr="00F20C0C">
              <w:rPr>
                <w:szCs w:val="21"/>
              </w:rPr>
              <w:t>members</w:t>
            </w:r>
            <w:r w:rsidR="00D76CA1" w:rsidRPr="00F20C0C">
              <w:rPr>
                <w:szCs w:val="21"/>
              </w:rPr>
              <w:t xml:space="preserve"> </w:t>
            </w:r>
            <w:r w:rsidRPr="00F20C0C">
              <w:rPr>
                <w:szCs w:val="21"/>
              </w:rPr>
              <w:t>where</w:t>
            </w:r>
            <w:r w:rsidR="00D76CA1" w:rsidRPr="00F20C0C">
              <w:rPr>
                <w:szCs w:val="21"/>
              </w:rPr>
              <w:t xml:space="preserve"> </w:t>
            </w:r>
            <w:r w:rsidRPr="00F20C0C">
              <w:rPr>
                <w:szCs w:val="21"/>
              </w:rPr>
              <w:t>appropriate.</w:t>
            </w:r>
          </w:p>
          <w:p w14:paraId="314B79D5" w14:textId="1D1B485C" w:rsidR="008C1D4D" w:rsidRPr="00F20C0C" w:rsidRDefault="00295C66" w:rsidP="0012563C">
            <w:pPr>
              <w:pStyle w:val="DHHSbody"/>
              <w:rPr>
                <w:rFonts w:eastAsia="Arial" w:cs="Arial"/>
                <w:szCs w:val="21"/>
              </w:rPr>
            </w:pPr>
            <w:r w:rsidRPr="00F20C0C">
              <w:rPr>
                <w:rFonts w:cs="Arial"/>
                <w:szCs w:val="21"/>
              </w:rPr>
              <w:t xml:space="preserve">Services can be access for </w:t>
            </w:r>
            <w:r w:rsidR="002B2B1F" w:rsidRPr="00F20C0C">
              <w:rPr>
                <w:rFonts w:cs="Arial"/>
                <w:szCs w:val="21"/>
              </w:rPr>
              <w:t xml:space="preserve">any family member. </w:t>
            </w:r>
          </w:p>
        </w:tc>
      </w:tr>
      <w:tr w:rsidR="00D41EC9" w:rsidRPr="00CF6D17" w14:paraId="4F7FACA6" w14:textId="77777777" w:rsidTr="197868E8">
        <w:tc>
          <w:tcPr>
            <w:tcW w:w="2268" w:type="dxa"/>
          </w:tcPr>
          <w:p w14:paraId="5270108D" w14:textId="1FDB8565" w:rsidR="008C1D4D" w:rsidRPr="00F20C0C" w:rsidRDefault="00781563" w:rsidP="0012563C">
            <w:pPr>
              <w:pStyle w:val="DHHSbody"/>
              <w:rPr>
                <w:rFonts w:eastAsia="Arial" w:cs="Arial"/>
                <w:szCs w:val="21"/>
              </w:rPr>
            </w:pPr>
            <w:r w:rsidRPr="00F20C0C">
              <w:rPr>
                <w:rFonts w:eastAsia="Arial" w:cs="Arial"/>
                <w:szCs w:val="21"/>
              </w:rPr>
              <w:t>Community</w:t>
            </w:r>
            <w:r w:rsidR="00D76CA1" w:rsidRPr="00F20C0C">
              <w:rPr>
                <w:rFonts w:eastAsia="Arial" w:cs="Arial"/>
                <w:szCs w:val="21"/>
              </w:rPr>
              <w:t xml:space="preserve"> </w:t>
            </w:r>
            <w:r w:rsidRPr="00F20C0C">
              <w:rPr>
                <w:rFonts w:eastAsia="Arial" w:cs="Arial"/>
                <w:szCs w:val="21"/>
              </w:rPr>
              <w:t>Health</w:t>
            </w:r>
            <w:r w:rsidR="00D76CA1" w:rsidRPr="00F20C0C">
              <w:rPr>
                <w:rFonts w:eastAsia="Arial" w:cs="Arial"/>
                <w:szCs w:val="21"/>
              </w:rPr>
              <w:t xml:space="preserve"> </w:t>
            </w:r>
            <w:r w:rsidRPr="00F20C0C">
              <w:rPr>
                <w:rFonts w:eastAsia="Arial" w:cs="Arial"/>
                <w:szCs w:val="21"/>
              </w:rPr>
              <w:t>Services</w:t>
            </w:r>
          </w:p>
        </w:tc>
        <w:tc>
          <w:tcPr>
            <w:tcW w:w="7931" w:type="dxa"/>
          </w:tcPr>
          <w:p w14:paraId="3037CE0F" w14:textId="716E5117" w:rsidR="008C1D4D" w:rsidRPr="00F20C0C" w:rsidRDefault="00781563" w:rsidP="0012563C">
            <w:pPr>
              <w:pStyle w:val="DHHSbody"/>
              <w:rPr>
                <w:szCs w:val="21"/>
              </w:rPr>
            </w:pPr>
            <w:r w:rsidRPr="00F20C0C">
              <w:rPr>
                <w:rFonts w:eastAsia="Arial" w:cs="Arial"/>
                <w:szCs w:val="21"/>
              </w:rPr>
              <w:t>Specialist</w:t>
            </w:r>
            <w:r w:rsidR="00D76CA1" w:rsidRPr="00F20C0C">
              <w:rPr>
                <w:rFonts w:eastAsia="Arial" w:cs="Arial"/>
                <w:szCs w:val="21"/>
              </w:rPr>
              <w:t xml:space="preserve"> </w:t>
            </w:r>
            <w:r w:rsidRPr="00F20C0C">
              <w:rPr>
                <w:rFonts w:eastAsia="Arial" w:cs="Arial"/>
                <w:szCs w:val="21"/>
              </w:rPr>
              <w:t>community</w:t>
            </w:r>
            <w:r w:rsidR="00442957" w:rsidRPr="00F20C0C">
              <w:rPr>
                <w:rFonts w:eastAsia="Arial" w:cs="Arial"/>
                <w:szCs w:val="21"/>
              </w:rPr>
              <w:t>,</w:t>
            </w:r>
            <w:r w:rsidR="00D76CA1" w:rsidRPr="00F20C0C">
              <w:rPr>
                <w:rFonts w:eastAsia="Arial" w:cs="Arial"/>
                <w:szCs w:val="21"/>
              </w:rPr>
              <w:t xml:space="preserve"> </w:t>
            </w:r>
            <w:r w:rsidR="00442957" w:rsidRPr="00F20C0C">
              <w:rPr>
                <w:rFonts w:eastAsia="Arial" w:cs="Arial"/>
                <w:szCs w:val="21"/>
              </w:rPr>
              <w:t>health</w:t>
            </w:r>
            <w:r w:rsidR="00D76CA1" w:rsidRPr="00F20C0C">
              <w:rPr>
                <w:rFonts w:eastAsia="Arial" w:cs="Arial"/>
                <w:szCs w:val="21"/>
              </w:rPr>
              <w:t xml:space="preserve"> </w:t>
            </w:r>
            <w:r w:rsidR="00442957" w:rsidRPr="00F20C0C">
              <w:rPr>
                <w:rFonts w:eastAsia="Arial" w:cs="Arial"/>
                <w:szCs w:val="21"/>
              </w:rPr>
              <w:t>service</w:t>
            </w:r>
            <w:r w:rsidR="00D76CA1" w:rsidRPr="00F20C0C">
              <w:rPr>
                <w:rFonts w:eastAsia="Arial" w:cs="Arial"/>
                <w:szCs w:val="21"/>
              </w:rPr>
              <w:t xml:space="preserve"> </w:t>
            </w:r>
            <w:r w:rsidR="00442957" w:rsidRPr="00F20C0C">
              <w:rPr>
                <w:rFonts w:eastAsia="Arial" w:cs="Arial"/>
                <w:szCs w:val="21"/>
              </w:rPr>
              <w:t>providers,</w:t>
            </w:r>
            <w:r w:rsidR="00D76CA1" w:rsidRPr="00F20C0C">
              <w:rPr>
                <w:rFonts w:eastAsia="Arial" w:cs="Arial"/>
                <w:szCs w:val="21"/>
              </w:rPr>
              <w:t xml:space="preserve"> </w:t>
            </w:r>
            <w:r w:rsidRPr="00F20C0C">
              <w:rPr>
                <w:rFonts w:eastAsia="Arial" w:cs="Arial"/>
                <w:szCs w:val="21"/>
              </w:rPr>
              <w:t>will</w:t>
            </w:r>
            <w:r w:rsidR="00D76CA1" w:rsidRPr="00F20C0C">
              <w:rPr>
                <w:rFonts w:eastAsia="Arial" w:cs="Arial"/>
                <w:szCs w:val="21"/>
              </w:rPr>
              <w:t xml:space="preserve"> </w:t>
            </w:r>
            <w:r w:rsidRPr="00F20C0C">
              <w:rPr>
                <w:rFonts w:eastAsia="Arial" w:cs="Arial"/>
                <w:szCs w:val="21"/>
              </w:rPr>
              <w:t>work</w:t>
            </w:r>
            <w:r w:rsidR="00D76CA1" w:rsidRPr="00F20C0C">
              <w:rPr>
                <w:rFonts w:eastAsia="Arial" w:cs="Arial"/>
                <w:szCs w:val="21"/>
              </w:rPr>
              <w:t xml:space="preserve"> </w:t>
            </w:r>
            <w:r w:rsidRPr="00F20C0C">
              <w:rPr>
                <w:rFonts w:eastAsia="Arial" w:cs="Arial"/>
                <w:szCs w:val="21"/>
              </w:rPr>
              <w:t>with</w:t>
            </w:r>
            <w:r w:rsidR="00D76CA1" w:rsidRPr="00F20C0C">
              <w:rPr>
                <w:rFonts w:eastAsia="Arial" w:cs="Arial"/>
                <w:szCs w:val="21"/>
              </w:rPr>
              <w:t xml:space="preserve"> </w:t>
            </w:r>
            <w:r w:rsidR="36BD5646" w:rsidRPr="00F20C0C">
              <w:rPr>
                <w:rFonts w:eastAsia="Arial" w:cs="Arial"/>
                <w:szCs w:val="21"/>
              </w:rPr>
              <w:t>f</w:t>
            </w:r>
            <w:r w:rsidRPr="00F20C0C">
              <w:rPr>
                <w:rFonts w:eastAsia="Arial" w:cs="Arial"/>
                <w:szCs w:val="21"/>
              </w:rPr>
              <w:t>amilies</w:t>
            </w:r>
            <w:r w:rsidR="00D76CA1" w:rsidRPr="00F20C0C">
              <w:rPr>
                <w:rFonts w:eastAsia="Arial" w:cs="Arial"/>
                <w:szCs w:val="21"/>
              </w:rPr>
              <w:t xml:space="preserve"> </w:t>
            </w:r>
            <w:r w:rsidRPr="00F20C0C">
              <w:rPr>
                <w:rFonts w:eastAsia="Arial" w:cs="Arial"/>
                <w:szCs w:val="21"/>
              </w:rPr>
              <w:t>or</w:t>
            </w:r>
            <w:r w:rsidR="00D76CA1" w:rsidRPr="00F20C0C">
              <w:rPr>
                <w:rFonts w:eastAsia="Arial" w:cs="Arial"/>
                <w:szCs w:val="21"/>
              </w:rPr>
              <w:t xml:space="preserve"> </w:t>
            </w:r>
            <w:r w:rsidRPr="00F20C0C">
              <w:rPr>
                <w:rFonts w:eastAsia="Arial" w:cs="Arial"/>
                <w:szCs w:val="21"/>
              </w:rPr>
              <w:t>individual</w:t>
            </w:r>
            <w:r w:rsidR="00D76CA1" w:rsidRPr="00F20C0C">
              <w:rPr>
                <w:rFonts w:eastAsia="Arial" w:cs="Arial"/>
                <w:szCs w:val="21"/>
              </w:rPr>
              <w:t xml:space="preserve"> </w:t>
            </w:r>
            <w:r w:rsidR="36BD5646" w:rsidRPr="00F20C0C">
              <w:rPr>
                <w:rFonts w:eastAsia="Arial" w:cs="Arial"/>
                <w:szCs w:val="21"/>
              </w:rPr>
              <w:t>f</w:t>
            </w:r>
            <w:r w:rsidRPr="00F20C0C">
              <w:rPr>
                <w:rFonts w:eastAsia="Arial" w:cs="Arial"/>
                <w:szCs w:val="21"/>
              </w:rPr>
              <w:t>amily</w:t>
            </w:r>
            <w:r w:rsidR="00D76CA1" w:rsidRPr="00F20C0C">
              <w:rPr>
                <w:rFonts w:eastAsia="Arial" w:cs="Arial"/>
                <w:szCs w:val="21"/>
              </w:rPr>
              <w:t xml:space="preserve"> </w:t>
            </w:r>
            <w:r w:rsidRPr="00F20C0C">
              <w:rPr>
                <w:rFonts w:eastAsia="Arial" w:cs="Arial"/>
                <w:szCs w:val="21"/>
              </w:rPr>
              <w:t>members</w:t>
            </w:r>
            <w:r w:rsidR="00D76CA1" w:rsidRPr="00F20C0C">
              <w:rPr>
                <w:rFonts w:eastAsia="Arial" w:cs="Arial"/>
                <w:szCs w:val="21"/>
              </w:rPr>
              <w:t xml:space="preserve"> </w:t>
            </w:r>
            <w:r w:rsidRPr="00F20C0C">
              <w:rPr>
                <w:rFonts w:eastAsia="Arial" w:cs="Arial"/>
                <w:szCs w:val="21"/>
              </w:rPr>
              <w:t>as</w:t>
            </w:r>
            <w:r w:rsidR="00D76CA1" w:rsidRPr="00F20C0C">
              <w:rPr>
                <w:rFonts w:eastAsia="Arial" w:cs="Arial"/>
                <w:szCs w:val="21"/>
              </w:rPr>
              <w:t xml:space="preserve"> </w:t>
            </w:r>
            <w:r w:rsidRPr="00F20C0C">
              <w:rPr>
                <w:rFonts w:eastAsia="Arial" w:cs="Arial"/>
                <w:szCs w:val="21"/>
              </w:rPr>
              <w:t>required,</w:t>
            </w:r>
            <w:r w:rsidR="00D76CA1" w:rsidRPr="00F20C0C">
              <w:rPr>
                <w:rFonts w:eastAsia="Arial" w:cs="Arial"/>
                <w:szCs w:val="21"/>
              </w:rPr>
              <w:t xml:space="preserve"> </w:t>
            </w:r>
            <w:r w:rsidRPr="00F20C0C">
              <w:rPr>
                <w:rFonts w:eastAsia="Arial" w:cs="Arial"/>
                <w:szCs w:val="21"/>
              </w:rPr>
              <w:t>f</w:t>
            </w:r>
            <w:r w:rsidRPr="00F20C0C">
              <w:rPr>
                <w:szCs w:val="21"/>
              </w:rPr>
              <w:t>ocussed</w:t>
            </w:r>
            <w:r w:rsidR="00D76CA1" w:rsidRPr="00F20C0C">
              <w:rPr>
                <w:szCs w:val="21"/>
              </w:rPr>
              <w:t xml:space="preserve"> </w:t>
            </w:r>
            <w:r w:rsidRPr="00F20C0C">
              <w:rPr>
                <w:szCs w:val="21"/>
              </w:rPr>
              <w:t>on</w:t>
            </w:r>
            <w:r w:rsidR="00D76CA1" w:rsidRPr="00F20C0C">
              <w:rPr>
                <w:szCs w:val="21"/>
              </w:rPr>
              <w:t xml:space="preserve"> </w:t>
            </w:r>
            <w:r w:rsidRPr="00F20C0C">
              <w:rPr>
                <w:szCs w:val="21"/>
              </w:rPr>
              <w:t>enhancing</w:t>
            </w:r>
            <w:r w:rsidR="00D76CA1" w:rsidRPr="00F20C0C">
              <w:rPr>
                <w:szCs w:val="21"/>
              </w:rPr>
              <w:t xml:space="preserve"> </w:t>
            </w:r>
            <w:r w:rsidR="36BD5646" w:rsidRPr="00F20C0C">
              <w:rPr>
                <w:szCs w:val="21"/>
              </w:rPr>
              <w:t>f</w:t>
            </w:r>
            <w:r w:rsidRPr="00F20C0C">
              <w:rPr>
                <w:szCs w:val="21"/>
              </w:rPr>
              <w:t>amily</w:t>
            </w:r>
            <w:r w:rsidR="00D76CA1" w:rsidRPr="00F20C0C">
              <w:rPr>
                <w:szCs w:val="21"/>
              </w:rPr>
              <w:t xml:space="preserve"> </w:t>
            </w:r>
            <w:r w:rsidRPr="00F20C0C">
              <w:rPr>
                <w:szCs w:val="21"/>
              </w:rPr>
              <w:t>health,</w:t>
            </w:r>
            <w:r w:rsidR="00D76CA1" w:rsidRPr="00F20C0C">
              <w:rPr>
                <w:szCs w:val="21"/>
              </w:rPr>
              <w:t xml:space="preserve"> </w:t>
            </w:r>
            <w:r w:rsidRPr="00F20C0C">
              <w:rPr>
                <w:szCs w:val="21"/>
              </w:rPr>
              <w:t>wellbeing,</w:t>
            </w:r>
            <w:r w:rsidR="00D76CA1" w:rsidRPr="00F20C0C">
              <w:rPr>
                <w:szCs w:val="21"/>
              </w:rPr>
              <w:t xml:space="preserve"> </w:t>
            </w:r>
            <w:r w:rsidRPr="00F20C0C">
              <w:rPr>
                <w:szCs w:val="21"/>
              </w:rPr>
              <w:t>and</w:t>
            </w:r>
            <w:r w:rsidR="00D76CA1" w:rsidRPr="00F20C0C">
              <w:rPr>
                <w:szCs w:val="21"/>
              </w:rPr>
              <w:t xml:space="preserve"> </w:t>
            </w:r>
            <w:r w:rsidRPr="00F20C0C">
              <w:rPr>
                <w:szCs w:val="21"/>
              </w:rPr>
              <w:t>inclusion</w:t>
            </w:r>
            <w:r w:rsidR="00D76CA1" w:rsidRPr="00F20C0C">
              <w:rPr>
                <w:szCs w:val="21"/>
              </w:rPr>
              <w:t xml:space="preserve"> </w:t>
            </w:r>
            <w:r w:rsidRPr="00F20C0C">
              <w:rPr>
                <w:szCs w:val="21"/>
              </w:rPr>
              <w:t>by</w:t>
            </w:r>
            <w:r w:rsidR="00D76CA1" w:rsidRPr="00F20C0C">
              <w:rPr>
                <w:szCs w:val="21"/>
              </w:rPr>
              <w:t xml:space="preserve"> </w:t>
            </w:r>
            <w:r w:rsidRPr="00F20C0C">
              <w:rPr>
                <w:szCs w:val="21"/>
              </w:rPr>
              <w:t>improving</w:t>
            </w:r>
            <w:r w:rsidR="00D76CA1" w:rsidRPr="00F20C0C">
              <w:rPr>
                <w:szCs w:val="21"/>
              </w:rPr>
              <w:t xml:space="preserve"> </w:t>
            </w:r>
            <w:r w:rsidRPr="00F20C0C">
              <w:rPr>
                <w:szCs w:val="21"/>
              </w:rPr>
              <w:t>access</w:t>
            </w:r>
            <w:r w:rsidR="00D76CA1" w:rsidRPr="00F20C0C">
              <w:rPr>
                <w:szCs w:val="21"/>
              </w:rPr>
              <w:t xml:space="preserve"> </w:t>
            </w:r>
            <w:r w:rsidRPr="00F20C0C">
              <w:rPr>
                <w:szCs w:val="21"/>
              </w:rPr>
              <w:t>to</w:t>
            </w:r>
            <w:r w:rsidR="00D76CA1" w:rsidRPr="00F20C0C">
              <w:rPr>
                <w:szCs w:val="21"/>
              </w:rPr>
              <w:t xml:space="preserve"> </w:t>
            </w:r>
            <w:r w:rsidRPr="00F20C0C">
              <w:rPr>
                <w:szCs w:val="21"/>
              </w:rPr>
              <w:t>services,</w:t>
            </w:r>
            <w:r w:rsidR="00D76CA1" w:rsidRPr="00F20C0C">
              <w:rPr>
                <w:szCs w:val="21"/>
              </w:rPr>
              <w:t xml:space="preserve"> </w:t>
            </w:r>
            <w:r w:rsidRPr="00F20C0C">
              <w:rPr>
                <w:szCs w:val="21"/>
              </w:rPr>
              <w:t>integrating</w:t>
            </w:r>
            <w:r w:rsidR="00D76CA1" w:rsidRPr="00F20C0C">
              <w:rPr>
                <w:szCs w:val="21"/>
              </w:rPr>
              <w:t xml:space="preserve"> </w:t>
            </w:r>
            <w:r w:rsidRPr="00F20C0C">
              <w:rPr>
                <w:szCs w:val="21"/>
              </w:rPr>
              <w:t>service</w:t>
            </w:r>
            <w:r w:rsidR="00D76CA1" w:rsidRPr="00F20C0C">
              <w:rPr>
                <w:szCs w:val="21"/>
              </w:rPr>
              <w:t xml:space="preserve"> </w:t>
            </w:r>
            <w:r w:rsidRPr="00F20C0C">
              <w:rPr>
                <w:szCs w:val="21"/>
              </w:rPr>
              <w:t>delivery,</w:t>
            </w:r>
            <w:r w:rsidR="00D76CA1" w:rsidRPr="00F20C0C">
              <w:rPr>
                <w:szCs w:val="21"/>
              </w:rPr>
              <w:t xml:space="preserve"> </w:t>
            </w:r>
            <w:r w:rsidRPr="00F20C0C">
              <w:rPr>
                <w:szCs w:val="21"/>
              </w:rPr>
              <w:t>supporting</w:t>
            </w:r>
            <w:r w:rsidR="00D76CA1" w:rsidRPr="00F20C0C">
              <w:rPr>
                <w:szCs w:val="21"/>
              </w:rPr>
              <w:t xml:space="preserve"> </w:t>
            </w:r>
            <w:r w:rsidRPr="00F20C0C">
              <w:rPr>
                <w:szCs w:val="21"/>
              </w:rPr>
              <w:t>the</w:t>
            </w:r>
            <w:r w:rsidR="00D76CA1" w:rsidRPr="00F20C0C">
              <w:rPr>
                <w:szCs w:val="21"/>
              </w:rPr>
              <w:t xml:space="preserve"> </w:t>
            </w:r>
            <w:r w:rsidRPr="00F20C0C">
              <w:rPr>
                <w:szCs w:val="21"/>
              </w:rPr>
              <w:t>deepening</w:t>
            </w:r>
            <w:r w:rsidR="00D76CA1" w:rsidRPr="00F20C0C">
              <w:rPr>
                <w:szCs w:val="21"/>
              </w:rPr>
              <w:t xml:space="preserve"> </w:t>
            </w:r>
            <w:r w:rsidRPr="00F20C0C">
              <w:rPr>
                <w:szCs w:val="21"/>
              </w:rPr>
              <w:t>of</w:t>
            </w:r>
            <w:r w:rsidR="00D76CA1" w:rsidRPr="00F20C0C">
              <w:rPr>
                <w:szCs w:val="21"/>
              </w:rPr>
              <w:t xml:space="preserve"> </w:t>
            </w:r>
            <w:r w:rsidR="00DC5F1B" w:rsidRPr="00F20C0C">
              <w:rPr>
                <w:szCs w:val="21"/>
              </w:rPr>
              <w:t>family</w:t>
            </w:r>
            <w:r w:rsidRPr="00F20C0C">
              <w:rPr>
                <w:szCs w:val="21"/>
              </w:rPr>
              <w:t>-centred</w:t>
            </w:r>
            <w:r w:rsidR="00D76CA1" w:rsidRPr="00F20C0C">
              <w:rPr>
                <w:szCs w:val="21"/>
              </w:rPr>
              <w:t xml:space="preserve"> </w:t>
            </w:r>
            <w:r w:rsidRPr="00F20C0C">
              <w:rPr>
                <w:szCs w:val="21"/>
              </w:rPr>
              <w:t>care</w:t>
            </w:r>
            <w:r w:rsidR="00D76CA1" w:rsidRPr="00F20C0C">
              <w:rPr>
                <w:szCs w:val="21"/>
              </w:rPr>
              <w:t xml:space="preserve"> </w:t>
            </w:r>
            <w:r w:rsidRPr="00F20C0C">
              <w:rPr>
                <w:szCs w:val="21"/>
              </w:rPr>
              <w:t>and</w:t>
            </w:r>
            <w:r w:rsidR="00D76CA1" w:rsidRPr="00F20C0C">
              <w:rPr>
                <w:szCs w:val="21"/>
              </w:rPr>
              <w:t xml:space="preserve"> </w:t>
            </w:r>
            <w:r w:rsidRPr="00F20C0C">
              <w:rPr>
                <w:szCs w:val="21"/>
              </w:rPr>
              <w:t>care</w:t>
            </w:r>
            <w:r w:rsidR="00D76CA1" w:rsidRPr="00F20C0C">
              <w:rPr>
                <w:szCs w:val="21"/>
              </w:rPr>
              <w:t xml:space="preserve"> </w:t>
            </w:r>
            <w:r w:rsidRPr="00F20C0C">
              <w:rPr>
                <w:szCs w:val="21"/>
              </w:rPr>
              <w:t>planning</w:t>
            </w:r>
            <w:r w:rsidR="00D76CA1" w:rsidRPr="00F20C0C">
              <w:rPr>
                <w:szCs w:val="21"/>
              </w:rPr>
              <w:t xml:space="preserve"> </w:t>
            </w:r>
            <w:r w:rsidRPr="00F20C0C">
              <w:rPr>
                <w:szCs w:val="21"/>
              </w:rPr>
              <w:t>and</w:t>
            </w:r>
            <w:r w:rsidR="00D76CA1" w:rsidRPr="00F20C0C">
              <w:rPr>
                <w:szCs w:val="21"/>
              </w:rPr>
              <w:t xml:space="preserve"> </w:t>
            </w:r>
            <w:r w:rsidRPr="00F20C0C">
              <w:rPr>
                <w:szCs w:val="21"/>
              </w:rPr>
              <w:t>engagement.</w:t>
            </w:r>
          </w:p>
        </w:tc>
      </w:tr>
    </w:tbl>
    <w:p w14:paraId="5EB443D3" w14:textId="77777777" w:rsidR="00F20C0C" w:rsidRDefault="00F20C0C" w:rsidP="00F20C0C">
      <w:pPr>
        <w:pStyle w:val="Body"/>
      </w:pPr>
    </w:p>
    <w:p w14:paraId="4F14CE4E" w14:textId="32315443" w:rsidR="00397155" w:rsidRPr="00F20C0C" w:rsidDel="00F414D7" w:rsidRDefault="008230AC" w:rsidP="00F20C0C">
      <w:pPr>
        <w:pStyle w:val="Body"/>
      </w:pPr>
      <w:r w:rsidRPr="00F20C0C">
        <w:t>Additional</w:t>
      </w:r>
      <w:r w:rsidR="00D76CA1" w:rsidRPr="00F20C0C">
        <w:t xml:space="preserve"> </w:t>
      </w:r>
      <w:r w:rsidRPr="00F20C0C">
        <w:t>services</w:t>
      </w:r>
      <w:r w:rsidR="00D76CA1" w:rsidRPr="00F20C0C">
        <w:t xml:space="preserve"> </w:t>
      </w:r>
      <w:r w:rsidRPr="00F20C0C">
        <w:t>may</w:t>
      </w:r>
      <w:r w:rsidR="00D76CA1" w:rsidRPr="00F20C0C">
        <w:t xml:space="preserve"> </w:t>
      </w:r>
      <w:r w:rsidRPr="00F20C0C">
        <w:t>also</w:t>
      </w:r>
      <w:r w:rsidR="00D76CA1" w:rsidRPr="00F20C0C">
        <w:t xml:space="preserve"> </w:t>
      </w:r>
      <w:r w:rsidRPr="00F20C0C">
        <w:t>be</w:t>
      </w:r>
      <w:r w:rsidR="00D76CA1" w:rsidRPr="00F20C0C">
        <w:t xml:space="preserve"> </w:t>
      </w:r>
      <w:r w:rsidRPr="00F20C0C">
        <w:t>considered</w:t>
      </w:r>
      <w:r w:rsidR="00D76CA1" w:rsidRPr="00F20C0C">
        <w:t xml:space="preserve"> </w:t>
      </w:r>
      <w:r w:rsidR="00C24FD0" w:rsidRPr="00F20C0C">
        <w:t>including</w:t>
      </w:r>
      <w:r w:rsidR="00D76CA1" w:rsidRPr="00F20C0C">
        <w:t xml:space="preserve"> </w:t>
      </w:r>
      <w:r w:rsidR="00C24FD0" w:rsidRPr="00F20C0C">
        <w:t>specialist</w:t>
      </w:r>
      <w:r w:rsidR="00D76CA1" w:rsidRPr="00F20C0C">
        <w:t xml:space="preserve"> </w:t>
      </w:r>
      <w:r w:rsidR="00C24FD0" w:rsidRPr="00F20C0C">
        <w:t>disability</w:t>
      </w:r>
      <w:r w:rsidR="00D76CA1" w:rsidRPr="00F20C0C">
        <w:t xml:space="preserve"> </w:t>
      </w:r>
      <w:r w:rsidR="00C24FD0" w:rsidRPr="00F20C0C">
        <w:t>services</w:t>
      </w:r>
      <w:r w:rsidR="00D76CA1" w:rsidRPr="00F20C0C">
        <w:t xml:space="preserve"> </w:t>
      </w:r>
      <w:r w:rsidR="00C24FD0" w:rsidRPr="00F20C0C">
        <w:t>and</w:t>
      </w:r>
      <w:r w:rsidR="00D76CA1" w:rsidRPr="00F20C0C">
        <w:t xml:space="preserve"> </w:t>
      </w:r>
      <w:r w:rsidR="00C24FD0" w:rsidRPr="00F20C0C">
        <w:t>education</w:t>
      </w:r>
      <w:r w:rsidR="00D76CA1" w:rsidRPr="00F20C0C">
        <w:t xml:space="preserve"> </w:t>
      </w:r>
      <w:r w:rsidR="00C24FD0" w:rsidRPr="00F20C0C">
        <w:t>support,</w:t>
      </w:r>
      <w:r w:rsidR="00D76CA1" w:rsidRPr="00F20C0C">
        <w:t xml:space="preserve"> </w:t>
      </w:r>
      <w:r w:rsidR="00C24FD0" w:rsidRPr="00F20C0C">
        <w:t>for</w:t>
      </w:r>
      <w:r w:rsidR="00D76CA1" w:rsidRPr="00F20C0C">
        <w:t xml:space="preserve"> </w:t>
      </w:r>
      <w:r w:rsidR="00C24FD0" w:rsidRPr="00F20C0C">
        <w:t>example</w:t>
      </w:r>
      <w:r w:rsidR="00D76CA1" w:rsidRPr="00F20C0C">
        <w:t xml:space="preserve"> </w:t>
      </w:r>
      <w:r w:rsidR="00C24FD0" w:rsidRPr="00F20C0C">
        <w:t>tutoring</w:t>
      </w:r>
      <w:r w:rsidR="00AF23F5" w:rsidRPr="00F20C0C">
        <w:t>.</w:t>
      </w:r>
      <w:r w:rsidR="00D76CA1" w:rsidRPr="00F20C0C">
        <w:t xml:space="preserve"> </w:t>
      </w:r>
      <w:r w:rsidR="00F65982" w:rsidRPr="00F20C0C">
        <w:t xml:space="preserve">Any services that sit outside of the prescribed </w:t>
      </w:r>
      <w:r w:rsidR="00225FD1" w:rsidRPr="00F20C0C">
        <w:t xml:space="preserve">specialist </w:t>
      </w:r>
      <w:r w:rsidR="00F65982" w:rsidRPr="00F20C0C">
        <w:t xml:space="preserve">support </w:t>
      </w:r>
      <w:r w:rsidR="003C58D1" w:rsidRPr="00F20C0C">
        <w:t xml:space="preserve">above </w:t>
      </w:r>
      <w:r w:rsidR="00F65982" w:rsidRPr="00F20C0C">
        <w:t xml:space="preserve">must be </w:t>
      </w:r>
      <w:r w:rsidR="00225FD1" w:rsidRPr="00F20C0C">
        <w:t xml:space="preserve">funded through family services brokerage unless agreed </w:t>
      </w:r>
      <w:r w:rsidR="00DC041A" w:rsidRPr="00F20C0C">
        <w:t xml:space="preserve">by the partnership group. </w:t>
      </w:r>
    </w:p>
    <w:p w14:paraId="48A793D9" w14:textId="32315443" w:rsidR="00085D75" w:rsidRPr="005E6DAB" w:rsidRDefault="00085D75" w:rsidP="00767938">
      <w:pPr>
        <w:pStyle w:val="Heading3"/>
      </w:pPr>
      <w:bookmarkStart w:id="41" w:name="_Toc116395148"/>
      <w:r w:rsidRPr="001C2E83">
        <w:t>Working</w:t>
      </w:r>
      <w:r w:rsidR="00D76CA1">
        <w:t xml:space="preserve"> </w:t>
      </w:r>
      <w:r w:rsidRPr="001C2E83">
        <w:t>with</w:t>
      </w:r>
      <w:r w:rsidR="00D76CA1">
        <w:t xml:space="preserve"> </w:t>
      </w:r>
      <w:r w:rsidRPr="001C2E83">
        <w:t>statutory</w:t>
      </w:r>
      <w:r w:rsidR="00D76CA1">
        <w:t xml:space="preserve"> </w:t>
      </w:r>
      <w:r w:rsidRPr="001C2E83">
        <w:t>services</w:t>
      </w:r>
      <w:bookmarkEnd w:id="41"/>
    </w:p>
    <w:p w14:paraId="1EBE92E4" w14:textId="7E32B565" w:rsidR="00895838" w:rsidRPr="00F20C0C" w:rsidRDefault="00085D75" w:rsidP="00F20C0C">
      <w:pPr>
        <w:pStyle w:val="DHHSbody"/>
        <w:rPr>
          <w:szCs w:val="21"/>
        </w:rPr>
      </w:pPr>
      <w:r w:rsidRPr="00F20C0C">
        <w:rPr>
          <w:szCs w:val="21"/>
        </w:rPr>
        <w:t>As</w:t>
      </w:r>
      <w:r w:rsidR="00D76CA1" w:rsidRPr="00F20C0C" w:rsidDel="00802346">
        <w:rPr>
          <w:szCs w:val="21"/>
        </w:rPr>
        <w:t xml:space="preserve"> </w:t>
      </w:r>
      <w:r w:rsidR="00166CB1" w:rsidRPr="00F20C0C">
        <w:rPr>
          <w:szCs w:val="21"/>
        </w:rPr>
        <w:t>f</w:t>
      </w:r>
      <w:r w:rsidR="00CF2814" w:rsidRPr="00F20C0C">
        <w:rPr>
          <w:szCs w:val="21"/>
        </w:rPr>
        <w:t>amilies</w:t>
      </w:r>
      <w:r w:rsidR="00D76CA1" w:rsidRPr="00F20C0C">
        <w:rPr>
          <w:szCs w:val="21"/>
        </w:rPr>
        <w:t xml:space="preserve"> </w:t>
      </w:r>
      <w:r w:rsidRPr="00F20C0C">
        <w:rPr>
          <w:szCs w:val="21"/>
        </w:rPr>
        <w:t>may</w:t>
      </w:r>
      <w:r w:rsidR="00D76CA1" w:rsidRPr="00F20C0C">
        <w:rPr>
          <w:szCs w:val="21"/>
        </w:rPr>
        <w:t xml:space="preserve"> </w:t>
      </w:r>
      <w:r w:rsidR="00442957" w:rsidRPr="00F20C0C">
        <w:rPr>
          <w:szCs w:val="21"/>
        </w:rPr>
        <w:t>engage</w:t>
      </w:r>
      <w:r w:rsidR="00D76CA1" w:rsidRPr="00F20C0C">
        <w:rPr>
          <w:szCs w:val="21"/>
        </w:rPr>
        <w:t xml:space="preserve"> </w:t>
      </w:r>
      <w:r w:rsidRPr="00F20C0C">
        <w:rPr>
          <w:szCs w:val="21"/>
        </w:rPr>
        <w:t>with</w:t>
      </w:r>
      <w:r w:rsidR="00D76CA1" w:rsidRPr="00F20C0C">
        <w:rPr>
          <w:szCs w:val="21"/>
        </w:rPr>
        <w:t xml:space="preserve"> </w:t>
      </w:r>
      <w:r w:rsidRPr="00F20C0C">
        <w:rPr>
          <w:szCs w:val="21"/>
        </w:rPr>
        <w:t>the</w:t>
      </w:r>
      <w:r w:rsidR="00D76CA1" w:rsidRPr="00F20C0C">
        <w:rPr>
          <w:szCs w:val="21"/>
        </w:rPr>
        <w:t xml:space="preserve"> </w:t>
      </w:r>
      <w:r w:rsidRPr="00F20C0C">
        <w:rPr>
          <w:szCs w:val="21"/>
        </w:rPr>
        <w:t>statutory</w:t>
      </w:r>
      <w:r w:rsidR="00D76CA1" w:rsidRPr="00F20C0C">
        <w:rPr>
          <w:szCs w:val="21"/>
        </w:rPr>
        <w:t xml:space="preserve"> </w:t>
      </w:r>
      <w:r w:rsidRPr="00F20C0C">
        <w:rPr>
          <w:szCs w:val="21"/>
        </w:rPr>
        <w:t>system,</w:t>
      </w:r>
      <w:r w:rsidR="00D76CA1" w:rsidRPr="00F20C0C">
        <w:rPr>
          <w:szCs w:val="21"/>
        </w:rPr>
        <w:t xml:space="preserve"> </w:t>
      </w:r>
      <w:r w:rsidRPr="00F20C0C">
        <w:rPr>
          <w:szCs w:val="21"/>
        </w:rPr>
        <w:t>it</w:t>
      </w:r>
      <w:r w:rsidR="00D76CA1" w:rsidRPr="00F20C0C">
        <w:rPr>
          <w:szCs w:val="21"/>
        </w:rPr>
        <w:t xml:space="preserve"> </w:t>
      </w:r>
      <w:r w:rsidRPr="00F20C0C">
        <w:rPr>
          <w:szCs w:val="21"/>
        </w:rPr>
        <w:t>will</w:t>
      </w:r>
      <w:r w:rsidR="00D76CA1" w:rsidRPr="00F20C0C">
        <w:rPr>
          <w:szCs w:val="21"/>
        </w:rPr>
        <w:t xml:space="preserve"> </w:t>
      </w:r>
      <w:r w:rsidRPr="00F20C0C">
        <w:rPr>
          <w:szCs w:val="21"/>
        </w:rPr>
        <w:t>be</w:t>
      </w:r>
      <w:r w:rsidR="00D76CA1" w:rsidRPr="00F20C0C">
        <w:rPr>
          <w:szCs w:val="21"/>
        </w:rPr>
        <w:t xml:space="preserve"> </w:t>
      </w:r>
      <w:r w:rsidR="00442957" w:rsidRPr="00F20C0C">
        <w:rPr>
          <w:szCs w:val="21"/>
        </w:rPr>
        <w:t>necessary</w:t>
      </w:r>
      <w:r w:rsidR="00D76CA1" w:rsidRPr="00F20C0C">
        <w:rPr>
          <w:szCs w:val="21"/>
        </w:rPr>
        <w:t xml:space="preserve"> </w:t>
      </w:r>
      <w:r w:rsidRPr="00F20C0C">
        <w:rPr>
          <w:szCs w:val="21"/>
        </w:rPr>
        <w:t>for</w:t>
      </w:r>
      <w:r w:rsidR="00D76CA1" w:rsidRPr="00F20C0C">
        <w:rPr>
          <w:szCs w:val="21"/>
        </w:rPr>
        <w:t xml:space="preserve"> </w:t>
      </w:r>
      <w:r w:rsidRPr="00F20C0C">
        <w:rPr>
          <w:szCs w:val="21"/>
        </w:rPr>
        <w:t>the</w:t>
      </w:r>
      <w:r w:rsidR="00D76CA1" w:rsidRPr="00F20C0C">
        <w:rPr>
          <w:szCs w:val="21"/>
        </w:rPr>
        <w:t xml:space="preserve"> </w:t>
      </w:r>
      <w:r w:rsidRPr="00F20C0C">
        <w:rPr>
          <w:szCs w:val="21"/>
        </w:rPr>
        <w:t>integrated</w:t>
      </w:r>
      <w:r w:rsidR="00D76CA1" w:rsidRPr="00F20C0C">
        <w:rPr>
          <w:szCs w:val="21"/>
        </w:rPr>
        <w:t xml:space="preserve"> </w:t>
      </w:r>
      <w:r w:rsidRPr="00F20C0C">
        <w:rPr>
          <w:szCs w:val="21"/>
        </w:rPr>
        <w:t>multidisciplinary</w:t>
      </w:r>
      <w:r w:rsidR="00D76CA1" w:rsidRPr="00F20C0C">
        <w:rPr>
          <w:szCs w:val="21"/>
        </w:rPr>
        <w:t xml:space="preserve"> </w:t>
      </w:r>
      <w:r w:rsidRPr="00F20C0C">
        <w:rPr>
          <w:szCs w:val="21"/>
        </w:rPr>
        <w:t>team</w:t>
      </w:r>
      <w:r w:rsidR="00D76CA1" w:rsidRPr="00F20C0C">
        <w:rPr>
          <w:szCs w:val="21"/>
        </w:rPr>
        <w:t xml:space="preserve"> </w:t>
      </w:r>
      <w:r w:rsidRPr="00F20C0C">
        <w:rPr>
          <w:szCs w:val="21"/>
        </w:rPr>
        <w:t>to</w:t>
      </w:r>
      <w:r w:rsidR="00D76CA1" w:rsidRPr="00F20C0C">
        <w:rPr>
          <w:szCs w:val="21"/>
        </w:rPr>
        <w:t xml:space="preserve"> </w:t>
      </w:r>
      <w:r w:rsidRPr="00F20C0C">
        <w:rPr>
          <w:szCs w:val="21"/>
        </w:rPr>
        <w:t>have</w:t>
      </w:r>
      <w:r w:rsidR="00D76CA1" w:rsidRPr="00F20C0C">
        <w:rPr>
          <w:szCs w:val="21"/>
        </w:rPr>
        <w:t xml:space="preserve"> </w:t>
      </w:r>
      <w:r w:rsidRPr="00F20C0C">
        <w:rPr>
          <w:szCs w:val="21"/>
        </w:rPr>
        <w:t>strong</w:t>
      </w:r>
      <w:r w:rsidR="00D76CA1" w:rsidRPr="00F20C0C">
        <w:rPr>
          <w:szCs w:val="21"/>
        </w:rPr>
        <w:t xml:space="preserve"> </w:t>
      </w:r>
      <w:r w:rsidRPr="00F20C0C">
        <w:rPr>
          <w:szCs w:val="21"/>
        </w:rPr>
        <w:t>partnerships</w:t>
      </w:r>
      <w:r w:rsidR="00D76CA1" w:rsidRPr="00F20C0C">
        <w:rPr>
          <w:szCs w:val="21"/>
        </w:rPr>
        <w:t xml:space="preserve"> </w:t>
      </w:r>
      <w:r w:rsidRPr="00F20C0C">
        <w:rPr>
          <w:szCs w:val="21"/>
        </w:rPr>
        <w:t>with</w:t>
      </w:r>
      <w:r w:rsidR="00D76CA1" w:rsidRPr="00F20C0C">
        <w:rPr>
          <w:szCs w:val="21"/>
        </w:rPr>
        <w:t xml:space="preserve"> </w:t>
      </w:r>
      <w:r w:rsidRPr="00F20C0C">
        <w:rPr>
          <w:szCs w:val="21"/>
        </w:rPr>
        <w:t>statutory</w:t>
      </w:r>
      <w:r w:rsidR="00D76CA1" w:rsidRPr="00F20C0C">
        <w:rPr>
          <w:szCs w:val="21"/>
        </w:rPr>
        <w:t xml:space="preserve"> </w:t>
      </w:r>
      <w:r w:rsidRPr="00F20C0C">
        <w:rPr>
          <w:szCs w:val="21"/>
        </w:rPr>
        <w:t>services</w:t>
      </w:r>
      <w:r w:rsidR="00442957" w:rsidRPr="00F20C0C">
        <w:rPr>
          <w:szCs w:val="21"/>
        </w:rPr>
        <w:t>,</w:t>
      </w:r>
      <w:r w:rsidR="00D76CA1" w:rsidRPr="00F20C0C">
        <w:rPr>
          <w:szCs w:val="21"/>
        </w:rPr>
        <w:t xml:space="preserve"> </w:t>
      </w:r>
      <w:r w:rsidRPr="00F20C0C">
        <w:rPr>
          <w:szCs w:val="21"/>
        </w:rPr>
        <w:t>including</w:t>
      </w:r>
      <w:r w:rsidR="00D76CA1" w:rsidRPr="00F20C0C">
        <w:rPr>
          <w:szCs w:val="21"/>
        </w:rPr>
        <w:t xml:space="preserve"> </w:t>
      </w:r>
      <w:r w:rsidRPr="00F20C0C">
        <w:rPr>
          <w:szCs w:val="21"/>
        </w:rPr>
        <w:t>child</w:t>
      </w:r>
      <w:r w:rsidR="00D76CA1" w:rsidRPr="00F20C0C">
        <w:rPr>
          <w:szCs w:val="21"/>
        </w:rPr>
        <w:t xml:space="preserve"> </w:t>
      </w:r>
      <w:r w:rsidRPr="00F20C0C">
        <w:rPr>
          <w:szCs w:val="21"/>
        </w:rPr>
        <w:t>protection</w:t>
      </w:r>
      <w:r w:rsidR="00895838" w:rsidRPr="00F20C0C">
        <w:rPr>
          <w:szCs w:val="21"/>
        </w:rPr>
        <w:t>,</w:t>
      </w:r>
      <w:r w:rsidR="00D76CA1" w:rsidRPr="00F20C0C">
        <w:rPr>
          <w:szCs w:val="21"/>
        </w:rPr>
        <w:t xml:space="preserve"> </w:t>
      </w:r>
      <w:r w:rsidRPr="00F20C0C">
        <w:rPr>
          <w:szCs w:val="21"/>
        </w:rPr>
        <w:t>justice</w:t>
      </w:r>
      <w:r w:rsidR="00D76CA1" w:rsidRPr="00F20C0C">
        <w:rPr>
          <w:szCs w:val="21"/>
        </w:rPr>
        <w:t xml:space="preserve"> </w:t>
      </w:r>
      <w:r w:rsidRPr="00F20C0C">
        <w:rPr>
          <w:szCs w:val="21"/>
        </w:rPr>
        <w:t>services</w:t>
      </w:r>
      <w:r w:rsidR="00895838" w:rsidRPr="00F20C0C">
        <w:rPr>
          <w:szCs w:val="21"/>
        </w:rPr>
        <w:t xml:space="preserve"> and information sharing schemes</w:t>
      </w:r>
      <w:r w:rsidRPr="00F20C0C">
        <w:rPr>
          <w:szCs w:val="21"/>
        </w:rPr>
        <w:t>.</w:t>
      </w:r>
      <w:r w:rsidR="00D76CA1" w:rsidRPr="00F20C0C">
        <w:rPr>
          <w:szCs w:val="21"/>
        </w:rPr>
        <w:t xml:space="preserve"> </w:t>
      </w:r>
    </w:p>
    <w:p w14:paraId="0B555521" w14:textId="75F54669" w:rsidR="00085D75" w:rsidRPr="00F20C0C" w:rsidRDefault="551305DD" w:rsidP="00F20C0C">
      <w:pPr>
        <w:pStyle w:val="DHHSbody"/>
        <w:spacing w:before="120"/>
        <w:rPr>
          <w:szCs w:val="21"/>
        </w:rPr>
      </w:pPr>
      <w:r w:rsidRPr="00F20C0C">
        <w:rPr>
          <w:szCs w:val="21"/>
        </w:rPr>
        <w:t xml:space="preserve">All </w:t>
      </w:r>
      <w:r w:rsidR="00992715" w:rsidRPr="00F20C0C">
        <w:rPr>
          <w:szCs w:val="21"/>
        </w:rPr>
        <w:t>S</w:t>
      </w:r>
      <w:r w:rsidRPr="00F20C0C">
        <w:rPr>
          <w:szCs w:val="21"/>
        </w:rPr>
        <w:t xml:space="preserve">ervice </w:t>
      </w:r>
      <w:r w:rsidR="00992715" w:rsidRPr="00F20C0C">
        <w:rPr>
          <w:szCs w:val="21"/>
        </w:rPr>
        <w:t>P</w:t>
      </w:r>
      <w:r w:rsidRPr="00F20C0C">
        <w:rPr>
          <w:szCs w:val="21"/>
        </w:rPr>
        <w:t>roviders and departments have</w:t>
      </w:r>
      <w:r w:rsidR="00D76CA1" w:rsidRPr="00F20C0C">
        <w:rPr>
          <w:szCs w:val="21"/>
        </w:rPr>
        <w:t xml:space="preserve"> </w:t>
      </w:r>
      <w:r w:rsidR="00085D75" w:rsidRPr="00F20C0C">
        <w:rPr>
          <w:szCs w:val="21"/>
        </w:rPr>
        <w:t>a</w:t>
      </w:r>
      <w:r w:rsidR="00D76CA1" w:rsidRPr="00F20C0C">
        <w:rPr>
          <w:szCs w:val="21"/>
        </w:rPr>
        <w:t xml:space="preserve"> </w:t>
      </w:r>
      <w:r w:rsidR="00085D75" w:rsidRPr="00F20C0C">
        <w:rPr>
          <w:szCs w:val="21"/>
        </w:rPr>
        <w:t>statutory</w:t>
      </w:r>
      <w:r w:rsidR="00D76CA1" w:rsidRPr="00F20C0C">
        <w:rPr>
          <w:szCs w:val="21"/>
        </w:rPr>
        <w:t xml:space="preserve"> </w:t>
      </w:r>
      <w:r w:rsidR="00085D75" w:rsidRPr="00F20C0C">
        <w:rPr>
          <w:szCs w:val="21"/>
        </w:rPr>
        <w:t>responsibility</w:t>
      </w:r>
      <w:r w:rsidR="00D76CA1" w:rsidRPr="00F20C0C">
        <w:rPr>
          <w:szCs w:val="21"/>
        </w:rPr>
        <w:t xml:space="preserve"> </w:t>
      </w:r>
      <w:r w:rsidR="00085D75" w:rsidRPr="00F20C0C">
        <w:rPr>
          <w:szCs w:val="21"/>
        </w:rPr>
        <w:t>under</w:t>
      </w:r>
      <w:r w:rsidR="00D76CA1" w:rsidRPr="00F20C0C">
        <w:rPr>
          <w:szCs w:val="21"/>
        </w:rPr>
        <w:t xml:space="preserve"> </w:t>
      </w:r>
      <w:r w:rsidR="00085D75" w:rsidRPr="00F20C0C">
        <w:rPr>
          <w:szCs w:val="21"/>
        </w:rPr>
        <w:t>the</w:t>
      </w:r>
      <w:r w:rsidR="009206AF" w:rsidRPr="00F20C0C">
        <w:rPr>
          <w:szCs w:val="21"/>
        </w:rPr>
        <w:t xml:space="preserve"> </w:t>
      </w:r>
      <w:hyperlink r:id="rId22">
        <w:r w:rsidR="66914E93" w:rsidRPr="05BC0CE7">
          <w:rPr>
            <w:rStyle w:val="Hyperlink"/>
            <w:i/>
            <w:iCs/>
            <w:szCs w:val="21"/>
          </w:rPr>
          <w:t>Children, Youth and Families Act 2005</w:t>
        </w:r>
        <w:r w:rsidR="66914E93" w:rsidRPr="05BC0CE7">
          <w:rPr>
            <w:rStyle w:val="Hyperlink"/>
            <w:szCs w:val="21"/>
          </w:rPr>
          <w:t xml:space="preserve"> (CYFA)</w:t>
        </w:r>
      </w:hyperlink>
      <w:r w:rsidR="00D76CA1" w:rsidRPr="00F20C0C">
        <w:rPr>
          <w:szCs w:val="21"/>
        </w:rPr>
        <w:t xml:space="preserve"> </w:t>
      </w:r>
      <w:r w:rsidR="008C67AC">
        <w:rPr>
          <w:szCs w:val="21"/>
        </w:rPr>
        <w:t>&lt;</w:t>
      </w:r>
      <w:r w:rsidR="008C67AC" w:rsidRPr="008C67AC">
        <w:rPr>
          <w:szCs w:val="21"/>
        </w:rPr>
        <w:t>https://www.legislation.vic.gov.au/in-force/acts/children-youth-and-families-act-2005</w:t>
      </w:r>
      <w:r w:rsidR="008C67AC">
        <w:rPr>
          <w:szCs w:val="21"/>
        </w:rPr>
        <w:t>&gt; t</w:t>
      </w:r>
      <w:r w:rsidR="00085D75" w:rsidRPr="00F20C0C">
        <w:rPr>
          <w:szCs w:val="21"/>
        </w:rPr>
        <w:t>o</w:t>
      </w:r>
      <w:r w:rsidR="00D76CA1" w:rsidRPr="00F20C0C">
        <w:rPr>
          <w:szCs w:val="21"/>
        </w:rPr>
        <w:t xml:space="preserve"> </w:t>
      </w:r>
      <w:r w:rsidR="00085D75" w:rsidRPr="00F20C0C">
        <w:rPr>
          <w:szCs w:val="21"/>
        </w:rPr>
        <w:t>provide</w:t>
      </w:r>
      <w:r w:rsidR="00D76CA1" w:rsidRPr="00F20C0C">
        <w:rPr>
          <w:szCs w:val="21"/>
        </w:rPr>
        <w:t xml:space="preserve"> </w:t>
      </w:r>
      <w:r w:rsidR="00085D75" w:rsidRPr="00F20C0C">
        <w:rPr>
          <w:szCs w:val="21"/>
        </w:rPr>
        <w:t>Child</w:t>
      </w:r>
      <w:r w:rsidR="00D76CA1" w:rsidRPr="00F20C0C">
        <w:rPr>
          <w:szCs w:val="21"/>
        </w:rPr>
        <w:t xml:space="preserve"> </w:t>
      </w:r>
      <w:r w:rsidR="00085D75" w:rsidRPr="00F20C0C">
        <w:rPr>
          <w:szCs w:val="21"/>
        </w:rPr>
        <w:t>Protection</w:t>
      </w:r>
      <w:r w:rsidR="00D76CA1" w:rsidRPr="00F20C0C">
        <w:rPr>
          <w:szCs w:val="21"/>
        </w:rPr>
        <w:t xml:space="preserve"> </w:t>
      </w:r>
      <w:r w:rsidR="00085D75" w:rsidRPr="00F20C0C">
        <w:rPr>
          <w:szCs w:val="21"/>
        </w:rPr>
        <w:t>services</w:t>
      </w:r>
      <w:r w:rsidR="00D76CA1" w:rsidRPr="00F20C0C">
        <w:rPr>
          <w:szCs w:val="21"/>
        </w:rPr>
        <w:t xml:space="preserve"> </w:t>
      </w:r>
      <w:r w:rsidR="00085D75" w:rsidRPr="00F20C0C">
        <w:rPr>
          <w:szCs w:val="21"/>
        </w:rPr>
        <w:t>for</w:t>
      </w:r>
      <w:r w:rsidR="00D76CA1" w:rsidRPr="00F20C0C">
        <w:rPr>
          <w:szCs w:val="21"/>
        </w:rPr>
        <w:t xml:space="preserve"> </w:t>
      </w:r>
      <w:r w:rsidR="00085D75" w:rsidRPr="00F20C0C">
        <w:rPr>
          <w:szCs w:val="21"/>
        </w:rPr>
        <w:t>all</w:t>
      </w:r>
      <w:r w:rsidR="00D76CA1" w:rsidRPr="00F20C0C">
        <w:rPr>
          <w:szCs w:val="21"/>
        </w:rPr>
        <w:t xml:space="preserve"> </w:t>
      </w:r>
      <w:r w:rsidR="00085D75" w:rsidRPr="00F20C0C">
        <w:rPr>
          <w:szCs w:val="21"/>
        </w:rPr>
        <w:t>children</w:t>
      </w:r>
      <w:r w:rsidR="00D76CA1" w:rsidRPr="00F20C0C">
        <w:rPr>
          <w:szCs w:val="21"/>
        </w:rPr>
        <w:t xml:space="preserve"> </w:t>
      </w:r>
      <w:r w:rsidR="00085D75" w:rsidRPr="00F20C0C">
        <w:rPr>
          <w:szCs w:val="21"/>
        </w:rPr>
        <w:t>and</w:t>
      </w:r>
      <w:r w:rsidR="00D76CA1" w:rsidRPr="00F20C0C">
        <w:rPr>
          <w:szCs w:val="21"/>
        </w:rPr>
        <w:t xml:space="preserve"> </w:t>
      </w:r>
      <w:r w:rsidR="00085D75" w:rsidRPr="00F20C0C">
        <w:rPr>
          <w:szCs w:val="21"/>
        </w:rPr>
        <w:t>young</w:t>
      </w:r>
      <w:r w:rsidR="00D76CA1" w:rsidRPr="00F20C0C">
        <w:rPr>
          <w:szCs w:val="21"/>
        </w:rPr>
        <w:t xml:space="preserve"> </w:t>
      </w:r>
      <w:r w:rsidR="00085D75" w:rsidRPr="00F20C0C">
        <w:rPr>
          <w:szCs w:val="21"/>
        </w:rPr>
        <w:t>people</w:t>
      </w:r>
      <w:r w:rsidR="00D76CA1" w:rsidRPr="00F20C0C">
        <w:rPr>
          <w:szCs w:val="21"/>
        </w:rPr>
        <w:t xml:space="preserve"> </w:t>
      </w:r>
      <w:r w:rsidR="00085D75" w:rsidRPr="00F20C0C">
        <w:rPr>
          <w:szCs w:val="21"/>
        </w:rPr>
        <w:t>in</w:t>
      </w:r>
      <w:r w:rsidR="00D76CA1" w:rsidRPr="00F20C0C">
        <w:rPr>
          <w:szCs w:val="21"/>
        </w:rPr>
        <w:t xml:space="preserve"> </w:t>
      </w:r>
      <w:r w:rsidR="00085D75" w:rsidRPr="00F20C0C">
        <w:rPr>
          <w:szCs w:val="21"/>
        </w:rPr>
        <w:t>Victoria</w:t>
      </w:r>
      <w:r w:rsidR="00D76CA1" w:rsidRPr="00F20C0C">
        <w:rPr>
          <w:szCs w:val="21"/>
        </w:rPr>
        <w:t xml:space="preserve"> </w:t>
      </w:r>
      <w:r w:rsidR="00085D75" w:rsidRPr="00F20C0C">
        <w:rPr>
          <w:szCs w:val="21"/>
        </w:rPr>
        <w:t>under</w:t>
      </w:r>
      <w:r w:rsidR="00D76CA1" w:rsidRPr="00F20C0C">
        <w:rPr>
          <w:szCs w:val="21"/>
        </w:rPr>
        <w:t xml:space="preserve"> </w:t>
      </w:r>
      <w:r w:rsidR="00085D75" w:rsidRPr="00F20C0C">
        <w:rPr>
          <w:szCs w:val="21"/>
        </w:rPr>
        <w:t>the</w:t>
      </w:r>
      <w:r w:rsidR="00D76CA1" w:rsidRPr="00F20C0C">
        <w:rPr>
          <w:szCs w:val="21"/>
        </w:rPr>
        <w:t xml:space="preserve"> </w:t>
      </w:r>
      <w:r w:rsidR="00085D75" w:rsidRPr="00F20C0C">
        <w:rPr>
          <w:szCs w:val="21"/>
        </w:rPr>
        <w:t>age</w:t>
      </w:r>
      <w:r w:rsidR="00D76CA1" w:rsidRPr="00F20C0C">
        <w:rPr>
          <w:szCs w:val="21"/>
        </w:rPr>
        <w:t xml:space="preserve"> </w:t>
      </w:r>
      <w:r w:rsidR="00085D75" w:rsidRPr="00F20C0C">
        <w:rPr>
          <w:szCs w:val="21"/>
        </w:rPr>
        <w:t>of</w:t>
      </w:r>
      <w:r w:rsidR="00D76CA1" w:rsidRPr="00F20C0C">
        <w:rPr>
          <w:szCs w:val="21"/>
        </w:rPr>
        <w:t xml:space="preserve"> </w:t>
      </w:r>
      <w:r w:rsidR="00085D75" w:rsidRPr="00F20C0C">
        <w:rPr>
          <w:szCs w:val="21"/>
        </w:rPr>
        <w:t>17</w:t>
      </w:r>
      <w:r w:rsidR="00D76CA1" w:rsidRPr="00F20C0C">
        <w:rPr>
          <w:szCs w:val="21"/>
        </w:rPr>
        <w:t xml:space="preserve"> </w:t>
      </w:r>
      <w:r w:rsidR="00085D75" w:rsidRPr="00F20C0C">
        <w:rPr>
          <w:szCs w:val="21"/>
        </w:rPr>
        <w:t>years</w:t>
      </w:r>
      <w:r w:rsidR="00D76CA1" w:rsidRPr="00F20C0C">
        <w:rPr>
          <w:szCs w:val="21"/>
        </w:rPr>
        <w:t xml:space="preserve"> </w:t>
      </w:r>
      <w:r w:rsidR="00085D75" w:rsidRPr="00F20C0C">
        <w:rPr>
          <w:szCs w:val="21"/>
        </w:rPr>
        <w:t>or,</w:t>
      </w:r>
      <w:r w:rsidR="00D76CA1" w:rsidRPr="00F20C0C">
        <w:rPr>
          <w:szCs w:val="21"/>
        </w:rPr>
        <w:t xml:space="preserve"> </w:t>
      </w:r>
      <w:r w:rsidR="00085D75" w:rsidRPr="00F20C0C">
        <w:rPr>
          <w:szCs w:val="21"/>
        </w:rPr>
        <w:t>when</w:t>
      </w:r>
      <w:r w:rsidR="00D76CA1" w:rsidRPr="00F20C0C">
        <w:rPr>
          <w:szCs w:val="21"/>
        </w:rPr>
        <w:t xml:space="preserve"> </w:t>
      </w:r>
      <w:r w:rsidR="00085D75" w:rsidRPr="00F20C0C">
        <w:rPr>
          <w:szCs w:val="21"/>
        </w:rPr>
        <w:t>a</w:t>
      </w:r>
      <w:r w:rsidR="00D76CA1" w:rsidRPr="00F20C0C">
        <w:rPr>
          <w:szCs w:val="21"/>
        </w:rPr>
        <w:t xml:space="preserve"> </w:t>
      </w:r>
      <w:r w:rsidR="00085D75" w:rsidRPr="00F20C0C">
        <w:rPr>
          <w:szCs w:val="21"/>
        </w:rPr>
        <w:t>protection</w:t>
      </w:r>
      <w:r w:rsidR="00D76CA1" w:rsidRPr="00F20C0C">
        <w:rPr>
          <w:szCs w:val="21"/>
        </w:rPr>
        <w:t xml:space="preserve"> </w:t>
      </w:r>
      <w:r w:rsidR="00085D75" w:rsidRPr="00F20C0C">
        <w:rPr>
          <w:szCs w:val="21"/>
        </w:rPr>
        <w:t>order</w:t>
      </w:r>
      <w:r w:rsidR="00D76CA1" w:rsidRPr="00F20C0C">
        <w:rPr>
          <w:szCs w:val="21"/>
        </w:rPr>
        <w:t xml:space="preserve"> </w:t>
      </w:r>
      <w:r w:rsidR="00085D75" w:rsidRPr="00F20C0C">
        <w:rPr>
          <w:szCs w:val="21"/>
        </w:rPr>
        <w:t>is</w:t>
      </w:r>
      <w:r w:rsidR="00D76CA1" w:rsidRPr="00F20C0C">
        <w:rPr>
          <w:szCs w:val="21"/>
        </w:rPr>
        <w:t xml:space="preserve"> </w:t>
      </w:r>
      <w:r w:rsidR="00085D75" w:rsidRPr="00F20C0C">
        <w:rPr>
          <w:szCs w:val="21"/>
        </w:rPr>
        <w:t>in</w:t>
      </w:r>
      <w:r w:rsidR="00D76CA1" w:rsidRPr="00F20C0C">
        <w:rPr>
          <w:szCs w:val="21"/>
        </w:rPr>
        <w:t xml:space="preserve"> </w:t>
      </w:r>
      <w:r w:rsidR="00085D75" w:rsidRPr="00F20C0C">
        <w:rPr>
          <w:szCs w:val="21"/>
        </w:rPr>
        <w:t>place,</w:t>
      </w:r>
      <w:r w:rsidR="00D76CA1" w:rsidRPr="00F20C0C">
        <w:rPr>
          <w:szCs w:val="21"/>
        </w:rPr>
        <w:t xml:space="preserve"> </w:t>
      </w:r>
      <w:r w:rsidR="00085D75" w:rsidRPr="00F20C0C">
        <w:rPr>
          <w:szCs w:val="21"/>
        </w:rPr>
        <w:t>children</w:t>
      </w:r>
      <w:r w:rsidR="00D76CA1" w:rsidRPr="00F20C0C">
        <w:rPr>
          <w:szCs w:val="21"/>
        </w:rPr>
        <w:t xml:space="preserve"> </w:t>
      </w:r>
      <w:r w:rsidR="00085D75" w:rsidRPr="00F20C0C">
        <w:rPr>
          <w:szCs w:val="21"/>
        </w:rPr>
        <w:t>under</w:t>
      </w:r>
      <w:r w:rsidR="00D76CA1" w:rsidRPr="00F20C0C">
        <w:rPr>
          <w:szCs w:val="21"/>
        </w:rPr>
        <w:t xml:space="preserve"> </w:t>
      </w:r>
      <w:r w:rsidR="00085D75" w:rsidRPr="00F20C0C">
        <w:rPr>
          <w:szCs w:val="21"/>
        </w:rPr>
        <w:t>the</w:t>
      </w:r>
      <w:r w:rsidR="00D76CA1" w:rsidRPr="00F20C0C">
        <w:rPr>
          <w:szCs w:val="21"/>
        </w:rPr>
        <w:t xml:space="preserve"> </w:t>
      </w:r>
      <w:r w:rsidR="00085D75" w:rsidRPr="00F20C0C">
        <w:rPr>
          <w:szCs w:val="21"/>
        </w:rPr>
        <w:t>age</w:t>
      </w:r>
      <w:r w:rsidR="00D76CA1" w:rsidRPr="00F20C0C">
        <w:rPr>
          <w:szCs w:val="21"/>
        </w:rPr>
        <w:t xml:space="preserve"> </w:t>
      </w:r>
      <w:r w:rsidR="00085D75" w:rsidRPr="00F20C0C">
        <w:rPr>
          <w:szCs w:val="21"/>
        </w:rPr>
        <w:t>of</w:t>
      </w:r>
      <w:r w:rsidR="00D76CA1" w:rsidRPr="00F20C0C">
        <w:rPr>
          <w:szCs w:val="21"/>
        </w:rPr>
        <w:t xml:space="preserve"> </w:t>
      </w:r>
      <w:r w:rsidR="00085D75" w:rsidRPr="00F20C0C">
        <w:rPr>
          <w:szCs w:val="21"/>
        </w:rPr>
        <w:t>18</w:t>
      </w:r>
      <w:r w:rsidR="00D76CA1" w:rsidRPr="00F20C0C">
        <w:rPr>
          <w:szCs w:val="21"/>
        </w:rPr>
        <w:t xml:space="preserve"> </w:t>
      </w:r>
      <w:r w:rsidR="00085D75" w:rsidRPr="00F20C0C">
        <w:rPr>
          <w:szCs w:val="21"/>
        </w:rPr>
        <w:t>years.</w:t>
      </w:r>
      <w:r w:rsidR="00D76CA1" w:rsidRPr="00F20C0C">
        <w:rPr>
          <w:szCs w:val="21"/>
        </w:rPr>
        <w:t xml:space="preserve"> </w:t>
      </w:r>
      <w:r w:rsidR="00085D75" w:rsidRPr="00F20C0C">
        <w:rPr>
          <w:szCs w:val="21"/>
        </w:rPr>
        <w:t>The</w:t>
      </w:r>
      <w:r w:rsidR="00D76CA1" w:rsidRPr="00F20C0C">
        <w:rPr>
          <w:szCs w:val="21"/>
        </w:rPr>
        <w:t xml:space="preserve"> </w:t>
      </w:r>
      <w:r w:rsidR="00085D75" w:rsidRPr="00F20C0C">
        <w:rPr>
          <w:szCs w:val="21"/>
        </w:rPr>
        <w:t>Victorian</w:t>
      </w:r>
      <w:r w:rsidR="00D76CA1" w:rsidRPr="00F20C0C">
        <w:rPr>
          <w:szCs w:val="21"/>
        </w:rPr>
        <w:t xml:space="preserve"> </w:t>
      </w:r>
      <w:r w:rsidR="00085D75" w:rsidRPr="00F20C0C">
        <w:rPr>
          <w:szCs w:val="21"/>
        </w:rPr>
        <w:t>Child</w:t>
      </w:r>
      <w:r w:rsidR="00D76CA1" w:rsidRPr="00F20C0C">
        <w:rPr>
          <w:szCs w:val="21"/>
        </w:rPr>
        <w:t xml:space="preserve"> </w:t>
      </w:r>
      <w:r w:rsidR="00085D75" w:rsidRPr="00F20C0C">
        <w:rPr>
          <w:szCs w:val="21"/>
        </w:rPr>
        <w:t>Protection</w:t>
      </w:r>
      <w:r w:rsidR="00D76CA1" w:rsidRPr="00F20C0C">
        <w:rPr>
          <w:szCs w:val="21"/>
        </w:rPr>
        <w:t xml:space="preserve"> </w:t>
      </w:r>
      <w:r w:rsidR="00085D75" w:rsidRPr="00F20C0C">
        <w:rPr>
          <w:szCs w:val="21"/>
        </w:rPr>
        <w:t>Service</w:t>
      </w:r>
      <w:r w:rsidR="00D76CA1" w:rsidRPr="00F20C0C">
        <w:rPr>
          <w:szCs w:val="21"/>
        </w:rPr>
        <w:t xml:space="preserve"> </w:t>
      </w:r>
      <w:r w:rsidR="00085D75" w:rsidRPr="00F20C0C">
        <w:rPr>
          <w:szCs w:val="21"/>
        </w:rPr>
        <w:t>is</w:t>
      </w:r>
      <w:r w:rsidR="00D76CA1" w:rsidRPr="00F20C0C">
        <w:rPr>
          <w:szCs w:val="21"/>
        </w:rPr>
        <w:t xml:space="preserve"> </w:t>
      </w:r>
      <w:r w:rsidR="00085D75" w:rsidRPr="00F20C0C">
        <w:rPr>
          <w:szCs w:val="21"/>
        </w:rPr>
        <w:t>specifically</w:t>
      </w:r>
      <w:r w:rsidR="00D76CA1" w:rsidRPr="00F20C0C">
        <w:rPr>
          <w:szCs w:val="21"/>
        </w:rPr>
        <w:t xml:space="preserve"> </w:t>
      </w:r>
      <w:r w:rsidR="00085D75" w:rsidRPr="00F20C0C">
        <w:rPr>
          <w:szCs w:val="21"/>
        </w:rPr>
        <w:t>targeted</w:t>
      </w:r>
      <w:r w:rsidR="00D76CA1" w:rsidRPr="00F20C0C">
        <w:rPr>
          <w:szCs w:val="21"/>
        </w:rPr>
        <w:t xml:space="preserve"> </w:t>
      </w:r>
      <w:r w:rsidR="00085D75" w:rsidRPr="00F20C0C">
        <w:rPr>
          <w:szCs w:val="21"/>
        </w:rPr>
        <w:t>to</w:t>
      </w:r>
      <w:r w:rsidR="00D76CA1" w:rsidRPr="00F20C0C">
        <w:rPr>
          <w:szCs w:val="21"/>
        </w:rPr>
        <w:t xml:space="preserve"> </w:t>
      </w:r>
      <w:r w:rsidR="00085D75" w:rsidRPr="00F20C0C">
        <w:rPr>
          <w:szCs w:val="21"/>
        </w:rPr>
        <w:t>those</w:t>
      </w:r>
      <w:r w:rsidR="00D76CA1" w:rsidRPr="00F20C0C">
        <w:rPr>
          <w:szCs w:val="21"/>
        </w:rPr>
        <w:t xml:space="preserve"> </w:t>
      </w:r>
      <w:r w:rsidR="00085D75" w:rsidRPr="00F20C0C">
        <w:rPr>
          <w:szCs w:val="21"/>
        </w:rPr>
        <w:t>children</w:t>
      </w:r>
      <w:r w:rsidR="00D76CA1" w:rsidRPr="00F20C0C">
        <w:rPr>
          <w:szCs w:val="21"/>
        </w:rPr>
        <w:t xml:space="preserve"> </w:t>
      </w:r>
      <w:r w:rsidR="00085D75" w:rsidRPr="00F20C0C">
        <w:rPr>
          <w:szCs w:val="21"/>
        </w:rPr>
        <w:t>and</w:t>
      </w:r>
      <w:r w:rsidR="00D76CA1" w:rsidRPr="00F20C0C">
        <w:rPr>
          <w:szCs w:val="21"/>
        </w:rPr>
        <w:t xml:space="preserve"> </w:t>
      </w:r>
      <w:r w:rsidR="00085D75" w:rsidRPr="00F20C0C">
        <w:rPr>
          <w:szCs w:val="21"/>
        </w:rPr>
        <w:t>young</w:t>
      </w:r>
      <w:r w:rsidR="00D76CA1" w:rsidRPr="00F20C0C">
        <w:rPr>
          <w:szCs w:val="21"/>
        </w:rPr>
        <w:t xml:space="preserve"> </w:t>
      </w:r>
      <w:r w:rsidR="00085D75" w:rsidRPr="00F20C0C">
        <w:rPr>
          <w:szCs w:val="21"/>
        </w:rPr>
        <w:t>people</w:t>
      </w:r>
      <w:r w:rsidR="00D76CA1" w:rsidRPr="00F20C0C">
        <w:rPr>
          <w:szCs w:val="21"/>
        </w:rPr>
        <w:t xml:space="preserve"> </w:t>
      </w:r>
      <w:r w:rsidR="00085D75" w:rsidRPr="00F20C0C">
        <w:rPr>
          <w:szCs w:val="21"/>
        </w:rPr>
        <w:t>at</w:t>
      </w:r>
      <w:r w:rsidR="00D76CA1" w:rsidRPr="00F20C0C">
        <w:rPr>
          <w:szCs w:val="21"/>
        </w:rPr>
        <w:t xml:space="preserve"> </w:t>
      </w:r>
      <w:r w:rsidR="00085D75" w:rsidRPr="00F20C0C">
        <w:rPr>
          <w:szCs w:val="21"/>
        </w:rPr>
        <w:t>risk</w:t>
      </w:r>
      <w:r w:rsidR="00D76CA1" w:rsidRPr="00F20C0C">
        <w:rPr>
          <w:szCs w:val="21"/>
        </w:rPr>
        <w:t xml:space="preserve"> </w:t>
      </w:r>
      <w:r w:rsidR="00085D75" w:rsidRPr="00F20C0C">
        <w:rPr>
          <w:szCs w:val="21"/>
        </w:rPr>
        <w:t>of</w:t>
      </w:r>
      <w:r w:rsidR="00D76CA1" w:rsidRPr="00F20C0C">
        <w:rPr>
          <w:szCs w:val="21"/>
        </w:rPr>
        <w:t xml:space="preserve"> </w:t>
      </w:r>
      <w:r w:rsidR="00085D75" w:rsidRPr="00F20C0C">
        <w:rPr>
          <w:szCs w:val="21"/>
        </w:rPr>
        <w:t>harm</w:t>
      </w:r>
      <w:r w:rsidR="00D76CA1" w:rsidRPr="00F20C0C">
        <w:rPr>
          <w:szCs w:val="21"/>
        </w:rPr>
        <w:t xml:space="preserve"> </w:t>
      </w:r>
      <w:r w:rsidR="00085D75" w:rsidRPr="00F20C0C">
        <w:rPr>
          <w:szCs w:val="21"/>
        </w:rPr>
        <w:t>or</w:t>
      </w:r>
      <w:r w:rsidR="00D76CA1" w:rsidRPr="00F20C0C">
        <w:rPr>
          <w:szCs w:val="21"/>
        </w:rPr>
        <w:t xml:space="preserve"> </w:t>
      </w:r>
      <w:r w:rsidR="00085D75" w:rsidRPr="00F20C0C">
        <w:rPr>
          <w:szCs w:val="21"/>
        </w:rPr>
        <w:t>where</w:t>
      </w:r>
      <w:r w:rsidR="00D76CA1" w:rsidRPr="00F20C0C">
        <w:rPr>
          <w:szCs w:val="21"/>
        </w:rPr>
        <w:t xml:space="preserve"> </w:t>
      </w:r>
      <w:r w:rsidR="00442957" w:rsidRPr="00F20C0C">
        <w:rPr>
          <w:szCs w:val="21"/>
        </w:rPr>
        <w:t>f</w:t>
      </w:r>
      <w:r w:rsidR="00CF2814" w:rsidRPr="00F20C0C">
        <w:rPr>
          <w:szCs w:val="21"/>
        </w:rPr>
        <w:t>amilies</w:t>
      </w:r>
      <w:r w:rsidR="00D76CA1" w:rsidRPr="00F20C0C">
        <w:rPr>
          <w:szCs w:val="21"/>
        </w:rPr>
        <w:t xml:space="preserve"> </w:t>
      </w:r>
      <w:r w:rsidR="00085D75" w:rsidRPr="00F20C0C">
        <w:rPr>
          <w:szCs w:val="21"/>
        </w:rPr>
        <w:t>are</w:t>
      </w:r>
      <w:r w:rsidR="00D76CA1" w:rsidRPr="00F20C0C">
        <w:rPr>
          <w:szCs w:val="21"/>
        </w:rPr>
        <w:t xml:space="preserve"> </w:t>
      </w:r>
      <w:r w:rsidR="00085D75" w:rsidRPr="00F20C0C">
        <w:rPr>
          <w:szCs w:val="21"/>
        </w:rPr>
        <w:t>unable</w:t>
      </w:r>
      <w:r w:rsidR="00D76CA1" w:rsidRPr="00F20C0C">
        <w:rPr>
          <w:szCs w:val="21"/>
        </w:rPr>
        <w:t xml:space="preserve"> </w:t>
      </w:r>
      <w:r w:rsidR="00085D75" w:rsidRPr="00F20C0C">
        <w:rPr>
          <w:szCs w:val="21"/>
        </w:rPr>
        <w:t>or</w:t>
      </w:r>
      <w:r w:rsidR="00D76CA1" w:rsidRPr="00F20C0C">
        <w:rPr>
          <w:szCs w:val="21"/>
        </w:rPr>
        <w:t xml:space="preserve"> </w:t>
      </w:r>
      <w:r w:rsidR="00085D75" w:rsidRPr="00F20C0C">
        <w:rPr>
          <w:szCs w:val="21"/>
        </w:rPr>
        <w:t>unwilling</w:t>
      </w:r>
      <w:r w:rsidR="00D76CA1" w:rsidRPr="00F20C0C">
        <w:rPr>
          <w:szCs w:val="21"/>
        </w:rPr>
        <w:t xml:space="preserve"> </w:t>
      </w:r>
      <w:r w:rsidR="00085D75" w:rsidRPr="00F20C0C">
        <w:rPr>
          <w:szCs w:val="21"/>
        </w:rPr>
        <w:t>to</w:t>
      </w:r>
      <w:r w:rsidR="00D76CA1" w:rsidRPr="00F20C0C">
        <w:rPr>
          <w:szCs w:val="21"/>
        </w:rPr>
        <w:t xml:space="preserve"> </w:t>
      </w:r>
      <w:r w:rsidR="00085D75" w:rsidRPr="00F20C0C">
        <w:rPr>
          <w:szCs w:val="21"/>
        </w:rPr>
        <w:t>protect</w:t>
      </w:r>
      <w:r w:rsidR="00D76CA1" w:rsidRPr="00F20C0C">
        <w:rPr>
          <w:szCs w:val="21"/>
        </w:rPr>
        <w:t xml:space="preserve"> </w:t>
      </w:r>
      <w:r w:rsidR="00085D75" w:rsidRPr="00F20C0C">
        <w:rPr>
          <w:szCs w:val="21"/>
        </w:rPr>
        <w:t>them.</w:t>
      </w:r>
      <w:r w:rsidR="00D76CA1" w:rsidRPr="00F20C0C">
        <w:rPr>
          <w:szCs w:val="21"/>
        </w:rPr>
        <w:t xml:space="preserve"> </w:t>
      </w:r>
      <w:r w:rsidR="00085D75" w:rsidRPr="00F20C0C">
        <w:rPr>
          <w:szCs w:val="21"/>
        </w:rPr>
        <w:t>The</w:t>
      </w:r>
      <w:r w:rsidR="00D76CA1" w:rsidRPr="00F20C0C">
        <w:rPr>
          <w:szCs w:val="21"/>
        </w:rPr>
        <w:t xml:space="preserve"> </w:t>
      </w:r>
      <w:hyperlink r:id="rId23">
        <w:r w:rsidR="00085D75" w:rsidRPr="05BC0CE7">
          <w:rPr>
            <w:rStyle w:val="Hyperlink"/>
            <w:szCs w:val="21"/>
          </w:rPr>
          <w:t>Child</w:t>
        </w:r>
        <w:r w:rsidR="00D76CA1" w:rsidRPr="05BC0CE7">
          <w:rPr>
            <w:rStyle w:val="Hyperlink"/>
            <w:szCs w:val="21"/>
          </w:rPr>
          <w:t xml:space="preserve"> </w:t>
        </w:r>
        <w:r w:rsidR="00085D75" w:rsidRPr="05BC0CE7">
          <w:rPr>
            <w:rStyle w:val="Hyperlink"/>
            <w:szCs w:val="21"/>
          </w:rPr>
          <w:t>Protection</w:t>
        </w:r>
        <w:r w:rsidR="00D76CA1" w:rsidRPr="05BC0CE7">
          <w:rPr>
            <w:rStyle w:val="Hyperlink"/>
            <w:szCs w:val="21"/>
          </w:rPr>
          <w:t xml:space="preserve"> </w:t>
        </w:r>
        <w:r w:rsidR="00085D75" w:rsidRPr="05BC0CE7">
          <w:rPr>
            <w:rStyle w:val="Hyperlink"/>
            <w:szCs w:val="21"/>
          </w:rPr>
          <w:t>Manual</w:t>
        </w:r>
      </w:hyperlink>
      <w:r w:rsidR="00D76CA1" w:rsidRPr="00F20C0C">
        <w:rPr>
          <w:rStyle w:val="Hyperlink"/>
          <w:color w:val="auto"/>
          <w:szCs w:val="21"/>
        </w:rPr>
        <w:t xml:space="preserve"> </w:t>
      </w:r>
      <w:r w:rsidR="0095590A" w:rsidRPr="00F20C0C">
        <w:rPr>
          <w:szCs w:val="21"/>
        </w:rPr>
        <w:t>&lt;https://www.cpmanual.vic.gov.au/&gt;</w:t>
      </w:r>
      <w:r w:rsidR="0095590A">
        <w:rPr>
          <w:szCs w:val="21"/>
        </w:rPr>
        <w:t xml:space="preserve"> </w:t>
      </w:r>
      <w:r w:rsidR="00085D75" w:rsidRPr="00F20C0C">
        <w:rPr>
          <w:szCs w:val="21"/>
        </w:rPr>
        <w:t>is</w:t>
      </w:r>
      <w:r w:rsidR="00D76CA1" w:rsidRPr="00F20C0C">
        <w:rPr>
          <w:szCs w:val="21"/>
        </w:rPr>
        <w:t xml:space="preserve"> </w:t>
      </w:r>
      <w:r w:rsidR="00085D75" w:rsidRPr="00F20C0C">
        <w:rPr>
          <w:szCs w:val="21"/>
        </w:rPr>
        <w:t>a</w:t>
      </w:r>
      <w:r w:rsidR="00D76CA1" w:rsidRPr="00F20C0C">
        <w:rPr>
          <w:szCs w:val="21"/>
        </w:rPr>
        <w:t xml:space="preserve"> </w:t>
      </w:r>
      <w:r w:rsidR="00085D75" w:rsidRPr="00F20C0C">
        <w:rPr>
          <w:szCs w:val="21"/>
        </w:rPr>
        <w:t>primary</w:t>
      </w:r>
      <w:r w:rsidR="00D76CA1" w:rsidRPr="00F20C0C">
        <w:rPr>
          <w:szCs w:val="21"/>
        </w:rPr>
        <w:t xml:space="preserve"> </w:t>
      </w:r>
      <w:r w:rsidR="00442957" w:rsidRPr="00F20C0C">
        <w:rPr>
          <w:szCs w:val="21"/>
        </w:rPr>
        <w:t>reference</w:t>
      </w:r>
      <w:r w:rsidR="00D76CA1" w:rsidRPr="00F20C0C">
        <w:rPr>
          <w:szCs w:val="21"/>
        </w:rPr>
        <w:t xml:space="preserve"> </w:t>
      </w:r>
      <w:r w:rsidR="00442957" w:rsidRPr="00F20C0C">
        <w:rPr>
          <w:szCs w:val="21"/>
        </w:rPr>
        <w:t>point</w:t>
      </w:r>
      <w:r w:rsidR="00D76CA1" w:rsidRPr="00F20C0C">
        <w:rPr>
          <w:szCs w:val="21"/>
        </w:rPr>
        <w:t xml:space="preserve"> </w:t>
      </w:r>
      <w:r w:rsidR="00085D75" w:rsidRPr="00F20C0C">
        <w:rPr>
          <w:szCs w:val="21"/>
        </w:rPr>
        <w:t>for</w:t>
      </w:r>
      <w:r w:rsidR="00D76CA1" w:rsidRPr="00F20C0C">
        <w:rPr>
          <w:szCs w:val="21"/>
        </w:rPr>
        <w:t xml:space="preserve"> </w:t>
      </w:r>
      <w:r w:rsidR="00085D75" w:rsidRPr="00F20C0C">
        <w:rPr>
          <w:szCs w:val="21"/>
        </w:rPr>
        <w:t>information</w:t>
      </w:r>
      <w:r w:rsidR="00D76CA1" w:rsidRPr="00F20C0C">
        <w:rPr>
          <w:szCs w:val="21"/>
        </w:rPr>
        <w:t xml:space="preserve"> </w:t>
      </w:r>
      <w:r w:rsidR="00085D75" w:rsidRPr="00F20C0C">
        <w:rPr>
          <w:szCs w:val="21"/>
        </w:rPr>
        <w:t>regarding</w:t>
      </w:r>
      <w:r w:rsidR="00D76CA1" w:rsidRPr="00F20C0C">
        <w:rPr>
          <w:szCs w:val="21"/>
        </w:rPr>
        <w:t xml:space="preserve"> </w:t>
      </w:r>
      <w:r w:rsidR="00085D75" w:rsidRPr="00F20C0C">
        <w:rPr>
          <w:szCs w:val="21"/>
        </w:rPr>
        <w:t>statutory</w:t>
      </w:r>
      <w:r w:rsidR="00D76CA1" w:rsidRPr="00F20C0C">
        <w:rPr>
          <w:szCs w:val="21"/>
        </w:rPr>
        <w:t xml:space="preserve"> </w:t>
      </w:r>
      <w:r w:rsidR="00085D75" w:rsidRPr="00F20C0C">
        <w:rPr>
          <w:szCs w:val="21"/>
        </w:rPr>
        <w:t>child</w:t>
      </w:r>
      <w:r w:rsidR="00D76CA1" w:rsidRPr="00F20C0C">
        <w:rPr>
          <w:szCs w:val="21"/>
        </w:rPr>
        <w:t xml:space="preserve"> </w:t>
      </w:r>
      <w:r w:rsidR="00085D75" w:rsidRPr="00F20C0C">
        <w:rPr>
          <w:szCs w:val="21"/>
        </w:rPr>
        <w:t>protection</w:t>
      </w:r>
      <w:r w:rsidR="00D76CA1" w:rsidRPr="00F20C0C">
        <w:rPr>
          <w:szCs w:val="21"/>
        </w:rPr>
        <w:t xml:space="preserve"> </w:t>
      </w:r>
      <w:r w:rsidR="00085D75" w:rsidRPr="00F20C0C">
        <w:rPr>
          <w:szCs w:val="21"/>
        </w:rPr>
        <w:t>policy,</w:t>
      </w:r>
      <w:r w:rsidR="00D76CA1" w:rsidRPr="00F20C0C">
        <w:rPr>
          <w:szCs w:val="21"/>
        </w:rPr>
        <w:t xml:space="preserve"> </w:t>
      </w:r>
      <w:r w:rsidR="00085D75" w:rsidRPr="00F20C0C">
        <w:rPr>
          <w:szCs w:val="21"/>
        </w:rPr>
        <w:t>procedures</w:t>
      </w:r>
      <w:r w:rsidR="00D76CA1" w:rsidRPr="00F20C0C">
        <w:rPr>
          <w:szCs w:val="21"/>
        </w:rPr>
        <w:t xml:space="preserve"> </w:t>
      </w:r>
      <w:r w:rsidR="00085D75" w:rsidRPr="00F20C0C">
        <w:rPr>
          <w:szCs w:val="21"/>
        </w:rPr>
        <w:t>and</w:t>
      </w:r>
      <w:r w:rsidR="00D76CA1" w:rsidRPr="00F20C0C">
        <w:rPr>
          <w:szCs w:val="21"/>
        </w:rPr>
        <w:t xml:space="preserve"> </w:t>
      </w:r>
      <w:r w:rsidR="00085D75" w:rsidRPr="00F20C0C">
        <w:rPr>
          <w:szCs w:val="21"/>
        </w:rPr>
        <w:t>supporting</w:t>
      </w:r>
      <w:r w:rsidR="00D76CA1" w:rsidRPr="00F20C0C">
        <w:rPr>
          <w:szCs w:val="21"/>
        </w:rPr>
        <w:t xml:space="preserve"> </w:t>
      </w:r>
      <w:r w:rsidR="00085D75" w:rsidRPr="00F20C0C">
        <w:rPr>
          <w:szCs w:val="21"/>
        </w:rPr>
        <w:t>advice</w:t>
      </w:r>
      <w:r w:rsidR="0095590A">
        <w:rPr>
          <w:szCs w:val="21"/>
        </w:rPr>
        <w:t>.</w:t>
      </w:r>
      <w:r w:rsidR="008C67AC">
        <w:rPr>
          <w:szCs w:val="21"/>
        </w:rPr>
        <w:t xml:space="preserve"> </w:t>
      </w:r>
      <w:r w:rsidR="00085D75" w:rsidRPr="00F20C0C">
        <w:rPr>
          <w:szCs w:val="21"/>
        </w:rPr>
        <w:t>This</w:t>
      </w:r>
      <w:r w:rsidR="00D76CA1" w:rsidRPr="00F20C0C">
        <w:rPr>
          <w:szCs w:val="21"/>
        </w:rPr>
        <w:t xml:space="preserve"> </w:t>
      </w:r>
      <w:r w:rsidR="00085D75" w:rsidRPr="00F20C0C">
        <w:rPr>
          <w:szCs w:val="21"/>
        </w:rPr>
        <w:t>includes</w:t>
      </w:r>
      <w:r w:rsidR="00D76CA1" w:rsidRPr="00F20C0C">
        <w:rPr>
          <w:szCs w:val="21"/>
        </w:rPr>
        <w:t xml:space="preserve"> </w:t>
      </w:r>
      <w:r w:rsidR="00085D75" w:rsidRPr="00F20C0C">
        <w:rPr>
          <w:szCs w:val="21"/>
        </w:rPr>
        <w:t>roles</w:t>
      </w:r>
      <w:r w:rsidR="00D76CA1" w:rsidRPr="00F20C0C">
        <w:rPr>
          <w:szCs w:val="21"/>
        </w:rPr>
        <w:t xml:space="preserve"> </w:t>
      </w:r>
      <w:r w:rsidR="00085D75" w:rsidRPr="00F20C0C">
        <w:rPr>
          <w:szCs w:val="21"/>
        </w:rPr>
        <w:t>and</w:t>
      </w:r>
      <w:r w:rsidR="00D76CA1" w:rsidRPr="00F20C0C">
        <w:rPr>
          <w:szCs w:val="21"/>
        </w:rPr>
        <w:t xml:space="preserve"> </w:t>
      </w:r>
      <w:r w:rsidR="00085D75" w:rsidRPr="00F20C0C">
        <w:rPr>
          <w:szCs w:val="21"/>
        </w:rPr>
        <w:t>responsibilities</w:t>
      </w:r>
      <w:r w:rsidR="00D76CA1" w:rsidRPr="00F20C0C">
        <w:rPr>
          <w:szCs w:val="21"/>
        </w:rPr>
        <w:t xml:space="preserve"> </w:t>
      </w:r>
      <w:r w:rsidR="00085D75" w:rsidRPr="00F20C0C">
        <w:rPr>
          <w:szCs w:val="21"/>
        </w:rPr>
        <w:t>applicable</w:t>
      </w:r>
      <w:r w:rsidR="00D76CA1" w:rsidRPr="00F20C0C">
        <w:rPr>
          <w:szCs w:val="21"/>
        </w:rPr>
        <w:t xml:space="preserve"> </w:t>
      </w:r>
      <w:r w:rsidR="00085D75" w:rsidRPr="00F20C0C">
        <w:rPr>
          <w:szCs w:val="21"/>
        </w:rPr>
        <w:t>to</w:t>
      </w:r>
      <w:r w:rsidR="00D76CA1" w:rsidRPr="00F20C0C">
        <w:rPr>
          <w:szCs w:val="21"/>
        </w:rPr>
        <w:t xml:space="preserve"> </w:t>
      </w:r>
      <w:r w:rsidR="00442957" w:rsidRPr="00F20C0C">
        <w:rPr>
          <w:szCs w:val="21"/>
        </w:rPr>
        <w:t>the</w:t>
      </w:r>
      <w:r w:rsidR="00D76CA1" w:rsidRPr="00F20C0C">
        <w:rPr>
          <w:szCs w:val="21"/>
        </w:rPr>
        <w:t xml:space="preserve"> </w:t>
      </w:r>
      <w:r w:rsidR="00085D75" w:rsidRPr="00F20C0C">
        <w:rPr>
          <w:szCs w:val="21"/>
        </w:rPr>
        <w:t>child</w:t>
      </w:r>
      <w:r w:rsidR="00D76CA1" w:rsidRPr="00F20C0C">
        <w:rPr>
          <w:szCs w:val="21"/>
        </w:rPr>
        <w:t xml:space="preserve"> </w:t>
      </w:r>
      <w:r w:rsidR="00085D75" w:rsidRPr="00F20C0C">
        <w:rPr>
          <w:szCs w:val="21"/>
        </w:rPr>
        <w:t>or</w:t>
      </w:r>
      <w:r w:rsidR="00D76CA1" w:rsidRPr="00F20C0C">
        <w:rPr>
          <w:szCs w:val="21"/>
        </w:rPr>
        <w:t xml:space="preserve"> </w:t>
      </w:r>
      <w:r w:rsidR="00085D75" w:rsidRPr="00F20C0C">
        <w:rPr>
          <w:szCs w:val="21"/>
        </w:rPr>
        <w:t>young</w:t>
      </w:r>
      <w:r w:rsidR="00D76CA1" w:rsidRPr="00F20C0C">
        <w:rPr>
          <w:szCs w:val="21"/>
        </w:rPr>
        <w:t xml:space="preserve"> </w:t>
      </w:r>
      <w:r w:rsidR="00085D75" w:rsidRPr="00F20C0C">
        <w:rPr>
          <w:szCs w:val="21"/>
        </w:rPr>
        <w:t>person</w:t>
      </w:r>
      <w:r w:rsidR="00442957" w:rsidRPr="00F20C0C">
        <w:rPr>
          <w:szCs w:val="21"/>
        </w:rPr>
        <w:t>s</w:t>
      </w:r>
      <w:r w:rsidR="00D76CA1" w:rsidRPr="00F20C0C">
        <w:rPr>
          <w:szCs w:val="21"/>
        </w:rPr>
        <w:t xml:space="preserve"> </w:t>
      </w:r>
      <w:r w:rsidR="00085D75" w:rsidRPr="00F20C0C">
        <w:rPr>
          <w:szCs w:val="21"/>
        </w:rPr>
        <w:t>involved</w:t>
      </w:r>
      <w:r w:rsidR="00D76CA1" w:rsidRPr="00F20C0C">
        <w:rPr>
          <w:szCs w:val="21"/>
        </w:rPr>
        <w:t xml:space="preserve"> </w:t>
      </w:r>
      <w:r w:rsidR="00085D75" w:rsidRPr="00F20C0C">
        <w:rPr>
          <w:szCs w:val="21"/>
        </w:rPr>
        <w:t>with</w:t>
      </w:r>
      <w:r w:rsidR="00D76CA1" w:rsidRPr="00F20C0C">
        <w:rPr>
          <w:szCs w:val="21"/>
        </w:rPr>
        <w:t xml:space="preserve"> </w:t>
      </w:r>
      <w:r w:rsidR="00085D75" w:rsidRPr="00F20C0C">
        <w:rPr>
          <w:szCs w:val="21"/>
        </w:rPr>
        <w:t>Child</w:t>
      </w:r>
      <w:r w:rsidR="00D76CA1" w:rsidRPr="00F20C0C">
        <w:rPr>
          <w:szCs w:val="21"/>
        </w:rPr>
        <w:t xml:space="preserve"> </w:t>
      </w:r>
      <w:r w:rsidR="00085D75" w:rsidRPr="00F20C0C">
        <w:rPr>
          <w:szCs w:val="21"/>
        </w:rPr>
        <w:t>Protection</w:t>
      </w:r>
      <w:r w:rsidR="00EA5A5A" w:rsidRPr="00F20C0C">
        <w:rPr>
          <w:szCs w:val="21"/>
        </w:rPr>
        <w:t xml:space="preserve"> and fam</w:t>
      </w:r>
      <w:r w:rsidR="00B072B5" w:rsidRPr="00F20C0C">
        <w:rPr>
          <w:szCs w:val="21"/>
        </w:rPr>
        <w:t>ilies subject to</w:t>
      </w:r>
      <w:r w:rsidR="00323C49" w:rsidRPr="00F20C0C">
        <w:rPr>
          <w:szCs w:val="21"/>
        </w:rPr>
        <w:t xml:space="preserve"> </w:t>
      </w:r>
      <w:r w:rsidR="0018022C" w:rsidRPr="00F20C0C">
        <w:rPr>
          <w:szCs w:val="21"/>
        </w:rPr>
        <w:t>or</w:t>
      </w:r>
      <w:r w:rsidR="00323C49" w:rsidRPr="00F20C0C">
        <w:rPr>
          <w:szCs w:val="21"/>
        </w:rPr>
        <w:t xml:space="preserve"> working towards</w:t>
      </w:r>
      <w:r w:rsidR="00B072B5" w:rsidRPr="00F20C0C">
        <w:rPr>
          <w:szCs w:val="21"/>
        </w:rPr>
        <w:t xml:space="preserve"> reunification</w:t>
      </w:r>
      <w:r w:rsidR="00085D75" w:rsidRPr="00F20C0C">
        <w:rPr>
          <w:szCs w:val="21"/>
        </w:rPr>
        <w:t>.</w:t>
      </w:r>
      <w:r w:rsidR="00661B74" w:rsidRPr="00F20C0C">
        <w:rPr>
          <w:szCs w:val="21"/>
        </w:rPr>
        <w:t xml:space="preserve">  </w:t>
      </w:r>
    </w:p>
    <w:p w14:paraId="306EBAA5" w14:textId="45049698" w:rsidR="00C666A1" w:rsidRPr="00F20C0C" w:rsidRDefault="483DE3F7" w:rsidP="00F20C0C">
      <w:pPr>
        <w:pStyle w:val="DHHSbody"/>
        <w:rPr>
          <w:szCs w:val="21"/>
        </w:rPr>
      </w:pPr>
      <w:r w:rsidRPr="00F20C0C">
        <w:rPr>
          <w:szCs w:val="21"/>
        </w:rPr>
        <w:t xml:space="preserve">Service Providers are required to meet their obligations under the </w:t>
      </w:r>
      <w:hyperlink r:id="rId24">
        <w:r w:rsidR="4E12BEF3" w:rsidRPr="05BC0CE7">
          <w:rPr>
            <w:rStyle w:val="Hyperlink"/>
            <w:szCs w:val="21"/>
          </w:rPr>
          <w:t>Child Information Sharing Scheme (CISS)</w:t>
        </w:r>
      </w:hyperlink>
      <w:r w:rsidRPr="00F20C0C">
        <w:rPr>
          <w:szCs w:val="21"/>
        </w:rPr>
        <w:t xml:space="preserve"> </w:t>
      </w:r>
      <w:r w:rsidR="00E01FCD">
        <w:rPr>
          <w:szCs w:val="21"/>
        </w:rPr>
        <w:t>&lt;</w:t>
      </w:r>
      <w:r w:rsidR="00E01FCD" w:rsidRPr="00E01FCD">
        <w:rPr>
          <w:szCs w:val="21"/>
        </w:rPr>
        <w:t>https://www.vic.gov.au/child-information-sharing-scheme</w:t>
      </w:r>
      <w:r w:rsidR="00E01FCD">
        <w:rPr>
          <w:szCs w:val="21"/>
        </w:rPr>
        <w:t xml:space="preserve">&gt;, </w:t>
      </w:r>
      <w:r w:rsidRPr="00F20C0C">
        <w:rPr>
          <w:szCs w:val="21"/>
        </w:rPr>
        <w:t xml:space="preserve">which enables prescribed organisations and services to share information to promote the wellbeing and safety of children, and the </w:t>
      </w:r>
      <w:hyperlink r:id="rId25">
        <w:r w:rsidR="4E12BEF3" w:rsidRPr="05BC0CE7">
          <w:rPr>
            <w:rStyle w:val="Hyperlink"/>
            <w:szCs w:val="21"/>
          </w:rPr>
          <w:t>Family Violence Information Sharing Scheme (FVISS)</w:t>
        </w:r>
      </w:hyperlink>
      <w:r w:rsidR="00E01FCD">
        <w:rPr>
          <w:szCs w:val="21"/>
        </w:rPr>
        <w:t xml:space="preserve"> &lt;</w:t>
      </w:r>
      <w:r w:rsidR="00E01FCD" w:rsidRPr="00E01FCD">
        <w:rPr>
          <w:szCs w:val="21"/>
        </w:rPr>
        <w:t>https://www.vic.gov.au/family-violence-information-sharing-scheme</w:t>
      </w:r>
      <w:r w:rsidR="00E01FCD">
        <w:rPr>
          <w:szCs w:val="21"/>
        </w:rPr>
        <w:t>&gt;,</w:t>
      </w:r>
      <w:r w:rsidRPr="00F20C0C">
        <w:rPr>
          <w:szCs w:val="21"/>
        </w:rPr>
        <w:t xml:space="preserve"> which enables prescribed organisations and services to share information to facilitate assessment and management of family violence risk to children and adults. </w:t>
      </w:r>
      <w:r w:rsidR="4E12BEF3" w:rsidRPr="05BC0CE7">
        <w:rPr>
          <w:szCs w:val="21"/>
        </w:rPr>
        <w:t xml:space="preserve">Part 5A of the </w:t>
      </w:r>
      <w:hyperlink r:id="rId26">
        <w:r w:rsidR="4E12BEF3" w:rsidRPr="05BC0CE7">
          <w:rPr>
            <w:rStyle w:val="Hyperlink"/>
            <w:i/>
            <w:iCs/>
            <w:szCs w:val="21"/>
          </w:rPr>
          <w:t>Family Violence Protection Act 2008</w:t>
        </w:r>
        <w:r w:rsidR="4E12BEF3" w:rsidRPr="05BC0CE7">
          <w:rPr>
            <w:rStyle w:val="Hyperlink"/>
            <w:szCs w:val="21"/>
          </w:rPr>
          <w:t xml:space="preserve"> (Vic)</w:t>
        </w:r>
      </w:hyperlink>
      <w:r w:rsidRPr="00F20C0C">
        <w:rPr>
          <w:szCs w:val="21"/>
        </w:rPr>
        <w:t xml:space="preserve"> </w:t>
      </w:r>
      <w:r w:rsidR="00707B33">
        <w:rPr>
          <w:szCs w:val="21"/>
        </w:rPr>
        <w:t>&lt;</w:t>
      </w:r>
      <w:r w:rsidR="00707B33" w:rsidRPr="00707B33">
        <w:rPr>
          <w:szCs w:val="21"/>
        </w:rPr>
        <w:t>https://www.legislation.vic.gov.au/in-force/acts/family-violence-protection-act-2008/053</w:t>
      </w:r>
      <w:r w:rsidR="00707B33">
        <w:rPr>
          <w:szCs w:val="21"/>
        </w:rPr>
        <w:t xml:space="preserve">&gt; </w:t>
      </w:r>
      <w:r w:rsidRPr="00F20C0C">
        <w:rPr>
          <w:szCs w:val="21"/>
        </w:rPr>
        <w:t xml:space="preserve">and Part 6A of the </w:t>
      </w:r>
      <w:hyperlink r:id="rId27">
        <w:r w:rsidRPr="69B009BB">
          <w:rPr>
            <w:rStyle w:val="Hyperlink"/>
            <w:i/>
            <w:iCs/>
            <w:szCs w:val="21"/>
          </w:rPr>
          <w:t>Child Wellbeing and Safety Act 2005</w:t>
        </w:r>
        <w:r w:rsidRPr="69B009BB">
          <w:rPr>
            <w:rStyle w:val="Hyperlink"/>
            <w:szCs w:val="21"/>
          </w:rPr>
          <w:t xml:space="preserve"> (Vic)</w:t>
        </w:r>
      </w:hyperlink>
      <w:r w:rsidRPr="00F20C0C">
        <w:rPr>
          <w:szCs w:val="21"/>
        </w:rPr>
        <w:t xml:space="preserve"> </w:t>
      </w:r>
      <w:r w:rsidR="00707B33">
        <w:rPr>
          <w:szCs w:val="21"/>
        </w:rPr>
        <w:t>&lt;</w:t>
      </w:r>
      <w:r w:rsidR="00707B33" w:rsidRPr="00707B33">
        <w:rPr>
          <w:szCs w:val="21"/>
        </w:rPr>
        <w:t>https://www.legislation.vic.gov.au/in-force/acts/child-wellbeing-and-safety-act-2005/036</w:t>
      </w:r>
      <w:r w:rsidR="00707B33">
        <w:rPr>
          <w:szCs w:val="21"/>
        </w:rPr>
        <w:t xml:space="preserve">&gt; </w:t>
      </w:r>
      <w:r w:rsidRPr="00F20C0C">
        <w:rPr>
          <w:szCs w:val="21"/>
        </w:rPr>
        <w:t>with their supporting regulations, outline how key organisations share current and previously collected information relating to family violence risk and the wellbeing or safety of children</w:t>
      </w:r>
      <w:r w:rsidRPr="2CE61669">
        <w:rPr>
          <w:szCs w:val="21"/>
        </w:rPr>
        <w:t>.</w:t>
      </w:r>
      <w:r w:rsidRPr="00F20C0C">
        <w:rPr>
          <w:szCs w:val="21"/>
        </w:rPr>
        <w:t xml:space="preserve"> </w:t>
      </w:r>
      <w:bookmarkStart w:id="42" w:name="_Toc111195415"/>
    </w:p>
    <w:p w14:paraId="439ED20C" w14:textId="32315443" w:rsidR="0086126E" w:rsidRPr="005E77A5" w:rsidRDefault="5156D4BD" w:rsidP="005E77A5">
      <w:pPr>
        <w:pStyle w:val="Heading2"/>
      </w:pPr>
      <w:bookmarkStart w:id="43" w:name="_Toc116395149"/>
      <w:r w:rsidRPr="005E77A5">
        <w:lastRenderedPageBreak/>
        <w:t>Activity</w:t>
      </w:r>
      <w:r w:rsidR="00D76CA1" w:rsidRPr="005E77A5">
        <w:t xml:space="preserve"> </w:t>
      </w:r>
      <w:r w:rsidRPr="005E77A5">
        <w:t>3:</w:t>
      </w:r>
      <w:r w:rsidR="3CAADD96" w:rsidRPr="005E77A5">
        <w:t xml:space="preserve"> </w:t>
      </w:r>
      <w:r w:rsidR="005D06C0" w:rsidRPr="005E77A5">
        <w:t>Flexible</w:t>
      </w:r>
      <w:r w:rsidR="00D76CA1" w:rsidRPr="005E77A5">
        <w:t xml:space="preserve"> </w:t>
      </w:r>
      <w:r w:rsidR="005D06C0" w:rsidRPr="005E77A5">
        <w:t>Brokerage</w:t>
      </w:r>
      <w:bookmarkEnd w:id="42"/>
      <w:bookmarkEnd w:id="43"/>
    </w:p>
    <w:p w14:paraId="5DE1BF5B" w14:textId="1EBD10C2" w:rsidR="00264441" w:rsidRPr="00F20C0C" w:rsidRDefault="1DB01F9D" w:rsidP="00F20C0C">
      <w:pPr>
        <w:spacing w:after="120" w:line="270" w:lineRule="atLeast"/>
        <w:rPr>
          <w:rFonts w:ascii="Verdana" w:eastAsia="Times" w:hAnsi="Verdana"/>
          <w:sz w:val="21"/>
          <w:szCs w:val="21"/>
        </w:rPr>
      </w:pPr>
      <w:r w:rsidRPr="00F20C0C">
        <w:rPr>
          <w:rFonts w:ascii="Verdana" w:eastAsia="Times" w:hAnsi="Verdana"/>
          <w:sz w:val="21"/>
          <w:szCs w:val="21"/>
        </w:rPr>
        <w:t>T</w:t>
      </w:r>
      <w:r w:rsidR="2028F284" w:rsidRPr="00F20C0C">
        <w:rPr>
          <w:rFonts w:ascii="Verdana" w:eastAsia="Times" w:hAnsi="Verdana"/>
          <w:sz w:val="21"/>
          <w:szCs w:val="21"/>
        </w:rPr>
        <w:t>here</w:t>
      </w:r>
      <w:r w:rsidR="00D76CA1" w:rsidRPr="00F20C0C" w:rsidDel="001F4A6A">
        <w:rPr>
          <w:rFonts w:ascii="Verdana" w:eastAsia="Times" w:hAnsi="Verdana"/>
          <w:sz w:val="21"/>
          <w:szCs w:val="21"/>
        </w:rPr>
        <w:t xml:space="preserve"> </w:t>
      </w:r>
      <w:r w:rsidR="001F4A6A" w:rsidRPr="00F20C0C">
        <w:rPr>
          <w:rFonts w:ascii="Verdana" w:eastAsia="Times" w:hAnsi="Verdana"/>
          <w:sz w:val="21"/>
          <w:szCs w:val="21"/>
        </w:rPr>
        <w:t xml:space="preserve">are three </w:t>
      </w:r>
      <w:r w:rsidR="00264441" w:rsidRPr="00F20C0C">
        <w:rPr>
          <w:rFonts w:ascii="Verdana" w:eastAsia="Times" w:hAnsi="Verdana"/>
          <w:sz w:val="21"/>
          <w:szCs w:val="21"/>
        </w:rPr>
        <w:t>distinctive</w:t>
      </w:r>
      <w:r w:rsidR="00D76CA1" w:rsidRPr="00F20C0C">
        <w:rPr>
          <w:rFonts w:ascii="Verdana" w:eastAsia="Times" w:hAnsi="Verdana"/>
          <w:sz w:val="21"/>
          <w:szCs w:val="21"/>
        </w:rPr>
        <w:t xml:space="preserve"> </w:t>
      </w:r>
      <w:r w:rsidR="0036070A" w:rsidRPr="00F20C0C">
        <w:rPr>
          <w:rFonts w:ascii="Verdana" w:eastAsia="Times" w:hAnsi="Verdana"/>
          <w:sz w:val="21"/>
          <w:szCs w:val="21"/>
        </w:rPr>
        <w:t>f</w:t>
      </w:r>
      <w:r w:rsidR="00264441" w:rsidRPr="00F20C0C">
        <w:rPr>
          <w:rFonts w:ascii="Verdana" w:eastAsia="Times" w:hAnsi="Verdana"/>
          <w:sz w:val="21"/>
          <w:szCs w:val="21"/>
        </w:rPr>
        <w:t>lexible</w:t>
      </w:r>
      <w:r w:rsidR="00D76CA1" w:rsidRPr="00F20C0C">
        <w:rPr>
          <w:rFonts w:ascii="Verdana" w:eastAsia="Times" w:hAnsi="Verdana"/>
          <w:sz w:val="21"/>
          <w:szCs w:val="21"/>
        </w:rPr>
        <w:t xml:space="preserve"> </w:t>
      </w:r>
      <w:r w:rsidR="0036070A" w:rsidRPr="00F20C0C">
        <w:rPr>
          <w:rFonts w:ascii="Verdana" w:eastAsia="Times" w:hAnsi="Verdana"/>
          <w:sz w:val="21"/>
          <w:szCs w:val="21"/>
        </w:rPr>
        <w:t>b</w:t>
      </w:r>
      <w:r w:rsidR="00264441" w:rsidRPr="00F20C0C">
        <w:rPr>
          <w:rFonts w:ascii="Verdana" w:eastAsia="Times" w:hAnsi="Verdana"/>
          <w:sz w:val="21"/>
          <w:szCs w:val="21"/>
        </w:rPr>
        <w:t>rokerage</w:t>
      </w:r>
      <w:r w:rsidR="00D76CA1" w:rsidRPr="00F20C0C">
        <w:rPr>
          <w:rFonts w:ascii="Verdana" w:eastAsia="Times" w:hAnsi="Verdana"/>
          <w:sz w:val="21"/>
          <w:szCs w:val="21"/>
        </w:rPr>
        <w:t xml:space="preserve"> </w:t>
      </w:r>
      <w:r w:rsidR="00264441" w:rsidRPr="00F20C0C">
        <w:rPr>
          <w:rFonts w:ascii="Verdana" w:eastAsia="Times" w:hAnsi="Verdana"/>
          <w:sz w:val="21"/>
          <w:szCs w:val="21"/>
        </w:rPr>
        <w:t>funding</w:t>
      </w:r>
      <w:r w:rsidR="00D76CA1" w:rsidRPr="00F20C0C">
        <w:rPr>
          <w:rFonts w:ascii="Verdana" w:eastAsia="Times" w:hAnsi="Verdana"/>
          <w:sz w:val="21"/>
          <w:szCs w:val="21"/>
        </w:rPr>
        <w:t xml:space="preserve"> </w:t>
      </w:r>
      <w:r w:rsidR="00264441" w:rsidRPr="00F20C0C">
        <w:rPr>
          <w:rFonts w:ascii="Verdana" w:eastAsia="Times" w:hAnsi="Verdana"/>
          <w:sz w:val="21"/>
          <w:szCs w:val="21"/>
        </w:rPr>
        <w:t>allocations</w:t>
      </w:r>
      <w:r w:rsidR="00D76CA1" w:rsidRPr="00F20C0C">
        <w:rPr>
          <w:rFonts w:ascii="Verdana" w:eastAsia="Times" w:hAnsi="Verdana"/>
          <w:sz w:val="21"/>
          <w:szCs w:val="21"/>
        </w:rPr>
        <w:t xml:space="preserve"> </w:t>
      </w:r>
      <w:r w:rsidR="00264441" w:rsidRPr="00F20C0C">
        <w:rPr>
          <w:rFonts w:ascii="Verdana" w:eastAsia="Times" w:hAnsi="Verdana"/>
          <w:sz w:val="21"/>
          <w:szCs w:val="21"/>
        </w:rPr>
        <w:t>included</w:t>
      </w:r>
      <w:r w:rsidR="00D76CA1" w:rsidRPr="00F20C0C">
        <w:rPr>
          <w:rFonts w:ascii="Verdana" w:eastAsia="Times" w:hAnsi="Verdana"/>
          <w:sz w:val="21"/>
          <w:szCs w:val="21"/>
        </w:rPr>
        <w:t xml:space="preserve"> </w:t>
      </w:r>
      <w:r w:rsidR="00264441" w:rsidRPr="00F20C0C">
        <w:rPr>
          <w:rFonts w:ascii="Verdana" w:eastAsia="Times" w:hAnsi="Verdana"/>
          <w:sz w:val="21"/>
          <w:szCs w:val="21"/>
        </w:rPr>
        <w:t>in</w:t>
      </w:r>
      <w:r w:rsidR="00D76CA1" w:rsidRPr="00F20C0C">
        <w:rPr>
          <w:rFonts w:ascii="Verdana" w:eastAsia="Times" w:hAnsi="Verdana"/>
          <w:sz w:val="21"/>
          <w:szCs w:val="21"/>
        </w:rPr>
        <w:t xml:space="preserve"> </w:t>
      </w:r>
      <w:r w:rsidR="00264441" w:rsidRPr="00F20C0C">
        <w:rPr>
          <w:rFonts w:ascii="Verdana" w:eastAsia="Times" w:hAnsi="Verdana"/>
          <w:sz w:val="21"/>
          <w:szCs w:val="21"/>
        </w:rPr>
        <w:t>the</w:t>
      </w:r>
      <w:r w:rsidR="00D76CA1" w:rsidRPr="00F20C0C">
        <w:rPr>
          <w:rFonts w:ascii="Verdana" w:eastAsia="Times" w:hAnsi="Verdana"/>
          <w:sz w:val="21"/>
          <w:szCs w:val="21"/>
        </w:rPr>
        <w:t xml:space="preserve"> </w:t>
      </w:r>
      <w:r w:rsidR="36502221" w:rsidRPr="00F20C0C">
        <w:rPr>
          <w:rFonts w:ascii="Verdana" w:eastAsia="Times" w:hAnsi="Verdana"/>
          <w:sz w:val="21"/>
          <w:szCs w:val="21"/>
        </w:rPr>
        <w:t>service</w:t>
      </w:r>
      <w:r w:rsidR="00D76CA1" w:rsidRPr="00F20C0C">
        <w:rPr>
          <w:rFonts w:ascii="Verdana" w:eastAsia="Times" w:hAnsi="Verdana"/>
          <w:sz w:val="21"/>
          <w:szCs w:val="21"/>
        </w:rPr>
        <w:t xml:space="preserve"> </w:t>
      </w:r>
      <w:r w:rsidR="00FB6947" w:rsidRPr="00F20C0C">
        <w:rPr>
          <w:rFonts w:ascii="Verdana" w:eastAsia="Times" w:hAnsi="Verdana"/>
          <w:sz w:val="21"/>
          <w:szCs w:val="21"/>
        </w:rPr>
        <w:t>package</w:t>
      </w:r>
      <w:r w:rsidR="003D709A" w:rsidRPr="00F20C0C">
        <w:rPr>
          <w:rFonts w:ascii="Verdana" w:eastAsia="Times" w:hAnsi="Verdana"/>
          <w:sz w:val="21"/>
          <w:szCs w:val="21"/>
        </w:rPr>
        <w:t>,</w:t>
      </w:r>
      <w:r w:rsidR="00750FF7" w:rsidRPr="00F20C0C">
        <w:rPr>
          <w:rFonts w:ascii="Verdana" w:eastAsia="Times" w:hAnsi="Verdana"/>
          <w:sz w:val="21"/>
          <w:szCs w:val="21"/>
        </w:rPr>
        <w:t xml:space="preserve"> Tenancy Establishment, Family Services, and Specialist Services</w:t>
      </w:r>
      <w:r w:rsidR="00264441" w:rsidRPr="00F20C0C">
        <w:rPr>
          <w:rFonts w:ascii="Verdana" w:eastAsia="Times" w:hAnsi="Verdana"/>
          <w:sz w:val="21"/>
          <w:szCs w:val="21"/>
        </w:rPr>
        <w:t>.</w:t>
      </w:r>
    </w:p>
    <w:p w14:paraId="43FBD463" w14:textId="4B385F0D" w:rsidR="00264441" w:rsidRPr="00572385" w:rsidRDefault="00264441" w:rsidP="009556D3">
      <w:pPr>
        <w:pStyle w:val="Heading3"/>
      </w:pPr>
      <w:bookmarkStart w:id="44" w:name="_Toc116395150"/>
      <w:r w:rsidRPr="00572385">
        <w:t>Tenancy</w:t>
      </w:r>
      <w:r w:rsidR="00D76CA1">
        <w:t xml:space="preserve"> </w:t>
      </w:r>
      <w:r w:rsidR="001C7473">
        <w:t>e</w:t>
      </w:r>
      <w:r w:rsidRPr="00572385">
        <w:t>stablishment</w:t>
      </w:r>
      <w:bookmarkEnd w:id="44"/>
    </w:p>
    <w:p w14:paraId="07E610B3" w14:textId="7BA6D322" w:rsidR="00A6724B" w:rsidRPr="00F20C0C" w:rsidRDefault="002F2B6C" w:rsidP="00F20C0C">
      <w:pPr>
        <w:pStyle w:val="DHHSbody"/>
        <w:rPr>
          <w:szCs w:val="21"/>
        </w:rPr>
      </w:pPr>
      <w:r w:rsidRPr="00F20C0C">
        <w:rPr>
          <w:szCs w:val="21"/>
        </w:rPr>
        <w:t xml:space="preserve">A once-off tenancy establishment fund of an average of $7,500 per family </w:t>
      </w:r>
      <w:r w:rsidR="00884E1D" w:rsidRPr="00F20C0C">
        <w:rPr>
          <w:szCs w:val="21"/>
        </w:rPr>
        <w:t xml:space="preserve">is </w:t>
      </w:r>
      <w:r w:rsidR="002F0F1F" w:rsidRPr="00F20C0C">
        <w:rPr>
          <w:szCs w:val="21"/>
        </w:rPr>
        <w:t xml:space="preserve">funded to </w:t>
      </w:r>
      <w:r w:rsidR="00CD1F65" w:rsidRPr="00F20C0C">
        <w:rPr>
          <w:szCs w:val="21"/>
        </w:rPr>
        <w:t xml:space="preserve">Housing </w:t>
      </w:r>
      <w:r w:rsidR="002F0F1F" w:rsidRPr="00F20C0C">
        <w:rPr>
          <w:szCs w:val="21"/>
        </w:rPr>
        <w:t xml:space="preserve">Support Providers </w:t>
      </w:r>
      <w:r w:rsidRPr="00F20C0C">
        <w:rPr>
          <w:szCs w:val="21"/>
        </w:rPr>
        <w:t>to cover tenancy establishment costs.</w:t>
      </w:r>
    </w:p>
    <w:p w14:paraId="2F0FB694" w14:textId="25D5B56D" w:rsidR="00264441" w:rsidRPr="00F20C0C" w:rsidRDefault="00DD05AD" w:rsidP="00F20C0C">
      <w:pPr>
        <w:pStyle w:val="DHHSbody"/>
        <w:rPr>
          <w:szCs w:val="21"/>
        </w:rPr>
      </w:pPr>
      <w:r w:rsidRPr="00F20C0C">
        <w:rPr>
          <w:szCs w:val="21"/>
        </w:rPr>
        <w:t xml:space="preserve">Establishment </w:t>
      </w:r>
      <w:r w:rsidR="76B16549" w:rsidRPr="00F20C0C">
        <w:rPr>
          <w:szCs w:val="21"/>
        </w:rPr>
        <w:t>fund</w:t>
      </w:r>
      <w:r w:rsidR="5E885C4D" w:rsidRPr="00F20C0C">
        <w:rPr>
          <w:szCs w:val="21"/>
        </w:rPr>
        <w:t>s</w:t>
      </w:r>
      <w:r w:rsidRPr="00F20C0C">
        <w:rPr>
          <w:szCs w:val="21"/>
        </w:rPr>
        <w:t xml:space="preserve"> </w:t>
      </w:r>
      <w:r w:rsidR="1496D941" w:rsidRPr="6061325C">
        <w:rPr>
          <w:szCs w:val="21"/>
        </w:rPr>
        <w:t>may</w:t>
      </w:r>
      <w:r w:rsidR="001F4A6A" w:rsidRPr="00F20C0C">
        <w:rPr>
          <w:szCs w:val="21"/>
        </w:rPr>
        <w:t xml:space="preserve"> </w:t>
      </w:r>
      <w:r w:rsidRPr="00F20C0C">
        <w:rPr>
          <w:szCs w:val="21"/>
        </w:rPr>
        <w:t xml:space="preserve">be used to purchase </w:t>
      </w:r>
      <w:r w:rsidR="48CD18B2" w:rsidRPr="00F20C0C">
        <w:rPr>
          <w:szCs w:val="21"/>
        </w:rPr>
        <w:t xml:space="preserve">household items to establish </w:t>
      </w:r>
      <w:r w:rsidR="2576E4BD" w:rsidRPr="00F20C0C">
        <w:rPr>
          <w:szCs w:val="21"/>
        </w:rPr>
        <w:t>the</w:t>
      </w:r>
      <w:r w:rsidR="3AE06F68" w:rsidRPr="00F20C0C">
        <w:rPr>
          <w:szCs w:val="21"/>
        </w:rPr>
        <w:t xml:space="preserve"> family in </w:t>
      </w:r>
      <w:r w:rsidR="48CD18B2" w:rsidRPr="00F20C0C">
        <w:rPr>
          <w:szCs w:val="21"/>
        </w:rPr>
        <w:t>their home</w:t>
      </w:r>
      <w:r w:rsidR="57C02963" w:rsidRPr="00F20C0C">
        <w:rPr>
          <w:szCs w:val="21"/>
        </w:rPr>
        <w:t>.</w:t>
      </w:r>
      <w:r w:rsidR="00264441" w:rsidRPr="00F20C0C" w:rsidDel="00ED7527">
        <w:rPr>
          <w:szCs w:val="21"/>
        </w:rPr>
        <w:t xml:space="preserve"> </w:t>
      </w:r>
      <w:r w:rsidR="00264441" w:rsidRPr="00F20C0C">
        <w:rPr>
          <w:szCs w:val="21"/>
        </w:rPr>
        <w:t>Homes Victoria</w:t>
      </w:r>
      <w:r w:rsidR="00264441" w:rsidRPr="00F20C0C" w:rsidDel="00D76CA1">
        <w:rPr>
          <w:szCs w:val="21"/>
        </w:rPr>
        <w:t xml:space="preserve"> </w:t>
      </w:r>
      <w:r w:rsidR="00264441" w:rsidRPr="00F20C0C">
        <w:rPr>
          <w:szCs w:val="21"/>
        </w:rPr>
        <w:t>recognises</w:t>
      </w:r>
      <w:r w:rsidR="00D76CA1" w:rsidRPr="00F20C0C">
        <w:rPr>
          <w:szCs w:val="21"/>
        </w:rPr>
        <w:t xml:space="preserve"> </w:t>
      </w:r>
      <w:r w:rsidR="00264441" w:rsidRPr="00F20C0C">
        <w:rPr>
          <w:szCs w:val="21"/>
        </w:rPr>
        <w:t>that</w:t>
      </w:r>
      <w:r w:rsidR="00D76CA1" w:rsidRPr="00F20C0C">
        <w:rPr>
          <w:szCs w:val="21"/>
        </w:rPr>
        <w:t xml:space="preserve"> </w:t>
      </w:r>
      <w:r w:rsidR="00C546D7" w:rsidRPr="00F20C0C">
        <w:rPr>
          <w:szCs w:val="21"/>
        </w:rPr>
        <w:t xml:space="preserve">some </w:t>
      </w:r>
      <w:r w:rsidR="00264441" w:rsidRPr="00F20C0C">
        <w:rPr>
          <w:szCs w:val="21"/>
        </w:rPr>
        <w:t>families</w:t>
      </w:r>
      <w:r w:rsidR="00D76CA1" w:rsidRPr="00F20C0C">
        <w:rPr>
          <w:szCs w:val="21"/>
        </w:rPr>
        <w:t xml:space="preserve"> may </w:t>
      </w:r>
      <w:r w:rsidR="00264441" w:rsidRPr="00F20C0C">
        <w:rPr>
          <w:szCs w:val="21"/>
        </w:rPr>
        <w:t>require</w:t>
      </w:r>
      <w:r w:rsidR="00D76CA1" w:rsidRPr="00F20C0C">
        <w:rPr>
          <w:szCs w:val="21"/>
        </w:rPr>
        <w:t xml:space="preserve"> </w:t>
      </w:r>
      <w:r w:rsidR="00264441" w:rsidRPr="00F20C0C">
        <w:rPr>
          <w:szCs w:val="21"/>
        </w:rPr>
        <w:t>more funding</w:t>
      </w:r>
      <w:r w:rsidR="00C546D7" w:rsidRPr="00F20C0C">
        <w:rPr>
          <w:szCs w:val="21"/>
        </w:rPr>
        <w:t xml:space="preserve"> and others</w:t>
      </w:r>
      <w:r w:rsidR="00264441" w:rsidRPr="00F20C0C">
        <w:rPr>
          <w:szCs w:val="21"/>
        </w:rPr>
        <w:t xml:space="preserve"> less</w:t>
      </w:r>
      <w:r w:rsidR="00C546D7" w:rsidRPr="00F20C0C">
        <w:rPr>
          <w:szCs w:val="21"/>
        </w:rPr>
        <w:t>,</w:t>
      </w:r>
      <w:r w:rsidR="00D76CA1" w:rsidRPr="00F20C0C">
        <w:rPr>
          <w:szCs w:val="21"/>
        </w:rPr>
        <w:t xml:space="preserve"> </w:t>
      </w:r>
      <w:r w:rsidR="00264441" w:rsidRPr="00F20C0C">
        <w:rPr>
          <w:szCs w:val="21"/>
        </w:rPr>
        <w:t>to</w:t>
      </w:r>
      <w:r w:rsidR="00D76CA1" w:rsidRPr="00F20C0C">
        <w:rPr>
          <w:szCs w:val="21"/>
        </w:rPr>
        <w:t xml:space="preserve"> </w:t>
      </w:r>
      <w:r w:rsidR="00264441" w:rsidRPr="00F20C0C">
        <w:rPr>
          <w:szCs w:val="21"/>
        </w:rPr>
        <w:t>establish</w:t>
      </w:r>
      <w:r w:rsidR="00D76CA1" w:rsidRPr="00F20C0C">
        <w:rPr>
          <w:szCs w:val="21"/>
        </w:rPr>
        <w:t xml:space="preserve"> </w:t>
      </w:r>
      <w:r w:rsidR="00264441" w:rsidRPr="00F20C0C">
        <w:rPr>
          <w:szCs w:val="21"/>
        </w:rPr>
        <w:t>their</w:t>
      </w:r>
      <w:r w:rsidR="00D76CA1" w:rsidRPr="00F20C0C">
        <w:rPr>
          <w:szCs w:val="21"/>
        </w:rPr>
        <w:t xml:space="preserve"> </w:t>
      </w:r>
      <w:r w:rsidR="00264441" w:rsidRPr="00F20C0C">
        <w:rPr>
          <w:szCs w:val="21"/>
        </w:rPr>
        <w:t>tenancies</w:t>
      </w:r>
      <w:r w:rsidR="00D76CA1" w:rsidRPr="00F20C0C">
        <w:rPr>
          <w:szCs w:val="21"/>
        </w:rPr>
        <w:t xml:space="preserve"> </w:t>
      </w:r>
      <w:r w:rsidR="00264441" w:rsidRPr="00F20C0C">
        <w:rPr>
          <w:szCs w:val="21"/>
        </w:rPr>
        <w:t>depending</w:t>
      </w:r>
      <w:r w:rsidR="00D76CA1" w:rsidRPr="00F20C0C">
        <w:rPr>
          <w:szCs w:val="21"/>
        </w:rPr>
        <w:t xml:space="preserve"> </w:t>
      </w:r>
      <w:r w:rsidR="00264441" w:rsidRPr="00F20C0C">
        <w:rPr>
          <w:szCs w:val="21"/>
        </w:rPr>
        <w:t>on</w:t>
      </w:r>
      <w:r w:rsidR="00D76CA1" w:rsidRPr="00F20C0C">
        <w:rPr>
          <w:szCs w:val="21"/>
        </w:rPr>
        <w:t xml:space="preserve"> </w:t>
      </w:r>
      <w:r w:rsidR="00264441" w:rsidRPr="00F20C0C">
        <w:rPr>
          <w:szCs w:val="21"/>
        </w:rPr>
        <w:t>the</w:t>
      </w:r>
      <w:r w:rsidR="00D76CA1" w:rsidRPr="00F20C0C">
        <w:rPr>
          <w:szCs w:val="21"/>
        </w:rPr>
        <w:t xml:space="preserve"> </w:t>
      </w:r>
      <w:r w:rsidR="00264441" w:rsidRPr="00F20C0C">
        <w:rPr>
          <w:szCs w:val="21"/>
        </w:rPr>
        <w:t>size</w:t>
      </w:r>
      <w:r w:rsidR="00D76CA1" w:rsidRPr="00F20C0C">
        <w:rPr>
          <w:szCs w:val="21"/>
        </w:rPr>
        <w:t xml:space="preserve"> </w:t>
      </w:r>
      <w:r w:rsidR="00264441" w:rsidRPr="00F20C0C">
        <w:rPr>
          <w:szCs w:val="21"/>
        </w:rPr>
        <w:t>of</w:t>
      </w:r>
      <w:r w:rsidR="00D76CA1" w:rsidRPr="00F20C0C">
        <w:rPr>
          <w:szCs w:val="21"/>
        </w:rPr>
        <w:t xml:space="preserve"> </w:t>
      </w:r>
      <w:r w:rsidR="00264441" w:rsidRPr="00F20C0C">
        <w:rPr>
          <w:szCs w:val="21"/>
        </w:rPr>
        <w:t>their</w:t>
      </w:r>
      <w:r w:rsidR="00D76CA1" w:rsidRPr="00F20C0C">
        <w:rPr>
          <w:szCs w:val="21"/>
        </w:rPr>
        <w:t xml:space="preserve"> </w:t>
      </w:r>
      <w:r w:rsidR="00264441" w:rsidRPr="00F20C0C">
        <w:rPr>
          <w:szCs w:val="21"/>
        </w:rPr>
        <w:t>family</w:t>
      </w:r>
      <w:r w:rsidR="00A945CE" w:rsidRPr="00F20C0C">
        <w:rPr>
          <w:szCs w:val="21"/>
        </w:rPr>
        <w:t>.</w:t>
      </w:r>
      <w:r w:rsidR="00D76CA1" w:rsidRPr="00F20C0C">
        <w:rPr>
          <w:szCs w:val="21"/>
        </w:rPr>
        <w:t xml:space="preserve"> </w:t>
      </w:r>
      <w:r w:rsidR="00A945CE" w:rsidRPr="00F20C0C">
        <w:rPr>
          <w:szCs w:val="21"/>
        </w:rPr>
        <w:t>The</w:t>
      </w:r>
      <w:r w:rsidR="00D76CA1" w:rsidRPr="00F20C0C">
        <w:rPr>
          <w:szCs w:val="21"/>
        </w:rPr>
        <w:t xml:space="preserve"> </w:t>
      </w:r>
      <w:r w:rsidR="00264441" w:rsidRPr="00F20C0C">
        <w:rPr>
          <w:szCs w:val="21"/>
        </w:rPr>
        <w:t>expectation</w:t>
      </w:r>
      <w:r w:rsidR="00D76CA1" w:rsidRPr="00F20C0C">
        <w:rPr>
          <w:szCs w:val="21"/>
        </w:rPr>
        <w:t xml:space="preserve"> </w:t>
      </w:r>
      <w:r w:rsidR="00264441" w:rsidRPr="00F20C0C">
        <w:rPr>
          <w:szCs w:val="21"/>
        </w:rPr>
        <w:t>is</w:t>
      </w:r>
      <w:r w:rsidR="00D76CA1" w:rsidRPr="00F20C0C">
        <w:rPr>
          <w:szCs w:val="21"/>
        </w:rPr>
        <w:t xml:space="preserve"> </w:t>
      </w:r>
      <w:r w:rsidR="00264441" w:rsidRPr="00F20C0C">
        <w:rPr>
          <w:szCs w:val="21"/>
        </w:rPr>
        <w:t>that</w:t>
      </w:r>
      <w:r w:rsidR="00D76CA1" w:rsidRPr="00F20C0C">
        <w:rPr>
          <w:szCs w:val="21"/>
        </w:rPr>
        <w:t xml:space="preserve"> </w:t>
      </w:r>
      <w:r w:rsidR="00264441" w:rsidRPr="00F20C0C">
        <w:rPr>
          <w:szCs w:val="21"/>
        </w:rPr>
        <w:t>this</w:t>
      </w:r>
      <w:r w:rsidR="00D76CA1" w:rsidRPr="00F20C0C">
        <w:rPr>
          <w:szCs w:val="21"/>
        </w:rPr>
        <w:t xml:space="preserve"> </w:t>
      </w:r>
      <w:r w:rsidR="00264441" w:rsidRPr="00F20C0C">
        <w:rPr>
          <w:szCs w:val="21"/>
        </w:rPr>
        <w:t>will</w:t>
      </w:r>
      <w:r w:rsidR="00D76CA1" w:rsidRPr="00F20C0C">
        <w:rPr>
          <w:szCs w:val="21"/>
        </w:rPr>
        <w:t xml:space="preserve"> </w:t>
      </w:r>
      <w:r w:rsidR="00264441" w:rsidRPr="00F20C0C">
        <w:rPr>
          <w:szCs w:val="21"/>
        </w:rPr>
        <w:t>be</w:t>
      </w:r>
      <w:r w:rsidR="00D76CA1" w:rsidRPr="00F20C0C">
        <w:rPr>
          <w:szCs w:val="21"/>
        </w:rPr>
        <w:t xml:space="preserve"> </w:t>
      </w:r>
      <w:r w:rsidR="00264441" w:rsidRPr="00F20C0C">
        <w:rPr>
          <w:szCs w:val="21"/>
        </w:rPr>
        <w:t>managed</w:t>
      </w:r>
      <w:r w:rsidR="00D76CA1" w:rsidRPr="00F20C0C">
        <w:rPr>
          <w:szCs w:val="21"/>
        </w:rPr>
        <w:t xml:space="preserve"> </w:t>
      </w:r>
      <w:r w:rsidR="00264441" w:rsidRPr="00F20C0C">
        <w:rPr>
          <w:szCs w:val="21"/>
        </w:rPr>
        <w:t>at</w:t>
      </w:r>
      <w:r w:rsidR="00D76CA1" w:rsidRPr="00F20C0C">
        <w:rPr>
          <w:szCs w:val="21"/>
        </w:rPr>
        <w:t xml:space="preserve"> </w:t>
      </w:r>
      <w:r w:rsidR="00264441" w:rsidRPr="00F20C0C">
        <w:rPr>
          <w:szCs w:val="21"/>
        </w:rPr>
        <w:t>the</w:t>
      </w:r>
      <w:r w:rsidR="00D76CA1" w:rsidRPr="00F20C0C">
        <w:rPr>
          <w:szCs w:val="21"/>
        </w:rPr>
        <w:t xml:space="preserve"> </w:t>
      </w:r>
      <w:r w:rsidR="00572385" w:rsidRPr="00F20C0C">
        <w:rPr>
          <w:szCs w:val="21"/>
        </w:rPr>
        <w:t>discretion</w:t>
      </w:r>
      <w:r w:rsidR="00D76CA1" w:rsidRPr="00F20C0C">
        <w:rPr>
          <w:szCs w:val="21"/>
        </w:rPr>
        <w:t xml:space="preserve"> </w:t>
      </w:r>
      <w:r w:rsidR="00264441" w:rsidRPr="00F20C0C">
        <w:rPr>
          <w:szCs w:val="21"/>
        </w:rPr>
        <w:t>of</w:t>
      </w:r>
      <w:r w:rsidR="00D76CA1" w:rsidRPr="00F20C0C">
        <w:rPr>
          <w:szCs w:val="21"/>
        </w:rPr>
        <w:t xml:space="preserve"> </w:t>
      </w:r>
      <w:r w:rsidR="00264441" w:rsidRPr="00F20C0C">
        <w:rPr>
          <w:szCs w:val="21"/>
        </w:rPr>
        <w:t>Housing</w:t>
      </w:r>
      <w:r w:rsidR="00D76CA1" w:rsidRPr="00F20C0C">
        <w:rPr>
          <w:szCs w:val="21"/>
        </w:rPr>
        <w:t xml:space="preserve"> </w:t>
      </w:r>
      <w:r w:rsidR="00527EB6" w:rsidRPr="00F20C0C">
        <w:rPr>
          <w:szCs w:val="21"/>
        </w:rPr>
        <w:t>Service</w:t>
      </w:r>
      <w:r w:rsidR="00D76CA1" w:rsidRPr="00F20C0C">
        <w:rPr>
          <w:szCs w:val="21"/>
        </w:rPr>
        <w:t xml:space="preserve"> </w:t>
      </w:r>
      <w:r w:rsidR="00164024" w:rsidRPr="00F20C0C">
        <w:rPr>
          <w:szCs w:val="21"/>
        </w:rPr>
        <w:t>Provider</w:t>
      </w:r>
      <w:r w:rsidR="00D76CA1" w:rsidRPr="00F20C0C">
        <w:rPr>
          <w:szCs w:val="21"/>
        </w:rPr>
        <w:t xml:space="preserve"> </w:t>
      </w:r>
      <w:r w:rsidR="00264441" w:rsidRPr="00F20C0C">
        <w:rPr>
          <w:szCs w:val="21"/>
        </w:rPr>
        <w:t>within</w:t>
      </w:r>
      <w:r w:rsidR="00D76CA1" w:rsidRPr="00F20C0C">
        <w:rPr>
          <w:szCs w:val="21"/>
        </w:rPr>
        <w:t xml:space="preserve"> </w:t>
      </w:r>
      <w:r w:rsidR="00264441" w:rsidRPr="00F20C0C">
        <w:rPr>
          <w:szCs w:val="21"/>
        </w:rPr>
        <w:t>the</w:t>
      </w:r>
      <w:r w:rsidR="00D76CA1" w:rsidRPr="00F20C0C">
        <w:rPr>
          <w:szCs w:val="21"/>
        </w:rPr>
        <w:t xml:space="preserve"> </w:t>
      </w:r>
      <w:r w:rsidR="00264441" w:rsidRPr="00F20C0C">
        <w:rPr>
          <w:szCs w:val="21"/>
        </w:rPr>
        <w:t>funding</w:t>
      </w:r>
      <w:r w:rsidR="00D76CA1" w:rsidRPr="00F20C0C">
        <w:rPr>
          <w:szCs w:val="21"/>
        </w:rPr>
        <w:t xml:space="preserve"> </w:t>
      </w:r>
      <w:r w:rsidR="00264441" w:rsidRPr="00F20C0C">
        <w:rPr>
          <w:szCs w:val="21"/>
        </w:rPr>
        <w:t>envelope</w:t>
      </w:r>
      <w:r w:rsidR="00D76CA1" w:rsidRPr="00F20C0C">
        <w:rPr>
          <w:szCs w:val="21"/>
        </w:rPr>
        <w:t xml:space="preserve"> </w:t>
      </w:r>
      <w:r w:rsidR="00264441" w:rsidRPr="00F20C0C">
        <w:rPr>
          <w:szCs w:val="21"/>
        </w:rPr>
        <w:t>allocated</w:t>
      </w:r>
      <w:r w:rsidR="00D76CA1" w:rsidRPr="00F20C0C">
        <w:rPr>
          <w:szCs w:val="21"/>
        </w:rPr>
        <w:t xml:space="preserve"> </w:t>
      </w:r>
      <w:r w:rsidR="00264441" w:rsidRPr="00F20C0C">
        <w:rPr>
          <w:szCs w:val="21"/>
        </w:rPr>
        <w:t>to</w:t>
      </w:r>
      <w:r w:rsidR="00D76CA1" w:rsidRPr="00F20C0C">
        <w:rPr>
          <w:szCs w:val="21"/>
        </w:rPr>
        <w:t xml:space="preserve"> </w:t>
      </w:r>
      <w:r w:rsidR="00264441" w:rsidRPr="00F20C0C">
        <w:rPr>
          <w:szCs w:val="21"/>
        </w:rPr>
        <w:t>their</w:t>
      </w:r>
      <w:r w:rsidR="00D76CA1" w:rsidRPr="00F20C0C">
        <w:rPr>
          <w:szCs w:val="21"/>
        </w:rPr>
        <w:t xml:space="preserve"> </w:t>
      </w:r>
      <w:r w:rsidR="00264441" w:rsidRPr="00F20C0C">
        <w:rPr>
          <w:szCs w:val="21"/>
        </w:rPr>
        <w:t>service</w:t>
      </w:r>
      <w:r w:rsidR="00D76CA1" w:rsidRPr="00F20C0C">
        <w:rPr>
          <w:szCs w:val="21"/>
        </w:rPr>
        <w:t xml:space="preserve"> </w:t>
      </w:r>
      <w:r w:rsidR="00264441" w:rsidRPr="00F20C0C">
        <w:rPr>
          <w:szCs w:val="21"/>
        </w:rPr>
        <w:t>for</w:t>
      </w:r>
      <w:r w:rsidR="00D76CA1" w:rsidRPr="00F20C0C">
        <w:rPr>
          <w:szCs w:val="21"/>
        </w:rPr>
        <w:t xml:space="preserve"> </w:t>
      </w:r>
      <w:r w:rsidR="00264441" w:rsidRPr="00F20C0C">
        <w:rPr>
          <w:szCs w:val="21"/>
        </w:rPr>
        <w:t>average</w:t>
      </w:r>
      <w:r w:rsidR="00D76CA1" w:rsidRPr="00F20C0C">
        <w:rPr>
          <w:szCs w:val="21"/>
        </w:rPr>
        <w:t xml:space="preserve"> </w:t>
      </w:r>
      <w:r w:rsidR="00264441" w:rsidRPr="00F20C0C">
        <w:rPr>
          <w:szCs w:val="21"/>
        </w:rPr>
        <w:t>tenancy</w:t>
      </w:r>
      <w:r w:rsidR="00D76CA1" w:rsidRPr="00F20C0C">
        <w:rPr>
          <w:szCs w:val="21"/>
        </w:rPr>
        <w:t xml:space="preserve"> </w:t>
      </w:r>
      <w:r w:rsidR="00264441" w:rsidRPr="00F20C0C">
        <w:rPr>
          <w:szCs w:val="21"/>
        </w:rPr>
        <w:t>establishment</w:t>
      </w:r>
      <w:r w:rsidR="00D76CA1" w:rsidRPr="00F20C0C">
        <w:rPr>
          <w:szCs w:val="21"/>
        </w:rPr>
        <w:t xml:space="preserve"> </w:t>
      </w:r>
      <w:r w:rsidR="00264441" w:rsidRPr="00F20C0C">
        <w:rPr>
          <w:szCs w:val="21"/>
        </w:rPr>
        <w:t>costs.</w:t>
      </w:r>
    </w:p>
    <w:p w14:paraId="162A97CB" w14:textId="74CF6459" w:rsidR="0078365A" w:rsidRPr="00F20C0C" w:rsidRDefault="00884E1D" w:rsidP="00F20C0C">
      <w:pPr>
        <w:pStyle w:val="DHHSbody"/>
        <w:rPr>
          <w:szCs w:val="21"/>
        </w:rPr>
      </w:pPr>
      <w:r w:rsidRPr="00F20C0C">
        <w:rPr>
          <w:szCs w:val="21"/>
        </w:rPr>
        <w:t xml:space="preserve">The table below </w:t>
      </w:r>
      <w:r w:rsidR="00A27C4B" w:rsidRPr="00F20C0C">
        <w:rPr>
          <w:szCs w:val="21"/>
        </w:rPr>
        <w:t xml:space="preserve">provides a guide to standard </w:t>
      </w:r>
      <w:r w:rsidR="000F69B0" w:rsidRPr="00F20C0C">
        <w:rPr>
          <w:szCs w:val="21"/>
        </w:rPr>
        <w:t xml:space="preserve">tenancy establishment items. </w:t>
      </w:r>
      <w:r w:rsidR="00264441" w:rsidRPr="00F20C0C">
        <w:rPr>
          <w:szCs w:val="21"/>
        </w:rPr>
        <w:t>Other</w:t>
      </w:r>
      <w:r w:rsidR="00D76CA1" w:rsidRPr="00F20C0C">
        <w:rPr>
          <w:szCs w:val="21"/>
        </w:rPr>
        <w:t xml:space="preserve"> </w:t>
      </w:r>
      <w:r w:rsidR="00264441" w:rsidRPr="00F20C0C">
        <w:rPr>
          <w:szCs w:val="21"/>
        </w:rPr>
        <w:t>funding</w:t>
      </w:r>
      <w:r w:rsidR="00D76CA1" w:rsidRPr="00F20C0C">
        <w:rPr>
          <w:szCs w:val="21"/>
        </w:rPr>
        <w:t xml:space="preserve"> </w:t>
      </w:r>
      <w:r w:rsidR="00264441" w:rsidRPr="00F20C0C">
        <w:rPr>
          <w:szCs w:val="21"/>
        </w:rPr>
        <w:t>sources</w:t>
      </w:r>
      <w:r w:rsidR="00D76CA1" w:rsidRPr="00F20C0C">
        <w:rPr>
          <w:szCs w:val="21"/>
        </w:rPr>
        <w:t xml:space="preserve"> </w:t>
      </w:r>
      <w:r w:rsidR="00D74436" w:rsidRPr="00F20C0C">
        <w:rPr>
          <w:szCs w:val="21"/>
        </w:rPr>
        <w:t xml:space="preserve">such as family violence packages, NDIS funding and Private Rental Assistance Program (PRAP) funding </w:t>
      </w:r>
      <w:r w:rsidR="54C116FF" w:rsidRPr="00F20C0C">
        <w:rPr>
          <w:szCs w:val="21"/>
        </w:rPr>
        <w:t>should be accessed</w:t>
      </w:r>
      <w:r w:rsidR="41684F2B" w:rsidRPr="00F20C0C">
        <w:rPr>
          <w:szCs w:val="21"/>
        </w:rPr>
        <w:t xml:space="preserve"> </w:t>
      </w:r>
      <w:r w:rsidR="7707FDEF" w:rsidRPr="00F20C0C">
        <w:rPr>
          <w:szCs w:val="21"/>
        </w:rPr>
        <w:t>to</w:t>
      </w:r>
      <w:r w:rsidR="41684F2B" w:rsidRPr="00F20C0C">
        <w:rPr>
          <w:szCs w:val="21"/>
        </w:rPr>
        <w:t xml:space="preserve"> </w:t>
      </w:r>
      <w:r w:rsidR="7707FDEF" w:rsidRPr="00F20C0C">
        <w:rPr>
          <w:szCs w:val="21"/>
        </w:rPr>
        <w:t>meet</w:t>
      </w:r>
      <w:r w:rsidR="41684F2B" w:rsidRPr="00F20C0C">
        <w:rPr>
          <w:szCs w:val="21"/>
        </w:rPr>
        <w:t xml:space="preserve"> </w:t>
      </w:r>
      <w:r w:rsidR="164C2A2D" w:rsidRPr="00F20C0C">
        <w:rPr>
          <w:szCs w:val="21"/>
        </w:rPr>
        <w:t xml:space="preserve">the </w:t>
      </w:r>
      <w:r w:rsidR="0037124D" w:rsidRPr="00F20C0C">
        <w:rPr>
          <w:szCs w:val="21"/>
        </w:rPr>
        <w:t>family’s needs</w:t>
      </w:r>
      <w:r w:rsidR="164C2A2D" w:rsidRPr="00F20C0C">
        <w:rPr>
          <w:szCs w:val="21"/>
        </w:rPr>
        <w:t xml:space="preserve">. </w:t>
      </w:r>
    </w:p>
    <w:p w14:paraId="2E91DA4B" w14:textId="5E880067" w:rsidR="0078365A" w:rsidRPr="003E4F44" w:rsidRDefault="0078365A" w:rsidP="006C4657">
      <w:pPr>
        <w:pStyle w:val="Heading4"/>
      </w:pPr>
      <w:bookmarkStart w:id="45" w:name="_Hlk103089501"/>
      <w:r w:rsidRPr="003E4F44">
        <w:t>S</w:t>
      </w:r>
      <w:r>
        <w:t>tandard</w:t>
      </w:r>
      <w:r w:rsidRPr="003E4F44">
        <w:t xml:space="preserve"> </w:t>
      </w:r>
      <w:r w:rsidR="001C7473">
        <w:t>i</w:t>
      </w:r>
      <w:r>
        <w:t>tems</w:t>
      </w:r>
    </w:p>
    <w:p w14:paraId="2C704A83" w14:textId="77777777" w:rsidR="0078365A" w:rsidRPr="003E4F44" w:rsidRDefault="0078365A" w:rsidP="00CE3DCE">
      <w:pPr>
        <w:pStyle w:val="DHHSbullet1"/>
        <w:numPr>
          <w:ilvl w:val="0"/>
          <w:numId w:val="8"/>
        </w:numPr>
        <w:spacing w:after="120"/>
        <w:rPr>
          <w:szCs w:val="21"/>
        </w:rPr>
      </w:pPr>
      <w:r w:rsidRPr="003E4F44">
        <w:rPr>
          <w:szCs w:val="21"/>
        </w:rPr>
        <w:t>Refrigerator</w:t>
      </w:r>
    </w:p>
    <w:p w14:paraId="6AE74034" w14:textId="147321D0" w:rsidR="0078365A" w:rsidRPr="003E4F44" w:rsidRDefault="0078365A" w:rsidP="00CE3DCE">
      <w:pPr>
        <w:pStyle w:val="DHHSbullet1"/>
        <w:numPr>
          <w:ilvl w:val="0"/>
          <w:numId w:val="8"/>
        </w:numPr>
        <w:spacing w:after="120"/>
        <w:rPr>
          <w:szCs w:val="21"/>
        </w:rPr>
      </w:pPr>
      <w:r w:rsidRPr="003E4F44">
        <w:rPr>
          <w:szCs w:val="21"/>
        </w:rPr>
        <w:t>Beds and mattresses</w:t>
      </w:r>
      <w:r w:rsidRPr="0078365A">
        <w:t xml:space="preserve"> </w:t>
      </w:r>
      <w:r w:rsidRPr="0078365A">
        <w:rPr>
          <w:szCs w:val="21"/>
        </w:rPr>
        <w:t>to be determined by property type and available facilities</w:t>
      </w:r>
    </w:p>
    <w:p w14:paraId="44970912" w14:textId="1FE4E136" w:rsidR="0078365A" w:rsidRPr="003E4F44" w:rsidRDefault="0078365A" w:rsidP="00CE3DCE">
      <w:pPr>
        <w:pStyle w:val="DHHSbullet1"/>
        <w:numPr>
          <w:ilvl w:val="0"/>
          <w:numId w:val="8"/>
        </w:numPr>
        <w:spacing w:after="120"/>
        <w:rPr>
          <w:szCs w:val="21"/>
        </w:rPr>
      </w:pPr>
      <w:r w:rsidRPr="003E4F44">
        <w:rPr>
          <w:szCs w:val="21"/>
        </w:rPr>
        <w:t>Washing machine</w:t>
      </w:r>
      <w:r w:rsidRPr="0078365A">
        <w:t xml:space="preserve"> </w:t>
      </w:r>
      <w:r w:rsidRPr="0078365A">
        <w:rPr>
          <w:szCs w:val="21"/>
        </w:rPr>
        <w:t>to be determined by property type and available facilities</w:t>
      </w:r>
    </w:p>
    <w:p w14:paraId="7143CCE1" w14:textId="77777777" w:rsidR="0078365A" w:rsidRPr="003E4F44" w:rsidRDefault="0078365A" w:rsidP="00CE3DCE">
      <w:pPr>
        <w:pStyle w:val="DHHSbullet1"/>
        <w:numPr>
          <w:ilvl w:val="0"/>
          <w:numId w:val="8"/>
        </w:numPr>
        <w:spacing w:after="120"/>
        <w:rPr>
          <w:szCs w:val="21"/>
        </w:rPr>
      </w:pPr>
      <w:r w:rsidRPr="003E4F44">
        <w:rPr>
          <w:szCs w:val="21"/>
        </w:rPr>
        <w:t>Wardrobes (if not built in)</w:t>
      </w:r>
    </w:p>
    <w:p w14:paraId="5117CFAB" w14:textId="77777777" w:rsidR="0078365A" w:rsidRPr="003E4F44" w:rsidRDefault="0078365A" w:rsidP="00CE3DCE">
      <w:pPr>
        <w:pStyle w:val="DHHSbullet1"/>
        <w:numPr>
          <w:ilvl w:val="0"/>
          <w:numId w:val="8"/>
        </w:numPr>
        <w:spacing w:after="120"/>
        <w:rPr>
          <w:szCs w:val="21"/>
        </w:rPr>
      </w:pPr>
      <w:r w:rsidRPr="003E4F44">
        <w:rPr>
          <w:szCs w:val="21"/>
        </w:rPr>
        <w:t>Microwave oven</w:t>
      </w:r>
    </w:p>
    <w:p w14:paraId="1986BDBF" w14:textId="77777777" w:rsidR="0078365A" w:rsidRPr="003E4F44" w:rsidRDefault="0078365A" w:rsidP="00CE3DCE">
      <w:pPr>
        <w:pStyle w:val="DHHSbullet1"/>
        <w:numPr>
          <w:ilvl w:val="0"/>
          <w:numId w:val="8"/>
        </w:numPr>
        <w:spacing w:after="120"/>
        <w:rPr>
          <w:szCs w:val="21"/>
        </w:rPr>
      </w:pPr>
      <w:r w:rsidRPr="003E4F44">
        <w:rPr>
          <w:szCs w:val="21"/>
        </w:rPr>
        <w:t>Chest of drawers for each bedroom (optional)</w:t>
      </w:r>
    </w:p>
    <w:p w14:paraId="612A0E11" w14:textId="77777777" w:rsidR="0078365A" w:rsidRPr="003E4F44" w:rsidRDefault="0078365A" w:rsidP="00CE3DCE">
      <w:pPr>
        <w:pStyle w:val="DHHSbullet1"/>
        <w:numPr>
          <w:ilvl w:val="0"/>
          <w:numId w:val="8"/>
        </w:numPr>
        <w:spacing w:after="120"/>
        <w:rPr>
          <w:szCs w:val="21"/>
        </w:rPr>
      </w:pPr>
      <w:r w:rsidRPr="003E4F44">
        <w:rPr>
          <w:szCs w:val="21"/>
        </w:rPr>
        <w:t>Lounge suite</w:t>
      </w:r>
    </w:p>
    <w:p w14:paraId="256A9F88" w14:textId="77777777" w:rsidR="0078365A" w:rsidRPr="003E4F44" w:rsidRDefault="0078365A" w:rsidP="00CE3DCE">
      <w:pPr>
        <w:pStyle w:val="DHHSbody"/>
        <w:numPr>
          <w:ilvl w:val="0"/>
          <w:numId w:val="8"/>
        </w:numPr>
        <w:rPr>
          <w:szCs w:val="21"/>
        </w:rPr>
      </w:pPr>
      <w:r w:rsidRPr="003E4F44">
        <w:rPr>
          <w:szCs w:val="21"/>
        </w:rPr>
        <w:t xml:space="preserve">Small household items </w:t>
      </w:r>
      <w:r w:rsidRPr="197868E8">
        <w:rPr>
          <w:szCs w:val="21"/>
        </w:rPr>
        <w:t>for</w:t>
      </w:r>
      <w:r w:rsidRPr="003E4F44">
        <w:rPr>
          <w:szCs w:val="21"/>
        </w:rPr>
        <w:t xml:space="preserve"> example, an appropriate amount of crockery, cutlery, cooking, and cleaning utensils</w:t>
      </w:r>
    </w:p>
    <w:p w14:paraId="0676F9D4" w14:textId="77777777" w:rsidR="0078365A" w:rsidRPr="003E4F44" w:rsidRDefault="0078365A" w:rsidP="00CE3DCE">
      <w:pPr>
        <w:pStyle w:val="DHHSbullet1"/>
        <w:numPr>
          <w:ilvl w:val="0"/>
          <w:numId w:val="8"/>
        </w:numPr>
        <w:spacing w:after="120"/>
        <w:rPr>
          <w:szCs w:val="21"/>
        </w:rPr>
      </w:pPr>
      <w:r w:rsidRPr="003E4F44">
        <w:rPr>
          <w:szCs w:val="21"/>
        </w:rPr>
        <w:t>Dining table and chairs</w:t>
      </w:r>
    </w:p>
    <w:p w14:paraId="1D5AF031" w14:textId="77777777" w:rsidR="0078365A" w:rsidRPr="003E4F44" w:rsidRDefault="0078365A" w:rsidP="00CE3DCE">
      <w:pPr>
        <w:pStyle w:val="DHHSbullet1"/>
        <w:numPr>
          <w:ilvl w:val="0"/>
          <w:numId w:val="8"/>
        </w:numPr>
        <w:spacing w:after="120"/>
        <w:rPr>
          <w:szCs w:val="21"/>
        </w:rPr>
      </w:pPr>
      <w:r w:rsidRPr="003E4F44">
        <w:rPr>
          <w:szCs w:val="21"/>
        </w:rPr>
        <w:t>Vacuum cleaner where a property is carpeted</w:t>
      </w:r>
    </w:p>
    <w:p w14:paraId="44BD47CA" w14:textId="77777777" w:rsidR="0078365A" w:rsidRPr="003E4F44" w:rsidRDefault="0078365A" w:rsidP="00CE3DCE">
      <w:pPr>
        <w:pStyle w:val="DHHSbullet1"/>
        <w:numPr>
          <w:ilvl w:val="0"/>
          <w:numId w:val="1"/>
        </w:numPr>
        <w:spacing w:after="120"/>
        <w:rPr>
          <w:szCs w:val="21"/>
        </w:rPr>
      </w:pPr>
      <w:r w:rsidRPr="003E4F44">
        <w:rPr>
          <w:szCs w:val="21"/>
        </w:rPr>
        <w:t>Lawn mower and tools for gardening where property grounds require maintenance.</w:t>
      </w:r>
    </w:p>
    <w:p w14:paraId="2C77EEDE" w14:textId="77777777" w:rsidR="0078365A" w:rsidRPr="003E4F44" w:rsidRDefault="0078365A" w:rsidP="00CE3DCE">
      <w:pPr>
        <w:pStyle w:val="DHHSbody"/>
        <w:numPr>
          <w:ilvl w:val="0"/>
          <w:numId w:val="8"/>
        </w:numPr>
        <w:rPr>
          <w:szCs w:val="21"/>
        </w:rPr>
      </w:pPr>
      <w:r w:rsidRPr="197868E8">
        <w:rPr>
          <w:szCs w:val="21"/>
        </w:rPr>
        <w:t xml:space="preserve">Linen and appropriate bedding </w:t>
      </w:r>
    </w:p>
    <w:bookmarkEnd w:id="45"/>
    <w:p w14:paraId="71FB3613" w14:textId="648970DF" w:rsidR="00264441" w:rsidRPr="00F20C0C" w:rsidRDefault="005207AB" w:rsidP="00F20C0C">
      <w:pPr>
        <w:pStyle w:val="DHHSbody"/>
        <w:rPr>
          <w:szCs w:val="21"/>
        </w:rPr>
      </w:pPr>
      <w:r w:rsidRPr="00F20C0C">
        <w:rPr>
          <w:szCs w:val="21"/>
        </w:rPr>
        <w:t xml:space="preserve">The family will </w:t>
      </w:r>
      <w:r w:rsidR="00370116" w:rsidRPr="00F20C0C">
        <w:rPr>
          <w:szCs w:val="21"/>
        </w:rPr>
        <w:t xml:space="preserve">own </w:t>
      </w:r>
      <w:r w:rsidR="00BA664E" w:rsidRPr="00F20C0C">
        <w:rPr>
          <w:szCs w:val="21"/>
        </w:rPr>
        <w:t xml:space="preserve">the </w:t>
      </w:r>
      <w:r w:rsidR="00D51151" w:rsidRPr="00F20C0C">
        <w:rPr>
          <w:szCs w:val="21"/>
        </w:rPr>
        <w:t xml:space="preserve">household items </w:t>
      </w:r>
      <w:r w:rsidR="00BA1FD8" w:rsidRPr="00F20C0C">
        <w:rPr>
          <w:szCs w:val="21"/>
        </w:rPr>
        <w:t>o</w:t>
      </w:r>
      <w:r w:rsidR="00264441" w:rsidRPr="00F20C0C">
        <w:rPr>
          <w:szCs w:val="21"/>
        </w:rPr>
        <w:t>nce</w:t>
      </w:r>
      <w:r w:rsidR="00D76CA1" w:rsidRPr="00F20C0C">
        <w:rPr>
          <w:szCs w:val="21"/>
        </w:rPr>
        <w:t xml:space="preserve"> </w:t>
      </w:r>
      <w:r w:rsidR="00264441" w:rsidRPr="00F20C0C">
        <w:rPr>
          <w:szCs w:val="21"/>
        </w:rPr>
        <w:t>purchased</w:t>
      </w:r>
      <w:r w:rsidR="00D76CA1" w:rsidRPr="00F20C0C">
        <w:rPr>
          <w:szCs w:val="21"/>
        </w:rPr>
        <w:t xml:space="preserve"> </w:t>
      </w:r>
      <w:r w:rsidR="00264441" w:rsidRPr="00F20C0C">
        <w:rPr>
          <w:szCs w:val="21"/>
        </w:rPr>
        <w:t>and</w:t>
      </w:r>
      <w:r w:rsidR="00D76CA1" w:rsidRPr="00F20C0C">
        <w:rPr>
          <w:szCs w:val="21"/>
        </w:rPr>
        <w:t xml:space="preserve"> </w:t>
      </w:r>
      <w:r w:rsidR="00264441" w:rsidRPr="00F20C0C">
        <w:rPr>
          <w:szCs w:val="21"/>
        </w:rPr>
        <w:t>delivered</w:t>
      </w:r>
      <w:r w:rsidR="00D76CA1" w:rsidRPr="00F20C0C">
        <w:rPr>
          <w:szCs w:val="21"/>
        </w:rPr>
        <w:t xml:space="preserve"> </w:t>
      </w:r>
      <w:r w:rsidR="00264441" w:rsidRPr="00F20C0C">
        <w:rPr>
          <w:szCs w:val="21"/>
        </w:rPr>
        <w:t>to</w:t>
      </w:r>
      <w:r w:rsidR="00D76CA1" w:rsidRPr="00F20C0C">
        <w:rPr>
          <w:szCs w:val="21"/>
        </w:rPr>
        <w:t xml:space="preserve"> </w:t>
      </w:r>
      <w:r w:rsidR="00264441" w:rsidRPr="00F20C0C">
        <w:rPr>
          <w:szCs w:val="21"/>
        </w:rPr>
        <w:t>the</w:t>
      </w:r>
      <w:r w:rsidR="00D76CA1" w:rsidRPr="00F20C0C">
        <w:rPr>
          <w:szCs w:val="21"/>
        </w:rPr>
        <w:t xml:space="preserve"> </w:t>
      </w:r>
      <w:r w:rsidR="003A743B" w:rsidRPr="00F20C0C">
        <w:rPr>
          <w:szCs w:val="21"/>
        </w:rPr>
        <w:t>f</w:t>
      </w:r>
      <w:r w:rsidR="00264441" w:rsidRPr="00F20C0C">
        <w:rPr>
          <w:szCs w:val="21"/>
        </w:rPr>
        <w:t>amily</w:t>
      </w:r>
      <w:r w:rsidR="00BA1FD8" w:rsidRPr="00F20C0C">
        <w:rPr>
          <w:szCs w:val="21"/>
        </w:rPr>
        <w:t>.</w:t>
      </w:r>
    </w:p>
    <w:p w14:paraId="322F6930" w14:textId="69A21982" w:rsidR="00D4766C" w:rsidRPr="00572385" w:rsidRDefault="00D4766C" w:rsidP="009556D3">
      <w:pPr>
        <w:pStyle w:val="Heading3"/>
      </w:pPr>
      <w:bookmarkStart w:id="46" w:name="_Toc116395151"/>
      <w:r w:rsidRPr="00572385">
        <w:t>Family</w:t>
      </w:r>
      <w:r w:rsidR="00D76CA1">
        <w:t xml:space="preserve"> </w:t>
      </w:r>
      <w:r w:rsidR="001C7473">
        <w:t>s</w:t>
      </w:r>
      <w:r w:rsidRPr="00572385">
        <w:t>ervices</w:t>
      </w:r>
      <w:bookmarkEnd w:id="46"/>
    </w:p>
    <w:p w14:paraId="6D5469E2" w14:textId="53753BCA" w:rsidR="00A6724B" w:rsidRPr="00F20C0C" w:rsidRDefault="00A6724B" w:rsidP="00F20C0C">
      <w:pPr>
        <w:pStyle w:val="DHHSbody"/>
        <w:rPr>
          <w:szCs w:val="21"/>
        </w:rPr>
      </w:pPr>
      <w:r w:rsidRPr="00F20C0C">
        <w:rPr>
          <w:szCs w:val="21"/>
        </w:rPr>
        <w:t>Family services funding is paid</w:t>
      </w:r>
      <w:r w:rsidR="00D76CA1" w:rsidRPr="00F20C0C">
        <w:rPr>
          <w:szCs w:val="21"/>
        </w:rPr>
        <w:t xml:space="preserve"> </w:t>
      </w:r>
      <w:r w:rsidRPr="00F20C0C">
        <w:rPr>
          <w:szCs w:val="21"/>
        </w:rPr>
        <w:t>to</w:t>
      </w:r>
      <w:r w:rsidR="00D76CA1" w:rsidRPr="00F20C0C">
        <w:rPr>
          <w:szCs w:val="21"/>
        </w:rPr>
        <w:t xml:space="preserve"> </w:t>
      </w:r>
      <w:r w:rsidR="00750FF7" w:rsidRPr="00F20C0C">
        <w:rPr>
          <w:szCs w:val="21"/>
        </w:rPr>
        <w:t xml:space="preserve">the </w:t>
      </w:r>
      <w:r w:rsidR="0041278B" w:rsidRPr="00F20C0C">
        <w:rPr>
          <w:szCs w:val="21"/>
        </w:rPr>
        <w:t>Family</w:t>
      </w:r>
      <w:r w:rsidR="00D76CA1" w:rsidRPr="00F20C0C">
        <w:rPr>
          <w:szCs w:val="21"/>
        </w:rPr>
        <w:t xml:space="preserve"> </w:t>
      </w:r>
      <w:r w:rsidR="00527EB6" w:rsidRPr="00F20C0C">
        <w:rPr>
          <w:szCs w:val="21"/>
        </w:rPr>
        <w:t>Service</w:t>
      </w:r>
      <w:r w:rsidR="00D76CA1" w:rsidRPr="00F20C0C">
        <w:rPr>
          <w:szCs w:val="21"/>
        </w:rPr>
        <w:t xml:space="preserve"> </w:t>
      </w:r>
      <w:r w:rsidR="00164024" w:rsidRPr="00F20C0C">
        <w:rPr>
          <w:szCs w:val="21"/>
        </w:rPr>
        <w:t>Provider</w:t>
      </w:r>
      <w:r w:rsidRPr="00F20C0C">
        <w:rPr>
          <w:szCs w:val="21"/>
        </w:rPr>
        <w:t>.</w:t>
      </w:r>
      <w:r w:rsidR="003A7DB2" w:rsidRPr="00F20C0C">
        <w:rPr>
          <w:szCs w:val="21"/>
        </w:rPr>
        <w:t xml:space="preserve"> </w:t>
      </w:r>
      <w:r w:rsidRPr="00F20C0C">
        <w:rPr>
          <w:szCs w:val="21"/>
        </w:rPr>
        <w:t>A</w:t>
      </w:r>
      <w:r w:rsidR="00D76CA1" w:rsidRPr="00F20C0C">
        <w:rPr>
          <w:szCs w:val="21"/>
        </w:rPr>
        <w:t xml:space="preserve"> </w:t>
      </w:r>
      <w:r w:rsidR="00442811" w:rsidRPr="00F20C0C">
        <w:rPr>
          <w:szCs w:val="21"/>
        </w:rPr>
        <w:t>f</w:t>
      </w:r>
      <w:r w:rsidRPr="00F20C0C">
        <w:rPr>
          <w:szCs w:val="21"/>
        </w:rPr>
        <w:t>lexible</w:t>
      </w:r>
      <w:r w:rsidR="00D76CA1" w:rsidRPr="00F20C0C">
        <w:rPr>
          <w:szCs w:val="21"/>
        </w:rPr>
        <w:t xml:space="preserve"> </w:t>
      </w:r>
      <w:r w:rsidR="00442811" w:rsidRPr="00F20C0C">
        <w:rPr>
          <w:szCs w:val="21"/>
        </w:rPr>
        <w:t>b</w:t>
      </w:r>
      <w:r w:rsidRPr="00F20C0C">
        <w:rPr>
          <w:szCs w:val="21"/>
        </w:rPr>
        <w:t>rokerage</w:t>
      </w:r>
      <w:r w:rsidR="00D76CA1" w:rsidRPr="00F20C0C">
        <w:rPr>
          <w:szCs w:val="21"/>
        </w:rPr>
        <w:t xml:space="preserve"> </w:t>
      </w:r>
      <w:r w:rsidRPr="00F20C0C">
        <w:rPr>
          <w:szCs w:val="21"/>
        </w:rPr>
        <w:t>fund</w:t>
      </w:r>
      <w:r w:rsidR="00D76CA1" w:rsidRPr="00F20C0C">
        <w:rPr>
          <w:szCs w:val="21"/>
        </w:rPr>
        <w:t xml:space="preserve"> </w:t>
      </w:r>
      <w:r w:rsidRPr="00F20C0C">
        <w:rPr>
          <w:szCs w:val="21"/>
        </w:rPr>
        <w:t>of</w:t>
      </w:r>
      <w:r w:rsidR="00D76CA1" w:rsidRPr="00F20C0C">
        <w:rPr>
          <w:szCs w:val="21"/>
        </w:rPr>
        <w:t xml:space="preserve"> </w:t>
      </w:r>
      <w:r w:rsidRPr="00F20C0C">
        <w:rPr>
          <w:szCs w:val="21"/>
        </w:rPr>
        <w:t>up</w:t>
      </w:r>
      <w:r w:rsidR="00D76CA1" w:rsidRPr="00F20C0C">
        <w:rPr>
          <w:szCs w:val="21"/>
        </w:rPr>
        <w:t xml:space="preserve"> </w:t>
      </w:r>
      <w:r w:rsidRPr="00F20C0C">
        <w:rPr>
          <w:szCs w:val="21"/>
        </w:rPr>
        <w:t>to</w:t>
      </w:r>
      <w:r w:rsidR="00D76CA1" w:rsidRPr="00F20C0C">
        <w:rPr>
          <w:szCs w:val="21"/>
        </w:rPr>
        <w:t xml:space="preserve"> </w:t>
      </w:r>
      <w:r w:rsidRPr="00F20C0C">
        <w:rPr>
          <w:szCs w:val="21"/>
        </w:rPr>
        <w:t>$2,182</w:t>
      </w:r>
      <w:r w:rsidR="00D76CA1" w:rsidRPr="00F20C0C">
        <w:rPr>
          <w:szCs w:val="21"/>
        </w:rPr>
        <w:t xml:space="preserve"> </w:t>
      </w:r>
      <w:r w:rsidRPr="00F20C0C">
        <w:rPr>
          <w:szCs w:val="21"/>
        </w:rPr>
        <w:t>is</w:t>
      </w:r>
      <w:r w:rsidR="00D76CA1" w:rsidRPr="00F20C0C">
        <w:rPr>
          <w:szCs w:val="21"/>
        </w:rPr>
        <w:t xml:space="preserve"> </w:t>
      </w:r>
      <w:r w:rsidRPr="00F20C0C">
        <w:rPr>
          <w:szCs w:val="21"/>
        </w:rPr>
        <w:t>budgeted</w:t>
      </w:r>
      <w:r w:rsidR="00D76CA1" w:rsidRPr="00F20C0C">
        <w:rPr>
          <w:szCs w:val="21"/>
        </w:rPr>
        <w:t xml:space="preserve"> </w:t>
      </w:r>
      <w:r w:rsidRPr="00F20C0C">
        <w:rPr>
          <w:szCs w:val="21"/>
        </w:rPr>
        <w:t>per</w:t>
      </w:r>
      <w:r w:rsidR="00D76CA1" w:rsidRPr="00F20C0C">
        <w:rPr>
          <w:szCs w:val="21"/>
        </w:rPr>
        <w:t xml:space="preserve"> </w:t>
      </w:r>
      <w:r w:rsidR="00987576" w:rsidRPr="00F20C0C">
        <w:rPr>
          <w:szCs w:val="21"/>
        </w:rPr>
        <w:t>family</w:t>
      </w:r>
      <w:r w:rsidR="00D76CA1" w:rsidRPr="00F20C0C">
        <w:rPr>
          <w:szCs w:val="21"/>
        </w:rPr>
        <w:t xml:space="preserve"> </w:t>
      </w:r>
      <w:r w:rsidRPr="00F20C0C">
        <w:rPr>
          <w:szCs w:val="21"/>
        </w:rPr>
        <w:t>per</w:t>
      </w:r>
      <w:r w:rsidR="00D76CA1" w:rsidRPr="00F20C0C">
        <w:rPr>
          <w:szCs w:val="21"/>
        </w:rPr>
        <w:t xml:space="preserve"> </w:t>
      </w:r>
      <w:r w:rsidRPr="00F20C0C">
        <w:rPr>
          <w:szCs w:val="21"/>
        </w:rPr>
        <w:t>annum</w:t>
      </w:r>
      <w:r w:rsidR="00D76CA1" w:rsidRPr="00F20C0C">
        <w:rPr>
          <w:szCs w:val="21"/>
        </w:rPr>
        <w:t xml:space="preserve"> </w:t>
      </w:r>
      <w:r w:rsidRPr="00F20C0C">
        <w:rPr>
          <w:szCs w:val="21"/>
        </w:rPr>
        <w:t>to</w:t>
      </w:r>
      <w:r w:rsidR="00D76CA1" w:rsidRPr="00F20C0C">
        <w:rPr>
          <w:szCs w:val="21"/>
        </w:rPr>
        <w:t xml:space="preserve"> </w:t>
      </w:r>
      <w:r w:rsidR="00A458E2" w:rsidRPr="00F20C0C">
        <w:rPr>
          <w:szCs w:val="21"/>
        </w:rPr>
        <w:t>be</w:t>
      </w:r>
      <w:r w:rsidR="00D76CA1" w:rsidRPr="00F20C0C">
        <w:rPr>
          <w:szCs w:val="21"/>
        </w:rPr>
        <w:t xml:space="preserve"> </w:t>
      </w:r>
      <w:r w:rsidR="00A458E2" w:rsidRPr="00F20C0C">
        <w:rPr>
          <w:szCs w:val="21"/>
        </w:rPr>
        <w:t>expended</w:t>
      </w:r>
      <w:r w:rsidR="00D76CA1" w:rsidRPr="00F20C0C">
        <w:rPr>
          <w:szCs w:val="21"/>
        </w:rPr>
        <w:t xml:space="preserve"> </w:t>
      </w:r>
      <w:r w:rsidR="00A458E2" w:rsidRPr="00F20C0C">
        <w:rPr>
          <w:szCs w:val="21"/>
        </w:rPr>
        <w:t>at</w:t>
      </w:r>
      <w:r w:rsidR="00D76CA1" w:rsidRPr="00F20C0C">
        <w:rPr>
          <w:szCs w:val="21"/>
        </w:rPr>
        <w:t xml:space="preserve"> </w:t>
      </w:r>
      <w:r w:rsidR="00A458E2" w:rsidRPr="00F20C0C">
        <w:rPr>
          <w:szCs w:val="21"/>
        </w:rPr>
        <w:t>the</w:t>
      </w:r>
      <w:r w:rsidR="00D76CA1" w:rsidRPr="00F20C0C">
        <w:rPr>
          <w:szCs w:val="21"/>
        </w:rPr>
        <w:t xml:space="preserve"> </w:t>
      </w:r>
      <w:r w:rsidR="00572385" w:rsidRPr="00F20C0C">
        <w:rPr>
          <w:szCs w:val="21"/>
        </w:rPr>
        <w:t>discretion</w:t>
      </w:r>
      <w:r w:rsidR="00D76CA1" w:rsidRPr="00F20C0C">
        <w:rPr>
          <w:szCs w:val="21"/>
        </w:rPr>
        <w:t xml:space="preserve"> </w:t>
      </w:r>
      <w:r w:rsidR="00A458E2" w:rsidRPr="00F20C0C">
        <w:rPr>
          <w:szCs w:val="21"/>
        </w:rPr>
        <w:t>of</w:t>
      </w:r>
      <w:r w:rsidR="00D76CA1" w:rsidRPr="00F20C0C">
        <w:rPr>
          <w:szCs w:val="21"/>
        </w:rPr>
        <w:t xml:space="preserve"> </w:t>
      </w:r>
      <w:r w:rsidR="00965850" w:rsidRPr="00F20C0C">
        <w:rPr>
          <w:szCs w:val="21"/>
        </w:rPr>
        <w:t>F</w:t>
      </w:r>
      <w:r w:rsidR="00A458E2" w:rsidRPr="00F20C0C">
        <w:rPr>
          <w:szCs w:val="21"/>
        </w:rPr>
        <w:t>amily</w:t>
      </w:r>
      <w:r w:rsidR="00D76CA1" w:rsidRPr="00F20C0C">
        <w:rPr>
          <w:szCs w:val="21"/>
        </w:rPr>
        <w:t xml:space="preserve"> </w:t>
      </w:r>
      <w:r w:rsidR="00527EB6" w:rsidRPr="00F20C0C">
        <w:rPr>
          <w:szCs w:val="21"/>
        </w:rPr>
        <w:t>Service</w:t>
      </w:r>
      <w:r w:rsidR="00D76CA1" w:rsidRPr="00F20C0C">
        <w:rPr>
          <w:szCs w:val="21"/>
        </w:rPr>
        <w:t xml:space="preserve"> </w:t>
      </w:r>
      <w:r w:rsidR="00164024" w:rsidRPr="00F20C0C">
        <w:rPr>
          <w:szCs w:val="21"/>
        </w:rPr>
        <w:t>Provider</w:t>
      </w:r>
      <w:r w:rsidR="00D76CA1" w:rsidRPr="00F20C0C">
        <w:rPr>
          <w:szCs w:val="21"/>
        </w:rPr>
        <w:t xml:space="preserve"> </w:t>
      </w:r>
      <w:r w:rsidR="00A458E2" w:rsidRPr="00F20C0C">
        <w:rPr>
          <w:szCs w:val="21"/>
        </w:rPr>
        <w:t>based</w:t>
      </w:r>
      <w:r w:rsidR="00D76CA1" w:rsidRPr="00F20C0C">
        <w:rPr>
          <w:szCs w:val="21"/>
        </w:rPr>
        <w:t xml:space="preserve"> </w:t>
      </w:r>
      <w:r w:rsidR="00A458E2" w:rsidRPr="00F20C0C">
        <w:rPr>
          <w:szCs w:val="21"/>
        </w:rPr>
        <w:t>on</w:t>
      </w:r>
      <w:r w:rsidR="00D76CA1" w:rsidRPr="00F20C0C">
        <w:rPr>
          <w:szCs w:val="21"/>
        </w:rPr>
        <w:t xml:space="preserve"> </w:t>
      </w:r>
      <w:r w:rsidR="00A458E2" w:rsidRPr="00F20C0C">
        <w:rPr>
          <w:szCs w:val="21"/>
        </w:rPr>
        <w:t>the</w:t>
      </w:r>
      <w:r w:rsidR="00D76CA1" w:rsidRPr="00F20C0C">
        <w:rPr>
          <w:szCs w:val="21"/>
        </w:rPr>
        <w:t xml:space="preserve"> </w:t>
      </w:r>
      <w:r w:rsidR="755B7CA2" w:rsidRPr="00F20C0C">
        <w:rPr>
          <w:szCs w:val="21"/>
        </w:rPr>
        <w:t xml:space="preserve">identified </w:t>
      </w:r>
      <w:r w:rsidR="00A458E2" w:rsidRPr="00F20C0C">
        <w:rPr>
          <w:szCs w:val="21"/>
        </w:rPr>
        <w:t>needs</w:t>
      </w:r>
      <w:r w:rsidR="00D76CA1" w:rsidRPr="00F20C0C">
        <w:rPr>
          <w:szCs w:val="21"/>
        </w:rPr>
        <w:t xml:space="preserve"> </w:t>
      </w:r>
      <w:r w:rsidR="00A458E2" w:rsidRPr="00F20C0C">
        <w:rPr>
          <w:szCs w:val="21"/>
        </w:rPr>
        <w:t>of</w:t>
      </w:r>
      <w:r w:rsidR="00D76CA1" w:rsidRPr="00F20C0C">
        <w:rPr>
          <w:szCs w:val="21"/>
        </w:rPr>
        <w:t xml:space="preserve"> </w:t>
      </w:r>
      <w:r w:rsidR="00A458E2" w:rsidRPr="00F20C0C">
        <w:rPr>
          <w:szCs w:val="21"/>
        </w:rPr>
        <w:t>the</w:t>
      </w:r>
      <w:r w:rsidR="00D76CA1" w:rsidRPr="00F20C0C">
        <w:rPr>
          <w:szCs w:val="21"/>
        </w:rPr>
        <w:t xml:space="preserve"> </w:t>
      </w:r>
      <w:r w:rsidR="00291C75" w:rsidRPr="00F20C0C">
        <w:rPr>
          <w:szCs w:val="21"/>
        </w:rPr>
        <w:t>f</w:t>
      </w:r>
      <w:r w:rsidR="00A458E2" w:rsidRPr="00F20C0C">
        <w:rPr>
          <w:szCs w:val="21"/>
        </w:rPr>
        <w:t>amily.</w:t>
      </w:r>
    </w:p>
    <w:p w14:paraId="47B39064" w14:textId="19E8637B" w:rsidR="00750FF7" w:rsidRDefault="00750FF7" w:rsidP="005C5D4C">
      <w:pPr>
        <w:pStyle w:val="Heading3"/>
      </w:pPr>
      <w:bookmarkStart w:id="47" w:name="_Toc116395152"/>
      <w:r>
        <w:t xml:space="preserve">Specialist </w:t>
      </w:r>
      <w:r w:rsidR="001C7473">
        <w:t>s</w:t>
      </w:r>
      <w:r>
        <w:t>ervices</w:t>
      </w:r>
      <w:bookmarkEnd w:id="47"/>
      <w:r>
        <w:t xml:space="preserve"> </w:t>
      </w:r>
    </w:p>
    <w:p w14:paraId="2AEF061A" w14:textId="0444018B" w:rsidR="00750FF7" w:rsidRPr="001A364E" w:rsidRDefault="00750FF7" w:rsidP="001A364E">
      <w:pPr>
        <w:pStyle w:val="DHHSbody"/>
        <w:rPr>
          <w:szCs w:val="21"/>
        </w:rPr>
      </w:pPr>
      <w:r w:rsidRPr="001A364E">
        <w:rPr>
          <w:szCs w:val="21"/>
        </w:rPr>
        <w:t xml:space="preserve">Specialist Services funding is paid to the Housing Service Provider. </w:t>
      </w:r>
    </w:p>
    <w:p w14:paraId="0009155B" w14:textId="279B8C99" w:rsidR="00A7668F" w:rsidRPr="001A364E" w:rsidRDefault="4147902E" w:rsidP="001A364E">
      <w:pPr>
        <w:pStyle w:val="DHHSbody"/>
        <w:rPr>
          <w:rFonts w:eastAsia="Verdana" w:cs="Verdana"/>
          <w:b/>
          <w:bCs/>
          <w:sz w:val="22"/>
          <w:szCs w:val="22"/>
        </w:rPr>
      </w:pPr>
      <w:r w:rsidRPr="001A364E">
        <w:rPr>
          <w:szCs w:val="21"/>
        </w:rPr>
        <w:t xml:space="preserve">A flexible brokerage fund of up to $20,000 per family is available to the H4F multidisciplinary-team to cover family-related expenditure for third party specialist support services. These </w:t>
      </w:r>
      <w:r w:rsidRPr="001A364E">
        <w:rPr>
          <w:szCs w:val="21"/>
        </w:rPr>
        <w:lastRenderedPageBreak/>
        <w:t xml:space="preserve">supports can be applied to any member of the family receiving support from the program. These supports will be funded six-months in advance and subject to acquittal to determine future adjustments. </w:t>
      </w:r>
      <w:r w:rsidR="743B868E" w:rsidRPr="001A364E">
        <w:rPr>
          <w:rFonts w:cs="Arial"/>
          <w:szCs w:val="21"/>
        </w:rPr>
        <w:t xml:space="preserve">Please refer to the section of this document titled </w:t>
      </w:r>
      <w:r w:rsidR="235D095B" w:rsidRPr="001A364E">
        <w:rPr>
          <w:rFonts w:cs="Arial"/>
          <w:i/>
          <w:iCs/>
          <w:szCs w:val="21"/>
        </w:rPr>
        <w:t>‘</w:t>
      </w:r>
      <w:r w:rsidR="14E21014" w:rsidRPr="001A364E">
        <w:rPr>
          <w:i/>
          <w:iCs/>
          <w:szCs w:val="21"/>
        </w:rPr>
        <w:t>S</w:t>
      </w:r>
      <w:r w:rsidR="5F126AC9" w:rsidRPr="001A364E">
        <w:rPr>
          <w:i/>
          <w:iCs/>
          <w:szCs w:val="21"/>
        </w:rPr>
        <w:t xml:space="preserve">pecialist </w:t>
      </w:r>
      <w:r w:rsidR="48E09C7D" w:rsidRPr="001A364E">
        <w:rPr>
          <w:i/>
          <w:iCs/>
          <w:szCs w:val="21"/>
        </w:rPr>
        <w:t>S</w:t>
      </w:r>
      <w:r w:rsidR="5F126AC9" w:rsidRPr="001A364E">
        <w:rPr>
          <w:i/>
          <w:iCs/>
          <w:szCs w:val="21"/>
        </w:rPr>
        <w:t>ervices</w:t>
      </w:r>
      <w:r w:rsidR="7CDB50CB" w:rsidRPr="001A364E">
        <w:rPr>
          <w:i/>
          <w:iCs/>
          <w:szCs w:val="21"/>
        </w:rPr>
        <w:t xml:space="preserve"> Providers</w:t>
      </w:r>
      <w:r w:rsidR="4DFB9BE8" w:rsidRPr="001A364E">
        <w:rPr>
          <w:i/>
          <w:iCs/>
          <w:szCs w:val="21"/>
        </w:rPr>
        <w:t>’</w:t>
      </w:r>
      <w:r w:rsidR="7CDB50CB" w:rsidRPr="001A364E">
        <w:rPr>
          <w:szCs w:val="21"/>
        </w:rPr>
        <w:t xml:space="preserve"> for further details.</w:t>
      </w:r>
      <w:r w:rsidR="5F126AC9" w:rsidRPr="001A364E">
        <w:rPr>
          <w:szCs w:val="21"/>
        </w:rPr>
        <w:t xml:space="preserve"> </w:t>
      </w:r>
    </w:p>
    <w:p w14:paraId="47F33976" w14:textId="4D61B827" w:rsidR="00A7668F" w:rsidRPr="001D4C6C" w:rsidRDefault="6E70BAD2" w:rsidP="001D4C6C">
      <w:pPr>
        <w:pStyle w:val="DHHSbody"/>
        <w:jc w:val="both"/>
        <w:rPr>
          <w:rFonts w:eastAsia="Verdana" w:cs="Verdana"/>
          <w:b/>
          <w:sz w:val="22"/>
          <w:szCs w:val="22"/>
        </w:rPr>
      </w:pPr>
      <w:r w:rsidRPr="001D4C6C">
        <w:rPr>
          <w:rFonts w:eastAsia="Verdana" w:cs="Verdana"/>
          <w:b/>
          <w:sz w:val="22"/>
          <w:szCs w:val="22"/>
        </w:rPr>
        <w:t>Appropriate</w:t>
      </w:r>
      <w:r w:rsidR="1CD48CFE" w:rsidRPr="001D4C6C">
        <w:rPr>
          <w:rFonts w:eastAsia="Verdana" w:cs="Verdana"/>
          <w:b/>
          <w:sz w:val="22"/>
          <w:szCs w:val="22"/>
        </w:rPr>
        <w:t xml:space="preserve"> </w:t>
      </w:r>
      <w:r w:rsidR="001C7473">
        <w:rPr>
          <w:rFonts w:eastAsia="Verdana" w:cs="Verdana"/>
          <w:b/>
          <w:sz w:val="22"/>
          <w:szCs w:val="22"/>
        </w:rPr>
        <w:t>e</w:t>
      </w:r>
      <w:r w:rsidR="4B664517" w:rsidRPr="001D4C6C">
        <w:rPr>
          <w:rFonts w:eastAsia="Verdana" w:cs="Verdana"/>
          <w:b/>
          <w:sz w:val="22"/>
          <w:szCs w:val="22"/>
        </w:rPr>
        <w:t>xpenditure</w:t>
      </w:r>
      <w:r w:rsidR="1CD48CFE" w:rsidRPr="001D4C6C">
        <w:rPr>
          <w:rFonts w:eastAsia="Verdana" w:cs="Verdana"/>
          <w:b/>
          <w:sz w:val="22"/>
          <w:szCs w:val="22"/>
        </w:rPr>
        <w:t xml:space="preserve"> </w:t>
      </w:r>
      <w:r w:rsidRPr="001D4C6C">
        <w:rPr>
          <w:rFonts w:eastAsia="Verdana" w:cs="Verdana"/>
          <w:b/>
          <w:sz w:val="22"/>
          <w:szCs w:val="22"/>
        </w:rPr>
        <w:t>of</w:t>
      </w:r>
      <w:r w:rsidR="1CD48CFE" w:rsidRPr="001D4C6C">
        <w:rPr>
          <w:rFonts w:eastAsia="Verdana" w:cs="Verdana"/>
          <w:b/>
          <w:sz w:val="22"/>
          <w:szCs w:val="22"/>
        </w:rPr>
        <w:t xml:space="preserve"> </w:t>
      </w:r>
      <w:r w:rsidR="001C7473">
        <w:rPr>
          <w:rFonts w:eastAsia="Verdana" w:cs="Verdana"/>
          <w:b/>
          <w:sz w:val="22"/>
          <w:szCs w:val="22"/>
        </w:rPr>
        <w:t>f</w:t>
      </w:r>
      <w:r w:rsidRPr="001D4C6C">
        <w:rPr>
          <w:rFonts w:eastAsia="Verdana" w:cs="Verdana"/>
          <w:b/>
          <w:sz w:val="22"/>
          <w:szCs w:val="22"/>
        </w:rPr>
        <w:t>lexible</w:t>
      </w:r>
      <w:r w:rsidR="1CD48CFE" w:rsidRPr="001D4C6C">
        <w:rPr>
          <w:rFonts w:eastAsia="Verdana" w:cs="Verdana"/>
          <w:b/>
          <w:sz w:val="22"/>
          <w:szCs w:val="22"/>
        </w:rPr>
        <w:t xml:space="preserve"> </w:t>
      </w:r>
      <w:r w:rsidR="001C7473">
        <w:rPr>
          <w:rFonts w:eastAsia="Verdana" w:cs="Verdana"/>
          <w:b/>
          <w:sz w:val="22"/>
          <w:szCs w:val="22"/>
        </w:rPr>
        <w:t>b</w:t>
      </w:r>
      <w:r w:rsidRPr="001D4C6C">
        <w:rPr>
          <w:rFonts w:eastAsia="Verdana" w:cs="Verdana"/>
          <w:b/>
          <w:sz w:val="22"/>
          <w:szCs w:val="22"/>
        </w:rPr>
        <w:t>rokerage</w:t>
      </w:r>
    </w:p>
    <w:p w14:paraId="0E4B6AC0" w14:textId="6A30A648" w:rsidR="0086126E" w:rsidRPr="001A364E" w:rsidRDefault="424DBA7F" w:rsidP="001A364E">
      <w:pPr>
        <w:spacing w:after="120" w:line="270" w:lineRule="atLeast"/>
        <w:rPr>
          <w:rFonts w:ascii="Verdana" w:hAnsi="Verdana"/>
          <w:sz w:val="21"/>
          <w:szCs w:val="21"/>
        </w:rPr>
      </w:pPr>
      <w:r w:rsidRPr="001A364E">
        <w:rPr>
          <w:rFonts w:ascii="Verdana" w:eastAsia="Times" w:hAnsi="Verdana"/>
          <w:sz w:val="21"/>
          <w:szCs w:val="21"/>
        </w:rPr>
        <w:t>F</w:t>
      </w:r>
      <w:r w:rsidR="43A4E152" w:rsidRPr="001A364E">
        <w:rPr>
          <w:rFonts w:ascii="Verdana" w:eastAsia="Times" w:hAnsi="Verdana"/>
          <w:sz w:val="21"/>
          <w:szCs w:val="21"/>
        </w:rPr>
        <w:t>lexible</w:t>
      </w:r>
      <w:r w:rsidR="1CD48CFE" w:rsidRPr="001A364E">
        <w:rPr>
          <w:rFonts w:ascii="Verdana" w:eastAsia="Times" w:hAnsi="Verdana"/>
          <w:sz w:val="21"/>
          <w:szCs w:val="21"/>
        </w:rPr>
        <w:t xml:space="preserve"> </w:t>
      </w:r>
      <w:r w:rsidR="6F883B73" w:rsidRPr="001A364E">
        <w:rPr>
          <w:rFonts w:ascii="Verdana" w:eastAsia="Times" w:hAnsi="Verdana"/>
          <w:sz w:val="21"/>
          <w:szCs w:val="21"/>
        </w:rPr>
        <w:t>b</w:t>
      </w:r>
      <w:r w:rsidR="05CBC9AF" w:rsidRPr="001A364E">
        <w:rPr>
          <w:rFonts w:ascii="Verdana" w:eastAsia="Times" w:hAnsi="Verdana"/>
          <w:sz w:val="21"/>
          <w:szCs w:val="21"/>
        </w:rPr>
        <w:t>rokerage</w:t>
      </w:r>
      <w:r w:rsidR="006A4337" w:rsidRPr="001A364E">
        <w:rPr>
          <w:rFonts w:ascii="Verdana" w:eastAsia="Times" w:hAnsi="Verdana"/>
          <w:sz w:val="21"/>
          <w:szCs w:val="21"/>
        </w:rPr>
        <w:t xml:space="preserve"> should be allocated</w:t>
      </w:r>
      <w:r w:rsidR="008427C3" w:rsidRPr="001A364E">
        <w:rPr>
          <w:rFonts w:ascii="Verdana" w:eastAsia="Times" w:hAnsi="Verdana"/>
          <w:sz w:val="21"/>
          <w:szCs w:val="21"/>
        </w:rPr>
        <w:t xml:space="preserve"> </w:t>
      </w:r>
      <w:r w:rsidR="006A4337" w:rsidRPr="001A364E">
        <w:rPr>
          <w:rFonts w:ascii="Verdana" w:eastAsia="Times" w:hAnsi="Verdana"/>
          <w:sz w:val="21"/>
          <w:szCs w:val="21"/>
        </w:rPr>
        <w:t>to achieve the</w:t>
      </w:r>
      <w:r w:rsidR="1CD48CFE" w:rsidRPr="001A364E">
        <w:rPr>
          <w:rFonts w:ascii="Verdana" w:eastAsia="Times" w:hAnsi="Verdana"/>
          <w:sz w:val="21"/>
          <w:szCs w:val="21"/>
        </w:rPr>
        <w:t xml:space="preserve"> </w:t>
      </w:r>
      <w:r w:rsidR="6F883B73" w:rsidRPr="001A364E">
        <w:rPr>
          <w:rFonts w:ascii="Verdana" w:eastAsia="Times" w:hAnsi="Verdana"/>
          <w:sz w:val="21"/>
          <w:szCs w:val="21"/>
        </w:rPr>
        <w:t>best</w:t>
      </w:r>
      <w:r w:rsidR="1CD48CFE" w:rsidRPr="001A364E">
        <w:rPr>
          <w:rFonts w:ascii="Verdana" w:eastAsia="Times" w:hAnsi="Verdana"/>
          <w:sz w:val="21"/>
          <w:szCs w:val="21"/>
        </w:rPr>
        <w:t xml:space="preserve"> </w:t>
      </w:r>
      <w:r w:rsidR="6F883B73" w:rsidRPr="001A364E">
        <w:rPr>
          <w:rFonts w:ascii="Verdana" w:eastAsia="Times" w:hAnsi="Verdana"/>
          <w:sz w:val="21"/>
          <w:szCs w:val="21"/>
        </w:rPr>
        <w:t>possible</w:t>
      </w:r>
      <w:r w:rsidR="1CD48CFE" w:rsidRPr="001A364E">
        <w:rPr>
          <w:rFonts w:ascii="Verdana" w:eastAsia="Times" w:hAnsi="Verdana"/>
          <w:sz w:val="21"/>
          <w:szCs w:val="21"/>
        </w:rPr>
        <w:t xml:space="preserve"> </w:t>
      </w:r>
      <w:r w:rsidR="6F883B73" w:rsidRPr="001A364E">
        <w:rPr>
          <w:rFonts w:ascii="Verdana" w:eastAsia="Times" w:hAnsi="Verdana"/>
          <w:sz w:val="21"/>
          <w:szCs w:val="21"/>
        </w:rPr>
        <w:t>outcome</w:t>
      </w:r>
      <w:r w:rsidR="006A4337" w:rsidRPr="001A364E">
        <w:rPr>
          <w:rFonts w:ascii="Verdana" w:eastAsia="Times" w:hAnsi="Verdana"/>
          <w:sz w:val="21"/>
          <w:szCs w:val="21"/>
        </w:rPr>
        <w:t>s</w:t>
      </w:r>
      <w:r w:rsidR="1CD48CFE" w:rsidRPr="001A364E">
        <w:rPr>
          <w:rFonts w:ascii="Verdana" w:eastAsia="Times" w:hAnsi="Verdana"/>
          <w:sz w:val="21"/>
          <w:szCs w:val="21"/>
        </w:rPr>
        <w:t xml:space="preserve"> </w:t>
      </w:r>
      <w:r w:rsidR="6F883B73" w:rsidRPr="001A364E">
        <w:rPr>
          <w:rFonts w:ascii="Verdana" w:eastAsia="Times" w:hAnsi="Verdana"/>
          <w:sz w:val="21"/>
          <w:szCs w:val="21"/>
        </w:rPr>
        <w:t>for</w:t>
      </w:r>
      <w:r w:rsidR="1CD48CFE" w:rsidRPr="001A364E">
        <w:rPr>
          <w:rFonts w:ascii="Verdana" w:eastAsia="Times" w:hAnsi="Verdana"/>
          <w:sz w:val="21"/>
          <w:szCs w:val="21"/>
        </w:rPr>
        <w:t xml:space="preserve"> </w:t>
      </w:r>
      <w:r w:rsidR="6F883B73" w:rsidRPr="001A364E">
        <w:rPr>
          <w:rFonts w:ascii="Verdana" w:eastAsia="Times" w:hAnsi="Verdana"/>
          <w:sz w:val="21"/>
          <w:szCs w:val="21"/>
        </w:rPr>
        <w:t>the</w:t>
      </w:r>
      <w:r w:rsidR="1CD48CFE" w:rsidRPr="001A364E">
        <w:rPr>
          <w:rFonts w:ascii="Verdana" w:eastAsia="Times" w:hAnsi="Verdana"/>
          <w:sz w:val="21"/>
          <w:szCs w:val="21"/>
        </w:rPr>
        <w:t xml:space="preserve"> </w:t>
      </w:r>
      <w:r w:rsidR="4529AA4C" w:rsidRPr="001A364E">
        <w:rPr>
          <w:rFonts w:ascii="Verdana" w:eastAsia="Times" w:hAnsi="Verdana"/>
          <w:sz w:val="21"/>
          <w:szCs w:val="21"/>
        </w:rPr>
        <w:t>f</w:t>
      </w:r>
      <w:r w:rsidR="6F883B73" w:rsidRPr="001A364E">
        <w:rPr>
          <w:rFonts w:ascii="Verdana" w:eastAsia="Times" w:hAnsi="Verdana"/>
          <w:sz w:val="21"/>
          <w:szCs w:val="21"/>
        </w:rPr>
        <w:t>amily</w:t>
      </w:r>
      <w:r w:rsidR="008427C3" w:rsidRPr="001A364E">
        <w:rPr>
          <w:rFonts w:ascii="Verdana" w:eastAsia="Times" w:hAnsi="Verdana"/>
          <w:sz w:val="21"/>
          <w:szCs w:val="21"/>
        </w:rPr>
        <w:t xml:space="preserve"> and </w:t>
      </w:r>
      <w:r w:rsidR="00C947B5" w:rsidRPr="001A364E">
        <w:rPr>
          <w:rFonts w:ascii="Verdana" w:eastAsia="Times" w:hAnsi="Verdana"/>
          <w:sz w:val="21"/>
          <w:szCs w:val="21"/>
        </w:rPr>
        <w:t xml:space="preserve">be linked to </w:t>
      </w:r>
      <w:r w:rsidR="0086126E" w:rsidRPr="001A364E">
        <w:rPr>
          <w:rFonts w:ascii="Verdana" w:hAnsi="Verdana"/>
          <w:sz w:val="21"/>
          <w:szCs w:val="21"/>
        </w:rPr>
        <w:t>a</w:t>
      </w:r>
      <w:r w:rsidR="00D76CA1" w:rsidRPr="001A364E">
        <w:rPr>
          <w:rFonts w:ascii="Verdana" w:hAnsi="Verdana"/>
          <w:sz w:val="21"/>
          <w:szCs w:val="21"/>
        </w:rPr>
        <w:t xml:space="preserve"> </w:t>
      </w:r>
      <w:r w:rsidR="00A02D4F" w:rsidRPr="001A364E">
        <w:rPr>
          <w:rFonts w:ascii="Verdana" w:hAnsi="Verdana"/>
          <w:sz w:val="21"/>
          <w:szCs w:val="21"/>
        </w:rPr>
        <w:t xml:space="preserve">Family Support Service </w:t>
      </w:r>
      <w:r w:rsidR="0086126E" w:rsidRPr="001A364E">
        <w:rPr>
          <w:rFonts w:ascii="Verdana" w:hAnsi="Verdana"/>
          <w:sz w:val="21"/>
          <w:szCs w:val="21"/>
        </w:rPr>
        <w:t>plan.</w:t>
      </w:r>
    </w:p>
    <w:p w14:paraId="7E4B039D" w14:textId="3CF32F8D" w:rsidR="0086126E" w:rsidRPr="001A364E" w:rsidRDefault="0086126E" w:rsidP="001A364E">
      <w:pPr>
        <w:spacing w:after="120" w:line="270" w:lineRule="atLeast"/>
        <w:rPr>
          <w:rFonts w:ascii="Verdana" w:eastAsia="Times" w:hAnsi="Verdana"/>
          <w:sz w:val="21"/>
          <w:szCs w:val="21"/>
        </w:rPr>
      </w:pPr>
      <w:r w:rsidRPr="001A364E">
        <w:rPr>
          <w:rFonts w:ascii="Verdana" w:eastAsia="Times" w:hAnsi="Verdana"/>
          <w:sz w:val="21"/>
          <w:szCs w:val="21"/>
        </w:rPr>
        <w:t>Examples</w:t>
      </w:r>
      <w:r w:rsidR="00D76CA1" w:rsidRPr="001A364E">
        <w:rPr>
          <w:rFonts w:ascii="Verdana" w:eastAsia="Times" w:hAnsi="Verdana"/>
          <w:sz w:val="21"/>
          <w:szCs w:val="21"/>
        </w:rPr>
        <w:t xml:space="preserve"> </w:t>
      </w:r>
      <w:r w:rsidRPr="001A364E">
        <w:rPr>
          <w:rFonts w:ascii="Verdana" w:eastAsia="Times" w:hAnsi="Verdana"/>
          <w:sz w:val="21"/>
          <w:szCs w:val="21"/>
        </w:rPr>
        <w:t>of</w:t>
      </w:r>
      <w:r w:rsidR="00D76CA1" w:rsidRPr="001A364E">
        <w:rPr>
          <w:rFonts w:ascii="Verdana" w:eastAsia="Times" w:hAnsi="Verdana"/>
          <w:sz w:val="21"/>
          <w:szCs w:val="21"/>
        </w:rPr>
        <w:t xml:space="preserve"> </w:t>
      </w:r>
      <w:r w:rsidRPr="001A364E">
        <w:rPr>
          <w:rFonts w:ascii="Verdana" w:eastAsia="Times" w:hAnsi="Verdana"/>
          <w:sz w:val="21"/>
          <w:szCs w:val="21"/>
        </w:rPr>
        <w:t>the</w:t>
      </w:r>
      <w:r w:rsidR="00D76CA1" w:rsidRPr="001A364E">
        <w:rPr>
          <w:rFonts w:ascii="Verdana" w:eastAsia="Times" w:hAnsi="Verdana"/>
          <w:sz w:val="21"/>
          <w:szCs w:val="21"/>
        </w:rPr>
        <w:t xml:space="preserve"> </w:t>
      </w:r>
      <w:r w:rsidRPr="001A364E">
        <w:rPr>
          <w:rFonts w:ascii="Verdana" w:eastAsia="Times" w:hAnsi="Verdana"/>
          <w:sz w:val="21"/>
          <w:szCs w:val="21"/>
        </w:rPr>
        <w:t>use</w:t>
      </w:r>
      <w:r w:rsidR="00D76CA1" w:rsidRPr="001A364E">
        <w:rPr>
          <w:rFonts w:ascii="Verdana" w:eastAsia="Times" w:hAnsi="Verdana"/>
          <w:sz w:val="21"/>
          <w:szCs w:val="21"/>
        </w:rPr>
        <w:t xml:space="preserve"> </w:t>
      </w:r>
      <w:r w:rsidRPr="001A364E">
        <w:rPr>
          <w:rFonts w:ascii="Verdana" w:eastAsia="Times" w:hAnsi="Verdana"/>
          <w:sz w:val="21"/>
          <w:szCs w:val="21"/>
        </w:rPr>
        <w:t>of</w:t>
      </w:r>
      <w:r w:rsidR="00D76CA1" w:rsidRPr="001A364E">
        <w:rPr>
          <w:rFonts w:ascii="Verdana" w:eastAsia="Times" w:hAnsi="Verdana"/>
          <w:sz w:val="21"/>
          <w:szCs w:val="21"/>
        </w:rPr>
        <w:t xml:space="preserve"> </w:t>
      </w:r>
      <w:r w:rsidRPr="001A364E">
        <w:rPr>
          <w:rFonts w:ascii="Verdana" w:eastAsia="Times" w:hAnsi="Verdana"/>
          <w:sz w:val="21"/>
          <w:szCs w:val="21"/>
        </w:rPr>
        <w:t>flexible</w:t>
      </w:r>
      <w:r w:rsidR="00D76CA1" w:rsidRPr="001A364E">
        <w:rPr>
          <w:rFonts w:ascii="Verdana" w:eastAsia="Times" w:hAnsi="Verdana"/>
          <w:sz w:val="21"/>
          <w:szCs w:val="21"/>
        </w:rPr>
        <w:t xml:space="preserve"> </w:t>
      </w:r>
      <w:r w:rsidRPr="001A364E">
        <w:rPr>
          <w:rFonts w:ascii="Verdana" w:eastAsia="Times" w:hAnsi="Verdana"/>
          <w:sz w:val="21"/>
          <w:szCs w:val="21"/>
        </w:rPr>
        <w:t>brokerage</w:t>
      </w:r>
      <w:r w:rsidR="00D76CA1" w:rsidRPr="001A364E">
        <w:rPr>
          <w:rFonts w:ascii="Verdana" w:eastAsia="Times" w:hAnsi="Verdana"/>
          <w:sz w:val="21"/>
          <w:szCs w:val="21"/>
        </w:rPr>
        <w:t xml:space="preserve"> </w:t>
      </w:r>
      <w:r w:rsidR="00D46253" w:rsidRPr="001A364E">
        <w:rPr>
          <w:rFonts w:ascii="Verdana" w:eastAsia="Times" w:hAnsi="Verdana"/>
          <w:sz w:val="21"/>
          <w:szCs w:val="21"/>
        </w:rPr>
        <w:t>include:</w:t>
      </w:r>
      <w:r w:rsidR="00D76CA1" w:rsidRPr="001A364E">
        <w:rPr>
          <w:rFonts w:ascii="Verdana" w:eastAsia="Times" w:hAnsi="Verdana"/>
          <w:sz w:val="21"/>
          <w:szCs w:val="21"/>
        </w:rPr>
        <w:t xml:space="preserve"> </w:t>
      </w:r>
    </w:p>
    <w:p w14:paraId="1ED6A343" w14:textId="1D295A9B" w:rsidR="0086126E" w:rsidRPr="001A364E" w:rsidRDefault="009C1F84" w:rsidP="00CE3DCE">
      <w:pPr>
        <w:pStyle w:val="DHHSbullet1"/>
        <w:numPr>
          <w:ilvl w:val="0"/>
          <w:numId w:val="7"/>
        </w:numPr>
        <w:spacing w:after="120"/>
        <w:rPr>
          <w:szCs w:val="21"/>
        </w:rPr>
      </w:pPr>
      <w:r w:rsidRPr="001A364E">
        <w:rPr>
          <w:szCs w:val="21"/>
        </w:rPr>
        <w:t>f</w:t>
      </w:r>
      <w:r w:rsidR="00151AA5" w:rsidRPr="001A364E">
        <w:rPr>
          <w:szCs w:val="21"/>
        </w:rPr>
        <w:t>amily</w:t>
      </w:r>
      <w:r w:rsidR="00D76CA1" w:rsidRPr="001A364E">
        <w:rPr>
          <w:szCs w:val="21"/>
        </w:rPr>
        <w:t xml:space="preserve"> </w:t>
      </w:r>
      <w:r w:rsidR="0086126E" w:rsidRPr="001A364E">
        <w:rPr>
          <w:szCs w:val="21"/>
        </w:rPr>
        <w:t>vocational</w:t>
      </w:r>
      <w:r w:rsidR="00D76CA1" w:rsidRPr="001A364E">
        <w:rPr>
          <w:szCs w:val="21"/>
        </w:rPr>
        <w:t xml:space="preserve"> </w:t>
      </w:r>
      <w:r w:rsidR="007C4C37" w:rsidRPr="001A364E">
        <w:rPr>
          <w:szCs w:val="21"/>
        </w:rPr>
        <w:t>certification</w:t>
      </w:r>
      <w:r w:rsidR="00D76CA1" w:rsidRPr="001A364E">
        <w:rPr>
          <w:szCs w:val="21"/>
        </w:rPr>
        <w:t xml:space="preserve"> </w:t>
      </w:r>
      <w:r w:rsidR="00EF3D30" w:rsidRPr="001A364E">
        <w:rPr>
          <w:szCs w:val="21"/>
        </w:rPr>
        <w:t>where</w:t>
      </w:r>
      <w:r w:rsidR="00D76CA1" w:rsidRPr="001A364E">
        <w:rPr>
          <w:szCs w:val="21"/>
        </w:rPr>
        <w:t xml:space="preserve"> </w:t>
      </w:r>
      <w:r w:rsidR="00EF3D30" w:rsidRPr="001A364E">
        <w:rPr>
          <w:szCs w:val="21"/>
        </w:rPr>
        <w:t>other</w:t>
      </w:r>
      <w:r w:rsidR="00D76CA1" w:rsidRPr="001A364E">
        <w:rPr>
          <w:szCs w:val="21"/>
        </w:rPr>
        <w:t xml:space="preserve"> </w:t>
      </w:r>
      <w:r w:rsidR="00EF3D30" w:rsidRPr="001A364E">
        <w:rPr>
          <w:szCs w:val="21"/>
        </w:rPr>
        <w:t>funding</w:t>
      </w:r>
      <w:r w:rsidR="00D76CA1" w:rsidRPr="001A364E">
        <w:rPr>
          <w:szCs w:val="21"/>
        </w:rPr>
        <w:t xml:space="preserve"> </w:t>
      </w:r>
      <w:r w:rsidR="00EF3D30" w:rsidRPr="001A364E">
        <w:rPr>
          <w:szCs w:val="21"/>
        </w:rPr>
        <w:t>is</w:t>
      </w:r>
      <w:r w:rsidR="00D76CA1" w:rsidRPr="001A364E">
        <w:rPr>
          <w:szCs w:val="21"/>
        </w:rPr>
        <w:t xml:space="preserve"> </w:t>
      </w:r>
      <w:r w:rsidR="00EF3D30" w:rsidRPr="001A364E">
        <w:rPr>
          <w:szCs w:val="21"/>
        </w:rPr>
        <w:t>not</w:t>
      </w:r>
      <w:r w:rsidR="00D76CA1" w:rsidRPr="001A364E">
        <w:rPr>
          <w:szCs w:val="21"/>
        </w:rPr>
        <w:t xml:space="preserve"> </w:t>
      </w:r>
      <w:r w:rsidR="00EF3D30" w:rsidRPr="001A364E">
        <w:rPr>
          <w:szCs w:val="21"/>
        </w:rPr>
        <w:t>available</w:t>
      </w:r>
    </w:p>
    <w:p w14:paraId="2B41F352" w14:textId="47135344" w:rsidR="0086126E" w:rsidRPr="001A364E" w:rsidRDefault="00351E89" w:rsidP="00CE3DCE">
      <w:pPr>
        <w:pStyle w:val="DHHSbullet1"/>
        <w:numPr>
          <w:ilvl w:val="0"/>
          <w:numId w:val="7"/>
        </w:numPr>
        <w:spacing w:after="120"/>
        <w:rPr>
          <w:szCs w:val="21"/>
        </w:rPr>
      </w:pPr>
      <w:r w:rsidRPr="001A364E">
        <w:rPr>
          <w:szCs w:val="21"/>
        </w:rPr>
        <w:t>t</w:t>
      </w:r>
      <w:r w:rsidR="0086126E" w:rsidRPr="001A364E">
        <w:rPr>
          <w:szCs w:val="21"/>
        </w:rPr>
        <w:t>herapeutic</w:t>
      </w:r>
      <w:r w:rsidR="00D76CA1" w:rsidRPr="001A364E">
        <w:rPr>
          <w:szCs w:val="21"/>
        </w:rPr>
        <w:t xml:space="preserve"> </w:t>
      </w:r>
      <w:r w:rsidR="007C4C37" w:rsidRPr="001A364E">
        <w:rPr>
          <w:szCs w:val="21"/>
        </w:rPr>
        <w:t>recreation</w:t>
      </w:r>
    </w:p>
    <w:p w14:paraId="1C204A30" w14:textId="53CA8EBE" w:rsidR="0086126E" w:rsidRPr="001A364E" w:rsidRDefault="00351E89" w:rsidP="00CE3DCE">
      <w:pPr>
        <w:pStyle w:val="DHHSbullet1"/>
        <w:numPr>
          <w:ilvl w:val="0"/>
          <w:numId w:val="7"/>
        </w:numPr>
        <w:spacing w:after="120"/>
        <w:rPr>
          <w:szCs w:val="21"/>
        </w:rPr>
      </w:pPr>
      <w:r w:rsidRPr="001A364E">
        <w:rPr>
          <w:szCs w:val="21"/>
        </w:rPr>
        <w:t>s</w:t>
      </w:r>
      <w:r w:rsidR="0086126E" w:rsidRPr="001A364E">
        <w:rPr>
          <w:szCs w:val="21"/>
        </w:rPr>
        <w:t>pecialist</w:t>
      </w:r>
      <w:r w:rsidR="00D76CA1" w:rsidRPr="001A364E">
        <w:rPr>
          <w:szCs w:val="21"/>
        </w:rPr>
        <w:t xml:space="preserve"> </w:t>
      </w:r>
      <w:r w:rsidR="0086126E" w:rsidRPr="001A364E">
        <w:rPr>
          <w:szCs w:val="21"/>
        </w:rPr>
        <w:t>services</w:t>
      </w:r>
      <w:r w:rsidR="00D76CA1" w:rsidRPr="001A364E">
        <w:rPr>
          <w:szCs w:val="21"/>
        </w:rPr>
        <w:t xml:space="preserve"> </w:t>
      </w:r>
      <w:r w:rsidR="0086126E" w:rsidRPr="001A364E">
        <w:rPr>
          <w:szCs w:val="21"/>
        </w:rPr>
        <w:t>that</w:t>
      </w:r>
      <w:r w:rsidR="00D76CA1" w:rsidRPr="001A364E">
        <w:rPr>
          <w:szCs w:val="21"/>
        </w:rPr>
        <w:t xml:space="preserve"> </w:t>
      </w:r>
      <w:r w:rsidR="0086126E" w:rsidRPr="001A364E">
        <w:rPr>
          <w:szCs w:val="21"/>
        </w:rPr>
        <w:t>may</w:t>
      </w:r>
      <w:r w:rsidR="00D76CA1" w:rsidRPr="001A364E">
        <w:rPr>
          <w:szCs w:val="21"/>
        </w:rPr>
        <w:t xml:space="preserve"> </w:t>
      </w:r>
      <w:r w:rsidR="0086126E" w:rsidRPr="001A364E">
        <w:rPr>
          <w:szCs w:val="21"/>
        </w:rPr>
        <w:t>not</w:t>
      </w:r>
      <w:r w:rsidR="00D76CA1" w:rsidRPr="001A364E">
        <w:rPr>
          <w:szCs w:val="21"/>
        </w:rPr>
        <w:t xml:space="preserve"> </w:t>
      </w:r>
      <w:r w:rsidR="0086126E" w:rsidRPr="001A364E">
        <w:rPr>
          <w:szCs w:val="21"/>
        </w:rPr>
        <w:t>be</w:t>
      </w:r>
      <w:r w:rsidR="00D76CA1" w:rsidRPr="001A364E">
        <w:rPr>
          <w:szCs w:val="21"/>
        </w:rPr>
        <w:t xml:space="preserve"> </w:t>
      </w:r>
      <w:r w:rsidR="0086126E" w:rsidRPr="001A364E">
        <w:rPr>
          <w:szCs w:val="21"/>
        </w:rPr>
        <w:t>delivered</w:t>
      </w:r>
      <w:r w:rsidR="00D76CA1" w:rsidRPr="001A364E">
        <w:rPr>
          <w:szCs w:val="21"/>
        </w:rPr>
        <w:t xml:space="preserve"> </w:t>
      </w:r>
      <w:r w:rsidR="0086126E" w:rsidRPr="001A364E">
        <w:rPr>
          <w:szCs w:val="21"/>
        </w:rPr>
        <w:t>within</w:t>
      </w:r>
      <w:r w:rsidR="00D76CA1" w:rsidRPr="001A364E">
        <w:rPr>
          <w:szCs w:val="21"/>
        </w:rPr>
        <w:t xml:space="preserve"> </w:t>
      </w:r>
      <w:r w:rsidR="00702686" w:rsidRPr="001A364E">
        <w:rPr>
          <w:szCs w:val="21"/>
        </w:rPr>
        <w:t>the</w:t>
      </w:r>
      <w:r w:rsidR="00D76CA1" w:rsidRPr="001A364E">
        <w:rPr>
          <w:szCs w:val="21"/>
        </w:rPr>
        <w:t xml:space="preserve"> </w:t>
      </w:r>
      <w:r w:rsidR="00702686" w:rsidRPr="001A364E">
        <w:rPr>
          <w:szCs w:val="21"/>
        </w:rPr>
        <w:t>multidisciplinary</w:t>
      </w:r>
      <w:r w:rsidR="00D76CA1" w:rsidRPr="001A364E">
        <w:rPr>
          <w:szCs w:val="21"/>
        </w:rPr>
        <w:t xml:space="preserve"> </w:t>
      </w:r>
      <w:r w:rsidR="00702686" w:rsidRPr="001A364E">
        <w:rPr>
          <w:szCs w:val="21"/>
        </w:rPr>
        <w:t>team</w:t>
      </w:r>
      <w:r w:rsidR="00D76CA1" w:rsidRPr="001A364E">
        <w:rPr>
          <w:szCs w:val="21"/>
        </w:rPr>
        <w:t xml:space="preserve"> </w:t>
      </w:r>
      <w:r w:rsidR="0086126E" w:rsidRPr="001A364E">
        <w:rPr>
          <w:szCs w:val="21"/>
        </w:rPr>
        <w:t>(such</w:t>
      </w:r>
      <w:r w:rsidR="00D76CA1" w:rsidRPr="001A364E">
        <w:rPr>
          <w:szCs w:val="21"/>
        </w:rPr>
        <w:t xml:space="preserve"> </w:t>
      </w:r>
      <w:r w:rsidR="0086126E" w:rsidRPr="001A364E">
        <w:rPr>
          <w:szCs w:val="21"/>
        </w:rPr>
        <w:t>as</w:t>
      </w:r>
      <w:r w:rsidR="00D76CA1" w:rsidRPr="001A364E">
        <w:rPr>
          <w:szCs w:val="21"/>
        </w:rPr>
        <w:t xml:space="preserve"> </w:t>
      </w:r>
      <w:r w:rsidR="00702686" w:rsidRPr="001A364E">
        <w:rPr>
          <w:szCs w:val="21"/>
        </w:rPr>
        <w:t>a</w:t>
      </w:r>
      <w:r w:rsidR="00D76CA1" w:rsidRPr="001A364E">
        <w:rPr>
          <w:szCs w:val="21"/>
        </w:rPr>
        <w:t xml:space="preserve"> </w:t>
      </w:r>
      <w:r w:rsidR="00702686" w:rsidRPr="001A364E">
        <w:rPr>
          <w:szCs w:val="21"/>
        </w:rPr>
        <w:t>specialist</w:t>
      </w:r>
      <w:r w:rsidR="00D76CA1" w:rsidRPr="001A364E">
        <w:rPr>
          <w:szCs w:val="21"/>
        </w:rPr>
        <w:t xml:space="preserve"> </w:t>
      </w:r>
      <w:r w:rsidR="00702686" w:rsidRPr="001A364E">
        <w:rPr>
          <w:szCs w:val="21"/>
        </w:rPr>
        <w:t>assessment</w:t>
      </w:r>
      <w:r w:rsidR="00D76CA1" w:rsidRPr="001A364E">
        <w:rPr>
          <w:szCs w:val="21"/>
        </w:rPr>
        <w:t xml:space="preserve"> </w:t>
      </w:r>
      <w:r w:rsidR="00702686" w:rsidRPr="001A364E">
        <w:rPr>
          <w:szCs w:val="21"/>
        </w:rPr>
        <w:t>or</w:t>
      </w:r>
      <w:r w:rsidR="00D76CA1" w:rsidRPr="001A364E">
        <w:rPr>
          <w:szCs w:val="21"/>
        </w:rPr>
        <w:t xml:space="preserve"> </w:t>
      </w:r>
      <w:r w:rsidR="0086126E" w:rsidRPr="001A364E">
        <w:rPr>
          <w:szCs w:val="21"/>
        </w:rPr>
        <w:t>AOD</w:t>
      </w:r>
      <w:r w:rsidR="00D76CA1" w:rsidRPr="001A364E">
        <w:rPr>
          <w:szCs w:val="21"/>
        </w:rPr>
        <w:t xml:space="preserve"> </w:t>
      </w:r>
      <w:r w:rsidR="0086126E" w:rsidRPr="001A364E">
        <w:rPr>
          <w:szCs w:val="21"/>
        </w:rPr>
        <w:t>detox</w:t>
      </w:r>
      <w:r w:rsidR="00D76CA1" w:rsidRPr="001A364E">
        <w:rPr>
          <w:szCs w:val="21"/>
        </w:rPr>
        <w:t xml:space="preserve"> </w:t>
      </w:r>
      <w:r w:rsidR="0086126E" w:rsidRPr="001A364E">
        <w:rPr>
          <w:szCs w:val="21"/>
        </w:rPr>
        <w:t>and</w:t>
      </w:r>
      <w:r w:rsidR="00D76CA1" w:rsidRPr="001A364E">
        <w:rPr>
          <w:szCs w:val="21"/>
        </w:rPr>
        <w:t xml:space="preserve"> </w:t>
      </w:r>
      <w:r w:rsidR="18318A90" w:rsidRPr="001A364E">
        <w:rPr>
          <w:szCs w:val="21"/>
        </w:rPr>
        <w:t>/</w:t>
      </w:r>
      <w:r w:rsidR="0086126E" w:rsidRPr="001A364E">
        <w:rPr>
          <w:szCs w:val="21"/>
        </w:rPr>
        <w:t>or</w:t>
      </w:r>
      <w:r w:rsidR="00D76CA1" w:rsidRPr="001A364E">
        <w:rPr>
          <w:szCs w:val="21"/>
        </w:rPr>
        <w:t xml:space="preserve"> </w:t>
      </w:r>
      <w:r w:rsidR="0086126E" w:rsidRPr="001A364E">
        <w:rPr>
          <w:szCs w:val="21"/>
        </w:rPr>
        <w:t>rehabilitation)</w:t>
      </w:r>
      <w:r w:rsidR="006E4AEE" w:rsidRPr="001A364E">
        <w:rPr>
          <w:szCs w:val="21"/>
        </w:rPr>
        <w:t>.</w:t>
      </w:r>
    </w:p>
    <w:p w14:paraId="080707A1" w14:textId="0515F2FE" w:rsidR="0086126E" w:rsidRPr="001A364E" w:rsidRDefault="00F94B31" w:rsidP="001A364E">
      <w:pPr>
        <w:spacing w:after="120" w:line="270" w:lineRule="atLeast"/>
        <w:rPr>
          <w:rFonts w:ascii="Verdana" w:eastAsia="Times" w:hAnsi="Verdana"/>
          <w:sz w:val="21"/>
          <w:szCs w:val="21"/>
        </w:rPr>
      </w:pPr>
      <w:r w:rsidRPr="001A364E">
        <w:rPr>
          <w:rFonts w:ascii="Verdana" w:eastAsia="Times" w:hAnsi="Verdana"/>
          <w:sz w:val="21"/>
          <w:szCs w:val="21"/>
        </w:rPr>
        <w:t>Flexible</w:t>
      </w:r>
      <w:r w:rsidR="00D76CA1" w:rsidRPr="001A364E">
        <w:rPr>
          <w:rFonts w:ascii="Verdana" w:eastAsia="Times" w:hAnsi="Verdana"/>
          <w:sz w:val="21"/>
          <w:szCs w:val="21"/>
        </w:rPr>
        <w:t xml:space="preserve"> </w:t>
      </w:r>
      <w:r w:rsidR="00A81F9D" w:rsidRPr="001A364E">
        <w:rPr>
          <w:rFonts w:ascii="Verdana" w:eastAsia="Times" w:hAnsi="Verdana"/>
          <w:sz w:val="21"/>
          <w:szCs w:val="21"/>
        </w:rPr>
        <w:t>b</w:t>
      </w:r>
      <w:r w:rsidR="0086126E" w:rsidRPr="001A364E">
        <w:rPr>
          <w:rFonts w:ascii="Verdana" w:eastAsia="Times" w:hAnsi="Verdana"/>
          <w:sz w:val="21"/>
          <w:szCs w:val="21"/>
        </w:rPr>
        <w:t>rokerage</w:t>
      </w:r>
      <w:r w:rsidR="00D76CA1" w:rsidRPr="001A364E">
        <w:rPr>
          <w:rFonts w:ascii="Verdana" w:eastAsia="Times" w:hAnsi="Verdana"/>
          <w:sz w:val="21"/>
          <w:szCs w:val="21"/>
        </w:rPr>
        <w:t xml:space="preserve"> </w:t>
      </w:r>
      <w:r w:rsidR="0086126E" w:rsidRPr="001A364E">
        <w:rPr>
          <w:rFonts w:ascii="Verdana" w:eastAsia="Times" w:hAnsi="Verdana"/>
          <w:sz w:val="21"/>
          <w:szCs w:val="21"/>
        </w:rPr>
        <w:t>cannot</w:t>
      </w:r>
      <w:r w:rsidR="00D76CA1" w:rsidRPr="001A364E">
        <w:rPr>
          <w:rFonts w:ascii="Verdana" w:eastAsia="Times" w:hAnsi="Verdana"/>
          <w:sz w:val="21"/>
          <w:szCs w:val="21"/>
        </w:rPr>
        <w:t xml:space="preserve"> </w:t>
      </w:r>
      <w:r w:rsidR="0086126E" w:rsidRPr="001A364E">
        <w:rPr>
          <w:rFonts w:ascii="Verdana" w:eastAsia="Times" w:hAnsi="Verdana"/>
          <w:sz w:val="21"/>
          <w:szCs w:val="21"/>
        </w:rPr>
        <w:t>be</w:t>
      </w:r>
      <w:r w:rsidR="00D76CA1" w:rsidRPr="001A364E">
        <w:rPr>
          <w:rFonts w:ascii="Verdana" w:eastAsia="Times" w:hAnsi="Verdana"/>
          <w:sz w:val="21"/>
          <w:szCs w:val="21"/>
        </w:rPr>
        <w:t xml:space="preserve"> </w:t>
      </w:r>
      <w:r w:rsidR="0086126E" w:rsidRPr="001A364E">
        <w:rPr>
          <w:rFonts w:ascii="Verdana" w:eastAsia="Times" w:hAnsi="Verdana"/>
          <w:sz w:val="21"/>
          <w:szCs w:val="21"/>
        </w:rPr>
        <w:t>used</w:t>
      </w:r>
      <w:r w:rsidR="00D76CA1" w:rsidRPr="001A364E">
        <w:rPr>
          <w:rFonts w:ascii="Verdana" w:eastAsia="Times" w:hAnsi="Verdana"/>
          <w:sz w:val="21"/>
          <w:szCs w:val="21"/>
        </w:rPr>
        <w:t xml:space="preserve"> </w:t>
      </w:r>
      <w:r w:rsidR="0086126E" w:rsidRPr="001A364E">
        <w:rPr>
          <w:rFonts w:ascii="Verdana" w:eastAsia="Times" w:hAnsi="Verdana"/>
          <w:sz w:val="21"/>
          <w:szCs w:val="21"/>
        </w:rPr>
        <w:t>for:</w:t>
      </w:r>
      <w:r w:rsidR="00D76CA1" w:rsidRPr="001A364E">
        <w:rPr>
          <w:rFonts w:ascii="Verdana" w:eastAsia="Times" w:hAnsi="Verdana"/>
          <w:sz w:val="21"/>
          <w:szCs w:val="21"/>
        </w:rPr>
        <w:t xml:space="preserve"> </w:t>
      </w:r>
    </w:p>
    <w:p w14:paraId="10BC70F3" w14:textId="13BE85C5" w:rsidR="0086126E" w:rsidRPr="001A364E" w:rsidRDefault="00B66353" w:rsidP="00CE3DCE">
      <w:pPr>
        <w:pStyle w:val="DHHSbullet1"/>
        <w:numPr>
          <w:ilvl w:val="0"/>
          <w:numId w:val="7"/>
        </w:numPr>
        <w:spacing w:after="120"/>
        <w:rPr>
          <w:szCs w:val="21"/>
        </w:rPr>
      </w:pPr>
      <w:r w:rsidRPr="001A364E">
        <w:rPr>
          <w:szCs w:val="21"/>
        </w:rPr>
        <w:t>p</w:t>
      </w:r>
      <w:r w:rsidR="0086126E" w:rsidRPr="001A364E">
        <w:rPr>
          <w:szCs w:val="21"/>
        </w:rPr>
        <w:t>roducts</w:t>
      </w:r>
      <w:r w:rsidR="00D76CA1" w:rsidRPr="001A364E">
        <w:rPr>
          <w:szCs w:val="21"/>
        </w:rPr>
        <w:t xml:space="preserve"> </w:t>
      </w:r>
      <w:r w:rsidR="0086126E" w:rsidRPr="001A364E">
        <w:rPr>
          <w:szCs w:val="21"/>
        </w:rPr>
        <w:t>or</w:t>
      </w:r>
      <w:r w:rsidR="00D76CA1" w:rsidRPr="001A364E">
        <w:rPr>
          <w:szCs w:val="21"/>
        </w:rPr>
        <w:t xml:space="preserve"> </w:t>
      </w:r>
      <w:r w:rsidR="0086126E" w:rsidRPr="001A364E">
        <w:rPr>
          <w:szCs w:val="21"/>
        </w:rPr>
        <w:t>services</w:t>
      </w:r>
      <w:r w:rsidR="00D76CA1" w:rsidRPr="001A364E">
        <w:rPr>
          <w:szCs w:val="21"/>
        </w:rPr>
        <w:t xml:space="preserve"> </w:t>
      </w:r>
      <w:r w:rsidR="0086126E" w:rsidRPr="001A364E">
        <w:rPr>
          <w:szCs w:val="21"/>
        </w:rPr>
        <w:t>that</w:t>
      </w:r>
      <w:r w:rsidR="00D76CA1" w:rsidRPr="001A364E">
        <w:rPr>
          <w:szCs w:val="21"/>
        </w:rPr>
        <w:t xml:space="preserve"> </w:t>
      </w:r>
      <w:r w:rsidR="0086126E" w:rsidRPr="001A364E">
        <w:rPr>
          <w:szCs w:val="21"/>
        </w:rPr>
        <w:t>have</w:t>
      </w:r>
      <w:r w:rsidR="00D76CA1" w:rsidRPr="001A364E">
        <w:rPr>
          <w:szCs w:val="21"/>
        </w:rPr>
        <w:t xml:space="preserve"> </w:t>
      </w:r>
      <w:r w:rsidR="0086126E" w:rsidRPr="001A364E">
        <w:rPr>
          <w:szCs w:val="21"/>
        </w:rPr>
        <w:t>not</w:t>
      </w:r>
      <w:r w:rsidR="00D76CA1" w:rsidRPr="001A364E">
        <w:rPr>
          <w:szCs w:val="21"/>
        </w:rPr>
        <w:t xml:space="preserve"> </w:t>
      </w:r>
      <w:r w:rsidR="0086126E" w:rsidRPr="001A364E">
        <w:rPr>
          <w:szCs w:val="21"/>
        </w:rPr>
        <w:t>been</w:t>
      </w:r>
      <w:r w:rsidR="00D76CA1" w:rsidRPr="001A364E">
        <w:rPr>
          <w:szCs w:val="21"/>
        </w:rPr>
        <w:t xml:space="preserve"> </w:t>
      </w:r>
      <w:r w:rsidR="0086126E" w:rsidRPr="001A364E">
        <w:rPr>
          <w:szCs w:val="21"/>
        </w:rPr>
        <w:t>identified</w:t>
      </w:r>
      <w:r w:rsidR="00D76CA1" w:rsidRPr="001A364E">
        <w:rPr>
          <w:szCs w:val="21"/>
        </w:rPr>
        <w:t xml:space="preserve"> </w:t>
      </w:r>
      <w:r w:rsidR="0086126E" w:rsidRPr="001A364E">
        <w:rPr>
          <w:szCs w:val="21"/>
        </w:rPr>
        <w:t>in</w:t>
      </w:r>
      <w:r w:rsidR="00D76CA1" w:rsidRPr="001A364E">
        <w:rPr>
          <w:szCs w:val="21"/>
        </w:rPr>
        <w:t xml:space="preserve"> </w:t>
      </w:r>
      <w:r w:rsidR="0086126E" w:rsidRPr="001A364E">
        <w:rPr>
          <w:szCs w:val="21"/>
        </w:rPr>
        <w:t>the</w:t>
      </w:r>
      <w:r w:rsidR="00D76CA1" w:rsidRPr="001A364E">
        <w:rPr>
          <w:szCs w:val="21"/>
        </w:rPr>
        <w:t xml:space="preserve"> </w:t>
      </w:r>
      <w:r w:rsidR="00A02D4F" w:rsidRPr="001A364E">
        <w:rPr>
          <w:szCs w:val="21"/>
        </w:rPr>
        <w:t>F</w:t>
      </w:r>
      <w:r w:rsidR="009D617B" w:rsidRPr="001A364E">
        <w:rPr>
          <w:szCs w:val="21"/>
        </w:rPr>
        <w:t>amily</w:t>
      </w:r>
      <w:r w:rsidR="00A02D4F" w:rsidRPr="001A364E">
        <w:rPr>
          <w:szCs w:val="21"/>
        </w:rPr>
        <w:t xml:space="preserve"> Support Service</w:t>
      </w:r>
      <w:r w:rsidR="00D76CA1" w:rsidRPr="001A364E">
        <w:rPr>
          <w:szCs w:val="21"/>
        </w:rPr>
        <w:t xml:space="preserve"> </w:t>
      </w:r>
      <w:r w:rsidR="00A02D4F" w:rsidRPr="001A364E">
        <w:rPr>
          <w:szCs w:val="21"/>
        </w:rPr>
        <w:t>P</w:t>
      </w:r>
      <w:r w:rsidR="007C4C37" w:rsidRPr="001A364E">
        <w:rPr>
          <w:szCs w:val="21"/>
        </w:rPr>
        <w:t>lan</w:t>
      </w:r>
    </w:p>
    <w:p w14:paraId="2845DC5E" w14:textId="0C0E8C47" w:rsidR="0086126E" w:rsidRPr="001A364E" w:rsidRDefault="00B66353" w:rsidP="00CE3DCE">
      <w:pPr>
        <w:pStyle w:val="DHHSbullet1"/>
        <w:numPr>
          <w:ilvl w:val="0"/>
          <w:numId w:val="7"/>
        </w:numPr>
        <w:spacing w:after="120"/>
        <w:rPr>
          <w:szCs w:val="21"/>
        </w:rPr>
      </w:pPr>
      <w:r w:rsidRPr="001A364E">
        <w:rPr>
          <w:szCs w:val="21"/>
        </w:rPr>
        <w:t>s</w:t>
      </w:r>
      <w:r w:rsidR="05CBC9AF" w:rsidRPr="001A364E">
        <w:rPr>
          <w:szCs w:val="21"/>
        </w:rPr>
        <w:t>taff</w:t>
      </w:r>
      <w:r w:rsidR="7BB852BE" w:rsidRPr="001A364E">
        <w:rPr>
          <w:szCs w:val="21"/>
        </w:rPr>
        <w:t>-</w:t>
      </w:r>
      <w:r w:rsidR="6C0B8B13" w:rsidRPr="001A364E">
        <w:rPr>
          <w:szCs w:val="21"/>
        </w:rPr>
        <w:t xml:space="preserve">related activities reasonably expected to be undertaken by the multidisciplinary team. This includes program administration, service delivery and professional development associated with and carried out by </w:t>
      </w:r>
      <w:r w:rsidR="0F271A19" w:rsidRPr="001A364E">
        <w:rPr>
          <w:szCs w:val="21"/>
        </w:rPr>
        <w:t>any staff</w:t>
      </w:r>
    </w:p>
    <w:p w14:paraId="1B23BD92" w14:textId="501E1EF2" w:rsidR="0086126E" w:rsidRPr="001A364E" w:rsidRDefault="002E677F" w:rsidP="00CE3DCE">
      <w:pPr>
        <w:pStyle w:val="DHHSbullet1"/>
        <w:numPr>
          <w:ilvl w:val="0"/>
          <w:numId w:val="7"/>
        </w:numPr>
        <w:spacing w:after="120"/>
        <w:rPr>
          <w:szCs w:val="21"/>
        </w:rPr>
      </w:pPr>
      <w:r w:rsidRPr="001A364E">
        <w:rPr>
          <w:szCs w:val="21"/>
        </w:rPr>
        <w:t>s</w:t>
      </w:r>
      <w:r w:rsidR="0086126E" w:rsidRPr="001A364E">
        <w:rPr>
          <w:szCs w:val="21"/>
        </w:rPr>
        <w:t>upport</w:t>
      </w:r>
      <w:r w:rsidR="00D76CA1" w:rsidRPr="001A364E">
        <w:rPr>
          <w:szCs w:val="21"/>
        </w:rPr>
        <w:t xml:space="preserve"> </w:t>
      </w:r>
      <w:r w:rsidR="0086126E" w:rsidRPr="001A364E">
        <w:rPr>
          <w:szCs w:val="21"/>
        </w:rPr>
        <w:t>services</w:t>
      </w:r>
      <w:r w:rsidR="00D76CA1" w:rsidRPr="001A364E">
        <w:rPr>
          <w:szCs w:val="21"/>
        </w:rPr>
        <w:t xml:space="preserve"> </w:t>
      </w:r>
      <w:r w:rsidR="0086126E" w:rsidRPr="001A364E">
        <w:rPr>
          <w:szCs w:val="21"/>
        </w:rPr>
        <w:t>that</w:t>
      </w:r>
      <w:r w:rsidR="00D76CA1" w:rsidRPr="001A364E">
        <w:rPr>
          <w:szCs w:val="21"/>
        </w:rPr>
        <w:t xml:space="preserve"> </w:t>
      </w:r>
      <w:r w:rsidR="0086126E" w:rsidRPr="001A364E">
        <w:rPr>
          <w:szCs w:val="21"/>
        </w:rPr>
        <w:t>are</w:t>
      </w:r>
      <w:r w:rsidR="00D76CA1" w:rsidRPr="001A364E">
        <w:rPr>
          <w:szCs w:val="21"/>
        </w:rPr>
        <w:t xml:space="preserve"> </w:t>
      </w:r>
      <w:r w:rsidR="0086126E" w:rsidRPr="001A364E">
        <w:rPr>
          <w:szCs w:val="21"/>
        </w:rPr>
        <w:t>already</w:t>
      </w:r>
      <w:r w:rsidR="00D76CA1" w:rsidRPr="001A364E">
        <w:rPr>
          <w:szCs w:val="21"/>
        </w:rPr>
        <w:t xml:space="preserve"> </w:t>
      </w:r>
      <w:r w:rsidR="0086126E" w:rsidRPr="001A364E">
        <w:rPr>
          <w:szCs w:val="21"/>
        </w:rPr>
        <w:t>available</w:t>
      </w:r>
      <w:r w:rsidR="00D76CA1" w:rsidRPr="001A364E">
        <w:rPr>
          <w:szCs w:val="21"/>
        </w:rPr>
        <w:t xml:space="preserve"> </w:t>
      </w:r>
      <w:r w:rsidR="0086126E" w:rsidRPr="001A364E">
        <w:rPr>
          <w:szCs w:val="21"/>
        </w:rPr>
        <w:t>to</w:t>
      </w:r>
      <w:r w:rsidR="00D76CA1" w:rsidRPr="001A364E">
        <w:rPr>
          <w:szCs w:val="21"/>
        </w:rPr>
        <w:t xml:space="preserve"> </w:t>
      </w:r>
      <w:r w:rsidR="0086126E" w:rsidRPr="001A364E">
        <w:rPr>
          <w:szCs w:val="21"/>
        </w:rPr>
        <w:t>the</w:t>
      </w:r>
      <w:r w:rsidR="00D76CA1" w:rsidRPr="001A364E">
        <w:rPr>
          <w:szCs w:val="21"/>
        </w:rPr>
        <w:t xml:space="preserve"> </w:t>
      </w:r>
      <w:r w:rsidR="0086126E" w:rsidRPr="001A364E">
        <w:rPr>
          <w:szCs w:val="21"/>
        </w:rPr>
        <w:t>household</w:t>
      </w:r>
      <w:r w:rsidR="00D76CA1" w:rsidRPr="001A364E">
        <w:rPr>
          <w:szCs w:val="21"/>
        </w:rPr>
        <w:t xml:space="preserve"> </w:t>
      </w:r>
      <w:r w:rsidR="0086126E" w:rsidRPr="001A364E">
        <w:rPr>
          <w:szCs w:val="21"/>
        </w:rPr>
        <w:t>through</w:t>
      </w:r>
      <w:r w:rsidR="00D76CA1" w:rsidRPr="001A364E">
        <w:rPr>
          <w:szCs w:val="21"/>
        </w:rPr>
        <w:t xml:space="preserve"> </w:t>
      </w:r>
      <w:r w:rsidR="0086126E" w:rsidRPr="001A364E">
        <w:rPr>
          <w:szCs w:val="21"/>
        </w:rPr>
        <w:t>other</w:t>
      </w:r>
      <w:r w:rsidR="00D76CA1" w:rsidRPr="001A364E">
        <w:rPr>
          <w:szCs w:val="21"/>
        </w:rPr>
        <w:t xml:space="preserve"> </w:t>
      </w:r>
      <w:r w:rsidR="0086126E" w:rsidRPr="001A364E">
        <w:rPr>
          <w:szCs w:val="21"/>
        </w:rPr>
        <w:t>funding</w:t>
      </w:r>
      <w:r w:rsidR="00D76CA1" w:rsidRPr="001A364E">
        <w:rPr>
          <w:szCs w:val="21"/>
        </w:rPr>
        <w:t xml:space="preserve"> </w:t>
      </w:r>
      <w:r w:rsidR="0086126E" w:rsidRPr="001A364E">
        <w:rPr>
          <w:szCs w:val="21"/>
        </w:rPr>
        <w:t>sources</w:t>
      </w:r>
      <w:r w:rsidR="0302FCC3" w:rsidRPr="001A364E">
        <w:rPr>
          <w:szCs w:val="21"/>
        </w:rPr>
        <w:t xml:space="preserve"> such as NDIS.</w:t>
      </w:r>
    </w:p>
    <w:p w14:paraId="5D7F50A4" w14:textId="5F45ABC9" w:rsidR="00D4766C" w:rsidRPr="001A364E" w:rsidRDefault="002E677F" w:rsidP="00CE3DCE">
      <w:pPr>
        <w:pStyle w:val="DHHSbullet1"/>
        <w:numPr>
          <w:ilvl w:val="0"/>
          <w:numId w:val="7"/>
        </w:numPr>
        <w:spacing w:after="120"/>
        <w:rPr>
          <w:szCs w:val="21"/>
        </w:rPr>
      </w:pPr>
      <w:r w:rsidRPr="001A364E">
        <w:rPr>
          <w:szCs w:val="21"/>
        </w:rPr>
        <w:t>i</w:t>
      </w:r>
      <w:r w:rsidR="0086126E" w:rsidRPr="001A364E">
        <w:rPr>
          <w:szCs w:val="21"/>
        </w:rPr>
        <w:t>llegal</w:t>
      </w:r>
      <w:r w:rsidR="00D76CA1" w:rsidRPr="001A364E">
        <w:rPr>
          <w:szCs w:val="21"/>
        </w:rPr>
        <w:t xml:space="preserve"> </w:t>
      </w:r>
      <w:r w:rsidR="00B34292" w:rsidRPr="001A364E">
        <w:rPr>
          <w:szCs w:val="21"/>
        </w:rPr>
        <w:t>purchases</w:t>
      </w:r>
      <w:r w:rsidR="00D76CA1" w:rsidRPr="001A364E">
        <w:rPr>
          <w:szCs w:val="21"/>
        </w:rPr>
        <w:t xml:space="preserve"> </w:t>
      </w:r>
      <w:r w:rsidR="00B34292" w:rsidRPr="001A364E">
        <w:rPr>
          <w:szCs w:val="21"/>
        </w:rPr>
        <w:t>-</w:t>
      </w:r>
      <w:r w:rsidR="00D76CA1" w:rsidRPr="001A364E">
        <w:rPr>
          <w:szCs w:val="21"/>
        </w:rPr>
        <w:t xml:space="preserve"> </w:t>
      </w:r>
      <w:r w:rsidR="00B34292" w:rsidRPr="001A364E">
        <w:rPr>
          <w:szCs w:val="21"/>
        </w:rPr>
        <w:t>products</w:t>
      </w:r>
      <w:r w:rsidR="00D76CA1" w:rsidRPr="001A364E">
        <w:rPr>
          <w:szCs w:val="21"/>
        </w:rPr>
        <w:t xml:space="preserve"> </w:t>
      </w:r>
      <w:r w:rsidR="00B34292" w:rsidRPr="001A364E">
        <w:rPr>
          <w:szCs w:val="21"/>
        </w:rPr>
        <w:t>or</w:t>
      </w:r>
      <w:r w:rsidR="00D76CA1" w:rsidRPr="001A364E">
        <w:rPr>
          <w:szCs w:val="21"/>
        </w:rPr>
        <w:t xml:space="preserve"> </w:t>
      </w:r>
      <w:r w:rsidR="00B34292" w:rsidRPr="001A364E">
        <w:rPr>
          <w:szCs w:val="21"/>
        </w:rPr>
        <w:t>services</w:t>
      </w:r>
      <w:r w:rsidR="0086126E" w:rsidRPr="001A364E">
        <w:rPr>
          <w:szCs w:val="21"/>
        </w:rPr>
        <w:t>.</w:t>
      </w:r>
    </w:p>
    <w:p w14:paraId="4CD2A191" w14:textId="32315443" w:rsidR="005D06C0" w:rsidRPr="00572385" w:rsidRDefault="005D06C0" w:rsidP="009556D3">
      <w:pPr>
        <w:pStyle w:val="Heading3"/>
      </w:pPr>
      <w:bookmarkStart w:id="48" w:name="_Toc116395153"/>
      <w:r w:rsidRPr="00572385">
        <w:t>Acquittal</w:t>
      </w:r>
      <w:bookmarkEnd w:id="48"/>
    </w:p>
    <w:p w14:paraId="478D0826" w14:textId="3CD330EE" w:rsidR="005D06C0" w:rsidRPr="003E4F44" w:rsidRDefault="0041278B" w:rsidP="001A364E">
      <w:pPr>
        <w:pStyle w:val="DHHSbody"/>
        <w:rPr>
          <w:szCs w:val="21"/>
        </w:rPr>
      </w:pPr>
      <w:r w:rsidRPr="003E4F44">
        <w:rPr>
          <w:szCs w:val="21"/>
        </w:rPr>
        <w:t>All</w:t>
      </w:r>
      <w:r w:rsidR="00D76CA1" w:rsidRPr="003E4F44">
        <w:rPr>
          <w:szCs w:val="21"/>
        </w:rPr>
        <w:t xml:space="preserve"> </w:t>
      </w:r>
      <w:r w:rsidRPr="003E4F44">
        <w:rPr>
          <w:szCs w:val="21"/>
        </w:rPr>
        <w:t>forms</w:t>
      </w:r>
      <w:r w:rsidR="00D76CA1" w:rsidRPr="003E4F44">
        <w:rPr>
          <w:szCs w:val="21"/>
        </w:rPr>
        <w:t xml:space="preserve"> </w:t>
      </w:r>
      <w:r w:rsidRPr="003E4F44">
        <w:rPr>
          <w:szCs w:val="21"/>
        </w:rPr>
        <w:t>of</w:t>
      </w:r>
      <w:r w:rsidR="00D76CA1" w:rsidRPr="003E4F44">
        <w:rPr>
          <w:szCs w:val="21"/>
        </w:rPr>
        <w:t xml:space="preserve"> </w:t>
      </w:r>
      <w:r w:rsidR="00241260" w:rsidRPr="003E4F44">
        <w:rPr>
          <w:szCs w:val="21"/>
        </w:rPr>
        <w:t>funding</w:t>
      </w:r>
      <w:r w:rsidR="00D76CA1" w:rsidRPr="003E4F44">
        <w:rPr>
          <w:szCs w:val="21"/>
        </w:rPr>
        <w:t xml:space="preserve"> </w:t>
      </w:r>
      <w:r w:rsidRPr="003E4F44">
        <w:rPr>
          <w:szCs w:val="21"/>
        </w:rPr>
        <w:t>delivered</w:t>
      </w:r>
      <w:r w:rsidR="00D76CA1" w:rsidRPr="003E4F44">
        <w:rPr>
          <w:szCs w:val="21"/>
        </w:rPr>
        <w:t xml:space="preserve"> </w:t>
      </w:r>
      <w:r w:rsidRPr="003E4F44">
        <w:rPr>
          <w:szCs w:val="21"/>
        </w:rPr>
        <w:t>via</w:t>
      </w:r>
      <w:r w:rsidR="00D76CA1" w:rsidRPr="003E4F44">
        <w:rPr>
          <w:szCs w:val="21"/>
        </w:rPr>
        <w:t xml:space="preserve"> </w:t>
      </w:r>
      <w:r w:rsidR="001F24AF" w:rsidRPr="003E4F44">
        <w:rPr>
          <w:szCs w:val="21"/>
        </w:rPr>
        <w:t>flexible</w:t>
      </w:r>
      <w:r w:rsidR="00D76CA1" w:rsidRPr="003E4F44">
        <w:rPr>
          <w:szCs w:val="21"/>
        </w:rPr>
        <w:t xml:space="preserve"> </w:t>
      </w:r>
      <w:r w:rsidR="001F24AF" w:rsidRPr="003E4F44">
        <w:rPr>
          <w:szCs w:val="21"/>
        </w:rPr>
        <w:t>brokerage</w:t>
      </w:r>
      <w:r w:rsidR="00D76CA1" w:rsidRPr="003E4F44">
        <w:rPr>
          <w:szCs w:val="21"/>
        </w:rPr>
        <w:t xml:space="preserve"> </w:t>
      </w:r>
      <w:r w:rsidRPr="003E4F44">
        <w:rPr>
          <w:szCs w:val="21"/>
        </w:rPr>
        <w:t>are</w:t>
      </w:r>
      <w:r w:rsidR="00D76CA1" w:rsidRPr="003E4F44">
        <w:rPr>
          <w:szCs w:val="21"/>
        </w:rPr>
        <w:t xml:space="preserve"> </w:t>
      </w:r>
      <w:r w:rsidRPr="003E4F44">
        <w:rPr>
          <w:szCs w:val="21"/>
        </w:rPr>
        <w:t>subject</w:t>
      </w:r>
      <w:r w:rsidR="00D76CA1" w:rsidRPr="003E4F44">
        <w:rPr>
          <w:szCs w:val="21"/>
        </w:rPr>
        <w:t xml:space="preserve"> </w:t>
      </w:r>
      <w:r w:rsidRPr="003E4F44">
        <w:rPr>
          <w:szCs w:val="21"/>
        </w:rPr>
        <w:t>to</w:t>
      </w:r>
      <w:r w:rsidR="00D76CA1" w:rsidRPr="003E4F44">
        <w:rPr>
          <w:szCs w:val="21"/>
        </w:rPr>
        <w:t xml:space="preserve"> </w:t>
      </w:r>
      <w:r w:rsidR="00572385" w:rsidRPr="003E4F44">
        <w:rPr>
          <w:szCs w:val="21"/>
        </w:rPr>
        <w:t>acquittal</w:t>
      </w:r>
      <w:r w:rsidRPr="003E4F44">
        <w:rPr>
          <w:szCs w:val="21"/>
        </w:rPr>
        <w:t>.</w:t>
      </w:r>
      <w:r w:rsidR="00D76CA1" w:rsidRPr="003E4F44">
        <w:rPr>
          <w:szCs w:val="21"/>
        </w:rPr>
        <w:t xml:space="preserve"> </w:t>
      </w:r>
      <w:r w:rsidRPr="003E4F44">
        <w:rPr>
          <w:szCs w:val="21"/>
        </w:rPr>
        <w:t>Family</w:t>
      </w:r>
      <w:r w:rsidR="00D76CA1" w:rsidRPr="003E4F44">
        <w:rPr>
          <w:szCs w:val="21"/>
        </w:rPr>
        <w:t xml:space="preserve"> </w:t>
      </w:r>
      <w:r w:rsidR="005D06C0" w:rsidRPr="003E4F44">
        <w:rPr>
          <w:szCs w:val="21"/>
        </w:rPr>
        <w:t>Service</w:t>
      </w:r>
      <w:r w:rsidR="00D76CA1" w:rsidRPr="003E4F44">
        <w:rPr>
          <w:szCs w:val="21"/>
        </w:rPr>
        <w:t xml:space="preserve"> </w:t>
      </w:r>
      <w:r w:rsidRPr="003E4F44">
        <w:rPr>
          <w:szCs w:val="21"/>
        </w:rPr>
        <w:t>Providers</w:t>
      </w:r>
      <w:r w:rsidR="00D76CA1" w:rsidRPr="003E4F44">
        <w:rPr>
          <w:szCs w:val="21"/>
        </w:rPr>
        <w:t xml:space="preserve"> </w:t>
      </w:r>
      <w:r w:rsidRPr="003E4F44">
        <w:rPr>
          <w:szCs w:val="21"/>
        </w:rPr>
        <w:t>and</w:t>
      </w:r>
      <w:r w:rsidR="00D76CA1" w:rsidRPr="003E4F44">
        <w:rPr>
          <w:szCs w:val="21"/>
        </w:rPr>
        <w:t xml:space="preserve"> </w:t>
      </w:r>
      <w:r w:rsidRPr="003E4F44">
        <w:rPr>
          <w:szCs w:val="21"/>
        </w:rPr>
        <w:t>Housing</w:t>
      </w:r>
      <w:r w:rsidR="00D76CA1" w:rsidRPr="003E4F44">
        <w:rPr>
          <w:szCs w:val="21"/>
        </w:rPr>
        <w:t xml:space="preserve"> </w:t>
      </w:r>
      <w:r w:rsidRPr="003E4F44">
        <w:rPr>
          <w:szCs w:val="21"/>
        </w:rPr>
        <w:t>Service</w:t>
      </w:r>
      <w:r w:rsidR="00D76CA1" w:rsidRPr="003E4F44">
        <w:rPr>
          <w:szCs w:val="21"/>
        </w:rPr>
        <w:t xml:space="preserve"> </w:t>
      </w:r>
      <w:r w:rsidR="000A4C4F" w:rsidRPr="003E4F44">
        <w:rPr>
          <w:szCs w:val="21"/>
        </w:rPr>
        <w:t>Providers</w:t>
      </w:r>
      <w:r w:rsidR="00D76CA1" w:rsidRPr="003E4F44">
        <w:rPr>
          <w:szCs w:val="21"/>
        </w:rPr>
        <w:t xml:space="preserve"> </w:t>
      </w:r>
      <w:r w:rsidR="005D06C0" w:rsidRPr="003E4F44">
        <w:rPr>
          <w:szCs w:val="21"/>
        </w:rPr>
        <w:t>will</w:t>
      </w:r>
      <w:r w:rsidR="00D76CA1" w:rsidRPr="003E4F44">
        <w:rPr>
          <w:szCs w:val="21"/>
        </w:rPr>
        <w:t xml:space="preserve"> </w:t>
      </w:r>
      <w:r w:rsidRPr="003E4F44">
        <w:rPr>
          <w:szCs w:val="21"/>
        </w:rPr>
        <w:t>be</w:t>
      </w:r>
      <w:r w:rsidR="00D76CA1" w:rsidRPr="003E4F44">
        <w:rPr>
          <w:szCs w:val="21"/>
        </w:rPr>
        <w:t xml:space="preserve"> </w:t>
      </w:r>
      <w:r w:rsidRPr="003E4F44">
        <w:rPr>
          <w:szCs w:val="21"/>
        </w:rPr>
        <w:t>required</w:t>
      </w:r>
      <w:r w:rsidR="00D76CA1" w:rsidRPr="003E4F44">
        <w:rPr>
          <w:szCs w:val="21"/>
        </w:rPr>
        <w:t xml:space="preserve"> </w:t>
      </w:r>
      <w:r w:rsidRPr="003E4F44">
        <w:rPr>
          <w:szCs w:val="21"/>
        </w:rPr>
        <w:t>to</w:t>
      </w:r>
      <w:r w:rsidR="00D76CA1" w:rsidRPr="003E4F44">
        <w:rPr>
          <w:szCs w:val="21"/>
        </w:rPr>
        <w:t xml:space="preserve"> </w:t>
      </w:r>
      <w:r w:rsidR="005D06C0" w:rsidRPr="003E4F44">
        <w:rPr>
          <w:szCs w:val="21"/>
        </w:rPr>
        <w:t>record</w:t>
      </w:r>
      <w:r w:rsidR="00D76CA1" w:rsidRPr="003E4F44">
        <w:rPr>
          <w:szCs w:val="21"/>
        </w:rPr>
        <w:t xml:space="preserve"> </w:t>
      </w:r>
      <w:r w:rsidR="005D06C0" w:rsidRPr="003E4F44">
        <w:rPr>
          <w:szCs w:val="21"/>
        </w:rPr>
        <w:t>flexible</w:t>
      </w:r>
      <w:r w:rsidR="00D76CA1" w:rsidRPr="003E4F44">
        <w:rPr>
          <w:szCs w:val="21"/>
        </w:rPr>
        <w:t xml:space="preserve"> </w:t>
      </w:r>
      <w:r w:rsidR="005D06C0" w:rsidRPr="003E4F44">
        <w:rPr>
          <w:szCs w:val="21"/>
        </w:rPr>
        <w:t>brokerage</w:t>
      </w:r>
      <w:r w:rsidR="00D76CA1" w:rsidRPr="003E4F44">
        <w:rPr>
          <w:szCs w:val="21"/>
        </w:rPr>
        <w:t xml:space="preserve"> </w:t>
      </w:r>
      <w:r w:rsidR="005D06C0" w:rsidRPr="003E4F44">
        <w:rPr>
          <w:szCs w:val="21"/>
        </w:rPr>
        <w:t>expenditure</w:t>
      </w:r>
      <w:r w:rsidR="00D76CA1" w:rsidRPr="003E4F44">
        <w:rPr>
          <w:szCs w:val="21"/>
        </w:rPr>
        <w:t xml:space="preserve"> </w:t>
      </w:r>
      <w:r w:rsidR="005D06C0" w:rsidRPr="003E4F44">
        <w:rPr>
          <w:szCs w:val="21"/>
        </w:rPr>
        <w:t>in</w:t>
      </w:r>
      <w:r w:rsidR="00D76CA1" w:rsidRPr="003E4F44">
        <w:rPr>
          <w:szCs w:val="21"/>
        </w:rPr>
        <w:t xml:space="preserve"> </w:t>
      </w:r>
      <w:r w:rsidR="005D06C0" w:rsidRPr="003E4F44">
        <w:rPr>
          <w:szCs w:val="21"/>
        </w:rPr>
        <w:t>the</w:t>
      </w:r>
      <w:r w:rsidR="00D76CA1" w:rsidRPr="003E4F44">
        <w:rPr>
          <w:szCs w:val="21"/>
        </w:rPr>
        <w:t xml:space="preserve"> </w:t>
      </w:r>
      <w:r w:rsidR="003A4985" w:rsidRPr="003E4F44">
        <w:rPr>
          <w:szCs w:val="21"/>
        </w:rPr>
        <w:t>Client</w:t>
      </w:r>
      <w:r w:rsidR="00D76CA1" w:rsidRPr="003E4F44">
        <w:rPr>
          <w:szCs w:val="21"/>
        </w:rPr>
        <w:t xml:space="preserve"> </w:t>
      </w:r>
      <w:r w:rsidR="003A4985" w:rsidRPr="003E4F44">
        <w:rPr>
          <w:szCs w:val="21"/>
        </w:rPr>
        <w:t>Management</w:t>
      </w:r>
      <w:r w:rsidR="00D76CA1" w:rsidRPr="003E4F44">
        <w:rPr>
          <w:szCs w:val="21"/>
        </w:rPr>
        <w:t xml:space="preserve"> </w:t>
      </w:r>
      <w:r w:rsidR="003A4985" w:rsidRPr="003E4F44">
        <w:rPr>
          <w:szCs w:val="21"/>
        </w:rPr>
        <w:t>System</w:t>
      </w:r>
      <w:r w:rsidR="00D76CA1" w:rsidRPr="003E4F44">
        <w:rPr>
          <w:szCs w:val="21"/>
        </w:rPr>
        <w:t xml:space="preserve"> </w:t>
      </w:r>
      <w:r w:rsidR="005D06C0" w:rsidRPr="003E4F44">
        <w:rPr>
          <w:szCs w:val="21"/>
        </w:rPr>
        <w:t>(</w:t>
      </w:r>
      <w:r w:rsidRPr="003E4F44">
        <w:rPr>
          <w:szCs w:val="21"/>
        </w:rPr>
        <w:t>IRIS/</w:t>
      </w:r>
      <w:r w:rsidR="005D06C0" w:rsidRPr="003E4F44">
        <w:rPr>
          <w:szCs w:val="21"/>
        </w:rPr>
        <w:t>SHIP/SRS/SAMS</w:t>
      </w:r>
      <w:r w:rsidR="00D75A9A" w:rsidRPr="003E4F44">
        <w:rPr>
          <w:szCs w:val="21"/>
        </w:rPr>
        <w:t>2</w:t>
      </w:r>
      <w:r w:rsidR="005D06C0" w:rsidRPr="003E4F44">
        <w:rPr>
          <w:szCs w:val="21"/>
        </w:rPr>
        <w:t>)</w:t>
      </w:r>
      <w:r w:rsidR="00D76CA1" w:rsidRPr="003E4F44">
        <w:rPr>
          <w:szCs w:val="21"/>
        </w:rPr>
        <w:t xml:space="preserve"> </w:t>
      </w:r>
      <w:r w:rsidR="005D06C0" w:rsidRPr="003E4F44">
        <w:rPr>
          <w:szCs w:val="21"/>
        </w:rPr>
        <w:t>and</w:t>
      </w:r>
      <w:r w:rsidR="00D76CA1" w:rsidRPr="003E4F44">
        <w:rPr>
          <w:szCs w:val="21"/>
        </w:rPr>
        <w:t xml:space="preserve"> </w:t>
      </w:r>
      <w:r w:rsidR="005D06C0" w:rsidRPr="003E4F44">
        <w:rPr>
          <w:szCs w:val="21"/>
        </w:rPr>
        <w:t>will</w:t>
      </w:r>
      <w:r w:rsidR="00D76CA1" w:rsidRPr="003E4F44">
        <w:rPr>
          <w:szCs w:val="21"/>
        </w:rPr>
        <w:t xml:space="preserve"> </w:t>
      </w:r>
      <w:r w:rsidR="005D06C0" w:rsidRPr="003E4F44">
        <w:rPr>
          <w:szCs w:val="21"/>
        </w:rPr>
        <w:t>be</w:t>
      </w:r>
      <w:r w:rsidR="00D76CA1" w:rsidRPr="003E4F44">
        <w:rPr>
          <w:szCs w:val="21"/>
        </w:rPr>
        <w:t xml:space="preserve"> </w:t>
      </w:r>
      <w:r w:rsidR="005D06C0" w:rsidRPr="003E4F44">
        <w:rPr>
          <w:szCs w:val="21"/>
        </w:rPr>
        <w:t>required</w:t>
      </w:r>
      <w:r w:rsidR="00D76CA1" w:rsidRPr="003E4F44">
        <w:rPr>
          <w:szCs w:val="21"/>
        </w:rPr>
        <w:t xml:space="preserve"> </w:t>
      </w:r>
      <w:r w:rsidR="005D06C0" w:rsidRPr="003E4F44">
        <w:rPr>
          <w:szCs w:val="21"/>
        </w:rPr>
        <w:t>to</w:t>
      </w:r>
      <w:r w:rsidR="00D76CA1" w:rsidRPr="003E4F44">
        <w:rPr>
          <w:szCs w:val="21"/>
        </w:rPr>
        <w:t xml:space="preserve"> </w:t>
      </w:r>
      <w:r w:rsidR="005D06C0" w:rsidRPr="003E4F44">
        <w:rPr>
          <w:szCs w:val="21"/>
        </w:rPr>
        <w:t>submit</w:t>
      </w:r>
      <w:r w:rsidR="00D76CA1" w:rsidRPr="003E4F44">
        <w:rPr>
          <w:szCs w:val="21"/>
        </w:rPr>
        <w:t xml:space="preserve"> </w:t>
      </w:r>
      <w:r w:rsidR="004112DC" w:rsidRPr="003E4F44">
        <w:rPr>
          <w:szCs w:val="21"/>
        </w:rPr>
        <w:t>quarterly</w:t>
      </w:r>
      <w:r w:rsidR="00D76CA1" w:rsidRPr="003E4F44">
        <w:rPr>
          <w:szCs w:val="21"/>
        </w:rPr>
        <w:t xml:space="preserve"> </w:t>
      </w:r>
      <w:r w:rsidR="005D06C0" w:rsidRPr="003E4F44">
        <w:rPr>
          <w:szCs w:val="21"/>
        </w:rPr>
        <w:t>payment</w:t>
      </w:r>
      <w:r w:rsidR="00D76CA1" w:rsidRPr="003E4F44">
        <w:rPr>
          <w:szCs w:val="21"/>
        </w:rPr>
        <w:t xml:space="preserve"> </w:t>
      </w:r>
      <w:r w:rsidR="005D06C0" w:rsidRPr="003E4F44">
        <w:rPr>
          <w:szCs w:val="21"/>
        </w:rPr>
        <w:t>reports</w:t>
      </w:r>
      <w:r w:rsidR="00D76CA1" w:rsidRPr="003E4F44">
        <w:rPr>
          <w:szCs w:val="21"/>
        </w:rPr>
        <w:t xml:space="preserve"> </w:t>
      </w:r>
      <w:r w:rsidR="005D06C0" w:rsidRPr="003E4F44">
        <w:rPr>
          <w:szCs w:val="21"/>
        </w:rPr>
        <w:t>to</w:t>
      </w:r>
      <w:r w:rsidR="00D76CA1" w:rsidRPr="003E4F44">
        <w:rPr>
          <w:szCs w:val="21"/>
        </w:rPr>
        <w:t xml:space="preserve"> Homes Victoria </w:t>
      </w:r>
      <w:r w:rsidR="005D06C0" w:rsidRPr="003E4F44">
        <w:rPr>
          <w:szCs w:val="21"/>
        </w:rPr>
        <w:t>as</w:t>
      </w:r>
      <w:r w:rsidR="00D76CA1" w:rsidRPr="003E4F44">
        <w:rPr>
          <w:szCs w:val="21"/>
        </w:rPr>
        <w:t xml:space="preserve"> </w:t>
      </w:r>
      <w:r w:rsidR="005D06C0" w:rsidRPr="003E4F44">
        <w:rPr>
          <w:szCs w:val="21"/>
        </w:rPr>
        <w:t>outlined</w:t>
      </w:r>
      <w:r w:rsidR="00D76CA1" w:rsidRPr="003E4F44">
        <w:rPr>
          <w:szCs w:val="21"/>
        </w:rPr>
        <w:t xml:space="preserve"> </w:t>
      </w:r>
      <w:r w:rsidR="005D06C0" w:rsidRPr="003E4F44">
        <w:rPr>
          <w:szCs w:val="21"/>
        </w:rPr>
        <w:t>in</w:t>
      </w:r>
      <w:r w:rsidR="00D76CA1" w:rsidRPr="003E4F44">
        <w:rPr>
          <w:szCs w:val="21"/>
        </w:rPr>
        <w:t xml:space="preserve"> </w:t>
      </w:r>
      <w:r w:rsidR="005D06C0" w:rsidRPr="003E4F44">
        <w:rPr>
          <w:szCs w:val="21"/>
        </w:rPr>
        <w:t>the</w:t>
      </w:r>
      <w:r w:rsidR="00D76CA1" w:rsidRPr="003E4F44">
        <w:rPr>
          <w:szCs w:val="21"/>
        </w:rPr>
        <w:t xml:space="preserve"> </w:t>
      </w:r>
      <w:r w:rsidR="00C618B8" w:rsidRPr="003E4F44">
        <w:rPr>
          <w:szCs w:val="21"/>
        </w:rPr>
        <w:t>f</w:t>
      </w:r>
      <w:r w:rsidR="005D06C0" w:rsidRPr="003E4F44">
        <w:rPr>
          <w:szCs w:val="21"/>
        </w:rPr>
        <w:t>lexible</w:t>
      </w:r>
      <w:r w:rsidR="00D76CA1" w:rsidRPr="003E4F44">
        <w:rPr>
          <w:szCs w:val="21"/>
        </w:rPr>
        <w:t xml:space="preserve"> </w:t>
      </w:r>
      <w:r w:rsidR="00C618B8" w:rsidRPr="003E4F44">
        <w:rPr>
          <w:szCs w:val="21"/>
        </w:rPr>
        <w:t>b</w:t>
      </w:r>
      <w:r w:rsidR="005D06C0" w:rsidRPr="003E4F44">
        <w:rPr>
          <w:szCs w:val="21"/>
        </w:rPr>
        <w:t>rokerage</w:t>
      </w:r>
      <w:r w:rsidR="00D76CA1" w:rsidRPr="003E4F44">
        <w:rPr>
          <w:szCs w:val="21"/>
        </w:rPr>
        <w:t xml:space="preserve"> </w:t>
      </w:r>
      <w:r w:rsidR="005D06C0" w:rsidRPr="003E4F44">
        <w:rPr>
          <w:szCs w:val="21"/>
        </w:rPr>
        <w:t>activity</w:t>
      </w:r>
      <w:r w:rsidR="00D76CA1" w:rsidRPr="003E4F44">
        <w:rPr>
          <w:szCs w:val="21"/>
        </w:rPr>
        <w:t xml:space="preserve"> </w:t>
      </w:r>
      <w:r w:rsidR="005D06C0" w:rsidRPr="003E4F44">
        <w:rPr>
          <w:szCs w:val="21"/>
        </w:rPr>
        <w:t>descriptor</w:t>
      </w:r>
      <w:r w:rsidR="00D76CA1" w:rsidRPr="003E4F44">
        <w:rPr>
          <w:szCs w:val="21"/>
        </w:rPr>
        <w:t xml:space="preserve"> </w:t>
      </w:r>
      <w:r w:rsidR="005D06C0" w:rsidRPr="003E4F44">
        <w:rPr>
          <w:szCs w:val="21"/>
        </w:rPr>
        <w:t>(Activity</w:t>
      </w:r>
      <w:r w:rsidR="00D76CA1" w:rsidRPr="003E4F44">
        <w:rPr>
          <w:szCs w:val="21"/>
        </w:rPr>
        <w:t xml:space="preserve"> </w:t>
      </w:r>
      <w:r w:rsidR="005D06C0" w:rsidRPr="003E4F44">
        <w:rPr>
          <w:szCs w:val="21"/>
        </w:rPr>
        <w:t>94844</w:t>
      </w:r>
      <w:r w:rsidR="00D76CA1" w:rsidRPr="003E4F44">
        <w:rPr>
          <w:szCs w:val="21"/>
        </w:rPr>
        <w:t xml:space="preserve"> </w:t>
      </w:r>
      <w:r w:rsidR="00F457CF" w:rsidRPr="003E4F44">
        <w:rPr>
          <w:szCs w:val="21"/>
        </w:rPr>
        <w:t>as</w:t>
      </w:r>
      <w:r w:rsidR="00D76CA1" w:rsidRPr="003E4F44">
        <w:rPr>
          <w:szCs w:val="21"/>
        </w:rPr>
        <w:t xml:space="preserve"> </w:t>
      </w:r>
      <w:r w:rsidR="00F457CF" w:rsidRPr="003E4F44">
        <w:rPr>
          <w:szCs w:val="21"/>
        </w:rPr>
        <w:t>per</w:t>
      </w:r>
      <w:r w:rsidR="00D76CA1" w:rsidRPr="003E4F44">
        <w:rPr>
          <w:szCs w:val="21"/>
        </w:rPr>
        <w:t xml:space="preserve"> </w:t>
      </w:r>
      <w:r w:rsidR="00F457CF" w:rsidRPr="003E4F44">
        <w:rPr>
          <w:szCs w:val="21"/>
        </w:rPr>
        <w:t>standard</w:t>
      </w:r>
      <w:r w:rsidR="00D76CA1" w:rsidRPr="003E4F44">
        <w:rPr>
          <w:szCs w:val="21"/>
        </w:rPr>
        <w:t xml:space="preserve"> </w:t>
      </w:r>
      <w:r w:rsidR="004112DC" w:rsidRPr="003E4F44">
        <w:rPr>
          <w:szCs w:val="21"/>
        </w:rPr>
        <w:t>homelessness</w:t>
      </w:r>
      <w:r w:rsidR="00D76CA1" w:rsidRPr="003E4F44">
        <w:rPr>
          <w:szCs w:val="21"/>
        </w:rPr>
        <w:t xml:space="preserve"> </w:t>
      </w:r>
      <w:r w:rsidR="004112DC" w:rsidRPr="003E4F44">
        <w:rPr>
          <w:szCs w:val="21"/>
        </w:rPr>
        <w:t>reporting</w:t>
      </w:r>
      <w:r w:rsidR="00BD13BF" w:rsidRPr="003E4F44">
        <w:rPr>
          <w:szCs w:val="21"/>
        </w:rPr>
        <w:t>)</w:t>
      </w:r>
      <w:r w:rsidR="004112DC" w:rsidRPr="003E4F44">
        <w:rPr>
          <w:szCs w:val="21"/>
        </w:rPr>
        <w:t>.</w:t>
      </w:r>
    </w:p>
    <w:p w14:paraId="0B167194" w14:textId="32315443" w:rsidR="00F96400" w:rsidRPr="00971450" w:rsidRDefault="00320751" w:rsidP="00971450">
      <w:pPr>
        <w:pStyle w:val="Heading2"/>
      </w:pPr>
      <w:bookmarkStart w:id="49" w:name="_Toc111195416"/>
      <w:bookmarkStart w:id="50" w:name="_Toc116395154"/>
      <w:r w:rsidRPr="00971450">
        <w:t>Activity</w:t>
      </w:r>
      <w:r w:rsidR="00D76CA1" w:rsidRPr="00971450">
        <w:t xml:space="preserve"> </w:t>
      </w:r>
      <w:r w:rsidRPr="00971450">
        <w:t>4:</w:t>
      </w:r>
      <w:r w:rsidR="00D76CA1" w:rsidRPr="00971450">
        <w:t xml:space="preserve"> </w:t>
      </w:r>
      <w:r w:rsidR="000811B8" w:rsidRPr="00971450">
        <w:t>Housing</w:t>
      </w:r>
      <w:r w:rsidR="00D76CA1" w:rsidRPr="00971450">
        <w:t xml:space="preserve"> </w:t>
      </w:r>
      <w:r w:rsidR="000811B8" w:rsidRPr="00971450">
        <w:t>and</w:t>
      </w:r>
      <w:r w:rsidR="00D76CA1" w:rsidRPr="00971450">
        <w:t xml:space="preserve"> </w:t>
      </w:r>
      <w:r w:rsidR="008E1A30" w:rsidRPr="00971450">
        <w:t>Pr</w:t>
      </w:r>
      <w:r w:rsidR="00F96400" w:rsidRPr="00971450">
        <w:t>operty</w:t>
      </w:r>
      <w:r w:rsidR="00D76CA1" w:rsidRPr="00971450">
        <w:t xml:space="preserve"> </w:t>
      </w:r>
      <w:r w:rsidR="00F96400" w:rsidRPr="00971450">
        <w:t>S</w:t>
      </w:r>
      <w:r w:rsidR="008E1A30" w:rsidRPr="00971450">
        <w:t>upport</w:t>
      </w:r>
      <w:bookmarkEnd w:id="49"/>
      <w:bookmarkEnd w:id="50"/>
    </w:p>
    <w:p w14:paraId="6116407F" w14:textId="6687EE09" w:rsidR="00317C81" w:rsidRPr="003E4F44" w:rsidRDefault="0B963CD6" w:rsidP="60ECB7DD">
      <w:pPr>
        <w:pStyle w:val="DHHSbody"/>
        <w:rPr>
          <w:szCs w:val="21"/>
        </w:rPr>
      </w:pPr>
      <w:r w:rsidRPr="3DB6F849">
        <w:rPr>
          <w:szCs w:val="21"/>
        </w:rPr>
        <w:t>T</w:t>
      </w:r>
      <w:r w:rsidR="3A9BFBEE" w:rsidRPr="3DB6F849">
        <w:rPr>
          <w:szCs w:val="21"/>
        </w:rPr>
        <w:t>he</w:t>
      </w:r>
      <w:r w:rsidR="00D76CA1" w:rsidRPr="003E4F44">
        <w:rPr>
          <w:szCs w:val="21"/>
        </w:rPr>
        <w:t xml:space="preserve"> </w:t>
      </w:r>
      <w:r w:rsidR="00D072FA" w:rsidRPr="003E4F44">
        <w:rPr>
          <w:szCs w:val="21"/>
        </w:rPr>
        <w:t>primary</w:t>
      </w:r>
      <w:r w:rsidR="00D76CA1" w:rsidRPr="003E4F44">
        <w:rPr>
          <w:szCs w:val="21"/>
        </w:rPr>
        <w:t xml:space="preserve"> </w:t>
      </w:r>
      <w:r w:rsidR="00D072FA" w:rsidRPr="003E4F44">
        <w:rPr>
          <w:szCs w:val="21"/>
        </w:rPr>
        <w:t>aim</w:t>
      </w:r>
      <w:r w:rsidR="00673377">
        <w:rPr>
          <w:szCs w:val="21"/>
        </w:rPr>
        <w:t xml:space="preserve"> of th</w:t>
      </w:r>
      <w:r w:rsidR="006B7322">
        <w:rPr>
          <w:szCs w:val="21"/>
        </w:rPr>
        <w:t xml:space="preserve">is activity is to provide </w:t>
      </w:r>
      <w:r w:rsidR="00655FAD">
        <w:rPr>
          <w:szCs w:val="21"/>
        </w:rPr>
        <w:t xml:space="preserve">housing and tenancy support to families. </w:t>
      </w:r>
      <w:r w:rsidR="00F96400" w:rsidRPr="003E4F44">
        <w:rPr>
          <w:szCs w:val="21"/>
        </w:rPr>
        <w:t>This</w:t>
      </w:r>
      <w:r w:rsidR="00D76CA1" w:rsidRPr="003E4F44">
        <w:rPr>
          <w:szCs w:val="21"/>
        </w:rPr>
        <w:t xml:space="preserve"> </w:t>
      </w:r>
      <w:r w:rsidR="00F96400" w:rsidRPr="003E4F44">
        <w:rPr>
          <w:szCs w:val="21"/>
        </w:rPr>
        <w:t>function</w:t>
      </w:r>
      <w:r w:rsidR="00D76CA1" w:rsidRPr="003E4F44">
        <w:rPr>
          <w:szCs w:val="21"/>
        </w:rPr>
        <w:t xml:space="preserve"> </w:t>
      </w:r>
      <w:r w:rsidR="63664C78" w:rsidRPr="003E4F44">
        <w:rPr>
          <w:szCs w:val="21"/>
        </w:rPr>
        <w:t>is</w:t>
      </w:r>
      <w:r w:rsidR="00D76CA1" w:rsidRPr="003E4F44">
        <w:rPr>
          <w:szCs w:val="21"/>
        </w:rPr>
        <w:t xml:space="preserve"> </w:t>
      </w:r>
      <w:r w:rsidR="63664C78" w:rsidRPr="003E4F44">
        <w:rPr>
          <w:szCs w:val="21"/>
        </w:rPr>
        <w:t>led</w:t>
      </w:r>
      <w:r w:rsidR="00D76CA1" w:rsidRPr="003E4F44">
        <w:rPr>
          <w:szCs w:val="21"/>
        </w:rPr>
        <w:t xml:space="preserve"> </w:t>
      </w:r>
      <w:r w:rsidR="63664C78" w:rsidRPr="003E4F44">
        <w:rPr>
          <w:szCs w:val="21"/>
        </w:rPr>
        <w:t>by</w:t>
      </w:r>
      <w:r w:rsidR="00D76CA1" w:rsidRPr="003E4F44">
        <w:rPr>
          <w:szCs w:val="21"/>
        </w:rPr>
        <w:t xml:space="preserve"> </w:t>
      </w:r>
      <w:r w:rsidR="63664C78" w:rsidRPr="003E4F44">
        <w:rPr>
          <w:szCs w:val="21"/>
        </w:rPr>
        <w:t>the</w:t>
      </w:r>
      <w:r w:rsidR="00D76CA1" w:rsidRPr="003E4F44">
        <w:rPr>
          <w:szCs w:val="21"/>
        </w:rPr>
        <w:t xml:space="preserve"> </w:t>
      </w:r>
      <w:r w:rsidR="63664C78" w:rsidRPr="003E4F44">
        <w:rPr>
          <w:szCs w:val="21"/>
        </w:rPr>
        <w:t>Housing</w:t>
      </w:r>
      <w:r w:rsidR="00D76CA1" w:rsidRPr="003E4F44">
        <w:rPr>
          <w:szCs w:val="21"/>
        </w:rPr>
        <w:t xml:space="preserve"> </w:t>
      </w:r>
      <w:r w:rsidR="63664C78" w:rsidRPr="003E4F44">
        <w:rPr>
          <w:szCs w:val="21"/>
        </w:rPr>
        <w:t>Support</w:t>
      </w:r>
      <w:r w:rsidR="00D76CA1" w:rsidRPr="003E4F44">
        <w:rPr>
          <w:szCs w:val="21"/>
        </w:rPr>
        <w:t xml:space="preserve"> </w:t>
      </w:r>
      <w:r w:rsidR="63664C78" w:rsidRPr="003E4F44">
        <w:rPr>
          <w:szCs w:val="21"/>
        </w:rPr>
        <w:t>Worker</w:t>
      </w:r>
      <w:r w:rsidR="00D76CA1" w:rsidRPr="003E4F44">
        <w:rPr>
          <w:szCs w:val="21"/>
        </w:rPr>
        <w:t xml:space="preserve"> </w:t>
      </w:r>
      <w:r w:rsidR="63664C78" w:rsidRPr="003E4F44">
        <w:rPr>
          <w:szCs w:val="21"/>
        </w:rPr>
        <w:t>in</w:t>
      </w:r>
      <w:r w:rsidR="00D76CA1" w:rsidRPr="003E4F44">
        <w:rPr>
          <w:szCs w:val="21"/>
        </w:rPr>
        <w:t xml:space="preserve"> </w:t>
      </w:r>
      <w:r w:rsidR="63664C78" w:rsidRPr="003E4F44">
        <w:rPr>
          <w:szCs w:val="21"/>
        </w:rPr>
        <w:t>close</w:t>
      </w:r>
      <w:r w:rsidR="00D76CA1" w:rsidRPr="003E4F44">
        <w:rPr>
          <w:szCs w:val="21"/>
        </w:rPr>
        <w:t xml:space="preserve"> </w:t>
      </w:r>
      <w:r w:rsidR="63664C78" w:rsidRPr="003E4F44">
        <w:rPr>
          <w:szCs w:val="21"/>
        </w:rPr>
        <w:t>collaboration</w:t>
      </w:r>
      <w:r w:rsidR="00D76CA1" w:rsidRPr="003E4F44">
        <w:rPr>
          <w:szCs w:val="21"/>
        </w:rPr>
        <w:t xml:space="preserve"> </w:t>
      </w:r>
      <w:r w:rsidR="00F96400" w:rsidRPr="003E4F44">
        <w:rPr>
          <w:szCs w:val="21"/>
        </w:rPr>
        <w:t>with</w:t>
      </w:r>
      <w:r w:rsidR="00D76CA1" w:rsidRPr="003E4F44">
        <w:rPr>
          <w:szCs w:val="21"/>
        </w:rPr>
        <w:t xml:space="preserve"> </w:t>
      </w:r>
      <w:r w:rsidR="003E04AD" w:rsidRPr="003E4F44">
        <w:rPr>
          <w:szCs w:val="21"/>
        </w:rPr>
        <w:t>the</w:t>
      </w:r>
      <w:r w:rsidR="00D76CA1" w:rsidRPr="003E4F44">
        <w:rPr>
          <w:szCs w:val="21"/>
        </w:rPr>
        <w:t xml:space="preserve"> </w:t>
      </w:r>
      <w:r w:rsidR="003E04AD" w:rsidRPr="003E4F44">
        <w:rPr>
          <w:szCs w:val="21"/>
        </w:rPr>
        <w:t>multidisciplinary</w:t>
      </w:r>
      <w:r w:rsidR="00D76CA1" w:rsidRPr="003E4F44">
        <w:rPr>
          <w:szCs w:val="21"/>
        </w:rPr>
        <w:t xml:space="preserve"> </w:t>
      </w:r>
      <w:r w:rsidR="003E04AD" w:rsidRPr="003E4F44">
        <w:rPr>
          <w:szCs w:val="21"/>
        </w:rPr>
        <w:t>team</w:t>
      </w:r>
      <w:r w:rsidR="00D76CA1" w:rsidRPr="003E4F44">
        <w:rPr>
          <w:szCs w:val="21"/>
        </w:rPr>
        <w:t xml:space="preserve"> </w:t>
      </w:r>
      <w:r w:rsidR="00F96400" w:rsidRPr="003E4F44">
        <w:rPr>
          <w:szCs w:val="21"/>
        </w:rPr>
        <w:t>to</w:t>
      </w:r>
      <w:r w:rsidR="00D76CA1" w:rsidRPr="003E4F44">
        <w:rPr>
          <w:szCs w:val="21"/>
        </w:rPr>
        <w:t xml:space="preserve"> </w:t>
      </w:r>
      <w:r w:rsidR="00F96400" w:rsidRPr="003E4F44">
        <w:rPr>
          <w:szCs w:val="21"/>
        </w:rPr>
        <w:t>provide</w:t>
      </w:r>
      <w:r w:rsidR="00D76CA1" w:rsidRPr="003E4F44">
        <w:rPr>
          <w:szCs w:val="21"/>
        </w:rPr>
        <w:t xml:space="preserve"> </w:t>
      </w:r>
      <w:r w:rsidR="00F96400" w:rsidRPr="003E4F44">
        <w:rPr>
          <w:szCs w:val="21"/>
        </w:rPr>
        <w:t>an</w:t>
      </w:r>
      <w:r w:rsidR="00D76CA1" w:rsidRPr="003E4F44">
        <w:rPr>
          <w:szCs w:val="21"/>
        </w:rPr>
        <w:t xml:space="preserve"> </w:t>
      </w:r>
      <w:r w:rsidR="00F96400" w:rsidRPr="003E4F44">
        <w:rPr>
          <w:szCs w:val="21"/>
        </w:rPr>
        <w:t>integrated</w:t>
      </w:r>
      <w:r w:rsidR="00D76CA1" w:rsidRPr="003E4F44">
        <w:rPr>
          <w:szCs w:val="21"/>
        </w:rPr>
        <w:t xml:space="preserve"> </w:t>
      </w:r>
      <w:r w:rsidR="00F96400" w:rsidRPr="003E4F44">
        <w:rPr>
          <w:szCs w:val="21"/>
        </w:rPr>
        <w:t>service</w:t>
      </w:r>
      <w:r w:rsidR="00D76CA1" w:rsidRPr="003E4F44">
        <w:rPr>
          <w:szCs w:val="21"/>
        </w:rPr>
        <w:t xml:space="preserve"> </w:t>
      </w:r>
      <w:r w:rsidR="00F96400" w:rsidRPr="003E4F44">
        <w:rPr>
          <w:szCs w:val="21"/>
        </w:rPr>
        <w:t>delivery</w:t>
      </w:r>
      <w:r w:rsidR="00D76CA1" w:rsidRPr="003E4F44">
        <w:rPr>
          <w:szCs w:val="21"/>
        </w:rPr>
        <w:t xml:space="preserve"> </w:t>
      </w:r>
      <w:r w:rsidR="00F96400" w:rsidRPr="003E4F44">
        <w:rPr>
          <w:szCs w:val="21"/>
        </w:rPr>
        <w:t>response.</w:t>
      </w:r>
    </w:p>
    <w:p w14:paraId="2724457A" w14:textId="32315443" w:rsidR="00E75528" w:rsidRPr="00971450" w:rsidRDefault="00AF3679" w:rsidP="00971450">
      <w:pPr>
        <w:pStyle w:val="Heading3"/>
      </w:pPr>
      <w:bookmarkStart w:id="51" w:name="_Toc116395155"/>
      <w:r w:rsidRPr="00971450">
        <w:t>Annual rent paid in advance</w:t>
      </w:r>
      <w:bookmarkEnd w:id="51"/>
    </w:p>
    <w:p w14:paraId="0F027C8D" w14:textId="61B81C64" w:rsidR="000E0CBC" w:rsidRDefault="00B4104E" w:rsidP="00A74C52">
      <w:pPr>
        <w:pStyle w:val="Body"/>
      </w:pPr>
      <w:r>
        <w:t>In areas where rental markets are particularly competitive</w:t>
      </w:r>
      <w:r w:rsidR="00A0707E">
        <w:t xml:space="preserve">, Homes Victoria </w:t>
      </w:r>
      <w:r w:rsidR="51277050">
        <w:t>will</w:t>
      </w:r>
      <w:r w:rsidR="003F53E5">
        <w:t xml:space="preserve"> assist providers to secure head-lease</w:t>
      </w:r>
      <w:r w:rsidR="00446364">
        <w:t>d</w:t>
      </w:r>
      <w:r w:rsidR="003F53E5">
        <w:t xml:space="preserve"> properties by funding 6 to 12</w:t>
      </w:r>
      <w:r w:rsidR="003151ED">
        <w:t>-</w:t>
      </w:r>
      <w:r w:rsidR="003F53E5">
        <w:t>months' rent in advance</w:t>
      </w:r>
      <w:r w:rsidR="00003052">
        <w:t xml:space="preserve">. </w:t>
      </w:r>
      <w:r w:rsidR="005E01AB">
        <w:t>F</w:t>
      </w:r>
      <w:r w:rsidR="000E0CBC">
        <w:t>unding in advance is limited to the actual cost of rent as reflected in the leasing agreements</w:t>
      </w:r>
      <w:r w:rsidR="00003052">
        <w:t xml:space="preserve">. </w:t>
      </w:r>
    </w:p>
    <w:p w14:paraId="19DCB7E7" w14:textId="44F411E6" w:rsidR="00231ABA" w:rsidRPr="00572385" w:rsidRDefault="0B38F553" w:rsidP="00A74C52">
      <w:pPr>
        <w:pStyle w:val="Body"/>
      </w:pPr>
      <w:r>
        <w:t>To request an advancement on funding</w:t>
      </w:r>
      <w:r w:rsidR="76CDEB89">
        <w:t xml:space="preserve"> f</w:t>
      </w:r>
      <w:r w:rsidR="7BDB03A3">
        <w:t>or</w:t>
      </w:r>
      <w:r w:rsidR="005E01AB">
        <w:t xml:space="preserve"> </w:t>
      </w:r>
      <w:r w:rsidR="009C3DC4">
        <w:t xml:space="preserve">rent paid </w:t>
      </w:r>
      <w:r w:rsidR="001A39E0">
        <w:t xml:space="preserve">in </w:t>
      </w:r>
      <w:r w:rsidR="009C3DC4">
        <w:t>advance</w:t>
      </w:r>
      <w:r w:rsidR="003F53E5">
        <w:t xml:space="preserve"> </w:t>
      </w:r>
      <w:r w:rsidR="3BA81D27">
        <w:t xml:space="preserve">to a landlord or real estate </w:t>
      </w:r>
      <w:r w:rsidR="64550C12">
        <w:t>agent,</w:t>
      </w:r>
      <w:r w:rsidR="009C3DC4">
        <w:t xml:space="preserve"> </w:t>
      </w:r>
      <w:r w:rsidR="7BDB03A3">
        <w:t>housing</w:t>
      </w:r>
      <w:r w:rsidR="001A39E0">
        <w:t xml:space="preserve"> providers will need to </w:t>
      </w:r>
      <w:r w:rsidR="003F53E5">
        <w:t xml:space="preserve">submit a copy of </w:t>
      </w:r>
      <w:r w:rsidR="009C3DC4">
        <w:t xml:space="preserve">the </w:t>
      </w:r>
      <w:r w:rsidR="003F53E5">
        <w:t>successful lease</w:t>
      </w:r>
      <w:r w:rsidR="005E01AB">
        <w:t>s</w:t>
      </w:r>
      <w:r w:rsidR="001A39E0">
        <w:t xml:space="preserve">.  </w:t>
      </w:r>
      <w:r w:rsidR="004D4448">
        <w:t>The leases must</w:t>
      </w:r>
      <w:r w:rsidR="005E01AB">
        <w:t xml:space="preserve"> </w:t>
      </w:r>
      <w:r w:rsidR="009C3DC4">
        <w:t>show the advance payment terms for t</w:t>
      </w:r>
      <w:r w:rsidR="005E01AB">
        <w:t>he</w:t>
      </w:r>
      <w:r w:rsidR="009C3DC4">
        <w:t xml:space="preserve"> propert</w:t>
      </w:r>
      <w:r w:rsidR="005E01AB">
        <w:t>ies</w:t>
      </w:r>
      <w:r w:rsidR="003F53E5">
        <w:t xml:space="preserve"> and confirm which famil</w:t>
      </w:r>
      <w:r w:rsidR="005E01AB">
        <w:t>ies</w:t>
      </w:r>
      <w:r w:rsidR="003F53E5">
        <w:t xml:space="preserve"> will be supported in the propert</w:t>
      </w:r>
      <w:r w:rsidR="005E01AB">
        <w:t>ies</w:t>
      </w:r>
      <w:r w:rsidR="009C3DC4">
        <w:t>.</w:t>
      </w:r>
      <w:r w:rsidR="005E01AB">
        <w:t xml:space="preserve"> The properties</w:t>
      </w:r>
      <w:r w:rsidR="008A7645">
        <w:t xml:space="preserve"> can only be used to house H4F families.</w:t>
      </w:r>
    </w:p>
    <w:p w14:paraId="04D09BAA" w14:textId="2BF14760" w:rsidR="00C963AD" w:rsidRPr="00572385" w:rsidRDefault="00C963AD" w:rsidP="00A74C52">
      <w:pPr>
        <w:pStyle w:val="Body"/>
      </w:pPr>
      <w:r>
        <w:t xml:space="preserve">Properties </w:t>
      </w:r>
      <w:r w:rsidR="00930C9B">
        <w:t xml:space="preserve">secured in this manner are subject to the same allowances for </w:t>
      </w:r>
      <w:r w:rsidR="006454B5">
        <w:t>early termination, vacancy</w:t>
      </w:r>
      <w:r w:rsidR="007E6C6A">
        <w:t>,</w:t>
      </w:r>
      <w:r w:rsidR="006454B5">
        <w:t xml:space="preserve"> and </w:t>
      </w:r>
      <w:r w:rsidR="00B3564F">
        <w:t>funding recoupment as those procured with rent paid on a month-to-month basis.</w:t>
      </w:r>
    </w:p>
    <w:p w14:paraId="36DDAD19" w14:textId="32315443" w:rsidR="00F96400" w:rsidRPr="00971450" w:rsidRDefault="00F96400" w:rsidP="00971450">
      <w:pPr>
        <w:pStyle w:val="Heading3"/>
      </w:pPr>
      <w:bookmarkStart w:id="52" w:name="_Toc116395156"/>
      <w:r w:rsidRPr="00971450">
        <w:lastRenderedPageBreak/>
        <w:t>Property</w:t>
      </w:r>
      <w:r w:rsidR="00D76CA1" w:rsidRPr="00971450">
        <w:t xml:space="preserve"> </w:t>
      </w:r>
      <w:r w:rsidRPr="00971450">
        <w:t>management</w:t>
      </w:r>
      <w:bookmarkEnd w:id="52"/>
    </w:p>
    <w:p w14:paraId="71465871" w14:textId="78EFBD1F" w:rsidR="00F96400" w:rsidRPr="00A74C52" w:rsidRDefault="004E5F03" w:rsidP="00A74C52">
      <w:pPr>
        <w:pStyle w:val="Body"/>
      </w:pPr>
      <w:r w:rsidRPr="00A74C52">
        <w:t>Housing</w:t>
      </w:r>
      <w:r w:rsidR="00D76CA1" w:rsidRPr="00A74C52">
        <w:t xml:space="preserve"> </w:t>
      </w:r>
      <w:r w:rsidR="00F96400" w:rsidRPr="00A74C52">
        <w:t>Service</w:t>
      </w:r>
      <w:r w:rsidR="00D76CA1" w:rsidRPr="00A74C52">
        <w:t xml:space="preserve"> </w:t>
      </w:r>
      <w:r w:rsidR="00F96400" w:rsidRPr="00A74C52">
        <w:t>Providers</w:t>
      </w:r>
      <w:r w:rsidR="00D76CA1" w:rsidRPr="00A74C52">
        <w:t xml:space="preserve"> </w:t>
      </w:r>
      <w:r w:rsidR="00F96400" w:rsidRPr="00A74C52">
        <w:t>are</w:t>
      </w:r>
      <w:r w:rsidR="00D76CA1" w:rsidRPr="00A74C52">
        <w:t xml:space="preserve"> </w:t>
      </w:r>
      <w:r w:rsidR="00F96400" w:rsidRPr="00A74C52">
        <w:t>residential</w:t>
      </w:r>
      <w:r w:rsidR="00D76CA1" w:rsidRPr="00A74C52">
        <w:t xml:space="preserve"> </w:t>
      </w:r>
      <w:r w:rsidR="00F96400" w:rsidRPr="00A74C52">
        <w:t>rental</w:t>
      </w:r>
      <w:r w:rsidR="00D76CA1" w:rsidRPr="00A74C52">
        <w:t xml:space="preserve"> </w:t>
      </w:r>
      <w:r w:rsidR="00F96400" w:rsidRPr="00A74C52">
        <w:t>providers</w:t>
      </w:r>
      <w:r w:rsidR="00D76CA1" w:rsidRPr="00A74C52">
        <w:t xml:space="preserve"> </w:t>
      </w:r>
      <w:r w:rsidR="00F96400" w:rsidRPr="00A74C52">
        <w:t>and</w:t>
      </w:r>
      <w:r w:rsidR="00D76CA1" w:rsidRPr="00A74C52">
        <w:t xml:space="preserve"> </w:t>
      </w:r>
      <w:r w:rsidR="00F96400" w:rsidRPr="00A74C52">
        <w:t>responsible</w:t>
      </w:r>
      <w:r w:rsidR="00D76CA1" w:rsidRPr="00A74C52">
        <w:t xml:space="preserve"> </w:t>
      </w:r>
      <w:r w:rsidR="00F96400" w:rsidRPr="00A74C52">
        <w:t>for</w:t>
      </w:r>
      <w:r w:rsidR="00D76CA1" w:rsidRPr="00A74C52">
        <w:t xml:space="preserve"> </w:t>
      </w:r>
      <w:r w:rsidR="00F96400" w:rsidRPr="00A74C52">
        <w:t>compliance</w:t>
      </w:r>
      <w:r w:rsidR="00D76CA1" w:rsidRPr="00A74C52">
        <w:t xml:space="preserve"> </w:t>
      </w:r>
      <w:r w:rsidR="00F96400" w:rsidRPr="00A74C52">
        <w:t>with</w:t>
      </w:r>
      <w:r w:rsidR="00D76CA1" w:rsidRPr="00A74C52">
        <w:t xml:space="preserve"> </w:t>
      </w:r>
      <w:r w:rsidR="00F96400" w:rsidRPr="00A74C52">
        <w:t>the</w:t>
      </w:r>
      <w:r w:rsidR="00C734D6" w:rsidRPr="00A74C52">
        <w:t xml:space="preserve"> </w:t>
      </w:r>
      <w:r w:rsidR="00C734D6" w:rsidRPr="00A74C52">
        <w:rPr>
          <w:i/>
          <w:iCs/>
        </w:rPr>
        <w:t>Residential Tenancies Act 1997</w:t>
      </w:r>
      <w:r w:rsidR="00D76CA1" w:rsidRPr="00A74C52">
        <w:t xml:space="preserve"> </w:t>
      </w:r>
      <w:r w:rsidR="00C734D6" w:rsidRPr="00A74C52">
        <w:t xml:space="preserve">and </w:t>
      </w:r>
      <w:r w:rsidR="00F96400" w:rsidRPr="00A74C52">
        <w:t>provisions</w:t>
      </w:r>
      <w:r w:rsidR="00D76CA1" w:rsidRPr="00A74C52">
        <w:t xml:space="preserve"> </w:t>
      </w:r>
      <w:r w:rsidR="00F96400" w:rsidRPr="00A74C52">
        <w:t>of</w:t>
      </w:r>
      <w:r w:rsidR="00D76CA1" w:rsidRPr="00A74C52">
        <w:t xml:space="preserve"> </w:t>
      </w:r>
      <w:r w:rsidR="00F96400" w:rsidRPr="00A74C52">
        <w:t>the</w:t>
      </w:r>
      <w:r w:rsidR="00D76CA1" w:rsidRPr="00A74C52">
        <w:t xml:space="preserve"> </w:t>
      </w:r>
      <w:r w:rsidR="00F96400" w:rsidRPr="00A74C52">
        <w:rPr>
          <w:rFonts w:cs="Arial"/>
          <w:i/>
          <w:iCs/>
        </w:rPr>
        <w:t>Residential</w:t>
      </w:r>
      <w:r w:rsidR="00D76CA1" w:rsidRPr="00A74C52">
        <w:rPr>
          <w:rFonts w:cs="Arial"/>
          <w:i/>
          <w:iCs/>
        </w:rPr>
        <w:t xml:space="preserve"> </w:t>
      </w:r>
      <w:r w:rsidR="00F96400" w:rsidRPr="00A74C52">
        <w:rPr>
          <w:rFonts w:cs="Arial"/>
          <w:i/>
          <w:iCs/>
        </w:rPr>
        <w:t>Tenancies</w:t>
      </w:r>
      <w:r w:rsidR="00D76CA1" w:rsidRPr="00A74C52">
        <w:rPr>
          <w:rFonts w:cs="Arial"/>
          <w:i/>
          <w:iCs/>
        </w:rPr>
        <w:t xml:space="preserve"> </w:t>
      </w:r>
      <w:r w:rsidR="00F96400" w:rsidRPr="00A74C52">
        <w:rPr>
          <w:rFonts w:cs="Arial"/>
          <w:i/>
          <w:iCs/>
        </w:rPr>
        <w:t>Amendment</w:t>
      </w:r>
      <w:r w:rsidR="00D76CA1" w:rsidRPr="00A74C52">
        <w:rPr>
          <w:rFonts w:cs="Arial"/>
          <w:i/>
          <w:iCs/>
        </w:rPr>
        <w:t xml:space="preserve"> </w:t>
      </w:r>
      <w:r w:rsidR="00DB4541" w:rsidRPr="00A74C52">
        <w:rPr>
          <w:rFonts w:cs="Arial"/>
          <w:i/>
          <w:iCs/>
        </w:rPr>
        <w:t>Act</w:t>
      </w:r>
      <w:r w:rsidR="00D76CA1" w:rsidRPr="00A74C52">
        <w:rPr>
          <w:rFonts w:cs="Arial"/>
          <w:i/>
          <w:iCs/>
        </w:rPr>
        <w:t xml:space="preserve"> </w:t>
      </w:r>
      <w:r w:rsidR="00F96400" w:rsidRPr="00A74C52">
        <w:rPr>
          <w:rFonts w:cs="Arial"/>
          <w:i/>
          <w:iCs/>
        </w:rPr>
        <w:t>2018</w:t>
      </w:r>
      <w:r w:rsidR="00D76CA1" w:rsidRPr="00A74C52">
        <w:rPr>
          <w:rFonts w:cs="Arial"/>
          <w:i/>
          <w:iCs/>
        </w:rPr>
        <w:t xml:space="preserve"> </w:t>
      </w:r>
      <w:r w:rsidR="00F96400" w:rsidRPr="00A74C52">
        <w:rPr>
          <w:rFonts w:cs="Arial"/>
        </w:rPr>
        <w:t>(introduced</w:t>
      </w:r>
      <w:r w:rsidR="00D76CA1" w:rsidRPr="00A74C52">
        <w:rPr>
          <w:rFonts w:cs="Arial"/>
        </w:rPr>
        <w:t xml:space="preserve"> </w:t>
      </w:r>
      <w:r w:rsidR="00F96400" w:rsidRPr="00A74C52">
        <w:rPr>
          <w:rFonts w:cs="Arial"/>
        </w:rPr>
        <w:t>on</w:t>
      </w:r>
      <w:r w:rsidR="00D76CA1" w:rsidRPr="00A74C52">
        <w:rPr>
          <w:rFonts w:cs="Arial"/>
        </w:rPr>
        <w:t xml:space="preserve"> </w:t>
      </w:r>
      <w:r w:rsidR="00F96400" w:rsidRPr="00A74C52">
        <w:rPr>
          <w:rFonts w:cs="Arial"/>
        </w:rPr>
        <w:t>29</w:t>
      </w:r>
      <w:r w:rsidR="00D76CA1" w:rsidRPr="00A74C52">
        <w:rPr>
          <w:rFonts w:cs="Arial"/>
        </w:rPr>
        <w:t xml:space="preserve"> </w:t>
      </w:r>
      <w:r w:rsidR="00F96400" w:rsidRPr="00A74C52">
        <w:rPr>
          <w:rFonts w:cs="Arial"/>
        </w:rPr>
        <w:t>March</w:t>
      </w:r>
      <w:r w:rsidR="00D76CA1" w:rsidRPr="00A74C52">
        <w:rPr>
          <w:rFonts w:cs="Arial"/>
        </w:rPr>
        <w:t xml:space="preserve"> </w:t>
      </w:r>
      <w:r w:rsidR="00F96400" w:rsidRPr="00A74C52">
        <w:rPr>
          <w:rFonts w:cs="Arial"/>
        </w:rPr>
        <w:t>2021)</w:t>
      </w:r>
      <w:r w:rsidR="00F96400" w:rsidRPr="00A74C52">
        <w:t>.</w:t>
      </w:r>
    </w:p>
    <w:p w14:paraId="405760FA" w14:textId="4005E403" w:rsidR="00F96400" w:rsidRPr="00971450" w:rsidRDefault="00F96400" w:rsidP="00971450">
      <w:pPr>
        <w:pStyle w:val="Heading3"/>
      </w:pPr>
      <w:bookmarkStart w:id="53" w:name="_Toc116395157"/>
      <w:r w:rsidRPr="00971450">
        <w:t>Asset</w:t>
      </w:r>
      <w:r w:rsidR="00D76CA1" w:rsidRPr="00971450">
        <w:t xml:space="preserve"> </w:t>
      </w:r>
      <w:r w:rsidR="001C7473">
        <w:t>m</w:t>
      </w:r>
      <w:r w:rsidRPr="00971450">
        <w:t>anagement</w:t>
      </w:r>
      <w:bookmarkEnd w:id="53"/>
    </w:p>
    <w:p w14:paraId="73302CD6" w14:textId="1ECE0D4E" w:rsidR="00F96400" w:rsidRPr="00460334" w:rsidRDefault="00F96400" w:rsidP="007133CC">
      <w:pPr>
        <w:pStyle w:val="Body"/>
      </w:pPr>
      <w:r w:rsidRPr="00460334">
        <w:t>Asset</w:t>
      </w:r>
      <w:r w:rsidR="00D76CA1" w:rsidRPr="00460334">
        <w:t xml:space="preserve"> </w:t>
      </w:r>
      <w:r w:rsidR="002A188A" w:rsidRPr="00460334">
        <w:t>m</w:t>
      </w:r>
      <w:r w:rsidRPr="00460334">
        <w:t>anagement</w:t>
      </w:r>
      <w:r w:rsidR="00D76CA1" w:rsidRPr="00460334">
        <w:t xml:space="preserve"> </w:t>
      </w:r>
      <w:r w:rsidR="002A188A" w:rsidRPr="00460334">
        <w:t>s</w:t>
      </w:r>
      <w:r w:rsidRPr="00460334">
        <w:t>ervices</w:t>
      </w:r>
      <w:r w:rsidR="00D76CA1" w:rsidRPr="00460334">
        <w:t xml:space="preserve"> </w:t>
      </w:r>
      <w:r w:rsidRPr="00460334">
        <w:t>must</w:t>
      </w:r>
      <w:r w:rsidR="00D76CA1" w:rsidRPr="00460334">
        <w:t xml:space="preserve"> </w:t>
      </w:r>
      <w:r w:rsidRPr="00460334">
        <w:t>be</w:t>
      </w:r>
      <w:r w:rsidR="00D76CA1" w:rsidRPr="00460334">
        <w:t xml:space="preserve"> </w:t>
      </w:r>
      <w:r w:rsidRPr="00460334">
        <w:t>delivered</w:t>
      </w:r>
      <w:r w:rsidR="00D76CA1" w:rsidRPr="00460334">
        <w:t xml:space="preserve"> </w:t>
      </w:r>
      <w:r w:rsidRPr="00460334">
        <w:t>in</w:t>
      </w:r>
      <w:r w:rsidR="00D76CA1" w:rsidRPr="00460334">
        <w:t xml:space="preserve"> </w:t>
      </w:r>
      <w:r w:rsidRPr="00460334">
        <w:t>accordance</w:t>
      </w:r>
      <w:r w:rsidR="00D76CA1" w:rsidRPr="00460334">
        <w:t xml:space="preserve"> </w:t>
      </w:r>
      <w:r w:rsidRPr="00460334">
        <w:t>with</w:t>
      </w:r>
      <w:r w:rsidR="00D76CA1" w:rsidRPr="00460334">
        <w:t xml:space="preserve"> </w:t>
      </w:r>
      <w:r w:rsidRPr="00460334">
        <w:t>existing</w:t>
      </w:r>
      <w:r w:rsidR="00D76CA1" w:rsidRPr="00460334">
        <w:t xml:space="preserve"> </w:t>
      </w:r>
      <w:r w:rsidRPr="00460334">
        <w:t>regulatory</w:t>
      </w:r>
      <w:r w:rsidR="00D76CA1" w:rsidRPr="00460334">
        <w:t xml:space="preserve"> </w:t>
      </w:r>
      <w:r w:rsidRPr="00460334">
        <w:t>and</w:t>
      </w:r>
      <w:r w:rsidR="00D76CA1" w:rsidRPr="00460334">
        <w:t xml:space="preserve"> </w:t>
      </w:r>
      <w:r w:rsidRPr="00460334">
        <w:t>policy</w:t>
      </w:r>
      <w:r w:rsidR="00D76CA1" w:rsidRPr="00460334">
        <w:t xml:space="preserve"> </w:t>
      </w:r>
      <w:r w:rsidRPr="00460334">
        <w:t>requirements</w:t>
      </w:r>
      <w:r w:rsidR="00D76CA1" w:rsidRPr="00460334">
        <w:t xml:space="preserve"> </w:t>
      </w:r>
      <w:r w:rsidRPr="00460334">
        <w:t>including</w:t>
      </w:r>
      <w:r w:rsidR="00D76CA1" w:rsidRPr="00460334">
        <w:t xml:space="preserve"> </w:t>
      </w:r>
      <w:r w:rsidRPr="00460334">
        <w:t>the</w:t>
      </w:r>
      <w:r w:rsidR="00D76CA1" w:rsidRPr="00460334">
        <w:t xml:space="preserve"> </w:t>
      </w:r>
      <w:hyperlink r:id="rId28">
        <w:r w:rsidRPr="4C50F65C">
          <w:rPr>
            <w:rStyle w:val="Hyperlink"/>
            <w:i/>
            <w:iCs/>
          </w:rPr>
          <w:t>Residential</w:t>
        </w:r>
        <w:r w:rsidR="00D76CA1" w:rsidRPr="4C50F65C">
          <w:rPr>
            <w:rStyle w:val="Hyperlink"/>
            <w:i/>
            <w:iCs/>
          </w:rPr>
          <w:t xml:space="preserve"> </w:t>
        </w:r>
        <w:r w:rsidRPr="4C50F65C">
          <w:rPr>
            <w:rStyle w:val="Hyperlink"/>
            <w:i/>
            <w:iCs/>
          </w:rPr>
          <w:t>Tenancies</w:t>
        </w:r>
        <w:r w:rsidR="00D76CA1" w:rsidRPr="4C50F65C">
          <w:rPr>
            <w:rStyle w:val="Hyperlink"/>
            <w:i/>
            <w:iCs/>
          </w:rPr>
          <w:t xml:space="preserve"> </w:t>
        </w:r>
        <w:r w:rsidRPr="4C50F65C">
          <w:rPr>
            <w:rStyle w:val="Hyperlink"/>
            <w:i/>
            <w:iCs/>
          </w:rPr>
          <w:t>Amendment</w:t>
        </w:r>
        <w:r w:rsidR="00D76CA1" w:rsidRPr="4C50F65C">
          <w:rPr>
            <w:rStyle w:val="Hyperlink"/>
            <w:i/>
            <w:iCs/>
          </w:rPr>
          <w:t xml:space="preserve"> </w:t>
        </w:r>
        <w:r w:rsidRPr="4C50F65C">
          <w:rPr>
            <w:rStyle w:val="Hyperlink"/>
            <w:i/>
            <w:iCs/>
          </w:rPr>
          <w:t>Act</w:t>
        </w:r>
        <w:r w:rsidR="00D76CA1" w:rsidRPr="4C50F65C">
          <w:rPr>
            <w:rStyle w:val="Hyperlink"/>
            <w:i/>
            <w:iCs/>
          </w:rPr>
          <w:t xml:space="preserve"> </w:t>
        </w:r>
        <w:r w:rsidRPr="4C50F65C">
          <w:rPr>
            <w:rStyle w:val="Hyperlink"/>
            <w:i/>
            <w:iCs/>
          </w:rPr>
          <w:t>2018</w:t>
        </w:r>
      </w:hyperlink>
      <w:r w:rsidR="00D76CA1" w:rsidRPr="00460334">
        <w:t xml:space="preserve"> </w:t>
      </w:r>
      <w:r w:rsidRPr="00460334">
        <w:t>and</w:t>
      </w:r>
      <w:r w:rsidR="00D76CA1" w:rsidRPr="00460334">
        <w:t xml:space="preserve"> </w:t>
      </w:r>
      <w:r w:rsidRPr="00460334">
        <w:t>the</w:t>
      </w:r>
      <w:r w:rsidR="00D76CA1" w:rsidRPr="00460334">
        <w:t xml:space="preserve"> </w:t>
      </w:r>
      <w:r w:rsidRPr="00460334">
        <w:t>Housing</w:t>
      </w:r>
      <w:r w:rsidR="00D76CA1" w:rsidRPr="00460334">
        <w:t xml:space="preserve"> </w:t>
      </w:r>
      <w:r w:rsidRPr="00460334">
        <w:t>Registrar</w:t>
      </w:r>
      <w:r w:rsidR="00D76CA1" w:rsidRPr="00460334">
        <w:t xml:space="preserve"> </w:t>
      </w:r>
      <w:r w:rsidRPr="00460334">
        <w:t>Guidelines.</w:t>
      </w:r>
      <w:r w:rsidR="00D76CA1" w:rsidRPr="00460334">
        <w:t xml:space="preserve"> </w:t>
      </w:r>
      <w:r w:rsidR="0037328C" w:rsidRPr="00460334">
        <w:t>The</w:t>
      </w:r>
      <w:r w:rsidR="00D76CA1" w:rsidRPr="00460334">
        <w:t xml:space="preserve"> </w:t>
      </w:r>
      <w:r w:rsidR="0037328C" w:rsidRPr="00460334">
        <w:t>Act</w:t>
      </w:r>
      <w:r w:rsidR="00D76CA1" w:rsidRPr="00460334">
        <w:t xml:space="preserve"> </w:t>
      </w:r>
      <w:r w:rsidR="0037328C" w:rsidRPr="00460334">
        <w:t>requires</w:t>
      </w:r>
      <w:r w:rsidR="00D76CA1" w:rsidRPr="00460334">
        <w:t xml:space="preserve"> </w:t>
      </w:r>
      <w:r w:rsidR="0037328C" w:rsidRPr="00460334">
        <w:t>the</w:t>
      </w:r>
      <w:r w:rsidR="00D76CA1" w:rsidRPr="00460334">
        <w:t xml:space="preserve"> </w:t>
      </w:r>
      <w:r w:rsidR="0037328C" w:rsidRPr="00460334">
        <w:t>following</w:t>
      </w:r>
      <w:r w:rsidRPr="00460334">
        <w:t>:</w:t>
      </w:r>
    </w:p>
    <w:p w14:paraId="1A34FBAA" w14:textId="7B364FCC" w:rsidR="00F96400" w:rsidRPr="00460334" w:rsidRDefault="049C07FA" w:rsidP="007133CC">
      <w:pPr>
        <w:pStyle w:val="Body"/>
      </w:pPr>
      <w:r w:rsidRPr="00460334">
        <w:t>The residential</w:t>
      </w:r>
      <w:r w:rsidR="00D76CA1" w:rsidRPr="00460334">
        <w:t xml:space="preserve"> </w:t>
      </w:r>
      <w:r w:rsidR="64485F53" w:rsidRPr="00460334">
        <w:t>rental</w:t>
      </w:r>
      <w:r w:rsidR="00D76CA1" w:rsidRPr="00460334">
        <w:t xml:space="preserve"> </w:t>
      </w:r>
      <w:r w:rsidR="64485F53" w:rsidRPr="00460334">
        <w:t>provider</w:t>
      </w:r>
      <w:r w:rsidR="00D76CA1" w:rsidRPr="00460334">
        <w:t xml:space="preserve"> </w:t>
      </w:r>
      <w:r w:rsidR="64485F53" w:rsidRPr="00460334">
        <w:t>accepts full</w:t>
      </w:r>
      <w:r w:rsidR="00D76CA1" w:rsidRPr="00460334">
        <w:t xml:space="preserve"> </w:t>
      </w:r>
      <w:r w:rsidR="64485F53" w:rsidRPr="00460334">
        <w:t>liability</w:t>
      </w:r>
      <w:r w:rsidR="00D76CA1" w:rsidRPr="00460334">
        <w:t xml:space="preserve"> </w:t>
      </w:r>
      <w:r w:rsidR="64485F53" w:rsidRPr="00460334">
        <w:t>for</w:t>
      </w:r>
      <w:r w:rsidR="00D76CA1" w:rsidRPr="00460334">
        <w:t xml:space="preserve"> </w:t>
      </w:r>
      <w:r w:rsidR="64485F53" w:rsidRPr="00460334">
        <w:t>the</w:t>
      </w:r>
      <w:r w:rsidR="00D76CA1" w:rsidRPr="00460334">
        <w:t xml:space="preserve"> </w:t>
      </w:r>
      <w:r w:rsidR="64485F53" w:rsidRPr="00460334">
        <w:t>property</w:t>
      </w:r>
      <w:r w:rsidR="00D76CA1" w:rsidRPr="00460334">
        <w:t xml:space="preserve"> </w:t>
      </w:r>
      <w:r w:rsidR="64485F53" w:rsidRPr="00460334">
        <w:t>condition</w:t>
      </w:r>
      <w:r w:rsidR="00D76CA1" w:rsidRPr="00460334">
        <w:t xml:space="preserve"> </w:t>
      </w:r>
      <w:r w:rsidR="64485F53" w:rsidRPr="00460334">
        <w:t>(including</w:t>
      </w:r>
      <w:r w:rsidR="00D76CA1" w:rsidRPr="00460334">
        <w:t xml:space="preserve"> </w:t>
      </w:r>
      <w:r w:rsidR="64485F53" w:rsidRPr="00460334">
        <w:t>review</w:t>
      </w:r>
      <w:r w:rsidR="00D76CA1" w:rsidRPr="00460334">
        <w:t xml:space="preserve"> </w:t>
      </w:r>
      <w:r w:rsidR="64485F53" w:rsidRPr="00460334">
        <w:t>and</w:t>
      </w:r>
      <w:r w:rsidR="00D76CA1" w:rsidRPr="00460334">
        <w:t xml:space="preserve"> </w:t>
      </w:r>
      <w:r w:rsidR="64485F53" w:rsidRPr="00460334">
        <w:t>acceptance</w:t>
      </w:r>
      <w:r w:rsidR="00D76CA1" w:rsidRPr="00460334">
        <w:t xml:space="preserve"> </w:t>
      </w:r>
      <w:r w:rsidR="64485F53" w:rsidRPr="00460334">
        <w:t>or</w:t>
      </w:r>
      <w:r w:rsidR="00D76CA1" w:rsidRPr="00460334">
        <w:t xml:space="preserve"> </w:t>
      </w:r>
      <w:r w:rsidR="64485F53" w:rsidRPr="00460334">
        <w:t>otherwise</w:t>
      </w:r>
      <w:r w:rsidR="00D76CA1" w:rsidRPr="00460334">
        <w:t xml:space="preserve"> </w:t>
      </w:r>
      <w:r w:rsidR="64485F53" w:rsidRPr="00460334">
        <w:t>of</w:t>
      </w:r>
      <w:r w:rsidR="00D76CA1" w:rsidRPr="00460334">
        <w:t xml:space="preserve"> </w:t>
      </w:r>
      <w:r w:rsidR="64485F53" w:rsidRPr="00460334">
        <w:t>the</w:t>
      </w:r>
      <w:r w:rsidR="00D76CA1" w:rsidRPr="00460334">
        <w:t xml:space="preserve"> </w:t>
      </w:r>
      <w:r w:rsidR="64485F53" w:rsidRPr="00460334">
        <w:t>conditions</w:t>
      </w:r>
      <w:r w:rsidR="00D76CA1" w:rsidRPr="00460334">
        <w:t xml:space="preserve"> </w:t>
      </w:r>
      <w:r w:rsidR="64485F53" w:rsidRPr="00460334">
        <w:t>report)</w:t>
      </w:r>
      <w:r w:rsidR="00D76CA1" w:rsidRPr="00460334">
        <w:t xml:space="preserve"> </w:t>
      </w:r>
      <w:r w:rsidR="64485F53" w:rsidRPr="00460334">
        <w:t>at</w:t>
      </w:r>
      <w:r w:rsidR="00D76CA1" w:rsidRPr="00460334">
        <w:t xml:space="preserve"> the commencement of the </w:t>
      </w:r>
      <w:r w:rsidR="64485F53" w:rsidRPr="00460334">
        <w:t>lease. It is further expected that:</w:t>
      </w:r>
    </w:p>
    <w:p w14:paraId="7DA76E37" w14:textId="066ACADD" w:rsidR="00F96400" w:rsidRPr="00460334" w:rsidRDefault="00F96400" w:rsidP="00010819">
      <w:pPr>
        <w:pStyle w:val="Body"/>
        <w:numPr>
          <w:ilvl w:val="0"/>
          <w:numId w:val="35"/>
        </w:numPr>
      </w:pPr>
      <w:r w:rsidRPr="00460334">
        <w:t>relevant</w:t>
      </w:r>
      <w:r w:rsidR="00D76CA1" w:rsidRPr="00460334">
        <w:t xml:space="preserve"> </w:t>
      </w:r>
      <w:r w:rsidRPr="00460334">
        <w:t>property</w:t>
      </w:r>
      <w:r w:rsidR="00D76CA1" w:rsidRPr="00460334">
        <w:t xml:space="preserve"> </w:t>
      </w:r>
      <w:r w:rsidRPr="00460334">
        <w:t>condition</w:t>
      </w:r>
      <w:r w:rsidR="00D76CA1" w:rsidRPr="00460334">
        <w:t xml:space="preserve"> </w:t>
      </w:r>
      <w:r w:rsidRPr="00460334">
        <w:t>levels are met</w:t>
      </w:r>
    </w:p>
    <w:p w14:paraId="1B3C1C6F" w14:textId="63A6FA47" w:rsidR="00F96400" w:rsidRPr="00460334" w:rsidRDefault="003F00D3" w:rsidP="00010819">
      <w:pPr>
        <w:pStyle w:val="Body"/>
        <w:numPr>
          <w:ilvl w:val="0"/>
          <w:numId w:val="35"/>
        </w:numPr>
      </w:pPr>
      <w:r w:rsidRPr="00460334">
        <w:t>family</w:t>
      </w:r>
      <w:r w:rsidR="00D76CA1" w:rsidRPr="00460334">
        <w:t xml:space="preserve"> </w:t>
      </w:r>
      <w:r w:rsidR="00F96400" w:rsidRPr="00460334">
        <w:t>satisfaction</w:t>
      </w:r>
      <w:r w:rsidR="00D76CA1" w:rsidRPr="00460334">
        <w:t xml:space="preserve"> is maintained </w:t>
      </w:r>
      <w:r w:rsidR="00F96400" w:rsidRPr="00460334">
        <w:t>with</w:t>
      </w:r>
      <w:r w:rsidR="00D76CA1" w:rsidRPr="00460334">
        <w:t xml:space="preserve"> </w:t>
      </w:r>
      <w:r w:rsidR="00F96400" w:rsidRPr="00460334">
        <w:t>the</w:t>
      </w:r>
      <w:r w:rsidR="00D76CA1" w:rsidRPr="00460334">
        <w:t xml:space="preserve"> </w:t>
      </w:r>
      <w:r w:rsidR="00F96400" w:rsidRPr="00460334">
        <w:t>overall</w:t>
      </w:r>
      <w:r w:rsidR="00D76CA1" w:rsidRPr="00460334">
        <w:t xml:space="preserve"> </w:t>
      </w:r>
      <w:r w:rsidR="00F96400" w:rsidRPr="00460334">
        <w:t>asset</w:t>
      </w:r>
      <w:r w:rsidR="00D76CA1" w:rsidRPr="00460334">
        <w:t xml:space="preserve"> </w:t>
      </w:r>
      <w:r w:rsidR="00F96400" w:rsidRPr="00460334">
        <w:t>management</w:t>
      </w:r>
      <w:r w:rsidR="00D76CA1" w:rsidRPr="00460334">
        <w:t xml:space="preserve"> </w:t>
      </w:r>
      <w:r w:rsidR="00F96400" w:rsidRPr="00460334">
        <w:t>and</w:t>
      </w:r>
      <w:r w:rsidR="00D76CA1" w:rsidRPr="00460334">
        <w:t xml:space="preserve"> </w:t>
      </w:r>
      <w:r w:rsidR="00F96400" w:rsidRPr="00460334">
        <w:t>maintenance</w:t>
      </w:r>
      <w:r w:rsidR="00D76CA1" w:rsidRPr="00460334">
        <w:t xml:space="preserve"> </w:t>
      </w:r>
      <w:r w:rsidR="00F96400" w:rsidRPr="00460334">
        <w:t>services</w:t>
      </w:r>
      <w:r w:rsidR="00D76CA1" w:rsidRPr="00460334">
        <w:t xml:space="preserve"> </w:t>
      </w:r>
      <w:r w:rsidR="00F96400" w:rsidRPr="00460334">
        <w:t>provided</w:t>
      </w:r>
    </w:p>
    <w:p w14:paraId="6C1B89E4" w14:textId="3E9D565B" w:rsidR="00F96400" w:rsidRPr="00460334" w:rsidRDefault="00F96400" w:rsidP="00010819">
      <w:pPr>
        <w:pStyle w:val="Body"/>
        <w:numPr>
          <w:ilvl w:val="0"/>
          <w:numId w:val="35"/>
        </w:numPr>
      </w:pPr>
      <w:r w:rsidRPr="00460334">
        <w:t>any</w:t>
      </w:r>
      <w:r w:rsidR="00D76CA1" w:rsidRPr="00460334">
        <w:t xml:space="preserve"> </w:t>
      </w:r>
      <w:r w:rsidRPr="00460334">
        <w:t>maintenance</w:t>
      </w:r>
      <w:r w:rsidR="00D76CA1" w:rsidRPr="00460334">
        <w:t xml:space="preserve"> </w:t>
      </w:r>
      <w:r w:rsidRPr="00460334">
        <w:t>works</w:t>
      </w:r>
      <w:r w:rsidR="00D76CA1" w:rsidRPr="00460334">
        <w:t xml:space="preserve"> are completed in a timely manner </w:t>
      </w:r>
      <w:r w:rsidRPr="00460334">
        <w:t>to</w:t>
      </w:r>
      <w:r w:rsidR="00D76CA1" w:rsidRPr="00460334">
        <w:t xml:space="preserve"> </w:t>
      </w:r>
      <w:r w:rsidRPr="00460334">
        <w:t>ensure</w:t>
      </w:r>
      <w:r w:rsidR="00D76CA1" w:rsidRPr="00460334">
        <w:t xml:space="preserve"> </w:t>
      </w:r>
      <w:r w:rsidRPr="00460334">
        <w:t>the</w:t>
      </w:r>
      <w:r w:rsidR="00D76CA1" w:rsidRPr="00460334">
        <w:t xml:space="preserve"> </w:t>
      </w:r>
      <w:r w:rsidRPr="00460334">
        <w:t>property</w:t>
      </w:r>
      <w:r w:rsidR="00D76CA1" w:rsidRPr="00460334">
        <w:t xml:space="preserve"> </w:t>
      </w:r>
      <w:r w:rsidRPr="00460334">
        <w:t>meets</w:t>
      </w:r>
      <w:r w:rsidR="00D76CA1" w:rsidRPr="00460334">
        <w:t xml:space="preserve"> </w:t>
      </w:r>
      <w:r w:rsidRPr="00460334">
        <w:t>the</w:t>
      </w:r>
      <w:r w:rsidR="00D76CA1" w:rsidRPr="00460334">
        <w:t xml:space="preserve"> </w:t>
      </w:r>
      <w:r w:rsidRPr="00460334">
        <w:t>hand-back</w:t>
      </w:r>
      <w:r w:rsidR="00D76CA1" w:rsidRPr="00460334">
        <w:t xml:space="preserve"> </w:t>
      </w:r>
      <w:r w:rsidRPr="00460334">
        <w:t>conditions</w:t>
      </w:r>
      <w:r w:rsidR="00D76CA1" w:rsidRPr="00460334">
        <w:t xml:space="preserve"> </w:t>
      </w:r>
      <w:r w:rsidRPr="00460334">
        <w:t>at</w:t>
      </w:r>
      <w:r w:rsidR="00D76CA1" w:rsidRPr="00460334">
        <w:t xml:space="preserve"> </w:t>
      </w:r>
      <w:r w:rsidRPr="00460334">
        <w:t>the</w:t>
      </w:r>
      <w:r w:rsidR="00D76CA1" w:rsidRPr="00460334">
        <w:t xml:space="preserve"> </w:t>
      </w:r>
      <w:r w:rsidRPr="00460334">
        <w:t>end</w:t>
      </w:r>
      <w:r w:rsidR="00D76CA1" w:rsidRPr="00460334">
        <w:t xml:space="preserve"> </w:t>
      </w:r>
      <w:r w:rsidRPr="00460334">
        <w:t>of</w:t>
      </w:r>
      <w:r w:rsidR="00D76CA1" w:rsidRPr="00460334">
        <w:t xml:space="preserve"> </w:t>
      </w:r>
      <w:r w:rsidRPr="00460334">
        <w:t>the</w:t>
      </w:r>
      <w:r w:rsidR="00D76CA1" w:rsidRPr="00460334">
        <w:t xml:space="preserve"> </w:t>
      </w:r>
      <w:r w:rsidRPr="00460334">
        <w:t>lease</w:t>
      </w:r>
      <w:r w:rsidR="00D76CA1" w:rsidRPr="00460334">
        <w:t xml:space="preserve"> </w:t>
      </w:r>
      <w:r w:rsidRPr="00460334">
        <w:t>term.</w:t>
      </w:r>
    </w:p>
    <w:p w14:paraId="7785D92D" w14:textId="33158E2C" w:rsidR="00F96400" w:rsidRPr="00460334" w:rsidRDefault="00D76CA1" w:rsidP="007133CC">
      <w:pPr>
        <w:pStyle w:val="Body"/>
      </w:pPr>
      <w:r w:rsidRPr="00460334">
        <w:t xml:space="preserve">Homes Victoria </w:t>
      </w:r>
      <w:r w:rsidR="00F96400" w:rsidRPr="00460334">
        <w:t>will</w:t>
      </w:r>
      <w:r w:rsidRPr="00460334">
        <w:t xml:space="preserve"> </w:t>
      </w:r>
      <w:r w:rsidR="00F96400" w:rsidRPr="00460334">
        <w:t>consider</w:t>
      </w:r>
      <w:r w:rsidRPr="00460334">
        <w:t xml:space="preserve"> </w:t>
      </w:r>
      <w:r w:rsidR="00F96400" w:rsidRPr="00460334">
        <w:t>requests</w:t>
      </w:r>
      <w:r w:rsidRPr="00460334">
        <w:t xml:space="preserve"> </w:t>
      </w:r>
      <w:r w:rsidR="00F96400" w:rsidRPr="00460334">
        <w:t>for</w:t>
      </w:r>
      <w:r w:rsidRPr="00460334">
        <w:t xml:space="preserve"> </w:t>
      </w:r>
      <w:r w:rsidR="00F96400" w:rsidRPr="00460334">
        <w:t>financial</w:t>
      </w:r>
      <w:r w:rsidRPr="00460334">
        <w:t xml:space="preserve"> </w:t>
      </w:r>
      <w:r w:rsidR="00F96400" w:rsidRPr="00460334">
        <w:t>assistance</w:t>
      </w:r>
      <w:r w:rsidRPr="00460334">
        <w:t xml:space="preserve"> </w:t>
      </w:r>
      <w:r w:rsidR="00F96400" w:rsidRPr="00460334">
        <w:t>to</w:t>
      </w:r>
      <w:r w:rsidRPr="00460334">
        <w:t xml:space="preserve"> </w:t>
      </w:r>
      <w:r w:rsidR="00F96400" w:rsidRPr="00460334">
        <w:t>support</w:t>
      </w:r>
      <w:r w:rsidRPr="00460334">
        <w:t xml:space="preserve"> </w:t>
      </w:r>
      <w:r w:rsidR="00F96400" w:rsidRPr="00460334">
        <w:t>repairs</w:t>
      </w:r>
      <w:r w:rsidRPr="00460334">
        <w:t xml:space="preserve"> </w:t>
      </w:r>
      <w:r w:rsidR="00F96400" w:rsidRPr="00460334">
        <w:t>of</w:t>
      </w:r>
      <w:r w:rsidRPr="00460334">
        <w:t xml:space="preserve"> </w:t>
      </w:r>
      <w:r w:rsidR="00F96400" w:rsidRPr="00460334">
        <w:t>extensive</w:t>
      </w:r>
      <w:r w:rsidRPr="00460334">
        <w:t xml:space="preserve"> </w:t>
      </w:r>
      <w:r w:rsidR="00F96400" w:rsidRPr="00460334">
        <w:t>damage</w:t>
      </w:r>
      <w:r w:rsidRPr="00460334">
        <w:t xml:space="preserve"> </w:t>
      </w:r>
      <w:r w:rsidR="3E110D6D" w:rsidRPr="00460334">
        <w:t>caused</w:t>
      </w:r>
      <w:r w:rsidRPr="00460334">
        <w:t xml:space="preserve"> </w:t>
      </w:r>
      <w:r w:rsidR="00F96400" w:rsidRPr="00460334">
        <w:t>by</w:t>
      </w:r>
      <w:r w:rsidRPr="00460334">
        <w:t xml:space="preserve"> </w:t>
      </w:r>
      <w:r w:rsidR="00F43724" w:rsidRPr="00460334">
        <w:t>f</w:t>
      </w:r>
      <w:r w:rsidR="00CF2814" w:rsidRPr="00460334">
        <w:t>amilies</w:t>
      </w:r>
      <w:r w:rsidRPr="00460334">
        <w:t xml:space="preserve"> </w:t>
      </w:r>
      <w:r w:rsidR="00F96400" w:rsidRPr="00460334">
        <w:t>on</w:t>
      </w:r>
      <w:r w:rsidRPr="00460334">
        <w:t xml:space="preserve"> </w:t>
      </w:r>
      <w:r w:rsidR="00F96400" w:rsidRPr="00460334">
        <w:t>a</w:t>
      </w:r>
      <w:r w:rsidRPr="00460334">
        <w:t xml:space="preserve"> </w:t>
      </w:r>
      <w:r w:rsidR="00F96400" w:rsidRPr="00460334">
        <w:t>case-by-case</w:t>
      </w:r>
      <w:r w:rsidRPr="00460334">
        <w:t xml:space="preserve"> </w:t>
      </w:r>
      <w:r w:rsidR="00F96400" w:rsidRPr="00460334">
        <w:t>basis.</w:t>
      </w:r>
      <w:r w:rsidRPr="00460334">
        <w:t xml:space="preserve"> Housing </w:t>
      </w:r>
      <w:r w:rsidR="00C6167F" w:rsidRPr="00460334">
        <w:t>S</w:t>
      </w:r>
      <w:r w:rsidRPr="00460334">
        <w:t xml:space="preserve">ervice </w:t>
      </w:r>
      <w:r w:rsidR="00C6167F" w:rsidRPr="00460334">
        <w:t>P</w:t>
      </w:r>
      <w:r w:rsidRPr="00460334">
        <w:t xml:space="preserve">roviders and </w:t>
      </w:r>
      <w:r w:rsidR="001D5DF3" w:rsidRPr="00460334">
        <w:t>Family</w:t>
      </w:r>
      <w:r w:rsidRPr="00460334">
        <w:t xml:space="preserve"> </w:t>
      </w:r>
      <w:r w:rsidR="00164024" w:rsidRPr="00460334">
        <w:t>Service</w:t>
      </w:r>
      <w:r w:rsidRPr="00460334">
        <w:t xml:space="preserve"> </w:t>
      </w:r>
      <w:r w:rsidR="00164024" w:rsidRPr="00460334">
        <w:t>Provider</w:t>
      </w:r>
      <w:r w:rsidR="00C22D59" w:rsidRPr="00460334">
        <w:t>s</w:t>
      </w:r>
      <w:r w:rsidRPr="00460334">
        <w:t xml:space="preserve"> </w:t>
      </w:r>
      <w:r w:rsidR="00F96400" w:rsidRPr="00460334">
        <w:t>will</w:t>
      </w:r>
      <w:r w:rsidRPr="00460334">
        <w:t xml:space="preserve"> </w:t>
      </w:r>
      <w:r w:rsidR="00F96400" w:rsidRPr="00460334">
        <w:t>need</w:t>
      </w:r>
      <w:r w:rsidRPr="00460334">
        <w:t xml:space="preserve"> </w:t>
      </w:r>
      <w:r w:rsidR="00F96400" w:rsidRPr="00460334">
        <w:t>to</w:t>
      </w:r>
      <w:r w:rsidRPr="00460334">
        <w:t xml:space="preserve"> </w:t>
      </w:r>
      <w:r w:rsidR="00F96400" w:rsidRPr="00460334">
        <w:t>demonstrate</w:t>
      </w:r>
      <w:r w:rsidRPr="00460334">
        <w:t xml:space="preserve"> </w:t>
      </w:r>
      <w:r w:rsidR="00F96400" w:rsidRPr="00460334">
        <w:t>that</w:t>
      </w:r>
      <w:r w:rsidRPr="00460334">
        <w:t xml:space="preserve"> </w:t>
      </w:r>
      <w:r w:rsidR="00F96400" w:rsidRPr="00460334">
        <w:t>appropriate</w:t>
      </w:r>
      <w:r w:rsidRPr="00460334">
        <w:t xml:space="preserve"> </w:t>
      </w:r>
      <w:r w:rsidR="00F96400" w:rsidRPr="00460334">
        <w:t>and</w:t>
      </w:r>
      <w:r w:rsidRPr="00460334">
        <w:t xml:space="preserve"> </w:t>
      </w:r>
      <w:r w:rsidR="00F96400" w:rsidRPr="00460334">
        <w:t>assertive</w:t>
      </w:r>
      <w:r w:rsidRPr="00460334">
        <w:t xml:space="preserve"> </w:t>
      </w:r>
      <w:r w:rsidR="00F96400" w:rsidRPr="00460334">
        <w:t>support</w:t>
      </w:r>
      <w:r w:rsidRPr="00460334">
        <w:t xml:space="preserve"> </w:t>
      </w:r>
      <w:r w:rsidR="00F96400" w:rsidRPr="00460334">
        <w:t>and</w:t>
      </w:r>
      <w:r w:rsidRPr="00460334">
        <w:t xml:space="preserve"> </w:t>
      </w:r>
      <w:r w:rsidR="00F96400" w:rsidRPr="00460334">
        <w:t>tenancy</w:t>
      </w:r>
      <w:r w:rsidRPr="00460334">
        <w:t xml:space="preserve"> </w:t>
      </w:r>
      <w:r w:rsidR="00F96400" w:rsidRPr="00460334">
        <w:t>management</w:t>
      </w:r>
      <w:r w:rsidRPr="00460334">
        <w:t xml:space="preserve"> </w:t>
      </w:r>
      <w:r w:rsidR="00F96400" w:rsidRPr="00460334">
        <w:t>has</w:t>
      </w:r>
      <w:r w:rsidRPr="00460334">
        <w:t xml:space="preserve"> </w:t>
      </w:r>
      <w:r w:rsidR="00F96400" w:rsidRPr="00460334">
        <w:t>been</w:t>
      </w:r>
      <w:r w:rsidRPr="00460334">
        <w:t xml:space="preserve"> </w:t>
      </w:r>
      <w:r w:rsidR="00F96400" w:rsidRPr="00460334">
        <w:t>provided</w:t>
      </w:r>
      <w:r w:rsidRPr="00460334">
        <w:t xml:space="preserve"> </w:t>
      </w:r>
      <w:r w:rsidR="00F96400" w:rsidRPr="00460334">
        <w:t>to</w:t>
      </w:r>
      <w:r w:rsidRPr="00460334">
        <w:t xml:space="preserve"> the family throughout the tenancy</w:t>
      </w:r>
      <w:r w:rsidR="6943E028" w:rsidRPr="00460334">
        <w:t>.</w:t>
      </w:r>
      <w:r w:rsidRPr="00460334">
        <w:t xml:space="preserve"> </w:t>
      </w:r>
      <w:r w:rsidR="00F96400" w:rsidRPr="00460334">
        <w:t>An</w:t>
      </w:r>
      <w:r w:rsidRPr="00460334">
        <w:t xml:space="preserve"> </w:t>
      </w:r>
      <w:r w:rsidR="00F96400" w:rsidRPr="00460334">
        <w:t>assessment</w:t>
      </w:r>
      <w:r w:rsidRPr="00460334">
        <w:t xml:space="preserve"> </w:t>
      </w:r>
      <w:r w:rsidR="00F96400" w:rsidRPr="00460334">
        <w:t>will</w:t>
      </w:r>
      <w:r w:rsidRPr="00460334">
        <w:t xml:space="preserve"> </w:t>
      </w:r>
      <w:r w:rsidR="00F96400" w:rsidRPr="00460334">
        <w:t>be</w:t>
      </w:r>
      <w:r w:rsidRPr="00460334">
        <w:t xml:space="preserve"> </w:t>
      </w:r>
      <w:r w:rsidR="00F96400" w:rsidRPr="00460334">
        <w:t>undertaken</w:t>
      </w:r>
      <w:r w:rsidRPr="00460334">
        <w:t xml:space="preserve"> </w:t>
      </w:r>
      <w:r w:rsidR="00F96400" w:rsidRPr="00460334">
        <w:t>of</w:t>
      </w:r>
      <w:r w:rsidRPr="00460334">
        <w:t xml:space="preserve"> </w:t>
      </w:r>
      <w:r w:rsidR="00F96400" w:rsidRPr="00460334">
        <w:t>file</w:t>
      </w:r>
      <w:r w:rsidRPr="00460334">
        <w:t xml:space="preserve"> </w:t>
      </w:r>
      <w:r w:rsidR="00F96400" w:rsidRPr="00460334">
        <w:t>notes</w:t>
      </w:r>
      <w:r w:rsidRPr="00460334">
        <w:t xml:space="preserve"> </w:t>
      </w:r>
      <w:r w:rsidR="00F96400" w:rsidRPr="00460334">
        <w:t>maintained</w:t>
      </w:r>
      <w:r w:rsidRPr="00460334">
        <w:t xml:space="preserve"> </w:t>
      </w:r>
      <w:r w:rsidR="00F96400" w:rsidRPr="00460334">
        <w:t>by</w:t>
      </w:r>
      <w:r w:rsidRPr="00460334">
        <w:t xml:space="preserve"> </w:t>
      </w:r>
      <w:r w:rsidR="00F96400" w:rsidRPr="00460334">
        <w:t>both</w:t>
      </w:r>
      <w:r w:rsidRPr="00460334">
        <w:t xml:space="preserve"> </w:t>
      </w:r>
      <w:r w:rsidR="00F96400" w:rsidRPr="00460334">
        <w:t>support</w:t>
      </w:r>
      <w:r w:rsidRPr="00460334">
        <w:t xml:space="preserve"> </w:t>
      </w:r>
      <w:r w:rsidR="00F96400" w:rsidRPr="00460334">
        <w:t>and</w:t>
      </w:r>
      <w:r w:rsidRPr="00460334">
        <w:t xml:space="preserve"> </w:t>
      </w:r>
      <w:r w:rsidR="00F96400" w:rsidRPr="00460334">
        <w:t>tenancy</w:t>
      </w:r>
      <w:r w:rsidRPr="00460334">
        <w:t xml:space="preserve"> </w:t>
      </w:r>
      <w:r w:rsidR="00F96400" w:rsidRPr="00460334">
        <w:t>providers.</w:t>
      </w:r>
      <w:r w:rsidRPr="00460334">
        <w:t xml:space="preserve">    </w:t>
      </w:r>
    </w:p>
    <w:p w14:paraId="64E97C2C" w14:textId="53F10D64" w:rsidR="00F96400" w:rsidRPr="00460334" w:rsidRDefault="00F96400" w:rsidP="007133CC">
      <w:pPr>
        <w:pStyle w:val="Body"/>
        <w:rPr>
          <w:rFonts w:eastAsia="Arial"/>
        </w:rPr>
      </w:pPr>
      <w:r w:rsidRPr="00460334">
        <w:rPr>
          <w:rFonts w:eastAsia="Arial"/>
        </w:rPr>
        <w:t>A</w:t>
      </w:r>
      <w:r w:rsidR="00D76CA1" w:rsidRPr="00460334">
        <w:rPr>
          <w:rFonts w:eastAsia="Arial"/>
        </w:rPr>
        <w:t xml:space="preserve"> </w:t>
      </w:r>
      <w:r w:rsidRPr="00460334">
        <w:rPr>
          <w:rFonts w:eastAsia="Arial"/>
        </w:rPr>
        <w:t>full</w:t>
      </w:r>
      <w:r w:rsidR="00D76CA1" w:rsidRPr="00460334">
        <w:rPr>
          <w:rFonts w:eastAsia="Arial"/>
        </w:rPr>
        <w:t xml:space="preserve"> </w:t>
      </w:r>
      <w:r w:rsidRPr="00460334">
        <w:rPr>
          <w:rFonts w:eastAsia="Arial"/>
        </w:rPr>
        <w:t>description</w:t>
      </w:r>
      <w:r w:rsidR="00D76CA1" w:rsidRPr="00460334">
        <w:rPr>
          <w:rFonts w:eastAsia="Arial"/>
        </w:rPr>
        <w:t xml:space="preserve"> </w:t>
      </w:r>
      <w:r w:rsidRPr="00460334">
        <w:rPr>
          <w:rFonts w:eastAsia="Arial"/>
        </w:rPr>
        <w:t>of</w:t>
      </w:r>
      <w:r w:rsidR="00D76CA1" w:rsidRPr="00460334">
        <w:rPr>
          <w:rFonts w:eastAsia="Arial"/>
        </w:rPr>
        <w:t xml:space="preserve"> </w:t>
      </w:r>
      <w:r w:rsidRPr="00460334">
        <w:rPr>
          <w:rFonts w:eastAsia="Arial"/>
        </w:rPr>
        <w:t>the</w:t>
      </w:r>
      <w:r w:rsidR="00D76CA1" w:rsidRPr="00460334">
        <w:rPr>
          <w:rFonts w:eastAsia="Arial"/>
        </w:rPr>
        <w:t xml:space="preserve"> </w:t>
      </w:r>
      <w:r w:rsidRPr="00460334">
        <w:rPr>
          <w:rFonts w:eastAsia="Arial"/>
        </w:rPr>
        <w:t>asset</w:t>
      </w:r>
      <w:r w:rsidR="00D76CA1" w:rsidRPr="00460334">
        <w:rPr>
          <w:rFonts w:eastAsia="Arial"/>
        </w:rPr>
        <w:t xml:space="preserve"> </w:t>
      </w:r>
      <w:r w:rsidRPr="00460334">
        <w:rPr>
          <w:rFonts w:eastAsia="Arial"/>
        </w:rPr>
        <w:t>management</w:t>
      </w:r>
      <w:r w:rsidR="00D76CA1" w:rsidRPr="00460334">
        <w:rPr>
          <w:rFonts w:eastAsia="Arial"/>
        </w:rPr>
        <w:t xml:space="preserve"> </w:t>
      </w:r>
      <w:r w:rsidRPr="00460334">
        <w:rPr>
          <w:rFonts w:eastAsia="Arial"/>
        </w:rPr>
        <w:t>regulatory</w:t>
      </w:r>
      <w:r w:rsidR="00D76CA1" w:rsidRPr="00460334">
        <w:rPr>
          <w:rFonts w:eastAsia="Arial"/>
        </w:rPr>
        <w:t xml:space="preserve"> </w:t>
      </w:r>
      <w:r w:rsidRPr="00460334">
        <w:rPr>
          <w:rFonts w:eastAsia="Arial"/>
        </w:rPr>
        <w:t>and</w:t>
      </w:r>
      <w:r w:rsidR="00D76CA1" w:rsidRPr="00460334">
        <w:rPr>
          <w:rFonts w:eastAsia="Arial"/>
        </w:rPr>
        <w:t xml:space="preserve"> </w:t>
      </w:r>
      <w:r w:rsidRPr="00460334">
        <w:rPr>
          <w:rFonts w:eastAsia="Arial"/>
        </w:rPr>
        <w:t>policy</w:t>
      </w:r>
      <w:r w:rsidR="00D76CA1" w:rsidRPr="00460334">
        <w:rPr>
          <w:rFonts w:eastAsia="Arial"/>
        </w:rPr>
        <w:t xml:space="preserve"> </w:t>
      </w:r>
      <w:r w:rsidRPr="00460334">
        <w:rPr>
          <w:rFonts w:eastAsia="Arial"/>
        </w:rPr>
        <w:t>requirements</w:t>
      </w:r>
      <w:r w:rsidR="00D76CA1" w:rsidRPr="00460334">
        <w:rPr>
          <w:rFonts w:eastAsia="Arial"/>
        </w:rPr>
        <w:t xml:space="preserve"> </w:t>
      </w:r>
      <w:r w:rsidRPr="00460334">
        <w:rPr>
          <w:rFonts w:eastAsia="Arial"/>
        </w:rPr>
        <w:t>can</w:t>
      </w:r>
      <w:r w:rsidR="00D76CA1" w:rsidRPr="00460334">
        <w:rPr>
          <w:rFonts w:eastAsia="Arial"/>
        </w:rPr>
        <w:t xml:space="preserve"> </w:t>
      </w:r>
      <w:r w:rsidRPr="00460334">
        <w:rPr>
          <w:rFonts w:eastAsia="Arial"/>
        </w:rPr>
        <w:t>be</w:t>
      </w:r>
      <w:r w:rsidR="00D76CA1" w:rsidRPr="00460334">
        <w:rPr>
          <w:rFonts w:eastAsia="Arial"/>
        </w:rPr>
        <w:t xml:space="preserve"> </w:t>
      </w:r>
      <w:r w:rsidRPr="00460334">
        <w:rPr>
          <w:rFonts w:eastAsia="Arial"/>
        </w:rPr>
        <w:t>found</w:t>
      </w:r>
      <w:r w:rsidR="00D76CA1" w:rsidRPr="00460334">
        <w:rPr>
          <w:rFonts w:eastAsia="Arial"/>
        </w:rPr>
        <w:t xml:space="preserve"> </w:t>
      </w:r>
      <w:r w:rsidRPr="00460334">
        <w:rPr>
          <w:rFonts w:eastAsia="Arial"/>
        </w:rPr>
        <w:t>at</w:t>
      </w:r>
      <w:r w:rsidR="00D76CA1" w:rsidRPr="00460334">
        <w:rPr>
          <w:rFonts w:eastAsia="Arial"/>
        </w:rPr>
        <w:t xml:space="preserve"> </w:t>
      </w:r>
      <w:hyperlink r:id="rId29" w:history="1">
        <w:r w:rsidR="00E76744" w:rsidRPr="00ED45A0">
          <w:rPr>
            <w:rStyle w:val="Hyperlink"/>
            <w:rFonts w:eastAsia="Arial"/>
          </w:rPr>
          <w:t>the housing regist</w:t>
        </w:r>
        <w:r w:rsidR="00ED45A0" w:rsidRPr="00ED45A0">
          <w:rPr>
            <w:rStyle w:val="Hyperlink"/>
            <w:rFonts w:eastAsia="Arial"/>
          </w:rPr>
          <w:t>rar website</w:t>
        </w:r>
      </w:hyperlink>
      <w:r w:rsidR="00ED45A0">
        <w:rPr>
          <w:rFonts w:eastAsia="Arial"/>
        </w:rPr>
        <w:t xml:space="preserve"> </w:t>
      </w:r>
      <w:r w:rsidR="0591A9B3" w:rsidRPr="2C932F54">
        <w:rPr>
          <w:rFonts w:eastAsia="Arial"/>
        </w:rPr>
        <w:t>&lt;</w:t>
      </w:r>
      <w:r w:rsidR="00ED45A0" w:rsidRPr="00ED45A0">
        <w:rPr>
          <w:rFonts w:eastAsia="Arial"/>
        </w:rPr>
        <w:t>http://www.housingregistrar.vic.gov.au/How-we-regulate/Guidelines-for-agencies</w:t>
      </w:r>
      <w:r w:rsidR="5550F42F" w:rsidRPr="2C932F54">
        <w:rPr>
          <w:rFonts w:eastAsia="Arial"/>
        </w:rPr>
        <w:t>&gt;</w:t>
      </w:r>
      <w:r w:rsidRPr="2C932F54">
        <w:rPr>
          <w:rFonts w:eastAsia="Arial"/>
        </w:rPr>
        <w:t>.</w:t>
      </w:r>
      <w:r w:rsidR="00D76CA1" w:rsidRPr="00460334">
        <w:rPr>
          <w:rFonts w:eastAsia="Arial"/>
        </w:rPr>
        <w:t xml:space="preserve"> </w:t>
      </w:r>
    </w:p>
    <w:p w14:paraId="39EEE584" w14:textId="6F4D48E7" w:rsidR="00B4651D" w:rsidRPr="00971450" w:rsidRDefault="00572385" w:rsidP="00971450">
      <w:pPr>
        <w:pStyle w:val="Heading3"/>
      </w:pPr>
      <w:bookmarkStart w:id="54" w:name="_Toc116395158"/>
      <w:r w:rsidRPr="00971450">
        <w:t>Maintenance</w:t>
      </w:r>
      <w:r w:rsidR="00D76CA1" w:rsidRPr="00971450">
        <w:t xml:space="preserve"> </w:t>
      </w:r>
      <w:r w:rsidR="00B4651D" w:rsidRPr="00971450">
        <w:t>and</w:t>
      </w:r>
      <w:r w:rsidR="00D76CA1" w:rsidRPr="00971450">
        <w:t xml:space="preserve"> </w:t>
      </w:r>
      <w:r w:rsidR="001C7473">
        <w:t>m</w:t>
      </w:r>
      <w:r w:rsidR="00B4651D" w:rsidRPr="00971450">
        <w:t>ake</w:t>
      </w:r>
      <w:r w:rsidR="00D76CA1" w:rsidRPr="00971450">
        <w:t xml:space="preserve"> </w:t>
      </w:r>
      <w:r w:rsidR="001C7473">
        <w:t>g</w:t>
      </w:r>
      <w:r w:rsidR="00B4651D" w:rsidRPr="00971450">
        <w:t>ood</w:t>
      </w:r>
      <w:bookmarkEnd w:id="54"/>
    </w:p>
    <w:p w14:paraId="03BFD94E" w14:textId="628AFD1E" w:rsidR="1CFDA4C4" w:rsidRDefault="61F1288D" w:rsidP="6061325C">
      <w:pPr>
        <w:pStyle w:val="Body"/>
      </w:pPr>
      <w:r>
        <w:t xml:space="preserve">Housing Service Providers are liable for identification and rectification of any damage to properties. </w:t>
      </w:r>
      <w:r w:rsidR="1CFDA4C4" w:rsidRPr="0EB36A20">
        <w:t>A Maintenance and Make Good fund of up to $5,500 per family is available to H4F Housing Service Providers to cover all maintenance and make good costs for the full duration of the program</w:t>
      </w:r>
    </w:p>
    <w:p w14:paraId="5EF0C9A6" w14:textId="1188CD62" w:rsidR="00D168DD" w:rsidRPr="00460334" w:rsidRDefault="00D168DD" w:rsidP="00D168DD">
      <w:pPr>
        <w:pStyle w:val="Body"/>
      </w:pPr>
      <w:r>
        <w:t xml:space="preserve">Maintenance of the property is either classified as an urgent repair that requires immediate attention or non-urgent which can be remedied within 14 days. </w:t>
      </w:r>
      <w:hyperlink r:id="rId30" w:history="1">
        <w:r w:rsidR="00C72061" w:rsidRPr="000A06B3">
          <w:rPr>
            <w:rStyle w:val="Hyperlink"/>
          </w:rPr>
          <w:t xml:space="preserve">More information </w:t>
        </w:r>
        <w:r w:rsidR="000A06B3" w:rsidRPr="000A06B3">
          <w:rPr>
            <w:rStyle w:val="Hyperlink"/>
          </w:rPr>
          <w:t>on these classifications is avaliable on the Consumer Affairs Victoria website</w:t>
        </w:r>
      </w:hyperlink>
      <w:r w:rsidR="000A06B3">
        <w:t xml:space="preserve"> &lt;</w:t>
      </w:r>
      <w:r w:rsidR="000A06B3" w:rsidRPr="000A06B3">
        <w:t>https://www.consumer.vic.gov.au/housing/renting/repairs-alterations-safety-and-pets/repairs/repairs-in-rental-properties</w:t>
      </w:r>
      <w:r w:rsidR="000A06B3">
        <w:t>&gt;.</w:t>
      </w:r>
    </w:p>
    <w:p w14:paraId="22BDE50B" w14:textId="77777777" w:rsidR="00FD3462" w:rsidRPr="00460334" w:rsidRDefault="00FD3462" w:rsidP="007133CC">
      <w:pPr>
        <w:pStyle w:val="Body"/>
      </w:pPr>
      <w:r w:rsidRPr="00460334">
        <w:t>It is a legal requirement that the rental provider ensures that:</w:t>
      </w:r>
    </w:p>
    <w:p w14:paraId="6A088E71" w14:textId="77777777" w:rsidR="00FD3462" w:rsidRPr="00460334" w:rsidRDefault="00FD3462" w:rsidP="00010819">
      <w:pPr>
        <w:pStyle w:val="Body"/>
        <w:numPr>
          <w:ilvl w:val="0"/>
          <w:numId w:val="36"/>
        </w:numPr>
        <w:rPr>
          <w:rFonts w:cs="Arial"/>
          <w:spacing w:val="3"/>
          <w:lang w:eastAsia="en-AU"/>
        </w:rPr>
      </w:pPr>
      <w:r w:rsidRPr="00460334">
        <w:rPr>
          <w:rFonts w:cs="Arial"/>
          <w:spacing w:val="3"/>
          <w:lang w:eastAsia="en-AU"/>
        </w:rPr>
        <w:t>The property is ‘maintained in good repair and in a reasonably fit and suitable condition’, including any shared areas they own or manage [section 68 RTA]</w:t>
      </w:r>
    </w:p>
    <w:p w14:paraId="654D6EC6" w14:textId="77777777" w:rsidR="00FD3462" w:rsidRPr="00460334" w:rsidRDefault="00FD3462" w:rsidP="00010819">
      <w:pPr>
        <w:pStyle w:val="Body"/>
        <w:numPr>
          <w:ilvl w:val="0"/>
          <w:numId w:val="36"/>
        </w:numPr>
        <w:rPr>
          <w:rFonts w:cs="Arial"/>
          <w:spacing w:val="3"/>
          <w:lang w:eastAsia="en-AU"/>
        </w:rPr>
      </w:pPr>
      <w:r w:rsidRPr="00460334">
        <w:rPr>
          <w:rFonts w:cs="Arial"/>
          <w:spacing w:val="3"/>
          <w:lang w:eastAsia="en-AU"/>
        </w:rPr>
        <w:t>All repairs are done by a ‘suitably qualified person’ [section 68 RTA]</w:t>
      </w:r>
    </w:p>
    <w:p w14:paraId="110E12B7" w14:textId="4A11791F" w:rsidR="00FD3462" w:rsidRPr="00460334" w:rsidRDefault="00FD3462" w:rsidP="00010819">
      <w:pPr>
        <w:pStyle w:val="Body"/>
        <w:numPr>
          <w:ilvl w:val="0"/>
          <w:numId w:val="36"/>
        </w:numPr>
        <w:rPr>
          <w:rFonts w:cs="Arial"/>
          <w:spacing w:val="3"/>
          <w:lang w:eastAsia="en-AU"/>
        </w:rPr>
      </w:pPr>
      <w:r w:rsidRPr="00460334">
        <w:rPr>
          <w:rFonts w:cs="Arial"/>
          <w:spacing w:val="3"/>
          <w:lang w:eastAsia="en-AU"/>
        </w:rPr>
        <w:t>They comply with safety-related repairs and maintenance requirements [section 68A RTA]</w:t>
      </w:r>
    </w:p>
    <w:p w14:paraId="2F94FB17" w14:textId="3EA89744" w:rsidR="006B17A6" w:rsidRPr="007C230F" w:rsidRDefault="00517B67" w:rsidP="007133CC">
      <w:pPr>
        <w:pStyle w:val="Body"/>
        <w:rPr>
          <w:rStyle w:val="Hyperlink"/>
          <w:color w:val="auto"/>
          <w:u w:val="none"/>
        </w:rPr>
      </w:pPr>
      <w:r>
        <w:lastRenderedPageBreak/>
        <w:t xml:space="preserve">Intentional or negligently caused damage by the renter or visitors should be dealt with </w:t>
      </w:r>
      <w:hyperlink r:id="rId31" w:history="1">
        <w:r w:rsidR="006B17A6" w:rsidRPr="009F6C73">
          <w:rPr>
            <w:rStyle w:val="Hyperlink"/>
          </w:rPr>
          <w:t xml:space="preserve">in accordance </w:t>
        </w:r>
        <w:r w:rsidR="009D395B" w:rsidRPr="009F6C73">
          <w:rPr>
            <w:rStyle w:val="Hyperlink"/>
          </w:rPr>
          <w:t>with</w:t>
        </w:r>
        <w:r w:rsidR="006B17A6" w:rsidRPr="009F6C73">
          <w:rPr>
            <w:rStyle w:val="Hyperlink"/>
          </w:rPr>
          <w:t xml:space="preserve"> the RTA</w:t>
        </w:r>
      </w:hyperlink>
      <w:r w:rsidR="006B17A6">
        <w:t xml:space="preserve"> </w:t>
      </w:r>
      <w:r w:rsidR="007C230F">
        <w:t>&lt;</w:t>
      </w:r>
      <w:r w:rsidR="009F6C73" w:rsidRPr="009F6C73">
        <w:t>https://www.legislation.vic.gov.au/in-force/acts/residential-tenancies-act-1997/100</w:t>
      </w:r>
      <w:r w:rsidR="007C230F" w:rsidRPr="3F6352AE">
        <w:rPr>
          <w:rStyle w:val="Hyperlink"/>
          <w:color w:val="auto"/>
        </w:rPr>
        <w:t>&gt;.</w:t>
      </w:r>
    </w:p>
    <w:p w14:paraId="59537442" w14:textId="55D54FB7" w:rsidR="00B4651D" w:rsidRPr="00460334" w:rsidRDefault="00FD3462" w:rsidP="007133CC">
      <w:pPr>
        <w:pStyle w:val="Body"/>
      </w:pPr>
      <w:r w:rsidRPr="00460334">
        <w:t xml:space="preserve">Make Good funds should be utilised to restore the property to the condition it was in before the start of the tenancy </w:t>
      </w:r>
      <w:r w:rsidR="4E1D689D" w:rsidRPr="00460334">
        <w:t>considering</w:t>
      </w:r>
      <w:r w:rsidRPr="00460334">
        <w:t xml:space="preserve"> fair wear and tear</w:t>
      </w:r>
      <w:r w:rsidR="36C13FFE" w:rsidRPr="00460334">
        <w:t xml:space="preserve">. </w:t>
      </w:r>
      <w:r w:rsidR="00B4651D" w:rsidRPr="00460334">
        <w:t>It</w:t>
      </w:r>
      <w:r w:rsidR="00D76CA1" w:rsidRPr="00460334">
        <w:t xml:space="preserve"> </w:t>
      </w:r>
      <w:r w:rsidR="00B4651D" w:rsidRPr="00460334">
        <w:t>is</w:t>
      </w:r>
      <w:r w:rsidR="00D76CA1" w:rsidRPr="00460334">
        <w:t xml:space="preserve"> </w:t>
      </w:r>
      <w:r w:rsidR="00B4651D" w:rsidRPr="00460334">
        <w:t>the</w:t>
      </w:r>
      <w:r w:rsidR="00D76CA1" w:rsidRPr="00460334">
        <w:t xml:space="preserve"> </w:t>
      </w:r>
      <w:r w:rsidR="00B4651D" w:rsidRPr="00460334">
        <w:t>expectation</w:t>
      </w:r>
      <w:r w:rsidR="00D76CA1" w:rsidRPr="00460334">
        <w:t xml:space="preserve"> </w:t>
      </w:r>
      <w:r w:rsidR="00B4651D" w:rsidRPr="00460334">
        <w:t>of</w:t>
      </w:r>
      <w:r w:rsidR="00D76CA1" w:rsidRPr="00460334">
        <w:t xml:space="preserve"> Homes Victoria </w:t>
      </w:r>
      <w:r w:rsidR="00B4651D" w:rsidRPr="00460334">
        <w:t>that</w:t>
      </w:r>
      <w:r w:rsidR="00D76CA1" w:rsidRPr="00460334">
        <w:t xml:space="preserve"> </w:t>
      </w:r>
      <w:r w:rsidR="00164024" w:rsidRPr="00460334">
        <w:t>Service</w:t>
      </w:r>
      <w:r w:rsidR="00D76CA1" w:rsidRPr="00460334">
        <w:t xml:space="preserve"> </w:t>
      </w:r>
      <w:r w:rsidR="00164024" w:rsidRPr="00460334">
        <w:t>Provider</w:t>
      </w:r>
      <w:r w:rsidR="0090487C" w:rsidRPr="00460334">
        <w:t>s</w:t>
      </w:r>
      <w:r w:rsidR="00D76CA1" w:rsidRPr="00460334">
        <w:t xml:space="preserve"> </w:t>
      </w:r>
      <w:r w:rsidR="00B4651D" w:rsidRPr="00460334">
        <w:t>will</w:t>
      </w:r>
      <w:r w:rsidR="00D76CA1" w:rsidRPr="00460334">
        <w:t xml:space="preserve"> </w:t>
      </w:r>
      <w:r w:rsidR="00B4651D" w:rsidRPr="00460334">
        <w:t>support</w:t>
      </w:r>
      <w:r w:rsidR="00D76CA1" w:rsidRPr="00460334">
        <w:t xml:space="preserve"> </w:t>
      </w:r>
      <w:r w:rsidR="00F43724" w:rsidRPr="00460334">
        <w:t>f</w:t>
      </w:r>
      <w:r w:rsidR="00B4651D" w:rsidRPr="00460334">
        <w:t>amilies</w:t>
      </w:r>
      <w:r w:rsidR="00D76CA1" w:rsidRPr="00460334">
        <w:t xml:space="preserve"> </w:t>
      </w:r>
      <w:r w:rsidR="00B4651D" w:rsidRPr="00460334">
        <w:t>to</w:t>
      </w:r>
      <w:r w:rsidR="00D76CA1" w:rsidRPr="00460334">
        <w:t xml:space="preserve"> </w:t>
      </w:r>
      <w:r w:rsidR="00B4651D" w:rsidRPr="00460334">
        <w:t>maintain</w:t>
      </w:r>
      <w:r w:rsidR="00D76CA1" w:rsidRPr="00460334">
        <w:t xml:space="preserve"> </w:t>
      </w:r>
      <w:r w:rsidR="00B4651D" w:rsidRPr="00460334">
        <w:t>their</w:t>
      </w:r>
      <w:r w:rsidR="00D76CA1" w:rsidRPr="00460334">
        <w:t xml:space="preserve"> </w:t>
      </w:r>
      <w:r w:rsidR="00B4651D" w:rsidRPr="00460334">
        <w:t>properties</w:t>
      </w:r>
      <w:r w:rsidR="00D76CA1" w:rsidRPr="00460334">
        <w:t xml:space="preserve"> </w:t>
      </w:r>
      <w:r w:rsidR="6DF3C075" w:rsidRPr="00460334">
        <w:t>independently</w:t>
      </w:r>
      <w:r w:rsidR="00D76CA1" w:rsidRPr="00460334">
        <w:t xml:space="preserve"> </w:t>
      </w:r>
      <w:r w:rsidR="00B4651D" w:rsidRPr="00460334">
        <w:t>wherever</w:t>
      </w:r>
      <w:r w:rsidR="00D76CA1" w:rsidRPr="00460334">
        <w:t xml:space="preserve"> </w:t>
      </w:r>
      <w:r w:rsidR="00B4651D" w:rsidRPr="00460334">
        <w:t>appropriate,</w:t>
      </w:r>
      <w:r w:rsidR="00D76CA1" w:rsidRPr="00460334">
        <w:t xml:space="preserve"> </w:t>
      </w:r>
      <w:r w:rsidR="00B4651D" w:rsidRPr="00460334">
        <w:t>for</w:t>
      </w:r>
      <w:r w:rsidR="00D76CA1" w:rsidRPr="00460334">
        <w:t xml:space="preserve"> </w:t>
      </w:r>
      <w:r w:rsidR="00B4651D" w:rsidRPr="00460334">
        <w:t>example</w:t>
      </w:r>
      <w:r w:rsidR="00D76CA1" w:rsidRPr="00460334">
        <w:t xml:space="preserve"> </w:t>
      </w:r>
      <w:r w:rsidR="00B4651D" w:rsidRPr="00460334">
        <w:t>performing</w:t>
      </w:r>
      <w:r w:rsidR="00D76CA1" w:rsidRPr="00460334">
        <w:t xml:space="preserve"> </w:t>
      </w:r>
      <w:r w:rsidR="00B4651D" w:rsidRPr="00460334">
        <w:t>routine</w:t>
      </w:r>
      <w:r w:rsidR="00D76CA1" w:rsidRPr="00460334">
        <w:t xml:space="preserve"> </w:t>
      </w:r>
      <w:r w:rsidR="00B4651D" w:rsidRPr="00460334">
        <w:t>gardening</w:t>
      </w:r>
      <w:r w:rsidR="00D76CA1" w:rsidRPr="00460334">
        <w:t xml:space="preserve"> </w:t>
      </w:r>
      <w:r w:rsidR="00B4651D" w:rsidRPr="00460334">
        <w:t>and</w:t>
      </w:r>
      <w:r w:rsidR="00D76CA1" w:rsidRPr="00460334">
        <w:t xml:space="preserve"> </w:t>
      </w:r>
      <w:r w:rsidR="00B4651D" w:rsidRPr="00460334">
        <w:t>cleaning</w:t>
      </w:r>
      <w:r w:rsidR="3D97F04C" w:rsidRPr="00460334">
        <w:t>.</w:t>
      </w:r>
      <w:r w:rsidR="00D76CA1" w:rsidRPr="00460334">
        <w:t xml:space="preserve"> </w:t>
      </w:r>
      <w:r w:rsidR="2281960A" w:rsidRPr="00460334">
        <w:t>M</w:t>
      </w:r>
      <w:r w:rsidR="00B4651D" w:rsidRPr="00460334">
        <w:t>aintenance</w:t>
      </w:r>
      <w:r w:rsidR="00D76CA1" w:rsidRPr="00460334">
        <w:t xml:space="preserve"> </w:t>
      </w:r>
      <w:r w:rsidR="00B4651D" w:rsidRPr="00460334">
        <w:t>and</w:t>
      </w:r>
      <w:r w:rsidR="00D76CA1" w:rsidRPr="00460334">
        <w:t xml:space="preserve"> </w:t>
      </w:r>
      <w:r w:rsidR="000E539B" w:rsidRPr="00460334">
        <w:t>M</w:t>
      </w:r>
      <w:r w:rsidR="00B4651D" w:rsidRPr="00460334">
        <w:t>ake</w:t>
      </w:r>
      <w:r w:rsidR="00D76CA1" w:rsidRPr="00460334">
        <w:t xml:space="preserve"> </w:t>
      </w:r>
      <w:r w:rsidR="000E539B" w:rsidRPr="00460334">
        <w:t>G</w:t>
      </w:r>
      <w:r w:rsidR="00B4651D" w:rsidRPr="00460334">
        <w:t>ood</w:t>
      </w:r>
      <w:r w:rsidR="00D76CA1" w:rsidRPr="00460334">
        <w:t xml:space="preserve"> </w:t>
      </w:r>
      <w:r w:rsidR="00B4651D" w:rsidRPr="00460334">
        <w:t>funding</w:t>
      </w:r>
      <w:r w:rsidR="00D76CA1" w:rsidRPr="00460334">
        <w:t xml:space="preserve"> </w:t>
      </w:r>
      <w:r w:rsidR="00D168DD" w:rsidRPr="00460334">
        <w:t xml:space="preserve">should </w:t>
      </w:r>
      <w:r w:rsidR="17DC38A0" w:rsidRPr="00460334">
        <w:t>only</w:t>
      </w:r>
      <w:r w:rsidR="00D76CA1" w:rsidRPr="00460334">
        <w:t xml:space="preserve"> </w:t>
      </w:r>
      <w:r w:rsidR="00B4651D" w:rsidRPr="00460334">
        <w:t>be</w:t>
      </w:r>
      <w:r w:rsidR="00D76CA1" w:rsidRPr="00460334">
        <w:t xml:space="preserve"> </w:t>
      </w:r>
      <w:r w:rsidR="00B4651D" w:rsidRPr="00460334">
        <w:t>expended</w:t>
      </w:r>
      <w:r w:rsidR="00D76CA1" w:rsidRPr="00460334">
        <w:t xml:space="preserve"> </w:t>
      </w:r>
      <w:r w:rsidR="00B4651D" w:rsidRPr="00460334">
        <w:t>when</w:t>
      </w:r>
      <w:r w:rsidR="00D76CA1" w:rsidRPr="00460334">
        <w:t xml:space="preserve"> </w:t>
      </w:r>
      <w:r w:rsidR="00B4651D" w:rsidRPr="00460334">
        <w:t>professional</w:t>
      </w:r>
      <w:r w:rsidR="00D76CA1" w:rsidRPr="00460334">
        <w:t xml:space="preserve"> </w:t>
      </w:r>
      <w:r w:rsidR="00B4651D" w:rsidRPr="00460334">
        <w:t>services</w:t>
      </w:r>
      <w:r w:rsidR="00D76CA1" w:rsidRPr="00460334">
        <w:t xml:space="preserve"> </w:t>
      </w:r>
      <w:r w:rsidR="00B4651D" w:rsidRPr="00460334">
        <w:t>are</w:t>
      </w:r>
      <w:r w:rsidR="00D76CA1" w:rsidRPr="00460334">
        <w:t xml:space="preserve"> </w:t>
      </w:r>
      <w:r w:rsidR="00B4651D" w:rsidRPr="00460334">
        <w:t>required.</w:t>
      </w:r>
    </w:p>
    <w:p w14:paraId="4CD176EA" w14:textId="14E9359D" w:rsidR="00B4651D" w:rsidRPr="00460334" w:rsidRDefault="00B4651D" w:rsidP="007133CC">
      <w:pPr>
        <w:pStyle w:val="Body"/>
      </w:pPr>
      <w:r w:rsidRPr="00460334">
        <w:t>Housing</w:t>
      </w:r>
      <w:r w:rsidR="00D76CA1" w:rsidRPr="00460334">
        <w:t xml:space="preserve"> </w:t>
      </w:r>
      <w:r w:rsidRPr="00460334">
        <w:t>Service</w:t>
      </w:r>
      <w:r w:rsidR="00D76CA1" w:rsidRPr="00460334">
        <w:t xml:space="preserve"> </w:t>
      </w:r>
      <w:r w:rsidRPr="00460334">
        <w:t>Providers</w:t>
      </w:r>
      <w:r w:rsidR="00D76CA1" w:rsidRPr="00460334">
        <w:t xml:space="preserve"> </w:t>
      </w:r>
      <w:r w:rsidRPr="00460334">
        <w:t>will</w:t>
      </w:r>
      <w:r w:rsidR="00D76CA1" w:rsidRPr="00460334">
        <w:t xml:space="preserve"> </w:t>
      </w:r>
      <w:r w:rsidRPr="00460334">
        <w:t>be</w:t>
      </w:r>
      <w:r w:rsidR="00D76CA1" w:rsidRPr="00460334">
        <w:t xml:space="preserve"> </w:t>
      </w:r>
      <w:r w:rsidRPr="00460334">
        <w:t>required</w:t>
      </w:r>
      <w:r w:rsidR="00D76CA1" w:rsidRPr="00460334">
        <w:t xml:space="preserve"> </w:t>
      </w:r>
      <w:r w:rsidRPr="00460334">
        <w:t>to</w:t>
      </w:r>
      <w:r w:rsidR="00D76CA1" w:rsidRPr="00460334">
        <w:t xml:space="preserve"> </w:t>
      </w:r>
      <w:r w:rsidR="00AF632A" w:rsidRPr="00460334">
        <w:t>provide</w:t>
      </w:r>
      <w:r w:rsidR="00D76CA1" w:rsidRPr="00460334">
        <w:t xml:space="preserve"> </w:t>
      </w:r>
      <w:r w:rsidR="00AF632A" w:rsidRPr="00460334">
        <w:t>an</w:t>
      </w:r>
      <w:r w:rsidR="00D76CA1" w:rsidRPr="00460334">
        <w:t xml:space="preserve"> </w:t>
      </w:r>
      <w:r w:rsidR="00572385" w:rsidRPr="00460334">
        <w:t>acquittal</w:t>
      </w:r>
      <w:r w:rsidR="00D76CA1" w:rsidRPr="00460334">
        <w:t xml:space="preserve"> </w:t>
      </w:r>
      <w:r w:rsidR="00AF632A" w:rsidRPr="00460334">
        <w:t>report</w:t>
      </w:r>
      <w:r w:rsidR="00D76CA1" w:rsidRPr="00460334">
        <w:t xml:space="preserve"> </w:t>
      </w:r>
      <w:r w:rsidR="00AF632A" w:rsidRPr="00460334">
        <w:t>for</w:t>
      </w:r>
      <w:r w:rsidR="00D76CA1" w:rsidRPr="00460334">
        <w:t xml:space="preserve"> </w:t>
      </w:r>
      <w:r w:rsidR="000D763A" w:rsidRPr="00460334">
        <w:t>M</w:t>
      </w:r>
      <w:r w:rsidR="00AF632A" w:rsidRPr="00460334">
        <w:t>aintenance</w:t>
      </w:r>
      <w:r w:rsidR="00D76CA1" w:rsidRPr="00460334">
        <w:t xml:space="preserve"> </w:t>
      </w:r>
      <w:r w:rsidR="00AF632A" w:rsidRPr="00460334">
        <w:t>and</w:t>
      </w:r>
      <w:r w:rsidR="00D76CA1" w:rsidRPr="00460334">
        <w:t xml:space="preserve"> </w:t>
      </w:r>
      <w:r w:rsidR="000D763A" w:rsidRPr="00460334">
        <w:t>M</w:t>
      </w:r>
      <w:r w:rsidR="00AF632A" w:rsidRPr="00460334">
        <w:t>ake</w:t>
      </w:r>
      <w:r w:rsidR="00D76CA1" w:rsidRPr="00460334">
        <w:t xml:space="preserve"> </w:t>
      </w:r>
      <w:r w:rsidR="000D763A" w:rsidRPr="00460334">
        <w:t>G</w:t>
      </w:r>
      <w:r w:rsidR="00AF632A" w:rsidRPr="00460334">
        <w:t>ood</w:t>
      </w:r>
      <w:r w:rsidR="00D76CA1" w:rsidRPr="00460334">
        <w:t xml:space="preserve"> </w:t>
      </w:r>
      <w:r w:rsidR="00AF632A" w:rsidRPr="00460334">
        <w:t>funding</w:t>
      </w:r>
      <w:r w:rsidR="00D76CA1" w:rsidRPr="00460334">
        <w:t xml:space="preserve"> </w:t>
      </w:r>
      <w:r w:rsidR="00AF632A" w:rsidRPr="00460334">
        <w:t>expended</w:t>
      </w:r>
      <w:r w:rsidR="00D76CA1" w:rsidRPr="00460334">
        <w:t xml:space="preserve"> </w:t>
      </w:r>
      <w:r w:rsidR="00AF632A" w:rsidRPr="00460334">
        <w:t>every</w:t>
      </w:r>
      <w:r w:rsidR="00D76CA1" w:rsidRPr="00460334">
        <w:t xml:space="preserve"> </w:t>
      </w:r>
      <w:r w:rsidR="00AF632A" w:rsidRPr="00460334">
        <w:t>six-months.</w:t>
      </w:r>
    </w:p>
    <w:p w14:paraId="6C4D8251" w14:textId="32315443" w:rsidR="00F96400" w:rsidRPr="00971450" w:rsidRDefault="00F96400" w:rsidP="00971450">
      <w:pPr>
        <w:pStyle w:val="Heading3"/>
      </w:pPr>
      <w:bookmarkStart w:id="55" w:name="_Toc116395159"/>
      <w:r w:rsidRPr="00971450">
        <w:t>Tenancy</w:t>
      </w:r>
      <w:r w:rsidR="00D76CA1" w:rsidRPr="00971450">
        <w:t xml:space="preserve"> </w:t>
      </w:r>
      <w:r w:rsidRPr="00971450">
        <w:t>management</w:t>
      </w:r>
      <w:bookmarkEnd w:id="55"/>
    </w:p>
    <w:p w14:paraId="748D5190" w14:textId="2DDD99FF" w:rsidR="00F96400" w:rsidRPr="00113F54" w:rsidRDefault="00F96400" w:rsidP="00B542A1">
      <w:pPr>
        <w:pStyle w:val="Body"/>
        <w:rPr>
          <w:rFonts w:cs="Arial"/>
        </w:rPr>
      </w:pPr>
      <w:r w:rsidRPr="00113F54">
        <w:rPr>
          <w:rFonts w:cs="Arial"/>
        </w:rPr>
        <w:t>Tenancy</w:t>
      </w:r>
      <w:r w:rsidR="00D76CA1" w:rsidRPr="00113F54">
        <w:rPr>
          <w:rFonts w:cs="Arial"/>
        </w:rPr>
        <w:t xml:space="preserve"> </w:t>
      </w:r>
      <w:r w:rsidRPr="00113F54">
        <w:rPr>
          <w:rFonts w:cs="Arial"/>
        </w:rPr>
        <w:t>management</w:t>
      </w:r>
      <w:r w:rsidR="00D76CA1" w:rsidRPr="00113F54">
        <w:rPr>
          <w:rFonts w:cs="Arial"/>
        </w:rPr>
        <w:t xml:space="preserve"> </w:t>
      </w:r>
      <w:r w:rsidRPr="00113F54">
        <w:rPr>
          <w:rFonts w:cs="Arial"/>
        </w:rPr>
        <w:t>must</w:t>
      </w:r>
      <w:r w:rsidR="00D76CA1" w:rsidRPr="00113F54">
        <w:rPr>
          <w:rFonts w:cs="Arial"/>
        </w:rPr>
        <w:t xml:space="preserve"> </w:t>
      </w:r>
      <w:r w:rsidRPr="00113F54">
        <w:rPr>
          <w:rFonts w:cs="Arial"/>
        </w:rPr>
        <w:t>be</w:t>
      </w:r>
      <w:r w:rsidR="00D76CA1" w:rsidRPr="00113F54">
        <w:rPr>
          <w:rFonts w:cs="Arial"/>
        </w:rPr>
        <w:t xml:space="preserve"> </w:t>
      </w:r>
      <w:r w:rsidRPr="00113F54">
        <w:rPr>
          <w:rFonts w:cs="Arial"/>
        </w:rPr>
        <w:t>delivered</w:t>
      </w:r>
      <w:r w:rsidR="00D76CA1" w:rsidRPr="00113F54">
        <w:rPr>
          <w:rFonts w:cs="Arial"/>
        </w:rPr>
        <w:t xml:space="preserve"> </w:t>
      </w:r>
      <w:r w:rsidRPr="00113F54">
        <w:rPr>
          <w:rFonts w:cs="Arial"/>
        </w:rPr>
        <w:t>in</w:t>
      </w:r>
      <w:r w:rsidR="00D76CA1" w:rsidRPr="00113F54">
        <w:rPr>
          <w:rFonts w:cs="Arial"/>
        </w:rPr>
        <w:t xml:space="preserve"> </w:t>
      </w:r>
      <w:r w:rsidRPr="00113F54">
        <w:rPr>
          <w:rFonts w:cs="Arial"/>
        </w:rPr>
        <w:t>accordance</w:t>
      </w:r>
      <w:r w:rsidR="00D76CA1" w:rsidRPr="00113F54">
        <w:rPr>
          <w:rFonts w:cs="Arial"/>
        </w:rPr>
        <w:t xml:space="preserve"> </w:t>
      </w:r>
      <w:r w:rsidRPr="00113F54">
        <w:rPr>
          <w:rFonts w:cs="Arial"/>
        </w:rPr>
        <w:t>with</w:t>
      </w:r>
      <w:r w:rsidR="00D76CA1" w:rsidRPr="00113F54">
        <w:rPr>
          <w:rFonts w:cs="Arial"/>
        </w:rPr>
        <w:t xml:space="preserve"> </w:t>
      </w:r>
      <w:r w:rsidRPr="00113F54">
        <w:rPr>
          <w:rFonts w:cs="Arial"/>
        </w:rPr>
        <w:t>the</w:t>
      </w:r>
      <w:r w:rsidR="00D76CA1" w:rsidRPr="00113F54">
        <w:rPr>
          <w:rFonts w:cs="Arial"/>
        </w:rPr>
        <w:t xml:space="preserve"> </w:t>
      </w:r>
      <w:r w:rsidRPr="00113F54">
        <w:rPr>
          <w:rFonts w:cs="Arial"/>
        </w:rPr>
        <w:t>existing</w:t>
      </w:r>
      <w:r w:rsidR="00D76CA1" w:rsidRPr="00113F54">
        <w:rPr>
          <w:rFonts w:cs="Arial"/>
        </w:rPr>
        <w:t xml:space="preserve"> </w:t>
      </w:r>
      <w:r w:rsidRPr="00113F54">
        <w:rPr>
          <w:rFonts w:cs="Arial"/>
        </w:rPr>
        <w:t>regulatory</w:t>
      </w:r>
      <w:r w:rsidR="00D76CA1" w:rsidRPr="00113F54">
        <w:rPr>
          <w:rFonts w:cs="Arial"/>
        </w:rPr>
        <w:t xml:space="preserve"> </w:t>
      </w:r>
      <w:r w:rsidRPr="00113F54">
        <w:rPr>
          <w:rFonts w:cs="Arial"/>
        </w:rPr>
        <w:t>and</w:t>
      </w:r>
      <w:r w:rsidR="00D76CA1" w:rsidRPr="00113F54">
        <w:rPr>
          <w:rFonts w:cs="Arial"/>
        </w:rPr>
        <w:t xml:space="preserve"> </w:t>
      </w:r>
      <w:r w:rsidRPr="00113F54">
        <w:rPr>
          <w:rFonts w:cs="Arial"/>
        </w:rPr>
        <w:t>policy</w:t>
      </w:r>
      <w:r w:rsidR="00D76CA1" w:rsidRPr="00113F54">
        <w:rPr>
          <w:rFonts w:cs="Arial"/>
        </w:rPr>
        <w:t xml:space="preserve"> </w:t>
      </w:r>
      <w:r w:rsidRPr="00113F54">
        <w:rPr>
          <w:rFonts w:cs="Arial"/>
        </w:rPr>
        <w:t>requirements</w:t>
      </w:r>
      <w:r w:rsidR="00D76CA1" w:rsidRPr="00113F54">
        <w:rPr>
          <w:rFonts w:cs="Arial"/>
        </w:rPr>
        <w:t xml:space="preserve"> </w:t>
      </w:r>
      <w:r w:rsidRPr="00113F54">
        <w:rPr>
          <w:rFonts w:cs="Arial"/>
        </w:rPr>
        <w:t>including,</w:t>
      </w:r>
      <w:r w:rsidR="00D76CA1" w:rsidRPr="00113F54">
        <w:rPr>
          <w:rFonts w:cs="Arial"/>
        </w:rPr>
        <w:t xml:space="preserve"> </w:t>
      </w:r>
      <w:r w:rsidRPr="00113F54">
        <w:rPr>
          <w:rFonts w:cs="Arial"/>
        </w:rPr>
        <w:t>but</w:t>
      </w:r>
      <w:r w:rsidR="00D76CA1" w:rsidRPr="00113F54">
        <w:rPr>
          <w:rFonts w:cs="Arial"/>
        </w:rPr>
        <w:t xml:space="preserve"> </w:t>
      </w:r>
      <w:r w:rsidRPr="00113F54">
        <w:rPr>
          <w:rFonts w:cs="Arial"/>
        </w:rPr>
        <w:t>not</w:t>
      </w:r>
      <w:r w:rsidR="00D76CA1" w:rsidRPr="00113F54">
        <w:rPr>
          <w:rFonts w:cs="Arial"/>
        </w:rPr>
        <w:t xml:space="preserve"> </w:t>
      </w:r>
      <w:r w:rsidRPr="00113F54">
        <w:rPr>
          <w:rFonts w:cs="Arial"/>
        </w:rPr>
        <w:t>limited</w:t>
      </w:r>
      <w:r w:rsidR="00D76CA1" w:rsidRPr="00113F54">
        <w:rPr>
          <w:rFonts w:cs="Arial"/>
        </w:rPr>
        <w:t xml:space="preserve"> </w:t>
      </w:r>
      <w:r w:rsidRPr="00113F54">
        <w:rPr>
          <w:rFonts w:cs="Arial"/>
        </w:rPr>
        <w:t>to,</w:t>
      </w:r>
      <w:r w:rsidR="00D76CA1" w:rsidRPr="00113F54">
        <w:rPr>
          <w:rFonts w:cs="Arial"/>
        </w:rPr>
        <w:t xml:space="preserve"> </w:t>
      </w:r>
      <w:r w:rsidRPr="00113F54">
        <w:rPr>
          <w:rFonts w:cs="Arial"/>
        </w:rPr>
        <w:t>the</w:t>
      </w:r>
      <w:r w:rsidR="00D76CA1" w:rsidRPr="00113F54">
        <w:rPr>
          <w:rFonts w:cs="Arial"/>
        </w:rPr>
        <w:t xml:space="preserve"> </w:t>
      </w:r>
      <w:r w:rsidRPr="00113F54">
        <w:rPr>
          <w:rFonts w:cs="Arial"/>
        </w:rPr>
        <w:t>following:</w:t>
      </w:r>
    </w:p>
    <w:p w14:paraId="6C7EF021" w14:textId="685EDDB9" w:rsidR="00F96400" w:rsidRPr="00460334" w:rsidRDefault="00620DA6" w:rsidP="00010819">
      <w:pPr>
        <w:pStyle w:val="Body"/>
        <w:numPr>
          <w:ilvl w:val="0"/>
          <w:numId w:val="36"/>
        </w:numPr>
        <w:rPr>
          <w:rFonts w:cs="Arial"/>
          <w:spacing w:val="3"/>
          <w:lang w:eastAsia="en-AU"/>
        </w:rPr>
      </w:pPr>
      <w:r w:rsidRPr="00460334">
        <w:rPr>
          <w:rFonts w:cs="Arial"/>
          <w:spacing w:val="3"/>
          <w:lang w:eastAsia="en-AU"/>
        </w:rPr>
        <w:t>Housing</w:t>
      </w:r>
      <w:r w:rsidR="00D76CA1" w:rsidRPr="00460334">
        <w:rPr>
          <w:rFonts w:cs="Arial"/>
          <w:spacing w:val="3"/>
          <w:lang w:eastAsia="en-AU"/>
        </w:rPr>
        <w:t xml:space="preserve"> </w:t>
      </w:r>
      <w:r w:rsidR="00236FEA" w:rsidRPr="00460334">
        <w:rPr>
          <w:rFonts w:cs="Arial"/>
          <w:spacing w:val="3"/>
          <w:lang w:eastAsia="en-AU"/>
        </w:rPr>
        <w:t>Service</w:t>
      </w:r>
      <w:r w:rsidR="00D76CA1" w:rsidRPr="00460334">
        <w:rPr>
          <w:rFonts w:cs="Arial"/>
          <w:spacing w:val="3"/>
          <w:lang w:eastAsia="en-AU"/>
        </w:rPr>
        <w:t xml:space="preserve"> </w:t>
      </w:r>
      <w:r w:rsidRPr="00460334">
        <w:rPr>
          <w:rFonts w:cs="Arial"/>
          <w:spacing w:val="3"/>
          <w:lang w:eastAsia="en-AU"/>
        </w:rPr>
        <w:t>Providers</w:t>
      </w:r>
      <w:r w:rsidR="00D76CA1" w:rsidRPr="00460334">
        <w:rPr>
          <w:rFonts w:cs="Arial"/>
          <w:spacing w:val="3"/>
          <w:lang w:eastAsia="en-AU"/>
        </w:rPr>
        <w:t xml:space="preserve"> </w:t>
      </w:r>
      <w:r w:rsidR="00F96400" w:rsidRPr="00460334">
        <w:rPr>
          <w:rFonts w:cs="Arial"/>
          <w:spacing w:val="3"/>
          <w:lang w:eastAsia="en-AU"/>
        </w:rPr>
        <w:t>enter</w:t>
      </w:r>
      <w:r w:rsidR="00D76CA1" w:rsidRPr="00460334">
        <w:rPr>
          <w:rFonts w:cs="Arial"/>
          <w:spacing w:val="3"/>
          <w:lang w:eastAsia="en-AU"/>
        </w:rPr>
        <w:t xml:space="preserve"> </w:t>
      </w:r>
      <w:r w:rsidRPr="00460334">
        <w:rPr>
          <w:rFonts w:cs="Arial"/>
          <w:spacing w:val="3"/>
          <w:lang w:eastAsia="en-AU"/>
        </w:rPr>
        <w:t>a</w:t>
      </w:r>
      <w:r w:rsidR="00D76CA1" w:rsidRPr="00460334">
        <w:rPr>
          <w:rFonts w:cs="Arial"/>
          <w:spacing w:val="3"/>
          <w:lang w:eastAsia="en-AU"/>
        </w:rPr>
        <w:t xml:space="preserve"> </w:t>
      </w:r>
      <w:r w:rsidR="00F96400" w:rsidRPr="00460334">
        <w:rPr>
          <w:rFonts w:cs="Arial"/>
          <w:spacing w:val="3"/>
          <w:lang w:eastAsia="en-AU"/>
        </w:rPr>
        <w:t>sub-lease</w:t>
      </w:r>
      <w:r w:rsidR="00D76CA1" w:rsidRPr="00460334">
        <w:rPr>
          <w:rFonts w:cs="Arial"/>
          <w:spacing w:val="3"/>
          <w:lang w:eastAsia="en-AU"/>
        </w:rPr>
        <w:t xml:space="preserve"> </w:t>
      </w:r>
      <w:r w:rsidR="00F96400" w:rsidRPr="00460334">
        <w:rPr>
          <w:rFonts w:cs="Arial"/>
          <w:spacing w:val="3"/>
          <w:lang w:eastAsia="en-AU"/>
        </w:rPr>
        <w:t>with</w:t>
      </w:r>
      <w:r w:rsidR="00D76CA1" w:rsidRPr="00460334">
        <w:rPr>
          <w:rFonts w:cs="Arial"/>
          <w:spacing w:val="3"/>
          <w:lang w:eastAsia="en-AU"/>
        </w:rPr>
        <w:t xml:space="preserve"> </w:t>
      </w:r>
      <w:r w:rsidR="00797384" w:rsidRPr="00460334">
        <w:rPr>
          <w:rFonts w:cs="Arial"/>
          <w:spacing w:val="3"/>
          <w:lang w:eastAsia="en-AU"/>
        </w:rPr>
        <w:t>the</w:t>
      </w:r>
      <w:r w:rsidR="00D76CA1" w:rsidRPr="00460334">
        <w:rPr>
          <w:rFonts w:cs="Arial"/>
          <w:spacing w:val="3"/>
          <w:lang w:eastAsia="en-AU"/>
        </w:rPr>
        <w:t xml:space="preserve"> </w:t>
      </w:r>
      <w:r w:rsidR="00797384" w:rsidRPr="00460334">
        <w:rPr>
          <w:rFonts w:cs="Arial"/>
          <w:spacing w:val="3"/>
          <w:lang w:eastAsia="en-AU"/>
        </w:rPr>
        <w:t>adult</w:t>
      </w:r>
      <w:r w:rsidR="00D76CA1" w:rsidRPr="00460334">
        <w:rPr>
          <w:rFonts w:cs="Arial"/>
          <w:spacing w:val="3"/>
          <w:lang w:eastAsia="en-AU"/>
        </w:rPr>
        <w:t xml:space="preserve"> </w:t>
      </w:r>
      <w:r w:rsidR="00674AA0" w:rsidRPr="00460334">
        <w:rPr>
          <w:rFonts w:cs="Arial"/>
          <w:spacing w:val="3"/>
          <w:lang w:eastAsia="en-AU"/>
        </w:rPr>
        <w:t>f</w:t>
      </w:r>
      <w:r w:rsidR="009D617B" w:rsidRPr="00460334">
        <w:rPr>
          <w:rFonts w:cs="Arial"/>
          <w:spacing w:val="3"/>
          <w:lang w:eastAsia="en-AU"/>
        </w:rPr>
        <w:t>amily</w:t>
      </w:r>
      <w:r w:rsidR="00D76CA1" w:rsidRPr="00460334">
        <w:rPr>
          <w:rFonts w:cs="Arial"/>
          <w:spacing w:val="3"/>
          <w:lang w:eastAsia="en-AU"/>
        </w:rPr>
        <w:t xml:space="preserve"> </w:t>
      </w:r>
      <w:r w:rsidR="00797384" w:rsidRPr="00460334">
        <w:rPr>
          <w:rFonts w:cs="Arial"/>
          <w:spacing w:val="3"/>
          <w:lang w:eastAsia="en-AU"/>
        </w:rPr>
        <w:t>member</w:t>
      </w:r>
      <w:r w:rsidR="00A27755" w:rsidRPr="00460334">
        <w:rPr>
          <w:rFonts w:cs="Arial"/>
          <w:spacing w:val="3"/>
          <w:lang w:eastAsia="en-AU"/>
        </w:rPr>
        <w:t>/</w:t>
      </w:r>
      <w:r w:rsidR="00797384" w:rsidRPr="00460334">
        <w:rPr>
          <w:rFonts w:cs="Arial"/>
          <w:spacing w:val="3"/>
          <w:lang w:eastAsia="en-AU"/>
        </w:rPr>
        <w:t>s</w:t>
      </w:r>
      <w:r w:rsidR="00D76CA1" w:rsidRPr="00460334">
        <w:rPr>
          <w:rFonts w:cs="Arial"/>
          <w:spacing w:val="3"/>
          <w:lang w:eastAsia="en-AU"/>
        </w:rPr>
        <w:t xml:space="preserve"> </w:t>
      </w:r>
      <w:r w:rsidR="00F96400" w:rsidRPr="00460334">
        <w:rPr>
          <w:rFonts w:cs="Arial"/>
          <w:spacing w:val="3"/>
          <w:lang w:eastAsia="en-AU"/>
        </w:rPr>
        <w:t>and</w:t>
      </w:r>
      <w:r w:rsidR="00D76CA1" w:rsidRPr="00460334">
        <w:rPr>
          <w:rFonts w:cs="Arial"/>
          <w:spacing w:val="3"/>
          <w:lang w:eastAsia="en-AU"/>
        </w:rPr>
        <w:t xml:space="preserve"> </w:t>
      </w:r>
      <w:r w:rsidR="00F96400" w:rsidRPr="00460334">
        <w:rPr>
          <w:rFonts w:cs="Arial"/>
          <w:spacing w:val="3"/>
          <w:lang w:eastAsia="en-AU"/>
        </w:rPr>
        <w:t>determine</w:t>
      </w:r>
      <w:r w:rsidR="00D76CA1" w:rsidRPr="00460334">
        <w:rPr>
          <w:rFonts w:cs="Arial"/>
          <w:spacing w:val="3"/>
          <w:lang w:eastAsia="en-AU"/>
        </w:rPr>
        <w:t xml:space="preserve"> </w:t>
      </w:r>
      <w:r w:rsidR="00F96400" w:rsidRPr="00460334">
        <w:rPr>
          <w:rFonts w:cs="Arial"/>
          <w:spacing w:val="3"/>
          <w:lang w:eastAsia="en-AU"/>
        </w:rPr>
        <w:t>and</w:t>
      </w:r>
      <w:r w:rsidR="00D76CA1" w:rsidRPr="00460334">
        <w:rPr>
          <w:rFonts w:cs="Arial"/>
          <w:spacing w:val="3"/>
          <w:lang w:eastAsia="en-AU"/>
        </w:rPr>
        <w:t xml:space="preserve"> </w:t>
      </w:r>
      <w:r w:rsidR="00F96400" w:rsidRPr="00460334">
        <w:rPr>
          <w:rFonts w:cs="Arial"/>
          <w:spacing w:val="3"/>
          <w:lang w:eastAsia="en-AU"/>
        </w:rPr>
        <w:t>manage</w:t>
      </w:r>
      <w:r w:rsidR="00D76CA1" w:rsidRPr="00460334">
        <w:rPr>
          <w:rFonts w:cs="Arial"/>
          <w:spacing w:val="3"/>
          <w:lang w:eastAsia="en-AU"/>
        </w:rPr>
        <w:t xml:space="preserve"> </w:t>
      </w:r>
      <w:r w:rsidR="00F96400" w:rsidRPr="00460334">
        <w:rPr>
          <w:rFonts w:cs="Arial"/>
          <w:spacing w:val="3"/>
          <w:lang w:eastAsia="en-AU"/>
        </w:rPr>
        <w:t>(receive)</w:t>
      </w:r>
      <w:r w:rsidR="00D76CA1" w:rsidRPr="00460334">
        <w:rPr>
          <w:rFonts w:cs="Arial"/>
          <w:spacing w:val="3"/>
          <w:lang w:eastAsia="en-AU"/>
        </w:rPr>
        <w:t xml:space="preserve"> </w:t>
      </w:r>
      <w:r w:rsidR="00F96400" w:rsidRPr="00460334">
        <w:rPr>
          <w:rFonts w:cs="Arial"/>
          <w:spacing w:val="3"/>
          <w:lang w:eastAsia="en-AU"/>
        </w:rPr>
        <w:t>the</w:t>
      </w:r>
      <w:r w:rsidR="00D76CA1" w:rsidRPr="00460334">
        <w:rPr>
          <w:rFonts w:cs="Arial"/>
          <w:spacing w:val="3"/>
          <w:lang w:eastAsia="en-AU"/>
        </w:rPr>
        <w:t xml:space="preserve"> </w:t>
      </w:r>
      <w:r w:rsidR="00F96400" w:rsidRPr="00460334">
        <w:rPr>
          <w:rFonts w:cs="Arial"/>
          <w:spacing w:val="3"/>
          <w:lang w:eastAsia="en-AU"/>
        </w:rPr>
        <w:t>maximum</w:t>
      </w:r>
      <w:r w:rsidR="00D76CA1" w:rsidRPr="00460334">
        <w:rPr>
          <w:rFonts w:cs="Arial"/>
          <w:spacing w:val="3"/>
          <w:lang w:eastAsia="en-AU"/>
        </w:rPr>
        <w:t xml:space="preserve"> </w:t>
      </w:r>
      <w:r w:rsidR="00F96400" w:rsidRPr="00460334">
        <w:rPr>
          <w:rFonts w:cs="Arial"/>
          <w:spacing w:val="3"/>
          <w:lang w:eastAsia="en-AU"/>
        </w:rPr>
        <w:t>rent</w:t>
      </w:r>
      <w:r w:rsidR="00D76CA1" w:rsidRPr="00460334">
        <w:rPr>
          <w:rFonts w:cs="Arial"/>
          <w:spacing w:val="3"/>
          <w:lang w:eastAsia="en-AU"/>
        </w:rPr>
        <w:t xml:space="preserve"> </w:t>
      </w:r>
      <w:r w:rsidR="00F96400" w:rsidRPr="00460334">
        <w:rPr>
          <w:rFonts w:cs="Arial"/>
          <w:spacing w:val="3"/>
          <w:lang w:eastAsia="en-AU"/>
        </w:rPr>
        <w:t>payable</w:t>
      </w:r>
      <w:r w:rsidR="00D76CA1" w:rsidRPr="00460334">
        <w:rPr>
          <w:rFonts w:cs="Arial"/>
          <w:spacing w:val="3"/>
          <w:lang w:eastAsia="en-AU"/>
        </w:rPr>
        <w:t xml:space="preserve"> </w:t>
      </w:r>
      <w:r w:rsidR="00F96400" w:rsidRPr="00460334">
        <w:rPr>
          <w:rFonts w:cs="Arial"/>
          <w:spacing w:val="3"/>
          <w:lang w:eastAsia="en-AU"/>
        </w:rPr>
        <w:t>by</w:t>
      </w:r>
      <w:r w:rsidR="00D76CA1" w:rsidRPr="00460334">
        <w:rPr>
          <w:rFonts w:cs="Arial"/>
          <w:spacing w:val="3"/>
          <w:lang w:eastAsia="en-AU"/>
        </w:rPr>
        <w:t xml:space="preserve"> </w:t>
      </w:r>
      <w:r w:rsidR="00F96400" w:rsidRPr="00460334">
        <w:rPr>
          <w:rFonts w:cs="Arial"/>
          <w:spacing w:val="3"/>
          <w:lang w:eastAsia="en-AU"/>
        </w:rPr>
        <w:t>the</w:t>
      </w:r>
      <w:r w:rsidR="00D76CA1" w:rsidRPr="00460334">
        <w:rPr>
          <w:rFonts w:cs="Arial"/>
          <w:spacing w:val="3"/>
          <w:lang w:eastAsia="en-AU"/>
        </w:rPr>
        <w:t xml:space="preserve"> </w:t>
      </w:r>
      <w:r w:rsidR="00674AA0" w:rsidRPr="00460334">
        <w:rPr>
          <w:rFonts w:cs="Arial"/>
          <w:spacing w:val="3"/>
          <w:lang w:eastAsia="en-AU"/>
        </w:rPr>
        <w:t>f</w:t>
      </w:r>
      <w:r w:rsidR="009D617B" w:rsidRPr="00460334">
        <w:rPr>
          <w:rFonts w:cs="Arial"/>
          <w:spacing w:val="3"/>
          <w:lang w:eastAsia="en-AU"/>
        </w:rPr>
        <w:t>amily</w:t>
      </w:r>
      <w:r w:rsidR="00D76CA1" w:rsidRPr="00460334">
        <w:rPr>
          <w:rFonts w:cs="Arial"/>
          <w:spacing w:val="3"/>
          <w:lang w:eastAsia="en-AU"/>
        </w:rPr>
        <w:t xml:space="preserve"> </w:t>
      </w:r>
      <w:r w:rsidR="00F96400" w:rsidRPr="00460334">
        <w:rPr>
          <w:rFonts w:cs="Arial"/>
          <w:spacing w:val="3"/>
          <w:lang w:eastAsia="en-AU"/>
        </w:rPr>
        <w:t>in</w:t>
      </w:r>
      <w:r w:rsidR="00D76CA1" w:rsidRPr="00460334">
        <w:rPr>
          <w:rFonts w:cs="Arial"/>
          <w:spacing w:val="3"/>
          <w:lang w:eastAsia="en-AU"/>
        </w:rPr>
        <w:t xml:space="preserve"> </w:t>
      </w:r>
      <w:r w:rsidR="00F96400" w:rsidRPr="00460334">
        <w:rPr>
          <w:rFonts w:cs="Arial"/>
          <w:spacing w:val="3"/>
          <w:lang w:eastAsia="en-AU"/>
        </w:rPr>
        <w:t>accordance</w:t>
      </w:r>
      <w:r w:rsidR="00D76CA1" w:rsidRPr="00460334">
        <w:rPr>
          <w:rFonts w:cs="Arial"/>
          <w:spacing w:val="3"/>
          <w:lang w:eastAsia="en-AU"/>
        </w:rPr>
        <w:t xml:space="preserve"> </w:t>
      </w:r>
      <w:r w:rsidR="00F96400" w:rsidRPr="00460334">
        <w:rPr>
          <w:rFonts w:cs="Arial"/>
          <w:spacing w:val="3"/>
          <w:lang w:eastAsia="en-AU"/>
        </w:rPr>
        <w:t>with</w:t>
      </w:r>
      <w:r w:rsidR="00D76CA1" w:rsidRPr="00460334">
        <w:rPr>
          <w:rFonts w:cs="Arial"/>
          <w:spacing w:val="3"/>
          <w:lang w:eastAsia="en-AU"/>
        </w:rPr>
        <w:t xml:space="preserve"> </w:t>
      </w:r>
      <w:r w:rsidR="00F96400" w:rsidRPr="00460334">
        <w:rPr>
          <w:rFonts w:cs="Arial"/>
          <w:spacing w:val="3"/>
          <w:lang w:eastAsia="en-AU"/>
        </w:rPr>
        <w:t>the</w:t>
      </w:r>
      <w:r w:rsidR="00D76CA1" w:rsidRPr="00460334">
        <w:rPr>
          <w:rFonts w:cs="Arial"/>
          <w:spacing w:val="3"/>
          <w:lang w:eastAsia="en-AU"/>
        </w:rPr>
        <w:t xml:space="preserve"> </w:t>
      </w:r>
      <w:r w:rsidR="00F96400" w:rsidRPr="00460334">
        <w:rPr>
          <w:rFonts w:cs="Arial"/>
          <w:spacing w:val="3"/>
          <w:lang w:eastAsia="en-AU"/>
        </w:rPr>
        <w:t>Maximum</w:t>
      </w:r>
      <w:r w:rsidR="00D76CA1" w:rsidRPr="00460334">
        <w:rPr>
          <w:rFonts w:cs="Arial"/>
          <w:spacing w:val="3"/>
          <w:lang w:eastAsia="en-AU"/>
        </w:rPr>
        <w:t xml:space="preserve"> </w:t>
      </w:r>
      <w:r w:rsidR="00F96400" w:rsidRPr="00460334">
        <w:rPr>
          <w:rFonts w:cs="Arial"/>
          <w:spacing w:val="3"/>
          <w:lang w:eastAsia="en-AU"/>
        </w:rPr>
        <w:t>Rent</w:t>
      </w:r>
      <w:r w:rsidR="00D76CA1" w:rsidRPr="00460334">
        <w:rPr>
          <w:rFonts w:cs="Arial"/>
          <w:spacing w:val="3"/>
          <w:lang w:eastAsia="en-AU"/>
        </w:rPr>
        <w:t xml:space="preserve"> </w:t>
      </w:r>
      <w:r w:rsidR="00F96400" w:rsidRPr="00460334">
        <w:rPr>
          <w:rFonts w:cs="Arial"/>
          <w:spacing w:val="3"/>
          <w:lang w:eastAsia="en-AU"/>
        </w:rPr>
        <w:t>Formula</w:t>
      </w:r>
    </w:p>
    <w:p w14:paraId="5CCF14B4" w14:textId="2B7F6DDA" w:rsidR="00F96400" w:rsidRPr="00460334" w:rsidRDefault="00BD0F85" w:rsidP="00010819">
      <w:pPr>
        <w:pStyle w:val="Body"/>
        <w:numPr>
          <w:ilvl w:val="0"/>
          <w:numId w:val="36"/>
        </w:numPr>
        <w:rPr>
          <w:rFonts w:cs="Arial"/>
          <w:spacing w:val="3"/>
          <w:lang w:eastAsia="en-AU"/>
        </w:rPr>
      </w:pPr>
      <w:r w:rsidRPr="00460334">
        <w:rPr>
          <w:rFonts w:cs="Arial"/>
          <w:spacing w:val="3"/>
          <w:lang w:eastAsia="en-AU"/>
        </w:rPr>
        <w:t>d</w:t>
      </w:r>
      <w:r w:rsidR="00F96400" w:rsidRPr="00460334">
        <w:rPr>
          <w:rFonts w:cs="Arial"/>
          <w:spacing w:val="3"/>
          <w:lang w:eastAsia="en-AU"/>
        </w:rPr>
        <w:t>etermin</w:t>
      </w:r>
      <w:r w:rsidRPr="00460334">
        <w:rPr>
          <w:rFonts w:cs="Arial"/>
          <w:spacing w:val="3"/>
          <w:lang w:eastAsia="en-AU"/>
        </w:rPr>
        <w:t>ing</w:t>
      </w:r>
      <w:r w:rsidR="00D76CA1" w:rsidRPr="00460334">
        <w:rPr>
          <w:rFonts w:cs="Arial"/>
          <w:spacing w:val="3"/>
          <w:lang w:eastAsia="en-AU"/>
        </w:rPr>
        <w:t xml:space="preserve"> </w:t>
      </w:r>
      <w:r w:rsidR="00F96400" w:rsidRPr="00460334">
        <w:rPr>
          <w:rFonts w:cs="Arial"/>
          <w:spacing w:val="3"/>
          <w:lang w:eastAsia="en-AU"/>
        </w:rPr>
        <w:t>and</w:t>
      </w:r>
      <w:r w:rsidR="00D76CA1" w:rsidRPr="00460334">
        <w:rPr>
          <w:rFonts w:cs="Arial"/>
          <w:spacing w:val="3"/>
          <w:lang w:eastAsia="en-AU"/>
        </w:rPr>
        <w:t xml:space="preserve"> </w:t>
      </w:r>
      <w:r w:rsidR="00F96400" w:rsidRPr="00460334">
        <w:rPr>
          <w:rFonts w:cs="Arial"/>
          <w:spacing w:val="3"/>
          <w:lang w:eastAsia="en-AU"/>
        </w:rPr>
        <w:t>manag</w:t>
      </w:r>
      <w:r w:rsidRPr="00460334">
        <w:rPr>
          <w:rFonts w:cs="Arial"/>
          <w:spacing w:val="3"/>
          <w:lang w:eastAsia="en-AU"/>
        </w:rPr>
        <w:t>ing</w:t>
      </w:r>
      <w:r w:rsidR="00D76CA1" w:rsidRPr="00460334">
        <w:rPr>
          <w:rFonts w:cs="Arial"/>
          <w:spacing w:val="3"/>
          <w:lang w:eastAsia="en-AU"/>
        </w:rPr>
        <w:t xml:space="preserve"> </w:t>
      </w:r>
      <w:r w:rsidR="00F96400" w:rsidRPr="00460334">
        <w:rPr>
          <w:rFonts w:cs="Arial"/>
          <w:spacing w:val="3"/>
          <w:lang w:eastAsia="en-AU"/>
        </w:rPr>
        <w:t>eligibility,</w:t>
      </w:r>
      <w:r w:rsidR="00D76CA1" w:rsidRPr="00460334">
        <w:rPr>
          <w:rFonts w:cs="Arial"/>
          <w:spacing w:val="3"/>
          <w:lang w:eastAsia="en-AU"/>
        </w:rPr>
        <w:t xml:space="preserve"> </w:t>
      </w:r>
      <w:r w:rsidR="00F96400" w:rsidRPr="00460334">
        <w:rPr>
          <w:rFonts w:cs="Arial"/>
          <w:spacing w:val="3"/>
          <w:lang w:eastAsia="en-AU"/>
        </w:rPr>
        <w:t>allocation,</w:t>
      </w:r>
      <w:r w:rsidR="00D76CA1" w:rsidRPr="00460334">
        <w:rPr>
          <w:rFonts w:cs="Arial"/>
          <w:spacing w:val="3"/>
          <w:lang w:eastAsia="en-AU"/>
        </w:rPr>
        <w:t xml:space="preserve"> </w:t>
      </w:r>
      <w:r w:rsidR="00F96400" w:rsidRPr="00460334">
        <w:rPr>
          <w:rFonts w:cs="Arial"/>
          <w:spacing w:val="3"/>
          <w:lang w:eastAsia="en-AU"/>
        </w:rPr>
        <w:t>and</w:t>
      </w:r>
      <w:r w:rsidR="00D76CA1" w:rsidRPr="00460334">
        <w:rPr>
          <w:rFonts w:cs="Arial"/>
          <w:spacing w:val="3"/>
          <w:lang w:eastAsia="en-AU"/>
        </w:rPr>
        <w:t xml:space="preserve"> </w:t>
      </w:r>
      <w:r w:rsidR="00F96400" w:rsidRPr="00460334">
        <w:rPr>
          <w:rFonts w:cs="Arial"/>
          <w:spacing w:val="3"/>
          <w:lang w:eastAsia="en-AU"/>
        </w:rPr>
        <w:t>termination</w:t>
      </w:r>
      <w:r w:rsidR="00D76CA1" w:rsidRPr="00460334">
        <w:rPr>
          <w:rFonts w:cs="Arial"/>
          <w:spacing w:val="3"/>
          <w:lang w:eastAsia="en-AU"/>
        </w:rPr>
        <w:t xml:space="preserve"> </w:t>
      </w:r>
      <w:r w:rsidR="00F96400" w:rsidRPr="00460334">
        <w:rPr>
          <w:rFonts w:cs="Arial"/>
          <w:spacing w:val="3"/>
          <w:lang w:eastAsia="en-AU"/>
        </w:rPr>
        <w:t>of</w:t>
      </w:r>
      <w:r w:rsidR="00D76CA1" w:rsidRPr="00460334">
        <w:rPr>
          <w:rFonts w:cs="Arial"/>
          <w:spacing w:val="3"/>
          <w:lang w:eastAsia="en-AU"/>
        </w:rPr>
        <w:t xml:space="preserve"> </w:t>
      </w:r>
      <w:r w:rsidR="00F96400" w:rsidRPr="00460334">
        <w:rPr>
          <w:rFonts w:cs="Arial"/>
          <w:spacing w:val="3"/>
          <w:lang w:eastAsia="en-AU"/>
        </w:rPr>
        <w:t>housing</w:t>
      </w:r>
      <w:r w:rsidR="00D76CA1" w:rsidRPr="00460334">
        <w:rPr>
          <w:rFonts w:cs="Arial"/>
          <w:spacing w:val="3"/>
          <w:lang w:eastAsia="en-AU"/>
        </w:rPr>
        <w:t xml:space="preserve"> </w:t>
      </w:r>
      <w:r w:rsidR="00F96400" w:rsidRPr="00460334">
        <w:rPr>
          <w:rFonts w:cs="Arial"/>
          <w:spacing w:val="3"/>
          <w:lang w:eastAsia="en-AU"/>
        </w:rPr>
        <w:t>assistance</w:t>
      </w:r>
    </w:p>
    <w:p w14:paraId="0F5A1AD4" w14:textId="72C978C8" w:rsidR="00F96400" w:rsidRPr="00460334" w:rsidRDefault="00BD0F85" w:rsidP="00010819">
      <w:pPr>
        <w:pStyle w:val="Body"/>
        <w:numPr>
          <w:ilvl w:val="0"/>
          <w:numId w:val="36"/>
        </w:numPr>
        <w:rPr>
          <w:rFonts w:cs="Arial"/>
          <w:spacing w:val="3"/>
          <w:lang w:eastAsia="en-AU"/>
        </w:rPr>
      </w:pPr>
      <w:r w:rsidRPr="00460334">
        <w:rPr>
          <w:rFonts w:cs="Arial"/>
          <w:spacing w:val="3"/>
          <w:lang w:eastAsia="en-AU"/>
        </w:rPr>
        <w:t>n</w:t>
      </w:r>
      <w:r w:rsidR="00F96400" w:rsidRPr="00460334">
        <w:rPr>
          <w:rFonts w:cs="Arial"/>
          <w:spacing w:val="3"/>
          <w:lang w:eastAsia="en-AU"/>
        </w:rPr>
        <w:t>egotiation</w:t>
      </w:r>
      <w:r w:rsidR="00D76CA1" w:rsidRPr="00460334">
        <w:rPr>
          <w:rFonts w:cs="Arial"/>
          <w:spacing w:val="3"/>
          <w:lang w:eastAsia="en-AU"/>
        </w:rPr>
        <w:t xml:space="preserve"> </w:t>
      </w:r>
      <w:r w:rsidR="00F96400" w:rsidRPr="00460334">
        <w:rPr>
          <w:rFonts w:cs="Arial"/>
          <w:spacing w:val="3"/>
          <w:lang w:eastAsia="en-AU"/>
        </w:rPr>
        <w:t>of</w:t>
      </w:r>
      <w:r w:rsidR="00D76CA1" w:rsidRPr="00460334">
        <w:rPr>
          <w:rFonts w:cs="Arial"/>
          <w:spacing w:val="3"/>
          <w:lang w:eastAsia="en-AU"/>
        </w:rPr>
        <w:t xml:space="preserve"> </w:t>
      </w:r>
      <w:r w:rsidR="00F96400" w:rsidRPr="00460334">
        <w:rPr>
          <w:rFonts w:cs="Arial"/>
          <w:spacing w:val="3"/>
          <w:lang w:eastAsia="en-AU"/>
        </w:rPr>
        <w:t>tenancy</w:t>
      </w:r>
      <w:r w:rsidR="00D76CA1" w:rsidRPr="00460334">
        <w:rPr>
          <w:rFonts w:cs="Arial"/>
          <w:spacing w:val="3"/>
          <w:lang w:eastAsia="en-AU"/>
        </w:rPr>
        <w:t xml:space="preserve"> </w:t>
      </w:r>
      <w:r w:rsidR="00F96400" w:rsidRPr="00460334">
        <w:rPr>
          <w:rFonts w:cs="Arial"/>
          <w:spacing w:val="3"/>
          <w:lang w:eastAsia="en-AU"/>
        </w:rPr>
        <w:t>agreements</w:t>
      </w:r>
    </w:p>
    <w:p w14:paraId="0EC3FDE7" w14:textId="54EB76E3" w:rsidR="00F96400" w:rsidRPr="00460334" w:rsidRDefault="00BD0F85" w:rsidP="00010819">
      <w:pPr>
        <w:pStyle w:val="Body"/>
        <w:numPr>
          <w:ilvl w:val="0"/>
          <w:numId w:val="36"/>
        </w:numPr>
        <w:rPr>
          <w:rFonts w:cs="Arial"/>
          <w:spacing w:val="3"/>
          <w:lang w:eastAsia="en-AU"/>
        </w:rPr>
      </w:pPr>
      <w:r w:rsidRPr="00460334">
        <w:rPr>
          <w:rFonts w:cs="Arial"/>
          <w:spacing w:val="3"/>
          <w:lang w:eastAsia="en-AU"/>
        </w:rPr>
        <w:t>m</w:t>
      </w:r>
      <w:r w:rsidR="00F96400" w:rsidRPr="00460334">
        <w:rPr>
          <w:rFonts w:cs="Arial"/>
          <w:spacing w:val="3"/>
          <w:lang w:eastAsia="en-AU"/>
        </w:rPr>
        <w:t>onitoring</w:t>
      </w:r>
      <w:r w:rsidR="00D76CA1" w:rsidRPr="00460334">
        <w:rPr>
          <w:rFonts w:cs="Arial"/>
          <w:spacing w:val="3"/>
          <w:lang w:eastAsia="en-AU"/>
        </w:rPr>
        <w:t xml:space="preserve"> </w:t>
      </w:r>
      <w:r w:rsidR="00F96400" w:rsidRPr="00460334">
        <w:rPr>
          <w:rFonts w:cs="Arial"/>
          <w:spacing w:val="3"/>
          <w:lang w:eastAsia="en-AU"/>
        </w:rPr>
        <w:t>of</w:t>
      </w:r>
      <w:r w:rsidR="00D76CA1" w:rsidRPr="00460334">
        <w:rPr>
          <w:rFonts w:cs="Arial"/>
          <w:spacing w:val="3"/>
          <w:lang w:eastAsia="en-AU"/>
        </w:rPr>
        <w:t xml:space="preserve"> </w:t>
      </w:r>
      <w:r w:rsidR="00F96400" w:rsidRPr="00460334">
        <w:rPr>
          <w:rFonts w:cs="Arial"/>
          <w:spacing w:val="3"/>
          <w:lang w:eastAsia="en-AU"/>
        </w:rPr>
        <w:t>occupancy</w:t>
      </w:r>
      <w:r w:rsidR="00D76CA1" w:rsidRPr="00460334">
        <w:rPr>
          <w:rFonts w:cs="Arial"/>
          <w:spacing w:val="3"/>
          <w:lang w:eastAsia="en-AU"/>
        </w:rPr>
        <w:t xml:space="preserve"> </w:t>
      </w:r>
      <w:r w:rsidR="00F96400" w:rsidRPr="00460334">
        <w:rPr>
          <w:rFonts w:cs="Arial"/>
          <w:spacing w:val="3"/>
          <w:lang w:eastAsia="en-AU"/>
        </w:rPr>
        <w:t>arrangements</w:t>
      </w:r>
      <w:r w:rsidR="00D76CA1" w:rsidRPr="00460334">
        <w:rPr>
          <w:rFonts w:cs="Arial"/>
          <w:spacing w:val="3"/>
          <w:lang w:eastAsia="en-AU"/>
        </w:rPr>
        <w:t xml:space="preserve"> </w:t>
      </w:r>
      <w:r w:rsidR="00F96400" w:rsidRPr="00460334">
        <w:rPr>
          <w:rFonts w:cs="Arial"/>
          <w:spacing w:val="3"/>
          <w:lang w:eastAsia="en-AU"/>
        </w:rPr>
        <w:t>and</w:t>
      </w:r>
      <w:r w:rsidR="00D76CA1" w:rsidRPr="00460334">
        <w:rPr>
          <w:rFonts w:cs="Arial"/>
          <w:spacing w:val="3"/>
          <w:lang w:eastAsia="en-AU"/>
        </w:rPr>
        <w:t xml:space="preserve"> </w:t>
      </w:r>
      <w:r w:rsidR="00F96400" w:rsidRPr="00460334">
        <w:rPr>
          <w:rFonts w:cs="Arial"/>
          <w:spacing w:val="3"/>
          <w:lang w:eastAsia="en-AU"/>
        </w:rPr>
        <w:t>tenancies</w:t>
      </w:r>
    </w:p>
    <w:p w14:paraId="0FF033F4" w14:textId="73798282" w:rsidR="00F96400" w:rsidRPr="00460334" w:rsidRDefault="00BD0F85" w:rsidP="00010819">
      <w:pPr>
        <w:pStyle w:val="Body"/>
        <w:numPr>
          <w:ilvl w:val="0"/>
          <w:numId w:val="36"/>
        </w:numPr>
        <w:rPr>
          <w:rFonts w:cs="Arial"/>
          <w:spacing w:val="3"/>
          <w:lang w:eastAsia="en-AU"/>
        </w:rPr>
      </w:pPr>
      <w:r w:rsidRPr="00460334">
        <w:rPr>
          <w:rFonts w:cs="Arial"/>
          <w:spacing w:val="3"/>
          <w:lang w:eastAsia="en-AU"/>
        </w:rPr>
        <w:t>c</w:t>
      </w:r>
      <w:r w:rsidR="0065240F" w:rsidRPr="00460334">
        <w:rPr>
          <w:rFonts w:cs="Arial"/>
          <w:spacing w:val="3"/>
          <w:lang w:eastAsia="en-AU"/>
        </w:rPr>
        <w:t>ollection</w:t>
      </w:r>
      <w:r w:rsidR="00D76CA1" w:rsidRPr="00460334">
        <w:rPr>
          <w:rFonts w:cs="Arial"/>
          <w:spacing w:val="3"/>
          <w:lang w:eastAsia="en-AU"/>
        </w:rPr>
        <w:t xml:space="preserve"> </w:t>
      </w:r>
      <w:r w:rsidR="0065240F" w:rsidRPr="00460334">
        <w:rPr>
          <w:rFonts w:cs="Arial"/>
          <w:spacing w:val="3"/>
          <w:lang w:eastAsia="en-AU"/>
        </w:rPr>
        <w:t>of</w:t>
      </w:r>
      <w:r w:rsidR="00D76CA1" w:rsidRPr="00460334">
        <w:rPr>
          <w:rFonts w:cs="Arial"/>
          <w:spacing w:val="3"/>
          <w:lang w:eastAsia="en-AU"/>
        </w:rPr>
        <w:t xml:space="preserve"> </w:t>
      </w:r>
      <w:r w:rsidR="001673CA" w:rsidRPr="00460334">
        <w:rPr>
          <w:rFonts w:cs="Arial"/>
          <w:spacing w:val="3"/>
          <w:lang w:eastAsia="en-AU"/>
        </w:rPr>
        <w:t>rent</w:t>
      </w:r>
    </w:p>
    <w:p w14:paraId="0D05D17D" w14:textId="1F0C5DFD" w:rsidR="00F96400" w:rsidRPr="00460334" w:rsidRDefault="00BD0F85" w:rsidP="00010819">
      <w:pPr>
        <w:pStyle w:val="Body"/>
        <w:numPr>
          <w:ilvl w:val="0"/>
          <w:numId w:val="36"/>
        </w:numPr>
        <w:rPr>
          <w:rFonts w:cs="Arial"/>
          <w:spacing w:val="3"/>
          <w:lang w:eastAsia="en-AU"/>
        </w:rPr>
      </w:pPr>
      <w:r w:rsidRPr="00460334">
        <w:rPr>
          <w:rFonts w:cs="Arial"/>
          <w:spacing w:val="3"/>
          <w:lang w:eastAsia="en-AU"/>
        </w:rPr>
        <w:t>p</w:t>
      </w:r>
      <w:r w:rsidR="00F96400" w:rsidRPr="00460334">
        <w:rPr>
          <w:rFonts w:cs="Arial"/>
          <w:spacing w:val="3"/>
          <w:lang w:eastAsia="en-AU"/>
        </w:rPr>
        <w:t>roactively</w:t>
      </w:r>
      <w:r w:rsidR="00D76CA1" w:rsidRPr="00460334">
        <w:rPr>
          <w:rFonts w:cs="Arial"/>
          <w:spacing w:val="3"/>
          <w:lang w:eastAsia="en-AU"/>
        </w:rPr>
        <w:t xml:space="preserve"> </w:t>
      </w:r>
      <w:r w:rsidR="00F96400" w:rsidRPr="00460334">
        <w:rPr>
          <w:rFonts w:cs="Arial"/>
          <w:spacing w:val="3"/>
          <w:lang w:eastAsia="en-AU"/>
        </w:rPr>
        <w:t>manag</w:t>
      </w:r>
      <w:r w:rsidR="00F618DB" w:rsidRPr="00460334">
        <w:rPr>
          <w:rFonts w:cs="Arial"/>
          <w:spacing w:val="3"/>
          <w:lang w:eastAsia="en-AU"/>
        </w:rPr>
        <w:t>ing</w:t>
      </w:r>
      <w:r w:rsidR="00D76CA1" w:rsidRPr="00460334">
        <w:rPr>
          <w:rFonts w:cs="Arial"/>
          <w:spacing w:val="3"/>
          <w:lang w:eastAsia="en-AU"/>
        </w:rPr>
        <w:t xml:space="preserve"> </w:t>
      </w:r>
      <w:r w:rsidR="00F96400" w:rsidRPr="00460334">
        <w:rPr>
          <w:rFonts w:cs="Arial"/>
          <w:spacing w:val="3"/>
          <w:lang w:eastAsia="en-AU"/>
        </w:rPr>
        <w:t>neighbour</w:t>
      </w:r>
      <w:r w:rsidR="00D76CA1" w:rsidRPr="00460334">
        <w:rPr>
          <w:rFonts w:cs="Arial"/>
          <w:spacing w:val="3"/>
          <w:lang w:eastAsia="en-AU"/>
        </w:rPr>
        <w:t xml:space="preserve"> </w:t>
      </w:r>
      <w:r w:rsidR="00F96400" w:rsidRPr="00460334">
        <w:rPr>
          <w:rFonts w:cs="Arial"/>
          <w:spacing w:val="3"/>
          <w:lang w:eastAsia="en-AU"/>
        </w:rPr>
        <w:t>issues,</w:t>
      </w:r>
      <w:r w:rsidR="00D76CA1" w:rsidRPr="00460334">
        <w:rPr>
          <w:rFonts w:cs="Arial"/>
          <w:spacing w:val="3"/>
          <w:lang w:eastAsia="en-AU"/>
        </w:rPr>
        <w:t xml:space="preserve"> </w:t>
      </w:r>
      <w:r w:rsidR="00F96400" w:rsidRPr="00460334">
        <w:rPr>
          <w:rFonts w:cs="Arial"/>
          <w:spacing w:val="3"/>
          <w:lang w:eastAsia="en-AU"/>
        </w:rPr>
        <w:t>including</w:t>
      </w:r>
      <w:r w:rsidR="00D76CA1" w:rsidRPr="00460334">
        <w:rPr>
          <w:rFonts w:cs="Arial"/>
          <w:spacing w:val="3"/>
          <w:lang w:eastAsia="en-AU"/>
        </w:rPr>
        <w:t xml:space="preserve"> </w:t>
      </w:r>
      <w:r w:rsidR="00F96400" w:rsidRPr="00460334">
        <w:rPr>
          <w:rFonts w:cs="Arial"/>
          <w:spacing w:val="3"/>
          <w:lang w:eastAsia="en-AU"/>
        </w:rPr>
        <w:t>community</w:t>
      </w:r>
      <w:r w:rsidR="00D76CA1" w:rsidRPr="00460334">
        <w:rPr>
          <w:rFonts w:cs="Arial"/>
          <w:spacing w:val="3"/>
          <w:lang w:eastAsia="en-AU"/>
        </w:rPr>
        <w:t xml:space="preserve"> </w:t>
      </w:r>
      <w:r w:rsidR="00F96400" w:rsidRPr="00460334">
        <w:rPr>
          <w:rFonts w:cs="Arial"/>
          <w:spacing w:val="3"/>
          <w:lang w:eastAsia="en-AU"/>
        </w:rPr>
        <w:t>engagement</w:t>
      </w:r>
      <w:r w:rsidR="00D76CA1" w:rsidRPr="00460334">
        <w:rPr>
          <w:rFonts w:cs="Arial"/>
          <w:spacing w:val="3"/>
          <w:lang w:eastAsia="en-AU"/>
        </w:rPr>
        <w:t xml:space="preserve"> </w:t>
      </w:r>
      <w:r w:rsidR="00F96400" w:rsidRPr="00460334">
        <w:rPr>
          <w:rFonts w:cs="Arial"/>
          <w:spacing w:val="3"/>
          <w:lang w:eastAsia="en-AU"/>
        </w:rPr>
        <w:t>activities</w:t>
      </w:r>
      <w:r w:rsidR="00D76CA1" w:rsidRPr="00460334">
        <w:rPr>
          <w:rFonts w:cs="Arial"/>
          <w:spacing w:val="3"/>
          <w:lang w:eastAsia="en-AU"/>
        </w:rPr>
        <w:t xml:space="preserve"> </w:t>
      </w:r>
      <w:r w:rsidR="00F96400" w:rsidRPr="00460334">
        <w:rPr>
          <w:rFonts w:cs="Arial"/>
          <w:spacing w:val="3"/>
          <w:lang w:eastAsia="en-AU"/>
        </w:rPr>
        <w:t>where</w:t>
      </w:r>
      <w:r w:rsidR="00D76CA1" w:rsidRPr="00460334">
        <w:rPr>
          <w:rFonts w:cs="Arial"/>
          <w:spacing w:val="3"/>
          <w:lang w:eastAsia="en-AU"/>
        </w:rPr>
        <w:t xml:space="preserve"> </w:t>
      </w:r>
      <w:r w:rsidR="00F96400" w:rsidRPr="00460334">
        <w:rPr>
          <w:rFonts w:cs="Arial"/>
          <w:spacing w:val="3"/>
          <w:lang w:eastAsia="en-AU"/>
        </w:rPr>
        <w:t>appropriate</w:t>
      </w:r>
      <w:r w:rsidR="00D76CA1" w:rsidRPr="00460334">
        <w:rPr>
          <w:rFonts w:cs="Arial"/>
          <w:spacing w:val="3"/>
          <w:lang w:eastAsia="en-AU"/>
        </w:rPr>
        <w:t xml:space="preserve"> </w:t>
      </w:r>
      <w:r w:rsidR="00F96400" w:rsidRPr="00460334">
        <w:rPr>
          <w:rFonts w:cs="Arial"/>
          <w:spacing w:val="3"/>
          <w:lang w:eastAsia="en-AU"/>
        </w:rPr>
        <w:t>(for</w:t>
      </w:r>
      <w:r w:rsidR="00D76CA1" w:rsidRPr="00460334">
        <w:rPr>
          <w:rFonts w:cs="Arial"/>
          <w:spacing w:val="3"/>
          <w:lang w:eastAsia="en-AU"/>
        </w:rPr>
        <w:t xml:space="preserve"> </w:t>
      </w:r>
      <w:r w:rsidR="00F96400" w:rsidRPr="00460334">
        <w:rPr>
          <w:rFonts w:cs="Arial"/>
          <w:spacing w:val="3"/>
          <w:lang w:eastAsia="en-AU"/>
        </w:rPr>
        <w:t>example,</w:t>
      </w:r>
      <w:r w:rsidR="00D76CA1" w:rsidRPr="00460334">
        <w:rPr>
          <w:rFonts w:cs="Arial"/>
          <w:spacing w:val="3"/>
          <w:lang w:eastAsia="en-AU"/>
        </w:rPr>
        <w:t xml:space="preserve"> </w:t>
      </w:r>
      <w:r w:rsidR="00F96400" w:rsidRPr="00460334">
        <w:rPr>
          <w:rFonts w:cs="Arial"/>
          <w:spacing w:val="3"/>
          <w:lang w:eastAsia="en-AU"/>
        </w:rPr>
        <w:t>if</w:t>
      </w:r>
      <w:r w:rsidR="00D76CA1" w:rsidRPr="00460334">
        <w:rPr>
          <w:rFonts w:cs="Arial"/>
          <w:spacing w:val="3"/>
          <w:lang w:eastAsia="en-AU"/>
        </w:rPr>
        <w:t xml:space="preserve"> </w:t>
      </w:r>
      <w:r w:rsidR="00F96400" w:rsidRPr="00460334">
        <w:rPr>
          <w:rFonts w:cs="Arial"/>
          <w:spacing w:val="3"/>
          <w:lang w:eastAsia="en-AU"/>
        </w:rPr>
        <w:t>the</w:t>
      </w:r>
      <w:r w:rsidR="00D76CA1" w:rsidRPr="00460334">
        <w:rPr>
          <w:rFonts w:cs="Arial"/>
          <w:spacing w:val="3"/>
          <w:lang w:eastAsia="en-AU"/>
        </w:rPr>
        <w:t xml:space="preserve"> </w:t>
      </w:r>
      <w:r w:rsidR="004E5F03" w:rsidRPr="00460334">
        <w:rPr>
          <w:rFonts w:cs="Arial"/>
          <w:spacing w:val="3"/>
          <w:lang w:eastAsia="en-AU"/>
        </w:rPr>
        <w:t>Housing</w:t>
      </w:r>
      <w:r w:rsidR="00D76CA1" w:rsidRPr="00460334">
        <w:rPr>
          <w:rFonts w:cs="Arial"/>
          <w:spacing w:val="3"/>
          <w:lang w:eastAsia="en-AU"/>
        </w:rPr>
        <w:t xml:space="preserve"> </w:t>
      </w:r>
      <w:r w:rsidR="00F96400" w:rsidRPr="00460334">
        <w:rPr>
          <w:rFonts w:cs="Arial"/>
          <w:spacing w:val="3"/>
          <w:lang w:eastAsia="en-AU"/>
        </w:rPr>
        <w:t>Service</w:t>
      </w:r>
      <w:r w:rsidR="00D76CA1" w:rsidRPr="00460334">
        <w:rPr>
          <w:rFonts w:cs="Arial"/>
          <w:spacing w:val="3"/>
          <w:lang w:eastAsia="en-AU"/>
        </w:rPr>
        <w:t xml:space="preserve"> </w:t>
      </w:r>
      <w:r w:rsidR="00F96400" w:rsidRPr="00460334">
        <w:rPr>
          <w:rFonts w:cs="Arial"/>
          <w:spacing w:val="3"/>
          <w:lang w:eastAsia="en-AU"/>
        </w:rPr>
        <w:t>Provider</w:t>
      </w:r>
      <w:r w:rsidR="00D76CA1" w:rsidRPr="00460334">
        <w:rPr>
          <w:rFonts w:cs="Arial"/>
          <w:spacing w:val="3"/>
          <w:lang w:eastAsia="en-AU"/>
        </w:rPr>
        <w:t xml:space="preserve"> </w:t>
      </w:r>
      <w:r w:rsidR="00F96400" w:rsidRPr="00460334">
        <w:rPr>
          <w:rFonts w:cs="Arial"/>
          <w:spacing w:val="3"/>
          <w:lang w:eastAsia="en-AU"/>
        </w:rPr>
        <w:t>is</w:t>
      </w:r>
      <w:r w:rsidR="00D76CA1" w:rsidRPr="00460334">
        <w:rPr>
          <w:rFonts w:cs="Arial"/>
          <w:spacing w:val="3"/>
          <w:lang w:eastAsia="en-AU"/>
        </w:rPr>
        <w:t xml:space="preserve"> </w:t>
      </w:r>
      <w:r w:rsidR="00F96400" w:rsidRPr="00460334">
        <w:rPr>
          <w:rFonts w:cs="Arial"/>
          <w:spacing w:val="3"/>
          <w:lang w:eastAsia="en-AU"/>
        </w:rPr>
        <w:t>managing</w:t>
      </w:r>
      <w:r w:rsidR="00D76CA1" w:rsidRPr="00460334">
        <w:rPr>
          <w:rFonts w:cs="Arial"/>
          <w:spacing w:val="3"/>
          <w:lang w:eastAsia="en-AU"/>
        </w:rPr>
        <w:t xml:space="preserve"> </w:t>
      </w:r>
      <w:r w:rsidR="00F96400" w:rsidRPr="00460334">
        <w:rPr>
          <w:rFonts w:cs="Arial"/>
          <w:spacing w:val="3"/>
          <w:lang w:eastAsia="en-AU"/>
        </w:rPr>
        <w:t>several</w:t>
      </w:r>
      <w:r w:rsidR="00D76CA1" w:rsidRPr="00460334">
        <w:rPr>
          <w:rFonts w:cs="Arial"/>
          <w:spacing w:val="3"/>
          <w:lang w:eastAsia="en-AU"/>
        </w:rPr>
        <w:t xml:space="preserve"> </w:t>
      </w:r>
      <w:r w:rsidR="00F96400" w:rsidRPr="00460334">
        <w:rPr>
          <w:rFonts w:cs="Arial"/>
          <w:spacing w:val="3"/>
          <w:lang w:eastAsia="en-AU"/>
        </w:rPr>
        <w:t>dwellings</w:t>
      </w:r>
      <w:r w:rsidR="00D76CA1" w:rsidRPr="00460334">
        <w:rPr>
          <w:rFonts w:cs="Arial"/>
          <w:spacing w:val="3"/>
          <w:lang w:eastAsia="en-AU"/>
        </w:rPr>
        <w:t xml:space="preserve"> </w:t>
      </w:r>
      <w:r w:rsidR="00F96400" w:rsidRPr="00460334">
        <w:rPr>
          <w:rFonts w:cs="Arial"/>
          <w:spacing w:val="3"/>
          <w:lang w:eastAsia="en-AU"/>
        </w:rPr>
        <w:t>within</w:t>
      </w:r>
      <w:r w:rsidR="00D76CA1" w:rsidRPr="00460334">
        <w:rPr>
          <w:rFonts w:cs="Arial"/>
          <w:spacing w:val="3"/>
          <w:lang w:eastAsia="en-AU"/>
        </w:rPr>
        <w:t xml:space="preserve"> </w:t>
      </w:r>
      <w:r w:rsidR="00F96400" w:rsidRPr="00460334">
        <w:rPr>
          <w:rFonts w:cs="Arial"/>
          <w:spacing w:val="3"/>
          <w:lang w:eastAsia="en-AU"/>
        </w:rPr>
        <w:t>the</w:t>
      </w:r>
      <w:r w:rsidR="00D76CA1" w:rsidRPr="00460334">
        <w:rPr>
          <w:rFonts w:cs="Arial"/>
          <w:spacing w:val="3"/>
          <w:lang w:eastAsia="en-AU"/>
        </w:rPr>
        <w:t xml:space="preserve"> </w:t>
      </w:r>
      <w:r w:rsidR="00F96400" w:rsidRPr="00460334">
        <w:rPr>
          <w:rFonts w:cs="Arial"/>
          <w:spacing w:val="3"/>
          <w:lang w:eastAsia="en-AU"/>
        </w:rPr>
        <w:t>one</w:t>
      </w:r>
      <w:r w:rsidR="00D76CA1" w:rsidRPr="00460334">
        <w:rPr>
          <w:rFonts w:cs="Arial"/>
          <w:spacing w:val="3"/>
          <w:lang w:eastAsia="en-AU"/>
        </w:rPr>
        <w:t xml:space="preserve"> </w:t>
      </w:r>
      <w:r w:rsidR="00F96400" w:rsidRPr="00460334">
        <w:rPr>
          <w:rFonts w:cs="Arial"/>
          <w:spacing w:val="3"/>
          <w:lang w:eastAsia="en-AU"/>
        </w:rPr>
        <w:t>building)</w:t>
      </w:r>
    </w:p>
    <w:p w14:paraId="33426494" w14:textId="26603FB1" w:rsidR="00F96400" w:rsidRPr="00460334" w:rsidRDefault="00BD0F85" w:rsidP="00010819">
      <w:pPr>
        <w:pStyle w:val="Body"/>
        <w:numPr>
          <w:ilvl w:val="0"/>
          <w:numId w:val="36"/>
        </w:numPr>
        <w:rPr>
          <w:rFonts w:cs="Arial"/>
          <w:spacing w:val="3"/>
          <w:lang w:eastAsia="en-AU"/>
        </w:rPr>
      </w:pPr>
      <w:r w:rsidRPr="00460334">
        <w:rPr>
          <w:rFonts w:cs="Arial"/>
          <w:spacing w:val="3"/>
          <w:lang w:eastAsia="en-AU"/>
        </w:rPr>
        <w:t>a</w:t>
      </w:r>
      <w:r w:rsidR="64485F53" w:rsidRPr="00460334">
        <w:rPr>
          <w:rFonts w:cs="Arial"/>
          <w:spacing w:val="3"/>
          <w:lang w:eastAsia="en-AU"/>
        </w:rPr>
        <w:t>rranging</w:t>
      </w:r>
      <w:r w:rsidR="00D76CA1" w:rsidRPr="00460334">
        <w:rPr>
          <w:rFonts w:cs="Arial"/>
          <w:spacing w:val="3"/>
          <w:lang w:eastAsia="en-AU"/>
        </w:rPr>
        <w:t xml:space="preserve"> </w:t>
      </w:r>
      <w:r w:rsidR="64485F53" w:rsidRPr="00460334">
        <w:rPr>
          <w:rFonts w:cs="Arial"/>
          <w:spacing w:val="3"/>
          <w:lang w:eastAsia="en-AU"/>
        </w:rPr>
        <w:t>maintenance</w:t>
      </w:r>
      <w:r w:rsidR="00D76CA1" w:rsidRPr="00460334">
        <w:rPr>
          <w:rFonts w:cs="Arial"/>
          <w:spacing w:val="3"/>
          <w:lang w:eastAsia="en-AU"/>
        </w:rPr>
        <w:t xml:space="preserve"> </w:t>
      </w:r>
      <w:r w:rsidR="64485F53" w:rsidRPr="00460334">
        <w:rPr>
          <w:rFonts w:cs="Arial"/>
          <w:spacing w:val="3"/>
          <w:lang w:eastAsia="en-AU"/>
        </w:rPr>
        <w:t>for</w:t>
      </w:r>
      <w:r w:rsidR="00D76CA1" w:rsidRPr="00460334">
        <w:rPr>
          <w:rFonts w:cs="Arial"/>
          <w:spacing w:val="3"/>
          <w:lang w:eastAsia="en-AU"/>
        </w:rPr>
        <w:t xml:space="preserve"> </w:t>
      </w:r>
      <w:r w:rsidR="64485F53" w:rsidRPr="00460334">
        <w:rPr>
          <w:rFonts w:cs="Arial"/>
          <w:spacing w:val="3"/>
          <w:lang w:eastAsia="en-AU"/>
        </w:rPr>
        <w:t>General</w:t>
      </w:r>
      <w:r w:rsidR="00D76CA1" w:rsidRPr="00460334">
        <w:rPr>
          <w:rFonts w:cs="Arial"/>
          <w:spacing w:val="3"/>
          <w:lang w:eastAsia="en-AU"/>
        </w:rPr>
        <w:t xml:space="preserve"> </w:t>
      </w:r>
      <w:r w:rsidR="64485F53" w:rsidRPr="00460334">
        <w:rPr>
          <w:rFonts w:cs="Arial"/>
          <w:spacing w:val="3"/>
          <w:lang w:eastAsia="en-AU"/>
        </w:rPr>
        <w:t>Lease</w:t>
      </w:r>
      <w:r w:rsidR="00D76CA1" w:rsidRPr="00460334">
        <w:rPr>
          <w:rFonts w:cs="Arial"/>
          <w:spacing w:val="3"/>
          <w:lang w:eastAsia="en-AU"/>
        </w:rPr>
        <w:t xml:space="preserve"> </w:t>
      </w:r>
      <w:r w:rsidR="64485F53" w:rsidRPr="00460334">
        <w:rPr>
          <w:rFonts w:cs="Arial"/>
          <w:spacing w:val="3"/>
          <w:lang w:eastAsia="en-AU"/>
        </w:rPr>
        <w:t>Properties</w:t>
      </w:r>
      <w:r w:rsidR="00D76CA1" w:rsidRPr="00460334">
        <w:rPr>
          <w:rFonts w:cs="Arial"/>
          <w:spacing w:val="3"/>
          <w:lang w:eastAsia="en-AU"/>
        </w:rPr>
        <w:t xml:space="preserve"> </w:t>
      </w:r>
      <w:r w:rsidR="64485F53" w:rsidRPr="00460334">
        <w:rPr>
          <w:rFonts w:cs="Arial"/>
          <w:spacing w:val="3"/>
          <w:lang w:eastAsia="en-AU"/>
        </w:rPr>
        <w:t>and</w:t>
      </w:r>
      <w:r w:rsidR="00D76CA1" w:rsidRPr="00460334">
        <w:rPr>
          <w:rFonts w:cs="Arial"/>
          <w:spacing w:val="3"/>
          <w:lang w:eastAsia="en-AU"/>
        </w:rPr>
        <w:t xml:space="preserve"> </w:t>
      </w:r>
      <w:r w:rsidR="64485F53" w:rsidRPr="00460334">
        <w:rPr>
          <w:rFonts w:cs="Arial"/>
          <w:spacing w:val="3"/>
          <w:lang w:eastAsia="en-AU"/>
        </w:rPr>
        <w:t>reporting</w:t>
      </w:r>
      <w:r w:rsidR="00D76CA1" w:rsidRPr="00460334">
        <w:rPr>
          <w:rFonts w:cs="Arial"/>
          <w:spacing w:val="3"/>
          <w:lang w:eastAsia="en-AU"/>
        </w:rPr>
        <w:t xml:space="preserve"> </w:t>
      </w:r>
      <w:r w:rsidR="64485F53" w:rsidRPr="00460334">
        <w:rPr>
          <w:rFonts w:cs="Arial"/>
          <w:spacing w:val="3"/>
          <w:lang w:eastAsia="en-AU"/>
        </w:rPr>
        <w:t>maintenance</w:t>
      </w:r>
      <w:r w:rsidR="00D76CA1" w:rsidRPr="00460334">
        <w:rPr>
          <w:rFonts w:cs="Arial"/>
          <w:spacing w:val="3"/>
          <w:lang w:eastAsia="en-AU"/>
        </w:rPr>
        <w:t xml:space="preserve"> </w:t>
      </w:r>
      <w:r w:rsidR="64485F53" w:rsidRPr="00460334">
        <w:rPr>
          <w:rFonts w:cs="Arial"/>
          <w:spacing w:val="3"/>
          <w:lang w:eastAsia="en-AU"/>
        </w:rPr>
        <w:t>in</w:t>
      </w:r>
      <w:r w:rsidR="00D76CA1" w:rsidRPr="00460334">
        <w:rPr>
          <w:rFonts w:cs="Arial"/>
          <w:spacing w:val="3"/>
          <w:lang w:eastAsia="en-AU"/>
        </w:rPr>
        <w:t xml:space="preserve"> </w:t>
      </w:r>
      <w:r w:rsidR="64485F53" w:rsidRPr="00460334">
        <w:rPr>
          <w:rFonts w:cs="Arial"/>
          <w:spacing w:val="3"/>
          <w:lang w:eastAsia="en-AU"/>
        </w:rPr>
        <w:t>accordance</w:t>
      </w:r>
      <w:r w:rsidR="00D76CA1" w:rsidRPr="00460334">
        <w:rPr>
          <w:rFonts w:cs="Arial"/>
          <w:spacing w:val="3"/>
          <w:lang w:eastAsia="en-AU"/>
        </w:rPr>
        <w:t xml:space="preserve"> </w:t>
      </w:r>
      <w:r w:rsidR="64485F53" w:rsidRPr="00460334">
        <w:rPr>
          <w:rFonts w:cs="Arial"/>
          <w:spacing w:val="3"/>
          <w:lang w:eastAsia="en-AU"/>
        </w:rPr>
        <w:t>with</w:t>
      </w:r>
      <w:r w:rsidR="00D76CA1" w:rsidRPr="00460334">
        <w:rPr>
          <w:rFonts w:cs="Arial"/>
          <w:spacing w:val="3"/>
          <w:lang w:eastAsia="en-AU"/>
        </w:rPr>
        <w:t xml:space="preserve"> </w:t>
      </w:r>
      <w:r w:rsidR="64485F53" w:rsidRPr="00460334">
        <w:rPr>
          <w:rFonts w:cs="Arial"/>
          <w:spacing w:val="3"/>
          <w:lang w:eastAsia="en-AU"/>
        </w:rPr>
        <w:t>the</w:t>
      </w:r>
      <w:r w:rsidR="00D76CA1" w:rsidRPr="00460334">
        <w:rPr>
          <w:rFonts w:cs="Arial"/>
          <w:spacing w:val="3"/>
          <w:lang w:eastAsia="en-AU"/>
        </w:rPr>
        <w:t xml:space="preserve"> </w:t>
      </w:r>
      <w:r w:rsidR="64485F53" w:rsidRPr="00460334">
        <w:rPr>
          <w:rFonts w:cs="Arial"/>
          <w:spacing w:val="3"/>
          <w:lang w:eastAsia="en-AU"/>
        </w:rPr>
        <w:t>terms</w:t>
      </w:r>
      <w:r w:rsidR="00D76CA1" w:rsidRPr="00460334">
        <w:rPr>
          <w:rFonts w:cs="Arial"/>
          <w:spacing w:val="3"/>
          <w:lang w:eastAsia="en-AU"/>
        </w:rPr>
        <w:t xml:space="preserve"> </w:t>
      </w:r>
      <w:r w:rsidR="64485F53" w:rsidRPr="00460334">
        <w:rPr>
          <w:rFonts w:cs="Arial"/>
          <w:spacing w:val="3"/>
          <w:lang w:eastAsia="en-AU"/>
        </w:rPr>
        <w:t>of</w:t>
      </w:r>
      <w:r w:rsidR="00D76CA1" w:rsidRPr="00460334">
        <w:rPr>
          <w:rFonts w:cs="Arial"/>
          <w:spacing w:val="3"/>
          <w:lang w:eastAsia="en-AU"/>
        </w:rPr>
        <w:t xml:space="preserve"> </w:t>
      </w:r>
      <w:r w:rsidR="64485F53" w:rsidRPr="00460334">
        <w:rPr>
          <w:rFonts w:cs="Arial"/>
          <w:spacing w:val="3"/>
          <w:lang w:eastAsia="en-AU"/>
        </w:rPr>
        <w:t>the</w:t>
      </w:r>
      <w:r w:rsidR="00D76CA1" w:rsidRPr="00460334">
        <w:rPr>
          <w:rFonts w:cs="Arial"/>
          <w:spacing w:val="3"/>
          <w:lang w:eastAsia="en-AU"/>
        </w:rPr>
        <w:t xml:space="preserve"> </w:t>
      </w:r>
      <w:r w:rsidR="64485F53" w:rsidRPr="00460334">
        <w:rPr>
          <w:rFonts w:cs="Arial"/>
          <w:spacing w:val="3"/>
          <w:lang w:eastAsia="en-AU"/>
        </w:rPr>
        <w:t>General</w:t>
      </w:r>
      <w:r w:rsidR="00D76CA1" w:rsidRPr="00460334">
        <w:rPr>
          <w:rFonts w:cs="Arial"/>
          <w:spacing w:val="3"/>
          <w:lang w:eastAsia="en-AU"/>
        </w:rPr>
        <w:t xml:space="preserve"> </w:t>
      </w:r>
      <w:r w:rsidR="64485F53" w:rsidRPr="00460334">
        <w:rPr>
          <w:rFonts w:cs="Arial"/>
          <w:spacing w:val="3"/>
          <w:lang w:eastAsia="en-AU"/>
        </w:rPr>
        <w:t>Lease agreement.</w:t>
      </w:r>
      <w:r w:rsidR="00D76CA1" w:rsidRPr="00460334">
        <w:rPr>
          <w:rFonts w:cs="Arial"/>
          <w:spacing w:val="3"/>
          <w:lang w:eastAsia="en-AU"/>
        </w:rPr>
        <w:t xml:space="preserve"> </w:t>
      </w:r>
    </w:p>
    <w:p w14:paraId="15195623" w14:textId="191177AE" w:rsidR="00F96400" w:rsidRPr="00460334" w:rsidRDefault="00BD0F85" w:rsidP="00010819">
      <w:pPr>
        <w:pStyle w:val="Body"/>
        <w:numPr>
          <w:ilvl w:val="0"/>
          <w:numId w:val="36"/>
        </w:numPr>
        <w:rPr>
          <w:rFonts w:cs="Arial"/>
          <w:spacing w:val="3"/>
          <w:lang w:eastAsia="en-AU"/>
        </w:rPr>
      </w:pPr>
      <w:r w:rsidRPr="00460334">
        <w:rPr>
          <w:rFonts w:cs="Arial"/>
          <w:spacing w:val="3"/>
          <w:lang w:eastAsia="en-AU"/>
        </w:rPr>
        <w:t>s</w:t>
      </w:r>
      <w:r w:rsidR="6DFE5287" w:rsidRPr="00460334">
        <w:rPr>
          <w:rFonts w:cs="Arial"/>
          <w:spacing w:val="3"/>
          <w:lang w:eastAsia="en-AU"/>
        </w:rPr>
        <w:t>et</w:t>
      </w:r>
      <w:r w:rsidR="5B885BF7" w:rsidRPr="00460334">
        <w:rPr>
          <w:rFonts w:cs="Arial"/>
          <w:spacing w:val="3"/>
          <w:lang w:eastAsia="en-AU"/>
        </w:rPr>
        <w:t>ting</w:t>
      </w:r>
      <w:r w:rsidR="00D76CA1" w:rsidRPr="00460334">
        <w:rPr>
          <w:rFonts w:cs="Arial"/>
          <w:spacing w:val="3"/>
          <w:lang w:eastAsia="en-AU"/>
        </w:rPr>
        <w:t xml:space="preserve"> </w:t>
      </w:r>
      <w:r w:rsidR="6DFE5287" w:rsidRPr="00460334">
        <w:rPr>
          <w:rFonts w:cs="Arial"/>
          <w:spacing w:val="3"/>
          <w:lang w:eastAsia="en-AU"/>
        </w:rPr>
        <w:t>and</w:t>
      </w:r>
      <w:r w:rsidR="00D76CA1" w:rsidRPr="00460334">
        <w:rPr>
          <w:rFonts w:cs="Arial"/>
          <w:spacing w:val="3"/>
          <w:lang w:eastAsia="en-AU"/>
        </w:rPr>
        <w:t xml:space="preserve"> </w:t>
      </w:r>
      <w:r w:rsidR="6DFE5287" w:rsidRPr="00460334">
        <w:rPr>
          <w:rFonts w:cs="Arial"/>
          <w:spacing w:val="3"/>
          <w:lang w:eastAsia="en-AU"/>
        </w:rPr>
        <w:t>meet</w:t>
      </w:r>
      <w:r w:rsidR="5B885BF7" w:rsidRPr="00460334">
        <w:rPr>
          <w:rFonts w:cs="Arial"/>
          <w:spacing w:val="3"/>
          <w:lang w:eastAsia="en-AU"/>
        </w:rPr>
        <w:t>ing</w:t>
      </w:r>
      <w:r w:rsidR="00D76CA1" w:rsidRPr="00460334">
        <w:rPr>
          <w:rFonts w:cs="Arial"/>
          <w:spacing w:val="3"/>
          <w:lang w:eastAsia="en-AU"/>
        </w:rPr>
        <w:t xml:space="preserve"> </w:t>
      </w:r>
      <w:r w:rsidR="6DFE5287" w:rsidRPr="00460334">
        <w:rPr>
          <w:rFonts w:cs="Arial"/>
          <w:spacing w:val="3"/>
          <w:lang w:eastAsia="en-AU"/>
        </w:rPr>
        <w:t>relevant</w:t>
      </w:r>
      <w:r w:rsidR="00D76CA1" w:rsidRPr="00460334">
        <w:rPr>
          <w:rFonts w:cs="Arial"/>
          <w:spacing w:val="3"/>
          <w:lang w:eastAsia="en-AU"/>
        </w:rPr>
        <w:t xml:space="preserve"> </w:t>
      </w:r>
      <w:r w:rsidR="6DFE5287" w:rsidRPr="00460334">
        <w:rPr>
          <w:rFonts w:cs="Arial"/>
          <w:spacing w:val="3"/>
          <w:lang w:eastAsia="en-AU"/>
        </w:rPr>
        <w:t>housing</w:t>
      </w:r>
      <w:r w:rsidR="00D76CA1" w:rsidRPr="00460334">
        <w:rPr>
          <w:rFonts w:cs="Arial"/>
          <w:spacing w:val="3"/>
          <w:lang w:eastAsia="en-AU"/>
        </w:rPr>
        <w:t xml:space="preserve"> </w:t>
      </w:r>
      <w:r w:rsidR="6DFE5287" w:rsidRPr="00460334">
        <w:rPr>
          <w:rFonts w:cs="Arial"/>
          <w:spacing w:val="3"/>
          <w:lang w:eastAsia="en-AU"/>
        </w:rPr>
        <w:t>service</w:t>
      </w:r>
      <w:r w:rsidR="00D76CA1" w:rsidRPr="00460334">
        <w:rPr>
          <w:rFonts w:cs="Arial"/>
          <w:spacing w:val="3"/>
          <w:lang w:eastAsia="en-AU"/>
        </w:rPr>
        <w:t xml:space="preserve"> </w:t>
      </w:r>
      <w:r w:rsidR="6DFE5287" w:rsidRPr="00460334">
        <w:rPr>
          <w:rFonts w:cs="Arial"/>
          <w:spacing w:val="3"/>
          <w:lang w:eastAsia="en-AU"/>
        </w:rPr>
        <w:t xml:space="preserve">standards </w:t>
      </w:r>
      <w:r w:rsidR="0012623C" w:rsidRPr="00460334">
        <w:rPr>
          <w:rFonts w:cs="Arial"/>
          <w:spacing w:val="3"/>
          <w:lang w:eastAsia="en-AU"/>
        </w:rPr>
        <w:t>in line</w:t>
      </w:r>
      <w:r w:rsidR="6DFE5287" w:rsidRPr="00460334">
        <w:rPr>
          <w:rFonts w:cs="Arial"/>
          <w:spacing w:val="3"/>
          <w:lang w:eastAsia="en-AU"/>
        </w:rPr>
        <w:t xml:space="preserve"> with the </w:t>
      </w:r>
      <w:hyperlink r:id="rId32">
        <w:r w:rsidR="75B717AA" w:rsidRPr="276116BB">
          <w:rPr>
            <w:rStyle w:val="Hyperlink"/>
            <w:rFonts w:cs="Arial"/>
            <w:i/>
            <w:iCs/>
            <w:lang w:eastAsia="en-AU"/>
          </w:rPr>
          <w:t>Residential</w:t>
        </w:r>
        <w:r w:rsidR="6DFE5287" w:rsidRPr="276116BB">
          <w:rPr>
            <w:rStyle w:val="Hyperlink"/>
            <w:rFonts w:cs="Arial"/>
            <w:i/>
            <w:iCs/>
            <w:lang w:eastAsia="en-AU"/>
          </w:rPr>
          <w:t xml:space="preserve"> Tenancies</w:t>
        </w:r>
        <w:r w:rsidR="1F73066A" w:rsidRPr="276116BB">
          <w:rPr>
            <w:rStyle w:val="Hyperlink"/>
            <w:rFonts w:cs="Arial"/>
            <w:i/>
            <w:iCs/>
            <w:lang w:eastAsia="en-AU"/>
          </w:rPr>
          <w:t xml:space="preserve"> Am</w:t>
        </w:r>
        <w:r w:rsidR="542F2B52" w:rsidRPr="276116BB">
          <w:rPr>
            <w:rStyle w:val="Hyperlink"/>
            <w:rFonts w:cs="Arial"/>
            <w:i/>
            <w:iCs/>
            <w:lang w:eastAsia="en-AU"/>
          </w:rPr>
          <w:t>endment</w:t>
        </w:r>
        <w:r w:rsidR="6DFE5287" w:rsidRPr="276116BB">
          <w:rPr>
            <w:rStyle w:val="Hyperlink"/>
            <w:rFonts w:cs="Arial"/>
            <w:i/>
            <w:iCs/>
            <w:lang w:eastAsia="en-AU"/>
          </w:rPr>
          <w:t xml:space="preserve"> Act</w:t>
        </w:r>
        <w:r w:rsidR="75B717AA" w:rsidRPr="276116BB">
          <w:rPr>
            <w:rStyle w:val="Hyperlink"/>
            <w:rFonts w:cs="Arial"/>
            <w:i/>
            <w:iCs/>
            <w:lang w:eastAsia="en-AU"/>
          </w:rPr>
          <w:t xml:space="preserve"> 2018</w:t>
        </w:r>
      </w:hyperlink>
      <w:r w:rsidR="009F6C73">
        <w:rPr>
          <w:rStyle w:val="Hyperlink"/>
          <w:rFonts w:cs="Arial"/>
          <w:lang w:eastAsia="en-AU"/>
        </w:rPr>
        <w:t xml:space="preserve"> </w:t>
      </w:r>
      <w:r w:rsidR="009F6C73">
        <w:rPr>
          <w:rFonts w:cs="Arial"/>
          <w:spacing w:val="3"/>
          <w:lang w:eastAsia="en-AU"/>
        </w:rPr>
        <w:t>&lt;</w:t>
      </w:r>
      <w:r w:rsidR="009F6C73" w:rsidRPr="009F6C73">
        <w:rPr>
          <w:rFonts w:cs="Arial"/>
          <w:spacing w:val="3"/>
          <w:lang w:eastAsia="en-AU"/>
        </w:rPr>
        <w:t>https://www.legislation.vic.gov.au/as-made/acts/residential-tenancies-amendment-act-2018</w:t>
      </w:r>
      <w:r w:rsidR="009F6C73">
        <w:rPr>
          <w:rFonts w:cs="Arial"/>
          <w:spacing w:val="3"/>
          <w:lang w:eastAsia="en-AU"/>
        </w:rPr>
        <w:t>&gt;.</w:t>
      </w:r>
    </w:p>
    <w:p w14:paraId="08FDB75F" w14:textId="59EB82BF" w:rsidR="00F96400" w:rsidRPr="00460334" w:rsidRDefault="00BD0F85" w:rsidP="00010819">
      <w:pPr>
        <w:pStyle w:val="Body"/>
        <w:numPr>
          <w:ilvl w:val="0"/>
          <w:numId w:val="36"/>
        </w:numPr>
        <w:rPr>
          <w:rFonts w:cs="Arial"/>
          <w:spacing w:val="3"/>
          <w:lang w:eastAsia="en-AU"/>
        </w:rPr>
      </w:pPr>
      <w:r w:rsidRPr="00460334">
        <w:rPr>
          <w:rFonts w:cs="Arial"/>
          <w:spacing w:val="3"/>
          <w:lang w:eastAsia="en-AU"/>
        </w:rPr>
        <w:t>m</w:t>
      </w:r>
      <w:r w:rsidR="00F96400" w:rsidRPr="00460334">
        <w:rPr>
          <w:rFonts w:cs="Arial"/>
          <w:spacing w:val="3"/>
          <w:lang w:eastAsia="en-AU"/>
        </w:rPr>
        <w:t>anage</w:t>
      </w:r>
      <w:r w:rsidR="00D76CA1" w:rsidRPr="00460334">
        <w:rPr>
          <w:rFonts w:cs="Arial"/>
          <w:spacing w:val="3"/>
          <w:lang w:eastAsia="en-AU"/>
        </w:rPr>
        <w:t xml:space="preserve"> </w:t>
      </w:r>
      <w:r w:rsidR="00F96400" w:rsidRPr="00460334">
        <w:rPr>
          <w:rFonts w:cs="Arial"/>
          <w:spacing w:val="3"/>
          <w:lang w:eastAsia="en-AU"/>
        </w:rPr>
        <w:t>and</w:t>
      </w:r>
      <w:r w:rsidR="00D76CA1" w:rsidRPr="00460334">
        <w:rPr>
          <w:rFonts w:cs="Arial"/>
          <w:spacing w:val="3"/>
          <w:lang w:eastAsia="en-AU"/>
        </w:rPr>
        <w:t xml:space="preserve"> </w:t>
      </w:r>
      <w:r w:rsidR="00F96400" w:rsidRPr="00460334">
        <w:rPr>
          <w:rFonts w:cs="Arial"/>
          <w:spacing w:val="3"/>
          <w:lang w:eastAsia="en-AU"/>
        </w:rPr>
        <w:t>address</w:t>
      </w:r>
      <w:r w:rsidR="00D76CA1" w:rsidRPr="00460334">
        <w:rPr>
          <w:rFonts w:cs="Arial"/>
          <w:spacing w:val="3"/>
          <w:lang w:eastAsia="en-AU"/>
        </w:rPr>
        <w:t xml:space="preserve"> </w:t>
      </w:r>
      <w:r w:rsidR="00F96400" w:rsidRPr="00460334">
        <w:rPr>
          <w:rFonts w:cs="Arial"/>
          <w:spacing w:val="3"/>
          <w:lang w:eastAsia="en-AU"/>
        </w:rPr>
        <w:t>complaints</w:t>
      </w:r>
      <w:r w:rsidR="00D76CA1" w:rsidRPr="00460334">
        <w:rPr>
          <w:rFonts w:cs="Arial"/>
          <w:spacing w:val="3"/>
          <w:lang w:eastAsia="en-AU"/>
        </w:rPr>
        <w:t xml:space="preserve"> </w:t>
      </w:r>
      <w:r w:rsidR="00F96400" w:rsidRPr="00460334">
        <w:rPr>
          <w:rFonts w:cs="Arial"/>
          <w:spacing w:val="3"/>
          <w:lang w:eastAsia="en-AU"/>
        </w:rPr>
        <w:t>and</w:t>
      </w:r>
      <w:r w:rsidR="00D76CA1" w:rsidRPr="00460334">
        <w:rPr>
          <w:rFonts w:cs="Arial"/>
          <w:spacing w:val="3"/>
          <w:lang w:eastAsia="en-AU"/>
        </w:rPr>
        <w:t xml:space="preserve"> </w:t>
      </w:r>
      <w:r w:rsidR="00F96400" w:rsidRPr="00460334">
        <w:rPr>
          <w:rFonts w:cs="Arial"/>
          <w:spacing w:val="3"/>
          <w:lang w:eastAsia="en-AU"/>
        </w:rPr>
        <w:t>appeals</w:t>
      </w:r>
      <w:r w:rsidR="00D76CA1" w:rsidRPr="00460334">
        <w:rPr>
          <w:rFonts w:cs="Arial"/>
          <w:spacing w:val="3"/>
          <w:lang w:eastAsia="en-AU"/>
        </w:rPr>
        <w:t xml:space="preserve"> </w:t>
      </w:r>
      <w:r w:rsidR="00F96400" w:rsidRPr="00460334">
        <w:rPr>
          <w:rFonts w:cs="Arial"/>
          <w:spacing w:val="3"/>
          <w:lang w:eastAsia="en-AU"/>
        </w:rPr>
        <w:t>relating</w:t>
      </w:r>
      <w:r w:rsidR="00D76CA1" w:rsidRPr="00460334">
        <w:rPr>
          <w:rFonts w:cs="Arial"/>
          <w:spacing w:val="3"/>
          <w:lang w:eastAsia="en-AU"/>
        </w:rPr>
        <w:t xml:space="preserve"> </w:t>
      </w:r>
      <w:r w:rsidR="00F96400" w:rsidRPr="00460334">
        <w:rPr>
          <w:rFonts w:cs="Arial"/>
          <w:spacing w:val="3"/>
          <w:lang w:eastAsia="en-AU"/>
        </w:rPr>
        <w:t>to</w:t>
      </w:r>
      <w:r w:rsidR="00D76CA1" w:rsidRPr="00460334">
        <w:rPr>
          <w:rFonts w:cs="Arial"/>
          <w:spacing w:val="3"/>
          <w:lang w:eastAsia="en-AU"/>
        </w:rPr>
        <w:t xml:space="preserve"> </w:t>
      </w:r>
      <w:r w:rsidR="00F96400" w:rsidRPr="00460334">
        <w:rPr>
          <w:rFonts w:cs="Arial"/>
          <w:spacing w:val="3"/>
          <w:lang w:eastAsia="en-AU"/>
        </w:rPr>
        <w:t>the</w:t>
      </w:r>
      <w:r w:rsidR="00D76CA1" w:rsidRPr="00460334">
        <w:rPr>
          <w:rFonts w:cs="Arial"/>
          <w:spacing w:val="3"/>
          <w:lang w:eastAsia="en-AU"/>
        </w:rPr>
        <w:t xml:space="preserve"> </w:t>
      </w:r>
      <w:r w:rsidR="00F96400" w:rsidRPr="00460334">
        <w:rPr>
          <w:rFonts w:cs="Arial"/>
          <w:spacing w:val="3"/>
          <w:lang w:eastAsia="en-AU"/>
        </w:rPr>
        <w:t>provision</w:t>
      </w:r>
      <w:r w:rsidR="00D76CA1" w:rsidRPr="00460334">
        <w:rPr>
          <w:rFonts w:cs="Arial"/>
          <w:spacing w:val="3"/>
          <w:lang w:eastAsia="en-AU"/>
        </w:rPr>
        <w:t xml:space="preserve"> </w:t>
      </w:r>
      <w:r w:rsidR="00F96400" w:rsidRPr="00460334">
        <w:rPr>
          <w:rFonts w:cs="Arial"/>
          <w:spacing w:val="3"/>
          <w:lang w:eastAsia="en-AU"/>
        </w:rPr>
        <w:t>of</w:t>
      </w:r>
      <w:r w:rsidR="00D76CA1" w:rsidRPr="00460334">
        <w:rPr>
          <w:rFonts w:cs="Arial"/>
          <w:spacing w:val="3"/>
          <w:lang w:eastAsia="en-AU"/>
        </w:rPr>
        <w:t xml:space="preserve"> </w:t>
      </w:r>
      <w:r w:rsidR="00F96400" w:rsidRPr="00460334">
        <w:rPr>
          <w:rFonts w:cs="Arial"/>
          <w:spacing w:val="3"/>
          <w:lang w:eastAsia="en-AU"/>
        </w:rPr>
        <w:t>housing</w:t>
      </w:r>
      <w:r w:rsidR="00D76CA1" w:rsidRPr="00460334">
        <w:rPr>
          <w:rFonts w:cs="Arial"/>
          <w:spacing w:val="3"/>
          <w:lang w:eastAsia="en-AU"/>
        </w:rPr>
        <w:t xml:space="preserve"> </w:t>
      </w:r>
      <w:r w:rsidR="00F96400" w:rsidRPr="00460334">
        <w:rPr>
          <w:rFonts w:cs="Arial"/>
          <w:spacing w:val="3"/>
          <w:lang w:eastAsia="en-AU"/>
        </w:rPr>
        <w:t>services</w:t>
      </w:r>
      <w:r w:rsidR="00450830" w:rsidRPr="00460334">
        <w:rPr>
          <w:rFonts w:cs="Arial"/>
          <w:spacing w:val="3"/>
          <w:lang w:eastAsia="en-AU"/>
        </w:rPr>
        <w:t>.</w:t>
      </w:r>
    </w:p>
    <w:p w14:paraId="72E60B4D" w14:textId="13E5BC91" w:rsidR="00F96400" w:rsidRPr="00460334" w:rsidRDefault="00BD0F85" w:rsidP="00010819">
      <w:pPr>
        <w:pStyle w:val="Body"/>
        <w:numPr>
          <w:ilvl w:val="0"/>
          <w:numId w:val="36"/>
        </w:numPr>
        <w:rPr>
          <w:rFonts w:cs="Arial"/>
          <w:spacing w:val="3"/>
          <w:lang w:eastAsia="en-AU"/>
        </w:rPr>
      </w:pPr>
      <w:r w:rsidRPr="00460334">
        <w:rPr>
          <w:rFonts w:cs="Arial"/>
          <w:spacing w:val="3"/>
          <w:lang w:eastAsia="en-AU"/>
        </w:rPr>
        <w:t>m</w:t>
      </w:r>
      <w:r w:rsidR="00F96400" w:rsidRPr="00460334">
        <w:rPr>
          <w:rFonts w:cs="Arial"/>
          <w:spacing w:val="3"/>
          <w:lang w:eastAsia="en-AU"/>
        </w:rPr>
        <w:t>aintain</w:t>
      </w:r>
      <w:r w:rsidR="00D76CA1" w:rsidRPr="00460334">
        <w:rPr>
          <w:rFonts w:cs="Arial"/>
          <w:spacing w:val="3"/>
          <w:lang w:eastAsia="en-AU"/>
        </w:rPr>
        <w:t xml:space="preserve"> </w:t>
      </w:r>
      <w:r w:rsidR="00F9415F" w:rsidRPr="00460334">
        <w:rPr>
          <w:rFonts w:cs="Arial"/>
          <w:spacing w:val="3"/>
          <w:lang w:eastAsia="en-AU"/>
        </w:rPr>
        <w:t>f</w:t>
      </w:r>
      <w:r w:rsidR="009D617B" w:rsidRPr="00460334">
        <w:rPr>
          <w:rFonts w:cs="Arial"/>
          <w:spacing w:val="3"/>
          <w:lang w:eastAsia="en-AU"/>
        </w:rPr>
        <w:t>amily</w:t>
      </w:r>
      <w:r w:rsidR="00D76CA1" w:rsidRPr="00460334">
        <w:rPr>
          <w:rFonts w:cs="Arial"/>
          <w:spacing w:val="3"/>
          <w:lang w:eastAsia="en-AU"/>
        </w:rPr>
        <w:t xml:space="preserve"> </w:t>
      </w:r>
      <w:r w:rsidR="00F96400" w:rsidRPr="00460334">
        <w:rPr>
          <w:rFonts w:cs="Arial"/>
          <w:spacing w:val="3"/>
          <w:lang w:eastAsia="en-AU"/>
        </w:rPr>
        <w:t>satisfaction</w:t>
      </w:r>
      <w:r w:rsidR="00D76CA1" w:rsidRPr="00460334">
        <w:rPr>
          <w:rFonts w:cs="Arial"/>
          <w:spacing w:val="3"/>
          <w:lang w:eastAsia="en-AU"/>
        </w:rPr>
        <w:t xml:space="preserve"> </w:t>
      </w:r>
      <w:r w:rsidR="00F96400" w:rsidRPr="00460334">
        <w:rPr>
          <w:rFonts w:cs="Arial"/>
          <w:spacing w:val="3"/>
          <w:lang w:eastAsia="en-AU"/>
        </w:rPr>
        <w:t>with</w:t>
      </w:r>
      <w:r w:rsidR="00D76CA1" w:rsidRPr="00460334">
        <w:rPr>
          <w:rFonts w:cs="Arial"/>
          <w:spacing w:val="3"/>
          <w:lang w:eastAsia="en-AU"/>
        </w:rPr>
        <w:t xml:space="preserve"> </w:t>
      </w:r>
      <w:r w:rsidR="00F96400" w:rsidRPr="00460334">
        <w:rPr>
          <w:rFonts w:cs="Arial"/>
          <w:spacing w:val="3"/>
          <w:lang w:eastAsia="en-AU"/>
        </w:rPr>
        <w:t>the</w:t>
      </w:r>
      <w:r w:rsidR="00D76CA1" w:rsidRPr="00460334">
        <w:rPr>
          <w:rFonts w:cs="Arial"/>
          <w:spacing w:val="3"/>
          <w:lang w:eastAsia="en-AU"/>
        </w:rPr>
        <w:t xml:space="preserve"> </w:t>
      </w:r>
      <w:r w:rsidR="00F96400" w:rsidRPr="00460334">
        <w:rPr>
          <w:rFonts w:cs="Arial"/>
          <w:spacing w:val="3"/>
          <w:lang w:eastAsia="en-AU"/>
        </w:rPr>
        <w:t>overall</w:t>
      </w:r>
      <w:r w:rsidR="00D76CA1" w:rsidRPr="00460334">
        <w:rPr>
          <w:rFonts w:cs="Arial"/>
          <w:spacing w:val="3"/>
          <w:lang w:eastAsia="en-AU"/>
        </w:rPr>
        <w:t xml:space="preserve"> </w:t>
      </w:r>
      <w:r w:rsidR="00F96400" w:rsidRPr="00460334">
        <w:rPr>
          <w:rFonts w:cs="Arial"/>
          <w:spacing w:val="3"/>
          <w:lang w:eastAsia="en-AU"/>
        </w:rPr>
        <w:t>quality</w:t>
      </w:r>
      <w:r w:rsidR="00D76CA1" w:rsidRPr="00460334">
        <w:rPr>
          <w:rFonts w:cs="Arial"/>
          <w:spacing w:val="3"/>
          <w:lang w:eastAsia="en-AU"/>
        </w:rPr>
        <w:t xml:space="preserve"> </w:t>
      </w:r>
      <w:r w:rsidR="00F96400" w:rsidRPr="00460334">
        <w:rPr>
          <w:rFonts w:cs="Arial"/>
          <w:spacing w:val="3"/>
          <w:lang w:eastAsia="en-AU"/>
        </w:rPr>
        <w:t>of</w:t>
      </w:r>
      <w:r w:rsidR="00D76CA1" w:rsidRPr="00460334">
        <w:rPr>
          <w:rFonts w:cs="Arial"/>
          <w:spacing w:val="3"/>
          <w:lang w:eastAsia="en-AU"/>
        </w:rPr>
        <w:t xml:space="preserve"> </w:t>
      </w:r>
      <w:r w:rsidR="00F96400" w:rsidRPr="00460334">
        <w:rPr>
          <w:rFonts w:cs="Arial"/>
          <w:spacing w:val="3"/>
          <w:lang w:eastAsia="en-AU"/>
        </w:rPr>
        <w:t>housing</w:t>
      </w:r>
      <w:r w:rsidR="00D76CA1" w:rsidRPr="00460334">
        <w:rPr>
          <w:rFonts w:cs="Arial"/>
          <w:spacing w:val="3"/>
          <w:lang w:eastAsia="en-AU"/>
        </w:rPr>
        <w:t xml:space="preserve"> </w:t>
      </w:r>
      <w:r w:rsidR="00F96400" w:rsidRPr="00460334">
        <w:rPr>
          <w:rFonts w:cs="Arial"/>
          <w:spacing w:val="3"/>
          <w:lang w:eastAsia="en-AU"/>
        </w:rPr>
        <w:t>assistance.</w:t>
      </w:r>
    </w:p>
    <w:p w14:paraId="491CBE0C" w14:textId="5215A023" w:rsidR="00E24216" w:rsidRPr="00460334" w:rsidRDefault="00F96400" w:rsidP="00B542A1">
      <w:pPr>
        <w:pStyle w:val="Body"/>
      </w:pPr>
      <w:r>
        <w:t>A</w:t>
      </w:r>
      <w:r w:rsidR="00D76CA1">
        <w:t xml:space="preserve"> </w:t>
      </w:r>
      <w:r>
        <w:t>full</w:t>
      </w:r>
      <w:r w:rsidR="00D76CA1">
        <w:t xml:space="preserve"> </w:t>
      </w:r>
      <w:r>
        <w:t>description</w:t>
      </w:r>
      <w:r w:rsidR="00D76CA1">
        <w:t xml:space="preserve"> </w:t>
      </w:r>
      <w:r>
        <w:t>of</w:t>
      </w:r>
      <w:r w:rsidR="00D76CA1">
        <w:t xml:space="preserve"> </w:t>
      </w:r>
      <w:r>
        <w:t>the</w:t>
      </w:r>
      <w:r w:rsidR="00D76CA1">
        <w:t xml:space="preserve"> </w:t>
      </w:r>
      <w:r>
        <w:t>department’s</w:t>
      </w:r>
      <w:r w:rsidR="00D76CA1">
        <w:t xml:space="preserve"> </w:t>
      </w:r>
      <w:r>
        <w:t>policy</w:t>
      </w:r>
      <w:r w:rsidR="00D76CA1">
        <w:t xml:space="preserve"> </w:t>
      </w:r>
      <w:r>
        <w:t>requirements</w:t>
      </w:r>
      <w:r w:rsidR="00D76CA1">
        <w:t xml:space="preserve"> </w:t>
      </w:r>
      <w:r>
        <w:t>can</w:t>
      </w:r>
      <w:r w:rsidR="00D76CA1">
        <w:t xml:space="preserve"> </w:t>
      </w:r>
      <w:r>
        <w:t>be</w:t>
      </w:r>
      <w:r w:rsidR="00D76CA1">
        <w:t xml:space="preserve"> </w:t>
      </w:r>
      <w:r>
        <w:t>found</w:t>
      </w:r>
      <w:r w:rsidR="00D76CA1">
        <w:t xml:space="preserve"> </w:t>
      </w:r>
      <w:hyperlink r:id="rId33" w:history="1">
        <w:r w:rsidRPr="00736C9D">
          <w:rPr>
            <w:rStyle w:val="Hyperlink"/>
          </w:rPr>
          <w:t>in</w:t>
        </w:r>
        <w:r w:rsidR="00D76CA1" w:rsidRPr="00736C9D">
          <w:rPr>
            <w:rStyle w:val="Hyperlink"/>
          </w:rPr>
          <w:t xml:space="preserve"> </w:t>
        </w:r>
        <w:r w:rsidRPr="00736C9D">
          <w:rPr>
            <w:rStyle w:val="Hyperlink"/>
          </w:rPr>
          <w:t>section</w:t>
        </w:r>
        <w:r w:rsidR="00D76CA1" w:rsidRPr="00736C9D">
          <w:rPr>
            <w:rStyle w:val="Hyperlink"/>
          </w:rPr>
          <w:t xml:space="preserve"> </w:t>
        </w:r>
        <w:r w:rsidRPr="00736C9D">
          <w:rPr>
            <w:rStyle w:val="Hyperlink"/>
          </w:rPr>
          <w:t>4</w:t>
        </w:r>
        <w:r w:rsidR="00D76CA1" w:rsidRPr="00736C9D">
          <w:rPr>
            <w:rStyle w:val="Hyperlink"/>
          </w:rPr>
          <w:t xml:space="preserve"> </w:t>
        </w:r>
        <w:r w:rsidRPr="00736C9D">
          <w:rPr>
            <w:rStyle w:val="Hyperlink"/>
          </w:rPr>
          <w:t>of</w:t>
        </w:r>
        <w:r w:rsidR="00D76CA1" w:rsidRPr="00736C9D">
          <w:rPr>
            <w:rStyle w:val="Hyperlink"/>
          </w:rPr>
          <w:t xml:space="preserve"> </w:t>
        </w:r>
        <w:r w:rsidRPr="00736C9D">
          <w:rPr>
            <w:rStyle w:val="Hyperlink"/>
          </w:rPr>
          <w:t>the</w:t>
        </w:r>
        <w:r w:rsidR="00D76CA1" w:rsidRPr="00736C9D">
          <w:rPr>
            <w:rStyle w:val="Hyperlink"/>
          </w:rPr>
          <w:t xml:space="preserve"> </w:t>
        </w:r>
        <w:r w:rsidRPr="00736C9D">
          <w:rPr>
            <w:rStyle w:val="Hyperlink"/>
            <w:i/>
            <w:iCs/>
          </w:rPr>
          <w:t>Homelessness</w:t>
        </w:r>
        <w:r w:rsidR="00D76CA1" w:rsidRPr="00736C9D">
          <w:rPr>
            <w:rStyle w:val="Hyperlink"/>
            <w:i/>
            <w:iCs/>
          </w:rPr>
          <w:t xml:space="preserve"> </w:t>
        </w:r>
        <w:r w:rsidRPr="00736C9D">
          <w:rPr>
            <w:rStyle w:val="Hyperlink"/>
            <w:i/>
            <w:iCs/>
          </w:rPr>
          <w:t>Services</w:t>
        </w:r>
        <w:r w:rsidR="00D76CA1" w:rsidRPr="00736C9D">
          <w:rPr>
            <w:rStyle w:val="Hyperlink"/>
            <w:i/>
            <w:iCs/>
          </w:rPr>
          <w:t xml:space="preserve"> </w:t>
        </w:r>
        <w:r w:rsidRPr="00736C9D">
          <w:rPr>
            <w:rStyle w:val="Hyperlink"/>
            <w:i/>
            <w:iCs/>
          </w:rPr>
          <w:t>Guidelines</w:t>
        </w:r>
        <w:r w:rsidR="00D76CA1" w:rsidRPr="00736C9D">
          <w:rPr>
            <w:rStyle w:val="Hyperlink"/>
            <w:i/>
            <w:iCs/>
          </w:rPr>
          <w:t xml:space="preserve"> </w:t>
        </w:r>
        <w:r w:rsidRPr="00736C9D">
          <w:rPr>
            <w:rStyle w:val="Hyperlink"/>
            <w:i/>
            <w:iCs/>
          </w:rPr>
          <w:t>and</w:t>
        </w:r>
        <w:r w:rsidR="00D76CA1" w:rsidRPr="00736C9D">
          <w:rPr>
            <w:rStyle w:val="Hyperlink"/>
            <w:i/>
            <w:iCs/>
          </w:rPr>
          <w:t xml:space="preserve"> </w:t>
        </w:r>
        <w:r w:rsidRPr="00736C9D">
          <w:rPr>
            <w:rStyle w:val="Hyperlink"/>
            <w:i/>
            <w:iCs/>
          </w:rPr>
          <w:t>Conditions</w:t>
        </w:r>
        <w:r w:rsidR="00D76CA1" w:rsidRPr="00736C9D">
          <w:rPr>
            <w:rStyle w:val="Hyperlink"/>
            <w:i/>
            <w:iCs/>
          </w:rPr>
          <w:t xml:space="preserve"> </w:t>
        </w:r>
        <w:r w:rsidRPr="00736C9D">
          <w:rPr>
            <w:rStyle w:val="Hyperlink"/>
            <w:i/>
            <w:iCs/>
          </w:rPr>
          <w:t>of</w:t>
        </w:r>
        <w:r w:rsidR="00D76CA1" w:rsidRPr="00736C9D">
          <w:rPr>
            <w:rStyle w:val="Hyperlink"/>
            <w:i/>
            <w:iCs/>
          </w:rPr>
          <w:t xml:space="preserve"> </w:t>
        </w:r>
        <w:r w:rsidRPr="00736C9D">
          <w:rPr>
            <w:rStyle w:val="Hyperlink"/>
            <w:i/>
            <w:iCs/>
          </w:rPr>
          <w:t>Funding</w:t>
        </w:r>
      </w:hyperlink>
      <w:r w:rsidR="00DC7856">
        <w:t xml:space="preserve"> &lt;</w:t>
      </w:r>
      <w:r w:rsidR="001431C3" w:rsidRPr="001431C3">
        <w:t>https://www.vic.gov.au/new-guidelines-funded-homelessness-service-providers-related-covid-19</w:t>
      </w:r>
      <w:r w:rsidR="00DC7856">
        <w:t>&gt;.</w:t>
      </w:r>
    </w:p>
    <w:p w14:paraId="3C69E0E1" w14:textId="00097836" w:rsidR="00513DAC" w:rsidRPr="007753BD" w:rsidRDefault="001437CD" w:rsidP="007753BD">
      <w:pPr>
        <w:pStyle w:val="Heading1"/>
      </w:pPr>
      <w:bookmarkStart w:id="56" w:name="_Toc111195417"/>
      <w:bookmarkStart w:id="57" w:name="_Toc116395160"/>
      <w:r>
        <w:t>Housing</w:t>
      </w:r>
      <w:r w:rsidR="003324FF">
        <w:t xml:space="preserve"> </w:t>
      </w:r>
      <w:r w:rsidR="001C7473">
        <w:t>a</w:t>
      </w:r>
      <w:r w:rsidR="003324FF">
        <w:t>llocation</w:t>
      </w:r>
      <w:bookmarkEnd w:id="56"/>
      <w:bookmarkEnd w:id="57"/>
    </w:p>
    <w:p w14:paraId="495E6E3D" w14:textId="3030D23D" w:rsidR="00513DAC" w:rsidRPr="007C230F" w:rsidRDefault="001437CD" w:rsidP="007C230F">
      <w:pPr>
        <w:pStyle w:val="DHHSbody"/>
        <w:rPr>
          <w:szCs w:val="21"/>
        </w:rPr>
      </w:pPr>
      <w:r w:rsidRPr="007C230F">
        <w:rPr>
          <w:szCs w:val="21"/>
        </w:rPr>
        <w:t xml:space="preserve">Each </w:t>
      </w:r>
      <w:r w:rsidR="009E737E" w:rsidRPr="007C230F">
        <w:rPr>
          <w:szCs w:val="21"/>
        </w:rPr>
        <w:t>Service Provider</w:t>
      </w:r>
      <w:r w:rsidRPr="007C230F">
        <w:rPr>
          <w:szCs w:val="21"/>
        </w:rPr>
        <w:t xml:space="preserve"> should establish a dedicated housing allocations procedure to match owned and leased properties to individuals to achieve the best outcome for the family. Factors influencing matching of properties include, but are not limited to: </w:t>
      </w:r>
    </w:p>
    <w:p w14:paraId="6991C575" w14:textId="151C50C9" w:rsidR="00513DAC" w:rsidRPr="007C230F" w:rsidRDefault="001437CD" w:rsidP="00010819">
      <w:pPr>
        <w:pStyle w:val="DHHSbody"/>
        <w:numPr>
          <w:ilvl w:val="0"/>
          <w:numId w:val="29"/>
        </w:numPr>
        <w:rPr>
          <w:szCs w:val="21"/>
        </w:rPr>
      </w:pPr>
      <w:r w:rsidRPr="007C230F">
        <w:rPr>
          <w:szCs w:val="21"/>
        </w:rPr>
        <w:t>Family vulnerability and need; and</w:t>
      </w:r>
    </w:p>
    <w:p w14:paraId="27A2E523" w14:textId="34502889" w:rsidR="002318A5" w:rsidRPr="007C230F" w:rsidRDefault="001437CD" w:rsidP="00010819">
      <w:pPr>
        <w:pStyle w:val="DHHSbody"/>
        <w:numPr>
          <w:ilvl w:val="0"/>
          <w:numId w:val="29"/>
        </w:numPr>
        <w:rPr>
          <w:szCs w:val="21"/>
        </w:rPr>
      </w:pPr>
      <w:r w:rsidRPr="007C230F">
        <w:rPr>
          <w:szCs w:val="21"/>
        </w:rPr>
        <w:lastRenderedPageBreak/>
        <w:t>Suitability in terms of size, location, proximity to services (e.g., schools) and access requirements;</w:t>
      </w:r>
      <w:r w:rsidRPr="007C230F" w:rsidDel="002F4111">
        <w:rPr>
          <w:szCs w:val="21"/>
        </w:rPr>
        <w:t xml:space="preserve"> </w:t>
      </w:r>
      <w:r w:rsidR="00685A6B" w:rsidRPr="007C230F">
        <w:rPr>
          <w:szCs w:val="21"/>
        </w:rPr>
        <w:t xml:space="preserve">and </w:t>
      </w:r>
    </w:p>
    <w:p w14:paraId="68F1CCEF" w14:textId="351F9981" w:rsidR="002F4111" w:rsidRPr="007C230F" w:rsidRDefault="2A418295" w:rsidP="00010819">
      <w:pPr>
        <w:pStyle w:val="DHHSbody"/>
        <w:numPr>
          <w:ilvl w:val="0"/>
          <w:numId w:val="29"/>
        </w:numPr>
        <w:rPr>
          <w:szCs w:val="21"/>
        </w:rPr>
      </w:pPr>
      <w:r w:rsidRPr="007C230F">
        <w:rPr>
          <w:szCs w:val="21"/>
        </w:rPr>
        <w:t>Provid</w:t>
      </w:r>
      <w:r w:rsidR="7F0DF975" w:rsidRPr="007C230F">
        <w:rPr>
          <w:szCs w:val="21"/>
        </w:rPr>
        <w:t>e housing that supports reunification plans</w:t>
      </w:r>
      <w:r w:rsidR="723DFA8E" w:rsidRPr="007C230F">
        <w:rPr>
          <w:szCs w:val="21"/>
        </w:rPr>
        <w:t xml:space="preserve"> </w:t>
      </w:r>
      <w:r w:rsidR="7B731BFD" w:rsidRPr="007C230F">
        <w:rPr>
          <w:szCs w:val="21"/>
        </w:rPr>
        <w:t>where children</w:t>
      </w:r>
      <w:r w:rsidR="010CBA56" w:rsidRPr="007C230F">
        <w:rPr>
          <w:szCs w:val="21"/>
        </w:rPr>
        <w:t xml:space="preserve"> may currently not reside with the </w:t>
      </w:r>
      <w:r w:rsidR="3AF0413D" w:rsidRPr="007C230F">
        <w:rPr>
          <w:szCs w:val="21"/>
        </w:rPr>
        <w:t>parent</w:t>
      </w:r>
      <w:r w:rsidR="3FF77B95" w:rsidRPr="007C230F">
        <w:rPr>
          <w:szCs w:val="21"/>
        </w:rPr>
        <w:t>(s)</w:t>
      </w:r>
      <w:r w:rsidR="00130A69" w:rsidRPr="007C230F">
        <w:rPr>
          <w:szCs w:val="21"/>
        </w:rPr>
        <w:t xml:space="preserve"> or </w:t>
      </w:r>
      <w:r w:rsidR="00632B50" w:rsidRPr="007C230F">
        <w:rPr>
          <w:szCs w:val="21"/>
        </w:rPr>
        <w:t>carer(s)</w:t>
      </w:r>
      <w:r w:rsidR="2B9E4859" w:rsidRPr="007C230F">
        <w:rPr>
          <w:szCs w:val="21"/>
        </w:rPr>
        <w:t xml:space="preserve"> </w:t>
      </w:r>
      <w:r w:rsidR="7746F7ED" w:rsidRPr="007C230F">
        <w:rPr>
          <w:szCs w:val="21"/>
        </w:rPr>
        <w:t>(e.g</w:t>
      </w:r>
      <w:r w:rsidR="007E6C6A" w:rsidRPr="007C230F">
        <w:rPr>
          <w:szCs w:val="21"/>
        </w:rPr>
        <w:t>.,</w:t>
      </w:r>
      <w:r w:rsidR="010CBA56" w:rsidRPr="007C230F">
        <w:rPr>
          <w:szCs w:val="21"/>
        </w:rPr>
        <w:t xml:space="preserve"> correct number of bedrooms, special accommodation requirements)</w:t>
      </w:r>
      <w:r w:rsidR="4515F3DF" w:rsidRPr="007C230F">
        <w:rPr>
          <w:szCs w:val="21"/>
        </w:rPr>
        <w:t xml:space="preserve">. Where reunification plan has not been </w:t>
      </w:r>
      <w:r w:rsidR="34131BB5" w:rsidRPr="007C230F">
        <w:rPr>
          <w:szCs w:val="21"/>
        </w:rPr>
        <w:t>finalised</w:t>
      </w:r>
      <w:r w:rsidR="4515F3DF" w:rsidRPr="007C230F">
        <w:rPr>
          <w:szCs w:val="21"/>
        </w:rPr>
        <w:t xml:space="preserve"> work with </w:t>
      </w:r>
      <w:r w:rsidR="3FF77B95" w:rsidRPr="007C230F">
        <w:rPr>
          <w:szCs w:val="21"/>
        </w:rPr>
        <w:t xml:space="preserve">parent(s) </w:t>
      </w:r>
      <w:r w:rsidR="00632B50" w:rsidRPr="007C230F">
        <w:rPr>
          <w:szCs w:val="21"/>
        </w:rPr>
        <w:t>or carer(s)</w:t>
      </w:r>
      <w:r w:rsidR="5AABEC8A" w:rsidRPr="007C230F">
        <w:rPr>
          <w:szCs w:val="21"/>
        </w:rPr>
        <w:t xml:space="preserve"> </w:t>
      </w:r>
      <w:r w:rsidR="4515F3DF" w:rsidRPr="007C230F">
        <w:rPr>
          <w:szCs w:val="21"/>
        </w:rPr>
        <w:t>and supports</w:t>
      </w:r>
      <w:r w:rsidR="00635ED4" w:rsidRPr="007C230F">
        <w:rPr>
          <w:szCs w:val="21"/>
        </w:rPr>
        <w:t xml:space="preserve"> to plan for future requirements and possible </w:t>
      </w:r>
      <w:r w:rsidR="34131BB5" w:rsidRPr="007C230F">
        <w:rPr>
          <w:szCs w:val="21"/>
        </w:rPr>
        <w:t>reallocation</w:t>
      </w:r>
      <w:r w:rsidR="00635ED4" w:rsidRPr="007C230F">
        <w:rPr>
          <w:szCs w:val="21"/>
        </w:rPr>
        <w:t>.</w:t>
      </w:r>
    </w:p>
    <w:p w14:paraId="2109168F" w14:textId="00D76D69" w:rsidR="00504BC8" w:rsidRPr="007C230F" w:rsidRDefault="001437CD" w:rsidP="00010819">
      <w:pPr>
        <w:pStyle w:val="DHHSbody"/>
        <w:numPr>
          <w:ilvl w:val="0"/>
          <w:numId w:val="29"/>
        </w:numPr>
        <w:rPr>
          <w:szCs w:val="21"/>
        </w:rPr>
      </w:pPr>
      <w:r w:rsidRPr="007C230F">
        <w:rPr>
          <w:szCs w:val="21"/>
        </w:rPr>
        <w:t>Family preferences.</w:t>
      </w:r>
    </w:p>
    <w:p w14:paraId="4E4BD97C" w14:textId="32315443" w:rsidR="00513DAC" w:rsidRPr="007753BD" w:rsidRDefault="001437CD" w:rsidP="007C230F">
      <w:pPr>
        <w:pStyle w:val="Heading2"/>
      </w:pPr>
      <w:bookmarkStart w:id="58" w:name="_Toc111195418"/>
      <w:bookmarkStart w:id="59" w:name="_Toc116395161"/>
      <w:r w:rsidRPr="007C230F">
        <w:t>Identification and</w:t>
      </w:r>
      <w:r w:rsidRPr="007C230F">
        <w:rPr>
          <w:color w:val="auto"/>
        </w:rPr>
        <w:t xml:space="preserve"> </w:t>
      </w:r>
      <w:r w:rsidRPr="007753BD">
        <w:t>securing of properties</w:t>
      </w:r>
      <w:bookmarkEnd w:id="58"/>
      <w:bookmarkEnd w:id="59"/>
    </w:p>
    <w:p w14:paraId="0837D189" w14:textId="75A509AB" w:rsidR="00513DAC" w:rsidRPr="007C230F" w:rsidRDefault="4878775D" w:rsidP="007C230F">
      <w:pPr>
        <w:pStyle w:val="DHHSbody"/>
        <w:rPr>
          <w:szCs w:val="21"/>
        </w:rPr>
      </w:pPr>
      <w:r w:rsidRPr="14E8F411">
        <w:rPr>
          <w:szCs w:val="21"/>
        </w:rPr>
        <w:t xml:space="preserve">The H4F program is predominantly funded as a headlease program however a small number of </w:t>
      </w:r>
      <w:r w:rsidR="723E3CFA" w:rsidRPr="14E8F411">
        <w:rPr>
          <w:szCs w:val="21"/>
        </w:rPr>
        <w:t xml:space="preserve">families may be relocated to other property types such as general lease or public housing due to their </w:t>
      </w:r>
      <w:r w:rsidR="38ACE18A" w:rsidRPr="14E8F411">
        <w:rPr>
          <w:szCs w:val="21"/>
        </w:rPr>
        <w:t>specific</w:t>
      </w:r>
      <w:r w:rsidR="723E3CFA" w:rsidRPr="14E8F411">
        <w:rPr>
          <w:szCs w:val="21"/>
        </w:rPr>
        <w:t xml:space="preserve"> needs or </w:t>
      </w:r>
      <w:r w:rsidR="5022D1DD" w:rsidRPr="14E8F411">
        <w:rPr>
          <w:szCs w:val="21"/>
        </w:rPr>
        <w:t>status</w:t>
      </w:r>
      <w:r w:rsidR="723E3CFA" w:rsidRPr="14E8F411">
        <w:rPr>
          <w:szCs w:val="21"/>
        </w:rPr>
        <w:t xml:space="preserve"> on the </w:t>
      </w:r>
      <w:r w:rsidR="5022D1DD" w:rsidRPr="14E8F411">
        <w:rPr>
          <w:szCs w:val="21"/>
        </w:rPr>
        <w:t>VHR.</w:t>
      </w:r>
      <w:r w:rsidR="723E3CFA" w:rsidRPr="14E8F411">
        <w:rPr>
          <w:szCs w:val="21"/>
        </w:rPr>
        <w:t xml:space="preserve"> </w:t>
      </w:r>
      <w:r w:rsidR="52EBA2FA" w:rsidRPr="14E8F411">
        <w:rPr>
          <w:szCs w:val="21"/>
        </w:rPr>
        <w:t>There</w:t>
      </w:r>
      <w:r w:rsidR="73E1BCD6" w:rsidRPr="14E8F411">
        <w:rPr>
          <w:szCs w:val="21"/>
        </w:rPr>
        <w:t>fore,</w:t>
      </w:r>
      <w:r w:rsidR="001437CD" w:rsidRPr="14E8F411">
        <w:rPr>
          <w:szCs w:val="21"/>
        </w:rPr>
        <w:t xml:space="preserve"> three types of housing stock </w:t>
      </w:r>
      <w:r w:rsidR="050CF746" w:rsidRPr="14E8F411">
        <w:rPr>
          <w:szCs w:val="21"/>
        </w:rPr>
        <w:t xml:space="preserve">are </w:t>
      </w:r>
      <w:r w:rsidR="001437CD" w:rsidRPr="14E8F411">
        <w:rPr>
          <w:szCs w:val="21"/>
        </w:rPr>
        <w:t xml:space="preserve">being </w:t>
      </w:r>
      <w:r w:rsidR="4C9EC4B7" w:rsidRPr="14E8F411">
        <w:rPr>
          <w:szCs w:val="21"/>
        </w:rPr>
        <w:t>u</w:t>
      </w:r>
      <w:r w:rsidR="3A31DD5E" w:rsidRPr="14E8F411">
        <w:rPr>
          <w:szCs w:val="21"/>
        </w:rPr>
        <w:t>tilised</w:t>
      </w:r>
      <w:r w:rsidR="45B4F79A" w:rsidRPr="14E8F411">
        <w:rPr>
          <w:szCs w:val="21"/>
        </w:rPr>
        <w:t xml:space="preserve"> </w:t>
      </w:r>
      <w:r w:rsidR="6F198CE4" w:rsidRPr="14E8F411">
        <w:rPr>
          <w:szCs w:val="21"/>
        </w:rPr>
        <w:t>in</w:t>
      </w:r>
      <w:r w:rsidR="001437CD" w:rsidRPr="14E8F411">
        <w:rPr>
          <w:szCs w:val="21"/>
        </w:rPr>
        <w:t xml:space="preserve"> this Program:</w:t>
      </w:r>
    </w:p>
    <w:p w14:paraId="4F4DBD9E" w14:textId="700EA054" w:rsidR="00B855C9" w:rsidRPr="007C230F" w:rsidRDefault="001437CD" w:rsidP="00010819">
      <w:pPr>
        <w:pStyle w:val="DHHSbody"/>
        <w:numPr>
          <w:ilvl w:val="0"/>
          <w:numId w:val="30"/>
        </w:numPr>
        <w:rPr>
          <w:rFonts w:cs="Arial"/>
          <w:szCs w:val="21"/>
        </w:rPr>
      </w:pPr>
      <w:r w:rsidRPr="007C230F">
        <w:rPr>
          <w:szCs w:val="21"/>
        </w:rPr>
        <w:t xml:space="preserve">Privately head leased or </w:t>
      </w:r>
      <w:r w:rsidR="00D77232" w:rsidRPr="007C230F">
        <w:rPr>
          <w:rFonts w:cs="Arial"/>
          <w:szCs w:val="21"/>
        </w:rPr>
        <w:t>Housing</w:t>
      </w:r>
      <w:r w:rsidRPr="007C230F">
        <w:rPr>
          <w:rFonts w:cs="Arial"/>
          <w:szCs w:val="21"/>
        </w:rPr>
        <w:t xml:space="preserve"> Service Provider owned properties with tenancy and property management services delivered by the </w:t>
      </w:r>
      <w:r w:rsidR="00D77232" w:rsidRPr="007C230F">
        <w:rPr>
          <w:rFonts w:cs="Arial"/>
          <w:szCs w:val="21"/>
        </w:rPr>
        <w:t>Housing</w:t>
      </w:r>
      <w:r w:rsidRPr="007C230F">
        <w:rPr>
          <w:rFonts w:cs="Arial"/>
          <w:szCs w:val="21"/>
        </w:rPr>
        <w:t xml:space="preserve"> Service Provider.</w:t>
      </w:r>
      <w:r w:rsidR="6E3E27D9" w:rsidRPr="007C230F">
        <w:rPr>
          <w:rFonts w:cs="Arial"/>
          <w:szCs w:val="21"/>
        </w:rPr>
        <w:t xml:space="preserve"> </w:t>
      </w:r>
    </w:p>
    <w:p w14:paraId="7C24528F" w14:textId="0C9192A0" w:rsidR="00513DAC" w:rsidRPr="007C230F" w:rsidRDefault="001437CD" w:rsidP="00010819">
      <w:pPr>
        <w:pStyle w:val="DHHSbody"/>
        <w:numPr>
          <w:ilvl w:val="0"/>
          <w:numId w:val="30"/>
        </w:numPr>
        <w:rPr>
          <w:szCs w:val="21"/>
        </w:rPr>
      </w:pPr>
      <w:r w:rsidRPr="14E8F411">
        <w:rPr>
          <w:szCs w:val="21"/>
        </w:rPr>
        <w:t xml:space="preserve">General lease properties leased to the </w:t>
      </w:r>
      <w:r w:rsidR="00D77232" w:rsidRPr="14E8F411">
        <w:rPr>
          <w:szCs w:val="21"/>
        </w:rPr>
        <w:t>Housing</w:t>
      </w:r>
      <w:r w:rsidRPr="14E8F411">
        <w:rPr>
          <w:szCs w:val="21"/>
        </w:rPr>
        <w:t xml:space="preserve"> Service Provider </w:t>
      </w:r>
      <w:r w:rsidR="0639E0CB" w:rsidRPr="14E8F411">
        <w:rPr>
          <w:szCs w:val="21"/>
        </w:rPr>
        <w:t xml:space="preserve">by </w:t>
      </w:r>
      <w:r w:rsidR="00E92D1C" w:rsidRPr="14E8F411">
        <w:rPr>
          <w:szCs w:val="21"/>
        </w:rPr>
        <w:t>H</w:t>
      </w:r>
      <w:r w:rsidR="00646EB5" w:rsidRPr="14E8F411">
        <w:rPr>
          <w:szCs w:val="21"/>
        </w:rPr>
        <w:t>omes Victoria</w:t>
      </w:r>
      <w:r w:rsidR="0639E0CB" w:rsidRPr="14E8F411">
        <w:rPr>
          <w:szCs w:val="21"/>
        </w:rPr>
        <w:t xml:space="preserve"> </w:t>
      </w:r>
      <w:r w:rsidRPr="14E8F411">
        <w:rPr>
          <w:szCs w:val="21"/>
        </w:rPr>
        <w:t xml:space="preserve">through a General Lease which will enable a residential subleasing agreement </w:t>
      </w:r>
      <w:r w:rsidR="00EF211C" w:rsidRPr="14E8F411">
        <w:rPr>
          <w:szCs w:val="21"/>
        </w:rPr>
        <w:t>with</w:t>
      </w:r>
      <w:r w:rsidRPr="14E8F411">
        <w:rPr>
          <w:szCs w:val="21"/>
        </w:rPr>
        <w:t xml:space="preserve"> the </w:t>
      </w:r>
      <w:r w:rsidR="00EF211C" w:rsidRPr="14E8F411">
        <w:rPr>
          <w:szCs w:val="21"/>
        </w:rPr>
        <w:t>f</w:t>
      </w:r>
      <w:r w:rsidRPr="14E8F411">
        <w:rPr>
          <w:szCs w:val="21"/>
        </w:rPr>
        <w:t>amily</w:t>
      </w:r>
      <w:r w:rsidR="2C4DDC3E" w:rsidRPr="14E8F411">
        <w:rPr>
          <w:szCs w:val="21"/>
        </w:rPr>
        <w:t>.</w:t>
      </w:r>
      <w:r w:rsidR="00DD1E6C" w:rsidRPr="14E8F411">
        <w:rPr>
          <w:szCs w:val="21"/>
        </w:rPr>
        <w:t xml:space="preserve"> </w:t>
      </w:r>
    </w:p>
    <w:p w14:paraId="5DF67E5D" w14:textId="5E64D173" w:rsidR="00513DAC" w:rsidRPr="007C230F" w:rsidRDefault="001437CD" w:rsidP="00010819">
      <w:pPr>
        <w:pStyle w:val="DHHSbody"/>
        <w:numPr>
          <w:ilvl w:val="0"/>
          <w:numId w:val="30"/>
        </w:numPr>
        <w:rPr>
          <w:szCs w:val="21"/>
        </w:rPr>
      </w:pPr>
      <w:r w:rsidRPr="007C230F">
        <w:rPr>
          <w:szCs w:val="21"/>
        </w:rPr>
        <w:t xml:space="preserve">Public </w:t>
      </w:r>
      <w:r w:rsidR="00730A22" w:rsidRPr="007C230F">
        <w:rPr>
          <w:szCs w:val="21"/>
        </w:rPr>
        <w:t xml:space="preserve">and Community </w:t>
      </w:r>
      <w:r w:rsidRPr="007C230F">
        <w:rPr>
          <w:szCs w:val="21"/>
        </w:rPr>
        <w:t xml:space="preserve">Housing properties which will be offered to families </w:t>
      </w:r>
      <w:r w:rsidR="00B7568F" w:rsidRPr="007C230F">
        <w:rPr>
          <w:szCs w:val="21"/>
        </w:rPr>
        <w:t>in accordance with</w:t>
      </w:r>
      <w:r w:rsidRPr="007C230F">
        <w:rPr>
          <w:szCs w:val="21"/>
        </w:rPr>
        <w:t xml:space="preserve"> the VHR</w:t>
      </w:r>
      <w:r w:rsidR="00716E48" w:rsidRPr="007C230F">
        <w:rPr>
          <w:szCs w:val="21"/>
        </w:rPr>
        <w:t xml:space="preserve"> order of prioritisation</w:t>
      </w:r>
      <w:r w:rsidR="00BF62C1" w:rsidRPr="007C230F">
        <w:rPr>
          <w:szCs w:val="21"/>
        </w:rPr>
        <w:t>.</w:t>
      </w:r>
      <w:r w:rsidRPr="007C230F" w:rsidDel="003D31CF">
        <w:rPr>
          <w:szCs w:val="21"/>
        </w:rPr>
        <w:t xml:space="preserve"> </w:t>
      </w:r>
      <w:r w:rsidRPr="007C230F">
        <w:rPr>
          <w:szCs w:val="21"/>
        </w:rPr>
        <w:t xml:space="preserve">Housing Service Providers </w:t>
      </w:r>
      <w:r w:rsidR="00BF62C1" w:rsidRPr="007C230F">
        <w:rPr>
          <w:szCs w:val="21"/>
        </w:rPr>
        <w:t xml:space="preserve">will need </w:t>
      </w:r>
      <w:r w:rsidRPr="007C230F">
        <w:rPr>
          <w:szCs w:val="21"/>
        </w:rPr>
        <w:t>to work closely with Area Managers to jointly manage the tenancy during the funded period</w:t>
      </w:r>
      <w:r w:rsidR="0639E0CB" w:rsidRPr="007C230F">
        <w:rPr>
          <w:szCs w:val="21"/>
        </w:rPr>
        <w:t>.</w:t>
      </w:r>
    </w:p>
    <w:p w14:paraId="7E6B17BE" w14:textId="3261F2D7" w:rsidR="00B67439" w:rsidRPr="007C230F" w:rsidRDefault="00D32562" w:rsidP="007C230F">
      <w:pPr>
        <w:pStyle w:val="DHHSbody"/>
        <w:rPr>
          <w:szCs w:val="21"/>
        </w:rPr>
      </w:pPr>
      <w:r w:rsidRPr="007C230F">
        <w:rPr>
          <w:szCs w:val="21"/>
        </w:rPr>
        <w:t xml:space="preserve">Properties supported by the H4F program should meet the Victorian Housing Register’s standards for appropriate residence sized based on the number of occupants and gender distribution of dependants within a family. A quick reference guide for housing providers can be seen in the reasonable offers section of the guide. </w:t>
      </w:r>
    </w:p>
    <w:p w14:paraId="56593BEF" w14:textId="3250478D" w:rsidR="00513DAC" w:rsidRPr="007753BD" w:rsidRDefault="00513DAC" w:rsidP="007753BD">
      <w:pPr>
        <w:pStyle w:val="Heading2"/>
      </w:pPr>
      <w:bookmarkStart w:id="60" w:name="_Toc111195419"/>
      <w:bookmarkStart w:id="61" w:name="_Toc116395162"/>
      <w:r w:rsidRPr="007753BD">
        <w:t xml:space="preserve">Head </w:t>
      </w:r>
      <w:r w:rsidR="001C7473">
        <w:t>l</w:t>
      </w:r>
      <w:r w:rsidRPr="007753BD">
        <w:t xml:space="preserve">eased </w:t>
      </w:r>
      <w:r w:rsidR="001C7473">
        <w:t>p</w:t>
      </w:r>
      <w:r w:rsidRPr="007753BD">
        <w:t>roperties</w:t>
      </w:r>
      <w:bookmarkEnd w:id="60"/>
      <w:bookmarkEnd w:id="61"/>
    </w:p>
    <w:p w14:paraId="34B51DA5" w14:textId="0A7E7AEB" w:rsidR="00513DAC" w:rsidRPr="007C230F" w:rsidRDefault="00513DAC" w:rsidP="00513DAC">
      <w:pPr>
        <w:pStyle w:val="DHHSbody"/>
        <w:rPr>
          <w:szCs w:val="21"/>
        </w:rPr>
      </w:pPr>
      <w:r w:rsidRPr="007C230F">
        <w:rPr>
          <w:szCs w:val="21"/>
        </w:rPr>
        <w:t xml:space="preserve">Head leased properties refers to private rental properties </w:t>
      </w:r>
      <w:r w:rsidR="0055079B" w:rsidRPr="007C230F">
        <w:rPr>
          <w:szCs w:val="21"/>
        </w:rPr>
        <w:t xml:space="preserve">that are </w:t>
      </w:r>
      <w:r w:rsidRPr="007C230F">
        <w:rPr>
          <w:szCs w:val="21"/>
        </w:rPr>
        <w:t xml:space="preserve">head leased by the </w:t>
      </w:r>
      <w:r w:rsidR="005A0EF2" w:rsidRPr="007C230F">
        <w:rPr>
          <w:szCs w:val="21"/>
        </w:rPr>
        <w:t>Housing Service Provider</w:t>
      </w:r>
      <w:r w:rsidRPr="007C230F">
        <w:rPr>
          <w:szCs w:val="21"/>
        </w:rPr>
        <w:t xml:space="preserve">. </w:t>
      </w:r>
    </w:p>
    <w:p w14:paraId="385D1C5D" w14:textId="73544925" w:rsidR="00513DAC" w:rsidRPr="007C230F" w:rsidRDefault="00513DAC" w:rsidP="00513DAC">
      <w:pPr>
        <w:pStyle w:val="DHHSbody"/>
        <w:rPr>
          <w:szCs w:val="21"/>
        </w:rPr>
      </w:pPr>
      <w:r w:rsidRPr="007C230F">
        <w:rPr>
          <w:szCs w:val="21"/>
        </w:rPr>
        <w:t>Head leasing is used as a rapid housing solution while they await long term social housing or</w:t>
      </w:r>
      <w:r w:rsidR="006B56C2" w:rsidRPr="007C230F">
        <w:rPr>
          <w:szCs w:val="21"/>
        </w:rPr>
        <w:t xml:space="preserve">, where appropriate, </w:t>
      </w:r>
      <w:r w:rsidRPr="007C230F">
        <w:rPr>
          <w:szCs w:val="21"/>
        </w:rPr>
        <w:t xml:space="preserve">enabling families to take </w:t>
      </w:r>
      <w:r w:rsidR="009767A5" w:rsidRPr="007C230F">
        <w:rPr>
          <w:szCs w:val="21"/>
        </w:rPr>
        <w:t xml:space="preserve">over </w:t>
      </w:r>
      <w:r w:rsidRPr="007C230F">
        <w:rPr>
          <w:szCs w:val="21"/>
        </w:rPr>
        <w:t>the lease at the end of the program.</w:t>
      </w:r>
    </w:p>
    <w:p w14:paraId="0287F1C6" w14:textId="05DF5FAF" w:rsidR="00513DAC" w:rsidRPr="007C230F" w:rsidRDefault="00513DAC" w:rsidP="00730A22">
      <w:pPr>
        <w:pStyle w:val="DHHSbody"/>
        <w:rPr>
          <w:rFonts w:cs="Arial"/>
          <w:szCs w:val="21"/>
        </w:rPr>
      </w:pPr>
      <w:r w:rsidRPr="007C230F">
        <w:rPr>
          <w:rFonts w:cs="Arial"/>
          <w:szCs w:val="21"/>
        </w:rPr>
        <w:t xml:space="preserve">Leased properties must comply with standards as outlined in the </w:t>
      </w:r>
      <w:r w:rsidRPr="007C230F">
        <w:rPr>
          <w:rFonts w:cs="Arial"/>
          <w:i/>
          <w:iCs/>
          <w:szCs w:val="21"/>
        </w:rPr>
        <w:t>Residential Tenancies</w:t>
      </w:r>
      <w:r w:rsidR="1AB0AC27" w:rsidRPr="007C230F">
        <w:rPr>
          <w:rFonts w:cs="Arial"/>
          <w:i/>
          <w:iCs/>
          <w:szCs w:val="21"/>
        </w:rPr>
        <w:t xml:space="preserve"> Amendment Act 2018 </w:t>
      </w:r>
      <w:r w:rsidR="46E5DDBE" w:rsidRPr="007C230F">
        <w:rPr>
          <w:rFonts w:cs="Arial"/>
          <w:szCs w:val="21"/>
        </w:rPr>
        <w:t>Housing</w:t>
      </w:r>
      <w:r w:rsidRPr="007C230F">
        <w:rPr>
          <w:rFonts w:cs="Arial"/>
          <w:szCs w:val="21"/>
        </w:rPr>
        <w:t xml:space="preserve"> Service Providers are required to undertake asset management services on leased properties.</w:t>
      </w:r>
    </w:p>
    <w:p w14:paraId="3452F805" w14:textId="23F23A43" w:rsidR="00513DAC" w:rsidRPr="007C230F" w:rsidRDefault="00513DAC">
      <w:pPr>
        <w:pStyle w:val="DHHSbody"/>
        <w:rPr>
          <w:rFonts w:eastAsia="Verdana" w:cs="Verdana"/>
        </w:rPr>
      </w:pPr>
      <w:r w:rsidRPr="14E8F411">
        <w:rPr>
          <w:szCs w:val="21"/>
        </w:rPr>
        <w:t xml:space="preserve">The </w:t>
      </w:r>
      <w:r w:rsidR="46E5DDBE" w:rsidRPr="14E8F411">
        <w:rPr>
          <w:szCs w:val="21"/>
        </w:rPr>
        <w:t>Housing</w:t>
      </w:r>
      <w:r w:rsidRPr="14E8F411">
        <w:rPr>
          <w:szCs w:val="21"/>
        </w:rPr>
        <w:t xml:space="preserve"> Service Provider will be responsible for any additional asset damage that is not fair wear and tear (for example, renter damage). </w:t>
      </w:r>
      <w:r w:rsidR="54A45D4D" w:rsidRPr="14E8F411">
        <w:rPr>
          <w:szCs w:val="21"/>
        </w:rPr>
        <w:t xml:space="preserve">Where damage exceeds </w:t>
      </w:r>
      <w:r w:rsidR="63D4F94A" w:rsidRPr="14E8F411">
        <w:rPr>
          <w:szCs w:val="21"/>
        </w:rPr>
        <w:t xml:space="preserve">the maintenance and make good funds, </w:t>
      </w:r>
      <w:r w:rsidR="6FB36B2F" w:rsidRPr="14E8F411">
        <w:rPr>
          <w:rFonts w:eastAsia="Verdana" w:cs="Verdana"/>
          <w:szCs w:val="21"/>
        </w:rPr>
        <w:t>the department will consider requests for financi</w:t>
      </w:r>
      <w:r w:rsidR="679F5989" w:rsidRPr="14E8F411">
        <w:rPr>
          <w:rFonts w:eastAsia="Verdana" w:cs="Verdana"/>
          <w:szCs w:val="21"/>
        </w:rPr>
        <w:t xml:space="preserve">al assistance to support repairs of extensive </w:t>
      </w:r>
      <w:r w:rsidR="6C3A7551" w:rsidRPr="14E8F411">
        <w:rPr>
          <w:rFonts w:eastAsia="Verdana" w:cs="Verdana"/>
          <w:szCs w:val="21"/>
        </w:rPr>
        <w:t xml:space="preserve">damage undertaken by clients on a </w:t>
      </w:r>
      <w:r w:rsidR="38F9F0B6" w:rsidRPr="14E8F411">
        <w:rPr>
          <w:rFonts w:eastAsia="Verdana" w:cs="Verdana"/>
          <w:szCs w:val="21"/>
        </w:rPr>
        <w:t>case-by-case</w:t>
      </w:r>
      <w:r w:rsidR="6C3A7551" w:rsidRPr="14E8F411">
        <w:rPr>
          <w:rFonts w:eastAsia="Verdana" w:cs="Verdana"/>
          <w:szCs w:val="21"/>
        </w:rPr>
        <w:t xml:space="preserve"> basis. Service providers will need to</w:t>
      </w:r>
      <w:r w:rsidR="095BC23D" w:rsidRPr="14E8F411">
        <w:rPr>
          <w:rFonts w:eastAsia="Verdana" w:cs="Verdana"/>
          <w:szCs w:val="21"/>
        </w:rPr>
        <w:t xml:space="preserve"> demonstrate th</w:t>
      </w:r>
      <w:r w:rsidR="355DE9FA" w:rsidRPr="14E8F411">
        <w:rPr>
          <w:rFonts w:eastAsia="Verdana" w:cs="Verdana"/>
          <w:szCs w:val="21"/>
        </w:rPr>
        <w:t xml:space="preserve">at </w:t>
      </w:r>
      <w:r w:rsidR="506ED19C" w:rsidRPr="14E8F411">
        <w:rPr>
          <w:rFonts w:eastAsia="Verdana" w:cs="Verdana"/>
          <w:szCs w:val="21"/>
        </w:rPr>
        <w:t xml:space="preserve">appropriate and </w:t>
      </w:r>
      <w:r w:rsidR="35DC78E4" w:rsidRPr="14E8F411">
        <w:rPr>
          <w:rFonts w:eastAsia="Verdana" w:cs="Verdana"/>
          <w:szCs w:val="21"/>
        </w:rPr>
        <w:t>assertive</w:t>
      </w:r>
      <w:r w:rsidR="506ED19C" w:rsidRPr="14E8F411">
        <w:rPr>
          <w:rFonts w:eastAsia="Verdana" w:cs="Verdana"/>
          <w:szCs w:val="21"/>
        </w:rPr>
        <w:t xml:space="preserve"> </w:t>
      </w:r>
      <w:r w:rsidR="5FE5DA79" w:rsidRPr="14E8F411">
        <w:rPr>
          <w:rFonts w:eastAsia="Verdana" w:cs="Verdana"/>
          <w:szCs w:val="21"/>
        </w:rPr>
        <w:t>support</w:t>
      </w:r>
      <w:r w:rsidR="506ED19C" w:rsidRPr="14E8F411">
        <w:rPr>
          <w:rFonts w:eastAsia="Verdana" w:cs="Verdana"/>
          <w:szCs w:val="21"/>
        </w:rPr>
        <w:t xml:space="preserve"> and tenancy management had been provided to the family. An Assessment of </w:t>
      </w:r>
      <w:r w:rsidR="18BC3B66" w:rsidRPr="14E8F411">
        <w:rPr>
          <w:rFonts w:eastAsia="Verdana" w:cs="Verdana"/>
          <w:szCs w:val="21"/>
        </w:rPr>
        <w:t>file notes held by family support providers and housing support providers will need to be undertaken prior to approval.</w:t>
      </w:r>
    </w:p>
    <w:p w14:paraId="0854A0E3" w14:textId="77777777" w:rsidR="00261862" w:rsidRPr="00261862" w:rsidRDefault="1B8825CB" w:rsidP="6061325C">
      <w:pPr>
        <w:pStyle w:val="DHHSbody"/>
        <w:rPr>
          <w:rFonts w:eastAsia="Arial" w:cs="Arial"/>
          <w:szCs w:val="21"/>
        </w:rPr>
      </w:pPr>
      <w:r w:rsidRPr="14E8F411">
        <w:rPr>
          <w:rFonts w:eastAsia="Verdana" w:cs="Verdana"/>
          <w:szCs w:val="21"/>
        </w:rPr>
        <w:t>A full description of the asset management regulatory and policy requirements can be found at http://www.housingregistrar.vic.gov.au/How-we-regulate/Guidelines-for-agencies</w:t>
      </w:r>
      <w:r w:rsidR="004E5F03" w:rsidRPr="14E8F411">
        <w:rPr>
          <w:szCs w:val="21"/>
        </w:rPr>
        <w:t>Housing</w:t>
      </w:r>
      <w:r w:rsidR="00513DAC" w:rsidRPr="14E8F411">
        <w:rPr>
          <w:szCs w:val="21"/>
        </w:rPr>
        <w:t xml:space="preserve"> Service Providers need to provide Homes Victoria with details of each head lease property so it can be uploaded into </w:t>
      </w:r>
      <w:r w:rsidR="00513DAC" w:rsidRPr="14E8F411">
        <w:rPr>
          <w:i/>
          <w:iCs/>
          <w:szCs w:val="21"/>
        </w:rPr>
        <w:t>Housing integration information Platform (HiiP)</w:t>
      </w:r>
      <w:r w:rsidR="00513DAC" w:rsidRPr="14E8F411">
        <w:rPr>
          <w:szCs w:val="21"/>
        </w:rPr>
        <w:t xml:space="preserve"> and assigned a PIN. This </w:t>
      </w:r>
      <w:r w:rsidR="00252B95" w:rsidRPr="14E8F411">
        <w:rPr>
          <w:szCs w:val="21"/>
        </w:rPr>
        <w:t xml:space="preserve">will be completed </w:t>
      </w:r>
      <w:r w:rsidR="005D689B" w:rsidRPr="14E8F411">
        <w:rPr>
          <w:szCs w:val="21"/>
        </w:rPr>
        <w:t>on the Property Tracker Template</w:t>
      </w:r>
      <w:r w:rsidR="00F332A2" w:rsidRPr="14E8F411">
        <w:rPr>
          <w:szCs w:val="21"/>
        </w:rPr>
        <w:t xml:space="preserve">. </w:t>
      </w:r>
      <w:r w:rsidR="005D689B" w:rsidRPr="14E8F411">
        <w:rPr>
          <w:szCs w:val="21"/>
        </w:rPr>
        <w:t xml:space="preserve"> </w:t>
      </w:r>
      <w:r w:rsidR="00F332A2" w:rsidRPr="14E8F411">
        <w:rPr>
          <w:szCs w:val="21"/>
        </w:rPr>
        <w:t>A</w:t>
      </w:r>
      <w:r w:rsidR="00513DAC" w:rsidRPr="14E8F411">
        <w:rPr>
          <w:szCs w:val="21"/>
        </w:rPr>
        <w:t xml:space="preserve"> copy of the </w:t>
      </w:r>
      <w:r w:rsidR="00261452" w:rsidRPr="14E8F411">
        <w:rPr>
          <w:szCs w:val="21"/>
        </w:rPr>
        <w:t>rental agreement</w:t>
      </w:r>
      <w:r w:rsidR="00E11895" w:rsidRPr="14E8F411">
        <w:rPr>
          <w:szCs w:val="21"/>
        </w:rPr>
        <w:t xml:space="preserve"> must be </w:t>
      </w:r>
      <w:r w:rsidR="00E11895" w:rsidRPr="14E8F411">
        <w:rPr>
          <w:szCs w:val="21"/>
        </w:rPr>
        <w:lastRenderedPageBreak/>
        <w:t xml:space="preserve">provided </w:t>
      </w:r>
      <w:r w:rsidR="00473EFE" w:rsidRPr="14E8F411">
        <w:rPr>
          <w:szCs w:val="21"/>
        </w:rPr>
        <w:t xml:space="preserve">that is </w:t>
      </w:r>
      <w:r w:rsidR="00513DAC" w:rsidRPr="14E8F411">
        <w:rPr>
          <w:szCs w:val="21"/>
        </w:rPr>
        <w:t xml:space="preserve">signed </w:t>
      </w:r>
      <w:r w:rsidR="00A535C3" w:rsidRPr="14E8F411">
        <w:rPr>
          <w:szCs w:val="21"/>
        </w:rPr>
        <w:t>by the</w:t>
      </w:r>
      <w:r w:rsidR="00513DAC" w:rsidRPr="14E8F411">
        <w:rPr>
          <w:szCs w:val="21"/>
        </w:rPr>
        <w:t xml:space="preserve"> </w:t>
      </w:r>
      <w:r w:rsidR="004E5F03" w:rsidRPr="14E8F411">
        <w:rPr>
          <w:szCs w:val="21"/>
        </w:rPr>
        <w:t>Housing</w:t>
      </w:r>
      <w:r w:rsidR="00513DAC" w:rsidRPr="14E8F411">
        <w:rPr>
          <w:szCs w:val="21"/>
        </w:rPr>
        <w:t xml:space="preserve"> Service Provider and the real estate agent/landlord</w:t>
      </w:r>
      <w:r w:rsidR="00B42AEB" w:rsidRPr="14E8F411">
        <w:rPr>
          <w:szCs w:val="21"/>
        </w:rPr>
        <w:t xml:space="preserve"> or </w:t>
      </w:r>
      <w:r w:rsidR="00F8535C" w:rsidRPr="14E8F411">
        <w:rPr>
          <w:szCs w:val="21"/>
        </w:rPr>
        <w:t xml:space="preserve">in the case of a Housing Service Provider owned property </w:t>
      </w:r>
      <w:r w:rsidR="00B42AEB" w:rsidRPr="14E8F411">
        <w:rPr>
          <w:szCs w:val="21"/>
        </w:rPr>
        <w:t xml:space="preserve">a signed rental agreement between the </w:t>
      </w:r>
      <w:r w:rsidR="00F8535C" w:rsidRPr="14E8F411">
        <w:rPr>
          <w:szCs w:val="21"/>
        </w:rPr>
        <w:t xml:space="preserve">Housing Service Provider and the </w:t>
      </w:r>
      <w:r w:rsidR="00F65A4F" w:rsidRPr="14E8F411">
        <w:rPr>
          <w:szCs w:val="21"/>
        </w:rPr>
        <w:t xml:space="preserve">family </w:t>
      </w:r>
      <w:r w:rsidR="008D03E2" w:rsidRPr="14E8F411">
        <w:rPr>
          <w:szCs w:val="21"/>
        </w:rPr>
        <w:t xml:space="preserve">and sent </w:t>
      </w:r>
      <w:r w:rsidR="00CD1BE3">
        <w:rPr>
          <w:szCs w:val="21"/>
        </w:rPr>
        <w:t xml:space="preserve">via </w:t>
      </w:r>
      <w:r w:rsidR="00261862">
        <w:rPr>
          <w:szCs w:val="21"/>
        </w:rPr>
        <w:fldChar w:fldCharType="begin"/>
      </w:r>
      <w:r w:rsidR="00261862">
        <w:rPr>
          <w:szCs w:val="21"/>
        </w:rPr>
        <w:instrText xml:space="preserve"> HYPERLINK "mailto:</w:instrText>
      </w:r>
      <w:r w:rsidR="00261862" w:rsidRPr="00261862">
        <w:rPr>
          <w:szCs w:val="21"/>
        </w:rPr>
        <w:instrText>email to homelessnesstohome@homes.vic.gov.au.</w:instrText>
      </w:r>
    </w:p>
    <w:p w14:paraId="31ACE5A7" w14:textId="77777777" w:rsidR="00261862" w:rsidRPr="007A7FC2" w:rsidRDefault="00261862" w:rsidP="6061325C">
      <w:pPr>
        <w:pStyle w:val="DHHSbody"/>
        <w:rPr>
          <w:rStyle w:val="Hyperlink"/>
          <w:rFonts w:eastAsia="Arial" w:cs="Arial"/>
          <w:szCs w:val="21"/>
        </w:rPr>
      </w:pPr>
      <w:r>
        <w:rPr>
          <w:szCs w:val="21"/>
        </w:rPr>
        <w:instrText xml:space="preserve">" </w:instrText>
      </w:r>
      <w:r>
        <w:rPr>
          <w:szCs w:val="21"/>
        </w:rPr>
      </w:r>
      <w:r>
        <w:rPr>
          <w:szCs w:val="21"/>
        </w:rPr>
        <w:fldChar w:fldCharType="separate"/>
      </w:r>
      <w:r w:rsidRPr="007A7FC2">
        <w:rPr>
          <w:rStyle w:val="Hyperlink"/>
          <w:szCs w:val="21"/>
        </w:rPr>
        <w:t>email to homelessnesstohome@homes.vic.gov.au.</w:t>
      </w:r>
    </w:p>
    <w:p w14:paraId="72F56E09" w14:textId="4719E718" w:rsidR="001D4E05" w:rsidRPr="007C230F" w:rsidRDefault="00261862" w:rsidP="006970E6">
      <w:pPr>
        <w:pStyle w:val="DHHSbullet1"/>
        <w:tabs>
          <w:tab w:val="clear" w:pos="397"/>
        </w:tabs>
        <w:spacing w:after="120"/>
        <w:ind w:left="0" w:firstLine="0"/>
        <w:rPr>
          <w:rFonts w:eastAsia="Arial" w:cs="Arial"/>
          <w:szCs w:val="21"/>
        </w:rPr>
      </w:pPr>
      <w:r>
        <w:rPr>
          <w:szCs w:val="21"/>
        </w:rPr>
        <w:fldChar w:fldCharType="end"/>
      </w:r>
      <w:r w:rsidR="00B511C1" w:rsidRPr="007C230F">
        <w:rPr>
          <w:szCs w:val="21"/>
        </w:rPr>
        <w:t>The</w:t>
      </w:r>
      <w:r w:rsidR="00D1350F" w:rsidRPr="007C230F">
        <w:rPr>
          <w:szCs w:val="21"/>
        </w:rPr>
        <w:t xml:space="preserve"> </w:t>
      </w:r>
      <w:r w:rsidR="007E1FD6" w:rsidRPr="007C230F">
        <w:rPr>
          <w:szCs w:val="21"/>
        </w:rPr>
        <w:t xml:space="preserve">Property Tracker </w:t>
      </w:r>
      <w:r w:rsidR="00F979D3" w:rsidRPr="007C230F">
        <w:rPr>
          <w:szCs w:val="21"/>
        </w:rPr>
        <w:t xml:space="preserve">Template </w:t>
      </w:r>
      <w:hyperlink r:id="rId34">
        <w:r w:rsidR="00F979D3" w:rsidRPr="533290F8">
          <w:rPr>
            <w:rStyle w:val="Hyperlink"/>
            <w:szCs w:val="21"/>
          </w:rPr>
          <w:t>How to Guide</w:t>
        </w:r>
      </w:hyperlink>
      <w:r w:rsidR="002C3D83" w:rsidRPr="007C230F">
        <w:rPr>
          <w:szCs w:val="21"/>
        </w:rPr>
        <w:t xml:space="preserve"> is a</w:t>
      </w:r>
      <w:r w:rsidR="00F21CD8" w:rsidRPr="007C230F">
        <w:rPr>
          <w:szCs w:val="21"/>
        </w:rPr>
        <w:t xml:space="preserve">ccessible to approved Service Provider </w:t>
      </w:r>
      <w:r w:rsidR="00A6014C" w:rsidRPr="007C230F">
        <w:rPr>
          <w:szCs w:val="21"/>
        </w:rPr>
        <w:t>personnel</w:t>
      </w:r>
      <w:r w:rsidR="00F21CD8" w:rsidRPr="007C230F">
        <w:rPr>
          <w:szCs w:val="21"/>
        </w:rPr>
        <w:t xml:space="preserve"> </w:t>
      </w:r>
      <w:r w:rsidR="001265C7">
        <w:rPr>
          <w:szCs w:val="21"/>
        </w:rPr>
        <w:t xml:space="preserve">on the H4F </w:t>
      </w:r>
      <w:proofErr w:type="spellStart"/>
      <w:r w:rsidR="001265C7">
        <w:rPr>
          <w:szCs w:val="21"/>
        </w:rPr>
        <w:t>Sharepoint</w:t>
      </w:r>
      <w:proofErr w:type="spellEnd"/>
      <w:r w:rsidR="001265C7">
        <w:rPr>
          <w:szCs w:val="21"/>
        </w:rPr>
        <w:t xml:space="preserve"> site</w:t>
      </w:r>
      <w:r w:rsidR="00B27016" w:rsidRPr="007C230F">
        <w:rPr>
          <w:szCs w:val="21"/>
        </w:rPr>
        <w:t xml:space="preserve">. A copy may also be requested via </w:t>
      </w:r>
      <w:hyperlink r:id="rId35" w:history="1">
        <w:r w:rsidR="00B27016" w:rsidRPr="007E3438">
          <w:rPr>
            <w:rStyle w:val="Hyperlink"/>
            <w:szCs w:val="21"/>
          </w:rPr>
          <w:t>email to homelessnesstohome@homes.vic.gov.au</w:t>
        </w:r>
      </w:hyperlink>
      <w:r w:rsidR="00B27016" w:rsidRPr="007C230F">
        <w:rPr>
          <w:szCs w:val="21"/>
        </w:rPr>
        <w:t>.</w:t>
      </w:r>
    </w:p>
    <w:p w14:paraId="60DC216E" w14:textId="53C5A325" w:rsidR="00513DAC" w:rsidRPr="007753BD" w:rsidRDefault="001C7473" w:rsidP="008956E1">
      <w:pPr>
        <w:pStyle w:val="Heading2"/>
        <w:rPr>
          <w:sz w:val="21"/>
          <w:szCs w:val="21"/>
        </w:rPr>
      </w:pPr>
      <w:bookmarkStart w:id="62" w:name="_Toc111195420"/>
      <w:bookmarkStart w:id="63" w:name="_Toc116395163"/>
      <w:r w:rsidRPr="007753BD">
        <w:t>General lease properties</w:t>
      </w:r>
      <w:bookmarkEnd w:id="62"/>
      <w:bookmarkEnd w:id="63"/>
    </w:p>
    <w:p w14:paraId="77FB6A19" w14:textId="0B532196" w:rsidR="00513DAC" w:rsidRPr="00B74ACF" w:rsidRDefault="00F9613F" w:rsidP="00B046A3">
      <w:pPr>
        <w:pStyle w:val="DHHSbody"/>
        <w:rPr>
          <w:rFonts w:cs="Arial"/>
          <w:szCs w:val="21"/>
        </w:rPr>
      </w:pPr>
      <w:r w:rsidRPr="00B74ACF">
        <w:rPr>
          <w:rFonts w:cs="Arial"/>
          <w:szCs w:val="21"/>
        </w:rPr>
        <w:t>G</w:t>
      </w:r>
      <w:r w:rsidR="00513DAC" w:rsidRPr="00B74ACF">
        <w:rPr>
          <w:rFonts w:cs="Arial"/>
          <w:szCs w:val="21"/>
        </w:rPr>
        <w:t xml:space="preserve">eneral </w:t>
      </w:r>
      <w:r w:rsidRPr="00B74ACF">
        <w:rPr>
          <w:rFonts w:cs="Arial"/>
          <w:szCs w:val="21"/>
        </w:rPr>
        <w:t>L</w:t>
      </w:r>
      <w:r w:rsidR="00513DAC" w:rsidRPr="00B74ACF">
        <w:rPr>
          <w:rFonts w:cs="Arial"/>
          <w:szCs w:val="21"/>
        </w:rPr>
        <w:t xml:space="preserve">ease </w:t>
      </w:r>
      <w:r w:rsidR="00954B73" w:rsidRPr="00B74ACF">
        <w:rPr>
          <w:rFonts w:cs="Arial"/>
          <w:szCs w:val="21"/>
        </w:rPr>
        <w:t>P</w:t>
      </w:r>
      <w:r w:rsidR="00513DAC" w:rsidRPr="00B74ACF">
        <w:rPr>
          <w:rFonts w:cs="Arial"/>
          <w:szCs w:val="21"/>
        </w:rPr>
        <w:t xml:space="preserve">roperties may be allocated to Housing Service Providers through </w:t>
      </w:r>
      <w:r w:rsidR="00F174B5" w:rsidRPr="00B74ACF">
        <w:rPr>
          <w:rFonts w:cs="Arial"/>
          <w:szCs w:val="21"/>
        </w:rPr>
        <w:t xml:space="preserve">a </w:t>
      </w:r>
      <w:r w:rsidR="00513DAC" w:rsidRPr="00B74ACF">
        <w:rPr>
          <w:rFonts w:cs="Arial"/>
          <w:szCs w:val="21"/>
        </w:rPr>
        <w:t xml:space="preserve">general lease </w:t>
      </w:r>
      <w:r w:rsidR="00A60A51" w:rsidRPr="00B74ACF">
        <w:rPr>
          <w:rFonts w:cs="Arial"/>
          <w:szCs w:val="21"/>
        </w:rPr>
        <w:t>arrangement</w:t>
      </w:r>
      <w:r w:rsidR="00513DAC" w:rsidRPr="00B74ACF">
        <w:rPr>
          <w:rFonts w:cs="Arial"/>
          <w:szCs w:val="21"/>
        </w:rPr>
        <w:t xml:space="preserve">. The </w:t>
      </w:r>
      <w:r w:rsidR="00F174B5" w:rsidRPr="00B74ACF">
        <w:rPr>
          <w:rFonts w:cs="Arial"/>
          <w:szCs w:val="21"/>
        </w:rPr>
        <w:t xml:space="preserve">term of the </w:t>
      </w:r>
      <w:r w:rsidR="00513DAC" w:rsidRPr="00B74ACF">
        <w:rPr>
          <w:rFonts w:cs="Arial"/>
          <w:szCs w:val="21"/>
        </w:rPr>
        <w:t xml:space="preserve">lease </w:t>
      </w:r>
      <w:r w:rsidR="59272F4E" w:rsidRPr="00B74ACF">
        <w:rPr>
          <w:rFonts w:cs="Arial"/>
          <w:szCs w:val="21"/>
        </w:rPr>
        <w:t>is</w:t>
      </w:r>
      <w:r w:rsidR="00513DAC" w:rsidRPr="00B74ACF">
        <w:rPr>
          <w:rFonts w:cs="Arial"/>
          <w:szCs w:val="21"/>
        </w:rPr>
        <w:t xml:space="preserve"> 24</w:t>
      </w:r>
      <w:r w:rsidR="006766A3" w:rsidRPr="00B74ACF">
        <w:rPr>
          <w:rFonts w:cs="Arial"/>
          <w:szCs w:val="21"/>
        </w:rPr>
        <w:t>-</w:t>
      </w:r>
      <w:r w:rsidR="00513DAC" w:rsidRPr="00B74ACF">
        <w:rPr>
          <w:rFonts w:cs="Arial"/>
          <w:szCs w:val="21"/>
        </w:rPr>
        <w:t>months and will require the agency to manage the tenancy during this time. Information regarding the future management of these properties will be communicated to the Housing Service Provider prior to the general lease ending.</w:t>
      </w:r>
    </w:p>
    <w:p w14:paraId="03224BEE" w14:textId="65722F8A" w:rsidR="00513DAC" w:rsidRPr="00455686" w:rsidRDefault="001C7473" w:rsidP="00455686">
      <w:pPr>
        <w:pStyle w:val="Body"/>
        <w:rPr>
          <w:b/>
          <w:bCs/>
        </w:rPr>
      </w:pPr>
      <w:r w:rsidRPr="00455686">
        <w:rPr>
          <w:b/>
          <w:bCs/>
        </w:rPr>
        <w:t>General lease agreeme</w:t>
      </w:r>
      <w:r w:rsidR="00513DAC" w:rsidRPr="00455686">
        <w:rPr>
          <w:b/>
          <w:bCs/>
        </w:rPr>
        <w:t>nts</w:t>
      </w:r>
    </w:p>
    <w:p w14:paraId="5361D921" w14:textId="59B9217F" w:rsidR="00513DAC" w:rsidRPr="00B74ACF" w:rsidRDefault="001437CD" w:rsidP="789407F9">
      <w:pPr>
        <w:pStyle w:val="DHHSbody"/>
        <w:rPr>
          <w:szCs w:val="21"/>
        </w:rPr>
      </w:pPr>
      <w:r w:rsidRPr="00B74ACF">
        <w:rPr>
          <w:szCs w:val="21"/>
        </w:rPr>
        <w:t xml:space="preserve">The department will provide General Lease Properties in a good, </w:t>
      </w:r>
      <w:r w:rsidR="00FD34D5" w:rsidRPr="00B74ACF">
        <w:rPr>
          <w:szCs w:val="21"/>
        </w:rPr>
        <w:t>te</w:t>
      </w:r>
      <w:r w:rsidR="00D005F0" w:rsidRPr="00B74ACF">
        <w:rPr>
          <w:szCs w:val="21"/>
        </w:rPr>
        <w:t>nantable</w:t>
      </w:r>
      <w:r w:rsidR="00D005F0" w:rsidRPr="00B74ACF" w:rsidDel="00EF2385">
        <w:rPr>
          <w:szCs w:val="21"/>
        </w:rPr>
        <w:t xml:space="preserve"> </w:t>
      </w:r>
      <w:r w:rsidRPr="00B74ACF">
        <w:rPr>
          <w:szCs w:val="21"/>
        </w:rPr>
        <w:t xml:space="preserve">condition at </w:t>
      </w:r>
      <w:r w:rsidR="00D93007" w:rsidRPr="00B74ACF">
        <w:rPr>
          <w:szCs w:val="21"/>
        </w:rPr>
        <w:t xml:space="preserve">the commencement of the </w:t>
      </w:r>
      <w:r w:rsidRPr="00B74ACF">
        <w:rPr>
          <w:szCs w:val="21"/>
        </w:rPr>
        <w:t>lease.</w:t>
      </w:r>
    </w:p>
    <w:p w14:paraId="31B9B3E3" w14:textId="77777777" w:rsidR="00513DAC" w:rsidRPr="00B74ACF" w:rsidRDefault="001437CD" w:rsidP="789407F9">
      <w:pPr>
        <w:pStyle w:val="DHHSbody"/>
        <w:rPr>
          <w:szCs w:val="21"/>
        </w:rPr>
      </w:pPr>
      <w:r w:rsidRPr="00B74ACF">
        <w:rPr>
          <w:szCs w:val="21"/>
        </w:rPr>
        <w:t>The following guidance applies to General Lease Properties:</w:t>
      </w:r>
    </w:p>
    <w:p w14:paraId="0995D87B" w14:textId="77777777" w:rsidR="00634E00" w:rsidRPr="00B74ACF" w:rsidRDefault="00634E00" w:rsidP="00CE3DCE">
      <w:pPr>
        <w:pStyle w:val="DHHSbullet1"/>
        <w:numPr>
          <w:ilvl w:val="0"/>
          <w:numId w:val="7"/>
        </w:numPr>
        <w:spacing w:after="120"/>
        <w:rPr>
          <w:rFonts w:cs="Arial"/>
          <w:szCs w:val="21"/>
        </w:rPr>
      </w:pPr>
      <w:r w:rsidRPr="00B74ACF">
        <w:rPr>
          <w:rFonts w:cs="Arial"/>
          <w:szCs w:val="21"/>
        </w:rPr>
        <w:t>Housing Service providers will not be paid rent for any department owned properties under the General Lease agreement however can still access the maintenance and make good funds of $5,500 per family over the 24-months.</w:t>
      </w:r>
    </w:p>
    <w:p w14:paraId="3C78D111" w14:textId="2BB57BA0" w:rsidR="00513DAC" w:rsidRPr="00B74ACF" w:rsidRDefault="00D56764" w:rsidP="00CE3DCE">
      <w:pPr>
        <w:pStyle w:val="DHHSbullet1"/>
        <w:numPr>
          <w:ilvl w:val="0"/>
          <w:numId w:val="7"/>
        </w:numPr>
        <w:spacing w:after="120"/>
      </w:pPr>
      <w:r>
        <w:t>Housing</w:t>
      </w:r>
      <w:r w:rsidR="001437CD">
        <w:t xml:space="preserve"> Service Providers will be responsible for all maintenance and asset management services in relation to General Lease Properties; and</w:t>
      </w:r>
    </w:p>
    <w:p w14:paraId="2909FA68" w14:textId="2BB57BA0" w:rsidR="001C7473" w:rsidRDefault="00513DAC" w:rsidP="00CE3DCE">
      <w:pPr>
        <w:pStyle w:val="DHHSbullet1"/>
        <w:numPr>
          <w:ilvl w:val="0"/>
          <w:numId w:val="7"/>
        </w:numPr>
        <w:spacing w:after="120"/>
      </w:pPr>
      <w:r>
        <w:t xml:space="preserve">The lease is required to be executed </w:t>
      </w:r>
      <w:r w:rsidR="00543C7D">
        <w:t xml:space="preserve">and signed electronically </w:t>
      </w:r>
      <w:r w:rsidR="173B6738">
        <w:t xml:space="preserve">in accordance </w:t>
      </w:r>
      <w:r w:rsidR="007E6C6A">
        <w:t>with</w:t>
      </w:r>
      <w:r w:rsidR="173B6738">
        <w:t xml:space="preserve"> </w:t>
      </w:r>
      <w:r w:rsidR="00D772A5">
        <w:t xml:space="preserve">Section 12A of </w:t>
      </w:r>
      <w:r w:rsidR="00D772A5" w:rsidRPr="517C6D27">
        <w:rPr>
          <w:i/>
        </w:rPr>
        <w:t>Electronic Transactions (Victoria) Act 2000</w:t>
      </w:r>
      <w:r w:rsidR="00D772A5">
        <w:t>.</w:t>
      </w:r>
      <w:r>
        <w:t xml:space="preserve"> </w:t>
      </w:r>
    </w:p>
    <w:p w14:paraId="6F7D83E7" w14:textId="2BB57BA0" w:rsidR="00513DAC" w:rsidRPr="00B74ACF" w:rsidRDefault="00513DAC" w:rsidP="00013BEC">
      <w:pPr>
        <w:pStyle w:val="DHHSbody"/>
      </w:pPr>
      <w:r>
        <w:t xml:space="preserve">For any questions about a General Lease Agreement or to send </w:t>
      </w:r>
      <w:r w:rsidR="008A0E1C">
        <w:t xml:space="preserve">an </w:t>
      </w:r>
      <w:r>
        <w:t xml:space="preserve">electronic version please </w:t>
      </w:r>
      <w:hyperlink r:id="rId36">
        <w:r w:rsidRPr="517C6D27">
          <w:rPr>
            <w:rStyle w:val="Hyperlink"/>
          </w:rPr>
          <w:t xml:space="preserve">email </w:t>
        </w:r>
        <w:r w:rsidR="0031258E" w:rsidRPr="517C6D27">
          <w:rPr>
            <w:rStyle w:val="Hyperlink"/>
          </w:rPr>
          <w:t>ala@homes.vic.gov.au</w:t>
        </w:r>
      </w:hyperlink>
      <w:r>
        <w:t xml:space="preserve"> (Attention: relevant team member in Leasing and Asset Management team).</w:t>
      </w:r>
    </w:p>
    <w:p w14:paraId="656C2F6F" w14:textId="2BB57BA0" w:rsidR="00513DAC" w:rsidRPr="00B74ACF" w:rsidRDefault="001437CD" w:rsidP="00013BEC">
      <w:pPr>
        <w:pStyle w:val="DHHSbody"/>
      </w:pPr>
      <w:r>
        <w:t>Once leas</w:t>
      </w:r>
      <w:r w:rsidR="00923A28">
        <w:t>e</w:t>
      </w:r>
      <w:r>
        <w:t xml:space="preserve"> documents </w:t>
      </w:r>
      <w:r w:rsidR="00520E70">
        <w:t xml:space="preserve">are </w:t>
      </w:r>
      <w:r>
        <w:t>finalised</w:t>
      </w:r>
      <w:r w:rsidR="001B7ED3">
        <w:t>,</w:t>
      </w:r>
      <w:r>
        <w:t xml:space="preserve"> </w:t>
      </w:r>
      <w:r w:rsidR="00520E70">
        <w:t xml:space="preserve">it is </w:t>
      </w:r>
      <w:r>
        <w:t>expect</w:t>
      </w:r>
      <w:r w:rsidR="00520E70">
        <w:t xml:space="preserve">ed </w:t>
      </w:r>
      <w:r w:rsidR="00C0435D">
        <w:t>the</w:t>
      </w:r>
      <w:r>
        <w:t xml:space="preserve"> Housing Service </w:t>
      </w:r>
      <w:r w:rsidR="00626EA0">
        <w:t>P</w:t>
      </w:r>
      <w:r>
        <w:t>rovider</w:t>
      </w:r>
      <w:r w:rsidR="00626EA0">
        <w:t xml:space="preserve"> w</w:t>
      </w:r>
      <w:r w:rsidR="008A0E1C">
        <w:t>i</w:t>
      </w:r>
      <w:r w:rsidR="00626EA0">
        <w:t>ll</w:t>
      </w:r>
      <w:r>
        <w:t xml:space="preserve"> rapidly allocate properties </w:t>
      </w:r>
      <w:r w:rsidR="00D26486">
        <w:t>to</w:t>
      </w:r>
      <w:r>
        <w:t xml:space="preserve"> families </w:t>
      </w:r>
      <w:r w:rsidR="00F34F72">
        <w:t>in the program</w:t>
      </w:r>
      <w:r>
        <w:t xml:space="preserve">. To ensure the property meets the requirements of the </w:t>
      </w:r>
      <w:r w:rsidR="00FF36C7">
        <w:t>f</w:t>
      </w:r>
      <w:r>
        <w:t xml:space="preserve">amily, </w:t>
      </w:r>
      <w:r w:rsidR="00AF1D4D">
        <w:t>Service Providers</w:t>
      </w:r>
      <w:r>
        <w:t xml:space="preserve"> should meet to discuss </w:t>
      </w:r>
      <w:r w:rsidR="1D97A93B">
        <w:t>the family's needs,</w:t>
      </w:r>
      <w:r w:rsidDel="001437CD">
        <w:t xml:space="preserve"> </w:t>
      </w:r>
      <w:r>
        <w:t>risks</w:t>
      </w:r>
      <w:r w:rsidR="007E6C6A">
        <w:t>,</w:t>
      </w:r>
      <w:r>
        <w:t xml:space="preserve"> and benefits of the property for the nominated family.</w:t>
      </w:r>
    </w:p>
    <w:p w14:paraId="28A94E0C" w14:textId="2B44FFF0" w:rsidR="00513DAC" w:rsidRPr="00455686" w:rsidRDefault="00513DAC" w:rsidP="008956E1">
      <w:pPr>
        <w:pStyle w:val="Body"/>
        <w:rPr>
          <w:b/>
          <w:bCs/>
        </w:rPr>
      </w:pPr>
      <w:r w:rsidRPr="00455686">
        <w:rPr>
          <w:b/>
          <w:bCs/>
        </w:rPr>
        <w:t xml:space="preserve">Safety checks and mandatory disclosure </w:t>
      </w:r>
    </w:p>
    <w:p w14:paraId="0223E786" w14:textId="0F5035C4" w:rsidR="00513DAC" w:rsidRPr="00B74ACF" w:rsidRDefault="00513DAC" w:rsidP="00013BEC">
      <w:pPr>
        <w:pStyle w:val="DHHSbody"/>
        <w:rPr>
          <w:szCs w:val="21"/>
        </w:rPr>
      </w:pPr>
      <w:r w:rsidRPr="00B74ACF">
        <w:rPr>
          <w:szCs w:val="21"/>
        </w:rPr>
        <w:t xml:space="preserve">The information sheet </w:t>
      </w:r>
      <w:r w:rsidRPr="0076520C">
        <w:rPr>
          <w:b/>
          <w:bCs/>
          <w:szCs w:val="21"/>
        </w:rPr>
        <w:t>Appendix 5</w:t>
      </w:r>
      <w:r w:rsidRPr="00B74ACF">
        <w:rPr>
          <w:szCs w:val="21"/>
        </w:rPr>
        <w:t xml:space="preserve"> has been prepared for agencies managing </w:t>
      </w:r>
      <w:r w:rsidR="78A3E57E" w:rsidRPr="00B74ACF">
        <w:rPr>
          <w:szCs w:val="21"/>
        </w:rPr>
        <w:t xml:space="preserve">Homes Victoria </w:t>
      </w:r>
      <w:r w:rsidRPr="00B74ACF">
        <w:rPr>
          <w:szCs w:val="21"/>
        </w:rPr>
        <w:t xml:space="preserve">owned dwellings under the General Lease or </w:t>
      </w:r>
      <w:r w:rsidR="00B91976" w:rsidRPr="00B74ACF">
        <w:rPr>
          <w:szCs w:val="21"/>
        </w:rPr>
        <w:t>H</w:t>
      </w:r>
      <w:r w:rsidR="00C8078E" w:rsidRPr="00B74ACF">
        <w:rPr>
          <w:szCs w:val="21"/>
        </w:rPr>
        <w:t>o</w:t>
      </w:r>
      <w:r w:rsidR="00B91976" w:rsidRPr="00B74ACF">
        <w:rPr>
          <w:szCs w:val="21"/>
        </w:rPr>
        <w:t>u</w:t>
      </w:r>
      <w:r w:rsidR="00C8078E" w:rsidRPr="00B74ACF">
        <w:rPr>
          <w:szCs w:val="21"/>
        </w:rPr>
        <w:t>s</w:t>
      </w:r>
      <w:r w:rsidR="00B91976" w:rsidRPr="00B74ACF">
        <w:rPr>
          <w:szCs w:val="21"/>
        </w:rPr>
        <w:t>in</w:t>
      </w:r>
      <w:r w:rsidR="00C8078E" w:rsidRPr="00B74ACF">
        <w:rPr>
          <w:szCs w:val="21"/>
        </w:rPr>
        <w:t>g</w:t>
      </w:r>
      <w:r w:rsidR="00B91976" w:rsidRPr="00B74ACF">
        <w:rPr>
          <w:szCs w:val="21"/>
        </w:rPr>
        <w:t xml:space="preserve"> Provider Framework (</w:t>
      </w:r>
      <w:r w:rsidRPr="00B74ACF">
        <w:rPr>
          <w:szCs w:val="21"/>
        </w:rPr>
        <w:t>HPF</w:t>
      </w:r>
      <w:r w:rsidR="00B91976" w:rsidRPr="00B74ACF">
        <w:rPr>
          <w:szCs w:val="21"/>
        </w:rPr>
        <w:t>)</w:t>
      </w:r>
      <w:r w:rsidRPr="00B74ACF">
        <w:rPr>
          <w:szCs w:val="21"/>
        </w:rPr>
        <w:t xml:space="preserve"> </w:t>
      </w:r>
      <w:r w:rsidR="003B70A2" w:rsidRPr="00B74ACF">
        <w:rPr>
          <w:szCs w:val="21"/>
        </w:rPr>
        <w:t xml:space="preserve">This information sheet outlines </w:t>
      </w:r>
      <w:r w:rsidRPr="00B74ACF">
        <w:rPr>
          <w:szCs w:val="21"/>
        </w:rPr>
        <w:t xml:space="preserve">obligations regarding mandatory disclosures and safety checks following the recent changes to the </w:t>
      </w:r>
      <w:r w:rsidRPr="00B74ACF">
        <w:rPr>
          <w:i/>
          <w:iCs/>
          <w:szCs w:val="21"/>
        </w:rPr>
        <w:t>Residential Tenancies</w:t>
      </w:r>
      <w:r w:rsidR="008E3E62" w:rsidRPr="00B74ACF">
        <w:rPr>
          <w:i/>
          <w:iCs/>
          <w:szCs w:val="21"/>
        </w:rPr>
        <w:t xml:space="preserve"> Amendment</w:t>
      </w:r>
      <w:r w:rsidRPr="00B74ACF">
        <w:rPr>
          <w:i/>
          <w:iCs/>
          <w:szCs w:val="21"/>
        </w:rPr>
        <w:t xml:space="preserve"> Act </w:t>
      </w:r>
      <w:r w:rsidR="007F18F3" w:rsidRPr="00B74ACF">
        <w:rPr>
          <w:i/>
          <w:iCs/>
          <w:szCs w:val="21"/>
        </w:rPr>
        <w:t>2018</w:t>
      </w:r>
      <w:r w:rsidRPr="00B74ACF">
        <w:rPr>
          <w:szCs w:val="21"/>
        </w:rPr>
        <w:t xml:space="preserve">. </w:t>
      </w:r>
    </w:p>
    <w:p w14:paraId="3675A5E5" w14:textId="2B4C2970" w:rsidR="00513DAC" w:rsidRPr="007E3438" w:rsidRDefault="00513DAC" w:rsidP="00013BEC">
      <w:pPr>
        <w:pStyle w:val="DHHSbody"/>
        <w:rPr>
          <w:rStyle w:val="Hyperlink"/>
          <w:szCs w:val="21"/>
        </w:rPr>
      </w:pPr>
      <w:r w:rsidRPr="00B74ACF">
        <w:rPr>
          <w:szCs w:val="21"/>
        </w:rPr>
        <w:t xml:space="preserve">Questions should be directed to the Homes Victoria Leasing Team </w:t>
      </w:r>
      <w:r w:rsidR="007E3438">
        <w:rPr>
          <w:szCs w:val="21"/>
        </w:rPr>
        <w:t xml:space="preserve">by </w:t>
      </w:r>
      <w:r w:rsidR="007E3438">
        <w:rPr>
          <w:szCs w:val="21"/>
        </w:rPr>
        <w:fldChar w:fldCharType="begin"/>
      </w:r>
      <w:r w:rsidR="007E3438">
        <w:rPr>
          <w:szCs w:val="21"/>
        </w:rPr>
        <w:instrText xml:space="preserve"> HYPERLINK "mailto:ala@homes.vic.gov.au" </w:instrText>
      </w:r>
      <w:r w:rsidR="007E3438">
        <w:rPr>
          <w:szCs w:val="21"/>
        </w:rPr>
      </w:r>
      <w:r w:rsidR="007E3438">
        <w:rPr>
          <w:szCs w:val="21"/>
        </w:rPr>
        <w:fldChar w:fldCharType="separate"/>
      </w:r>
      <w:r w:rsidR="007E3438" w:rsidRPr="007E3438">
        <w:rPr>
          <w:rStyle w:val="Hyperlink"/>
          <w:szCs w:val="21"/>
        </w:rPr>
        <w:t>emailing</w:t>
      </w:r>
      <w:r w:rsidRPr="007E3438">
        <w:rPr>
          <w:rStyle w:val="Hyperlink"/>
          <w:szCs w:val="21"/>
        </w:rPr>
        <w:t xml:space="preserve"> </w:t>
      </w:r>
      <w:r w:rsidR="00A90DE5" w:rsidRPr="007E3438">
        <w:rPr>
          <w:rStyle w:val="Hyperlink"/>
          <w:szCs w:val="21"/>
        </w:rPr>
        <w:t>ala@homes.vic.gov.au</w:t>
      </w:r>
      <w:r w:rsidR="006C2EA4" w:rsidRPr="007E3438">
        <w:rPr>
          <w:rStyle w:val="Hyperlink"/>
          <w:szCs w:val="21"/>
        </w:rPr>
        <w:t>.</w:t>
      </w:r>
      <w:r w:rsidRPr="007E3438">
        <w:rPr>
          <w:rStyle w:val="Hyperlink"/>
          <w:szCs w:val="21"/>
        </w:rPr>
        <w:t xml:space="preserve"> </w:t>
      </w:r>
    </w:p>
    <w:p w14:paraId="5A6A0E18" w14:textId="7F3F0EEB" w:rsidR="00513DAC" w:rsidRPr="00455686" w:rsidRDefault="007E3438" w:rsidP="00455686">
      <w:pPr>
        <w:pStyle w:val="Body"/>
        <w:rPr>
          <w:b/>
          <w:bCs/>
        </w:rPr>
      </w:pPr>
      <w:r>
        <w:rPr>
          <w:szCs w:val="21"/>
        </w:rPr>
        <w:fldChar w:fldCharType="end"/>
      </w:r>
      <w:r w:rsidR="00513DAC" w:rsidRPr="00455686">
        <w:rPr>
          <w:b/>
          <w:bCs/>
        </w:rPr>
        <w:t xml:space="preserve">Replacement keys and fobs </w:t>
      </w:r>
    </w:p>
    <w:p w14:paraId="31AB9FA3" w14:textId="4CAC9A86" w:rsidR="00513DAC" w:rsidRPr="00B74ACF" w:rsidRDefault="00513DAC" w:rsidP="00013BEC">
      <w:pPr>
        <w:pStyle w:val="DHHSbody"/>
        <w:rPr>
          <w:rFonts w:cs="Arial"/>
          <w:szCs w:val="21"/>
        </w:rPr>
      </w:pPr>
      <w:r w:rsidRPr="00B74ACF">
        <w:rPr>
          <w:szCs w:val="21"/>
        </w:rPr>
        <w:t xml:space="preserve">Each Owners Corporation may have their own arrangements regarding the appointment of a proxy to request replacement keys. If additional keys or fobs are required, a request must be made to the respective Owners Corporation for relevant form to be completed. If the form requires approval from Homes Victoria, it must be sent </w:t>
      </w:r>
      <w:r w:rsidR="007E3438">
        <w:rPr>
          <w:szCs w:val="21"/>
        </w:rPr>
        <w:t xml:space="preserve">by </w:t>
      </w:r>
      <w:hyperlink r:id="rId37" w:history="1">
        <w:r w:rsidR="007E3438" w:rsidRPr="007E3438">
          <w:rPr>
            <w:rStyle w:val="Hyperlink"/>
            <w:szCs w:val="21"/>
          </w:rPr>
          <w:t xml:space="preserve">email </w:t>
        </w:r>
        <w:r w:rsidRPr="007E3438">
          <w:rPr>
            <w:rStyle w:val="Hyperlink"/>
            <w:szCs w:val="21"/>
          </w:rPr>
          <w:t xml:space="preserve">to </w:t>
        </w:r>
        <w:r w:rsidR="00A90DE5" w:rsidRPr="007E3438">
          <w:rPr>
            <w:rStyle w:val="Hyperlink"/>
            <w:szCs w:val="21"/>
          </w:rPr>
          <w:t>ala@homes.vic.gov.au</w:t>
        </w:r>
      </w:hyperlink>
      <w:r w:rsidRPr="00B74ACF">
        <w:rPr>
          <w:szCs w:val="21"/>
        </w:rPr>
        <w:t xml:space="preserve"> who </w:t>
      </w:r>
      <w:r w:rsidRPr="00B74ACF">
        <w:rPr>
          <w:szCs w:val="21"/>
        </w:rPr>
        <w:lastRenderedPageBreak/>
        <w:t xml:space="preserve">will ensure the forms are signed and returned to the requester. Homes Victoria must be advised if the request is to be actioned by Homes Victoria. </w:t>
      </w:r>
    </w:p>
    <w:p w14:paraId="055220F6" w14:textId="782DECD0" w:rsidR="009D14D5" w:rsidRPr="001D3EFF" w:rsidRDefault="001C7473" w:rsidP="001D3EFF">
      <w:pPr>
        <w:pStyle w:val="Heading2"/>
      </w:pPr>
      <w:bookmarkStart w:id="64" w:name="_Toc111195421"/>
      <w:bookmarkStart w:id="65" w:name="_Toc116395164"/>
      <w:r w:rsidRPr="007753BD">
        <w:t>Public housing properties</w:t>
      </w:r>
      <w:bookmarkEnd w:id="64"/>
      <w:bookmarkEnd w:id="65"/>
    </w:p>
    <w:p w14:paraId="425E6BD0" w14:textId="397CD348" w:rsidR="00BD3B3D" w:rsidRPr="00B74ACF" w:rsidRDefault="001E2177" w:rsidP="00B74ACF">
      <w:pPr>
        <w:pStyle w:val="DHHSbody"/>
        <w:rPr>
          <w:rFonts w:eastAsia="Times New Roman" w:cs="Arial"/>
          <w:szCs w:val="21"/>
          <w:lang w:eastAsia="en-AU"/>
        </w:rPr>
      </w:pPr>
      <w:r w:rsidRPr="00B74ACF">
        <w:rPr>
          <w:szCs w:val="21"/>
          <w:lang w:eastAsia="en-AU"/>
        </w:rPr>
        <w:t xml:space="preserve">Public housing </w:t>
      </w:r>
      <w:r w:rsidR="009D14D5" w:rsidRPr="00B74ACF">
        <w:rPr>
          <w:szCs w:val="21"/>
          <w:lang w:eastAsia="en-AU"/>
        </w:rPr>
        <w:t xml:space="preserve">may be offered to families at the commencement of the program or </w:t>
      </w:r>
      <w:r w:rsidR="00476847" w:rsidRPr="00B74ACF">
        <w:rPr>
          <w:szCs w:val="21"/>
          <w:lang w:eastAsia="en-AU"/>
        </w:rPr>
        <w:t xml:space="preserve">throughout their tenancy. </w:t>
      </w:r>
    </w:p>
    <w:p w14:paraId="63FBCC33" w14:textId="7C983134" w:rsidR="009E2AE7" w:rsidRPr="00B74ACF" w:rsidRDefault="1D876358" w:rsidP="00B74ACF">
      <w:pPr>
        <w:pStyle w:val="DHHSbody"/>
        <w:rPr>
          <w:rFonts w:eastAsia="Arial" w:cs="Arial"/>
          <w:szCs w:val="21"/>
        </w:rPr>
      </w:pPr>
      <w:r w:rsidRPr="00B74ACF">
        <w:rPr>
          <w:szCs w:val="21"/>
        </w:rPr>
        <w:t>The</w:t>
      </w:r>
      <w:r w:rsidR="009E2AE7" w:rsidRPr="00B74ACF">
        <w:rPr>
          <w:rFonts w:eastAsia="Arial" w:cs="Arial"/>
          <w:szCs w:val="21"/>
        </w:rPr>
        <w:t xml:space="preserve"> Housing Service Provider</w:t>
      </w:r>
      <w:r w:rsidR="00A81088" w:rsidRPr="00B74ACF">
        <w:rPr>
          <w:rFonts w:eastAsia="Arial" w:cs="Arial"/>
          <w:szCs w:val="21"/>
        </w:rPr>
        <w:t xml:space="preserve"> </w:t>
      </w:r>
      <w:r w:rsidR="2A7C3E15" w:rsidRPr="00B74ACF">
        <w:rPr>
          <w:rFonts w:eastAsia="Arial" w:cs="Arial"/>
          <w:szCs w:val="21"/>
        </w:rPr>
        <w:t xml:space="preserve">is expected to </w:t>
      </w:r>
      <w:r w:rsidR="00A81088" w:rsidRPr="00B74ACF">
        <w:rPr>
          <w:rFonts w:eastAsia="Arial" w:cs="Arial"/>
          <w:szCs w:val="21"/>
        </w:rPr>
        <w:t xml:space="preserve">work </w:t>
      </w:r>
      <w:r w:rsidR="2A7C3E15" w:rsidRPr="00B74ACF">
        <w:rPr>
          <w:rFonts w:eastAsia="Arial" w:cs="Arial"/>
          <w:szCs w:val="21"/>
        </w:rPr>
        <w:t>collaboratively</w:t>
      </w:r>
      <w:r w:rsidR="00A81088" w:rsidRPr="00B74ACF">
        <w:rPr>
          <w:rFonts w:eastAsia="Arial" w:cs="Arial"/>
          <w:szCs w:val="21"/>
        </w:rPr>
        <w:t xml:space="preserve"> with</w:t>
      </w:r>
      <w:r w:rsidR="009E2AE7" w:rsidRPr="00B74ACF">
        <w:rPr>
          <w:rFonts w:eastAsia="Arial" w:cs="Arial"/>
          <w:szCs w:val="21"/>
        </w:rPr>
        <w:t xml:space="preserve"> </w:t>
      </w:r>
      <w:r w:rsidR="3B2D3092" w:rsidRPr="00B74ACF">
        <w:rPr>
          <w:rFonts w:eastAsia="Arial" w:cs="Arial"/>
          <w:szCs w:val="21"/>
        </w:rPr>
        <w:t xml:space="preserve">local area </w:t>
      </w:r>
      <w:r w:rsidR="000D2B6D" w:rsidRPr="00B74ACF">
        <w:rPr>
          <w:rFonts w:eastAsia="Arial" w:cs="Arial"/>
          <w:szCs w:val="21"/>
        </w:rPr>
        <w:t xml:space="preserve">housing staff </w:t>
      </w:r>
      <w:r w:rsidR="009E2AE7" w:rsidRPr="00B74ACF">
        <w:rPr>
          <w:rFonts w:eastAsia="Arial" w:cs="Arial"/>
          <w:szCs w:val="21"/>
        </w:rPr>
        <w:t xml:space="preserve">to </w:t>
      </w:r>
      <w:r w:rsidR="00CD2926" w:rsidRPr="00B74ACF">
        <w:rPr>
          <w:rFonts w:eastAsia="Arial" w:cs="Arial"/>
          <w:szCs w:val="21"/>
        </w:rPr>
        <w:t xml:space="preserve">support families to manage their tenancies successfully. </w:t>
      </w:r>
    </w:p>
    <w:p w14:paraId="201BE4AC" w14:textId="3BC0D7AA" w:rsidR="00791D52" w:rsidRPr="00B74ACF" w:rsidRDefault="1A3EFC7E" w:rsidP="00B74ACF">
      <w:pPr>
        <w:pStyle w:val="DHHSbody"/>
        <w:rPr>
          <w:rFonts w:eastAsia="Arial" w:cs="Arial"/>
          <w:szCs w:val="21"/>
        </w:rPr>
      </w:pPr>
      <w:r w:rsidRPr="00B74ACF">
        <w:rPr>
          <w:szCs w:val="21"/>
          <w:lang w:eastAsia="en-AU"/>
        </w:rPr>
        <w:t xml:space="preserve">If a family has been moved </w:t>
      </w:r>
      <w:r w:rsidR="47B2D2E1" w:rsidRPr="00B74ACF">
        <w:rPr>
          <w:rFonts w:eastAsia="Times New Roman" w:cs="Arial"/>
          <w:szCs w:val="21"/>
          <w:lang w:eastAsia="en-AU"/>
        </w:rPr>
        <w:t>into a head</w:t>
      </w:r>
      <w:r w:rsidR="009A1647" w:rsidRPr="00B74ACF">
        <w:rPr>
          <w:rFonts w:eastAsia="Times New Roman" w:cs="Arial"/>
          <w:szCs w:val="21"/>
          <w:lang w:eastAsia="en-AU"/>
        </w:rPr>
        <w:t xml:space="preserve"> </w:t>
      </w:r>
      <w:r w:rsidR="47B2D2E1" w:rsidRPr="00B74ACF">
        <w:rPr>
          <w:rFonts w:eastAsia="Times New Roman" w:cs="Arial"/>
          <w:szCs w:val="21"/>
          <w:lang w:eastAsia="en-AU"/>
        </w:rPr>
        <w:t xml:space="preserve">lease property and subsequently </w:t>
      </w:r>
      <w:r w:rsidR="3AC442F7" w:rsidRPr="00B74ACF">
        <w:rPr>
          <w:rFonts w:eastAsia="Times New Roman" w:cs="Arial"/>
          <w:szCs w:val="21"/>
          <w:lang w:eastAsia="en-AU"/>
        </w:rPr>
        <w:t>receives</w:t>
      </w:r>
      <w:r w:rsidR="47B2D2E1" w:rsidRPr="00B74ACF">
        <w:rPr>
          <w:rFonts w:eastAsia="Times New Roman" w:cs="Arial"/>
          <w:szCs w:val="21"/>
          <w:lang w:eastAsia="en-AU"/>
        </w:rPr>
        <w:t xml:space="preserve"> a public housing offer</w:t>
      </w:r>
      <w:r w:rsidR="00C4063F" w:rsidRPr="00B74ACF">
        <w:rPr>
          <w:rFonts w:eastAsia="Times New Roman" w:cs="Arial"/>
          <w:szCs w:val="21"/>
          <w:lang w:eastAsia="en-AU"/>
        </w:rPr>
        <w:t>,</w:t>
      </w:r>
      <w:r w:rsidR="47B2D2E1" w:rsidRPr="00B74ACF">
        <w:rPr>
          <w:rFonts w:eastAsia="Times New Roman" w:cs="Arial"/>
          <w:szCs w:val="21"/>
          <w:lang w:eastAsia="en-AU"/>
        </w:rPr>
        <w:t xml:space="preserve"> </w:t>
      </w:r>
      <w:r w:rsidR="3AC442F7" w:rsidRPr="00B74ACF">
        <w:rPr>
          <w:rFonts w:eastAsia="Times New Roman" w:cs="Arial"/>
          <w:szCs w:val="21"/>
          <w:lang w:eastAsia="en-AU"/>
        </w:rPr>
        <w:t xml:space="preserve">Homes </w:t>
      </w:r>
      <w:r w:rsidR="45A27D5E" w:rsidRPr="00B74ACF">
        <w:rPr>
          <w:rFonts w:eastAsia="Times New Roman" w:cs="Arial"/>
          <w:szCs w:val="21"/>
          <w:lang w:eastAsia="en-AU"/>
        </w:rPr>
        <w:t>Victoria</w:t>
      </w:r>
      <w:r w:rsidR="3AC442F7" w:rsidRPr="00B74ACF">
        <w:rPr>
          <w:rFonts w:eastAsia="Times New Roman" w:cs="Arial"/>
          <w:szCs w:val="21"/>
          <w:lang w:eastAsia="en-AU"/>
        </w:rPr>
        <w:t xml:space="preserve"> will cover 3</w:t>
      </w:r>
      <w:r w:rsidR="00662051" w:rsidRPr="00B74ACF">
        <w:rPr>
          <w:rFonts w:eastAsia="Times New Roman" w:cs="Arial"/>
          <w:szCs w:val="21"/>
          <w:lang w:eastAsia="en-AU"/>
        </w:rPr>
        <w:t>-</w:t>
      </w:r>
      <w:r w:rsidR="00431A8C" w:rsidRPr="00B74ACF">
        <w:rPr>
          <w:rFonts w:eastAsia="Times New Roman" w:cs="Arial"/>
          <w:szCs w:val="21"/>
          <w:lang w:eastAsia="en-AU"/>
        </w:rPr>
        <w:t>months’</w:t>
      </w:r>
      <w:r w:rsidR="3AC442F7" w:rsidRPr="00B74ACF">
        <w:rPr>
          <w:rFonts w:eastAsia="Times New Roman" w:cs="Arial"/>
          <w:szCs w:val="21"/>
          <w:lang w:eastAsia="en-AU"/>
        </w:rPr>
        <w:t xml:space="preserve"> rent to assist with transition into their long</w:t>
      </w:r>
      <w:r w:rsidR="00662051" w:rsidRPr="00B74ACF">
        <w:rPr>
          <w:rFonts w:eastAsia="Times New Roman" w:cs="Arial"/>
          <w:szCs w:val="21"/>
          <w:lang w:eastAsia="en-AU"/>
        </w:rPr>
        <w:t>-</w:t>
      </w:r>
      <w:r w:rsidR="3AC442F7" w:rsidRPr="00B74ACF">
        <w:rPr>
          <w:rFonts w:eastAsia="Times New Roman" w:cs="Arial"/>
          <w:szCs w:val="21"/>
          <w:lang w:eastAsia="en-AU"/>
        </w:rPr>
        <w:t>term housing outcome</w:t>
      </w:r>
      <w:r w:rsidR="45A27D5E" w:rsidRPr="00B74ACF">
        <w:rPr>
          <w:rFonts w:eastAsia="Arial" w:cs="Arial"/>
          <w:szCs w:val="21"/>
        </w:rPr>
        <w:t xml:space="preserve"> and </w:t>
      </w:r>
      <w:r w:rsidR="5AD00D1B" w:rsidRPr="00B74ACF">
        <w:rPr>
          <w:rFonts w:eastAsia="Arial" w:cs="Arial"/>
          <w:szCs w:val="21"/>
        </w:rPr>
        <w:t>termination of the head lease rental agreement</w:t>
      </w:r>
      <w:r w:rsidR="3AC442F7" w:rsidRPr="00B74ACF">
        <w:rPr>
          <w:rFonts w:eastAsia="Arial" w:cs="Arial"/>
          <w:szCs w:val="21"/>
        </w:rPr>
        <w:t>.</w:t>
      </w:r>
      <w:r w:rsidR="003541F0" w:rsidRPr="00B74ACF">
        <w:br/>
      </w:r>
      <w:r w:rsidR="003541F0" w:rsidRPr="00B74ACF">
        <w:br/>
      </w:r>
      <w:r w:rsidR="30FACADB" w:rsidRPr="00B74ACF">
        <w:rPr>
          <w:rFonts w:eastAsia="Arial" w:cs="Arial"/>
          <w:szCs w:val="21"/>
        </w:rPr>
        <w:t xml:space="preserve">For further information </w:t>
      </w:r>
      <w:r w:rsidR="6A3C66F9" w:rsidRPr="00B74ACF">
        <w:rPr>
          <w:rFonts w:eastAsia="Arial" w:cs="Arial"/>
          <w:szCs w:val="21"/>
        </w:rPr>
        <w:t xml:space="preserve">on requesting special accommodation requirements </w:t>
      </w:r>
      <w:r w:rsidR="00B37A37" w:rsidRPr="00B74ACF">
        <w:rPr>
          <w:rFonts w:eastAsia="Arial" w:cs="Arial"/>
          <w:szCs w:val="21"/>
        </w:rPr>
        <w:t xml:space="preserve">please </w:t>
      </w:r>
      <w:r w:rsidR="30FACADB" w:rsidRPr="00B74ACF">
        <w:rPr>
          <w:rFonts w:eastAsia="Arial" w:cs="Arial"/>
          <w:szCs w:val="21"/>
        </w:rPr>
        <w:t>refer</w:t>
      </w:r>
      <w:r w:rsidR="00B37A37" w:rsidRPr="00B74ACF">
        <w:rPr>
          <w:rFonts w:eastAsia="Arial" w:cs="Arial"/>
          <w:szCs w:val="21"/>
        </w:rPr>
        <w:t xml:space="preserve"> to the </w:t>
      </w:r>
      <w:hyperlink r:id="rId38">
        <w:r w:rsidR="003541F0" w:rsidRPr="6F373E15">
          <w:rPr>
            <w:rStyle w:val="Hyperlink"/>
            <w:rFonts w:eastAsia="Arial" w:cs="Arial"/>
            <w:i/>
            <w:iCs/>
            <w:szCs w:val="21"/>
          </w:rPr>
          <w:t>Clients with special accommodation requirements operational guidelines</w:t>
        </w:r>
      </w:hyperlink>
      <w:r w:rsidR="00B74ACF" w:rsidRPr="00B74ACF">
        <w:rPr>
          <w:rFonts w:eastAsia="Arial" w:cs="Arial"/>
          <w:szCs w:val="21"/>
        </w:rPr>
        <w:t xml:space="preserve"> &lt;</w:t>
      </w:r>
      <w:hyperlink r:id="rId39">
        <w:r w:rsidR="32473D29" w:rsidRPr="4EC5CDBC">
          <w:rPr>
            <w:rStyle w:val="Hyperlink"/>
            <w:rFonts w:eastAsia="Arial" w:cs="Arial"/>
            <w:szCs w:val="21"/>
          </w:rPr>
          <w:t>https://fac.dhhs.vic.gov.au/funded-agency-channel/clients-special-accommodation-requirements</w:t>
        </w:r>
      </w:hyperlink>
      <w:r w:rsidR="32473D29" w:rsidRPr="4EC5CDBC">
        <w:rPr>
          <w:rStyle w:val="Hyperlink"/>
          <w:rFonts w:eastAsia="Arial" w:cs="Arial"/>
          <w:color w:val="auto"/>
          <w:szCs w:val="21"/>
        </w:rPr>
        <w:t>&gt;.</w:t>
      </w:r>
    </w:p>
    <w:p w14:paraId="1B2D4774" w14:textId="0A8C6D62" w:rsidR="00791D52" w:rsidRPr="00B74ACF" w:rsidRDefault="00791D52" w:rsidP="00B74ACF">
      <w:pPr>
        <w:pStyle w:val="DHHSbody"/>
        <w:rPr>
          <w:rFonts w:eastAsia="Arial" w:cs="Arial"/>
          <w:szCs w:val="21"/>
        </w:rPr>
      </w:pPr>
      <w:r w:rsidRPr="00B74ACF">
        <w:rPr>
          <w:szCs w:val="21"/>
        </w:rPr>
        <w:t>Fami</w:t>
      </w:r>
      <w:r w:rsidRPr="00B74ACF">
        <w:rPr>
          <w:rFonts w:eastAsia="Arial" w:cs="Arial"/>
          <w:szCs w:val="21"/>
        </w:rPr>
        <w:t xml:space="preserve">lies may be allocated a public housing property with an extra bedroom if there is a lack of available properties. The family however should not be </w:t>
      </w:r>
      <w:r w:rsidR="001C5DA6" w:rsidRPr="00B74ACF">
        <w:rPr>
          <w:rFonts w:eastAsia="Arial" w:cs="Arial"/>
          <w:szCs w:val="21"/>
        </w:rPr>
        <w:t>disadvantaged through the</w:t>
      </w:r>
      <w:r w:rsidRPr="00B74ACF">
        <w:rPr>
          <w:rFonts w:eastAsia="Arial" w:cs="Arial"/>
          <w:szCs w:val="21"/>
        </w:rPr>
        <w:t xml:space="preserve"> allocat</w:t>
      </w:r>
      <w:r w:rsidR="001C5DA6" w:rsidRPr="00B74ACF">
        <w:rPr>
          <w:rFonts w:eastAsia="Arial" w:cs="Arial"/>
          <w:szCs w:val="21"/>
        </w:rPr>
        <w:t>ion of</w:t>
      </w:r>
      <w:r w:rsidRPr="00B74ACF">
        <w:rPr>
          <w:rFonts w:eastAsia="Arial" w:cs="Arial"/>
          <w:szCs w:val="21"/>
        </w:rPr>
        <w:t xml:space="preserve"> a larger property.</w:t>
      </w:r>
    </w:p>
    <w:p w14:paraId="61ADE261" w14:textId="32315443" w:rsidR="002E6FF1" w:rsidRPr="00144E03" w:rsidRDefault="002E6FF1" w:rsidP="00144E03">
      <w:pPr>
        <w:pStyle w:val="Heading1"/>
      </w:pPr>
      <w:bookmarkStart w:id="66" w:name="_Toc111195422"/>
      <w:bookmarkStart w:id="67" w:name="_Toc116395165"/>
      <w:r>
        <w:t>Financial assistance in establishing and maintaining a H4F tenancy</w:t>
      </w:r>
      <w:bookmarkEnd w:id="66"/>
      <w:bookmarkEnd w:id="67"/>
    </w:p>
    <w:p w14:paraId="2278798D" w14:textId="32315443" w:rsidR="001E4E62" w:rsidRPr="00144E03" w:rsidRDefault="001E4E62" w:rsidP="00144E03">
      <w:pPr>
        <w:pStyle w:val="Heading2"/>
        <w:rPr>
          <w:rFonts w:eastAsia="MS Gothic"/>
        </w:rPr>
      </w:pPr>
      <w:bookmarkStart w:id="68" w:name="_Toc111195423"/>
      <w:bookmarkStart w:id="69" w:name="_Toc116395166"/>
      <w:r w:rsidRPr="00144E03">
        <w:rPr>
          <w:rFonts w:eastAsia="MS Gothic"/>
        </w:rPr>
        <w:t>Housing Establishment Funding</w:t>
      </w:r>
      <w:bookmarkEnd w:id="68"/>
      <w:bookmarkEnd w:id="69"/>
    </w:p>
    <w:p w14:paraId="4B85E317" w14:textId="3FD8AF0D" w:rsidR="00891CBF" w:rsidRPr="00B74ACF" w:rsidRDefault="387FDF5A" w:rsidP="00B74ACF">
      <w:pPr>
        <w:pStyle w:val="DHHSbody"/>
        <w:rPr>
          <w:szCs w:val="21"/>
        </w:rPr>
      </w:pPr>
      <w:r w:rsidRPr="00B74ACF">
        <w:rPr>
          <w:szCs w:val="21"/>
        </w:rPr>
        <w:t xml:space="preserve">Housing Establishment Funding (HEF) will support families with a confirmed </w:t>
      </w:r>
      <w:r w:rsidR="006D45D1" w:rsidRPr="00B74ACF">
        <w:rPr>
          <w:szCs w:val="21"/>
        </w:rPr>
        <w:t>service</w:t>
      </w:r>
      <w:r w:rsidRPr="00B74ACF">
        <w:rPr>
          <w:szCs w:val="21"/>
        </w:rPr>
        <w:t xml:space="preserve"> package allocation to remain in emergency accommodation until a suitable H4F</w:t>
      </w:r>
      <w:r w:rsidR="60F3981C" w:rsidRPr="00B74ACF">
        <w:rPr>
          <w:szCs w:val="21"/>
        </w:rPr>
        <w:t xml:space="preserve"> </w:t>
      </w:r>
      <w:r w:rsidRPr="00B74ACF">
        <w:rPr>
          <w:szCs w:val="21"/>
        </w:rPr>
        <w:t xml:space="preserve">supported property is procured. Eligible claims are limited to families funded through </w:t>
      </w:r>
      <w:r w:rsidR="7F34B6F9" w:rsidRPr="00B74ACF">
        <w:rPr>
          <w:szCs w:val="21"/>
        </w:rPr>
        <w:t xml:space="preserve">the </w:t>
      </w:r>
      <w:r w:rsidRPr="00B74ACF">
        <w:rPr>
          <w:szCs w:val="21"/>
        </w:rPr>
        <w:t xml:space="preserve">H4F </w:t>
      </w:r>
      <w:r w:rsidR="5C3CA0DA" w:rsidRPr="00B74ACF">
        <w:rPr>
          <w:szCs w:val="21"/>
        </w:rPr>
        <w:t xml:space="preserve">program </w:t>
      </w:r>
      <w:r w:rsidR="592BF924" w:rsidRPr="00B74ACF">
        <w:rPr>
          <w:szCs w:val="21"/>
        </w:rPr>
        <w:t>and</w:t>
      </w:r>
      <w:r w:rsidR="38A2FDEC" w:rsidRPr="00B74ACF">
        <w:rPr>
          <w:szCs w:val="21"/>
        </w:rPr>
        <w:t xml:space="preserve"> costs incurred</w:t>
      </w:r>
      <w:r w:rsidRPr="00B74ACF">
        <w:rPr>
          <w:szCs w:val="21"/>
        </w:rPr>
        <w:t xml:space="preserve"> between </w:t>
      </w:r>
      <w:r w:rsidR="719196CA" w:rsidRPr="00B74ACF">
        <w:rPr>
          <w:szCs w:val="21"/>
        </w:rPr>
        <w:t xml:space="preserve">25 October </w:t>
      </w:r>
      <w:r w:rsidRPr="00B74ACF">
        <w:rPr>
          <w:szCs w:val="21"/>
        </w:rPr>
        <w:t xml:space="preserve">2021 (program </w:t>
      </w:r>
      <w:r w:rsidR="669CFFFB" w:rsidRPr="00B74ACF">
        <w:rPr>
          <w:szCs w:val="21"/>
        </w:rPr>
        <w:t>inception</w:t>
      </w:r>
      <w:r w:rsidRPr="00B74ACF">
        <w:rPr>
          <w:szCs w:val="21"/>
        </w:rPr>
        <w:t xml:space="preserve">) and </w:t>
      </w:r>
      <w:r w:rsidR="63A3B44C" w:rsidRPr="00B74ACF">
        <w:rPr>
          <w:szCs w:val="21"/>
        </w:rPr>
        <w:t xml:space="preserve">the date the family </w:t>
      </w:r>
      <w:r w:rsidR="64865390" w:rsidRPr="00B74ACF">
        <w:rPr>
          <w:szCs w:val="21"/>
        </w:rPr>
        <w:t>transitions</w:t>
      </w:r>
      <w:r w:rsidRPr="00B74ACF">
        <w:rPr>
          <w:szCs w:val="21"/>
        </w:rPr>
        <w:t xml:space="preserve"> into their H4F</w:t>
      </w:r>
      <w:r w:rsidR="56D85F93" w:rsidRPr="00B74ACF">
        <w:rPr>
          <w:szCs w:val="21"/>
        </w:rPr>
        <w:t xml:space="preserve"> </w:t>
      </w:r>
      <w:r w:rsidRPr="00B74ACF">
        <w:rPr>
          <w:szCs w:val="21"/>
        </w:rPr>
        <w:t>supported property.</w:t>
      </w:r>
      <w:r w:rsidR="236FCFA9" w:rsidRPr="00B74ACF">
        <w:rPr>
          <w:szCs w:val="21"/>
        </w:rPr>
        <w:t xml:space="preserve"> Crisis accommodation outside of these parameters need to be claimed under general HEF.</w:t>
      </w:r>
      <w:r w:rsidR="3698F10C" w:rsidRPr="00B74ACF">
        <w:rPr>
          <w:szCs w:val="21"/>
        </w:rPr>
        <w:t xml:space="preserve"> </w:t>
      </w:r>
    </w:p>
    <w:p w14:paraId="0A0DE4BF" w14:textId="303F3FDA" w:rsidR="00D147AF" w:rsidRPr="00B74ACF" w:rsidRDefault="1534D501" w:rsidP="00B74ACF">
      <w:pPr>
        <w:pStyle w:val="DHHSbody"/>
        <w:rPr>
          <w:rFonts w:eastAsia="MS Gothic"/>
          <w:szCs w:val="21"/>
        </w:rPr>
      </w:pPr>
      <w:r w:rsidRPr="14E8F411">
        <w:rPr>
          <w:szCs w:val="21"/>
        </w:rPr>
        <w:t>It may be appropriate for the provider</w:t>
      </w:r>
      <w:r w:rsidR="67C30155" w:rsidRPr="14E8F411">
        <w:rPr>
          <w:szCs w:val="21"/>
        </w:rPr>
        <w:t xml:space="preserve"> to seek c</w:t>
      </w:r>
      <w:r w:rsidR="1C5540A2" w:rsidRPr="14E8F411">
        <w:rPr>
          <w:szCs w:val="21"/>
        </w:rPr>
        <w:t>o-contribution</w:t>
      </w:r>
      <w:r w:rsidR="6B09F0E7" w:rsidRPr="14E8F411">
        <w:rPr>
          <w:szCs w:val="21"/>
        </w:rPr>
        <w:t>s</w:t>
      </w:r>
      <w:r w:rsidRPr="14E8F411">
        <w:rPr>
          <w:szCs w:val="21"/>
        </w:rPr>
        <w:t xml:space="preserve"> </w:t>
      </w:r>
      <w:r w:rsidR="0018121E" w:rsidRPr="14E8F411">
        <w:rPr>
          <w:szCs w:val="21"/>
        </w:rPr>
        <w:t xml:space="preserve">from families </w:t>
      </w:r>
      <w:r w:rsidR="00F23AE7" w:rsidRPr="14E8F411">
        <w:rPr>
          <w:szCs w:val="21"/>
        </w:rPr>
        <w:t>for</w:t>
      </w:r>
      <w:r w:rsidR="65566C52" w:rsidRPr="14E8F411">
        <w:rPr>
          <w:szCs w:val="21"/>
        </w:rPr>
        <w:t xml:space="preserve"> the cost of emergency accommodation </w:t>
      </w:r>
      <w:r w:rsidR="67C30155" w:rsidRPr="14E8F411">
        <w:rPr>
          <w:szCs w:val="21"/>
        </w:rPr>
        <w:t>in limited circumstances</w:t>
      </w:r>
      <w:r w:rsidR="0018121E" w:rsidRPr="14E8F411">
        <w:rPr>
          <w:szCs w:val="21"/>
        </w:rPr>
        <w:t>.</w:t>
      </w:r>
      <w:r w:rsidR="67C30155" w:rsidRPr="14E8F411">
        <w:rPr>
          <w:szCs w:val="21"/>
        </w:rPr>
        <w:t xml:space="preserve"> </w:t>
      </w:r>
      <w:r w:rsidR="0018121E" w:rsidRPr="14E8F411">
        <w:rPr>
          <w:szCs w:val="21"/>
        </w:rPr>
        <w:t>C</w:t>
      </w:r>
      <w:r w:rsidR="4472242A" w:rsidRPr="14E8F411">
        <w:rPr>
          <w:szCs w:val="21"/>
        </w:rPr>
        <w:t>ontributions</w:t>
      </w:r>
      <w:r w:rsidR="65566C52" w:rsidRPr="14E8F411">
        <w:rPr>
          <w:szCs w:val="21"/>
        </w:rPr>
        <w:t xml:space="preserve"> must not exceed</w:t>
      </w:r>
      <w:r w:rsidR="1C5540A2" w:rsidRPr="14E8F411">
        <w:rPr>
          <w:szCs w:val="21"/>
        </w:rPr>
        <w:t xml:space="preserve"> 30 per cent of a household income</w:t>
      </w:r>
      <w:r w:rsidR="4472242A" w:rsidRPr="14E8F411">
        <w:rPr>
          <w:szCs w:val="21"/>
        </w:rPr>
        <w:t>.</w:t>
      </w:r>
      <w:r w:rsidR="704902C1" w:rsidRPr="14E8F411">
        <w:rPr>
          <w:szCs w:val="21"/>
        </w:rPr>
        <w:t xml:space="preserve"> While </w:t>
      </w:r>
      <w:r w:rsidR="5658ED6E" w:rsidRPr="14E8F411">
        <w:rPr>
          <w:szCs w:val="21"/>
        </w:rPr>
        <w:t>all</w:t>
      </w:r>
      <w:r w:rsidR="704902C1" w:rsidRPr="14E8F411">
        <w:rPr>
          <w:szCs w:val="21"/>
        </w:rPr>
        <w:t xml:space="preserve"> </w:t>
      </w:r>
      <w:r w:rsidR="5658ED6E" w:rsidRPr="14E8F411">
        <w:rPr>
          <w:szCs w:val="21"/>
        </w:rPr>
        <w:t xml:space="preserve">appropriate </w:t>
      </w:r>
      <w:r w:rsidR="704902C1" w:rsidRPr="14E8F411">
        <w:rPr>
          <w:szCs w:val="21"/>
        </w:rPr>
        <w:t xml:space="preserve">HEF costs </w:t>
      </w:r>
      <w:r w:rsidR="5658ED6E" w:rsidRPr="14E8F411">
        <w:rPr>
          <w:szCs w:val="21"/>
        </w:rPr>
        <w:t xml:space="preserve">for eligible families </w:t>
      </w:r>
      <w:r w:rsidR="704902C1" w:rsidRPr="14E8F411">
        <w:rPr>
          <w:szCs w:val="21"/>
        </w:rPr>
        <w:t xml:space="preserve">can be claimed </w:t>
      </w:r>
      <w:r w:rsidR="5658ED6E" w:rsidRPr="14E8F411">
        <w:rPr>
          <w:szCs w:val="21"/>
        </w:rPr>
        <w:t xml:space="preserve">for reimbursement </w:t>
      </w:r>
      <w:r w:rsidR="704902C1" w:rsidRPr="14E8F411">
        <w:rPr>
          <w:szCs w:val="21"/>
        </w:rPr>
        <w:t>from the H4F program,</w:t>
      </w:r>
      <w:r w:rsidR="2746E505" w:rsidRPr="14E8F411">
        <w:rPr>
          <w:szCs w:val="21"/>
        </w:rPr>
        <w:t xml:space="preserve"> </w:t>
      </w:r>
      <w:r w:rsidR="704902C1" w:rsidRPr="14E8F411">
        <w:rPr>
          <w:szCs w:val="21"/>
        </w:rPr>
        <w:t>i</w:t>
      </w:r>
      <w:r w:rsidR="4176A1C5" w:rsidRPr="14E8F411">
        <w:rPr>
          <w:szCs w:val="21"/>
        </w:rPr>
        <w:t>n circumstances where a</w:t>
      </w:r>
      <w:r w:rsidR="2746E505" w:rsidRPr="14E8F411">
        <w:rPr>
          <w:szCs w:val="21"/>
        </w:rPr>
        <w:t xml:space="preserve"> </w:t>
      </w:r>
      <w:r w:rsidR="67A3F37C" w:rsidRPr="14E8F411">
        <w:rPr>
          <w:szCs w:val="21"/>
        </w:rPr>
        <w:t xml:space="preserve">client </w:t>
      </w:r>
      <w:r w:rsidR="2746E505" w:rsidRPr="14E8F411">
        <w:rPr>
          <w:szCs w:val="21"/>
        </w:rPr>
        <w:t xml:space="preserve">co-contribution </w:t>
      </w:r>
      <w:r w:rsidR="4176A1C5" w:rsidRPr="14E8F411">
        <w:rPr>
          <w:szCs w:val="21"/>
        </w:rPr>
        <w:t>has been made,</w:t>
      </w:r>
      <w:r w:rsidR="704902C1" w:rsidRPr="14E8F411">
        <w:rPr>
          <w:szCs w:val="21"/>
        </w:rPr>
        <w:t xml:space="preserve"> the department will </w:t>
      </w:r>
      <w:r w:rsidR="4176A1C5" w:rsidRPr="14E8F411">
        <w:rPr>
          <w:szCs w:val="21"/>
        </w:rPr>
        <w:t xml:space="preserve">restrict reimbursements to the </w:t>
      </w:r>
      <w:r w:rsidR="00CD613B" w:rsidRPr="14E8F411">
        <w:rPr>
          <w:szCs w:val="21"/>
        </w:rPr>
        <w:t>remai</w:t>
      </w:r>
      <w:r w:rsidR="5658ED6E" w:rsidRPr="14E8F411">
        <w:rPr>
          <w:szCs w:val="21"/>
        </w:rPr>
        <w:t>nder of</w:t>
      </w:r>
      <w:r w:rsidR="4176A1C5" w:rsidRPr="14E8F411">
        <w:rPr>
          <w:szCs w:val="21"/>
        </w:rPr>
        <w:t xml:space="preserve"> </w:t>
      </w:r>
      <w:r w:rsidR="0E354511" w:rsidRPr="14E8F411">
        <w:rPr>
          <w:szCs w:val="21"/>
        </w:rPr>
        <w:t>costs</w:t>
      </w:r>
      <w:r w:rsidR="67A3F37C" w:rsidRPr="14E8F411">
        <w:rPr>
          <w:szCs w:val="21"/>
        </w:rPr>
        <w:t xml:space="preserve"> </w:t>
      </w:r>
      <w:r w:rsidR="00CD613B" w:rsidRPr="14E8F411">
        <w:rPr>
          <w:szCs w:val="21"/>
        </w:rPr>
        <w:t>incurred by the provider.</w:t>
      </w:r>
      <w:r w:rsidR="12410BA1" w:rsidRPr="14E8F411">
        <w:rPr>
          <w:szCs w:val="21"/>
        </w:rPr>
        <w:t xml:space="preserve"> </w:t>
      </w:r>
    </w:p>
    <w:p w14:paraId="1A07BB38" w14:textId="03171DEB" w:rsidR="001E4E62" w:rsidRPr="00B74ACF" w:rsidRDefault="001E4E62" w:rsidP="00B74ACF">
      <w:pPr>
        <w:pStyle w:val="DHHSbody"/>
        <w:rPr>
          <w:rFonts w:cs="Arial"/>
          <w:szCs w:val="21"/>
        </w:rPr>
      </w:pPr>
      <w:r w:rsidRPr="00B74ACF">
        <w:rPr>
          <w:szCs w:val="21"/>
        </w:rPr>
        <w:t>To confirm a family’s eligibility for H4F HEF funding</w:t>
      </w:r>
      <w:r w:rsidR="00DD71E1" w:rsidRPr="00B74ACF">
        <w:rPr>
          <w:rFonts w:cs="Arial"/>
          <w:szCs w:val="21"/>
        </w:rPr>
        <w:t>,</w:t>
      </w:r>
      <w:r w:rsidRPr="00B74ACF">
        <w:rPr>
          <w:szCs w:val="21"/>
        </w:rPr>
        <w:t xml:space="preserve"> please send a request </w:t>
      </w:r>
      <w:r w:rsidR="00847AC7" w:rsidRPr="00B74ACF">
        <w:rPr>
          <w:szCs w:val="21"/>
        </w:rPr>
        <w:t>for information citing</w:t>
      </w:r>
      <w:r w:rsidRPr="00B74ACF">
        <w:rPr>
          <w:szCs w:val="21"/>
        </w:rPr>
        <w:t xml:space="preserve"> the </w:t>
      </w:r>
      <w:r w:rsidR="00DE59E8" w:rsidRPr="00B74ACF">
        <w:rPr>
          <w:szCs w:val="21"/>
        </w:rPr>
        <w:t xml:space="preserve">families Victorian Housing </w:t>
      </w:r>
      <w:r w:rsidR="006510FF" w:rsidRPr="00B74ACF">
        <w:rPr>
          <w:szCs w:val="21"/>
        </w:rPr>
        <w:t>Register (</w:t>
      </w:r>
      <w:r w:rsidRPr="00B74ACF">
        <w:rPr>
          <w:szCs w:val="21"/>
        </w:rPr>
        <w:t>VHR</w:t>
      </w:r>
      <w:r w:rsidR="006510FF" w:rsidRPr="00B74ACF">
        <w:rPr>
          <w:szCs w:val="21"/>
        </w:rPr>
        <w:t>)</w:t>
      </w:r>
      <w:r w:rsidR="00DE59E8" w:rsidRPr="00B74ACF">
        <w:rPr>
          <w:szCs w:val="21"/>
        </w:rPr>
        <w:t xml:space="preserve"> application number</w:t>
      </w:r>
      <w:r w:rsidRPr="00B74ACF">
        <w:rPr>
          <w:szCs w:val="21"/>
        </w:rPr>
        <w:t xml:space="preserve"> </w:t>
      </w:r>
      <w:r w:rsidR="007E3438">
        <w:rPr>
          <w:szCs w:val="21"/>
        </w:rPr>
        <w:t xml:space="preserve">via </w:t>
      </w:r>
      <w:hyperlink r:id="rId40" w:history="1">
        <w:r w:rsidR="007E3438" w:rsidRPr="007E3438">
          <w:rPr>
            <w:rStyle w:val="Hyperlink"/>
            <w:szCs w:val="21"/>
          </w:rPr>
          <w:t xml:space="preserve">email </w:t>
        </w:r>
        <w:r w:rsidRPr="007E3438">
          <w:rPr>
            <w:rStyle w:val="Hyperlink"/>
            <w:szCs w:val="21"/>
          </w:rPr>
          <w:t>to</w:t>
        </w:r>
        <w:r w:rsidRPr="007E3438">
          <w:rPr>
            <w:rStyle w:val="Hyperlink"/>
            <w:rFonts w:eastAsia="MS Gothic" w:cs="Arial"/>
            <w:szCs w:val="21"/>
          </w:rPr>
          <w:t xml:space="preserve"> </w:t>
        </w:r>
        <w:r w:rsidR="31D59948" w:rsidRPr="007E3438">
          <w:rPr>
            <w:rStyle w:val="Hyperlink"/>
            <w:rFonts w:cs="Arial"/>
            <w:szCs w:val="21"/>
          </w:rPr>
          <w:t>HomelessnessToHome@homes.vic.gov.au</w:t>
        </w:r>
      </w:hyperlink>
      <w:r w:rsidR="387FDF5A" w:rsidRPr="00B74ACF">
        <w:rPr>
          <w:rStyle w:val="normaltextrun"/>
          <w:rFonts w:eastAsia="MS Gothic" w:cs="Arial"/>
          <w:szCs w:val="21"/>
        </w:rPr>
        <w:t>.</w:t>
      </w:r>
      <w:r w:rsidR="007875F6" w:rsidRPr="00B74ACF">
        <w:rPr>
          <w:rStyle w:val="normaltextrun"/>
          <w:rFonts w:eastAsia="MS Gothic" w:cs="Arial"/>
          <w:szCs w:val="21"/>
        </w:rPr>
        <w:t xml:space="preserve"> </w:t>
      </w:r>
      <w:r w:rsidRPr="00B74ACF">
        <w:rPr>
          <w:rStyle w:val="normaltextrun"/>
          <w:rFonts w:eastAsia="MS Gothic" w:cs="Arial"/>
          <w:szCs w:val="21"/>
        </w:rPr>
        <w:t xml:space="preserve">Once eligibility is verified, </w:t>
      </w:r>
      <w:r w:rsidR="00A45A22" w:rsidRPr="00B74ACF">
        <w:rPr>
          <w:rStyle w:val="normaltextrun"/>
          <w:rFonts w:eastAsia="MS Gothic" w:cs="Arial"/>
          <w:szCs w:val="21"/>
        </w:rPr>
        <w:t>S</w:t>
      </w:r>
      <w:r w:rsidRPr="00B74ACF">
        <w:rPr>
          <w:rStyle w:val="normaltextrun"/>
          <w:rFonts w:eastAsia="MS Gothic" w:cs="Arial"/>
          <w:szCs w:val="21"/>
        </w:rPr>
        <w:t xml:space="preserve">ervice </w:t>
      </w:r>
      <w:r w:rsidR="00A45A22" w:rsidRPr="00B74ACF">
        <w:rPr>
          <w:rStyle w:val="normaltextrun"/>
          <w:rFonts w:eastAsia="MS Gothic" w:cs="Arial"/>
          <w:szCs w:val="21"/>
        </w:rPr>
        <w:t>P</w:t>
      </w:r>
      <w:r w:rsidRPr="00B74ACF">
        <w:rPr>
          <w:rStyle w:val="normaltextrun"/>
          <w:rFonts w:eastAsia="MS Gothic" w:cs="Arial"/>
          <w:szCs w:val="21"/>
        </w:rPr>
        <w:t xml:space="preserve">roviders can claim HEF funding from the H4F program by </w:t>
      </w:r>
      <w:r w:rsidR="007E3438">
        <w:rPr>
          <w:rStyle w:val="normaltextrun"/>
          <w:rFonts w:eastAsia="MS Gothic" w:cs="Arial"/>
          <w:szCs w:val="21"/>
        </w:rPr>
        <w:t>sending</w:t>
      </w:r>
      <w:r w:rsidRPr="00B74ACF">
        <w:rPr>
          <w:rStyle w:val="normaltextrun"/>
          <w:rFonts w:eastAsia="MS Gothic" w:cs="Arial"/>
          <w:szCs w:val="21"/>
        </w:rPr>
        <w:t xml:space="preserve"> an itemised invoice and a completed HEF claim template</w:t>
      </w:r>
      <w:r w:rsidR="00662D46" w:rsidRPr="00B74ACF">
        <w:rPr>
          <w:rStyle w:val="normaltextrun"/>
          <w:rFonts w:eastAsia="MS Gothic" w:cs="Arial"/>
          <w:b/>
          <w:bCs/>
          <w:szCs w:val="21"/>
        </w:rPr>
        <w:t xml:space="preserve"> Appendix 6</w:t>
      </w:r>
      <w:r w:rsidRPr="00B74ACF">
        <w:rPr>
          <w:rStyle w:val="normaltextrun"/>
          <w:rFonts w:eastAsia="MS Gothic" w:cs="Arial"/>
          <w:szCs w:val="21"/>
        </w:rPr>
        <w:t xml:space="preserve"> </w:t>
      </w:r>
      <w:r w:rsidR="007E3438">
        <w:rPr>
          <w:rStyle w:val="normaltextrun"/>
          <w:rFonts w:eastAsia="MS Gothic" w:cs="Arial"/>
          <w:szCs w:val="21"/>
        </w:rPr>
        <w:t xml:space="preserve">via </w:t>
      </w:r>
      <w:hyperlink r:id="rId41" w:history="1">
        <w:r w:rsidR="007E3438" w:rsidRPr="007E3438">
          <w:rPr>
            <w:rStyle w:val="Hyperlink"/>
            <w:rFonts w:eastAsia="MS Gothic" w:cs="Arial"/>
            <w:szCs w:val="21"/>
          </w:rPr>
          <w:t xml:space="preserve">email </w:t>
        </w:r>
        <w:r w:rsidR="387FDF5A" w:rsidRPr="007E3438">
          <w:rPr>
            <w:rStyle w:val="Hyperlink"/>
            <w:rFonts w:eastAsia="MS Gothic" w:cs="Arial"/>
            <w:szCs w:val="21"/>
          </w:rPr>
          <w:t>to </w:t>
        </w:r>
        <w:r w:rsidR="31D59948" w:rsidRPr="007E3438">
          <w:rPr>
            <w:rStyle w:val="Hyperlink"/>
            <w:rFonts w:cs="Arial"/>
            <w:szCs w:val="21"/>
          </w:rPr>
          <w:t>HomelessnessToHome@homes.vic.gov.au</w:t>
        </w:r>
      </w:hyperlink>
      <w:r w:rsidR="387FDF5A" w:rsidRPr="00B74ACF">
        <w:rPr>
          <w:rStyle w:val="normaltextrun"/>
          <w:rFonts w:eastAsia="MS Gothic" w:cs="Arial"/>
          <w:szCs w:val="21"/>
        </w:rPr>
        <w:t>.</w:t>
      </w:r>
      <w:r w:rsidR="0347C7C4" w:rsidRPr="00B74ACF">
        <w:rPr>
          <w:rStyle w:val="normaltextrun"/>
          <w:rFonts w:eastAsia="MS Gothic" w:cs="Arial"/>
          <w:szCs w:val="21"/>
        </w:rPr>
        <w:t xml:space="preserve"> </w:t>
      </w:r>
    </w:p>
    <w:p w14:paraId="08D5C78E" w14:textId="23A3017E" w:rsidR="009229CE" w:rsidRPr="006A7BD0" w:rsidRDefault="00B11657" w:rsidP="00B74ACF">
      <w:pPr>
        <w:pStyle w:val="DHHSbody"/>
        <w:rPr>
          <w:rStyle w:val="normaltextrun"/>
          <w:rFonts w:eastAsia="MS Gothic" w:cs="Arial"/>
          <w:color w:val="000000" w:themeColor="text1"/>
          <w:szCs w:val="21"/>
        </w:rPr>
      </w:pPr>
      <w:r w:rsidRPr="00B74ACF">
        <w:rPr>
          <w:rStyle w:val="normaltextrun"/>
          <w:rFonts w:eastAsia="MS Gothic" w:cs="Arial"/>
          <w:szCs w:val="21"/>
        </w:rPr>
        <w:t>Service</w:t>
      </w:r>
      <w:r w:rsidR="001E4E62" w:rsidRPr="00B74ACF">
        <w:rPr>
          <w:rStyle w:val="normaltextrun"/>
          <w:rFonts w:eastAsia="MS Gothic" w:cs="Arial"/>
          <w:szCs w:val="21"/>
        </w:rPr>
        <w:t xml:space="preserve"> providers </w:t>
      </w:r>
      <w:r w:rsidRPr="00B74ACF">
        <w:rPr>
          <w:rStyle w:val="normaltextrun"/>
          <w:rFonts w:eastAsia="MS Gothic" w:cs="Arial"/>
          <w:szCs w:val="21"/>
        </w:rPr>
        <w:t>must</w:t>
      </w:r>
      <w:r w:rsidR="001E4E62" w:rsidRPr="00B74ACF">
        <w:rPr>
          <w:rStyle w:val="normaltextrun"/>
          <w:rFonts w:eastAsia="MS Gothic" w:cs="Arial"/>
          <w:szCs w:val="21"/>
        </w:rPr>
        <w:t xml:space="preserve"> maintain detailed records of all emergency accommodation expenses in the even</w:t>
      </w:r>
      <w:r w:rsidR="0083596D" w:rsidRPr="00B74ACF">
        <w:rPr>
          <w:rStyle w:val="normaltextrun"/>
          <w:rFonts w:eastAsia="MS Gothic" w:cs="Arial"/>
          <w:szCs w:val="21"/>
        </w:rPr>
        <w:t>t</w:t>
      </w:r>
      <w:r w:rsidR="001E4E62" w:rsidRPr="00B74ACF">
        <w:rPr>
          <w:rStyle w:val="normaltextrun"/>
          <w:rFonts w:eastAsia="MS Gothic" w:cs="Arial"/>
          <w:szCs w:val="21"/>
        </w:rPr>
        <w:t xml:space="preserve"> Homes Victoria requires further verification for audit purposes.</w:t>
      </w:r>
      <w:r w:rsidR="001E4E62" w:rsidRPr="006A7BD0">
        <w:rPr>
          <w:rStyle w:val="normaltextrun"/>
          <w:rFonts w:eastAsia="MS Gothic" w:cs="Arial"/>
          <w:color w:val="000000" w:themeColor="text1"/>
          <w:szCs w:val="21"/>
        </w:rPr>
        <w:t> </w:t>
      </w:r>
    </w:p>
    <w:p w14:paraId="72B1ABE9" w14:textId="3FE3EC81" w:rsidR="00244074" w:rsidRPr="00144E03" w:rsidRDefault="00244074" w:rsidP="00144E03">
      <w:pPr>
        <w:pStyle w:val="Heading2"/>
      </w:pPr>
      <w:bookmarkStart w:id="70" w:name="_Toc111195424"/>
      <w:bookmarkStart w:id="71" w:name="_Toc116395167"/>
      <w:r w:rsidRPr="00144E03">
        <w:lastRenderedPageBreak/>
        <w:t xml:space="preserve">Rental assistance for </w:t>
      </w:r>
      <w:r w:rsidR="001C7473">
        <w:t>h</w:t>
      </w:r>
      <w:r w:rsidRPr="00144E03">
        <w:t xml:space="preserve">ead </w:t>
      </w:r>
      <w:r w:rsidR="001C7473">
        <w:t>l</w:t>
      </w:r>
      <w:r w:rsidRPr="00144E03">
        <w:t>eased properties</w:t>
      </w:r>
      <w:bookmarkEnd w:id="70"/>
      <w:bookmarkEnd w:id="71"/>
    </w:p>
    <w:p w14:paraId="251CF8D7" w14:textId="714D1AE2" w:rsidR="00244074" w:rsidRPr="00B74ACF" w:rsidRDefault="005A11F9" w:rsidP="00B74ACF">
      <w:pPr>
        <w:pStyle w:val="DHHSbody"/>
        <w:rPr>
          <w:rFonts w:cs="Arial"/>
          <w:szCs w:val="21"/>
        </w:rPr>
      </w:pPr>
      <w:r w:rsidRPr="00B74ACF">
        <w:rPr>
          <w:rFonts w:cs="Arial"/>
          <w:szCs w:val="21"/>
        </w:rPr>
        <w:t>F</w:t>
      </w:r>
      <w:r w:rsidR="000D1328" w:rsidRPr="00B74ACF">
        <w:rPr>
          <w:rFonts w:cs="Arial"/>
          <w:szCs w:val="21"/>
        </w:rPr>
        <w:t xml:space="preserve">amilies </w:t>
      </w:r>
      <w:r w:rsidR="00244074" w:rsidRPr="00B74ACF">
        <w:rPr>
          <w:rFonts w:cs="Arial"/>
          <w:szCs w:val="21"/>
        </w:rPr>
        <w:t xml:space="preserve">seeking assistance in payment of rental arrears to sustain their Head Lease tenancy, Private Rental Assistance Package (PRAP) funding can be accessed. It is expected that </w:t>
      </w:r>
      <w:r w:rsidR="000D1328" w:rsidRPr="00B74ACF">
        <w:rPr>
          <w:rFonts w:cs="Arial"/>
          <w:szCs w:val="21"/>
        </w:rPr>
        <w:t xml:space="preserve">families </w:t>
      </w:r>
      <w:r w:rsidR="00244074" w:rsidRPr="00B74ACF">
        <w:rPr>
          <w:rFonts w:cs="Arial"/>
          <w:szCs w:val="21"/>
        </w:rPr>
        <w:t>will share the responsibility of repaying their debts by contributing to the repayment.</w:t>
      </w:r>
    </w:p>
    <w:p w14:paraId="638318DC" w14:textId="4FBC32BF" w:rsidR="00244074" w:rsidRPr="00B74ACF" w:rsidRDefault="00244074" w:rsidP="00B74ACF">
      <w:pPr>
        <w:pStyle w:val="DHHSbody"/>
        <w:rPr>
          <w:rFonts w:cs="Arial"/>
          <w:szCs w:val="21"/>
        </w:rPr>
      </w:pPr>
      <w:r w:rsidRPr="00B74ACF">
        <w:rPr>
          <w:szCs w:val="21"/>
        </w:rPr>
        <w:t xml:space="preserve">HEF (Housing Establishment Fund) cannot </w:t>
      </w:r>
      <w:r w:rsidRPr="00B74ACF">
        <w:rPr>
          <w:rFonts w:cs="Arial"/>
          <w:szCs w:val="21"/>
        </w:rPr>
        <w:t xml:space="preserve">be used </w:t>
      </w:r>
      <w:r w:rsidR="000C72D5" w:rsidRPr="00B74ACF">
        <w:rPr>
          <w:rFonts w:cs="Arial"/>
          <w:szCs w:val="21"/>
        </w:rPr>
        <w:t>for</w:t>
      </w:r>
      <w:r w:rsidRPr="00B74ACF">
        <w:rPr>
          <w:rFonts w:cs="Arial"/>
          <w:szCs w:val="21"/>
        </w:rPr>
        <w:t xml:space="preserve"> Head Leased properties.</w:t>
      </w:r>
    </w:p>
    <w:p w14:paraId="375D9813" w14:textId="5DE0CF5A" w:rsidR="00244074" w:rsidRPr="00144E03" w:rsidRDefault="00244074" w:rsidP="00144E03">
      <w:pPr>
        <w:pStyle w:val="Heading2"/>
      </w:pPr>
      <w:bookmarkStart w:id="72" w:name="_Toc111195425"/>
      <w:bookmarkStart w:id="73" w:name="_Toc116395168"/>
      <w:r w:rsidRPr="00144E03">
        <w:t xml:space="preserve">Rental assistance for </w:t>
      </w:r>
      <w:r w:rsidR="001C7473">
        <w:t>g</w:t>
      </w:r>
      <w:r w:rsidRPr="00144E03">
        <w:t xml:space="preserve">eneral </w:t>
      </w:r>
      <w:r w:rsidR="001C7473">
        <w:t>l</w:t>
      </w:r>
      <w:r w:rsidRPr="00144E03">
        <w:t>eased properties</w:t>
      </w:r>
      <w:bookmarkEnd w:id="72"/>
      <w:bookmarkEnd w:id="73"/>
    </w:p>
    <w:p w14:paraId="38EAD4FA" w14:textId="5FED1B3C" w:rsidR="00E81AFB" w:rsidRPr="006A7BD0" w:rsidRDefault="00244074" w:rsidP="0A306EB3">
      <w:pPr>
        <w:pStyle w:val="DHHSbody"/>
        <w:rPr>
          <w:rFonts w:eastAsia="Arial" w:cs="Arial"/>
          <w:b/>
          <w:bCs/>
          <w:szCs w:val="21"/>
        </w:rPr>
      </w:pPr>
      <w:r w:rsidRPr="0A306EB3">
        <w:rPr>
          <w:szCs w:val="21"/>
        </w:rPr>
        <w:t>General Lease properties cannot access PRAP for assistan</w:t>
      </w:r>
      <w:r w:rsidRPr="0A306EB3">
        <w:rPr>
          <w:rFonts w:cs="Arial"/>
          <w:szCs w:val="21"/>
        </w:rPr>
        <w:t xml:space="preserve">ce in payment of rental arrears as they are not private rentals. </w:t>
      </w:r>
      <w:r w:rsidRPr="0A306EB3">
        <w:rPr>
          <w:szCs w:val="21"/>
        </w:rPr>
        <w:t xml:space="preserve">Service </w:t>
      </w:r>
      <w:r w:rsidR="00A45A22" w:rsidRPr="0A306EB3">
        <w:rPr>
          <w:szCs w:val="21"/>
        </w:rPr>
        <w:t>P</w:t>
      </w:r>
      <w:r w:rsidRPr="0A306EB3">
        <w:rPr>
          <w:szCs w:val="21"/>
        </w:rPr>
        <w:t xml:space="preserve">roviders who access HEF to assist </w:t>
      </w:r>
      <w:r w:rsidR="000D1328" w:rsidRPr="0A306EB3">
        <w:rPr>
          <w:rFonts w:cs="Arial"/>
          <w:szCs w:val="21"/>
        </w:rPr>
        <w:t xml:space="preserve">families </w:t>
      </w:r>
      <w:r w:rsidRPr="0A306EB3">
        <w:rPr>
          <w:rFonts w:cs="Arial"/>
          <w:szCs w:val="21"/>
        </w:rPr>
        <w:t xml:space="preserve">are required to submit itemised accounts </w:t>
      </w:r>
      <w:r w:rsidR="007E3438">
        <w:rPr>
          <w:rFonts w:cs="Arial"/>
          <w:szCs w:val="21"/>
        </w:rPr>
        <w:t xml:space="preserve">via </w:t>
      </w:r>
      <w:hyperlink r:id="rId42" w:history="1">
        <w:r w:rsidR="007E3438" w:rsidRPr="007E3438">
          <w:rPr>
            <w:rStyle w:val="Hyperlink"/>
            <w:rFonts w:cs="Arial"/>
            <w:szCs w:val="21"/>
          </w:rPr>
          <w:t xml:space="preserve">email </w:t>
        </w:r>
        <w:r w:rsidRPr="007E3438">
          <w:rPr>
            <w:rStyle w:val="Hyperlink"/>
            <w:rFonts w:cs="Arial"/>
            <w:szCs w:val="21"/>
          </w:rPr>
          <w:t>to</w:t>
        </w:r>
        <w:r w:rsidR="00B74ACF" w:rsidRPr="007E3438">
          <w:rPr>
            <w:rStyle w:val="Hyperlink"/>
            <w:rFonts w:cs="Arial"/>
            <w:szCs w:val="21"/>
          </w:rPr>
          <w:t xml:space="preserve"> HomelessnessToHome@homes.vic.gov.au</w:t>
        </w:r>
      </w:hyperlink>
      <w:r w:rsidRPr="0A306EB3">
        <w:rPr>
          <w:rFonts w:cs="Arial"/>
          <w:szCs w:val="21"/>
        </w:rPr>
        <w:t xml:space="preserve"> to be recompensed for these payments.</w:t>
      </w:r>
    </w:p>
    <w:p w14:paraId="0CFC72D9" w14:textId="37AB9A96" w:rsidR="002E6FF1" w:rsidRPr="00144E03" w:rsidRDefault="001C7473" w:rsidP="00144E03">
      <w:pPr>
        <w:pStyle w:val="Heading2"/>
      </w:pPr>
      <w:bookmarkStart w:id="74" w:name="_Toc111195426"/>
      <w:bookmarkStart w:id="75" w:name="_Toc116395169"/>
      <w:r w:rsidRPr="00144E03">
        <w:t>Vacancy management - head leased properties</w:t>
      </w:r>
      <w:bookmarkEnd w:id="74"/>
      <w:bookmarkEnd w:id="75"/>
      <w:r w:rsidRPr="00144E03">
        <w:t xml:space="preserve">  </w:t>
      </w:r>
    </w:p>
    <w:p w14:paraId="4BCEAB13" w14:textId="2F039677" w:rsidR="002E6FF1" w:rsidRPr="00B74ACF" w:rsidRDefault="002E6FF1" w:rsidP="00B74ACF">
      <w:pPr>
        <w:pStyle w:val="DHHSbody"/>
        <w:rPr>
          <w:szCs w:val="21"/>
          <w:lang w:val="en-US"/>
        </w:rPr>
      </w:pPr>
      <w:r w:rsidRPr="00B74ACF">
        <w:rPr>
          <w:szCs w:val="21"/>
          <w:lang w:val="en-US"/>
        </w:rPr>
        <w:t xml:space="preserve">In the event of initial vacancy of a </w:t>
      </w:r>
      <w:r w:rsidR="00DA5D0C" w:rsidRPr="00B74ACF">
        <w:rPr>
          <w:szCs w:val="21"/>
          <w:lang w:val="en-US"/>
        </w:rPr>
        <w:t>Head L</w:t>
      </w:r>
      <w:r w:rsidRPr="00B74ACF">
        <w:rPr>
          <w:szCs w:val="21"/>
          <w:lang w:val="en-US"/>
        </w:rPr>
        <w:t xml:space="preserve">eased </w:t>
      </w:r>
      <w:r w:rsidR="00D05FC3" w:rsidRPr="00B74ACF">
        <w:rPr>
          <w:szCs w:val="21"/>
          <w:lang w:val="en-US"/>
        </w:rPr>
        <w:t>P</w:t>
      </w:r>
      <w:r w:rsidRPr="00B74ACF">
        <w:rPr>
          <w:szCs w:val="21"/>
          <w:lang w:val="en-US"/>
        </w:rPr>
        <w:t xml:space="preserve">roperty, the department will pay </w:t>
      </w:r>
      <w:r w:rsidR="00244074" w:rsidRPr="00B74ACF">
        <w:rPr>
          <w:szCs w:val="21"/>
          <w:lang w:val="en-US"/>
        </w:rPr>
        <w:t>Housing Service Providers</w:t>
      </w:r>
      <w:r w:rsidRPr="00B74ACF">
        <w:rPr>
          <w:szCs w:val="21"/>
          <w:lang w:val="en-US"/>
        </w:rPr>
        <w:t xml:space="preserve"> a </w:t>
      </w:r>
      <w:r w:rsidR="00692DE3" w:rsidRPr="00B74ACF">
        <w:rPr>
          <w:szCs w:val="21"/>
          <w:lang w:val="en-US"/>
        </w:rPr>
        <w:t>N</w:t>
      </w:r>
      <w:r w:rsidRPr="00B74ACF">
        <w:rPr>
          <w:szCs w:val="21"/>
          <w:lang w:val="en-US"/>
        </w:rPr>
        <w:t xml:space="preserve">et </w:t>
      </w:r>
      <w:r w:rsidR="00692DE3" w:rsidRPr="00B74ACF">
        <w:rPr>
          <w:szCs w:val="21"/>
          <w:lang w:val="en-US"/>
        </w:rPr>
        <w:t>R</w:t>
      </w:r>
      <w:r w:rsidRPr="00B74ACF">
        <w:rPr>
          <w:szCs w:val="21"/>
          <w:lang w:val="en-US"/>
        </w:rPr>
        <w:t xml:space="preserve">ent </w:t>
      </w:r>
      <w:r w:rsidR="00EC09D8" w:rsidRPr="00B74ACF">
        <w:rPr>
          <w:szCs w:val="21"/>
          <w:lang w:val="en-US"/>
        </w:rPr>
        <w:t>determined by the Maximum Rent Formula</w:t>
      </w:r>
      <w:r w:rsidR="00695B8B" w:rsidRPr="00B74ACF">
        <w:rPr>
          <w:szCs w:val="21"/>
          <w:lang w:val="en-US"/>
        </w:rPr>
        <w:t xml:space="preserve"> as outlined in </w:t>
      </w:r>
      <w:r w:rsidR="001E106A" w:rsidRPr="00B74ACF">
        <w:rPr>
          <w:b/>
          <w:bCs/>
          <w:szCs w:val="21"/>
          <w:lang w:val="en-US"/>
        </w:rPr>
        <w:t>A</w:t>
      </w:r>
      <w:r w:rsidR="00695B8B" w:rsidRPr="00B74ACF">
        <w:rPr>
          <w:b/>
          <w:bCs/>
          <w:szCs w:val="21"/>
          <w:lang w:val="en-US"/>
        </w:rPr>
        <w:t>ppendix</w:t>
      </w:r>
      <w:r w:rsidR="001E106A" w:rsidRPr="00B74ACF">
        <w:rPr>
          <w:b/>
          <w:bCs/>
          <w:szCs w:val="21"/>
          <w:lang w:val="en-US"/>
        </w:rPr>
        <w:t xml:space="preserve"> 1</w:t>
      </w:r>
      <w:r w:rsidR="004E3753" w:rsidRPr="00B74ACF">
        <w:rPr>
          <w:b/>
          <w:bCs/>
          <w:szCs w:val="21"/>
          <w:lang w:val="en-US"/>
        </w:rPr>
        <w:t xml:space="preserve"> </w:t>
      </w:r>
      <w:r w:rsidRPr="00B74ACF">
        <w:rPr>
          <w:szCs w:val="21"/>
          <w:lang w:val="en-US"/>
        </w:rPr>
        <w:t xml:space="preserve">to the value of </w:t>
      </w:r>
      <w:r w:rsidR="00AD457F" w:rsidRPr="00B74ACF">
        <w:rPr>
          <w:szCs w:val="21"/>
          <w:lang w:val="en-US"/>
        </w:rPr>
        <w:t>M</w:t>
      </w:r>
      <w:r w:rsidRPr="00B74ACF">
        <w:rPr>
          <w:szCs w:val="21"/>
          <w:lang w:val="en-US"/>
        </w:rPr>
        <w:t xml:space="preserve">arket </w:t>
      </w:r>
      <w:r w:rsidR="00AD457F" w:rsidRPr="00B74ACF">
        <w:rPr>
          <w:szCs w:val="21"/>
          <w:lang w:val="en-US"/>
        </w:rPr>
        <w:t>R</w:t>
      </w:r>
      <w:r w:rsidRPr="00B74ACF">
        <w:rPr>
          <w:szCs w:val="21"/>
          <w:lang w:val="en-US"/>
        </w:rPr>
        <w:t xml:space="preserve">ent for up to 28 days. This reflects a period of up to 14 days to allocate a </w:t>
      </w:r>
      <w:r w:rsidR="00200593" w:rsidRPr="00B74ACF">
        <w:rPr>
          <w:szCs w:val="21"/>
          <w:lang w:val="en-US"/>
        </w:rPr>
        <w:t>H</w:t>
      </w:r>
      <w:r w:rsidRPr="00B74ACF">
        <w:rPr>
          <w:szCs w:val="21"/>
          <w:lang w:val="en-US"/>
        </w:rPr>
        <w:t xml:space="preserve">ead Leased Property to a </w:t>
      </w:r>
      <w:r w:rsidR="000D1328" w:rsidRPr="00B74ACF">
        <w:rPr>
          <w:szCs w:val="21"/>
          <w:lang w:val="en-US"/>
        </w:rPr>
        <w:t>family</w:t>
      </w:r>
      <w:r w:rsidRPr="00B74ACF">
        <w:rPr>
          <w:szCs w:val="21"/>
          <w:lang w:val="en-US"/>
        </w:rPr>
        <w:t xml:space="preserve"> and a further 14 days for time required for </w:t>
      </w:r>
      <w:r w:rsidR="00170386" w:rsidRPr="00B74ACF">
        <w:rPr>
          <w:szCs w:val="21"/>
          <w:lang w:val="en-US"/>
        </w:rPr>
        <w:t xml:space="preserve">Service </w:t>
      </w:r>
      <w:r w:rsidRPr="00B74ACF">
        <w:rPr>
          <w:szCs w:val="21"/>
          <w:lang w:val="en-US"/>
        </w:rPr>
        <w:t>P</w:t>
      </w:r>
      <w:r w:rsidR="00244074" w:rsidRPr="00B74ACF">
        <w:rPr>
          <w:szCs w:val="21"/>
          <w:lang w:val="en-US"/>
        </w:rPr>
        <w:t>roviders</w:t>
      </w:r>
      <w:r w:rsidRPr="00B74ACF">
        <w:rPr>
          <w:szCs w:val="21"/>
          <w:lang w:val="en-US"/>
        </w:rPr>
        <w:t xml:space="preserve"> to furnish the property, complete necessary maintenance works and / or provide the </w:t>
      </w:r>
      <w:r w:rsidR="000D1328" w:rsidRPr="00B74ACF">
        <w:rPr>
          <w:szCs w:val="21"/>
          <w:lang w:val="en-US"/>
        </w:rPr>
        <w:t>family</w:t>
      </w:r>
      <w:r w:rsidRPr="00B74ACF">
        <w:rPr>
          <w:szCs w:val="21"/>
          <w:lang w:val="en-US"/>
        </w:rPr>
        <w:t xml:space="preserve"> sufficient notice to relocate. Where the</w:t>
      </w:r>
      <w:r w:rsidR="0078186D" w:rsidRPr="00B74ACF">
        <w:rPr>
          <w:szCs w:val="21"/>
          <w:lang w:val="en-US"/>
        </w:rPr>
        <w:t xml:space="preserve"> Head</w:t>
      </w:r>
      <w:r w:rsidRPr="00B74ACF">
        <w:rPr>
          <w:szCs w:val="21"/>
          <w:lang w:val="en-US"/>
        </w:rPr>
        <w:t xml:space="preserve"> Leased Property remains vacant after 28 days, </w:t>
      </w:r>
      <w:r w:rsidR="00244074" w:rsidRPr="00B74ACF">
        <w:rPr>
          <w:szCs w:val="21"/>
          <w:lang w:val="en-US"/>
        </w:rPr>
        <w:t xml:space="preserve">Housing </w:t>
      </w:r>
      <w:r w:rsidR="00E76DBE" w:rsidRPr="00B74ACF">
        <w:rPr>
          <w:szCs w:val="21"/>
          <w:lang w:val="en-US"/>
        </w:rPr>
        <w:t>S</w:t>
      </w:r>
      <w:r w:rsidR="00244074" w:rsidRPr="00B74ACF">
        <w:rPr>
          <w:szCs w:val="21"/>
          <w:lang w:val="en-US"/>
        </w:rPr>
        <w:t>ervice</w:t>
      </w:r>
      <w:r w:rsidRPr="00B74ACF">
        <w:rPr>
          <w:szCs w:val="21"/>
          <w:lang w:val="en-US"/>
        </w:rPr>
        <w:t xml:space="preserve"> </w:t>
      </w:r>
      <w:r w:rsidR="00B53DA5" w:rsidRPr="00B74ACF">
        <w:rPr>
          <w:szCs w:val="21"/>
          <w:lang w:val="en-US"/>
        </w:rPr>
        <w:t xml:space="preserve">Providers </w:t>
      </w:r>
      <w:r w:rsidRPr="00B74ACF">
        <w:rPr>
          <w:szCs w:val="21"/>
          <w:lang w:val="en-US"/>
        </w:rPr>
        <w:t xml:space="preserve">will be liable to pay the </w:t>
      </w:r>
      <w:r w:rsidR="002E2CA8" w:rsidRPr="00B74ACF">
        <w:rPr>
          <w:szCs w:val="21"/>
          <w:lang w:val="en-US"/>
        </w:rPr>
        <w:t>M</w:t>
      </w:r>
      <w:r w:rsidRPr="00B74ACF">
        <w:rPr>
          <w:szCs w:val="21"/>
          <w:lang w:val="en-US"/>
        </w:rPr>
        <w:t xml:space="preserve">arket </w:t>
      </w:r>
      <w:r w:rsidR="002E2CA8" w:rsidRPr="00B74ACF">
        <w:rPr>
          <w:szCs w:val="21"/>
          <w:lang w:val="en-US"/>
        </w:rPr>
        <w:t>R</w:t>
      </w:r>
      <w:r w:rsidRPr="00B74ACF">
        <w:rPr>
          <w:szCs w:val="21"/>
          <w:lang w:val="en-US"/>
        </w:rPr>
        <w:t>ent from that point until the</w:t>
      </w:r>
      <w:r w:rsidR="0078186D" w:rsidRPr="00B74ACF">
        <w:rPr>
          <w:szCs w:val="21"/>
          <w:lang w:val="en-US"/>
        </w:rPr>
        <w:t xml:space="preserve"> Head</w:t>
      </w:r>
      <w:r w:rsidRPr="00B74ACF">
        <w:rPr>
          <w:szCs w:val="21"/>
          <w:lang w:val="en-US"/>
        </w:rPr>
        <w:t xml:space="preserve"> Leased Property is rented</w:t>
      </w:r>
      <w:r w:rsidR="000D1328" w:rsidRPr="00B74ACF">
        <w:rPr>
          <w:szCs w:val="21"/>
          <w:lang w:val="en-US"/>
        </w:rPr>
        <w:t>.</w:t>
      </w:r>
      <w:r w:rsidRPr="00B74ACF">
        <w:rPr>
          <w:szCs w:val="21"/>
          <w:lang w:val="en-US"/>
        </w:rPr>
        <w:t xml:space="preserve"> </w:t>
      </w:r>
    </w:p>
    <w:p w14:paraId="5285D33D" w14:textId="274F8F9A" w:rsidR="002E6FF1" w:rsidRPr="00B74ACF" w:rsidRDefault="002E6FF1" w:rsidP="00B74ACF">
      <w:pPr>
        <w:pStyle w:val="DHHSbody"/>
        <w:rPr>
          <w:rFonts w:eastAsia="Arial" w:cs="Arial"/>
          <w:szCs w:val="21"/>
          <w:lang w:val="en-US"/>
        </w:rPr>
      </w:pPr>
      <w:r w:rsidRPr="00B74ACF">
        <w:rPr>
          <w:szCs w:val="21"/>
          <w:lang w:val="en-US"/>
        </w:rPr>
        <w:t xml:space="preserve">If the property is rented after the 28-day period, the department will be liable to pay </w:t>
      </w:r>
      <w:r w:rsidR="00AB3595" w:rsidRPr="00B74ACF">
        <w:rPr>
          <w:szCs w:val="21"/>
          <w:lang w:val="en-US"/>
        </w:rPr>
        <w:t>N</w:t>
      </w:r>
      <w:r w:rsidRPr="00B74ACF">
        <w:rPr>
          <w:szCs w:val="21"/>
          <w:lang w:val="en-US"/>
        </w:rPr>
        <w:t xml:space="preserve">et </w:t>
      </w:r>
      <w:r w:rsidR="00AB3595" w:rsidRPr="00B74ACF">
        <w:rPr>
          <w:szCs w:val="21"/>
          <w:lang w:val="en-US"/>
        </w:rPr>
        <w:t>R</w:t>
      </w:r>
      <w:r w:rsidRPr="00B74ACF">
        <w:rPr>
          <w:szCs w:val="21"/>
          <w:lang w:val="en-US"/>
        </w:rPr>
        <w:t xml:space="preserve">ent from the point of the tenancy commencing, considering the </w:t>
      </w:r>
      <w:r w:rsidR="006E6B6A" w:rsidRPr="00B74ACF">
        <w:rPr>
          <w:szCs w:val="21"/>
          <w:lang w:val="en-US"/>
        </w:rPr>
        <w:t>M</w:t>
      </w:r>
      <w:r w:rsidRPr="00B74ACF">
        <w:rPr>
          <w:szCs w:val="21"/>
          <w:lang w:val="en-US"/>
        </w:rPr>
        <w:t xml:space="preserve">aximum </w:t>
      </w:r>
      <w:r w:rsidR="00EF20B9" w:rsidRPr="00B74ACF">
        <w:rPr>
          <w:szCs w:val="21"/>
          <w:lang w:val="en-US"/>
        </w:rPr>
        <w:t>R</w:t>
      </w:r>
      <w:r w:rsidRPr="00B74ACF">
        <w:rPr>
          <w:szCs w:val="21"/>
          <w:lang w:val="en-US"/>
        </w:rPr>
        <w:t xml:space="preserve">ent that is applied to that property.  </w:t>
      </w:r>
    </w:p>
    <w:p w14:paraId="1366DC46" w14:textId="2E8ECC38" w:rsidR="10D3EF9E" w:rsidRPr="00B74ACF" w:rsidRDefault="003B70A2" w:rsidP="00B74ACF">
      <w:pPr>
        <w:pStyle w:val="DHHSbody"/>
        <w:rPr>
          <w:rFonts w:eastAsia="Arial" w:cs="Arial"/>
          <w:szCs w:val="21"/>
          <w:lang w:val="en-US"/>
        </w:rPr>
      </w:pPr>
      <w:r w:rsidRPr="00B74ACF">
        <w:rPr>
          <w:rFonts w:eastAsia="Arial" w:cs="Arial"/>
          <w:szCs w:val="21"/>
          <w:lang w:val="en-US"/>
        </w:rPr>
        <w:t xml:space="preserve">All families </w:t>
      </w:r>
      <w:r w:rsidR="00F55059" w:rsidRPr="00B74ACF">
        <w:rPr>
          <w:rFonts w:eastAsia="Arial" w:cs="Arial"/>
          <w:szCs w:val="21"/>
          <w:lang w:val="en-US"/>
        </w:rPr>
        <w:t>allocated a full</w:t>
      </w:r>
      <w:r w:rsidR="007E6C6A" w:rsidRPr="00B74ACF">
        <w:rPr>
          <w:rFonts w:eastAsia="Arial" w:cs="Arial"/>
          <w:szCs w:val="21"/>
          <w:lang w:val="en-US"/>
        </w:rPr>
        <w:t>-</w:t>
      </w:r>
      <w:r w:rsidR="7FCC062C" w:rsidRPr="00B74ACF">
        <w:rPr>
          <w:rFonts w:eastAsia="Arial" w:cs="Arial"/>
          <w:szCs w:val="21"/>
          <w:lang w:val="en-US"/>
        </w:rPr>
        <w:t>service</w:t>
      </w:r>
      <w:r w:rsidR="00F55059" w:rsidRPr="00B74ACF">
        <w:rPr>
          <w:rFonts w:eastAsia="Arial" w:cs="Arial"/>
          <w:szCs w:val="21"/>
          <w:lang w:val="en-US"/>
        </w:rPr>
        <w:t xml:space="preserve"> package </w:t>
      </w:r>
      <w:r w:rsidRPr="00B74ACF">
        <w:rPr>
          <w:rFonts w:eastAsia="Arial" w:cs="Arial"/>
          <w:szCs w:val="21"/>
          <w:lang w:val="en-US"/>
        </w:rPr>
        <w:t>must receive 24-months of housing support through the H4F program.</w:t>
      </w:r>
    </w:p>
    <w:p w14:paraId="3D01C6DE" w14:textId="66DE8180" w:rsidR="002E6FF1" w:rsidRPr="00B74ACF" w:rsidRDefault="002E6FF1" w:rsidP="00B74ACF">
      <w:pPr>
        <w:pStyle w:val="DHHSbody"/>
        <w:rPr>
          <w:rFonts w:eastAsia="Arial" w:cs="Arial"/>
          <w:szCs w:val="21"/>
          <w:lang w:val="en-US"/>
        </w:rPr>
      </w:pPr>
      <w:r w:rsidRPr="00B74ACF">
        <w:rPr>
          <w:szCs w:val="21"/>
          <w:lang w:val="en-US"/>
        </w:rPr>
        <w:t xml:space="preserve">If </w:t>
      </w:r>
      <w:r w:rsidR="007A3E0A" w:rsidRPr="00B74ACF">
        <w:rPr>
          <w:szCs w:val="21"/>
          <w:lang w:val="en-US"/>
        </w:rPr>
        <w:t>M</w:t>
      </w:r>
      <w:r w:rsidRPr="00B74ACF">
        <w:rPr>
          <w:szCs w:val="21"/>
          <w:lang w:val="en-US"/>
        </w:rPr>
        <w:t xml:space="preserve">aximum </w:t>
      </w:r>
      <w:r w:rsidR="007A3E0A" w:rsidRPr="00B74ACF">
        <w:rPr>
          <w:szCs w:val="21"/>
          <w:lang w:val="en-US"/>
        </w:rPr>
        <w:t>R</w:t>
      </w:r>
      <w:r w:rsidRPr="00B74ACF">
        <w:rPr>
          <w:szCs w:val="21"/>
          <w:lang w:val="en-US"/>
        </w:rPr>
        <w:t xml:space="preserve">ent is not known at the point of tenancy commencement, the department will apply assumed </w:t>
      </w:r>
      <w:r w:rsidR="007A3E0A" w:rsidRPr="00B74ACF">
        <w:rPr>
          <w:szCs w:val="21"/>
          <w:lang w:val="en-US"/>
        </w:rPr>
        <w:t>M</w:t>
      </w:r>
      <w:r w:rsidRPr="00B74ACF">
        <w:rPr>
          <w:szCs w:val="21"/>
          <w:lang w:val="en-US"/>
        </w:rPr>
        <w:t xml:space="preserve">aximum </w:t>
      </w:r>
      <w:r w:rsidR="007A3E0A" w:rsidRPr="00B74ACF">
        <w:rPr>
          <w:szCs w:val="21"/>
          <w:lang w:val="en-US"/>
        </w:rPr>
        <w:t>R</w:t>
      </w:r>
      <w:r w:rsidRPr="00B74ACF">
        <w:rPr>
          <w:szCs w:val="21"/>
          <w:lang w:val="en-US"/>
        </w:rPr>
        <w:t>ent according to the below table.</w:t>
      </w:r>
    </w:p>
    <w:tbl>
      <w:tblPr>
        <w:tblStyle w:val="TableGrid1"/>
        <w:tblW w:w="8647" w:type="dxa"/>
        <w:tblInd w:w="-5" w:type="dxa"/>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ayout w:type="fixed"/>
        <w:tblLook w:val="04A0" w:firstRow="1" w:lastRow="0" w:firstColumn="1" w:lastColumn="0" w:noHBand="0" w:noVBand="1"/>
      </w:tblPr>
      <w:tblGrid>
        <w:gridCol w:w="3685"/>
        <w:gridCol w:w="4962"/>
      </w:tblGrid>
      <w:tr w:rsidR="00C25EFC" w:rsidRPr="006A7BD0" w14:paraId="6CAE4DEC" w14:textId="77777777" w:rsidTr="006A7BD0">
        <w:trPr>
          <w:cnfStyle w:val="100000000000" w:firstRow="1" w:lastRow="0" w:firstColumn="0" w:lastColumn="0" w:oddVBand="0" w:evenVBand="0" w:oddHBand="0" w:evenHBand="0" w:firstRowFirstColumn="0" w:firstRowLastColumn="0" w:lastRowFirstColumn="0" w:lastRowLastColumn="0"/>
        </w:trPr>
        <w:tc>
          <w:tcPr>
            <w:tcW w:w="3685" w:type="dxa"/>
            <w:shd w:val="clear" w:color="auto" w:fill="000000" w:themeFill="text1"/>
          </w:tcPr>
          <w:p w14:paraId="08370872" w14:textId="77777777" w:rsidR="002E6FF1" w:rsidRPr="006A7BD0" w:rsidRDefault="002E6FF1" w:rsidP="6EBF27F5">
            <w:pPr>
              <w:pStyle w:val="DHHSbullet1"/>
              <w:tabs>
                <w:tab w:val="clear" w:pos="397"/>
              </w:tabs>
              <w:spacing w:after="120"/>
              <w:ind w:left="0" w:firstLine="0"/>
              <w:rPr>
                <w:b/>
                <w:color w:val="FFFFFF" w:themeColor="background1"/>
                <w:szCs w:val="21"/>
              </w:rPr>
            </w:pPr>
            <w:r w:rsidRPr="006A7BD0">
              <w:rPr>
                <w:b/>
                <w:color w:val="FFFFFF" w:themeColor="background2"/>
                <w:szCs w:val="21"/>
              </w:rPr>
              <w:t>Bedroom type</w:t>
            </w:r>
          </w:p>
        </w:tc>
        <w:tc>
          <w:tcPr>
            <w:tcW w:w="4962" w:type="dxa"/>
            <w:shd w:val="clear" w:color="auto" w:fill="000000" w:themeFill="text1"/>
          </w:tcPr>
          <w:p w14:paraId="424BB011" w14:textId="77777777" w:rsidR="002E6FF1" w:rsidRPr="006A7BD0" w:rsidRDefault="002E6FF1" w:rsidP="6EBF27F5">
            <w:pPr>
              <w:pStyle w:val="DHHSbullet1"/>
              <w:tabs>
                <w:tab w:val="clear" w:pos="397"/>
              </w:tabs>
              <w:spacing w:after="120"/>
              <w:ind w:left="0" w:firstLine="0"/>
              <w:rPr>
                <w:b/>
                <w:color w:val="FFFFFF" w:themeColor="background1"/>
                <w:szCs w:val="21"/>
              </w:rPr>
            </w:pPr>
            <w:r w:rsidRPr="006A7BD0">
              <w:rPr>
                <w:b/>
                <w:color w:val="FFFFFF" w:themeColor="background2"/>
                <w:szCs w:val="21"/>
              </w:rPr>
              <w:t>Maximum Rent assumed ($/week)</w:t>
            </w:r>
          </w:p>
        </w:tc>
      </w:tr>
      <w:tr w:rsidR="00D41EC9" w:rsidRPr="006A7BD0" w14:paraId="59E7F398" w14:textId="77777777" w:rsidTr="006A7BD0">
        <w:tc>
          <w:tcPr>
            <w:tcW w:w="3685" w:type="dxa"/>
          </w:tcPr>
          <w:p w14:paraId="75F03717" w14:textId="77777777" w:rsidR="002E6FF1" w:rsidRPr="006A7BD0" w:rsidRDefault="002E6FF1" w:rsidP="00CF23FF">
            <w:pPr>
              <w:pStyle w:val="DHHSbullet1"/>
              <w:tabs>
                <w:tab w:val="clear" w:pos="397"/>
              </w:tabs>
              <w:spacing w:after="120"/>
              <w:ind w:left="360" w:firstLine="0"/>
              <w:rPr>
                <w:rFonts w:eastAsia="Arial" w:cs="Arial"/>
                <w:szCs w:val="21"/>
              </w:rPr>
            </w:pPr>
            <w:r w:rsidRPr="006A7BD0">
              <w:rPr>
                <w:szCs w:val="21"/>
              </w:rPr>
              <w:t>1 Bed</w:t>
            </w:r>
          </w:p>
        </w:tc>
        <w:tc>
          <w:tcPr>
            <w:tcW w:w="4962" w:type="dxa"/>
          </w:tcPr>
          <w:p w14:paraId="1B7E5DFA" w14:textId="77777777" w:rsidR="002E6FF1" w:rsidRPr="006A7BD0" w:rsidRDefault="002E6FF1" w:rsidP="00CF23FF">
            <w:pPr>
              <w:pStyle w:val="DHHSbullet1"/>
              <w:tabs>
                <w:tab w:val="clear" w:pos="397"/>
              </w:tabs>
              <w:spacing w:after="120"/>
              <w:ind w:left="360" w:firstLine="0"/>
              <w:rPr>
                <w:rFonts w:eastAsia="Arial" w:cs="Arial"/>
                <w:szCs w:val="21"/>
              </w:rPr>
            </w:pPr>
            <w:r w:rsidRPr="006A7BD0">
              <w:rPr>
                <w:szCs w:val="21"/>
              </w:rPr>
              <w:t>92.30</w:t>
            </w:r>
          </w:p>
        </w:tc>
      </w:tr>
      <w:tr w:rsidR="00D41EC9" w:rsidRPr="006A7BD0" w14:paraId="729D9CE5" w14:textId="77777777" w:rsidTr="006A7BD0">
        <w:tc>
          <w:tcPr>
            <w:tcW w:w="3685" w:type="dxa"/>
          </w:tcPr>
          <w:p w14:paraId="3278FBC4" w14:textId="77777777" w:rsidR="002E6FF1" w:rsidRPr="006A7BD0" w:rsidRDefault="002E6FF1" w:rsidP="00CF23FF">
            <w:pPr>
              <w:pStyle w:val="DHHSbullet1"/>
              <w:tabs>
                <w:tab w:val="clear" w:pos="397"/>
              </w:tabs>
              <w:spacing w:after="120"/>
              <w:ind w:left="360" w:firstLine="0"/>
              <w:rPr>
                <w:rFonts w:eastAsia="Arial" w:cs="Arial"/>
                <w:szCs w:val="21"/>
              </w:rPr>
            </w:pPr>
            <w:r w:rsidRPr="006A7BD0">
              <w:rPr>
                <w:szCs w:val="21"/>
              </w:rPr>
              <w:t>2 Bed</w:t>
            </w:r>
          </w:p>
        </w:tc>
        <w:tc>
          <w:tcPr>
            <w:tcW w:w="4962" w:type="dxa"/>
          </w:tcPr>
          <w:p w14:paraId="665F571B" w14:textId="77777777" w:rsidR="002E6FF1" w:rsidRPr="006A7BD0" w:rsidRDefault="002E6FF1" w:rsidP="00CF23FF">
            <w:pPr>
              <w:pStyle w:val="DHHSbullet1"/>
              <w:tabs>
                <w:tab w:val="clear" w:pos="397"/>
              </w:tabs>
              <w:spacing w:after="120"/>
              <w:ind w:left="360" w:firstLine="0"/>
              <w:rPr>
                <w:rFonts w:eastAsia="Arial" w:cs="Arial"/>
                <w:szCs w:val="21"/>
              </w:rPr>
            </w:pPr>
            <w:r w:rsidRPr="006A7BD0">
              <w:rPr>
                <w:szCs w:val="21"/>
              </w:rPr>
              <w:t>120.30</w:t>
            </w:r>
          </w:p>
        </w:tc>
      </w:tr>
      <w:tr w:rsidR="00D41EC9" w:rsidRPr="006A7BD0" w14:paraId="4BF96B28" w14:textId="77777777" w:rsidTr="006A7BD0">
        <w:tc>
          <w:tcPr>
            <w:tcW w:w="3685" w:type="dxa"/>
          </w:tcPr>
          <w:p w14:paraId="2398E139" w14:textId="77777777" w:rsidR="002E6FF1" w:rsidRPr="006A7BD0" w:rsidRDefault="002E6FF1" w:rsidP="00CF23FF">
            <w:pPr>
              <w:pStyle w:val="DHHSbullet1"/>
              <w:tabs>
                <w:tab w:val="clear" w:pos="397"/>
              </w:tabs>
              <w:spacing w:after="120"/>
              <w:ind w:left="360" w:firstLine="0"/>
              <w:rPr>
                <w:rFonts w:eastAsia="Arial" w:cs="Arial"/>
                <w:szCs w:val="21"/>
              </w:rPr>
            </w:pPr>
            <w:r w:rsidRPr="006A7BD0">
              <w:rPr>
                <w:szCs w:val="21"/>
              </w:rPr>
              <w:t>3 Bed</w:t>
            </w:r>
          </w:p>
        </w:tc>
        <w:tc>
          <w:tcPr>
            <w:tcW w:w="4962" w:type="dxa"/>
          </w:tcPr>
          <w:p w14:paraId="3B050E11" w14:textId="77777777" w:rsidR="002E6FF1" w:rsidRPr="006A7BD0" w:rsidRDefault="002E6FF1" w:rsidP="00CF23FF">
            <w:pPr>
              <w:pStyle w:val="DHHSbullet1"/>
              <w:tabs>
                <w:tab w:val="clear" w:pos="397"/>
              </w:tabs>
              <w:spacing w:after="120"/>
              <w:ind w:left="360" w:firstLine="0"/>
              <w:rPr>
                <w:rFonts w:eastAsia="Arial" w:cs="Arial"/>
                <w:szCs w:val="21"/>
              </w:rPr>
            </w:pPr>
            <w:r w:rsidRPr="006A7BD0">
              <w:rPr>
                <w:szCs w:val="21"/>
              </w:rPr>
              <w:t>130.30</w:t>
            </w:r>
          </w:p>
        </w:tc>
      </w:tr>
      <w:tr w:rsidR="00D41EC9" w:rsidRPr="006A7BD0" w14:paraId="3C294A0E" w14:textId="77777777" w:rsidTr="006A7BD0">
        <w:tc>
          <w:tcPr>
            <w:tcW w:w="3685" w:type="dxa"/>
          </w:tcPr>
          <w:p w14:paraId="3A90B439" w14:textId="77777777" w:rsidR="002E6FF1" w:rsidRPr="006A7BD0" w:rsidRDefault="002E6FF1" w:rsidP="00CF23FF">
            <w:pPr>
              <w:pStyle w:val="DHHSbullet1"/>
              <w:tabs>
                <w:tab w:val="clear" w:pos="397"/>
              </w:tabs>
              <w:spacing w:after="120"/>
              <w:ind w:left="360" w:firstLine="0"/>
              <w:rPr>
                <w:rFonts w:eastAsia="Arial" w:cs="Arial"/>
                <w:szCs w:val="21"/>
              </w:rPr>
            </w:pPr>
            <w:r w:rsidRPr="006A7BD0">
              <w:rPr>
                <w:szCs w:val="21"/>
              </w:rPr>
              <w:t>4 Bed</w:t>
            </w:r>
          </w:p>
        </w:tc>
        <w:tc>
          <w:tcPr>
            <w:tcW w:w="4962" w:type="dxa"/>
          </w:tcPr>
          <w:p w14:paraId="5C5ECE9D" w14:textId="77777777" w:rsidR="002E6FF1" w:rsidRPr="006A7BD0" w:rsidRDefault="002E6FF1" w:rsidP="00CF23FF">
            <w:pPr>
              <w:pStyle w:val="DHHSbullet1"/>
              <w:tabs>
                <w:tab w:val="clear" w:pos="397"/>
              </w:tabs>
              <w:spacing w:after="120"/>
              <w:ind w:left="360" w:firstLine="0"/>
              <w:rPr>
                <w:rFonts w:eastAsia="Arial" w:cs="Arial"/>
                <w:szCs w:val="21"/>
              </w:rPr>
            </w:pPr>
            <w:r w:rsidRPr="006A7BD0">
              <w:rPr>
                <w:szCs w:val="21"/>
              </w:rPr>
              <w:t>228.50</w:t>
            </w:r>
          </w:p>
        </w:tc>
      </w:tr>
    </w:tbl>
    <w:p w14:paraId="170ADFF1" w14:textId="7C7BECCE" w:rsidR="002E6FF1" w:rsidRPr="006A7BD0" w:rsidRDefault="00FB1CBE" w:rsidP="007E1C03">
      <w:pPr>
        <w:pStyle w:val="DHHSbullet1"/>
        <w:tabs>
          <w:tab w:val="clear" w:pos="397"/>
        </w:tabs>
        <w:spacing w:before="240" w:after="120"/>
        <w:ind w:left="0" w:firstLine="0"/>
        <w:rPr>
          <w:rFonts w:eastAsia="Arial" w:cs="Arial"/>
          <w:szCs w:val="21"/>
          <w:lang w:val="en-US"/>
        </w:rPr>
      </w:pPr>
      <w:r w:rsidRPr="0A306EB3">
        <w:rPr>
          <w:szCs w:val="21"/>
          <w:lang w:val="en-US"/>
        </w:rPr>
        <w:t>T</w:t>
      </w:r>
      <w:r w:rsidR="002E6FF1" w:rsidRPr="0A306EB3">
        <w:rPr>
          <w:szCs w:val="21"/>
          <w:lang w:val="en-US"/>
        </w:rPr>
        <w:t xml:space="preserve">he department will make no further adjustments to maximum </w:t>
      </w:r>
      <w:r w:rsidR="00EE03B0" w:rsidRPr="0A306EB3">
        <w:rPr>
          <w:szCs w:val="21"/>
          <w:lang w:val="en-US"/>
        </w:rPr>
        <w:t>r</w:t>
      </w:r>
      <w:r w:rsidR="002E6FF1" w:rsidRPr="0A306EB3">
        <w:rPr>
          <w:szCs w:val="21"/>
          <w:lang w:val="en-US"/>
        </w:rPr>
        <w:t>ent in the event of vacancy beyond the initial vacancy period (i.e., if a Leased property becomes vacant part way through the lease).</w:t>
      </w:r>
    </w:p>
    <w:p w14:paraId="173DE6C3" w14:textId="4454CC31" w:rsidR="002E6FF1" w:rsidRPr="006A7BD0" w:rsidRDefault="002E6FF1" w:rsidP="007E1C03">
      <w:pPr>
        <w:pStyle w:val="DHHSbullet1"/>
        <w:tabs>
          <w:tab w:val="clear" w:pos="397"/>
        </w:tabs>
        <w:spacing w:after="120"/>
        <w:ind w:left="0" w:firstLine="0"/>
        <w:rPr>
          <w:rFonts w:eastAsia="Arial" w:cs="Arial"/>
          <w:szCs w:val="21"/>
          <w:lang w:val="en-US"/>
        </w:rPr>
      </w:pPr>
      <w:r w:rsidRPr="006A7BD0">
        <w:rPr>
          <w:szCs w:val="21"/>
          <w:lang w:val="en-US"/>
        </w:rPr>
        <w:t xml:space="preserve">The department will not </w:t>
      </w:r>
      <w:proofErr w:type="spellStart"/>
      <w:r w:rsidRPr="006A7BD0">
        <w:rPr>
          <w:szCs w:val="21"/>
          <w:lang w:val="en-US"/>
        </w:rPr>
        <w:t>recognise</w:t>
      </w:r>
      <w:proofErr w:type="spellEnd"/>
      <w:r w:rsidRPr="006A7BD0">
        <w:rPr>
          <w:szCs w:val="21"/>
          <w:lang w:val="en-US"/>
        </w:rPr>
        <w:t xml:space="preserve"> </w:t>
      </w:r>
      <w:r w:rsidR="007E1C03">
        <w:rPr>
          <w:szCs w:val="21"/>
          <w:lang w:val="en-US"/>
        </w:rPr>
        <w:t>an</w:t>
      </w:r>
      <w:r w:rsidR="0037701C" w:rsidRPr="006A7BD0">
        <w:rPr>
          <w:szCs w:val="21"/>
          <w:lang w:val="en-US"/>
        </w:rPr>
        <w:t xml:space="preserve"> </w:t>
      </w:r>
      <w:r w:rsidRPr="006A7BD0">
        <w:rPr>
          <w:szCs w:val="21"/>
          <w:lang w:val="en-US"/>
        </w:rPr>
        <w:t xml:space="preserve">initial vacancy period for owned properties. </w:t>
      </w:r>
      <w:r w:rsidR="2AB2A2F4" w:rsidRPr="4AF8F825">
        <w:rPr>
          <w:szCs w:val="21"/>
          <w:lang w:val="en-US"/>
        </w:rPr>
        <w:t xml:space="preserve">Owned properties are reported </w:t>
      </w:r>
      <w:r w:rsidR="5AF6D0D0" w:rsidRPr="4AF8F825">
        <w:rPr>
          <w:szCs w:val="21"/>
          <w:lang w:val="en-US"/>
        </w:rPr>
        <w:t>on when</w:t>
      </w:r>
      <w:r w:rsidR="236BF4EC" w:rsidRPr="4AF8F825">
        <w:rPr>
          <w:szCs w:val="21"/>
          <w:lang w:val="en-US"/>
        </w:rPr>
        <w:t xml:space="preserve"> </w:t>
      </w:r>
      <w:r w:rsidR="2AB2A2F4" w:rsidRPr="4AF8F825">
        <w:rPr>
          <w:szCs w:val="21"/>
          <w:lang w:val="en-US"/>
        </w:rPr>
        <w:t xml:space="preserve">a </w:t>
      </w:r>
      <w:r w:rsidR="3BE8C4B7" w:rsidRPr="4AF8F825">
        <w:rPr>
          <w:szCs w:val="21"/>
          <w:lang w:val="en-US"/>
        </w:rPr>
        <w:t>family</w:t>
      </w:r>
      <w:r w:rsidR="6F7CEF73" w:rsidRPr="4AF8F825">
        <w:rPr>
          <w:szCs w:val="21"/>
          <w:lang w:val="en-US"/>
        </w:rPr>
        <w:t xml:space="preserve"> moves in</w:t>
      </w:r>
      <w:r w:rsidR="2AB2A2F4" w:rsidRPr="4AF8F825">
        <w:rPr>
          <w:szCs w:val="21"/>
          <w:lang w:val="en-US"/>
        </w:rPr>
        <w:t xml:space="preserve">. </w:t>
      </w:r>
    </w:p>
    <w:p w14:paraId="04F563D4" w14:textId="0A8B3E35" w:rsidR="00F96400" w:rsidRPr="00B74ACF" w:rsidRDefault="60D3EB9C" w:rsidP="05549A69">
      <w:pPr>
        <w:pStyle w:val="DHHSbullet1"/>
        <w:tabs>
          <w:tab w:val="clear" w:pos="397"/>
        </w:tabs>
        <w:spacing w:after="120"/>
        <w:ind w:left="0" w:firstLine="0"/>
        <w:rPr>
          <w:szCs w:val="21"/>
          <w:lang w:val="en-US"/>
        </w:rPr>
      </w:pPr>
      <w:r w:rsidRPr="05549A69">
        <w:rPr>
          <w:szCs w:val="21"/>
          <w:lang w:val="en-US"/>
        </w:rPr>
        <w:t xml:space="preserve">Refer to the re-allocation process for guidance on properties that have become vacant if a </w:t>
      </w:r>
      <w:r w:rsidR="4EE7A63A" w:rsidRPr="05549A69">
        <w:rPr>
          <w:szCs w:val="21"/>
          <w:lang w:val="en-US"/>
        </w:rPr>
        <w:t>family</w:t>
      </w:r>
      <w:r w:rsidRPr="05549A69">
        <w:rPr>
          <w:szCs w:val="21"/>
          <w:lang w:val="en-US"/>
        </w:rPr>
        <w:t xml:space="preserve"> has exited the H</w:t>
      </w:r>
      <w:r w:rsidR="45032C46" w:rsidRPr="05549A69">
        <w:rPr>
          <w:szCs w:val="21"/>
          <w:lang w:val="en-US"/>
        </w:rPr>
        <w:t>4F</w:t>
      </w:r>
      <w:r w:rsidRPr="05549A69">
        <w:rPr>
          <w:szCs w:val="21"/>
          <w:lang w:val="en-US"/>
        </w:rPr>
        <w:t xml:space="preserve"> program or has been evicted from their tenancy.</w:t>
      </w:r>
      <w:r w:rsidR="69E4F6A2" w:rsidRPr="05549A69">
        <w:rPr>
          <w:szCs w:val="21"/>
          <w:lang w:val="en-US"/>
        </w:rPr>
        <w:t xml:space="preserve"> </w:t>
      </w:r>
      <w:r w:rsidR="138F1FD7" w:rsidRPr="05549A69">
        <w:rPr>
          <w:szCs w:val="21"/>
          <w:lang w:val="en-US"/>
        </w:rPr>
        <w:t>Please refer to the section</w:t>
      </w:r>
      <w:r w:rsidR="5CDA61A9" w:rsidRPr="05549A69">
        <w:rPr>
          <w:szCs w:val="21"/>
          <w:lang w:val="en-US"/>
        </w:rPr>
        <w:t xml:space="preserve"> of this document</w:t>
      </w:r>
      <w:r w:rsidR="138F1FD7" w:rsidRPr="05549A69">
        <w:rPr>
          <w:szCs w:val="21"/>
          <w:lang w:val="en-US"/>
        </w:rPr>
        <w:t xml:space="preserve"> titled </w:t>
      </w:r>
      <w:r w:rsidR="138F1FD7" w:rsidRPr="05549A69">
        <w:rPr>
          <w:i/>
          <w:iCs/>
          <w:szCs w:val="21"/>
          <w:lang w:val="en-US"/>
        </w:rPr>
        <w:t xml:space="preserve">Reallocation of </w:t>
      </w:r>
      <w:r w:rsidR="025CB5CF" w:rsidRPr="05549A69">
        <w:rPr>
          <w:i/>
          <w:iCs/>
          <w:szCs w:val="21"/>
          <w:lang w:val="en-US"/>
        </w:rPr>
        <w:t>service</w:t>
      </w:r>
      <w:r w:rsidR="138F1FD7" w:rsidRPr="05549A69">
        <w:rPr>
          <w:i/>
          <w:iCs/>
          <w:szCs w:val="21"/>
          <w:lang w:val="en-US"/>
        </w:rPr>
        <w:t xml:space="preserve"> packages</w:t>
      </w:r>
      <w:r w:rsidR="138F1FD7" w:rsidRPr="05549A69">
        <w:rPr>
          <w:szCs w:val="21"/>
          <w:lang w:val="en-US"/>
        </w:rPr>
        <w:t xml:space="preserve"> for further details.</w:t>
      </w:r>
    </w:p>
    <w:p w14:paraId="58571F2E" w14:textId="7652604D" w:rsidR="00F96400" w:rsidRPr="0007036E" w:rsidRDefault="00F96400" w:rsidP="0007036E">
      <w:pPr>
        <w:pStyle w:val="Heading2"/>
        <w:rPr>
          <w:rFonts w:eastAsia="Arial"/>
        </w:rPr>
      </w:pPr>
      <w:bookmarkStart w:id="76" w:name="_Toc111195427"/>
      <w:bookmarkStart w:id="77" w:name="_Toc116395170"/>
      <w:r w:rsidRPr="0007036E">
        <w:rPr>
          <w:rFonts w:eastAsia="Arial"/>
        </w:rPr>
        <w:lastRenderedPageBreak/>
        <w:t>Maintaining</w:t>
      </w:r>
      <w:r w:rsidR="00D76CA1" w:rsidRPr="0007036E">
        <w:rPr>
          <w:rFonts w:eastAsia="Arial"/>
        </w:rPr>
        <w:t xml:space="preserve"> </w:t>
      </w:r>
      <w:r w:rsidRPr="0007036E">
        <w:rPr>
          <w:rFonts w:eastAsia="Arial"/>
        </w:rPr>
        <w:t>tenancies</w:t>
      </w:r>
      <w:r w:rsidR="00D76CA1" w:rsidRPr="0007036E">
        <w:rPr>
          <w:rFonts w:eastAsia="Arial"/>
        </w:rPr>
        <w:t xml:space="preserve"> </w:t>
      </w:r>
      <w:r w:rsidRPr="0007036E">
        <w:rPr>
          <w:rFonts w:eastAsia="Arial"/>
        </w:rPr>
        <w:t>and</w:t>
      </w:r>
      <w:r w:rsidR="00D76CA1" w:rsidRPr="0007036E">
        <w:rPr>
          <w:rFonts w:eastAsia="Arial"/>
        </w:rPr>
        <w:t xml:space="preserve"> </w:t>
      </w:r>
      <w:r w:rsidRPr="0007036E">
        <w:rPr>
          <w:rFonts w:eastAsia="Arial"/>
        </w:rPr>
        <w:t>rental</w:t>
      </w:r>
      <w:r w:rsidR="00D76CA1" w:rsidRPr="0007036E">
        <w:rPr>
          <w:rFonts w:eastAsia="Arial"/>
        </w:rPr>
        <w:t xml:space="preserve"> </w:t>
      </w:r>
      <w:r w:rsidRPr="0007036E">
        <w:rPr>
          <w:rFonts w:eastAsia="Arial"/>
        </w:rPr>
        <w:t>arrears</w:t>
      </w:r>
      <w:bookmarkEnd w:id="76"/>
      <w:bookmarkEnd w:id="77"/>
    </w:p>
    <w:p w14:paraId="215416AF" w14:textId="6DA1E519" w:rsidR="00F96400" w:rsidRPr="0007036E" w:rsidRDefault="00367687" w:rsidP="0007036E">
      <w:pPr>
        <w:pStyle w:val="DHHSbody"/>
        <w:rPr>
          <w:rFonts w:eastAsia="Arial" w:cs="Arial"/>
          <w:szCs w:val="21"/>
        </w:rPr>
      </w:pPr>
      <w:r w:rsidRPr="0007036E">
        <w:rPr>
          <w:rFonts w:eastAsia="Arial" w:cs="Arial"/>
          <w:szCs w:val="21"/>
        </w:rPr>
        <w:t>Housing</w:t>
      </w:r>
      <w:r w:rsidR="00D76CA1" w:rsidRPr="0007036E">
        <w:rPr>
          <w:rFonts w:eastAsia="Arial" w:cs="Arial"/>
          <w:szCs w:val="21"/>
        </w:rPr>
        <w:t xml:space="preserve"> </w:t>
      </w:r>
      <w:r w:rsidRPr="0007036E">
        <w:rPr>
          <w:rFonts w:eastAsia="Arial" w:cs="Arial"/>
          <w:szCs w:val="21"/>
        </w:rPr>
        <w:t>Support</w:t>
      </w:r>
      <w:r w:rsidR="00D76CA1" w:rsidRPr="0007036E">
        <w:rPr>
          <w:rFonts w:eastAsia="Arial" w:cs="Arial"/>
          <w:szCs w:val="21"/>
        </w:rPr>
        <w:t xml:space="preserve"> </w:t>
      </w:r>
      <w:r w:rsidRPr="0007036E">
        <w:rPr>
          <w:rFonts w:eastAsia="Arial" w:cs="Arial"/>
          <w:szCs w:val="21"/>
        </w:rPr>
        <w:t>Workers</w:t>
      </w:r>
      <w:r w:rsidR="00D76CA1" w:rsidRPr="0007036E">
        <w:rPr>
          <w:rFonts w:eastAsia="Arial" w:cs="Arial"/>
          <w:szCs w:val="21"/>
        </w:rPr>
        <w:t xml:space="preserve"> </w:t>
      </w:r>
      <w:r w:rsidR="00FA4E81" w:rsidRPr="0007036E">
        <w:rPr>
          <w:rFonts w:eastAsia="Arial" w:cs="Arial"/>
          <w:szCs w:val="21"/>
        </w:rPr>
        <w:t xml:space="preserve">are expected to identify issues that are causing or have the potential to </w:t>
      </w:r>
      <w:r w:rsidR="3FE48594" w:rsidRPr="0007036E">
        <w:rPr>
          <w:rFonts w:eastAsia="Arial" w:cs="Arial"/>
          <w:szCs w:val="21"/>
        </w:rPr>
        <w:t>put</w:t>
      </w:r>
      <w:r w:rsidR="00161766" w:rsidRPr="0007036E">
        <w:rPr>
          <w:rFonts w:eastAsia="Arial" w:cs="Arial"/>
          <w:szCs w:val="21"/>
        </w:rPr>
        <w:t xml:space="preserve"> tenancies at risk</w:t>
      </w:r>
      <w:r w:rsidR="004C254A" w:rsidRPr="0007036E">
        <w:rPr>
          <w:rFonts w:eastAsia="Arial" w:cs="Arial"/>
          <w:szCs w:val="21"/>
        </w:rPr>
        <w:t xml:space="preserve"> </w:t>
      </w:r>
      <w:r w:rsidR="00F96400" w:rsidRPr="0007036E">
        <w:rPr>
          <w:rFonts w:eastAsia="Arial" w:cs="Arial"/>
          <w:szCs w:val="21"/>
        </w:rPr>
        <w:t>and</w:t>
      </w:r>
      <w:r w:rsidR="00D76CA1" w:rsidRPr="0007036E">
        <w:rPr>
          <w:rFonts w:eastAsia="Arial" w:cs="Arial"/>
          <w:szCs w:val="21"/>
        </w:rPr>
        <w:t xml:space="preserve"> </w:t>
      </w:r>
      <w:r w:rsidR="00BC3E96" w:rsidRPr="0007036E">
        <w:rPr>
          <w:rFonts w:eastAsia="Arial" w:cs="Arial"/>
          <w:szCs w:val="21"/>
        </w:rPr>
        <w:t>to</w:t>
      </w:r>
      <w:r w:rsidR="00D76CA1" w:rsidRPr="0007036E">
        <w:rPr>
          <w:rFonts w:eastAsia="Arial" w:cs="Arial"/>
          <w:szCs w:val="21"/>
        </w:rPr>
        <w:t xml:space="preserve"> </w:t>
      </w:r>
      <w:r w:rsidR="00F96400" w:rsidRPr="0007036E">
        <w:rPr>
          <w:rFonts w:eastAsia="Arial" w:cs="Arial"/>
          <w:szCs w:val="21"/>
        </w:rPr>
        <w:t>alert</w:t>
      </w:r>
      <w:r w:rsidR="00D76CA1" w:rsidRPr="0007036E">
        <w:rPr>
          <w:rFonts w:eastAsia="Arial" w:cs="Arial"/>
          <w:szCs w:val="21"/>
        </w:rPr>
        <w:t xml:space="preserve"> </w:t>
      </w:r>
      <w:r w:rsidR="00F96400" w:rsidRPr="0007036E">
        <w:rPr>
          <w:rFonts w:eastAsia="Arial" w:cs="Arial"/>
          <w:szCs w:val="21"/>
        </w:rPr>
        <w:t>the</w:t>
      </w:r>
      <w:r w:rsidR="00D76CA1" w:rsidRPr="0007036E">
        <w:rPr>
          <w:rFonts w:eastAsia="Arial" w:cs="Arial"/>
          <w:szCs w:val="21"/>
        </w:rPr>
        <w:t xml:space="preserve"> </w:t>
      </w:r>
      <w:r w:rsidR="004C254A" w:rsidRPr="0007036E">
        <w:rPr>
          <w:rFonts w:eastAsia="Arial" w:cs="Arial"/>
          <w:szCs w:val="21"/>
        </w:rPr>
        <w:t>Lead Family W</w:t>
      </w:r>
      <w:r w:rsidR="00F96400" w:rsidRPr="0007036E">
        <w:rPr>
          <w:rFonts w:eastAsia="Arial" w:cs="Arial"/>
          <w:szCs w:val="21"/>
        </w:rPr>
        <w:t>orker</w:t>
      </w:r>
      <w:r w:rsidR="00D76CA1" w:rsidRPr="0007036E">
        <w:rPr>
          <w:rFonts w:eastAsia="Arial" w:cs="Arial"/>
          <w:szCs w:val="21"/>
        </w:rPr>
        <w:t xml:space="preserve"> </w:t>
      </w:r>
      <w:r w:rsidR="006F5D59" w:rsidRPr="0007036E">
        <w:rPr>
          <w:rFonts w:eastAsia="Arial" w:cs="Arial"/>
          <w:szCs w:val="21"/>
        </w:rPr>
        <w:t>of</w:t>
      </w:r>
      <w:r w:rsidR="00D76CA1" w:rsidRPr="0007036E">
        <w:rPr>
          <w:rFonts w:eastAsia="Arial" w:cs="Arial"/>
          <w:szCs w:val="21"/>
        </w:rPr>
        <w:t xml:space="preserve"> </w:t>
      </w:r>
      <w:r w:rsidR="00F96400" w:rsidRPr="0007036E">
        <w:rPr>
          <w:rFonts w:eastAsia="Arial" w:cs="Arial"/>
          <w:szCs w:val="21"/>
        </w:rPr>
        <w:t>any</w:t>
      </w:r>
      <w:r w:rsidR="00D76CA1" w:rsidRPr="0007036E">
        <w:rPr>
          <w:rFonts w:eastAsia="Arial" w:cs="Arial"/>
          <w:szCs w:val="21"/>
        </w:rPr>
        <w:t xml:space="preserve"> </w:t>
      </w:r>
      <w:r w:rsidR="00F96400" w:rsidRPr="0007036E">
        <w:rPr>
          <w:rFonts w:eastAsia="Arial" w:cs="Arial"/>
          <w:szCs w:val="21"/>
        </w:rPr>
        <w:t>identified</w:t>
      </w:r>
      <w:r w:rsidR="00D76CA1" w:rsidRPr="0007036E">
        <w:rPr>
          <w:rFonts w:eastAsia="Arial" w:cs="Arial"/>
          <w:szCs w:val="21"/>
        </w:rPr>
        <w:t xml:space="preserve"> </w:t>
      </w:r>
      <w:r w:rsidR="00F96400" w:rsidRPr="0007036E">
        <w:rPr>
          <w:rFonts w:eastAsia="Arial" w:cs="Arial"/>
          <w:szCs w:val="21"/>
        </w:rPr>
        <w:t>issues</w:t>
      </w:r>
      <w:r w:rsidR="00D76CA1" w:rsidRPr="0007036E">
        <w:rPr>
          <w:rFonts w:eastAsia="Arial" w:cs="Arial"/>
          <w:szCs w:val="21"/>
        </w:rPr>
        <w:t xml:space="preserve"> </w:t>
      </w:r>
      <w:r w:rsidR="00F96400" w:rsidRPr="0007036E">
        <w:rPr>
          <w:rFonts w:eastAsia="Arial" w:cs="Arial"/>
          <w:szCs w:val="21"/>
        </w:rPr>
        <w:t>at</w:t>
      </w:r>
      <w:r w:rsidR="00D76CA1" w:rsidRPr="0007036E">
        <w:rPr>
          <w:rFonts w:eastAsia="Arial" w:cs="Arial"/>
          <w:szCs w:val="21"/>
        </w:rPr>
        <w:t xml:space="preserve"> </w:t>
      </w:r>
      <w:r w:rsidR="00F96400" w:rsidRPr="0007036E">
        <w:rPr>
          <w:rFonts w:eastAsia="Arial" w:cs="Arial"/>
          <w:szCs w:val="21"/>
        </w:rPr>
        <w:t>the</w:t>
      </w:r>
      <w:r w:rsidR="00D76CA1" w:rsidRPr="0007036E">
        <w:rPr>
          <w:rFonts w:eastAsia="Arial" w:cs="Arial"/>
          <w:szCs w:val="21"/>
        </w:rPr>
        <w:t xml:space="preserve"> </w:t>
      </w:r>
      <w:r w:rsidR="00F96400" w:rsidRPr="0007036E">
        <w:rPr>
          <w:rFonts w:eastAsia="Arial" w:cs="Arial"/>
          <w:szCs w:val="21"/>
        </w:rPr>
        <w:t>earlier</w:t>
      </w:r>
      <w:r w:rsidR="00D76CA1" w:rsidRPr="0007036E">
        <w:rPr>
          <w:rFonts w:eastAsia="Arial" w:cs="Arial"/>
          <w:szCs w:val="21"/>
        </w:rPr>
        <w:t xml:space="preserve"> </w:t>
      </w:r>
      <w:r w:rsidR="00F96400" w:rsidRPr="0007036E">
        <w:rPr>
          <w:rFonts w:eastAsia="Arial" w:cs="Arial"/>
          <w:szCs w:val="21"/>
        </w:rPr>
        <w:t>possible</w:t>
      </w:r>
      <w:r w:rsidR="00D76CA1" w:rsidRPr="0007036E">
        <w:rPr>
          <w:rFonts w:eastAsia="Arial" w:cs="Arial"/>
          <w:szCs w:val="21"/>
        </w:rPr>
        <w:t xml:space="preserve"> </w:t>
      </w:r>
      <w:r w:rsidR="00F96400" w:rsidRPr="0007036E">
        <w:rPr>
          <w:rFonts w:eastAsia="Arial" w:cs="Arial"/>
          <w:szCs w:val="21"/>
        </w:rPr>
        <w:t>opportunity.</w:t>
      </w:r>
      <w:r w:rsidR="00D76CA1" w:rsidRPr="0007036E">
        <w:rPr>
          <w:rFonts w:eastAsia="Arial" w:cs="Arial"/>
          <w:szCs w:val="21"/>
        </w:rPr>
        <w:t xml:space="preserve"> </w:t>
      </w:r>
    </w:p>
    <w:p w14:paraId="68B282BF" w14:textId="6216FB9B" w:rsidR="00F96400" w:rsidRPr="0007036E" w:rsidRDefault="00F96400" w:rsidP="0007036E">
      <w:pPr>
        <w:pStyle w:val="DHHSbody"/>
        <w:rPr>
          <w:rFonts w:eastAsia="Arial" w:cs="Arial"/>
          <w:szCs w:val="21"/>
        </w:rPr>
      </w:pPr>
      <w:r w:rsidRPr="0007036E">
        <w:rPr>
          <w:rFonts w:eastAsia="Arial" w:cs="Arial"/>
          <w:szCs w:val="21"/>
        </w:rPr>
        <w:t>Under</w:t>
      </w:r>
      <w:r w:rsidR="00D76CA1" w:rsidRPr="0007036E">
        <w:rPr>
          <w:rFonts w:eastAsia="Arial" w:cs="Arial"/>
          <w:szCs w:val="21"/>
        </w:rPr>
        <w:t xml:space="preserve"> </w:t>
      </w:r>
      <w:r w:rsidRPr="0007036E">
        <w:rPr>
          <w:rFonts w:eastAsia="Arial" w:cs="Arial"/>
          <w:i/>
          <w:iCs/>
          <w:szCs w:val="21"/>
        </w:rPr>
        <w:t>Housing</w:t>
      </w:r>
      <w:r w:rsidR="00D76CA1" w:rsidRPr="0007036E">
        <w:rPr>
          <w:rFonts w:eastAsia="Arial" w:cs="Arial"/>
          <w:i/>
          <w:iCs/>
          <w:szCs w:val="21"/>
        </w:rPr>
        <w:t xml:space="preserve"> </w:t>
      </w:r>
      <w:r w:rsidRPr="0007036E">
        <w:rPr>
          <w:rFonts w:eastAsia="Arial" w:cs="Arial"/>
          <w:i/>
          <w:iCs/>
          <w:szCs w:val="21"/>
        </w:rPr>
        <w:t>First</w:t>
      </w:r>
      <w:r w:rsidR="00D76CA1" w:rsidRPr="0007036E">
        <w:rPr>
          <w:rFonts w:eastAsia="Arial" w:cs="Arial"/>
          <w:szCs w:val="21"/>
        </w:rPr>
        <w:t xml:space="preserve"> </w:t>
      </w:r>
      <w:r w:rsidRPr="0007036E">
        <w:rPr>
          <w:rFonts w:eastAsia="Arial" w:cs="Arial"/>
          <w:szCs w:val="21"/>
        </w:rPr>
        <w:t>principles,</w:t>
      </w:r>
      <w:r w:rsidR="00D76CA1" w:rsidRPr="0007036E">
        <w:rPr>
          <w:rFonts w:eastAsia="Arial" w:cs="Arial"/>
          <w:szCs w:val="21"/>
        </w:rPr>
        <w:t xml:space="preserve"> </w:t>
      </w:r>
      <w:r w:rsidR="009F598B" w:rsidRPr="0007036E">
        <w:rPr>
          <w:rFonts w:eastAsia="Arial" w:cs="Arial"/>
          <w:szCs w:val="21"/>
        </w:rPr>
        <w:t xml:space="preserve">Support Workers </w:t>
      </w:r>
      <w:r w:rsidRPr="0007036E">
        <w:rPr>
          <w:rFonts w:eastAsia="Arial" w:cs="Arial"/>
          <w:szCs w:val="21"/>
        </w:rPr>
        <w:t>should</w:t>
      </w:r>
      <w:r w:rsidR="00D76CA1" w:rsidRPr="0007036E">
        <w:rPr>
          <w:rFonts w:eastAsia="Arial" w:cs="Arial"/>
          <w:szCs w:val="21"/>
        </w:rPr>
        <w:t xml:space="preserve"> </w:t>
      </w:r>
      <w:r w:rsidRPr="0007036E">
        <w:rPr>
          <w:rFonts w:eastAsia="Arial" w:cs="Arial"/>
          <w:szCs w:val="21"/>
        </w:rPr>
        <w:t>be</w:t>
      </w:r>
      <w:r w:rsidR="00D76CA1" w:rsidRPr="0007036E">
        <w:rPr>
          <w:rFonts w:eastAsia="Arial" w:cs="Arial"/>
          <w:szCs w:val="21"/>
        </w:rPr>
        <w:t xml:space="preserve"> </w:t>
      </w:r>
      <w:r w:rsidRPr="0007036E">
        <w:rPr>
          <w:rFonts w:eastAsia="Arial" w:cs="Arial"/>
          <w:szCs w:val="21"/>
        </w:rPr>
        <w:t>aware</w:t>
      </w:r>
      <w:r w:rsidR="00D76CA1" w:rsidRPr="0007036E">
        <w:rPr>
          <w:rFonts w:eastAsia="Arial" w:cs="Arial"/>
          <w:szCs w:val="21"/>
        </w:rPr>
        <w:t xml:space="preserve"> </w:t>
      </w:r>
      <w:r w:rsidRPr="0007036E">
        <w:rPr>
          <w:rFonts w:eastAsia="Arial" w:cs="Arial"/>
          <w:szCs w:val="21"/>
        </w:rPr>
        <w:t>that</w:t>
      </w:r>
      <w:r w:rsidR="00D76CA1" w:rsidRPr="0007036E">
        <w:rPr>
          <w:rFonts w:eastAsia="Arial" w:cs="Arial"/>
          <w:szCs w:val="21"/>
        </w:rPr>
        <w:t xml:space="preserve"> </w:t>
      </w:r>
      <w:r w:rsidRPr="0007036E">
        <w:rPr>
          <w:rFonts w:eastAsia="Arial" w:cs="Arial"/>
          <w:szCs w:val="21"/>
        </w:rPr>
        <w:t>some</w:t>
      </w:r>
      <w:r w:rsidR="00D76CA1" w:rsidRPr="0007036E">
        <w:rPr>
          <w:rFonts w:eastAsia="Arial" w:cs="Arial"/>
          <w:szCs w:val="21"/>
        </w:rPr>
        <w:t xml:space="preserve"> </w:t>
      </w:r>
      <w:r w:rsidR="00F43724" w:rsidRPr="0007036E">
        <w:rPr>
          <w:rFonts w:eastAsia="Arial" w:cs="Arial"/>
          <w:szCs w:val="21"/>
        </w:rPr>
        <w:t>f</w:t>
      </w:r>
      <w:r w:rsidR="00CF2814" w:rsidRPr="0007036E">
        <w:rPr>
          <w:rFonts w:eastAsia="Arial" w:cs="Arial"/>
          <w:szCs w:val="21"/>
        </w:rPr>
        <w:t>amilies</w:t>
      </w:r>
      <w:r w:rsidR="00D76CA1" w:rsidRPr="0007036E">
        <w:rPr>
          <w:rFonts w:eastAsia="Arial" w:cs="Arial"/>
          <w:szCs w:val="21"/>
        </w:rPr>
        <w:t xml:space="preserve"> </w:t>
      </w:r>
      <w:r w:rsidRPr="0007036E">
        <w:rPr>
          <w:rFonts w:eastAsia="Arial" w:cs="Arial"/>
          <w:szCs w:val="21"/>
        </w:rPr>
        <w:t>may</w:t>
      </w:r>
      <w:r w:rsidR="00D76CA1" w:rsidRPr="0007036E">
        <w:rPr>
          <w:rFonts w:eastAsia="Arial" w:cs="Arial"/>
          <w:szCs w:val="21"/>
        </w:rPr>
        <w:t xml:space="preserve"> </w:t>
      </w:r>
      <w:r w:rsidRPr="0007036E">
        <w:rPr>
          <w:rFonts w:eastAsia="Arial" w:cs="Arial"/>
          <w:szCs w:val="21"/>
        </w:rPr>
        <w:t>exhibit</w:t>
      </w:r>
      <w:r w:rsidR="00D76CA1" w:rsidRPr="0007036E">
        <w:rPr>
          <w:rFonts w:eastAsia="Arial" w:cs="Arial"/>
          <w:szCs w:val="21"/>
        </w:rPr>
        <w:t xml:space="preserve"> </w:t>
      </w:r>
      <w:r w:rsidRPr="0007036E">
        <w:rPr>
          <w:rFonts w:eastAsia="Arial" w:cs="Arial"/>
          <w:szCs w:val="21"/>
        </w:rPr>
        <w:t>behaviours</w:t>
      </w:r>
      <w:r w:rsidR="00D76CA1" w:rsidRPr="0007036E">
        <w:rPr>
          <w:rFonts w:eastAsia="Arial" w:cs="Arial"/>
          <w:szCs w:val="21"/>
        </w:rPr>
        <w:t xml:space="preserve"> </w:t>
      </w:r>
      <w:r w:rsidRPr="0007036E">
        <w:rPr>
          <w:rFonts w:eastAsia="Arial" w:cs="Arial"/>
          <w:szCs w:val="21"/>
        </w:rPr>
        <w:t>of</w:t>
      </w:r>
      <w:r w:rsidR="00D76CA1" w:rsidRPr="0007036E">
        <w:rPr>
          <w:rFonts w:eastAsia="Arial" w:cs="Arial"/>
          <w:szCs w:val="21"/>
        </w:rPr>
        <w:t xml:space="preserve"> </w:t>
      </w:r>
      <w:r w:rsidRPr="0007036E">
        <w:rPr>
          <w:rFonts w:eastAsia="Arial" w:cs="Arial"/>
          <w:szCs w:val="21"/>
        </w:rPr>
        <w:t>concern</w:t>
      </w:r>
      <w:r w:rsidR="00D76CA1" w:rsidRPr="0007036E">
        <w:rPr>
          <w:rFonts w:eastAsia="Arial" w:cs="Arial"/>
          <w:szCs w:val="21"/>
        </w:rPr>
        <w:t xml:space="preserve"> </w:t>
      </w:r>
      <w:r w:rsidRPr="0007036E">
        <w:rPr>
          <w:rFonts w:eastAsia="Arial" w:cs="Arial"/>
          <w:szCs w:val="21"/>
        </w:rPr>
        <w:t>in</w:t>
      </w:r>
      <w:r w:rsidR="00D76CA1" w:rsidRPr="0007036E">
        <w:rPr>
          <w:rFonts w:eastAsia="Arial" w:cs="Arial"/>
          <w:szCs w:val="21"/>
        </w:rPr>
        <w:t xml:space="preserve"> </w:t>
      </w:r>
      <w:r w:rsidRPr="0007036E">
        <w:rPr>
          <w:rFonts w:eastAsia="Arial" w:cs="Arial"/>
          <w:szCs w:val="21"/>
        </w:rPr>
        <w:t>their</w:t>
      </w:r>
      <w:r w:rsidR="00D76CA1" w:rsidRPr="0007036E">
        <w:rPr>
          <w:rFonts w:eastAsia="Arial" w:cs="Arial"/>
          <w:szCs w:val="21"/>
        </w:rPr>
        <w:t xml:space="preserve"> </w:t>
      </w:r>
      <w:r w:rsidRPr="0007036E">
        <w:rPr>
          <w:rFonts w:eastAsia="Arial" w:cs="Arial"/>
          <w:szCs w:val="21"/>
        </w:rPr>
        <w:t>transition</w:t>
      </w:r>
      <w:r w:rsidR="00D76CA1" w:rsidRPr="0007036E">
        <w:rPr>
          <w:rFonts w:eastAsia="Arial" w:cs="Arial"/>
          <w:szCs w:val="21"/>
        </w:rPr>
        <w:t xml:space="preserve"> </w:t>
      </w:r>
      <w:r w:rsidRPr="0007036E">
        <w:rPr>
          <w:rFonts w:eastAsia="Arial" w:cs="Arial"/>
          <w:szCs w:val="21"/>
        </w:rPr>
        <w:t>from</w:t>
      </w:r>
      <w:r w:rsidR="00D76CA1" w:rsidRPr="0007036E">
        <w:rPr>
          <w:rFonts w:eastAsia="Arial" w:cs="Arial"/>
          <w:szCs w:val="21"/>
        </w:rPr>
        <w:t xml:space="preserve"> </w:t>
      </w:r>
      <w:r w:rsidRPr="0007036E">
        <w:rPr>
          <w:rFonts w:eastAsia="Arial" w:cs="Arial"/>
          <w:szCs w:val="21"/>
        </w:rPr>
        <w:t>hotel</w:t>
      </w:r>
      <w:r w:rsidR="00D76CA1" w:rsidRPr="0007036E">
        <w:rPr>
          <w:rFonts w:eastAsia="Arial" w:cs="Arial"/>
          <w:szCs w:val="21"/>
        </w:rPr>
        <w:t xml:space="preserve"> </w:t>
      </w:r>
      <w:r w:rsidRPr="0007036E">
        <w:rPr>
          <w:rFonts w:eastAsia="Arial" w:cs="Arial"/>
          <w:szCs w:val="21"/>
        </w:rPr>
        <w:t>to</w:t>
      </w:r>
      <w:r w:rsidR="00D76CA1" w:rsidRPr="0007036E">
        <w:rPr>
          <w:rFonts w:eastAsia="Arial" w:cs="Arial"/>
          <w:szCs w:val="21"/>
        </w:rPr>
        <w:t xml:space="preserve"> </w:t>
      </w:r>
      <w:r w:rsidRPr="0007036E">
        <w:rPr>
          <w:rFonts w:eastAsia="Arial" w:cs="Arial"/>
          <w:szCs w:val="21"/>
        </w:rPr>
        <w:t>their</w:t>
      </w:r>
      <w:r w:rsidR="00D76CA1" w:rsidRPr="0007036E">
        <w:rPr>
          <w:rFonts w:eastAsia="Arial" w:cs="Arial"/>
          <w:szCs w:val="21"/>
        </w:rPr>
        <w:t xml:space="preserve"> </w:t>
      </w:r>
      <w:r w:rsidRPr="0007036E">
        <w:rPr>
          <w:rFonts w:eastAsia="Arial" w:cs="Arial"/>
          <w:szCs w:val="21"/>
        </w:rPr>
        <w:t>homes</w:t>
      </w:r>
      <w:r w:rsidR="00D76CA1" w:rsidRPr="0007036E">
        <w:rPr>
          <w:rFonts w:eastAsia="Arial" w:cs="Arial"/>
          <w:szCs w:val="21"/>
        </w:rPr>
        <w:t xml:space="preserve"> </w:t>
      </w:r>
      <w:r w:rsidRPr="0007036E">
        <w:rPr>
          <w:rFonts w:eastAsia="Arial" w:cs="Arial"/>
          <w:szCs w:val="21"/>
        </w:rPr>
        <w:t>and</w:t>
      </w:r>
      <w:r w:rsidR="00D76CA1" w:rsidRPr="0007036E">
        <w:rPr>
          <w:rFonts w:eastAsia="Arial" w:cs="Arial"/>
          <w:szCs w:val="21"/>
        </w:rPr>
        <w:t xml:space="preserve"> </w:t>
      </w:r>
      <w:r w:rsidRPr="0007036E">
        <w:rPr>
          <w:rFonts w:eastAsia="Arial" w:cs="Arial"/>
          <w:szCs w:val="21"/>
        </w:rPr>
        <w:t>use</w:t>
      </w:r>
      <w:r w:rsidR="00D76CA1" w:rsidRPr="0007036E">
        <w:rPr>
          <w:rFonts w:eastAsia="Arial" w:cs="Arial"/>
          <w:szCs w:val="21"/>
        </w:rPr>
        <w:t xml:space="preserve"> </w:t>
      </w:r>
      <w:r w:rsidRPr="0007036E">
        <w:rPr>
          <w:rFonts w:eastAsia="Arial" w:cs="Arial"/>
          <w:szCs w:val="21"/>
        </w:rPr>
        <w:t>discretion</w:t>
      </w:r>
      <w:r w:rsidR="00D76CA1" w:rsidRPr="0007036E">
        <w:rPr>
          <w:rFonts w:eastAsia="Arial" w:cs="Arial"/>
          <w:szCs w:val="21"/>
        </w:rPr>
        <w:t xml:space="preserve"> </w:t>
      </w:r>
      <w:r w:rsidRPr="0007036E">
        <w:rPr>
          <w:rFonts w:eastAsia="Arial" w:cs="Arial"/>
          <w:szCs w:val="21"/>
        </w:rPr>
        <w:t>in</w:t>
      </w:r>
      <w:r w:rsidR="00D76CA1" w:rsidRPr="0007036E">
        <w:rPr>
          <w:rFonts w:eastAsia="Arial" w:cs="Arial"/>
          <w:szCs w:val="21"/>
        </w:rPr>
        <w:t xml:space="preserve"> </w:t>
      </w:r>
      <w:r w:rsidRPr="0007036E">
        <w:rPr>
          <w:rFonts w:eastAsia="Arial" w:cs="Arial"/>
          <w:szCs w:val="21"/>
        </w:rPr>
        <w:t>the</w:t>
      </w:r>
      <w:r w:rsidR="00D76CA1" w:rsidRPr="0007036E">
        <w:rPr>
          <w:rFonts w:eastAsia="Arial" w:cs="Arial"/>
          <w:szCs w:val="21"/>
        </w:rPr>
        <w:t xml:space="preserve"> </w:t>
      </w:r>
      <w:r w:rsidRPr="0007036E">
        <w:rPr>
          <w:rFonts w:eastAsia="Arial" w:cs="Arial"/>
          <w:szCs w:val="21"/>
        </w:rPr>
        <w:t>use</w:t>
      </w:r>
      <w:r w:rsidR="00D76CA1" w:rsidRPr="0007036E">
        <w:rPr>
          <w:rFonts w:eastAsia="Arial" w:cs="Arial"/>
          <w:szCs w:val="21"/>
        </w:rPr>
        <w:t xml:space="preserve"> </w:t>
      </w:r>
      <w:r w:rsidRPr="0007036E">
        <w:rPr>
          <w:rFonts w:eastAsia="Arial" w:cs="Arial"/>
          <w:szCs w:val="21"/>
        </w:rPr>
        <w:t>of</w:t>
      </w:r>
      <w:r w:rsidR="00D76CA1" w:rsidRPr="0007036E">
        <w:rPr>
          <w:rFonts w:eastAsia="Arial" w:cs="Arial"/>
          <w:szCs w:val="21"/>
        </w:rPr>
        <w:t xml:space="preserve"> </w:t>
      </w:r>
      <w:r w:rsidRPr="0007036E">
        <w:rPr>
          <w:rFonts w:eastAsia="Arial" w:cs="Arial"/>
          <w:szCs w:val="21"/>
        </w:rPr>
        <w:t>tenancy</w:t>
      </w:r>
      <w:r w:rsidR="00D76CA1" w:rsidRPr="0007036E">
        <w:rPr>
          <w:rFonts w:eastAsia="Arial" w:cs="Arial"/>
          <w:szCs w:val="21"/>
        </w:rPr>
        <w:t xml:space="preserve"> </w:t>
      </w:r>
      <w:r w:rsidRPr="0007036E">
        <w:rPr>
          <w:rFonts w:eastAsia="Arial" w:cs="Arial"/>
          <w:szCs w:val="21"/>
        </w:rPr>
        <w:t>breaches,</w:t>
      </w:r>
      <w:r w:rsidR="00D76CA1" w:rsidRPr="0007036E">
        <w:rPr>
          <w:rFonts w:eastAsia="Arial" w:cs="Arial"/>
          <w:szCs w:val="21"/>
        </w:rPr>
        <w:t xml:space="preserve"> </w:t>
      </w:r>
      <w:r w:rsidRPr="0007036E">
        <w:rPr>
          <w:rFonts w:eastAsia="Arial" w:cs="Arial"/>
          <w:szCs w:val="21"/>
        </w:rPr>
        <w:t>particularly</w:t>
      </w:r>
      <w:r w:rsidR="00D76CA1" w:rsidRPr="0007036E">
        <w:rPr>
          <w:rFonts w:eastAsia="Arial" w:cs="Arial"/>
          <w:szCs w:val="21"/>
        </w:rPr>
        <w:t xml:space="preserve"> </w:t>
      </w:r>
      <w:r w:rsidRPr="0007036E">
        <w:rPr>
          <w:rFonts w:eastAsia="Arial" w:cs="Arial"/>
          <w:szCs w:val="21"/>
        </w:rPr>
        <w:t>during</w:t>
      </w:r>
      <w:r w:rsidR="00D76CA1" w:rsidRPr="0007036E">
        <w:rPr>
          <w:rFonts w:eastAsia="Arial" w:cs="Arial"/>
          <w:szCs w:val="21"/>
        </w:rPr>
        <w:t xml:space="preserve"> </w:t>
      </w:r>
      <w:r w:rsidRPr="0007036E">
        <w:rPr>
          <w:rFonts w:eastAsia="Arial" w:cs="Arial"/>
          <w:szCs w:val="21"/>
        </w:rPr>
        <w:t>the</w:t>
      </w:r>
      <w:r w:rsidR="00D76CA1" w:rsidRPr="0007036E">
        <w:rPr>
          <w:rFonts w:eastAsia="Arial" w:cs="Arial"/>
          <w:szCs w:val="21"/>
        </w:rPr>
        <w:t xml:space="preserve"> </w:t>
      </w:r>
      <w:r w:rsidRPr="0007036E">
        <w:rPr>
          <w:rFonts w:eastAsia="Arial" w:cs="Arial"/>
          <w:szCs w:val="21"/>
        </w:rPr>
        <w:t>transition</w:t>
      </w:r>
      <w:r w:rsidR="00D76CA1" w:rsidRPr="0007036E">
        <w:rPr>
          <w:rFonts w:eastAsia="Arial" w:cs="Arial"/>
          <w:szCs w:val="21"/>
        </w:rPr>
        <w:t xml:space="preserve"> </w:t>
      </w:r>
      <w:r w:rsidRPr="0007036E">
        <w:rPr>
          <w:rFonts w:eastAsia="Arial" w:cs="Arial"/>
          <w:szCs w:val="21"/>
        </w:rPr>
        <w:t>period</w:t>
      </w:r>
      <w:r w:rsidR="00D76CA1" w:rsidRPr="0007036E">
        <w:rPr>
          <w:rFonts w:eastAsia="Arial" w:cs="Arial"/>
          <w:szCs w:val="21"/>
        </w:rPr>
        <w:t xml:space="preserve"> </w:t>
      </w:r>
      <w:r w:rsidRPr="0007036E">
        <w:rPr>
          <w:rFonts w:eastAsia="Arial" w:cs="Arial"/>
          <w:szCs w:val="21"/>
        </w:rPr>
        <w:t>of</w:t>
      </w:r>
      <w:r w:rsidR="00D76CA1" w:rsidRPr="0007036E">
        <w:rPr>
          <w:rFonts w:eastAsia="Arial" w:cs="Arial"/>
          <w:szCs w:val="21"/>
        </w:rPr>
        <w:t xml:space="preserve"> </w:t>
      </w:r>
      <w:r w:rsidRPr="0007036E">
        <w:rPr>
          <w:rFonts w:eastAsia="Arial" w:cs="Arial"/>
          <w:szCs w:val="21"/>
        </w:rPr>
        <w:t>a</w:t>
      </w:r>
      <w:r w:rsidR="00D76CA1" w:rsidRPr="0007036E">
        <w:rPr>
          <w:rFonts w:eastAsia="Arial" w:cs="Arial"/>
          <w:szCs w:val="21"/>
        </w:rPr>
        <w:t xml:space="preserve"> </w:t>
      </w:r>
      <w:r w:rsidRPr="0007036E">
        <w:rPr>
          <w:rFonts w:eastAsia="Arial" w:cs="Arial"/>
          <w:szCs w:val="21"/>
        </w:rPr>
        <w:t>new</w:t>
      </w:r>
      <w:r w:rsidR="00D76CA1" w:rsidRPr="0007036E">
        <w:rPr>
          <w:rFonts w:eastAsia="Arial" w:cs="Arial"/>
          <w:szCs w:val="21"/>
        </w:rPr>
        <w:t xml:space="preserve"> </w:t>
      </w:r>
      <w:r w:rsidRPr="0007036E">
        <w:rPr>
          <w:rFonts w:eastAsia="Arial" w:cs="Arial"/>
          <w:szCs w:val="21"/>
        </w:rPr>
        <w:t>tenancy.</w:t>
      </w:r>
    </w:p>
    <w:p w14:paraId="5A27EB72" w14:textId="3E2212E6" w:rsidR="00F96400" w:rsidRPr="0007036E" w:rsidRDefault="00F96400" w:rsidP="0007036E">
      <w:pPr>
        <w:pStyle w:val="DHHSbody"/>
        <w:rPr>
          <w:rFonts w:eastAsia="Arial" w:cs="Arial"/>
          <w:szCs w:val="21"/>
        </w:rPr>
      </w:pPr>
      <w:r w:rsidRPr="0007036E">
        <w:rPr>
          <w:szCs w:val="21"/>
        </w:rPr>
        <w:t>Rental</w:t>
      </w:r>
      <w:r w:rsidR="00D76CA1" w:rsidRPr="0007036E">
        <w:rPr>
          <w:rFonts w:eastAsia="Arial" w:cs="Arial"/>
          <w:szCs w:val="21"/>
        </w:rPr>
        <w:t xml:space="preserve"> </w:t>
      </w:r>
      <w:r w:rsidRPr="0007036E">
        <w:rPr>
          <w:rFonts w:eastAsia="Arial" w:cs="Arial"/>
          <w:szCs w:val="21"/>
        </w:rPr>
        <w:t>arrears</w:t>
      </w:r>
      <w:r w:rsidR="00D76CA1" w:rsidRPr="0007036E">
        <w:rPr>
          <w:rFonts w:eastAsia="Arial" w:cs="Arial"/>
          <w:szCs w:val="21"/>
        </w:rPr>
        <w:t xml:space="preserve"> </w:t>
      </w:r>
      <w:r w:rsidRPr="0007036E">
        <w:rPr>
          <w:rFonts w:eastAsia="Arial" w:cs="Arial"/>
          <w:szCs w:val="21"/>
        </w:rPr>
        <w:t>should</w:t>
      </w:r>
      <w:r w:rsidR="00D76CA1" w:rsidRPr="0007036E">
        <w:rPr>
          <w:rFonts w:eastAsia="Arial" w:cs="Arial"/>
          <w:szCs w:val="21"/>
        </w:rPr>
        <w:t xml:space="preserve"> </w:t>
      </w:r>
      <w:r w:rsidRPr="0007036E">
        <w:rPr>
          <w:rFonts w:eastAsia="Arial" w:cs="Arial"/>
          <w:szCs w:val="21"/>
        </w:rPr>
        <w:t>be</w:t>
      </w:r>
      <w:r w:rsidR="00D76CA1" w:rsidRPr="0007036E">
        <w:rPr>
          <w:rFonts w:eastAsia="Arial" w:cs="Arial"/>
          <w:szCs w:val="21"/>
        </w:rPr>
        <w:t xml:space="preserve"> </w:t>
      </w:r>
      <w:r w:rsidRPr="0007036E">
        <w:rPr>
          <w:rFonts w:eastAsia="Arial" w:cs="Arial"/>
          <w:szCs w:val="21"/>
        </w:rPr>
        <w:t>identified</w:t>
      </w:r>
      <w:r w:rsidR="00D76CA1" w:rsidRPr="0007036E">
        <w:rPr>
          <w:rFonts w:eastAsia="Arial" w:cs="Arial"/>
          <w:szCs w:val="21"/>
        </w:rPr>
        <w:t xml:space="preserve"> </w:t>
      </w:r>
      <w:r w:rsidRPr="0007036E">
        <w:rPr>
          <w:rFonts w:eastAsia="Arial" w:cs="Arial"/>
          <w:szCs w:val="21"/>
        </w:rPr>
        <w:t>and</w:t>
      </w:r>
      <w:r w:rsidR="00D76CA1" w:rsidRPr="0007036E">
        <w:rPr>
          <w:rFonts w:eastAsia="Arial" w:cs="Arial"/>
          <w:szCs w:val="21"/>
        </w:rPr>
        <w:t xml:space="preserve"> </w:t>
      </w:r>
      <w:r w:rsidRPr="0007036E">
        <w:rPr>
          <w:rFonts w:eastAsia="Arial" w:cs="Arial"/>
          <w:szCs w:val="21"/>
        </w:rPr>
        <w:t>reported</w:t>
      </w:r>
      <w:r w:rsidR="000F14CC" w:rsidRPr="0007036E">
        <w:rPr>
          <w:rFonts w:eastAsia="Arial" w:cs="Arial"/>
          <w:szCs w:val="21"/>
        </w:rPr>
        <w:t xml:space="preserve"> to the Program Manager</w:t>
      </w:r>
      <w:r w:rsidR="00D76CA1" w:rsidRPr="0007036E">
        <w:rPr>
          <w:rFonts w:eastAsia="Arial" w:cs="Arial"/>
          <w:szCs w:val="21"/>
        </w:rPr>
        <w:t xml:space="preserve"> </w:t>
      </w:r>
      <w:r w:rsidRPr="0007036E">
        <w:rPr>
          <w:rFonts w:eastAsia="Arial" w:cs="Arial"/>
          <w:szCs w:val="21"/>
        </w:rPr>
        <w:t>as</w:t>
      </w:r>
      <w:r w:rsidR="00D76CA1" w:rsidRPr="0007036E">
        <w:rPr>
          <w:rFonts w:eastAsia="Arial" w:cs="Arial"/>
          <w:szCs w:val="21"/>
        </w:rPr>
        <w:t xml:space="preserve"> </w:t>
      </w:r>
      <w:r w:rsidRPr="0007036E">
        <w:rPr>
          <w:rFonts w:eastAsia="Arial" w:cs="Arial"/>
          <w:szCs w:val="21"/>
        </w:rPr>
        <w:t>soon</w:t>
      </w:r>
      <w:r w:rsidR="00D76CA1" w:rsidRPr="0007036E">
        <w:rPr>
          <w:rFonts w:eastAsia="Arial" w:cs="Arial"/>
          <w:szCs w:val="21"/>
        </w:rPr>
        <w:t xml:space="preserve"> </w:t>
      </w:r>
      <w:r w:rsidRPr="0007036E">
        <w:rPr>
          <w:rFonts w:eastAsia="Arial" w:cs="Arial"/>
          <w:szCs w:val="21"/>
        </w:rPr>
        <w:t>as</w:t>
      </w:r>
      <w:r w:rsidR="00D76CA1" w:rsidRPr="0007036E">
        <w:rPr>
          <w:rFonts w:eastAsia="Arial" w:cs="Arial"/>
          <w:szCs w:val="21"/>
        </w:rPr>
        <w:t xml:space="preserve"> </w:t>
      </w:r>
      <w:r w:rsidRPr="0007036E">
        <w:rPr>
          <w:rFonts w:eastAsia="Arial" w:cs="Arial"/>
          <w:szCs w:val="21"/>
        </w:rPr>
        <w:t>possible,</w:t>
      </w:r>
      <w:r w:rsidR="00D76CA1" w:rsidRPr="0007036E">
        <w:rPr>
          <w:rFonts w:eastAsia="Arial" w:cs="Arial"/>
          <w:szCs w:val="21"/>
        </w:rPr>
        <w:t xml:space="preserve"> </w:t>
      </w:r>
      <w:r w:rsidRPr="0007036E">
        <w:rPr>
          <w:rFonts w:eastAsia="Arial" w:cs="Arial"/>
          <w:szCs w:val="21"/>
        </w:rPr>
        <w:t>a</w:t>
      </w:r>
      <w:r w:rsidR="00963534" w:rsidRPr="0007036E">
        <w:rPr>
          <w:rFonts w:eastAsia="Arial" w:cs="Arial"/>
          <w:szCs w:val="21"/>
        </w:rPr>
        <w:t>t least</w:t>
      </w:r>
      <w:r w:rsidR="00D76CA1" w:rsidRPr="0007036E">
        <w:rPr>
          <w:rFonts w:eastAsia="Arial" w:cs="Arial"/>
          <w:szCs w:val="21"/>
        </w:rPr>
        <w:t xml:space="preserve"> </w:t>
      </w:r>
      <w:r w:rsidRPr="0007036E">
        <w:rPr>
          <w:rFonts w:eastAsia="Arial" w:cs="Arial"/>
          <w:szCs w:val="21"/>
        </w:rPr>
        <w:t>within</w:t>
      </w:r>
      <w:r w:rsidR="00D76CA1" w:rsidRPr="0007036E">
        <w:rPr>
          <w:rFonts w:eastAsia="Arial" w:cs="Arial"/>
          <w:szCs w:val="21"/>
        </w:rPr>
        <w:t xml:space="preserve"> </w:t>
      </w:r>
      <w:r w:rsidRPr="0007036E">
        <w:rPr>
          <w:rFonts w:eastAsia="Arial" w:cs="Arial"/>
          <w:b/>
          <w:bCs/>
          <w:szCs w:val="21"/>
        </w:rPr>
        <w:t>5</w:t>
      </w:r>
      <w:r w:rsidR="00D76CA1" w:rsidRPr="0007036E">
        <w:rPr>
          <w:rFonts w:eastAsia="Arial" w:cs="Arial"/>
          <w:b/>
          <w:bCs/>
          <w:szCs w:val="21"/>
        </w:rPr>
        <w:t xml:space="preserve"> </w:t>
      </w:r>
      <w:r w:rsidRPr="0007036E">
        <w:rPr>
          <w:rFonts w:eastAsia="Arial" w:cs="Arial"/>
          <w:b/>
          <w:bCs/>
          <w:szCs w:val="21"/>
        </w:rPr>
        <w:t>days</w:t>
      </w:r>
      <w:r w:rsidR="00D76CA1" w:rsidRPr="0007036E">
        <w:rPr>
          <w:rFonts w:eastAsia="Arial" w:cs="Arial"/>
          <w:szCs w:val="21"/>
        </w:rPr>
        <w:t xml:space="preserve"> </w:t>
      </w:r>
      <w:r w:rsidRPr="0007036E">
        <w:rPr>
          <w:rFonts w:eastAsia="Arial" w:cs="Arial"/>
          <w:szCs w:val="21"/>
        </w:rPr>
        <w:t>of</w:t>
      </w:r>
      <w:r w:rsidR="00D76CA1" w:rsidRPr="0007036E">
        <w:rPr>
          <w:rFonts w:eastAsia="Arial" w:cs="Arial"/>
          <w:szCs w:val="21"/>
        </w:rPr>
        <w:t xml:space="preserve"> </w:t>
      </w:r>
      <w:r w:rsidRPr="0007036E">
        <w:rPr>
          <w:rFonts w:eastAsia="Arial" w:cs="Arial"/>
          <w:szCs w:val="21"/>
        </w:rPr>
        <w:t>a</w:t>
      </w:r>
      <w:r w:rsidR="00D76CA1" w:rsidRPr="0007036E">
        <w:rPr>
          <w:rFonts w:eastAsia="Arial" w:cs="Arial"/>
          <w:szCs w:val="21"/>
        </w:rPr>
        <w:t xml:space="preserve"> </w:t>
      </w:r>
      <w:r w:rsidRPr="0007036E">
        <w:rPr>
          <w:rFonts w:eastAsia="Arial" w:cs="Arial"/>
          <w:szCs w:val="21"/>
        </w:rPr>
        <w:t>missed</w:t>
      </w:r>
      <w:r w:rsidR="00D76CA1" w:rsidRPr="0007036E">
        <w:rPr>
          <w:rFonts w:eastAsia="Arial" w:cs="Arial"/>
          <w:szCs w:val="21"/>
        </w:rPr>
        <w:t xml:space="preserve"> </w:t>
      </w:r>
      <w:r w:rsidRPr="0007036E">
        <w:rPr>
          <w:rFonts w:eastAsia="Arial" w:cs="Arial"/>
          <w:szCs w:val="21"/>
        </w:rPr>
        <w:t>payment</w:t>
      </w:r>
      <w:r w:rsidR="00963534" w:rsidRPr="0007036E">
        <w:rPr>
          <w:rFonts w:eastAsia="Arial" w:cs="Arial"/>
          <w:szCs w:val="21"/>
        </w:rPr>
        <w:t>,</w:t>
      </w:r>
      <w:r w:rsidR="00D76CA1" w:rsidRPr="0007036E">
        <w:rPr>
          <w:rFonts w:eastAsia="Arial" w:cs="Arial"/>
          <w:szCs w:val="21"/>
        </w:rPr>
        <w:t xml:space="preserve"> </w:t>
      </w:r>
      <w:r w:rsidRPr="0007036E">
        <w:rPr>
          <w:rFonts w:eastAsia="Arial" w:cs="Arial"/>
          <w:szCs w:val="21"/>
        </w:rPr>
        <w:t>to</w:t>
      </w:r>
      <w:r w:rsidR="00D76CA1" w:rsidRPr="0007036E">
        <w:rPr>
          <w:rFonts w:eastAsia="Arial" w:cs="Arial"/>
          <w:szCs w:val="21"/>
        </w:rPr>
        <w:t xml:space="preserve"> </w:t>
      </w:r>
      <w:r w:rsidRPr="0007036E">
        <w:rPr>
          <w:rFonts w:eastAsia="Arial" w:cs="Arial"/>
          <w:szCs w:val="21"/>
        </w:rPr>
        <w:t>ensure</w:t>
      </w:r>
      <w:r w:rsidR="00D76CA1" w:rsidRPr="0007036E">
        <w:rPr>
          <w:rFonts w:eastAsia="Arial" w:cs="Arial"/>
          <w:szCs w:val="21"/>
        </w:rPr>
        <w:t xml:space="preserve"> </w:t>
      </w:r>
      <w:r w:rsidRPr="0007036E">
        <w:rPr>
          <w:rFonts w:eastAsia="Arial" w:cs="Arial"/>
          <w:szCs w:val="21"/>
        </w:rPr>
        <w:t>that</w:t>
      </w:r>
      <w:r w:rsidR="00D76CA1" w:rsidRPr="0007036E">
        <w:rPr>
          <w:rFonts w:eastAsia="Arial" w:cs="Arial"/>
          <w:szCs w:val="21"/>
        </w:rPr>
        <w:t xml:space="preserve"> </w:t>
      </w:r>
      <w:r w:rsidR="00332C20" w:rsidRPr="0007036E">
        <w:rPr>
          <w:rFonts w:eastAsia="Arial" w:cs="Arial"/>
          <w:szCs w:val="21"/>
        </w:rPr>
        <w:t>the</w:t>
      </w:r>
      <w:r w:rsidR="00D76CA1" w:rsidRPr="0007036E">
        <w:rPr>
          <w:rFonts w:eastAsia="Arial" w:cs="Arial"/>
          <w:szCs w:val="21"/>
        </w:rPr>
        <w:t xml:space="preserve"> </w:t>
      </w:r>
      <w:r w:rsidRPr="0007036E">
        <w:rPr>
          <w:rFonts w:eastAsia="Arial" w:cs="Arial"/>
          <w:szCs w:val="21"/>
        </w:rPr>
        <w:t>renter</w:t>
      </w:r>
      <w:r w:rsidR="00D76CA1" w:rsidRPr="0007036E">
        <w:rPr>
          <w:rFonts w:eastAsia="Arial" w:cs="Arial"/>
          <w:szCs w:val="21"/>
        </w:rPr>
        <w:t xml:space="preserve"> </w:t>
      </w:r>
      <w:r w:rsidRPr="0007036E">
        <w:rPr>
          <w:rFonts w:eastAsia="Arial" w:cs="Arial"/>
          <w:szCs w:val="21"/>
        </w:rPr>
        <w:t>do</w:t>
      </w:r>
      <w:r w:rsidR="00332C20" w:rsidRPr="0007036E">
        <w:rPr>
          <w:rFonts w:eastAsia="Arial" w:cs="Arial"/>
          <w:szCs w:val="21"/>
        </w:rPr>
        <w:t>es</w:t>
      </w:r>
      <w:r w:rsidR="00D76CA1" w:rsidRPr="0007036E">
        <w:rPr>
          <w:rFonts w:eastAsia="Arial" w:cs="Arial"/>
          <w:szCs w:val="21"/>
        </w:rPr>
        <w:t xml:space="preserve"> </w:t>
      </w:r>
      <w:r w:rsidRPr="0007036E">
        <w:rPr>
          <w:rFonts w:eastAsia="Arial" w:cs="Arial"/>
          <w:szCs w:val="21"/>
        </w:rPr>
        <w:t>not</w:t>
      </w:r>
      <w:r w:rsidR="00D76CA1" w:rsidRPr="0007036E">
        <w:rPr>
          <w:rFonts w:eastAsia="Arial" w:cs="Arial"/>
          <w:szCs w:val="21"/>
        </w:rPr>
        <w:t xml:space="preserve"> </w:t>
      </w:r>
      <w:r w:rsidRPr="0007036E">
        <w:rPr>
          <w:rFonts w:eastAsia="Arial" w:cs="Arial"/>
          <w:szCs w:val="21"/>
        </w:rPr>
        <w:t>fall</w:t>
      </w:r>
      <w:r w:rsidR="00D76CA1" w:rsidRPr="0007036E">
        <w:rPr>
          <w:rFonts w:eastAsia="Arial" w:cs="Arial"/>
          <w:szCs w:val="21"/>
        </w:rPr>
        <w:t xml:space="preserve"> </w:t>
      </w:r>
      <w:r w:rsidRPr="0007036E">
        <w:rPr>
          <w:rFonts w:eastAsia="Arial" w:cs="Arial"/>
          <w:szCs w:val="21"/>
        </w:rPr>
        <w:t>behind</w:t>
      </w:r>
      <w:r w:rsidR="00D76CA1" w:rsidRPr="0007036E">
        <w:rPr>
          <w:rFonts w:eastAsia="Arial" w:cs="Arial"/>
          <w:szCs w:val="21"/>
        </w:rPr>
        <w:t xml:space="preserve"> </w:t>
      </w:r>
      <w:r w:rsidRPr="0007036E">
        <w:rPr>
          <w:rFonts w:eastAsia="Arial" w:cs="Arial"/>
          <w:szCs w:val="21"/>
        </w:rPr>
        <w:t>beyond</w:t>
      </w:r>
      <w:r w:rsidR="00D76CA1" w:rsidRPr="0007036E">
        <w:rPr>
          <w:rFonts w:eastAsia="Arial" w:cs="Arial"/>
          <w:szCs w:val="21"/>
        </w:rPr>
        <w:t xml:space="preserve"> </w:t>
      </w:r>
      <w:r w:rsidRPr="0007036E">
        <w:rPr>
          <w:rFonts w:eastAsia="Arial" w:cs="Arial"/>
          <w:szCs w:val="21"/>
        </w:rPr>
        <w:t>an</w:t>
      </w:r>
      <w:r w:rsidR="00D76CA1" w:rsidRPr="0007036E">
        <w:rPr>
          <w:rFonts w:eastAsia="Arial" w:cs="Arial"/>
          <w:szCs w:val="21"/>
        </w:rPr>
        <w:t xml:space="preserve"> </w:t>
      </w:r>
      <w:r w:rsidRPr="0007036E">
        <w:rPr>
          <w:rFonts w:eastAsia="Arial" w:cs="Arial"/>
          <w:szCs w:val="21"/>
        </w:rPr>
        <w:t>affordable</w:t>
      </w:r>
      <w:r w:rsidR="00D76CA1" w:rsidRPr="0007036E">
        <w:rPr>
          <w:rFonts w:eastAsia="Arial" w:cs="Arial"/>
          <w:szCs w:val="21"/>
        </w:rPr>
        <w:t xml:space="preserve"> </w:t>
      </w:r>
      <w:r w:rsidRPr="0007036E">
        <w:rPr>
          <w:rFonts w:eastAsia="Arial" w:cs="Arial"/>
          <w:szCs w:val="21"/>
        </w:rPr>
        <w:t>repayment</w:t>
      </w:r>
      <w:r w:rsidR="00D76CA1" w:rsidRPr="0007036E">
        <w:rPr>
          <w:rFonts w:eastAsia="Arial" w:cs="Arial"/>
          <w:szCs w:val="21"/>
        </w:rPr>
        <w:t xml:space="preserve"> </w:t>
      </w:r>
      <w:r w:rsidRPr="0007036E">
        <w:rPr>
          <w:rFonts w:eastAsia="Arial" w:cs="Arial"/>
          <w:szCs w:val="21"/>
        </w:rPr>
        <w:t>schedule.</w:t>
      </w:r>
      <w:r w:rsidR="00D76CA1" w:rsidRPr="0007036E">
        <w:rPr>
          <w:rFonts w:eastAsia="Arial" w:cs="Arial"/>
          <w:szCs w:val="21"/>
        </w:rPr>
        <w:t xml:space="preserve"> </w:t>
      </w:r>
      <w:r w:rsidR="00CA19C0" w:rsidRPr="0007036E">
        <w:rPr>
          <w:rFonts w:eastAsia="Arial" w:cs="Arial"/>
          <w:szCs w:val="21"/>
        </w:rPr>
        <w:t xml:space="preserve">Family </w:t>
      </w:r>
      <w:r w:rsidRPr="0007036E">
        <w:rPr>
          <w:rFonts w:eastAsia="Arial" w:cs="Arial"/>
          <w:szCs w:val="21"/>
        </w:rPr>
        <w:t>Support</w:t>
      </w:r>
      <w:r w:rsidR="00D76CA1" w:rsidRPr="0007036E">
        <w:rPr>
          <w:rFonts w:eastAsia="Arial" w:cs="Arial"/>
          <w:szCs w:val="21"/>
        </w:rPr>
        <w:t xml:space="preserve"> </w:t>
      </w:r>
      <w:r w:rsidR="00CA19C0" w:rsidRPr="0007036E">
        <w:rPr>
          <w:rFonts w:eastAsia="Arial" w:cs="Arial"/>
          <w:szCs w:val="21"/>
        </w:rPr>
        <w:t>Workers</w:t>
      </w:r>
      <w:r w:rsidR="00D76CA1" w:rsidRPr="0007036E">
        <w:rPr>
          <w:rFonts w:eastAsia="Arial" w:cs="Arial"/>
          <w:szCs w:val="21"/>
        </w:rPr>
        <w:t xml:space="preserve"> </w:t>
      </w:r>
      <w:r w:rsidRPr="0007036E">
        <w:rPr>
          <w:rFonts w:eastAsia="Arial" w:cs="Arial"/>
          <w:szCs w:val="21"/>
        </w:rPr>
        <w:t>will</w:t>
      </w:r>
      <w:r w:rsidR="00D76CA1" w:rsidRPr="0007036E">
        <w:rPr>
          <w:rFonts w:eastAsia="Arial" w:cs="Arial"/>
          <w:szCs w:val="21"/>
        </w:rPr>
        <w:t xml:space="preserve"> </w:t>
      </w:r>
      <w:r w:rsidRPr="0007036E">
        <w:rPr>
          <w:rFonts w:eastAsia="Arial" w:cs="Arial"/>
          <w:szCs w:val="21"/>
        </w:rPr>
        <w:t>work</w:t>
      </w:r>
      <w:r w:rsidR="00D76CA1" w:rsidRPr="0007036E">
        <w:rPr>
          <w:rFonts w:eastAsia="Arial" w:cs="Arial"/>
          <w:szCs w:val="21"/>
        </w:rPr>
        <w:t xml:space="preserve"> </w:t>
      </w:r>
      <w:r w:rsidRPr="0007036E">
        <w:rPr>
          <w:rFonts w:eastAsia="Arial" w:cs="Arial"/>
          <w:szCs w:val="21"/>
        </w:rPr>
        <w:t>closely</w:t>
      </w:r>
      <w:r w:rsidR="00D76CA1" w:rsidRPr="0007036E">
        <w:rPr>
          <w:rFonts w:eastAsia="Arial" w:cs="Arial"/>
          <w:szCs w:val="21"/>
        </w:rPr>
        <w:t xml:space="preserve"> </w:t>
      </w:r>
      <w:r w:rsidRPr="0007036E">
        <w:rPr>
          <w:rFonts w:eastAsia="Arial" w:cs="Arial"/>
          <w:szCs w:val="21"/>
        </w:rPr>
        <w:t>with</w:t>
      </w:r>
      <w:r w:rsidR="00D76CA1" w:rsidRPr="0007036E">
        <w:rPr>
          <w:rFonts w:eastAsia="Arial" w:cs="Arial"/>
          <w:szCs w:val="21"/>
        </w:rPr>
        <w:t xml:space="preserve"> </w:t>
      </w:r>
      <w:r w:rsidR="00CA19C0" w:rsidRPr="0007036E">
        <w:rPr>
          <w:rFonts w:eastAsia="Arial" w:cs="Arial"/>
          <w:szCs w:val="21"/>
        </w:rPr>
        <w:t>Housing Support</w:t>
      </w:r>
      <w:r w:rsidR="00D76CA1" w:rsidRPr="0007036E">
        <w:rPr>
          <w:rFonts w:eastAsia="Arial" w:cs="Arial"/>
          <w:szCs w:val="21"/>
        </w:rPr>
        <w:t xml:space="preserve"> </w:t>
      </w:r>
      <w:r w:rsidR="00CA19C0" w:rsidRPr="0007036E">
        <w:rPr>
          <w:rFonts w:eastAsia="Arial" w:cs="Arial"/>
          <w:szCs w:val="21"/>
        </w:rPr>
        <w:t>W</w:t>
      </w:r>
      <w:r w:rsidRPr="0007036E">
        <w:rPr>
          <w:rFonts w:eastAsia="Arial" w:cs="Arial"/>
          <w:szCs w:val="21"/>
        </w:rPr>
        <w:t>orkers</w:t>
      </w:r>
      <w:r w:rsidR="00D76CA1" w:rsidRPr="0007036E">
        <w:rPr>
          <w:rFonts w:eastAsia="Arial" w:cs="Arial"/>
          <w:szCs w:val="21"/>
        </w:rPr>
        <w:t xml:space="preserve"> </w:t>
      </w:r>
      <w:r w:rsidRPr="0007036E">
        <w:rPr>
          <w:rFonts w:eastAsia="Arial" w:cs="Arial"/>
          <w:szCs w:val="21"/>
        </w:rPr>
        <w:t>and</w:t>
      </w:r>
      <w:r w:rsidR="00D76CA1" w:rsidRPr="0007036E">
        <w:rPr>
          <w:rFonts w:eastAsia="Arial" w:cs="Arial"/>
          <w:szCs w:val="21"/>
        </w:rPr>
        <w:t xml:space="preserve"> </w:t>
      </w:r>
      <w:r w:rsidR="00F43724" w:rsidRPr="0007036E">
        <w:rPr>
          <w:rFonts w:eastAsia="Arial" w:cs="Arial"/>
          <w:szCs w:val="21"/>
        </w:rPr>
        <w:t>f</w:t>
      </w:r>
      <w:r w:rsidR="00CF2814" w:rsidRPr="0007036E">
        <w:rPr>
          <w:rFonts w:eastAsia="Arial" w:cs="Arial"/>
          <w:szCs w:val="21"/>
        </w:rPr>
        <w:t>amilies</w:t>
      </w:r>
      <w:r w:rsidR="00D76CA1" w:rsidRPr="0007036E">
        <w:rPr>
          <w:rFonts w:eastAsia="Arial" w:cs="Arial"/>
          <w:szCs w:val="21"/>
        </w:rPr>
        <w:t xml:space="preserve"> </w:t>
      </w:r>
      <w:r w:rsidRPr="0007036E">
        <w:rPr>
          <w:rFonts w:eastAsia="Arial" w:cs="Arial"/>
          <w:szCs w:val="21"/>
        </w:rPr>
        <w:t>to</w:t>
      </w:r>
      <w:r w:rsidR="00D76CA1" w:rsidRPr="0007036E">
        <w:rPr>
          <w:rFonts w:eastAsia="Arial" w:cs="Arial"/>
          <w:szCs w:val="21"/>
        </w:rPr>
        <w:t xml:space="preserve"> </w:t>
      </w:r>
      <w:r w:rsidRPr="0007036E">
        <w:rPr>
          <w:rFonts w:eastAsia="Arial" w:cs="Arial"/>
          <w:szCs w:val="21"/>
        </w:rPr>
        <w:t>ensure</w:t>
      </w:r>
      <w:r w:rsidR="00D76CA1" w:rsidRPr="0007036E">
        <w:rPr>
          <w:rFonts w:eastAsia="Arial" w:cs="Arial"/>
          <w:szCs w:val="21"/>
        </w:rPr>
        <w:t xml:space="preserve"> </w:t>
      </w:r>
      <w:r w:rsidRPr="0007036E">
        <w:rPr>
          <w:rFonts w:eastAsia="Arial" w:cs="Arial"/>
          <w:szCs w:val="21"/>
        </w:rPr>
        <w:t>that</w:t>
      </w:r>
      <w:r w:rsidR="00D76CA1" w:rsidRPr="0007036E">
        <w:rPr>
          <w:rFonts w:eastAsia="Arial" w:cs="Arial"/>
          <w:szCs w:val="21"/>
        </w:rPr>
        <w:t xml:space="preserve"> </w:t>
      </w:r>
      <w:r w:rsidRPr="0007036E">
        <w:rPr>
          <w:rFonts w:eastAsia="Arial" w:cs="Arial"/>
          <w:szCs w:val="21"/>
        </w:rPr>
        <w:t>a</w:t>
      </w:r>
      <w:r w:rsidR="00D76CA1" w:rsidRPr="0007036E">
        <w:rPr>
          <w:rFonts w:eastAsia="Arial" w:cs="Arial"/>
          <w:szCs w:val="21"/>
        </w:rPr>
        <w:t xml:space="preserve"> </w:t>
      </w:r>
      <w:r w:rsidRPr="0007036E">
        <w:rPr>
          <w:rFonts w:eastAsia="Arial" w:cs="Arial"/>
          <w:szCs w:val="21"/>
        </w:rPr>
        <w:t>repayment</w:t>
      </w:r>
      <w:r w:rsidR="00D76CA1" w:rsidRPr="0007036E">
        <w:rPr>
          <w:rFonts w:eastAsia="Arial" w:cs="Arial"/>
          <w:szCs w:val="21"/>
        </w:rPr>
        <w:t xml:space="preserve"> </w:t>
      </w:r>
      <w:r w:rsidRPr="0007036E">
        <w:rPr>
          <w:rFonts w:eastAsia="Arial" w:cs="Arial"/>
          <w:szCs w:val="21"/>
        </w:rPr>
        <w:t>plan</w:t>
      </w:r>
      <w:r w:rsidR="00D76CA1" w:rsidRPr="0007036E">
        <w:rPr>
          <w:rFonts w:eastAsia="Arial" w:cs="Arial"/>
          <w:szCs w:val="21"/>
        </w:rPr>
        <w:t xml:space="preserve"> </w:t>
      </w:r>
      <w:r w:rsidRPr="0007036E">
        <w:rPr>
          <w:rFonts w:eastAsia="Arial" w:cs="Arial"/>
          <w:szCs w:val="21"/>
        </w:rPr>
        <w:t>is</w:t>
      </w:r>
      <w:r w:rsidR="00D76CA1" w:rsidRPr="0007036E">
        <w:rPr>
          <w:rFonts w:eastAsia="Arial" w:cs="Arial"/>
          <w:szCs w:val="21"/>
        </w:rPr>
        <w:t xml:space="preserve"> </w:t>
      </w:r>
      <w:r w:rsidRPr="0007036E">
        <w:rPr>
          <w:rFonts w:eastAsia="Arial" w:cs="Arial"/>
          <w:szCs w:val="21"/>
        </w:rPr>
        <w:t>put</w:t>
      </w:r>
      <w:r w:rsidR="00D76CA1" w:rsidRPr="0007036E">
        <w:rPr>
          <w:rFonts w:eastAsia="Arial" w:cs="Arial"/>
          <w:szCs w:val="21"/>
        </w:rPr>
        <w:t xml:space="preserve"> </w:t>
      </w:r>
      <w:r w:rsidRPr="0007036E">
        <w:rPr>
          <w:rFonts w:eastAsia="Arial" w:cs="Arial"/>
          <w:szCs w:val="21"/>
        </w:rPr>
        <w:t>into</w:t>
      </w:r>
      <w:r w:rsidR="00D76CA1" w:rsidRPr="0007036E">
        <w:rPr>
          <w:rFonts w:eastAsia="Arial" w:cs="Arial"/>
          <w:szCs w:val="21"/>
        </w:rPr>
        <w:t xml:space="preserve"> </w:t>
      </w:r>
      <w:r w:rsidRPr="0007036E">
        <w:rPr>
          <w:rFonts w:eastAsia="Arial" w:cs="Arial"/>
          <w:szCs w:val="21"/>
        </w:rPr>
        <w:t>place</w:t>
      </w:r>
      <w:r w:rsidR="00D76CA1" w:rsidRPr="0007036E">
        <w:rPr>
          <w:rFonts w:eastAsia="Arial" w:cs="Arial"/>
          <w:szCs w:val="21"/>
        </w:rPr>
        <w:t xml:space="preserve"> </w:t>
      </w:r>
      <w:r w:rsidRPr="0007036E">
        <w:rPr>
          <w:rFonts w:eastAsia="Arial" w:cs="Arial"/>
          <w:szCs w:val="21"/>
        </w:rPr>
        <w:t>as</w:t>
      </w:r>
      <w:r w:rsidR="00D76CA1" w:rsidRPr="0007036E">
        <w:rPr>
          <w:rFonts w:eastAsia="Arial" w:cs="Arial"/>
          <w:szCs w:val="21"/>
        </w:rPr>
        <w:t xml:space="preserve"> </w:t>
      </w:r>
      <w:r w:rsidRPr="0007036E">
        <w:rPr>
          <w:rFonts w:eastAsia="Arial" w:cs="Arial"/>
          <w:szCs w:val="21"/>
        </w:rPr>
        <w:t>soon</w:t>
      </w:r>
      <w:r w:rsidR="00D76CA1" w:rsidRPr="0007036E">
        <w:rPr>
          <w:rFonts w:eastAsia="Arial" w:cs="Arial"/>
          <w:szCs w:val="21"/>
        </w:rPr>
        <w:t xml:space="preserve"> </w:t>
      </w:r>
      <w:r w:rsidRPr="0007036E">
        <w:rPr>
          <w:rFonts w:eastAsia="Arial" w:cs="Arial"/>
          <w:szCs w:val="21"/>
        </w:rPr>
        <w:t>as</w:t>
      </w:r>
      <w:r w:rsidR="00D76CA1" w:rsidRPr="0007036E">
        <w:rPr>
          <w:rFonts w:eastAsia="Arial" w:cs="Arial"/>
          <w:szCs w:val="21"/>
        </w:rPr>
        <w:t xml:space="preserve"> </w:t>
      </w:r>
      <w:r w:rsidRPr="0007036E">
        <w:rPr>
          <w:rFonts w:eastAsia="Arial" w:cs="Arial"/>
          <w:szCs w:val="21"/>
        </w:rPr>
        <w:t>possible</w:t>
      </w:r>
      <w:r w:rsidR="00D76CA1" w:rsidRPr="0007036E">
        <w:rPr>
          <w:rFonts w:eastAsia="Arial" w:cs="Arial"/>
          <w:szCs w:val="21"/>
        </w:rPr>
        <w:t xml:space="preserve"> </w:t>
      </w:r>
      <w:r w:rsidRPr="0007036E">
        <w:rPr>
          <w:rFonts w:eastAsia="Arial" w:cs="Arial"/>
          <w:szCs w:val="21"/>
        </w:rPr>
        <w:t>to</w:t>
      </w:r>
      <w:r w:rsidR="00D76CA1" w:rsidRPr="0007036E">
        <w:rPr>
          <w:rFonts w:eastAsia="Arial" w:cs="Arial"/>
          <w:szCs w:val="21"/>
        </w:rPr>
        <w:t xml:space="preserve"> </w:t>
      </w:r>
      <w:r w:rsidRPr="0007036E">
        <w:rPr>
          <w:rFonts w:eastAsia="Arial" w:cs="Arial"/>
          <w:szCs w:val="21"/>
        </w:rPr>
        <w:t>minimise</w:t>
      </w:r>
      <w:r w:rsidR="00D76CA1" w:rsidRPr="0007036E">
        <w:rPr>
          <w:rFonts w:eastAsia="Arial" w:cs="Arial"/>
          <w:szCs w:val="21"/>
        </w:rPr>
        <w:t xml:space="preserve"> </w:t>
      </w:r>
      <w:r w:rsidRPr="0007036E">
        <w:rPr>
          <w:rFonts w:eastAsia="Arial" w:cs="Arial"/>
          <w:szCs w:val="21"/>
        </w:rPr>
        <w:t>financial</w:t>
      </w:r>
      <w:r w:rsidR="00D76CA1" w:rsidRPr="0007036E">
        <w:rPr>
          <w:rFonts w:eastAsia="Arial" w:cs="Arial"/>
          <w:szCs w:val="21"/>
        </w:rPr>
        <w:t xml:space="preserve"> </w:t>
      </w:r>
      <w:r w:rsidRPr="0007036E">
        <w:rPr>
          <w:rFonts w:eastAsia="Arial" w:cs="Arial"/>
          <w:szCs w:val="21"/>
        </w:rPr>
        <w:t>burden.</w:t>
      </w:r>
    </w:p>
    <w:p w14:paraId="08706512" w14:textId="60FFF820" w:rsidR="00C46296" w:rsidRPr="00144E03" w:rsidRDefault="591A7049" w:rsidP="00144E03">
      <w:pPr>
        <w:pStyle w:val="Heading2"/>
        <w:rPr>
          <w:rFonts w:eastAsia="Arial"/>
        </w:rPr>
      </w:pPr>
      <w:bookmarkStart w:id="78" w:name="_Toc111195428"/>
      <w:bookmarkStart w:id="79" w:name="_Toc116395171"/>
      <w:r w:rsidRPr="0A306EB3">
        <w:rPr>
          <w:rFonts w:eastAsia="Arial"/>
        </w:rPr>
        <w:t xml:space="preserve">Housing </w:t>
      </w:r>
      <w:r w:rsidR="001C7473" w:rsidRPr="0A306EB3">
        <w:rPr>
          <w:rFonts w:eastAsia="Arial"/>
        </w:rPr>
        <w:t>service engagement</w:t>
      </w:r>
      <w:bookmarkEnd w:id="78"/>
      <w:bookmarkEnd w:id="79"/>
    </w:p>
    <w:p w14:paraId="10A35D21" w14:textId="042384D4" w:rsidR="00A01FC5" w:rsidRPr="0007036E" w:rsidRDefault="00995AB5" w:rsidP="0007036E">
      <w:pPr>
        <w:pStyle w:val="DHHSbody"/>
        <w:rPr>
          <w:rFonts w:cs="Arial"/>
          <w:szCs w:val="21"/>
        </w:rPr>
      </w:pPr>
      <w:r w:rsidRPr="0007036E">
        <w:rPr>
          <w:rFonts w:cs="Arial"/>
          <w:szCs w:val="21"/>
        </w:rPr>
        <w:t xml:space="preserve">Engagement may fluctuate throughout the support period. </w:t>
      </w:r>
      <w:r w:rsidR="00CA19C0" w:rsidRPr="0007036E">
        <w:rPr>
          <w:rFonts w:cs="Arial"/>
          <w:szCs w:val="21"/>
        </w:rPr>
        <w:t>A</w:t>
      </w:r>
      <w:r w:rsidR="00D76CA1" w:rsidRPr="0007036E">
        <w:rPr>
          <w:rFonts w:cs="Arial"/>
          <w:szCs w:val="21"/>
        </w:rPr>
        <w:t xml:space="preserve"> </w:t>
      </w:r>
      <w:r w:rsidR="00C46296" w:rsidRPr="0007036E">
        <w:rPr>
          <w:rFonts w:cs="Arial"/>
          <w:szCs w:val="21"/>
        </w:rPr>
        <w:t>level</w:t>
      </w:r>
      <w:r w:rsidR="00D76CA1" w:rsidRPr="0007036E">
        <w:rPr>
          <w:rFonts w:cs="Arial"/>
          <w:szCs w:val="21"/>
        </w:rPr>
        <w:t xml:space="preserve"> </w:t>
      </w:r>
      <w:r w:rsidR="00C46296" w:rsidRPr="0007036E">
        <w:rPr>
          <w:rFonts w:cs="Arial"/>
          <w:szCs w:val="21"/>
        </w:rPr>
        <w:t>of</w:t>
      </w:r>
      <w:r w:rsidR="00D76CA1" w:rsidRPr="0007036E">
        <w:rPr>
          <w:rFonts w:cs="Arial"/>
          <w:szCs w:val="21"/>
        </w:rPr>
        <w:t xml:space="preserve"> </w:t>
      </w:r>
      <w:r w:rsidR="00C46296" w:rsidRPr="0007036E">
        <w:rPr>
          <w:rFonts w:cs="Arial"/>
          <w:szCs w:val="21"/>
        </w:rPr>
        <w:t>flexibility</w:t>
      </w:r>
      <w:r w:rsidR="00D76CA1" w:rsidRPr="0007036E">
        <w:rPr>
          <w:rFonts w:cs="Arial"/>
          <w:szCs w:val="21"/>
        </w:rPr>
        <w:t xml:space="preserve"> </w:t>
      </w:r>
      <w:r w:rsidR="00C46296" w:rsidRPr="0007036E">
        <w:rPr>
          <w:rFonts w:cs="Arial"/>
          <w:szCs w:val="21"/>
        </w:rPr>
        <w:t>may</w:t>
      </w:r>
      <w:r w:rsidR="00D76CA1" w:rsidRPr="0007036E">
        <w:rPr>
          <w:rFonts w:cs="Arial"/>
          <w:szCs w:val="21"/>
        </w:rPr>
        <w:t xml:space="preserve"> </w:t>
      </w:r>
      <w:r w:rsidR="00C46296" w:rsidRPr="0007036E">
        <w:rPr>
          <w:rFonts w:cs="Arial"/>
          <w:szCs w:val="21"/>
        </w:rPr>
        <w:t>be</w:t>
      </w:r>
      <w:r w:rsidR="00D76CA1" w:rsidRPr="0007036E">
        <w:rPr>
          <w:rFonts w:cs="Arial"/>
          <w:szCs w:val="21"/>
        </w:rPr>
        <w:t xml:space="preserve"> </w:t>
      </w:r>
      <w:r w:rsidR="00C46296" w:rsidRPr="0007036E">
        <w:rPr>
          <w:rFonts w:cs="Arial"/>
          <w:szCs w:val="21"/>
        </w:rPr>
        <w:t>required</w:t>
      </w:r>
      <w:r w:rsidR="00D76CA1" w:rsidRPr="0007036E">
        <w:rPr>
          <w:rFonts w:cs="Arial"/>
          <w:szCs w:val="21"/>
        </w:rPr>
        <w:t xml:space="preserve"> </w:t>
      </w:r>
      <w:r w:rsidR="00C46296" w:rsidRPr="0007036E">
        <w:rPr>
          <w:rFonts w:cs="Arial"/>
          <w:szCs w:val="21"/>
        </w:rPr>
        <w:t>to</w:t>
      </w:r>
      <w:r w:rsidR="00D76CA1" w:rsidRPr="0007036E">
        <w:rPr>
          <w:rFonts w:cs="Arial"/>
          <w:szCs w:val="21"/>
        </w:rPr>
        <w:t xml:space="preserve"> </w:t>
      </w:r>
      <w:r w:rsidR="00C46296" w:rsidRPr="0007036E">
        <w:rPr>
          <w:rFonts w:cs="Arial"/>
          <w:szCs w:val="21"/>
        </w:rPr>
        <w:t>ensure</w:t>
      </w:r>
      <w:r w:rsidR="00D76CA1" w:rsidRPr="0007036E">
        <w:rPr>
          <w:rFonts w:cs="Arial"/>
          <w:szCs w:val="21"/>
        </w:rPr>
        <w:t xml:space="preserve"> </w:t>
      </w:r>
      <w:r w:rsidR="00C46296" w:rsidRPr="0007036E">
        <w:rPr>
          <w:rFonts w:cs="Arial"/>
          <w:szCs w:val="21"/>
        </w:rPr>
        <w:t>every</w:t>
      </w:r>
      <w:r w:rsidR="00D76CA1" w:rsidRPr="0007036E">
        <w:rPr>
          <w:rFonts w:cs="Arial"/>
          <w:szCs w:val="21"/>
        </w:rPr>
        <w:t xml:space="preserve"> </w:t>
      </w:r>
      <w:r w:rsidR="00C46296" w:rsidRPr="0007036E">
        <w:rPr>
          <w:rFonts w:cs="Arial"/>
          <w:szCs w:val="21"/>
        </w:rPr>
        <w:t>opportunity</w:t>
      </w:r>
      <w:r w:rsidR="00D76CA1" w:rsidRPr="0007036E">
        <w:rPr>
          <w:rFonts w:cs="Arial"/>
          <w:szCs w:val="21"/>
        </w:rPr>
        <w:t xml:space="preserve"> </w:t>
      </w:r>
      <w:r w:rsidR="00C46296" w:rsidRPr="0007036E">
        <w:rPr>
          <w:rFonts w:cs="Arial"/>
          <w:szCs w:val="21"/>
        </w:rPr>
        <w:t>is</w:t>
      </w:r>
      <w:r w:rsidR="00D76CA1" w:rsidRPr="0007036E">
        <w:rPr>
          <w:rFonts w:cs="Arial"/>
          <w:szCs w:val="21"/>
        </w:rPr>
        <w:t xml:space="preserve"> </w:t>
      </w:r>
      <w:r w:rsidR="00C46296" w:rsidRPr="0007036E">
        <w:rPr>
          <w:rFonts w:cs="Arial"/>
          <w:szCs w:val="21"/>
        </w:rPr>
        <w:t>provided</w:t>
      </w:r>
      <w:r w:rsidR="00D76CA1" w:rsidRPr="0007036E">
        <w:rPr>
          <w:rFonts w:cs="Arial"/>
          <w:szCs w:val="21"/>
        </w:rPr>
        <w:t xml:space="preserve"> </w:t>
      </w:r>
      <w:r w:rsidR="00C46296" w:rsidRPr="0007036E">
        <w:rPr>
          <w:rFonts w:cs="Arial"/>
          <w:szCs w:val="21"/>
        </w:rPr>
        <w:t>for</w:t>
      </w:r>
      <w:r w:rsidR="00D76CA1" w:rsidRPr="0007036E">
        <w:rPr>
          <w:rFonts w:cs="Arial"/>
          <w:szCs w:val="21"/>
        </w:rPr>
        <w:t xml:space="preserve"> </w:t>
      </w:r>
      <w:r w:rsidR="00062585" w:rsidRPr="0007036E">
        <w:rPr>
          <w:rFonts w:cs="Arial"/>
          <w:szCs w:val="21"/>
        </w:rPr>
        <w:t>f</w:t>
      </w:r>
      <w:r w:rsidR="00CF2814" w:rsidRPr="0007036E">
        <w:rPr>
          <w:rFonts w:cs="Arial"/>
          <w:szCs w:val="21"/>
        </w:rPr>
        <w:t>amilies</w:t>
      </w:r>
      <w:r w:rsidR="00D76CA1" w:rsidRPr="0007036E">
        <w:rPr>
          <w:rFonts w:cs="Arial"/>
          <w:szCs w:val="21"/>
        </w:rPr>
        <w:t xml:space="preserve"> </w:t>
      </w:r>
      <w:r w:rsidR="00C46296" w:rsidRPr="0007036E">
        <w:rPr>
          <w:rFonts w:cs="Arial"/>
          <w:szCs w:val="21"/>
        </w:rPr>
        <w:t>to</w:t>
      </w:r>
      <w:r w:rsidR="00D76CA1" w:rsidRPr="0007036E">
        <w:rPr>
          <w:rFonts w:cs="Arial"/>
          <w:szCs w:val="21"/>
        </w:rPr>
        <w:t xml:space="preserve"> </w:t>
      </w:r>
      <w:r w:rsidR="00C46296" w:rsidRPr="0007036E">
        <w:rPr>
          <w:rFonts w:cs="Arial"/>
          <w:szCs w:val="21"/>
        </w:rPr>
        <w:t>engage</w:t>
      </w:r>
      <w:r w:rsidR="00D76CA1" w:rsidRPr="0007036E">
        <w:rPr>
          <w:rFonts w:cs="Arial"/>
          <w:szCs w:val="21"/>
        </w:rPr>
        <w:t xml:space="preserve"> </w:t>
      </w:r>
      <w:r w:rsidR="00C46296" w:rsidRPr="0007036E">
        <w:rPr>
          <w:rFonts w:cs="Arial"/>
          <w:szCs w:val="21"/>
        </w:rPr>
        <w:t>safely</w:t>
      </w:r>
      <w:r w:rsidR="00D76CA1" w:rsidRPr="0007036E">
        <w:rPr>
          <w:rFonts w:cs="Arial"/>
          <w:szCs w:val="21"/>
        </w:rPr>
        <w:t xml:space="preserve"> </w:t>
      </w:r>
      <w:r w:rsidR="00C46296" w:rsidRPr="0007036E">
        <w:rPr>
          <w:rFonts w:cs="Arial"/>
          <w:szCs w:val="21"/>
        </w:rPr>
        <w:t>and</w:t>
      </w:r>
      <w:r w:rsidR="00D76CA1" w:rsidRPr="0007036E">
        <w:rPr>
          <w:rFonts w:cs="Arial"/>
          <w:szCs w:val="21"/>
        </w:rPr>
        <w:t xml:space="preserve"> </w:t>
      </w:r>
      <w:r w:rsidR="00C46296" w:rsidRPr="0007036E">
        <w:rPr>
          <w:rFonts w:cs="Arial"/>
          <w:szCs w:val="21"/>
        </w:rPr>
        <w:t>successfully.</w:t>
      </w:r>
      <w:r w:rsidR="00D76CA1" w:rsidRPr="0007036E">
        <w:rPr>
          <w:rFonts w:cs="Arial"/>
          <w:szCs w:val="21"/>
        </w:rPr>
        <w:t xml:space="preserve"> </w:t>
      </w:r>
      <w:r w:rsidR="00C46296" w:rsidRPr="0007036E">
        <w:rPr>
          <w:rFonts w:cs="Arial"/>
          <w:szCs w:val="21"/>
        </w:rPr>
        <w:t>Where</w:t>
      </w:r>
      <w:r w:rsidR="00D76CA1" w:rsidRPr="0007036E">
        <w:rPr>
          <w:rFonts w:cs="Arial"/>
          <w:szCs w:val="21"/>
        </w:rPr>
        <w:t xml:space="preserve"> </w:t>
      </w:r>
      <w:r w:rsidR="00BE00E1" w:rsidRPr="0007036E">
        <w:rPr>
          <w:rFonts w:cs="Arial"/>
          <w:szCs w:val="21"/>
        </w:rPr>
        <w:t xml:space="preserve">a </w:t>
      </w:r>
      <w:r w:rsidR="00CC10B5" w:rsidRPr="0007036E">
        <w:rPr>
          <w:rFonts w:cs="Arial"/>
          <w:szCs w:val="21"/>
        </w:rPr>
        <w:t xml:space="preserve">tenancy is at </w:t>
      </w:r>
      <w:r w:rsidR="00141079" w:rsidRPr="0007036E">
        <w:rPr>
          <w:rFonts w:cs="Arial"/>
          <w:szCs w:val="21"/>
        </w:rPr>
        <w:t>risk,</w:t>
      </w:r>
      <w:r w:rsidR="00CC10B5" w:rsidRPr="0007036E">
        <w:rPr>
          <w:rFonts w:cs="Arial"/>
          <w:szCs w:val="21"/>
        </w:rPr>
        <w:t xml:space="preserve"> or it is otherwise </w:t>
      </w:r>
      <w:r w:rsidR="00C46296" w:rsidRPr="0007036E">
        <w:rPr>
          <w:rFonts w:cs="Arial"/>
          <w:szCs w:val="21"/>
        </w:rPr>
        <w:t>needed</w:t>
      </w:r>
      <w:r w:rsidR="00B946DC" w:rsidRPr="0007036E">
        <w:rPr>
          <w:rFonts w:cs="Arial"/>
          <w:szCs w:val="21"/>
        </w:rPr>
        <w:t xml:space="preserve"> the Housing Support Worker and Tenancy Manager </w:t>
      </w:r>
      <w:r w:rsidR="00516E90" w:rsidRPr="0007036E">
        <w:rPr>
          <w:rFonts w:cs="Arial"/>
          <w:szCs w:val="21"/>
        </w:rPr>
        <w:t>are expected to</w:t>
      </w:r>
      <w:r w:rsidR="00992332" w:rsidRPr="0007036E">
        <w:rPr>
          <w:rFonts w:cs="Arial"/>
          <w:szCs w:val="21"/>
        </w:rPr>
        <w:t xml:space="preserve"> undertake </w:t>
      </w:r>
      <w:r w:rsidR="00B940F4" w:rsidRPr="0007036E">
        <w:rPr>
          <w:rFonts w:cs="Arial"/>
          <w:szCs w:val="21"/>
        </w:rPr>
        <w:t>assertive</w:t>
      </w:r>
      <w:r w:rsidR="00D76CA1" w:rsidRPr="0007036E">
        <w:rPr>
          <w:rFonts w:cs="Arial"/>
          <w:szCs w:val="21"/>
        </w:rPr>
        <w:t xml:space="preserve"> </w:t>
      </w:r>
      <w:r w:rsidR="00B940F4" w:rsidRPr="0007036E">
        <w:rPr>
          <w:rFonts w:cs="Arial"/>
          <w:szCs w:val="21"/>
        </w:rPr>
        <w:t>outreach</w:t>
      </w:r>
      <w:r w:rsidR="00EB56EC" w:rsidRPr="0007036E">
        <w:rPr>
          <w:rFonts w:cs="Arial"/>
          <w:szCs w:val="21"/>
        </w:rPr>
        <w:t xml:space="preserve"> in </w:t>
      </w:r>
      <w:r w:rsidR="00873AF1" w:rsidRPr="0007036E">
        <w:rPr>
          <w:rFonts w:cs="Arial"/>
          <w:szCs w:val="21"/>
        </w:rPr>
        <w:t>partnership with the Lead Family Worker</w:t>
      </w:r>
      <w:r w:rsidR="00EB56EC" w:rsidRPr="0007036E">
        <w:rPr>
          <w:rFonts w:cs="Arial"/>
          <w:szCs w:val="21"/>
        </w:rPr>
        <w:t>.</w:t>
      </w:r>
      <w:r w:rsidR="00D76CA1" w:rsidRPr="0007036E">
        <w:rPr>
          <w:rFonts w:cs="Arial"/>
          <w:szCs w:val="21"/>
        </w:rPr>
        <w:t xml:space="preserve"> </w:t>
      </w:r>
    </w:p>
    <w:p w14:paraId="3ED3F693" w14:textId="32315443" w:rsidR="00C46296" w:rsidRPr="00144E03" w:rsidRDefault="00C46296" w:rsidP="00144E03">
      <w:pPr>
        <w:pStyle w:val="Heading1"/>
      </w:pPr>
      <w:bookmarkStart w:id="80" w:name="_Toc116395172"/>
      <w:bookmarkStart w:id="81" w:name="_Toc111195429"/>
      <w:r>
        <w:t>Disengagement</w:t>
      </w:r>
      <w:bookmarkEnd w:id="80"/>
      <w:r w:rsidR="00D76CA1">
        <w:t xml:space="preserve"> </w:t>
      </w:r>
      <w:bookmarkEnd w:id="81"/>
    </w:p>
    <w:p w14:paraId="32B42974" w14:textId="4278B3DD" w:rsidR="009610E6" w:rsidRPr="0007036E" w:rsidRDefault="00B41693" w:rsidP="0007036E">
      <w:pPr>
        <w:pStyle w:val="DHHSbody"/>
        <w:rPr>
          <w:szCs w:val="21"/>
        </w:rPr>
      </w:pPr>
      <w:r w:rsidRPr="0007036E">
        <w:rPr>
          <w:szCs w:val="21"/>
        </w:rPr>
        <w:t>F</w:t>
      </w:r>
      <w:r w:rsidR="001673CA" w:rsidRPr="0007036E">
        <w:rPr>
          <w:szCs w:val="21"/>
        </w:rPr>
        <w:t>amil</w:t>
      </w:r>
      <w:r w:rsidR="242D31B3" w:rsidRPr="0007036E">
        <w:rPr>
          <w:szCs w:val="21"/>
        </w:rPr>
        <w:t>ies</w:t>
      </w:r>
      <w:r w:rsidR="00BE5BCC" w:rsidRPr="0007036E">
        <w:rPr>
          <w:szCs w:val="21"/>
        </w:rPr>
        <w:t xml:space="preserve"> may</w:t>
      </w:r>
      <w:r w:rsidR="00D76CA1" w:rsidRPr="0007036E">
        <w:rPr>
          <w:szCs w:val="21"/>
        </w:rPr>
        <w:t xml:space="preserve"> </w:t>
      </w:r>
      <w:r w:rsidR="00C46296" w:rsidRPr="0007036E">
        <w:rPr>
          <w:szCs w:val="21"/>
        </w:rPr>
        <w:t>disengage</w:t>
      </w:r>
      <w:r w:rsidR="002738DA" w:rsidRPr="0007036E">
        <w:rPr>
          <w:szCs w:val="21"/>
        </w:rPr>
        <w:t xml:space="preserve"> from</w:t>
      </w:r>
      <w:r w:rsidR="00373465" w:rsidRPr="0007036E">
        <w:rPr>
          <w:szCs w:val="21"/>
        </w:rPr>
        <w:t xml:space="preserve"> housing and</w:t>
      </w:r>
      <w:r w:rsidR="051D8932" w:rsidRPr="0007036E">
        <w:rPr>
          <w:szCs w:val="21"/>
        </w:rPr>
        <w:t>/or</w:t>
      </w:r>
      <w:r w:rsidR="00373465" w:rsidRPr="0007036E">
        <w:rPr>
          <w:szCs w:val="21"/>
        </w:rPr>
        <w:t xml:space="preserve"> support services throughout their time with the program.</w:t>
      </w:r>
      <w:r w:rsidR="00641676" w:rsidRPr="0007036E">
        <w:rPr>
          <w:szCs w:val="21"/>
        </w:rPr>
        <w:t xml:space="preserve"> </w:t>
      </w:r>
      <w:r w:rsidR="00A94370" w:rsidRPr="0007036E">
        <w:rPr>
          <w:szCs w:val="21"/>
        </w:rPr>
        <w:t xml:space="preserve">Where a family has chosen not to accept support or </w:t>
      </w:r>
      <w:r w:rsidR="00536297" w:rsidRPr="0007036E">
        <w:rPr>
          <w:szCs w:val="21"/>
        </w:rPr>
        <w:t>housing or</w:t>
      </w:r>
      <w:r w:rsidR="00A94370" w:rsidRPr="0007036E">
        <w:rPr>
          <w:szCs w:val="21"/>
        </w:rPr>
        <w:t xml:space="preserve"> has been </w:t>
      </w:r>
      <w:r w:rsidR="0029162F" w:rsidRPr="0007036E">
        <w:rPr>
          <w:szCs w:val="21"/>
        </w:rPr>
        <w:t xml:space="preserve">uncontactable </w:t>
      </w:r>
      <w:r w:rsidR="00A94370" w:rsidRPr="0007036E">
        <w:rPr>
          <w:szCs w:val="21"/>
        </w:rPr>
        <w:t xml:space="preserve">for a period of eight weeks, the support period </w:t>
      </w:r>
      <w:r w:rsidR="00950CA1" w:rsidRPr="0007036E">
        <w:rPr>
          <w:szCs w:val="21"/>
        </w:rPr>
        <w:t xml:space="preserve">may </w:t>
      </w:r>
      <w:r w:rsidR="00A94370" w:rsidRPr="0007036E">
        <w:rPr>
          <w:szCs w:val="21"/>
        </w:rPr>
        <w:t xml:space="preserve">be </w:t>
      </w:r>
      <w:r w:rsidR="001F5FE2" w:rsidRPr="0007036E">
        <w:rPr>
          <w:szCs w:val="21"/>
        </w:rPr>
        <w:t xml:space="preserve">ended </w:t>
      </w:r>
      <w:r w:rsidR="00A94370" w:rsidRPr="0007036E">
        <w:rPr>
          <w:szCs w:val="21"/>
        </w:rPr>
        <w:t xml:space="preserve">before the </w:t>
      </w:r>
      <w:r w:rsidR="508EB6A7" w:rsidRPr="0007036E">
        <w:rPr>
          <w:szCs w:val="21"/>
        </w:rPr>
        <w:t>24</w:t>
      </w:r>
      <w:r w:rsidR="001F5FE2" w:rsidRPr="0007036E">
        <w:rPr>
          <w:szCs w:val="21"/>
        </w:rPr>
        <w:t xml:space="preserve"> months</w:t>
      </w:r>
      <w:r w:rsidR="000779C4" w:rsidRPr="0007036E">
        <w:rPr>
          <w:szCs w:val="21"/>
        </w:rPr>
        <w:t xml:space="preserve"> in consultation with Homes Victoria</w:t>
      </w:r>
      <w:r w:rsidR="00A94370" w:rsidRPr="0007036E">
        <w:rPr>
          <w:szCs w:val="21"/>
        </w:rPr>
        <w:t xml:space="preserve">. </w:t>
      </w:r>
    </w:p>
    <w:p w14:paraId="033FF3C8" w14:textId="52DD7E8A" w:rsidR="00700A1A" w:rsidRPr="0007036E" w:rsidRDefault="00700A1A" w:rsidP="0007036E">
      <w:pPr>
        <w:pStyle w:val="DHHSbody"/>
        <w:rPr>
          <w:szCs w:val="21"/>
        </w:rPr>
      </w:pPr>
      <w:r w:rsidRPr="0007036E">
        <w:rPr>
          <w:szCs w:val="21"/>
        </w:rPr>
        <w:t>Where a family has disengaged</w:t>
      </w:r>
      <w:r w:rsidR="5DEE35C9" w:rsidRPr="0007036E">
        <w:rPr>
          <w:szCs w:val="21"/>
        </w:rPr>
        <w:t>,</w:t>
      </w:r>
      <w:r w:rsidRPr="0007036E">
        <w:rPr>
          <w:szCs w:val="21"/>
        </w:rPr>
        <w:t xml:space="preserve"> Service Providers need to: </w:t>
      </w:r>
    </w:p>
    <w:p w14:paraId="2C58AB33" w14:textId="4817320B" w:rsidR="00700A1A" w:rsidRPr="0007036E" w:rsidRDefault="00700A1A" w:rsidP="00010819">
      <w:pPr>
        <w:pStyle w:val="DHHSbody"/>
        <w:numPr>
          <w:ilvl w:val="0"/>
          <w:numId w:val="38"/>
        </w:numPr>
        <w:rPr>
          <w:szCs w:val="21"/>
        </w:rPr>
      </w:pPr>
      <w:r w:rsidRPr="0007036E">
        <w:rPr>
          <w:szCs w:val="21"/>
        </w:rPr>
        <w:t xml:space="preserve">Take all possible action to ensure the safety and wellbeing of all family members. Whenever possible this should include appropriate safety and welfare checks, a risk assessment for all children and a report made to Child Protection if required. Refer to the section </w:t>
      </w:r>
      <w:r w:rsidR="00421ECE" w:rsidRPr="0007036E">
        <w:rPr>
          <w:szCs w:val="21"/>
        </w:rPr>
        <w:t xml:space="preserve">of this document </w:t>
      </w:r>
      <w:r w:rsidRPr="0007036E">
        <w:rPr>
          <w:szCs w:val="21"/>
        </w:rPr>
        <w:t xml:space="preserve">titled </w:t>
      </w:r>
      <w:r w:rsidRPr="0007036E">
        <w:rPr>
          <w:i/>
          <w:iCs/>
          <w:szCs w:val="21"/>
        </w:rPr>
        <w:t xml:space="preserve">Working with statutory services </w:t>
      </w:r>
      <w:r w:rsidRPr="0007036E">
        <w:rPr>
          <w:szCs w:val="21"/>
        </w:rPr>
        <w:t>for further information.</w:t>
      </w:r>
    </w:p>
    <w:p w14:paraId="7EE3C66B" w14:textId="32B20308" w:rsidR="00700A1A" w:rsidRPr="0007036E" w:rsidRDefault="00700A1A" w:rsidP="00010819">
      <w:pPr>
        <w:pStyle w:val="DHHSbody"/>
        <w:numPr>
          <w:ilvl w:val="0"/>
          <w:numId w:val="38"/>
        </w:numPr>
        <w:rPr>
          <w:szCs w:val="21"/>
        </w:rPr>
      </w:pPr>
      <w:r w:rsidRPr="0007036E">
        <w:rPr>
          <w:szCs w:val="21"/>
        </w:rPr>
        <w:t>Notify agencies and support organisations connected with the family that H4F supports have been withdrawn</w:t>
      </w:r>
      <w:r w:rsidR="00450BF2" w:rsidRPr="0007036E">
        <w:rPr>
          <w:szCs w:val="21"/>
        </w:rPr>
        <w:t xml:space="preserve"> due to disengagement</w:t>
      </w:r>
      <w:r w:rsidRPr="0007036E">
        <w:rPr>
          <w:szCs w:val="21"/>
        </w:rPr>
        <w:t>.</w:t>
      </w:r>
    </w:p>
    <w:p w14:paraId="4FDC3653" w14:textId="32315443" w:rsidR="00303F95" w:rsidRPr="00144E03" w:rsidRDefault="00303F95" w:rsidP="00303F95">
      <w:pPr>
        <w:pStyle w:val="Heading2"/>
      </w:pPr>
      <w:bookmarkStart w:id="82" w:name="_Toc116395173"/>
      <w:r>
        <w:t>Disengagement at the request of the family</w:t>
      </w:r>
      <w:bookmarkEnd w:id="82"/>
    </w:p>
    <w:p w14:paraId="4E1CF973" w14:textId="77777777" w:rsidR="00303F95" w:rsidRPr="0007036E" w:rsidRDefault="00303F95" w:rsidP="0007036E">
      <w:pPr>
        <w:pStyle w:val="DHHSbody"/>
        <w:rPr>
          <w:szCs w:val="21"/>
        </w:rPr>
      </w:pPr>
      <w:r w:rsidRPr="0007036E">
        <w:rPr>
          <w:szCs w:val="21"/>
        </w:rPr>
        <w:t>Participation in the H4F program is voluntary and families may choose to disengage from the program as their circumstances change. When this occurs Service Providers need to confirm that a family understands:</w:t>
      </w:r>
    </w:p>
    <w:p w14:paraId="489A8ED0" w14:textId="77777777" w:rsidR="00303F95" w:rsidRPr="0007036E" w:rsidRDefault="00303F95" w:rsidP="00010819">
      <w:pPr>
        <w:pStyle w:val="DHHSbody"/>
        <w:numPr>
          <w:ilvl w:val="0"/>
          <w:numId w:val="38"/>
        </w:numPr>
        <w:rPr>
          <w:szCs w:val="21"/>
        </w:rPr>
      </w:pPr>
      <w:r w:rsidRPr="0007036E">
        <w:rPr>
          <w:szCs w:val="21"/>
        </w:rPr>
        <w:t>the full scope of supports H4F can provide including the benefits in addition to housing support that the family is choosing to decline, and</w:t>
      </w:r>
    </w:p>
    <w:p w14:paraId="6C6599D3" w14:textId="66223F02" w:rsidR="00303F95" w:rsidRPr="0007036E" w:rsidRDefault="00303F95" w:rsidP="00010819">
      <w:pPr>
        <w:pStyle w:val="DHHSbody"/>
        <w:numPr>
          <w:ilvl w:val="0"/>
          <w:numId w:val="38"/>
        </w:numPr>
        <w:rPr>
          <w:szCs w:val="21"/>
        </w:rPr>
      </w:pPr>
      <w:r w:rsidRPr="0007036E">
        <w:rPr>
          <w:szCs w:val="21"/>
        </w:rPr>
        <w:t>that the</w:t>
      </w:r>
      <w:r w:rsidR="00DA7C10" w:rsidRPr="0007036E">
        <w:rPr>
          <w:szCs w:val="21"/>
        </w:rPr>
        <w:t xml:space="preserve"> service</w:t>
      </w:r>
      <w:r w:rsidRPr="0007036E">
        <w:rPr>
          <w:szCs w:val="21"/>
        </w:rPr>
        <w:t xml:space="preserve"> package will </w:t>
      </w:r>
      <w:r w:rsidR="00D3033A" w:rsidRPr="0007036E">
        <w:rPr>
          <w:szCs w:val="21"/>
        </w:rPr>
        <w:t xml:space="preserve">be </w:t>
      </w:r>
      <w:r w:rsidRPr="0007036E">
        <w:rPr>
          <w:szCs w:val="21"/>
        </w:rPr>
        <w:t xml:space="preserve">closed and reallocated. </w:t>
      </w:r>
    </w:p>
    <w:p w14:paraId="10CB32CF" w14:textId="0989A2A9" w:rsidR="00303F95" w:rsidRPr="0007036E" w:rsidRDefault="00303F95" w:rsidP="0007036E">
      <w:pPr>
        <w:pStyle w:val="DHHSbody"/>
        <w:rPr>
          <w:szCs w:val="21"/>
        </w:rPr>
      </w:pPr>
      <w:r w:rsidRPr="0007036E">
        <w:rPr>
          <w:szCs w:val="21"/>
        </w:rPr>
        <w:t xml:space="preserve">Where a family relocates to another state the </w:t>
      </w:r>
      <w:r w:rsidR="00DA7C10" w:rsidRPr="0007036E">
        <w:rPr>
          <w:szCs w:val="21"/>
        </w:rPr>
        <w:t>service</w:t>
      </w:r>
      <w:r w:rsidRPr="0007036E">
        <w:rPr>
          <w:szCs w:val="21"/>
        </w:rPr>
        <w:t xml:space="preserve"> package can be closed. Where a family has found their own private rental property</w:t>
      </w:r>
      <w:r w:rsidR="00845E84" w:rsidRPr="0007036E">
        <w:rPr>
          <w:szCs w:val="21"/>
        </w:rPr>
        <w:t xml:space="preserve"> or transitioned into a Public Housing property</w:t>
      </w:r>
      <w:r w:rsidRPr="0007036E">
        <w:rPr>
          <w:szCs w:val="21"/>
        </w:rPr>
        <w:t xml:space="preserve">, the family </w:t>
      </w:r>
      <w:r w:rsidR="6ECFF0D2" w:rsidRPr="0007036E">
        <w:rPr>
          <w:szCs w:val="21"/>
        </w:rPr>
        <w:t>will</w:t>
      </w:r>
      <w:r w:rsidRPr="0007036E">
        <w:rPr>
          <w:szCs w:val="21"/>
        </w:rPr>
        <w:t xml:space="preserve"> be given the option to continue their support package.   </w:t>
      </w:r>
    </w:p>
    <w:p w14:paraId="0D258508" w14:textId="329F5E92" w:rsidR="007E48C1" w:rsidRPr="0007036E" w:rsidRDefault="007E48C1" w:rsidP="0007036E">
      <w:pPr>
        <w:pStyle w:val="DHHSbody"/>
        <w:rPr>
          <w:szCs w:val="21"/>
        </w:rPr>
      </w:pPr>
      <w:r w:rsidRPr="0007036E">
        <w:rPr>
          <w:szCs w:val="21"/>
        </w:rPr>
        <w:t xml:space="preserve">Where </w:t>
      </w:r>
      <w:r w:rsidR="00845E84" w:rsidRPr="0007036E">
        <w:rPr>
          <w:szCs w:val="21"/>
        </w:rPr>
        <w:t>a</w:t>
      </w:r>
      <w:r w:rsidRPr="0007036E">
        <w:rPr>
          <w:szCs w:val="21"/>
        </w:rPr>
        <w:t xml:space="preserve"> family has abandoned the</w:t>
      </w:r>
      <w:r w:rsidR="00845E84" w:rsidRPr="0007036E">
        <w:rPr>
          <w:szCs w:val="21"/>
        </w:rPr>
        <w:t>ir H4F</w:t>
      </w:r>
      <w:r w:rsidRPr="0007036E">
        <w:rPr>
          <w:szCs w:val="21"/>
        </w:rPr>
        <w:t xml:space="preserve"> property and is still accepting support, the Lead Family Services Worker will work in partnership with the Housing Support Worker and the </w:t>
      </w:r>
      <w:r w:rsidRPr="0007036E">
        <w:rPr>
          <w:szCs w:val="21"/>
        </w:rPr>
        <w:lastRenderedPageBreak/>
        <w:t xml:space="preserve">family to determine why the family has left the property. The Lead Family Services Worker should encourage and support the family to return to the property unless there are safety concerns. Where appropriate, Service Providers should support the family to secure alternative accommodation.  </w:t>
      </w:r>
    </w:p>
    <w:p w14:paraId="40D38254" w14:textId="2405CA10" w:rsidR="00FE79AA" w:rsidRPr="0007036E" w:rsidRDefault="00FE79AA" w:rsidP="0007036E">
      <w:pPr>
        <w:pStyle w:val="DHHSbody"/>
        <w:rPr>
          <w:szCs w:val="21"/>
        </w:rPr>
      </w:pPr>
      <w:r w:rsidRPr="0007036E">
        <w:rPr>
          <w:szCs w:val="21"/>
        </w:rPr>
        <w:t xml:space="preserve">Where the family wants to remain in the housing but disengages from support, the Residential Tenancies Act 1997 laws apply to the tenancy. </w:t>
      </w:r>
    </w:p>
    <w:p w14:paraId="7F470C79" w14:textId="32315443" w:rsidR="00315FC3" w:rsidRPr="006A7BD0" w:rsidDel="001C639C" w:rsidRDefault="004C0E7B" w:rsidP="00497DD4">
      <w:pPr>
        <w:pStyle w:val="Heading2"/>
        <w:rPr>
          <w:rFonts w:cs="Arial"/>
          <w:sz w:val="21"/>
          <w:szCs w:val="21"/>
          <w:lang w:val="en-US"/>
        </w:rPr>
      </w:pPr>
      <w:bookmarkStart w:id="83" w:name="_Toc111195431"/>
      <w:bookmarkStart w:id="84" w:name="_Toc116395174"/>
      <w:bookmarkStart w:id="85" w:name="_Hlk110505914"/>
      <w:r>
        <w:t>D</w:t>
      </w:r>
      <w:r w:rsidR="00315FC3">
        <w:t>isengagement</w:t>
      </w:r>
      <w:r w:rsidR="00A4085E">
        <w:t xml:space="preserve"> due to non-contact</w:t>
      </w:r>
      <w:bookmarkEnd w:id="83"/>
      <w:bookmarkEnd w:id="84"/>
    </w:p>
    <w:p w14:paraId="7915B651" w14:textId="693F4C2D" w:rsidR="00CA247F" w:rsidRDefault="00CA247F" w:rsidP="0093605D">
      <w:pPr>
        <w:pStyle w:val="Body"/>
      </w:pPr>
      <w:r w:rsidRPr="00CA247F">
        <w:t xml:space="preserve">The experience of homelessness can result in families having a lack of trust in services therefore it will take time to build </w:t>
      </w:r>
      <w:r w:rsidR="00FE4B5E" w:rsidRPr="00CA247F">
        <w:t>trust</w:t>
      </w:r>
      <w:r w:rsidR="00EC224F">
        <w:t>. C</w:t>
      </w:r>
      <w:r w:rsidRPr="00CA247F">
        <w:t xml:space="preserve">ontact with families may </w:t>
      </w:r>
      <w:r w:rsidR="00EC224F">
        <w:t xml:space="preserve">also </w:t>
      </w:r>
      <w:r w:rsidRPr="00CA247F">
        <w:t>fluctuate during stressful periods</w:t>
      </w:r>
      <w:r w:rsidR="007402F7">
        <w:t>.</w:t>
      </w:r>
      <w:r w:rsidR="00FE4B5E" w:rsidRPr="00FE4B5E">
        <w:t xml:space="preserve"> </w:t>
      </w:r>
    </w:p>
    <w:p w14:paraId="5F122B1C" w14:textId="01818369" w:rsidR="00E41CC0" w:rsidRPr="0093605D" w:rsidRDefault="00E41CC0" w:rsidP="0093605D">
      <w:pPr>
        <w:pStyle w:val="Body"/>
        <w:rPr>
          <w:highlight w:val="cyan"/>
        </w:rPr>
      </w:pPr>
      <w:r w:rsidRPr="0093605D">
        <w:t>When a family has not communicated with Service Providers or specialist supports for four or more weeks</w:t>
      </w:r>
      <w:r w:rsidR="001619B3" w:rsidRPr="0093605D">
        <w:t xml:space="preserve"> </w:t>
      </w:r>
      <w:r w:rsidR="005E5E2D">
        <w:t>S</w:t>
      </w:r>
      <w:r w:rsidR="000753F9">
        <w:t xml:space="preserve">ervice </w:t>
      </w:r>
      <w:r w:rsidR="004A61E3">
        <w:t>P</w:t>
      </w:r>
      <w:r w:rsidR="000753F9">
        <w:t xml:space="preserve">roviders are expected to take the </w:t>
      </w:r>
      <w:r w:rsidR="00F0063D">
        <w:t>following action</w:t>
      </w:r>
      <w:r w:rsidR="0093605D">
        <w:t>:</w:t>
      </w:r>
    </w:p>
    <w:bookmarkEnd w:id="85"/>
    <w:p w14:paraId="0E8BE0AD" w14:textId="5A603DFA" w:rsidR="00D03673" w:rsidRDefault="5C907129" w:rsidP="00497DD4">
      <w:pPr>
        <w:pStyle w:val="DHHSbody"/>
      </w:pPr>
      <w:r>
        <w:rPr>
          <w:noProof/>
        </w:rPr>
        <w:drawing>
          <wp:inline distT="0" distB="0" distL="0" distR="0" wp14:anchorId="0BE52E91" wp14:editId="247E3F3E">
            <wp:extent cx="6479539" cy="3524250"/>
            <wp:effectExtent l="0" t="0" r="0" b="0"/>
            <wp:docPr id="262849032" name="Picture 262849032" descr="Information in this diagram is available on page 31 with the heading Disengagement due to non-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849032" name="Picture 262849032" descr="Information in this diagram is available on page 31 with the heading Disengagement due to non-contact."/>
                    <pic:cNvPicPr/>
                  </pic:nvPicPr>
                  <pic:blipFill>
                    <a:blip r:embed="rId43">
                      <a:extLst>
                        <a:ext uri="{28A0092B-C50C-407E-A947-70E740481C1C}">
                          <a14:useLocalDpi xmlns:a14="http://schemas.microsoft.com/office/drawing/2010/main" val="0"/>
                        </a:ext>
                      </a:extLst>
                    </a:blip>
                    <a:stretch>
                      <a:fillRect/>
                    </a:stretch>
                  </pic:blipFill>
                  <pic:spPr>
                    <a:xfrm>
                      <a:off x="0" y="0"/>
                      <a:ext cx="6479539" cy="3524250"/>
                    </a:xfrm>
                    <a:prstGeom prst="rect">
                      <a:avLst/>
                    </a:prstGeom>
                  </pic:spPr>
                </pic:pic>
              </a:graphicData>
            </a:graphic>
          </wp:inline>
        </w:drawing>
      </w:r>
    </w:p>
    <w:p w14:paraId="2C0F0EF0" w14:textId="36FB2159" w:rsidR="002D35D2" w:rsidRPr="00F20F29" w:rsidRDefault="002D35D2" w:rsidP="00591ACB">
      <w:pPr>
        <w:pStyle w:val="Caption"/>
        <w:rPr>
          <w:rFonts w:ascii="Verdana" w:hAnsi="Verdana"/>
          <w:i w:val="0"/>
          <w:iCs w:val="0"/>
          <w:color w:val="auto"/>
        </w:rPr>
      </w:pPr>
      <w:r w:rsidRPr="00F20F29">
        <w:rPr>
          <w:rFonts w:ascii="Verdana" w:hAnsi="Verdana"/>
          <w:i w:val="0"/>
          <w:iCs w:val="0"/>
          <w:color w:val="auto"/>
        </w:rPr>
        <w:t xml:space="preserve">Figure </w:t>
      </w:r>
      <w:r w:rsidR="00295BB0" w:rsidRPr="00F20F29">
        <w:rPr>
          <w:rFonts w:ascii="Verdana" w:hAnsi="Verdana"/>
          <w:i w:val="0"/>
          <w:iCs w:val="0"/>
          <w:color w:val="auto"/>
        </w:rPr>
        <w:t>2</w:t>
      </w:r>
      <w:r w:rsidRPr="00F20F29">
        <w:rPr>
          <w:rFonts w:ascii="Verdana" w:hAnsi="Verdana"/>
          <w:i w:val="0"/>
          <w:iCs w:val="0"/>
          <w:color w:val="auto"/>
        </w:rPr>
        <w:t xml:space="preserve">: H4F </w:t>
      </w:r>
      <w:r w:rsidR="00846E5B" w:rsidRPr="00F20F29">
        <w:rPr>
          <w:rFonts w:ascii="Verdana" w:hAnsi="Verdana"/>
          <w:i w:val="0"/>
          <w:iCs w:val="0"/>
          <w:color w:val="auto"/>
        </w:rPr>
        <w:t>Process for determining disengagement due to non-contact</w:t>
      </w:r>
    </w:p>
    <w:p w14:paraId="57145FC0" w14:textId="1D3F27FC" w:rsidR="00F91A0C" w:rsidRDefault="00AD3F92" w:rsidP="00CB508E">
      <w:pPr>
        <w:rPr>
          <w:rFonts w:ascii="Verdana" w:hAnsi="Verdana" w:cs="Arial"/>
          <w:sz w:val="21"/>
          <w:szCs w:val="21"/>
        </w:rPr>
      </w:pPr>
      <w:r w:rsidRPr="00CB508E">
        <w:rPr>
          <w:rFonts w:ascii="Verdana" w:hAnsi="Verdana" w:cs="Arial"/>
          <w:sz w:val="21"/>
          <w:szCs w:val="21"/>
        </w:rPr>
        <w:t xml:space="preserve">Service Providers are expected to </w:t>
      </w:r>
      <w:r w:rsidR="004A497D">
        <w:rPr>
          <w:rFonts w:ascii="Verdana" w:hAnsi="Verdana" w:cs="Arial"/>
          <w:sz w:val="21"/>
          <w:szCs w:val="21"/>
        </w:rPr>
        <w:t>conve</w:t>
      </w:r>
      <w:r w:rsidR="007E2950">
        <w:rPr>
          <w:rFonts w:ascii="Verdana" w:hAnsi="Verdana" w:cs="Arial"/>
          <w:sz w:val="21"/>
          <w:szCs w:val="21"/>
        </w:rPr>
        <w:t>ne an at-risk family panel to</w:t>
      </w:r>
      <w:r w:rsidR="00395429">
        <w:rPr>
          <w:rFonts w:ascii="Verdana" w:hAnsi="Verdana" w:cs="Arial"/>
          <w:sz w:val="21"/>
          <w:szCs w:val="21"/>
        </w:rPr>
        <w:t xml:space="preserve"> oversee </w:t>
      </w:r>
      <w:r w:rsidR="00E24D00">
        <w:rPr>
          <w:rFonts w:ascii="Verdana" w:hAnsi="Verdana" w:cs="Arial"/>
          <w:sz w:val="21"/>
          <w:szCs w:val="21"/>
        </w:rPr>
        <w:t xml:space="preserve">attempts to re-engage the family and to </w:t>
      </w:r>
      <w:r w:rsidRPr="00CB508E">
        <w:rPr>
          <w:rFonts w:ascii="Verdana" w:hAnsi="Verdana" w:cs="Arial"/>
          <w:sz w:val="21"/>
          <w:szCs w:val="21"/>
        </w:rPr>
        <w:t xml:space="preserve">make a sustained effort to re-establish contact with the family through all available channels, using a variety of communication strategies. </w:t>
      </w:r>
      <w:r w:rsidR="00484F66" w:rsidRPr="00CB508E">
        <w:rPr>
          <w:rFonts w:ascii="Verdana" w:hAnsi="Verdana" w:cs="Arial"/>
          <w:sz w:val="21"/>
          <w:szCs w:val="21"/>
        </w:rPr>
        <w:t>The following</w:t>
      </w:r>
      <w:r w:rsidR="55358EF6" w:rsidRPr="6061325C">
        <w:rPr>
          <w:rFonts w:ascii="Verdana" w:hAnsi="Verdana" w:cs="Arial"/>
          <w:sz w:val="21"/>
          <w:szCs w:val="21"/>
        </w:rPr>
        <w:t xml:space="preserve"> </w:t>
      </w:r>
      <w:r w:rsidR="4AFF41F1" w:rsidRPr="6061325C">
        <w:rPr>
          <w:rFonts w:ascii="Verdana" w:hAnsi="Verdana" w:cs="Arial"/>
          <w:sz w:val="21"/>
          <w:szCs w:val="21"/>
        </w:rPr>
        <w:t xml:space="preserve">table </w:t>
      </w:r>
      <w:r w:rsidR="7EF44942" w:rsidRPr="6061325C">
        <w:rPr>
          <w:rFonts w:ascii="Verdana" w:hAnsi="Verdana" w:cs="Arial"/>
          <w:sz w:val="21"/>
          <w:szCs w:val="21"/>
        </w:rPr>
        <w:t>and</w:t>
      </w:r>
      <w:r w:rsidR="00484F66" w:rsidRPr="00CB508E">
        <w:rPr>
          <w:rFonts w:ascii="Verdana" w:hAnsi="Verdana" w:cs="Arial"/>
          <w:sz w:val="21"/>
          <w:szCs w:val="21"/>
        </w:rPr>
        <w:t xml:space="preserve"> </w:t>
      </w:r>
      <w:r w:rsidR="00484F66" w:rsidRPr="00CB508E" w:rsidDel="003F48ED">
        <w:rPr>
          <w:rFonts w:ascii="Verdana" w:hAnsi="Verdana" w:cs="Arial"/>
          <w:sz w:val="21"/>
          <w:szCs w:val="21"/>
        </w:rPr>
        <w:t xml:space="preserve">diagram </w:t>
      </w:r>
      <w:r w:rsidR="202DEB88" w:rsidRPr="6061325C">
        <w:rPr>
          <w:rFonts w:ascii="Verdana" w:hAnsi="Verdana" w:cs="Arial"/>
          <w:sz w:val="21"/>
          <w:szCs w:val="21"/>
        </w:rPr>
        <w:t>(Figure 3)</w:t>
      </w:r>
      <w:r w:rsidR="7EF44942" w:rsidRPr="6061325C">
        <w:rPr>
          <w:rFonts w:ascii="Verdana" w:hAnsi="Verdana" w:cs="Arial"/>
          <w:sz w:val="21"/>
          <w:szCs w:val="21"/>
        </w:rPr>
        <w:t xml:space="preserve"> </w:t>
      </w:r>
      <w:r w:rsidR="4AFF41F1" w:rsidRPr="6061325C">
        <w:rPr>
          <w:rFonts w:ascii="Verdana" w:hAnsi="Verdana" w:cs="Arial"/>
          <w:sz w:val="21"/>
          <w:szCs w:val="21"/>
        </w:rPr>
        <w:t>indicates</w:t>
      </w:r>
      <w:r w:rsidR="00484F66" w:rsidRPr="00CB508E">
        <w:rPr>
          <w:rFonts w:ascii="Verdana" w:hAnsi="Verdana" w:cs="Arial"/>
          <w:sz w:val="21"/>
          <w:szCs w:val="21"/>
        </w:rPr>
        <w:t xml:space="preserve"> the minimum level </w:t>
      </w:r>
      <w:proofErr w:type="gramStart"/>
      <w:r w:rsidR="00484F66" w:rsidRPr="00CB508E">
        <w:rPr>
          <w:rFonts w:ascii="Verdana" w:hAnsi="Verdana" w:cs="Arial"/>
          <w:sz w:val="21"/>
          <w:szCs w:val="21"/>
        </w:rPr>
        <w:t>of  contact</w:t>
      </w:r>
      <w:proofErr w:type="gramEnd"/>
      <w:r w:rsidR="00484F66" w:rsidRPr="00CB508E">
        <w:rPr>
          <w:rFonts w:ascii="Verdana" w:hAnsi="Verdana" w:cs="Arial"/>
          <w:sz w:val="21"/>
          <w:szCs w:val="21"/>
        </w:rPr>
        <w:t xml:space="preserve"> </w:t>
      </w:r>
      <w:r w:rsidR="00D54687" w:rsidRPr="00CB508E">
        <w:rPr>
          <w:rFonts w:ascii="Verdana" w:hAnsi="Verdana" w:cs="Arial"/>
          <w:sz w:val="21"/>
          <w:szCs w:val="21"/>
        </w:rPr>
        <w:t xml:space="preserve">to be undertaken </w:t>
      </w:r>
      <w:r w:rsidR="00484F66" w:rsidRPr="00CB508E">
        <w:rPr>
          <w:rFonts w:ascii="Verdana" w:hAnsi="Verdana" w:cs="Arial"/>
          <w:sz w:val="21"/>
          <w:szCs w:val="21"/>
        </w:rPr>
        <w:t xml:space="preserve">during </w:t>
      </w:r>
      <w:r w:rsidR="34BE252B" w:rsidRPr="6061325C">
        <w:rPr>
          <w:rFonts w:ascii="Verdana" w:hAnsi="Verdana" w:cs="Arial"/>
          <w:sz w:val="21"/>
          <w:szCs w:val="21"/>
        </w:rPr>
        <w:t>the</w:t>
      </w:r>
      <w:r w:rsidR="00484F66" w:rsidRPr="00CB508E">
        <w:rPr>
          <w:rFonts w:ascii="Verdana" w:hAnsi="Verdana" w:cs="Arial"/>
          <w:sz w:val="21"/>
          <w:szCs w:val="21"/>
        </w:rPr>
        <w:t xml:space="preserve"> period</w:t>
      </w:r>
      <w:r w:rsidR="34BE252B" w:rsidRPr="6061325C">
        <w:rPr>
          <w:rFonts w:ascii="Verdana" w:hAnsi="Verdana" w:cs="Arial"/>
          <w:sz w:val="21"/>
          <w:szCs w:val="21"/>
        </w:rPr>
        <w:t xml:space="preserve"> of disengagement</w:t>
      </w:r>
      <w:r w:rsidR="00484F66" w:rsidRPr="00CB508E">
        <w:rPr>
          <w:rFonts w:ascii="Verdana" w:hAnsi="Verdana" w:cs="Arial"/>
          <w:sz w:val="21"/>
          <w:szCs w:val="21"/>
        </w:rPr>
        <w:t>.</w:t>
      </w:r>
    </w:p>
    <w:p w14:paraId="29019E18" w14:textId="77777777" w:rsidR="003F48ED" w:rsidRDefault="003F48ED" w:rsidP="00CB508E">
      <w:pPr>
        <w:rPr>
          <w:rFonts w:ascii="Verdana" w:hAnsi="Verdana" w:cs="Arial"/>
          <w:sz w:val="21"/>
          <w:szCs w:val="21"/>
        </w:rPr>
      </w:pPr>
    </w:p>
    <w:tbl>
      <w:tblPr>
        <w:tblStyle w:val="TableGrid"/>
        <w:tblW w:w="10093" w:type="dxa"/>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ook w:val="04A0" w:firstRow="1" w:lastRow="0" w:firstColumn="1" w:lastColumn="0" w:noHBand="0" w:noVBand="1"/>
      </w:tblPr>
      <w:tblGrid>
        <w:gridCol w:w="5132"/>
        <w:gridCol w:w="4961"/>
      </w:tblGrid>
      <w:tr w:rsidR="003F48ED" w14:paraId="5CAD1C71" w14:textId="77777777" w:rsidTr="00E33F3E">
        <w:trPr>
          <w:cnfStyle w:val="100000000000" w:firstRow="1" w:lastRow="0" w:firstColumn="0" w:lastColumn="0" w:oddVBand="0" w:evenVBand="0" w:oddHBand="0" w:evenHBand="0" w:firstRowFirstColumn="0" w:firstRowLastColumn="0" w:lastRowFirstColumn="0" w:lastRowLastColumn="0"/>
        </w:trPr>
        <w:tc>
          <w:tcPr>
            <w:tcW w:w="5132" w:type="dxa"/>
            <w:shd w:val="clear" w:color="auto" w:fill="032833"/>
          </w:tcPr>
          <w:p w14:paraId="42EDF3C8" w14:textId="77777777" w:rsidR="003F48ED" w:rsidRPr="000153E5" w:rsidRDefault="003F48ED" w:rsidP="00E83DB1">
            <w:pPr>
              <w:rPr>
                <w:rFonts w:ascii="Verdana" w:hAnsi="Verdana"/>
                <w:b/>
                <w:bCs/>
                <w:color w:val="FFFFFF" w:themeColor="background1"/>
                <w:sz w:val="21"/>
                <w:szCs w:val="21"/>
              </w:rPr>
            </w:pPr>
            <w:r w:rsidRPr="6061325C">
              <w:rPr>
                <w:rFonts w:ascii="Verdana" w:hAnsi="Verdana"/>
                <w:b/>
                <w:color w:val="FFFFFF" w:themeColor="background2"/>
                <w:sz w:val="21"/>
                <w:szCs w:val="21"/>
              </w:rPr>
              <w:t>Method of communication</w:t>
            </w:r>
          </w:p>
        </w:tc>
        <w:tc>
          <w:tcPr>
            <w:tcW w:w="4961" w:type="dxa"/>
            <w:shd w:val="clear" w:color="auto" w:fill="032833"/>
          </w:tcPr>
          <w:p w14:paraId="3DAE2423" w14:textId="75CBA89A" w:rsidR="003F48ED" w:rsidRPr="000153E5" w:rsidRDefault="00643F1D" w:rsidP="00E83DB1">
            <w:pPr>
              <w:rPr>
                <w:rFonts w:ascii="Verdana" w:hAnsi="Verdana"/>
                <w:b/>
                <w:bCs/>
                <w:color w:val="FFFFFF" w:themeColor="background1"/>
                <w:sz w:val="21"/>
                <w:szCs w:val="21"/>
              </w:rPr>
            </w:pPr>
            <w:r w:rsidRPr="6061325C">
              <w:rPr>
                <w:rFonts w:ascii="Verdana" w:hAnsi="Verdana"/>
                <w:b/>
                <w:color w:val="FFFFFF" w:themeColor="background2"/>
                <w:sz w:val="21"/>
                <w:szCs w:val="21"/>
              </w:rPr>
              <w:t>A</w:t>
            </w:r>
            <w:r w:rsidR="003F48ED" w:rsidRPr="6061325C">
              <w:rPr>
                <w:rFonts w:ascii="Verdana" w:hAnsi="Verdana"/>
                <w:b/>
                <w:color w:val="FFFFFF" w:themeColor="background2"/>
                <w:sz w:val="21"/>
                <w:szCs w:val="21"/>
              </w:rPr>
              <w:t xml:space="preserve">ttempts to contact </w:t>
            </w:r>
            <w:r w:rsidR="009D544A" w:rsidRPr="6061325C">
              <w:rPr>
                <w:rFonts w:ascii="Verdana" w:hAnsi="Verdana"/>
                <w:b/>
                <w:color w:val="FFFFFF" w:themeColor="background2"/>
                <w:sz w:val="21"/>
                <w:szCs w:val="21"/>
              </w:rPr>
              <w:t xml:space="preserve">from </w:t>
            </w:r>
            <w:r w:rsidR="60FEB94A" w:rsidRPr="6061325C">
              <w:rPr>
                <w:rFonts w:ascii="Verdana" w:hAnsi="Verdana"/>
                <w:b/>
                <w:bCs/>
                <w:color w:val="FFFFFF" w:themeColor="background2"/>
                <w:sz w:val="21"/>
                <w:szCs w:val="21"/>
              </w:rPr>
              <w:t xml:space="preserve">start of </w:t>
            </w:r>
            <w:r w:rsidR="001E5676" w:rsidRPr="6061325C">
              <w:rPr>
                <w:rFonts w:ascii="Verdana" w:hAnsi="Verdana"/>
                <w:b/>
                <w:color w:val="FFFFFF" w:themeColor="background2"/>
                <w:sz w:val="21"/>
                <w:szCs w:val="21"/>
              </w:rPr>
              <w:t>w</w:t>
            </w:r>
            <w:r w:rsidR="003F48ED" w:rsidRPr="6061325C">
              <w:rPr>
                <w:rFonts w:ascii="Verdana" w:hAnsi="Verdana"/>
                <w:b/>
                <w:color w:val="FFFFFF" w:themeColor="background2"/>
                <w:sz w:val="21"/>
                <w:szCs w:val="21"/>
              </w:rPr>
              <w:t>eek 5 to</w:t>
            </w:r>
            <w:r w:rsidR="001E5676" w:rsidRPr="6061325C">
              <w:rPr>
                <w:rFonts w:ascii="Verdana" w:hAnsi="Verdana"/>
                <w:b/>
                <w:color w:val="FFFFFF" w:themeColor="background2"/>
                <w:sz w:val="21"/>
                <w:szCs w:val="21"/>
              </w:rPr>
              <w:t xml:space="preserve"> </w:t>
            </w:r>
            <w:r w:rsidR="276A1B41" w:rsidRPr="6061325C">
              <w:rPr>
                <w:rFonts w:ascii="Verdana" w:hAnsi="Verdana"/>
                <w:b/>
                <w:bCs/>
                <w:color w:val="FFFFFF" w:themeColor="background2"/>
                <w:sz w:val="21"/>
                <w:szCs w:val="21"/>
              </w:rPr>
              <w:t>end of</w:t>
            </w:r>
            <w:r w:rsidR="071EEB13" w:rsidRPr="6061325C">
              <w:rPr>
                <w:rFonts w:ascii="Verdana" w:hAnsi="Verdana"/>
                <w:b/>
                <w:bCs/>
                <w:color w:val="FFFFFF" w:themeColor="background2"/>
                <w:sz w:val="21"/>
                <w:szCs w:val="21"/>
              </w:rPr>
              <w:t xml:space="preserve"> </w:t>
            </w:r>
            <w:r w:rsidR="001E5676" w:rsidRPr="6061325C">
              <w:rPr>
                <w:rFonts w:ascii="Verdana" w:hAnsi="Verdana"/>
                <w:b/>
                <w:color w:val="FFFFFF" w:themeColor="background2"/>
                <w:sz w:val="21"/>
                <w:szCs w:val="21"/>
              </w:rPr>
              <w:t>w</w:t>
            </w:r>
            <w:r w:rsidR="003F48ED" w:rsidRPr="6061325C">
              <w:rPr>
                <w:rFonts w:ascii="Verdana" w:hAnsi="Verdana"/>
                <w:b/>
                <w:color w:val="FFFFFF" w:themeColor="background2"/>
                <w:sz w:val="21"/>
                <w:szCs w:val="21"/>
              </w:rPr>
              <w:t>eek 8</w:t>
            </w:r>
            <w:r w:rsidR="001E5676" w:rsidRPr="6061325C">
              <w:rPr>
                <w:rFonts w:ascii="Verdana" w:hAnsi="Verdana"/>
                <w:b/>
                <w:color w:val="FFFFFF" w:themeColor="background2"/>
                <w:sz w:val="21"/>
                <w:szCs w:val="21"/>
              </w:rPr>
              <w:t xml:space="preserve"> non</w:t>
            </w:r>
            <w:r w:rsidR="004A35DF" w:rsidRPr="6061325C">
              <w:rPr>
                <w:rFonts w:ascii="Verdana" w:hAnsi="Verdana"/>
                <w:b/>
                <w:color w:val="FFFFFF" w:themeColor="background2"/>
                <w:sz w:val="21"/>
                <w:szCs w:val="21"/>
              </w:rPr>
              <w:t>-</w:t>
            </w:r>
            <w:r w:rsidR="001E5676" w:rsidRPr="6061325C">
              <w:rPr>
                <w:rFonts w:ascii="Verdana" w:hAnsi="Verdana"/>
                <w:b/>
                <w:color w:val="FFFFFF" w:themeColor="background2"/>
                <w:sz w:val="21"/>
                <w:szCs w:val="21"/>
              </w:rPr>
              <w:t>contact</w:t>
            </w:r>
          </w:p>
        </w:tc>
      </w:tr>
      <w:tr w:rsidR="003F48ED" w14:paraId="0C50AEEF" w14:textId="77777777" w:rsidTr="00E33F3E">
        <w:tc>
          <w:tcPr>
            <w:tcW w:w="5132" w:type="dxa"/>
          </w:tcPr>
          <w:p w14:paraId="7829110F" w14:textId="76E1C74A" w:rsidR="003F48ED" w:rsidRPr="003F48ED" w:rsidRDefault="003F48ED" w:rsidP="00E83DB1">
            <w:pPr>
              <w:rPr>
                <w:rFonts w:ascii="Verdana" w:hAnsi="Verdana"/>
                <w:sz w:val="21"/>
                <w:szCs w:val="21"/>
              </w:rPr>
            </w:pPr>
            <w:r w:rsidRPr="003F48ED">
              <w:rPr>
                <w:rFonts w:ascii="Verdana" w:hAnsi="Verdana"/>
                <w:sz w:val="21"/>
                <w:szCs w:val="21"/>
              </w:rPr>
              <w:t>Email</w:t>
            </w:r>
            <w:r w:rsidR="0078365A">
              <w:rPr>
                <w:rFonts w:ascii="Verdana" w:hAnsi="Verdana"/>
                <w:sz w:val="21"/>
                <w:szCs w:val="21"/>
              </w:rPr>
              <w:t xml:space="preserve">, </w:t>
            </w:r>
            <w:proofErr w:type="spellStart"/>
            <w:r w:rsidR="0078365A">
              <w:rPr>
                <w:rFonts w:ascii="Verdana" w:hAnsi="Verdana"/>
                <w:sz w:val="21"/>
                <w:szCs w:val="21"/>
              </w:rPr>
              <w:t>p</w:t>
            </w:r>
            <w:r w:rsidR="0078365A" w:rsidRPr="003F48ED">
              <w:rPr>
                <w:rFonts w:ascii="Verdana" w:hAnsi="Verdana"/>
                <w:sz w:val="21"/>
                <w:szCs w:val="21"/>
              </w:rPr>
              <w:t>ext</w:t>
            </w:r>
            <w:proofErr w:type="spellEnd"/>
            <w:r w:rsidR="0078365A" w:rsidRPr="003F48ED">
              <w:rPr>
                <w:rFonts w:ascii="Verdana" w:hAnsi="Verdana"/>
                <w:sz w:val="21"/>
                <w:szCs w:val="21"/>
              </w:rPr>
              <w:t xml:space="preserve"> or WhatsApp message</w:t>
            </w:r>
            <w:r w:rsidR="0078365A">
              <w:rPr>
                <w:rFonts w:ascii="Verdana" w:hAnsi="Verdana"/>
                <w:sz w:val="21"/>
                <w:szCs w:val="21"/>
              </w:rPr>
              <w:t>, p</w:t>
            </w:r>
            <w:r w:rsidR="0078365A" w:rsidRPr="003F48ED">
              <w:rPr>
                <w:rFonts w:ascii="Verdana" w:hAnsi="Verdana"/>
                <w:sz w:val="21"/>
                <w:szCs w:val="21"/>
              </w:rPr>
              <w:t>ostal letter</w:t>
            </w:r>
          </w:p>
        </w:tc>
        <w:tc>
          <w:tcPr>
            <w:tcW w:w="4961" w:type="dxa"/>
          </w:tcPr>
          <w:p w14:paraId="5A806FDF" w14:textId="3AC145C3" w:rsidR="003F48ED" w:rsidRPr="003F48ED" w:rsidRDefault="003F48ED" w:rsidP="00E83DB1">
            <w:pPr>
              <w:rPr>
                <w:rFonts w:ascii="Verdana" w:hAnsi="Verdana"/>
                <w:sz w:val="21"/>
                <w:szCs w:val="21"/>
              </w:rPr>
            </w:pPr>
            <w:r w:rsidRPr="003F48ED">
              <w:rPr>
                <w:rFonts w:ascii="Verdana" w:hAnsi="Verdana"/>
                <w:sz w:val="21"/>
                <w:szCs w:val="21"/>
              </w:rPr>
              <w:t>Eight attempts</w:t>
            </w:r>
            <w:r w:rsidR="007644A6">
              <w:rPr>
                <w:rFonts w:ascii="Verdana" w:hAnsi="Verdana"/>
                <w:sz w:val="21"/>
                <w:szCs w:val="21"/>
              </w:rPr>
              <w:t xml:space="preserve"> over </w:t>
            </w:r>
            <w:r w:rsidR="00D05200">
              <w:rPr>
                <w:rFonts w:ascii="Verdana" w:hAnsi="Verdana"/>
                <w:sz w:val="21"/>
                <w:szCs w:val="21"/>
              </w:rPr>
              <w:t>four weeks</w:t>
            </w:r>
          </w:p>
        </w:tc>
      </w:tr>
      <w:tr w:rsidR="003F48ED" w14:paraId="2A8A8CF4" w14:textId="77777777" w:rsidTr="00E33F3E">
        <w:tc>
          <w:tcPr>
            <w:tcW w:w="5132" w:type="dxa"/>
          </w:tcPr>
          <w:p w14:paraId="614AB458" w14:textId="77777777" w:rsidR="003F48ED" w:rsidRPr="003F48ED" w:rsidRDefault="003F48ED" w:rsidP="00E83DB1">
            <w:pPr>
              <w:rPr>
                <w:rFonts w:ascii="Verdana" w:hAnsi="Verdana"/>
                <w:sz w:val="21"/>
                <w:szCs w:val="21"/>
              </w:rPr>
            </w:pPr>
            <w:r w:rsidRPr="003F48ED">
              <w:rPr>
                <w:rFonts w:ascii="Verdana" w:hAnsi="Verdana"/>
                <w:sz w:val="21"/>
                <w:szCs w:val="21"/>
              </w:rPr>
              <w:t>Phone call and message left</w:t>
            </w:r>
          </w:p>
        </w:tc>
        <w:tc>
          <w:tcPr>
            <w:tcW w:w="4961" w:type="dxa"/>
          </w:tcPr>
          <w:p w14:paraId="09F5820B" w14:textId="32CA43DF" w:rsidR="003F48ED" w:rsidRPr="003F48ED" w:rsidRDefault="003F48ED" w:rsidP="00E83DB1">
            <w:pPr>
              <w:rPr>
                <w:rFonts w:ascii="Verdana" w:hAnsi="Verdana"/>
                <w:sz w:val="21"/>
                <w:szCs w:val="21"/>
              </w:rPr>
            </w:pPr>
            <w:r w:rsidRPr="003F48ED">
              <w:rPr>
                <w:rFonts w:ascii="Verdana" w:hAnsi="Verdana"/>
                <w:sz w:val="21"/>
                <w:szCs w:val="21"/>
              </w:rPr>
              <w:t>Eight attempts</w:t>
            </w:r>
            <w:r w:rsidR="00D05200">
              <w:rPr>
                <w:rFonts w:ascii="Verdana" w:hAnsi="Verdana"/>
                <w:sz w:val="21"/>
                <w:szCs w:val="21"/>
              </w:rPr>
              <w:t xml:space="preserve"> over four weeks</w:t>
            </w:r>
          </w:p>
        </w:tc>
      </w:tr>
      <w:tr w:rsidR="003F48ED" w14:paraId="07E46354" w14:textId="77777777" w:rsidTr="00E33F3E">
        <w:tc>
          <w:tcPr>
            <w:tcW w:w="5132" w:type="dxa"/>
          </w:tcPr>
          <w:p w14:paraId="204E45E2" w14:textId="77777777" w:rsidR="003F48ED" w:rsidRPr="003F48ED" w:rsidRDefault="003F48ED" w:rsidP="00E83DB1">
            <w:pPr>
              <w:rPr>
                <w:rFonts w:ascii="Verdana" w:hAnsi="Verdana"/>
                <w:sz w:val="21"/>
                <w:szCs w:val="21"/>
              </w:rPr>
            </w:pPr>
            <w:r w:rsidRPr="003F48ED">
              <w:rPr>
                <w:rFonts w:ascii="Verdana" w:hAnsi="Verdana"/>
                <w:sz w:val="21"/>
                <w:szCs w:val="21"/>
              </w:rPr>
              <w:t>Home visit, safety and welfare check</w:t>
            </w:r>
          </w:p>
        </w:tc>
        <w:tc>
          <w:tcPr>
            <w:tcW w:w="4961" w:type="dxa"/>
          </w:tcPr>
          <w:p w14:paraId="75DBAF63" w14:textId="149A7EC8" w:rsidR="003F48ED" w:rsidRPr="003F48ED" w:rsidRDefault="003F48ED" w:rsidP="00E83DB1">
            <w:pPr>
              <w:rPr>
                <w:rFonts w:ascii="Verdana" w:hAnsi="Verdana"/>
                <w:sz w:val="21"/>
                <w:szCs w:val="21"/>
              </w:rPr>
            </w:pPr>
            <w:r w:rsidRPr="003F48ED">
              <w:rPr>
                <w:rFonts w:ascii="Verdana" w:hAnsi="Verdana"/>
                <w:sz w:val="21"/>
                <w:szCs w:val="21"/>
              </w:rPr>
              <w:t>Four attempts</w:t>
            </w:r>
            <w:r w:rsidR="00D05200">
              <w:rPr>
                <w:rFonts w:ascii="Verdana" w:hAnsi="Verdana"/>
                <w:sz w:val="21"/>
                <w:szCs w:val="21"/>
              </w:rPr>
              <w:t xml:space="preserve"> over four weeks</w:t>
            </w:r>
          </w:p>
        </w:tc>
      </w:tr>
    </w:tbl>
    <w:p w14:paraId="1A9CB733" w14:textId="2FB9DB01" w:rsidR="00F0063D" w:rsidRDefault="6061325C" w:rsidP="00DB3088">
      <w:pPr>
        <w:rPr>
          <w:rFonts w:ascii="Verdana" w:hAnsi="Verdana" w:cs="Arial"/>
          <w:sz w:val="21"/>
          <w:szCs w:val="21"/>
        </w:rPr>
      </w:pPr>
      <w:r>
        <w:rPr>
          <w:noProof/>
        </w:rPr>
        <w:lastRenderedPageBreak/>
        <w:drawing>
          <wp:inline distT="0" distB="0" distL="0" distR="0" wp14:anchorId="62B48C73" wp14:editId="434E67E4">
            <wp:extent cx="6496493" cy="3011589"/>
            <wp:effectExtent l="0" t="0" r="0" b="0"/>
            <wp:docPr id="1504585945" name="Picture 15941138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85945" name="Picture 1594113898">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Lst>
                    </a:blip>
                    <a:stretch>
                      <a:fillRect/>
                    </a:stretch>
                  </pic:blipFill>
                  <pic:spPr>
                    <a:xfrm>
                      <a:off x="0" y="0"/>
                      <a:ext cx="6532372" cy="3028221"/>
                    </a:xfrm>
                    <a:prstGeom prst="rect">
                      <a:avLst/>
                    </a:prstGeom>
                  </pic:spPr>
                </pic:pic>
              </a:graphicData>
            </a:graphic>
          </wp:inline>
        </w:drawing>
      </w:r>
    </w:p>
    <w:p w14:paraId="45B7BDFC" w14:textId="5FCA9227" w:rsidR="00663507" w:rsidDel="000153E5" w:rsidRDefault="00FA47F4" w:rsidP="14E8F411">
      <w:pPr>
        <w:pStyle w:val="Body"/>
        <w:rPr>
          <w:sz w:val="20"/>
        </w:rPr>
      </w:pPr>
      <w:r w:rsidRPr="14E8F411">
        <w:rPr>
          <w:sz w:val="20"/>
        </w:rPr>
        <w:t xml:space="preserve">Figure 3: Minimum </w:t>
      </w:r>
      <w:r w:rsidR="724175C0" w:rsidRPr="14E8F411">
        <w:rPr>
          <w:sz w:val="20"/>
        </w:rPr>
        <w:t>level of</w:t>
      </w:r>
      <w:r w:rsidR="7D89026A" w:rsidRPr="14E8F411">
        <w:rPr>
          <w:sz w:val="20"/>
        </w:rPr>
        <w:t xml:space="preserve"> </w:t>
      </w:r>
      <w:r w:rsidRPr="14E8F411">
        <w:rPr>
          <w:sz w:val="20"/>
        </w:rPr>
        <w:t xml:space="preserve">contact </w:t>
      </w:r>
      <w:r w:rsidR="32FA2620" w:rsidRPr="14E8F411">
        <w:rPr>
          <w:sz w:val="20"/>
        </w:rPr>
        <w:t xml:space="preserve">with </w:t>
      </w:r>
      <w:r w:rsidRPr="14E8F411">
        <w:rPr>
          <w:sz w:val="20"/>
        </w:rPr>
        <w:t>families at-risk of disengagement due to non-contact</w:t>
      </w:r>
    </w:p>
    <w:p w14:paraId="49415C2A" w14:textId="345BED9F" w:rsidR="005939F7" w:rsidRPr="00663507" w:rsidRDefault="005939F7" w:rsidP="002A6F2A">
      <w:pPr>
        <w:pStyle w:val="Body"/>
        <w:rPr>
          <w:sz w:val="20"/>
        </w:rPr>
      </w:pPr>
      <w:r w:rsidRPr="005B20D1">
        <w:rPr>
          <w:szCs w:val="21"/>
        </w:rPr>
        <w:t xml:space="preserve">It is expected that Service Providers will </w:t>
      </w:r>
      <w:r w:rsidR="00EC4569" w:rsidRPr="005B20D1">
        <w:rPr>
          <w:szCs w:val="21"/>
        </w:rPr>
        <w:t>also</w:t>
      </w:r>
      <w:r w:rsidRPr="005B20D1">
        <w:rPr>
          <w:szCs w:val="21"/>
        </w:rPr>
        <w:t xml:space="preserve"> contact next of kin </w:t>
      </w:r>
      <w:r w:rsidR="00960B7B" w:rsidRPr="005B20D1">
        <w:rPr>
          <w:szCs w:val="21"/>
        </w:rPr>
        <w:t>and</w:t>
      </w:r>
      <w:r w:rsidRPr="005B20D1">
        <w:rPr>
          <w:szCs w:val="21"/>
        </w:rPr>
        <w:t xml:space="preserve"> other services to ensure the family are safe and seek additional information that may assist in re-engagement where appropriate. This may include seeking input from other services such as:</w:t>
      </w:r>
    </w:p>
    <w:p w14:paraId="6B798EFF" w14:textId="77777777" w:rsidR="005939F7" w:rsidRPr="005B20D1" w:rsidRDefault="005939F7" w:rsidP="00010819">
      <w:pPr>
        <w:pStyle w:val="DHHSbullet1"/>
        <w:numPr>
          <w:ilvl w:val="0"/>
          <w:numId w:val="32"/>
        </w:numPr>
        <w:spacing w:after="120" w:line="270" w:lineRule="exact"/>
        <w:rPr>
          <w:rFonts w:cs="Arial"/>
          <w:szCs w:val="21"/>
        </w:rPr>
      </w:pPr>
      <w:r w:rsidRPr="005B20D1">
        <w:rPr>
          <w:rFonts w:cs="Arial"/>
          <w:szCs w:val="21"/>
        </w:rPr>
        <w:t>Specialist supports such as mental health services, AOD treatment services, family violence supports, legal services and financial services</w:t>
      </w:r>
    </w:p>
    <w:p w14:paraId="316FC160" w14:textId="4C99BF10" w:rsidR="005939F7" w:rsidRPr="005B20D1" w:rsidRDefault="005939F7" w:rsidP="00010819">
      <w:pPr>
        <w:pStyle w:val="DHHSbullet1"/>
        <w:numPr>
          <w:ilvl w:val="0"/>
          <w:numId w:val="32"/>
        </w:numPr>
        <w:spacing w:after="120" w:line="270" w:lineRule="exact"/>
        <w:rPr>
          <w:rFonts w:cs="Arial"/>
          <w:szCs w:val="21"/>
        </w:rPr>
      </w:pPr>
      <w:r w:rsidRPr="005B20D1">
        <w:rPr>
          <w:rFonts w:cs="Arial"/>
          <w:szCs w:val="21"/>
        </w:rPr>
        <w:t>Tertiary education providers, schools</w:t>
      </w:r>
      <w:r w:rsidR="004E1AF0" w:rsidRPr="005B20D1">
        <w:rPr>
          <w:rFonts w:cs="Arial"/>
          <w:szCs w:val="21"/>
        </w:rPr>
        <w:t>,</w:t>
      </w:r>
      <w:r w:rsidRPr="005B20D1">
        <w:rPr>
          <w:rFonts w:cs="Arial"/>
          <w:szCs w:val="21"/>
        </w:rPr>
        <w:t xml:space="preserve"> and childcare </w:t>
      </w:r>
    </w:p>
    <w:p w14:paraId="275A59B7" w14:textId="77777777" w:rsidR="005939F7" w:rsidRPr="005B20D1" w:rsidRDefault="005939F7" w:rsidP="00010819">
      <w:pPr>
        <w:pStyle w:val="DHHSbullet1"/>
        <w:numPr>
          <w:ilvl w:val="0"/>
          <w:numId w:val="32"/>
        </w:numPr>
        <w:spacing w:after="120" w:line="270" w:lineRule="exact"/>
        <w:rPr>
          <w:rFonts w:cs="Arial"/>
          <w:szCs w:val="21"/>
        </w:rPr>
      </w:pPr>
      <w:r w:rsidRPr="005B20D1">
        <w:rPr>
          <w:rFonts w:cs="Arial"/>
          <w:szCs w:val="21"/>
        </w:rPr>
        <w:t>Community health services, general practitioner service, child maternal health nurse or similar</w:t>
      </w:r>
    </w:p>
    <w:p w14:paraId="50309327" w14:textId="77777777" w:rsidR="005939F7" w:rsidRPr="005B20D1" w:rsidRDefault="005939F7" w:rsidP="00010819">
      <w:pPr>
        <w:pStyle w:val="DHHSbullet1"/>
        <w:numPr>
          <w:ilvl w:val="0"/>
          <w:numId w:val="32"/>
        </w:numPr>
        <w:spacing w:after="120" w:line="270" w:lineRule="exact"/>
        <w:rPr>
          <w:rFonts w:cs="Arial"/>
          <w:szCs w:val="21"/>
        </w:rPr>
      </w:pPr>
      <w:r w:rsidRPr="005B20D1">
        <w:rPr>
          <w:rFonts w:cs="Arial"/>
          <w:szCs w:val="21"/>
        </w:rPr>
        <w:t>Community groups such as mothers’ groups, playgroup, sporting clubs</w:t>
      </w:r>
    </w:p>
    <w:p w14:paraId="728A188E" w14:textId="77777777" w:rsidR="005939F7" w:rsidRPr="005B20D1" w:rsidRDefault="005939F7" w:rsidP="00010819">
      <w:pPr>
        <w:pStyle w:val="DHHSbullet1"/>
        <w:numPr>
          <w:ilvl w:val="0"/>
          <w:numId w:val="32"/>
        </w:numPr>
        <w:spacing w:after="120" w:line="270" w:lineRule="exact"/>
        <w:rPr>
          <w:rFonts w:cs="Arial"/>
          <w:szCs w:val="21"/>
        </w:rPr>
      </w:pPr>
      <w:r w:rsidRPr="005B20D1">
        <w:rPr>
          <w:rFonts w:cs="Arial"/>
          <w:szCs w:val="21"/>
        </w:rPr>
        <w:t>Child Protection or Child FIRST.</w:t>
      </w:r>
    </w:p>
    <w:p w14:paraId="4B82BFED" w14:textId="021CBD20" w:rsidR="005939F7" w:rsidRPr="005B20D1" w:rsidRDefault="005939F7" w:rsidP="007F256F">
      <w:pPr>
        <w:pStyle w:val="DHHSbody"/>
        <w:rPr>
          <w:rFonts w:cs="Arial"/>
          <w:szCs w:val="21"/>
        </w:rPr>
      </w:pPr>
      <w:r w:rsidRPr="005B20D1">
        <w:rPr>
          <w:rFonts w:cs="Arial"/>
          <w:szCs w:val="21"/>
        </w:rPr>
        <w:t xml:space="preserve">Please refer to the </w:t>
      </w:r>
      <w:hyperlink r:id="rId45">
        <w:r w:rsidR="0DBF7D88" w:rsidRPr="41400694">
          <w:rPr>
            <w:rStyle w:val="Hyperlink"/>
            <w:rFonts w:cs="Arial"/>
            <w:szCs w:val="21"/>
          </w:rPr>
          <w:t>Strategic Framework for Family Services</w:t>
        </w:r>
      </w:hyperlink>
      <w:r w:rsidRPr="005B20D1">
        <w:rPr>
          <w:rFonts w:cs="Arial"/>
          <w:szCs w:val="21"/>
        </w:rPr>
        <w:t xml:space="preserve"> &lt;</w:t>
      </w:r>
      <w:hyperlink r:id="rId46">
        <w:r w:rsidRPr="41400694">
          <w:rPr>
            <w:rStyle w:val="Hyperlink"/>
            <w:rFonts w:cs="Arial"/>
            <w:szCs w:val="21"/>
          </w:rPr>
          <w:t>https://providers.dffh.vic.gov.au/strategic-framework-family-services-pdf</w:t>
        </w:r>
      </w:hyperlink>
      <w:r w:rsidRPr="005B20D1">
        <w:rPr>
          <w:rFonts w:cs="Arial"/>
          <w:szCs w:val="21"/>
        </w:rPr>
        <w:t>&gt; for information on the parameters for active engagement.</w:t>
      </w:r>
    </w:p>
    <w:p w14:paraId="1C6B7945" w14:textId="5DE16AD2" w:rsidR="00C22BDA" w:rsidRPr="005B20D1" w:rsidRDefault="00A41842" w:rsidP="007F256F">
      <w:pPr>
        <w:pStyle w:val="DHHSbody"/>
        <w:rPr>
          <w:rFonts w:cs="Arial"/>
          <w:szCs w:val="21"/>
        </w:rPr>
      </w:pPr>
      <w:r w:rsidRPr="005B20D1">
        <w:rPr>
          <w:rFonts w:cs="Arial"/>
          <w:szCs w:val="21"/>
        </w:rPr>
        <w:t>If a family successfully re-engages after a period of non-contact, contingencies should be developed to ensure families have appropriate support</w:t>
      </w:r>
      <w:r w:rsidR="00194C7D" w:rsidRPr="005B20D1">
        <w:rPr>
          <w:rFonts w:cs="Arial"/>
          <w:szCs w:val="21"/>
        </w:rPr>
        <w:t>s</w:t>
      </w:r>
      <w:r w:rsidRPr="005B20D1">
        <w:rPr>
          <w:rFonts w:cs="Arial"/>
          <w:szCs w:val="21"/>
        </w:rPr>
        <w:t xml:space="preserve"> </w:t>
      </w:r>
      <w:r w:rsidR="33EB7ABB" w:rsidRPr="005B20D1">
        <w:rPr>
          <w:rFonts w:cs="Arial"/>
          <w:szCs w:val="21"/>
        </w:rPr>
        <w:t>in place</w:t>
      </w:r>
      <w:r w:rsidRPr="005B20D1" w:rsidDel="00194C7D">
        <w:rPr>
          <w:rFonts w:cs="Arial"/>
          <w:szCs w:val="21"/>
        </w:rPr>
        <w:t xml:space="preserve"> </w:t>
      </w:r>
      <w:r w:rsidRPr="005B20D1">
        <w:rPr>
          <w:rFonts w:cs="Arial"/>
          <w:szCs w:val="21"/>
        </w:rPr>
        <w:t>and a plan to mitigate future episodes of non-contact.</w:t>
      </w:r>
      <w:bookmarkStart w:id="86" w:name="_Toc111195432"/>
    </w:p>
    <w:p w14:paraId="38013E67" w14:textId="32315443" w:rsidR="00432576" w:rsidRPr="008C57CC" w:rsidRDefault="00432576" w:rsidP="008C57CC">
      <w:pPr>
        <w:pStyle w:val="Heading2"/>
      </w:pPr>
      <w:bookmarkStart w:id="87" w:name="_Toc111195433"/>
      <w:bookmarkStart w:id="88" w:name="_Toc116395175"/>
      <w:bookmarkEnd w:id="86"/>
      <w:r>
        <w:t xml:space="preserve">Reallocation of </w:t>
      </w:r>
      <w:r w:rsidR="5BF90ECD">
        <w:t>service</w:t>
      </w:r>
      <w:r>
        <w:t xml:space="preserve"> packages</w:t>
      </w:r>
      <w:bookmarkEnd w:id="87"/>
      <w:bookmarkEnd w:id="88"/>
    </w:p>
    <w:p w14:paraId="68270E8F" w14:textId="097D40C9" w:rsidR="0008136F" w:rsidRPr="00855602" w:rsidRDefault="4CDF651B" w:rsidP="00855602">
      <w:pPr>
        <w:pStyle w:val="DHHSbody"/>
        <w:rPr>
          <w:rFonts w:cs="Arial"/>
          <w:szCs w:val="21"/>
        </w:rPr>
      </w:pPr>
      <w:r w:rsidRPr="00855602">
        <w:rPr>
          <w:szCs w:val="21"/>
        </w:rPr>
        <w:t xml:space="preserve">A </w:t>
      </w:r>
      <w:r w:rsidR="6D947D09" w:rsidRPr="00855602">
        <w:rPr>
          <w:szCs w:val="21"/>
        </w:rPr>
        <w:t>service</w:t>
      </w:r>
      <w:r w:rsidR="001F131A" w:rsidRPr="00855602">
        <w:rPr>
          <w:szCs w:val="21"/>
        </w:rPr>
        <w:t xml:space="preserve"> package can be reallocated </w:t>
      </w:r>
      <w:r w:rsidR="149480AD" w:rsidRPr="00855602">
        <w:rPr>
          <w:szCs w:val="21"/>
        </w:rPr>
        <w:t>w</w:t>
      </w:r>
      <w:r w:rsidR="7586693B" w:rsidRPr="00855602">
        <w:rPr>
          <w:szCs w:val="21"/>
        </w:rPr>
        <w:t>here</w:t>
      </w:r>
      <w:r w:rsidR="00E42288" w:rsidRPr="00855602">
        <w:rPr>
          <w:rFonts w:cs="Arial"/>
          <w:szCs w:val="21"/>
        </w:rPr>
        <w:t xml:space="preserve"> a family disengages during the initial stages of allocation before significant funds have been expended the </w:t>
      </w:r>
      <w:r w:rsidR="00E73B3D" w:rsidRPr="00855602">
        <w:rPr>
          <w:rFonts w:cs="Arial"/>
          <w:szCs w:val="21"/>
        </w:rPr>
        <w:t xml:space="preserve">service </w:t>
      </w:r>
      <w:r w:rsidR="00E42288" w:rsidRPr="00855602">
        <w:rPr>
          <w:rFonts w:cs="Arial"/>
          <w:szCs w:val="21"/>
        </w:rPr>
        <w:t>package can be reallocated in full to another</w:t>
      </w:r>
      <w:r w:rsidR="00C76CDC" w:rsidRPr="00855602">
        <w:rPr>
          <w:rFonts w:cs="Arial"/>
          <w:szCs w:val="21"/>
        </w:rPr>
        <w:t xml:space="preserve"> </w:t>
      </w:r>
      <w:r w:rsidR="00E42288" w:rsidRPr="00855602">
        <w:rPr>
          <w:rFonts w:cs="Arial"/>
          <w:szCs w:val="21"/>
        </w:rPr>
        <w:t xml:space="preserve">eligible family. Reallocation of the </w:t>
      </w:r>
      <w:r w:rsidR="00E73B3D" w:rsidRPr="00855602">
        <w:rPr>
          <w:rFonts w:cs="Arial"/>
          <w:szCs w:val="21"/>
        </w:rPr>
        <w:t xml:space="preserve">service </w:t>
      </w:r>
      <w:r w:rsidR="00E42288" w:rsidRPr="00855602">
        <w:rPr>
          <w:rFonts w:cs="Arial"/>
          <w:szCs w:val="21"/>
        </w:rPr>
        <w:t xml:space="preserve">package must be assessed and approved by the PAP. An out-of-session meeting may be convened if necessary or this could be communicated over email </w:t>
      </w:r>
      <w:r w:rsidR="00E21369" w:rsidRPr="00855602">
        <w:rPr>
          <w:rFonts w:cs="Arial"/>
          <w:szCs w:val="21"/>
        </w:rPr>
        <w:t xml:space="preserve">correspondence. </w:t>
      </w:r>
    </w:p>
    <w:p w14:paraId="72956B4E" w14:textId="24596D91" w:rsidR="00D07824" w:rsidRPr="00855602" w:rsidRDefault="00D07824" w:rsidP="00855602">
      <w:pPr>
        <w:pStyle w:val="DHHSbody"/>
        <w:rPr>
          <w:rFonts w:cs="Arial"/>
          <w:szCs w:val="21"/>
        </w:rPr>
      </w:pPr>
      <w:r w:rsidRPr="00855602">
        <w:rPr>
          <w:szCs w:val="21"/>
        </w:rPr>
        <w:t xml:space="preserve">Partially expended </w:t>
      </w:r>
      <w:r w:rsidR="0E1BAD43" w:rsidRPr="00855602">
        <w:rPr>
          <w:szCs w:val="21"/>
        </w:rPr>
        <w:t>service</w:t>
      </w:r>
      <w:r w:rsidRPr="00855602">
        <w:rPr>
          <w:szCs w:val="21"/>
        </w:rPr>
        <w:t xml:space="preserve"> packages may be reallocated to another family if there is no less than 12-months housing and support funding (calcula</w:t>
      </w:r>
      <w:r w:rsidRPr="00855602">
        <w:rPr>
          <w:rFonts w:cs="Arial"/>
          <w:szCs w:val="21"/>
        </w:rPr>
        <w:t>ted pro-rata), and not less than 12-months remaining in the housing support timeline.</w:t>
      </w:r>
    </w:p>
    <w:p w14:paraId="14E1D088" w14:textId="3658EDF2" w:rsidR="00BD686C" w:rsidRPr="00855602" w:rsidRDefault="0008136F" w:rsidP="00855602">
      <w:pPr>
        <w:pStyle w:val="DHHSbody"/>
        <w:rPr>
          <w:rFonts w:cs="Arial"/>
          <w:szCs w:val="21"/>
        </w:rPr>
      </w:pPr>
      <w:r w:rsidRPr="00855602">
        <w:rPr>
          <w:szCs w:val="21"/>
        </w:rPr>
        <w:lastRenderedPageBreak/>
        <w:t xml:space="preserve">If there </w:t>
      </w:r>
      <w:r w:rsidR="008E4FDF" w:rsidRPr="00855602">
        <w:rPr>
          <w:szCs w:val="21"/>
        </w:rPr>
        <w:t>are</w:t>
      </w:r>
      <w:r w:rsidRPr="00855602">
        <w:rPr>
          <w:szCs w:val="21"/>
        </w:rPr>
        <w:t xml:space="preserve"> no eligibl</w:t>
      </w:r>
      <w:r w:rsidR="009C02A5">
        <w:rPr>
          <w:szCs w:val="21"/>
        </w:rPr>
        <w:t>e</w:t>
      </w:r>
      <w:r w:rsidRPr="00855602">
        <w:rPr>
          <w:szCs w:val="21"/>
        </w:rPr>
        <w:t xml:space="preserve"> </w:t>
      </w:r>
      <w:r w:rsidR="008E4FDF" w:rsidRPr="00855602">
        <w:rPr>
          <w:szCs w:val="21"/>
        </w:rPr>
        <w:t xml:space="preserve">families for the </w:t>
      </w:r>
      <w:r w:rsidR="00B86264" w:rsidRPr="00855602">
        <w:rPr>
          <w:rFonts w:cs="Arial"/>
          <w:szCs w:val="21"/>
        </w:rPr>
        <w:t>package</w:t>
      </w:r>
      <w:r w:rsidR="008E4FDF" w:rsidRPr="00855602">
        <w:rPr>
          <w:rFonts w:cs="Arial"/>
          <w:szCs w:val="21"/>
        </w:rPr>
        <w:t xml:space="preserve"> to be allocated</w:t>
      </w:r>
      <w:r w:rsidRPr="00855602">
        <w:rPr>
          <w:rFonts w:cs="Arial"/>
          <w:szCs w:val="21"/>
        </w:rPr>
        <w:t xml:space="preserve">, Homes Victoria may consider families who </w:t>
      </w:r>
      <w:r w:rsidR="005853CF" w:rsidRPr="00855602">
        <w:rPr>
          <w:rFonts w:cs="Arial"/>
          <w:szCs w:val="21"/>
        </w:rPr>
        <w:t>are</w:t>
      </w:r>
      <w:r w:rsidRPr="00855602">
        <w:rPr>
          <w:rFonts w:cs="Arial"/>
          <w:szCs w:val="21"/>
        </w:rPr>
        <w:t xml:space="preserve"> ineligible for the program. A H4F Rapid Needs Assessment must be completed for the Family and presented to the H4F Prioritisation and Allocation Panel.</w:t>
      </w:r>
    </w:p>
    <w:p w14:paraId="2B9A2409" w14:textId="18C7D412" w:rsidR="6F67CA37" w:rsidRPr="00C268C7" w:rsidRDefault="5E04B2BF" w:rsidP="00C268C7">
      <w:pPr>
        <w:rPr>
          <w:rFonts w:ascii="Verdana" w:hAnsi="Verdana" w:cs="Arial"/>
          <w:b/>
          <w:bCs/>
          <w:sz w:val="21"/>
          <w:szCs w:val="21"/>
        </w:rPr>
      </w:pPr>
      <w:r w:rsidRPr="00855602">
        <w:rPr>
          <w:rFonts w:ascii="Verdana" w:hAnsi="Verdana" w:cs="Arial"/>
          <w:b/>
          <w:bCs/>
          <w:sz w:val="21"/>
          <w:szCs w:val="21"/>
        </w:rPr>
        <w:t>Housing Services Provider</w:t>
      </w:r>
    </w:p>
    <w:p w14:paraId="0958FE79" w14:textId="2A729F54" w:rsidR="300B6878" w:rsidRPr="00855602" w:rsidRDefault="0A2776A4" w:rsidP="00855602">
      <w:pPr>
        <w:pStyle w:val="DHHSbody"/>
        <w:rPr>
          <w:rFonts w:cs="Arial"/>
          <w:szCs w:val="21"/>
        </w:rPr>
      </w:pPr>
      <w:r w:rsidRPr="00855602">
        <w:rPr>
          <w:szCs w:val="21"/>
        </w:rPr>
        <w:t>Where</w:t>
      </w:r>
      <w:r w:rsidR="148ED623" w:rsidRPr="00855602">
        <w:rPr>
          <w:rFonts w:cs="Arial"/>
          <w:szCs w:val="21"/>
        </w:rPr>
        <w:t xml:space="preserve"> a family’s </w:t>
      </w:r>
      <w:r w:rsidR="00E73B3D" w:rsidRPr="00855602">
        <w:rPr>
          <w:rFonts w:cs="Arial"/>
          <w:szCs w:val="21"/>
        </w:rPr>
        <w:t xml:space="preserve">service </w:t>
      </w:r>
      <w:r w:rsidR="148ED623" w:rsidRPr="00855602">
        <w:rPr>
          <w:rFonts w:cs="Arial"/>
          <w:szCs w:val="21"/>
        </w:rPr>
        <w:t>package is</w:t>
      </w:r>
      <w:r w:rsidR="148ED623" w:rsidRPr="00855602" w:rsidDel="00F209DB">
        <w:rPr>
          <w:rFonts w:cs="Arial"/>
          <w:szCs w:val="21"/>
        </w:rPr>
        <w:t xml:space="preserve"> </w:t>
      </w:r>
      <w:r w:rsidR="00F209DB" w:rsidRPr="00855602">
        <w:rPr>
          <w:rFonts w:cs="Arial"/>
          <w:szCs w:val="21"/>
        </w:rPr>
        <w:t xml:space="preserve">closed </w:t>
      </w:r>
      <w:r w:rsidR="148ED623" w:rsidRPr="00855602">
        <w:rPr>
          <w:rFonts w:cs="Arial"/>
          <w:szCs w:val="21"/>
        </w:rPr>
        <w:t>and not reallocated, any unexpended funds allocated for flexible funding (activity code</w:t>
      </w:r>
      <w:r w:rsidR="0025635B" w:rsidRPr="00855602">
        <w:rPr>
          <w:rFonts w:cs="Arial"/>
          <w:szCs w:val="21"/>
        </w:rPr>
        <w:t xml:space="preserve"> </w:t>
      </w:r>
      <w:r w:rsidR="148ED623" w:rsidRPr="00855602">
        <w:rPr>
          <w:rFonts w:cs="Arial"/>
          <w:szCs w:val="21"/>
        </w:rPr>
        <w:t>94844)</w:t>
      </w:r>
      <w:r w:rsidR="00773713" w:rsidRPr="00855602">
        <w:rPr>
          <w:rFonts w:cs="Arial"/>
          <w:szCs w:val="21"/>
        </w:rPr>
        <w:t>, (activity code 31437)</w:t>
      </w:r>
      <w:r w:rsidR="148ED623" w:rsidRPr="00855602">
        <w:rPr>
          <w:rFonts w:cs="Arial"/>
          <w:szCs w:val="21"/>
        </w:rPr>
        <w:t xml:space="preserve"> </w:t>
      </w:r>
      <w:r w:rsidR="003B63BA" w:rsidRPr="00855602">
        <w:rPr>
          <w:rFonts w:cs="Arial"/>
          <w:szCs w:val="21"/>
        </w:rPr>
        <w:t>and a</w:t>
      </w:r>
      <w:r w:rsidR="148ED623" w:rsidRPr="00855602">
        <w:rPr>
          <w:rFonts w:cs="Arial"/>
          <w:szCs w:val="21"/>
        </w:rPr>
        <w:t xml:space="preserve"> reasonable portion of the funds allocated for Homelessness Housing and Tenancy Administration (activity code 94843) may be recouped by Homes Victoria. </w:t>
      </w:r>
      <w:r w:rsidR="5994B63E" w:rsidRPr="00855602">
        <w:rPr>
          <w:rFonts w:cs="Arial"/>
          <w:szCs w:val="21"/>
        </w:rPr>
        <w:t xml:space="preserve">Recoupment of funding will </w:t>
      </w:r>
      <w:r w:rsidR="37113B25" w:rsidRPr="00855602">
        <w:rPr>
          <w:rFonts w:cs="Arial"/>
          <w:szCs w:val="21"/>
        </w:rPr>
        <w:t xml:space="preserve">occur in consultation with providers. </w:t>
      </w:r>
    </w:p>
    <w:p w14:paraId="64A04BFC" w14:textId="77777777" w:rsidR="009810A3" w:rsidRDefault="2CB92E7D" w:rsidP="009810A3">
      <w:pPr>
        <w:pStyle w:val="DHHSbody"/>
        <w:rPr>
          <w:rFonts w:cs="Arial"/>
          <w:szCs w:val="21"/>
        </w:rPr>
      </w:pPr>
      <w:r w:rsidRPr="00855602">
        <w:rPr>
          <w:szCs w:val="21"/>
        </w:rPr>
        <w:t xml:space="preserve">Homes Victoria will fund up to </w:t>
      </w:r>
      <w:r w:rsidR="1A678CA3" w:rsidRPr="00855602">
        <w:rPr>
          <w:rFonts w:cs="Arial"/>
          <w:szCs w:val="21"/>
        </w:rPr>
        <w:t>3-</w:t>
      </w:r>
      <w:r w:rsidRPr="00855602">
        <w:rPr>
          <w:rFonts w:cs="Arial"/>
          <w:szCs w:val="21"/>
        </w:rPr>
        <w:t xml:space="preserve">months of rental costs for the housing provider to provide the agent with a notice to vacate and reletting fees and make good the property for handing back. Rental costs budgeted for beyond this time will be recouped by Homes Victoria. For example, if a property were head leased for 24-months, but vacated by the </w:t>
      </w:r>
      <w:r w:rsidR="0090651B" w:rsidRPr="00855602">
        <w:rPr>
          <w:rFonts w:cs="Arial"/>
          <w:szCs w:val="21"/>
        </w:rPr>
        <w:t xml:space="preserve">renter </w:t>
      </w:r>
      <w:r w:rsidRPr="00855602">
        <w:rPr>
          <w:rFonts w:cs="Arial"/>
          <w:szCs w:val="21"/>
        </w:rPr>
        <w:t>after 9</w:t>
      </w:r>
      <w:r w:rsidR="1A678CA3" w:rsidRPr="00855602">
        <w:rPr>
          <w:rFonts w:cs="Arial"/>
          <w:szCs w:val="21"/>
        </w:rPr>
        <w:t>-</w:t>
      </w:r>
      <w:r w:rsidRPr="00855602">
        <w:rPr>
          <w:rFonts w:cs="Arial"/>
          <w:szCs w:val="21"/>
        </w:rPr>
        <w:t>months, Homes Victoria would commit to providing a total of 12-months of head lease costs and would recoup the remaining 12</w:t>
      </w:r>
      <w:r w:rsidR="02E7B882" w:rsidRPr="00855602">
        <w:rPr>
          <w:rFonts w:cs="Arial"/>
          <w:szCs w:val="21"/>
        </w:rPr>
        <w:t>-</w:t>
      </w:r>
      <w:r w:rsidRPr="00855602">
        <w:rPr>
          <w:rFonts w:cs="Arial"/>
          <w:szCs w:val="21"/>
        </w:rPr>
        <w:t>months of head lease costs</w:t>
      </w:r>
      <w:r w:rsidR="68A55F6F" w:rsidRPr="00855602">
        <w:rPr>
          <w:rFonts w:cs="Arial"/>
          <w:szCs w:val="21"/>
        </w:rPr>
        <w:t>.</w:t>
      </w:r>
    </w:p>
    <w:p w14:paraId="5FAA9854" w14:textId="728B49EF" w:rsidR="00663507" w:rsidRDefault="00C82395" w:rsidP="009810A3">
      <w:pPr>
        <w:pStyle w:val="DHHSbody"/>
        <w:rPr>
          <w:rFonts w:cs="Arial"/>
          <w:b/>
          <w:bCs/>
          <w:szCs w:val="21"/>
        </w:rPr>
      </w:pPr>
      <w:r w:rsidRPr="00855602">
        <w:rPr>
          <w:rFonts w:cs="Arial"/>
          <w:b/>
          <w:bCs/>
          <w:szCs w:val="21"/>
        </w:rPr>
        <w:t>Family Services Provider</w:t>
      </w:r>
    </w:p>
    <w:p w14:paraId="6AA2C579" w14:textId="4F3FDA68" w:rsidR="00C16460" w:rsidRPr="00663507" w:rsidRDefault="00C82395" w:rsidP="00663507">
      <w:pPr>
        <w:spacing w:after="120" w:line="270" w:lineRule="exact"/>
        <w:rPr>
          <w:rFonts w:ascii="Verdana" w:hAnsi="Verdana" w:cs="Arial"/>
          <w:b/>
          <w:bCs/>
          <w:sz w:val="21"/>
          <w:szCs w:val="21"/>
        </w:rPr>
      </w:pPr>
      <w:r w:rsidRPr="00855602">
        <w:rPr>
          <w:rFonts w:ascii="Verdana" w:hAnsi="Verdana"/>
          <w:sz w:val="21"/>
          <w:szCs w:val="21"/>
        </w:rPr>
        <w:t xml:space="preserve">Where a family’s </w:t>
      </w:r>
      <w:r w:rsidR="00E73B3D" w:rsidRPr="00855602">
        <w:rPr>
          <w:rFonts w:ascii="Verdana" w:hAnsi="Verdana"/>
          <w:sz w:val="21"/>
          <w:szCs w:val="21"/>
        </w:rPr>
        <w:t>service</w:t>
      </w:r>
      <w:r w:rsidRPr="00855602">
        <w:rPr>
          <w:rFonts w:ascii="Verdana" w:hAnsi="Verdana"/>
          <w:sz w:val="21"/>
          <w:szCs w:val="21"/>
        </w:rPr>
        <w:t xml:space="preserve"> package is </w:t>
      </w:r>
      <w:r w:rsidR="00AF4BB8" w:rsidRPr="00855602">
        <w:rPr>
          <w:rFonts w:ascii="Verdana" w:hAnsi="Verdana"/>
          <w:sz w:val="21"/>
          <w:szCs w:val="21"/>
        </w:rPr>
        <w:t>closed</w:t>
      </w:r>
      <w:r w:rsidRPr="00855602">
        <w:rPr>
          <w:rFonts w:ascii="Verdana" w:hAnsi="Verdana"/>
          <w:sz w:val="21"/>
          <w:szCs w:val="21"/>
        </w:rPr>
        <w:t xml:space="preserve"> and not reallocated, any unexpended funds allocated for flexible funding (activity code 31437) may be recouped by Homes Victoria.</w:t>
      </w:r>
      <w:r w:rsidR="001D74F2" w:rsidRPr="00855602">
        <w:rPr>
          <w:rFonts w:ascii="Verdana" w:hAnsi="Verdana"/>
          <w:sz w:val="21"/>
          <w:szCs w:val="21"/>
        </w:rPr>
        <w:t xml:space="preserve"> Recoupment of funding will occur in consultation with providers.</w:t>
      </w:r>
    </w:p>
    <w:p w14:paraId="5832B29A" w14:textId="701DC69A" w:rsidR="00D47803" w:rsidRPr="008C57CC" w:rsidRDefault="00D47803" w:rsidP="3DB6F849">
      <w:pPr>
        <w:pStyle w:val="Heading1"/>
        <w:spacing w:after="120" w:line="270" w:lineRule="exact"/>
        <w:rPr>
          <w:rFonts w:ascii="Arial" w:hAnsi="Arial"/>
          <w:b/>
        </w:rPr>
      </w:pPr>
      <w:bookmarkStart w:id="89" w:name="_Toc111195434"/>
      <w:bookmarkStart w:id="90" w:name="_Toc116395176"/>
      <w:r w:rsidRPr="008C57CC">
        <w:t xml:space="preserve">Movement between </w:t>
      </w:r>
      <w:r w:rsidR="001C7473">
        <w:t>g</w:t>
      </w:r>
      <w:r w:rsidRPr="008C57CC">
        <w:t xml:space="preserve">eographical </w:t>
      </w:r>
      <w:r w:rsidR="001C7473">
        <w:t>a</w:t>
      </w:r>
      <w:r w:rsidRPr="008C57CC">
        <w:t>reas</w:t>
      </w:r>
      <w:bookmarkEnd w:id="89"/>
      <w:bookmarkEnd w:id="90"/>
      <w:r w:rsidRPr="008C57CC">
        <w:t xml:space="preserve"> </w:t>
      </w:r>
    </w:p>
    <w:p w14:paraId="2BFA92B1" w14:textId="03A2ECA9" w:rsidR="00D47803" w:rsidRPr="009104C5" w:rsidRDefault="00D47803" w:rsidP="009104C5">
      <w:pPr>
        <w:pStyle w:val="DHHSbody"/>
        <w:rPr>
          <w:szCs w:val="21"/>
        </w:rPr>
      </w:pPr>
      <w:r w:rsidRPr="009104C5">
        <w:rPr>
          <w:szCs w:val="21"/>
        </w:rPr>
        <w:t>Movement of</w:t>
      </w:r>
      <w:r w:rsidR="00E73B3D" w:rsidRPr="009104C5">
        <w:rPr>
          <w:szCs w:val="21"/>
        </w:rPr>
        <w:t xml:space="preserve"> </w:t>
      </w:r>
      <w:r w:rsidRPr="009104C5">
        <w:rPr>
          <w:szCs w:val="21"/>
        </w:rPr>
        <w:t xml:space="preserve">packages between geographical areas may occur where there are risks and/or safety issues for families. </w:t>
      </w:r>
      <w:r w:rsidRPr="009104C5" w:rsidDel="00E73B3D">
        <w:rPr>
          <w:szCs w:val="21"/>
        </w:rPr>
        <w:t>P</w:t>
      </w:r>
      <w:r w:rsidRPr="009104C5">
        <w:rPr>
          <w:szCs w:val="21"/>
        </w:rPr>
        <w:t xml:space="preserve">ackages may also be moved if </w:t>
      </w:r>
      <w:r w:rsidR="00C119C1" w:rsidRPr="009104C5">
        <w:rPr>
          <w:szCs w:val="21"/>
        </w:rPr>
        <w:t>families</w:t>
      </w:r>
      <w:r w:rsidRPr="009104C5">
        <w:rPr>
          <w:szCs w:val="21"/>
        </w:rPr>
        <w:t xml:space="preserve"> change their preferred area and providers have capacity to provide services and/or housing for the family.</w:t>
      </w:r>
      <w:r w:rsidRPr="009104C5" w:rsidDel="008818F3">
        <w:rPr>
          <w:szCs w:val="21"/>
        </w:rPr>
        <w:t xml:space="preserve"> </w:t>
      </w:r>
    </w:p>
    <w:p w14:paraId="40E7FE20" w14:textId="508FA2E9" w:rsidR="00D47803" w:rsidRPr="009104C5" w:rsidRDefault="742CCAD1" w:rsidP="009104C5">
      <w:pPr>
        <w:pStyle w:val="DHHSbody"/>
        <w:rPr>
          <w:szCs w:val="21"/>
        </w:rPr>
      </w:pPr>
      <w:r w:rsidRPr="009104C5">
        <w:rPr>
          <w:szCs w:val="21"/>
        </w:rPr>
        <w:t xml:space="preserve">Following principles of the Housing First model, H4F families </w:t>
      </w:r>
      <w:r w:rsidR="7B4F63CF" w:rsidRPr="009104C5">
        <w:rPr>
          <w:szCs w:val="21"/>
        </w:rPr>
        <w:t xml:space="preserve">should have </w:t>
      </w:r>
      <w:r w:rsidRPr="009104C5">
        <w:rPr>
          <w:szCs w:val="21"/>
        </w:rPr>
        <w:t xml:space="preserve">flexibility with their </w:t>
      </w:r>
      <w:r w:rsidR="00E73B3D" w:rsidRPr="009104C5">
        <w:rPr>
          <w:szCs w:val="21"/>
        </w:rPr>
        <w:t xml:space="preserve">service </w:t>
      </w:r>
      <w:r w:rsidRPr="009104C5">
        <w:rPr>
          <w:szCs w:val="21"/>
        </w:rPr>
        <w:t xml:space="preserve">package in an area where the family feels is most appropriate to reside in relation to their support needs and community involvement. Where this can be facilitated and supported, it should occur. The funding and contract arrangements as well as providers’ staffing models will be impacted by movement of </w:t>
      </w:r>
      <w:r w:rsidR="00E73B3D" w:rsidRPr="009104C5">
        <w:rPr>
          <w:szCs w:val="21"/>
        </w:rPr>
        <w:t xml:space="preserve">service </w:t>
      </w:r>
      <w:r w:rsidRPr="009104C5">
        <w:rPr>
          <w:szCs w:val="21"/>
        </w:rPr>
        <w:t xml:space="preserve">packages </w:t>
      </w:r>
      <w:r w:rsidR="009C394B" w:rsidRPr="009104C5">
        <w:rPr>
          <w:szCs w:val="21"/>
        </w:rPr>
        <w:t xml:space="preserve">and </w:t>
      </w:r>
      <w:r w:rsidRPr="009104C5">
        <w:rPr>
          <w:szCs w:val="21"/>
        </w:rPr>
        <w:t xml:space="preserve">will require negotiation between providers and Homes Victoria. </w:t>
      </w:r>
    </w:p>
    <w:p w14:paraId="4994D938" w14:textId="235996E9" w:rsidR="00B767D4" w:rsidRPr="009104C5" w:rsidRDefault="489A09AD" w:rsidP="009104C5">
      <w:pPr>
        <w:pStyle w:val="DHHSbody"/>
        <w:rPr>
          <w:szCs w:val="21"/>
        </w:rPr>
      </w:pPr>
      <w:r w:rsidRPr="009104C5">
        <w:rPr>
          <w:szCs w:val="21"/>
        </w:rPr>
        <w:t>W</w:t>
      </w:r>
      <w:r w:rsidR="002C5079" w:rsidRPr="009104C5">
        <w:rPr>
          <w:szCs w:val="21"/>
        </w:rPr>
        <w:t xml:space="preserve">here possible the existing Service Providers should be maintained. </w:t>
      </w:r>
      <w:r w:rsidR="00B767D4" w:rsidRPr="009104C5">
        <w:rPr>
          <w:szCs w:val="21"/>
        </w:rPr>
        <w:t xml:space="preserve">In the case where the existing Providers </w:t>
      </w:r>
      <w:r w:rsidR="73C026A0" w:rsidRPr="009104C5">
        <w:rPr>
          <w:szCs w:val="21"/>
        </w:rPr>
        <w:t>are</w:t>
      </w:r>
      <w:r w:rsidR="00B767D4" w:rsidRPr="009104C5">
        <w:rPr>
          <w:szCs w:val="21"/>
        </w:rPr>
        <w:t xml:space="preserve"> unable to deliver services to the family in the chosen geographical area, support will be transferred to another H4F partnership for the remainder of their support period. The funding and contract arrangements will be negotiated between providers and Homes Victoria on a case-by-case basis.</w:t>
      </w:r>
    </w:p>
    <w:p w14:paraId="794153E2" w14:textId="625448E8" w:rsidR="00EE1811" w:rsidRPr="009104C5" w:rsidRDefault="742CCAD1" w:rsidP="009104C5">
      <w:pPr>
        <w:pStyle w:val="DHHSbody"/>
        <w:rPr>
          <w:szCs w:val="21"/>
        </w:rPr>
      </w:pPr>
      <w:r w:rsidRPr="009104C5">
        <w:rPr>
          <w:szCs w:val="21"/>
        </w:rPr>
        <w:t>Where there are safety concerns for a family and they cannot remain in the same location</w:t>
      </w:r>
      <w:r w:rsidR="2C0970A0" w:rsidRPr="009104C5">
        <w:rPr>
          <w:szCs w:val="21"/>
        </w:rPr>
        <w:t>,</w:t>
      </w:r>
      <w:r w:rsidRPr="009104C5">
        <w:rPr>
          <w:szCs w:val="21"/>
        </w:rPr>
        <w:t xml:space="preserve"> they should </w:t>
      </w:r>
      <w:r w:rsidR="6F7DBC26" w:rsidRPr="009104C5">
        <w:rPr>
          <w:szCs w:val="21"/>
        </w:rPr>
        <w:t xml:space="preserve">firstly </w:t>
      </w:r>
      <w:r w:rsidRPr="009104C5">
        <w:rPr>
          <w:szCs w:val="21"/>
        </w:rPr>
        <w:t xml:space="preserve">be </w:t>
      </w:r>
      <w:r w:rsidR="6F7DBC26" w:rsidRPr="009104C5">
        <w:rPr>
          <w:szCs w:val="21"/>
        </w:rPr>
        <w:t xml:space="preserve">supported into </w:t>
      </w:r>
      <w:r w:rsidRPr="009104C5">
        <w:rPr>
          <w:szCs w:val="21"/>
        </w:rPr>
        <w:t>crisis accommodation</w:t>
      </w:r>
      <w:r w:rsidR="5D421503" w:rsidRPr="009104C5">
        <w:rPr>
          <w:szCs w:val="21"/>
        </w:rPr>
        <w:t>.</w:t>
      </w:r>
      <w:r w:rsidRPr="009104C5">
        <w:rPr>
          <w:szCs w:val="21"/>
        </w:rPr>
        <w:t xml:space="preserve"> </w:t>
      </w:r>
      <w:r w:rsidR="00275C30" w:rsidRPr="009104C5">
        <w:rPr>
          <w:szCs w:val="21"/>
        </w:rPr>
        <w:t xml:space="preserve">Where necessary, claims to the H4F Program for HEF funding to a sustain temporary stay in emergency accommodation will be </w:t>
      </w:r>
      <w:r w:rsidR="30C64C32" w:rsidRPr="009104C5">
        <w:rPr>
          <w:szCs w:val="21"/>
        </w:rPr>
        <w:t>provided</w:t>
      </w:r>
      <w:r w:rsidR="1D926331" w:rsidRPr="009104C5">
        <w:rPr>
          <w:szCs w:val="21"/>
        </w:rPr>
        <w:t xml:space="preserve"> after approval from Homes Victoria</w:t>
      </w:r>
      <w:r w:rsidR="284C5A83" w:rsidRPr="009104C5">
        <w:rPr>
          <w:szCs w:val="21"/>
        </w:rPr>
        <w:t>.</w:t>
      </w:r>
      <w:r w:rsidR="00D47803" w:rsidRPr="009104C5">
        <w:rPr>
          <w:szCs w:val="21"/>
        </w:rPr>
        <w:t xml:space="preserve"> </w:t>
      </w:r>
      <w:r w:rsidRPr="009104C5">
        <w:rPr>
          <w:szCs w:val="21"/>
        </w:rPr>
        <w:t xml:space="preserve">Following this the </w:t>
      </w:r>
      <w:r w:rsidR="552C7699" w:rsidRPr="009104C5">
        <w:rPr>
          <w:szCs w:val="21"/>
        </w:rPr>
        <w:t xml:space="preserve">support and tenancy workers </w:t>
      </w:r>
      <w:r w:rsidRPr="009104C5">
        <w:rPr>
          <w:szCs w:val="21"/>
        </w:rPr>
        <w:t xml:space="preserve">should </w:t>
      </w:r>
      <w:r w:rsidR="552C7699" w:rsidRPr="009104C5">
        <w:rPr>
          <w:szCs w:val="21"/>
        </w:rPr>
        <w:t xml:space="preserve">meet with the family </w:t>
      </w:r>
      <w:r w:rsidR="374E7449" w:rsidRPr="009104C5">
        <w:rPr>
          <w:szCs w:val="21"/>
        </w:rPr>
        <w:t xml:space="preserve">to determine suitable housing options. </w:t>
      </w:r>
      <w:r w:rsidRPr="009104C5">
        <w:rPr>
          <w:szCs w:val="21"/>
        </w:rPr>
        <w:t xml:space="preserve">This may require upgrading of safety features of the current </w:t>
      </w:r>
      <w:r w:rsidR="1197E69D" w:rsidRPr="009104C5">
        <w:rPr>
          <w:szCs w:val="21"/>
        </w:rPr>
        <w:t xml:space="preserve">property </w:t>
      </w:r>
      <w:r w:rsidRPr="009104C5">
        <w:rPr>
          <w:szCs w:val="21"/>
        </w:rPr>
        <w:t xml:space="preserve">or relocation to a property within the Housing </w:t>
      </w:r>
      <w:r w:rsidR="00C87ED8" w:rsidRPr="009104C5">
        <w:rPr>
          <w:szCs w:val="21"/>
        </w:rPr>
        <w:t>S</w:t>
      </w:r>
      <w:r w:rsidRPr="009104C5">
        <w:rPr>
          <w:szCs w:val="21"/>
        </w:rPr>
        <w:t xml:space="preserve">ervice </w:t>
      </w:r>
      <w:r w:rsidR="00C87ED8" w:rsidRPr="009104C5">
        <w:rPr>
          <w:szCs w:val="21"/>
        </w:rPr>
        <w:t>P</w:t>
      </w:r>
      <w:r w:rsidRPr="009104C5">
        <w:rPr>
          <w:szCs w:val="21"/>
        </w:rPr>
        <w:t xml:space="preserve">roviders portfolio with the family remaining with the same partnership. </w:t>
      </w:r>
    </w:p>
    <w:p w14:paraId="1E83D63B" w14:textId="5A34DFDA" w:rsidR="00C46296" w:rsidRPr="008C57CC" w:rsidRDefault="00C46296" w:rsidP="008C57CC">
      <w:pPr>
        <w:pStyle w:val="Heading1"/>
        <w:rPr>
          <w:sz w:val="21"/>
          <w:szCs w:val="21"/>
        </w:rPr>
      </w:pPr>
      <w:bookmarkStart w:id="91" w:name="_Toc111195437"/>
      <w:bookmarkStart w:id="92" w:name="_Toc116395177"/>
      <w:r w:rsidRPr="008C57CC">
        <w:lastRenderedPageBreak/>
        <w:t>Temporary</w:t>
      </w:r>
      <w:r w:rsidR="00D76CA1" w:rsidRPr="008C57CC">
        <w:t xml:space="preserve"> </w:t>
      </w:r>
      <w:r w:rsidR="001C7473">
        <w:t>a</w:t>
      </w:r>
      <w:r w:rsidRPr="008C57CC">
        <w:t>bsence</w:t>
      </w:r>
      <w:r w:rsidR="00D76CA1" w:rsidRPr="008C57CC">
        <w:t xml:space="preserve"> </w:t>
      </w:r>
      <w:r w:rsidRPr="008C57CC">
        <w:t>and</w:t>
      </w:r>
      <w:r w:rsidR="00D76CA1" w:rsidRPr="008C57CC">
        <w:t xml:space="preserve"> </w:t>
      </w:r>
      <w:r w:rsidR="001C7473">
        <w:t>f</w:t>
      </w:r>
      <w:r w:rsidRPr="008C57CC">
        <w:t>inancial</w:t>
      </w:r>
      <w:r w:rsidR="00D76CA1" w:rsidRPr="008C57CC">
        <w:t xml:space="preserve"> </w:t>
      </w:r>
      <w:r w:rsidR="001C7473">
        <w:t>i</w:t>
      </w:r>
      <w:r w:rsidRPr="008C57CC">
        <w:t>mplications</w:t>
      </w:r>
      <w:bookmarkEnd w:id="91"/>
      <w:bookmarkEnd w:id="92"/>
    </w:p>
    <w:p w14:paraId="24FEB547" w14:textId="32315443" w:rsidR="00C46296" w:rsidRPr="008C57CC" w:rsidRDefault="00C46296" w:rsidP="008C57CC">
      <w:pPr>
        <w:pStyle w:val="Heading2"/>
      </w:pPr>
      <w:bookmarkStart w:id="93" w:name="_Toc111195438"/>
      <w:bookmarkStart w:id="94" w:name="_Toc116395178"/>
      <w:r w:rsidRPr="008C57CC">
        <w:t>Temp</w:t>
      </w:r>
      <w:r w:rsidR="003512AD" w:rsidRPr="008C57CC">
        <w:t>o</w:t>
      </w:r>
      <w:r w:rsidRPr="008C57CC">
        <w:t>rary</w:t>
      </w:r>
      <w:r w:rsidR="00D76CA1" w:rsidRPr="008C57CC">
        <w:t xml:space="preserve"> </w:t>
      </w:r>
      <w:r w:rsidR="00B1232C" w:rsidRPr="008C57CC">
        <w:t>a</w:t>
      </w:r>
      <w:r w:rsidRPr="008C57CC">
        <w:t>bsence</w:t>
      </w:r>
      <w:bookmarkEnd w:id="93"/>
      <w:bookmarkEnd w:id="94"/>
    </w:p>
    <w:p w14:paraId="2B21AF93" w14:textId="1D3FD1D0" w:rsidR="00C46296" w:rsidRPr="00D21169" w:rsidRDefault="00C46296" w:rsidP="001C7473">
      <w:pPr>
        <w:pStyle w:val="Heading3"/>
      </w:pPr>
      <w:bookmarkStart w:id="95" w:name="_Toc111195439"/>
      <w:bookmarkStart w:id="96" w:name="_Toc116395179"/>
      <w:r w:rsidRPr="00D21169">
        <w:t>Head</w:t>
      </w:r>
      <w:r w:rsidR="00D76CA1" w:rsidRPr="00D21169">
        <w:t xml:space="preserve"> </w:t>
      </w:r>
      <w:r w:rsidRPr="00D21169">
        <w:t>Leased</w:t>
      </w:r>
      <w:r w:rsidR="00D76CA1" w:rsidRPr="00D21169">
        <w:t xml:space="preserve"> </w:t>
      </w:r>
      <w:r w:rsidR="00E96F57" w:rsidRPr="00D21169">
        <w:t>and General Lease</w:t>
      </w:r>
      <w:r w:rsidR="00D76CA1" w:rsidRPr="00D21169">
        <w:t xml:space="preserve"> </w:t>
      </w:r>
      <w:r w:rsidRPr="00D21169">
        <w:t>Properties</w:t>
      </w:r>
      <w:bookmarkEnd w:id="95"/>
      <w:bookmarkEnd w:id="96"/>
      <w:r w:rsidR="00D76CA1" w:rsidRPr="00D21169">
        <w:t xml:space="preserve"> </w:t>
      </w:r>
    </w:p>
    <w:p w14:paraId="09D44311" w14:textId="32256DFC" w:rsidR="00E969DB" w:rsidRPr="00606D16" w:rsidRDefault="503F2C36" w:rsidP="00606D16">
      <w:pPr>
        <w:pStyle w:val="DHHSbody"/>
        <w:spacing w:line="270" w:lineRule="exact"/>
        <w:rPr>
          <w:szCs w:val="21"/>
        </w:rPr>
      </w:pPr>
      <w:r w:rsidRPr="00606D16">
        <w:rPr>
          <w:szCs w:val="21"/>
        </w:rPr>
        <w:t xml:space="preserve">Where a </w:t>
      </w:r>
      <w:r w:rsidR="00D3178D" w:rsidRPr="00606D16">
        <w:rPr>
          <w:szCs w:val="21"/>
        </w:rPr>
        <w:t>c</w:t>
      </w:r>
      <w:r w:rsidRPr="00606D16">
        <w:rPr>
          <w:szCs w:val="21"/>
        </w:rPr>
        <w:t xml:space="preserve">lient residing in a General Lease or Head Lease </w:t>
      </w:r>
      <w:r w:rsidR="00831563" w:rsidRPr="00606D16">
        <w:rPr>
          <w:szCs w:val="21"/>
        </w:rPr>
        <w:t>P</w:t>
      </w:r>
      <w:r w:rsidRPr="00606D16">
        <w:rPr>
          <w:szCs w:val="21"/>
        </w:rPr>
        <w:t xml:space="preserve">roperty </w:t>
      </w:r>
      <w:r w:rsidR="7D48D35B" w:rsidRPr="00606D16">
        <w:rPr>
          <w:szCs w:val="21"/>
        </w:rPr>
        <w:t>is absent due to incarceration, hospitalisation, rehabilitation, detox, mental health</w:t>
      </w:r>
      <w:r w:rsidR="00D3033A" w:rsidRPr="00606D16">
        <w:rPr>
          <w:szCs w:val="21"/>
        </w:rPr>
        <w:t>,</w:t>
      </w:r>
      <w:r w:rsidR="7D48D35B" w:rsidRPr="00606D16">
        <w:rPr>
          <w:szCs w:val="21"/>
        </w:rPr>
        <w:t xml:space="preserve"> or respite facility, </w:t>
      </w:r>
      <w:r w:rsidR="22899750" w:rsidRPr="00606D16">
        <w:rPr>
          <w:szCs w:val="21"/>
        </w:rPr>
        <w:t xml:space="preserve">the Housing </w:t>
      </w:r>
      <w:r w:rsidR="76E26330" w:rsidRPr="00606D16">
        <w:rPr>
          <w:szCs w:val="21"/>
        </w:rPr>
        <w:t>Service P</w:t>
      </w:r>
      <w:r w:rsidR="22899750" w:rsidRPr="00606D16">
        <w:rPr>
          <w:szCs w:val="21"/>
        </w:rPr>
        <w:t xml:space="preserve">rovider </w:t>
      </w:r>
      <w:r w:rsidR="44F41F45" w:rsidRPr="00606D16">
        <w:rPr>
          <w:szCs w:val="21"/>
        </w:rPr>
        <w:t xml:space="preserve">determines the </w:t>
      </w:r>
      <w:r w:rsidR="6EC1A3AE" w:rsidRPr="00606D16">
        <w:rPr>
          <w:szCs w:val="21"/>
        </w:rPr>
        <w:t xml:space="preserve">length of </w:t>
      </w:r>
      <w:r w:rsidR="44F41F45" w:rsidRPr="00606D16">
        <w:rPr>
          <w:szCs w:val="21"/>
        </w:rPr>
        <w:t xml:space="preserve">time </w:t>
      </w:r>
      <w:r w:rsidR="6EC1A3AE" w:rsidRPr="00606D16">
        <w:rPr>
          <w:szCs w:val="21"/>
        </w:rPr>
        <w:t>that</w:t>
      </w:r>
      <w:r w:rsidR="44F41F45" w:rsidRPr="00606D16">
        <w:rPr>
          <w:szCs w:val="21"/>
        </w:rPr>
        <w:t xml:space="preserve"> the property </w:t>
      </w:r>
      <w:r w:rsidR="6EC1A3AE" w:rsidRPr="00606D16">
        <w:rPr>
          <w:szCs w:val="21"/>
        </w:rPr>
        <w:t>remains vacant</w:t>
      </w:r>
      <w:r w:rsidR="00641F24" w:rsidRPr="00606D16">
        <w:rPr>
          <w:szCs w:val="21"/>
        </w:rPr>
        <w:t xml:space="preserve"> and is</w:t>
      </w:r>
      <w:r w:rsidR="582655F3" w:rsidRPr="00606D16">
        <w:rPr>
          <w:szCs w:val="21"/>
        </w:rPr>
        <w:t xml:space="preserve"> responsible for the costs associated with the temporary absence.</w:t>
      </w:r>
    </w:p>
    <w:p w14:paraId="65B8F0A1" w14:textId="60F93962" w:rsidR="00176E48" w:rsidRPr="00606D16" w:rsidRDefault="34499011" w:rsidP="00606D16">
      <w:pPr>
        <w:pStyle w:val="DHHSbody"/>
        <w:spacing w:line="270" w:lineRule="exact"/>
        <w:rPr>
          <w:szCs w:val="21"/>
        </w:rPr>
      </w:pPr>
      <w:r w:rsidRPr="00606D16">
        <w:rPr>
          <w:szCs w:val="21"/>
        </w:rPr>
        <w:t>If</w:t>
      </w:r>
      <w:r w:rsidR="1CD48CFE" w:rsidRPr="00606D16">
        <w:rPr>
          <w:szCs w:val="21"/>
        </w:rPr>
        <w:t xml:space="preserve"> </w:t>
      </w:r>
      <w:r w:rsidRPr="00606D16">
        <w:rPr>
          <w:szCs w:val="21"/>
        </w:rPr>
        <w:t>a</w:t>
      </w:r>
      <w:r w:rsidR="1CD48CFE" w:rsidRPr="00606D16">
        <w:rPr>
          <w:szCs w:val="21"/>
        </w:rPr>
        <w:t xml:space="preserve"> </w:t>
      </w:r>
      <w:r w:rsidR="478289AC" w:rsidRPr="00606D16">
        <w:rPr>
          <w:szCs w:val="21"/>
        </w:rPr>
        <w:t>child</w:t>
      </w:r>
      <w:r w:rsidR="1CD48CFE" w:rsidRPr="00606D16">
        <w:rPr>
          <w:szCs w:val="21"/>
        </w:rPr>
        <w:t xml:space="preserve"> </w:t>
      </w:r>
      <w:r w:rsidR="478289AC" w:rsidRPr="00606D16">
        <w:rPr>
          <w:szCs w:val="21"/>
        </w:rPr>
        <w:t>is</w:t>
      </w:r>
      <w:r w:rsidR="1CD48CFE" w:rsidRPr="00606D16">
        <w:rPr>
          <w:szCs w:val="21"/>
        </w:rPr>
        <w:t xml:space="preserve"> </w:t>
      </w:r>
      <w:r w:rsidR="3508A843" w:rsidRPr="00606D16">
        <w:rPr>
          <w:szCs w:val="21"/>
        </w:rPr>
        <w:t>absent</w:t>
      </w:r>
      <w:r w:rsidR="1CD48CFE" w:rsidRPr="00606D16">
        <w:rPr>
          <w:szCs w:val="21"/>
        </w:rPr>
        <w:t xml:space="preserve"> </w:t>
      </w:r>
      <w:r w:rsidR="3508A843" w:rsidRPr="00606D16">
        <w:rPr>
          <w:szCs w:val="21"/>
        </w:rPr>
        <w:t>from</w:t>
      </w:r>
      <w:r w:rsidR="1CD48CFE" w:rsidRPr="00606D16">
        <w:rPr>
          <w:szCs w:val="21"/>
        </w:rPr>
        <w:t xml:space="preserve"> </w:t>
      </w:r>
      <w:r w:rsidR="3508A843" w:rsidRPr="00606D16">
        <w:rPr>
          <w:szCs w:val="21"/>
        </w:rPr>
        <w:t>a</w:t>
      </w:r>
      <w:r w:rsidR="1CD48CFE" w:rsidRPr="00606D16">
        <w:rPr>
          <w:szCs w:val="21"/>
        </w:rPr>
        <w:t xml:space="preserve"> </w:t>
      </w:r>
      <w:r w:rsidR="49BDB116" w:rsidRPr="00606D16">
        <w:rPr>
          <w:szCs w:val="21"/>
        </w:rPr>
        <w:t>property,</w:t>
      </w:r>
      <w:r w:rsidR="1CD48CFE" w:rsidRPr="00606D16">
        <w:rPr>
          <w:szCs w:val="21"/>
        </w:rPr>
        <w:t xml:space="preserve"> </w:t>
      </w:r>
      <w:r w:rsidR="7778F4BF" w:rsidRPr="00606D16">
        <w:rPr>
          <w:szCs w:val="21"/>
        </w:rPr>
        <w:t>the</w:t>
      </w:r>
      <w:r w:rsidR="1CD48CFE" w:rsidRPr="00606D16">
        <w:rPr>
          <w:szCs w:val="21"/>
        </w:rPr>
        <w:t xml:space="preserve"> </w:t>
      </w:r>
      <w:r w:rsidR="7778F4BF" w:rsidRPr="00606D16">
        <w:rPr>
          <w:szCs w:val="21"/>
        </w:rPr>
        <w:t>potential</w:t>
      </w:r>
      <w:r w:rsidR="1CD48CFE" w:rsidRPr="00606D16">
        <w:rPr>
          <w:szCs w:val="21"/>
        </w:rPr>
        <w:t xml:space="preserve"> </w:t>
      </w:r>
      <w:r w:rsidR="7778F4BF" w:rsidRPr="00606D16">
        <w:rPr>
          <w:szCs w:val="21"/>
        </w:rPr>
        <w:t>risk</w:t>
      </w:r>
      <w:r w:rsidR="1CD48CFE" w:rsidRPr="00606D16">
        <w:rPr>
          <w:szCs w:val="21"/>
        </w:rPr>
        <w:t xml:space="preserve"> </w:t>
      </w:r>
      <w:r w:rsidR="7778F4BF" w:rsidRPr="00606D16">
        <w:rPr>
          <w:szCs w:val="21"/>
        </w:rPr>
        <w:t>of</w:t>
      </w:r>
      <w:r w:rsidR="1CD48CFE" w:rsidRPr="00606D16">
        <w:rPr>
          <w:szCs w:val="21"/>
        </w:rPr>
        <w:t xml:space="preserve"> </w:t>
      </w:r>
      <w:r w:rsidR="7778F4BF" w:rsidRPr="00606D16">
        <w:rPr>
          <w:szCs w:val="21"/>
        </w:rPr>
        <w:t>harm</w:t>
      </w:r>
      <w:r w:rsidR="1CD48CFE" w:rsidRPr="00606D16">
        <w:rPr>
          <w:szCs w:val="21"/>
        </w:rPr>
        <w:t xml:space="preserve"> </w:t>
      </w:r>
      <w:r w:rsidR="7778F4BF" w:rsidRPr="00606D16">
        <w:rPr>
          <w:szCs w:val="21"/>
        </w:rPr>
        <w:t>should</w:t>
      </w:r>
      <w:r w:rsidR="1CD48CFE" w:rsidRPr="00606D16">
        <w:rPr>
          <w:szCs w:val="21"/>
        </w:rPr>
        <w:t xml:space="preserve"> </w:t>
      </w:r>
      <w:r w:rsidR="7778F4BF" w:rsidRPr="00606D16">
        <w:rPr>
          <w:szCs w:val="21"/>
        </w:rPr>
        <w:t>be</w:t>
      </w:r>
      <w:r w:rsidR="1CD48CFE" w:rsidRPr="00606D16">
        <w:rPr>
          <w:szCs w:val="21"/>
        </w:rPr>
        <w:t xml:space="preserve"> </w:t>
      </w:r>
      <w:r w:rsidR="7778F4BF" w:rsidRPr="00606D16">
        <w:rPr>
          <w:szCs w:val="21"/>
        </w:rPr>
        <w:t>assessed</w:t>
      </w:r>
      <w:r w:rsidR="1CD48CFE" w:rsidRPr="00606D16">
        <w:rPr>
          <w:szCs w:val="21"/>
        </w:rPr>
        <w:t xml:space="preserve"> </w:t>
      </w:r>
      <w:r w:rsidR="7778F4BF" w:rsidRPr="00606D16">
        <w:rPr>
          <w:szCs w:val="21"/>
        </w:rPr>
        <w:t>by</w:t>
      </w:r>
      <w:r w:rsidR="1CD48CFE" w:rsidRPr="00606D16">
        <w:rPr>
          <w:szCs w:val="21"/>
        </w:rPr>
        <w:t xml:space="preserve"> </w:t>
      </w:r>
      <w:r w:rsidR="7778F4BF" w:rsidRPr="00606D16">
        <w:rPr>
          <w:szCs w:val="21"/>
        </w:rPr>
        <w:t>the</w:t>
      </w:r>
      <w:r w:rsidR="1CD48CFE" w:rsidRPr="00606D16">
        <w:rPr>
          <w:szCs w:val="21"/>
        </w:rPr>
        <w:t xml:space="preserve"> </w:t>
      </w:r>
      <w:r w:rsidR="01B1DFE7" w:rsidRPr="00606D16">
        <w:rPr>
          <w:szCs w:val="21"/>
        </w:rPr>
        <w:t>Family</w:t>
      </w:r>
      <w:r w:rsidR="1CD48CFE" w:rsidRPr="00606D16">
        <w:rPr>
          <w:szCs w:val="21"/>
        </w:rPr>
        <w:t xml:space="preserve"> </w:t>
      </w:r>
      <w:r w:rsidR="01B1DFE7" w:rsidRPr="00606D16">
        <w:rPr>
          <w:szCs w:val="21"/>
        </w:rPr>
        <w:t>Service</w:t>
      </w:r>
      <w:r w:rsidR="1CD48CFE" w:rsidRPr="00606D16">
        <w:rPr>
          <w:szCs w:val="21"/>
        </w:rPr>
        <w:t xml:space="preserve"> </w:t>
      </w:r>
      <w:r w:rsidR="596D9460" w:rsidRPr="00606D16">
        <w:rPr>
          <w:szCs w:val="21"/>
        </w:rPr>
        <w:t>Provider</w:t>
      </w:r>
      <w:r w:rsidR="1CD48CFE" w:rsidRPr="00606D16">
        <w:rPr>
          <w:szCs w:val="21"/>
        </w:rPr>
        <w:t xml:space="preserve"> </w:t>
      </w:r>
      <w:r w:rsidR="7778F4BF" w:rsidRPr="00606D16">
        <w:rPr>
          <w:szCs w:val="21"/>
        </w:rPr>
        <w:t>and</w:t>
      </w:r>
      <w:r w:rsidR="1CD48CFE" w:rsidRPr="00606D16">
        <w:rPr>
          <w:szCs w:val="21"/>
        </w:rPr>
        <w:t xml:space="preserve"> </w:t>
      </w:r>
      <w:r w:rsidR="7778F4BF" w:rsidRPr="00606D16">
        <w:rPr>
          <w:szCs w:val="21"/>
        </w:rPr>
        <w:t>a</w:t>
      </w:r>
      <w:r w:rsidR="1CD48CFE" w:rsidRPr="00606D16">
        <w:rPr>
          <w:szCs w:val="21"/>
        </w:rPr>
        <w:t xml:space="preserve"> </w:t>
      </w:r>
      <w:r w:rsidR="7778F4BF" w:rsidRPr="00606D16">
        <w:rPr>
          <w:szCs w:val="21"/>
        </w:rPr>
        <w:t>report</w:t>
      </w:r>
      <w:r w:rsidR="1CD48CFE" w:rsidRPr="00606D16">
        <w:rPr>
          <w:szCs w:val="21"/>
        </w:rPr>
        <w:t xml:space="preserve"> </w:t>
      </w:r>
      <w:r w:rsidR="7778F4BF" w:rsidRPr="00606D16">
        <w:rPr>
          <w:szCs w:val="21"/>
        </w:rPr>
        <w:t>made</w:t>
      </w:r>
      <w:r w:rsidR="1CD48CFE" w:rsidRPr="00606D16">
        <w:rPr>
          <w:szCs w:val="21"/>
        </w:rPr>
        <w:t xml:space="preserve"> </w:t>
      </w:r>
      <w:r w:rsidR="7778F4BF" w:rsidRPr="00606D16">
        <w:rPr>
          <w:szCs w:val="21"/>
        </w:rPr>
        <w:t>to</w:t>
      </w:r>
      <w:r w:rsidR="1CD48CFE" w:rsidRPr="00606D16">
        <w:rPr>
          <w:szCs w:val="21"/>
        </w:rPr>
        <w:t xml:space="preserve"> </w:t>
      </w:r>
      <w:r w:rsidR="7778F4BF" w:rsidRPr="00606D16">
        <w:rPr>
          <w:szCs w:val="21"/>
        </w:rPr>
        <w:t>Child</w:t>
      </w:r>
      <w:r w:rsidR="1CD48CFE" w:rsidRPr="00606D16">
        <w:rPr>
          <w:szCs w:val="21"/>
        </w:rPr>
        <w:t xml:space="preserve"> </w:t>
      </w:r>
      <w:r w:rsidR="7778F4BF" w:rsidRPr="00606D16">
        <w:rPr>
          <w:szCs w:val="21"/>
        </w:rPr>
        <w:t>Protection</w:t>
      </w:r>
      <w:r w:rsidR="1CD48CFE" w:rsidRPr="00606D16">
        <w:rPr>
          <w:szCs w:val="21"/>
        </w:rPr>
        <w:t xml:space="preserve"> </w:t>
      </w:r>
      <w:r w:rsidR="7778F4BF" w:rsidRPr="00606D16">
        <w:rPr>
          <w:szCs w:val="21"/>
        </w:rPr>
        <w:t>i</w:t>
      </w:r>
      <w:r w:rsidRPr="00606D16">
        <w:rPr>
          <w:szCs w:val="21"/>
        </w:rPr>
        <w:t>f</w:t>
      </w:r>
      <w:r w:rsidR="1CD48CFE" w:rsidRPr="00606D16">
        <w:rPr>
          <w:szCs w:val="21"/>
        </w:rPr>
        <w:t xml:space="preserve"> </w:t>
      </w:r>
      <w:r w:rsidRPr="00606D16">
        <w:rPr>
          <w:szCs w:val="21"/>
        </w:rPr>
        <w:t>required</w:t>
      </w:r>
      <w:r w:rsidR="574789C5" w:rsidRPr="00606D16">
        <w:rPr>
          <w:szCs w:val="21"/>
        </w:rPr>
        <w:t>.</w:t>
      </w:r>
    </w:p>
    <w:p w14:paraId="3BBD704F" w14:textId="403B03CD" w:rsidR="00143449" w:rsidRPr="00606D16" w:rsidRDefault="00D80757" w:rsidP="00606D16">
      <w:pPr>
        <w:pStyle w:val="DHHSbody"/>
        <w:spacing w:line="270" w:lineRule="exact"/>
        <w:rPr>
          <w:szCs w:val="21"/>
        </w:rPr>
      </w:pPr>
      <w:r w:rsidRPr="00606D16">
        <w:rPr>
          <w:szCs w:val="21"/>
        </w:rPr>
        <w:t>If</w:t>
      </w:r>
      <w:r w:rsidR="00D76CA1" w:rsidRPr="00606D16">
        <w:rPr>
          <w:szCs w:val="21"/>
        </w:rPr>
        <w:t xml:space="preserve"> </w:t>
      </w:r>
      <w:r w:rsidRPr="00606D16">
        <w:rPr>
          <w:szCs w:val="21"/>
        </w:rPr>
        <w:t>a</w:t>
      </w:r>
      <w:r w:rsidR="00D76CA1" w:rsidRPr="00606D16">
        <w:rPr>
          <w:szCs w:val="21"/>
        </w:rPr>
        <w:t xml:space="preserve"> </w:t>
      </w:r>
      <w:r w:rsidR="002D2E5C" w:rsidRPr="00606D16">
        <w:rPr>
          <w:szCs w:val="21"/>
        </w:rPr>
        <w:t>f</w:t>
      </w:r>
      <w:r w:rsidR="003D52DF" w:rsidRPr="00606D16">
        <w:rPr>
          <w:szCs w:val="21"/>
        </w:rPr>
        <w:t>amily</w:t>
      </w:r>
      <w:r w:rsidR="00D76CA1" w:rsidRPr="00606D16">
        <w:rPr>
          <w:szCs w:val="21"/>
        </w:rPr>
        <w:t xml:space="preserve"> </w:t>
      </w:r>
      <w:r w:rsidR="003D52DF" w:rsidRPr="00606D16">
        <w:rPr>
          <w:szCs w:val="21"/>
        </w:rPr>
        <w:t>member</w:t>
      </w:r>
      <w:r w:rsidR="00D76CA1" w:rsidRPr="00606D16">
        <w:rPr>
          <w:szCs w:val="21"/>
        </w:rPr>
        <w:t xml:space="preserve"> </w:t>
      </w:r>
      <w:r w:rsidR="003D52DF" w:rsidRPr="00606D16">
        <w:rPr>
          <w:szCs w:val="21"/>
        </w:rPr>
        <w:t>is</w:t>
      </w:r>
      <w:r w:rsidR="00D76CA1" w:rsidRPr="00606D16">
        <w:rPr>
          <w:szCs w:val="21"/>
        </w:rPr>
        <w:t xml:space="preserve"> </w:t>
      </w:r>
      <w:r w:rsidR="00103F2E" w:rsidRPr="00606D16">
        <w:rPr>
          <w:szCs w:val="21"/>
        </w:rPr>
        <w:t>incarcerated,</w:t>
      </w:r>
      <w:r w:rsidR="00D76CA1" w:rsidRPr="00606D16">
        <w:rPr>
          <w:szCs w:val="21"/>
        </w:rPr>
        <w:t xml:space="preserve"> the </w:t>
      </w:r>
      <w:r w:rsidR="008C7D4B" w:rsidRPr="00606D16">
        <w:rPr>
          <w:szCs w:val="21"/>
        </w:rPr>
        <w:t>Family</w:t>
      </w:r>
      <w:r w:rsidR="00D76CA1" w:rsidRPr="00606D16">
        <w:rPr>
          <w:szCs w:val="21"/>
        </w:rPr>
        <w:t xml:space="preserve"> </w:t>
      </w:r>
      <w:r w:rsidR="003F01E9" w:rsidRPr="00606D16">
        <w:rPr>
          <w:szCs w:val="21"/>
        </w:rPr>
        <w:t>Service</w:t>
      </w:r>
      <w:r w:rsidR="00D76CA1" w:rsidRPr="00606D16">
        <w:rPr>
          <w:szCs w:val="21"/>
        </w:rPr>
        <w:t xml:space="preserve"> </w:t>
      </w:r>
      <w:r w:rsidR="003F01E9" w:rsidRPr="00606D16">
        <w:rPr>
          <w:szCs w:val="21"/>
        </w:rPr>
        <w:t>Provider</w:t>
      </w:r>
      <w:r w:rsidR="00D76CA1" w:rsidRPr="00606D16">
        <w:rPr>
          <w:szCs w:val="21"/>
        </w:rPr>
        <w:t xml:space="preserve"> </w:t>
      </w:r>
      <w:r w:rsidR="00472907" w:rsidRPr="00606D16">
        <w:rPr>
          <w:szCs w:val="21"/>
        </w:rPr>
        <w:t>should</w:t>
      </w:r>
      <w:r w:rsidR="00D76CA1" w:rsidRPr="00606D16">
        <w:rPr>
          <w:szCs w:val="21"/>
        </w:rPr>
        <w:t xml:space="preserve"> </w:t>
      </w:r>
      <w:r w:rsidR="00472907" w:rsidRPr="00606D16">
        <w:rPr>
          <w:szCs w:val="21"/>
        </w:rPr>
        <w:t>ascertain</w:t>
      </w:r>
      <w:r w:rsidR="00D76CA1" w:rsidRPr="00606D16">
        <w:rPr>
          <w:szCs w:val="21"/>
        </w:rPr>
        <w:t xml:space="preserve"> </w:t>
      </w:r>
      <w:r w:rsidR="00472907" w:rsidRPr="00606D16">
        <w:rPr>
          <w:szCs w:val="21"/>
        </w:rPr>
        <w:t>the</w:t>
      </w:r>
      <w:r w:rsidR="00D76CA1" w:rsidRPr="00606D16">
        <w:rPr>
          <w:szCs w:val="21"/>
        </w:rPr>
        <w:t xml:space="preserve"> </w:t>
      </w:r>
      <w:r w:rsidR="00BF5D77" w:rsidRPr="00606D16">
        <w:rPr>
          <w:szCs w:val="21"/>
        </w:rPr>
        <w:t>sentencing</w:t>
      </w:r>
      <w:r w:rsidR="00D76CA1" w:rsidRPr="00606D16">
        <w:rPr>
          <w:szCs w:val="21"/>
        </w:rPr>
        <w:t xml:space="preserve"> </w:t>
      </w:r>
      <w:r w:rsidR="00472907" w:rsidRPr="00606D16">
        <w:rPr>
          <w:szCs w:val="21"/>
        </w:rPr>
        <w:t>outcome</w:t>
      </w:r>
      <w:r w:rsidR="00D76CA1" w:rsidRPr="00606D16">
        <w:rPr>
          <w:szCs w:val="21"/>
        </w:rPr>
        <w:t xml:space="preserve"> </w:t>
      </w:r>
      <w:r w:rsidR="00472907" w:rsidRPr="00606D16">
        <w:rPr>
          <w:szCs w:val="21"/>
        </w:rPr>
        <w:t>before</w:t>
      </w:r>
      <w:r w:rsidR="00D76CA1" w:rsidRPr="00606D16">
        <w:rPr>
          <w:szCs w:val="21"/>
        </w:rPr>
        <w:t xml:space="preserve"> </w:t>
      </w:r>
      <w:r w:rsidR="00472907" w:rsidRPr="00606D16">
        <w:rPr>
          <w:szCs w:val="21"/>
        </w:rPr>
        <w:t>seeking</w:t>
      </w:r>
      <w:r w:rsidR="00D76CA1" w:rsidRPr="00606D16">
        <w:rPr>
          <w:szCs w:val="21"/>
        </w:rPr>
        <w:t xml:space="preserve"> </w:t>
      </w:r>
      <w:r w:rsidR="00472907" w:rsidRPr="00606D16">
        <w:rPr>
          <w:szCs w:val="21"/>
        </w:rPr>
        <w:t>to</w:t>
      </w:r>
      <w:r w:rsidR="00D76CA1" w:rsidRPr="00606D16">
        <w:rPr>
          <w:szCs w:val="21"/>
        </w:rPr>
        <w:t xml:space="preserve"> </w:t>
      </w:r>
      <w:r w:rsidR="00472907" w:rsidRPr="00606D16">
        <w:rPr>
          <w:szCs w:val="21"/>
        </w:rPr>
        <w:t>end</w:t>
      </w:r>
      <w:r w:rsidR="00D76CA1" w:rsidRPr="00606D16">
        <w:rPr>
          <w:szCs w:val="21"/>
        </w:rPr>
        <w:t xml:space="preserve"> </w:t>
      </w:r>
      <w:r w:rsidR="00472907" w:rsidRPr="00606D16">
        <w:rPr>
          <w:szCs w:val="21"/>
        </w:rPr>
        <w:t>or</w:t>
      </w:r>
      <w:r w:rsidR="00D76CA1" w:rsidRPr="00606D16">
        <w:rPr>
          <w:szCs w:val="21"/>
        </w:rPr>
        <w:t xml:space="preserve"> </w:t>
      </w:r>
      <w:r w:rsidR="00143449" w:rsidRPr="00606D16">
        <w:rPr>
          <w:szCs w:val="21"/>
        </w:rPr>
        <w:t>continue</w:t>
      </w:r>
      <w:r w:rsidR="00D76CA1" w:rsidRPr="00606D16">
        <w:rPr>
          <w:szCs w:val="21"/>
        </w:rPr>
        <w:t xml:space="preserve"> </w:t>
      </w:r>
      <w:r w:rsidR="00143449" w:rsidRPr="00606D16">
        <w:rPr>
          <w:szCs w:val="21"/>
        </w:rPr>
        <w:t>the</w:t>
      </w:r>
      <w:r w:rsidR="00D76CA1" w:rsidRPr="00606D16">
        <w:rPr>
          <w:szCs w:val="21"/>
        </w:rPr>
        <w:t xml:space="preserve"> </w:t>
      </w:r>
      <w:r w:rsidR="00143449" w:rsidRPr="00606D16">
        <w:rPr>
          <w:szCs w:val="21"/>
        </w:rPr>
        <w:t>support</w:t>
      </w:r>
      <w:r w:rsidR="00D76CA1" w:rsidRPr="00606D16">
        <w:rPr>
          <w:szCs w:val="21"/>
        </w:rPr>
        <w:t xml:space="preserve"> </w:t>
      </w:r>
      <w:r w:rsidR="00143449" w:rsidRPr="00606D16">
        <w:rPr>
          <w:szCs w:val="21"/>
        </w:rPr>
        <w:t>period</w:t>
      </w:r>
      <w:r w:rsidR="00D76CA1" w:rsidRPr="00606D16">
        <w:rPr>
          <w:szCs w:val="21"/>
        </w:rPr>
        <w:t xml:space="preserve"> </w:t>
      </w:r>
      <w:r w:rsidR="00143449" w:rsidRPr="00606D16">
        <w:rPr>
          <w:szCs w:val="21"/>
        </w:rPr>
        <w:t>and</w:t>
      </w:r>
      <w:r w:rsidR="00D76CA1" w:rsidRPr="00606D16">
        <w:rPr>
          <w:szCs w:val="21"/>
        </w:rPr>
        <w:t xml:space="preserve"> </w:t>
      </w:r>
      <w:r w:rsidR="00143449" w:rsidRPr="00606D16">
        <w:rPr>
          <w:szCs w:val="21"/>
        </w:rPr>
        <w:t>associated</w:t>
      </w:r>
      <w:r w:rsidR="00D76CA1" w:rsidRPr="00606D16">
        <w:rPr>
          <w:szCs w:val="21"/>
        </w:rPr>
        <w:t xml:space="preserve"> </w:t>
      </w:r>
      <w:r w:rsidR="61D31B7E" w:rsidRPr="00606D16">
        <w:rPr>
          <w:szCs w:val="21"/>
        </w:rPr>
        <w:t>tenancy</w:t>
      </w:r>
      <w:r w:rsidR="00143449" w:rsidRPr="00606D16">
        <w:rPr>
          <w:szCs w:val="21"/>
        </w:rPr>
        <w:t>.</w:t>
      </w:r>
    </w:p>
    <w:p w14:paraId="07551936" w14:textId="3BA61B26" w:rsidR="00BF5D77" w:rsidRPr="00606D16" w:rsidRDefault="00BF5D77" w:rsidP="00606D16">
      <w:pPr>
        <w:pStyle w:val="DHHSbody"/>
        <w:spacing w:line="270" w:lineRule="exact"/>
        <w:rPr>
          <w:szCs w:val="21"/>
        </w:rPr>
      </w:pPr>
      <w:r w:rsidRPr="00606D16">
        <w:rPr>
          <w:szCs w:val="21"/>
        </w:rPr>
        <w:t>In</w:t>
      </w:r>
      <w:r w:rsidR="00D76CA1" w:rsidRPr="00606D16">
        <w:rPr>
          <w:szCs w:val="21"/>
        </w:rPr>
        <w:t xml:space="preserve"> </w:t>
      </w:r>
      <w:r w:rsidRPr="00606D16">
        <w:rPr>
          <w:szCs w:val="21"/>
        </w:rPr>
        <w:t>the</w:t>
      </w:r>
      <w:r w:rsidR="00D76CA1" w:rsidRPr="00606D16">
        <w:rPr>
          <w:szCs w:val="21"/>
        </w:rPr>
        <w:t xml:space="preserve"> </w:t>
      </w:r>
      <w:r w:rsidRPr="00606D16">
        <w:rPr>
          <w:szCs w:val="21"/>
        </w:rPr>
        <w:t>case</w:t>
      </w:r>
      <w:r w:rsidR="00D76CA1" w:rsidRPr="00606D16">
        <w:rPr>
          <w:szCs w:val="21"/>
        </w:rPr>
        <w:t xml:space="preserve"> </w:t>
      </w:r>
      <w:r w:rsidRPr="00606D16">
        <w:rPr>
          <w:szCs w:val="21"/>
        </w:rPr>
        <w:t>of</w:t>
      </w:r>
      <w:r w:rsidR="00D76CA1" w:rsidRPr="00606D16">
        <w:rPr>
          <w:szCs w:val="21"/>
        </w:rPr>
        <w:t xml:space="preserve"> </w:t>
      </w:r>
      <w:r w:rsidR="00321E56" w:rsidRPr="00606D16">
        <w:rPr>
          <w:szCs w:val="21"/>
        </w:rPr>
        <w:t>temporary absence</w:t>
      </w:r>
      <w:r w:rsidR="00D76CA1" w:rsidRPr="00606D16">
        <w:rPr>
          <w:szCs w:val="21"/>
        </w:rPr>
        <w:t xml:space="preserve"> </w:t>
      </w:r>
      <w:r w:rsidR="00F31542" w:rsidRPr="00606D16">
        <w:rPr>
          <w:szCs w:val="21"/>
        </w:rPr>
        <w:t>of</w:t>
      </w:r>
      <w:r w:rsidR="00D76CA1" w:rsidRPr="00606D16">
        <w:rPr>
          <w:szCs w:val="21"/>
        </w:rPr>
        <w:t xml:space="preserve"> </w:t>
      </w:r>
      <w:r w:rsidRPr="00606D16">
        <w:rPr>
          <w:szCs w:val="21"/>
        </w:rPr>
        <w:t>an</w:t>
      </w:r>
      <w:r w:rsidR="00D76CA1" w:rsidRPr="00606D16">
        <w:rPr>
          <w:szCs w:val="21"/>
        </w:rPr>
        <w:t xml:space="preserve"> </w:t>
      </w:r>
      <w:r w:rsidRPr="00606D16">
        <w:rPr>
          <w:szCs w:val="21"/>
        </w:rPr>
        <w:t>adult</w:t>
      </w:r>
      <w:r w:rsidR="00D76CA1" w:rsidRPr="00606D16">
        <w:rPr>
          <w:szCs w:val="21"/>
        </w:rPr>
        <w:t xml:space="preserve"> </w:t>
      </w:r>
      <w:r w:rsidRPr="00606D16">
        <w:rPr>
          <w:szCs w:val="21"/>
        </w:rPr>
        <w:t>family</w:t>
      </w:r>
      <w:r w:rsidR="00D76CA1" w:rsidRPr="00606D16">
        <w:rPr>
          <w:szCs w:val="21"/>
        </w:rPr>
        <w:t xml:space="preserve"> </w:t>
      </w:r>
      <w:r w:rsidRPr="00606D16">
        <w:rPr>
          <w:szCs w:val="21"/>
        </w:rPr>
        <w:t>member</w:t>
      </w:r>
      <w:r w:rsidR="00D76CA1" w:rsidRPr="00606D16">
        <w:rPr>
          <w:szCs w:val="21"/>
        </w:rPr>
        <w:t xml:space="preserve"> </w:t>
      </w:r>
      <w:r w:rsidR="00EF130B" w:rsidRPr="00606D16">
        <w:rPr>
          <w:szCs w:val="21"/>
        </w:rPr>
        <w:t>in</w:t>
      </w:r>
      <w:r w:rsidR="00D76CA1" w:rsidRPr="00606D16">
        <w:rPr>
          <w:szCs w:val="21"/>
        </w:rPr>
        <w:t xml:space="preserve"> </w:t>
      </w:r>
      <w:r w:rsidR="00EF130B" w:rsidRPr="00606D16">
        <w:rPr>
          <w:szCs w:val="21"/>
        </w:rPr>
        <w:t>a</w:t>
      </w:r>
      <w:r w:rsidR="00D76CA1" w:rsidRPr="00606D16">
        <w:rPr>
          <w:szCs w:val="21"/>
        </w:rPr>
        <w:t xml:space="preserve"> </w:t>
      </w:r>
      <w:r w:rsidR="00EF130B" w:rsidRPr="00606D16">
        <w:rPr>
          <w:szCs w:val="21"/>
        </w:rPr>
        <w:t>family</w:t>
      </w:r>
      <w:r w:rsidR="00D76CA1" w:rsidRPr="00606D16">
        <w:rPr>
          <w:szCs w:val="21"/>
        </w:rPr>
        <w:t xml:space="preserve"> </w:t>
      </w:r>
      <w:r w:rsidR="00EF130B" w:rsidRPr="00606D16">
        <w:rPr>
          <w:szCs w:val="21"/>
        </w:rPr>
        <w:t>where</w:t>
      </w:r>
      <w:r w:rsidR="00D76CA1" w:rsidRPr="00606D16">
        <w:rPr>
          <w:szCs w:val="21"/>
        </w:rPr>
        <w:t xml:space="preserve"> </w:t>
      </w:r>
      <w:r w:rsidR="00EF130B" w:rsidRPr="00606D16">
        <w:rPr>
          <w:szCs w:val="21"/>
        </w:rPr>
        <w:t>multiple</w:t>
      </w:r>
      <w:r w:rsidR="00D76CA1" w:rsidRPr="00606D16">
        <w:rPr>
          <w:szCs w:val="21"/>
        </w:rPr>
        <w:t xml:space="preserve"> </w:t>
      </w:r>
      <w:r w:rsidR="00EF130B" w:rsidRPr="00606D16">
        <w:rPr>
          <w:szCs w:val="21"/>
        </w:rPr>
        <w:t>adult</w:t>
      </w:r>
      <w:r w:rsidR="00D76CA1" w:rsidRPr="00606D16">
        <w:rPr>
          <w:szCs w:val="21"/>
        </w:rPr>
        <w:t xml:space="preserve"> </w:t>
      </w:r>
      <w:r w:rsidR="00EF130B" w:rsidRPr="00606D16">
        <w:rPr>
          <w:szCs w:val="21"/>
        </w:rPr>
        <w:t>carers</w:t>
      </w:r>
      <w:r w:rsidR="00D76CA1" w:rsidRPr="00606D16">
        <w:rPr>
          <w:szCs w:val="21"/>
        </w:rPr>
        <w:t xml:space="preserve"> </w:t>
      </w:r>
      <w:r w:rsidR="00EF130B" w:rsidRPr="00606D16">
        <w:rPr>
          <w:szCs w:val="21"/>
        </w:rPr>
        <w:t>reside</w:t>
      </w:r>
      <w:r w:rsidR="00D76CA1" w:rsidRPr="00606D16">
        <w:rPr>
          <w:szCs w:val="21"/>
        </w:rPr>
        <w:t xml:space="preserve"> </w:t>
      </w:r>
      <w:r w:rsidR="006D1B00" w:rsidRPr="00606D16">
        <w:rPr>
          <w:szCs w:val="21"/>
        </w:rPr>
        <w:t>at</w:t>
      </w:r>
      <w:r w:rsidR="00D76CA1" w:rsidRPr="00606D16">
        <w:rPr>
          <w:szCs w:val="21"/>
        </w:rPr>
        <w:t xml:space="preserve"> </w:t>
      </w:r>
      <w:r w:rsidR="00EF130B" w:rsidRPr="00606D16">
        <w:rPr>
          <w:szCs w:val="21"/>
        </w:rPr>
        <w:t>the</w:t>
      </w:r>
      <w:r w:rsidR="00D76CA1" w:rsidRPr="00606D16">
        <w:rPr>
          <w:szCs w:val="21"/>
        </w:rPr>
        <w:t xml:space="preserve"> </w:t>
      </w:r>
      <w:r w:rsidR="006A0662" w:rsidRPr="00606D16">
        <w:rPr>
          <w:szCs w:val="21"/>
        </w:rPr>
        <w:t>property</w:t>
      </w:r>
      <w:r w:rsidR="31649BE4" w:rsidRPr="00606D16">
        <w:rPr>
          <w:szCs w:val="21"/>
        </w:rPr>
        <w:t>;</w:t>
      </w:r>
      <w:r w:rsidR="00D76CA1" w:rsidRPr="00606D16">
        <w:rPr>
          <w:szCs w:val="21"/>
        </w:rPr>
        <w:t xml:space="preserve"> </w:t>
      </w:r>
      <w:r w:rsidR="00503F75" w:rsidRPr="00606D16">
        <w:rPr>
          <w:szCs w:val="21"/>
        </w:rPr>
        <w:t>the</w:t>
      </w:r>
      <w:r w:rsidR="00D76CA1" w:rsidRPr="00606D16">
        <w:rPr>
          <w:szCs w:val="21"/>
        </w:rPr>
        <w:t xml:space="preserve"> </w:t>
      </w:r>
      <w:r w:rsidR="002938D7" w:rsidRPr="00606D16">
        <w:rPr>
          <w:szCs w:val="21"/>
        </w:rPr>
        <w:t>potential</w:t>
      </w:r>
      <w:r w:rsidR="00D76CA1" w:rsidRPr="00606D16">
        <w:rPr>
          <w:szCs w:val="21"/>
        </w:rPr>
        <w:t xml:space="preserve"> </w:t>
      </w:r>
      <w:r w:rsidR="000D5CF0" w:rsidRPr="00606D16">
        <w:rPr>
          <w:szCs w:val="21"/>
        </w:rPr>
        <w:t>risk</w:t>
      </w:r>
      <w:r w:rsidR="00D76CA1" w:rsidRPr="00606D16">
        <w:rPr>
          <w:szCs w:val="21"/>
        </w:rPr>
        <w:t xml:space="preserve"> </w:t>
      </w:r>
      <w:r w:rsidR="000D5CF0" w:rsidRPr="00606D16">
        <w:rPr>
          <w:szCs w:val="21"/>
        </w:rPr>
        <w:t>of</w:t>
      </w:r>
      <w:r w:rsidR="00D76CA1" w:rsidRPr="00606D16">
        <w:rPr>
          <w:szCs w:val="21"/>
        </w:rPr>
        <w:t xml:space="preserve"> </w:t>
      </w:r>
      <w:r w:rsidR="000D5CF0" w:rsidRPr="00606D16">
        <w:rPr>
          <w:szCs w:val="21"/>
        </w:rPr>
        <w:t>harm</w:t>
      </w:r>
      <w:r w:rsidR="00D76CA1" w:rsidRPr="00606D16">
        <w:rPr>
          <w:szCs w:val="21"/>
        </w:rPr>
        <w:t xml:space="preserve"> </w:t>
      </w:r>
      <w:r w:rsidR="000D5CF0" w:rsidRPr="00606D16">
        <w:rPr>
          <w:szCs w:val="21"/>
        </w:rPr>
        <w:t>should</w:t>
      </w:r>
      <w:r w:rsidR="00D76CA1" w:rsidRPr="00606D16">
        <w:rPr>
          <w:szCs w:val="21"/>
        </w:rPr>
        <w:t xml:space="preserve"> </w:t>
      </w:r>
      <w:r w:rsidR="000D5CF0" w:rsidRPr="00606D16">
        <w:rPr>
          <w:szCs w:val="21"/>
        </w:rPr>
        <w:t>be</w:t>
      </w:r>
      <w:r w:rsidR="00D76CA1" w:rsidRPr="00606D16">
        <w:rPr>
          <w:szCs w:val="21"/>
        </w:rPr>
        <w:t xml:space="preserve"> </w:t>
      </w:r>
      <w:r w:rsidR="000D5CF0" w:rsidRPr="00606D16">
        <w:rPr>
          <w:szCs w:val="21"/>
        </w:rPr>
        <w:t>assessed</w:t>
      </w:r>
      <w:r w:rsidR="00D76CA1" w:rsidRPr="00606D16">
        <w:rPr>
          <w:szCs w:val="21"/>
        </w:rPr>
        <w:t xml:space="preserve"> </w:t>
      </w:r>
      <w:r w:rsidR="000D5CF0" w:rsidRPr="00606D16">
        <w:rPr>
          <w:szCs w:val="21"/>
        </w:rPr>
        <w:t>by</w:t>
      </w:r>
      <w:r w:rsidR="00D76CA1" w:rsidRPr="00606D16">
        <w:rPr>
          <w:szCs w:val="21"/>
        </w:rPr>
        <w:t xml:space="preserve"> </w:t>
      </w:r>
      <w:r w:rsidR="000D5CF0" w:rsidRPr="00606D16">
        <w:rPr>
          <w:szCs w:val="21"/>
        </w:rPr>
        <w:t>the</w:t>
      </w:r>
      <w:r w:rsidR="00D76CA1" w:rsidRPr="00606D16">
        <w:rPr>
          <w:szCs w:val="21"/>
        </w:rPr>
        <w:t xml:space="preserve"> </w:t>
      </w:r>
      <w:r w:rsidR="000D5CF0" w:rsidRPr="00606D16">
        <w:rPr>
          <w:szCs w:val="21"/>
        </w:rPr>
        <w:t>Family</w:t>
      </w:r>
      <w:r w:rsidR="00D76CA1" w:rsidRPr="00606D16">
        <w:rPr>
          <w:szCs w:val="21"/>
        </w:rPr>
        <w:t xml:space="preserve"> </w:t>
      </w:r>
      <w:r w:rsidR="000D5CF0" w:rsidRPr="00606D16">
        <w:rPr>
          <w:szCs w:val="21"/>
        </w:rPr>
        <w:t>Service</w:t>
      </w:r>
      <w:r w:rsidR="00D76CA1" w:rsidRPr="00606D16">
        <w:rPr>
          <w:szCs w:val="21"/>
        </w:rPr>
        <w:t xml:space="preserve"> </w:t>
      </w:r>
      <w:r w:rsidR="000D5CF0" w:rsidRPr="00606D16">
        <w:rPr>
          <w:szCs w:val="21"/>
        </w:rPr>
        <w:t>Provider</w:t>
      </w:r>
      <w:r w:rsidR="00D76CA1" w:rsidRPr="00606D16">
        <w:rPr>
          <w:szCs w:val="21"/>
        </w:rPr>
        <w:t xml:space="preserve"> </w:t>
      </w:r>
      <w:r w:rsidR="000D5CF0" w:rsidRPr="00606D16">
        <w:rPr>
          <w:szCs w:val="21"/>
        </w:rPr>
        <w:t>and</w:t>
      </w:r>
      <w:r w:rsidR="00D76CA1" w:rsidRPr="00606D16">
        <w:rPr>
          <w:szCs w:val="21"/>
        </w:rPr>
        <w:t xml:space="preserve"> </w:t>
      </w:r>
      <w:r w:rsidR="000D5CF0" w:rsidRPr="00606D16">
        <w:rPr>
          <w:szCs w:val="21"/>
        </w:rPr>
        <w:t>a</w:t>
      </w:r>
      <w:r w:rsidR="00D76CA1" w:rsidRPr="00606D16">
        <w:rPr>
          <w:szCs w:val="21"/>
        </w:rPr>
        <w:t xml:space="preserve"> </w:t>
      </w:r>
      <w:r w:rsidR="000D5CF0" w:rsidRPr="00606D16">
        <w:rPr>
          <w:szCs w:val="21"/>
        </w:rPr>
        <w:t>report</w:t>
      </w:r>
      <w:r w:rsidR="00D76CA1" w:rsidRPr="00606D16">
        <w:rPr>
          <w:szCs w:val="21"/>
        </w:rPr>
        <w:t xml:space="preserve"> </w:t>
      </w:r>
      <w:r w:rsidR="000D5CF0" w:rsidRPr="00606D16">
        <w:rPr>
          <w:szCs w:val="21"/>
        </w:rPr>
        <w:t>made</w:t>
      </w:r>
      <w:r w:rsidR="00D76CA1" w:rsidRPr="00606D16">
        <w:rPr>
          <w:szCs w:val="21"/>
        </w:rPr>
        <w:t xml:space="preserve"> </w:t>
      </w:r>
      <w:r w:rsidR="000D5CF0" w:rsidRPr="00606D16">
        <w:rPr>
          <w:szCs w:val="21"/>
        </w:rPr>
        <w:t>to</w:t>
      </w:r>
      <w:r w:rsidR="00D76CA1" w:rsidRPr="00606D16">
        <w:rPr>
          <w:szCs w:val="21"/>
        </w:rPr>
        <w:t xml:space="preserve"> </w:t>
      </w:r>
      <w:r w:rsidR="000D5CF0" w:rsidRPr="00606D16">
        <w:rPr>
          <w:szCs w:val="21"/>
        </w:rPr>
        <w:t>Child</w:t>
      </w:r>
      <w:r w:rsidR="00D76CA1" w:rsidRPr="00606D16">
        <w:rPr>
          <w:szCs w:val="21"/>
        </w:rPr>
        <w:t xml:space="preserve"> </w:t>
      </w:r>
      <w:r w:rsidR="000D5CF0" w:rsidRPr="00606D16">
        <w:rPr>
          <w:szCs w:val="21"/>
        </w:rPr>
        <w:t>Protection</w:t>
      </w:r>
      <w:r w:rsidR="00D76CA1" w:rsidRPr="00606D16">
        <w:rPr>
          <w:szCs w:val="21"/>
        </w:rPr>
        <w:t xml:space="preserve"> </w:t>
      </w:r>
      <w:r w:rsidR="000D5CF0" w:rsidRPr="00606D16">
        <w:rPr>
          <w:szCs w:val="21"/>
        </w:rPr>
        <w:t>if</w:t>
      </w:r>
      <w:r w:rsidR="00D76CA1" w:rsidRPr="00606D16">
        <w:rPr>
          <w:szCs w:val="21"/>
        </w:rPr>
        <w:t xml:space="preserve"> </w:t>
      </w:r>
      <w:r w:rsidR="000D5CF0" w:rsidRPr="00606D16">
        <w:rPr>
          <w:szCs w:val="21"/>
        </w:rPr>
        <w:t>required.</w:t>
      </w:r>
    </w:p>
    <w:p w14:paraId="4D881E16" w14:textId="5377FDA3" w:rsidR="0077271E" w:rsidRPr="00606D16" w:rsidRDefault="00234D62" w:rsidP="00606D16">
      <w:pPr>
        <w:pStyle w:val="DHHSbody"/>
        <w:spacing w:line="270" w:lineRule="exact"/>
        <w:rPr>
          <w:szCs w:val="21"/>
        </w:rPr>
      </w:pPr>
      <w:r w:rsidRPr="00606D16">
        <w:rPr>
          <w:szCs w:val="21"/>
        </w:rPr>
        <w:t>In</w:t>
      </w:r>
      <w:r w:rsidR="00D76CA1" w:rsidRPr="00606D16">
        <w:rPr>
          <w:szCs w:val="21"/>
        </w:rPr>
        <w:t xml:space="preserve"> </w:t>
      </w:r>
      <w:r w:rsidRPr="00606D16">
        <w:rPr>
          <w:szCs w:val="21"/>
        </w:rPr>
        <w:t>the</w:t>
      </w:r>
      <w:r w:rsidR="00D76CA1" w:rsidRPr="00606D16">
        <w:rPr>
          <w:szCs w:val="21"/>
        </w:rPr>
        <w:t xml:space="preserve"> </w:t>
      </w:r>
      <w:r w:rsidR="008F64CF" w:rsidRPr="00606D16">
        <w:rPr>
          <w:szCs w:val="21"/>
        </w:rPr>
        <w:t>case</w:t>
      </w:r>
      <w:r w:rsidR="00D76CA1" w:rsidRPr="00606D16">
        <w:rPr>
          <w:szCs w:val="21"/>
        </w:rPr>
        <w:t xml:space="preserve"> </w:t>
      </w:r>
      <w:r w:rsidR="008F64CF" w:rsidRPr="00606D16">
        <w:rPr>
          <w:szCs w:val="21"/>
        </w:rPr>
        <w:t>of</w:t>
      </w:r>
      <w:r w:rsidR="00D76CA1" w:rsidRPr="00606D16">
        <w:rPr>
          <w:szCs w:val="21"/>
        </w:rPr>
        <w:t xml:space="preserve"> </w:t>
      </w:r>
      <w:r w:rsidR="002A68CC" w:rsidRPr="00606D16">
        <w:rPr>
          <w:szCs w:val="21"/>
        </w:rPr>
        <w:t>temporary a</w:t>
      </w:r>
      <w:r w:rsidR="00D7405E" w:rsidRPr="00606D16">
        <w:rPr>
          <w:szCs w:val="21"/>
        </w:rPr>
        <w:t>bsence</w:t>
      </w:r>
      <w:r w:rsidR="00D76CA1" w:rsidRPr="00606D16">
        <w:rPr>
          <w:szCs w:val="21"/>
        </w:rPr>
        <w:t xml:space="preserve"> </w:t>
      </w:r>
      <w:r w:rsidR="008F64CF" w:rsidRPr="00606D16">
        <w:rPr>
          <w:szCs w:val="21"/>
        </w:rPr>
        <w:t>of</w:t>
      </w:r>
      <w:r w:rsidR="00D76CA1" w:rsidRPr="00606D16">
        <w:rPr>
          <w:szCs w:val="21"/>
        </w:rPr>
        <w:t xml:space="preserve"> </w:t>
      </w:r>
      <w:r w:rsidR="008F64CF" w:rsidRPr="00606D16">
        <w:rPr>
          <w:szCs w:val="21"/>
        </w:rPr>
        <w:t>an</w:t>
      </w:r>
      <w:r w:rsidR="00D76CA1" w:rsidRPr="00606D16">
        <w:rPr>
          <w:szCs w:val="21"/>
        </w:rPr>
        <w:t xml:space="preserve"> </w:t>
      </w:r>
      <w:r w:rsidR="008F64CF" w:rsidRPr="00606D16">
        <w:rPr>
          <w:szCs w:val="21"/>
        </w:rPr>
        <w:t>adult</w:t>
      </w:r>
      <w:r w:rsidR="00D76CA1" w:rsidRPr="00606D16">
        <w:rPr>
          <w:szCs w:val="21"/>
        </w:rPr>
        <w:t xml:space="preserve"> </w:t>
      </w:r>
      <w:r w:rsidR="008F64CF" w:rsidRPr="00606D16">
        <w:rPr>
          <w:szCs w:val="21"/>
        </w:rPr>
        <w:t>family</w:t>
      </w:r>
      <w:r w:rsidR="00D76CA1" w:rsidRPr="00606D16">
        <w:rPr>
          <w:szCs w:val="21"/>
        </w:rPr>
        <w:t xml:space="preserve"> </w:t>
      </w:r>
      <w:r w:rsidR="008F64CF" w:rsidRPr="00606D16">
        <w:rPr>
          <w:szCs w:val="21"/>
        </w:rPr>
        <w:t>member</w:t>
      </w:r>
      <w:r w:rsidR="00D76CA1" w:rsidRPr="00606D16">
        <w:rPr>
          <w:szCs w:val="21"/>
        </w:rPr>
        <w:t xml:space="preserve"> </w:t>
      </w:r>
      <w:r w:rsidR="008F64CF" w:rsidRPr="00606D16">
        <w:rPr>
          <w:szCs w:val="21"/>
        </w:rPr>
        <w:t>in</w:t>
      </w:r>
      <w:r w:rsidR="00D76CA1" w:rsidRPr="00606D16">
        <w:rPr>
          <w:szCs w:val="21"/>
        </w:rPr>
        <w:t xml:space="preserve"> </w:t>
      </w:r>
      <w:r w:rsidR="008F64CF" w:rsidRPr="00606D16">
        <w:rPr>
          <w:szCs w:val="21"/>
        </w:rPr>
        <w:t>a</w:t>
      </w:r>
      <w:r w:rsidR="00D76CA1" w:rsidRPr="00606D16">
        <w:rPr>
          <w:szCs w:val="21"/>
        </w:rPr>
        <w:t xml:space="preserve"> </w:t>
      </w:r>
      <w:r w:rsidR="008F64CF" w:rsidRPr="00606D16">
        <w:rPr>
          <w:szCs w:val="21"/>
        </w:rPr>
        <w:t>single</w:t>
      </w:r>
      <w:r w:rsidR="00D76CA1" w:rsidRPr="00606D16">
        <w:rPr>
          <w:szCs w:val="21"/>
        </w:rPr>
        <w:t xml:space="preserve"> </w:t>
      </w:r>
      <w:r w:rsidR="005A79A0" w:rsidRPr="00606D16">
        <w:rPr>
          <w:szCs w:val="21"/>
        </w:rPr>
        <w:t>carer</w:t>
      </w:r>
      <w:r w:rsidR="00D76CA1" w:rsidRPr="00606D16">
        <w:rPr>
          <w:szCs w:val="21"/>
        </w:rPr>
        <w:t xml:space="preserve"> </w:t>
      </w:r>
      <w:r w:rsidR="005A79A0" w:rsidRPr="00606D16">
        <w:rPr>
          <w:szCs w:val="21"/>
        </w:rPr>
        <w:t>family</w:t>
      </w:r>
      <w:r w:rsidR="009427B3" w:rsidRPr="00606D16">
        <w:rPr>
          <w:szCs w:val="21"/>
        </w:rPr>
        <w:t>,</w:t>
      </w:r>
      <w:r w:rsidR="00D76CA1" w:rsidRPr="00606D16">
        <w:rPr>
          <w:szCs w:val="21"/>
        </w:rPr>
        <w:t xml:space="preserve"> </w:t>
      </w:r>
      <w:r w:rsidR="009427B3" w:rsidRPr="00606D16">
        <w:rPr>
          <w:szCs w:val="21"/>
        </w:rPr>
        <w:t>all</w:t>
      </w:r>
      <w:r w:rsidR="00D76CA1" w:rsidRPr="00606D16">
        <w:rPr>
          <w:szCs w:val="21"/>
        </w:rPr>
        <w:t xml:space="preserve"> </w:t>
      </w:r>
      <w:r w:rsidR="009427B3" w:rsidRPr="00606D16">
        <w:rPr>
          <w:szCs w:val="21"/>
        </w:rPr>
        <w:t>appropriate</w:t>
      </w:r>
      <w:r w:rsidR="00D76CA1" w:rsidRPr="00606D16">
        <w:rPr>
          <w:szCs w:val="21"/>
        </w:rPr>
        <w:t xml:space="preserve"> </w:t>
      </w:r>
      <w:r w:rsidR="009427B3" w:rsidRPr="00606D16">
        <w:rPr>
          <w:szCs w:val="21"/>
        </w:rPr>
        <w:t>opportunities</w:t>
      </w:r>
      <w:r w:rsidR="00D76CA1" w:rsidRPr="00606D16">
        <w:rPr>
          <w:szCs w:val="21"/>
        </w:rPr>
        <w:t xml:space="preserve"> </w:t>
      </w:r>
      <w:r w:rsidR="009427B3" w:rsidRPr="00606D16">
        <w:rPr>
          <w:szCs w:val="21"/>
        </w:rPr>
        <w:t>for</w:t>
      </w:r>
      <w:r w:rsidR="00D76CA1" w:rsidRPr="00606D16">
        <w:rPr>
          <w:szCs w:val="21"/>
        </w:rPr>
        <w:t xml:space="preserve"> </w:t>
      </w:r>
      <w:r w:rsidR="009427B3" w:rsidRPr="00606D16">
        <w:rPr>
          <w:szCs w:val="21"/>
        </w:rPr>
        <w:t>families</w:t>
      </w:r>
      <w:r w:rsidR="00D76CA1" w:rsidRPr="00606D16">
        <w:rPr>
          <w:szCs w:val="21"/>
        </w:rPr>
        <w:t xml:space="preserve"> </w:t>
      </w:r>
      <w:r w:rsidR="009427B3" w:rsidRPr="00606D16">
        <w:rPr>
          <w:szCs w:val="21"/>
        </w:rPr>
        <w:t>to</w:t>
      </w:r>
      <w:r w:rsidR="00D76CA1" w:rsidRPr="00606D16">
        <w:rPr>
          <w:szCs w:val="21"/>
        </w:rPr>
        <w:t xml:space="preserve"> </w:t>
      </w:r>
      <w:r w:rsidR="009427B3" w:rsidRPr="00606D16">
        <w:rPr>
          <w:szCs w:val="21"/>
        </w:rPr>
        <w:t>retain</w:t>
      </w:r>
      <w:r w:rsidR="00D76CA1" w:rsidRPr="00606D16">
        <w:rPr>
          <w:szCs w:val="21"/>
        </w:rPr>
        <w:t xml:space="preserve"> </w:t>
      </w:r>
      <w:r w:rsidR="009427B3" w:rsidRPr="00606D16">
        <w:rPr>
          <w:szCs w:val="21"/>
        </w:rPr>
        <w:t>their</w:t>
      </w:r>
      <w:r w:rsidR="00D76CA1" w:rsidRPr="00606D16">
        <w:rPr>
          <w:szCs w:val="21"/>
        </w:rPr>
        <w:t xml:space="preserve"> </w:t>
      </w:r>
      <w:r w:rsidR="009427B3" w:rsidRPr="00606D16">
        <w:rPr>
          <w:szCs w:val="21"/>
        </w:rPr>
        <w:t>package</w:t>
      </w:r>
      <w:r w:rsidR="00D76CA1" w:rsidRPr="00606D16">
        <w:rPr>
          <w:szCs w:val="21"/>
        </w:rPr>
        <w:t xml:space="preserve"> </w:t>
      </w:r>
      <w:r w:rsidR="009427B3" w:rsidRPr="00606D16">
        <w:rPr>
          <w:szCs w:val="21"/>
        </w:rPr>
        <w:t>should</w:t>
      </w:r>
      <w:r w:rsidR="00D76CA1" w:rsidRPr="00606D16">
        <w:rPr>
          <w:szCs w:val="21"/>
        </w:rPr>
        <w:t xml:space="preserve"> </w:t>
      </w:r>
      <w:r w:rsidR="009427B3" w:rsidRPr="00606D16">
        <w:rPr>
          <w:szCs w:val="21"/>
        </w:rPr>
        <w:t>be</w:t>
      </w:r>
      <w:r w:rsidR="00D76CA1" w:rsidRPr="00606D16">
        <w:rPr>
          <w:szCs w:val="21"/>
        </w:rPr>
        <w:t xml:space="preserve"> </w:t>
      </w:r>
      <w:r w:rsidR="009427B3" w:rsidRPr="00606D16">
        <w:rPr>
          <w:szCs w:val="21"/>
        </w:rPr>
        <w:t>explored.</w:t>
      </w:r>
      <w:r w:rsidR="00D76CA1" w:rsidRPr="00606D16">
        <w:rPr>
          <w:szCs w:val="21"/>
        </w:rPr>
        <w:t xml:space="preserve"> </w:t>
      </w:r>
      <w:r w:rsidR="00396926" w:rsidRPr="00606D16">
        <w:rPr>
          <w:szCs w:val="21"/>
        </w:rPr>
        <w:t>The</w:t>
      </w:r>
      <w:r w:rsidR="00D76CA1" w:rsidRPr="00606D16">
        <w:rPr>
          <w:szCs w:val="21"/>
        </w:rPr>
        <w:t xml:space="preserve"> </w:t>
      </w:r>
      <w:r w:rsidR="00B976E5" w:rsidRPr="00606D16">
        <w:rPr>
          <w:szCs w:val="21"/>
        </w:rPr>
        <w:t>needs</w:t>
      </w:r>
      <w:r w:rsidR="00D76CA1" w:rsidRPr="00606D16">
        <w:rPr>
          <w:szCs w:val="21"/>
        </w:rPr>
        <w:t xml:space="preserve"> </w:t>
      </w:r>
      <w:r w:rsidR="00DB0703" w:rsidRPr="00606D16">
        <w:rPr>
          <w:szCs w:val="21"/>
        </w:rPr>
        <w:t>of</w:t>
      </w:r>
      <w:r w:rsidR="00D76CA1" w:rsidRPr="00606D16">
        <w:rPr>
          <w:szCs w:val="21"/>
        </w:rPr>
        <w:t xml:space="preserve"> </w:t>
      </w:r>
      <w:r w:rsidR="00DB0703" w:rsidRPr="00606D16">
        <w:rPr>
          <w:szCs w:val="21"/>
        </w:rPr>
        <w:t>each</w:t>
      </w:r>
      <w:r w:rsidR="00D76CA1" w:rsidRPr="00606D16">
        <w:rPr>
          <w:szCs w:val="21"/>
        </w:rPr>
        <w:t xml:space="preserve"> </w:t>
      </w:r>
      <w:r w:rsidR="00DB0703" w:rsidRPr="00606D16">
        <w:rPr>
          <w:szCs w:val="21"/>
        </w:rPr>
        <w:t>family</w:t>
      </w:r>
      <w:r w:rsidR="00D76CA1" w:rsidRPr="00606D16">
        <w:rPr>
          <w:szCs w:val="21"/>
        </w:rPr>
        <w:t xml:space="preserve"> </w:t>
      </w:r>
      <w:r w:rsidR="00B976E5" w:rsidRPr="00606D16">
        <w:rPr>
          <w:szCs w:val="21"/>
        </w:rPr>
        <w:t>must</w:t>
      </w:r>
      <w:r w:rsidR="00D76CA1" w:rsidRPr="00606D16">
        <w:rPr>
          <w:szCs w:val="21"/>
        </w:rPr>
        <w:t xml:space="preserve"> </w:t>
      </w:r>
      <w:r w:rsidR="00AE033A" w:rsidRPr="00606D16">
        <w:rPr>
          <w:szCs w:val="21"/>
        </w:rPr>
        <w:t>be</w:t>
      </w:r>
      <w:r w:rsidR="00D76CA1" w:rsidRPr="00606D16">
        <w:rPr>
          <w:szCs w:val="21"/>
        </w:rPr>
        <w:t xml:space="preserve"> </w:t>
      </w:r>
      <w:r w:rsidR="00AE033A" w:rsidRPr="00606D16">
        <w:rPr>
          <w:szCs w:val="21"/>
        </w:rPr>
        <w:t>assessed</w:t>
      </w:r>
      <w:r w:rsidR="00D76CA1" w:rsidRPr="00606D16">
        <w:rPr>
          <w:szCs w:val="21"/>
        </w:rPr>
        <w:t xml:space="preserve"> </w:t>
      </w:r>
      <w:r w:rsidR="00AE033A" w:rsidRPr="00606D16">
        <w:rPr>
          <w:szCs w:val="21"/>
        </w:rPr>
        <w:t>on</w:t>
      </w:r>
      <w:r w:rsidR="00D76CA1" w:rsidRPr="00606D16">
        <w:rPr>
          <w:szCs w:val="21"/>
        </w:rPr>
        <w:t xml:space="preserve"> </w:t>
      </w:r>
      <w:r w:rsidR="00AE033A" w:rsidRPr="00606D16">
        <w:rPr>
          <w:szCs w:val="21"/>
        </w:rPr>
        <w:t>a</w:t>
      </w:r>
      <w:r w:rsidR="00D76CA1" w:rsidRPr="00606D16">
        <w:rPr>
          <w:szCs w:val="21"/>
        </w:rPr>
        <w:t xml:space="preserve"> </w:t>
      </w:r>
      <w:r w:rsidR="00AE033A" w:rsidRPr="00606D16">
        <w:rPr>
          <w:szCs w:val="21"/>
        </w:rPr>
        <w:t>case-by-case</w:t>
      </w:r>
      <w:r w:rsidR="00D76CA1" w:rsidRPr="00606D16">
        <w:rPr>
          <w:szCs w:val="21"/>
        </w:rPr>
        <w:t xml:space="preserve"> </w:t>
      </w:r>
      <w:r w:rsidR="00AE033A" w:rsidRPr="00606D16">
        <w:rPr>
          <w:szCs w:val="21"/>
        </w:rPr>
        <w:t>basis</w:t>
      </w:r>
      <w:r w:rsidR="00D76CA1" w:rsidRPr="00606D16">
        <w:rPr>
          <w:szCs w:val="21"/>
        </w:rPr>
        <w:t xml:space="preserve"> </w:t>
      </w:r>
      <w:r w:rsidR="00AE033A" w:rsidRPr="00606D16">
        <w:rPr>
          <w:szCs w:val="21"/>
        </w:rPr>
        <w:t>and</w:t>
      </w:r>
      <w:r w:rsidR="00D76CA1" w:rsidRPr="00606D16">
        <w:rPr>
          <w:szCs w:val="21"/>
        </w:rPr>
        <w:t xml:space="preserve"> </w:t>
      </w:r>
      <w:r w:rsidR="002A2FF1" w:rsidRPr="00606D16">
        <w:rPr>
          <w:szCs w:val="21"/>
        </w:rPr>
        <w:t>decision</w:t>
      </w:r>
      <w:r w:rsidR="00D76CA1" w:rsidRPr="00606D16">
        <w:rPr>
          <w:szCs w:val="21"/>
        </w:rPr>
        <w:t xml:space="preserve"> </w:t>
      </w:r>
      <w:r w:rsidR="002A2FF1" w:rsidRPr="00606D16">
        <w:rPr>
          <w:szCs w:val="21"/>
        </w:rPr>
        <w:t>made</w:t>
      </w:r>
      <w:r w:rsidR="00D76CA1" w:rsidRPr="00606D16">
        <w:rPr>
          <w:szCs w:val="21"/>
        </w:rPr>
        <w:t xml:space="preserve"> </w:t>
      </w:r>
      <w:r w:rsidR="002A2FF1" w:rsidRPr="00606D16">
        <w:rPr>
          <w:szCs w:val="21"/>
        </w:rPr>
        <w:t>or</w:t>
      </w:r>
      <w:r w:rsidR="00D76CA1" w:rsidRPr="00606D16">
        <w:rPr>
          <w:szCs w:val="21"/>
        </w:rPr>
        <w:t xml:space="preserve"> </w:t>
      </w:r>
      <w:r w:rsidR="00AE033A" w:rsidRPr="00606D16">
        <w:rPr>
          <w:szCs w:val="21"/>
        </w:rPr>
        <w:t>action</w:t>
      </w:r>
      <w:r w:rsidR="00D76CA1" w:rsidRPr="00606D16">
        <w:rPr>
          <w:szCs w:val="21"/>
        </w:rPr>
        <w:t xml:space="preserve"> </w:t>
      </w:r>
      <w:r w:rsidR="00AE033A" w:rsidRPr="00606D16">
        <w:rPr>
          <w:szCs w:val="21"/>
        </w:rPr>
        <w:t>taken</w:t>
      </w:r>
      <w:r w:rsidR="00D76CA1" w:rsidRPr="00606D16">
        <w:rPr>
          <w:szCs w:val="21"/>
        </w:rPr>
        <w:t xml:space="preserve"> </w:t>
      </w:r>
      <w:r w:rsidR="002A2FF1" w:rsidRPr="00606D16">
        <w:rPr>
          <w:szCs w:val="21"/>
        </w:rPr>
        <w:t>by</w:t>
      </w:r>
      <w:r w:rsidR="00D76CA1" w:rsidRPr="00606D16">
        <w:rPr>
          <w:szCs w:val="21"/>
        </w:rPr>
        <w:t xml:space="preserve"> </w:t>
      </w:r>
      <w:r w:rsidR="002A2FF1" w:rsidRPr="00606D16">
        <w:rPr>
          <w:szCs w:val="21"/>
        </w:rPr>
        <w:t>the</w:t>
      </w:r>
      <w:r w:rsidR="00D76CA1" w:rsidRPr="00606D16">
        <w:rPr>
          <w:szCs w:val="21"/>
        </w:rPr>
        <w:t xml:space="preserve"> </w:t>
      </w:r>
      <w:r w:rsidR="002A2FF1" w:rsidRPr="00606D16">
        <w:rPr>
          <w:szCs w:val="21"/>
        </w:rPr>
        <w:t>multidisciplinary</w:t>
      </w:r>
      <w:r w:rsidR="00D76CA1" w:rsidRPr="00606D16">
        <w:rPr>
          <w:szCs w:val="21"/>
        </w:rPr>
        <w:t xml:space="preserve"> </w:t>
      </w:r>
      <w:r w:rsidR="002A2FF1" w:rsidRPr="00606D16">
        <w:rPr>
          <w:szCs w:val="21"/>
        </w:rPr>
        <w:t>support</w:t>
      </w:r>
      <w:r w:rsidR="00D76CA1" w:rsidRPr="00606D16">
        <w:rPr>
          <w:szCs w:val="21"/>
        </w:rPr>
        <w:t xml:space="preserve"> </w:t>
      </w:r>
      <w:r w:rsidR="002A2FF1" w:rsidRPr="00606D16">
        <w:rPr>
          <w:szCs w:val="21"/>
        </w:rPr>
        <w:t>team</w:t>
      </w:r>
      <w:r w:rsidR="00D76CA1" w:rsidRPr="00606D16">
        <w:rPr>
          <w:szCs w:val="21"/>
        </w:rPr>
        <w:t xml:space="preserve"> </w:t>
      </w:r>
      <w:r w:rsidR="00AE033A" w:rsidRPr="00606D16">
        <w:rPr>
          <w:szCs w:val="21"/>
        </w:rPr>
        <w:t>must</w:t>
      </w:r>
      <w:r w:rsidR="00D76CA1" w:rsidRPr="00606D16">
        <w:rPr>
          <w:szCs w:val="21"/>
        </w:rPr>
        <w:t xml:space="preserve"> </w:t>
      </w:r>
      <w:r w:rsidR="00AE033A" w:rsidRPr="00606D16">
        <w:rPr>
          <w:szCs w:val="21"/>
        </w:rPr>
        <w:t>conform</w:t>
      </w:r>
      <w:r w:rsidR="00D76CA1" w:rsidRPr="00606D16">
        <w:rPr>
          <w:szCs w:val="21"/>
        </w:rPr>
        <w:t xml:space="preserve"> </w:t>
      </w:r>
      <w:r w:rsidR="00AE033A" w:rsidRPr="00606D16">
        <w:rPr>
          <w:szCs w:val="21"/>
        </w:rPr>
        <w:t>with</w:t>
      </w:r>
      <w:r w:rsidR="00D76CA1" w:rsidRPr="00606D16">
        <w:rPr>
          <w:szCs w:val="21"/>
        </w:rPr>
        <w:t xml:space="preserve"> </w:t>
      </w:r>
      <w:r w:rsidR="00AE033A" w:rsidRPr="00606D16">
        <w:rPr>
          <w:szCs w:val="21"/>
        </w:rPr>
        <w:t>child</w:t>
      </w:r>
      <w:r w:rsidR="00D76CA1" w:rsidRPr="00606D16">
        <w:rPr>
          <w:szCs w:val="21"/>
        </w:rPr>
        <w:t xml:space="preserve"> </w:t>
      </w:r>
      <w:r w:rsidR="00AE033A" w:rsidRPr="00606D16">
        <w:rPr>
          <w:szCs w:val="21"/>
        </w:rPr>
        <w:t>safety</w:t>
      </w:r>
      <w:r w:rsidR="00D76CA1" w:rsidRPr="00606D16">
        <w:rPr>
          <w:szCs w:val="21"/>
        </w:rPr>
        <w:t xml:space="preserve"> </w:t>
      </w:r>
      <w:r w:rsidR="008267BF" w:rsidRPr="00606D16">
        <w:rPr>
          <w:szCs w:val="21"/>
        </w:rPr>
        <w:t>standards</w:t>
      </w:r>
      <w:r w:rsidR="00AE033A" w:rsidRPr="00606D16">
        <w:rPr>
          <w:szCs w:val="21"/>
        </w:rPr>
        <w:t>.</w:t>
      </w:r>
      <w:r w:rsidR="00D76CA1" w:rsidRPr="00606D16">
        <w:rPr>
          <w:szCs w:val="21"/>
        </w:rPr>
        <w:t xml:space="preserve"> </w:t>
      </w:r>
      <w:r w:rsidR="00AE033A" w:rsidRPr="00606D16">
        <w:rPr>
          <w:szCs w:val="21"/>
        </w:rPr>
        <w:t>Potential</w:t>
      </w:r>
      <w:r w:rsidR="00D76CA1" w:rsidRPr="00606D16">
        <w:rPr>
          <w:szCs w:val="21"/>
        </w:rPr>
        <w:t xml:space="preserve"> </w:t>
      </w:r>
      <w:r w:rsidR="00AE033A" w:rsidRPr="00606D16">
        <w:rPr>
          <w:szCs w:val="21"/>
        </w:rPr>
        <w:t>risk</w:t>
      </w:r>
      <w:r w:rsidR="00D76CA1" w:rsidRPr="00606D16">
        <w:rPr>
          <w:szCs w:val="21"/>
        </w:rPr>
        <w:t xml:space="preserve"> </w:t>
      </w:r>
      <w:r w:rsidR="00AE033A" w:rsidRPr="00606D16">
        <w:rPr>
          <w:szCs w:val="21"/>
        </w:rPr>
        <w:t>of</w:t>
      </w:r>
      <w:r w:rsidR="00D76CA1" w:rsidRPr="00606D16">
        <w:rPr>
          <w:szCs w:val="21"/>
        </w:rPr>
        <w:t xml:space="preserve"> </w:t>
      </w:r>
      <w:r w:rsidR="00AE033A" w:rsidRPr="00606D16">
        <w:rPr>
          <w:szCs w:val="21"/>
        </w:rPr>
        <w:t>harm</w:t>
      </w:r>
      <w:r w:rsidR="00D76CA1" w:rsidRPr="00606D16">
        <w:rPr>
          <w:szCs w:val="21"/>
        </w:rPr>
        <w:t xml:space="preserve"> </w:t>
      </w:r>
      <w:r w:rsidR="00AE033A" w:rsidRPr="00606D16">
        <w:rPr>
          <w:szCs w:val="21"/>
        </w:rPr>
        <w:t>to</w:t>
      </w:r>
      <w:r w:rsidR="00D76CA1" w:rsidRPr="00606D16">
        <w:rPr>
          <w:szCs w:val="21"/>
        </w:rPr>
        <w:t xml:space="preserve"> </w:t>
      </w:r>
      <w:r w:rsidR="00AE033A" w:rsidRPr="00606D16">
        <w:rPr>
          <w:szCs w:val="21"/>
        </w:rPr>
        <w:t>children</w:t>
      </w:r>
      <w:r w:rsidR="00D76CA1" w:rsidRPr="00606D16">
        <w:rPr>
          <w:szCs w:val="21"/>
        </w:rPr>
        <w:t xml:space="preserve"> </w:t>
      </w:r>
      <w:r w:rsidR="00AE033A" w:rsidRPr="00606D16">
        <w:rPr>
          <w:szCs w:val="21"/>
        </w:rPr>
        <w:t>should</w:t>
      </w:r>
      <w:r w:rsidR="00D76CA1" w:rsidRPr="00606D16">
        <w:rPr>
          <w:szCs w:val="21"/>
        </w:rPr>
        <w:t xml:space="preserve"> </w:t>
      </w:r>
      <w:r w:rsidR="00AE033A" w:rsidRPr="00606D16">
        <w:rPr>
          <w:szCs w:val="21"/>
        </w:rPr>
        <w:t>be</w:t>
      </w:r>
      <w:r w:rsidR="00D76CA1" w:rsidRPr="00606D16">
        <w:rPr>
          <w:szCs w:val="21"/>
        </w:rPr>
        <w:t xml:space="preserve"> </w:t>
      </w:r>
      <w:r w:rsidR="00AE033A" w:rsidRPr="00606D16">
        <w:rPr>
          <w:szCs w:val="21"/>
        </w:rPr>
        <w:t>assessed</w:t>
      </w:r>
      <w:r w:rsidR="00D76CA1" w:rsidRPr="00606D16">
        <w:rPr>
          <w:szCs w:val="21"/>
        </w:rPr>
        <w:t xml:space="preserve"> </w:t>
      </w:r>
      <w:r w:rsidR="00AE033A" w:rsidRPr="00606D16">
        <w:rPr>
          <w:szCs w:val="21"/>
        </w:rPr>
        <w:t>by</w:t>
      </w:r>
      <w:r w:rsidR="00D76CA1" w:rsidRPr="00606D16">
        <w:rPr>
          <w:szCs w:val="21"/>
        </w:rPr>
        <w:t xml:space="preserve"> </w:t>
      </w:r>
      <w:r w:rsidR="00AE033A" w:rsidRPr="00606D16">
        <w:rPr>
          <w:szCs w:val="21"/>
        </w:rPr>
        <w:t>the</w:t>
      </w:r>
      <w:r w:rsidR="00D76CA1" w:rsidRPr="00606D16">
        <w:rPr>
          <w:szCs w:val="21"/>
        </w:rPr>
        <w:t xml:space="preserve"> </w:t>
      </w:r>
      <w:r w:rsidR="00AE033A" w:rsidRPr="00606D16">
        <w:rPr>
          <w:szCs w:val="21"/>
        </w:rPr>
        <w:t>Family</w:t>
      </w:r>
      <w:r w:rsidR="00D76CA1" w:rsidRPr="00606D16">
        <w:rPr>
          <w:szCs w:val="21"/>
        </w:rPr>
        <w:t xml:space="preserve"> </w:t>
      </w:r>
      <w:r w:rsidR="00AE033A" w:rsidRPr="00606D16">
        <w:rPr>
          <w:szCs w:val="21"/>
        </w:rPr>
        <w:t>Service</w:t>
      </w:r>
      <w:r w:rsidR="00D76CA1" w:rsidRPr="00606D16">
        <w:rPr>
          <w:szCs w:val="21"/>
        </w:rPr>
        <w:t xml:space="preserve"> </w:t>
      </w:r>
      <w:r w:rsidR="00AE033A" w:rsidRPr="00606D16">
        <w:rPr>
          <w:szCs w:val="21"/>
        </w:rPr>
        <w:t>Provider</w:t>
      </w:r>
      <w:r w:rsidR="00D76CA1" w:rsidRPr="00606D16">
        <w:rPr>
          <w:szCs w:val="21"/>
        </w:rPr>
        <w:t xml:space="preserve"> </w:t>
      </w:r>
      <w:r w:rsidR="00AE033A" w:rsidRPr="00606D16">
        <w:rPr>
          <w:szCs w:val="21"/>
        </w:rPr>
        <w:t>regularly</w:t>
      </w:r>
      <w:r w:rsidR="00D76CA1" w:rsidRPr="00606D16">
        <w:rPr>
          <w:szCs w:val="21"/>
        </w:rPr>
        <w:t xml:space="preserve"> </w:t>
      </w:r>
      <w:r w:rsidR="00AE033A" w:rsidRPr="00606D16">
        <w:rPr>
          <w:szCs w:val="21"/>
        </w:rPr>
        <w:t>and</w:t>
      </w:r>
      <w:r w:rsidR="00D76CA1" w:rsidRPr="00606D16">
        <w:rPr>
          <w:szCs w:val="21"/>
        </w:rPr>
        <w:t xml:space="preserve"> </w:t>
      </w:r>
      <w:r w:rsidR="00AE033A" w:rsidRPr="00606D16">
        <w:rPr>
          <w:szCs w:val="21"/>
        </w:rPr>
        <w:t>a</w:t>
      </w:r>
      <w:r w:rsidR="00D76CA1" w:rsidRPr="00606D16">
        <w:rPr>
          <w:szCs w:val="21"/>
        </w:rPr>
        <w:t xml:space="preserve"> </w:t>
      </w:r>
      <w:r w:rsidR="00AE033A" w:rsidRPr="00606D16">
        <w:rPr>
          <w:szCs w:val="21"/>
        </w:rPr>
        <w:t>report</w:t>
      </w:r>
      <w:r w:rsidR="00D76CA1" w:rsidRPr="00606D16">
        <w:rPr>
          <w:szCs w:val="21"/>
        </w:rPr>
        <w:t xml:space="preserve"> </w:t>
      </w:r>
      <w:r w:rsidR="00AE033A" w:rsidRPr="00606D16">
        <w:rPr>
          <w:szCs w:val="21"/>
        </w:rPr>
        <w:t>made</w:t>
      </w:r>
      <w:r w:rsidR="00D76CA1" w:rsidRPr="00606D16">
        <w:rPr>
          <w:szCs w:val="21"/>
        </w:rPr>
        <w:t xml:space="preserve"> </w:t>
      </w:r>
      <w:r w:rsidR="00AE033A" w:rsidRPr="00606D16">
        <w:rPr>
          <w:szCs w:val="21"/>
        </w:rPr>
        <w:t>to</w:t>
      </w:r>
      <w:r w:rsidR="00D76CA1" w:rsidRPr="00606D16">
        <w:rPr>
          <w:szCs w:val="21"/>
        </w:rPr>
        <w:t xml:space="preserve"> </w:t>
      </w:r>
      <w:r w:rsidR="00AE033A" w:rsidRPr="00606D16">
        <w:rPr>
          <w:szCs w:val="21"/>
        </w:rPr>
        <w:t>Child</w:t>
      </w:r>
      <w:r w:rsidR="00D76CA1" w:rsidRPr="00606D16">
        <w:rPr>
          <w:szCs w:val="21"/>
        </w:rPr>
        <w:t xml:space="preserve"> </w:t>
      </w:r>
      <w:r w:rsidR="00AE033A" w:rsidRPr="00606D16">
        <w:rPr>
          <w:szCs w:val="21"/>
        </w:rPr>
        <w:t>Protection</w:t>
      </w:r>
      <w:r w:rsidR="00D76CA1" w:rsidRPr="00606D16">
        <w:rPr>
          <w:szCs w:val="21"/>
        </w:rPr>
        <w:t xml:space="preserve"> </w:t>
      </w:r>
      <w:r w:rsidR="00AE033A" w:rsidRPr="00606D16">
        <w:rPr>
          <w:szCs w:val="21"/>
        </w:rPr>
        <w:t>if</w:t>
      </w:r>
      <w:r w:rsidR="00D76CA1" w:rsidRPr="00606D16">
        <w:rPr>
          <w:szCs w:val="21"/>
        </w:rPr>
        <w:t xml:space="preserve"> </w:t>
      </w:r>
      <w:r w:rsidR="00AE033A" w:rsidRPr="00606D16">
        <w:rPr>
          <w:szCs w:val="21"/>
        </w:rPr>
        <w:t>required.</w:t>
      </w:r>
    </w:p>
    <w:p w14:paraId="1421E95D" w14:textId="3E684F04" w:rsidR="00C54B1B" w:rsidRPr="00606D16" w:rsidRDefault="2CA7544F" w:rsidP="00010819">
      <w:pPr>
        <w:pStyle w:val="DHHSbody"/>
        <w:numPr>
          <w:ilvl w:val="0"/>
          <w:numId w:val="22"/>
        </w:numPr>
        <w:spacing w:line="270" w:lineRule="exact"/>
        <w:rPr>
          <w:szCs w:val="21"/>
        </w:rPr>
      </w:pPr>
      <w:r w:rsidRPr="00606D16">
        <w:rPr>
          <w:szCs w:val="21"/>
        </w:rPr>
        <w:t>If</w:t>
      </w:r>
      <w:r w:rsidR="1CD48CFE" w:rsidRPr="00606D16">
        <w:rPr>
          <w:szCs w:val="21"/>
        </w:rPr>
        <w:t xml:space="preserve"> </w:t>
      </w:r>
      <w:r w:rsidRPr="00606D16">
        <w:rPr>
          <w:szCs w:val="21"/>
        </w:rPr>
        <w:t>the</w:t>
      </w:r>
      <w:r w:rsidR="1CD48CFE" w:rsidRPr="00606D16">
        <w:rPr>
          <w:szCs w:val="21"/>
        </w:rPr>
        <w:t xml:space="preserve"> </w:t>
      </w:r>
      <w:r w:rsidR="11DA36BB" w:rsidRPr="00606D16">
        <w:rPr>
          <w:szCs w:val="21"/>
        </w:rPr>
        <w:t>temporary absence</w:t>
      </w:r>
      <w:r w:rsidR="1CD48CFE" w:rsidRPr="00606D16">
        <w:rPr>
          <w:szCs w:val="21"/>
        </w:rPr>
        <w:t xml:space="preserve"> </w:t>
      </w:r>
      <w:r w:rsidRPr="00606D16">
        <w:rPr>
          <w:szCs w:val="21"/>
        </w:rPr>
        <w:t>period</w:t>
      </w:r>
      <w:r w:rsidR="1CD48CFE" w:rsidRPr="00606D16">
        <w:rPr>
          <w:szCs w:val="21"/>
        </w:rPr>
        <w:t xml:space="preserve"> </w:t>
      </w:r>
      <w:r w:rsidRPr="00606D16">
        <w:rPr>
          <w:szCs w:val="21"/>
        </w:rPr>
        <w:t>is</w:t>
      </w:r>
      <w:r w:rsidR="1CD48CFE" w:rsidRPr="00606D16">
        <w:rPr>
          <w:szCs w:val="21"/>
        </w:rPr>
        <w:t xml:space="preserve"> </w:t>
      </w:r>
      <w:r w:rsidRPr="00606D16">
        <w:rPr>
          <w:szCs w:val="21"/>
        </w:rPr>
        <w:t>less</w:t>
      </w:r>
      <w:r w:rsidR="1CD48CFE" w:rsidRPr="00606D16">
        <w:rPr>
          <w:szCs w:val="21"/>
        </w:rPr>
        <w:t xml:space="preserve"> </w:t>
      </w:r>
      <w:r w:rsidRPr="00606D16">
        <w:rPr>
          <w:szCs w:val="21"/>
        </w:rPr>
        <w:t>than</w:t>
      </w:r>
      <w:r w:rsidR="1CD48CFE" w:rsidRPr="00606D16">
        <w:rPr>
          <w:szCs w:val="21"/>
        </w:rPr>
        <w:t xml:space="preserve"> </w:t>
      </w:r>
      <w:r w:rsidR="732CD827" w:rsidRPr="00606D16">
        <w:rPr>
          <w:szCs w:val="21"/>
        </w:rPr>
        <w:t xml:space="preserve">six </w:t>
      </w:r>
      <w:r w:rsidRPr="00606D16">
        <w:rPr>
          <w:szCs w:val="21"/>
        </w:rPr>
        <w:t>months</w:t>
      </w:r>
      <w:r w:rsidR="1CD48CFE" w:rsidRPr="00606D16">
        <w:rPr>
          <w:szCs w:val="21"/>
        </w:rPr>
        <w:t xml:space="preserve"> </w:t>
      </w:r>
      <w:r w:rsidR="6603BA11" w:rsidRPr="00606D16">
        <w:rPr>
          <w:szCs w:val="21"/>
        </w:rPr>
        <w:t>and</w:t>
      </w:r>
      <w:r w:rsidR="1CD48CFE" w:rsidRPr="00606D16">
        <w:rPr>
          <w:szCs w:val="21"/>
        </w:rPr>
        <w:t xml:space="preserve"> </w:t>
      </w:r>
      <w:r w:rsidR="7F53FC4D" w:rsidRPr="00606D16">
        <w:rPr>
          <w:szCs w:val="21"/>
        </w:rPr>
        <w:t>an</w:t>
      </w:r>
      <w:r w:rsidR="1CD48CFE" w:rsidRPr="00606D16">
        <w:rPr>
          <w:szCs w:val="21"/>
        </w:rPr>
        <w:t xml:space="preserve"> </w:t>
      </w:r>
      <w:r w:rsidR="09038F02" w:rsidRPr="00606D16">
        <w:rPr>
          <w:szCs w:val="21"/>
        </w:rPr>
        <w:t>appropriate</w:t>
      </w:r>
      <w:r w:rsidR="1CD48CFE" w:rsidRPr="00606D16">
        <w:rPr>
          <w:szCs w:val="21"/>
        </w:rPr>
        <w:t xml:space="preserve"> </w:t>
      </w:r>
      <w:r w:rsidR="7F53FC4D" w:rsidRPr="00606D16">
        <w:rPr>
          <w:szCs w:val="21"/>
        </w:rPr>
        <w:t>alternative</w:t>
      </w:r>
      <w:r w:rsidR="1CD48CFE" w:rsidRPr="00606D16">
        <w:rPr>
          <w:szCs w:val="21"/>
        </w:rPr>
        <w:t xml:space="preserve"> </w:t>
      </w:r>
      <w:r w:rsidR="7F53FC4D" w:rsidRPr="00606D16">
        <w:rPr>
          <w:szCs w:val="21"/>
        </w:rPr>
        <w:t>adult-carer</w:t>
      </w:r>
      <w:r w:rsidR="1CD48CFE" w:rsidRPr="00606D16">
        <w:rPr>
          <w:szCs w:val="21"/>
        </w:rPr>
        <w:t xml:space="preserve"> </w:t>
      </w:r>
      <w:r w:rsidR="00651560" w:rsidRPr="00606D16">
        <w:rPr>
          <w:szCs w:val="21"/>
        </w:rPr>
        <w:t xml:space="preserve">has been </w:t>
      </w:r>
      <w:r w:rsidR="0033250A" w:rsidRPr="00606D16">
        <w:rPr>
          <w:szCs w:val="21"/>
        </w:rPr>
        <w:t>identified,</w:t>
      </w:r>
      <w:r w:rsidR="00651560" w:rsidRPr="00606D16">
        <w:rPr>
          <w:szCs w:val="21"/>
        </w:rPr>
        <w:t xml:space="preserve"> </w:t>
      </w:r>
      <w:r w:rsidR="0033250A" w:rsidRPr="00606D16">
        <w:rPr>
          <w:szCs w:val="21"/>
        </w:rPr>
        <w:t>they can remain</w:t>
      </w:r>
      <w:r w:rsidR="1CD48CFE" w:rsidRPr="00606D16">
        <w:rPr>
          <w:szCs w:val="21"/>
        </w:rPr>
        <w:t xml:space="preserve"> </w:t>
      </w:r>
      <w:r w:rsidR="7F53FC4D" w:rsidRPr="00606D16">
        <w:rPr>
          <w:szCs w:val="21"/>
        </w:rPr>
        <w:t>in</w:t>
      </w:r>
      <w:r w:rsidR="1CD48CFE" w:rsidRPr="00606D16">
        <w:rPr>
          <w:szCs w:val="21"/>
        </w:rPr>
        <w:t xml:space="preserve"> </w:t>
      </w:r>
      <w:r w:rsidR="7F53FC4D" w:rsidRPr="00606D16">
        <w:rPr>
          <w:szCs w:val="21"/>
        </w:rPr>
        <w:t>the</w:t>
      </w:r>
      <w:r w:rsidR="1CD48CFE" w:rsidRPr="00606D16">
        <w:rPr>
          <w:szCs w:val="21"/>
        </w:rPr>
        <w:t xml:space="preserve"> </w:t>
      </w:r>
      <w:r w:rsidR="0033250A" w:rsidRPr="00606D16">
        <w:rPr>
          <w:szCs w:val="21"/>
        </w:rPr>
        <w:t>property</w:t>
      </w:r>
      <w:r w:rsidR="1CD48CFE" w:rsidRPr="00606D16">
        <w:rPr>
          <w:szCs w:val="21"/>
        </w:rPr>
        <w:t xml:space="preserve"> </w:t>
      </w:r>
      <w:r w:rsidR="73D9691B" w:rsidRPr="00606D16">
        <w:rPr>
          <w:szCs w:val="21"/>
        </w:rPr>
        <w:t>until</w:t>
      </w:r>
      <w:r w:rsidR="1CD48CFE" w:rsidRPr="00606D16">
        <w:rPr>
          <w:szCs w:val="21"/>
        </w:rPr>
        <w:t xml:space="preserve"> </w:t>
      </w:r>
      <w:r w:rsidR="738BEF39" w:rsidRPr="00606D16">
        <w:rPr>
          <w:szCs w:val="21"/>
        </w:rPr>
        <w:t>the</w:t>
      </w:r>
      <w:r w:rsidR="1CD48CFE" w:rsidRPr="00606D16">
        <w:rPr>
          <w:szCs w:val="21"/>
        </w:rPr>
        <w:t xml:space="preserve"> </w:t>
      </w:r>
      <w:r w:rsidR="738BEF39" w:rsidRPr="00606D16">
        <w:rPr>
          <w:szCs w:val="21"/>
        </w:rPr>
        <w:t>adult</w:t>
      </w:r>
      <w:r w:rsidR="1CD48CFE" w:rsidRPr="00606D16">
        <w:rPr>
          <w:szCs w:val="21"/>
        </w:rPr>
        <w:t xml:space="preserve"> </w:t>
      </w:r>
      <w:r w:rsidR="672E15E7" w:rsidRPr="00606D16">
        <w:rPr>
          <w:szCs w:val="21"/>
        </w:rPr>
        <w:t>returns</w:t>
      </w:r>
      <w:r w:rsidR="7F53FC4D" w:rsidRPr="00606D16">
        <w:rPr>
          <w:szCs w:val="21"/>
        </w:rPr>
        <w:t>.</w:t>
      </w:r>
    </w:p>
    <w:p w14:paraId="608F80AB" w14:textId="37ECCA33" w:rsidR="00C54B1B" w:rsidRPr="00606D16" w:rsidRDefault="626AB3C6" w:rsidP="00010819">
      <w:pPr>
        <w:pStyle w:val="DHHSbody"/>
        <w:numPr>
          <w:ilvl w:val="0"/>
          <w:numId w:val="22"/>
        </w:numPr>
        <w:spacing w:line="270" w:lineRule="exact"/>
        <w:rPr>
          <w:szCs w:val="21"/>
        </w:rPr>
      </w:pPr>
      <w:r w:rsidRPr="00606D16">
        <w:rPr>
          <w:szCs w:val="21"/>
        </w:rPr>
        <w:t>If</w:t>
      </w:r>
      <w:r w:rsidR="1CD48CFE" w:rsidRPr="00606D16">
        <w:rPr>
          <w:szCs w:val="21"/>
        </w:rPr>
        <w:t xml:space="preserve"> </w:t>
      </w:r>
      <w:r w:rsidRPr="00606D16">
        <w:rPr>
          <w:szCs w:val="21"/>
        </w:rPr>
        <w:t>the</w:t>
      </w:r>
      <w:r w:rsidR="1CD48CFE" w:rsidRPr="00606D16">
        <w:rPr>
          <w:szCs w:val="21"/>
        </w:rPr>
        <w:t xml:space="preserve"> </w:t>
      </w:r>
      <w:r w:rsidR="73902BE9" w:rsidRPr="00606D16">
        <w:rPr>
          <w:szCs w:val="21"/>
        </w:rPr>
        <w:t>children</w:t>
      </w:r>
      <w:r w:rsidR="1CD48CFE" w:rsidRPr="00606D16">
        <w:rPr>
          <w:szCs w:val="21"/>
        </w:rPr>
        <w:t xml:space="preserve"> </w:t>
      </w:r>
      <w:r w:rsidR="73902BE9" w:rsidRPr="00606D16">
        <w:rPr>
          <w:szCs w:val="21"/>
        </w:rPr>
        <w:t>are</w:t>
      </w:r>
      <w:r w:rsidR="1CD48CFE" w:rsidRPr="00606D16">
        <w:rPr>
          <w:szCs w:val="21"/>
        </w:rPr>
        <w:t xml:space="preserve"> </w:t>
      </w:r>
      <w:r w:rsidR="73902BE9" w:rsidRPr="00606D16">
        <w:rPr>
          <w:szCs w:val="21"/>
        </w:rPr>
        <w:t>unable</w:t>
      </w:r>
      <w:r w:rsidR="1CD48CFE" w:rsidRPr="00606D16">
        <w:rPr>
          <w:szCs w:val="21"/>
        </w:rPr>
        <w:t xml:space="preserve"> </w:t>
      </w:r>
      <w:r w:rsidR="73902BE9" w:rsidRPr="00606D16">
        <w:rPr>
          <w:szCs w:val="21"/>
        </w:rPr>
        <w:t>to</w:t>
      </w:r>
      <w:r w:rsidR="1CD48CFE" w:rsidRPr="00606D16">
        <w:rPr>
          <w:szCs w:val="21"/>
        </w:rPr>
        <w:t xml:space="preserve"> </w:t>
      </w:r>
      <w:r w:rsidR="6F2629EA" w:rsidRPr="00606D16">
        <w:rPr>
          <w:szCs w:val="21"/>
        </w:rPr>
        <w:t>re</w:t>
      </w:r>
      <w:r w:rsidR="23183FCD" w:rsidRPr="00606D16">
        <w:rPr>
          <w:szCs w:val="21"/>
        </w:rPr>
        <w:t>main</w:t>
      </w:r>
      <w:r w:rsidR="1CD48CFE" w:rsidRPr="00606D16">
        <w:rPr>
          <w:szCs w:val="21"/>
        </w:rPr>
        <w:t xml:space="preserve"> </w:t>
      </w:r>
      <w:r w:rsidR="73902BE9" w:rsidRPr="00606D16">
        <w:rPr>
          <w:szCs w:val="21"/>
        </w:rPr>
        <w:t>in</w:t>
      </w:r>
      <w:r w:rsidR="1CD48CFE" w:rsidRPr="00606D16">
        <w:rPr>
          <w:szCs w:val="21"/>
        </w:rPr>
        <w:t xml:space="preserve"> </w:t>
      </w:r>
      <w:r w:rsidR="73902BE9" w:rsidRPr="00606D16">
        <w:rPr>
          <w:szCs w:val="21"/>
        </w:rPr>
        <w:t>the</w:t>
      </w:r>
      <w:r w:rsidR="1CD48CFE" w:rsidRPr="00606D16">
        <w:rPr>
          <w:szCs w:val="21"/>
        </w:rPr>
        <w:t xml:space="preserve"> </w:t>
      </w:r>
      <w:r w:rsidR="18F00B62" w:rsidRPr="00606D16">
        <w:rPr>
          <w:szCs w:val="21"/>
        </w:rPr>
        <w:t>property</w:t>
      </w:r>
      <w:r w:rsidR="00012F56" w:rsidRPr="00606D16">
        <w:rPr>
          <w:szCs w:val="21"/>
        </w:rPr>
        <w:t xml:space="preserve">, </w:t>
      </w:r>
      <w:r w:rsidR="18F00B62" w:rsidRPr="00606D16">
        <w:rPr>
          <w:szCs w:val="21"/>
        </w:rPr>
        <w:t>Housing</w:t>
      </w:r>
      <w:r w:rsidR="1CD48CFE" w:rsidRPr="00606D16">
        <w:rPr>
          <w:szCs w:val="21"/>
        </w:rPr>
        <w:t xml:space="preserve"> </w:t>
      </w:r>
      <w:r w:rsidR="18F00B62" w:rsidRPr="00606D16">
        <w:rPr>
          <w:szCs w:val="21"/>
        </w:rPr>
        <w:t>Service</w:t>
      </w:r>
      <w:r w:rsidR="1CD48CFE" w:rsidRPr="00606D16">
        <w:rPr>
          <w:szCs w:val="21"/>
        </w:rPr>
        <w:t xml:space="preserve"> </w:t>
      </w:r>
      <w:r w:rsidR="18F00B62" w:rsidRPr="00606D16">
        <w:rPr>
          <w:szCs w:val="21"/>
        </w:rPr>
        <w:t>Provider</w:t>
      </w:r>
      <w:r w:rsidR="1CD48CFE" w:rsidRPr="00606D16">
        <w:rPr>
          <w:szCs w:val="21"/>
        </w:rPr>
        <w:t xml:space="preserve"> </w:t>
      </w:r>
      <w:r w:rsidR="00012F56" w:rsidRPr="00606D16">
        <w:rPr>
          <w:szCs w:val="21"/>
        </w:rPr>
        <w:t xml:space="preserve">will work with the family to determine </w:t>
      </w:r>
      <w:r w:rsidR="00B06766" w:rsidRPr="00606D16">
        <w:rPr>
          <w:szCs w:val="21"/>
        </w:rPr>
        <w:t>whether the property can be retained until they return</w:t>
      </w:r>
      <w:r w:rsidR="0CE1FB0C" w:rsidRPr="00606D16">
        <w:rPr>
          <w:szCs w:val="21"/>
        </w:rPr>
        <w:t>.</w:t>
      </w:r>
    </w:p>
    <w:p w14:paraId="12BEF83B" w14:textId="3529DA2B" w:rsidR="00B2380D" w:rsidRPr="00606D16" w:rsidRDefault="408F3E72" w:rsidP="00010819">
      <w:pPr>
        <w:pStyle w:val="DHHSbody"/>
        <w:numPr>
          <w:ilvl w:val="0"/>
          <w:numId w:val="22"/>
        </w:numPr>
        <w:spacing w:line="270" w:lineRule="exact"/>
        <w:rPr>
          <w:szCs w:val="21"/>
        </w:rPr>
      </w:pPr>
      <w:r w:rsidRPr="00606D16">
        <w:rPr>
          <w:szCs w:val="21"/>
        </w:rPr>
        <w:t>If</w:t>
      </w:r>
      <w:r w:rsidR="1CD48CFE" w:rsidRPr="00606D16">
        <w:rPr>
          <w:szCs w:val="21"/>
        </w:rPr>
        <w:t xml:space="preserve"> </w:t>
      </w:r>
      <w:r w:rsidRPr="00606D16">
        <w:rPr>
          <w:szCs w:val="21"/>
        </w:rPr>
        <w:t>the</w:t>
      </w:r>
      <w:r w:rsidR="1CD48CFE" w:rsidRPr="00606D16">
        <w:rPr>
          <w:szCs w:val="21"/>
        </w:rPr>
        <w:t xml:space="preserve"> </w:t>
      </w:r>
      <w:r w:rsidR="0E29081E" w:rsidRPr="00606D16">
        <w:rPr>
          <w:szCs w:val="21"/>
        </w:rPr>
        <w:t>temporary absence</w:t>
      </w:r>
      <w:r w:rsidR="1CD48CFE" w:rsidRPr="00606D16">
        <w:rPr>
          <w:szCs w:val="21"/>
        </w:rPr>
        <w:t xml:space="preserve"> </w:t>
      </w:r>
      <w:r w:rsidRPr="00606D16">
        <w:rPr>
          <w:szCs w:val="21"/>
        </w:rPr>
        <w:t>period</w:t>
      </w:r>
      <w:r w:rsidR="1CD48CFE" w:rsidRPr="00606D16">
        <w:rPr>
          <w:szCs w:val="21"/>
        </w:rPr>
        <w:t xml:space="preserve"> </w:t>
      </w:r>
      <w:r w:rsidRPr="00606D16">
        <w:rPr>
          <w:szCs w:val="21"/>
        </w:rPr>
        <w:t>is</w:t>
      </w:r>
      <w:r w:rsidR="1CD48CFE" w:rsidRPr="00606D16">
        <w:rPr>
          <w:szCs w:val="21"/>
        </w:rPr>
        <w:t xml:space="preserve"> </w:t>
      </w:r>
      <w:r w:rsidRPr="00606D16">
        <w:rPr>
          <w:szCs w:val="21"/>
        </w:rPr>
        <w:t>more</w:t>
      </w:r>
      <w:r w:rsidR="1CD48CFE" w:rsidRPr="00606D16">
        <w:rPr>
          <w:szCs w:val="21"/>
        </w:rPr>
        <w:t xml:space="preserve"> </w:t>
      </w:r>
      <w:r w:rsidR="31E6A1F4" w:rsidRPr="00606D16">
        <w:rPr>
          <w:szCs w:val="21"/>
        </w:rPr>
        <w:t>than</w:t>
      </w:r>
      <w:r w:rsidR="1CD48CFE" w:rsidRPr="00606D16">
        <w:rPr>
          <w:szCs w:val="21"/>
        </w:rPr>
        <w:t xml:space="preserve"> </w:t>
      </w:r>
      <w:r w:rsidR="732CD827" w:rsidRPr="00606D16">
        <w:rPr>
          <w:szCs w:val="21"/>
        </w:rPr>
        <w:t xml:space="preserve">six </w:t>
      </w:r>
      <w:r w:rsidR="31E6A1F4" w:rsidRPr="00606D16">
        <w:rPr>
          <w:szCs w:val="21"/>
        </w:rPr>
        <w:t>months</w:t>
      </w:r>
      <w:r w:rsidR="1CD48CFE" w:rsidRPr="00606D16">
        <w:rPr>
          <w:szCs w:val="21"/>
        </w:rPr>
        <w:t xml:space="preserve"> </w:t>
      </w:r>
      <w:r w:rsidR="6A27929F" w:rsidRPr="00606D16">
        <w:rPr>
          <w:szCs w:val="21"/>
        </w:rPr>
        <w:t>and</w:t>
      </w:r>
      <w:r w:rsidR="1CD48CFE" w:rsidRPr="00606D16">
        <w:rPr>
          <w:szCs w:val="21"/>
        </w:rPr>
        <w:t xml:space="preserve"> </w:t>
      </w:r>
      <w:r w:rsidR="4E6E7E7A" w:rsidRPr="00606D16">
        <w:rPr>
          <w:szCs w:val="21"/>
        </w:rPr>
        <w:t>an</w:t>
      </w:r>
      <w:r w:rsidR="1CD48CFE" w:rsidRPr="00606D16">
        <w:rPr>
          <w:szCs w:val="21"/>
        </w:rPr>
        <w:t xml:space="preserve"> </w:t>
      </w:r>
      <w:r w:rsidR="4E6E7E7A" w:rsidRPr="00606D16">
        <w:rPr>
          <w:szCs w:val="21"/>
        </w:rPr>
        <w:t>appropriate</w:t>
      </w:r>
      <w:r w:rsidR="1CD48CFE" w:rsidRPr="00606D16">
        <w:rPr>
          <w:szCs w:val="21"/>
        </w:rPr>
        <w:t xml:space="preserve"> </w:t>
      </w:r>
      <w:r w:rsidR="6A27929F" w:rsidRPr="00606D16">
        <w:rPr>
          <w:szCs w:val="21"/>
        </w:rPr>
        <w:t>alternative</w:t>
      </w:r>
      <w:r w:rsidR="1CD48CFE" w:rsidRPr="00606D16">
        <w:rPr>
          <w:szCs w:val="21"/>
        </w:rPr>
        <w:t xml:space="preserve"> </w:t>
      </w:r>
      <w:r w:rsidR="4E6E7E7A" w:rsidRPr="00606D16">
        <w:rPr>
          <w:szCs w:val="21"/>
        </w:rPr>
        <w:t>adult</w:t>
      </w:r>
      <w:r w:rsidR="6A27929F" w:rsidRPr="00606D16">
        <w:rPr>
          <w:szCs w:val="21"/>
        </w:rPr>
        <w:t>-</w:t>
      </w:r>
      <w:r w:rsidR="4E6E7E7A" w:rsidRPr="00606D16">
        <w:rPr>
          <w:szCs w:val="21"/>
        </w:rPr>
        <w:t>carer</w:t>
      </w:r>
      <w:r w:rsidR="1CD48CFE" w:rsidRPr="00606D16">
        <w:rPr>
          <w:szCs w:val="21"/>
        </w:rPr>
        <w:t xml:space="preserve"> </w:t>
      </w:r>
      <w:r w:rsidR="6A27929F" w:rsidRPr="00606D16">
        <w:rPr>
          <w:szCs w:val="21"/>
        </w:rPr>
        <w:t>is</w:t>
      </w:r>
      <w:r w:rsidR="1CD48CFE" w:rsidRPr="00606D16">
        <w:rPr>
          <w:szCs w:val="21"/>
        </w:rPr>
        <w:t xml:space="preserve"> </w:t>
      </w:r>
      <w:r w:rsidR="6A27929F" w:rsidRPr="00606D16">
        <w:rPr>
          <w:szCs w:val="21"/>
        </w:rPr>
        <w:t>available,</w:t>
      </w:r>
      <w:r w:rsidR="1CD48CFE" w:rsidRPr="00606D16">
        <w:rPr>
          <w:szCs w:val="21"/>
        </w:rPr>
        <w:t xml:space="preserve"> </w:t>
      </w:r>
      <w:r w:rsidR="050053D7" w:rsidRPr="00606D16">
        <w:rPr>
          <w:szCs w:val="21"/>
        </w:rPr>
        <w:t>the</w:t>
      </w:r>
      <w:r w:rsidR="1CD48CFE" w:rsidRPr="00606D16">
        <w:rPr>
          <w:szCs w:val="21"/>
        </w:rPr>
        <w:t xml:space="preserve"> </w:t>
      </w:r>
      <w:r w:rsidR="050053D7" w:rsidRPr="00606D16">
        <w:rPr>
          <w:szCs w:val="21"/>
        </w:rPr>
        <w:t>alternative</w:t>
      </w:r>
      <w:r w:rsidR="1CD48CFE" w:rsidRPr="00606D16">
        <w:rPr>
          <w:szCs w:val="21"/>
        </w:rPr>
        <w:t xml:space="preserve"> </w:t>
      </w:r>
      <w:r w:rsidR="050053D7" w:rsidRPr="00606D16">
        <w:rPr>
          <w:szCs w:val="21"/>
        </w:rPr>
        <w:t>care</w:t>
      </w:r>
      <w:r w:rsidR="325C9ED5" w:rsidRPr="00606D16">
        <w:rPr>
          <w:szCs w:val="21"/>
        </w:rPr>
        <w:t>r</w:t>
      </w:r>
      <w:r w:rsidR="1CD48CFE" w:rsidRPr="00606D16">
        <w:rPr>
          <w:szCs w:val="21"/>
        </w:rPr>
        <w:t xml:space="preserve"> </w:t>
      </w:r>
      <w:r w:rsidR="6A27929F" w:rsidRPr="00606D16">
        <w:rPr>
          <w:szCs w:val="21"/>
        </w:rPr>
        <w:t>may</w:t>
      </w:r>
      <w:r w:rsidR="1CD48CFE" w:rsidRPr="00606D16">
        <w:rPr>
          <w:szCs w:val="21"/>
        </w:rPr>
        <w:t xml:space="preserve"> </w:t>
      </w:r>
      <w:r w:rsidR="145D4992" w:rsidRPr="00606D16">
        <w:rPr>
          <w:szCs w:val="21"/>
        </w:rPr>
        <w:t>reside</w:t>
      </w:r>
      <w:r w:rsidR="1CD48CFE" w:rsidRPr="00606D16">
        <w:rPr>
          <w:szCs w:val="21"/>
        </w:rPr>
        <w:t xml:space="preserve"> </w:t>
      </w:r>
      <w:r w:rsidR="145D4992" w:rsidRPr="00606D16">
        <w:rPr>
          <w:szCs w:val="21"/>
        </w:rPr>
        <w:t>in</w:t>
      </w:r>
      <w:r w:rsidR="1CD48CFE" w:rsidRPr="00606D16">
        <w:rPr>
          <w:szCs w:val="21"/>
        </w:rPr>
        <w:t xml:space="preserve"> </w:t>
      </w:r>
      <w:r w:rsidR="145D4992" w:rsidRPr="00606D16">
        <w:rPr>
          <w:szCs w:val="21"/>
        </w:rPr>
        <w:t>the</w:t>
      </w:r>
      <w:r w:rsidR="1CD48CFE" w:rsidRPr="00606D16">
        <w:rPr>
          <w:szCs w:val="21"/>
        </w:rPr>
        <w:t xml:space="preserve"> </w:t>
      </w:r>
      <w:r w:rsidR="6A27929F" w:rsidRPr="00606D16">
        <w:rPr>
          <w:szCs w:val="21"/>
        </w:rPr>
        <w:t>residence</w:t>
      </w:r>
      <w:r w:rsidR="1CD48CFE" w:rsidRPr="00606D16">
        <w:rPr>
          <w:szCs w:val="21"/>
        </w:rPr>
        <w:t xml:space="preserve"> </w:t>
      </w:r>
      <w:r w:rsidR="6A27929F" w:rsidRPr="00606D16">
        <w:rPr>
          <w:szCs w:val="21"/>
        </w:rPr>
        <w:t>to</w:t>
      </w:r>
      <w:r w:rsidR="1CD48CFE" w:rsidRPr="00606D16">
        <w:rPr>
          <w:szCs w:val="21"/>
        </w:rPr>
        <w:t xml:space="preserve"> </w:t>
      </w:r>
      <w:r w:rsidR="6A27929F" w:rsidRPr="00606D16">
        <w:rPr>
          <w:szCs w:val="21"/>
        </w:rPr>
        <w:t>assume</w:t>
      </w:r>
      <w:r w:rsidR="1CD48CFE" w:rsidRPr="00606D16">
        <w:rPr>
          <w:szCs w:val="21"/>
        </w:rPr>
        <w:t xml:space="preserve"> </w:t>
      </w:r>
      <w:r w:rsidR="380ABF58" w:rsidRPr="00606D16">
        <w:rPr>
          <w:szCs w:val="21"/>
        </w:rPr>
        <w:t>primary-</w:t>
      </w:r>
      <w:r w:rsidR="6A27929F" w:rsidRPr="00606D16">
        <w:rPr>
          <w:szCs w:val="21"/>
        </w:rPr>
        <w:t>care</w:t>
      </w:r>
      <w:r w:rsidR="1CD48CFE" w:rsidRPr="00606D16">
        <w:rPr>
          <w:szCs w:val="21"/>
        </w:rPr>
        <w:t xml:space="preserve"> </w:t>
      </w:r>
      <w:r w:rsidR="6A27929F" w:rsidRPr="00606D16">
        <w:rPr>
          <w:szCs w:val="21"/>
        </w:rPr>
        <w:t>responsibilities</w:t>
      </w:r>
      <w:r w:rsidR="1CD48CFE" w:rsidRPr="00606D16">
        <w:rPr>
          <w:szCs w:val="21"/>
        </w:rPr>
        <w:t xml:space="preserve"> </w:t>
      </w:r>
      <w:r w:rsidR="6A27929F" w:rsidRPr="00606D16">
        <w:rPr>
          <w:szCs w:val="21"/>
        </w:rPr>
        <w:t>until</w:t>
      </w:r>
      <w:r w:rsidR="1CD48CFE" w:rsidRPr="00606D16">
        <w:rPr>
          <w:szCs w:val="21"/>
        </w:rPr>
        <w:t xml:space="preserve"> </w:t>
      </w:r>
      <w:r w:rsidR="6A27929F" w:rsidRPr="00606D16">
        <w:rPr>
          <w:szCs w:val="21"/>
        </w:rPr>
        <w:t>the</w:t>
      </w:r>
      <w:r w:rsidR="1CD48CFE" w:rsidRPr="00606D16">
        <w:rPr>
          <w:szCs w:val="21"/>
        </w:rPr>
        <w:t xml:space="preserve"> </w:t>
      </w:r>
      <w:r w:rsidR="6A27929F" w:rsidRPr="00606D16">
        <w:rPr>
          <w:szCs w:val="21"/>
        </w:rPr>
        <w:t>end</w:t>
      </w:r>
      <w:r w:rsidR="1CD48CFE" w:rsidRPr="00606D16">
        <w:rPr>
          <w:szCs w:val="21"/>
        </w:rPr>
        <w:t xml:space="preserve"> </w:t>
      </w:r>
      <w:r w:rsidR="73A7F6CC" w:rsidRPr="00606D16">
        <w:rPr>
          <w:szCs w:val="21"/>
        </w:rPr>
        <w:t>of</w:t>
      </w:r>
      <w:r w:rsidR="1CD48CFE" w:rsidRPr="00606D16">
        <w:rPr>
          <w:szCs w:val="21"/>
        </w:rPr>
        <w:t xml:space="preserve"> </w:t>
      </w:r>
      <w:r w:rsidR="73A7F6CC" w:rsidRPr="00606D16">
        <w:rPr>
          <w:szCs w:val="21"/>
        </w:rPr>
        <w:t>the</w:t>
      </w:r>
      <w:r w:rsidR="1CD48CFE" w:rsidRPr="00606D16">
        <w:rPr>
          <w:szCs w:val="21"/>
        </w:rPr>
        <w:t xml:space="preserve"> </w:t>
      </w:r>
      <w:r w:rsidR="73A7F6CC" w:rsidRPr="00606D16">
        <w:rPr>
          <w:szCs w:val="21"/>
        </w:rPr>
        <w:t>H4F</w:t>
      </w:r>
      <w:r w:rsidR="1CD48CFE" w:rsidRPr="00606D16">
        <w:rPr>
          <w:szCs w:val="21"/>
        </w:rPr>
        <w:t xml:space="preserve"> </w:t>
      </w:r>
      <w:r w:rsidR="6A27929F" w:rsidRPr="00606D16">
        <w:rPr>
          <w:szCs w:val="21"/>
        </w:rPr>
        <w:t>support</w:t>
      </w:r>
      <w:r w:rsidR="1CD48CFE" w:rsidRPr="00606D16">
        <w:rPr>
          <w:szCs w:val="21"/>
        </w:rPr>
        <w:t xml:space="preserve"> </w:t>
      </w:r>
      <w:r w:rsidR="6A27929F" w:rsidRPr="00606D16">
        <w:rPr>
          <w:szCs w:val="21"/>
        </w:rPr>
        <w:t>period</w:t>
      </w:r>
      <w:r w:rsidR="73A7F6CC" w:rsidRPr="00606D16">
        <w:rPr>
          <w:szCs w:val="21"/>
        </w:rPr>
        <w:t>.</w:t>
      </w:r>
    </w:p>
    <w:p w14:paraId="59FE20F2" w14:textId="3EA8E566" w:rsidR="00EB3DC1" w:rsidRPr="00606D16" w:rsidRDefault="6A27929F" w:rsidP="00010819">
      <w:pPr>
        <w:pStyle w:val="DHHSbody"/>
        <w:numPr>
          <w:ilvl w:val="0"/>
          <w:numId w:val="22"/>
        </w:numPr>
        <w:spacing w:line="270" w:lineRule="exact"/>
        <w:rPr>
          <w:szCs w:val="21"/>
        </w:rPr>
      </w:pPr>
      <w:r w:rsidRPr="00606D16">
        <w:rPr>
          <w:szCs w:val="21"/>
        </w:rPr>
        <w:t>If</w:t>
      </w:r>
      <w:r w:rsidR="1CD48CFE" w:rsidRPr="00606D16">
        <w:rPr>
          <w:szCs w:val="21"/>
        </w:rPr>
        <w:t xml:space="preserve"> </w:t>
      </w:r>
      <w:r w:rsidRPr="00606D16">
        <w:rPr>
          <w:szCs w:val="21"/>
        </w:rPr>
        <w:t>the</w:t>
      </w:r>
      <w:r w:rsidR="1CD48CFE" w:rsidRPr="00606D16">
        <w:rPr>
          <w:szCs w:val="21"/>
        </w:rPr>
        <w:t xml:space="preserve"> </w:t>
      </w:r>
      <w:r w:rsidR="66D5DF91" w:rsidRPr="00606D16">
        <w:rPr>
          <w:szCs w:val="21"/>
        </w:rPr>
        <w:t>temporary absence</w:t>
      </w:r>
      <w:r w:rsidR="1CD48CFE" w:rsidRPr="00606D16">
        <w:rPr>
          <w:szCs w:val="21"/>
        </w:rPr>
        <w:t xml:space="preserve"> </w:t>
      </w:r>
      <w:r w:rsidRPr="00606D16">
        <w:rPr>
          <w:szCs w:val="21"/>
        </w:rPr>
        <w:t>period</w:t>
      </w:r>
      <w:r w:rsidR="1CD48CFE" w:rsidRPr="00606D16">
        <w:rPr>
          <w:szCs w:val="21"/>
        </w:rPr>
        <w:t xml:space="preserve"> </w:t>
      </w:r>
      <w:r w:rsidRPr="00606D16">
        <w:rPr>
          <w:szCs w:val="21"/>
        </w:rPr>
        <w:t>is</w:t>
      </w:r>
      <w:r w:rsidR="1CD48CFE" w:rsidRPr="00606D16">
        <w:rPr>
          <w:szCs w:val="21"/>
        </w:rPr>
        <w:t xml:space="preserve"> </w:t>
      </w:r>
      <w:r w:rsidRPr="00606D16">
        <w:rPr>
          <w:szCs w:val="21"/>
        </w:rPr>
        <w:t>more</w:t>
      </w:r>
      <w:r w:rsidR="1CD48CFE" w:rsidRPr="00606D16">
        <w:rPr>
          <w:szCs w:val="21"/>
        </w:rPr>
        <w:t xml:space="preserve"> </w:t>
      </w:r>
      <w:r w:rsidR="145D4992" w:rsidRPr="00606D16">
        <w:rPr>
          <w:szCs w:val="21"/>
        </w:rPr>
        <w:t>than</w:t>
      </w:r>
      <w:r w:rsidR="1CD48CFE" w:rsidRPr="00606D16">
        <w:rPr>
          <w:szCs w:val="21"/>
        </w:rPr>
        <w:t xml:space="preserve"> </w:t>
      </w:r>
      <w:r w:rsidR="732CD827" w:rsidRPr="00606D16">
        <w:rPr>
          <w:szCs w:val="21"/>
        </w:rPr>
        <w:t xml:space="preserve">six </w:t>
      </w:r>
      <w:r w:rsidR="145D4992" w:rsidRPr="00606D16">
        <w:rPr>
          <w:szCs w:val="21"/>
        </w:rPr>
        <w:t>months</w:t>
      </w:r>
      <w:r w:rsidR="1CD48CFE" w:rsidRPr="00606D16">
        <w:rPr>
          <w:szCs w:val="21"/>
        </w:rPr>
        <w:t xml:space="preserve"> </w:t>
      </w:r>
      <w:r w:rsidRPr="00606D16">
        <w:rPr>
          <w:szCs w:val="21"/>
        </w:rPr>
        <w:t>and</w:t>
      </w:r>
      <w:r w:rsidR="1CD48CFE" w:rsidRPr="00606D16">
        <w:rPr>
          <w:szCs w:val="21"/>
        </w:rPr>
        <w:t xml:space="preserve"> </w:t>
      </w:r>
      <w:r w:rsidRPr="00606D16">
        <w:rPr>
          <w:szCs w:val="21"/>
        </w:rPr>
        <w:t>the</w:t>
      </w:r>
      <w:r w:rsidR="1CD48CFE" w:rsidRPr="00606D16">
        <w:rPr>
          <w:szCs w:val="21"/>
        </w:rPr>
        <w:t xml:space="preserve"> </w:t>
      </w:r>
      <w:r w:rsidRPr="00606D16">
        <w:rPr>
          <w:szCs w:val="21"/>
        </w:rPr>
        <w:t>children</w:t>
      </w:r>
      <w:r w:rsidR="1CD48CFE" w:rsidRPr="00606D16">
        <w:rPr>
          <w:szCs w:val="21"/>
        </w:rPr>
        <w:t xml:space="preserve"> </w:t>
      </w:r>
      <w:r w:rsidRPr="00606D16">
        <w:rPr>
          <w:szCs w:val="21"/>
        </w:rPr>
        <w:t>are</w:t>
      </w:r>
      <w:r w:rsidR="1CD48CFE" w:rsidRPr="00606D16">
        <w:rPr>
          <w:szCs w:val="21"/>
        </w:rPr>
        <w:t xml:space="preserve"> </w:t>
      </w:r>
      <w:r w:rsidR="2E9BBB2A" w:rsidRPr="00606D16">
        <w:rPr>
          <w:szCs w:val="21"/>
        </w:rPr>
        <w:t>unable</w:t>
      </w:r>
      <w:r w:rsidR="1CD48CFE" w:rsidRPr="00606D16">
        <w:rPr>
          <w:szCs w:val="21"/>
        </w:rPr>
        <w:t xml:space="preserve"> </w:t>
      </w:r>
      <w:r w:rsidR="2E9BBB2A" w:rsidRPr="00606D16">
        <w:rPr>
          <w:szCs w:val="21"/>
        </w:rPr>
        <w:t>to</w:t>
      </w:r>
      <w:r w:rsidR="1CD48CFE" w:rsidRPr="00606D16">
        <w:rPr>
          <w:szCs w:val="21"/>
        </w:rPr>
        <w:t xml:space="preserve"> </w:t>
      </w:r>
      <w:r w:rsidR="473B9D34" w:rsidRPr="00606D16">
        <w:rPr>
          <w:szCs w:val="21"/>
        </w:rPr>
        <w:t>safely</w:t>
      </w:r>
      <w:r w:rsidR="1CD48CFE" w:rsidRPr="00606D16">
        <w:rPr>
          <w:szCs w:val="21"/>
        </w:rPr>
        <w:t xml:space="preserve"> </w:t>
      </w:r>
      <w:r w:rsidRPr="00606D16">
        <w:rPr>
          <w:szCs w:val="21"/>
        </w:rPr>
        <w:t>remain</w:t>
      </w:r>
      <w:r w:rsidR="1CD48CFE" w:rsidRPr="00606D16">
        <w:rPr>
          <w:szCs w:val="21"/>
        </w:rPr>
        <w:t xml:space="preserve"> </w:t>
      </w:r>
      <w:r w:rsidR="2E9BBB2A" w:rsidRPr="00606D16">
        <w:rPr>
          <w:szCs w:val="21"/>
        </w:rPr>
        <w:t>in</w:t>
      </w:r>
      <w:r w:rsidR="1CD48CFE" w:rsidRPr="00606D16">
        <w:rPr>
          <w:szCs w:val="21"/>
        </w:rPr>
        <w:t xml:space="preserve"> </w:t>
      </w:r>
      <w:r w:rsidR="0A379641" w:rsidRPr="00606D16">
        <w:rPr>
          <w:szCs w:val="21"/>
        </w:rPr>
        <w:t>the</w:t>
      </w:r>
      <w:r w:rsidR="7C75913B" w:rsidRPr="00606D16">
        <w:rPr>
          <w:szCs w:val="21"/>
        </w:rPr>
        <w:t>ir home</w:t>
      </w:r>
      <w:r w:rsidR="473B9D34" w:rsidRPr="00606D16">
        <w:rPr>
          <w:szCs w:val="21"/>
        </w:rPr>
        <w:t>,</w:t>
      </w:r>
      <w:r w:rsidR="1CD48CFE" w:rsidRPr="00606D16">
        <w:rPr>
          <w:szCs w:val="21"/>
        </w:rPr>
        <w:t xml:space="preserve"> </w:t>
      </w:r>
      <w:r w:rsidR="6FE5C8AB" w:rsidRPr="00606D16">
        <w:rPr>
          <w:szCs w:val="21"/>
        </w:rPr>
        <w:t>t</w:t>
      </w:r>
      <w:r w:rsidR="51B3805A" w:rsidRPr="00606D16">
        <w:rPr>
          <w:szCs w:val="21"/>
        </w:rPr>
        <w:t xml:space="preserve">he children within the original family unit should continue to receive support in their new care arrangement. It is expected that the family service provider will continue to </w:t>
      </w:r>
      <w:r w:rsidR="496A3FBB" w:rsidRPr="00606D16">
        <w:rPr>
          <w:szCs w:val="21"/>
        </w:rPr>
        <w:t>address the identified needs of the children and support their new carer</w:t>
      </w:r>
      <w:r w:rsidR="5168300B" w:rsidRPr="00606D16">
        <w:rPr>
          <w:szCs w:val="21"/>
        </w:rPr>
        <w:t>.</w:t>
      </w:r>
      <w:r w:rsidR="1CD48CFE" w:rsidRPr="00606D16">
        <w:rPr>
          <w:szCs w:val="21"/>
        </w:rPr>
        <w:t xml:space="preserve"> </w:t>
      </w:r>
    </w:p>
    <w:p w14:paraId="79718A5B" w14:textId="520D0ED0" w:rsidR="005B5A2F" w:rsidRPr="00606D16" w:rsidRDefault="75BBA22C" w:rsidP="00010819">
      <w:pPr>
        <w:pStyle w:val="DHHSbody"/>
        <w:numPr>
          <w:ilvl w:val="0"/>
          <w:numId w:val="22"/>
        </w:numPr>
        <w:spacing w:line="270" w:lineRule="exact"/>
        <w:rPr>
          <w:szCs w:val="21"/>
        </w:rPr>
      </w:pPr>
      <w:r w:rsidRPr="00606D16">
        <w:rPr>
          <w:szCs w:val="21"/>
        </w:rPr>
        <w:t>H4F</w:t>
      </w:r>
      <w:r w:rsidR="1CD48CFE" w:rsidRPr="00606D16">
        <w:rPr>
          <w:szCs w:val="21"/>
        </w:rPr>
        <w:t xml:space="preserve"> </w:t>
      </w:r>
      <w:r w:rsidRPr="00606D16">
        <w:rPr>
          <w:szCs w:val="21"/>
        </w:rPr>
        <w:t>Housing</w:t>
      </w:r>
      <w:r w:rsidR="1CD48CFE" w:rsidRPr="00606D16">
        <w:rPr>
          <w:szCs w:val="21"/>
        </w:rPr>
        <w:t xml:space="preserve"> </w:t>
      </w:r>
      <w:r w:rsidR="789F5C6E" w:rsidRPr="00606D16">
        <w:rPr>
          <w:szCs w:val="21"/>
        </w:rPr>
        <w:t>Service</w:t>
      </w:r>
      <w:r w:rsidR="1CD48CFE" w:rsidRPr="00606D16">
        <w:rPr>
          <w:szCs w:val="21"/>
        </w:rPr>
        <w:t xml:space="preserve"> </w:t>
      </w:r>
      <w:r w:rsidRPr="00606D16">
        <w:rPr>
          <w:szCs w:val="21"/>
        </w:rPr>
        <w:t>Provider</w:t>
      </w:r>
      <w:r w:rsidR="1CD48CFE" w:rsidRPr="00606D16">
        <w:rPr>
          <w:szCs w:val="21"/>
        </w:rPr>
        <w:t xml:space="preserve"> </w:t>
      </w:r>
      <w:r w:rsidRPr="00606D16">
        <w:rPr>
          <w:szCs w:val="21"/>
        </w:rPr>
        <w:t>will</w:t>
      </w:r>
      <w:r w:rsidR="1CD48CFE" w:rsidRPr="00606D16">
        <w:rPr>
          <w:szCs w:val="21"/>
        </w:rPr>
        <w:t xml:space="preserve"> </w:t>
      </w:r>
      <w:r w:rsidRPr="00606D16">
        <w:rPr>
          <w:szCs w:val="21"/>
        </w:rPr>
        <w:t>be</w:t>
      </w:r>
      <w:r w:rsidR="1CD48CFE" w:rsidRPr="00606D16">
        <w:rPr>
          <w:szCs w:val="21"/>
        </w:rPr>
        <w:t xml:space="preserve"> </w:t>
      </w:r>
      <w:r w:rsidRPr="00606D16">
        <w:rPr>
          <w:szCs w:val="21"/>
        </w:rPr>
        <w:t>responsible</w:t>
      </w:r>
      <w:r w:rsidR="1CD48CFE" w:rsidRPr="00606D16">
        <w:rPr>
          <w:szCs w:val="21"/>
        </w:rPr>
        <w:t xml:space="preserve"> </w:t>
      </w:r>
      <w:r w:rsidRPr="00606D16">
        <w:rPr>
          <w:szCs w:val="21"/>
        </w:rPr>
        <w:t>for</w:t>
      </w:r>
      <w:r w:rsidR="1CD48CFE" w:rsidRPr="00606D16">
        <w:rPr>
          <w:szCs w:val="21"/>
        </w:rPr>
        <w:t xml:space="preserve"> </w:t>
      </w:r>
      <w:r w:rsidRPr="00606D16">
        <w:rPr>
          <w:szCs w:val="21"/>
        </w:rPr>
        <w:t>the</w:t>
      </w:r>
      <w:r w:rsidR="1CD48CFE" w:rsidRPr="00606D16">
        <w:rPr>
          <w:szCs w:val="21"/>
        </w:rPr>
        <w:t xml:space="preserve"> </w:t>
      </w:r>
      <w:r w:rsidRPr="00606D16">
        <w:rPr>
          <w:szCs w:val="21"/>
        </w:rPr>
        <w:t>costs</w:t>
      </w:r>
      <w:r w:rsidR="1CD48CFE" w:rsidRPr="00606D16">
        <w:rPr>
          <w:szCs w:val="21"/>
        </w:rPr>
        <w:t xml:space="preserve"> </w:t>
      </w:r>
      <w:r w:rsidRPr="00606D16">
        <w:rPr>
          <w:szCs w:val="21"/>
        </w:rPr>
        <w:t>associated</w:t>
      </w:r>
      <w:r w:rsidR="1CD48CFE" w:rsidRPr="00606D16">
        <w:rPr>
          <w:szCs w:val="21"/>
        </w:rPr>
        <w:t xml:space="preserve"> </w:t>
      </w:r>
      <w:r w:rsidRPr="00606D16">
        <w:rPr>
          <w:szCs w:val="21"/>
        </w:rPr>
        <w:t>with</w:t>
      </w:r>
      <w:r w:rsidR="1CD48CFE" w:rsidRPr="00606D16">
        <w:rPr>
          <w:szCs w:val="21"/>
        </w:rPr>
        <w:t xml:space="preserve"> </w:t>
      </w:r>
      <w:r w:rsidRPr="00606D16">
        <w:rPr>
          <w:szCs w:val="21"/>
        </w:rPr>
        <w:t>temporary</w:t>
      </w:r>
      <w:r w:rsidR="1CD48CFE" w:rsidRPr="00606D16">
        <w:rPr>
          <w:szCs w:val="21"/>
        </w:rPr>
        <w:t xml:space="preserve"> </w:t>
      </w:r>
      <w:r w:rsidRPr="00606D16">
        <w:rPr>
          <w:szCs w:val="21"/>
        </w:rPr>
        <w:t>absence</w:t>
      </w:r>
      <w:r w:rsidR="1CD48CFE" w:rsidRPr="00606D16">
        <w:rPr>
          <w:szCs w:val="21"/>
        </w:rPr>
        <w:t xml:space="preserve"> </w:t>
      </w:r>
      <w:r w:rsidRPr="00606D16">
        <w:rPr>
          <w:szCs w:val="21"/>
        </w:rPr>
        <w:t>in</w:t>
      </w:r>
      <w:r w:rsidR="1CD48CFE" w:rsidRPr="00606D16">
        <w:rPr>
          <w:szCs w:val="21"/>
        </w:rPr>
        <w:t xml:space="preserve"> </w:t>
      </w:r>
      <w:r w:rsidR="76EF40F0" w:rsidRPr="00606D16">
        <w:rPr>
          <w:szCs w:val="21"/>
        </w:rPr>
        <w:t>hea</w:t>
      </w:r>
      <w:r w:rsidR="2E73C78C" w:rsidRPr="00606D16">
        <w:rPr>
          <w:szCs w:val="21"/>
        </w:rPr>
        <w:t>d</w:t>
      </w:r>
      <w:r w:rsidR="1CD48CFE" w:rsidRPr="00606D16">
        <w:rPr>
          <w:szCs w:val="21"/>
        </w:rPr>
        <w:t xml:space="preserve"> </w:t>
      </w:r>
      <w:r w:rsidR="2E73C78C" w:rsidRPr="00606D16">
        <w:rPr>
          <w:szCs w:val="21"/>
        </w:rPr>
        <w:t>leased</w:t>
      </w:r>
      <w:r w:rsidR="1CD48CFE" w:rsidRPr="00606D16">
        <w:rPr>
          <w:szCs w:val="21"/>
        </w:rPr>
        <w:t xml:space="preserve"> </w:t>
      </w:r>
      <w:r w:rsidRPr="00606D16">
        <w:rPr>
          <w:szCs w:val="21"/>
        </w:rPr>
        <w:t>properties</w:t>
      </w:r>
    </w:p>
    <w:p w14:paraId="022BCFF4" w14:textId="6685484B" w:rsidR="18942887" w:rsidRPr="00B36B65" w:rsidRDefault="2608D059" w:rsidP="18942887">
      <w:pPr>
        <w:pStyle w:val="DHHSbody"/>
        <w:spacing w:line="270" w:lineRule="exact"/>
        <w:rPr>
          <w:b/>
          <w:szCs w:val="21"/>
        </w:rPr>
      </w:pPr>
      <w:r w:rsidRPr="00B36B65">
        <w:rPr>
          <w:b/>
          <w:bCs/>
          <w:szCs w:val="21"/>
        </w:rPr>
        <w:t>Changes in Family composition</w:t>
      </w:r>
    </w:p>
    <w:p w14:paraId="4DC3602D" w14:textId="4BF27514" w:rsidR="00536BA2" w:rsidRPr="006A2AF0" w:rsidRDefault="00536BA2" w:rsidP="00536BA2">
      <w:pPr>
        <w:pStyle w:val="DHHSbody"/>
        <w:spacing w:line="270" w:lineRule="exact"/>
        <w:rPr>
          <w:szCs w:val="21"/>
        </w:rPr>
      </w:pPr>
      <w:r w:rsidRPr="00B36B65">
        <w:rPr>
          <w:szCs w:val="21"/>
        </w:rPr>
        <w:t xml:space="preserve">In the event of relationship break down, the safety and stability </w:t>
      </w:r>
      <w:r w:rsidR="00320363" w:rsidRPr="00B36B65">
        <w:rPr>
          <w:szCs w:val="21"/>
        </w:rPr>
        <w:t xml:space="preserve">of </w:t>
      </w:r>
      <w:r w:rsidR="00996772" w:rsidRPr="00B36B65" w:rsidDel="0027212D">
        <w:rPr>
          <w:szCs w:val="21"/>
        </w:rPr>
        <w:t>the</w:t>
      </w:r>
      <w:r w:rsidRPr="00B36B65" w:rsidDel="0027212D">
        <w:rPr>
          <w:szCs w:val="21"/>
        </w:rPr>
        <w:t xml:space="preserve"> </w:t>
      </w:r>
      <w:r w:rsidRPr="00B36B65">
        <w:rPr>
          <w:szCs w:val="21"/>
        </w:rPr>
        <w:t>family members</w:t>
      </w:r>
      <w:r w:rsidR="00996772" w:rsidRPr="00B36B65" w:rsidDel="0027212D">
        <w:rPr>
          <w:szCs w:val="21"/>
        </w:rPr>
        <w:t xml:space="preserve"> </w:t>
      </w:r>
      <w:r w:rsidR="0027212D" w:rsidRPr="00B36B65" w:rsidDel="0027212D">
        <w:rPr>
          <w:szCs w:val="21"/>
        </w:rPr>
        <w:t xml:space="preserve">must </w:t>
      </w:r>
      <w:r w:rsidRPr="00B36B65">
        <w:rPr>
          <w:szCs w:val="21"/>
        </w:rPr>
        <w:t xml:space="preserve">inform the program response. </w:t>
      </w:r>
      <w:r w:rsidRPr="00B36B65" w:rsidDel="0027212D">
        <w:rPr>
          <w:szCs w:val="21"/>
        </w:rPr>
        <w:t>Wher</w:t>
      </w:r>
      <w:r w:rsidR="0027212D" w:rsidRPr="00B36B65" w:rsidDel="0027212D">
        <w:rPr>
          <w:szCs w:val="21"/>
        </w:rPr>
        <w:t>e</w:t>
      </w:r>
      <w:r w:rsidRPr="00B36B65">
        <w:rPr>
          <w:szCs w:val="21"/>
        </w:rPr>
        <w:t xml:space="preserve"> it is safe to do so</w:t>
      </w:r>
      <w:r w:rsidR="00320363" w:rsidRPr="00B36B65">
        <w:rPr>
          <w:szCs w:val="21"/>
        </w:rPr>
        <w:t>,</w:t>
      </w:r>
      <w:r w:rsidRPr="00B36B65">
        <w:rPr>
          <w:szCs w:val="21"/>
        </w:rPr>
        <w:t xml:space="preserve"> residence at the H4F supported property is to be retained by the primary </w:t>
      </w:r>
      <w:r w:rsidRPr="00B36B65" w:rsidDel="0027212D">
        <w:rPr>
          <w:szCs w:val="21"/>
        </w:rPr>
        <w:t>care</w:t>
      </w:r>
      <w:r w:rsidR="00483D94" w:rsidRPr="00B36B65" w:rsidDel="0027212D">
        <w:rPr>
          <w:szCs w:val="21"/>
        </w:rPr>
        <w:t>r</w:t>
      </w:r>
      <w:r w:rsidRPr="00B36B65" w:rsidDel="0027212D">
        <w:rPr>
          <w:szCs w:val="21"/>
        </w:rPr>
        <w:t xml:space="preserve"> </w:t>
      </w:r>
      <w:r w:rsidR="00483D94" w:rsidRPr="00B36B65" w:rsidDel="0027212D">
        <w:rPr>
          <w:szCs w:val="21"/>
        </w:rPr>
        <w:t>of the</w:t>
      </w:r>
      <w:r w:rsidRPr="00B36B65">
        <w:rPr>
          <w:szCs w:val="21"/>
        </w:rPr>
        <w:t xml:space="preserve"> children. Action taken by Housing Services Providers to address the impacts of relationship breakdown between adults in a H4F supported property must be tailored to the needs of the family, and funding imp</w:t>
      </w:r>
      <w:r w:rsidR="0019460D" w:rsidRPr="00B36B65">
        <w:rPr>
          <w:szCs w:val="21"/>
        </w:rPr>
        <w:t>lications</w:t>
      </w:r>
      <w:r w:rsidRPr="00B36B65">
        <w:rPr>
          <w:szCs w:val="21"/>
        </w:rPr>
        <w:t xml:space="preserve"> of this response will be negotiated on a case-by-case basis between Homes Victoria and the Housing Services Provider. In pursuit of the best possible outcome for the family </w:t>
      </w:r>
      <w:r w:rsidR="00E45CD8" w:rsidRPr="00B36B65">
        <w:rPr>
          <w:szCs w:val="21"/>
        </w:rPr>
        <w:t>unit, Family</w:t>
      </w:r>
      <w:r w:rsidRPr="00B36B65">
        <w:rPr>
          <w:szCs w:val="21"/>
        </w:rPr>
        <w:t xml:space="preserve"> Services Providers </w:t>
      </w:r>
      <w:r w:rsidR="00320363" w:rsidRPr="00B36B65">
        <w:rPr>
          <w:szCs w:val="21"/>
        </w:rPr>
        <w:t>may</w:t>
      </w:r>
      <w:r w:rsidRPr="00B36B65">
        <w:rPr>
          <w:szCs w:val="21"/>
        </w:rPr>
        <w:t xml:space="preserve"> continue to support all</w:t>
      </w:r>
      <w:r w:rsidR="0019460D" w:rsidRPr="00B36B65">
        <w:rPr>
          <w:szCs w:val="21"/>
        </w:rPr>
        <w:t xml:space="preserve"> </w:t>
      </w:r>
      <w:r w:rsidRPr="00B36B65">
        <w:rPr>
          <w:szCs w:val="21"/>
        </w:rPr>
        <w:t xml:space="preserve">members </w:t>
      </w:r>
      <w:r w:rsidR="0019460D" w:rsidRPr="00B36B65">
        <w:rPr>
          <w:szCs w:val="21"/>
        </w:rPr>
        <w:t xml:space="preserve">of the </w:t>
      </w:r>
      <w:r w:rsidRPr="00B36B65">
        <w:rPr>
          <w:szCs w:val="21"/>
        </w:rPr>
        <w:t xml:space="preserve">family unit while </w:t>
      </w:r>
      <w:r w:rsidR="0019460D" w:rsidRPr="00B36B65">
        <w:rPr>
          <w:szCs w:val="21"/>
        </w:rPr>
        <w:t>a</w:t>
      </w:r>
      <w:r w:rsidR="006D1C8D" w:rsidRPr="00B36B65">
        <w:rPr>
          <w:szCs w:val="21"/>
        </w:rPr>
        <w:t xml:space="preserve"> service</w:t>
      </w:r>
      <w:r w:rsidRPr="00B36B65">
        <w:rPr>
          <w:szCs w:val="21"/>
        </w:rPr>
        <w:t xml:space="preserve"> package </w:t>
      </w:r>
      <w:r w:rsidRPr="00B36B65">
        <w:rPr>
          <w:szCs w:val="21"/>
        </w:rPr>
        <w:lastRenderedPageBreak/>
        <w:t>remains active, including those who move out of, or are removed from a H4F supported property.</w:t>
      </w:r>
    </w:p>
    <w:p w14:paraId="5A7CA932" w14:textId="1D3FD1D0" w:rsidR="00423C93" w:rsidRDefault="00423C93" w:rsidP="008C57CC">
      <w:pPr>
        <w:pStyle w:val="Heading3"/>
        <w:rPr>
          <w:b/>
        </w:rPr>
      </w:pPr>
      <w:bookmarkStart w:id="97" w:name="_Toc111195440"/>
      <w:bookmarkStart w:id="98" w:name="_Toc116395180"/>
      <w:r w:rsidRPr="01701849">
        <w:rPr>
          <w:lang w:val="en-US"/>
        </w:rPr>
        <w:t>Public Housing Properties</w:t>
      </w:r>
      <w:bookmarkEnd w:id="97"/>
      <w:bookmarkEnd w:id="98"/>
      <w:r>
        <w:rPr>
          <w:b/>
        </w:rPr>
        <w:t xml:space="preserve"> </w:t>
      </w:r>
    </w:p>
    <w:p w14:paraId="09A996B3" w14:textId="2185CB89" w:rsidR="00292057" w:rsidRPr="006A2AF0" w:rsidRDefault="28B395E8" w:rsidP="00E03873">
      <w:pPr>
        <w:pStyle w:val="DHHSbody"/>
        <w:rPr>
          <w:szCs w:val="21"/>
        </w:rPr>
      </w:pPr>
      <w:r w:rsidRPr="3DB6F849">
        <w:rPr>
          <w:szCs w:val="21"/>
        </w:rPr>
        <w:t>Homes Victoria</w:t>
      </w:r>
      <w:r w:rsidR="002A13AC" w:rsidRPr="0A306EB3" w:rsidDel="00D5451B">
        <w:rPr>
          <w:szCs w:val="21"/>
        </w:rPr>
        <w:t xml:space="preserve"> </w:t>
      </w:r>
      <w:r w:rsidR="00423C93" w:rsidRPr="0A306EB3">
        <w:rPr>
          <w:szCs w:val="21"/>
        </w:rPr>
        <w:t xml:space="preserve">recognises that public housing </w:t>
      </w:r>
      <w:r w:rsidR="00382CAF" w:rsidRPr="0A306EB3">
        <w:rPr>
          <w:szCs w:val="21"/>
        </w:rPr>
        <w:t xml:space="preserve">renters </w:t>
      </w:r>
      <w:r w:rsidR="00423C93" w:rsidRPr="0A306EB3">
        <w:rPr>
          <w:szCs w:val="21"/>
        </w:rPr>
        <w:t xml:space="preserve">may be absent from their property for periods of time. </w:t>
      </w:r>
      <w:r w:rsidR="682315B7" w:rsidRPr="60ECB7DD">
        <w:rPr>
          <w:szCs w:val="21"/>
        </w:rPr>
        <w:t>Homes Victoria</w:t>
      </w:r>
      <w:r w:rsidR="00423C93" w:rsidRPr="0A306EB3">
        <w:rPr>
          <w:szCs w:val="21"/>
        </w:rPr>
        <w:t xml:space="preserve"> accepts periods of temporary absence of up to </w:t>
      </w:r>
      <w:r w:rsidR="00B01A51" w:rsidRPr="0A306EB3">
        <w:rPr>
          <w:szCs w:val="21"/>
        </w:rPr>
        <w:t>6-</w:t>
      </w:r>
      <w:r w:rsidR="00423C93" w:rsidRPr="0A306EB3">
        <w:rPr>
          <w:szCs w:val="21"/>
        </w:rPr>
        <w:t>months.</w:t>
      </w:r>
      <w:r w:rsidR="00CF3A15" w:rsidRPr="0A306EB3">
        <w:rPr>
          <w:szCs w:val="21"/>
        </w:rPr>
        <w:t xml:space="preserve"> </w:t>
      </w:r>
      <w:r w:rsidR="51084D59" w:rsidRPr="60ECB7DD">
        <w:rPr>
          <w:szCs w:val="21"/>
        </w:rPr>
        <w:t>Absences</w:t>
      </w:r>
      <w:r w:rsidR="50681EDC" w:rsidRPr="60ECB7DD">
        <w:rPr>
          <w:szCs w:val="21"/>
        </w:rPr>
        <w:t xml:space="preserve"> exceeding a </w:t>
      </w:r>
      <w:r w:rsidR="63ADA56C" w:rsidRPr="60ECB7DD">
        <w:rPr>
          <w:szCs w:val="21"/>
        </w:rPr>
        <w:t xml:space="preserve">continuous </w:t>
      </w:r>
      <w:r w:rsidR="135662F4" w:rsidRPr="60ECB7DD">
        <w:rPr>
          <w:szCs w:val="21"/>
        </w:rPr>
        <w:t>6-month</w:t>
      </w:r>
      <w:r w:rsidR="50681EDC" w:rsidRPr="60ECB7DD">
        <w:rPr>
          <w:szCs w:val="21"/>
        </w:rPr>
        <w:t xml:space="preserve"> period is generally not approved </w:t>
      </w:r>
      <w:r w:rsidR="3F4486BD" w:rsidRPr="60ECB7DD">
        <w:rPr>
          <w:szCs w:val="21"/>
        </w:rPr>
        <w:t>due to</w:t>
      </w:r>
      <w:r w:rsidR="7FCB8B28" w:rsidRPr="60ECB7DD">
        <w:rPr>
          <w:szCs w:val="21"/>
        </w:rPr>
        <w:t xml:space="preserve"> </w:t>
      </w:r>
      <w:r w:rsidR="503741AA" w:rsidRPr="60ECB7DD">
        <w:rPr>
          <w:szCs w:val="21"/>
        </w:rPr>
        <w:t xml:space="preserve">the level of demand for limited public housing resources  </w:t>
      </w:r>
    </w:p>
    <w:p w14:paraId="4541A5DA" w14:textId="50D5F8D0" w:rsidR="00212B2E" w:rsidRPr="006A2AF0" w:rsidRDefault="00423C93" w:rsidP="00066C86">
      <w:pPr>
        <w:pStyle w:val="Default"/>
        <w:spacing w:after="120"/>
        <w:rPr>
          <w:rFonts w:ascii="Verdana" w:hAnsi="Verdana"/>
          <w:sz w:val="21"/>
          <w:szCs w:val="21"/>
        </w:rPr>
      </w:pPr>
      <w:r w:rsidRPr="006A2AF0">
        <w:rPr>
          <w:rFonts w:ascii="Verdana" w:hAnsi="Verdana"/>
          <w:sz w:val="21"/>
          <w:szCs w:val="21"/>
        </w:rPr>
        <w:t xml:space="preserve">Temporary absence </w:t>
      </w:r>
      <w:r w:rsidR="009A6F9B" w:rsidRPr="006A2AF0">
        <w:rPr>
          <w:rFonts w:ascii="Verdana" w:hAnsi="Verdana"/>
          <w:sz w:val="21"/>
          <w:szCs w:val="21"/>
        </w:rPr>
        <w:t>more than</w:t>
      </w:r>
      <w:r w:rsidRPr="006A2AF0">
        <w:rPr>
          <w:rFonts w:ascii="Verdana" w:hAnsi="Verdana"/>
          <w:sz w:val="21"/>
          <w:szCs w:val="21"/>
        </w:rPr>
        <w:t xml:space="preserve"> </w:t>
      </w:r>
      <w:r w:rsidR="00B01A51" w:rsidRPr="006A2AF0">
        <w:rPr>
          <w:rFonts w:ascii="Verdana" w:hAnsi="Verdana"/>
          <w:sz w:val="21"/>
          <w:szCs w:val="21"/>
        </w:rPr>
        <w:t>6-</w:t>
      </w:r>
      <w:r w:rsidRPr="006A2AF0">
        <w:rPr>
          <w:rFonts w:ascii="Verdana" w:hAnsi="Verdana"/>
          <w:sz w:val="21"/>
          <w:szCs w:val="21"/>
        </w:rPr>
        <w:t>months will only be granted in special circumstances</w:t>
      </w:r>
      <w:r w:rsidR="00292057" w:rsidRPr="006A2AF0">
        <w:rPr>
          <w:rFonts w:ascii="Verdana" w:hAnsi="Verdana"/>
          <w:sz w:val="21"/>
          <w:szCs w:val="21"/>
        </w:rPr>
        <w:t>, such as</w:t>
      </w:r>
      <w:r w:rsidR="00C918AE" w:rsidRPr="006A2AF0">
        <w:rPr>
          <w:rFonts w:ascii="Verdana" w:hAnsi="Verdana"/>
          <w:sz w:val="21"/>
          <w:szCs w:val="21"/>
        </w:rPr>
        <w:t>:</w:t>
      </w:r>
      <w:r w:rsidRPr="006A2AF0">
        <w:rPr>
          <w:rFonts w:ascii="Verdana" w:hAnsi="Verdana"/>
          <w:sz w:val="21"/>
          <w:szCs w:val="21"/>
        </w:rPr>
        <w:t xml:space="preserve"> </w:t>
      </w:r>
    </w:p>
    <w:p w14:paraId="028470CB" w14:textId="77777777" w:rsidR="00212B2E" w:rsidRPr="006A2AF0" w:rsidRDefault="00212B2E" w:rsidP="00010819">
      <w:pPr>
        <w:pStyle w:val="Default"/>
        <w:numPr>
          <w:ilvl w:val="0"/>
          <w:numId w:val="27"/>
        </w:numPr>
        <w:spacing w:after="120"/>
        <w:rPr>
          <w:rFonts w:ascii="Verdana" w:hAnsi="Verdana"/>
          <w:sz w:val="21"/>
          <w:szCs w:val="21"/>
        </w:rPr>
      </w:pPr>
      <w:r w:rsidRPr="006A2AF0">
        <w:rPr>
          <w:rFonts w:ascii="Verdana" w:hAnsi="Verdana"/>
          <w:sz w:val="21"/>
          <w:szCs w:val="21"/>
        </w:rPr>
        <w:t xml:space="preserve">psychiatric, physical or drug or alcohol rehabilitation treatment. </w:t>
      </w:r>
    </w:p>
    <w:p w14:paraId="2DE7D1FF" w14:textId="2BB57BA0" w:rsidR="00212B2E" w:rsidRPr="006A2AF0" w:rsidRDefault="00212B2E" w:rsidP="00010819">
      <w:pPr>
        <w:pStyle w:val="Default"/>
        <w:numPr>
          <w:ilvl w:val="0"/>
          <w:numId w:val="27"/>
        </w:numPr>
        <w:spacing w:after="120"/>
        <w:rPr>
          <w:rFonts w:ascii="Verdana" w:hAnsi="Verdana"/>
          <w:sz w:val="21"/>
          <w:szCs w:val="21"/>
        </w:rPr>
      </w:pPr>
      <w:r w:rsidRPr="0A306EB3">
        <w:rPr>
          <w:rFonts w:ascii="Verdana" w:hAnsi="Verdana"/>
          <w:sz w:val="21"/>
          <w:szCs w:val="21"/>
        </w:rPr>
        <w:t xml:space="preserve">respite care due to unforeseen emergencies, for example an elderly </w:t>
      </w:r>
      <w:r w:rsidR="00252780" w:rsidRPr="0A306EB3">
        <w:rPr>
          <w:rFonts w:ascii="Verdana" w:hAnsi="Verdana"/>
          <w:sz w:val="21"/>
          <w:szCs w:val="21"/>
        </w:rPr>
        <w:t>renter</w:t>
      </w:r>
      <w:r w:rsidRPr="0A306EB3">
        <w:rPr>
          <w:rFonts w:ascii="Verdana" w:hAnsi="Verdana"/>
          <w:sz w:val="21"/>
          <w:szCs w:val="21"/>
        </w:rPr>
        <w:t xml:space="preserve"> who has been admitted for medical treatment for an extended period, or </w:t>
      </w:r>
    </w:p>
    <w:p w14:paraId="5038A585" w14:textId="2BB57BA0" w:rsidR="001C7473" w:rsidRDefault="00212B2E" w:rsidP="00010819">
      <w:pPr>
        <w:pStyle w:val="Default"/>
        <w:numPr>
          <w:ilvl w:val="0"/>
          <w:numId w:val="27"/>
        </w:numPr>
        <w:rPr>
          <w:rFonts w:ascii="Verdana" w:hAnsi="Verdana"/>
          <w:sz w:val="21"/>
          <w:szCs w:val="21"/>
        </w:rPr>
      </w:pPr>
      <w:r w:rsidRPr="0A306EB3">
        <w:rPr>
          <w:rFonts w:ascii="Verdana" w:hAnsi="Verdana"/>
          <w:sz w:val="21"/>
          <w:szCs w:val="21"/>
        </w:rPr>
        <w:t xml:space="preserve">remand or incarceration for a period up to </w:t>
      </w:r>
      <w:r w:rsidR="00B01A51" w:rsidRPr="0A306EB3">
        <w:rPr>
          <w:rFonts w:ascii="Verdana" w:hAnsi="Verdana"/>
          <w:sz w:val="21"/>
          <w:szCs w:val="21"/>
        </w:rPr>
        <w:t>6-</w:t>
      </w:r>
      <w:r w:rsidRPr="0A306EB3">
        <w:rPr>
          <w:rFonts w:ascii="Verdana" w:hAnsi="Verdana"/>
          <w:sz w:val="21"/>
          <w:szCs w:val="21"/>
        </w:rPr>
        <w:t xml:space="preserve">months. In the event the remand and/or incarceration is for longer than </w:t>
      </w:r>
      <w:r w:rsidR="00B01A51" w:rsidRPr="0A306EB3">
        <w:rPr>
          <w:rFonts w:ascii="Verdana" w:hAnsi="Verdana"/>
          <w:sz w:val="21"/>
          <w:szCs w:val="21"/>
        </w:rPr>
        <w:t>6-</w:t>
      </w:r>
      <w:r w:rsidRPr="0A306EB3">
        <w:rPr>
          <w:rFonts w:ascii="Verdana" w:hAnsi="Verdana"/>
          <w:sz w:val="21"/>
          <w:szCs w:val="21"/>
        </w:rPr>
        <w:t xml:space="preserve">months, the </w:t>
      </w:r>
      <w:r w:rsidR="004E21DC" w:rsidRPr="0A306EB3">
        <w:rPr>
          <w:rFonts w:ascii="Verdana" w:hAnsi="Verdana"/>
          <w:sz w:val="21"/>
          <w:szCs w:val="21"/>
        </w:rPr>
        <w:t>renter</w:t>
      </w:r>
      <w:r w:rsidR="00CE6417" w:rsidRPr="0A306EB3">
        <w:rPr>
          <w:rFonts w:ascii="Verdana" w:hAnsi="Verdana"/>
          <w:sz w:val="21"/>
          <w:szCs w:val="21"/>
        </w:rPr>
        <w:t xml:space="preserve"> </w:t>
      </w:r>
      <w:r w:rsidRPr="0A306EB3">
        <w:rPr>
          <w:rFonts w:ascii="Verdana" w:hAnsi="Verdana"/>
          <w:sz w:val="21"/>
          <w:szCs w:val="21"/>
        </w:rPr>
        <w:t xml:space="preserve">may submit a request for an extension to the department for consideration. </w:t>
      </w:r>
    </w:p>
    <w:p w14:paraId="22FB5778" w14:textId="2BB57BA0" w:rsidR="00423C93" w:rsidRPr="006A2AF0" w:rsidRDefault="2B94ED2F" w:rsidP="00066C86">
      <w:pPr>
        <w:pStyle w:val="Default"/>
        <w:spacing w:after="120"/>
        <w:rPr>
          <w:rFonts w:ascii="Verdana" w:hAnsi="Verdana"/>
          <w:sz w:val="21"/>
          <w:szCs w:val="21"/>
        </w:rPr>
      </w:pPr>
      <w:r w:rsidRPr="60ECB7DD">
        <w:rPr>
          <w:rFonts w:ascii="Verdana" w:hAnsi="Verdana"/>
          <w:sz w:val="21"/>
          <w:szCs w:val="21"/>
        </w:rPr>
        <w:t>Homes Victoria’s</w:t>
      </w:r>
      <w:r w:rsidR="00423C93" w:rsidRPr="0A306EB3">
        <w:rPr>
          <w:rFonts w:ascii="Verdana" w:hAnsi="Verdana"/>
          <w:sz w:val="21"/>
          <w:szCs w:val="21"/>
        </w:rPr>
        <w:t xml:space="preserve"> objectives in managing temporary absences from public housing properties are to:</w:t>
      </w:r>
    </w:p>
    <w:p w14:paraId="1F574B92" w14:textId="2BB57BA0" w:rsidR="00423C93" w:rsidRPr="006A2AF0" w:rsidRDefault="00423C93" w:rsidP="00010819">
      <w:pPr>
        <w:pStyle w:val="Default"/>
        <w:numPr>
          <w:ilvl w:val="0"/>
          <w:numId w:val="27"/>
        </w:numPr>
        <w:spacing w:after="120"/>
        <w:rPr>
          <w:rFonts w:ascii="Verdana" w:hAnsi="Verdana"/>
          <w:sz w:val="21"/>
          <w:szCs w:val="21"/>
        </w:rPr>
      </w:pPr>
      <w:r w:rsidRPr="0A306EB3">
        <w:rPr>
          <w:rFonts w:ascii="Verdana" w:hAnsi="Verdana"/>
          <w:sz w:val="21"/>
          <w:szCs w:val="21"/>
        </w:rPr>
        <w:t xml:space="preserve">work with vulnerable </w:t>
      </w:r>
      <w:r w:rsidR="00DE1F09" w:rsidRPr="0A306EB3">
        <w:rPr>
          <w:rFonts w:ascii="Verdana" w:hAnsi="Verdana"/>
          <w:sz w:val="21"/>
          <w:szCs w:val="21"/>
        </w:rPr>
        <w:t>renters</w:t>
      </w:r>
      <w:r w:rsidRPr="0A306EB3">
        <w:rPr>
          <w:rFonts w:ascii="Verdana" w:hAnsi="Verdana"/>
          <w:sz w:val="21"/>
          <w:szCs w:val="21"/>
        </w:rPr>
        <w:t xml:space="preserve"> and households to sustain their tenancies, and </w:t>
      </w:r>
    </w:p>
    <w:p w14:paraId="1DFB44D3" w14:textId="2BB57BA0" w:rsidR="00423C93" w:rsidRPr="007B6747" w:rsidRDefault="00423C93" w:rsidP="00010819">
      <w:pPr>
        <w:pStyle w:val="Default"/>
        <w:numPr>
          <w:ilvl w:val="0"/>
          <w:numId w:val="27"/>
        </w:numPr>
        <w:spacing w:after="120"/>
        <w:rPr>
          <w:rFonts w:ascii="Verdana" w:hAnsi="Verdana"/>
          <w:sz w:val="21"/>
          <w:szCs w:val="21"/>
        </w:rPr>
      </w:pPr>
      <w:r w:rsidRPr="006A2AF0">
        <w:rPr>
          <w:rFonts w:ascii="Verdana" w:hAnsi="Verdana"/>
          <w:sz w:val="21"/>
          <w:szCs w:val="21"/>
        </w:rPr>
        <w:t xml:space="preserve">re-let properties to eligible applicants in a timely manner as they become vacant. </w:t>
      </w:r>
    </w:p>
    <w:p w14:paraId="6E993D53" w14:textId="11C21554" w:rsidR="00022399" w:rsidRPr="007B6747" w:rsidRDefault="00423C93" w:rsidP="00AC0D48">
      <w:pPr>
        <w:pStyle w:val="DHHSbody"/>
        <w:spacing w:line="270" w:lineRule="exact"/>
        <w:rPr>
          <w:szCs w:val="21"/>
        </w:rPr>
      </w:pPr>
      <w:r w:rsidRPr="007B6747">
        <w:rPr>
          <w:szCs w:val="21"/>
        </w:rPr>
        <w:t xml:space="preserve">It is the responsibility of the </w:t>
      </w:r>
      <w:r w:rsidR="00DC2728" w:rsidRPr="007B6747">
        <w:rPr>
          <w:szCs w:val="21"/>
        </w:rPr>
        <w:t xml:space="preserve">renter </w:t>
      </w:r>
      <w:r w:rsidRPr="007B6747">
        <w:rPr>
          <w:szCs w:val="21"/>
        </w:rPr>
        <w:t xml:space="preserve">and/or household members to inform the department if they are going to be temporarily absent from the public housing property. </w:t>
      </w:r>
      <w:r w:rsidR="007E3A1F" w:rsidRPr="007B6747">
        <w:rPr>
          <w:szCs w:val="21"/>
        </w:rPr>
        <w:t xml:space="preserve">It is expected that the </w:t>
      </w:r>
      <w:r w:rsidR="00F03CA1" w:rsidRPr="007B6747">
        <w:rPr>
          <w:szCs w:val="21"/>
        </w:rPr>
        <w:t>Family Service Provider</w:t>
      </w:r>
      <w:r w:rsidR="0026430A" w:rsidRPr="007B6747">
        <w:rPr>
          <w:szCs w:val="21"/>
        </w:rPr>
        <w:t xml:space="preserve"> and Housing Service Provider </w:t>
      </w:r>
      <w:r w:rsidR="19EF49CA" w:rsidRPr="007B6747">
        <w:rPr>
          <w:szCs w:val="21"/>
        </w:rPr>
        <w:t xml:space="preserve">will </w:t>
      </w:r>
      <w:r w:rsidR="0026430A" w:rsidRPr="007B6747">
        <w:rPr>
          <w:szCs w:val="21"/>
        </w:rPr>
        <w:t xml:space="preserve">work with the </w:t>
      </w:r>
      <w:r w:rsidR="00464CBD" w:rsidRPr="007B6747">
        <w:rPr>
          <w:szCs w:val="21"/>
        </w:rPr>
        <w:t>h</w:t>
      </w:r>
      <w:r w:rsidR="0026430A" w:rsidRPr="007B6747">
        <w:rPr>
          <w:szCs w:val="21"/>
        </w:rPr>
        <w:t>ousing office</w:t>
      </w:r>
      <w:r w:rsidR="00F05617" w:rsidRPr="007B6747">
        <w:rPr>
          <w:szCs w:val="21"/>
        </w:rPr>
        <w:t xml:space="preserve"> in a timely manner t</w:t>
      </w:r>
      <w:r w:rsidR="0064273F" w:rsidRPr="007B6747">
        <w:rPr>
          <w:szCs w:val="21"/>
        </w:rPr>
        <w:t>o</w:t>
      </w:r>
      <w:r w:rsidR="00367EA3" w:rsidRPr="007B6747">
        <w:rPr>
          <w:szCs w:val="21"/>
        </w:rPr>
        <w:t xml:space="preserve"> </w:t>
      </w:r>
      <w:r w:rsidR="005136BC" w:rsidRPr="007B6747">
        <w:rPr>
          <w:szCs w:val="21"/>
        </w:rPr>
        <w:t>ascertain all opportunities to continue with a successful tenancy</w:t>
      </w:r>
      <w:r w:rsidR="0004476C" w:rsidRPr="007B6747">
        <w:rPr>
          <w:szCs w:val="21"/>
        </w:rPr>
        <w:t xml:space="preserve">. </w:t>
      </w:r>
    </w:p>
    <w:p w14:paraId="5104AA1A" w14:textId="211D3CC5" w:rsidR="00AC0D48" w:rsidRPr="007B6747" w:rsidRDefault="00423C93" w:rsidP="00AC0D48">
      <w:pPr>
        <w:pStyle w:val="DHHSbody"/>
        <w:spacing w:line="270" w:lineRule="exact"/>
        <w:rPr>
          <w:szCs w:val="21"/>
        </w:rPr>
      </w:pPr>
      <w:r w:rsidRPr="007B6747">
        <w:rPr>
          <w:szCs w:val="21"/>
        </w:rPr>
        <w:t xml:space="preserve">Temporary absence also applies when a sole </w:t>
      </w:r>
      <w:r w:rsidR="00FE47BE" w:rsidRPr="007B6747">
        <w:rPr>
          <w:szCs w:val="21"/>
        </w:rPr>
        <w:t xml:space="preserve">renter </w:t>
      </w:r>
      <w:r w:rsidRPr="007B6747">
        <w:rPr>
          <w:szCs w:val="21"/>
        </w:rPr>
        <w:t xml:space="preserve">is absent due to special circumstances and is living in the property for less than three nights a week. </w:t>
      </w:r>
    </w:p>
    <w:p w14:paraId="3D605DF9" w14:textId="2B7DE614" w:rsidR="00630542" w:rsidRPr="007B6747" w:rsidRDefault="00423C93" w:rsidP="00AC0D48">
      <w:pPr>
        <w:pStyle w:val="DHHSbody"/>
        <w:spacing w:line="270" w:lineRule="exact"/>
        <w:rPr>
          <w:szCs w:val="21"/>
        </w:rPr>
      </w:pPr>
      <w:r w:rsidRPr="007B6747">
        <w:rPr>
          <w:szCs w:val="21"/>
        </w:rPr>
        <w:t xml:space="preserve">Where a </w:t>
      </w:r>
      <w:r w:rsidR="000902A5" w:rsidRPr="007B6747">
        <w:rPr>
          <w:szCs w:val="21"/>
        </w:rPr>
        <w:t>family</w:t>
      </w:r>
      <w:r w:rsidRPr="007B6747">
        <w:rPr>
          <w:szCs w:val="21"/>
        </w:rPr>
        <w:t xml:space="preserve"> is in </w:t>
      </w:r>
      <w:r w:rsidR="0036648D" w:rsidRPr="007B6747">
        <w:rPr>
          <w:szCs w:val="21"/>
        </w:rPr>
        <w:t>p</w:t>
      </w:r>
      <w:r w:rsidRPr="007B6747">
        <w:rPr>
          <w:szCs w:val="21"/>
        </w:rPr>
        <w:t xml:space="preserve">ublic </w:t>
      </w:r>
      <w:r w:rsidR="3954E182" w:rsidRPr="007B6747">
        <w:rPr>
          <w:szCs w:val="21"/>
        </w:rPr>
        <w:t>housing</w:t>
      </w:r>
      <w:r w:rsidRPr="007B6747">
        <w:rPr>
          <w:szCs w:val="21"/>
        </w:rPr>
        <w:t>, standard process applies. The Temporary Absence Policy applies to all people living in public housing who require their rent temporarily reduced due to special circumstances.</w:t>
      </w:r>
    </w:p>
    <w:p w14:paraId="081304B3" w14:textId="1FB2BA46" w:rsidR="00AA0242" w:rsidRPr="007B6747" w:rsidRDefault="00423C93" w:rsidP="00B36B65">
      <w:pPr>
        <w:pStyle w:val="DHHSbody"/>
        <w:spacing w:line="270" w:lineRule="exact"/>
        <w:rPr>
          <w:szCs w:val="21"/>
        </w:rPr>
      </w:pPr>
      <w:r w:rsidRPr="41400694">
        <w:rPr>
          <w:szCs w:val="21"/>
        </w:rPr>
        <w:t xml:space="preserve">Please </w:t>
      </w:r>
      <w:hyperlink r:id="rId47" w:history="1">
        <w:r w:rsidRPr="001265C7">
          <w:rPr>
            <w:rStyle w:val="Hyperlink"/>
            <w:szCs w:val="21"/>
          </w:rPr>
          <w:t>refer to the DFFH Temporary Absence Policy</w:t>
        </w:r>
      </w:hyperlink>
      <w:r w:rsidRPr="41400694">
        <w:rPr>
          <w:szCs w:val="21"/>
        </w:rPr>
        <w:t xml:space="preserve"> in relation to public housing </w:t>
      </w:r>
      <w:r>
        <w:br/>
      </w:r>
      <w:r w:rsidR="7E888C44" w:rsidRPr="41400694">
        <w:rPr>
          <w:szCs w:val="21"/>
        </w:rPr>
        <w:t>&lt;</w:t>
      </w:r>
      <w:r w:rsidR="001265C7" w:rsidRPr="001265C7">
        <w:rPr>
          <w:szCs w:val="21"/>
        </w:rPr>
        <w:t>https://providers.dffh.vic.gov.au/tenancy-management-manual-temporary-absence-operational-guidelines-word</w:t>
      </w:r>
      <w:r w:rsidR="001117B6" w:rsidRPr="41400694">
        <w:rPr>
          <w:szCs w:val="21"/>
        </w:rPr>
        <w:t>&gt;.</w:t>
      </w:r>
    </w:p>
    <w:p w14:paraId="19FAB06F" w14:textId="1D3FD1D0" w:rsidR="00CB1BD8" w:rsidRPr="00B36B65" w:rsidRDefault="002439ED" w:rsidP="000E13BA">
      <w:pPr>
        <w:pStyle w:val="Heading3"/>
        <w:rPr>
          <w:lang w:val="en-US"/>
        </w:rPr>
      </w:pPr>
      <w:bookmarkStart w:id="99" w:name="_Toc111195441"/>
      <w:bookmarkStart w:id="100" w:name="_Toc116395181"/>
      <w:r w:rsidRPr="00B36B65">
        <w:rPr>
          <w:lang w:val="en-US"/>
        </w:rPr>
        <w:t xml:space="preserve">Absence of children </w:t>
      </w:r>
      <w:r w:rsidR="00E71B67" w:rsidRPr="00B36B65">
        <w:rPr>
          <w:lang w:val="en-US"/>
        </w:rPr>
        <w:t>due to change in care arrangements</w:t>
      </w:r>
      <w:bookmarkEnd w:id="99"/>
      <w:bookmarkEnd w:id="100"/>
    </w:p>
    <w:p w14:paraId="0E1265EB" w14:textId="645FBF05" w:rsidR="00CB1BD8" w:rsidRPr="006A2AF0" w:rsidRDefault="00CB1BD8" w:rsidP="00BE3C2C">
      <w:pPr>
        <w:pStyle w:val="DHHSbody"/>
        <w:rPr>
          <w:szCs w:val="21"/>
        </w:rPr>
      </w:pPr>
      <w:r w:rsidRPr="00B36B65">
        <w:rPr>
          <w:szCs w:val="21"/>
        </w:rPr>
        <w:t>Where the composition of a family unit has changed after a</w:t>
      </w:r>
      <w:r w:rsidR="19A0FF5A" w:rsidRPr="00B36B65">
        <w:rPr>
          <w:szCs w:val="21"/>
        </w:rPr>
        <w:t xml:space="preserve"> </w:t>
      </w:r>
      <w:r w:rsidRPr="00B36B65">
        <w:rPr>
          <w:szCs w:val="21"/>
        </w:rPr>
        <w:t>service</w:t>
      </w:r>
      <w:r w:rsidRPr="00B36B65" w:rsidDel="006D1C8D">
        <w:rPr>
          <w:szCs w:val="21"/>
        </w:rPr>
        <w:t xml:space="preserve"> </w:t>
      </w:r>
      <w:r w:rsidRPr="00B36B65">
        <w:rPr>
          <w:szCs w:val="21"/>
        </w:rPr>
        <w:t>package has been allocated and there are no longer children residing the in an adult</w:t>
      </w:r>
      <w:r w:rsidR="00C147EA" w:rsidRPr="00B36B65">
        <w:rPr>
          <w:szCs w:val="21"/>
        </w:rPr>
        <w:t>’</w:t>
      </w:r>
      <w:r w:rsidRPr="00B36B65">
        <w:rPr>
          <w:szCs w:val="21"/>
        </w:rPr>
        <w:t>s care, services and supports delivered</w:t>
      </w:r>
      <w:r w:rsidR="00BC1CD3" w:rsidRPr="00B36B65">
        <w:rPr>
          <w:szCs w:val="21"/>
        </w:rPr>
        <w:t xml:space="preserve"> the Family Support worker </w:t>
      </w:r>
      <w:r w:rsidR="00F05305" w:rsidRPr="00B36B65">
        <w:rPr>
          <w:szCs w:val="21"/>
        </w:rPr>
        <w:t>must work with the multidisciplinary team to determine the ongoing support</w:t>
      </w:r>
      <w:r w:rsidR="006668E6" w:rsidRPr="00B36B65">
        <w:rPr>
          <w:szCs w:val="21"/>
        </w:rPr>
        <w:t xml:space="preserve"> </w:t>
      </w:r>
      <w:r w:rsidR="00F05305" w:rsidRPr="00B36B65">
        <w:rPr>
          <w:szCs w:val="21"/>
        </w:rPr>
        <w:t>required</w:t>
      </w:r>
      <w:r w:rsidR="002A41DA" w:rsidRPr="00B36B65">
        <w:rPr>
          <w:szCs w:val="21"/>
        </w:rPr>
        <w:t xml:space="preserve">. </w:t>
      </w:r>
      <w:r w:rsidR="006668E6" w:rsidRPr="00B36B65">
        <w:rPr>
          <w:szCs w:val="21"/>
        </w:rPr>
        <w:t>Where</w:t>
      </w:r>
      <w:r w:rsidRPr="00B36B65">
        <w:rPr>
          <w:szCs w:val="21"/>
        </w:rPr>
        <w:t xml:space="preserve"> a permanent care order is made, Service Providers will </w:t>
      </w:r>
      <w:r w:rsidR="0069743C" w:rsidRPr="00B36B65">
        <w:rPr>
          <w:szCs w:val="21"/>
        </w:rPr>
        <w:t>support</w:t>
      </w:r>
      <w:r w:rsidRPr="00B36B65">
        <w:rPr>
          <w:szCs w:val="21"/>
        </w:rPr>
        <w:t xml:space="preserve"> reunification of families over a period of 12 to 18-months in line with the </w:t>
      </w:r>
      <w:hyperlink r:id="rId48">
        <w:r w:rsidRPr="5AABC874">
          <w:rPr>
            <w:rStyle w:val="Hyperlink"/>
            <w:rFonts w:cs="Arial"/>
            <w:i/>
            <w:iCs/>
            <w:szCs w:val="21"/>
          </w:rPr>
          <w:t>Children, Youth and Families Act 2005</w:t>
        </w:r>
      </w:hyperlink>
      <w:r w:rsidR="001265C7">
        <w:rPr>
          <w:rStyle w:val="Hyperlink"/>
          <w:rFonts w:cs="Arial"/>
          <w:i/>
          <w:iCs/>
          <w:szCs w:val="21"/>
        </w:rPr>
        <w:t xml:space="preserve"> </w:t>
      </w:r>
      <w:r w:rsidR="001265C7">
        <w:rPr>
          <w:szCs w:val="21"/>
        </w:rPr>
        <w:t>&lt;</w:t>
      </w:r>
      <w:r w:rsidR="001265C7" w:rsidRPr="001265C7">
        <w:rPr>
          <w:szCs w:val="21"/>
        </w:rPr>
        <w:t>https://www.legislation.vic.gov.au/in-force/acts/children-youth-and-families-act-2005/132</w:t>
      </w:r>
      <w:r w:rsidR="001265C7">
        <w:rPr>
          <w:szCs w:val="21"/>
        </w:rPr>
        <w:t>&gt;.</w:t>
      </w:r>
    </w:p>
    <w:p w14:paraId="12D83694" w14:textId="1D3FD1D0" w:rsidR="00CB1BD8" w:rsidRPr="000E13BA" w:rsidRDefault="00CB1BD8" w:rsidP="3F33EA1C">
      <w:pPr>
        <w:pStyle w:val="DHHSbody"/>
        <w:rPr>
          <w:rStyle w:val="Heading2Char"/>
          <w:color w:val="auto"/>
          <w:sz w:val="21"/>
          <w:szCs w:val="21"/>
        </w:rPr>
      </w:pPr>
      <w:bookmarkStart w:id="101" w:name="_Toc111195442"/>
      <w:bookmarkStart w:id="102" w:name="_Toc116395182"/>
      <w:r w:rsidRPr="3F33EA1C">
        <w:rPr>
          <w:rStyle w:val="Heading2Char"/>
          <w:color w:val="auto"/>
          <w:sz w:val="21"/>
          <w:szCs w:val="21"/>
        </w:rPr>
        <w:t>Housing services response</w:t>
      </w:r>
      <w:bookmarkEnd w:id="101"/>
      <w:bookmarkEnd w:id="102"/>
    </w:p>
    <w:p w14:paraId="5748CFDB" w14:textId="66B99CCB" w:rsidR="00182113" w:rsidRDefault="00182113" w:rsidP="00BE3C2C">
      <w:pPr>
        <w:pStyle w:val="DHHSbody"/>
        <w:rPr>
          <w:szCs w:val="21"/>
        </w:rPr>
      </w:pPr>
      <w:r w:rsidRPr="0BE6CD71">
        <w:rPr>
          <w:szCs w:val="21"/>
        </w:rPr>
        <w:t>P</w:t>
      </w:r>
      <w:r w:rsidR="00CB1BD8" w:rsidRPr="0BE6CD71">
        <w:rPr>
          <w:szCs w:val="21"/>
        </w:rPr>
        <w:t>roperties must meet the needs of the family unit. Reunification must not be hindered</w:t>
      </w:r>
      <w:r w:rsidR="00C1371F" w:rsidRPr="0BE6CD71">
        <w:rPr>
          <w:szCs w:val="21"/>
        </w:rPr>
        <w:t xml:space="preserve"> due </w:t>
      </w:r>
      <w:r w:rsidR="008B4F53" w:rsidRPr="0BE6CD71">
        <w:rPr>
          <w:szCs w:val="21"/>
        </w:rPr>
        <w:t xml:space="preserve">to availability of suitable housing. </w:t>
      </w:r>
      <w:r w:rsidR="3F26FACB" w:rsidRPr="0BE6CD71">
        <w:rPr>
          <w:szCs w:val="21"/>
        </w:rPr>
        <w:t>If a family is initially established in a smaller property based on an assessment that reunification is unlikely</w:t>
      </w:r>
      <w:r w:rsidR="6BC65C4E" w:rsidRPr="71A920AB">
        <w:rPr>
          <w:szCs w:val="21"/>
        </w:rPr>
        <w:t>,</w:t>
      </w:r>
      <w:r w:rsidR="3F26FACB" w:rsidRPr="0BE6CD71">
        <w:rPr>
          <w:szCs w:val="21"/>
        </w:rPr>
        <w:t xml:space="preserve"> there is an implied commitment from the Service Provider to transition the family into a larger property if reunification is re-assessed as viable.</w:t>
      </w:r>
    </w:p>
    <w:p w14:paraId="78794199" w14:textId="39859F33" w:rsidR="00290A3B" w:rsidRPr="006A2AF0" w:rsidRDefault="00CB1BD8" w:rsidP="00BE3C2C">
      <w:pPr>
        <w:pStyle w:val="DHHSbody"/>
        <w:rPr>
          <w:szCs w:val="21"/>
        </w:rPr>
      </w:pPr>
      <w:r w:rsidRPr="0A306EB3">
        <w:rPr>
          <w:szCs w:val="21"/>
        </w:rPr>
        <w:lastRenderedPageBreak/>
        <w:t xml:space="preserve">In circumstances where custody arrangements change and there is no formal reunification plan in place, the </w:t>
      </w:r>
      <w:r w:rsidR="00DE0665">
        <w:rPr>
          <w:szCs w:val="21"/>
        </w:rPr>
        <w:t xml:space="preserve">suitability of the family maintaining the property should be assessed by the </w:t>
      </w:r>
      <w:r w:rsidRPr="0A306EB3">
        <w:rPr>
          <w:szCs w:val="21"/>
        </w:rPr>
        <w:t xml:space="preserve">Housing and Family Services Providers </w:t>
      </w:r>
      <w:r w:rsidR="00DE0665" w:rsidRPr="371C805E">
        <w:rPr>
          <w:szCs w:val="21"/>
        </w:rPr>
        <w:t>in</w:t>
      </w:r>
      <w:r w:rsidR="00DE0665">
        <w:rPr>
          <w:szCs w:val="21"/>
        </w:rPr>
        <w:t xml:space="preserve"> consultation with</w:t>
      </w:r>
      <w:r w:rsidRPr="0A306EB3">
        <w:rPr>
          <w:szCs w:val="21"/>
        </w:rPr>
        <w:t xml:space="preserve"> </w:t>
      </w:r>
      <w:r w:rsidR="0035387D">
        <w:rPr>
          <w:szCs w:val="21"/>
        </w:rPr>
        <w:t>relevant</w:t>
      </w:r>
      <w:r w:rsidRPr="0A306EB3">
        <w:rPr>
          <w:szCs w:val="21"/>
        </w:rPr>
        <w:t xml:space="preserve"> third-party services such as Child Protection to assess </w:t>
      </w:r>
      <w:r w:rsidR="00D76FA5" w:rsidRPr="371C805E">
        <w:rPr>
          <w:szCs w:val="21"/>
        </w:rPr>
        <w:t>for</w:t>
      </w:r>
      <w:r w:rsidR="00D76FA5">
        <w:rPr>
          <w:szCs w:val="21"/>
        </w:rPr>
        <w:t xml:space="preserve"> the potential of </w:t>
      </w:r>
      <w:r w:rsidRPr="0A306EB3">
        <w:rPr>
          <w:szCs w:val="21"/>
        </w:rPr>
        <w:t>reunification</w:t>
      </w:r>
      <w:r w:rsidR="00D76FA5">
        <w:rPr>
          <w:szCs w:val="21"/>
        </w:rPr>
        <w:t xml:space="preserve">. </w:t>
      </w:r>
    </w:p>
    <w:p w14:paraId="7D948BEE" w14:textId="21D4DEEA" w:rsidR="007949BB" w:rsidRPr="006A2AF0" w:rsidRDefault="281FCDD2" w:rsidP="00BE3C2C">
      <w:pPr>
        <w:pStyle w:val="DHHSbody"/>
        <w:rPr>
          <w:szCs w:val="21"/>
        </w:rPr>
      </w:pPr>
      <w:r w:rsidRPr="0A306EB3">
        <w:rPr>
          <w:szCs w:val="21"/>
        </w:rPr>
        <w:t xml:space="preserve">Where </w:t>
      </w:r>
      <w:r w:rsidR="1E649ADD" w:rsidRPr="0A306EB3">
        <w:rPr>
          <w:szCs w:val="21"/>
        </w:rPr>
        <w:t>there is</w:t>
      </w:r>
      <w:r w:rsidR="5FC0F51F" w:rsidRPr="0A306EB3">
        <w:rPr>
          <w:szCs w:val="21"/>
        </w:rPr>
        <w:t xml:space="preserve"> evidence </w:t>
      </w:r>
      <w:r w:rsidR="1E649ADD" w:rsidRPr="0A306EB3">
        <w:rPr>
          <w:szCs w:val="21"/>
        </w:rPr>
        <w:t>that children will not retur</w:t>
      </w:r>
      <w:r w:rsidR="000E0CF3">
        <w:rPr>
          <w:szCs w:val="21"/>
        </w:rPr>
        <w:t>n</w:t>
      </w:r>
      <w:r w:rsidR="1E649ADD" w:rsidRPr="0A306EB3">
        <w:rPr>
          <w:szCs w:val="21"/>
        </w:rPr>
        <w:t xml:space="preserve"> to the family home</w:t>
      </w:r>
      <w:r w:rsidR="273E1D60" w:rsidRPr="0A306EB3">
        <w:rPr>
          <w:szCs w:val="21"/>
        </w:rPr>
        <w:t>,</w:t>
      </w:r>
      <w:r w:rsidR="02468178" w:rsidRPr="0A306EB3">
        <w:rPr>
          <w:szCs w:val="21"/>
        </w:rPr>
        <w:t xml:space="preserve"> </w:t>
      </w:r>
      <w:r w:rsidR="110C2E66" w:rsidRPr="0A306EB3">
        <w:rPr>
          <w:szCs w:val="21"/>
        </w:rPr>
        <w:t xml:space="preserve">Service Providers may work in partnership to transition the family into a </w:t>
      </w:r>
      <w:r w:rsidR="05BDDC47" w:rsidRPr="0A306EB3">
        <w:rPr>
          <w:szCs w:val="21"/>
        </w:rPr>
        <w:t>more appropriately sized property.</w:t>
      </w:r>
      <w:r w:rsidR="4D810F57" w:rsidRPr="0A306EB3">
        <w:rPr>
          <w:szCs w:val="21"/>
        </w:rPr>
        <w:t xml:space="preserve"> </w:t>
      </w:r>
      <w:r w:rsidR="37CF1CEE" w:rsidRPr="0A306EB3">
        <w:rPr>
          <w:szCs w:val="21"/>
        </w:rPr>
        <w:t xml:space="preserve">Similarly, if </w:t>
      </w:r>
      <w:r w:rsidR="5660A642" w:rsidRPr="0A306EB3">
        <w:rPr>
          <w:szCs w:val="21"/>
        </w:rPr>
        <w:t xml:space="preserve">efforts to reunify families are successful </w:t>
      </w:r>
      <w:r w:rsidR="55CE273A" w:rsidRPr="0A306EB3">
        <w:rPr>
          <w:szCs w:val="21"/>
        </w:rPr>
        <w:t xml:space="preserve">and </w:t>
      </w:r>
      <w:r w:rsidR="03E945AF" w:rsidRPr="0A306EB3">
        <w:rPr>
          <w:szCs w:val="21"/>
        </w:rPr>
        <w:t xml:space="preserve">there is a reasonable need to </w:t>
      </w:r>
      <w:r w:rsidR="2993B3D8" w:rsidRPr="0A306EB3">
        <w:rPr>
          <w:szCs w:val="21"/>
        </w:rPr>
        <w:t>increase the size of the</w:t>
      </w:r>
      <w:r w:rsidR="00E05586" w:rsidRPr="0A306EB3">
        <w:rPr>
          <w:szCs w:val="21"/>
        </w:rPr>
        <w:t>ir</w:t>
      </w:r>
      <w:r w:rsidR="2993B3D8" w:rsidRPr="0A306EB3">
        <w:rPr>
          <w:szCs w:val="21"/>
        </w:rPr>
        <w:t xml:space="preserve"> </w:t>
      </w:r>
      <w:r w:rsidR="78D7C835" w:rsidRPr="0A306EB3">
        <w:rPr>
          <w:szCs w:val="21"/>
        </w:rPr>
        <w:t>property this must be accommodated</w:t>
      </w:r>
      <w:r w:rsidR="7E13E324" w:rsidRPr="0A306EB3">
        <w:rPr>
          <w:szCs w:val="21"/>
        </w:rPr>
        <w:t xml:space="preserve">. </w:t>
      </w:r>
      <w:r w:rsidR="49204076" w:rsidRPr="0A306EB3">
        <w:rPr>
          <w:szCs w:val="21"/>
        </w:rPr>
        <w:t>In both circumstances</w:t>
      </w:r>
      <w:r w:rsidR="4D810F57" w:rsidRPr="0A306EB3">
        <w:rPr>
          <w:szCs w:val="21"/>
        </w:rPr>
        <w:t xml:space="preserve"> Homes Victoria will </w:t>
      </w:r>
      <w:r w:rsidR="00CA6E02" w:rsidRPr="0A306EB3">
        <w:rPr>
          <w:szCs w:val="21"/>
        </w:rPr>
        <w:t xml:space="preserve">assess any </w:t>
      </w:r>
      <w:r w:rsidR="00DE1B72" w:rsidRPr="0A306EB3">
        <w:rPr>
          <w:szCs w:val="21"/>
        </w:rPr>
        <w:t>amendments</w:t>
      </w:r>
      <w:r w:rsidR="0037421D" w:rsidRPr="0A306EB3">
        <w:rPr>
          <w:szCs w:val="21"/>
        </w:rPr>
        <w:t xml:space="preserve"> to </w:t>
      </w:r>
      <w:r w:rsidR="00DE1B72" w:rsidRPr="0A306EB3">
        <w:rPr>
          <w:szCs w:val="21"/>
        </w:rPr>
        <w:t xml:space="preserve">funding commitments </w:t>
      </w:r>
      <w:r w:rsidR="00C85F42" w:rsidRPr="0A306EB3">
        <w:rPr>
          <w:szCs w:val="21"/>
        </w:rPr>
        <w:t xml:space="preserve">for the </w:t>
      </w:r>
      <w:r w:rsidR="00323895">
        <w:rPr>
          <w:szCs w:val="21"/>
        </w:rPr>
        <w:t xml:space="preserve">service </w:t>
      </w:r>
      <w:r w:rsidR="00C85F42" w:rsidRPr="0A306EB3">
        <w:rPr>
          <w:szCs w:val="21"/>
        </w:rPr>
        <w:t xml:space="preserve">package </w:t>
      </w:r>
      <w:r w:rsidR="40A5D6B5" w:rsidRPr="0A306EB3">
        <w:rPr>
          <w:szCs w:val="21"/>
        </w:rPr>
        <w:t>on a case-by-case basis.</w:t>
      </w:r>
    </w:p>
    <w:p w14:paraId="5AC533D0" w14:textId="1D3FD1D0" w:rsidR="00CB1BD8" w:rsidRPr="000E13BA" w:rsidRDefault="00CB1BD8" w:rsidP="000E13BA">
      <w:pPr>
        <w:pStyle w:val="Body"/>
        <w:rPr>
          <w:rStyle w:val="Heading2Char"/>
          <w:color w:val="auto"/>
          <w:sz w:val="21"/>
          <w:szCs w:val="21"/>
        </w:rPr>
      </w:pPr>
      <w:bookmarkStart w:id="103" w:name="_Toc111195443"/>
      <w:bookmarkStart w:id="104" w:name="_Toc116395183"/>
      <w:r w:rsidRPr="4141152E">
        <w:rPr>
          <w:rStyle w:val="Heading2Char"/>
          <w:color w:val="auto"/>
          <w:sz w:val="21"/>
          <w:szCs w:val="21"/>
        </w:rPr>
        <w:t>Family services response</w:t>
      </w:r>
      <w:bookmarkEnd w:id="103"/>
      <w:bookmarkEnd w:id="104"/>
    </w:p>
    <w:p w14:paraId="5A61A0EE" w14:textId="706B46B7" w:rsidR="00CB1BD8" w:rsidRPr="007E5750" w:rsidRDefault="00CB1BD8" w:rsidP="00CB1BD8">
      <w:pPr>
        <w:pStyle w:val="DHHSbody"/>
        <w:rPr>
          <w:szCs w:val="21"/>
        </w:rPr>
      </w:pPr>
      <w:r w:rsidRPr="007E5750">
        <w:rPr>
          <w:szCs w:val="21"/>
        </w:rPr>
        <w:t xml:space="preserve">Family Services Providers must continue to deliver services and support to families who remain active in the program for the full 24-month support period. </w:t>
      </w:r>
      <w:r w:rsidR="00EF47FA" w:rsidRPr="007E5750">
        <w:rPr>
          <w:szCs w:val="21"/>
        </w:rPr>
        <w:t xml:space="preserve">A </w:t>
      </w:r>
      <w:r w:rsidR="0059568D" w:rsidRPr="007E5750">
        <w:rPr>
          <w:szCs w:val="21"/>
        </w:rPr>
        <w:t>Family</w:t>
      </w:r>
      <w:r w:rsidR="00EF47FA" w:rsidRPr="007E5750">
        <w:rPr>
          <w:szCs w:val="21"/>
        </w:rPr>
        <w:t>’s</w:t>
      </w:r>
      <w:r w:rsidR="0059568D" w:rsidRPr="007E5750">
        <w:rPr>
          <w:szCs w:val="21"/>
        </w:rPr>
        <w:t xml:space="preserve"> Support Service Plan</w:t>
      </w:r>
      <w:r w:rsidRPr="007E5750">
        <w:rPr>
          <w:szCs w:val="21"/>
        </w:rPr>
        <w:t xml:space="preserve"> goals must be updated in consultation with the family and</w:t>
      </w:r>
      <w:r w:rsidR="0059568D" w:rsidRPr="007E5750">
        <w:rPr>
          <w:szCs w:val="21"/>
        </w:rPr>
        <w:t xml:space="preserve"> </w:t>
      </w:r>
      <w:r w:rsidR="00073152" w:rsidRPr="007E5750">
        <w:rPr>
          <w:szCs w:val="21"/>
        </w:rPr>
        <w:t>w</w:t>
      </w:r>
      <w:r w:rsidRPr="007E5750">
        <w:rPr>
          <w:szCs w:val="21"/>
        </w:rPr>
        <w:t xml:space="preserve">herever appropriate may also include tailored assistance to work towards reunification with children </w:t>
      </w:r>
      <w:r w:rsidR="00E4204B" w:rsidRPr="007E5750">
        <w:rPr>
          <w:szCs w:val="21"/>
        </w:rPr>
        <w:t>by</w:t>
      </w:r>
      <w:r w:rsidRPr="007E5750">
        <w:rPr>
          <w:szCs w:val="21"/>
        </w:rPr>
        <w:t xml:space="preserve"> addressing conditions of reunification, developing parenting skills, strengthening relationships with children, and providing appropriate support in legal proceedings or other formal proceedings. </w:t>
      </w:r>
    </w:p>
    <w:p w14:paraId="6E67B9A7" w14:textId="02C109CA" w:rsidR="00CB1BD8" w:rsidRPr="007E5750" w:rsidRDefault="00BF29E3" w:rsidP="00CB1BD8">
      <w:pPr>
        <w:pStyle w:val="DHHSbody"/>
        <w:rPr>
          <w:szCs w:val="21"/>
        </w:rPr>
      </w:pPr>
      <w:r w:rsidRPr="007E5750">
        <w:rPr>
          <w:szCs w:val="21"/>
        </w:rPr>
        <w:t>W</w:t>
      </w:r>
      <w:r w:rsidR="00CB1BD8" w:rsidRPr="007E5750">
        <w:rPr>
          <w:szCs w:val="21"/>
        </w:rPr>
        <w:t xml:space="preserve">here </w:t>
      </w:r>
      <w:r w:rsidR="00BE1698" w:rsidRPr="007E5750">
        <w:rPr>
          <w:szCs w:val="21"/>
        </w:rPr>
        <w:t>S</w:t>
      </w:r>
      <w:r w:rsidR="00CB1BD8" w:rsidRPr="007E5750">
        <w:rPr>
          <w:szCs w:val="21"/>
        </w:rPr>
        <w:t>ervice</w:t>
      </w:r>
      <w:r w:rsidR="00BE1698" w:rsidRPr="007E5750">
        <w:rPr>
          <w:szCs w:val="21"/>
        </w:rPr>
        <w:t xml:space="preserve"> P</w:t>
      </w:r>
      <w:r w:rsidR="00CB1BD8" w:rsidRPr="007E5750">
        <w:rPr>
          <w:szCs w:val="21"/>
        </w:rPr>
        <w:t xml:space="preserve">roviders assess </w:t>
      </w:r>
      <w:r w:rsidR="00EB0E61" w:rsidRPr="007E5750">
        <w:rPr>
          <w:szCs w:val="21"/>
        </w:rPr>
        <w:t>that</w:t>
      </w:r>
      <w:r w:rsidR="00CB1BD8" w:rsidRPr="007E5750">
        <w:rPr>
          <w:szCs w:val="21"/>
        </w:rPr>
        <w:t xml:space="preserve"> the family </w:t>
      </w:r>
      <w:r w:rsidR="00EB0E61" w:rsidRPr="007E5750">
        <w:rPr>
          <w:szCs w:val="21"/>
        </w:rPr>
        <w:t>requires</w:t>
      </w:r>
      <w:r w:rsidR="00CB1BD8" w:rsidRPr="007E5750">
        <w:rPr>
          <w:szCs w:val="21"/>
        </w:rPr>
        <w:t xml:space="preserve"> less support</w:t>
      </w:r>
      <w:r w:rsidR="00EB0E61" w:rsidRPr="007E5750">
        <w:rPr>
          <w:szCs w:val="21"/>
        </w:rPr>
        <w:t>,</w:t>
      </w:r>
      <w:r w:rsidR="00CB1BD8" w:rsidRPr="007E5750">
        <w:rPr>
          <w:szCs w:val="21"/>
        </w:rPr>
        <w:t xml:space="preserve"> Homes Victoria </w:t>
      </w:r>
      <w:r w:rsidR="006C6837" w:rsidRPr="007E5750">
        <w:rPr>
          <w:szCs w:val="21"/>
        </w:rPr>
        <w:t>should</w:t>
      </w:r>
      <w:r w:rsidR="00CB1BD8" w:rsidRPr="007E5750">
        <w:rPr>
          <w:szCs w:val="21"/>
        </w:rPr>
        <w:t xml:space="preserve"> be notified</w:t>
      </w:r>
      <w:r w:rsidR="00CD1BE3">
        <w:rPr>
          <w:szCs w:val="21"/>
        </w:rPr>
        <w:t xml:space="preserve"> by </w:t>
      </w:r>
      <w:hyperlink r:id="rId49" w:history="1">
        <w:r w:rsidR="00CD1BE3" w:rsidRPr="00CD1BE3">
          <w:rPr>
            <w:rStyle w:val="Hyperlink"/>
            <w:szCs w:val="21"/>
          </w:rPr>
          <w:t>email to</w:t>
        </w:r>
        <w:r w:rsidR="00CB1BD8" w:rsidRPr="00CD1BE3">
          <w:rPr>
            <w:rStyle w:val="Hyperlink"/>
            <w:szCs w:val="21"/>
          </w:rPr>
          <w:t xml:space="preserve"> HomelessnessToHome@homes.vic.gov.au</w:t>
        </w:r>
      </w:hyperlink>
      <w:r w:rsidR="00CB1BD8" w:rsidRPr="007E5750">
        <w:rPr>
          <w:szCs w:val="21"/>
        </w:rPr>
        <w:t>. Where this leads to an underutilisation of funding allocated to service providers for a family’s</w:t>
      </w:r>
      <w:r w:rsidR="00323895" w:rsidRPr="007E5750">
        <w:rPr>
          <w:szCs w:val="21"/>
        </w:rPr>
        <w:t xml:space="preserve"> service</w:t>
      </w:r>
      <w:r w:rsidR="00CB1BD8" w:rsidRPr="007E5750">
        <w:rPr>
          <w:szCs w:val="21"/>
        </w:rPr>
        <w:t xml:space="preserve"> package, funding surplus to the family’s needs may be utilised to support of families with a higher degree of complexities.</w:t>
      </w:r>
    </w:p>
    <w:p w14:paraId="5A82F868" w14:textId="2B500EB8" w:rsidR="00CB1BD8" w:rsidRPr="007E5750" w:rsidRDefault="1B11F411" w:rsidP="00062F40">
      <w:pPr>
        <w:pStyle w:val="DHHSbody"/>
        <w:rPr>
          <w:szCs w:val="21"/>
        </w:rPr>
      </w:pPr>
      <w:r w:rsidRPr="007E5750">
        <w:rPr>
          <w:szCs w:val="21"/>
        </w:rPr>
        <w:t xml:space="preserve">All action taken by Service Providers must be in keeping with </w:t>
      </w:r>
      <w:hyperlink r:id="rId50">
        <w:r w:rsidRPr="41400694">
          <w:rPr>
            <w:rStyle w:val="Hyperlink"/>
            <w:szCs w:val="21"/>
          </w:rPr>
          <w:t>The Best Interests Framework for Vulnerable Children and Youth, Department of Human Services, (2006)</w:t>
        </w:r>
      </w:hyperlink>
      <w:r w:rsidRPr="007E5750">
        <w:rPr>
          <w:szCs w:val="21"/>
        </w:rPr>
        <w:t xml:space="preserve"> &lt;https://providers.dffh.vic.gov.au/sites/default/files/2017-08/the-best-interests-framework-for-vulnerable-children-and-youth.pdf&gt; and the </w:t>
      </w:r>
      <w:hyperlink r:id="rId51" w:history="1">
        <w:r w:rsidRPr="001265C7">
          <w:rPr>
            <w:rStyle w:val="Hyperlink"/>
            <w:szCs w:val="21"/>
          </w:rPr>
          <w:t>SAFER Children Risk Assessment Framework, (2021)</w:t>
        </w:r>
      </w:hyperlink>
      <w:r w:rsidRPr="007E5750">
        <w:rPr>
          <w:szCs w:val="21"/>
        </w:rPr>
        <w:t xml:space="preserve"> &lt;https://www.cpmanual.vic.gov.au/our-approach/safer-children-framework/safer-children-framework-guide&gt;.</w:t>
      </w:r>
    </w:p>
    <w:p w14:paraId="0A22F6EB" w14:textId="1D3FD1D0" w:rsidR="005B5A2F" w:rsidRPr="007C6EA2" w:rsidRDefault="005B5A2F" w:rsidP="007C6EA2">
      <w:pPr>
        <w:pStyle w:val="Heading1"/>
      </w:pPr>
      <w:bookmarkStart w:id="105" w:name="_Toc111195444"/>
      <w:bookmarkStart w:id="106" w:name="_Toc116395184"/>
      <w:r w:rsidRPr="007C6EA2">
        <w:t>Incident Reporting</w:t>
      </w:r>
      <w:bookmarkEnd w:id="105"/>
      <w:bookmarkEnd w:id="106"/>
    </w:p>
    <w:p w14:paraId="1A35BD7B" w14:textId="7A62F06C" w:rsidR="001537AF" w:rsidRPr="00553D22" w:rsidRDefault="001E420D" w:rsidP="00277F38">
      <w:pPr>
        <w:spacing w:after="120" w:line="270" w:lineRule="exact"/>
        <w:textAlignment w:val="baseline"/>
        <w:rPr>
          <w:rFonts w:ascii="Verdana" w:hAnsi="Verdana" w:cs="Arial"/>
          <w:sz w:val="21"/>
          <w:szCs w:val="21"/>
        </w:rPr>
      </w:pPr>
      <w:r w:rsidRPr="00553D22">
        <w:rPr>
          <w:rFonts w:ascii="Verdana" w:hAnsi="Verdana" w:cs="Arial"/>
          <w:sz w:val="21"/>
          <w:szCs w:val="21"/>
        </w:rPr>
        <w:t xml:space="preserve">The </w:t>
      </w:r>
      <w:r w:rsidR="001537AF" w:rsidRPr="00553D22">
        <w:rPr>
          <w:rFonts w:ascii="Verdana" w:hAnsi="Verdana" w:cs="Arial"/>
          <w:sz w:val="21"/>
          <w:szCs w:val="21"/>
        </w:rPr>
        <w:t>r</w:t>
      </w:r>
      <w:r w:rsidR="00E253CE" w:rsidRPr="00553D22">
        <w:rPr>
          <w:rFonts w:ascii="Verdana" w:hAnsi="Verdana" w:cs="Arial"/>
          <w:sz w:val="21"/>
          <w:szCs w:val="21"/>
        </w:rPr>
        <w:t xml:space="preserve">esponsibility for </w:t>
      </w:r>
      <w:r w:rsidR="00FD69A9" w:rsidRPr="00553D22">
        <w:rPr>
          <w:rFonts w:ascii="Verdana" w:hAnsi="Verdana" w:cs="Arial"/>
          <w:sz w:val="21"/>
          <w:szCs w:val="21"/>
        </w:rPr>
        <w:t xml:space="preserve">identification, </w:t>
      </w:r>
      <w:r w:rsidR="00634FEB" w:rsidRPr="00553D22">
        <w:rPr>
          <w:rFonts w:ascii="Verdana" w:hAnsi="Verdana" w:cs="Arial"/>
          <w:sz w:val="21"/>
          <w:szCs w:val="21"/>
        </w:rPr>
        <w:t>response</w:t>
      </w:r>
      <w:r w:rsidR="00FD69A9" w:rsidRPr="00553D22">
        <w:rPr>
          <w:rFonts w:ascii="Verdana" w:hAnsi="Verdana" w:cs="Arial"/>
          <w:sz w:val="21"/>
          <w:szCs w:val="21"/>
        </w:rPr>
        <w:t xml:space="preserve">, reporting and </w:t>
      </w:r>
      <w:r w:rsidR="00961952" w:rsidRPr="00553D22">
        <w:rPr>
          <w:rFonts w:ascii="Verdana" w:hAnsi="Verdana" w:cs="Arial"/>
          <w:sz w:val="21"/>
          <w:szCs w:val="21"/>
        </w:rPr>
        <w:t>management of incidents are the responsibility of the Housing Service Provider or the Family Services Provider</w:t>
      </w:r>
      <w:r w:rsidR="001537AF" w:rsidRPr="00553D22">
        <w:rPr>
          <w:rFonts w:ascii="Verdana" w:hAnsi="Verdana" w:cs="Arial"/>
          <w:sz w:val="21"/>
          <w:szCs w:val="21"/>
        </w:rPr>
        <w:t>.</w:t>
      </w:r>
    </w:p>
    <w:p w14:paraId="153ADD5B" w14:textId="6AD3AE52" w:rsidR="00A31919" w:rsidRPr="00553D22" w:rsidRDefault="2F00135C" w:rsidP="00010819">
      <w:pPr>
        <w:pStyle w:val="ListParagraph"/>
        <w:numPr>
          <w:ilvl w:val="0"/>
          <w:numId w:val="31"/>
        </w:numPr>
        <w:spacing w:after="120" w:line="270" w:lineRule="exact"/>
        <w:textAlignment w:val="baseline"/>
        <w:rPr>
          <w:rFonts w:ascii="Verdana" w:hAnsi="Verdana" w:cs="Arial"/>
          <w:sz w:val="21"/>
          <w:szCs w:val="21"/>
        </w:rPr>
      </w:pPr>
      <w:r w:rsidRPr="00553D22">
        <w:rPr>
          <w:rFonts w:ascii="Verdana" w:hAnsi="Verdana" w:cs="Arial"/>
          <w:sz w:val="21"/>
          <w:szCs w:val="21"/>
        </w:rPr>
        <w:t xml:space="preserve">Reporting of </w:t>
      </w:r>
      <w:r w:rsidR="4381960A" w:rsidRPr="00553D22">
        <w:rPr>
          <w:rFonts w:ascii="Verdana" w:hAnsi="Verdana" w:cs="Arial"/>
          <w:sz w:val="21"/>
          <w:szCs w:val="21"/>
        </w:rPr>
        <w:t>a</w:t>
      </w:r>
      <w:r w:rsidR="00C46296" w:rsidRPr="00553D22">
        <w:rPr>
          <w:rFonts w:ascii="Verdana" w:hAnsi="Verdana" w:cs="Arial"/>
          <w:sz w:val="21"/>
          <w:szCs w:val="21"/>
        </w:rPr>
        <w:t>ll</w:t>
      </w:r>
      <w:r w:rsidR="00D76CA1" w:rsidRPr="00553D22">
        <w:rPr>
          <w:rFonts w:ascii="Verdana" w:hAnsi="Verdana" w:cs="Arial"/>
          <w:sz w:val="21"/>
          <w:szCs w:val="21"/>
        </w:rPr>
        <w:t xml:space="preserve"> </w:t>
      </w:r>
      <w:r w:rsidR="001A4F3F" w:rsidRPr="00553D22">
        <w:rPr>
          <w:rFonts w:ascii="Verdana" w:hAnsi="Verdana" w:cs="Arial"/>
          <w:sz w:val="21"/>
          <w:szCs w:val="21"/>
        </w:rPr>
        <w:t>property</w:t>
      </w:r>
      <w:r w:rsidR="00075860" w:rsidRPr="00553D22">
        <w:rPr>
          <w:rFonts w:ascii="Verdana" w:hAnsi="Verdana" w:cs="Arial"/>
          <w:sz w:val="21"/>
          <w:szCs w:val="21"/>
        </w:rPr>
        <w:t>-</w:t>
      </w:r>
      <w:r w:rsidR="001A4F3F" w:rsidRPr="00553D22">
        <w:rPr>
          <w:rFonts w:ascii="Verdana" w:hAnsi="Verdana" w:cs="Arial"/>
          <w:sz w:val="21"/>
          <w:szCs w:val="21"/>
        </w:rPr>
        <w:t>related</w:t>
      </w:r>
      <w:r w:rsidR="00D76CA1" w:rsidRPr="00553D22">
        <w:rPr>
          <w:rFonts w:ascii="Verdana" w:hAnsi="Verdana" w:cs="Arial"/>
          <w:sz w:val="21"/>
          <w:szCs w:val="21"/>
        </w:rPr>
        <w:t xml:space="preserve"> </w:t>
      </w:r>
      <w:r w:rsidR="00F2727A" w:rsidRPr="00553D22">
        <w:rPr>
          <w:rFonts w:ascii="Verdana" w:hAnsi="Verdana" w:cs="Arial"/>
          <w:sz w:val="21"/>
          <w:szCs w:val="21"/>
        </w:rPr>
        <w:t>incidents</w:t>
      </w:r>
      <w:r w:rsidR="00D76CA1" w:rsidRPr="00553D22">
        <w:rPr>
          <w:rFonts w:ascii="Verdana" w:hAnsi="Verdana" w:cs="Arial"/>
          <w:sz w:val="21"/>
          <w:szCs w:val="21"/>
        </w:rPr>
        <w:t xml:space="preserve"> </w:t>
      </w:r>
      <w:r w:rsidR="00084C66" w:rsidRPr="00553D22">
        <w:rPr>
          <w:rFonts w:ascii="Verdana" w:hAnsi="Verdana" w:cs="Arial"/>
          <w:sz w:val="21"/>
          <w:szCs w:val="21"/>
        </w:rPr>
        <w:t>involving</w:t>
      </w:r>
      <w:r w:rsidR="00D76CA1" w:rsidRPr="00553D22">
        <w:rPr>
          <w:rFonts w:ascii="Verdana" w:hAnsi="Verdana" w:cs="Arial"/>
          <w:sz w:val="21"/>
          <w:szCs w:val="21"/>
        </w:rPr>
        <w:t xml:space="preserve"> </w:t>
      </w:r>
      <w:r w:rsidR="006C1B48" w:rsidRPr="00553D22">
        <w:rPr>
          <w:rFonts w:ascii="Verdana" w:hAnsi="Verdana" w:cs="Arial"/>
          <w:sz w:val="21"/>
          <w:szCs w:val="21"/>
        </w:rPr>
        <w:t>f</w:t>
      </w:r>
      <w:r w:rsidR="009D617B" w:rsidRPr="00553D22">
        <w:rPr>
          <w:rFonts w:ascii="Verdana" w:hAnsi="Verdana" w:cs="Arial"/>
          <w:sz w:val="21"/>
          <w:szCs w:val="21"/>
        </w:rPr>
        <w:t>amily</w:t>
      </w:r>
      <w:r w:rsidR="00D76CA1" w:rsidRPr="00553D22">
        <w:rPr>
          <w:rFonts w:ascii="Verdana" w:hAnsi="Verdana" w:cs="Arial"/>
          <w:sz w:val="21"/>
          <w:szCs w:val="21"/>
        </w:rPr>
        <w:t xml:space="preserve"> </w:t>
      </w:r>
      <w:r w:rsidR="00223E98" w:rsidRPr="00553D22">
        <w:rPr>
          <w:rFonts w:ascii="Verdana" w:hAnsi="Verdana" w:cs="Arial"/>
          <w:sz w:val="21"/>
          <w:szCs w:val="21"/>
        </w:rPr>
        <w:t>member</w:t>
      </w:r>
      <w:r w:rsidR="00084C66" w:rsidRPr="00553D22">
        <w:rPr>
          <w:rFonts w:ascii="Verdana" w:hAnsi="Verdana" w:cs="Arial"/>
          <w:sz w:val="21"/>
          <w:szCs w:val="21"/>
        </w:rPr>
        <w:t>s</w:t>
      </w:r>
      <w:r w:rsidR="00D76CA1" w:rsidRPr="00553D22">
        <w:rPr>
          <w:rFonts w:ascii="Verdana" w:hAnsi="Verdana" w:cs="Arial"/>
          <w:sz w:val="21"/>
          <w:szCs w:val="21"/>
        </w:rPr>
        <w:t xml:space="preserve"> </w:t>
      </w:r>
      <w:r w:rsidR="00B65BA5" w:rsidRPr="00553D22">
        <w:rPr>
          <w:rFonts w:ascii="Verdana" w:hAnsi="Verdana" w:cs="Arial"/>
          <w:sz w:val="21"/>
          <w:szCs w:val="21"/>
        </w:rPr>
        <w:t>supported</w:t>
      </w:r>
      <w:r w:rsidR="00D76CA1" w:rsidRPr="00553D22">
        <w:rPr>
          <w:rFonts w:ascii="Verdana" w:hAnsi="Verdana" w:cs="Arial"/>
          <w:sz w:val="21"/>
          <w:szCs w:val="21"/>
        </w:rPr>
        <w:t xml:space="preserve"> </w:t>
      </w:r>
      <w:r w:rsidR="00B65BA5" w:rsidRPr="00553D22">
        <w:rPr>
          <w:rFonts w:ascii="Verdana" w:hAnsi="Verdana" w:cs="Arial"/>
          <w:sz w:val="21"/>
          <w:szCs w:val="21"/>
        </w:rPr>
        <w:t>through</w:t>
      </w:r>
      <w:r w:rsidR="00D76CA1" w:rsidRPr="00553D22">
        <w:rPr>
          <w:rFonts w:ascii="Verdana" w:hAnsi="Verdana" w:cs="Arial"/>
          <w:sz w:val="21"/>
          <w:szCs w:val="21"/>
        </w:rPr>
        <w:t xml:space="preserve"> </w:t>
      </w:r>
      <w:r w:rsidR="49A89BEF" w:rsidRPr="00553D22">
        <w:rPr>
          <w:rFonts w:ascii="Verdana" w:hAnsi="Verdana" w:cs="Arial"/>
          <w:sz w:val="21"/>
          <w:szCs w:val="21"/>
        </w:rPr>
        <w:t>the</w:t>
      </w:r>
      <w:r w:rsidR="506F7C33" w:rsidRPr="00553D22">
        <w:rPr>
          <w:rFonts w:ascii="Verdana" w:hAnsi="Verdana" w:cs="Arial"/>
          <w:sz w:val="21"/>
          <w:szCs w:val="21"/>
        </w:rPr>
        <w:t xml:space="preserve"> </w:t>
      </w:r>
      <w:r w:rsidR="1F83888D" w:rsidRPr="00553D22">
        <w:rPr>
          <w:rFonts w:ascii="Verdana" w:hAnsi="Verdana" w:cs="Arial"/>
          <w:sz w:val="21"/>
          <w:szCs w:val="21"/>
        </w:rPr>
        <w:t>H4F</w:t>
      </w:r>
      <w:r w:rsidR="506F7C33" w:rsidRPr="00553D22">
        <w:rPr>
          <w:rFonts w:ascii="Verdana" w:hAnsi="Verdana" w:cs="Arial"/>
          <w:sz w:val="21"/>
          <w:szCs w:val="21"/>
        </w:rPr>
        <w:t xml:space="preserve"> </w:t>
      </w:r>
      <w:r w:rsidR="49A89BEF" w:rsidRPr="00553D22">
        <w:rPr>
          <w:rFonts w:ascii="Verdana" w:hAnsi="Verdana" w:cs="Arial"/>
          <w:sz w:val="21"/>
          <w:szCs w:val="21"/>
        </w:rPr>
        <w:t>program</w:t>
      </w:r>
      <w:r w:rsidR="00C46296" w:rsidRPr="00553D22">
        <w:rPr>
          <w:rFonts w:ascii="Verdana" w:hAnsi="Verdana" w:cs="Arial"/>
          <w:sz w:val="21"/>
          <w:szCs w:val="21"/>
        </w:rPr>
        <w:t>,</w:t>
      </w:r>
      <w:r w:rsidR="00D76CA1" w:rsidRPr="00553D22">
        <w:rPr>
          <w:rFonts w:ascii="Verdana" w:hAnsi="Verdana" w:cs="Arial"/>
          <w:sz w:val="21"/>
          <w:szCs w:val="21"/>
        </w:rPr>
        <w:t xml:space="preserve"> </w:t>
      </w:r>
      <w:r w:rsidR="00C46296" w:rsidRPr="00553D22">
        <w:rPr>
          <w:rFonts w:ascii="Verdana" w:hAnsi="Verdana" w:cs="Arial"/>
          <w:sz w:val="21"/>
          <w:szCs w:val="21"/>
        </w:rPr>
        <w:t>including</w:t>
      </w:r>
      <w:r w:rsidR="00D76CA1" w:rsidRPr="00553D22">
        <w:rPr>
          <w:rFonts w:ascii="Verdana" w:hAnsi="Verdana" w:cs="Arial"/>
          <w:sz w:val="21"/>
          <w:szCs w:val="21"/>
        </w:rPr>
        <w:t xml:space="preserve"> </w:t>
      </w:r>
      <w:r w:rsidR="00C46296" w:rsidRPr="00553D22">
        <w:rPr>
          <w:rFonts w:ascii="Verdana" w:hAnsi="Verdana" w:cs="Arial"/>
          <w:sz w:val="21"/>
          <w:szCs w:val="21"/>
        </w:rPr>
        <w:t>serious</w:t>
      </w:r>
      <w:r w:rsidR="00D76CA1" w:rsidRPr="00553D22">
        <w:rPr>
          <w:rFonts w:ascii="Verdana" w:hAnsi="Verdana" w:cs="Arial"/>
          <w:sz w:val="21"/>
          <w:szCs w:val="21"/>
        </w:rPr>
        <w:t xml:space="preserve"> </w:t>
      </w:r>
      <w:r w:rsidR="00C46296" w:rsidRPr="00553D22">
        <w:rPr>
          <w:rFonts w:ascii="Verdana" w:hAnsi="Verdana" w:cs="Arial"/>
          <w:sz w:val="21"/>
          <w:szCs w:val="21"/>
        </w:rPr>
        <w:t>and</w:t>
      </w:r>
      <w:r w:rsidR="00D76CA1" w:rsidRPr="00553D22">
        <w:rPr>
          <w:rFonts w:ascii="Verdana" w:hAnsi="Verdana" w:cs="Arial"/>
          <w:sz w:val="21"/>
          <w:szCs w:val="21"/>
        </w:rPr>
        <w:t xml:space="preserve"> </w:t>
      </w:r>
      <w:r w:rsidR="00C46296" w:rsidRPr="00553D22">
        <w:rPr>
          <w:rFonts w:ascii="Verdana" w:hAnsi="Verdana" w:cs="Arial"/>
          <w:sz w:val="21"/>
          <w:szCs w:val="21"/>
        </w:rPr>
        <w:t>major</w:t>
      </w:r>
      <w:r w:rsidR="00D76CA1" w:rsidRPr="00553D22">
        <w:rPr>
          <w:rFonts w:ascii="Verdana" w:hAnsi="Verdana" w:cs="Arial"/>
          <w:sz w:val="21"/>
          <w:szCs w:val="21"/>
        </w:rPr>
        <w:t xml:space="preserve"> </w:t>
      </w:r>
      <w:r w:rsidR="00C46296" w:rsidRPr="00553D22">
        <w:rPr>
          <w:rFonts w:ascii="Verdana" w:hAnsi="Verdana" w:cs="Arial"/>
          <w:sz w:val="21"/>
          <w:szCs w:val="21"/>
        </w:rPr>
        <w:t>incidents</w:t>
      </w:r>
      <w:r w:rsidR="006F7D0D" w:rsidRPr="00553D22">
        <w:rPr>
          <w:rFonts w:ascii="Verdana" w:hAnsi="Verdana" w:cs="Arial"/>
          <w:sz w:val="21"/>
          <w:szCs w:val="21"/>
        </w:rPr>
        <w:t>,</w:t>
      </w:r>
      <w:r w:rsidR="00D76CA1" w:rsidRPr="00553D22">
        <w:rPr>
          <w:rFonts w:ascii="Verdana" w:hAnsi="Verdana" w:cs="Arial"/>
          <w:sz w:val="21"/>
          <w:szCs w:val="21"/>
        </w:rPr>
        <w:t xml:space="preserve"> </w:t>
      </w:r>
      <w:r w:rsidR="00B004F2" w:rsidRPr="00553D22">
        <w:rPr>
          <w:rFonts w:ascii="Verdana" w:hAnsi="Verdana" w:cs="Arial"/>
          <w:sz w:val="21"/>
          <w:szCs w:val="21"/>
        </w:rPr>
        <w:t>damage</w:t>
      </w:r>
      <w:r w:rsidR="6671F6DB" w:rsidRPr="00553D22">
        <w:rPr>
          <w:rFonts w:ascii="Verdana" w:hAnsi="Verdana" w:cs="Arial"/>
          <w:sz w:val="21"/>
          <w:szCs w:val="21"/>
        </w:rPr>
        <w:t>,</w:t>
      </w:r>
      <w:r w:rsidR="00D76CA1" w:rsidRPr="00553D22">
        <w:rPr>
          <w:rFonts w:ascii="Verdana" w:hAnsi="Verdana" w:cs="Arial"/>
          <w:sz w:val="21"/>
          <w:szCs w:val="21"/>
        </w:rPr>
        <w:t xml:space="preserve"> </w:t>
      </w:r>
      <w:r w:rsidR="006F7D0D" w:rsidRPr="00553D22">
        <w:rPr>
          <w:rFonts w:ascii="Verdana" w:hAnsi="Verdana" w:cs="Arial"/>
          <w:sz w:val="21"/>
          <w:szCs w:val="21"/>
        </w:rPr>
        <w:t>or</w:t>
      </w:r>
      <w:r w:rsidR="00D76CA1" w:rsidRPr="00553D22">
        <w:rPr>
          <w:rFonts w:ascii="Verdana" w:hAnsi="Verdana" w:cs="Arial"/>
          <w:sz w:val="21"/>
          <w:szCs w:val="21"/>
        </w:rPr>
        <w:t xml:space="preserve"> </w:t>
      </w:r>
      <w:r w:rsidR="006F7D0D" w:rsidRPr="00553D22">
        <w:rPr>
          <w:rFonts w:ascii="Verdana" w:hAnsi="Verdana" w:cs="Arial"/>
          <w:sz w:val="21"/>
          <w:szCs w:val="21"/>
        </w:rPr>
        <w:t>complaints</w:t>
      </w:r>
      <w:r w:rsidR="00D76CA1" w:rsidRPr="00553D22">
        <w:rPr>
          <w:rFonts w:ascii="Verdana" w:hAnsi="Verdana" w:cs="Arial"/>
          <w:sz w:val="21"/>
          <w:szCs w:val="21"/>
        </w:rPr>
        <w:t xml:space="preserve"> </w:t>
      </w:r>
      <w:r w:rsidR="00C46296" w:rsidRPr="00553D22">
        <w:rPr>
          <w:rFonts w:ascii="Verdana" w:hAnsi="Verdana" w:cs="Arial"/>
          <w:sz w:val="21"/>
          <w:szCs w:val="21"/>
        </w:rPr>
        <w:t>within</w:t>
      </w:r>
      <w:r w:rsidR="00D76CA1" w:rsidRPr="00553D22">
        <w:rPr>
          <w:rFonts w:ascii="Verdana" w:hAnsi="Verdana" w:cs="Arial"/>
          <w:sz w:val="21"/>
          <w:szCs w:val="21"/>
        </w:rPr>
        <w:t xml:space="preserve"> </w:t>
      </w:r>
      <w:r w:rsidR="35A6A572" w:rsidRPr="00553D22">
        <w:rPr>
          <w:rFonts w:ascii="Verdana" w:hAnsi="Verdana" w:cs="Arial"/>
          <w:sz w:val="21"/>
          <w:szCs w:val="21"/>
        </w:rPr>
        <w:t>h</w:t>
      </w:r>
      <w:r w:rsidR="6EDDCAA5" w:rsidRPr="00553D22">
        <w:rPr>
          <w:rFonts w:ascii="Verdana" w:hAnsi="Verdana" w:cs="Arial"/>
          <w:sz w:val="21"/>
          <w:szCs w:val="21"/>
        </w:rPr>
        <w:t>ead</w:t>
      </w:r>
      <w:r w:rsidR="00D76CA1" w:rsidRPr="00553D22">
        <w:rPr>
          <w:rFonts w:ascii="Verdana" w:hAnsi="Verdana" w:cs="Arial"/>
          <w:sz w:val="21"/>
          <w:szCs w:val="21"/>
        </w:rPr>
        <w:t xml:space="preserve"> </w:t>
      </w:r>
      <w:r w:rsidR="00C46296" w:rsidRPr="00553D22">
        <w:rPr>
          <w:rFonts w:ascii="Verdana" w:hAnsi="Verdana" w:cs="Arial"/>
          <w:sz w:val="21"/>
          <w:szCs w:val="21"/>
        </w:rPr>
        <w:t>lease</w:t>
      </w:r>
      <w:r w:rsidR="00D76CA1" w:rsidRPr="00553D22">
        <w:rPr>
          <w:rFonts w:ascii="Verdana" w:hAnsi="Verdana" w:cs="Arial"/>
          <w:sz w:val="21"/>
          <w:szCs w:val="21"/>
        </w:rPr>
        <w:t xml:space="preserve"> </w:t>
      </w:r>
      <w:r w:rsidR="00BA4BD4" w:rsidRPr="00553D22">
        <w:rPr>
          <w:rFonts w:ascii="Verdana" w:hAnsi="Verdana" w:cs="Arial"/>
          <w:sz w:val="21"/>
          <w:szCs w:val="21"/>
        </w:rPr>
        <w:t xml:space="preserve">and general lease </w:t>
      </w:r>
      <w:r w:rsidR="00C46296" w:rsidRPr="00553D22">
        <w:rPr>
          <w:rFonts w:ascii="Verdana" w:hAnsi="Verdana" w:cs="Arial"/>
          <w:sz w:val="21"/>
          <w:szCs w:val="21"/>
        </w:rPr>
        <w:t>properties</w:t>
      </w:r>
      <w:r w:rsidR="00D76CA1" w:rsidRPr="00553D22">
        <w:rPr>
          <w:rFonts w:ascii="Verdana" w:hAnsi="Verdana" w:cs="Arial"/>
          <w:sz w:val="21"/>
          <w:szCs w:val="21"/>
        </w:rPr>
        <w:t xml:space="preserve"> </w:t>
      </w:r>
      <w:r w:rsidR="00C46296" w:rsidRPr="00553D22">
        <w:rPr>
          <w:rFonts w:ascii="Verdana" w:hAnsi="Verdana" w:cs="Arial"/>
          <w:sz w:val="21"/>
          <w:szCs w:val="21"/>
        </w:rPr>
        <w:t>are</w:t>
      </w:r>
      <w:r w:rsidR="00D76CA1" w:rsidRPr="00553D22">
        <w:rPr>
          <w:rFonts w:ascii="Verdana" w:hAnsi="Verdana" w:cs="Arial"/>
          <w:sz w:val="21"/>
          <w:szCs w:val="21"/>
        </w:rPr>
        <w:t xml:space="preserve"> </w:t>
      </w:r>
      <w:r w:rsidR="00C46296" w:rsidRPr="00553D22">
        <w:rPr>
          <w:rFonts w:ascii="Verdana" w:hAnsi="Verdana" w:cs="Arial"/>
          <w:sz w:val="21"/>
          <w:szCs w:val="21"/>
        </w:rPr>
        <w:t>the</w:t>
      </w:r>
      <w:r w:rsidR="00D76CA1" w:rsidRPr="00553D22">
        <w:rPr>
          <w:rFonts w:ascii="Verdana" w:hAnsi="Verdana" w:cs="Arial"/>
          <w:sz w:val="21"/>
          <w:szCs w:val="21"/>
        </w:rPr>
        <w:t xml:space="preserve"> </w:t>
      </w:r>
      <w:r w:rsidR="00C46296" w:rsidRPr="00553D22">
        <w:rPr>
          <w:rFonts w:ascii="Verdana" w:hAnsi="Verdana" w:cs="Arial"/>
          <w:sz w:val="21"/>
          <w:szCs w:val="21"/>
        </w:rPr>
        <w:t>responsibility</w:t>
      </w:r>
      <w:r w:rsidR="00D76CA1" w:rsidRPr="00553D22">
        <w:rPr>
          <w:rFonts w:ascii="Verdana" w:hAnsi="Verdana" w:cs="Arial"/>
          <w:sz w:val="21"/>
          <w:szCs w:val="21"/>
        </w:rPr>
        <w:t xml:space="preserve"> </w:t>
      </w:r>
      <w:r w:rsidR="00C46296" w:rsidRPr="00553D22">
        <w:rPr>
          <w:rFonts w:ascii="Verdana" w:hAnsi="Verdana" w:cs="Arial"/>
          <w:sz w:val="21"/>
          <w:szCs w:val="21"/>
        </w:rPr>
        <w:t>of</w:t>
      </w:r>
      <w:r w:rsidR="00D76CA1" w:rsidRPr="00553D22">
        <w:rPr>
          <w:rFonts w:ascii="Verdana" w:hAnsi="Verdana" w:cs="Arial"/>
          <w:sz w:val="21"/>
          <w:szCs w:val="21"/>
        </w:rPr>
        <w:t xml:space="preserve"> </w:t>
      </w:r>
      <w:r w:rsidR="00C46296" w:rsidRPr="00553D22">
        <w:rPr>
          <w:rFonts w:ascii="Verdana" w:hAnsi="Verdana" w:cs="Arial"/>
          <w:sz w:val="21"/>
          <w:szCs w:val="21"/>
        </w:rPr>
        <w:t>the</w:t>
      </w:r>
      <w:r w:rsidR="00D76CA1" w:rsidRPr="00553D22">
        <w:rPr>
          <w:rFonts w:ascii="Verdana" w:hAnsi="Verdana" w:cs="Arial"/>
          <w:sz w:val="21"/>
          <w:szCs w:val="21"/>
        </w:rPr>
        <w:t xml:space="preserve"> </w:t>
      </w:r>
      <w:r w:rsidR="00241260" w:rsidRPr="00553D22">
        <w:rPr>
          <w:rFonts w:ascii="Verdana" w:hAnsi="Verdana" w:cs="Arial"/>
          <w:sz w:val="21"/>
          <w:szCs w:val="21"/>
        </w:rPr>
        <w:t>Housing</w:t>
      </w:r>
      <w:r w:rsidR="00D76CA1" w:rsidRPr="00553D22">
        <w:rPr>
          <w:rFonts w:ascii="Verdana" w:hAnsi="Verdana" w:cs="Arial"/>
          <w:sz w:val="21"/>
          <w:szCs w:val="21"/>
        </w:rPr>
        <w:t xml:space="preserve"> </w:t>
      </w:r>
      <w:r w:rsidR="006864F5" w:rsidRPr="00553D22">
        <w:rPr>
          <w:rFonts w:ascii="Verdana" w:hAnsi="Verdana" w:cs="Arial"/>
          <w:sz w:val="21"/>
          <w:szCs w:val="21"/>
        </w:rPr>
        <w:t>Service</w:t>
      </w:r>
      <w:r w:rsidR="00D76CA1" w:rsidRPr="00553D22">
        <w:rPr>
          <w:rFonts w:ascii="Verdana" w:hAnsi="Verdana" w:cs="Arial"/>
          <w:sz w:val="21"/>
          <w:szCs w:val="21"/>
        </w:rPr>
        <w:t xml:space="preserve"> </w:t>
      </w:r>
      <w:r w:rsidR="006864F5" w:rsidRPr="00553D22">
        <w:rPr>
          <w:rFonts w:ascii="Verdana" w:hAnsi="Verdana" w:cs="Arial"/>
          <w:sz w:val="21"/>
          <w:szCs w:val="21"/>
        </w:rPr>
        <w:t>Provider</w:t>
      </w:r>
      <w:r w:rsidR="00C46296" w:rsidRPr="00553D22">
        <w:rPr>
          <w:rFonts w:ascii="Verdana" w:hAnsi="Verdana" w:cs="Arial"/>
          <w:sz w:val="21"/>
          <w:szCs w:val="21"/>
        </w:rPr>
        <w:t>.</w:t>
      </w:r>
      <w:r w:rsidR="00D76CA1" w:rsidRPr="00553D22">
        <w:rPr>
          <w:rFonts w:ascii="Verdana" w:hAnsi="Verdana" w:cs="Arial"/>
          <w:sz w:val="21"/>
          <w:szCs w:val="21"/>
        </w:rPr>
        <w:t xml:space="preserve"> </w:t>
      </w:r>
      <w:r w:rsidR="506F7C33" w:rsidRPr="00553D22">
        <w:rPr>
          <w:rFonts w:ascii="Verdana" w:hAnsi="Verdana" w:cs="Arial"/>
          <w:sz w:val="21"/>
          <w:szCs w:val="21"/>
        </w:rPr>
        <w:t xml:space="preserve">Where property related incidents occur within public housing it is expected that the </w:t>
      </w:r>
      <w:r w:rsidR="008F049D" w:rsidRPr="00553D22">
        <w:rPr>
          <w:rFonts w:ascii="Verdana" w:hAnsi="Verdana" w:cs="Arial"/>
          <w:sz w:val="21"/>
          <w:szCs w:val="21"/>
        </w:rPr>
        <w:t>H</w:t>
      </w:r>
      <w:r w:rsidR="506F7C33" w:rsidRPr="00553D22">
        <w:rPr>
          <w:rFonts w:ascii="Verdana" w:hAnsi="Verdana" w:cs="Arial"/>
          <w:sz w:val="21"/>
          <w:szCs w:val="21"/>
        </w:rPr>
        <w:t xml:space="preserve">ousing </w:t>
      </w:r>
      <w:r w:rsidR="008F049D" w:rsidRPr="00553D22">
        <w:rPr>
          <w:rFonts w:ascii="Verdana" w:hAnsi="Verdana" w:cs="Arial"/>
          <w:sz w:val="21"/>
          <w:szCs w:val="21"/>
        </w:rPr>
        <w:t>S</w:t>
      </w:r>
      <w:r w:rsidR="506F7C33" w:rsidRPr="00553D22">
        <w:rPr>
          <w:rFonts w:ascii="Verdana" w:hAnsi="Verdana" w:cs="Arial"/>
          <w:sz w:val="21"/>
          <w:szCs w:val="21"/>
        </w:rPr>
        <w:t xml:space="preserve">ervice </w:t>
      </w:r>
      <w:r w:rsidR="008F049D" w:rsidRPr="00553D22">
        <w:rPr>
          <w:rFonts w:ascii="Verdana" w:hAnsi="Verdana" w:cs="Arial"/>
          <w:sz w:val="21"/>
          <w:szCs w:val="21"/>
        </w:rPr>
        <w:t>P</w:t>
      </w:r>
      <w:r w:rsidR="00BF4174" w:rsidRPr="00553D22">
        <w:rPr>
          <w:rFonts w:ascii="Verdana" w:hAnsi="Verdana" w:cs="Arial"/>
          <w:sz w:val="21"/>
          <w:szCs w:val="21"/>
        </w:rPr>
        <w:t>ro</w:t>
      </w:r>
      <w:r w:rsidR="506F7C33" w:rsidRPr="00553D22">
        <w:rPr>
          <w:rFonts w:ascii="Verdana" w:hAnsi="Verdana" w:cs="Arial"/>
          <w:sz w:val="21"/>
          <w:szCs w:val="21"/>
        </w:rPr>
        <w:t xml:space="preserve">vider </w:t>
      </w:r>
      <w:r w:rsidR="008667BE" w:rsidRPr="00553D22">
        <w:rPr>
          <w:rFonts w:ascii="Verdana" w:hAnsi="Verdana" w:cs="Arial"/>
          <w:sz w:val="21"/>
          <w:szCs w:val="21"/>
        </w:rPr>
        <w:t>notify</w:t>
      </w:r>
      <w:r w:rsidR="506F7C33" w:rsidRPr="00553D22">
        <w:rPr>
          <w:rFonts w:ascii="Verdana" w:hAnsi="Verdana" w:cs="Arial"/>
          <w:sz w:val="21"/>
          <w:szCs w:val="21"/>
        </w:rPr>
        <w:t xml:space="preserve"> the local housing office manager and work closely with them.</w:t>
      </w:r>
      <w:r w:rsidR="00DB72E7" w:rsidRPr="00553D22">
        <w:rPr>
          <w:rFonts w:ascii="Verdana" w:hAnsi="Verdana" w:cs="Arial"/>
          <w:sz w:val="21"/>
          <w:szCs w:val="21"/>
        </w:rPr>
        <w:t xml:space="preserve"> </w:t>
      </w:r>
    </w:p>
    <w:p w14:paraId="56D77867" w14:textId="40AE691A" w:rsidR="00017FEF" w:rsidRPr="00553D22" w:rsidRDefault="3CAC4DF0" w:rsidP="00010819">
      <w:pPr>
        <w:pStyle w:val="ListParagraph"/>
        <w:numPr>
          <w:ilvl w:val="0"/>
          <w:numId w:val="31"/>
        </w:numPr>
        <w:spacing w:after="120" w:line="270" w:lineRule="exact"/>
        <w:textAlignment w:val="baseline"/>
        <w:rPr>
          <w:rFonts w:ascii="Verdana" w:hAnsi="Verdana" w:cs="Arial"/>
          <w:sz w:val="21"/>
          <w:szCs w:val="21"/>
        </w:rPr>
      </w:pPr>
      <w:r w:rsidRPr="00553D22">
        <w:rPr>
          <w:rFonts w:ascii="Verdana" w:hAnsi="Verdana" w:cs="Arial"/>
          <w:sz w:val="21"/>
          <w:szCs w:val="21"/>
        </w:rPr>
        <w:t xml:space="preserve">Reporting of </w:t>
      </w:r>
      <w:r w:rsidR="7F80482D" w:rsidRPr="00553D22">
        <w:rPr>
          <w:rFonts w:ascii="Verdana" w:hAnsi="Verdana" w:cs="Arial"/>
          <w:sz w:val="21"/>
          <w:szCs w:val="21"/>
        </w:rPr>
        <w:t>a</w:t>
      </w:r>
      <w:r w:rsidR="00595D9D" w:rsidRPr="00553D22">
        <w:rPr>
          <w:rFonts w:ascii="Verdana" w:hAnsi="Verdana" w:cs="Arial"/>
          <w:sz w:val="21"/>
          <w:szCs w:val="21"/>
        </w:rPr>
        <w:t>ll</w:t>
      </w:r>
      <w:r w:rsidR="00D76CA1" w:rsidRPr="00553D22">
        <w:rPr>
          <w:rFonts w:ascii="Verdana" w:hAnsi="Verdana" w:cs="Arial"/>
          <w:sz w:val="21"/>
          <w:szCs w:val="21"/>
        </w:rPr>
        <w:t xml:space="preserve"> </w:t>
      </w:r>
      <w:r w:rsidR="09324254" w:rsidRPr="00553D22">
        <w:rPr>
          <w:rFonts w:ascii="Verdana" w:hAnsi="Verdana" w:cs="Arial"/>
          <w:sz w:val="21"/>
          <w:szCs w:val="21"/>
        </w:rPr>
        <w:t>non-property related</w:t>
      </w:r>
      <w:r w:rsidR="00D76CA1" w:rsidRPr="00553D22">
        <w:rPr>
          <w:rFonts w:ascii="Verdana" w:hAnsi="Verdana" w:cs="Arial"/>
          <w:sz w:val="21"/>
          <w:szCs w:val="21"/>
        </w:rPr>
        <w:t xml:space="preserve"> </w:t>
      </w:r>
      <w:r w:rsidR="00B004F2" w:rsidRPr="00553D22">
        <w:rPr>
          <w:rFonts w:ascii="Verdana" w:hAnsi="Verdana" w:cs="Arial"/>
          <w:sz w:val="21"/>
          <w:szCs w:val="21"/>
        </w:rPr>
        <w:t>incidents</w:t>
      </w:r>
      <w:r w:rsidR="00D76CA1" w:rsidRPr="00553D22">
        <w:rPr>
          <w:rFonts w:ascii="Verdana" w:hAnsi="Verdana" w:cs="Arial"/>
          <w:sz w:val="21"/>
          <w:szCs w:val="21"/>
        </w:rPr>
        <w:t xml:space="preserve"> </w:t>
      </w:r>
      <w:r w:rsidR="002378D1" w:rsidRPr="00553D22">
        <w:rPr>
          <w:rFonts w:ascii="Verdana" w:hAnsi="Verdana" w:cs="Arial"/>
          <w:sz w:val="21"/>
          <w:szCs w:val="21"/>
        </w:rPr>
        <w:t>involving</w:t>
      </w:r>
      <w:r w:rsidR="00D76CA1" w:rsidRPr="00553D22">
        <w:rPr>
          <w:rFonts w:ascii="Verdana" w:hAnsi="Verdana" w:cs="Arial"/>
          <w:sz w:val="21"/>
          <w:szCs w:val="21"/>
        </w:rPr>
        <w:t xml:space="preserve"> </w:t>
      </w:r>
      <w:r w:rsidR="00F00A8A" w:rsidRPr="00553D22">
        <w:rPr>
          <w:rFonts w:ascii="Verdana" w:hAnsi="Verdana" w:cs="Arial"/>
          <w:sz w:val="21"/>
          <w:szCs w:val="21"/>
        </w:rPr>
        <w:t>family</w:t>
      </w:r>
      <w:r w:rsidR="00D76CA1" w:rsidRPr="00553D22">
        <w:rPr>
          <w:rFonts w:ascii="Verdana" w:hAnsi="Verdana" w:cs="Arial"/>
          <w:sz w:val="21"/>
          <w:szCs w:val="21"/>
        </w:rPr>
        <w:t xml:space="preserve"> </w:t>
      </w:r>
      <w:r w:rsidR="002378D1" w:rsidRPr="00553D22">
        <w:rPr>
          <w:rFonts w:ascii="Verdana" w:hAnsi="Verdana" w:cs="Arial"/>
          <w:sz w:val="21"/>
          <w:szCs w:val="21"/>
        </w:rPr>
        <w:t>members</w:t>
      </w:r>
      <w:r w:rsidR="00D76CA1" w:rsidRPr="00553D22">
        <w:rPr>
          <w:rFonts w:ascii="Verdana" w:hAnsi="Verdana" w:cs="Arial"/>
          <w:sz w:val="21"/>
          <w:szCs w:val="21"/>
        </w:rPr>
        <w:t xml:space="preserve"> </w:t>
      </w:r>
      <w:r w:rsidR="002378D1" w:rsidRPr="00553D22">
        <w:rPr>
          <w:rFonts w:ascii="Verdana" w:hAnsi="Verdana" w:cs="Arial"/>
          <w:sz w:val="21"/>
          <w:szCs w:val="21"/>
        </w:rPr>
        <w:t>supported</w:t>
      </w:r>
      <w:r w:rsidR="00D76CA1" w:rsidRPr="00553D22">
        <w:rPr>
          <w:rFonts w:ascii="Verdana" w:hAnsi="Verdana" w:cs="Arial"/>
          <w:sz w:val="21"/>
          <w:szCs w:val="21"/>
        </w:rPr>
        <w:t xml:space="preserve"> </w:t>
      </w:r>
      <w:r w:rsidR="002378D1" w:rsidRPr="00553D22">
        <w:rPr>
          <w:rFonts w:ascii="Verdana" w:hAnsi="Verdana" w:cs="Arial"/>
          <w:sz w:val="21"/>
          <w:szCs w:val="21"/>
        </w:rPr>
        <w:t>through</w:t>
      </w:r>
      <w:r w:rsidR="00D76CA1" w:rsidRPr="00553D22">
        <w:rPr>
          <w:rFonts w:ascii="Verdana" w:hAnsi="Verdana" w:cs="Arial"/>
          <w:sz w:val="21"/>
          <w:szCs w:val="21"/>
        </w:rPr>
        <w:t xml:space="preserve"> </w:t>
      </w:r>
      <w:r w:rsidR="4226CE80" w:rsidRPr="00553D22">
        <w:rPr>
          <w:rFonts w:ascii="Verdana" w:hAnsi="Verdana" w:cs="Arial"/>
          <w:sz w:val="21"/>
          <w:szCs w:val="21"/>
        </w:rPr>
        <w:t>the</w:t>
      </w:r>
      <w:r w:rsidR="00D76CA1" w:rsidRPr="00553D22">
        <w:rPr>
          <w:rFonts w:ascii="Verdana" w:hAnsi="Verdana" w:cs="Arial"/>
          <w:sz w:val="21"/>
          <w:szCs w:val="21"/>
        </w:rPr>
        <w:t xml:space="preserve"> </w:t>
      </w:r>
      <w:r w:rsidR="002378D1" w:rsidRPr="00553D22">
        <w:rPr>
          <w:rFonts w:ascii="Verdana" w:hAnsi="Verdana" w:cs="Arial"/>
          <w:sz w:val="21"/>
          <w:szCs w:val="21"/>
        </w:rPr>
        <w:t>H4F</w:t>
      </w:r>
      <w:r w:rsidR="00D76CA1" w:rsidRPr="00553D22">
        <w:rPr>
          <w:rFonts w:ascii="Verdana" w:hAnsi="Verdana" w:cs="Arial"/>
          <w:sz w:val="21"/>
          <w:szCs w:val="21"/>
        </w:rPr>
        <w:t xml:space="preserve"> </w:t>
      </w:r>
      <w:r w:rsidR="4226CE80" w:rsidRPr="00553D22">
        <w:rPr>
          <w:rFonts w:ascii="Verdana" w:hAnsi="Verdana" w:cs="Arial"/>
          <w:sz w:val="21"/>
          <w:szCs w:val="21"/>
        </w:rPr>
        <w:t>program</w:t>
      </w:r>
      <w:r w:rsidR="007F5C45" w:rsidRPr="00553D22">
        <w:rPr>
          <w:rFonts w:ascii="Verdana" w:hAnsi="Verdana" w:cs="Arial"/>
          <w:sz w:val="21"/>
          <w:szCs w:val="21"/>
        </w:rPr>
        <w:t>,</w:t>
      </w:r>
      <w:r w:rsidR="00D76CA1" w:rsidRPr="00553D22">
        <w:rPr>
          <w:rFonts w:ascii="Verdana" w:hAnsi="Verdana" w:cs="Arial"/>
          <w:sz w:val="21"/>
          <w:szCs w:val="21"/>
        </w:rPr>
        <w:t xml:space="preserve"> </w:t>
      </w:r>
      <w:r w:rsidR="007F5C45" w:rsidRPr="00553D22">
        <w:rPr>
          <w:rFonts w:ascii="Verdana" w:hAnsi="Verdana" w:cs="Arial"/>
          <w:sz w:val="21"/>
          <w:szCs w:val="21"/>
        </w:rPr>
        <w:t>including</w:t>
      </w:r>
      <w:r w:rsidR="00D76CA1" w:rsidRPr="00553D22">
        <w:rPr>
          <w:rFonts w:ascii="Verdana" w:hAnsi="Verdana" w:cs="Arial"/>
          <w:sz w:val="21"/>
          <w:szCs w:val="21"/>
        </w:rPr>
        <w:t xml:space="preserve"> </w:t>
      </w:r>
      <w:r w:rsidR="00B004F2" w:rsidRPr="00553D22">
        <w:rPr>
          <w:rFonts w:ascii="Verdana" w:hAnsi="Verdana" w:cs="Arial"/>
          <w:sz w:val="21"/>
          <w:szCs w:val="21"/>
        </w:rPr>
        <w:t>serious</w:t>
      </w:r>
      <w:r w:rsidR="00D76CA1" w:rsidRPr="00553D22">
        <w:rPr>
          <w:rFonts w:ascii="Verdana" w:hAnsi="Verdana" w:cs="Arial"/>
          <w:sz w:val="21"/>
          <w:szCs w:val="21"/>
        </w:rPr>
        <w:t xml:space="preserve"> </w:t>
      </w:r>
      <w:r w:rsidR="00B004F2" w:rsidRPr="00553D22">
        <w:rPr>
          <w:rFonts w:ascii="Verdana" w:hAnsi="Verdana" w:cs="Arial"/>
          <w:sz w:val="21"/>
          <w:szCs w:val="21"/>
        </w:rPr>
        <w:t>and</w:t>
      </w:r>
      <w:r w:rsidR="00D76CA1" w:rsidRPr="00553D22">
        <w:rPr>
          <w:rFonts w:ascii="Verdana" w:hAnsi="Verdana" w:cs="Arial"/>
          <w:sz w:val="21"/>
          <w:szCs w:val="21"/>
        </w:rPr>
        <w:t xml:space="preserve"> </w:t>
      </w:r>
      <w:r w:rsidR="00B004F2" w:rsidRPr="00553D22">
        <w:rPr>
          <w:rFonts w:ascii="Verdana" w:hAnsi="Verdana" w:cs="Arial"/>
          <w:sz w:val="21"/>
          <w:szCs w:val="21"/>
        </w:rPr>
        <w:t>major</w:t>
      </w:r>
      <w:r w:rsidR="00D76CA1" w:rsidRPr="00553D22">
        <w:rPr>
          <w:rFonts w:ascii="Verdana" w:hAnsi="Verdana" w:cs="Arial"/>
          <w:sz w:val="21"/>
          <w:szCs w:val="21"/>
        </w:rPr>
        <w:t xml:space="preserve"> </w:t>
      </w:r>
      <w:r w:rsidR="007F5C45" w:rsidRPr="00553D22">
        <w:rPr>
          <w:rFonts w:ascii="Verdana" w:hAnsi="Verdana" w:cs="Arial"/>
          <w:sz w:val="21"/>
          <w:szCs w:val="21"/>
        </w:rPr>
        <w:t>incidents</w:t>
      </w:r>
      <w:r w:rsidR="00D76CA1" w:rsidRPr="00553D22">
        <w:rPr>
          <w:rFonts w:ascii="Verdana" w:hAnsi="Verdana" w:cs="Arial"/>
          <w:sz w:val="21"/>
          <w:szCs w:val="21"/>
        </w:rPr>
        <w:t xml:space="preserve"> </w:t>
      </w:r>
      <w:r w:rsidR="000355E0" w:rsidRPr="00553D22">
        <w:rPr>
          <w:rFonts w:ascii="Verdana" w:hAnsi="Verdana" w:cs="Arial"/>
          <w:sz w:val="21"/>
          <w:szCs w:val="21"/>
        </w:rPr>
        <w:t>relating</w:t>
      </w:r>
      <w:r w:rsidR="00D76CA1" w:rsidRPr="00553D22">
        <w:rPr>
          <w:rFonts w:ascii="Verdana" w:hAnsi="Verdana" w:cs="Arial"/>
          <w:sz w:val="21"/>
          <w:szCs w:val="21"/>
        </w:rPr>
        <w:t xml:space="preserve"> </w:t>
      </w:r>
      <w:r w:rsidR="00936AAB" w:rsidRPr="00553D22">
        <w:rPr>
          <w:rFonts w:ascii="Verdana" w:hAnsi="Verdana" w:cs="Arial"/>
          <w:sz w:val="21"/>
          <w:szCs w:val="21"/>
        </w:rPr>
        <w:t>to</w:t>
      </w:r>
      <w:r w:rsidR="00D76CA1" w:rsidRPr="00553D22">
        <w:rPr>
          <w:rFonts w:ascii="Verdana" w:hAnsi="Verdana" w:cs="Arial"/>
          <w:sz w:val="21"/>
          <w:szCs w:val="21"/>
        </w:rPr>
        <w:t xml:space="preserve"> </w:t>
      </w:r>
      <w:r w:rsidR="00936AAB" w:rsidRPr="00553D22">
        <w:rPr>
          <w:rFonts w:ascii="Verdana" w:hAnsi="Verdana" w:cs="Arial"/>
          <w:sz w:val="21"/>
          <w:szCs w:val="21"/>
        </w:rPr>
        <w:t>child</w:t>
      </w:r>
      <w:r w:rsidR="00D76CA1" w:rsidRPr="00553D22">
        <w:rPr>
          <w:rFonts w:ascii="Verdana" w:hAnsi="Verdana" w:cs="Arial"/>
          <w:sz w:val="21"/>
          <w:szCs w:val="21"/>
        </w:rPr>
        <w:t xml:space="preserve"> </w:t>
      </w:r>
      <w:r w:rsidR="00936AAB" w:rsidRPr="00553D22">
        <w:rPr>
          <w:rFonts w:ascii="Verdana" w:hAnsi="Verdana" w:cs="Arial"/>
          <w:sz w:val="21"/>
          <w:szCs w:val="21"/>
        </w:rPr>
        <w:t>welfare</w:t>
      </w:r>
      <w:r w:rsidR="001C62FE" w:rsidRPr="00553D22">
        <w:rPr>
          <w:rFonts w:ascii="Verdana" w:hAnsi="Verdana" w:cs="Arial"/>
          <w:sz w:val="21"/>
          <w:szCs w:val="21"/>
        </w:rPr>
        <w:t>,</w:t>
      </w:r>
      <w:r w:rsidR="00D76CA1" w:rsidRPr="00553D22">
        <w:rPr>
          <w:rFonts w:ascii="Verdana" w:hAnsi="Verdana" w:cs="Arial"/>
          <w:sz w:val="21"/>
          <w:szCs w:val="21"/>
        </w:rPr>
        <w:t xml:space="preserve"> </w:t>
      </w:r>
      <w:r w:rsidR="001C62FE" w:rsidRPr="00553D22">
        <w:rPr>
          <w:rFonts w:ascii="Verdana" w:hAnsi="Verdana" w:cs="Arial"/>
          <w:sz w:val="21"/>
          <w:szCs w:val="21"/>
        </w:rPr>
        <w:t>are</w:t>
      </w:r>
      <w:r w:rsidR="00D76CA1" w:rsidRPr="00553D22">
        <w:rPr>
          <w:rFonts w:ascii="Verdana" w:hAnsi="Verdana" w:cs="Arial"/>
          <w:sz w:val="21"/>
          <w:szCs w:val="21"/>
        </w:rPr>
        <w:t xml:space="preserve"> </w:t>
      </w:r>
      <w:r w:rsidR="001C62FE" w:rsidRPr="00553D22">
        <w:rPr>
          <w:rFonts w:ascii="Verdana" w:hAnsi="Verdana" w:cs="Arial"/>
          <w:sz w:val="21"/>
          <w:szCs w:val="21"/>
        </w:rPr>
        <w:t>the</w:t>
      </w:r>
      <w:r w:rsidR="00D76CA1" w:rsidRPr="00553D22">
        <w:rPr>
          <w:rFonts w:ascii="Verdana" w:hAnsi="Verdana" w:cs="Arial"/>
          <w:sz w:val="21"/>
          <w:szCs w:val="21"/>
        </w:rPr>
        <w:t xml:space="preserve"> </w:t>
      </w:r>
      <w:r w:rsidR="001C62FE" w:rsidRPr="00553D22">
        <w:rPr>
          <w:rFonts w:ascii="Verdana" w:hAnsi="Verdana" w:cs="Arial"/>
          <w:sz w:val="21"/>
          <w:szCs w:val="21"/>
        </w:rPr>
        <w:t>responsibility</w:t>
      </w:r>
      <w:r w:rsidR="00D76CA1" w:rsidRPr="00553D22">
        <w:rPr>
          <w:rFonts w:ascii="Verdana" w:hAnsi="Verdana" w:cs="Arial"/>
          <w:sz w:val="21"/>
          <w:szCs w:val="21"/>
        </w:rPr>
        <w:t xml:space="preserve"> </w:t>
      </w:r>
      <w:r w:rsidR="001C62FE" w:rsidRPr="00553D22">
        <w:rPr>
          <w:rFonts w:ascii="Verdana" w:hAnsi="Verdana" w:cs="Arial"/>
          <w:sz w:val="21"/>
          <w:szCs w:val="21"/>
        </w:rPr>
        <w:t>o</w:t>
      </w:r>
      <w:r w:rsidR="009702BC" w:rsidRPr="00553D22">
        <w:rPr>
          <w:rFonts w:ascii="Verdana" w:hAnsi="Verdana" w:cs="Arial"/>
          <w:sz w:val="21"/>
          <w:szCs w:val="21"/>
        </w:rPr>
        <w:t>f</w:t>
      </w:r>
      <w:r w:rsidR="00D76CA1" w:rsidRPr="00553D22">
        <w:rPr>
          <w:rFonts w:ascii="Verdana" w:hAnsi="Verdana" w:cs="Arial"/>
          <w:sz w:val="21"/>
          <w:szCs w:val="21"/>
        </w:rPr>
        <w:t xml:space="preserve"> </w:t>
      </w:r>
      <w:r w:rsidR="001C62FE" w:rsidRPr="00553D22">
        <w:rPr>
          <w:rFonts w:ascii="Verdana" w:hAnsi="Verdana" w:cs="Arial"/>
          <w:sz w:val="21"/>
          <w:szCs w:val="21"/>
        </w:rPr>
        <w:t>the</w:t>
      </w:r>
      <w:r w:rsidR="00D76CA1" w:rsidRPr="00553D22">
        <w:rPr>
          <w:rFonts w:ascii="Verdana" w:hAnsi="Verdana" w:cs="Arial"/>
          <w:sz w:val="21"/>
          <w:szCs w:val="21"/>
        </w:rPr>
        <w:t xml:space="preserve"> </w:t>
      </w:r>
      <w:r w:rsidR="001C62FE" w:rsidRPr="00553D22">
        <w:rPr>
          <w:rFonts w:ascii="Verdana" w:hAnsi="Verdana" w:cs="Arial"/>
          <w:sz w:val="21"/>
          <w:szCs w:val="21"/>
        </w:rPr>
        <w:t>H4F</w:t>
      </w:r>
      <w:r w:rsidR="00D76CA1" w:rsidRPr="00553D22">
        <w:rPr>
          <w:rFonts w:ascii="Verdana" w:hAnsi="Verdana" w:cs="Arial"/>
          <w:sz w:val="21"/>
          <w:szCs w:val="21"/>
        </w:rPr>
        <w:t xml:space="preserve"> </w:t>
      </w:r>
      <w:r w:rsidR="001C62FE" w:rsidRPr="00553D22">
        <w:rPr>
          <w:rFonts w:ascii="Verdana" w:hAnsi="Verdana" w:cs="Arial"/>
          <w:sz w:val="21"/>
          <w:szCs w:val="21"/>
        </w:rPr>
        <w:t>Family</w:t>
      </w:r>
      <w:r w:rsidR="00D76CA1" w:rsidRPr="00553D22">
        <w:rPr>
          <w:rFonts w:ascii="Verdana" w:hAnsi="Verdana" w:cs="Arial"/>
          <w:sz w:val="21"/>
          <w:szCs w:val="21"/>
        </w:rPr>
        <w:t xml:space="preserve"> </w:t>
      </w:r>
      <w:r w:rsidR="001C62FE" w:rsidRPr="00553D22">
        <w:rPr>
          <w:rFonts w:ascii="Verdana" w:hAnsi="Verdana" w:cs="Arial"/>
          <w:sz w:val="21"/>
          <w:szCs w:val="21"/>
        </w:rPr>
        <w:t>Service</w:t>
      </w:r>
      <w:r w:rsidR="00D76CA1" w:rsidRPr="00553D22">
        <w:rPr>
          <w:rFonts w:ascii="Verdana" w:hAnsi="Verdana" w:cs="Arial"/>
          <w:sz w:val="21"/>
          <w:szCs w:val="21"/>
        </w:rPr>
        <w:t xml:space="preserve"> </w:t>
      </w:r>
      <w:r w:rsidR="001C62FE" w:rsidRPr="00553D22" w:rsidDel="006864F5">
        <w:rPr>
          <w:rFonts w:ascii="Verdana" w:hAnsi="Verdana" w:cs="Arial"/>
          <w:sz w:val="21"/>
          <w:szCs w:val="21"/>
        </w:rPr>
        <w:t>Provider</w:t>
      </w:r>
      <w:r w:rsidR="001C62FE" w:rsidRPr="00553D22">
        <w:rPr>
          <w:rFonts w:ascii="Verdana" w:hAnsi="Verdana" w:cs="Arial"/>
          <w:sz w:val="21"/>
          <w:szCs w:val="21"/>
        </w:rPr>
        <w:t>.</w:t>
      </w:r>
    </w:p>
    <w:p w14:paraId="7EE375CC" w14:textId="729E6AFD" w:rsidR="005B10BB" w:rsidRPr="00553D22" w:rsidRDefault="005C1753" w:rsidP="0A306EB3">
      <w:pPr>
        <w:spacing w:after="120" w:line="270" w:lineRule="exact"/>
        <w:textAlignment w:val="baseline"/>
        <w:rPr>
          <w:rFonts w:ascii="Verdana" w:eastAsiaTheme="minorEastAsia" w:hAnsi="Verdana" w:cs="Arial"/>
          <w:sz w:val="21"/>
          <w:szCs w:val="21"/>
        </w:rPr>
      </w:pPr>
      <w:r w:rsidRPr="00553D22">
        <w:rPr>
          <w:rFonts w:ascii="Verdana" w:hAnsi="Verdana" w:cs="Arial"/>
          <w:sz w:val="21"/>
          <w:szCs w:val="21"/>
        </w:rPr>
        <w:t>A</w:t>
      </w:r>
      <w:r w:rsidR="357A7CE4" w:rsidRPr="00553D22">
        <w:rPr>
          <w:rFonts w:ascii="Verdana" w:hAnsi="Verdana" w:cs="Arial"/>
          <w:sz w:val="21"/>
          <w:szCs w:val="21"/>
        </w:rPr>
        <w:t>ny</w:t>
      </w:r>
      <w:r w:rsidR="00D76CA1" w:rsidRPr="00553D22">
        <w:rPr>
          <w:rFonts w:ascii="Verdana" w:hAnsi="Verdana" w:cs="Arial"/>
          <w:sz w:val="21"/>
          <w:szCs w:val="21"/>
        </w:rPr>
        <w:t xml:space="preserve"> </w:t>
      </w:r>
      <w:r w:rsidRPr="00553D22">
        <w:rPr>
          <w:rFonts w:ascii="Verdana" w:hAnsi="Verdana" w:cs="Arial"/>
          <w:sz w:val="21"/>
          <w:szCs w:val="21"/>
        </w:rPr>
        <w:t>incidents</w:t>
      </w:r>
      <w:r w:rsidR="00D76CA1" w:rsidRPr="00553D22">
        <w:rPr>
          <w:rFonts w:ascii="Verdana" w:hAnsi="Verdana" w:cs="Arial"/>
          <w:sz w:val="21"/>
          <w:szCs w:val="21"/>
        </w:rPr>
        <w:t xml:space="preserve"> </w:t>
      </w:r>
      <w:r w:rsidR="00435509" w:rsidRPr="00553D22">
        <w:rPr>
          <w:rFonts w:ascii="Verdana" w:hAnsi="Verdana" w:cs="Arial"/>
          <w:sz w:val="21"/>
          <w:szCs w:val="21"/>
        </w:rPr>
        <w:t>involving</w:t>
      </w:r>
      <w:r w:rsidR="00D76CA1" w:rsidRPr="00553D22">
        <w:rPr>
          <w:rFonts w:ascii="Verdana" w:hAnsi="Verdana" w:cs="Arial"/>
          <w:sz w:val="21"/>
          <w:szCs w:val="21"/>
        </w:rPr>
        <w:t xml:space="preserve"> </w:t>
      </w:r>
      <w:r w:rsidR="006C1B48" w:rsidRPr="00553D22">
        <w:rPr>
          <w:rFonts w:ascii="Verdana" w:hAnsi="Verdana" w:cs="Arial"/>
          <w:sz w:val="21"/>
          <w:szCs w:val="21"/>
        </w:rPr>
        <w:t>f</w:t>
      </w:r>
      <w:r w:rsidR="00435509" w:rsidRPr="00553D22">
        <w:rPr>
          <w:rFonts w:ascii="Verdana" w:hAnsi="Verdana" w:cs="Arial"/>
          <w:sz w:val="21"/>
          <w:szCs w:val="21"/>
        </w:rPr>
        <w:t>amily</w:t>
      </w:r>
      <w:r w:rsidR="00D76CA1" w:rsidRPr="00553D22">
        <w:rPr>
          <w:rFonts w:ascii="Verdana" w:hAnsi="Verdana" w:cs="Arial"/>
          <w:sz w:val="21"/>
          <w:szCs w:val="21"/>
        </w:rPr>
        <w:t xml:space="preserve"> </w:t>
      </w:r>
      <w:r w:rsidR="00435509" w:rsidRPr="00553D22">
        <w:rPr>
          <w:rFonts w:ascii="Verdana" w:hAnsi="Verdana" w:cs="Arial"/>
          <w:sz w:val="21"/>
          <w:szCs w:val="21"/>
        </w:rPr>
        <w:t>members</w:t>
      </w:r>
      <w:r w:rsidR="00D76CA1" w:rsidRPr="00553D22">
        <w:rPr>
          <w:rFonts w:ascii="Verdana" w:hAnsi="Verdana" w:cs="Arial"/>
          <w:sz w:val="21"/>
          <w:szCs w:val="21"/>
        </w:rPr>
        <w:t xml:space="preserve"> </w:t>
      </w:r>
      <w:r w:rsidR="00435509" w:rsidRPr="00553D22">
        <w:rPr>
          <w:rFonts w:ascii="Verdana" w:hAnsi="Verdana" w:cs="Arial"/>
          <w:sz w:val="21"/>
          <w:szCs w:val="21"/>
        </w:rPr>
        <w:t>supported</w:t>
      </w:r>
      <w:r w:rsidR="00D76CA1" w:rsidRPr="00553D22">
        <w:rPr>
          <w:rFonts w:ascii="Verdana" w:hAnsi="Verdana" w:cs="Arial"/>
          <w:sz w:val="21"/>
          <w:szCs w:val="21"/>
        </w:rPr>
        <w:t xml:space="preserve"> </w:t>
      </w:r>
      <w:r w:rsidR="00435509" w:rsidRPr="00553D22">
        <w:rPr>
          <w:rFonts w:ascii="Verdana" w:hAnsi="Verdana" w:cs="Arial"/>
          <w:sz w:val="21"/>
          <w:szCs w:val="21"/>
        </w:rPr>
        <w:t>through</w:t>
      </w:r>
      <w:r w:rsidR="00D76CA1" w:rsidRPr="00553D22">
        <w:rPr>
          <w:rFonts w:ascii="Verdana" w:hAnsi="Verdana" w:cs="Arial"/>
          <w:sz w:val="21"/>
          <w:szCs w:val="21"/>
        </w:rPr>
        <w:t xml:space="preserve"> </w:t>
      </w:r>
      <w:r w:rsidR="4226CE80" w:rsidRPr="00553D22">
        <w:rPr>
          <w:rFonts w:ascii="Verdana" w:hAnsi="Verdana" w:cs="Arial"/>
          <w:sz w:val="21"/>
          <w:szCs w:val="21"/>
        </w:rPr>
        <w:t>the</w:t>
      </w:r>
      <w:r w:rsidR="00D76CA1" w:rsidRPr="00553D22">
        <w:rPr>
          <w:rFonts w:ascii="Verdana" w:hAnsi="Verdana" w:cs="Arial"/>
          <w:sz w:val="21"/>
          <w:szCs w:val="21"/>
        </w:rPr>
        <w:t xml:space="preserve"> </w:t>
      </w:r>
      <w:r w:rsidR="00435509" w:rsidRPr="00553D22">
        <w:rPr>
          <w:rFonts w:ascii="Verdana" w:hAnsi="Verdana" w:cs="Arial"/>
          <w:sz w:val="21"/>
          <w:szCs w:val="21"/>
        </w:rPr>
        <w:t>H4F</w:t>
      </w:r>
      <w:r w:rsidR="00D76CA1" w:rsidRPr="00553D22">
        <w:rPr>
          <w:rFonts w:ascii="Verdana" w:hAnsi="Verdana" w:cs="Arial"/>
          <w:sz w:val="21"/>
          <w:szCs w:val="21"/>
        </w:rPr>
        <w:t xml:space="preserve"> </w:t>
      </w:r>
      <w:r w:rsidR="4226CE80" w:rsidRPr="00553D22">
        <w:rPr>
          <w:rFonts w:ascii="Verdana" w:hAnsi="Verdana" w:cs="Arial"/>
          <w:sz w:val="21"/>
          <w:szCs w:val="21"/>
        </w:rPr>
        <w:t>program</w:t>
      </w:r>
      <w:r w:rsidR="00D665BD" w:rsidRPr="00553D22">
        <w:rPr>
          <w:rFonts w:ascii="Verdana" w:hAnsi="Verdana" w:cs="Arial"/>
          <w:sz w:val="21"/>
          <w:szCs w:val="21"/>
        </w:rPr>
        <w:t>, including serious incidents and deaths,</w:t>
      </w:r>
      <w:r w:rsidR="00D76CA1" w:rsidRPr="00553D22">
        <w:rPr>
          <w:rFonts w:ascii="Verdana" w:hAnsi="Verdana" w:cs="Arial"/>
          <w:sz w:val="21"/>
          <w:szCs w:val="21"/>
        </w:rPr>
        <w:t xml:space="preserve"> </w:t>
      </w:r>
      <w:r w:rsidR="00DE783E" w:rsidRPr="00553D22">
        <w:rPr>
          <w:rFonts w:ascii="Verdana" w:hAnsi="Verdana" w:cs="Arial"/>
          <w:sz w:val="21"/>
          <w:szCs w:val="21"/>
        </w:rPr>
        <w:t>must</w:t>
      </w:r>
      <w:r w:rsidR="00D76CA1" w:rsidRPr="00553D22">
        <w:rPr>
          <w:rFonts w:ascii="Verdana" w:hAnsi="Verdana" w:cs="Arial"/>
          <w:sz w:val="21"/>
          <w:szCs w:val="21"/>
        </w:rPr>
        <w:t xml:space="preserve"> </w:t>
      </w:r>
      <w:r w:rsidR="00DE783E" w:rsidRPr="00553D22">
        <w:rPr>
          <w:rFonts w:ascii="Verdana" w:hAnsi="Verdana" w:cs="Arial"/>
          <w:sz w:val="21"/>
          <w:szCs w:val="21"/>
        </w:rPr>
        <w:t>be</w:t>
      </w:r>
      <w:r w:rsidR="00D76CA1" w:rsidRPr="00553D22">
        <w:rPr>
          <w:rFonts w:ascii="Verdana" w:hAnsi="Verdana" w:cs="Arial"/>
          <w:sz w:val="21"/>
          <w:szCs w:val="21"/>
        </w:rPr>
        <w:t xml:space="preserve"> </w:t>
      </w:r>
      <w:r w:rsidR="00DE783E" w:rsidRPr="00553D22">
        <w:rPr>
          <w:rFonts w:ascii="Verdana" w:hAnsi="Verdana" w:cs="Arial"/>
          <w:sz w:val="21"/>
          <w:szCs w:val="21"/>
        </w:rPr>
        <w:t>logged</w:t>
      </w:r>
      <w:r w:rsidR="00D76CA1" w:rsidRPr="00553D22">
        <w:rPr>
          <w:rFonts w:ascii="Verdana" w:hAnsi="Verdana" w:cs="Arial"/>
          <w:sz w:val="21"/>
          <w:szCs w:val="21"/>
        </w:rPr>
        <w:t xml:space="preserve"> </w:t>
      </w:r>
      <w:r w:rsidR="00DE783E" w:rsidRPr="00553D22">
        <w:rPr>
          <w:rFonts w:ascii="Verdana" w:hAnsi="Verdana" w:cs="Arial"/>
          <w:sz w:val="21"/>
          <w:szCs w:val="21"/>
        </w:rPr>
        <w:t>via</w:t>
      </w:r>
      <w:r w:rsidR="00D76CA1" w:rsidRPr="00553D22">
        <w:rPr>
          <w:rFonts w:ascii="Verdana" w:hAnsi="Verdana" w:cs="Arial"/>
          <w:sz w:val="21"/>
          <w:szCs w:val="21"/>
        </w:rPr>
        <w:t xml:space="preserve"> </w:t>
      </w:r>
      <w:r w:rsidR="009E35A6" w:rsidRPr="00553D22">
        <w:rPr>
          <w:rFonts w:ascii="Verdana" w:hAnsi="Verdana" w:cs="Arial"/>
          <w:sz w:val="21"/>
          <w:szCs w:val="21"/>
        </w:rPr>
        <w:t>the</w:t>
      </w:r>
      <w:r w:rsidR="00D76CA1" w:rsidRPr="00553D22">
        <w:rPr>
          <w:rFonts w:ascii="Verdana" w:hAnsi="Verdana" w:cs="Arial"/>
          <w:sz w:val="21"/>
          <w:szCs w:val="21"/>
        </w:rPr>
        <w:t xml:space="preserve"> </w:t>
      </w:r>
      <w:r w:rsidR="009E35A6" w:rsidRPr="00553D22">
        <w:rPr>
          <w:rFonts w:ascii="Verdana" w:hAnsi="Verdana" w:cs="Arial"/>
          <w:sz w:val="21"/>
          <w:szCs w:val="21"/>
        </w:rPr>
        <w:t>Client</w:t>
      </w:r>
      <w:r w:rsidR="00D76CA1" w:rsidRPr="00553D22">
        <w:rPr>
          <w:rFonts w:ascii="Verdana" w:hAnsi="Verdana" w:cs="Arial"/>
          <w:sz w:val="21"/>
          <w:szCs w:val="21"/>
        </w:rPr>
        <w:t xml:space="preserve"> </w:t>
      </w:r>
      <w:r w:rsidR="009E35A6" w:rsidRPr="00553D22">
        <w:rPr>
          <w:rFonts w:ascii="Verdana" w:hAnsi="Verdana" w:cs="Arial"/>
          <w:sz w:val="21"/>
          <w:szCs w:val="21"/>
        </w:rPr>
        <w:t>Incident</w:t>
      </w:r>
      <w:r w:rsidR="00D76CA1" w:rsidRPr="00553D22">
        <w:rPr>
          <w:rFonts w:ascii="Verdana" w:hAnsi="Verdana" w:cs="Arial"/>
          <w:sz w:val="21"/>
          <w:szCs w:val="21"/>
        </w:rPr>
        <w:t xml:space="preserve"> </w:t>
      </w:r>
      <w:r w:rsidR="009E35A6" w:rsidRPr="00553D22">
        <w:rPr>
          <w:rFonts w:ascii="Verdana" w:hAnsi="Verdana" w:cs="Arial"/>
          <w:sz w:val="21"/>
          <w:szCs w:val="21"/>
        </w:rPr>
        <w:t>Management</w:t>
      </w:r>
      <w:r w:rsidR="00D76CA1" w:rsidRPr="00553D22">
        <w:rPr>
          <w:rFonts w:ascii="Verdana" w:hAnsi="Verdana" w:cs="Arial"/>
          <w:sz w:val="21"/>
          <w:szCs w:val="21"/>
        </w:rPr>
        <w:t xml:space="preserve"> </w:t>
      </w:r>
      <w:r w:rsidR="009E35A6" w:rsidRPr="00553D22">
        <w:rPr>
          <w:rFonts w:ascii="Verdana" w:hAnsi="Verdana" w:cs="Arial"/>
          <w:sz w:val="21"/>
          <w:szCs w:val="21"/>
        </w:rPr>
        <w:t>System</w:t>
      </w:r>
      <w:r w:rsidR="00D76CA1" w:rsidRPr="00553D22">
        <w:rPr>
          <w:rFonts w:ascii="Verdana" w:hAnsi="Verdana" w:cs="Arial"/>
          <w:sz w:val="21"/>
          <w:szCs w:val="21"/>
        </w:rPr>
        <w:t xml:space="preserve"> </w:t>
      </w:r>
      <w:r w:rsidR="00BE6C97" w:rsidRPr="00553D22">
        <w:rPr>
          <w:rFonts w:ascii="Verdana" w:hAnsi="Verdana" w:cs="Arial"/>
          <w:sz w:val="21"/>
          <w:szCs w:val="21"/>
        </w:rPr>
        <w:t>(CIMS)</w:t>
      </w:r>
      <w:r w:rsidR="00D76CA1" w:rsidRPr="00553D22">
        <w:rPr>
          <w:rFonts w:ascii="Verdana" w:hAnsi="Verdana" w:cs="Arial"/>
          <w:sz w:val="21"/>
          <w:szCs w:val="21"/>
        </w:rPr>
        <w:t xml:space="preserve"> </w:t>
      </w:r>
      <w:r w:rsidR="009E35A6" w:rsidRPr="00553D22">
        <w:rPr>
          <w:rFonts w:ascii="Verdana" w:hAnsi="Verdana" w:cs="Arial"/>
          <w:sz w:val="21"/>
          <w:szCs w:val="21"/>
        </w:rPr>
        <w:t>or</w:t>
      </w:r>
      <w:r w:rsidR="00D76CA1" w:rsidRPr="00553D22">
        <w:rPr>
          <w:rFonts w:ascii="Verdana" w:hAnsi="Verdana" w:cs="Arial"/>
          <w:sz w:val="21"/>
          <w:szCs w:val="21"/>
        </w:rPr>
        <w:t xml:space="preserve"> </w:t>
      </w:r>
      <w:r w:rsidR="004C58AB" w:rsidRPr="00553D22">
        <w:rPr>
          <w:rFonts w:ascii="Verdana" w:hAnsi="Verdana" w:cs="Arial"/>
          <w:sz w:val="21"/>
          <w:szCs w:val="21"/>
        </w:rPr>
        <w:t>the</w:t>
      </w:r>
      <w:r w:rsidR="00D76CA1" w:rsidRPr="00553D22">
        <w:rPr>
          <w:rFonts w:ascii="Verdana" w:hAnsi="Verdana" w:cs="Arial"/>
          <w:sz w:val="21"/>
          <w:szCs w:val="21"/>
        </w:rPr>
        <w:t xml:space="preserve"> </w:t>
      </w:r>
      <w:r w:rsidR="004C58AB" w:rsidRPr="00553D22">
        <w:rPr>
          <w:rFonts w:ascii="Verdana" w:hAnsi="Verdana" w:cs="Arial"/>
          <w:sz w:val="21"/>
          <w:szCs w:val="21"/>
        </w:rPr>
        <w:t>Victorian</w:t>
      </w:r>
      <w:r w:rsidR="00D76CA1" w:rsidRPr="00553D22">
        <w:rPr>
          <w:rFonts w:ascii="Verdana" w:hAnsi="Verdana" w:cs="Arial"/>
          <w:sz w:val="21"/>
          <w:szCs w:val="21"/>
        </w:rPr>
        <w:t xml:space="preserve"> </w:t>
      </w:r>
      <w:r w:rsidR="004C58AB" w:rsidRPr="00553D22">
        <w:rPr>
          <w:rFonts w:ascii="Verdana" w:hAnsi="Verdana" w:cs="Arial"/>
          <w:sz w:val="21"/>
          <w:szCs w:val="21"/>
        </w:rPr>
        <w:t>Health</w:t>
      </w:r>
      <w:r w:rsidR="00D76CA1" w:rsidRPr="00553D22">
        <w:rPr>
          <w:rFonts w:ascii="Verdana" w:hAnsi="Verdana" w:cs="Arial"/>
          <w:sz w:val="21"/>
          <w:szCs w:val="21"/>
        </w:rPr>
        <w:t xml:space="preserve"> </w:t>
      </w:r>
      <w:r w:rsidR="004C58AB" w:rsidRPr="00553D22">
        <w:rPr>
          <w:rFonts w:ascii="Verdana" w:hAnsi="Verdana" w:cs="Arial"/>
          <w:sz w:val="21"/>
          <w:szCs w:val="21"/>
        </w:rPr>
        <w:t>Incident</w:t>
      </w:r>
      <w:r w:rsidR="00D76CA1" w:rsidRPr="00553D22">
        <w:rPr>
          <w:rFonts w:ascii="Verdana" w:hAnsi="Verdana" w:cs="Arial"/>
          <w:sz w:val="21"/>
          <w:szCs w:val="21"/>
        </w:rPr>
        <w:t xml:space="preserve"> </w:t>
      </w:r>
      <w:r w:rsidR="004C58AB" w:rsidRPr="00553D22">
        <w:rPr>
          <w:rFonts w:ascii="Verdana" w:hAnsi="Verdana" w:cs="Arial"/>
          <w:sz w:val="21"/>
          <w:szCs w:val="21"/>
        </w:rPr>
        <w:t>Management</w:t>
      </w:r>
      <w:r w:rsidR="00D76CA1" w:rsidRPr="00553D22">
        <w:rPr>
          <w:rFonts w:ascii="Verdana" w:hAnsi="Verdana" w:cs="Arial"/>
          <w:sz w:val="21"/>
          <w:szCs w:val="21"/>
        </w:rPr>
        <w:t xml:space="preserve"> </w:t>
      </w:r>
      <w:r w:rsidR="004C58AB" w:rsidRPr="00553D22">
        <w:rPr>
          <w:rFonts w:ascii="Verdana" w:hAnsi="Verdana" w:cs="Arial"/>
          <w:sz w:val="21"/>
          <w:szCs w:val="21"/>
        </w:rPr>
        <w:t>System</w:t>
      </w:r>
      <w:r w:rsidR="00D76CA1" w:rsidRPr="00553D22">
        <w:rPr>
          <w:rFonts w:ascii="Verdana" w:hAnsi="Verdana" w:cs="Arial"/>
          <w:sz w:val="21"/>
          <w:szCs w:val="21"/>
        </w:rPr>
        <w:t xml:space="preserve"> </w:t>
      </w:r>
      <w:r w:rsidR="004C58AB" w:rsidRPr="00553D22">
        <w:rPr>
          <w:rFonts w:ascii="Verdana" w:hAnsi="Verdana" w:cs="Arial"/>
          <w:sz w:val="21"/>
          <w:szCs w:val="21"/>
        </w:rPr>
        <w:t>(VHIMS).</w:t>
      </w:r>
      <w:r w:rsidR="00304895" w:rsidRPr="00553D22">
        <w:rPr>
          <w:rFonts w:ascii="Verdana" w:hAnsi="Verdana" w:cs="Arial"/>
          <w:sz w:val="21"/>
          <w:szCs w:val="21"/>
        </w:rPr>
        <w:t xml:space="preserve"> </w:t>
      </w:r>
      <w:r w:rsidR="0050420C" w:rsidRPr="00553D22">
        <w:rPr>
          <w:rFonts w:ascii="Verdana" w:hAnsi="Verdana" w:cs="Arial"/>
          <w:sz w:val="21"/>
          <w:szCs w:val="21"/>
        </w:rPr>
        <w:t>Serious incidents or deaths that occur outside business hours</w:t>
      </w:r>
      <w:r w:rsidR="00304895" w:rsidRPr="00553D22">
        <w:rPr>
          <w:rFonts w:ascii="Verdana" w:hAnsi="Verdana" w:cs="Arial"/>
          <w:sz w:val="21"/>
          <w:szCs w:val="21"/>
        </w:rPr>
        <w:t xml:space="preserve"> should be reported </w:t>
      </w:r>
      <w:r w:rsidR="00E60C22" w:rsidRPr="00553D22">
        <w:rPr>
          <w:rFonts w:ascii="Verdana" w:hAnsi="Verdana" w:cs="Arial"/>
          <w:sz w:val="21"/>
          <w:szCs w:val="21"/>
        </w:rPr>
        <w:t>b</w:t>
      </w:r>
      <w:r w:rsidR="0050420C" w:rsidRPr="00553D22">
        <w:rPr>
          <w:rFonts w:ascii="Verdana" w:hAnsi="Verdana" w:cs="Arial"/>
          <w:sz w:val="21"/>
          <w:szCs w:val="21"/>
        </w:rPr>
        <w:t>y the Service Provider</w:t>
      </w:r>
      <w:r w:rsidR="00E60C22" w:rsidRPr="00553D22">
        <w:rPr>
          <w:rFonts w:ascii="Verdana" w:hAnsi="Verdana" w:cs="Arial"/>
          <w:sz w:val="21"/>
          <w:szCs w:val="21"/>
        </w:rPr>
        <w:t xml:space="preserve"> </w:t>
      </w:r>
      <w:r w:rsidR="005B10BB" w:rsidRPr="00553D22">
        <w:rPr>
          <w:rFonts w:ascii="Verdana" w:hAnsi="Verdana" w:cs="Arial"/>
          <w:sz w:val="21"/>
          <w:szCs w:val="21"/>
        </w:rPr>
        <w:t xml:space="preserve">via </w:t>
      </w:r>
      <w:hyperlink r:id="rId52" w:history="1">
        <w:r w:rsidR="005B10BB" w:rsidRPr="007E3438">
          <w:rPr>
            <w:rStyle w:val="Hyperlink"/>
            <w:rFonts w:ascii="Verdana" w:hAnsi="Verdana" w:cs="Arial"/>
            <w:sz w:val="21"/>
            <w:szCs w:val="21"/>
          </w:rPr>
          <w:t xml:space="preserve">email to </w:t>
        </w:r>
        <w:r w:rsidR="098F3CA7" w:rsidRPr="007E3438">
          <w:rPr>
            <w:rStyle w:val="Hyperlink"/>
            <w:rFonts w:ascii="Verdana" w:hAnsi="Verdana" w:cs="Arial"/>
            <w:sz w:val="21"/>
            <w:szCs w:val="21"/>
          </w:rPr>
          <w:t>HomelessnessToHome@homes.vic.gov.au</w:t>
        </w:r>
      </w:hyperlink>
      <w:r w:rsidR="005B10BB" w:rsidRPr="00553D22">
        <w:rPr>
          <w:rStyle w:val="Hyperlink"/>
          <w:rFonts w:ascii="Verdana" w:hAnsi="Verdana" w:cs="Arial"/>
          <w:color w:val="auto"/>
          <w:sz w:val="21"/>
          <w:szCs w:val="21"/>
        </w:rPr>
        <w:t>,</w:t>
      </w:r>
      <w:r w:rsidR="005B10BB" w:rsidRPr="00553D22">
        <w:rPr>
          <w:rFonts w:ascii="Verdana" w:hAnsi="Verdana" w:cs="Arial"/>
          <w:sz w:val="21"/>
          <w:szCs w:val="21"/>
        </w:rPr>
        <w:t xml:space="preserve"> with information on the circumstances and </w:t>
      </w:r>
      <w:r w:rsidR="00943E4E" w:rsidRPr="00553D22">
        <w:rPr>
          <w:rFonts w:ascii="Verdana" w:hAnsi="Verdana" w:cs="Arial"/>
          <w:sz w:val="21"/>
          <w:szCs w:val="21"/>
        </w:rPr>
        <w:t>all potential risks</w:t>
      </w:r>
      <w:r w:rsidR="005B10BB" w:rsidRPr="00553D22">
        <w:rPr>
          <w:rFonts w:ascii="Verdana" w:hAnsi="Verdana" w:cs="Arial"/>
          <w:sz w:val="21"/>
          <w:szCs w:val="21"/>
        </w:rPr>
        <w:t>.</w:t>
      </w:r>
    </w:p>
    <w:p w14:paraId="30902741" w14:textId="36468711" w:rsidR="6D12B6F4" w:rsidRPr="00553D22" w:rsidRDefault="00000000" w:rsidP="6D12B6F4">
      <w:pPr>
        <w:spacing w:after="120" w:line="270" w:lineRule="exact"/>
        <w:rPr>
          <w:rFonts w:ascii="Verdana" w:hAnsi="Verdana" w:cs="Arial"/>
          <w:sz w:val="21"/>
          <w:szCs w:val="21"/>
        </w:rPr>
      </w:pPr>
      <w:hyperlink r:id="rId53" w:history="1">
        <w:r w:rsidR="7D62B5C6" w:rsidRPr="001265C7">
          <w:rPr>
            <w:rStyle w:val="Hyperlink"/>
            <w:rFonts w:ascii="Verdana" w:hAnsi="Verdana" w:cs="Arial"/>
            <w:sz w:val="21"/>
            <w:szCs w:val="21"/>
          </w:rPr>
          <w:t>The CIMS Incident Management Guide</w:t>
        </w:r>
      </w:hyperlink>
      <w:r w:rsidR="7D62B5C6" w:rsidRPr="4373FEFC">
        <w:rPr>
          <w:rFonts w:ascii="Verdana" w:hAnsi="Verdana" w:cs="Arial"/>
          <w:sz w:val="21"/>
          <w:szCs w:val="21"/>
        </w:rPr>
        <w:t xml:space="preserve"> can be </w:t>
      </w:r>
      <w:r w:rsidR="7B15B757" w:rsidRPr="4373FEFC">
        <w:rPr>
          <w:rFonts w:ascii="Verdana" w:hAnsi="Verdana" w:cs="Arial"/>
          <w:sz w:val="21"/>
          <w:szCs w:val="21"/>
        </w:rPr>
        <w:t>viewed at</w:t>
      </w:r>
      <w:r w:rsidR="5C14DBD2" w:rsidRPr="4373FEFC">
        <w:rPr>
          <w:rFonts w:ascii="Verdana" w:hAnsi="Verdana" w:cs="Arial"/>
          <w:sz w:val="21"/>
          <w:szCs w:val="21"/>
        </w:rPr>
        <w:t xml:space="preserve"> </w:t>
      </w:r>
      <w:r w:rsidR="001265C7">
        <w:rPr>
          <w:rFonts w:ascii="Verdana" w:hAnsi="Verdana" w:cs="Arial"/>
          <w:sz w:val="21"/>
          <w:szCs w:val="21"/>
        </w:rPr>
        <w:t>&lt;</w:t>
      </w:r>
      <w:r w:rsidR="001265C7" w:rsidRPr="001265C7">
        <w:rPr>
          <w:rFonts w:ascii="Verdana" w:hAnsi="Verdana" w:cs="Arial"/>
          <w:sz w:val="21"/>
          <w:szCs w:val="21"/>
        </w:rPr>
        <w:t>https://providers.dffh.vic.gov.au/client-incident-management-guide-cims-word</w:t>
      </w:r>
      <w:r w:rsidR="001265C7">
        <w:rPr>
          <w:rFonts w:ascii="Verdana" w:hAnsi="Verdana" w:cs="Arial"/>
          <w:sz w:val="21"/>
          <w:szCs w:val="21"/>
        </w:rPr>
        <w:t>&gt;.</w:t>
      </w:r>
      <w:r w:rsidR="002D5025" w:rsidDel="002D5025">
        <w:t xml:space="preserve"> </w:t>
      </w:r>
    </w:p>
    <w:p w14:paraId="7E83814D" w14:textId="48294344" w:rsidR="00336476" w:rsidRPr="00553D22" w:rsidRDefault="00000000" w:rsidP="6D12B6F4">
      <w:pPr>
        <w:spacing w:after="120" w:line="270" w:lineRule="exact"/>
        <w:rPr>
          <w:rFonts w:ascii="Verdana" w:hAnsi="Verdana" w:cs="Arial"/>
          <w:sz w:val="21"/>
          <w:szCs w:val="21"/>
        </w:rPr>
      </w:pPr>
      <w:hyperlink r:id="rId54" w:history="1">
        <w:r w:rsidR="2256F523" w:rsidRPr="001265C7">
          <w:rPr>
            <w:rStyle w:val="Hyperlink"/>
            <w:rFonts w:ascii="Verdana" w:hAnsi="Verdana" w:cs="Arial"/>
            <w:sz w:val="21"/>
            <w:szCs w:val="21"/>
          </w:rPr>
          <w:t>More information on VHIMS</w:t>
        </w:r>
      </w:hyperlink>
      <w:r w:rsidR="2256F523" w:rsidRPr="5AC266F9">
        <w:rPr>
          <w:rFonts w:ascii="Verdana" w:hAnsi="Verdana" w:cs="Arial"/>
          <w:sz w:val="21"/>
          <w:szCs w:val="21"/>
        </w:rPr>
        <w:t xml:space="preserve"> can be found </w:t>
      </w:r>
      <w:r w:rsidR="345DCFED" w:rsidRPr="5AC266F9">
        <w:rPr>
          <w:rFonts w:ascii="Verdana" w:hAnsi="Verdana" w:cs="Arial"/>
          <w:sz w:val="21"/>
          <w:szCs w:val="21"/>
        </w:rPr>
        <w:t>at</w:t>
      </w:r>
      <w:r w:rsidR="10082816" w:rsidRPr="5AC266F9">
        <w:rPr>
          <w:rFonts w:ascii="Verdana" w:hAnsi="Verdana" w:cs="Arial"/>
          <w:sz w:val="21"/>
          <w:szCs w:val="21"/>
        </w:rPr>
        <w:t xml:space="preserve"> </w:t>
      </w:r>
      <w:r w:rsidR="345DCFED" w:rsidRPr="5AC266F9">
        <w:rPr>
          <w:rFonts w:ascii="Verdana" w:hAnsi="Verdana" w:cs="Arial"/>
          <w:sz w:val="21"/>
          <w:szCs w:val="21"/>
        </w:rPr>
        <w:t>&lt;</w:t>
      </w:r>
      <w:hyperlink r:id="rId55">
        <w:r w:rsidR="2256F523" w:rsidRPr="5AC266F9">
          <w:rPr>
            <w:rStyle w:val="Hyperlink"/>
            <w:rFonts w:ascii="Verdana" w:hAnsi="Verdana" w:cs="Arial"/>
            <w:sz w:val="21"/>
            <w:szCs w:val="21"/>
          </w:rPr>
          <w:t>https://vahi.vic.gov.au/ourwork/safety-and-surveillance-reporting</w:t>
        </w:r>
      </w:hyperlink>
      <w:r w:rsidR="345DCFED" w:rsidRPr="5AC266F9">
        <w:rPr>
          <w:rFonts w:ascii="Verdana" w:hAnsi="Verdana" w:cs="Arial"/>
          <w:sz w:val="21"/>
          <w:szCs w:val="21"/>
        </w:rPr>
        <w:t>&gt;.</w:t>
      </w:r>
    </w:p>
    <w:p w14:paraId="575953CA" w14:textId="760C57F1" w:rsidR="00C46296" w:rsidRPr="00553D22" w:rsidRDefault="00E70B25" w:rsidP="00277F38">
      <w:pPr>
        <w:spacing w:after="120" w:line="270" w:lineRule="exact"/>
        <w:textAlignment w:val="baseline"/>
        <w:rPr>
          <w:rFonts w:ascii="Verdana" w:hAnsi="Verdana" w:cs="Arial"/>
          <w:sz w:val="21"/>
          <w:szCs w:val="21"/>
        </w:rPr>
      </w:pPr>
      <w:r w:rsidRPr="00553D22">
        <w:rPr>
          <w:rFonts w:ascii="Verdana" w:hAnsi="Verdana" w:cs="Arial"/>
          <w:sz w:val="21"/>
          <w:szCs w:val="21"/>
        </w:rPr>
        <w:t>Service</w:t>
      </w:r>
      <w:r w:rsidR="00D76CA1" w:rsidRPr="00553D22">
        <w:rPr>
          <w:rFonts w:ascii="Verdana" w:hAnsi="Verdana" w:cs="Arial"/>
          <w:sz w:val="21"/>
          <w:szCs w:val="21"/>
        </w:rPr>
        <w:t xml:space="preserve"> </w:t>
      </w:r>
      <w:r w:rsidRPr="00553D22">
        <w:rPr>
          <w:rFonts w:ascii="Verdana" w:hAnsi="Verdana" w:cs="Arial"/>
          <w:sz w:val="21"/>
          <w:szCs w:val="21"/>
        </w:rPr>
        <w:t>Providers</w:t>
      </w:r>
      <w:r w:rsidR="00D76CA1" w:rsidRPr="00553D22">
        <w:rPr>
          <w:rFonts w:ascii="Verdana" w:hAnsi="Verdana" w:cs="Arial"/>
          <w:sz w:val="21"/>
          <w:szCs w:val="21"/>
        </w:rPr>
        <w:t xml:space="preserve"> </w:t>
      </w:r>
      <w:r w:rsidR="008C5A1C" w:rsidRPr="00553D22">
        <w:rPr>
          <w:rFonts w:ascii="Verdana" w:hAnsi="Verdana" w:cs="Arial"/>
          <w:sz w:val="21"/>
          <w:szCs w:val="21"/>
        </w:rPr>
        <w:t>must</w:t>
      </w:r>
      <w:r w:rsidR="00D76CA1" w:rsidRPr="00553D22">
        <w:rPr>
          <w:rFonts w:ascii="Verdana" w:hAnsi="Verdana" w:cs="Arial"/>
          <w:sz w:val="21"/>
          <w:szCs w:val="21"/>
        </w:rPr>
        <w:t xml:space="preserve"> </w:t>
      </w:r>
      <w:r w:rsidR="005D12DB" w:rsidRPr="00553D22">
        <w:rPr>
          <w:rFonts w:ascii="Verdana" w:hAnsi="Verdana" w:cs="Arial"/>
          <w:sz w:val="21"/>
          <w:szCs w:val="21"/>
        </w:rPr>
        <w:t>advis</w:t>
      </w:r>
      <w:r w:rsidR="008C5A1C" w:rsidRPr="00553D22">
        <w:rPr>
          <w:rFonts w:ascii="Verdana" w:hAnsi="Verdana" w:cs="Arial"/>
          <w:sz w:val="21"/>
          <w:szCs w:val="21"/>
        </w:rPr>
        <w:t>e</w:t>
      </w:r>
      <w:r w:rsidR="00D76CA1" w:rsidRPr="00553D22">
        <w:rPr>
          <w:rFonts w:ascii="Verdana" w:hAnsi="Verdana" w:cs="Arial"/>
          <w:sz w:val="21"/>
          <w:szCs w:val="21"/>
        </w:rPr>
        <w:t xml:space="preserve"> Homes Victoria </w:t>
      </w:r>
      <w:r w:rsidR="005D12DB" w:rsidRPr="00553D22">
        <w:rPr>
          <w:rFonts w:ascii="Verdana" w:hAnsi="Verdana" w:cs="Arial"/>
          <w:sz w:val="21"/>
          <w:szCs w:val="21"/>
        </w:rPr>
        <w:t>of</w:t>
      </w:r>
      <w:r w:rsidR="00D76CA1" w:rsidRPr="00553D22">
        <w:rPr>
          <w:rFonts w:ascii="Verdana" w:hAnsi="Verdana" w:cs="Arial"/>
          <w:sz w:val="21"/>
          <w:szCs w:val="21"/>
        </w:rPr>
        <w:t xml:space="preserve"> </w:t>
      </w:r>
      <w:r w:rsidR="005D12DB" w:rsidRPr="00553D22">
        <w:rPr>
          <w:rFonts w:ascii="Verdana" w:hAnsi="Verdana" w:cs="Arial"/>
          <w:sz w:val="21"/>
          <w:szCs w:val="21"/>
        </w:rPr>
        <w:t>any</w:t>
      </w:r>
      <w:r w:rsidR="00D76CA1" w:rsidRPr="00553D22">
        <w:rPr>
          <w:rFonts w:ascii="Verdana" w:hAnsi="Verdana" w:cs="Arial"/>
          <w:sz w:val="21"/>
          <w:szCs w:val="21"/>
        </w:rPr>
        <w:t xml:space="preserve"> </w:t>
      </w:r>
      <w:r w:rsidR="00661267" w:rsidRPr="00553D22">
        <w:rPr>
          <w:rFonts w:ascii="Verdana" w:hAnsi="Verdana" w:cs="Arial"/>
          <w:sz w:val="21"/>
          <w:szCs w:val="21"/>
        </w:rPr>
        <w:t>incident</w:t>
      </w:r>
      <w:r w:rsidR="00D76CA1" w:rsidRPr="00553D22">
        <w:rPr>
          <w:rFonts w:ascii="Verdana" w:hAnsi="Verdana" w:cs="Arial"/>
          <w:sz w:val="21"/>
          <w:szCs w:val="21"/>
        </w:rPr>
        <w:t xml:space="preserve"> </w:t>
      </w:r>
      <w:r w:rsidR="00E075DF" w:rsidRPr="00553D22">
        <w:rPr>
          <w:rFonts w:ascii="Verdana" w:hAnsi="Verdana" w:cs="Arial"/>
          <w:sz w:val="21"/>
          <w:szCs w:val="21"/>
        </w:rPr>
        <w:t>logged</w:t>
      </w:r>
      <w:r w:rsidR="00D76CA1" w:rsidRPr="00553D22">
        <w:rPr>
          <w:rFonts w:ascii="Verdana" w:hAnsi="Verdana" w:cs="Arial"/>
          <w:sz w:val="21"/>
          <w:szCs w:val="21"/>
        </w:rPr>
        <w:t xml:space="preserve"> </w:t>
      </w:r>
      <w:r w:rsidR="00427730" w:rsidRPr="00553D22">
        <w:rPr>
          <w:rFonts w:ascii="Verdana" w:hAnsi="Verdana" w:cs="Arial"/>
          <w:sz w:val="21"/>
          <w:szCs w:val="21"/>
        </w:rPr>
        <w:t>through</w:t>
      </w:r>
      <w:r w:rsidR="00D76CA1" w:rsidRPr="00553D22">
        <w:rPr>
          <w:rFonts w:ascii="Verdana" w:hAnsi="Verdana" w:cs="Arial"/>
          <w:sz w:val="21"/>
          <w:szCs w:val="21"/>
        </w:rPr>
        <w:t xml:space="preserve"> </w:t>
      </w:r>
      <w:r w:rsidR="00427730" w:rsidRPr="00553D22">
        <w:rPr>
          <w:rFonts w:ascii="Verdana" w:hAnsi="Verdana" w:cs="Arial"/>
          <w:sz w:val="21"/>
          <w:szCs w:val="21"/>
        </w:rPr>
        <w:t>the</w:t>
      </w:r>
      <w:r w:rsidR="00D76CA1" w:rsidRPr="00553D22">
        <w:rPr>
          <w:rFonts w:ascii="Verdana" w:hAnsi="Verdana" w:cs="Arial"/>
          <w:sz w:val="21"/>
          <w:szCs w:val="21"/>
        </w:rPr>
        <w:t xml:space="preserve"> </w:t>
      </w:r>
      <w:r w:rsidR="00427730" w:rsidRPr="00553D22">
        <w:rPr>
          <w:rFonts w:ascii="Verdana" w:hAnsi="Verdana" w:cs="Arial"/>
          <w:sz w:val="21"/>
          <w:szCs w:val="21"/>
        </w:rPr>
        <w:t>C</w:t>
      </w:r>
      <w:r w:rsidR="00BE6C97" w:rsidRPr="00553D22">
        <w:rPr>
          <w:rFonts w:ascii="Verdana" w:hAnsi="Verdana" w:cs="Arial"/>
          <w:sz w:val="21"/>
          <w:szCs w:val="21"/>
        </w:rPr>
        <w:t>IMS</w:t>
      </w:r>
      <w:r w:rsidR="00D76CA1" w:rsidRPr="00553D22">
        <w:rPr>
          <w:rFonts w:ascii="Verdana" w:hAnsi="Verdana" w:cs="Arial"/>
          <w:sz w:val="21"/>
          <w:szCs w:val="21"/>
        </w:rPr>
        <w:t xml:space="preserve"> </w:t>
      </w:r>
      <w:r w:rsidR="00BE6C97" w:rsidRPr="00553D22">
        <w:rPr>
          <w:rFonts w:ascii="Verdana" w:hAnsi="Verdana" w:cs="Arial"/>
          <w:sz w:val="21"/>
          <w:szCs w:val="21"/>
        </w:rPr>
        <w:t>or</w:t>
      </w:r>
      <w:r w:rsidR="00D76CA1" w:rsidRPr="00553D22">
        <w:rPr>
          <w:rFonts w:ascii="Verdana" w:hAnsi="Verdana" w:cs="Arial"/>
          <w:sz w:val="21"/>
          <w:szCs w:val="21"/>
        </w:rPr>
        <w:t xml:space="preserve"> </w:t>
      </w:r>
      <w:r w:rsidR="00BE6C97" w:rsidRPr="00553D22">
        <w:rPr>
          <w:rFonts w:ascii="Verdana" w:hAnsi="Verdana" w:cs="Arial"/>
          <w:sz w:val="21"/>
          <w:szCs w:val="21"/>
        </w:rPr>
        <w:t>VHIMS</w:t>
      </w:r>
      <w:r w:rsidR="00D76CA1" w:rsidRPr="00553D22">
        <w:rPr>
          <w:rFonts w:ascii="Verdana" w:hAnsi="Verdana" w:cs="Arial"/>
          <w:sz w:val="21"/>
          <w:szCs w:val="21"/>
        </w:rPr>
        <w:t xml:space="preserve"> </w:t>
      </w:r>
      <w:r w:rsidR="00426821" w:rsidRPr="00553D22">
        <w:rPr>
          <w:rFonts w:ascii="Verdana" w:hAnsi="Verdana" w:cs="Arial"/>
          <w:sz w:val="21"/>
          <w:szCs w:val="21"/>
        </w:rPr>
        <w:t>within</w:t>
      </w:r>
      <w:r w:rsidR="00D76CA1" w:rsidRPr="00553D22">
        <w:rPr>
          <w:rFonts w:ascii="Verdana" w:hAnsi="Verdana" w:cs="Arial"/>
          <w:sz w:val="21"/>
          <w:szCs w:val="21"/>
        </w:rPr>
        <w:t xml:space="preserve"> </w:t>
      </w:r>
      <w:r w:rsidR="00426821" w:rsidRPr="00553D22">
        <w:rPr>
          <w:rFonts w:ascii="Verdana" w:hAnsi="Verdana" w:cs="Arial"/>
          <w:sz w:val="21"/>
          <w:szCs w:val="21"/>
        </w:rPr>
        <w:t>24</w:t>
      </w:r>
      <w:r w:rsidR="00D76CA1" w:rsidRPr="00553D22">
        <w:rPr>
          <w:rFonts w:ascii="Verdana" w:hAnsi="Verdana" w:cs="Arial"/>
          <w:sz w:val="21"/>
          <w:szCs w:val="21"/>
        </w:rPr>
        <w:t xml:space="preserve"> </w:t>
      </w:r>
      <w:r w:rsidR="00426821" w:rsidRPr="00553D22">
        <w:rPr>
          <w:rFonts w:ascii="Verdana" w:hAnsi="Verdana" w:cs="Arial"/>
          <w:sz w:val="21"/>
          <w:szCs w:val="21"/>
        </w:rPr>
        <w:t>hours</w:t>
      </w:r>
      <w:r w:rsidR="00D76CA1" w:rsidRPr="00553D22">
        <w:rPr>
          <w:rFonts w:ascii="Verdana" w:hAnsi="Verdana" w:cs="Arial"/>
          <w:sz w:val="21"/>
          <w:szCs w:val="21"/>
        </w:rPr>
        <w:t xml:space="preserve"> </w:t>
      </w:r>
      <w:r w:rsidR="00426821" w:rsidRPr="00553D22">
        <w:rPr>
          <w:rFonts w:ascii="Verdana" w:hAnsi="Verdana" w:cs="Arial"/>
          <w:sz w:val="21"/>
          <w:szCs w:val="21"/>
        </w:rPr>
        <w:t>of</w:t>
      </w:r>
      <w:r w:rsidR="00D76CA1" w:rsidRPr="00553D22">
        <w:rPr>
          <w:rFonts w:ascii="Verdana" w:hAnsi="Verdana" w:cs="Arial"/>
          <w:sz w:val="21"/>
          <w:szCs w:val="21"/>
        </w:rPr>
        <w:t xml:space="preserve"> </w:t>
      </w:r>
      <w:r w:rsidR="00426821" w:rsidRPr="00553D22">
        <w:rPr>
          <w:rFonts w:ascii="Verdana" w:hAnsi="Verdana" w:cs="Arial"/>
          <w:sz w:val="21"/>
          <w:szCs w:val="21"/>
        </w:rPr>
        <w:t>submission</w:t>
      </w:r>
      <w:r w:rsidR="00D76CA1" w:rsidRPr="00553D22">
        <w:rPr>
          <w:rFonts w:ascii="Verdana" w:hAnsi="Verdana" w:cs="Arial"/>
          <w:sz w:val="21"/>
          <w:szCs w:val="21"/>
        </w:rPr>
        <w:t xml:space="preserve"> </w:t>
      </w:r>
      <w:r w:rsidR="006D15BB" w:rsidRPr="00553D22">
        <w:rPr>
          <w:rFonts w:ascii="Verdana" w:hAnsi="Verdana" w:cs="Arial"/>
          <w:sz w:val="21"/>
          <w:szCs w:val="21"/>
        </w:rPr>
        <w:t>by</w:t>
      </w:r>
      <w:r w:rsidR="00D76CA1" w:rsidRPr="00553D22">
        <w:rPr>
          <w:rFonts w:ascii="Verdana" w:hAnsi="Verdana" w:cs="Arial"/>
          <w:sz w:val="21"/>
          <w:szCs w:val="21"/>
        </w:rPr>
        <w:t xml:space="preserve"> </w:t>
      </w:r>
      <w:r w:rsidR="007E3438">
        <w:rPr>
          <w:rFonts w:ascii="Verdana" w:hAnsi="Verdana" w:cs="Arial"/>
          <w:sz w:val="21"/>
          <w:szCs w:val="21"/>
        </w:rPr>
        <w:t>sending</w:t>
      </w:r>
      <w:r w:rsidR="00D76CA1" w:rsidRPr="00553D22">
        <w:rPr>
          <w:rFonts w:ascii="Verdana" w:hAnsi="Verdana" w:cs="Arial"/>
          <w:sz w:val="21"/>
          <w:szCs w:val="21"/>
        </w:rPr>
        <w:t xml:space="preserve"> </w:t>
      </w:r>
      <w:r w:rsidR="006D15BB" w:rsidRPr="00553D22">
        <w:rPr>
          <w:rFonts w:ascii="Verdana" w:hAnsi="Verdana" w:cs="Arial"/>
          <w:sz w:val="21"/>
          <w:szCs w:val="21"/>
        </w:rPr>
        <w:t>a</w:t>
      </w:r>
      <w:r w:rsidR="00D76CA1" w:rsidRPr="00553D22">
        <w:rPr>
          <w:rFonts w:ascii="Verdana" w:hAnsi="Verdana" w:cs="Arial"/>
          <w:sz w:val="21"/>
          <w:szCs w:val="21"/>
        </w:rPr>
        <w:t xml:space="preserve"> </w:t>
      </w:r>
      <w:r w:rsidR="00007552" w:rsidRPr="00553D22">
        <w:rPr>
          <w:rFonts w:ascii="Verdana" w:hAnsi="Verdana" w:cs="Arial"/>
          <w:sz w:val="21"/>
          <w:szCs w:val="21"/>
        </w:rPr>
        <w:t>copy</w:t>
      </w:r>
      <w:r w:rsidR="00D76CA1" w:rsidRPr="00553D22">
        <w:rPr>
          <w:rFonts w:ascii="Verdana" w:hAnsi="Verdana" w:cs="Arial"/>
          <w:sz w:val="21"/>
          <w:szCs w:val="21"/>
        </w:rPr>
        <w:t xml:space="preserve"> </w:t>
      </w:r>
      <w:r w:rsidR="00007552" w:rsidRPr="00553D22">
        <w:rPr>
          <w:rFonts w:ascii="Verdana" w:hAnsi="Verdana" w:cs="Arial"/>
          <w:sz w:val="21"/>
          <w:szCs w:val="21"/>
        </w:rPr>
        <w:t>of</w:t>
      </w:r>
      <w:r w:rsidR="00D76CA1" w:rsidRPr="00553D22">
        <w:rPr>
          <w:rFonts w:ascii="Verdana" w:hAnsi="Verdana" w:cs="Arial"/>
          <w:sz w:val="21"/>
          <w:szCs w:val="21"/>
        </w:rPr>
        <w:t xml:space="preserve"> </w:t>
      </w:r>
      <w:r w:rsidR="00007552" w:rsidRPr="00553D22">
        <w:rPr>
          <w:rFonts w:ascii="Verdana" w:hAnsi="Verdana" w:cs="Arial"/>
          <w:sz w:val="21"/>
          <w:szCs w:val="21"/>
        </w:rPr>
        <w:t>the</w:t>
      </w:r>
      <w:r w:rsidR="00D76CA1" w:rsidRPr="00553D22">
        <w:rPr>
          <w:rFonts w:ascii="Verdana" w:hAnsi="Verdana" w:cs="Arial"/>
          <w:sz w:val="21"/>
          <w:szCs w:val="21"/>
        </w:rPr>
        <w:t xml:space="preserve"> </w:t>
      </w:r>
      <w:r w:rsidR="00007552" w:rsidRPr="00553D22">
        <w:rPr>
          <w:rFonts w:ascii="Verdana" w:hAnsi="Verdana" w:cs="Arial"/>
          <w:sz w:val="21"/>
          <w:szCs w:val="21"/>
        </w:rPr>
        <w:t>incident</w:t>
      </w:r>
      <w:r w:rsidR="00D76CA1" w:rsidRPr="00553D22">
        <w:rPr>
          <w:rFonts w:ascii="Verdana" w:hAnsi="Verdana" w:cs="Arial"/>
          <w:sz w:val="21"/>
          <w:szCs w:val="21"/>
        </w:rPr>
        <w:t xml:space="preserve"> </w:t>
      </w:r>
      <w:r w:rsidR="00007552" w:rsidRPr="00553D22">
        <w:rPr>
          <w:rFonts w:ascii="Verdana" w:hAnsi="Verdana" w:cs="Arial"/>
          <w:sz w:val="21"/>
          <w:szCs w:val="21"/>
        </w:rPr>
        <w:t>report</w:t>
      </w:r>
      <w:r w:rsidR="00D76CA1" w:rsidRPr="00553D22">
        <w:rPr>
          <w:rFonts w:ascii="Verdana" w:hAnsi="Verdana" w:cs="Arial"/>
          <w:sz w:val="21"/>
          <w:szCs w:val="21"/>
        </w:rPr>
        <w:t xml:space="preserve"> </w:t>
      </w:r>
      <w:r w:rsidR="00CD1BE3">
        <w:rPr>
          <w:rFonts w:ascii="Verdana" w:hAnsi="Verdana" w:cs="Arial"/>
          <w:sz w:val="21"/>
          <w:szCs w:val="21"/>
        </w:rPr>
        <w:t xml:space="preserve">via </w:t>
      </w:r>
      <w:hyperlink r:id="rId56" w:history="1">
        <w:r w:rsidR="00CD1BE3" w:rsidRPr="00CD1BE3">
          <w:rPr>
            <w:rStyle w:val="Hyperlink"/>
            <w:rFonts w:ascii="Verdana" w:hAnsi="Verdana" w:cs="Arial"/>
            <w:sz w:val="21"/>
            <w:szCs w:val="21"/>
          </w:rPr>
          <w:t>email to HomelessnessToHome@homes.vic.gov.au</w:t>
        </w:r>
      </w:hyperlink>
      <w:r w:rsidR="00D76CA1" w:rsidRPr="00553D22">
        <w:rPr>
          <w:rStyle w:val="Hyperlink"/>
          <w:rFonts w:ascii="Verdana" w:hAnsi="Verdana" w:cs="Arial"/>
          <w:color w:val="auto"/>
          <w:sz w:val="21"/>
          <w:szCs w:val="21"/>
        </w:rPr>
        <w:t xml:space="preserve"> </w:t>
      </w:r>
      <w:r w:rsidR="009E3F3D" w:rsidRPr="00553D22">
        <w:rPr>
          <w:rFonts w:ascii="Verdana" w:hAnsi="Verdana" w:cs="Arial"/>
          <w:sz w:val="21"/>
          <w:szCs w:val="21"/>
        </w:rPr>
        <w:t>with</w:t>
      </w:r>
      <w:r w:rsidR="00D76CA1" w:rsidRPr="00553D22">
        <w:rPr>
          <w:rFonts w:ascii="Verdana" w:hAnsi="Verdana" w:cs="Arial"/>
          <w:sz w:val="21"/>
          <w:szCs w:val="21"/>
        </w:rPr>
        <w:t xml:space="preserve"> </w:t>
      </w:r>
      <w:r w:rsidR="009E3F3D" w:rsidRPr="00553D22">
        <w:rPr>
          <w:rFonts w:ascii="Verdana" w:hAnsi="Verdana" w:cs="Arial"/>
          <w:sz w:val="21"/>
          <w:szCs w:val="21"/>
        </w:rPr>
        <w:t>the</w:t>
      </w:r>
      <w:r w:rsidR="00D76CA1" w:rsidRPr="00553D22">
        <w:rPr>
          <w:rFonts w:ascii="Verdana" w:hAnsi="Verdana" w:cs="Arial"/>
          <w:sz w:val="21"/>
          <w:szCs w:val="21"/>
        </w:rPr>
        <w:t xml:space="preserve"> </w:t>
      </w:r>
      <w:r w:rsidR="009E3F3D" w:rsidRPr="00553D22">
        <w:rPr>
          <w:rFonts w:ascii="Verdana" w:hAnsi="Verdana" w:cs="Arial"/>
          <w:sz w:val="21"/>
          <w:szCs w:val="21"/>
        </w:rPr>
        <w:t>subject</w:t>
      </w:r>
      <w:r w:rsidR="00D76CA1" w:rsidRPr="00553D22">
        <w:rPr>
          <w:rFonts w:ascii="Verdana" w:hAnsi="Verdana" w:cs="Arial"/>
          <w:sz w:val="21"/>
          <w:szCs w:val="21"/>
        </w:rPr>
        <w:t xml:space="preserve"> </w:t>
      </w:r>
      <w:r w:rsidR="009E3F3D" w:rsidRPr="00553D22">
        <w:rPr>
          <w:rFonts w:ascii="Verdana" w:hAnsi="Verdana" w:cs="Arial"/>
          <w:sz w:val="21"/>
          <w:szCs w:val="21"/>
        </w:rPr>
        <w:t>line</w:t>
      </w:r>
      <w:r w:rsidR="00D76CA1" w:rsidRPr="00553D22">
        <w:rPr>
          <w:rFonts w:ascii="Verdana" w:hAnsi="Verdana" w:cs="Arial"/>
          <w:sz w:val="21"/>
          <w:szCs w:val="21"/>
        </w:rPr>
        <w:t xml:space="preserve"> </w:t>
      </w:r>
      <w:r w:rsidR="00C37193" w:rsidRPr="00553D22">
        <w:rPr>
          <w:rFonts w:ascii="Verdana" w:hAnsi="Verdana" w:cs="Arial"/>
          <w:sz w:val="21"/>
          <w:szCs w:val="21"/>
        </w:rPr>
        <w:t>“Notification</w:t>
      </w:r>
      <w:r w:rsidR="00D76CA1" w:rsidRPr="00553D22">
        <w:rPr>
          <w:rFonts w:ascii="Verdana" w:hAnsi="Verdana" w:cs="Arial"/>
          <w:sz w:val="21"/>
          <w:szCs w:val="21"/>
        </w:rPr>
        <w:t xml:space="preserve"> </w:t>
      </w:r>
      <w:r w:rsidR="00C37193" w:rsidRPr="00553D22">
        <w:rPr>
          <w:rFonts w:ascii="Verdana" w:hAnsi="Verdana" w:cs="Arial"/>
          <w:sz w:val="21"/>
          <w:szCs w:val="21"/>
        </w:rPr>
        <w:t>of</w:t>
      </w:r>
      <w:r w:rsidR="00D76CA1" w:rsidRPr="00553D22">
        <w:rPr>
          <w:rFonts w:ascii="Verdana" w:hAnsi="Verdana" w:cs="Arial"/>
          <w:sz w:val="21"/>
          <w:szCs w:val="21"/>
        </w:rPr>
        <w:t xml:space="preserve"> </w:t>
      </w:r>
      <w:r w:rsidR="00C37193" w:rsidRPr="00553D22">
        <w:rPr>
          <w:rFonts w:ascii="Verdana" w:hAnsi="Verdana" w:cs="Arial"/>
          <w:sz w:val="21"/>
          <w:szCs w:val="21"/>
        </w:rPr>
        <w:t>Incident</w:t>
      </w:r>
      <w:r w:rsidR="00D76CA1" w:rsidRPr="00553D22">
        <w:rPr>
          <w:rFonts w:ascii="Verdana" w:hAnsi="Verdana" w:cs="Arial"/>
          <w:sz w:val="21"/>
          <w:szCs w:val="21"/>
        </w:rPr>
        <w:t xml:space="preserve"> </w:t>
      </w:r>
      <w:r w:rsidR="007F32CC" w:rsidRPr="00553D22">
        <w:rPr>
          <w:rFonts w:ascii="Verdana" w:hAnsi="Verdana" w:cs="Arial"/>
          <w:sz w:val="21"/>
          <w:szCs w:val="21"/>
        </w:rPr>
        <w:t>-</w:t>
      </w:r>
      <w:r w:rsidR="00D76CA1" w:rsidRPr="00553D22">
        <w:rPr>
          <w:rFonts w:ascii="Verdana" w:hAnsi="Verdana" w:cs="Arial"/>
          <w:sz w:val="21"/>
          <w:szCs w:val="21"/>
        </w:rPr>
        <w:t xml:space="preserve"> </w:t>
      </w:r>
      <w:r w:rsidR="00181176" w:rsidRPr="00553D22">
        <w:rPr>
          <w:rFonts w:ascii="Verdana" w:hAnsi="Verdana" w:cs="Arial"/>
          <w:sz w:val="21"/>
          <w:szCs w:val="21"/>
        </w:rPr>
        <w:t>H4F</w:t>
      </w:r>
      <w:r w:rsidR="00D76CA1" w:rsidRPr="00553D22">
        <w:rPr>
          <w:rFonts w:ascii="Verdana" w:hAnsi="Verdana" w:cs="Arial"/>
          <w:sz w:val="21"/>
          <w:szCs w:val="21"/>
        </w:rPr>
        <w:t xml:space="preserve"> </w:t>
      </w:r>
      <w:r w:rsidR="007F32CC" w:rsidRPr="00553D22">
        <w:rPr>
          <w:rFonts w:ascii="Verdana" w:hAnsi="Verdana" w:cs="Arial"/>
          <w:sz w:val="21"/>
          <w:szCs w:val="21"/>
        </w:rPr>
        <w:t>-</w:t>
      </w:r>
      <w:r w:rsidR="00D76CA1" w:rsidRPr="00553D22">
        <w:rPr>
          <w:rFonts w:ascii="Verdana" w:hAnsi="Verdana" w:cs="Arial"/>
          <w:sz w:val="21"/>
          <w:szCs w:val="21"/>
        </w:rPr>
        <w:t xml:space="preserve"> </w:t>
      </w:r>
      <w:r w:rsidR="00B33A11" w:rsidRPr="00553D22">
        <w:rPr>
          <w:rFonts w:ascii="Verdana" w:hAnsi="Verdana" w:cs="Arial"/>
          <w:sz w:val="21"/>
          <w:szCs w:val="21"/>
        </w:rPr>
        <w:t>DD/MM/YYY</w:t>
      </w:r>
      <w:r w:rsidR="007F32CC" w:rsidRPr="00553D22">
        <w:rPr>
          <w:rFonts w:ascii="Verdana" w:hAnsi="Verdana" w:cs="Arial"/>
          <w:sz w:val="21"/>
          <w:szCs w:val="21"/>
        </w:rPr>
        <w:t>Y</w:t>
      </w:r>
      <w:r w:rsidR="00B33A11" w:rsidRPr="00553D22">
        <w:rPr>
          <w:rFonts w:ascii="Verdana" w:hAnsi="Verdana" w:cs="Arial"/>
          <w:sz w:val="21"/>
          <w:szCs w:val="21"/>
        </w:rPr>
        <w:t>”</w:t>
      </w:r>
      <w:r w:rsidR="00C46296" w:rsidRPr="00553D22">
        <w:rPr>
          <w:rFonts w:ascii="Verdana" w:hAnsi="Verdana" w:cs="Arial"/>
          <w:sz w:val="21"/>
          <w:szCs w:val="21"/>
        </w:rPr>
        <w:t>.</w:t>
      </w:r>
      <w:r w:rsidR="00D76CA1" w:rsidRPr="00553D22">
        <w:rPr>
          <w:rFonts w:ascii="Verdana" w:hAnsi="Verdana" w:cs="Arial"/>
          <w:sz w:val="21"/>
          <w:szCs w:val="21"/>
        </w:rPr>
        <w:t xml:space="preserve">  </w:t>
      </w:r>
    </w:p>
    <w:p w14:paraId="5DC96D25" w14:textId="2AEEC691" w:rsidR="00BD07E1" w:rsidRPr="00553D22" w:rsidRDefault="00B54021" w:rsidP="00223E98">
      <w:pPr>
        <w:spacing w:after="120" w:line="270" w:lineRule="exact"/>
        <w:textAlignment w:val="baseline"/>
        <w:rPr>
          <w:rFonts w:ascii="Verdana" w:hAnsi="Verdana" w:cs="Arial"/>
          <w:sz w:val="21"/>
          <w:szCs w:val="21"/>
        </w:rPr>
      </w:pPr>
      <w:r w:rsidRPr="14E8F411">
        <w:rPr>
          <w:rFonts w:ascii="Verdana" w:hAnsi="Verdana" w:cs="Arial"/>
          <w:sz w:val="21"/>
          <w:szCs w:val="21"/>
        </w:rPr>
        <w:t>At</w:t>
      </w:r>
      <w:r w:rsidR="00D76CA1" w:rsidRPr="14E8F411">
        <w:rPr>
          <w:rFonts w:ascii="Verdana" w:hAnsi="Verdana" w:cs="Arial"/>
          <w:sz w:val="21"/>
          <w:szCs w:val="21"/>
        </w:rPr>
        <w:t xml:space="preserve"> </w:t>
      </w:r>
      <w:r w:rsidRPr="14E8F411">
        <w:rPr>
          <w:rFonts w:ascii="Verdana" w:hAnsi="Verdana" w:cs="Arial"/>
          <w:sz w:val="21"/>
          <w:szCs w:val="21"/>
        </w:rPr>
        <w:t>its</w:t>
      </w:r>
      <w:r w:rsidR="00D76CA1" w:rsidRPr="14E8F411">
        <w:rPr>
          <w:rFonts w:ascii="Verdana" w:hAnsi="Verdana" w:cs="Arial"/>
          <w:sz w:val="21"/>
          <w:szCs w:val="21"/>
        </w:rPr>
        <w:t xml:space="preserve"> </w:t>
      </w:r>
      <w:r w:rsidRPr="14E8F411">
        <w:rPr>
          <w:rFonts w:ascii="Verdana" w:hAnsi="Verdana" w:cs="Arial"/>
          <w:sz w:val="21"/>
          <w:szCs w:val="21"/>
        </w:rPr>
        <w:t>sole</w:t>
      </w:r>
      <w:r w:rsidR="00D76CA1" w:rsidRPr="14E8F411">
        <w:rPr>
          <w:rFonts w:ascii="Verdana" w:hAnsi="Verdana" w:cs="Arial"/>
          <w:sz w:val="21"/>
          <w:szCs w:val="21"/>
        </w:rPr>
        <w:t xml:space="preserve"> </w:t>
      </w:r>
      <w:r w:rsidRPr="14E8F411">
        <w:rPr>
          <w:rFonts w:ascii="Verdana" w:hAnsi="Verdana" w:cs="Arial"/>
          <w:sz w:val="21"/>
          <w:szCs w:val="21"/>
        </w:rPr>
        <w:t>discretion,</w:t>
      </w:r>
      <w:r w:rsidR="00D76CA1" w:rsidRPr="14E8F411">
        <w:rPr>
          <w:rFonts w:ascii="Verdana" w:hAnsi="Verdana" w:cs="Arial"/>
          <w:sz w:val="21"/>
          <w:szCs w:val="21"/>
        </w:rPr>
        <w:t xml:space="preserve"> Homes Victoria </w:t>
      </w:r>
      <w:r w:rsidRPr="14E8F411">
        <w:rPr>
          <w:rFonts w:ascii="Verdana" w:hAnsi="Verdana" w:cs="Arial"/>
          <w:sz w:val="21"/>
          <w:szCs w:val="21"/>
        </w:rPr>
        <w:t>may</w:t>
      </w:r>
      <w:r w:rsidR="00D76CA1" w:rsidRPr="14E8F411">
        <w:rPr>
          <w:rFonts w:ascii="Verdana" w:hAnsi="Verdana" w:cs="Arial"/>
          <w:sz w:val="21"/>
          <w:szCs w:val="21"/>
        </w:rPr>
        <w:t xml:space="preserve"> </w:t>
      </w:r>
      <w:r w:rsidR="0058502C" w:rsidRPr="14E8F411">
        <w:rPr>
          <w:rFonts w:ascii="Verdana" w:hAnsi="Verdana" w:cs="Arial"/>
          <w:sz w:val="21"/>
          <w:szCs w:val="21"/>
        </w:rPr>
        <w:t>elect</w:t>
      </w:r>
      <w:r w:rsidR="00D76CA1" w:rsidRPr="14E8F411">
        <w:rPr>
          <w:rFonts w:ascii="Verdana" w:hAnsi="Verdana" w:cs="Arial"/>
          <w:sz w:val="21"/>
          <w:szCs w:val="21"/>
        </w:rPr>
        <w:t xml:space="preserve"> </w:t>
      </w:r>
      <w:r w:rsidR="0058502C" w:rsidRPr="14E8F411">
        <w:rPr>
          <w:rFonts w:ascii="Verdana" w:hAnsi="Verdana" w:cs="Arial"/>
          <w:sz w:val="21"/>
          <w:szCs w:val="21"/>
        </w:rPr>
        <w:t>to</w:t>
      </w:r>
      <w:r w:rsidR="00D76CA1" w:rsidRPr="14E8F411">
        <w:rPr>
          <w:rFonts w:ascii="Verdana" w:hAnsi="Verdana" w:cs="Arial"/>
          <w:sz w:val="21"/>
          <w:szCs w:val="21"/>
        </w:rPr>
        <w:t xml:space="preserve"> </w:t>
      </w:r>
      <w:r w:rsidR="0058502C" w:rsidRPr="14E8F411">
        <w:rPr>
          <w:rFonts w:ascii="Verdana" w:hAnsi="Verdana" w:cs="Arial"/>
          <w:sz w:val="21"/>
          <w:szCs w:val="21"/>
        </w:rPr>
        <w:t>lead</w:t>
      </w:r>
      <w:r w:rsidR="00D76CA1" w:rsidRPr="14E8F411">
        <w:rPr>
          <w:rFonts w:ascii="Verdana" w:hAnsi="Verdana" w:cs="Arial"/>
          <w:sz w:val="21"/>
          <w:szCs w:val="21"/>
        </w:rPr>
        <w:t xml:space="preserve"> </w:t>
      </w:r>
      <w:r w:rsidR="00B078EA" w:rsidRPr="14E8F411">
        <w:rPr>
          <w:rFonts w:ascii="Verdana" w:hAnsi="Verdana" w:cs="Arial"/>
          <w:sz w:val="21"/>
          <w:szCs w:val="21"/>
        </w:rPr>
        <w:t>a</w:t>
      </w:r>
      <w:r w:rsidR="00D76CA1" w:rsidRPr="14E8F411">
        <w:rPr>
          <w:rFonts w:ascii="Verdana" w:hAnsi="Verdana" w:cs="Arial"/>
          <w:sz w:val="21"/>
          <w:szCs w:val="21"/>
        </w:rPr>
        <w:t xml:space="preserve"> </w:t>
      </w:r>
      <w:r w:rsidR="00B078EA" w:rsidRPr="14E8F411">
        <w:rPr>
          <w:rFonts w:ascii="Verdana" w:hAnsi="Verdana" w:cs="Arial"/>
          <w:sz w:val="21"/>
          <w:szCs w:val="21"/>
        </w:rPr>
        <w:t>response</w:t>
      </w:r>
      <w:r w:rsidR="00D76CA1" w:rsidRPr="14E8F411">
        <w:rPr>
          <w:rFonts w:ascii="Verdana" w:hAnsi="Verdana" w:cs="Arial"/>
          <w:sz w:val="21"/>
          <w:szCs w:val="21"/>
        </w:rPr>
        <w:t xml:space="preserve"> </w:t>
      </w:r>
      <w:r w:rsidR="00DC7925" w:rsidRPr="14E8F411">
        <w:rPr>
          <w:rFonts w:ascii="Verdana" w:hAnsi="Verdana" w:cs="Arial"/>
          <w:sz w:val="21"/>
          <w:szCs w:val="21"/>
        </w:rPr>
        <w:t>to</w:t>
      </w:r>
      <w:r w:rsidR="00D76CA1" w:rsidRPr="14E8F411">
        <w:rPr>
          <w:rFonts w:ascii="Verdana" w:hAnsi="Verdana" w:cs="Arial"/>
          <w:sz w:val="21"/>
          <w:szCs w:val="21"/>
        </w:rPr>
        <w:t xml:space="preserve"> </w:t>
      </w:r>
      <w:r w:rsidR="00DC7925" w:rsidRPr="14E8F411">
        <w:rPr>
          <w:rFonts w:ascii="Verdana" w:hAnsi="Verdana" w:cs="Arial"/>
          <w:sz w:val="21"/>
          <w:szCs w:val="21"/>
        </w:rPr>
        <w:t>a</w:t>
      </w:r>
      <w:r w:rsidR="00D76CA1" w:rsidRPr="14E8F411">
        <w:rPr>
          <w:rFonts w:ascii="Verdana" w:hAnsi="Verdana" w:cs="Arial"/>
          <w:sz w:val="21"/>
          <w:szCs w:val="21"/>
        </w:rPr>
        <w:t xml:space="preserve"> </w:t>
      </w:r>
      <w:r w:rsidR="655B3C02" w:rsidRPr="14E8F411">
        <w:rPr>
          <w:rFonts w:ascii="Verdana" w:hAnsi="Verdana" w:cs="Arial"/>
          <w:sz w:val="21"/>
          <w:szCs w:val="21"/>
        </w:rPr>
        <w:t>Major Impact</w:t>
      </w:r>
      <w:r w:rsidR="00D76CA1" w:rsidRPr="14E8F411">
        <w:rPr>
          <w:rFonts w:ascii="Verdana" w:hAnsi="Verdana" w:cs="Arial"/>
          <w:sz w:val="21"/>
          <w:szCs w:val="21"/>
        </w:rPr>
        <w:t xml:space="preserve"> </w:t>
      </w:r>
      <w:r w:rsidR="00DC7925" w:rsidRPr="14E8F411">
        <w:rPr>
          <w:rFonts w:ascii="Verdana" w:hAnsi="Verdana" w:cs="Arial"/>
          <w:sz w:val="21"/>
          <w:szCs w:val="21"/>
        </w:rPr>
        <w:t>incident</w:t>
      </w:r>
      <w:r w:rsidR="002B77C3" w:rsidRPr="14E8F411">
        <w:rPr>
          <w:rFonts w:ascii="Verdana" w:hAnsi="Verdana" w:cs="Arial"/>
          <w:sz w:val="21"/>
          <w:szCs w:val="21"/>
        </w:rPr>
        <w:t>,</w:t>
      </w:r>
      <w:r w:rsidR="00D76CA1" w:rsidRPr="14E8F411">
        <w:rPr>
          <w:rFonts w:ascii="Verdana" w:hAnsi="Verdana" w:cs="Arial"/>
          <w:sz w:val="21"/>
          <w:szCs w:val="21"/>
        </w:rPr>
        <w:t xml:space="preserve"> </w:t>
      </w:r>
      <w:r w:rsidR="0D80E117" w:rsidRPr="007E3438">
        <w:rPr>
          <w:rFonts w:ascii="Verdana" w:hAnsi="Verdana" w:cs="Arial"/>
          <w:sz w:val="21"/>
          <w:szCs w:val="21"/>
        </w:rPr>
        <w:t>as</w:t>
      </w:r>
      <w:r w:rsidR="1DC63CA1" w:rsidRPr="007E3438">
        <w:rPr>
          <w:rFonts w:ascii="Verdana" w:hAnsi="Verdana" w:cs="Arial"/>
          <w:sz w:val="21"/>
          <w:szCs w:val="21"/>
        </w:rPr>
        <w:t xml:space="preserve"> </w:t>
      </w:r>
      <w:r w:rsidR="0D80E117" w:rsidRPr="007E3438">
        <w:rPr>
          <w:rFonts w:ascii="Verdana" w:hAnsi="Verdana" w:cs="Arial"/>
          <w:sz w:val="21"/>
          <w:szCs w:val="21"/>
        </w:rPr>
        <w:t>defined</w:t>
      </w:r>
      <w:r w:rsidR="1DC63CA1" w:rsidRPr="007E3438">
        <w:rPr>
          <w:rFonts w:ascii="Verdana" w:hAnsi="Verdana" w:cs="Arial"/>
          <w:sz w:val="21"/>
          <w:szCs w:val="21"/>
        </w:rPr>
        <w:t xml:space="preserve"> </w:t>
      </w:r>
      <w:r w:rsidR="0D80E117" w:rsidRPr="007E3438">
        <w:rPr>
          <w:rFonts w:ascii="Verdana" w:hAnsi="Verdana" w:cs="Arial"/>
          <w:sz w:val="21"/>
          <w:szCs w:val="21"/>
        </w:rPr>
        <w:t>in</w:t>
      </w:r>
      <w:r w:rsidR="1DC63CA1" w:rsidRPr="007E3438">
        <w:rPr>
          <w:rFonts w:ascii="Verdana" w:hAnsi="Verdana" w:cs="Arial"/>
          <w:sz w:val="21"/>
          <w:szCs w:val="21"/>
        </w:rPr>
        <w:t xml:space="preserve"> </w:t>
      </w:r>
      <w:r w:rsidR="0D80E117" w:rsidRPr="007E3438">
        <w:rPr>
          <w:rFonts w:ascii="Verdana" w:hAnsi="Verdana" w:cs="Arial"/>
          <w:sz w:val="21"/>
          <w:szCs w:val="21"/>
        </w:rPr>
        <w:t>the</w:t>
      </w:r>
      <w:r w:rsidR="1DC63CA1" w:rsidRPr="007E3438">
        <w:rPr>
          <w:rFonts w:ascii="Verdana" w:hAnsi="Verdana" w:cs="Arial"/>
          <w:sz w:val="21"/>
          <w:szCs w:val="21"/>
        </w:rPr>
        <w:t xml:space="preserve"> </w:t>
      </w:r>
      <w:r w:rsidR="279BEA74" w:rsidRPr="007E3438">
        <w:rPr>
          <w:rFonts w:ascii="Verdana" w:hAnsi="Verdana" w:cs="Arial"/>
          <w:sz w:val="21"/>
          <w:szCs w:val="21"/>
        </w:rPr>
        <w:t>Client Incident Management Guide</w:t>
      </w:r>
      <w:r w:rsidR="016C9E0E" w:rsidRPr="007E3438">
        <w:rPr>
          <w:rFonts w:ascii="Verdana" w:hAnsi="Verdana" w:cs="Arial"/>
          <w:sz w:val="21"/>
          <w:szCs w:val="21"/>
        </w:rPr>
        <w:t xml:space="preserve"> 2020</w:t>
      </w:r>
      <w:r w:rsidR="001265C7">
        <w:rPr>
          <w:rFonts w:ascii="Verdana" w:hAnsi="Verdana" w:cs="Arial"/>
          <w:sz w:val="21"/>
          <w:szCs w:val="21"/>
        </w:rPr>
        <w:t xml:space="preserve">. </w:t>
      </w:r>
      <w:r w:rsidR="370F2F35" w:rsidRPr="14E8F411">
        <w:rPr>
          <w:rFonts w:ascii="Verdana" w:hAnsi="Verdana" w:cs="Arial"/>
          <w:sz w:val="21"/>
          <w:szCs w:val="21"/>
        </w:rPr>
        <w:t>If</w:t>
      </w:r>
      <w:r w:rsidR="1DC63CA1" w:rsidRPr="14E8F411">
        <w:rPr>
          <w:rFonts w:ascii="Verdana" w:hAnsi="Verdana" w:cs="Arial"/>
          <w:sz w:val="21"/>
          <w:szCs w:val="21"/>
        </w:rPr>
        <w:t xml:space="preserve"> </w:t>
      </w:r>
      <w:r w:rsidR="7CA619A6" w:rsidRPr="14E8F411">
        <w:rPr>
          <w:rFonts w:ascii="Verdana" w:hAnsi="Verdana" w:cs="Arial"/>
          <w:sz w:val="21"/>
          <w:szCs w:val="21"/>
        </w:rPr>
        <w:t>this</w:t>
      </w:r>
      <w:r w:rsidR="1DC63CA1" w:rsidRPr="14E8F411">
        <w:rPr>
          <w:rFonts w:ascii="Verdana" w:hAnsi="Verdana" w:cs="Arial"/>
          <w:sz w:val="21"/>
          <w:szCs w:val="21"/>
        </w:rPr>
        <w:t xml:space="preserve"> </w:t>
      </w:r>
      <w:r w:rsidR="7CA619A6" w:rsidRPr="14E8F411">
        <w:rPr>
          <w:rFonts w:ascii="Verdana" w:hAnsi="Verdana" w:cs="Arial"/>
          <w:sz w:val="21"/>
          <w:szCs w:val="21"/>
        </w:rPr>
        <w:t>occurs,</w:t>
      </w:r>
      <w:r w:rsidR="1DC63CA1" w:rsidRPr="14E8F411">
        <w:rPr>
          <w:rFonts w:ascii="Verdana" w:hAnsi="Verdana" w:cs="Arial"/>
          <w:sz w:val="21"/>
          <w:szCs w:val="21"/>
        </w:rPr>
        <w:t xml:space="preserve"> </w:t>
      </w:r>
      <w:r w:rsidR="7CA619A6" w:rsidRPr="14E8F411">
        <w:rPr>
          <w:rFonts w:ascii="Verdana" w:hAnsi="Verdana" w:cs="Arial"/>
          <w:sz w:val="21"/>
          <w:szCs w:val="21"/>
        </w:rPr>
        <w:t>the</w:t>
      </w:r>
      <w:r w:rsidR="1DC63CA1" w:rsidRPr="14E8F411">
        <w:rPr>
          <w:rFonts w:ascii="Verdana" w:hAnsi="Verdana" w:cs="Arial"/>
          <w:sz w:val="21"/>
          <w:szCs w:val="21"/>
        </w:rPr>
        <w:t xml:space="preserve"> </w:t>
      </w:r>
      <w:r w:rsidR="275B6A1E" w:rsidRPr="14E8F411">
        <w:rPr>
          <w:rFonts w:ascii="Verdana" w:hAnsi="Verdana" w:cs="Arial"/>
          <w:sz w:val="21"/>
          <w:szCs w:val="21"/>
        </w:rPr>
        <w:t>Service</w:t>
      </w:r>
      <w:r w:rsidR="1DC63CA1" w:rsidRPr="14E8F411">
        <w:rPr>
          <w:rFonts w:ascii="Verdana" w:hAnsi="Verdana" w:cs="Arial"/>
          <w:sz w:val="21"/>
          <w:szCs w:val="21"/>
        </w:rPr>
        <w:t xml:space="preserve"> </w:t>
      </w:r>
      <w:r w:rsidR="275B6A1E" w:rsidRPr="14E8F411">
        <w:rPr>
          <w:rFonts w:ascii="Verdana" w:hAnsi="Verdana" w:cs="Arial"/>
          <w:sz w:val="21"/>
          <w:szCs w:val="21"/>
        </w:rPr>
        <w:t>Provider</w:t>
      </w:r>
      <w:r w:rsidR="1DC63CA1" w:rsidRPr="14E8F411">
        <w:rPr>
          <w:rFonts w:ascii="Verdana" w:hAnsi="Verdana" w:cs="Arial"/>
          <w:sz w:val="21"/>
          <w:szCs w:val="21"/>
        </w:rPr>
        <w:t xml:space="preserve"> </w:t>
      </w:r>
      <w:r w:rsidR="7CA619A6" w:rsidRPr="14E8F411">
        <w:rPr>
          <w:rFonts w:ascii="Verdana" w:hAnsi="Verdana" w:cs="Arial"/>
          <w:sz w:val="21"/>
          <w:szCs w:val="21"/>
        </w:rPr>
        <w:t>will</w:t>
      </w:r>
      <w:r w:rsidR="1DC63CA1" w:rsidRPr="14E8F411">
        <w:rPr>
          <w:rFonts w:ascii="Verdana" w:hAnsi="Verdana" w:cs="Arial"/>
          <w:sz w:val="21"/>
          <w:szCs w:val="21"/>
        </w:rPr>
        <w:t xml:space="preserve"> </w:t>
      </w:r>
      <w:r w:rsidR="7CA619A6" w:rsidRPr="14E8F411">
        <w:rPr>
          <w:rFonts w:ascii="Verdana" w:hAnsi="Verdana" w:cs="Arial"/>
          <w:sz w:val="21"/>
          <w:szCs w:val="21"/>
        </w:rPr>
        <w:t>be</w:t>
      </w:r>
      <w:r w:rsidR="1DC63CA1" w:rsidRPr="14E8F411">
        <w:rPr>
          <w:rFonts w:ascii="Verdana" w:hAnsi="Verdana" w:cs="Arial"/>
          <w:sz w:val="21"/>
          <w:szCs w:val="21"/>
        </w:rPr>
        <w:t xml:space="preserve"> </w:t>
      </w:r>
      <w:r w:rsidR="7CA619A6" w:rsidRPr="14E8F411">
        <w:rPr>
          <w:rFonts w:ascii="Verdana" w:hAnsi="Verdana" w:cs="Arial"/>
          <w:sz w:val="21"/>
          <w:szCs w:val="21"/>
        </w:rPr>
        <w:t>advised</w:t>
      </w:r>
      <w:r w:rsidR="1DC63CA1" w:rsidRPr="14E8F411">
        <w:rPr>
          <w:rFonts w:ascii="Verdana" w:hAnsi="Verdana" w:cs="Arial"/>
          <w:sz w:val="21"/>
          <w:szCs w:val="21"/>
        </w:rPr>
        <w:t xml:space="preserve"> </w:t>
      </w:r>
      <w:r w:rsidR="7CA619A6" w:rsidRPr="14E8F411">
        <w:rPr>
          <w:rFonts w:ascii="Verdana" w:hAnsi="Verdana" w:cs="Arial"/>
          <w:sz w:val="21"/>
          <w:szCs w:val="21"/>
        </w:rPr>
        <w:t>of</w:t>
      </w:r>
      <w:r w:rsidR="1DC63CA1" w:rsidRPr="14E8F411">
        <w:rPr>
          <w:rFonts w:ascii="Verdana" w:hAnsi="Verdana" w:cs="Arial"/>
          <w:sz w:val="21"/>
          <w:szCs w:val="21"/>
        </w:rPr>
        <w:t xml:space="preserve"> </w:t>
      </w:r>
      <w:r w:rsidR="7CA619A6" w:rsidRPr="14E8F411">
        <w:rPr>
          <w:rFonts w:ascii="Verdana" w:hAnsi="Verdana" w:cs="Arial"/>
          <w:sz w:val="21"/>
          <w:szCs w:val="21"/>
        </w:rPr>
        <w:t>this</w:t>
      </w:r>
      <w:r w:rsidR="1DC63CA1" w:rsidRPr="14E8F411">
        <w:rPr>
          <w:rFonts w:ascii="Verdana" w:hAnsi="Verdana" w:cs="Arial"/>
          <w:sz w:val="21"/>
          <w:szCs w:val="21"/>
        </w:rPr>
        <w:t xml:space="preserve"> </w:t>
      </w:r>
      <w:r w:rsidR="7CA619A6" w:rsidRPr="14E8F411">
        <w:rPr>
          <w:rFonts w:ascii="Verdana" w:hAnsi="Verdana" w:cs="Arial"/>
          <w:sz w:val="21"/>
          <w:szCs w:val="21"/>
        </w:rPr>
        <w:t>transfer</w:t>
      </w:r>
      <w:r w:rsidR="1DC63CA1" w:rsidRPr="14E8F411">
        <w:rPr>
          <w:rFonts w:ascii="Verdana" w:hAnsi="Verdana" w:cs="Arial"/>
          <w:sz w:val="21"/>
          <w:szCs w:val="21"/>
        </w:rPr>
        <w:t xml:space="preserve"> </w:t>
      </w:r>
      <w:r w:rsidR="7CA619A6" w:rsidRPr="14E8F411">
        <w:rPr>
          <w:rFonts w:ascii="Verdana" w:hAnsi="Verdana" w:cs="Arial"/>
          <w:sz w:val="21"/>
          <w:szCs w:val="21"/>
        </w:rPr>
        <w:t>of</w:t>
      </w:r>
      <w:r w:rsidR="1DC63CA1" w:rsidRPr="14E8F411">
        <w:rPr>
          <w:rFonts w:ascii="Verdana" w:hAnsi="Verdana" w:cs="Arial"/>
          <w:sz w:val="21"/>
          <w:szCs w:val="21"/>
        </w:rPr>
        <w:t xml:space="preserve"> </w:t>
      </w:r>
      <w:r w:rsidR="7CA619A6" w:rsidRPr="14E8F411">
        <w:rPr>
          <w:rFonts w:ascii="Verdana" w:hAnsi="Verdana" w:cs="Arial"/>
          <w:sz w:val="21"/>
          <w:szCs w:val="21"/>
        </w:rPr>
        <w:t>responsibility</w:t>
      </w:r>
      <w:r w:rsidR="1DC63CA1" w:rsidRPr="14E8F411">
        <w:rPr>
          <w:rFonts w:ascii="Verdana" w:hAnsi="Verdana" w:cs="Arial"/>
          <w:sz w:val="21"/>
          <w:szCs w:val="21"/>
        </w:rPr>
        <w:t xml:space="preserve"> </w:t>
      </w:r>
      <w:r w:rsidR="7CA619A6" w:rsidRPr="14E8F411">
        <w:rPr>
          <w:rFonts w:ascii="Verdana" w:hAnsi="Verdana" w:cs="Arial"/>
          <w:sz w:val="21"/>
          <w:szCs w:val="21"/>
        </w:rPr>
        <w:t>in</w:t>
      </w:r>
      <w:r w:rsidR="1DC63CA1" w:rsidRPr="14E8F411">
        <w:rPr>
          <w:rFonts w:ascii="Verdana" w:hAnsi="Verdana" w:cs="Arial"/>
          <w:sz w:val="21"/>
          <w:szCs w:val="21"/>
        </w:rPr>
        <w:t xml:space="preserve"> </w:t>
      </w:r>
      <w:r w:rsidR="7CA619A6" w:rsidRPr="14E8F411">
        <w:rPr>
          <w:rFonts w:ascii="Verdana" w:hAnsi="Verdana" w:cs="Arial"/>
          <w:sz w:val="21"/>
          <w:szCs w:val="21"/>
        </w:rPr>
        <w:t>writing.</w:t>
      </w:r>
      <w:r w:rsidR="1DC63CA1" w:rsidRPr="14E8F411">
        <w:rPr>
          <w:rFonts w:ascii="Verdana" w:hAnsi="Verdana" w:cs="Arial"/>
          <w:sz w:val="21"/>
          <w:szCs w:val="21"/>
        </w:rPr>
        <w:t xml:space="preserve"> </w:t>
      </w:r>
    </w:p>
    <w:p w14:paraId="242B7C2D" w14:textId="38F5F7A9" w:rsidR="00E52FD9" w:rsidRPr="004601A2" w:rsidRDefault="00570AB9" w:rsidP="00223E98">
      <w:pPr>
        <w:spacing w:after="120" w:line="270" w:lineRule="exact"/>
        <w:textAlignment w:val="baseline"/>
        <w:rPr>
          <w:rFonts w:ascii="Verdana" w:hAnsi="Verdana" w:cs="Arial"/>
          <w:sz w:val="21"/>
          <w:szCs w:val="21"/>
        </w:rPr>
      </w:pPr>
      <w:r w:rsidRPr="00553D22">
        <w:rPr>
          <w:rFonts w:ascii="Verdana" w:hAnsi="Verdana" w:cs="Arial"/>
          <w:sz w:val="21"/>
          <w:szCs w:val="21"/>
        </w:rPr>
        <w:t>Service</w:t>
      </w:r>
      <w:r w:rsidR="00D76CA1" w:rsidRPr="00553D22">
        <w:rPr>
          <w:rFonts w:ascii="Verdana" w:hAnsi="Verdana" w:cs="Arial"/>
          <w:sz w:val="21"/>
          <w:szCs w:val="21"/>
        </w:rPr>
        <w:t xml:space="preserve"> </w:t>
      </w:r>
      <w:r w:rsidRPr="00553D22">
        <w:rPr>
          <w:rFonts w:ascii="Verdana" w:hAnsi="Verdana" w:cs="Arial"/>
          <w:sz w:val="21"/>
          <w:szCs w:val="21"/>
        </w:rPr>
        <w:t>Providers</w:t>
      </w:r>
      <w:r w:rsidR="00D76CA1" w:rsidRPr="00553D22">
        <w:rPr>
          <w:rFonts w:ascii="Verdana" w:hAnsi="Verdana" w:cs="Arial"/>
          <w:sz w:val="21"/>
          <w:szCs w:val="21"/>
        </w:rPr>
        <w:t xml:space="preserve"> </w:t>
      </w:r>
      <w:r w:rsidR="00B07C59" w:rsidRPr="00553D22">
        <w:rPr>
          <w:rFonts w:ascii="Verdana" w:hAnsi="Verdana" w:cs="Arial"/>
          <w:sz w:val="21"/>
          <w:szCs w:val="21"/>
        </w:rPr>
        <w:t>are</w:t>
      </w:r>
      <w:r w:rsidR="00D76CA1" w:rsidRPr="00553D22">
        <w:rPr>
          <w:rFonts w:ascii="Verdana" w:hAnsi="Verdana" w:cs="Arial"/>
          <w:sz w:val="21"/>
          <w:szCs w:val="21"/>
        </w:rPr>
        <w:t xml:space="preserve"> </w:t>
      </w:r>
      <w:r w:rsidR="00B07C59" w:rsidRPr="00553D22">
        <w:rPr>
          <w:rFonts w:ascii="Verdana" w:hAnsi="Verdana" w:cs="Arial"/>
          <w:sz w:val="21"/>
          <w:szCs w:val="21"/>
        </w:rPr>
        <w:t>strongly</w:t>
      </w:r>
      <w:r w:rsidR="00D76CA1" w:rsidRPr="00553D22">
        <w:rPr>
          <w:rFonts w:ascii="Verdana" w:hAnsi="Verdana" w:cs="Arial"/>
          <w:sz w:val="21"/>
          <w:szCs w:val="21"/>
        </w:rPr>
        <w:t xml:space="preserve"> </w:t>
      </w:r>
      <w:r w:rsidR="00B07C59" w:rsidRPr="00553D22">
        <w:rPr>
          <w:rFonts w:ascii="Verdana" w:hAnsi="Verdana" w:cs="Arial"/>
          <w:sz w:val="21"/>
          <w:szCs w:val="21"/>
        </w:rPr>
        <w:t>encouraged</w:t>
      </w:r>
      <w:r w:rsidR="00D76CA1" w:rsidRPr="00553D22">
        <w:rPr>
          <w:rFonts w:ascii="Verdana" w:hAnsi="Verdana" w:cs="Arial"/>
          <w:sz w:val="21"/>
          <w:szCs w:val="21"/>
        </w:rPr>
        <w:t xml:space="preserve"> </w:t>
      </w:r>
      <w:r w:rsidR="00B07C59" w:rsidRPr="00553D22">
        <w:rPr>
          <w:rFonts w:ascii="Verdana" w:hAnsi="Verdana" w:cs="Arial"/>
          <w:sz w:val="21"/>
          <w:szCs w:val="21"/>
        </w:rPr>
        <w:t>to</w:t>
      </w:r>
      <w:r w:rsidR="00D76CA1" w:rsidRPr="00553D22">
        <w:rPr>
          <w:rFonts w:ascii="Verdana" w:hAnsi="Verdana" w:cs="Arial"/>
          <w:sz w:val="21"/>
          <w:szCs w:val="21"/>
        </w:rPr>
        <w:t xml:space="preserve"> </w:t>
      </w:r>
      <w:r w:rsidR="008C3573" w:rsidRPr="00553D22">
        <w:rPr>
          <w:rFonts w:ascii="Verdana" w:hAnsi="Verdana" w:cs="Arial"/>
          <w:sz w:val="21"/>
          <w:szCs w:val="21"/>
        </w:rPr>
        <w:t>promote</w:t>
      </w:r>
      <w:r w:rsidR="00D76CA1" w:rsidRPr="00553D22">
        <w:rPr>
          <w:rFonts w:ascii="Verdana" w:hAnsi="Verdana" w:cs="Arial"/>
          <w:sz w:val="21"/>
          <w:szCs w:val="21"/>
        </w:rPr>
        <w:t xml:space="preserve"> </w:t>
      </w:r>
      <w:r w:rsidR="00666273" w:rsidRPr="00553D22">
        <w:rPr>
          <w:rFonts w:ascii="Verdana" w:hAnsi="Verdana" w:cs="Arial"/>
          <w:sz w:val="21"/>
          <w:szCs w:val="21"/>
        </w:rPr>
        <w:t>and</w:t>
      </w:r>
      <w:r w:rsidR="00D76CA1" w:rsidRPr="00553D22">
        <w:rPr>
          <w:rFonts w:ascii="Verdana" w:hAnsi="Verdana" w:cs="Arial"/>
          <w:sz w:val="21"/>
          <w:szCs w:val="21"/>
        </w:rPr>
        <w:t xml:space="preserve"> </w:t>
      </w:r>
      <w:r w:rsidR="00666273" w:rsidRPr="00553D22">
        <w:rPr>
          <w:rFonts w:ascii="Verdana" w:hAnsi="Verdana" w:cs="Arial"/>
          <w:sz w:val="21"/>
          <w:szCs w:val="21"/>
        </w:rPr>
        <w:t>offer</w:t>
      </w:r>
      <w:r w:rsidR="00D76CA1" w:rsidRPr="00553D22">
        <w:rPr>
          <w:rFonts w:ascii="Verdana" w:hAnsi="Verdana" w:cs="Arial"/>
          <w:sz w:val="21"/>
          <w:szCs w:val="21"/>
        </w:rPr>
        <w:t xml:space="preserve"> </w:t>
      </w:r>
      <w:r w:rsidR="00666273" w:rsidRPr="00553D22">
        <w:rPr>
          <w:rFonts w:ascii="Verdana" w:hAnsi="Verdana" w:cs="Arial"/>
          <w:sz w:val="21"/>
          <w:szCs w:val="21"/>
        </w:rPr>
        <w:t>opportunities</w:t>
      </w:r>
      <w:r w:rsidR="00D76CA1" w:rsidRPr="00553D22">
        <w:rPr>
          <w:rFonts w:ascii="Verdana" w:hAnsi="Verdana" w:cs="Arial"/>
          <w:sz w:val="21"/>
          <w:szCs w:val="21"/>
        </w:rPr>
        <w:t xml:space="preserve"> </w:t>
      </w:r>
      <w:r w:rsidR="00666273" w:rsidRPr="00553D22">
        <w:rPr>
          <w:rFonts w:ascii="Verdana" w:hAnsi="Verdana" w:cs="Arial"/>
          <w:sz w:val="21"/>
          <w:szCs w:val="21"/>
        </w:rPr>
        <w:t>for</w:t>
      </w:r>
      <w:r w:rsidR="00D76CA1" w:rsidRPr="00553D22">
        <w:rPr>
          <w:rFonts w:ascii="Verdana" w:hAnsi="Verdana" w:cs="Arial"/>
          <w:sz w:val="21"/>
          <w:szCs w:val="21"/>
        </w:rPr>
        <w:t xml:space="preserve"> </w:t>
      </w:r>
      <w:r w:rsidR="00227E62" w:rsidRPr="00553D22">
        <w:rPr>
          <w:rFonts w:ascii="Verdana" w:hAnsi="Verdana" w:cs="Arial"/>
          <w:sz w:val="21"/>
          <w:szCs w:val="21"/>
        </w:rPr>
        <w:t xml:space="preserve">family </w:t>
      </w:r>
      <w:r w:rsidR="00937E0E" w:rsidRPr="00553D22">
        <w:rPr>
          <w:rFonts w:ascii="Verdana" w:hAnsi="Verdana" w:cs="Arial"/>
          <w:sz w:val="21"/>
          <w:szCs w:val="21"/>
        </w:rPr>
        <w:t>engage</w:t>
      </w:r>
      <w:r w:rsidR="000405FC" w:rsidRPr="00553D22">
        <w:rPr>
          <w:rFonts w:ascii="Verdana" w:hAnsi="Verdana" w:cs="Arial"/>
          <w:sz w:val="21"/>
          <w:szCs w:val="21"/>
        </w:rPr>
        <w:t>ment</w:t>
      </w:r>
      <w:r w:rsidR="00D76CA1" w:rsidRPr="00553D22">
        <w:rPr>
          <w:rFonts w:ascii="Verdana" w:hAnsi="Verdana" w:cs="Arial"/>
          <w:sz w:val="21"/>
          <w:szCs w:val="21"/>
        </w:rPr>
        <w:t xml:space="preserve"> </w:t>
      </w:r>
      <w:r w:rsidR="00937E0E" w:rsidRPr="00553D22">
        <w:rPr>
          <w:rFonts w:ascii="Verdana" w:hAnsi="Verdana" w:cs="Arial"/>
          <w:sz w:val="21"/>
          <w:szCs w:val="21"/>
        </w:rPr>
        <w:t>with</w:t>
      </w:r>
      <w:r w:rsidR="00D76CA1" w:rsidRPr="00553D22">
        <w:rPr>
          <w:rFonts w:ascii="Verdana" w:hAnsi="Verdana" w:cs="Arial"/>
          <w:sz w:val="21"/>
          <w:szCs w:val="21"/>
        </w:rPr>
        <w:t xml:space="preserve"> </w:t>
      </w:r>
      <w:r w:rsidR="000A1B99" w:rsidRPr="00553D22">
        <w:rPr>
          <w:rFonts w:ascii="Verdana" w:hAnsi="Verdana" w:cs="Arial"/>
          <w:sz w:val="21"/>
          <w:szCs w:val="21"/>
        </w:rPr>
        <w:t>Fire</w:t>
      </w:r>
      <w:r w:rsidR="00D76CA1" w:rsidRPr="00553D22">
        <w:rPr>
          <w:rFonts w:ascii="Verdana" w:hAnsi="Verdana" w:cs="Arial"/>
          <w:sz w:val="21"/>
          <w:szCs w:val="21"/>
        </w:rPr>
        <w:t xml:space="preserve"> </w:t>
      </w:r>
      <w:r w:rsidR="000A1B99" w:rsidRPr="00553D22">
        <w:rPr>
          <w:rFonts w:ascii="Verdana" w:hAnsi="Verdana" w:cs="Arial"/>
          <w:sz w:val="21"/>
          <w:szCs w:val="21"/>
        </w:rPr>
        <w:t>Services</w:t>
      </w:r>
      <w:r w:rsidR="00D76CA1" w:rsidRPr="00553D22">
        <w:rPr>
          <w:rFonts w:ascii="Verdana" w:hAnsi="Verdana" w:cs="Arial"/>
          <w:sz w:val="21"/>
          <w:szCs w:val="21"/>
        </w:rPr>
        <w:t xml:space="preserve"> </w:t>
      </w:r>
      <w:r w:rsidR="000A1B99" w:rsidRPr="00553D22">
        <w:rPr>
          <w:rFonts w:ascii="Verdana" w:hAnsi="Verdana" w:cs="Arial"/>
          <w:sz w:val="21"/>
          <w:szCs w:val="21"/>
        </w:rPr>
        <w:t>Victoria</w:t>
      </w:r>
      <w:r w:rsidR="00D76CA1" w:rsidRPr="00553D22">
        <w:rPr>
          <w:rFonts w:ascii="Verdana" w:hAnsi="Verdana" w:cs="Arial"/>
          <w:sz w:val="21"/>
          <w:szCs w:val="21"/>
        </w:rPr>
        <w:t xml:space="preserve"> </w:t>
      </w:r>
      <w:r w:rsidR="000F053A" w:rsidRPr="00553D22">
        <w:rPr>
          <w:rFonts w:ascii="Verdana" w:hAnsi="Verdana" w:cs="Arial"/>
          <w:sz w:val="21"/>
          <w:szCs w:val="21"/>
        </w:rPr>
        <w:t>community</w:t>
      </w:r>
      <w:r w:rsidR="00D76CA1" w:rsidRPr="00553D22">
        <w:rPr>
          <w:rFonts w:ascii="Verdana" w:hAnsi="Verdana" w:cs="Arial"/>
          <w:sz w:val="21"/>
          <w:szCs w:val="21"/>
        </w:rPr>
        <w:t xml:space="preserve"> </w:t>
      </w:r>
      <w:r w:rsidR="000F053A" w:rsidRPr="00553D22">
        <w:rPr>
          <w:rFonts w:ascii="Verdana" w:hAnsi="Verdana" w:cs="Arial"/>
          <w:sz w:val="21"/>
          <w:szCs w:val="21"/>
        </w:rPr>
        <w:t>fire</w:t>
      </w:r>
      <w:r w:rsidR="00D76CA1" w:rsidRPr="00553D22">
        <w:rPr>
          <w:rFonts w:ascii="Verdana" w:hAnsi="Verdana" w:cs="Arial"/>
          <w:sz w:val="21"/>
          <w:szCs w:val="21"/>
        </w:rPr>
        <w:t xml:space="preserve"> </w:t>
      </w:r>
      <w:r w:rsidR="000F053A" w:rsidRPr="00553D22">
        <w:rPr>
          <w:rFonts w:ascii="Verdana" w:hAnsi="Verdana" w:cs="Arial"/>
          <w:sz w:val="21"/>
          <w:szCs w:val="21"/>
        </w:rPr>
        <w:t>safety</w:t>
      </w:r>
      <w:r w:rsidR="00D76CA1" w:rsidRPr="00553D22">
        <w:rPr>
          <w:rFonts w:ascii="Verdana" w:hAnsi="Verdana" w:cs="Arial"/>
          <w:sz w:val="21"/>
          <w:szCs w:val="21"/>
        </w:rPr>
        <w:t xml:space="preserve"> </w:t>
      </w:r>
      <w:r w:rsidR="000F053A" w:rsidRPr="00553D22">
        <w:rPr>
          <w:rFonts w:ascii="Verdana" w:hAnsi="Verdana" w:cs="Arial"/>
          <w:sz w:val="21"/>
          <w:szCs w:val="21"/>
        </w:rPr>
        <w:t>initiatives</w:t>
      </w:r>
      <w:r w:rsidR="00D76CA1" w:rsidRPr="00553D22">
        <w:rPr>
          <w:rFonts w:ascii="Verdana" w:hAnsi="Verdana" w:cs="Arial"/>
          <w:sz w:val="21"/>
          <w:szCs w:val="21"/>
        </w:rPr>
        <w:t xml:space="preserve"> </w:t>
      </w:r>
      <w:r w:rsidR="000F053A" w:rsidRPr="00553D22">
        <w:rPr>
          <w:rFonts w:ascii="Verdana" w:hAnsi="Verdana" w:cs="Arial"/>
          <w:sz w:val="21"/>
          <w:szCs w:val="21"/>
        </w:rPr>
        <w:t>to</w:t>
      </w:r>
      <w:r w:rsidR="00D76CA1" w:rsidRPr="00553D22">
        <w:rPr>
          <w:rFonts w:ascii="Verdana" w:hAnsi="Verdana" w:cs="Arial"/>
          <w:sz w:val="21"/>
          <w:szCs w:val="21"/>
        </w:rPr>
        <w:t xml:space="preserve"> </w:t>
      </w:r>
      <w:r w:rsidR="000F053A" w:rsidRPr="00553D22">
        <w:rPr>
          <w:rFonts w:ascii="Verdana" w:hAnsi="Verdana" w:cs="Arial"/>
          <w:sz w:val="21"/>
          <w:szCs w:val="21"/>
        </w:rPr>
        <w:t>mitigate</w:t>
      </w:r>
      <w:r w:rsidR="00D76CA1" w:rsidRPr="00553D22">
        <w:rPr>
          <w:rFonts w:ascii="Verdana" w:hAnsi="Verdana" w:cs="Arial"/>
          <w:sz w:val="21"/>
          <w:szCs w:val="21"/>
        </w:rPr>
        <w:t xml:space="preserve"> </w:t>
      </w:r>
      <w:r w:rsidR="000F053A" w:rsidRPr="00553D22">
        <w:rPr>
          <w:rFonts w:ascii="Verdana" w:hAnsi="Verdana" w:cs="Arial"/>
          <w:sz w:val="21"/>
          <w:szCs w:val="21"/>
        </w:rPr>
        <w:t>the</w:t>
      </w:r>
      <w:r w:rsidR="00D76CA1" w:rsidRPr="00553D22">
        <w:rPr>
          <w:rFonts w:ascii="Verdana" w:hAnsi="Verdana" w:cs="Arial"/>
          <w:sz w:val="21"/>
          <w:szCs w:val="21"/>
        </w:rPr>
        <w:t xml:space="preserve"> </w:t>
      </w:r>
      <w:r w:rsidR="001B301E" w:rsidRPr="00553D22">
        <w:rPr>
          <w:rFonts w:ascii="Verdana" w:hAnsi="Verdana" w:cs="Arial"/>
          <w:sz w:val="21"/>
          <w:szCs w:val="21"/>
        </w:rPr>
        <w:t>risk</w:t>
      </w:r>
      <w:r w:rsidR="00D76CA1" w:rsidRPr="00553D22">
        <w:rPr>
          <w:rFonts w:ascii="Verdana" w:hAnsi="Verdana" w:cs="Arial"/>
          <w:sz w:val="21"/>
          <w:szCs w:val="21"/>
        </w:rPr>
        <w:t xml:space="preserve"> </w:t>
      </w:r>
      <w:r w:rsidR="001B301E" w:rsidRPr="00553D22">
        <w:rPr>
          <w:rFonts w:ascii="Verdana" w:hAnsi="Verdana" w:cs="Arial"/>
          <w:sz w:val="21"/>
          <w:szCs w:val="21"/>
        </w:rPr>
        <w:t>of</w:t>
      </w:r>
      <w:r w:rsidR="00D76CA1" w:rsidRPr="00553D22">
        <w:rPr>
          <w:rFonts w:ascii="Verdana" w:hAnsi="Verdana" w:cs="Arial"/>
          <w:sz w:val="21"/>
          <w:szCs w:val="21"/>
        </w:rPr>
        <w:t xml:space="preserve"> </w:t>
      </w:r>
      <w:r w:rsidR="006C27C8" w:rsidRPr="00553D22">
        <w:rPr>
          <w:rFonts w:ascii="Verdana" w:hAnsi="Verdana" w:cs="Arial"/>
          <w:sz w:val="21"/>
          <w:szCs w:val="21"/>
        </w:rPr>
        <w:t>preventable</w:t>
      </w:r>
      <w:r w:rsidR="00D76CA1" w:rsidRPr="00553D22">
        <w:rPr>
          <w:rFonts w:ascii="Verdana" w:hAnsi="Verdana" w:cs="Arial"/>
          <w:sz w:val="21"/>
          <w:szCs w:val="21"/>
        </w:rPr>
        <w:t xml:space="preserve"> </w:t>
      </w:r>
      <w:r w:rsidR="00CB169C" w:rsidRPr="00553D22">
        <w:rPr>
          <w:rFonts w:ascii="Verdana" w:hAnsi="Verdana" w:cs="Arial"/>
          <w:sz w:val="21"/>
          <w:szCs w:val="21"/>
        </w:rPr>
        <w:t>fire</w:t>
      </w:r>
      <w:r w:rsidR="00D76CA1" w:rsidRPr="00553D22">
        <w:rPr>
          <w:rFonts w:ascii="Verdana" w:hAnsi="Verdana" w:cs="Arial"/>
          <w:sz w:val="21"/>
          <w:szCs w:val="21"/>
        </w:rPr>
        <w:t xml:space="preserve"> </w:t>
      </w:r>
      <w:r w:rsidR="00CB169C" w:rsidRPr="00553D22">
        <w:rPr>
          <w:rFonts w:ascii="Verdana" w:hAnsi="Verdana" w:cs="Arial"/>
          <w:sz w:val="21"/>
          <w:szCs w:val="21"/>
        </w:rPr>
        <w:t>incidents</w:t>
      </w:r>
      <w:r w:rsidR="00D76CA1" w:rsidRPr="00553D22">
        <w:rPr>
          <w:rFonts w:ascii="Verdana" w:hAnsi="Verdana" w:cs="Arial"/>
          <w:sz w:val="21"/>
          <w:szCs w:val="21"/>
        </w:rPr>
        <w:t xml:space="preserve"> </w:t>
      </w:r>
      <w:r w:rsidR="00CB169C" w:rsidRPr="00553D22">
        <w:rPr>
          <w:rFonts w:ascii="Verdana" w:hAnsi="Verdana" w:cs="Arial"/>
          <w:sz w:val="21"/>
          <w:szCs w:val="21"/>
        </w:rPr>
        <w:t>in</w:t>
      </w:r>
      <w:r w:rsidR="00D76CA1" w:rsidRPr="00553D22">
        <w:rPr>
          <w:rFonts w:ascii="Verdana" w:hAnsi="Verdana" w:cs="Arial"/>
          <w:sz w:val="21"/>
          <w:szCs w:val="21"/>
        </w:rPr>
        <w:t xml:space="preserve"> </w:t>
      </w:r>
      <w:r w:rsidR="00A02E15" w:rsidRPr="00553D22">
        <w:rPr>
          <w:rFonts w:ascii="Verdana" w:hAnsi="Verdana" w:cs="Arial"/>
          <w:sz w:val="21"/>
          <w:szCs w:val="21"/>
        </w:rPr>
        <w:t>H4F</w:t>
      </w:r>
      <w:r w:rsidR="00677FD4" w:rsidRPr="00553D22">
        <w:rPr>
          <w:rFonts w:ascii="Verdana" w:hAnsi="Verdana" w:cs="Arial"/>
          <w:sz w:val="21"/>
          <w:szCs w:val="21"/>
        </w:rPr>
        <w:t>-</w:t>
      </w:r>
      <w:r w:rsidR="00A02E15" w:rsidRPr="00553D22">
        <w:rPr>
          <w:rFonts w:ascii="Verdana" w:hAnsi="Verdana" w:cs="Arial"/>
          <w:sz w:val="21"/>
          <w:szCs w:val="21"/>
        </w:rPr>
        <w:t>supported</w:t>
      </w:r>
      <w:r w:rsidR="00D76CA1" w:rsidRPr="00553D22">
        <w:rPr>
          <w:rFonts w:ascii="Verdana" w:hAnsi="Verdana" w:cs="Arial"/>
          <w:sz w:val="21"/>
          <w:szCs w:val="21"/>
        </w:rPr>
        <w:t xml:space="preserve"> </w:t>
      </w:r>
      <w:r w:rsidR="00A02E15" w:rsidRPr="00553D22">
        <w:rPr>
          <w:rFonts w:ascii="Verdana" w:hAnsi="Verdana" w:cs="Arial"/>
          <w:sz w:val="21"/>
          <w:szCs w:val="21"/>
        </w:rPr>
        <w:t>residences.</w:t>
      </w:r>
      <w:r w:rsidR="00D76CA1" w:rsidRPr="00553D22">
        <w:rPr>
          <w:rFonts w:ascii="Verdana" w:hAnsi="Verdana" w:cs="Arial"/>
          <w:sz w:val="21"/>
          <w:szCs w:val="21"/>
        </w:rPr>
        <w:t xml:space="preserve"> </w:t>
      </w:r>
      <w:r w:rsidR="00EC2423" w:rsidRPr="00553D22">
        <w:rPr>
          <w:rFonts w:ascii="Verdana" w:hAnsi="Verdana" w:cs="Arial"/>
          <w:sz w:val="21"/>
          <w:szCs w:val="21"/>
        </w:rPr>
        <w:t xml:space="preserve">Information on this initiative can be requested via </w:t>
      </w:r>
      <w:hyperlink r:id="rId57" w:history="1">
        <w:r w:rsidR="00EC2423" w:rsidRPr="00CD1BE3">
          <w:rPr>
            <w:rStyle w:val="Hyperlink"/>
            <w:rFonts w:ascii="Verdana" w:hAnsi="Verdana" w:cs="Arial"/>
            <w:sz w:val="21"/>
            <w:szCs w:val="21"/>
          </w:rPr>
          <w:t>email to HomelessnessToHome@homes.vic.gov.au</w:t>
        </w:r>
      </w:hyperlink>
      <w:r w:rsidR="002D5025">
        <w:rPr>
          <w:rStyle w:val="Hyperlink"/>
          <w:rFonts w:ascii="Verdana" w:hAnsi="Verdana" w:cs="Arial"/>
          <w:color w:val="auto"/>
          <w:sz w:val="21"/>
          <w:szCs w:val="21"/>
        </w:rPr>
        <w:t>.</w:t>
      </w:r>
    </w:p>
    <w:p w14:paraId="60551781" w14:textId="1D3FD1D0" w:rsidR="00AF2DD8" w:rsidRPr="007C6EA2" w:rsidRDefault="00AF2DD8" w:rsidP="007C6EA2">
      <w:pPr>
        <w:pStyle w:val="Heading1"/>
      </w:pPr>
      <w:bookmarkStart w:id="107" w:name="_Toc111195446"/>
      <w:bookmarkStart w:id="108" w:name="_Toc116395185"/>
      <w:r w:rsidRPr="007C6EA2">
        <w:t>Governance</w:t>
      </w:r>
      <w:bookmarkEnd w:id="107"/>
      <w:bookmarkEnd w:id="108"/>
      <w:r w:rsidR="00D76CA1" w:rsidRPr="007C6EA2">
        <w:t xml:space="preserve"> </w:t>
      </w:r>
    </w:p>
    <w:p w14:paraId="6C9286BB" w14:textId="7DDB1068" w:rsidR="001C7473" w:rsidRDefault="007F793F" w:rsidP="023ECDF8">
      <w:pPr>
        <w:pStyle w:val="DHHSbody"/>
        <w:jc w:val="both"/>
        <w:rPr>
          <w:i/>
          <w:iCs/>
          <w:szCs w:val="21"/>
        </w:rPr>
      </w:pPr>
      <w:r w:rsidRPr="006A2AF0">
        <w:rPr>
          <w:szCs w:val="21"/>
        </w:rPr>
        <w:t>Outlined</w:t>
      </w:r>
      <w:r w:rsidR="00D76CA1" w:rsidRPr="006A2AF0">
        <w:rPr>
          <w:szCs w:val="21"/>
        </w:rPr>
        <w:t xml:space="preserve"> </w:t>
      </w:r>
      <w:r w:rsidRPr="006A2AF0">
        <w:rPr>
          <w:szCs w:val="21"/>
        </w:rPr>
        <w:t>below</w:t>
      </w:r>
      <w:r w:rsidR="00D76CA1" w:rsidRPr="006A2AF0">
        <w:rPr>
          <w:szCs w:val="21"/>
        </w:rPr>
        <w:t xml:space="preserve"> </w:t>
      </w:r>
      <w:r w:rsidRPr="006A2AF0">
        <w:rPr>
          <w:szCs w:val="21"/>
        </w:rPr>
        <w:t>i</w:t>
      </w:r>
      <w:r w:rsidR="00064ECF" w:rsidRPr="006A2AF0">
        <w:rPr>
          <w:szCs w:val="21"/>
        </w:rPr>
        <w:t>s</w:t>
      </w:r>
      <w:r w:rsidR="00D76CA1" w:rsidRPr="006A2AF0">
        <w:rPr>
          <w:szCs w:val="21"/>
        </w:rPr>
        <w:t xml:space="preserve"> </w:t>
      </w:r>
      <w:r w:rsidRPr="006A2AF0">
        <w:rPr>
          <w:szCs w:val="21"/>
        </w:rPr>
        <w:t>the</w:t>
      </w:r>
      <w:r w:rsidR="00D76CA1" w:rsidRPr="006A2AF0">
        <w:rPr>
          <w:szCs w:val="21"/>
        </w:rPr>
        <w:t xml:space="preserve"> </w:t>
      </w:r>
      <w:r w:rsidR="005154A7" w:rsidRPr="006A2AF0">
        <w:rPr>
          <w:szCs w:val="21"/>
        </w:rPr>
        <w:t>governance</w:t>
      </w:r>
      <w:r w:rsidR="00D76CA1" w:rsidRPr="006A2AF0">
        <w:rPr>
          <w:szCs w:val="21"/>
        </w:rPr>
        <w:t xml:space="preserve"> </w:t>
      </w:r>
      <w:r w:rsidR="005154A7" w:rsidRPr="006A2AF0">
        <w:rPr>
          <w:szCs w:val="21"/>
        </w:rPr>
        <w:t>framework</w:t>
      </w:r>
      <w:r w:rsidR="00D76CA1" w:rsidRPr="006A2AF0">
        <w:rPr>
          <w:szCs w:val="21"/>
        </w:rPr>
        <w:t xml:space="preserve"> </w:t>
      </w:r>
      <w:r w:rsidR="005154A7" w:rsidRPr="006A2AF0">
        <w:rPr>
          <w:szCs w:val="21"/>
        </w:rPr>
        <w:t>for</w:t>
      </w:r>
      <w:r w:rsidR="00D76CA1" w:rsidRPr="006A2AF0">
        <w:rPr>
          <w:szCs w:val="21"/>
        </w:rPr>
        <w:t xml:space="preserve"> </w:t>
      </w:r>
      <w:r w:rsidR="005154A7" w:rsidRPr="006A2AF0">
        <w:rPr>
          <w:szCs w:val="21"/>
        </w:rPr>
        <w:t>th</w:t>
      </w:r>
      <w:r w:rsidRPr="006A2AF0">
        <w:rPr>
          <w:szCs w:val="21"/>
        </w:rPr>
        <w:t>e</w:t>
      </w:r>
      <w:r w:rsidR="00D76CA1" w:rsidRPr="006A2AF0">
        <w:rPr>
          <w:szCs w:val="21"/>
        </w:rPr>
        <w:t xml:space="preserve"> </w:t>
      </w:r>
      <w:r w:rsidR="00CE77B4" w:rsidRPr="006A2AF0">
        <w:rPr>
          <w:szCs w:val="21"/>
        </w:rPr>
        <w:t>H4F</w:t>
      </w:r>
      <w:r w:rsidR="00D76CA1" w:rsidRPr="006A2AF0">
        <w:rPr>
          <w:szCs w:val="21"/>
        </w:rPr>
        <w:t xml:space="preserve"> </w:t>
      </w:r>
      <w:r w:rsidR="005154A7" w:rsidRPr="006A2AF0">
        <w:rPr>
          <w:szCs w:val="21"/>
        </w:rPr>
        <w:t>program.</w:t>
      </w:r>
      <w:r w:rsidR="00D76CA1" w:rsidRPr="006A2AF0">
        <w:rPr>
          <w:szCs w:val="21"/>
        </w:rPr>
        <w:t xml:space="preserve"> </w:t>
      </w:r>
      <w:r w:rsidR="005154A7" w:rsidRPr="006A2AF0">
        <w:rPr>
          <w:i/>
          <w:iCs/>
          <w:szCs w:val="21"/>
        </w:rPr>
        <w:t>Note</w:t>
      </w:r>
      <w:r w:rsidR="00064ECF" w:rsidRPr="006A2AF0">
        <w:rPr>
          <w:i/>
          <w:iCs/>
          <w:szCs w:val="21"/>
        </w:rPr>
        <w:t>:</w:t>
      </w:r>
      <w:r w:rsidR="00D76CA1" w:rsidRPr="006A2AF0">
        <w:rPr>
          <w:i/>
          <w:iCs/>
          <w:szCs w:val="21"/>
        </w:rPr>
        <w:t xml:space="preserve"> </w:t>
      </w:r>
      <w:r w:rsidR="001131AD" w:rsidRPr="006A2AF0">
        <w:rPr>
          <w:i/>
          <w:iCs/>
          <w:szCs w:val="21"/>
        </w:rPr>
        <w:t>modifications</w:t>
      </w:r>
      <w:r w:rsidR="00D76CA1" w:rsidRPr="006A2AF0">
        <w:rPr>
          <w:i/>
          <w:iCs/>
          <w:szCs w:val="21"/>
        </w:rPr>
        <w:t xml:space="preserve"> </w:t>
      </w:r>
      <w:r w:rsidR="001131AD" w:rsidRPr="006A2AF0">
        <w:rPr>
          <w:i/>
          <w:iCs/>
          <w:szCs w:val="21"/>
        </w:rPr>
        <w:t>and</w:t>
      </w:r>
      <w:r w:rsidR="00D76CA1" w:rsidRPr="006A2AF0">
        <w:rPr>
          <w:i/>
          <w:iCs/>
          <w:szCs w:val="21"/>
        </w:rPr>
        <w:t xml:space="preserve"> </w:t>
      </w:r>
      <w:r w:rsidR="001131AD" w:rsidRPr="006A2AF0">
        <w:rPr>
          <w:i/>
          <w:iCs/>
          <w:szCs w:val="21"/>
        </w:rPr>
        <w:t>changes</w:t>
      </w:r>
      <w:r w:rsidR="00D76CA1" w:rsidRPr="006A2AF0">
        <w:rPr>
          <w:i/>
          <w:iCs/>
          <w:szCs w:val="21"/>
        </w:rPr>
        <w:t xml:space="preserve"> </w:t>
      </w:r>
      <w:r w:rsidR="001131AD" w:rsidRPr="006A2AF0">
        <w:rPr>
          <w:i/>
          <w:iCs/>
          <w:szCs w:val="21"/>
        </w:rPr>
        <w:t>may</w:t>
      </w:r>
      <w:r w:rsidR="00D76CA1" w:rsidRPr="006A2AF0">
        <w:rPr>
          <w:i/>
          <w:iCs/>
          <w:szCs w:val="21"/>
        </w:rPr>
        <w:t xml:space="preserve"> </w:t>
      </w:r>
      <w:r w:rsidR="001131AD" w:rsidRPr="006A2AF0">
        <w:rPr>
          <w:i/>
          <w:iCs/>
          <w:szCs w:val="21"/>
        </w:rPr>
        <w:t>be</w:t>
      </w:r>
      <w:r w:rsidR="00D76CA1" w:rsidRPr="006A2AF0">
        <w:rPr>
          <w:i/>
          <w:iCs/>
          <w:szCs w:val="21"/>
        </w:rPr>
        <w:t xml:space="preserve"> </w:t>
      </w:r>
      <w:r w:rsidR="001131AD" w:rsidRPr="006A2AF0">
        <w:rPr>
          <w:i/>
          <w:iCs/>
          <w:szCs w:val="21"/>
        </w:rPr>
        <w:t>made</w:t>
      </w:r>
      <w:r w:rsidR="00D76CA1" w:rsidRPr="006A2AF0">
        <w:rPr>
          <w:i/>
          <w:iCs/>
          <w:szCs w:val="21"/>
        </w:rPr>
        <w:t xml:space="preserve"> </w:t>
      </w:r>
      <w:r w:rsidR="001131AD" w:rsidRPr="006A2AF0">
        <w:rPr>
          <w:i/>
          <w:iCs/>
          <w:szCs w:val="21"/>
        </w:rPr>
        <w:t>to</w:t>
      </w:r>
      <w:r w:rsidR="00D76CA1" w:rsidRPr="006A2AF0">
        <w:rPr>
          <w:i/>
          <w:iCs/>
          <w:szCs w:val="21"/>
        </w:rPr>
        <w:t xml:space="preserve"> </w:t>
      </w:r>
      <w:r w:rsidR="001131AD" w:rsidRPr="006A2AF0">
        <w:rPr>
          <w:i/>
          <w:iCs/>
          <w:szCs w:val="21"/>
        </w:rPr>
        <w:t>structure</w:t>
      </w:r>
      <w:r w:rsidR="00D76CA1" w:rsidRPr="006A2AF0">
        <w:rPr>
          <w:i/>
          <w:iCs/>
          <w:szCs w:val="21"/>
        </w:rPr>
        <w:t xml:space="preserve"> </w:t>
      </w:r>
      <w:r w:rsidR="001131AD" w:rsidRPr="006A2AF0">
        <w:rPr>
          <w:i/>
          <w:iCs/>
          <w:szCs w:val="21"/>
        </w:rPr>
        <w:t>during</w:t>
      </w:r>
      <w:r w:rsidR="00D76CA1" w:rsidRPr="006A2AF0">
        <w:rPr>
          <w:i/>
          <w:iCs/>
          <w:szCs w:val="21"/>
        </w:rPr>
        <w:t xml:space="preserve"> </w:t>
      </w:r>
      <w:r w:rsidR="001131AD" w:rsidRPr="006A2AF0">
        <w:rPr>
          <w:i/>
          <w:iCs/>
          <w:szCs w:val="21"/>
        </w:rPr>
        <w:t>the</w:t>
      </w:r>
      <w:r w:rsidR="00D76CA1" w:rsidRPr="006A2AF0">
        <w:rPr>
          <w:i/>
          <w:iCs/>
          <w:szCs w:val="21"/>
        </w:rPr>
        <w:t xml:space="preserve"> </w:t>
      </w:r>
      <w:r w:rsidR="001131AD" w:rsidRPr="006A2AF0">
        <w:rPr>
          <w:i/>
          <w:iCs/>
          <w:szCs w:val="21"/>
        </w:rPr>
        <w:t>program</w:t>
      </w:r>
      <w:r w:rsidR="00D76CA1" w:rsidRPr="006A2AF0">
        <w:rPr>
          <w:i/>
          <w:iCs/>
          <w:szCs w:val="21"/>
        </w:rPr>
        <w:t xml:space="preserve"> </w:t>
      </w:r>
      <w:r w:rsidR="001131AD" w:rsidRPr="006A2AF0">
        <w:rPr>
          <w:i/>
          <w:iCs/>
          <w:szCs w:val="21"/>
        </w:rPr>
        <w:t>according</w:t>
      </w:r>
      <w:r w:rsidR="00D76CA1" w:rsidRPr="006A2AF0">
        <w:rPr>
          <w:i/>
          <w:iCs/>
          <w:szCs w:val="21"/>
        </w:rPr>
        <w:t xml:space="preserve"> </w:t>
      </w:r>
      <w:r w:rsidR="00112B4F" w:rsidRPr="006A2AF0">
        <w:rPr>
          <w:i/>
          <w:iCs/>
          <w:szCs w:val="21"/>
        </w:rPr>
        <w:t>to</w:t>
      </w:r>
      <w:r w:rsidR="00D76CA1" w:rsidRPr="006A2AF0">
        <w:rPr>
          <w:i/>
          <w:iCs/>
          <w:szCs w:val="21"/>
        </w:rPr>
        <w:t xml:space="preserve"> </w:t>
      </w:r>
      <w:r w:rsidR="00064ECF" w:rsidRPr="006A2AF0">
        <w:rPr>
          <w:i/>
          <w:iCs/>
          <w:szCs w:val="21"/>
        </w:rPr>
        <w:t>program</w:t>
      </w:r>
      <w:r w:rsidR="00D76CA1" w:rsidRPr="006A2AF0">
        <w:rPr>
          <w:i/>
          <w:iCs/>
          <w:szCs w:val="21"/>
        </w:rPr>
        <w:t xml:space="preserve"> </w:t>
      </w:r>
      <w:r w:rsidR="00064ECF" w:rsidRPr="006A2AF0">
        <w:rPr>
          <w:i/>
          <w:iCs/>
          <w:szCs w:val="21"/>
        </w:rPr>
        <w:t>requirements</w:t>
      </w:r>
      <w:r w:rsidR="005154A7" w:rsidRPr="006A2AF0">
        <w:rPr>
          <w:i/>
          <w:iCs/>
          <w:szCs w:val="21"/>
        </w:rPr>
        <w:t>.</w:t>
      </w:r>
    </w:p>
    <w:p w14:paraId="43F82915" w14:textId="439FB727" w:rsidR="00D575C1" w:rsidRDefault="00D575C1" w:rsidP="023ECDF8">
      <w:pPr>
        <w:pStyle w:val="DHHSbody"/>
        <w:jc w:val="both"/>
        <w:rPr>
          <w:i/>
          <w:iCs/>
        </w:rPr>
      </w:pPr>
      <w:r>
        <w:rPr>
          <w:noProof/>
        </w:rPr>
        <w:drawing>
          <wp:inline distT="0" distB="0" distL="0" distR="0" wp14:anchorId="08DCCD33" wp14:editId="5CA2817C">
            <wp:extent cx="6479539" cy="2306955"/>
            <wp:effectExtent l="19050" t="19050" r="16510" b="17145"/>
            <wp:docPr id="15" name="Picture 1" descr="Information about the Governance structure is avail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Information about the Governance structure is available below."/>
                    <pic:cNvPicPr/>
                  </pic:nvPicPr>
                  <pic:blipFill>
                    <a:blip r:embed="rId58">
                      <a:extLst>
                        <a:ext uri="{28A0092B-C50C-407E-A947-70E740481C1C}">
                          <a14:useLocalDpi xmlns:a14="http://schemas.microsoft.com/office/drawing/2010/main" val="0"/>
                        </a:ext>
                      </a:extLst>
                    </a:blip>
                    <a:stretch>
                      <a:fillRect/>
                    </a:stretch>
                  </pic:blipFill>
                  <pic:spPr>
                    <a:xfrm>
                      <a:off x="0" y="0"/>
                      <a:ext cx="6479539" cy="2306955"/>
                    </a:xfrm>
                    <a:prstGeom prst="rect">
                      <a:avLst/>
                    </a:prstGeom>
                    <a:ln>
                      <a:solidFill>
                        <a:schemeClr val="accent1"/>
                      </a:solidFill>
                    </a:ln>
                  </pic:spPr>
                </pic:pic>
              </a:graphicData>
            </a:graphic>
          </wp:inline>
        </w:drawing>
      </w:r>
    </w:p>
    <w:p w14:paraId="5BEA2A68" w14:textId="5C59001A" w:rsidR="00F4155F" w:rsidRPr="000A754D" w:rsidRDefault="1B27B3A0" w:rsidP="00591ACB">
      <w:pPr>
        <w:pStyle w:val="DHHSbody"/>
        <w:jc w:val="both"/>
      </w:pPr>
      <w:r w:rsidRPr="000A754D">
        <w:rPr>
          <w:noProof/>
        </w:rPr>
        <w:t xml:space="preserve"> </w:t>
      </w:r>
      <w:r w:rsidR="00766F8C" w:rsidRPr="000A754D">
        <w:t>F</w:t>
      </w:r>
      <w:r w:rsidR="00591ACB" w:rsidRPr="000A754D">
        <w:t>i</w:t>
      </w:r>
      <w:r w:rsidR="00766F8C" w:rsidRPr="000A754D">
        <w:t>gure</w:t>
      </w:r>
      <w:r w:rsidR="00D76CA1" w:rsidRPr="000A754D">
        <w:t xml:space="preserve"> </w:t>
      </w:r>
      <w:r w:rsidR="002045E1" w:rsidRPr="000A754D">
        <w:t>4</w:t>
      </w:r>
      <w:r w:rsidR="00766F8C" w:rsidRPr="000A754D">
        <w:t>:</w:t>
      </w:r>
      <w:r w:rsidR="00D76CA1" w:rsidRPr="000A754D">
        <w:t xml:space="preserve"> </w:t>
      </w:r>
      <w:r w:rsidR="00766F8C" w:rsidRPr="000A754D">
        <w:t>H4F</w:t>
      </w:r>
      <w:r w:rsidR="00D76CA1" w:rsidRPr="000A754D">
        <w:t xml:space="preserve"> </w:t>
      </w:r>
      <w:r w:rsidR="00766F8C" w:rsidRPr="000A754D">
        <w:t>Program</w:t>
      </w:r>
      <w:r w:rsidR="00D76CA1" w:rsidRPr="000A754D">
        <w:t xml:space="preserve"> </w:t>
      </w:r>
      <w:r w:rsidR="00766F8C" w:rsidRPr="000A754D">
        <w:t>Governance</w:t>
      </w:r>
      <w:r w:rsidR="00D76CA1" w:rsidRPr="000A754D">
        <w:t xml:space="preserve"> </w:t>
      </w:r>
      <w:r w:rsidR="00766F8C" w:rsidRPr="000A754D">
        <w:t>Structure</w:t>
      </w:r>
      <w:r w:rsidR="008E704E" w:rsidRPr="000A754D">
        <w:t xml:space="preserve"> as </w:t>
      </w:r>
      <w:r w:rsidR="004E1AF0" w:rsidRPr="000A754D">
        <w:t>of</w:t>
      </w:r>
      <w:r w:rsidR="008E704E" w:rsidRPr="000A754D">
        <w:t xml:space="preserve"> August 2022</w:t>
      </w:r>
    </w:p>
    <w:p w14:paraId="3E895CE1" w14:textId="77777777" w:rsidR="00BD3972" w:rsidRPr="00BD3972" w:rsidRDefault="00BD3972" w:rsidP="00BD3972"/>
    <w:tbl>
      <w:tblPr>
        <w:tblStyle w:val="TableGrid"/>
        <w:tblW w:w="9810" w:type="dxa"/>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ook w:val="04A0" w:firstRow="1" w:lastRow="0" w:firstColumn="1" w:lastColumn="0" w:noHBand="0" w:noVBand="1"/>
      </w:tblPr>
      <w:tblGrid>
        <w:gridCol w:w="9810"/>
      </w:tblGrid>
      <w:tr w:rsidR="00DC0C0F" w14:paraId="32972634" w14:textId="77777777" w:rsidTr="14E8F411">
        <w:trPr>
          <w:cnfStyle w:val="100000000000" w:firstRow="1" w:lastRow="0" w:firstColumn="0" w:lastColumn="0" w:oddVBand="0" w:evenVBand="0" w:oddHBand="0" w:evenHBand="0" w:firstRowFirstColumn="0" w:firstRowLastColumn="0" w:lastRowFirstColumn="0" w:lastRowLastColumn="0"/>
        </w:trPr>
        <w:tc>
          <w:tcPr>
            <w:tcW w:w="9810" w:type="dxa"/>
            <w:shd w:val="clear" w:color="auto" w:fill="032833"/>
          </w:tcPr>
          <w:p w14:paraId="02E8A88F" w14:textId="60D54F0E" w:rsidR="00DC0C0F" w:rsidRPr="006A2AF0" w:rsidRDefault="494B4A57" w:rsidP="007D458F">
            <w:pPr>
              <w:pStyle w:val="DHHSbody"/>
              <w:rPr>
                <w:b/>
                <w:bCs/>
                <w:szCs w:val="21"/>
              </w:rPr>
            </w:pPr>
            <w:r w:rsidRPr="006A2AF0">
              <w:rPr>
                <w:b/>
                <w:bCs/>
                <w:szCs w:val="21"/>
              </w:rPr>
              <w:t xml:space="preserve">Homes Victoria Integrated Housing </w:t>
            </w:r>
            <w:r w:rsidR="79CEC0D2" w:rsidRPr="006A2AF0">
              <w:rPr>
                <w:b/>
                <w:bCs/>
                <w:szCs w:val="21"/>
              </w:rPr>
              <w:t>Responses</w:t>
            </w:r>
          </w:p>
        </w:tc>
      </w:tr>
      <w:tr w:rsidR="00DC0C0F" w14:paraId="2B98DA29" w14:textId="77777777" w:rsidTr="14E8F411">
        <w:tc>
          <w:tcPr>
            <w:tcW w:w="9810" w:type="dxa"/>
          </w:tcPr>
          <w:p w14:paraId="6BA171D5" w14:textId="6E311C32" w:rsidR="00FB1D2C" w:rsidRPr="006A2AF0" w:rsidRDefault="006D7877" w:rsidP="007D458F">
            <w:pPr>
              <w:pStyle w:val="DHHSbody"/>
              <w:rPr>
                <w:szCs w:val="21"/>
              </w:rPr>
            </w:pPr>
            <w:r w:rsidRPr="006A2AF0">
              <w:rPr>
                <w:szCs w:val="21"/>
              </w:rPr>
              <w:t>Integrated</w:t>
            </w:r>
            <w:r w:rsidR="00D76CA1" w:rsidRPr="006A2AF0">
              <w:rPr>
                <w:szCs w:val="21"/>
              </w:rPr>
              <w:t xml:space="preserve"> </w:t>
            </w:r>
            <w:r w:rsidRPr="006A2AF0">
              <w:rPr>
                <w:szCs w:val="21"/>
              </w:rPr>
              <w:t>Housing</w:t>
            </w:r>
            <w:r w:rsidR="00D76CA1" w:rsidRPr="006A2AF0">
              <w:rPr>
                <w:szCs w:val="21"/>
              </w:rPr>
              <w:t xml:space="preserve"> </w:t>
            </w:r>
            <w:r w:rsidRPr="006A2AF0">
              <w:rPr>
                <w:szCs w:val="21"/>
              </w:rPr>
              <w:t>Response</w:t>
            </w:r>
            <w:r w:rsidR="00D76CA1" w:rsidRPr="006A2AF0">
              <w:rPr>
                <w:szCs w:val="21"/>
              </w:rPr>
              <w:t xml:space="preserve"> </w:t>
            </w:r>
            <w:r w:rsidRPr="006A2AF0">
              <w:rPr>
                <w:szCs w:val="21"/>
              </w:rPr>
              <w:t>(</w:t>
            </w:r>
            <w:r w:rsidR="00480597" w:rsidRPr="006A2AF0">
              <w:rPr>
                <w:szCs w:val="21"/>
              </w:rPr>
              <w:t>IHR</w:t>
            </w:r>
            <w:r w:rsidRPr="006A2AF0">
              <w:rPr>
                <w:szCs w:val="21"/>
              </w:rPr>
              <w:t>)</w:t>
            </w:r>
            <w:r w:rsidR="00D76CA1" w:rsidRPr="006A2AF0">
              <w:rPr>
                <w:szCs w:val="21"/>
              </w:rPr>
              <w:t xml:space="preserve"> </w:t>
            </w:r>
            <w:r w:rsidR="00CF10FA" w:rsidRPr="006A2AF0">
              <w:rPr>
                <w:szCs w:val="21"/>
              </w:rPr>
              <w:t>team</w:t>
            </w:r>
            <w:r w:rsidR="00D76CA1" w:rsidRPr="006A2AF0">
              <w:rPr>
                <w:szCs w:val="21"/>
              </w:rPr>
              <w:t xml:space="preserve"> </w:t>
            </w:r>
            <w:r w:rsidR="00CF10FA" w:rsidRPr="006A2AF0">
              <w:rPr>
                <w:szCs w:val="21"/>
              </w:rPr>
              <w:t>will</w:t>
            </w:r>
            <w:r w:rsidR="00D76CA1" w:rsidRPr="006A2AF0">
              <w:rPr>
                <w:szCs w:val="21"/>
              </w:rPr>
              <w:t xml:space="preserve"> </w:t>
            </w:r>
            <w:r w:rsidR="00CF10FA" w:rsidRPr="006A2AF0">
              <w:rPr>
                <w:szCs w:val="21"/>
              </w:rPr>
              <w:t>provid</w:t>
            </w:r>
            <w:r w:rsidR="003C6A19" w:rsidRPr="006A2AF0">
              <w:rPr>
                <w:szCs w:val="21"/>
              </w:rPr>
              <w:t>e</w:t>
            </w:r>
            <w:r w:rsidR="00D76CA1" w:rsidRPr="006A2AF0">
              <w:rPr>
                <w:szCs w:val="21"/>
              </w:rPr>
              <w:t xml:space="preserve"> </w:t>
            </w:r>
            <w:r w:rsidR="00CF10FA" w:rsidRPr="006A2AF0">
              <w:rPr>
                <w:szCs w:val="21"/>
              </w:rPr>
              <w:t>regular</w:t>
            </w:r>
            <w:r w:rsidR="00D76CA1" w:rsidRPr="006A2AF0">
              <w:rPr>
                <w:szCs w:val="21"/>
              </w:rPr>
              <w:t xml:space="preserve"> </w:t>
            </w:r>
            <w:r w:rsidR="00CF10FA" w:rsidRPr="006A2AF0">
              <w:rPr>
                <w:szCs w:val="21"/>
              </w:rPr>
              <w:t>updates</w:t>
            </w:r>
            <w:r w:rsidR="00D76CA1" w:rsidRPr="006A2AF0">
              <w:rPr>
                <w:szCs w:val="21"/>
              </w:rPr>
              <w:t xml:space="preserve"> </w:t>
            </w:r>
            <w:r w:rsidR="00CF10FA" w:rsidRPr="006A2AF0">
              <w:rPr>
                <w:szCs w:val="21"/>
              </w:rPr>
              <w:t>to</w:t>
            </w:r>
            <w:r w:rsidR="00D76CA1" w:rsidRPr="006A2AF0">
              <w:rPr>
                <w:szCs w:val="21"/>
              </w:rPr>
              <w:t xml:space="preserve"> </w:t>
            </w:r>
            <w:r w:rsidR="00CF10FA" w:rsidRPr="006A2AF0">
              <w:rPr>
                <w:szCs w:val="21"/>
              </w:rPr>
              <w:t>the</w:t>
            </w:r>
            <w:r w:rsidR="00D76CA1" w:rsidRPr="006A2AF0">
              <w:rPr>
                <w:szCs w:val="21"/>
              </w:rPr>
              <w:t xml:space="preserve"> </w:t>
            </w:r>
            <w:r w:rsidR="00B67D6F" w:rsidRPr="006A2AF0">
              <w:rPr>
                <w:szCs w:val="21"/>
              </w:rPr>
              <w:t>CEO</w:t>
            </w:r>
            <w:r w:rsidR="00D76CA1" w:rsidRPr="006A2AF0">
              <w:rPr>
                <w:szCs w:val="21"/>
              </w:rPr>
              <w:t xml:space="preserve"> </w:t>
            </w:r>
            <w:r w:rsidR="00B67D6F" w:rsidRPr="006A2AF0">
              <w:rPr>
                <w:szCs w:val="21"/>
              </w:rPr>
              <w:t>Home</w:t>
            </w:r>
            <w:r w:rsidR="00CF10FA" w:rsidRPr="006A2AF0">
              <w:rPr>
                <w:szCs w:val="21"/>
              </w:rPr>
              <w:t>s</w:t>
            </w:r>
            <w:r w:rsidR="00D76CA1" w:rsidRPr="006A2AF0">
              <w:rPr>
                <w:szCs w:val="21"/>
              </w:rPr>
              <w:t xml:space="preserve"> </w:t>
            </w:r>
            <w:r w:rsidR="00CF10FA" w:rsidRPr="006A2AF0">
              <w:rPr>
                <w:szCs w:val="21"/>
              </w:rPr>
              <w:t>Victoria.</w:t>
            </w:r>
          </w:p>
        </w:tc>
      </w:tr>
      <w:tr w:rsidR="107D5A27" w14:paraId="28A83620" w14:textId="77777777" w:rsidTr="14E8F411">
        <w:tc>
          <w:tcPr>
            <w:tcW w:w="9810" w:type="dxa"/>
            <w:shd w:val="clear" w:color="auto" w:fill="032833"/>
          </w:tcPr>
          <w:p w14:paraId="5716A223" w14:textId="561DE34F" w:rsidR="107D5A27" w:rsidRPr="006A2AF0" w:rsidRDefault="107D5A27" w:rsidP="4335CADF">
            <w:pPr>
              <w:pStyle w:val="DHHSbody"/>
              <w:rPr>
                <w:szCs w:val="21"/>
              </w:rPr>
            </w:pPr>
            <w:r w:rsidRPr="006A2AF0">
              <w:rPr>
                <w:b/>
                <w:color w:val="FFFFFF" w:themeColor="background1"/>
                <w:szCs w:val="21"/>
              </w:rPr>
              <w:t xml:space="preserve">DFFH </w:t>
            </w:r>
            <w:r w:rsidR="494B4A57" w:rsidRPr="006A2AF0">
              <w:rPr>
                <w:b/>
                <w:color w:val="FFFFFF" w:themeColor="background1"/>
                <w:szCs w:val="21"/>
              </w:rPr>
              <w:t>Children,</w:t>
            </w:r>
            <w:r w:rsidR="00D76CA1" w:rsidRPr="006A2AF0">
              <w:rPr>
                <w:b/>
                <w:color w:val="FFFFFF" w:themeColor="background1"/>
                <w:szCs w:val="21"/>
              </w:rPr>
              <w:t xml:space="preserve"> </w:t>
            </w:r>
            <w:r w:rsidR="494B4A57" w:rsidRPr="006A2AF0">
              <w:rPr>
                <w:b/>
                <w:color w:val="FFFFFF" w:themeColor="background1"/>
                <w:szCs w:val="21"/>
              </w:rPr>
              <w:t>Families,</w:t>
            </w:r>
            <w:r w:rsidR="00D76CA1" w:rsidRPr="006A2AF0">
              <w:rPr>
                <w:b/>
                <w:color w:val="FFFFFF" w:themeColor="background1"/>
                <w:szCs w:val="21"/>
              </w:rPr>
              <w:t xml:space="preserve"> </w:t>
            </w:r>
            <w:r w:rsidR="494B4A57" w:rsidRPr="006A2AF0">
              <w:rPr>
                <w:b/>
                <w:color w:val="FFFFFF" w:themeColor="background1"/>
                <w:szCs w:val="21"/>
              </w:rPr>
              <w:t>Communities</w:t>
            </w:r>
            <w:r w:rsidR="00D76CA1" w:rsidRPr="006A2AF0">
              <w:rPr>
                <w:b/>
                <w:color w:val="FFFFFF" w:themeColor="background1"/>
                <w:szCs w:val="21"/>
              </w:rPr>
              <w:t xml:space="preserve"> </w:t>
            </w:r>
            <w:r w:rsidR="494B4A57" w:rsidRPr="006A2AF0">
              <w:rPr>
                <w:b/>
                <w:color w:val="FFFFFF" w:themeColor="background1"/>
                <w:szCs w:val="21"/>
              </w:rPr>
              <w:t>and</w:t>
            </w:r>
            <w:r w:rsidR="00D76CA1" w:rsidRPr="006A2AF0">
              <w:rPr>
                <w:b/>
                <w:color w:val="FFFFFF" w:themeColor="background1"/>
                <w:szCs w:val="21"/>
              </w:rPr>
              <w:t xml:space="preserve"> </w:t>
            </w:r>
            <w:r w:rsidR="494B4A57" w:rsidRPr="006A2AF0">
              <w:rPr>
                <w:b/>
                <w:color w:val="FFFFFF" w:themeColor="background1"/>
                <w:szCs w:val="21"/>
              </w:rPr>
              <w:t>Disability</w:t>
            </w:r>
          </w:p>
        </w:tc>
      </w:tr>
      <w:tr w:rsidR="107D5A27" w14:paraId="51BB2F11" w14:textId="77777777" w:rsidTr="14E8F411">
        <w:tc>
          <w:tcPr>
            <w:tcW w:w="9810" w:type="dxa"/>
          </w:tcPr>
          <w:p w14:paraId="19A53680" w14:textId="4B5D701E" w:rsidR="107D5A27" w:rsidRPr="006A2AF0" w:rsidRDefault="494B4A57" w:rsidP="107D5A27">
            <w:pPr>
              <w:pStyle w:val="DHHSbody"/>
              <w:rPr>
                <w:szCs w:val="21"/>
              </w:rPr>
            </w:pPr>
            <w:r w:rsidRPr="006A2AF0">
              <w:rPr>
                <w:szCs w:val="21"/>
              </w:rPr>
              <w:t>Children</w:t>
            </w:r>
            <w:r w:rsidR="00D76CA1" w:rsidRPr="006A2AF0">
              <w:rPr>
                <w:szCs w:val="21"/>
              </w:rPr>
              <w:t xml:space="preserve"> </w:t>
            </w:r>
            <w:r w:rsidRPr="006A2AF0">
              <w:rPr>
                <w:szCs w:val="21"/>
              </w:rPr>
              <w:t>and</w:t>
            </w:r>
            <w:r w:rsidR="00D76CA1" w:rsidRPr="006A2AF0">
              <w:rPr>
                <w:szCs w:val="21"/>
              </w:rPr>
              <w:t xml:space="preserve"> </w:t>
            </w:r>
            <w:r w:rsidRPr="006A2AF0">
              <w:rPr>
                <w:szCs w:val="21"/>
              </w:rPr>
              <w:t>Families</w:t>
            </w:r>
            <w:r w:rsidR="00D76CA1" w:rsidRPr="006A2AF0">
              <w:rPr>
                <w:szCs w:val="21"/>
              </w:rPr>
              <w:t xml:space="preserve"> </w:t>
            </w:r>
            <w:r w:rsidR="2782C764" w:rsidRPr="006A2AF0">
              <w:rPr>
                <w:szCs w:val="21"/>
              </w:rPr>
              <w:t>team</w:t>
            </w:r>
            <w:r w:rsidR="00D76CA1" w:rsidRPr="006A2AF0">
              <w:rPr>
                <w:szCs w:val="21"/>
              </w:rPr>
              <w:t xml:space="preserve"> are the contract managers for the Family Services Providers as part of the H4F program and </w:t>
            </w:r>
            <w:r w:rsidR="006C337A" w:rsidRPr="006A2AF0">
              <w:rPr>
                <w:szCs w:val="21"/>
              </w:rPr>
              <w:t>will</w:t>
            </w:r>
            <w:r w:rsidR="00D76CA1" w:rsidRPr="006A2AF0">
              <w:rPr>
                <w:szCs w:val="21"/>
              </w:rPr>
              <w:t xml:space="preserve"> </w:t>
            </w:r>
            <w:r w:rsidR="006C337A" w:rsidRPr="006A2AF0">
              <w:rPr>
                <w:szCs w:val="21"/>
              </w:rPr>
              <w:t>provide</w:t>
            </w:r>
            <w:r w:rsidR="00D76CA1" w:rsidRPr="006A2AF0">
              <w:rPr>
                <w:szCs w:val="21"/>
              </w:rPr>
              <w:t xml:space="preserve"> </w:t>
            </w:r>
            <w:r w:rsidR="006C337A" w:rsidRPr="006A2AF0">
              <w:rPr>
                <w:szCs w:val="21"/>
              </w:rPr>
              <w:t>regular</w:t>
            </w:r>
            <w:r w:rsidR="00D76CA1" w:rsidRPr="006A2AF0">
              <w:rPr>
                <w:szCs w:val="21"/>
              </w:rPr>
              <w:t xml:space="preserve"> </w:t>
            </w:r>
            <w:r w:rsidR="006C337A" w:rsidRPr="006A2AF0">
              <w:rPr>
                <w:szCs w:val="21"/>
              </w:rPr>
              <w:t>updates</w:t>
            </w:r>
            <w:r w:rsidR="00D76CA1" w:rsidRPr="006A2AF0">
              <w:rPr>
                <w:szCs w:val="21"/>
              </w:rPr>
              <w:t xml:space="preserve"> </w:t>
            </w:r>
            <w:r w:rsidR="006C337A" w:rsidRPr="006A2AF0">
              <w:rPr>
                <w:szCs w:val="21"/>
              </w:rPr>
              <w:t>to</w:t>
            </w:r>
            <w:r w:rsidR="00D76CA1" w:rsidRPr="006A2AF0">
              <w:rPr>
                <w:szCs w:val="21"/>
              </w:rPr>
              <w:t xml:space="preserve"> </w:t>
            </w:r>
            <w:r w:rsidRPr="006A2AF0">
              <w:rPr>
                <w:szCs w:val="21"/>
              </w:rPr>
              <w:t>the</w:t>
            </w:r>
            <w:r w:rsidR="00D76CA1" w:rsidRPr="006A2AF0">
              <w:rPr>
                <w:szCs w:val="21"/>
              </w:rPr>
              <w:t xml:space="preserve"> </w:t>
            </w:r>
            <w:r w:rsidRPr="006A2AF0">
              <w:rPr>
                <w:szCs w:val="21"/>
              </w:rPr>
              <w:t>Deputy</w:t>
            </w:r>
            <w:r w:rsidR="00D76CA1" w:rsidRPr="006A2AF0">
              <w:rPr>
                <w:szCs w:val="21"/>
              </w:rPr>
              <w:t xml:space="preserve"> </w:t>
            </w:r>
            <w:r w:rsidRPr="006A2AF0">
              <w:rPr>
                <w:szCs w:val="21"/>
              </w:rPr>
              <w:t>Secretary</w:t>
            </w:r>
            <w:r w:rsidR="00D76CA1" w:rsidRPr="006A2AF0">
              <w:rPr>
                <w:szCs w:val="21"/>
              </w:rPr>
              <w:t xml:space="preserve"> </w:t>
            </w:r>
            <w:r w:rsidRPr="006A2AF0">
              <w:rPr>
                <w:szCs w:val="21"/>
              </w:rPr>
              <w:t>–</w:t>
            </w:r>
            <w:r w:rsidR="00D76CA1" w:rsidRPr="006A2AF0">
              <w:rPr>
                <w:szCs w:val="21"/>
              </w:rPr>
              <w:t xml:space="preserve"> </w:t>
            </w:r>
            <w:r w:rsidRPr="006A2AF0">
              <w:rPr>
                <w:szCs w:val="21"/>
              </w:rPr>
              <w:t>Children,</w:t>
            </w:r>
            <w:r w:rsidR="00D76CA1" w:rsidRPr="006A2AF0">
              <w:rPr>
                <w:szCs w:val="21"/>
              </w:rPr>
              <w:t xml:space="preserve"> </w:t>
            </w:r>
            <w:r w:rsidRPr="006A2AF0">
              <w:rPr>
                <w:szCs w:val="21"/>
              </w:rPr>
              <w:t>Families,</w:t>
            </w:r>
            <w:r w:rsidR="00D76CA1" w:rsidRPr="006A2AF0">
              <w:rPr>
                <w:szCs w:val="21"/>
              </w:rPr>
              <w:t xml:space="preserve"> </w:t>
            </w:r>
            <w:r w:rsidRPr="006A2AF0">
              <w:rPr>
                <w:szCs w:val="21"/>
              </w:rPr>
              <w:t>Communities</w:t>
            </w:r>
            <w:r w:rsidR="00D76CA1" w:rsidRPr="006A2AF0">
              <w:rPr>
                <w:szCs w:val="21"/>
              </w:rPr>
              <w:t xml:space="preserve"> </w:t>
            </w:r>
            <w:r w:rsidRPr="006A2AF0">
              <w:rPr>
                <w:szCs w:val="21"/>
              </w:rPr>
              <w:t>and</w:t>
            </w:r>
            <w:r w:rsidR="00D76CA1" w:rsidRPr="006A2AF0">
              <w:rPr>
                <w:szCs w:val="21"/>
              </w:rPr>
              <w:t xml:space="preserve"> </w:t>
            </w:r>
            <w:r w:rsidRPr="006A2AF0">
              <w:rPr>
                <w:szCs w:val="21"/>
              </w:rPr>
              <w:t>Disability.</w:t>
            </w:r>
          </w:p>
        </w:tc>
      </w:tr>
      <w:tr w:rsidR="00DC0C0F" w14:paraId="7CF7AB1F" w14:textId="77777777" w:rsidTr="14E8F411">
        <w:tc>
          <w:tcPr>
            <w:tcW w:w="9810" w:type="dxa"/>
            <w:shd w:val="clear" w:color="auto" w:fill="032833"/>
          </w:tcPr>
          <w:p w14:paraId="21F63262" w14:textId="4E3BEFE1" w:rsidR="00DC0C0F" w:rsidRPr="006A2AF0" w:rsidRDefault="00DC0C0F" w:rsidP="007D458F">
            <w:pPr>
              <w:pStyle w:val="DHHSbody"/>
              <w:rPr>
                <w:b/>
                <w:bCs/>
                <w:szCs w:val="21"/>
              </w:rPr>
            </w:pPr>
            <w:r w:rsidRPr="006A2AF0">
              <w:rPr>
                <w:b/>
                <w:bCs/>
                <w:szCs w:val="21"/>
              </w:rPr>
              <w:t>IHR</w:t>
            </w:r>
            <w:r w:rsidR="00D76CA1" w:rsidRPr="006A2AF0">
              <w:rPr>
                <w:b/>
                <w:bCs/>
                <w:szCs w:val="21"/>
              </w:rPr>
              <w:t xml:space="preserve"> </w:t>
            </w:r>
            <w:r w:rsidRPr="006A2AF0">
              <w:rPr>
                <w:b/>
                <w:bCs/>
                <w:szCs w:val="21"/>
              </w:rPr>
              <w:t>Steering</w:t>
            </w:r>
            <w:r w:rsidR="00D76CA1" w:rsidRPr="006A2AF0">
              <w:rPr>
                <w:b/>
                <w:bCs/>
                <w:szCs w:val="21"/>
              </w:rPr>
              <w:t xml:space="preserve"> </w:t>
            </w:r>
            <w:r w:rsidRPr="006A2AF0">
              <w:rPr>
                <w:b/>
                <w:bCs/>
                <w:szCs w:val="21"/>
              </w:rPr>
              <w:t>Committee</w:t>
            </w:r>
            <w:r w:rsidR="00D76CA1" w:rsidRPr="006A2AF0">
              <w:rPr>
                <w:b/>
                <w:bCs/>
                <w:szCs w:val="21"/>
              </w:rPr>
              <w:t xml:space="preserve"> </w:t>
            </w:r>
            <w:r w:rsidR="00EC5FFD" w:rsidRPr="006A2AF0">
              <w:rPr>
                <w:b/>
                <w:bCs/>
                <w:szCs w:val="21"/>
              </w:rPr>
              <w:t>(SteerCo)</w:t>
            </w:r>
          </w:p>
        </w:tc>
      </w:tr>
      <w:tr w:rsidR="00DC0C0F" w14:paraId="1991F3CF" w14:textId="77777777" w:rsidTr="14E8F411">
        <w:trPr>
          <w:trHeight w:val="2419"/>
        </w:trPr>
        <w:tc>
          <w:tcPr>
            <w:tcW w:w="9810" w:type="dxa"/>
          </w:tcPr>
          <w:p w14:paraId="3D3FA870" w14:textId="11E1497D" w:rsidR="00DC0C0F" w:rsidRPr="006A2AF0" w:rsidRDefault="00DC0C0F" w:rsidP="00DC0C0F">
            <w:pPr>
              <w:pStyle w:val="DHHSbody"/>
              <w:rPr>
                <w:b/>
                <w:szCs w:val="21"/>
              </w:rPr>
            </w:pPr>
            <w:r w:rsidRPr="006A2AF0">
              <w:rPr>
                <w:szCs w:val="21"/>
              </w:rPr>
              <w:lastRenderedPageBreak/>
              <w:t>The</w:t>
            </w:r>
            <w:r w:rsidR="00D76CA1" w:rsidRPr="006A2AF0">
              <w:rPr>
                <w:szCs w:val="21"/>
              </w:rPr>
              <w:t xml:space="preserve"> </w:t>
            </w:r>
            <w:r w:rsidRPr="006A2AF0">
              <w:rPr>
                <w:szCs w:val="21"/>
              </w:rPr>
              <w:t>IHR</w:t>
            </w:r>
            <w:r w:rsidR="00D76CA1" w:rsidRPr="006A2AF0">
              <w:rPr>
                <w:szCs w:val="21"/>
              </w:rPr>
              <w:t xml:space="preserve"> </w:t>
            </w:r>
            <w:r w:rsidRPr="006A2AF0">
              <w:rPr>
                <w:szCs w:val="21"/>
              </w:rPr>
              <w:t>SteerCo</w:t>
            </w:r>
            <w:r w:rsidR="00D76CA1" w:rsidRPr="006A2AF0">
              <w:rPr>
                <w:szCs w:val="21"/>
              </w:rPr>
              <w:t xml:space="preserve"> </w:t>
            </w:r>
            <w:r w:rsidRPr="006A2AF0">
              <w:rPr>
                <w:szCs w:val="21"/>
              </w:rPr>
              <w:t>is</w:t>
            </w:r>
            <w:r w:rsidR="00D76CA1" w:rsidRPr="006A2AF0">
              <w:rPr>
                <w:szCs w:val="21"/>
              </w:rPr>
              <w:t xml:space="preserve"> </w:t>
            </w:r>
            <w:r w:rsidRPr="006A2AF0">
              <w:rPr>
                <w:szCs w:val="21"/>
              </w:rPr>
              <w:t>accountable</w:t>
            </w:r>
            <w:r w:rsidR="00D76CA1" w:rsidRPr="006A2AF0">
              <w:rPr>
                <w:szCs w:val="21"/>
              </w:rPr>
              <w:t xml:space="preserve"> </w:t>
            </w:r>
            <w:r w:rsidRPr="006A2AF0">
              <w:rPr>
                <w:szCs w:val="21"/>
              </w:rPr>
              <w:t>for</w:t>
            </w:r>
            <w:r w:rsidR="00D76CA1" w:rsidRPr="006A2AF0">
              <w:rPr>
                <w:szCs w:val="21"/>
              </w:rPr>
              <w:t xml:space="preserve"> </w:t>
            </w:r>
            <w:r w:rsidRPr="006A2AF0">
              <w:rPr>
                <w:szCs w:val="21"/>
              </w:rPr>
              <w:t>the</w:t>
            </w:r>
            <w:r w:rsidR="00D76CA1" w:rsidRPr="006A2AF0">
              <w:rPr>
                <w:szCs w:val="21"/>
              </w:rPr>
              <w:t xml:space="preserve"> </w:t>
            </w:r>
            <w:r w:rsidRPr="006A2AF0">
              <w:rPr>
                <w:szCs w:val="21"/>
              </w:rPr>
              <w:t>overall</w:t>
            </w:r>
            <w:r w:rsidR="00D76CA1" w:rsidRPr="006A2AF0">
              <w:rPr>
                <w:szCs w:val="21"/>
              </w:rPr>
              <w:t xml:space="preserve"> </w:t>
            </w:r>
            <w:r w:rsidRPr="006A2AF0">
              <w:rPr>
                <w:szCs w:val="21"/>
              </w:rPr>
              <w:t>delivery</w:t>
            </w:r>
            <w:r w:rsidR="00D76CA1" w:rsidRPr="006A2AF0">
              <w:rPr>
                <w:szCs w:val="21"/>
              </w:rPr>
              <w:t xml:space="preserve"> </w:t>
            </w:r>
            <w:r w:rsidRPr="006A2AF0">
              <w:rPr>
                <w:szCs w:val="21"/>
              </w:rPr>
              <w:t>of</w:t>
            </w:r>
            <w:r w:rsidR="00D76CA1" w:rsidRPr="006A2AF0">
              <w:rPr>
                <w:szCs w:val="21"/>
              </w:rPr>
              <w:t xml:space="preserve"> </w:t>
            </w:r>
            <w:r w:rsidRPr="006A2AF0">
              <w:rPr>
                <w:szCs w:val="21"/>
              </w:rPr>
              <w:t>the</w:t>
            </w:r>
            <w:r w:rsidR="00D76CA1" w:rsidRPr="006A2AF0">
              <w:rPr>
                <w:szCs w:val="21"/>
              </w:rPr>
              <w:t xml:space="preserve"> </w:t>
            </w:r>
            <w:r w:rsidRPr="006A2AF0">
              <w:rPr>
                <w:szCs w:val="21"/>
              </w:rPr>
              <w:t>H2H</w:t>
            </w:r>
            <w:r w:rsidR="00D76CA1" w:rsidRPr="006A2AF0">
              <w:rPr>
                <w:szCs w:val="21"/>
              </w:rPr>
              <w:t xml:space="preserve"> </w:t>
            </w:r>
            <w:r w:rsidRPr="006A2AF0">
              <w:rPr>
                <w:szCs w:val="21"/>
              </w:rPr>
              <w:t>and</w:t>
            </w:r>
            <w:r w:rsidR="00D76CA1" w:rsidRPr="006A2AF0">
              <w:rPr>
                <w:szCs w:val="21"/>
              </w:rPr>
              <w:t xml:space="preserve"> </w:t>
            </w:r>
            <w:r w:rsidRPr="006A2AF0">
              <w:rPr>
                <w:szCs w:val="21"/>
              </w:rPr>
              <w:t>H4F</w:t>
            </w:r>
            <w:r w:rsidR="00D76CA1" w:rsidRPr="006A2AF0">
              <w:rPr>
                <w:szCs w:val="21"/>
              </w:rPr>
              <w:t xml:space="preserve"> </w:t>
            </w:r>
            <w:r w:rsidRPr="006A2AF0">
              <w:rPr>
                <w:szCs w:val="21"/>
              </w:rPr>
              <w:t>Program</w:t>
            </w:r>
            <w:r w:rsidR="00D76CA1" w:rsidRPr="006A2AF0">
              <w:rPr>
                <w:szCs w:val="21"/>
              </w:rPr>
              <w:t xml:space="preserve"> </w:t>
            </w:r>
            <w:r w:rsidRPr="006A2AF0">
              <w:rPr>
                <w:szCs w:val="21"/>
              </w:rPr>
              <w:t>of</w:t>
            </w:r>
            <w:r w:rsidR="00D76CA1" w:rsidRPr="006A2AF0">
              <w:rPr>
                <w:szCs w:val="21"/>
              </w:rPr>
              <w:t xml:space="preserve"> </w:t>
            </w:r>
            <w:r w:rsidRPr="006A2AF0">
              <w:rPr>
                <w:szCs w:val="21"/>
              </w:rPr>
              <w:t>Works</w:t>
            </w:r>
            <w:r w:rsidR="00D76CA1" w:rsidRPr="006A2AF0">
              <w:rPr>
                <w:szCs w:val="21"/>
              </w:rPr>
              <w:t xml:space="preserve"> </w:t>
            </w:r>
            <w:r w:rsidRPr="006A2AF0">
              <w:rPr>
                <w:szCs w:val="21"/>
              </w:rPr>
              <w:t>by</w:t>
            </w:r>
            <w:r w:rsidR="00D76CA1" w:rsidRPr="006A2AF0">
              <w:rPr>
                <w:szCs w:val="21"/>
              </w:rPr>
              <w:t xml:space="preserve"> </w:t>
            </w:r>
            <w:r w:rsidRPr="006A2AF0">
              <w:rPr>
                <w:szCs w:val="21"/>
              </w:rPr>
              <w:t>providing</w:t>
            </w:r>
            <w:r w:rsidR="00D76CA1" w:rsidRPr="006A2AF0">
              <w:rPr>
                <w:szCs w:val="21"/>
              </w:rPr>
              <w:t xml:space="preserve"> </w:t>
            </w:r>
            <w:r w:rsidRPr="006A2AF0">
              <w:rPr>
                <w:szCs w:val="21"/>
              </w:rPr>
              <w:t>direct</w:t>
            </w:r>
            <w:r w:rsidR="00D76CA1" w:rsidRPr="006A2AF0">
              <w:rPr>
                <w:szCs w:val="21"/>
              </w:rPr>
              <w:t xml:space="preserve"> </w:t>
            </w:r>
            <w:r w:rsidRPr="006A2AF0">
              <w:rPr>
                <w:szCs w:val="21"/>
              </w:rPr>
              <w:t>oversight,</w:t>
            </w:r>
            <w:r w:rsidR="00D76CA1" w:rsidRPr="006A2AF0">
              <w:rPr>
                <w:szCs w:val="21"/>
              </w:rPr>
              <w:t xml:space="preserve"> </w:t>
            </w:r>
            <w:r w:rsidRPr="006A2AF0">
              <w:rPr>
                <w:szCs w:val="21"/>
              </w:rPr>
              <w:t>direction,</w:t>
            </w:r>
            <w:r w:rsidR="00D76CA1" w:rsidRPr="006A2AF0">
              <w:rPr>
                <w:szCs w:val="21"/>
              </w:rPr>
              <w:t xml:space="preserve"> </w:t>
            </w:r>
            <w:r w:rsidRPr="006A2AF0">
              <w:rPr>
                <w:szCs w:val="21"/>
              </w:rPr>
              <w:t>and</w:t>
            </w:r>
            <w:r w:rsidR="00D76CA1" w:rsidRPr="006A2AF0">
              <w:rPr>
                <w:szCs w:val="21"/>
              </w:rPr>
              <w:t xml:space="preserve"> </w:t>
            </w:r>
            <w:r w:rsidRPr="006A2AF0">
              <w:rPr>
                <w:szCs w:val="21"/>
              </w:rPr>
              <w:t>advice</w:t>
            </w:r>
            <w:r w:rsidR="00D76CA1" w:rsidRPr="006A2AF0">
              <w:rPr>
                <w:szCs w:val="21"/>
              </w:rPr>
              <w:t xml:space="preserve"> </w:t>
            </w:r>
            <w:r w:rsidRPr="006A2AF0">
              <w:rPr>
                <w:szCs w:val="21"/>
              </w:rPr>
              <w:t>on</w:t>
            </w:r>
            <w:r w:rsidR="00D76CA1" w:rsidRPr="006A2AF0">
              <w:rPr>
                <w:szCs w:val="21"/>
              </w:rPr>
              <w:t xml:space="preserve"> </w:t>
            </w:r>
            <w:r w:rsidRPr="006A2AF0">
              <w:rPr>
                <w:szCs w:val="21"/>
              </w:rPr>
              <w:t>all</w:t>
            </w:r>
            <w:r w:rsidR="00D76CA1" w:rsidRPr="006A2AF0">
              <w:rPr>
                <w:szCs w:val="21"/>
              </w:rPr>
              <w:t xml:space="preserve"> </w:t>
            </w:r>
            <w:r w:rsidRPr="006A2AF0">
              <w:rPr>
                <w:szCs w:val="21"/>
              </w:rPr>
              <w:t>H2H</w:t>
            </w:r>
            <w:r w:rsidR="00D76CA1" w:rsidRPr="006A2AF0">
              <w:rPr>
                <w:szCs w:val="21"/>
              </w:rPr>
              <w:t xml:space="preserve"> </w:t>
            </w:r>
            <w:r w:rsidRPr="006A2AF0">
              <w:rPr>
                <w:szCs w:val="21"/>
              </w:rPr>
              <w:t>and</w:t>
            </w:r>
            <w:r w:rsidR="00D76CA1" w:rsidRPr="006A2AF0">
              <w:rPr>
                <w:szCs w:val="21"/>
              </w:rPr>
              <w:t xml:space="preserve"> </w:t>
            </w:r>
            <w:r w:rsidRPr="006A2AF0">
              <w:rPr>
                <w:szCs w:val="21"/>
              </w:rPr>
              <w:t>H4F</w:t>
            </w:r>
            <w:r w:rsidR="00D76CA1" w:rsidRPr="006A2AF0">
              <w:rPr>
                <w:szCs w:val="21"/>
              </w:rPr>
              <w:t xml:space="preserve"> </w:t>
            </w:r>
            <w:r w:rsidRPr="006A2AF0">
              <w:rPr>
                <w:szCs w:val="21"/>
              </w:rPr>
              <w:t>Program</w:t>
            </w:r>
            <w:r w:rsidR="00D76CA1" w:rsidRPr="006A2AF0">
              <w:rPr>
                <w:szCs w:val="21"/>
              </w:rPr>
              <w:t xml:space="preserve"> </w:t>
            </w:r>
            <w:r w:rsidRPr="006A2AF0">
              <w:rPr>
                <w:szCs w:val="21"/>
              </w:rPr>
              <w:t>deliverables.</w:t>
            </w:r>
            <w:r w:rsidR="00D76CA1" w:rsidRPr="006A2AF0">
              <w:rPr>
                <w:szCs w:val="21"/>
              </w:rPr>
              <w:t xml:space="preserve"> </w:t>
            </w:r>
            <w:r w:rsidRPr="006A2AF0">
              <w:rPr>
                <w:szCs w:val="21"/>
              </w:rPr>
              <w:t>The</w:t>
            </w:r>
            <w:r w:rsidR="00D76CA1" w:rsidRPr="006A2AF0">
              <w:rPr>
                <w:szCs w:val="21"/>
              </w:rPr>
              <w:t xml:space="preserve"> </w:t>
            </w:r>
            <w:r w:rsidRPr="006A2AF0">
              <w:rPr>
                <w:szCs w:val="21"/>
              </w:rPr>
              <w:t>SteerCo</w:t>
            </w:r>
            <w:r w:rsidR="00D76CA1" w:rsidRPr="006A2AF0">
              <w:rPr>
                <w:szCs w:val="21"/>
              </w:rPr>
              <w:t xml:space="preserve"> </w:t>
            </w:r>
            <w:r w:rsidRPr="006A2AF0">
              <w:rPr>
                <w:szCs w:val="21"/>
              </w:rPr>
              <w:t>has</w:t>
            </w:r>
            <w:r w:rsidR="00D76CA1" w:rsidRPr="006A2AF0">
              <w:rPr>
                <w:szCs w:val="21"/>
              </w:rPr>
              <w:t xml:space="preserve"> </w:t>
            </w:r>
            <w:r w:rsidRPr="006A2AF0">
              <w:rPr>
                <w:szCs w:val="21"/>
              </w:rPr>
              <w:t>the</w:t>
            </w:r>
            <w:r w:rsidR="00D76CA1" w:rsidRPr="006A2AF0">
              <w:rPr>
                <w:szCs w:val="21"/>
              </w:rPr>
              <w:t xml:space="preserve"> </w:t>
            </w:r>
            <w:r w:rsidRPr="006A2AF0">
              <w:rPr>
                <w:szCs w:val="21"/>
              </w:rPr>
              <w:t>responsibility</w:t>
            </w:r>
            <w:r w:rsidR="00D76CA1" w:rsidRPr="006A2AF0">
              <w:rPr>
                <w:szCs w:val="21"/>
              </w:rPr>
              <w:t xml:space="preserve"> </w:t>
            </w:r>
            <w:r w:rsidRPr="006A2AF0">
              <w:rPr>
                <w:szCs w:val="21"/>
              </w:rPr>
              <w:t>of</w:t>
            </w:r>
            <w:r w:rsidR="00D76CA1" w:rsidRPr="006A2AF0">
              <w:rPr>
                <w:szCs w:val="21"/>
              </w:rPr>
              <w:t xml:space="preserve"> </w:t>
            </w:r>
            <w:r w:rsidRPr="006A2AF0">
              <w:rPr>
                <w:szCs w:val="21"/>
              </w:rPr>
              <w:t>ensuring</w:t>
            </w:r>
            <w:r w:rsidR="00D76CA1" w:rsidRPr="006A2AF0">
              <w:rPr>
                <w:szCs w:val="21"/>
              </w:rPr>
              <w:t xml:space="preserve"> </w:t>
            </w:r>
            <w:r w:rsidRPr="006A2AF0">
              <w:rPr>
                <w:szCs w:val="21"/>
              </w:rPr>
              <w:t>the</w:t>
            </w:r>
            <w:r w:rsidR="00D76CA1" w:rsidRPr="006A2AF0">
              <w:rPr>
                <w:szCs w:val="21"/>
              </w:rPr>
              <w:t xml:space="preserve"> </w:t>
            </w:r>
            <w:r w:rsidRPr="006A2AF0">
              <w:rPr>
                <w:szCs w:val="21"/>
              </w:rPr>
              <w:t>programs</w:t>
            </w:r>
            <w:r w:rsidR="00D76CA1" w:rsidRPr="006A2AF0">
              <w:rPr>
                <w:szCs w:val="21"/>
              </w:rPr>
              <w:t xml:space="preserve"> </w:t>
            </w:r>
            <w:r w:rsidRPr="006A2AF0">
              <w:rPr>
                <w:szCs w:val="21"/>
              </w:rPr>
              <w:t>remain</w:t>
            </w:r>
            <w:r w:rsidR="00D76CA1" w:rsidRPr="006A2AF0">
              <w:rPr>
                <w:szCs w:val="21"/>
              </w:rPr>
              <w:t xml:space="preserve"> </w:t>
            </w:r>
            <w:r w:rsidRPr="006A2AF0">
              <w:rPr>
                <w:szCs w:val="21"/>
              </w:rPr>
              <w:t>on</w:t>
            </w:r>
            <w:r w:rsidR="00D76CA1" w:rsidRPr="006A2AF0">
              <w:rPr>
                <w:szCs w:val="21"/>
              </w:rPr>
              <w:t xml:space="preserve"> </w:t>
            </w:r>
            <w:r w:rsidRPr="006A2AF0">
              <w:rPr>
                <w:szCs w:val="21"/>
              </w:rPr>
              <w:t>course</w:t>
            </w:r>
            <w:r w:rsidR="00D76CA1" w:rsidRPr="006A2AF0">
              <w:rPr>
                <w:szCs w:val="21"/>
              </w:rPr>
              <w:t xml:space="preserve"> </w:t>
            </w:r>
            <w:r w:rsidRPr="006A2AF0">
              <w:rPr>
                <w:szCs w:val="21"/>
              </w:rPr>
              <w:t>to</w:t>
            </w:r>
            <w:r w:rsidR="00D76CA1" w:rsidRPr="006A2AF0">
              <w:rPr>
                <w:szCs w:val="21"/>
              </w:rPr>
              <w:t xml:space="preserve"> </w:t>
            </w:r>
            <w:r w:rsidRPr="006A2AF0">
              <w:rPr>
                <w:szCs w:val="21"/>
              </w:rPr>
              <w:t>deliver</w:t>
            </w:r>
            <w:r w:rsidR="00D76CA1" w:rsidRPr="006A2AF0">
              <w:rPr>
                <w:szCs w:val="21"/>
              </w:rPr>
              <w:t xml:space="preserve"> </w:t>
            </w:r>
            <w:r w:rsidRPr="006A2AF0">
              <w:rPr>
                <w:szCs w:val="21"/>
              </w:rPr>
              <w:t>their</w:t>
            </w:r>
            <w:r w:rsidR="00D76CA1" w:rsidRPr="006A2AF0">
              <w:rPr>
                <w:szCs w:val="21"/>
              </w:rPr>
              <w:t xml:space="preserve"> </w:t>
            </w:r>
            <w:r w:rsidRPr="006A2AF0">
              <w:rPr>
                <w:szCs w:val="21"/>
              </w:rPr>
              <w:t>expected</w:t>
            </w:r>
            <w:r w:rsidR="00D76CA1" w:rsidRPr="006A2AF0">
              <w:rPr>
                <w:szCs w:val="21"/>
              </w:rPr>
              <w:t xml:space="preserve"> </w:t>
            </w:r>
            <w:r w:rsidRPr="006A2AF0">
              <w:rPr>
                <w:szCs w:val="21"/>
              </w:rPr>
              <w:t>outcomes</w:t>
            </w:r>
            <w:r w:rsidR="00D76CA1" w:rsidRPr="006A2AF0">
              <w:rPr>
                <w:szCs w:val="21"/>
              </w:rPr>
              <w:t xml:space="preserve"> </w:t>
            </w:r>
            <w:r w:rsidRPr="006A2AF0">
              <w:rPr>
                <w:szCs w:val="21"/>
              </w:rPr>
              <w:t>and</w:t>
            </w:r>
            <w:r w:rsidR="00D76CA1" w:rsidRPr="006A2AF0">
              <w:rPr>
                <w:szCs w:val="21"/>
              </w:rPr>
              <w:t xml:space="preserve"> </w:t>
            </w:r>
            <w:r w:rsidRPr="006A2AF0">
              <w:rPr>
                <w:szCs w:val="21"/>
              </w:rPr>
              <w:t>meet</w:t>
            </w:r>
            <w:r w:rsidR="00D76CA1" w:rsidRPr="006A2AF0">
              <w:rPr>
                <w:szCs w:val="21"/>
              </w:rPr>
              <w:t xml:space="preserve"> </w:t>
            </w:r>
            <w:r w:rsidRPr="006A2AF0">
              <w:rPr>
                <w:szCs w:val="21"/>
              </w:rPr>
              <w:t>government</w:t>
            </w:r>
            <w:r w:rsidR="00D76CA1" w:rsidRPr="006A2AF0">
              <w:rPr>
                <w:szCs w:val="21"/>
              </w:rPr>
              <w:t xml:space="preserve"> </w:t>
            </w:r>
            <w:r w:rsidRPr="006A2AF0">
              <w:rPr>
                <w:szCs w:val="21"/>
              </w:rPr>
              <w:t>commitments.</w:t>
            </w:r>
            <w:r w:rsidR="00D76CA1" w:rsidRPr="006A2AF0">
              <w:rPr>
                <w:szCs w:val="21"/>
              </w:rPr>
              <w:t xml:space="preserve"> </w:t>
            </w:r>
            <w:r w:rsidRPr="006A2AF0">
              <w:rPr>
                <w:szCs w:val="21"/>
              </w:rPr>
              <w:t>This</w:t>
            </w:r>
            <w:r w:rsidR="00D76CA1" w:rsidRPr="006A2AF0">
              <w:rPr>
                <w:szCs w:val="21"/>
              </w:rPr>
              <w:t xml:space="preserve"> </w:t>
            </w:r>
            <w:r w:rsidRPr="006A2AF0">
              <w:rPr>
                <w:szCs w:val="21"/>
              </w:rPr>
              <w:t>includes</w:t>
            </w:r>
            <w:r w:rsidR="00D76CA1" w:rsidRPr="006A2AF0">
              <w:rPr>
                <w:szCs w:val="21"/>
              </w:rPr>
              <w:t xml:space="preserve"> </w:t>
            </w:r>
            <w:r w:rsidRPr="006A2AF0">
              <w:rPr>
                <w:szCs w:val="21"/>
              </w:rPr>
              <w:t>ensuring</w:t>
            </w:r>
            <w:r w:rsidR="00D76CA1" w:rsidRPr="006A2AF0">
              <w:rPr>
                <w:szCs w:val="21"/>
              </w:rPr>
              <w:t xml:space="preserve"> </w:t>
            </w:r>
            <w:r w:rsidRPr="006A2AF0">
              <w:rPr>
                <w:szCs w:val="21"/>
              </w:rPr>
              <w:t>that</w:t>
            </w:r>
            <w:r w:rsidR="00D76CA1" w:rsidRPr="006A2AF0">
              <w:rPr>
                <w:szCs w:val="21"/>
              </w:rPr>
              <w:t xml:space="preserve"> </w:t>
            </w:r>
            <w:r w:rsidRPr="006A2AF0">
              <w:rPr>
                <w:szCs w:val="21"/>
              </w:rPr>
              <w:t>key</w:t>
            </w:r>
            <w:r w:rsidR="00D76CA1" w:rsidRPr="006A2AF0">
              <w:rPr>
                <w:szCs w:val="21"/>
              </w:rPr>
              <w:t xml:space="preserve"> </w:t>
            </w:r>
            <w:r w:rsidRPr="006A2AF0">
              <w:rPr>
                <w:szCs w:val="21"/>
              </w:rPr>
              <w:t>program</w:t>
            </w:r>
            <w:r w:rsidR="00D76CA1" w:rsidRPr="006A2AF0">
              <w:rPr>
                <w:szCs w:val="21"/>
              </w:rPr>
              <w:t xml:space="preserve"> </w:t>
            </w:r>
            <w:r w:rsidRPr="006A2AF0">
              <w:rPr>
                <w:szCs w:val="21"/>
              </w:rPr>
              <w:t>risks</w:t>
            </w:r>
            <w:r w:rsidR="00D76CA1" w:rsidRPr="006A2AF0">
              <w:rPr>
                <w:szCs w:val="21"/>
              </w:rPr>
              <w:t xml:space="preserve"> </w:t>
            </w:r>
            <w:r w:rsidRPr="006A2AF0">
              <w:rPr>
                <w:szCs w:val="21"/>
              </w:rPr>
              <w:t>and</w:t>
            </w:r>
            <w:r w:rsidR="00D76CA1" w:rsidRPr="006A2AF0">
              <w:rPr>
                <w:szCs w:val="21"/>
              </w:rPr>
              <w:t xml:space="preserve"> </w:t>
            </w:r>
            <w:r w:rsidRPr="006A2AF0">
              <w:rPr>
                <w:szCs w:val="21"/>
              </w:rPr>
              <w:t>issues,</w:t>
            </w:r>
            <w:r w:rsidR="00D76CA1" w:rsidRPr="006A2AF0">
              <w:rPr>
                <w:szCs w:val="21"/>
              </w:rPr>
              <w:t xml:space="preserve"> </w:t>
            </w:r>
            <w:r w:rsidRPr="006A2AF0">
              <w:rPr>
                <w:szCs w:val="21"/>
              </w:rPr>
              <w:t>assumptions</w:t>
            </w:r>
            <w:r w:rsidR="00D76CA1" w:rsidRPr="006A2AF0">
              <w:rPr>
                <w:szCs w:val="21"/>
              </w:rPr>
              <w:t xml:space="preserve"> </w:t>
            </w:r>
            <w:r w:rsidRPr="006A2AF0">
              <w:rPr>
                <w:szCs w:val="21"/>
              </w:rPr>
              <w:t>and</w:t>
            </w:r>
            <w:r w:rsidR="00D76CA1" w:rsidRPr="006A2AF0">
              <w:rPr>
                <w:szCs w:val="21"/>
              </w:rPr>
              <w:t xml:space="preserve"> </w:t>
            </w:r>
            <w:r w:rsidRPr="006A2AF0">
              <w:rPr>
                <w:szCs w:val="21"/>
              </w:rPr>
              <w:t>decisions</w:t>
            </w:r>
            <w:r w:rsidR="00D76CA1" w:rsidRPr="006A2AF0">
              <w:rPr>
                <w:szCs w:val="21"/>
              </w:rPr>
              <w:t xml:space="preserve"> </w:t>
            </w:r>
            <w:r w:rsidRPr="006A2AF0">
              <w:rPr>
                <w:szCs w:val="21"/>
              </w:rPr>
              <w:t>are</w:t>
            </w:r>
            <w:r w:rsidR="00D76CA1" w:rsidRPr="006A2AF0">
              <w:rPr>
                <w:szCs w:val="21"/>
              </w:rPr>
              <w:t xml:space="preserve"> </w:t>
            </w:r>
            <w:r w:rsidRPr="006A2AF0">
              <w:rPr>
                <w:szCs w:val="21"/>
              </w:rPr>
              <w:t>identified,</w:t>
            </w:r>
            <w:r w:rsidR="00D76CA1" w:rsidRPr="006A2AF0">
              <w:rPr>
                <w:szCs w:val="21"/>
              </w:rPr>
              <w:t xml:space="preserve"> </w:t>
            </w:r>
            <w:r w:rsidRPr="006A2AF0">
              <w:rPr>
                <w:szCs w:val="21"/>
              </w:rPr>
              <w:t>managed,</w:t>
            </w:r>
            <w:r w:rsidR="00D76CA1" w:rsidRPr="006A2AF0">
              <w:rPr>
                <w:szCs w:val="21"/>
              </w:rPr>
              <w:t xml:space="preserve"> </w:t>
            </w:r>
            <w:r w:rsidRPr="006A2AF0">
              <w:rPr>
                <w:szCs w:val="21"/>
              </w:rPr>
              <w:t>escalated,</w:t>
            </w:r>
            <w:r w:rsidR="00D76CA1" w:rsidRPr="006A2AF0">
              <w:rPr>
                <w:szCs w:val="21"/>
              </w:rPr>
              <w:t xml:space="preserve"> </w:t>
            </w:r>
            <w:r w:rsidRPr="006A2AF0">
              <w:rPr>
                <w:szCs w:val="21"/>
              </w:rPr>
              <w:t>and</w:t>
            </w:r>
            <w:r w:rsidR="00D76CA1" w:rsidRPr="006A2AF0">
              <w:rPr>
                <w:szCs w:val="21"/>
              </w:rPr>
              <w:t xml:space="preserve"> </w:t>
            </w:r>
            <w:r w:rsidRPr="006A2AF0">
              <w:rPr>
                <w:szCs w:val="21"/>
              </w:rPr>
              <w:t>actioned</w:t>
            </w:r>
            <w:r w:rsidR="00D76CA1" w:rsidRPr="006A2AF0">
              <w:rPr>
                <w:szCs w:val="21"/>
              </w:rPr>
              <w:t xml:space="preserve"> </w:t>
            </w:r>
            <w:r w:rsidRPr="006A2AF0">
              <w:rPr>
                <w:szCs w:val="21"/>
              </w:rPr>
              <w:t>as</w:t>
            </w:r>
            <w:r w:rsidR="00D76CA1" w:rsidRPr="006A2AF0">
              <w:rPr>
                <w:szCs w:val="21"/>
              </w:rPr>
              <w:t xml:space="preserve"> </w:t>
            </w:r>
            <w:r w:rsidRPr="006A2AF0">
              <w:rPr>
                <w:szCs w:val="21"/>
              </w:rPr>
              <w:t>required.</w:t>
            </w:r>
            <w:r w:rsidR="00D76CA1" w:rsidRPr="006A2AF0">
              <w:rPr>
                <w:szCs w:val="21"/>
              </w:rPr>
              <w:t xml:space="preserve"> </w:t>
            </w:r>
          </w:p>
          <w:p w14:paraId="446CB614" w14:textId="0587F9D3" w:rsidR="00DC0C0F" w:rsidRPr="006A2AF0" w:rsidRDefault="00DC0C0F" w:rsidP="00DC0C0F">
            <w:pPr>
              <w:pStyle w:val="DHHSbody"/>
              <w:rPr>
                <w:szCs w:val="21"/>
              </w:rPr>
            </w:pPr>
            <w:r w:rsidRPr="006A2AF0">
              <w:rPr>
                <w:szCs w:val="21"/>
              </w:rPr>
              <w:t>The</w:t>
            </w:r>
            <w:r w:rsidR="00D76CA1" w:rsidRPr="006A2AF0">
              <w:rPr>
                <w:szCs w:val="21"/>
              </w:rPr>
              <w:t xml:space="preserve"> </w:t>
            </w:r>
            <w:r w:rsidRPr="006A2AF0">
              <w:rPr>
                <w:szCs w:val="21"/>
              </w:rPr>
              <w:t>SteerCo</w:t>
            </w:r>
            <w:r w:rsidR="00D76CA1" w:rsidRPr="006A2AF0">
              <w:rPr>
                <w:szCs w:val="21"/>
              </w:rPr>
              <w:t xml:space="preserve"> </w:t>
            </w:r>
            <w:r w:rsidRPr="006A2AF0">
              <w:rPr>
                <w:szCs w:val="21"/>
              </w:rPr>
              <w:t>provides</w:t>
            </w:r>
            <w:r w:rsidR="00D76CA1" w:rsidRPr="006A2AF0">
              <w:rPr>
                <w:szCs w:val="21"/>
              </w:rPr>
              <w:t xml:space="preserve"> </w:t>
            </w:r>
            <w:r w:rsidRPr="006A2AF0">
              <w:rPr>
                <w:szCs w:val="21"/>
              </w:rPr>
              <w:t>guidance</w:t>
            </w:r>
            <w:r w:rsidR="00D76CA1" w:rsidRPr="006A2AF0">
              <w:rPr>
                <w:szCs w:val="21"/>
              </w:rPr>
              <w:t xml:space="preserve"> </w:t>
            </w:r>
            <w:r w:rsidRPr="006A2AF0">
              <w:rPr>
                <w:szCs w:val="21"/>
              </w:rPr>
              <w:t>and</w:t>
            </w:r>
            <w:r w:rsidR="00D76CA1" w:rsidRPr="006A2AF0">
              <w:rPr>
                <w:szCs w:val="21"/>
              </w:rPr>
              <w:t xml:space="preserve"> </w:t>
            </w:r>
            <w:r w:rsidRPr="006A2AF0">
              <w:rPr>
                <w:szCs w:val="21"/>
              </w:rPr>
              <w:t>support</w:t>
            </w:r>
            <w:r w:rsidR="00D76CA1" w:rsidRPr="006A2AF0">
              <w:rPr>
                <w:szCs w:val="21"/>
              </w:rPr>
              <w:t xml:space="preserve"> </w:t>
            </w:r>
            <w:r w:rsidRPr="006A2AF0">
              <w:rPr>
                <w:szCs w:val="21"/>
              </w:rPr>
              <w:t>to</w:t>
            </w:r>
            <w:r w:rsidR="00D76CA1" w:rsidRPr="006A2AF0">
              <w:rPr>
                <w:szCs w:val="21"/>
              </w:rPr>
              <w:t xml:space="preserve"> </w:t>
            </w:r>
            <w:r w:rsidRPr="006A2AF0">
              <w:rPr>
                <w:szCs w:val="21"/>
              </w:rPr>
              <w:t>the</w:t>
            </w:r>
            <w:r w:rsidR="00D76CA1" w:rsidRPr="006A2AF0">
              <w:rPr>
                <w:szCs w:val="21"/>
              </w:rPr>
              <w:t xml:space="preserve"> </w:t>
            </w:r>
            <w:r w:rsidRPr="006A2AF0">
              <w:rPr>
                <w:szCs w:val="21"/>
              </w:rPr>
              <w:t>Executive</w:t>
            </w:r>
            <w:r w:rsidR="00D76CA1" w:rsidRPr="006A2AF0">
              <w:rPr>
                <w:szCs w:val="21"/>
              </w:rPr>
              <w:t xml:space="preserve"> </w:t>
            </w:r>
            <w:r w:rsidRPr="006A2AF0">
              <w:rPr>
                <w:szCs w:val="21"/>
              </w:rPr>
              <w:t>Director</w:t>
            </w:r>
            <w:r w:rsidR="00D76CA1" w:rsidRPr="006A2AF0">
              <w:rPr>
                <w:szCs w:val="21"/>
              </w:rPr>
              <w:t xml:space="preserve"> </w:t>
            </w:r>
            <w:r w:rsidRPr="006A2AF0">
              <w:rPr>
                <w:szCs w:val="21"/>
              </w:rPr>
              <w:t>and</w:t>
            </w:r>
            <w:r w:rsidR="00D76CA1" w:rsidRPr="006A2AF0">
              <w:rPr>
                <w:szCs w:val="21"/>
              </w:rPr>
              <w:t xml:space="preserve"> </w:t>
            </w:r>
            <w:r w:rsidRPr="006A2AF0">
              <w:rPr>
                <w:szCs w:val="21"/>
              </w:rPr>
              <w:t>the</w:t>
            </w:r>
            <w:r w:rsidR="00D76CA1" w:rsidRPr="006A2AF0">
              <w:rPr>
                <w:szCs w:val="21"/>
              </w:rPr>
              <w:t xml:space="preserve"> </w:t>
            </w:r>
            <w:r w:rsidRPr="006A2AF0">
              <w:rPr>
                <w:szCs w:val="21"/>
              </w:rPr>
              <w:t>Directors</w:t>
            </w:r>
            <w:r w:rsidR="00D76CA1" w:rsidRPr="006A2AF0">
              <w:rPr>
                <w:szCs w:val="21"/>
              </w:rPr>
              <w:t xml:space="preserve"> </w:t>
            </w:r>
            <w:r w:rsidRPr="006A2AF0">
              <w:rPr>
                <w:szCs w:val="21"/>
              </w:rPr>
              <w:t>of</w:t>
            </w:r>
            <w:r w:rsidR="00D76CA1" w:rsidRPr="006A2AF0">
              <w:rPr>
                <w:szCs w:val="21"/>
              </w:rPr>
              <w:t xml:space="preserve"> </w:t>
            </w:r>
            <w:r w:rsidRPr="006A2AF0">
              <w:rPr>
                <w:szCs w:val="21"/>
              </w:rPr>
              <w:t>H2H</w:t>
            </w:r>
            <w:r w:rsidR="00D76CA1" w:rsidRPr="006A2AF0">
              <w:rPr>
                <w:szCs w:val="21"/>
              </w:rPr>
              <w:t xml:space="preserve"> </w:t>
            </w:r>
            <w:r w:rsidRPr="006A2AF0">
              <w:rPr>
                <w:szCs w:val="21"/>
              </w:rPr>
              <w:t>and</w:t>
            </w:r>
            <w:r w:rsidR="00D76CA1" w:rsidRPr="006A2AF0">
              <w:rPr>
                <w:szCs w:val="21"/>
              </w:rPr>
              <w:t xml:space="preserve"> </w:t>
            </w:r>
            <w:r w:rsidRPr="006A2AF0">
              <w:rPr>
                <w:szCs w:val="21"/>
              </w:rPr>
              <w:t>H4F</w:t>
            </w:r>
            <w:r w:rsidR="00D76CA1" w:rsidRPr="006A2AF0">
              <w:rPr>
                <w:szCs w:val="21"/>
              </w:rPr>
              <w:t xml:space="preserve"> </w:t>
            </w:r>
            <w:r w:rsidRPr="006A2AF0">
              <w:rPr>
                <w:szCs w:val="21"/>
              </w:rPr>
              <w:t>project</w:t>
            </w:r>
            <w:r w:rsidR="00D76CA1" w:rsidRPr="006A2AF0">
              <w:rPr>
                <w:szCs w:val="21"/>
              </w:rPr>
              <w:t xml:space="preserve"> </w:t>
            </w:r>
            <w:r w:rsidRPr="006A2AF0">
              <w:rPr>
                <w:szCs w:val="21"/>
              </w:rPr>
              <w:t>teams.</w:t>
            </w:r>
            <w:r w:rsidR="00D76CA1" w:rsidRPr="006A2AF0">
              <w:rPr>
                <w:szCs w:val="21"/>
              </w:rPr>
              <w:t xml:space="preserve"> </w:t>
            </w:r>
            <w:r w:rsidRPr="006A2AF0">
              <w:rPr>
                <w:szCs w:val="21"/>
              </w:rPr>
              <w:t>It</w:t>
            </w:r>
            <w:r w:rsidR="00D76CA1" w:rsidRPr="006A2AF0">
              <w:rPr>
                <w:szCs w:val="21"/>
              </w:rPr>
              <w:t xml:space="preserve"> </w:t>
            </w:r>
            <w:r w:rsidRPr="006A2AF0">
              <w:rPr>
                <w:szCs w:val="21"/>
              </w:rPr>
              <w:t>also</w:t>
            </w:r>
            <w:r w:rsidR="00D76CA1" w:rsidRPr="006A2AF0">
              <w:rPr>
                <w:szCs w:val="21"/>
              </w:rPr>
              <w:t xml:space="preserve"> </w:t>
            </w:r>
            <w:r w:rsidRPr="006A2AF0">
              <w:rPr>
                <w:szCs w:val="21"/>
              </w:rPr>
              <w:t>enables</w:t>
            </w:r>
            <w:r w:rsidR="00D76CA1" w:rsidRPr="006A2AF0">
              <w:rPr>
                <w:szCs w:val="21"/>
              </w:rPr>
              <w:t xml:space="preserve"> </w:t>
            </w:r>
            <w:r w:rsidRPr="006A2AF0">
              <w:rPr>
                <w:szCs w:val="21"/>
              </w:rPr>
              <w:t>the</w:t>
            </w:r>
            <w:r w:rsidR="00D76CA1" w:rsidRPr="006A2AF0">
              <w:rPr>
                <w:szCs w:val="21"/>
              </w:rPr>
              <w:t xml:space="preserve"> </w:t>
            </w:r>
            <w:r w:rsidRPr="006A2AF0">
              <w:rPr>
                <w:szCs w:val="21"/>
              </w:rPr>
              <w:t>escalation</w:t>
            </w:r>
            <w:r w:rsidR="00D76CA1" w:rsidRPr="006A2AF0">
              <w:rPr>
                <w:szCs w:val="21"/>
              </w:rPr>
              <w:t xml:space="preserve"> </w:t>
            </w:r>
            <w:r w:rsidRPr="006A2AF0">
              <w:rPr>
                <w:szCs w:val="21"/>
              </w:rPr>
              <w:t>of</w:t>
            </w:r>
            <w:r w:rsidR="00D76CA1" w:rsidRPr="006A2AF0">
              <w:rPr>
                <w:szCs w:val="21"/>
              </w:rPr>
              <w:t xml:space="preserve"> </w:t>
            </w:r>
            <w:r w:rsidRPr="006A2AF0">
              <w:rPr>
                <w:szCs w:val="21"/>
              </w:rPr>
              <w:t>key</w:t>
            </w:r>
            <w:r w:rsidR="00D76CA1" w:rsidRPr="006A2AF0">
              <w:rPr>
                <w:szCs w:val="21"/>
              </w:rPr>
              <w:t xml:space="preserve"> </w:t>
            </w:r>
            <w:r w:rsidRPr="006A2AF0">
              <w:rPr>
                <w:szCs w:val="21"/>
              </w:rPr>
              <w:t>program</w:t>
            </w:r>
            <w:r w:rsidR="00D76CA1" w:rsidRPr="006A2AF0">
              <w:rPr>
                <w:szCs w:val="21"/>
              </w:rPr>
              <w:t xml:space="preserve"> </w:t>
            </w:r>
            <w:r w:rsidRPr="006A2AF0">
              <w:rPr>
                <w:szCs w:val="21"/>
              </w:rPr>
              <w:t>decisions</w:t>
            </w:r>
            <w:r w:rsidR="00D76CA1" w:rsidRPr="006A2AF0">
              <w:rPr>
                <w:szCs w:val="21"/>
              </w:rPr>
              <w:t xml:space="preserve"> </w:t>
            </w:r>
            <w:r w:rsidRPr="006A2AF0">
              <w:rPr>
                <w:szCs w:val="21"/>
              </w:rPr>
              <w:t>across</w:t>
            </w:r>
            <w:r w:rsidR="00D76CA1" w:rsidRPr="006A2AF0">
              <w:rPr>
                <w:szCs w:val="21"/>
              </w:rPr>
              <w:t xml:space="preserve"> </w:t>
            </w:r>
            <w:r w:rsidRPr="006A2AF0">
              <w:rPr>
                <w:szCs w:val="21"/>
              </w:rPr>
              <w:t>the</w:t>
            </w:r>
            <w:r w:rsidR="00D76CA1" w:rsidRPr="006A2AF0">
              <w:rPr>
                <w:szCs w:val="21"/>
              </w:rPr>
              <w:t xml:space="preserve"> </w:t>
            </w:r>
            <w:r w:rsidRPr="006A2AF0">
              <w:rPr>
                <w:szCs w:val="21"/>
              </w:rPr>
              <w:t>broader</w:t>
            </w:r>
            <w:r w:rsidR="00D76CA1" w:rsidRPr="006A2AF0">
              <w:rPr>
                <w:szCs w:val="21"/>
              </w:rPr>
              <w:t xml:space="preserve"> </w:t>
            </w:r>
            <w:r w:rsidRPr="006A2AF0">
              <w:rPr>
                <w:szCs w:val="21"/>
              </w:rPr>
              <w:t>Homes</w:t>
            </w:r>
            <w:r w:rsidR="00D76CA1" w:rsidRPr="006A2AF0">
              <w:rPr>
                <w:szCs w:val="21"/>
              </w:rPr>
              <w:t xml:space="preserve"> </w:t>
            </w:r>
            <w:r w:rsidRPr="006A2AF0">
              <w:rPr>
                <w:szCs w:val="21"/>
              </w:rPr>
              <w:t>Victoria</w:t>
            </w:r>
            <w:r w:rsidR="00D76CA1" w:rsidRPr="006A2AF0">
              <w:rPr>
                <w:szCs w:val="21"/>
              </w:rPr>
              <w:t xml:space="preserve"> </w:t>
            </w:r>
            <w:r w:rsidRPr="006A2AF0">
              <w:rPr>
                <w:szCs w:val="21"/>
              </w:rPr>
              <w:t>and</w:t>
            </w:r>
            <w:r w:rsidR="00D76CA1" w:rsidRPr="006A2AF0">
              <w:rPr>
                <w:szCs w:val="21"/>
              </w:rPr>
              <w:t xml:space="preserve"> </w:t>
            </w:r>
            <w:r w:rsidRPr="006A2AF0">
              <w:rPr>
                <w:szCs w:val="21"/>
              </w:rPr>
              <w:t>Department</w:t>
            </w:r>
            <w:r w:rsidR="00D76CA1" w:rsidRPr="006A2AF0">
              <w:rPr>
                <w:szCs w:val="21"/>
              </w:rPr>
              <w:t xml:space="preserve"> </w:t>
            </w:r>
            <w:r w:rsidRPr="006A2AF0">
              <w:rPr>
                <w:szCs w:val="21"/>
              </w:rPr>
              <w:t>of</w:t>
            </w:r>
            <w:r w:rsidR="00D76CA1" w:rsidRPr="006A2AF0">
              <w:rPr>
                <w:szCs w:val="21"/>
              </w:rPr>
              <w:t xml:space="preserve"> </w:t>
            </w:r>
            <w:r w:rsidRPr="006A2AF0">
              <w:rPr>
                <w:szCs w:val="21"/>
              </w:rPr>
              <w:t>Families,</w:t>
            </w:r>
            <w:r w:rsidR="00D76CA1" w:rsidRPr="006A2AF0">
              <w:rPr>
                <w:szCs w:val="21"/>
              </w:rPr>
              <w:t xml:space="preserve"> </w:t>
            </w:r>
            <w:r w:rsidRPr="006A2AF0">
              <w:rPr>
                <w:szCs w:val="21"/>
              </w:rPr>
              <w:t>Fairness,</w:t>
            </w:r>
            <w:r w:rsidR="00D76CA1" w:rsidRPr="006A2AF0">
              <w:rPr>
                <w:szCs w:val="21"/>
              </w:rPr>
              <w:t xml:space="preserve"> </w:t>
            </w:r>
            <w:r w:rsidRPr="006A2AF0">
              <w:rPr>
                <w:szCs w:val="21"/>
              </w:rPr>
              <w:t>and</w:t>
            </w:r>
            <w:r w:rsidR="00D76CA1" w:rsidRPr="006A2AF0">
              <w:rPr>
                <w:szCs w:val="21"/>
              </w:rPr>
              <w:t xml:space="preserve"> </w:t>
            </w:r>
            <w:r w:rsidRPr="006A2AF0">
              <w:rPr>
                <w:szCs w:val="21"/>
              </w:rPr>
              <w:t>Housing</w:t>
            </w:r>
            <w:r w:rsidR="00D76CA1" w:rsidRPr="006A2AF0">
              <w:rPr>
                <w:szCs w:val="21"/>
              </w:rPr>
              <w:t xml:space="preserve"> </w:t>
            </w:r>
            <w:r w:rsidRPr="006A2AF0">
              <w:rPr>
                <w:szCs w:val="21"/>
              </w:rPr>
              <w:t>(DFFH)</w:t>
            </w:r>
            <w:r w:rsidR="00D76CA1" w:rsidRPr="006A2AF0">
              <w:rPr>
                <w:szCs w:val="21"/>
              </w:rPr>
              <w:t xml:space="preserve"> </w:t>
            </w:r>
            <w:r w:rsidRPr="006A2AF0">
              <w:rPr>
                <w:szCs w:val="21"/>
              </w:rPr>
              <w:t>hierarchy.</w:t>
            </w:r>
            <w:r w:rsidR="00D76CA1" w:rsidRPr="006A2AF0">
              <w:rPr>
                <w:szCs w:val="21"/>
              </w:rPr>
              <w:t xml:space="preserve"> </w:t>
            </w:r>
          </w:p>
        </w:tc>
      </w:tr>
      <w:tr w:rsidR="00DC0C0F" w14:paraId="1CE94CE3" w14:textId="77777777" w:rsidTr="14E8F411">
        <w:tc>
          <w:tcPr>
            <w:tcW w:w="9810" w:type="dxa"/>
            <w:shd w:val="clear" w:color="auto" w:fill="032833"/>
          </w:tcPr>
          <w:p w14:paraId="0F431E2D" w14:textId="1E9B113C" w:rsidR="00DC0C0F" w:rsidRPr="006A2AF0" w:rsidRDefault="00DC0C0F" w:rsidP="007D458F">
            <w:pPr>
              <w:pStyle w:val="DHHSbody"/>
              <w:rPr>
                <w:b/>
                <w:bCs/>
                <w:szCs w:val="21"/>
              </w:rPr>
            </w:pPr>
            <w:r w:rsidRPr="006A2AF0">
              <w:rPr>
                <w:b/>
                <w:bCs/>
                <w:szCs w:val="21"/>
              </w:rPr>
              <w:t>IHR</w:t>
            </w:r>
            <w:r w:rsidR="00D76CA1" w:rsidRPr="006A2AF0">
              <w:rPr>
                <w:b/>
                <w:bCs/>
                <w:szCs w:val="21"/>
              </w:rPr>
              <w:t xml:space="preserve"> </w:t>
            </w:r>
            <w:r w:rsidRPr="006A2AF0">
              <w:rPr>
                <w:b/>
                <w:bCs/>
                <w:szCs w:val="21"/>
              </w:rPr>
              <w:t>Executive</w:t>
            </w:r>
            <w:r w:rsidR="00D76CA1" w:rsidRPr="006A2AF0">
              <w:rPr>
                <w:b/>
                <w:bCs/>
                <w:szCs w:val="21"/>
              </w:rPr>
              <w:t xml:space="preserve"> </w:t>
            </w:r>
            <w:r w:rsidR="006D7A1D" w:rsidRPr="006A2AF0">
              <w:rPr>
                <w:b/>
                <w:bCs/>
                <w:szCs w:val="21"/>
              </w:rPr>
              <w:t>Team</w:t>
            </w:r>
            <w:r w:rsidR="00D76CA1" w:rsidRPr="006A2AF0">
              <w:rPr>
                <w:b/>
                <w:bCs/>
                <w:szCs w:val="21"/>
              </w:rPr>
              <w:t xml:space="preserve"> </w:t>
            </w:r>
            <w:r w:rsidR="006D7A1D" w:rsidRPr="006A2AF0">
              <w:rPr>
                <w:b/>
                <w:bCs/>
                <w:szCs w:val="21"/>
              </w:rPr>
              <w:t>-</w:t>
            </w:r>
            <w:r w:rsidR="00D76CA1" w:rsidRPr="006A2AF0">
              <w:rPr>
                <w:b/>
                <w:bCs/>
                <w:szCs w:val="21"/>
              </w:rPr>
              <w:t xml:space="preserve"> </w:t>
            </w:r>
            <w:r w:rsidR="003807B1" w:rsidRPr="006A2AF0">
              <w:rPr>
                <w:b/>
                <w:bCs/>
                <w:szCs w:val="21"/>
              </w:rPr>
              <w:t>IHR</w:t>
            </w:r>
            <w:r w:rsidR="00D76CA1" w:rsidRPr="006A2AF0">
              <w:rPr>
                <w:b/>
                <w:bCs/>
                <w:szCs w:val="21"/>
              </w:rPr>
              <w:t xml:space="preserve"> </w:t>
            </w:r>
            <w:r w:rsidR="003807B1" w:rsidRPr="006A2AF0">
              <w:rPr>
                <w:b/>
                <w:bCs/>
                <w:szCs w:val="21"/>
              </w:rPr>
              <w:t>Program</w:t>
            </w:r>
            <w:r w:rsidR="00D76CA1" w:rsidRPr="006A2AF0">
              <w:rPr>
                <w:b/>
                <w:bCs/>
                <w:szCs w:val="21"/>
              </w:rPr>
              <w:t xml:space="preserve"> </w:t>
            </w:r>
            <w:r w:rsidR="003807B1" w:rsidRPr="006A2AF0">
              <w:rPr>
                <w:b/>
                <w:bCs/>
                <w:szCs w:val="21"/>
              </w:rPr>
              <w:t>Progress</w:t>
            </w:r>
            <w:r w:rsidR="00D76CA1" w:rsidRPr="006A2AF0">
              <w:rPr>
                <w:b/>
                <w:bCs/>
                <w:szCs w:val="21"/>
              </w:rPr>
              <w:t xml:space="preserve"> </w:t>
            </w:r>
            <w:r w:rsidR="003807B1" w:rsidRPr="006A2AF0">
              <w:rPr>
                <w:b/>
                <w:bCs/>
                <w:szCs w:val="21"/>
              </w:rPr>
              <w:t>Working</w:t>
            </w:r>
            <w:r w:rsidR="00D76CA1" w:rsidRPr="006A2AF0">
              <w:rPr>
                <w:b/>
                <w:bCs/>
                <w:szCs w:val="21"/>
              </w:rPr>
              <w:t xml:space="preserve"> </w:t>
            </w:r>
            <w:r w:rsidR="003807B1" w:rsidRPr="006A2AF0">
              <w:rPr>
                <w:b/>
                <w:bCs/>
                <w:szCs w:val="21"/>
              </w:rPr>
              <w:t>Group</w:t>
            </w:r>
            <w:r w:rsidR="00D76CA1" w:rsidRPr="006A2AF0">
              <w:rPr>
                <w:b/>
                <w:bCs/>
                <w:szCs w:val="21"/>
              </w:rPr>
              <w:t xml:space="preserve"> </w:t>
            </w:r>
            <w:r w:rsidR="003807B1" w:rsidRPr="006A2AF0">
              <w:rPr>
                <w:b/>
                <w:bCs/>
                <w:szCs w:val="21"/>
              </w:rPr>
              <w:t>(PPWG)</w:t>
            </w:r>
          </w:p>
        </w:tc>
      </w:tr>
      <w:tr w:rsidR="00DC0C0F" w14:paraId="1025E482" w14:textId="77777777" w:rsidTr="14E8F411">
        <w:tc>
          <w:tcPr>
            <w:tcW w:w="9810" w:type="dxa"/>
          </w:tcPr>
          <w:p w14:paraId="7A1FBBC7" w14:textId="7BBF24ED" w:rsidR="00DC0C0F" w:rsidRPr="006A2AF0" w:rsidRDefault="04E5D126" w:rsidP="00F61C58">
            <w:pPr>
              <w:pStyle w:val="DHHSbody"/>
              <w:rPr>
                <w:szCs w:val="21"/>
              </w:rPr>
            </w:pPr>
            <w:r w:rsidRPr="14E8F411">
              <w:rPr>
                <w:szCs w:val="21"/>
              </w:rPr>
              <w:t>The</w:t>
            </w:r>
            <w:r w:rsidR="00D76CA1" w:rsidRPr="14E8F411">
              <w:rPr>
                <w:szCs w:val="21"/>
              </w:rPr>
              <w:t xml:space="preserve"> </w:t>
            </w:r>
            <w:r w:rsidR="18143B38" w:rsidRPr="14E8F411">
              <w:rPr>
                <w:szCs w:val="21"/>
              </w:rPr>
              <w:t>PPWG</w:t>
            </w:r>
            <w:r w:rsidR="00D76CA1" w:rsidRPr="14E8F411">
              <w:rPr>
                <w:szCs w:val="21"/>
              </w:rPr>
              <w:t xml:space="preserve"> </w:t>
            </w:r>
            <w:r w:rsidR="61E4EA3A" w:rsidRPr="14E8F411">
              <w:rPr>
                <w:szCs w:val="21"/>
              </w:rPr>
              <w:t>is</w:t>
            </w:r>
            <w:r w:rsidR="00D76CA1" w:rsidRPr="14E8F411">
              <w:rPr>
                <w:szCs w:val="21"/>
              </w:rPr>
              <w:t xml:space="preserve"> </w:t>
            </w:r>
            <w:r w:rsidR="61E4EA3A" w:rsidRPr="14E8F411">
              <w:rPr>
                <w:szCs w:val="21"/>
              </w:rPr>
              <w:t>an</w:t>
            </w:r>
            <w:r w:rsidR="00D76CA1" w:rsidRPr="14E8F411">
              <w:rPr>
                <w:szCs w:val="21"/>
              </w:rPr>
              <w:t xml:space="preserve"> </w:t>
            </w:r>
            <w:r w:rsidR="61E4EA3A" w:rsidRPr="14E8F411">
              <w:rPr>
                <w:szCs w:val="21"/>
              </w:rPr>
              <w:t>ongoing</w:t>
            </w:r>
            <w:r w:rsidR="00D76CA1" w:rsidRPr="14E8F411">
              <w:rPr>
                <w:szCs w:val="21"/>
              </w:rPr>
              <w:t xml:space="preserve"> </w:t>
            </w:r>
            <w:r w:rsidR="61E4EA3A" w:rsidRPr="14E8F411">
              <w:rPr>
                <w:szCs w:val="21"/>
              </w:rPr>
              <w:t>internal</w:t>
            </w:r>
            <w:r w:rsidR="00D76CA1" w:rsidRPr="14E8F411">
              <w:rPr>
                <w:szCs w:val="21"/>
              </w:rPr>
              <w:t xml:space="preserve"> </w:t>
            </w:r>
            <w:r w:rsidR="61E4EA3A" w:rsidRPr="14E8F411">
              <w:rPr>
                <w:szCs w:val="21"/>
              </w:rPr>
              <w:t>decision-making</w:t>
            </w:r>
            <w:r w:rsidR="00D76CA1" w:rsidRPr="14E8F411">
              <w:rPr>
                <w:szCs w:val="21"/>
              </w:rPr>
              <w:t xml:space="preserve"> </w:t>
            </w:r>
            <w:r w:rsidR="61E4EA3A" w:rsidRPr="14E8F411">
              <w:rPr>
                <w:szCs w:val="21"/>
              </w:rPr>
              <w:t>group</w:t>
            </w:r>
            <w:r w:rsidR="00D76CA1" w:rsidRPr="14E8F411">
              <w:rPr>
                <w:szCs w:val="21"/>
              </w:rPr>
              <w:t xml:space="preserve"> </w:t>
            </w:r>
            <w:r w:rsidR="61E4EA3A" w:rsidRPr="14E8F411">
              <w:rPr>
                <w:szCs w:val="21"/>
              </w:rPr>
              <w:t>responsible</w:t>
            </w:r>
            <w:r w:rsidR="00D76CA1" w:rsidRPr="14E8F411">
              <w:rPr>
                <w:szCs w:val="21"/>
              </w:rPr>
              <w:t xml:space="preserve"> </w:t>
            </w:r>
            <w:r w:rsidR="61E4EA3A" w:rsidRPr="14E8F411">
              <w:rPr>
                <w:szCs w:val="21"/>
              </w:rPr>
              <w:t>for</w:t>
            </w:r>
            <w:r w:rsidR="00D76CA1" w:rsidRPr="14E8F411">
              <w:rPr>
                <w:szCs w:val="21"/>
              </w:rPr>
              <w:t xml:space="preserve"> </w:t>
            </w:r>
            <w:r w:rsidR="61E4EA3A" w:rsidRPr="14E8F411">
              <w:rPr>
                <w:szCs w:val="21"/>
              </w:rPr>
              <w:t>monitoring</w:t>
            </w:r>
            <w:r w:rsidR="00D76CA1" w:rsidRPr="14E8F411">
              <w:rPr>
                <w:szCs w:val="21"/>
              </w:rPr>
              <w:t xml:space="preserve"> </w:t>
            </w:r>
            <w:r w:rsidR="61E4EA3A" w:rsidRPr="14E8F411">
              <w:rPr>
                <w:szCs w:val="21"/>
              </w:rPr>
              <w:t>and</w:t>
            </w:r>
            <w:r w:rsidR="00D76CA1" w:rsidRPr="14E8F411">
              <w:rPr>
                <w:szCs w:val="21"/>
              </w:rPr>
              <w:t xml:space="preserve"> </w:t>
            </w:r>
            <w:r w:rsidR="61E4EA3A" w:rsidRPr="14E8F411">
              <w:rPr>
                <w:szCs w:val="21"/>
              </w:rPr>
              <w:t>evaluating</w:t>
            </w:r>
            <w:r w:rsidR="00D76CA1" w:rsidRPr="14E8F411">
              <w:rPr>
                <w:szCs w:val="21"/>
              </w:rPr>
              <w:t xml:space="preserve"> </w:t>
            </w:r>
            <w:r w:rsidR="61E4EA3A" w:rsidRPr="14E8F411">
              <w:rPr>
                <w:szCs w:val="21"/>
              </w:rPr>
              <w:t>the</w:t>
            </w:r>
            <w:r w:rsidR="00D76CA1" w:rsidRPr="14E8F411">
              <w:rPr>
                <w:szCs w:val="21"/>
              </w:rPr>
              <w:t xml:space="preserve"> </w:t>
            </w:r>
            <w:r w:rsidR="61E4EA3A" w:rsidRPr="14E8F411">
              <w:rPr>
                <w:szCs w:val="21"/>
              </w:rPr>
              <w:t>progress</w:t>
            </w:r>
            <w:r w:rsidR="00D76CA1" w:rsidRPr="14E8F411">
              <w:rPr>
                <w:szCs w:val="21"/>
              </w:rPr>
              <w:t xml:space="preserve"> </w:t>
            </w:r>
            <w:r w:rsidR="61E4EA3A" w:rsidRPr="14E8F411">
              <w:rPr>
                <w:szCs w:val="21"/>
              </w:rPr>
              <w:t>of</w:t>
            </w:r>
            <w:r w:rsidR="00D76CA1" w:rsidRPr="14E8F411">
              <w:rPr>
                <w:szCs w:val="21"/>
              </w:rPr>
              <w:t xml:space="preserve"> </w:t>
            </w:r>
            <w:r w:rsidR="61E4EA3A" w:rsidRPr="14E8F411">
              <w:rPr>
                <w:szCs w:val="21"/>
              </w:rPr>
              <w:t>the</w:t>
            </w:r>
            <w:r w:rsidR="00D76CA1" w:rsidRPr="14E8F411">
              <w:rPr>
                <w:szCs w:val="21"/>
              </w:rPr>
              <w:t xml:space="preserve"> </w:t>
            </w:r>
            <w:r w:rsidR="61E4EA3A" w:rsidRPr="14E8F411">
              <w:rPr>
                <w:szCs w:val="21"/>
              </w:rPr>
              <w:t>program,</w:t>
            </w:r>
            <w:r w:rsidR="00D76CA1" w:rsidRPr="14E8F411">
              <w:rPr>
                <w:szCs w:val="21"/>
              </w:rPr>
              <w:t xml:space="preserve"> </w:t>
            </w:r>
            <w:r w:rsidR="61E4EA3A" w:rsidRPr="14E8F411">
              <w:rPr>
                <w:szCs w:val="21"/>
              </w:rPr>
              <w:t>mitigating</w:t>
            </w:r>
            <w:r w:rsidR="00D76CA1" w:rsidRPr="14E8F411">
              <w:rPr>
                <w:szCs w:val="21"/>
              </w:rPr>
              <w:t xml:space="preserve"> </w:t>
            </w:r>
            <w:r w:rsidR="61E4EA3A" w:rsidRPr="14E8F411">
              <w:rPr>
                <w:szCs w:val="21"/>
              </w:rPr>
              <w:t>operational</w:t>
            </w:r>
            <w:r w:rsidR="00D76CA1" w:rsidRPr="14E8F411">
              <w:rPr>
                <w:szCs w:val="21"/>
              </w:rPr>
              <w:t xml:space="preserve"> </w:t>
            </w:r>
            <w:r w:rsidR="61E4EA3A" w:rsidRPr="14E8F411">
              <w:rPr>
                <w:szCs w:val="21"/>
              </w:rPr>
              <w:t>issues</w:t>
            </w:r>
            <w:r w:rsidR="00D76CA1" w:rsidRPr="14E8F411">
              <w:rPr>
                <w:szCs w:val="21"/>
              </w:rPr>
              <w:t xml:space="preserve"> </w:t>
            </w:r>
            <w:r w:rsidR="61E4EA3A" w:rsidRPr="14E8F411">
              <w:rPr>
                <w:szCs w:val="21"/>
              </w:rPr>
              <w:t>and</w:t>
            </w:r>
            <w:r w:rsidR="00D76CA1" w:rsidRPr="14E8F411">
              <w:rPr>
                <w:szCs w:val="21"/>
              </w:rPr>
              <w:t xml:space="preserve"> </w:t>
            </w:r>
            <w:r w:rsidR="61E4EA3A" w:rsidRPr="14E8F411">
              <w:rPr>
                <w:szCs w:val="21"/>
              </w:rPr>
              <w:t>risks,</w:t>
            </w:r>
            <w:r w:rsidR="00D76CA1" w:rsidRPr="14E8F411">
              <w:rPr>
                <w:szCs w:val="21"/>
              </w:rPr>
              <w:t xml:space="preserve"> </w:t>
            </w:r>
            <w:r w:rsidR="61E4EA3A" w:rsidRPr="14E8F411">
              <w:rPr>
                <w:szCs w:val="21"/>
              </w:rPr>
              <w:t>and</w:t>
            </w:r>
            <w:r w:rsidR="00D76CA1" w:rsidRPr="14E8F411">
              <w:rPr>
                <w:szCs w:val="21"/>
              </w:rPr>
              <w:t xml:space="preserve"> </w:t>
            </w:r>
            <w:r w:rsidR="3FDDB939" w:rsidRPr="14E8F411">
              <w:rPr>
                <w:szCs w:val="21"/>
              </w:rPr>
              <w:t>proposes actions</w:t>
            </w:r>
            <w:r w:rsidR="00D76CA1" w:rsidRPr="14E8F411">
              <w:rPr>
                <w:szCs w:val="21"/>
              </w:rPr>
              <w:t xml:space="preserve"> </w:t>
            </w:r>
            <w:r w:rsidR="61E4EA3A" w:rsidRPr="14E8F411">
              <w:rPr>
                <w:szCs w:val="21"/>
              </w:rPr>
              <w:t>for</w:t>
            </w:r>
            <w:r w:rsidR="00D76CA1" w:rsidRPr="14E8F411">
              <w:rPr>
                <w:szCs w:val="21"/>
              </w:rPr>
              <w:t xml:space="preserve"> </w:t>
            </w:r>
            <w:r w:rsidR="61E4EA3A" w:rsidRPr="14E8F411">
              <w:rPr>
                <w:szCs w:val="21"/>
              </w:rPr>
              <w:t>the</w:t>
            </w:r>
            <w:r w:rsidR="00D76CA1" w:rsidRPr="14E8F411">
              <w:rPr>
                <w:szCs w:val="21"/>
              </w:rPr>
              <w:t xml:space="preserve"> </w:t>
            </w:r>
            <w:r w:rsidR="61E4EA3A" w:rsidRPr="14E8F411">
              <w:rPr>
                <w:szCs w:val="21"/>
              </w:rPr>
              <w:t>Executive</w:t>
            </w:r>
            <w:r w:rsidR="00D76CA1" w:rsidRPr="14E8F411">
              <w:rPr>
                <w:szCs w:val="21"/>
              </w:rPr>
              <w:t xml:space="preserve"> </w:t>
            </w:r>
            <w:r w:rsidR="61E4EA3A" w:rsidRPr="14E8F411">
              <w:rPr>
                <w:szCs w:val="21"/>
              </w:rPr>
              <w:t>Leadership</w:t>
            </w:r>
            <w:r w:rsidR="00D76CA1" w:rsidRPr="14E8F411">
              <w:rPr>
                <w:szCs w:val="21"/>
              </w:rPr>
              <w:t xml:space="preserve"> </w:t>
            </w:r>
            <w:r w:rsidR="61E4EA3A" w:rsidRPr="14E8F411">
              <w:rPr>
                <w:szCs w:val="21"/>
              </w:rPr>
              <w:t>team</w:t>
            </w:r>
            <w:r w:rsidR="00D76CA1" w:rsidRPr="14E8F411">
              <w:rPr>
                <w:szCs w:val="21"/>
              </w:rPr>
              <w:t xml:space="preserve"> </w:t>
            </w:r>
            <w:r w:rsidR="61E4EA3A" w:rsidRPr="14E8F411">
              <w:rPr>
                <w:szCs w:val="21"/>
              </w:rPr>
              <w:t>and</w:t>
            </w:r>
            <w:r w:rsidR="00D76CA1" w:rsidRPr="14E8F411">
              <w:rPr>
                <w:szCs w:val="21"/>
              </w:rPr>
              <w:t xml:space="preserve"> </w:t>
            </w:r>
            <w:r w:rsidR="61E4EA3A" w:rsidRPr="14E8F411">
              <w:rPr>
                <w:szCs w:val="21"/>
              </w:rPr>
              <w:t>the</w:t>
            </w:r>
            <w:r w:rsidR="00D76CA1" w:rsidRPr="14E8F411">
              <w:rPr>
                <w:szCs w:val="21"/>
              </w:rPr>
              <w:t xml:space="preserve"> </w:t>
            </w:r>
            <w:r w:rsidR="61E4EA3A" w:rsidRPr="14E8F411">
              <w:rPr>
                <w:szCs w:val="21"/>
              </w:rPr>
              <w:t>Steering</w:t>
            </w:r>
            <w:r w:rsidR="00D76CA1" w:rsidRPr="14E8F411">
              <w:rPr>
                <w:szCs w:val="21"/>
              </w:rPr>
              <w:t xml:space="preserve"> </w:t>
            </w:r>
            <w:r w:rsidR="61E4EA3A" w:rsidRPr="14E8F411">
              <w:rPr>
                <w:szCs w:val="21"/>
              </w:rPr>
              <w:t>Committee.</w:t>
            </w:r>
            <w:r w:rsidR="00D76CA1" w:rsidRPr="14E8F411">
              <w:rPr>
                <w:szCs w:val="21"/>
              </w:rPr>
              <w:t xml:space="preserve"> </w:t>
            </w:r>
          </w:p>
          <w:p w14:paraId="3D375E35" w14:textId="601D9E28" w:rsidR="00DC0C0F" w:rsidRPr="006A2AF0" w:rsidRDefault="00AA65D7" w:rsidP="00F61C58">
            <w:pPr>
              <w:pStyle w:val="DHHSbody"/>
              <w:rPr>
                <w:b/>
                <w:szCs w:val="21"/>
              </w:rPr>
            </w:pPr>
            <w:r w:rsidRPr="006A2AF0">
              <w:rPr>
                <w:b/>
                <w:szCs w:val="21"/>
              </w:rPr>
              <w:t xml:space="preserve">Concluded March 2022 with approval from </w:t>
            </w:r>
            <w:r w:rsidR="00750901" w:rsidRPr="006A2AF0">
              <w:rPr>
                <w:b/>
                <w:szCs w:val="21"/>
              </w:rPr>
              <w:t>CEO, Homes Victoria</w:t>
            </w:r>
          </w:p>
        </w:tc>
      </w:tr>
      <w:tr w:rsidR="00CE47BD" w14:paraId="1F513211" w14:textId="77777777" w:rsidTr="14E8F411">
        <w:trPr>
          <w:trHeight w:val="391"/>
        </w:trPr>
        <w:tc>
          <w:tcPr>
            <w:tcW w:w="9810" w:type="dxa"/>
            <w:shd w:val="clear" w:color="auto" w:fill="032833"/>
          </w:tcPr>
          <w:p w14:paraId="41FCEE5D" w14:textId="3FECD743" w:rsidR="00CE47BD" w:rsidRPr="006A2AF0" w:rsidDel="003807B1" w:rsidRDefault="00F664A6" w:rsidP="00F664A6">
            <w:pPr>
              <w:pStyle w:val="DHHSbullet1"/>
              <w:tabs>
                <w:tab w:val="clear" w:pos="397"/>
              </w:tabs>
              <w:spacing w:after="120"/>
              <w:rPr>
                <w:color w:val="FFFFFF" w:themeColor="background1"/>
                <w:szCs w:val="21"/>
              </w:rPr>
            </w:pPr>
            <w:r w:rsidRPr="006A2AF0">
              <w:rPr>
                <w:b/>
                <w:color w:val="FFFFFF" w:themeColor="background2"/>
                <w:szCs w:val="21"/>
              </w:rPr>
              <w:t>Housing</w:t>
            </w:r>
            <w:r w:rsidR="00D76CA1" w:rsidRPr="006A2AF0">
              <w:rPr>
                <w:b/>
                <w:color w:val="FFFFFF" w:themeColor="background2"/>
                <w:szCs w:val="21"/>
              </w:rPr>
              <w:t xml:space="preserve"> </w:t>
            </w:r>
            <w:r w:rsidRPr="006A2AF0">
              <w:rPr>
                <w:b/>
                <w:color w:val="FFFFFF" w:themeColor="background2"/>
                <w:szCs w:val="21"/>
              </w:rPr>
              <w:t>Inter-Departmental</w:t>
            </w:r>
            <w:r w:rsidR="00D76CA1" w:rsidRPr="006A2AF0">
              <w:rPr>
                <w:b/>
                <w:color w:val="FFFFFF" w:themeColor="background2"/>
                <w:szCs w:val="21"/>
              </w:rPr>
              <w:t xml:space="preserve"> </w:t>
            </w:r>
            <w:r w:rsidRPr="006A2AF0">
              <w:rPr>
                <w:b/>
                <w:color w:val="FFFFFF" w:themeColor="background2"/>
                <w:szCs w:val="21"/>
              </w:rPr>
              <w:t>Committee</w:t>
            </w:r>
            <w:r w:rsidR="00D76CA1" w:rsidRPr="006A2AF0">
              <w:rPr>
                <w:b/>
                <w:color w:val="FFFFFF" w:themeColor="background2"/>
                <w:szCs w:val="21"/>
              </w:rPr>
              <w:t xml:space="preserve"> </w:t>
            </w:r>
            <w:r w:rsidRPr="006A2AF0">
              <w:rPr>
                <w:b/>
                <w:color w:val="FFFFFF" w:themeColor="background2"/>
                <w:szCs w:val="21"/>
              </w:rPr>
              <w:t>(IDC)</w:t>
            </w:r>
          </w:p>
        </w:tc>
      </w:tr>
      <w:tr w:rsidR="00CE47BD" w14:paraId="092FC34B" w14:textId="77777777" w:rsidTr="14E8F411">
        <w:tc>
          <w:tcPr>
            <w:tcW w:w="9810" w:type="dxa"/>
          </w:tcPr>
          <w:p w14:paraId="08FA6635" w14:textId="15F3E912" w:rsidR="00627A58" w:rsidRPr="00FC0DFF" w:rsidDel="003807B1" w:rsidRDefault="00F664A6" w:rsidP="001673CA">
            <w:pPr>
              <w:pStyle w:val="DHHSbullet1"/>
              <w:tabs>
                <w:tab w:val="clear" w:pos="397"/>
              </w:tabs>
              <w:spacing w:after="120"/>
              <w:ind w:left="0" w:firstLine="0"/>
              <w:rPr>
                <w:bCs/>
                <w:szCs w:val="21"/>
              </w:rPr>
            </w:pPr>
            <w:r w:rsidRPr="006A2AF0">
              <w:rPr>
                <w:bCs/>
                <w:szCs w:val="21"/>
              </w:rPr>
              <w:t>The</w:t>
            </w:r>
            <w:r w:rsidR="00D76CA1" w:rsidRPr="006A2AF0">
              <w:rPr>
                <w:bCs/>
                <w:szCs w:val="21"/>
              </w:rPr>
              <w:t xml:space="preserve"> </w:t>
            </w:r>
            <w:r w:rsidRPr="006A2AF0" w:rsidDel="008F4283">
              <w:rPr>
                <w:bCs/>
                <w:szCs w:val="21"/>
              </w:rPr>
              <w:t>IDC</w:t>
            </w:r>
            <w:r w:rsidR="00D76CA1" w:rsidRPr="006A2AF0">
              <w:rPr>
                <w:bCs/>
                <w:szCs w:val="21"/>
              </w:rPr>
              <w:t xml:space="preserve"> </w:t>
            </w:r>
            <w:r w:rsidRPr="006A2AF0">
              <w:rPr>
                <w:bCs/>
                <w:szCs w:val="21"/>
              </w:rPr>
              <w:t>coordinates</w:t>
            </w:r>
            <w:r w:rsidR="00D76CA1" w:rsidRPr="006A2AF0">
              <w:rPr>
                <w:bCs/>
                <w:szCs w:val="21"/>
              </w:rPr>
              <w:t xml:space="preserve"> </w:t>
            </w:r>
            <w:r w:rsidRPr="006A2AF0">
              <w:rPr>
                <w:bCs/>
                <w:szCs w:val="21"/>
              </w:rPr>
              <w:t>Whole</w:t>
            </w:r>
            <w:r w:rsidR="00D76CA1" w:rsidRPr="006A2AF0">
              <w:rPr>
                <w:bCs/>
                <w:szCs w:val="21"/>
              </w:rPr>
              <w:t xml:space="preserve"> </w:t>
            </w:r>
            <w:r w:rsidRPr="006A2AF0">
              <w:rPr>
                <w:bCs/>
                <w:szCs w:val="21"/>
              </w:rPr>
              <w:t>of</w:t>
            </w:r>
            <w:r w:rsidR="00D76CA1" w:rsidRPr="006A2AF0">
              <w:rPr>
                <w:bCs/>
                <w:szCs w:val="21"/>
              </w:rPr>
              <w:t xml:space="preserve"> </w:t>
            </w:r>
            <w:r w:rsidRPr="006A2AF0">
              <w:rPr>
                <w:bCs/>
                <w:szCs w:val="21"/>
              </w:rPr>
              <w:t>Victorian</w:t>
            </w:r>
            <w:r w:rsidR="00D76CA1" w:rsidRPr="006A2AF0">
              <w:rPr>
                <w:bCs/>
                <w:szCs w:val="21"/>
              </w:rPr>
              <w:t xml:space="preserve"> </w:t>
            </w:r>
            <w:r w:rsidRPr="006A2AF0">
              <w:rPr>
                <w:bCs/>
                <w:szCs w:val="21"/>
              </w:rPr>
              <w:t>Government</w:t>
            </w:r>
            <w:r w:rsidR="00D76CA1" w:rsidRPr="006A2AF0">
              <w:rPr>
                <w:bCs/>
                <w:szCs w:val="21"/>
              </w:rPr>
              <w:t xml:space="preserve"> </w:t>
            </w:r>
            <w:r w:rsidRPr="006A2AF0">
              <w:rPr>
                <w:bCs/>
                <w:szCs w:val="21"/>
              </w:rPr>
              <w:t>efforts</w:t>
            </w:r>
            <w:r w:rsidR="00D76CA1" w:rsidRPr="006A2AF0">
              <w:rPr>
                <w:bCs/>
                <w:szCs w:val="21"/>
              </w:rPr>
              <w:t xml:space="preserve"> </w:t>
            </w:r>
            <w:r w:rsidRPr="006A2AF0">
              <w:rPr>
                <w:bCs/>
                <w:szCs w:val="21"/>
              </w:rPr>
              <w:t>across</w:t>
            </w:r>
            <w:r w:rsidR="00D76CA1" w:rsidRPr="006A2AF0">
              <w:rPr>
                <w:bCs/>
                <w:szCs w:val="21"/>
              </w:rPr>
              <w:t xml:space="preserve"> </w:t>
            </w:r>
            <w:r w:rsidRPr="006A2AF0">
              <w:rPr>
                <w:bCs/>
                <w:szCs w:val="21"/>
              </w:rPr>
              <w:t>the</w:t>
            </w:r>
            <w:r w:rsidR="00D76CA1" w:rsidRPr="006A2AF0">
              <w:rPr>
                <w:bCs/>
                <w:szCs w:val="21"/>
              </w:rPr>
              <w:t xml:space="preserve"> </w:t>
            </w:r>
            <w:r w:rsidRPr="006A2AF0">
              <w:rPr>
                <w:bCs/>
                <w:szCs w:val="21"/>
              </w:rPr>
              <w:t>spectrum</w:t>
            </w:r>
            <w:r w:rsidR="00D76CA1" w:rsidRPr="006A2AF0">
              <w:rPr>
                <w:bCs/>
                <w:szCs w:val="21"/>
              </w:rPr>
              <w:t xml:space="preserve"> </w:t>
            </w:r>
            <w:r w:rsidRPr="006A2AF0">
              <w:rPr>
                <w:bCs/>
                <w:szCs w:val="21"/>
              </w:rPr>
              <w:t>of</w:t>
            </w:r>
            <w:r w:rsidR="00D76CA1" w:rsidRPr="006A2AF0">
              <w:rPr>
                <w:bCs/>
                <w:szCs w:val="21"/>
              </w:rPr>
              <w:t xml:space="preserve"> </w:t>
            </w:r>
            <w:r w:rsidRPr="006A2AF0">
              <w:rPr>
                <w:bCs/>
                <w:szCs w:val="21"/>
              </w:rPr>
              <w:t>housing</w:t>
            </w:r>
            <w:r w:rsidR="00D76CA1" w:rsidRPr="006A2AF0">
              <w:rPr>
                <w:bCs/>
                <w:szCs w:val="21"/>
              </w:rPr>
              <w:t xml:space="preserve"> </w:t>
            </w:r>
            <w:r w:rsidRPr="006A2AF0">
              <w:rPr>
                <w:bCs/>
                <w:szCs w:val="21"/>
              </w:rPr>
              <w:t>policy,</w:t>
            </w:r>
            <w:r w:rsidR="00D76CA1" w:rsidRPr="006A2AF0">
              <w:rPr>
                <w:bCs/>
                <w:szCs w:val="21"/>
              </w:rPr>
              <w:t xml:space="preserve"> </w:t>
            </w:r>
            <w:r w:rsidRPr="006A2AF0">
              <w:rPr>
                <w:bCs/>
                <w:szCs w:val="21"/>
              </w:rPr>
              <w:t>comprising</w:t>
            </w:r>
            <w:r w:rsidR="00D76CA1" w:rsidRPr="006A2AF0">
              <w:rPr>
                <w:bCs/>
                <w:szCs w:val="21"/>
              </w:rPr>
              <w:t xml:space="preserve"> </w:t>
            </w:r>
            <w:r w:rsidRPr="006A2AF0">
              <w:rPr>
                <w:bCs/>
                <w:szCs w:val="21"/>
              </w:rPr>
              <w:t>market</w:t>
            </w:r>
            <w:r w:rsidR="00D76CA1" w:rsidRPr="006A2AF0">
              <w:rPr>
                <w:bCs/>
                <w:szCs w:val="21"/>
              </w:rPr>
              <w:t xml:space="preserve"> </w:t>
            </w:r>
            <w:r w:rsidRPr="006A2AF0">
              <w:rPr>
                <w:bCs/>
                <w:szCs w:val="21"/>
              </w:rPr>
              <w:t>housing,</w:t>
            </w:r>
            <w:r w:rsidR="00D76CA1" w:rsidRPr="006A2AF0">
              <w:rPr>
                <w:bCs/>
                <w:szCs w:val="21"/>
              </w:rPr>
              <w:t xml:space="preserve"> </w:t>
            </w:r>
            <w:r w:rsidRPr="006A2AF0">
              <w:rPr>
                <w:bCs/>
                <w:szCs w:val="21"/>
              </w:rPr>
              <w:t>affordable</w:t>
            </w:r>
            <w:r w:rsidR="00D76CA1" w:rsidRPr="006A2AF0">
              <w:rPr>
                <w:bCs/>
                <w:szCs w:val="21"/>
              </w:rPr>
              <w:t xml:space="preserve"> </w:t>
            </w:r>
            <w:r w:rsidRPr="006A2AF0">
              <w:rPr>
                <w:bCs/>
                <w:szCs w:val="21"/>
              </w:rPr>
              <w:t>housing</w:t>
            </w:r>
            <w:r w:rsidR="00D23B4A" w:rsidRPr="006A2AF0">
              <w:rPr>
                <w:bCs/>
                <w:szCs w:val="21"/>
              </w:rPr>
              <w:t>,</w:t>
            </w:r>
            <w:r w:rsidR="00D76CA1" w:rsidRPr="006A2AF0">
              <w:rPr>
                <w:bCs/>
                <w:szCs w:val="21"/>
              </w:rPr>
              <w:t xml:space="preserve"> </w:t>
            </w:r>
            <w:r w:rsidRPr="006A2AF0">
              <w:rPr>
                <w:bCs/>
                <w:szCs w:val="21"/>
              </w:rPr>
              <w:t>social</w:t>
            </w:r>
            <w:r w:rsidR="00D76CA1" w:rsidRPr="006A2AF0">
              <w:rPr>
                <w:bCs/>
                <w:szCs w:val="21"/>
              </w:rPr>
              <w:t xml:space="preserve"> </w:t>
            </w:r>
            <w:r w:rsidRPr="006A2AF0">
              <w:rPr>
                <w:bCs/>
                <w:szCs w:val="21"/>
              </w:rPr>
              <w:t>housing</w:t>
            </w:r>
            <w:r w:rsidR="004E1AF0" w:rsidRPr="006A2AF0">
              <w:rPr>
                <w:bCs/>
                <w:szCs w:val="21"/>
              </w:rPr>
              <w:t>,</w:t>
            </w:r>
            <w:r w:rsidR="00D76CA1" w:rsidRPr="006A2AF0">
              <w:rPr>
                <w:bCs/>
                <w:szCs w:val="21"/>
              </w:rPr>
              <w:t xml:space="preserve"> </w:t>
            </w:r>
            <w:r w:rsidRPr="006A2AF0">
              <w:rPr>
                <w:bCs/>
                <w:szCs w:val="21"/>
              </w:rPr>
              <w:t>and</w:t>
            </w:r>
            <w:r w:rsidR="00D76CA1" w:rsidRPr="006A2AF0">
              <w:rPr>
                <w:bCs/>
                <w:szCs w:val="21"/>
              </w:rPr>
              <w:t xml:space="preserve"> </w:t>
            </w:r>
            <w:r w:rsidRPr="006A2AF0">
              <w:rPr>
                <w:bCs/>
                <w:szCs w:val="21"/>
              </w:rPr>
              <w:t>homelessness.</w:t>
            </w:r>
          </w:p>
        </w:tc>
      </w:tr>
      <w:tr w:rsidR="00CE47BD" w14:paraId="34C00E11" w14:textId="77777777" w:rsidTr="14E8F411">
        <w:tc>
          <w:tcPr>
            <w:tcW w:w="9810" w:type="dxa"/>
            <w:shd w:val="clear" w:color="auto" w:fill="032833"/>
          </w:tcPr>
          <w:p w14:paraId="768A5A88" w14:textId="2393FAFA" w:rsidR="00CE47BD" w:rsidRPr="006A2AF0" w:rsidDel="003807B1" w:rsidRDefault="00F7688F" w:rsidP="00F7688F">
            <w:pPr>
              <w:pStyle w:val="DHHSbullet1"/>
              <w:tabs>
                <w:tab w:val="clear" w:pos="397"/>
              </w:tabs>
              <w:spacing w:after="120"/>
              <w:ind w:left="0" w:firstLine="0"/>
              <w:rPr>
                <w:b/>
                <w:szCs w:val="21"/>
              </w:rPr>
            </w:pPr>
            <w:r w:rsidRPr="006A2AF0" w:rsidDel="008604B1">
              <w:rPr>
                <w:b/>
                <w:color w:val="FFFFFF" w:themeColor="background2"/>
                <w:szCs w:val="21"/>
              </w:rPr>
              <w:t>Interdepartmental</w:t>
            </w:r>
            <w:r w:rsidR="00D76CA1" w:rsidRPr="006A2AF0" w:rsidDel="008604B1">
              <w:rPr>
                <w:b/>
                <w:color w:val="FFFFFF" w:themeColor="background2"/>
                <w:szCs w:val="21"/>
              </w:rPr>
              <w:t xml:space="preserve"> </w:t>
            </w:r>
            <w:r w:rsidRPr="006A2AF0" w:rsidDel="008604B1">
              <w:rPr>
                <w:b/>
                <w:color w:val="FFFFFF" w:themeColor="background2"/>
                <w:szCs w:val="21"/>
              </w:rPr>
              <w:t>Committee</w:t>
            </w:r>
            <w:r w:rsidR="00D76CA1" w:rsidRPr="006A2AF0" w:rsidDel="008604B1">
              <w:rPr>
                <w:b/>
                <w:color w:val="FFFFFF" w:themeColor="background2"/>
                <w:szCs w:val="21"/>
              </w:rPr>
              <w:t xml:space="preserve"> </w:t>
            </w:r>
            <w:r w:rsidRPr="006A2AF0" w:rsidDel="008604B1">
              <w:rPr>
                <w:b/>
                <w:color w:val="FFFFFF" w:themeColor="background2"/>
                <w:szCs w:val="21"/>
              </w:rPr>
              <w:t>Working</w:t>
            </w:r>
            <w:r w:rsidR="00D76CA1" w:rsidRPr="006A2AF0" w:rsidDel="008604B1">
              <w:rPr>
                <w:b/>
                <w:color w:val="FFFFFF" w:themeColor="background2"/>
                <w:szCs w:val="21"/>
              </w:rPr>
              <w:t xml:space="preserve"> </w:t>
            </w:r>
            <w:r w:rsidRPr="006A2AF0" w:rsidDel="008604B1">
              <w:rPr>
                <w:b/>
                <w:color w:val="FFFFFF" w:themeColor="background2"/>
                <w:szCs w:val="21"/>
              </w:rPr>
              <w:t>Group</w:t>
            </w:r>
            <w:r w:rsidR="00D76CA1" w:rsidRPr="006A2AF0" w:rsidDel="008604B1">
              <w:rPr>
                <w:b/>
                <w:color w:val="FFFFFF" w:themeColor="background2"/>
                <w:szCs w:val="21"/>
              </w:rPr>
              <w:t xml:space="preserve"> </w:t>
            </w:r>
            <w:r w:rsidRPr="006A2AF0" w:rsidDel="008604B1">
              <w:rPr>
                <w:b/>
                <w:color w:val="FFFFFF" w:themeColor="background2"/>
                <w:szCs w:val="21"/>
              </w:rPr>
              <w:t>(IDC</w:t>
            </w:r>
            <w:r w:rsidR="00D76CA1" w:rsidRPr="006A2AF0" w:rsidDel="008604B1">
              <w:rPr>
                <w:b/>
                <w:color w:val="FFFFFF" w:themeColor="background2"/>
                <w:szCs w:val="21"/>
              </w:rPr>
              <w:t xml:space="preserve"> </w:t>
            </w:r>
            <w:r w:rsidRPr="006A2AF0" w:rsidDel="008604B1">
              <w:rPr>
                <w:b/>
                <w:color w:val="FFFFFF" w:themeColor="background2"/>
                <w:szCs w:val="21"/>
              </w:rPr>
              <w:t>WG)</w:t>
            </w:r>
          </w:p>
        </w:tc>
      </w:tr>
      <w:tr w:rsidR="00CE47BD" w14:paraId="5C2A6252" w14:textId="77777777" w:rsidTr="14E8F411">
        <w:tc>
          <w:tcPr>
            <w:tcW w:w="9810" w:type="dxa"/>
          </w:tcPr>
          <w:p w14:paraId="2B78572D" w14:textId="77777777" w:rsidR="00CE47BD" w:rsidRPr="006A2AF0" w:rsidRDefault="6CEE7A05" w:rsidP="14E8F411">
            <w:pPr>
              <w:pStyle w:val="DHHSbullet1"/>
              <w:tabs>
                <w:tab w:val="clear" w:pos="397"/>
              </w:tabs>
              <w:spacing w:after="120"/>
              <w:ind w:left="0" w:firstLine="0"/>
              <w:rPr>
                <w:szCs w:val="21"/>
              </w:rPr>
            </w:pPr>
            <w:r w:rsidRPr="14E8F411">
              <w:rPr>
                <w:szCs w:val="21"/>
              </w:rPr>
              <w:t>The</w:t>
            </w:r>
            <w:r w:rsidR="00D76CA1" w:rsidRPr="14E8F411">
              <w:rPr>
                <w:szCs w:val="21"/>
              </w:rPr>
              <w:t xml:space="preserve"> </w:t>
            </w:r>
            <w:r w:rsidR="06639552" w:rsidRPr="14E8F411">
              <w:rPr>
                <w:szCs w:val="21"/>
              </w:rPr>
              <w:t>IDC</w:t>
            </w:r>
            <w:r w:rsidR="00D76CA1" w:rsidRPr="14E8F411">
              <w:rPr>
                <w:szCs w:val="21"/>
              </w:rPr>
              <w:t xml:space="preserve"> </w:t>
            </w:r>
            <w:r w:rsidR="06639552" w:rsidRPr="14E8F411">
              <w:rPr>
                <w:szCs w:val="21"/>
              </w:rPr>
              <w:t>Working</w:t>
            </w:r>
            <w:r w:rsidR="00D76CA1" w:rsidRPr="14E8F411">
              <w:rPr>
                <w:szCs w:val="21"/>
              </w:rPr>
              <w:t xml:space="preserve"> </w:t>
            </w:r>
            <w:r w:rsidR="06639552" w:rsidRPr="14E8F411">
              <w:rPr>
                <w:szCs w:val="21"/>
              </w:rPr>
              <w:t>Group</w:t>
            </w:r>
            <w:r w:rsidR="00D76CA1" w:rsidRPr="14E8F411">
              <w:rPr>
                <w:szCs w:val="21"/>
              </w:rPr>
              <w:t xml:space="preserve"> </w:t>
            </w:r>
            <w:r w:rsidR="06639552" w:rsidRPr="14E8F411">
              <w:rPr>
                <w:szCs w:val="21"/>
              </w:rPr>
              <w:t>is</w:t>
            </w:r>
            <w:r w:rsidR="00D76CA1" w:rsidRPr="14E8F411">
              <w:rPr>
                <w:szCs w:val="21"/>
              </w:rPr>
              <w:t xml:space="preserve"> </w:t>
            </w:r>
            <w:r w:rsidR="06639552" w:rsidRPr="14E8F411">
              <w:rPr>
                <w:szCs w:val="21"/>
              </w:rPr>
              <w:t>an</w:t>
            </w:r>
            <w:r w:rsidR="00D76CA1" w:rsidRPr="14E8F411">
              <w:rPr>
                <w:szCs w:val="21"/>
              </w:rPr>
              <w:t xml:space="preserve"> </w:t>
            </w:r>
            <w:r w:rsidR="06639552" w:rsidRPr="14E8F411">
              <w:rPr>
                <w:szCs w:val="21"/>
              </w:rPr>
              <w:t>advisory</w:t>
            </w:r>
            <w:r w:rsidR="00D76CA1" w:rsidRPr="14E8F411">
              <w:rPr>
                <w:szCs w:val="21"/>
              </w:rPr>
              <w:t xml:space="preserve"> </w:t>
            </w:r>
            <w:r w:rsidR="06639552" w:rsidRPr="14E8F411">
              <w:rPr>
                <w:szCs w:val="21"/>
              </w:rPr>
              <w:t>working</w:t>
            </w:r>
            <w:r w:rsidR="00D76CA1" w:rsidRPr="14E8F411">
              <w:rPr>
                <w:szCs w:val="21"/>
              </w:rPr>
              <w:t xml:space="preserve"> </w:t>
            </w:r>
            <w:r w:rsidR="06639552" w:rsidRPr="14E8F411">
              <w:rPr>
                <w:szCs w:val="21"/>
              </w:rPr>
              <w:t>group</w:t>
            </w:r>
            <w:r w:rsidR="00D76CA1" w:rsidRPr="14E8F411">
              <w:rPr>
                <w:szCs w:val="21"/>
              </w:rPr>
              <w:t xml:space="preserve"> </w:t>
            </w:r>
            <w:r w:rsidR="06639552" w:rsidRPr="14E8F411">
              <w:rPr>
                <w:szCs w:val="21"/>
              </w:rPr>
              <w:t>consisting</w:t>
            </w:r>
            <w:r w:rsidR="00D76CA1" w:rsidRPr="14E8F411">
              <w:rPr>
                <w:szCs w:val="21"/>
              </w:rPr>
              <w:t xml:space="preserve"> </w:t>
            </w:r>
            <w:r w:rsidR="06639552" w:rsidRPr="14E8F411">
              <w:rPr>
                <w:szCs w:val="21"/>
              </w:rPr>
              <w:t>of</w:t>
            </w:r>
            <w:r w:rsidR="00D76CA1" w:rsidRPr="14E8F411">
              <w:rPr>
                <w:szCs w:val="21"/>
              </w:rPr>
              <w:t xml:space="preserve"> </w:t>
            </w:r>
            <w:r w:rsidR="06639552" w:rsidRPr="14E8F411">
              <w:rPr>
                <w:szCs w:val="21"/>
              </w:rPr>
              <w:t>representatives</w:t>
            </w:r>
            <w:r w:rsidR="00D76CA1" w:rsidRPr="14E8F411">
              <w:rPr>
                <w:szCs w:val="21"/>
              </w:rPr>
              <w:t xml:space="preserve"> </w:t>
            </w:r>
            <w:r w:rsidR="06639552" w:rsidRPr="14E8F411">
              <w:rPr>
                <w:szCs w:val="21"/>
              </w:rPr>
              <w:t>of</w:t>
            </w:r>
            <w:r w:rsidR="00D76CA1" w:rsidRPr="14E8F411">
              <w:rPr>
                <w:szCs w:val="21"/>
              </w:rPr>
              <w:t xml:space="preserve"> </w:t>
            </w:r>
            <w:r w:rsidR="33F917E5" w:rsidRPr="14E8F411">
              <w:rPr>
                <w:szCs w:val="21"/>
              </w:rPr>
              <w:t>IHR</w:t>
            </w:r>
            <w:r w:rsidR="00D76CA1" w:rsidRPr="14E8F411">
              <w:rPr>
                <w:szCs w:val="21"/>
              </w:rPr>
              <w:t xml:space="preserve"> </w:t>
            </w:r>
            <w:r w:rsidR="33F917E5" w:rsidRPr="14E8F411">
              <w:rPr>
                <w:szCs w:val="21"/>
              </w:rPr>
              <w:t>team</w:t>
            </w:r>
            <w:r w:rsidR="00D76CA1" w:rsidRPr="14E8F411">
              <w:rPr>
                <w:szCs w:val="21"/>
              </w:rPr>
              <w:t xml:space="preserve"> </w:t>
            </w:r>
            <w:r w:rsidR="06639552" w:rsidRPr="14E8F411">
              <w:rPr>
                <w:szCs w:val="21"/>
              </w:rPr>
              <w:t>Department</w:t>
            </w:r>
            <w:r w:rsidR="00D76CA1" w:rsidRPr="14E8F411">
              <w:rPr>
                <w:szCs w:val="21"/>
              </w:rPr>
              <w:t xml:space="preserve"> </w:t>
            </w:r>
            <w:r w:rsidR="06639552" w:rsidRPr="14E8F411">
              <w:rPr>
                <w:szCs w:val="21"/>
              </w:rPr>
              <w:t>of</w:t>
            </w:r>
            <w:r w:rsidR="00D76CA1" w:rsidRPr="14E8F411">
              <w:rPr>
                <w:szCs w:val="21"/>
              </w:rPr>
              <w:t xml:space="preserve"> </w:t>
            </w:r>
            <w:r w:rsidR="06639552" w:rsidRPr="14E8F411">
              <w:rPr>
                <w:szCs w:val="21"/>
              </w:rPr>
              <w:t>Premier</w:t>
            </w:r>
            <w:r w:rsidR="00D76CA1" w:rsidRPr="14E8F411">
              <w:rPr>
                <w:szCs w:val="21"/>
              </w:rPr>
              <w:t xml:space="preserve"> </w:t>
            </w:r>
            <w:r w:rsidR="06639552" w:rsidRPr="14E8F411">
              <w:rPr>
                <w:szCs w:val="21"/>
              </w:rPr>
              <w:t>and</w:t>
            </w:r>
            <w:r w:rsidR="00D76CA1" w:rsidRPr="14E8F411">
              <w:rPr>
                <w:szCs w:val="21"/>
              </w:rPr>
              <w:t xml:space="preserve"> </w:t>
            </w:r>
            <w:r w:rsidR="06639552" w:rsidRPr="14E8F411">
              <w:rPr>
                <w:szCs w:val="21"/>
              </w:rPr>
              <w:t>Cabinet</w:t>
            </w:r>
            <w:r w:rsidR="00D76CA1" w:rsidRPr="14E8F411">
              <w:rPr>
                <w:szCs w:val="21"/>
              </w:rPr>
              <w:t xml:space="preserve"> </w:t>
            </w:r>
            <w:r w:rsidR="06639552" w:rsidRPr="14E8F411">
              <w:rPr>
                <w:szCs w:val="21"/>
              </w:rPr>
              <w:t>(DPC),</w:t>
            </w:r>
            <w:r w:rsidR="00D76CA1" w:rsidRPr="14E8F411">
              <w:rPr>
                <w:szCs w:val="21"/>
              </w:rPr>
              <w:t xml:space="preserve"> </w:t>
            </w:r>
            <w:r w:rsidR="06639552" w:rsidRPr="14E8F411">
              <w:rPr>
                <w:szCs w:val="21"/>
              </w:rPr>
              <w:t>and</w:t>
            </w:r>
            <w:r w:rsidR="00D76CA1" w:rsidRPr="14E8F411">
              <w:rPr>
                <w:szCs w:val="21"/>
              </w:rPr>
              <w:t xml:space="preserve"> </w:t>
            </w:r>
            <w:r w:rsidR="06639552" w:rsidRPr="14E8F411">
              <w:rPr>
                <w:szCs w:val="21"/>
              </w:rPr>
              <w:t>Department</w:t>
            </w:r>
            <w:r w:rsidR="00D76CA1" w:rsidRPr="14E8F411">
              <w:rPr>
                <w:szCs w:val="21"/>
              </w:rPr>
              <w:t xml:space="preserve"> </w:t>
            </w:r>
            <w:r w:rsidR="06639552" w:rsidRPr="14E8F411">
              <w:rPr>
                <w:szCs w:val="21"/>
              </w:rPr>
              <w:t>of</w:t>
            </w:r>
            <w:r w:rsidR="00D76CA1" w:rsidRPr="14E8F411">
              <w:rPr>
                <w:szCs w:val="21"/>
              </w:rPr>
              <w:t xml:space="preserve"> </w:t>
            </w:r>
            <w:r w:rsidR="06639552" w:rsidRPr="14E8F411">
              <w:rPr>
                <w:szCs w:val="21"/>
              </w:rPr>
              <w:t>Treasury</w:t>
            </w:r>
            <w:r w:rsidR="00D76CA1" w:rsidRPr="14E8F411">
              <w:rPr>
                <w:szCs w:val="21"/>
              </w:rPr>
              <w:t xml:space="preserve"> </w:t>
            </w:r>
            <w:r w:rsidR="06639552" w:rsidRPr="14E8F411">
              <w:rPr>
                <w:szCs w:val="21"/>
              </w:rPr>
              <w:t>and</w:t>
            </w:r>
            <w:r w:rsidR="00D76CA1" w:rsidRPr="14E8F411">
              <w:rPr>
                <w:szCs w:val="21"/>
              </w:rPr>
              <w:t xml:space="preserve"> </w:t>
            </w:r>
            <w:r w:rsidR="06639552" w:rsidRPr="14E8F411">
              <w:rPr>
                <w:szCs w:val="21"/>
              </w:rPr>
              <w:t>Finance</w:t>
            </w:r>
            <w:r w:rsidR="00D76CA1" w:rsidRPr="14E8F411">
              <w:rPr>
                <w:szCs w:val="21"/>
              </w:rPr>
              <w:t xml:space="preserve"> </w:t>
            </w:r>
            <w:r w:rsidR="06639552" w:rsidRPr="14E8F411">
              <w:rPr>
                <w:szCs w:val="21"/>
              </w:rPr>
              <w:t>(DTF</w:t>
            </w:r>
            <w:r w:rsidR="5CCB90DD" w:rsidRPr="14E8F411">
              <w:rPr>
                <w:szCs w:val="21"/>
              </w:rPr>
              <w:t>).</w:t>
            </w:r>
          </w:p>
          <w:p w14:paraId="46E862FD" w14:textId="6EF8827E" w:rsidR="00CE47BD" w:rsidRPr="006A2AF0" w:rsidDel="003807B1" w:rsidRDefault="39B2FC08" w:rsidP="001673CA">
            <w:pPr>
              <w:pStyle w:val="DHHSbullet1"/>
              <w:tabs>
                <w:tab w:val="clear" w:pos="397"/>
              </w:tabs>
              <w:spacing w:after="120"/>
              <w:ind w:left="0" w:firstLine="0"/>
              <w:rPr>
                <w:b/>
                <w:szCs w:val="21"/>
              </w:rPr>
            </w:pPr>
            <w:r w:rsidRPr="006A2AF0">
              <w:rPr>
                <w:b/>
                <w:bCs/>
                <w:szCs w:val="21"/>
              </w:rPr>
              <w:t xml:space="preserve">Concluded </w:t>
            </w:r>
            <w:r w:rsidR="00B249AE" w:rsidRPr="006A2AF0">
              <w:rPr>
                <w:b/>
                <w:bCs/>
                <w:szCs w:val="21"/>
              </w:rPr>
              <w:t>July</w:t>
            </w:r>
            <w:r w:rsidRPr="006A2AF0">
              <w:rPr>
                <w:b/>
                <w:bCs/>
                <w:szCs w:val="21"/>
              </w:rPr>
              <w:t xml:space="preserve"> 2022</w:t>
            </w:r>
          </w:p>
        </w:tc>
      </w:tr>
      <w:tr w:rsidR="00CE47BD" w14:paraId="735623F4" w14:textId="77777777" w:rsidTr="14E8F411">
        <w:tc>
          <w:tcPr>
            <w:tcW w:w="9810" w:type="dxa"/>
            <w:shd w:val="clear" w:color="auto" w:fill="032833"/>
          </w:tcPr>
          <w:p w14:paraId="610AB888" w14:textId="1129FA3F" w:rsidR="00CE47BD" w:rsidRPr="006A2AF0" w:rsidDel="003807B1" w:rsidRDefault="002D3D6B" w:rsidP="002D3D6B">
            <w:pPr>
              <w:pStyle w:val="DHHSbody"/>
              <w:rPr>
                <w:b/>
                <w:color w:val="FFFFFF" w:themeColor="background2"/>
                <w:szCs w:val="21"/>
              </w:rPr>
            </w:pPr>
            <w:r w:rsidRPr="006A2AF0">
              <w:rPr>
                <w:b/>
                <w:bCs/>
                <w:color w:val="FFFFFF" w:themeColor="background1"/>
                <w:szCs w:val="21"/>
              </w:rPr>
              <w:t>IHR</w:t>
            </w:r>
            <w:r w:rsidR="00D76CA1" w:rsidRPr="006A2AF0">
              <w:rPr>
                <w:b/>
                <w:bCs/>
                <w:color w:val="FFFFFF" w:themeColor="background1"/>
                <w:szCs w:val="21"/>
              </w:rPr>
              <w:t xml:space="preserve"> </w:t>
            </w:r>
            <w:r w:rsidRPr="006A2AF0">
              <w:rPr>
                <w:b/>
                <w:bCs/>
                <w:color w:val="FFFFFF" w:themeColor="background1"/>
                <w:szCs w:val="21"/>
              </w:rPr>
              <w:t>CEO</w:t>
            </w:r>
            <w:r w:rsidR="00D76CA1" w:rsidRPr="006A2AF0">
              <w:rPr>
                <w:b/>
                <w:bCs/>
                <w:color w:val="FFFFFF" w:themeColor="background1"/>
                <w:szCs w:val="21"/>
              </w:rPr>
              <w:t xml:space="preserve"> </w:t>
            </w:r>
            <w:r w:rsidRPr="006A2AF0">
              <w:rPr>
                <w:b/>
                <w:bCs/>
                <w:color w:val="FFFFFF" w:themeColor="background1"/>
                <w:szCs w:val="21"/>
              </w:rPr>
              <w:t>Forum</w:t>
            </w:r>
          </w:p>
        </w:tc>
      </w:tr>
      <w:tr w:rsidR="00CE47BD" w14:paraId="16F66A09" w14:textId="77777777" w:rsidTr="14E8F411">
        <w:tc>
          <w:tcPr>
            <w:tcW w:w="9810" w:type="dxa"/>
          </w:tcPr>
          <w:p w14:paraId="4AAE2CB8" w14:textId="519AA1E4" w:rsidR="00CE47BD" w:rsidRPr="006A2AF0" w:rsidDel="003807B1" w:rsidRDefault="002D3D6B" w:rsidP="001673CA">
            <w:pPr>
              <w:pStyle w:val="DHHSbullet1"/>
              <w:tabs>
                <w:tab w:val="clear" w:pos="397"/>
              </w:tabs>
              <w:spacing w:after="120"/>
              <w:ind w:left="0" w:firstLine="0"/>
              <w:rPr>
                <w:szCs w:val="21"/>
              </w:rPr>
            </w:pPr>
            <w:r w:rsidRPr="006A2AF0">
              <w:rPr>
                <w:bCs/>
                <w:szCs w:val="21"/>
              </w:rPr>
              <w:t>This</w:t>
            </w:r>
            <w:r w:rsidR="00D76CA1" w:rsidRPr="006A2AF0">
              <w:rPr>
                <w:bCs/>
                <w:szCs w:val="21"/>
              </w:rPr>
              <w:t xml:space="preserve"> </w:t>
            </w:r>
            <w:r w:rsidRPr="006A2AF0">
              <w:rPr>
                <w:bCs/>
                <w:szCs w:val="21"/>
              </w:rPr>
              <w:t>forum</w:t>
            </w:r>
            <w:r w:rsidR="00D76CA1" w:rsidRPr="006A2AF0">
              <w:rPr>
                <w:bCs/>
                <w:szCs w:val="21"/>
              </w:rPr>
              <w:t xml:space="preserve"> </w:t>
            </w:r>
            <w:r w:rsidRPr="006A2AF0">
              <w:rPr>
                <w:bCs/>
                <w:szCs w:val="21"/>
              </w:rPr>
              <w:t>is</w:t>
            </w:r>
            <w:r w:rsidR="00D76CA1" w:rsidRPr="006A2AF0">
              <w:rPr>
                <w:bCs/>
                <w:szCs w:val="21"/>
              </w:rPr>
              <w:t xml:space="preserve"> </w:t>
            </w:r>
            <w:r w:rsidRPr="006A2AF0">
              <w:rPr>
                <w:bCs/>
                <w:szCs w:val="21"/>
              </w:rPr>
              <w:t>accountable</w:t>
            </w:r>
            <w:r w:rsidR="00D76CA1" w:rsidRPr="006A2AF0">
              <w:rPr>
                <w:bCs/>
                <w:szCs w:val="21"/>
              </w:rPr>
              <w:t xml:space="preserve"> </w:t>
            </w:r>
            <w:r w:rsidRPr="006A2AF0">
              <w:rPr>
                <w:bCs/>
                <w:szCs w:val="21"/>
              </w:rPr>
              <w:t>to</w:t>
            </w:r>
            <w:r w:rsidR="00D76CA1" w:rsidRPr="006A2AF0">
              <w:rPr>
                <w:bCs/>
                <w:szCs w:val="21"/>
              </w:rPr>
              <w:t xml:space="preserve"> </w:t>
            </w:r>
            <w:r w:rsidRPr="006A2AF0">
              <w:rPr>
                <w:bCs/>
                <w:szCs w:val="21"/>
              </w:rPr>
              <w:t>ensure</w:t>
            </w:r>
            <w:r w:rsidR="00D76CA1" w:rsidRPr="006A2AF0">
              <w:rPr>
                <w:bCs/>
                <w:szCs w:val="21"/>
              </w:rPr>
              <w:t xml:space="preserve"> </w:t>
            </w:r>
            <w:r w:rsidRPr="006A2AF0">
              <w:rPr>
                <w:bCs/>
                <w:szCs w:val="21"/>
              </w:rPr>
              <w:t>that</w:t>
            </w:r>
            <w:r w:rsidR="00117445" w:rsidRPr="006A2AF0">
              <w:rPr>
                <w:bCs/>
                <w:szCs w:val="21"/>
              </w:rPr>
              <w:t> </w:t>
            </w:r>
            <w:r w:rsidRPr="006A2AF0">
              <w:rPr>
                <w:bCs/>
                <w:szCs w:val="21"/>
              </w:rPr>
              <w:t>the</w:t>
            </w:r>
            <w:r w:rsidR="00D76CA1" w:rsidRPr="006A2AF0">
              <w:rPr>
                <w:bCs/>
                <w:szCs w:val="21"/>
              </w:rPr>
              <w:t xml:space="preserve"> </w:t>
            </w:r>
            <w:r w:rsidRPr="006A2AF0">
              <w:rPr>
                <w:bCs/>
                <w:szCs w:val="21"/>
              </w:rPr>
              <w:t>H2H</w:t>
            </w:r>
            <w:r w:rsidR="00D76CA1" w:rsidRPr="006A2AF0">
              <w:rPr>
                <w:bCs/>
                <w:szCs w:val="21"/>
              </w:rPr>
              <w:t xml:space="preserve"> </w:t>
            </w:r>
            <w:r w:rsidR="009820B3" w:rsidRPr="006A2AF0">
              <w:rPr>
                <w:bCs/>
                <w:szCs w:val="21"/>
              </w:rPr>
              <w:t>and</w:t>
            </w:r>
            <w:r w:rsidR="00D76CA1" w:rsidRPr="006A2AF0">
              <w:rPr>
                <w:bCs/>
                <w:szCs w:val="21"/>
              </w:rPr>
              <w:t xml:space="preserve"> </w:t>
            </w:r>
            <w:r w:rsidR="009820B3" w:rsidRPr="006A2AF0">
              <w:rPr>
                <w:bCs/>
                <w:szCs w:val="21"/>
              </w:rPr>
              <w:t>H4F</w:t>
            </w:r>
            <w:r w:rsidR="00D76CA1" w:rsidRPr="006A2AF0">
              <w:rPr>
                <w:bCs/>
                <w:szCs w:val="21"/>
              </w:rPr>
              <w:t xml:space="preserve"> </w:t>
            </w:r>
            <w:r w:rsidRPr="006A2AF0">
              <w:rPr>
                <w:bCs/>
                <w:szCs w:val="21"/>
              </w:rPr>
              <w:t>program</w:t>
            </w:r>
            <w:r w:rsidR="00D76CA1" w:rsidRPr="006A2AF0">
              <w:rPr>
                <w:bCs/>
                <w:szCs w:val="21"/>
              </w:rPr>
              <w:t xml:space="preserve"> </w:t>
            </w:r>
            <w:r w:rsidRPr="006A2AF0">
              <w:rPr>
                <w:bCs/>
                <w:szCs w:val="21"/>
              </w:rPr>
              <w:t>remains</w:t>
            </w:r>
            <w:r w:rsidR="00D76CA1" w:rsidRPr="006A2AF0">
              <w:rPr>
                <w:bCs/>
                <w:szCs w:val="21"/>
              </w:rPr>
              <w:t xml:space="preserve"> </w:t>
            </w:r>
            <w:r w:rsidRPr="006A2AF0">
              <w:rPr>
                <w:bCs/>
                <w:szCs w:val="21"/>
              </w:rPr>
              <w:t>on</w:t>
            </w:r>
            <w:r w:rsidR="00D76CA1" w:rsidRPr="006A2AF0">
              <w:rPr>
                <w:bCs/>
                <w:szCs w:val="21"/>
              </w:rPr>
              <w:t xml:space="preserve"> </w:t>
            </w:r>
            <w:r w:rsidRPr="006A2AF0">
              <w:rPr>
                <w:bCs/>
                <w:szCs w:val="21"/>
              </w:rPr>
              <w:t>course</w:t>
            </w:r>
            <w:r w:rsidR="00117445" w:rsidRPr="006A2AF0">
              <w:rPr>
                <w:bCs/>
                <w:szCs w:val="21"/>
              </w:rPr>
              <w:t> </w:t>
            </w:r>
            <w:r w:rsidRPr="006A2AF0">
              <w:rPr>
                <w:bCs/>
                <w:szCs w:val="21"/>
              </w:rPr>
              <w:t>operationally</w:t>
            </w:r>
            <w:r w:rsidR="00117445" w:rsidRPr="006A2AF0">
              <w:rPr>
                <w:bCs/>
                <w:szCs w:val="21"/>
              </w:rPr>
              <w:t> </w:t>
            </w:r>
            <w:r w:rsidRPr="006A2AF0">
              <w:rPr>
                <w:bCs/>
                <w:szCs w:val="21"/>
              </w:rPr>
              <w:t>to</w:t>
            </w:r>
            <w:r w:rsidR="00D76CA1" w:rsidRPr="006A2AF0">
              <w:rPr>
                <w:bCs/>
                <w:szCs w:val="21"/>
              </w:rPr>
              <w:t xml:space="preserve"> </w:t>
            </w:r>
            <w:r w:rsidRPr="006A2AF0">
              <w:rPr>
                <w:bCs/>
                <w:szCs w:val="21"/>
              </w:rPr>
              <w:t>deliver</w:t>
            </w:r>
            <w:r w:rsidR="00D76CA1" w:rsidRPr="006A2AF0">
              <w:rPr>
                <w:bCs/>
                <w:szCs w:val="21"/>
              </w:rPr>
              <w:t xml:space="preserve"> </w:t>
            </w:r>
            <w:r w:rsidRPr="006A2AF0">
              <w:rPr>
                <w:bCs/>
                <w:szCs w:val="21"/>
              </w:rPr>
              <w:t>its</w:t>
            </w:r>
            <w:r w:rsidR="00D76CA1" w:rsidRPr="006A2AF0">
              <w:rPr>
                <w:bCs/>
                <w:szCs w:val="21"/>
              </w:rPr>
              <w:t xml:space="preserve"> </w:t>
            </w:r>
            <w:r w:rsidRPr="006A2AF0">
              <w:rPr>
                <w:bCs/>
                <w:szCs w:val="21"/>
              </w:rPr>
              <w:t>expected</w:t>
            </w:r>
            <w:r w:rsidR="00D76CA1" w:rsidRPr="006A2AF0">
              <w:rPr>
                <w:bCs/>
                <w:szCs w:val="21"/>
              </w:rPr>
              <w:t xml:space="preserve"> </w:t>
            </w:r>
            <w:r w:rsidRPr="006A2AF0">
              <w:rPr>
                <w:bCs/>
                <w:szCs w:val="21"/>
              </w:rPr>
              <w:t>outcomes</w:t>
            </w:r>
            <w:r w:rsidR="00D76CA1" w:rsidRPr="006A2AF0">
              <w:rPr>
                <w:bCs/>
                <w:szCs w:val="21"/>
              </w:rPr>
              <w:t xml:space="preserve"> </w:t>
            </w:r>
            <w:r w:rsidRPr="006A2AF0">
              <w:rPr>
                <w:bCs/>
                <w:szCs w:val="21"/>
              </w:rPr>
              <w:t>and</w:t>
            </w:r>
            <w:r w:rsidR="00D76CA1" w:rsidRPr="006A2AF0">
              <w:rPr>
                <w:bCs/>
                <w:szCs w:val="21"/>
              </w:rPr>
              <w:t xml:space="preserve"> </w:t>
            </w:r>
            <w:r w:rsidRPr="006A2AF0">
              <w:rPr>
                <w:bCs/>
                <w:szCs w:val="21"/>
              </w:rPr>
              <w:t>meet</w:t>
            </w:r>
            <w:r w:rsidR="00D76CA1" w:rsidRPr="006A2AF0">
              <w:rPr>
                <w:bCs/>
                <w:szCs w:val="21"/>
              </w:rPr>
              <w:t xml:space="preserve"> </w:t>
            </w:r>
            <w:r w:rsidRPr="006A2AF0">
              <w:rPr>
                <w:bCs/>
                <w:szCs w:val="21"/>
              </w:rPr>
              <w:t>government</w:t>
            </w:r>
            <w:r w:rsidR="00D76CA1" w:rsidRPr="006A2AF0">
              <w:rPr>
                <w:bCs/>
                <w:szCs w:val="21"/>
              </w:rPr>
              <w:t xml:space="preserve"> </w:t>
            </w:r>
            <w:r w:rsidRPr="006A2AF0">
              <w:rPr>
                <w:bCs/>
                <w:szCs w:val="21"/>
              </w:rPr>
              <w:t>commitments</w:t>
            </w:r>
            <w:r w:rsidR="00117445" w:rsidRPr="006A2AF0">
              <w:rPr>
                <w:bCs/>
                <w:szCs w:val="21"/>
              </w:rPr>
              <w:t> </w:t>
            </w:r>
            <w:r w:rsidRPr="006A2AF0">
              <w:rPr>
                <w:bCs/>
                <w:szCs w:val="21"/>
              </w:rPr>
              <w:t>on</w:t>
            </w:r>
            <w:r w:rsidR="00D76CA1" w:rsidRPr="006A2AF0">
              <w:rPr>
                <w:bCs/>
                <w:szCs w:val="21"/>
              </w:rPr>
              <w:t xml:space="preserve"> </w:t>
            </w:r>
            <w:r w:rsidRPr="006A2AF0">
              <w:rPr>
                <w:bCs/>
                <w:szCs w:val="21"/>
              </w:rPr>
              <w:t>time</w:t>
            </w:r>
            <w:r w:rsidR="00D76CA1" w:rsidRPr="006A2AF0">
              <w:rPr>
                <w:bCs/>
                <w:szCs w:val="21"/>
              </w:rPr>
              <w:t xml:space="preserve"> </w:t>
            </w:r>
            <w:r w:rsidRPr="006A2AF0">
              <w:rPr>
                <w:bCs/>
                <w:szCs w:val="21"/>
              </w:rPr>
              <w:t>and</w:t>
            </w:r>
            <w:r w:rsidR="00D76CA1" w:rsidRPr="006A2AF0">
              <w:rPr>
                <w:bCs/>
                <w:szCs w:val="21"/>
              </w:rPr>
              <w:t xml:space="preserve"> </w:t>
            </w:r>
            <w:r w:rsidRPr="006A2AF0">
              <w:rPr>
                <w:bCs/>
                <w:szCs w:val="21"/>
              </w:rPr>
              <w:t>within</w:t>
            </w:r>
            <w:r w:rsidR="00D76CA1" w:rsidRPr="006A2AF0">
              <w:rPr>
                <w:bCs/>
                <w:szCs w:val="21"/>
              </w:rPr>
              <w:t xml:space="preserve"> </w:t>
            </w:r>
            <w:r w:rsidRPr="006A2AF0">
              <w:rPr>
                <w:bCs/>
                <w:szCs w:val="21"/>
              </w:rPr>
              <w:t>budgetary</w:t>
            </w:r>
            <w:r w:rsidR="00D76CA1" w:rsidRPr="006A2AF0">
              <w:rPr>
                <w:bCs/>
                <w:szCs w:val="21"/>
              </w:rPr>
              <w:t xml:space="preserve"> </w:t>
            </w:r>
            <w:r w:rsidRPr="006A2AF0">
              <w:rPr>
                <w:bCs/>
                <w:szCs w:val="21"/>
              </w:rPr>
              <w:t>guidelines.</w:t>
            </w:r>
            <w:r w:rsidR="00D76CA1" w:rsidRPr="006A2AF0">
              <w:rPr>
                <w:bCs/>
                <w:szCs w:val="21"/>
              </w:rPr>
              <w:t xml:space="preserve"> </w:t>
            </w:r>
            <w:r w:rsidRPr="006A2AF0">
              <w:rPr>
                <w:bCs/>
                <w:szCs w:val="21"/>
              </w:rPr>
              <w:t>Membership</w:t>
            </w:r>
            <w:r w:rsidR="00D76CA1" w:rsidRPr="006A2AF0">
              <w:rPr>
                <w:bCs/>
                <w:szCs w:val="21"/>
              </w:rPr>
              <w:t xml:space="preserve"> </w:t>
            </w:r>
            <w:r w:rsidRPr="006A2AF0">
              <w:rPr>
                <w:bCs/>
                <w:szCs w:val="21"/>
              </w:rPr>
              <w:t>of</w:t>
            </w:r>
            <w:r w:rsidR="00D76CA1" w:rsidRPr="006A2AF0">
              <w:rPr>
                <w:bCs/>
                <w:szCs w:val="21"/>
              </w:rPr>
              <w:t xml:space="preserve"> </w:t>
            </w:r>
            <w:r w:rsidRPr="006A2AF0">
              <w:rPr>
                <w:bCs/>
                <w:szCs w:val="21"/>
              </w:rPr>
              <w:t>this</w:t>
            </w:r>
            <w:r w:rsidR="00D76CA1" w:rsidRPr="006A2AF0">
              <w:rPr>
                <w:bCs/>
                <w:szCs w:val="21"/>
              </w:rPr>
              <w:t xml:space="preserve"> </w:t>
            </w:r>
            <w:r w:rsidRPr="006A2AF0">
              <w:rPr>
                <w:bCs/>
                <w:szCs w:val="21"/>
              </w:rPr>
              <w:t>forum</w:t>
            </w:r>
            <w:r w:rsidR="00D76CA1" w:rsidRPr="006A2AF0">
              <w:rPr>
                <w:bCs/>
                <w:szCs w:val="21"/>
              </w:rPr>
              <w:t xml:space="preserve"> </w:t>
            </w:r>
            <w:r w:rsidRPr="006A2AF0">
              <w:rPr>
                <w:bCs/>
                <w:szCs w:val="21"/>
              </w:rPr>
              <w:t>consists</w:t>
            </w:r>
            <w:r w:rsidR="00D76CA1" w:rsidRPr="006A2AF0">
              <w:rPr>
                <w:bCs/>
                <w:szCs w:val="21"/>
              </w:rPr>
              <w:t xml:space="preserve"> </w:t>
            </w:r>
            <w:r w:rsidRPr="006A2AF0">
              <w:rPr>
                <w:bCs/>
                <w:szCs w:val="21"/>
              </w:rPr>
              <w:t>of</w:t>
            </w:r>
            <w:r w:rsidR="00D76CA1" w:rsidRPr="006A2AF0">
              <w:rPr>
                <w:bCs/>
                <w:szCs w:val="21"/>
              </w:rPr>
              <w:t xml:space="preserve"> </w:t>
            </w:r>
            <w:r w:rsidRPr="006A2AF0">
              <w:rPr>
                <w:bCs/>
                <w:szCs w:val="21"/>
              </w:rPr>
              <w:t>representatives</w:t>
            </w:r>
            <w:r w:rsidR="00D76CA1" w:rsidRPr="006A2AF0">
              <w:rPr>
                <w:bCs/>
                <w:szCs w:val="21"/>
              </w:rPr>
              <w:t xml:space="preserve"> </w:t>
            </w:r>
            <w:r w:rsidRPr="006A2AF0">
              <w:rPr>
                <w:bCs/>
                <w:szCs w:val="21"/>
              </w:rPr>
              <w:t>from</w:t>
            </w:r>
            <w:r w:rsidR="00D76CA1" w:rsidRPr="006A2AF0">
              <w:rPr>
                <w:bCs/>
                <w:szCs w:val="21"/>
              </w:rPr>
              <w:t xml:space="preserve"> </w:t>
            </w:r>
            <w:r w:rsidRPr="006A2AF0">
              <w:rPr>
                <w:bCs/>
                <w:szCs w:val="21"/>
              </w:rPr>
              <w:t>senior</w:t>
            </w:r>
            <w:r w:rsidR="00D76CA1" w:rsidRPr="006A2AF0">
              <w:rPr>
                <w:bCs/>
                <w:szCs w:val="21"/>
              </w:rPr>
              <w:t xml:space="preserve"> </w:t>
            </w:r>
            <w:r w:rsidRPr="006A2AF0">
              <w:rPr>
                <w:bCs/>
                <w:szCs w:val="21"/>
              </w:rPr>
              <w:t>management</w:t>
            </w:r>
            <w:r w:rsidR="00D76CA1" w:rsidRPr="006A2AF0">
              <w:rPr>
                <w:bCs/>
                <w:szCs w:val="21"/>
              </w:rPr>
              <w:t xml:space="preserve"> </w:t>
            </w:r>
            <w:r w:rsidRPr="006A2AF0">
              <w:rPr>
                <w:bCs/>
                <w:szCs w:val="21"/>
              </w:rPr>
              <w:t>of</w:t>
            </w:r>
            <w:r w:rsidR="00D76CA1" w:rsidRPr="006A2AF0">
              <w:rPr>
                <w:bCs/>
                <w:szCs w:val="21"/>
              </w:rPr>
              <w:t xml:space="preserve"> </w:t>
            </w:r>
            <w:r w:rsidRPr="006A2AF0">
              <w:rPr>
                <w:bCs/>
                <w:szCs w:val="21"/>
              </w:rPr>
              <w:t>the</w:t>
            </w:r>
            <w:r w:rsidR="00D76CA1" w:rsidRPr="006A2AF0">
              <w:rPr>
                <w:bCs/>
                <w:szCs w:val="21"/>
              </w:rPr>
              <w:t xml:space="preserve"> </w:t>
            </w:r>
            <w:r w:rsidRPr="006A2AF0">
              <w:rPr>
                <w:bCs/>
                <w:szCs w:val="21"/>
              </w:rPr>
              <w:t>community</w:t>
            </w:r>
            <w:r w:rsidR="00D76CA1" w:rsidRPr="006A2AF0">
              <w:rPr>
                <w:bCs/>
                <w:szCs w:val="21"/>
              </w:rPr>
              <w:t xml:space="preserve"> </w:t>
            </w:r>
            <w:r w:rsidRPr="006A2AF0">
              <w:rPr>
                <w:bCs/>
                <w:szCs w:val="21"/>
              </w:rPr>
              <w:t>partners</w:t>
            </w:r>
            <w:r w:rsidR="00D76CA1" w:rsidRPr="006A2AF0">
              <w:rPr>
                <w:bCs/>
                <w:szCs w:val="21"/>
              </w:rPr>
              <w:t xml:space="preserve"> </w:t>
            </w:r>
            <w:r w:rsidR="00CF27AB" w:rsidRPr="006A2AF0">
              <w:rPr>
                <w:bCs/>
                <w:szCs w:val="21"/>
              </w:rPr>
              <w:t>and</w:t>
            </w:r>
            <w:r w:rsidR="00D76CA1" w:rsidRPr="006A2AF0">
              <w:rPr>
                <w:bCs/>
                <w:szCs w:val="21"/>
              </w:rPr>
              <w:t xml:space="preserve"> </w:t>
            </w:r>
            <w:r w:rsidR="00CF27AB" w:rsidRPr="006A2AF0">
              <w:rPr>
                <w:bCs/>
                <w:szCs w:val="21"/>
              </w:rPr>
              <w:t>the</w:t>
            </w:r>
            <w:r w:rsidR="00D76CA1" w:rsidRPr="006A2AF0">
              <w:rPr>
                <w:bCs/>
                <w:szCs w:val="21"/>
              </w:rPr>
              <w:t xml:space="preserve"> </w:t>
            </w:r>
            <w:r w:rsidR="00CF27AB" w:rsidRPr="006A2AF0">
              <w:rPr>
                <w:bCs/>
                <w:szCs w:val="21"/>
              </w:rPr>
              <w:t>department</w:t>
            </w:r>
            <w:r w:rsidR="00A03251" w:rsidRPr="006A2AF0">
              <w:rPr>
                <w:bCs/>
                <w:szCs w:val="21"/>
              </w:rPr>
              <w:t>.</w:t>
            </w:r>
          </w:p>
        </w:tc>
      </w:tr>
      <w:tr w:rsidR="00CE47BD" w14:paraId="76121715" w14:textId="77777777" w:rsidTr="14E8F411">
        <w:tc>
          <w:tcPr>
            <w:tcW w:w="9810" w:type="dxa"/>
            <w:shd w:val="clear" w:color="auto" w:fill="032833"/>
          </w:tcPr>
          <w:p w14:paraId="415BB3EB" w14:textId="46CD2F9E" w:rsidR="00CE47BD" w:rsidRPr="006A2AF0" w:rsidDel="003807B1" w:rsidRDefault="00A771EA" w:rsidP="00A771EA">
            <w:pPr>
              <w:pStyle w:val="DHHSbullet1"/>
              <w:tabs>
                <w:tab w:val="clear" w:pos="397"/>
              </w:tabs>
              <w:spacing w:after="120"/>
              <w:ind w:left="0" w:firstLine="0"/>
              <w:rPr>
                <w:b/>
                <w:bCs/>
                <w:szCs w:val="21"/>
              </w:rPr>
            </w:pPr>
            <w:r w:rsidRPr="006A2AF0">
              <w:rPr>
                <w:b/>
                <w:bCs/>
                <w:szCs w:val="21"/>
              </w:rPr>
              <w:t>H4F</w:t>
            </w:r>
            <w:r w:rsidR="00D76CA1" w:rsidRPr="006A2AF0">
              <w:rPr>
                <w:b/>
                <w:bCs/>
                <w:szCs w:val="21"/>
              </w:rPr>
              <w:t xml:space="preserve"> </w:t>
            </w:r>
            <w:r w:rsidRPr="006A2AF0">
              <w:rPr>
                <w:b/>
                <w:bCs/>
                <w:szCs w:val="21"/>
              </w:rPr>
              <w:t>Phase</w:t>
            </w:r>
            <w:r w:rsidR="00D76CA1" w:rsidRPr="006A2AF0">
              <w:rPr>
                <w:b/>
                <w:bCs/>
                <w:szCs w:val="21"/>
              </w:rPr>
              <w:t xml:space="preserve"> </w:t>
            </w:r>
            <w:r w:rsidRPr="006A2AF0">
              <w:rPr>
                <w:b/>
                <w:bCs/>
                <w:szCs w:val="21"/>
              </w:rPr>
              <w:t>1</w:t>
            </w:r>
            <w:r w:rsidR="00D76CA1" w:rsidRPr="006A2AF0">
              <w:rPr>
                <w:b/>
                <w:bCs/>
                <w:szCs w:val="21"/>
              </w:rPr>
              <w:t xml:space="preserve"> </w:t>
            </w:r>
            <w:r w:rsidR="00B9336B" w:rsidRPr="006A2AF0">
              <w:rPr>
                <w:b/>
                <w:bCs/>
                <w:szCs w:val="21"/>
              </w:rPr>
              <w:t>and</w:t>
            </w:r>
            <w:r w:rsidR="00D76CA1" w:rsidRPr="006A2AF0">
              <w:rPr>
                <w:b/>
                <w:bCs/>
                <w:szCs w:val="21"/>
              </w:rPr>
              <w:t xml:space="preserve"> </w:t>
            </w:r>
            <w:r w:rsidR="00B9336B" w:rsidRPr="006A2AF0">
              <w:rPr>
                <w:b/>
                <w:bCs/>
                <w:szCs w:val="21"/>
              </w:rPr>
              <w:t>Phase</w:t>
            </w:r>
            <w:r w:rsidR="00D76CA1" w:rsidRPr="006A2AF0">
              <w:rPr>
                <w:b/>
                <w:bCs/>
                <w:szCs w:val="21"/>
              </w:rPr>
              <w:t xml:space="preserve"> </w:t>
            </w:r>
            <w:r w:rsidR="00B9336B" w:rsidRPr="006A2AF0">
              <w:rPr>
                <w:b/>
                <w:bCs/>
                <w:szCs w:val="21"/>
              </w:rPr>
              <w:t>2</w:t>
            </w:r>
            <w:r w:rsidR="00D76CA1" w:rsidRPr="006A2AF0">
              <w:rPr>
                <w:b/>
                <w:bCs/>
                <w:szCs w:val="21"/>
              </w:rPr>
              <w:t xml:space="preserve"> </w:t>
            </w:r>
            <w:r w:rsidRPr="006A2AF0">
              <w:rPr>
                <w:b/>
                <w:bCs/>
                <w:szCs w:val="21"/>
              </w:rPr>
              <w:t>Implementation</w:t>
            </w:r>
            <w:r w:rsidR="00D76CA1" w:rsidRPr="006A2AF0">
              <w:rPr>
                <w:b/>
                <w:bCs/>
                <w:szCs w:val="21"/>
              </w:rPr>
              <w:t xml:space="preserve"> </w:t>
            </w:r>
            <w:r w:rsidRPr="006A2AF0">
              <w:rPr>
                <w:b/>
                <w:bCs/>
                <w:szCs w:val="21"/>
              </w:rPr>
              <w:t>Working</w:t>
            </w:r>
            <w:r w:rsidR="00D76CA1" w:rsidRPr="006A2AF0">
              <w:rPr>
                <w:b/>
                <w:bCs/>
                <w:szCs w:val="21"/>
              </w:rPr>
              <w:t xml:space="preserve"> </w:t>
            </w:r>
            <w:r w:rsidRPr="006A2AF0">
              <w:rPr>
                <w:b/>
                <w:bCs/>
                <w:szCs w:val="21"/>
              </w:rPr>
              <w:t>Group</w:t>
            </w:r>
            <w:r w:rsidR="00D76CA1" w:rsidRPr="006A2AF0">
              <w:rPr>
                <w:b/>
                <w:bCs/>
                <w:szCs w:val="21"/>
              </w:rPr>
              <w:t xml:space="preserve"> </w:t>
            </w:r>
            <w:r w:rsidRPr="006A2AF0">
              <w:rPr>
                <w:b/>
                <w:bCs/>
                <w:szCs w:val="21"/>
              </w:rPr>
              <w:t>(H4F</w:t>
            </w:r>
            <w:r w:rsidR="00D76CA1" w:rsidRPr="006A2AF0">
              <w:rPr>
                <w:b/>
                <w:bCs/>
                <w:szCs w:val="21"/>
              </w:rPr>
              <w:t xml:space="preserve"> </w:t>
            </w:r>
            <w:r w:rsidRPr="006A2AF0">
              <w:rPr>
                <w:b/>
                <w:bCs/>
                <w:szCs w:val="21"/>
              </w:rPr>
              <w:t>Phase</w:t>
            </w:r>
            <w:r w:rsidR="00D76CA1" w:rsidRPr="006A2AF0">
              <w:rPr>
                <w:b/>
                <w:bCs/>
                <w:szCs w:val="21"/>
              </w:rPr>
              <w:t xml:space="preserve"> </w:t>
            </w:r>
            <w:r w:rsidRPr="006A2AF0">
              <w:rPr>
                <w:b/>
                <w:bCs/>
                <w:szCs w:val="21"/>
              </w:rPr>
              <w:t>1</w:t>
            </w:r>
            <w:r w:rsidR="00D76CA1" w:rsidRPr="006A2AF0">
              <w:rPr>
                <w:b/>
                <w:bCs/>
                <w:szCs w:val="21"/>
              </w:rPr>
              <w:t xml:space="preserve"> </w:t>
            </w:r>
            <w:r w:rsidR="00E915BD" w:rsidRPr="006A2AF0">
              <w:rPr>
                <w:b/>
                <w:bCs/>
                <w:szCs w:val="21"/>
              </w:rPr>
              <w:t>and</w:t>
            </w:r>
            <w:r w:rsidR="00D76CA1" w:rsidRPr="006A2AF0">
              <w:rPr>
                <w:b/>
                <w:bCs/>
                <w:szCs w:val="21"/>
              </w:rPr>
              <w:t xml:space="preserve"> </w:t>
            </w:r>
            <w:r w:rsidR="00E915BD" w:rsidRPr="006A2AF0">
              <w:rPr>
                <w:b/>
                <w:bCs/>
                <w:szCs w:val="21"/>
              </w:rPr>
              <w:t>Phase</w:t>
            </w:r>
            <w:r w:rsidR="00D76CA1" w:rsidRPr="006A2AF0">
              <w:rPr>
                <w:b/>
                <w:bCs/>
                <w:szCs w:val="21"/>
              </w:rPr>
              <w:t xml:space="preserve"> </w:t>
            </w:r>
            <w:r w:rsidR="00E915BD" w:rsidRPr="006A2AF0">
              <w:rPr>
                <w:b/>
                <w:bCs/>
                <w:szCs w:val="21"/>
              </w:rPr>
              <w:t>2</w:t>
            </w:r>
            <w:r w:rsidR="00D76CA1" w:rsidRPr="006A2AF0">
              <w:rPr>
                <w:b/>
                <w:bCs/>
                <w:szCs w:val="21"/>
              </w:rPr>
              <w:t xml:space="preserve"> </w:t>
            </w:r>
            <w:r w:rsidRPr="006A2AF0">
              <w:rPr>
                <w:b/>
                <w:bCs/>
                <w:szCs w:val="21"/>
              </w:rPr>
              <w:t>IWG)</w:t>
            </w:r>
          </w:p>
        </w:tc>
      </w:tr>
      <w:tr w:rsidR="00CE47BD" w14:paraId="35BB364F" w14:textId="77777777" w:rsidTr="14E8F411">
        <w:tc>
          <w:tcPr>
            <w:tcW w:w="9810" w:type="dxa"/>
          </w:tcPr>
          <w:p w14:paraId="1E1184E2" w14:textId="66E90318" w:rsidR="00B9336B" w:rsidRPr="006A2AF0" w:rsidRDefault="00B9336B" w:rsidP="001673CA">
            <w:pPr>
              <w:pStyle w:val="DHHSbullet1"/>
              <w:tabs>
                <w:tab w:val="clear" w:pos="397"/>
              </w:tabs>
              <w:spacing w:after="120"/>
              <w:ind w:left="0" w:firstLine="0"/>
              <w:rPr>
                <w:szCs w:val="21"/>
              </w:rPr>
            </w:pPr>
            <w:r w:rsidRPr="006A2AF0">
              <w:rPr>
                <w:szCs w:val="21"/>
              </w:rPr>
              <w:t>The</w:t>
            </w:r>
            <w:r w:rsidR="00D76CA1" w:rsidRPr="006A2AF0">
              <w:rPr>
                <w:szCs w:val="21"/>
              </w:rPr>
              <w:t xml:space="preserve"> </w:t>
            </w:r>
            <w:r w:rsidRPr="006A2AF0">
              <w:rPr>
                <w:szCs w:val="21"/>
              </w:rPr>
              <w:t>H4F</w:t>
            </w:r>
            <w:r w:rsidR="00D76CA1" w:rsidRPr="006A2AF0">
              <w:rPr>
                <w:szCs w:val="21"/>
              </w:rPr>
              <w:t xml:space="preserve"> </w:t>
            </w:r>
            <w:r w:rsidRPr="006A2AF0">
              <w:rPr>
                <w:szCs w:val="21"/>
              </w:rPr>
              <w:t>Phase</w:t>
            </w:r>
            <w:r w:rsidR="00D76CA1" w:rsidRPr="006A2AF0">
              <w:rPr>
                <w:szCs w:val="21"/>
              </w:rPr>
              <w:t xml:space="preserve"> </w:t>
            </w:r>
            <w:r w:rsidR="00E65AB7" w:rsidRPr="006A2AF0">
              <w:rPr>
                <w:szCs w:val="21"/>
              </w:rPr>
              <w:t>1</w:t>
            </w:r>
            <w:r w:rsidR="00D76CA1" w:rsidRPr="006A2AF0">
              <w:rPr>
                <w:szCs w:val="21"/>
              </w:rPr>
              <w:t xml:space="preserve"> </w:t>
            </w:r>
            <w:r w:rsidR="00E65AB7" w:rsidRPr="006A2AF0">
              <w:rPr>
                <w:szCs w:val="21"/>
              </w:rPr>
              <w:t>and</w:t>
            </w:r>
            <w:r w:rsidR="00D76CA1" w:rsidRPr="006A2AF0">
              <w:rPr>
                <w:szCs w:val="21"/>
              </w:rPr>
              <w:t xml:space="preserve"> </w:t>
            </w:r>
            <w:r w:rsidRPr="006A2AF0">
              <w:rPr>
                <w:szCs w:val="21"/>
              </w:rPr>
              <w:t>2</w:t>
            </w:r>
            <w:r w:rsidR="00D76CA1" w:rsidRPr="006A2AF0">
              <w:rPr>
                <w:szCs w:val="21"/>
              </w:rPr>
              <w:t xml:space="preserve"> </w:t>
            </w:r>
            <w:r w:rsidRPr="006A2AF0">
              <w:rPr>
                <w:szCs w:val="21"/>
              </w:rPr>
              <w:t>IWG</w:t>
            </w:r>
            <w:r w:rsidR="00D76CA1" w:rsidRPr="006A2AF0">
              <w:rPr>
                <w:szCs w:val="21"/>
              </w:rPr>
              <w:t xml:space="preserve"> </w:t>
            </w:r>
            <w:r w:rsidRPr="006A2AF0">
              <w:rPr>
                <w:szCs w:val="21"/>
              </w:rPr>
              <w:t>has</w:t>
            </w:r>
            <w:r w:rsidR="00D76CA1" w:rsidRPr="006A2AF0">
              <w:rPr>
                <w:szCs w:val="21"/>
              </w:rPr>
              <w:t xml:space="preserve"> </w:t>
            </w:r>
            <w:r w:rsidRPr="006A2AF0">
              <w:rPr>
                <w:szCs w:val="21"/>
              </w:rPr>
              <w:t>been</w:t>
            </w:r>
            <w:r w:rsidR="00D76CA1" w:rsidRPr="006A2AF0">
              <w:rPr>
                <w:szCs w:val="21"/>
              </w:rPr>
              <w:t xml:space="preserve"> </w:t>
            </w:r>
            <w:r w:rsidRPr="006A2AF0">
              <w:rPr>
                <w:szCs w:val="21"/>
              </w:rPr>
              <w:t>established</w:t>
            </w:r>
            <w:r w:rsidR="00D76CA1" w:rsidRPr="006A2AF0">
              <w:rPr>
                <w:szCs w:val="21"/>
              </w:rPr>
              <w:t xml:space="preserve"> </w:t>
            </w:r>
            <w:r w:rsidRPr="006A2AF0">
              <w:rPr>
                <w:szCs w:val="21"/>
              </w:rPr>
              <w:t>to</w:t>
            </w:r>
            <w:r w:rsidR="00D76CA1" w:rsidRPr="006A2AF0">
              <w:rPr>
                <w:szCs w:val="21"/>
              </w:rPr>
              <w:t xml:space="preserve"> </w:t>
            </w:r>
            <w:r w:rsidRPr="006A2AF0">
              <w:rPr>
                <w:szCs w:val="21"/>
              </w:rPr>
              <w:t>discuss</w:t>
            </w:r>
            <w:r w:rsidR="00D76CA1" w:rsidRPr="006A2AF0">
              <w:rPr>
                <w:szCs w:val="21"/>
              </w:rPr>
              <w:t xml:space="preserve"> </w:t>
            </w:r>
            <w:r w:rsidRPr="006A2AF0">
              <w:rPr>
                <w:szCs w:val="21"/>
              </w:rPr>
              <w:t>and</w:t>
            </w:r>
            <w:r w:rsidR="00D76CA1" w:rsidRPr="006A2AF0">
              <w:rPr>
                <w:szCs w:val="21"/>
              </w:rPr>
              <w:t xml:space="preserve"> </w:t>
            </w:r>
            <w:r w:rsidRPr="006A2AF0">
              <w:rPr>
                <w:szCs w:val="21"/>
              </w:rPr>
              <w:t>resolve</w:t>
            </w:r>
            <w:r w:rsidR="00D76CA1" w:rsidRPr="006A2AF0">
              <w:rPr>
                <w:szCs w:val="21"/>
              </w:rPr>
              <w:t xml:space="preserve"> </w:t>
            </w:r>
            <w:r w:rsidRPr="006A2AF0">
              <w:rPr>
                <w:szCs w:val="21"/>
              </w:rPr>
              <w:t>strategic</w:t>
            </w:r>
            <w:r w:rsidR="00D76CA1" w:rsidRPr="006A2AF0">
              <w:rPr>
                <w:szCs w:val="21"/>
              </w:rPr>
              <w:t xml:space="preserve"> </w:t>
            </w:r>
            <w:r w:rsidRPr="006A2AF0">
              <w:rPr>
                <w:szCs w:val="21"/>
              </w:rPr>
              <w:t>issues</w:t>
            </w:r>
            <w:r w:rsidR="00D76CA1" w:rsidRPr="006A2AF0">
              <w:rPr>
                <w:szCs w:val="21"/>
              </w:rPr>
              <w:t xml:space="preserve"> </w:t>
            </w:r>
            <w:r w:rsidRPr="006A2AF0">
              <w:rPr>
                <w:szCs w:val="21"/>
              </w:rPr>
              <w:t>and</w:t>
            </w:r>
            <w:r w:rsidR="00D76CA1" w:rsidRPr="006A2AF0">
              <w:rPr>
                <w:szCs w:val="21"/>
              </w:rPr>
              <w:t xml:space="preserve"> </w:t>
            </w:r>
            <w:r w:rsidRPr="006A2AF0">
              <w:rPr>
                <w:szCs w:val="21"/>
              </w:rPr>
              <w:t>risks</w:t>
            </w:r>
            <w:r w:rsidR="00D76CA1" w:rsidRPr="006A2AF0">
              <w:rPr>
                <w:szCs w:val="21"/>
              </w:rPr>
              <w:t xml:space="preserve"> </w:t>
            </w:r>
            <w:r w:rsidRPr="006A2AF0">
              <w:rPr>
                <w:szCs w:val="21"/>
              </w:rPr>
              <w:t>relating</w:t>
            </w:r>
            <w:r w:rsidR="00D76CA1" w:rsidRPr="006A2AF0">
              <w:rPr>
                <w:szCs w:val="21"/>
              </w:rPr>
              <w:t xml:space="preserve"> </w:t>
            </w:r>
            <w:r w:rsidRPr="006A2AF0">
              <w:rPr>
                <w:szCs w:val="21"/>
              </w:rPr>
              <w:t>to</w:t>
            </w:r>
            <w:r w:rsidR="00D76CA1" w:rsidRPr="006A2AF0">
              <w:rPr>
                <w:szCs w:val="21"/>
              </w:rPr>
              <w:t xml:space="preserve"> </w:t>
            </w:r>
            <w:r w:rsidRPr="006A2AF0">
              <w:rPr>
                <w:szCs w:val="21"/>
              </w:rPr>
              <w:t>the</w:t>
            </w:r>
            <w:r w:rsidR="00D76CA1" w:rsidRPr="006A2AF0">
              <w:rPr>
                <w:szCs w:val="21"/>
              </w:rPr>
              <w:t xml:space="preserve"> </w:t>
            </w:r>
            <w:r w:rsidRPr="006A2AF0">
              <w:rPr>
                <w:szCs w:val="21"/>
              </w:rPr>
              <w:t>Phase</w:t>
            </w:r>
            <w:r w:rsidR="00D76CA1" w:rsidRPr="006A2AF0">
              <w:rPr>
                <w:szCs w:val="21"/>
              </w:rPr>
              <w:t xml:space="preserve"> </w:t>
            </w:r>
            <w:r w:rsidRPr="006A2AF0">
              <w:rPr>
                <w:szCs w:val="21"/>
              </w:rPr>
              <w:t>2</w:t>
            </w:r>
            <w:r w:rsidR="00D76CA1" w:rsidRPr="006A2AF0">
              <w:rPr>
                <w:szCs w:val="21"/>
              </w:rPr>
              <w:t xml:space="preserve"> </w:t>
            </w:r>
            <w:r w:rsidRPr="006A2AF0">
              <w:rPr>
                <w:szCs w:val="21"/>
              </w:rPr>
              <w:t>of</w:t>
            </w:r>
            <w:r w:rsidR="00D76CA1" w:rsidRPr="006A2AF0">
              <w:rPr>
                <w:szCs w:val="21"/>
              </w:rPr>
              <w:t xml:space="preserve"> </w:t>
            </w:r>
            <w:r w:rsidRPr="006A2AF0">
              <w:rPr>
                <w:szCs w:val="21"/>
              </w:rPr>
              <w:t>the</w:t>
            </w:r>
            <w:r w:rsidR="00D76CA1" w:rsidRPr="006A2AF0">
              <w:rPr>
                <w:szCs w:val="21"/>
              </w:rPr>
              <w:t xml:space="preserve"> </w:t>
            </w:r>
            <w:r w:rsidRPr="006A2AF0">
              <w:rPr>
                <w:szCs w:val="21"/>
              </w:rPr>
              <w:t>H4F</w:t>
            </w:r>
            <w:r w:rsidR="00D76CA1" w:rsidRPr="006A2AF0">
              <w:rPr>
                <w:szCs w:val="21"/>
              </w:rPr>
              <w:t xml:space="preserve"> </w:t>
            </w:r>
            <w:r w:rsidRPr="006A2AF0">
              <w:rPr>
                <w:szCs w:val="21"/>
              </w:rPr>
              <w:t>program.</w:t>
            </w:r>
            <w:r w:rsidR="00D76CA1" w:rsidRPr="006A2AF0">
              <w:rPr>
                <w:szCs w:val="21"/>
              </w:rPr>
              <w:t xml:space="preserve"> </w:t>
            </w:r>
            <w:r w:rsidRPr="006A2AF0">
              <w:rPr>
                <w:szCs w:val="21"/>
              </w:rPr>
              <w:t>This</w:t>
            </w:r>
            <w:r w:rsidR="00D76CA1" w:rsidRPr="006A2AF0">
              <w:rPr>
                <w:szCs w:val="21"/>
              </w:rPr>
              <w:t xml:space="preserve"> </w:t>
            </w:r>
            <w:r w:rsidRPr="006A2AF0">
              <w:rPr>
                <w:szCs w:val="21"/>
              </w:rPr>
              <w:t>includes</w:t>
            </w:r>
            <w:r w:rsidR="00D76CA1" w:rsidRPr="006A2AF0">
              <w:rPr>
                <w:szCs w:val="21"/>
              </w:rPr>
              <w:t xml:space="preserve"> </w:t>
            </w:r>
            <w:r w:rsidRPr="006A2AF0">
              <w:rPr>
                <w:szCs w:val="21"/>
              </w:rPr>
              <w:t>ensuring</w:t>
            </w:r>
            <w:r w:rsidR="00D76CA1" w:rsidRPr="006A2AF0">
              <w:rPr>
                <w:szCs w:val="21"/>
              </w:rPr>
              <w:t xml:space="preserve"> </w:t>
            </w:r>
            <w:r w:rsidRPr="006A2AF0">
              <w:rPr>
                <w:szCs w:val="21"/>
              </w:rPr>
              <w:t>that</w:t>
            </w:r>
            <w:r w:rsidR="00D76CA1" w:rsidRPr="006A2AF0">
              <w:rPr>
                <w:szCs w:val="21"/>
              </w:rPr>
              <w:t xml:space="preserve"> </w:t>
            </w:r>
            <w:r w:rsidRPr="006A2AF0">
              <w:rPr>
                <w:szCs w:val="21"/>
              </w:rPr>
              <w:t>key</w:t>
            </w:r>
            <w:r w:rsidR="00D76CA1" w:rsidRPr="006A2AF0">
              <w:rPr>
                <w:szCs w:val="21"/>
              </w:rPr>
              <w:t xml:space="preserve"> </w:t>
            </w:r>
            <w:r w:rsidRPr="006A2AF0">
              <w:rPr>
                <w:szCs w:val="21"/>
              </w:rPr>
              <w:t>program</w:t>
            </w:r>
            <w:r w:rsidR="00D76CA1" w:rsidRPr="006A2AF0">
              <w:rPr>
                <w:szCs w:val="21"/>
              </w:rPr>
              <w:t xml:space="preserve"> </w:t>
            </w:r>
            <w:r w:rsidRPr="006A2AF0">
              <w:rPr>
                <w:szCs w:val="21"/>
              </w:rPr>
              <w:t>risks</w:t>
            </w:r>
            <w:r w:rsidR="00D76CA1" w:rsidRPr="006A2AF0">
              <w:rPr>
                <w:szCs w:val="21"/>
              </w:rPr>
              <w:t xml:space="preserve"> </w:t>
            </w:r>
            <w:r w:rsidRPr="006A2AF0">
              <w:rPr>
                <w:szCs w:val="21"/>
              </w:rPr>
              <w:t>and</w:t>
            </w:r>
            <w:r w:rsidR="00D76CA1" w:rsidRPr="006A2AF0">
              <w:rPr>
                <w:szCs w:val="21"/>
              </w:rPr>
              <w:t xml:space="preserve"> </w:t>
            </w:r>
            <w:r w:rsidRPr="006A2AF0">
              <w:rPr>
                <w:szCs w:val="21"/>
              </w:rPr>
              <w:t>issues,</w:t>
            </w:r>
            <w:r w:rsidR="00D76CA1" w:rsidRPr="006A2AF0">
              <w:rPr>
                <w:szCs w:val="21"/>
              </w:rPr>
              <w:t xml:space="preserve"> </w:t>
            </w:r>
            <w:r w:rsidRPr="006A2AF0">
              <w:rPr>
                <w:szCs w:val="21"/>
              </w:rPr>
              <w:t>assumptions</w:t>
            </w:r>
            <w:r w:rsidR="00D76CA1" w:rsidRPr="006A2AF0">
              <w:rPr>
                <w:szCs w:val="21"/>
              </w:rPr>
              <w:t xml:space="preserve"> </w:t>
            </w:r>
            <w:r w:rsidRPr="006A2AF0">
              <w:rPr>
                <w:szCs w:val="21"/>
              </w:rPr>
              <w:t>and</w:t>
            </w:r>
            <w:r w:rsidR="00D76CA1" w:rsidRPr="006A2AF0">
              <w:rPr>
                <w:szCs w:val="21"/>
              </w:rPr>
              <w:t xml:space="preserve"> </w:t>
            </w:r>
            <w:r w:rsidRPr="006A2AF0">
              <w:rPr>
                <w:szCs w:val="21"/>
              </w:rPr>
              <w:t>decisions</w:t>
            </w:r>
            <w:r w:rsidR="00D76CA1" w:rsidRPr="006A2AF0">
              <w:rPr>
                <w:szCs w:val="21"/>
              </w:rPr>
              <w:t xml:space="preserve"> </w:t>
            </w:r>
            <w:r w:rsidRPr="006A2AF0">
              <w:rPr>
                <w:szCs w:val="21"/>
              </w:rPr>
              <w:t>are</w:t>
            </w:r>
            <w:r w:rsidR="00D76CA1" w:rsidRPr="006A2AF0">
              <w:rPr>
                <w:szCs w:val="21"/>
              </w:rPr>
              <w:t xml:space="preserve"> </w:t>
            </w:r>
            <w:r w:rsidRPr="006A2AF0">
              <w:rPr>
                <w:szCs w:val="21"/>
              </w:rPr>
              <w:t>identified,</w:t>
            </w:r>
            <w:r w:rsidR="00D76CA1" w:rsidRPr="006A2AF0">
              <w:rPr>
                <w:szCs w:val="21"/>
              </w:rPr>
              <w:t xml:space="preserve"> </w:t>
            </w:r>
            <w:r w:rsidRPr="006A2AF0">
              <w:rPr>
                <w:szCs w:val="21"/>
              </w:rPr>
              <w:t>managed,</w:t>
            </w:r>
            <w:r w:rsidR="00D76CA1" w:rsidRPr="006A2AF0">
              <w:rPr>
                <w:szCs w:val="21"/>
              </w:rPr>
              <w:t xml:space="preserve"> </w:t>
            </w:r>
            <w:r w:rsidRPr="006A2AF0">
              <w:rPr>
                <w:szCs w:val="21"/>
              </w:rPr>
              <w:t>escalated,</w:t>
            </w:r>
            <w:r w:rsidR="00D76CA1" w:rsidRPr="006A2AF0">
              <w:rPr>
                <w:szCs w:val="21"/>
              </w:rPr>
              <w:t xml:space="preserve"> </w:t>
            </w:r>
            <w:r w:rsidRPr="006A2AF0">
              <w:rPr>
                <w:szCs w:val="21"/>
              </w:rPr>
              <w:t>and</w:t>
            </w:r>
            <w:r w:rsidR="00D76CA1" w:rsidRPr="006A2AF0">
              <w:rPr>
                <w:szCs w:val="21"/>
              </w:rPr>
              <w:t xml:space="preserve"> </w:t>
            </w:r>
            <w:r w:rsidRPr="006A2AF0">
              <w:rPr>
                <w:szCs w:val="21"/>
              </w:rPr>
              <w:t>actioned</w:t>
            </w:r>
            <w:r w:rsidR="00D76CA1" w:rsidRPr="006A2AF0">
              <w:rPr>
                <w:szCs w:val="21"/>
              </w:rPr>
              <w:t xml:space="preserve"> </w:t>
            </w:r>
            <w:r w:rsidRPr="006A2AF0">
              <w:rPr>
                <w:szCs w:val="21"/>
              </w:rPr>
              <w:t>as</w:t>
            </w:r>
            <w:r w:rsidR="00D76CA1" w:rsidRPr="006A2AF0">
              <w:rPr>
                <w:szCs w:val="21"/>
              </w:rPr>
              <w:t xml:space="preserve"> </w:t>
            </w:r>
            <w:r w:rsidRPr="006A2AF0">
              <w:rPr>
                <w:szCs w:val="21"/>
              </w:rPr>
              <w:t>required.</w:t>
            </w:r>
            <w:r w:rsidR="00D76CA1" w:rsidRPr="006A2AF0">
              <w:rPr>
                <w:szCs w:val="21"/>
              </w:rPr>
              <w:t xml:space="preserve"> </w:t>
            </w:r>
            <w:r w:rsidRPr="006A2AF0">
              <w:rPr>
                <w:szCs w:val="21"/>
              </w:rPr>
              <w:t>Membership</w:t>
            </w:r>
            <w:r w:rsidR="00D76CA1" w:rsidRPr="006A2AF0">
              <w:rPr>
                <w:szCs w:val="21"/>
              </w:rPr>
              <w:t xml:space="preserve"> </w:t>
            </w:r>
            <w:r w:rsidRPr="006A2AF0">
              <w:rPr>
                <w:szCs w:val="21"/>
              </w:rPr>
              <w:t>of</w:t>
            </w:r>
            <w:r w:rsidR="00D76CA1" w:rsidRPr="006A2AF0">
              <w:rPr>
                <w:szCs w:val="21"/>
              </w:rPr>
              <w:t xml:space="preserve"> </w:t>
            </w:r>
            <w:r w:rsidRPr="006A2AF0">
              <w:rPr>
                <w:szCs w:val="21"/>
              </w:rPr>
              <w:t>the</w:t>
            </w:r>
            <w:r w:rsidR="00D76CA1" w:rsidRPr="006A2AF0">
              <w:rPr>
                <w:szCs w:val="21"/>
              </w:rPr>
              <w:t xml:space="preserve"> </w:t>
            </w:r>
            <w:r w:rsidRPr="006A2AF0">
              <w:rPr>
                <w:szCs w:val="21"/>
              </w:rPr>
              <w:t>IWG</w:t>
            </w:r>
            <w:r w:rsidR="00D76CA1" w:rsidRPr="006A2AF0">
              <w:rPr>
                <w:szCs w:val="21"/>
              </w:rPr>
              <w:t xml:space="preserve"> </w:t>
            </w:r>
            <w:r w:rsidRPr="006A2AF0">
              <w:rPr>
                <w:szCs w:val="21"/>
              </w:rPr>
              <w:t>consists</w:t>
            </w:r>
            <w:r w:rsidR="00D76CA1" w:rsidRPr="006A2AF0">
              <w:rPr>
                <w:szCs w:val="21"/>
              </w:rPr>
              <w:t xml:space="preserve"> </w:t>
            </w:r>
            <w:r w:rsidRPr="006A2AF0">
              <w:rPr>
                <w:szCs w:val="21"/>
              </w:rPr>
              <w:t>of</w:t>
            </w:r>
            <w:r w:rsidR="00D76CA1" w:rsidRPr="006A2AF0">
              <w:rPr>
                <w:szCs w:val="21"/>
              </w:rPr>
              <w:t xml:space="preserve"> </w:t>
            </w:r>
            <w:r w:rsidRPr="006A2AF0">
              <w:rPr>
                <w:szCs w:val="21"/>
              </w:rPr>
              <w:t>representatives</w:t>
            </w:r>
            <w:r w:rsidR="00D76CA1" w:rsidRPr="006A2AF0">
              <w:rPr>
                <w:szCs w:val="21"/>
              </w:rPr>
              <w:t xml:space="preserve"> </w:t>
            </w:r>
            <w:r w:rsidRPr="006A2AF0">
              <w:rPr>
                <w:szCs w:val="21"/>
              </w:rPr>
              <w:t>from</w:t>
            </w:r>
            <w:r w:rsidR="00D76CA1" w:rsidRPr="006A2AF0">
              <w:rPr>
                <w:szCs w:val="21"/>
              </w:rPr>
              <w:t xml:space="preserve"> </w:t>
            </w:r>
            <w:r w:rsidRPr="006A2AF0">
              <w:rPr>
                <w:szCs w:val="21"/>
              </w:rPr>
              <w:t>the</w:t>
            </w:r>
            <w:r w:rsidR="00D76CA1" w:rsidRPr="006A2AF0">
              <w:rPr>
                <w:szCs w:val="21"/>
              </w:rPr>
              <w:t xml:space="preserve"> </w:t>
            </w:r>
            <w:r w:rsidRPr="006A2AF0">
              <w:rPr>
                <w:szCs w:val="21"/>
              </w:rPr>
              <w:t>Housing</w:t>
            </w:r>
            <w:r w:rsidR="00D76CA1" w:rsidRPr="006A2AF0">
              <w:rPr>
                <w:szCs w:val="21"/>
              </w:rPr>
              <w:t xml:space="preserve"> </w:t>
            </w:r>
            <w:r w:rsidRPr="006A2AF0">
              <w:rPr>
                <w:szCs w:val="21"/>
              </w:rPr>
              <w:t>Service</w:t>
            </w:r>
            <w:r w:rsidR="00D76CA1" w:rsidRPr="006A2AF0">
              <w:rPr>
                <w:szCs w:val="21"/>
              </w:rPr>
              <w:t xml:space="preserve"> </w:t>
            </w:r>
            <w:r w:rsidRPr="006A2AF0">
              <w:rPr>
                <w:szCs w:val="21"/>
              </w:rPr>
              <w:t>Providers,</w:t>
            </w:r>
            <w:r w:rsidR="00D76CA1" w:rsidRPr="006A2AF0">
              <w:rPr>
                <w:szCs w:val="21"/>
              </w:rPr>
              <w:t xml:space="preserve"> </w:t>
            </w:r>
            <w:r w:rsidRPr="006A2AF0">
              <w:rPr>
                <w:szCs w:val="21"/>
              </w:rPr>
              <w:t>Family</w:t>
            </w:r>
            <w:r w:rsidR="00D76CA1" w:rsidRPr="006A2AF0">
              <w:rPr>
                <w:szCs w:val="21"/>
              </w:rPr>
              <w:t xml:space="preserve"> </w:t>
            </w:r>
            <w:r w:rsidRPr="006A2AF0">
              <w:rPr>
                <w:szCs w:val="21"/>
              </w:rPr>
              <w:t>Service</w:t>
            </w:r>
            <w:r w:rsidR="00D76CA1" w:rsidRPr="006A2AF0">
              <w:rPr>
                <w:szCs w:val="21"/>
              </w:rPr>
              <w:t xml:space="preserve"> </w:t>
            </w:r>
            <w:r w:rsidRPr="006A2AF0">
              <w:rPr>
                <w:szCs w:val="21"/>
              </w:rPr>
              <w:t>Providers</w:t>
            </w:r>
            <w:r w:rsidR="009A6F9B" w:rsidRPr="006A2AF0">
              <w:rPr>
                <w:szCs w:val="21"/>
              </w:rPr>
              <w:t>,</w:t>
            </w:r>
            <w:r w:rsidR="00D76CA1" w:rsidRPr="006A2AF0">
              <w:rPr>
                <w:szCs w:val="21"/>
              </w:rPr>
              <w:t xml:space="preserve"> </w:t>
            </w:r>
            <w:r w:rsidRPr="006A2AF0">
              <w:rPr>
                <w:szCs w:val="21"/>
              </w:rPr>
              <w:t>and</w:t>
            </w:r>
            <w:r w:rsidR="00D76CA1" w:rsidRPr="006A2AF0">
              <w:rPr>
                <w:szCs w:val="21"/>
              </w:rPr>
              <w:t xml:space="preserve"> </w:t>
            </w:r>
            <w:r w:rsidRPr="006A2AF0">
              <w:rPr>
                <w:szCs w:val="21"/>
              </w:rPr>
              <w:t>the</w:t>
            </w:r>
            <w:r w:rsidR="00D76CA1" w:rsidRPr="006A2AF0">
              <w:rPr>
                <w:szCs w:val="21"/>
              </w:rPr>
              <w:t xml:space="preserve"> </w:t>
            </w:r>
            <w:r w:rsidRPr="006A2AF0">
              <w:rPr>
                <w:szCs w:val="21"/>
              </w:rPr>
              <w:t>department.</w:t>
            </w:r>
            <w:r w:rsidR="00D76CA1" w:rsidRPr="006A2AF0">
              <w:rPr>
                <w:szCs w:val="21"/>
              </w:rPr>
              <w:t xml:space="preserve"> </w:t>
            </w:r>
          </w:p>
          <w:p w14:paraId="5E27BE45" w14:textId="4EB31947" w:rsidR="00B9336B" w:rsidRPr="006A2AF0" w:rsidDel="003807B1" w:rsidRDefault="39B2FC08" w:rsidP="001673CA">
            <w:pPr>
              <w:pStyle w:val="DHHSbullet1"/>
              <w:tabs>
                <w:tab w:val="clear" w:pos="397"/>
              </w:tabs>
              <w:spacing w:after="120"/>
              <w:ind w:left="0" w:firstLine="0"/>
              <w:rPr>
                <w:b/>
                <w:szCs w:val="21"/>
              </w:rPr>
            </w:pPr>
            <w:r w:rsidRPr="006A2AF0">
              <w:rPr>
                <w:b/>
                <w:bCs/>
                <w:szCs w:val="21"/>
              </w:rPr>
              <w:t xml:space="preserve">Concluded </w:t>
            </w:r>
            <w:r w:rsidR="0AE8439F" w:rsidRPr="006A2AF0">
              <w:rPr>
                <w:b/>
                <w:bCs/>
                <w:szCs w:val="21"/>
              </w:rPr>
              <w:t>Ju</w:t>
            </w:r>
            <w:r w:rsidR="1C7ECB55" w:rsidRPr="006A2AF0">
              <w:rPr>
                <w:b/>
                <w:bCs/>
                <w:szCs w:val="21"/>
              </w:rPr>
              <w:t>ly</w:t>
            </w:r>
            <w:r w:rsidRPr="006A2AF0">
              <w:rPr>
                <w:b/>
                <w:bCs/>
                <w:szCs w:val="21"/>
              </w:rPr>
              <w:t xml:space="preserve"> 2022</w:t>
            </w:r>
            <w:r w:rsidR="72A0637D" w:rsidRPr="006A2AF0">
              <w:rPr>
                <w:b/>
                <w:bCs/>
                <w:szCs w:val="21"/>
              </w:rPr>
              <w:t xml:space="preserve"> and replaced by fortnightly H4F Partnership meetings convened by Homes Victoria between each </w:t>
            </w:r>
            <w:r w:rsidR="43822858" w:rsidRPr="006A2AF0">
              <w:rPr>
                <w:b/>
                <w:bCs/>
                <w:szCs w:val="21"/>
              </w:rPr>
              <w:t>H4F Housing Service Provider and H4F Housing Service Provider</w:t>
            </w:r>
            <w:r w:rsidR="4E20BA33" w:rsidRPr="006A2AF0">
              <w:rPr>
                <w:b/>
                <w:bCs/>
                <w:szCs w:val="21"/>
              </w:rPr>
              <w:t xml:space="preserve"> partnership.</w:t>
            </w:r>
          </w:p>
        </w:tc>
      </w:tr>
      <w:tr w:rsidR="00CE47BD" w14:paraId="0EB1E9C7" w14:textId="77777777" w:rsidTr="14E8F411">
        <w:tc>
          <w:tcPr>
            <w:tcW w:w="9810" w:type="dxa"/>
            <w:shd w:val="clear" w:color="auto" w:fill="032833"/>
          </w:tcPr>
          <w:p w14:paraId="15E509B4" w14:textId="3801FA0D" w:rsidR="00CE47BD" w:rsidRPr="006A2AF0" w:rsidDel="003807B1" w:rsidRDefault="00CD6464" w:rsidP="00B9336B">
            <w:pPr>
              <w:pStyle w:val="DHHSbullet1"/>
              <w:tabs>
                <w:tab w:val="clear" w:pos="397"/>
              </w:tabs>
              <w:spacing w:after="120"/>
              <w:ind w:left="0" w:firstLine="0"/>
              <w:rPr>
                <w:b/>
                <w:szCs w:val="21"/>
              </w:rPr>
            </w:pPr>
            <w:r w:rsidRPr="006A2AF0">
              <w:rPr>
                <w:b/>
                <w:szCs w:val="21"/>
              </w:rPr>
              <w:t>H4F</w:t>
            </w:r>
            <w:r w:rsidR="00D76CA1" w:rsidRPr="006A2AF0">
              <w:rPr>
                <w:b/>
                <w:szCs w:val="21"/>
              </w:rPr>
              <w:t xml:space="preserve"> </w:t>
            </w:r>
            <w:r w:rsidRPr="006A2AF0">
              <w:rPr>
                <w:b/>
                <w:szCs w:val="21"/>
              </w:rPr>
              <w:t>Prioritisation</w:t>
            </w:r>
            <w:r w:rsidR="00D76CA1" w:rsidRPr="006A2AF0">
              <w:rPr>
                <w:b/>
                <w:szCs w:val="21"/>
              </w:rPr>
              <w:t xml:space="preserve"> </w:t>
            </w:r>
            <w:r w:rsidRPr="006A2AF0">
              <w:rPr>
                <w:b/>
                <w:szCs w:val="21"/>
              </w:rPr>
              <w:t>and</w:t>
            </w:r>
            <w:r w:rsidR="00D76CA1" w:rsidRPr="006A2AF0">
              <w:rPr>
                <w:b/>
                <w:szCs w:val="21"/>
              </w:rPr>
              <w:t xml:space="preserve"> </w:t>
            </w:r>
            <w:r w:rsidRPr="006A2AF0">
              <w:rPr>
                <w:b/>
                <w:szCs w:val="21"/>
              </w:rPr>
              <w:t>Allocation</w:t>
            </w:r>
            <w:r w:rsidR="00D76CA1" w:rsidRPr="006A2AF0">
              <w:rPr>
                <w:b/>
                <w:szCs w:val="21"/>
              </w:rPr>
              <w:t xml:space="preserve"> </w:t>
            </w:r>
            <w:r w:rsidRPr="006A2AF0">
              <w:rPr>
                <w:b/>
                <w:szCs w:val="21"/>
              </w:rPr>
              <w:t>Panel</w:t>
            </w:r>
            <w:r w:rsidR="00D76CA1" w:rsidRPr="006A2AF0">
              <w:rPr>
                <w:b/>
                <w:szCs w:val="21"/>
              </w:rPr>
              <w:t xml:space="preserve"> </w:t>
            </w:r>
            <w:r w:rsidRPr="006A2AF0">
              <w:rPr>
                <w:b/>
                <w:szCs w:val="21"/>
              </w:rPr>
              <w:t>(PAP)</w:t>
            </w:r>
            <w:r w:rsidR="00D76CA1" w:rsidRPr="006A2AF0">
              <w:rPr>
                <w:b/>
                <w:szCs w:val="21"/>
              </w:rPr>
              <w:t xml:space="preserve"> </w:t>
            </w:r>
          </w:p>
        </w:tc>
      </w:tr>
      <w:tr w:rsidR="00CE47BD" w14:paraId="0409ADFE" w14:textId="77777777" w:rsidTr="14E8F411">
        <w:tc>
          <w:tcPr>
            <w:tcW w:w="9810" w:type="dxa"/>
          </w:tcPr>
          <w:p w14:paraId="2FF7AEFD" w14:textId="0F2875C2" w:rsidR="008810AB" w:rsidRPr="006A2AF0" w:rsidRDefault="00F5157F" w:rsidP="006D7877">
            <w:pPr>
              <w:pStyle w:val="DHHSbullet1"/>
              <w:tabs>
                <w:tab w:val="clear" w:pos="397"/>
              </w:tabs>
              <w:spacing w:after="120"/>
              <w:ind w:left="0" w:firstLine="0"/>
              <w:rPr>
                <w:szCs w:val="21"/>
              </w:rPr>
            </w:pPr>
            <w:r w:rsidRPr="006A2AF0">
              <w:rPr>
                <w:szCs w:val="21"/>
              </w:rPr>
              <w:t>The</w:t>
            </w:r>
            <w:r w:rsidR="00D76CA1" w:rsidRPr="006A2AF0">
              <w:rPr>
                <w:szCs w:val="21"/>
              </w:rPr>
              <w:t xml:space="preserve"> </w:t>
            </w:r>
            <w:r w:rsidRPr="006A2AF0">
              <w:rPr>
                <w:szCs w:val="21"/>
              </w:rPr>
              <w:t>H4F</w:t>
            </w:r>
            <w:r w:rsidR="00D76CA1" w:rsidRPr="006A2AF0">
              <w:rPr>
                <w:szCs w:val="21"/>
              </w:rPr>
              <w:t xml:space="preserve"> </w:t>
            </w:r>
            <w:r w:rsidRPr="006A2AF0">
              <w:rPr>
                <w:szCs w:val="21"/>
              </w:rPr>
              <w:t>PAP</w:t>
            </w:r>
            <w:r w:rsidR="00D76CA1" w:rsidRPr="006A2AF0">
              <w:rPr>
                <w:szCs w:val="21"/>
              </w:rPr>
              <w:t xml:space="preserve"> </w:t>
            </w:r>
            <w:r w:rsidR="60AD1761" w:rsidRPr="57A6E1CA">
              <w:rPr>
                <w:szCs w:val="21"/>
              </w:rPr>
              <w:t>was</w:t>
            </w:r>
            <w:r w:rsidR="00D76CA1" w:rsidRPr="006A2AF0">
              <w:rPr>
                <w:szCs w:val="21"/>
              </w:rPr>
              <w:t xml:space="preserve"> </w:t>
            </w:r>
            <w:r w:rsidRPr="006A2AF0">
              <w:rPr>
                <w:szCs w:val="21"/>
              </w:rPr>
              <w:t>established</w:t>
            </w:r>
            <w:r w:rsidR="00D76CA1" w:rsidRPr="006A2AF0">
              <w:rPr>
                <w:szCs w:val="21"/>
              </w:rPr>
              <w:t xml:space="preserve"> </w:t>
            </w:r>
            <w:r w:rsidRPr="006A2AF0">
              <w:rPr>
                <w:szCs w:val="21"/>
              </w:rPr>
              <w:t>to</w:t>
            </w:r>
            <w:r w:rsidR="00D76CA1" w:rsidRPr="006A2AF0">
              <w:rPr>
                <w:szCs w:val="21"/>
              </w:rPr>
              <w:t xml:space="preserve"> </w:t>
            </w:r>
            <w:r w:rsidRPr="006A2AF0">
              <w:rPr>
                <w:szCs w:val="21"/>
              </w:rPr>
              <w:t>collaboratively</w:t>
            </w:r>
            <w:r w:rsidR="00D76CA1" w:rsidRPr="006A2AF0">
              <w:rPr>
                <w:szCs w:val="21"/>
              </w:rPr>
              <w:t xml:space="preserve"> </w:t>
            </w:r>
            <w:r w:rsidRPr="006A2AF0">
              <w:rPr>
                <w:szCs w:val="21"/>
              </w:rPr>
              <w:t>and</w:t>
            </w:r>
            <w:r w:rsidR="00D76CA1" w:rsidRPr="006A2AF0">
              <w:rPr>
                <w:szCs w:val="21"/>
              </w:rPr>
              <w:t xml:space="preserve"> </w:t>
            </w:r>
            <w:r w:rsidRPr="006A2AF0">
              <w:rPr>
                <w:szCs w:val="21"/>
              </w:rPr>
              <w:t>transparently</w:t>
            </w:r>
            <w:r w:rsidR="00D76CA1" w:rsidRPr="006A2AF0">
              <w:rPr>
                <w:szCs w:val="21"/>
              </w:rPr>
              <w:t xml:space="preserve"> </w:t>
            </w:r>
            <w:r w:rsidRPr="006A2AF0">
              <w:rPr>
                <w:szCs w:val="21"/>
              </w:rPr>
              <w:t>evaluate</w:t>
            </w:r>
            <w:r w:rsidR="00D76CA1" w:rsidRPr="006A2AF0">
              <w:rPr>
                <w:szCs w:val="21"/>
              </w:rPr>
              <w:t xml:space="preserve"> </w:t>
            </w:r>
            <w:r w:rsidRPr="006A2AF0">
              <w:rPr>
                <w:szCs w:val="21"/>
              </w:rPr>
              <w:t>rapid</w:t>
            </w:r>
            <w:r w:rsidR="00D76CA1" w:rsidRPr="006A2AF0">
              <w:rPr>
                <w:szCs w:val="21"/>
              </w:rPr>
              <w:t xml:space="preserve"> </w:t>
            </w:r>
            <w:r w:rsidRPr="006A2AF0">
              <w:rPr>
                <w:szCs w:val="21"/>
              </w:rPr>
              <w:t>needs</w:t>
            </w:r>
            <w:r w:rsidR="00D76CA1" w:rsidRPr="006A2AF0">
              <w:rPr>
                <w:szCs w:val="21"/>
              </w:rPr>
              <w:t xml:space="preserve"> </w:t>
            </w:r>
            <w:r w:rsidRPr="006A2AF0">
              <w:rPr>
                <w:szCs w:val="21"/>
              </w:rPr>
              <w:t>assessments</w:t>
            </w:r>
            <w:r w:rsidR="00D76CA1" w:rsidRPr="006A2AF0">
              <w:rPr>
                <w:szCs w:val="21"/>
              </w:rPr>
              <w:t xml:space="preserve"> </w:t>
            </w:r>
            <w:r w:rsidRPr="006A2AF0">
              <w:rPr>
                <w:szCs w:val="21"/>
              </w:rPr>
              <w:t>to</w:t>
            </w:r>
            <w:r w:rsidR="00D76CA1" w:rsidRPr="006A2AF0">
              <w:rPr>
                <w:szCs w:val="21"/>
              </w:rPr>
              <w:t xml:space="preserve"> </w:t>
            </w:r>
            <w:r w:rsidRPr="006A2AF0">
              <w:rPr>
                <w:szCs w:val="21"/>
              </w:rPr>
              <w:t>prioritise</w:t>
            </w:r>
            <w:r w:rsidR="00D76CA1" w:rsidRPr="006A2AF0">
              <w:rPr>
                <w:szCs w:val="21"/>
              </w:rPr>
              <w:t xml:space="preserve"> </w:t>
            </w:r>
            <w:r w:rsidR="00756A56">
              <w:rPr>
                <w:szCs w:val="21"/>
              </w:rPr>
              <w:t xml:space="preserve">service </w:t>
            </w:r>
            <w:r w:rsidRPr="006A2AF0">
              <w:rPr>
                <w:szCs w:val="21"/>
              </w:rPr>
              <w:t>packages</w:t>
            </w:r>
            <w:r w:rsidR="00D76CA1" w:rsidRPr="006A2AF0">
              <w:rPr>
                <w:szCs w:val="21"/>
              </w:rPr>
              <w:t xml:space="preserve"> </w:t>
            </w:r>
            <w:r w:rsidRPr="006A2AF0">
              <w:rPr>
                <w:szCs w:val="21"/>
              </w:rPr>
              <w:t>to</w:t>
            </w:r>
            <w:r w:rsidR="00D76CA1" w:rsidRPr="006A2AF0">
              <w:rPr>
                <w:szCs w:val="21"/>
              </w:rPr>
              <w:t xml:space="preserve"> </w:t>
            </w:r>
            <w:r w:rsidRPr="006A2AF0">
              <w:rPr>
                <w:szCs w:val="21"/>
              </w:rPr>
              <w:t>eligible</w:t>
            </w:r>
            <w:r w:rsidR="00D76CA1" w:rsidRPr="006A2AF0">
              <w:rPr>
                <w:szCs w:val="21"/>
              </w:rPr>
              <w:t xml:space="preserve"> </w:t>
            </w:r>
            <w:r w:rsidRPr="006A2AF0">
              <w:rPr>
                <w:szCs w:val="21"/>
              </w:rPr>
              <w:t>families</w:t>
            </w:r>
            <w:r w:rsidR="00D76CA1" w:rsidRPr="006A2AF0">
              <w:rPr>
                <w:szCs w:val="21"/>
              </w:rPr>
              <w:t xml:space="preserve"> </w:t>
            </w:r>
            <w:r w:rsidRPr="006A2AF0">
              <w:rPr>
                <w:szCs w:val="21"/>
              </w:rPr>
              <w:t>with</w:t>
            </w:r>
            <w:r w:rsidR="00D76CA1" w:rsidRPr="006A2AF0">
              <w:rPr>
                <w:szCs w:val="21"/>
              </w:rPr>
              <w:t xml:space="preserve"> </w:t>
            </w:r>
            <w:r w:rsidRPr="006A2AF0">
              <w:rPr>
                <w:szCs w:val="21"/>
              </w:rPr>
              <w:t>highest</w:t>
            </w:r>
            <w:r w:rsidR="00D76CA1" w:rsidRPr="006A2AF0">
              <w:rPr>
                <w:szCs w:val="21"/>
              </w:rPr>
              <w:t xml:space="preserve"> </w:t>
            </w:r>
            <w:r w:rsidRPr="006A2AF0">
              <w:rPr>
                <w:szCs w:val="21"/>
              </w:rPr>
              <w:t>need.</w:t>
            </w:r>
          </w:p>
          <w:p w14:paraId="58721AD9" w14:textId="23AAB562" w:rsidR="008810AB" w:rsidRPr="006A2AF0" w:rsidRDefault="00F5157F" w:rsidP="006D7877">
            <w:pPr>
              <w:pStyle w:val="DHHSbullet1"/>
              <w:tabs>
                <w:tab w:val="clear" w:pos="397"/>
              </w:tabs>
              <w:spacing w:after="120"/>
              <w:ind w:left="0" w:firstLine="0"/>
              <w:rPr>
                <w:szCs w:val="21"/>
              </w:rPr>
            </w:pPr>
            <w:r w:rsidRPr="19E26DEA">
              <w:rPr>
                <w:szCs w:val="21"/>
              </w:rPr>
              <w:lastRenderedPageBreak/>
              <w:t>The</w:t>
            </w:r>
            <w:r w:rsidR="00D76CA1" w:rsidRPr="19E26DEA">
              <w:rPr>
                <w:szCs w:val="21"/>
              </w:rPr>
              <w:t xml:space="preserve"> </w:t>
            </w:r>
            <w:r w:rsidRPr="19E26DEA">
              <w:rPr>
                <w:szCs w:val="21"/>
              </w:rPr>
              <w:t>H4F</w:t>
            </w:r>
            <w:r w:rsidR="00D76CA1" w:rsidRPr="19E26DEA">
              <w:rPr>
                <w:szCs w:val="21"/>
              </w:rPr>
              <w:t xml:space="preserve"> </w:t>
            </w:r>
            <w:r w:rsidRPr="19E26DEA">
              <w:rPr>
                <w:szCs w:val="21"/>
              </w:rPr>
              <w:t>PAP</w:t>
            </w:r>
            <w:r w:rsidR="00D76CA1" w:rsidRPr="19E26DEA">
              <w:rPr>
                <w:szCs w:val="21"/>
              </w:rPr>
              <w:t xml:space="preserve"> </w:t>
            </w:r>
            <w:r w:rsidRPr="19E26DEA">
              <w:rPr>
                <w:szCs w:val="21"/>
              </w:rPr>
              <w:t>is</w:t>
            </w:r>
            <w:r w:rsidR="00D76CA1" w:rsidRPr="19E26DEA">
              <w:rPr>
                <w:szCs w:val="21"/>
              </w:rPr>
              <w:t xml:space="preserve"> </w:t>
            </w:r>
            <w:r w:rsidRPr="19E26DEA">
              <w:rPr>
                <w:szCs w:val="21"/>
              </w:rPr>
              <w:t>accountable</w:t>
            </w:r>
            <w:r w:rsidR="00D76CA1" w:rsidRPr="19E26DEA">
              <w:rPr>
                <w:szCs w:val="21"/>
              </w:rPr>
              <w:t xml:space="preserve"> </w:t>
            </w:r>
            <w:r w:rsidRPr="19E26DEA">
              <w:rPr>
                <w:szCs w:val="21"/>
              </w:rPr>
              <w:t>and</w:t>
            </w:r>
            <w:r w:rsidR="00D76CA1" w:rsidRPr="19E26DEA">
              <w:rPr>
                <w:szCs w:val="21"/>
              </w:rPr>
              <w:t xml:space="preserve"> </w:t>
            </w:r>
            <w:r w:rsidRPr="19E26DEA">
              <w:rPr>
                <w:szCs w:val="21"/>
              </w:rPr>
              <w:t>responsible</w:t>
            </w:r>
            <w:r w:rsidR="00D76CA1" w:rsidRPr="19E26DEA">
              <w:rPr>
                <w:szCs w:val="21"/>
              </w:rPr>
              <w:t xml:space="preserve"> </w:t>
            </w:r>
            <w:r w:rsidRPr="19E26DEA">
              <w:rPr>
                <w:szCs w:val="21"/>
              </w:rPr>
              <w:t>for</w:t>
            </w:r>
            <w:r w:rsidR="00D76CA1" w:rsidRPr="19E26DEA">
              <w:rPr>
                <w:szCs w:val="21"/>
              </w:rPr>
              <w:t xml:space="preserve"> </w:t>
            </w:r>
            <w:r w:rsidR="00953691" w:rsidRPr="19E26DEA">
              <w:rPr>
                <w:szCs w:val="21"/>
              </w:rPr>
              <w:t>prioritisation</w:t>
            </w:r>
            <w:r w:rsidR="00D76CA1" w:rsidRPr="19E26DEA">
              <w:rPr>
                <w:szCs w:val="21"/>
              </w:rPr>
              <w:t xml:space="preserve"> </w:t>
            </w:r>
            <w:r w:rsidR="13A045A7" w:rsidRPr="19E26DEA">
              <w:rPr>
                <w:szCs w:val="21"/>
              </w:rPr>
              <w:t xml:space="preserve">of </w:t>
            </w:r>
            <w:r w:rsidR="00756A56" w:rsidRPr="19E26DEA">
              <w:rPr>
                <w:szCs w:val="21"/>
              </w:rPr>
              <w:t>service</w:t>
            </w:r>
            <w:r w:rsidR="00D76CA1" w:rsidRPr="19E26DEA">
              <w:rPr>
                <w:szCs w:val="21"/>
              </w:rPr>
              <w:t xml:space="preserve"> </w:t>
            </w:r>
            <w:r w:rsidRPr="19E26DEA">
              <w:rPr>
                <w:szCs w:val="21"/>
              </w:rPr>
              <w:t>packages</w:t>
            </w:r>
            <w:r w:rsidR="00D76CA1" w:rsidRPr="19E26DEA">
              <w:rPr>
                <w:szCs w:val="21"/>
              </w:rPr>
              <w:t xml:space="preserve"> </w:t>
            </w:r>
            <w:r w:rsidRPr="19E26DEA">
              <w:rPr>
                <w:szCs w:val="21"/>
              </w:rPr>
              <w:t>based</w:t>
            </w:r>
            <w:r w:rsidR="00D76CA1" w:rsidRPr="19E26DEA">
              <w:rPr>
                <w:szCs w:val="21"/>
              </w:rPr>
              <w:t xml:space="preserve"> </w:t>
            </w:r>
            <w:r w:rsidRPr="19E26DEA">
              <w:rPr>
                <w:szCs w:val="21"/>
              </w:rPr>
              <w:t>on</w:t>
            </w:r>
            <w:r w:rsidR="00D76CA1" w:rsidRPr="19E26DEA">
              <w:rPr>
                <w:szCs w:val="21"/>
              </w:rPr>
              <w:t xml:space="preserve"> </w:t>
            </w:r>
            <w:r w:rsidRPr="19E26DEA">
              <w:rPr>
                <w:szCs w:val="21"/>
              </w:rPr>
              <w:t>agreed</w:t>
            </w:r>
            <w:r w:rsidR="00D76CA1" w:rsidRPr="19E26DEA">
              <w:rPr>
                <w:szCs w:val="21"/>
              </w:rPr>
              <w:t xml:space="preserve"> </w:t>
            </w:r>
            <w:r w:rsidRPr="19E26DEA">
              <w:rPr>
                <w:szCs w:val="21"/>
              </w:rPr>
              <w:t>prioritisation</w:t>
            </w:r>
            <w:r w:rsidR="00D76CA1" w:rsidRPr="19E26DEA">
              <w:rPr>
                <w:szCs w:val="21"/>
              </w:rPr>
              <w:t xml:space="preserve"> </w:t>
            </w:r>
            <w:r w:rsidRPr="19E26DEA">
              <w:rPr>
                <w:szCs w:val="21"/>
              </w:rPr>
              <w:t>criteria.</w:t>
            </w:r>
          </w:p>
          <w:p w14:paraId="25F14939" w14:textId="656B855D" w:rsidR="006D7877" w:rsidRPr="006A2AF0" w:rsidRDefault="006D7877" w:rsidP="006D7877">
            <w:pPr>
              <w:pStyle w:val="DHHSbullet1"/>
              <w:tabs>
                <w:tab w:val="clear" w:pos="397"/>
              </w:tabs>
              <w:spacing w:after="120"/>
              <w:ind w:left="0" w:firstLine="0"/>
              <w:rPr>
                <w:szCs w:val="21"/>
              </w:rPr>
            </w:pPr>
            <w:r w:rsidRPr="006A2AF0">
              <w:rPr>
                <w:szCs w:val="21"/>
              </w:rPr>
              <w:t>Membership</w:t>
            </w:r>
            <w:r w:rsidR="00D76CA1" w:rsidRPr="006A2AF0">
              <w:rPr>
                <w:szCs w:val="21"/>
              </w:rPr>
              <w:t xml:space="preserve"> </w:t>
            </w:r>
            <w:r w:rsidRPr="006A2AF0">
              <w:rPr>
                <w:szCs w:val="21"/>
              </w:rPr>
              <w:t>of</w:t>
            </w:r>
            <w:r w:rsidR="00D76CA1" w:rsidRPr="006A2AF0">
              <w:rPr>
                <w:szCs w:val="21"/>
              </w:rPr>
              <w:t xml:space="preserve"> </w:t>
            </w:r>
            <w:r w:rsidRPr="006A2AF0">
              <w:rPr>
                <w:szCs w:val="21"/>
              </w:rPr>
              <w:t>the</w:t>
            </w:r>
            <w:r w:rsidR="00D76CA1" w:rsidRPr="006A2AF0">
              <w:rPr>
                <w:szCs w:val="21"/>
              </w:rPr>
              <w:t xml:space="preserve"> </w:t>
            </w:r>
            <w:r w:rsidR="6D5A8FEB" w:rsidRPr="006A2AF0">
              <w:rPr>
                <w:szCs w:val="21"/>
              </w:rPr>
              <w:t>PAP</w:t>
            </w:r>
            <w:r w:rsidR="00D76CA1" w:rsidRPr="006A2AF0">
              <w:rPr>
                <w:szCs w:val="21"/>
              </w:rPr>
              <w:t xml:space="preserve"> </w:t>
            </w:r>
            <w:r w:rsidRPr="006A2AF0">
              <w:rPr>
                <w:szCs w:val="21"/>
              </w:rPr>
              <w:t>consists</w:t>
            </w:r>
            <w:r w:rsidR="00D76CA1" w:rsidRPr="006A2AF0">
              <w:rPr>
                <w:szCs w:val="21"/>
              </w:rPr>
              <w:t xml:space="preserve"> </w:t>
            </w:r>
            <w:r w:rsidRPr="006A2AF0">
              <w:rPr>
                <w:szCs w:val="21"/>
              </w:rPr>
              <w:t>of</w:t>
            </w:r>
            <w:r w:rsidR="00D76CA1" w:rsidRPr="006A2AF0">
              <w:rPr>
                <w:szCs w:val="21"/>
              </w:rPr>
              <w:t xml:space="preserve"> </w:t>
            </w:r>
            <w:r w:rsidRPr="006A2AF0">
              <w:rPr>
                <w:szCs w:val="21"/>
              </w:rPr>
              <w:t>representatives</w:t>
            </w:r>
            <w:r w:rsidR="00D76CA1" w:rsidRPr="006A2AF0">
              <w:rPr>
                <w:szCs w:val="21"/>
              </w:rPr>
              <w:t xml:space="preserve"> </w:t>
            </w:r>
            <w:r w:rsidRPr="006A2AF0">
              <w:rPr>
                <w:szCs w:val="21"/>
              </w:rPr>
              <w:t>from</w:t>
            </w:r>
            <w:r w:rsidR="00D76CA1" w:rsidRPr="006A2AF0">
              <w:rPr>
                <w:szCs w:val="21"/>
              </w:rPr>
              <w:t xml:space="preserve"> </w:t>
            </w:r>
            <w:r w:rsidRPr="006A2AF0">
              <w:rPr>
                <w:szCs w:val="21"/>
              </w:rPr>
              <w:t>the</w:t>
            </w:r>
            <w:r w:rsidR="00D76CA1" w:rsidRPr="006A2AF0">
              <w:rPr>
                <w:szCs w:val="21"/>
              </w:rPr>
              <w:t xml:space="preserve"> </w:t>
            </w:r>
            <w:r w:rsidRPr="006A2AF0">
              <w:rPr>
                <w:szCs w:val="21"/>
              </w:rPr>
              <w:t>Housing</w:t>
            </w:r>
            <w:r w:rsidR="00D76CA1" w:rsidRPr="006A2AF0">
              <w:rPr>
                <w:szCs w:val="21"/>
              </w:rPr>
              <w:t xml:space="preserve"> </w:t>
            </w:r>
            <w:r w:rsidRPr="006A2AF0">
              <w:rPr>
                <w:szCs w:val="21"/>
              </w:rPr>
              <w:t>Service</w:t>
            </w:r>
            <w:r w:rsidR="00D76CA1" w:rsidRPr="006A2AF0">
              <w:rPr>
                <w:szCs w:val="21"/>
              </w:rPr>
              <w:t xml:space="preserve"> </w:t>
            </w:r>
            <w:r w:rsidRPr="006A2AF0">
              <w:rPr>
                <w:szCs w:val="21"/>
              </w:rPr>
              <w:t>Providers,</w:t>
            </w:r>
            <w:r w:rsidR="00D76CA1" w:rsidRPr="006A2AF0">
              <w:rPr>
                <w:szCs w:val="21"/>
              </w:rPr>
              <w:t xml:space="preserve"> </w:t>
            </w:r>
            <w:r w:rsidRPr="006A2AF0">
              <w:rPr>
                <w:szCs w:val="21"/>
              </w:rPr>
              <w:t>Family</w:t>
            </w:r>
            <w:r w:rsidR="00D76CA1" w:rsidRPr="006A2AF0">
              <w:rPr>
                <w:szCs w:val="21"/>
              </w:rPr>
              <w:t xml:space="preserve"> </w:t>
            </w:r>
            <w:r w:rsidRPr="006A2AF0">
              <w:rPr>
                <w:szCs w:val="21"/>
              </w:rPr>
              <w:t>Service</w:t>
            </w:r>
            <w:r w:rsidR="00D76CA1" w:rsidRPr="006A2AF0">
              <w:rPr>
                <w:szCs w:val="21"/>
              </w:rPr>
              <w:t xml:space="preserve"> </w:t>
            </w:r>
            <w:r w:rsidRPr="006A2AF0">
              <w:rPr>
                <w:szCs w:val="21"/>
              </w:rPr>
              <w:t>Providers</w:t>
            </w:r>
            <w:r w:rsidR="004C7CC4" w:rsidRPr="006A2AF0">
              <w:rPr>
                <w:szCs w:val="21"/>
              </w:rPr>
              <w:t>,</w:t>
            </w:r>
            <w:r w:rsidR="00D76CA1" w:rsidRPr="006A2AF0">
              <w:rPr>
                <w:szCs w:val="21"/>
              </w:rPr>
              <w:t xml:space="preserve"> </w:t>
            </w:r>
            <w:r w:rsidRPr="006A2AF0">
              <w:rPr>
                <w:szCs w:val="21"/>
              </w:rPr>
              <w:t>and</w:t>
            </w:r>
            <w:r w:rsidR="00D76CA1" w:rsidRPr="006A2AF0">
              <w:rPr>
                <w:szCs w:val="21"/>
              </w:rPr>
              <w:t xml:space="preserve"> </w:t>
            </w:r>
            <w:r w:rsidRPr="006A2AF0">
              <w:rPr>
                <w:szCs w:val="21"/>
              </w:rPr>
              <w:t>the</w:t>
            </w:r>
            <w:r w:rsidR="00D76CA1" w:rsidRPr="006A2AF0">
              <w:rPr>
                <w:szCs w:val="21"/>
              </w:rPr>
              <w:t xml:space="preserve"> </w:t>
            </w:r>
            <w:r w:rsidRPr="006A2AF0">
              <w:rPr>
                <w:szCs w:val="21"/>
              </w:rPr>
              <w:t>department.</w:t>
            </w:r>
            <w:r w:rsidR="00D76CA1" w:rsidRPr="006A2AF0">
              <w:rPr>
                <w:szCs w:val="21"/>
              </w:rPr>
              <w:t xml:space="preserve"> </w:t>
            </w:r>
          </w:p>
          <w:p w14:paraId="5A623149" w14:textId="5DD1703D" w:rsidR="00F5157F" w:rsidRPr="006A2AF0" w:rsidDel="003807B1" w:rsidRDefault="00F5157F" w:rsidP="00A3405B">
            <w:pPr>
              <w:pStyle w:val="DHHSbody"/>
              <w:rPr>
                <w:szCs w:val="21"/>
              </w:rPr>
            </w:pPr>
            <w:r w:rsidRPr="006A2AF0">
              <w:rPr>
                <w:szCs w:val="21"/>
              </w:rPr>
              <w:t>The</w:t>
            </w:r>
            <w:r w:rsidR="00D76CA1" w:rsidRPr="006A2AF0">
              <w:rPr>
                <w:szCs w:val="21"/>
              </w:rPr>
              <w:t xml:space="preserve"> </w:t>
            </w:r>
            <w:r w:rsidRPr="006A2AF0">
              <w:rPr>
                <w:szCs w:val="21"/>
              </w:rPr>
              <w:t>H4F</w:t>
            </w:r>
            <w:r w:rsidR="00D76CA1" w:rsidRPr="006A2AF0">
              <w:rPr>
                <w:szCs w:val="21"/>
              </w:rPr>
              <w:t xml:space="preserve"> </w:t>
            </w:r>
            <w:r w:rsidRPr="006A2AF0">
              <w:rPr>
                <w:szCs w:val="21"/>
              </w:rPr>
              <w:t>PAP</w:t>
            </w:r>
            <w:r w:rsidR="00D76CA1" w:rsidRPr="006A2AF0">
              <w:rPr>
                <w:szCs w:val="21"/>
              </w:rPr>
              <w:t xml:space="preserve"> </w:t>
            </w:r>
            <w:r w:rsidR="00D375EE" w:rsidRPr="006A2AF0">
              <w:rPr>
                <w:szCs w:val="21"/>
              </w:rPr>
              <w:t xml:space="preserve">will </w:t>
            </w:r>
            <w:r w:rsidR="00F9423D" w:rsidRPr="19E26DEA">
              <w:rPr>
                <w:szCs w:val="21"/>
              </w:rPr>
              <w:t>meet</w:t>
            </w:r>
            <w:r w:rsidR="00F9423D">
              <w:rPr>
                <w:szCs w:val="21"/>
              </w:rPr>
              <w:t xml:space="preserve"> as required</w:t>
            </w:r>
            <w:r w:rsidR="30D5A7C0" w:rsidRPr="006A2AF0">
              <w:rPr>
                <w:szCs w:val="21"/>
              </w:rPr>
              <w:t xml:space="preserve"> disengagements are processed or </w:t>
            </w:r>
            <w:r w:rsidR="00D375EE" w:rsidRPr="006A2AF0">
              <w:rPr>
                <w:szCs w:val="21"/>
              </w:rPr>
              <w:t xml:space="preserve">until </w:t>
            </w:r>
            <w:r w:rsidR="003324FE" w:rsidRPr="006A2AF0">
              <w:rPr>
                <w:szCs w:val="21"/>
              </w:rPr>
              <w:t xml:space="preserve">all funded </w:t>
            </w:r>
            <w:r w:rsidR="00756A56">
              <w:rPr>
                <w:szCs w:val="21"/>
              </w:rPr>
              <w:t xml:space="preserve">service </w:t>
            </w:r>
            <w:r w:rsidR="003324FE" w:rsidRPr="006A2AF0">
              <w:rPr>
                <w:szCs w:val="21"/>
              </w:rPr>
              <w:t xml:space="preserve">packages are </w:t>
            </w:r>
            <w:r w:rsidR="006007B0" w:rsidRPr="006A2AF0">
              <w:rPr>
                <w:szCs w:val="21"/>
              </w:rPr>
              <w:t>approved for allocation</w:t>
            </w:r>
            <w:r w:rsidRPr="006A2AF0">
              <w:rPr>
                <w:szCs w:val="21"/>
              </w:rPr>
              <w:t>.</w:t>
            </w:r>
            <w:r w:rsidR="00D76CA1" w:rsidRPr="006A2AF0">
              <w:rPr>
                <w:szCs w:val="21"/>
              </w:rPr>
              <w:t xml:space="preserve"> </w:t>
            </w:r>
          </w:p>
        </w:tc>
      </w:tr>
    </w:tbl>
    <w:p w14:paraId="3909023E" w14:textId="1D3FD1D0" w:rsidR="004D4EC9" w:rsidRPr="007C6EA2" w:rsidRDefault="009844C1" w:rsidP="007C6EA2">
      <w:pPr>
        <w:pStyle w:val="Heading1"/>
      </w:pPr>
      <w:bookmarkStart w:id="109" w:name="_Toc111195447"/>
      <w:bookmarkStart w:id="110" w:name="_Toc116395186"/>
      <w:r w:rsidRPr="007C6EA2">
        <w:lastRenderedPageBreak/>
        <w:t>Performance</w:t>
      </w:r>
      <w:r w:rsidR="00D76CA1" w:rsidRPr="007C6EA2">
        <w:t xml:space="preserve"> </w:t>
      </w:r>
      <w:r w:rsidR="004D4EC9" w:rsidRPr="007C6EA2">
        <w:t>Monitoring</w:t>
      </w:r>
      <w:r w:rsidR="00D76CA1" w:rsidRPr="007C6EA2">
        <w:t xml:space="preserve"> </w:t>
      </w:r>
      <w:r w:rsidR="004D4EC9" w:rsidRPr="007C6EA2">
        <w:t>and</w:t>
      </w:r>
      <w:r w:rsidR="00D76CA1" w:rsidRPr="007C6EA2">
        <w:t xml:space="preserve"> </w:t>
      </w:r>
      <w:r w:rsidR="004D4EC9" w:rsidRPr="007C6EA2">
        <w:t>Reporting</w:t>
      </w:r>
      <w:bookmarkEnd w:id="109"/>
      <w:bookmarkEnd w:id="110"/>
    </w:p>
    <w:p w14:paraId="4ACF3F13" w14:textId="1D3FD1D0" w:rsidR="00F439E6" w:rsidRPr="007C6EA2" w:rsidRDefault="00F439E6" w:rsidP="007C6EA2">
      <w:pPr>
        <w:pStyle w:val="Heading2"/>
        <w:rPr>
          <w:rFonts w:eastAsia="MS Gothic"/>
        </w:rPr>
      </w:pPr>
      <w:bookmarkStart w:id="111" w:name="_Toc111195448"/>
      <w:bookmarkStart w:id="112" w:name="_Toc116395187"/>
      <w:r w:rsidRPr="007C6EA2">
        <w:t>Overview</w:t>
      </w:r>
      <w:bookmarkEnd w:id="111"/>
      <w:bookmarkEnd w:id="112"/>
    </w:p>
    <w:p w14:paraId="3F7CED70" w14:textId="455C2BB2" w:rsidR="001C7473" w:rsidRDefault="00033F4A" w:rsidP="00223E98">
      <w:pPr>
        <w:pStyle w:val="DHHSbody"/>
        <w:jc w:val="both"/>
        <w:rPr>
          <w:szCs w:val="21"/>
        </w:rPr>
      </w:pPr>
      <w:r w:rsidRPr="0A306EB3">
        <w:rPr>
          <w:szCs w:val="21"/>
        </w:rPr>
        <w:t>The</w:t>
      </w:r>
      <w:r w:rsidR="00D76CA1" w:rsidRPr="0A306EB3">
        <w:rPr>
          <w:szCs w:val="21"/>
        </w:rPr>
        <w:t xml:space="preserve"> </w:t>
      </w:r>
      <w:r w:rsidR="00D77903" w:rsidRPr="0A306EB3">
        <w:rPr>
          <w:szCs w:val="21"/>
        </w:rPr>
        <w:t>Performance</w:t>
      </w:r>
      <w:r w:rsidR="00D76CA1" w:rsidRPr="0A306EB3">
        <w:rPr>
          <w:szCs w:val="21"/>
        </w:rPr>
        <w:t xml:space="preserve"> </w:t>
      </w:r>
      <w:r w:rsidR="00D77903" w:rsidRPr="0A306EB3">
        <w:rPr>
          <w:szCs w:val="21"/>
        </w:rPr>
        <w:t>Monitoring</w:t>
      </w:r>
      <w:r w:rsidR="00D76CA1" w:rsidRPr="0A306EB3">
        <w:rPr>
          <w:szCs w:val="21"/>
        </w:rPr>
        <w:t xml:space="preserve"> </w:t>
      </w:r>
      <w:r w:rsidR="00D77903" w:rsidRPr="0A306EB3">
        <w:rPr>
          <w:szCs w:val="21"/>
        </w:rPr>
        <w:t>and</w:t>
      </w:r>
      <w:r w:rsidR="00D76CA1" w:rsidRPr="0A306EB3">
        <w:rPr>
          <w:szCs w:val="21"/>
        </w:rPr>
        <w:t xml:space="preserve"> </w:t>
      </w:r>
      <w:r w:rsidR="00D77903" w:rsidRPr="0A306EB3">
        <w:rPr>
          <w:szCs w:val="21"/>
        </w:rPr>
        <w:t>Reporting</w:t>
      </w:r>
      <w:r w:rsidR="00D76CA1" w:rsidRPr="0A306EB3">
        <w:rPr>
          <w:szCs w:val="21"/>
        </w:rPr>
        <w:t xml:space="preserve"> </w:t>
      </w:r>
      <w:r w:rsidR="00D77903" w:rsidRPr="0A306EB3">
        <w:rPr>
          <w:szCs w:val="21"/>
        </w:rPr>
        <w:t>framework</w:t>
      </w:r>
      <w:r w:rsidR="00D76CA1" w:rsidRPr="0A306EB3">
        <w:rPr>
          <w:szCs w:val="21"/>
        </w:rPr>
        <w:t xml:space="preserve"> </w:t>
      </w:r>
      <w:r w:rsidR="003F6486" w:rsidRPr="0A306EB3">
        <w:rPr>
          <w:szCs w:val="21"/>
        </w:rPr>
        <w:t>is</w:t>
      </w:r>
      <w:r w:rsidR="00D76CA1" w:rsidRPr="0A306EB3">
        <w:rPr>
          <w:szCs w:val="21"/>
        </w:rPr>
        <w:t xml:space="preserve"> </w:t>
      </w:r>
      <w:r w:rsidR="003F6486" w:rsidRPr="0A306EB3">
        <w:rPr>
          <w:szCs w:val="21"/>
        </w:rPr>
        <w:t>a</w:t>
      </w:r>
      <w:r w:rsidR="00D76CA1" w:rsidRPr="0A306EB3">
        <w:rPr>
          <w:szCs w:val="21"/>
        </w:rPr>
        <w:t xml:space="preserve"> </w:t>
      </w:r>
      <w:r w:rsidR="003F6486" w:rsidRPr="0A306EB3">
        <w:rPr>
          <w:szCs w:val="21"/>
        </w:rPr>
        <w:t>strategic</w:t>
      </w:r>
      <w:r w:rsidR="00D76CA1" w:rsidRPr="0A306EB3">
        <w:rPr>
          <w:szCs w:val="21"/>
        </w:rPr>
        <w:t xml:space="preserve"> </w:t>
      </w:r>
      <w:r w:rsidR="003F6486" w:rsidRPr="0A306EB3">
        <w:rPr>
          <w:szCs w:val="21"/>
        </w:rPr>
        <w:t>approach</w:t>
      </w:r>
      <w:r w:rsidR="00D76CA1" w:rsidRPr="0A306EB3">
        <w:rPr>
          <w:szCs w:val="21"/>
        </w:rPr>
        <w:t xml:space="preserve"> </w:t>
      </w:r>
      <w:r w:rsidR="008218B7" w:rsidRPr="0A306EB3">
        <w:rPr>
          <w:szCs w:val="21"/>
        </w:rPr>
        <w:t>bring</w:t>
      </w:r>
      <w:r w:rsidR="009E519B">
        <w:rPr>
          <w:szCs w:val="21"/>
        </w:rPr>
        <w:t>ing</w:t>
      </w:r>
      <w:r w:rsidR="00D76CA1" w:rsidRPr="0A306EB3">
        <w:rPr>
          <w:szCs w:val="21"/>
        </w:rPr>
        <w:t xml:space="preserve"> </w:t>
      </w:r>
      <w:r w:rsidR="006E6968" w:rsidRPr="0A306EB3">
        <w:rPr>
          <w:szCs w:val="21"/>
        </w:rPr>
        <w:t>rigour</w:t>
      </w:r>
      <w:r w:rsidR="00D76CA1" w:rsidRPr="0A306EB3">
        <w:rPr>
          <w:szCs w:val="21"/>
        </w:rPr>
        <w:t xml:space="preserve"> </w:t>
      </w:r>
      <w:r w:rsidR="006E6968" w:rsidRPr="0A306EB3">
        <w:rPr>
          <w:szCs w:val="21"/>
        </w:rPr>
        <w:t>and</w:t>
      </w:r>
      <w:r w:rsidR="00D76CA1" w:rsidRPr="0A306EB3">
        <w:rPr>
          <w:szCs w:val="21"/>
        </w:rPr>
        <w:t xml:space="preserve"> </w:t>
      </w:r>
      <w:r w:rsidR="002473C3" w:rsidRPr="0A306EB3">
        <w:rPr>
          <w:szCs w:val="21"/>
        </w:rPr>
        <w:t>rationale</w:t>
      </w:r>
      <w:r w:rsidR="00D76CA1" w:rsidRPr="0A306EB3">
        <w:rPr>
          <w:szCs w:val="21"/>
        </w:rPr>
        <w:t xml:space="preserve"> </w:t>
      </w:r>
      <w:r w:rsidR="008218B7" w:rsidRPr="0A306EB3">
        <w:rPr>
          <w:szCs w:val="21"/>
        </w:rPr>
        <w:t>where</w:t>
      </w:r>
      <w:r w:rsidR="00D76CA1" w:rsidRPr="0A306EB3">
        <w:rPr>
          <w:szCs w:val="21"/>
        </w:rPr>
        <w:t xml:space="preserve"> </w:t>
      </w:r>
      <w:r w:rsidR="008218B7" w:rsidRPr="0A306EB3">
        <w:rPr>
          <w:szCs w:val="21"/>
        </w:rPr>
        <w:t>data</w:t>
      </w:r>
      <w:r w:rsidR="00D76CA1" w:rsidRPr="0A306EB3">
        <w:rPr>
          <w:szCs w:val="21"/>
        </w:rPr>
        <w:t xml:space="preserve"> </w:t>
      </w:r>
      <w:r w:rsidR="008218B7" w:rsidRPr="0A306EB3">
        <w:rPr>
          <w:szCs w:val="21"/>
        </w:rPr>
        <w:t>and</w:t>
      </w:r>
      <w:r w:rsidR="00D76CA1" w:rsidRPr="0A306EB3">
        <w:rPr>
          <w:szCs w:val="21"/>
        </w:rPr>
        <w:t xml:space="preserve"> </w:t>
      </w:r>
      <w:r w:rsidR="008218B7" w:rsidRPr="0A306EB3">
        <w:rPr>
          <w:szCs w:val="21"/>
        </w:rPr>
        <w:t>facts</w:t>
      </w:r>
      <w:r w:rsidR="00D76CA1" w:rsidRPr="0A306EB3">
        <w:rPr>
          <w:szCs w:val="21"/>
        </w:rPr>
        <w:t xml:space="preserve"> </w:t>
      </w:r>
      <w:r w:rsidR="008218B7" w:rsidRPr="0A306EB3">
        <w:rPr>
          <w:szCs w:val="21"/>
        </w:rPr>
        <w:t>will</w:t>
      </w:r>
      <w:r w:rsidR="00D76CA1" w:rsidRPr="0A306EB3">
        <w:rPr>
          <w:szCs w:val="21"/>
        </w:rPr>
        <w:t xml:space="preserve"> </w:t>
      </w:r>
      <w:r w:rsidR="008218B7" w:rsidRPr="0A306EB3">
        <w:rPr>
          <w:szCs w:val="21"/>
        </w:rPr>
        <w:t>drive</w:t>
      </w:r>
      <w:r w:rsidR="00D76CA1" w:rsidRPr="0A306EB3">
        <w:rPr>
          <w:szCs w:val="21"/>
        </w:rPr>
        <w:t xml:space="preserve"> </w:t>
      </w:r>
      <w:r w:rsidR="008218B7" w:rsidRPr="0A306EB3">
        <w:rPr>
          <w:szCs w:val="21"/>
        </w:rPr>
        <w:t>decision</w:t>
      </w:r>
      <w:r w:rsidR="00D76CA1" w:rsidRPr="0A306EB3">
        <w:rPr>
          <w:szCs w:val="21"/>
        </w:rPr>
        <w:t xml:space="preserve"> </w:t>
      </w:r>
      <w:r w:rsidR="008218B7" w:rsidRPr="0A306EB3">
        <w:rPr>
          <w:szCs w:val="21"/>
        </w:rPr>
        <w:t>making.</w:t>
      </w:r>
      <w:r w:rsidR="00D76CA1" w:rsidRPr="0A306EB3">
        <w:rPr>
          <w:szCs w:val="21"/>
        </w:rPr>
        <w:t xml:space="preserve"> </w:t>
      </w:r>
      <w:r w:rsidR="00E60269" w:rsidRPr="0A306EB3">
        <w:rPr>
          <w:szCs w:val="21"/>
        </w:rPr>
        <w:t>This</w:t>
      </w:r>
      <w:r w:rsidR="00D76CA1" w:rsidRPr="0A306EB3">
        <w:rPr>
          <w:szCs w:val="21"/>
        </w:rPr>
        <w:t xml:space="preserve"> </w:t>
      </w:r>
      <w:r w:rsidR="00E60269" w:rsidRPr="0A306EB3">
        <w:rPr>
          <w:szCs w:val="21"/>
        </w:rPr>
        <w:t>will</w:t>
      </w:r>
      <w:r w:rsidR="00D76CA1" w:rsidRPr="0A306EB3">
        <w:rPr>
          <w:szCs w:val="21"/>
        </w:rPr>
        <w:t xml:space="preserve"> </w:t>
      </w:r>
      <w:r w:rsidR="00E60269" w:rsidRPr="0A306EB3">
        <w:rPr>
          <w:szCs w:val="21"/>
        </w:rPr>
        <w:t>enable</w:t>
      </w:r>
      <w:r w:rsidR="00D76CA1" w:rsidRPr="0A306EB3">
        <w:rPr>
          <w:szCs w:val="21"/>
        </w:rPr>
        <w:t xml:space="preserve"> </w:t>
      </w:r>
      <w:r w:rsidR="00E60269" w:rsidRPr="0A306EB3">
        <w:rPr>
          <w:szCs w:val="21"/>
        </w:rPr>
        <w:t>and</w:t>
      </w:r>
      <w:r w:rsidR="00D76CA1" w:rsidRPr="0A306EB3">
        <w:rPr>
          <w:szCs w:val="21"/>
        </w:rPr>
        <w:t xml:space="preserve"> </w:t>
      </w:r>
      <w:r w:rsidR="00E60269" w:rsidRPr="0A306EB3">
        <w:rPr>
          <w:szCs w:val="21"/>
        </w:rPr>
        <w:t>equip</w:t>
      </w:r>
      <w:r w:rsidR="00D76CA1" w:rsidRPr="0A306EB3">
        <w:rPr>
          <w:szCs w:val="21"/>
        </w:rPr>
        <w:t xml:space="preserve"> </w:t>
      </w:r>
      <w:r w:rsidR="00335B58" w:rsidRPr="0A306EB3">
        <w:rPr>
          <w:rFonts w:cs="Arial"/>
          <w:szCs w:val="21"/>
        </w:rPr>
        <w:t>H</w:t>
      </w:r>
      <w:r w:rsidR="00EE0D24" w:rsidRPr="0A306EB3">
        <w:rPr>
          <w:rFonts w:cs="Arial"/>
          <w:szCs w:val="21"/>
        </w:rPr>
        <w:t>omes Victoria</w:t>
      </w:r>
      <w:r w:rsidR="00335B58" w:rsidRPr="0A306EB3">
        <w:rPr>
          <w:szCs w:val="21"/>
        </w:rPr>
        <w:t xml:space="preserve"> </w:t>
      </w:r>
      <w:r w:rsidR="00E60269" w:rsidRPr="0A306EB3">
        <w:rPr>
          <w:szCs w:val="21"/>
        </w:rPr>
        <w:t>and</w:t>
      </w:r>
      <w:r w:rsidR="00D76CA1" w:rsidRPr="0A306EB3">
        <w:rPr>
          <w:szCs w:val="21"/>
        </w:rPr>
        <w:t xml:space="preserve"> </w:t>
      </w:r>
      <w:r w:rsidR="00E60269" w:rsidRPr="0A306EB3">
        <w:rPr>
          <w:szCs w:val="21"/>
        </w:rPr>
        <w:t>other</w:t>
      </w:r>
      <w:r w:rsidR="00D76CA1" w:rsidRPr="0A306EB3">
        <w:rPr>
          <w:szCs w:val="21"/>
        </w:rPr>
        <w:t xml:space="preserve"> </w:t>
      </w:r>
      <w:r w:rsidR="00E60269" w:rsidRPr="0A306EB3">
        <w:rPr>
          <w:szCs w:val="21"/>
        </w:rPr>
        <w:t>stakeholders</w:t>
      </w:r>
      <w:r w:rsidR="00D76CA1" w:rsidRPr="0A306EB3">
        <w:rPr>
          <w:szCs w:val="21"/>
        </w:rPr>
        <w:t xml:space="preserve"> </w:t>
      </w:r>
      <w:r w:rsidR="00E60269" w:rsidRPr="0A306EB3">
        <w:rPr>
          <w:szCs w:val="21"/>
        </w:rPr>
        <w:t>with</w:t>
      </w:r>
      <w:r w:rsidR="00D76CA1" w:rsidRPr="0A306EB3">
        <w:rPr>
          <w:szCs w:val="21"/>
        </w:rPr>
        <w:t xml:space="preserve"> </w:t>
      </w:r>
      <w:r w:rsidR="00E60269" w:rsidRPr="0A306EB3">
        <w:rPr>
          <w:szCs w:val="21"/>
        </w:rPr>
        <w:t>a</w:t>
      </w:r>
      <w:r w:rsidR="00D76CA1" w:rsidRPr="0A306EB3">
        <w:rPr>
          <w:szCs w:val="21"/>
        </w:rPr>
        <w:t xml:space="preserve"> </w:t>
      </w:r>
      <w:r w:rsidR="00E60269" w:rsidRPr="0A306EB3">
        <w:rPr>
          <w:szCs w:val="21"/>
        </w:rPr>
        <w:t>set</w:t>
      </w:r>
      <w:r w:rsidR="00D76CA1" w:rsidRPr="0A306EB3">
        <w:rPr>
          <w:szCs w:val="21"/>
        </w:rPr>
        <w:t xml:space="preserve"> </w:t>
      </w:r>
      <w:r w:rsidR="00E60269" w:rsidRPr="0A306EB3">
        <w:rPr>
          <w:szCs w:val="21"/>
        </w:rPr>
        <w:t>of</w:t>
      </w:r>
      <w:r w:rsidR="00D76CA1" w:rsidRPr="0A306EB3">
        <w:rPr>
          <w:szCs w:val="21"/>
        </w:rPr>
        <w:t xml:space="preserve"> </w:t>
      </w:r>
      <w:r w:rsidR="00E60269" w:rsidRPr="0A306EB3">
        <w:rPr>
          <w:szCs w:val="21"/>
        </w:rPr>
        <w:t>tools</w:t>
      </w:r>
      <w:r w:rsidR="00D76CA1" w:rsidRPr="0A306EB3">
        <w:rPr>
          <w:szCs w:val="21"/>
        </w:rPr>
        <w:t xml:space="preserve"> </w:t>
      </w:r>
      <w:r w:rsidR="00E60269" w:rsidRPr="0A306EB3">
        <w:rPr>
          <w:szCs w:val="21"/>
        </w:rPr>
        <w:t>and</w:t>
      </w:r>
      <w:r w:rsidR="00D76CA1" w:rsidRPr="0A306EB3">
        <w:rPr>
          <w:szCs w:val="21"/>
        </w:rPr>
        <w:t xml:space="preserve"> </w:t>
      </w:r>
      <w:r w:rsidR="003A7A8A" w:rsidRPr="0A306EB3">
        <w:rPr>
          <w:szCs w:val="21"/>
        </w:rPr>
        <w:t>techniques</w:t>
      </w:r>
      <w:r w:rsidR="00D76CA1" w:rsidRPr="0A306EB3">
        <w:rPr>
          <w:szCs w:val="21"/>
        </w:rPr>
        <w:t xml:space="preserve"> </w:t>
      </w:r>
      <w:r w:rsidR="00E60269" w:rsidRPr="0A306EB3">
        <w:rPr>
          <w:szCs w:val="21"/>
        </w:rPr>
        <w:t>to</w:t>
      </w:r>
      <w:r w:rsidR="00D76CA1" w:rsidRPr="0A306EB3">
        <w:rPr>
          <w:szCs w:val="21"/>
        </w:rPr>
        <w:t xml:space="preserve"> </w:t>
      </w:r>
      <w:r w:rsidR="00B53CDA" w:rsidRPr="0A306EB3">
        <w:rPr>
          <w:szCs w:val="21"/>
        </w:rPr>
        <w:t>regularly</w:t>
      </w:r>
      <w:r w:rsidR="00D76CA1" w:rsidRPr="0A306EB3">
        <w:rPr>
          <w:szCs w:val="21"/>
        </w:rPr>
        <w:t xml:space="preserve"> </w:t>
      </w:r>
      <w:r w:rsidR="00E60269" w:rsidRPr="0A306EB3">
        <w:rPr>
          <w:szCs w:val="21"/>
        </w:rPr>
        <w:t>plan,</w:t>
      </w:r>
      <w:r w:rsidR="00D76CA1" w:rsidRPr="0A306EB3">
        <w:rPr>
          <w:szCs w:val="21"/>
        </w:rPr>
        <w:t xml:space="preserve"> </w:t>
      </w:r>
      <w:r w:rsidR="00B53CDA" w:rsidRPr="0A306EB3">
        <w:rPr>
          <w:szCs w:val="21"/>
        </w:rPr>
        <w:t>continuously</w:t>
      </w:r>
      <w:r w:rsidR="00D76CA1" w:rsidRPr="0A306EB3">
        <w:rPr>
          <w:szCs w:val="21"/>
        </w:rPr>
        <w:t xml:space="preserve"> </w:t>
      </w:r>
      <w:r w:rsidR="00B53CDA" w:rsidRPr="0A306EB3">
        <w:rPr>
          <w:szCs w:val="21"/>
        </w:rPr>
        <w:t>monitor,</w:t>
      </w:r>
      <w:r w:rsidR="00D76CA1" w:rsidRPr="0A306EB3">
        <w:rPr>
          <w:szCs w:val="21"/>
        </w:rPr>
        <w:t xml:space="preserve"> </w:t>
      </w:r>
      <w:r w:rsidR="00B53CDA" w:rsidRPr="0A306EB3">
        <w:rPr>
          <w:szCs w:val="21"/>
        </w:rPr>
        <w:t>periodically</w:t>
      </w:r>
      <w:r w:rsidR="00D76CA1" w:rsidRPr="0A306EB3">
        <w:rPr>
          <w:szCs w:val="21"/>
        </w:rPr>
        <w:t xml:space="preserve"> </w:t>
      </w:r>
      <w:r w:rsidR="00B53CDA" w:rsidRPr="0A306EB3">
        <w:rPr>
          <w:szCs w:val="21"/>
        </w:rPr>
        <w:t>measure</w:t>
      </w:r>
      <w:r w:rsidR="006860F8" w:rsidRPr="0A306EB3">
        <w:rPr>
          <w:szCs w:val="21"/>
        </w:rPr>
        <w:t>,</w:t>
      </w:r>
      <w:r w:rsidR="00D76CA1" w:rsidRPr="0A306EB3">
        <w:rPr>
          <w:szCs w:val="21"/>
        </w:rPr>
        <w:t xml:space="preserve"> </w:t>
      </w:r>
      <w:r w:rsidR="00B53CDA" w:rsidRPr="0A306EB3">
        <w:rPr>
          <w:szCs w:val="21"/>
        </w:rPr>
        <w:t>and</w:t>
      </w:r>
      <w:r w:rsidR="00D76CA1" w:rsidRPr="0A306EB3">
        <w:rPr>
          <w:szCs w:val="21"/>
        </w:rPr>
        <w:t xml:space="preserve"> </w:t>
      </w:r>
      <w:r w:rsidR="00B53CDA" w:rsidRPr="0A306EB3">
        <w:rPr>
          <w:szCs w:val="21"/>
        </w:rPr>
        <w:t>review</w:t>
      </w:r>
      <w:r w:rsidR="00D76CA1" w:rsidRPr="0A306EB3">
        <w:rPr>
          <w:szCs w:val="21"/>
        </w:rPr>
        <w:t xml:space="preserve"> </w:t>
      </w:r>
      <w:r w:rsidR="00B53CDA" w:rsidRPr="0A306EB3">
        <w:rPr>
          <w:szCs w:val="21"/>
        </w:rPr>
        <w:t>performance</w:t>
      </w:r>
      <w:r w:rsidR="00D76CA1" w:rsidRPr="0A306EB3">
        <w:rPr>
          <w:szCs w:val="21"/>
        </w:rPr>
        <w:t xml:space="preserve"> </w:t>
      </w:r>
      <w:r w:rsidR="00B53CDA" w:rsidRPr="0A306EB3">
        <w:rPr>
          <w:szCs w:val="21"/>
        </w:rPr>
        <w:t>of</w:t>
      </w:r>
      <w:r w:rsidR="00D76CA1" w:rsidRPr="0A306EB3">
        <w:rPr>
          <w:szCs w:val="21"/>
        </w:rPr>
        <w:t xml:space="preserve"> </w:t>
      </w:r>
      <w:r w:rsidR="00B53CDA" w:rsidRPr="0A306EB3">
        <w:rPr>
          <w:szCs w:val="21"/>
        </w:rPr>
        <w:t>the</w:t>
      </w:r>
      <w:r w:rsidR="00D76CA1" w:rsidRPr="0A306EB3">
        <w:rPr>
          <w:szCs w:val="21"/>
        </w:rPr>
        <w:t xml:space="preserve"> </w:t>
      </w:r>
      <w:r w:rsidR="00B53CDA" w:rsidRPr="0A306EB3">
        <w:rPr>
          <w:szCs w:val="21"/>
        </w:rPr>
        <w:t>program</w:t>
      </w:r>
      <w:r w:rsidR="00D76CA1" w:rsidRPr="0A306EB3">
        <w:rPr>
          <w:szCs w:val="21"/>
        </w:rPr>
        <w:t xml:space="preserve"> </w:t>
      </w:r>
      <w:r w:rsidR="00B53CDA" w:rsidRPr="0A306EB3">
        <w:rPr>
          <w:szCs w:val="21"/>
        </w:rPr>
        <w:t>based</w:t>
      </w:r>
      <w:r w:rsidR="00D76CA1" w:rsidRPr="0A306EB3">
        <w:rPr>
          <w:szCs w:val="21"/>
        </w:rPr>
        <w:t xml:space="preserve"> </w:t>
      </w:r>
      <w:r w:rsidR="00B53CDA" w:rsidRPr="0A306EB3">
        <w:rPr>
          <w:szCs w:val="21"/>
        </w:rPr>
        <w:t>on</w:t>
      </w:r>
      <w:r w:rsidR="00D76CA1" w:rsidRPr="0A306EB3">
        <w:rPr>
          <w:szCs w:val="21"/>
        </w:rPr>
        <w:t xml:space="preserve"> </w:t>
      </w:r>
      <w:r w:rsidR="00B53CDA" w:rsidRPr="0A306EB3">
        <w:rPr>
          <w:szCs w:val="21"/>
        </w:rPr>
        <w:t>the</w:t>
      </w:r>
      <w:r w:rsidR="00D76CA1" w:rsidRPr="0A306EB3">
        <w:rPr>
          <w:szCs w:val="21"/>
        </w:rPr>
        <w:t xml:space="preserve"> </w:t>
      </w:r>
      <w:r w:rsidR="00B53CDA" w:rsidRPr="0A306EB3">
        <w:rPr>
          <w:szCs w:val="21"/>
        </w:rPr>
        <w:t>initial</w:t>
      </w:r>
      <w:r w:rsidR="00D76CA1" w:rsidRPr="0A306EB3">
        <w:rPr>
          <w:szCs w:val="21"/>
        </w:rPr>
        <w:t xml:space="preserve"> </w:t>
      </w:r>
      <w:r w:rsidR="00B53CDA" w:rsidRPr="0A306EB3">
        <w:rPr>
          <w:szCs w:val="21"/>
        </w:rPr>
        <w:t>targets</w:t>
      </w:r>
      <w:r w:rsidR="00D76CA1" w:rsidRPr="0A306EB3">
        <w:rPr>
          <w:szCs w:val="21"/>
        </w:rPr>
        <w:t xml:space="preserve"> </w:t>
      </w:r>
      <w:r w:rsidR="00B53CDA" w:rsidRPr="0A306EB3">
        <w:rPr>
          <w:szCs w:val="21"/>
        </w:rPr>
        <w:t>s</w:t>
      </w:r>
      <w:r w:rsidR="003A7A8A" w:rsidRPr="0A306EB3">
        <w:rPr>
          <w:szCs w:val="21"/>
        </w:rPr>
        <w:t>et</w:t>
      </w:r>
      <w:r w:rsidR="00D76CA1" w:rsidRPr="0A306EB3">
        <w:rPr>
          <w:szCs w:val="21"/>
        </w:rPr>
        <w:t xml:space="preserve"> </w:t>
      </w:r>
      <w:r w:rsidR="003A7A8A" w:rsidRPr="0A306EB3">
        <w:rPr>
          <w:szCs w:val="21"/>
        </w:rPr>
        <w:t>to</w:t>
      </w:r>
      <w:r w:rsidR="00D76CA1" w:rsidRPr="0A306EB3">
        <w:rPr>
          <w:szCs w:val="21"/>
        </w:rPr>
        <w:t xml:space="preserve"> </w:t>
      </w:r>
      <w:r w:rsidR="003A7A8A" w:rsidRPr="0A306EB3">
        <w:rPr>
          <w:szCs w:val="21"/>
        </w:rPr>
        <w:t>understand</w:t>
      </w:r>
      <w:r w:rsidR="00D76CA1" w:rsidRPr="0A306EB3">
        <w:rPr>
          <w:szCs w:val="21"/>
        </w:rPr>
        <w:t xml:space="preserve"> </w:t>
      </w:r>
      <w:r w:rsidR="003A7A8A" w:rsidRPr="0A306EB3">
        <w:rPr>
          <w:szCs w:val="21"/>
        </w:rPr>
        <w:t>the</w:t>
      </w:r>
      <w:r w:rsidR="00D76CA1" w:rsidRPr="0A306EB3">
        <w:rPr>
          <w:szCs w:val="21"/>
        </w:rPr>
        <w:t xml:space="preserve"> </w:t>
      </w:r>
      <w:r w:rsidR="003A7A8A" w:rsidRPr="0A306EB3">
        <w:rPr>
          <w:szCs w:val="21"/>
        </w:rPr>
        <w:t>efficiency,</w:t>
      </w:r>
      <w:r w:rsidR="00D76CA1" w:rsidRPr="0A306EB3">
        <w:rPr>
          <w:szCs w:val="21"/>
        </w:rPr>
        <w:t xml:space="preserve"> </w:t>
      </w:r>
      <w:r w:rsidR="003A7A8A" w:rsidRPr="0A306EB3">
        <w:rPr>
          <w:szCs w:val="21"/>
        </w:rPr>
        <w:t>effectiveness</w:t>
      </w:r>
      <w:r w:rsidR="006860F8" w:rsidRPr="0A306EB3">
        <w:rPr>
          <w:szCs w:val="21"/>
        </w:rPr>
        <w:t>,</w:t>
      </w:r>
      <w:r w:rsidR="00D76CA1" w:rsidRPr="0A306EB3">
        <w:rPr>
          <w:szCs w:val="21"/>
        </w:rPr>
        <w:t xml:space="preserve"> </w:t>
      </w:r>
      <w:r w:rsidR="003A7A8A" w:rsidRPr="0A306EB3">
        <w:rPr>
          <w:szCs w:val="21"/>
        </w:rPr>
        <w:t>and</w:t>
      </w:r>
      <w:r w:rsidR="00D76CA1" w:rsidRPr="0A306EB3">
        <w:rPr>
          <w:szCs w:val="21"/>
        </w:rPr>
        <w:t xml:space="preserve"> </w:t>
      </w:r>
      <w:r w:rsidR="003A7A8A" w:rsidRPr="0A306EB3">
        <w:rPr>
          <w:szCs w:val="21"/>
        </w:rPr>
        <w:t>impact.</w:t>
      </w:r>
      <w:r w:rsidR="00D76CA1" w:rsidRPr="0A306EB3">
        <w:rPr>
          <w:szCs w:val="21"/>
        </w:rPr>
        <w:t xml:space="preserve"> </w:t>
      </w:r>
    </w:p>
    <w:p w14:paraId="4D3BDCE7" w14:textId="1CF372D5" w:rsidR="00A24A3A" w:rsidRDefault="03BD82CB" w:rsidP="00455C55">
      <w:pPr>
        <w:pStyle w:val="DHHSbody"/>
        <w:keepNext/>
        <w:jc w:val="center"/>
      </w:pPr>
      <w:r>
        <w:rPr>
          <w:noProof/>
        </w:rPr>
        <w:drawing>
          <wp:inline distT="0" distB="0" distL="0" distR="0" wp14:anchorId="4515AEF6" wp14:editId="71690E01">
            <wp:extent cx="5472907" cy="3671230"/>
            <wp:effectExtent l="0" t="0" r="0" b="5715"/>
            <wp:docPr id="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a:extLst>
                        <a:ext uri="{C183D7F6-B498-43B3-948B-1728B52AA6E4}">
                          <adec:decorative xmlns:adec="http://schemas.microsoft.com/office/drawing/2017/decorative" val="1"/>
                        </a:ext>
                      </a:extLst>
                    </pic:cNvPr>
                    <pic:cNvPicPr/>
                  </pic:nvPicPr>
                  <pic:blipFill>
                    <a:blip r:embed="rId59">
                      <a:extLst>
                        <a:ext uri="{28A0092B-C50C-407E-A947-70E740481C1C}">
                          <a14:useLocalDpi xmlns:a14="http://schemas.microsoft.com/office/drawing/2010/main" val="0"/>
                        </a:ext>
                      </a:extLst>
                    </a:blip>
                    <a:stretch>
                      <a:fillRect/>
                    </a:stretch>
                  </pic:blipFill>
                  <pic:spPr>
                    <a:xfrm>
                      <a:off x="0" y="0"/>
                      <a:ext cx="5506426" cy="3693715"/>
                    </a:xfrm>
                    <a:prstGeom prst="rect">
                      <a:avLst/>
                    </a:prstGeom>
                  </pic:spPr>
                </pic:pic>
              </a:graphicData>
            </a:graphic>
          </wp:inline>
        </w:drawing>
      </w:r>
    </w:p>
    <w:p w14:paraId="1997B090" w14:textId="2BEDD8DC" w:rsidR="002E1C47" w:rsidRPr="008D538C" w:rsidRDefault="00A24A3A" w:rsidP="008D538C">
      <w:pPr>
        <w:pStyle w:val="Body"/>
        <w:rPr>
          <w:sz w:val="18"/>
          <w:szCs w:val="18"/>
        </w:rPr>
      </w:pPr>
      <w:r w:rsidRPr="008D538C">
        <w:rPr>
          <w:sz w:val="18"/>
          <w:szCs w:val="18"/>
        </w:rPr>
        <w:t>Figure</w:t>
      </w:r>
      <w:r w:rsidR="00D76CA1" w:rsidRPr="008D538C">
        <w:rPr>
          <w:sz w:val="18"/>
          <w:szCs w:val="18"/>
        </w:rPr>
        <w:t xml:space="preserve"> </w:t>
      </w:r>
      <w:r w:rsidR="002045E1" w:rsidRPr="008D538C">
        <w:rPr>
          <w:sz w:val="18"/>
          <w:szCs w:val="18"/>
        </w:rPr>
        <w:t>5</w:t>
      </w:r>
      <w:r w:rsidRPr="008D538C">
        <w:rPr>
          <w:sz w:val="18"/>
          <w:szCs w:val="18"/>
        </w:rPr>
        <w:t>:</w:t>
      </w:r>
      <w:r w:rsidR="00D76CA1" w:rsidRPr="008D538C">
        <w:rPr>
          <w:sz w:val="18"/>
          <w:szCs w:val="18"/>
        </w:rPr>
        <w:t xml:space="preserve"> </w:t>
      </w:r>
      <w:r w:rsidR="009757BE" w:rsidRPr="008D538C">
        <w:rPr>
          <w:sz w:val="18"/>
          <w:szCs w:val="18"/>
        </w:rPr>
        <w:t>H4F</w:t>
      </w:r>
      <w:r w:rsidR="00D76CA1" w:rsidRPr="008D538C">
        <w:rPr>
          <w:sz w:val="18"/>
          <w:szCs w:val="18"/>
        </w:rPr>
        <w:t xml:space="preserve"> </w:t>
      </w:r>
      <w:r w:rsidR="009757BE" w:rsidRPr="008D538C">
        <w:rPr>
          <w:sz w:val="18"/>
          <w:szCs w:val="18"/>
        </w:rPr>
        <w:t>Performance</w:t>
      </w:r>
      <w:r w:rsidR="00D76CA1" w:rsidRPr="008D538C">
        <w:rPr>
          <w:sz w:val="18"/>
          <w:szCs w:val="18"/>
        </w:rPr>
        <w:t xml:space="preserve"> </w:t>
      </w:r>
      <w:r w:rsidR="009757BE" w:rsidRPr="008D538C">
        <w:rPr>
          <w:sz w:val="18"/>
          <w:szCs w:val="18"/>
        </w:rPr>
        <w:t>Monitoring</w:t>
      </w:r>
      <w:r w:rsidR="00D76CA1" w:rsidRPr="008D538C">
        <w:rPr>
          <w:sz w:val="18"/>
          <w:szCs w:val="18"/>
        </w:rPr>
        <w:t xml:space="preserve"> </w:t>
      </w:r>
      <w:r w:rsidR="009757BE" w:rsidRPr="008D538C">
        <w:rPr>
          <w:sz w:val="18"/>
          <w:szCs w:val="18"/>
        </w:rPr>
        <w:t>and</w:t>
      </w:r>
      <w:r w:rsidR="00D76CA1" w:rsidRPr="008D538C">
        <w:rPr>
          <w:sz w:val="18"/>
          <w:szCs w:val="18"/>
        </w:rPr>
        <w:t xml:space="preserve"> </w:t>
      </w:r>
      <w:r w:rsidR="009757BE" w:rsidRPr="008D538C">
        <w:rPr>
          <w:sz w:val="18"/>
          <w:szCs w:val="18"/>
        </w:rPr>
        <w:t>Reporting</w:t>
      </w:r>
      <w:r w:rsidR="00D76CA1" w:rsidRPr="008D538C">
        <w:rPr>
          <w:sz w:val="18"/>
          <w:szCs w:val="18"/>
        </w:rPr>
        <w:t xml:space="preserve"> </w:t>
      </w:r>
      <w:r w:rsidR="009757BE" w:rsidRPr="008D538C">
        <w:rPr>
          <w:sz w:val="18"/>
          <w:szCs w:val="18"/>
        </w:rPr>
        <w:t>Framework</w:t>
      </w:r>
      <w:r w:rsidR="00D76CA1" w:rsidRPr="008D538C">
        <w:rPr>
          <w:sz w:val="18"/>
          <w:szCs w:val="18"/>
        </w:rPr>
        <w:t xml:space="preserve"> </w:t>
      </w:r>
    </w:p>
    <w:p w14:paraId="4B516633" w14:textId="1D3FD1D0" w:rsidR="00ED09FF" w:rsidRPr="007C6EA2" w:rsidRDefault="00ED09FF" w:rsidP="007C6EA2">
      <w:pPr>
        <w:pStyle w:val="Heading2"/>
      </w:pPr>
      <w:bookmarkStart w:id="113" w:name="_Toc88218411"/>
      <w:bookmarkStart w:id="114" w:name="_Toc88218882"/>
      <w:bookmarkStart w:id="115" w:name="_Toc111195449"/>
      <w:bookmarkStart w:id="116" w:name="_Toc116395188"/>
      <w:r w:rsidRPr="007C6EA2">
        <w:t>Guiding</w:t>
      </w:r>
      <w:r w:rsidR="00D76CA1" w:rsidRPr="007C6EA2">
        <w:t xml:space="preserve"> </w:t>
      </w:r>
      <w:r w:rsidRPr="007C6EA2">
        <w:t>Principles</w:t>
      </w:r>
      <w:bookmarkEnd w:id="113"/>
      <w:bookmarkEnd w:id="114"/>
      <w:bookmarkEnd w:id="115"/>
      <w:bookmarkEnd w:id="116"/>
    </w:p>
    <w:p w14:paraId="0CCA8E2B" w14:textId="2851A874" w:rsidR="00ED09FF" w:rsidRPr="006A0113" w:rsidRDefault="00ED09FF" w:rsidP="00ED09FF">
      <w:pPr>
        <w:pStyle w:val="BodyText"/>
        <w:jc w:val="both"/>
        <w:rPr>
          <w:rFonts w:ascii="Verdana" w:hAnsi="Verdana"/>
          <w:sz w:val="21"/>
          <w:szCs w:val="21"/>
        </w:rPr>
      </w:pPr>
      <w:r w:rsidRPr="006A0113">
        <w:rPr>
          <w:rFonts w:ascii="Verdana" w:hAnsi="Verdana"/>
          <w:sz w:val="21"/>
          <w:szCs w:val="21"/>
        </w:rPr>
        <w:t>The</w:t>
      </w:r>
      <w:r w:rsidR="00D76CA1" w:rsidRPr="006A0113">
        <w:rPr>
          <w:rFonts w:ascii="Verdana" w:hAnsi="Verdana"/>
          <w:sz w:val="21"/>
          <w:szCs w:val="21"/>
        </w:rPr>
        <w:t xml:space="preserve"> </w:t>
      </w:r>
      <w:r w:rsidR="004C5172" w:rsidRPr="006A0113">
        <w:rPr>
          <w:rFonts w:ascii="Verdana" w:hAnsi="Verdana"/>
          <w:sz w:val="21"/>
          <w:szCs w:val="21"/>
        </w:rPr>
        <w:t>P</w:t>
      </w:r>
      <w:r w:rsidRPr="006A0113">
        <w:rPr>
          <w:rFonts w:ascii="Verdana" w:hAnsi="Verdana"/>
          <w:sz w:val="21"/>
          <w:szCs w:val="21"/>
        </w:rPr>
        <w:t>rogram</w:t>
      </w:r>
      <w:r w:rsidR="00D76CA1" w:rsidRPr="006A0113">
        <w:rPr>
          <w:rFonts w:ascii="Verdana" w:hAnsi="Verdana"/>
          <w:sz w:val="21"/>
          <w:szCs w:val="21"/>
        </w:rPr>
        <w:t xml:space="preserve"> </w:t>
      </w:r>
      <w:r w:rsidR="004C5172" w:rsidRPr="006A0113">
        <w:rPr>
          <w:rFonts w:ascii="Verdana" w:hAnsi="Verdana"/>
          <w:sz w:val="21"/>
          <w:szCs w:val="21"/>
        </w:rPr>
        <w:t>M</w:t>
      </w:r>
      <w:r w:rsidRPr="006A0113">
        <w:rPr>
          <w:rFonts w:ascii="Verdana" w:hAnsi="Verdana"/>
          <w:sz w:val="21"/>
          <w:szCs w:val="21"/>
        </w:rPr>
        <w:t>onitoring</w:t>
      </w:r>
      <w:r w:rsidR="00D76CA1" w:rsidRPr="006A0113">
        <w:rPr>
          <w:rFonts w:ascii="Verdana" w:hAnsi="Verdana"/>
          <w:sz w:val="21"/>
          <w:szCs w:val="21"/>
        </w:rPr>
        <w:t xml:space="preserve"> </w:t>
      </w:r>
      <w:r w:rsidRPr="006A0113">
        <w:rPr>
          <w:rFonts w:ascii="Verdana" w:hAnsi="Verdana"/>
          <w:sz w:val="21"/>
          <w:szCs w:val="21"/>
        </w:rPr>
        <w:t>and</w:t>
      </w:r>
      <w:r w:rsidR="00D76CA1" w:rsidRPr="006A0113">
        <w:rPr>
          <w:rFonts w:ascii="Verdana" w:hAnsi="Verdana"/>
          <w:sz w:val="21"/>
          <w:szCs w:val="21"/>
        </w:rPr>
        <w:t xml:space="preserve"> </w:t>
      </w:r>
      <w:r w:rsidR="004C5172" w:rsidRPr="006A0113">
        <w:rPr>
          <w:rFonts w:ascii="Verdana" w:hAnsi="Verdana"/>
          <w:sz w:val="21"/>
          <w:szCs w:val="21"/>
        </w:rPr>
        <w:t>R</w:t>
      </w:r>
      <w:r w:rsidRPr="006A0113">
        <w:rPr>
          <w:rFonts w:ascii="Verdana" w:hAnsi="Verdana"/>
          <w:sz w:val="21"/>
          <w:szCs w:val="21"/>
        </w:rPr>
        <w:t>eporting</w:t>
      </w:r>
      <w:r w:rsidR="00D76CA1" w:rsidRPr="006A0113">
        <w:rPr>
          <w:rFonts w:ascii="Verdana" w:hAnsi="Verdana"/>
          <w:sz w:val="21"/>
          <w:szCs w:val="21"/>
        </w:rPr>
        <w:t xml:space="preserve"> </w:t>
      </w:r>
      <w:r w:rsidR="004C5172" w:rsidRPr="006A0113">
        <w:rPr>
          <w:rFonts w:ascii="Verdana" w:hAnsi="Verdana"/>
          <w:sz w:val="21"/>
          <w:szCs w:val="21"/>
        </w:rPr>
        <w:t>F</w:t>
      </w:r>
      <w:r w:rsidRPr="006A0113">
        <w:rPr>
          <w:rFonts w:ascii="Verdana" w:hAnsi="Verdana"/>
          <w:sz w:val="21"/>
          <w:szCs w:val="21"/>
        </w:rPr>
        <w:t>ramework</w:t>
      </w:r>
      <w:r w:rsidR="00D76CA1" w:rsidRPr="006A0113">
        <w:rPr>
          <w:rFonts w:ascii="Verdana" w:hAnsi="Verdana"/>
          <w:sz w:val="21"/>
          <w:szCs w:val="21"/>
        </w:rPr>
        <w:t xml:space="preserve"> </w:t>
      </w:r>
      <w:r w:rsidRPr="006A0113">
        <w:rPr>
          <w:rFonts w:ascii="Verdana" w:hAnsi="Verdana"/>
          <w:sz w:val="21"/>
          <w:szCs w:val="21"/>
        </w:rPr>
        <w:t>is</w:t>
      </w:r>
      <w:r w:rsidR="00D76CA1" w:rsidRPr="006A0113">
        <w:rPr>
          <w:rFonts w:ascii="Verdana" w:hAnsi="Verdana"/>
          <w:sz w:val="21"/>
          <w:szCs w:val="21"/>
        </w:rPr>
        <w:t xml:space="preserve"> </w:t>
      </w:r>
      <w:r w:rsidRPr="006A0113">
        <w:rPr>
          <w:rFonts w:ascii="Verdana" w:hAnsi="Verdana"/>
          <w:sz w:val="21"/>
          <w:szCs w:val="21"/>
        </w:rPr>
        <w:t>designed</w:t>
      </w:r>
      <w:r w:rsidR="00D76CA1" w:rsidRPr="006A0113">
        <w:rPr>
          <w:rFonts w:ascii="Verdana" w:hAnsi="Verdana"/>
          <w:sz w:val="21"/>
          <w:szCs w:val="21"/>
        </w:rPr>
        <w:t xml:space="preserve"> </w:t>
      </w:r>
      <w:r w:rsidR="004C5172" w:rsidRPr="006A0113">
        <w:rPr>
          <w:rFonts w:ascii="Verdana" w:hAnsi="Verdana"/>
          <w:sz w:val="21"/>
          <w:szCs w:val="21"/>
        </w:rPr>
        <w:t>in</w:t>
      </w:r>
      <w:r w:rsidR="00D76CA1" w:rsidRPr="006A0113">
        <w:rPr>
          <w:rFonts w:ascii="Verdana" w:hAnsi="Verdana"/>
          <w:sz w:val="21"/>
          <w:szCs w:val="21"/>
        </w:rPr>
        <w:t xml:space="preserve"> </w:t>
      </w:r>
      <w:r w:rsidR="004C5172" w:rsidRPr="006A0113">
        <w:rPr>
          <w:rFonts w:ascii="Verdana" w:hAnsi="Verdana"/>
          <w:sz w:val="21"/>
          <w:szCs w:val="21"/>
        </w:rPr>
        <w:t>line</w:t>
      </w:r>
      <w:r w:rsidR="00D76CA1" w:rsidRPr="006A0113">
        <w:rPr>
          <w:rFonts w:ascii="Verdana" w:hAnsi="Verdana"/>
          <w:sz w:val="21"/>
          <w:szCs w:val="21"/>
        </w:rPr>
        <w:t xml:space="preserve"> </w:t>
      </w:r>
      <w:r w:rsidR="004C5172" w:rsidRPr="006A0113">
        <w:rPr>
          <w:rFonts w:ascii="Verdana" w:hAnsi="Verdana"/>
          <w:sz w:val="21"/>
          <w:szCs w:val="21"/>
        </w:rPr>
        <w:t>with</w:t>
      </w:r>
      <w:r w:rsidR="00D76CA1" w:rsidRPr="006A0113">
        <w:rPr>
          <w:rFonts w:ascii="Verdana" w:hAnsi="Verdana"/>
          <w:sz w:val="21"/>
          <w:szCs w:val="21"/>
        </w:rPr>
        <w:t xml:space="preserve"> </w:t>
      </w:r>
      <w:r w:rsidR="004C5172" w:rsidRPr="006A0113">
        <w:rPr>
          <w:rFonts w:ascii="Verdana" w:hAnsi="Verdana"/>
          <w:sz w:val="21"/>
          <w:szCs w:val="21"/>
        </w:rPr>
        <w:t>the</w:t>
      </w:r>
      <w:r w:rsidR="00D76CA1" w:rsidRPr="006A0113">
        <w:rPr>
          <w:rFonts w:ascii="Verdana" w:hAnsi="Verdana"/>
          <w:sz w:val="21"/>
          <w:szCs w:val="21"/>
        </w:rPr>
        <w:t xml:space="preserve"> </w:t>
      </w:r>
      <w:r w:rsidR="004C5172" w:rsidRPr="006A0113">
        <w:rPr>
          <w:rFonts w:ascii="Verdana" w:hAnsi="Verdana"/>
          <w:sz w:val="21"/>
          <w:szCs w:val="21"/>
        </w:rPr>
        <w:t>below</w:t>
      </w:r>
      <w:r w:rsidR="00D76CA1" w:rsidRPr="006A0113">
        <w:rPr>
          <w:rFonts w:ascii="Verdana" w:hAnsi="Verdana"/>
          <w:sz w:val="21"/>
          <w:szCs w:val="21"/>
        </w:rPr>
        <w:t xml:space="preserve"> </w:t>
      </w:r>
      <w:r w:rsidRPr="006A0113">
        <w:rPr>
          <w:rFonts w:ascii="Verdana" w:hAnsi="Verdana"/>
          <w:sz w:val="21"/>
          <w:szCs w:val="21"/>
        </w:rPr>
        <w:t>guiding</w:t>
      </w:r>
      <w:r w:rsidR="00D76CA1" w:rsidRPr="006A0113">
        <w:rPr>
          <w:rFonts w:ascii="Verdana" w:hAnsi="Verdana"/>
          <w:sz w:val="21"/>
          <w:szCs w:val="21"/>
        </w:rPr>
        <w:t xml:space="preserve"> </w:t>
      </w:r>
      <w:r w:rsidRPr="006A0113">
        <w:rPr>
          <w:rFonts w:ascii="Verdana" w:hAnsi="Verdana"/>
          <w:sz w:val="21"/>
          <w:szCs w:val="21"/>
        </w:rPr>
        <w:t>principles:</w:t>
      </w:r>
    </w:p>
    <w:p w14:paraId="51BCC0B7" w14:textId="15967A58" w:rsidR="00ED09FF" w:rsidRPr="006A0113" w:rsidRDefault="00ED09FF" w:rsidP="007E3438">
      <w:pPr>
        <w:pStyle w:val="BodyText"/>
        <w:numPr>
          <w:ilvl w:val="0"/>
          <w:numId w:val="44"/>
        </w:numPr>
        <w:jc w:val="left"/>
        <w:rPr>
          <w:rFonts w:ascii="Verdana" w:hAnsi="Verdana"/>
          <w:sz w:val="21"/>
          <w:szCs w:val="21"/>
        </w:rPr>
      </w:pPr>
      <w:r w:rsidRPr="006A0113">
        <w:rPr>
          <w:rFonts w:ascii="Verdana" w:hAnsi="Verdana"/>
          <w:b/>
          <w:sz w:val="21"/>
          <w:szCs w:val="21"/>
        </w:rPr>
        <w:t>Strengthen</w:t>
      </w:r>
      <w:r w:rsidR="00D76CA1" w:rsidRPr="006A0113">
        <w:rPr>
          <w:rFonts w:ascii="Verdana" w:hAnsi="Verdana"/>
          <w:b/>
          <w:sz w:val="21"/>
          <w:szCs w:val="21"/>
        </w:rPr>
        <w:t xml:space="preserve"> </w:t>
      </w:r>
      <w:r w:rsidRPr="006A0113">
        <w:rPr>
          <w:rFonts w:ascii="Verdana" w:hAnsi="Verdana"/>
          <w:b/>
          <w:sz w:val="21"/>
          <w:szCs w:val="21"/>
        </w:rPr>
        <w:t>accountability</w:t>
      </w:r>
      <w:r w:rsidR="00D76CA1" w:rsidRPr="006A0113">
        <w:rPr>
          <w:rFonts w:ascii="Verdana" w:hAnsi="Verdana"/>
          <w:sz w:val="21"/>
          <w:szCs w:val="21"/>
        </w:rPr>
        <w:t xml:space="preserve"> </w:t>
      </w:r>
      <w:r w:rsidRPr="006A0113">
        <w:rPr>
          <w:rFonts w:ascii="Verdana" w:hAnsi="Verdana"/>
          <w:sz w:val="21"/>
          <w:szCs w:val="21"/>
        </w:rPr>
        <w:t>for</w:t>
      </w:r>
      <w:r w:rsidR="00D76CA1" w:rsidRPr="006A0113">
        <w:rPr>
          <w:rFonts w:ascii="Verdana" w:hAnsi="Verdana"/>
          <w:sz w:val="21"/>
          <w:szCs w:val="21"/>
        </w:rPr>
        <w:t xml:space="preserve"> </w:t>
      </w:r>
      <w:r w:rsidRPr="006A0113">
        <w:rPr>
          <w:rFonts w:ascii="Verdana" w:hAnsi="Verdana"/>
          <w:sz w:val="21"/>
          <w:szCs w:val="21"/>
        </w:rPr>
        <w:t>the</w:t>
      </w:r>
      <w:r w:rsidR="00D76CA1" w:rsidRPr="006A0113">
        <w:rPr>
          <w:rFonts w:ascii="Verdana" w:hAnsi="Verdana"/>
          <w:sz w:val="21"/>
          <w:szCs w:val="21"/>
        </w:rPr>
        <w:t xml:space="preserve"> </w:t>
      </w:r>
      <w:r w:rsidRPr="006A0113">
        <w:rPr>
          <w:rFonts w:ascii="Verdana" w:hAnsi="Verdana"/>
          <w:sz w:val="21"/>
          <w:szCs w:val="21"/>
        </w:rPr>
        <w:t>achievement</w:t>
      </w:r>
      <w:r w:rsidR="00D76CA1" w:rsidRPr="006A0113">
        <w:rPr>
          <w:rFonts w:ascii="Verdana" w:hAnsi="Verdana"/>
          <w:sz w:val="21"/>
          <w:szCs w:val="21"/>
        </w:rPr>
        <w:t xml:space="preserve"> </w:t>
      </w:r>
      <w:r w:rsidRPr="006A0113">
        <w:rPr>
          <w:rFonts w:ascii="Verdana" w:hAnsi="Verdana"/>
          <w:sz w:val="21"/>
          <w:szCs w:val="21"/>
        </w:rPr>
        <w:t>of</w:t>
      </w:r>
      <w:r w:rsidR="00D76CA1" w:rsidRPr="006A0113">
        <w:rPr>
          <w:rFonts w:ascii="Verdana" w:hAnsi="Verdana"/>
          <w:sz w:val="21"/>
          <w:szCs w:val="21"/>
        </w:rPr>
        <w:t xml:space="preserve"> </w:t>
      </w:r>
      <w:r w:rsidR="00527EB6" w:rsidRPr="006A0113">
        <w:rPr>
          <w:rFonts w:ascii="Verdana" w:hAnsi="Verdana"/>
          <w:sz w:val="21"/>
          <w:szCs w:val="21"/>
        </w:rPr>
        <w:t>c</w:t>
      </w:r>
      <w:r w:rsidRPr="006A0113">
        <w:rPr>
          <w:rFonts w:ascii="Verdana" w:hAnsi="Verdana"/>
          <w:sz w:val="21"/>
          <w:szCs w:val="21"/>
        </w:rPr>
        <w:t>lient</w:t>
      </w:r>
      <w:r w:rsidR="00D76CA1" w:rsidRPr="006A0113">
        <w:rPr>
          <w:rFonts w:ascii="Verdana" w:hAnsi="Verdana"/>
          <w:sz w:val="21"/>
          <w:szCs w:val="21"/>
        </w:rPr>
        <w:t xml:space="preserve"> </w:t>
      </w:r>
      <w:r w:rsidRPr="006A0113">
        <w:rPr>
          <w:rFonts w:ascii="Verdana" w:hAnsi="Verdana"/>
          <w:sz w:val="21"/>
          <w:szCs w:val="21"/>
        </w:rPr>
        <w:t>and</w:t>
      </w:r>
      <w:r w:rsidR="00D76CA1" w:rsidRPr="006A0113">
        <w:rPr>
          <w:rFonts w:ascii="Verdana" w:hAnsi="Verdana"/>
          <w:sz w:val="21"/>
          <w:szCs w:val="21"/>
        </w:rPr>
        <w:t xml:space="preserve"> </w:t>
      </w:r>
      <w:r w:rsidRPr="006A0113">
        <w:rPr>
          <w:rFonts w:ascii="Verdana" w:hAnsi="Verdana"/>
          <w:sz w:val="21"/>
          <w:szCs w:val="21"/>
        </w:rPr>
        <w:t>system</w:t>
      </w:r>
      <w:r w:rsidR="00D76CA1" w:rsidRPr="006A0113">
        <w:rPr>
          <w:rFonts w:ascii="Verdana" w:hAnsi="Verdana"/>
          <w:sz w:val="21"/>
          <w:szCs w:val="21"/>
        </w:rPr>
        <w:t xml:space="preserve"> </w:t>
      </w:r>
      <w:r w:rsidRPr="006A0113">
        <w:rPr>
          <w:rFonts w:ascii="Verdana" w:hAnsi="Verdana"/>
          <w:sz w:val="21"/>
          <w:szCs w:val="21"/>
        </w:rPr>
        <w:t>outcomes</w:t>
      </w:r>
      <w:r w:rsidR="00D76CA1" w:rsidRPr="006A0113">
        <w:rPr>
          <w:rFonts w:ascii="Verdana" w:hAnsi="Verdana"/>
          <w:sz w:val="21"/>
          <w:szCs w:val="21"/>
        </w:rPr>
        <w:t xml:space="preserve"> </w:t>
      </w:r>
      <w:r w:rsidRPr="006A0113">
        <w:rPr>
          <w:rFonts w:ascii="Verdana" w:hAnsi="Verdana"/>
          <w:sz w:val="21"/>
          <w:szCs w:val="21"/>
        </w:rPr>
        <w:t>and</w:t>
      </w:r>
      <w:r w:rsidR="00D76CA1" w:rsidRPr="006A0113">
        <w:rPr>
          <w:rFonts w:ascii="Verdana" w:hAnsi="Verdana"/>
          <w:sz w:val="21"/>
          <w:szCs w:val="21"/>
        </w:rPr>
        <w:t xml:space="preserve"> </w:t>
      </w:r>
      <w:r w:rsidRPr="006A0113">
        <w:rPr>
          <w:rFonts w:ascii="Verdana" w:hAnsi="Verdana"/>
          <w:sz w:val="21"/>
          <w:szCs w:val="21"/>
        </w:rPr>
        <w:t>efficient</w:t>
      </w:r>
      <w:r w:rsidR="00D76CA1" w:rsidRPr="006A0113">
        <w:rPr>
          <w:rFonts w:ascii="Verdana" w:hAnsi="Verdana"/>
          <w:sz w:val="21"/>
          <w:szCs w:val="21"/>
        </w:rPr>
        <w:t xml:space="preserve"> </w:t>
      </w:r>
      <w:r w:rsidRPr="006A0113">
        <w:rPr>
          <w:rFonts w:ascii="Verdana" w:hAnsi="Verdana"/>
          <w:sz w:val="21"/>
          <w:szCs w:val="21"/>
        </w:rPr>
        <w:t>use</w:t>
      </w:r>
      <w:r w:rsidR="00D76CA1" w:rsidRPr="006A0113">
        <w:rPr>
          <w:rFonts w:ascii="Verdana" w:hAnsi="Verdana"/>
          <w:sz w:val="21"/>
          <w:szCs w:val="21"/>
        </w:rPr>
        <w:t xml:space="preserve"> </w:t>
      </w:r>
      <w:r w:rsidRPr="006A0113">
        <w:rPr>
          <w:rFonts w:ascii="Verdana" w:hAnsi="Verdana"/>
          <w:sz w:val="21"/>
          <w:szCs w:val="21"/>
        </w:rPr>
        <w:t>of</w:t>
      </w:r>
      <w:r w:rsidR="00D76CA1" w:rsidRPr="006A0113">
        <w:rPr>
          <w:rFonts w:ascii="Verdana" w:hAnsi="Verdana"/>
          <w:sz w:val="21"/>
          <w:szCs w:val="21"/>
        </w:rPr>
        <w:t xml:space="preserve"> </w:t>
      </w:r>
      <w:r w:rsidRPr="006A0113">
        <w:rPr>
          <w:rFonts w:ascii="Verdana" w:hAnsi="Verdana"/>
          <w:sz w:val="21"/>
          <w:szCs w:val="21"/>
        </w:rPr>
        <w:t>public</w:t>
      </w:r>
      <w:r w:rsidR="00D76CA1" w:rsidRPr="006A0113">
        <w:rPr>
          <w:rFonts w:ascii="Verdana" w:hAnsi="Verdana"/>
          <w:sz w:val="21"/>
          <w:szCs w:val="21"/>
        </w:rPr>
        <w:t xml:space="preserve"> </w:t>
      </w:r>
      <w:r w:rsidRPr="006A0113">
        <w:rPr>
          <w:rFonts w:ascii="Verdana" w:hAnsi="Verdana"/>
          <w:sz w:val="21"/>
          <w:szCs w:val="21"/>
        </w:rPr>
        <w:t>funding.</w:t>
      </w:r>
    </w:p>
    <w:p w14:paraId="513A160E" w14:textId="3D470E42" w:rsidR="00ED09FF" w:rsidRPr="006A0113" w:rsidRDefault="00ED09FF" w:rsidP="007E3438">
      <w:pPr>
        <w:pStyle w:val="BodyText"/>
        <w:numPr>
          <w:ilvl w:val="0"/>
          <w:numId w:val="44"/>
        </w:numPr>
        <w:jc w:val="left"/>
        <w:rPr>
          <w:rStyle w:val="Hyperlink"/>
          <w:rFonts w:ascii="Verdana" w:hAnsi="Verdana"/>
          <w:color w:val="000000" w:themeColor="text1"/>
          <w:sz w:val="21"/>
          <w:szCs w:val="21"/>
          <w:u w:val="none"/>
        </w:rPr>
      </w:pPr>
      <w:r w:rsidRPr="006A0113">
        <w:rPr>
          <w:rFonts w:ascii="Verdana" w:hAnsi="Verdana"/>
          <w:b/>
          <w:sz w:val="21"/>
          <w:szCs w:val="21"/>
        </w:rPr>
        <w:t>Be</w:t>
      </w:r>
      <w:r w:rsidR="00D76CA1" w:rsidRPr="006A0113">
        <w:rPr>
          <w:rFonts w:ascii="Verdana" w:hAnsi="Verdana"/>
          <w:b/>
          <w:sz w:val="21"/>
          <w:szCs w:val="21"/>
        </w:rPr>
        <w:t xml:space="preserve"> </w:t>
      </w:r>
      <w:r w:rsidRPr="006A0113">
        <w:rPr>
          <w:rFonts w:ascii="Verdana" w:hAnsi="Verdana"/>
          <w:b/>
          <w:sz w:val="21"/>
          <w:szCs w:val="21"/>
        </w:rPr>
        <w:t>aligned</w:t>
      </w:r>
      <w:r w:rsidR="00D76CA1" w:rsidRPr="006A0113">
        <w:rPr>
          <w:rFonts w:ascii="Verdana" w:hAnsi="Verdana"/>
          <w:b/>
          <w:sz w:val="21"/>
          <w:szCs w:val="21"/>
        </w:rPr>
        <w:t xml:space="preserve"> </w:t>
      </w:r>
      <w:r w:rsidRPr="006A0113">
        <w:rPr>
          <w:rFonts w:ascii="Verdana" w:hAnsi="Verdana"/>
          <w:b/>
          <w:sz w:val="21"/>
          <w:szCs w:val="21"/>
        </w:rPr>
        <w:t>with</w:t>
      </w:r>
      <w:r w:rsidR="00D76CA1" w:rsidRPr="006A0113">
        <w:rPr>
          <w:rFonts w:ascii="Verdana" w:hAnsi="Verdana"/>
          <w:b/>
          <w:sz w:val="21"/>
          <w:szCs w:val="21"/>
        </w:rPr>
        <w:t xml:space="preserve"> </w:t>
      </w:r>
      <w:r w:rsidRPr="006A0113">
        <w:rPr>
          <w:rFonts w:ascii="Verdana" w:hAnsi="Verdana"/>
          <w:b/>
          <w:sz w:val="21"/>
          <w:szCs w:val="21"/>
        </w:rPr>
        <w:t>the</w:t>
      </w:r>
      <w:r w:rsidR="00D76CA1" w:rsidRPr="006A0113">
        <w:rPr>
          <w:rFonts w:ascii="Verdana" w:hAnsi="Verdana"/>
          <w:b/>
          <w:sz w:val="21"/>
          <w:szCs w:val="21"/>
        </w:rPr>
        <w:t xml:space="preserve"> </w:t>
      </w:r>
      <w:r w:rsidRPr="006A0113">
        <w:rPr>
          <w:rFonts w:ascii="Verdana" w:hAnsi="Verdana"/>
          <w:b/>
          <w:sz w:val="21"/>
          <w:szCs w:val="21"/>
        </w:rPr>
        <w:t>policy</w:t>
      </w:r>
      <w:r w:rsidR="00D76CA1" w:rsidRPr="006A0113">
        <w:rPr>
          <w:rFonts w:ascii="Verdana" w:hAnsi="Verdana"/>
          <w:b/>
          <w:sz w:val="21"/>
          <w:szCs w:val="21"/>
        </w:rPr>
        <w:t xml:space="preserve"> </w:t>
      </w:r>
      <w:r w:rsidRPr="006A0113">
        <w:rPr>
          <w:rFonts w:ascii="Verdana" w:hAnsi="Verdana"/>
          <w:b/>
          <w:sz w:val="21"/>
          <w:szCs w:val="21"/>
        </w:rPr>
        <w:t>and</w:t>
      </w:r>
      <w:r w:rsidR="00D76CA1" w:rsidRPr="006A0113">
        <w:rPr>
          <w:rFonts w:ascii="Verdana" w:hAnsi="Verdana"/>
          <w:b/>
          <w:sz w:val="21"/>
          <w:szCs w:val="21"/>
        </w:rPr>
        <w:t xml:space="preserve"> </w:t>
      </w:r>
      <w:r w:rsidRPr="006A0113">
        <w:rPr>
          <w:rFonts w:ascii="Verdana" w:hAnsi="Verdana"/>
          <w:b/>
          <w:sz w:val="21"/>
          <w:szCs w:val="21"/>
        </w:rPr>
        <w:t>strategic</w:t>
      </w:r>
      <w:r w:rsidR="00D76CA1" w:rsidRPr="006A0113">
        <w:rPr>
          <w:rFonts w:ascii="Verdana" w:hAnsi="Verdana"/>
          <w:b/>
          <w:sz w:val="21"/>
          <w:szCs w:val="21"/>
        </w:rPr>
        <w:t xml:space="preserve"> </w:t>
      </w:r>
      <w:r w:rsidRPr="006A0113">
        <w:rPr>
          <w:rFonts w:ascii="Verdana" w:hAnsi="Verdana"/>
          <w:b/>
          <w:sz w:val="21"/>
          <w:szCs w:val="21"/>
        </w:rPr>
        <w:t>directions</w:t>
      </w:r>
      <w:r w:rsidR="00D76CA1" w:rsidRPr="006A0113">
        <w:rPr>
          <w:rFonts w:ascii="Verdana" w:hAnsi="Verdana"/>
          <w:b/>
          <w:sz w:val="21"/>
          <w:szCs w:val="21"/>
        </w:rPr>
        <w:t xml:space="preserve"> </w:t>
      </w:r>
      <w:r w:rsidRPr="006A0113">
        <w:rPr>
          <w:rFonts w:ascii="Verdana" w:hAnsi="Verdana"/>
          <w:sz w:val="21"/>
          <w:szCs w:val="21"/>
        </w:rPr>
        <w:t>identified</w:t>
      </w:r>
      <w:r w:rsidR="00D76CA1" w:rsidRPr="006A0113">
        <w:rPr>
          <w:rFonts w:ascii="Verdana" w:hAnsi="Verdana"/>
          <w:sz w:val="21"/>
          <w:szCs w:val="21"/>
        </w:rPr>
        <w:t xml:space="preserve"> </w:t>
      </w:r>
      <w:r w:rsidRPr="006A0113">
        <w:rPr>
          <w:rFonts w:ascii="Verdana" w:hAnsi="Verdana"/>
          <w:sz w:val="21"/>
          <w:szCs w:val="21"/>
        </w:rPr>
        <w:t>in</w:t>
      </w:r>
      <w:r w:rsidR="00D76CA1" w:rsidRPr="006A0113">
        <w:rPr>
          <w:rFonts w:ascii="Verdana" w:hAnsi="Verdana"/>
          <w:sz w:val="21"/>
          <w:szCs w:val="21"/>
        </w:rPr>
        <w:t xml:space="preserve"> </w:t>
      </w:r>
      <w:r w:rsidRPr="006A0113">
        <w:rPr>
          <w:rFonts w:ascii="Verdana" w:hAnsi="Verdana"/>
          <w:sz w:val="21"/>
          <w:szCs w:val="21"/>
        </w:rPr>
        <w:t>the</w:t>
      </w:r>
      <w:r w:rsidR="00D76CA1" w:rsidRPr="006A0113">
        <w:rPr>
          <w:rFonts w:ascii="Verdana" w:hAnsi="Verdana"/>
          <w:sz w:val="21"/>
          <w:szCs w:val="21"/>
        </w:rPr>
        <w:t xml:space="preserve"> </w:t>
      </w:r>
      <w:hyperlink r:id="rId60">
        <w:r w:rsidRPr="0DE377F4">
          <w:rPr>
            <w:rStyle w:val="Hyperlink"/>
            <w:rFonts w:ascii="Verdana" w:hAnsi="Verdana" w:cs="Arial"/>
            <w:sz w:val="21"/>
            <w:szCs w:val="21"/>
          </w:rPr>
          <w:t>Homelessness</w:t>
        </w:r>
        <w:r w:rsidR="00D76CA1" w:rsidRPr="0DE377F4">
          <w:rPr>
            <w:rStyle w:val="Hyperlink"/>
            <w:rFonts w:ascii="Verdana" w:hAnsi="Verdana" w:cs="Arial"/>
            <w:sz w:val="21"/>
            <w:szCs w:val="21"/>
          </w:rPr>
          <w:t xml:space="preserve"> </w:t>
        </w:r>
        <w:r w:rsidRPr="0DE377F4">
          <w:rPr>
            <w:rStyle w:val="Hyperlink"/>
            <w:rFonts w:ascii="Verdana" w:hAnsi="Verdana" w:cs="Arial"/>
            <w:sz w:val="21"/>
            <w:szCs w:val="21"/>
          </w:rPr>
          <w:t>Services</w:t>
        </w:r>
        <w:r w:rsidR="00D76CA1" w:rsidRPr="0DE377F4">
          <w:rPr>
            <w:rStyle w:val="Hyperlink"/>
            <w:rFonts w:ascii="Verdana" w:hAnsi="Verdana" w:cs="Arial"/>
            <w:sz w:val="21"/>
            <w:szCs w:val="21"/>
          </w:rPr>
          <w:t xml:space="preserve"> </w:t>
        </w:r>
        <w:r w:rsidRPr="0DE377F4">
          <w:rPr>
            <w:rStyle w:val="Hyperlink"/>
            <w:rFonts w:ascii="Verdana" w:hAnsi="Verdana" w:cs="Arial"/>
            <w:sz w:val="21"/>
            <w:szCs w:val="21"/>
          </w:rPr>
          <w:t>Guidelines</w:t>
        </w:r>
        <w:r w:rsidR="00D76CA1" w:rsidRPr="0DE377F4">
          <w:rPr>
            <w:rStyle w:val="Hyperlink"/>
            <w:rFonts w:ascii="Verdana" w:hAnsi="Verdana" w:cs="Arial"/>
            <w:sz w:val="21"/>
            <w:szCs w:val="21"/>
          </w:rPr>
          <w:t xml:space="preserve"> </w:t>
        </w:r>
        <w:r w:rsidRPr="0DE377F4">
          <w:rPr>
            <w:rStyle w:val="Hyperlink"/>
            <w:rFonts w:ascii="Verdana" w:hAnsi="Verdana" w:cs="Arial"/>
            <w:sz w:val="21"/>
            <w:szCs w:val="21"/>
          </w:rPr>
          <w:t>and</w:t>
        </w:r>
        <w:r w:rsidR="00D76CA1" w:rsidRPr="0DE377F4">
          <w:rPr>
            <w:rStyle w:val="Hyperlink"/>
            <w:rFonts w:ascii="Verdana" w:hAnsi="Verdana" w:cs="Arial"/>
            <w:sz w:val="21"/>
            <w:szCs w:val="21"/>
          </w:rPr>
          <w:t xml:space="preserve"> </w:t>
        </w:r>
        <w:r w:rsidRPr="0DE377F4">
          <w:rPr>
            <w:rStyle w:val="Hyperlink"/>
            <w:rFonts w:ascii="Verdana" w:hAnsi="Verdana" w:cs="Arial"/>
            <w:sz w:val="21"/>
            <w:szCs w:val="21"/>
          </w:rPr>
          <w:t>Conditions</w:t>
        </w:r>
        <w:r w:rsidR="00D76CA1" w:rsidRPr="0DE377F4">
          <w:rPr>
            <w:rStyle w:val="Hyperlink"/>
            <w:rFonts w:ascii="Verdana" w:hAnsi="Verdana" w:cs="Arial"/>
            <w:sz w:val="21"/>
            <w:szCs w:val="21"/>
          </w:rPr>
          <w:t xml:space="preserve"> </w:t>
        </w:r>
        <w:r w:rsidRPr="0DE377F4">
          <w:rPr>
            <w:rStyle w:val="Hyperlink"/>
            <w:rFonts w:ascii="Verdana" w:hAnsi="Verdana" w:cs="Arial"/>
            <w:sz w:val="21"/>
            <w:szCs w:val="21"/>
          </w:rPr>
          <w:t>of</w:t>
        </w:r>
        <w:r w:rsidR="00D76CA1" w:rsidRPr="0DE377F4">
          <w:rPr>
            <w:rStyle w:val="Hyperlink"/>
            <w:rFonts w:ascii="Verdana" w:hAnsi="Verdana" w:cs="Arial"/>
            <w:sz w:val="21"/>
            <w:szCs w:val="21"/>
          </w:rPr>
          <w:t xml:space="preserve"> </w:t>
        </w:r>
        <w:r w:rsidRPr="0DE377F4">
          <w:rPr>
            <w:rStyle w:val="Hyperlink"/>
            <w:rFonts w:ascii="Verdana" w:hAnsi="Verdana" w:cs="Arial"/>
            <w:sz w:val="21"/>
            <w:szCs w:val="21"/>
          </w:rPr>
          <w:t>Funding</w:t>
        </w:r>
        <w:r w:rsidR="00D76CA1" w:rsidRPr="0DE377F4">
          <w:rPr>
            <w:rStyle w:val="Hyperlink"/>
            <w:rFonts w:ascii="Verdana" w:hAnsi="Verdana" w:cs="Arial"/>
            <w:sz w:val="21"/>
            <w:szCs w:val="21"/>
          </w:rPr>
          <w:t xml:space="preserve"> </w:t>
        </w:r>
        <w:r w:rsidRPr="0DE377F4">
          <w:rPr>
            <w:rStyle w:val="Hyperlink"/>
            <w:rFonts w:ascii="Verdana" w:hAnsi="Verdana" w:cs="Arial"/>
            <w:sz w:val="21"/>
            <w:szCs w:val="21"/>
          </w:rPr>
          <w:t>May</w:t>
        </w:r>
        <w:r w:rsidR="00D76CA1" w:rsidRPr="0DE377F4">
          <w:rPr>
            <w:rStyle w:val="Hyperlink"/>
            <w:rFonts w:ascii="Verdana" w:hAnsi="Verdana" w:cs="Arial"/>
            <w:sz w:val="21"/>
            <w:szCs w:val="21"/>
          </w:rPr>
          <w:t xml:space="preserve"> </w:t>
        </w:r>
        <w:r w:rsidRPr="0DE377F4">
          <w:rPr>
            <w:rStyle w:val="Hyperlink"/>
            <w:rFonts w:ascii="Verdana" w:hAnsi="Verdana" w:cs="Arial"/>
            <w:sz w:val="21"/>
            <w:szCs w:val="21"/>
          </w:rPr>
          <w:t>2014</w:t>
        </w:r>
      </w:hyperlink>
      <w:r w:rsidR="007E3438">
        <w:rPr>
          <w:rFonts w:ascii="Verdana" w:hAnsi="Verdana" w:cs="Arial"/>
          <w:sz w:val="21"/>
          <w:szCs w:val="21"/>
        </w:rPr>
        <w:t xml:space="preserve"> &lt;</w:t>
      </w:r>
      <w:r w:rsidR="007E3438" w:rsidRPr="007E3438">
        <w:rPr>
          <w:rFonts w:ascii="Verdana" w:hAnsi="Verdana" w:cs="Arial"/>
          <w:sz w:val="21"/>
          <w:szCs w:val="21"/>
        </w:rPr>
        <w:t>https://www.vic.gov.au/new-guidelines-funded-homelessness-service-providers-related-covid-19</w:t>
      </w:r>
      <w:r w:rsidR="007E3438">
        <w:rPr>
          <w:rFonts w:ascii="Verdana" w:hAnsi="Verdana" w:cs="Arial"/>
          <w:sz w:val="21"/>
          <w:szCs w:val="21"/>
        </w:rPr>
        <w:t>&gt;</w:t>
      </w:r>
      <w:r w:rsidR="00D76CA1" w:rsidRPr="79CC8679">
        <w:rPr>
          <w:rFonts w:ascii="Verdana" w:hAnsi="Verdana" w:cs="Arial"/>
          <w:sz w:val="21"/>
          <w:szCs w:val="21"/>
        </w:rPr>
        <w:t xml:space="preserve"> </w:t>
      </w:r>
      <w:r w:rsidRPr="79CC8679">
        <w:rPr>
          <w:rFonts w:ascii="Verdana" w:hAnsi="Verdana" w:cs="Arial"/>
          <w:sz w:val="21"/>
          <w:szCs w:val="21"/>
        </w:rPr>
        <w:t>and</w:t>
      </w:r>
      <w:r w:rsidR="00D76CA1" w:rsidRPr="79CC8679">
        <w:rPr>
          <w:rFonts w:ascii="Verdana" w:hAnsi="Verdana" w:cs="Arial"/>
          <w:sz w:val="21"/>
          <w:szCs w:val="21"/>
        </w:rPr>
        <w:t xml:space="preserve"> </w:t>
      </w:r>
      <w:r w:rsidRPr="79CC8679">
        <w:rPr>
          <w:rFonts w:ascii="Verdana" w:hAnsi="Verdana" w:cs="Arial"/>
          <w:sz w:val="21"/>
          <w:szCs w:val="21"/>
        </w:rPr>
        <w:t>the</w:t>
      </w:r>
      <w:r w:rsidR="00D76CA1" w:rsidRPr="79CC8679">
        <w:rPr>
          <w:rFonts w:ascii="Verdana" w:hAnsi="Verdana" w:cs="Arial"/>
          <w:sz w:val="21"/>
          <w:szCs w:val="21"/>
        </w:rPr>
        <w:t xml:space="preserve"> </w:t>
      </w:r>
      <w:hyperlink r:id="rId61">
        <w:r w:rsidRPr="79CC8679">
          <w:rPr>
            <w:rStyle w:val="Hyperlink"/>
            <w:rFonts w:ascii="Verdana" w:hAnsi="Verdana" w:cs="Arial"/>
            <w:sz w:val="21"/>
            <w:szCs w:val="21"/>
          </w:rPr>
          <w:t>COVID-19</w:t>
        </w:r>
        <w:r w:rsidR="00D76CA1" w:rsidRPr="79CC8679">
          <w:rPr>
            <w:rStyle w:val="Hyperlink"/>
            <w:rFonts w:ascii="Verdana" w:hAnsi="Verdana" w:cs="Arial"/>
            <w:sz w:val="21"/>
            <w:szCs w:val="21"/>
          </w:rPr>
          <w:t xml:space="preserve"> </w:t>
        </w:r>
        <w:r w:rsidRPr="79CC8679">
          <w:rPr>
            <w:rStyle w:val="Hyperlink"/>
            <w:rFonts w:ascii="Verdana" w:hAnsi="Verdana" w:cs="Arial"/>
            <w:sz w:val="21"/>
            <w:szCs w:val="21"/>
          </w:rPr>
          <w:lastRenderedPageBreak/>
          <w:t>Amendment</w:t>
        </w:r>
        <w:r w:rsidR="00D76CA1" w:rsidRPr="79CC8679">
          <w:rPr>
            <w:rStyle w:val="Hyperlink"/>
            <w:rFonts w:ascii="Verdana" w:hAnsi="Verdana" w:cs="Arial"/>
            <w:sz w:val="21"/>
            <w:szCs w:val="21"/>
          </w:rPr>
          <w:t xml:space="preserve"> </w:t>
        </w:r>
        <w:r w:rsidRPr="79CC8679">
          <w:rPr>
            <w:rStyle w:val="Hyperlink"/>
            <w:rFonts w:ascii="Verdana" w:hAnsi="Verdana" w:cs="Arial"/>
            <w:sz w:val="21"/>
            <w:szCs w:val="21"/>
          </w:rPr>
          <w:t>to</w:t>
        </w:r>
        <w:r w:rsidR="00D76CA1" w:rsidRPr="79CC8679">
          <w:rPr>
            <w:rStyle w:val="Hyperlink"/>
            <w:rFonts w:ascii="Verdana" w:hAnsi="Verdana" w:cs="Arial"/>
            <w:sz w:val="21"/>
            <w:szCs w:val="21"/>
          </w:rPr>
          <w:t xml:space="preserve"> </w:t>
        </w:r>
        <w:r w:rsidRPr="79CC8679">
          <w:rPr>
            <w:rStyle w:val="Hyperlink"/>
            <w:rFonts w:ascii="Verdana" w:hAnsi="Verdana" w:cs="Arial"/>
            <w:sz w:val="21"/>
            <w:szCs w:val="21"/>
          </w:rPr>
          <w:t>Homelessness</w:t>
        </w:r>
        <w:r w:rsidR="00D76CA1" w:rsidRPr="79CC8679">
          <w:rPr>
            <w:rStyle w:val="Hyperlink"/>
            <w:rFonts w:ascii="Verdana" w:hAnsi="Verdana" w:cs="Arial"/>
            <w:sz w:val="21"/>
            <w:szCs w:val="21"/>
          </w:rPr>
          <w:t xml:space="preserve"> </w:t>
        </w:r>
        <w:r w:rsidRPr="79CC8679">
          <w:rPr>
            <w:rStyle w:val="Hyperlink"/>
            <w:rFonts w:ascii="Verdana" w:hAnsi="Verdana" w:cs="Arial"/>
            <w:sz w:val="21"/>
            <w:szCs w:val="21"/>
          </w:rPr>
          <w:t>Services</w:t>
        </w:r>
        <w:r w:rsidR="00D76CA1" w:rsidRPr="79CC8679">
          <w:rPr>
            <w:rStyle w:val="Hyperlink"/>
            <w:rFonts w:ascii="Verdana" w:hAnsi="Verdana" w:cs="Arial"/>
            <w:sz w:val="21"/>
            <w:szCs w:val="21"/>
          </w:rPr>
          <w:t xml:space="preserve"> </w:t>
        </w:r>
        <w:r w:rsidRPr="79CC8679">
          <w:rPr>
            <w:rStyle w:val="Hyperlink"/>
            <w:rFonts w:ascii="Verdana" w:hAnsi="Verdana" w:cs="Arial"/>
            <w:sz w:val="21"/>
            <w:szCs w:val="21"/>
          </w:rPr>
          <w:t>Guidelines</w:t>
        </w:r>
        <w:r w:rsidR="00D76CA1" w:rsidRPr="79CC8679">
          <w:rPr>
            <w:rStyle w:val="Hyperlink"/>
            <w:rFonts w:ascii="Verdana" w:hAnsi="Verdana" w:cs="Arial"/>
            <w:sz w:val="21"/>
            <w:szCs w:val="21"/>
          </w:rPr>
          <w:t xml:space="preserve"> </w:t>
        </w:r>
        <w:r w:rsidRPr="79CC8679">
          <w:rPr>
            <w:rStyle w:val="Hyperlink"/>
            <w:rFonts w:ascii="Verdana" w:hAnsi="Verdana" w:cs="Arial"/>
            <w:sz w:val="21"/>
            <w:szCs w:val="21"/>
          </w:rPr>
          <w:t>and</w:t>
        </w:r>
        <w:r w:rsidR="00D76CA1" w:rsidRPr="79CC8679">
          <w:rPr>
            <w:rStyle w:val="Hyperlink"/>
            <w:rFonts w:ascii="Verdana" w:hAnsi="Verdana" w:cs="Arial"/>
            <w:sz w:val="21"/>
            <w:szCs w:val="21"/>
          </w:rPr>
          <w:t xml:space="preserve"> </w:t>
        </w:r>
        <w:r w:rsidRPr="79CC8679">
          <w:rPr>
            <w:rStyle w:val="Hyperlink"/>
            <w:rFonts w:ascii="Verdana" w:hAnsi="Verdana" w:cs="Arial"/>
            <w:sz w:val="21"/>
            <w:szCs w:val="21"/>
          </w:rPr>
          <w:t>Conditions</w:t>
        </w:r>
        <w:r w:rsidR="00D76CA1" w:rsidRPr="79CC8679">
          <w:rPr>
            <w:rStyle w:val="Hyperlink"/>
            <w:rFonts w:ascii="Verdana" w:hAnsi="Verdana" w:cs="Arial"/>
            <w:sz w:val="21"/>
            <w:szCs w:val="21"/>
          </w:rPr>
          <w:t xml:space="preserve"> </w:t>
        </w:r>
        <w:r w:rsidRPr="79CC8679">
          <w:rPr>
            <w:rStyle w:val="Hyperlink"/>
            <w:rFonts w:ascii="Verdana" w:hAnsi="Verdana" w:cs="Arial"/>
            <w:sz w:val="21"/>
            <w:szCs w:val="21"/>
          </w:rPr>
          <w:t>of</w:t>
        </w:r>
        <w:r w:rsidR="00D76CA1" w:rsidRPr="79CC8679">
          <w:rPr>
            <w:rStyle w:val="Hyperlink"/>
            <w:rFonts w:ascii="Verdana" w:hAnsi="Verdana" w:cs="Arial"/>
            <w:sz w:val="21"/>
            <w:szCs w:val="21"/>
          </w:rPr>
          <w:t xml:space="preserve"> </w:t>
        </w:r>
        <w:r w:rsidRPr="79CC8679">
          <w:rPr>
            <w:rStyle w:val="Hyperlink"/>
            <w:rFonts w:ascii="Verdana" w:hAnsi="Verdana" w:cs="Arial"/>
            <w:sz w:val="21"/>
            <w:szCs w:val="21"/>
          </w:rPr>
          <w:t>Funding</w:t>
        </w:r>
      </w:hyperlink>
      <w:r w:rsidR="1251FC9B" w:rsidRPr="79CC8679">
        <w:rPr>
          <w:rStyle w:val="Hyperlink"/>
          <w:rFonts w:ascii="Verdana" w:hAnsi="Verdana" w:cs="Arial"/>
          <w:color w:val="auto"/>
          <w:sz w:val="21"/>
          <w:szCs w:val="21"/>
        </w:rPr>
        <w:t xml:space="preserve"> </w:t>
      </w:r>
      <w:r w:rsidR="007E3438">
        <w:rPr>
          <w:rStyle w:val="Hyperlink"/>
          <w:rFonts w:ascii="Verdana" w:hAnsi="Verdana" w:cs="Arial"/>
          <w:color w:val="auto"/>
          <w:sz w:val="21"/>
          <w:szCs w:val="21"/>
        </w:rPr>
        <w:t>&lt;</w:t>
      </w:r>
      <w:r w:rsidR="007E3438" w:rsidRPr="007E3438">
        <w:rPr>
          <w:rStyle w:val="Hyperlink"/>
          <w:rFonts w:ascii="Verdana" w:hAnsi="Verdana" w:cs="Arial"/>
          <w:color w:val="auto"/>
          <w:sz w:val="21"/>
          <w:szCs w:val="21"/>
        </w:rPr>
        <w:t>https://www.vic.gov.au/new-guidelines-funded-homelessness-service-providers-related-covid-19</w:t>
      </w:r>
      <w:r w:rsidR="007E3438">
        <w:rPr>
          <w:rStyle w:val="Hyperlink"/>
          <w:rFonts w:ascii="Verdana" w:hAnsi="Verdana" w:cs="Arial"/>
          <w:color w:val="auto"/>
          <w:sz w:val="21"/>
          <w:szCs w:val="21"/>
        </w:rPr>
        <w:t>&gt;.</w:t>
      </w:r>
    </w:p>
    <w:p w14:paraId="39FEEA4C" w14:textId="2976E007" w:rsidR="00ED09FF" w:rsidRPr="006A0113" w:rsidRDefault="00ED09FF" w:rsidP="007E3438">
      <w:pPr>
        <w:pStyle w:val="BodyText"/>
        <w:numPr>
          <w:ilvl w:val="0"/>
          <w:numId w:val="44"/>
        </w:numPr>
        <w:jc w:val="left"/>
        <w:rPr>
          <w:rFonts w:ascii="Verdana" w:hAnsi="Verdana"/>
          <w:sz w:val="21"/>
          <w:szCs w:val="21"/>
        </w:rPr>
      </w:pPr>
      <w:r w:rsidRPr="006A0113">
        <w:rPr>
          <w:rFonts w:ascii="Verdana" w:hAnsi="Verdana"/>
          <w:sz w:val="21"/>
          <w:szCs w:val="21"/>
        </w:rPr>
        <w:t>Drive</w:t>
      </w:r>
      <w:r w:rsidR="00D76CA1" w:rsidRPr="006A0113">
        <w:rPr>
          <w:rFonts w:ascii="Verdana" w:hAnsi="Verdana"/>
          <w:sz w:val="21"/>
          <w:szCs w:val="21"/>
        </w:rPr>
        <w:t xml:space="preserve"> </w:t>
      </w:r>
      <w:r w:rsidRPr="006A0113">
        <w:rPr>
          <w:rFonts w:ascii="Verdana" w:hAnsi="Verdana"/>
          <w:b/>
          <w:sz w:val="21"/>
          <w:szCs w:val="21"/>
        </w:rPr>
        <w:t>consistency</w:t>
      </w:r>
      <w:r w:rsidR="00D76CA1" w:rsidRPr="006A0113">
        <w:rPr>
          <w:rFonts w:ascii="Verdana" w:hAnsi="Verdana"/>
          <w:b/>
          <w:sz w:val="21"/>
          <w:szCs w:val="21"/>
        </w:rPr>
        <w:t xml:space="preserve"> </w:t>
      </w:r>
      <w:r w:rsidRPr="006A0113">
        <w:rPr>
          <w:rFonts w:ascii="Verdana" w:hAnsi="Verdana"/>
          <w:b/>
          <w:sz w:val="21"/>
          <w:szCs w:val="21"/>
        </w:rPr>
        <w:t>and</w:t>
      </w:r>
      <w:r w:rsidR="00D76CA1" w:rsidRPr="006A0113">
        <w:rPr>
          <w:rFonts w:ascii="Verdana" w:hAnsi="Verdana"/>
          <w:b/>
          <w:sz w:val="21"/>
          <w:szCs w:val="21"/>
        </w:rPr>
        <w:t xml:space="preserve"> </w:t>
      </w:r>
      <w:r w:rsidRPr="006A0113">
        <w:rPr>
          <w:rFonts w:ascii="Verdana" w:hAnsi="Verdana"/>
          <w:b/>
          <w:sz w:val="21"/>
          <w:szCs w:val="21"/>
        </w:rPr>
        <w:t>comparability</w:t>
      </w:r>
      <w:r w:rsidR="00D76CA1" w:rsidRPr="006A0113">
        <w:rPr>
          <w:rFonts w:ascii="Verdana" w:hAnsi="Verdana"/>
          <w:b/>
          <w:sz w:val="21"/>
          <w:szCs w:val="21"/>
        </w:rPr>
        <w:t xml:space="preserve"> </w:t>
      </w:r>
      <w:r w:rsidRPr="006A0113">
        <w:rPr>
          <w:rFonts w:ascii="Verdana" w:hAnsi="Verdana"/>
          <w:sz w:val="21"/>
          <w:szCs w:val="21"/>
        </w:rPr>
        <w:t>in</w:t>
      </w:r>
      <w:r w:rsidR="00D76CA1" w:rsidRPr="006A0113">
        <w:rPr>
          <w:rFonts w:ascii="Verdana" w:hAnsi="Verdana"/>
          <w:sz w:val="21"/>
          <w:szCs w:val="21"/>
        </w:rPr>
        <w:t xml:space="preserve"> </w:t>
      </w:r>
      <w:r w:rsidRPr="006A0113">
        <w:rPr>
          <w:rFonts w:ascii="Verdana" w:hAnsi="Verdana"/>
          <w:sz w:val="21"/>
          <w:szCs w:val="21"/>
        </w:rPr>
        <w:t>performance</w:t>
      </w:r>
      <w:r w:rsidR="00D76CA1" w:rsidRPr="006A0113">
        <w:rPr>
          <w:rFonts w:ascii="Verdana" w:hAnsi="Verdana"/>
          <w:sz w:val="21"/>
          <w:szCs w:val="21"/>
        </w:rPr>
        <w:t xml:space="preserve"> </w:t>
      </w:r>
      <w:r w:rsidRPr="006A0113">
        <w:rPr>
          <w:rFonts w:ascii="Verdana" w:hAnsi="Verdana"/>
          <w:sz w:val="21"/>
          <w:szCs w:val="21"/>
        </w:rPr>
        <w:t>management</w:t>
      </w:r>
      <w:r w:rsidR="00D76CA1" w:rsidRPr="006A0113">
        <w:rPr>
          <w:rFonts w:ascii="Verdana" w:hAnsi="Verdana"/>
          <w:sz w:val="21"/>
          <w:szCs w:val="21"/>
        </w:rPr>
        <w:t xml:space="preserve"> </w:t>
      </w:r>
      <w:r w:rsidRPr="006A0113">
        <w:rPr>
          <w:rFonts w:ascii="Verdana" w:hAnsi="Verdana"/>
          <w:sz w:val="21"/>
          <w:szCs w:val="21"/>
        </w:rPr>
        <w:t>across</w:t>
      </w:r>
      <w:r w:rsidR="00D76CA1" w:rsidRPr="006A0113">
        <w:rPr>
          <w:rFonts w:ascii="Verdana" w:hAnsi="Verdana"/>
          <w:sz w:val="21"/>
          <w:szCs w:val="21"/>
        </w:rPr>
        <w:t xml:space="preserve"> </w:t>
      </w:r>
      <w:r w:rsidRPr="006A0113">
        <w:rPr>
          <w:rFonts w:ascii="Verdana" w:hAnsi="Verdana"/>
          <w:sz w:val="21"/>
          <w:szCs w:val="21"/>
        </w:rPr>
        <w:t>funded</w:t>
      </w:r>
      <w:r w:rsidR="00D76CA1" w:rsidRPr="006A0113">
        <w:rPr>
          <w:rFonts w:ascii="Verdana" w:hAnsi="Verdana"/>
          <w:sz w:val="21"/>
          <w:szCs w:val="21"/>
        </w:rPr>
        <w:t xml:space="preserve"> </w:t>
      </w:r>
      <w:r w:rsidRPr="006A0113">
        <w:rPr>
          <w:rFonts w:ascii="Verdana" w:hAnsi="Verdana"/>
          <w:sz w:val="21"/>
          <w:szCs w:val="21"/>
        </w:rPr>
        <w:t>providers.</w:t>
      </w:r>
      <w:r w:rsidR="00D76CA1" w:rsidRPr="006A0113">
        <w:rPr>
          <w:rFonts w:ascii="Verdana" w:hAnsi="Verdana"/>
          <w:sz w:val="21"/>
          <w:szCs w:val="21"/>
        </w:rPr>
        <w:t xml:space="preserve"> </w:t>
      </w:r>
      <w:r w:rsidRPr="006A0113">
        <w:rPr>
          <w:rFonts w:ascii="Verdana" w:hAnsi="Verdana"/>
          <w:sz w:val="21"/>
          <w:szCs w:val="21"/>
        </w:rPr>
        <w:t>Facilitate</w:t>
      </w:r>
      <w:r w:rsidR="00D76CA1" w:rsidRPr="006A0113">
        <w:rPr>
          <w:rFonts w:ascii="Verdana" w:hAnsi="Verdana"/>
          <w:sz w:val="21"/>
          <w:szCs w:val="21"/>
        </w:rPr>
        <w:t xml:space="preserve"> </w:t>
      </w:r>
      <w:r w:rsidRPr="006A0113">
        <w:rPr>
          <w:rFonts w:ascii="Verdana" w:hAnsi="Verdana"/>
          <w:b/>
          <w:sz w:val="21"/>
          <w:szCs w:val="21"/>
        </w:rPr>
        <w:t>robust</w:t>
      </w:r>
      <w:r w:rsidR="00D76CA1" w:rsidRPr="006A0113">
        <w:rPr>
          <w:rFonts w:ascii="Verdana" w:hAnsi="Verdana"/>
          <w:b/>
          <w:sz w:val="21"/>
          <w:szCs w:val="21"/>
        </w:rPr>
        <w:t xml:space="preserve"> </w:t>
      </w:r>
      <w:r w:rsidRPr="006A0113">
        <w:rPr>
          <w:rFonts w:ascii="Verdana" w:hAnsi="Verdana"/>
          <w:b/>
          <w:sz w:val="21"/>
          <w:szCs w:val="21"/>
        </w:rPr>
        <w:t>whole-of-program</w:t>
      </w:r>
      <w:r w:rsidR="00D76CA1" w:rsidRPr="006A0113">
        <w:rPr>
          <w:rFonts w:ascii="Verdana" w:hAnsi="Verdana"/>
          <w:b/>
          <w:sz w:val="21"/>
          <w:szCs w:val="21"/>
        </w:rPr>
        <w:t xml:space="preserve"> </w:t>
      </w:r>
      <w:r w:rsidRPr="006A0113">
        <w:rPr>
          <w:rFonts w:ascii="Verdana" w:hAnsi="Verdana"/>
          <w:b/>
          <w:sz w:val="21"/>
          <w:szCs w:val="21"/>
        </w:rPr>
        <w:t>and</w:t>
      </w:r>
      <w:r w:rsidR="00D76CA1" w:rsidRPr="006A0113">
        <w:rPr>
          <w:rFonts w:ascii="Verdana" w:hAnsi="Verdana"/>
          <w:b/>
          <w:sz w:val="21"/>
          <w:szCs w:val="21"/>
        </w:rPr>
        <w:t xml:space="preserve"> </w:t>
      </w:r>
      <w:r w:rsidRPr="006A0113">
        <w:rPr>
          <w:rFonts w:ascii="Verdana" w:hAnsi="Verdana"/>
          <w:b/>
          <w:sz w:val="21"/>
          <w:szCs w:val="21"/>
        </w:rPr>
        <w:t>agency-level</w:t>
      </w:r>
      <w:r w:rsidR="00D76CA1" w:rsidRPr="006A0113">
        <w:rPr>
          <w:rFonts w:ascii="Verdana" w:hAnsi="Verdana"/>
          <w:b/>
          <w:sz w:val="21"/>
          <w:szCs w:val="21"/>
        </w:rPr>
        <w:t xml:space="preserve"> </w:t>
      </w:r>
      <w:r w:rsidRPr="006A0113">
        <w:rPr>
          <w:rFonts w:ascii="Verdana" w:hAnsi="Verdana"/>
          <w:b/>
          <w:sz w:val="21"/>
          <w:szCs w:val="21"/>
        </w:rPr>
        <w:t>performance</w:t>
      </w:r>
      <w:r w:rsidR="00D76CA1" w:rsidRPr="006A0113">
        <w:rPr>
          <w:rFonts w:ascii="Verdana" w:hAnsi="Verdana"/>
          <w:b/>
          <w:sz w:val="21"/>
          <w:szCs w:val="21"/>
        </w:rPr>
        <w:t xml:space="preserve"> </w:t>
      </w:r>
      <w:r w:rsidRPr="006A0113">
        <w:rPr>
          <w:rFonts w:ascii="Verdana" w:hAnsi="Verdana"/>
          <w:b/>
          <w:sz w:val="21"/>
          <w:szCs w:val="21"/>
        </w:rPr>
        <w:t>monitoring</w:t>
      </w:r>
      <w:r w:rsidR="00D76CA1" w:rsidRPr="006A0113">
        <w:rPr>
          <w:rFonts w:ascii="Verdana" w:hAnsi="Verdana"/>
          <w:b/>
          <w:sz w:val="21"/>
          <w:szCs w:val="21"/>
        </w:rPr>
        <w:t xml:space="preserve"> </w:t>
      </w:r>
      <w:r w:rsidRPr="006A0113">
        <w:rPr>
          <w:rFonts w:ascii="Verdana" w:hAnsi="Verdana"/>
          <w:b/>
          <w:sz w:val="21"/>
          <w:szCs w:val="21"/>
        </w:rPr>
        <w:t>and</w:t>
      </w:r>
      <w:r w:rsidR="00D76CA1" w:rsidRPr="006A0113">
        <w:rPr>
          <w:rFonts w:ascii="Verdana" w:hAnsi="Verdana"/>
          <w:b/>
          <w:sz w:val="21"/>
          <w:szCs w:val="21"/>
        </w:rPr>
        <w:t xml:space="preserve"> </w:t>
      </w:r>
      <w:r w:rsidRPr="006A0113">
        <w:rPr>
          <w:rFonts w:ascii="Verdana" w:hAnsi="Verdana"/>
          <w:b/>
          <w:sz w:val="21"/>
          <w:szCs w:val="21"/>
        </w:rPr>
        <w:t>management</w:t>
      </w:r>
      <w:r w:rsidR="00D76CA1" w:rsidRPr="006A0113">
        <w:rPr>
          <w:rFonts w:ascii="Verdana" w:hAnsi="Verdana"/>
          <w:sz w:val="21"/>
          <w:szCs w:val="21"/>
        </w:rPr>
        <w:t xml:space="preserve"> </w:t>
      </w:r>
      <w:r w:rsidRPr="006A0113">
        <w:rPr>
          <w:rFonts w:ascii="Verdana" w:hAnsi="Verdana"/>
          <w:sz w:val="21"/>
          <w:szCs w:val="21"/>
        </w:rPr>
        <w:t>by</w:t>
      </w:r>
      <w:r w:rsidR="00D76CA1" w:rsidRPr="006A0113">
        <w:rPr>
          <w:rFonts w:ascii="Verdana" w:hAnsi="Verdana"/>
          <w:sz w:val="21"/>
          <w:szCs w:val="21"/>
        </w:rPr>
        <w:t xml:space="preserve"> </w:t>
      </w:r>
      <w:r w:rsidRPr="006A0113">
        <w:rPr>
          <w:rFonts w:ascii="Verdana" w:hAnsi="Verdana"/>
          <w:sz w:val="21"/>
          <w:szCs w:val="21"/>
        </w:rPr>
        <w:t>the</w:t>
      </w:r>
      <w:r w:rsidR="00D76CA1" w:rsidRPr="006A0113">
        <w:rPr>
          <w:rFonts w:ascii="Verdana" w:hAnsi="Verdana"/>
          <w:sz w:val="21"/>
          <w:szCs w:val="21"/>
        </w:rPr>
        <w:t xml:space="preserve"> </w:t>
      </w:r>
      <w:r w:rsidRPr="006A0113">
        <w:rPr>
          <w:rFonts w:ascii="Verdana" w:hAnsi="Verdana"/>
          <w:sz w:val="21"/>
          <w:szCs w:val="21"/>
        </w:rPr>
        <w:t>department.</w:t>
      </w:r>
    </w:p>
    <w:p w14:paraId="036F35C9" w14:textId="4F695E3A" w:rsidR="00ED09FF" w:rsidRPr="006A0113" w:rsidRDefault="00ED09FF" w:rsidP="007E3438">
      <w:pPr>
        <w:pStyle w:val="BodyText"/>
        <w:numPr>
          <w:ilvl w:val="0"/>
          <w:numId w:val="44"/>
        </w:numPr>
        <w:jc w:val="left"/>
        <w:rPr>
          <w:rFonts w:ascii="Verdana" w:hAnsi="Verdana"/>
          <w:sz w:val="21"/>
          <w:szCs w:val="21"/>
        </w:rPr>
      </w:pPr>
      <w:r w:rsidRPr="006A0113">
        <w:rPr>
          <w:rFonts w:ascii="Verdana" w:hAnsi="Verdana"/>
          <w:b/>
          <w:sz w:val="21"/>
          <w:szCs w:val="21"/>
        </w:rPr>
        <w:t>Foster</w:t>
      </w:r>
      <w:r w:rsidR="00D76CA1" w:rsidRPr="006A0113">
        <w:rPr>
          <w:rFonts w:ascii="Verdana" w:hAnsi="Verdana"/>
          <w:b/>
          <w:sz w:val="21"/>
          <w:szCs w:val="21"/>
        </w:rPr>
        <w:t xml:space="preserve"> </w:t>
      </w:r>
      <w:r w:rsidRPr="006A0113">
        <w:rPr>
          <w:rFonts w:ascii="Verdana" w:hAnsi="Verdana"/>
          <w:b/>
          <w:sz w:val="21"/>
          <w:szCs w:val="21"/>
        </w:rPr>
        <w:t>funded</w:t>
      </w:r>
      <w:r w:rsidR="00D76CA1" w:rsidRPr="006A0113">
        <w:rPr>
          <w:rFonts w:ascii="Verdana" w:hAnsi="Verdana"/>
          <w:b/>
          <w:sz w:val="21"/>
          <w:szCs w:val="21"/>
        </w:rPr>
        <w:t xml:space="preserve"> </w:t>
      </w:r>
      <w:r w:rsidRPr="006A0113">
        <w:rPr>
          <w:rFonts w:ascii="Verdana" w:hAnsi="Verdana"/>
          <w:b/>
          <w:sz w:val="21"/>
          <w:szCs w:val="21"/>
        </w:rPr>
        <w:t>providers’</w:t>
      </w:r>
      <w:r w:rsidR="00D76CA1" w:rsidRPr="006A0113">
        <w:rPr>
          <w:rFonts w:ascii="Verdana" w:hAnsi="Verdana"/>
          <w:b/>
          <w:sz w:val="21"/>
          <w:szCs w:val="21"/>
        </w:rPr>
        <w:t xml:space="preserve"> </w:t>
      </w:r>
      <w:r w:rsidRPr="006A0113">
        <w:rPr>
          <w:rFonts w:ascii="Verdana" w:hAnsi="Verdana"/>
          <w:b/>
          <w:sz w:val="21"/>
          <w:szCs w:val="21"/>
        </w:rPr>
        <w:t>capacity</w:t>
      </w:r>
      <w:r w:rsidR="00D76CA1" w:rsidRPr="006A0113">
        <w:rPr>
          <w:rFonts w:ascii="Verdana" w:hAnsi="Verdana"/>
          <w:sz w:val="21"/>
          <w:szCs w:val="21"/>
        </w:rPr>
        <w:t xml:space="preserve"> </w:t>
      </w:r>
      <w:r w:rsidRPr="006A0113">
        <w:rPr>
          <w:rFonts w:ascii="Verdana" w:hAnsi="Verdana"/>
          <w:sz w:val="21"/>
          <w:szCs w:val="21"/>
        </w:rPr>
        <w:t>to</w:t>
      </w:r>
      <w:r w:rsidR="00D76CA1" w:rsidRPr="006A0113">
        <w:rPr>
          <w:rFonts w:ascii="Verdana" w:hAnsi="Verdana"/>
          <w:sz w:val="21"/>
          <w:szCs w:val="21"/>
        </w:rPr>
        <w:t xml:space="preserve"> </w:t>
      </w:r>
      <w:r w:rsidRPr="006A0113">
        <w:rPr>
          <w:rFonts w:ascii="Verdana" w:hAnsi="Verdana"/>
          <w:sz w:val="21"/>
          <w:szCs w:val="21"/>
        </w:rPr>
        <w:t>measure,</w:t>
      </w:r>
      <w:r w:rsidR="00D76CA1" w:rsidRPr="006A0113">
        <w:rPr>
          <w:rFonts w:ascii="Verdana" w:hAnsi="Verdana"/>
          <w:sz w:val="21"/>
          <w:szCs w:val="21"/>
        </w:rPr>
        <w:t xml:space="preserve"> </w:t>
      </w:r>
      <w:r w:rsidRPr="006A0113">
        <w:rPr>
          <w:rFonts w:ascii="Verdana" w:hAnsi="Verdana"/>
          <w:sz w:val="21"/>
          <w:szCs w:val="21"/>
        </w:rPr>
        <w:t>understand,</w:t>
      </w:r>
      <w:r w:rsidR="00D76CA1" w:rsidRPr="006A0113">
        <w:rPr>
          <w:rFonts w:ascii="Verdana" w:hAnsi="Verdana"/>
          <w:sz w:val="21"/>
          <w:szCs w:val="21"/>
        </w:rPr>
        <w:t xml:space="preserve"> </w:t>
      </w:r>
      <w:r w:rsidRPr="006A0113">
        <w:rPr>
          <w:rFonts w:ascii="Verdana" w:hAnsi="Verdana"/>
          <w:sz w:val="21"/>
          <w:szCs w:val="21"/>
        </w:rPr>
        <w:t>and</w:t>
      </w:r>
      <w:r w:rsidR="00D76CA1" w:rsidRPr="006A0113">
        <w:rPr>
          <w:rFonts w:ascii="Verdana" w:hAnsi="Verdana"/>
          <w:sz w:val="21"/>
          <w:szCs w:val="21"/>
        </w:rPr>
        <w:t xml:space="preserve"> </w:t>
      </w:r>
      <w:r w:rsidRPr="006A0113">
        <w:rPr>
          <w:rFonts w:ascii="Verdana" w:hAnsi="Verdana"/>
          <w:sz w:val="21"/>
          <w:szCs w:val="21"/>
        </w:rPr>
        <w:t>continuously</w:t>
      </w:r>
      <w:r w:rsidR="00D76CA1" w:rsidRPr="006A0113">
        <w:rPr>
          <w:rFonts w:ascii="Verdana" w:hAnsi="Verdana"/>
          <w:sz w:val="21"/>
          <w:szCs w:val="21"/>
        </w:rPr>
        <w:t xml:space="preserve"> </w:t>
      </w:r>
      <w:r w:rsidRPr="006A0113">
        <w:rPr>
          <w:rFonts w:ascii="Verdana" w:hAnsi="Verdana"/>
          <w:sz w:val="21"/>
          <w:szCs w:val="21"/>
        </w:rPr>
        <w:t>improve</w:t>
      </w:r>
      <w:r w:rsidR="00D76CA1" w:rsidRPr="006A0113">
        <w:rPr>
          <w:rFonts w:ascii="Verdana" w:hAnsi="Verdana"/>
          <w:sz w:val="21"/>
          <w:szCs w:val="21"/>
        </w:rPr>
        <w:t xml:space="preserve"> </w:t>
      </w:r>
      <w:r w:rsidRPr="006A0113">
        <w:rPr>
          <w:rFonts w:ascii="Verdana" w:hAnsi="Verdana"/>
          <w:sz w:val="21"/>
          <w:szCs w:val="21"/>
        </w:rPr>
        <w:t>the</w:t>
      </w:r>
      <w:r w:rsidR="00D76CA1" w:rsidRPr="006A0113">
        <w:rPr>
          <w:rFonts w:ascii="Verdana" w:hAnsi="Verdana"/>
          <w:sz w:val="21"/>
          <w:szCs w:val="21"/>
        </w:rPr>
        <w:t xml:space="preserve"> </w:t>
      </w:r>
      <w:r w:rsidRPr="006A0113">
        <w:rPr>
          <w:rFonts w:ascii="Verdana" w:hAnsi="Verdana"/>
          <w:sz w:val="21"/>
          <w:szCs w:val="21"/>
        </w:rPr>
        <w:t>quality</w:t>
      </w:r>
      <w:r w:rsidR="00D76CA1" w:rsidRPr="006A0113">
        <w:rPr>
          <w:rFonts w:ascii="Verdana" w:hAnsi="Verdana"/>
          <w:sz w:val="21"/>
          <w:szCs w:val="21"/>
        </w:rPr>
        <w:t xml:space="preserve"> </w:t>
      </w:r>
      <w:r w:rsidRPr="006A0113">
        <w:rPr>
          <w:rFonts w:ascii="Verdana" w:hAnsi="Verdana"/>
          <w:sz w:val="21"/>
          <w:szCs w:val="21"/>
        </w:rPr>
        <w:t>of</w:t>
      </w:r>
      <w:r w:rsidR="00D76CA1" w:rsidRPr="006A0113">
        <w:rPr>
          <w:rFonts w:ascii="Verdana" w:hAnsi="Verdana"/>
          <w:sz w:val="21"/>
          <w:szCs w:val="21"/>
        </w:rPr>
        <w:t xml:space="preserve"> </w:t>
      </w:r>
      <w:r w:rsidRPr="006A0113">
        <w:rPr>
          <w:rFonts w:ascii="Verdana" w:hAnsi="Verdana"/>
          <w:sz w:val="21"/>
          <w:szCs w:val="21"/>
        </w:rPr>
        <w:t>their</w:t>
      </w:r>
      <w:r w:rsidR="00D76CA1" w:rsidRPr="006A0113">
        <w:rPr>
          <w:rFonts w:ascii="Verdana" w:hAnsi="Verdana"/>
          <w:sz w:val="21"/>
          <w:szCs w:val="21"/>
        </w:rPr>
        <w:t xml:space="preserve"> </w:t>
      </w:r>
      <w:r w:rsidRPr="006A0113">
        <w:rPr>
          <w:rFonts w:ascii="Verdana" w:hAnsi="Verdana"/>
          <w:sz w:val="21"/>
          <w:szCs w:val="21"/>
        </w:rPr>
        <w:t>service</w:t>
      </w:r>
      <w:r w:rsidR="00D76CA1" w:rsidRPr="006A0113">
        <w:rPr>
          <w:rFonts w:ascii="Verdana" w:hAnsi="Verdana"/>
          <w:sz w:val="21"/>
          <w:szCs w:val="21"/>
        </w:rPr>
        <w:t xml:space="preserve"> </w:t>
      </w:r>
      <w:r w:rsidRPr="006A0113">
        <w:rPr>
          <w:rFonts w:ascii="Verdana" w:hAnsi="Verdana"/>
          <w:sz w:val="21"/>
          <w:szCs w:val="21"/>
        </w:rPr>
        <w:t>delivery.</w:t>
      </w:r>
    </w:p>
    <w:p w14:paraId="5C6F2121" w14:textId="698A8FE0" w:rsidR="00ED09FF" w:rsidRPr="006A0113" w:rsidRDefault="00ED09FF" w:rsidP="007E3438">
      <w:pPr>
        <w:pStyle w:val="BodyText"/>
        <w:numPr>
          <w:ilvl w:val="0"/>
          <w:numId w:val="44"/>
        </w:numPr>
        <w:jc w:val="left"/>
        <w:rPr>
          <w:rFonts w:ascii="Verdana" w:hAnsi="Verdana"/>
          <w:b/>
          <w:sz w:val="21"/>
          <w:szCs w:val="21"/>
        </w:rPr>
      </w:pPr>
      <w:r w:rsidRPr="006A0113">
        <w:rPr>
          <w:rFonts w:ascii="Verdana" w:hAnsi="Verdana"/>
          <w:sz w:val="21"/>
          <w:szCs w:val="21"/>
        </w:rPr>
        <w:t>Be</w:t>
      </w:r>
      <w:r w:rsidR="00D76CA1" w:rsidRPr="006A0113">
        <w:rPr>
          <w:rFonts w:ascii="Verdana" w:hAnsi="Verdana"/>
          <w:sz w:val="21"/>
          <w:szCs w:val="21"/>
        </w:rPr>
        <w:t xml:space="preserve"> </w:t>
      </w:r>
      <w:r w:rsidRPr="006A0113">
        <w:rPr>
          <w:rFonts w:ascii="Verdana" w:hAnsi="Verdana"/>
          <w:b/>
          <w:sz w:val="21"/>
          <w:szCs w:val="21"/>
        </w:rPr>
        <w:t>practical</w:t>
      </w:r>
      <w:r w:rsidR="00D76CA1" w:rsidRPr="006A0113">
        <w:rPr>
          <w:rFonts w:ascii="Verdana" w:hAnsi="Verdana"/>
          <w:b/>
          <w:sz w:val="21"/>
          <w:szCs w:val="21"/>
        </w:rPr>
        <w:t xml:space="preserve"> </w:t>
      </w:r>
      <w:r w:rsidRPr="006A0113">
        <w:rPr>
          <w:rFonts w:ascii="Verdana" w:hAnsi="Verdana"/>
          <w:sz w:val="21"/>
          <w:szCs w:val="21"/>
        </w:rPr>
        <w:t>to</w:t>
      </w:r>
      <w:r w:rsidR="00D76CA1" w:rsidRPr="006A0113">
        <w:rPr>
          <w:rFonts w:ascii="Verdana" w:hAnsi="Verdana"/>
          <w:sz w:val="21"/>
          <w:szCs w:val="21"/>
        </w:rPr>
        <w:t xml:space="preserve"> </w:t>
      </w:r>
      <w:r w:rsidRPr="006A0113">
        <w:rPr>
          <w:rFonts w:ascii="Verdana" w:hAnsi="Verdana"/>
          <w:sz w:val="21"/>
          <w:szCs w:val="21"/>
        </w:rPr>
        <w:t>implement</w:t>
      </w:r>
      <w:r w:rsidR="00D76CA1" w:rsidRPr="006A0113">
        <w:rPr>
          <w:rFonts w:ascii="Verdana" w:hAnsi="Verdana"/>
          <w:sz w:val="21"/>
          <w:szCs w:val="21"/>
        </w:rPr>
        <w:t xml:space="preserve"> </w:t>
      </w:r>
      <w:r w:rsidRPr="006A0113">
        <w:rPr>
          <w:rFonts w:ascii="Verdana" w:hAnsi="Verdana"/>
          <w:sz w:val="21"/>
          <w:szCs w:val="21"/>
        </w:rPr>
        <w:t>and</w:t>
      </w:r>
      <w:r w:rsidR="00D76CA1" w:rsidRPr="006A0113">
        <w:rPr>
          <w:rFonts w:ascii="Verdana" w:hAnsi="Verdana"/>
          <w:sz w:val="21"/>
          <w:szCs w:val="21"/>
        </w:rPr>
        <w:t xml:space="preserve"> </w:t>
      </w:r>
      <w:r w:rsidR="00FA2A91" w:rsidRPr="006A0113">
        <w:rPr>
          <w:rFonts w:ascii="Verdana" w:hAnsi="Verdana"/>
          <w:sz w:val="21"/>
          <w:szCs w:val="21"/>
        </w:rPr>
        <w:t>utilise</w:t>
      </w:r>
      <w:r w:rsidR="00D76CA1" w:rsidRPr="006A0113">
        <w:rPr>
          <w:rFonts w:ascii="Verdana" w:hAnsi="Verdana"/>
          <w:sz w:val="21"/>
          <w:szCs w:val="21"/>
        </w:rPr>
        <w:t xml:space="preserve"> </w:t>
      </w:r>
      <w:r w:rsidRPr="006A0113">
        <w:rPr>
          <w:rFonts w:ascii="Verdana" w:hAnsi="Verdana"/>
          <w:b/>
          <w:sz w:val="21"/>
          <w:szCs w:val="21"/>
        </w:rPr>
        <w:t>evidence</w:t>
      </w:r>
      <w:r w:rsidRPr="006A0113">
        <w:rPr>
          <w:rFonts w:ascii="Verdana" w:hAnsi="Verdana"/>
          <w:b/>
          <w:bCs/>
          <w:sz w:val="21"/>
          <w:szCs w:val="21"/>
        </w:rPr>
        <w:t>-</w:t>
      </w:r>
      <w:r w:rsidRPr="006A0113">
        <w:rPr>
          <w:rFonts w:ascii="Verdana" w:hAnsi="Verdana"/>
          <w:b/>
          <w:sz w:val="21"/>
          <w:szCs w:val="21"/>
        </w:rPr>
        <w:t>based</w:t>
      </w:r>
      <w:r w:rsidR="00D76CA1" w:rsidRPr="006A0113">
        <w:rPr>
          <w:rFonts w:ascii="Verdana" w:hAnsi="Verdana"/>
          <w:b/>
          <w:sz w:val="21"/>
          <w:szCs w:val="21"/>
        </w:rPr>
        <w:t xml:space="preserve"> </w:t>
      </w:r>
      <w:r w:rsidR="00FA2A91" w:rsidRPr="006A0113">
        <w:rPr>
          <w:rFonts w:ascii="Verdana" w:hAnsi="Verdana"/>
          <w:b/>
          <w:sz w:val="21"/>
          <w:szCs w:val="21"/>
        </w:rPr>
        <w:t>decisions</w:t>
      </w:r>
      <w:r w:rsidRPr="006A0113">
        <w:rPr>
          <w:rFonts w:ascii="Verdana" w:hAnsi="Verdana"/>
          <w:b/>
          <w:sz w:val="21"/>
          <w:szCs w:val="21"/>
        </w:rPr>
        <w:t>.</w:t>
      </w:r>
      <w:r w:rsidR="00D76CA1" w:rsidRPr="006A0113">
        <w:rPr>
          <w:rFonts w:ascii="Verdana" w:hAnsi="Verdana"/>
          <w:b/>
          <w:sz w:val="21"/>
          <w:szCs w:val="21"/>
        </w:rPr>
        <w:t xml:space="preserve"> </w:t>
      </w:r>
    </w:p>
    <w:p w14:paraId="2E56E946" w14:textId="2F4A0CA8" w:rsidR="00ED09FF" w:rsidRPr="006A0113" w:rsidRDefault="00ED09FF" w:rsidP="007E3438">
      <w:pPr>
        <w:pStyle w:val="BodyText"/>
        <w:numPr>
          <w:ilvl w:val="0"/>
          <w:numId w:val="44"/>
        </w:numPr>
        <w:jc w:val="left"/>
        <w:rPr>
          <w:rFonts w:ascii="Verdana" w:hAnsi="Verdana"/>
          <w:sz w:val="21"/>
          <w:szCs w:val="21"/>
        </w:rPr>
      </w:pPr>
      <w:r w:rsidRPr="006A0113">
        <w:rPr>
          <w:rFonts w:ascii="Verdana" w:hAnsi="Verdana"/>
          <w:b/>
          <w:sz w:val="21"/>
          <w:szCs w:val="21"/>
        </w:rPr>
        <w:t>Complement</w:t>
      </w:r>
      <w:r w:rsidR="00D76CA1" w:rsidRPr="006A0113">
        <w:rPr>
          <w:rFonts w:ascii="Verdana" w:hAnsi="Verdana"/>
          <w:sz w:val="21"/>
          <w:szCs w:val="21"/>
        </w:rPr>
        <w:t xml:space="preserve"> </w:t>
      </w:r>
      <w:r w:rsidRPr="006A0113">
        <w:rPr>
          <w:rFonts w:ascii="Verdana" w:hAnsi="Verdana"/>
          <w:sz w:val="21"/>
          <w:szCs w:val="21"/>
        </w:rPr>
        <w:t>existing</w:t>
      </w:r>
      <w:r w:rsidR="00D76CA1" w:rsidRPr="006A0113">
        <w:rPr>
          <w:rFonts w:ascii="Verdana" w:hAnsi="Verdana"/>
          <w:sz w:val="21"/>
          <w:szCs w:val="21"/>
        </w:rPr>
        <w:t xml:space="preserve"> </w:t>
      </w:r>
      <w:r w:rsidRPr="006A0113">
        <w:rPr>
          <w:rFonts w:ascii="Verdana" w:hAnsi="Verdana"/>
          <w:sz w:val="21"/>
          <w:szCs w:val="21"/>
        </w:rPr>
        <w:t>data</w:t>
      </w:r>
      <w:r w:rsidR="00D76CA1" w:rsidRPr="006A0113">
        <w:rPr>
          <w:rFonts w:ascii="Verdana" w:hAnsi="Verdana"/>
          <w:sz w:val="21"/>
          <w:szCs w:val="21"/>
        </w:rPr>
        <w:t xml:space="preserve"> </w:t>
      </w:r>
      <w:r w:rsidRPr="006A0113">
        <w:rPr>
          <w:rFonts w:ascii="Verdana" w:hAnsi="Verdana"/>
          <w:sz w:val="21"/>
          <w:szCs w:val="21"/>
        </w:rPr>
        <w:t>collections</w:t>
      </w:r>
      <w:r w:rsidR="00D76CA1" w:rsidRPr="006A0113">
        <w:rPr>
          <w:rFonts w:ascii="Verdana" w:hAnsi="Verdana"/>
          <w:sz w:val="21"/>
          <w:szCs w:val="21"/>
        </w:rPr>
        <w:t xml:space="preserve"> </w:t>
      </w:r>
      <w:r w:rsidRPr="006A0113">
        <w:rPr>
          <w:rFonts w:ascii="Verdana" w:hAnsi="Verdana"/>
          <w:sz w:val="21"/>
          <w:szCs w:val="21"/>
        </w:rPr>
        <w:t>with</w:t>
      </w:r>
      <w:r w:rsidR="00D76CA1" w:rsidRPr="006A0113">
        <w:rPr>
          <w:rFonts w:ascii="Verdana" w:hAnsi="Verdana"/>
          <w:sz w:val="21"/>
          <w:szCs w:val="21"/>
        </w:rPr>
        <w:t xml:space="preserve"> </w:t>
      </w:r>
      <w:r w:rsidRPr="006A0113">
        <w:rPr>
          <w:rFonts w:ascii="Verdana" w:hAnsi="Verdana"/>
          <w:sz w:val="21"/>
          <w:szCs w:val="21"/>
        </w:rPr>
        <w:t>outcome</w:t>
      </w:r>
      <w:r w:rsidR="00D76CA1" w:rsidRPr="006A0113">
        <w:rPr>
          <w:rFonts w:ascii="Verdana" w:hAnsi="Verdana"/>
          <w:sz w:val="21"/>
          <w:szCs w:val="21"/>
        </w:rPr>
        <w:t xml:space="preserve"> </w:t>
      </w:r>
      <w:r w:rsidRPr="006A0113">
        <w:rPr>
          <w:rFonts w:ascii="Verdana" w:hAnsi="Verdana"/>
          <w:sz w:val="21"/>
          <w:szCs w:val="21"/>
        </w:rPr>
        <w:t>measurement</w:t>
      </w:r>
      <w:r w:rsidR="00D76CA1" w:rsidRPr="006A0113">
        <w:rPr>
          <w:rFonts w:ascii="Verdana" w:hAnsi="Verdana"/>
          <w:sz w:val="21"/>
          <w:szCs w:val="21"/>
        </w:rPr>
        <w:t xml:space="preserve"> </w:t>
      </w:r>
      <w:r w:rsidRPr="006A0113">
        <w:rPr>
          <w:rFonts w:ascii="Verdana" w:hAnsi="Verdana"/>
          <w:sz w:val="21"/>
          <w:szCs w:val="21"/>
        </w:rPr>
        <w:t>approaches</w:t>
      </w:r>
      <w:r w:rsidR="00D76CA1" w:rsidRPr="006A0113">
        <w:rPr>
          <w:rFonts w:ascii="Verdana" w:hAnsi="Verdana"/>
          <w:sz w:val="21"/>
          <w:szCs w:val="21"/>
        </w:rPr>
        <w:t xml:space="preserve"> </w:t>
      </w:r>
      <w:r w:rsidRPr="006A0113">
        <w:rPr>
          <w:rFonts w:ascii="Verdana" w:hAnsi="Verdana"/>
          <w:sz w:val="21"/>
          <w:szCs w:val="21"/>
        </w:rPr>
        <w:t>and</w:t>
      </w:r>
      <w:r w:rsidR="00D76CA1" w:rsidRPr="006A0113">
        <w:rPr>
          <w:rFonts w:ascii="Verdana" w:hAnsi="Verdana"/>
          <w:sz w:val="21"/>
          <w:szCs w:val="21"/>
        </w:rPr>
        <w:t xml:space="preserve"> </w:t>
      </w:r>
      <w:r w:rsidRPr="006A0113">
        <w:rPr>
          <w:rFonts w:ascii="Verdana" w:hAnsi="Verdana"/>
          <w:sz w:val="21"/>
          <w:szCs w:val="21"/>
        </w:rPr>
        <w:t>allow</w:t>
      </w:r>
      <w:r w:rsidR="00D76CA1" w:rsidRPr="006A0113">
        <w:rPr>
          <w:rFonts w:ascii="Verdana" w:hAnsi="Verdana"/>
          <w:sz w:val="21"/>
          <w:szCs w:val="21"/>
        </w:rPr>
        <w:t xml:space="preserve"> </w:t>
      </w:r>
      <w:r w:rsidRPr="006A0113">
        <w:rPr>
          <w:rFonts w:ascii="Verdana" w:hAnsi="Verdana"/>
          <w:sz w:val="21"/>
          <w:szCs w:val="21"/>
        </w:rPr>
        <w:t>for</w:t>
      </w:r>
      <w:r w:rsidR="00D76CA1" w:rsidRPr="006A0113">
        <w:rPr>
          <w:rFonts w:ascii="Verdana" w:hAnsi="Verdana"/>
          <w:sz w:val="21"/>
          <w:szCs w:val="21"/>
        </w:rPr>
        <w:t xml:space="preserve"> </w:t>
      </w:r>
      <w:r w:rsidRPr="006A0113">
        <w:rPr>
          <w:rFonts w:ascii="Verdana" w:hAnsi="Verdana"/>
          <w:sz w:val="21"/>
          <w:szCs w:val="21"/>
        </w:rPr>
        <w:t>data</w:t>
      </w:r>
      <w:r w:rsidR="00D76CA1" w:rsidRPr="006A0113">
        <w:rPr>
          <w:rFonts w:ascii="Verdana" w:hAnsi="Verdana"/>
          <w:sz w:val="21"/>
          <w:szCs w:val="21"/>
        </w:rPr>
        <w:t xml:space="preserve"> </w:t>
      </w:r>
      <w:r w:rsidRPr="006A0113">
        <w:rPr>
          <w:rFonts w:ascii="Verdana" w:hAnsi="Verdana"/>
          <w:sz w:val="21"/>
          <w:szCs w:val="21"/>
        </w:rPr>
        <w:t>linkage</w:t>
      </w:r>
      <w:r w:rsidR="00D76CA1" w:rsidRPr="006A0113">
        <w:rPr>
          <w:rFonts w:ascii="Verdana" w:hAnsi="Verdana"/>
          <w:sz w:val="21"/>
          <w:szCs w:val="21"/>
        </w:rPr>
        <w:t xml:space="preserve"> </w:t>
      </w:r>
      <w:r w:rsidRPr="006A0113">
        <w:rPr>
          <w:rFonts w:ascii="Verdana" w:hAnsi="Verdana"/>
          <w:sz w:val="21"/>
          <w:szCs w:val="21"/>
        </w:rPr>
        <w:t>with</w:t>
      </w:r>
      <w:r w:rsidR="00D76CA1" w:rsidRPr="006A0113">
        <w:rPr>
          <w:rFonts w:ascii="Verdana" w:hAnsi="Verdana"/>
          <w:sz w:val="21"/>
          <w:szCs w:val="21"/>
        </w:rPr>
        <w:t xml:space="preserve"> </w:t>
      </w:r>
      <w:r w:rsidRPr="006A0113">
        <w:rPr>
          <w:rFonts w:ascii="Verdana" w:hAnsi="Verdana"/>
          <w:sz w:val="21"/>
          <w:szCs w:val="21"/>
        </w:rPr>
        <w:t>other</w:t>
      </w:r>
      <w:r w:rsidR="00D76CA1" w:rsidRPr="006A0113">
        <w:rPr>
          <w:rFonts w:ascii="Verdana" w:hAnsi="Verdana"/>
          <w:sz w:val="21"/>
          <w:szCs w:val="21"/>
        </w:rPr>
        <w:t xml:space="preserve"> </w:t>
      </w:r>
      <w:r w:rsidRPr="006A0113">
        <w:rPr>
          <w:rFonts w:ascii="Verdana" w:hAnsi="Verdana"/>
          <w:sz w:val="21"/>
          <w:szCs w:val="21"/>
        </w:rPr>
        <w:t>social</w:t>
      </w:r>
      <w:r w:rsidR="00D76CA1" w:rsidRPr="006A0113">
        <w:rPr>
          <w:rFonts w:ascii="Verdana" w:hAnsi="Verdana"/>
          <w:sz w:val="21"/>
          <w:szCs w:val="21"/>
        </w:rPr>
        <w:t xml:space="preserve"> </w:t>
      </w:r>
      <w:r w:rsidRPr="006A0113">
        <w:rPr>
          <w:rFonts w:ascii="Verdana" w:hAnsi="Verdana"/>
          <w:sz w:val="21"/>
          <w:szCs w:val="21"/>
        </w:rPr>
        <w:t>services</w:t>
      </w:r>
      <w:r w:rsidR="00D76CA1" w:rsidRPr="006A0113">
        <w:rPr>
          <w:rFonts w:ascii="Verdana" w:hAnsi="Verdana"/>
          <w:sz w:val="21"/>
          <w:szCs w:val="21"/>
        </w:rPr>
        <w:t xml:space="preserve"> </w:t>
      </w:r>
      <w:r w:rsidRPr="006A0113">
        <w:rPr>
          <w:rFonts w:ascii="Verdana" w:hAnsi="Verdana"/>
          <w:sz w:val="21"/>
          <w:szCs w:val="21"/>
        </w:rPr>
        <w:t>data.</w:t>
      </w:r>
    </w:p>
    <w:p w14:paraId="2BD67777" w14:textId="43C8CFB3" w:rsidR="00FA2A91" w:rsidRPr="006A0113" w:rsidRDefault="00FA2A91" w:rsidP="007E3438">
      <w:pPr>
        <w:pStyle w:val="BodyText"/>
        <w:numPr>
          <w:ilvl w:val="0"/>
          <w:numId w:val="44"/>
        </w:numPr>
        <w:jc w:val="left"/>
        <w:rPr>
          <w:rFonts w:ascii="Verdana" w:hAnsi="Verdana"/>
          <w:sz w:val="21"/>
          <w:szCs w:val="21"/>
        </w:rPr>
      </w:pPr>
      <w:r w:rsidRPr="006A0113">
        <w:rPr>
          <w:rFonts w:ascii="Verdana" w:hAnsi="Verdana"/>
          <w:sz w:val="21"/>
          <w:szCs w:val="21"/>
        </w:rPr>
        <w:t>Improve</w:t>
      </w:r>
      <w:r w:rsidR="00D76CA1" w:rsidRPr="006A0113">
        <w:rPr>
          <w:rFonts w:ascii="Verdana" w:hAnsi="Verdana"/>
          <w:sz w:val="21"/>
          <w:szCs w:val="21"/>
        </w:rPr>
        <w:t xml:space="preserve"> </w:t>
      </w:r>
      <w:r w:rsidRPr="006A0113">
        <w:rPr>
          <w:rFonts w:ascii="Verdana" w:hAnsi="Verdana"/>
          <w:sz w:val="21"/>
          <w:szCs w:val="21"/>
        </w:rPr>
        <w:t>and</w:t>
      </w:r>
      <w:r w:rsidR="00D76CA1" w:rsidRPr="006A0113">
        <w:rPr>
          <w:rFonts w:ascii="Verdana" w:hAnsi="Verdana"/>
          <w:sz w:val="21"/>
          <w:szCs w:val="21"/>
        </w:rPr>
        <w:t xml:space="preserve"> </w:t>
      </w:r>
      <w:r w:rsidRPr="006A0113">
        <w:rPr>
          <w:rFonts w:ascii="Verdana" w:hAnsi="Verdana"/>
          <w:b/>
          <w:sz w:val="21"/>
          <w:szCs w:val="21"/>
        </w:rPr>
        <w:t>sustain</w:t>
      </w:r>
      <w:r w:rsidR="00D76CA1" w:rsidRPr="006A0113">
        <w:rPr>
          <w:rFonts w:ascii="Verdana" w:hAnsi="Verdana"/>
          <w:b/>
          <w:sz w:val="21"/>
          <w:szCs w:val="21"/>
        </w:rPr>
        <w:t xml:space="preserve"> </w:t>
      </w:r>
      <w:r w:rsidRPr="006A0113">
        <w:rPr>
          <w:rFonts w:ascii="Verdana" w:hAnsi="Verdana"/>
          <w:b/>
          <w:sz w:val="21"/>
          <w:szCs w:val="21"/>
        </w:rPr>
        <w:t>outcomes</w:t>
      </w:r>
      <w:r w:rsidR="00D76CA1" w:rsidRPr="006A0113">
        <w:rPr>
          <w:rFonts w:ascii="Verdana" w:hAnsi="Verdana"/>
          <w:b/>
          <w:sz w:val="21"/>
          <w:szCs w:val="21"/>
        </w:rPr>
        <w:t xml:space="preserve"> </w:t>
      </w:r>
      <w:r w:rsidRPr="006A0113">
        <w:rPr>
          <w:rFonts w:ascii="Verdana" w:hAnsi="Verdana"/>
          <w:b/>
          <w:sz w:val="21"/>
          <w:szCs w:val="21"/>
        </w:rPr>
        <w:t>for</w:t>
      </w:r>
      <w:r w:rsidR="00D76CA1" w:rsidRPr="006A0113">
        <w:rPr>
          <w:rFonts w:ascii="Verdana" w:hAnsi="Verdana"/>
          <w:b/>
          <w:sz w:val="21"/>
          <w:szCs w:val="21"/>
        </w:rPr>
        <w:t xml:space="preserve"> </w:t>
      </w:r>
      <w:r w:rsidRPr="006A0113">
        <w:rPr>
          <w:rFonts w:ascii="Verdana" w:hAnsi="Verdana"/>
          <w:b/>
          <w:sz w:val="21"/>
          <w:szCs w:val="21"/>
        </w:rPr>
        <w:t>clients</w:t>
      </w:r>
      <w:r w:rsidR="00D76CA1" w:rsidRPr="006A0113">
        <w:rPr>
          <w:rFonts w:ascii="Verdana" w:hAnsi="Verdana"/>
          <w:sz w:val="21"/>
          <w:szCs w:val="21"/>
        </w:rPr>
        <w:t xml:space="preserve"> </w:t>
      </w:r>
      <w:r w:rsidRPr="006A0113">
        <w:rPr>
          <w:rFonts w:ascii="Verdana" w:hAnsi="Verdana"/>
          <w:sz w:val="21"/>
          <w:szCs w:val="21"/>
        </w:rPr>
        <w:t>through</w:t>
      </w:r>
      <w:r w:rsidR="00D76CA1" w:rsidRPr="006A0113">
        <w:rPr>
          <w:rFonts w:ascii="Verdana" w:hAnsi="Verdana"/>
          <w:sz w:val="21"/>
          <w:szCs w:val="21"/>
        </w:rPr>
        <w:t xml:space="preserve"> </w:t>
      </w:r>
      <w:r w:rsidRPr="006A0113">
        <w:rPr>
          <w:rFonts w:ascii="Verdana" w:hAnsi="Verdana"/>
          <w:sz w:val="21"/>
          <w:szCs w:val="21"/>
        </w:rPr>
        <w:t>gaining</w:t>
      </w:r>
      <w:r w:rsidR="00D76CA1" w:rsidRPr="006A0113">
        <w:rPr>
          <w:rFonts w:ascii="Verdana" w:hAnsi="Verdana"/>
          <w:sz w:val="21"/>
          <w:szCs w:val="21"/>
        </w:rPr>
        <w:t xml:space="preserve"> </w:t>
      </w:r>
      <w:r w:rsidRPr="006A0113">
        <w:rPr>
          <w:rFonts w:ascii="Verdana" w:hAnsi="Verdana"/>
          <w:sz w:val="21"/>
          <w:szCs w:val="21"/>
        </w:rPr>
        <w:t>insights</w:t>
      </w:r>
      <w:r w:rsidR="00D76CA1" w:rsidRPr="006A0113">
        <w:rPr>
          <w:rFonts w:ascii="Verdana" w:hAnsi="Verdana"/>
          <w:sz w:val="21"/>
          <w:szCs w:val="21"/>
        </w:rPr>
        <w:t xml:space="preserve"> </w:t>
      </w:r>
      <w:r w:rsidRPr="006A0113">
        <w:rPr>
          <w:rFonts w:ascii="Verdana" w:hAnsi="Verdana"/>
          <w:sz w:val="21"/>
          <w:szCs w:val="21"/>
        </w:rPr>
        <w:t>into</w:t>
      </w:r>
      <w:r w:rsidR="00D76CA1" w:rsidRPr="006A0113">
        <w:rPr>
          <w:rFonts w:ascii="Verdana" w:hAnsi="Verdana"/>
          <w:sz w:val="21"/>
          <w:szCs w:val="21"/>
        </w:rPr>
        <w:t xml:space="preserve"> </w:t>
      </w:r>
      <w:r w:rsidRPr="006A0113">
        <w:rPr>
          <w:rFonts w:ascii="Verdana" w:hAnsi="Verdana"/>
          <w:sz w:val="21"/>
          <w:szCs w:val="21"/>
        </w:rPr>
        <w:t>client’s</w:t>
      </w:r>
      <w:r w:rsidR="00D76CA1" w:rsidRPr="006A0113">
        <w:rPr>
          <w:rFonts w:ascii="Verdana" w:hAnsi="Verdana"/>
          <w:sz w:val="21"/>
          <w:szCs w:val="21"/>
        </w:rPr>
        <w:t xml:space="preserve"> </w:t>
      </w:r>
      <w:r w:rsidRPr="006A0113">
        <w:rPr>
          <w:rFonts w:ascii="Verdana" w:hAnsi="Verdana"/>
          <w:sz w:val="21"/>
          <w:szCs w:val="21"/>
        </w:rPr>
        <w:t>stability</w:t>
      </w:r>
      <w:r w:rsidR="00D76CA1" w:rsidRPr="006A0113">
        <w:rPr>
          <w:rFonts w:ascii="Verdana" w:hAnsi="Verdana"/>
          <w:sz w:val="21"/>
          <w:szCs w:val="21"/>
        </w:rPr>
        <w:t xml:space="preserve"> </w:t>
      </w:r>
      <w:r w:rsidRPr="006A0113">
        <w:rPr>
          <w:rFonts w:ascii="Verdana" w:hAnsi="Verdana"/>
          <w:sz w:val="21"/>
          <w:szCs w:val="21"/>
        </w:rPr>
        <w:t>in</w:t>
      </w:r>
      <w:r w:rsidR="00D76CA1" w:rsidRPr="006A0113">
        <w:rPr>
          <w:rFonts w:ascii="Verdana" w:hAnsi="Verdana"/>
          <w:sz w:val="21"/>
          <w:szCs w:val="21"/>
        </w:rPr>
        <w:t xml:space="preserve"> </w:t>
      </w:r>
      <w:r w:rsidRPr="006A0113">
        <w:rPr>
          <w:rFonts w:ascii="Verdana" w:hAnsi="Verdana"/>
          <w:sz w:val="21"/>
          <w:szCs w:val="21"/>
        </w:rPr>
        <w:t>medium</w:t>
      </w:r>
      <w:r w:rsidR="00D76CA1" w:rsidRPr="006A0113">
        <w:rPr>
          <w:rFonts w:ascii="Verdana" w:hAnsi="Verdana"/>
          <w:sz w:val="21"/>
          <w:szCs w:val="21"/>
        </w:rPr>
        <w:t xml:space="preserve"> </w:t>
      </w:r>
      <w:r w:rsidRPr="006A0113">
        <w:rPr>
          <w:rFonts w:ascii="Verdana" w:hAnsi="Verdana"/>
          <w:sz w:val="21"/>
          <w:szCs w:val="21"/>
        </w:rPr>
        <w:t>to</w:t>
      </w:r>
      <w:r w:rsidR="00D76CA1" w:rsidRPr="006A0113">
        <w:rPr>
          <w:rFonts w:ascii="Verdana" w:hAnsi="Verdana"/>
          <w:sz w:val="21"/>
          <w:szCs w:val="21"/>
        </w:rPr>
        <w:t xml:space="preserve"> </w:t>
      </w:r>
      <w:r w:rsidRPr="006A0113">
        <w:rPr>
          <w:rFonts w:ascii="Verdana" w:hAnsi="Verdana"/>
          <w:sz w:val="21"/>
          <w:szCs w:val="21"/>
        </w:rPr>
        <w:t>long</w:t>
      </w:r>
      <w:r w:rsidR="005D4217" w:rsidRPr="006A0113">
        <w:rPr>
          <w:rFonts w:ascii="Verdana" w:hAnsi="Verdana"/>
          <w:sz w:val="21"/>
          <w:szCs w:val="21"/>
        </w:rPr>
        <w:t>-</w:t>
      </w:r>
      <w:r w:rsidRPr="006A0113">
        <w:rPr>
          <w:rFonts w:ascii="Verdana" w:hAnsi="Verdana"/>
          <w:sz w:val="21"/>
          <w:szCs w:val="21"/>
        </w:rPr>
        <w:t>term</w:t>
      </w:r>
      <w:r w:rsidR="00D76CA1" w:rsidRPr="006A0113">
        <w:rPr>
          <w:rFonts w:ascii="Verdana" w:hAnsi="Verdana"/>
          <w:sz w:val="21"/>
          <w:szCs w:val="21"/>
        </w:rPr>
        <w:t xml:space="preserve"> </w:t>
      </w:r>
      <w:r w:rsidRPr="006A0113">
        <w:rPr>
          <w:rFonts w:ascii="Verdana" w:hAnsi="Verdana"/>
          <w:sz w:val="21"/>
          <w:szCs w:val="21"/>
        </w:rPr>
        <w:t>housing.</w:t>
      </w:r>
    </w:p>
    <w:p w14:paraId="4981D9FC" w14:textId="4B9F9624" w:rsidR="00ED09FF" w:rsidRPr="006A0113" w:rsidRDefault="00ED09FF" w:rsidP="007E3438">
      <w:pPr>
        <w:pStyle w:val="BodyText"/>
        <w:numPr>
          <w:ilvl w:val="0"/>
          <w:numId w:val="44"/>
        </w:numPr>
        <w:jc w:val="left"/>
        <w:rPr>
          <w:rFonts w:ascii="Verdana" w:hAnsi="Verdana"/>
          <w:sz w:val="21"/>
          <w:szCs w:val="21"/>
        </w:rPr>
      </w:pPr>
      <w:r w:rsidRPr="0A306EB3">
        <w:rPr>
          <w:rFonts w:ascii="Verdana" w:hAnsi="Verdana"/>
          <w:sz w:val="21"/>
          <w:szCs w:val="21"/>
        </w:rPr>
        <w:t>The</w:t>
      </w:r>
      <w:r w:rsidR="00D76CA1" w:rsidRPr="0A306EB3">
        <w:rPr>
          <w:rFonts w:ascii="Verdana" w:hAnsi="Verdana"/>
          <w:sz w:val="21"/>
          <w:szCs w:val="21"/>
        </w:rPr>
        <w:t xml:space="preserve"> </w:t>
      </w:r>
      <w:r w:rsidRPr="0A306EB3">
        <w:rPr>
          <w:rFonts w:ascii="Verdana" w:hAnsi="Verdana"/>
          <w:sz w:val="21"/>
          <w:szCs w:val="21"/>
        </w:rPr>
        <w:t>program’s</w:t>
      </w:r>
      <w:r w:rsidR="00D76CA1" w:rsidRPr="0A306EB3">
        <w:rPr>
          <w:rFonts w:ascii="Verdana" w:hAnsi="Verdana"/>
          <w:sz w:val="21"/>
          <w:szCs w:val="21"/>
        </w:rPr>
        <w:t xml:space="preserve"> </w:t>
      </w:r>
      <w:r w:rsidRPr="0A306EB3">
        <w:rPr>
          <w:rFonts w:ascii="Verdana" w:hAnsi="Verdana"/>
          <w:sz w:val="21"/>
          <w:szCs w:val="21"/>
        </w:rPr>
        <w:t>performance</w:t>
      </w:r>
      <w:r w:rsidR="00D76CA1" w:rsidRPr="0A306EB3">
        <w:rPr>
          <w:rFonts w:ascii="Verdana" w:hAnsi="Verdana"/>
          <w:sz w:val="21"/>
          <w:szCs w:val="21"/>
        </w:rPr>
        <w:t xml:space="preserve"> </w:t>
      </w:r>
      <w:r w:rsidRPr="0A306EB3">
        <w:rPr>
          <w:rFonts w:ascii="Verdana" w:hAnsi="Verdana"/>
          <w:sz w:val="21"/>
          <w:szCs w:val="21"/>
        </w:rPr>
        <w:t>monitoring</w:t>
      </w:r>
      <w:r w:rsidR="00D76CA1" w:rsidRPr="0A306EB3">
        <w:rPr>
          <w:rFonts w:ascii="Verdana" w:hAnsi="Verdana"/>
          <w:sz w:val="21"/>
          <w:szCs w:val="21"/>
        </w:rPr>
        <w:t xml:space="preserve"> </w:t>
      </w:r>
      <w:r w:rsidRPr="0A306EB3">
        <w:rPr>
          <w:rFonts w:ascii="Verdana" w:hAnsi="Verdana"/>
          <w:sz w:val="21"/>
          <w:szCs w:val="21"/>
        </w:rPr>
        <w:t>and</w:t>
      </w:r>
      <w:r w:rsidR="00D76CA1" w:rsidRPr="0A306EB3">
        <w:rPr>
          <w:rFonts w:ascii="Verdana" w:hAnsi="Verdana"/>
          <w:sz w:val="21"/>
          <w:szCs w:val="21"/>
        </w:rPr>
        <w:t xml:space="preserve"> </w:t>
      </w:r>
      <w:r w:rsidRPr="0A306EB3">
        <w:rPr>
          <w:rFonts w:ascii="Verdana" w:hAnsi="Verdana"/>
          <w:sz w:val="21"/>
          <w:szCs w:val="21"/>
        </w:rPr>
        <w:t>reporting</w:t>
      </w:r>
      <w:r w:rsidR="00D76CA1" w:rsidRPr="0A306EB3">
        <w:rPr>
          <w:rFonts w:ascii="Verdana" w:hAnsi="Verdana"/>
          <w:sz w:val="21"/>
          <w:szCs w:val="21"/>
        </w:rPr>
        <w:t xml:space="preserve"> </w:t>
      </w:r>
      <w:r w:rsidRPr="0A306EB3">
        <w:rPr>
          <w:rFonts w:ascii="Verdana" w:hAnsi="Verdana"/>
          <w:sz w:val="21"/>
          <w:szCs w:val="21"/>
        </w:rPr>
        <w:t>of</w:t>
      </w:r>
      <w:r w:rsidR="00D76CA1" w:rsidRPr="0A306EB3">
        <w:rPr>
          <w:rFonts w:ascii="Verdana" w:hAnsi="Verdana"/>
          <w:sz w:val="21"/>
          <w:szCs w:val="21"/>
        </w:rPr>
        <w:t xml:space="preserve"> </w:t>
      </w:r>
      <w:r w:rsidRPr="0A306EB3">
        <w:rPr>
          <w:rFonts w:ascii="Verdana" w:hAnsi="Verdana"/>
          <w:sz w:val="21"/>
          <w:szCs w:val="21"/>
        </w:rPr>
        <w:t>services</w:t>
      </w:r>
      <w:r w:rsidR="00D76CA1" w:rsidRPr="0A306EB3">
        <w:rPr>
          <w:rFonts w:ascii="Verdana" w:hAnsi="Verdana"/>
          <w:sz w:val="21"/>
          <w:szCs w:val="21"/>
        </w:rPr>
        <w:t xml:space="preserve"> </w:t>
      </w:r>
      <w:r w:rsidRPr="0A306EB3">
        <w:rPr>
          <w:rFonts w:ascii="Verdana" w:hAnsi="Verdana"/>
          <w:sz w:val="21"/>
          <w:szCs w:val="21"/>
        </w:rPr>
        <w:t>will</w:t>
      </w:r>
      <w:r w:rsidR="00D76CA1" w:rsidRPr="0A306EB3">
        <w:rPr>
          <w:rFonts w:ascii="Verdana" w:hAnsi="Verdana"/>
          <w:sz w:val="21"/>
          <w:szCs w:val="21"/>
        </w:rPr>
        <w:t xml:space="preserve"> </w:t>
      </w:r>
      <w:r w:rsidRPr="0A306EB3">
        <w:rPr>
          <w:rFonts w:ascii="Verdana" w:hAnsi="Verdana"/>
          <w:sz w:val="21"/>
          <w:szCs w:val="21"/>
        </w:rPr>
        <w:t>follow</w:t>
      </w:r>
      <w:r w:rsidR="00D76CA1" w:rsidRPr="0A306EB3">
        <w:rPr>
          <w:rFonts w:ascii="Verdana" w:hAnsi="Verdana"/>
          <w:sz w:val="21"/>
          <w:szCs w:val="21"/>
        </w:rPr>
        <w:t xml:space="preserve"> </w:t>
      </w:r>
      <w:r w:rsidRPr="0A306EB3">
        <w:rPr>
          <w:rFonts w:ascii="Verdana" w:hAnsi="Verdana"/>
          <w:sz w:val="21"/>
          <w:szCs w:val="21"/>
        </w:rPr>
        <w:t>processes</w:t>
      </w:r>
      <w:r w:rsidR="00D76CA1" w:rsidRPr="0A306EB3">
        <w:rPr>
          <w:rFonts w:ascii="Verdana" w:hAnsi="Verdana"/>
          <w:sz w:val="21"/>
          <w:szCs w:val="21"/>
        </w:rPr>
        <w:t xml:space="preserve"> </w:t>
      </w:r>
      <w:r w:rsidRPr="0A306EB3">
        <w:rPr>
          <w:rFonts w:ascii="Verdana" w:hAnsi="Verdana"/>
          <w:sz w:val="21"/>
          <w:szCs w:val="21"/>
        </w:rPr>
        <w:t>set</w:t>
      </w:r>
      <w:r w:rsidR="00D76CA1" w:rsidRPr="0A306EB3">
        <w:rPr>
          <w:rFonts w:ascii="Verdana" w:hAnsi="Verdana"/>
          <w:sz w:val="21"/>
          <w:szCs w:val="21"/>
        </w:rPr>
        <w:t xml:space="preserve"> </w:t>
      </w:r>
      <w:r w:rsidRPr="0A306EB3">
        <w:rPr>
          <w:rFonts w:ascii="Verdana" w:hAnsi="Verdana"/>
          <w:sz w:val="21"/>
          <w:szCs w:val="21"/>
        </w:rPr>
        <w:t>out</w:t>
      </w:r>
      <w:r w:rsidR="00D76CA1" w:rsidRPr="0A306EB3">
        <w:rPr>
          <w:rFonts w:ascii="Verdana" w:hAnsi="Verdana"/>
          <w:sz w:val="21"/>
          <w:szCs w:val="21"/>
        </w:rPr>
        <w:t xml:space="preserve"> </w:t>
      </w:r>
      <w:r w:rsidRPr="0A306EB3">
        <w:rPr>
          <w:rFonts w:ascii="Verdana" w:hAnsi="Verdana"/>
          <w:sz w:val="21"/>
          <w:szCs w:val="21"/>
        </w:rPr>
        <w:t>in</w:t>
      </w:r>
      <w:r w:rsidR="00D76CA1" w:rsidRPr="0A306EB3">
        <w:rPr>
          <w:rFonts w:ascii="Verdana" w:hAnsi="Verdana"/>
          <w:sz w:val="21"/>
          <w:szCs w:val="21"/>
        </w:rPr>
        <w:t xml:space="preserve"> </w:t>
      </w:r>
      <w:r w:rsidRPr="0A306EB3">
        <w:rPr>
          <w:rFonts w:ascii="Verdana" w:hAnsi="Verdana"/>
          <w:sz w:val="21"/>
          <w:szCs w:val="21"/>
        </w:rPr>
        <w:t>the</w:t>
      </w:r>
      <w:r w:rsidR="00D76CA1" w:rsidRPr="0A306EB3">
        <w:rPr>
          <w:rFonts w:ascii="Verdana" w:hAnsi="Verdana"/>
          <w:sz w:val="21"/>
          <w:szCs w:val="21"/>
        </w:rPr>
        <w:t xml:space="preserve"> </w:t>
      </w:r>
      <w:r w:rsidRPr="0A306EB3">
        <w:rPr>
          <w:rFonts w:ascii="Verdana" w:hAnsi="Verdana"/>
          <w:sz w:val="21"/>
          <w:szCs w:val="21"/>
        </w:rPr>
        <w:t>Monitoring</w:t>
      </w:r>
      <w:r w:rsidR="00D76CA1" w:rsidRPr="0A306EB3">
        <w:rPr>
          <w:rFonts w:ascii="Verdana" w:hAnsi="Verdana"/>
          <w:sz w:val="21"/>
          <w:szCs w:val="21"/>
        </w:rPr>
        <w:t xml:space="preserve"> </w:t>
      </w:r>
      <w:r w:rsidRPr="0A306EB3">
        <w:rPr>
          <w:rFonts w:ascii="Verdana" w:hAnsi="Verdana"/>
          <w:sz w:val="21"/>
          <w:szCs w:val="21"/>
        </w:rPr>
        <w:t>and</w:t>
      </w:r>
      <w:r w:rsidR="00D76CA1" w:rsidRPr="0A306EB3">
        <w:rPr>
          <w:rFonts w:ascii="Verdana" w:hAnsi="Verdana"/>
          <w:sz w:val="21"/>
          <w:szCs w:val="21"/>
        </w:rPr>
        <w:t xml:space="preserve"> </w:t>
      </w:r>
      <w:r w:rsidRPr="0A306EB3">
        <w:rPr>
          <w:rFonts w:ascii="Verdana" w:hAnsi="Verdana"/>
          <w:sz w:val="21"/>
          <w:szCs w:val="21"/>
        </w:rPr>
        <w:t>Reporting</w:t>
      </w:r>
      <w:r w:rsidR="00D76CA1" w:rsidRPr="0A306EB3">
        <w:rPr>
          <w:rFonts w:ascii="Verdana" w:hAnsi="Verdana"/>
          <w:sz w:val="21"/>
          <w:szCs w:val="21"/>
        </w:rPr>
        <w:t xml:space="preserve"> </w:t>
      </w:r>
      <w:r w:rsidRPr="0A306EB3">
        <w:rPr>
          <w:rFonts w:ascii="Verdana" w:hAnsi="Verdana"/>
          <w:sz w:val="21"/>
          <w:szCs w:val="21"/>
        </w:rPr>
        <w:t>Framework</w:t>
      </w:r>
      <w:r w:rsidR="00D76CA1" w:rsidRPr="0A306EB3">
        <w:rPr>
          <w:rFonts w:ascii="Verdana" w:hAnsi="Verdana"/>
          <w:sz w:val="21"/>
          <w:szCs w:val="21"/>
        </w:rPr>
        <w:t xml:space="preserve"> </w:t>
      </w:r>
      <w:r w:rsidRPr="0A306EB3">
        <w:rPr>
          <w:rFonts w:ascii="Verdana" w:hAnsi="Verdana"/>
          <w:sz w:val="21"/>
          <w:szCs w:val="21"/>
        </w:rPr>
        <w:t>section</w:t>
      </w:r>
      <w:r w:rsidR="00D76CA1" w:rsidRPr="0A306EB3">
        <w:rPr>
          <w:rFonts w:ascii="Verdana" w:hAnsi="Verdana"/>
          <w:sz w:val="21"/>
          <w:szCs w:val="21"/>
        </w:rPr>
        <w:t xml:space="preserve"> </w:t>
      </w:r>
      <w:r w:rsidRPr="0A306EB3">
        <w:rPr>
          <w:rFonts w:ascii="Verdana" w:hAnsi="Verdana"/>
          <w:sz w:val="21"/>
          <w:szCs w:val="21"/>
        </w:rPr>
        <w:t>of</w:t>
      </w:r>
      <w:r w:rsidR="00D76CA1" w:rsidRPr="0A306EB3">
        <w:rPr>
          <w:rFonts w:ascii="Verdana" w:hAnsi="Verdana"/>
          <w:sz w:val="21"/>
          <w:szCs w:val="21"/>
        </w:rPr>
        <w:t xml:space="preserve"> </w:t>
      </w:r>
      <w:r w:rsidRPr="0A306EB3">
        <w:rPr>
          <w:rFonts w:ascii="Verdana" w:hAnsi="Verdana"/>
          <w:sz w:val="21"/>
          <w:szCs w:val="21"/>
        </w:rPr>
        <w:t>this</w:t>
      </w:r>
      <w:r w:rsidR="00D76CA1" w:rsidRPr="0A306EB3">
        <w:rPr>
          <w:rFonts w:ascii="Verdana" w:hAnsi="Verdana"/>
          <w:sz w:val="21"/>
          <w:szCs w:val="21"/>
        </w:rPr>
        <w:t xml:space="preserve"> </w:t>
      </w:r>
      <w:r w:rsidRPr="0A306EB3">
        <w:rPr>
          <w:rFonts w:ascii="Verdana" w:hAnsi="Verdana"/>
          <w:sz w:val="21"/>
          <w:szCs w:val="21"/>
        </w:rPr>
        <w:t>document.</w:t>
      </w:r>
      <w:r w:rsidR="00D76CA1" w:rsidRPr="0A306EB3">
        <w:rPr>
          <w:rFonts w:ascii="Verdana" w:hAnsi="Verdana"/>
          <w:sz w:val="21"/>
          <w:szCs w:val="21"/>
        </w:rPr>
        <w:t xml:space="preserve"> </w:t>
      </w:r>
      <w:r w:rsidRPr="0A306EB3">
        <w:rPr>
          <w:rFonts w:ascii="Verdana" w:hAnsi="Verdana"/>
          <w:sz w:val="21"/>
          <w:szCs w:val="21"/>
        </w:rPr>
        <w:t>This</w:t>
      </w:r>
      <w:r w:rsidR="00D76CA1" w:rsidRPr="0A306EB3">
        <w:rPr>
          <w:rFonts w:ascii="Verdana" w:hAnsi="Verdana"/>
          <w:sz w:val="21"/>
          <w:szCs w:val="21"/>
        </w:rPr>
        <w:t xml:space="preserve"> </w:t>
      </w:r>
      <w:r w:rsidRPr="0A306EB3">
        <w:rPr>
          <w:rFonts w:ascii="Verdana" w:hAnsi="Verdana"/>
          <w:sz w:val="21"/>
          <w:szCs w:val="21"/>
        </w:rPr>
        <w:t>includes:</w:t>
      </w:r>
    </w:p>
    <w:p w14:paraId="5F8B254A" w14:textId="4D66BDF5" w:rsidR="005E7EE2" w:rsidRPr="006A0113" w:rsidRDefault="001B2290" w:rsidP="007E3438">
      <w:pPr>
        <w:pStyle w:val="DHHSbody"/>
        <w:numPr>
          <w:ilvl w:val="0"/>
          <w:numId w:val="44"/>
        </w:numPr>
        <w:rPr>
          <w:rFonts w:eastAsia="Arial" w:cs="Arial"/>
          <w:szCs w:val="21"/>
        </w:rPr>
      </w:pPr>
      <w:r w:rsidRPr="0A306EB3">
        <w:rPr>
          <w:szCs w:val="21"/>
        </w:rPr>
        <w:t>Service</w:t>
      </w:r>
      <w:r w:rsidR="00D76CA1" w:rsidRPr="0A306EB3">
        <w:rPr>
          <w:szCs w:val="21"/>
        </w:rPr>
        <w:t xml:space="preserve"> </w:t>
      </w:r>
      <w:r w:rsidR="001D5DF3" w:rsidRPr="0A306EB3">
        <w:rPr>
          <w:szCs w:val="21"/>
        </w:rPr>
        <w:t>Providers</w:t>
      </w:r>
      <w:r w:rsidR="00D76CA1" w:rsidRPr="0A306EB3">
        <w:rPr>
          <w:szCs w:val="21"/>
        </w:rPr>
        <w:t xml:space="preserve"> </w:t>
      </w:r>
      <w:r w:rsidR="00607408" w:rsidRPr="0A306EB3">
        <w:rPr>
          <w:szCs w:val="21"/>
        </w:rPr>
        <w:t>are</w:t>
      </w:r>
      <w:r w:rsidR="00D76CA1" w:rsidRPr="0A306EB3">
        <w:rPr>
          <w:szCs w:val="21"/>
        </w:rPr>
        <w:t xml:space="preserve"> </w:t>
      </w:r>
      <w:r w:rsidR="00181CDA" w:rsidRPr="0A306EB3">
        <w:rPr>
          <w:szCs w:val="21"/>
        </w:rPr>
        <w:t>requir</w:t>
      </w:r>
      <w:r w:rsidR="0044794A" w:rsidRPr="0A306EB3">
        <w:rPr>
          <w:szCs w:val="21"/>
        </w:rPr>
        <w:t>ed</w:t>
      </w:r>
      <w:r w:rsidR="00D76CA1" w:rsidRPr="0A306EB3">
        <w:rPr>
          <w:szCs w:val="21"/>
        </w:rPr>
        <w:t xml:space="preserve"> </w:t>
      </w:r>
      <w:r w:rsidR="00181CDA" w:rsidRPr="0A306EB3">
        <w:rPr>
          <w:szCs w:val="21"/>
        </w:rPr>
        <w:t>to</w:t>
      </w:r>
      <w:r w:rsidR="00D76CA1" w:rsidRPr="0A306EB3">
        <w:rPr>
          <w:szCs w:val="21"/>
        </w:rPr>
        <w:t xml:space="preserve"> </w:t>
      </w:r>
      <w:r w:rsidR="00181CDA" w:rsidRPr="0A306EB3">
        <w:rPr>
          <w:szCs w:val="21"/>
        </w:rPr>
        <w:t>complete</w:t>
      </w:r>
      <w:r w:rsidR="00D76CA1" w:rsidRPr="0A306EB3">
        <w:rPr>
          <w:szCs w:val="21"/>
        </w:rPr>
        <w:t xml:space="preserve"> </w:t>
      </w:r>
      <w:r w:rsidR="00181CDA" w:rsidRPr="0A306EB3">
        <w:rPr>
          <w:szCs w:val="21"/>
        </w:rPr>
        <w:t>and</w:t>
      </w:r>
      <w:r w:rsidR="00D76CA1" w:rsidRPr="0A306EB3">
        <w:rPr>
          <w:szCs w:val="21"/>
        </w:rPr>
        <w:t xml:space="preserve"> </w:t>
      </w:r>
      <w:r w:rsidR="00181CDA" w:rsidRPr="0A306EB3">
        <w:rPr>
          <w:szCs w:val="21"/>
        </w:rPr>
        <w:t>submit</w:t>
      </w:r>
      <w:r w:rsidR="00D76CA1" w:rsidRPr="0A306EB3">
        <w:rPr>
          <w:szCs w:val="21"/>
        </w:rPr>
        <w:t xml:space="preserve"> </w:t>
      </w:r>
      <w:r w:rsidR="00181CDA" w:rsidRPr="0A306EB3">
        <w:rPr>
          <w:szCs w:val="21"/>
        </w:rPr>
        <w:t>a</w:t>
      </w:r>
      <w:r w:rsidR="00D76CA1" w:rsidRPr="0A306EB3">
        <w:rPr>
          <w:szCs w:val="21"/>
        </w:rPr>
        <w:t xml:space="preserve"> </w:t>
      </w:r>
      <w:r w:rsidR="00D167D3" w:rsidRPr="0A306EB3">
        <w:rPr>
          <w:szCs w:val="21"/>
        </w:rPr>
        <w:t>weekly</w:t>
      </w:r>
      <w:r w:rsidR="00D76CA1" w:rsidRPr="0A306EB3">
        <w:rPr>
          <w:szCs w:val="21"/>
        </w:rPr>
        <w:t xml:space="preserve"> </w:t>
      </w:r>
      <w:r w:rsidR="00D167D3" w:rsidRPr="0A306EB3">
        <w:rPr>
          <w:szCs w:val="21"/>
        </w:rPr>
        <w:t>CDR</w:t>
      </w:r>
      <w:r w:rsidR="00D76CA1" w:rsidRPr="0A306EB3">
        <w:rPr>
          <w:szCs w:val="21"/>
        </w:rPr>
        <w:t xml:space="preserve"> </w:t>
      </w:r>
      <w:r w:rsidR="00181CDA" w:rsidRPr="0A306EB3">
        <w:rPr>
          <w:szCs w:val="21"/>
        </w:rPr>
        <w:t>through</w:t>
      </w:r>
      <w:r w:rsidR="00D76CA1" w:rsidRPr="0A306EB3">
        <w:rPr>
          <w:szCs w:val="21"/>
        </w:rPr>
        <w:t xml:space="preserve"> </w:t>
      </w:r>
      <w:r w:rsidR="00181CDA" w:rsidRPr="0A306EB3">
        <w:rPr>
          <w:szCs w:val="21"/>
        </w:rPr>
        <w:t>Secure</w:t>
      </w:r>
      <w:r w:rsidR="00D76CA1" w:rsidRPr="0A306EB3">
        <w:rPr>
          <w:szCs w:val="21"/>
        </w:rPr>
        <w:t xml:space="preserve"> </w:t>
      </w:r>
      <w:r w:rsidR="00181CDA" w:rsidRPr="0A306EB3">
        <w:rPr>
          <w:szCs w:val="21"/>
        </w:rPr>
        <w:t>Data</w:t>
      </w:r>
      <w:r w:rsidR="00D76CA1" w:rsidRPr="0A306EB3">
        <w:rPr>
          <w:szCs w:val="21"/>
        </w:rPr>
        <w:t xml:space="preserve"> </w:t>
      </w:r>
      <w:r w:rsidR="00181CDA" w:rsidRPr="0A306EB3">
        <w:rPr>
          <w:szCs w:val="21"/>
        </w:rPr>
        <w:t>Exchange</w:t>
      </w:r>
      <w:r w:rsidR="00D76CA1" w:rsidRPr="0A306EB3">
        <w:rPr>
          <w:szCs w:val="21"/>
        </w:rPr>
        <w:t xml:space="preserve"> </w:t>
      </w:r>
      <w:r w:rsidR="00181CDA" w:rsidRPr="0A306EB3">
        <w:rPr>
          <w:szCs w:val="21"/>
        </w:rPr>
        <w:t>(SDE).</w:t>
      </w:r>
      <w:r w:rsidR="00D76CA1" w:rsidRPr="0A306EB3">
        <w:rPr>
          <w:szCs w:val="21"/>
        </w:rPr>
        <w:t xml:space="preserve"> </w:t>
      </w:r>
      <w:r w:rsidR="00181CDA" w:rsidRPr="0A306EB3">
        <w:rPr>
          <w:szCs w:val="21"/>
        </w:rPr>
        <w:t>Details</w:t>
      </w:r>
      <w:r w:rsidR="00D76CA1" w:rsidRPr="0A306EB3">
        <w:rPr>
          <w:szCs w:val="21"/>
        </w:rPr>
        <w:t xml:space="preserve"> </w:t>
      </w:r>
      <w:r w:rsidR="00181CDA" w:rsidRPr="0A306EB3">
        <w:rPr>
          <w:szCs w:val="21"/>
        </w:rPr>
        <w:t>on</w:t>
      </w:r>
      <w:r w:rsidR="00D76CA1" w:rsidRPr="0A306EB3">
        <w:rPr>
          <w:szCs w:val="21"/>
        </w:rPr>
        <w:t xml:space="preserve"> </w:t>
      </w:r>
      <w:r w:rsidR="00181CDA" w:rsidRPr="0A306EB3">
        <w:rPr>
          <w:szCs w:val="21"/>
        </w:rPr>
        <w:t>these</w:t>
      </w:r>
      <w:r w:rsidR="00D76CA1" w:rsidRPr="0A306EB3">
        <w:rPr>
          <w:szCs w:val="21"/>
        </w:rPr>
        <w:t xml:space="preserve"> </w:t>
      </w:r>
      <w:r w:rsidR="00181CDA" w:rsidRPr="0A306EB3">
        <w:rPr>
          <w:szCs w:val="21"/>
        </w:rPr>
        <w:t>reporting</w:t>
      </w:r>
      <w:r w:rsidR="00D76CA1" w:rsidRPr="0A306EB3">
        <w:rPr>
          <w:szCs w:val="21"/>
        </w:rPr>
        <w:t xml:space="preserve"> </w:t>
      </w:r>
      <w:r w:rsidR="00181CDA" w:rsidRPr="0A306EB3">
        <w:rPr>
          <w:szCs w:val="21"/>
        </w:rPr>
        <w:t>requirements</w:t>
      </w:r>
      <w:r w:rsidR="00D76CA1" w:rsidRPr="0A306EB3">
        <w:rPr>
          <w:szCs w:val="21"/>
        </w:rPr>
        <w:t xml:space="preserve"> </w:t>
      </w:r>
      <w:r w:rsidR="00181CDA" w:rsidRPr="0A306EB3">
        <w:rPr>
          <w:szCs w:val="21"/>
        </w:rPr>
        <w:t>are</w:t>
      </w:r>
      <w:r w:rsidR="00D76CA1" w:rsidRPr="0A306EB3">
        <w:rPr>
          <w:szCs w:val="21"/>
        </w:rPr>
        <w:t xml:space="preserve"> </w:t>
      </w:r>
      <w:r w:rsidR="00181CDA" w:rsidRPr="0A306EB3">
        <w:rPr>
          <w:szCs w:val="21"/>
        </w:rPr>
        <w:t>outlined</w:t>
      </w:r>
      <w:r w:rsidR="00D76CA1" w:rsidRPr="0A306EB3">
        <w:rPr>
          <w:szCs w:val="21"/>
        </w:rPr>
        <w:t xml:space="preserve"> </w:t>
      </w:r>
      <w:r w:rsidR="00181CDA" w:rsidRPr="0A306EB3">
        <w:rPr>
          <w:szCs w:val="21"/>
        </w:rPr>
        <w:t>below,</w:t>
      </w:r>
      <w:r w:rsidR="00D76CA1" w:rsidRPr="0A306EB3">
        <w:rPr>
          <w:szCs w:val="21"/>
        </w:rPr>
        <w:t xml:space="preserve"> </w:t>
      </w:r>
      <w:r w:rsidR="00181CDA" w:rsidRPr="0A306EB3">
        <w:rPr>
          <w:szCs w:val="21"/>
        </w:rPr>
        <w:t>this</w:t>
      </w:r>
      <w:r w:rsidR="00D76CA1" w:rsidRPr="0A306EB3">
        <w:rPr>
          <w:szCs w:val="21"/>
        </w:rPr>
        <w:t xml:space="preserve"> </w:t>
      </w:r>
      <w:r w:rsidR="00181CDA" w:rsidRPr="0A306EB3">
        <w:rPr>
          <w:szCs w:val="21"/>
        </w:rPr>
        <w:t>includes</w:t>
      </w:r>
      <w:r w:rsidR="00D76CA1" w:rsidRPr="0A306EB3">
        <w:rPr>
          <w:rFonts w:cs="Arial"/>
          <w:szCs w:val="21"/>
        </w:rPr>
        <w:t xml:space="preserve"> </w:t>
      </w:r>
      <w:r w:rsidR="00181CDA" w:rsidRPr="0A306EB3">
        <w:rPr>
          <w:rFonts w:cs="Arial"/>
          <w:szCs w:val="21"/>
        </w:rPr>
        <w:t>reporting</w:t>
      </w:r>
      <w:r w:rsidR="00D76CA1" w:rsidRPr="0A306EB3">
        <w:rPr>
          <w:rFonts w:cs="Arial"/>
          <w:szCs w:val="21"/>
        </w:rPr>
        <w:t xml:space="preserve"> </w:t>
      </w:r>
      <w:r w:rsidR="00181CDA" w:rsidRPr="0A306EB3">
        <w:rPr>
          <w:rFonts w:cs="Arial"/>
          <w:szCs w:val="21"/>
        </w:rPr>
        <w:t>on</w:t>
      </w:r>
      <w:r w:rsidR="00D76CA1" w:rsidRPr="0A306EB3">
        <w:rPr>
          <w:rFonts w:cs="Arial"/>
          <w:szCs w:val="21"/>
        </w:rPr>
        <w:t xml:space="preserve"> </w:t>
      </w:r>
      <w:r w:rsidR="00181CDA" w:rsidRPr="0A306EB3">
        <w:rPr>
          <w:rFonts w:cs="Arial"/>
          <w:szCs w:val="21"/>
        </w:rPr>
        <w:t>deidentified</w:t>
      </w:r>
      <w:r w:rsidR="00D76CA1" w:rsidRPr="0A306EB3">
        <w:rPr>
          <w:rFonts w:cs="Arial"/>
          <w:szCs w:val="21"/>
        </w:rPr>
        <w:t xml:space="preserve"> </w:t>
      </w:r>
      <w:r w:rsidR="00527EB6" w:rsidRPr="0A306EB3">
        <w:rPr>
          <w:rFonts w:cs="Arial"/>
          <w:szCs w:val="21"/>
        </w:rPr>
        <w:t>c</w:t>
      </w:r>
      <w:r w:rsidR="00181CDA" w:rsidRPr="0A306EB3">
        <w:rPr>
          <w:rFonts w:cs="Arial"/>
          <w:szCs w:val="21"/>
        </w:rPr>
        <w:t>lient</w:t>
      </w:r>
      <w:r w:rsidR="00D76CA1" w:rsidRPr="0A306EB3">
        <w:rPr>
          <w:rFonts w:cs="Arial"/>
          <w:szCs w:val="21"/>
        </w:rPr>
        <w:t xml:space="preserve"> </w:t>
      </w:r>
      <w:r w:rsidR="00181CDA" w:rsidRPr="0A306EB3">
        <w:rPr>
          <w:rFonts w:cs="Arial"/>
          <w:szCs w:val="21"/>
        </w:rPr>
        <w:t>data.</w:t>
      </w:r>
      <w:r w:rsidR="00D76CA1" w:rsidRPr="0A306EB3">
        <w:rPr>
          <w:rFonts w:cs="Arial"/>
          <w:szCs w:val="21"/>
        </w:rPr>
        <w:t xml:space="preserve"> </w:t>
      </w:r>
    </w:p>
    <w:p w14:paraId="182F73B7" w14:textId="141F8D1F" w:rsidR="005E7EE2" w:rsidRPr="006A0113" w:rsidRDefault="001D5DF3" w:rsidP="007E3438">
      <w:pPr>
        <w:pStyle w:val="DHHSbody"/>
        <w:numPr>
          <w:ilvl w:val="0"/>
          <w:numId w:val="44"/>
        </w:numPr>
        <w:rPr>
          <w:szCs w:val="21"/>
        </w:rPr>
      </w:pPr>
      <w:r w:rsidRPr="0A306EB3">
        <w:rPr>
          <w:szCs w:val="21"/>
        </w:rPr>
        <w:t>Service</w:t>
      </w:r>
      <w:r w:rsidR="00D76CA1" w:rsidRPr="0A306EB3">
        <w:rPr>
          <w:szCs w:val="21"/>
        </w:rPr>
        <w:t xml:space="preserve"> </w:t>
      </w:r>
      <w:r w:rsidRPr="0A306EB3">
        <w:rPr>
          <w:szCs w:val="21"/>
        </w:rPr>
        <w:t>Providers</w:t>
      </w:r>
      <w:r w:rsidR="00D76CA1" w:rsidRPr="0A306EB3">
        <w:rPr>
          <w:szCs w:val="21"/>
        </w:rPr>
        <w:t xml:space="preserve"> </w:t>
      </w:r>
      <w:r w:rsidR="00607408" w:rsidRPr="0A306EB3">
        <w:rPr>
          <w:szCs w:val="21"/>
        </w:rPr>
        <w:t>are</w:t>
      </w:r>
      <w:r w:rsidR="00D76CA1" w:rsidRPr="0A306EB3">
        <w:rPr>
          <w:szCs w:val="21"/>
        </w:rPr>
        <w:t xml:space="preserve"> </w:t>
      </w:r>
      <w:r w:rsidR="00ED09FF" w:rsidRPr="0A306EB3">
        <w:rPr>
          <w:szCs w:val="21"/>
        </w:rPr>
        <w:t>required</w:t>
      </w:r>
      <w:r w:rsidR="00D76CA1" w:rsidRPr="0A306EB3">
        <w:rPr>
          <w:szCs w:val="21"/>
        </w:rPr>
        <w:t xml:space="preserve"> </w:t>
      </w:r>
      <w:r w:rsidR="00ED09FF" w:rsidRPr="0A306EB3">
        <w:rPr>
          <w:szCs w:val="21"/>
        </w:rPr>
        <w:t>to</w:t>
      </w:r>
      <w:r w:rsidR="00D76CA1" w:rsidRPr="0A306EB3">
        <w:rPr>
          <w:szCs w:val="21"/>
        </w:rPr>
        <w:t xml:space="preserve"> </w:t>
      </w:r>
      <w:r w:rsidR="00ED09FF" w:rsidRPr="0A306EB3">
        <w:rPr>
          <w:szCs w:val="21"/>
        </w:rPr>
        <w:t>complete</w:t>
      </w:r>
      <w:r w:rsidR="00D76CA1" w:rsidRPr="0A306EB3">
        <w:rPr>
          <w:szCs w:val="21"/>
        </w:rPr>
        <w:t xml:space="preserve"> </w:t>
      </w:r>
      <w:r w:rsidR="00ED09FF" w:rsidRPr="0A306EB3">
        <w:rPr>
          <w:szCs w:val="21"/>
        </w:rPr>
        <w:t>and</w:t>
      </w:r>
      <w:r w:rsidR="00D76CA1" w:rsidRPr="0A306EB3">
        <w:rPr>
          <w:szCs w:val="21"/>
        </w:rPr>
        <w:t xml:space="preserve"> </w:t>
      </w:r>
      <w:r w:rsidR="00ED09FF" w:rsidRPr="0A306EB3">
        <w:rPr>
          <w:szCs w:val="21"/>
        </w:rPr>
        <w:t>submit</w:t>
      </w:r>
      <w:r w:rsidR="00D76CA1" w:rsidRPr="0A306EB3">
        <w:rPr>
          <w:szCs w:val="21"/>
        </w:rPr>
        <w:t xml:space="preserve"> </w:t>
      </w:r>
      <w:r w:rsidR="00ED09FF" w:rsidRPr="0A306EB3">
        <w:rPr>
          <w:szCs w:val="21"/>
        </w:rPr>
        <w:t>a</w:t>
      </w:r>
      <w:r w:rsidR="00D76CA1" w:rsidRPr="0A306EB3">
        <w:rPr>
          <w:szCs w:val="21"/>
        </w:rPr>
        <w:t xml:space="preserve"> </w:t>
      </w:r>
      <w:r w:rsidR="00ED09FF" w:rsidRPr="0A306EB3">
        <w:rPr>
          <w:szCs w:val="21"/>
        </w:rPr>
        <w:t>Six-Monthly</w:t>
      </w:r>
      <w:r w:rsidR="00D76CA1" w:rsidRPr="0A306EB3">
        <w:rPr>
          <w:szCs w:val="21"/>
        </w:rPr>
        <w:t xml:space="preserve"> </w:t>
      </w:r>
      <w:r w:rsidR="00ED09FF" w:rsidRPr="0A306EB3">
        <w:rPr>
          <w:szCs w:val="21"/>
        </w:rPr>
        <w:t>Funding</w:t>
      </w:r>
      <w:r w:rsidR="00D76CA1" w:rsidRPr="0A306EB3">
        <w:rPr>
          <w:szCs w:val="21"/>
        </w:rPr>
        <w:t xml:space="preserve"> </w:t>
      </w:r>
      <w:r w:rsidR="00ED09FF" w:rsidRPr="0A306EB3">
        <w:rPr>
          <w:szCs w:val="21"/>
        </w:rPr>
        <w:t>Reconciliation</w:t>
      </w:r>
      <w:r w:rsidR="00D76CA1" w:rsidRPr="0A306EB3">
        <w:rPr>
          <w:szCs w:val="21"/>
        </w:rPr>
        <w:t xml:space="preserve"> </w:t>
      </w:r>
      <w:r w:rsidR="00ED09FF" w:rsidRPr="0A306EB3">
        <w:rPr>
          <w:szCs w:val="21"/>
        </w:rPr>
        <w:t>Report</w:t>
      </w:r>
      <w:r w:rsidR="00D76CA1" w:rsidRPr="0A306EB3">
        <w:rPr>
          <w:szCs w:val="21"/>
        </w:rPr>
        <w:t xml:space="preserve"> </w:t>
      </w:r>
      <w:r w:rsidR="00ED09FF" w:rsidRPr="0A306EB3">
        <w:rPr>
          <w:szCs w:val="21"/>
        </w:rPr>
        <w:t>(new)</w:t>
      </w:r>
      <w:r w:rsidR="00D76CA1" w:rsidRPr="0A306EB3">
        <w:rPr>
          <w:szCs w:val="21"/>
        </w:rPr>
        <w:t xml:space="preserve"> </w:t>
      </w:r>
      <w:r w:rsidR="00ED09FF" w:rsidRPr="0A306EB3">
        <w:rPr>
          <w:szCs w:val="21"/>
        </w:rPr>
        <w:t>to</w:t>
      </w:r>
      <w:r w:rsidR="00D76CA1" w:rsidRPr="0A306EB3">
        <w:rPr>
          <w:szCs w:val="21"/>
        </w:rPr>
        <w:t xml:space="preserve"> </w:t>
      </w:r>
      <w:r w:rsidR="00ED09FF" w:rsidRPr="0A306EB3">
        <w:rPr>
          <w:szCs w:val="21"/>
        </w:rPr>
        <w:t>the</w:t>
      </w:r>
      <w:r w:rsidR="00D76CA1" w:rsidRPr="0A306EB3">
        <w:rPr>
          <w:szCs w:val="21"/>
        </w:rPr>
        <w:t xml:space="preserve"> </w:t>
      </w:r>
      <w:r w:rsidR="00181CDA" w:rsidRPr="0A306EB3">
        <w:rPr>
          <w:szCs w:val="21"/>
        </w:rPr>
        <w:t>H4F</w:t>
      </w:r>
      <w:r w:rsidR="00D76CA1" w:rsidRPr="0A306EB3">
        <w:rPr>
          <w:szCs w:val="21"/>
        </w:rPr>
        <w:t xml:space="preserve"> </w:t>
      </w:r>
      <w:r w:rsidR="00ED09FF" w:rsidRPr="0A306EB3">
        <w:rPr>
          <w:szCs w:val="21"/>
        </w:rPr>
        <w:t>Program</w:t>
      </w:r>
      <w:r w:rsidR="00D76CA1" w:rsidRPr="0A306EB3">
        <w:rPr>
          <w:szCs w:val="21"/>
        </w:rPr>
        <w:t xml:space="preserve"> </w:t>
      </w:r>
      <w:r w:rsidR="00ED09FF" w:rsidRPr="0A306EB3">
        <w:rPr>
          <w:szCs w:val="21"/>
        </w:rPr>
        <w:t>in</w:t>
      </w:r>
      <w:r w:rsidR="00D76CA1" w:rsidRPr="0A306EB3">
        <w:rPr>
          <w:szCs w:val="21"/>
        </w:rPr>
        <w:t xml:space="preserve"> </w:t>
      </w:r>
      <w:r w:rsidR="00322E1E" w:rsidRPr="0A306EB3">
        <w:rPr>
          <w:szCs w:val="21"/>
        </w:rPr>
        <w:t xml:space="preserve">Homes </w:t>
      </w:r>
      <w:r w:rsidR="00F56D25" w:rsidRPr="0A306EB3">
        <w:rPr>
          <w:szCs w:val="21"/>
        </w:rPr>
        <w:t>Victoria as</w:t>
      </w:r>
      <w:r w:rsidR="00D76CA1" w:rsidRPr="0A306EB3">
        <w:rPr>
          <w:szCs w:val="21"/>
        </w:rPr>
        <w:t xml:space="preserve"> </w:t>
      </w:r>
      <w:r w:rsidR="00ED09FF" w:rsidRPr="0A306EB3">
        <w:rPr>
          <w:szCs w:val="21"/>
        </w:rPr>
        <w:t>per</w:t>
      </w:r>
      <w:r w:rsidR="00D76CA1" w:rsidRPr="0A306EB3">
        <w:rPr>
          <w:szCs w:val="21"/>
        </w:rPr>
        <w:t xml:space="preserve"> </w:t>
      </w:r>
      <w:r w:rsidR="00ED09FF" w:rsidRPr="0A306EB3">
        <w:rPr>
          <w:szCs w:val="21"/>
        </w:rPr>
        <w:t>the</w:t>
      </w:r>
      <w:r w:rsidR="00D76CA1" w:rsidRPr="0A306EB3">
        <w:rPr>
          <w:szCs w:val="21"/>
        </w:rPr>
        <w:t xml:space="preserve"> </w:t>
      </w:r>
      <w:r w:rsidR="00ED09FF" w:rsidRPr="0A306EB3">
        <w:rPr>
          <w:szCs w:val="21"/>
        </w:rPr>
        <w:t>schedule</w:t>
      </w:r>
      <w:r w:rsidR="00D76CA1" w:rsidRPr="0A306EB3">
        <w:rPr>
          <w:szCs w:val="21"/>
        </w:rPr>
        <w:t xml:space="preserve"> </w:t>
      </w:r>
      <w:r w:rsidR="00ED09FF" w:rsidRPr="0A306EB3">
        <w:rPr>
          <w:szCs w:val="21"/>
        </w:rPr>
        <w:t>outlined</w:t>
      </w:r>
      <w:r w:rsidR="00D76CA1" w:rsidRPr="0A306EB3">
        <w:rPr>
          <w:szCs w:val="21"/>
        </w:rPr>
        <w:t xml:space="preserve"> </w:t>
      </w:r>
      <w:r w:rsidR="00ED09FF" w:rsidRPr="0A306EB3">
        <w:rPr>
          <w:szCs w:val="21"/>
        </w:rPr>
        <w:t>in</w:t>
      </w:r>
      <w:r w:rsidR="00D76CA1" w:rsidRPr="0A306EB3">
        <w:rPr>
          <w:szCs w:val="21"/>
        </w:rPr>
        <w:t xml:space="preserve"> </w:t>
      </w:r>
      <w:r w:rsidR="00ED09FF" w:rsidRPr="0A306EB3">
        <w:rPr>
          <w:b/>
          <w:bCs/>
          <w:szCs w:val="21"/>
        </w:rPr>
        <w:t>Appendix</w:t>
      </w:r>
      <w:r w:rsidR="00D76CA1" w:rsidRPr="0A306EB3">
        <w:rPr>
          <w:b/>
          <w:bCs/>
          <w:szCs w:val="21"/>
        </w:rPr>
        <w:t xml:space="preserve"> </w:t>
      </w:r>
      <w:r w:rsidR="00D531D6" w:rsidRPr="0A306EB3">
        <w:rPr>
          <w:b/>
          <w:bCs/>
          <w:szCs w:val="21"/>
        </w:rPr>
        <w:t>2</w:t>
      </w:r>
      <w:r w:rsidR="00ED09FF" w:rsidRPr="0A306EB3">
        <w:rPr>
          <w:szCs w:val="21"/>
        </w:rPr>
        <w:t>,</w:t>
      </w:r>
      <w:r w:rsidR="00D76CA1" w:rsidRPr="0A306EB3">
        <w:rPr>
          <w:szCs w:val="21"/>
        </w:rPr>
        <w:t xml:space="preserve"> </w:t>
      </w:r>
      <w:r w:rsidR="00ED09FF" w:rsidRPr="0A306EB3">
        <w:rPr>
          <w:szCs w:val="21"/>
        </w:rPr>
        <w:t>for</w:t>
      </w:r>
      <w:r w:rsidR="00D76CA1" w:rsidRPr="0A306EB3">
        <w:rPr>
          <w:szCs w:val="21"/>
        </w:rPr>
        <w:t xml:space="preserve"> </w:t>
      </w:r>
      <w:r w:rsidR="00ED09FF" w:rsidRPr="0A306EB3">
        <w:rPr>
          <w:szCs w:val="21"/>
        </w:rPr>
        <w:t>the</w:t>
      </w:r>
      <w:r w:rsidR="00D76CA1" w:rsidRPr="0A306EB3">
        <w:rPr>
          <w:szCs w:val="21"/>
        </w:rPr>
        <w:t xml:space="preserve"> </w:t>
      </w:r>
      <w:r w:rsidR="00ED09FF" w:rsidRPr="0A306EB3">
        <w:rPr>
          <w:szCs w:val="21"/>
        </w:rPr>
        <w:t>duration</w:t>
      </w:r>
      <w:r w:rsidR="00D76CA1" w:rsidRPr="0A306EB3">
        <w:rPr>
          <w:szCs w:val="21"/>
        </w:rPr>
        <w:t xml:space="preserve"> </w:t>
      </w:r>
      <w:r w:rsidR="00ED09FF" w:rsidRPr="0A306EB3">
        <w:rPr>
          <w:szCs w:val="21"/>
        </w:rPr>
        <w:t>of</w:t>
      </w:r>
      <w:r w:rsidR="00D76CA1" w:rsidRPr="0A306EB3">
        <w:rPr>
          <w:szCs w:val="21"/>
        </w:rPr>
        <w:t xml:space="preserve"> </w:t>
      </w:r>
      <w:r w:rsidR="00ED09FF" w:rsidRPr="0A306EB3">
        <w:rPr>
          <w:szCs w:val="21"/>
        </w:rPr>
        <w:t>the</w:t>
      </w:r>
      <w:r w:rsidR="00D76CA1" w:rsidRPr="0A306EB3">
        <w:rPr>
          <w:szCs w:val="21"/>
        </w:rPr>
        <w:t xml:space="preserve"> </w:t>
      </w:r>
      <w:r w:rsidR="00ED09FF" w:rsidRPr="0A306EB3">
        <w:rPr>
          <w:szCs w:val="21"/>
        </w:rPr>
        <w:t>program.</w:t>
      </w:r>
      <w:r w:rsidR="00D76CA1" w:rsidRPr="0A306EB3">
        <w:rPr>
          <w:szCs w:val="21"/>
        </w:rPr>
        <w:t xml:space="preserve"> </w:t>
      </w:r>
    </w:p>
    <w:p w14:paraId="29B5E7E8" w14:textId="5CA8FAF1" w:rsidR="00ED09FF" w:rsidRPr="006A0113" w:rsidRDefault="00ED09FF" w:rsidP="007E3438">
      <w:pPr>
        <w:pStyle w:val="DHHSbody"/>
        <w:numPr>
          <w:ilvl w:val="0"/>
          <w:numId w:val="44"/>
        </w:numPr>
        <w:rPr>
          <w:rFonts w:cs="Arial"/>
          <w:szCs w:val="21"/>
        </w:rPr>
      </w:pPr>
      <w:r w:rsidRPr="0A306EB3">
        <w:rPr>
          <w:rFonts w:cs="Arial"/>
          <w:szCs w:val="21"/>
        </w:rPr>
        <w:t>Please</w:t>
      </w:r>
      <w:r w:rsidR="00D76CA1" w:rsidRPr="0A306EB3">
        <w:rPr>
          <w:rFonts w:cs="Arial"/>
          <w:szCs w:val="21"/>
        </w:rPr>
        <w:t xml:space="preserve"> </w:t>
      </w:r>
      <w:r w:rsidRPr="0A306EB3">
        <w:rPr>
          <w:rFonts w:cs="Arial"/>
          <w:szCs w:val="21"/>
        </w:rPr>
        <w:t>note:</w:t>
      </w:r>
      <w:r w:rsidR="00D76CA1" w:rsidRPr="0A306EB3">
        <w:rPr>
          <w:rFonts w:cs="Arial"/>
          <w:szCs w:val="21"/>
        </w:rPr>
        <w:t xml:space="preserve"> </w:t>
      </w:r>
      <w:r w:rsidR="001D5DF3" w:rsidRPr="0A306EB3">
        <w:rPr>
          <w:rFonts w:cs="Arial"/>
          <w:szCs w:val="21"/>
        </w:rPr>
        <w:t>Service</w:t>
      </w:r>
      <w:r w:rsidR="00D76CA1" w:rsidRPr="0A306EB3">
        <w:rPr>
          <w:rFonts w:cs="Arial"/>
          <w:szCs w:val="21"/>
        </w:rPr>
        <w:t xml:space="preserve"> </w:t>
      </w:r>
      <w:r w:rsidR="001D5DF3" w:rsidRPr="0A306EB3">
        <w:rPr>
          <w:rFonts w:cs="Arial"/>
          <w:szCs w:val="21"/>
        </w:rPr>
        <w:t>Providers</w:t>
      </w:r>
      <w:r w:rsidR="00D76CA1" w:rsidRPr="0A306EB3">
        <w:rPr>
          <w:rFonts w:cs="Arial"/>
          <w:szCs w:val="21"/>
        </w:rPr>
        <w:t xml:space="preserve"> </w:t>
      </w:r>
      <w:r w:rsidRPr="0A306EB3">
        <w:rPr>
          <w:rFonts w:cs="Arial"/>
          <w:szCs w:val="21"/>
        </w:rPr>
        <w:t>may</w:t>
      </w:r>
      <w:r w:rsidR="00D76CA1" w:rsidRPr="0A306EB3">
        <w:rPr>
          <w:rFonts w:cs="Arial"/>
          <w:szCs w:val="21"/>
        </w:rPr>
        <w:t xml:space="preserve"> </w:t>
      </w:r>
      <w:r w:rsidRPr="0A306EB3">
        <w:rPr>
          <w:rFonts w:cs="Arial"/>
          <w:szCs w:val="21"/>
        </w:rPr>
        <w:t>be</w:t>
      </w:r>
      <w:r w:rsidR="00D76CA1" w:rsidRPr="0A306EB3">
        <w:rPr>
          <w:rFonts w:cs="Arial"/>
          <w:szCs w:val="21"/>
        </w:rPr>
        <w:t xml:space="preserve"> </w:t>
      </w:r>
      <w:r w:rsidRPr="0A306EB3">
        <w:rPr>
          <w:rFonts w:cs="Arial"/>
          <w:szCs w:val="21"/>
        </w:rPr>
        <w:t>required</w:t>
      </w:r>
      <w:r w:rsidR="00D76CA1" w:rsidRPr="0A306EB3">
        <w:rPr>
          <w:rFonts w:cs="Arial"/>
          <w:szCs w:val="21"/>
        </w:rPr>
        <w:t xml:space="preserve"> </w:t>
      </w:r>
      <w:r w:rsidRPr="0A306EB3">
        <w:rPr>
          <w:rFonts w:cs="Arial"/>
          <w:szCs w:val="21"/>
        </w:rPr>
        <w:t>to</w:t>
      </w:r>
      <w:r w:rsidR="00D76CA1" w:rsidRPr="0A306EB3">
        <w:rPr>
          <w:rFonts w:cs="Arial"/>
          <w:szCs w:val="21"/>
        </w:rPr>
        <w:t xml:space="preserve"> </w:t>
      </w:r>
      <w:r w:rsidRPr="0A306EB3">
        <w:rPr>
          <w:rFonts w:cs="Arial"/>
          <w:szCs w:val="21"/>
        </w:rPr>
        <w:t>provide</w:t>
      </w:r>
      <w:r w:rsidR="00D76CA1" w:rsidRPr="0A306EB3">
        <w:rPr>
          <w:rFonts w:cs="Arial"/>
          <w:szCs w:val="21"/>
        </w:rPr>
        <w:t xml:space="preserve"> </w:t>
      </w:r>
      <w:r w:rsidRPr="0A306EB3">
        <w:rPr>
          <w:rFonts w:cs="Arial"/>
          <w:szCs w:val="21"/>
        </w:rPr>
        <w:t>ad</w:t>
      </w:r>
      <w:r w:rsidR="00D76CA1" w:rsidRPr="0A306EB3">
        <w:rPr>
          <w:rFonts w:cs="Arial"/>
          <w:szCs w:val="21"/>
        </w:rPr>
        <w:t xml:space="preserve"> </w:t>
      </w:r>
      <w:r w:rsidRPr="0A306EB3">
        <w:rPr>
          <w:rFonts w:cs="Arial"/>
          <w:szCs w:val="21"/>
        </w:rPr>
        <w:t>hoc</w:t>
      </w:r>
      <w:r w:rsidR="00D76CA1" w:rsidRPr="0A306EB3">
        <w:rPr>
          <w:rFonts w:cs="Arial"/>
          <w:szCs w:val="21"/>
        </w:rPr>
        <w:t xml:space="preserve"> </w:t>
      </w:r>
      <w:r w:rsidRPr="0A306EB3">
        <w:rPr>
          <w:rFonts w:cs="Arial"/>
          <w:szCs w:val="21"/>
        </w:rPr>
        <w:t>data</w:t>
      </w:r>
      <w:r w:rsidR="00D76CA1" w:rsidRPr="0A306EB3">
        <w:rPr>
          <w:rFonts w:cs="Arial"/>
          <w:szCs w:val="21"/>
        </w:rPr>
        <w:t xml:space="preserve"> </w:t>
      </w:r>
      <w:r w:rsidRPr="0A306EB3">
        <w:rPr>
          <w:rFonts w:cs="Arial"/>
          <w:szCs w:val="21"/>
        </w:rPr>
        <w:t>on</w:t>
      </w:r>
      <w:r w:rsidR="00D76CA1" w:rsidRPr="0A306EB3">
        <w:rPr>
          <w:rFonts w:cs="Arial"/>
          <w:szCs w:val="21"/>
        </w:rPr>
        <w:t xml:space="preserve"> </w:t>
      </w:r>
      <w:r w:rsidRPr="0A306EB3">
        <w:rPr>
          <w:rFonts w:cs="Arial"/>
          <w:szCs w:val="21"/>
        </w:rPr>
        <w:t>request</w:t>
      </w:r>
      <w:r w:rsidR="00D76CA1" w:rsidRPr="0A306EB3">
        <w:rPr>
          <w:rFonts w:cs="Arial"/>
          <w:szCs w:val="21"/>
        </w:rPr>
        <w:t xml:space="preserve"> </w:t>
      </w:r>
      <w:r w:rsidRPr="0A306EB3">
        <w:rPr>
          <w:rFonts w:cs="Arial"/>
          <w:szCs w:val="21"/>
        </w:rPr>
        <w:t>and</w:t>
      </w:r>
      <w:r w:rsidR="00D76CA1" w:rsidRPr="0A306EB3">
        <w:rPr>
          <w:rFonts w:cs="Arial"/>
          <w:szCs w:val="21"/>
        </w:rPr>
        <w:t xml:space="preserve"> </w:t>
      </w:r>
      <w:r w:rsidRPr="0A306EB3">
        <w:rPr>
          <w:rFonts w:cs="Arial"/>
          <w:szCs w:val="21"/>
        </w:rPr>
        <w:t>for</w:t>
      </w:r>
      <w:r w:rsidR="00D76CA1" w:rsidRPr="0A306EB3">
        <w:rPr>
          <w:rFonts w:cs="Arial"/>
          <w:szCs w:val="21"/>
        </w:rPr>
        <w:t xml:space="preserve"> </w:t>
      </w:r>
      <w:r w:rsidRPr="0A306EB3">
        <w:rPr>
          <w:rFonts w:cs="Arial"/>
          <w:szCs w:val="21"/>
        </w:rPr>
        <w:t>input</w:t>
      </w:r>
      <w:r w:rsidR="00D76CA1" w:rsidRPr="0A306EB3">
        <w:rPr>
          <w:rFonts w:cs="Arial"/>
          <w:szCs w:val="21"/>
        </w:rPr>
        <w:t xml:space="preserve"> </w:t>
      </w:r>
      <w:r w:rsidRPr="0A306EB3">
        <w:rPr>
          <w:rFonts w:cs="Arial"/>
          <w:szCs w:val="21"/>
        </w:rPr>
        <w:t>to</w:t>
      </w:r>
      <w:r w:rsidR="00D76CA1" w:rsidRPr="0A306EB3">
        <w:rPr>
          <w:rFonts w:cs="Arial"/>
          <w:szCs w:val="21"/>
        </w:rPr>
        <w:t xml:space="preserve"> </w:t>
      </w:r>
      <w:r w:rsidRPr="0A306EB3">
        <w:rPr>
          <w:rFonts w:cs="Arial"/>
          <w:szCs w:val="21"/>
        </w:rPr>
        <w:t>the</w:t>
      </w:r>
      <w:r w:rsidR="00D76CA1" w:rsidRPr="0A306EB3">
        <w:rPr>
          <w:rFonts w:cs="Arial"/>
          <w:szCs w:val="21"/>
        </w:rPr>
        <w:t xml:space="preserve"> </w:t>
      </w:r>
      <w:r w:rsidR="005E7EE2" w:rsidRPr="0A306EB3">
        <w:rPr>
          <w:rFonts w:cs="Arial"/>
          <w:szCs w:val="21"/>
        </w:rPr>
        <w:t>H4F</w:t>
      </w:r>
      <w:r w:rsidR="00D76CA1" w:rsidRPr="0A306EB3">
        <w:rPr>
          <w:rFonts w:cs="Arial"/>
          <w:szCs w:val="21"/>
        </w:rPr>
        <w:t xml:space="preserve"> </w:t>
      </w:r>
      <w:r w:rsidRPr="0A306EB3">
        <w:rPr>
          <w:rFonts w:cs="Arial"/>
          <w:szCs w:val="21"/>
        </w:rPr>
        <w:t>Program</w:t>
      </w:r>
      <w:r w:rsidR="00D76CA1" w:rsidRPr="0A306EB3">
        <w:rPr>
          <w:rFonts w:cs="Arial"/>
          <w:szCs w:val="21"/>
        </w:rPr>
        <w:t xml:space="preserve"> </w:t>
      </w:r>
      <w:r w:rsidRPr="0A306EB3">
        <w:rPr>
          <w:rFonts w:cs="Arial"/>
          <w:szCs w:val="21"/>
        </w:rPr>
        <w:t>evaluation</w:t>
      </w:r>
      <w:r w:rsidR="00D76CA1" w:rsidRPr="0A306EB3">
        <w:rPr>
          <w:rFonts w:cs="Arial"/>
          <w:szCs w:val="21"/>
        </w:rPr>
        <w:t xml:space="preserve"> </w:t>
      </w:r>
      <w:r w:rsidRPr="0A306EB3">
        <w:rPr>
          <w:rFonts w:cs="Arial"/>
          <w:szCs w:val="21"/>
        </w:rPr>
        <w:t>(yet</w:t>
      </w:r>
      <w:r w:rsidR="00D76CA1" w:rsidRPr="0A306EB3">
        <w:rPr>
          <w:rFonts w:cs="Arial"/>
          <w:szCs w:val="21"/>
        </w:rPr>
        <w:t xml:space="preserve"> </w:t>
      </w:r>
      <w:r w:rsidRPr="0A306EB3">
        <w:rPr>
          <w:rFonts w:cs="Arial"/>
          <w:szCs w:val="21"/>
        </w:rPr>
        <w:t>to</w:t>
      </w:r>
      <w:r w:rsidR="00D76CA1" w:rsidRPr="0A306EB3">
        <w:rPr>
          <w:rFonts w:cs="Arial"/>
          <w:szCs w:val="21"/>
        </w:rPr>
        <w:t xml:space="preserve"> </w:t>
      </w:r>
      <w:r w:rsidRPr="0A306EB3">
        <w:rPr>
          <w:rFonts w:cs="Arial"/>
          <w:szCs w:val="21"/>
        </w:rPr>
        <w:t>be</w:t>
      </w:r>
      <w:r w:rsidR="00D76CA1" w:rsidRPr="0A306EB3">
        <w:rPr>
          <w:rFonts w:cs="Arial"/>
          <w:szCs w:val="21"/>
        </w:rPr>
        <w:t xml:space="preserve"> </w:t>
      </w:r>
      <w:r w:rsidRPr="0A306EB3">
        <w:rPr>
          <w:rFonts w:cs="Arial"/>
          <w:szCs w:val="21"/>
        </w:rPr>
        <w:t>determined).</w:t>
      </w:r>
    </w:p>
    <w:p w14:paraId="428E6E5F" w14:textId="1D3FD1D0" w:rsidR="00ED09FF" w:rsidRPr="007C6EA2" w:rsidRDefault="00ED09FF" w:rsidP="007C6EA2">
      <w:pPr>
        <w:pStyle w:val="Heading2"/>
      </w:pPr>
      <w:bookmarkStart w:id="117" w:name="_Toc88218412"/>
      <w:bookmarkStart w:id="118" w:name="_Toc88218883"/>
      <w:bookmarkStart w:id="119" w:name="_Toc111195450"/>
      <w:bookmarkStart w:id="120" w:name="_Toc116395189"/>
      <w:r w:rsidRPr="007C6EA2">
        <w:t>Key</w:t>
      </w:r>
      <w:r w:rsidR="00D76CA1" w:rsidRPr="007C6EA2">
        <w:t xml:space="preserve"> </w:t>
      </w:r>
      <w:r w:rsidRPr="007C6EA2">
        <w:t>Features</w:t>
      </w:r>
      <w:bookmarkEnd w:id="117"/>
      <w:bookmarkEnd w:id="118"/>
      <w:bookmarkEnd w:id="119"/>
      <w:bookmarkEnd w:id="120"/>
    </w:p>
    <w:p w14:paraId="6D2D0A1A" w14:textId="55494DD2" w:rsidR="00ED09FF" w:rsidRPr="006A0113" w:rsidRDefault="00ED09FF" w:rsidP="00ED09FF">
      <w:pPr>
        <w:pStyle w:val="BodyText"/>
        <w:jc w:val="left"/>
        <w:rPr>
          <w:rFonts w:ascii="Verdana" w:hAnsi="Verdana" w:cs="Arial"/>
          <w:sz w:val="21"/>
          <w:szCs w:val="21"/>
        </w:rPr>
      </w:pPr>
      <w:r w:rsidRPr="006A0113">
        <w:rPr>
          <w:rFonts w:ascii="Verdana" w:hAnsi="Verdana" w:cs="Arial"/>
          <w:sz w:val="21"/>
          <w:szCs w:val="21"/>
        </w:rPr>
        <w:t>The</w:t>
      </w:r>
      <w:r w:rsidR="00D76CA1" w:rsidRPr="006A0113">
        <w:rPr>
          <w:rFonts w:ascii="Verdana" w:hAnsi="Verdana" w:cs="Arial"/>
          <w:sz w:val="21"/>
          <w:szCs w:val="21"/>
        </w:rPr>
        <w:t xml:space="preserve"> </w:t>
      </w:r>
      <w:r w:rsidR="001D5DF3" w:rsidRPr="006A0113">
        <w:rPr>
          <w:rFonts w:ascii="Verdana" w:hAnsi="Verdana"/>
          <w:sz w:val="21"/>
          <w:szCs w:val="21"/>
        </w:rPr>
        <w:t>Program</w:t>
      </w:r>
      <w:r w:rsidR="00D76CA1" w:rsidRPr="006A0113">
        <w:rPr>
          <w:rFonts w:ascii="Verdana" w:hAnsi="Verdana"/>
          <w:sz w:val="21"/>
          <w:szCs w:val="21"/>
        </w:rPr>
        <w:t xml:space="preserve"> </w:t>
      </w:r>
      <w:r w:rsidR="001D5DF3" w:rsidRPr="006A0113">
        <w:rPr>
          <w:rFonts w:ascii="Verdana" w:hAnsi="Verdana"/>
          <w:sz w:val="21"/>
          <w:szCs w:val="21"/>
        </w:rPr>
        <w:t>Monitoring</w:t>
      </w:r>
      <w:r w:rsidR="00D76CA1" w:rsidRPr="006A0113">
        <w:rPr>
          <w:rFonts w:ascii="Verdana" w:hAnsi="Verdana"/>
          <w:sz w:val="21"/>
          <w:szCs w:val="21"/>
        </w:rPr>
        <w:t xml:space="preserve"> </w:t>
      </w:r>
      <w:r w:rsidR="001D5DF3" w:rsidRPr="006A0113">
        <w:rPr>
          <w:rFonts w:ascii="Verdana" w:hAnsi="Verdana"/>
          <w:sz w:val="21"/>
          <w:szCs w:val="21"/>
        </w:rPr>
        <w:t>and</w:t>
      </w:r>
      <w:r w:rsidR="00D76CA1" w:rsidRPr="006A0113">
        <w:rPr>
          <w:rFonts w:ascii="Verdana" w:hAnsi="Verdana"/>
          <w:sz w:val="21"/>
          <w:szCs w:val="21"/>
        </w:rPr>
        <w:t xml:space="preserve"> </w:t>
      </w:r>
      <w:r w:rsidR="001D5DF3" w:rsidRPr="006A0113">
        <w:rPr>
          <w:rFonts w:ascii="Verdana" w:hAnsi="Verdana"/>
          <w:sz w:val="21"/>
          <w:szCs w:val="21"/>
        </w:rPr>
        <w:t>Reporting</w:t>
      </w:r>
      <w:r w:rsidR="00D76CA1" w:rsidRPr="006A0113">
        <w:rPr>
          <w:rFonts w:ascii="Verdana" w:hAnsi="Verdana"/>
          <w:sz w:val="21"/>
          <w:szCs w:val="21"/>
        </w:rPr>
        <w:t xml:space="preserve"> </w:t>
      </w:r>
      <w:r w:rsidR="001D5DF3" w:rsidRPr="006A0113">
        <w:rPr>
          <w:rFonts w:ascii="Verdana" w:hAnsi="Verdana"/>
          <w:sz w:val="21"/>
          <w:szCs w:val="21"/>
        </w:rPr>
        <w:t>Framework</w:t>
      </w:r>
      <w:r w:rsidR="00D76CA1" w:rsidRPr="006A0113">
        <w:rPr>
          <w:rFonts w:ascii="Verdana" w:hAnsi="Verdana" w:cs="Arial"/>
          <w:sz w:val="21"/>
          <w:szCs w:val="21"/>
        </w:rPr>
        <w:t xml:space="preserve"> </w:t>
      </w:r>
      <w:r w:rsidRPr="006A0113">
        <w:rPr>
          <w:rFonts w:ascii="Verdana" w:hAnsi="Verdana" w:cs="Arial"/>
          <w:sz w:val="21"/>
          <w:szCs w:val="21"/>
        </w:rPr>
        <w:t>has</w:t>
      </w:r>
      <w:r w:rsidR="00D76CA1" w:rsidRPr="006A0113">
        <w:rPr>
          <w:rFonts w:ascii="Verdana" w:hAnsi="Verdana" w:cs="Arial"/>
          <w:sz w:val="21"/>
          <w:szCs w:val="21"/>
        </w:rPr>
        <w:t xml:space="preserve"> </w:t>
      </w:r>
      <w:r w:rsidRPr="006A0113">
        <w:rPr>
          <w:rFonts w:ascii="Verdana" w:hAnsi="Verdana" w:cs="Arial"/>
          <w:sz w:val="21"/>
          <w:szCs w:val="21"/>
        </w:rPr>
        <w:t>the</w:t>
      </w:r>
      <w:r w:rsidR="00D76CA1" w:rsidRPr="006A0113">
        <w:rPr>
          <w:rFonts w:ascii="Verdana" w:hAnsi="Verdana" w:cs="Arial"/>
          <w:sz w:val="21"/>
          <w:szCs w:val="21"/>
        </w:rPr>
        <w:t xml:space="preserve"> </w:t>
      </w:r>
      <w:r w:rsidRPr="006A0113">
        <w:rPr>
          <w:rFonts w:ascii="Verdana" w:hAnsi="Verdana" w:cs="Arial"/>
          <w:sz w:val="21"/>
          <w:szCs w:val="21"/>
        </w:rPr>
        <w:t>following</w:t>
      </w:r>
      <w:r w:rsidR="00D76CA1" w:rsidRPr="006A0113">
        <w:rPr>
          <w:rFonts w:ascii="Verdana" w:hAnsi="Verdana" w:cs="Arial"/>
          <w:sz w:val="21"/>
          <w:szCs w:val="21"/>
        </w:rPr>
        <w:t xml:space="preserve"> </w:t>
      </w:r>
      <w:r w:rsidRPr="006A0113">
        <w:rPr>
          <w:rFonts w:ascii="Verdana" w:hAnsi="Verdana" w:cs="Arial"/>
          <w:sz w:val="21"/>
          <w:szCs w:val="21"/>
        </w:rPr>
        <w:t>key</w:t>
      </w:r>
      <w:r w:rsidR="00D76CA1" w:rsidRPr="006A0113">
        <w:rPr>
          <w:rFonts w:ascii="Verdana" w:hAnsi="Verdana" w:cs="Arial"/>
          <w:sz w:val="21"/>
          <w:szCs w:val="21"/>
        </w:rPr>
        <w:t xml:space="preserve"> </w:t>
      </w:r>
      <w:r w:rsidRPr="006A0113">
        <w:rPr>
          <w:rFonts w:ascii="Verdana" w:hAnsi="Verdana" w:cs="Arial"/>
          <w:sz w:val="21"/>
          <w:szCs w:val="21"/>
        </w:rPr>
        <w:t>features:</w:t>
      </w:r>
    </w:p>
    <w:p w14:paraId="73E96E3E" w14:textId="462688A1" w:rsidR="00ED09FF" w:rsidRPr="006A0113" w:rsidRDefault="00ED09FF" w:rsidP="00010819">
      <w:pPr>
        <w:pStyle w:val="BodyText"/>
        <w:numPr>
          <w:ilvl w:val="0"/>
          <w:numId w:val="19"/>
        </w:numPr>
        <w:jc w:val="left"/>
        <w:rPr>
          <w:rFonts w:ascii="Verdana" w:hAnsi="Verdana" w:cs="Arial"/>
          <w:sz w:val="21"/>
          <w:szCs w:val="21"/>
        </w:rPr>
      </w:pPr>
      <w:r w:rsidRPr="006A0113">
        <w:rPr>
          <w:rFonts w:ascii="Verdana" w:hAnsi="Verdana" w:cs="Arial"/>
          <w:sz w:val="21"/>
          <w:szCs w:val="21"/>
        </w:rPr>
        <w:t>The</w:t>
      </w:r>
      <w:r w:rsidR="00D76CA1" w:rsidRPr="006A0113">
        <w:rPr>
          <w:rFonts w:ascii="Verdana" w:hAnsi="Verdana" w:cs="Arial"/>
          <w:sz w:val="21"/>
          <w:szCs w:val="21"/>
        </w:rPr>
        <w:t xml:space="preserve"> </w:t>
      </w:r>
      <w:r w:rsidRPr="006A0113">
        <w:rPr>
          <w:rFonts w:ascii="Verdana" w:hAnsi="Verdana" w:cs="Arial"/>
          <w:sz w:val="21"/>
          <w:szCs w:val="21"/>
        </w:rPr>
        <w:t>use</w:t>
      </w:r>
      <w:r w:rsidR="00D76CA1" w:rsidRPr="006A0113">
        <w:rPr>
          <w:rFonts w:ascii="Verdana" w:hAnsi="Verdana" w:cs="Arial"/>
          <w:sz w:val="21"/>
          <w:szCs w:val="21"/>
        </w:rPr>
        <w:t xml:space="preserve"> </w:t>
      </w:r>
      <w:r w:rsidRPr="006A0113">
        <w:rPr>
          <w:rFonts w:ascii="Verdana" w:hAnsi="Verdana" w:cs="Arial"/>
          <w:sz w:val="21"/>
          <w:szCs w:val="21"/>
        </w:rPr>
        <w:t>of</w:t>
      </w:r>
      <w:r w:rsidR="00D76CA1" w:rsidRPr="006A0113">
        <w:rPr>
          <w:rFonts w:ascii="Verdana" w:hAnsi="Verdana" w:cs="Arial"/>
          <w:sz w:val="21"/>
          <w:szCs w:val="21"/>
        </w:rPr>
        <w:t xml:space="preserve"> </w:t>
      </w:r>
      <w:r w:rsidRPr="006A0113">
        <w:rPr>
          <w:rFonts w:ascii="Verdana" w:hAnsi="Verdana" w:cs="Arial"/>
          <w:b/>
          <w:sz w:val="21"/>
          <w:szCs w:val="21"/>
        </w:rPr>
        <w:t>multiple</w:t>
      </w:r>
      <w:r w:rsidR="00D76CA1" w:rsidRPr="006A0113">
        <w:rPr>
          <w:rFonts w:ascii="Verdana" w:hAnsi="Verdana" w:cs="Arial"/>
          <w:b/>
          <w:sz w:val="21"/>
          <w:szCs w:val="21"/>
        </w:rPr>
        <w:t xml:space="preserve"> </w:t>
      </w:r>
      <w:r w:rsidRPr="006A0113">
        <w:rPr>
          <w:rFonts w:ascii="Verdana" w:hAnsi="Verdana" w:cs="Arial"/>
          <w:b/>
          <w:sz w:val="21"/>
          <w:szCs w:val="21"/>
        </w:rPr>
        <w:t>data</w:t>
      </w:r>
      <w:r w:rsidR="00D76CA1" w:rsidRPr="006A0113">
        <w:rPr>
          <w:rFonts w:ascii="Verdana" w:hAnsi="Verdana" w:cs="Arial"/>
          <w:b/>
          <w:sz w:val="21"/>
          <w:szCs w:val="21"/>
        </w:rPr>
        <w:t xml:space="preserve"> </w:t>
      </w:r>
      <w:r w:rsidRPr="006A0113">
        <w:rPr>
          <w:rFonts w:ascii="Verdana" w:hAnsi="Verdana" w:cs="Arial"/>
          <w:b/>
          <w:sz w:val="21"/>
          <w:szCs w:val="21"/>
        </w:rPr>
        <w:t>sources</w:t>
      </w:r>
      <w:r w:rsidRPr="006A0113">
        <w:rPr>
          <w:rFonts w:ascii="Verdana" w:hAnsi="Verdana" w:cs="Arial"/>
          <w:sz w:val="21"/>
          <w:szCs w:val="21"/>
        </w:rPr>
        <w:t>,</w:t>
      </w:r>
      <w:r w:rsidR="00D76CA1" w:rsidRPr="006A0113">
        <w:rPr>
          <w:rFonts w:ascii="Verdana" w:hAnsi="Verdana" w:cs="Arial"/>
          <w:sz w:val="21"/>
          <w:szCs w:val="21"/>
        </w:rPr>
        <w:t xml:space="preserve"> </w:t>
      </w:r>
      <w:r w:rsidRPr="006A0113">
        <w:rPr>
          <w:rFonts w:ascii="Verdana" w:hAnsi="Verdana" w:cs="Arial"/>
          <w:sz w:val="21"/>
          <w:szCs w:val="21"/>
        </w:rPr>
        <w:t>including</w:t>
      </w:r>
      <w:r w:rsidR="00D76CA1" w:rsidRPr="006A0113">
        <w:rPr>
          <w:rFonts w:ascii="Verdana" w:hAnsi="Verdana" w:cs="Arial"/>
          <w:sz w:val="21"/>
          <w:szCs w:val="21"/>
        </w:rPr>
        <w:t xml:space="preserve"> </w:t>
      </w:r>
      <w:r w:rsidRPr="006A0113">
        <w:rPr>
          <w:rFonts w:ascii="Verdana" w:hAnsi="Verdana" w:cs="Arial"/>
          <w:sz w:val="21"/>
          <w:szCs w:val="21"/>
        </w:rPr>
        <w:t>outcome</w:t>
      </w:r>
      <w:r w:rsidR="00D76CA1" w:rsidRPr="006A0113">
        <w:rPr>
          <w:rFonts w:ascii="Verdana" w:hAnsi="Verdana" w:cs="Arial"/>
          <w:sz w:val="21"/>
          <w:szCs w:val="21"/>
        </w:rPr>
        <w:t xml:space="preserve"> </w:t>
      </w:r>
      <w:r w:rsidRPr="006A0113">
        <w:rPr>
          <w:rFonts w:ascii="Verdana" w:hAnsi="Verdana" w:cs="Arial"/>
          <w:sz w:val="21"/>
          <w:szCs w:val="21"/>
        </w:rPr>
        <w:t>measurement,</w:t>
      </w:r>
      <w:r w:rsidR="00D76CA1" w:rsidRPr="006A0113">
        <w:rPr>
          <w:rFonts w:ascii="Verdana" w:hAnsi="Verdana" w:cs="Arial"/>
          <w:sz w:val="21"/>
          <w:szCs w:val="21"/>
        </w:rPr>
        <w:t xml:space="preserve"> </w:t>
      </w:r>
      <w:r w:rsidRPr="006A0113">
        <w:rPr>
          <w:rFonts w:ascii="Verdana" w:hAnsi="Verdana" w:cs="Arial"/>
          <w:sz w:val="21"/>
          <w:szCs w:val="21"/>
        </w:rPr>
        <w:t>activity-based</w:t>
      </w:r>
      <w:r w:rsidR="00D76CA1" w:rsidRPr="006A0113">
        <w:rPr>
          <w:rFonts w:ascii="Verdana" w:hAnsi="Verdana" w:cs="Arial"/>
          <w:sz w:val="21"/>
          <w:szCs w:val="21"/>
        </w:rPr>
        <w:t xml:space="preserve"> </w:t>
      </w:r>
      <w:r w:rsidRPr="006A0113">
        <w:rPr>
          <w:rFonts w:ascii="Verdana" w:hAnsi="Verdana" w:cs="Arial"/>
          <w:sz w:val="21"/>
          <w:szCs w:val="21"/>
        </w:rPr>
        <w:t>data</w:t>
      </w:r>
      <w:r w:rsidR="00D76CA1" w:rsidRPr="006A0113">
        <w:rPr>
          <w:rFonts w:ascii="Verdana" w:hAnsi="Verdana" w:cs="Arial"/>
          <w:sz w:val="21"/>
          <w:szCs w:val="21"/>
        </w:rPr>
        <w:t xml:space="preserve"> </w:t>
      </w:r>
      <w:r w:rsidRPr="006A0113">
        <w:rPr>
          <w:rFonts w:ascii="Verdana" w:hAnsi="Verdana" w:cs="Arial"/>
          <w:sz w:val="21"/>
          <w:szCs w:val="21"/>
        </w:rPr>
        <w:t>and</w:t>
      </w:r>
      <w:r w:rsidR="00D76CA1" w:rsidRPr="006A0113">
        <w:rPr>
          <w:rFonts w:ascii="Verdana" w:hAnsi="Verdana" w:cs="Arial"/>
          <w:sz w:val="21"/>
          <w:szCs w:val="21"/>
        </w:rPr>
        <w:t xml:space="preserve"> </w:t>
      </w:r>
      <w:r w:rsidRPr="006A0113">
        <w:rPr>
          <w:rFonts w:ascii="Verdana" w:hAnsi="Verdana" w:cs="Arial"/>
          <w:sz w:val="21"/>
          <w:szCs w:val="21"/>
        </w:rPr>
        <w:t>qualitative</w:t>
      </w:r>
      <w:r w:rsidR="00D76CA1" w:rsidRPr="006A0113">
        <w:rPr>
          <w:rFonts w:ascii="Verdana" w:hAnsi="Verdana" w:cs="Arial"/>
          <w:sz w:val="21"/>
          <w:szCs w:val="21"/>
        </w:rPr>
        <w:t xml:space="preserve"> </w:t>
      </w:r>
      <w:r w:rsidRPr="006A0113">
        <w:rPr>
          <w:rFonts w:ascii="Verdana" w:hAnsi="Verdana" w:cs="Arial"/>
          <w:sz w:val="21"/>
          <w:szCs w:val="21"/>
        </w:rPr>
        <w:t>information</w:t>
      </w:r>
      <w:r w:rsidR="00D76CA1" w:rsidRPr="006A0113">
        <w:rPr>
          <w:rFonts w:ascii="Verdana" w:hAnsi="Verdana" w:cs="Arial"/>
          <w:sz w:val="21"/>
          <w:szCs w:val="21"/>
        </w:rPr>
        <w:t xml:space="preserve"> </w:t>
      </w:r>
      <w:r w:rsidRPr="006A0113">
        <w:rPr>
          <w:rFonts w:ascii="Verdana" w:hAnsi="Verdana" w:cs="Arial"/>
          <w:sz w:val="21"/>
          <w:szCs w:val="21"/>
        </w:rPr>
        <w:t>that</w:t>
      </w:r>
      <w:r w:rsidR="00D76CA1" w:rsidRPr="006A0113">
        <w:rPr>
          <w:rFonts w:ascii="Verdana" w:hAnsi="Verdana" w:cs="Arial"/>
          <w:sz w:val="21"/>
          <w:szCs w:val="21"/>
        </w:rPr>
        <w:t xml:space="preserve"> </w:t>
      </w:r>
      <w:r w:rsidRPr="006A0113">
        <w:rPr>
          <w:rFonts w:ascii="Verdana" w:hAnsi="Verdana" w:cs="Arial"/>
          <w:sz w:val="21"/>
          <w:szCs w:val="21"/>
        </w:rPr>
        <w:t>can</w:t>
      </w:r>
      <w:r w:rsidR="00D76CA1" w:rsidRPr="006A0113">
        <w:rPr>
          <w:rFonts w:ascii="Verdana" w:hAnsi="Verdana" w:cs="Arial"/>
          <w:sz w:val="21"/>
          <w:szCs w:val="21"/>
        </w:rPr>
        <w:t xml:space="preserve"> </w:t>
      </w:r>
      <w:r w:rsidRPr="006A0113">
        <w:rPr>
          <w:rFonts w:ascii="Verdana" w:hAnsi="Verdana" w:cs="Arial"/>
          <w:sz w:val="21"/>
          <w:szCs w:val="21"/>
        </w:rPr>
        <w:t>be</w:t>
      </w:r>
      <w:r w:rsidR="00D76CA1" w:rsidRPr="006A0113">
        <w:rPr>
          <w:rFonts w:ascii="Verdana" w:hAnsi="Verdana" w:cs="Arial"/>
          <w:sz w:val="21"/>
          <w:szCs w:val="21"/>
        </w:rPr>
        <w:t xml:space="preserve"> </w:t>
      </w:r>
      <w:r w:rsidRPr="006A0113">
        <w:rPr>
          <w:rFonts w:ascii="Verdana" w:hAnsi="Verdana" w:cs="Arial"/>
          <w:sz w:val="21"/>
          <w:szCs w:val="21"/>
        </w:rPr>
        <w:t>used</w:t>
      </w:r>
      <w:r w:rsidR="00D76CA1" w:rsidRPr="006A0113">
        <w:rPr>
          <w:rFonts w:ascii="Verdana" w:hAnsi="Verdana" w:cs="Arial"/>
          <w:sz w:val="21"/>
          <w:szCs w:val="21"/>
        </w:rPr>
        <w:t xml:space="preserve"> </w:t>
      </w:r>
      <w:r w:rsidRPr="006A0113">
        <w:rPr>
          <w:rFonts w:ascii="Verdana" w:hAnsi="Verdana" w:cs="Arial"/>
          <w:sz w:val="21"/>
          <w:szCs w:val="21"/>
        </w:rPr>
        <w:t>to</w:t>
      </w:r>
      <w:r w:rsidR="00D76CA1" w:rsidRPr="006A0113">
        <w:rPr>
          <w:rFonts w:ascii="Verdana" w:hAnsi="Verdana" w:cs="Arial"/>
          <w:sz w:val="21"/>
          <w:szCs w:val="21"/>
        </w:rPr>
        <w:t xml:space="preserve"> </w:t>
      </w:r>
      <w:r w:rsidRPr="006A0113">
        <w:rPr>
          <w:rFonts w:ascii="Verdana" w:hAnsi="Verdana" w:cs="Arial"/>
          <w:sz w:val="21"/>
          <w:szCs w:val="21"/>
        </w:rPr>
        <w:t>monitor</w:t>
      </w:r>
      <w:r w:rsidR="00D76CA1" w:rsidRPr="006A0113">
        <w:rPr>
          <w:rFonts w:ascii="Verdana" w:hAnsi="Verdana" w:cs="Arial"/>
          <w:sz w:val="21"/>
          <w:szCs w:val="21"/>
        </w:rPr>
        <w:t xml:space="preserve"> </w:t>
      </w:r>
      <w:r w:rsidRPr="006A0113">
        <w:rPr>
          <w:rFonts w:ascii="Verdana" w:hAnsi="Verdana" w:cs="Arial"/>
          <w:sz w:val="21"/>
          <w:szCs w:val="21"/>
        </w:rPr>
        <w:t>and</w:t>
      </w:r>
      <w:r w:rsidR="00D76CA1" w:rsidRPr="006A0113">
        <w:rPr>
          <w:rFonts w:ascii="Verdana" w:hAnsi="Verdana" w:cs="Arial"/>
          <w:sz w:val="21"/>
          <w:szCs w:val="21"/>
        </w:rPr>
        <w:t xml:space="preserve"> </w:t>
      </w:r>
      <w:r w:rsidRPr="006A0113">
        <w:rPr>
          <w:rFonts w:ascii="Verdana" w:hAnsi="Verdana" w:cs="Arial"/>
          <w:sz w:val="21"/>
          <w:szCs w:val="21"/>
        </w:rPr>
        <w:t>assess</w:t>
      </w:r>
      <w:r w:rsidR="00D76CA1" w:rsidRPr="006A0113">
        <w:rPr>
          <w:rFonts w:ascii="Verdana" w:hAnsi="Verdana" w:cs="Arial"/>
          <w:sz w:val="21"/>
          <w:szCs w:val="21"/>
        </w:rPr>
        <w:t xml:space="preserve"> </w:t>
      </w:r>
      <w:r w:rsidRPr="006A0113">
        <w:rPr>
          <w:rFonts w:ascii="Verdana" w:hAnsi="Verdana" w:cs="Arial"/>
          <w:sz w:val="21"/>
          <w:szCs w:val="21"/>
        </w:rPr>
        <w:t>provider</w:t>
      </w:r>
      <w:r w:rsidR="00D76CA1" w:rsidRPr="006A0113">
        <w:rPr>
          <w:rFonts w:ascii="Verdana" w:hAnsi="Verdana" w:cs="Arial"/>
          <w:sz w:val="21"/>
          <w:szCs w:val="21"/>
        </w:rPr>
        <w:t xml:space="preserve"> </w:t>
      </w:r>
      <w:r w:rsidRPr="006A0113">
        <w:rPr>
          <w:rFonts w:ascii="Verdana" w:hAnsi="Verdana" w:cs="Arial"/>
          <w:sz w:val="21"/>
          <w:szCs w:val="21"/>
        </w:rPr>
        <w:t>performance</w:t>
      </w:r>
      <w:r w:rsidR="00D76CA1" w:rsidRPr="006A0113">
        <w:rPr>
          <w:rFonts w:ascii="Verdana" w:hAnsi="Verdana" w:cs="Arial"/>
          <w:sz w:val="21"/>
          <w:szCs w:val="21"/>
        </w:rPr>
        <w:t xml:space="preserve"> </w:t>
      </w:r>
      <w:r w:rsidRPr="006A0113">
        <w:rPr>
          <w:rFonts w:ascii="Verdana" w:hAnsi="Verdana" w:cs="Arial"/>
          <w:sz w:val="21"/>
          <w:szCs w:val="21"/>
        </w:rPr>
        <w:t>over</w:t>
      </w:r>
      <w:r w:rsidR="00D76CA1" w:rsidRPr="006A0113">
        <w:rPr>
          <w:rFonts w:ascii="Verdana" w:hAnsi="Verdana" w:cs="Arial"/>
          <w:sz w:val="21"/>
          <w:szCs w:val="21"/>
        </w:rPr>
        <w:t xml:space="preserve"> </w:t>
      </w:r>
      <w:r w:rsidRPr="006A0113">
        <w:rPr>
          <w:rFonts w:ascii="Verdana" w:hAnsi="Verdana" w:cs="Arial"/>
          <w:sz w:val="21"/>
          <w:szCs w:val="21"/>
        </w:rPr>
        <w:t>time.</w:t>
      </w:r>
    </w:p>
    <w:p w14:paraId="5D3748D1" w14:textId="1DFA5F3A" w:rsidR="00ED09FF" w:rsidRPr="006A0113" w:rsidRDefault="00ED09FF" w:rsidP="00010819">
      <w:pPr>
        <w:pStyle w:val="DHHSNumberText"/>
        <w:numPr>
          <w:ilvl w:val="0"/>
          <w:numId w:val="19"/>
        </w:numPr>
        <w:spacing w:line="240" w:lineRule="auto"/>
        <w:jc w:val="left"/>
        <w:rPr>
          <w:rFonts w:ascii="Verdana" w:hAnsi="Verdana" w:cs="Arial"/>
          <w:sz w:val="21"/>
          <w:szCs w:val="21"/>
        </w:rPr>
      </w:pPr>
      <w:r w:rsidRPr="006A0113">
        <w:rPr>
          <w:rFonts w:ascii="Verdana" w:hAnsi="Verdana" w:cs="Arial"/>
          <w:sz w:val="21"/>
          <w:szCs w:val="21"/>
        </w:rPr>
        <w:t>Inclusion</w:t>
      </w:r>
      <w:r w:rsidR="00D76CA1" w:rsidRPr="006A0113">
        <w:rPr>
          <w:rFonts w:ascii="Verdana" w:hAnsi="Verdana" w:cs="Arial"/>
          <w:sz w:val="21"/>
          <w:szCs w:val="21"/>
        </w:rPr>
        <w:t xml:space="preserve"> </w:t>
      </w:r>
      <w:r w:rsidRPr="006A0113">
        <w:rPr>
          <w:rFonts w:ascii="Verdana" w:hAnsi="Verdana" w:cs="Arial"/>
          <w:sz w:val="21"/>
          <w:szCs w:val="21"/>
        </w:rPr>
        <w:t>of</w:t>
      </w:r>
      <w:r w:rsidR="00D76CA1" w:rsidRPr="006A0113">
        <w:rPr>
          <w:rFonts w:ascii="Verdana" w:hAnsi="Verdana" w:cs="Arial"/>
          <w:sz w:val="21"/>
          <w:szCs w:val="21"/>
        </w:rPr>
        <w:t xml:space="preserve"> </w:t>
      </w:r>
      <w:r w:rsidR="003158F1" w:rsidRPr="006A0113">
        <w:rPr>
          <w:rFonts w:ascii="Verdana" w:hAnsi="Verdana" w:cs="Arial"/>
          <w:b/>
          <w:sz w:val="21"/>
          <w:szCs w:val="21"/>
        </w:rPr>
        <w:t>c</w:t>
      </w:r>
      <w:r w:rsidRPr="006A0113">
        <w:rPr>
          <w:rFonts w:ascii="Verdana" w:hAnsi="Verdana" w:cs="Arial"/>
          <w:b/>
          <w:sz w:val="21"/>
          <w:szCs w:val="21"/>
        </w:rPr>
        <w:t>lient</w:t>
      </w:r>
      <w:r w:rsidR="00D76CA1" w:rsidRPr="006A0113">
        <w:rPr>
          <w:rFonts w:ascii="Verdana" w:hAnsi="Verdana" w:cs="Arial"/>
          <w:b/>
          <w:sz w:val="21"/>
          <w:szCs w:val="21"/>
        </w:rPr>
        <w:t xml:space="preserve"> </w:t>
      </w:r>
      <w:r w:rsidRPr="006A0113">
        <w:rPr>
          <w:rFonts w:ascii="Verdana" w:hAnsi="Verdana" w:cs="Arial"/>
          <w:b/>
          <w:sz w:val="21"/>
          <w:szCs w:val="21"/>
        </w:rPr>
        <w:t>voice</w:t>
      </w:r>
      <w:r w:rsidR="00D76CA1" w:rsidRPr="006A0113">
        <w:rPr>
          <w:rFonts w:ascii="Verdana" w:hAnsi="Verdana" w:cs="Arial"/>
          <w:b/>
          <w:sz w:val="21"/>
          <w:szCs w:val="21"/>
        </w:rPr>
        <w:t xml:space="preserve"> </w:t>
      </w:r>
      <w:r w:rsidRPr="006A0113">
        <w:rPr>
          <w:rFonts w:ascii="Verdana" w:hAnsi="Verdana" w:cs="Arial"/>
          <w:b/>
          <w:sz w:val="21"/>
          <w:szCs w:val="21"/>
        </w:rPr>
        <w:t>data</w:t>
      </w:r>
      <w:r w:rsidR="00D76CA1" w:rsidRPr="006A0113">
        <w:rPr>
          <w:rFonts w:ascii="Verdana" w:hAnsi="Verdana" w:cs="Arial"/>
          <w:sz w:val="21"/>
          <w:szCs w:val="21"/>
        </w:rPr>
        <w:t xml:space="preserve"> </w:t>
      </w:r>
      <w:r w:rsidRPr="006A0113">
        <w:rPr>
          <w:rFonts w:ascii="Verdana" w:hAnsi="Verdana" w:cs="Arial"/>
          <w:sz w:val="21"/>
          <w:szCs w:val="21"/>
        </w:rPr>
        <w:t>as</w:t>
      </w:r>
      <w:r w:rsidR="00D76CA1" w:rsidRPr="006A0113">
        <w:rPr>
          <w:rFonts w:ascii="Verdana" w:hAnsi="Verdana" w:cs="Arial"/>
          <w:sz w:val="21"/>
          <w:szCs w:val="21"/>
        </w:rPr>
        <w:t xml:space="preserve"> </w:t>
      </w:r>
      <w:r w:rsidRPr="006A0113">
        <w:rPr>
          <w:rFonts w:ascii="Verdana" w:hAnsi="Verdana" w:cs="Arial"/>
          <w:sz w:val="21"/>
          <w:szCs w:val="21"/>
        </w:rPr>
        <w:t>part</w:t>
      </w:r>
      <w:r w:rsidR="00D76CA1" w:rsidRPr="006A0113">
        <w:rPr>
          <w:rFonts w:ascii="Verdana" w:hAnsi="Verdana" w:cs="Arial"/>
          <w:sz w:val="21"/>
          <w:szCs w:val="21"/>
        </w:rPr>
        <w:t xml:space="preserve"> </w:t>
      </w:r>
      <w:r w:rsidRPr="006A0113">
        <w:rPr>
          <w:rFonts w:ascii="Verdana" w:hAnsi="Verdana" w:cs="Arial"/>
          <w:sz w:val="21"/>
          <w:szCs w:val="21"/>
        </w:rPr>
        <w:t>of</w:t>
      </w:r>
      <w:r w:rsidR="00D76CA1" w:rsidRPr="006A0113">
        <w:rPr>
          <w:rFonts w:ascii="Verdana" w:hAnsi="Verdana" w:cs="Arial"/>
          <w:sz w:val="21"/>
          <w:szCs w:val="21"/>
        </w:rPr>
        <w:t xml:space="preserve"> </w:t>
      </w:r>
      <w:r w:rsidRPr="006A0113">
        <w:rPr>
          <w:rFonts w:ascii="Verdana" w:hAnsi="Verdana" w:cs="Arial"/>
          <w:sz w:val="21"/>
          <w:szCs w:val="21"/>
        </w:rPr>
        <w:t>the</w:t>
      </w:r>
      <w:r w:rsidR="00D76CA1" w:rsidRPr="006A0113">
        <w:rPr>
          <w:rFonts w:ascii="Verdana" w:hAnsi="Verdana" w:cs="Arial"/>
          <w:sz w:val="21"/>
          <w:szCs w:val="21"/>
        </w:rPr>
        <w:t xml:space="preserve"> </w:t>
      </w:r>
      <w:r w:rsidR="00742A73">
        <w:rPr>
          <w:rFonts w:ascii="Verdana" w:hAnsi="Verdana" w:cs="Arial"/>
          <w:sz w:val="21"/>
          <w:szCs w:val="21"/>
        </w:rPr>
        <w:t>service</w:t>
      </w:r>
      <w:r w:rsidR="00742A73" w:rsidRPr="006A0113">
        <w:rPr>
          <w:rFonts w:ascii="Verdana" w:hAnsi="Verdana" w:cs="Arial"/>
          <w:sz w:val="21"/>
          <w:szCs w:val="21"/>
        </w:rPr>
        <w:t xml:space="preserve"> </w:t>
      </w:r>
      <w:r w:rsidRPr="006A0113">
        <w:rPr>
          <w:rFonts w:ascii="Verdana" w:hAnsi="Verdana" w:cs="Arial"/>
          <w:sz w:val="21"/>
          <w:szCs w:val="21"/>
        </w:rPr>
        <w:t>packages</w:t>
      </w:r>
      <w:r w:rsidR="00D76CA1" w:rsidRPr="006A0113">
        <w:rPr>
          <w:rFonts w:ascii="Verdana" w:hAnsi="Verdana" w:cs="Arial"/>
          <w:sz w:val="21"/>
          <w:szCs w:val="21"/>
        </w:rPr>
        <w:t xml:space="preserve"> </w:t>
      </w:r>
      <w:r w:rsidRPr="006A0113">
        <w:rPr>
          <w:rFonts w:ascii="Verdana" w:hAnsi="Verdana" w:cs="Arial"/>
          <w:sz w:val="21"/>
          <w:szCs w:val="21"/>
        </w:rPr>
        <w:t>outcomes</w:t>
      </w:r>
      <w:r w:rsidR="00D76CA1" w:rsidRPr="006A0113">
        <w:rPr>
          <w:rFonts w:ascii="Verdana" w:hAnsi="Verdana" w:cs="Arial"/>
          <w:sz w:val="21"/>
          <w:szCs w:val="21"/>
        </w:rPr>
        <w:t xml:space="preserve"> </w:t>
      </w:r>
      <w:r w:rsidRPr="006A0113">
        <w:rPr>
          <w:rFonts w:ascii="Verdana" w:hAnsi="Verdana" w:cs="Arial"/>
          <w:sz w:val="21"/>
          <w:szCs w:val="21"/>
        </w:rPr>
        <w:t>data,</w:t>
      </w:r>
      <w:r w:rsidR="00D76CA1" w:rsidRPr="006A0113">
        <w:rPr>
          <w:rFonts w:ascii="Verdana" w:hAnsi="Verdana" w:cs="Arial"/>
          <w:sz w:val="21"/>
          <w:szCs w:val="21"/>
        </w:rPr>
        <w:t xml:space="preserve"> </w:t>
      </w:r>
      <w:r w:rsidRPr="006A0113">
        <w:rPr>
          <w:rFonts w:ascii="Verdana" w:hAnsi="Verdana" w:cs="Arial"/>
          <w:sz w:val="21"/>
          <w:szCs w:val="21"/>
        </w:rPr>
        <w:t>that</w:t>
      </w:r>
      <w:r w:rsidR="00D76CA1" w:rsidRPr="006A0113">
        <w:rPr>
          <w:rFonts w:ascii="Verdana" w:hAnsi="Verdana" w:cs="Arial"/>
          <w:sz w:val="21"/>
          <w:szCs w:val="21"/>
        </w:rPr>
        <w:t xml:space="preserve"> </w:t>
      </w:r>
      <w:r w:rsidRPr="006A0113">
        <w:rPr>
          <w:rFonts w:ascii="Verdana" w:hAnsi="Verdana" w:cs="Arial"/>
          <w:sz w:val="21"/>
          <w:szCs w:val="21"/>
        </w:rPr>
        <w:t>supports</w:t>
      </w:r>
      <w:r w:rsidR="00D76CA1" w:rsidRPr="006A0113">
        <w:rPr>
          <w:rFonts w:ascii="Verdana" w:hAnsi="Verdana" w:cs="Arial"/>
          <w:sz w:val="21"/>
          <w:szCs w:val="21"/>
        </w:rPr>
        <w:t xml:space="preserve"> </w:t>
      </w:r>
      <w:r w:rsidRPr="006A0113">
        <w:rPr>
          <w:rFonts w:ascii="Verdana" w:hAnsi="Verdana" w:cs="Arial"/>
          <w:sz w:val="21"/>
          <w:szCs w:val="21"/>
        </w:rPr>
        <w:t>the</w:t>
      </w:r>
      <w:r w:rsidR="00D76CA1" w:rsidRPr="006A0113">
        <w:rPr>
          <w:rFonts w:ascii="Verdana" w:hAnsi="Verdana" w:cs="Arial"/>
          <w:sz w:val="21"/>
          <w:szCs w:val="21"/>
        </w:rPr>
        <w:t xml:space="preserve"> </w:t>
      </w:r>
      <w:r w:rsidRPr="006A0113">
        <w:rPr>
          <w:rFonts w:ascii="Verdana" w:hAnsi="Verdana" w:cs="Arial"/>
          <w:sz w:val="21"/>
          <w:szCs w:val="21"/>
        </w:rPr>
        <w:t>monitoring</w:t>
      </w:r>
      <w:r w:rsidR="00D76CA1" w:rsidRPr="006A0113">
        <w:rPr>
          <w:rFonts w:ascii="Verdana" w:hAnsi="Verdana" w:cs="Arial"/>
          <w:sz w:val="21"/>
          <w:szCs w:val="21"/>
        </w:rPr>
        <w:t xml:space="preserve"> </w:t>
      </w:r>
      <w:r w:rsidRPr="006A0113">
        <w:rPr>
          <w:rFonts w:ascii="Verdana" w:hAnsi="Verdana" w:cs="Arial"/>
          <w:sz w:val="21"/>
          <w:szCs w:val="21"/>
        </w:rPr>
        <w:t>and</w:t>
      </w:r>
      <w:r w:rsidR="00D76CA1" w:rsidRPr="006A0113">
        <w:rPr>
          <w:rFonts w:ascii="Verdana" w:hAnsi="Verdana" w:cs="Arial"/>
          <w:sz w:val="21"/>
          <w:szCs w:val="21"/>
        </w:rPr>
        <w:t xml:space="preserve"> </w:t>
      </w:r>
      <w:r w:rsidRPr="006A0113">
        <w:rPr>
          <w:rFonts w:ascii="Verdana" w:hAnsi="Verdana" w:cs="Arial"/>
          <w:sz w:val="21"/>
          <w:szCs w:val="21"/>
        </w:rPr>
        <w:t>assessment</w:t>
      </w:r>
      <w:r w:rsidR="00D76CA1" w:rsidRPr="006A0113">
        <w:rPr>
          <w:rFonts w:ascii="Verdana" w:hAnsi="Verdana" w:cs="Arial"/>
          <w:sz w:val="21"/>
          <w:szCs w:val="21"/>
        </w:rPr>
        <w:t xml:space="preserve"> </w:t>
      </w:r>
      <w:r w:rsidRPr="006A0113">
        <w:rPr>
          <w:rFonts w:ascii="Verdana" w:hAnsi="Verdana" w:cs="Arial"/>
          <w:sz w:val="21"/>
          <w:szCs w:val="21"/>
        </w:rPr>
        <w:t>of</w:t>
      </w:r>
      <w:r w:rsidR="00D76CA1" w:rsidRPr="006A0113">
        <w:rPr>
          <w:rFonts w:ascii="Verdana" w:hAnsi="Verdana" w:cs="Arial"/>
          <w:sz w:val="21"/>
          <w:szCs w:val="21"/>
        </w:rPr>
        <w:t xml:space="preserve"> </w:t>
      </w:r>
      <w:r w:rsidRPr="006A0113">
        <w:rPr>
          <w:rFonts w:ascii="Verdana" w:hAnsi="Verdana" w:cs="Arial"/>
          <w:sz w:val="21"/>
          <w:szCs w:val="21"/>
        </w:rPr>
        <w:t>service</w:t>
      </w:r>
      <w:r w:rsidR="00D76CA1" w:rsidRPr="006A0113">
        <w:rPr>
          <w:rFonts w:ascii="Verdana" w:hAnsi="Verdana" w:cs="Arial"/>
          <w:sz w:val="21"/>
          <w:szCs w:val="21"/>
        </w:rPr>
        <w:t xml:space="preserve"> </w:t>
      </w:r>
      <w:r w:rsidRPr="006A0113">
        <w:rPr>
          <w:rFonts w:ascii="Verdana" w:hAnsi="Verdana" w:cs="Arial"/>
          <w:sz w:val="21"/>
          <w:szCs w:val="21"/>
        </w:rPr>
        <w:t>access,</w:t>
      </w:r>
      <w:r w:rsidR="00D76CA1" w:rsidRPr="006A0113">
        <w:rPr>
          <w:rFonts w:ascii="Verdana" w:hAnsi="Verdana" w:cs="Arial"/>
          <w:sz w:val="21"/>
          <w:szCs w:val="21"/>
        </w:rPr>
        <w:t xml:space="preserve"> </w:t>
      </w:r>
      <w:r w:rsidRPr="006A0113">
        <w:rPr>
          <w:rFonts w:ascii="Verdana" w:hAnsi="Verdana" w:cs="Arial"/>
          <w:sz w:val="21"/>
          <w:szCs w:val="21"/>
        </w:rPr>
        <w:t>effectiveness,</w:t>
      </w:r>
      <w:r w:rsidR="00D76CA1" w:rsidRPr="006A0113">
        <w:rPr>
          <w:rFonts w:ascii="Verdana" w:hAnsi="Verdana" w:cs="Arial"/>
          <w:sz w:val="21"/>
          <w:szCs w:val="21"/>
        </w:rPr>
        <w:t xml:space="preserve"> </w:t>
      </w:r>
      <w:r w:rsidRPr="006A0113">
        <w:rPr>
          <w:rFonts w:ascii="Verdana" w:hAnsi="Verdana" w:cs="Arial"/>
          <w:sz w:val="21"/>
          <w:szCs w:val="21"/>
        </w:rPr>
        <w:t>safety,</w:t>
      </w:r>
      <w:r w:rsidR="00D76CA1" w:rsidRPr="006A0113">
        <w:rPr>
          <w:rFonts w:ascii="Verdana" w:hAnsi="Verdana" w:cs="Arial"/>
          <w:sz w:val="21"/>
          <w:szCs w:val="21"/>
        </w:rPr>
        <w:t xml:space="preserve"> </w:t>
      </w:r>
      <w:r w:rsidRPr="006A0113">
        <w:rPr>
          <w:rFonts w:ascii="Verdana" w:hAnsi="Verdana" w:cs="Arial"/>
          <w:sz w:val="21"/>
          <w:szCs w:val="21"/>
        </w:rPr>
        <w:t>responsiveness,</w:t>
      </w:r>
      <w:r w:rsidR="00D76CA1" w:rsidRPr="006A0113">
        <w:rPr>
          <w:rFonts w:ascii="Verdana" w:hAnsi="Verdana" w:cs="Arial"/>
          <w:sz w:val="21"/>
          <w:szCs w:val="21"/>
        </w:rPr>
        <w:t xml:space="preserve"> </w:t>
      </w:r>
      <w:r w:rsidRPr="006A0113">
        <w:rPr>
          <w:rFonts w:ascii="Verdana" w:hAnsi="Verdana" w:cs="Arial"/>
          <w:sz w:val="21"/>
          <w:szCs w:val="21"/>
        </w:rPr>
        <w:t>and</w:t>
      </w:r>
      <w:r w:rsidR="00D76CA1" w:rsidRPr="006A0113">
        <w:rPr>
          <w:rFonts w:ascii="Verdana" w:hAnsi="Verdana" w:cs="Arial"/>
          <w:sz w:val="21"/>
          <w:szCs w:val="21"/>
        </w:rPr>
        <w:t xml:space="preserve"> </w:t>
      </w:r>
      <w:r w:rsidRPr="006A0113">
        <w:rPr>
          <w:rFonts w:ascii="Verdana" w:hAnsi="Verdana" w:cs="Arial"/>
          <w:sz w:val="21"/>
          <w:szCs w:val="21"/>
        </w:rPr>
        <w:t>continuity,</w:t>
      </w:r>
      <w:r w:rsidR="00D76CA1" w:rsidRPr="006A0113">
        <w:rPr>
          <w:rFonts w:ascii="Verdana" w:hAnsi="Verdana" w:cs="Arial"/>
          <w:sz w:val="21"/>
          <w:szCs w:val="21"/>
        </w:rPr>
        <w:t xml:space="preserve"> </w:t>
      </w:r>
      <w:r w:rsidRPr="006A0113">
        <w:rPr>
          <w:rFonts w:ascii="Verdana" w:hAnsi="Verdana" w:cs="Arial"/>
          <w:sz w:val="21"/>
          <w:szCs w:val="21"/>
        </w:rPr>
        <w:t>and</w:t>
      </w:r>
      <w:r w:rsidR="00D76CA1" w:rsidRPr="006A0113">
        <w:rPr>
          <w:rFonts w:ascii="Verdana" w:hAnsi="Verdana" w:cs="Arial"/>
          <w:sz w:val="21"/>
          <w:szCs w:val="21"/>
        </w:rPr>
        <w:t xml:space="preserve"> </w:t>
      </w:r>
      <w:r w:rsidRPr="006A0113">
        <w:rPr>
          <w:rFonts w:ascii="Verdana" w:hAnsi="Verdana" w:cs="Arial"/>
          <w:sz w:val="21"/>
          <w:szCs w:val="21"/>
        </w:rPr>
        <w:t>provides</w:t>
      </w:r>
      <w:r w:rsidR="00D76CA1" w:rsidRPr="006A0113">
        <w:rPr>
          <w:rFonts w:ascii="Verdana" w:hAnsi="Verdana" w:cs="Arial"/>
          <w:sz w:val="21"/>
          <w:szCs w:val="21"/>
        </w:rPr>
        <w:t xml:space="preserve"> </w:t>
      </w:r>
      <w:r w:rsidRPr="006A0113">
        <w:rPr>
          <w:rFonts w:ascii="Verdana" w:hAnsi="Verdana" w:cs="Arial"/>
          <w:sz w:val="21"/>
          <w:szCs w:val="21"/>
        </w:rPr>
        <w:t>a</w:t>
      </w:r>
      <w:r w:rsidR="00D76CA1" w:rsidRPr="006A0113">
        <w:rPr>
          <w:rFonts w:ascii="Verdana" w:hAnsi="Verdana" w:cs="Arial"/>
          <w:sz w:val="21"/>
          <w:szCs w:val="21"/>
        </w:rPr>
        <w:t xml:space="preserve"> </w:t>
      </w:r>
      <w:r w:rsidRPr="006A0113">
        <w:rPr>
          <w:rFonts w:ascii="Verdana" w:hAnsi="Verdana" w:cs="Arial"/>
          <w:sz w:val="21"/>
          <w:szCs w:val="21"/>
        </w:rPr>
        <w:t>genuine</w:t>
      </w:r>
      <w:r w:rsidR="00D76CA1" w:rsidRPr="006A0113">
        <w:rPr>
          <w:rFonts w:ascii="Verdana" w:hAnsi="Verdana" w:cs="Arial"/>
          <w:sz w:val="21"/>
          <w:szCs w:val="21"/>
        </w:rPr>
        <w:t xml:space="preserve"> </w:t>
      </w:r>
      <w:r w:rsidRPr="006A0113">
        <w:rPr>
          <w:rFonts w:ascii="Verdana" w:hAnsi="Verdana" w:cs="Arial"/>
          <w:sz w:val="21"/>
          <w:szCs w:val="21"/>
        </w:rPr>
        <w:t>and</w:t>
      </w:r>
      <w:r w:rsidR="00D76CA1" w:rsidRPr="006A0113">
        <w:rPr>
          <w:rFonts w:ascii="Verdana" w:hAnsi="Verdana" w:cs="Arial"/>
          <w:sz w:val="21"/>
          <w:szCs w:val="21"/>
        </w:rPr>
        <w:t xml:space="preserve"> </w:t>
      </w:r>
      <w:r w:rsidRPr="006A0113">
        <w:rPr>
          <w:rFonts w:ascii="Verdana" w:hAnsi="Verdana" w:cs="Arial"/>
          <w:sz w:val="21"/>
          <w:szCs w:val="21"/>
        </w:rPr>
        <w:t>meaningful</w:t>
      </w:r>
      <w:r w:rsidR="00D76CA1" w:rsidRPr="006A0113">
        <w:rPr>
          <w:rFonts w:ascii="Verdana" w:hAnsi="Verdana" w:cs="Arial"/>
          <w:sz w:val="21"/>
          <w:szCs w:val="21"/>
        </w:rPr>
        <w:t xml:space="preserve"> </w:t>
      </w:r>
      <w:r w:rsidRPr="006A0113">
        <w:rPr>
          <w:rFonts w:ascii="Verdana" w:hAnsi="Verdana" w:cs="Arial"/>
          <w:sz w:val="21"/>
          <w:szCs w:val="21"/>
        </w:rPr>
        <w:t>opportunity</w:t>
      </w:r>
      <w:r w:rsidR="00D76CA1" w:rsidRPr="006A0113">
        <w:rPr>
          <w:rFonts w:ascii="Verdana" w:hAnsi="Verdana" w:cs="Arial"/>
          <w:sz w:val="21"/>
          <w:szCs w:val="21"/>
        </w:rPr>
        <w:t xml:space="preserve"> </w:t>
      </w:r>
      <w:r w:rsidRPr="006A0113">
        <w:rPr>
          <w:rFonts w:ascii="Verdana" w:hAnsi="Verdana" w:cs="Arial"/>
          <w:sz w:val="21"/>
          <w:szCs w:val="21"/>
        </w:rPr>
        <w:t>for</w:t>
      </w:r>
      <w:r w:rsidR="00D76CA1" w:rsidRPr="006A0113">
        <w:rPr>
          <w:rFonts w:ascii="Verdana" w:hAnsi="Verdana" w:cs="Arial"/>
          <w:sz w:val="21"/>
          <w:szCs w:val="21"/>
        </w:rPr>
        <w:t xml:space="preserve"> </w:t>
      </w:r>
      <w:r w:rsidR="005A1445" w:rsidRPr="006A0113">
        <w:rPr>
          <w:rFonts w:ascii="Verdana" w:hAnsi="Verdana" w:cs="Arial"/>
          <w:sz w:val="21"/>
          <w:szCs w:val="21"/>
        </w:rPr>
        <w:t>family</w:t>
      </w:r>
      <w:r w:rsidR="00D76CA1" w:rsidRPr="006A0113">
        <w:rPr>
          <w:rFonts w:ascii="Verdana" w:hAnsi="Verdana" w:cs="Arial"/>
          <w:sz w:val="21"/>
          <w:szCs w:val="21"/>
        </w:rPr>
        <w:t xml:space="preserve"> </w:t>
      </w:r>
      <w:r w:rsidRPr="006A0113">
        <w:rPr>
          <w:rFonts w:ascii="Verdana" w:hAnsi="Verdana" w:cs="Arial"/>
          <w:sz w:val="21"/>
          <w:szCs w:val="21"/>
        </w:rPr>
        <w:t>involvement</w:t>
      </w:r>
      <w:r w:rsidR="00D76CA1" w:rsidRPr="006A0113">
        <w:rPr>
          <w:rFonts w:ascii="Verdana" w:hAnsi="Verdana" w:cs="Arial"/>
          <w:sz w:val="21"/>
          <w:szCs w:val="21"/>
        </w:rPr>
        <w:t xml:space="preserve"> </w:t>
      </w:r>
      <w:r w:rsidRPr="006A0113">
        <w:rPr>
          <w:rFonts w:ascii="Verdana" w:hAnsi="Verdana" w:cs="Arial"/>
          <w:sz w:val="21"/>
          <w:szCs w:val="21"/>
        </w:rPr>
        <w:t>in</w:t>
      </w:r>
      <w:r w:rsidR="00D76CA1" w:rsidRPr="006A0113">
        <w:rPr>
          <w:rFonts w:ascii="Verdana" w:hAnsi="Verdana" w:cs="Arial"/>
          <w:sz w:val="21"/>
          <w:szCs w:val="21"/>
        </w:rPr>
        <w:t xml:space="preserve"> </w:t>
      </w:r>
      <w:r w:rsidRPr="006A0113">
        <w:rPr>
          <w:rFonts w:ascii="Verdana" w:hAnsi="Verdana" w:cs="Arial"/>
          <w:sz w:val="21"/>
          <w:szCs w:val="21"/>
        </w:rPr>
        <w:t>quality</w:t>
      </w:r>
      <w:r w:rsidR="00D76CA1" w:rsidRPr="006A0113">
        <w:rPr>
          <w:rFonts w:ascii="Verdana" w:hAnsi="Verdana" w:cs="Arial"/>
          <w:sz w:val="21"/>
          <w:szCs w:val="21"/>
        </w:rPr>
        <w:t xml:space="preserve"> </w:t>
      </w:r>
      <w:r w:rsidRPr="006A0113">
        <w:rPr>
          <w:rFonts w:ascii="Verdana" w:hAnsi="Verdana" w:cs="Arial"/>
          <w:sz w:val="21"/>
          <w:szCs w:val="21"/>
        </w:rPr>
        <w:t>improvement.</w:t>
      </w:r>
    </w:p>
    <w:p w14:paraId="5A572E62" w14:textId="75F66820" w:rsidR="00031223" w:rsidRPr="006A0113" w:rsidRDefault="00031223" w:rsidP="00010819">
      <w:pPr>
        <w:pStyle w:val="DHHSbody"/>
        <w:numPr>
          <w:ilvl w:val="0"/>
          <w:numId w:val="19"/>
        </w:numPr>
        <w:jc w:val="both"/>
        <w:rPr>
          <w:szCs w:val="21"/>
        </w:rPr>
      </w:pPr>
      <w:r w:rsidRPr="006A0113">
        <w:rPr>
          <w:szCs w:val="21"/>
        </w:rPr>
        <w:t>Reporting</w:t>
      </w:r>
      <w:r w:rsidR="00D76CA1" w:rsidRPr="006A0113">
        <w:rPr>
          <w:szCs w:val="21"/>
        </w:rPr>
        <w:t xml:space="preserve"> </w:t>
      </w:r>
      <w:r w:rsidRPr="006A0113">
        <w:rPr>
          <w:szCs w:val="21"/>
        </w:rPr>
        <w:t>the</w:t>
      </w:r>
      <w:r w:rsidR="00D76CA1" w:rsidRPr="006A0113">
        <w:rPr>
          <w:szCs w:val="21"/>
        </w:rPr>
        <w:t xml:space="preserve"> </w:t>
      </w:r>
      <w:r w:rsidRPr="006A0113">
        <w:rPr>
          <w:b/>
          <w:szCs w:val="21"/>
        </w:rPr>
        <w:t>progress</w:t>
      </w:r>
      <w:r w:rsidR="00D76CA1" w:rsidRPr="006A0113">
        <w:rPr>
          <w:b/>
          <w:szCs w:val="21"/>
        </w:rPr>
        <w:t xml:space="preserve"> </w:t>
      </w:r>
      <w:r w:rsidRPr="006A0113">
        <w:rPr>
          <w:b/>
          <w:szCs w:val="21"/>
        </w:rPr>
        <w:t>and</w:t>
      </w:r>
      <w:r w:rsidR="00D76CA1" w:rsidRPr="006A0113">
        <w:rPr>
          <w:b/>
          <w:szCs w:val="21"/>
        </w:rPr>
        <w:t xml:space="preserve"> </w:t>
      </w:r>
      <w:r w:rsidRPr="006A0113">
        <w:rPr>
          <w:b/>
          <w:szCs w:val="21"/>
        </w:rPr>
        <w:t>performance</w:t>
      </w:r>
      <w:r w:rsidR="00D76CA1" w:rsidRPr="006A0113">
        <w:rPr>
          <w:b/>
          <w:szCs w:val="21"/>
        </w:rPr>
        <w:t xml:space="preserve"> </w:t>
      </w:r>
      <w:r w:rsidRPr="006A0113">
        <w:rPr>
          <w:b/>
          <w:szCs w:val="21"/>
        </w:rPr>
        <w:t>of</w:t>
      </w:r>
      <w:r w:rsidR="00D76CA1" w:rsidRPr="006A0113">
        <w:rPr>
          <w:b/>
          <w:szCs w:val="21"/>
        </w:rPr>
        <w:t xml:space="preserve"> </w:t>
      </w:r>
      <w:r w:rsidRPr="006A0113">
        <w:rPr>
          <w:b/>
          <w:szCs w:val="21"/>
        </w:rPr>
        <w:t>the</w:t>
      </w:r>
      <w:r w:rsidR="00D76CA1" w:rsidRPr="006A0113">
        <w:rPr>
          <w:b/>
          <w:szCs w:val="21"/>
        </w:rPr>
        <w:t xml:space="preserve"> </w:t>
      </w:r>
      <w:r w:rsidRPr="006A0113">
        <w:rPr>
          <w:b/>
          <w:szCs w:val="21"/>
        </w:rPr>
        <w:t>H4F</w:t>
      </w:r>
      <w:r w:rsidR="00D76CA1" w:rsidRPr="006A0113">
        <w:rPr>
          <w:b/>
          <w:szCs w:val="21"/>
        </w:rPr>
        <w:t xml:space="preserve"> </w:t>
      </w:r>
      <w:r w:rsidRPr="006A0113">
        <w:rPr>
          <w:b/>
          <w:szCs w:val="21"/>
        </w:rPr>
        <w:t>Program</w:t>
      </w:r>
      <w:r w:rsidR="00D76CA1" w:rsidRPr="006A0113">
        <w:rPr>
          <w:szCs w:val="21"/>
        </w:rPr>
        <w:t xml:space="preserve"> </w:t>
      </w:r>
      <w:r w:rsidRPr="006A0113">
        <w:rPr>
          <w:szCs w:val="21"/>
        </w:rPr>
        <w:t>which</w:t>
      </w:r>
      <w:r w:rsidR="00D76CA1" w:rsidRPr="006A0113">
        <w:rPr>
          <w:szCs w:val="21"/>
        </w:rPr>
        <w:t xml:space="preserve"> </w:t>
      </w:r>
      <w:r w:rsidRPr="006A0113">
        <w:rPr>
          <w:szCs w:val="21"/>
        </w:rPr>
        <w:t>involves</w:t>
      </w:r>
      <w:r w:rsidR="00D76CA1" w:rsidRPr="006A0113">
        <w:rPr>
          <w:szCs w:val="21"/>
        </w:rPr>
        <w:t xml:space="preserve"> </w:t>
      </w:r>
      <w:r w:rsidRPr="006A0113">
        <w:rPr>
          <w:szCs w:val="21"/>
        </w:rPr>
        <w:t>documenting</w:t>
      </w:r>
      <w:r w:rsidR="00D76CA1" w:rsidRPr="006A0113">
        <w:rPr>
          <w:szCs w:val="21"/>
        </w:rPr>
        <w:t xml:space="preserve"> </w:t>
      </w:r>
      <w:r w:rsidRPr="006A0113">
        <w:rPr>
          <w:szCs w:val="21"/>
        </w:rPr>
        <w:t>how</w:t>
      </w:r>
      <w:r w:rsidR="00D76CA1" w:rsidRPr="006A0113">
        <w:rPr>
          <w:szCs w:val="21"/>
        </w:rPr>
        <w:t xml:space="preserve"> </w:t>
      </w:r>
      <w:r w:rsidRPr="006A0113">
        <w:rPr>
          <w:szCs w:val="21"/>
        </w:rPr>
        <w:t>well</w:t>
      </w:r>
      <w:r w:rsidR="00D76CA1" w:rsidRPr="006A0113">
        <w:rPr>
          <w:szCs w:val="21"/>
        </w:rPr>
        <w:t xml:space="preserve"> </w:t>
      </w:r>
      <w:r w:rsidRPr="006A0113">
        <w:rPr>
          <w:szCs w:val="21"/>
        </w:rPr>
        <w:t>the</w:t>
      </w:r>
      <w:r w:rsidR="00D76CA1" w:rsidRPr="006A0113">
        <w:rPr>
          <w:szCs w:val="21"/>
        </w:rPr>
        <w:t xml:space="preserve"> </w:t>
      </w:r>
      <w:r w:rsidRPr="006A0113">
        <w:rPr>
          <w:szCs w:val="21"/>
        </w:rPr>
        <w:t>program</w:t>
      </w:r>
      <w:r w:rsidR="00D76CA1" w:rsidRPr="006A0113">
        <w:rPr>
          <w:szCs w:val="21"/>
        </w:rPr>
        <w:t xml:space="preserve"> </w:t>
      </w:r>
      <w:r w:rsidRPr="006A0113">
        <w:rPr>
          <w:szCs w:val="21"/>
        </w:rPr>
        <w:t>objectives</w:t>
      </w:r>
      <w:r w:rsidR="00D76CA1" w:rsidRPr="006A0113">
        <w:rPr>
          <w:szCs w:val="21"/>
        </w:rPr>
        <w:t xml:space="preserve"> </w:t>
      </w:r>
      <w:r w:rsidRPr="006A0113">
        <w:rPr>
          <w:szCs w:val="21"/>
        </w:rPr>
        <w:t>have</w:t>
      </w:r>
      <w:r w:rsidR="00D76CA1" w:rsidRPr="006A0113">
        <w:rPr>
          <w:szCs w:val="21"/>
        </w:rPr>
        <w:t xml:space="preserve"> </w:t>
      </w:r>
      <w:r w:rsidRPr="006A0113">
        <w:rPr>
          <w:szCs w:val="21"/>
        </w:rPr>
        <w:t>been</w:t>
      </w:r>
      <w:r w:rsidR="00D76CA1" w:rsidRPr="006A0113">
        <w:rPr>
          <w:szCs w:val="21"/>
        </w:rPr>
        <w:t xml:space="preserve"> </w:t>
      </w:r>
      <w:r w:rsidRPr="006A0113">
        <w:rPr>
          <w:szCs w:val="21"/>
        </w:rPr>
        <w:t>met.</w:t>
      </w:r>
    </w:p>
    <w:p w14:paraId="0017F083" w14:textId="709606DF" w:rsidR="003C6A6D" w:rsidRPr="006A0113" w:rsidRDefault="00031223" w:rsidP="00010819">
      <w:pPr>
        <w:pStyle w:val="DHHSbody"/>
        <w:numPr>
          <w:ilvl w:val="0"/>
          <w:numId w:val="19"/>
        </w:numPr>
        <w:jc w:val="both"/>
        <w:rPr>
          <w:szCs w:val="21"/>
        </w:rPr>
      </w:pPr>
      <w:r w:rsidRPr="006A0113">
        <w:rPr>
          <w:szCs w:val="21"/>
        </w:rPr>
        <w:t>Ensuring</w:t>
      </w:r>
      <w:r w:rsidR="00D76CA1" w:rsidRPr="006A0113">
        <w:rPr>
          <w:szCs w:val="21"/>
        </w:rPr>
        <w:t xml:space="preserve"> </w:t>
      </w:r>
      <w:r w:rsidRPr="006A0113">
        <w:rPr>
          <w:szCs w:val="21"/>
        </w:rPr>
        <w:t>the</w:t>
      </w:r>
      <w:r w:rsidR="00D76CA1" w:rsidRPr="006A0113">
        <w:rPr>
          <w:szCs w:val="21"/>
        </w:rPr>
        <w:t xml:space="preserve"> </w:t>
      </w:r>
      <w:r w:rsidRPr="006A0113">
        <w:rPr>
          <w:szCs w:val="21"/>
        </w:rPr>
        <w:t>appropriate</w:t>
      </w:r>
      <w:r w:rsidR="00D76CA1" w:rsidRPr="006A0113">
        <w:rPr>
          <w:szCs w:val="21"/>
        </w:rPr>
        <w:t xml:space="preserve"> </w:t>
      </w:r>
      <w:r w:rsidRPr="006A0113">
        <w:rPr>
          <w:szCs w:val="21"/>
        </w:rPr>
        <w:t>governance</w:t>
      </w:r>
      <w:r w:rsidR="00D76CA1" w:rsidRPr="006A0113">
        <w:rPr>
          <w:szCs w:val="21"/>
        </w:rPr>
        <w:t xml:space="preserve"> </w:t>
      </w:r>
      <w:r w:rsidRPr="006A0113">
        <w:rPr>
          <w:szCs w:val="21"/>
        </w:rPr>
        <w:t>channels</w:t>
      </w:r>
      <w:r w:rsidR="00D76CA1" w:rsidRPr="006A0113">
        <w:rPr>
          <w:szCs w:val="21"/>
        </w:rPr>
        <w:t xml:space="preserve"> </w:t>
      </w:r>
      <w:r w:rsidRPr="006A0113">
        <w:rPr>
          <w:szCs w:val="21"/>
        </w:rPr>
        <w:t>are</w:t>
      </w:r>
      <w:r w:rsidR="00D76CA1" w:rsidRPr="006A0113">
        <w:rPr>
          <w:szCs w:val="21"/>
        </w:rPr>
        <w:t xml:space="preserve"> </w:t>
      </w:r>
      <w:r w:rsidRPr="006A0113">
        <w:rPr>
          <w:szCs w:val="21"/>
        </w:rPr>
        <w:t>utilised</w:t>
      </w:r>
      <w:r w:rsidR="00D76CA1" w:rsidRPr="006A0113">
        <w:rPr>
          <w:szCs w:val="21"/>
        </w:rPr>
        <w:t xml:space="preserve"> </w:t>
      </w:r>
      <w:r w:rsidRPr="006A0113">
        <w:rPr>
          <w:szCs w:val="21"/>
        </w:rPr>
        <w:t>to</w:t>
      </w:r>
      <w:r w:rsidR="00D76CA1" w:rsidRPr="006A0113">
        <w:rPr>
          <w:szCs w:val="21"/>
        </w:rPr>
        <w:t xml:space="preserve"> </w:t>
      </w:r>
      <w:r w:rsidR="00BE4A73" w:rsidRPr="006A0113">
        <w:rPr>
          <w:szCs w:val="21"/>
        </w:rPr>
        <w:t>share</w:t>
      </w:r>
      <w:r w:rsidR="00D76CA1" w:rsidRPr="006A0113">
        <w:rPr>
          <w:szCs w:val="21"/>
        </w:rPr>
        <w:t xml:space="preserve"> </w:t>
      </w:r>
      <w:r w:rsidR="00BE4A73" w:rsidRPr="006A0113">
        <w:rPr>
          <w:szCs w:val="21"/>
        </w:rPr>
        <w:t>and</w:t>
      </w:r>
      <w:r w:rsidR="00D76CA1" w:rsidRPr="006A0113">
        <w:rPr>
          <w:szCs w:val="21"/>
        </w:rPr>
        <w:t xml:space="preserve"> </w:t>
      </w:r>
      <w:r w:rsidRPr="006A0113">
        <w:rPr>
          <w:szCs w:val="21"/>
        </w:rPr>
        <w:t>seek</w:t>
      </w:r>
      <w:r w:rsidR="00D76CA1" w:rsidRPr="006A0113">
        <w:rPr>
          <w:szCs w:val="21"/>
        </w:rPr>
        <w:t xml:space="preserve"> </w:t>
      </w:r>
      <w:r w:rsidRPr="006A0113">
        <w:rPr>
          <w:szCs w:val="21"/>
        </w:rPr>
        <w:t>decision</w:t>
      </w:r>
      <w:r w:rsidR="00D76CA1" w:rsidRPr="006A0113">
        <w:rPr>
          <w:szCs w:val="21"/>
        </w:rPr>
        <w:t xml:space="preserve"> </w:t>
      </w:r>
      <w:r w:rsidR="004A3B31" w:rsidRPr="006A0113">
        <w:rPr>
          <w:szCs w:val="21"/>
        </w:rPr>
        <w:t>making.</w:t>
      </w:r>
    </w:p>
    <w:p w14:paraId="5D9B4C54" w14:textId="7217C8DF" w:rsidR="00031223" w:rsidRPr="006A0113" w:rsidRDefault="004A3B31" w:rsidP="00010819">
      <w:pPr>
        <w:pStyle w:val="DHHSbody"/>
        <w:numPr>
          <w:ilvl w:val="0"/>
          <w:numId w:val="19"/>
        </w:numPr>
        <w:jc w:val="both"/>
        <w:rPr>
          <w:szCs w:val="21"/>
        </w:rPr>
      </w:pPr>
      <w:r w:rsidRPr="006A0113">
        <w:rPr>
          <w:szCs w:val="21"/>
        </w:rPr>
        <w:t>Ensuring</w:t>
      </w:r>
      <w:r w:rsidR="00D76CA1" w:rsidRPr="006A0113">
        <w:rPr>
          <w:szCs w:val="21"/>
        </w:rPr>
        <w:t xml:space="preserve"> </w:t>
      </w:r>
      <w:r w:rsidR="00031223" w:rsidRPr="006A0113">
        <w:rPr>
          <w:szCs w:val="21"/>
        </w:rPr>
        <w:t>data</w:t>
      </w:r>
      <w:r w:rsidR="00D76CA1" w:rsidRPr="006A0113">
        <w:rPr>
          <w:szCs w:val="21"/>
        </w:rPr>
        <w:t xml:space="preserve"> </w:t>
      </w:r>
      <w:r w:rsidR="00031223" w:rsidRPr="006A0113">
        <w:rPr>
          <w:szCs w:val="21"/>
        </w:rPr>
        <w:t>quality</w:t>
      </w:r>
      <w:r w:rsidR="00D76CA1" w:rsidRPr="006A0113">
        <w:rPr>
          <w:szCs w:val="21"/>
        </w:rPr>
        <w:t xml:space="preserve"> </w:t>
      </w:r>
      <w:r w:rsidR="00031223" w:rsidRPr="006A0113">
        <w:rPr>
          <w:szCs w:val="21"/>
        </w:rPr>
        <w:t>checks</w:t>
      </w:r>
      <w:r w:rsidR="00D76CA1" w:rsidRPr="006A0113">
        <w:rPr>
          <w:szCs w:val="21"/>
        </w:rPr>
        <w:t xml:space="preserve"> </w:t>
      </w:r>
      <w:r w:rsidR="00031223" w:rsidRPr="006A0113">
        <w:rPr>
          <w:szCs w:val="21"/>
        </w:rPr>
        <w:t>are</w:t>
      </w:r>
      <w:r w:rsidR="00D76CA1" w:rsidRPr="006A0113">
        <w:rPr>
          <w:szCs w:val="21"/>
        </w:rPr>
        <w:t xml:space="preserve"> </w:t>
      </w:r>
      <w:r w:rsidR="00031223" w:rsidRPr="006A0113">
        <w:rPr>
          <w:szCs w:val="21"/>
        </w:rPr>
        <w:t>in</w:t>
      </w:r>
      <w:r w:rsidR="00D76CA1" w:rsidRPr="006A0113">
        <w:rPr>
          <w:szCs w:val="21"/>
        </w:rPr>
        <w:t xml:space="preserve"> </w:t>
      </w:r>
      <w:r w:rsidR="00031223" w:rsidRPr="006A0113">
        <w:rPr>
          <w:szCs w:val="21"/>
        </w:rPr>
        <w:t>place</w:t>
      </w:r>
      <w:r w:rsidR="00D76CA1" w:rsidRPr="006A0113">
        <w:rPr>
          <w:szCs w:val="21"/>
        </w:rPr>
        <w:t xml:space="preserve"> </w:t>
      </w:r>
      <w:r w:rsidR="00CA2417" w:rsidRPr="006A0113">
        <w:rPr>
          <w:szCs w:val="21"/>
        </w:rPr>
        <w:t>to</w:t>
      </w:r>
      <w:r w:rsidR="00D76CA1" w:rsidRPr="006A0113">
        <w:rPr>
          <w:szCs w:val="21"/>
        </w:rPr>
        <w:t xml:space="preserve"> </w:t>
      </w:r>
      <w:r w:rsidR="00031223" w:rsidRPr="006A0113">
        <w:rPr>
          <w:szCs w:val="21"/>
        </w:rPr>
        <w:t>provide</w:t>
      </w:r>
      <w:r w:rsidR="00D76CA1" w:rsidRPr="006A0113">
        <w:rPr>
          <w:szCs w:val="21"/>
        </w:rPr>
        <w:t xml:space="preserve"> </w:t>
      </w:r>
      <w:r w:rsidR="00031223" w:rsidRPr="006A0113">
        <w:rPr>
          <w:szCs w:val="21"/>
        </w:rPr>
        <w:t>an</w:t>
      </w:r>
      <w:r w:rsidR="00D76CA1" w:rsidRPr="006A0113">
        <w:rPr>
          <w:szCs w:val="21"/>
        </w:rPr>
        <w:t xml:space="preserve"> </w:t>
      </w:r>
      <w:r w:rsidR="00031223" w:rsidRPr="006A0113">
        <w:rPr>
          <w:szCs w:val="21"/>
        </w:rPr>
        <w:t>accurate</w:t>
      </w:r>
      <w:r w:rsidR="00D76CA1" w:rsidRPr="006A0113">
        <w:rPr>
          <w:szCs w:val="21"/>
        </w:rPr>
        <w:t xml:space="preserve"> </w:t>
      </w:r>
      <w:r w:rsidR="00031223" w:rsidRPr="006A0113">
        <w:rPr>
          <w:szCs w:val="21"/>
        </w:rPr>
        <w:t>picture</w:t>
      </w:r>
      <w:r w:rsidR="00D76CA1" w:rsidRPr="006A0113">
        <w:rPr>
          <w:szCs w:val="21"/>
        </w:rPr>
        <w:t xml:space="preserve"> </w:t>
      </w:r>
      <w:r w:rsidR="00031223" w:rsidRPr="006A0113">
        <w:rPr>
          <w:szCs w:val="21"/>
        </w:rPr>
        <w:t>of</w:t>
      </w:r>
      <w:r w:rsidR="00D76CA1" w:rsidRPr="006A0113">
        <w:rPr>
          <w:szCs w:val="21"/>
        </w:rPr>
        <w:t xml:space="preserve"> </w:t>
      </w:r>
      <w:r w:rsidR="00031223" w:rsidRPr="006A0113">
        <w:rPr>
          <w:szCs w:val="21"/>
        </w:rPr>
        <w:t>the</w:t>
      </w:r>
      <w:r w:rsidR="00D76CA1" w:rsidRPr="006A0113">
        <w:rPr>
          <w:szCs w:val="21"/>
        </w:rPr>
        <w:t xml:space="preserve"> </w:t>
      </w:r>
      <w:r w:rsidR="00031223" w:rsidRPr="006A0113">
        <w:rPr>
          <w:szCs w:val="21"/>
        </w:rPr>
        <w:t>program’s</w:t>
      </w:r>
      <w:r w:rsidR="00D76CA1" w:rsidRPr="006A0113">
        <w:rPr>
          <w:szCs w:val="21"/>
        </w:rPr>
        <w:t xml:space="preserve"> </w:t>
      </w:r>
      <w:r w:rsidR="00031223" w:rsidRPr="006A0113">
        <w:rPr>
          <w:szCs w:val="21"/>
        </w:rPr>
        <w:t>performance.</w:t>
      </w:r>
    </w:p>
    <w:p w14:paraId="29CC0D7B" w14:textId="7DBC6DE6" w:rsidR="00031223" w:rsidRPr="006A0113" w:rsidRDefault="00031223" w:rsidP="00010819">
      <w:pPr>
        <w:pStyle w:val="DHHSbody"/>
        <w:numPr>
          <w:ilvl w:val="0"/>
          <w:numId w:val="19"/>
        </w:numPr>
        <w:jc w:val="both"/>
        <w:rPr>
          <w:szCs w:val="21"/>
        </w:rPr>
      </w:pPr>
      <w:r w:rsidRPr="006A0113">
        <w:rPr>
          <w:szCs w:val="21"/>
        </w:rPr>
        <w:t>When</w:t>
      </w:r>
      <w:r w:rsidR="00D76CA1" w:rsidRPr="006A0113">
        <w:rPr>
          <w:szCs w:val="21"/>
        </w:rPr>
        <w:t xml:space="preserve"> </w:t>
      </w:r>
      <w:r w:rsidRPr="006A0113">
        <w:rPr>
          <w:szCs w:val="21"/>
        </w:rPr>
        <w:t>performance</w:t>
      </w:r>
      <w:r w:rsidR="00D76CA1" w:rsidRPr="006A0113">
        <w:rPr>
          <w:szCs w:val="21"/>
        </w:rPr>
        <w:t xml:space="preserve"> </w:t>
      </w:r>
      <w:r w:rsidRPr="006A0113">
        <w:rPr>
          <w:szCs w:val="21"/>
        </w:rPr>
        <w:t>measurements</w:t>
      </w:r>
      <w:r w:rsidR="00D76CA1" w:rsidRPr="006A0113">
        <w:rPr>
          <w:szCs w:val="21"/>
        </w:rPr>
        <w:t xml:space="preserve"> </w:t>
      </w:r>
      <w:r w:rsidRPr="006A0113">
        <w:rPr>
          <w:szCs w:val="21"/>
        </w:rPr>
        <w:t>are</w:t>
      </w:r>
      <w:r w:rsidR="00D76CA1" w:rsidRPr="006A0113">
        <w:rPr>
          <w:szCs w:val="21"/>
        </w:rPr>
        <w:t xml:space="preserve"> </w:t>
      </w:r>
      <w:r w:rsidRPr="006A0113">
        <w:rPr>
          <w:szCs w:val="21"/>
        </w:rPr>
        <w:t>not</w:t>
      </w:r>
      <w:r w:rsidR="00D76CA1" w:rsidRPr="006A0113">
        <w:rPr>
          <w:szCs w:val="21"/>
        </w:rPr>
        <w:t xml:space="preserve"> </w:t>
      </w:r>
      <w:r w:rsidRPr="006A0113">
        <w:rPr>
          <w:szCs w:val="21"/>
        </w:rPr>
        <w:t>met,</w:t>
      </w:r>
      <w:r w:rsidR="00D76CA1" w:rsidRPr="006A0113">
        <w:rPr>
          <w:szCs w:val="21"/>
        </w:rPr>
        <w:t xml:space="preserve"> </w:t>
      </w:r>
      <w:r w:rsidRPr="006A0113">
        <w:rPr>
          <w:szCs w:val="21"/>
        </w:rPr>
        <w:t>acting</w:t>
      </w:r>
      <w:r w:rsidR="00D76CA1" w:rsidRPr="006A0113">
        <w:rPr>
          <w:szCs w:val="21"/>
        </w:rPr>
        <w:t xml:space="preserve"> </w:t>
      </w:r>
      <w:r w:rsidRPr="006A0113">
        <w:rPr>
          <w:szCs w:val="21"/>
        </w:rPr>
        <w:t>on</w:t>
      </w:r>
      <w:r w:rsidR="00D76CA1" w:rsidRPr="006A0113">
        <w:rPr>
          <w:szCs w:val="21"/>
        </w:rPr>
        <w:t xml:space="preserve"> </w:t>
      </w:r>
      <w:r w:rsidRPr="006A0113">
        <w:rPr>
          <w:szCs w:val="21"/>
        </w:rPr>
        <w:t>opportunities</w:t>
      </w:r>
      <w:r w:rsidR="00D76CA1" w:rsidRPr="006A0113">
        <w:rPr>
          <w:szCs w:val="21"/>
        </w:rPr>
        <w:t xml:space="preserve"> </w:t>
      </w:r>
      <w:r w:rsidRPr="006A0113">
        <w:rPr>
          <w:szCs w:val="21"/>
        </w:rPr>
        <w:t>to</w:t>
      </w:r>
      <w:r w:rsidR="00D76CA1" w:rsidRPr="006A0113">
        <w:rPr>
          <w:szCs w:val="21"/>
        </w:rPr>
        <w:t xml:space="preserve"> </w:t>
      </w:r>
      <w:r w:rsidRPr="006A0113">
        <w:rPr>
          <w:szCs w:val="21"/>
        </w:rPr>
        <w:t>improve</w:t>
      </w:r>
      <w:r w:rsidR="00D76CA1" w:rsidRPr="006A0113">
        <w:rPr>
          <w:szCs w:val="21"/>
        </w:rPr>
        <w:t xml:space="preserve"> </w:t>
      </w:r>
      <w:r w:rsidR="004A3B31" w:rsidRPr="006A0113">
        <w:rPr>
          <w:szCs w:val="21"/>
        </w:rPr>
        <w:t>to</w:t>
      </w:r>
      <w:r w:rsidR="00D76CA1" w:rsidRPr="006A0113">
        <w:rPr>
          <w:szCs w:val="21"/>
        </w:rPr>
        <w:t xml:space="preserve"> </w:t>
      </w:r>
      <w:r w:rsidR="004A3B31" w:rsidRPr="006A0113">
        <w:rPr>
          <w:szCs w:val="21"/>
        </w:rPr>
        <w:t>ensure</w:t>
      </w:r>
      <w:r w:rsidR="00D76CA1" w:rsidRPr="006A0113">
        <w:rPr>
          <w:szCs w:val="21"/>
        </w:rPr>
        <w:t xml:space="preserve"> </w:t>
      </w:r>
      <w:r w:rsidR="004A3B31" w:rsidRPr="006A0113">
        <w:rPr>
          <w:szCs w:val="21"/>
        </w:rPr>
        <w:t>continuous</w:t>
      </w:r>
      <w:r w:rsidR="00D76CA1" w:rsidRPr="006A0113">
        <w:rPr>
          <w:szCs w:val="21"/>
        </w:rPr>
        <w:t xml:space="preserve"> </w:t>
      </w:r>
      <w:r w:rsidR="004A3B31" w:rsidRPr="006A0113">
        <w:rPr>
          <w:szCs w:val="21"/>
        </w:rPr>
        <w:t>improvement</w:t>
      </w:r>
      <w:r w:rsidRPr="006A0113">
        <w:rPr>
          <w:szCs w:val="21"/>
        </w:rPr>
        <w:t>.</w:t>
      </w:r>
      <w:r w:rsidR="00D76CA1" w:rsidRPr="006A0113">
        <w:rPr>
          <w:szCs w:val="21"/>
        </w:rPr>
        <w:t xml:space="preserve"> </w:t>
      </w:r>
    </w:p>
    <w:p w14:paraId="2C075824" w14:textId="7E7C585A" w:rsidR="00EA4836" w:rsidRPr="006A0113" w:rsidRDefault="00E97549" w:rsidP="00010819">
      <w:pPr>
        <w:pStyle w:val="DHHSbody"/>
        <w:numPr>
          <w:ilvl w:val="0"/>
          <w:numId w:val="19"/>
        </w:numPr>
        <w:jc w:val="both"/>
        <w:rPr>
          <w:szCs w:val="21"/>
        </w:rPr>
      </w:pPr>
      <w:r w:rsidRPr="006A0113">
        <w:rPr>
          <w:szCs w:val="21"/>
        </w:rPr>
        <w:t>Ensuring</w:t>
      </w:r>
      <w:r w:rsidR="00D76CA1" w:rsidRPr="006A0113">
        <w:rPr>
          <w:szCs w:val="21"/>
        </w:rPr>
        <w:t xml:space="preserve"> </w:t>
      </w:r>
      <w:r w:rsidRPr="006A0113">
        <w:rPr>
          <w:szCs w:val="21"/>
        </w:rPr>
        <w:t>the</w:t>
      </w:r>
      <w:r w:rsidR="00D76CA1" w:rsidRPr="006A0113">
        <w:rPr>
          <w:szCs w:val="21"/>
        </w:rPr>
        <w:t xml:space="preserve"> </w:t>
      </w:r>
      <w:r w:rsidRPr="006A0113">
        <w:rPr>
          <w:szCs w:val="21"/>
        </w:rPr>
        <w:t>measures</w:t>
      </w:r>
      <w:r w:rsidR="00D76CA1" w:rsidRPr="006A0113">
        <w:rPr>
          <w:szCs w:val="21"/>
        </w:rPr>
        <w:t xml:space="preserve"> </w:t>
      </w:r>
      <w:r w:rsidRPr="006A0113">
        <w:rPr>
          <w:szCs w:val="21"/>
        </w:rPr>
        <w:t>continue</w:t>
      </w:r>
      <w:r w:rsidR="00D76CA1" w:rsidRPr="006A0113">
        <w:rPr>
          <w:szCs w:val="21"/>
        </w:rPr>
        <w:t xml:space="preserve"> </w:t>
      </w:r>
      <w:r w:rsidRPr="006A0113">
        <w:rPr>
          <w:szCs w:val="21"/>
        </w:rPr>
        <w:t>to</w:t>
      </w:r>
      <w:r w:rsidR="00D76CA1" w:rsidRPr="006A0113">
        <w:rPr>
          <w:szCs w:val="21"/>
        </w:rPr>
        <w:t xml:space="preserve"> </w:t>
      </w:r>
      <w:r w:rsidRPr="006A0113">
        <w:rPr>
          <w:szCs w:val="21"/>
        </w:rPr>
        <w:t>reflect</w:t>
      </w:r>
      <w:r w:rsidR="00D76CA1" w:rsidRPr="006A0113">
        <w:rPr>
          <w:szCs w:val="21"/>
        </w:rPr>
        <w:t xml:space="preserve"> </w:t>
      </w:r>
      <w:r w:rsidRPr="006A0113">
        <w:rPr>
          <w:szCs w:val="21"/>
        </w:rPr>
        <w:t>the</w:t>
      </w:r>
      <w:r w:rsidR="00D76CA1" w:rsidRPr="006A0113">
        <w:rPr>
          <w:szCs w:val="21"/>
        </w:rPr>
        <w:t xml:space="preserve"> </w:t>
      </w:r>
      <w:r w:rsidR="00A117F4" w:rsidRPr="006A0113">
        <w:rPr>
          <w:szCs w:val="21"/>
        </w:rPr>
        <w:t>strategic</w:t>
      </w:r>
      <w:r w:rsidR="00D76CA1" w:rsidRPr="006A0113">
        <w:rPr>
          <w:szCs w:val="21"/>
        </w:rPr>
        <w:t xml:space="preserve"> </w:t>
      </w:r>
      <w:r w:rsidR="00A117F4" w:rsidRPr="006A0113">
        <w:rPr>
          <w:szCs w:val="21"/>
        </w:rPr>
        <w:t>direction</w:t>
      </w:r>
      <w:r w:rsidR="00D76CA1" w:rsidRPr="006A0113">
        <w:rPr>
          <w:szCs w:val="21"/>
        </w:rPr>
        <w:t xml:space="preserve"> </w:t>
      </w:r>
      <w:r w:rsidR="00A117F4" w:rsidRPr="006A0113">
        <w:rPr>
          <w:szCs w:val="21"/>
        </w:rPr>
        <w:t>and</w:t>
      </w:r>
      <w:r w:rsidR="00D76CA1" w:rsidRPr="006A0113">
        <w:rPr>
          <w:szCs w:val="21"/>
        </w:rPr>
        <w:t xml:space="preserve"> </w:t>
      </w:r>
      <w:r w:rsidR="00CD7F98" w:rsidRPr="006A0113">
        <w:rPr>
          <w:szCs w:val="21"/>
        </w:rPr>
        <w:t>outcomes</w:t>
      </w:r>
      <w:r w:rsidR="00D76CA1" w:rsidRPr="006A0113">
        <w:rPr>
          <w:szCs w:val="21"/>
        </w:rPr>
        <w:t xml:space="preserve"> </w:t>
      </w:r>
      <w:r w:rsidR="00A117F4" w:rsidRPr="006A0113">
        <w:rPr>
          <w:szCs w:val="21"/>
        </w:rPr>
        <w:t>required</w:t>
      </w:r>
      <w:r w:rsidR="00D76CA1" w:rsidRPr="006A0113">
        <w:rPr>
          <w:szCs w:val="21"/>
        </w:rPr>
        <w:t xml:space="preserve"> </w:t>
      </w:r>
      <w:r w:rsidR="00A117F4" w:rsidRPr="006A0113">
        <w:rPr>
          <w:szCs w:val="21"/>
        </w:rPr>
        <w:t>from</w:t>
      </w:r>
      <w:r w:rsidR="00D76CA1" w:rsidRPr="006A0113">
        <w:rPr>
          <w:szCs w:val="21"/>
        </w:rPr>
        <w:t xml:space="preserve"> </w:t>
      </w:r>
      <w:r w:rsidR="00A117F4" w:rsidRPr="006A0113">
        <w:rPr>
          <w:szCs w:val="21"/>
        </w:rPr>
        <w:t>H4F</w:t>
      </w:r>
      <w:r w:rsidR="00D76CA1" w:rsidRPr="006A0113">
        <w:rPr>
          <w:szCs w:val="21"/>
        </w:rPr>
        <w:t xml:space="preserve"> </w:t>
      </w:r>
      <w:r w:rsidR="00A117F4" w:rsidRPr="006A0113">
        <w:rPr>
          <w:szCs w:val="21"/>
        </w:rPr>
        <w:t>Program.</w:t>
      </w:r>
    </w:p>
    <w:p w14:paraId="2CF1635A" w14:textId="0ADCB403" w:rsidR="00ED09FF" w:rsidRPr="006A0113" w:rsidRDefault="00ED09FF" w:rsidP="00010819">
      <w:pPr>
        <w:pStyle w:val="BodyText"/>
        <w:numPr>
          <w:ilvl w:val="0"/>
          <w:numId w:val="19"/>
        </w:numPr>
        <w:jc w:val="left"/>
        <w:rPr>
          <w:rFonts w:ascii="Verdana" w:hAnsi="Verdana" w:cs="Arial"/>
          <w:sz w:val="21"/>
          <w:szCs w:val="21"/>
        </w:rPr>
      </w:pPr>
      <w:r w:rsidRPr="006A0113">
        <w:rPr>
          <w:rFonts w:ascii="Verdana" w:hAnsi="Verdana" w:cs="Arial"/>
          <w:sz w:val="21"/>
          <w:szCs w:val="21"/>
        </w:rPr>
        <w:t>A</w:t>
      </w:r>
      <w:r w:rsidR="00D76CA1" w:rsidRPr="006A0113">
        <w:rPr>
          <w:rFonts w:ascii="Verdana" w:hAnsi="Verdana" w:cs="Arial"/>
          <w:sz w:val="21"/>
          <w:szCs w:val="21"/>
        </w:rPr>
        <w:t xml:space="preserve"> </w:t>
      </w:r>
      <w:r w:rsidRPr="006A0113">
        <w:rPr>
          <w:rFonts w:ascii="Verdana" w:hAnsi="Verdana" w:cs="Arial"/>
          <w:sz w:val="21"/>
          <w:szCs w:val="21"/>
        </w:rPr>
        <w:t>focus</w:t>
      </w:r>
      <w:r w:rsidR="00D76CA1" w:rsidRPr="006A0113">
        <w:rPr>
          <w:rFonts w:ascii="Verdana" w:hAnsi="Verdana" w:cs="Arial"/>
          <w:sz w:val="21"/>
          <w:szCs w:val="21"/>
        </w:rPr>
        <w:t xml:space="preserve"> </w:t>
      </w:r>
      <w:r w:rsidRPr="006A0113">
        <w:rPr>
          <w:rFonts w:ascii="Verdana" w:hAnsi="Verdana" w:cs="Arial"/>
          <w:sz w:val="21"/>
          <w:szCs w:val="21"/>
        </w:rPr>
        <w:t>on</w:t>
      </w:r>
      <w:r w:rsidR="00D76CA1" w:rsidRPr="006A0113">
        <w:rPr>
          <w:rFonts w:ascii="Verdana" w:hAnsi="Verdana" w:cs="Arial"/>
          <w:sz w:val="21"/>
          <w:szCs w:val="21"/>
        </w:rPr>
        <w:t xml:space="preserve"> </w:t>
      </w:r>
      <w:r w:rsidRPr="006A0113">
        <w:rPr>
          <w:rFonts w:ascii="Verdana" w:hAnsi="Verdana" w:cs="Arial"/>
          <w:sz w:val="21"/>
          <w:szCs w:val="21"/>
        </w:rPr>
        <w:t>enabling</w:t>
      </w:r>
      <w:r w:rsidR="00D76CA1" w:rsidRPr="006A0113">
        <w:rPr>
          <w:rFonts w:ascii="Verdana" w:hAnsi="Verdana" w:cs="Arial"/>
          <w:sz w:val="21"/>
          <w:szCs w:val="21"/>
        </w:rPr>
        <w:t xml:space="preserve"> </w:t>
      </w:r>
      <w:r w:rsidRPr="006A0113">
        <w:rPr>
          <w:rFonts w:ascii="Verdana" w:hAnsi="Verdana" w:cs="Arial"/>
          <w:sz w:val="21"/>
          <w:szCs w:val="21"/>
        </w:rPr>
        <w:t>the</w:t>
      </w:r>
      <w:r w:rsidR="00D76CA1" w:rsidRPr="006A0113">
        <w:rPr>
          <w:rFonts w:ascii="Verdana" w:hAnsi="Verdana" w:cs="Arial"/>
          <w:sz w:val="21"/>
          <w:szCs w:val="21"/>
        </w:rPr>
        <w:t xml:space="preserve"> </w:t>
      </w:r>
      <w:r w:rsidRPr="006A0113">
        <w:rPr>
          <w:rFonts w:ascii="Verdana" w:hAnsi="Verdana" w:cs="Arial"/>
          <w:sz w:val="21"/>
          <w:szCs w:val="21"/>
        </w:rPr>
        <w:t>measurement</w:t>
      </w:r>
      <w:r w:rsidR="00D76CA1" w:rsidRPr="006A0113">
        <w:rPr>
          <w:rFonts w:ascii="Verdana" w:hAnsi="Verdana" w:cs="Arial"/>
          <w:sz w:val="21"/>
          <w:szCs w:val="21"/>
        </w:rPr>
        <w:t xml:space="preserve"> </w:t>
      </w:r>
      <w:r w:rsidRPr="006A0113">
        <w:rPr>
          <w:rFonts w:ascii="Verdana" w:hAnsi="Verdana" w:cs="Arial"/>
          <w:sz w:val="21"/>
          <w:szCs w:val="21"/>
        </w:rPr>
        <w:t>to</w:t>
      </w:r>
      <w:r w:rsidR="00D76CA1" w:rsidRPr="006A0113">
        <w:rPr>
          <w:rFonts w:ascii="Verdana" w:hAnsi="Verdana" w:cs="Arial"/>
          <w:sz w:val="21"/>
          <w:szCs w:val="21"/>
        </w:rPr>
        <w:t xml:space="preserve"> </w:t>
      </w:r>
      <w:r w:rsidR="003158F1" w:rsidRPr="006A0113">
        <w:rPr>
          <w:rFonts w:ascii="Verdana" w:hAnsi="Verdana" w:cs="Arial"/>
          <w:b/>
          <w:sz w:val="21"/>
          <w:szCs w:val="21"/>
        </w:rPr>
        <w:t>c</w:t>
      </w:r>
      <w:r w:rsidRPr="006A0113">
        <w:rPr>
          <w:rFonts w:ascii="Verdana" w:hAnsi="Verdana" w:cs="Arial"/>
          <w:b/>
          <w:sz w:val="21"/>
          <w:szCs w:val="21"/>
        </w:rPr>
        <w:t>lient</w:t>
      </w:r>
      <w:r w:rsidR="00D76CA1" w:rsidRPr="006A0113">
        <w:rPr>
          <w:rFonts w:ascii="Verdana" w:hAnsi="Verdana" w:cs="Arial"/>
          <w:b/>
          <w:sz w:val="21"/>
          <w:szCs w:val="21"/>
        </w:rPr>
        <w:t xml:space="preserve"> </w:t>
      </w:r>
      <w:r w:rsidRPr="006A0113">
        <w:rPr>
          <w:rFonts w:ascii="Verdana" w:hAnsi="Verdana" w:cs="Arial"/>
          <w:b/>
          <w:sz w:val="21"/>
          <w:szCs w:val="21"/>
        </w:rPr>
        <w:t>and</w:t>
      </w:r>
      <w:r w:rsidR="00D76CA1" w:rsidRPr="006A0113">
        <w:rPr>
          <w:rFonts w:ascii="Verdana" w:hAnsi="Verdana" w:cs="Arial"/>
          <w:b/>
          <w:sz w:val="21"/>
          <w:szCs w:val="21"/>
        </w:rPr>
        <w:t xml:space="preserve"> </w:t>
      </w:r>
      <w:r w:rsidRPr="006A0113">
        <w:rPr>
          <w:rFonts w:ascii="Verdana" w:hAnsi="Verdana" w:cs="Arial"/>
          <w:b/>
          <w:sz w:val="21"/>
          <w:szCs w:val="21"/>
        </w:rPr>
        <w:t>system</w:t>
      </w:r>
      <w:r w:rsidR="00D76CA1" w:rsidRPr="006A0113">
        <w:rPr>
          <w:rFonts w:ascii="Verdana" w:hAnsi="Verdana" w:cs="Arial"/>
          <w:b/>
          <w:sz w:val="21"/>
          <w:szCs w:val="21"/>
        </w:rPr>
        <w:t xml:space="preserve"> </w:t>
      </w:r>
      <w:r w:rsidRPr="006A0113">
        <w:rPr>
          <w:rFonts w:ascii="Verdana" w:hAnsi="Verdana" w:cs="Arial"/>
          <w:b/>
          <w:sz w:val="21"/>
          <w:szCs w:val="21"/>
        </w:rPr>
        <w:t>level</w:t>
      </w:r>
      <w:r w:rsidR="00D76CA1" w:rsidRPr="006A0113">
        <w:rPr>
          <w:rFonts w:ascii="Verdana" w:hAnsi="Verdana" w:cs="Arial"/>
          <w:b/>
          <w:sz w:val="21"/>
          <w:szCs w:val="21"/>
        </w:rPr>
        <w:t xml:space="preserve"> </w:t>
      </w:r>
      <w:r w:rsidRPr="006A0113">
        <w:rPr>
          <w:rFonts w:ascii="Verdana" w:hAnsi="Verdana" w:cs="Arial"/>
          <w:b/>
          <w:sz w:val="21"/>
          <w:szCs w:val="21"/>
        </w:rPr>
        <w:t>outcomes</w:t>
      </w:r>
      <w:r w:rsidRPr="006A0113">
        <w:rPr>
          <w:rFonts w:ascii="Verdana" w:hAnsi="Verdana" w:cs="Arial"/>
          <w:sz w:val="21"/>
          <w:szCs w:val="21"/>
        </w:rPr>
        <w:t>,</w:t>
      </w:r>
      <w:r w:rsidR="00D76CA1" w:rsidRPr="006A0113">
        <w:rPr>
          <w:rFonts w:ascii="Verdana" w:hAnsi="Verdana" w:cs="Arial"/>
          <w:sz w:val="21"/>
          <w:szCs w:val="21"/>
        </w:rPr>
        <w:t xml:space="preserve"> </w:t>
      </w:r>
      <w:r w:rsidRPr="006A0113">
        <w:rPr>
          <w:rFonts w:ascii="Verdana" w:hAnsi="Verdana" w:cs="Arial"/>
          <w:sz w:val="21"/>
          <w:szCs w:val="21"/>
        </w:rPr>
        <w:t>including</w:t>
      </w:r>
      <w:r w:rsidR="00D76CA1" w:rsidRPr="006A0113">
        <w:rPr>
          <w:rFonts w:ascii="Verdana" w:hAnsi="Verdana" w:cs="Arial"/>
          <w:sz w:val="21"/>
          <w:szCs w:val="21"/>
        </w:rPr>
        <w:t xml:space="preserve"> </w:t>
      </w:r>
      <w:r w:rsidRPr="006A0113">
        <w:rPr>
          <w:rFonts w:ascii="Verdana" w:hAnsi="Verdana" w:cs="Arial"/>
          <w:sz w:val="21"/>
          <w:szCs w:val="21"/>
        </w:rPr>
        <w:t>the</w:t>
      </w:r>
      <w:r w:rsidR="00D76CA1" w:rsidRPr="006A0113">
        <w:rPr>
          <w:rFonts w:ascii="Verdana" w:hAnsi="Verdana" w:cs="Arial"/>
          <w:sz w:val="21"/>
          <w:szCs w:val="21"/>
        </w:rPr>
        <w:t xml:space="preserve"> </w:t>
      </w:r>
      <w:r w:rsidRPr="006A0113">
        <w:rPr>
          <w:rFonts w:ascii="Verdana" w:hAnsi="Verdana" w:cs="Arial"/>
          <w:sz w:val="21"/>
          <w:szCs w:val="21"/>
        </w:rPr>
        <w:t>extent</w:t>
      </w:r>
      <w:r w:rsidR="00D76CA1" w:rsidRPr="006A0113">
        <w:rPr>
          <w:rFonts w:ascii="Verdana" w:hAnsi="Verdana" w:cs="Arial"/>
          <w:sz w:val="21"/>
          <w:szCs w:val="21"/>
        </w:rPr>
        <w:t xml:space="preserve"> </w:t>
      </w:r>
      <w:r w:rsidRPr="006A0113">
        <w:rPr>
          <w:rFonts w:ascii="Verdana" w:hAnsi="Verdana" w:cs="Arial"/>
          <w:sz w:val="21"/>
          <w:szCs w:val="21"/>
        </w:rPr>
        <w:t>to</w:t>
      </w:r>
      <w:r w:rsidR="00D76CA1" w:rsidRPr="006A0113">
        <w:rPr>
          <w:rFonts w:ascii="Verdana" w:hAnsi="Verdana" w:cs="Arial"/>
          <w:sz w:val="21"/>
          <w:szCs w:val="21"/>
        </w:rPr>
        <w:t xml:space="preserve"> </w:t>
      </w:r>
      <w:r w:rsidRPr="006A0113">
        <w:rPr>
          <w:rFonts w:ascii="Verdana" w:hAnsi="Verdana" w:cs="Arial"/>
          <w:sz w:val="21"/>
          <w:szCs w:val="21"/>
        </w:rPr>
        <w:t>which</w:t>
      </w:r>
      <w:r w:rsidR="00D76CA1" w:rsidRPr="006A0113">
        <w:rPr>
          <w:rFonts w:ascii="Verdana" w:hAnsi="Verdana" w:cs="Arial"/>
          <w:sz w:val="21"/>
          <w:szCs w:val="21"/>
        </w:rPr>
        <w:t xml:space="preserve"> </w:t>
      </w:r>
      <w:r w:rsidRPr="006A0113">
        <w:rPr>
          <w:rFonts w:ascii="Verdana" w:hAnsi="Verdana" w:cs="Arial"/>
          <w:sz w:val="21"/>
          <w:szCs w:val="21"/>
        </w:rPr>
        <w:t>the</w:t>
      </w:r>
      <w:r w:rsidR="00D76CA1" w:rsidRPr="006A0113">
        <w:rPr>
          <w:rFonts w:ascii="Verdana" w:hAnsi="Verdana" w:cs="Arial"/>
          <w:sz w:val="21"/>
          <w:szCs w:val="21"/>
        </w:rPr>
        <w:t xml:space="preserve"> </w:t>
      </w:r>
      <w:r w:rsidRPr="006A0113">
        <w:rPr>
          <w:rFonts w:ascii="Verdana" w:hAnsi="Verdana"/>
          <w:sz w:val="21"/>
          <w:szCs w:val="21"/>
        </w:rPr>
        <w:t>H</w:t>
      </w:r>
      <w:r w:rsidR="00031223" w:rsidRPr="006A0113">
        <w:rPr>
          <w:rFonts w:ascii="Verdana" w:hAnsi="Verdana"/>
          <w:sz w:val="21"/>
          <w:szCs w:val="21"/>
        </w:rPr>
        <w:t>4F</w:t>
      </w:r>
      <w:r w:rsidR="00D76CA1" w:rsidRPr="006A0113">
        <w:rPr>
          <w:rFonts w:ascii="Verdana" w:hAnsi="Verdana"/>
          <w:sz w:val="21"/>
          <w:szCs w:val="21"/>
        </w:rPr>
        <w:t xml:space="preserve"> </w:t>
      </w:r>
      <w:r w:rsidR="00031223" w:rsidRPr="006A0113">
        <w:rPr>
          <w:rFonts w:ascii="Verdana" w:hAnsi="Verdana"/>
          <w:sz w:val="21"/>
          <w:szCs w:val="21"/>
        </w:rPr>
        <w:t>P</w:t>
      </w:r>
      <w:r w:rsidRPr="006A0113">
        <w:rPr>
          <w:rFonts w:ascii="Verdana" w:hAnsi="Verdana" w:cs="Arial"/>
          <w:sz w:val="21"/>
          <w:szCs w:val="21"/>
        </w:rPr>
        <w:t>rogram</w:t>
      </w:r>
      <w:r w:rsidR="00D76CA1" w:rsidRPr="006A0113">
        <w:rPr>
          <w:rFonts w:ascii="Verdana" w:hAnsi="Verdana" w:cs="Arial"/>
          <w:sz w:val="21"/>
          <w:szCs w:val="21"/>
        </w:rPr>
        <w:t xml:space="preserve"> </w:t>
      </w:r>
      <w:r w:rsidRPr="006A0113">
        <w:rPr>
          <w:rFonts w:ascii="Verdana" w:hAnsi="Verdana" w:cs="Arial"/>
          <w:sz w:val="21"/>
          <w:szCs w:val="21"/>
        </w:rPr>
        <w:t>contributes</w:t>
      </w:r>
      <w:r w:rsidR="00D76CA1" w:rsidRPr="006A0113">
        <w:rPr>
          <w:rFonts w:ascii="Verdana" w:hAnsi="Verdana" w:cs="Arial"/>
          <w:sz w:val="21"/>
          <w:szCs w:val="21"/>
        </w:rPr>
        <w:t xml:space="preserve"> </w:t>
      </w:r>
      <w:r w:rsidRPr="006A0113">
        <w:rPr>
          <w:rFonts w:ascii="Verdana" w:hAnsi="Verdana" w:cs="Arial"/>
          <w:sz w:val="21"/>
          <w:szCs w:val="21"/>
        </w:rPr>
        <w:t>to:</w:t>
      </w:r>
    </w:p>
    <w:p w14:paraId="437D3CFA" w14:textId="6410E33B" w:rsidR="00ED09FF" w:rsidRPr="006A0113" w:rsidRDefault="001D5DF3" w:rsidP="00010819">
      <w:pPr>
        <w:pStyle w:val="BodyText"/>
        <w:numPr>
          <w:ilvl w:val="1"/>
          <w:numId w:val="45"/>
        </w:numPr>
        <w:jc w:val="left"/>
        <w:rPr>
          <w:rFonts w:ascii="Verdana" w:hAnsi="Verdana" w:cs="Arial"/>
          <w:sz w:val="21"/>
          <w:szCs w:val="21"/>
        </w:rPr>
      </w:pPr>
      <w:r w:rsidRPr="006A0113">
        <w:rPr>
          <w:rFonts w:ascii="Verdana" w:hAnsi="Verdana" w:cs="Arial"/>
          <w:sz w:val="21"/>
          <w:szCs w:val="21"/>
        </w:rPr>
        <w:lastRenderedPageBreak/>
        <w:t>S</w:t>
      </w:r>
      <w:r w:rsidR="00ED09FF" w:rsidRPr="006A0113">
        <w:rPr>
          <w:rFonts w:ascii="Verdana" w:hAnsi="Verdana" w:cs="Arial"/>
          <w:sz w:val="21"/>
          <w:szCs w:val="21"/>
        </w:rPr>
        <w:t>ustained</w:t>
      </w:r>
      <w:r w:rsidR="00D76CA1" w:rsidRPr="006A0113">
        <w:rPr>
          <w:rFonts w:ascii="Verdana" w:hAnsi="Verdana" w:cs="Arial"/>
          <w:sz w:val="21"/>
          <w:szCs w:val="21"/>
        </w:rPr>
        <w:t xml:space="preserve"> </w:t>
      </w:r>
      <w:r w:rsidR="00ED09FF" w:rsidRPr="006A0113">
        <w:rPr>
          <w:rFonts w:ascii="Verdana" w:hAnsi="Verdana" w:cs="Arial"/>
          <w:sz w:val="21"/>
          <w:szCs w:val="21"/>
        </w:rPr>
        <w:t>housing</w:t>
      </w:r>
      <w:r w:rsidR="00D76CA1" w:rsidRPr="006A0113">
        <w:rPr>
          <w:rFonts w:ascii="Verdana" w:hAnsi="Verdana" w:cs="Arial"/>
          <w:sz w:val="21"/>
          <w:szCs w:val="21"/>
        </w:rPr>
        <w:t xml:space="preserve"> </w:t>
      </w:r>
      <w:r w:rsidR="00ED09FF" w:rsidRPr="006A0113">
        <w:rPr>
          <w:rFonts w:ascii="Verdana" w:hAnsi="Verdana" w:cs="Arial"/>
          <w:sz w:val="21"/>
          <w:szCs w:val="21"/>
        </w:rPr>
        <w:t>outcomes</w:t>
      </w:r>
      <w:r w:rsidR="00D76CA1" w:rsidRPr="006A0113">
        <w:rPr>
          <w:rFonts w:ascii="Verdana" w:hAnsi="Verdana" w:cs="Arial"/>
          <w:sz w:val="21"/>
          <w:szCs w:val="21"/>
        </w:rPr>
        <w:t xml:space="preserve"> </w:t>
      </w:r>
      <w:r w:rsidR="00ED09FF" w:rsidRPr="006A0113">
        <w:rPr>
          <w:rFonts w:ascii="Verdana" w:hAnsi="Verdana" w:cs="Arial"/>
          <w:sz w:val="21"/>
          <w:szCs w:val="21"/>
        </w:rPr>
        <w:t>for</w:t>
      </w:r>
      <w:r w:rsidR="00D76CA1" w:rsidRPr="006A0113">
        <w:rPr>
          <w:rFonts w:ascii="Verdana" w:hAnsi="Verdana" w:cs="Arial"/>
          <w:sz w:val="21"/>
          <w:szCs w:val="21"/>
        </w:rPr>
        <w:t xml:space="preserve"> </w:t>
      </w:r>
      <w:r w:rsidR="00ED09FF" w:rsidRPr="006A0113">
        <w:rPr>
          <w:rFonts w:ascii="Verdana" w:hAnsi="Verdana" w:cs="Arial"/>
          <w:sz w:val="21"/>
          <w:szCs w:val="21"/>
        </w:rPr>
        <w:t>all</w:t>
      </w:r>
      <w:r w:rsidR="00D76CA1" w:rsidRPr="006A0113">
        <w:rPr>
          <w:rFonts w:ascii="Verdana" w:hAnsi="Verdana" w:cs="Arial"/>
          <w:sz w:val="21"/>
          <w:szCs w:val="21"/>
        </w:rPr>
        <w:t xml:space="preserve"> </w:t>
      </w:r>
      <w:r w:rsidR="00ED09FF" w:rsidRPr="006A0113">
        <w:rPr>
          <w:rFonts w:ascii="Verdana" w:hAnsi="Verdana" w:cs="Arial"/>
          <w:sz w:val="21"/>
          <w:szCs w:val="21"/>
        </w:rPr>
        <w:t>famil</w:t>
      </w:r>
      <w:r w:rsidR="749BA771" w:rsidRPr="006A0113">
        <w:rPr>
          <w:rFonts w:ascii="Verdana" w:hAnsi="Verdana" w:cs="Arial"/>
          <w:sz w:val="21"/>
          <w:szCs w:val="21"/>
        </w:rPr>
        <w:t>ies</w:t>
      </w:r>
    </w:p>
    <w:p w14:paraId="36990F06" w14:textId="3986755F" w:rsidR="00ED09FF" w:rsidRPr="006A0113" w:rsidRDefault="001D5DF3" w:rsidP="00010819">
      <w:pPr>
        <w:pStyle w:val="BodyText"/>
        <w:numPr>
          <w:ilvl w:val="1"/>
          <w:numId w:val="45"/>
        </w:numPr>
        <w:jc w:val="left"/>
        <w:rPr>
          <w:rFonts w:ascii="Verdana" w:hAnsi="Verdana" w:cs="Arial"/>
          <w:sz w:val="21"/>
          <w:szCs w:val="21"/>
        </w:rPr>
      </w:pPr>
      <w:r w:rsidRPr="006A0113">
        <w:rPr>
          <w:rFonts w:ascii="Verdana" w:hAnsi="Verdana" w:cs="Arial"/>
          <w:sz w:val="21"/>
          <w:szCs w:val="21"/>
        </w:rPr>
        <w:t>A</w:t>
      </w:r>
      <w:r w:rsidR="00ED09FF" w:rsidRPr="006A0113">
        <w:rPr>
          <w:rFonts w:ascii="Verdana" w:hAnsi="Verdana" w:cs="Arial"/>
          <w:sz w:val="21"/>
          <w:szCs w:val="21"/>
        </w:rPr>
        <w:t>chievement</w:t>
      </w:r>
      <w:r w:rsidR="00D76CA1" w:rsidRPr="006A0113">
        <w:rPr>
          <w:rFonts w:ascii="Verdana" w:hAnsi="Verdana" w:cs="Arial"/>
          <w:sz w:val="21"/>
          <w:szCs w:val="21"/>
        </w:rPr>
        <w:t xml:space="preserve"> </w:t>
      </w:r>
      <w:r w:rsidR="00ED09FF" w:rsidRPr="006A0113">
        <w:rPr>
          <w:rFonts w:ascii="Verdana" w:hAnsi="Verdana" w:cs="Arial"/>
          <w:sz w:val="21"/>
          <w:szCs w:val="21"/>
        </w:rPr>
        <w:t>of</w:t>
      </w:r>
      <w:r w:rsidR="00D76CA1" w:rsidRPr="006A0113">
        <w:rPr>
          <w:rFonts w:ascii="Verdana" w:hAnsi="Verdana" w:cs="Arial"/>
          <w:sz w:val="21"/>
          <w:szCs w:val="21"/>
        </w:rPr>
        <w:t xml:space="preserve"> </w:t>
      </w:r>
      <w:r w:rsidR="00ED09FF" w:rsidRPr="006A0113">
        <w:rPr>
          <w:rFonts w:ascii="Verdana" w:hAnsi="Verdana" w:cs="Arial"/>
          <w:sz w:val="21"/>
          <w:szCs w:val="21"/>
        </w:rPr>
        <w:t>key</w:t>
      </w:r>
      <w:r w:rsidR="00D76CA1" w:rsidRPr="006A0113">
        <w:rPr>
          <w:rFonts w:ascii="Verdana" w:hAnsi="Verdana" w:cs="Arial"/>
          <w:sz w:val="21"/>
          <w:szCs w:val="21"/>
        </w:rPr>
        <w:t xml:space="preserve"> </w:t>
      </w:r>
      <w:r w:rsidR="00ED09FF" w:rsidRPr="006A0113">
        <w:rPr>
          <w:rFonts w:ascii="Verdana" w:hAnsi="Verdana" w:cs="Arial"/>
          <w:sz w:val="21"/>
          <w:szCs w:val="21"/>
        </w:rPr>
        <w:t>social</w:t>
      </w:r>
      <w:r w:rsidR="00D76CA1" w:rsidRPr="006A0113">
        <w:rPr>
          <w:rFonts w:ascii="Verdana" w:hAnsi="Verdana" w:cs="Arial"/>
          <w:sz w:val="21"/>
          <w:szCs w:val="21"/>
        </w:rPr>
        <w:t xml:space="preserve"> </w:t>
      </w:r>
      <w:r w:rsidR="00ED09FF" w:rsidRPr="006A0113">
        <w:rPr>
          <w:rFonts w:ascii="Verdana" w:hAnsi="Verdana" w:cs="Arial"/>
          <w:sz w:val="21"/>
          <w:szCs w:val="21"/>
        </w:rPr>
        <w:t>determinants</w:t>
      </w:r>
      <w:r w:rsidR="00D76CA1" w:rsidRPr="006A0113">
        <w:rPr>
          <w:rFonts w:ascii="Verdana" w:hAnsi="Verdana" w:cs="Arial"/>
          <w:sz w:val="21"/>
          <w:szCs w:val="21"/>
        </w:rPr>
        <w:t xml:space="preserve"> </w:t>
      </w:r>
      <w:r w:rsidR="00ED09FF" w:rsidRPr="006A0113">
        <w:rPr>
          <w:rFonts w:ascii="Verdana" w:hAnsi="Verdana" w:cs="Arial"/>
          <w:sz w:val="21"/>
          <w:szCs w:val="21"/>
        </w:rPr>
        <w:t>such</w:t>
      </w:r>
      <w:r w:rsidR="00D76CA1" w:rsidRPr="006A0113">
        <w:rPr>
          <w:rFonts w:ascii="Verdana" w:hAnsi="Verdana" w:cs="Arial"/>
          <w:sz w:val="21"/>
          <w:szCs w:val="21"/>
        </w:rPr>
        <w:t xml:space="preserve"> </w:t>
      </w:r>
      <w:r w:rsidR="00ED09FF" w:rsidRPr="006A0113">
        <w:rPr>
          <w:rFonts w:ascii="Verdana" w:hAnsi="Verdana" w:cs="Arial"/>
          <w:sz w:val="21"/>
          <w:szCs w:val="21"/>
        </w:rPr>
        <w:t>as</w:t>
      </w:r>
      <w:r w:rsidR="00D76CA1" w:rsidRPr="006A0113">
        <w:rPr>
          <w:rFonts w:ascii="Verdana" w:hAnsi="Verdana" w:cs="Arial"/>
          <w:sz w:val="21"/>
          <w:szCs w:val="21"/>
        </w:rPr>
        <w:t xml:space="preserve"> </w:t>
      </w:r>
      <w:r w:rsidR="00ED09FF" w:rsidRPr="006A0113">
        <w:rPr>
          <w:rFonts w:ascii="Verdana" w:hAnsi="Verdana" w:cs="Arial"/>
          <w:sz w:val="21"/>
          <w:szCs w:val="21"/>
        </w:rPr>
        <w:t>improved</w:t>
      </w:r>
      <w:r w:rsidR="00D76CA1" w:rsidRPr="006A0113">
        <w:rPr>
          <w:rFonts w:ascii="Verdana" w:hAnsi="Verdana" w:cs="Arial"/>
          <w:sz w:val="21"/>
          <w:szCs w:val="21"/>
        </w:rPr>
        <w:t xml:space="preserve"> </w:t>
      </w:r>
      <w:r w:rsidR="00ED09FF" w:rsidRPr="006A0113">
        <w:rPr>
          <w:rFonts w:ascii="Verdana" w:hAnsi="Verdana" w:cs="Arial"/>
          <w:sz w:val="21"/>
          <w:szCs w:val="21"/>
        </w:rPr>
        <w:t>physical</w:t>
      </w:r>
      <w:r w:rsidR="00D76CA1" w:rsidRPr="006A0113">
        <w:rPr>
          <w:rFonts w:ascii="Verdana" w:hAnsi="Verdana" w:cs="Arial"/>
          <w:sz w:val="21"/>
          <w:szCs w:val="21"/>
        </w:rPr>
        <w:t xml:space="preserve"> </w:t>
      </w:r>
      <w:r w:rsidR="00ED09FF" w:rsidRPr="006A0113">
        <w:rPr>
          <w:rFonts w:ascii="Verdana" w:hAnsi="Verdana" w:cs="Arial"/>
          <w:sz w:val="21"/>
          <w:szCs w:val="21"/>
        </w:rPr>
        <w:t>and</w:t>
      </w:r>
      <w:r w:rsidR="00D76CA1" w:rsidRPr="006A0113">
        <w:rPr>
          <w:rFonts w:ascii="Verdana" w:hAnsi="Verdana" w:cs="Arial"/>
          <w:sz w:val="21"/>
          <w:szCs w:val="21"/>
        </w:rPr>
        <w:t xml:space="preserve"> </w:t>
      </w:r>
      <w:r w:rsidR="00ED09FF" w:rsidRPr="006A0113">
        <w:rPr>
          <w:rFonts w:ascii="Verdana" w:hAnsi="Verdana" w:cs="Arial"/>
          <w:sz w:val="21"/>
          <w:szCs w:val="21"/>
        </w:rPr>
        <w:t>mental</w:t>
      </w:r>
      <w:r w:rsidR="00D76CA1" w:rsidRPr="006A0113">
        <w:rPr>
          <w:rFonts w:ascii="Verdana" w:hAnsi="Verdana" w:cs="Arial"/>
          <w:sz w:val="21"/>
          <w:szCs w:val="21"/>
        </w:rPr>
        <w:t xml:space="preserve"> </w:t>
      </w:r>
      <w:r w:rsidR="00ED09FF" w:rsidRPr="006A0113">
        <w:rPr>
          <w:rFonts w:ascii="Verdana" w:hAnsi="Verdana" w:cs="Arial"/>
          <w:sz w:val="21"/>
          <w:szCs w:val="21"/>
        </w:rPr>
        <w:t>health,</w:t>
      </w:r>
      <w:r w:rsidR="00D76CA1" w:rsidRPr="006A0113">
        <w:rPr>
          <w:rFonts w:ascii="Verdana" w:hAnsi="Verdana" w:cs="Arial"/>
          <w:sz w:val="21"/>
          <w:szCs w:val="21"/>
        </w:rPr>
        <w:t xml:space="preserve"> </w:t>
      </w:r>
      <w:r w:rsidR="00ED09FF" w:rsidRPr="006A0113">
        <w:rPr>
          <w:rFonts w:ascii="Verdana" w:hAnsi="Verdana" w:cs="Arial"/>
          <w:sz w:val="21"/>
          <w:szCs w:val="21"/>
        </w:rPr>
        <w:t>improved</w:t>
      </w:r>
      <w:r w:rsidR="00D76CA1" w:rsidRPr="006A0113">
        <w:rPr>
          <w:rFonts w:ascii="Verdana" w:hAnsi="Verdana" w:cs="Arial"/>
          <w:sz w:val="21"/>
          <w:szCs w:val="21"/>
        </w:rPr>
        <w:t xml:space="preserve"> </w:t>
      </w:r>
      <w:r w:rsidR="00ED09FF" w:rsidRPr="006A0113">
        <w:rPr>
          <w:rFonts w:ascii="Verdana" w:hAnsi="Verdana" w:cs="Arial"/>
          <w:sz w:val="21"/>
          <w:szCs w:val="21"/>
        </w:rPr>
        <w:t>housing</w:t>
      </w:r>
      <w:r w:rsidR="00D76CA1" w:rsidRPr="006A0113">
        <w:rPr>
          <w:rFonts w:ascii="Verdana" w:hAnsi="Verdana" w:cs="Arial"/>
          <w:sz w:val="21"/>
          <w:szCs w:val="21"/>
        </w:rPr>
        <w:t xml:space="preserve"> </w:t>
      </w:r>
      <w:r w:rsidR="00ED09FF" w:rsidRPr="006A0113">
        <w:rPr>
          <w:rFonts w:ascii="Verdana" w:hAnsi="Verdana" w:cs="Arial"/>
          <w:sz w:val="21"/>
          <w:szCs w:val="21"/>
        </w:rPr>
        <w:t>security,</w:t>
      </w:r>
      <w:r w:rsidR="00D76CA1" w:rsidRPr="006A0113">
        <w:rPr>
          <w:rFonts w:ascii="Verdana" w:hAnsi="Verdana" w:cs="Arial"/>
          <w:sz w:val="21"/>
          <w:szCs w:val="21"/>
        </w:rPr>
        <w:t xml:space="preserve"> </w:t>
      </w:r>
      <w:r w:rsidR="00ED09FF" w:rsidRPr="006A0113">
        <w:rPr>
          <w:rFonts w:ascii="Verdana" w:hAnsi="Verdana" w:cs="Arial"/>
          <w:sz w:val="21"/>
          <w:szCs w:val="21"/>
        </w:rPr>
        <w:t>social</w:t>
      </w:r>
      <w:r w:rsidR="00D76CA1" w:rsidRPr="006A0113">
        <w:rPr>
          <w:rFonts w:ascii="Verdana" w:hAnsi="Verdana" w:cs="Arial"/>
          <w:sz w:val="21"/>
          <w:szCs w:val="21"/>
        </w:rPr>
        <w:t xml:space="preserve"> </w:t>
      </w:r>
      <w:r w:rsidR="00ED09FF" w:rsidRPr="006A0113">
        <w:rPr>
          <w:rFonts w:ascii="Verdana" w:hAnsi="Verdana" w:cs="Arial"/>
          <w:sz w:val="21"/>
          <w:szCs w:val="21"/>
        </w:rPr>
        <w:t>connectedness,</w:t>
      </w:r>
      <w:r w:rsidR="00D76CA1" w:rsidRPr="006A0113">
        <w:rPr>
          <w:rFonts w:ascii="Verdana" w:hAnsi="Verdana" w:cs="Arial"/>
          <w:sz w:val="21"/>
          <w:szCs w:val="21"/>
        </w:rPr>
        <w:t xml:space="preserve"> </w:t>
      </w:r>
      <w:r w:rsidR="00ED09FF" w:rsidRPr="006A0113">
        <w:rPr>
          <w:rFonts w:ascii="Verdana" w:hAnsi="Verdana" w:cs="Arial"/>
          <w:sz w:val="21"/>
          <w:szCs w:val="21"/>
        </w:rPr>
        <w:t>and</w:t>
      </w:r>
      <w:r w:rsidR="00D76CA1" w:rsidRPr="006A0113">
        <w:rPr>
          <w:rFonts w:ascii="Verdana" w:hAnsi="Verdana" w:cs="Arial"/>
          <w:sz w:val="21"/>
          <w:szCs w:val="21"/>
        </w:rPr>
        <w:t xml:space="preserve"> </w:t>
      </w:r>
      <w:r w:rsidR="00ED09FF" w:rsidRPr="006A0113">
        <w:rPr>
          <w:rFonts w:ascii="Verdana" w:hAnsi="Verdana" w:cs="Arial"/>
          <w:sz w:val="21"/>
          <w:szCs w:val="21"/>
        </w:rPr>
        <w:t>engagement,</w:t>
      </w:r>
      <w:r w:rsidR="00D76CA1" w:rsidRPr="006A0113">
        <w:rPr>
          <w:rFonts w:ascii="Verdana" w:hAnsi="Verdana" w:cs="Arial"/>
          <w:sz w:val="21"/>
          <w:szCs w:val="21"/>
        </w:rPr>
        <w:t xml:space="preserve"> </w:t>
      </w:r>
      <w:r w:rsidR="00ED09FF" w:rsidRPr="006A0113">
        <w:rPr>
          <w:rFonts w:ascii="Verdana" w:hAnsi="Verdana" w:cs="Arial"/>
          <w:sz w:val="21"/>
          <w:szCs w:val="21"/>
        </w:rPr>
        <w:t>and</w:t>
      </w:r>
    </w:p>
    <w:p w14:paraId="28E2289B" w14:textId="1C6E8927" w:rsidR="00ED09FF" w:rsidRPr="006A0113" w:rsidRDefault="001D5DF3" w:rsidP="00010819">
      <w:pPr>
        <w:pStyle w:val="BodyText"/>
        <w:numPr>
          <w:ilvl w:val="1"/>
          <w:numId w:val="45"/>
        </w:numPr>
        <w:jc w:val="left"/>
        <w:rPr>
          <w:rFonts w:ascii="Verdana" w:hAnsi="Verdana" w:cs="Arial"/>
          <w:sz w:val="21"/>
          <w:szCs w:val="21"/>
        </w:rPr>
      </w:pPr>
      <w:r w:rsidRPr="006A0113">
        <w:rPr>
          <w:rFonts w:ascii="Verdana" w:hAnsi="Verdana" w:cs="Arial"/>
          <w:sz w:val="21"/>
          <w:szCs w:val="21"/>
        </w:rPr>
        <w:t>R</w:t>
      </w:r>
      <w:r w:rsidR="00ED09FF" w:rsidRPr="006A0113">
        <w:rPr>
          <w:rFonts w:ascii="Verdana" w:hAnsi="Verdana" w:cs="Arial"/>
          <w:sz w:val="21"/>
          <w:szCs w:val="21"/>
        </w:rPr>
        <w:t>educing</w:t>
      </w:r>
      <w:r w:rsidR="00D76CA1" w:rsidRPr="006A0113">
        <w:rPr>
          <w:rFonts w:ascii="Verdana" w:hAnsi="Verdana" w:cs="Arial"/>
          <w:sz w:val="21"/>
          <w:szCs w:val="21"/>
        </w:rPr>
        <w:t xml:space="preserve"> </w:t>
      </w:r>
      <w:r w:rsidR="00ED09FF" w:rsidRPr="006A0113">
        <w:rPr>
          <w:rFonts w:ascii="Verdana" w:hAnsi="Verdana" w:cs="Arial"/>
          <w:sz w:val="21"/>
          <w:szCs w:val="21"/>
        </w:rPr>
        <w:t>the</w:t>
      </w:r>
      <w:r w:rsidR="00D76CA1" w:rsidRPr="006A0113">
        <w:rPr>
          <w:rFonts w:ascii="Verdana" w:hAnsi="Verdana" w:cs="Arial"/>
          <w:sz w:val="21"/>
          <w:szCs w:val="21"/>
        </w:rPr>
        <w:t xml:space="preserve"> </w:t>
      </w:r>
      <w:r w:rsidR="00ED09FF" w:rsidRPr="006A0113">
        <w:rPr>
          <w:rFonts w:ascii="Verdana" w:hAnsi="Verdana" w:cs="Arial"/>
          <w:sz w:val="21"/>
          <w:szCs w:val="21"/>
        </w:rPr>
        <w:t>rates</w:t>
      </w:r>
      <w:r w:rsidR="00D76CA1" w:rsidRPr="006A0113">
        <w:rPr>
          <w:rFonts w:ascii="Verdana" w:hAnsi="Verdana" w:cs="Arial"/>
          <w:sz w:val="21"/>
          <w:szCs w:val="21"/>
        </w:rPr>
        <w:t xml:space="preserve"> </w:t>
      </w:r>
      <w:r w:rsidR="00ED09FF" w:rsidRPr="006A0113">
        <w:rPr>
          <w:rFonts w:ascii="Verdana" w:hAnsi="Verdana" w:cs="Arial"/>
          <w:sz w:val="21"/>
          <w:szCs w:val="21"/>
        </w:rPr>
        <w:t>of</w:t>
      </w:r>
      <w:r w:rsidR="00D76CA1" w:rsidRPr="006A0113">
        <w:rPr>
          <w:rFonts w:ascii="Verdana" w:hAnsi="Verdana" w:cs="Arial"/>
          <w:sz w:val="21"/>
          <w:szCs w:val="21"/>
        </w:rPr>
        <w:t xml:space="preserve"> </w:t>
      </w:r>
      <w:r w:rsidR="00ED09FF" w:rsidRPr="006A0113">
        <w:rPr>
          <w:rFonts w:ascii="Verdana" w:hAnsi="Verdana" w:cs="Arial"/>
          <w:sz w:val="21"/>
          <w:szCs w:val="21"/>
        </w:rPr>
        <w:t>representation</w:t>
      </w:r>
      <w:r w:rsidR="00D76CA1" w:rsidRPr="006A0113">
        <w:rPr>
          <w:rFonts w:ascii="Verdana" w:hAnsi="Verdana" w:cs="Arial"/>
          <w:sz w:val="21"/>
          <w:szCs w:val="21"/>
        </w:rPr>
        <w:t xml:space="preserve"> </w:t>
      </w:r>
      <w:r w:rsidR="00ED09FF" w:rsidRPr="006A0113">
        <w:rPr>
          <w:rFonts w:ascii="Verdana" w:hAnsi="Verdana" w:cs="Arial"/>
          <w:sz w:val="21"/>
          <w:szCs w:val="21"/>
        </w:rPr>
        <w:t>and</w:t>
      </w:r>
      <w:r w:rsidR="00D76CA1" w:rsidRPr="006A0113">
        <w:rPr>
          <w:rFonts w:ascii="Verdana" w:hAnsi="Verdana" w:cs="Arial"/>
          <w:sz w:val="21"/>
          <w:szCs w:val="21"/>
        </w:rPr>
        <w:t xml:space="preserve"> </w:t>
      </w:r>
      <w:r w:rsidR="00ED09FF" w:rsidRPr="006A0113">
        <w:rPr>
          <w:rFonts w:ascii="Verdana" w:hAnsi="Verdana" w:cs="Arial"/>
          <w:sz w:val="21"/>
          <w:szCs w:val="21"/>
        </w:rPr>
        <w:t>chronic</w:t>
      </w:r>
      <w:r w:rsidR="00D76CA1" w:rsidRPr="006A0113">
        <w:rPr>
          <w:rFonts w:ascii="Verdana" w:hAnsi="Verdana" w:cs="Arial"/>
          <w:sz w:val="21"/>
          <w:szCs w:val="21"/>
        </w:rPr>
        <w:t xml:space="preserve"> </w:t>
      </w:r>
      <w:r w:rsidR="00ED09FF" w:rsidRPr="006A0113">
        <w:rPr>
          <w:rFonts w:ascii="Verdana" w:hAnsi="Verdana" w:cs="Arial"/>
          <w:sz w:val="21"/>
          <w:szCs w:val="21"/>
        </w:rPr>
        <w:t>homelessness.</w:t>
      </w:r>
    </w:p>
    <w:p w14:paraId="7E6C6D6B" w14:textId="5C629CCD" w:rsidR="00FF11DB" w:rsidRPr="006A0113" w:rsidRDefault="00FF11DB" w:rsidP="749BA771">
      <w:pPr>
        <w:pStyle w:val="DHHSbody"/>
        <w:jc w:val="both"/>
        <w:rPr>
          <w:rFonts w:eastAsia="Arial" w:cs="Arial"/>
          <w:b/>
          <w:color w:val="000000" w:themeColor="text1"/>
          <w:szCs w:val="21"/>
          <w:u w:val="single"/>
        </w:rPr>
      </w:pPr>
      <w:r w:rsidRPr="006A0113">
        <w:rPr>
          <w:rFonts w:eastAsia="Arial" w:cs="Arial"/>
          <w:b/>
          <w:color w:val="000000" w:themeColor="text1"/>
          <w:szCs w:val="21"/>
        </w:rPr>
        <w:t>Privacy</w:t>
      </w:r>
      <w:r w:rsidR="00D76CA1" w:rsidRPr="006A0113">
        <w:rPr>
          <w:rFonts w:eastAsia="Arial" w:cs="Arial"/>
          <w:b/>
          <w:color w:val="000000" w:themeColor="text1"/>
          <w:szCs w:val="21"/>
        </w:rPr>
        <w:t xml:space="preserve"> </w:t>
      </w:r>
      <w:r w:rsidRPr="006A0113">
        <w:rPr>
          <w:rFonts w:eastAsia="Arial" w:cs="Arial"/>
          <w:b/>
          <w:color w:val="000000" w:themeColor="text1"/>
          <w:szCs w:val="21"/>
        </w:rPr>
        <w:t>and</w:t>
      </w:r>
      <w:r w:rsidR="00D76CA1" w:rsidRPr="006A0113">
        <w:rPr>
          <w:rFonts w:eastAsia="Arial" w:cs="Arial"/>
          <w:b/>
          <w:color w:val="000000" w:themeColor="text1"/>
          <w:szCs w:val="21"/>
        </w:rPr>
        <w:t xml:space="preserve"> </w:t>
      </w:r>
      <w:r w:rsidRPr="006A0113">
        <w:rPr>
          <w:rFonts w:eastAsia="Arial" w:cs="Arial"/>
          <w:b/>
          <w:color w:val="000000" w:themeColor="text1"/>
          <w:szCs w:val="21"/>
        </w:rPr>
        <w:t>security</w:t>
      </w:r>
      <w:r w:rsidR="00D76CA1" w:rsidRPr="006A0113">
        <w:rPr>
          <w:rFonts w:eastAsia="Arial" w:cs="Arial"/>
          <w:b/>
          <w:color w:val="000000" w:themeColor="text1"/>
          <w:szCs w:val="21"/>
        </w:rPr>
        <w:t xml:space="preserve"> </w:t>
      </w:r>
      <w:r w:rsidRPr="006A0113">
        <w:rPr>
          <w:rFonts w:eastAsia="Arial" w:cs="Arial"/>
          <w:b/>
          <w:color w:val="000000" w:themeColor="text1"/>
          <w:szCs w:val="21"/>
        </w:rPr>
        <w:t>considerations</w:t>
      </w:r>
    </w:p>
    <w:p w14:paraId="20AE8C0C" w14:textId="59760DA6" w:rsidR="00FF11DB" w:rsidRPr="006A0113" w:rsidRDefault="00684C1A" w:rsidP="00CE3DCE">
      <w:pPr>
        <w:pStyle w:val="DHHSbody"/>
        <w:numPr>
          <w:ilvl w:val="0"/>
          <w:numId w:val="9"/>
        </w:numPr>
        <w:ind w:left="714" w:hanging="357"/>
        <w:rPr>
          <w:rFonts w:eastAsia="Arial" w:cs="Arial"/>
          <w:color w:val="000000" w:themeColor="text1"/>
          <w:szCs w:val="21"/>
        </w:rPr>
      </w:pPr>
      <w:r w:rsidRPr="0A306EB3">
        <w:rPr>
          <w:rFonts w:eastAsia="Arial" w:cs="Arial"/>
          <w:color w:val="000000" w:themeColor="text1"/>
          <w:szCs w:val="21"/>
        </w:rPr>
        <w:t>Lead</w:t>
      </w:r>
      <w:r w:rsidR="00D76CA1" w:rsidRPr="0A306EB3">
        <w:rPr>
          <w:rFonts w:eastAsia="Arial" w:cs="Arial"/>
          <w:color w:val="000000" w:themeColor="text1"/>
          <w:szCs w:val="21"/>
        </w:rPr>
        <w:t xml:space="preserve"> </w:t>
      </w:r>
      <w:r w:rsidRPr="0A306EB3">
        <w:rPr>
          <w:rFonts w:eastAsia="Arial" w:cs="Arial"/>
          <w:color w:val="000000" w:themeColor="text1"/>
          <w:szCs w:val="21"/>
        </w:rPr>
        <w:t>Family</w:t>
      </w:r>
      <w:r w:rsidR="00D76CA1" w:rsidRPr="0A306EB3">
        <w:rPr>
          <w:rFonts w:eastAsia="Arial" w:cs="Arial"/>
          <w:color w:val="000000" w:themeColor="text1"/>
          <w:szCs w:val="21"/>
        </w:rPr>
        <w:t xml:space="preserve"> </w:t>
      </w:r>
      <w:r w:rsidRPr="0A306EB3">
        <w:rPr>
          <w:rFonts w:eastAsia="Arial" w:cs="Arial"/>
          <w:color w:val="000000" w:themeColor="text1"/>
          <w:szCs w:val="21"/>
        </w:rPr>
        <w:t>Services</w:t>
      </w:r>
      <w:r w:rsidR="00D76CA1" w:rsidRPr="0A306EB3">
        <w:rPr>
          <w:rFonts w:eastAsia="Arial" w:cs="Arial"/>
          <w:color w:val="000000" w:themeColor="text1"/>
          <w:szCs w:val="21"/>
        </w:rPr>
        <w:t xml:space="preserve"> </w:t>
      </w:r>
      <w:r w:rsidRPr="0A306EB3">
        <w:rPr>
          <w:rFonts w:eastAsia="Arial" w:cs="Arial"/>
          <w:color w:val="000000" w:themeColor="text1"/>
          <w:szCs w:val="21"/>
        </w:rPr>
        <w:t>Worker</w:t>
      </w:r>
      <w:r w:rsidR="00D76CA1" w:rsidRPr="0A306EB3">
        <w:rPr>
          <w:rFonts w:eastAsia="Arial" w:cs="Arial"/>
          <w:color w:val="000000" w:themeColor="text1"/>
          <w:szCs w:val="21"/>
        </w:rPr>
        <w:t xml:space="preserve"> </w:t>
      </w:r>
      <w:r w:rsidRPr="0A306EB3">
        <w:rPr>
          <w:rFonts w:eastAsia="Arial" w:cs="Arial"/>
          <w:color w:val="000000" w:themeColor="text1"/>
          <w:szCs w:val="21"/>
        </w:rPr>
        <w:t>needs</w:t>
      </w:r>
      <w:r w:rsidR="00D76CA1" w:rsidRPr="0A306EB3">
        <w:rPr>
          <w:rFonts w:eastAsia="Arial" w:cs="Arial"/>
          <w:color w:val="000000" w:themeColor="text1"/>
          <w:szCs w:val="21"/>
        </w:rPr>
        <w:t xml:space="preserve"> </w:t>
      </w:r>
      <w:r w:rsidRPr="0A306EB3">
        <w:rPr>
          <w:rFonts w:eastAsia="Arial" w:cs="Arial"/>
          <w:color w:val="000000" w:themeColor="text1"/>
          <w:szCs w:val="21"/>
        </w:rPr>
        <w:t>to</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provide</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a</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collection</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notice</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to</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each</w:t>
      </w:r>
      <w:r w:rsidR="00D76CA1" w:rsidRPr="0A306EB3">
        <w:rPr>
          <w:rFonts w:eastAsia="Arial" w:cs="Arial"/>
          <w:color w:val="000000" w:themeColor="text1"/>
          <w:szCs w:val="21"/>
        </w:rPr>
        <w:t xml:space="preserve"> </w:t>
      </w:r>
      <w:r w:rsidR="00223E98" w:rsidRPr="0A306EB3">
        <w:rPr>
          <w:rFonts w:eastAsia="Arial" w:cs="Arial"/>
          <w:color w:val="000000" w:themeColor="text1"/>
          <w:szCs w:val="21"/>
        </w:rPr>
        <w:t>adult</w:t>
      </w:r>
      <w:r w:rsidR="00D76CA1" w:rsidRPr="0A306EB3">
        <w:rPr>
          <w:rFonts w:eastAsia="Arial" w:cs="Arial"/>
          <w:color w:val="000000" w:themeColor="text1"/>
          <w:szCs w:val="21"/>
        </w:rPr>
        <w:t xml:space="preserve"> </w:t>
      </w:r>
      <w:r w:rsidR="003158F1" w:rsidRPr="0A306EB3">
        <w:rPr>
          <w:rFonts w:eastAsia="Arial" w:cs="Arial"/>
          <w:color w:val="000000" w:themeColor="text1"/>
          <w:szCs w:val="21"/>
        </w:rPr>
        <w:t>f</w:t>
      </w:r>
      <w:r w:rsidR="009D617B" w:rsidRPr="0A306EB3">
        <w:rPr>
          <w:rFonts w:eastAsia="Arial" w:cs="Arial"/>
          <w:color w:val="000000" w:themeColor="text1"/>
          <w:szCs w:val="21"/>
        </w:rPr>
        <w:t>amily</w:t>
      </w:r>
      <w:r w:rsidR="00D76CA1" w:rsidRPr="0A306EB3">
        <w:rPr>
          <w:rFonts w:eastAsia="Arial" w:cs="Arial"/>
          <w:color w:val="000000" w:themeColor="text1"/>
          <w:szCs w:val="21"/>
        </w:rPr>
        <w:t xml:space="preserve"> </w:t>
      </w:r>
      <w:r w:rsidR="00223E98" w:rsidRPr="0A306EB3">
        <w:rPr>
          <w:rFonts w:eastAsia="Arial" w:cs="Arial"/>
          <w:color w:val="000000" w:themeColor="text1"/>
          <w:szCs w:val="21"/>
        </w:rPr>
        <w:t>member</w:t>
      </w:r>
      <w:r w:rsidR="00FF11DB" w:rsidRPr="0A306EB3">
        <w:rPr>
          <w:rFonts w:eastAsia="Arial" w:cs="Arial"/>
          <w:color w:val="000000" w:themeColor="text1"/>
          <w:szCs w:val="21"/>
        </w:rPr>
        <w:t>,</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in</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such</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a</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manner</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to</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ensure</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there</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is</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a</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reasonable</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expectation</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that</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H</w:t>
      </w:r>
      <w:r w:rsidR="00223E98" w:rsidRPr="0A306EB3">
        <w:rPr>
          <w:rFonts w:eastAsia="Arial" w:cs="Arial"/>
          <w:color w:val="000000" w:themeColor="text1"/>
          <w:szCs w:val="21"/>
        </w:rPr>
        <w:t>4F</w:t>
      </w:r>
      <w:r w:rsidR="00D76CA1" w:rsidRPr="0A306EB3">
        <w:rPr>
          <w:rFonts w:eastAsia="Arial" w:cs="Arial"/>
          <w:color w:val="000000" w:themeColor="text1"/>
          <w:szCs w:val="21"/>
        </w:rPr>
        <w:t xml:space="preserve"> </w:t>
      </w:r>
      <w:r w:rsidR="003158F1" w:rsidRPr="0A306EB3">
        <w:rPr>
          <w:rFonts w:eastAsia="Arial" w:cs="Arial"/>
          <w:color w:val="000000" w:themeColor="text1"/>
          <w:szCs w:val="21"/>
        </w:rPr>
        <w:t>c</w:t>
      </w:r>
      <w:r w:rsidR="003A4985" w:rsidRPr="0A306EB3">
        <w:rPr>
          <w:rFonts w:eastAsia="Arial" w:cs="Arial"/>
          <w:color w:val="000000" w:themeColor="text1"/>
          <w:szCs w:val="21"/>
        </w:rPr>
        <w:t>lient</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data</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will</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be</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disclosed</w:t>
      </w:r>
      <w:r w:rsidR="00D76CA1" w:rsidRPr="0A306EB3">
        <w:rPr>
          <w:rFonts w:eastAsia="Arial" w:cs="Arial"/>
          <w:color w:val="000000" w:themeColor="text1"/>
          <w:szCs w:val="21"/>
        </w:rPr>
        <w:t xml:space="preserve"> </w:t>
      </w:r>
      <w:r w:rsidR="00FF11DB" w:rsidRPr="0A306EB3">
        <w:rPr>
          <w:rFonts w:eastAsia="Arial" w:cs="Arial"/>
          <w:color w:val="000000" w:themeColor="text1"/>
          <w:szCs w:val="21"/>
        </w:rPr>
        <w:t>to</w:t>
      </w:r>
      <w:r w:rsidR="00022C72" w:rsidRPr="0A306EB3">
        <w:rPr>
          <w:rFonts w:eastAsia="Arial" w:cs="Arial"/>
          <w:color w:val="000000" w:themeColor="text1"/>
          <w:szCs w:val="21"/>
        </w:rPr>
        <w:t xml:space="preserve"> </w:t>
      </w:r>
      <w:r w:rsidR="00AB1347" w:rsidRPr="0A306EB3">
        <w:rPr>
          <w:rFonts w:eastAsia="Arial" w:cs="Arial"/>
          <w:color w:val="000000" w:themeColor="text1"/>
          <w:szCs w:val="21"/>
        </w:rPr>
        <w:t>Homes Victoria</w:t>
      </w:r>
      <w:r w:rsidRPr="0A306EB3">
        <w:rPr>
          <w:rFonts w:eastAsia="Arial" w:cs="Arial"/>
          <w:color w:val="000000" w:themeColor="text1"/>
          <w:szCs w:val="21"/>
        </w:rPr>
        <w:t>.</w:t>
      </w:r>
      <w:r w:rsidR="00D76CA1" w:rsidRPr="0A306EB3">
        <w:rPr>
          <w:rFonts w:eastAsia="Arial" w:cs="Arial"/>
          <w:color w:val="000000" w:themeColor="text1"/>
          <w:szCs w:val="21"/>
        </w:rPr>
        <w:t xml:space="preserve"> </w:t>
      </w:r>
    </w:p>
    <w:p w14:paraId="633F6AAB" w14:textId="679C330A" w:rsidR="00FF11DB" w:rsidRPr="006A0113" w:rsidRDefault="00FF11DB" w:rsidP="00CE3DCE">
      <w:pPr>
        <w:pStyle w:val="DHHSbody"/>
        <w:numPr>
          <w:ilvl w:val="0"/>
          <w:numId w:val="9"/>
        </w:numPr>
        <w:ind w:left="714" w:hanging="357"/>
        <w:rPr>
          <w:rFonts w:eastAsia="Arial" w:cs="Arial"/>
          <w:color w:val="000000" w:themeColor="text1"/>
          <w:szCs w:val="21"/>
        </w:rPr>
      </w:pPr>
      <w:r w:rsidRPr="006A0113">
        <w:rPr>
          <w:rFonts w:eastAsia="Arial" w:cs="Arial"/>
          <w:color w:val="000000" w:themeColor="text1"/>
          <w:szCs w:val="21"/>
        </w:rPr>
        <w:t>Please</w:t>
      </w:r>
      <w:r w:rsidR="00D76CA1" w:rsidRPr="006A0113">
        <w:rPr>
          <w:rFonts w:eastAsia="Arial" w:cs="Arial"/>
          <w:color w:val="000000" w:themeColor="text1"/>
          <w:szCs w:val="21"/>
        </w:rPr>
        <w:t xml:space="preserve"> </w:t>
      </w:r>
      <w:r w:rsidRPr="006A0113">
        <w:rPr>
          <w:rFonts w:eastAsia="Arial" w:cs="Arial"/>
          <w:color w:val="000000" w:themeColor="text1"/>
          <w:szCs w:val="21"/>
        </w:rPr>
        <w:t>ensure</w:t>
      </w:r>
      <w:r w:rsidR="00D76CA1" w:rsidRPr="006A0113">
        <w:rPr>
          <w:rFonts w:eastAsia="Arial" w:cs="Arial"/>
          <w:color w:val="000000" w:themeColor="text1"/>
          <w:szCs w:val="21"/>
        </w:rPr>
        <w:t xml:space="preserve"> </w:t>
      </w:r>
      <w:r w:rsidR="003158F1" w:rsidRPr="006A0113" w:rsidDel="005A1445">
        <w:rPr>
          <w:rFonts w:eastAsia="Arial" w:cs="Arial"/>
          <w:color w:val="000000" w:themeColor="text1"/>
          <w:szCs w:val="21"/>
        </w:rPr>
        <w:t>f</w:t>
      </w:r>
      <w:r w:rsidR="009D617B" w:rsidRPr="006A0113" w:rsidDel="005A1445">
        <w:rPr>
          <w:rFonts w:eastAsia="Arial" w:cs="Arial"/>
          <w:color w:val="000000" w:themeColor="text1"/>
          <w:szCs w:val="21"/>
        </w:rPr>
        <w:t>amily</w:t>
      </w:r>
      <w:r w:rsidR="00D76CA1" w:rsidRPr="006A0113">
        <w:rPr>
          <w:rFonts w:eastAsia="Arial" w:cs="Arial"/>
          <w:color w:val="000000" w:themeColor="text1"/>
          <w:szCs w:val="21"/>
        </w:rPr>
        <w:t xml:space="preserve"> </w:t>
      </w:r>
      <w:r w:rsidRPr="006A0113">
        <w:rPr>
          <w:rFonts w:eastAsia="Arial" w:cs="Arial"/>
          <w:color w:val="000000" w:themeColor="text1"/>
          <w:szCs w:val="21"/>
        </w:rPr>
        <w:t>data</w:t>
      </w:r>
      <w:r w:rsidR="00D76CA1" w:rsidRPr="006A0113">
        <w:rPr>
          <w:rFonts w:eastAsia="Arial" w:cs="Arial"/>
          <w:color w:val="000000" w:themeColor="text1"/>
          <w:szCs w:val="21"/>
        </w:rPr>
        <w:t xml:space="preserve"> </w:t>
      </w:r>
      <w:r w:rsidRPr="006A0113">
        <w:rPr>
          <w:rFonts w:eastAsia="Arial" w:cs="Arial"/>
          <w:color w:val="000000" w:themeColor="text1"/>
          <w:szCs w:val="21"/>
        </w:rPr>
        <w:t>is</w:t>
      </w:r>
      <w:r w:rsidR="00D76CA1" w:rsidRPr="006A0113">
        <w:rPr>
          <w:rFonts w:eastAsia="Arial" w:cs="Arial"/>
          <w:color w:val="000000" w:themeColor="text1"/>
          <w:szCs w:val="21"/>
        </w:rPr>
        <w:t xml:space="preserve"> </w:t>
      </w:r>
      <w:r w:rsidRPr="006A0113">
        <w:rPr>
          <w:rFonts w:eastAsia="Arial" w:cs="Arial"/>
          <w:color w:val="000000" w:themeColor="text1"/>
          <w:szCs w:val="21"/>
        </w:rPr>
        <w:t>only</w:t>
      </w:r>
      <w:r w:rsidR="00D76CA1" w:rsidRPr="006A0113">
        <w:rPr>
          <w:rFonts w:eastAsia="Arial" w:cs="Arial"/>
          <w:color w:val="000000" w:themeColor="text1"/>
          <w:szCs w:val="21"/>
        </w:rPr>
        <w:t xml:space="preserve"> </w:t>
      </w:r>
      <w:r w:rsidRPr="006A0113">
        <w:rPr>
          <w:rFonts w:eastAsia="Arial" w:cs="Arial"/>
          <w:color w:val="000000" w:themeColor="text1"/>
          <w:szCs w:val="21"/>
        </w:rPr>
        <w:t>stored</w:t>
      </w:r>
      <w:r w:rsidR="00D76CA1" w:rsidRPr="006A0113">
        <w:rPr>
          <w:rFonts w:eastAsia="Arial" w:cs="Arial"/>
          <w:color w:val="000000" w:themeColor="text1"/>
          <w:szCs w:val="21"/>
        </w:rPr>
        <w:t xml:space="preserve"> </w:t>
      </w:r>
      <w:r w:rsidRPr="006A0113">
        <w:rPr>
          <w:rFonts w:eastAsia="Arial" w:cs="Arial"/>
          <w:color w:val="000000" w:themeColor="text1"/>
          <w:szCs w:val="21"/>
        </w:rPr>
        <w:t>on</w:t>
      </w:r>
      <w:r w:rsidR="00D76CA1" w:rsidRPr="006A0113">
        <w:rPr>
          <w:rFonts w:eastAsia="Arial" w:cs="Arial"/>
          <w:color w:val="000000" w:themeColor="text1"/>
          <w:szCs w:val="21"/>
        </w:rPr>
        <w:t xml:space="preserve"> </w:t>
      </w:r>
      <w:r w:rsidRPr="006A0113">
        <w:rPr>
          <w:rFonts w:eastAsia="Arial" w:cs="Arial"/>
          <w:color w:val="000000" w:themeColor="text1"/>
          <w:szCs w:val="21"/>
        </w:rPr>
        <w:t>organisational</w:t>
      </w:r>
      <w:r w:rsidR="00D76CA1" w:rsidRPr="006A0113">
        <w:rPr>
          <w:rFonts w:eastAsia="Arial" w:cs="Arial"/>
          <w:color w:val="000000" w:themeColor="text1"/>
          <w:szCs w:val="21"/>
        </w:rPr>
        <w:t xml:space="preserve"> </w:t>
      </w:r>
      <w:r w:rsidRPr="006A0113">
        <w:rPr>
          <w:rFonts w:eastAsia="Arial" w:cs="Arial"/>
          <w:color w:val="000000" w:themeColor="text1"/>
          <w:szCs w:val="21"/>
        </w:rPr>
        <w:t>devices</w:t>
      </w:r>
      <w:r w:rsidR="00D76CA1" w:rsidRPr="006A0113">
        <w:rPr>
          <w:rFonts w:eastAsia="Arial" w:cs="Arial"/>
          <w:color w:val="000000" w:themeColor="text1"/>
          <w:szCs w:val="21"/>
        </w:rPr>
        <w:t xml:space="preserve"> </w:t>
      </w:r>
      <w:r w:rsidRPr="006A0113">
        <w:rPr>
          <w:rFonts w:eastAsia="Arial" w:cs="Arial"/>
          <w:color w:val="000000" w:themeColor="text1"/>
          <w:szCs w:val="21"/>
        </w:rPr>
        <w:t>(e.g.,</w:t>
      </w:r>
      <w:r w:rsidR="00D76CA1" w:rsidRPr="006A0113">
        <w:rPr>
          <w:rFonts w:eastAsia="Arial" w:cs="Arial"/>
          <w:color w:val="000000" w:themeColor="text1"/>
          <w:szCs w:val="21"/>
        </w:rPr>
        <w:t xml:space="preserve"> </w:t>
      </w:r>
      <w:r w:rsidR="001D5DF3" w:rsidRPr="006A0113">
        <w:rPr>
          <w:rFonts w:eastAsia="Arial" w:cs="Arial"/>
          <w:color w:val="000000" w:themeColor="text1"/>
          <w:szCs w:val="21"/>
        </w:rPr>
        <w:t>c</w:t>
      </w:r>
      <w:r w:rsidRPr="006A0113">
        <w:rPr>
          <w:rFonts w:eastAsia="Arial" w:cs="Arial"/>
          <w:color w:val="000000" w:themeColor="text1"/>
          <w:szCs w:val="21"/>
        </w:rPr>
        <w:t>omputers),</w:t>
      </w:r>
      <w:r w:rsidR="00D76CA1" w:rsidRPr="006A0113">
        <w:rPr>
          <w:rFonts w:eastAsia="Arial" w:cs="Arial"/>
          <w:color w:val="000000" w:themeColor="text1"/>
          <w:szCs w:val="21"/>
        </w:rPr>
        <w:t xml:space="preserve"> </w:t>
      </w:r>
      <w:r w:rsidRPr="006A0113">
        <w:rPr>
          <w:rFonts w:eastAsia="Arial" w:cs="Arial"/>
          <w:color w:val="000000" w:themeColor="text1"/>
          <w:szCs w:val="21"/>
        </w:rPr>
        <w:t>network</w:t>
      </w:r>
      <w:r w:rsidR="00D76CA1" w:rsidRPr="006A0113">
        <w:rPr>
          <w:rFonts w:eastAsia="Arial" w:cs="Arial"/>
          <w:color w:val="000000" w:themeColor="text1"/>
          <w:szCs w:val="21"/>
        </w:rPr>
        <w:t xml:space="preserve"> </w:t>
      </w:r>
      <w:r w:rsidRPr="006A0113">
        <w:rPr>
          <w:rFonts w:eastAsia="Arial" w:cs="Arial"/>
          <w:color w:val="000000" w:themeColor="text1"/>
          <w:szCs w:val="21"/>
        </w:rPr>
        <w:t>servers</w:t>
      </w:r>
      <w:r w:rsidR="00D76CA1" w:rsidRPr="006A0113">
        <w:rPr>
          <w:rFonts w:eastAsia="Arial" w:cs="Arial"/>
          <w:color w:val="000000" w:themeColor="text1"/>
          <w:szCs w:val="21"/>
        </w:rPr>
        <w:t xml:space="preserve"> </w:t>
      </w:r>
      <w:r w:rsidRPr="006A0113">
        <w:rPr>
          <w:rFonts w:eastAsia="Arial" w:cs="Arial"/>
          <w:color w:val="000000" w:themeColor="text1"/>
          <w:szCs w:val="21"/>
        </w:rPr>
        <w:t>and</w:t>
      </w:r>
      <w:r w:rsidR="00D76CA1" w:rsidRPr="006A0113">
        <w:rPr>
          <w:rFonts w:eastAsia="Arial" w:cs="Arial"/>
          <w:color w:val="000000" w:themeColor="text1"/>
          <w:szCs w:val="21"/>
        </w:rPr>
        <w:t xml:space="preserve"> </w:t>
      </w:r>
      <w:r w:rsidRPr="006A0113">
        <w:rPr>
          <w:rFonts w:eastAsia="Arial" w:cs="Arial"/>
          <w:color w:val="000000" w:themeColor="text1"/>
          <w:szCs w:val="21"/>
        </w:rPr>
        <w:t>cloud</w:t>
      </w:r>
      <w:r w:rsidR="00D76CA1" w:rsidRPr="006A0113">
        <w:rPr>
          <w:rFonts w:eastAsia="Arial" w:cs="Arial"/>
          <w:color w:val="000000" w:themeColor="text1"/>
          <w:szCs w:val="21"/>
        </w:rPr>
        <w:t xml:space="preserve"> </w:t>
      </w:r>
      <w:r w:rsidRPr="006A0113">
        <w:rPr>
          <w:rFonts w:eastAsia="Arial" w:cs="Arial"/>
          <w:color w:val="000000" w:themeColor="text1"/>
          <w:szCs w:val="21"/>
        </w:rPr>
        <w:t>drives.</w:t>
      </w:r>
    </w:p>
    <w:p w14:paraId="12EC18D0" w14:textId="6743E89D" w:rsidR="00FF11DB" w:rsidRPr="006A0113" w:rsidRDefault="00FF11DB" w:rsidP="00CE3DCE">
      <w:pPr>
        <w:pStyle w:val="DHHSbody"/>
        <w:numPr>
          <w:ilvl w:val="0"/>
          <w:numId w:val="9"/>
        </w:numPr>
        <w:ind w:left="714" w:hanging="357"/>
        <w:rPr>
          <w:rFonts w:eastAsia="Arial" w:cs="Arial"/>
          <w:color w:val="000000" w:themeColor="text1"/>
          <w:szCs w:val="21"/>
        </w:rPr>
      </w:pPr>
      <w:r w:rsidRPr="0A306EB3">
        <w:rPr>
          <w:rFonts w:eastAsia="Arial" w:cs="Arial"/>
          <w:color w:val="000000" w:themeColor="text1"/>
          <w:szCs w:val="21"/>
        </w:rPr>
        <w:t>No</w:t>
      </w:r>
      <w:r w:rsidR="00D76CA1" w:rsidRPr="0A306EB3">
        <w:rPr>
          <w:rFonts w:eastAsia="Arial" w:cs="Arial"/>
          <w:color w:val="000000" w:themeColor="text1"/>
          <w:szCs w:val="21"/>
        </w:rPr>
        <w:t xml:space="preserve"> </w:t>
      </w:r>
      <w:r w:rsidR="006C1B48" w:rsidRPr="0A306EB3">
        <w:rPr>
          <w:rFonts w:eastAsia="Arial" w:cs="Arial"/>
          <w:color w:val="000000" w:themeColor="text1"/>
          <w:szCs w:val="21"/>
        </w:rPr>
        <w:t>f</w:t>
      </w:r>
      <w:r w:rsidR="009D617B" w:rsidRPr="0A306EB3">
        <w:rPr>
          <w:rFonts w:eastAsia="Arial" w:cs="Arial"/>
          <w:color w:val="000000" w:themeColor="text1"/>
          <w:szCs w:val="21"/>
        </w:rPr>
        <w:t>amily</w:t>
      </w:r>
      <w:r w:rsidR="00D76CA1" w:rsidRPr="0A306EB3">
        <w:rPr>
          <w:rFonts w:eastAsia="Arial" w:cs="Arial"/>
          <w:color w:val="000000" w:themeColor="text1"/>
          <w:szCs w:val="21"/>
        </w:rPr>
        <w:t xml:space="preserve"> </w:t>
      </w:r>
      <w:r w:rsidRPr="0A306EB3">
        <w:rPr>
          <w:rFonts w:eastAsia="Arial" w:cs="Arial"/>
          <w:color w:val="000000" w:themeColor="text1"/>
          <w:szCs w:val="21"/>
        </w:rPr>
        <w:t>data</w:t>
      </w:r>
      <w:r w:rsidR="00D76CA1" w:rsidRPr="0A306EB3">
        <w:rPr>
          <w:rFonts w:eastAsia="Arial" w:cs="Arial"/>
          <w:color w:val="000000" w:themeColor="text1"/>
          <w:szCs w:val="21"/>
        </w:rPr>
        <w:t xml:space="preserve"> </w:t>
      </w:r>
      <w:r w:rsidRPr="0A306EB3">
        <w:rPr>
          <w:rFonts w:eastAsia="Arial" w:cs="Arial"/>
          <w:color w:val="000000" w:themeColor="text1"/>
          <w:szCs w:val="21"/>
        </w:rPr>
        <w:t>should</w:t>
      </w:r>
      <w:r w:rsidR="00D76CA1" w:rsidRPr="0A306EB3">
        <w:rPr>
          <w:rFonts w:eastAsia="Arial" w:cs="Arial"/>
          <w:color w:val="000000" w:themeColor="text1"/>
          <w:szCs w:val="21"/>
        </w:rPr>
        <w:t xml:space="preserve"> </w:t>
      </w:r>
      <w:r w:rsidRPr="0A306EB3">
        <w:rPr>
          <w:rFonts w:eastAsia="Arial" w:cs="Arial"/>
          <w:color w:val="000000" w:themeColor="text1"/>
          <w:szCs w:val="21"/>
        </w:rPr>
        <w:t>be</w:t>
      </w:r>
      <w:r w:rsidR="00D76CA1" w:rsidRPr="0A306EB3">
        <w:rPr>
          <w:rFonts w:eastAsia="Arial" w:cs="Arial"/>
          <w:color w:val="000000" w:themeColor="text1"/>
          <w:szCs w:val="21"/>
        </w:rPr>
        <w:t xml:space="preserve"> </w:t>
      </w:r>
      <w:r w:rsidRPr="0A306EB3">
        <w:rPr>
          <w:rFonts w:eastAsia="Arial" w:cs="Arial"/>
          <w:color w:val="000000" w:themeColor="text1"/>
          <w:szCs w:val="21"/>
        </w:rPr>
        <w:t>on</w:t>
      </w:r>
      <w:r w:rsidR="00D76CA1" w:rsidRPr="0A306EB3">
        <w:rPr>
          <w:rFonts w:eastAsia="Arial" w:cs="Arial"/>
          <w:color w:val="000000" w:themeColor="text1"/>
          <w:szCs w:val="21"/>
        </w:rPr>
        <w:t xml:space="preserve"> </w:t>
      </w:r>
      <w:r w:rsidRPr="0A306EB3">
        <w:rPr>
          <w:rFonts w:eastAsia="Arial" w:cs="Arial"/>
          <w:color w:val="000000" w:themeColor="text1"/>
          <w:szCs w:val="21"/>
        </w:rPr>
        <w:t>any</w:t>
      </w:r>
      <w:r w:rsidR="00D76CA1" w:rsidRPr="0A306EB3">
        <w:rPr>
          <w:rFonts w:eastAsia="Arial" w:cs="Arial"/>
          <w:color w:val="000000" w:themeColor="text1"/>
          <w:szCs w:val="21"/>
        </w:rPr>
        <w:t xml:space="preserve"> </w:t>
      </w:r>
      <w:r w:rsidRPr="0A306EB3">
        <w:rPr>
          <w:rFonts w:eastAsia="Arial" w:cs="Arial"/>
          <w:color w:val="000000" w:themeColor="text1"/>
          <w:szCs w:val="21"/>
        </w:rPr>
        <w:t>personal</w:t>
      </w:r>
      <w:r w:rsidR="00D76CA1" w:rsidRPr="0A306EB3">
        <w:rPr>
          <w:rFonts w:eastAsia="Arial" w:cs="Arial"/>
          <w:color w:val="000000" w:themeColor="text1"/>
          <w:szCs w:val="21"/>
        </w:rPr>
        <w:t xml:space="preserve"> </w:t>
      </w:r>
      <w:r w:rsidRPr="0A306EB3">
        <w:rPr>
          <w:rFonts w:eastAsia="Arial" w:cs="Arial"/>
          <w:color w:val="000000" w:themeColor="text1"/>
          <w:szCs w:val="21"/>
        </w:rPr>
        <w:t>device</w:t>
      </w:r>
      <w:r w:rsidR="00D76CA1" w:rsidRPr="0A306EB3">
        <w:rPr>
          <w:rFonts w:eastAsia="Arial" w:cs="Arial"/>
          <w:color w:val="000000" w:themeColor="text1"/>
          <w:szCs w:val="21"/>
        </w:rPr>
        <w:t xml:space="preserve"> </w:t>
      </w:r>
      <w:r w:rsidRPr="0A306EB3">
        <w:rPr>
          <w:rFonts w:eastAsia="Arial" w:cs="Arial"/>
          <w:color w:val="000000" w:themeColor="text1"/>
          <w:szCs w:val="21"/>
        </w:rPr>
        <w:t>or</w:t>
      </w:r>
      <w:r w:rsidR="00D76CA1" w:rsidRPr="0A306EB3">
        <w:rPr>
          <w:rFonts w:eastAsia="Arial" w:cs="Arial"/>
          <w:color w:val="000000" w:themeColor="text1"/>
          <w:szCs w:val="21"/>
        </w:rPr>
        <w:t xml:space="preserve"> </w:t>
      </w:r>
      <w:r w:rsidRPr="0A306EB3">
        <w:rPr>
          <w:rFonts w:eastAsia="Arial" w:cs="Arial"/>
          <w:color w:val="000000" w:themeColor="text1"/>
          <w:szCs w:val="21"/>
        </w:rPr>
        <w:t>cloud</w:t>
      </w:r>
      <w:r w:rsidR="00D76CA1" w:rsidRPr="0A306EB3">
        <w:rPr>
          <w:rFonts w:eastAsia="Arial" w:cs="Arial"/>
          <w:color w:val="000000" w:themeColor="text1"/>
          <w:szCs w:val="21"/>
        </w:rPr>
        <w:t xml:space="preserve"> </w:t>
      </w:r>
      <w:r w:rsidRPr="0A306EB3">
        <w:rPr>
          <w:rFonts w:eastAsia="Arial" w:cs="Arial"/>
          <w:color w:val="000000" w:themeColor="text1"/>
          <w:szCs w:val="21"/>
        </w:rPr>
        <w:t>service.</w:t>
      </w:r>
    </w:p>
    <w:p w14:paraId="06808C41" w14:textId="5D3ADD91" w:rsidR="00FF11DB" w:rsidRPr="006A0113" w:rsidRDefault="00FF11DB" w:rsidP="00CE3DCE">
      <w:pPr>
        <w:pStyle w:val="DHHSbody"/>
        <w:numPr>
          <w:ilvl w:val="0"/>
          <w:numId w:val="9"/>
        </w:numPr>
        <w:ind w:left="714" w:hanging="357"/>
        <w:rPr>
          <w:rFonts w:eastAsia="Arial" w:cs="Arial"/>
          <w:color w:val="000000" w:themeColor="text1"/>
          <w:szCs w:val="21"/>
        </w:rPr>
      </w:pPr>
      <w:r w:rsidRPr="006A0113">
        <w:rPr>
          <w:rFonts w:eastAsia="Arial" w:cs="Arial"/>
          <w:color w:val="000000" w:themeColor="text1"/>
          <w:szCs w:val="21"/>
        </w:rPr>
        <w:t>All</w:t>
      </w:r>
      <w:r w:rsidR="00D76CA1" w:rsidRPr="006A0113">
        <w:rPr>
          <w:rFonts w:eastAsia="Arial" w:cs="Arial"/>
          <w:color w:val="000000" w:themeColor="text1"/>
          <w:szCs w:val="21"/>
        </w:rPr>
        <w:t xml:space="preserve"> </w:t>
      </w:r>
      <w:r w:rsidRPr="006A0113">
        <w:rPr>
          <w:rFonts w:eastAsia="Arial" w:cs="Arial"/>
          <w:color w:val="000000" w:themeColor="text1"/>
          <w:szCs w:val="21"/>
        </w:rPr>
        <w:t>access</w:t>
      </w:r>
      <w:r w:rsidR="00D76CA1" w:rsidRPr="006A0113">
        <w:rPr>
          <w:rFonts w:eastAsia="Arial" w:cs="Arial"/>
          <w:color w:val="000000" w:themeColor="text1"/>
          <w:szCs w:val="21"/>
        </w:rPr>
        <w:t xml:space="preserve"> </w:t>
      </w:r>
      <w:r w:rsidRPr="006A0113">
        <w:rPr>
          <w:rFonts w:eastAsia="Arial" w:cs="Arial"/>
          <w:color w:val="000000" w:themeColor="text1"/>
          <w:szCs w:val="21"/>
        </w:rPr>
        <w:t>to</w:t>
      </w:r>
      <w:r w:rsidR="00D76CA1" w:rsidRPr="006A0113">
        <w:rPr>
          <w:rFonts w:eastAsia="Arial" w:cs="Arial"/>
          <w:color w:val="000000" w:themeColor="text1"/>
          <w:szCs w:val="21"/>
        </w:rPr>
        <w:t xml:space="preserve"> </w:t>
      </w:r>
      <w:r w:rsidR="006C1B48" w:rsidRPr="006A0113" w:rsidDel="005A1445">
        <w:rPr>
          <w:rFonts w:eastAsia="Arial" w:cs="Arial"/>
          <w:color w:val="000000" w:themeColor="text1"/>
          <w:szCs w:val="21"/>
        </w:rPr>
        <w:t>f</w:t>
      </w:r>
      <w:r w:rsidR="009D617B" w:rsidRPr="006A0113" w:rsidDel="005A1445">
        <w:rPr>
          <w:rFonts w:eastAsia="Arial" w:cs="Arial"/>
          <w:color w:val="000000" w:themeColor="text1"/>
          <w:szCs w:val="21"/>
        </w:rPr>
        <w:t>amily</w:t>
      </w:r>
      <w:r w:rsidR="00D76CA1" w:rsidRPr="006A0113">
        <w:rPr>
          <w:rFonts w:eastAsia="Arial" w:cs="Arial"/>
          <w:color w:val="000000" w:themeColor="text1"/>
          <w:szCs w:val="21"/>
        </w:rPr>
        <w:t xml:space="preserve"> </w:t>
      </w:r>
      <w:r w:rsidRPr="006A0113">
        <w:rPr>
          <w:rFonts w:eastAsia="Arial" w:cs="Arial"/>
          <w:color w:val="000000" w:themeColor="text1"/>
          <w:szCs w:val="21"/>
        </w:rPr>
        <w:t>data</w:t>
      </w:r>
      <w:r w:rsidR="00D76CA1" w:rsidRPr="006A0113">
        <w:rPr>
          <w:rFonts w:eastAsia="Arial" w:cs="Arial"/>
          <w:color w:val="000000" w:themeColor="text1"/>
          <w:szCs w:val="21"/>
        </w:rPr>
        <w:t xml:space="preserve"> </w:t>
      </w:r>
      <w:r w:rsidRPr="006A0113">
        <w:rPr>
          <w:rFonts w:eastAsia="Arial" w:cs="Arial"/>
          <w:color w:val="000000" w:themeColor="text1"/>
          <w:szCs w:val="21"/>
        </w:rPr>
        <w:t>must</w:t>
      </w:r>
      <w:r w:rsidR="00D76CA1" w:rsidRPr="006A0113">
        <w:rPr>
          <w:rFonts w:eastAsia="Arial" w:cs="Arial"/>
          <w:color w:val="000000" w:themeColor="text1"/>
          <w:szCs w:val="21"/>
        </w:rPr>
        <w:t xml:space="preserve"> </w:t>
      </w:r>
      <w:r w:rsidRPr="006A0113">
        <w:rPr>
          <w:rFonts w:eastAsia="Arial" w:cs="Arial"/>
          <w:color w:val="000000" w:themeColor="text1"/>
          <w:szCs w:val="21"/>
        </w:rPr>
        <w:t>be</w:t>
      </w:r>
      <w:r w:rsidR="00D76CA1" w:rsidRPr="006A0113">
        <w:rPr>
          <w:rFonts w:eastAsia="Arial" w:cs="Arial"/>
          <w:color w:val="000000" w:themeColor="text1"/>
          <w:szCs w:val="21"/>
        </w:rPr>
        <w:t xml:space="preserve"> </w:t>
      </w:r>
      <w:r w:rsidRPr="006A0113">
        <w:rPr>
          <w:rFonts w:eastAsia="Arial" w:cs="Arial"/>
          <w:color w:val="000000" w:themeColor="text1"/>
          <w:szCs w:val="21"/>
        </w:rPr>
        <w:t>password</w:t>
      </w:r>
      <w:r w:rsidR="00D76CA1" w:rsidRPr="006A0113">
        <w:rPr>
          <w:rFonts w:eastAsia="Arial" w:cs="Arial"/>
          <w:color w:val="000000" w:themeColor="text1"/>
          <w:szCs w:val="21"/>
        </w:rPr>
        <w:t xml:space="preserve"> </w:t>
      </w:r>
      <w:r w:rsidRPr="006A0113">
        <w:rPr>
          <w:rFonts w:eastAsia="Arial" w:cs="Arial"/>
          <w:color w:val="000000" w:themeColor="text1"/>
          <w:szCs w:val="21"/>
        </w:rPr>
        <w:t>protected</w:t>
      </w:r>
      <w:r w:rsidR="00D76CA1" w:rsidRPr="006A0113">
        <w:rPr>
          <w:rFonts w:eastAsia="Arial" w:cs="Arial"/>
          <w:color w:val="000000" w:themeColor="text1"/>
          <w:szCs w:val="21"/>
        </w:rPr>
        <w:t xml:space="preserve"> </w:t>
      </w:r>
      <w:r w:rsidRPr="006A0113">
        <w:rPr>
          <w:rFonts w:eastAsia="Arial" w:cs="Arial"/>
          <w:color w:val="000000" w:themeColor="text1"/>
          <w:szCs w:val="21"/>
        </w:rPr>
        <w:t>at</w:t>
      </w:r>
      <w:r w:rsidR="00D76CA1" w:rsidRPr="006A0113">
        <w:rPr>
          <w:rFonts w:eastAsia="Arial" w:cs="Arial"/>
          <w:color w:val="000000" w:themeColor="text1"/>
          <w:szCs w:val="21"/>
        </w:rPr>
        <w:t xml:space="preserve"> </w:t>
      </w:r>
      <w:r w:rsidRPr="006A0113">
        <w:rPr>
          <w:rFonts w:eastAsia="Arial" w:cs="Arial"/>
          <w:color w:val="000000" w:themeColor="text1"/>
          <w:szCs w:val="21"/>
        </w:rPr>
        <w:t>some</w:t>
      </w:r>
      <w:r w:rsidR="00D76CA1" w:rsidRPr="006A0113">
        <w:rPr>
          <w:rFonts w:eastAsia="Arial" w:cs="Arial"/>
          <w:color w:val="000000" w:themeColor="text1"/>
          <w:szCs w:val="21"/>
        </w:rPr>
        <w:t xml:space="preserve"> </w:t>
      </w:r>
      <w:r w:rsidRPr="006A0113">
        <w:rPr>
          <w:rFonts w:eastAsia="Arial" w:cs="Arial"/>
          <w:color w:val="000000" w:themeColor="text1"/>
          <w:szCs w:val="21"/>
        </w:rPr>
        <w:t>level</w:t>
      </w:r>
      <w:r w:rsidR="00D76CA1" w:rsidRPr="006A0113">
        <w:rPr>
          <w:rFonts w:eastAsia="Arial" w:cs="Arial"/>
          <w:color w:val="000000" w:themeColor="text1"/>
          <w:szCs w:val="21"/>
        </w:rPr>
        <w:t xml:space="preserve"> </w:t>
      </w:r>
      <w:r w:rsidRPr="006A0113">
        <w:rPr>
          <w:rFonts w:eastAsia="Arial" w:cs="Arial"/>
          <w:color w:val="000000" w:themeColor="text1"/>
          <w:szCs w:val="21"/>
        </w:rPr>
        <w:t>(this</w:t>
      </w:r>
      <w:r w:rsidR="00D76CA1" w:rsidRPr="006A0113">
        <w:rPr>
          <w:rFonts w:eastAsia="Arial" w:cs="Arial"/>
          <w:color w:val="000000" w:themeColor="text1"/>
          <w:szCs w:val="21"/>
        </w:rPr>
        <w:t xml:space="preserve"> </w:t>
      </w:r>
      <w:r w:rsidRPr="006A0113">
        <w:rPr>
          <w:rFonts w:eastAsia="Arial" w:cs="Arial"/>
          <w:color w:val="000000" w:themeColor="text1"/>
          <w:szCs w:val="21"/>
        </w:rPr>
        <w:t>can</w:t>
      </w:r>
      <w:r w:rsidR="00D76CA1" w:rsidRPr="006A0113">
        <w:rPr>
          <w:rFonts w:eastAsia="Arial" w:cs="Arial"/>
          <w:color w:val="000000" w:themeColor="text1"/>
          <w:szCs w:val="21"/>
        </w:rPr>
        <w:t xml:space="preserve"> </w:t>
      </w:r>
      <w:r w:rsidRPr="006A0113">
        <w:rPr>
          <w:rFonts w:eastAsia="Arial" w:cs="Arial"/>
          <w:color w:val="000000" w:themeColor="text1"/>
          <w:szCs w:val="21"/>
        </w:rPr>
        <w:t>be</w:t>
      </w:r>
      <w:r w:rsidR="00D76CA1" w:rsidRPr="006A0113">
        <w:rPr>
          <w:rFonts w:eastAsia="Arial" w:cs="Arial"/>
          <w:color w:val="000000" w:themeColor="text1"/>
          <w:szCs w:val="21"/>
        </w:rPr>
        <w:t xml:space="preserve"> </w:t>
      </w:r>
      <w:r w:rsidRPr="006A0113">
        <w:rPr>
          <w:rFonts w:eastAsia="Arial" w:cs="Arial"/>
          <w:color w:val="000000" w:themeColor="text1"/>
          <w:szCs w:val="21"/>
        </w:rPr>
        <w:t>to</w:t>
      </w:r>
      <w:r w:rsidR="00D76CA1" w:rsidRPr="006A0113">
        <w:rPr>
          <w:rFonts w:eastAsia="Arial" w:cs="Arial"/>
          <w:color w:val="000000" w:themeColor="text1"/>
          <w:szCs w:val="21"/>
        </w:rPr>
        <w:t xml:space="preserve"> </w:t>
      </w:r>
      <w:r w:rsidRPr="006A0113">
        <w:rPr>
          <w:rFonts w:eastAsia="Arial" w:cs="Arial"/>
          <w:color w:val="000000" w:themeColor="text1"/>
          <w:szCs w:val="21"/>
        </w:rPr>
        <w:t>the</w:t>
      </w:r>
      <w:r w:rsidR="00D76CA1" w:rsidRPr="006A0113">
        <w:rPr>
          <w:rFonts w:eastAsia="Arial" w:cs="Arial"/>
          <w:color w:val="000000" w:themeColor="text1"/>
          <w:szCs w:val="21"/>
        </w:rPr>
        <w:t xml:space="preserve"> </w:t>
      </w:r>
      <w:r w:rsidRPr="006A0113">
        <w:rPr>
          <w:rFonts w:eastAsia="Arial" w:cs="Arial"/>
          <w:color w:val="000000" w:themeColor="text1"/>
          <w:szCs w:val="21"/>
        </w:rPr>
        <w:t>device,</w:t>
      </w:r>
      <w:r w:rsidR="00D76CA1" w:rsidRPr="006A0113">
        <w:rPr>
          <w:rFonts w:eastAsia="Arial" w:cs="Arial"/>
          <w:color w:val="000000" w:themeColor="text1"/>
          <w:szCs w:val="21"/>
        </w:rPr>
        <w:t xml:space="preserve"> </w:t>
      </w:r>
      <w:r w:rsidRPr="006A0113">
        <w:rPr>
          <w:rFonts w:eastAsia="Arial" w:cs="Arial"/>
          <w:color w:val="000000" w:themeColor="text1"/>
          <w:szCs w:val="21"/>
        </w:rPr>
        <w:t>the</w:t>
      </w:r>
      <w:r w:rsidR="00D76CA1" w:rsidRPr="006A0113">
        <w:rPr>
          <w:rFonts w:eastAsia="Arial" w:cs="Arial"/>
          <w:color w:val="000000" w:themeColor="text1"/>
          <w:szCs w:val="21"/>
        </w:rPr>
        <w:t xml:space="preserve"> </w:t>
      </w:r>
      <w:r w:rsidR="00121AFC" w:rsidRPr="006A0113">
        <w:rPr>
          <w:rFonts w:eastAsia="Arial" w:cs="Arial"/>
          <w:color w:val="000000" w:themeColor="text1"/>
          <w:szCs w:val="21"/>
        </w:rPr>
        <w:t>file,</w:t>
      </w:r>
      <w:r w:rsidR="00D76CA1" w:rsidRPr="006A0113">
        <w:rPr>
          <w:rFonts w:eastAsia="Arial" w:cs="Arial"/>
          <w:color w:val="000000" w:themeColor="text1"/>
          <w:szCs w:val="21"/>
        </w:rPr>
        <w:t xml:space="preserve"> </w:t>
      </w:r>
      <w:r w:rsidRPr="006A0113">
        <w:rPr>
          <w:rFonts w:eastAsia="Arial" w:cs="Arial"/>
          <w:color w:val="000000" w:themeColor="text1"/>
          <w:szCs w:val="21"/>
        </w:rPr>
        <w:t>or</w:t>
      </w:r>
      <w:r w:rsidR="00D76CA1" w:rsidRPr="006A0113">
        <w:rPr>
          <w:rFonts w:eastAsia="Arial" w:cs="Arial"/>
          <w:color w:val="000000" w:themeColor="text1"/>
          <w:szCs w:val="21"/>
        </w:rPr>
        <w:t xml:space="preserve"> </w:t>
      </w:r>
      <w:r w:rsidRPr="006A0113">
        <w:rPr>
          <w:rFonts w:eastAsia="Arial" w:cs="Arial"/>
          <w:color w:val="000000" w:themeColor="text1"/>
          <w:szCs w:val="21"/>
        </w:rPr>
        <w:t>the</w:t>
      </w:r>
      <w:r w:rsidR="00D76CA1" w:rsidRPr="006A0113">
        <w:rPr>
          <w:rFonts w:eastAsia="Arial" w:cs="Arial"/>
          <w:color w:val="000000" w:themeColor="text1"/>
          <w:szCs w:val="21"/>
        </w:rPr>
        <w:t xml:space="preserve"> </w:t>
      </w:r>
      <w:r w:rsidRPr="006A0113">
        <w:rPr>
          <w:rFonts w:eastAsia="Arial" w:cs="Arial"/>
          <w:color w:val="000000" w:themeColor="text1"/>
          <w:szCs w:val="21"/>
        </w:rPr>
        <w:t>server/cloud</w:t>
      </w:r>
      <w:r w:rsidR="00D76CA1" w:rsidRPr="006A0113">
        <w:rPr>
          <w:rFonts w:eastAsia="Arial" w:cs="Arial"/>
          <w:color w:val="000000" w:themeColor="text1"/>
          <w:szCs w:val="21"/>
        </w:rPr>
        <w:t xml:space="preserve"> </w:t>
      </w:r>
      <w:r w:rsidRPr="006A0113">
        <w:rPr>
          <w:rFonts w:eastAsia="Arial" w:cs="Arial"/>
          <w:color w:val="000000" w:themeColor="text1"/>
          <w:szCs w:val="21"/>
        </w:rPr>
        <w:t>drive).</w:t>
      </w:r>
    </w:p>
    <w:p w14:paraId="0C913EEE" w14:textId="3C449B47" w:rsidR="00FF11DB" w:rsidRPr="006A0113" w:rsidRDefault="00FF11DB" w:rsidP="00CE3DCE">
      <w:pPr>
        <w:pStyle w:val="DHHSbody"/>
        <w:numPr>
          <w:ilvl w:val="0"/>
          <w:numId w:val="9"/>
        </w:numPr>
        <w:ind w:left="714" w:hanging="357"/>
        <w:rPr>
          <w:rFonts w:eastAsia="Arial" w:cs="Arial"/>
          <w:color w:val="000000" w:themeColor="text1"/>
          <w:szCs w:val="21"/>
        </w:rPr>
      </w:pPr>
      <w:r w:rsidRPr="0A306EB3">
        <w:rPr>
          <w:rFonts w:eastAsia="Arial" w:cs="Arial"/>
          <w:color w:val="000000" w:themeColor="text1"/>
          <w:szCs w:val="21"/>
        </w:rPr>
        <w:t>While</w:t>
      </w:r>
      <w:r w:rsidR="00D76CA1" w:rsidRPr="0A306EB3">
        <w:rPr>
          <w:rFonts w:eastAsia="Arial" w:cs="Arial"/>
          <w:color w:val="000000" w:themeColor="text1"/>
          <w:szCs w:val="21"/>
        </w:rPr>
        <w:t xml:space="preserve"> </w:t>
      </w:r>
      <w:r w:rsidRPr="0A306EB3">
        <w:rPr>
          <w:rFonts w:eastAsia="Arial" w:cs="Arial"/>
          <w:color w:val="000000" w:themeColor="text1"/>
          <w:szCs w:val="21"/>
        </w:rPr>
        <w:t>it</w:t>
      </w:r>
      <w:r w:rsidR="00D76CA1" w:rsidRPr="0A306EB3">
        <w:rPr>
          <w:rFonts w:eastAsia="Arial" w:cs="Arial"/>
          <w:color w:val="000000" w:themeColor="text1"/>
          <w:szCs w:val="21"/>
        </w:rPr>
        <w:t xml:space="preserve"> </w:t>
      </w:r>
      <w:r w:rsidRPr="0A306EB3">
        <w:rPr>
          <w:rFonts w:eastAsia="Arial" w:cs="Arial"/>
          <w:color w:val="000000" w:themeColor="text1"/>
          <w:szCs w:val="21"/>
        </w:rPr>
        <w:t>is</w:t>
      </w:r>
      <w:r w:rsidR="00D76CA1" w:rsidRPr="0A306EB3">
        <w:rPr>
          <w:rFonts w:eastAsia="Arial" w:cs="Arial"/>
          <w:color w:val="000000" w:themeColor="text1"/>
          <w:szCs w:val="21"/>
        </w:rPr>
        <w:t xml:space="preserve"> </w:t>
      </w:r>
      <w:r w:rsidRPr="0A306EB3">
        <w:rPr>
          <w:rFonts w:eastAsia="Arial" w:cs="Arial"/>
          <w:color w:val="000000" w:themeColor="text1"/>
          <w:szCs w:val="21"/>
        </w:rPr>
        <w:t>understood</w:t>
      </w:r>
      <w:r w:rsidR="00D76CA1" w:rsidRPr="0A306EB3">
        <w:rPr>
          <w:rFonts w:eastAsia="Arial" w:cs="Arial"/>
          <w:color w:val="000000" w:themeColor="text1"/>
          <w:szCs w:val="21"/>
        </w:rPr>
        <w:t xml:space="preserve"> </w:t>
      </w:r>
      <w:r w:rsidRPr="0A306EB3">
        <w:rPr>
          <w:rFonts w:eastAsia="Arial" w:cs="Arial"/>
          <w:color w:val="000000" w:themeColor="text1"/>
          <w:szCs w:val="21"/>
        </w:rPr>
        <w:t>that</w:t>
      </w:r>
      <w:r w:rsidR="00D76CA1" w:rsidRPr="0A306EB3">
        <w:rPr>
          <w:rFonts w:eastAsia="Arial" w:cs="Arial"/>
          <w:color w:val="000000" w:themeColor="text1"/>
          <w:szCs w:val="21"/>
        </w:rPr>
        <w:t xml:space="preserve"> </w:t>
      </w:r>
      <w:r w:rsidRPr="0A306EB3">
        <w:rPr>
          <w:rFonts w:eastAsia="Arial" w:cs="Arial"/>
          <w:color w:val="000000" w:themeColor="text1"/>
          <w:szCs w:val="21"/>
        </w:rPr>
        <w:t>some</w:t>
      </w:r>
      <w:r w:rsidR="00D76CA1" w:rsidRPr="0A306EB3">
        <w:rPr>
          <w:rFonts w:eastAsia="Arial" w:cs="Arial"/>
          <w:color w:val="000000" w:themeColor="text1"/>
          <w:szCs w:val="21"/>
        </w:rPr>
        <w:t xml:space="preserve"> </w:t>
      </w:r>
      <w:r w:rsidRPr="0A306EB3">
        <w:rPr>
          <w:rFonts w:eastAsia="Arial" w:cs="Arial"/>
          <w:color w:val="000000" w:themeColor="text1"/>
          <w:szCs w:val="21"/>
        </w:rPr>
        <w:t>data</w:t>
      </w:r>
      <w:r w:rsidR="00D76CA1" w:rsidRPr="0A306EB3">
        <w:rPr>
          <w:rFonts w:eastAsia="Arial" w:cs="Arial"/>
          <w:color w:val="000000" w:themeColor="text1"/>
          <w:szCs w:val="21"/>
        </w:rPr>
        <w:t xml:space="preserve"> </w:t>
      </w:r>
      <w:r w:rsidRPr="0A306EB3">
        <w:rPr>
          <w:rFonts w:eastAsia="Arial" w:cs="Arial"/>
          <w:color w:val="000000" w:themeColor="text1"/>
          <w:szCs w:val="21"/>
        </w:rPr>
        <w:t>sharing</w:t>
      </w:r>
      <w:r w:rsidR="00D76CA1" w:rsidRPr="0A306EB3">
        <w:rPr>
          <w:rFonts w:eastAsia="Arial" w:cs="Arial"/>
          <w:color w:val="000000" w:themeColor="text1"/>
          <w:szCs w:val="21"/>
        </w:rPr>
        <w:t xml:space="preserve"> </w:t>
      </w:r>
      <w:r w:rsidRPr="0A306EB3">
        <w:rPr>
          <w:rFonts w:eastAsia="Arial" w:cs="Arial"/>
          <w:color w:val="000000" w:themeColor="text1"/>
          <w:szCs w:val="21"/>
        </w:rPr>
        <w:t>will</w:t>
      </w:r>
      <w:r w:rsidR="00D76CA1" w:rsidRPr="0A306EB3">
        <w:rPr>
          <w:rFonts w:eastAsia="Arial" w:cs="Arial"/>
          <w:color w:val="000000" w:themeColor="text1"/>
          <w:szCs w:val="21"/>
        </w:rPr>
        <w:t xml:space="preserve"> </w:t>
      </w:r>
      <w:r w:rsidRPr="0A306EB3">
        <w:rPr>
          <w:rFonts w:eastAsia="Arial" w:cs="Arial"/>
          <w:color w:val="000000" w:themeColor="text1"/>
          <w:szCs w:val="21"/>
        </w:rPr>
        <w:t>be</w:t>
      </w:r>
      <w:r w:rsidR="00D76CA1" w:rsidRPr="0A306EB3">
        <w:rPr>
          <w:rFonts w:eastAsia="Arial" w:cs="Arial"/>
          <w:color w:val="000000" w:themeColor="text1"/>
          <w:szCs w:val="21"/>
        </w:rPr>
        <w:t xml:space="preserve"> </w:t>
      </w:r>
      <w:r w:rsidRPr="0A306EB3">
        <w:rPr>
          <w:rFonts w:eastAsia="Arial" w:cs="Arial"/>
          <w:color w:val="000000" w:themeColor="text1"/>
          <w:szCs w:val="21"/>
        </w:rPr>
        <w:t>required</w:t>
      </w:r>
      <w:r w:rsidR="00D76CA1" w:rsidRPr="0A306EB3">
        <w:rPr>
          <w:rFonts w:eastAsia="Arial" w:cs="Arial"/>
          <w:color w:val="000000" w:themeColor="text1"/>
          <w:szCs w:val="21"/>
        </w:rPr>
        <w:t xml:space="preserve"> </w:t>
      </w:r>
      <w:r w:rsidR="001D5DF3" w:rsidRPr="0A306EB3">
        <w:rPr>
          <w:rFonts w:eastAsia="Arial" w:cs="Arial"/>
          <w:color w:val="000000" w:themeColor="text1"/>
          <w:szCs w:val="21"/>
        </w:rPr>
        <w:t>between</w:t>
      </w:r>
      <w:r w:rsidR="00D76CA1" w:rsidRPr="0A306EB3">
        <w:rPr>
          <w:rFonts w:eastAsia="Arial" w:cs="Arial"/>
          <w:color w:val="000000" w:themeColor="text1"/>
          <w:szCs w:val="21"/>
        </w:rPr>
        <w:t xml:space="preserve"> </w:t>
      </w:r>
      <w:r w:rsidR="001D5DF3" w:rsidRPr="0A306EB3">
        <w:rPr>
          <w:rFonts w:eastAsia="Arial" w:cs="Arial"/>
          <w:color w:val="000000" w:themeColor="text1"/>
          <w:szCs w:val="21"/>
        </w:rPr>
        <w:t>Service</w:t>
      </w:r>
      <w:r w:rsidR="00D76CA1" w:rsidRPr="0A306EB3">
        <w:rPr>
          <w:rFonts w:eastAsia="Arial" w:cs="Arial"/>
          <w:color w:val="000000" w:themeColor="text1"/>
          <w:szCs w:val="21"/>
        </w:rPr>
        <w:t xml:space="preserve"> </w:t>
      </w:r>
      <w:r w:rsidR="001D5DF3" w:rsidRPr="0A306EB3">
        <w:rPr>
          <w:rFonts w:eastAsia="Arial" w:cs="Arial"/>
          <w:color w:val="000000" w:themeColor="text1"/>
          <w:szCs w:val="21"/>
        </w:rPr>
        <w:t>Providers</w:t>
      </w:r>
      <w:r w:rsidR="00D76CA1" w:rsidRPr="0A306EB3">
        <w:rPr>
          <w:rFonts w:eastAsia="Arial" w:cs="Arial"/>
          <w:color w:val="000000" w:themeColor="text1"/>
          <w:szCs w:val="21"/>
        </w:rPr>
        <w:t xml:space="preserve"> </w:t>
      </w:r>
      <w:r w:rsidRPr="0A306EB3">
        <w:rPr>
          <w:rFonts w:eastAsia="Arial" w:cs="Arial"/>
          <w:color w:val="000000" w:themeColor="text1"/>
          <w:szCs w:val="21"/>
        </w:rPr>
        <w:t>this</w:t>
      </w:r>
      <w:r w:rsidR="00D76CA1" w:rsidRPr="0A306EB3">
        <w:rPr>
          <w:rFonts w:eastAsia="Arial" w:cs="Arial"/>
          <w:color w:val="000000" w:themeColor="text1"/>
          <w:szCs w:val="21"/>
        </w:rPr>
        <w:t xml:space="preserve"> </w:t>
      </w:r>
      <w:r w:rsidRPr="0A306EB3">
        <w:rPr>
          <w:rFonts w:eastAsia="Arial" w:cs="Arial"/>
          <w:color w:val="000000" w:themeColor="text1"/>
          <w:szCs w:val="21"/>
        </w:rPr>
        <w:t>must</w:t>
      </w:r>
      <w:r w:rsidR="00D76CA1" w:rsidRPr="0A306EB3">
        <w:rPr>
          <w:rFonts w:eastAsia="Arial" w:cs="Arial"/>
          <w:color w:val="000000" w:themeColor="text1"/>
          <w:szCs w:val="21"/>
        </w:rPr>
        <w:t xml:space="preserve"> </w:t>
      </w:r>
      <w:r w:rsidRPr="0A306EB3">
        <w:rPr>
          <w:rFonts w:eastAsia="Arial" w:cs="Arial"/>
          <w:color w:val="000000" w:themeColor="text1"/>
          <w:szCs w:val="21"/>
        </w:rPr>
        <w:t>always</w:t>
      </w:r>
      <w:r w:rsidR="00D76CA1" w:rsidRPr="0A306EB3">
        <w:rPr>
          <w:rFonts w:eastAsia="Arial" w:cs="Arial"/>
          <w:color w:val="000000" w:themeColor="text1"/>
          <w:szCs w:val="21"/>
        </w:rPr>
        <w:t xml:space="preserve"> </w:t>
      </w:r>
      <w:r w:rsidRPr="0A306EB3">
        <w:rPr>
          <w:rFonts w:eastAsia="Arial" w:cs="Arial"/>
          <w:color w:val="000000" w:themeColor="text1"/>
          <w:szCs w:val="21"/>
        </w:rPr>
        <w:t>be</w:t>
      </w:r>
      <w:r w:rsidR="00D76CA1" w:rsidRPr="0A306EB3">
        <w:rPr>
          <w:rFonts w:eastAsia="Arial" w:cs="Arial"/>
          <w:color w:val="000000" w:themeColor="text1"/>
          <w:szCs w:val="21"/>
        </w:rPr>
        <w:t xml:space="preserve"> </w:t>
      </w:r>
      <w:r w:rsidRPr="0A306EB3">
        <w:rPr>
          <w:rFonts w:eastAsia="Arial" w:cs="Arial"/>
          <w:color w:val="000000" w:themeColor="text1"/>
          <w:szCs w:val="21"/>
        </w:rPr>
        <w:t>secure</w:t>
      </w:r>
      <w:r w:rsidR="00D76CA1" w:rsidRPr="0A306EB3">
        <w:rPr>
          <w:rFonts w:eastAsia="Arial" w:cs="Arial"/>
          <w:color w:val="000000" w:themeColor="text1"/>
          <w:szCs w:val="21"/>
        </w:rPr>
        <w:t xml:space="preserve"> </w:t>
      </w:r>
      <w:r w:rsidRPr="0A306EB3">
        <w:rPr>
          <w:rFonts w:eastAsia="Arial" w:cs="Arial"/>
          <w:color w:val="000000" w:themeColor="text1"/>
          <w:szCs w:val="21"/>
        </w:rPr>
        <w:t>through</w:t>
      </w:r>
      <w:r w:rsidR="00D76CA1" w:rsidRPr="0A306EB3">
        <w:rPr>
          <w:rFonts w:eastAsia="Arial" w:cs="Arial"/>
          <w:color w:val="000000" w:themeColor="text1"/>
          <w:szCs w:val="21"/>
        </w:rPr>
        <w:t xml:space="preserve"> </w:t>
      </w:r>
      <w:r w:rsidRPr="0A306EB3">
        <w:rPr>
          <w:rFonts w:eastAsia="Arial" w:cs="Arial"/>
          <w:color w:val="000000" w:themeColor="text1"/>
          <w:szCs w:val="21"/>
        </w:rPr>
        <w:t>authenticated</w:t>
      </w:r>
      <w:r w:rsidR="00D76CA1" w:rsidRPr="0A306EB3">
        <w:rPr>
          <w:rFonts w:eastAsia="Arial" w:cs="Arial"/>
          <w:color w:val="000000" w:themeColor="text1"/>
          <w:szCs w:val="21"/>
        </w:rPr>
        <w:t xml:space="preserve"> </w:t>
      </w:r>
      <w:r w:rsidRPr="0A306EB3">
        <w:rPr>
          <w:rFonts w:eastAsia="Arial" w:cs="Arial"/>
          <w:color w:val="000000" w:themeColor="text1"/>
          <w:szCs w:val="21"/>
        </w:rPr>
        <w:t>means.</w:t>
      </w:r>
    </w:p>
    <w:p w14:paraId="3B27F578" w14:textId="473495F4" w:rsidR="00FF11DB" w:rsidRPr="006A0113" w:rsidRDefault="00FF11DB" w:rsidP="00CE3DCE">
      <w:pPr>
        <w:pStyle w:val="DHHSbody"/>
        <w:numPr>
          <w:ilvl w:val="0"/>
          <w:numId w:val="9"/>
        </w:numPr>
        <w:ind w:left="714" w:hanging="357"/>
        <w:rPr>
          <w:rFonts w:eastAsia="Arial" w:cs="Arial"/>
          <w:color w:val="000000" w:themeColor="text1"/>
          <w:szCs w:val="21"/>
        </w:rPr>
      </w:pPr>
      <w:r w:rsidRPr="006A0113">
        <w:rPr>
          <w:rFonts w:eastAsia="Arial" w:cs="Arial"/>
          <w:color w:val="000000" w:themeColor="text1"/>
          <w:szCs w:val="21"/>
        </w:rPr>
        <w:t>No</w:t>
      </w:r>
      <w:r w:rsidR="00D76CA1" w:rsidRPr="006A0113">
        <w:rPr>
          <w:rFonts w:eastAsia="Arial" w:cs="Arial"/>
          <w:color w:val="000000" w:themeColor="text1"/>
          <w:szCs w:val="21"/>
        </w:rPr>
        <w:t xml:space="preserve"> </w:t>
      </w:r>
      <w:r w:rsidRPr="006A0113">
        <w:rPr>
          <w:rFonts w:eastAsia="Arial" w:cs="Arial"/>
          <w:color w:val="000000" w:themeColor="text1"/>
          <w:szCs w:val="21"/>
        </w:rPr>
        <w:t>shared</w:t>
      </w:r>
      <w:r w:rsidR="00D76CA1" w:rsidRPr="006A0113">
        <w:rPr>
          <w:rFonts w:eastAsia="Arial" w:cs="Arial"/>
          <w:color w:val="000000" w:themeColor="text1"/>
          <w:szCs w:val="21"/>
        </w:rPr>
        <w:t xml:space="preserve"> </w:t>
      </w:r>
      <w:r w:rsidRPr="006A0113">
        <w:rPr>
          <w:rFonts w:eastAsia="Arial" w:cs="Arial"/>
          <w:color w:val="000000" w:themeColor="text1"/>
          <w:szCs w:val="21"/>
        </w:rPr>
        <w:t>files</w:t>
      </w:r>
      <w:r w:rsidR="00D76CA1" w:rsidRPr="006A0113">
        <w:rPr>
          <w:rFonts w:eastAsia="Arial" w:cs="Arial"/>
          <w:color w:val="000000" w:themeColor="text1"/>
          <w:szCs w:val="21"/>
        </w:rPr>
        <w:t xml:space="preserve"> </w:t>
      </w:r>
      <w:r w:rsidRPr="006A0113">
        <w:rPr>
          <w:rFonts w:eastAsia="Arial" w:cs="Arial"/>
          <w:color w:val="000000" w:themeColor="text1"/>
          <w:szCs w:val="21"/>
        </w:rPr>
        <w:t>may</w:t>
      </w:r>
      <w:r w:rsidR="00D76CA1" w:rsidRPr="006A0113">
        <w:rPr>
          <w:rFonts w:eastAsia="Arial" w:cs="Arial"/>
          <w:color w:val="000000" w:themeColor="text1"/>
          <w:szCs w:val="21"/>
        </w:rPr>
        <w:t xml:space="preserve"> </w:t>
      </w:r>
      <w:r w:rsidRPr="006A0113">
        <w:rPr>
          <w:rFonts w:eastAsia="Arial" w:cs="Arial"/>
          <w:color w:val="000000" w:themeColor="text1"/>
          <w:szCs w:val="21"/>
        </w:rPr>
        <w:t>have</w:t>
      </w:r>
      <w:r w:rsidR="00D76CA1" w:rsidRPr="006A0113">
        <w:rPr>
          <w:rFonts w:eastAsia="Arial" w:cs="Arial"/>
          <w:color w:val="000000" w:themeColor="text1"/>
          <w:szCs w:val="21"/>
        </w:rPr>
        <w:t xml:space="preserve"> </w:t>
      </w:r>
      <w:r w:rsidRPr="006A0113">
        <w:rPr>
          <w:rFonts w:eastAsia="Arial" w:cs="Arial"/>
          <w:color w:val="000000" w:themeColor="text1"/>
          <w:szCs w:val="21"/>
        </w:rPr>
        <w:t>a</w:t>
      </w:r>
      <w:r w:rsidR="00D76CA1" w:rsidRPr="006A0113">
        <w:rPr>
          <w:rFonts w:eastAsia="Arial" w:cs="Arial"/>
          <w:color w:val="000000" w:themeColor="text1"/>
          <w:szCs w:val="21"/>
        </w:rPr>
        <w:t xml:space="preserve"> </w:t>
      </w:r>
      <w:r w:rsidRPr="006A0113">
        <w:rPr>
          <w:rFonts w:eastAsia="Arial" w:cs="Arial"/>
          <w:color w:val="000000" w:themeColor="text1"/>
          <w:szCs w:val="21"/>
        </w:rPr>
        <w:t>URL</w:t>
      </w:r>
      <w:r w:rsidR="00D76CA1" w:rsidRPr="006A0113">
        <w:rPr>
          <w:rFonts w:eastAsia="Arial" w:cs="Arial"/>
          <w:color w:val="000000" w:themeColor="text1"/>
          <w:szCs w:val="21"/>
        </w:rPr>
        <w:t xml:space="preserve"> </w:t>
      </w:r>
      <w:r w:rsidRPr="006A0113">
        <w:rPr>
          <w:rFonts w:eastAsia="Arial" w:cs="Arial"/>
          <w:color w:val="000000" w:themeColor="text1"/>
          <w:szCs w:val="21"/>
        </w:rPr>
        <w:t>link</w:t>
      </w:r>
      <w:r w:rsidR="00D76CA1" w:rsidRPr="006A0113">
        <w:rPr>
          <w:rFonts w:eastAsia="Arial" w:cs="Arial"/>
          <w:color w:val="000000" w:themeColor="text1"/>
          <w:szCs w:val="21"/>
        </w:rPr>
        <w:t xml:space="preserve"> </w:t>
      </w:r>
      <w:r w:rsidRPr="006A0113">
        <w:rPr>
          <w:rFonts w:eastAsia="Arial" w:cs="Arial"/>
          <w:color w:val="000000" w:themeColor="text1"/>
          <w:szCs w:val="21"/>
        </w:rPr>
        <w:t>that</w:t>
      </w:r>
      <w:r w:rsidR="00D76CA1" w:rsidRPr="006A0113">
        <w:rPr>
          <w:rFonts w:eastAsia="Arial" w:cs="Arial"/>
          <w:color w:val="000000" w:themeColor="text1"/>
          <w:szCs w:val="21"/>
        </w:rPr>
        <w:t xml:space="preserve"> </w:t>
      </w:r>
      <w:r w:rsidRPr="006A0113">
        <w:rPr>
          <w:rFonts w:eastAsia="Arial" w:cs="Arial"/>
          <w:color w:val="000000" w:themeColor="text1"/>
          <w:szCs w:val="21"/>
        </w:rPr>
        <w:t>does</w:t>
      </w:r>
      <w:r w:rsidR="00D76CA1" w:rsidRPr="006A0113">
        <w:rPr>
          <w:rFonts w:eastAsia="Arial" w:cs="Arial"/>
          <w:color w:val="000000" w:themeColor="text1"/>
          <w:szCs w:val="21"/>
        </w:rPr>
        <w:t xml:space="preserve"> </w:t>
      </w:r>
      <w:r w:rsidRPr="006A0113">
        <w:rPr>
          <w:rFonts w:eastAsia="Arial" w:cs="Arial"/>
          <w:color w:val="000000" w:themeColor="text1"/>
          <w:szCs w:val="21"/>
        </w:rPr>
        <w:t>not</w:t>
      </w:r>
      <w:r w:rsidR="00D76CA1" w:rsidRPr="006A0113">
        <w:rPr>
          <w:rFonts w:eastAsia="Arial" w:cs="Arial"/>
          <w:color w:val="000000" w:themeColor="text1"/>
          <w:szCs w:val="21"/>
        </w:rPr>
        <w:t xml:space="preserve"> </w:t>
      </w:r>
      <w:r w:rsidRPr="006A0113">
        <w:rPr>
          <w:rFonts w:eastAsia="Arial" w:cs="Arial"/>
          <w:color w:val="000000" w:themeColor="text1"/>
          <w:szCs w:val="21"/>
        </w:rPr>
        <w:t>require</w:t>
      </w:r>
      <w:r w:rsidR="00D76CA1" w:rsidRPr="006A0113">
        <w:rPr>
          <w:rFonts w:eastAsia="Arial" w:cs="Arial"/>
          <w:color w:val="000000" w:themeColor="text1"/>
          <w:szCs w:val="21"/>
        </w:rPr>
        <w:t xml:space="preserve"> </w:t>
      </w:r>
      <w:r w:rsidRPr="006A0113">
        <w:rPr>
          <w:rFonts w:eastAsia="Arial" w:cs="Arial"/>
          <w:color w:val="000000" w:themeColor="text1"/>
          <w:szCs w:val="21"/>
        </w:rPr>
        <w:t>authentication.</w:t>
      </w:r>
    </w:p>
    <w:p w14:paraId="47DB7EBA" w14:textId="051F31F9" w:rsidR="00FF11DB" w:rsidRPr="006A0113" w:rsidRDefault="00FF11DB" w:rsidP="00CE3DCE">
      <w:pPr>
        <w:pStyle w:val="DHHSbody"/>
        <w:numPr>
          <w:ilvl w:val="0"/>
          <w:numId w:val="9"/>
        </w:numPr>
        <w:ind w:left="714" w:hanging="357"/>
        <w:rPr>
          <w:rFonts w:eastAsia="Arial" w:cs="Arial"/>
          <w:color w:val="000000" w:themeColor="text1"/>
          <w:szCs w:val="21"/>
        </w:rPr>
      </w:pPr>
      <w:r w:rsidRPr="006A0113">
        <w:rPr>
          <w:rFonts w:eastAsia="Arial" w:cs="Arial"/>
          <w:color w:val="000000" w:themeColor="text1"/>
          <w:szCs w:val="21"/>
        </w:rPr>
        <w:t>Please</w:t>
      </w:r>
      <w:r w:rsidR="00D76CA1" w:rsidRPr="006A0113">
        <w:rPr>
          <w:rFonts w:eastAsia="Arial" w:cs="Arial"/>
          <w:color w:val="000000" w:themeColor="text1"/>
          <w:szCs w:val="21"/>
        </w:rPr>
        <w:t xml:space="preserve"> </w:t>
      </w:r>
      <w:r w:rsidRPr="006A0113">
        <w:rPr>
          <w:rFonts w:eastAsia="Arial" w:cs="Arial"/>
          <w:color w:val="000000" w:themeColor="text1"/>
          <w:szCs w:val="21"/>
        </w:rPr>
        <w:t>notify</w:t>
      </w:r>
      <w:r w:rsidR="00D76CA1" w:rsidRPr="006A0113">
        <w:rPr>
          <w:rFonts w:eastAsia="Arial" w:cs="Arial"/>
          <w:color w:val="000000" w:themeColor="text1"/>
          <w:szCs w:val="21"/>
        </w:rPr>
        <w:t xml:space="preserve"> </w:t>
      </w:r>
      <w:r w:rsidRPr="006A0113">
        <w:rPr>
          <w:rFonts w:eastAsia="Arial" w:cs="Arial"/>
          <w:color w:val="000000" w:themeColor="text1"/>
          <w:szCs w:val="21"/>
        </w:rPr>
        <w:t>the</w:t>
      </w:r>
      <w:r w:rsidR="00D76CA1" w:rsidRPr="006A0113">
        <w:rPr>
          <w:rFonts w:eastAsia="Arial" w:cs="Arial"/>
          <w:color w:val="000000" w:themeColor="text1"/>
          <w:szCs w:val="21"/>
        </w:rPr>
        <w:t xml:space="preserve"> </w:t>
      </w:r>
      <w:r w:rsidR="0066619D" w:rsidRPr="006A0113">
        <w:rPr>
          <w:rFonts w:eastAsia="Arial" w:cs="Arial"/>
          <w:color w:val="000000" w:themeColor="text1"/>
          <w:szCs w:val="21"/>
        </w:rPr>
        <w:t>H4F</w:t>
      </w:r>
      <w:r w:rsidR="00D76CA1" w:rsidRPr="006A0113">
        <w:rPr>
          <w:rFonts w:eastAsia="Arial" w:cs="Arial"/>
          <w:color w:val="000000" w:themeColor="text1"/>
          <w:szCs w:val="21"/>
        </w:rPr>
        <w:t xml:space="preserve"> </w:t>
      </w:r>
      <w:r w:rsidR="004129F5" w:rsidRPr="006A0113">
        <w:rPr>
          <w:rFonts w:eastAsia="Arial" w:cs="Arial"/>
          <w:color w:val="000000" w:themeColor="text1"/>
          <w:szCs w:val="21"/>
        </w:rPr>
        <w:t>team</w:t>
      </w:r>
      <w:r w:rsidR="00D76CA1" w:rsidRPr="006A0113">
        <w:rPr>
          <w:rFonts w:eastAsia="Arial" w:cs="Arial"/>
          <w:color w:val="000000" w:themeColor="text1"/>
          <w:szCs w:val="21"/>
        </w:rPr>
        <w:t xml:space="preserve"> </w:t>
      </w:r>
      <w:r w:rsidRPr="006A0113">
        <w:rPr>
          <w:rFonts w:eastAsia="Arial" w:cs="Arial"/>
          <w:color w:val="000000" w:themeColor="text1"/>
          <w:szCs w:val="21"/>
        </w:rPr>
        <w:t>in</w:t>
      </w:r>
      <w:r w:rsidR="00D76CA1" w:rsidRPr="006A0113">
        <w:rPr>
          <w:rFonts w:eastAsia="Arial" w:cs="Arial"/>
          <w:color w:val="000000" w:themeColor="text1"/>
          <w:szCs w:val="21"/>
        </w:rPr>
        <w:t xml:space="preserve"> </w:t>
      </w:r>
      <w:r w:rsidRPr="006A0113">
        <w:rPr>
          <w:rFonts w:eastAsia="Arial" w:cs="Arial"/>
          <w:color w:val="000000" w:themeColor="text1"/>
          <w:szCs w:val="21"/>
        </w:rPr>
        <w:t>the</w:t>
      </w:r>
      <w:r w:rsidR="00D76CA1" w:rsidRPr="006A0113">
        <w:rPr>
          <w:rFonts w:eastAsia="Arial" w:cs="Arial"/>
          <w:color w:val="000000" w:themeColor="text1"/>
          <w:szCs w:val="21"/>
        </w:rPr>
        <w:t xml:space="preserve"> </w:t>
      </w:r>
      <w:r w:rsidRPr="006A0113">
        <w:rPr>
          <w:rFonts w:eastAsia="Arial" w:cs="Arial"/>
          <w:color w:val="000000" w:themeColor="text1"/>
          <w:szCs w:val="21"/>
        </w:rPr>
        <w:t>event</w:t>
      </w:r>
      <w:r w:rsidR="00D76CA1" w:rsidRPr="006A0113">
        <w:rPr>
          <w:rFonts w:eastAsia="Arial" w:cs="Arial"/>
          <w:color w:val="000000" w:themeColor="text1"/>
          <w:szCs w:val="21"/>
        </w:rPr>
        <w:t xml:space="preserve"> </w:t>
      </w:r>
      <w:r w:rsidRPr="006A0113">
        <w:rPr>
          <w:rFonts w:eastAsia="Arial" w:cs="Arial"/>
          <w:color w:val="000000" w:themeColor="text1"/>
          <w:szCs w:val="21"/>
        </w:rPr>
        <w:t>of</w:t>
      </w:r>
      <w:r w:rsidR="00D76CA1" w:rsidRPr="006A0113">
        <w:rPr>
          <w:rFonts w:eastAsia="Arial" w:cs="Arial"/>
          <w:color w:val="000000" w:themeColor="text1"/>
          <w:szCs w:val="21"/>
        </w:rPr>
        <w:t xml:space="preserve"> </w:t>
      </w:r>
      <w:r w:rsidRPr="006A0113">
        <w:rPr>
          <w:rFonts w:eastAsia="Arial" w:cs="Arial"/>
          <w:color w:val="000000" w:themeColor="text1"/>
          <w:szCs w:val="21"/>
        </w:rPr>
        <w:t>any</w:t>
      </w:r>
      <w:r w:rsidR="00D76CA1" w:rsidRPr="006A0113">
        <w:rPr>
          <w:rFonts w:eastAsia="Arial" w:cs="Arial"/>
          <w:color w:val="000000" w:themeColor="text1"/>
          <w:szCs w:val="21"/>
        </w:rPr>
        <w:t xml:space="preserve"> </w:t>
      </w:r>
      <w:r w:rsidR="7804F376" w:rsidRPr="006A0113">
        <w:rPr>
          <w:rFonts w:eastAsia="Arial" w:cs="Arial"/>
          <w:color w:val="000000" w:themeColor="text1"/>
          <w:szCs w:val="21"/>
        </w:rPr>
        <w:t>CDR</w:t>
      </w:r>
      <w:r w:rsidR="00D76CA1" w:rsidRPr="006A0113">
        <w:rPr>
          <w:rFonts w:eastAsia="Arial" w:cs="Arial"/>
          <w:color w:val="000000" w:themeColor="text1"/>
          <w:szCs w:val="21"/>
        </w:rPr>
        <w:t xml:space="preserve"> </w:t>
      </w:r>
      <w:r w:rsidRPr="006A0113">
        <w:rPr>
          <w:rFonts w:eastAsia="Arial" w:cs="Arial"/>
          <w:color w:val="000000" w:themeColor="text1"/>
          <w:szCs w:val="21"/>
        </w:rPr>
        <w:t>reporting</w:t>
      </w:r>
      <w:r w:rsidR="00D76CA1" w:rsidRPr="006A0113">
        <w:rPr>
          <w:rFonts w:eastAsia="Arial" w:cs="Arial"/>
          <w:color w:val="000000" w:themeColor="text1"/>
          <w:szCs w:val="21"/>
        </w:rPr>
        <w:t xml:space="preserve"> </w:t>
      </w:r>
      <w:r w:rsidRPr="006A0113">
        <w:rPr>
          <w:rFonts w:eastAsia="Arial" w:cs="Arial"/>
          <w:color w:val="000000" w:themeColor="text1"/>
          <w:szCs w:val="21"/>
        </w:rPr>
        <w:t>contacts</w:t>
      </w:r>
      <w:r w:rsidR="00D76CA1" w:rsidRPr="006A0113">
        <w:rPr>
          <w:rFonts w:eastAsia="Arial" w:cs="Arial"/>
          <w:color w:val="000000" w:themeColor="text1"/>
          <w:szCs w:val="21"/>
        </w:rPr>
        <w:t xml:space="preserve"> </w:t>
      </w:r>
      <w:r w:rsidRPr="006A0113">
        <w:rPr>
          <w:rFonts w:eastAsia="Arial" w:cs="Arial"/>
          <w:color w:val="000000" w:themeColor="text1"/>
          <w:szCs w:val="21"/>
        </w:rPr>
        <w:t>leaving</w:t>
      </w:r>
      <w:r w:rsidR="00D76CA1" w:rsidRPr="006A0113">
        <w:rPr>
          <w:rFonts w:eastAsia="Arial" w:cs="Arial"/>
          <w:color w:val="000000" w:themeColor="text1"/>
          <w:szCs w:val="21"/>
        </w:rPr>
        <w:t xml:space="preserve"> </w:t>
      </w:r>
      <w:r w:rsidRPr="006A0113">
        <w:rPr>
          <w:rFonts w:eastAsia="Arial" w:cs="Arial"/>
          <w:color w:val="000000" w:themeColor="text1"/>
          <w:szCs w:val="21"/>
        </w:rPr>
        <w:t>your</w:t>
      </w:r>
      <w:r w:rsidR="00D76CA1" w:rsidRPr="006A0113">
        <w:rPr>
          <w:rFonts w:eastAsia="Arial" w:cs="Arial"/>
          <w:color w:val="000000" w:themeColor="text1"/>
          <w:szCs w:val="21"/>
        </w:rPr>
        <w:t xml:space="preserve"> </w:t>
      </w:r>
      <w:r w:rsidRPr="006A0113">
        <w:rPr>
          <w:rFonts w:eastAsia="Arial" w:cs="Arial"/>
          <w:color w:val="000000" w:themeColor="text1"/>
          <w:szCs w:val="21"/>
        </w:rPr>
        <w:t>organisation</w:t>
      </w:r>
      <w:r w:rsidR="00D76CA1" w:rsidRPr="006A0113">
        <w:rPr>
          <w:rFonts w:eastAsia="Arial" w:cs="Arial"/>
          <w:color w:val="000000" w:themeColor="text1"/>
          <w:szCs w:val="21"/>
        </w:rPr>
        <w:t xml:space="preserve"> </w:t>
      </w:r>
      <w:r w:rsidRPr="006A0113">
        <w:rPr>
          <w:rFonts w:eastAsia="Arial" w:cs="Arial"/>
          <w:color w:val="000000" w:themeColor="text1"/>
          <w:szCs w:val="21"/>
        </w:rPr>
        <w:t>(so</w:t>
      </w:r>
      <w:r w:rsidR="00D76CA1" w:rsidRPr="006A0113">
        <w:rPr>
          <w:rFonts w:eastAsia="Arial" w:cs="Arial"/>
          <w:color w:val="000000" w:themeColor="text1"/>
          <w:szCs w:val="21"/>
        </w:rPr>
        <w:t xml:space="preserve"> </w:t>
      </w:r>
      <w:r w:rsidRPr="006A0113">
        <w:rPr>
          <w:rFonts w:eastAsia="Arial" w:cs="Arial"/>
          <w:color w:val="000000" w:themeColor="text1"/>
          <w:szCs w:val="21"/>
        </w:rPr>
        <w:t>that</w:t>
      </w:r>
      <w:r w:rsidR="00D76CA1" w:rsidRPr="006A0113">
        <w:rPr>
          <w:rFonts w:eastAsia="Arial" w:cs="Arial"/>
          <w:color w:val="000000" w:themeColor="text1"/>
          <w:szCs w:val="21"/>
        </w:rPr>
        <w:t xml:space="preserve"> </w:t>
      </w:r>
      <w:r w:rsidRPr="006A0113">
        <w:rPr>
          <w:rFonts w:eastAsia="Arial" w:cs="Arial"/>
          <w:color w:val="000000" w:themeColor="text1"/>
          <w:szCs w:val="21"/>
        </w:rPr>
        <w:t>their</w:t>
      </w:r>
      <w:r w:rsidR="00D76CA1" w:rsidRPr="006A0113">
        <w:rPr>
          <w:rFonts w:eastAsia="Arial" w:cs="Arial"/>
          <w:color w:val="000000" w:themeColor="text1"/>
          <w:szCs w:val="21"/>
        </w:rPr>
        <w:t xml:space="preserve"> </w:t>
      </w:r>
      <w:r w:rsidRPr="006A0113">
        <w:rPr>
          <w:rFonts w:eastAsia="Arial" w:cs="Arial"/>
          <w:color w:val="000000" w:themeColor="text1"/>
          <w:szCs w:val="21"/>
        </w:rPr>
        <w:t>access</w:t>
      </w:r>
      <w:r w:rsidR="00D76CA1" w:rsidRPr="006A0113">
        <w:rPr>
          <w:rFonts w:eastAsia="Arial" w:cs="Arial"/>
          <w:color w:val="000000" w:themeColor="text1"/>
          <w:szCs w:val="21"/>
        </w:rPr>
        <w:t xml:space="preserve"> </w:t>
      </w:r>
      <w:r w:rsidRPr="006A0113">
        <w:rPr>
          <w:rFonts w:eastAsia="Arial" w:cs="Arial"/>
          <w:color w:val="000000" w:themeColor="text1"/>
          <w:szCs w:val="21"/>
        </w:rPr>
        <w:t>to</w:t>
      </w:r>
      <w:r w:rsidR="00D76CA1" w:rsidRPr="006A0113">
        <w:rPr>
          <w:rFonts w:eastAsia="Arial" w:cs="Arial"/>
          <w:color w:val="000000" w:themeColor="text1"/>
          <w:szCs w:val="21"/>
        </w:rPr>
        <w:t xml:space="preserve"> </w:t>
      </w:r>
      <w:r w:rsidRPr="006A0113">
        <w:rPr>
          <w:rFonts w:eastAsia="Arial" w:cs="Arial"/>
          <w:color w:val="000000" w:themeColor="text1"/>
          <w:szCs w:val="21"/>
        </w:rPr>
        <w:t>the</w:t>
      </w:r>
      <w:r w:rsidR="00D76CA1" w:rsidRPr="006A0113">
        <w:rPr>
          <w:rFonts w:eastAsia="Arial" w:cs="Arial"/>
          <w:color w:val="000000" w:themeColor="text1"/>
          <w:szCs w:val="21"/>
        </w:rPr>
        <w:t xml:space="preserve"> </w:t>
      </w:r>
      <w:r w:rsidRPr="006A0113">
        <w:rPr>
          <w:rFonts w:eastAsia="Arial" w:cs="Arial"/>
          <w:color w:val="000000" w:themeColor="text1"/>
          <w:szCs w:val="21"/>
        </w:rPr>
        <w:t>secure</w:t>
      </w:r>
      <w:r w:rsidR="00D76CA1" w:rsidRPr="006A0113">
        <w:rPr>
          <w:rFonts w:eastAsia="Arial" w:cs="Arial"/>
          <w:color w:val="000000" w:themeColor="text1"/>
          <w:szCs w:val="21"/>
        </w:rPr>
        <w:t xml:space="preserve"> </w:t>
      </w:r>
      <w:r w:rsidRPr="006A0113">
        <w:rPr>
          <w:rFonts w:eastAsia="Arial" w:cs="Arial"/>
          <w:color w:val="000000" w:themeColor="text1"/>
          <w:szCs w:val="21"/>
        </w:rPr>
        <w:t>data</w:t>
      </w:r>
      <w:r w:rsidR="00D76CA1" w:rsidRPr="006A0113">
        <w:rPr>
          <w:rFonts w:eastAsia="Arial" w:cs="Arial"/>
          <w:color w:val="000000" w:themeColor="text1"/>
          <w:szCs w:val="21"/>
        </w:rPr>
        <w:t xml:space="preserve"> </w:t>
      </w:r>
      <w:r w:rsidRPr="006A0113">
        <w:rPr>
          <w:rFonts w:eastAsia="Arial" w:cs="Arial"/>
          <w:color w:val="000000" w:themeColor="text1"/>
          <w:szCs w:val="21"/>
        </w:rPr>
        <w:t>exchange</w:t>
      </w:r>
      <w:r w:rsidR="00D76CA1" w:rsidRPr="006A0113">
        <w:rPr>
          <w:rFonts w:eastAsia="Arial" w:cs="Arial"/>
          <w:color w:val="000000" w:themeColor="text1"/>
          <w:szCs w:val="21"/>
        </w:rPr>
        <w:t xml:space="preserve"> </w:t>
      </w:r>
      <w:r w:rsidRPr="006A0113">
        <w:rPr>
          <w:rFonts w:eastAsia="Arial" w:cs="Arial"/>
          <w:color w:val="000000" w:themeColor="text1"/>
          <w:szCs w:val="21"/>
        </w:rPr>
        <w:t>is</w:t>
      </w:r>
      <w:r w:rsidR="00D76CA1" w:rsidRPr="006A0113">
        <w:rPr>
          <w:rFonts w:eastAsia="Arial" w:cs="Arial"/>
          <w:color w:val="000000" w:themeColor="text1"/>
          <w:szCs w:val="21"/>
        </w:rPr>
        <w:t xml:space="preserve"> </w:t>
      </w:r>
      <w:r w:rsidRPr="006A0113">
        <w:rPr>
          <w:rFonts w:eastAsia="Arial" w:cs="Arial"/>
          <w:color w:val="000000" w:themeColor="text1"/>
          <w:szCs w:val="21"/>
        </w:rPr>
        <w:t>disabled).</w:t>
      </w:r>
    </w:p>
    <w:p w14:paraId="7618B8D8" w14:textId="1D3FD1D0" w:rsidR="002E2453" w:rsidRPr="004B7DB9" w:rsidRDefault="0014349E" w:rsidP="00443327">
      <w:pPr>
        <w:pStyle w:val="Heading2"/>
        <w:rPr>
          <w:rFonts w:eastAsia="Arial"/>
        </w:rPr>
      </w:pPr>
      <w:bookmarkStart w:id="121" w:name="_Toc116395190"/>
      <w:r w:rsidRPr="004B7DB9">
        <w:t>Reporting</w:t>
      </w:r>
      <w:bookmarkEnd w:id="121"/>
    </w:p>
    <w:p w14:paraId="496A17C8" w14:textId="6A40D246" w:rsidR="002E2453" w:rsidRPr="004B7DB9" w:rsidRDefault="002E2453" w:rsidP="00882353">
      <w:pPr>
        <w:pStyle w:val="DHHSbody"/>
        <w:rPr>
          <w:szCs w:val="21"/>
        </w:rPr>
      </w:pPr>
      <w:r w:rsidRPr="0A306EB3">
        <w:rPr>
          <w:b/>
          <w:bCs/>
          <w:szCs w:val="21"/>
        </w:rPr>
        <w:t>Performance</w:t>
      </w:r>
      <w:r w:rsidR="00D76CA1" w:rsidRPr="0A306EB3">
        <w:rPr>
          <w:b/>
          <w:bCs/>
          <w:szCs w:val="21"/>
        </w:rPr>
        <w:t xml:space="preserve"> </w:t>
      </w:r>
      <w:r w:rsidRPr="0A306EB3">
        <w:rPr>
          <w:b/>
          <w:bCs/>
          <w:szCs w:val="21"/>
        </w:rPr>
        <w:t>monitoring</w:t>
      </w:r>
      <w:r w:rsidR="00D76CA1" w:rsidRPr="0A306EB3">
        <w:rPr>
          <w:szCs w:val="21"/>
        </w:rPr>
        <w:t xml:space="preserve"> </w:t>
      </w:r>
      <w:r w:rsidR="00425BBF" w:rsidRPr="0A306EB3">
        <w:rPr>
          <w:b/>
          <w:bCs/>
          <w:szCs w:val="21"/>
        </w:rPr>
        <w:t>and</w:t>
      </w:r>
      <w:r w:rsidR="00D76CA1" w:rsidRPr="0A306EB3">
        <w:rPr>
          <w:b/>
          <w:bCs/>
          <w:szCs w:val="21"/>
        </w:rPr>
        <w:t xml:space="preserve"> </w:t>
      </w:r>
      <w:r w:rsidR="00425BBF" w:rsidRPr="0A306EB3">
        <w:rPr>
          <w:b/>
          <w:bCs/>
          <w:szCs w:val="21"/>
        </w:rPr>
        <w:t>reporting</w:t>
      </w:r>
      <w:r w:rsidR="00D76CA1" w:rsidRPr="0A306EB3">
        <w:rPr>
          <w:szCs w:val="21"/>
        </w:rPr>
        <w:t xml:space="preserve"> </w:t>
      </w:r>
      <w:r w:rsidRPr="0A306EB3">
        <w:rPr>
          <w:szCs w:val="21"/>
        </w:rPr>
        <w:t>of</w:t>
      </w:r>
      <w:r w:rsidR="00D76CA1" w:rsidRPr="0A306EB3">
        <w:rPr>
          <w:szCs w:val="21"/>
        </w:rPr>
        <w:t xml:space="preserve"> </w:t>
      </w:r>
      <w:r w:rsidRPr="0A306EB3">
        <w:rPr>
          <w:szCs w:val="21"/>
        </w:rPr>
        <w:t>activity-based</w:t>
      </w:r>
      <w:r w:rsidR="00D76CA1" w:rsidRPr="0A306EB3">
        <w:rPr>
          <w:szCs w:val="21"/>
        </w:rPr>
        <w:t xml:space="preserve"> </w:t>
      </w:r>
      <w:r w:rsidRPr="0A306EB3">
        <w:rPr>
          <w:szCs w:val="21"/>
        </w:rPr>
        <w:t>targets</w:t>
      </w:r>
      <w:r w:rsidR="00D76CA1" w:rsidRPr="0A306EB3">
        <w:rPr>
          <w:szCs w:val="21"/>
        </w:rPr>
        <w:t xml:space="preserve"> </w:t>
      </w:r>
      <w:r w:rsidRPr="0A306EB3">
        <w:rPr>
          <w:szCs w:val="21"/>
        </w:rPr>
        <w:t>(on</w:t>
      </w:r>
      <w:r w:rsidR="00D76CA1" w:rsidRPr="0A306EB3">
        <w:rPr>
          <w:szCs w:val="21"/>
        </w:rPr>
        <w:t xml:space="preserve"> </w:t>
      </w:r>
      <w:r w:rsidRPr="0A306EB3">
        <w:rPr>
          <w:szCs w:val="21"/>
        </w:rPr>
        <w:t>a</w:t>
      </w:r>
      <w:r w:rsidR="00D76CA1" w:rsidRPr="0A306EB3">
        <w:rPr>
          <w:szCs w:val="21"/>
        </w:rPr>
        <w:t xml:space="preserve"> </w:t>
      </w:r>
      <w:r w:rsidR="001D5DF3" w:rsidRPr="0A306EB3">
        <w:rPr>
          <w:szCs w:val="21"/>
        </w:rPr>
        <w:t>Service</w:t>
      </w:r>
      <w:r w:rsidR="00D76CA1" w:rsidRPr="0A306EB3">
        <w:rPr>
          <w:szCs w:val="21"/>
        </w:rPr>
        <w:t xml:space="preserve"> </w:t>
      </w:r>
      <w:r w:rsidR="001D5DF3" w:rsidRPr="0A306EB3">
        <w:rPr>
          <w:szCs w:val="21"/>
        </w:rPr>
        <w:t>Provider</w:t>
      </w:r>
      <w:r w:rsidR="00D76CA1" w:rsidRPr="0A306EB3">
        <w:rPr>
          <w:szCs w:val="21"/>
        </w:rPr>
        <w:t xml:space="preserve"> </w:t>
      </w:r>
      <w:r w:rsidR="008F7051" w:rsidRPr="0A306EB3">
        <w:rPr>
          <w:szCs w:val="21"/>
        </w:rPr>
        <w:t>basis</w:t>
      </w:r>
      <w:r w:rsidRPr="0A306EB3">
        <w:rPr>
          <w:szCs w:val="21"/>
        </w:rPr>
        <w:t>)</w:t>
      </w:r>
      <w:r w:rsidR="00D76CA1" w:rsidRPr="0A306EB3">
        <w:rPr>
          <w:szCs w:val="21"/>
        </w:rPr>
        <w:t xml:space="preserve"> </w:t>
      </w:r>
      <w:r w:rsidRPr="0A306EB3">
        <w:rPr>
          <w:szCs w:val="21"/>
        </w:rPr>
        <w:t>will</w:t>
      </w:r>
      <w:r w:rsidR="00D76CA1" w:rsidRPr="0A306EB3">
        <w:rPr>
          <w:szCs w:val="21"/>
        </w:rPr>
        <w:t xml:space="preserve"> </w:t>
      </w:r>
      <w:r w:rsidRPr="0A306EB3">
        <w:rPr>
          <w:szCs w:val="21"/>
        </w:rPr>
        <w:t>be</w:t>
      </w:r>
      <w:r w:rsidR="00D76CA1" w:rsidRPr="0A306EB3">
        <w:rPr>
          <w:szCs w:val="21"/>
        </w:rPr>
        <w:t xml:space="preserve"> </w:t>
      </w:r>
      <w:r w:rsidRPr="0A306EB3">
        <w:rPr>
          <w:szCs w:val="21"/>
        </w:rPr>
        <w:t>managed</w:t>
      </w:r>
      <w:r w:rsidR="00D76CA1" w:rsidRPr="0A306EB3">
        <w:rPr>
          <w:szCs w:val="21"/>
        </w:rPr>
        <w:t xml:space="preserve"> </w:t>
      </w:r>
      <w:r w:rsidRPr="0A306EB3">
        <w:rPr>
          <w:szCs w:val="21"/>
        </w:rPr>
        <w:t>by</w:t>
      </w:r>
      <w:r w:rsidR="00D76CA1" w:rsidRPr="0A306EB3">
        <w:rPr>
          <w:szCs w:val="21"/>
        </w:rPr>
        <w:t xml:space="preserve"> </w:t>
      </w:r>
      <w:r w:rsidR="005B5737" w:rsidRPr="0A306EB3">
        <w:rPr>
          <w:rFonts w:cs="Arial"/>
          <w:szCs w:val="21"/>
        </w:rPr>
        <w:t>Homes Victoria</w:t>
      </w:r>
      <w:r w:rsidR="007234CD" w:rsidRPr="0A306EB3">
        <w:rPr>
          <w:rFonts w:cs="Arial"/>
          <w:szCs w:val="21"/>
        </w:rPr>
        <w:t>.</w:t>
      </w:r>
    </w:p>
    <w:p w14:paraId="061F2808" w14:textId="383CF9A3" w:rsidR="002E2453" w:rsidRPr="004B7DB9" w:rsidRDefault="002E2453" w:rsidP="00882353">
      <w:pPr>
        <w:pStyle w:val="DHHSbody"/>
        <w:rPr>
          <w:szCs w:val="21"/>
        </w:rPr>
      </w:pPr>
      <w:r w:rsidRPr="0A306EB3">
        <w:rPr>
          <w:b/>
          <w:bCs/>
          <w:szCs w:val="21"/>
        </w:rPr>
        <w:t>Program</w:t>
      </w:r>
      <w:r w:rsidR="00D76CA1" w:rsidRPr="0A306EB3">
        <w:rPr>
          <w:b/>
          <w:bCs/>
          <w:szCs w:val="21"/>
        </w:rPr>
        <w:t xml:space="preserve"> </w:t>
      </w:r>
      <w:r w:rsidRPr="0A306EB3">
        <w:rPr>
          <w:b/>
          <w:bCs/>
          <w:szCs w:val="21"/>
        </w:rPr>
        <w:t>monitoring</w:t>
      </w:r>
      <w:r w:rsidR="00D76CA1" w:rsidRPr="0A306EB3">
        <w:rPr>
          <w:szCs w:val="21"/>
        </w:rPr>
        <w:t xml:space="preserve"> </w:t>
      </w:r>
      <w:r w:rsidRPr="0A306EB3">
        <w:rPr>
          <w:b/>
          <w:bCs/>
          <w:szCs w:val="21"/>
        </w:rPr>
        <w:t>and</w:t>
      </w:r>
      <w:r w:rsidR="00D76CA1" w:rsidRPr="0A306EB3">
        <w:rPr>
          <w:b/>
          <w:bCs/>
          <w:szCs w:val="21"/>
        </w:rPr>
        <w:t xml:space="preserve"> </w:t>
      </w:r>
      <w:r w:rsidRPr="0A306EB3">
        <w:rPr>
          <w:b/>
          <w:bCs/>
          <w:szCs w:val="21"/>
        </w:rPr>
        <w:t>implementation</w:t>
      </w:r>
      <w:r w:rsidR="00D76CA1" w:rsidRPr="0A306EB3">
        <w:rPr>
          <w:szCs w:val="21"/>
        </w:rPr>
        <w:t xml:space="preserve"> </w:t>
      </w:r>
      <w:r w:rsidRPr="0A306EB3">
        <w:rPr>
          <w:szCs w:val="21"/>
        </w:rPr>
        <w:t>oversee</w:t>
      </w:r>
      <w:r w:rsidR="00D76CA1" w:rsidRPr="0A306EB3">
        <w:rPr>
          <w:szCs w:val="21"/>
        </w:rPr>
        <w:t xml:space="preserve"> </w:t>
      </w:r>
      <w:r w:rsidRPr="0A306EB3">
        <w:rPr>
          <w:szCs w:val="21"/>
        </w:rPr>
        <w:t>activity-</w:t>
      </w:r>
      <w:r w:rsidRPr="00AA7608">
        <w:rPr>
          <w:szCs w:val="21"/>
        </w:rPr>
        <w:t>based</w:t>
      </w:r>
      <w:r w:rsidR="00D76CA1" w:rsidRPr="00AA7608">
        <w:rPr>
          <w:szCs w:val="21"/>
        </w:rPr>
        <w:t xml:space="preserve"> </w:t>
      </w:r>
      <w:r w:rsidRPr="00AA7608">
        <w:rPr>
          <w:szCs w:val="21"/>
        </w:rPr>
        <w:t>targets</w:t>
      </w:r>
      <w:r w:rsidR="00D76CA1" w:rsidRPr="00AA7608">
        <w:rPr>
          <w:szCs w:val="21"/>
        </w:rPr>
        <w:t xml:space="preserve"> </w:t>
      </w:r>
      <w:r w:rsidRPr="00AA7608">
        <w:rPr>
          <w:szCs w:val="21"/>
        </w:rPr>
        <w:t>and</w:t>
      </w:r>
      <w:r w:rsidR="00D76CA1" w:rsidRPr="00AA7608">
        <w:rPr>
          <w:szCs w:val="21"/>
        </w:rPr>
        <w:t xml:space="preserve"> </w:t>
      </w:r>
      <w:r w:rsidRPr="00AA7608">
        <w:rPr>
          <w:szCs w:val="21"/>
        </w:rPr>
        <w:t>monitors</w:t>
      </w:r>
      <w:r w:rsidR="00D76CA1" w:rsidRPr="0A306EB3">
        <w:rPr>
          <w:szCs w:val="21"/>
        </w:rPr>
        <w:t xml:space="preserve"> </w:t>
      </w:r>
      <w:r w:rsidR="00742A73">
        <w:rPr>
          <w:szCs w:val="21"/>
        </w:rPr>
        <w:t>service</w:t>
      </w:r>
      <w:r w:rsidR="00742A73" w:rsidRPr="0A306EB3">
        <w:rPr>
          <w:szCs w:val="21"/>
        </w:rPr>
        <w:t xml:space="preserve"> </w:t>
      </w:r>
      <w:r w:rsidRPr="0A306EB3">
        <w:rPr>
          <w:szCs w:val="21"/>
        </w:rPr>
        <w:t>packages</w:t>
      </w:r>
      <w:r w:rsidR="00D76CA1" w:rsidRPr="0A306EB3">
        <w:rPr>
          <w:szCs w:val="21"/>
        </w:rPr>
        <w:t xml:space="preserve"> </w:t>
      </w:r>
      <w:r w:rsidRPr="0A306EB3">
        <w:rPr>
          <w:szCs w:val="21"/>
        </w:rPr>
        <w:t>outcomes</w:t>
      </w:r>
      <w:r w:rsidR="00D76CA1" w:rsidRPr="0A306EB3">
        <w:rPr>
          <w:szCs w:val="21"/>
        </w:rPr>
        <w:t xml:space="preserve"> </w:t>
      </w:r>
      <w:r w:rsidRPr="0A306EB3">
        <w:rPr>
          <w:szCs w:val="21"/>
        </w:rPr>
        <w:t>data.</w:t>
      </w:r>
      <w:r w:rsidR="00D76CA1" w:rsidRPr="0A306EB3">
        <w:rPr>
          <w:szCs w:val="21"/>
        </w:rPr>
        <w:t xml:space="preserve"> </w:t>
      </w:r>
      <w:r w:rsidRPr="0A306EB3">
        <w:rPr>
          <w:szCs w:val="21"/>
        </w:rPr>
        <w:t>It</w:t>
      </w:r>
      <w:r w:rsidR="00D76CA1" w:rsidRPr="0A306EB3">
        <w:rPr>
          <w:szCs w:val="21"/>
        </w:rPr>
        <w:t xml:space="preserve"> </w:t>
      </w:r>
      <w:r w:rsidRPr="0A306EB3">
        <w:rPr>
          <w:szCs w:val="21"/>
        </w:rPr>
        <w:t>will</w:t>
      </w:r>
      <w:r w:rsidR="00D76CA1" w:rsidRPr="0A306EB3">
        <w:rPr>
          <w:szCs w:val="21"/>
        </w:rPr>
        <w:t xml:space="preserve"> </w:t>
      </w:r>
      <w:r w:rsidRPr="0A306EB3">
        <w:rPr>
          <w:szCs w:val="21"/>
        </w:rPr>
        <w:t>be</w:t>
      </w:r>
      <w:r w:rsidR="00D76CA1" w:rsidRPr="0A306EB3">
        <w:rPr>
          <w:szCs w:val="21"/>
        </w:rPr>
        <w:t xml:space="preserve"> </w:t>
      </w:r>
      <w:r w:rsidRPr="0A306EB3">
        <w:rPr>
          <w:szCs w:val="21"/>
        </w:rPr>
        <w:t>managed</w:t>
      </w:r>
      <w:r w:rsidR="00D76CA1" w:rsidRPr="0A306EB3">
        <w:rPr>
          <w:szCs w:val="21"/>
        </w:rPr>
        <w:t xml:space="preserve"> </w:t>
      </w:r>
      <w:r w:rsidRPr="0A306EB3">
        <w:rPr>
          <w:szCs w:val="21"/>
        </w:rPr>
        <w:t>centrally</w:t>
      </w:r>
      <w:r w:rsidR="00D76CA1" w:rsidRPr="0A306EB3">
        <w:rPr>
          <w:szCs w:val="21"/>
        </w:rPr>
        <w:t xml:space="preserve"> </w:t>
      </w:r>
      <w:r w:rsidRPr="0A306EB3">
        <w:rPr>
          <w:szCs w:val="21"/>
        </w:rPr>
        <w:t>by</w:t>
      </w:r>
      <w:r w:rsidR="00D76CA1" w:rsidRPr="0A306EB3">
        <w:rPr>
          <w:szCs w:val="21"/>
        </w:rPr>
        <w:t xml:space="preserve"> </w:t>
      </w:r>
      <w:r w:rsidR="007234CD" w:rsidRPr="0A306EB3">
        <w:rPr>
          <w:rFonts w:cs="Arial"/>
          <w:szCs w:val="21"/>
        </w:rPr>
        <w:t>H</w:t>
      </w:r>
      <w:r w:rsidR="005B5737" w:rsidRPr="0A306EB3">
        <w:rPr>
          <w:rFonts w:cs="Arial"/>
          <w:szCs w:val="21"/>
        </w:rPr>
        <w:t>omes Victoria</w:t>
      </w:r>
      <w:r w:rsidR="007234CD" w:rsidRPr="0A306EB3">
        <w:rPr>
          <w:rFonts w:cs="Arial"/>
          <w:szCs w:val="21"/>
        </w:rPr>
        <w:t>.</w:t>
      </w:r>
      <w:r w:rsidR="00D76CA1" w:rsidRPr="0A306EB3">
        <w:rPr>
          <w:szCs w:val="21"/>
        </w:rPr>
        <w:t xml:space="preserve"> </w:t>
      </w:r>
    </w:p>
    <w:p w14:paraId="2392D693" w14:textId="1D3FD1D0" w:rsidR="002E2453" w:rsidRPr="009E5534" w:rsidRDefault="002E2453" w:rsidP="00443327">
      <w:pPr>
        <w:pStyle w:val="Heading3"/>
      </w:pPr>
      <w:bookmarkStart w:id="122" w:name="_Toc116395191"/>
      <w:r>
        <w:t>Data</w:t>
      </w:r>
      <w:bookmarkEnd w:id="122"/>
    </w:p>
    <w:p w14:paraId="3DC5ABF8" w14:textId="0C48F879" w:rsidR="00233C65" w:rsidRPr="00AA7608" w:rsidRDefault="00DB3E2C" w:rsidP="00882353">
      <w:pPr>
        <w:pStyle w:val="DHHSbody"/>
        <w:rPr>
          <w:szCs w:val="21"/>
        </w:rPr>
      </w:pPr>
      <w:r w:rsidRPr="00AA7608">
        <w:rPr>
          <w:szCs w:val="21"/>
        </w:rPr>
        <w:t>Data</w:t>
      </w:r>
      <w:r w:rsidR="00D76CA1" w:rsidRPr="00AA7608">
        <w:rPr>
          <w:szCs w:val="21"/>
        </w:rPr>
        <w:t xml:space="preserve"> </w:t>
      </w:r>
      <w:r w:rsidR="73029D83" w:rsidRPr="00AA7608">
        <w:rPr>
          <w:szCs w:val="21"/>
        </w:rPr>
        <w:t>will</w:t>
      </w:r>
      <w:r w:rsidR="00D76CA1" w:rsidRPr="00AA7608">
        <w:rPr>
          <w:szCs w:val="21"/>
        </w:rPr>
        <w:t xml:space="preserve"> </w:t>
      </w:r>
      <w:r w:rsidR="73029D83" w:rsidRPr="00AA7608">
        <w:rPr>
          <w:szCs w:val="21"/>
        </w:rPr>
        <w:t>continue</w:t>
      </w:r>
      <w:r w:rsidR="00D76CA1" w:rsidRPr="00AA7608">
        <w:rPr>
          <w:szCs w:val="21"/>
        </w:rPr>
        <w:t xml:space="preserve"> </w:t>
      </w:r>
      <w:r w:rsidR="73029D83" w:rsidRPr="00AA7608">
        <w:rPr>
          <w:szCs w:val="21"/>
        </w:rPr>
        <w:t>to</w:t>
      </w:r>
      <w:r w:rsidR="00D76CA1" w:rsidRPr="00AA7608">
        <w:rPr>
          <w:szCs w:val="21"/>
        </w:rPr>
        <w:t xml:space="preserve"> </w:t>
      </w:r>
      <w:r w:rsidR="73029D83" w:rsidRPr="00AA7608">
        <w:rPr>
          <w:szCs w:val="21"/>
        </w:rPr>
        <w:t>be</w:t>
      </w:r>
      <w:r w:rsidR="00D76CA1" w:rsidRPr="00AA7608">
        <w:rPr>
          <w:szCs w:val="21"/>
        </w:rPr>
        <w:t xml:space="preserve"> </w:t>
      </w:r>
      <w:r w:rsidRPr="00AA7608">
        <w:rPr>
          <w:szCs w:val="21"/>
        </w:rPr>
        <w:t>collect</w:t>
      </w:r>
      <w:r w:rsidR="00F90B5C" w:rsidRPr="00AA7608">
        <w:rPr>
          <w:szCs w:val="21"/>
        </w:rPr>
        <w:t>ed</w:t>
      </w:r>
      <w:r w:rsidR="00D76CA1" w:rsidRPr="00AA7608">
        <w:rPr>
          <w:szCs w:val="21"/>
        </w:rPr>
        <w:t xml:space="preserve"> </w:t>
      </w:r>
      <w:r w:rsidR="001F0854" w:rsidRPr="00AA7608">
        <w:rPr>
          <w:szCs w:val="21"/>
        </w:rPr>
        <w:t>on</w:t>
      </w:r>
      <w:r w:rsidR="00D76CA1" w:rsidRPr="00AA7608">
        <w:rPr>
          <w:szCs w:val="21"/>
        </w:rPr>
        <w:t xml:space="preserve"> </w:t>
      </w:r>
      <w:r w:rsidR="001F0854" w:rsidRPr="00AA7608">
        <w:rPr>
          <w:szCs w:val="21"/>
        </w:rPr>
        <w:t>activity-based</w:t>
      </w:r>
      <w:r w:rsidR="00D76CA1" w:rsidRPr="00AA7608">
        <w:rPr>
          <w:szCs w:val="21"/>
        </w:rPr>
        <w:t xml:space="preserve"> </w:t>
      </w:r>
      <w:r w:rsidR="001F0854" w:rsidRPr="00AA7608">
        <w:rPr>
          <w:szCs w:val="21"/>
        </w:rPr>
        <w:t>targets</w:t>
      </w:r>
      <w:r w:rsidR="00D76CA1" w:rsidRPr="00AA7608">
        <w:rPr>
          <w:szCs w:val="21"/>
        </w:rPr>
        <w:t xml:space="preserve"> </w:t>
      </w:r>
      <w:r w:rsidRPr="00AA7608">
        <w:rPr>
          <w:szCs w:val="21"/>
        </w:rPr>
        <w:t>through</w:t>
      </w:r>
      <w:r w:rsidR="00D76CA1" w:rsidRPr="00AA7608">
        <w:rPr>
          <w:szCs w:val="21"/>
        </w:rPr>
        <w:t xml:space="preserve"> </w:t>
      </w:r>
      <w:r w:rsidRPr="00AA7608">
        <w:rPr>
          <w:szCs w:val="21"/>
        </w:rPr>
        <w:t>existing</w:t>
      </w:r>
      <w:r w:rsidR="00D76CA1" w:rsidRPr="00AA7608">
        <w:rPr>
          <w:szCs w:val="21"/>
        </w:rPr>
        <w:t xml:space="preserve"> </w:t>
      </w:r>
      <w:r w:rsidRPr="00AA7608">
        <w:rPr>
          <w:szCs w:val="21"/>
        </w:rPr>
        <w:t>centralised</w:t>
      </w:r>
      <w:r w:rsidR="00D76CA1" w:rsidRPr="00AA7608">
        <w:rPr>
          <w:szCs w:val="21"/>
        </w:rPr>
        <w:t xml:space="preserve"> </w:t>
      </w:r>
      <w:r w:rsidRPr="00AA7608">
        <w:rPr>
          <w:szCs w:val="21"/>
        </w:rPr>
        <w:t>mechanisms</w:t>
      </w:r>
      <w:r w:rsidR="00D76CA1" w:rsidRPr="00AA7608">
        <w:rPr>
          <w:szCs w:val="21"/>
        </w:rPr>
        <w:t xml:space="preserve"> </w:t>
      </w:r>
      <w:r w:rsidR="001F0854" w:rsidRPr="00AA7608">
        <w:rPr>
          <w:szCs w:val="21"/>
        </w:rPr>
        <w:t>including</w:t>
      </w:r>
      <w:r w:rsidR="00D76CA1" w:rsidRPr="00AA7608">
        <w:rPr>
          <w:szCs w:val="21"/>
        </w:rPr>
        <w:t xml:space="preserve"> </w:t>
      </w:r>
      <w:r w:rsidR="005846FC" w:rsidRPr="00AA7608">
        <w:rPr>
          <w:szCs w:val="21"/>
        </w:rPr>
        <w:t>Integrated</w:t>
      </w:r>
      <w:r w:rsidR="00D76CA1" w:rsidRPr="00AA7608">
        <w:rPr>
          <w:szCs w:val="21"/>
        </w:rPr>
        <w:t xml:space="preserve"> </w:t>
      </w:r>
      <w:r w:rsidR="005846FC" w:rsidRPr="00AA7608">
        <w:rPr>
          <w:szCs w:val="21"/>
        </w:rPr>
        <w:t>Reports</w:t>
      </w:r>
      <w:r w:rsidR="00D76CA1" w:rsidRPr="00AA7608">
        <w:rPr>
          <w:szCs w:val="21"/>
        </w:rPr>
        <w:t xml:space="preserve"> </w:t>
      </w:r>
      <w:r w:rsidR="005846FC" w:rsidRPr="00AA7608">
        <w:rPr>
          <w:szCs w:val="21"/>
        </w:rPr>
        <w:t>and</w:t>
      </w:r>
      <w:r w:rsidR="00D76CA1" w:rsidRPr="00AA7608">
        <w:rPr>
          <w:szCs w:val="21"/>
        </w:rPr>
        <w:t xml:space="preserve"> </w:t>
      </w:r>
      <w:r w:rsidR="005846FC" w:rsidRPr="00AA7608">
        <w:rPr>
          <w:szCs w:val="21"/>
        </w:rPr>
        <w:t>Information</w:t>
      </w:r>
      <w:r w:rsidR="00D76CA1" w:rsidRPr="00AA7608">
        <w:rPr>
          <w:szCs w:val="21"/>
        </w:rPr>
        <w:t xml:space="preserve"> </w:t>
      </w:r>
      <w:r w:rsidR="005846FC" w:rsidRPr="00AA7608">
        <w:rPr>
          <w:szCs w:val="21"/>
        </w:rPr>
        <w:t>System</w:t>
      </w:r>
      <w:r w:rsidR="00D76CA1" w:rsidRPr="00AA7608">
        <w:rPr>
          <w:szCs w:val="21"/>
        </w:rPr>
        <w:t xml:space="preserve"> </w:t>
      </w:r>
      <w:r w:rsidR="005846FC" w:rsidRPr="00AA7608">
        <w:rPr>
          <w:szCs w:val="21"/>
        </w:rPr>
        <w:t>(IRIS),</w:t>
      </w:r>
      <w:r w:rsidR="00D76CA1" w:rsidRPr="00AA7608">
        <w:rPr>
          <w:szCs w:val="21"/>
        </w:rPr>
        <w:t xml:space="preserve"> </w:t>
      </w:r>
      <w:r w:rsidR="005846FC" w:rsidRPr="00AA7608">
        <w:rPr>
          <w:szCs w:val="21"/>
        </w:rPr>
        <w:t>and</w:t>
      </w:r>
      <w:r w:rsidR="00D76CA1" w:rsidRPr="00AA7608">
        <w:rPr>
          <w:szCs w:val="21"/>
        </w:rPr>
        <w:t xml:space="preserve"> </w:t>
      </w:r>
      <w:r w:rsidR="005846FC" w:rsidRPr="00AA7608">
        <w:rPr>
          <w:szCs w:val="21"/>
        </w:rPr>
        <w:t>Service</w:t>
      </w:r>
      <w:r w:rsidR="00D76CA1" w:rsidRPr="00AA7608">
        <w:rPr>
          <w:szCs w:val="21"/>
        </w:rPr>
        <w:t xml:space="preserve"> </w:t>
      </w:r>
      <w:r w:rsidR="005846FC" w:rsidRPr="00AA7608">
        <w:rPr>
          <w:szCs w:val="21"/>
        </w:rPr>
        <w:t>Delivery</w:t>
      </w:r>
      <w:r w:rsidR="00D76CA1" w:rsidRPr="00AA7608">
        <w:rPr>
          <w:szCs w:val="21"/>
        </w:rPr>
        <w:t xml:space="preserve"> </w:t>
      </w:r>
      <w:r w:rsidR="005846FC" w:rsidRPr="00AA7608">
        <w:rPr>
          <w:szCs w:val="21"/>
        </w:rPr>
        <w:t>Tracking</w:t>
      </w:r>
      <w:r w:rsidR="00D76CA1" w:rsidRPr="00AA7608">
        <w:rPr>
          <w:szCs w:val="21"/>
        </w:rPr>
        <w:t xml:space="preserve"> </w:t>
      </w:r>
      <w:r w:rsidR="005846FC" w:rsidRPr="00AA7608">
        <w:rPr>
          <w:szCs w:val="21"/>
        </w:rPr>
        <w:t>(SDT)</w:t>
      </w:r>
      <w:r w:rsidR="00D76CA1" w:rsidRPr="00AA7608">
        <w:rPr>
          <w:szCs w:val="21"/>
        </w:rPr>
        <w:t xml:space="preserve"> </w:t>
      </w:r>
      <w:r w:rsidR="3696EC2B" w:rsidRPr="00AA7608">
        <w:rPr>
          <w:szCs w:val="21"/>
        </w:rPr>
        <w:t>to</w:t>
      </w:r>
      <w:r w:rsidR="00D76CA1" w:rsidRPr="00AA7608">
        <w:rPr>
          <w:szCs w:val="21"/>
        </w:rPr>
        <w:t xml:space="preserve"> </w:t>
      </w:r>
      <w:r w:rsidR="002E2453" w:rsidRPr="00AA7608">
        <w:rPr>
          <w:szCs w:val="21"/>
        </w:rPr>
        <w:t>provide</w:t>
      </w:r>
      <w:r w:rsidR="00D76CA1" w:rsidRPr="00AA7608">
        <w:rPr>
          <w:szCs w:val="21"/>
        </w:rPr>
        <w:t xml:space="preserve"> </w:t>
      </w:r>
      <w:r w:rsidR="002E2453" w:rsidRPr="00AA7608">
        <w:rPr>
          <w:szCs w:val="21"/>
        </w:rPr>
        <w:t>key</w:t>
      </w:r>
      <w:r w:rsidR="00D76CA1" w:rsidRPr="00AA7608">
        <w:rPr>
          <w:szCs w:val="21"/>
        </w:rPr>
        <w:t xml:space="preserve"> </w:t>
      </w:r>
      <w:r w:rsidR="002E2453" w:rsidRPr="00AA7608">
        <w:rPr>
          <w:szCs w:val="21"/>
        </w:rPr>
        <w:t>evidence</w:t>
      </w:r>
      <w:r w:rsidR="00D76CA1" w:rsidRPr="00AA7608">
        <w:rPr>
          <w:szCs w:val="21"/>
        </w:rPr>
        <w:t xml:space="preserve"> </w:t>
      </w:r>
      <w:r w:rsidR="002E2453" w:rsidRPr="00AA7608">
        <w:rPr>
          <w:szCs w:val="21"/>
        </w:rPr>
        <w:t>of</w:t>
      </w:r>
      <w:r w:rsidR="00D76CA1" w:rsidRPr="00AA7608">
        <w:rPr>
          <w:szCs w:val="21"/>
        </w:rPr>
        <w:t xml:space="preserve"> </w:t>
      </w:r>
      <w:r w:rsidR="002E2453" w:rsidRPr="00AA7608">
        <w:rPr>
          <w:szCs w:val="21"/>
        </w:rPr>
        <w:t>program</w:t>
      </w:r>
      <w:r w:rsidR="00D76CA1" w:rsidRPr="00AA7608">
        <w:rPr>
          <w:szCs w:val="21"/>
        </w:rPr>
        <w:t xml:space="preserve"> </w:t>
      </w:r>
      <w:r w:rsidR="002E2453" w:rsidRPr="00AA7608">
        <w:rPr>
          <w:szCs w:val="21"/>
        </w:rPr>
        <w:t>implementation</w:t>
      </w:r>
      <w:r w:rsidR="00D76CA1" w:rsidRPr="00AA7608">
        <w:rPr>
          <w:szCs w:val="21"/>
        </w:rPr>
        <w:t xml:space="preserve"> </w:t>
      </w:r>
      <w:r w:rsidR="3696EC2B" w:rsidRPr="00AA7608">
        <w:rPr>
          <w:szCs w:val="21"/>
        </w:rPr>
        <w:t>and</w:t>
      </w:r>
      <w:r w:rsidR="00D76CA1" w:rsidRPr="00AA7608">
        <w:rPr>
          <w:szCs w:val="21"/>
        </w:rPr>
        <w:t xml:space="preserve"> </w:t>
      </w:r>
      <w:r w:rsidR="3696EC2B" w:rsidRPr="00AA7608">
        <w:rPr>
          <w:szCs w:val="21"/>
        </w:rPr>
        <w:t>outcomes</w:t>
      </w:r>
      <w:r w:rsidR="00D76CA1" w:rsidRPr="00AA7608">
        <w:rPr>
          <w:szCs w:val="21"/>
        </w:rPr>
        <w:t xml:space="preserve"> </w:t>
      </w:r>
      <w:r w:rsidR="3696EC2B" w:rsidRPr="00AA7608">
        <w:rPr>
          <w:szCs w:val="21"/>
        </w:rPr>
        <w:t>to</w:t>
      </w:r>
      <w:r w:rsidR="00D76CA1" w:rsidRPr="00AA7608">
        <w:rPr>
          <w:szCs w:val="21"/>
        </w:rPr>
        <w:t xml:space="preserve"> </w:t>
      </w:r>
      <w:r w:rsidR="634A0683" w:rsidRPr="00AA7608">
        <w:rPr>
          <w:szCs w:val="21"/>
        </w:rPr>
        <w:t>families</w:t>
      </w:r>
      <w:r w:rsidR="00397C03" w:rsidRPr="00AA7608">
        <w:rPr>
          <w:szCs w:val="21"/>
        </w:rPr>
        <w:t xml:space="preserve"> </w:t>
      </w:r>
      <w:r w:rsidR="002E2453" w:rsidRPr="00AA7608">
        <w:rPr>
          <w:szCs w:val="21"/>
        </w:rPr>
        <w:t>and</w:t>
      </w:r>
      <w:r w:rsidR="00D76CA1" w:rsidRPr="00AA7608">
        <w:rPr>
          <w:szCs w:val="21"/>
        </w:rPr>
        <w:t xml:space="preserve"> </w:t>
      </w:r>
      <w:r w:rsidR="0D977772" w:rsidRPr="00AA7608">
        <w:rPr>
          <w:szCs w:val="21"/>
        </w:rPr>
        <w:t>the</w:t>
      </w:r>
      <w:r w:rsidR="00D76CA1" w:rsidRPr="00AA7608">
        <w:rPr>
          <w:szCs w:val="21"/>
        </w:rPr>
        <w:t xml:space="preserve"> </w:t>
      </w:r>
      <w:r w:rsidR="3696EC2B" w:rsidRPr="00AA7608">
        <w:rPr>
          <w:szCs w:val="21"/>
        </w:rPr>
        <w:t>sector</w:t>
      </w:r>
      <w:r w:rsidR="00D76CA1" w:rsidRPr="00AA7608">
        <w:rPr>
          <w:szCs w:val="21"/>
        </w:rPr>
        <w:t xml:space="preserve"> </w:t>
      </w:r>
      <w:r w:rsidR="3696EC2B" w:rsidRPr="00AA7608">
        <w:rPr>
          <w:szCs w:val="21"/>
        </w:rPr>
        <w:t>more</w:t>
      </w:r>
      <w:r w:rsidR="00D76CA1" w:rsidRPr="00AA7608">
        <w:rPr>
          <w:szCs w:val="21"/>
        </w:rPr>
        <w:t xml:space="preserve"> </w:t>
      </w:r>
      <w:r w:rsidR="3696EC2B" w:rsidRPr="00AA7608">
        <w:rPr>
          <w:szCs w:val="21"/>
        </w:rPr>
        <w:t>broadly.</w:t>
      </w:r>
      <w:r w:rsidR="00D76CA1" w:rsidRPr="00AA7608">
        <w:rPr>
          <w:szCs w:val="21"/>
        </w:rPr>
        <w:t xml:space="preserve"> </w:t>
      </w:r>
      <w:r w:rsidR="002E2453" w:rsidRPr="00AA7608">
        <w:rPr>
          <w:szCs w:val="21"/>
        </w:rPr>
        <w:t>Data</w:t>
      </w:r>
      <w:r w:rsidR="00D76CA1" w:rsidRPr="00AA7608">
        <w:rPr>
          <w:szCs w:val="21"/>
        </w:rPr>
        <w:t xml:space="preserve"> </w:t>
      </w:r>
      <w:r w:rsidR="002E2453" w:rsidRPr="00AA7608">
        <w:rPr>
          <w:szCs w:val="21"/>
        </w:rPr>
        <w:t>will</w:t>
      </w:r>
      <w:r w:rsidR="00D76CA1" w:rsidRPr="00AA7608">
        <w:rPr>
          <w:szCs w:val="21"/>
        </w:rPr>
        <w:t xml:space="preserve"> </w:t>
      </w:r>
      <w:r w:rsidR="002E2453" w:rsidRPr="00AA7608">
        <w:rPr>
          <w:szCs w:val="21"/>
        </w:rPr>
        <w:t>be</w:t>
      </w:r>
      <w:r w:rsidR="00D76CA1" w:rsidRPr="00AA7608">
        <w:rPr>
          <w:szCs w:val="21"/>
        </w:rPr>
        <w:t xml:space="preserve"> </w:t>
      </w:r>
      <w:r w:rsidR="002E2453" w:rsidRPr="00AA7608">
        <w:rPr>
          <w:szCs w:val="21"/>
        </w:rPr>
        <w:t>reported</w:t>
      </w:r>
      <w:r w:rsidR="00D76CA1" w:rsidRPr="00AA7608">
        <w:rPr>
          <w:szCs w:val="21"/>
        </w:rPr>
        <w:t xml:space="preserve"> </w:t>
      </w:r>
      <w:r w:rsidR="002E2453" w:rsidRPr="00AA7608">
        <w:rPr>
          <w:szCs w:val="21"/>
        </w:rPr>
        <w:t>by</w:t>
      </w:r>
      <w:r w:rsidR="00D76CA1" w:rsidRPr="00AA7608">
        <w:rPr>
          <w:szCs w:val="21"/>
        </w:rPr>
        <w:t xml:space="preserve"> </w:t>
      </w:r>
      <w:r w:rsidR="002E2453" w:rsidRPr="00AA7608">
        <w:rPr>
          <w:szCs w:val="21"/>
        </w:rPr>
        <w:t>funded</w:t>
      </w:r>
      <w:r w:rsidR="00D76CA1" w:rsidRPr="00AA7608">
        <w:rPr>
          <w:szCs w:val="21"/>
        </w:rPr>
        <w:t xml:space="preserve"> </w:t>
      </w:r>
      <w:r w:rsidR="002E2453" w:rsidRPr="00AA7608">
        <w:rPr>
          <w:szCs w:val="21"/>
        </w:rPr>
        <w:t>agencies,</w:t>
      </w:r>
      <w:r w:rsidR="00D76CA1" w:rsidRPr="00AA7608">
        <w:rPr>
          <w:szCs w:val="21"/>
        </w:rPr>
        <w:t xml:space="preserve"> </w:t>
      </w:r>
      <w:r w:rsidR="002E2453" w:rsidRPr="00AA7608">
        <w:rPr>
          <w:szCs w:val="21"/>
        </w:rPr>
        <w:t>as</w:t>
      </w:r>
      <w:r w:rsidR="00D76CA1" w:rsidRPr="00AA7608">
        <w:rPr>
          <w:szCs w:val="21"/>
        </w:rPr>
        <w:t xml:space="preserve"> </w:t>
      </w:r>
      <w:r w:rsidR="002E2453" w:rsidRPr="00AA7608">
        <w:rPr>
          <w:szCs w:val="21"/>
        </w:rPr>
        <w:t>per</w:t>
      </w:r>
      <w:r w:rsidR="00D76CA1" w:rsidRPr="00AA7608">
        <w:rPr>
          <w:szCs w:val="21"/>
        </w:rPr>
        <w:t xml:space="preserve"> </w:t>
      </w:r>
      <w:r w:rsidR="002E2453" w:rsidRPr="00AA7608">
        <w:rPr>
          <w:szCs w:val="21"/>
        </w:rPr>
        <w:t>specifications</w:t>
      </w:r>
      <w:r w:rsidR="00D76CA1" w:rsidRPr="00AA7608">
        <w:rPr>
          <w:szCs w:val="21"/>
        </w:rPr>
        <w:t xml:space="preserve"> </w:t>
      </w:r>
      <w:r w:rsidR="002E2453" w:rsidRPr="00AA7608">
        <w:rPr>
          <w:szCs w:val="21"/>
        </w:rPr>
        <w:t>in</w:t>
      </w:r>
      <w:r w:rsidR="00D76CA1" w:rsidRPr="00AA7608">
        <w:rPr>
          <w:szCs w:val="21"/>
        </w:rPr>
        <w:t xml:space="preserve"> </w:t>
      </w:r>
      <w:r w:rsidR="002E2453" w:rsidRPr="00AA7608">
        <w:rPr>
          <w:szCs w:val="21"/>
        </w:rPr>
        <w:t>their</w:t>
      </w:r>
      <w:r w:rsidR="00D76CA1" w:rsidRPr="00AA7608">
        <w:rPr>
          <w:szCs w:val="21"/>
        </w:rPr>
        <w:t xml:space="preserve"> </w:t>
      </w:r>
      <w:r w:rsidR="002E2453" w:rsidRPr="00AA7608">
        <w:rPr>
          <w:szCs w:val="21"/>
        </w:rPr>
        <w:t>service</w:t>
      </w:r>
      <w:r w:rsidR="00D76CA1" w:rsidRPr="00AA7608">
        <w:rPr>
          <w:szCs w:val="21"/>
        </w:rPr>
        <w:t xml:space="preserve"> </w:t>
      </w:r>
      <w:r w:rsidR="002E2453" w:rsidRPr="00AA7608">
        <w:rPr>
          <w:szCs w:val="21"/>
        </w:rPr>
        <w:t>agreement</w:t>
      </w:r>
      <w:r w:rsidR="00A01D92" w:rsidRPr="00AA7608">
        <w:rPr>
          <w:szCs w:val="21"/>
        </w:rPr>
        <w:t>.</w:t>
      </w:r>
    </w:p>
    <w:p w14:paraId="6A0B3E56" w14:textId="1D3FD1D0" w:rsidR="008B52AC" w:rsidRPr="009E5534" w:rsidRDefault="008B52AC" w:rsidP="00443327">
      <w:pPr>
        <w:pStyle w:val="Heading3"/>
      </w:pPr>
      <w:bookmarkStart w:id="123" w:name="_Toc116395192"/>
      <w:bookmarkStart w:id="124" w:name="_Toc56612603"/>
      <w:bookmarkStart w:id="125" w:name="_Toc57111854"/>
      <w:bookmarkStart w:id="126" w:name="_Toc57819635"/>
      <w:r>
        <w:t>Data</w:t>
      </w:r>
      <w:r w:rsidR="00D76CA1">
        <w:t xml:space="preserve"> </w:t>
      </w:r>
      <w:r>
        <w:t>reporting</w:t>
      </w:r>
      <w:bookmarkEnd w:id="123"/>
    </w:p>
    <w:p w14:paraId="4C63664C" w14:textId="016AE244" w:rsidR="008B52AC" w:rsidRPr="00AA7608" w:rsidRDefault="001D5DF3" w:rsidP="004B7DB9">
      <w:pPr>
        <w:pStyle w:val="Body"/>
      </w:pPr>
      <w:r w:rsidRPr="00AA7608">
        <w:t>Service</w:t>
      </w:r>
      <w:r w:rsidR="00D76CA1" w:rsidRPr="00AA7608">
        <w:t xml:space="preserve"> </w:t>
      </w:r>
      <w:r w:rsidRPr="00AA7608">
        <w:t>Providers</w:t>
      </w:r>
      <w:r w:rsidR="00D76CA1" w:rsidRPr="00AA7608">
        <w:t xml:space="preserve"> </w:t>
      </w:r>
      <w:r w:rsidR="008B52AC" w:rsidRPr="00AA7608">
        <w:t>will</w:t>
      </w:r>
      <w:r w:rsidR="00D76CA1" w:rsidRPr="00AA7608">
        <w:t xml:space="preserve"> </w:t>
      </w:r>
      <w:r w:rsidR="008B52AC" w:rsidRPr="00AA7608">
        <w:t>report</w:t>
      </w:r>
      <w:r w:rsidR="00D76CA1" w:rsidRPr="00AA7608">
        <w:t xml:space="preserve"> </w:t>
      </w:r>
      <w:r w:rsidR="008B52AC" w:rsidRPr="00AA7608">
        <w:t>program</w:t>
      </w:r>
      <w:r w:rsidR="00D76CA1" w:rsidRPr="00AA7608">
        <w:t xml:space="preserve"> </w:t>
      </w:r>
      <w:r w:rsidR="008B52AC" w:rsidRPr="00AA7608">
        <w:t>monitoring</w:t>
      </w:r>
      <w:r w:rsidR="00D76CA1" w:rsidRPr="00AA7608">
        <w:t xml:space="preserve"> </w:t>
      </w:r>
      <w:r w:rsidR="008B52AC" w:rsidRPr="00AA7608">
        <w:t>data</w:t>
      </w:r>
      <w:r w:rsidR="00D76CA1" w:rsidRPr="00AA7608">
        <w:t xml:space="preserve"> </w:t>
      </w:r>
      <w:r w:rsidR="008B52AC" w:rsidRPr="00AA7608">
        <w:t>according</w:t>
      </w:r>
      <w:r w:rsidR="00D76CA1" w:rsidRPr="00AA7608">
        <w:t xml:space="preserve"> </w:t>
      </w:r>
      <w:r w:rsidR="008B52AC" w:rsidRPr="00AA7608">
        <w:t>to</w:t>
      </w:r>
      <w:r w:rsidR="00D76CA1" w:rsidRPr="00AA7608">
        <w:t xml:space="preserve"> </w:t>
      </w:r>
      <w:r w:rsidR="008B52AC" w:rsidRPr="00AA7608">
        <w:t>the</w:t>
      </w:r>
      <w:r w:rsidR="00D76CA1" w:rsidRPr="00AA7608">
        <w:t xml:space="preserve"> </w:t>
      </w:r>
      <w:r w:rsidR="008B52AC" w:rsidRPr="00AA7608">
        <w:t>requirements,</w:t>
      </w:r>
      <w:r w:rsidR="00D76CA1" w:rsidRPr="00AA7608">
        <w:t xml:space="preserve"> </w:t>
      </w:r>
      <w:r w:rsidR="00092B74" w:rsidRPr="00AA7608">
        <w:t>platforms,</w:t>
      </w:r>
      <w:r w:rsidR="00D76CA1" w:rsidRPr="00AA7608">
        <w:t xml:space="preserve"> </w:t>
      </w:r>
      <w:r w:rsidR="008B52AC" w:rsidRPr="00AA7608">
        <w:t>and</w:t>
      </w:r>
      <w:r w:rsidR="00D76CA1" w:rsidRPr="00AA7608">
        <w:t xml:space="preserve"> </w:t>
      </w:r>
      <w:r w:rsidR="008B52AC" w:rsidRPr="00AA7608">
        <w:t>cycles</w:t>
      </w:r>
      <w:r w:rsidR="00D76CA1" w:rsidRPr="00AA7608">
        <w:t xml:space="preserve"> </w:t>
      </w:r>
      <w:r w:rsidR="008B52AC" w:rsidRPr="00AA7608">
        <w:t>in</w:t>
      </w:r>
      <w:r w:rsidR="00D76CA1" w:rsidRPr="00AA7608">
        <w:t xml:space="preserve"> </w:t>
      </w:r>
      <w:r w:rsidR="008B52AC" w:rsidRPr="00AA7608">
        <w:t>their</w:t>
      </w:r>
      <w:r w:rsidR="00D76CA1" w:rsidRPr="00AA7608">
        <w:t xml:space="preserve"> </w:t>
      </w:r>
      <w:r w:rsidR="008B52AC" w:rsidRPr="00AA7608">
        <w:t>service</w:t>
      </w:r>
      <w:r w:rsidR="00D76CA1" w:rsidRPr="00AA7608">
        <w:t xml:space="preserve"> </w:t>
      </w:r>
      <w:r w:rsidR="008B52AC" w:rsidRPr="00AA7608">
        <w:t>agreements.</w:t>
      </w:r>
      <w:r w:rsidR="00D76CA1" w:rsidRPr="00AA7608">
        <w:t xml:space="preserve"> </w:t>
      </w:r>
      <w:r w:rsidR="008B52AC" w:rsidRPr="00AA7608">
        <w:t>Below</w:t>
      </w:r>
      <w:r w:rsidR="00D76CA1" w:rsidRPr="00AA7608">
        <w:t xml:space="preserve"> </w:t>
      </w:r>
      <w:r w:rsidR="008B52AC" w:rsidRPr="00AA7608">
        <w:t>is</w:t>
      </w:r>
      <w:r w:rsidR="00D76CA1" w:rsidRPr="00AA7608">
        <w:t xml:space="preserve"> </w:t>
      </w:r>
      <w:r w:rsidR="008B52AC" w:rsidRPr="00AA7608">
        <w:t>an</w:t>
      </w:r>
      <w:r w:rsidR="00D76CA1" w:rsidRPr="00AA7608">
        <w:t xml:space="preserve"> </w:t>
      </w:r>
      <w:r w:rsidR="008B52AC" w:rsidRPr="00AA7608">
        <w:t>overview</w:t>
      </w:r>
      <w:r w:rsidR="00D76CA1" w:rsidRPr="00AA7608">
        <w:t xml:space="preserve"> </w:t>
      </w:r>
      <w:r w:rsidR="008B52AC" w:rsidRPr="00AA7608">
        <w:t>of</w:t>
      </w:r>
      <w:r w:rsidR="00D76CA1" w:rsidRPr="00AA7608">
        <w:t xml:space="preserve"> </w:t>
      </w:r>
      <w:r w:rsidR="008B52AC" w:rsidRPr="00AA7608">
        <w:t>these</w:t>
      </w:r>
      <w:r w:rsidR="00D76CA1" w:rsidRPr="00AA7608">
        <w:t xml:space="preserve"> </w:t>
      </w:r>
      <w:r w:rsidR="008B52AC" w:rsidRPr="00AA7608">
        <w:t>requirements:</w:t>
      </w:r>
    </w:p>
    <w:p w14:paraId="70BA5435" w14:textId="48F0D25D" w:rsidR="00344C7D" w:rsidRPr="00AA7608" w:rsidRDefault="00344C7D" w:rsidP="0A306EB3">
      <w:pPr>
        <w:pStyle w:val="Body"/>
        <w:rPr>
          <w:b/>
          <w:bCs/>
        </w:rPr>
      </w:pPr>
      <w:r w:rsidRPr="00AA7608">
        <w:rPr>
          <w:b/>
          <w:bCs/>
        </w:rPr>
        <w:t>Housing</w:t>
      </w:r>
      <w:r w:rsidR="00D76CA1" w:rsidRPr="00AA7608">
        <w:rPr>
          <w:b/>
          <w:bCs/>
        </w:rPr>
        <w:t xml:space="preserve"> </w:t>
      </w:r>
      <w:r w:rsidR="00527EB6" w:rsidRPr="00AA7608">
        <w:rPr>
          <w:b/>
          <w:bCs/>
        </w:rPr>
        <w:t>Service</w:t>
      </w:r>
      <w:r w:rsidR="00D76CA1" w:rsidRPr="00AA7608">
        <w:rPr>
          <w:b/>
          <w:bCs/>
        </w:rPr>
        <w:t xml:space="preserve"> </w:t>
      </w:r>
      <w:r w:rsidR="00164024" w:rsidRPr="00AA7608">
        <w:rPr>
          <w:b/>
          <w:bCs/>
        </w:rPr>
        <w:t>Provider</w:t>
      </w:r>
    </w:p>
    <w:p w14:paraId="1C585185" w14:textId="7D1C6150" w:rsidR="008B52AC" w:rsidRPr="00AA7608" w:rsidRDefault="6508A242" w:rsidP="004B7DB9">
      <w:pPr>
        <w:pStyle w:val="Body"/>
      </w:pPr>
      <w:r w:rsidRPr="00AA7608">
        <w:t>For</w:t>
      </w:r>
      <w:r w:rsidR="1CD48CFE" w:rsidRPr="00AA7608">
        <w:t xml:space="preserve"> </w:t>
      </w:r>
      <w:r w:rsidR="562D852C" w:rsidRPr="00AA7608">
        <w:rPr>
          <w:b/>
          <w:bCs/>
        </w:rPr>
        <w:t>family</w:t>
      </w:r>
      <w:r w:rsidR="1CD48CFE" w:rsidRPr="00AA7608">
        <w:rPr>
          <w:b/>
          <w:bCs/>
        </w:rPr>
        <w:t xml:space="preserve"> </w:t>
      </w:r>
      <w:r w:rsidRPr="00AA7608">
        <w:rPr>
          <w:b/>
          <w:bCs/>
        </w:rPr>
        <w:t>support</w:t>
      </w:r>
      <w:r w:rsidR="1CD48CFE" w:rsidRPr="00AA7608">
        <w:t xml:space="preserve"> </w:t>
      </w:r>
      <w:r w:rsidRPr="00AA7608">
        <w:rPr>
          <w:b/>
          <w:bCs/>
        </w:rPr>
        <w:t>activity-based</w:t>
      </w:r>
      <w:r w:rsidR="1CD48CFE" w:rsidRPr="00AA7608">
        <w:rPr>
          <w:b/>
          <w:bCs/>
        </w:rPr>
        <w:t xml:space="preserve"> </w:t>
      </w:r>
      <w:r w:rsidRPr="00AA7608">
        <w:rPr>
          <w:b/>
          <w:bCs/>
        </w:rPr>
        <w:t>targets</w:t>
      </w:r>
      <w:r w:rsidRPr="00AA7608">
        <w:t>,</w:t>
      </w:r>
      <w:r w:rsidR="1CD48CFE" w:rsidRPr="00AA7608">
        <w:t xml:space="preserve"> </w:t>
      </w:r>
      <w:r w:rsidRPr="00AA7608">
        <w:t>key</w:t>
      </w:r>
      <w:r w:rsidR="1CD48CFE" w:rsidRPr="00AA7608">
        <w:t xml:space="preserve"> </w:t>
      </w:r>
      <w:r w:rsidRPr="00AA7608">
        <w:t>performance</w:t>
      </w:r>
      <w:r w:rsidR="1CD48CFE" w:rsidRPr="00AA7608">
        <w:t xml:space="preserve"> </w:t>
      </w:r>
      <w:r w:rsidRPr="00AA7608">
        <w:t>measures</w:t>
      </w:r>
      <w:r w:rsidR="1CD48CFE" w:rsidRPr="00AA7608">
        <w:t xml:space="preserve"> </w:t>
      </w:r>
      <w:r w:rsidRPr="00AA7608">
        <w:t>will</w:t>
      </w:r>
      <w:r w:rsidR="1CD48CFE" w:rsidRPr="00AA7608">
        <w:t xml:space="preserve"> </w:t>
      </w:r>
      <w:r w:rsidRPr="00AA7608">
        <w:t>derive</w:t>
      </w:r>
      <w:r w:rsidR="1CD48CFE" w:rsidRPr="00AA7608">
        <w:t xml:space="preserve"> </w:t>
      </w:r>
      <w:r w:rsidRPr="00AA7608">
        <w:t>from</w:t>
      </w:r>
      <w:r w:rsidR="1CD48CFE" w:rsidRPr="00AA7608">
        <w:t xml:space="preserve"> </w:t>
      </w:r>
      <w:r w:rsidRPr="00AA7608">
        <w:t>the</w:t>
      </w:r>
      <w:r w:rsidR="1CD48CFE" w:rsidRPr="00AA7608">
        <w:t xml:space="preserve"> </w:t>
      </w:r>
      <w:r w:rsidR="0852CAD5" w:rsidRPr="00AA7608">
        <w:t>H4F Client Data Report (CDR)</w:t>
      </w:r>
      <w:r w:rsidRPr="00AA7608">
        <w:t>,</w:t>
      </w:r>
      <w:r w:rsidR="1CD48CFE" w:rsidRPr="00AA7608">
        <w:t xml:space="preserve"> </w:t>
      </w:r>
      <w:r w:rsidRPr="00AA7608">
        <w:t>based</w:t>
      </w:r>
      <w:r w:rsidR="1CD48CFE" w:rsidRPr="00AA7608">
        <w:t xml:space="preserve"> </w:t>
      </w:r>
      <w:r w:rsidRPr="00AA7608">
        <w:t>on</w:t>
      </w:r>
      <w:r w:rsidR="1CD48CFE" w:rsidRPr="00AA7608">
        <w:t xml:space="preserve"> </w:t>
      </w:r>
      <w:r w:rsidRPr="00AA7608">
        <w:t>standard</w:t>
      </w:r>
      <w:r w:rsidR="1CD48CFE" w:rsidRPr="00AA7608">
        <w:t xml:space="preserve"> </w:t>
      </w:r>
      <w:r w:rsidRPr="00AA7608">
        <w:t>monthly</w:t>
      </w:r>
      <w:r w:rsidR="1CD48CFE" w:rsidRPr="00AA7608">
        <w:t xml:space="preserve"> </w:t>
      </w:r>
      <w:r w:rsidRPr="00AA7608">
        <w:t>submissions</w:t>
      </w:r>
      <w:r w:rsidR="1CD48CFE" w:rsidRPr="00AA7608">
        <w:t xml:space="preserve"> </w:t>
      </w:r>
      <w:r w:rsidRPr="00AA7608">
        <w:t>of</w:t>
      </w:r>
      <w:r w:rsidR="1CD48CFE" w:rsidRPr="00AA7608">
        <w:t xml:space="preserve"> </w:t>
      </w:r>
      <w:r w:rsidRPr="00AA7608">
        <w:t>specialist</w:t>
      </w:r>
      <w:r w:rsidR="1CD48CFE" w:rsidRPr="00AA7608">
        <w:t xml:space="preserve"> </w:t>
      </w:r>
      <w:r w:rsidRPr="00AA7608">
        <w:t>homelessness</w:t>
      </w:r>
      <w:r w:rsidR="1CD48CFE" w:rsidRPr="00AA7608">
        <w:t xml:space="preserve"> </w:t>
      </w:r>
      <w:r w:rsidRPr="00AA7608">
        <w:t>services</w:t>
      </w:r>
      <w:r w:rsidR="1CD48CFE" w:rsidRPr="00AA7608">
        <w:t xml:space="preserve"> </w:t>
      </w:r>
      <w:r w:rsidR="5E99A019" w:rsidRPr="00AA7608">
        <w:t>f</w:t>
      </w:r>
      <w:r w:rsidR="2A08B70E" w:rsidRPr="00AA7608">
        <w:t>amily</w:t>
      </w:r>
      <w:r w:rsidR="1CD48CFE" w:rsidRPr="00AA7608">
        <w:t xml:space="preserve"> </w:t>
      </w:r>
      <w:r w:rsidRPr="00AA7608">
        <w:t>data.</w:t>
      </w:r>
    </w:p>
    <w:p w14:paraId="033C21FA" w14:textId="5A82D2C2" w:rsidR="008B52AC" w:rsidRPr="00AA7608" w:rsidRDefault="008B52AC" w:rsidP="004B7DB9">
      <w:pPr>
        <w:pStyle w:val="Body"/>
      </w:pPr>
      <w:r w:rsidRPr="00AA7608">
        <w:t>For</w:t>
      </w:r>
      <w:r w:rsidR="00D76CA1" w:rsidRPr="00AA7608">
        <w:t xml:space="preserve"> </w:t>
      </w:r>
      <w:r w:rsidRPr="00AA7608">
        <w:rPr>
          <w:b/>
        </w:rPr>
        <w:t>housing</w:t>
      </w:r>
      <w:r w:rsidR="00D76CA1" w:rsidRPr="00AA7608">
        <w:rPr>
          <w:b/>
        </w:rPr>
        <w:t xml:space="preserve"> </w:t>
      </w:r>
      <w:r w:rsidRPr="00AA7608">
        <w:rPr>
          <w:b/>
        </w:rPr>
        <w:t>and</w:t>
      </w:r>
      <w:r w:rsidR="00D76CA1" w:rsidRPr="00AA7608">
        <w:rPr>
          <w:b/>
        </w:rPr>
        <w:t xml:space="preserve"> </w:t>
      </w:r>
      <w:r w:rsidRPr="00AA7608">
        <w:rPr>
          <w:b/>
        </w:rPr>
        <w:t>tenancy</w:t>
      </w:r>
      <w:r w:rsidR="00D76CA1" w:rsidRPr="00AA7608">
        <w:rPr>
          <w:b/>
        </w:rPr>
        <w:t xml:space="preserve"> </w:t>
      </w:r>
      <w:r w:rsidRPr="00AA7608">
        <w:rPr>
          <w:b/>
        </w:rPr>
        <w:t>administration</w:t>
      </w:r>
      <w:r w:rsidR="00D76CA1" w:rsidRPr="00AA7608">
        <w:rPr>
          <w:b/>
        </w:rPr>
        <w:t xml:space="preserve"> </w:t>
      </w:r>
      <w:r w:rsidRPr="00AA7608">
        <w:rPr>
          <w:b/>
        </w:rPr>
        <w:t>activity-based</w:t>
      </w:r>
      <w:r w:rsidR="00D76CA1" w:rsidRPr="00AA7608">
        <w:rPr>
          <w:b/>
        </w:rPr>
        <w:t xml:space="preserve"> </w:t>
      </w:r>
      <w:r w:rsidRPr="00AA7608">
        <w:rPr>
          <w:b/>
        </w:rPr>
        <w:t>targets</w:t>
      </w:r>
      <w:r w:rsidRPr="00AA7608">
        <w:t>,</w:t>
      </w:r>
      <w:r w:rsidR="00D76CA1" w:rsidRPr="00AA7608">
        <w:t xml:space="preserve"> </w:t>
      </w:r>
      <w:r w:rsidRPr="00AA7608">
        <w:t>key</w:t>
      </w:r>
      <w:r w:rsidR="00D76CA1" w:rsidRPr="00AA7608">
        <w:t xml:space="preserve"> </w:t>
      </w:r>
      <w:r w:rsidRPr="00AA7608">
        <w:t>performance</w:t>
      </w:r>
      <w:r w:rsidR="00D76CA1" w:rsidRPr="00AA7608">
        <w:t xml:space="preserve"> </w:t>
      </w:r>
      <w:r w:rsidRPr="00AA7608">
        <w:t>measures</w:t>
      </w:r>
      <w:r w:rsidR="00D76CA1" w:rsidRPr="00AA7608">
        <w:t xml:space="preserve"> </w:t>
      </w:r>
      <w:r w:rsidRPr="00AA7608">
        <w:t>will</w:t>
      </w:r>
      <w:r w:rsidR="00D76CA1" w:rsidRPr="00AA7608">
        <w:t xml:space="preserve"> </w:t>
      </w:r>
      <w:r w:rsidRPr="00AA7608">
        <w:t>derive</w:t>
      </w:r>
      <w:r w:rsidR="00D76CA1" w:rsidRPr="00AA7608">
        <w:t xml:space="preserve"> </w:t>
      </w:r>
      <w:r w:rsidRPr="00AA7608">
        <w:t>from</w:t>
      </w:r>
      <w:r w:rsidR="00D76CA1" w:rsidRPr="00AA7608">
        <w:t xml:space="preserve"> </w:t>
      </w:r>
      <w:r w:rsidRPr="00AA7608">
        <w:t>what</w:t>
      </w:r>
      <w:r w:rsidR="00D76CA1" w:rsidRPr="00AA7608">
        <w:t xml:space="preserve"> </w:t>
      </w:r>
      <w:r w:rsidRPr="00AA7608">
        <w:t>agencies</w:t>
      </w:r>
      <w:r w:rsidR="00D76CA1" w:rsidRPr="00AA7608">
        <w:t xml:space="preserve"> </w:t>
      </w:r>
      <w:r w:rsidRPr="00AA7608">
        <w:t>self-report</w:t>
      </w:r>
      <w:r w:rsidR="00D76CA1" w:rsidRPr="00AA7608">
        <w:t xml:space="preserve"> </w:t>
      </w:r>
      <w:r w:rsidRPr="00AA7608">
        <w:t>via</w:t>
      </w:r>
      <w:r w:rsidR="00D76CA1" w:rsidRPr="00AA7608">
        <w:t xml:space="preserve"> </w:t>
      </w:r>
      <w:r w:rsidRPr="00AA7608">
        <w:t>Service</w:t>
      </w:r>
      <w:r w:rsidR="00D76CA1" w:rsidRPr="00AA7608">
        <w:t xml:space="preserve"> </w:t>
      </w:r>
      <w:r w:rsidRPr="00AA7608">
        <w:t>Delivery</w:t>
      </w:r>
      <w:r w:rsidR="00D76CA1" w:rsidRPr="00AA7608">
        <w:t xml:space="preserve"> </w:t>
      </w:r>
      <w:r w:rsidRPr="00AA7608">
        <w:t>Tracking</w:t>
      </w:r>
      <w:r w:rsidR="00D76CA1" w:rsidRPr="00AA7608">
        <w:t xml:space="preserve"> </w:t>
      </w:r>
      <w:r w:rsidRPr="00AA7608">
        <w:t>(SDT).</w:t>
      </w:r>
    </w:p>
    <w:p w14:paraId="5FA07518" w14:textId="3B3F055D" w:rsidR="00A64FC3" w:rsidRPr="00AA7608" w:rsidRDefault="6508A242" w:rsidP="004B7DB9">
      <w:pPr>
        <w:pStyle w:val="Body"/>
      </w:pPr>
      <w:r w:rsidRPr="00AA7608">
        <w:lastRenderedPageBreak/>
        <w:t>For</w:t>
      </w:r>
      <w:r w:rsidR="1CD48CFE" w:rsidRPr="00AA7608">
        <w:t xml:space="preserve"> </w:t>
      </w:r>
      <w:r w:rsidRPr="00AA7608">
        <w:rPr>
          <w:b/>
          <w:bCs/>
        </w:rPr>
        <w:t>flexible</w:t>
      </w:r>
      <w:r w:rsidR="1CD48CFE" w:rsidRPr="00AA7608">
        <w:rPr>
          <w:b/>
          <w:bCs/>
        </w:rPr>
        <w:t xml:space="preserve"> </w:t>
      </w:r>
      <w:r w:rsidRPr="00AA7608">
        <w:rPr>
          <w:b/>
          <w:bCs/>
        </w:rPr>
        <w:t>funding</w:t>
      </w:r>
      <w:r w:rsidR="1CD48CFE" w:rsidRPr="00AA7608">
        <w:t xml:space="preserve"> </w:t>
      </w:r>
      <w:r w:rsidRPr="00AA7608">
        <w:rPr>
          <w:b/>
          <w:bCs/>
        </w:rPr>
        <w:t>activity</w:t>
      </w:r>
      <w:r w:rsidR="1E9094EB" w:rsidRPr="00AA7608">
        <w:rPr>
          <w:b/>
          <w:bCs/>
        </w:rPr>
        <w:t>-based</w:t>
      </w:r>
      <w:r w:rsidR="1CD48CFE" w:rsidRPr="00AA7608">
        <w:rPr>
          <w:b/>
          <w:bCs/>
        </w:rPr>
        <w:t xml:space="preserve"> </w:t>
      </w:r>
      <w:r w:rsidRPr="00AA7608">
        <w:rPr>
          <w:b/>
          <w:bCs/>
        </w:rPr>
        <w:t>targets</w:t>
      </w:r>
      <w:r w:rsidRPr="00AA7608">
        <w:t>,</w:t>
      </w:r>
      <w:r w:rsidR="1CD48CFE" w:rsidRPr="00AA7608">
        <w:t xml:space="preserve"> </w:t>
      </w:r>
      <w:r w:rsidRPr="00AA7608">
        <w:t>key</w:t>
      </w:r>
      <w:r w:rsidR="1CD48CFE" w:rsidRPr="00AA7608">
        <w:t xml:space="preserve"> </w:t>
      </w:r>
      <w:r w:rsidRPr="00AA7608">
        <w:t>performance</w:t>
      </w:r>
      <w:r w:rsidR="1CD48CFE" w:rsidRPr="00AA7608">
        <w:t xml:space="preserve"> </w:t>
      </w:r>
      <w:r w:rsidRPr="00AA7608">
        <w:t>measures</w:t>
      </w:r>
      <w:r w:rsidR="1CD48CFE" w:rsidRPr="00AA7608">
        <w:t xml:space="preserve"> </w:t>
      </w:r>
      <w:r w:rsidRPr="00AA7608">
        <w:t>will</w:t>
      </w:r>
      <w:r w:rsidR="1CD48CFE" w:rsidRPr="00AA7608">
        <w:t xml:space="preserve"> </w:t>
      </w:r>
      <w:r w:rsidRPr="00AA7608">
        <w:t>derive</w:t>
      </w:r>
      <w:r w:rsidR="1CD48CFE" w:rsidRPr="00AA7608">
        <w:t xml:space="preserve"> </w:t>
      </w:r>
      <w:r w:rsidRPr="00AA7608">
        <w:t>from</w:t>
      </w:r>
      <w:r w:rsidR="1CD48CFE" w:rsidRPr="00AA7608">
        <w:t xml:space="preserve"> </w:t>
      </w:r>
      <w:r w:rsidRPr="00AA7608">
        <w:t>the</w:t>
      </w:r>
      <w:r w:rsidR="1CD48CFE" w:rsidRPr="00AA7608">
        <w:t xml:space="preserve"> </w:t>
      </w:r>
      <w:r w:rsidR="3E577E63" w:rsidRPr="00AA7608">
        <w:t xml:space="preserve">H4F </w:t>
      </w:r>
      <w:r w:rsidR="157D56F2" w:rsidRPr="00AA7608">
        <w:t>Six-Monthly Funding Reconciliation Report</w:t>
      </w:r>
      <w:r w:rsidR="1CD48CFE" w:rsidRPr="00AA7608">
        <w:t xml:space="preserve"> </w:t>
      </w:r>
      <w:r w:rsidRPr="00AA7608">
        <w:t>of</w:t>
      </w:r>
      <w:r w:rsidR="1CD48CFE" w:rsidRPr="00AA7608">
        <w:t xml:space="preserve"> </w:t>
      </w:r>
      <w:r w:rsidRPr="00AA7608">
        <w:t>brokerage</w:t>
      </w:r>
      <w:r w:rsidR="1CD48CFE" w:rsidRPr="00AA7608">
        <w:t xml:space="preserve"> </w:t>
      </w:r>
      <w:r w:rsidRPr="00AA7608">
        <w:t>expenditure.</w:t>
      </w:r>
    </w:p>
    <w:p w14:paraId="6E85898E" w14:textId="7A1073F6" w:rsidR="004772EC" w:rsidRPr="00AA7608" w:rsidRDefault="00EF0E1F" w:rsidP="0A306EB3">
      <w:pPr>
        <w:pStyle w:val="Body"/>
        <w:rPr>
          <w:b/>
          <w:bCs/>
        </w:rPr>
      </w:pPr>
      <w:r w:rsidRPr="00AA7608">
        <w:rPr>
          <w:b/>
          <w:bCs/>
        </w:rPr>
        <w:t>Family</w:t>
      </w:r>
      <w:r w:rsidR="00D76CA1" w:rsidRPr="00AA7608">
        <w:rPr>
          <w:b/>
          <w:bCs/>
        </w:rPr>
        <w:t xml:space="preserve"> </w:t>
      </w:r>
      <w:r w:rsidR="00527EB6" w:rsidRPr="00AA7608">
        <w:rPr>
          <w:b/>
          <w:bCs/>
        </w:rPr>
        <w:t>Service</w:t>
      </w:r>
      <w:r w:rsidR="00D76CA1" w:rsidRPr="00AA7608">
        <w:rPr>
          <w:b/>
          <w:bCs/>
        </w:rPr>
        <w:t xml:space="preserve"> </w:t>
      </w:r>
      <w:r w:rsidR="00164024" w:rsidRPr="00AA7608">
        <w:rPr>
          <w:b/>
          <w:bCs/>
        </w:rPr>
        <w:t>Provider</w:t>
      </w:r>
    </w:p>
    <w:p w14:paraId="00CFDE26" w14:textId="77777777" w:rsidR="002D2728" w:rsidRPr="00AA7608" w:rsidRDefault="00FB0955" w:rsidP="004B7DB9">
      <w:pPr>
        <w:pStyle w:val="Body"/>
      </w:pPr>
      <w:r w:rsidRPr="00AA7608">
        <w:t>For</w:t>
      </w:r>
      <w:r w:rsidR="00D76CA1" w:rsidRPr="00AA7608">
        <w:t xml:space="preserve"> </w:t>
      </w:r>
      <w:r w:rsidR="007D07F2" w:rsidRPr="00AA7608">
        <w:rPr>
          <w:b/>
        </w:rPr>
        <w:t>Individual</w:t>
      </w:r>
      <w:r w:rsidR="00D76CA1" w:rsidRPr="00AA7608">
        <w:rPr>
          <w:b/>
        </w:rPr>
        <w:t xml:space="preserve"> </w:t>
      </w:r>
      <w:r w:rsidR="007D07F2" w:rsidRPr="00AA7608">
        <w:rPr>
          <w:b/>
        </w:rPr>
        <w:t>Child</w:t>
      </w:r>
      <w:r w:rsidR="00D76CA1" w:rsidRPr="00AA7608">
        <w:rPr>
          <w:b/>
        </w:rPr>
        <w:t xml:space="preserve"> </w:t>
      </w:r>
      <w:r w:rsidR="006C1B48" w:rsidRPr="00AA7608">
        <w:rPr>
          <w:b/>
        </w:rPr>
        <w:t>and</w:t>
      </w:r>
      <w:r w:rsidR="00D76CA1" w:rsidRPr="00AA7608">
        <w:rPr>
          <w:b/>
        </w:rPr>
        <w:t xml:space="preserve"> </w:t>
      </w:r>
      <w:r w:rsidR="007D07F2" w:rsidRPr="00AA7608">
        <w:rPr>
          <w:b/>
        </w:rPr>
        <w:t>Family</w:t>
      </w:r>
      <w:r w:rsidR="00D76CA1" w:rsidRPr="00AA7608">
        <w:rPr>
          <w:b/>
        </w:rPr>
        <w:t xml:space="preserve"> </w:t>
      </w:r>
      <w:r w:rsidR="007D07F2" w:rsidRPr="00AA7608">
        <w:rPr>
          <w:b/>
        </w:rPr>
        <w:t>Support</w:t>
      </w:r>
      <w:r w:rsidR="00D76CA1" w:rsidRPr="00AA7608">
        <w:t xml:space="preserve"> </w:t>
      </w:r>
      <w:r w:rsidRPr="00AA7608">
        <w:rPr>
          <w:b/>
        </w:rPr>
        <w:t>activity-based</w:t>
      </w:r>
      <w:r w:rsidR="00D76CA1" w:rsidRPr="00AA7608">
        <w:rPr>
          <w:b/>
        </w:rPr>
        <w:t xml:space="preserve"> </w:t>
      </w:r>
      <w:r w:rsidRPr="00AA7608">
        <w:rPr>
          <w:b/>
        </w:rPr>
        <w:t>targets</w:t>
      </w:r>
      <w:r w:rsidRPr="00AA7608">
        <w:t>,</w:t>
      </w:r>
      <w:r w:rsidR="00D76CA1" w:rsidRPr="00AA7608">
        <w:t xml:space="preserve"> </w:t>
      </w:r>
      <w:r w:rsidR="005D37D2" w:rsidRPr="00AA7608">
        <w:t>key</w:t>
      </w:r>
      <w:r w:rsidR="00D76CA1" w:rsidRPr="00AA7608">
        <w:t xml:space="preserve"> </w:t>
      </w:r>
      <w:r w:rsidR="005D37D2" w:rsidRPr="00AA7608">
        <w:t>performance</w:t>
      </w:r>
      <w:r w:rsidR="00D76CA1" w:rsidRPr="00AA7608">
        <w:t xml:space="preserve"> </w:t>
      </w:r>
      <w:r w:rsidR="005D37D2" w:rsidRPr="00AA7608">
        <w:rPr>
          <w:rFonts w:eastAsia="Times New Roman"/>
        </w:rPr>
        <w:t>output</w:t>
      </w:r>
      <w:r w:rsidR="00D76CA1" w:rsidRPr="00AA7608">
        <w:rPr>
          <w:rFonts w:eastAsia="Times New Roman"/>
        </w:rPr>
        <w:t xml:space="preserve"> </w:t>
      </w:r>
      <w:r w:rsidR="005D37D2" w:rsidRPr="00AA7608">
        <w:rPr>
          <w:rFonts w:eastAsia="Times New Roman"/>
        </w:rPr>
        <w:t>data</w:t>
      </w:r>
      <w:r w:rsidR="00D76CA1" w:rsidRPr="00AA7608">
        <w:rPr>
          <w:rFonts w:eastAsia="Times New Roman"/>
        </w:rPr>
        <w:t xml:space="preserve"> </w:t>
      </w:r>
      <w:r w:rsidR="005D37D2" w:rsidRPr="00AA7608">
        <w:rPr>
          <w:rFonts w:eastAsia="Times New Roman"/>
        </w:rPr>
        <w:t>collection</w:t>
      </w:r>
      <w:r w:rsidR="00D76CA1" w:rsidRPr="00AA7608">
        <w:rPr>
          <w:rFonts w:eastAsia="Times New Roman"/>
        </w:rPr>
        <w:t xml:space="preserve"> </w:t>
      </w:r>
      <w:r w:rsidR="005D37D2" w:rsidRPr="00AA7608">
        <w:rPr>
          <w:rFonts w:eastAsia="Times New Roman"/>
        </w:rPr>
        <w:t>for</w:t>
      </w:r>
      <w:r w:rsidR="00D76CA1" w:rsidRPr="00AA7608">
        <w:rPr>
          <w:rFonts w:eastAsia="Times New Roman"/>
        </w:rPr>
        <w:t xml:space="preserve"> </w:t>
      </w:r>
      <w:r w:rsidR="005D37D2" w:rsidRPr="00AA7608">
        <w:rPr>
          <w:rFonts w:eastAsia="Times New Roman"/>
        </w:rPr>
        <w:t>the</w:t>
      </w:r>
      <w:r w:rsidR="00D76CA1" w:rsidRPr="00AA7608">
        <w:rPr>
          <w:rFonts w:eastAsia="Times New Roman"/>
        </w:rPr>
        <w:t xml:space="preserve"> </w:t>
      </w:r>
      <w:r w:rsidR="005D37D2" w:rsidRPr="00AA7608">
        <w:rPr>
          <w:rFonts w:eastAsia="Times New Roman"/>
        </w:rPr>
        <w:t>family</w:t>
      </w:r>
      <w:r w:rsidR="00D76CA1" w:rsidRPr="00AA7608">
        <w:rPr>
          <w:rFonts w:eastAsia="Times New Roman"/>
        </w:rPr>
        <w:t xml:space="preserve"> </w:t>
      </w:r>
      <w:r w:rsidR="005D37D2" w:rsidRPr="00AA7608">
        <w:rPr>
          <w:rFonts w:eastAsia="Times New Roman"/>
        </w:rPr>
        <w:t>services</w:t>
      </w:r>
      <w:r w:rsidR="00D76CA1" w:rsidRPr="00AA7608">
        <w:rPr>
          <w:rFonts w:eastAsia="Times New Roman"/>
        </w:rPr>
        <w:t xml:space="preserve"> </w:t>
      </w:r>
      <w:r w:rsidR="005D37D2" w:rsidRPr="00AA7608">
        <w:rPr>
          <w:rFonts w:eastAsia="Times New Roman"/>
        </w:rPr>
        <w:t>support</w:t>
      </w:r>
      <w:r w:rsidR="00D76CA1" w:rsidRPr="00AA7608">
        <w:rPr>
          <w:rFonts w:eastAsia="Times New Roman"/>
        </w:rPr>
        <w:t xml:space="preserve"> </w:t>
      </w:r>
      <w:r w:rsidR="005D37D2" w:rsidRPr="00AA7608">
        <w:rPr>
          <w:rFonts w:eastAsia="Times New Roman"/>
        </w:rPr>
        <w:t>component</w:t>
      </w:r>
      <w:r w:rsidR="00D76CA1" w:rsidRPr="00AA7608">
        <w:rPr>
          <w:rFonts w:eastAsia="Times New Roman"/>
        </w:rPr>
        <w:t xml:space="preserve"> </w:t>
      </w:r>
      <w:r w:rsidR="005D37D2" w:rsidRPr="00AA7608">
        <w:rPr>
          <w:rFonts w:eastAsia="Times New Roman"/>
        </w:rPr>
        <w:t>will</w:t>
      </w:r>
      <w:r w:rsidR="00D76CA1" w:rsidRPr="00AA7608">
        <w:rPr>
          <w:rFonts w:eastAsia="Times New Roman"/>
        </w:rPr>
        <w:t xml:space="preserve"> </w:t>
      </w:r>
      <w:r w:rsidR="005D37D2" w:rsidRPr="00AA7608">
        <w:rPr>
          <w:rFonts w:eastAsia="Times New Roman"/>
        </w:rPr>
        <w:t>be</w:t>
      </w:r>
      <w:r w:rsidR="00D76CA1" w:rsidRPr="00AA7608">
        <w:rPr>
          <w:rFonts w:eastAsia="Times New Roman"/>
        </w:rPr>
        <w:t xml:space="preserve"> </w:t>
      </w:r>
      <w:r w:rsidR="005D37D2" w:rsidRPr="00AA7608">
        <w:rPr>
          <w:rFonts w:eastAsia="Times New Roman"/>
        </w:rPr>
        <w:t>via</w:t>
      </w:r>
      <w:r w:rsidR="00D76CA1" w:rsidRPr="00AA7608">
        <w:rPr>
          <w:rFonts w:eastAsia="Times New Roman"/>
        </w:rPr>
        <w:t xml:space="preserve"> </w:t>
      </w:r>
      <w:r w:rsidR="005D37D2" w:rsidRPr="00AA7608">
        <w:rPr>
          <w:rFonts w:eastAsia="Times New Roman"/>
        </w:rPr>
        <w:t>the</w:t>
      </w:r>
      <w:r w:rsidR="00D76CA1" w:rsidRPr="00AA7608">
        <w:rPr>
          <w:rFonts w:eastAsia="Times New Roman"/>
        </w:rPr>
        <w:t xml:space="preserve"> </w:t>
      </w:r>
      <w:r w:rsidR="005D37D2" w:rsidRPr="00AA7608">
        <w:rPr>
          <w:rFonts w:eastAsia="Times New Roman"/>
        </w:rPr>
        <w:t>Integrated</w:t>
      </w:r>
      <w:r w:rsidR="00D76CA1" w:rsidRPr="00AA7608">
        <w:rPr>
          <w:rFonts w:eastAsia="Times New Roman"/>
        </w:rPr>
        <w:t xml:space="preserve"> </w:t>
      </w:r>
      <w:r w:rsidR="005D37D2" w:rsidRPr="00AA7608">
        <w:rPr>
          <w:rFonts w:eastAsia="Times New Roman"/>
        </w:rPr>
        <w:t>Reports</w:t>
      </w:r>
      <w:r w:rsidR="00D76CA1" w:rsidRPr="00AA7608">
        <w:rPr>
          <w:rFonts w:eastAsia="Times New Roman"/>
        </w:rPr>
        <w:t xml:space="preserve"> </w:t>
      </w:r>
      <w:r w:rsidR="005D37D2" w:rsidRPr="00AA7608">
        <w:rPr>
          <w:rFonts w:eastAsia="Times New Roman"/>
        </w:rPr>
        <w:t>and</w:t>
      </w:r>
      <w:r w:rsidR="00D76CA1" w:rsidRPr="00AA7608">
        <w:rPr>
          <w:rFonts w:eastAsia="Times New Roman"/>
        </w:rPr>
        <w:t xml:space="preserve"> </w:t>
      </w:r>
      <w:r w:rsidR="005D37D2" w:rsidRPr="00AA7608">
        <w:rPr>
          <w:rFonts w:eastAsia="Times New Roman"/>
        </w:rPr>
        <w:t>Information</w:t>
      </w:r>
      <w:r w:rsidR="00D76CA1" w:rsidRPr="00AA7608">
        <w:rPr>
          <w:rFonts w:eastAsia="Times New Roman"/>
        </w:rPr>
        <w:t xml:space="preserve"> </w:t>
      </w:r>
      <w:r w:rsidR="005D37D2" w:rsidRPr="00AA7608">
        <w:rPr>
          <w:rFonts w:eastAsia="Times New Roman"/>
        </w:rPr>
        <w:t>System’s</w:t>
      </w:r>
      <w:r w:rsidR="00D76CA1" w:rsidRPr="00AA7608">
        <w:rPr>
          <w:rFonts w:eastAsia="Times New Roman"/>
        </w:rPr>
        <w:t xml:space="preserve"> </w:t>
      </w:r>
      <w:r w:rsidR="005D37D2" w:rsidRPr="00AA7608">
        <w:rPr>
          <w:rFonts w:eastAsia="Times New Roman"/>
        </w:rPr>
        <w:t>(IRIS)</w:t>
      </w:r>
      <w:r w:rsidR="00D76CA1" w:rsidRPr="00AA7608">
        <w:rPr>
          <w:rFonts w:eastAsia="Times New Roman"/>
        </w:rPr>
        <w:t xml:space="preserve"> </w:t>
      </w:r>
      <w:r w:rsidR="005D37D2" w:rsidRPr="00AA7608">
        <w:rPr>
          <w:rFonts w:eastAsia="Times New Roman"/>
        </w:rPr>
        <w:t>standard</w:t>
      </w:r>
      <w:r w:rsidR="00D76CA1" w:rsidRPr="00AA7608">
        <w:rPr>
          <w:rFonts w:eastAsia="Times New Roman"/>
        </w:rPr>
        <w:t xml:space="preserve"> </w:t>
      </w:r>
      <w:r w:rsidR="005D37D2" w:rsidRPr="00AA7608">
        <w:rPr>
          <w:rFonts w:eastAsia="Times New Roman"/>
        </w:rPr>
        <w:t>monthly</w:t>
      </w:r>
      <w:r w:rsidR="00D76CA1" w:rsidRPr="00AA7608">
        <w:rPr>
          <w:rFonts w:eastAsia="Times New Roman"/>
        </w:rPr>
        <w:t xml:space="preserve"> </w:t>
      </w:r>
      <w:r w:rsidR="005D37D2" w:rsidRPr="00AA7608">
        <w:rPr>
          <w:rFonts w:eastAsia="Times New Roman"/>
        </w:rPr>
        <w:t>submissions</w:t>
      </w:r>
      <w:r w:rsidR="00D76CA1" w:rsidRPr="00AA7608">
        <w:rPr>
          <w:rFonts w:eastAsia="Times New Roman"/>
        </w:rPr>
        <w:t xml:space="preserve"> </w:t>
      </w:r>
      <w:r w:rsidR="005D37D2" w:rsidRPr="00AA7608">
        <w:rPr>
          <w:rFonts w:eastAsia="Times New Roman"/>
        </w:rPr>
        <w:t>of</w:t>
      </w:r>
      <w:r w:rsidR="00D76CA1" w:rsidRPr="00AA7608">
        <w:rPr>
          <w:rFonts w:eastAsia="Times New Roman"/>
        </w:rPr>
        <w:t xml:space="preserve"> </w:t>
      </w:r>
      <w:r w:rsidR="005D37D2" w:rsidRPr="00AA7608">
        <w:rPr>
          <w:rFonts w:eastAsia="Times New Roman"/>
        </w:rPr>
        <w:t>client</w:t>
      </w:r>
      <w:r w:rsidR="00D76CA1" w:rsidRPr="00AA7608">
        <w:rPr>
          <w:rFonts w:eastAsia="Times New Roman"/>
        </w:rPr>
        <w:t xml:space="preserve"> </w:t>
      </w:r>
      <w:r w:rsidR="005D37D2" w:rsidRPr="00AA7608">
        <w:rPr>
          <w:rFonts w:eastAsia="Times New Roman"/>
        </w:rPr>
        <w:t>and</w:t>
      </w:r>
      <w:r w:rsidR="00D76CA1" w:rsidRPr="00AA7608">
        <w:rPr>
          <w:rFonts w:eastAsia="Times New Roman"/>
        </w:rPr>
        <w:t xml:space="preserve"> </w:t>
      </w:r>
      <w:r w:rsidR="005D37D2" w:rsidRPr="00AA7608">
        <w:rPr>
          <w:rFonts w:eastAsia="Times New Roman"/>
        </w:rPr>
        <w:t>service</w:t>
      </w:r>
      <w:r w:rsidR="00D76CA1" w:rsidRPr="00AA7608">
        <w:rPr>
          <w:rFonts w:eastAsia="Times New Roman"/>
        </w:rPr>
        <w:t xml:space="preserve"> </w:t>
      </w:r>
      <w:r w:rsidR="005D37D2" w:rsidRPr="00AA7608">
        <w:rPr>
          <w:rFonts w:eastAsia="Times New Roman"/>
        </w:rPr>
        <w:t>data,</w:t>
      </w:r>
      <w:r w:rsidR="00D76CA1" w:rsidRPr="00AA7608">
        <w:rPr>
          <w:rFonts w:eastAsia="Times New Roman"/>
        </w:rPr>
        <w:t xml:space="preserve"> </w:t>
      </w:r>
      <w:r w:rsidR="005D37D2" w:rsidRPr="00AA7608">
        <w:rPr>
          <w:rFonts w:eastAsia="Times New Roman"/>
        </w:rPr>
        <w:t>and</w:t>
      </w:r>
      <w:r w:rsidR="00D76CA1" w:rsidRPr="00AA7608">
        <w:rPr>
          <w:rFonts w:eastAsia="Times New Roman"/>
        </w:rPr>
        <w:t xml:space="preserve"> </w:t>
      </w:r>
      <w:r w:rsidR="005D37D2" w:rsidRPr="00AA7608">
        <w:rPr>
          <w:rFonts w:eastAsia="Times New Roman"/>
        </w:rPr>
        <w:t>monthly</w:t>
      </w:r>
      <w:r w:rsidR="00D76CA1" w:rsidRPr="00AA7608">
        <w:rPr>
          <w:rFonts w:eastAsia="Times New Roman"/>
        </w:rPr>
        <w:t xml:space="preserve"> </w:t>
      </w:r>
      <w:r w:rsidR="005D37D2" w:rsidRPr="00AA7608">
        <w:rPr>
          <w:rFonts w:eastAsia="Times New Roman"/>
        </w:rPr>
        <w:t>reporting</w:t>
      </w:r>
      <w:r w:rsidR="00D76CA1" w:rsidRPr="00AA7608">
        <w:rPr>
          <w:rFonts w:eastAsia="Times New Roman"/>
        </w:rPr>
        <w:t xml:space="preserve"> </w:t>
      </w:r>
      <w:r w:rsidR="005D37D2" w:rsidRPr="00AA7608">
        <w:rPr>
          <w:rFonts w:eastAsia="Times New Roman"/>
        </w:rPr>
        <w:t>via</w:t>
      </w:r>
      <w:r w:rsidR="00D76CA1" w:rsidRPr="00AA7608">
        <w:rPr>
          <w:rFonts w:eastAsia="Times New Roman"/>
        </w:rPr>
        <w:t xml:space="preserve"> </w:t>
      </w:r>
      <w:r w:rsidR="005D37D2" w:rsidRPr="00AA7608">
        <w:rPr>
          <w:rFonts w:eastAsia="Times New Roman"/>
        </w:rPr>
        <w:t>Service</w:t>
      </w:r>
      <w:r w:rsidR="00D76CA1" w:rsidRPr="00AA7608">
        <w:rPr>
          <w:rFonts w:eastAsia="Times New Roman"/>
        </w:rPr>
        <w:t xml:space="preserve"> </w:t>
      </w:r>
      <w:r w:rsidR="005D37D2" w:rsidRPr="00AA7608">
        <w:rPr>
          <w:rFonts w:eastAsia="Times New Roman"/>
        </w:rPr>
        <w:t>Delivery</w:t>
      </w:r>
      <w:r w:rsidR="00D76CA1" w:rsidRPr="00AA7608">
        <w:rPr>
          <w:rFonts w:eastAsia="Times New Roman"/>
        </w:rPr>
        <w:t xml:space="preserve"> </w:t>
      </w:r>
      <w:r w:rsidR="005D37D2" w:rsidRPr="00AA7608">
        <w:rPr>
          <w:rFonts w:eastAsia="Times New Roman"/>
        </w:rPr>
        <w:t>Tracking</w:t>
      </w:r>
      <w:r w:rsidR="00D76CA1" w:rsidRPr="00AA7608">
        <w:rPr>
          <w:rFonts w:eastAsia="Times New Roman"/>
        </w:rPr>
        <w:t xml:space="preserve"> </w:t>
      </w:r>
      <w:r w:rsidR="005D37D2" w:rsidRPr="00AA7608">
        <w:rPr>
          <w:rFonts w:eastAsia="Times New Roman"/>
        </w:rPr>
        <w:t>(SDT)</w:t>
      </w:r>
      <w:r w:rsidR="00D76CA1" w:rsidRPr="00AA7608">
        <w:rPr>
          <w:rFonts w:eastAsia="Times New Roman"/>
        </w:rPr>
        <w:t xml:space="preserve"> </w:t>
      </w:r>
      <w:r w:rsidR="005D37D2" w:rsidRPr="00AA7608">
        <w:rPr>
          <w:rFonts w:eastAsia="Times New Roman"/>
        </w:rPr>
        <w:t>templates</w:t>
      </w:r>
      <w:r w:rsidR="00D76CA1" w:rsidRPr="00AA7608">
        <w:rPr>
          <w:rFonts w:eastAsia="Times New Roman"/>
        </w:rPr>
        <w:t xml:space="preserve"> </w:t>
      </w:r>
      <w:r w:rsidR="005D37D2" w:rsidRPr="00AA7608">
        <w:rPr>
          <w:rFonts w:eastAsia="Times New Roman"/>
        </w:rPr>
        <w:t>in</w:t>
      </w:r>
      <w:r w:rsidR="00D76CA1" w:rsidRPr="00AA7608">
        <w:rPr>
          <w:rFonts w:eastAsia="Times New Roman"/>
        </w:rPr>
        <w:t xml:space="preserve"> </w:t>
      </w:r>
      <w:r w:rsidR="005D37D2" w:rsidRPr="00AA7608">
        <w:rPr>
          <w:rFonts w:eastAsia="Times New Roman"/>
        </w:rPr>
        <w:t>the</w:t>
      </w:r>
      <w:r w:rsidR="00D76CA1" w:rsidRPr="00AA7608">
        <w:rPr>
          <w:rFonts w:eastAsia="Times New Roman"/>
        </w:rPr>
        <w:t xml:space="preserve"> </w:t>
      </w:r>
      <w:r w:rsidR="005D37D2" w:rsidRPr="00AA7608">
        <w:rPr>
          <w:rFonts w:eastAsia="Times New Roman"/>
        </w:rPr>
        <w:t>Funded</w:t>
      </w:r>
      <w:r w:rsidR="00D76CA1" w:rsidRPr="00AA7608">
        <w:rPr>
          <w:rFonts w:eastAsia="Times New Roman"/>
        </w:rPr>
        <w:t xml:space="preserve"> </w:t>
      </w:r>
      <w:r w:rsidR="005D37D2" w:rsidRPr="00AA7608">
        <w:rPr>
          <w:rFonts w:eastAsia="Times New Roman"/>
        </w:rPr>
        <w:t>Agency</w:t>
      </w:r>
      <w:r w:rsidR="00D76CA1" w:rsidRPr="00AA7608">
        <w:rPr>
          <w:rFonts w:eastAsia="Times New Roman"/>
        </w:rPr>
        <w:t xml:space="preserve"> </w:t>
      </w:r>
      <w:r w:rsidR="005D37D2" w:rsidRPr="00AA7608">
        <w:rPr>
          <w:rFonts w:eastAsia="Times New Roman"/>
        </w:rPr>
        <w:t>Template.</w:t>
      </w:r>
      <w:r w:rsidR="00D76CA1" w:rsidRPr="00AA7608">
        <w:rPr>
          <w:rFonts w:eastAsia="Times New Roman"/>
        </w:rPr>
        <w:t xml:space="preserve"> </w:t>
      </w:r>
    </w:p>
    <w:p w14:paraId="6B694303" w14:textId="5D903862" w:rsidR="00DD3408" w:rsidRPr="00AA7608" w:rsidRDefault="00FB0955" w:rsidP="004B7DB9">
      <w:pPr>
        <w:pStyle w:val="Body"/>
      </w:pPr>
      <w:r w:rsidRPr="00AA7608">
        <w:t>For</w:t>
      </w:r>
      <w:r w:rsidR="00D76CA1" w:rsidRPr="00AA7608">
        <w:t xml:space="preserve"> </w:t>
      </w:r>
      <w:r w:rsidR="005537F4" w:rsidRPr="00AA7608">
        <w:rPr>
          <w:b/>
        </w:rPr>
        <w:t>specialised</w:t>
      </w:r>
      <w:r w:rsidR="00D76CA1" w:rsidRPr="00AA7608">
        <w:rPr>
          <w:b/>
        </w:rPr>
        <w:t xml:space="preserve"> </w:t>
      </w:r>
      <w:r w:rsidR="005537F4" w:rsidRPr="00AA7608">
        <w:rPr>
          <w:b/>
        </w:rPr>
        <w:t>interventions</w:t>
      </w:r>
      <w:r w:rsidR="00D76CA1" w:rsidRPr="00AA7608">
        <w:rPr>
          <w:b/>
        </w:rPr>
        <w:t xml:space="preserve"> </w:t>
      </w:r>
      <w:r w:rsidRPr="00AA7608">
        <w:rPr>
          <w:b/>
        </w:rPr>
        <w:t>activity-based</w:t>
      </w:r>
      <w:r w:rsidR="00D76CA1" w:rsidRPr="00AA7608">
        <w:rPr>
          <w:b/>
        </w:rPr>
        <w:t xml:space="preserve"> </w:t>
      </w:r>
      <w:r w:rsidRPr="00AA7608">
        <w:rPr>
          <w:b/>
        </w:rPr>
        <w:t>targets</w:t>
      </w:r>
      <w:r w:rsidRPr="00AA7608">
        <w:t>,</w:t>
      </w:r>
      <w:r w:rsidR="00D76CA1" w:rsidRPr="00AA7608">
        <w:t xml:space="preserve"> </w:t>
      </w:r>
      <w:r w:rsidR="00DD3408" w:rsidRPr="00AA7608">
        <w:t>key</w:t>
      </w:r>
      <w:r w:rsidR="00D76CA1" w:rsidRPr="00AA7608">
        <w:t xml:space="preserve"> </w:t>
      </w:r>
      <w:r w:rsidR="00DD3408" w:rsidRPr="00AA7608">
        <w:t>performance</w:t>
      </w:r>
      <w:r w:rsidR="00D76CA1" w:rsidRPr="00AA7608">
        <w:t xml:space="preserve"> </w:t>
      </w:r>
      <w:r w:rsidR="00DD3408" w:rsidRPr="00AA7608">
        <w:t>output</w:t>
      </w:r>
      <w:r w:rsidR="00D76CA1" w:rsidRPr="00AA7608">
        <w:t xml:space="preserve"> </w:t>
      </w:r>
      <w:r w:rsidR="00DD3408" w:rsidRPr="00AA7608">
        <w:t>data</w:t>
      </w:r>
      <w:r w:rsidR="00D76CA1" w:rsidRPr="00AA7608">
        <w:t xml:space="preserve"> </w:t>
      </w:r>
      <w:r w:rsidR="00DD3408" w:rsidRPr="00AA7608">
        <w:t>collection</w:t>
      </w:r>
      <w:r w:rsidR="00D76CA1" w:rsidRPr="00AA7608">
        <w:t xml:space="preserve"> </w:t>
      </w:r>
      <w:r w:rsidR="00DD3408" w:rsidRPr="00AA7608">
        <w:t>for</w:t>
      </w:r>
      <w:r w:rsidR="00D76CA1" w:rsidRPr="00AA7608">
        <w:t xml:space="preserve"> </w:t>
      </w:r>
      <w:r w:rsidR="00DD3408" w:rsidRPr="00AA7608">
        <w:t>the</w:t>
      </w:r>
      <w:r w:rsidR="00D76CA1" w:rsidRPr="00AA7608">
        <w:t xml:space="preserve"> </w:t>
      </w:r>
      <w:r w:rsidR="00DD3408" w:rsidRPr="00AA7608">
        <w:t>community</w:t>
      </w:r>
      <w:r w:rsidR="00D76CA1" w:rsidRPr="00AA7608">
        <w:t xml:space="preserve"> </w:t>
      </w:r>
      <w:r w:rsidR="00DD3408" w:rsidRPr="00AA7608">
        <w:t>connector</w:t>
      </w:r>
      <w:r w:rsidR="00D76CA1" w:rsidRPr="00AA7608">
        <w:t xml:space="preserve"> </w:t>
      </w:r>
      <w:r w:rsidR="00DD3408" w:rsidRPr="00AA7608">
        <w:t>component</w:t>
      </w:r>
      <w:r w:rsidR="00D76CA1" w:rsidRPr="00AA7608">
        <w:t xml:space="preserve"> </w:t>
      </w:r>
      <w:r w:rsidR="00DD3408" w:rsidRPr="00AA7608">
        <w:t>will</w:t>
      </w:r>
      <w:r w:rsidR="00D76CA1" w:rsidRPr="00AA7608">
        <w:t xml:space="preserve"> </w:t>
      </w:r>
      <w:r w:rsidR="00DD3408" w:rsidRPr="00AA7608">
        <w:t>be</w:t>
      </w:r>
      <w:r w:rsidR="00D76CA1" w:rsidRPr="00AA7608">
        <w:t xml:space="preserve"> </w:t>
      </w:r>
      <w:r w:rsidR="00DD3408" w:rsidRPr="00AA7608">
        <w:t>via</w:t>
      </w:r>
      <w:r w:rsidR="00D76CA1" w:rsidRPr="00AA7608">
        <w:t xml:space="preserve"> </w:t>
      </w:r>
      <w:r w:rsidR="00DD3408" w:rsidRPr="00AA7608">
        <w:t>the</w:t>
      </w:r>
      <w:r w:rsidR="00D76CA1" w:rsidRPr="00AA7608">
        <w:t xml:space="preserve"> </w:t>
      </w:r>
      <w:r w:rsidR="00DD3408" w:rsidRPr="00AA7608">
        <w:t>Integrated</w:t>
      </w:r>
      <w:r w:rsidR="00D76CA1" w:rsidRPr="00AA7608">
        <w:t xml:space="preserve"> </w:t>
      </w:r>
      <w:r w:rsidR="00DD3408" w:rsidRPr="00AA7608">
        <w:t>Reports</w:t>
      </w:r>
      <w:r w:rsidR="00D76CA1" w:rsidRPr="00AA7608">
        <w:t xml:space="preserve"> </w:t>
      </w:r>
      <w:r w:rsidR="00DD3408" w:rsidRPr="00AA7608">
        <w:t>and</w:t>
      </w:r>
      <w:r w:rsidR="00D76CA1" w:rsidRPr="00AA7608">
        <w:t xml:space="preserve"> </w:t>
      </w:r>
      <w:r w:rsidR="00DD3408" w:rsidRPr="00AA7608">
        <w:t>Information</w:t>
      </w:r>
      <w:r w:rsidR="00D76CA1" w:rsidRPr="00AA7608">
        <w:t xml:space="preserve"> </w:t>
      </w:r>
      <w:r w:rsidR="00DD3408" w:rsidRPr="00AA7608">
        <w:t>System’s</w:t>
      </w:r>
      <w:r w:rsidR="00D76CA1" w:rsidRPr="00AA7608">
        <w:t xml:space="preserve"> </w:t>
      </w:r>
      <w:r w:rsidR="00DD3408" w:rsidRPr="00AA7608">
        <w:t>(IRIS)</w:t>
      </w:r>
      <w:r w:rsidR="00D76CA1" w:rsidRPr="00AA7608">
        <w:t xml:space="preserve"> </w:t>
      </w:r>
      <w:r w:rsidR="00DD3408" w:rsidRPr="00AA7608">
        <w:t>standard</w:t>
      </w:r>
      <w:r w:rsidR="00D76CA1" w:rsidRPr="00AA7608">
        <w:t xml:space="preserve"> </w:t>
      </w:r>
      <w:r w:rsidR="00DD3408" w:rsidRPr="00AA7608">
        <w:t>monthly</w:t>
      </w:r>
      <w:r w:rsidR="00D76CA1" w:rsidRPr="00AA7608">
        <w:t xml:space="preserve"> </w:t>
      </w:r>
      <w:r w:rsidR="00DD3408" w:rsidRPr="00AA7608">
        <w:t>submissions</w:t>
      </w:r>
      <w:r w:rsidR="00D76CA1" w:rsidRPr="00AA7608">
        <w:t xml:space="preserve"> </w:t>
      </w:r>
      <w:r w:rsidR="00DD3408" w:rsidRPr="00AA7608">
        <w:t>of</w:t>
      </w:r>
      <w:r w:rsidR="00D76CA1" w:rsidRPr="00AA7608">
        <w:t xml:space="preserve"> </w:t>
      </w:r>
      <w:r w:rsidR="00DD3408" w:rsidRPr="00AA7608">
        <w:t>client</w:t>
      </w:r>
      <w:r w:rsidR="00D76CA1" w:rsidRPr="00AA7608">
        <w:t xml:space="preserve"> </w:t>
      </w:r>
      <w:r w:rsidR="00DD3408" w:rsidRPr="00AA7608">
        <w:t>and</w:t>
      </w:r>
      <w:r w:rsidR="00D76CA1" w:rsidRPr="00AA7608">
        <w:t xml:space="preserve"> </w:t>
      </w:r>
      <w:r w:rsidR="00DD3408" w:rsidRPr="00AA7608">
        <w:t>service</w:t>
      </w:r>
      <w:r w:rsidR="00D76CA1" w:rsidRPr="00AA7608">
        <w:t xml:space="preserve"> </w:t>
      </w:r>
      <w:r w:rsidR="00DD3408" w:rsidRPr="00AA7608">
        <w:t>data.</w:t>
      </w:r>
      <w:r w:rsidR="00475072" w:rsidRPr="00AA7608">
        <w:t xml:space="preserve"> </w:t>
      </w:r>
    </w:p>
    <w:p w14:paraId="4EFA0855" w14:textId="64614EE0" w:rsidR="004772EC" w:rsidRPr="00AA7608" w:rsidRDefault="00FB0955" w:rsidP="004B7DB9">
      <w:pPr>
        <w:pStyle w:val="Body"/>
      </w:pPr>
      <w:r w:rsidRPr="00AA7608">
        <w:t>For</w:t>
      </w:r>
      <w:r w:rsidR="00D76CA1" w:rsidRPr="00AA7608">
        <w:t xml:space="preserve"> </w:t>
      </w:r>
      <w:r w:rsidRPr="00AA7608">
        <w:rPr>
          <w:b/>
        </w:rPr>
        <w:t>flexible</w:t>
      </w:r>
      <w:r w:rsidR="00D76CA1" w:rsidRPr="00AA7608">
        <w:rPr>
          <w:b/>
        </w:rPr>
        <w:t xml:space="preserve"> </w:t>
      </w:r>
      <w:r w:rsidRPr="00AA7608">
        <w:rPr>
          <w:b/>
        </w:rPr>
        <w:t>funding</w:t>
      </w:r>
      <w:r w:rsidR="00D76CA1" w:rsidRPr="00AA7608">
        <w:t xml:space="preserve"> </w:t>
      </w:r>
      <w:r w:rsidRPr="00AA7608">
        <w:rPr>
          <w:b/>
        </w:rPr>
        <w:t>activity</w:t>
      </w:r>
      <w:r w:rsidR="005537F4" w:rsidRPr="00AA7608">
        <w:rPr>
          <w:b/>
        </w:rPr>
        <w:t>-based</w:t>
      </w:r>
      <w:r w:rsidR="00D76CA1" w:rsidRPr="00AA7608">
        <w:rPr>
          <w:b/>
        </w:rPr>
        <w:t xml:space="preserve"> </w:t>
      </w:r>
      <w:r w:rsidRPr="00AA7608">
        <w:rPr>
          <w:b/>
        </w:rPr>
        <w:t>targets</w:t>
      </w:r>
      <w:r w:rsidRPr="00AA7608">
        <w:t>,</w:t>
      </w:r>
      <w:r w:rsidR="00D76CA1" w:rsidRPr="00AA7608">
        <w:t xml:space="preserve"> </w:t>
      </w:r>
      <w:r w:rsidRPr="00AA7608">
        <w:t>key</w:t>
      </w:r>
      <w:r w:rsidR="00D76CA1" w:rsidRPr="00AA7608">
        <w:t xml:space="preserve"> </w:t>
      </w:r>
      <w:r w:rsidRPr="00AA7608">
        <w:t>performance</w:t>
      </w:r>
      <w:r w:rsidR="00D76CA1" w:rsidRPr="00AA7608">
        <w:t xml:space="preserve"> </w:t>
      </w:r>
      <w:r w:rsidRPr="00AA7608">
        <w:t>measures</w:t>
      </w:r>
      <w:r w:rsidR="00D76CA1" w:rsidRPr="00AA7608">
        <w:t xml:space="preserve"> </w:t>
      </w:r>
      <w:r w:rsidRPr="00AA7608">
        <w:t>will</w:t>
      </w:r>
      <w:r w:rsidR="00D76CA1" w:rsidRPr="00AA7608">
        <w:t xml:space="preserve"> </w:t>
      </w:r>
      <w:r w:rsidRPr="00AA7608">
        <w:t>derive</w:t>
      </w:r>
      <w:r w:rsidR="00D76CA1" w:rsidRPr="00AA7608">
        <w:t xml:space="preserve"> </w:t>
      </w:r>
      <w:r w:rsidRPr="00AA7608">
        <w:t>from</w:t>
      </w:r>
      <w:r w:rsidR="00D76CA1" w:rsidRPr="00AA7608">
        <w:t xml:space="preserve"> </w:t>
      </w:r>
      <w:r w:rsidR="000E2386" w:rsidRPr="00AA7608">
        <w:t>what</w:t>
      </w:r>
      <w:r w:rsidR="00D76CA1" w:rsidRPr="00AA7608">
        <w:t xml:space="preserve"> </w:t>
      </w:r>
      <w:r w:rsidR="000E2386" w:rsidRPr="00AA7608">
        <w:t>agencies</w:t>
      </w:r>
      <w:r w:rsidR="00D76CA1" w:rsidRPr="00AA7608">
        <w:t xml:space="preserve"> </w:t>
      </w:r>
      <w:r w:rsidR="000E2386" w:rsidRPr="00AA7608">
        <w:t>self-report</w:t>
      </w:r>
      <w:r w:rsidR="00D76CA1" w:rsidRPr="00AA7608">
        <w:t xml:space="preserve"> </w:t>
      </w:r>
      <w:r w:rsidR="000E2386" w:rsidRPr="00AA7608">
        <w:t>via</w:t>
      </w:r>
      <w:r w:rsidR="00D76CA1" w:rsidRPr="00AA7608">
        <w:t xml:space="preserve"> </w:t>
      </w:r>
      <w:r w:rsidR="000E2386" w:rsidRPr="00AA7608">
        <w:t>Service</w:t>
      </w:r>
      <w:r w:rsidR="00D76CA1" w:rsidRPr="00AA7608">
        <w:t xml:space="preserve"> </w:t>
      </w:r>
      <w:r w:rsidR="000E2386" w:rsidRPr="00AA7608">
        <w:t>Delivery</w:t>
      </w:r>
      <w:r w:rsidR="00D76CA1" w:rsidRPr="00AA7608">
        <w:t xml:space="preserve"> </w:t>
      </w:r>
      <w:r w:rsidR="000E2386" w:rsidRPr="00AA7608">
        <w:t>Tracking</w:t>
      </w:r>
      <w:r w:rsidR="00D76CA1" w:rsidRPr="00AA7608">
        <w:t xml:space="preserve"> </w:t>
      </w:r>
      <w:r w:rsidR="000E2386" w:rsidRPr="00AA7608">
        <w:t>(SDT).</w:t>
      </w:r>
      <w:r w:rsidR="00D76CA1" w:rsidRPr="00AA7608">
        <w:t xml:space="preserve"> </w:t>
      </w:r>
      <w:r w:rsidR="14E7EA22" w:rsidRPr="00AA7608">
        <w:t>The</w:t>
      </w:r>
      <w:r w:rsidR="00D76CA1" w:rsidRPr="00AA7608">
        <w:t xml:space="preserve"> </w:t>
      </w:r>
      <w:r w:rsidR="1EC31510" w:rsidRPr="00AA7608">
        <w:t>H4F Six-Monthly Funding Reconciliation Report</w:t>
      </w:r>
      <w:r w:rsidR="00D76CA1" w:rsidRPr="00AA7608">
        <w:t xml:space="preserve"> </w:t>
      </w:r>
      <w:r w:rsidRPr="00AA7608">
        <w:t>of</w:t>
      </w:r>
      <w:r w:rsidR="00D76CA1" w:rsidRPr="00AA7608">
        <w:t xml:space="preserve"> </w:t>
      </w:r>
      <w:r w:rsidRPr="00AA7608">
        <w:t>brokerage</w:t>
      </w:r>
      <w:r w:rsidR="00D76CA1" w:rsidRPr="00AA7608">
        <w:t xml:space="preserve"> </w:t>
      </w:r>
      <w:r w:rsidRPr="00AA7608">
        <w:t>expenditure</w:t>
      </w:r>
      <w:r w:rsidR="00D76CA1" w:rsidRPr="00AA7608">
        <w:t xml:space="preserve"> </w:t>
      </w:r>
      <w:r w:rsidRPr="00AA7608">
        <w:t>will</w:t>
      </w:r>
      <w:r w:rsidR="00D76CA1" w:rsidRPr="00AA7608">
        <w:t xml:space="preserve"> </w:t>
      </w:r>
      <w:r w:rsidRPr="00AA7608">
        <w:t>be</w:t>
      </w:r>
      <w:r w:rsidR="00D76CA1" w:rsidRPr="00AA7608">
        <w:t xml:space="preserve"> </w:t>
      </w:r>
      <w:r w:rsidRPr="00AA7608">
        <w:t>used</w:t>
      </w:r>
      <w:r w:rsidR="00D76CA1" w:rsidRPr="00AA7608">
        <w:t xml:space="preserve"> </w:t>
      </w:r>
      <w:r w:rsidRPr="00AA7608">
        <w:t>only</w:t>
      </w:r>
      <w:r w:rsidR="00D76CA1" w:rsidRPr="00AA7608">
        <w:t xml:space="preserve"> </w:t>
      </w:r>
      <w:r w:rsidRPr="00AA7608">
        <w:t>for</w:t>
      </w:r>
      <w:r w:rsidR="00D76CA1" w:rsidRPr="00AA7608">
        <w:t xml:space="preserve"> </w:t>
      </w:r>
      <w:r w:rsidRPr="00AA7608">
        <w:t>the</w:t>
      </w:r>
      <w:r w:rsidR="00D76CA1" w:rsidRPr="00AA7608">
        <w:t xml:space="preserve"> </w:t>
      </w:r>
      <w:r w:rsidRPr="00AA7608">
        <w:t>program’s</w:t>
      </w:r>
      <w:r w:rsidR="00D76CA1" w:rsidRPr="00AA7608">
        <w:t xml:space="preserve"> </w:t>
      </w:r>
      <w:r w:rsidRPr="00AA7608">
        <w:t>evaluation.</w:t>
      </w:r>
    </w:p>
    <w:p w14:paraId="74E0C236" w14:textId="5655101D" w:rsidR="005A45ED" w:rsidRPr="00AA7608" w:rsidRDefault="005A45ED" w:rsidP="0A306EB3">
      <w:pPr>
        <w:pStyle w:val="Body"/>
        <w:rPr>
          <w:b/>
          <w:bCs/>
        </w:rPr>
      </w:pPr>
      <w:r w:rsidRPr="00AA7608">
        <w:rPr>
          <w:b/>
          <w:bCs/>
        </w:rPr>
        <w:t>All</w:t>
      </w:r>
      <w:r w:rsidR="00D76CA1" w:rsidRPr="00AA7608">
        <w:rPr>
          <w:b/>
          <w:bCs/>
        </w:rPr>
        <w:t xml:space="preserve"> </w:t>
      </w:r>
      <w:r w:rsidR="001D5DF3" w:rsidRPr="00AA7608">
        <w:rPr>
          <w:b/>
          <w:bCs/>
        </w:rPr>
        <w:t>Service</w:t>
      </w:r>
      <w:r w:rsidR="00D76CA1" w:rsidRPr="00AA7608">
        <w:rPr>
          <w:b/>
          <w:bCs/>
        </w:rPr>
        <w:t xml:space="preserve"> </w:t>
      </w:r>
      <w:r w:rsidR="001D5DF3" w:rsidRPr="00AA7608">
        <w:rPr>
          <w:b/>
          <w:bCs/>
        </w:rPr>
        <w:t>Providers</w:t>
      </w:r>
    </w:p>
    <w:p w14:paraId="7DC6ED45" w14:textId="00FF118C" w:rsidR="008B52AC" w:rsidRPr="00AA7608" w:rsidRDefault="001D5DF3" w:rsidP="004B7DB9">
      <w:pPr>
        <w:pStyle w:val="Body"/>
      </w:pPr>
      <w:r w:rsidRPr="00AA7608">
        <w:t>Service</w:t>
      </w:r>
      <w:r w:rsidR="00D76CA1" w:rsidRPr="00AA7608">
        <w:t xml:space="preserve"> </w:t>
      </w:r>
      <w:r w:rsidRPr="00AA7608">
        <w:t>Providers</w:t>
      </w:r>
      <w:r w:rsidR="00D76CA1" w:rsidRPr="00AA7608">
        <w:t xml:space="preserve"> </w:t>
      </w:r>
      <w:r w:rsidR="008B52AC" w:rsidRPr="00AA7608">
        <w:t>must</w:t>
      </w:r>
      <w:r w:rsidR="00D76CA1" w:rsidRPr="00AA7608">
        <w:t xml:space="preserve"> </w:t>
      </w:r>
      <w:r w:rsidR="008B52AC" w:rsidRPr="00AA7608">
        <w:t>also</w:t>
      </w:r>
      <w:r w:rsidR="00D76CA1" w:rsidRPr="00AA7608">
        <w:t xml:space="preserve"> </w:t>
      </w:r>
      <w:r w:rsidR="008B52AC" w:rsidRPr="00AA7608">
        <w:t>complete</w:t>
      </w:r>
      <w:r w:rsidR="00D76CA1" w:rsidRPr="00AA7608">
        <w:t xml:space="preserve"> </w:t>
      </w:r>
      <w:r w:rsidR="008B52AC" w:rsidRPr="00AA7608">
        <w:t>and</w:t>
      </w:r>
      <w:r w:rsidR="00D76CA1" w:rsidRPr="00AA7608">
        <w:t xml:space="preserve"> </w:t>
      </w:r>
      <w:r w:rsidR="008B52AC" w:rsidRPr="00AA7608">
        <w:t>submit</w:t>
      </w:r>
      <w:r w:rsidR="00D76CA1" w:rsidRPr="00AA7608">
        <w:t xml:space="preserve"> </w:t>
      </w:r>
      <w:r w:rsidR="008B52AC" w:rsidRPr="00AA7608">
        <w:t>a</w:t>
      </w:r>
      <w:r w:rsidR="00D76CA1" w:rsidRPr="00AA7608">
        <w:t xml:space="preserve"> </w:t>
      </w:r>
      <w:r w:rsidR="000F18F1" w:rsidRPr="00AA7608">
        <w:rPr>
          <w:b/>
          <w:bCs/>
        </w:rPr>
        <w:t>Six</w:t>
      </w:r>
      <w:r w:rsidR="000F18F1" w:rsidRPr="00AA7608">
        <w:t>-</w:t>
      </w:r>
      <w:r w:rsidR="008B52AC" w:rsidRPr="00AA7608">
        <w:rPr>
          <w:b/>
          <w:bCs/>
        </w:rPr>
        <w:t>Monthly</w:t>
      </w:r>
      <w:r w:rsidR="00D76CA1" w:rsidRPr="00AA7608">
        <w:rPr>
          <w:b/>
          <w:bCs/>
        </w:rPr>
        <w:t xml:space="preserve"> </w:t>
      </w:r>
      <w:r w:rsidR="008B52AC" w:rsidRPr="00AA7608">
        <w:rPr>
          <w:b/>
          <w:bCs/>
        </w:rPr>
        <w:t>Funding</w:t>
      </w:r>
      <w:r w:rsidR="00D76CA1" w:rsidRPr="00AA7608">
        <w:rPr>
          <w:b/>
          <w:bCs/>
        </w:rPr>
        <w:t xml:space="preserve"> </w:t>
      </w:r>
      <w:r w:rsidR="008B52AC" w:rsidRPr="00AA7608">
        <w:rPr>
          <w:b/>
          <w:bCs/>
        </w:rPr>
        <w:t>Reconciliation</w:t>
      </w:r>
      <w:r w:rsidR="00D76CA1" w:rsidRPr="00AA7608">
        <w:t xml:space="preserve"> </w:t>
      </w:r>
      <w:r w:rsidR="008B52AC" w:rsidRPr="00AA7608">
        <w:rPr>
          <w:b/>
          <w:bCs/>
        </w:rPr>
        <w:t>Report</w:t>
      </w:r>
      <w:r w:rsidR="00D76CA1" w:rsidRPr="00AA7608">
        <w:t xml:space="preserve"> </w:t>
      </w:r>
      <w:r w:rsidR="008B52AC" w:rsidRPr="00AA7608">
        <w:t>–</w:t>
      </w:r>
      <w:r w:rsidR="00D76CA1" w:rsidRPr="00AA7608">
        <w:t xml:space="preserve"> </w:t>
      </w:r>
      <w:r w:rsidR="008B52AC" w:rsidRPr="00AA7608">
        <w:t>a</w:t>
      </w:r>
      <w:r w:rsidR="00D76CA1" w:rsidRPr="00AA7608">
        <w:t xml:space="preserve"> </w:t>
      </w:r>
      <w:r w:rsidR="000944BD" w:rsidRPr="00AA7608">
        <w:t>Microsoft</w:t>
      </w:r>
      <w:r w:rsidR="00D76CA1" w:rsidRPr="00AA7608">
        <w:t xml:space="preserve"> </w:t>
      </w:r>
      <w:r w:rsidR="000944BD" w:rsidRPr="00AA7608">
        <w:t>Excel</w:t>
      </w:r>
      <w:r w:rsidR="00D76CA1" w:rsidRPr="00AA7608">
        <w:t xml:space="preserve"> </w:t>
      </w:r>
      <w:r w:rsidR="000944BD" w:rsidRPr="00AA7608">
        <w:t>Spreadsheet</w:t>
      </w:r>
      <w:r w:rsidR="00D76CA1" w:rsidRPr="00AA7608">
        <w:t xml:space="preserve"> </w:t>
      </w:r>
      <w:r w:rsidR="000944BD" w:rsidRPr="00AA7608">
        <w:t>template</w:t>
      </w:r>
      <w:r w:rsidR="008B52AC" w:rsidRPr="00AA7608">
        <w:t>,</w:t>
      </w:r>
      <w:r w:rsidR="00D76CA1" w:rsidRPr="00AA7608">
        <w:t xml:space="preserve"> </w:t>
      </w:r>
      <w:r w:rsidR="008B52AC" w:rsidRPr="00AA7608">
        <w:t>during</w:t>
      </w:r>
      <w:r w:rsidR="00D76CA1" w:rsidRPr="00AA7608">
        <w:t xml:space="preserve"> </w:t>
      </w:r>
      <w:r w:rsidR="008B52AC" w:rsidRPr="00AA7608">
        <w:t>the</w:t>
      </w:r>
      <w:r w:rsidR="00D76CA1" w:rsidRPr="00AA7608">
        <w:t xml:space="preserve"> </w:t>
      </w:r>
      <w:r w:rsidR="008B52AC" w:rsidRPr="00AA7608">
        <w:t>term</w:t>
      </w:r>
      <w:r w:rsidR="00D76CA1" w:rsidRPr="00AA7608">
        <w:t xml:space="preserve"> </w:t>
      </w:r>
      <w:r w:rsidR="008B52AC" w:rsidRPr="00AA7608">
        <w:t>of</w:t>
      </w:r>
      <w:r w:rsidR="00D76CA1" w:rsidRPr="00AA7608">
        <w:t xml:space="preserve"> </w:t>
      </w:r>
      <w:r w:rsidR="008B52AC" w:rsidRPr="00AA7608">
        <w:t>this</w:t>
      </w:r>
      <w:r w:rsidR="00D76CA1" w:rsidRPr="00AA7608">
        <w:t xml:space="preserve"> </w:t>
      </w:r>
      <w:r w:rsidR="008B52AC" w:rsidRPr="00AA7608">
        <w:t>program.</w:t>
      </w:r>
      <w:r w:rsidR="00D76CA1" w:rsidRPr="00AA7608">
        <w:t xml:space="preserve"> </w:t>
      </w:r>
      <w:r w:rsidR="008B52AC" w:rsidRPr="00AA7608">
        <w:t>Instructions</w:t>
      </w:r>
      <w:r w:rsidR="00D76CA1" w:rsidRPr="00AA7608">
        <w:t xml:space="preserve"> </w:t>
      </w:r>
      <w:r w:rsidR="008B52AC" w:rsidRPr="00AA7608">
        <w:t>on</w:t>
      </w:r>
      <w:r w:rsidR="00D76CA1" w:rsidRPr="00AA7608">
        <w:t xml:space="preserve"> </w:t>
      </w:r>
      <w:r w:rsidR="008B52AC" w:rsidRPr="00AA7608">
        <w:t>how</w:t>
      </w:r>
      <w:r w:rsidR="00D76CA1" w:rsidRPr="00AA7608">
        <w:t xml:space="preserve"> </w:t>
      </w:r>
      <w:r w:rsidR="008B52AC" w:rsidRPr="00AA7608">
        <w:t>to</w:t>
      </w:r>
      <w:r w:rsidR="00D76CA1" w:rsidRPr="00AA7608">
        <w:t xml:space="preserve"> </w:t>
      </w:r>
      <w:r w:rsidR="008B52AC" w:rsidRPr="00AA7608">
        <w:t>populate</w:t>
      </w:r>
      <w:r w:rsidR="00D76CA1" w:rsidRPr="00AA7608">
        <w:t xml:space="preserve"> </w:t>
      </w:r>
      <w:r w:rsidR="008B52AC" w:rsidRPr="00AA7608">
        <w:t>the</w:t>
      </w:r>
      <w:r w:rsidR="00D76CA1" w:rsidRPr="00AA7608">
        <w:t xml:space="preserve"> </w:t>
      </w:r>
      <w:r w:rsidR="000F18F1" w:rsidRPr="00AA7608">
        <w:t>Six-</w:t>
      </w:r>
      <w:r w:rsidR="008B52AC" w:rsidRPr="00AA7608">
        <w:t>Monthly</w:t>
      </w:r>
      <w:r w:rsidR="00D76CA1" w:rsidRPr="00AA7608">
        <w:t xml:space="preserve"> </w:t>
      </w:r>
      <w:r w:rsidR="008B52AC" w:rsidRPr="00AA7608">
        <w:t>Service</w:t>
      </w:r>
      <w:r w:rsidR="00D76CA1" w:rsidRPr="00AA7608">
        <w:t xml:space="preserve"> </w:t>
      </w:r>
      <w:r w:rsidR="008B52AC" w:rsidRPr="00AA7608">
        <w:t>Provider</w:t>
      </w:r>
      <w:r w:rsidR="00D76CA1" w:rsidRPr="00AA7608">
        <w:t xml:space="preserve"> </w:t>
      </w:r>
      <w:r w:rsidR="008B52AC" w:rsidRPr="00AA7608">
        <w:t>Report</w:t>
      </w:r>
      <w:r w:rsidR="00D76CA1" w:rsidRPr="00AA7608">
        <w:t xml:space="preserve"> </w:t>
      </w:r>
      <w:r w:rsidR="008B52AC" w:rsidRPr="00AA7608">
        <w:t>are</w:t>
      </w:r>
      <w:r w:rsidR="00D76CA1" w:rsidRPr="00AA7608">
        <w:t xml:space="preserve"> </w:t>
      </w:r>
      <w:r w:rsidR="008B52AC" w:rsidRPr="00AA7608">
        <w:t>provided</w:t>
      </w:r>
      <w:r w:rsidR="00D76CA1" w:rsidRPr="00AA7608">
        <w:t xml:space="preserve"> </w:t>
      </w:r>
      <w:r w:rsidR="008B52AC" w:rsidRPr="00AA7608">
        <w:t>in</w:t>
      </w:r>
      <w:r w:rsidR="00D76CA1" w:rsidRPr="00AA7608">
        <w:t xml:space="preserve"> </w:t>
      </w:r>
      <w:r w:rsidR="008B52AC" w:rsidRPr="00AA7608">
        <w:t>the</w:t>
      </w:r>
      <w:r w:rsidR="00D76CA1" w:rsidRPr="00AA7608">
        <w:t xml:space="preserve"> </w:t>
      </w:r>
      <w:r w:rsidR="008B52AC" w:rsidRPr="00AA7608">
        <w:t>template.</w:t>
      </w:r>
    </w:p>
    <w:p w14:paraId="5389687A" w14:textId="3AEE9370" w:rsidR="008B52AC" w:rsidRPr="00AA7608" w:rsidRDefault="00387CDA" w:rsidP="004B7DB9">
      <w:pPr>
        <w:pStyle w:val="Body"/>
      </w:pPr>
      <w:r w:rsidRPr="00AA7608">
        <w:t>For</w:t>
      </w:r>
      <w:r w:rsidR="00D76CA1" w:rsidRPr="00AA7608">
        <w:t xml:space="preserve"> </w:t>
      </w:r>
      <w:r w:rsidR="008B52AC" w:rsidRPr="00AA7608">
        <w:t>Emergency</w:t>
      </w:r>
      <w:r w:rsidR="00D76CA1" w:rsidRPr="00AA7608">
        <w:t xml:space="preserve"> </w:t>
      </w:r>
      <w:r w:rsidR="008B52AC" w:rsidRPr="00AA7608">
        <w:t>Management</w:t>
      </w:r>
      <w:r w:rsidR="00D76CA1" w:rsidRPr="00AA7608">
        <w:t xml:space="preserve"> </w:t>
      </w:r>
      <w:r w:rsidR="008B52AC" w:rsidRPr="00AA7608">
        <w:t>reporting</w:t>
      </w:r>
      <w:r w:rsidR="00927DD2" w:rsidRPr="00AA7608">
        <w:t>,</w:t>
      </w:r>
      <w:r w:rsidR="00D76CA1" w:rsidRPr="00AA7608">
        <w:t xml:space="preserve"> </w:t>
      </w:r>
      <w:r w:rsidR="00927DD2" w:rsidRPr="00AA7608">
        <w:t>each</w:t>
      </w:r>
      <w:r w:rsidR="00D76CA1" w:rsidRPr="00AA7608">
        <w:t xml:space="preserve"> </w:t>
      </w:r>
      <w:r w:rsidR="0044794A" w:rsidRPr="00AA7608">
        <w:t>Service</w:t>
      </w:r>
      <w:r w:rsidR="00D76CA1" w:rsidRPr="00AA7608">
        <w:t xml:space="preserve"> </w:t>
      </w:r>
      <w:r w:rsidR="0044794A" w:rsidRPr="00AA7608">
        <w:t>Provider</w:t>
      </w:r>
      <w:r w:rsidR="00D76CA1" w:rsidRPr="00AA7608">
        <w:t xml:space="preserve"> </w:t>
      </w:r>
      <w:r w:rsidR="00927DD2" w:rsidRPr="00AA7608">
        <w:t>must</w:t>
      </w:r>
      <w:r w:rsidR="00D76CA1" w:rsidRPr="00AA7608">
        <w:t xml:space="preserve"> </w:t>
      </w:r>
      <w:r w:rsidR="00927DD2" w:rsidRPr="00AA7608">
        <w:t>complete</w:t>
      </w:r>
      <w:r w:rsidR="00D76CA1" w:rsidRPr="00AA7608">
        <w:t xml:space="preserve"> </w:t>
      </w:r>
      <w:r w:rsidR="00927DD2" w:rsidRPr="00AA7608">
        <w:t>and</w:t>
      </w:r>
      <w:r w:rsidR="00D76CA1" w:rsidRPr="00AA7608">
        <w:t xml:space="preserve"> </w:t>
      </w:r>
      <w:r w:rsidR="00927DD2" w:rsidRPr="00AA7608">
        <w:t>submit</w:t>
      </w:r>
      <w:r w:rsidR="00D76CA1" w:rsidRPr="00AA7608">
        <w:t xml:space="preserve"> </w:t>
      </w:r>
      <w:r w:rsidR="00D91FFD" w:rsidRPr="00AA7608">
        <w:t>a</w:t>
      </w:r>
      <w:r w:rsidR="00D76CA1" w:rsidRPr="00AA7608">
        <w:t xml:space="preserve"> </w:t>
      </w:r>
      <w:r w:rsidR="008B5A87" w:rsidRPr="00AA7608">
        <w:t>weekly</w:t>
      </w:r>
      <w:r w:rsidR="00D76CA1" w:rsidRPr="00AA7608">
        <w:t xml:space="preserve"> </w:t>
      </w:r>
      <w:r w:rsidR="00F938A5" w:rsidRPr="00AA7608">
        <w:t>CDR</w:t>
      </w:r>
      <w:r w:rsidR="00D76CA1" w:rsidRPr="00AA7608">
        <w:t xml:space="preserve"> </w:t>
      </w:r>
      <w:r w:rsidR="00D91FFD" w:rsidRPr="00AA7608">
        <w:t>on</w:t>
      </w:r>
      <w:r w:rsidR="00D76CA1" w:rsidRPr="00AA7608">
        <w:t xml:space="preserve"> </w:t>
      </w:r>
      <w:r w:rsidR="00D91FFD" w:rsidRPr="00AA7608">
        <w:t>the</w:t>
      </w:r>
      <w:r w:rsidR="00D76CA1" w:rsidRPr="00AA7608">
        <w:t xml:space="preserve"> </w:t>
      </w:r>
      <w:r w:rsidR="00D91FFD" w:rsidRPr="00AA7608">
        <w:t>approved</w:t>
      </w:r>
      <w:r w:rsidR="00D76CA1" w:rsidRPr="00AA7608">
        <w:t xml:space="preserve"> </w:t>
      </w:r>
      <w:r w:rsidR="003B5D0C" w:rsidRPr="00AA7608">
        <w:t>Microsoft</w:t>
      </w:r>
      <w:r w:rsidR="00D76CA1" w:rsidRPr="00AA7608">
        <w:t xml:space="preserve"> </w:t>
      </w:r>
      <w:r w:rsidR="003B5D0C" w:rsidRPr="00AA7608">
        <w:t>Excel</w:t>
      </w:r>
      <w:r w:rsidR="00D76CA1" w:rsidRPr="00AA7608">
        <w:t xml:space="preserve"> </w:t>
      </w:r>
      <w:r w:rsidR="003B5D0C" w:rsidRPr="00AA7608">
        <w:t>Spreadsheet</w:t>
      </w:r>
      <w:r w:rsidR="00D76CA1" w:rsidRPr="00AA7608">
        <w:t xml:space="preserve"> </w:t>
      </w:r>
      <w:r w:rsidR="00C62321" w:rsidRPr="00AA7608">
        <w:t>template</w:t>
      </w:r>
      <w:r w:rsidR="00D76CA1" w:rsidRPr="00AA7608">
        <w:t xml:space="preserve"> </w:t>
      </w:r>
      <w:r w:rsidR="00CC5F7F" w:rsidRPr="00AA7608">
        <w:t>via</w:t>
      </w:r>
      <w:r w:rsidR="00D76CA1" w:rsidRPr="00AA7608">
        <w:t xml:space="preserve"> </w:t>
      </w:r>
      <w:r w:rsidR="00D52BC9" w:rsidRPr="00AA7608">
        <w:t>a</w:t>
      </w:r>
      <w:r w:rsidR="00D76CA1" w:rsidRPr="00AA7608">
        <w:t xml:space="preserve"> </w:t>
      </w:r>
      <w:r w:rsidR="007C6F20" w:rsidRPr="00AA7608">
        <w:t>pre-established</w:t>
      </w:r>
      <w:r w:rsidR="00D76CA1" w:rsidRPr="00AA7608">
        <w:t xml:space="preserve"> </w:t>
      </w:r>
      <w:r w:rsidR="007C6F20" w:rsidRPr="00AA7608">
        <w:t>H2H</w:t>
      </w:r>
      <w:r w:rsidR="00D76CA1" w:rsidRPr="00AA7608">
        <w:t xml:space="preserve"> </w:t>
      </w:r>
      <w:r w:rsidR="00CC5F7F" w:rsidRPr="00AA7608">
        <w:t>Secure</w:t>
      </w:r>
      <w:r w:rsidR="00D76CA1" w:rsidRPr="00AA7608">
        <w:t xml:space="preserve"> </w:t>
      </w:r>
      <w:r w:rsidR="00CC5F7F" w:rsidRPr="00AA7608">
        <w:t>Data</w:t>
      </w:r>
      <w:r w:rsidR="00D76CA1" w:rsidRPr="00AA7608">
        <w:t xml:space="preserve"> </w:t>
      </w:r>
      <w:r w:rsidR="00CC5F7F" w:rsidRPr="00AA7608">
        <w:t>Exchange</w:t>
      </w:r>
      <w:r w:rsidR="00D76CA1" w:rsidRPr="00AA7608">
        <w:t xml:space="preserve"> </w:t>
      </w:r>
      <w:r w:rsidR="00CC5F7F" w:rsidRPr="00AA7608">
        <w:t>(SDE)</w:t>
      </w:r>
      <w:r w:rsidR="00D76CA1" w:rsidRPr="00AA7608">
        <w:t xml:space="preserve"> </w:t>
      </w:r>
      <w:r w:rsidR="003B5D0C" w:rsidRPr="00AA7608">
        <w:t>by</w:t>
      </w:r>
      <w:r w:rsidR="00D76CA1" w:rsidRPr="00AA7608">
        <w:t xml:space="preserve"> </w:t>
      </w:r>
      <w:r w:rsidR="00C650B5" w:rsidRPr="00AA7608">
        <w:t>5PM</w:t>
      </w:r>
      <w:r w:rsidR="00D76CA1" w:rsidRPr="00AA7608">
        <w:t xml:space="preserve"> </w:t>
      </w:r>
      <w:r w:rsidR="00C650B5" w:rsidRPr="00AA7608">
        <w:t>(COB</w:t>
      </w:r>
      <w:r w:rsidR="003B5D0C" w:rsidRPr="00AA7608" w:rsidDel="00C650B5">
        <w:t>)</w:t>
      </w:r>
      <w:r w:rsidR="00D76CA1" w:rsidRPr="00AA7608">
        <w:t xml:space="preserve"> </w:t>
      </w:r>
      <w:r w:rsidR="003B5D0C" w:rsidRPr="00AA7608">
        <w:t>every</w:t>
      </w:r>
      <w:r w:rsidR="00D76CA1" w:rsidRPr="00AA7608">
        <w:t xml:space="preserve"> </w:t>
      </w:r>
      <w:r w:rsidR="3952B9B2" w:rsidRPr="00AA7608">
        <w:t>Wednesday</w:t>
      </w:r>
      <w:r w:rsidR="19AD5418" w:rsidRPr="00AA7608">
        <w:t>s</w:t>
      </w:r>
      <w:r w:rsidR="0037373B" w:rsidRPr="00AA7608">
        <w:t>,</w:t>
      </w:r>
      <w:r w:rsidR="00D76CA1" w:rsidRPr="00AA7608">
        <w:t xml:space="preserve"> </w:t>
      </w:r>
      <w:r w:rsidR="00B01D86" w:rsidRPr="00AA7608">
        <w:t>excluding</w:t>
      </w:r>
      <w:r w:rsidR="00D76CA1" w:rsidRPr="00AA7608">
        <w:t xml:space="preserve"> </w:t>
      </w:r>
      <w:r w:rsidR="00B01D86" w:rsidRPr="00AA7608">
        <w:t>public</w:t>
      </w:r>
      <w:r w:rsidR="00D76CA1" w:rsidRPr="00AA7608">
        <w:t xml:space="preserve"> </w:t>
      </w:r>
      <w:r w:rsidR="00B01D86" w:rsidRPr="00AA7608">
        <w:t>holidays.</w:t>
      </w:r>
      <w:r w:rsidR="00D76CA1" w:rsidRPr="00AA7608">
        <w:t xml:space="preserve"> </w:t>
      </w:r>
      <w:r w:rsidR="791FE2B3" w:rsidRPr="00AA7608">
        <w:t>Where</w:t>
      </w:r>
      <w:r w:rsidR="00D76CA1" w:rsidRPr="00AA7608">
        <w:t xml:space="preserve"> </w:t>
      </w:r>
      <w:r w:rsidR="791FE2B3" w:rsidRPr="00AA7608">
        <w:t>a</w:t>
      </w:r>
      <w:r w:rsidR="00D76CA1" w:rsidRPr="00AA7608">
        <w:t xml:space="preserve"> </w:t>
      </w:r>
      <w:r w:rsidR="791FE2B3" w:rsidRPr="00AA7608">
        <w:t>Wednesday</w:t>
      </w:r>
      <w:r w:rsidR="00D76CA1" w:rsidRPr="00AA7608">
        <w:t xml:space="preserve"> </w:t>
      </w:r>
      <w:r w:rsidR="791FE2B3" w:rsidRPr="00AA7608">
        <w:t>falls</w:t>
      </w:r>
      <w:r w:rsidR="00D76CA1" w:rsidRPr="00AA7608">
        <w:t xml:space="preserve"> </w:t>
      </w:r>
      <w:r w:rsidR="791FE2B3" w:rsidRPr="00AA7608">
        <w:t>on</w:t>
      </w:r>
      <w:r w:rsidR="00D76CA1" w:rsidRPr="00AA7608">
        <w:t xml:space="preserve"> </w:t>
      </w:r>
      <w:r w:rsidR="791FE2B3" w:rsidRPr="00AA7608">
        <w:t>a</w:t>
      </w:r>
      <w:r w:rsidR="00D76CA1" w:rsidRPr="00AA7608">
        <w:t xml:space="preserve"> </w:t>
      </w:r>
      <w:r w:rsidR="791FE2B3" w:rsidRPr="00AA7608">
        <w:t>public</w:t>
      </w:r>
      <w:r w:rsidR="00D76CA1" w:rsidRPr="00AA7608">
        <w:t xml:space="preserve"> </w:t>
      </w:r>
      <w:r w:rsidR="791FE2B3" w:rsidRPr="00AA7608">
        <w:t>holiday,</w:t>
      </w:r>
      <w:r w:rsidR="00D76CA1" w:rsidRPr="00AA7608">
        <w:t xml:space="preserve"> </w:t>
      </w:r>
      <w:r w:rsidR="000D3102" w:rsidRPr="00AA7608">
        <w:t>the</w:t>
      </w:r>
      <w:r w:rsidR="00D76CA1" w:rsidRPr="00AA7608">
        <w:t xml:space="preserve"> </w:t>
      </w:r>
      <w:r w:rsidR="791FE2B3" w:rsidRPr="00AA7608">
        <w:t>H4F</w:t>
      </w:r>
      <w:r w:rsidR="00D76CA1" w:rsidRPr="00AA7608">
        <w:t xml:space="preserve"> </w:t>
      </w:r>
      <w:r w:rsidR="00700E87" w:rsidRPr="00AA7608">
        <w:t>CDR</w:t>
      </w:r>
      <w:r w:rsidR="00D76CA1" w:rsidRPr="00AA7608">
        <w:t xml:space="preserve"> </w:t>
      </w:r>
      <w:r w:rsidR="00700E87" w:rsidRPr="00AA7608">
        <w:t>is</w:t>
      </w:r>
      <w:r w:rsidR="00D76CA1" w:rsidRPr="00AA7608">
        <w:t xml:space="preserve"> </w:t>
      </w:r>
      <w:r w:rsidR="791FE2B3" w:rsidRPr="00AA7608">
        <w:t>due</w:t>
      </w:r>
      <w:r w:rsidR="00D76CA1" w:rsidRPr="00AA7608">
        <w:t xml:space="preserve"> </w:t>
      </w:r>
      <w:r w:rsidR="791FE2B3" w:rsidRPr="00AA7608">
        <w:t>at</w:t>
      </w:r>
      <w:r w:rsidR="00D76CA1" w:rsidRPr="00AA7608">
        <w:t xml:space="preserve"> </w:t>
      </w:r>
      <w:r w:rsidR="791FE2B3" w:rsidRPr="00AA7608">
        <w:t>12pm</w:t>
      </w:r>
      <w:r w:rsidR="00D76CA1" w:rsidRPr="00AA7608">
        <w:t xml:space="preserve"> </w:t>
      </w:r>
      <w:r w:rsidR="791FE2B3" w:rsidRPr="00AA7608">
        <w:t>(midday)</w:t>
      </w:r>
      <w:r w:rsidR="00D76CA1" w:rsidRPr="00AA7608">
        <w:t xml:space="preserve"> </w:t>
      </w:r>
      <w:r w:rsidR="791FE2B3" w:rsidRPr="00AA7608">
        <w:t>the</w:t>
      </w:r>
      <w:r w:rsidR="00D76CA1" w:rsidRPr="00AA7608">
        <w:t xml:space="preserve"> </w:t>
      </w:r>
      <w:r w:rsidR="791FE2B3" w:rsidRPr="00AA7608">
        <w:t>prior</w:t>
      </w:r>
      <w:r w:rsidR="00D76CA1" w:rsidRPr="00AA7608">
        <w:t xml:space="preserve"> </w:t>
      </w:r>
      <w:r w:rsidR="791FE2B3" w:rsidRPr="00AA7608">
        <w:t>working</w:t>
      </w:r>
      <w:r w:rsidR="00D76CA1" w:rsidRPr="00AA7608">
        <w:t xml:space="preserve"> </w:t>
      </w:r>
      <w:r w:rsidR="791FE2B3" w:rsidRPr="00AA7608">
        <w:t>day.</w:t>
      </w:r>
    </w:p>
    <w:p w14:paraId="5638B31F" w14:textId="1D3FD1D0" w:rsidR="00916CEF" w:rsidRPr="00735EC0" w:rsidRDefault="1E47E348" w:rsidP="00443327">
      <w:pPr>
        <w:pStyle w:val="Heading3"/>
      </w:pPr>
      <w:bookmarkStart w:id="127" w:name="_Toc116395193"/>
      <w:r w:rsidRPr="0B19709C">
        <w:t>Integrated</w:t>
      </w:r>
      <w:r w:rsidR="1CD48CFE" w:rsidRPr="0B19709C">
        <w:t xml:space="preserve"> </w:t>
      </w:r>
      <w:r w:rsidRPr="0B19709C">
        <w:t>Reports</w:t>
      </w:r>
      <w:r w:rsidR="1CD48CFE" w:rsidRPr="0B19709C">
        <w:t xml:space="preserve"> </w:t>
      </w:r>
      <w:r w:rsidRPr="0B19709C">
        <w:t>and</w:t>
      </w:r>
      <w:r w:rsidR="1CD48CFE" w:rsidRPr="0B19709C">
        <w:t xml:space="preserve"> </w:t>
      </w:r>
      <w:r w:rsidRPr="0B19709C">
        <w:t>Information</w:t>
      </w:r>
      <w:r w:rsidR="1CD48CFE" w:rsidRPr="0B19709C">
        <w:t xml:space="preserve"> </w:t>
      </w:r>
      <w:r w:rsidRPr="0B19709C">
        <w:t>System</w:t>
      </w:r>
      <w:r w:rsidR="1CD48CFE" w:rsidRPr="0B19709C">
        <w:t xml:space="preserve"> </w:t>
      </w:r>
      <w:r w:rsidRPr="0B19709C">
        <w:t>(IRIS)</w:t>
      </w:r>
      <w:bookmarkEnd w:id="127"/>
      <w:r w:rsidR="1CD48CFE" w:rsidRPr="0B19709C">
        <w:t xml:space="preserve"> </w:t>
      </w:r>
    </w:p>
    <w:p w14:paraId="32653573" w14:textId="66FD37B5" w:rsidR="00A771A9" w:rsidRPr="00AA7608" w:rsidRDefault="00A771A9" w:rsidP="004B7DB9">
      <w:pPr>
        <w:pStyle w:val="Body"/>
      </w:pPr>
      <w:r w:rsidRPr="00AA7608">
        <w:t>The</w:t>
      </w:r>
      <w:r w:rsidR="00D76CA1" w:rsidRPr="00AA7608">
        <w:t xml:space="preserve"> </w:t>
      </w:r>
      <w:r w:rsidRPr="00AA7608">
        <w:t>department</w:t>
      </w:r>
      <w:r w:rsidR="00D76CA1" w:rsidRPr="00AA7608">
        <w:t xml:space="preserve"> </w:t>
      </w:r>
      <w:r w:rsidRPr="00AA7608">
        <w:t>will</w:t>
      </w:r>
      <w:r w:rsidR="00D76CA1" w:rsidRPr="00AA7608">
        <w:t xml:space="preserve"> </w:t>
      </w:r>
      <w:r w:rsidRPr="00AA7608">
        <w:t>use</w:t>
      </w:r>
      <w:r w:rsidR="00D76CA1" w:rsidRPr="00AA7608">
        <w:t xml:space="preserve"> </w:t>
      </w:r>
      <w:r w:rsidR="009E5A82" w:rsidRPr="00AA7608">
        <w:t>I</w:t>
      </w:r>
      <w:r w:rsidR="004A2E78" w:rsidRPr="00AA7608">
        <w:t>RIS</w:t>
      </w:r>
      <w:r w:rsidR="00D76CA1" w:rsidRPr="00AA7608">
        <w:t xml:space="preserve"> </w:t>
      </w:r>
      <w:r w:rsidRPr="00AA7608">
        <w:t>as</w:t>
      </w:r>
      <w:r w:rsidR="00D76CA1" w:rsidRPr="00AA7608">
        <w:t xml:space="preserve"> </w:t>
      </w:r>
      <w:r w:rsidRPr="00AA7608">
        <w:t>the</w:t>
      </w:r>
      <w:r w:rsidR="00D76CA1" w:rsidRPr="00AA7608">
        <w:t xml:space="preserve"> </w:t>
      </w:r>
      <w:r w:rsidRPr="00AA7608">
        <w:t>main</w:t>
      </w:r>
      <w:r w:rsidR="00D76CA1" w:rsidRPr="00AA7608">
        <w:t xml:space="preserve"> </w:t>
      </w:r>
      <w:r w:rsidRPr="00AA7608">
        <w:t>monitoring</w:t>
      </w:r>
      <w:r w:rsidR="00D76CA1" w:rsidRPr="00AA7608">
        <w:t xml:space="preserve"> </w:t>
      </w:r>
      <w:r w:rsidRPr="00AA7608">
        <w:t>tool</w:t>
      </w:r>
      <w:r w:rsidR="00D76CA1" w:rsidRPr="00AA7608">
        <w:t xml:space="preserve"> </w:t>
      </w:r>
      <w:r w:rsidRPr="00AA7608">
        <w:t>for</w:t>
      </w:r>
      <w:r w:rsidR="00D76CA1" w:rsidRPr="00AA7608">
        <w:t xml:space="preserve"> </w:t>
      </w:r>
      <w:r w:rsidRPr="00AA7608">
        <w:t>services</w:t>
      </w:r>
      <w:r w:rsidR="00D76CA1" w:rsidRPr="00AA7608">
        <w:t xml:space="preserve"> </w:t>
      </w:r>
      <w:r w:rsidRPr="00AA7608">
        <w:t>delivered</w:t>
      </w:r>
      <w:r w:rsidR="00D76CA1" w:rsidRPr="00AA7608">
        <w:t xml:space="preserve"> </w:t>
      </w:r>
      <w:r w:rsidRPr="00AA7608">
        <w:t>by</w:t>
      </w:r>
      <w:r w:rsidR="00D76CA1" w:rsidRPr="00AA7608">
        <w:t xml:space="preserve"> </w:t>
      </w:r>
      <w:r w:rsidR="004A2E78" w:rsidRPr="00AA7608">
        <w:t>Family</w:t>
      </w:r>
      <w:r w:rsidR="00D76CA1" w:rsidRPr="00AA7608">
        <w:t xml:space="preserve"> </w:t>
      </w:r>
      <w:r w:rsidRPr="00AA7608">
        <w:t>Service</w:t>
      </w:r>
      <w:r w:rsidR="00D76CA1" w:rsidRPr="00AA7608">
        <w:t xml:space="preserve"> </w:t>
      </w:r>
      <w:r w:rsidRPr="00AA7608">
        <w:t>Providers</w:t>
      </w:r>
      <w:r w:rsidR="00D76CA1" w:rsidRPr="00AA7608">
        <w:t xml:space="preserve"> </w:t>
      </w:r>
      <w:r w:rsidR="00E32257" w:rsidRPr="00AA7608">
        <w:t>for the H4F</w:t>
      </w:r>
      <w:r w:rsidRPr="00AA7608">
        <w:t>program.</w:t>
      </w:r>
      <w:r w:rsidR="00D76CA1" w:rsidRPr="00AA7608">
        <w:t xml:space="preserve"> </w:t>
      </w:r>
      <w:r w:rsidRPr="00AA7608">
        <w:t>Data</w:t>
      </w:r>
      <w:r w:rsidR="00D76CA1" w:rsidRPr="00AA7608">
        <w:t xml:space="preserve"> </w:t>
      </w:r>
      <w:r w:rsidRPr="00AA7608">
        <w:t>collected</w:t>
      </w:r>
      <w:r w:rsidR="00D76CA1" w:rsidRPr="00AA7608">
        <w:t xml:space="preserve"> </w:t>
      </w:r>
      <w:r w:rsidRPr="00AA7608">
        <w:t>through</w:t>
      </w:r>
      <w:r w:rsidR="00D76CA1" w:rsidRPr="00AA7608">
        <w:t xml:space="preserve"> </w:t>
      </w:r>
      <w:r w:rsidR="004A2E78" w:rsidRPr="00AA7608">
        <w:t>IRIS</w:t>
      </w:r>
      <w:r w:rsidR="00D76CA1" w:rsidRPr="00AA7608">
        <w:t xml:space="preserve"> </w:t>
      </w:r>
      <w:r w:rsidRPr="00AA7608">
        <w:t>will</w:t>
      </w:r>
      <w:r w:rsidR="00D76CA1" w:rsidRPr="00AA7608">
        <w:t xml:space="preserve"> </w:t>
      </w:r>
      <w:r w:rsidRPr="00AA7608">
        <w:t>be</w:t>
      </w:r>
      <w:r w:rsidR="00D76CA1" w:rsidRPr="00AA7608">
        <w:t xml:space="preserve"> </w:t>
      </w:r>
      <w:r w:rsidR="00AA2FAB" w:rsidRPr="00AA7608">
        <w:t xml:space="preserve">used </w:t>
      </w:r>
      <w:r w:rsidR="009B4937" w:rsidRPr="00AA7608">
        <w:t>alongside</w:t>
      </w:r>
      <w:r w:rsidR="00D76CA1" w:rsidRPr="00AA7608">
        <w:t xml:space="preserve"> </w:t>
      </w:r>
      <w:r w:rsidRPr="00AA7608" w:rsidDel="00324380">
        <w:t>the</w:t>
      </w:r>
      <w:r w:rsidR="00D76CA1" w:rsidRPr="00AA7608" w:rsidDel="00324380">
        <w:t xml:space="preserve"> </w:t>
      </w:r>
      <w:r w:rsidRPr="00AA7608">
        <w:t>H4F</w:t>
      </w:r>
      <w:r w:rsidR="00D76CA1" w:rsidRPr="00AA7608">
        <w:t xml:space="preserve"> </w:t>
      </w:r>
      <w:r w:rsidRPr="00AA7608">
        <w:t>CDR</w:t>
      </w:r>
      <w:r w:rsidR="00B015F4" w:rsidRPr="00AA7608">
        <w:t xml:space="preserve">. </w:t>
      </w:r>
    </w:p>
    <w:p w14:paraId="2431E514" w14:textId="5803C857" w:rsidR="00CF52A5" w:rsidRPr="00AA7608" w:rsidRDefault="00431586" w:rsidP="004B7DB9">
      <w:pPr>
        <w:pStyle w:val="Body"/>
      </w:pPr>
      <w:r w:rsidRPr="00AA7608">
        <w:t>IRIS</w:t>
      </w:r>
      <w:r w:rsidR="00D76CA1" w:rsidRPr="00AA7608">
        <w:t xml:space="preserve"> </w:t>
      </w:r>
      <w:r w:rsidRPr="00AA7608">
        <w:t>funding</w:t>
      </w:r>
      <w:r w:rsidR="00D76CA1" w:rsidRPr="00AA7608">
        <w:t xml:space="preserve"> </w:t>
      </w:r>
      <w:r w:rsidRPr="00AA7608">
        <w:t>source</w:t>
      </w:r>
      <w:r w:rsidR="00D76CA1" w:rsidRPr="00AA7608">
        <w:t xml:space="preserve"> </w:t>
      </w:r>
      <w:r w:rsidRPr="00AA7608">
        <w:t>code</w:t>
      </w:r>
      <w:r w:rsidR="00C23F51" w:rsidRPr="00AA7608">
        <w:t>s have been</w:t>
      </w:r>
      <w:r w:rsidR="00D76CA1" w:rsidRPr="00AA7608">
        <w:t xml:space="preserve"> </w:t>
      </w:r>
      <w:r w:rsidRPr="00AA7608">
        <w:t>prescribed</w:t>
      </w:r>
      <w:r w:rsidR="00D76CA1" w:rsidRPr="00AA7608">
        <w:t xml:space="preserve"> </w:t>
      </w:r>
      <w:r w:rsidRPr="00AA7608">
        <w:t>for</w:t>
      </w:r>
      <w:r w:rsidR="00D76CA1" w:rsidRPr="00AA7608">
        <w:t xml:space="preserve"> </w:t>
      </w:r>
      <w:r w:rsidRPr="00AA7608">
        <w:t>the</w:t>
      </w:r>
      <w:r w:rsidR="00D76CA1" w:rsidRPr="00AA7608">
        <w:t xml:space="preserve"> </w:t>
      </w:r>
      <w:r w:rsidRPr="00AA7608">
        <w:t>program.</w:t>
      </w:r>
      <w:r w:rsidR="00C23F51" w:rsidRPr="00AA7608">
        <w:t xml:space="preserve"> A detailed guide for recording services and supports delivered to families in IRIS using ‘Agency selected’ funding sources is outlined in </w:t>
      </w:r>
      <w:r w:rsidR="00C23F51" w:rsidRPr="00D63E53">
        <w:rPr>
          <w:b/>
          <w:bCs/>
        </w:rPr>
        <w:t>Appendix 7</w:t>
      </w:r>
      <w:r w:rsidR="00C23F51" w:rsidRPr="00AA7608">
        <w:t>.</w:t>
      </w:r>
    </w:p>
    <w:p w14:paraId="1CCABA16" w14:textId="207FB101" w:rsidR="003158F1" w:rsidRPr="00AA7608" w:rsidRDefault="00735EC0" w:rsidP="004B7DB9">
      <w:pPr>
        <w:pStyle w:val="Body"/>
      </w:pPr>
      <w:r w:rsidRPr="00AA7608">
        <w:t>A</w:t>
      </w:r>
      <w:r w:rsidR="00543286" w:rsidRPr="00AA7608">
        <w:rPr>
          <w:rStyle w:val="normaltextrun"/>
        </w:rPr>
        <w:t>ll</w:t>
      </w:r>
      <w:r w:rsidR="00D76CA1" w:rsidRPr="00AA7608">
        <w:rPr>
          <w:rStyle w:val="normaltextrun"/>
        </w:rPr>
        <w:t xml:space="preserve"> </w:t>
      </w:r>
      <w:r w:rsidR="00543286" w:rsidRPr="00AA7608">
        <w:rPr>
          <w:rStyle w:val="normaltextrun"/>
        </w:rPr>
        <w:t>hours-of-service</w:t>
      </w:r>
      <w:r w:rsidR="00D76CA1" w:rsidRPr="00AA7608">
        <w:rPr>
          <w:rStyle w:val="normaltextrun"/>
        </w:rPr>
        <w:t xml:space="preserve"> </w:t>
      </w:r>
      <w:r w:rsidR="00543286" w:rsidRPr="00AA7608">
        <w:rPr>
          <w:rStyle w:val="normaltextrun"/>
        </w:rPr>
        <w:t>delivery,</w:t>
      </w:r>
      <w:r w:rsidR="00D76CA1" w:rsidRPr="00AA7608">
        <w:rPr>
          <w:rStyle w:val="normaltextrun"/>
        </w:rPr>
        <w:t xml:space="preserve"> </w:t>
      </w:r>
      <w:r w:rsidR="00543286" w:rsidRPr="00AA7608">
        <w:rPr>
          <w:rStyle w:val="normaltextrun"/>
        </w:rPr>
        <w:t>including</w:t>
      </w:r>
      <w:r w:rsidR="00D76CA1" w:rsidRPr="00AA7608">
        <w:rPr>
          <w:rStyle w:val="normaltextrun"/>
        </w:rPr>
        <w:t xml:space="preserve"> </w:t>
      </w:r>
      <w:r w:rsidR="00543286" w:rsidRPr="00AA7608">
        <w:rPr>
          <w:rStyle w:val="normaltextrun"/>
        </w:rPr>
        <w:t>pre-connection</w:t>
      </w:r>
      <w:r w:rsidR="00D76CA1" w:rsidRPr="00AA7608">
        <w:rPr>
          <w:rStyle w:val="normaltextrun"/>
        </w:rPr>
        <w:t xml:space="preserve"> </w:t>
      </w:r>
      <w:r w:rsidR="00543286" w:rsidRPr="00AA7608">
        <w:rPr>
          <w:rStyle w:val="normaltextrun"/>
        </w:rPr>
        <w:t>consultation,</w:t>
      </w:r>
      <w:r w:rsidR="00D76CA1" w:rsidRPr="00AA7608">
        <w:rPr>
          <w:rStyle w:val="normaltextrun"/>
        </w:rPr>
        <w:t xml:space="preserve"> </w:t>
      </w:r>
      <w:r w:rsidR="00543286" w:rsidRPr="00AA7608">
        <w:rPr>
          <w:rStyle w:val="normaltextrun"/>
        </w:rPr>
        <w:t>should</w:t>
      </w:r>
      <w:r w:rsidR="00D76CA1" w:rsidRPr="00AA7608">
        <w:rPr>
          <w:rStyle w:val="normaltextrun"/>
        </w:rPr>
        <w:t xml:space="preserve"> </w:t>
      </w:r>
      <w:r w:rsidR="00543286" w:rsidRPr="00AA7608">
        <w:rPr>
          <w:rStyle w:val="normaltextrun"/>
        </w:rPr>
        <w:t>be</w:t>
      </w:r>
      <w:r w:rsidR="00D76CA1" w:rsidRPr="00AA7608">
        <w:rPr>
          <w:rStyle w:val="normaltextrun"/>
        </w:rPr>
        <w:t xml:space="preserve"> </w:t>
      </w:r>
      <w:r w:rsidR="00543286" w:rsidRPr="00AA7608">
        <w:rPr>
          <w:rStyle w:val="normaltextrun"/>
        </w:rPr>
        <w:t>recorded</w:t>
      </w:r>
      <w:r w:rsidR="00D76CA1" w:rsidRPr="00AA7608">
        <w:rPr>
          <w:rStyle w:val="normaltextrun"/>
        </w:rPr>
        <w:t xml:space="preserve"> </w:t>
      </w:r>
      <w:r w:rsidR="00543286" w:rsidRPr="00AA7608">
        <w:rPr>
          <w:rStyle w:val="normaltextrun"/>
        </w:rPr>
        <w:t>on</w:t>
      </w:r>
      <w:r w:rsidR="00D76CA1" w:rsidRPr="00AA7608">
        <w:rPr>
          <w:rStyle w:val="normaltextrun"/>
        </w:rPr>
        <w:t xml:space="preserve"> </w:t>
      </w:r>
      <w:r w:rsidR="00543286" w:rsidRPr="00AA7608">
        <w:rPr>
          <w:rStyle w:val="normaltextrun"/>
        </w:rPr>
        <w:t>IRIS.</w:t>
      </w:r>
      <w:r w:rsidR="00D76CA1" w:rsidRPr="00AA7608">
        <w:rPr>
          <w:rStyle w:val="normaltextrun"/>
        </w:rPr>
        <w:t xml:space="preserve"> </w:t>
      </w:r>
      <w:r w:rsidR="006376A7" w:rsidRPr="00AA7608">
        <w:rPr>
          <w:rStyle w:val="normaltextrun"/>
        </w:rPr>
        <w:t>F</w:t>
      </w:r>
      <w:r w:rsidR="00151AA5" w:rsidRPr="00AA7608">
        <w:rPr>
          <w:rStyle w:val="normaltextrun"/>
        </w:rPr>
        <w:t>amily</w:t>
      </w:r>
      <w:r w:rsidR="00D76CA1" w:rsidRPr="00AA7608">
        <w:rPr>
          <w:rStyle w:val="normaltextrun"/>
        </w:rPr>
        <w:t xml:space="preserve"> </w:t>
      </w:r>
      <w:r w:rsidR="00543286" w:rsidRPr="00AA7608">
        <w:rPr>
          <w:rStyle w:val="normaltextrun"/>
        </w:rPr>
        <w:t>service</w:t>
      </w:r>
      <w:r w:rsidR="00D76CA1" w:rsidRPr="00AA7608">
        <w:rPr>
          <w:rStyle w:val="normaltextrun"/>
        </w:rPr>
        <w:t xml:space="preserve"> </w:t>
      </w:r>
      <w:r w:rsidR="00543286" w:rsidRPr="00AA7608">
        <w:rPr>
          <w:rStyle w:val="normaltextrun"/>
        </w:rPr>
        <w:t>hours</w:t>
      </w:r>
      <w:r w:rsidR="00D76CA1" w:rsidRPr="00AA7608">
        <w:rPr>
          <w:rStyle w:val="normaltextrun"/>
        </w:rPr>
        <w:t xml:space="preserve"> </w:t>
      </w:r>
      <w:r w:rsidR="00543286" w:rsidRPr="00AA7608">
        <w:rPr>
          <w:rStyle w:val="normaltextrun"/>
        </w:rPr>
        <w:t>include</w:t>
      </w:r>
      <w:r w:rsidR="00D76CA1" w:rsidRPr="00AA7608">
        <w:rPr>
          <w:rStyle w:val="normaltextrun"/>
        </w:rPr>
        <w:t xml:space="preserve"> </w:t>
      </w:r>
      <w:r w:rsidR="00543286" w:rsidRPr="00AA7608">
        <w:rPr>
          <w:rStyle w:val="normaltextrun"/>
        </w:rPr>
        <w:t>activities</w:t>
      </w:r>
      <w:r w:rsidR="00D76CA1" w:rsidRPr="00AA7608">
        <w:rPr>
          <w:rStyle w:val="normaltextrun"/>
        </w:rPr>
        <w:t xml:space="preserve"> </w:t>
      </w:r>
      <w:r w:rsidR="00543286" w:rsidRPr="00AA7608">
        <w:rPr>
          <w:rStyle w:val="normaltextrun"/>
        </w:rPr>
        <w:t>directly</w:t>
      </w:r>
      <w:r w:rsidR="00D76CA1" w:rsidRPr="00AA7608">
        <w:rPr>
          <w:rStyle w:val="normaltextrun"/>
        </w:rPr>
        <w:t xml:space="preserve"> </w:t>
      </w:r>
      <w:r w:rsidR="00543286" w:rsidRPr="00AA7608">
        <w:rPr>
          <w:rStyle w:val="normaltextrun"/>
        </w:rPr>
        <w:t>related</w:t>
      </w:r>
      <w:r w:rsidR="00D76CA1" w:rsidRPr="00AA7608">
        <w:rPr>
          <w:rStyle w:val="normaltextrun"/>
        </w:rPr>
        <w:t xml:space="preserve"> </w:t>
      </w:r>
      <w:r w:rsidR="00543286" w:rsidRPr="00AA7608">
        <w:rPr>
          <w:rStyle w:val="normaltextrun"/>
        </w:rPr>
        <w:t>to</w:t>
      </w:r>
      <w:r w:rsidR="00D76CA1" w:rsidRPr="00AA7608">
        <w:rPr>
          <w:rStyle w:val="normaltextrun"/>
        </w:rPr>
        <w:t xml:space="preserve"> </w:t>
      </w:r>
      <w:r w:rsidR="00543286" w:rsidRPr="00AA7608">
        <w:rPr>
          <w:rStyle w:val="normaltextrun"/>
        </w:rPr>
        <w:t>case</w:t>
      </w:r>
      <w:r w:rsidR="00D76CA1" w:rsidRPr="00AA7608">
        <w:rPr>
          <w:rStyle w:val="normaltextrun"/>
        </w:rPr>
        <w:t xml:space="preserve"> </w:t>
      </w:r>
      <w:r w:rsidR="00543286" w:rsidRPr="00AA7608">
        <w:rPr>
          <w:rStyle w:val="normaltextrun"/>
        </w:rPr>
        <w:t>work,</w:t>
      </w:r>
      <w:r w:rsidR="00D76CA1" w:rsidRPr="00AA7608">
        <w:rPr>
          <w:rStyle w:val="normaltextrun"/>
        </w:rPr>
        <w:t xml:space="preserve"> </w:t>
      </w:r>
      <w:r w:rsidR="00543286" w:rsidRPr="00AA7608">
        <w:rPr>
          <w:rStyle w:val="normaltextrun"/>
        </w:rPr>
        <w:t>for</w:t>
      </w:r>
      <w:r w:rsidR="00D76CA1" w:rsidRPr="00AA7608">
        <w:rPr>
          <w:rStyle w:val="normaltextrun"/>
        </w:rPr>
        <w:t xml:space="preserve"> </w:t>
      </w:r>
      <w:r w:rsidR="00543286" w:rsidRPr="00AA7608">
        <w:rPr>
          <w:rStyle w:val="normaltextrun"/>
        </w:rPr>
        <w:t>example</w:t>
      </w:r>
      <w:r w:rsidR="00D76CA1" w:rsidRPr="00AA7608">
        <w:rPr>
          <w:rStyle w:val="normaltextrun"/>
        </w:rPr>
        <w:t xml:space="preserve"> </w:t>
      </w:r>
      <w:r w:rsidR="00543286" w:rsidRPr="00AA7608">
        <w:rPr>
          <w:rStyle w:val="normaltextrun"/>
        </w:rPr>
        <w:t>writing</w:t>
      </w:r>
      <w:r w:rsidR="00D76CA1" w:rsidRPr="00AA7608">
        <w:rPr>
          <w:rStyle w:val="normaltextrun"/>
        </w:rPr>
        <w:t xml:space="preserve"> </w:t>
      </w:r>
      <w:r w:rsidR="00543286" w:rsidRPr="00AA7608">
        <w:rPr>
          <w:rStyle w:val="normaltextrun"/>
        </w:rPr>
        <w:t>case</w:t>
      </w:r>
      <w:r w:rsidR="00D76CA1" w:rsidRPr="00AA7608">
        <w:rPr>
          <w:rStyle w:val="normaltextrun"/>
        </w:rPr>
        <w:t xml:space="preserve"> </w:t>
      </w:r>
      <w:r w:rsidR="00543286" w:rsidRPr="00AA7608">
        <w:rPr>
          <w:rStyle w:val="normaltextrun"/>
        </w:rPr>
        <w:t>notes</w:t>
      </w:r>
      <w:r w:rsidR="00D76CA1" w:rsidRPr="00AA7608">
        <w:rPr>
          <w:rStyle w:val="normaltextrun"/>
        </w:rPr>
        <w:t xml:space="preserve"> </w:t>
      </w:r>
      <w:r w:rsidR="00543286" w:rsidRPr="00AA7608">
        <w:rPr>
          <w:rStyle w:val="normaltextrun"/>
        </w:rPr>
        <w:t>and</w:t>
      </w:r>
      <w:r w:rsidR="00D76CA1" w:rsidRPr="00AA7608">
        <w:rPr>
          <w:rStyle w:val="normaltextrun"/>
        </w:rPr>
        <w:t xml:space="preserve"> </w:t>
      </w:r>
      <w:r w:rsidR="00543286" w:rsidRPr="00AA7608">
        <w:rPr>
          <w:rStyle w:val="normaltextrun"/>
        </w:rPr>
        <w:t>travel</w:t>
      </w:r>
      <w:r w:rsidR="00D76CA1" w:rsidRPr="00AA7608">
        <w:rPr>
          <w:rStyle w:val="normaltextrun"/>
        </w:rPr>
        <w:t xml:space="preserve"> </w:t>
      </w:r>
      <w:r w:rsidR="00543286" w:rsidRPr="00AA7608">
        <w:rPr>
          <w:rStyle w:val="normaltextrun"/>
        </w:rPr>
        <w:t>from</w:t>
      </w:r>
      <w:r w:rsidR="00D76CA1" w:rsidRPr="00AA7608">
        <w:rPr>
          <w:rStyle w:val="normaltextrun"/>
        </w:rPr>
        <w:t xml:space="preserve"> </w:t>
      </w:r>
      <w:r w:rsidR="00543286" w:rsidRPr="00AA7608">
        <w:rPr>
          <w:rStyle w:val="normaltextrun"/>
        </w:rPr>
        <w:t>directly</w:t>
      </w:r>
      <w:r w:rsidR="00D76CA1" w:rsidRPr="00AA7608">
        <w:rPr>
          <w:rStyle w:val="normaltextrun"/>
        </w:rPr>
        <w:t xml:space="preserve"> </w:t>
      </w:r>
      <w:r w:rsidR="00543286" w:rsidRPr="00AA7608">
        <w:rPr>
          <w:rStyle w:val="normaltextrun"/>
        </w:rPr>
        <w:t>to</w:t>
      </w:r>
      <w:r w:rsidR="00D76CA1" w:rsidRPr="00AA7608">
        <w:rPr>
          <w:rStyle w:val="normaltextrun"/>
        </w:rPr>
        <w:t xml:space="preserve"> </w:t>
      </w:r>
      <w:r w:rsidR="00543286" w:rsidRPr="00AA7608">
        <w:rPr>
          <w:rStyle w:val="normaltextrun"/>
        </w:rPr>
        <w:t>and</w:t>
      </w:r>
      <w:r w:rsidR="00D76CA1" w:rsidRPr="00AA7608">
        <w:rPr>
          <w:rStyle w:val="normaltextrun"/>
        </w:rPr>
        <w:t xml:space="preserve"> </w:t>
      </w:r>
      <w:r w:rsidR="00543286" w:rsidRPr="00AA7608">
        <w:rPr>
          <w:rStyle w:val="normaltextrun"/>
        </w:rPr>
        <w:t>from</w:t>
      </w:r>
      <w:r w:rsidR="00D76CA1" w:rsidRPr="00AA7608">
        <w:rPr>
          <w:rStyle w:val="normaltextrun"/>
        </w:rPr>
        <w:t xml:space="preserve"> </w:t>
      </w:r>
      <w:r w:rsidR="00543286" w:rsidRPr="00AA7608">
        <w:rPr>
          <w:rStyle w:val="normaltextrun"/>
        </w:rPr>
        <w:t>home</w:t>
      </w:r>
      <w:r w:rsidR="00D76CA1" w:rsidRPr="00AA7608">
        <w:rPr>
          <w:rStyle w:val="normaltextrun"/>
        </w:rPr>
        <w:t xml:space="preserve"> </w:t>
      </w:r>
      <w:r w:rsidR="00543286" w:rsidRPr="00AA7608">
        <w:rPr>
          <w:rStyle w:val="normaltextrun"/>
        </w:rPr>
        <w:t>visits.</w:t>
      </w:r>
      <w:r w:rsidR="00D76CA1" w:rsidRPr="00AA7608">
        <w:rPr>
          <w:rStyle w:val="normaltextrun"/>
        </w:rPr>
        <w:t xml:space="preserve"> </w:t>
      </w:r>
      <w:r w:rsidR="00543286" w:rsidRPr="00AA7608">
        <w:rPr>
          <w:rStyle w:val="normaltextrun"/>
        </w:rPr>
        <w:t>These</w:t>
      </w:r>
      <w:r w:rsidR="00D76CA1" w:rsidRPr="00AA7608">
        <w:rPr>
          <w:rStyle w:val="normaltextrun"/>
        </w:rPr>
        <w:t xml:space="preserve"> </w:t>
      </w:r>
      <w:r w:rsidR="00543286" w:rsidRPr="00AA7608">
        <w:rPr>
          <w:rStyle w:val="normaltextrun"/>
        </w:rPr>
        <w:t>hours</w:t>
      </w:r>
      <w:r w:rsidR="00D76CA1" w:rsidRPr="00AA7608">
        <w:rPr>
          <w:rStyle w:val="normaltextrun"/>
        </w:rPr>
        <w:t xml:space="preserve"> </w:t>
      </w:r>
      <w:r w:rsidR="00543286" w:rsidRPr="00AA7608">
        <w:rPr>
          <w:rStyle w:val="normaltextrun"/>
        </w:rPr>
        <w:t>should</w:t>
      </w:r>
      <w:r w:rsidR="00D76CA1" w:rsidRPr="00AA7608">
        <w:rPr>
          <w:rStyle w:val="normaltextrun"/>
        </w:rPr>
        <w:t xml:space="preserve"> </w:t>
      </w:r>
      <w:r w:rsidR="00543286" w:rsidRPr="00AA7608">
        <w:rPr>
          <w:rStyle w:val="normaltextrun"/>
        </w:rPr>
        <w:t>be</w:t>
      </w:r>
      <w:r w:rsidR="00D76CA1" w:rsidRPr="00AA7608">
        <w:rPr>
          <w:rStyle w:val="normaltextrun"/>
        </w:rPr>
        <w:t xml:space="preserve"> </w:t>
      </w:r>
      <w:r w:rsidR="00543286" w:rsidRPr="00AA7608">
        <w:rPr>
          <w:rStyle w:val="normaltextrun"/>
        </w:rPr>
        <w:t>recorded</w:t>
      </w:r>
      <w:r w:rsidR="00D76CA1" w:rsidRPr="00AA7608">
        <w:rPr>
          <w:rStyle w:val="normaltextrun"/>
        </w:rPr>
        <w:t xml:space="preserve"> </w:t>
      </w:r>
      <w:r w:rsidR="00543286" w:rsidRPr="00AA7608">
        <w:rPr>
          <w:rStyle w:val="normaltextrun"/>
        </w:rPr>
        <w:t>in</w:t>
      </w:r>
      <w:r w:rsidR="00D76CA1" w:rsidRPr="00AA7608">
        <w:rPr>
          <w:rStyle w:val="normaltextrun"/>
        </w:rPr>
        <w:t xml:space="preserve"> </w:t>
      </w:r>
      <w:r w:rsidR="00543286" w:rsidRPr="00AA7608">
        <w:rPr>
          <w:rStyle w:val="normaltextrun"/>
        </w:rPr>
        <w:t>IRIS</w:t>
      </w:r>
      <w:r w:rsidR="00D76CA1" w:rsidRPr="00AA7608">
        <w:rPr>
          <w:rStyle w:val="normaltextrun"/>
        </w:rPr>
        <w:t xml:space="preserve"> </w:t>
      </w:r>
      <w:r w:rsidR="00543286" w:rsidRPr="00AA7608">
        <w:rPr>
          <w:rStyle w:val="normaltextrun"/>
        </w:rPr>
        <w:t>and</w:t>
      </w:r>
      <w:r w:rsidR="00D76CA1" w:rsidRPr="00AA7608">
        <w:rPr>
          <w:rStyle w:val="normaltextrun"/>
        </w:rPr>
        <w:t xml:space="preserve"> </w:t>
      </w:r>
      <w:r w:rsidR="00543286" w:rsidRPr="00AA7608">
        <w:rPr>
          <w:rStyle w:val="normaltextrun"/>
        </w:rPr>
        <w:t>Service</w:t>
      </w:r>
      <w:r w:rsidR="00D76CA1" w:rsidRPr="00AA7608">
        <w:rPr>
          <w:rStyle w:val="normaltextrun"/>
        </w:rPr>
        <w:t xml:space="preserve"> </w:t>
      </w:r>
      <w:r w:rsidR="00543286" w:rsidRPr="00AA7608">
        <w:rPr>
          <w:rStyle w:val="normaltextrun"/>
        </w:rPr>
        <w:t>Delivery</w:t>
      </w:r>
      <w:r w:rsidR="00D76CA1" w:rsidRPr="00AA7608">
        <w:rPr>
          <w:rStyle w:val="normaltextrun"/>
        </w:rPr>
        <w:t xml:space="preserve"> </w:t>
      </w:r>
      <w:r w:rsidR="00543286" w:rsidRPr="00AA7608">
        <w:rPr>
          <w:rStyle w:val="normaltextrun"/>
        </w:rPr>
        <w:t>Tracking.</w:t>
      </w:r>
      <w:r w:rsidR="00D76CA1" w:rsidRPr="00AA7608">
        <w:rPr>
          <w:rStyle w:val="normaltextrun"/>
        </w:rPr>
        <w:t xml:space="preserve"> </w:t>
      </w:r>
      <w:r w:rsidR="00543286" w:rsidRPr="00AA7608">
        <w:rPr>
          <w:rStyle w:val="normaltextrun"/>
        </w:rPr>
        <w:t>Time</w:t>
      </w:r>
      <w:r w:rsidR="00D76CA1" w:rsidRPr="00AA7608">
        <w:rPr>
          <w:rStyle w:val="normaltextrun"/>
        </w:rPr>
        <w:t xml:space="preserve"> </w:t>
      </w:r>
      <w:r w:rsidR="00543286" w:rsidRPr="00AA7608">
        <w:rPr>
          <w:rStyle w:val="normaltextrun"/>
        </w:rPr>
        <w:t>spent</w:t>
      </w:r>
      <w:r w:rsidR="00D76CA1" w:rsidRPr="00AA7608">
        <w:rPr>
          <w:rStyle w:val="normaltextrun"/>
        </w:rPr>
        <w:t xml:space="preserve"> </w:t>
      </w:r>
      <w:r w:rsidR="00543286" w:rsidRPr="00AA7608">
        <w:rPr>
          <w:rStyle w:val="normaltextrun"/>
        </w:rPr>
        <w:t>in</w:t>
      </w:r>
      <w:r w:rsidR="00D76CA1" w:rsidRPr="00AA7608">
        <w:rPr>
          <w:rStyle w:val="normaltextrun"/>
        </w:rPr>
        <w:t xml:space="preserve"> </w:t>
      </w:r>
      <w:r w:rsidR="00543286" w:rsidRPr="00AA7608">
        <w:rPr>
          <w:rStyle w:val="normaltextrun"/>
        </w:rPr>
        <w:t>professional</w:t>
      </w:r>
      <w:r w:rsidR="00D76CA1" w:rsidRPr="00AA7608">
        <w:rPr>
          <w:rStyle w:val="normaltextrun"/>
        </w:rPr>
        <w:t xml:space="preserve"> </w:t>
      </w:r>
      <w:r w:rsidR="00543286" w:rsidRPr="00AA7608">
        <w:rPr>
          <w:rStyle w:val="normaltextrun"/>
        </w:rPr>
        <w:t>development</w:t>
      </w:r>
      <w:r w:rsidR="00D76CA1" w:rsidRPr="00AA7608">
        <w:rPr>
          <w:rStyle w:val="normaltextrun"/>
        </w:rPr>
        <w:t xml:space="preserve"> </w:t>
      </w:r>
      <w:r w:rsidR="00543286" w:rsidRPr="00AA7608">
        <w:rPr>
          <w:rStyle w:val="normaltextrun"/>
        </w:rPr>
        <w:t>should</w:t>
      </w:r>
      <w:r w:rsidR="00D76CA1" w:rsidRPr="00AA7608">
        <w:rPr>
          <w:rStyle w:val="normaltextrun"/>
        </w:rPr>
        <w:t xml:space="preserve"> </w:t>
      </w:r>
      <w:r w:rsidR="00543286" w:rsidRPr="00AA7608">
        <w:rPr>
          <w:rStyle w:val="normaltextrun"/>
        </w:rPr>
        <w:t>not</w:t>
      </w:r>
      <w:r w:rsidR="00D76CA1" w:rsidRPr="00AA7608">
        <w:rPr>
          <w:rStyle w:val="normaltextrun"/>
        </w:rPr>
        <w:t xml:space="preserve"> </w:t>
      </w:r>
      <w:r w:rsidR="00543286" w:rsidRPr="00AA7608">
        <w:rPr>
          <w:rStyle w:val="normaltextrun"/>
        </w:rPr>
        <w:t>be</w:t>
      </w:r>
      <w:r w:rsidR="00D76CA1" w:rsidRPr="00AA7608">
        <w:rPr>
          <w:rStyle w:val="normaltextrun"/>
        </w:rPr>
        <w:t xml:space="preserve"> </w:t>
      </w:r>
      <w:r w:rsidR="00543286" w:rsidRPr="00AA7608">
        <w:rPr>
          <w:rStyle w:val="normaltextrun"/>
        </w:rPr>
        <w:t>recorded</w:t>
      </w:r>
      <w:r w:rsidR="00D76CA1" w:rsidRPr="00AA7608">
        <w:rPr>
          <w:rStyle w:val="normaltextrun"/>
        </w:rPr>
        <w:t xml:space="preserve"> </w:t>
      </w:r>
      <w:r w:rsidR="00543286" w:rsidRPr="00AA7608">
        <w:rPr>
          <w:rStyle w:val="normaltextrun"/>
        </w:rPr>
        <w:t>as</w:t>
      </w:r>
      <w:r w:rsidR="00D76CA1" w:rsidRPr="00AA7608">
        <w:rPr>
          <w:rStyle w:val="normaltextrun"/>
        </w:rPr>
        <w:t xml:space="preserve"> </w:t>
      </w:r>
      <w:r w:rsidR="00F87509" w:rsidRPr="00AA7608">
        <w:rPr>
          <w:rStyle w:val="normaltextrun"/>
        </w:rPr>
        <w:t xml:space="preserve">family </w:t>
      </w:r>
      <w:r w:rsidR="00543286" w:rsidRPr="00AA7608">
        <w:rPr>
          <w:rStyle w:val="normaltextrun"/>
        </w:rPr>
        <w:t>service</w:t>
      </w:r>
      <w:r w:rsidR="00D76CA1" w:rsidRPr="00AA7608">
        <w:rPr>
          <w:rStyle w:val="normaltextrun"/>
        </w:rPr>
        <w:t xml:space="preserve"> </w:t>
      </w:r>
      <w:r w:rsidR="00543286" w:rsidRPr="00AA7608">
        <w:rPr>
          <w:rStyle w:val="normaltextrun"/>
        </w:rPr>
        <w:t>hours.</w:t>
      </w:r>
      <w:r w:rsidR="00D76CA1" w:rsidRPr="00AA7608">
        <w:t xml:space="preserve"> </w:t>
      </w:r>
      <w:r w:rsidR="00361977" w:rsidRPr="00AA7608">
        <w:t>It</w:t>
      </w:r>
      <w:r w:rsidR="00D76CA1" w:rsidRPr="00AA7608">
        <w:t xml:space="preserve"> </w:t>
      </w:r>
      <w:r w:rsidR="00361977" w:rsidRPr="00AA7608">
        <w:t>is</w:t>
      </w:r>
      <w:r w:rsidR="00D76CA1" w:rsidRPr="00AA7608">
        <w:t xml:space="preserve"> </w:t>
      </w:r>
      <w:r w:rsidR="00361977" w:rsidRPr="00AA7608">
        <w:t>expected</w:t>
      </w:r>
      <w:r w:rsidR="00D76CA1" w:rsidRPr="00AA7608">
        <w:t xml:space="preserve"> </w:t>
      </w:r>
      <w:r w:rsidR="00361977" w:rsidRPr="00AA7608">
        <w:t>that</w:t>
      </w:r>
      <w:r w:rsidR="00D76CA1" w:rsidRPr="00AA7608">
        <w:t xml:space="preserve"> </w:t>
      </w:r>
      <w:r w:rsidR="00361977" w:rsidRPr="00AA7608">
        <w:t>providers</w:t>
      </w:r>
      <w:r w:rsidR="00D76CA1" w:rsidRPr="00AA7608">
        <w:t xml:space="preserve"> </w:t>
      </w:r>
      <w:r w:rsidR="00361977" w:rsidRPr="00AA7608">
        <w:t>will</w:t>
      </w:r>
      <w:r w:rsidR="00D76CA1" w:rsidRPr="00AA7608">
        <w:t xml:space="preserve"> </w:t>
      </w:r>
      <w:r w:rsidR="00361977" w:rsidRPr="00AA7608">
        <w:t>consider</w:t>
      </w:r>
      <w:r w:rsidR="00D76CA1" w:rsidRPr="00AA7608">
        <w:t xml:space="preserve"> </w:t>
      </w:r>
      <w:r w:rsidR="00361977" w:rsidRPr="00AA7608">
        <w:t>the</w:t>
      </w:r>
      <w:r w:rsidR="00D76CA1" w:rsidRPr="00AA7608">
        <w:t xml:space="preserve"> </w:t>
      </w:r>
      <w:r w:rsidR="00361977" w:rsidRPr="00AA7608">
        <w:t>targets</w:t>
      </w:r>
      <w:r w:rsidR="00D76CA1" w:rsidRPr="00AA7608">
        <w:t xml:space="preserve"> </w:t>
      </w:r>
      <w:r w:rsidR="00361977" w:rsidRPr="00AA7608">
        <w:t>they</w:t>
      </w:r>
      <w:r w:rsidR="00D76CA1" w:rsidRPr="00AA7608">
        <w:t xml:space="preserve"> </w:t>
      </w:r>
      <w:r w:rsidR="00361977" w:rsidRPr="00AA7608">
        <w:t>need</w:t>
      </w:r>
      <w:r w:rsidR="00D76CA1" w:rsidRPr="00AA7608">
        <w:t xml:space="preserve"> </w:t>
      </w:r>
      <w:r w:rsidR="00361977" w:rsidRPr="00AA7608">
        <w:t>to</w:t>
      </w:r>
      <w:r w:rsidR="00D76CA1" w:rsidRPr="00AA7608">
        <w:t xml:space="preserve"> </w:t>
      </w:r>
      <w:r w:rsidR="00361977" w:rsidRPr="00AA7608">
        <w:t>deliver</w:t>
      </w:r>
      <w:r w:rsidR="00D76CA1" w:rsidRPr="00AA7608">
        <w:t xml:space="preserve"> </w:t>
      </w:r>
      <w:r w:rsidR="00361977" w:rsidRPr="00AA7608">
        <w:t>and</w:t>
      </w:r>
      <w:r w:rsidR="00D76CA1" w:rsidRPr="00AA7608">
        <w:t xml:space="preserve"> </w:t>
      </w:r>
      <w:r w:rsidR="00361977" w:rsidRPr="00AA7608">
        <w:t>structure</w:t>
      </w:r>
      <w:r w:rsidR="00D76CA1" w:rsidRPr="00AA7608">
        <w:t xml:space="preserve"> </w:t>
      </w:r>
      <w:r w:rsidR="00361977" w:rsidRPr="00AA7608">
        <w:t>and</w:t>
      </w:r>
      <w:r w:rsidR="00D76CA1" w:rsidRPr="00AA7608">
        <w:t xml:space="preserve"> </w:t>
      </w:r>
      <w:r w:rsidR="00361977" w:rsidRPr="00AA7608">
        <w:t>operations</w:t>
      </w:r>
      <w:r w:rsidR="00D76CA1" w:rsidRPr="00AA7608">
        <w:t xml:space="preserve"> </w:t>
      </w:r>
      <w:r w:rsidR="00361977" w:rsidRPr="00AA7608">
        <w:t>of</w:t>
      </w:r>
      <w:r w:rsidR="00D76CA1" w:rsidRPr="00AA7608">
        <w:t xml:space="preserve"> </w:t>
      </w:r>
      <w:r w:rsidR="00361977" w:rsidRPr="00AA7608">
        <w:t>their</w:t>
      </w:r>
      <w:r w:rsidR="00D76CA1" w:rsidRPr="00AA7608">
        <w:t xml:space="preserve"> </w:t>
      </w:r>
      <w:r w:rsidR="00361977" w:rsidRPr="00AA7608">
        <w:t>model</w:t>
      </w:r>
      <w:r w:rsidR="00D76CA1" w:rsidRPr="00AA7608">
        <w:t xml:space="preserve"> </w:t>
      </w:r>
      <w:r w:rsidR="00361977" w:rsidRPr="00AA7608">
        <w:t>accordingly</w:t>
      </w:r>
      <w:r w:rsidR="00D76CA1" w:rsidRPr="00AA7608">
        <w:t xml:space="preserve"> </w:t>
      </w:r>
      <w:r w:rsidR="00361977" w:rsidRPr="00AA7608">
        <w:t>to</w:t>
      </w:r>
      <w:r w:rsidR="00D76CA1" w:rsidRPr="00AA7608">
        <w:t xml:space="preserve"> </w:t>
      </w:r>
      <w:r w:rsidR="00361977" w:rsidRPr="00AA7608">
        <w:t>be</w:t>
      </w:r>
      <w:r w:rsidR="00D76CA1" w:rsidRPr="00AA7608">
        <w:t xml:space="preserve"> </w:t>
      </w:r>
      <w:r w:rsidR="00361977" w:rsidRPr="00AA7608">
        <w:t>able</w:t>
      </w:r>
      <w:r w:rsidR="00D76CA1" w:rsidRPr="00AA7608">
        <w:t xml:space="preserve"> </w:t>
      </w:r>
      <w:r w:rsidR="00361977" w:rsidRPr="00AA7608">
        <w:t>to</w:t>
      </w:r>
      <w:r w:rsidR="00D76CA1" w:rsidRPr="00AA7608">
        <w:t xml:space="preserve"> </w:t>
      </w:r>
      <w:r w:rsidR="00361977" w:rsidRPr="00AA7608">
        <w:t>deliver</w:t>
      </w:r>
      <w:r w:rsidR="00D76CA1" w:rsidRPr="00AA7608">
        <w:t xml:space="preserve"> </w:t>
      </w:r>
      <w:r w:rsidR="00361977" w:rsidRPr="00AA7608">
        <w:t>the</w:t>
      </w:r>
      <w:r w:rsidR="00D76CA1" w:rsidRPr="00AA7608">
        <w:t xml:space="preserve"> </w:t>
      </w:r>
      <w:r w:rsidR="00361977" w:rsidRPr="00AA7608">
        <w:t>required</w:t>
      </w:r>
      <w:r w:rsidR="00D76CA1" w:rsidRPr="00AA7608">
        <w:t xml:space="preserve"> </w:t>
      </w:r>
      <w:r w:rsidR="00361977" w:rsidRPr="00AA7608">
        <w:t>service</w:t>
      </w:r>
      <w:r w:rsidR="00D76CA1" w:rsidRPr="00AA7608">
        <w:t xml:space="preserve"> </w:t>
      </w:r>
      <w:r w:rsidR="00361977" w:rsidRPr="00AA7608">
        <w:t>hours.</w:t>
      </w:r>
    </w:p>
    <w:p w14:paraId="35DB5444" w14:textId="1D3FD1D0" w:rsidR="00BD107C" w:rsidRPr="00962970" w:rsidRDefault="00391736" w:rsidP="00443327">
      <w:pPr>
        <w:pStyle w:val="Heading3"/>
      </w:pPr>
      <w:bookmarkStart w:id="128" w:name="_Toc116395194"/>
      <w:r>
        <w:t>H4F</w:t>
      </w:r>
      <w:r w:rsidR="00D76CA1">
        <w:t xml:space="preserve"> </w:t>
      </w:r>
      <w:r w:rsidR="007D28C1">
        <w:t>CDR</w:t>
      </w:r>
      <w:bookmarkEnd w:id="128"/>
      <w:r w:rsidR="00D76CA1">
        <w:t xml:space="preserve"> </w:t>
      </w:r>
    </w:p>
    <w:p w14:paraId="0A57AE20" w14:textId="47CCDBBA" w:rsidR="005A1AA0" w:rsidRPr="00D63E53" w:rsidRDefault="000D08EF" w:rsidP="004B7DB9">
      <w:pPr>
        <w:pStyle w:val="Body"/>
      </w:pPr>
      <w:r w:rsidRPr="00D63E53">
        <w:t>H4</w:t>
      </w:r>
      <w:r w:rsidR="001B2290" w:rsidRPr="00D63E53">
        <w:t>F</w:t>
      </w:r>
      <w:r w:rsidR="00D76CA1" w:rsidRPr="00D63E53">
        <w:t xml:space="preserve"> </w:t>
      </w:r>
      <w:r w:rsidR="001B2290" w:rsidRPr="00D63E53">
        <w:t>Service</w:t>
      </w:r>
      <w:r w:rsidR="00D76CA1" w:rsidRPr="00D63E53">
        <w:t xml:space="preserve"> </w:t>
      </w:r>
      <w:r w:rsidR="00164024" w:rsidRPr="00D63E53">
        <w:t>Provider</w:t>
      </w:r>
      <w:r w:rsidR="006C20A4" w:rsidRPr="00D63E53">
        <w:t>s</w:t>
      </w:r>
      <w:r w:rsidR="00D76CA1" w:rsidRPr="00D63E53">
        <w:t xml:space="preserve"> </w:t>
      </w:r>
      <w:r w:rsidR="00DB1B74" w:rsidRPr="00D63E53">
        <w:t>are</w:t>
      </w:r>
      <w:r w:rsidR="00D76CA1" w:rsidRPr="00D63E53">
        <w:t xml:space="preserve"> </w:t>
      </w:r>
      <w:r w:rsidRPr="00D63E53">
        <w:t>required</w:t>
      </w:r>
      <w:r w:rsidR="00D76CA1" w:rsidRPr="00D63E53">
        <w:t xml:space="preserve"> </w:t>
      </w:r>
      <w:r w:rsidRPr="00D63E53">
        <w:t>to</w:t>
      </w:r>
      <w:r w:rsidR="00D76CA1" w:rsidRPr="00D63E53">
        <w:t xml:space="preserve"> </w:t>
      </w:r>
      <w:r w:rsidRPr="00D63E53">
        <w:t>submit</w:t>
      </w:r>
      <w:r w:rsidR="00D76CA1" w:rsidRPr="00D63E53">
        <w:t xml:space="preserve"> </w:t>
      </w:r>
      <w:r w:rsidR="006376A7" w:rsidRPr="00D63E53">
        <w:t>CDR</w:t>
      </w:r>
      <w:r w:rsidR="00D76CA1" w:rsidRPr="00D63E53">
        <w:t xml:space="preserve"> </w:t>
      </w:r>
      <w:r w:rsidR="00DB1B74" w:rsidRPr="00D63E53">
        <w:t xml:space="preserve">data </w:t>
      </w:r>
      <w:r w:rsidR="005A1AA0" w:rsidRPr="00D63E53">
        <w:t>on</w:t>
      </w:r>
      <w:r w:rsidR="00D76CA1" w:rsidRPr="00D63E53">
        <w:t xml:space="preserve"> </w:t>
      </w:r>
      <w:r w:rsidR="005A1AA0" w:rsidRPr="00D63E53">
        <w:t>a</w:t>
      </w:r>
      <w:r w:rsidR="00D76CA1" w:rsidRPr="00D63E53">
        <w:t xml:space="preserve"> </w:t>
      </w:r>
      <w:r w:rsidR="005A1AA0" w:rsidRPr="00D63E53">
        <w:t>weekly</w:t>
      </w:r>
      <w:r w:rsidR="00D76CA1" w:rsidRPr="00D63E53">
        <w:t xml:space="preserve"> </w:t>
      </w:r>
      <w:r w:rsidR="005A1AA0" w:rsidRPr="00D63E53">
        <w:t>basis.</w:t>
      </w:r>
      <w:r w:rsidR="00D76CA1" w:rsidRPr="00D63E53">
        <w:t xml:space="preserve"> </w:t>
      </w:r>
      <w:r w:rsidR="005A1AA0" w:rsidRPr="00D63E53">
        <w:t>H4</w:t>
      </w:r>
      <w:r w:rsidR="001B2290" w:rsidRPr="00D63E53">
        <w:t>F</w:t>
      </w:r>
      <w:r w:rsidR="00D76CA1" w:rsidRPr="00D63E53">
        <w:t xml:space="preserve"> </w:t>
      </w:r>
      <w:r w:rsidR="001B2290" w:rsidRPr="00D63E53">
        <w:t>submission</w:t>
      </w:r>
      <w:r w:rsidR="004F60DC" w:rsidRPr="00D63E53">
        <w:t>s</w:t>
      </w:r>
      <w:r w:rsidR="00D76CA1" w:rsidRPr="00D63E53">
        <w:t xml:space="preserve"> </w:t>
      </w:r>
      <w:r w:rsidR="005A1AA0" w:rsidRPr="00D63E53">
        <w:t>are</w:t>
      </w:r>
      <w:r w:rsidR="00D76CA1" w:rsidRPr="00D63E53">
        <w:t xml:space="preserve"> </w:t>
      </w:r>
      <w:r w:rsidR="005A1AA0" w:rsidRPr="00D63E53">
        <w:t>due</w:t>
      </w:r>
      <w:r w:rsidR="00D76CA1" w:rsidRPr="00D63E53">
        <w:t xml:space="preserve"> </w:t>
      </w:r>
      <w:r w:rsidR="005A1AA0" w:rsidRPr="00D63E53">
        <w:t>at</w:t>
      </w:r>
      <w:r w:rsidR="00D76CA1" w:rsidRPr="00D63E53">
        <w:t xml:space="preserve"> </w:t>
      </w:r>
      <w:r w:rsidR="005A1AA0" w:rsidRPr="00D63E53">
        <w:t>5pm</w:t>
      </w:r>
      <w:r w:rsidR="00D76CA1" w:rsidRPr="00D63E53">
        <w:t xml:space="preserve"> </w:t>
      </w:r>
      <w:r w:rsidR="005A1AA0" w:rsidRPr="00D63E53">
        <w:t>every</w:t>
      </w:r>
      <w:r w:rsidR="00D76CA1" w:rsidRPr="00D63E53">
        <w:t xml:space="preserve"> </w:t>
      </w:r>
      <w:r w:rsidR="005A1AA0" w:rsidRPr="00D63E53">
        <w:t>Wednesday,</w:t>
      </w:r>
      <w:r w:rsidR="00D76CA1" w:rsidRPr="00D63E53">
        <w:t xml:space="preserve"> </w:t>
      </w:r>
      <w:r w:rsidR="005A1AA0" w:rsidRPr="00D63E53">
        <w:t>excluding</w:t>
      </w:r>
      <w:r w:rsidR="00D76CA1" w:rsidRPr="00D63E53">
        <w:t xml:space="preserve"> </w:t>
      </w:r>
      <w:r w:rsidR="005A1AA0" w:rsidRPr="00D63E53">
        <w:t>public</w:t>
      </w:r>
      <w:r w:rsidR="00D76CA1" w:rsidRPr="00D63E53">
        <w:t xml:space="preserve"> </w:t>
      </w:r>
      <w:r w:rsidR="005A1AA0" w:rsidRPr="00D63E53">
        <w:t>holidays</w:t>
      </w:r>
      <w:r w:rsidR="008E19E8" w:rsidRPr="00D63E53">
        <w:t xml:space="preserve"> </w:t>
      </w:r>
      <w:r w:rsidR="00DE1DBC" w:rsidRPr="00D63E53">
        <w:t>where</w:t>
      </w:r>
      <w:r w:rsidR="21506B5E" w:rsidRPr="00D63E53">
        <w:t xml:space="preserve"> </w:t>
      </w:r>
      <w:r w:rsidR="00041879" w:rsidRPr="00D63E53">
        <w:t>data</w:t>
      </w:r>
      <w:r w:rsidR="00D76CA1" w:rsidRPr="00D63E53">
        <w:t xml:space="preserve"> </w:t>
      </w:r>
      <w:r w:rsidR="008E0D5A" w:rsidRPr="00D63E53">
        <w:t>will</w:t>
      </w:r>
      <w:r w:rsidR="00D76CA1" w:rsidRPr="00D63E53">
        <w:t xml:space="preserve"> </w:t>
      </w:r>
      <w:r w:rsidR="008E0D5A" w:rsidRPr="00D63E53">
        <w:t>be</w:t>
      </w:r>
      <w:r w:rsidR="00D76CA1" w:rsidRPr="00D63E53">
        <w:t xml:space="preserve"> </w:t>
      </w:r>
      <w:r w:rsidR="008E0D5A" w:rsidRPr="00D63E53">
        <w:t>due</w:t>
      </w:r>
      <w:r w:rsidR="00D76CA1" w:rsidRPr="00D63E53">
        <w:t xml:space="preserve"> </w:t>
      </w:r>
      <w:r w:rsidR="005A1AA0" w:rsidRPr="00D63E53">
        <w:t>at</w:t>
      </w:r>
      <w:r w:rsidR="00D76CA1" w:rsidRPr="00D63E53">
        <w:t xml:space="preserve"> </w:t>
      </w:r>
      <w:r w:rsidR="005A1AA0" w:rsidRPr="00D63E53">
        <w:t>12</w:t>
      </w:r>
      <w:r w:rsidR="00A9440F" w:rsidRPr="00D63E53">
        <w:t>:00</w:t>
      </w:r>
      <w:r w:rsidR="005A1AA0" w:rsidRPr="00D63E53">
        <w:t>pm</w:t>
      </w:r>
      <w:r w:rsidR="00D76CA1" w:rsidRPr="00D63E53">
        <w:t xml:space="preserve"> </w:t>
      </w:r>
      <w:r w:rsidR="005A1AA0" w:rsidRPr="00D63E53">
        <w:t>(midday)</w:t>
      </w:r>
      <w:r w:rsidR="00D76CA1" w:rsidRPr="00D63E53">
        <w:t xml:space="preserve"> </w:t>
      </w:r>
      <w:r w:rsidR="003A74E1" w:rsidRPr="00D63E53">
        <w:t xml:space="preserve">on </w:t>
      </w:r>
      <w:r w:rsidR="005A1AA0" w:rsidRPr="00D63E53">
        <w:t>the</w:t>
      </w:r>
      <w:r w:rsidR="00D76CA1" w:rsidRPr="00D63E53">
        <w:t xml:space="preserve"> </w:t>
      </w:r>
      <w:r w:rsidR="003A74E1" w:rsidRPr="00D63E53">
        <w:t>Tuesday</w:t>
      </w:r>
      <w:r w:rsidR="00DE1DBC" w:rsidRPr="00D63E53">
        <w:t xml:space="preserve"> prior</w:t>
      </w:r>
      <w:r w:rsidR="009718CE" w:rsidRPr="00D63E53">
        <w:t xml:space="preserve">. </w:t>
      </w:r>
    </w:p>
    <w:p w14:paraId="3F4FBEEA" w14:textId="1B4F030F" w:rsidR="004C55CC" w:rsidRPr="00D63E53" w:rsidRDefault="00522C4F" w:rsidP="004B7DB9">
      <w:pPr>
        <w:pStyle w:val="Body"/>
      </w:pPr>
      <w:r w:rsidRPr="00D63E53">
        <w:lastRenderedPageBreak/>
        <w:t>The</w:t>
      </w:r>
      <w:r w:rsidR="00D76CA1" w:rsidRPr="00D63E53">
        <w:t xml:space="preserve"> </w:t>
      </w:r>
      <w:r w:rsidR="00484879" w:rsidRPr="00D63E53">
        <w:t>H4</w:t>
      </w:r>
      <w:r w:rsidR="006A3E61" w:rsidRPr="00D63E53">
        <w:t>F</w:t>
      </w:r>
      <w:r w:rsidR="00D76CA1" w:rsidRPr="00D63E53">
        <w:t xml:space="preserve"> </w:t>
      </w:r>
      <w:r w:rsidR="00BD107C" w:rsidRPr="00D63E53">
        <w:t>Secure</w:t>
      </w:r>
      <w:r w:rsidR="00D76CA1" w:rsidRPr="00D63E53">
        <w:t xml:space="preserve"> </w:t>
      </w:r>
      <w:r w:rsidR="00BD107C" w:rsidRPr="00D63E53">
        <w:t>Data</w:t>
      </w:r>
      <w:r w:rsidR="00D76CA1" w:rsidRPr="00D63E53">
        <w:t xml:space="preserve"> </w:t>
      </w:r>
      <w:r w:rsidR="00BD107C" w:rsidRPr="00D63E53">
        <w:t>Exchange</w:t>
      </w:r>
      <w:r w:rsidR="00D76CA1" w:rsidRPr="00D63E53">
        <w:t xml:space="preserve"> </w:t>
      </w:r>
      <w:r w:rsidR="00BD107C" w:rsidRPr="00D63E53">
        <w:t>(SDE)</w:t>
      </w:r>
      <w:r w:rsidR="00D76CA1" w:rsidRPr="00D63E53">
        <w:t xml:space="preserve"> </w:t>
      </w:r>
      <w:r w:rsidR="00BD107C" w:rsidRPr="00D63E53">
        <w:t>portal</w:t>
      </w:r>
      <w:r w:rsidR="00D76CA1" w:rsidRPr="00D63E53">
        <w:t xml:space="preserve"> </w:t>
      </w:r>
      <w:r w:rsidR="00164C6F" w:rsidRPr="00D63E53">
        <w:t>will</w:t>
      </w:r>
      <w:r w:rsidR="00D76CA1" w:rsidRPr="00D63E53">
        <w:t xml:space="preserve"> </w:t>
      </w:r>
      <w:r w:rsidR="00164C6F" w:rsidRPr="00D63E53">
        <w:t>be</w:t>
      </w:r>
      <w:r w:rsidR="00D76CA1" w:rsidRPr="00D63E53">
        <w:t xml:space="preserve"> </w:t>
      </w:r>
      <w:r w:rsidR="00164C6F" w:rsidRPr="00D63E53">
        <w:t>used</w:t>
      </w:r>
      <w:r w:rsidR="00D76CA1" w:rsidRPr="00D63E53">
        <w:t xml:space="preserve"> </w:t>
      </w:r>
      <w:r w:rsidR="00164C6F" w:rsidRPr="00D63E53">
        <w:t>to</w:t>
      </w:r>
      <w:r w:rsidR="00D76CA1" w:rsidRPr="00D63E53">
        <w:t xml:space="preserve"> </w:t>
      </w:r>
      <w:r w:rsidR="00164C6F" w:rsidRPr="00D63E53">
        <w:t>facilitate</w:t>
      </w:r>
      <w:r w:rsidR="00D76CA1" w:rsidRPr="00D63E53">
        <w:t xml:space="preserve"> </w:t>
      </w:r>
      <w:r w:rsidR="00164C6F" w:rsidRPr="00D63E53">
        <w:t>submission</w:t>
      </w:r>
      <w:r w:rsidR="00D76CA1" w:rsidRPr="00D63E53">
        <w:t xml:space="preserve"> </w:t>
      </w:r>
      <w:r w:rsidR="00377BF8" w:rsidRPr="00D63E53">
        <w:t>o</w:t>
      </w:r>
      <w:r w:rsidR="00DE1DBC" w:rsidRPr="00D63E53">
        <w:t>f</w:t>
      </w:r>
      <w:r w:rsidR="00D76CA1" w:rsidRPr="00D63E53">
        <w:t xml:space="preserve"> </w:t>
      </w:r>
      <w:r w:rsidR="00377BF8" w:rsidRPr="00D63E53">
        <w:t>H4F</w:t>
      </w:r>
      <w:r w:rsidR="00D76CA1" w:rsidRPr="00D63E53">
        <w:t xml:space="preserve"> </w:t>
      </w:r>
      <w:r w:rsidR="00377BF8" w:rsidRPr="00D63E53">
        <w:t>CDR</w:t>
      </w:r>
      <w:r w:rsidR="00D76CA1" w:rsidRPr="00D63E53">
        <w:t xml:space="preserve"> </w:t>
      </w:r>
      <w:r w:rsidR="00B561C4" w:rsidRPr="00D63E53">
        <w:t>reports.</w:t>
      </w:r>
      <w:r w:rsidR="00D76CA1" w:rsidRPr="00D63E53">
        <w:t xml:space="preserve"> </w:t>
      </w:r>
      <w:r w:rsidR="009F7991" w:rsidRPr="00D63E53">
        <w:t xml:space="preserve">A secure </w:t>
      </w:r>
      <w:r w:rsidR="008B17F8" w:rsidRPr="00D63E53">
        <w:t>f</w:t>
      </w:r>
      <w:r w:rsidR="0041255B" w:rsidRPr="00D63E53">
        <w:t>older</w:t>
      </w:r>
      <w:r w:rsidR="00D76CA1" w:rsidRPr="00D63E53">
        <w:t xml:space="preserve"> </w:t>
      </w:r>
      <w:r w:rsidR="00FF46DF" w:rsidRPr="00D63E53">
        <w:t xml:space="preserve">exists for </w:t>
      </w:r>
      <w:r w:rsidR="00E90FE7" w:rsidRPr="00D63E53">
        <w:t>each</w:t>
      </w:r>
      <w:r w:rsidR="00D76CA1" w:rsidRPr="00D63E53">
        <w:t xml:space="preserve"> </w:t>
      </w:r>
      <w:r w:rsidR="00D62757" w:rsidRPr="00D63E53">
        <w:t>Service</w:t>
      </w:r>
      <w:r w:rsidR="00D76CA1" w:rsidRPr="00D63E53">
        <w:t xml:space="preserve"> </w:t>
      </w:r>
      <w:r w:rsidR="00D62757" w:rsidRPr="00D63E53">
        <w:t>Provider</w:t>
      </w:r>
      <w:r w:rsidR="00FF46DF" w:rsidRPr="00D63E53">
        <w:t xml:space="preserve">. </w:t>
      </w:r>
      <w:r w:rsidR="009C0E01" w:rsidRPr="00D63E53">
        <w:t>Access</w:t>
      </w:r>
      <w:r w:rsidR="00D76CA1" w:rsidRPr="00D63E53">
        <w:t xml:space="preserve"> </w:t>
      </w:r>
      <w:r w:rsidR="009C0E01" w:rsidRPr="00D63E53">
        <w:t>to</w:t>
      </w:r>
      <w:r w:rsidR="00D76CA1" w:rsidRPr="00D63E53">
        <w:t xml:space="preserve"> </w:t>
      </w:r>
      <w:r w:rsidR="009C0E01" w:rsidRPr="00D63E53">
        <w:t>the</w:t>
      </w:r>
      <w:r w:rsidR="00D76CA1" w:rsidRPr="00D63E53">
        <w:t xml:space="preserve"> </w:t>
      </w:r>
      <w:r w:rsidR="009C0E01" w:rsidRPr="00D63E53">
        <w:t>SDE</w:t>
      </w:r>
      <w:r w:rsidR="00D76CA1" w:rsidRPr="00D63E53">
        <w:t xml:space="preserve"> </w:t>
      </w:r>
      <w:r w:rsidR="009C0E01" w:rsidRPr="00D63E53">
        <w:t>will</w:t>
      </w:r>
      <w:r w:rsidR="00D76CA1" w:rsidRPr="00D63E53">
        <w:t xml:space="preserve"> </w:t>
      </w:r>
      <w:r w:rsidR="009C0E01" w:rsidRPr="00D63E53">
        <w:t>be</w:t>
      </w:r>
      <w:r w:rsidR="00D76CA1" w:rsidRPr="00D63E53">
        <w:t xml:space="preserve"> </w:t>
      </w:r>
      <w:r w:rsidR="009C0E01" w:rsidRPr="00D63E53">
        <w:t>granted</w:t>
      </w:r>
      <w:r w:rsidR="00D76CA1" w:rsidRPr="00D63E53">
        <w:t xml:space="preserve"> </w:t>
      </w:r>
      <w:r w:rsidR="009C0E01" w:rsidRPr="00D63E53">
        <w:t>to</w:t>
      </w:r>
      <w:r w:rsidR="00D76CA1" w:rsidRPr="00D63E53">
        <w:t xml:space="preserve"> </w:t>
      </w:r>
      <w:r w:rsidR="001415C7" w:rsidRPr="00D63E53">
        <w:t>H</w:t>
      </w:r>
      <w:r w:rsidR="00BB7A80" w:rsidRPr="00D63E53">
        <w:t>4F</w:t>
      </w:r>
      <w:r w:rsidR="00D76CA1" w:rsidRPr="00D63E53">
        <w:t xml:space="preserve"> </w:t>
      </w:r>
      <w:r w:rsidR="001415C7" w:rsidRPr="00D63E53">
        <w:t>team</w:t>
      </w:r>
      <w:r w:rsidR="00D76CA1" w:rsidRPr="00D63E53">
        <w:t xml:space="preserve"> </w:t>
      </w:r>
      <w:r w:rsidR="001415C7" w:rsidRPr="00D63E53">
        <w:t>members</w:t>
      </w:r>
      <w:r w:rsidR="00D76CA1" w:rsidRPr="00D63E53">
        <w:t xml:space="preserve"> </w:t>
      </w:r>
      <w:r w:rsidR="001415C7" w:rsidRPr="00D63E53">
        <w:t>and</w:t>
      </w:r>
      <w:r w:rsidR="00D76CA1" w:rsidRPr="00D63E53">
        <w:t xml:space="preserve"> </w:t>
      </w:r>
      <w:r w:rsidR="00996181" w:rsidRPr="00D63E53">
        <w:t>staff</w:t>
      </w:r>
      <w:r w:rsidR="00553604" w:rsidRPr="00D63E53">
        <w:t xml:space="preserve"> </w:t>
      </w:r>
      <w:r w:rsidR="009C0E01" w:rsidRPr="00D63E53">
        <w:t>nominated</w:t>
      </w:r>
      <w:r w:rsidR="00D76CA1" w:rsidRPr="00D63E53">
        <w:t xml:space="preserve"> </w:t>
      </w:r>
      <w:r w:rsidR="009C0E01" w:rsidRPr="00D63E53">
        <w:t>by</w:t>
      </w:r>
      <w:r w:rsidR="00D76CA1" w:rsidRPr="00D63E53">
        <w:t xml:space="preserve"> </w:t>
      </w:r>
      <w:r w:rsidR="009C0E01" w:rsidRPr="00D63E53">
        <w:t>the</w:t>
      </w:r>
      <w:r w:rsidR="00D76CA1" w:rsidRPr="00D63E53">
        <w:t xml:space="preserve"> </w:t>
      </w:r>
      <w:r w:rsidR="001D5DF3" w:rsidRPr="00D63E53">
        <w:t>Service</w:t>
      </w:r>
      <w:r w:rsidR="00D76CA1" w:rsidRPr="00D63E53">
        <w:t xml:space="preserve"> </w:t>
      </w:r>
      <w:r w:rsidR="001D5DF3" w:rsidRPr="00D63E53">
        <w:t>Providers</w:t>
      </w:r>
      <w:r w:rsidR="009C0E01" w:rsidRPr="00D63E53">
        <w:t>.</w:t>
      </w:r>
      <w:r w:rsidR="00D76CA1" w:rsidRPr="00D63E53">
        <w:t xml:space="preserve"> </w:t>
      </w:r>
      <w:r w:rsidR="001D5DF3" w:rsidRPr="00D63E53">
        <w:t>Service</w:t>
      </w:r>
      <w:r w:rsidR="00D76CA1" w:rsidRPr="00D63E53">
        <w:t xml:space="preserve"> </w:t>
      </w:r>
      <w:r w:rsidR="001D5DF3" w:rsidRPr="00D63E53">
        <w:t>Providers</w:t>
      </w:r>
      <w:r w:rsidR="00D76CA1" w:rsidRPr="00D63E53">
        <w:t xml:space="preserve"> </w:t>
      </w:r>
      <w:r w:rsidR="0057378E" w:rsidRPr="00D63E53">
        <w:t>must</w:t>
      </w:r>
      <w:r w:rsidR="00D76CA1" w:rsidRPr="00D63E53">
        <w:t xml:space="preserve"> </w:t>
      </w:r>
      <w:r w:rsidR="00875065" w:rsidRPr="00D63E53">
        <w:t>nominate</w:t>
      </w:r>
      <w:r w:rsidR="00D76CA1" w:rsidRPr="00D63E53">
        <w:t xml:space="preserve"> </w:t>
      </w:r>
      <w:r w:rsidR="0057378E" w:rsidRPr="00D63E53">
        <w:t>at</w:t>
      </w:r>
      <w:r w:rsidR="00D76CA1" w:rsidRPr="00D63E53">
        <w:t xml:space="preserve"> </w:t>
      </w:r>
      <w:r w:rsidR="0057378E" w:rsidRPr="00D63E53">
        <w:t>least</w:t>
      </w:r>
      <w:r w:rsidR="00D76CA1" w:rsidRPr="00D63E53">
        <w:t xml:space="preserve"> </w:t>
      </w:r>
      <w:r w:rsidR="00875065" w:rsidRPr="00D63E53">
        <w:t>two</w:t>
      </w:r>
      <w:r w:rsidR="00D76CA1" w:rsidRPr="00D63E53">
        <w:t xml:space="preserve"> </w:t>
      </w:r>
      <w:r w:rsidR="0057378E" w:rsidRPr="00D63E53">
        <w:t>contacts</w:t>
      </w:r>
      <w:r w:rsidR="00D76CA1" w:rsidRPr="00D63E53">
        <w:t xml:space="preserve"> </w:t>
      </w:r>
      <w:r w:rsidR="0057378E" w:rsidRPr="00D63E53">
        <w:t>who</w:t>
      </w:r>
      <w:r w:rsidR="00D76CA1" w:rsidRPr="00D63E53">
        <w:t xml:space="preserve"> </w:t>
      </w:r>
      <w:r w:rsidR="0057378E" w:rsidRPr="00D63E53">
        <w:t>will</w:t>
      </w:r>
      <w:r w:rsidR="00D76CA1" w:rsidRPr="00D63E53">
        <w:t xml:space="preserve"> </w:t>
      </w:r>
      <w:r w:rsidR="0057378E" w:rsidRPr="00D63E53">
        <w:t>receive</w:t>
      </w:r>
      <w:r w:rsidR="00D76CA1" w:rsidRPr="00D63E53">
        <w:t xml:space="preserve"> </w:t>
      </w:r>
      <w:r w:rsidR="0057378E" w:rsidRPr="00D63E53">
        <w:t>logins</w:t>
      </w:r>
      <w:r w:rsidR="00D76CA1" w:rsidRPr="00D63E53">
        <w:t xml:space="preserve"> </w:t>
      </w:r>
      <w:r w:rsidR="0057378E" w:rsidRPr="00D63E53">
        <w:t>to</w:t>
      </w:r>
      <w:r w:rsidR="00D76CA1" w:rsidRPr="00D63E53">
        <w:t xml:space="preserve"> </w:t>
      </w:r>
      <w:r w:rsidR="0057378E" w:rsidRPr="00D63E53">
        <w:t>the</w:t>
      </w:r>
      <w:r w:rsidR="00D76CA1" w:rsidRPr="00D63E53">
        <w:t xml:space="preserve"> </w:t>
      </w:r>
      <w:r w:rsidR="0057378E" w:rsidRPr="00D63E53">
        <w:t>H</w:t>
      </w:r>
      <w:r w:rsidR="0054343C" w:rsidRPr="00D63E53">
        <w:t>4F</w:t>
      </w:r>
      <w:r w:rsidR="00D76CA1" w:rsidRPr="00D63E53">
        <w:t xml:space="preserve"> </w:t>
      </w:r>
      <w:r w:rsidR="0057378E" w:rsidRPr="00D63E53">
        <w:t>SDE.</w:t>
      </w:r>
      <w:r w:rsidR="00D76CA1" w:rsidRPr="00D63E53">
        <w:t xml:space="preserve"> </w:t>
      </w:r>
    </w:p>
    <w:p w14:paraId="3B0C524D" w14:textId="13B401D8" w:rsidR="00972F94" w:rsidRPr="00D63E53" w:rsidRDefault="00102503" w:rsidP="0A306EB3">
      <w:pPr>
        <w:pStyle w:val="Body"/>
        <w:rPr>
          <w:rFonts w:eastAsia="Arial" w:cs="Arial"/>
          <w:b/>
          <w:bCs/>
        </w:rPr>
      </w:pPr>
      <w:r w:rsidRPr="00D63E53">
        <w:t>S</w:t>
      </w:r>
      <w:r w:rsidR="00972F94" w:rsidRPr="00D63E53">
        <w:t>ubmissions</w:t>
      </w:r>
      <w:r w:rsidR="00D76CA1" w:rsidRPr="00D63E53">
        <w:t xml:space="preserve"> </w:t>
      </w:r>
      <w:r w:rsidR="00F77D38" w:rsidRPr="00D63E53">
        <w:t xml:space="preserve">must be uploaded </w:t>
      </w:r>
      <w:r w:rsidR="00972F94" w:rsidRPr="00D63E53">
        <w:t>to</w:t>
      </w:r>
      <w:r w:rsidR="00D76CA1" w:rsidRPr="00D63E53">
        <w:t xml:space="preserve"> </w:t>
      </w:r>
      <w:r w:rsidR="00972F94" w:rsidRPr="00D63E53">
        <w:t>the</w:t>
      </w:r>
      <w:r w:rsidR="00D76CA1" w:rsidRPr="00D63E53">
        <w:t xml:space="preserve"> </w:t>
      </w:r>
      <w:r w:rsidR="00972F94" w:rsidRPr="00D63E53">
        <w:t>SDE</w:t>
      </w:r>
      <w:r w:rsidR="00D76CA1" w:rsidRPr="00D63E53">
        <w:t xml:space="preserve"> </w:t>
      </w:r>
      <w:r w:rsidR="00972F94" w:rsidRPr="00D63E53">
        <w:t>in</w:t>
      </w:r>
      <w:r w:rsidR="00D76CA1" w:rsidRPr="00D63E53">
        <w:t xml:space="preserve"> </w:t>
      </w:r>
      <w:r w:rsidR="00972F94" w:rsidRPr="00D63E53">
        <w:t>the</w:t>
      </w:r>
      <w:r w:rsidR="00D76CA1" w:rsidRPr="00D63E53">
        <w:t xml:space="preserve"> </w:t>
      </w:r>
      <w:r w:rsidR="00972F94" w:rsidRPr="00D63E53">
        <w:t>required</w:t>
      </w:r>
      <w:r w:rsidR="00D76CA1" w:rsidRPr="00D63E53">
        <w:t xml:space="preserve"> </w:t>
      </w:r>
      <w:r w:rsidR="00972F94" w:rsidRPr="00D63E53">
        <w:t>Microsoft</w:t>
      </w:r>
      <w:r w:rsidR="00D76CA1" w:rsidRPr="00D63E53">
        <w:t xml:space="preserve"> </w:t>
      </w:r>
      <w:r w:rsidR="00972F94" w:rsidRPr="00D63E53">
        <w:t>Template</w:t>
      </w:r>
      <w:r w:rsidR="00D76CA1" w:rsidRPr="00D63E53">
        <w:t xml:space="preserve"> </w:t>
      </w:r>
      <w:r w:rsidR="00972F94" w:rsidRPr="00D63E53">
        <w:t>in</w:t>
      </w:r>
      <w:r w:rsidR="00D76CA1" w:rsidRPr="00D63E53">
        <w:t xml:space="preserve"> </w:t>
      </w:r>
      <w:r w:rsidR="00972F94" w:rsidRPr="00D63E53">
        <w:t>the</w:t>
      </w:r>
      <w:r w:rsidR="00D76CA1" w:rsidRPr="00D63E53">
        <w:t xml:space="preserve"> </w:t>
      </w:r>
      <w:r w:rsidR="00972F94" w:rsidRPr="00D63E53">
        <w:t>.xlsx</w:t>
      </w:r>
      <w:r w:rsidR="00D76CA1" w:rsidRPr="00D63E53">
        <w:t xml:space="preserve"> </w:t>
      </w:r>
      <w:r w:rsidR="00972F94" w:rsidRPr="00D63E53">
        <w:t>file</w:t>
      </w:r>
      <w:r w:rsidR="00D76CA1" w:rsidRPr="00D63E53">
        <w:t xml:space="preserve"> </w:t>
      </w:r>
      <w:r w:rsidR="00972F94" w:rsidRPr="00D63E53">
        <w:t>format</w:t>
      </w:r>
      <w:r w:rsidR="00F56F06" w:rsidRPr="00D63E53">
        <w:t xml:space="preserve">. </w:t>
      </w:r>
      <w:r w:rsidR="00484715" w:rsidRPr="00D63E53">
        <w:t xml:space="preserve">Prior to </w:t>
      </w:r>
      <w:r w:rsidR="00F610D5" w:rsidRPr="00D63E53">
        <w:t xml:space="preserve">submitting </w:t>
      </w:r>
      <w:r w:rsidR="0079078F" w:rsidRPr="00D63E53">
        <w:t xml:space="preserve">data, </w:t>
      </w:r>
      <w:r w:rsidR="001B2290" w:rsidRPr="00D63E53">
        <w:rPr>
          <w:rFonts w:eastAsia="Arial" w:cs="Arial"/>
        </w:rPr>
        <w:t>Service</w:t>
      </w:r>
      <w:r w:rsidR="00D76CA1" w:rsidRPr="00D63E53">
        <w:rPr>
          <w:rFonts w:eastAsia="Arial" w:cs="Arial"/>
        </w:rPr>
        <w:t xml:space="preserve"> </w:t>
      </w:r>
      <w:r w:rsidR="001D5DF3" w:rsidRPr="00D63E53">
        <w:rPr>
          <w:rFonts w:eastAsia="Arial" w:cs="Arial"/>
        </w:rPr>
        <w:t>Providers</w:t>
      </w:r>
      <w:r w:rsidR="00D76CA1" w:rsidRPr="00D63E53">
        <w:rPr>
          <w:rFonts w:eastAsia="Arial" w:cs="Arial"/>
        </w:rPr>
        <w:t xml:space="preserve"> </w:t>
      </w:r>
      <w:r w:rsidR="007F1A9A" w:rsidRPr="00D63E53">
        <w:rPr>
          <w:rFonts w:eastAsia="Arial" w:cs="Arial"/>
        </w:rPr>
        <w:t>are required to undertake</w:t>
      </w:r>
      <w:r w:rsidR="00095748" w:rsidRPr="00D63E53">
        <w:rPr>
          <w:rFonts w:eastAsia="Arial" w:cs="Arial"/>
        </w:rPr>
        <w:t xml:space="preserve"> </w:t>
      </w:r>
      <w:r w:rsidR="00972F94" w:rsidRPr="00D63E53">
        <w:rPr>
          <w:rFonts w:eastAsia="Arial" w:cs="Arial"/>
        </w:rPr>
        <w:t>data</w:t>
      </w:r>
      <w:r w:rsidR="00D76CA1" w:rsidRPr="00D63E53">
        <w:rPr>
          <w:rFonts w:eastAsia="Arial" w:cs="Arial"/>
        </w:rPr>
        <w:t xml:space="preserve"> </w:t>
      </w:r>
      <w:r w:rsidR="00972F94" w:rsidRPr="00D63E53">
        <w:rPr>
          <w:rFonts w:eastAsia="Arial" w:cs="Arial"/>
        </w:rPr>
        <w:t>quality</w:t>
      </w:r>
      <w:r w:rsidR="00D76CA1" w:rsidRPr="00D63E53">
        <w:rPr>
          <w:rFonts w:eastAsia="Arial" w:cs="Arial"/>
        </w:rPr>
        <w:t xml:space="preserve"> </w:t>
      </w:r>
      <w:r w:rsidR="00972F94" w:rsidRPr="00D63E53">
        <w:rPr>
          <w:rFonts w:eastAsia="Arial" w:cs="Arial"/>
        </w:rPr>
        <w:t>and</w:t>
      </w:r>
      <w:r w:rsidR="00D76CA1" w:rsidRPr="00D63E53">
        <w:rPr>
          <w:rFonts w:eastAsia="Arial" w:cs="Arial"/>
        </w:rPr>
        <w:t xml:space="preserve"> </w:t>
      </w:r>
      <w:r w:rsidR="00972F94" w:rsidRPr="00D63E53">
        <w:rPr>
          <w:rFonts w:eastAsia="Arial" w:cs="Arial"/>
        </w:rPr>
        <w:t>validation</w:t>
      </w:r>
      <w:r w:rsidR="00D76CA1" w:rsidRPr="00D63E53">
        <w:rPr>
          <w:rFonts w:eastAsia="Arial" w:cs="Arial"/>
        </w:rPr>
        <w:t xml:space="preserve"> </w:t>
      </w:r>
      <w:r w:rsidR="00972F94" w:rsidRPr="00D63E53">
        <w:rPr>
          <w:rFonts w:eastAsia="Arial" w:cs="Arial"/>
        </w:rPr>
        <w:t>checks</w:t>
      </w:r>
      <w:r w:rsidR="0079078F" w:rsidRPr="00D63E53">
        <w:rPr>
          <w:rFonts w:eastAsia="Arial" w:cs="Arial"/>
        </w:rPr>
        <w:t xml:space="preserve">. </w:t>
      </w:r>
      <w:r w:rsidR="00972F94" w:rsidRPr="00D63E53">
        <w:rPr>
          <w:rFonts w:eastAsia="Arial" w:cs="Arial"/>
        </w:rPr>
        <w:t>The</w:t>
      </w:r>
      <w:r w:rsidR="00D76CA1" w:rsidRPr="00D63E53">
        <w:rPr>
          <w:rFonts w:eastAsia="Arial" w:cs="Arial"/>
        </w:rPr>
        <w:t xml:space="preserve"> </w:t>
      </w:r>
      <w:r w:rsidR="00972F94" w:rsidRPr="00D63E53">
        <w:rPr>
          <w:rFonts w:eastAsia="Arial" w:cs="Arial"/>
        </w:rPr>
        <w:t>H4F</w:t>
      </w:r>
      <w:r w:rsidR="00D76CA1" w:rsidRPr="00D63E53">
        <w:rPr>
          <w:rFonts w:eastAsia="Arial" w:cs="Arial"/>
        </w:rPr>
        <w:t xml:space="preserve"> </w:t>
      </w:r>
      <w:r w:rsidR="00972F94" w:rsidRPr="00D63E53">
        <w:rPr>
          <w:rFonts w:eastAsia="Arial" w:cs="Arial"/>
        </w:rPr>
        <w:t>team</w:t>
      </w:r>
      <w:r w:rsidR="00D76CA1" w:rsidRPr="00D63E53">
        <w:rPr>
          <w:rFonts w:eastAsia="Arial" w:cs="Arial"/>
        </w:rPr>
        <w:t xml:space="preserve"> </w:t>
      </w:r>
      <w:r w:rsidR="00972F94" w:rsidRPr="00D63E53">
        <w:rPr>
          <w:rFonts w:eastAsia="Arial" w:cs="Arial"/>
        </w:rPr>
        <w:t>may</w:t>
      </w:r>
      <w:r w:rsidR="00D76CA1" w:rsidRPr="00D63E53">
        <w:rPr>
          <w:rFonts w:eastAsia="Arial" w:cs="Arial"/>
        </w:rPr>
        <w:t xml:space="preserve"> </w:t>
      </w:r>
      <w:r w:rsidR="00972F94" w:rsidRPr="00D63E53">
        <w:rPr>
          <w:rFonts w:eastAsia="Arial" w:cs="Arial"/>
        </w:rPr>
        <w:t>require</w:t>
      </w:r>
      <w:r w:rsidR="00D76CA1" w:rsidRPr="00D63E53">
        <w:rPr>
          <w:rFonts w:eastAsia="Arial" w:cs="Arial"/>
        </w:rPr>
        <w:t xml:space="preserve"> </w:t>
      </w:r>
      <w:r w:rsidR="00972F94" w:rsidRPr="00D63E53">
        <w:rPr>
          <w:rFonts w:eastAsia="Arial" w:cs="Arial"/>
        </w:rPr>
        <w:t>further</w:t>
      </w:r>
      <w:r w:rsidR="00D76CA1" w:rsidRPr="00D63E53">
        <w:rPr>
          <w:rFonts w:eastAsia="Arial" w:cs="Arial"/>
        </w:rPr>
        <w:t xml:space="preserve"> </w:t>
      </w:r>
      <w:r w:rsidR="00972F94" w:rsidRPr="00D63E53">
        <w:rPr>
          <w:rFonts w:eastAsia="Arial" w:cs="Arial"/>
        </w:rPr>
        <w:t>corrections</w:t>
      </w:r>
      <w:r w:rsidR="00407AC7" w:rsidRPr="00D63E53">
        <w:rPr>
          <w:rFonts w:eastAsia="Arial" w:cs="Arial"/>
        </w:rPr>
        <w:t xml:space="preserve"> or</w:t>
      </w:r>
      <w:r w:rsidR="00D76CA1" w:rsidRPr="00D63E53">
        <w:rPr>
          <w:rFonts w:eastAsia="Arial" w:cs="Arial"/>
        </w:rPr>
        <w:t xml:space="preserve"> </w:t>
      </w:r>
      <w:r w:rsidR="00972F94" w:rsidRPr="00D63E53">
        <w:rPr>
          <w:rFonts w:eastAsia="Arial" w:cs="Arial"/>
        </w:rPr>
        <w:t>amendments</w:t>
      </w:r>
      <w:r w:rsidR="003D6A57" w:rsidRPr="00D63E53">
        <w:rPr>
          <w:rFonts w:eastAsia="Arial" w:cs="Arial"/>
        </w:rPr>
        <w:t xml:space="preserve"> to be made </w:t>
      </w:r>
      <w:r w:rsidR="00972F94" w:rsidRPr="00D63E53">
        <w:rPr>
          <w:rFonts w:eastAsia="Arial" w:cs="Arial"/>
        </w:rPr>
        <w:t>and</w:t>
      </w:r>
      <w:r w:rsidR="00D76CA1" w:rsidRPr="00D63E53">
        <w:rPr>
          <w:rFonts w:eastAsia="Arial" w:cs="Arial"/>
        </w:rPr>
        <w:t xml:space="preserve"> </w:t>
      </w:r>
      <w:r w:rsidR="00972F94" w:rsidRPr="00D63E53">
        <w:rPr>
          <w:rFonts w:eastAsia="Arial" w:cs="Arial"/>
        </w:rPr>
        <w:t>resubmission</w:t>
      </w:r>
      <w:r w:rsidR="00D76CA1" w:rsidRPr="00D63E53">
        <w:rPr>
          <w:rFonts w:eastAsia="Arial" w:cs="Arial"/>
        </w:rPr>
        <w:t xml:space="preserve"> </w:t>
      </w:r>
      <w:r w:rsidR="003D6A57" w:rsidRPr="00D63E53">
        <w:rPr>
          <w:rFonts w:eastAsia="Arial" w:cs="Arial"/>
        </w:rPr>
        <w:t xml:space="preserve">will be required on </w:t>
      </w:r>
      <w:r w:rsidR="00972F94" w:rsidRPr="00D63E53">
        <w:rPr>
          <w:rFonts w:eastAsia="Arial" w:cs="Arial"/>
        </w:rPr>
        <w:t>the</w:t>
      </w:r>
      <w:r w:rsidR="00D76CA1" w:rsidRPr="00D63E53">
        <w:rPr>
          <w:rFonts w:eastAsia="Arial" w:cs="Arial"/>
        </w:rPr>
        <w:t xml:space="preserve"> </w:t>
      </w:r>
      <w:r w:rsidR="00972F94" w:rsidRPr="00D63E53">
        <w:rPr>
          <w:rFonts w:eastAsia="Arial" w:cs="Arial"/>
        </w:rPr>
        <w:t>same</w:t>
      </w:r>
      <w:r w:rsidR="00D76CA1" w:rsidRPr="00D63E53">
        <w:rPr>
          <w:rFonts w:eastAsia="Arial" w:cs="Arial"/>
        </w:rPr>
        <w:t xml:space="preserve"> </w:t>
      </w:r>
      <w:r w:rsidR="00972F94" w:rsidRPr="00D63E53">
        <w:rPr>
          <w:rFonts w:eastAsia="Arial" w:cs="Arial"/>
        </w:rPr>
        <w:t>day.</w:t>
      </w:r>
    </w:p>
    <w:p w14:paraId="4268EF07" w14:textId="0262CE64" w:rsidR="002E2453" w:rsidRPr="00D63E53" w:rsidRDefault="00972F94" w:rsidP="0A306EB3">
      <w:pPr>
        <w:pStyle w:val="Body"/>
        <w:rPr>
          <w:rFonts w:eastAsia="Arial" w:cs="Arial"/>
          <w:b/>
          <w:bCs/>
        </w:rPr>
      </w:pPr>
      <w:r w:rsidRPr="00D63E53">
        <w:rPr>
          <w:rFonts w:eastAsia="Arial" w:cs="Arial"/>
        </w:rPr>
        <w:t>Instructions</w:t>
      </w:r>
      <w:r w:rsidR="00D76CA1" w:rsidRPr="00D63E53">
        <w:rPr>
          <w:rFonts w:eastAsia="Arial" w:cs="Arial"/>
        </w:rPr>
        <w:t xml:space="preserve"> </w:t>
      </w:r>
      <w:r w:rsidRPr="00D63E53">
        <w:rPr>
          <w:rFonts w:eastAsia="Arial" w:cs="Arial"/>
        </w:rPr>
        <w:t>on</w:t>
      </w:r>
      <w:r w:rsidR="00D76CA1" w:rsidRPr="00D63E53">
        <w:rPr>
          <w:rFonts w:eastAsia="Arial" w:cs="Arial"/>
        </w:rPr>
        <w:t xml:space="preserve"> </w:t>
      </w:r>
      <w:r w:rsidRPr="00D63E53">
        <w:rPr>
          <w:rFonts w:eastAsia="Arial" w:cs="Arial"/>
        </w:rPr>
        <w:t>how</w:t>
      </w:r>
      <w:r w:rsidR="00D76CA1" w:rsidRPr="00D63E53">
        <w:rPr>
          <w:rFonts w:eastAsia="Arial" w:cs="Arial"/>
        </w:rPr>
        <w:t xml:space="preserve"> </w:t>
      </w:r>
      <w:r w:rsidRPr="00D63E53">
        <w:rPr>
          <w:rFonts w:eastAsia="Arial" w:cs="Arial"/>
        </w:rPr>
        <w:t>to</w:t>
      </w:r>
      <w:r w:rsidR="00D76CA1" w:rsidRPr="00D63E53">
        <w:rPr>
          <w:rFonts w:eastAsia="Arial" w:cs="Arial"/>
        </w:rPr>
        <w:t xml:space="preserve"> </w:t>
      </w:r>
      <w:r w:rsidR="007F1A9A" w:rsidRPr="00D63E53">
        <w:rPr>
          <w:rFonts w:eastAsia="Arial" w:cs="Arial"/>
        </w:rPr>
        <w:t>complete</w:t>
      </w:r>
      <w:r w:rsidR="00D76CA1" w:rsidRPr="00D63E53">
        <w:rPr>
          <w:rFonts w:eastAsia="Arial" w:cs="Arial"/>
        </w:rPr>
        <w:t xml:space="preserve"> </w:t>
      </w:r>
      <w:r w:rsidRPr="00D63E53">
        <w:rPr>
          <w:rFonts w:eastAsia="Arial" w:cs="Arial"/>
        </w:rPr>
        <w:t>the</w:t>
      </w:r>
      <w:r w:rsidR="00D76CA1" w:rsidRPr="00D63E53">
        <w:rPr>
          <w:rFonts w:eastAsia="Arial" w:cs="Arial"/>
        </w:rPr>
        <w:t xml:space="preserve"> </w:t>
      </w:r>
      <w:r w:rsidRPr="00D63E53">
        <w:rPr>
          <w:rFonts w:eastAsia="Arial" w:cs="Arial"/>
        </w:rPr>
        <w:t>submission</w:t>
      </w:r>
      <w:r w:rsidR="00D76CA1" w:rsidRPr="00D63E53">
        <w:rPr>
          <w:rFonts w:eastAsia="Arial" w:cs="Arial"/>
        </w:rPr>
        <w:t xml:space="preserve"> </w:t>
      </w:r>
      <w:r w:rsidRPr="00D63E53">
        <w:rPr>
          <w:rFonts w:eastAsia="Arial" w:cs="Arial"/>
        </w:rPr>
        <w:t>and</w:t>
      </w:r>
      <w:r w:rsidR="00D76CA1" w:rsidRPr="00D63E53">
        <w:rPr>
          <w:rFonts w:eastAsia="Arial" w:cs="Arial"/>
        </w:rPr>
        <w:t xml:space="preserve"> </w:t>
      </w:r>
      <w:r w:rsidRPr="00D63E53">
        <w:rPr>
          <w:rFonts w:eastAsia="Arial" w:cs="Arial"/>
        </w:rPr>
        <w:t>perform</w:t>
      </w:r>
      <w:r w:rsidR="00D76CA1" w:rsidRPr="00D63E53">
        <w:rPr>
          <w:rFonts w:eastAsia="Arial" w:cs="Arial"/>
        </w:rPr>
        <w:t xml:space="preserve"> </w:t>
      </w:r>
      <w:r w:rsidRPr="00D63E53">
        <w:rPr>
          <w:rFonts w:eastAsia="Arial" w:cs="Arial"/>
        </w:rPr>
        <w:t>the</w:t>
      </w:r>
      <w:r w:rsidR="00D76CA1" w:rsidRPr="00D63E53">
        <w:rPr>
          <w:rFonts w:eastAsia="Arial" w:cs="Arial"/>
        </w:rPr>
        <w:t xml:space="preserve"> </w:t>
      </w:r>
      <w:r w:rsidRPr="00D63E53">
        <w:rPr>
          <w:rFonts w:eastAsia="Arial" w:cs="Arial"/>
        </w:rPr>
        <w:t>data</w:t>
      </w:r>
      <w:r w:rsidR="00D76CA1" w:rsidRPr="00D63E53">
        <w:rPr>
          <w:rFonts w:eastAsia="Arial" w:cs="Arial"/>
        </w:rPr>
        <w:t xml:space="preserve"> </w:t>
      </w:r>
      <w:r w:rsidRPr="00D63E53">
        <w:rPr>
          <w:rFonts w:eastAsia="Arial" w:cs="Arial"/>
        </w:rPr>
        <w:t>quality</w:t>
      </w:r>
      <w:r w:rsidR="00D76CA1" w:rsidRPr="00D63E53">
        <w:rPr>
          <w:rFonts w:eastAsia="Arial" w:cs="Arial"/>
        </w:rPr>
        <w:t xml:space="preserve"> </w:t>
      </w:r>
      <w:r w:rsidRPr="00D63E53">
        <w:rPr>
          <w:rFonts w:eastAsia="Arial" w:cs="Arial"/>
        </w:rPr>
        <w:t>and</w:t>
      </w:r>
      <w:r w:rsidR="00D76CA1" w:rsidRPr="00D63E53">
        <w:rPr>
          <w:rFonts w:eastAsia="Arial" w:cs="Arial"/>
        </w:rPr>
        <w:t xml:space="preserve"> </w:t>
      </w:r>
      <w:r w:rsidRPr="00D63E53">
        <w:rPr>
          <w:rFonts w:eastAsia="Arial" w:cs="Arial"/>
        </w:rPr>
        <w:t>validation</w:t>
      </w:r>
      <w:r w:rsidR="00D76CA1" w:rsidRPr="00D63E53">
        <w:rPr>
          <w:rFonts w:eastAsia="Arial" w:cs="Arial"/>
        </w:rPr>
        <w:t xml:space="preserve"> </w:t>
      </w:r>
      <w:r w:rsidRPr="00D63E53">
        <w:rPr>
          <w:rFonts w:eastAsia="Arial" w:cs="Arial"/>
        </w:rPr>
        <w:t>checks</w:t>
      </w:r>
      <w:r w:rsidR="00D76CA1" w:rsidRPr="00D63E53">
        <w:rPr>
          <w:rFonts w:eastAsia="Arial" w:cs="Arial"/>
        </w:rPr>
        <w:t xml:space="preserve"> </w:t>
      </w:r>
      <w:r w:rsidRPr="00D63E53">
        <w:rPr>
          <w:rFonts w:eastAsia="Arial" w:cs="Arial"/>
        </w:rPr>
        <w:t>are</w:t>
      </w:r>
      <w:r w:rsidR="00D76CA1" w:rsidRPr="00D63E53">
        <w:rPr>
          <w:rFonts w:eastAsia="Arial" w:cs="Arial"/>
        </w:rPr>
        <w:t xml:space="preserve"> </w:t>
      </w:r>
      <w:r w:rsidRPr="00D63E53">
        <w:rPr>
          <w:rFonts w:eastAsia="Arial" w:cs="Arial"/>
        </w:rPr>
        <w:t>contained</w:t>
      </w:r>
      <w:r w:rsidR="00D76CA1" w:rsidRPr="00D63E53">
        <w:rPr>
          <w:rFonts w:eastAsia="Arial" w:cs="Arial"/>
        </w:rPr>
        <w:t xml:space="preserve"> </w:t>
      </w:r>
      <w:r w:rsidRPr="00D63E53">
        <w:rPr>
          <w:rFonts w:eastAsia="Arial" w:cs="Arial"/>
        </w:rPr>
        <w:t>in</w:t>
      </w:r>
      <w:r w:rsidR="00D76CA1" w:rsidRPr="00D63E53">
        <w:rPr>
          <w:rFonts w:eastAsia="Arial" w:cs="Arial"/>
        </w:rPr>
        <w:t xml:space="preserve"> </w:t>
      </w:r>
      <w:r w:rsidRPr="00D63E53">
        <w:rPr>
          <w:rFonts w:eastAsia="Arial" w:cs="Arial"/>
        </w:rPr>
        <w:t>the</w:t>
      </w:r>
      <w:r w:rsidR="00D76CA1" w:rsidRPr="00D63E53">
        <w:rPr>
          <w:rFonts w:eastAsia="Arial" w:cs="Arial"/>
        </w:rPr>
        <w:t xml:space="preserve"> </w:t>
      </w:r>
      <w:r w:rsidRPr="00D63E53">
        <w:rPr>
          <w:rFonts w:eastAsia="Arial" w:cs="Arial"/>
        </w:rPr>
        <w:t>H4F</w:t>
      </w:r>
      <w:r w:rsidR="00D76CA1" w:rsidRPr="00D63E53">
        <w:rPr>
          <w:rFonts w:eastAsia="Arial" w:cs="Arial"/>
        </w:rPr>
        <w:t xml:space="preserve"> </w:t>
      </w:r>
      <w:r w:rsidRPr="00D63E53">
        <w:rPr>
          <w:rFonts w:eastAsia="Arial" w:cs="Arial"/>
        </w:rPr>
        <w:t>CDR</w:t>
      </w:r>
      <w:r w:rsidR="00D76CA1" w:rsidRPr="00D63E53">
        <w:rPr>
          <w:rFonts w:eastAsia="Arial" w:cs="Arial"/>
        </w:rPr>
        <w:t xml:space="preserve"> </w:t>
      </w:r>
      <w:r w:rsidRPr="00D63E53">
        <w:rPr>
          <w:rFonts w:eastAsia="Arial" w:cs="Arial"/>
        </w:rPr>
        <w:t>template</w:t>
      </w:r>
      <w:r w:rsidR="00F44C3B" w:rsidRPr="00D63E53">
        <w:rPr>
          <w:rFonts w:eastAsia="Arial" w:cs="Arial"/>
        </w:rPr>
        <w:t>, H4F CDR</w:t>
      </w:r>
      <w:r w:rsidR="00806E40" w:rsidRPr="00D63E53">
        <w:rPr>
          <w:rFonts w:eastAsia="Arial" w:cs="Arial"/>
        </w:rPr>
        <w:t xml:space="preserve"> How to Guide </w:t>
      </w:r>
      <w:r w:rsidR="00806E40" w:rsidRPr="00D63E53">
        <w:rPr>
          <w:rFonts w:eastAsia="Arial" w:cs="Arial"/>
          <w:b/>
          <w:bCs/>
        </w:rPr>
        <w:t>Appendix 8,</w:t>
      </w:r>
      <w:r w:rsidR="00806E40" w:rsidRPr="00D63E53">
        <w:rPr>
          <w:rFonts w:eastAsia="Arial" w:cs="Arial"/>
        </w:rPr>
        <w:t xml:space="preserve"> and H4F Reporting FAQ’s </w:t>
      </w:r>
      <w:r w:rsidR="00E07374" w:rsidRPr="00D63E53">
        <w:rPr>
          <w:rFonts w:eastAsia="Arial" w:cs="Arial"/>
          <w:b/>
          <w:bCs/>
        </w:rPr>
        <w:t>Appendix 9</w:t>
      </w:r>
      <w:r w:rsidRPr="00D63E53">
        <w:rPr>
          <w:rFonts w:eastAsia="Arial" w:cs="Arial"/>
          <w:b/>
          <w:bCs/>
        </w:rPr>
        <w:t>.</w:t>
      </w:r>
      <w:r w:rsidR="00D76CA1" w:rsidRPr="00D63E53">
        <w:rPr>
          <w:rFonts w:eastAsia="Arial" w:cs="Arial"/>
        </w:rPr>
        <w:t xml:space="preserve"> </w:t>
      </w:r>
      <w:r w:rsidR="00BD107C" w:rsidRPr="00D63E53">
        <w:t>Where</w:t>
      </w:r>
      <w:r w:rsidR="00D76CA1" w:rsidRPr="00D63E53">
        <w:t xml:space="preserve"> </w:t>
      </w:r>
      <w:r w:rsidR="00BD107C" w:rsidRPr="00D63E53">
        <w:t>any</w:t>
      </w:r>
      <w:r w:rsidR="00D76CA1" w:rsidRPr="00D63E53">
        <w:t xml:space="preserve"> </w:t>
      </w:r>
      <w:r w:rsidR="00BD107C" w:rsidRPr="00D63E53">
        <w:t>assistance</w:t>
      </w:r>
      <w:r w:rsidR="00D76CA1" w:rsidRPr="00D63E53">
        <w:t xml:space="preserve"> </w:t>
      </w:r>
      <w:r w:rsidR="00BD107C" w:rsidRPr="00D63E53">
        <w:t>and/or</w:t>
      </w:r>
      <w:r w:rsidR="00D76CA1" w:rsidRPr="00D63E53">
        <w:t xml:space="preserve"> </w:t>
      </w:r>
      <w:r w:rsidR="00BD107C" w:rsidRPr="00D63E53">
        <w:t>clarification</w:t>
      </w:r>
      <w:r w:rsidR="00D76CA1" w:rsidRPr="00D63E53">
        <w:t xml:space="preserve"> </w:t>
      </w:r>
      <w:r w:rsidR="00BD107C" w:rsidRPr="00D63E53">
        <w:t>is</w:t>
      </w:r>
      <w:r w:rsidR="00D76CA1" w:rsidRPr="00D63E53">
        <w:t xml:space="preserve"> </w:t>
      </w:r>
      <w:r w:rsidR="00BD107C" w:rsidRPr="00D63E53">
        <w:t>required,</w:t>
      </w:r>
      <w:r w:rsidR="00D76CA1" w:rsidRPr="00D63E53">
        <w:t xml:space="preserve"> </w:t>
      </w:r>
      <w:r w:rsidR="001D5DF3" w:rsidRPr="00D63E53">
        <w:t>Service</w:t>
      </w:r>
      <w:r w:rsidR="00D76CA1" w:rsidRPr="00D63E53">
        <w:t xml:space="preserve"> </w:t>
      </w:r>
      <w:r w:rsidR="001D5DF3" w:rsidRPr="00D63E53">
        <w:t>Providers</w:t>
      </w:r>
      <w:r w:rsidR="00D76CA1" w:rsidRPr="00D63E53">
        <w:t xml:space="preserve"> </w:t>
      </w:r>
      <w:r w:rsidR="00BD107C" w:rsidRPr="00D63E53">
        <w:t>are</w:t>
      </w:r>
      <w:r w:rsidR="00D76CA1" w:rsidRPr="00D63E53">
        <w:t xml:space="preserve"> </w:t>
      </w:r>
      <w:r w:rsidR="00BD107C" w:rsidRPr="00D63E53">
        <w:t>required</w:t>
      </w:r>
      <w:r w:rsidR="00D76CA1" w:rsidRPr="00D63E53">
        <w:t xml:space="preserve"> </w:t>
      </w:r>
      <w:r w:rsidR="00BD107C" w:rsidRPr="00D63E53">
        <w:t>to</w:t>
      </w:r>
      <w:r w:rsidR="00D76CA1" w:rsidRPr="00D63E53">
        <w:t xml:space="preserve"> </w:t>
      </w:r>
      <w:r w:rsidR="00BD107C" w:rsidRPr="00D63E53">
        <w:t>send</w:t>
      </w:r>
      <w:r w:rsidR="00D76CA1" w:rsidRPr="00D63E53">
        <w:t xml:space="preserve"> </w:t>
      </w:r>
      <w:r w:rsidR="00BD107C" w:rsidRPr="00D63E53">
        <w:t>an</w:t>
      </w:r>
      <w:r w:rsidR="00D76CA1" w:rsidRPr="00D63E53">
        <w:t xml:space="preserve"> </w:t>
      </w:r>
      <w:hyperlink r:id="rId62" w:history="1">
        <w:r w:rsidR="00BD107C" w:rsidRPr="00CD1BE3">
          <w:rPr>
            <w:rStyle w:val="Hyperlink"/>
          </w:rPr>
          <w:t>email</w:t>
        </w:r>
        <w:r w:rsidR="00D76CA1" w:rsidRPr="00CD1BE3">
          <w:rPr>
            <w:rStyle w:val="Hyperlink"/>
          </w:rPr>
          <w:t xml:space="preserve"> </w:t>
        </w:r>
        <w:r w:rsidR="00BD107C" w:rsidRPr="00CD1BE3">
          <w:rPr>
            <w:rStyle w:val="Hyperlink"/>
          </w:rPr>
          <w:t>to</w:t>
        </w:r>
        <w:r w:rsidR="00D76CA1" w:rsidRPr="00CD1BE3">
          <w:rPr>
            <w:rStyle w:val="Hyperlink"/>
          </w:rPr>
          <w:t xml:space="preserve"> </w:t>
        </w:r>
        <w:r w:rsidR="00ED120D" w:rsidRPr="00CD1BE3">
          <w:rPr>
            <w:rStyle w:val="Hyperlink"/>
          </w:rPr>
          <w:t>HomelessnessToHome@homes.vic.gov.au</w:t>
        </w:r>
      </w:hyperlink>
      <w:r w:rsidR="00D76CA1" w:rsidRPr="00D63E53">
        <w:t xml:space="preserve"> </w:t>
      </w:r>
      <w:r w:rsidR="00BD107C" w:rsidRPr="00D63E53">
        <w:rPr>
          <w:rFonts w:eastAsia="Arial" w:cs="Arial"/>
        </w:rPr>
        <w:t>with</w:t>
      </w:r>
      <w:r w:rsidR="00D76CA1" w:rsidRPr="00D63E53">
        <w:rPr>
          <w:rFonts w:eastAsia="Arial" w:cs="Arial"/>
        </w:rPr>
        <w:t xml:space="preserve"> </w:t>
      </w:r>
      <w:r w:rsidR="00BD107C" w:rsidRPr="00D63E53">
        <w:rPr>
          <w:rFonts w:eastAsia="Arial" w:cs="Arial"/>
        </w:rPr>
        <w:t>a</w:t>
      </w:r>
      <w:r w:rsidR="00D76CA1" w:rsidRPr="00D63E53">
        <w:rPr>
          <w:rFonts w:eastAsia="Arial" w:cs="Arial"/>
        </w:rPr>
        <w:t xml:space="preserve"> </w:t>
      </w:r>
      <w:r w:rsidR="00BD107C" w:rsidRPr="00D63E53">
        <w:rPr>
          <w:rFonts w:eastAsia="Arial" w:cs="Arial"/>
        </w:rPr>
        <w:t>subject</w:t>
      </w:r>
      <w:r w:rsidR="00D76CA1" w:rsidRPr="00D63E53">
        <w:rPr>
          <w:rFonts w:eastAsia="Arial" w:cs="Arial"/>
        </w:rPr>
        <w:t xml:space="preserve"> </w:t>
      </w:r>
      <w:r w:rsidR="00BD107C" w:rsidRPr="00D63E53">
        <w:rPr>
          <w:rFonts w:eastAsia="Arial" w:cs="Arial"/>
        </w:rPr>
        <w:t>line</w:t>
      </w:r>
      <w:r w:rsidR="00D76CA1" w:rsidRPr="00D63E53">
        <w:rPr>
          <w:rFonts w:eastAsia="Arial" w:cs="Arial"/>
        </w:rPr>
        <w:t xml:space="preserve"> </w:t>
      </w:r>
      <w:r w:rsidR="00BD107C" w:rsidRPr="00D63E53">
        <w:t>“ATTN</w:t>
      </w:r>
      <w:r w:rsidR="00D76CA1" w:rsidRPr="00D63E53">
        <w:t xml:space="preserve"> </w:t>
      </w:r>
      <w:r w:rsidR="00BD107C" w:rsidRPr="00D63E53">
        <w:t>H4F</w:t>
      </w:r>
      <w:r w:rsidR="00D76CA1" w:rsidRPr="00D63E53">
        <w:t xml:space="preserve"> </w:t>
      </w:r>
      <w:r w:rsidR="00BD107C" w:rsidRPr="00D63E53">
        <w:t>Client</w:t>
      </w:r>
      <w:r w:rsidR="00D76CA1" w:rsidRPr="00D63E53">
        <w:t xml:space="preserve"> </w:t>
      </w:r>
      <w:r w:rsidR="00BD107C" w:rsidRPr="00D63E53">
        <w:t>Data</w:t>
      </w:r>
      <w:r w:rsidR="00D76CA1" w:rsidRPr="00D63E53">
        <w:t xml:space="preserve"> </w:t>
      </w:r>
      <w:r w:rsidR="00BD107C" w:rsidRPr="00D63E53">
        <w:t>Reporting</w:t>
      </w:r>
      <w:r w:rsidR="00D76CA1" w:rsidRPr="00D63E53">
        <w:t xml:space="preserve"> </w:t>
      </w:r>
      <w:r w:rsidR="00BD107C" w:rsidRPr="00D63E53">
        <w:t>(H4F</w:t>
      </w:r>
      <w:r w:rsidR="00D76CA1" w:rsidRPr="00D63E53">
        <w:t xml:space="preserve"> </w:t>
      </w:r>
      <w:r w:rsidR="00BD107C" w:rsidRPr="00D63E53">
        <w:t>CDR)”.</w:t>
      </w:r>
      <w:r w:rsidR="00D76CA1" w:rsidRPr="00D63E53">
        <w:t xml:space="preserve"> </w:t>
      </w:r>
      <w:r w:rsidR="001D5DF3" w:rsidRPr="00D63E53">
        <w:t>Service</w:t>
      </w:r>
      <w:r w:rsidR="00D76CA1" w:rsidRPr="00D63E53">
        <w:t xml:space="preserve"> </w:t>
      </w:r>
      <w:r w:rsidR="001D5DF3" w:rsidRPr="00D63E53">
        <w:t>Providers</w:t>
      </w:r>
      <w:r w:rsidR="00D76CA1" w:rsidRPr="00D63E53">
        <w:t xml:space="preserve"> </w:t>
      </w:r>
      <w:r w:rsidR="00BD107C" w:rsidRPr="00D63E53">
        <w:t>are</w:t>
      </w:r>
      <w:r w:rsidR="00D76CA1" w:rsidRPr="00D63E53">
        <w:t xml:space="preserve"> </w:t>
      </w:r>
      <w:r w:rsidR="00BD107C" w:rsidRPr="00D63E53">
        <w:t>to</w:t>
      </w:r>
      <w:r w:rsidR="00D76CA1" w:rsidRPr="00D63E53">
        <w:t xml:space="preserve"> </w:t>
      </w:r>
      <w:r w:rsidR="00BD107C" w:rsidRPr="00D63E53">
        <w:t>note</w:t>
      </w:r>
      <w:r w:rsidR="00D76CA1" w:rsidRPr="00D63E53">
        <w:t xml:space="preserve"> </w:t>
      </w:r>
      <w:r w:rsidR="00BD107C" w:rsidRPr="00D63E53">
        <w:t>this</w:t>
      </w:r>
      <w:r w:rsidR="00D76CA1" w:rsidRPr="00D63E53">
        <w:t xml:space="preserve"> </w:t>
      </w:r>
      <w:r w:rsidR="00BD107C" w:rsidRPr="00D63E53">
        <w:t>email</w:t>
      </w:r>
      <w:r w:rsidR="00D76CA1" w:rsidRPr="00D63E53">
        <w:t xml:space="preserve"> </w:t>
      </w:r>
      <w:r w:rsidR="00BD107C" w:rsidRPr="00D63E53">
        <w:t>address</w:t>
      </w:r>
      <w:r w:rsidR="00D76CA1" w:rsidRPr="00D63E53">
        <w:t xml:space="preserve"> </w:t>
      </w:r>
      <w:r w:rsidR="00BD107C" w:rsidRPr="00D63E53">
        <w:t>is</w:t>
      </w:r>
      <w:r w:rsidR="00D76CA1" w:rsidRPr="00D63E53">
        <w:t xml:space="preserve"> </w:t>
      </w:r>
      <w:r w:rsidR="00BD107C" w:rsidRPr="00D63E53">
        <w:t>not</w:t>
      </w:r>
      <w:r w:rsidR="00D76CA1" w:rsidRPr="00D63E53">
        <w:t xml:space="preserve"> </w:t>
      </w:r>
      <w:r w:rsidR="00BD107C" w:rsidRPr="00D63E53">
        <w:t>for</w:t>
      </w:r>
      <w:r w:rsidR="00D76CA1" w:rsidRPr="00D63E53">
        <w:t xml:space="preserve"> </w:t>
      </w:r>
      <w:r w:rsidR="00BD107C" w:rsidRPr="00D63E53">
        <w:t>submission</w:t>
      </w:r>
      <w:r w:rsidR="00D76CA1" w:rsidRPr="00D63E53">
        <w:t xml:space="preserve"> </w:t>
      </w:r>
      <w:r w:rsidR="00BD107C" w:rsidRPr="00D63E53">
        <w:t>of</w:t>
      </w:r>
      <w:r w:rsidR="00D76CA1" w:rsidRPr="00D63E53">
        <w:t xml:space="preserve"> </w:t>
      </w:r>
      <w:bookmarkEnd w:id="124"/>
      <w:bookmarkEnd w:id="125"/>
      <w:bookmarkEnd w:id="126"/>
      <w:r w:rsidR="00AB1C3B" w:rsidRPr="00D63E53">
        <w:t>CDR data.</w:t>
      </w:r>
    </w:p>
    <w:p w14:paraId="61138CF7" w14:textId="1D3FD1D0" w:rsidR="002E2453" w:rsidRPr="00544AED" w:rsidRDefault="002E2453" w:rsidP="00397155">
      <w:pPr>
        <w:pStyle w:val="Heading2"/>
        <w:rPr>
          <w:rStyle w:val="Heading2Char"/>
        </w:rPr>
      </w:pPr>
      <w:bookmarkStart w:id="129" w:name="_Toc56612607"/>
      <w:bookmarkStart w:id="130" w:name="_Toc57111858"/>
      <w:bookmarkStart w:id="131" w:name="_Toc57819639"/>
      <w:bookmarkStart w:id="132" w:name="_Toc111195451"/>
      <w:bookmarkStart w:id="133" w:name="_Toc116395195"/>
      <w:r w:rsidRPr="00544AED">
        <w:rPr>
          <w:rStyle w:val="Heading2Char"/>
          <w:b/>
        </w:rPr>
        <w:t>Activity-based</w:t>
      </w:r>
      <w:r w:rsidR="00D76CA1" w:rsidRPr="00544AED">
        <w:rPr>
          <w:rStyle w:val="Heading2Char"/>
          <w:b/>
        </w:rPr>
        <w:t xml:space="preserve"> </w:t>
      </w:r>
      <w:r w:rsidRPr="00544AED">
        <w:rPr>
          <w:rStyle w:val="Heading2Char"/>
          <w:b/>
        </w:rPr>
        <w:t>targets</w:t>
      </w:r>
      <w:bookmarkEnd w:id="129"/>
      <w:bookmarkEnd w:id="130"/>
      <w:bookmarkEnd w:id="131"/>
      <w:bookmarkEnd w:id="132"/>
      <w:bookmarkEnd w:id="133"/>
    </w:p>
    <w:p w14:paraId="43CB26FD" w14:textId="284C1227" w:rsidR="00976C05" w:rsidRPr="00D63E53" w:rsidRDefault="002E2453" w:rsidP="00D63E53">
      <w:pPr>
        <w:pStyle w:val="DHHSbody"/>
        <w:rPr>
          <w:szCs w:val="21"/>
        </w:rPr>
      </w:pPr>
      <w:r w:rsidRPr="00D63E53">
        <w:rPr>
          <w:szCs w:val="21"/>
        </w:rPr>
        <w:t>The</w:t>
      </w:r>
      <w:r w:rsidR="00D76CA1" w:rsidRPr="00D63E53">
        <w:rPr>
          <w:szCs w:val="21"/>
        </w:rPr>
        <w:t xml:space="preserve"> </w:t>
      </w:r>
      <w:r w:rsidR="001D5DF3" w:rsidRPr="00D63E53">
        <w:rPr>
          <w:szCs w:val="21"/>
        </w:rPr>
        <w:t>Service</w:t>
      </w:r>
      <w:r w:rsidR="00D76CA1" w:rsidRPr="00D63E53">
        <w:rPr>
          <w:szCs w:val="21"/>
        </w:rPr>
        <w:t xml:space="preserve"> </w:t>
      </w:r>
      <w:r w:rsidR="001D5DF3" w:rsidRPr="00D63E53">
        <w:rPr>
          <w:szCs w:val="21"/>
        </w:rPr>
        <w:t>Providers</w:t>
      </w:r>
      <w:r w:rsidR="00D76CA1" w:rsidRPr="00D63E53">
        <w:rPr>
          <w:szCs w:val="21"/>
        </w:rPr>
        <w:t xml:space="preserve"> </w:t>
      </w:r>
      <w:r w:rsidRPr="00D63E53">
        <w:rPr>
          <w:szCs w:val="21"/>
        </w:rPr>
        <w:t>must</w:t>
      </w:r>
      <w:r w:rsidR="00D76CA1" w:rsidRPr="00D63E53">
        <w:rPr>
          <w:szCs w:val="21"/>
        </w:rPr>
        <w:t xml:space="preserve"> </w:t>
      </w:r>
      <w:r w:rsidRPr="00D63E53">
        <w:rPr>
          <w:szCs w:val="21"/>
        </w:rPr>
        <w:t>acquit</w:t>
      </w:r>
      <w:r w:rsidR="00D76CA1" w:rsidRPr="00D63E53">
        <w:rPr>
          <w:szCs w:val="21"/>
        </w:rPr>
        <w:t xml:space="preserve"> </w:t>
      </w:r>
      <w:r w:rsidRPr="00D63E53">
        <w:rPr>
          <w:szCs w:val="21"/>
        </w:rPr>
        <w:t>against</w:t>
      </w:r>
      <w:r w:rsidR="00D76CA1" w:rsidRPr="00D63E53">
        <w:rPr>
          <w:szCs w:val="21"/>
        </w:rPr>
        <w:t xml:space="preserve"> </w:t>
      </w:r>
      <w:r w:rsidR="00CC65D7" w:rsidRPr="00D63E53">
        <w:rPr>
          <w:szCs w:val="21"/>
        </w:rPr>
        <w:t>three</w:t>
      </w:r>
      <w:r w:rsidR="00D76CA1" w:rsidRPr="00D63E53">
        <w:rPr>
          <w:szCs w:val="21"/>
        </w:rPr>
        <w:t xml:space="preserve"> </w:t>
      </w:r>
      <w:r w:rsidRPr="00D63E53">
        <w:rPr>
          <w:szCs w:val="21"/>
        </w:rPr>
        <w:t>activity-based</w:t>
      </w:r>
      <w:r w:rsidR="00D76CA1" w:rsidRPr="00D63E53">
        <w:rPr>
          <w:szCs w:val="21"/>
        </w:rPr>
        <w:t xml:space="preserve"> </w:t>
      </w:r>
      <w:r w:rsidRPr="00D63E53">
        <w:rPr>
          <w:szCs w:val="21"/>
        </w:rPr>
        <w:t>targets</w:t>
      </w:r>
      <w:r w:rsidR="00D76CA1" w:rsidRPr="00D63E53">
        <w:rPr>
          <w:szCs w:val="21"/>
        </w:rPr>
        <w:t xml:space="preserve"> </w:t>
      </w:r>
      <w:r w:rsidR="003C629E" w:rsidRPr="00D63E53">
        <w:rPr>
          <w:szCs w:val="21"/>
        </w:rPr>
        <w:t>as</w:t>
      </w:r>
      <w:r w:rsidR="00D76CA1" w:rsidRPr="00D63E53">
        <w:rPr>
          <w:szCs w:val="21"/>
        </w:rPr>
        <w:t xml:space="preserve"> </w:t>
      </w:r>
      <w:r w:rsidR="003C629E" w:rsidRPr="00D63E53">
        <w:rPr>
          <w:szCs w:val="21"/>
        </w:rPr>
        <w:t>established</w:t>
      </w:r>
      <w:r w:rsidR="00D76CA1" w:rsidRPr="00D63E53">
        <w:rPr>
          <w:szCs w:val="21"/>
        </w:rPr>
        <w:t xml:space="preserve"> </w:t>
      </w:r>
      <w:r w:rsidR="003C629E" w:rsidRPr="00D63E53">
        <w:rPr>
          <w:szCs w:val="21"/>
        </w:rPr>
        <w:t>in</w:t>
      </w:r>
      <w:r w:rsidR="00D76CA1" w:rsidRPr="00D63E53">
        <w:rPr>
          <w:szCs w:val="21"/>
        </w:rPr>
        <w:t xml:space="preserve"> </w:t>
      </w:r>
      <w:r w:rsidR="00FB3A3A" w:rsidRPr="00D63E53">
        <w:rPr>
          <w:szCs w:val="21"/>
        </w:rPr>
        <w:t>the</w:t>
      </w:r>
      <w:r w:rsidR="00D76CA1" w:rsidRPr="00D63E53">
        <w:rPr>
          <w:szCs w:val="21"/>
        </w:rPr>
        <w:t xml:space="preserve"> </w:t>
      </w:r>
      <w:r w:rsidR="00FB3A3A" w:rsidRPr="00D63E53">
        <w:rPr>
          <w:szCs w:val="21"/>
        </w:rPr>
        <w:t>variation</w:t>
      </w:r>
      <w:r w:rsidR="00D76CA1" w:rsidRPr="00D63E53">
        <w:rPr>
          <w:szCs w:val="21"/>
        </w:rPr>
        <w:t xml:space="preserve"> </w:t>
      </w:r>
      <w:r w:rsidR="00FB3A3A" w:rsidRPr="00D63E53">
        <w:rPr>
          <w:szCs w:val="21"/>
        </w:rPr>
        <w:t>to</w:t>
      </w:r>
      <w:r w:rsidR="00D76CA1" w:rsidRPr="00D63E53">
        <w:rPr>
          <w:szCs w:val="21"/>
        </w:rPr>
        <w:t xml:space="preserve"> </w:t>
      </w:r>
      <w:r w:rsidR="003C629E" w:rsidRPr="00D63E53">
        <w:rPr>
          <w:szCs w:val="21"/>
        </w:rPr>
        <w:t>their</w:t>
      </w:r>
      <w:r w:rsidR="00D76CA1" w:rsidRPr="00D63E53">
        <w:rPr>
          <w:szCs w:val="21"/>
        </w:rPr>
        <w:t xml:space="preserve"> </w:t>
      </w:r>
      <w:r w:rsidR="0054261D" w:rsidRPr="00D63E53">
        <w:rPr>
          <w:szCs w:val="21"/>
        </w:rPr>
        <w:t>Service</w:t>
      </w:r>
      <w:r w:rsidR="00D76CA1" w:rsidRPr="00D63E53">
        <w:rPr>
          <w:szCs w:val="21"/>
        </w:rPr>
        <w:t xml:space="preserve"> </w:t>
      </w:r>
      <w:r w:rsidR="0054261D" w:rsidRPr="00D63E53">
        <w:rPr>
          <w:szCs w:val="21"/>
        </w:rPr>
        <w:t>Agreement</w:t>
      </w:r>
      <w:r w:rsidR="00FB3A3A" w:rsidRPr="00D63E53">
        <w:rPr>
          <w:szCs w:val="21"/>
        </w:rPr>
        <w:t>.</w:t>
      </w:r>
      <w:r w:rsidR="00D76CA1" w:rsidRPr="00D63E53">
        <w:rPr>
          <w:szCs w:val="21"/>
        </w:rPr>
        <w:t xml:space="preserve"> </w:t>
      </w:r>
    </w:p>
    <w:p w14:paraId="51289CFE" w14:textId="642EBC14" w:rsidR="0057577E" w:rsidRPr="00D63E53" w:rsidRDefault="006A7B31" w:rsidP="00D63E53">
      <w:pPr>
        <w:pStyle w:val="DHHSbody"/>
        <w:rPr>
          <w:b/>
          <w:bCs/>
          <w:szCs w:val="21"/>
        </w:rPr>
      </w:pPr>
      <w:r w:rsidRPr="00D63E53">
        <w:rPr>
          <w:b/>
          <w:bCs/>
          <w:szCs w:val="21"/>
        </w:rPr>
        <w:t>Housing</w:t>
      </w:r>
      <w:r w:rsidR="00D76CA1" w:rsidRPr="00D63E53">
        <w:rPr>
          <w:b/>
          <w:bCs/>
          <w:szCs w:val="21"/>
        </w:rPr>
        <w:t xml:space="preserve"> </w:t>
      </w:r>
      <w:r w:rsidR="00527EB6" w:rsidRPr="00D63E53">
        <w:rPr>
          <w:b/>
          <w:bCs/>
          <w:szCs w:val="21"/>
        </w:rPr>
        <w:t>Service</w:t>
      </w:r>
      <w:r w:rsidR="00D76CA1" w:rsidRPr="00D63E53">
        <w:rPr>
          <w:b/>
          <w:bCs/>
          <w:szCs w:val="21"/>
        </w:rPr>
        <w:t xml:space="preserve"> </w:t>
      </w:r>
      <w:r w:rsidR="00164024" w:rsidRPr="00D63E53">
        <w:rPr>
          <w:b/>
          <w:bCs/>
          <w:szCs w:val="21"/>
        </w:rPr>
        <w:t>Provider</w:t>
      </w:r>
      <w:r w:rsidR="00D76CA1" w:rsidRPr="00D63E53">
        <w:rPr>
          <w:b/>
          <w:bCs/>
          <w:szCs w:val="21"/>
        </w:rPr>
        <w:t xml:space="preserve"> </w:t>
      </w:r>
      <w:r w:rsidRPr="00D63E53">
        <w:rPr>
          <w:b/>
          <w:bCs/>
          <w:szCs w:val="21"/>
        </w:rPr>
        <w:t>are</w:t>
      </w:r>
      <w:r w:rsidR="00D76CA1" w:rsidRPr="00D63E53">
        <w:rPr>
          <w:b/>
          <w:bCs/>
          <w:szCs w:val="21"/>
        </w:rPr>
        <w:t xml:space="preserve"> </w:t>
      </w:r>
      <w:r w:rsidRPr="00D63E53">
        <w:rPr>
          <w:b/>
          <w:bCs/>
          <w:szCs w:val="21"/>
        </w:rPr>
        <w:t>to</w:t>
      </w:r>
      <w:r w:rsidR="00D76CA1" w:rsidRPr="00D63E53">
        <w:rPr>
          <w:b/>
          <w:bCs/>
          <w:szCs w:val="21"/>
        </w:rPr>
        <w:t xml:space="preserve"> </w:t>
      </w:r>
      <w:r w:rsidRPr="00D63E53">
        <w:rPr>
          <w:b/>
          <w:bCs/>
          <w:szCs w:val="21"/>
        </w:rPr>
        <w:t>acquit</w:t>
      </w:r>
      <w:r w:rsidR="00D76CA1" w:rsidRPr="00D63E53">
        <w:rPr>
          <w:b/>
          <w:bCs/>
          <w:szCs w:val="21"/>
        </w:rPr>
        <w:t xml:space="preserve"> </w:t>
      </w:r>
      <w:r w:rsidRPr="00D63E53">
        <w:rPr>
          <w:b/>
          <w:bCs/>
          <w:szCs w:val="21"/>
        </w:rPr>
        <w:t>against</w:t>
      </w:r>
      <w:r w:rsidR="0057577E" w:rsidRPr="00D63E53">
        <w:rPr>
          <w:b/>
          <w:bCs/>
          <w:szCs w:val="21"/>
        </w:rPr>
        <w:t>:</w:t>
      </w:r>
    </w:p>
    <w:p w14:paraId="72C19E50" w14:textId="5B284EB9" w:rsidR="0057577E" w:rsidRPr="00D63E53" w:rsidRDefault="003A4985" w:rsidP="00010819">
      <w:pPr>
        <w:pStyle w:val="DHHSbody"/>
        <w:numPr>
          <w:ilvl w:val="0"/>
          <w:numId w:val="21"/>
        </w:numPr>
        <w:tabs>
          <w:tab w:val="num" w:pos="680"/>
        </w:tabs>
        <w:ind w:left="700"/>
        <w:rPr>
          <w:szCs w:val="21"/>
        </w:rPr>
      </w:pPr>
      <w:r w:rsidRPr="00D63E53">
        <w:rPr>
          <w:szCs w:val="21"/>
        </w:rPr>
        <w:t>Client</w:t>
      </w:r>
      <w:r w:rsidR="00D76CA1" w:rsidRPr="00D63E53">
        <w:rPr>
          <w:szCs w:val="21"/>
        </w:rPr>
        <w:t xml:space="preserve"> </w:t>
      </w:r>
      <w:r w:rsidR="004D6E44" w:rsidRPr="00D63E53">
        <w:rPr>
          <w:szCs w:val="21"/>
        </w:rPr>
        <w:t>(</w:t>
      </w:r>
      <w:r w:rsidR="009D617B" w:rsidRPr="00D63E53">
        <w:rPr>
          <w:szCs w:val="21"/>
        </w:rPr>
        <w:t>Family</w:t>
      </w:r>
      <w:r w:rsidR="004D6E44" w:rsidRPr="00D63E53">
        <w:rPr>
          <w:szCs w:val="21"/>
        </w:rPr>
        <w:t>)</w:t>
      </w:r>
      <w:r w:rsidR="00D76CA1" w:rsidRPr="00D63E53">
        <w:rPr>
          <w:szCs w:val="21"/>
        </w:rPr>
        <w:t xml:space="preserve"> </w:t>
      </w:r>
      <w:r w:rsidR="002E2453" w:rsidRPr="00D63E53">
        <w:rPr>
          <w:szCs w:val="21"/>
        </w:rPr>
        <w:t>support</w:t>
      </w:r>
      <w:r w:rsidR="00D76CA1" w:rsidRPr="00D63E53">
        <w:rPr>
          <w:szCs w:val="21"/>
        </w:rPr>
        <w:t xml:space="preserve"> </w:t>
      </w:r>
      <w:r w:rsidR="002E2453" w:rsidRPr="00D63E53">
        <w:rPr>
          <w:szCs w:val="21"/>
        </w:rPr>
        <w:t>(activity</w:t>
      </w:r>
      <w:r w:rsidR="00D76CA1" w:rsidRPr="00D63E53">
        <w:rPr>
          <w:szCs w:val="21"/>
        </w:rPr>
        <w:t xml:space="preserve"> </w:t>
      </w:r>
      <w:r w:rsidR="002E2453" w:rsidRPr="00D63E53">
        <w:rPr>
          <w:szCs w:val="21"/>
        </w:rPr>
        <w:t>94842</w:t>
      </w:r>
      <w:r w:rsidR="006860F8" w:rsidRPr="00D63E53">
        <w:rPr>
          <w:szCs w:val="21"/>
        </w:rPr>
        <w:t>).</w:t>
      </w:r>
      <w:r w:rsidR="00D76CA1" w:rsidRPr="00D63E53">
        <w:rPr>
          <w:szCs w:val="21"/>
        </w:rPr>
        <w:t xml:space="preserve"> </w:t>
      </w:r>
    </w:p>
    <w:p w14:paraId="60D360D5" w14:textId="3F06A190" w:rsidR="0057577E" w:rsidRPr="00D63E53" w:rsidRDefault="0057577E" w:rsidP="00010819">
      <w:pPr>
        <w:pStyle w:val="DHHSbody"/>
        <w:numPr>
          <w:ilvl w:val="0"/>
          <w:numId w:val="21"/>
        </w:numPr>
        <w:tabs>
          <w:tab w:val="num" w:pos="680"/>
        </w:tabs>
        <w:ind w:left="700"/>
        <w:rPr>
          <w:szCs w:val="21"/>
        </w:rPr>
      </w:pPr>
      <w:r w:rsidRPr="00D63E53">
        <w:rPr>
          <w:szCs w:val="21"/>
        </w:rPr>
        <w:t>H</w:t>
      </w:r>
      <w:r w:rsidR="002E2453" w:rsidRPr="00D63E53">
        <w:rPr>
          <w:szCs w:val="21"/>
        </w:rPr>
        <w:t>ousing</w:t>
      </w:r>
      <w:r w:rsidR="00D76CA1" w:rsidRPr="00D63E53">
        <w:rPr>
          <w:szCs w:val="21"/>
        </w:rPr>
        <w:t xml:space="preserve"> </w:t>
      </w:r>
      <w:r w:rsidR="002E2453" w:rsidRPr="00D63E53">
        <w:rPr>
          <w:szCs w:val="21"/>
        </w:rPr>
        <w:t>and</w:t>
      </w:r>
      <w:r w:rsidR="00D76CA1" w:rsidRPr="00D63E53">
        <w:rPr>
          <w:szCs w:val="21"/>
        </w:rPr>
        <w:t xml:space="preserve"> </w:t>
      </w:r>
      <w:r w:rsidR="002E2453" w:rsidRPr="00D63E53">
        <w:rPr>
          <w:szCs w:val="21"/>
        </w:rPr>
        <w:t>tenancy</w:t>
      </w:r>
      <w:r w:rsidR="00D76CA1" w:rsidRPr="00D63E53">
        <w:rPr>
          <w:szCs w:val="21"/>
        </w:rPr>
        <w:t xml:space="preserve"> </w:t>
      </w:r>
      <w:r w:rsidR="002E2453" w:rsidRPr="00D63E53">
        <w:rPr>
          <w:szCs w:val="21"/>
        </w:rPr>
        <w:t>administration</w:t>
      </w:r>
      <w:r w:rsidR="00D76CA1" w:rsidRPr="00D63E53">
        <w:rPr>
          <w:szCs w:val="21"/>
        </w:rPr>
        <w:t xml:space="preserve"> </w:t>
      </w:r>
      <w:r w:rsidR="002E2453" w:rsidRPr="00D63E53">
        <w:rPr>
          <w:szCs w:val="21"/>
        </w:rPr>
        <w:t>(activity</w:t>
      </w:r>
      <w:r w:rsidR="00D76CA1" w:rsidRPr="00D63E53">
        <w:rPr>
          <w:szCs w:val="21"/>
        </w:rPr>
        <w:t xml:space="preserve"> </w:t>
      </w:r>
      <w:r w:rsidR="002E2453" w:rsidRPr="00D63E53">
        <w:rPr>
          <w:szCs w:val="21"/>
        </w:rPr>
        <w:t>94843);</w:t>
      </w:r>
      <w:r w:rsidR="00D76CA1" w:rsidRPr="00D63E53">
        <w:rPr>
          <w:szCs w:val="21"/>
        </w:rPr>
        <w:t xml:space="preserve"> </w:t>
      </w:r>
      <w:r w:rsidR="002E2453" w:rsidRPr="00D63E53">
        <w:rPr>
          <w:szCs w:val="21"/>
        </w:rPr>
        <w:t>and</w:t>
      </w:r>
      <w:r w:rsidR="00D76CA1" w:rsidRPr="00D63E53">
        <w:rPr>
          <w:szCs w:val="21"/>
        </w:rPr>
        <w:t xml:space="preserve"> </w:t>
      </w:r>
    </w:p>
    <w:p w14:paraId="13637836" w14:textId="51786E75" w:rsidR="00976C05" w:rsidRPr="00D63E53" w:rsidRDefault="0057577E" w:rsidP="00010819">
      <w:pPr>
        <w:pStyle w:val="DHHSbody"/>
        <w:numPr>
          <w:ilvl w:val="0"/>
          <w:numId w:val="21"/>
        </w:numPr>
        <w:tabs>
          <w:tab w:val="num" w:pos="680"/>
        </w:tabs>
        <w:ind w:left="700"/>
        <w:rPr>
          <w:szCs w:val="21"/>
        </w:rPr>
      </w:pPr>
      <w:r w:rsidRPr="00D63E53">
        <w:rPr>
          <w:szCs w:val="21"/>
        </w:rPr>
        <w:t>F</w:t>
      </w:r>
      <w:r w:rsidR="002E2453" w:rsidRPr="00D63E53">
        <w:rPr>
          <w:szCs w:val="21"/>
        </w:rPr>
        <w:t>lexible</w:t>
      </w:r>
      <w:r w:rsidR="00D76CA1" w:rsidRPr="00D63E53">
        <w:rPr>
          <w:szCs w:val="21"/>
        </w:rPr>
        <w:t xml:space="preserve"> </w:t>
      </w:r>
      <w:r w:rsidR="002E2453" w:rsidRPr="00D63E53">
        <w:rPr>
          <w:szCs w:val="21"/>
        </w:rPr>
        <w:t>funding</w:t>
      </w:r>
      <w:r w:rsidR="00D76CA1" w:rsidRPr="00D63E53">
        <w:rPr>
          <w:szCs w:val="21"/>
        </w:rPr>
        <w:t xml:space="preserve"> </w:t>
      </w:r>
      <w:r w:rsidR="002E2453" w:rsidRPr="00D63E53">
        <w:rPr>
          <w:szCs w:val="21"/>
        </w:rPr>
        <w:t>(activity</w:t>
      </w:r>
      <w:r w:rsidR="00D76CA1" w:rsidRPr="00D63E53">
        <w:rPr>
          <w:szCs w:val="21"/>
        </w:rPr>
        <w:t xml:space="preserve"> </w:t>
      </w:r>
      <w:r w:rsidR="002E2453" w:rsidRPr="00D63E53">
        <w:rPr>
          <w:szCs w:val="21"/>
        </w:rPr>
        <w:t>94844)</w:t>
      </w:r>
      <w:r w:rsidRPr="00D63E53">
        <w:rPr>
          <w:szCs w:val="21"/>
        </w:rPr>
        <w:t>.</w:t>
      </w:r>
      <w:r w:rsidR="00D76CA1" w:rsidRPr="00D63E53">
        <w:rPr>
          <w:szCs w:val="21"/>
        </w:rPr>
        <w:t xml:space="preserve"> </w:t>
      </w:r>
    </w:p>
    <w:p w14:paraId="6A61D4FD" w14:textId="35F016F0" w:rsidR="00976C05" w:rsidRPr="00D63E53" w:rsidRDefault="009B6ADA" w:rsidP="00D63E53">
      <w:pPr>
        <w:pStyle w:val="DHHSbody"/>
        <w:rPr>
          <w:b/>
          <w:bCs/>
          <w:szCs w:val="21"/>
        </w:rPr>
      </w:pPr>
      <w:r w:rsidRPr="00D63E53">
        <w:rPr>
          <w:b/>
          <w:bCs/>
          <w:szCs w:val="21"/>
        </w:rPr>
        <w:t>Family</w:t>
      </w:r>
      <w:r w:rsidR="00D76CA1" w:rsidRPr="00D63E53">
        <w:rPr>
          <w:b/>
          <w:bCs/>
          <w:szCs w:val="21"/>
        </w:rPr>
        <w:t xml:space="preserve"> </w:t>
      </w:r>
      <w:r w:rsidR="00527EB6" w:rsidRPr="00D63E53">
        <w:rPr>
          <w:b/>
          <w:bCs/>
          <w:szCs w:val="21"/>
        </w:rPr>
        <w:t>Service</w:t>
      </w:r>
      <w:r w:rsidR="00D76CA1" w:rsidRPr="00D63E53">
        <w:rPr>
          <w:b/>
          <w:bCs/>
          <w:szCs w:val="21"/>
        </w:rPr>
        <w:t xml:space="preserve"> </w:t>
      </w:r>
      <w:r w:rsidR="00164024" w:rsidRPr="00D63E53">
        <w:rPr>
          <w:b/>
          <w:bCs/>
          <w:szCs w:val="21"/>
        </w:rPr>
        <w:t>Provider</w:t>
      </w:r>
      <w:r w:rsidR="00D76CA1" w:rsidRPr="00D63E53">
        <w:rPr>
          <w:b/>
          <w:bCs/>
          <w:szCs w:val="21"/>
        </w:rPr>
        <w:t xml:space="preserve"> </w:t>
      </w:r>
      <w:r w:rsidR="008F757E" w:rsidRPr="00D63E53">
        <w:rPr>
          <w:b/>
          <w:bCs/>
          <w:szCs w:val="21"/>
        </w:rPr>
        <w:t>are</w:t>
      </w:r>
      <w:r w:rsidR="00D76CA1" w:rsidRPr="00D63E53">
        <w:rPr>
          <w:b/>
          <w:bCs/>
          <w:szCs w:val="21"/>
        </w:rPr>
        <w:t xml:space="preserve"> </w:t>
      </w:r>
      <w:r w:rsidR="008F757E" w:rsidRPr="00D63E53">
        <w:rPr>
          <w:b/>
          <w:bCs/>
          <w:szCs w:val="21"/>
        </w:rPr>
        <w:t>to</w:t>
      </w:r>
      <w:r w:rsidR="00D76CA1" w:rsidRPr="00D63E53">
        <w:rPr>
          <w:b/>
          <w:bCs/>
          <w:szCs w:val="21"/>
        </w:rPr>
        <w:t xml:space="preserve"> </w:t>
      </w:r>
      <w:r w:rsidR="008F757E" w:rsidRPr="00D63E53">
        <w:rPr>
          <w:b/>
          <w:bCs/>
          <w:szCs w:val="21"/>
        </w:rPr>
        <w:t>acquit</w:t>
      </w:r>
      <w:r w:rsidR="00D76CA1" w:rsidRPr="00D63E53">
        <w:rPr>
          <w:b/>
          <w:bCs/>
          <w:szCs w:val="21"/>
        </w:rPr>
        <w:t xml:space="preserve"> </w:t>
      </w:r>
      <w:r w:rsidR="008F757E" w:rsidRPr="00D63E53">
        <w:rPr>
          <w:b/>
          <w:bCs/>
          <w:szCs w:val="21"/>
        </w:rPr>
        <w:t>against</w:t>
      </w:r>
      <w:r w:rsidR="00976C05" w:rsidRPr="00D63E53">
        <w:rPr>
          <w:b/>
          <w:bCs/>
          <w:szCs w:val="21"/>
        </w:rPr>
        <w:t>:</w:t>
      </w:r>
    </w:p>
    <w:p w14:paraId="331F3656" w14:textId="06D60C25" w:rsidR="00CE729C" w:rsidRPr="00D63E53" w:rsidRDefault="00D76CA1" w:rsidP="00010819">
      <w:pPr>
        <w:pStyle w:val="DHHSbody"/>
        <w:numPr>
          <w:ilvl w:val="0"/>
          <w:numId w:val="21"/>
        </w:numPr>
        <w:tabs>
          <w:tab w:val="num" w:pos="680"/>
        </w:tabs>
        <w:ind w:left="700"/>
        <w:rPr>
          <w:szCs w:val="21"/>
        </w:rPr>
      </w:pPr>
      <w:r w:rsidRPr="00D63E53">
        <w:rPr>
          <w:szCs w:val="21"/>
        </w:rPr>
        <w:t xml:space="preserve"> </w:t>
      </w:r>
      <w:r w:rsidR="00CE729C" w:rsidRPr="00D63E53">
        <w:rPr>
          <w:szCs w:val="21"/>
        </w:rPr>
        <w:t>I</w:t>
      </w:r>
      <w:r w:rsidR="008F757E" w:rsidRPr="00D63E53">
        <w:rPr>
          <w:szCs w:val="21"/>
        </w:rPr>
        <w:t>ndividual</w:t>
      </w:r>
      <w:r w:rsidRPr="00D63E53">
        <w:rPr>
          <w:szCs w:val="21"/>
        </w:rPr>
        <w:t xml:space="preserve"> </w:t>
      </w:r>
      <w:r w:rsidR="00955D61" w:rsidRPr="00D63E53">
        <w:rPr>
          <w:szCs w:val="21"/>
        </w:rPr>
        <w:t>c</w:t>
      </w:r>
      <w:r w:rsidR="008F757E" w:rsidRPr="00D63E53">
        <w:rPr>
          <w:szCs w:val="21"/>
        </w:rPr>
        <w:t>hild</w:t>
      </w:r>
      <w:r w:rsidRPr="00D63E53">
        <w:rPr>
          <w:szCs w:val="21"/>
        </w:rPr>
        <w:t xml:space="preserve"> </w:t>
      </w:r>
      <w:r w:rsidR="008A22C7" w:rsidRPr="00D63E53">
        <w:rPr>
          <w:szCs w:val="21"/>
        </w:rPr>
        <w:t>and</w:t>
      </w:r>
      <w:r w:rsidRPr="00D63E53">
        <w:rPr>
          <w:szCs w:val="21"/>
        </w:rPr>
        <w:t xml:space="preserve"> </w:t>
      </w:r>
      <w:r w:rsidR="008A22C7" w:rsidRPr="00D63E53">
        <w:rPr>
          <w:szCs w:val="21"/>
        </w:rPr>
        <w:t>f</w:t>
      </w:r>
      <w:r w:rsidR="008F757E" w:rsidRPr="00D63E53">
        <w:rPr>
          <w:szCs w:val="21"/>
        </w:rPr>
        <w:t>amily</w:t>
      </w:r>
      <w:r w:rsidRPr="00D63E53">
        <w:rPr>
          <w:szCs w:val="21"/>
        </w:rPr>
        <w:t xml:space="preserve"> </w:t>
      </w:r>
      <w:r w:rsidR="00955D61" w:rsidRPr="00D63E53">
        <w:rPr>
          <w:szCs w:val="21"/>
        </w:rPr>
        <w:t>s</w:t>
      </w:r>
      <w:r w:rsidR="008F757E" w:rsidRPr="00D63E53">
        <w:rPr>
          <w:szCs w:val="21"/>
        </w:rPr>
        <w:t>upport</w:t>
      </w:r>
      <w:r w:rsidRPr="00D63E53">
        <w:rPr>
          <w:szCs w:val="21"/>
        </w:rPr>
        <w:t xml:space="preserve"> </w:t>
      </w:r>
      <w:r w:rsidR="00955D61" w:rsidRPr="00D63E53">
        <w:rPr>
          <w:szCs w:val="21"/>
        </w:rPr>
        <w:t>(activity</w:t>
      </w:r>
      <w:r w:rsidRPr="00D63E53">
        <w:rPr>
          <w:szCs w:val="21"/>
        </w:rPr>
        <w:t xml:space="preserve"> </w:t>
      </w:r>
      <w:r w:rsidR="009747BC" w:rsidRPr="00D63E53">
        <w:rPr>
          <w:szCs w:val="21"/>
        </w:rPr>
        <w:t>31435</w:t>
      </w:r>
      <w:r w:rsidR="006860F8" w:rsidRPr="00D63E53">
        <w:rPr>
          <w:szCs w:val="21"/>
        </w:rPr>
        <w:t>).</w:t>
      </w:r>
      <w:r w:rsidRPr="00D63E53">
        <w:rPr>
          <w:szCs w:val="21"/>
        </w:rPr>
        <w:t xml:space="preserve"> </w:t>
      </w:r>
    </w:p>
    <w:p w14:paraId="34F96A1C" w14:textId="7587F53D" w:rsidR="00CE729C" w:rsidRPr="00D63E53" w:rsidRDefault="00CE729C" w:rsidP="00010819">
      <w:pPr>
        <w:pStyle w:val="DHHSbody"/>
        <w:numPr>
          <w:ilvl w:val="0"/>
          <w:numId w:val="21"/>
        </w:numPr>
        <w:tabs>
          <w:tab w:val="num" w:pos="680"/>
        </w:tabs>
        <w:ind w:left="700"/>
        <w:rPr>
          <w:szCs w:val="21"/>
        </w:rPr>
      </w:pPr>
      <w:r w:rsidRPr="00D63E53">
        <w:rPr>
          <w:szCs w:val="21"/>
        </w:rPr>
        <w:t>S</w:t>
      </w:r>
      <w:r w:rsidR="009747BC" w:rsidRPr="00D63E53">
        <w:rPr>
          <w:szCs w:val="21"/>
        </w:rPr>
        <w:t>pecialised</w:t>
      </w:r>
      <w:r w:rsidR="00D76CA1" w:rsidRPr="00D63E53">
        <w:rPr>
          <w:szCs w:val="21"/>
        </w:rPr>
        <w:t xml:space="preserve"> </w:t>
      </w:r>
      <w:r w:rsidR="009747BC" w:rsidRPr="00D63E53">
        <w:rPr>
          <w:szCs w:val="21"/>
        </w:rPr>
        <w:t>interventions</w:t>
      </w:r>
      <w:r w:rsidR="00D76CA1" w:rsidRPr="00D63E53">
        <w:rPr>
          <w:szCs w:val="21"/>
        </w:rPr>
        <w:t xml:space="preserve"> </w:t>
      </w:r>
      <w:r w:rsidR="009747BC" w:rsidRPr="00D63E53">
        <w:rPr>
          <w:szCs w:val="21"/>
        </w:rPr>
        <w:t>(activity</w:t>
      </w:r>
      <w:r w:rsidR="00D76CA1" w:rsidRPr="00D63E53">
        <w:rPr>
          <w:szCs w:val="21"/>
        </w:rPr>
        <w:t xml:space="preserve"> </w:t>
      </w:r>
      <w:r w:rsidR="00895F92" w:rsidRPr="00D63E53">
        <w:rPr>
          <w:szCs w:val="21"/>
        </w:rPr>
        <w:t>31438);</w:t>
      </w:r>
      <w:r w:rsidR="00D76CA1" w:rsidRPr="00D63E53">
        <w:rPr>
          <w:szCs w:val="21"/>
        </w:rPr>
        <w:t xml:space="preserve"> </w:t>
      </w:r>
      <w:r w:rsidR="00895F92" w:rsidRPr="00D63E53">
        <w:rPr>
          <w:szCs w:val="21"/>
        </w:rPr>
        <w:t>and</w:t>
      </w:r>
      <w:r w:rsidR="00D76CA1" w:rsidRPr="00D63E53">
        <w:rPr>
          <w:szCs w:val="21"/>
        </w:rPr>
        <w:t xml:space="preserve"> </w:t>
      </w:r>
    </w:p>
    <w:p w14:paraId="2D19C340" w14:textId="2BBFADBF" w:rsidR="00FB3A3A" w:rsidRPr="00D63E53" w:rsidRDefault="00CE729C" w:rsidP="00010819">
      <w:pPr>
        <w:pStyle w:val="DHHSbody"/>
        <w:numPr>
          <w:ilvl w:val="0"/>
          <w:numId w:val="21"/>
        </w:numPr>
        <w:tabs>
          <w:tab w:val="num" w:pos="680"/>
        </w:tabs>
        <w:ind w:left="700"/>
        <w:rPr>
          <w:szCs w:val="21"/>
        </w:rPr>
      </w:pPr>
      <w:r w:rsidRPr="00D63E53">
        <w:rPr>
          <w:szCs w:val="21"/>
        </w:rPr>
        <w:t>F</w:t>
      </w:r>
      <w:r w:rsidR="00895F92" w:rsidRPr="00D63E53">
        <w:rPr>
          <w:szCs w:val="21"/>
        </w:rPr>
        <w:t>lexible</w:t>
      </w:r>
      <w:r w:rsidR="00D76CA1" w:rsidRPr="00D63E53">
        <w:rPr>
          <w:szCs w:val="21"/>
        </w:rPr>
        <w:t xml:space="preserve"> </w:t>
      </w:r>
      <w:r w:rsidR="00895F92" w:rsidRPr="00D63E53">
        <w:rPr>
          <w:szCs w:val="21"/>
        </w:rPr>
        <w:t>funding</w:t>
      </w:r>
      <w:r w:rsidR="00D76CA1" w:rsidRPr="00D63E53">
        <w:rPr>
          <w:szCs w:val="21"/>
        </w:rPr>
        <w:t xml:space="preserve"> </w:t>
      </w:r>
      <w:r w:rsidR="00895F92" w:rsidRPr="00D63E53">
        <w:rPr>
          <w:szCs w:val="21"/>
        </w:rPr>
        <w:t>(31437).</w:t>
      </w:r>
    </w:p>
    <w:p w14:paraId="083CCD0C" w14:textId="539B3709" w:rsidR="001A5770" w:rsidRPr="00D63E53" w:rsidRDefault="001D5DF3" w:rsidP="00D63E53">
      <w:pPr>
        <w:pStyle w:val="DHHSbody"/>
        <w:rPr>
          <w:szCs w:val="21"/>
          <w:highlight w:val="cyan"/>
        </w:rPr>
      </w:pPr>
      <w:r w:rsidRPr="00D63E53">
        <w:rPr>
          <w:szCs w:val="21"/>
        </w:rPr>
        <w:t>Service</w:t>
      </w:r>
      <w:r w:rsidR="00D76CA1" w:rsidRPr="00D63E53">
        <w:rPr>
          <w:szCs w:val="21"/>
        </w:rPr>
        <w:t xml:space="preserve"> </w:t>
      </w:r>
      <w:r w:rsidRPr="00D63E53">
        <w:rPr>
          <w:szCs w:val="21"/>
        </w:rPr>
        <w:t>Providers</w:t>
      </w:r>
      <w:r w:rsidR="00D76CA1" w:rsidRPr="00D63E53">
        <w:rPr>
          <w:szCs w:val="21"/>
        </w:rPr>
        <w:t xml:space="preserve"> </w:t>
      </w:r>
      <w:r w:rsidR="00DE7F9B" w:rsidRPr="00D63E53">
        <w:rPr>
          <w:szCs w:val="21"/>
        </w:rPr>
        <w:t>must</w:t>
      </w:r>
      <w:r w:rsidR="00D76CA1" w:rsidRPr="00D63E53">
        <w:rPr>
          <w:szCs w:val="21"/>
        </w:rPr>
        <w:t xml:space="preserve"> </w:t>
      </w:r>
      <w:r w:rsidR="002E2453" w:rsidRPr="00D63E53">
        <w:rPr>
          <w:szCs w:val="21"/>
        </w:rPr>
        <w:t>follow</w:t>
      </w:r>
      <w:r w:rsidR="00D76CA1" w:rsidRPr="00D63E53">
        <w:rPr>
          <w:szCs w:val="21"/>
        </w:rPr>
        <w:t xml:space="preserve"> </w:t>
      </w:r>
      <w:r w:rsidR="009F1D1B" w:rsidRPr="00D63E53">
        <w:rPr>
          <w:szCs w:val="21"/>
        </w:rPr>
        <w:t>the</w:t>
      </w:r>
      <w:r w:rsidR="00D76CA1" w:rsidRPr="00D63E53">
        <w:rPr>
          <w:szCs w:val="21"/>
        </w:rPr>
        <w:t xml:space="preserve"> </w:t>
      </w:r>
      <w:r w:rsidR="009F1D1B" w:rsidRPr="00D63E53">
        <w:rPr>
          <w:szCs w:val="21"/>
        </w:rPr>
        <w:t>target</w:t>
      </w:r>
      <w:r w:rsidR="00D76CA1" w:rsidRPr="00D63E53">
        <w:rPr>
          <w:szCs w:val="21"/>
        </w:rPr>
        <w:t xml:space="preserve"> </w:t>
      </w:r>
      <w:r w:rsidR="002E2453" w:rsidRPr="00D63E53">
        <w:rPr>
          <w:szCs w:val="21"/>
        </w:rPr>
        <w:t>requirements</w:t>
      </w:r>
      <w:r w:rsidR="00D76CA1" w:rsidRPr="00D63E53">
        <w:rPr>
          <w:szCs w:val="21"/>
        </w:rPr>
        <w:t xml:space="preserve"> </w:t>
      </w:r>
      <w:r w:rsidR="009F1D1B" w:rsidRPr="00D63E53">
        <w:rPr>
          <w:szCs w:val="21"/>
        </w:rPr>
        <w:t>as</w:t>
      </w:r>
      <w:r w:rsidR="00D76CA1" w:rsidRPr="00D63E53">
        <w:rPr>
          <w:szCs w:val="21"/>
        </w:rPr>
        <w:t xml:space="preserve"> </w:t>
      </w:r>
      <w:r w:rsidR="002E2453" w:rsidRPr="00D63E53">
        <w:rPr>
          <w:szCs w:val="21"/>
        </w:rPr>
        <w:t>stated</w:t>
      </w:r>
      <w:r w:rsidR="00D76CA1" w:rsidRPr="00D63E53">
        <w:rPr>
          <w:szCs w:val="21"/>
        </w:rPr>
        <w:t xml:space="preserve"> </w:t>
      </w:r>
      <w:r w:rsidR="002E2453" w:rsidRPr="00D63E53">
        <w:rPr>
          <w:szCs w:val="21"/>
        </w:rPr>
        <w:t>in</w:t>
      </w:r>
      <w:r w:rsidR="00D76CA1" w:rsidRPr="00D63E53">
        <w:rPr>
          <w:szCs w:val="21"/>
        </w:rPr>
        <w:t xml:space="preserve"> </w:t>
      </w:r>
      <w:r w:rsidR="002E2453" w:rsidRPr="00D63E53">
        <w:rPr>
          <w:szCs w:val="21"/>
        </w:rPr>
        <w:t>the</w:t>
      </w:r>
      <w:r w:rsidR="00D76CA1" w:rsidRPr="00D63E53">
        <w:rPr>
          <w:szCs w:val="21"/>
        </w:rPr>
        <w:t xml:space="preserve"> </w:t>
      </w:r>
      <w:r w:rsidR="002E2453" w:rsidRPr="00D63E53">
        <w:rPr>
          <w:szCs w:val="21"/>
        </w:rPr>
        <w:t>service</w:t>
      </w:r>
      <w:r w:rsidR="00D76CA1" w:rsidRPr="00D63E53">
        <w:rPr>
          <w:szCs w:val="21"/>
        </w:rPr>
        <w:t xml:space="preserve"> </w:t>
      </w:r>
      <w:r w:rsidR="002E2453" w:rsidRPr="00D63E53">
        <w:rPr>
          <w:szCs w:val="21"/>
        </w:rPr>
        <w:t>agreement,</w:t>
      </w:r>
      <w:r w:rsidR="00D76CA1" w:rsidRPr="00D63E53">
        <w:rPr>
          <w:szCs w:val="21"/>
        </w:rPr>
        <w:t xml:space="preserve"> </w:t>
      </w:r>
      <w:r w:rsidR="002E2453" w:rsidRPr="00D63E53">
        <w:rPr>
          <w:szCs w:val="21"/>
        </w:rPr>
        <w:t>activity</w:t>
      </w:r>
      <w:r w:rsidR="00D76CA1" w:rsidRPr="00D63E53">
        <w:rPr>
          <w:szCs w:val="21"/>
        </w:rPr>
        <w:t xml:space="preserve"> </w:t>
      </w:r>
      <w:r w:rsidR="002E2453" w:rsidRPr="00D63E53">
        <w:rPr>
          <w:szCs w:val="21"/>
        </w:rPr>
        <w:t>descriptors</w:t>
      </w:r>
      <w:r w:rsidR="00D76CA1" w:rsidRPr="00D63E53">
        <w:rPr>
          <w:szCs w:val="21"/>
        </w:rPr>
        <w:t xml:space="preserve"> </w:t>
      </w:r>
      <w:r w:rsidR="002E2453" w:rsidRPr="00D63E53">
        <w:rPr>
          <w:szCs w:val="21"/>
        </w:rPr>
        <w:t>and</w:t>
      </w:r>
      <w:r w:rsidR="00D76CA1" w:rsidRPr="00D63E53">
        <w:rPr>
          <w:szCs w:val="21"/>
        </w:rPr>
        <w:t xml:space="preserve"> </w:t>
      </w:r>
      <w:r w:rsidR="002E2453" w:rsidRPr="00D63E53">
        <w:rPr>
          <w:szCs w:val="21"/>
        </w:rPr>
        <w:t>program</w:t>
      </w:r>
      <w:r w:rsidR="00D76CA1" w:rsidRPr="00D63E53">
        <w:rPr>
          <w:szCs w:val="21"/>
        </w:rPr>
        <w:t xml:space="preserve"> </w:t>
      </w:r>
      <w:r w:rsidR="002E2453" w:rsidRPr="00D63E53">
        <w:rPr>
          <w:szCs w:val="21"/>
        </w:rPr>
        <w:t>guidelines.</w:t>
      </w:r>
      <w:r w:rsidR="00D76CA1" w:rsidRPr="00D63E53">
        <w:rPr>
          <w:szCs w:val="21"/>
        </w:rPr>
        <w:t xml:space="preserve"> </w:t>
      </w:r>
      <w:r w:rsidR="001D0B13" w:rsidRPr="00D63E53">
        <w:rPr>
          <w:szCs w:val="21"/>
        </w:rPr>
        <w:t>These</w:t>
      </w:r>
      <w:r w:rsidR="00D76CA1" w:rsidRPr="00D63E53">
        <w:rPr>
          <w:szCs w:val="21"/>
        </w:rPr>
        <w:t xml:space="preserve"> </w:t>
      </w:r>
      <w:r w:rsidR="001D0B13" w:rsidRPr="00D63E53">
        <w:rPr>
          <w:szCs w:val="21"/>
        </w:rPr>
        <w:t>targets</w:t>
      </w:r>
      <w:r w:rsidR="00D76CA1" w:rsidRPr="00D63E53">
        <w:rPr>
          <w:szCs w:val="21"/>
        </w:rPr>
        <w:t xml:space="preserve"> </w:t>
      </w:r>
      <w:r w:rsidR="001D0B13" w:rsidRPr="00D63E53">
        <w:rPr>
          <w:szCs w:val="21"/>
        </w:rPr>
        <w:t>form</w:t>
      </w:r>
      <w:r w:rsidR="00D76CA1" w:rsidRPr="00D63E53">
        <w:rPr>
          <w:szCs w:val="21"/>
        </w:rPr>
        <w:t xml:space="preserve"> </w:t>
      </w:r>
      <w:r w:rsidR="001D0B13" w:rsidRPr="00D63E53">
        <w:rPr>
          <w:szCs w:val="21"/>
        </w:rPr>
        <w:t>the</w:t>
      </w:r>
      <w:r w:rsidR="00D76CA1" w:rsidRPr="00D63E53">
        <w:rPr>
          <w:szCs w:val="21"/>
        </w:rPr>
        <w:t xml:space="preserve"> </w:t>
      </w:r>
      <w:r w:rsidR="001D0B13" w:rsidRPr="00D63E53">
        <w:rPr>
          <w:szCs w:val="21"/>
        </w:rPr>
        <w:t>service</w:t>
      </w:r>
      <w:r w:rsidR="00D76CA1" w:rsidRPr="00D63E53">
        <w:rPr>
          <w:szCs w:val="21"/>
        </w:rPr>
        <w:t xml:space="preserve"> </w:t>
      </w:r>
      <w:r w:rsidR="001D0B13" w:rsidRPr="00D63E53">
        <w:rPr>
          <w:szCs w:val="21"/>
        </w:rPr>
        <w:t>delivery</w:t>
      </w:r>
      <w:r w:rsidR="00D76CA1" w:rsidRPr="00D63E53">
        <w:rPr>
          <w:szCs w:val="21"/>
        </w:rPr>
        <w:t xml:space="preserve"> </w:t>
      </w:r>
      <w:r w:rsidR="009F563A" w:rsidRPr="00D63E53">
        <w:rPr>
          <w:szCs w:val="21"/>
        </w:rPr>
        <w:t>objectives</w:t>
      </w:r>
      <w:r w:rsidR="00D76CA1" w:rsidRPr="00D63E53">
        <w:rPr>
          <w:szCs w:val="21"/>
        </w:rPr>
        <w:t xml:space="preserve"> </w:t>
      </w:r>
      <w:r w:rsidR="001D0B13" w:rsidRPr="00D63E53">
        <w:rPr>
          <w:szCs w:val="21"/>
        </w:rPr>
        <w:t>for</w:t>
      </w:r>
      <w:r w:rsidR="00D76CA1" w:rsidRPr="00D63E53">
        <w:rPr>
          <w:szCs w:val="21"/>
        </w:rPr>
        <w:t xml:space="preserve"> </w:t>
      </w:r>
      <w:r w:rsidR="001D0B13" w:rsidRPr="00D63E53">
        <w:rPr>
          <w:szCs w:val="21"/>
        </w:rPr>
        <w:t>the</w:t>
      </w:r>
      <w:r w:rsidR="00D76CA1" w:rsidRPr="00D63E53">
        <w:rPr>
          <w:szCs w:val="21"/>
        </w:rPr>
        <w:t xml:space="preserve"> </w:t>
      </w:r>
      <w:r w:rsidRPr="00D63E53">
        <w:rPr>
          <w:szCs w:val="21"/>
        </w:rPr>
        <w:t>Service</w:t>
      </w:r>
      <w:r w:rsidR="00D76CA1" w:rsidRPr="00D63E53">
        <w:rPr>
          <w:szCs w:val="21"/>
        </w:rPr>
        <w:t xml:space="preserve"> </w:t>
      </w:r>
      <w:r w:rsidRPr="00D63E53">
        <w:rPr>
          <w:szCs w:val="21"/>
        </w:rPr>
        <w:t>Providers</w:t>
      </w:r>
      <w:r w:rsidR="001D0B13" w:rsidRPr="00D63E53">
        <w:rPr>
          <w:szCs w:val="21"/>
        </w:rPr>
        <w:t>,</w:t>
      </w:r>
      <w:r w:rsidR="00D76CA1" w:rsidRPr="00D63E53">
        <w:rPr>
          <w:szCs w:val="21"/>
        </w:rPr>
        <w:t xml:space="preserve"> </w:t>
      </w:r>
      <w:r w:rsidR="009F1D1B" w:rsidRPr="00D63E53">
        <w:rPr>
          <w:szCs w:val="21"/>
        </w:rPr>
        <w:t>which</w:t>
      </w:r>
      <w:r w:rsidR="00D76CA1" w:rsidRPr="00D63E53">
        <w:rPr>
          <w:szCs w:val="21"/>
        </w:rPr>
        <w:t xml:space="preserve"> </w:t>
      </w:r>
      <w:r w:rsidR="009F1D1B" w:rsidRPr="00D63E53">
        <w:rPr>
          <w:szCs w:val="21"/>
        </w:rPr>
        <w:t>must</w:t>
      </w:r>
      <w:r w:rsidR="00D76CA1" w:rsidRPr="00D63E53">
        <w:rPr>
          <w:szCs w:val="21"/>
        </w:rPr>
        <w:t xml:space="preserve"> </w:t>
      </w:r>
      <w:r w:rsidR="009F1D1B" w:rsidRPr="00D63E53">
        <w:rPr>
          <w:szCs w:val="21"/>
        </w:rPr>
        <w:t>be</w:t>
      </w:r>
      <w:r w:rsidR="00D76CA1" w:rsidRPr="00D63E53">
        <w:rPr>
          <w:szCs w:val="21"/>
        </w:rPr>
        <w:t xml:space="preserve"> </w:t>
      </w:r>
      <w:r w:rsidR="009F1D1B" w:rsidRPr="00D63E53">
        <w:rPr>
          <w:szCs w:val="21"/>
        </w:rPr>
        <w:t>met</w:t>
      </w:r>
      <w:r w:rsidR="00D76CA1" w:rsidRPr="00D63E53">
        <w:rPr>
          <w:szCs w:val="21"/>
        </w:rPr>
        <w:t xml:space="preserve"> </w:t>
      </w:r>
      <w:r w:rsidR="009F1D1B" w:rsidRPr="00D63E53">
        <w:rPr>
          <w:szCs w:val="21"/>
        </w:rPr>
        <w:t>for</w:t>
      </w:r>
      <w:r w:rsidR="00D76CA1" w:rsidRPr="00D63E53">
        <w:rPr>
          <w:szCs w:val="21"/>
        </w:rPr>
        <w:t xml:space="preserve"> </w:t>
      </w:r>
      <w:r w:rsidR="009F1D1B" w:rsidRPr="00D63E53">
        <w:rPr>
          <w:szCs w:val="21"/>
        </w:rPr>
        <w:t>a</w:t>
      </w:r>
      <w:r w:rsidR="00D76CA1" w:rsidRPr="00D63E53">
        <w:rPr>
          <w:szCs w:val="21"/>
        </w:rPr>
        <w:t xml:space="preserve"> </w:t>
      </w:r>
      <w:r w:rsidR="009F1D1B" w:rsidRPr="00D63E53">
        <w:rPr>
          <w:szCs w:val="21"/>
        </w:rPr>
        <w:t>successfully</w:t>
      </w:r>
      <w:r w:rsidR="00D76CA1" w:rsidRPr="00D63E53">
        <w:rPr>
          <w:szCs w:val="21"/>
        </w:rPr>
        <w:t xml:space="preserve"> </w:t>
      </w:r>
      <w:r w:rsidR="009F1D1B" w:rsidRPr="00D63E53">
        <w:rPr>
          <w:szCs w:val="21"/>
        </w:rPr>
        <w:t>delivery</w:t>
      </w:r>
      <w:r w:rsidR="00D76CA1" w:rsidRPr="00D63E53">
        <w:rPr>
          <w:szCs w:val="21"/>
        </w:rPr>
        <w:t xml:space="preserve"> </w:t>
      </w:r>
      <w:r w:rsidR="009F1D1B" w:rsidRPr="00D63E53">
        <w:rPr>
          <w:szCs w:val="21"/>
        </w:rPr>
        <w:t>of</w:t>
      </w:r>
      <w:r w:rsidR="00D76CA1" w:rsidRPr="00D63E53">
        <w:rPr>
          <w:szCs w:val="21"/>
        </w:rPr>
        <w:t xml:space="preserve"> </w:t>
      </w:r>
      <w:r w:rsidR="009F1D1B" w:rsidRPr="00D63E53">
        <w:rPr>
          <w:szCs w:val="21"/>
        </w:rPr>
        <w:t>the</w:t>
      </w:r>
      <w:r w:rsidR="00D76CA1" w:rsidRPr="00D63E53">
        <w:rPr>
          <w:szCs w:val="21"/>
        </w:rPr>
        <w:t xml:space="preserve"> </w:t>
      </w:r>
      <w:r w:rsidR="009F1D1B" w:rsidRPr="00D63E53">
        <w:rPr>
          <w:szCs w:val="21"/>
        </w:rPr>
        <w:t>Program.</w:t>
      </w:r>
      <w:r w:rsidR="00D76CA1" w:rsidRPr="00D63E53">
        <w:rPr>
          <w:szCs w:val="21"/>
        </w:rPr>
        <w:t xml:space="preserve"> </w:t>
      </w:r>
    </w:p>
    <w:p w14:paraId="4B83FEA9" w14:textId="68B021B9" w:rsidR="00D41FD5" w:rsidRPr="002957A8" w:rsidRDefault="00D41FD5" w:rsidP="002957A8">
      <w:pPr>
        <w:sectPr w:rsidR="00D41FD5" w:rsidRPr="002957A8" w:rsidSect="00AB576D">
          <w:pgSz w:w="11906" w:h="16838" w:code="9"/>
          <w:pgMar w:top="1418" w:right="851" w:bottom="1418" w:left="851" w:header="851" w:footer="851" w:gutter="0"/>
          <w:cols w:space="340"/>
          <w:docGrid w:linePitch="360"/>
        </w:sectPr>
      </w:pPr>
    </w:p>
    <w:p w14:paraId="46538C46" w14:textId="021CBD20" w:rsidR="002E2453" w:rsidRPr="00544AED" w:rsidRDefault="005D06C0" w:rsidP="00544AED">
      <w:pPr>
        <w:pStyle w:val="Heading1"/>
      </w:pPr>
      <w:bookmarkStart w:id="134" w:name="_Toc111195452"/>
      <w:bookmarkStart w:id="135" w:name="_Toc116395196"/>
      <w:r w:rsidRPr="00544AED">
        <w:t>Evaluation</w:t>
      </w:r>
      <w:bookmarkEnd w:id="134"/>
      <w:bookmarkEnd w:id="135"/>
      <w:r w:rsidR="00D76CA1" w:rsidRPr="00544AED">
        <w:t xml:space="preserve"> </w:t>
      </w:r>
    </w:p>
    <w:p w14:paraId="70D2C497" w14:textId="2BE99C7E" w:rsidR="002E2453" w:rsidRPr="00E56DAB" w:rsidRDefault="6666BC17" w:rsidP="002E2453">
      <w:pPr>
        <w:pStyle w:val="DHHSbody"/>
        <w:rPr>
          <w:szCs w:val="21"/>
        </w:rPr>
        <w:sectPr w:rsidR="002E2453" w:rsidRPr="00E56DAB" w:rsidSect="00A376EA">
          <w:type w:val="continuous"/>
          <w:pgSz w:w="11906" w:h="16838" w:code="9"/>
          <w:pgMar w:top="1418" w:right="851" w:bottom="1134" w:left="851" w:header="567" w:footer="510" w:gutter="0"/>
          <w:cols w:space="340"/>
          <w:docGrid w:linePitch="360"/>
        </w:sectPr>
      </w:pPr>
      <w:r w:rsidRPr="0A306EB3">
        <w:rPr>
          <w:szCs w:val="21"/>
        </w:rPr>
        <w:t>The H4F Evaluation</w:t>
      </w:r>
      <w:r w:rsidR="00D76CA1" w:rsidRPr="0A306EB3">
        <w:rPr>
          <w:szCs w:val="21"/>
        </w:rPr>
        <w:t xml:space="preserve"> </w:t>
      </w:r>
      <w:r w:rsidR="00A8239D" w:rsidRPr="0A306EB3">
        <w:rPr>
          <w:szCs w:val="21"/>
        </w:rPr>
        <w:t>Framework</w:t>
      </w:r>
      <w:r w:rsidRPr="0A306EB3">
        <w:rPr>
          <w:szCs w:val="21"/>
        </w:rPr>
        <w:t xml:space="preserve">, </w:t>
      </w:r>
      <w:r w:rsidR="0031379F" w:rsidRPr="0A306EB3">
        <w:rPr>
          <w:szCs w:val="21"/>
        </w:rPr>
        <w:t>s</w:t>
      </w:r>
      <w:r w:rsidRPr="0A306EB3">
        <w:rPr>
          <w:szCs w:val="21"/>
        </w:rPr>
        <w:t>cope</w:t>
      </w:r>
      <w:r w:rsidR="00D76CA1" w:rsidRPr="0A306EB3">
        <w:rPr>
          <w:szCs w:val="21"/>
        </w:rPr>
        <w:t xml:space="preserve"> </w:t>
      </w:r>
      <w:r w:rsidR="00A8239D" w:rsidRPr="0A306EB3">
        <w:rPr>
          <w:szCs w:val="21"/>
        </w:rPr>
        <w:t>and</w:t>
      </w:r>
      <w:r w:rsidR="00D76CA1" w:rsidRPr="0A306EB3">
        <w:rPr>
          <w:szCs w:val="21"/>
        </w:rPr>
        <w:t xml:space="preserve"> </w:t>
      </w:r>
      <w:r w:rsidR="00A8239D" w:rsidRPr="0A306EB3">
        <w:rPr>
          <w:szCs w:val="21"/>
        </w:rPr>
        <w:t>approach</w:t>
      </w:r>
      <w:r w:rsidR="00D76CA1" w:rsidRPr="0A306EB3">
        <w:rPr>
          <w:szCs w:val="21"/>
        </w:rPr>
        <w:t xml:space="preserve"> </w:t>
      </w:r>
      <w:r w:rsidR="5ED1B9F6" w:rsidRPr="0A306EB3">
        <w:rPr>
          <w:szCs w:val="21"/>
        </w:rPr>
        <w:t xml:space="preserve">is currently in development. Further correspondence will be sent to </w:t>
      </w:r>
      <w:r w:rsidR="00C01476" w:rsidRPr="0A306EB3">
        <w:rPr>
          <w:szCs w:val="21"/>
        </w:rPr>
        <w:t>S</w:t>
      </w:r>
      <w:r w:rsidR="5ED1B9F6" w:rsidRPr="0A306EB3">
        <w:rPr>
          <w:szCs w:val="21"/>
        </w:rPr>
        <w:t xml:space="preserve">ervice </w:t>
      </w:r>
      <w:r w:rsidR="00C01476" w:rsidRPr="0A306EB3">
        <w:rPr>
          <w:szCs w:val="21"/>
        </w:rPr>
        <w:t>P</w:t>
      </w:r>
      <w:r w:rsidR="5ED1B9F6" w:rsidRPr="0A306EB3">
        <w:rPr>
          <w:szCs w:val="21"/>
        </w:rPr>
        <w:t>roviders in due course. Once finalised</w:t>
      </w:r>
      <w:r w:rsidR="4784D0E1" w:rsidRPr="3DB6F849">
        <w:rPr>
          <w:szCs w:val="21"/>
        </w:rPr>
        <w:t>,</w:t>
      </w:r>
      <w:r w:rsidR="5ED1B9F6" w:rsidRPr="0A306EB3">
        <w:rPr>
          <w:szCs w:val="21"/>
        </w:rPr>
        <w:t xml:space="preserve"> </w:t>
      </w:r>
      <w:r w:rsidR="00C01476" w:rsidRPr="0A306EB3">
        <w:rPr>
          <w:szCs w:val="21"/>
        </w:rPr>
        <w:t>S</w:t>
      </w:r>
      <w:r w:rsidR="5ED1B9F6" w:rsidRPr="0A306EB3">
        <w:rPr>
          <w:szCs w:val="21"/>
        </w:rPr>
        <w:t xml:space="preserve">ervice </w:t>
      </w:r>
      <w:r w:rsidR="00C01476" w:rsidRPr="0A306EB3">
        <w:rPr>
          <w:szCs w:val="21"/>
        </w:rPr>
        <w:t>P</w:t>
      </w:r>
      <w:r w:rsidR="5ED1B9F6" w:rsidRPr="0A306EB3">
        <w:rPr>
          <w:szCs w:val="21"/>
        </w:rPr>
        <w:t>roviders will have the opportunity to have input into the evaluation and its related activities</w:t>
      </w:r>
      <w:r w:rsidRPr="0A306EB3">
        <w:rPr>
          <w:szCs w:val="21"/>
        </w:rPr>
        <w:t>.</w:t>
      </w:r>
    </w:p>
    <w:p w14:paraId="34E72808" w14:textId="1D3FD1D0" w:rsidR="00DF0F10" w:rsidRPr="00544AED" w:rsidRDefault="008B68AE" w:rsidP="00544AED">
      <w:pPr>
        <w:pStyle w:val="Heading1"/>
      </w:pPr>
      <w:bookmarkStart w:id="136" w:name="_Toc111195453"/>
      <w:bookmarkStart w:id="137" w:name="_Toc116395197"/>
      <w:r w:rsidRPr="00544AED">
        <w:lastRenderedPageBreak/>
        <w:t>Appendix</w:t>
      </w:r>
      <w:r w:rsidR="00D76CA1" w:rsidRPr="00544AED">
        <w:t xml:space="preserve"> </w:t>
      </w:r>
      <w:r w:rsidR="002D323B" w:rsidRPr="00544AED">
        <w:t>1</w:t>
      </w:r>
      <w:r w:rsidR="00D76CA1" w:rsidRPr="00544AED">
        <w:t xml:space="preserve"> </w:t>
      </w:r>
      <w:r w:rsidR="00824048" w:rsidRPr="00544AED">
        <w:t>–</w:t>
      </w:r>
      <w:r w:rsidR="00D76CA1" w:rsidRPr="00544AED">
        <w:t xml:space="preserve"> </w:t>
      </w:r>
      <w:r w:rsidR="00824048" w:rsidRPr="00544AED">
        <w:t>Maximum</w:t>
      </w:r>
      <w:r w:rsidR="00D76CA1" w:rsidRPr="00544AED">
        <w:t xml:space="preserve"> </w:t>
      </w:r>
      <w:r w:rsidR="00824048" w:rsidRPr="00544AED">
        <w:t>Rent</w:t>
      </w:r>
      <w:r w:rsidR="00D76CA1" w:rsidRPr="00544AED">
        <w:t xml:space="preserve"> </w:t>
      </w:r>
      <w:r w:rsidR="00824048" w:rsidRPr="00544AED">
        <w:t>Formula</w:t>
      </w:r>
      <w:bookmarkEnd w:id="136"/>
      <w:bookmarkEnd w:id="137"/>
      <w:r w:rsidR="00D76CA1" w:rsidRPr="00544AED">
        <w:t xml:space="preserve"> </w:t>
      </w:r>
    </w:p>
    <w:p w14:paraId="1B723BC2" w14:textId="752E716D" w:rsidR="00DF0F10" w:rsidRPr="00C62293" w:rsidRDefault="00DF0F10" w:rsidP="00DF0F10">
      <w:pPr>
        <w:pStyle w:val="DHHSbody"/>
        <w:rPr>
          <w:szCs w:val="21"/>
        </w:rPr>
      </w:pPr>
      <w:r w:rsidRPr="00C62293">
        <w:rPr>
          <w:szCs w:val="21"/>
        </w:rPr>
        <w:t>The</w:t>
      </w:r>
      <w:r w:rsidR="00D76CA1" w:rsidRPr="00C62293">
        <w:rPr>
          <w:szCs w:val="21"/>
        </w:rPr>
        <w:t xml:space="preserve"> </w:t>
      </w:r>
      <w:r w:rsidRPr="00C62293">
        <w:rPr>
          <w:szCs w:val="21"/>
        </w:rPr>
        <w:t>Maximum</w:t>
      </w:r>
      <w:r w:rsidR="00D76CA1" w:rsidRPr="00C62293">
        <w:rPr>
          <w:szCs w:val="21"/>
        </w:rPr>
        <w:t xml:space="preserve"> </w:t>
      </w:r>
      <w:r w:rsidRPr="00C62293">
        <w:rPr>
          <w:szCs w:val="21"/>
        </w:rPr>
        <w:t>Rent</w:t>
      </w:r>
      <w:r w:rsidR="00D76CA1" w:rsidRPr="00C62293">
        <w:rPr>
          <w:szCs w:val="21"/>
        </w:rPr>
        <w:t xml:space="preserve"> </w:t>
      </w:r>
      <w:r w:rsidRPr="00C62293">
        <w:rPr>
          <w:szCs w:val="21"/>
        </w:rPr>
        <w:t>Formula</w:t>
      </w:r>
      <w:r w:rsidR="00D76CA1" w:rsidRPr="00C62293">
        <w:rPr>
          <w:szCs w:val="21"/>
        </w:rPr>
        <w:t xml:space="preserve"> </w:t>
      </w:r>
      <w:r w:rsidRPr="00C62293">
        <w:rPr>
          <w:szCs w:val="21"/>
        </w:rPr>
        <w:t>varies</w:t>
      </w:r>
      <w:r w:rsidR="00D76CA1" w:rsidRPr="00C62293">
        <w:rPr>
          <w:szCs w:val="21"/>
        </w:rPr>
        <w:t xml:space="preserve"> </w:t>
      </w:r>
      <w:r w:rsidRPr="00C62293">
        <w:rPr>
          <w:szCs w:val="21"/>
        </w:rPr>
        <w:t>depending</w:t>
      </w:r>
      <w:r w:rsidR="00D76CA1" w:rsidRPr="00C62293">
        <w:rPr>
          <w:szCs w:val="21"/>
        </w:rPr>
        <w:t xml:space="preserve"> </w:t>
      </w:r>
      <w:r w:rsidRPr="00C62293">
        <w:rPr>
          <w:szCs w:val="21"/>
        </w:rPr>
        <w:t>on</w:t>
      </w:r>
      <w:r w:rsidR="00D76CA1" w:rsidRPr="00C62293">
        <w:rPr>
          <w:szCs w:val="21"/>
        </w:rPr>
        <w:t xml:space="preserve"> </w:t>
      </w:r>
      <w:r w:rsidRPr="00C62293">
        <w:rPr>
          <w:szCs w:val="21"/>
        </w:rPr>
        <w:t>whether</w:t>
      </w:r>
      <w:r w:rsidR="00D76CA1" w:rsidRPr="00C62293">
        <w:rPr>
          <w:szCs w:val="21"/>
        </w:rPr>
        <w:t xml:space="preserve"> </w:t>
      </w:r>
      <w:r w:rsidRPr="00C62293">
        <w:rPr>
          <w:szCs w:val="21"/>
        </w:rPr>
        <w:t>the</w:t>
      </w:r>
      <w:r w:rsidR="00D76CA1" w:rsidRPr="00C62293">
        <w:rPr>
          <w:szCs w:val="21"/>
        </w:rPr>
        <w:t xml:space="preserve"> </w:t>
      </w:r>
      <w:r w:rsidR="00CD5F74" w:rsidRPr="00C62293">
        <w:rPr>
          <w:szCs w:val="21"/>
        </w:rPr>
        <w:t>c</w:t>
      </w:r>
      <w:r w:rsidRPr="00C62293">
        <w:rPr>
          <w:szCs w:val="21"/>
        </w:rPr>
        <w:t>lient</w:t>
      </w:r>
      <w:r w:rsidR="00D76CA1" w:rsidRPr="00C62293">
        <w:rPr>
          <w:szCs w:val="21"/>
        </w:rPr>
        <w:t xml:space="preserve"> </w:t>
      </w:r>
      <w:r w:rsidRPr="00C62293">
        <w:rPr>
          <w:szCs w:val="21"/>
        </w:rPr>
        <w:t>(</w:t>
      </w:r>
      <w:r w:rsidR="00CD5F74" w:rsidRPr="00C62293">
        <w:rPr>
          <w:szCs w:val="21"/>
        </w:rPr>
        <w:t>e.g.,</w:t>
      </w:r>
      <w:r w:rsidR="00D76CA1" w:rsidRPr="00C62293">
        <w:rPr>
          <w:szCs w:val="21"/>
        </w:rPr>
        <w:t xml:space="preserve"> </w:t>
      </w:r>
      <w:r w:rsidRPr="00C62293">
        <w:rPr>
          <w:szCs w:val="21"/>
        </w:rPr>
        <w:t>sub-renter)</w:t>
      </w:r>
      <w:r w:rsidR="00D76CA1" w:rsidRPr="00C62293">
        <w:rPr>
          <w:szCs w:val="21"/>
        </w:rPr>
        <w:t xml:space="preserve"> </w:t>
      </w:r>
      <w:r w:rsidRPr="00C62293">
        <w:rPr>
          <w:szCs w:val="21"/>
        </w:rPr>
        <w:t>is</w:t>
      </w:r>
      <w:r w:rsidR="00D76CA1" w:rsidRPr="00C62293">
        <w:rPr>
          <w:szCs w:val="21"/>
        </w:rPr>
        <w:t xml:space="preserve"> </w:t>
      </w:r>
      <w:r w:rsidRPr="00C62293">
        <w:rPr>
          <w:szCs w:val="21"/>
        </w:rPr>
        <w:t>eligible</w:t>
      </w:r>
      <w:r w:rsidR="00D76CA1" w:rsidRPr="00C62293">
        <w:rPr>
          <w:szCs w:val="21"/>
        </w:rPr>
        <w:t xml:space="preserve"> </w:t>
      </w:r>
      <w:r w:rsidRPr="00C62293">
        <w:rPr>
          <w:szCs w:val="21"/>
        </w:rPr>
        <w:t>for</w:t>
      </w:r>
      <w:r w:rsidR="00D76CA1" w:rsidRPr="00C62293">
        <w:rPr>
          <w:szCs w:val="21"/>
        </w:rPr>
        <w:t xml:space="preserve"> </w:t>
      </w:r>
      <w:r w:rsidRPr="00C62293">
        <w:rPr>
          <w:szCs w:val="21"/>
        </w:rPr>
        <w:t>Commonwealth</w:t>
      </w:r>
      <w:r w:rsidR="00D76CA1" w:rsidRPr="00C62293">
        <w:rPr>
          <w:szCs w:val="21"/>
        </w:rPr>
        <w:t xml:space="preserve"> </w:t>
      </w:r>
      <w:r w:rsidRPr="00C62293">
        <w:rPr>
          <w:szCs w:val="21"/>
        </w:rPr>
        <w:t>Rent</w:t>
      </w:r>
      <w:r w:rsidR="00D76CA1" w:rsidRPr="00C62293">
        <w:rPr>
          <w:szCs w:val="21"/>
        </w:rPr>
        <w:t xml:space="preserve"> </w:t>
      </w:r>
      <w:r w:rsidRPr="00C62293">
        <w:rPr>
          <w:szCs w:val="21"/>
        </w:rPr>
        <w:t>Assistance</w:t>
      </w:r>
      <w:r w:rsidR="00D76CA1" w:rsidRPr="00C62293">
        <w:rPr>
          <w:szCs w:val="21"/>
        </w:rPr>
        <w:t xml:space="preserve"> </w:t>
      </w:r>
      <w:r w:rsidRPr="00C62293">
        <w:rPr>
          <w:szCs w:val="21"/>
        </w:rPr>
        <w:t>(CRA)</w:t>
      </w:r>
      <w:r w:rsidR="00D76CA1" w:rsidRPr="00C62293">
        <w:rPr>
          <w:szCs w:val="21"/>
        </w:rPr>
        <w:t xml:space="preserve"> </w:t>
      </w:r>
      <w:r w:rsidRPr="00C62293">
        <w:rPr>
          <w:szCs w:val="21"/>
        </w:rPr>
        <w:t>at</w:t>
      </w:r>
      <w:r w:rsidR="00D76CA1" w:rsidRPr="00C62293">
        <w:rPr>
          <w:szCs w:val="21"/>
        </w:rPr>
        <w:t xml:space="preserve"> </w:t>
      </w:r>
      <w:r w:rsidRPr="00C62293">
        <w:rPr>
          <w:szCs w:val="21"/>
        </w:rPr>
        <w:t>the</w:t>
      </w:r>
      <w:r w:rsidR="00D76CA1" w:rsidRPr="00C62293">
        <w:rPr>
          <w:szCs w:val="21"/>
        </w:rPr>
        <w:t xml:space="preserve"> </w:t>
      </w:r>
      <w:r w:rsidRPr="00C62293">
        <w:rPr>
          <w:szCs w:val="21"/>
        </w:rPr>
        <w:t>time</w:t>
      </w:r>
      <w:r w:rsidR="00D76CA1" w:rsidRPr="00C62293">
        <w:rPr>
          <w:szCs w:val="21"/>
        </w:rPr>
        <w:t xml:space="preserve"> </w:t>
      </w:r>
      <w:r w:rsidRPr="00C62293">
        <w:rPr>
          <w:szCs w:val="21"/>
        </w:rPr>
        <w:t>of</w:t>
      </w:r>
      <w:r w:rsidR="00D76CA1" w:rsidRPr="00C62293">
        <w:rPr>
          <w:szCs w:val="21"/>
        </w:rPr>
        <w:t xml:space="preserve"> </w:t>
      </w:r>
      <w:r w:rsidRPr="00C62293">
        <w:rPr>
          <w:szCs w:val="21"/>
        </w:rPr>
        <w:t>commencement</w:t>
      </w:r>
      <w:r w:rsidR="00D76CA1" w:rsidRPr="00C62293">
        <w:rPr>
          <w:szCs w:val="21"/>
        </w:rPr>
        <w:t xml:space="preserve"> </w:t>
      </w:r>
      <w:r w:rsidRPr="00C62293">
        <w:rPr>
          <w:szCs w:val="21"/>
        </w:rPr>
        <w:t>of</w:t>
      </w:r>
      <w:r w:rsidR="00D76CA1" w:rsidRPr="00C62293">
        <w:rPr>
          <w:szCs w:val="21"/>
        </w:rPr>
        <w:t xml:space="preserve"> </w:t>
      </w:r>
      <w:r w:rsidRPr="00C62293">
        <w:rPr>
          <w:szCs w:val="21"/>
        </w:rPr>
        <w:t>the</w:t>
      </w:r>
      <w:r w:rsidR="00D76CA1" w:rsidRPr="00C62293">
        <w:rPr>
          <w:szCs w:val="21"/>
        </w:rPr>
        <w:t xml:space="preserve"> </w:t>
      </w:r>
      <w:r w:rsidRPr="00C62293">
        <w:rPr>
          <w:szCs w:val="21"/>
        </w:rPr>
        <w:t>sublease.</w:t>
      </w:r>
      <w:r w:rsidR="00D76CA1" w:rsidRPr="00C62293">
        <w:rPr>
          <w:szCs w:val="21"/>
        </w:rPr>
        <w:t xml:space="preserve"> </w:t>
      </w:r>
    </w:p>
    <w:p w14:paraId="514EA971" w14:textId="17EC6765" w:rsidR="00DF0F10" w:rsidRPr="00C62293" w:rsidRDefault="00DF0F10" w:rsidP="00DF0F10">
      <w:pPr>
        <w:pStyle w:val="DHHSbody"/>
        <w:rPr>
          <w:szCs w:val="21"/>
        </w:rPr>
      </w:pPr>
      <w:r w:rsidRPr="00C62293">
        <w:rPr>
          <w:szCs w:val="21"/>
        </w:rPr>
        <w:t>The</w:t>
      </w:r>
      <w:r w:rsidR="00D76CA1" w:rsidRPr="00C62293">
        <w:rPr>
          <w:szCs w:val="21"/>
        </w:rPr>
        <w:t xml:space="preserve"> </w:t>
      </w:r>
      <w:r w:rsidRPr="00C62293">
        <w:rPr>
          <w:szCs w:val="21"/>
        </w:rPr>
        <w:t>Maximum</w:t>
      </w:r>
      <w:r w:rsidR="00D76CA1" w:rsidRPr="00C62293">
        <w:rPr>
          <w:szCs w:val="21"/>
        </w:rPr>
        <w:t xml:space="preserve"> </w:t>
      </w:r>
      <w:r w:rsidRPr="00C62293">
        <w:rPr>
          <w:szCs w:val="21"/>
        </w:rPr>
        <w:t>Rent</w:t>
      </w:r>
      <w:r w:rsidR="00D76CA1" w:rsidRPr="00C62293">
        <w:rPr>
          <w:szCs w:val="21"/>
        </w:rPr>
        <w:t xml:space="preserve"> </w:t>
      </w:r>
      <w:r w:rsidRPr="00C62293">
        <w:rPr>
          <w:szCs w:val="21"/>
        </w:rPr>
        <w:t>Formula</w:t>
      </w:r>
      <w:r w:rsidR="00D76CA1" w:rsidRPr="00C62293">
        <w:rPr>
          <w:szCs w:val="21"/>
        </w:rPr>
        <w:t xml:space="preserve"> </w:t>
      </w:r>
      <w:r w:rsidRPr="00C62293">
        <w:rPr>
          <w:szCs w:val="21"/>
        </w:rPr>
        <w:t>is</w:t>
      </w:r>
      <w:r w:rsidR="00D76CA1" w:rsidRPr="00C62293">
        <w:rPr>
          <w:szCs w:val="21"/>
        </w:rPr>
        <w:t xml:space="preserve"> </w:t>
      </w:r>
      <w:r w:rsidRPr="00C62293">
        <w:rPr>
          <w:szCs w:val="21"/>
        </w:rPr>
        <w:t>described</w:t>
      </w:r>
      <w:r w:rsidR="00D76CA1" w:rsidRPr="00C62293">
        <w:rPr>
          <w:szCs w:val="21"/>
        </w:rPr>
        <w:t xml:space="preserve"> </w:t>
      </w:r>
      <w:r w:rsidRPr="00C62293">
        <w:rPr>
          <w:szCs w:val="21"/>
        </w:rPr>
        <w:t>below</w:t>
      </w:r>
      <w:r w:rsidR="00D76CA1" w:rsidRPr="00C62293">
        <w:rPr>
          <w:szCs w:val="21"/>
        </w:rPr>
        <w:t xml:space="preserve"> </w:t>
      </w:r>
      <w:r w:rsidRPr="00C62293">
        <w:rPr>
          <w:szCs w:val="21"/>
        </w:rPr>
        <w:t>and</w:t>
      </w:r>
      <w:r w:rsidR="00D76CA1" w:rsidRPr="00C62293">
        <w:rPr>
          <w:szCs w:val="21"/>
        </w:rPr>
        <w:t xml:space="preserve"> </w:t>
      </w:r>
      <w:r w:rsidRPr="00C62293">
        <w:rPr>
          <w:szCs w:val="21"/>
        </w:rPr>
        <w:t>may</w:t>
      </w:r>
      <w:r w:rsidR="00D76CA1" w:rsidRPr="00C62293">
        <w:rPr>
          <w:szCs w:val="21"/>
        </w:rPr>
        <w:t xml:space="preserve"> </w:t>
      </w:r>
      <w:r w:rsidRPr="00C62293">
        <w:rPr>
          <w:szCs w:val="21"/>
        </w:rPr>
        <w:t>be</w:t>
      </w:r>
      <w:r w:rsidR="00D76CA1" w:rsidRPr="00C62293">
        <w:rPr>
          <w:szCs w:val="21"/>
        </w:rPr>
        <w:t xml:space="preserve"> </w:t>
      </w:r>
      <w:r w:rsidRPr="00C62293">
        <w:rPr>
          <w:szCs w:val="21"/>
        </w:rPr>
        <w:t>amended</w:t>
      </w:r>
      <w:r w:rsidR="00D76CA1" w:rsidRPr="00C62293">
        <w:rPr>
          <w:szCs w:val="21"/>
        </w:rPr>
        <w:t xml:space="preserve"> </w:t>
      </w:r>
      <w:r w:rsidRPr="00C62293">
        <w:rPr>
          <w:szCs w:val="21"/>
        </w:rPr>
        <w:t>from</w:t>
      </w:r>
      <w:r w:rsidR="00D76CA1" w:rsidRPr="00C62293">
        <w:rPr>
          <w:szCs w:val="21"/>
        </w:rPr>
        <w:t xml:space="preserve"> </w:t>
      </w:r>
      <w:r w:rsidRPr="00C62293">
        <w:rPr>
          <w:szCs w:val="21"/>
        </w:rPr>
        <w:t>time</w:t>
      </w:r>
      <w:r w:rsidR="00D76CA1" w:rsidRPr="00C62293">
        <w:rPr>
          <w:szCs w:val="21"/>
        </w:rPr>
        <w:t xml:space="preserve"> </w:t>
      </w:r>
      <w:r w:rsidRPr="00C62293">
        <w:rPr>
          <w:szCs w:val="21"/>
        </w:rPr>
        <w:t>to</w:t>
      </w:r>
      <w:r w:rsidR="00D76CA1" w:rsidRPr="00C62293">
        <w:rPr>
          <w:szCs w:val="21"/>
        </w:rPr>
        <w:t xml:space="preserve"> </w:t>
      </w:r>
      <w:r w:rsidRPr="00C62293">
        <w:rPr>
          <w:szCs w:val="21"/>
        </w:rPr>
        <w:t>time.</w:t>
      </w:r>
      <w:r w:rsidR="00D76CA1" w:rsidRPr="00C62293">
        <w:rPr>
          <w:szCs w:val="21"/>
        </w:rPr>
        <w:t xml:space="preserve"> </w:t>
      </w:r>
    </w:p>
    <w:p w14:paraId="4F660982" w14:textId="3DEB4DCF" w:rsidR="00DF0F10" w:rsidRPr="00C62293" w:rsidRDefault="00DF0F10" w:rsidP="00DF0F10">
      <w:pPr>
        <w:pStyle w:val="DHHSbody"/>
        <w:rPr>
          <w:szCs w:val="21"/>
        </w:rPr>
      </w:pPr>
      <w:r w:rsidRPr="00C62293">
        <w:rPr>
          <w:szCs w:val="21"/>
        </w:rPr>
        <w:t>The</w:t>
      </w:r>
      <w:r w:rsidR="00D76CA1" w:rsidRPr="00C62293">
        <w:rPr>
          <w:szCs w:val="21"/>
        </w:rPr>
        <w:t xml:space="preserve"> </w:t>
      </w:r>
      <w:r w:rsidRPr="00C62293">
        <w:rPr>
          <w:szCs w:val="21"/>
        </w:rPr>
        <w:t>Maximum</w:t>
      </w:r>
      <w:r w:rsidR="00D76CA1" w:rsidRPr="00C62293">
        <w:rPr>
          <w:szCs w:val="21"/>
        </w:rPr>
        <w:t xml:space="preserve"> </w:t>
      </w:r>
      <w:r w:rsidRPr="00C62293">
        <w:rPr>
          <w:szCs w:val="21"/>
        </w:rPr>
        <w:t>Rent</w:t>
      </w:r>
      <w:r w:rsidR="00D76CA1" w:rsidRPr="00C62293">
        <w:rPr>
          <w:szCs w:val="21"/>
        </w:rPr>
        <w:t xml:space="preserve"> </w:t>
      </w:r>
      <w:r w:rsidRPr="00C62293">
        <w:rPr>
          <w:szCs w:val="21"/>
        </w:rPr>
        <w:t>payable</w:t>
      </w:r>
      <w:r w:rsidR="00D76CA1" w:rsidRPr="00C62293">
        <w:rPr>
          <w:szCs w:val="21"/>
        </w:rPr>
        <w:t xml:space="preserve"> </w:t>
      </w:r>
      <w:r w:rsidRPr="00C62293">
        <w:rPr>
          <w:szCs w:val="21"/>
        </w:rPr>
        <w:t>by</w:t>
      </w:r>
      <w:r w:rsidR="00D76CA1" w:rsidRPr="00C62293">
        <w:rPr>
          <w:szCs w:val="21"/>
        </w:rPr>
        <w:t xml:space="preserve"> </w:t>
      </w:r>
      <w:r w:rsidRPr="00C62293">
        <w:rPr>
          <w:szCs w:val="21"/>
        </w:rPr>
        <w:t>a</w:t>
      </w:r>
      <w:r w:rsidR="00D76CA1" w:rsidRPr="00C62293">
        <w:rPr>
          <w:szCs w:val="21"/>
        </w:rPr>
        <w:t xml:space="preserve"> </w:t>
      </w:r>
      <w:r w:rsidR="00CD5F74" w:rsidRPr="00C62293">
        <w:rPr>
          <w:szCs w:val="21"/>
        </w:rPr>
        <w:t>client</w:t>
      </w:r>
      <w:r w:rsidR="00D76CA1" w:rsidRPr="00C62293">
        <w:rPr>
          <w:szCs w:val="21"/>
        </w:rPr>
        <w:t xml:space="preserve"> </w:t>
      </w:r>
      <w:r w:rsidRPr="00C62293">
        <w:rPr>
          <w:szCs w:val="21"/>
        </w:rPr>
        <w:t>(e.g</w:t>
      </w:r>
      <w:r w:rsidR="006860F8" w:rsidRPr="00C62293">
        <w:rPr>
          <w:szCs w:val="21"/>
        </w:rPr>
        <w:t>.,</w:t>
      </w:r>
      <w:r w:rsidR="00D76CA1" w:rsidRPr="00C62293">
        <w:rPr>
          <w:szCs w:val="21"/>
        </w:rPr>
        <w:t xml:space="preserve"> </w:t>
      </w:r>
      <w:r w:rsidRPr="00C62293">
        <w:rPr>
          <w:szCs w:val="21"/>
        </w:rPr>
        <w:t>sub-renter)</w:t>
      </w:r>
      <w:r w:rsidR="00D76CA1" w:rsidRPr="00C62293">
        <w:rPr>
          <w:szCs w:val="21"/>
        </w:rPr>
        <w:t xml:space="preserve"> </w:t>
      </w:r>
      <w:r w:rsidRPr="00C62293">
        <w:rPr>
          <w:szCs w:val="21"/>
        </w:rPr>
        <w:t>eligible</w:t>
      </w:r>
      <w:r w:rsidR="00D76CA1" w:rsidRPr="00C62293">
        <w:rPr>
          <w:szCs w:val="21"/>
        </w:rPr>
        <w:t xml:space="preserve"> </w:t>
      </w:r>
      <w:r w:rsidRPr="00C62293">
        <w:rPr>
          <w:szCs w:val="21"/>
        </w:rPr>
        <w:t>to</w:t>
      </w:r>
      <w:r w:rsidR="00D76CA1" w:rsidRPr="00C62293">
        <w:rPr>
          <w:szCs w:val="21"/>
        </w:rPr>
        <w:t xml:space="preserve"> </w:t>
      </w:r>
      <w:r w:rsidRPr="00C62293">
        <w:rPr>
          <w:szCs w:val="21"/>
        </w:rPr>
        <w:t>receive</w:t>
      </w:r>
      <w:r w:rsidR="00D76CA1" w:rsidRPr="00C62293">
        <w:rPr>
          <w:szCs w:val="21"/>
        </w:rPr>
        <w:t xml:space="preserve"> </w:t>
      </w:r>
      <w:r w:rsidRPr="00C62293">
        <w:rPr>
          <w:szCs w:val="21"/>
        </w:rPr>
        <w:t>CRA</w:t>
      </w:r>
      <w:r w:rsidR="00D76CA1" w:rsidRPr="00C62293">
        <w:rPr>
          <w:szCs w:val="21"/>
        </w:rPr>
        <w:t xml:space="preserve"> </w:t>
      </w:r>
      <w:r w:rsidRPr="00C62293">
        <w:rPr>
          <w:szCs w:val="21"/>
        </w:rPr>
        <w:t>on</w:t>
      </w:r>
      <w:r w:rsidR="00D76CA1" w:rsidRPr="00C62293">
        <w:rPr>
          <w:szCs w:val="21"/>
        </w:rPr>
        <w:t xml:space="preserve"> </w:t>
      </w:r>
      <w:r w:rsidRPr="00C62293">
        <w:rPr>
          <w:szCs w:val="21"/>
        </w:rPr>
        <w:t>the</w:t>
      </w:r>
      <w:r w:rsidR="00D76CA1" w:rsidRPr="00C62293">
        <w:rPr>
          <w:szCs w:val="21"/>
        </w:rPr>
        <w:t xml:space="preserve"> </w:t>
      </w:r>
      <w:r w:rsidRPr="00C62293">
        <w:rPr>
          <w:szCs w:val="21"/>
        </w:rPr>
        <w:t>commencement</w:t>
      </w:r>
      <w:r w:rsidR="00D76CA1" w:rsidRPr="00C62293">
        <w:rPr>
          <w:szCs w:val="21"/>
        </w:rPr>
        <w:t xml:space="preserve"> </w:t>
      </w:r>
      <w:r w:rsidRPr="00C62293">
        <w:rPr>
          <w:szCs w:val="21"/>
        </w:rPr>
        <w:t>date</w:t>
      </w:r>
      <w:r w:rsidR="00D76CA1" w:rsidRPr="00C62293">
        <w:rPr>
          <w:szCs w:val="21"/>
        </w:rPr>
        <w:t xml:space="preserve"> </w:t>
      </w:r>
      <w:r w:rsidRPr="00C62293">
        <w:rPr>
          <w:szCs w:val="21"/>
        </w:rPr>
        <w:t>of</w:t>
      </w:r>
      <w:r w:rsidR="00D76CA1" w:rsidRPr="00C62293">
        <w:rPr>
          <w:szCs w:val="21"/>
        </w:rPr>
        <w:t xml:space="preserve"> </w:t>
      </w:r>
      <w:r w:rsidRPr="00C62293">
        <w:rPr>
          <w:szCs w:val="21"/>
        </w:rPr>
        <w:t>the</w:t>
      </w:r>
      <w:r w:rsidR="00D76CA1" w:rsidRPr="00C62293">
        <w:rPr>
          <w:szCs w:val="21"/>
        </w:rPr>
        <w:t xml:space="preserve"> </w:t>
      </w:r>
      <w:r w:rsidRPr="00C62293">
        <w:rPr>
          <w:szCs w:val="21"/>
        </w:rPr>
        <w:t>sublease</w:t>
      </w:r>
      <w:r w:rsidR="00D76CA1" w:rsidRPr="00C62293">
        <w:rPr>
          <w:szCs w:val="21"/>
        </w:rPr>
        <w:t xml:space="preserve"> </w:t>
      </w:r>
      <w:r w:rsidRPr="00C62293">
        <w:rPr>
          <w:szCs w:val="21"/>
        </w:rPr>
        <w:t>is</w:t>
      </w:r>
      <w:r w:rsidR="00D76CA1" w:rsidRPr="00C62293">
        <w:rPr>
          <w:szCs w:val="21"/>
        </w:rPr>
        <w:t xml:space="preserve"> </w:t>
      </w:r>
      <w:r w:rsidRPr="00C62293">
        <w:rPr>
          <w:szCs w:val="21"/>
        </w:rPr>
        <w:t>the</w:t>
      </w:r>
      <w:r w:rsidR="00D76CA1" w:rsidRPr="00C62293">
        <w:rPr>
          <w:szCs w:val="21"/>
        </w:rPr>
        <w:t xml:space="preserve"> </w:t>
      </w:r>
      <w:r w:rsidRPr="00C62293">
        <w:rPr>
          <w:szCs w:val="21"/>
        </w:rPr>
        <w:t>amount</w:t>
      </w:r>
      <w:r w:rsidR="00D76CA1" w:rsidRPr="00C62293">
        <w:rPr>
          <w:szCs w:val="21"/>
        </w:rPr>
        <w:t xml:space="preserve"> </w:t>
      </w:r>
      <w:r w:rsidRPr="00C62293">
        <w:rPr>
          <w:szCs w:val="21"/>
        </w:rPr>
        <w:t>which</w:t>
      </w:r>
      <w:r w:rsidR="00D76CA1" w:rsidRPr="00C62293">
        <w:rPr>
          <w:szCs w:val="21"/>
        </w:rPr>
        <w:t xml:space="preserve"> </w:t>
      </w:r>
      <w:r w:rsidRPr="00C62293">
        <w:rPr>
          <w:szCs w:val="21"/>
        </w:rPr>
        <w:t>is</w:t>
      </w:r>
      <w:r w:rsidR="00D76CA1" w:rsidRPr="00C62293">
        <w:rPr>
          <w:szCs w:val="21"/>
        </w:rPr>
        <w:t xml:space="preserve"> </w:t>
      </w:r>
      <w:r w:rsidRPr="00C62293">
        <w:rPr>
          <w:szCs w:val="21"/>
        </w:rPr>
        <w:t>the</w:t>
      </w:r>
      <w:r w:rsidR="00D76CA1" w:rsidRPr="00C62293">
        <w:rPr>
          <w:szCs w:val="21"/>
        </w:rPr>
        <w:t xml:space="preserve"> </w:t>
      </w:r>
      <w:r w:rsidRPr="00C62293">
        <w:rPr>
          <w:szCs w:val="21"/>
        </w:rPr>
        <w:t>lower</w:t>
      </w:r>
      <w:r w:rsidR="00D76CA1" w:rsidRPr="00C62293">
        <w:rPr>
          <w:szCs w:val="21"/>
        </w:rPr>
        <w:t xml:space="preserve"> </w:t>
      </w:r>
      <w:r w:rsidRPr="00C62293">
        <w:rPr>
          <w:szCs w:val="21"/>
        </w:rPr>
        <w:t>of:</w:t>
      </w:r>
      <w:r w:rsidR="00D76CA1" w:rsidRPr="00C62293">
        <w:rPr>
          <w:szCs w:val="21"/>
        </w:rPr>
        <w:t xml:space="preserve"> </w:t>
      </w:r>
    </w:p>
    <w:p w14:paraId="6B6F8287" w14:textId="672F901E" w:rsidR="003120E7" w:rsidRPr="00C62293" w:rsidRDefault="00DF0F10" w:rsidP="00010819">
      <w:pPr>
        <w:pStyle w:val="DHHSbody"/>
        <w:numPr>
          <w:ilvl w:val="0"/>
          <w:numId w:val="47"/>
        </w:numPr>
        <w:rPr>
          <w:szCs w:val="21"/>
        </w:rPr>
      </w:pPr>
      <w:r w:rsidRPr="00C62293">
        <w:rPr>
          <w:szCs w:val="21"/>
        </w:rPr>
        <w:t>(Assessable</w:t>
      </w:r>
      <w:r w:rsidR="00D76CA1" w:rsidRPr="00C62293">
        <w:rPr>
          <w:szCs w:val="21"/>
        </w:rPr>
        <w:t xml:space="preserve"> </w:t>
      </w:r>
      <w:r w:rsidRPr="00C62293">
        <w:rPr>
          <w:szCs w:val="21"/>
        </w:rPr>
        <w:t>Income</w:t>
      </w:r>
      <w:r w:rsidR="00D76CA1" w:rsidRPr="00C62293">
        <w:rPr>
          <w:szCs w:val="21"/>
        </w:rPr>
        <w:t xml:space="preserve"> </w:t>
      </w:r>
      <w:r w:rsidRPr="00C62293">
        <w:rPr>
          <w:szCs w:val="21"/>
        </w:rPr>
        <w:t>+</w:t>
      </w:r>
      <w:r w:rsidR="00D76CA1" w:rsidRPr="00C62293">
        <w:rPr>
          <w:szCs w:val="21"/>
        </w:rPr>
        <w:t xml:space="preserve"> </w:t>
      </w:r>
      <w:r w:rsidRPr="00C62293">
        <w:rPr>
          <w:szCs w:val="21"/>
        </w:rPr>
        <w:t>44%</w:t>
      </w:r>
      <w:r w:rsidR="00D76CA1" w:rsidRPr="00C62293">
        <w:rPr>
          <w:szCs w:val="21"/>
        </w:rPr>
        <w:t xml:space="preserve"> </w:t>
      </w:r>
      <w:r w:rsidRPr="00C62293">
        <w:rPr>
          <w:szCs w:val="21"/>
        </w:rPr>
        <w:t>of</w:t>
      </w:r>
      <w:r w:rsidR="00D76CA1" w:rsidRPr="00C62293">
        <w:rPr>
          <w:szCs w:val="21"/>
        </w:rPr>
        <w:t xml:space="preserve"> </w:t>
      </w:r>
      <w:r w:rsidRPr="00C62293">
        <w:rPr>
          <w:szCs w:val="21"/>
        </w:rPr>
        <w:t>Family</w:t>
      </w:r>
      <w:r w:rsidR="00D76CA1" w:rsidRPr="00C62293">
        <w:rPr>
          <w:szCs w:val="21"/>
        </w:rPr>
        <w:t xml:space="preserve"> </w:t>
      </w:r>
      <w:r w:rsidRPr="00C62293">
        <w:rPr>
          <w:szCs w:val="21"/>
        </w:rPr>
        <w:t>Tax</w:t>
      </w:r>
      <w:r w:rsidR="00D76CA1" w:rsidRPr="00C62293">
        <w:rPr>
          <w:szCs w:val="21"/>
        </w:rPr>
        <w:t xml:space="preserve"> </w:t>
      </w:r>
      <w:r w:rsidRPr="00C62293">
        <w:rPr>
          <w:szCs w:val="21"/>
        </w:rPr>
        <w:t>Benefits)</w:t>
      </w:r>
      <w:r w:rsidR="00D76CA1" w:rsidRPr="00C62293">
        <w:rPr>
          <w:szCs w:val="21"/>
        </w:rPr>
        <w:t xml:space="preserve"> </w:t>
      </w:r>
      <w:r w:rsidRPr="00C62293">
        <w:rPr>
          <w:szCs w:val="21"/>
        </w:rPr>
        <w:t>-</w:t>
      </w:r>
      <w:r w:rsidR="00D76CA1" w:rsidRPr="00C62293">
        <w:rPr>
          <w:szCs w:val="21"/>
        </w:rPr>
        <w:t xml:space="preserve"> </w:t>
      </w:r>
      <w:r w:rsidRPr="00C62293">
        <w:rPr>
          <w:szCs w:val="21"/>
        </w:rPr>
        <w:t>3</w:t>
      </w:r>
      <w:r w:rsidR="00D76CA1" w:rsidRPr="00C62293">
        <w:rPr>
          <w:szCs w:val="21"/>
        </w:rPr>
        <w:t xml:space="preserve"> </w:t>
      </w:r>
      <w:r w:rsidRPr="00C62293">
        <w:rPr>
          <w:szCs w:val="21"/>
        </w:rPr>
        <w:t>x</w:t>
      </w:r>
      <w:r w:rsidR="00D76CA1" w:rsidRPr="00C62293">
        <w:rPr>
          <w:szCs w:val="21"/>
        </w:rPr>
        <w:t xml:space="preserve"> </w:t>
      </w:r>
      <w:r w:rsidRPr="00C62293">
        <w:rPr>
          <w:szCs w:val="21"/>
        </w:rPr>
        <w:t>Threshold</w:t>
      </w:r>
      <w:r w:rsidR="00D76CA1" w:rsidRPr="00C62293">
        <w:rPr>
          <w:szCs w:val="21"/>
        </w:rPr>
        <w:t xml:space="preserve"> </w:t>
      </w:r>
      <w:r w:rsidRPr="00C62293">
        <w:rPr>
          <w:szCs w:val="21"/>
        </w:rPr>
        <w:t>Rent;</w:t>
      </w:r>
      <w:r w:rsidR="00D76CA1" w:rsidRPr="00C62293">
        <w:rPr>
          <w:szCs w:val="21"/>
        </w:rPr>
        <w:t xml:space="preserve"> </w:t>
      </w:r>
      <w:r w:rsidRPr="00C62293">
        <w:rPr>
          <w:szCs w:val="21"/>
        </w:rPr>
        <w:t>and</w:t>
      </w:r>
    </w:p>
    <w:p w14:paraId="4DD73B50" w14:textId="677B8652" w:rsidR="00FA5295" w:rsidRPr="00C62293" w:rsidRDefault="00DF0F10" w:rsidP="00010819">
      <w:pPr>
        <w:pStyle w:val="DHHSbody"/>
        <w:numPr>
          <w:ilvl w:val="0"/>
          <w:numId w:val="47"/>
        </w:numPr>
        <w:rPr>
          <w:szCs w:val="21"/>
        </w:rPr>
      </w:pPr>
      <w:r w:rsidRPr="00C62293">
        <w:rPr>
          <w:szCs w:val="21"/>
        </w:rPr>
        <w:t>25%</w:t>
      </w:r>
      <w:r w:rsidR="00D76CA1" w:rsidRPr="00C62293">
        <w:rPr>
          <w:szCs w:val="21"/>
        </w:rPr>
        <w:t xml:space="preserve"> </w:t>
      </w:r>
      <w:r w:rsidRPr="00C62293">
        <w:rPr>
          <w:szCs w:val="21"/>
        </w:rPr>
        <w:t>of</w:t>
      </w:r>
      <w:r w:rsidR="00D76CA1" w:rsidRPr="00C62293">
        <w:rPr>
          <w:szCs w:val="21"/>
        </w:rPr>
        <w:t xml:space="preserve"> </w:t>
      </w:r>
      <w:r w:rsidRPr="00C62293">
        <w:rPr>
          <w:szCs w:val="21"/>
        </w:rPr>
        <w:t>Assessable</w:t>
      </w:r>
      <w:r w:rsidR="00D76CA1" w:rsidRPr="00C62293">
        <w:rPr>
          <w:szCs w:val="21"/>
        </w:rPr>
        <w:t xml:space="preserve"> </w:t>
      </w:r>
      <w:r w:rsidRPr="00C62293">
        <w:rPr>
          <w:szCs w:val="21"/>
        </w:rPr>
        <w:t>Income</w:t>
      </w:r>
      <w:r w:rsidR="00D76CA1" w:rsidRPr="00C62293">
        <w:rPr>
          <w:szCs w:val="21"/>
        </w:rPr>
        <w:t xml:space="preserve"> </w:t>
      </w:r>
      <w:r w:rsidRPr="00C62293">
        <w:rPr>
          <w:szCs w:val="21"/>
        </w:rPr>
        <w:t>+</w:t>
      </w:r>
      <w:r w:rsidR="00D76CA1" w:rsidRPr="00C62293">
        <w:rPr>
          <w:szCs w:val="21"/>
        </w:rPr>
        <w:t xml:space="preserve"> </w:t>
      </w:r>
      <w:r w:rsidRPr="00C62293">
        <w:rPr>
          <w:szCs w:val="21"/>
        </w:rPr>
        <w:t>15%</w:t>
      </w:r>
      <w:r w:rsidR="00D76CA1" w:rsidRPr="00C62293">
        <w:rPr>
          <w:szCs w:val="21"/>
        </w:rPr>
        <w:t xml:space="preserve"> </w:t>
      </w:r>
      <w:r w:rsidRPr="00C62293">
        <w:rPr>
          <w:szCs w:val="21"/>
        </w:rPr>
        <w:t>of</w:t>
      </w:r>
      <w:r w:rsidR="00D76CA1" w:rsidRPr="00C62293">
        <w:rPr>
          <w:szCs w:val="21"/>
        </w:rPr>
        <w:t xml:space="preserve"> </w:t>
      </w:r>
      <w:r w:rsidRPr="00C62293">
        <w:rPr>
          <w:szCs w:val="21"/>
        </w:rPr>
        <w:t>Family</w:t>
      </w:r>
      <w:r w:rsidR="00D76CA1" w:rsidRPr="00C62293">
        <w:rPr>
          <w:szCs w:val="21"/>
        </w:rPr>
        <w:t xml:space="preserve"> </w:t>
      </w:r>
      <w:r w:rsidRPr="00C62293">
        <w:rPr>
          <w:szCs w:val="21"/>
        </w:rPr>
        <w:t>Tax</w:t>
      </w:r>
      <w:r w:rsidR="00D76CA1" w:rsidRPr="00C62293">
        <w:rPr>
          <w:szCs w:val="21"/>
        </w:rPr>
        <w:t xml:space="preserve"> </w:t>
      </w:r>
      <w:r w:rsidRPr="00C62293">
        <w:rPr>
          <w:szCs w:val="21"/>
        </w:rPr>
        <w:t>Benefits</w:t>
      </w:r>
      <w:r w:rsidR="00D76CA1" w:rsidRPr="00C62293">
        <w:rPr>
          <w:szCs w:val="21"/>
        </w:rPr>
        <w:t xml:space="preserve"> </w:t>
      </w:r>
      <w:r w:rsidRPr="00C62293">
        <w:rPr>
          <w:szCs w:val="21"/>
        </w:rPr>
        <w:t>+</w:t>
      </w:r>
      <w:r w:rsidR="00D76CA1" w:rsidRPr="00C62293">
        <w:rPr>
          <w:szCs w:val="21"/>
        </w:rPr>
        <w:t xml:space="preserve"> </w:t>
      </w:r>
      <w:r w:rsidRPr="00C62293">
        <w:rPr>
          <w:szCs w:val="21"/>
        </w:rPr>
        <w:t>Maximum</w:t>
      </w:r>
      <w:r w:rsidR="00D76CA1" w:rsidRPr="00C62293">
        <w:rPr>
          <w:szCs w:val="21"/>
        </w:rPr>
        <w:t xml:space="preserve"> </w:t>
      </w:r>
      <w:r w:rsidRPr="00C62293">
        <w:rPr>
          <w:szCs w:val="21"/>
        </w:rPr>
        <w:t>CRA;</w:t>
      </w:r>
      <w:r w:rsidR="00D76CA1" w:rsidRPr="00C62293">
        <w:rPr>
          <w:szCs w:val="21"/>
        </w:rPr>
        <w:t xml:space="preserve"> </w:t>
      </w:r>
      <w:r w:rsidRPr="00C62293">
        <w:rPr>
          <w:szCs w:val="21"/>
        </w:rPr>
        <w:t>and</w:t>
      </w:r>
      <w:r w:rsidR="00D76CA1" w:rsidRPr="00C62293">
        <w:rPr>
          <w:szCs w:val="21"/>
        </w:rPr>
        <w:t xml:space="preserve"> </w:t>
      </w:r>
    </w:p>
    <w:p w14:paraId="7FECE223" w14:textId="12347EEA" w:rsidR="004415E6" w:rsidRPr="00C62293" w:rsidRDefault="00DF0F10" w:rsidP="00010819">
      <w:pPr>
        <w:pStyle w:val="DHHSbody"/>
        <w:numPr>
          <w:ilvl w:val="0"/>
          <w:numId w:val="47"/>
        </w:numPr>
        <w:rPr>
          <w:szCs w:val="21"/>
        </w:rPr>
      </w:pPr>
      <w:r w:rsidRPr="00C62293">
        <w:rPr>
          <w:szCs w:val="21"/>
        </w:rPr>
        <w:t>where</w:t>
      </w:r>
      <w:r w:rsidR="00D76CA1" w:rsidRPr="00C62293">
        <w:rPr>
          <w:szCs w:val="21"/>
        </w:rPr>
        <w:t xml:space="preserve"> </w:t>
      </w:r>
      <w:r w:rsidRPr="00C62293">
        <w:rPr>
          <w:szCs w:val="21"/>
        </w:rPr>
        <w:t>the</w:t>
      </w:r>
      <w:r w:rsidR="00D76CA1" w:rsidRPr="00C62293">
        <w:rPr>
          <w:szCs w:val="21"/>
        </w:rPr>
        <w:t xml:space="preserve"> </w:t>
      </w:r>
      <w:r w:rsidRPr="00C62293">
        <w:rPr>
          <w:szCs w:val="21"/>
        </w:rPr>
        <w:t>property</w:t>
      </w:r>
      <w:r w:rsidR="00D76CA1" w:rsidRPr="00C62293">
        <w:rPr>
          <w:szCs w:val="21"/>
        </w:rPr>
        <w:t xml:space="preserve"> </w:t>
      </w:r>
      <w:r w:rsidRPr="00C62293">
        <w:rPr>
          <w:szCs w:val="21"/>
        </w:rPr>
        <w:t>the</w:t>
      </w:r>
      <w:r w:rsidR="00D76CA1" w:rsidRPr="00C62293">
        <w:rPr>
          <w:szCs w:val="21"/>
        </w:rPr>
        <w:t xml:space="preserve"> </w:t>
      </w:r>
      <w:r w:rsidRPr="00C62293">
        <w:rPr>
          <w:szCs w:val="21"/>
        </w:rPr>
        <w:t>subject</w:t>
      </w:r>
      <w:r w:rsidR="00D76CA1" w:rsidRPr="00C62293">
        <w:rPr>
          <w:szCs w:val="21"/>
        </w:rPr>
        <w:t xml:space="preserve"> </w:t>
      </w:r>
      <w:r w:rsidRPr="00C62293">
        <w:rPr>
          <w:szCs w:val="21"/>
        </w:rPr>
        <w:t>of</w:t>
      </w:r>
      <w:r w:rsidR="00D76CA1" w:rsidRPr="00C62293">
        <w:rPr>
          <w:szCs w:val="21"/>
        </w:rPr>
        <w:t xml:space="preserve"> </w:t>
      </w:r>
      <w:r w:rsidRPr="00C62293">
        <w:rPr>
          <w:szCs w:val="21"/>
        </w:rPr>
        <w:t>the</w:t>
      </w:r>
      <w:r w:rsidR="00D76CA1" w:rsidRPr="00C62293">
        <w:rPr>
          <w:szCs w:val="21"/>
        </w:rPr>
        <w:t xml:space="preserve"> </w:t>
      </w:r>
      <w:r w:rsidRPr="00C62293">
        <w:rPr>
          <w:szCs w:val="21"/>
        </w:rPr>
        <w:t>Sub-Lease</w:t>
      </w:r>
      <w:r w:rsidR="00D76CA1" w:rsidRPr="00C62293">
        <w:rPr>
          <w:szCs w:val="21"/>
        </w:rPr>
        <w:t xml:space="preserve"> </w:t>
      </w:r>
      <w:r w:rsidRPr="00C62293">
        <w:rPr>
          <w:szCs w:val="21"/>
        </w:rPr>
        <w:t>is:</w:t>
      </w:r>
      <w:r w:rsidR="00D76CA1" w:rsidRPr="00C62293">
        <w:rPr>
          <w:szCs w:val="21"/>
        </w:rPr>
        <w:t xml:space="preserve"> </w:t>
      </w:r>
    </w:p>
    <w:p w14:paraId="51C74E04" w14:textId="6B724947" w:rsidR="004415E6" w:rsidRPr="00C62293" w:rsidRDefault="00DF0F10" w:rsidP="00010819">
      <w:pPr>
        <w:pStyle w:val="DHHSbody"/>
        <w:numPr>
          <w:ilvl w:val="0"/>
          <w:numId w:val="46"/>
        </w:numPr>
        <w:rPr>
          <w:szCs w:val="21"/>
        </w:rPr>
      </w:pPr>
      <w:r w:rsidRPr="00C62293">
        <w:rPr>
          <w:szCs w:val="21"/>
        </w:rPr>
        <w:t>not</w:t>
      </w:r>
      <w:r w:rsidR="00D76CA1" w:rsidRPr="00C62293">
        <w:rPr>
          <w:szCs w:val="21"/>
        </w:rPr>
        <w:t xml:space="preserve"> </w:t>
      </w:r>
      <w:r w:rsidRPr="00C62293">
        <w:rPr>
          <w:szCs w:val="21"/>
        </w:rPr>
        <w:t>a</w:t>
      </w:r>
      <w:r w:rsidR="00D76CA1" w:rsidRPr="00C62293">
        <w:rPr>
          <w:szCs w:val="21"/>
        </w:rPr>
        <w:t xml:space="preserve"> </w:t>
      </w:r>
      <w:r w:rsidRPr="00C62293">
        <w:rPr>
          <w:szCs w:val="21"/>
        </w:rPr>
        <w:t>Shared</w:t>
      </w:r>
      <w:r w:rsidR="00D76CA1" w:rsidRPr="00C62293">
        <w:rPr>
          <w:szCs w:val="21"/>
        </w:rPr>
        <w:t xml:space="preserve"> </w:t>
      </w:r>
      <w:r w:rsidRPr="00C62293">
        <w:rPr>
          <w:szCs w:val="21"/>
        </w:rPr>
        <w:t>Property,</w:t>
      </w:r>
      <w:r w:rsidR="00D76CA1" w:rsidRPr="00C62293">
        <w:rPr>
          <w:szCs w:val="21"/>
        </w:rPr>
        <w:t xml:space="preserve"> </w:t>
      </w:r>
      <w:r w:rsidRPr="00C62293">
        <w:rPr>
          <w:szCs w:val="21"/>
        </w:rPr>
        <w:t>the</w:t>
      </w:r>
      <w:r w:rsidR="00D76CA1" w:rsidRPr="00C62293">
        <w:rPr>
          <w:szCs w:val="21"/>
        </w:rPr>
        <w:t xml:space="preserve"> </w:t>
      </w:r>
      <w:r w:rsidRPr="00C62293">
        <w:rPr>
          <w:szCs w:val="21"/>
        </w:rPr>
        <w:t>amount</w:t>
      </w:r>
      <w:r w:rsidR="00D76CA1" w:rsidRPr="00C62293">
        <w:rPr>
          <w:szCs w:val="21"/>
        </w:rPr>
        <w:t xml:space="preserve"> </w:t>
      </w:r>
      <w:r w:rsidRPr="00C62293">
        <w:rPr>
          <w:szCs w:val="21"/>
        </w:rPr>
        <w:t>which</w:t>
      </w:r>
      <w:r w:rsidR="00D76CA1" w:rsidRPr="00C62293">
        <w:rPr>
          <w:szCs w:val="21"/>
        </w:rPr>
        <w:t xml:space="preserve"> </w:t>
      </w:r>
      <w:r w:rsidRPr="00C62293">
        <w:rPr>
          <w:szCs w:val="21"/>
        </w:rPr>
        <w:t>is</w:t>
      </w:r>
      <w:r w:rsidR="00D76CA1" w:rsidRPr="00C62293">
        <w:rPr>
          <w:szCs w:val="21"/>
        </w:rPr>
        <w:t xml:space="preserve"> </w:t>
      </w:r>
      <w:r w:rsidRPr="00C62293">
        <w:rPr>
          <w:szCs w:val="21"/>
        </w:rPr>
        <w:t>equal</w:t>
      </w:r>
      <w:r w:rsidR="00D76CA1" w:rsidRPr="00C62293">
        <w:rPr>
          <w:szCs w:val="21"/>
        </w:rPr>
        <w:t xml:space="preserve"> </w:t>
      </w:r>
      <w:r w:rsidRPr="00C62293">
        <w:rPr>
          <w:szCs w:val="21"/>
        </w:rPr>
        <w:t>to</w:t>
      </w:r>
      <w:r w:rsidR="00D76CA1" w:rsidRPr="00C62293">
        <w:rPr>
          <w:szCs w:val="21"/>
        </w:rPr>
        <w:t xml:space="preserve"> </w:t>
      </w:r>
      <w:r w:rsidRPr="00C62293">
        <w:rPr>
          <w:szCs w:val="21"/>
        </w:rPr>
        <w:t>the</w:t>
      </w:r>
      <w:r w:rsidR="00D76CA1" w:rsidRPr="00C62293">
        <w:rPr>
          <w:szCs w:val="21"/>
        </w:rPr>
        <w:t xml:space="preserve"> </w:t>
      </w:r>
      <w:r w:rsidRPr="00C62293">
        <w:rPr>
          <w:szCs w:val="21"/>
        </w:rPr>
        <w:t>property</w:t>
      </w:r>
      <w:r w:rsidR="00D76CA1" w:rsidRPr="00C62293">
        <w:rPr>
          <w:szCs w:val="21"/>
        </w:rPr>
        <w:t xml:space="preserve"> </w:t>
      </w:r>
      <w:r w:rsidRPr="00C62293">
        <w:rPr>
          <w:szCs w:val="21"/>
        </w:rPr>
        <w:t>rent</w:t>
      </w:r>
      <w:r w:rsidR="00D76CA1" w:rsidRPr="00C62293">
        <w:rPr>
          <w:szCs w:val="21"/>
        </w:rPr>
        <w:t xml:space="preserve"> </w:t>
      </w:r>
      <w:r w:rsidRPr="00C62293">
        <w:rPr>
          <w:szCs w:val="21"/>
        </w:rPr>
        <w:t>detailed</w:t>
      </w:r>
      <w:r w:rsidR="00D76CA1" w:rsidRPr="00C62293">
        <w:rPr>
          <w:szCs w:val="21"/>
        </w:rPr>
        <w:t xml:space="preserve"> </w:t>
      </w:r>
      <w:r w:rsidRPr="00C62293">
        <w:rPr>
          <w:szCs w:val="21"/>
        </w:rPr>
        <w:t>in</w:t>
      </w:r>
      <w:r w:rsidR="00D76CA1" w:rsidRPr="00C62293">
        <w:rPr>
          <w:szCs w:val="21"/>
        </w:rPr>
        <w:t xml:space="preserve"> </w:t>
      </w:r>
      <w:r w:rsidRPr="00C62293">
        <w:rPr>
          <w:szCs w:val="21"/>
        </w:rPr>
        <w:t>the</w:t>
      </w:r>
      <w:r w:rsidR="00D76CA1" w:rsidRPr="00C62293">
        <w:rPr>
          <w:szCs w:val="21"/>
        </w:rPr>
        <w:t xml:space="preserve"> </w:t>
      </w:r>
      <w:r w:rsidRPr="00C62293">
        <w:rPr>
          <w:szCs w:val="21"/>
        </w:rPr>
        <w:t>head</w:t>
      </w:r>
      <w:r w:rsidR="00D76CA1" w:rsidRPr="00C62293">
        <w:rPr>
          <w:szCs w:val="21"/>
        </w:rPr>
        <w:t xml:space="preserve"> </w:t>
      </w:r>
      <w:r w:rsidRPr="00C62293">
        <w:rPr>
          <w:szCs w:val="21"/>
        </w:rPr>
        <w:t>lease;</w:t>
      </w:r>
      <w:r w:rsidR="00D76CA1" w:rsidRPr="00C62293">
        <w:rPr>
          <w:szCs w:val="21"/>
        </w:rPr>
        <w:t xml:space="preserve"> </w:t>
      </w:r>
      <w:r w:rsidRPr="00C62293">
        <w:rPr>
          <w:szCs w:val="21"/>
        </w:rPr>
        <w:t>and</w:t>
      </w:r>
    </w:p>
    <w:p w14:paraId="7B8AA636" w14:textId="67332EA8" w:rsidR="004415E6" w:rsidRPr="00C62293" w:rsidRDefault="00DF0F10" w:rsidP="00010819">
      <w:pPr>
        <w:pStyle w:val="DHHSbody"/>
        <w:numPr>
          <w:ilvl w:val="0"/>
          <w:numId w:val="46"/>
        </w:numPr>
        <w:rPr>
          <w:szCs w:val="21"/>
        </w:rPr>
      </w:pPr>
      <w:r w:rsidRPr="00C62293">
        <w:rPr>
          <w:szCs w:val="21"/>
        </w:rPr>
        <w:t>a</w:t>
      </w:r>
      <w:r w:rsidR="00D76CA1" w:rsidRPr="00C62293">
        <w:rPr>
          <w:szCs w:val="21"/>
        </w:rPr>
        <w:t xml:space="preserve"> </w:t>
      </w:r>
      <w:r w:rsidRPr="00C62293">
        <w:rPr>
          <w:szCs w:val="21"/>
        </w:rPr>
        <w:t>Shared</w:t>
      </w:r>
      <w:r w:rsidR="00D76CA1" w:rsidRPr="00C62293">
        <w:rPr>
          <w:szCs w:val="21"/>
        </w:rPr>
        <w:t xml:space="preserve"> </w:t>
      </w:r>
      <w:r w:rsidRPr="00C62293">
        <w:rPr>
          <w:szCs w:val="21"/>
        </w:rPr>
        <w:t>Property,</w:t>
      </w:r>
      <w:r w:rsidR="00D76CA1" w:rsidRPr="00C62293">
        <w:rPr>
          <w:szCs w:val="21"/>
        </w:rPr>
        <w:t xml:space="preserve"> </w:t>
      </w:r>
      <w:r w:rsidRPr="00C62293">
        <w:rPr>
          <w:szCs w:val="21"/>
        </w:rPr>
        <w:t>the</w:t>
      </w:r>
      <w:r w:rsidR="00D76CA1" w:rsidRPr="00C62293">
        <w:rPr>
          <w:szCs w:val="21"/>
        </w:rPr>
        <w:t xml:space="preserve"> </w:t>
      </w:r>
      <w:r w:rsidRPr="00C62293">
        <w:rPr>
          <w:szCs w:val="21"/>
        </w:rPr>
        <w:t>amount</w:t>
      </w:r>
      <w:r w:rsidR="00D76CA1" w:rsidRPr="00C62293">
        <w:rPr>
          <w:szCs w:val="21"/>
        </w:rPr>
        <w:t xml:space="preserve"> </w:t>
      </w:r>
      <w:r w:rsidRPr="00C62293">
        <w:rPr>
          <w:szCs w:val="21"/>
        </w:rPr>
        <w:t>which</w:t>
      </w:r>
      <w:r w:rsidR="00D76CA1" w:rsidRPr="00C62293">
        <w:rPr>
          <w:szCs w:val="21"/>
        </w:rPr>
        <w:t xml:space="preserve"> </w:t>
      </w:r>
      <w:r w:rsidRPr="00C62293">
        <w:rPr>
          <w:szCs w:val="21"/>
        </w:rPr>
        <w:t>is</w:t>
      </w:r>
      <w:r w:rsidR="00D76CA1" w:rsidRPr="00C62293">
        <w:rPr>
          <w:szCs w:val="21"/>
        </w:rPr>
        <w:t xml:space="preserve"> </w:t>
      </w:r>
      <w:r w:rsidRPr="00C62293">
        <w:rPr>
          <w:szCs w:val="21"/>
        </w:rPr>
        <w:t>equal</w:t>
      </w:r>
      <w:r w:rsidR="00D76CA1" w:rsidRPr="00C62293">
        <w:rPr>
          <w:szCs w:val="21"/>
        </w:rPr>
        <w:t xml:space="preserve"> </w:t>
      </w:r>
      <w:r w:rsidRPr="00C62293">
        <w:rPr>
          <w:szCs w:val="21"/>
        </w:rPr>
        <w:t>to</w:t>
      </w:r>
      <w:r w:rsidR="00D76CA1" w:rsidRPr="00C62293">
        <w:rPr>
          <w:szCs w:val="21"/>
        </w:rPr>
        <w:t xml:space="preserve"> </w:t>
      </w:r>
      <w:r w:rsidRPr="00C62293">
        <w:rPr>
          <w:szCs w:val="21"/>
        </w:rPr>
        <w:t>the</w:t>
      </w:r>
      <w:r w:rsidR="00D76CA1" w:rsidRPr="00C62293">
        <w:rPr>
          <w:szCs w:val="21"/>
        </w:rPr>
        <w:t xml:space="preserve"> </w:t>
      </w:r>
      <w:r w:rsidRPr="00C62293">
        <w:rPr>
          <w:szCs w:val="21"/>
        </w:rPr>
        <w:t>property</w:t>
      </w:r>
      <w:r w:rsidR="00D76CA1" w:rsidRPr="00C62293">
        <w:rPr>
          <w:szCs w:val="21"/>
        </w:rPr>
        <w:t xml:space="preserve"> </w:t>
      </w:r>
      <w:r w:rsidRPr="00C62293">
        <w:rPr>
          <w:szCs w:val="21"/>
        </w:rPr>
        <w:t>rent</w:t>
      </w:r>
      <w:r w:rsidR="00D76CA1" w:rsidRPr="00C62293">
        <w:rPr>
          <w:szCs w:val="21"/>
        </w:rPr>
        <w:t xml:space="preserve"> </w:t>
      </w:r>
      <w:r w:rsidRPr="00C62293">
        <w:rPr>
          <w:szCs w:val="21"/>
        </w:rPr>
        <w:t>detailed</w:t>
      </w:r>
      <w:r w:rsidR="00D76CA1" w:rsidRPr="00C62293">
        <w:rPr>
          <w:szCs w:val="21"/>
        </w:rPr>
        <w:t xml:space="preserve"> </w:t>
      </w:r>
      <w:r w:rsidRPr="00C62293">
        <w:rPr>
          <w:szCs w:val="21"/>
        </w:rPr>
        <w:t>in</w:t>
      </w:r>
      <w:r w:rsidR="00D76CA1" w:rsidRPr="00C62293">
        <w:rPr>
          <w:szCs w:val="21"/>
        </w:rPr>
        <w:t xml:space="preserve"> </w:t>
      </w:r>
      <w:r w:rsidRPr="00C62293">
        <w:rPr>
          <w:szCs w:val="21"/>
        </w:rPr>
        <w:t>the</w:t>
      </w:r>
      <w:r w:rsidR="00D76CA1" w:rsidRPr="00C62293">
        <w:rPr>
          <w:szCs w:val="21"/>
        </w:rPr>
        <w:t xml:space="preserve"> </w:t>
      </w:r>
      <w:r w:rsidRPr="00C62293">
        <w:rPr>
          <w:szCs w:val="21"/>
        </w:rPr>
        <w:t>head</w:t>
      </w:r>
      <w:r w:rsidR="00D76CA1" w:rsidRPr="00C62293">
        <w:rPr>
          <w:szCs w:val="21"/>
        </w:rPr>
        <w:t xml:space="preserve"> </w:t>
      </w:r>
      <w:r w:rsidRPr="00C62293">
        <w:rPr>
          <w:szCs w:val="21"/>
        </w:rPr>
        <w:t>lease</w:t>
      </w:r>
      <w:r w:rsidR="00D76CA1" w:rsidRPr="00C62293">
        <w:rPr>
          <w:szCs w:val="21"/>
        </w:rPr>
        <w:t xml:space="preserve"> </w:t>
      </w:r>
      <w:r w:rsidRPr="00C62293">
        <w:rPr>
          <w:szCs w:val="21"/>
        </w:rPr>
        <w:t>divided</w:t>
      </w:r>
      <w:r w:rsidR="00D76CA1" w:rsidRPr="00C62293">
        <w:rPr>
          <w:szCs w:val="21"/>
        </w:rPr>
        <w:t xml:space="preserve"> </w:t>
      </w:r>
      <w:r w:rsidRPr="00C62293">
        <w:rPr>
          <w:szCs w:val="21"/>
        </w:rPr>
        <w:t>by</w:t>
      </w:r>
      <w:r w:rsidR="00D76CA1" w:rsidRPr="00C62293">
        <w:rPr>
          <w:szCs w:val="21"/>
        </w:rPr>
        <w:t xml:space="preserve"> </w:t>
      </w:r>
      <w:r w:rsidRPr="00C62293">
        <w:rPr>
          <w:szCs w:val="21"/>
        </w:rPr>
        <w:t>the</w:t>
      </w:r>
      <w:r w:rsidR="00D76CA1" w:rsidRPr="00C62293">
        <w:rPr>
          <w:szCs w:val="21"/>
        </w:rPr>
        <w:t xml:space="preserve"> </w:t>
      </w:r>
      <w:r w:rsidRPr="00C62293">
        <w:rPr>
          <w:szCs w:val="21"/>
        </w:rPr>
        <w:t>number</w:t>
      </w:r>
      <w:r w:rsidR="00D76CA1" w:rsidRPr="00C62293">
        <w:rPr>
          <w:szCs w:val="21"/>
        </w:rPr>
        <w:t xml:space="preserve"> </w:t>
      </w:r>
      <w:r w:rsidRPr="00C62293">
        <w:rPr>
          <w:szCs w:val="21"/>
        </w:rPr>
        <w:t>of</w:t>
      </w:r>
      <w:r w:rsidR="00D76CA1" w:rsidRPr="00C62293">
        <w:rPr>
          <w:szCs w:val="21"/>
        </w:rPr>
        <w:t xml:space="preserve"> </w:t>
      </w:r>
      <w:r w:rsidRPr="00C62293">
        <w:rPr>
          <w:szCs w:val="21"/>
        </w:rPr>
        <w:t>current</w:t>
      </w:r>
      <w:r w:rsidR="00D76CA1" w:rsidRPr="00C62293">
        <w:rPr>
          <w:szCs w:val="21"/>
        </w:rPr>
        <w:t xml:space="preserve"> </w:t>
      </w:r>
      <w:r w:rsidRPr="00C62293">
        <w:rPr>
          <w:szCs w:val="21"/>
        </w:rPr>
        <w:t>subleases</w:t>
      </w:r>
      <w:r w:rsidR="00D76CA1" w:rsidRPr="00C62293">
        <w:rPr>
          <w:szCs w:val="21"/>
        </w:rPr>
        <w:t xml:space="preserve"> </w:t>
      </w:r>
      <w:r w:rsidRPr="00C62293">
        <w:rPr>
          <w:szCs w:val="21"/>
        </w:rPr>
        <w:t>of</w:t>
      </w:r>
      <w:r w:rsidR="00D76CA1" w:rsidRPr="00C62293">
        <w:rPr>
          <w:szCs w:val="21"/>
        </w:rPr>
        <w:t xml:space="preserve"> </w:t>
      </w:r>
      <w:r w:rsidRPr="00C62293">
        <w:rPr>
          <w:szCs w:val="21"/>
        </w:rPr>
        <w:t>parts</w:t>
      </w:r>
      <w:r w:rsidR="00D76CA1" w:rsidRPr="00C62293">
        <w:rPr>
          <w:szCs w:val="21"/>
        </w:rPr>
        <w:t xml:space="preserve"> </w:t>
      </w:r>
      <w:r w:rsidRPr="00C62293">
        <w:rPr>
          <w:szCs w:val="21"/>
        </w:rPr>
        <w:t>of</w:t>
      </w:r>
      <w:r w:rsidR="00D76CA1" w:rsidRPr="00C62293">
        <w:rPr>
          <w:szCs w:val="21"/>
        </w:rPr>
        <w:t xml:space="preserve"> </w:t>
      </w:r>
      <w:r w:rsidRPr="00C62293">
        <w:rPr>
          <w:szCs w:val="21"/>
        </w:rPr>
        <w:t>that</w:t>
      </w:r>
      <w:r w:rsidR="00D76CA1" w:rsidRPr="00C62293">
        <w:rPr>
          <w:szCs w:val="21"/>
        </w:rPr>
        <w:t xml:space="preserve"> </w:t>
      </w:r>
      <w:r w:rsidRPr="00C62293">
        <w:rPr>
          <w:szCs w:val="21"/>
        </w:rPr>
        <w:t>property.</w:t>
      </w:r>
      <w:r w:rsidR="00D76CA1" w:rsidRPr="00C62293">
        <w:rPr>
          <w:szCs w:val="21"/>
        </w:rPr>
        <w:t xml:space="preserve"> </w:t>
      </w:r>
    </w:p>
    <w:p w14:paraId="49707D9F" w14:textId="3191E063" w:rsidR="004415E6" w:rsidRPr="00C62293" w:rsidRDefault="00DF0F10" w:rsidP="004415E6">
      <w:pPr>
        <w:pStyle w:val="DHHSbody"/>
        <w:rPr>
          <w:szCs w:val="21"/>
        </w:rPr>
      </w:pPr>
      <w:r w:rsidRPr="00C62293">
        <w:rPr>
          <w:szCs w:val="21"/>
        </w:rPr>
        <w:t>where:</w:t>
      </w:r>
      <w:r w:rsidR="00D76CA1" w:rsidRPr="00C62293">
        <w:rPr>
          <w:szCs w:val="21"/>
        </w:rPr>
        <w:t xml:space="preserve"> </w:t>
      </w:r>
    </w:p>
    <w:p w14:paraId="63946E89" w14:textId="1A0CF63F" w:rsidR="004415E6" w:rsidRPr="00C62293" w:rsidRDefault="00DF0F10" w:rsidP="00010819">
      <w:pPr>
        <w:pStyle w:val="DHHSbody"/>
        <w:numPr>
          <w:ilvl w:val="0"/>
          <w:numId w:val="23"/>
        </w:numPr>
        <w:rPr>
          <w:szCs w:val="21"/>
        </w:rPr>
      </w:pPr>
      <w:r w:rsidRPr="0A306EB3">
        <w:rPr>
          <w:szCs w:val="21"/>
        </w:rPr>
        <w:t>Assessable</w:t>
      </w:r>
      <w:r w:rsidR="00D76CA1" w:rsidRPr="0A306EB3">
        <w:rPr>
          <w:szCs w:val="21"/>
        </w:rPr>
        <w:t xml:space="preserve"> </w:t>
      </w:r>
      <w:r w:rsidRPr="0A306EB3">
        <w:rPr>
          <w:szCs w:val="21"/>
        </w:rPr>
        <w:t>Income</w:t>
      </w:r>
      <w:r w:rsidR="00D76CA1" w:rsidRPr="0A306EB3">
        <w:rPr>
          <w:szCs w:val="21"/>
        </w:rPr>
        <w:t xml:space="preserve"> </w:t>
      </w:r>
      <w:r w:rsidRPr="0A306EB3">
        <w:rPr>
          <w:szCs w:val="21"/>
        </w:rPr>
        <w:t>has</w:t>
      </w:r>
      <w:r w:rsidR="00D76CA1" w:rsidRPr="0A306EB3">
        <w:rPr>
          <w:szCs w:val="21"/>
        </w:rPr>
        <w:t xml:space="preserve"> </w:t>
      </w:r>
      <w:r w:rsidRPr="0A306EB3">
        <w:rPr>
          <w:szCs w:val="21"/>
        </w:rPr>
        <w:t>the</w:t>
      </w:r>
      <w:r w:rsidR="00D76CA1" w:rsidRPr="0A306EB3">
        <w:rPr>
          <w:szCs w:val="21"/>
        </w:rPr>
        <w:t xml:space="preserve"> </w:t>
      </w:r>
      <w:r w:rsidRPr="0A306EB3">
        <w:rPr>
          <w:szCs w:val="21"/>
        </w:rPr>
        <w:t>meaning</w:t>
      </w:r>
      <w:r w:rsidR="00D76CA1" w:rsidRPr="0A306EB3">
        <w:rPr>
          <w:szCs w:val="21"/>
        </w:rPr>
        <w:t xml:space="preserve"> </w:t>
      </w:r>
      <w:r w:rsidRPr="0A306EB3">
        <w:rPr>
          <w:szCs w:val="21"/>
        </w:rPr>
        <w:t>given</w:t>
      </w:r>
      <w:r w:rsidR="00D76CA1" w:rsidRPr="0A306EB3">
        <w:rPr>
          <w:szCs w:val="21"/>
        </w:rPr>
        <w:t xml:space="preserve"> </w:t>
      </w:r>
      <w:r w:rsidRPr="0A306EB3">
        <w:rPr>
          <w:szCs w:val="21"/>
        </w:rPr>
        <w:t>to</w:t>
      </w:r>
      <w:r w:rsidR="00D76CA1" w:rsidRPr="0A306EB3">
        <w:rPr>
          <w:szCs w:val="21"/>
        </w:rPr>
        <w:t xml:space="preserve"> </w:t>
      </w:r>
      <w:r w:rsidRPr="0A306EB3">
        <w:rPr>
          <w:szCs w:val="21"/>
        </w:rPr>
        <w:t>that</w:t>
      </w:r>
      <w:r w:rsidR="00D76CA1" w:rsidRPr="0A306EB3">
        <w:rPr>
          <w:szCs w:val="21"/>
        </w:rPr>
        <w:t xml:space="preserve"> </w:t>
      </w:r>
      <w:r w:rsidRPr="0A306EB3">
        <w:rPr>
          <w:szCs w:val="21"/>
        </w:rPr>
        <w:t>term</w:t>
      </w:r>
      <w:r w:rsidR="00D76CA1" w:rsidRPr="0A306EB3">
        <w:rPr>
          <w:szCs w:val="21"/>
        </w:rPr>
        <w:t xml:space="preserve"> </w:t>
      </w:r>
      <w:r w:rsidRPr="0A306EB3">
        <w:rPr>
          <w:szCs w:val="21"/>
        </w:rPr>
        <w:t>in</w:t>
      </w:r>
      <w:r w:rsidR="00D76CA1" w:rsidRPr="0A306EB3">
        <w:rPr>
          <w:szCs w:val="21"/>
        </w:rPr>
        <w:t xml:space="preserve"> </w:t>
      </w:r>
      <w:r w:rsidR="00917887" w:rsidRPr="0A306EB3">
        <w:rPr>
          <w:szCs w:val="21"/>
        </w:rPr>
        <w:t>the DFFH</w:t>
      </w:r>
      <w:r w:rsidR="000210E9" w:rsidRPr="0A306EB3">
        <w:rPr>
          <w:szCs w:val="21"/>
        </w:rPr>
        <w:t xml:space="preserve"> </w:t>
      </w:r>
      <w:r w:rsidR="003E5F97" w:rsidRPr="0A306EB3">
        <w:rPr>
          <w:i/>
          <w:iCs/>
          <w:szCs w:val="21"/>
        </w:rPr>
        <w:t>Rent setting and r</w:t>
      </w:r>
      <w:r w:rsidRPr="0A306EB3">
        <w:rPr>
          <w:i/>
          <w:iCs/>
          <w:szCs w:val="21"/>
        </w:rPr>
        <w:t>ebate</w:t>
      </w:r>
      <w:r w:rsidR="00D76CA1" w:rsidRPr="0A306EB3">
        <w:rPr>
          <w:i/>
          <w:iCs/>
          <w:szCs w:val="21"/>
        </w:rPr>
        <w:t xml:space="preserve"> </w:t>
      </w:r>
      <w:r w:rsidR="00044BCE" w:rsidRPr="0A306EB3">
        <w:rPr>
          <w:i/>
          <w:iCs/>
          <w:szCs w:val="21"/>
        </w:rPr>
        <w:t>operational guidelines</w:t>
      </w:r>
      <w:r w:rsidRPr="0A306EB3">
        <w:rPr>
          <w:szCs w:val="21"/>
        </w:rPr>
        <w:t>,</w:t>
      </w:r>
      <w:r w:rsidR="00D76CA1" w:rsidRPr="0A306EB3">
        <w:rPr>
          <w:szCs w:val="21"/>
        </w:rPr>
        <w:t xml:space="preserve"> </w:t>
      </w:r>
      <w:r w:rsidRPr="0A306EB3">
        <w:rPr>
          <w:szCs w:val="21"/>
        </w:rPr>
        <w:t>as</w:t>
      </w:r>
      <w:r w:rsidR="00D76CA1" w:rsidRPr="0A306EB3">
        <w:rPr>
          <w:szCs w:val="21"/>
        </w:rPr>
        <w:t xml:space="preserve"> </w:t>
      </w:r>
      <w:r w:rsidRPr="0A306EB3">
        <w:rPr>
          <w:szCs w:val="21"/>
        </w:rPr>
        <w:t>amended</w:t>
      </w:r>
      <w:r w:rsidR="00D76CA1" w:rsidRPr="0A306EB3">
        <w:rPr>
          <w:szCs w:val="21"/>
        </w:rPr>
        <w:t xml:space="preserve"> </w:t>
      </w:r>
      <w:r w:rsidRPr="0A306EB3">
        <w:rPr>
          <w:szCs w:val="21"/>
        </w:rPr>
        <w:t>from</w:t>
      </w:r>
      <w:r w:rsidR="00D76CA1" w:rsidRPr="0A306EB3">
        <w:rPr>
          <w:szCs w:val="21"/>
        </w:rPr>
        <w:t xml:space="preserve"> </w:t>
      </w:r>
      <w:r w:rsidRPr="0A306EB3">
        <w:rPr>
          <w:szCs w:val="21"/>
        </w:rPr>
        <w:t>time</w:t>
      </w:r>
      <w:r w:rsidR="00D76CA1" w:rsidRPr="0A306EB3">
        <w:rPr>
          <w:szCs w:val="21"/>
        </w:rPr>
        <w:t xml:space="preserve"> </w:t>
      </w:r>
      <w:r w:rsidRPr="0A306EB3">
        <w:rPr>
          <w:szCs w:val="21"/>
        </w:rPr>
        <w:t>to</w:t>
      </w:r>
      <w:r w:rsidR="00D76CA1" w:rsidRPr="0A306EB3">
        <w:rPr>
          <w:szCs w:val="21"/>
        </w:rPr>
        <w:t xml:space="preserve"> </w:t>
      </w:r>
      <w:r w:rsidRPr="0A306EB3">
        <w:rPr>
          <w:szCs w:val="21"/>
        </w:rPr>
        <w:t>time</w:t>
      </w:r>
      <w:r w:rsidR="00D76CA1" w:rsidRPr="0A306EB3">
        <w:rPr>
          <w:szCs w:val="21"/>
        </w:rPr>
        <w:t xml:space="preserve"> </w:t>
      </w:r>
      <w:r w:rsidRPr="0A306EB3">
        <w:rPr>
          <w:szCs w:val="21"/>
        </w:rPr>
        <w:t>by</w:t>
      </w:r>
      <w:r w:rsidR="00D76CA1" w:rsidRPr="0A306EB3">
        <w:rPr>
          <w:szCs w:val="21"/>
        </w:rPr>
        <w:t xml:space="preserve"> </w:t>
      </w:r>
      <w:r w:rsidR="7319AB2D" w:rsidRPr="1944136F">
        <w:rPr>
          <w:szCs w:val="21"/>
        </w:rPr>
        <w:t>Homes</w:t>
      </w:r>
      <w:r w:rsidR="7319AB2D" w:rsidRPr="3DB6F849">
        <w:rPr>
          <w:szCs w:val="21"/>
        </w:rPr>
        <w:t xml:space="preserve"> Victoria</w:t>
      </w:r>
      <w:r w:rsidRPr="0A306EB3">
        <w:rPr>
          <w:szCs w:val="21"/>
        </w:rPr>
        <w:t>.</w:t>
      </w:r>
      <w:r w:rsidR="00D76CA1" w:rsidRPr="0A306EB3">
        <w:rPr>
          <w:szCs w:val="21"/>
        </w:rPr>
        <w:t xml:space="preserve"> </w:t>
      </w:r>
    </w:p>
    <w:p w14:paraId="3BA16F2E" w14:textId="32124FFB" w:rsidR="006801AA" w:rsidRPr="00C62293" w:rsidRDefault="00DF0F10" w:rsidP="00010819">
      <w:pPr>
        <w:pStyle w:val="DHHSbody"/>
        <w:numPr>
          <w:ilvl w:val="0"/>
          <w:numId w:val="23"/>
        </w:numPr>
        <w:rPr>
          <w:szCs w:val="21"/>
        </w:rPr>
      </w:pPr>
      <w:r w:rsidRPr="0A306EB3">
        <w:rPr>
          <w:szCs w:val="21"/>
        </w:rPr>
        <w:t>Family</w:t>
      </w:r>
      <w:r w:rsidR="00D76CA1" w:rsidRPr="0A306EB3">
        <w:rPr>
          <w:szCs w:val="21"/>
        </w:rPr>
        <w:t xml:space="preserve"> </w:t>
      </w:r>
      <w:r w:rsidRPr="0A306EB3">
        <w:rPr>
          <w:szCs w:val="21"/>
        </w:rPr>
        <w:t>Tax</w:t>
      </w:r>
      <w:r w:rsidR="00D76CA1" w:rsidRPr="0A306EB3">
        <w:rPr>
          <w:szCs w:val="21"/>
        </w:rPr>
        <w:t xml:space="preserve"> </w:t>
      </w:r>
      <w:r w:rsidRPr="0A306EB3">
        <w:rPr>
          <w:szCs w:val="21"/>
        </w:rPr>
        <w:t>Benefits</w:t>
      </w:r>
      <w:r w:rsidR="00D76CA1" w:rsidRPr="0A306EB3">
        <w:rPr>
          <w:szCs w:val="21"/>
        </w:rPr>
        <w:t xml:space="preserve"> </w:t>
      </w:r>
      <w:r w:rsidRPr="0A306EB3">
        <w:rPr>
          <w:szCs w:val="21"/>
        </w:rPr>
        <w:t>has</w:t>
      </w:r>
      <w:r w:rsidR="00D76CA1" w:rsidRPr="0A306EB3">
        <w:rPr>
          <w:szCs w:val="21"/>
        </w:rPr>
        <w:t xml:space="preserve"> </w:t>
      </w:r>
      <w:r w:rsidRPr="0A306EB3">
        <w:rPr>
          <w:szCs w:val="21"/>
        </w:rPr>
        <w:t>the</w:t>
      </w:r>
      <w:r w:rsidR="00D76CA1" w:rsidRPr="0A306EB3">
        <w:rPr>
          <w:szCs w:val="21"/>
        </w:rPr>
        <w:t xml:space="preserve"> </w:t>
      </w:r>
      <w:r w:rsidRPr="0A306EB3">
        <w:rPr>
          <w:szCs w:val="21"/>
        </w:rPr>
        <w:t>meaning</w:t>
      </w:r>
      <w:r w:rsidR="00D76CA1" w:rsidRPr="0A306EB3">
        <w:rPr>
          <w:szCs w:val="21"/>
        </w:rPr>
        <w:t xml:space="preserve"> </w:t>
      </w:r>
      <w:r w:rsidRPr="0A306EB3">
        <w:rPr>
          <w:szCs w:val="21"/>
        </w:rPr>
        <w:t>given</w:t>
      </w:r>
      <w:r w:rsidR="00D76CA1" w:rsidRPr="0A306EB3">
        <w:rPr>
          <w:szCs w:val="21"/>
        </w:rPr>
        <w:t xml:space="preserve"> </w:t>
      </w:r>
      <w:r w:rsidRPr="0A306EB3">
        <w:rPr>
          <w:szCs w:val="21"/>
        </w:rPr>
        <w:t>to</w:t>
      </w:r>
      <w:r w:rsidR="00D76CA1" w:rsidRPr="0A306EB3">
        <w:rPr>
          <w:szCs w:val="21"/>
        </w:rPr>
        <w:t xml:space="preserve"> </w:t>
      </w:r>
      <w:r w:rsidRPr="0A306EB3">
        <w:rPr>
          <w:szCs w:val="21"/>
        </w:rPr>
        <w:t>that</w:t>
      </w:r>
      <w:r w:rsidR="00D76CA1" w:rsidRPr="0A306EB3">
        <w:rPr>
          <w:szCs w:val="21"/>
        </w:rPr>
        <w:t xml:space="preserve"> </w:t>
      </w:r>
      <w:r w:rsidRPr="0A306EB3">
        <w:rPr>
          <w:szCs w:val="21"/>
        </w:rPr>
        <w:t>term</w:t>
      </w:r>
      <w:r w:rsidR="00D76CA1" w:rsidRPr="0A306EB3">
        <w:rPr>
          <w:szCs w:val="21"/>
        </w:rPr>
        <w:t xml:space="preserve"> </w:t>
      </w:r>
      <w:r w:rsidRPr="0A306EB3">
        <w:rPr>
          <w:szCs w:val="21"/>
        </w:rPr>
        <w:t>in</w:t>
      </w:r>
      <w:r w:rsidR="00D76CA1" w:rsidRPr="0A306EB3">
        <w:rPr>
          <w:szCs w:val="21"/>
        </w:rPr>
        <w:t xml:space="preserve"> </w:t>
      </w:r>
      <w:r w:rsidRPr="0A306EB3">
        <w:rPr>
          <w:szCs w:val="21"/>
        </w:rPr>
        <w:t>the</w:t>
      </w:r>
      <w:r w:rsidR="00D76CA1" w:rsidRPr="0A306EB3">
        <w:rPr>
          <w:szCs w:val="21"/>
        </w:rPr>
        <w:t xml:space="preserve"> </w:t>
      </w:r>
      <w:r w:rsidR="00FA112F" w:rsidRPr="0A306EB3">
        <w:rPr>
          <w:szCs w:val="21"/>
        </w:rPr>
        <w:t xml:space="preserve">DFFH </w:t>
      </w:r>
      <w:r w:rsidR="00FA112F" w:rsidRPr="0A306EB3">
        <w:rPr>
          <w:i/>
          <w:iCs/>
          <w:szCs w:val="21"/>
        </w:rPr>
        <w:t>Rent setting and rebate operational gui</w:t>
      </w:r>
      <w:r w:rsidR="00AE5439" w:rsidRPr="0A306EB3">
        <w:rPr>
          <w:i/>
          <w:iCs/>
          <w:szCs w:val="21"/>
        </w:rPr>
        <w:t>delines</w:t>
      </w:r>
      <w:r w:rsidRPr="0A306EB3">
        <w:rPr>
          <w:szCs w:val="21"/>
        </w:rPr>
        <w:t>,</w:t>
      </w:r>
      <w:r w:rsidR="00D76CA1" w:rsidRPr="0A306EB3">
        <w:rPr>
          <w:szCs w:val="21"/>
        </w:rPr>
        <w:t xml:space="preserve"> </w:t>
      </w:r>
      <w:r w:rsidRPr="0A306EB3">
        <w:rPr>
          <w:szCs w:val="21"/>
        </w:rPr>
        <w:t>as</w:t>
      </w:r>
      <w:r w:rsidR="00D76CA1" w:rsidRPr="0A306EB3">
        <w:rPr>
          <w:szCs w:val="21"/>
        </w:rPr>
        <w:t xml:space="preserve"> </w:t>
      </w:r>
      <w:r w:rsidRPr="0A306EB3">
        <w:rPr>
          <w:szCs w:val="21"/>
        </w:rPr>
        <w:t>amended</w:t>
      </w:r>
      <w:r w:rsidR="00D76CA1" w:rsidRPr="0A306EB3">
        <w:rPr>
          <w:szCs w:val="21"/>
        </w:rPr>
        <w:t xml:space="preserve"> </w:t>
      </w:r>
      <w:r w:rsidRPr="0A306EB3">
        <w:rPr>
          <w:szCs w:val="21"/>
        </w:rPr>
        <w:t>from</w:t>
      </w:r>
      <w:r w:rsidR="00D76CA1" w:rsidRPr="0A306EB3">
        <w:rPr>
          <w:szCs w:val="21"/>
        </w:rPr>
        <w:t xml:space="preserve"> </w:t>
      </w:r>
      <w:r w:rsidRPr="0A306EB3">
        <w:rPr>
          <w:szCs w:val="21"/>
        </w:rPr>
        <w:t>time</w:t>
      </w:r>
      <w:r w:rsidR="00D76CA1" w:rsidRPr="0A306EB3">
        <w:rPr>
          <w:szCs w:val="21"/>
        </w:rPr>
        <w:t xml:space="preserve"> </w:t>
      </w:r>
      <w:r w:rsidRPr="0A306EB3">
        <w:rPr>
          <w:szCs w:val="21"/>
        </w:rPr>
        <w:t>to</w:t>
      </w:r>
      <w:r w:rsidR="00D76CA1" w:rsidRPr="0A306EB3">
        <w:rPr>
          <w:szCs w:val="21"/>
        </w:rPr>
        <w:t xml:space="preserve"> </w:t>
      </w:r>
      <w:r w:rsidRPr="0A306EB3">
        <w:rPr>
          <w:szCs w:val="21"/>
        </w:rPr>
        <w:t>time</w:t>
      </w:r>
      <w:r w:rsidR="00D76CA1" w:rsidRPr="0A306EB3">
        <w:rPr>
          <w:szCs w:val="21"/>
        </w:rPr>
        <w:t xml:space="preserve"> </w:t>
      </w:r>
      <w:r w:rsidRPr="0A306EB3">
        <w:rPr>
          <w:szCs w:val="21"/>
        </w:rPr>
        <w:t>by</w:t>
      </w:r>
      <w:r w:rsidR="00D76CA1" w:rsidRPr="0A306EB3">
        <w:rPr>
          <w:szCs w:val="21"/>
        </w:rPr>
        <w:t xml:space="preserve"> </w:t>
      </w:r>
      <w:r w:rsidR="7190B720" w:rsidRPr="1944136F">
        <w:rPr>
          <w:szCs w:val="21"/>
        </w:rPr>
        <w:t>Homes</w:t>
      </w:r>
      <w:r w:rsidR="7190B720" w:rsidRPr="3DB6F849">
        <w:rPr>
          <w:szCs w:val="21"/>
        </w:rPr>
        <w:t xml:space="preserve"> Victoria</w:t>
      </w:r>
      <w:r w:rsidRPr="0A306EB3">
        <w:rPr>
          <w:szCs w:val="21"/>
        </w:rPr>
        <w:t>.</w:t>
      </w:r>
      <w:r w:rsidR="00D76CA1" w:rsidRPr="0A306EB3">
        <w:rPr>
          <w:szCs w:val="21"/>
        </w:rPr>
        <w:t xml:space="preserve"> </w:t>
      </w:r>
    </w:p>
    <w:p w14:paraId="5F764EAC" w14:textId="526BC773" w:rsidR="00DB7A8B" w:rsidRPr="00C62293" w:rsidRDefault="00DF0F10" w:rsidP="00010819">
      <w:pPr>
        <w:pStyle w:val="DHHSbody"/>
        <w:numPr>
          <w:ilvl w:val="0"/>
          <w:numId w:val="23"/>
        </w:numPr>
        <w:rPr>
          <w:szCs w:val="21"/>
        </w:rPr>
      </w:pPr>
      <w:r w:rsidRPr="00C62293">
        <w:rPr>
          <w:szCs w:val="21"/>
        </w:rPr>
        <w:t>Maximum</w:t>
      </w:r>
      <w:r w:rsidR="00D76CA1" w:rsidRPr="00C62293">
        <w:rPr>
          <w:szCs w:val="21"/>
        </w:rPr>
        <w:t xml:space="preserve"> </w:t>
      </w:r>
      <w:r w:rsidRPr="00C62293">
        <w:rPr>
          <w:szCs w:val="21"/>
        </w:rPr>
        <w:t>CRA</w:t>
      </w:r>
      <w:r w:rsidR="00D76CA1" w:rsidRPr="00C62293">
        <w:rPr>
          <w:szCs w:val="21"/>
        </w:rPr>
        <w:t xml:space="preserve"> </w:t>
      </w:r>
      <w:r w:rsidRPr="00C62293">
        <w:rPr>
          <w:szCs w:val="21"/>
        </w:rPr>
        <w:t>means</w:t>
      </w:r>
      <w:r w:rsidR="00D76CA1" w:rsidRPr="00C62293">
        <w:rPr>
          <w:szCs w:val="21"/>
        </w:rPr>
        <w:t xml:space="preserve"> </w:t>
      </w:r>
      <w:r w:rsidRPr="00C62293">
        <w:rPr>
          <w:szCs w:val="21"/>
        </w:rPr>
        <w:t>the</w:t>
      </w:r>
      <w:r w:rsidR="00D76CA1" w:rsidRPr="00C62293">
        <w:rPr>
          <w:szCs w:val="21"/>
        </w:rPr>
        <w:t xml:space="preserve"> </w:t>
      </w:r>
      <w:r w:rsidRPr="00C62293">
        <w:rPr>
          <w:szCs w:val="21"/>
        </w:rPr>
        <w:t>maximum</w:t>
      </w:r>
      <w:r w:rsidR="00D76CA1" w:rsidRPr="00C62293">
        <w:rPr>
          <w:szCs w:val="21"/>
        </w:rPr>
        <w:t xml:space="preserve"> </w:t>
      </w:r>
      <w:r w:rsidRPr="00C62293">
        <w:rPr>
          <w:szCs w:val="21"/>
        </w:rPr>
        <w:t>amount</w:t>
      </w:r>
      <w:r w:rsidR="00D76CA1" w:rsidRPr="00C62293">
        <w:rPr>
          <w:szCs w:val="21"/>
        </w:rPr>
        <w:t xml:space="preserve"> </w:t>
      </w:r>
      <w:r w:rsidRPr="00C62293">
        <w:rPr>
          <w:szCs w:val="21"/>
        </w:rPr>
        <w:t>of</w:t>
      </w:r>
      <w:r w:rsidR="00D76CA1" w:rsidRPr="00C62293">
        <w:rPr>
          <w:szCs w:val="21"/>
        </w:rPr>
        <w:t xml:space="preserve"> </w:t>
      </w:r>
      <w:r w:rsidRPr="00C62293">
        <w:rPr>
          <w:szCs w:val="21"/>
        </w:rPr>
        <w:t>CRA</w:t>
      </w:r>
      <w:r w:rsidR="00D76CA1" w:rsidRPr="00C62293">
        <w:rPr>
          <w:szCs w:val="21"/>
        </w:rPr>
        <w:t xml:space="preserve"> </w:t>
      </w:r>
      <w:r w:rsidRPr="00C62293">
        <w:rPr>
          <w:szCs w:val="21"/>
        </w:rPr>
        <w:t>to</w:t>
      </w:r>
      <w:r w:rsidR="00D76CA1" w:rsidRPr="00C62293">
        <w:rPr>
          <w:szCs w:val="21"/>
        </w:rPr>
        <w:t xml:space="preserve"> </w:t>
      </w:r>
      <w:r w:rsidRPr="00C62293">
        <w:rPr>
          <w:szCs w:val="21"/>
        </w:rPr>
        <w:t>which</w:t>
      </w:r>
      <w:r w:rsidR="00D76CA1" w:rsidRPr="00C62293">
        <w:rPr>
          <w:szCs w:val="21"/>
        </w:rPr>
        <w:t xml:space="preserve"> </w:t>
      </w:r>
      <w:r w:rsidRPr="00C62293">
        <w:rPr>
          <w:szCs w:val="21"/>
        </w:rPr>
        <w:t>the</w:t>
      </w:r>
      <w:r w:rsidR="00D76CA1" w:rsidRPr="00C62293">
        <w:rPr>
          <w:szCs w:val="21"/>
        </w:rPr>
        <w:t xml:space="preserve"> </w:t>
      </w:r>
      <w:r w:rsidRPr="00C62293">
        <w:rPr>
          <w:szCs w:val="21"/>
        </w:rPr>
        <w:t>Client</w:t>
      </w:r>
      <w:r w:rsidR="00D76CA1" w:rsidRPr="00C62293">
        <w:rPr>
          <w:szCs w:val="21"/>
        </w:rPr>
        <w:t xml:space="preserve"> </w:t>
      </w:r>
      <w:r w:rsidRPr="00C62293">
        <w:rPr>
          <w:szCs w:val="21"/>
        </w:rPr>
        <w:t>would</w:t>
      </w:r>
      <w:r w:rsidR="00D76CA1" w:rsidRPr="00C62293">
        <w:rPr>
          <w:szCs w:val="21"/>
        </w:rPr>
        <w:t xml:space="preserve"> </w:t>
      </w:r>
      <w:r w:rsidRPr="00C62293">
        <w:rPr>
          <w:szCs w:val="21"/>
        </w:rPr>
        <w:t>be</w:t>
      </w:r>
      <w:r w:rsidR="00D76CA1" w:rsidRPr="00C62293">
        <w:rPr>
          <w:szCs w:val="21"/>
        </w:rPr>
        <w:t xml:space="preserve"> </w:t>
      </w:r>
      <w:r w:rsidRPr="00C62293">
        <w:rPr>
          <w:szCs w:val="21"/>
        </w:rPr>
        <w:t>entitled</w:t>
      </w:r>
      <w:r w:rsidR="00D76CA1" w:rsidRPr="00C62293">
        <w:rPr>
          <w:szCs w:val="21"/>
        </w:rPr>
        <w:t xml:space="preserve"> </w:t>
      </w:r>
      <w:r w:rsidRPr="00C62293">
        <w:rPr>
          <w:szCs w:val="21"/>
        </w:rPr>
        <w:t>to</w:t>
      </w:r>
      <w:r w:rsidR="00D76CA1" w:rsidRPr="00C62293">
        <w:rPr>
          <w:szCs w:val="21"/>
        </w:rPr>
        <w:t xml:space="preserve"> </w:t>
      </w:r>
      <w:r w:rsidRPr="00C62293">
        <w:rPr>
          <w:szCs w:val="21"/>
        </w:rPr>
        <w:t>on</w:t>
      </w:r>
      <w:r w:rsidR="00D76CA1" w:rsidRPr="00C62293">
        <w:rPr>
          <w:szCs w:val="21"/>
        </w:rPr>
        <w:t xml:space="preserve"> </w:t>
      </w:r>
      <w:r w:rsidRPr="00C62293">
        <w:rPr>
          <w:szCs w:val="21"/>
        </w:rPr>
        <w:t>the</w:t>
      </w:r>
      <w:r w:rsidR="00D76CA1" w:rsidRPr="00C62293">
        <w:rPr>
          <w:szCs w:val="21"/>
        </w:rPr>
        <w:t xml:space="preserve"> </w:t>
      </w:r>
      <w:r w:rsidRPr="00C62293">
        <w:rPr>
          <w:szCs w:val="21"/>
        </w:rPr>
        <w:t>commencement</w:t>
      </w:r>
      <w:r w:rsidR="00D76CA1" w:rsidRPr="00C62293">
        <w:rPr>
          <w:szCs w:val="21"/>
        </w:rPr>
        <w:t xml:space="preserve"> </w:t>
      </w:r>
      <w:r w:rsidRPr="00C62293">
        <w:rPr>
          <w:szCs w:val="21"/>
        </w:rPr>
        <w:t>date</w:t>
      </w:r>
      <w:r w:rsidR="00D76CA1" w:rsidRPr="00C62293">
        <w:rPr>
          <w:szCs w:val="21"/>
        </w:rPr>
        <w:t xml:space="preserve"> </w:t>
      </w:r>
      <w:r w:rsidRPr="00C62293">
        <w:rPr>
          <w:szCs w:val="21"/>
        </w:rPr>
        <w:t>of</w:t>
      </w:r>
      <w:r w:rsidR="00D76CA1" w:rsidRPr="00C62293">
        <w:rPr>
          <w:szCs w:val="21"/>
        </w:rPr>
        <w:t xml:space="preserve"> </w:t>
      </w:r>
      <w:r w:rsidRPr="00C62293">
        <w:rPr>
          <w:szCs w:val="21"/>
        </w:rPr>
        <w:t>the</w:t>
      </w:r>
      <w:r w:rsidR="00D76CA1" w:rsidRPr="00C62293">
        <w:rPr>
          <w:szCs w:val="21"/>
        </w:rPr>
        <w:t xml:space="preserve"> </w:t>
      </w:r>
      <w:r w:rsidRPr="00C62293">
        <w:rPr>
          <w:szCs w:val="21"/>
        </w:rPr>
        <w:t>sublease;</w:t>
      </w:r>
      <w:r w:rsidR="00D76CA1" w:rsidRPr="00C62293">
        <w:rPr>
          <w:szCs w:val="21"/>
        </w:rPr>
        <w:t xml:space="preserve"> </w:t>
      </w:r>
      <w:r w:rsidRPr="00C62293">
        <w:rPr>
          <w:szCs w:val="21"/>
        </w:rPr>
        <w:t>and</w:t>
      </w:r>
      <w:r w:rsidR="00D76CA1" w:rsidRPr="00C62293">
        <w:rPr>
          <w:szCs w:val="21"/>
        </w:rPr>
        <w:t xml:space="preserve"> </w:t>
      </w:r>
    </w:p>
    <w:p w14:paraId="35966613" w14:textId="3136D5CD" w:rsidR="00DB7A8B" w:rsidRPr="00C62293" w:rsidRDefault="00DF0F10" w:rsidP="00010819">
      <w:pPr>
        <w:pStyle w:val="DHHSbody"/>
        <w:numPr>
          <w:ilvl w:val="0"/>
          <w:numId w:val="23"/>
        </w:numPr>
        <w:rPr>
          <w:szCs w:val="21"/>
        </w:rPr>
      </w:pPr>
      <w:r w:rsidRPr="00C62293">
        <w:rPr>
          <w:szCs w:val="21"/>
        </w:rPr>
        <w:t>Threshold</w:t>
      </w:r>
      <w:r w:rsidR="00D76CA1" w:rsidRPr="00C62293">
        <w:rPr>
          <w:szCs w:val="21"/>
        </w:rPr>
        <w:t xml:space="preserve"> </w:t>
      </w:r>
      <w:r w:rsidRPr="00C62293">
        <w:rPr>
          <w:szCs w:val="21"/>
        </w:rPr>
        <w:t>Rent</w:t>
      </w:r>
      <w:r w:rsidR="00D76CA1" w:rsidRPr="00C62293">
        <w:rPr>
          <w:szCs w:val="21"/>
        </w:rPr>
        <w:t xml:space="preserve"> </w:t>
      </w:r>
      <w:r w:rsidRPr="00C62293">
        <w:rPr>
          <w:szCs w:val="21"/>
        </w:rPr>
        <w:t>is</w:t>
      </w:r>
      <w:r w:rsidR="00D76CA1" w:rsidRPr="00C62293">
        <w:rPr>
          <w:szCs w:val="21"/>
        </w:rPr>
        <w:t xml:space="preserve"> </w:t>
      </w:r>
      <w:r w:rsidRPr="00C62293">
        <w:rPr>
          <w:szCs w:val="21"/>
        </w:rPr>
        <w:t>the</w:t>
      </w:r>
      <w:r w:rsidR="00D76CA1" w:rsidRPr="00C62293">
        <w:rPr>
          <w:szCs w:val="21"/>
        </w:rPr>
        <w:t xml:space="preserve"> </w:t>
      </w:r>
      <w:r w:rsidRPr="00C62293">
        <w:rPr>
          <w:szCs w:val="21"/>
        </w:rPr>
        <w:t>relevant</w:t>
      </w:r>
      <w:r w:rsidR="00D76CA1" w:rsidRPr="00C62293">
        <w:rPr>
          <w:szCs w:val="21"/>
        </w:rPr>
        <w:t xml:space="preserve"> </w:t>
      </w:r>
      <w:r w:rsidRPr="00C62293">
        <w:rPr>
          <w:szCs w:val="21"/>
        </w:rPr>
        <w:t>weekly</w:t>
      </w:r>
      <w:r w:rsidR="00D76CA1" w:rsidRPr="00C62293">
        <w:rPr>
          <w:szCs w:val="21"/>
        </w:rPr>
        <w:t xml:space="preserve"> </w:t>
      </w:r>
      <w:r w:rsidRPr="00C62293">
        <w:rPr>
          <w:szCs w:val="21"/>
        </w:rPr>
        <w:t>rent</w:t>
      </w:r>
      <w:r w:rsidR="00D76CA1" w:rsidRPr="00C62293">
        <w:rPr>
          <w:szCs w:val="21"/>
        </w:rPr>
        <w:t xml:space="preserve"> </w:t>
      </w:r>
      <w:r w:rsidRPr="00C62293">
        <w:rPr>
          <w:szCs w:val="21"/>
        </w:rPr>
        <w:t>threshold</w:t>
      </w:r>
      <w:r w:rsidR="00D76CA1" w:rsidRPr="00C62293">
        <w:rPr>
          <w:szCs w:val="21"/>
        </w:rPr>
        <w:t xml:space="preserve"> </w:t>
      </w:r>
      <w:r w:rsidRPr="00C62293">
        <w:rPr>
          <w:szCs w:val="21"/>
        </w:rPr>
        <w:t>for</w:t>
      </w:r>
      <w:r w:rsidR="00D76CA1" w:rsidRPr="00C62293">
        <w:rPr>
          <w:szCs w:val="21"/>
        </w:rPr>
        <w:t xml:space="preserve"> </w:t>
      </w:r>
      <w:r w:rsidRPr="00C62293">
        <w:rPr>
          <w:szCs w:val="21"/>
        </w:rPr>
        <w:t>sub-renters</w:t>
      </w:r>
      <w:r w:rsidR="00D76CA1" w:rsidRPr="00C62293">
        <w:rPr>
          <w:szCs w:val="21"/>
        </w:rPr>
        <w:t xml:space="preserve"> </w:t>
      </w:r>
      <w:r w:rsidRPr="00C62293">
        <w:rPr>
          <w:szCs w:val="21"/>
        </w:rPr>
        <w:t>eligible</w:t>
      </w:r>
      <w:r w:rsidR="00D76CA1" w:rsidRPr="00C62293">
        <w:rPr>
          <w:szCs w:val="21"/>
        </w:rPr>
        <w:t xml:space="preserve"> </w:t>
      </w:r>
      <w:r w:rsidRPr="00C62293">
        <w:rPr>
          <w:szCs w:val="21"/>
        </w:rPr>
        <w:t>to</w:t>
      </w:r>
      <w:r w:rsidR="00D76CA1" w:rsidRPr="00C62293">
        <w:rPr>
          <w:szCs w:val="21"/>
        </w:rPr>
        <w:t xml:space="preserve"> </w:t>
      </w:r>
      <w:r w:rsidRPr="00C62293">
        <w:rPr>
          <w:szCs w:val="21"/>
        </w:rPr>
        <w:t>receive</w:t>
      </w:r>
      <w:r w:rsidR="00D76CA1" w:rsidRPr="00C62293">
        <w:rPr>
          <w:szCs w:val="21"/>
        </w:rPr>
        <w:t xml:space="preserve"> </w:t>
      </w:r>
      <w:r w:rsidRPr="00C62293">
        <w:rPr>
          <w:szCs w:val="21"/>
        </w:rPr>
        <w:t>CRA</w:t>
      </w:r>
      <w:r w:rsidR="00D76CA1" w:rsidRPr="00C62293">
        <w:rPr>
          <w:szCs w:val="21"/>
        </w:rPr>
        <w:t xml:space="preserve"> </w:t>
      </w:r>
      <w:r w:rsidRPr="00C62293">
        <w:rPr>
          <w:szCs w:val="21"/>
        </w:rPr>
        <w:t>as</w:t>
      </w:r>
      <w:r w:rsidR="00D76CA1" w:rsidRPr="00C62293">
        <w:rPr>
          <w:szCs w:val="21"/>
        </w:rPr>
        <w:t xml:space="preserve"> </w:t>
      </w:r>
      <w:r w:rsidRPr="00C62293">
        <w:rPr>
          <w:szCs w:val="21"/>
        </w:rPr>
        <w:t>defined</w:t>
      </w:r>
      <w:r w:rsidR="00D76CA1" w:rsidRPr="00C62293">
        <w:rPr>
          <w:szCs w:val="21"/>
        </w:rPr>
        <w:t xml:space="preserve"> </w:t>
      </w:r>
      <w:r w:rsidRPr="00C62293">
        <w:rPr>
          <w:szCs w:val="21"/>
        </w:rPr>
        <w:t>by</w:t>
      </w:r>
      <w:r w:rsidR="00D76CA1" w:rsidRPr="00C62293">
        <w:rPr>
          <w:szCs w:val="21"/>
        </w:rPr>
        <w:t xml:space="preserve"> </w:t>
      </w:r>
      <w:r w:rsidRPr="00C62293">
        <w:rPr>
          <w:szCs w:val="21"/>
        </w:rPr>
        <w:t>Centrelink</w:t>
      </w:r>
      <w:r w:rsidR="00D76CA1" w:rsidRPr="00C62293">
        <w:rPr>
          <w:szCs w:val="21"/>
        </w:rPr>
        <w:t xml:space="preserve"> </w:t>
      </w:r>
      <w:r w:rsidRPr="00C62293">
        <w:rPr>
          <w:szCs w:val="21"/>
        </w:rPr>
        <w:t>and</w:t>
      </w:r>
      <w:r w:rsidR="00D76CA1" w:rsidRPr="00C62293">
        <w:rPr>
          <w:szCs w:val="21"/>
        </w:rPr>
        <w:t xml:space="preserve"> </w:t>
      </w:r>
      <w:r w:rsidRPr="00C62293">
        <w:rPr>
          <w:szCs w:val="21"/>
        </w:rPr>
        <w:t>notified</w:t>
      </w:r>
      <w:r w:rsidR="00D76CA1" w:rsidRPr="00C62293">
        <w:rPr>
          <w:szCs w:val="21"/>
        </w:rPr>
        <w:t xml:space="preserve"> </w:t>
      </w:r>
      <w:r w:rsidRPr="00C62293">
        <w:rPr>
          <w:szCs w:val="21"/>
        </w:rPr>
        <w:t>by</w:t>
      </w:r>
      <w:r w:rsidR="00D76CA1" w:rsidRPr="00C62293">
        <w:rPr>
          <w:szCs w:val="21"/>
        </w:rPr>
        <w:t xml:space="preserve"> </w:t>
      </w:r>
      <w:r w:rsidR="0114C7D3" w:rsidRPr="1944136F">
        <w:rPr>
          <w:szCs w:val="21"/>
        </w:rPr>
        <w:t>Homes</w:t>
      </w:r>
      <w:r w:rsidR="0114C7D3" w:rsidRPr="3DB6F849">
        <w:rPr>
          <w:szCs w:val="21"/>
        </w:rPr>
        <w:t xml:space="preserve"> Victoria</w:t>
      </w:r>
      <w:r w:rsidR="00D76CA1" w:rsidRPr="00C62293">
        <w:rPr>
          <w:szCs w:val="21"/>
        </w:rPr>
        <w:t xml:space="preserve"> </w:t>
      </w:r>
      <w:r w:rsidRPr="00C62293">
        <w:rPr>
          <w:szCs w:val="21"/>
        </w:rPr>
        <w:t>to</w:t>
      </w:r>
      <w:r w:rsidR="00D76CA1" w:rsidRPr="00C62293">
        <w:rPr>
          <w:szCs w:val="21"/>
        </w:rPr>
        <w:t xml:space="preserve"> </w:t>
      </w:r>
      <w:r w:rsidRPr="00C62293">
        <w:rPr>
          <w:szCs w:val="21"/>
        </w:rPr>
        <w:t>the</w:t>
      </w:r>
      <w:r w:rsidR="00D76CA1" w:rsidRPr="00C62293">
        <w:rPr>
          <w:szCs w:val="21"/>
        </w:rPr>
        <w:t xml:space="preserve"> </w:t>
      </w:r>
      <w:r w:rsidRPr="00C62293">
        <w:rPr>
          <w:szCs w:val="21"/>
        </w:rPr>
        <w:t>Agency</w:t>
      </w:r>
      <w:r w:rsidR="00D76CA1" w:rsidRPr="00C62293">
        <w:rPr>
          <w:szCs w:val="21"/>
        </w:rPr>
        <w:t xml:space="preserve"> </w:t>
      </w:r>
      <w:r w:rsidRPr="00C62293">
        <w:rPr>
          <w:szCs w:val="21"/>
        </w:rPr>
        <w:t>and</w:t>
      </w:r>
      <w:r w:rsidR="00D76CA1" w:rsidRPr="00C62293">
        <w:rPr>
          <w:szCs w:val="21"/>
        </w:rPr>
        <w:t xml:space="preserve"> </w:t>
      </w:r>
      <w:r w:rsidRPr="00C62293">
        <w:rPr>
          <w:szCs w:val="21"/>
        </w:rPr>
        <w:t>amended</w:t>
      </w:r>
      <w:r w:rsidR="00D76CA1" w:rsidRPr="00C62293">
        <w:rPr>
          <w:szCs w:val="21"/>
        </w:rPr>
        <w:t xml:space="preserve"> </w:t>
      </w:r>
      <w:r w:rsidRPr="00C62293">
        <w:rPr>
          <w:szCs w:val="21"/>
        </w:rPr>
        <w:t>from</w:t>
      </w:r>
      <w:r w:rsidR="00D76CA1" w:rsidRPr="00C62293">
        <w:rPr>
          <w:szCs w:val="21"/>
        </w:rPr>
        <w:t xml:space="preserve"> </w:t>
      </w:r>
      <w:r w:rsidRPr="00C62293">
        <w:rPr>
          <w:szCs w:val="21"/>
        </w:rPr>
        <w:t>time</w:t>
      </w:r>
      <w:r w:rsidR="00D76CA1" w:rsidRPr="00C62293">
        <w:rPr>
          <w:szCs w:val="21"/>
        </w:rPr>
        <w:t xml:space="preserve"> </w:t>
      </w:r>
      <w:r w:rsidRPr="00C62293">
        <w:rPr>
          <w:szCs w:val="21"/>
        </w:rPr>
        <w:t>to</w:t>
      </w:r>
      <w:r w:rsidR="00D76CA1" w:rsidRPr="00C62293">
        <w:rPr>
          <w:szCs w:val="21"/>
        </w:rPr>
        <w:t xml:space="preserve"> </w:t>
      </w:r>
      <w:r w:rsidRPr="00C62293">
        <w:rPr>
          <w:szCs w:val="21"/>
        </w:rPr>
        <w:t>time.</w:t>
      </w:r>
      <w:r w:rsidR="00D76CA1" w:rsidRPr="00C62293">
        <w:rPr>
          <w:szCs w:val="21"/>
        </w:rPr>
        <w:t xml:space="preserve"> </w:t>
      </w:r>
    </w:p>
    <w:p w14:paraId="6AD9976C" w14:textId="435E0F73" w:rsidR="002C6680" w:rsidRPr="00C62293" w:rsidRDefault="00DF0F10" w:rsidP="00010819">
      <w:pPr>
        <w:pStyle w:val="DHHSbody"/>
        <w:numPr>
          <w:ilvl w:val="0"/>
          <w:numId w:val="23"/>
        </w:numPr>
        <w:rPr>
          <w:szCs w:val="21"/>
        </w:rPr>
      </w:pPr>
      <w:r w:rsidRPr="00C62293">
        <w:rPr>
          <w:szCs w:val="21"/>
        </w:rPr>
        <w:t>While</w:t>
      </w:r>
      <w:r w:rsidR="00D76CA1" w:rsidRPr="00C62293">
        <w:rPr>
          <w:szCs w:val="21"/>
        </w:rPr>
        <w:t xml:space="preserve"> </w:t>
      </w:r>
      <w:r w:rsidRPr="00C62293">
        <w:rPr>
          <w:szCs w:val="21"/>
        </w:rPr>
        <w:t>there</w:t>
      </w:r>
      <w:r w:rsidR="00D76CA1" w:rsidRPr="00C62293">
        <w:rPr>
          <w:szCs w:val="21"/>
        </w:rPr>
        <w:t xml:space="preserve"> </w:t>
      </w:r>
      <w:r w:rsidRPr="00C62293">
        <w:rPr>
          <w:szCs w:val="21"/>
        </w:rPr>
        <w:t>is</w:t>
      </w:r>
      <w:r w:rsidR="00D76CA1" w:rsidRPr="00C62293">
        <w:rPr>
          <w:szCs w:val="21"/>
        </w:rPr>
        <w:t xml:space="preserve"> </w:t>
      </w:r>
      <w:r w:rsidRPr="00C62293">
        <w:rPr>
          <w:szCs w:val="21"/>
        </w:rPr>
        <w:t>no</w:t>
      </w:r>
      <w:r w:rsidR="00D76CA1" w:rsidRPr="00C62293">
        <w:rPr>
          <w:szCs w:val="21"/>
        </w:rPr>
        <w:t xml:space="preserve"> </w:t>
      </w:r>
      <w:r w:rsidRPr="00C62293">
        <w:rPr>
          <w:szCs w:val="21"/>
        </w:rPr>
        <w:t>threshold</w:t>
      </w:r>
      <w:r w:rsidR="00D76CA1" w:rsidRPr="00C62293">
        <w:rPr>
          <w:szCs w:val="21"/>
        </w:rPr>
        <w:t xml:space="preserve"> </w:t>
      </w:r>
      <w:r w:rsidRPr="00C62293">
        <w:rPr>
          <w:szCs w:val="21"/>
        </w:rPr>
        <w:t>for</w:t>
      </w:r>
      <w:r w:rsidR="00D76CA1" w:rsidRPr="00C62293">
        <w:rPr>
          <w:szCs w:val="21"/>
        </w:rPr>
        <w:t xml:space="preserve"> </w:t>
      </w:r>
      <w:r w:rsidRPr="00C62293">
        <w:rPr>
          <w:szCs w:val="21"/>
        </w:rPr>
        <w:t>Market</w:t>
      </w:r>
      <w:r w:rsidR="00D76CA1" w:rsidRPr="00C62293">
        <w:rPr>
          <w:szCs w:val="21"/>
        </w:rPr>
        <w:t xml:space="preserve"> </w:t>
      </w:r>
      <w:r w:rsidRPr="00C62293">
        <w:rPr>
          <w:szCs w:val="21"/>
        </w:rPr>
        <w:t>Rent,</w:t>
      </w:r>
      <w:r w:rsidR="00D76CA1" w:rsidRPr="00C62293">
        <w:rPr>
          <w:szCs w:val="21"/>
        </w:rPr>
        <w:t xml:space="preserve"> </w:t>
      </w:r>
      <w:r w:rsidRPr="00C62293">
        <w:rPr>
          <w:szCs w:val="21"/>
        </w:rPr>
        <w:t>it</w:t>
      </w:r>
      <w:r w:rsidR="00D76CA1" w:rsidRPr="00C62293">
        <w:rPr>
          <w:szCs w:val="21"/>
        </w:rPr>
        <w:t xml:space="preserve"> </w:t>
      </w:r>
      <w:r w:rsidRPr="00C62293">
        <w:rPr>
          <w:szCs w:val="21"/>
        </w:rPr>
        <w:t>should</w:t>
      </w:r>
      <w:r w:rsidR="00D76CA1" w:rsidRPr="00C62293">
        <w:rPr>
          <w:szCs w:val="21"/>
        </w:rPr>
        <w:t xml:space="preserve"> </w:t>
      </w:r>
      <w:r w:rsidRPr="00C62293">
        <w:rPr>
          <w:szCs w:val="21"/>
        </w:rPr>
        <w:t>be</w:t>
      </w:r>
      <w:r w:rsidR="00D76CA1" w:rsidRPr="00C62293">
        <w:rPr>
          <w:szCs w:val="21"/>
        </w:rPr>
        <w:t xml:space="preserve"> </w:t>
      </w:r>
      <w:r w:rsidRPr="00C62293">
        <w:rPr>
          <w:szCs w:val="21"/>
        </w:rPr>
        <w:t>consistent</w:t>
      </w:r>
      <w:r w:rsidR="00D76CA1" w:rsidRPr="00C62293">
        <w:rPr>
          <w:szCs w:val="21"/>
        </w:rPr>
        <w:t xml:space="preserve"> </w:t>
      </w:r>
      <w:r w:rsidRPr="00C62293">
        <w:rPr>
          <w:szCs w:val="21"/>
        </w:rPr>
        <w:t>with</w:t>
      </w:r>
      <w:r w:rsidR="00D76CA1" w:rsidRPr="00C62293">
        <w:rPr>
          <w:szCs w:val="21"/>
        </w:rPr>
        <w:t xml:space="preserve"> </w:t>
      </w:r>
      <w:r w:rsidRPr="00C62293">
        <w:rPr>
          <w:szCs w:val="21"/>
        </w:rPr>
        <w:t>the</w:t>
      </w:r>
      <w:r w:rsidR="00D76CA1" w:rsidRPr="00C62293">
        <w:rPr>
          <w:szCs w:val="21"/>
        </w:rPr>
        <w:t xml:space="preserve"> </w:t>
      </w:r>
      <w:r w:rsidRPr="00C62293">
        <w:rPr>
          <w:szCs w:val="21"/>
        </w:rPr>
        <w:t>rent</w:t>
      </w:r>
      <w:r w:rsidR="00D76CA1" w:rsidRPr="00C62293">
        <w:rPr>
          <w:szCs w:val="21"/>
        </w:rPr>
        <w:t xml:space="preserve"> </w:t>
      </w:r>
      <w:r w:rsidRPr="00C62293">
        <w:rPr>
          <w:szCs w:val="21"/>
        </w:rPr>
        <w:t>of</w:t>
      </w:r>
      <w:r w:rsidR="00D76CA1" w:rsidRPr="00C62293">
        <w:rPr>
          <w:szCs w:val="21"/>
        </w:rPr>
        <w:t xml:space="preserve"> </w:t>
      </w:r>
      <w:r w:rsidRPr="00C62293">
        <w:rPr>
          <w:szCs w:val="21"/>
        </w:rPr>
        <w:t>similar</w:t>
      </w:r>
      <w:r w:rsidR="00D76CA1" w:rsidRPr="00C62293">
        <w:rPr>
          <w:szCs w:val="21"/>
        </w:rPr>
        <w:t xml:space="preserve"> </w:t>
      </w:r>
      <w:r w:rsidRPr="00C62293">
        <w:rPr>
          <w:szCs w:val="21"/>
        </w:rPr>
        <w:t>dwellings</w:t>
      </w:r>
      <w:r w:rsidR="00D76CA1" w:rsidRPr="00C62293">
        <w:rPr>
          <w:szCs w:val="21"/>
        </w:rPr>
        <w:t xml:space="preserve"> </w:t>
      </w:r>
      <w:r w:rsidRPr="00C62293">
        <w:rPr>
          <w:szCs w:val="21"/>
        </w:rPr>
        <w:t>in</w:t>
      </w:r>
      <w:r w:rsidR="00D76CA1" w:rsidRPr="00C62293">
        <w:rPr>
          <w:szCs w:val="21"/>
        </w:rPr>
        <w:t xml:space="preserve"> </w:t>
      </w:r>
      <w:r w:rsidRPr="00C62293">
        <w:rPr>
          <w:szCs w:val="21"/>
        </w:rPr>
        <w:t>the</w:t>
      </w:r>
      <w:r w:rsidR="00D76CA1" w:rsidRPr="00C62293">
        <w:rPr>
          <w:szCs w:val="21"/>
        </w:rPr>
        <w:t xml:space="preserve"> </w:t>
      </w:r>
      <w:r w:rsidRPr="00C62293">
        <w:rPr>
          <w:szCs w:val="21"/>
        </w:rPr>
        <w:t>same</w:t>
      </w:r>
      <w:r w:rsidR="00D76CA1" w:rsidRPr="00C62293">
        <w:rPr>
          <w:szCs w:val="21"/>
        </w:rPr>
        <w:t xml:space="preserve"> </w:t>
      </w:r>
      <w:r w:rsidRPr="00C62293">
        <w:rPr>
          <w:szCs w:val="21"/>
        </w:rPr>
        <w:t>area.</w:t>
      </w:r>
      <w:r w:rsidR="00D76CA1" w:rsidRPr="00C62293">
        <w:rPr>
          <w:szCs w:val="21"/>
        </w:rPr>
        <w:t xml:space="preserve"> </w:t>
      </w:r>
    </w:p>
    <w:p w14:paraId="374DC7E3" w14:textId="6612CC7C" w:rsidR="00E932B2" w:rsidRPr="00C62293" w:rsidRDefault="00DF0F10" w:rsidP="004415E6">
      <w:pPr>
        <w:pStyle w:val="DHHSbody"/>
        <w:rPr>
          <w:szCs w:val="21"/>
        </w:rPr>
      </w:pPr>
      <w:r w:rsidRPr="00C62293">
        <w:rPr>
          <w:szCs w:val="21"/>
        </w:rPr>
        <w:t>The</w:t>
      </w:r>
      <w:r w:rsidR="00D76CA1" w:rsidRPr="00C62293">
        <w:rPr>
          <w:szCs w:val="21"/>
        </w:rPr>
        <w:t xml:space="preserve"> </w:t>
      </w:r>
      <w:r w:rsidRPr="00C62293">
        <w:rPr>
          <w:szCs w:val="21"/>
        </w:rPr>
        <w:t>Maximum</w:t>
      </w:r>
      <w:r w:rsidR="00D76CA1" w:rsidRPr="00C62293">
        <w:rPr>
          <w:szCs w:val="21"/>
        </w:rPr>
        <w:t xml:space="preserve"> </w:t>
      </w:r>
      <w:r w:rsidRPr="00C62293">
        <w:rPr>
          <w:szCs w:val="21"/>
        </w:rPr>
        <w:t>Rent</w:t>
      </w:r>
      <w:r w:rsidR="00D76CA1" w:rsidRPr="00C62293">
        <w:rPr>
          <w:szCs w:val="21"/>
        </w:rPr>
        <w:t xml:space="preserve"> </w:t>
      </w:r>
      <w:r w:rsidRPr="00C62293">
        <w:rPr>
          <w:szCs w:val="21"/>
        </w:rPr>
        <w:t>payable</w:t>
      </w:r>
      <w:r w:rsidR="00D76CA1" w:rsidRPr="00C62293">
        <w:rPr>
          <w:szCs w:val="21"/>
        </w:rPr>
        <w:t xml:space="preserve"> </w:t>
      </w:r>
      <w:r w:rsidRPr="00C62293">
        <w:rPr>
          <w:szCs w:val="21"/>
        </w:rPr>
        <w:t>by</w:t>
      </w:r>
      <w:r w:rsidR="00D76CA1" w:rsidRPr="00C62293">
        <w:rPr>
          <w:szCs w:val="21"/>
        </w:rPr>
        <w:t xml:space="preserve"> </w:t>
      </w:r>
      <w:r w:rsidRPr="00C62293">
        <w:rPr>
          <w:szCs w:val="21"/>
        </w:rPr>
        <w:t>a</w:t>
      </w:r>
      <w:r w:rsidR="00D76CA1" w:rsidRPr="00C62293">
        <w:rPr>
          <w:szCs w:val="21"/>
        </w:rPr>
        <w:t xml:space="preserve"> </w:t>
      </w:r>
      <w:r w:rsidR="00CD5F74" w:rsidRPr="00C62293">
        <w:rPr>
          <w:szCs w:val="21"/>
        </w:rPr>
        <w:t>c</w:t>
      </w:r>
      <w:r w:rsidRPr="00C62293">
        <w:rPr>
          <w:szCs w:val="21"/>
        </w:rPr>
        <w:t>lient</w:t>
      </w:r>
      <w:r w:rsidR="00D76CA1" w:rsidRPr="00C62293">
        <w:rPr>
          <w:szCs w:val="21"/>
        </w:rPr>
        <w:t xml:space="preserve"> </w:t>
      </w:r>
      <w:r w:rsidRPr="00C62293">
        <w:rPr>
          <w:szCs w:val="21"/>
        </w:rPr>
        <w:t>(</w:t>
      </w:r>
      <w:r w:rsidR="00CD5F74" w:rsidRPr="00C62293">
        <w:rPr>
          <w:szCs w:val="21"/>
        </w:rPr>
        <w:t>e.g.,</w:t>
      </w:r>
      <w:r w:rsidR="00D76CA1" w:rsidRPr="00C62293">
        <w:rPr>
          <w:szCs w:val="21"/>
        </w:rPr>
        <w:t xml:space="preserve"> </w:t>
      </w:r>
      <w:r w:rsidRPr="00C62293">
        <w:rPr>
          <w:szCs w:val="21"/>
        </w:rPr>
        <w:t>sub-renter)</w:t>
      </w:r>
      <w:r w:rsidR="00D76CA1" w:rsidRPr="00C62293">
        <w:rPr>
          <w:szCs w:val="21"/>
        </w:rPr>
        <w:t xml:space="preserve"> </w:t>
      </w:r>
      <w:r w:rsidRPr="00C62293">
        <w:rPr>
          <w:szCs w:val="21"/>
        </w:rPr>
        <w:t>who</w:t>
      </w:r>
      <w:r w:rsidR="00D76CA1" w:rsidRPr="00C62293">
        <w:rPr>
          <w:szCs w:val="21"/>
        </w:rPr>
        <w:t xml:space="preserve"> </w:t>
      </w:r>
      <w:r w:rsidRPr="00C62293">
        <w:rPr>
          <w:szCs w:val="21"/>
        </w:rPr>
        <w:t>is</w:t>
      </w:r>
      <w:r w:rsidR="00D76CA1" w:rsidRPr="00C62293">
        <w:rPr>
          <w:szCs w:val="21"/>
        </w:rPr>
        <w:t xml:space="preserve"> </w:t>
      </w:r>
      <w:r w:rsidRPr="00C62293">
        <w:rPr>
          <w:szCs w:val="21"/>
        </w:rPr>
        <w:t>ineligible</w:t>
      </w:r>
      <w:r w:rsidR="00D76CA1" w:rsidRPr="00C62293">
        <w:rPr>
          <w:szCs w:val="21"/>
        </w:rPr>
        <w:t xml:space="preserve"> </w:t>
      </w:r>
      <w:r w:rsidRPr="00C62293">
        <w:rPr>
          <w:szCs w:val="21"/>
        </w:rPr>
        <w:t>to</w:t>
      </w:r>
      <w:r w:rsidR="00D76CA1" w:rsidRPr="00C62293">
        <w:rPr>
          <w:szCs w:val="21"/>
        </w:rPr>
        <w:t xml:space="preserve"> </w:t>
      </w:r>
      <w:r w:rsidRPr="00C62293">
        <w:rPr>
          <w:szCs w:val="21"/>
        </w:rPr>
        <w:t>receive</w:t>
      </w:r>
      <w:r w:rsidR="00D76CA1" w:rsidRPr="00C62293">
        <w:rPr>
          <w:szCs w:val="21"/>
        </w:rPr>
        <w:t xml:space="preserve"> </w:t>
      </w:r>
      <w:r w:rsidRPr="00C62293">
        <w:rPr>
          <w:szCs w:val="21"/>
        </w:rPr>
        <w:t>CRA</w:t>
      </w:r>
      <w:r w:rsidR="00D76CA1" w:rsidRPr="00C62293">
        <w:rPr>
          <w:szCs w:val="21"/>
        </w:rPr>
        <w:t xml:space="preserve"> </w:t>
      </w:r>
      <w:r w:rsidRPr="00C62293">
        <w:rPr>
          <w:szCs w:val="21"/>
        </w:rPr>
        <w:t>on</w:t>
      </w:r>
      <w:r w:rsidR="00D76CA1" w:rsidRPr="00C62293">
        <w:rPr>
          <w:szCs w:val="21"/>
        </w:rPr>
        <w:t xml:space="preserve"> </w:t>
      </w:r>
      <w:r w:rsidRPr="00C62293">
        <w:rPr>
          <w:szCs w:val="21"/>
        </w:rPr>
        <w:t>the</w:t>
      </w:r>
      <w:r w:rsidR="00D76CA1" w:rsidRPr="00C62293">
        <w:rPr>
          <w:szCs w:val="21"/>
        </w:rPr>
        <w:t xml:space="preserve"> </w:t>
      </w:r>
      <w:r w:rsidRPr="00C62293">
        <w:rPr>
          <w:szCs w:val="21"/>
        </w:rPr>
        <w:t>commencement</w:t>
      </w:r>
      <w:r w:rsidR="00D76CA1" w:rsidRPr="00C62293">
        <w:rPr>
          <w:szCs w:val="21"/>
        </w:rPr>
        <w:t xml:space="preserve"> </w:t>
      </w:r>
      <w:r w:rsidRPr="00C62293">
        <w:rPr>
          <w:szCs w:val="21"/>
        </w:rPr>
        <w:t>date</w:t>
      </w:r>
      <w:r w:rsidR="00D76CA1" w:rsidRPr="00C62293">
        <w:rPr>
          <w:szCs w:val="21"/>
        </w:rPr>
        <w:t xml:space="preserve"> </w:t>
      </w:r>
      <w:r w:rsidRPr="00C62293">
        <w:rPr>
          <w:szCs w:val="21"/>
        </w:rPr>
        <w:t>of</w:t>
      </w:r>
      <w:r w:rsidR="00D76CA1" w:rsidRPr="00C62293">
        <w:rPr>
          <w:szCs w:val="21"/>
        </w:rPr>
        <w:t xml:space="preserve"> </w:t>
      </w:r>
      <w:r w:rsidRPr="00C62293">
        <w:rPr>
          <w:szCs w:val="21"/>
        </w:rPr>
        <w:t>the</w:t>
      </w:r>
      <w:r w:rsidR="00D76CA1" w:rsidRPr="00C62293">
        <w:rPr>
          <w:szCs w:val="21"/>
        </w:rPr>
        <w:t xml:space="preserve"> </w:t>
      </w:r>
      <w:r w:rsidRPr="00C62293">
        <w:rPr>
          <w:szCs w:val="21"/>
        </w:rPr>
        <w:t>sublease</w:t>
      </w:r>
      <w:r w:rsidR="00D76CA1" w:rsidRPr="00C62293">
        <w:rPr>
          <w:szCs w:val="21"/>
        </w:rPr>
        <w:t xml:space="preserve"> </w:t>
      </w:r>
      <w:r w:rsidRPr="00C62293">
        <w:rPr>
          <w:szCs w:val="21"/>
        </w:rPr>
        <w:t>is</w:t>
      </w:r>
      <w:r w:rsidR="00D76CA1" w:rsidRPr="00C62293">
        <w:rPr>
          <w:szCs w:val="21"/>
        </w:rPr>
        <w:t xml:space="preserve"> </w:t>
      </w:r>
      <w:r w:rsidRPr="00C62293">
        <w:rPr>
          <w:szCs w:val="21"/>
        </w:rPr>
        <w:t>the</w:t>
      </w:r>
      <w:r w:rsidR="00D76CA1" w:rsidRPr="00C62293">
        <w:rPr>
          <w:szCs w:val="21"/>
        </w:rPr>
        <w:t xml:space="preserve"> </w:t>
      </w:r>
      <w:r w:rsidRPr="00C62293">
        <w:rPr>
          <w:szCs w:val="21"/>
        </w:rPr>
        <w:t>amount</w:t>
      </w:r>
      <w:r w:rsidR="00D76CA1" w:rsidRPr="00C62293">
        <w:rPr>
          <w:szCs w:val="21"/>
        </w:rPr>
        <w:t xml:space="preserve"> </w:t>
      </w:r>
      <w:r w:rsidRPr="00C62293">
        <w:rPr>
          <w:szCs w:val="21"/>
        </w:rPr>
        <w:t>which</w:t>
      </w:r>
      <w:r w:rsidR="00D76CA1" w:rsidRPr="00C62293">
        <w:rPr>
          <w:szCs w:val="21"/>
        </w:rPr>
        <w:t xml:space="preserve"> </w:t>
      </w:r>
      <w:r w:rsidRPr="00C62293">
        <w:rPr>
          <w:szCs w:val="21"/>
        </w:rPr>
        <w:t>is</w:t>
      </w:r>
      <w:r w:rsidR="00D76CA1" w:rsidRPr="00C62293">
        <w:rPr>
          <w:szCs w:val="21"/>
        </w:rPr>
        <w:t xml:space="preserve"> </w:t>
      </w:r>
      <w:r w:rsidRPr="00C62293">
        <w:rPr>
          <w:szCs w:val="21"/>
        </w:rPr>
        <w:t>the</w:t>
      </w:r>
      <w:r w:rsidR="00D76CA1" w:rsidRPr="00C62293">
        <w:rPr>
          <w:szCs w:val="21"/>
        </w:rPr>
        <w:t xml:space="preserve"> </w:t>
      </w:r>
      <w:r w:rsidRPr="00C62293">
        <w:rPr>
          <w:szCs w:val="21"/>
        </w:rPr>
        <w:t>lower</w:t>
      </w:r>
      <w:r w:rsidR="00D76CA1" w:rsidRPr="00C62293">
        <w:rPr>
          <w:szCs w:val="21"/>
        </w:rPr>
        <w:t xml:space="preserve"> </w:t>
      </w:r>
      <w:r w:rsidRPr="00C62293">
        <w:rPr>
          <w:szCs w:val="21"/>
        </w:rPr>
        <w:t>of:</w:t>
      </w:r>
      <w:r w:rsidR="00D76CA1" w:rsidRPr="00C62293">
        <w:rPr>
          <w:szCs w:val="21"/>
        </w:rPr>
        <w:t xml:space="preserve"> </w:t>
      </w:r>
    </w:p>
    <w:p w14:paraId="40A4680F" w14:textId="1796770E" w:rsidR="00E932B2" w:rsidRPr="00C62293" w:rsidRDefault="00DF0F10" w:rsidP="00CE3DCE">
      <w:pPr>
        <w:pStyle w:val="DHHSbody"/>
        <w:numPr>
          <w:ilvl w:val="0"/>
          <w:numId w:val="1"/>
        </w:numPr>
        <w:rPr>
          <w:szCs w:val="21"/>
        </w:rPr>
      </w:pPr>
      <w:r w:rsidRPr="00C62293">
        <w:rPr>
          <w:szCs w:val="21"/>
        </w:rPr>
        <w:t>the</w:t>
      </w:r>
      <w:r w:rsidR="00D76CA1" w:rsidRPr="00C62293">
        <w:rPr>
          <w:szCs w:val="21"/>
        </w:rPr>
        <w:t xml:space="preserve"> </w:t>
      </w:r>
      <w:r w:rsidRPr="00C62293">
        <w:rPr>
          <w:szCs w:val="21"/>
        </w:rPr>
        <w:t>amount</w:t>
      </w:r>
      <w:r w:rsidR="00D76CA1" w:rsidRPr="00C62293">
        <w:rPr>
          <w:szCs w:val="21"/>
        </w:rPr>
        <w:t xml:space="preserve"> </w:t>
      </w:r>
      <w:r w:rsidRPr="00C62293">
        <w:rPr>
          <w:szCs w:val="21"/>
        </w:rPr>
        <w:t>which</w:t>
      </w:r>
      <w:r w:rsidR="00D76CA1" w:rsidRPr="00C62293">
        <w:rPr>
          <w:szCs w:val="21"/>
        </w:rPr>
        <w:t xml:space="preserve"> </w:t>
      </w:r>
      <w:r w:rsidRPr="00C62293">
        <w:rPr>
          <w:szCs w:val="21"/>
        </w:rPr>
        <w:t>is</w:t>
      </w:r>
      <w:r w:rsidR="00D76CA1" w:rsidRPr="00C62293">
        <w:rPr>
          <w:szCs w:val="21"/>
        </w:rPr>
        <w:t xml:space="preserve"> </w:t>
      </w:r>
      <w:r w:rsidRPr="00C62293">
        <w:rPr>
          <w:szCs w:val="21"/>
        </w:rPr>
        <w:t>the</w:t>
      </w:r>
      <w:r w:rsidR="00D76CA1" w:rsidRPr="00C62293">
        <w:rPr>
          <w:szCs w:val="21"/>
        </w:rPr>
        <w:t xml:space="preserve"> </w:t>
      </w:r>
      <w:r w:rsidRPr="00C62293">
        <w:rPr>
          <w:szCs w:val="21"/>
        </w:rPr>
        <w:t>sum</w:t>
      </w:r>
      <w:r w:rsidR="00D76CA1" w:rsidRPr="00C62293">
        <w:rPr>
          <w:szCs w:val="21"/>
        </w:rPr>
        <w:t xml:space="preserve"> </w:t>
      </w:r>
      <w:r w:rsidRPr="00C62293">
        <w:rPr>
          <w:szCs w:val="21"/>
        </w:rPr>
        <w:t>of</w:t>
      </w:r>
      <w:r w:rsidR="00D76CA1" w:rsidRPr="00C62293">
        <w:rPr>
          <w:szCs w:val="21"/>
        </w:rPr>
        <w:t xml:space="preserve"> </w:t>
      </w:r>
      <w:r w:rsidRPr="00C62293">
        <w:rPr>
          <w:szCs w:val="21"/>
        </w:rPr>
        <w:t>25%</w:t>
      </w:r>
      <w:r w:rsidR="00D76CA1" w:rsidRPr="00C62293">
        <w:rPr>
          <w:szCs w:val="21"/>
        </w:rPr>
        <w:t xml:space="preserve"> </w:t>
      </w:r>
      <w:r w:rsidRPr="00C62293">
        <w:rPr>
          <w:szCs w:val="21"/>
        </w:rPr>
        <w:t>of</w:t>
      </w:r>
      <w:r w:rsidR="00D76CA1" w:rsidRPr="00C62293">
        <w:rPr>
          <w:szCs w:val="21"/>
        </w:rPr>
        <w:t xml:space="preserve"> </w:t>
      </w:r>
      <w:r w:rsidRPr="00C62293">
        <w:rPr>
          <w:szCs w:val="21"/>
        </w:rPr>
        <w:t>Assessable</w:t>
      </w:r>
      <w:r w:rsidR="00D76CA1" w:rsidRPr="00C62293">
        <w:rPr>
          <w:szCs w:val="21"/>
        </w:rPr>
        <w:t xml:space="preserve"> </w:t>
      </w:r>
      <w:r w:rsidRPr="00C62293">
        <w:rPr>
          <w:szCs w:val="21"/>
        </w:rPr>
        <w:t>Income</w:t>
      </w:r>
      <w:r w:rsidR="00D76CA1" w:rsidRPr="00C62293">
        <w:rPr>
          <w:szCs w:val="21"/>
        </w:rPr>
        <w:t xml:space="preserve"> </w:t>
      </w:r>
      <w:r w:rsidRPr="00C62293">
        <w:rPr>
          <w:szCs w:val="21"/>
        </w:rPr>
        <w:t>+</w:t>
      </w:r>
      <w:r w:rsidR="00D76CA1" w:rsidRPr="00C62293">
        <w:rPr>
          <w:szCs w:val="21"/>
        </w:rPr>
        <w:t xml:space="preserve"> </w:t>
      </w:r>
      <w:r w:rsidRPr="00C62293">
        <w:rPr>
          <w:szCs w:val="21"/>
        </w:rPr>
        <w:t>15%</w:t>
      </w:r>
      <w:r w:rsidR="00D76CA1" w:rsidRPr="00C62293">
        <w:rPr>
          <w:szCs w:val="21"/>
        </w:rPr>
        <w:t xml:space="preserve"> </w:t>
      </w:r>
      <w:r w:rsidRPr="00C62293">
        <w:rPr>
          <w:szCs w:val="21"/>
        </w:rPr>
        <w:t>of</w:t>
      </w:r>
      <w:r w:rsidR="00D76CA1" w:rsidRPr="00C62293">
        <w:rPr>
          <w:szCs w:val="21"/>
        </w:rPr>
        <w:t xml:space="preserve"> </w:t>
      </w:r>
      <w:r w:rsidRPr="00C62293">
        <w:rPr>
          <w:szCs w:val="21"/>
        </w:rPr>
        <w:t>Family</w:t>
      </w:r>
      <w:r w:rsidR="00D76CA1" w:rsidRPr="00C62293">
        <w:rPr>
          <w:szCs w:val="21"/>
        </w:rPr>
        <w:t xml:space="preserve"> </w:t>
      </w:r>
      <w:r w:rsidRPr="00C62293">
        <w:rPr>
          <w:szCs w:val="21"/>
        </w:rPr>
        <w:t>Tax</w:t>
      </w:r>
      <w:r w:rsidR="00D76CA1" w:rsidRPr="00C62293">
        <w:rPr>
          <w:szCs w:val="21"/>
        </w:rPr>
        <w:t xml:space="preserve"> </w:t>
      </w:r>
      <w:r w:rsidRPr="00C62293">
        <w:rPr>
          <w:szCs w:val="21"/>
        </w:rPr>
        <w:t>Benefits;</w:t>
      </w:r>
      <w:r w:rsidR="00D76CA1" w:rsidRPr="00C62293">
        <w:rPr>
          <w:szCs w:val="21"/>
        </w:rPr>
        <w:t xml:space="preserve"> </w:t>
      </w:r>
      <w:r w:rsidRPr="00C62293">
        <w:rPr>
          <w:szCs w:val="21"/>
        </w:rPr>
        <w:t>and</w:t>
      </w:r>
      <w:r w:rsidR="00D76CA1" w:rsidRPr="00C62293">
        <w:rPr>
          <w:szCs w:val="21"/>
        </w:rPr>
        <w:t xml:space="preserve"> </w:t>
      </w:r>
    </w:p>
    <w:p w14:paraId="66C02A35" w14:textId="1B70D202" w:rsidR="00E932B2" w:rsidRPr="00C62293" w:rsidRDefault="00DF0F10" w:rsidP="00CE3DCE">
      <w:pPr>
        <w:pStyle w:val="DHHSbody"/>
        <w:numPr>
          <w:ilvl w:val="0"/>
          <w:numId w:val="1"/>
        </w:numPr>
        <w:rPr>
          <w:szCs w:val="21"/>
        </w:rPr>
      </w:pPr>
      <w:r w:rsidRPr="00C62293">
        <w:rPr>
          <w:szCs w:val="21"/>
        </w:rPr>
        <w:t>where</w:t>
      </w:r>
      <w:r w:rsidR="00D76CA1" w:rsidRPr="00C62293">
        <w:rPr>
          <w:szCs w:val="21"/>
        </w:rPr>
        <w:t xml:space="preserve"> </w:t>
      </w:r>
      <w:r w:rsidRPr="00C62293">
        <w:rPr>
          <w:szCs w:val="21"/>
        </w:rPr>
        <w:t>the</w:t>
      </w:r>
      <w:r w:rsidR="00D76CA1" w:rsidRPr="00C62293">
        <w:rPr>
          <w:szCs w:val="21"/>
        </w:rPr>
        <w:t xml:space="preserve"> </w:t>
      </w:r>
      <w:r w:rsidRPr="00C62293">
        <w:rPr>
          <w:szCs w:val="21"/>
        </w:rPr>
        <w:t>property</w:t>
      </w:r>
      <w:r w:rsidR="00D76CA1" w:rsidRPr="00C62293">
        <w:rPr>
          <w:szCs w:val="21"/>
        </w:rPr>
        <w:t xml:space="preserve"> </w:t>
      </w:r>
      <w:r w:rsidRPr="00C62293">
        <w:rPr>
          <w:szCs w:val="21"/>
        </w:rPr>
        <w:t>the</w:t>
      </w:r>
      <w:r w:rsidR="00D76CA1" w:rsidRPr="00C62293">
        <w:rPr>
          <w:szCs w:val="21"/>
        </w:rPr>
        <w:t xml:space="preserve"> </w:t>
      </w:r>
      <w:r w:rsidRPr="00C62293">
        <w:rPr>
          <w:szCs w:val="21"/>
        </w:rPr>
        <w:t>subject</w:t>
      </w:r>
      <w:r w:rsidR="00D76CA1" w:rsidRPr="00C62293">
        <w:rPr>
          <w:szCs w:val="21"/>
        </w:rPr>
        <w:t xml:space="preserve"> </w:t>
      </w:r>
      <w:r w:rsidRPr="00C62293">
        <w:rPr>
          <w:szCs w:val="21"/>
        </w:rPr>
        <w:t>of</w:t>
      </w:r>
      <w:r w:rsidR="00D76CA1" w:rsidRPr="00C62293">
        <w:rPr>
          <w:szCs w:val="21"/>
        </w:rPr>
        <w:t xml:space="preserve"> </w:t>
      </w:r>
      <w:r w:rsidRPr="00C62293">
        <w:rPr>
          <w:szCs w:val="21"/>
        </w:rPr>
        <w:t>the</w:t>
      </w:r>
      <w:r w:rsidR="00D76CA1" w:rsidRPr="00C62293">
        <w:rPr>
          <w:szCs w:val="21"/>
        </w:rPr>
        <w:t xml:space="preserve"> </w:t>
      </w:r>
      <w:r w:rsidRPr="00C62293">
        <w:rPr>
          <w:szCs w:val="21"/>
        </w:rPr>
        <w:t>sublease</w:t>
      </w:r>
      <w:r w:rsidR="00D76CA1" w:rsidRPr="00C62293">
        <w:rPr>
          <w:szCs w:val="21"/>
        </w:rPr>
        <w:t xml:space="preserve"> </w:t>
      </w:r>
      <w:r w:rsidRPr="00C62293">
        <w:rPr>
          <w:szCs w:val="21"/>
        </w:rPr>
        <w:t>is:</w:t>
      </w:r>
      <w:r w:rsidR="00D76CA1" w:rsidRPr="00C62293">
        <w:rPr>
          <w:szCs w:val="21"/>
        </w:rPr>
        <w:t xml:space="preserve"> </w:t>
      </w:r>
    </w:p>
    <w:p w14:paraId="3048127E" w14:textId="7E202508" w:rsidR="00E932B2" w:rsidRPr="00C62293" w:rsidRDefault="00DF0F10" w:rsidP="00010819">
      <w:pPr>
        <w:pStyle w:val="DHHSbody"/>
        <w:numPr>
          <w:ilvl w:val="0"/>
          <w:numId w:val="48"/>
        </w:numPr>
        <w:rPr>
          <w:szCs w:val="21"/>
        </w:rPr>
      </w:pPr>
      <w:r w:rsidRPr="00C62293">
        <w:rPr>
          <w:szCs w:val="21"/>
        </w:rPr>
        <w:t>not</w:t>
      </w:r>
      <w:r w:rsidR="00D76CA1" w:rsidRPr="00C62293">
        <w:rPr>
          <w:szCs w:val="21"/>
        </w:rPr>
        <w:t xml:space="preserve"> </w:t>
      </w:r>
      <w:r w:rsidRPr="00C62293">
        <w:rPr>
          <w:szCs w:val="21"/>
        </w:rPr>
        <w:t>a</w:t>
      </w:r>
      <w:r w:rsidR="00D76CA1" w:rsidRPr="00C62293">
        <w:rPr>
          <w:szCs w:val="21"/>
        </w:rPr>
        <w:t xml:space="preserve"> </w:t>
      </w:r>
      <w:r w:rsidRPr="00C62293">
        <w:rPr>
          <w:szCs w:val="21"/>
        </w:rPr>
        <w:t>Shared</w:t>
      </w:r>
      <w:r w:rsidR="00D76CA1" w:rsidRPr="00C62293">
        <w:rPr>
          <w:szCs w:val="21"/>
        </w:rPr>
        <w:t xml:space="preserve"> </w:t>
      </w:r>
      <w:r w:rsidRPr="00C62293">
        <w:rPr>
          <w:szCs w:val="21"/>
        </w:rPr>
        <w:t>Property,</w:t>
      </w:r>
      <w:r w:rsidR="00D76CA1" w:rsidRPr="00C62293">
        <w:rPr>
          <w:szCs w:val="21"/>
        </w:rPr>
        <w:t xml:space="preserve"> </w:t>
      </w:r>
      <w:r w:rsidRPr="00C62293">
        <w:rPr>
          <w:szCs w:val="21"/>
        </w:rPr>
        <w:t>the</w:t>
      </w:r>
      <w:r w:rsidR="00D76CA1" w:rsidRPr="00C62293">
        <w:rPr>
          <w:szCs w:val="21"/>
        </w:rPr>
        <w:t xml:space="preserve"> </w:t>
      </w:r>
      <w:r w:rsidRPr="00C62293">
        <w:rPr>
          <w:szCs w:val="21"/>
        </w:rPr>
        <w:t>amount</w:t>
      </w:r>
      <w:r w:rsidR="00D76CA1" w:rsidRPr="00C62293">
        <w:rPr>
          <w:szCs w:val="21"/>
        </w:rPr>
        <w:t xml:space="preserve"> </w:t>
      </w:r>
      <w:r w:rsidRPr="00C62293">
        <w:rPr>
          <w:szCs w:val="21"/>
        </w:rPr>
        <w:t>which</w:t>
      </w:r>
      <w:r w:rsidR="00D76CA1" w:rsidRPr="00C62293">
        <w:rPr>
          <w:szCs w:val="21"/>
        </w:rPr>
        <w:t xml:space="preserve"> </w:t>
      </w:r>
      <w:r w:rsidRPr="00C62293">
        <w:rPr>
          <w:szCs w:val="21"/>
        </w:rPr>
        <w:t>is</w:t>
      </w:r>
      <w:r w:rsidR="00D76CA1" w:rsidRPr="00C62293">
        <w:rPr>
          <w:szCs w:val="21"/>
        </w:rPr>
        <w:t xml:space="preserve"> </w:t>
      </w:r>
      <w:r w:rsidRPr="00C62293">
        <w:rPr>
          <w:szCs w:val="21"/>
        </w:rPr>
        <w:t>equal</w:t>
      </w:r>
      <w:r w:rsidR="00D76CA1" w:rsidRPr="00C62293">
        <w:rPr>
          <w:szCs w:val="21"/>
        </w:rPr>
        <w:t xml:space="preserve"> </w:t>
      </w:r>
      <w:r w:rsidRPr="00C62293">
        <w:rPr>
          <w:szCs w:val="21"/>
        </w:rPr>
        <w:t>to</w:t>
      </w:r>
      <w:r w:rsidR="00D76CA1" w:rsidRPr="00C62293">
        <w:rPr>
          <w:szCs w:val="21"/>
        </w:rPr>
        <w:t xml:space="preserve"> </w:t>
      </w:r>
      <w:r w:rsidRPr="00C62293">
        <w:rPr>
          <w:szCs w:val="21"/>
        </w:rPr>
        <w:t>the</w:t>
      </w:r>
      <w:r w:rsidR="00D76CA1" w:rsidRPr="00C62293">
        <w:rPr>
          <w:szCs w:val="21"/>
        </w:rPr>
        <w:t xml:space="preserve"> </w:t>
      </w:r>
      <w:r w:rsidRPr="00C62293">
        <w:rPr>
          <w:szCs w:val="21"/>
        </w:rPr>
        <w:t>property</w:t>
      </w:r>
      <w:r w:rsidR="00D76CA1" w:rsidRPr="00C62293">
        <w:rPr>
          <w:szCs w:val="21"/>
        </w:rPr>
        <w:t xml:space="preserve"> </w:t>
      </w:r>
      <w:r w:rsidRPr="00C62293">
        <w:rPr>
          <w:szCs w:val="21"/>
        </w:rPr>
        <w:t>rent</w:t>
      </w:r>
      <w:r w:rsidR="00D76CA1" w:rsidRPr="00C62293">
        <w:rPr>
          <w:szCs w:val="21"/>
        </w:rPr>
        <w:t xml:space="preserve"> </w:t>
      </w:r>
      <w:r w:rsidRPr="00C62293">
        <w:rPr>
          <w:szCs w:val="21"/>
        </w:rPr>
        <w:t>detailed</w:t>
      </w:r>
      <w:r w:rsidR="00D76CA1" w:rsidRPr="00C62293">
        <w:rPr>
          <w:szCs w:val="21"/>
        </w:rPr>
        <w:t xml:space="preserve"> </w:t>
      </w:r>
      <w:r w:rsidRPr="00C62293">
        <w:rPr>
          <w:szCs w:val="21"/>
        </w:rPr>
        <w:t>in</w:t>
      </w:r>
      <w:r w:rsidR="00D76CA1" w:rsidRPr="00C62293">
        <w:rPr>
          <w:szCs w:val="21"/>
        </w:rPr>
        <w:t xml:space="preserve"> </w:t>
      </w:r>
      <w:r w:rsidRPr="00C62293">
        <w:rPr>
          <w:szCs w:val="21"/>
        </w:rPr>
        <w:t>the</w:t>
      </w:r>
      <w:r w:rsidR="00D76CA1" w:rsidRPr="00C62293">
        <w:rPr>
          <w:szCs w:val="21"/>
        </w:rPr>
        <w:t xml:space="preserve"> </w:t>
      </w:r>
      <w:r w:rsidRPr="00C62293">
        <w:rPr>
          <w:szCs w:val="21"/>
        </w:rPr>
        <w:t>head</w:t>
      </w:r>
      <w:r w:rsidR="00D76CA1" w:rsidRPr="00C62293">
        <w:rPr>
          <w:szCs w:val="21"/>
        </w:rPr>
        <w:t xml:space="preserve"> </w:t>
      </w:r>
      <w:r w:rsidRPr="00C62293">
        <w:rPr>
          <w:szCs w:val="21"/>
        </w:rPr>
        <w:t>lease;</w:t>
      </w:r>
      <w:r w:rsidR="00D76CA1" w:rsidRPr="00C62293">
        <w:rPr>
          <w:szCs w:val="21"/>
        </w:rPr>
        <w:t xml:space="preserve"> </w:t>
      </w:r>
      <w:r w:rsidRPr="00C62293">
        <w:rPr>
          <w:szCs w:val="21"/>
        </w:rPr>
        <w:t>and</w:t>
      </w:r>
      <w:r w:rsidR="00D76CA1" w:rsidRPr="00C62293">
        <w:rPr>
          <w:szCs w:val="21"/>
        </w:rPr>
        <w:t xml:space="preserve"> </w:t>
      </w:r>
    </w:p>
    <w:p w14:paraId="0C63EC41" w14:textId="72734DC8" w:rsidR="00E932B2" w:rsidRPr="00C62293" w:rsidRDefault="00DF0F10" w:rsidP="00010819">
      <w:pPr>
        <w:pStyle w:val="DHHSbody"/>
        <w:numPr>
          <w:ilvl w:val="0"/>
          <w:numId w:val="48"/>
        </w:numPr>
        <w:rPr>
          <w:szCs w:val="21"/>
        </w:rPr>
      </w:pPr>
      <w:r w:rsidRPr="00C62293">
        <w:rPr>
          <w:szCs w:val="21"/>
        </w:rPr>
        <w:t>a</w:t>
      </w:r>
      <w:r w:rsidR="00D76CA1" w:rsidRPr="00C62293">
        <w:rPr>
          <w:szCs w:val="21"/>
        </w:rPr>
        <w:t xml:space="preserve"> </w:t>
      </w:r>
      <w:r w:rsidRPr="00C62293">
        <w:rPr>
          <w:szCs w:val="21"/>
        </w:rPr>
        <w:t>Shared</w:t>
      </w:r>
      <w:r w:rsidR="00D76CA1" w:rsidRPr="00C62293">
        <w:rPr>
          <w:szCs w:val="21"/>
        </w:rPr>
        <w:t xml:space="preserve"> </w:t>
      </w:r>
      <w:r w:rsidRPr="00C62293">
        <w:rPr>
          <w:szCs w:val="21"/>
        </w:rPr>
        <w:t>Property,</w:t>
      </w:r>
      <w:r w:rsidR="00D76CA1" w:rsidRPr="00C62293">
        <w:rPr>
          <w:szCs w:val="21"/>
        </w:rPr>
        <w:t xml:space="preserve"> </w:t>
      </w:r>
      <w:r w:rsidRPr="00C62293">
        <w:rPr>
          <w:szCs w:val="21"/>
        </w:rPr>
        <w:t>the</w:t>
      </w:r>
      <w:r w:rsidR="00D76CA1" w:rsidRPr="00C62293">
        <w:rPr>
          <w:szCs w:val="21"/>
        </w:rPr>
        <w:t xml:space="preserve"> </w:t>
      </w:r>
      <w:r w:rsidRPr="00C62293">
        <w:rPr>
          <w:szCs w:val="21"/>
        </w:rPr>
        <w:t>amount</w:t>
      </w:r>
      <w:r w:rsidR="00D76CA1" w:rsidRPr="00C62293">
        <w:rPr>
          <w:szCs w:val="21"/>
        </w:rPr>
        <w:t xml:space="preserve"> </w:t>
      </w:r>
      <w:r w:rsidRPr="00C62293">
        <w:rPr>
          <w:szCs w:val="21"/>
        </w:rPr>
        <w:t>which</w:t>
      </w:r>
      <w:r w:rsidR="00D76CA1" w:rsidRPr="00C62293">
        <w:rPr>
          <w:szCs w:val="21"/>
        </w:rPr>
        <w:t xml:space="preserve"> </w:t>
      </w:r>
      <w:r w:rsidRPr="00C62293">
        <w:rPr>
          <w:szCs w:val="21"/>
        </w:rPr>
        <w:t>is</w:t>
      </w:r>
      <w:r w:rsidR="00D76CA1" w:rsidRPr="00C62293">
        <w:rPr>
          <w:szCs w:val="21"/>
        </w:rPr>
        <w:t xml:space="preserve"> </w:t>
      </w:r>
      <w:r w:rsidRPr="00C62293">
        <w:rPr>
          <w:szCs w:val="21"/>
        </w:rPr>
        <w:t>equal</w:t>
      </w:r>
      <w:r w:rsidR="00D76CA1" w:rsidRPr="00C62293">
        <w:rPr>
          <w:szCs w:val="21"/>
        </w:rPr>
        <w:t xml:space="preserve"> </w:t>
      </w:r>
      <w:r w:rsidRPr="00C62293">
        <w:rPr>
          <w:szCs w:val="21"/>
        </w:rPr>
        <w:t>to</w:t>
      </w:r>
      <w:r w:rsidR="00D76CA1" w:rsidRPr="00C62293">
        <w:rPr>
          <w:szCs w:val="21"/>
        </w:rPr>
        <w:t xml:space="preserve"> </w:t>
      </w:r>
      <w:r w:rsidRPr="00C62293">
        <w:rPr>
          <w:szCs w:val="21"/>
        </w:rPr>
        <w:t>the</w:t>
      </w:r>
      <w:r w:rsidR="00D76CA1" w:rsidRPr="00C62293">
        <w:rPr>
          <w:szCs w:val="21"/>
        </w:rPr>
        <w:t xml:space="preserve"> </w:t>
      </w:r>
      <w:r w:rsidRPr="00C62293">
        <w:rPr>
          <w:szCs w:val="21"/>
        </w:rPr>
        <w:t>property</w:t>
      </w:r>
      <w:r w:rsidR="00D76CA1" w:rsidRPr="00C62293">
        <w:rPr>
          <w:szCs w:val="21"/>
        </w:rPr>
        <w:t xml:space="preserve"> </w:t>
      </w:r>
      <w:r w:rsidRPr="00C62293">
        <w:rPr>
          <w:szCs w:val="21"/>
        </w:rPr>
        <w:t>rent</w:t>
      </w:r>
      <w:r w:rsidR="00D76CA1" w:rsidRPr="00C62293">
        <w:rPr>
          <w:szCs w:val="21"/>
        </w:rPr>
        <w:t xml:space="preserve"> </w:t>
      </w:r>
      <w:r w:rsidRPr="00C62293">
        <w:rPr>
          <w:szCs w:val="21"/>
        </w:rPr>
        <w:t>detailed</w:t>
      </w:r>
      <w:r w:rsidR="00D76CA1" w:rsidRPr="00C62293">
        <w:rPr>
          <w:szCs w:val="21"/>
        </w:rPr>
        <w:t xml:space="preserve"> </w:t>
      </w:r>
      <w:r w:rsidRPr="00C62293">
        <w:rPr>
          <w:szCs w:val="21"/>
        </w:rPr>
        <w:t>in</w:t>
      </w:r>
      <w:r w:rsidR="00D76CA1" w:rsidRPr="00C62293">
        <w:rPr>
          <w:szCs w:val="21"/>
        </w:rPr>
        <w:t xml:space="preserve"> </w:t>
      </w:r>
      <w:r w:rsidRPr="00C62293">
        <w:rPr>
          <w:szCs w:val="21"/>
        </w:rPr>
        <w:t>the</w:t>
      </w:r>
      <w:r w:rsidR="00D76CA1" w:rsidRPr="00C62293">
        <w:rPr>
          <w:szCs w:val="21"/>
        </w:rPr>
        <w:t xml:space="preserve"> </w:t>
      </w:r>
      <w:r w:rsidRPr="00C62293">
        <w:rPr>
          <w:szCs w:val="21"/>
        </w:rPr>
        <w:t>head</w:t>
      </w:r>
      <w:r w:rsidR="00D76CA1" w:rsidRPr="00C62293">
        <w:rPr>
          <w:szCs w:val="21"/>
        </w:rPr>
        <w:t xml:space="preserve"> </w:t>
      </w:r>
      <w:r w:rsidRPr="00C62293">
        <w:rPr>
          <w:szCs w:val="21"/>
        </w:rPr>
        <w:t>lease</w:t>
      </w:r>
      <w:r w:rsidR="00D76CA1" w:rsidRPr="00C62293">
        <w:rPr>
          <w:szCs w:val="21"/>
        </w:rPr>
        <w:t xml:space="preserve"> </w:t>
      </w:r>
      <w:r w:rsidRPr="00C62293">
        <w:rPr>
          <w:szCs w:val="21"/>
        </w:rPr>
        <w:t>divided</w:t>
      </w:r>
      <w:r w:rsidR="00D76CA1" w:rsidRPr="00C62293">
        <w:rPr>
          <w:szCs w:val="21"/>
        </w:rPr>
        <w:t xml:space="preserve"> </w:t>
      </w:r>
      <w:r w:rsidRPr="00C62293">
        <w:rPr>
          <w:szCs w:val="21"/>
        </w:rPr>
        <w:t>by</w:t>
      </w:r>
      <w:r w:rsidR="00D76CA1" w:rsidRPr="00C62293">
        <w:rPr>
          <w:szCs w:val="21"/>
        </w:rPr>
        <w:t xml:space="preserve"> </w:t>
      </w:r>
      <w:r w:rsidRPr="00C62293">
        <w:rPr>
          <w:szCs w:val="21"/>
        </w:rPr>
        <w:t>the</w:t>
      </w:r>
      <w:r w:rsidR="00D76CA1" w:rsidRPr="00C62293">
        <w:rPr>
          <w:szCs w:val="21"/>
        </w:rPr>
        <w:t xml:space="preserve"> </w:t>
      </w:r>
      <w:r w:rsidRPr="00C62293">
        <w:rPr>
          <w:szCs w:val="21"/>
        </w:rPr>
        <w:t>number</w:t>
      </w:r>
      <w:r w:rsidR="00D76CA1" w:rsidRPr="00C62293">
        <w:rPr>
          <w:szCs w:val="21"/>
        </w:rPr>
        <w:t xml:space="preserve"> </w:t>
      </w:r>
      <w:r w:rsidRPr="00C62293">
        <w:rPr>
          <w:szCs w:val="21"/>
        </w:rPr>
        <w:t>of</w:t>
      </w:r>
      <w:r w:rsidR="00D76CA1" w:rsidRPr="00C62293">
        <w:rPr>
          <w:szCs w:val="21"/>
        </w:rPr>
        <w:t xml:space="preserve"> </w:t>
      </w:r>
      <w:r w:rsidRPr="00C62293">
        <w:rPr>
          <w:szCs w:val="21"/>
        </w:rPr>
        <w:t>current</w:t>
      </w:r>
      <w:r w:rsidR="00D76CA1" w:rsidRPr="00C62293">
        <w:rPr>
          <w:szCs w:val="21"/>
        </w:rPr>
        <w:t xml:space="preserve"> </w:t>
      </w:r>
      <w:r w:rsidRPr="00C62293">
        <w:rPr>
          <w:szCs w:val="21"/>
        </w:rPr>
        <w:t>subleases</w:t>
      </w:r>
      <w:r w:rsidR="00D76CA1" w:rsidRPr="00C62293">
        <w:rPr>
          <w:szCs w:val="21"/>
        </w:rPr>
        <w:t xml:space="preserve"> </w:t>
      </w:r>
      <w:r w:rsidRPr="00C62293">
        <w:rPr>
          <w:szCs w:val="21"/>
        </w:rPr>
        <w:t>of</w:t>
      </w:r>
      <w:r w:rsidR="00D76CA1" w:rsidRPr="00C62293">
        <w:rPr>
          <w:szCs w:val="21"/>
        </w:rPr>
        <w:t xml:space="preserve"> </w:t>
      </w:r>
      <w:r w:rsidRPr="00C62293">
        <w:rPr>
          <w:szCs w:val="21"/>
        </w:rPr>
        <w:t>parts</w:t>
      </w:r>
      <w:r w:rsidR="00D76CA1" w:rsidRPr="00C62293">
        <w:rPr>
          <w:szCs w:val="21"/>
        </w:rPr>
        <w:t xml:space="preserve"> </w:t>
      </w:r>
      <w:r w:rsidRPr="00C62293">
        <w:rPr>
          <w:szCs w:val="21"/>
        </w:rPr>
        <w:t>of</w:t>
      </w:r>
      <w:r w:rsidR="00D76CA1" w:rsidRPr="00C62293">
        <w:rPr>
          <w:szCs w:val="21"/>
        </w:rPr>
        <w:t xml:space="preserve"> </w:t>
      </w:r>
      <w:r w:rsidRPr="00C62293">
        <w:rPr>
          <w:szCs w:val="21"/>
        </w:rPr>
        <w:t>that</w:t>
      </w:r>
      <w:r w:rsidR="00D76CA1" w:rsidRPr="00C62293">
        <w:rPr>
          <w:szCs w:val="21"/>
        </w:rPr>
        <w:t xml:space="preserve"> </w:t>
      </w:r>
      <w:r w:rsidRPr="00C62293">
        <w:rPr>
          <w:szCs w:val="21"/>
        </w:rPr>
        <w:t>property.</w:t>
      </w:r>
      <w:r w:rsidR="00D76CA1" w:rsidRPr="00C62293">
        <w:rPr>
          <w:szCs w:val="21"/>
        </w:rPr>
        <w:t xml:space="preserve"> </w:t>
      </w:r>
    </w:p>
    <w:p w14:paraId="5CB305BF" w14:textId="4C7BDF5A" w:rsidR="00E932B2" w:rsidRPr="00C62293" w:rsidRDefault="00DF0F10" w:rsidP="00E932B2">
      <w:pPr>
        <w:pStyle w:val="DHHSbody"/>
        <w:rPr>
          <w:szCs w:val="21"/>
        </w:rPr>
      </w:pPr>
      <w:r w:rsidRPr="00C62293">
        <w:rPr>
          <w:szCs w:val="21"/>
        </w:rPr>
        <w:t>where:</w:t>
      </w:r>
      <w:r w:rsidR="00D76CA1" w:rsidRPr="00C62293">
        <w:rPr>
          <w:szCs w:val="21"/>
        </w:rPr>
        <w:t xml:space="preserve"> </w:t>
      </w:r>
    </w:p>
    <w:p w14:paraId="15DF4D1F" w14:textId="59B27776" w:rsidR="00182D33" w:rsidRPr="00C62293" w:rsidRDefault="00DF0F10" w:rsidP="00CE3DCE">
      <w:pPr>
        <w:pStyle w:val="DHHSbody"/>
        <w:numPr>
          <w:ilvl w:val="0"/>
          <w:numId w:val="1"/>
        </w:numPr>
        <w:rPr>
          <w:szCs w:val="21"/>
        </w:rPr>
      </w:pPr>
      <w:r w:rsidRPr="00C62293">
        <w:rPr>
          <w:szCs w:val="21"/>
        </w:rPr>
        <w:t>Assessable</w:t>
      </w:r>
      <w:r w:rsidR="00D76CA1" w:rsidRPr="00C62293">
        <w:rPr>
          <w:szCs w:val="21"/>
        </w:rPr>
        <w:t xml:space="preserve"> </w:t>
      </w:r>
      <w:r w:rsidRPr="00C62293">
        <w:rPr>
          <w:szCs w:val="21"/>
        </w:rPr>
        <w:t>Income</w:t>
      </w:r>
      <w:r w:rsidR="00D76CA1" w:rsidRPr="00C62293">
        <w:rPr>
          <w:szCs w:val="21"/>
        </w:rPr>
        <w:t xml:space="preserve"> </w:t>
      </w:r>
      <w:r w:rsidRPr="00C62293">
        <w:rPr>
          <w:szCs w:val="21"/>
        </w:rPr>
        <w:t>has</w:t>
      </w:r>
      <w:r w:rsidR="00D76CA1" w:rsidRPr="00C62293">
        <w:rPr>
          <w:szCs w:val="21"/>
        </w:rPr>
        <w:t xml:space="preserve"> </w:t>
      </w:r>
      <w:r w:rsidRPr="00C62293">
        <w:rPr>
          <w:szCs w:val="21"/>
        </w:rPr>
        <w:t>the</w:t>
      </w:r>
      <w:r w:rsidR="00D76CA1" w:rsidRPr="00C62293">
        <w:rPr>
          <w:szCs w:val="21"/>
        </w:rPr>
        <w:t xml:space="preserve"> </w:t>
      </w:r>
      <w:r w:rsidRPr="00C62293">
        <w:rPr>
          <w:szCs w:val="21"/>
        </w:rPr>
        <w:t>meaning</w:t>
      </w:r>
      <w:r w:rsidR="00D76CA1" w:rsidRPr="00C62293">
        <w:rPr>
          <w:szCs w:val="21"/>
        </w:rPr>
        <w:t xml:space="preserve"> </w:t>
      </w:r>
      <w:r w:rsidRPr="00C62293">
        <w:rPr>
          <w:szCs w:val="21"/>
        </w:rPr>
        <w:t>given</w:t>
      </w:r>
      <w:r w:rsidR="00D76CA1" w:rsidRPr="00C62293">
        <w:rPr>
          <w:szCs w:val="21"/>
        </w:rPr>
        <w:t xml:space="preserve"> </w:t>
      </w:r>
      <w:r w:rsidRPr="00C62293">
        <w:rPr>
          <w:szCs w:val="21"/>
        </w:rPr>
        <w:t>to</w:t>
      </w:r>
      <w:r w:rsidR="00D76CA1" w:rsidRPr="00C62293">
        <w:rPr>
          <w:szCs w:val="21"/>
        </w:rPr>
        <w:t xml:space="preserve"> </w:t>
      </w:r>
      <w:r w:rsidRPr="00C62293">
        <w:rPr>
          <w:szCs w:val="21"/>
        </w:rPr>
        <w:t>that</w:t>
      </w:r>
      <w:r w:rsidR="00D76CA1" w:rsidRPr="00C62293">
        <w:rPr>
          <w:szCs w:val="21"/>
        </w:rPr>
        <w:t xml:space="preserve"> </w:t>
      </w:r>
      <w:r w:rsidRPr="00C62293">
        <w:rPr>
          <w:szCs w:val="21"/>
        </w:rPr>
        <w:t>term</w:t>
      </w:r>
      <w:r w:rsidR="00D76CA1" w:rsidRPr="00C62293">
        <w:rPr>
          <w:szCs w:val="21"/>
        </w:rPr>
        <w:t xml:space="preserve"> </w:t>
      </w:r>
      <w:r w:rsidRPr="00C62293">
        <w:rPr>
          <w:szCs w:val="21"/>
        </w:rPr>
        <w:t>in</w:t>
      </w:r>
      <w:r w:rsidR="00D76CA1" w:rsidRPr="00C62293">
        <w:rPr>
          <w:szCs w:val="21"/>
        </w:rPr>
        <w:t xml:space="preserve"> </w:t>
      </w:r>
      <w:r w:rsidRPr="00C62293">
        <w:rPr>
          <w:szCs w:val="21"/>
        </w:rPr>
        <w:t>the</w:t>
      </w:r>
      <w:r w:rsidR="00D76CA1" w:rsidRPr="00C62293">
        <w:rPr>
          <w:szCs w:val="21"/>
        </w:rPr>
        <w:t xml:space="preserve"> </w:t>
      </w:r>
      <w:r w:rsidRPr="00C62293">
        <w:rPr>
          <w:szCs w:val="21"/>
        </w:rPr>
        <w:t>Office</w:t>
      </w:r>
      <w:r w:rsidR="00D76CA1" w:rsidRPr="00C62293">
        <w:rPr>
          <w:szCs w:val="21"/>
        </w:rPr>
        <w:t xml:space="preserve"> </w:t>
      </w:r>
      <w:r w:rsidRPr="00C62293">
        <w:rPr>
          <w:szCs w:val="21"/>
        </w:rPr>
        <w:t>of</w:t>
      </w:r>
      <w:r w:rsidR="00D76CA1" w:rsidRPr="00C62293">
        <w:rPr>
          <w:szCs w:val="21"/>
        </w:rPr>
        <w:t xml:space="preserve"> </w:t>
      </w:r>
      <w:r w:rsidRPr="00C62293">
        <w:rPr>
          <w:szCs w:val="21"/>
        </w:rPr>
        <w:t>Housing</w:t>
      </w:r>
      <w:r w:rsidR="00D76CA1" w:rsidRPr="00C62293">
        <w:rPr>
          <w:szCs w:val="21"/>
        </w:rPr>
        <w:t xml:space="preserve"> </w:t>
      </w:r>
      <w:r w:rsidRPr="00C62293">
        <w:rPr>
          <w:szCs w:val="21"/>
        </w:rPr>
        <w:t>Rental</w:t>
      </w:r>
      <w:r w:rsidR="00D76CA1" w:rsidRPr="00C62293">
        <w:rPr>
          <w:szCs w:val="21"/>
        </w:rPr>
        <w:t xml:space="preserve"> </w:t>
      </w:r>
      <w:r w:rsidRPr="00C62293">
        <w:rPr>
          <w:szCs w:val="21"/>
        </w:rPr>
        <w:t>Rebate</w:t>
      </w:r>
      <w:r w:rsidR="00D76CA1" w:rsidRPr="00C62293">
        <w:rPr>
          <w:szCs w:val="21"/>
        </w:rPr>
        <w:t xml:space="preserve"> </w:t>
      </w:r>
      <w:r w:rsidRPr="00C62293">
        <w:rPr>
          <w:szCs w:val="21"/>
        </w:rPr>
        <w:t>Policy</w:t>
      </w:r>
      <w:r w:rsidR="00D76CA1" w:rsidRPr="00C62293">
        <w:rPr>
          <w:szCs w:val="21"/>
        </w:rPr>
        <w:t xml:space="preserve"> </w:t>
      </w:r>
      <w:r w:rsidRPr="00C62293">
        <w:rPr>
          <w:szCs w:val="21"/>
        </w:rPr>
        <w:t>and</w:t>
      </w:r>
      <w:r w:rsidR="00D76CA1" w:rsidRPr="00C62293">
        <w:rPr>
          <w:szCs w:val="21"/>
        </w:rPr>
        <w:t xml:space="preserve"> </w:t>
      </w:r>
      <w:r w:rsidRPr="00C62293">
        <w:rPr>
          <w:szCs w:val="21"/>
        </w:rPr>
        <w:t>Procedures</w:t>
      </w:r>
      <w:r w:rsidR="00D76CA1" w:rsidRPr="00C62293">
        <w:rPr>
          <w:szCs w:val="21"/>
        </w:rPr>
        <w:t xml:space="preserve"> </w:t>
      </w:r>
      <w:r w:rsidRPr="00C62293">
        <w:rPr>
          <w:szCs w:val="21"/>
        </w:rPr>
        <w:t>Manual,</w:t>
      </w:r>
      <w:r w:rsidR="00D76CA1" w:rsidRPr="00C62293">
        <w:rPr>
          <w:szCs w:val="21"/>
        </w:rPr>
        <w:t xml:space="preserve"> </w:t>
      </w:r>
      <w:r w:rsidRPr="00C62293">
        <w:rPr>
          <w:szCs w:val="21"/>
        </w:rPr>
        <w:t>as</w:t>
      </w:r>
      <w:r w:rsidR="00D76CA1" w:rsidRPr="00C62293">
        <w:rPr>
          <w:szCs w:val="21"/>
        </w:rPr>
        <w:t xml:space="preserve"> </w:t>
      </w:r>
      <w:r w:rsidRPr="00C62293">
        <w:rPr>
          <w:szCs w:val="21"/>
        </w:rPr>
        <w:t>amended</w:t>
      </w:r>
      <w:r w:rsidR="00D76CA1" w:rsidRPr="00C62293">
        <w:rPr>
          <w:szCs w:val="21"/>
        </w:rPr>
        <w:t xml:space="preserve"> </w:t>
      </w:r>
      <w:r w:rsidRPr="00C62293">
        <w:rPr>
          <w:szCs w:val="21"/>
        </w:rPr>
        <w:t>from</w:t>
      </w:r>
      <w:r w:rsidR="00D76CA1" w:rsidRPr="00C62293">
        <w:rPr>
          <w:szCs w:val="21"/>
        </w:rPr>
        <w:t xml:space="preserve"> </w:t>
      </w:r>
      <w:r w:rsidRPr="00C62293">
        <w:rPr>
          <w:szCs w:val="21"/>
        </w:rPr>
        <w:t>time</w:t>
      </w:r>
      <w:r w:rsidR="00D76CA1" w:rsidRPr="00C62293">
        <w:rPr>
          <w:szCs w:val="21"/>
        </w:rPr>
        <w:t xml:space="preserve"> </w:t>
      </w:r>
      <w:r w:rsidRPr="00C62293">
        <w:rPr>
          <w:szCs w:val="21"/>
        </w:rPr>
        <w:t>to</w:t>
      </w:r>
      <w:r w:rsidR="00D76CA1" w:rsidRPr="00C62293">
        <w:rPr>
          <w:szCs w:val="21"/>
        </w:rPr>
        <w:t xml:space="preserve"> </w:t>
      </w:r>
      <w:r w:rsidRPr="00C62293">
        <w:rPr>
          <w:szCs w:val="21"/>
        </w:rPr>
        <w:t>time</w:t>
      </w:r>
      <w:r w:rsidR="00D76CA1" w:rsidRPr="00C62293">
        <w:rPr>
          <w:szCs w:val="21"/>
        </w:rPr>
        <w:t xml:space="preserve"> </w:t>
      </w:r>
      <w:r w:rsidRPr="00C62293">
        <w:rPr>
          <w:szCs w:val="21"/>
        </w:rPr>
        <w:t>by</w:t>
      </w:r>
      <w:r w:rsidR="00D76CA1" w:rsidRPr="00C62293">
        <w:rPr>
          <w:szCs w:val="21"/>
        </w:rPr>
        <w:t xml:space="preserve"> </w:t>
      </w:r>
      <w:r w:rsidR="4FD44F10" w:rsidRPr="1944136F">
        <w:rPr>
          <w:szCs w:val="21"/>
        </w:rPr>
        <w:t>Homes</w:t>
      </w:r>
      <w:r w:rsidR="4FD44F10" w:rsidRPr="3DB6F849">
        <w:rPr>
          <w:szCs w:val="21"/>
        </w:rPr>
        <w:t xml:space="preserve"> Victoria</w:t>
      </w:r>
      <w:r w:rsidRPr="00C62293">
        <w:rPr>
          <w:szCs w:val="21"/>
        </w:rPr>
        <w:t>;</w:t>
      </w:r>
      <w:r w:rsidR="00D76CA1" w:rsidRPr="00C62293">
        <w:rPr>
          <w:szCs w:val="21"/>
        </w:rPr>
        <w:t xml:space="preserve"> </w:t>
      </w:r>
      <w:r w:rsidRPr="00C62293">
        <w:rPr>
          <w:szCs w:val="21"/>
        </w:rPr>
        <w:t>and</w:t>
      </w:r>
      <w:r w:rsidR="00D76CA1" w:rsidRPr="00C62293">
        <w:rPr>
          <w:szCs w:val="21"/>
        </w:rPr>
        <w:t xml:space="preserve"> </w:t>
      </w:r>
    </w:p>
    <w:p w14:paraId="0F517237" w14:textId="67DD6DF9" w:rsidR="00DF0F10" w:rsidRPr="00C62293" w:rsidRDefault="00DF0F10" w:rsidP="00CE3DCE">
      <w:pPr>
        <w:pStyle w:val="DHHSbody"/>
        <w:numPr>
          <w:ilvl w:val="0"/>
          <w:numId w:val="1"/>
        </w:numPr>
        <w:rPr>
          <w:szCs w:val="21"/>
        </w:rPr>
      </w:pPr>
      <w:r w:rsidRPr="00C62293">
        <w:rPr>
          <w:szCs w:val="21"/>
        </w:rPr>
        <w:t>Family</w:t>
      </w:r>
      <w:r w:rsidR="00D76CA1" w:rsidRPr="00C62293">
        <w:rPr>
          <w:szCs w:val="21"/>
        </w:rPr>
        <w:t xml:space="preserve"> </w:t>
      </w:r>
      <w:r w:rsidRPr="00C62293">
        <w:rPr>
          <w:szCs w:val="21"/>
        </w:rPr>
        <w:t>Tax</w:t>
      </w:r>
      <w:r w:rsidR="00D76CA1" w:rsidRPr="00C62293">
        <w:rPr>
          <w:szCs w:val="21"/>
        </w:rPr>
        <w:t xml:space="preserve"> </w:t>
      </w:r>
      <w:r w:rsidRPr="00C62293">
        <w:rPr>
          <w:szCs w:val="21"/>
        </w:rPr>
        <w:t>Benefits</w:t>
      </w:r>
      <w:r w:rsidR="00D76CA1" w:rsidRPr="00C62293">
        <w:rPr>
          <w:szCs w:val="21"/>
        </w:rPr>
        <w:t xml:space="preserve"> </w:t>
      </w:r>
      <w:r w:rsidRPr="00C62293">
        <w:rPr>
          <w:szCs w:val="21"/>
        </w:rPr>
        <w:t>has</w:t>
      </w:r>
      <w:r w:rsidR="00D76CA1" w:rsidRPr="00C62293">
        <w:rPr>
          <w:szCs w:val="21"/>
        </w:rPr>
        <w:t xml:space="preserve"> </w:t>
      </w:r>
      <w:r w:rsidRPr="00C62293">
        <w:rPr>
          <w:szCs w:val="21"/>
        </w:rPr>
        <w:t>the</w:t>
      </w:r>
      <w:r w:rsidR="00D76CA1" w:rsidRPr="00C62293">
        <w:rPr>
          <w:szCs w:val="21"/>
        </w:rPr>
        <w:t xml:space="preserve"> </w:t>
      </w:r>
      <w:r w:rsidRPr="00C62293">
        <w:rPr>
          <w:szCs w:val="21"/>
        </w:rPr>
        <w:t>meaning</w:t>
      </w:r>
      <w:r w:rsidR="00D76CA1" w:rsidRPr="00C62293">
        <w:rPr>
          <w:szCs w:val="21"/>
        </w:rPr>
        <w:t xml:space="preserve"> </w:t>
      </w:r>
      <w:r w:rsidRPr="00C62293">
        <w:rPr>
          <w:szCs w:val="21"/>
        </w:rPr>
        <w:t>given</w:t>
      </w:r>
      <w:r w:rsidR="00D76CA1" w:rsidRPr="00C62293">
        <w:rPr>
          <w:szCs w:val="21"/>
        </w:rPr>
        <w:t xml:space="preserve"> </w:t>
      </w:r>
      <w:r w:rsidRPr="00C62293">
        <w:rPr>
          <w:szCs w:val="21"/>
        </w:rPr>
        <w:t>to</w:t>
      </w:r>
      <w:r w:rsidR="00D76CA1" w:rsidRPr="00C62293">
        <w:rPr>
          <w:szCs w:val="21"/>
        </w:rPr>
        <w:t xml:space="preserve"> </w:t>
      </w:r>
      <w:r w:rsidRPr="00C62293">
        <w:rPr>
          <w:szCs w:val="21"/>
        </w:rPr>
        <w:t>that</w:t>
      </w:r>
      <w:r w:rsidR="00D76CA1" w:rsidRPr="00C62293">
        <w:rPr>
          <w:szCs w:val="21"/>
        </w:rPr>
        <w:t xml:space="preserve"> </w:t>
      </w:r>
      <w:r w:rsidRPr="00C62293">
        <w:rPr>
          <w:szCs w:val="21"/>
        </w:rPr>
        <w:t>term</w:t>
      </w:r>
      <w:r w:rsidR="00D76CA1" w:rsidRPr="00C62293">
        <w:rPr>
          <w:szCs w:val="21"/>
        </w:rPr>
        <w:t xml:space="preserve"> </w:t>
      </w:r>
      <w:r w:rsidRPr="00C62293">
        <w:rPr>
          <w:szCs w:val="21"/>
        </w:rPr>
        <w:t>in</w:t>
      </w:r>
      <w:r w:rsidR="00D76CA1" w:rsidRPr="00C62293">
        <w:rPr>
          <w:szCs w:val="21"/>
        </w:rPr>
        <w:t xml:space="preserve"> </w:t>
      </w:r>
      <w:r w:rsidRPr="00C62293">
        <w:rPr>
          <w:szCs w:val="21"/>
        </w:rPr>
        <w:t>the</w:t>
      </w:r>
      <w:r w:rsidR="00D76CA1" w:rsidRPr="00C62293">
        <w:rPr>
          <w:szCs w:val="21"/>
        </w:rPr>
        <w:t xml:space="preserve"> </w:t>
      </w:r>
      <w:r w:rsidRPr="00C62293">
        <w:rPr>
          <w:szCs w:val="21"/>
        </w:rPr>
        <w:t>Office</w:t>
      </w:r>
      <w:r w:rsidR="00D76CA1" w:rsidRPr="00C62293">
        <w:rPr>
          <w:szCs w:val="21"/>
        </w:rPr>
        <w:t xml:space="preserve"> </w:t>
      </w:r>
      <w:r w:rsidRPr="00C62293">
        <w:rPr>
          <w:szCs w:val="21"/>
        </w:rPr>
        <w:t>of</w:t>
      </w:r>
      <w:r w:rsidR="00D76CA1" w:rsidRPr="00C62293">
        <w:rPr>
          <w:szCs w:val="21"/>
        </w:rPr>
        <w:t xml:space="preserve"> </w:t>
      </w:r>
      <w:r w:rsidRPr="00C62293">
        <w:rPr>
          <w:szCs w:val="21"/>
        </w:rPr>
        <w:t>Housing</w:t>
      </w:r>
      <w:r w:rsidR="00D76CA1" w:rsidRPr="00C62293">
        <w:rPr>
          <w:szCs w:val="21"/>
        </w:rPr>
        <w:t xml:space="preserve"> </w:t>
      </w:r>
      <w:r w:rsidRPr="00C62293">
        <w:rPr>
          <w:szCs w:val="21"/>
        </w:rPr>
        <w:t>Rental</w:t>
      </w:r>
      <w:r w:rsidR="00D76CA1" w:rsidRPr="00C62293">
        <w:rPr>
          <w:szCs w:val="21"/>
        </w:rPr>
        <w:t xml:space="preserve"> </w:t>
      </w:r>
      <w:r w:rsidRPr="00C62293">
        <w:rPr>
          <w:szCs w:val="21"/>
        </w:rPr>
        <w:t>Rebate</w:t>
      </w:r>
      <w:r w:rsidR="00D76CA1" w:rsidRPr="00C62293">
        <w:rPr>
          <w:szCs w:val="21"/>
        </w:rPr>
        <w:t xml:space="preserve"> </w:t>
      </w:r>
      <w:r w:rsidRPr="00C62293">
        <w:rPr>
          <w:szCs w:val="21"/>
        </w:rPr>
        <w:t>Policy</w:t>
      </w:r>
      <w:r w:rsidR="00D76CA1" w:rsidRPr="00C62293">
        <w:rPr>
          <w:szCs w:val="21"/>
        </w:rPr>
        <w:t xml:space="preserve"> </w:t>
      </w:r>
      <w:r w:rsidRPr="00C62293">
        <w:rPr>
          <w:szCs w:val="21"/>
        </w:rPr>
        <w:t>and</w:t>
      </w:r>
      <w:r w:rsidR="00D76CA1" w:rsidRPr="00C62293">
        <w:rPr>
          <w:szCs w:val="21"/>
        </w:rPr>
        <w:t xml:space="preserve"> </w:t>
      </w:r>
      <w:r w:rsidRPr="00C62293">
        <w:rPr>
          <w:szCs w:val="21"/>
        </w:rPr>
        <w:t>Procedures</w:t>
      </w:r>
      <w:r w:rsidR="00D76CA1" w:rsidRPr="00C62293">
        <w:rPr>
          <w:szCs w:val="21"/>
        </w:rPr>
        <w:t xml:space="preserve"> </w:t>
      </w:r>
      <w:r w:rsidRPr="00C62293">
        <w:rPr>
          <w:szCs w:val="21"/>
        </w:rPr>
        <w:t>Manual,</w:t>
      </w:r>
      <w:r w:rsidR="00D76CA1" w:rsidRPr="00C62293">
        <w:rPr>
          <w:szCs w:val="21"/>
        </w:rPr>
        <w:t xml:space="preserve"> </w:t>
      </w:r>
      <w:r w:rsidRPr="00C62293">
        <w:rPr>
          <w:szCs w:val="21"/>
        </w:rPr>
        <w:t>as</w:t>
      </w:r>
      <w:r w:rsidR="00D76CA1" w:rsidRPr="00C62293">
        <w:rPr>
          <w:szCs w:val="21"/>
        </w:rPr>
        <w:t xml:space="preserve"> </w:t>
      </w:r>
      <w:r w:rsidRPr="00C62293">
        <w:rPr>
          <w:szCs w:val="21"/>
        </w:rPr>
        <w:t>amended</w:t>
      </w:r>
      <w:r w:rsidR="00D76CA1" w:rsidRPr="00C62293">
        <w:rPr>
          <w:szCs w:val="21"/>
        </w:rPr>
        <w:t xml:space="preserve"> </w:t>
      </w:r>
      <w:r w:rsidRPr="00C62293">
        <w:rPr>
          <w:szCs w:val="21"/>
        </w:rPr>
        <w:t>from</w:t>
      </w:r>
      <w:r w:rsidR="00D76CA1" w:rsidRPr="00C62293">
        <w:rPr>
          <w:szCs w:val="21"/>
        </w:rPr>
        <w:t xml:space="preserve"> </w:t>
      </w:r>
      <w:r w:rsidRPr="00C62293">
        <w:rPr>
          <w:szCs w:val="21"/>
        </w:rPr>
        <w:t>time</w:t>
      </w:r>
      <w:r w:rsidR="00D76CA1" w:rsidRPr="00C62293">
        <w:rPr>
          <w:szCs w:val="21"/>
        </w:rPr>
        <w:t xml:space="preserve"> </w:t>
      </w:r>
      <w:r w:rsidRPr="00C62293">
        <w:rPr>
          <w:szCs w:val="21"/>
        </w:rPr>
        <w:t>to</w:t>
      </w:r>
      <w:r w:rsidR="00D76CA1" w:rsidRPr="00C62293">
        <w:rPr>
          <w:szCs w:val="21"/>
        </w:rPr>
        <w:t xml:space="preserve"> </w:t>
      </w:r>
      <w:r w:rsidRPr="00C62293">
        <w:rPr>
          <w:szCs w:val="21"/>
        </w:rPr>
        <w:t>time</w:t>
      </w:r>
      <w:r w:rsidR="00D76CA1" w:rsidRPr="00C62293">
        <w:rPr>
          <w:szCs w:val="21"/>
        </w:rPr>
        <w:t xml:space="preserve"> </w:t>
      </w:r>
      <w:r w:rsidRPr="00C62293">
        <w:rPr>
          <w:szCs w:val="21"/>
        </w:rPr>
        <w:t>by</w:t>
      </w:r>
      <w:r w:rsidR="00D76CA1" w:rsidRPr="00C62293">
        <w:rPr>
          <w:szCs w:val="21"/>
        </w:rPr>
        <w:t xml:space="preserve"> </w:t>
      </w:r>
      <w:r w:rsidR="34026F02" w:rsidRPr="1944136F">
        <w:rPr>
          <w:szCs w:val="21"/>
        </w:rPr>
        <w:t>Homes</w:t>
      </w:r>
      <w:r w:rsidR="34026F02" w:rsidRPr="3DB6F849">
        <w:rPr>
          <w:szCs w:val="21"/>
        </w:rPr>
        <w:t xml:space="preserve"> Victoria</w:t>
      </w:r>
      <w:r w:rsidR="2FDD5BDD" w:rsidRPr="3DB6F849">
        <w:rPr>
          <w:szCs w:val="21"/>
        </w:rPr>
        <w:t>.</w:t>
      </w:r>
      <w:r>
        <w:br w:type="page"/>
      </w:r>
    </w:p>
    <w:p w14:paraId="1EBA4251" w14:textId="1D3FD1D0" w:rsidR="005D06C0" w:rsidRPr="00544AED" w:rsidRDefault="00D531D6" w:rsidP="00544AED">
      <w:pPr>
        <w:pStyle w:val="Heading1"/>
      </w:pPr>
      <w:bookmarkStart w:id="138" w:name="_Toc111195454"/>
      <w:bookmarkStart w:id="139" w:name="_Toc116395198"/>
      <w:r w:rsidRPr="00544AED">
        <w:lastRenderedPageBreak/>
        <w:t>Appendix</w:t>
      </w:r>
      <w:r w:rsidR="00D76CA1" w:rsidRPr="00544AED">
        <w:t xml:space="preserve"> </w:t>
      </w:r>
      <w:r w:rsidRPr="00544AED">
        <w:t>2</w:t>
      </w:r>
      <w:r w:rsidR="00D76CA1" w:rsidRPr="00544AED">
        <w:t xml:space="preserve"> </w:t>
      </w:r>
      <w:r w:rsidR="00DF4653" w:rsidRPr="00544AED">
        <w:t>–</w:t>
      </w:r>
      <w:r w:rsidR="00D76CA1" w:rsidRPr="00544AED">
        <w:t xml:space="preserve"> </w:t>
      </w:r>
      <w:r w:rsidR="7104C979" w:rsidRPr="00544AED">
        <w:t>H</w:t>
      </w:r>
      <w:r w:rsidR="00DF4653" w:rsidRPr="00544AED">
        <w:t>4F</w:t>
      </w:r>
      <w:r w:rsidR="00D76CA1" w:rsidRPr="00544AED">
        <w:t xml:space="preserve"> </w:t>
      </w:r>
      <w:r w:rsidR="7104C979" w:rsidRPr="00544AED">
        <w:t>Payment</w:t>
      </w:r>
      <w:r w:rsidR="00D76CA1" w:rsidRPr="00544AED">
        <w:t xml:space="preserve"> </w:t>
      </w:r>
      <w:r w:rsidR="7104C979" w:rsidRPr="00544AED">
        <w:t>Mechanism</w:t>
      </w:r>
      <w:r w:rsidR="00D76CA1" w:rsidRPr="00544AED">
        <w:t xml:space="preserve"> </w:t>
      </w:r>
      <w:r w:rsidR="002729F8" w:rsidRPr="00544AED">
        <w:t>and</w:t>
      </w:r>
      <w:r w:rsidR="00D76CA1" w:rsidRPr="00544AED">
        <w:t xml:space="preserve"> </w:t>
      </w:r>
      <w:r w:rsidR="002729F8" w:rsidRPr="00544AED">
        <w:t>Six</w:t>
      </w:r>
      <w:r w:rsidR="0096170D" w:rsidRPr="00544AED">
        <w:t>-</w:t>
      </w:r>
      <w:r w:rsidR="002729F8" w:rsidRPr="00544AED">
        <w:t>Monthly</w:t>
      </w:r>
      <w:r w:rsidR="00D76CA1" w:rsidRPr="00544AED">
        <w:t xml:space="preserve"> </w:t>
      </w:r>
      <w:r w:rsidR="009644D7" w:rsidRPr="00544AED">
        <w:t>Reconciliation</w:t>
      </w:r>
      <w:r w:rsidR="00D76CA1" w:rsidRPr="00544AED">
        <w:t xml:space="preserve"> </w:t>
      </w:r>
      <w:r w:rsidR="002729F8" w:rsidRPr="00544AED">
        <w:t>Reporting</w:t>
      </w:r>
      <w:bookmarkEnd w:id="138"/>
      <w:bookmarkEnd w:id="139"/>
    </w:p>
    <w:p w14:paraId="03624B10" w14:textId="7A5A99AC" w:rsidR="005D06C0" w:rsidRPr="00C62293" w:rsidRDefault="00D51255" w:rsidP="506AB268">
      <w:pPr>
        <w:spacing w:after="120" w:line="270" w:lineRule="atLeast"/>
        <w:rPr>
          <w:rFonts w:ascii="Verdana" w:eastAsia="Arial" w:hAnsi="Verdana" w:cs="Arial"/>
          <w:color w:val="242424"/>
          <w:sz w:val="21"/>
          <w:szCs w:val="21"/>
        </w:rPr>
      </w:pPr>
      <w:r w:rsidRPr="00C62293">
        <w:rPr>
          <w:rFonts w:ascii="Verdana" w:eastAsia="Arial" w:hAnsi="Verdana" w:cs="Arial"/>
          <w:color w:val="242424"/>
          <w:sz w:val="21"/>
          <w:szCs w:val="21"/>
        </w:rPr>
        <w:t>The</w:t>
      </w:r>
      <w:r w:rsidR="00D76CA1" w:rsidRPr="00C62293">
        <w:rPr>
          <w:rFonts w:ascii="Verdana" w:eastAsia="Arial" w:hAnsi="Verdana" w:cs="Arial"/>
          <w:color w:val="242424"/>
          <w:sz w:val="21"/>
          <w:szCs w:val="21"/>
        </w:rPr>
        <w:t xml:space="preserve"> </w:t>
      </w:r>
      <w:r w:rsidRPr="00C62293">
        <w:rPr>
          <w:rFonts w:ascii="Verdana" w:eastAsia="Arial" w:hAnsi="Verdana" w:cs="Arial"/>
          <w:color w:val="242424"/>
          <w:sz w:val="21"/>
          <w:szCs w:val="21"/>
        </w:rPr>
        <w:t>funding</w:t>
      </w:r>
      <w:r w:rsidR="00D76CA1" w:rsidRPr="00C62293">
        <w:rPr>
          <w:rFonts w:ascii="Verdana" w:eastAsia="Arial" w:hAnsi="Verdana" w:cs="Arial"/>
          <w:color w:val="242424"/>
          <w:sz w:val="21"/>
          <w:szCs w:val="21"/>
        </w:rPr>
        <w:t xml:space="preserve"> </w:t>
      </w:r>
      <w:r w:rsidRPr="00C62293">
        <w:rPr>
          <w:rFonts w:ascii="Verdana" w:eastAsia="Arial" w:hAnsi="Verdana" w:cs="Arial"/>
          <w:color w:val="242424"/>
          <w:sz w:val="21"/>
          <w:szCs w:val="21"/>
        </w:rPr>
        <w:t>model</w:t>
      </w:r>
      <w:r w:rsidR="00D76CA1" w:rsidRPr="00C62293">
        <w:rPr>
          <w:rFonts w:ascii="Verdana" w:eastAsia="Arial" w:hAnsi="Verdana" w:cs="Arial"/>
          <w:color w:val="242424"/>
          <w:sz w:val="21"/>
          <w:szCs w:val="21"/>
        </w:rPr>
        <w:t xml:space="preserve"> </w:t>
      </w:r>
      <w:r w:rsidRPr="00C62293">
        <w:rPr>
          <w:rFonts w:ascii="Verdana" w:eastAsia="Arial" w:hAnsi="Verdana" w:cs="Arial"/>
          <w:color w:val="242424"/>
          <w:sz w:val="21"/>
          <w:szCs w:val="21"/>
        </w:rPr>
        <w:t>for</w:t>
      </w:r>
      <w:r w:rsidR="00D76CA1" w:rsidRPr="00C62293">
        <w:rPr>
          <w:rFonts w:ascii="Verdana" w:eastAsia="Arial" w:hAnsi="Verdana" w:cs="Arial"/>
          <w:color w:val="242424"/>
          <w:sz w:val="21"/>
          <w:szCs w:val="21"/>
        </w:rPr>
        <w:t xml:space="preserve"> </w:t>
      </w:r>
      <w:r w:rsidRPr="00C62293">
        <w:rPr>
          <w:rFonts w:ascii="Verdana" w:eastAsia="Arial" w:hAnsi="Verdana" w:cs="Arial"/>
          <w:color w:val="242424"/>
          <w:sz w:val="21"/>
          <w:szCs w:val="21"/>
        </w:rPr>
        <w:t>the</w:t>
      </w:r>
      <w:r w:rsidR="00D76CA1" w:rsidRPr="00C62293">
        <w:rPr>
          <w:rFonts w:ascii="Verdana" w:eastAsia="Arial" w:hAnsi="Verdana" w:cs="Arial"/>
          <w:color w:val="242424"/>
          <w:sz w:val="21"/>
          <w:szCs w:val="21"/>
        </w:rPr>
        <w:t xml:space="preserve"> </w:t>
      </w:r>
      <w:r w:rsidRPr="00C62293">
        <w:rPr>
          <w:rFonts w:ascii="Verdana" w:eastAsia="Arial" w:hAnsi="Verdana" w:cs="Arial"/>
          <w:color w:val="242424"/>
          <w:sz w:val="21"/>
          <w:szCs w:val="21"/>
        </w:rPr>
        <w:t>H</w:t>
      </w:r>
      <w:r w:rsidR="00DF4653" w:rsidRPr="00C62293">
        <w:rPr>
          <w:rFonts w:ascii="Verdana" w:eastAsia="Arial" w:hAnsi="Verdana" w:cs="Arial"/>
          <w:color w:val="242424"/>
          <w:sz w:val="21"/>
          <w:szCs w:val="21"/>
        </w:rPr>
        <w:t>4F</w:t>
      </w:r>
      <w:r w:rsidR="00D76CA1" w:rsidRPr="00C62293">
        <w:rPr>
          <w:rFonts w:ascii="Verdana" w:eastAsia="Arial" w:hAnsi="Verdana" w:cs="Arial"/>
          <w:color w:val="242424"/>
          <w:sz w:val="21"/>
          <w:szCs w:val="21"/>
        </w:rPr>
        <w:t xml:space="preserve"> </w:t>
      </w:r>
      <w:r w:rsidR="007D5E1B" w:rsidRPr="00C62293">
        <w:rPr>
          <w:rFonts w:ascii="Verdana" w:eastAsia="Arial" w:hAnsi="Verdana" w:cs="Arial"/>
          <w:color w:val="242424"/>
          <w:sz w:val="21"/>
          <w:szCs w:val="21"/>
        </w:rPr>
        <w:t>is</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align</w:t>
      </w:r>
      <w:r w:rsidR="007D5E1B" w:rsidRPr="00C62293">
        <w:rPr>
          <w:rFonts w:ascii="Verdana" w:eastAsia="Arial" w:hAnsi="Verdana" w:cs="Arial"/>
          <w:color w:val="242424"/>
          <w:sz w:val="21"/>
          <w:szCs w:val="21"/>
        </w:rPr>
        <w:t>ed</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with</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the</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standard</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DFFH</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funding</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model</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using</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existing</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Activity</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Descriptions</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94842,</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94843</w:t>
      </w:r>
      <w:r w:rsidR="007433CE" w:rsidRPr="00C62293">
        <w:rPr>
          <w:rFonts w:ascii="Verdana" w:eastAsia="Arial" w:hAnsi="Verdana" w:cs="Arial"/>
          <w:color w:val="242424"/>
          <w:sz w:val="21"/>
          <w:szCs w:val="21"/>
        </w:rPr>
        <w:t>,</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94844</w:t>
      </w:r>
      <w:r w:rsidR="007433CE" w:rsidRPr="00C62293">
        <w:rPr>
          <w:rFonts w:ascii="Verdana" w:eastAsia="Arial" w:hAnsi="Verdana" w:cs="Arial"/>
          <w:color w:val="242424"/>
          <w:sz w:val="21"/>
          <w:szCs w:val="21"/>
        </w:rPr>
        <w:t>,</w:t>
      </w:r>
      <w:r w:rsidR="00D76CA1" w:rsidRPr="00C62293">
        <w:rPr>
          <w:rFonts w:ascii="Verdana" w:eastAsia="Arial" w:hAnsi="Verdana" w:cs="Arial"/>
          <w:color w:val="242424"/>
          <w:sz w:val="21"/>
          <w:szCs w:val="21"/>
        </w:rPr>
        <w:t xml:space="preserve"> </w:t>
      </w:r>
      <w:r w:rsidR="00FB3DE8" w:rsidRPr="00C62293">
        <w:rPr>
          <w:rFonts w:ascii="Verdana" w:eastAsia="Arial" w:hAnsi="Verdana" w:cs="Arial"/>
          <w:color w:val="242424"/>
          <w:sz w:val="21"/>
          <w:szCs w:val="21"/>
        </w:rPr>
        <w:t>31435,</w:t>
      </w:r>
      <w:r w:rsidR="00D76CA1" w:rsidRPr="00C62293">
        <w:rPr>
          <w:rFonts w:ascii="Verdana" w:eastAsia="Arial" w:hAnsi="Verdana" w:cs="Arial"/>
          <w:color w:val="242424"/>
          <w:sz w:val="21"/>
          <w:szCs w:val="21"/>
        </w:rPr>
        <w:t xml:space="preserve"> </w:t>
      </w:r>
      <w:r w:rsidR="004B3DBD" w:rsidRPr="00C62293">
        <w:rPr>
          <w:rFonts w:ascii="Verdana" w:eastAsia="Arial" w:hAnsi="Verdana" w:cs="Arial"/>
          <w:color w:val="242424"/>
          <w:sz w:val="21"/>
          <w:szCs w:val="21"/>
        </w:rPr>
        <w:t>31438</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and</w:t>
      </w:r>
      <w:r w:rsidR="00D76CA1" w:rsidRPr="00C62293">
        <w:rPr>
          <w:rFonts w:ascii="Verdana" w:eastAsia="Arial" w:hAnsi="Verdana" w:cs="Arial"/>
          <w:color w:val="242424"/>
          <w:sz w:val="21"/>
          <w:szCs w:val="21"/>
        </w:rPr>
        <w:t xml:space="preserve"> </w:t>
      </w:r>
      <w:r w:rsidR="00190B9A" w:rsidRPr="00C62293">
        <w:rPr>
          <w:rFonts w:ascii="Verdana" w:eastAsia="Arial" w:hAnsi="Verdana" w:cs="Arial"/>
          <w:color w:val="242424"/>
          <w:sz w:val="21"/>
          <w:szCs w:val="21"/>
        </w:rPr>
        <w:t>31437</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in</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conjunction</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with</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the</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total</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number</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of</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targets</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per</w:t>
      </w:r>
      <w:r w:rsidR="00D76CA1" w:rsidRPr="00C62293">
        <w:rPr>
          <w:rFonts w:ascii="Verdana" w:eastAsia="Arial" w:hAnsi="Verdana" w:cs="Arial"/>
          <w:color w:val="242424"/>
          <w:sz w:val="21"/>
          <w:szCs w:val="21"/>
        </w:rPr>
        <w:t xml:space="preserve"> </w:t>
      </w:r>
      <w:r w:rsidR="7104C979" w:rsidRPr="00C62293">
        <w:rPr>
          <w:rFonts w:ascii="Verdana" w:eastAsia="Arial" w:hAnsi="Verdana" w:cs="Arial"/>
          <w:color w:val="242424"/>
          <w:sz w:val="21"/>
          <w:szCs w:val="21"/>
        </w:rPr>
        <w:t>annum.</w:t>
      </w:r>
      <w:r w:rsidR="00D76CA1" w:rsidRPr="00C62293">
        <w:rPr>
          <w:rFonts w:ascii="Verdana" w:eastAsia="Arial" w:hAnsi="Verdana" w:cs="Arial"/>
          <w:color w:val="242424"/>
          <w:sz w:val="21"/>
          <w:szCs w:val="21"/>
        </w:rPr>
        <w:t xml:space="preserve"> </w:t>
      </w:r>
    </w:p>
    <w:p w14:paraId="62A71887" w14:textId="6BDCE170" w:rsidR="00190B9A" w:rsidRPr="00C62293" w:rsidRDefault="00190B9A" w:rsidP="506AB268">
      <w:pPr>
        <w:spacing w:after="120" w:line="270" w:lineRule="atLeast"/>
        <w:rPr>
          <w:rFonts w:ascii="Verdana" w:eastAsia="Arial" w:hAnsi="Verdana" w:cs="Arial"/>
          <w:b/>
          <w:color w:val="242424"/>
          <w:sz w:val="21"/>
          <w:szCs w:val="21"/>
        </w:rPr>
      </w:pPr>
      <w:r w:rsidRPr="00C62293">
        <w:rPr>
          <w:rFonts w:ascii="Verdana" w:eastAsia="Arial" w:hAnsi="Verdana" w:cs="Arial"/>
          <w:b/>
          <w:color w:val="242424"/>
          <w:sz w:val="21"/>
          <w:szCs w:val="21"/>
        </w:rPr>
        <w:t>For</w:t>
      </w:r>
      <w:r w:rsidR="00D76CA1" w:rsidRPr="00C62293">
        <w:rPr>
          <w:rFonts w:ascii="Verdana" w:eastAsia="Arial" w:hAnsi="Verdana" w:cs="Arial"/>
          <w:b/>
          <w:color w:val="242424"/>
          <w:sz w:val="21"/>
          <w:szCs w:val="21"/>
        </w:rPr>
        <w:t xml:space="preserve"> </w:t>
      </w:r>
      <w:r w:rsidRPr="00C62293">
        <w:rPr>
          <w:rFonts w:ascii="Verdana" w:eastAsia="Arial" w:hAnsi="Verdana" w:cs="Arial"/>
          <w:b/>
          <w:color w:val="242424"/>
          <w:sz w:val="21"/>
          <w:szCs w:val="21"/>
        </w:rPr>
        <w:t>H4F</w:t>
      </w:r>
      <w:r w:rsidR="00D76CA1" w:rsidRPr="00C62293">
        <w:rPr>
          <w:rFonts w:ascii="Verdana" w:eastAsia="Arial" w:hAnsi="Verdana" w:cs="Arial"/>
          <w:b/>
          <w:color w:val="242424"/>
          <w:sz w:val="21"/>
          <w:szCs w:val="21"/>
        </w:rPr>
        <w:t xml:space="preserve"> </w:t>
      </w:r>
      <w:r w:rsidRPr="00C62293">
        <w:rPr>
          <w:rFonts w:ascii="Verdana" w:eastAsia="Arial" w:hAnsi="Verdana" w:cs="Arial"/>
          <w:b/>
          <w:color w:val="242424"/>
          <w:sz w:val="21"/>
          <w:szCs w:val="21"/>
        </w:rPr>
        <w:t>Housing</w:t>
      </w:r>
      <w:r w:rsidR="00D76CA1" w:rsidRPr="00C62293">
        <w:rPr>
          <w:rFonts w:ascii="Verdana" w:eastAsia="Arial" w:hAnsi="Verdana" w:cs="Arial"/>
          <w:b/>
          <w:color w:val="242424"/>
          <w:sz w:val="21"/>
          <w:szCs w:val="21"/>
        </w:rPr>
        <w:t xml:space="preserve"> </w:t>
      </w:r>
      <w:r w:rsidR="00527EB6" w:rsidRPr="00C62293">
        <w:rPr>
          <w:rFonts w:ascii="Verdana" w:eastAsia="Arial" w:hAnsi="Verdana" w:cs="Arial"/>
          <w:b/>
          <w:color w:val="242424"/>
          <w:sz w:val="21"/>
          <w:szCs w:val="21"/>
        </w:rPr>
        <w:t>Service</w:t>
      </w:r>
      <w:r w:rsidR="00D76CA1" w:rsidRPr="00C62293">
        <w:rPr>
          <w:rFonts w:ascii="Verdana" w:eastAsia="Arial" w:hAnsi="Verdana" w:cs="Arial"/>
          <w:b/>
          <w:color w:val="242424"/>
          <w:sz w:val="21"/>
          <w:szCs w:val="21"/>
        </w:rPr>
        <w:t xml:space="preserve"> </w:t>
      </w:r>
      <w:r w:rsidR="00164024" w:rsidRPr="00C62293">
        <w:rPr>
          <w:rFonts w:ascii="Verdana" w:eastAsia="Arial" w:hAnsi="Verdana" w:cs="Arial"/>
          <w:b/>
          <w:color w:val="242424"/>
          <w:sz w:val="21"/>
          <w:szCs w:val="21"/>
        </w:rPr>
        <w:t>Provider</w:t>
      </w:r>
      <w:r w:rsidRPr="00C62293">
        <w:rPr>
          <w:rFonts w:ascii="Verdana" w:eastAsia="Arial" w:hAnsi="Verdana" w:cs="Arial"/>
          <w:b/>
          <w:color w:val="242424"/>
          <w:sz w:val="21"/>
          <w:szCs w:val="21"/>
        </w:rPr>
        <w:t>:</w:t>
      </w:r>
    </w:p>
    <w:p w14:paraId="3CBDE189" w14:textId="51045AF9" w:rsidR="00320D5F" w:rsidRPr="00135053" w:rsidRDefault="00320D5F" w:rsidP="006C69B1">
      <w:pPr>
        <w:pStyle w:val="ListParagraph"/>
        <w:numPr>
          <w:ilvl w:val="0"/>
          <w:numId w:val="14"/>
        </w:numPr>
        <w:spacing w:after="120" w:line="270" w:lineRule="atLeast"/>
        <w:ind w:left="709" w:hanging="425"/>
        <w:rPr>
          <w:rFonts w:ascii="Verdana" w:eastAsia="Arial" w:hAnsi="Verdana" w:cs="Arial"/>
          <w:sz w:val="21"/>
          <w:szCs w:val="21"/>
        </w:rPr>
      </w:pPr>
      <w:r w:rsidRPr="00135053">
        <w:rPr>
          <w:rFonts w:ascii="Verdana" w:eastAsia="Arial" w:hAnsi="Verdana" w:cs="Arial"/>
          <w:sz w:val="21"/>
          <w:szCs w:val="21"/>
        </w:rPr>
        <w:t>Activity</w:t>
      </w:r>
      <w:r w:rsidR="00D76CA1" w:rsidRPr="00135053">
        <w:rPr>
          <w:rFonts w:ascii="Verdana" w:eastAsia="Arial" w:hAnsi="Verdana" w:cs="Arial"/>
          <w:sz w:val="21"/>
          <w:szCs w:val="21"/>
        </w:rPr>
        <w:t xml:space="preserve"> </w:t>
      </w:r>
      <w:r w:rsidR="002A3CCD" w:rsidRPr="00135053">
        <w:rPr>
          <w:rFonts w:ascii="Verdana" w:eastAsia="Arial" w:hAnsi="Verdana" w:cs="Arial"/>
          <w:sz w:val="21"/>
          <w:szCs w:val="21"/>
        </w:rPr>
        <w:t>94842</w:t>
      </w:r>
      <w:r w:rsidR="00D76CA1" w:rsidRPr="00135053">
        <w:rPr>
          <w:rFonts w:ascii="Verdana" w:eastAsia="Arial" w:hAnsi="Verdana" w:cs="Arial"/>
          <w:sz w:val="21"/>
          <w:szCs w:val="21"/>
        </w:rPr>
        <w:t xml:space="preserve"> </w:t>
      </w:r>
      <w:r w:rsidR="002A3CCD" w:rsidRPr="00135053">
        <w:rPr>
          <w:rFonts w:ascii="Verdana" w:eastAsia="Arial" w:hAnsi="Verdana" w:cs="Arial"/>
          <w:sz w:val="21"/>
          <w:szCs w:val="21"/>
        </w:rPr>
        <w:t>(Homelessness</w:t>
      </w:r>
      <w:r w:rsidR="00D76CA1" w:rsidRPr="00135053">
        <w:rPr>
          <w:rFonts w:ascii="Verdana" w:eastAsia="Arial" w:hAnsi="Verdana" w:cs="Arial"/>
          <w:sz w:val="21"/>
          <w:szCs w:val="21"/>
        </w:rPr>
        <w:t xml:space="preserve"> </w:t>
      </w:r>
      <w:r w:rsidR="002A3CCD" w:rsidRPr="00135053">
        <w:rPr>
          <w:rFonts w:ascii="Verdana" w:eastAsia="Arial" w:hAnsi="Verdana" w:cs="Arial"/>
          <w:sz w:val="21"/>
          <w:szCs w:val="21"/>
        </w:rPr>
        <w:t>Client</w:t>
      </w:r>
      <w:r w:rsidR="00D76CA1" w:rsidRPr="00135053">
        <w:rPr>
          <w:rFonts w:ascii="Verdana" w:eastAsia="Arial" w:hAnsi="Verdana" w:cs="Arial"/>
          <w:sz w:val="21"/>
          <w:szCs w:val="21"/>
        </w:rPr>
        <w:t xml:space="preserve"> </w:t>
      </w:r>
      <w:r w:rsidR="002A3CCD" w:rsidRPr="00135053">
        <w:rPr>
          <w:rFonts w:ascii="Verdana" w:eastAsia="Arial" w:hAnsi="Verdana" w:cs="Arial"/>
          <w:sz w:val="21"/>
          <w:szCs w:val="21"/>
        </w:rPr>
        <w:t>Support)</w:t>
      </w:r>
      <w:r w:rsidR="00D76CA1" w:rsidRPr="00135053">
        <w:rPr>
          <w:rFonts w:ascii="Verdana" w:eastAsia="Arial" w:hAnsi="Verdana" w:cs="Arial"/>
          <w:sz w:val="21"/>
          <w:szCs w:val="21"/>
        </w:rPr>
        <w:t xml:space="preserve"> </w:t>
      </w:r>
      <w:r w:rsidR="002A3CCD" w:rsidRPr="00135053">
        <w:rPr>
          <w:rFonts w:ascii="Verdana" w:eastAsia="Arial" w:hAnsi="Verdana" w:cs="Arial"/>
          <w:sz w:val="21"/>
          <w:szCs w:val="21"/>
        </w:rPr>
        <w:t>finds</w:t>
      </w:r>
      <w:r w:rsidR="00D76CA1" w:rsidRPr="00135053">
        <w:rPr>
          <w:rFonts w:ascii="Verdana" w:eastAsia="Arial" w:hAnsi="Verdana" w:cs="Arial"/>
          <w:sz w:val="21"/>
          <w:szCs w:val="21"/>
        </w:rPr>
        <w:t xml:space="preserve"> </w:t>
      </w:r>
      <w:r w:rsidR="002A3CCD" w:rsidRPr="00135053">
        <w:rPr>
          <w:rFonts w:ascii="Verdana" w:eastAsia="Arial" w:hAnsi="Verdana" w:cs="Arial"/>
          <w:sz w:val="21"/>
          <w:szCs w:val="21"/>
        </w:rPr>
        <w:t>direct</w:t>
      </w:r>
      <w:r w:rsidR="00D76CA1" w:rsidRPr="00135053">
        <w:rPr>
          <w:rFonts w:ascii="Verdana" w:eastAsia="Arial" w:hAnsi="Verdana" w:cs="Arial"/>
          <w:sz w:val="21"/>
          <w:szCs w:val="21"/>
        </w:rPr>
        <w:t xml:space="preserve"> </w:t>
      </w:r>
      <w:r w:rsidR="002A3CCD" w:rsidRPr="00135053">
        <w:rPr>
          <w:rFonts w:ascii="Verdana" w:eastAsia="Arial" w:hAnsi="Verdana" w:cs="Arial"/>
          <w:sz w:val="21"/>
          <w:szCs w:val="21"/>
        </w:rPr>
        <w:t>support</w:t>
      </w:r>
      <w:r w:rsidR="00D76CA1" w:rsidRPr="00135053">
        <w:rPr>
          <w:rFonts w:ascii="Verdana" w:eastAsia="Arial" w:hAnsi="Verdana" w:cs="Arial"/>
          <w:sz w:val="21"/>
          <w:szCs w:val="21"/>
        </w:rPr>
        <w:t xml:space="preserve"> </w:t>
      </w:r>
      <w:r w:rsidR="002A3CCD" w:rsidRPr="00135053">
        <w:rPr>
          <w:rFonts w:ascii="Verdana" w:eastAsia="Arial" w:hAnsi="Verdana" w:cs="Arial"/>
          <w:sz w:val="21"/>
          <w:szCs w:val="21"/>
        </w:rPr>
        <w:t>provided</w:t>
      </w:r>
      <w:r w:rsidR="00D76CA1" w:rsidRPr="00135053">
        <w:rPr>
          <w:rFonts w:ascii="Verdana" w:eastAsia="Arial" w:hAnsi="Verdana" w:cs="Arial"/>
          <w:sz w:val="21"/>
          <w:szCs w:val="21"/>
        </w:rPr>
        <w:t xml:space="preserve"> </w:t>
      </w:r>
      <w:r w:rsidR="002A3CCD" w:rsidRPr="00135053">
        <w:rPr>
          <w:rFonts w:ascii="Verdana" w:eastAsia="Arial" w:hAnsi="Verdana" w:cs="Arial"/>
          <w:sz w:val="21"/>
          <w:szCs w:val="21"/>
        </w:rPr>
        <w:t>by</w:t>
      </w:r>
      <w:r w:rsidR="00D76CA1" w:rsidRPr="00135053">
        <w:rPr>
          <w:rFonts w:ascii="Verdana" w:eastAsia="Arial" w:hAnsi="Verdana" w:cs="Arial"/>
          <w:sz w:val="21"/>
          <w:szCs w:val="21"/>
        </w:rPr>
        <w:t xml:space="preserve"> </w:t>
      </w:r>
      <w:r w:rsidR="002A3CCD" w:rsidRPr="00135053">
        <w:rPr>
          <w:rFonts w:ascii="Verdana" w:eastAsia="Arial" w:hAnsi="Verdana" w:cs="Arial"/>
          <w:sz w:val="21"/>
          <w:szCs w:val="21"/>
        </w:rPr>
        <w:t>the</w:t>
      </w:r>
      <w:r w:rsidR="00D76CA1" w:rsidRPr="00135053">
        <w:rPr>
          <w:rFonts w:ascii="Verdana" w:eastAsia="Arial" w:hAnsi="Verdana" w:cs="Arial"/>
          <w:sz w:val="21"/>
          <w:szCs w:val="21"/>
        </w:rPr>
        <w:t xml:space="preserve"> </w:t>
      </w:r>
      <w:r w:rsidR="002A3CCD" w:rsidRPr="00135053">
        <w:rPr>
          <w:rFonts w:ascii="Verdana" w:eastAsia="Arial" w:hAnsi="Verdana" w:cs="Arial"/>
          <w:sz w:val="21"/>
          <w:szCs w:val="21"/>
        </w:rPr>
        <w:t>H4F</w:t>
      </w:r>
      <w:r w:rsidR="00D76CA1" w:rsidRPr="00135053">
        <w:rPr>
          <w:rFonts w:ascii="Verdana" w:eastAsia="Arial" w:hAnsi="Verdana" w:cs="Arial"/>
          <w:sz w:val="21"/>
          <w:szCs w:val="21"/>
        </w:rPr>
        <w:t xml:space="preserve"> </w:t>
      </w:r>
      <w:r w:rsidR="002A3CCD" w:rsidRPr="00135053">
        <w:rPr>
          <w:rFonts w:ascii="Verdana" w:eastAsia="Arial" w:hAnsi="Verdana" w:cs="Arial"/>
          <w:sz w:val="21"/>
          <w:szCs w:val="21"/>
        </w:rPr>
        <w:t>Housing</w:t>
      </w:r>
      <w:r w:rsidR="00D76CA1" w:rsidRPr="00135053">
        <w:rPr>
          <w:rFonts w:ascii="Verdana" w:eastAsia="Arial" w:hAnsi="Verdana" w:cs="Arial"/>
          <w:sz w:val="21"/>
          <w:szCs w:val="21"/>
        </w:rPr>
        <w:t xml:space="preserve"> </w:t>
      </w:r>
      <w:r w:rsidR="002A3CCD" w:rsidRPr="00135053">
        <w:rPr>
          <w:rFonts w:ascii="Verdana" w:eastAsia="Arial" w:hAnsi="Verdana" w:cs="Arial"/>
          <w:sz w:val="21"/>
          <w:szCs w:val="21"/>
        </w:rPr>
        <w:t>Support</w:t>
      </w:r>
      <w:r w:rsidR="00D76CA1" w:rsidRPr="00135053">
        <w:rPr>
          <w:rFonts w:ascii="Verdana" w:eastAsia="Arial" w:hAnsi="Verdana" w:cs="Arial"/>
          <w:sz w:val="21"/>
          <w:szCs w:val="21"/>
        </w:rPr>
        <w:t xml:space="preserve"> </w:t>
      </w:r>
      <w:r w:rsidR="002A3CCD" w:rsidRPr="00135053">
        <w:rPr>
          <w:rFonts w:ascii="Verdana" w:eastAsia="Arial" w:hAnsi="Verdana" w:cs="Arial"/>
          <w:sz w:val="21"/>
          <w:szCs w:val="21"/>
        </w:rPr>
        <w:t>Worker.</w:t>
      </w:r>
    </w:p>
    <w:p w14:paraId="432E44F6" w14:textId="2AFB06BD" w:rsidR="005D06C0" w:rsidRPr="00135053" w:rsidRDefault="7104C979" w:rsidP="006C69B1">
      <w:pPr>
        <w:pStyle w:val="ListParagraph"/>
        <w:numPr>
          <w:ilvl w:val="0"/>
          <w:numId w:val="14"/>
        </w:numPr>
        <w:spacing w:after="120" w:line="270" w:lineRule="atLeast"/>
        <w:ind w:left="709" w:hanging="425"/>
        <w:rPr>
          <w:rFonts w:ascii="Verdana" w:eastAsia="Arial" w:hAnsi="Verdana" w:cs="Arial"/>
          <w:sz w:val="21"/>
          <w:szCs w:val="21"/>
        </w:rPr>
      </w:pPr>
      <w:r w:rsidRPr="00135053">
        <w:rPr>
          <w:rFonts w:ascii="Verdana" w:eastAsia="Arial" w:hAnsi="Verdana" w:cs="Arial"/>
          <w:sz w:val="21"/>
          <w:szCs w:val="21"/>
        </w:rPr>
        <w:t>Activity</w:t>
      </w:r>
      <w:r w:rsidR="00D76CA1" w:rsidRPr="00135053">
        <w:rPr>
          <w:rFonts w:ascii="Verdana" w:eastAsia="Arial" w:hAnsi="Verdana" w:cs="Arial"/>
          <w:sz w:val="21"/>
          <w:szCs w:val="21"/>
        </w:rPr>
        <w:t xml:space="preserve"> </w:t>
      </w:r>
      <w:r w:rsidRPr="00135053">
        <w:rPr>
          <w:rFonts w:ascii="Verdana" w:eastAsia="Arial" w:hAnsi="Verdana" w:cs="Arial"/>
          <w:sz w:val="21"/>
          <w:szCs w:val="21"/>
        </w:rPr>
        <w:t>94843</w:t>
      </w:r>
      <w:r w:rsidR="00D76CA1" w:rsidRPr="00135053">
        <w:rPr>
          <w:rFonts w:ascii="Verdana" w:eastAsia="Arial" w:hAnsi="Verdana" w:cs="Arial"/>
          <w:sz w:val="21"/>
          <w:szCs w:val="21"/>
        </w:rPr>
        <w:t xml:space="preserve"> </w:t>
      </w:r>
      <w:r w:rsidRPr="00135053">
        <w:rPr>
          <w:rFonts w:ascii="Verdana" w:eastAsia="Arial" w:hAnsi="Verdana" w:cs="Arial"/>
          <w:sz w:val="21"/>
          <w:szCs w:val="21"/>
        </w:rPr>
        <w:t>(Homelessness</w:t>
      </w:r>
      <w:r w:rsidR="00D76CA1" w:rsidRPr="00135053">
        <w:rPr>
          <w:rFonts w:ascii="Verdana" w:eastAsia="Arial" w:hAnsi="Verdana" w:cs="Arial"/>
          <w:sz w:val="21"/>
          <w:szCs w:val="21"/>
        </w:rPr>
        <w:t xml:space="preserve"> </w:t>
      </w:r>
      <w:r w:rsidRPr="00135053">
        <w:rPr>
          <w:rFonts w:ascii="Verdana" w:eastAsia="Arial" w:hAnsi="Verdana" w:cs="Arial"/>
          <w:sz w:val="21"/>
          <w:szCs w:val="21"/>
        </w:rPr>
        <w:t>Housing</w:t>
      </w:r>
      <w:r w:rsidR="00D76CA1" w:rsidRPr="00135053">
        <w:rPr>
          <w:rFonts w:ascii="Verdana" w:eastAsia="Arial" w:hAnsi="Verdana" w:cs="Arial"/>
          <w:sz w:val="21"/>
          <w:szCs w:val="21"/>
        </w:rPr>
        <w:t xml:space="preserve"> </w:t>
      </w:r>
      <w:r w:rsidRPr="00135053">
        <w:rPr>
          <w:rFonts w:ascii="Verdana" w:eastAsia="Arial" w:hAnsi="Verdana" w:cs="Arial"/>
          <w:sz w:val="21"/>
          <w:szCs w:val="21"/>
        </w:rPr>
        <w:t>and</w:t>
      </w:r>
      <w:r w:rsidR="00D76CA1" w:rsidRPr="00135053">
        <w:rPr>
          <w:rFonts w:ascii="Verdana" w:eastAsia="Arial" w:hAnsi="Verdana" w:cs="Arial"/>
          <w:sz w:val="21"/>
          <w:szCs w:val="21"/>
        </w:rPr>
        <w:t xml:space="preserve"> </w:t>
      </w:r>
      <w:r w:rsidRPr="00135053">
        <w:rPr>
          <w:rFonts w:ascii="Verdana" w:eastAsia="Arial" w:hAnsi="Verdana" w:cs="Arial"/>
          <w:sz w:val="21"/>
          <w:szCs w:val="21"/>
        </w:rPr>
        <w:t>Tenancy</w:t>
      </w:r>
      <w:r w:rsidR="00D76CA1" w:rsidRPr="00135053">
        <w:rPr>
          <w:rFonts w:ascii="Verdana" w:eastAsia="Arial" w:hAnsi="Verdana" w:cs="Arial"/>
          <w:sz w:val="21"/>
          <w:szCs w:val="21"/>
        </w:rPr>
        <w:t xml:space="preserve"> </w:t>
      </w:r>
      <w:r w:rsidRPr="00135053">
        <w:rPr>
          <w:rFonts w:ascii="Verdana" w:eastAsia="Arial" w:hAnsi="Verdana" w:cs="Arial"/>
          <w:sz w:val="21"/>
          <w:szCs w:val="21"/>
        </w:rPr>
        <w:t>Administration)</w:t>
      </w:r>
      <w:r w:rsidR="00D76CA1" w:rsidRPr="00135053">
        <w:rPr>
          <w:rFonts w:ascii="Verdana" w:eastAsia="Arial" w:hAnsi="Verdana" w:cs="Arial"/>
          <w:sz w:val="21"/>
          <w:szCs w:val="21"/>
        </w:rPr>
        <w:t xml:space="preserve"> </w:t>
      </w:r>
      <w:r w:rsidR="00057C52" w:rsidRPr="00135053">
        <w:rPr>
          <w:rFonts w:ascii="Verdana" w:eastAsia="Arial" w:hAnsi="Verdana" w:cs="Arial"/>
          <w:sz w:val="21"/>
          <w:szCs w:val="21"/>
        </w:rPr>
        <w:t>funds</w:t>
      </w:r>
      <w:r w:rsidR="00D76CA1" w:rsidRPr="00135053">
        <w:rPr>
          <w:rFonts w:ascii="Verdana" w:eastAsia="Arial" w:hAnsi="Verdana" w:cs="Arial"/>
          <w:sz w:val="21"/>
          <w:szCs w:val="21"/>
        </w:rPr>
        <w:t xml:space="preserve"> </w:t>
      </w:r>
      <w:r w:rsidR="0021189E" w:rsidRPr="00135053">
        <w:rPr>
          <w:rFonts w:ascii="Verdana" w:eastAsia="Arial" w:hAnsi="Verdana" w:cs="Arial"/>
          <w:sz w:val="21"/>
          <w:szCs w:val="21"/>
        </w:rPr>
        <w:t>support</w:t>
      </w:r>
      <w:r w:rsidR="00D76CA1" w:rsidRPr="00135053">
        <w:rPr>
          <w:rFonts w:ascii="Verdana" w:eastAsia="Arial" w:hAnsi="Verdana" w:cs="Arial"/>
          <w:sz w:val="21"/>
          <w:szCs w:val="21"/>
        </w:rPr>
        <w:t xml:space="preserve"> </w:t>
      </w:r>
      <w:r w:rsidR="0021189E" w:rsidRPr="00135053">
        <w:rPr>
          <w:rFonts w:ascii="Verdana" w:eastAsia="Arial" w:hAnsi="Verdana" w:cs="Arial"/>
          <w:sz w:val="21"/>
          <w:szCs w:val="21"/>
        </w:rPr>
        <w:t>provided</w:t>
      </w:r>
      <w:r w:rsidR="00D76CA1" w:rsidRPr="00135053">
        <w:rPr>
          <w:rFonts w:ascii="Verdana" w:eastAsia="Arial" w:hAnsi="Verdana" w:cs="Arial"/>
          <w:sz w:val="21"/>
          <w:szCs w:val="21"/>
        </w:rPr>
        <w:t xml:space="preserve"> </w:t>
      </w:r>
      <w:r w:rsidR="0021189E" w:rsidRPr="00135053">
        <w:rPr>
          <w:rFonts w:ascii="Verdana" w:eastAsia="Arial" w:hAnsi="Verdana" w:cs="Arial"/>
          <w:sz w:val="21"/>
          <w:szCs w:val="21"/>
        </w:rPr>
        <w:t>by</w:t>
      </w:r>
      <w:r w:rsidR="00D76CA1" w:rsidRPr="00135053">
        <w:rPr>
          <w:rFonts w:ascii="Verdana" w:eastAsia="Arial" w:hAnsi="Verdana" w:cs="Arial"/>
          <w:sz w:val="21"/>
          <w:szCs w:val="21"/>
        </w:rPr>
        <w:t xml:space="preserve"> </w:t>
      </w:r>
      <w:r w:rsidR="0021189E" w:rsidRPr="00135053">
        <w:rPr>
          <w:rFonts w:ascii="Verdana" w:eastAsia="Arial" w:hAnsi="Verdana" w:cs="Arial"/>
          <w:sz w:val="21"/>
          <w:szCs w:val="21"/>
        </w:rPr>
        <w:t>the</w:t>
      </w:r>
      <w:r w:rsidR="00D76CA1" w:rsidRPr="00135053">
        <w:rPr>
          <w:rFonts w:ascii="Verdana" w:eastAsia="Arial" w:hAnsi="Verdana" w:cs="Arial"/>
          <w:sz w:val="21"/>
          <w:szCs w:val="21"/>
        </w:rPr>
        <w:t xml:space="preserve"> </w:t>
      </w:r>
      <w:r w:rsidR="0021189E" w:rsidRPr="00135053">
        <w:rPr>
          <w:rFonts w:ascii="Verdana" w:eastAsia="Arial" w:hAnsi="Verdana" w:cs="Arial"/>
          <w:sz w:val="21"/>
          <w:szCs w:val="21"/>
        </w:rPr>
        <w:t>H4F</w:t>
      </w:r>
      <w:r w:rsidR="00D76CA1" w:rsidRPr="00135053">
        <w:rPr>
          <w:rFonts w:ascii="Verdana" w:eastAsia="Arial" w:hAnsi="Verdana" w:cs="Arial"/>
          <w:sz w:val="21"/>
          <w:szCs w:val="21"/>
        </w:rPr>
        <w:t xml:space="preserve"> </w:t>
      </w:r>
      <w:r w:rsidR="0021189E" w:rsidRPr="00135053">
        <w:rPr>
          <w:rFonts w:ascii="Verdana" w:eastAsia="Arial" w:hAnsi="Verdana" w:cs="Arial"/>
          <w:sz w:val="21"/>
          <w:szCs w:val="21"/>
        </w:rPr>
        <w:t>Project</w:t>
      </w:r>
      <w:r w:rsidR="00D76CA1" w:rsidRPr="00135053">
        <w:rPr>
          <w:rFonts w:ascii="Verdana" w:eastAsia="Arial" w:hAnsi="Verdana" w:cs="Arial"/>
          <w:sz w:val="21"/>
          <w:szCs w:val="21"/>
        </w:rPr>
        <w:t xml:space="preserve"> </w:t>
      </w:r>
      <w:r w:rsidR="0021189E" w:rsidRPr="00135053">
        <w:rPr>
          <w:rFonts w:ascii="Verdana" w:eastAsia="Arial" w:hAnsi="Verdana" w:cs="Arial"/>
          <w:sz w:val="21"/>
          <w:szCs w:val="21"/>
        </w:rPr>
        <w:t>Manager</w:t>
      </w:r>
      <w:r w:rsidR="00D76CA1" w:rsidRPr="00135053">
        <w:rPr>
          <w:rFonts w:ascii="Verdana" w:eastAsia="Arial" w:hAnsi="Verdana" w:cs="Arial"/>
          <w:sz w:val="21"/>
          <w:szCs w:val="21"/>
        </w:rPr>
        <w:t xml:space="preserve"> </w:t>
      </w:r>
      <w:r w:rsidR="0021189E" w:rsidRPr="00135053">
        <w:rPr>
          <w:rFonts w:ascii="Verdana" w:eastAsia="Arial" w:hAnsi="Verdana" w:cs="Arial"/>
          <w:sz w:val="21"/>
          <w:szCs w:val="21"/>
        </w:rPr>
        <w:t>and</w:t>
      </w:r>
      <w:r w:rsidR="00D76CA1" w:rsidRPr="00135053">
        <w:rPr>
          <w:rFonts w:ascii="Verdana" w:eastAsia="Arial" w:hAnsi="Verdana" w:cs="Arial"/>
          <w:sz w:val="21"/>
          <w:szCs w:val="21"/>
        </w:rPr>
        <w:t xml:space="preserve"> </w:t>
      </w:r>
      <w:r w:rsidR="00057C52" w:rsidRPr="00135053">
        <w:rPr>
          <w:rFonts w:ascii="Verdana" w:eastAsia="Arial" w:hAnsi="Verdana" w:cs="Arial"/>
          <w:sz w:val="21"/>
          <w:szCs w:val="21"/>
        </w:rPr>
        <w:t>approved</w:t>
      </w:r>
      <w:r w:rsidR="00D76CA1" w:rsidRPr="00135053">
        <w:rPr>
          <w:rFonts w:ascii="Verdana" w:eastAsia="Arial" w:hAnsi="Verdana" w:cs="Arial"/>
          <w:sz w:val="21"/>
          <w:szCs w:val="21"/>
        </w:rPr>
        <w:t xml:space="preserve"> </w:t>
      </w:r>
      <w:r w:rsidR="00057C52" w:rsidRPr="00135053">
        <w:rPr>
          <w:rFonts w:ascii="Verdana" w:eastAsia="Arial" w:hAnsi="Verdana" w:cs="Arial"/>
          <w:sz w:val="21"/>
          <w:szCs w:val="21"/>
        </w:rPr>
        <w:t>property</w:t>
      </w:r>
      <w:r w:rsidR="00D76CA1" w:rsidRPr="00135053">
        <w:rPr>
          <w:rFonts w:ascii="Verdana" w:eastAsia="Arial" w:hAnsi="Verdana" w:cs="Arial"/>
          <w:sz w:val="21"/>
          <w:szCs w:val="21"/>
        </w:rPr>
        <w:t xml:space="preserve"> </w:t>
      </w:r>
      <w:r w:rsidR="00057C52" w:rsidRPr="00135053">
        <w:rPr>
          <w:rFonts w:ascii="Verdana" w:eastAsia="Arial" w:hAnsi="Verdana" w:cs="Arial"/>
          <w:sz w:val="21"/>
          <w:szCs w:val="21"/>
        </w:rPr>
        <w:t>services</w:t>
      </w:r>
      <w:r w:rsidR="00D76CA1" w:rsidRPr="00135053">
        <w:rPr>
          <w:rFonts w:ascii="Verdana" w:eastAsia="Arial" w:hAnsi="Verdana" w:cs="Arial"/>
          <w:sz w:val="21"/>
          <w:szCs w:val="21"/>
        </w:rPr>
        <w:t xml:space="preserve"> </w:t>
      </w:r>
      <w:r w:rsidR="00057C52" w:rsidRPr="00135053">
        <w:rPr>
          <w:rFonts w:ascii="Verdana" w:eastAsia="Arial" w:hAnsi="Verdana" w:cs="Arial"/>
          <w:sz w:val="21"/>
          <w:szCs w:val="21"/>
        </w:rPr>
        <w:t>including</w:t>
      </w:r>
      <w:r w:rsidR="00C010C6" w:rsidRPr="00135053">
        <w:rPr>
          <w:rFonts w:ascii="Verdana" w:eastAsia="Arial" w:hAnsi="Verdana" w:cs="Arial"/>
          <w:sz w:val="21"/>
          <w:szCs w:val="21"/>
        </w:rPr>
        <w:t>:</w:t>
      </w:r>
    </w:p>
    <w:p w14:paraId="309B6D6D" w14:textId="1BD6D078" w:rsidR="007B6CC5" w:rsidRPr="00135053" w:rsidRDefault="008E7F74" w:rsidP="006C69B1">
      <w:pPr>
        <w:pStyle w:val="DHHStabletext"/>
        <w:numPr>
          <w:ilvl w:val="1"/>
          <w:numId w:val="72"/>
        </w:numPr>
        <w:spacing w:before="0" w:after="120" w:line="270" w:lineRule="atLeast"/>
        <w:ind w:left="1134" w:hanging="283"/>
        <w:rPr>
          <w:rFonts w:ascii="Verdana" w:hAnsi="Verdana" w:cs="Arial"/>
          <w:sz w:val="21"/>
          <w:szCs w:val="21"/>
        </w:rPr>
      </w:pPr>
      <w:r w:rsidRPr="00135053">
        <w:rPr>
          <w:rFonts w:ascii="Verdana" w:eastAsia="Arial" w:hAnsi="Verdana" w:cs="Arial"/>
          <w:sz w:val="21"/>
          <w:szCs w:val="21"/>
        </w:rPr>
        <w:t>Net</w:t>
      </w:r>
      <w:r w:rsidR="00D76CA1" w:rsidRPr="00135053">
        <w:rPr>
          <w:rFonts w:ascii="Verdana" w:eastAsia="Arial" w:hAnsi="Verdana" w:cs="Arial"/>
          <w:sz w:val="21"/>
          <w:szCs w:val="21"/>
        </w:rPr>
        <w:t xml:space="preserve"> </w:t>
      </w:r>
      <w:r w:rsidR="5059FE67" w:rsidRPr="00135053">
        <w:rPr>
          <w:rFonts w:ascii="Verdana" w:eastAsia="Arial" w:hAnsi="Verdana" w:cs="Arial"/>
          <w:sz w:val="21"/>
          <w:szCs w:val="21"/>
        </w:rPr>
        <w:t>R</w:t>
      </w:r>
      <w:r w:rsidRPr="00135053">
        <w:rPr>
          <w:rFonts w:ascii="Verdana" w:eastAsia="Arial" w:hAnsi="Verdana" w:cs="Arial"/>
          <w:sz w:val="21"/>
          <w:szCs w:val="21"/>
        </w:rPr>
        <w:t>ent</w:t>
      </w:r>
    </w:p>
    <w:p w14:paraId="5F367B67" w14:textId="432BD773" w:rsidR="005F7EBB" w:rsidRPr="00135053" w:rsidRDefault="005F7EBB" w:rsidP="006C69B1">
      <w:pPr>
        <w:pStyle w:val="DHHStabletext"/>
        <w:numPr>
          <w:ilvl w:val="1"/>
          <w:numId w:val="72"/>
        </w:numPr>
        <w:spacing w:before="0" w:after="120" w:line="270" w:lineRule="atLeast"/>
        <w:ind w:left="1134" w:hanging="283"/>
        <w:rPr>
          <w:rFonts w:ascii="Verdana" w:hAnsi="Verdana" w:cs="Arial"/>
          <w:sz w:val="21"/>
          <w:szCs w:val="21"/>
        </w:rPr>
      </w:pPr>
      <w:r w:rsidRPr="00135053">
        <w:rPr>
          <w:rFonts w:ascii="Verdana" w:eastAsia="Arial" w:hAnsi="Verdana" w:cs="Arial"/>
          <w:sz w:val="21"/>
          <w:szCs w:val="21"/>
        </w:rPr>
        <w:t>Bond</w:t>
      </w:r>
    </w:p>
    <w:p w14:paraId="0FCDAADD" w14:textId="2B2E1040" w:rsidR="007B6CC5" w:rsidRPr="00135053" w:rsidRDefault="007B6CC5" w:rsidP="006C69B1">
      <w:pPr>
        <w:pStyle w:val="DHHStabletext"/>
        <w:numPr>
          <w:ilvl w:val="1"/>
          <w:numId w:val="72"/>
        </w:numPr>
        <w:spacing w:before="0" w:after="120" w:line="270" w:lineRule="atLeast"/>
        <w:ind w:left="1134" w:hanging="283"/>
        <w:rPr>
          <w:rFonts w:ascii="Verdana" w:eastAsia="Arial" w:hAnsi="Verdana" w:cs="Arial"/>
          <w:sz w:val="21"/>
          <w:szCs w:val="21"/>
        </w:rPr>
      </w:pPr>
      <w:r w:rsidRPr="00135053">
        <w:rPr>
          <w:rFonts w:ascii="Verdana" w:hAnsi="Verdana" w:cs="Arial"/>
          <w:sz w:val="21"/>
          <w:szCs w:val="21"/>
        </w:rPr>
        <w:t>Tenancy</w:t>
      </w:r>
      <w:r w:rsidR="00D76CA1" w:rsidRPr="00135053">
        <w:rPr>
          <w:rFonts w:ascii="Verdana" w:hAnsi="Verdana" w:cs="Arial"/>
          <w:sz w:val="21"/>
          <w:szCs w:val="21"/>
        </w:rPr>
        <w:t xml:space="preserve"> </w:t>
      </w:r>
      <w:r w:rsidRPr="00135053">
        <w:rPr>
          <w:rFonts w:ascii="Verdana" w:hAnsi="Verdana" w:cs="Arial"/>
          <w:sz w:val="21"/>
          <w:szCs w:val="21"/>
        </w:rPr>
        <w:t>Management</w:t>
      </w:r>
      <w:r w:rsidR="00D76CA1" w:rsidRPr="00135053">
        <w:rPr>
          <w:rFonts w:ascii="Verdana" w:hAnsi="Verdana" w:cs="Arial"/>
          <w:sz w:val="21"/>
          <w:szCs w:val="21"/>
        </w:rPr>
        <w:t xml:space="preserve"> </w:t>
      </w:r>
      <w:r w:rsidRPr="00135053">
        <w:rPr>
          <w:rFonts w:ascii="Verdana" w:hAnsi="Verdana" w:cs="Arial"/>
          <w:sz w:val="21"/>
          <w:szCs w:val="21"/>
        </w:rPr>
        <w:t>Services,</w:t>
      </w:r>
    </w:p>
    <w:p w14:paraId="771F45F6" w14:textId="1C23AD21" w:rsidR="00C710B9" w:rsidRPr="00135053" w:rsidRDefault="00C710B9" w:rsidP="006C69B1">
      <w:pPr>
        <w:pStyle w:val="DHHStabletext"/>
        <w:numPr>
          <w:ilvl w:val="1"/>
          <w:numId w:val="72"/>
        </w:numPr>
        <w:spacing w:before="0" w:after="120" w:line="270" w:lineRule="atLeast"/>
        <w:ind w:left="1134" w:hanging="283"/>
        <w:rPr>
          <w:rFonts w:ascii="Verdana" w:hAnsi="Verdana" w:cs="Arial"/>
          <w:sz w:val="21"/>
          <w:szCs w:val="21"/>
        </w:rPr>
      </w:pPr>
      <w:r w:rsidRPr="00135053">
        <w:rPr>
          <w:rFonts w:ascii="Verdana" w:hAnsi="Verdana" w:cs="Arial"/>
          <w:sz w:val="21"/>
          <w:szCs w:val="21"/>
        </w:rPr>
        <w:t>Rental</w:t>
      </w:r>
      <w:r w:rsidR="00D76CA1" w:rsidRPr="00135053">
        <w:rPr>
          <w:rFonts w:ascii="Verdana" w:hAnsi="Verdana" w:cs="Arial"/>
          <w:sz w:val="21"/>
          <w:szCs w:val="21"/>
        </w:rPr>
        <w:t xml:space="preserve"> </w:t>
      </w:r>
      <w:r w:rsidRPr="00135053">
        <w:rPr>
          <w:rFonts w:ascii="Verdana" w:hAnsi="Verdana" w:cs="Arial"/>
          <w:sz w:val="21"/>
          <w:szCs w:val="21"/>
        </w:rPr>
        <w:t>Broker</w:t>
      </w:r>
      <w:r w:rsidR="00D76CA1" w:rsidRPr="00135053">
        <w:rPr>
          <w:rFonts w:ascii="Verdana" w:hAnsi="Verdana" w:cs="Arial"/>
          <w:sz w:val="21"/>
          <w:szCs w:val="21"/>
        </w:rPr>
        <w:t xml:space="preserve"> </w:t>
      </w:r>
      <w:r w:rsidRPr="00135053">
        <w:rPr>
          <w:rFonts w:ascii="Verdana" w:hAnsi="Verdana" w:cs="Arial"/>
          <w:sz w:val="21"/>
          <w:szCs w:val="21"/>
        </w:rPr>
        <w:t>Services</w:t>
      </w:r>
    </w:p>
    <w:p w14:paraId="571F03CB" w14:textId="2519FC34" w:rsidR="005F7EBB" w:rsidRPr="00135053" w:rsidRDefault="005F7EBB" w:rsidP="006C69B1">
      <w:pPr>
        <w:pStyle w:val="DHHStabletext"/>
        <w:numPr>
          <w:ilvl w:val="1"/>
          <w:numId w:val="72"/>
        </w:numPr>
        <w:spacing w:before="0" w:after="120" w:line="270" w:lineRule="atLeast"/>
        <w:ind w:left="1134" w:hanging="283"/>
        <w:rPr>
          <w:rFonts w:ascii="Verdana" w:hAnsi="Verdana" w:cs="Arial"/>
          <w:sz w:val="21"/>
          <w:szCs w:val="21"/>
        </w:rPr>
      </w:pPr>
      <w:r w:rsidRPr="00135053">
        <w:rPr>
          <w:rFonts w:ascii="Verdana" w:hAnsi="Verdana" w:cs="Arial"/>
          <w:sz w:val="21"/>
          <w:szCs w:val="21"/>
        </w:rPr>
        <w:t>Maintenance</w:t>
      </w:r>
      <w:r w:rsidR="00D76CA1" w:rsidRPr="00135053">
        <w:rPr>
          <w:rFonts w:ascii="Verdana" w:hAnsi="Verdana" w:cs="Arial"/>
          <w:sz w:val="21"/>
          <w:szCs w:val="21"/>
        </w:rPr>
        <w:t xml:space="preserve"> </w:t>
      </w:r>
      <w:r w:rsidRPr="00135053">
        <w:rPr>
          <w:rFonts w:ascii="Verdana" w:hAnsi="Verdana" w:cs="Arial"/>
          <w:sz w:val="21"/>
          <w:szCs w:val="21"/>
        </w:rPr>
        <w:t>and</w:t>
      </w:r>
      <w:r w:rsidR="00D76CA1" w:rsidRPr="00135053">
        <w:rPr>
          <w:rFonts w:ascii="Verdana" w:hAnsi="Verdana" w:cs="Arial"/>
          <w:sz w:val="21"/>
          <w:szCs w:val="21"/>
        </w:rPr>
        <w:t xml:space="preserve"> </w:t>
      </w:r>
      <w:r w:rsidRPr="00135053">
        <w:rPr>
          <w:rFonts w:ascii="Verdana" w:hAnsi="Verdana" w:cs="Arial"/>
          <w:sz w:val="21"/>
          <w:szCs w:val="21"/>
        </w:rPr>
        <w:t>Make</w:t>
      </w:r>
      <w:r w:rsidR="00D76CA1" w:rsidRPr="00135053">
        <w:rPr>
          <w:rFonts w:ascii="Verdana" w:hAnsi="Verdana" w:cs="Arial"/>
          <w:sz w:val="21"/>
          <w:szCs w:val="21"/>
        </w:rPr>
        <w:t xml:space="preserve"> </w:t>
      </w:r>
      <w:r w:rsidRPr="00135053">
        <w:rPr>
          <w:rFonts w:ascii="Verdana" w:hAnsi="Verdana" w:cs="Arial"/>
          <w:sz w:val="21"/>
          <w:szCs w:val="21"/>
        </w:rPr>
        <w:t>Good</w:t>
      </w:r>
      <w:r w:rsidR="00D76CA1" w:rsidRPr="00135053">
        <w:rPr>
          <w:rFonts w:ascii="Verdana" w:hAnsi="Verdana" w:cs="Arial"/>
          <w:sz w:val="21"/>
          <w:szCs w:val="21"/>
        </w:rPr>
        <w:t xml:space="preserve"> </w:t>
      </w:r>
      <w:r w:rsidRPr="00135053">
        <w:rPr>
          <w:rFonts w:ascii="Verdana" w:hAnsi="Verdana" w:cs="Arial"/>
          <w:sz w:val="21"/>
          <w:szCs w:val="21"/>
        </w:rPr>
        <w:t>Services</w:t>
      </w:r>
    </w:p>
    <w:p w14:paraId="72126F0F" w14:textId="03F98E27" w:rsidR="006E3D6D" w:rsidRPr="00135053" w:rsidRDefault="006E3D6D" w:rsidP="006C69B1">
      <w:pPr>
        <w:pStyle w:val="DHHStabletext"/>
        <w:numPr>
          <w:ilvl w:val="0"/>
          <w:numId w:val="2"/>
        </w:numPr>
        <w:spacing w:before="0" w:after="120" w:line="270" w:lineRule="atLeast"/>
        <w:ind w:left="709" w:hanging="425"/>
        <w:rPr>
          <w:rFonts w:ascii="Verdana" w:hAnsi="Verdana" w:cs="Arial"/>
          <w:sz w:val="21"/>
          <w:szCs w:val="21"/>
        </w:rPr>
      </w:pPr>
      <w:r w:rsidRPr="00135053">
        <w:rPr>
          <w:rFonts w:ascii="Verdana" w:hAnsi="Verdana" w:cs="Arial"/>
          <w:sz w:val="21"/>
          <w:szCs w:val="21"/>
        </w:rPr>
        <w:t>Activity</w:t>
      </w:r>
      <w:r w:rsidR="00D76CA1" w:rsidRPr="00135053">
        <w:rPr>
          <w:rFonts w:ascii="Verdana" w:hAnsi="Verdana" w:cs="Arial"/>
          <w:sz w:val="21"/>
          <w:szCs w:val="21"/>
        </w:rPr>
        <w:t xml:space="preserve"> </w:t>
      </w:r>
      <w:r w:rsidRPr="00135053">
        <w:rPr>
          <w:rFonts w:ascii="Verdana" w:hAnsi="Verdana" w:cs="Arial"/>
          <w:sz w:val="21"/>
          <w:szCs w:val="21"/>
        </w:rPr>
        <w:t>94844</w:t>
      </w:r>
      <w:r w:rsidR="00D76CA1" w:rsidRPr="00135053">
        <w:rPr>
          <w:rFonts w:ascii="Verdana" w:hAnsi="Verdana" w:cs="Arial"/>
          <w:sz w:val="21"/>
          <w:szCs w:val="21"/>
        </w:rPr>
        <w:t xml:space="preserve"> </w:t>
      </w:r>
      <w:r w:rsidRPr="00135053">
        <w:rPr>
          <w:rFonts w:ascii="Verdana" w:hAnsi="Verdana" w:cs="Arial"/>
          <w:sz w:val="21"/>
          <w:szCs w:val="21"/>
        </w:rPr>
        <w:t>(Flexible</w:t>
      </w:r>
      <w:r w:rsidR="00D76CA1" w:rsidRPr="00135053">
        <w:rPr>
          <w:rFonts w:ascii="Verdana" w:hAnsi="Verdana" w:cs="Arial"/>
          <w:sz w:val="21"/>
          <w:szCs w:val="21"/>
        </w:rPr>
        <w:t xml:space="preserve"> </w:t>
      </w:r>
      <w:r w:rsidRPr="00135053">
        <w:rPr>
          <w:rFonts w:ascii="Verdana" w:hAnsi="Verdana" w:cs="Arial"/>
          <w:sz w:val="21"/>
          <w:szCs w:val="21"/>
        </w:rPr>
        <w:t>Funding)</w:t>
      </w:r>
      <w:r w:rsidR="00D76CA1" w:rsidRPr="00135053">
        <w:rPr>
          <w:rFonts w:ascii="Verdana" w:hAnsi="Verdana" w:cs="Arial"/>
          <w:sz w:val="21"/>
          <w:szCs w:val="21"/>
        </w:rPr>
        <w:t xml:space="preserve"> </w:t>
      </w:r>
      <w:r w:rsidRPr="00135053">
        <w:rPr>
          <w:rFonts w:ascii="Verdana" w:hAnsi="Verdana" w:cs="Arial"/>
          <w:sz w:val="21"/>
          <w:szCs w:val="21"/>
        </w:rPr>
        <w:t>funds</w:t>
      </w:r>
      <w:r w:rsidR="00D76CA1" w:rsidRPr="00135053">
        <w:rPr>
          <w:rFonts w:ascii="Verdana" w:hAnsi="Verdana" w:cs="Arial"/>
          <w:sz w:val="21"/>
          <w:szCs w:val="21"/>
        </w:rPr>
        <w:t xml:space="preserve"> </w:t>
      </w:r>
      <w:r w:rsidR="00475DEA" w:rsidRPr="00135053">
        <w:rPr>
          <w:rFonts w:ascii="Verdana" w:hAnsi="Verdana" w:cs="Arial"/>
          <w:sz w:val="21"/>
          <w:szCs w:val="21"/>
        </w:rPr>
        <w:t>access</w:t>
      </w:r>
      <w:r w:rsidR="00D76CA1" w:rsidRPr="00135053">
        <w:rPr>
          <w:rFonts w:ascii="Verdana" w:hAnsi="Verdana" w:cs="Arial"/>
          <w:sz w:val="21"/>
          <w:szCs w:val="21"/>
        </w:rPr>
        <w:t xml:space="preserve"> </w:t>
      </w:r>
      <w:r w:rsidR="00475DEA" w:rsidRPr="00135053">
        <w:rPr>
          <w:rFonts w:ascii="Verdana" w:hAnsi="Verdana" w:cs="Arial"/>
          <w:sz w:val="21"/>
          <w:szCs w:val="21"/>
        </w:rPr>
        <w:t>to</w:t>
      </w:r>
      <w:r w:rsidR="00D76CA1" w:rsidRPr="00135053">
        <w:rPr>
          <w:rFonts w:ascii="Verdana" w:hAnsi="Verdana" w:cs="Arial"/>
          <w:sz w:val="21"/>
          <w:szCs w:val="21"/>
        </w:rPr>
        <w:t xml:space="preserve"> </w:t>
      </w:r>
      <w:r w:rsidR="00475DEA" w:rsidRPr="00135053">
        <w:rPr>
          <w:rFonts w:ascii="Verdana" w:hAnsi="Verdana" w:cs="Arial"/>
          <w:sz w:val="21"/>
          <w:szCs w:val="21"/>
        </w:rPr>
        <w:t>flexible</w:t>
      </w:r>
      <w:r w:rsidR="00D76CA1" w:rsidRPr="00135053">
        <w:rPr>
          <w:rFonts w:ascii="Verdana" w:hAnsi="Verdana" w:cs="Arial"/>
          <w:sz w:val="21"/>
          <w:szCs w:val="21"/>
        </w:rPr>
        <w:t xml:space="preserve"> </w:t>
      </w:r>
      <w:r w:rsidR="00475DEA" w:rsidRPr="00135053">
        <w:rPr>
          <w:rFonts w:ascii="Verdana" w:hAnsi="Verdana" w:cs="Arial"/>
          <w:sz w:val="21"/>
          <w:szCs w:val="21"/>
        </w:rPr>
        <w:t>supports</w:t>
      </w:r>
      <w:r w:rsidR="00D76CA1" w:rsidRPr="00135053">
        <w:rPr>
          <w:rFonts w:ascii="Verdana" w:hAnsi="Verdana" w:cs="Arial"/>
          <w:sz w:val="21"/>
          <w:szCs w:val="21"/>
        </w:rPr>
        <w:t xml:space="preserve"> </w:t>
      </w:r>
      <w:r w:rsidR="00475DEA" w:rsidRPr="00135053">
        <w:rPr>
          <w:rFonts w:ascii="Verdana" w:hAnsi="Verdana" w:cs="Arial"/>
          <w:sz w:val="21"/>
          <w:szCs w:val="21"/>
        </w:rPr>
        <w:t>including</w:t>
      </w:r>
      <w:r w:rsidR="00772372" w:rsidRPr="00135053">
        <w:rPr>
          <w:rFonts w:ascii="Verdana" w:hAnsi="Verdana" w:cs="Arial"/>
          <w:sz w:val="21"/>
          <w:szCs w:val="21"/>
        </w:rPr>
        <w:t>:</w:t>
      </w:r>
    </w:p>
    <w:p w14:paraId="5F20DC8B" w14:textId="69732C10" w:rsidR="00772372" w:rsidRPr="00135053" w:rsidRDefault="00772372" w:rsidP="006C69B1">
      <w:pPr>
        <w:pStyle w:val="DHHStabletext"/>
        <w:numPr>
          <w:ilvl w:val="1"/>
          <w:numId w:val="73"/>
        </w:numPr>
        <w:spacing w:before="0" w:after="120" w:line="270" w:lineRule="atLeast"/>
        <w:ind w:left="1134" w:hanging="283"/>
        <w:rPr>
          <w:rFonts w:ascii="Verdana" w:hAnsi="Verdana" w:cs="Arial"/>
          <w:sz w:val="21"/>
          <w:szCs w:val="21"/>
        </w:rPr>
      </w:pPr>
      <w:r w:rsidRPr="00135053">
        <w:rPr>
          <w:rFonts w:ascii="Verdana" w:hAnsi="Verdana" w:cs="Arial"/>
          <w:sz w:val="21"/>
          <w:szCs w:val="21"/>
        </w:rPr>
        <w:t>Flexible</w:t>
      </w:r>
      <w:r w:rsidR="00D76CA1" w:rsidRPr="00135053">
        <w:rPr>
          <w:rFonts w:ascii="Verdana" w:hAnsi="Verdana" w:cs="Arial"/>
          <w:sz w:val="21"/>
          <w:szCs w:val="21"/>
        </w:rPr>
        <w:t xml:space="preserve"> </w:t>
      </w:r>
      <w:r w:rsidRPr="00135053">
        <w:rPr>
          <w:rFonts w:ascii="Verdana" w:hAnsi="Verdana" w:cs="Arial"/>
          <w:sz w:val="21"/>
          <w:szCs w:val="21"/>
        </w:rPr>
        <w:t>Brokerage</w:t>
      </w:r>
      <w:r w:rsidR="00D76CA1" w:rsidRPr="00135053">
        <w:rPr>
          <w:rFonts w:ascii="Verdana" w:hAnsi="Verdana" w:cs="Arial"/>
          <w:sz w:val="21"/>
          <w:szCs w:val="21"/>
        </w:rPr>
        <w:t xml:space="preserve"> </w:t>
      </w:r>
      <w:r w:rsidRPr="00135053">
        <w:rPr>
          <w:rFonts w:ascii="Verdana" w:hAnsi="Verdana" w:cs="Arial"/>
          <w:sz w:val="21"/>
          <w:szCs w:val="21"/>
        </w:rPr>
        <w:t>to</w:t>
      </w:r>
      <w:r w:rsidR="00D76CA1" w:rsidRPr="00135053">
        <w:rPr>
          <w:rFonts w:ascii="Verdana" w:hAnsi="Verdana" w:cs="Arial"/>
          <w:sz w:val="21"/>
          <w:szCs w:val="21"/>
        </w:rPr>
        <w:t xml:space="preserve"> </w:t>
      </w:r>
      <w:r w:rsidRPr="00135053">
        <w:rPr>
          <w:rFonts w:ascii="Verdana" w:hAnsi="Verdana" w:cs="Arial"/>
          <w:sz w:val="21"/>
          <w:szCs w:val="21"/>
        </w:rPr>
        <w:t>fund</w:t>
      </w:r>
      <w:r w:rsidR="00D76CA1" w:rsidRPr="00135053">
        <w:rPr>
          <w:rFonts w:ascii="Verdana" w:hAnsi="Verdana" w:cs="Arial"/>
          <w:sz w:val="21"/>
          <w:szCs w:val="21"/>
        </w:rPr>
        <w:t xml:space="preserve"> </w:t>
      </w:r>
      <w:r w:rsidRPr="00135053">
        <w:rPr>
          <w:rFonts w:ascii="Verdana" w:hAnsi="Verdana" w:cs="Arial"/>
          <w:sz w:val="21"/>
          <w:szCs w:val="21"/>
        </w:rPr>
        <w:t>access</w:t>
      </w:r>
      <w:r w:rsidR="00D76CA1" w:rsidRPr="00135053">
        <w:rPr>
          <w:rFonts w:ascii="Verdana" w:hAnsi="Verdana" w:cs="Arial"/>
          <w:sz w:val="21"/>
          <w:szCs w:val="21"/>
        </w:rPr>
        <w:t xml:space="preserve"> </w:t>
      </w:r>
      <w:r w:rsidRPr="00135053">
        <w:rPr>
          <w:rFonts w:ascii="Verdana" w:hAnsi="Verdana" w:cs="Arial"/>
          <w:sz w:val="21"/>
          <w:szCs w:val="21"/>
        </w:rPr>
        <w:t>to</w:t>
      </w:r>
      <w:r w:rsidR="00D76CA1" w:rsidRPr="00135053">
        <w:rPr>
          <w:rFonts w:ascii="Verdana" w:hAnsi="Verdana" w:cs="Arial"/>
          <w:sz w:val="21"/>
          <w:szCs w:val="21"/>
        </w:rPr>
        <w:t xml:space="preserve"> </w:t>
      </w:r>
      <w:r w:rsidRPr="00135053">
        <w:rPr>
          <w:rFonts w:ascii="Verdana" w:hAnsi="Verdana" w:cs="Arial"/>
          <w:sz w:val="21"/>
          <w:szCs w:val="21"/>
        </w:rPr>
        <w:t>specialist</w:t>
      </w:r>
      <w:r w:rsidR="00D76CA1" w:rsidRPr="00135053">
        <w:rPr>
          <w:rFonts w:ascii="Verdana" w:hAnsi="Verdana" w:cs="Arial"/>
          <w:sz w:val="21"/>
          <w:szCs w:val="21"/>
        </w:rPr>
        <w:t xml:space="preserve"> </w:t>
      </w:r>
      <w:r w:rsidRPr="00135053">
        <w:rPr>
          <w:rFonts w:ascii="Verdana" w:hAnsi="Verdana" w:cs="Arial"/>
          <w:sz w:val="21"/>
          <w:szCs w:val="21"/>
        </w:rPr>
        <w:t>services</w:t>
      </w:r>
      <w:r w:rsidR="00D76CA1" w:rsidRPr="00135053">
        <w:rPr>
          <w:rFonts w:ascii="Verdana" w:hAnsi="Verdana" w:cs="Arial"/>
          <w:sz w:val="21"/>
          <w:szCs w:val="21"/>
        </w:rPr>
        <w:t xml:space="preserve"> </w:t>
      </w:r>
      <w:r w:rsidRPr="00135053">
        <w:rPr>
          <w:rFonts w:ascii="Verdana" w:hAnsi="Verdana" w:cs="Arial"/>
          <w:sz w:val="21"/>
          <w:szCs w:val="21"/>
        </w:rPr>
        <w:t>including:</w:t>
      </w:r>
      <w:r w:rsidR="00D76CA1" w:rsidRPr="00135053">
        <w:rPr>
          <w:rFonts w:ascii="Verdana" w:hAnsi="Verdana" w:cs="Arial"/>
          <w:sz w:val="21"/>
          <w:szCs w:val="21"/>
        </w:rPr>
        <w:t xml:space="preserve"> </w:t>
      </w:r>
      <w:r w:rsidRPr="00135053">
        <w:rPr>
          <w:rFonts w:ascii="Verdana" w:hAnsi="Verdana" w:cs="Arial"/>
          <w:sz w:val="21"/>
          <w:szCs w:val="21"/>
        </w:rPr>
        <w:t>AOD,</w:t>
      </w:r>
      <w:r w:rsidR="00D76CA1" w:rsidRPr="00135053">
        <w:rPr>
          <w:rFonts w:ascii="Verdana" w:hAnsi="Verdana" w:cs="Arial"/>
          <w:sz w:val="21"/>
          <w:szCs w:val="21"/>
        </w:rPr>
        <w:t xml:space="preserve"> </w:t>
      </w:r>
      <w:r w:rsidRPr="00135053">
        <w:rPr>
          <w:rFonts w:ascii="Verdana" w:hAnsi="Verdana" w:cs="Arial"/>
          <w:sz w:val="21"/>
          <w:szCs w:val="21"/>
        </w:rPr>
        <w:t>Mental</w:t>
      </w:r>
      <w:r w:rsidR="00D76CA1" w:rsidRPr="00135053">
        <w:rPr>
          <w:rFonts w:ascii="Verdana" w:hAnsi="Verdana" w:cs="Arial"/>
          <w:sz w:val="21"/>
          <w:szCs w:val="21"/>
        </w:rPr>
        <w:t xml:space="preserve"> </w:t>
      </w:r>
      <w:r w:rsidRPr="00135053">
        <w:rPr>
          <w:rFonts w:ascii="Verdana" w:hAnsi="Verdana" w:cs="Arial"/>
          <w:sz w:val="21"/>
          <w:szCs w:val="21"/>
        </w:rPr>
        <w:t>Health,</w:t>
      </w:r>
      <w:r w:rsidR="00D76CA1" w:rsidRPr="00135053">
        <w:rPr>
          <w:rFonts w:ascii="Verdana" w:hAnsi="Verdana" w:cs="Arial"/>
          <w:sz w:val="21"/>
          <w:szCs w:val="21"/>
        </w:rPr>
        <w:t xml:space="preserve"> </w:t>
      </w:r>
      <w:r w:rsidRPr="00135053">
        <w:rPr>
          <w:rFonts w:ascii="Verdana" w:hAnsi="Verdana" w:cs="Arial"/>
          <w:sz w:val="21"/>
          <w:szCs w:val="21"/>
        </w:rPr>
        <w:t>Community</w:t>
      </w:r>
      <w:r w:rsidR="00D76CA1" w:rsidRPr="00135053">
        <w:rPr>
          <w:rFonts w:ascii="Verdana" w:hAnsi="Verdana" w:cs="Arial"/>
          <w:sz w:val="21"/>
          <w:szCs w:val="21"/>
        </w:rPr>
        <w:t xml:space="preserve"> </w:t>
      </w:r>
      <w:r w:rsidRPr="00135053">
        <w:rPr>
          <w:rFonts w:ascii="Verdana" w:hAnsi="Verdana" w:cs="Arial"/>
          <w:sz w:val="21"/>
          <w:szCs w:val="21"/>
        </w:rPr>
        <w:t>Health,</w:t>
      </w:r>
      <w:r w:rsidR="00D76CA1" w:rsidRPr="00135053">
        <w:rPr>
          <w:rFonts w:ascii="Verdana" w:hAnsi="Verdana" w:cs="Arial"/>
          <w:sz w:val="21"/>
          <w:szCs w:val="21"/>
        </w:rPr>
        <w:t xml:space="preserve"> </w:t>
      </w:r>
      <w:r w:rsidRPr="00135053">
        <w:rPr>
          <w:rFonts w:ascii="Verdana" w:hAnsi="Verdana" w:cs="Arial"/>
          <w:sz w:val="21"/>
          <w:szCs w:val="21"/>
        </w:rPr>
        <w:t>Family</w:t>
      </w:r>
      <w:r w:rsidR="00D76CA1" w:rsidRPr="00135053">
        <w:rPr>
          <w:rFonts w:ascii="Verdana" w:hAnsi="Verdana" w:cs="Arial"/>
          <w:sz w:val="21"/>
          <w:szCs w:val="21"/>
        </w:rPr>
        <w:t xml:space="preserve"> </w:t>
      </w:r>
      <w:r w:rsidRPr="00135053">
        <w:rPr>
          <w:rFonts w:ascii="Verdana" w:hAnsi="Verdana" w:cs="Arial"/>
          <w:sz w:val="21"/>
          <w:szCs w:val="21"/>
        </w:rPr>
        <w:t>Violence,</w:t>
      </w:r>
      <w:r w:rsidR="00D76CA1" w:rsidRPr="00135053">
        <w:rPr>
          <w:rFonts w:ascii="Verdana" w:hAnsi="Verdana" w:cs="Arial"/>
          <w:sz w:val="21"/>
          <w:szCs w:val="21"/>
        </w:rPr>
        <w:t xml:space="preserve"> </w:t>
      </w:r>
      <w:r w:rsidRPr="00135053">
        <w:rPr>
          <w:rFonts w:ascii="Verdana" w:hAnsi="Verdana" w:cs="Arial"/>
          <w:sz w:val="21"/>
          <w:szCs w:val="21"/>
        </w:rPr>
        <w:t>Financial</w:t>
      </w:r>
      <w:r w:rsidR="00D76CA1" w:rsidRPr="00135053">
        <w:rPr>
          <w:rFonts w:ascii="Verdana" w:hAnsi="Verdana" w:cs="Arial"/>
          <w:sz w:val="21"/>
          <w:szCs w:val="21"/>
        </w:rPr>
        <w:t xml:space="preserve"> </w:t>
      </w:r>
      <w:r w:rsidRPr="00135053">
        <w:rPr>
          <w:rFonts w:ascii="Verdana" w:hAnsi="Verdana" w:cs="Arial"/>
          <w:sz w:val="21"/>
          <w:szCs w:val="21"/>
        </w:rPr>
        <w:t>Counselling.</w:t>
      </w:r>
    </w:p>
    <w:p w14:paraId="4E8226BC" w14:textId="5118A515" w:rsidR="00772372" w:rsidRPr="00135053" w:rsidRDefault="00772372" w:rsidP="006C69B1">
      <w:pPr>
        <w:pStyle w:val="DHHStabletext"/>
        <w:numPr>
          <w:ilvl w:val="1"/>
          <w:numId w:val="73"/>
        </w:numPr>
        <w:spacing w:before="0" w:after="120" w:line="270" w:lineRule="atLeast"/>
        <w:ind w:left="1134" w:hanging="283"/>
        <w:rPr>
          <w:rFonts w:ascii="Verdana" w:hAnsi="Verdana" w:cs="Arial"/>
          <w:sz w:val="21"/>
          <w:szCs w:val="21"/>
        </w:rPr>
      </w:pPr>
      <w:r w:rsidRPr="00135053">
        <w:rPr>
          <w:rFonts w:ascii="Verdana" w:hAnsi="Verdana" w:cs="Arial"/>
          <w:sz w:val="21"/>
          <w:szCs w:val="21"/>
        </w:rPr>
        <w:t>Flexible</w:t>
      </w:r>
      <w:r w:rsidR="00D76CA1" w:rsidRPr="00135053">
        <w:rPr>
          <w:rFonts w:ascii="Verdana" w:hAnsi="Verdana" w:cs="Arial"/>
          <w:sz w:val="21"/>
          <w:szCs w:val="21"/>
        </w:rPr>
        <w:t xml:space="preserve"> </w:t>
      </w:r>
      <w:r w:rsidR="00230A89" w:rsidRPr="00135053">
        <w:rPr>
          <w:rFonts w:ascii="Verdana" w:hAnsi="Verdana" w:cs="Arial"/>
          <w:sz w:val="21"/>
          <w:szCs w:val="21"/>
        </w:rPr>
        <w:t>Brokerage</w:t>
      </w:r>
      <w:r w:rsidR="00D76CA1" w:rsidRPr="00135053">
        <w:rPr>
          <w:rFonts w:ascii="Verdana" w:hAnsi="Verdana" w:cs="Arial"/>
          <w:sz w:val="21"/>
          <w:szCs w:val="21"/>
        </w:rPr>
        <w:t xml:space="preserve"> </w:t>
      </w:r>
      <w:r w:rsidR="00230A89" w:rsidRPr="00135053">
        <w:rPr>
          <w:rFonts w:ascii="Verdana" w:hAnsi="Verdana" w:cs="Arial"/>
          <w:sz w:val="21"/>
          <w:szCs w:val="21"/>
        </w:rPr>
        <w:t>to</w:t>
      </w:r>
      <w:r w:rsidR="00D76CA1" w:rsidRPr="00135053">
        <w:rPr>
          <w:rFonts w:ascii="Verdana" w:hAnsi="Verdana" w:cs="Arial"/>
          <w:sz w:val="21"/>
          <w:szCs w:val="21"/>
        </w:rPr>
        <w:t xml:space="preserve"> </w:t>
      </w:r>
      <w:r w:rsidR="00230A89" w:rsidRPr="00135053">
        <w:rPr>
          <w:rFonts w:ascii="Verdana" w:hAnsi="Verdana" w:cs="Arial"/>
          <w:sz w:val="21"/>
          <w:szCs w:val="21"/>
        </w:rPr>
        <w:t>fund</w:t>
      </w:r>
      <w:r w:rsidR="00D76CA1" w:rsidRPr="00135053">
        <w:rPr>
          <w:rFonts w:ascii="Verdana" w:hAnsi="Verdana" w:cs="Arial"/>
          <w:sz w:val="21"/>
          <w:szCs w:val="21"/>
        </w:rPr>
        <w:t xml:space="preserve"> </w:t>
      </w:r>
      <w:r w:rsidRPr="00135053">
        <w:rPr>
          <w:rFonts w:ascii="Verdana" w:hAnsi="Verdana" w:cs="Arial"/>
          <w:sz w:val="21"/>
          <w:szCs w:val="21"/>
        </w:rPr>
        <w:t>Tenancy</w:t>
      </w:r>
      <w:r w:rsidR="00D76CA1" w:rsidRPr="00135053">
        <w:rPr>
          <w:rFonts w:ascii="Verdana" w:hAnsi="Verdana" w:cs="Arial"/>
          <w:sz w:val="21"/>
          <w:szCs w:val="21"/>
        </w:rPr>
        <w:t xml:space="preserve"> </w:t>
      </w:r>
      <w:r w:rsidRPr="00135053">
        <w:rPr>
          <w:rFonts w:ascii="Verdana" w:hAnsi="Verdana" w:cs="Arial"/>
          <w:sz w:val="21"/>
          <w:szCs w:val="21"/>
        </w:rPr>
        <w:t>Establishment</w:t>
      </w:r>
      <w:r w:rsidR="00230A89" w:rsidRPr="00135053">
        <w:rPr>
          <w:rFonts w:ascii="Verdana" w:hAnsi="Verdana" w:cs="Arial"/>
          <w:sz w:val="21"/>
          <w:szCs w:val="21"/>
        </w:rPr>
        <w:t>.</w:t>
      </w:r>
    </w:p>
    <w:p w14:paraId="6490223C" w14:textId="563665E3" w:rsidR="00593014" w:rsidRPr="00135053" w:rsidRDefault="00527463" w:rsidP="506AB268">
      <w:pPr>
        <w:spacing w:after="120" w:line="270" w:lineRule="atLeast"/>
        <w:rPr>
          <w:rFonts w:ascii="Verdana" w:eastAsia="Arial" w:hAnsi="Verdana" w:cs="Arial"/>
          <w:b/>
          <w:sz w:val="21"/>
          <w:szCs w:val="21"/>
        </w:rPr>
      </w:pPr>
      <w:r w:rsidRPr="00135053">
        <w:rPr>
          <w:rFonts w:ascii="Verdana" w:eastAsia="Arial" w:hAnsi="Verdana" w:cs="Arial"/>
          <w:b/>
          <w:sz w:val="21"/>
          <w:szCs w:val="21"/>
        </w:rPr>
        <w:t>For</w:t>
      </w:r>
      <w:r w:rsidR="00D76CA1" w:rsidRPr="00135053">
        <w:rPr>
          <w:rFonts w:ascii="Verdana" w:eastAsia="Arial" w:hAnsi="Verdana" w:cs="Arial"/>
          <w:b/>
          <w:sz w:val="21"/>
          <w:szCs w:val="21"/>
        </w:rPr>
        <w:t xml:space="preserve"> </w:t>
      </w:r>
      <w:r w:rsidRPr="00135053">
        <w:rPr>
          <w:rFonts w:ascii="Verdana" w:eastAsia="Arial" w:hAnsi="Verdana" w:cs="Arial"/>
          <w:b/>
          <w:sz w:val="21"/>
          <w:szCs w:val="21"/>
        </w:rPr>
        <w:t>H4F</w:t>
      </w:r>
      <w:r w:rsidR="00D76CA1" w:rsidRPr="00135053">
        <w:rPr>
          <w:rFonts w:ascii="Verdana" w:eastAsia="Arial" w:hAnsi="Verdana" w:cs="Arial"/>
          <w:b/>
          <w:sz w:val="21"/>
          <w:szCs w:val="21"/>
        </w:rPr>
        <w:t xml:space="preserve"> </w:t>
      </w:r>
      <w:r w:rsidRPr="00135053">
        <w:rPr>
          <w:rFonts w:ascii="Verdana" w:eastAsia="Arial" w:hAnsi="Verdana" w:cs="Arial"/>
          <w:b/>
          <w:sz w:val="21"/>
          <w:szCs w:val="21"/>
        </w:rPr>
        <w:t>Family</w:t>
      </w:r>
      <w:r w:rsidR="00D76CA1" w:rsidRPr="00135053">
        <w:rPr>
          <w:rFonts w:ascii="Verdana" w:eastAsia="Arial" w:hAnsi="Verdana" w:cs="Arial"/>
          <w:b/>
          <w:sz w:val="21"/>
          <w:szCs w:val="21"/>
        </w:rPr>
        <w:t xml:space="preserve"> </w:t>
      </w:r>
      <w:r w:rsidR="00527EB6" w:rsidRPr="00135053">
        <w:rPr>
          <w:rFonts w:ascii="Verdana" w:eastAsia="Arial" w:hAnsi="Verdana" w:cs="Arial"/>
          <w:b/>
          <w:sz w:val="21"/>
          <w:szCs w:val="21"/>
        </w:rPr>
        <w:t>Service</w:t>
      </w:r>
      <w:r w:rsidR="00D76CA1" w:rsidRPr="00135053">
        <w:rPr>
          <w:rFonts w:ascii="Verdana" w:eastAsia="Arial" w:hAnsi="Verdana" w:cs="Arial"/>
          <w:b/>
          <w:sz w:val="21"/>
          <w:szCs w:val="21"/>
        </w:rPr>
        <w:t xml:space="preserve"> </w:t>
      </w:r>
      <w:r w:rsidR="00164024" w:rsidRPr="00135053">
        <w:rPr>
          <w:rFonts w:ascii="Verdana" w:eastAsia="Arial" w:hAnsi="Verdana" w:cs="Arial"/>
          <w:b/>
          <w:sz w:val="21"/>
          <w:szCs w:val="21"/>
        </w:rPr>
        <w:t>Provider</w:t>
      </w:r>
      <w:r w:rsidR="00F80F4C" w:rsidRPr="00135053">
        <w:rPr>
          <w:rFonts w:ascii="Verdana" w:eastAsia="Arial" w:hAnsi="Verdana" w:cs="Arial"/>
          <w:b/>
          <w:sz w:val="21"/>
          <w:szCs w:val="21"/>
        </w:rPr>
        <w:t>:</w:t>
      </w:r>
    </w:p>
    <w:p w14:paraId="3DCE9024" w14:textId="798461FF" w:rsidR="00F80F4C" w:rsidRPr="00135053" w:rsidRDefault="008F6053" w:rsidP="00010819">
      <w:pPr>
        <w:pStyle w:val="ListParagraph"/>
        <w:numPr>
          <w:ilvl w:val="0"/>
          <w:numId w:val="20"/>
        </w:numPr>
        <w:spacing w:after="120" w:line="270" w:lineRule="atLeast"/>
        <w:rPr>
          <w:rFonts w:ascii="Verdana" w:eastAsia="Arial" w:hAnsi="Verdana" w:cs="Arial"/>
          <w:sz w:val="21"/>
          <w:szCs w:val="21"/>
        </w:rPr>
      </w:pPr>
      <w:r w:rsidRPr="00135053">
        <w:rPr>
          <w:rFonts w:ascii="Verdana" w:eastAsia="Arial" w:hAnsi="Verdana" w:cs="Arial"/>
          <w:sz w:val="21"/>
          <w:szCs w:val="21"/>
        </w:rPr>
        <w:t>Activity</w:t>
      </w:r>
      <w:r w:rsidR="00D76CA1" w:rsidRPr="00135053">
        <w:rPr>
          <w:rFonts w:ascii="Verdana" w:eastAsia="Arial" w:hAnsi="Verdana" w:cs="Arial"/>
          <w:sz w:val="21"/>
          <w:szCs w:val="21"/>
        </w:rPr>
        <w:t xml:space="preserve"> </w:t>
      </w:r>
      <w:r w:rsidR="00B97FDC" w:rsidRPr="00135053">
        <w:rPr>
          <w:rFonts w:ascii="Verdana" w:eastAsia="Arial" w:hAnsi="Verdana" w:cs="Arial"/>
          <w:sz w:val="21"/>
          <w:szCs w:val="21"/>
        </w:rPr>
        <w:t>31435</w:t>
      </w:r>
      <w:r w:rsidR="00D76CA1" w:rsidRPr="00135053">
        <w:rPr>
          <w:rFonts w:ascii="Verdana" w:eastAsia="Arial" w:hAnsi="Verdana" w:cs="Arial"/>
          <w:sz w:val="21"/>
          <w:szCs w:val="21"/>
        </w:rPr>
        <w:t xml:space="preserve"> </w:t>
      </w:r>
      <w:r w:rsidR="00B97FDC" w:rsidRPr="00135053">
        <w:rPr>
          <w:rFonts w:ascii="Verdana" w:eastAsia="Arial" w:hAnsi="Verdana" w:cs="Arial"/>
          <w:sz w:val="21"/>
          <w:szCs w:val="21"/>
        </w:rPr>
        <w:t>(Individual</w:t>
      </w:r>
      <w:r w:rsidR="00D76CA1" w:rsidRPr="00135053">
        <w:rPr>
          <w:rFonts w:ascii="Verdana" w:eastAsia="Arial" w:hAnsi="Verdana" w:cs="Arial"/>
          <w:sz w:val="21"/>
          <w:szCs w:val="21"/>
        </w:rPr>
        <w:t xml:space="preserve"> </w:t>
      </w:r>
      <w:r w:rsidR="00B97FDC" w:rsidRPr="00135053">
        <w:rPr>
          <w:rFonts w:ascii="Verdana" w:eastAsia="Arial" w:hAnsi="Verdana" w:cs="Arial"/>
          <w:sz w:val="21"/>
          <w:szCs w:val="21"/>
        </w:rPr>
        <w:t>Child</w:t>
      </w:r>
      <w:r w:rsidR="00D76CA1" w:rsidRPr="00135053">
        <w:rPr>
          <w:rFonts w:ascii="Verdana" w:eastAsia="Arial" w:hAnsi="Verdana" w:cs="Arial"/>
          <w:sz w:val="21"/>
          <w:szCs w:val="21"/>
        </w:rPr>
        <w:t xml:space="preserve"> </w:t>
      </w:r>
      <w:r w:rsidR="008A22C7" w:rsidRPr="00135053">
        <w:rPr>
          <w:rFonts w:ascii="Verdana" w:eastAsia="Arial" w:hAnsi="Verdana" w:cs="Arial"/>
          <w:sz w:val="21"/>
          <w:szCs w:val="21"/>
        </w:rPr>
        <w:t>and</w:t>
      </w:r>
      <w:r w:rsidR="00D76CA1" w:rsidRPr="00135053">
        <w:rPr>
          <w:rFonts w:ascii="Verdana" w:eastAsia="Arial" w:hAnsi="Verdana" w:cs="Arial"/>
          <w:sz w:val="21"/>
          <w:szCs w:val="21"/>
        </w:rPr>
        <w:t xml:space="preserve"> </w:t>
      </w:r>
      <w:r w:rsidR="00B97FDC" w:rsidRPr="00135053">
        <w:rPr>
          <w:rFonts w:ascii="Verdana" w:eastAsia="Arial" w:hAnsi="Verdana" w:cs="Arial"/>
          <w:sz w:val="21"/>
          <w:szCs w:val="21"/>
        </w:rPr>
        <w:t>Family</w:t>
      </w:r>
      <w:r w:rsidR="00D76CA1" w:rsidRPr="00135053">
        <w:rPr>
          <w:rFonts w:ascii="Verdana" w:eastAsia="Arial" w:hAnsi="Verdana" w:cs="Arial"/>
          <w:sz w:val="21"/>
          <w:szCs w:val="21"/>
        </w:rPr>
        <w:t xml:space="preserve"> </w:t>
      </w:r>
      <w:r w:rsidR="00B97FDC" w:rsidRPr="00135053">
        <w:rPr>
          <w:rFonts w:ascii="Verdana" w:eastAsia="Arial" w:hAnsi="Verdana" w:cs="Arial"/>
          <w:sz w:val="21"/>
          <w:szCs w:val="21"/>
        </w:rPr>
        <w:t>Support)</w:t>
      </w:r>
      <w:r w:rsidR="00D76CA1" w:rsidRPr="00135053">
        <w:rPr>
          <w:rFonts w:ascii="Verdana" w:eastAsia="Arial" w:hAnsi="Verdana" w:cs="Arial"/>
          <w:sz w:val="21"/>
          <w:szCs w:val="21"/>
        </w:rPr>
        <w:t xml:space="preserve"> </w:t>
      </w:r>
      <w:r w:rsidR="00B97FDC" w:rsidRPr="00135053">
        <w:rPr>
          <w:rFonts w:ascii="Verdana" w:eastAsia="Arial" w:hAnsi="Verdana" w:cs="Arial"/>
          <w:sz w:val="21"/>
          <w:szCs w:val="21"/>
        </w:rPr>
        <w:t>funds</w:t>
      </w:r>
      <w:r w:rsidR="00D76CA1" w:rsidRPr="00135053">
        <w:rPr>
          <w:rFonts w:ascii="Verdana" w:eastAsia="Arial" w:hAnsi="Verdana" w:cs="Arial"/>
          <w:sz w:val="21"/>
          <w:szCs w:val="21"/>
        </w:rPr>
        <w:t xml:space="preserve"> </w:t>
      </w:r>
      <w:r w:rsidR="00D97196" w:rsidRPr="00135053">
        <w:rPr>
          <w:rFonts w:ascii="Verdana" w:eastAsia="Arial" w:hAnsi="Verdana" w:cs="Arial"/>
          <w:sz w:val="21"/>
          <w:szCs w:val="21"/>
        </w:rPr>
        <w:t>direct</w:t>
      </w:r>
      <w:r w:rsidR="00D76CA1" w:rsidRPr="00135053">
        <w:rPr>
          <w:rFonts w:ascii="Verdana" w:eastAsia="Arial" w:hAnsi="Verdana" w:cs="Arial"/>
          <w:sz w:val="21"/>
          <w:szCs w:val="21"/>
        </w:rPr>
        <w:t xml:space="preserve"> </w:t>
      </w:r>
      <w:r w:rsidR="00D97196" w:rsidRPr="00135053">
        <w:rPr>
          <w:rFonts w:ascii="Verdana" w:eastAsia="Arial" w:hAnsi="Verdana" w:cs="Arial"/>
          <w:sz w:val="21"/>
          <w:szCs w:val="21"/>
        </w:rPr>
        <w:t>support</w:t>
      </w:r>
      <w:r w:rsidR="00D76CA1" w:rsidRPr="00135053">
        <w:rPr>
          <w:rFonts w:ascii="Verdana" w:eastAsia="Arial" w:hAnsi="Verdana" w:cs="Arial"/>
          <w:sz w:val="21"/>
          <w:szCs w:val="21"/>
        </w:rPr>
        <w:t xml:space="preserve"> </w:t>
      </w:r>
      <w:r w:rsidR="00D97196" w:rsidRPr="00135053">
        <w:rPr>
          <w:rFonts w:ascii="Verdana" w:eastAsia="Arial" w:hAnsi="Verdana" w:cs="Arial"/>
          <w:sz w:val="21"/>
          <w:szCs w:val="21"/>
        </w:rPr>
        <w:t>provided</w:t>
      </w:r>
      <w:r w:rsidR="00D76CA1" w:rsidRPr="00135053">
        <w:rPr>
          <w:rFonts w:ascii="Verdana" w:eastAsia="Arial" w:hAnsi="Verdana" w:cs="Arial"/>
          <w:sz w:val="21"/>
          <w:szCs w:val="21"/>
        </w:rPr>
        <w:t xml:space="preserve"> </w:t>
      </w:r>
      <w:r w:rsidR="00D97196" w:rsidRPr="00135053">
        <w:rPr>
          <w:rFonts w:ascii="Verdana" w:eastAsia="Arial" w:hAnsi="Verdana" w:cs="Arial"/>
          <w:sz w:val="21"/>
          <w:szCs w:val="21"/>
        </w:rPr>
        <w:t>by</w:t>
      </w:r>
      <w:r w:rsidR="00D76CA1" w:rsidRPr="00135053">
        <w:rPr>
          <w:rFonts w:ascii="Verdana" w:eastAsia="Arial" w:hAnsi="Verdana" w:cs="Arial"/>
          <w:sz w:val="21"/>
          <w:szCs w:val="21"/>
        </w:rPr>
        <w:t xml:space="preserve"> </w:t>
      </w:r>
      <w:r w:rsidR="00D97196" w:rsidRPr="00135053">
        <w:rPr>
          <w:rFonts w:ascii="Verdana" w:eastAsia="Arial" w:hAnsi="Verdana" w:cs="Arial"/>
          <w:sz w:val="21"/>
          <w:szCs w:val="21"/>
        </w:rPr>
        <w:t>the</w:t>
      </w:r>
      <w:r w:rsidR="00D76CA1" w:rsidRPr="00135053">
        <w:rPr>
          <w:rFonts w:ascii="Verdana" w:eastAsia="Arial" w:hAnsi="Verdana" w:cs="Arial"/>
          <w:sz w:val="21"/>
          <w:szCs w:val="21"/>
        </w:rPr>
        <w:t xml:space="preserve"> </w:t>
      </w:r>
      <w:r w:rsidR="00320D5F" w:rsidRPr="00135053">
        <w:rPr>
          <w:rFonts w:ascii="Verdana" w:eastAsia="Arial" w:hAnsi="Verdana" w:cs="Arial"/>
          <w:sz w:val="21"/>
          <w:szCs w:val="21"/>
        </w:rPr>
        <w:t>H4F</w:t>
      </w:r>
      <w:r w:rsidR="00D76CA1" w:rsidRPr="00135053">
        <w:rPr>
          <w:rFonts w:ascii="Verdana" w:eastAsia="Arial" w:hAnsi="Verdana" w:cs="Arial"/>
          <w:sz w:val="21"/>
          <w:szCs w:val="21"/>
        </w:rPr>
        <w:t xml:space="preserve"> </w:t>
      </w:r>
      <w:r w:rsidR="00D97196" w:rsidRPr="00135053">
        <w:rPr>
          <w:rFonts w:ascii="Verdana" w:eastAsia="Arial" w:hAnsi="Verdana" w:cs="Arial"/>
          <w:sz w:val="21"/>
          <w:szCs w:val="21"/>
        </w:rPr>
        <w:t>Lead</w:t>
      </w:r>
      <w:r w:rsidR="00D76CA1" w:rsidRPr="00135053">
        <w:rPr>
          <w:rFonts w:ascii="Verdana" w:eastAsia="Arial" w:hAnsi="Verdana" w:cs="Arial"/>
          <w:sz w:val="21"/>
          <w:szCs w:val="21"/>
        </w:rPr>
        <w:t xml:space="preserve"> </w:t>
      </w:r>
      <w:r w:rsidR="00D97196" w:rsidRPr="00135053">
        <w:rPr>
          <w:rFonts w:ascii="Verdana" w:eastAsia="Arial" w:hAnsi="Verdana" w:cs="Arial"/>
          <w:sz w:val="21"/>
          <w:szCs w:val="21"/>
        </w:rPr>
        <w:t>Family</w:t>
      </w:r>
      <w:r w:rsidR="00D76CA1" w:rsidRPr="00135053">
        <w:rPr>
          <w:rFonts w:ascii="Verdana" w:eastAsia="Arial" w:hAnsi="Verdana" w:cs="Arial"/>
          <w:sz w:val="21"/>
          <w:szCs w:val="21"/>
        </w:rPr>
        <w:t xml:space="preserve"> </w:t>
      </w:r>
      <w:r w:rsidR="00D97196" w:rsidRPr="00135053">
        <w:rPr>
          <w:rFonts w:ascii="Verdana" w:eastAsia="Arial" w:hAnsi="Verdana" w:cs="Arial"/>
          <w:sz w:val="21"/>
          <w:szCs w:val="21"/>
        </w:rPr>
        <w:t>Worker</w:t>
      </w:r>
      <w:r w:rsidR="00AF44F9" w:rsidRPr="00135053">
        <w:rPr>
          <w:rFonts w:ascii="Verdana" w:eastAsia="Arial" w:hAnsi="Verdana" w:cs="Arial"/>
          <w:sz w:val="21"/>
          <w:szCs w:val="21"/>
        </w:rPr>
        <w:t>.</w:t>
      </w:r>
    </w:p>
    <w:p w14:paraId="03FDD638" w14:textId="056FABFB" w:rsidR="00AF44F9" w:rsidRPr="00135053" w:rsidRDefault="00AF44F9" w:rsidP="00010819">
      <w:pPr>
        <w:pStyle w:val="ListParagraph"/>
        <w:numPr>
          <w:ilvl w:val="0"/>
          <w:numId w:val="20"/>
        </w:numPr>
        <w:spacing w:after="120" w:line="270" w:lineRule="atLeast"/>
        <w:rPr>
          <w:rFonts w:ascii="Verdana" w:eastAsia="Arial" w:hAnsi="Verdana" w:cs="Arial"/>
          <w:sz w:val="21"/>
          <w:szCs w:val="21"/>
        </w:rPr>
      </w:pPr>
      <w:r w:rsidRPr="00135053">
        <w:rPr>
          <w:rFonts w:ascii="Verdana" w:eastAsia="Arial" w:hAnsi="Verdana" w:cs="Arial"/>
          <w:sz w:val="21"/>
          <w:szCs w:val="21"/>
        </w:rPr>
        <w:t>Activity</w:t>
      </w:r>
      <w:r w:rsidR="00D76CA1" w:rsidRPr="00135053">
        <w:rPr>
          <w:rFonts w:ascii="Verdana" w:eastAsia="Arial" w:hAnsi="Verdana" w:cs="Arial"/>
          <w:sz w:val="21"/>
          <w:szCs w:val="21"/>
        </w:rPr>
        <w:t xml:space="preserve"> </w:t>
      </w:r>
      <w:r w:rsidRPr="00135053">
        <w:rPr>
          <w:rFonts w:ascii="Verdana" w:eastAsia="Arial" w:hAnsi="Verdana" w:cs="Arial"/>
          <w:sz w:val="21"/>
          <w:szCs w:val="21"/>
        </w:rPr>
        <w:t>31438</w:t>
      </w:r>
      <w:r w:rsidR="00D76CA1" w:rsidRPr="00135053">
        <w:rPr>
          <w:rFonts w:ascii="Verdana" w:eastAsia="Arial" w:hAnsi="Verdana" w:cs="Arial"/>
          <w:sz w:val="21"/>
          <w:szCs w:val="21"/>
        </w:rPr>
        <w:t xml:space="preserve"> </w:t>
      </w:r>
      <w:r w:rsidRPr="00135053">
        <w:rPr>
          <w:rFonts w:ascii="Verdana" w:eastAsia="Arial" w:hAnsi="Verdana" w:cs="Arial"/>
          <w:sz w:val="21"/>
          <w:szCs w:val="21"/>
        </w:rPr>
        <w:t>(Specialised</w:t>
      </w:r>
      <w:r w:rsidR="00D76CA1" w:rsidRPr="00135053">
        <w:rPr>
          <w:rFonts w:ascii="Verdana" w:eastAsia="Arial" w:hAnsi="Verdana" w:cs="Arial"/>
          <w:sz w:val="21"/>
          <w:szCs w:val="21"/>
        </w:rPr>
        <w:t xml:space="preserve"> </w:t>
      </w:r>
      <w:r w:rsidRPr="00135053">
        <w:rPr>
          <w:rFonts w:ascii="Verdana" w:eastAsia="Arial" w:hAnsi="Verdana" w:cs="Arial"/>
          <w:sz w:val="21"/>
          <w:szCs w:val="21"/>
        </w:rPr>
        <w:t>Interventions)</w:t>
      </w:r>
      <w:r w:rsidR="00D76CA1" w:rsidRPr="00135053">
        <w:rPr>
          <w:rFonts w:ascii="Verdana" w:eastAsia="Arial" w:hAnsi="Verdana" w:cs="Arial"/>
          <w:sz w:val="21"/>
          <w:szCs w:val="21"/>
        </w:rPr>
        <w:t xml:space="preserve"> </w:t>
      </w:r>
      <w:r w:rsidRPr="00135053">
        <w:rPr>
          <w:rFonts w:ascii="Verdana" w:eastAsia="Arial" w:hAnsi="Verdana" w:cs="Arial"/>
          <w:sz w:val="21"/>
          <w:szCs w:val="21"/>
        </w:rPr>
        <w:t>funds</w:t>
      </w:r>
      <w:r w:rsidR="00D76CA1" w:rsidRPr="00135053">
        <w:rPr>
          <w:rFonts w:ascii="Verdana" w:eastAsia="Arial" w:hAnsi="Verdana" w:cs="Arial"/>
          <w:sz w:val="21"/>
          <w:szCs w:val="21"/>
        </w:rPr>
        <w:t xml:space="preserve"> </w:t>
      </w:r>
      <w:r w:rsidR="002F160F" w:rsidRPr="00135053">
        <w:rPr>
          <w:rFonts w:ascii="Verdana" w:eastAsia="Arial" w:hAnsi="Verdana" w:cs="Arial"/>
          <w:sz w:val="21"/>
          <w:szCs w:val="21"/>
        </w:rPr>
        <w:t>support</w:t>
      </w:r>
      <w:r w:rsidR="00D76CA1" w:rsidRPr="00135053">
        <w:rPr>
          <w:rFonts w:ascii="Verdana" w:eastAsia="Arial" w:hAnsi="Verdana" w:cs="Arial"/>
          <w:sz w:val="21"/>
          <w:szCs w:val="21"/>
        </w:rPr>
        <w:t xml:space="preserve"> </w:t>
      </w:r>
      <w:r w:rsidR="002F160F" w:rsidRPr="00135053">
        <w:rPr>
          <w:rFonts w:ascii="Verdana" w:eastAsia="Arial" w:hAnsi="Verdana" w:cs="Arial"/>
          <w:sz w:val="21"/>
          <w:szCs w:val="21"/>
        </w:rPr>
        <w:t>provided</w:t>
      </w:r>
      <w:r w:rsidR="00D76CA1" w:rsidRPr="00135053">
        <w:rPr>
          <w:rFonts w:ascii="Verdana" w:eastAsia="Arial" w:hAnsi="Verdana" w:cs="Arial"/>
          <w:sz w:val="21"/>
          <w:szCs w:val="21"/>
        </w:rPr>
        <w:t xml:space="preserve"> </w:t>
      </w:r>
      <w:r w:rsidR="002F160F" w:rsidRPr="00135053">
        <w:rPr>
          <w:rFonts w:ascii="Verdana" w:eastAsia="Arial" w:hAnsi="Verdana" w:cs="Arial"/>
          <w:sz w:val="21"/>
          <w:szCs w:val="21"/>
        </w:rPr>
        <w:t>by</w:t>
      </w:r>
      <w:r w:rsidR="00D76CA1" w:rsidRPr="00135053">
        <w:rPr>
          <w:rFonts w:ascii="Verdana" w:eastAsia="Arial" w:hAnsi="Verdana" w:cs="Arial"/>
          <w:sz w:val="21"/>
          <w:szCs w:val="21"/>
        </w:rPr>
        <w:t xml:space="preserve"> </w:t>
      </w:r>
      <w:r w:rsidR="002F160F" w:rsidRPr="00135053">
        <w:rPr>
          <w:rFonts w:ascii="Verdana" w:eastAsia="Arial" w:hAnsi="Verdana" w:cs="Arial"/>
          <w:sz w:val="21"/>
          <w:szCs w:val="21"/>
        </w:rPr>
        <w:t>the</w:t>
      </w:r>
      <w:r w:rsidR="00D76CA1" w:rsidRPr="00135053">
        <w:rPr>
          <w:rFonts w:ascii="Verdana" w:eastAsia="Arial" w:hAnsi="Verdana" w:cs="Arial"/>
          <w:sz w:val="21"/>
          <w:szCs w:val="21"/>
        </w:rPr>
        <w:t xml:space="preserve"> </w:t>
      </w:r>
      <w:r w:rsidR="00320D5F" w:rsidRPr="00135053">
        <w:rPr>
          <w:rFonts w:ascii="Verdana" w:eastAsia="Arial" w:hAnsi="Verdana" w:cs="Arial"/>
          <w:sz w:val="21"/>
          <w:szCs w:val="21"/>
        </w:rPr>
        <w:t>H4F</w:t>
      </w:r>
      <w:r w:rsidR="00D76CA1" w:rsidRPr="00135053">
        <w:rPr>
          <w:rFonts w:ascii="Verdana" w:eastAsia="Arial" w:hAnsi="Verdana" w:cs="Arial"/>
          <w:sz w:val="21"/>
          <w:szCs w:val="21"/>
        </w:rPr>
        <w:t xml:space="preserve"> </w:t>
      </w:r>
      <w:r w:rsidR="002F160F" w:rsidRPr="00135053">
        <w:rPr>
          <w:rFonts w:ascii="Verdana" w:eastAsia="Arial" w:hAnsi="Verdana" w:cs="Arial"/>
          <w:sz w:val="21"/>
          <w:szCs w:val="21"/>
        </w:rPr>
        <w:t>Community</w:t>
      </w:r>
      <w:r w:rsidR="00D76CA1" w:rsidRPr="00135053">
        <w:rPr>
          <w:rFonts w:ascii="Verdana" w:eastAsia="Arial" w:hAnsi="Verdana" w:cs="Arial"/>
          <w:sz w:val="21"/>
          <w:szCs w:val="21"/>
        </w:rPr>
        <w:t xml:space="preserve"> </w:t>
      </w:r>
      <w:r w:rsidR="002F160F" w:rsidRPr="00135053">
        <w:rPr>
          <w:rFonts w:ascii="Verdana" w:eastAsia="Arial" w:hAnsi="Verdana" w:cs="Arial"/>
          <w:sz w:val="21"/>
          <w:szCs w:val="21"/>
        </w:rPr>
        <w:t>Inclusion</w:t>
      </w:r>
      <w:r w:rsidR="00D76CA1" w:rsidRPr="00135053">
        <w:rPr>
          <w:rFonts w:ascii="Verdana" w:eastAsia="Arial" w:hAnsi="Verdana" w:cs="Arial"/>
          <w:sz w:val="21"/>
          <w:szCs w:val="21"/>
        </w:rPr>
        <w:t xml:space="preserve"> </w:t>
      </w:r>
      <w:r w:rsidR="002F160F" w:rsidRPr="00135053">
        <w:rPr>
          <w:rFonts w:ascii="Verdana" w:eastAsia="Arial" w:hAnsi="Verdana" w:cs="Arial"/>
          <w:sz w:val="21"/>
          <w:szCs w:val="21"/>
        </w:rPr>
        <w:t>and</w:t>
      </w:r>
      <w:r w:rsidR="00D76CA1" w:rsidRPr="00135053">
        <w:rPr>
          <w:rFonts w:ascii="Verdana" w:eastAsia="Arial" w:hAnsi="Verdana" w:cs="Arial"/>
          <w:sz w:val="21"/>
          <w:szCs w:val="21"/>
        </w:rPr>
        <w:t xml:space="preserve"> </w:t>
      </w:r>
      <w:r w:rsidR="002F160F" w:rsidRPr="00135053">
        <w:rPr>
          <w:rFonts w:ascii="Verdana" w:eastAsia="Arial" w:hAnsi="Verdana" w:cs="Arial"/>
          <w:sz w:val="21"/>
          <w:szCs w:val="21"/>
        </w:rPr>
        <w:t>Connection</w:t>
      </w:r>
      <w:r w:rsidR="00D76CA1" w:rsidRPr="00135053">
        <w:rPr>
          <w:rFonts w:ascii="Verdana" w:eastAsia="Arial" w:hAnsi="Verdana" w:cs="Arial"/>
          <w:sz w:val="21"/>
          <w:szCs w:val="21"/>
        </w:rPr>
        <w:t xml:space="preserve"> </w:t>
      </w:r>
      <w:r w:rsidR="002F160F" w:rsidRPr="00135053">
        <w:rPr>
          <w:rFonts w:ascii="Verdana" w:eastAsia="Arial" w:hAnsi="Verdana" w:cs="Arial"/>
          <w:sz w:val="21"/>
          <w:szCs w:val="21"/>
        </w:rPr>
        <w:t>Worker.</w:t>
      </w:r>
    </w:p>
    <w:p w14:paraId="63090744" w14:textId="54ADD1D3" w:rsidR="00593014" w:rsidRPr="00135053" w:rsidRDefault="002F3EB4" w:rsidP="00010819">
      <w:pPr>
        <w:pStyle w:val="ListParagraph"/>
        <w:numPr>
          <w:ilvl w:val="0"/>
          <w:numId w:val="20"/>
        </w:numPr>
        <w:spacing w:after="120" w:line="270" w:lineRule="atLeast"/>
        <w:rPr>
          <w:rFonts w:ascii="Verdana" w:eastAsia="Arial" w:hAnsi="Verdana" w:cs="Arial"/>
          <w:sz w:val="21"/>
          <w:szCs w:val="21"/>
        </w:rPr>
      </w:pPr>
      <w:r w:rsidRPr="00135053">
        <w:rPr>
          <w:rFonts w:ascii="Verdana" w:eastAsia="Arial" w:hAnsi="Verdana" w:cs="Arial"/>
          <w:sz w:val="21"/>
          <w:szCs w:val="21"/>
        </w:rPr>
        <w:t>Activity</w:t>
      </w:r>
      <w:r w:rsidR="00D76CA1" w:rsidRPr="00135053">
        <w:rPr>
          <w:rFonts w:ascii="Verdana" w:eastAsia="Arial" w:hAnsi="Verdana" w:cs="Arial"/>
          <w:sz w:val="21"/>
          <w:szCs w:val="21"/>
        </w:rPr>
        <w:t xml:space="preserve"> </w:t>
      </w:r>
      <w:r w:rsidRPr="00135053">
        <w:rPr>
          <w:rFonts w:ascii="Verdana" w:eastAsia="Arial" w:hAnsi="Verdana" w:cs="Arial"/>
          <w:sz w:val="21"/>
          <w:szCs w:val="21"/>
        </w:rPr>
        <w:t>31437</w:t>
      </w:r>
      <w:r w:rsidR="00D76CA1" w:rsidRPr="00135053">
        <w:rPr>
          <w:rFonts w:ascii="Verdana" w:eastAsia="Arial" w:hAnsi="Verdana" w:cs="Arial"/>
          <w:sz w:val="21"/>
          <w:szCs w:val="21"/>
        </w:rPr>
        <w:t xml:space="preserve"> </w:t>
      </w:r>
      <w:r w:rsidRPr="00135053">
        <w:rPr>
          <w:rFonts w:ascii="Verdana" w:eastAsia="Arial" w:hAnsi="Verdana" w:cs="Arial"/>
          <w:sz w:val="21"/>
          <w:szCs w:val="21"/>
        </w:rPr>
        <w:t>(Flexible</w:t>
      </w:r>
      <w:r w:rsidR="00D76CA1" w:rsidRPr="00135053">
        <w:rPr>
          <w:rFonts w:ascii="Verdana" w:eastAsia="Arial" w:hAnsi="Verdana" w:cs="Arial"/>
          <w:sz w:val="21"/>
          <w:szCs w:val="21"/>
        </w:rPr>
        <w:t xml:space="preserve"> </w:t>
      </w:r>
      <w:r w:rsidRPr="00135053">
        <w:rPr>
          <w:rFonts w:ascii="Verdana" w:eastAsia="Arial" w:hAnsi="Verdana" w:cs="Arial"/>
          <w:sz w:val="21"/>
          <w:szCs w:val="21"/>
        </w:rPr>
        <w:t>Funding)</w:t>
      </w:r>
      <w:r w:rsidR="00D76CA1" w:rsidRPr="00135053">
        <w:rPr>
          <w:rFonts w:ascii="Verdana" w:eastAsia="Arial" w:hAnsi="Verdana" w:cs="Arial"/>
          <w:sz w:val="21"/>
          <w:szCs w:val="21"/>
        </w:rPr>
        <w:t xml:space="preserve"> </w:t>
      </w:r>
      <w:r w:rsidRPr="00135053">
        <w:rPr>
          <w:rFonts w:ascii="Verdana" w:eastAsia="Arial" w:hAnsi="Verdana" w:cs="Arial"/>
          <w:sz w:val="21"/>
          <w:szCs w:val="21"/>
        </w:rPr>
        <w:t>funds</w:t>
      </w:r>
      <w:r w:rsidR="00D76CA1" w:rsidRPr="00135053">
        <w:rPr>
          <w:rFonts w:ascii="Verdana" w:eastAsia="Arial" w:hAnsi="Verdana" w:cs="Arial"/>
          <w:sz w:val="21"/>
          <w:szCs w:val="21"/>
        </w:rPr>
        <w:t xml:space="preserve"> </w:t>
      </w:r>
      <w:r w:rsidRPr="00135053">
        <w:rPr>
          <w:rFonts w:ascii="Verdana" w:eastAsia="Arial" w:hAnsi="Verdana" w:cs="Arial"/>
          <w:sz w:val="21"/>
          <w:szCs w:val="21"/>
        </w:rPr>
        <w:t>supports</w:t>
      </w:r>
      <w:r w:rsidR="00D76CA1" w:rsidRPr="00135053">
        <w:rPr>
          <w:rFonts w:ascii="Verdana" w:eastAsia="Arial" w:hAnsi="Verdana" w:cs="Arial"/>
          <w:sz w:val="21"/>
          <w:szCs w:val="21"/>
        </w:rPr>
        <w:t xml:space="preserve"> </w:t>
      </w:r>
      <w:r w:rsidRPr="00135053">
        <w:rPr>
          <w:rFonts w:ascii="Verdana" w:eastAsia="Arial" w:hAnsi="Verdana" w:cs="Arial"/>
          <w:sz w:val="21"/>
          <w:szCs w:val="21"/>
        </w:rPr>
        <w:t>accessed</w:t>
      </w:r>
      <w:r w:rsidR="00D76CA1" w:rsidRPr="00135053">
        <w:rPr>
          <w:rFonts w:ascii="Verdana" w:eastAsia="Arial" w:hAnsi="Verdana" w:cs="Arial"/>
          <w:sz w:val="21"/>
          <w:szCs w:val="21"/>
        </w:rPr>
        <w:t xml:space="preserve"> </w:t>
      </w:r>
      <w:r w:rsidRPr="00135053">
        <w:rPr>
          <w:rFonts w:ascii="Verdana" w:eastAsia="Arial" w:hAnsi="Verdana" w:cs="Arial"/>
          <w:sz w:val="21"/>
          <w:szCs w:val="21"/>
        </w:rPr>
        <w:t>through</w:t>
      </w:r>
      <w:r w:rsidR="00D76CA1" w:rsidRPr="00135053">
        <w:rPr>
          <w:rFonts w:ascii="Verdana" w:eastAsia="Arial" w:hAnsi="Verdana" w:cs="Arial"/>
          <w:sz w:val="21"/>
          <w:szCs w:val="21"/>
        </w:rPr>
        <w:t xml:space="preserve"> </w:t>
      </w:r>
      <w:r w:rsidRPr="00135053">
        <w:rPr>
          <w:rFonts w:ascii="Verdana" w:eastAsia="Arial" w:hAnsi="Verdana" w:cs="Arial"/>
          <w:sz w:val="21"/>
          <w:szCs w:val="21"/>
        </w:rPr>
        <w:t>flexible</w:t>
      </w:r>
      <w:r w:rsidR="00D76CA1" w:rsidRPr="00135053">
        <w:rPr>
          <w:rFonts w:ascii="Verdana" w:eastAsia="Arial" w:hAnsi="Verdana" w:cs="Arial"/>
          <w:sz w:val="21"/>
          <w:szCs w:val="21"/>
        </w:rPr>
        <w:t xml:space="preserve"> </w:t>
      </w:r>
      <w:r w:rsidRPr="00135053">
        <w:rPr>
          <w:rFonts w:ascii="Verdana" w:eastAsia="Arial" w:hAnsi="Verdana" w:cs="Arial"/>
          <w:sz w:val="21"/>
          <w:szCs w:val="21"/>
        </w:rPr>
        <w:t>brokerage.</w:t>
      </w:r>
    </w:p>
    <w:p w14:paraId="4848C9B3" w14:textId="77DFC8DC" w:rsidR="005D06C0" w:rsidRPr="00135053" w:rsidRDefault="7104C979" w:rsidP="506AB268">
      <w:pPr>
        <w:spacing w:after="120" w:line="270" w:lineRule="atLeast"/>
        <w:rPr>
          <w:rFonts w:ascii="Verdana" w:eastAsia="Arial" w:hAnsi="Verdana" w:cs="Arial"/>
          <w:sz w:val="21"/>
          <w:szCs w:val="21"/>
        </w:rPr>
      </w:pPr>
      <w:r w:rsidRPr="00135053">
        <w:rPr>
          <w:rFonts w:ascii="Verdana" w:eastAsia="Arial" w:hAnsi="Verdana" w:cs="Arial"/>
          <w:sz w:val="21"/>
          <w:szCs w:val="21"/>
        </w:rPr>
        <w:t>The</w:t>
      </w:r>
      <w:r w:rsidR="00D76CA1" w:rsidRPr="00135053">
        <w:rPr>
          <w:rFonts w:ascii="Verdana" w:eastAsia="Arial" w:hAnsi="Verdana" w:cs="Arial"/>
          <w:sz w:val="21"/>
          <w:szCs w:val="21"/>
        </w:rPr>
        <w:t xml:space="preserve"> </w:t>
      </w:r>
      <w:r w:rsidRPr="00135053">
        <w:rPr>
          <w:rFonts w:ascii="Verdana" w:eastAsia="Arial" w:hAnsi="Verdana" w:cs="Arial"/>
          <w:sz w:val="21"/>
          <w:szCs w:val="21"/>
        </w:rPr>
        <w:t>process</w:t>
      </w:r>
      <w:r w:rsidR="00D76CA1" w:rsidRPr="00135053">
        <w:rPr>
          <w:rFonts w:ascii="Verdana" w:eastAsia="Arial" w:hAnsi="Verdana" w:cs="Arial"/>
          <w:sz w:val="21"/>
          <w:szCs w:val="21"/>
        </w:rPr>
        <w:t xml:space="preserve"> </w:t>
      </w:r>
      <w:r w:rsidR="00821673" w:rsidRPr="00135053">
        <w:rPr>
          <w:rFonts w:ascii="Verdana" w:eastAsia="Arial" w:hAnsi="Verdana" w:cs="Arial"/>
          <w:sz w:val="21"/>
          <w:szCs w:val="21"/>
        </w:rPr>
        <w:t>result</w:t>
      </w:r>
      <w:r w:rsidR="007D5E1B" w:rsidRPr="00135053">
        <w:rPr>
          <w:rFonts w:ascii="Verdana" w:eastAsia="Arial" w:hAnsi="Verdana" w:cs="Arial"/>
          <w:sz w:val="21"/>
          <w:szCs w:val="21"/>
        </w:rPr>
        <w:t>s</w:t>
      </w:r>
      <w:r w:rsidR="00D76CA1" w:rsidRPr="00135053">
        <w:rPr>
          <w:rFonts w:ascii="Verdana" w:eastAsia="Arial" w:hAnsi="Verdana" w:cs="Arial"/>
          <w:sz w:val="21"/>
          <w:szCs w:val="21"/>
        </w:rPr>
        <w:t xml:space="preserve"> </w:t>
      </w:r>
      <w:r w:rsidR="00821673" w:rsidRPr="00135053">
        <w:rPr>
          <w:rFonts w:ascii="Verdana" w:eastAsia="Arial" w:hAnsi="Verdana" w:cs="Arial"/>
          <w:sz w:val="21"/>
          <w:szCs w:val="21"/>
        </w:rPr>
        <w:t>in</w:t>
      </w:r>
      <w:r w:rsidR="00D76CA1" w:rsidRPr="00135053">
        <w:rPr>
          <w:rFonts w:ascii="Verdana" w:eastAsia="Arial" w:hAnsi="Verdana" w:cs="Arial"/>
          <w:sz w:val="21"/>
          <w:szCs w:val="21"/>
        </w:rPr>
        <w:t xml:space="preserve"> </w:t>
      </w:r>
      <w:r w:rsidRPr="00135053">
        <w:rPr>
          <w:rFonts w:ascii="Verdana" w:eastAsia="Arial" w:hAnsi="Verdana" w:cs="Arial"/>
          <w:sz w:val="21"/>
          <w:szCs w:val="21"/>
        </w:rPr>
        <w:t>monthly</w:t>
      </w:r>
      <w:r w:rsidR="00D76CA1" w:rsidRPr="00135053">
        <w:rPr>
          <w:rFonts w:ascii="Verdana" w:eastAsia="Arial" w:hAnsi="Verdana" w:cs="Arial"/>
          <w:sz w:val="21"/>
          <w:szCs w:val="21"/>
        </w:rPr>
        <w:t xml:space="preserve"> </w:t>
      </w:r>
      <w:r w:rsidRPr="00135053">
        <w:rPr>
          <w:rFonts w:ascii="Verdana" w:eastAsia="Arial" w:hAnsi="Verdana" w:cs="Arial"/>
          <w:sz w:val="21"/>
          <w:szCs w:val="21"/>
        </w:rPr>
        <w:t>payment</w:t>
      </w:r>
      <w:r w:rsidR="006E0C8D" w:rsidRPr="00135053">
        <w:rPr>
          <w:rFonts w:ascii="Verdana" w:eastAsia="Arial" w:hAnsi="Verdana" w:cs="Arial"/>
          <w:sz w:val="21"/>
          <w:szCs w:val="21"/>
        </w:rPr>
        <w:t>s</w:t>
      </w:r>
      <w:r w:rsidR="00D76CA1" w:rsidRPr="00135053">
        <w:rPr>
          <w:rFonts w:ascii="Verdana" w:eastAsia="Arial" w:hAnsi="Verdana" w:cs="Arial"/>
          <w:sz w:val="21"/>
          <w:szCs w:val="21"/>
        </w:rPr>
        <w:t xml:space="preserve"> </w:t>
      </w:r>
      <w:r w:rsidRPr="00135053">
        <w:rPr>
          <w:rFonts w:ascii="Verdana" w:eastAsia="Arial" w:hAnsi="Verdana" w:cs="Arial"/>
          <w:sz w:val="21"/>
          <w:szCs w:val="21"/>
        </w:rPr>
        <w:t>through</w:t>
      </w:r>
      <w:r w:rsidR="00D76CA1" w:rsidRPr="00135053">
        <w:rPr>
          <w:rFonts w:ascii="Verdana" w:eastAsia="Arial" w:hAnsi="Verdana" w:cs="Arial"/>
          <w:sz w:val="21"/>
          <w:szCs w:val="21"/>
        </w:rPr>
        <w:t xml:space="preserve"> </w:t>
      </w:r>
      <w:r w:rsidRPr="00135053">
        <w:rPr>
          <w:rFonts w:ascii="Verdana" w:eastAsia="Arial" w:hAnsi="Verdana" w:cs="Arial"/>
          <w:sz w:val="21"/>
          <w:szCs w:val="21"/>
        </w:rPr>
        <w:t>the</w:t>
      </w:r>
      <w:r w:rsidR="00D76CA1" w:rsidRPr="00135053">
        <w:rPr>
          <w:rFonts w:ascii="Verdana" w:eastAsia="Arial" w:hAnsi="Verdana" w:cs="Arial"/>
          <w:sz w:val="21"/>
          <w:szCs w:val="21"/>
        </w:rPr>
        <w:t xml:space="preserve"> </w:t>
      </w:r>
      <w:r w:rsidRPr="00135053">
        <w:rPr>
          <w:rFonts w:ascii="Verdana" w:eastAsia="Arial" w:hAnsi="Verdana" w:cs="Arial"/>
          <w:sz w:val="21"/>
          <w:szCs w:val="21"/>
        </w:rPr>
        <w:t>SAMS</w:t>
      </w:r>
      <w:r w:rsidR="00D75A9A" w:rsidRPr="00135053">
        <w:rPr>
          <w:rFonts w:ascii="Verdana" w:eastAsia="Arial" w:hAnsi="Verdana" w:cs="Arial"/>
          <w:sz w:val="21"/>
          <w:szCs w:val="21"/>
        </w:rPr>
        <w:t>2</w:t>
      </w:r>
      <w:r w:rsidR="00D76CA1" w:rsidRPr="00135053">
        <w:rPr>
          <w:rFonts w:ascii="Verdana" w:eastAsia="Arial" w:hAnsi="Verdana" w:cs="Arial"/>
          <w:sz w:val="21"/>
          <w:szCs w:val="21"/>
        </w:rPr>
        <w:t xml:space="preserve"> </w:t>
      </w:r>
      <w:r w:rsidRPr="00135053">
        <w:rPr>
          <w:rFonts w:ascii="Verdana" w:eastAsia="Arial" w:hAnsi="Verdana" w:cs="Arial"/>
          <w:sz w:val="21"/>
          <w:szCs w:val="21"/>
        </w:rPr>
        <w:t>payment</w:t>
      </w:r>
      <w:r w:rsidR="00D76CA1" w:rsidRPr="00135053">
        <w:rPr>
          <w:rFonts w:ascii="Verdana" w:eastAsia="Arial" w:hAnsi="Verdana" w:cs="Arial"/>
          <w:sz w:val="21"/>
          <w:szCs w:val="21"/>
        </w:rPr>
        <w:t xml:space="preserve"> </w:t>
      </w:r>
      <w:r w:rsidRPr="00135053">
        <w:rPr>
          <w:rFonts w:ascii="Verdana" w:eastAsia="Arial" w:hAnsi="Verdana" w:cs="Arial"/>
          <w:sz w:val="21"/>
          <w:szCs w:val="21"/>
        </w:rPr>
        <w:t>system.</w:t>
      </w:r>
      <w:r w:rsidR="00D76CA1" w:rsidRPr="00135053">
        <w:rPr>
          <w:rFonts w:ascii="Verdana" w:eastAsia="Arial" w:hAnsi="Verdana" w:cs="Arial"/>
          <w:sz w:val="21"/>
          <w:szCs w:val="21"/>
        </w:rPr>
        <w:t xml:space="preserve"> </w:t>
      </w:r>
      <w:r w:rsidRPr="00135053">
        <w:rPr>
          <w:rFonts w:ascii="Verdana" w:eastAsia="Arial" w:hAnsi="Verdana" w:cs="Arial"/>
          <w:sz w:val="21"/>
          <w:szCs w:val="21"/>
        </w:rPr>
        <w:t>This</w:t>
      </w:r>
      <w:r w:rsidR="00D76CA1" w:rsidRPr="00135053">
        <w:rPr>
          <w:rFonts w:ascii="Verdana" w:eastAsia="Arial" w:hAnsi="Verdana" w:cs="Arial"/>
          <w:sz w:val="21"/>
          <w:szCs w:val="21"/>
        </w:rPr>
        <w:t xml:space="preserve"> </w:t>
      </w:r>
      <w:r w:rsidRPr="00135053">
        <w:rPr>
          <w:rFonts w:ascii="Verdana" w:eastAsia="Arial" w:hAnsi="Verdana" w:cs="Arial"/>
          <w:sz w:val="21"/>
          <w:szCs w:val="21"/>
        </w:rPr>
        <w:t>approach</w:t>
      </w:r>
      <w:r w:rsidR="00D76CA1" w:rsidRPr="00135053">
        <w:rPr>
          <w:rFonts w:ascii="Verdana" w:eastAsia="Arial" w:hAnsi="Verdana" w:cs="Arial"/>
          <w:sz w:val="21"/>
          <w:szCs w:val="21"/>
        </w:rPr>
        <w:t xml:space="preserve"> </w:t>
      </w:r>
      <w:r w:rsidRPr="00135053">
        <w:rPr>
          <w:rFonts w:ascii="Verdana" w:eastAsia="Arial" w:hAnsi="Verdana" w:cs="Arial"/>
          <w:sz w:val="21"/>
          <w:szCs w:val="21"/>
        </w:rPr>
        <w:t>allow</w:t>
      </w:r>
      <w:r w:rsidR="004013ED" w:rsidRPr="00135053">
        <w:rPr>
          <w:rFonts w:ascii="Verdana" w:eastAsia="Arial" w:hAnsi="Verdana" w:cs="Arial"/>
          <w:sz w:val="21"/>
          <w:szCs w:val="21"/>
        </w:rPr>
        <w:t>s</w:t>
      </w:r>
      <w:r w:rsidR="00D76CA1" w:rsidRPr="00135053">
        <w:rPr>
          <w:rFonts w:ascii="Verdana" w:eastAsia="Arial" w:hAnsi="Verdana" w:cs="Arial"/>
          <w:sz w:val="21"/>
          <w:szCs w:val="21"/>
        </w:rPr>
        <w:t xml:space="preserve"> </w:t>
      </w:r>
      <w:r w:rsidR="001D5DF3" w:rsidRPr="00135053">
        <w:rPr>
          <w:rFonts w:ascii="Verdana" w:eastAsia="Arial" w:hAnsi="Verdana" w:cs="Arial"/>
          <w:sz w:val="21"/>
          <w:szCs w:val="21"/>
        </w:rPr>
        <w:t>Service</w:t>
      </w:r>
      <w:r w:rsidR="00D76CA1" w:rsidRPr="00135053">
        <w:rPr>
          <w:rFonts w:ascii="Verdana" w:eastAsia="Arial" w:hAnsi="Verdana" w:cs="Arial"/>
          <w:sz w:val="21"/>
          <w:szCs w:val="21"/>
        </w:rPr>
        <w:t xml:space="preserve"> </w:t>
      </w:r>
      <w:r w:rsidR="001D5DF3" w:rsidRPr="00135053">
        <w:rPr>
          <w:rFonts w:ascii="Verdana" w:eastAsia="Arial" w:hAnsi="Verdana" w:cs="Arial"/>
          <w:sz w:val="21"/>
          <w:szCs w:val="21"/>
        </w:rPr>
        <w:t>Providers</w:t>
      </w:r>
      <w:r w:rsidR="00D76CA1" w:rsidRPr="00135053">
        <w:rPr>
          <w:rFonts w:ascii="Verdana" w:eastAsia="Arial" w:hAnsi="Verdana" w:cs="Arial"/>
          <w:sz w:val="21"/>
          <w:szCs w:val="21"/>
        </w:rPr>
        <w:t xml:space="preserve"> </w:t>
      </w:r>
      <w:r w:rsidRPr="00135053">
        <w:rPr>
          <w:rFonts w:ascii="Verdana" w:eastAsia="Arial" w:hAnsi="Verdana" w:cs="Arial"/>
          <w:sz w:val="21"/>
          <w:szCs w:val="21"/>
        </w:rPr>
        <w:t>to</w:t>
      </w:r>
      <w:r w:rsidR="00D76CA1" w:rsidRPr="00135053">
        <w:rPr>
          <w:rFonts w:ascii="Verdana" w:eastAsia="Arial" w:hAnsi="Verdana" w:cs="Arial"/>
          <w:sz w:val="21"/>
          <w:szCs w:val="21"/>
        </w:rPr>
        <w:t xml:space="preserve"> </w:t>
      </w:r>
      <w:r w:rsidRPr="00135053">
        <w:rPr>
          <w:rFonts w:ascii="Verdana" w:eastAsia="Arial" w:hAnsi="Verdana" w:cs="Arial"/>
          <w:sz w:val="21"/>
          <w:szCs w:val="21"/>
        </w:rPr>
        <w:t>fulfil</w:t>
      </w:r>
      <w:r w:rsidR="00D76CA1" w:rsidRPr="00135053">
        <w:rPr>
          <w:rFonts w:ascii="Verdana" w:eastAsia="Arial" w:hAnsi="Verdana" w:cs="Arial"/>
          <w:sz w:val="21"/>
          <w:szCs w:val="21"/>
        </w:rPr>
        <w:t xml:space="preserve"> </w:t>
      </w:r>
      <w:r w:rsidRPr="00135053">
        <w:rPr>
          <w:rFonts w:ascii="Verdana" w:eastAsia="Arial" w:hAnsi="Verdana" w:cs="Arial"/>
          <w:sz w:val="21"/>
          <w:szCs w:val="21"/>
        </w:rPr>
        <w:t>Service</w:t>
      </w:r>
      <w:r w:rsidR="00D76CA1" w:rsidRPr="00135053">
        <w:rPr>
          <w:rFonts w:ascii="Verdana" w:eastAsia="Arial" w:hAnsi="Verdana" w:cs="Arial"/>
          <w:sz w:val="21"/>
          <w:szCs w:val="21"/>
        </w:rPr>
        <w:t xml:space="preserve"> </w:t>
      </w:r>
      <w:r w:rsidRPr="00135053">
        <w:rPr>
          <w:rFonts w:ascii="Verdana" w:eastAsia="Arial" w:hAnsi="Verdana" w:cs="Arial"/>
          <w:sz w:val="21"/>
          <w:szCs w:val="21"/>
        </w:rPr>
        <w:t>Agreement</w:t>
      </w:r>
      <w:r w:rsidR="00D76CA1" w:rsidRPr="00135053">
        <w:rPr>
          <w:rFonts w:ascii="Verdana" w:eastAsia="Arial" w:hAnsi="Verdana" w:cs="Arial"/>
          <w:sz w:val="21"/>
          <w:szCs w:val="21"/>
        </w:rPr>
        <w:t xml:space="preserve"> </w:t>
      </w:r>
      <w:r w:rsidRPr="00135053">
        <w:rPr>
          <w:rFonts w:ascii="Verdana" w:eastAsia="Arial" w:hAnsi="Verdana" w:cs="Arial"/>
          <w:sz w:val="21"/>
          <w:szCs w:val="21"/>
        </w:rPr>
        <w:t>contractual</w:t>
      </w:r>
      <w:r w:rsidR="00D76CA1" w:rsidRPr="00135053">
        <w:rPr>
          <w:rFonts w:ascii="Verdana" w:eastAsia="Arial" w:hAnsi="Verdana" w:cs="Arial"/>
          <w:sz w:val="21"/>
          <w:szCs w:val="21"/>
        </w:rPr>
        <w:t xml:space="preserve"> </w:t>
      </w:r>
      <w:r w:rsidRPr="00135053">
        <w:rPr>
          <w:rFonts w:ascii="Verdana" w:eastAsia="Arial" w:hAnsi="Verdana" w:cs="Arial"/>
          <w:sz w:val="21"/>
          <w:szCs w:val="21"/>
        </w:rPr>
        <w:t>arrangements</w:t>
      </w:r>
      <w:r w:rsidR="00D76CA1" w:rsidRPr="00135053">
        <w:rPr>
          <w:rFonts w:ascii="Verdana" w:eastAsia="Arial" w:hAnsi="Verdana" w:cs="Arial"/>
          <w:sz w:val="21"/>
          <w:szCs w:val="21"/>
        </w:rPr>
        <w:t xml:space="preserve"> </w:t>
      </w:r>
      <w:r w:rsidR="009929A3" w:rsidRPr="00135053">
        <w:rPr>
          <w:rFonts w:ascii="Verdana" w:eastAsia="Arial" w:hAnsi="Verdana" w:cs="Arial"/>
          <w:sz w:val="21"/>
          <w:szCs w:val="21"/>
        </w:rPr>
        <w:t>flexibly</w:t>
      </w:r>
      <w:r w:rsidR="004E7D38" w:rsidRPr="00135053">
        <w:rPr>
          <w:rFonts w:ascii="Verdana" w:eastAsia="Arial" w:hAnsi="Verdana" w:cs="Arial"/>
          <w:sz w:val="21"/>
          <w:szCs w:val="21"/>
        </w:rPr>
        <w:t>,</w:t>
      </w:r>
      <w:r w:rsidR="00D76CA1" w:rsidRPr="00135053">
        <w:rPr>
          <w:rFonts w:ascii="Verdana" w:eastAsia="Arial" w:hAnsi="Verdana" w:cs="Arial"/>
          <w:sz w:val="21"/>
          <w:szCs w:val="21"/>
        </w:rPr>
        <w:t xml:space="preserve"> </w:t>
      </w:r>
      <w:r w:rsidRPr="00135053">
        <w:rPr>
          <w:rFonts w:ascii="Verdana" w:eastAsia="Arial" w:hAnsi="Verdana" w:cs="Arial"/>
          <w:sz w:val="21"/>
          <w:szCs w:val="21"/>
        </w:rPr>
        <w:t>resulting</w:t>
      </w:r>
      <w:r w:rsidR="00D76CA1" w:rsidRPr="00135053">
        <w:rPr>
          <w:rFonts w:ascii="Verdana" w:eastAsia="Arial" w:hAnsi="Verdana" w:cs="Arial"/>
          <w:sz w:val="21"/>
          <w:szCs w:val="21"/>
        </w:rPr>
        <w:t xml:space="preserve"> </w:t>
      </w:r>
      <w:r w:rsidRPr="00135053">
        <w:rPr>
          <w:rFonts w:ascii="Verdana" w:eastAsia="Arial" w:hAnsi="Verdana" w:cs="Arial"/>
          <w:sz w:val="21"/>
          <w:szCs w:val="21"/>
        </w:rPr>
        <w:t>in</w:t>
      </w:r>
      <w:r w:rsidR="00D76CA1" w:rsidRPr="00135053">
        <w:rPr>
          <w:rFonts w:ascii="Verdana" w:eastAsia="Arial" w:hAnsi="Verdana" w:cs="Arial"/>
          <w:sz w:val="21"/>
          <w:szCs w:val="21"/>
        </w:rPr>
        <w:t xml:space="preserve"> </w:t>
      </w:r>
      <w:r w:rsidRPr="00135053">
        <w:rPr>
          <w:rFonts w:ascii="Verdana" w:eastAsia="Arial" w:hAnsi="Verdana" w:cs="Arial"/>
          <w:sz w:val="21"/>
          <w:szCs w:val="21"/>
        </w:rPr>
        <w:t>agile</w:t>
      </w:r>
      <w:r w:rsidR="00D76CA1" w:rsidRPr="00135053">
        <w:rPr>
          <w:rFonts w:ascii="Verdana" w:eastAsia="Arial" w:hAnsi="Verdana" w:cs="Arial"/>
          <w:sz w:val="21"/>
          <w:szCs w:val="21"/>
        </w:rPr>
        <w:t xml:space="preserve"> </w:t>
      </w:r>
      <w:r w:rsidRPr="00135053">
        <w:rPr>
          <w:rFonts w:ascii="Verdana" w:eastAsia="Arial" w:hAnsi="Verdana" w:cs="Arial"/>
          <w:sz w:val="21"/>
          <w:szCs w:val="21"/>
        </w:rPr>
        <w:t>service</w:t>
      </w:r>
      <w:r w:rsidR="00D76CA1" w:rsidRPr="00135053">
        <w:rPr>
          <w:rFonts w:ascii="Verdana" w:eastAsia="Arial" w:hAnsi="Verdana" w:cs="Arial"/>
          <w:sz w:val="21"/>
          <w:szCs w:val="21"/>
        </w:rPr>
        <w:t xml:space="preserve"> </w:t>
      </w:r>
      <w:r w:rsidRPr="00135053">
        <w:rPr>
          <w:rFonts w:ascii="Verdana" w:eastAsia="Arial" w:hAnsi="Verdana" w:cs="Arial"/>
          <w:sz w:val="21"/>
          <w:szCs w:val="21"/>
        </w:rPr>
        <w:t>delivery</w:t>
      </w:r>
      <w:r w:rsidR="00D76CA1" w:rsidRPr="00135053">
        <w:rPr>
          <w:rFonts w:ascii="Verdana" w:eastAsia="Arial" w:hAnsi="Verdana" w:cs="Arial"/>
          <w:sz w:val="21"/>
          <w:szCs w:val="21"/>
        </w:rPr>
        <w:t xml:space="preserve"> </w:t>
      </w:r>
      <w:r w:rsidRPr="00135053">
        <w:rPr>
          <w:rFonts w:ascii="Verdana" w:eastAsia="Arial" w:hAnsi="Verdana" w:cs="Arial"/>
          <w:sz w:val="21"/>
          <w:szCs w:val="21"/>
        </w:rPr>
        <w:t>to</w:t>
      </w:r>
      <w:r w:rsidR="00D76CA1" w:rsidRPr="00135053">
        <w:rPr>
          <w:rFonts w:ascii="Verdana" w:eastAsia="Arial" w:hAnsi="Verdana" w:cs="Arial"/>
          <w:sz w:val="21"/>
          <w:szCs w:val="21"/>
        </w:rPr>
        <w:t xml:space="preserve"> </w:t>
      </w:r>
      <w:r w:rsidRPr="00135053">
        <w:rPr>
          <w:rFonts w:ascii="Verdana" w:eastAsia="Arial" w:hAnsi="Verdana" w:cs="Arial"/>
          <w:sz w:val="21"/>
          <w:szCs w:val="21"/>
        </w:rPr>
        <w:t>meet</w:t>
      </w:r>
      <w:r w:rsidR="00D76CA1" w:rsidRPr="00135053">
        <w:rPr>
          <w:rFonts w:ascii="Verdana" w:eastAsia="Arial" w:hAnsi="Verdana" w:cs="Arial"/>
          <w:sz w:val="21"/>
          <w:szCs w:val="21"/>
        </w:rPr>
        <w:t xml:space="preserve"> </w:t>
      </w:r>
      <w:r w:rsidRPr="00135053">
        <w:rPr>
          <w:rFonts w:ascii="Verdana" w:eastAsia="Arial" w:hAnsi="Verdana" w:cs="Arial"/>
          <w:sz w:val="21"/>
          <w:szCs w:val="21"/>
        </w:rPr>
        <w:t>client</w:t>
      </w:r>
      <w:r w:rsidR="00D76CA1" w:rsidRPr="00135053">
        <w:rPr>
          <w:rFonts w:ascii="Verdana" w:eastAsia="Arial" w:hAnsi="Verdana" w:cs="Arial"/>
          <w:sz w:val="21"/>
          <w:szCs w:val="21"/>
        </w:rPr>
        <w:t xml:space="preserve"> </w:t>
      </w:r>
      <w:r w:rsidRPr="00135053">
        <w:rPr>
          <w:rFonts w:ascii="Verdana" w:eastAsia="Arial" w:hAnsi="Verdana" w:cs="Arial"/>
          <w:sz w:val="21"/>
          <w:szCs w:val="21"/>
        </w:rPr>
        <w:t>demand</w:t>
      </w:r>
      <w:r w:rsidR="00D76CA1" w:rsidRPr="00135053">
        <w:rPr>
          <w:rFonts w:ascii="Verdana" w:eastAsia="Arial" w:hAnsi="Verdana" w:cs="Arial"/>
          <w:sz w:val="21"/>
          <w:szCs w:val="21"/>
        </w:rPr>
        <w:t xml:space="preserve"> </w:t>
      </w:r>
      <w:r w:rsidRPr="00135053">
        <w:rPr>
          <w:rFonts w:ascii="Verdana" w:eastAsia="Arial" w:hAnsi="Verdana" w:cs="Arial"/>
          <w:sz w:val="21"/>
          <w:szCs w:val="21"/>
        </w:rPr>
        <w:t>and</w:t>
      </w:r>
      <w:r w:rsidR="00D76CA1" w:rsidRPr="00135053">
        <w:rPr>
          <w:rFonts w:ascii="Verdana" w:eastAsia="Arial" w:hAnsi="Verdana" w:cs="Arial"/>
          <w:sz w:val="21"/>
          <w:szCs w:val="21"/>
        </w:rPr>
        <w:t xml:space="preserve"> </w:t>
      </w:r>
      <w:r w:rsidRPr="00135053">
        <w:rPr>
          <w:rFonts w:ascii="Verdana" w:eastAsia="Arial" w:hAnsi="Verdana" w:cs="Arial"/>
          <w:sz w:val="21"/>
          <w:szCs w:val="21"/>
        </w:rPr>
        <w:t>manage</w:t>
      </w:r>
      <w:r w:rsidR="00D76CA1" w:rsidRPr="00135053">
        <w:rPr>
          <w:rFonts w:ascii="Verdana" w:eastAsia="Arial" w:hAnsi="Verdana" w:cs="Arial"/>
          <w:sz w:val="21"/>
          <w:szCs w:val="21"/>
        </w:rPr>
        <w:t xml:space="preserve"> </w:t>
      </w:r>
      <w:r w:rsidRPr="00135053">
        <w:rPr>
          <w:rFonts w:ascii="Verdana" w:eastAsia="Arial" w:hAnsi="Verdana" w:cs="Arial"/>
          <w:sz w:val="21"/>
          <w:szCs w:val="21"/>
        </w:rPr>
        <w:t>human</w:t>
      </w:r>
      <w:r w:rsidR="00D76CA1" w:rsidRPr="00135053">
        <w:rPr>
          <w:rFonts w:ascii="Verdana" w:eastAsia="Arial" w:hAnsi="Verdana" w:cs="Arial"/>
          <w:sz w:val="21"/>
          <w:szCs w:val="21"/>
        </w:rPr>
        <w:t xml:space="preserve"> </w:t>
      </w:r>
      <w:r w:rsidRPr="00135053">
        <w:rPr>
          <w:rFonts w:ascii="Verdana" w:eastAsia="Arial" w:hAnsi="Verdana" w:cs="Arial"/>
          <w:sz w:val="21"/>
          <w:szCs w:val="21"/>
        </w:rPr>
        <w:t>resources</w:t>
      </w:r>
      <w:r w:rsidR="00D76CA1" w:rsidRPr="00135053">
        <w:rPr>
          <w:rFonts w:ascii="Verdana" w:eastAsia="Arial" w:hAnsi="Verdana" w:cs="Arial"/>
          <w:sz w:val="21"/>
          <w:szCs w:val="21"/>
        </w:rPr>
        <w:t xml:space="preserve"> </w:t>
      </w:r>
      <w:r w:rsidRPr="00135053">
        <w:rPr>
          <w:rFonts w:ascii="Verdana" w:eastAsia="Arial" w:hAnsi="Verdana" w:cs="Arial"/>
          <w:sz w:val="21"/>
          <w:szCs w:val="21"/>
        </w:rPr>
        <w:t>appropriately.</w:t>
      </w:r>
    </w:p>
    <w:p w14:paraId="7481A379" w14:textId="28F428D9" w:rsidR="005D06C0" w:rsidRPr="00135053" w:rsidRDefault="00572385" w:rsidP="506AB268">
      <w:pPr>
        <w:spacing w:after="120" w:line="270" w:lineRule="atLeast"/>
        <w:rPr>
          <w:rFonts w:ascii="Verdana" w:eastAsia="Arial" w:hAnsi="Verdana" w:cs="Arial"/>
          <w:sz w:val="21"/>
          <w:szCs w:val="21"/>
        </w:rPr>
      </w:pPr>
      <w:r w:rsidRPr="00135053">
        <w:rPr>
          <w:rFonts w:ascii="Verdana" w:eastAsia="Arial" w:hAnsi="Verdana" w:cs="Arial"/>
          <w:sz w:val="21"/>
          <w:szCs w:val="21"/>
        </w:rPr>
        <w:t>Organisations</w:t>
      </w:r>
      <w:r w:rsidR="00D76CA1" w:rsidRPr="00135053">
        <w:rPr>
          <w:rFonts w:ascii="Verdana" w:eastAsia="Arial" w:hAnsi="Verdana" w:cs="Arial"/>
          <w:sz w:val="21"/>
          <w:szCs w:val="21"/>
        </w:rPr>
        <w:t xml:space="preserve"> </w:t>
      </w:r>
      <w:r w:rsidR="7104C979" w:rsidRPr="00135053">
        <w:rPr>
          <w:rFonts w:ascii="Verdana" w:eastAsia="Arial" w:hAnsi="Verdana" w:cs="Arial"/>
          <w:sz w:val="21"/>
          <w:szCs w:val="21"/>
        </w:rPr>
        <w:t>can</w:t>
      </w:r>
      <w:r w:rsidR="00D76CA1" w:rsidRPr="00135053">
        <w:rPr>
          <w:rFonts w:ascii="Verdana" w:eastAsia="Arial" w:hAnsi="Verdana" w:cs="Arial"/>
          <w:sz w:val="21"/>
          <w:szCs w:val="21"/>
        </w:rPr>
        <w:t xml:space="preserve"> </w:t>
      </w:r>
      <w:r w:rsidR="7104C979" w:rsidRPr="00135053">
        <w:rPr>
          <w:rFonts w:ascii="Verdana" w:eastAsia="Arial" w:hAnsi="Verdana" w:cs="Arial"/>
          <w:sz w:val="21"/>
          <w:szCs w:val="21"/>
        </w:rPr>
        <w:t>view</w:t>
      </w:r>
      <w:r w:rsidR="00D76CA1" w:rsidRPr="00135053">
        <w:rPr>
          <w:rFonts w:ascii="Verdana" w:eastAsia="Arial" w:hAnsi="Verdana" w:cs="Arial"/>
          <w:sz w:val="21"/>
          <w:szCs w:val="21"/>
        </w:rPr>
        <w:t xml:space="preserve"> </w:t>
      </w:r>
      <w:r w:rsidR="7104C979" w:rsidRPr="00135053">
        <w:rPr>
          <w:rFonts w:ascii="Verdana" w:eastAsia="Arial" w:hAnsi="Verdana" w:cs="Arial"/>
          <w:sz w:val="21"/>
          <w:szCs w:val="21"/>
        </w:rPr>
        <w:t>a</w:t>
      </w:r>
      <w:r w:rsidR="00D76CA1" w:rsidRPr="00135053">
        <w:rPr>
          <w:rFonts w:ascii="Verdana" w:eastAsia="Arial" w:hAnsi="Verdana" w:cs="Arial"/>
          <w:sz w:val="21"/>
          <w:szCs w:val="21"/>
        </w:rPr>
        <w:t xml:space="preserve"> </w:t>
      </w:r>
      <w:r w:rsidR="7104C979" w:rsidRPr="00135053">
        <w:rPr>
          <w:rFonts w:ascii="Verdana" w:eastAsia="Arial" w:hAnsi="Verdana" w:cs="Arial"/>
          <w:sz w:val="21"/>
          <w:szCs w:val="21"/>
        </w:rPr>
        <w:t>history</w:t>
      </w:r>
      <w:r w:rsidR="00D76CA1" w:rsidRPr="00135053">
        <w:rPr>
          <w:rFonts w:ascii="Verdana" w:eastAsia="Arial" w:hAnsi="Verdana" w:cs="Arial"/>
          <w:sz w:val="21"/>
          <w:szCs w:val="21"/>
        </w:rPr>
        <w:t xml:space="preserve"> </w:t>
      </w:r>
      <w:r w:rsidR="7104C979" w:rsidRPr="00135053">
        <w:rPr>
          <w:rFonts w:ascii="Verdana" w:eastAsia="Arial" w:hAnsi="Verdana" w:cs="Arial"/>
          <w:sz w:val="21"/>
          <w:szCs w:val="21"/>
        </w:rPr>
        <w:t>of</w:t>
      </w:r>
      <w:r w:rsidR="00D76CA1" w:rsidRPr="00135053">
        <w:rPr>
          <w:rFonts w:ascii="Verdana" w:eastAsia="Arial" w:hAnsi="Verdana" w:cs="Arial"/>
          <w:sz w:val="21"/>
          <w:szCs w:val="21"/>
        </w:rPr>
        <w:t xml:space="preserve"> </w:t>
      </w:r>
      <w:r w:rsidR="7104C979" w:rsidRPr="00135053">
        <w:rPr>
          <w:rFonts w:ascii="Verdana" w:eastAsia="Arial" w:hAnsi="Verdana" w:cs="Arial"/>
          <w:sz w:val="21"/>
          <w:szCs w:val="21"/>
        </w:rPr>
        <w:t>all</w:t>
      </w:r>
      <w:r w:rsidR="00D76CA1" w:rsidRPr="00135053">
        <w:rPr>
          <w:rFonts w:ascii="Verdana" w:eastAsia="Arial" w:hAnsi="Verdana" w:cs="Arial"/>
          <w:sz w:val="21"/>
          <w:szCs w:val="21"/>
        </w:rPr>
        <w:t xml:space="preserve"> </w:t>
      </w:r>
      <w:r w:rsidR="7104C979" w:rsidRPr="00135053">
        <w:rPr>
          <w:rFonts w:ascii="Verdana" w:eastAsia="Arial" w:hAnsi="Verdana" w:cs="Arial"/>
          <w:sz w:val="21"/>
          <w:szCs w:val="21"/>
        </w:rPr>
        <w:t>the</w:t>
      </w:r>
      <w:r w:rsidR="00D76CA1" w:rsidRPr="00135053">
        <w:rPr>
          <w:rFonts w:ascii="Verdana" w:eastAsia="Arial" w:hAnsi="Verdana" w:cs="Arial"/>
          <w:sz w:val="21"/>
          <w:szCs w:val="21"/>
        </w:rPr>
        <w:t xml:space="preserve"> </w:t>
      </w:r>
      <w:r w:rsidR="7104C979" w:rsidRPr="00135053">
        <w:rPr>
          <w:rFonts w:ascii="Verdana" w:eastAsia="Arial" w:hAnsi="Verdana" w:cs="Arial"/>
          <w:sz w:val="21"/>
          <w:szCs w:val="21"/>
        </w:rPr>
        <w:t>variations</w:t>
      </w:r>
      <w:r w:rsidR="00D76CA1" w:rsidRPr="00135053">
        <w:rPr>
          <w:rFonts w:ascii="Verdana" w:eastAsia="Arial" w:hAnsi="Verdana" w:cs="Arial"/>
          <w:sz w:val="21"/>
          <w:szCs w:val="21"/>
        </w:rPr>
        <w:t xml:space="preserve"> </w:t>
      </w:r>
      <w:r w:rsidR="7104C979" w:rsidRPr="00135053">
        <w:rPr>
          <w:rFonts w:ascii="Verdana" w:eastAsia="Arial" w:hAnsi="Verdana" w:cs="Arial"/>
          <w:sz w:val="21"/>
          <w:szCs w:val="21"/>
        </w:rPr>
        <w:t>made</w:t>
      </w:r>
      <w:r w:rsidR="00D76CA1" w:rsidRPr="00135053">
        <w:rPr>
          <w:rFonts w:ascii="Verdana" w:eastAsia="Arial" w:hAnsi="Verdana" w:cs="Arial"/>
          <w:sz w:val="21"/>
          <w:szCs w:val="21"/>
        </w:rPr>
        <w:t xml:space="preserve"> </w:t>
      </w:r>
      <w:r w:rsidR="7104C979" w:rsidRPr="00135053">
        <w:rPr>
          <w:rFonts w:ascii="Verdana" w:eastAsia="Arial" w:hAnsi="Verdana" w:cs="Arial"/>
          <w:sz w:val="21"/>
          <w:szCs w:val="21"/>
        </w:rPr>
        <w:t>to</w:t>
      </w:r>
      <w:r w:rsidR="00D76CA1" w:rsidRPr="00135053">
        <w:rPr>
          <w:rFonts w:ascii="Verdana" w:eastAsia="Arial" w:hAnsi="Verdana" w:cs="Arial"/>
          <w:sz w:val="21"/>
          <w:szCs w:val="21"/>
        </w:rPr>
        <w:t xml:space="preserve"> </w:t>
      </w:r>
      <w:r w:rsidR="7104C979" w:rsidRPr="00135053">
        <w:rPr>
          <w:rFonts w:ascii="Verdana" w:eastAsia="Arial" w:hAnsi="Verdana" w:cs="Arial"/>
          <w:sz w:val="21"/>
          <w:szCs w:val="21"/>
        </w:rPr>
        <w:t>their</w:t>
      </w:r>
      <w:r w:rsidR="00D76CA1" w:rsidRPr="00135053">
        <w:rPr>
          <w:rFonts w:ascii="Verdana" w:eastAsia="Arial" w:hAnsi="Verdana" w:cs="Arial"/>
          <w:sz w:val="21"/>
          <w:szCs w:val="21"/>
        </w:rPr>
        <w:t xml:space="preserve"> </w:t>
      </w:r>
      <w:r w:rsidR="562A568E" w:rsidRPr="00135053">
        <w:rPr>
          <w:rFonts w:ascii="Verdana" w:eastAsia="Arial" w:hAnsi="Verdana" w:cs="Arial"/>
          <w:sz w:val="21"/>
          <w:szCs w:val="21"/>
        </w:rPr>
        <w:t>S</w:t>
      </w:r>
      <w:r w:rsidR="230907BB" w:rsidRPr="00135053">
        <w:rPr>
          <w:rFonts w:ascii="Verdana" w:eastAsia="Arial" w:hAnsi="Verdana" w:cs="Arial"/>
          <w:sz w:val="21"/>
          <w:szCs w:val="21"/>
        </w:rPr>
        <w:t>ervice</w:t>
      </w:r>
      <w:r w:rsidR="00D76CA1" w:rsidRPr="00135053">
        <w:rPr>
          <w:rFonts w:ascii="Verdana" w:eastAsia="Arial" w:hAnsi="Verdana" w:cs="Arial"/>
          <w:sz w:val="21"/>
          <w:szCs w:val="21"/>
        </w:rPr>
        <w:t xml:space="preserve"> </w:t>
      </w:r>
      <w:r w:rsidR="4760FFE6" w:rsidRPr="00135053">
        <w:rPr>
          <w:rFonts w:ascii="Verdana" w:eastAsia="Arial" w:hAnsi="Verdana" w:cs="Arial"/>
          <w:sz w:val="21"/>
          <w:szCs w:val="21"/>
        </w:rPr>
        <w:t>A</w:t>
      </w:r>
      <w:r w:rsidR="7104C979" w:rsidRPr="00135053">
        <w:rPr>
          <w:rFonts w:ascii="Verdana" w:eastAsia="Arial" w:hAnsi="Verdana" w:cs="Arial"/>
          <w:sz w:val="21"/>
          <w:szCs w:val="21"/>
        </w:rPr>
        <w:t>greement</w:t>
      </w:r>
      <w:r w:rsidR="00D76CA1" w:rsidRPr="00135053">
        <w:rPr>
          <w:rFonts w:ascii="Verdana" w:eastAsia="Arial" w:hAnsi="Verdana" w:cs="Arial"/>
          <w:sz w:val="21"/>
          <w:szCs w:val="21"/>
        </w:rPr>
        <w:t xml:space="preserve"> </w:t>
      </w:r>
      <w:r w:rsidR="7104C979" w:rsidRPr="00135053">
        <w:rPr>
          <w:rFonts w:ascii="Verdana" w:eastAsia="Arial" w:hAnsi="Verdana" w:cs="Arial"/>
          <w:sz w:val="21"/>
          <w:szCs w:val="21"/>
        </w:rPr>
        <w:t>on</w:t>
      </w:r>
      <w:r w:rsidR="00D76CA1" w:rsidRPr="00135053">
        <w:rPr>
          <w:rFonts w:ascii="Verdana" w:eastAsia="Arial" w:hAnsi="Verdana" w:cs="Arial"/>
          <w:sz w:val="21"/>
          <w:szCs w:val="21"/>
        </w:rPr>
        <w:t xml:space="preserve"> </w:t>
      </w:r>
      <w:r w:rsidR="7104C979" w:rsidRPr="00135053">
        <w:rPr>
          <w:rFonts w:ascii="Verdana" w:eastAsia="Arial" w:hAnsi="Verdana" w:cs="Arial"/>
          <w:sz w:val="21"/>
          <w:szCs w:val="21"/>
        </w:rPr>
        <w:t>the</w:t>
      </w:r>
      <w:r w:rsidR="00D76CA1" w:rsidRPr="00135053">
        <w:rPr>
          <w:rFonts w:ascii="Verdana" w:eastAsia="Segoe UI" w:hAnsi="Verdana" w:cs="Arial"/>
          <w:sz w:val="21"/>
          <w:szCs w:val="21"/>
        </w:rPr>
        <w:t xml:space="preserve"> </w:t>
      </w:r>
      <w:hyperlink r:id="rId63">
        <w:r w:rsidR="7104C979" w:rsidRPr="39322790">
          <w:rPr>
            <w:rStyle w:val="Hyperlink"/>
            <w:rFonts w:ascii="Verdana" w:eastAsia="Segoe UI" w:hAnsi="Verdana" w:cs="Arial"/>
            <w:sz w:val="21"/>
            <w:szCs w:val="21"/>
          </w:rPr>
          <w:t>Service</w:t>
        </w:r>
        <w:r w:rsidR="00D76CA1" w:rsidRPr="39322790">
          <w:rPr>
            <w:rStyle w:val="Hyperlink"/>
            <w:rFonts w:ascii="Verdana" w:eastAsia="Segoe UI" w:hAnsi="Verdana" w:cs="Arial"/>
            <w:sz w:val="21"/>
            <w:szCs w:val="21"/>
          </w:rPr>
          <w:t xml:space="preserve"> </w:t>
        </w:r>
        <w:r w:rsidR="7104C979" w:rsidRPr="39322790">
          <w:rPr>
            <w:rStyle w:val="Hyperlink"/>
            <w:rFonts w:ascii="Verdana" w:eastAsia="Segoe UI" w:hAnsi="Verdana" w:cs="Arial"/>
            <w:sz w:val="21"/>
            <w:szCs w:val="21"/>
          </w:rPr>
          <w:t>Agreement</w:t>
        </w:r>
        <w:r w:rsidR="00D76CA1" w:rsidRPr="39322790">
          <w:rPr>
            <w:rStyle w:val="Hyperlink"/>
            <w:rFonts w:ascii="Verdana" w:eastAsia="Segoe UI" w:hAnsi="Verdana" w:cs="Arial"/>
            <w:sz w:val="21"/>
            <w:szCs w:val="21"/>
          </w:rPr>
          <w:t xml:space="preserve"> </w:t>
        </w:r>
        <w:r w:rsidR="7104C979" w:rsidRPr="39322790">
          <w:rPr>
            <w:rStyle w:val="Hyperlink"/>
            <w:rFonts w:ascii="Verdana" w:eastAsia="Segoe UI" w:hAnsi="Verdana" w:cs="Arial"/>
            <w:sz w:val="21"/>
            <w:szCs w:val="21"/>
          </w:rPr>
          <w:t>Module</w:t>
        </w:r>
        <w:r w:rsidR="00D76CA1" w:rsidRPr="39322790">
          <w:rPr>
            <w:rStyle w:val="Hyperlink"/>
            <w:rFonts w:ascii="Verdana" w:eastAsia="Segoe UI" w:hAnsi="Verdana" w:cs="Arial"/>
            <w:sz w:val="21"/>
            <w:szCs w:val="21"/>
          </w:rPr>
          <w:t xml:space="preserve"> </w:t>
        </w:r>
        <w:r w:rsidR="7104C979" w:rsidRPr="39322790">
          <w:rPr>
            <w:rStyle w:val="Hyperlink"/>
            <w:rFonts w:ascii="Verdana" w:eastAsia="Segoe UI" w:hAnsi="Verdana" w:cs="Arial"/>
            <w:sz w:val="21"/>
            <w:szCs w:val="21"/>
          </w:rPr>
          <w:t>of</w:t>
        </w:r>
        <w:r w:rsidR="00D76CA1" w:rsidRPr="39322790">
          <w:rPr>
            <w:rStyle w:val="Hyperlink"/>
            <w:rFonts w:ascii="Verdana" w:eastAsia="Segoe UI" w:hAnsi="Verdana" w:cs="Arial"/>
            <w:sz w:val="21"/>
            <w:szCs w:val="21"/>
          </w:rPr>
          <w:t xml:space="preserve"> </w:t>
        </w:r>
        <w:r w:rsidR="7104C979" w:rsidRPr="39322790">
          <w:rPr>
            <w:rStyle w:val="Hyperlink"/>
            <w:rFonts w:ascii="Verdana" w:eastAsia="Segoe UI" w:hAnsi="Verdana" w:cs="Arial"/>
            <w:sz w:val="21"/>
            <w:szCs w:val="21"/>
          </w:rPr>
          <w:t>My</w:t>
        </w:r>
        <w:r w:rsidR="00D76CA1" w:rsidRPr="39322790">
          <w:rPr>
            <w:rStyle w:val="Hyperlink"/>
            <w:rFonts w:ascii="Verdana" w:eastAsia="Segoe UI" w:hAnsi="Verdana" w:cs="Arial"/>
            <w:sz w:val="21"/>
            <w:szCs w:val="21"/>
          </w:rPr>
          <w:t xml:space="preserve"> </w:t>
        </w:r>
        <w:r w:rsidR="7104C979" w:rsidRPr="39322790">
          <w:rPr>
            <w:rStyle w:val="Hyperlink"/>
            <w:rFonts w:ascii="Verdana" w:eastAsia="Segoe UI" w:hAnsi="Verdana" w:cs="Arial"/>
            <w:sz w:val="21"/>
            <w:szCs w:val="21"/>
          </w:rPr>
          <w:t>Agency</w:t>
        </w:r>
      </w:hyperlink>
      <w:r w:rsidR="00D76CA1" w:rsidRPr="00135053">
        <w:rPr>
          <w:rFonts w:ascii="Verdana" w:eastAsia="Segoe UI" w:hAnsi="Verdana" w:cs="Arial"/>
          <w:sz w:val="21"/>
          <w:szCs w:val="21"/>
        </w:rPr>
        <w:t xml:space="preserve"> </w:t>
      </w:r>
      <w:r w:rsidR="7104C979" w:rsidRPr="00135053">
        <w:rPr>
          <w:rFonts w:ascii="Verdana" w:eastAsia="Segoe UI" w:hAnsi="Verdana" w:cs="Arial"/>
          <w:sz w:val="21"/>
          <w:szCs w:val="21"/>
        </w:rPr>
        <w:t>&lt;</w:t>
      </w:r>
      <w:hyperlink r:id="rId64">
        <w:r w:rsidR="7104C979" w:rsidRPr="00135053">
          <w:rPr>
            <w:rStyle w:val="Hyperlink"/>
            <w:rFonts w:ascii="Verdana" w:eastAsia="Segoe UI" w:hAnsi="Verdana" w:cs="Arial"/>
            <w:color w:val="auto"/>
            <w:sz w:val="21"/>
            <w:szCs w:val="21"/>
          </w:rPr>
          <w:t>https://fac.dhhs.vic.gov.au/my-agency&gt;.</w:t>
        </w:r>
      </w:hyperlink>
    </w:p>
    <w:p w14:paraId="31BF402C" w14:textId="29A5955B" w:rsidR="005D06C0" w:rsidRPr="00C62293" w:rsidRDefault="7104C979" w:rsidP="506AB268">
      <w:pPr>
        <w:spacing w:after="120" w:line="270" w:lineRule="atLeast"/>
        <w:rPr>
          <w:rFonts w:ascii="Verdana" w:hAnsi="Verdana" w:cs="Arial"/>
          <w:b/>
          <w:sz w:val="21"/>
          <w:szCs w:val="21"/>
        </w:rPr>
      </w:pPr>
      <w:r w:rsidRPr="00C62293">
        <w:rPr>
          <w:rFonts w:ascii="Verdana" w:eastAsia="Segoe UI" w:hAnsi="Verdana" w:cs="Arial"/>
          <w:b/>
          <w:color w:val="242424"/>
          <w:sz w:val="21"/>
          <w:szCs w:val="21"/>
        </w:rPr>
        <w:t>Standard</w:t>
      </w:r>
      <w:r w:rsidR="00D76CA1" w:rsidRPr="00C62293">
        <w:rPr>
          <w:rFonts w:ascii="Verdana" w:eastAsia="Segoe UI" w:hAnsi="Verdana" w:cs="Arial"/>
          <w:b/>
          <w:color w:val="242424"/>
          <w:sz w:val="21"/>
          <w:szCs w:val="21"/>
        </w:rPr>
        <w:t xml:space="preserve"> </w:t>
      </w:r>
      <w:r w:rsidRPr="00C62293">
        <w:rPr>
          <w:rFonts w:ascii="Verdana" w:eastAsia="Segoe UI" w:hAnsi="Verdana" w:cs="Arial"/>
          <w:b/>
          <w:color w:val="242424"/>
          <w:sz w:val="21"/>
          <w:szCs w:val="21"/>
        </w:rPr>
        <w:t>DFFH</w:t>
      </w:r>
      <w:r w:rsidR="00D76CA1" w:rsidRPr="00C62293">
        <w:rPr>
          <w:rFonts w:ascii="Verdana" w:eastAsia="Segoe UI" w:hAnsi="Verdana" w:cs="Arial"/>
          <w:b/>
          <w:color w:val="242424"/>
          <w:sz w:val="21"/>
          <w:szCs w:val="21"/>
        </w:rPr>
        <w:t xml:space="preserve"> </w:t>
      </w:r>
      <w:r w:rsidRPr="00C62293">
        <w:rPr>
          <w:rFonts w:ascii="Verdana" w:eastAsia="Segoe UI" w:hAnsi="Verdana" w:cs="Arial"/>
          <w:b/>
          <w:color w:val="242424"/>
          <w:sz w:val="21"/>
          <w:szCs w:val="21"/>
        </w:rPr>
        <w:t>Payment</w:t>
      </w:r>
      <w:r w:rsidR="00D76CA1" w:rsidRPr="00C62293">
        <w:rPr>
          <w:rFonts w:ascii="Verdana" w:eastAsia="Segoe UI" w:hAnsi="Verdana" w:cs="Arial"/>
          <w:b/>
          <w:color w:val="242424"/>
          <w:sz w:val="21"/>
          <w:szCs w:val="21"/>
        </w:rPr>
        <w:t xml:space="preserve"> </w:t>
      </w:r>
      <w:r w:rsidRPr="00C62293">
        <w:rPr>
          <w:rFonts w:ascii="Verdana" w:eastAsia="Segoe UI" w:hAnsi="Verdana" w:cs="Arial"/>
          <w:b/>
          <w:color w:val="242424"/>
          <w:sz w:val="21"/>
          <w:szCs w:val="21"/>
        </w:rPr>
        <w:t>schedule</w:t>
      </w:r>
    </w:p>
    <w:tbl>
      <w:tblPr>
        <w:tblStyle w:val="TableGrid"/>
        <w:tblW w:w="10313" w:type="dxa"/>
        <w:tblInd w:w="-5" w:type="dxa"/>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ayout w:type="fixed"/>
        <w:tblLook w:val="06A0" w:firstRow="1" w:lastRow="0" w:firstColumn="1" w:lastColumn="0" w:noHBand="1" w:noVBand="1"/>
      </w:tblPr>
      <w:tblGrid>
        <w:gridCol w:w="1658"/>
        <w:gridCol w:w="8655"/>
      </w:tblGrid>
      <w:tr w:rsidR="00C25EFC" w:rsidRPr="00C62293" w14:paraId="76457DAE" w14:textId="77777777" w:rsidTr="00C62293">
        <w:trPr>
          <w:cnfStyle w:val="100000000000" w:firstRow="1" w:lastRow="0" w:firstColumn="0" w:lastColumn="0" w:oddVBand="0" w:evenVBand="0" w:oddHBand="0" w:evenHBand="0" w:firstRowFirstColumn="0" w:firstRowLastColumn="0" w:lastRowFirstColumn="0" w:lastRowLastColumn="0"/>
        </w:trPr>
        <w:tc>
          <w:tcPr>
            <w:tcW w:w="1658" w:type="dxa"/>
            <w:shd w:val="clear" w:color="auto" w:fill="032833"/>
            <w:vAlign w:val="center"/>
          </w:tcPr>
          <w:p w14:paraId="24058302" w14:textId="4C5196DC" w:rsidR="506AB268" w:rsidRPr="00C62293" w:rsidRDefault="506AB268">
            <w:pPr>
              <w:rPr>
                <w:rFonts w:ascii="Verdana" w:hAnsi="Verdana" w:cs="Arial"/>
                <w:color w:val="FFFFFF" w:themeColor="background1"/>
                <w:sz w:val="21"/>
                <w:szCs w:val="21"/>
              </w:rPr>
            </w:pPr>
            <w:r w:rsidRPr="00C62293">
              <w:rPr>
                <w:rFonts w:ascii="Verdana" w:hAnsi="Verdana" w:cs="Arial"/>
                <w:b/>
                <w:color w:val="FFFFFF" w:themeColor="background1"/>
                <w:sz w:val="21"/>
                <w:szCs w:val="21"/>
              </w:rPr>
              <w:t>First</w:t>
            </w:r>
            <w:r w:rsidR="00D76CA1" w:rsidRPr="00C62293">
              <w:rPr>
                <w:rFonts w:ascii="Verdana" w:hAnsi="Verdana" w:cs="Arial"/>
                <w:b/>
                <w:color w:val="FFFFFF" w:themeColor="background1"/>
                <w:sz w:val="21"/>
                <w:szCs w:val="21"/>
              </w:rPr>
              <w:t xml:space="preserve"> </w:t>
            </w:r>
            <w:r w:rsidRPr="00C62293">
              <w:rPr>
                <w:rFonts w:ascii="Verdana" w:hAnsi="Verdana" w:cs="Arial"/>
                <w:b/>
                <w:color w:val="FFFFFF" w:themeColor="background1"/>
                <w:sz w:val="21"/>
                <w:szCs w:val="21"/>
              </w:rPr>
              <w:t>Tuesday</w:t>
            </w:r>
            <w:r w:rsidR="00D76CA1" w:rsidRPr="00C62293">
              <w:rPr>
                <w:rFonts w:ascii="Verdana" w:hAnsi="Verdana" w:cs="Arial"/>
                <w:b/>
                <w:color w:val="FFFFFF" w:themeColor="background1"/>
                <w:sz w:val="21"/>
                <w:szCs w:val="21"/>
              </w:rPr>
              <w:t xml:space="preserve"> </w:t>
            </w:r>
            <w:r w:rsidRPr="00C62293">
              <w:rPr>
                <w:rFonts w:ascii="Verdana" w:hAnsi="Verdana" w:cs="Arial"/>
                <w:b/>
                <w:color w:val="FFFFFF" w:themeColor="background1"/>
                <w:sz w:val="21"/>
                <w:szCs w:val="21"/>
              </w:rPr>
              <w:t>of</w:t>
            </w:r>
            <w:r w:rsidR="00D76CA1" w:rsidRPr="00C62293">
              <w:rPr>
                <w:rFonts w:ascii="Verdana" w:hAnsi="Verdana" w:cs="Arial"/>
                <w:b/>
                <w:color w:val="FFFFFF" w:themeColor="background1"/>
                <w:sz w:val="21"/>
                <w:szCs w:val="21"/>
              </w:rPr>
              <w:t xml:space="preserve"> </w:t>
            </w:r>
            <w:r w:rsidRPr="00C62293">
              <w:rPr>
                <w:rFonts w:ascii="Verdana" w:hAnsi="Verdana" w:cs="Arial"/>
                <w:b/>
                <w:color w:val="FFFFFF" w:themeColor="background1"/>
                <w:sz w:val="21"/>
                <w:szCs w:val="21"/>
              </w:rPr>
              <w:t>each</w:t>
            </w:r>
            <w:r w:rsidR="00D76CA1" w:rsidRPr="00C62293">
              <w:rPr>
                <w:rFonts w:ascii="Verdana" w:hAnsi="Verdana" w:cs="Arial"/>
                <w:b/>
                <w:color w:val="FFFFFF" w:themeColor="background1"/>
                <w:sz w:val="21"/>
                <w:szCs w:val="21"/>
              </w:rPr>
              <w:t xml:space="preserve"> </w:t>
            </w:r>
            <w:r w:rsidRPr="00C62293">
              <w:rPr>
                <w:rFonts w:ascii="Verdana" w:hAnsi="Verdana" w:cs="Arial"/>
                <w:b/>
                <w:color w:val="FFFFFF" w:themeColor="background1"/>
                <w:sz w:val="21"/>
                <w:szCs w:val="21"/>
              </w:rPr>
              <w:t>month</w:t>
            </w:r>
          </w:p>
        </w:tc>
        <w:tc>
          <w:tcPr>
            <w:tcW w:w="8655" w:type="dxa"/>
            <w:shd w:val="clear" w:color="auto" w:fill="032833"/>
            <w:vAlign w:val="center"/>
          </w:tcPr>
          <w:p w14:paraId="16EBBF6C" w14:textId="71156244" w:rsidR="506AB268" w:rsidRPr="00C62293" w:rsidRDefault="506AB268">
            <w:pPr>
              <w:rPr>
                <w:rFonts w:ascii="Verdana" w:hAnsi="Verdana" w:cs="Arial"/>
                <w:color w:val="FFFFFF" w:themeColor="background1"/>
                <w:sz w:val="21"/>
                <w:szCs w:val="21"/>
              </w:rPr>
            </w:pPr>
            <w:r w:rsidRPr="00C62293">
              <w:rPr>
                <w:rFonts w:ascii="Verdana" w:hAnsi="Verdana" w:cs="Arial"/>
                <w:b/>
                <w:color w:val="FFFFFF" w:themeColor="background1"/>
                <w:sz w:val="21"/>
                <w:szCs w:val="21"/>
              </w:rPr>
              <w:t>Monthly</w:t>
            </w:r>
            <w:r w:rsidR="00D76CA1" w:rsidRPr="00C62293">
              <w:rPr>
                <w:rFonts w:ascii="Verdana" w:hAnsi="Verdana" w:cs="Arial"/>
                <w:b/>
                <w:color w:val="FFFFFF" w:themeColor="background1"/>
                <w:sz w:val="21"/>
                <w:szCs w:val="21"/>
              </w:rPr>
              <w:t xml:space="preserve"> </w:t>
            </w:r>
            <w:r w:rsidRPr="00C62293">
              <w:rPr>
                <w:rFonts w:ascii="Verdana" w:hAnsi="Verdana" w:cs="Arial"/>
                <w:b/>
                <w:color w:val="FFFFFF" w:themeColor="background1"/>
                <w:sz w:val="21"/>
                <w:szCs w:val="21"/>
              </w:rPr>
              <w:t>payments</w:t>
            </w:r>
          </w:p>
          <w:p w14:paraId="4104CF49" w14:textId="7B2817ED" w:rsidR="506AB268" w:rsidRPr="00C62293" w:rsidRDefault="506AB268">
            <w:pPr>
              <w:rPr>
                <w:rFonts w:ascii="Verdana" w:hAnsi="Verdana" w:cs="Arial"/>
                <w:color w:val="FFFFFF" w:themeColor="background1"/>
                <w:sz w:val="21"/>
                <w:szCs w:val="21"/>
              </w:rPr>
            </w:pPr>
            <w:r w:rsidRPr="00C62293">
              <w:rPr>
                <w:rFonts w:ascii="Verdana" w:hAnsi="Verdana" w:cs="Arial"/>
                <w:color w:val="FFFFFF" w:themeColor="background1"/>
                <w:sz w:val="21"/>
                <w:szCs w:val="21"/>
              </w:rPr>
              <w:t>Regular</w:t>
            </w:r>
            <w:r w:rsidR="00D76CA1" w:rsidRPr="00C62293">
              <w:rPr>
                <w:rFonts w:ascii="Verdana" w:hAnsi="Verdana" w:cs="Arial"/>
                <w:color w:val="FFFFFF" w:themeColor="background1"/>
                <w:sz w:val="21"/>
                <w:szCs w:val="21"/>
              </w:rPr>
              <w:t xml:space="preserve"> </w:t>
            </w:r>
            <w:r w:rsidRPr="00C62293">
              <w:rPr>
                <w:rFonts w:ascii="Verdana" w:hAnsi="Verdana" w:cs="Arial"/>
                <w:color w:val="FFFFFF" w:themeColor="background1"/>
                <w:sz w:val="21"/>
                <w:szCs w:val="21"/>
              </w:rPr>
              <w:t>monthly</w:t>
            </w:r>
            <w:r w:rsidR="00D76CA1" w:rsidRPr="00C62293">
              <w:rPr>
                <w:rFonts w:ascii="Verdana" w:hAnsi="Verdana" w:cs="Arial"/>
                <w:color w:val="FFFFFF" w:themeColor="background1"/>
                <w:sz w:val="21"/>
                <w:szCs w:val="21"/>
              </w:rPr>
              <w:t xml:space="preserve"> </w:t>
            </w:r>
            <w:r w:rsidRPr="00C62293">
              <w:rPr>
                <w:rFonts w:ascii="Verdana" w:hAnsi="Verdana" w:cs="Arial"/>
                <w:color w:val="FFFFFF" w:themeColor="background1"/>
                <w:sz w:val="21"/>
                <w:szCs w:val="21"/>
              </w:rPr>
              <w:t>payment</w:t>
            </w:r>
            <w:r w:rsidR="00D76CA1" w:rsidRPr="00C62293">
              <w:rPr>
                <w:rFonts w:ascii="Verdana" w:hAnsi="Verdana" w:cs="Arial"/>
                <w:color w:val="FFFFFF" w:themeColor="background1"/>
                <w:sz w:val="21"/>
                <w:szCs w:val="21"/>
              </w:rPr>
              <w:t xml:space="preserve"> </w:t>
            </w:r>
            <w:r w:rsidRPr="00C62293">
              <w:rPr>
                <w:rFonts w:ascii="Verdana" w:hAnsi="Verdana" w:cs="Arial"/>
                <w:color w:val="FFFFFF" w:themeColor="background1"/>
                <w:sz w:val="21"/>
                <w:szCs w:val="21"/>
              </w:rPr>
              <w:t>is</w:t>
            </w:r>
            <w:r w:rsidR="00D76CA1" w:rsidRPr="00C62293">
              <w:rPr>
                <w:rFonts w:ascii="Verdana" w:hAnsi="Verdana" w:cs="Arial"/>
                <w:color w:val="FFFFFF" w:themeColor="background1"/>
                <w:sz w:val="21"/>
                <w:szCs w:val="21"/>
              </w:rPr>
              <w:t xml:space="preserve"> </w:t>
            </w:r>
            <w:r w:rsidRPr="00C62293">
              <w:rPr>
                <w:rFonts w:ascii="Verdana" w:hAnsi="Verdana" w:cs="Arial"/>
                <w:color w:val="FFFFFF" w:themeColor="background1"/>
                <w:sz w:val="21"/>
                <w:szCs w:val="21"/>
              </w:rPr>
              <w:t>made.</w:t>
            </w:r>
          </w:p>
        </w:tc>
      </w:tr>
      <w:tr w:rsidR="0035584D" w:rsidRPr="00C62293" w14:paraId="1A5DE096" w14:textId="77777777" w:rsidTr="00C62293">
        <w:tc>
          <w:tcPr>
            <w:tcW w:w="1658" w:type="dxa"/>
            <w:vAlign w:val="center"/>
          </w:tcPr>
          <w:p w14:paraId="43CF56AD" w14:textId="0558C00F" w:rsidR="506AB268" w:rsidRPr="00C62293" w:rsidRDefault="506AB268" w:rsidP="506AB268">
            <w:pPr>
              <w:rPr>
                <w:rFonts w:ascii="Verdana" w:eastAsia="Segoe UI" w:hAnsi="Verdana" w:cs="Arial"/>
                <w:color w:val="242424"/>
                <w:sz w:val="21"/>
                <w:szCs w:val="21"/>
              </w:rPr>
            </w:pPr>
            <w:r w:rsidRPr="00C62293">
              <w:rPr>
                <w:rFonts w:ascii="Verdana" w:eastAsia="Segoe UI" w:hAnsi="Verdana" w:cs="Arial"/>
                <w:color w:val="242424"/>
                <w:sz w:val="21"/>
                <w:szCs w:val="21"/>
              </w:rPr>
              <w:t>1st</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of</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each</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month</w:t>
            </w:r>
          </w:p>
        </w:tc>
        <w:tc>
          <w:tcPr>
            <w:tcW w:w="8655" w:type="dxa"/>
            <w:vAlign w:val="center"/>
          </w:tcPr>
          <w:p w14:paraId="62B460E1" w14:textId="223DA5A6" w:rsidR="506AB268" w:rsidRPr="00C62293" w:rsidRDefault="506AB268" w:rsidP="506AB268">
            <w:pPr>
              <w:rPr>
                <w:rFonts w:ascii="Verdana" w:eastAsia="Segoe UI" w:hAnsi="Verdana" w:cs="Arial"/>
                <w:color w:val="242424"/>
                <w:sz w:val="21"/>
                <w:szCs w:val="21"/>
              </w:rPr>
            </w:pPr>
            <w:r w:rsidRPr="00C62293">
              <w:rPr>
                <w:rFonts w:ascii="Verdana" w:eastAsia="Segoe UI" w:hAnsi="Verdana" w:cs="Arial"/>
                <w:color w:val="242424"/>
                <w:sz w:val="21"/>
                <w:szCs w:val="21"/>
              </w:rPr>
              <w:t>Monthly</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variations</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open</w:t>
            </w:r>
          </w:p>
          <w:p w14:paraId="24F779AE" w14:textId="6F09AC4A" w:rsidR="506AB268" w:rsidRPr="00C62293" w:rsidRDefault="506AB268" w:rsidP="506AB268">
            <w:pPr>
              <w:rPr>
                <w:rFonts w:ascii="Verdana" w:eastAsia="Segoe UI" w:hAnsi="Verdana" w:cs="Arial"/>
                <w:color w:val="242424"/>
                <w:sz w:val="21"/>
                <w:szCs w:val="21"/>
              </w:rPr>
            </w:pPr>
            <w:r w:rsidRPr="00C62293">
              <w:rPr>
                <w:rFonts w:ascii="Verdana" w:eastAsia="Segoe UI" w:hAnsi="Verdana" w:cs="Arial"/>
                <w:color w:val="242424"/>
                <w:sz w:val="21"/>
                <w:szCs w:val="21"/>
              </w:rPr>
              <w:t>Changes</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that</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have</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been</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negotiated</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with</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an</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organisation</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are</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entered</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into</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the</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Service</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Agreement</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Management</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System</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(SAMS2).</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Organisations</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can</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view</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and</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check</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changes</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when</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finance</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approval</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is</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completed</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by</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the</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department.</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Variations</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are</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not</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normally</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made</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in</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June</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or</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July</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and</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a</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shorter</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window</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is</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available</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in</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December</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due</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to</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the</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Equal</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Renumeration</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Order</w:t>
            </w:r>
            <w:r w:rsidR="00D76CA1" w:rsidRPr="00C62293">
              <w:rPr>
                <w:rFonts w:ascii="Verdana" w:eastAsia="Segoe UI" w:hAnsi="Verdana" w:cs="Arial"/>
                <w:color w:val="242424"/>
                <w:sz w:val="21"/>
                <w:szCs w:val="21"/>
              </w:rPr>
              <w:t xml:space="preserve"> </w:t>
            </w:r>
            <w:r w:rsidRPr="00C62293">
              <w:rPr>
                <w:rFonts w:ascii="Verdana" w:eastAsia="Segoe UI" w:hAnsi="Verdana" w:cs="Arial"/>
                <w:color w:val="242424"/>
                <w:sz w:val="21"/>
                <w:szCs w:val="21"/>
              </w:rPr>
              <w:t>processing.</w:t>
            </w:r>
          </w:p>
        </w:tc>
      </w:tr>
      <w:tr w:rsidR="0035584D" w:rsidRPr="00C62293" w14:paraId="5BB6116F" w14:textId="77777777" w:rsidTr="00C62293">
        <w:tc>
          <w:tcPr>
            <w:tcW w:w="1658" w:type="dxa"/>
            <w:vAlign w:val="center"/>
          </w:tcPr>
          <w:p w14:paraId="67E2C891" w14:textId="3799732D" w:rsidR="506AB268" w:rsidRPr="00C62293" w:rsidRDefault="506AB268">
            <w:pPr>
              <w:rPr>
                <w:rFonts w:ascii="Verdana" w:hAnsi="Verdana" w:cs="Arial"/>
                <w:sz w:val="21"/>
                <w:szCs w:val="21"/>
              </w:rPr>
            </w:pPr>
            <w:r w:rsidRPr="00C62293">
              <w:rPr>
                <w:rFonts w:ascii="Verdana" w:hAnsi="Verdana" w:cs="Arial"/>
                <w:color w:val="242424"/>
                <w:sz w:val="21"/>
                <w:szCs w:val="21"/>
              </w:rPr>
              <w:t>18th</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of</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each</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month</w:t>
            </w:r>
          </w:p>
        </w:tc>
        <w:tc>
          <w:tcPr>
            <w:tcW w:w="8655" w:type="dxa"/>
            <w:vAlign w:val="center"/>
          </w:tcPr>
          <w:p w14:paraId="5A6E208F" w14:textId="16DCD4DB" w:rsidR="506AB268" w:rsidRPr="00C62293" w:rsidRDefault="506AB268">
            <w:pPr>
              <w:rPr>
                <w:rFonts w:ascii="Verdana" w:hAnsi="Verdana" w:cs="Arial"/>
                <w:sz w:val="21"/>
                <w:szCs w:val="21"/>
              </w:rPr>
            </w:pPr>
            <w:r w:rsidRPr="00C62293">
              <w:rPr>
                <w:rFonts w:ascii="Verdana" w:hAnsi="Verdana" w:cs="Arial"/>
                <w:color w:val="242424"/>
                <w:sz w:val="21"/>
                <w:szCs w:val="21"/>
              </w:rPr>
              <w:t>Monthly</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variations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published</w:t>
            </w:r>
          </w:p>
          <w:p w14:paraId="2DAA7A3E" w14:textId="512C951A" w:rsidR="506AB268" w:rsidRPr="00C62293" w:rsidRDefault="506AB268">
            <w:pPr>
              <w:rPr>
                <w:rFonts w:ascii="Verdana" w:hAnsi="Verdana" w:cs="Arial"/>
                <w:sz w:val="21"/>
                <w:szCs w:val="21"/>
              </w:rPr>
            </w:pPr>
            <w:r w:rsidRPr="00C62293">
              <w:rPr>
                <w:rFonts w:ascii="Verdana" w:hAnsi="Verdana" w:cs="Arial"/>
                <w:color w:val="242424"/>
                <w:sz w:val="21"/>
                <w:szCs w:val="21"/>
              </w:rPr>
              <w:t>Organisations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can</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view</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proposed</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changes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on</w:t>
            </w:r>
            <w:r w:rsidR="00D76CA1" w:rsidRPr="00C62293">
              <w:rPr>
                <w:rFonts w:ascii="Verdana" w:hAnsi="Verdana" w:cs="Arial"/>
                <w:color w:val="242424"/>
                <w:sz w:val="21"/>
                <w:szCs w:val="21"/>
              </w:rPr>
              <w:t xml:space="preserve"> </w:t>
            </w:r>
            <w:hyperlink r:id="rId65">
              <w:r w:rsidRPr="00C62293">
                <w:rPr>
                  <w:rStyle w:val="Hyperlink"/>
                  <w:rFonts w:ascii="Verdana" w:hAnsi="Verdana" w:cs="Arial"/>
                  <w:sz w:val="21"/>
                  <w:szCs w:val="21"/>
                </w:rPr>
                <w:t>My</w:t>
              </w:r>
              <w:r w:rsidR="00D76CA1" w:rsidRPr="00C62293">
                <w:rPr>
                  <w:rStyle w:val="Hyperlink"/>
                  <w:rFonts w:ascii="Verdana" w:hAnsi="Verdana" w:cs="Arial"/>
                  <w:sz w:val="21"/>
                  <w:szCs w:val="21"/>
                </w:rPr>
                <w:t xml:space="preserve"> </w:t>
              </w:r>
              <w:r w:rsidRPr="00C62293">
                <w:rPr>
                  <w:rStyle w:val="Hyperlink"/>
                  <w:rFonts w:ascii="Verdana" w:hAnsi="Verdana" w:cs="Arial"/>
                  <w:sz w:val="21"/>
                  <w:szCs w:val="21"/>
                </w:rPr>
                <w:t>Agency</w:t>
              </w:r>
            </w:hyperlink>
            <w:r w:rsidR="00D76CA1" w:rsidRPr="00C62293">
              <w:rPr>
                <w:rFonts w:ascii="Verdana" w:hAnsi="Verdana" w:cs="Arial"/>
                <w:color w:val="242424"/>
                <w:sz w:val="21"/>
                <w:szCs w:val="21"/>
              </w:rPr>
              <w:t xml:space="preserve"> </w:t>
            </w:r>
            <w:r w:rsidR="007E3438" w:rsidRPr="00135053">
              <w:rPr>
                <w:rFonts w:ascii="Verdana" w:eastAsia="Segoe UI" w:hAnsi="Verdana" w:cs="Arial"/>
                <w:sz w:val="21"/>
                <w:szCs w:val="21"/>
              </w:rPr>
              <w:t>&lt;</w:t>
            </w:r>
            <w:hyperlink r:id="rId66">
              <w:r w:rsidR="007E3438" w:rsidRPr="00135053">
                <w:rPr>
                  <w:rStyle w:val="Hyperlink"/>
                  <w:rFonts w:ascii="Verdana" w:eastAsia="Segoe UI" w:hAnsi="Verdana" w:cs="Arial"/>
                  <w:color w:val="auto"/>
                  <w:sz w:val="21"/>
                  <w:szCs w:val="21"/>
                </w:rPr>
                <w:t>https://fac.dhhs.vic.gov.au/my-agency&gt;.</w:t>
              </w:r>
            </w:hyperlink>
            <w:r w:rsidR="00D76CA1" w:rsidRPr="00C62293">
              <w:rPr>
                <w:rFonts w:ascii="Verdana" w:hAnsi="Verdana" w:cs="Arial"/>
                <w:color w:val="242424"/>
                <w:sz w:val="21"/>
                <w:szCs w:val="21"/>
              </w:rPr>
              <w:t xml:space="preserve"> </w:t>
            </w:r>
            <w:r w:rsidRPr="00C62293">
              <w:rPr>
                <w:rFonts w:ascii="Verdana" w:hAnsi="Verdana" w:cs="Arial"/>
                <w:color w:val="242424"/>
                <w:sz w:val="21"/>
                <w:szCs w:val="21"/>
              </w:rPr>
              <w:t>Email</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advice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is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sent</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to</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department</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and</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organisation</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signatories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to</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undertake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final</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check</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of</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changes.</w:t>
            </w:r>
          </w:p>
          <w:p w14:paraId="5E1EB82C" w14:textId="22A5849A" w:rsidR="506AB268" w:rsidRPr="00C62293" w:rsidRDefault="506AB268">
            <w:pPr>
              <w:rPr>
                <w:rFonts w:ascii="Verdana" w:hAnsi="Verdana" w:cs="Arial"/>
                <w:sz w:val="21"/>
                <w:szCs w:val="21"/>
              </w:rPr>
            </w:pPr>
            <w:r w:rsidRPr="00C62293">
              <w:rPr>
                <w:rFonts w:ascii="Verdana" w:hAnsi="Verdana" w:cs="Arial"/>
                <w:color w:val="242424"/>
                <w:sz w:val="21"/>
                <w:szCs w:val="21"/>
              </w:rPr>
              <w:lastRenderedPageBreak/>
              <w:t>If</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the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18th</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of</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the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month</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falls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on</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a</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weekend,</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variations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will</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be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published</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on</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the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next</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business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day.</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The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organisation</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should</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contact</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their</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service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plan</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leads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it</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there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is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something</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they</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do</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not</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understand</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or</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agree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to</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in</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the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proposed</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variation.</w:t>
            </w:r>
          </w:p>
        </w:tc>
      </w:tr>
      <w:tr w:rsidR="0035584D" w:rsidRPr="00C62293" w14:paraId="55EDA428" w14:textId="77777777" w:rsidTr="00C62293">
        <w:tc>
          <w:tcPr>
            <w:tcW w:w="1658" w:type="dxa"/>
            <w:vAlign w:val="center"/>
          </w:tcPr>
          <w:p w14:paraId="0F2C1AEE" w14:textId="65E0F1C2" w:rsidR="506AB268" w:rsidRPr="00C62293" w:rsidRDefault="506AB268">
            <w:pPr>
              <w:rPr>
                <w:rFonts w:ascii="Verdana" w:hAnsi="Verdana" w:cs="Arial"/>
                <w:sz w:val="21"/>
                <w:szCs w:val="21"/>
              </w:rPr>
            </w:pPr>
            <w:r w:rsidRPr="00C62293">
              <w:rPr>
                <w:rFonts w:ascii="Verdana" w:hAnsi="Verdana" w:cs="Arial"/>
                <w:color w:val="242424"/>
                <w:sz w:val="21"/>
                <w:szCs w:val="21"/>
              </w:rPr>
              <w:lastRenderedPageBreak/>
              <w:t>23rd</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of</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each</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month</w:t>
            </w:r>
          </w:p>
        </w:tc>
        <w:tc>
          <w:tcPr>
            <w:tcW w:w="8655" w:type="dxa"/>
            <w:vAlign w:val="center"/>
          </w:tcPr>
          <w:p w14:paraId="695868A5" w14:textId="4CFD72D4" w:rsidR="506AB268" w:rsidRPr="00C62293" w:rsidRDefault="506AB268">
            <w:pPr>
              <w:rPr>
                <w:rFonts w:ascii="Verdana" w:hAnsi="Verdana" w:cs="Arial"/>
                <w:sz w:val="21"/>
                <w:szCs w:val="21"/>
              </w:rPr>
            </w:pPr>
            <w:r w:rsidRPr="00C62293">
              <w:rPr>
                <w:rFonts w:ascii="Verdana" w:hAnsi="Verdana" w:cs="Arial"/>
                <w:color w:val="242424"/>
                <w:sz w:val="21"/>
                <w:szCs w:val="21"/>
              </w:rPr>
              <w:t>Monthly</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variation</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becomes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effective</w:t>
            </w:r>
          </w:p>
          <w:p w14:paraId="566FAC55" w14:textId="2B451882" w:rsidR="506AB268" w:rsidRPr="00C62293" w:rsidRDefault="506AB268">
            <w:pPr>
              <w:rPr>
                <w:rFonts w:ascii="Verdana" w:hAnsi="Verdana" w:cs="Arial"/>
                <w:sz w:val="21"/>
                <w:szCs w:val="21"/>
              </w:rPr>
            </w:pPr>
            <w:r w:rsidRPr="00C62293">
              <w:rPr>
                <w:rFonts w:ascii="Verdana" w:hAnsi="Verdana" w:cs="Arial"/>
                <w:color w:val="242424"/>
                <w:sz w:val="21"/>
                <w:szCs w:val="21"/>
              </w:rPr>
              <w:t>Variation</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becomes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effective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once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they</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have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been</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approved</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by</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the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departments’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signatory.</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Where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funding</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increases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are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backdated,</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any</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applicable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funding</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arrears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payments</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are</w:t>
            </w:r>
            <w:r w:rsidR="00D76CA1" w:rsidRPr="00C62293">
              <w:rPr>
                <w:rFonts w:ascii="Verdana" w:hAnsi="Verdana" w:cs="Arial"/>
                <w:color w:val="242424"/>
                <w:sz w:val="21"/>
                <w:szCs w:val="21"/>
              </w:rPr>
              <w:t xml:space="preserve"> </w:t>
            </w:r>
            <w:r w:rsidRPr="00C62293">
              <w:rPr>
                <w:rFonts w:ascii="Verdana" w:hAnsi="Verdana" w:cs="Arial"/>
                <w:color w:val="242424"/>
                <w:sz w:val="21"/>
                <w:szCs w:val="21"/>
              </w:rPr>
              <w:t>processed.</w:t>
            </w:r>
          </w:p>
        </w:tc>
      </w:tr>
    </w:tbl>
    <w:p w14:paraId="53CE5306" w14:textId="2F608329" w:rsidR="007330D2" w:rsidRPr="00135053" w:rsidRDefault="005D06C0" w:rsidP="00135053">
      <w:pPr>
        <w:spacing w:after="120" w:line="270" w:lineRule="atLeast"/>
        <w:rPr>
          <w:rFonts w:ascii="Verdana" w:eastAsia="Segoe UI" w:hAnsi="Verdana" w:cs="Arial"/>
          <w:b/>
          <w:color w:val="242424"/>
          <w:sz w:val="21"/>
          <w:szCs w:val="21"/>
        </w:rPr>
      </w:pPr>
      <w:r w:rsidRPr="00C62293">
        <w:rPr>
          <w:rFonts w:ascii="Verdana" w:hAnsi="Verdana"/>
          <w:sz w:val="21"/>
          <w:szCs w:val="21"/>
        </w:rPr>
        <w:br/>
      </w:r>
      <w:bookmarkStart w:id="140" w:name="_Hlk61945408"/>
      <w:r w:rsidR="00BD429F" w:rsidRPr="00135053">
        <w:rPr>
          <w:rFonts w:ascii="Verdana" w:eastAsia="Segoe UI" w:hAnsi="Verdana" w:cs="Arial"/>
          <w:b/>
          <w:color w:val="242424"/>
          <w:sz w:val="21"/>
          <w:szCs w:val="21"/>
        </w:rPr>
        <w:t>Six</w:t>
      </w:r>
      <w:r w:rsidR="009A36E1" w:rsidRPr="00135053">
        <w:rPr>
          <w:rFonts w:ascii="Verdana" w:eastAsia="Segoe UI" w:hAnsi="Verdana" w:cs="Arial"/>
          <w:b/>
          <w:color w:val="242424"/>
          <w:sz w:val="21"/>
          <w:szCs w:val="21"/>
        </w:rPr>
        <w:t>-M</w:t>
      </w:r>
      <w:r w:rsidR="00BD429F" w:rsidRPr="00135053">
        <w:rPr>
          <w:rFonts w:ascii="Verdana" w:eastAsia="Segoe UI" w:hAnsi="Verdana" w:cs="Arial"/>
          <w:b/>
          <w:color w:val="242424"/>
          <w:sz w:val="21"/>
          <w:szCs w:val="21"/>
        </w:rPr>
        <w:t>onthly</w:t>
      </w:r>
      <w:r w:rsidR="00D76CA1" w:rsidRPr="00135053">
        <w:rPr>
          <w:rFonts w:ascii="Verdana" w:eastAsia="Segoe UI" w:hAnsi="Verdana" w:cs="Arial"/>
          <w:b/>
          <w:color w:val="242424"/>
          <w:sz w:val="21"/>
          <w:szCs w:val="21"/>
        </w:rPr>
        <w:t xml:space="preserve"> </w:t>
      </w:r>
      <w:r w:rsidR="009A36E1" w:rsidRPr="00135053">
        <w:rPr>
          <w:rFonts w:ascii="Verdana" w:eastAsia="Segoe UI" w:hAnsi="Verdana" w:cs="Arial"/>
          <w:b/>
          <w:color w:val="242424"/>
          <w:sz w:val="21"/>
          <w:szCs w:val="21"/>
        </w:rPr>
        <w:t>R</w:t>
      </w:r>
      <w:r w:rsidR="009644D7" w:rsidRPr="00135053">
        <w:rPr>
          <w:rFonts w:ascii="Verdana" w:eastAsia="Segoe UI" w:hAnsi="Verdana" w:cs="Arial"/>
          <w:b/>
          <w:color w:val="242424"/>
          <w:sz w:val="21"/>
          <w:szCs w:val="21"/>
        </w:rPr>
        <w:t>econciliation</w:t>
      </w:r>
      <w:r w:rsidR="00D76CA1" w:rsidRPr="00135053">
        <w:rPr>
          <w:rFonts w:ascii="Verdana" w:eastAsia="Segoe UI" w:hAnsi="Verdana" w:cs="Arial"/>
          <w:b/>
          <w:color w:val="242424"/>
          <w:sz w:val="21"/>
          <w:szCs w:val="21"/>
        </w:rPr>
        <w:t xml:space="preserve"> </w:t>
      </w:r>
      <w:r w:rsidR="009A36E1" w:rsidRPr="00135053">
        <w:rPr>
          <w:rFonts w:ascii="Verdana" w:eastAsia="Segoe UI" w:hAnsi="Verdana" w:cs="Arial"/>
          <w:b/>
          <w:color w:val="242424"/>
          <w:sz w:val="21"/>
          <w:szCs w:val="21"/>
        </w:rPr>
        <w:t>R</w:t>
      </w:r>
      <w:r w:rsidR="00BE3241" w:rsidRPr="00135053">
        <w:rPr>
          <w:rFonts w:ascii="Verdana" w:eastAsia="Segoe UI" w:hAnsi="Verdana" w:cs="Arial"/>
          <w:b/>
          <w:color w:val="242424"/>
          <w:sz w:val="21"/>
          <w:szCs w:val="21"/>
        </w:rPr>
        <w:t>eporting</w:t>
      </w:r>
      <w:r w:rsidR="00D76CA1" w:rsidRPr="00135053">
        <w:rPr>
          <w:rFonts w:ascii="Verdana" w:eastAsia="Segoe UI" w:hAnsi="Verdana" w:cs="Arial"/>
          <w:b/>
          <w:color w:val="242424"/>
          <w:sz w:val="21"/>
          <w:szCs w:val="21"/>
        </w:rPr>
        <w:t xml:space="preserve"> </w:t>
      </w:r>
      <w:r w:rsidR="007330D2" w:rsidRPr="00135053">
        <w:rPr>
          <w:rFonts w:ascii="Verdana" w:eastAsia="Segoe UI" w:hAnsi="Verdana" w:cs="Arial"/>
          <w:b/>
          <w:color w:val="242424"/>
          <w:sz w:val="21"/>
          <w:szCs w:val="21"/>
        </w:rPr>
        <w:t>requirements</w:t>
      </w:r>
      <w:r w:rsidR="00D76CA1" w:rsidRPr="00135053">
        <w:rPr>
          <w:rFonts w:ascii="Verdana" w:eastAsia="Segoe UI" w:hAnsi="Verdana" w:cs="Arial"/>
          <w:b/>
          <w:color w:val="242424"/>
          <w:sz w:val="21"/>
          <w:szCs w:val="21"/>
        </w:rPr>
        <w:t xml:space="preserve"> </w:t>
      </w:r>
    </w:p>
    <w:p w14:paraId="10B4E41F" w14:textId="50558ED0" w:rsidR="00BE3241" w:rsidRPr="00C62293" w:rsidRDefault="001D5DF3" w:rsidP="00962970">
      <w:pPr>
        <w:spacing w:after="120"/>
        <w:rPr>
          <w:rFonts w:ascii="Verdana" w:eastAsia="Times" w:hAnsi="Verdana"/>
          <w:sz w:val="21"/>
          <w:szCs w:val="21"/>
        </w:rPr>
      </w:pPr>
      <w:r w:rsidRPr="00C62293">
        <w:rPr>
          <w:rFonts w:ascii="Verdana" w:eastAsia="Times" w:hAnsi="Verdana"/>
          <w:sz w:val="21"/>
          <w:szCs w:val="21"/>
        </w:rPr>
        <w:t>Service</w:t>
      </w:r>
      <w:r w:rsidR="00D76CA1" w:rsidRPr="00C62293">
        <w:rPr>
          <w:rFonts w:ascii="Verdana" w:eastAsia="Times" w:hAnsi="Verdana"/>
          <w:sz w:val="21"/>
          <w:szCs w:val="21"/>
        </w:rPr>
        <w:t xml:space="preserve"> </w:t>
      </w:r>
      <w:r w:rsidRPr="00C62293">
        <w:rPr>
          <w:rFonts w:ascii="Verdana" w:eastAsia="Times" w:hAnsi="Verdana"/>
          <w:sz w:val="21"/>
          <w:szCs w:val="21"/>
        </w:rPr>
        <w:t>Providers</w:t>
      </w:r>
      <w:r w:rsidR="00D76CA1" w:rsidRPr="00C62293">
        <w:rPr>
          <w:rFonts w:ascii="Verdana" w:eastAsia="Times" w:hAnsi="Verdana"/>
          <w:sz w:val="21"/>
          <w:szCs w:val="21"/>
        </w:rPr>
        <w:t xml:space="preserve"> </w:t>
      </w:r>
      <w:r w:rsidR="00727D91" w:rsidRPr="00C62293">
        <w:rPr>
          <w:rFonts w:ascii="Verdana" w:eastAsia="Times" w:hAnsi="Verdana"/>
          <w:sz w:val="21"/>
          <w:szCs w:val="21"/>
        </w:rPr>
        <w:t>will</w:t>
      </w:r>
      <w:r w:rsidR="00D76CA1" w:rsidRPr="00C62293">
        <w:rPr>
          <w:rFonts w:ascii="Verdana" w:eastAsia="Times" w:hAnsi="Verdana"/>
          <w:sz w:val="21"/>
          <w:szCs w:val="21"/>
        </w:rPr>
        <w:t xml:space="preserve"> </w:t>
      </w:r>
      <w:r w:rsidR="00727D91" w:rsidRPr="00C62293">
        <w:rPr>
          <w:rFonts w:ascii="Verdana" w:eastAsia="Times" w:hAnsi="Verdana"/>
          <w:sz w:val="21"/>
          <w:szCs w:val="21"/>
        </w:rPr>
        <w:t>be</w:t>
      </w:r>
      <w:r w:rsidR="00D76CA1" w:rsidRPr="00C62293">
        <w:rPr>
          <w:rFonts w:ascii="Verdana" w:eastAsia="Times" w:hAnsi="Verdana"/>
          <w:sz w:val="21"/>
          <w:szCs w:val="21"/>
        </w:rPr>
        <w:t xml:space="preserve"> </w:t>
      </w:r>
      <w:r w:rsidR="00727D91" w:rsidRPr="00C62293">
        <w:rPr>
          <w:rFonts w:ascii="Verdana" w:eastAsia="Times" w:hAnsi="Verdana"/>
          <w:sz w:val="21"/>
          <w:szCs w:val="21"/>
        </w:rPr>
        <w:t>required</w:t>
      </w:r>
      <w:r w:rsidR="00D76CA1" w:rsidRPr="00C62293">
        <w:rPr>
          <w:rFonts w:ascii="Verdana" w:eastAsia="Times" w:hAnsi="Verdana"/>
          <w:sz w:val="21"/>
          <w:szCs w:val="21"/>
        </w:rPr>
        <w:t xml:space="preserve"> </w:t>
      </w:r>
      <w:r w:rsidR="00727D91" w:rsidRPr="00C62293">
        <w:rPr>
          <w:rFonts w:ascii="Verdana" w:eastAsia="Times" w:hAnsi="Verdana"/>
          <w:sz w:val="21"/>
          <w:szCs w:val="21"/>
        </w:rPr>
        <w:t>to</w:t>
      </w:r>
      <w:r w:rsidR="00D76CA1" w:rsidRPr="00C62293">
        <w:rPr>
          <w:rFonts w:ascii="Verdana" w:eastAsia="Times" w:hAnsi="Verdana"/>
          <w:sz w:val="21"/>
          <w:szCs w:val="21"/>
        </w:rPr>
        <w:t xml:space="preserve"> </w:t>
      </w:r>
      <w:r w:rsidR="00727D91" w:rsidRPr="00C62293">
        <w:rPr>
          <w:rFonts w:ascii="Verdana" w:eastAsia="Times" w:hAnsi="Verdana"/>
          <w:sz w:val="21"/>
          <w:szCs w:val="21"/>
        </w:rPr>
        <w:t>submit</w:t>
      </w:r>
      <w:r w:rsidR="00D76CA1" w:rsidRPr="00C62293">
        <w:rPr>
          <w:rFonts w:ascii="Verdana" w:eastAsia="Times" w:hAnsi="Verdana"/>
          <w:sz w:val="21"/>
          <w:szCs w:val="21"/>
        </w:rPr>
        <w:t xml:space="preserve"> </w:t>
      </w:r>
      <w:r w:rsidR="00727D91" w:rsidRPr="00C62293">
        <w:rPr>
          <w:rFonts w:ascii="Verdana" w:eastAsia="Times" w:hAnsi="Verdana"/>
          <w:sz w:val="21"/>
          <w:szCs w:val="21"/>
        </w:rPr>
        <w:t>six</w:t>
      </w:r>
      <w:r w:rsidR="00A64A47" w:rsidRPr="00C62293">
        <w:rPr>
          <w:rFonts w:ascii="Verdana" w:eastAsia="Times" w:hAnsi="Verdana"/>
          <w:sz w:val="21"/>
          <w:szCs w:val="21"/>
        </w:rPr>
        <w:t>-</w:t>
      </w:r>
      <w:r w:rsidR="00727D91" w:rsidRPr="00C62293">
        <w:rPr>
          <w:rFonts w:ascii="Verdana" w:eastAsia="Times" w:hAnsi="Verdana"/>
          <w:sz w:val="21"/>
          <w:szCs w:val="21"/>
        </w:rPr>
        <w:t>monthly</w:t>
      </w:r>
      <w:r w:rsidR="00D76CA1" w:rsidRPr="00C62293">
        <w:rPr>
          <w:rFonts w:ascii="Verdana" w:eastAsia="Times" w:hAnsi="Verdana"/>
          <w:sz w:val="21"/>
          <w:szCs w:val="21"/>
        </w:rPr>
        <w:t xml:space="preserve"> </w:t>
      </w:r>
      <w:r w:rsidR="00727D91" w:rsidRPr="00C62293">
        <w:rPr>
          <w:rFonts w:ascii="Verdana" w:eastAsia="Times" w:hAnsi="Verdana"/>
          <w:sz w:val="21"/>
          <w:szCs w:val="21"/>
        </w:rPr>
        <w:t>a</w:t>
      </w:r>
      <w:r w:rsidR="00A64A47" w:rsidRPr="00C62293">
        <w:rPr>
          <w:rFonts w:ascii="Verdana" w:eastAsia="Times" w:hAnsi="Verdana"/>
          <w:sz w:val="21"/>
          <w:szCs w:val="21"/>
        </w:rPr>
        <w:t>c</w:t>
      </w:r>
      <w:r w:rsidR="00727D91" w:rsidRPr="00C62293">
        <w:rPr>
          <w:rFonts w:ascii="Verdana" w:eastAsia="Times" w:hAnsi="Verdana"/>
          <w:sz w:val="21"/>
          <w:szCs w:val="21"/>
        </w:rPr>
        <w:t>quittals</w:t>
      </w:r>
      <w:r w:rsidR="00D76CA1" w:rsidRPr="00C62293">
        <w:rPr>
          <w:rFonts w:ascii="Verdana" w:eastAsia="Times" w:hAnsi="Verdana"/>
          <w:sz w:val="21"/>
          <w:szCs w:val="21"/>
        </w:rPr>
        <w:t xml:space="preserve"> </w:t>
      </w:r>
      <w:r w:rsidR="00727D91" w:rsidRPr="00C62293">
        <w:rPr>
          <w:rFonts w:ascii="Verdana" w:eastAsia="Times" w:hAnsi="Verdana"/>
          <w:sz w:val="21"/>
          <w:szCs w:val="21"/>
        </w:rPr>
        <w:t>on</w:t>
      </w:r>
      <w:r w:rsidR="00D76CA1" w:rsidRPr="00C62293">
        <w:rPr>
          <w:rFonts w:ascii="Verdana" w:eastAsia="Times" w:hAnsi="Verdana"/>
          <w:sz w:val="21"/>
          <w:szCs w:val="21"/>
        </w:rPr>
        <w:t xml:space="preserve"> </w:t>
      </w:r>
      <w:r w:rsidR="00727D91" w:rsidRPr="00C62293">
        <w:rPr>
          <w:rFonts w:ascii="Verdana" w:eastAsia="Times" w:hAnsi="Verdana"/>
          <w:sz w:val="21"/>
          <w:szCs w:val="21"/>
        </w:rPr>
        <w:t>all</w:t>
      </w:r>
      <w:r w:rsidR="00D76CA1" w:rsidRPr="00C62293">
        <w:rPr>
          <w:rFonts w:ascii="Verdana" w:eastAsia="Times" w:hAnsi="Verdana"/>
          <w:sz w:val="21"/>
          <w:szCs w:val="21"/>
        </w:rPr>
        <w:t xml:space="preserve"> </w:t>
      </w:r>
      <w:r w:rsidR="00727D91" w:rsidRPr="00C62293">
        <w:rPr>
          <w:rFonts w:ascii="Verdana" w:eastAsia="Times" w:hAnsi="Verdana"/>
          <w:sz w:val="21"/>
          <w:szCs w:val="21"/>
        </w:rPr>
        <w:t>H</w:t>
      </w:r>
      <w:r w:rsidR="00253E5D" w:rsidRPr="00C62293">
        <w:rPr>
          <w:rFonts w:ascii="Verdana" w:eastAsia="Times" w:hAnsi="Verdana"/>
          <w:sz w:val="21"/>
          <w:szCs w:val="21"/>
        </w:rPr>
        <w:t>4F</w:t>
      </w:r>
      <w:r w:rsidR="009F5109" w:rsidRPr="00C62293">
        <w:rPr>
          <w:rFonts w:ascii="Verdana" w:eastAsia="Times" w:hAnsi="Verdana"/>
          <w:sz w:val="21"/>
          <w:szCs w:val="21"/>
        </w:rPr>
        <w:t>-</w:t>
      </w:r>
      <w:r w:rsidR="00727D91" w:rsidRPr="00C62293">
        <w:rPr>
          <w:rFonts w:ascii="Verdana" w:eastAsia="Times" w:hAnsi="Verdana"/>
          <w:sz w:val="21"/>
          <w:szCs w:val="21"/>
        </w:rPr>
        <w:t>funded</w:t>
      </w:r>
      <w:r w:rsidR="00D76CA1" w:rsidRPr="00C62293">
        <w:rPr>
          <w:rFonts w:ascii="Verdana" w:eastAsia="Times" w:hAnsi="Verdana"/>
          <w:sz w:val="21"/>
          <w:szCs w:val="21"/>
        </w:rPr>
        <w:t xml:space="preserve"> </w:t>
      </w:r>
      <w:r w:rsidR="00874A56" w:rsidRPr="00C62293">
        <w:rPr>
          <w:rFonts w:ascii="Verdana" w:eastAsia="Times" w:hAnsi="Verdana"/>
          <w:sz w:val="21"/>
          <w:szCs w:val="21"/>
        </w:rPr>
        <w:t>Activity</w:t>
      </w:r>
      <w:r w:rsidR="00D76CA1" w:rsidRPr="00C62293">
        <w:rPr>
          <w:rFonts w:ascii="Verdana" w:eastAsia="Times" w:hAnsi="Verdana"/>
          <w:sz w:val="21"/>
          <w:szCs w:val="21"/>
        </w:rPr>
        <w:t xml:space="preserve"> </w:t>
      </w:r>
      <w:r w:rsidR="00874A56" w:rsidRPr="00C62293">
        <w:rPr>
          <w:rFonts w:ascii="Verdana" w:eastAsia="Times" w:hAnsi="Verdana"/>
          <w:sz w:val="21"/>
          <w:szCs w:val="21"/>
        </w:rPr>
        <w:t>Descriptors</w:t>
      </w:r>
      <w:r w:rsidR="0053592D" w:rsidRPr="00C62293">
        <w:rPr>
          <w:rFonts w:ascii="Verdana" w:eastAsia="Times" w:hAnsi="Verdana"/>
          <w:sz w:val="21"/>
          <w:szCs w:val="21"/>
        </w:rPr>
        <w:t>.</w:t>
      </w:r>
      <w:r w:rsidR="00D76CA1" w:rsidRPr="00C62293">
        <w:rPr>
          <w:rFonts w:ascii="Verdana" w:eastAsia="Times" w:hAnsi="Verdana"/>
          <w:sz w:val="21"/>
          <w:szCs w:val="21"/>
        </w:rPr>
        <w:t xml:space="preserve"> </w:t>
      </w:r>
    </w:p>
    <w:p w14:paraId="22C0AF21" w14:textId="3892A62F" w:rsidR="00E22962" w:rsidRPr="00C62293" w:rsidRDefault="00666944" w:rsidP="00962970">
      <w:pPr>
        <w:spacing w:after="120"/>
        <w:rPr>
          <w:rFonts w:ascii="Verdana" w:eastAsia="Times" w:hAnsi="Verdana"/>
          <w:sz w:val="21"/>
          <w:szCs w:val="21"/>
        </w:rPr>
      </w:pPr>
      <w:r w:rsidRPr="00C62293">
        <w:rPr>
          <w:rFonts w:ascii="Verdana" w:eastAsia="Times" w:hAnsi="Verdana"/>
          <w:sz w:val="21"/>
          <w:szCs w:val="21"/>
        </w:rPr>
        <w:t>This</w:t>
      </w:r>
      <w:r w:rsidR="00D76CA1" w:rsidRPr="00C62293">
        <w:rPr>
          <w:rFonts w:ascii="Verdana" w:eastAsia="Times" w:hAnsi="Verdana"/>
          <w:sz w:val="21"/>
          <w:szCs w:val="21"/>
        </w:rPr>
        <w:t xml:space="preserve"> </w:t>
      </w:r>
      <w:r w:rsidRPr="00C62293">
        <w:rPr>
          <w:rFonts w:ascii="Verdana" w:eastAsia="Times" w:hAnsi="Verdana"/>
          <w:sz w:val="21"/>
          <w:szCs w:val="21"/>
        </w:rPr>
        <w:t>template</w:t>
      </w:r>
      <w:r w:rsidR="00D76CA1" w:rsidRPr="00C62293">
        <w:rPr>
          <w:rFonts w:ascii="Verdana" w:eastAsia="Times" w:hAnsi="Verdana"/>
          <w:sz w:val="21"/>
          <w:szCs w:val="21"/>
        </w:rPr>
        <w:t xml:space="preserve"> </w:t>
      </w:r>
      <w:r w:rsidR="00631031" w:rsidRPr="00C62293">
        <w:rPr>
          <w:rFonts w:ascii="Verdana" w:eastAsia="Times" w:hAnsi="Verdana"/>
          <w:sz w:val="21"/>
          <w:szCs w:val="21"/>
        </w:rPr>
        <w:t>will</w:t>
      </w:r>
      <w:r w:rsidR="00D76CA1" w:rsidRPr="00C62293">
        <w:rPr>
          <w:rFonts w:ascii="Verdana" w:eastAsia="Times" w:hAnsi="Verdana"/>
          <w:sz w:val="21"/>
          <w:szCs w:val="21"/>
        </w:rPr>
        <w:t xml:space="preserve"> </w:t>
      </w:r>
      <w:r w:rsidR="00631031" w:rsidRPr="00C62293">
        <w:rPr>
          <w:rFonts w:ascii="Verdana" w:eastAsia="Times" w:hAnsi="Verdana"/>
          <w:sz w:val="21"/>
          <w:szCs w:val="21"/>
        </w:rPr>
        <w:t>be</w:t>
      </w:r>
      <w:r w:rsidR="00D76CA1" w:rsidRPr="00C62293">
        <w:rPr>
          <w:rFonts w:ascii="Verdana" w:eastAsia="Times" w:hAnsi="Verdana"/>
          <w:sz w:val="21"/>
          <w:szCs w:val="21"/>
        </w:rPr>
        <w:t xml:space="preserve"> </w:t>
      </w:r>
      <w:r w:rsidR="00631031" w:rsidRPr="00C62293">
        <w:rPr>
          <w:rFonts w:ascii="Verdana" w:eastAsia="Times" w:hAnsi="Verdana"/>
          <w:sz w:val="21"/>
          <w:szCs w:val="21"/>
        </w:rPr>
        <w:t>shared</w:t>
      </w:r>
      <w:r w:rsidR="00D76CA1" w:rsidRPr="00C62293">
        <w:rPr>
          <w:rFonts w:ascii="Verdana" w:eastAsia="Times" w:hAnsi="Verdana"/>
          <w:sz w:val="21"/>
          <w:szCs w:val="21"/>
        </w:rPr>
        <w:t xml:space="preserve"> </w:t>
      </w:r>
      <w:r w:rsidR="00CD5F74" w:rsidRPr="00C62293">
        <w:rPr>
          <w:rFonts w:ascii="Verdana" w:eastAsia="Times" w:hAnsi="Verdana"/>
          <w:sz w:val="21"/>
          <w:szCs w:val="21"/>
        </w:rPr>
        <w:t>with</w:t>
      </w:r>
      <w:r w:rsidR="00D76CA1" w:rsidRPr="00C62293">
        <w:rPr>
          <w:rFonts w:ascii="Verdana" w:eastAsia="Times" w:hAnsi="Verdana"/>
          <w:sz w:val="21"/>
          <w:szCs w:val="21"/>
        </w:rPr>
        <w:t xml:space="preserve"> </w:t>
      </w:r>
      <w:r w:rsidR="00CD5F74" w:rsidRPr="00C62293">
        <w:rPr>
          <w:rFonts w:ascii="Verdana" w:eastAsia="Times" w:hAnsi="Verdana"/>
          <w:sz w:val="21"/>
          <w:szCs w:val="21"/>
        </w:rPr>
        <w:t>Service</w:t>
      </w:r>
      <w:r w:rsidR="00D76CA1" w:rsidRPr="00C62293">
        <w:rPr>
          <w:rFonts w:ascii="Verdana" w:eastAsia="Times" w:hAnsi="Verdana"/>
          <w:sz w:val="21"/>
          <w:szCs w:val="21"/>
        </w:rPr>
        <w:t xml:space="preserve"> </w:t>
      </w:r>
      <w:r w:rsidR="001D5DF3" w:rsidRPr="00C62293">
        <w:rPr>
          <w:rFonts w:ascii="Verdana" w:eastAsia="Times" w:hAnsi="Verdana"/>
          <w:sz w:val="21"/>
          <w:szCs w:val="21"/>
        </w:rPr>
        <w:t>Providers</w:t>
      </w:r>
      <w:r w:rsidR="00D76CA1" w:rsidRPr="00C62293">
        <w:rPr>
          <w:rFonts w:ascii="Verdana" w:eastAsia="Times" w:hAnsi="Verdana"/>
          <w:sz w:val="21"/>
          <w:szCs w:val="21"/>
        </w:rPr>
        <w:t xml:space="preserve"> </w:t>
      </w:r>
      <w:r w:rsidR="00C51E1F" w:rsidRPr="00C62293">
        <w:rPr>
          <w:rFonts w:ascii="Verdana" w:eastAsia="Times" w:hAnsi="Verdana"/>
          <w:sz w:val="21"/>
          <w:szCs w:val="21"/>
        </w:rPr>
        <w:t>and</w:t>
      </w:r>
      <w:r w:rsidR="00D76CA1" w:rsidRPr="00C62293">
        <w:rPr>
          <w:rFonts w:ascii="Verdana" w:eastAsia="Times" w:hAnsi="Verdana"/>
          <w:sz w:val="21"/>
          <w:szCs w:val="21"/>
        </w:rPr>
        <w:t xml:space="preserve"> </w:t>
      </w:r>
      <w:r w:rsidRPr="00C62293">
        <w:rPr>
          <w:rFonts w:ascii="Verdana" w:eastAsia="Times" w:hAnsi="Verdana"/>
          <w:sz w:val="21"/>
          <w:szCs w:val="21"/>
        </w:rPr>
        <w:t>is</w:t>
      </w:r>
      <w:r w:rsidR="00D76CA1" w:rsidRPr="00C62293">
        <w:rPr>
          <w:rFonts w:ascii="Verdana" w:eastAsia="Times" w:hAnsi="Verdana"/>
          <w:sz w:val="21"/>
          <w:szCs w:val="21"/>
        </w:rPr>
        <w:t xml:space="preserve"> </w:t>
      </w:r>
      <w:r w:rsidRPr="00C62293">
        <w:rPr>
          <w:rFonts w:ascii="Verdana" w:eastAsia="Times" w:hAnsi="Verdana"/>
          <w:sz w:val="21"/>
          <w:szCs w:val="21"/>
        </w:rPr>
        <w:t>being</w:t>
      </w:r>
      <w:r w:rsidR="00D76CA1" w:rsidRPr="00C62293">
        <w:rPr>
          <w:rFonts w:ascii="Verdana" w:eastAsia="Times" w:hAnsi="Verdana"/>
          <w:sz w:val="21"/>
          <w:szCs w:val="21"/>
        </w:rPr>
        <w:t xml:space="preserve"> </w:t>
      </w:r>
      <w:r w:rsidRPr="00C62293">
        <w:rPr>
          <w:rFonts w:ascii="Verdana" w:eastAsia="Times" w:hAnsi="Verdana"/>
          <w:sz w:val="21"/>
          <w:szCs w:val="21"/>
        </w:rPr>
        <w:t>used</w:t>
      </w:r>
      <w:r w:rsidR="00D76CA1" w:rsidRPr="00C62293">
        <w:rPr>
          <w:rFonts w:ascii="Verdana" w:eastAsia="Times" w:hAnsi="Verdana"/>
          <w:sz w:val="21"/>
          <w:szCs w:val="21"/>
        </w:rPr>
        <w:t xml:space="preserve"> </w:t>
      </w:r>
      <w:r w:rsidRPr="00C62293">
        <w:rPr>
          <w:rFonts w:ascii="Verdana" w:eastAsia="Times" w:hAnsi="Verdana"/>
          <w:sz w:val="21"/>
          <w:szCs w:val="21"/>
        </w:rPr>
        <w:t>to</w:t>
      </w:r>
      <w:r w:rsidR="00D76CA1" w:rsidRPr="00C62293">
        <w:rPr>
          <w:rFonts w:ascii="Verdana" w:eastAsia="Times" w:hAnsi="Verdana"/>
          <w:sz w:val="21"/>
          <w:szCs w:val="21"/>
        </w:rPr>
        <w:t xml:space="preserve"> </w:t>
      </w:r>
      <w:r w:rsidRPr="00C62293">
        <w:rPr>
          <w:rFonts w:ascii="Verdana" w:eastAsia="Times" w:hAnsi="Verdana"/>
          <w:sz w:val="21"/>
          <w:szCs w:val="21"/>
        </w:rPr>
        <w:t>ensure</w:t>
      </w:r>
      <w:r w:rsidR="00D76CA1" w:rsidRPr="00C62293">
        <w:rPr>
          <w:rFonts w:ascii="Verdana" w:eastAsia="Times" w:hAnsi="Verdana"/>
          <w:sz w:val="21"/>
          <w:szCs w:val="21"/>
        </w:rPr>
        <w:t xml:space="preserve"> </w:t>
      </w:r>
      <w:r w:rsidRPr="00C62293">
        <w:rPr>
          <w:rFonts w:ascii="Verdana" w:eastAsia="Times" w:hAnsi="Verdana"/>
          <w:sz w:val="21"/>
          <w:szCs w:val="21"/>
        </w:rPr>
        <w:t>consistency</w:t>
      </w:r>
      <w:r w:rsidR="00D76CA1" w:rsidRPr="00C62293">
        <w:rPr>
          <w:rFonts w:ascii="Verdana" w:eastAsia="Times" w:hAnsi="Verdana"/>
          <w:sz w:val="21"/>
          <w:szCs w:val="21"/>
        </w:rPr>
        <w:t xml:space="preserve"> </w:t>
      </w:r>
      <w:r w:rsidRPr="00C62293">
        <w:rPr>
          <w:rFonts w:ascii="Verdana" w:eastAsia="Times" w:hAnsi="Verdana"/>
          <w:sz w:val="21"/>
          <w:szCs w:val="21"/>
        </w:rPr>
        <w:t>in</w:t>
      </w:r>
      <w:r w:rsidR="00D76CA1" w:rsidRPr="00C62293">
        <w:rPr>
          <w:rFonts w:ascii="Verdana" w:eastAsia="Times" w:hAnsi="Verdana"/>
          <w:sz w:val="21"/>
          <w:szCs w:val="21"/>
        </w:rPr>
        <w:t xml:space="preserve"> </w:t>
      </w:r>
      <w:r w:rsidRPr="00C62293">
        <w:rPr>
          <w:rFonts w:ascii="Verdana" w:eastAsia="Times" w:hAnsi="Verdana"/>
          <w:sz w:val="21"/>
          <w:szCs w:val="21"/>
        </w:rPr>
        <w:t>reporting</w:t>
      </w:r>
      <w:r w:rsidR="00D76CA1" w:rsidRPr="00C62293">
        <w:rPr>
          <w:rFonts w:ascii="Verdana" w:eastAsia="Times" w:hAnsi="Verdana"/>
          <w:sz w:val="21"/>
          <w:szCs w:val="21"/>
        </w:rPr>
        <w:t xml:space="preserve"> </w:t>
      </w:r>
      <w:r w:rsidR="003F01DE" w:rsidRPr="00C62293">
        <w:rPr>
          <w:rFonts w:ascii="Verdana" w:eastAsia="Times" w:hAnsi="Verdana"/>
          <w:sz w:val="21"/>
          <w:szCs w:val="21"/>
        </w:rPr>
        <w:t>noting</w:t>
      </w:r>
      <w:r w:rsidR="00D76CA1" w:rsidRPr="00C62293">
        <w:rPr>
          <w:rFonts w:ascii="Verdana" w:eastAsia="Times" w:hAnsi="Verdana"/>
          <w:sz w:val="21"/>
          <w:szCs w:val="21"/>
        </w:rPr>
        <w:t xml:space="preserve"> </w:t>
      </w:r>
      <w:r w:rsidR="003F01DE" w:rsidRPr="00C62293">
        <w:rPr>
          <w:rFonts w:ascii="Verdana" w:eastAsia="Times" w:hAnsi="Verdana"/>
          <w:sz w:val="21"/>
          <w:szCs w:val="21"/>
        </w:rPr>
        <w:t>that</w:t>
      </w:r>
      <w:r w:rsidR="00D76CA1" w:rsidRPr="00C62293">
        <w:rPr>
          <w:rFonts w:ascii="Verdana" w:eastAsia="Times" w:hAnsi="Verdana"/>
          <w:sz w:val="21"/>
          <w:szCs w:val="21"/>
        </w:rPr>
        <w:t xml:space="preserve"> </w:t>
      </w:r>
      <w:r w:rsidR="005259EF" w:rsidRPr="00C62293">
        <w:rPr>
          <w:rFonts w:ascii="Verdana" w:eastAsia="Times" w:hAnsi="Verdana"/>
          <w:sz w:val="21"/>
          <w:szCs w:val="21"/>
        </w:rPr>
        <w:t>these</w:t>
      </w:r>
      <w:r w:rsidR="00D76CA1" w:rsidRPr="00C62293">
        <w:rPr>
          <w:rFonts w:ascii="Verdana" w:eastAsia="Times" w:hAnsi="Verdana"/>
          <w:sz w:val="21"/>
          <w:szCs w:val="21"/>
        </w:rPr>
        <w:t xml:space="preserve"> </w:t>
      </w:r>
      <w:r w:rsidR="005259EF" w:rsidRPr="00C62293">
        <w:rPr>
          <w:rFonts w:ascii="Verdana" w:eastAsia="Times" w:hAnsi="Verdana"/>
          <w:sz w:val="21"/>
          <w:szCs w:val="21"/>
        </w:rPr>
        <w:t>reports</w:t>
      </w:r>
      <w:r w:rsidR="00D76CA1" w:rsidRPr="00C62293">
        <w:rPr>
          <w:rFonts w:ascii="Verdana" w:eastAsia="Times" w:hAnsi="Verdana"/>
          <w:sz w:val="21"/>
          <w:szCs w:val="21"/>
        </w:rPr>
        <w:t xml:space="preserve"> </w:t>
      </w:r>
      <w:r w:rsidR="005259EF" w:rsidRPr="00C62293">
        <w:rPr>
          <w:rFonts w:ascii="Verdana" w:eastAsia="Times" w:hAnsi="Verdana"/>
          <w:sz w:val="21"/>
          <w:szCs w:val="21"/>
        </w:rPr>
        <w:t>will</w:t>
      </w:r>
      <w:r w:rsidR="00D76CA1" w:rsidRPr="00C62293">
        <w:rPr>
          <w:rFonts w:ascii="Verdana" w:eastAsia="Times" w:hAnsi="Verdana"/>
          <w:sz w:val="21"/>
          <w:szCs w:val="21"/>
        </w:rPr>
        <w:t xml:space="preserve"> </w:t>
      </w:r>
      <w:r w:rsidR="005259EF" w:rsidRPr="00C62293">
        <w:rPr>
          <w:rFonts w:ascii="Verdana" w:eastAsia="Times" w:hAnsi="Verdana"/>
          <w:sz w:val="21"/>
          <w:szCs w:val="21"/>
        </w:rPr>
        <w:t>not</w:t>
      </w:r>
      <w:r w:rsidR="00D76CA1" w:rsidRPr="00C62293">
        <w:rPr>
          <w:rFonts w:ascii="Verdana" w:eastAsia="Times" w:hAnsi="Verdana"/>
          <w:sz w:val="21"/>
          <w:szCs w:val="21"/>
        </w:rPr>
        <w:t xml:space="preserve"> </w:t>
      </w:r>
      <w:r w:rsidR="005259EF" w:rsidRPr="00C62293">
        <w:rPr>
          <w:rFonts w:ascii="Verdana" w:eastAsia="Times" w:hAnsi="Verdana"/>
          <w:sz w:val="21"/>
          <w:szCs w:val="21"/>
        </w:rPr>
        <w:t>inform</w:t>
      </w:r>
      <w:r w:rsidR="00D76CA1" w:rsidRPr="00C62293">
        <w:rPr>
          <w:rFonts w:ascii="Verdana" w:eastAsia="Times" w:hAnsi="Verdana"/>
          <w:sz w:val="21"/>
          <w:szCs w:val="21"/>
        </w:rPr>
        <w:t xml:space="preserve"> </w:t>
      </w:r>
      <w:r w:rsidR="00BB5C41" w:rsidRPr="00C62293">
        <w:rPr>
          <w:rFonts w:ascii="Verdana" w:eastAsia="Times" w:hAnsi="Verdana"/>
          <w:sz w:val="21"/>
          <w:szCs w:val="21"/>
        </w:rPr>
        <w:t>funding</w:t>
      </w:r>
      <w:r w:rsidR="00D76CA1" w:rsidRPr="00C62293">
        <w:rPr>
          <w:rFonts w:ascii="Verdana" w:eastAsia="Times" w:hAnsi="Verdana"/>
          <w:sz w:val="21"/>
          <w:szCs w:val="21"/>
        </w:rPr>
        <w:t xml:space="preserve"> </w:t>
      </w:r>
      <w:r w:rsidR="00C04FEF" w:rsidRPr="00C62293">
        <w:rPr>
          <w:rFonts w:ascii="Verdana" w:eastAsia="Times" w:hAnsi="Verdana"/>
          <w:sz w:val="21"/>
          <w:szCs w:val="21"/>
        </w:rPr>
        <w:t>allocation</w:t>
      </w:r>
      <w:r w:rsidRPr="00C62293">
        <w:rPr>
          <w:rFonts w:ascii="Verdana" w:eastAsia="Times" w:hAnsi="Verdana"/>
          <w:sz w:val="21"/>
          <w:szCs w:val="21"/>
        </w:rPr>
        <w:t>.</w:t>
      </w:r>
      <w:r w:rsidR="00D76CA1" w:rsidRPr="00C62293">
        <w:rPr>
          <w:rFonts w:ascii="Verdana" w:eastAsia="Times" w:hAnsi="Verdana"/>
          <w:sz w:val="21"/>
          <w:szCs w:val="21"/>
        </w:rPr>
        <w:t xml:space="preserve"> </w:t>
      </w:r>
      <w:r w:rsidR="00E51E06" w:rsidRPr="00C62293">
        <w:rPr>
          <w:rFonts w:ascii="Verdana" w:eastAsia="Times" w:hAnsi="Verdana"/>
          <w:sz w:val="21"/>
          <w:szCs w:val="21"/>
        </w:rPr>
        <w:t>Reporting</w:t>
      </w:r>
      <w:r w:rsidR="00D76CA1" w:rsidRPr="00C62293">
        <w:rPr>
          <w:rFonts w:ascii="Verdana" w:eastAsia="Times" w:hAnsi="Verdana"/>
          <w:sz w:val="21"/>
          <w:szCs w:val="21"/>
        </w:rPr>
        <w:t xml:space="preserve"> </w:t>
      </w:r>
      <w:r w:rsidR="003A146E" w:rsidRPr="00C62293">
        <w:rPr>
          <w:rFonts w:ascii="Verdana" w:eastAsia="Times" w:hAnsi="Verdana"/>
          <w:sz w:val="21"/>
          <w:szCs w:val="21"/>
        </w:rPr>
        <w:t>period</w:t>
      </w:r>
      <w:r w:rsidR="00D76CA1" w:rsidRPr="00C62293">
        <w:rPr>
          <w:rFonts w:ascii="Verdana" w:eastAsia="Times" w:hAnsi="Verdana"/>
          <w:sz w:val="21"/>
          <w:szCs w:val="21"/>
        </w:rPr>
        <w:t xml:space="preserve"> </w:t>
      </w:r>
      <w:r w:rsidR="003A146E" w:rsidRPr="00C62293">
        <w:rPr>
          <w:rFonts w:ascii="Verdana" w:eastAsia="Times" w:hAnsi="Verdana"/>
          <w:sz w:val="21"/>
          <w:szCs w:val="21"/>
        </w:rPr>
        <w:t>and</w:t>
      </w:r>
      <w:r w:rsidR="00D76CA1" w:rsidRPr="00C62293">
        <w:rPr>
          <w:rFonts w:ascii="Verdana" w:eastAsia="Times" w:hAnsi="Verdana"/>
          <w:sz w:val="21"/>
          <w:szCs w:val="21"/>
        </w:rPr>
        <w:t xml:space="preserve"> </w:t>
      </w:r>
      <w:r w:rsidR="003A146E" w:rsidRPr="00C62293">
        <w:rPr>
          <w:rFonts w:ascii="Verdana" w:eastAsia="Times" w:hAnsi="Verdana"/>
          <w:sz w:val="21"/>
          <w:szCs w:val="21"/>
        </w:rPr>
        <w:t>due</w:t>
      </w:r>
      <w:r w:rsidR="00D76CA1" w:rsidRPr="00C62293">
        <w:rPr>
          <w:rFonts w:ascii="Verdana" w:eastAsia="Times" w:hAnsi="Verdana"/>
          <w:sz w:val="21"/>
          <w:szCs w:val="21"/>
        </w:rPr>
        <w:t xml:space="preserve"> </w:t>
      </w:r>
      <w:r w:rsidR="003A146E" w:rsidRPr="00C62293">
        <w:rPr>
          <w:rFonts w:ascii="Verdana" w:eastAsia="Times" w:hAnsi="Verdana"/>
          <w:sz w:val="21"/>
          <w:szCs w:val="21"/>
        </w:rPr>
        <w:t>date</w:t>
      </w:r>
      <w:r w:rsidR="00D76CA1" w:rsidRPr="00C62293">
        <w:rPr>
          <w:rFonts w:ascii="Verdana" w:eastAsia="Times" w:hAnsi="Verdana"/>
          <w:sz w:val="21"/>
          <w:szCs w:val="21"/>
        </w:rPr>
        <w:t xml:space="preserve"> </w:t>
      </w:r>
      <w:r w:rsidR="003A146E" w:rsidRPr="00C62293">
        <w:rPr>
          <w:rFonts w:ascii="Verdana" w:eastAsia="Times" w:hAnsi="Verdana"/>
          <w:sz w:val="21"/>
          <w:szCs w:val="21"/>
        </w:rPr>
        <w:t>information</w:t>
      </w:r>
      <w:r w:rsidR="00D76CA1" w:rsidRPr="00C62293">
        <w:rPr>
          <w:rFonts w:ascii="Verdana" w:eastAsia="Times" w:hAnsi="Verdana"/>
          <w:sz w:val="21"/>
          <w:szCs w:val="21"/>
        </w:rPr>
        <w:t xml:space="preserve"> </w:t>
      </w:r>
      <w:r w:rsidR="003A146E" w:rsidRPr="00C62293">
        <w:rPr>
          <w:rFonts w:ascii="Verdana" w:eastAsia="Times" w:hAnsi="Verdana"/>
          <w:sz w:val="21"/>
          <w:szCs w:val="21"/>
        </w:rPr>
        <w:t>will</w:t>
      </w:r>
      <w:r w:rsidR="00D76CA1" w:rsidRPr="00C62293">
        <w:rPr>
          <w:rFonts w:ascii="Verdana" w:eastAsia="Times" w:hAnsi="Verdana"/>
          <w:sz w:val="21"/>
          <w:szCs w:val="21"/>
        </w:rPr>
        <w:t xml:space="preserve"> </w:t>
      </w:r>
      <w:r w:rsidR="003A146E" w:rsidRPr="00C62293">
        <w:rPr>
          <w:rFonts w:ascii="Verdana" w:eastAsia="Times" w:hAnsi="Verdana"/>
          <w:sz w:val="21"/>
          <w:szCs w:val="21"/>
        </w:rPr>
        <w:t>be</w:t>
      </w:r>
      <w:r w:rsidR="00D76CA1" w:rsidRPr="00C62293">
        <w:rPr>
          <w:rFonts w:ascii="Verdana" w:eastAsia="Times" w:hAnsi="Verdana"/>
          <w:sz w:val="21"/>
          <w:szCs w:val="21"/>
        </w:rPr>
        <w:t xml:space="preserve"> </w:t>
      </w:r>
      <w:r w:rsidR="003A146E" w:rsidRPr="00C62293">
        <w:rPr>
          <w:rFonts w:ascii="Verdana" w:eastAsia="Times" w:hAnsi="Verdana"/>
          <w:sz w:val="21"/>
          <w:szCs w:val="21"/>
        </w:rPr>
        <w:t>circulated</w:t>
      </w:r>
      <w:r w:rsidR="00D76CA1" w:rsidRPr="00C62293">
        <w:rPr>
          <w:rFonts w:ascii="Verdana" w:eastAsia="Times" w:hAnsi="Verdana"/>
          <w:sz w:val="21"/>
          <w:szCs w:val="21"/>
        </w:rPr>
        <w:t xml:space="preserve"> </w:t>
      </w:r>
      <w:r w:rsidR="003A146E" w:rsidRPr="00C62293">
        <w:rPr>
          <w:rFonts w:ascii="Verdana" w:eastAsia="Times" w:hAnsi="Verdana"/>
          <w:sz w:val="21"/>
          <w:szCs w:val="21"/>
        </w:rPr>
        <w:t>alongside</w:t>
      </w:r>
      <w:r w:rsidR="00D76CA1" w:rsidRPr="00C62293">
        <w:rPr>
          <w:rFonts w:ascii="Verdana" w:eastAsia="Times" w:hAnsi="Verdana"/>
          <w:sz w:val="21"/>
          <w:szCs w:val="21"/>
        </w:rPr>
        <w:t xml:space="preserve"> </w:t>
      </w:r>
      <w:r w:rsidR="003A146E" w:rsidRPr="00C62293">
        <w:rPr>
          <w:rFonts w:ascii="Verdana" w:eastAsia="Times" w:hAnsi="Verdana"/>
          <w:sz w:val="21"/>
          <w:szCs w:val="21"/>
        </w:rPr>
        <w:t>this</w:t>
      </w:r>
      <w:r w:rsidR="00D76CA1" w:rsidRPr="00C62293">
        <w:rPr>
          <w:rFonts w:ascii="Verdana" w:eastAsia="Times" w:hAnsi="Verdana"/>
          <w:sz w:val="21"/>
          <w:szCs w:val="21"/>
        </w:rPr>
        <w:t xml:space="preserve"> </w:t>
      </w:r>
      <w:r w:rsidR="003A146E" w:rsidRPr="00C62293">
        <w:rPr>
          <w:rFonts w:ascii="Verdana" w:eastAsia="Times" w:hAnsi="Verdana"/>
          <w:sz w:val="21"/>
          <w:szCs w:val="21"/>
        </w:rPr>
        <w:t>template.</w:t>
      </w:r>
    </w:p>
    <w:p w14:paraId="72CCF19C" w14:textId="3E8E03E2" w:rsidR="00FF2411" w:rsidRPr="00C62293" w:rsidRDefault="001D4F1B" w:rsidP="00962970">
      <w:pPr>
        <w:spacing w:after="120"/>
        <w:rPr>
          <w:rFonts w:ascii="Verdana" w:eastAsia="Times" w:hAnsi="Verdana"/>
          <w:sz w:val="21"/>
          <w:szCs w:val="21"/>
        </w:rPr>
      </w:pPr>
      <w:r w:rsidRPr="00C62293">
        <w:rPr>
          <w:rFonts w:ascii="Verdana" w:eastAsia="Times" w:hAnsi="Verdana"/>
          <w:sz w:val="21"/>
          <w:szCs w:val="21"/>
        </w:rPr>
        <w:t>Reports</w:t>
      </w:r>
      <w:r w:rsidR="00D76CA1" w:rsidRPr="00C62293">
        <w:rPr>
          <w:rFonts w:ascii="Verdana" w:eastAsia="Times" w:hAnsi="Verdana"/>
          <w:sz w:val="21"/>
          <w:szCs w:val="21"/>
        </w:rPr>
        <w:t xml:space="preserve"> </w:t>
      </w:r>
      <w:r w:rsidRPr="00C62293">
        <w:rPr>
          <w:rFonts w:ascii="Verdana" w:eastAsia="Times" w:hAnsi="Verdana"/>
          <w:sz w:val="21"/>
          <w:szCs w:val="21"/>
        </w:rPr>
        <w:t>should</w:t>
      </w:r>
      <w:r w:rsidR="00D76CA1" w:rsidRPr="00C62293">
        <w:rPr>
          <w:rFonts w:ascii="Verdana" w:eastAsia="Times" w:hAnsi="Verdana"/>
          <w:sz w:val="21"/>
          <w:szCs w:val="21"/>
        </w:rPr>
        <w:t xml:space="preserve"> </w:t>
      </w:r>
      <w:r w:rsidRPr="00C62293">
        <w:rPr>
          <w:rFonts w:ascii="Verdana" w:eastAsia="Times" w:hAnsi="Verdana"/>
          <w:sz w:val="21"/>
          <w:szCs w:val="21"/>
        </w:rPr>
        <w:t>be</w:t>
      </w:r>
      <w:r w:rsidR="00D76CA1" w:rsidRPr="00C62293">
        <w:rPr>
          <w:rFonts w:ascii="Verdana" w:eastAsia="Times" w:hAnsi="Verdana"/>
          <w:sz w:val="21"/>
          <w:szCs w:val="21"/>
        </w:rPr>
        <w:t xml:space="preserve"> </w:t>
      </w:r>
      <w:r w:rsidRPr="00C62293">
        <w:rPr>
          <w:rFonts w:ascii="Verdana" w:eastAsia="Times" w:hAnsi="Verdana"/>
          <w:sz w:val="21"/>
          <w:szCs w:val="21"/>
        </w:rPr>
        <w:t>submitted</w:t>
      </w:r>
      <w:r w:rsidR="00D76CA1" w:rsidRPr="00C62293">
        <w:rPr>
          <w:rFonts w:ascii="Verdana" w:eastAsia="Times" w:hAnsi="Verdana"/>
          <w:sz w:val="21"/>
          <w:szCs w:val="21"/>
        </w:rPr>
        <w:t xml:space="preserve"> </w:t>
      </w:r>
      <w:r w:rsidR="6B4D51E2" w:rsidRPr="00C62293">
        <w:rPr>
          <w:rFonts w:ascii="Verdana" w:eastAsia="Times" w:hAnsi="Verdana"/>
          <w:sz w:val="21"/>
          <w:szCs w:val="21"/>
        </w:rPr>
        <w:t>via</w:t>
      </w:r>
      <w:r w:rsidR="00D76CA1" w:rsidRPr="00C62293">
        <w:rPr>
          <w:rFonts w:ascii="Verdana" w:eastAsia="Times" w:hAnsi="Verdana"/>
          <w:sz w:val="21"/>
          <w:szCs w:val="21"/>
        </w:rPr>
        <w:t xml:space="preserve"> </w:t>
      </w:r>
      <w:r w:rsidR="00EC31DD" w:rsidRPr="00C62293">
        <w:rPr>
          <w:rFonts w:ascii="Verdana" w:eastAsia="Times" w:hAnsi="Verdana"/>
          <w:sz w:val="21"/>
          <w:szCs w:val="21"/>
        </w:rPr>
        <w:t>the</w:t>
      </w:r>
      <w:r w:rsidR="00D76CA1" w:rsidRPr="00C62293">
        <w:rPr>
          <w:rFonts w:ascii="Verdana" w:eastAsia="Times" w:hAnsi="Verdana"/>
          <w:sz w:val="21"/>
          <w:szCs w:val="21"/>
        </w:rPr>
        <w:t xml:space="preserve"> </w:t>
      </w:r>
      <w:r w:rsidR="00EC31DD" w:rsidRPr="00C62293">
        <w:rPr>
          <w:rFonts w:ascii="Verdana" w:eastAsia="Times" w:hAnsi="Verdana"/>
          <w:sz w:val="21"/>
          <w:szCs w:val="21"/>
        </w:rPr>
        <w:t>H4F</w:t>
      </w:r>
      <w:r w:rsidR="00D76CA1" w:rsidRPr="00C62293">
        <w:rPr>
          <w:rFonts w:ascii="Verdana" w:eastAsia="Times" w:hAnsi="Verdana"/>
          <w:sz w:val="21"/>
          <w:szCs w:val="21"/>
        </w:rPr>
        <w:t xml:space="preserve"> </w:t>
      </w:r>
      <w:r w:rsidR="5AD1C6AB" w:rsidRPr="00C62293">
        <w:rPr>
          <w:rFonts w:ascii="Verdana" w:eastAsia="Times" w:hAnsi="Verdana"/>
          <w:sz w:val="21"/>
          <w:szCs w:val="21"/>
        </w:rPr>
        <w:t>SDE</w:t>
      </w:r>
      <w:r w:rsidR="00D76CA1" w:rsidRPr="00C62293">
        <w:rPr>
          <w:rFonts w:ascii="Verdana" w:eastAsia="Times" w:hAnsi="Verdana"/>
          <w:sz w:val="21"/>
          <w:szCs w:val="21"/>
        </w:rPr>
        <w:t xml:space="preserve"> </w:t>
      </w:r>
      <w:r w:rsidR="277B576A" w:rsidRPr="00C62293">
        <w:rPr>
          <w:rFonts w:ascii="Verdana" w:eastAsia="Times" w:hAnsi="Verdana"/>
          <w:sz w:val="21"/>
          <w:szCs w:val="21"/>
        </w:rPr>
        <w:t>unless</w:t>
      </w:r>
      <w:r w:rsidR="00D76CA1" w:rsidRPr="00C62293">
        <w:rPr>
          <w:rFonts w:ascii="Verdana" w:eastAsia="Times" w:hAnsi="Verdana"/>
          <w:sz w:val="21"/>
          <w:szCs w:val="21"/>
        </w:rPr>
        <w:t xml:space="preserve"> </w:t>
      </w:r>
      <w:r w:rsidR="0719E905" w:rsidRPr="00C62293">
        <w:rPr>
          <w:rFonts w:ascii="Verdana" w:eastAsia="Times" w:hAnsi="Verdana"/>
          <w:sz w:val="21"/>
          <w:szCs w:val="21"/>
        </w:rPr>
        <w:t>otherwise</w:t>
      </w:r>
      <w:r w:rsidR="00D76CA1" w:rsidRPr="00C62293">
        <w:rPr>
          <w:rFonts w:ascii="Verdana" w:eastAsia="Times" w:hAnsi="Verdana"/>
          <w:sz w:val="21"/>
          <w:szCs w:val="21"/>
        </w:rPr>
        <w:t xml:space="preserve"> </w:t>
      </w:r>
      <w:r w:rsidR="0719E905" w:rsidRPr="00C62293">
        <w:rPr>
          <w:rFonts w:ascii="Verdana" w:eastAsia="Times" w:hAnsi="Verdana"/>
          <w:sz w:val="21"/>
          <w:szCs w:val="21"/>
        </w:rPr>
        <w:t>advised</w:t>
      </w:r>
      <w:r w:rsidR="00D76CA1" w:rsidRPr="00C62293">
        <w:rPr>
          <w:rFonts w:ascii="Verdana" w:eastAsia="Times" w:hAnsi="Verdana"/>
          <w:sz w:val="21"/>
          <w:szCs w:val="21"/>
        </w:rPr>
        <w:t xml:space="preserve"> </w:t>
      </w:r>
      <w:r w:rsidR="0719E905" w:rsidRPr="00C62293">
        <w:rPr>
          <w:rFonts w:ascii="Verdana" w:eastAsia="Times" w:hAnsi="Verdana"/>
          <w:sz w:val="21"/>
          <w:szCs w:val="21"/>
        </w:rPr>
        <w:t>by</w:t>
      </w:r>
      <w:r w:rsidR="00D76CA1" w:rsidRPr="00C62293">
        <w:rPr>
          <w:rFonts w:ascii="Verdana" w:eastAsia="Times" w:hAnsi="Verdana"/>
          <w:sz w:val="21"/>
          <w:szCs w:val="21"/>
        </w:rPr>
        <w:t xml:space="preserve"> </w:t>
      </w:r>
      <w:r w:rsidR="0719E905" w:rsidRPr="00C62293">
        <w:rPr>
          <w:rFonts w:ascii="Verdana" w:eastAsia="Times" w:hAnsi="Verdana"/>
          <w:sz w:val="21"/>
          <w:szCs w:val="21"/>
        </w:rPr>
        <w:t>the</w:t>
      </w:r>
      <w:r w:rsidR="00D76CA1" w:rsidRPr="00C62293">
        <w:rPr>
          <w:rFonts w:ascii="Verdana" w:eastAsia="Times" w:hAnsi="Verdana"/>
          <w:sz w:val="21"/>
          <w:szCs w:val="21"/>
        </w:rPr>
        <w:t xml:space="preserve"> </w:t>
      </w:r>
      <w:r w:rsidR="0719E905" w:rsidRPr="00C62293">
        <w:rPr>
          <w:rFonts w:ascii="Verdana" w:eastAsia="Times" w:hAnsi="Verdana"/>
          <w:sz w:val="21"/>
          <w:szCs w:val="21"/>
        </w:rPr>
        <w:t>department.</w:t>
      </w:r>
      <w:r w:rsidR="00D76CA1" w:rsidRPr="00C62293">
        <w:rPr>
          <w:rFonts w:ascii="Verdana" w:eastAsia="Times" w:hAnsi="Verdana"/>
          <w:sz w:val="21"/>
          <w:szCs w:val="21"/>
        </w:rPr>
        <w:t xml:space="preserve"> </w:t>
      </w:r>
    </w:p>
    <w:p w14:paraId="34B95F02" w14:textId="77777777" w:rsidR="00253E5D" w:rsidRPr="00C62293" w:rsidRDefault="00253E5D" w:rsidP="00FF2411">
      <w:pPr>
        <w:rPr>
          <w:rFonts w:ascii="Verdana" w:eastAsia="Times" w:hAnsi="Verdana"/>
          <w:sz w:val="21"/>
          <w:szCs w:val="21"/>
        </w:rPr>
      </w:pPr>
    </w:p>
    <w:tbl>
      <w:tblPr>
        <w:tblStyle w:val="TableGrid"/>
        <w:tblW w:w="0" w:type="auto"/>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ook w:val="04A0" w:firstRow="1" w:lastRow="0" w:firstColumn="1" w:lastColumn="0" w:noHBand="0" w:noVBand="1"/>
      </w:tblPr>
      <w:tblGrid>
        <w:gridCol w:w="4140"/>
        <w:gridCol w:w="3827"/>
      </w:tblGrid>
      <w:tr w:rsidR="00300FB2" w:rsidRPr="00C62293" w14:paraId="227E6026" w14:textId="77777777" w:rsidTr="00C62293">
        <w:trPr>
          <w:cnfStyle w:val="100000000000" w:firstRow="1" w:lastRow="0" w:firstColumn="0" w:lastColumn="0" w:oddVBand="0" w:evenVBand="0" w:oddHBand="0" w:evenHBand="0" w:firstRowFirstColumn="0" w:firstRowLastColumn="0" w:lastRowFirstColumn="0" w:lastRowLastColumn="0"/>
          <w:trHeight w:val="413"/>
        </w:trPr>
        <w:tc>
          <w:tcPr>
            <w:tcW w:w="4140" w:type="dxa"/>
            <w:shd w:val="clear" w:color="auto" w:fill="032833"/>
          </w:tcPr>
          <w:p w14:paraId="60D02100" w14:textId="76217AC2" w:rsidR="00300FB2" w:rsidRPr="00C62293" w:rsidRDefault="00222A73" w:rsidP="00280EA8">
            <w:pPr>
              <w:rPr>
                <w:rFonts w:ascii="Verdana" w:eastAsia="Times" w:hAnsi="Verdana"/>
                <w:b/>
                <w:bCs/>
                <w:color w:val="FFFFFF" w:themeColor="background1"/>
                <w:sz w:val="21"/>
                <w:szCs w:val="21"/>
              </w:rPr>
            </w:pPr>
            <w:r w:rsidRPr="00C62293">
              <w:rPr>
                <w:rFonts w:ascii="Verdana" w:eastAsia="Times" w:hAnsi="Verdana"/>
                <w:b/>
                <w:bCs/>
                <w:color w:val="FFFFFF" w:themeColor="background1"/>
                <w:sz w:val="21"/>
                <w:szCs w:val="21"/>
              </w:rPr>
              <w:t>Reporting Period</w:t>
            </w:r>
          </w:p>
        </w:tc>
        <w:tc>
          <w:tcPr>
            <w:tcW w:w="3827" w:type="dxa"/>
            <w:shd w:val="clear" w:color="auto" w:fill="032833"/>
          </w:tcPr>
          <w:p w14:paraId="2B8EDB43" w14:textId="54C7A8AC" w:rsidR="00300FB2" w:rsidRPr="00C62293" w:rsidRDefault="00222A73" w:rsidP="00280EA8">
            <w:pPr>
              <w:rPr>
                <w:rFonts w:ascii="Verdana" w:eastAsia="Times" w:hAnsi="Verdana"/>
                <w:b/>
                <w:bCs/>
                <w:color w:val="FFFFFF" w:themeColor="background1"/>
                <w:sz w:val="21"/>
                <w:szCs w:val="21"/>
              </w:rPr>
            </w:pPr>
            <w:r w:rsidRPr="00C62293">
              <w:rPr>
                <w:rFonts w:ascii="Verdana" w:eastAsia="Times" w:hAnsi="Verdana"/>
                <w:b/>
                <w:bCs/>
                <w:color w:val="FFFFFF" w:themeColor="background1"/>
                <w:sz w:val="21"/>
                <w:szCs w:val="21"/>
              </w:rPr>
              <w:t>Report Due</w:t>
            </w:r>
          </w:p>
        </w:tc>
      </w:tr>
      <w:tr w:rsidR="00BE791A" w:rsidRPr="00C62293" w14:paraId="1E14D19C" w14:textId="77777777" w:rsidTr="00C62293">
        <w:tc>
          <w:tcPr>
            <w:tcW w:w="4140" w:type="dxa"/>
          </w:tcPr>
          <w:p w14:paraId="7EC8D07B" w14:textId="42EC6833" w:rsidR="00D85E1B" w:rsidRPr="00C62293" w:rsidRDefault="00D85E1B" w:rsidP="00280EA8">
            <w:pPr>
              <w:rPr>
                <w:rFonts w:ascii="Verdana" w:eastAsia="Times" w:hAnsi="Verdana"/>
                <w:sz w:val="21"/>
                <w:szCs w:val="21"/>
              </w:rPr>
            </w:pPr>
            <w:r w:rsidRPr="00C62293">
              <w:rPr>
                <w:rFonts w:ascii="Verdana" w:eastAsia="Times" w:hAnsi="Verdana"/>
                <w:sz w:val="21"/>
                <w:szCs w:val="21"/>
              </w:rPr>
              <w:t>1 January to 30 June 2022</w:t>
            </w:r>
          </w:p>
        </w:tc>
        <w:tc>
          <w:tcPr>
            <w:tcW w:w="3827" w:type="dxa"/>
          </w:tcPr>
          <w:p w14:paraId="78F30507" w14:textId="28D87A75" w:rsidR="00BE791A" w:rsidRPr="00C62293" w:rsidRDefault="005A6E76" w:rsidP="00280EA8">
            <w:pPr>
              <w:rPr>
                <w:rFonts w:ascii="Verdana" w:eastAsia="Times" w:hAnsi="Verdana"/>
                <w:sz w:val="21"/>
                <w:szCs w:val="21"/>
              </w:rPr>
            </w:pPr>
            <w:r w:rsidRPr="00C62293">
              <w:rPr>
                <w:rFonts w:ascii="Verdana" w:eastAsia="Times" w:hAnsi="Verdana"/>
                <w:sz w:val="21"/>
                <w:szCs w:val="21"/>
              </w:rPr>
              <w:t>15 July 2022</w:t>
            </w:r>
          </w:p>
        </w:tc>
      </w:tr>
      <w:tr w:rsidR="00300FB2" w:rsidRPr="00C62293" w14:paraId="1DD3D800" w14:textId="77777777" w:rsidTr="00C62293">
        <w:tc>
          <w:tcPr>
            <w:tcW w:w="4140" w:type="dxa"/>
          </w:tcPr>
          <w:p w14:paraId="653B5E3B" w14:textId="67D7AE4B" w:rsidR="00300FB2" w:rsidRPr="00C62293" w:rsidRDefault="00D85E1B" w:rsidP="00280EA8">
            <w:pPr>
              <w:rPr>
                <w:rFonts w:ascii="Verdana" w:eastAsia="Times" w:hAnsi="Verdana"/>
                <w:sz w:val="21"/>
                <w:szCs w:val="21"/>
              </w:rPr>
            </w:pPr>
            <w:r w:rsidRPr="00C62293">
              <w:rPr>
                <w:rFonts w:ascii="Verdana" w:eastAsia="Times" w:hAnsi="Verdana"/>
                <w:sz w:val="21"/>
                <w:szCs w:val="21"/>
              </w:rPr>
              <w:t>1 July to 31 December 2022</w:t>
            </w:r>
          </w:p>
        </w:tc>
        <w:tc>
          <w:tcPr>
            <w:tcW w:w="3827" w:type="dxa"/>
          </w:tcPr>
          <w:p w14:paraId="319AE1C4" w14:textId="07007B75" w:rsidR="00300FB2" w:rsidRPr="00C62293" w:rsidRDefault="005A6E76" w:rsidP="00280EA8">
            <w:pPr>
              <w:rPr>
                <w:rFonts w:ascii="Verdana" w:eastAsia="Times" w:hAnsi="Verdana"/>
                <w:sz w:val="21"/>
                <w:szCs w:val="21"/>
              </w:rPr>
            </w:pPr>
            <w:r w:rsidRPr="00C62293">
              <w:rPr>
                <w:rFonts w:ascii="Verdana" w:eastAsia="Times" w:hAnsi="Verdana"/>
                <w:sz w:val="21"/>
                <w:szCs w:val="21"/>
              </w:rPr>
              <w:t>15 January 2023</w:t>
            </w:r>
          </w:p>
        </w:tc>
      </w:tr>
      <w:tr w:rsidR="00D85E1B" w:rsidRPr="00C62293" w14:paraId="28110082" w14:textId="77777777" w:rsidTr="00C62293">
        <w:tc>
          <w:tcPr>
            <w:tcW w:w="4140" w:type="dxa"/>
          </w:tcPr>
          <w:p w14:paraId="63122987" w14:textId="0D75095C" w:rsidR="00D85E1B" w:rsidRPr="00C62293" w:rsidRDefault="00D85E1B" w:rsidP="00D85E1B">
            <w:pPr>
              <w:rPr>
                <w:rFonts w:ascii="Verdana" w:eastAsia="Times" w:hAnsi="Verdana"/>
                <w:sz w:val="21"/>
                <w:szCs w:val="21"/>
              </w:rPr>
            </w:pPr>
            <w:r w:rsidRPr="00C62293">
              <w:rPr>
                <w:rFonts w:ascii="Verdana" w:eastAsia="Times" w:hAnsi="Verdana"/>
                <w:sz w:val="21"/>
                <w:szCs w:val="21"/>
              </w:rPr>
              <w:t>1 January to 30 June 2023</w:t>
            </w:r>
          </w:p>
        </w:tc>
        <w:tc>
          <w:tcPr>
            <w:tcW w:w="3827" w:type="dxa"/>
          </w:tcPr>
          <w:p w14:paraId="4ACFFC5B" w14:textId="02C5F48F" w:rsidR="00D85E1B" w:rsidRPr="00C62293" w:rsidRDefault="005A6E76" w:rsidP="00D85E1B">
            <w:pPr>
              <w:rPr>
                <w:rFonts w:ascii="Verdana" w:eastAsia="Times" w:hAnsi="Verdana"/>
                <w:sz w:val="21"/>
                <w:szCs w:val="21"/>
              </w:rPr>
            </w:pPr>
            <w:r w:rsidRPr="00C62293">
              <w:rPr>
                <w:rFonts w:ascii="Verdana" w:eastAsia="Times" w:hAnsi="Verdana"/>
                <w:sz w:val="21"/>
                <w:szCs w:val="21"/>
              </w:rPr>
              <w:t>15 July 2023</w:t>
            </w:r>
          </w:p>
        </w:tc>
      </w:tr>
      <w:tr w:rsidR="00D85E1B" w:rsidRPr="00C62293" w14:paraId="19A50163" w14:textId="77777777" w:rsidTr="00C62293">
        <w:tc>
          <w:tcPr>
            <w:tcW w:w="4140" w:type="dxa"/>
          </w:tcPr>
          <w:p w14:paraId="2F4D3FB6" w14:textId="10F06F8B" w:rsidR="00D85E1B" w:rsidRPr="00C62293" w:rsidRDefault="00D85E1B" w:rsidP="00D85E1B">
            <w:pPr>
              <w:rPr>
                <w:rFonts w:ascii="Verdana" w:eastAsia="Times" w:hAnsi="Verdana"/>
                <w:sz w:val="21"/>
                <w:szCs w:val="21"/>
              </w:rPr>
            </w:pPr>
            <w:r w:rsidRPr="00C62293">
              <w:rPr>
                <w:rFonts w:ascii="Verdana" w:eastAsia="Times" w:hAnsi="Verdana"/>
                <w:sz w:val="21"/>
                <w:szCs w:val="21"/>
              </w:rPr>
              <w:t>1 July to 31 December 2023</w:t>
            </w:r>
          </w:p>
        </w:tc>
        <w:tc>
          <w:tcPr>
            <w:tcW w:w="3827" w:type="dxa"/>
          </w:tcPr>
          <w:p w14:paraId="419203B5" w14:textId="5569EF0D" w:rsidR="00D85E1B" w:rsidRPr="00C62293" w:rsidRDefault="005A6E76" w:rsidP="00D85E1B">
            <w:pPr>
              <w:rPr>
                <w:rFonts w:ascii="Verdana" w:eastAsia="Times" w:hAnsi="Verdana"/>
                <w:sz w:val="21"/>
                <w:szCs w:val="21"/>
              </w:rPr>
            </w:pPr>
            <w:r w:rsidRPr="00C62293">
              <w:rPr>
                <w:rFonts w:ascii="Verdana" w:eastAsia="Times" w:hAnsi="Verdana"/>
                <w:sz w:val="21"/>
                <w:szCs w:val="21"/>
              </w:rPr>
              <w:t>15 January 2024</w:t>
            </w:r>
          </w:p>
        </w:tc>
      </w:tr>
      <w:tr w:rsidR="00D85E1B" w:rsidRPr="00C62293" w14:paraId="7B21B567" w14:textId="77777777" w:rsidTr="00C62293">
        <w:tc>
          <w:tcPr>
            <w:tcW w:w="4140" w:type="dxa"/>
          </w:tcPr>
          <w:p w14:paraId="6A32E324" w14:textId="738354DC" w:rsidR="00D85E1B" w:rsidRPr="00C62293" w:rsidRDefault="00637DD0" w:rsidP="00D85E1B">
            <w:pPr>
              <w:rPr>
                <w:rFonts w:ascii="Verdana" w:eastAsia="Times" w:hAnsi="Verdana"/>
                <w:sz w:val="21"/>
                <w:szCs w:val="21"/>
              </w:rPr>
            </w:pPr>
            <w:r w:rsidRPr="00C62293">
              <w:rPr>
                <w:rFonts w:ascii="Verdana" w:eastAsia="Times" w:hAnsi="Verdana"/>
                <w:sz w:val="21"/>
                <w:szCs w:val="21"/>
              </w:rPr>
              <w:t>1 January to 30 June 2024</w:t>
            </w:r>
          </w:p>
        </w:tc>
        <w:tc>
          <w:tcPr>
            <w:tcW w:w="3827" w:type="dxa"/>
          </w:tcPr>
          <w:p w14:paraId="3D40D46A" w14:textId="0D422384" w:rsidR="00D85E1B" w:rsidRPr="00C62293" w:rsidRDefault="00637DD0" w:rsidP="00D85E1B">
            <w:pPr>
              <w:rPr>
                <w:rFonts w:ascii="Verdana" w:eastAsia="Times" w:hAnsi="Verdana"/>
                <w:sz w:val="21"/>
                <w:szCs w:val="21"/>
              </w:rPr>
            </w:pPr>
            <w:r w:rsidRPr="00C62293">
              <w:rPr>
                <w:rFonts w:ascii="Verdana" w:eastAsia="Times" w:hAnsi="Verdana"/>
                <w:sz w:val="21"/>
                <w:szCs w:val="21"/>
              </w:rPr>
              <w:t>15 July 2024</w:t>
            </w:r>
          </w:p>
        </w:tc>
      </w:tr>
    </w:tbl>
    <w:p w14:paraId="4607B16E" w14:textId="65638FE0" w:rsidR="001C7473" w:rsidRDefault="001C7473">
      <w:pPr>
        <w:rPr>
          <w:rFonts w:ascii="Verdana" w:eastAsia="Times" w:hAnsi="Verdana"/>
          <w:sz w:val="21"/>
          <w:szCs w:val="21"/>
        </w:rPr>
      </w:pPr>
      <w:bookmarkStart w:id="141" w:name="_Toc56612609"/>
      <w:bookmarkStart w:id="142" w:name="_Toc57111860"/>
      <w:bookmarkStart w:id="143" w:name="_Toc57819641"/>
      <w:bookmarkEnd w:id="140"/>
    </w:p>
    <w:p w14:paraId="33394A80" w14:textId="65638FE0" w:rsidR="00237440" w:rsidRDefault="00237440">
      <w:pPr>
        <w:rPr>
          <w:rFonts w:ascii="Arial" w:eastAsia="MS Gothic" w:hAnsi="Arial" w:cs="Arial"/>
          <w:color w:val="C2174F" w:themeColor="text2"/>
          <w:kern w:val="32"/>
          <w:sz w:val="36"/>
          <w:szCs w:val="36"/>
        </w:rPr>
      </w:pPr>
      <w:r>
        <w:br w:type="page"/>
      </w:r>
    </w:p>
    <w:p w14:paraId="55735A02" w14:textId="65638FE0" w:rsidR="00BE561F" w:rsidRPr="00544AED" w:rsidRDefault="00BE561F" w:rsidP="00544AED">
      <w:pPr>
        <w:pStyle w:val="Heading1"/>
      </w:pPr>
      <w:bookmarkStart w:id="144" w:name="_Toc111195455"/>
      <w:bookmarkStart w:id="145" w:name="_Toc116395199"/>
      <w:r w:rsidRPr="00544AED">
        <w:lastRenderedPageBreak/>
        <w:t>Appendix</w:t>
      </w:r>
      <w:r w:rsidR="00D76CA1" w:rsidRPr="00544AED">
        <w:t xml:space="preserve"> </w:t>
      </w:r>
      <w:r w:rsidR="00AD6B04" w:rsidRPr="00544AED">
        <w:t>3</w:t>
      </w:r>
      <w:r w:rsidR="00D76CA1" w:rsidRPr="00544AED">
        <w:t xml:space="preserve"> </w:t>
      </w:r>
      <w:r w:rsidR="0023615C" w:rsidRPr="00544AED">
        <w:t>–</w:t>
      </w:r>
      <w:r w:rsidR="00D76CA1" w:rsidRPr="00544AED">
        <w:t xml:space="preserve"> </w:t>
      </w:r>
      <w:r w:rsidR="0023615C" w:rsidRPr="00544AED">
        <w:t>M</w:t>
      </w:r>
      <w:r w:rsidRPr="00544AED">
        <w:t>easuring</w:t>
      </w:r>
      <w:r w:rsidR="00D76CA1" w:rsidRPr="00544AED">
        <w:t xml:space="preserve"> </w:t>
      </w:r>
      <w:r w:rsidRPr="00544AED">
        <w:t>program</w:t>
      </w:r>
      <w:r w:rsidR="00D76CA1" w:rsidRPr="00544AED">
        <w:t xml:space="preserve"> </w:t>
      </w:r>
      <w:r w:rsidRPr="00544AED">
        <w:t>performance</w:t>
      </w:r>
      <w:r w:rsidR="00D76CA1" w:rsidRPr="00544AED">
        <w:t xml:space="preserve"> </w:t>
      </w:r>
      <w:r w:rsidRPr="00544AED">
        <w:t>through</w:t>
      </w:r>
      <w:r w:rsidR="00D76CA1" w:rsidRPr="00544AED">
        <w:t xml:space="preserve"> </w:t>
      </w:r>
      <w:r w:rsidRPr="00544AED">
        <w:t>activity-based</w:t>
      </w:r>
      <w:r w:rsidR="00D76CA1" w:rsidRPr="00544AED">
        <w:t xml:space="preserve"> </w:t>
      </w:r>
      <w:r w:rsidRPr="00544AED">
        <w:t>targets</w:t>
      </w:r>
      <w:bookmarkEnd w:id="141"/>
      <w:bookmarkEnd w:id="142"/>
      <w:bookmarkEnd w:id="143"/>
      <w:bookmarkEnd w:id="144"/>
      <w:bookmarkEnd w:id="145"/>
    </w:p>
    <w:p w14:paraId="4550EBF9" w14:textId="45C0DA06" w:rsidR="00BE561F" w:rsidRPr="008F0896" w:rsidRDefault="00AF3BEA" w:rsidP="00135053">
      <w:pPr>
        <w:pStyle w:val="DHHSbody"/>
        <w:rPr>
          <w:rFonts w:cs="Arial"/>
          <w:szCs w:val="21"/>
        </w:rPr>
      </w:pPr>
      <w:bookmarkStart w:id="146" w:name="_Toc415497428"/>
      <w:r w:rsidRPr="008F0896">
        <w:rPr>
          <w:rFonts w:cs="Arial"/>
          <w:szCs w:val="21"/>
        </w:rPr>
        <w:t>H</w:t>
      </w:r>
      <w:r w:rsidR="0000438C" w:rsidRPr="008F0896">
        <w:rPr>
          <w:rFonts w:cs="Arial"/>
          <w:szCs w:val="21"/>
        </w:rPr>
        <w:t>omes Victoria</w:t>
      </w:r>
      <w:r w:rsidR="00D76CA1" w:rsidRPr="008F0896">
        <w:rPr>
          <w:szCs w:val="21"/>
        </w:rPr>
        <w:t xml:space="preserve"> </w:t>
      </w:r>
      <w:r w:rsidR="00E43C35" w:rsidRPr="008F0896">
        <w:rPr>
          <w:szCs w:val="21"/>
        </w:rPr>
        <w:t>IHR</w:t>
      </w:r>
      <w:r w:rsidR="00D76CA1" w:rsidRPr="008F0896">
        <w:rPr>
          <w:szCs w:val="21"/>
        </w:rPr>
        <w:t xml:space="preserve"> </w:t>
      </w:r>
      <w:r w:rsidR="00BE561F" w:rsidRPr="008F0896">
        <w:rPr>
          <w:szCs w:val="21"/>
        </w:rPr>
        <w:t>will</w:t>
      </w:r>
      <w:r w:rsidR="00D76CA1" w:rsidRPr="008F0896">
        <w:rPr>
          <w:szCs w:val="21"/>
        </w:rPr>
        <w:t xml:space="preserve"> </w:t>
      </w:r>
      <w:r w:rsidR="00BE561F" w:rsidRPr="008F0896">
        <w:rPr>
          <w:szCs w:val="21"/>
        </w:rPr>
        <w:t>monitor</w:t>
      </w:r>
      <w:r w:rsidR="00D76CA1" w:rsidRPr="008F0896">
        <w:rPr>
          <w:szCs w:val="21"/>
        </w:rPr>
        <w:t xml:space="preserve"> </w:t>
      </w:r>
      <w:r w:rsidR="00BE561F" w:rsidRPr="008F0896">
        <w:rPr>
          <w:szCs w:val="21"/>
        </w:rPr>
        <w:t>H</w:t>
      </w:r>
      <w:r w:rsidR="00253E5D" w:rsidRPr="008F0896">
        <w:rPr>
          <w:szCs w:val="21"/>
        </w:rPr>
        <w:t>4F</w:t>
      </w:r>
      <w:r w:rsidR="00D76CA1" w:rsidRPr="008F0896">
        <w:rPr>
          <w:szCs w:val="21"/>
        </w:rPr>
        <w:t xml:space="preserve"> </w:t>
      </w:r>
      <w:r w:rsidR="001D5DF3" w:rsidRPr="008F0896">
        <w:rPr>
          <w:szCs w:val="21"/>
        </w:rPr>
        <w:t>Service</w:t>
      </w:r>
      <w:r w:rsidR="00D76CA1" w:rsidRPr="008F0896">
        <w:rPr>
          <w:szCs w:val="21"/>
        </w:rPr>
        <w:t xml:space="preserve"> </w:t>
      </w:r>
      <w:r w:rsidR="001D5DF3" w:rsidRPr="008F0896">
        <w:rPr>
          <w:szCs w:val="21"/>
        </w:rPr>
        <w:t>Providers</w:t>
      </w:r>
      <w:r w:rsidR="00BE561F" w:rsidRPr="008F0896">
        <w:rPr>
          <w:szCs w:val="21"/>
        </w:rPr>
        <w:t>’</w:t>
      </w:r>
      <w:r w:rsidR="00D76CA1" w:rsidRPr="008F0896">
        <w:rPr>
          <w:szCs w:val="21"/>
        </w:rPr>
        <w:t xml:space="preserve"> </w:t>
      </w:r>
      <w:r w:rsidR="00BE561F" w:rsidRPr="008F0896">
        <w:rPr>
          <w:szCs w:val="21"/>
        </w:rPr>
        <w:t>performance</w:t>
      </w:r>
      <w:r w:rsidR="00D76CA1" w:rsidRPr="008F0896">
        <w:rPr>
          <w:szCs w:val="21"/>
        </w:rPr>
        <w:t xml:space="preserve"> </w:t>
      </w:r>
      <w:r w:rsidR="00BE561F" w:rsidRPr="008F0896">
        <w:rPr>
          <w:szCs w:val="21"/>
        </w:rPr>
        <w:t>based</w:t>
      </w:r>
      <w:r w:rsidR="00D76CA1" w:rsidRPr="008F0896">
        <w:rPr>
          <w:szCs w:val="21"/>
        </w:rPr>
        <w:t xml:space="preserve"> </w:t>
      </w:r>
      <w:r w:rsidR="00BE561F" w:rsidRPr="008F0896">
        <w:rPr>
          <w:szCs w:val="21"/>
        </w:rPr>
        <w:t>on</w:t>
      </w:r>
      <w:r w:rsidR="00D76CA1" w:rsidRPr="008F0896">
        <w:rPr>
          <w:szCs w:val="21"/>
        </w:rPr>
        <w:t xml:space="preserve"> </w:t>
      </w:r>
      <w:r w:rsidR="006523CE" w:rsidRPr="008F0896">
        <w:rPr>
          <w:szCs w:val="21"/>
        </w:rPr>
        <w:t>DFFH’s</w:t>
      </w:r>
      <w:r w:rsidR="00D76CA1" w:rsidRPr="008F0896">
        <w:rPr>
          <w:szCs w:val="21"/>
        </w:rPr>
        <w:t xml:space="preserve"> </w:t>
      </w:r>
      <w:r w:rsidR="00BE561F" w:rsidRPr="008F0896">
        <w:rPr>
          <w:szCs w:val="21"/>
        </w:rPr>
        <w:t>Agency</w:t>
      </w:r>
      <w:r w:rsidR="00D76CA1" w:rsidRPr="008F0896">
        <w:rPr>
          <w:szCs w:val="21"/>
        </w:rPr>
        <w:t xml:space="preserve"> </w:t>
      </w:r>
      <w:r w:rsidR="00BE561F" w:rsidRPr="008F0896">
        <w:rPr>
          <w:szCs w:val="21"/>
        </w:rPr>
        <w:t>Monitoring</w:t>
      </w:r>
      <w:r w:rsidR="00D76CA1" w:rsidRPr="008F0896">
        <w:rPr>
          <w:szCs w:val="21"/>
        </w:rPr>
        <w:t xml:space="preserve"> </w:t>
      </w:r>
      <w:r w:rsidR="00BE561F" w:rsidRPr="008F0896">
        <w:rPr>
          <w:szCs w:val="21"/>
        </w:rPr>
        <w:t>Framework</w:t>
      </w:r>
      <w:r w:rsidR="00BE561F" w:rsidRPr="008F0896">
        <w:rPr>
          <w:rStyle w:val="FootnoteReference"/>
          <w:szCs w:val="21"/>
        </w:rPr>
        <w:footnoteReference w:id="3"/>
      </w:r>
      <w:r w:rsidR="00BE561F" w:rsidRPr="008F0896">
        <w:rPr>
          <w:szCs w:val="21"/>
        </w:rPr>
        <w:t>.</w:t>
      </w:r>
      <w:r w:rsidR="00D76CA1" w:rsidRPr="008F0896">
        <w:rPr>
          <w:szCs w:val="21"/>
        </w:rPr>
        <w:t xml:space="preserve"> </w:t>
      </w:r>
    </w:p>
    <w:p w14:paraId="4C7982DA" w14:textId="7C020F31" w:rsidR="00BE561F" w:rsidRPr="00544AED" w:rsidRDefault="00BE561F" w:rsidP="00135053">
      <w:pPr>
        <w:pStyle w:val="Body"/>
        <w:rPr>
          <w:b/>
          <w:bCs/>
        </w:rPr>
      </w:pPr>
      <w:bookmarkStart w:id="147" w:name="_Toc56612610"/>
      <w:bookmarkStart w:id="148" w:name="_Toc57111861"/>
      <w:bookmarkStart w:id="149" w:name="_Toc57819642"/>
      <w:r w:rsidRPr="00544AED">
        <w:rPr>
          <w:b/>
          <w:bCs/>
        </w:rPr>
        <w:t>How</w:t>
      </w:r>
      <w:r w:rsidR="00D76CA1" w:rsidRPr="00544AED">
        <w:rPr>
          <w:b/>
          <w:bCs/>
        </w:rPr>
        <w:t xml:space="preserve"> </w:t>
      </w:r>
      <w:r w:rsidRPr="00544AED">
        <w:rPr>
          <w:b/>
          <w:bCs/>
        </w:rPr>
        <w:t>is</w:t>
      </w:r>
      <w:r w:rsidR="00D76CA1" w:rsidRPr="00544AED">
        <w:rPr>
          <w:b/>
          <w:bCs/>
        </w:rPr>
        <w:t xml:space="preserve"> </w:t>
      </w:r>
      <w:r w:rsidRPr="00544AED">
        <w:rPr>
          <w:b/>
          <w:bCs/>
        </w:rPr>
        <w:t>the</w:t>
      </w:r>
      <w:r w:rsidR="00D76CA1" w:rsidRPr="00544AED">
        <w:rPr>
          <w:b/>
          <w:bCs/>
        </w:rPr>
        <w:t xml:space="preserve"> </w:t>
      </w:r>
      <w:r w:rsidRPr="00544AED">
        <w:rPr>
          <w:b/>
          <w:bCs/>
        </w:rPr>
        <w:t>H</w:t>
      </w:r>
      <w:r w:rsidR="00A2498F" w:rsidRPr="00544AED">
        <w:rPr>
          <w:b/>
          <w:bCs/>
        </w:rPr>
        <w:t>4F</w:t>
      </w:r>
      <w:r w:rsidR="00D76CA1" w:rsidRPr="00544AED">
        <w:rPr>
          <w:b/>
          <w:bCs/>
        </w:rPr>
        <w:t xml:space="preserve"> </w:t>
      </w:r>
      <w:r w:rsidRPr="00544AED">
        <w:rPr>
          <w:b/>
          <w:bCs/>
        </w:rPr>
        <w:t>program</w:t>
      </w:r>
      <w:r w:rsidR="00D76CA1" w:rsidRPr="00544AED">
        <w:rPr>
          <w:b/>
          <w:bCs/>
        </w:rPr>
        <w:t xml:space="preserve"> </w:t>
      </w:r>
      <w:r w:rsidRPr="00544AED">
        <w:rPr>
          <w:b/>
          <w:bCs/>
        </w:rPr>
        <w:t>performance</w:t>
      </w:r>
      <w:r w:rsidR="00D76CA1" w:rsidRPr="00544AED">
        <w:rPr>
          <w:b/>
          <w:bCs/>
        </w:rPr>
        <w:t xml:space="preserve"> </w:t>
      </w:r>
      <w:r w:rsidRPr="00544AED">
        <w:rPr>
          <w:b/>
          <w:bCs/>
        </w:rPr>
        <w:t>measured?</w:t>
      </w:r>
      <w:bookmarkEnd w:id="146"/>
      <w:bookmarkEnd w:id="147"/>
      <w:bookmarkEnd w:id="148"/>
      <w:bookmarkEnd w:id="149"/>
      <w:r w:rsidR="00D76CA1" w:rsidRPr="00544AED">
        <w:rPr>
          <w:b/>
          <w:bCs/>
        </w:rPr>
        <w:t xml:space="preserve"> </w:t>
      </w:r>
    </w:p>
    <w:p w14:paraId="6C9DC567" w14:textId="4DC5EE1B" w:rsidR="00BE561F" w:rsidRPr="008F0896" w:rsidRDefault="00BE561F" w:rsidP="00135053">
      <w:pPr>
        <w:pStyle w:val="DHHSbody"/>
        <w:keepNext/>
        <w:rPr>
          <w:szCs w:val="21"/>
        </w:rPr>
      </w:pPr>
      <w:r w:rsidRPr="0A306EB3">
        <w:rPr>
          <w:szCs w:val="21"/>
        </w:rPr>
        <w:t>The</w:t>
      </w:r>
      <w:r w:rsidR="00D76CA1" w:rsidRPr="0A306EB3">
        <w:rPr>
          <w:szCs w:val="21"/>
        </w:rPr>
        <w:t xml:space="preserve"> </w:t>
      </w:r>
      <w:r w:rsidRPr="0A306EB3">
        <w:rPr>
          <w:szCs w:val="21"/>
        </w:rPr>
        <w:t>Service</w:t>
      </w:r>
      <w:r w:rsidR="00D76CA1" w:rsidRPr="0A306EB3">
        <w:rPr>
          <w:szCs w:val="21"/>
        </w:rPr>
        <w:t xml:space="preserve"> </w:t>
      </w:r>
      <w:r w:rsidRPr="0A306EB3">
        <w:rPr>
          <w:szCs w:val="21"/>
        </w:rPr>
        <w:t>Agreement</w:t>
      </w:r>
      <w:r w:rsidR="00D76CA1" w:rsidRPr="0A306EB3">
        <w:rPr>
          <w:szCs w:val="21"/>
        </w:rPr>
        <w:t xml:space="preserve"> </w:t>
      </w:r>
      <w:r w:rsidRPr="0A306EB3">
        <w:rPr>
          <w:szCs w:val="21"/>
        </w:rPr>
        <w:t>between</w:t>
      </w:r>
      <w:r w:rsidR="00D76CA1" w:rsidRPr="0A306EB3">
        <w:rPr>
          <w:szCs w:val="21"/>
        </w:rPr>
        <w:t xml:space="preserve"> </w:t>
      </w:r>
      <w:r w:rsidRPr="0A306EB3">
        <w:rPr>
          <w:szCs w:val="21"/>
        </w:rPr>
        <w:t>H</w:t>
      </w:r>
      <w:r w:rsidR="00A2498F" w:rsidRPr="0A306EB3">
        <w:rPr>
          <w:szCs w:val="21"/>
        </w:rPr>
        <w:t>4F</w:t>
      </w:r>
      <w:r w:rsidR="00D76CA1" w:rsidRPr="0A306EB3">
        <w:rPr>
          <w:szCs w:val="21"/>
        </w:rPr>
        <w:t xml:space="preserve"> </w:t>
      </w:r>
      <w:r w:rsidR="001D5DF3" w:rsidRPr="0A306EB3">
        <w:rPr>
          <w:szCs w:val="21"/>
        </w:rPr>
        <w:t>Service</w:t>
      </w:r>
      <w:r w:rsidR="00D76CA1" w:rsidRPr="0A306EB3">
        <w:rPr>
          <w:szCs w:val="21"/>
        </w:rPr>
        <w:t xml:space="preserve"> </w:t>
      </w:r>
      <w:r w:rsidR="001D5DF3" w:rsidRPr="0A306EB3">
        <w:rPr>
          <w:szCs w:val="21"/>
        </w:rPr>
        <w:t>Providers</w:t>
      </w:r>
      <w:r w:rsidR="00D76CA1" w:rsidRPr="0A306EB3">
        <w:rPr>
          <w:szCs w:val="21"/>
        </w:rPr>
        <w:t xml:space="preserve"> </w:t>
      </w:r>
      <w:r w:rsidRPr="0A306EB3">
        <w:rPr>
          <w:szCs w:val="21"/>
        </w:rPr>
        <w:t>and</w:t>
      </w:r>
      <w:r w:rsidR="00D76CA1" w:rsidRPr="0A306EB3">
        <w:rPr>
          <w:szCs w:val="21"/>
        </w:rPr>
        <w:t xml:space="preserve"> </w:t>
      </w:r>
      <w:r w:rsidR="00B5715F" w:rsidRPr="0A306EB3">
        <w:rPr>
          <w:szCs w:val="21"/>
        </w:rPr>
        <w:t>H</w:t>
      </w:r>
      <w:r w:rsidR="0000438C" w:rsidRPr="0A306EB3">
        <w:rPr>
          <w:szCs w:val="21"/>
        </w:rPr>
        <w:t xml:space="preserve">omes </w:t>
      </w:r>
      <w:r w:rsidR="00B5715F" w:rsidRPr="0A306EB3">
        <w:rPr>
          <w:szCs w:val="21"/>
        </w:rPr>
        <w:t>V</w:t>
      </w:r>
      <w:r w:rsidR="0000438C" w:rsidRPr="0A306EB3">
        <w:rPr>
          <w:szCs w:val="21"/>
        </w:rPr>
        <w:t>ict</w:t>
      </w:r>
      <w:r w:rsidR="00C720CF" w:rsidRPr="0A306EB3">
        <w:rPr>
          <w:szCs w:val="21"/>
        </w:rPr>
        <w:t>o</w:t>
      </w:r>
      <w:r w:rsidR="002E26FB" w:rsidRPr="0A306EB3">
        <w:rPr>
          <w:szCs w:val="21"/>
        </w:rPr>
        <w:t>ria</w:t>
      </w:r>
      <w:r w:rsidR="00B5715F" w:rsidRPr="0A306EB3">
        <w:rPr>
          <w:szCs w:val="21"/>
        </w:rPr>
        <w:t xml:space="preserve"> </w:t>
      </w:r>
      <w:r w:rsidRPr="0A306EB3">
        <w:rPr>
          <w:szCs w:val="21"/>
        </w:rPr>
        <w:t>incorporates</w:t>
      </w:r>
      <w:r w:rsidR="00D76CA1" w:rsidRPr="0A306EB3">
        <w:rPr>
          <w:szCs w:val="21"/>
        </w:rPr>
        <w:t xml:space="preserve"> </w:t>
      </w:r>
      <w:r w:rsidRPr="0A306EB3">
        <w:rPr>
          <w:szCs w:val="21"/>
        </w:rPr>
        <w:t>activity-based</w:t>
      </w:r>
      <w:r w:rsidR="00D76CA1" w:rsidRPr="0A306EB3">
        <w:rPr>
          <w:szCs w:val="21"/>
        </w:rPr>
        <w:t xml:space="preserve"> </w:t>
      </w:r>
      <w:r w:rsidRPr="0A306EB3">
        <w:rPr>
          <w:szCs w:val="21"/>
        </w:rPr>
        <w:t>targets</w:t>
      </w:r>
      <w:r w:rsidR="00D76CA1" w:rsidRPr="0A306EB3">
        <w:rPr>
          <w:szCs w:val="21"/>
        </w:rPr>
        <w:t xml:space="preserve"> </w:t>
      </w:r>
      <w:r w:rsidRPr="0A306EB3">
        <w:rPr>
          <w:szCs w:val="21"/>
        </w:rPr>
        <w:t>for</w:t>
      </w:r>
      <w:r w:rsidR="00D76CA1" w:rsidRPr="0A306EB3">
        <w:rPr>
          <w:szCs w:val="21"/>
        </w:rPr>
        <w:t xml:space="preserve"> </w:t>
      </w:r>
      <w:r w:rsidRPr="0A306EB3">
        <w:rPr>
          <w:szCs w:val="21"/>
        </w:rPr>
        <w:t>each</w:t>
      </w:r>
      <w:r w:rsidR="00D76CA1" w:rsidRPr="0A306EB3">
        <w:rPr>
          <w:szCs w:val="21"/>
        </w:rPr>
        <w:t xml:space="preserve"> </w:t>
      </w:r>
      <w:r w:rsidRPr="0A306EB3">
        <w:rPr>
          <w:szCs w:val="21"/>
        </w:rPr>
        <w:t>expected</w:t>
      </w:r>
      <w:r w:rsidR="00D76CA1" w:rsidRPr="0A306EB3">
        <w:rPr>
          <w:szCs w:val="21"/>
        </w:rPr>
        <w:t xml:space="preserve"> </w:t>
      </w:r>
      <w:r w:rsidRPr="0A306EB3">
        <w:rPr>
          <w:szCs w:val="21"/>
        </w:rPr>
        <w:t>performance</w:t>
      </w:r>
      <w:r w:rsidR="00D76CA1" w:rsidRPr="0A306EB3">
        <w:rPr>
          <w:szCs w:val="21"/>
        </w:rPr>
        <w:t xml:space="preserve"> </w:t>
      </w:r>
      <w:r w:rsidRPr="0A306EB3">
        <w:rPr>
          <w:szCs w:val="21"/>
        </w:rPr>
        <w:t>measure</w:t>
      </w:r>
      <w:r w:rsidR="00D76CA1" w:rsidRPr="0A306EB3">
        <w:rPr>
          <w:szCs w:val="21"/>
        </w:rPr>
        <w:t xml:space="preserve"> </w:t>
      </w:r>
      <w:r w:rsidRPr="0A306EB3">
        <w:rPr>
          <w:szCs w:val="21"/>
        </w:rPr>
        <w:t>used</w:t>
      </w:r>
      <w:r w:rsidR="00D76CA1" w:rsidRPr="0A306EB3">
        <w:rPr>
          <w:szCs w:val="21"/>
        </w:rPr>
        <w:t xml:space="preserve"> </w:t>
      </w:r>
      <w:r w:rsidRPr="0A306EB3">
        <w:rPr>
          <w:szCs w:val="21"/>
        </w:rPr>
        <w:t>for</w:t>
      </w:r>
      <w:r w:rsidR="00D76CA1" w:rsidRPr="0A306EB3">
        <w:rPr>
          <w:szCs w:val="21"/>
        </w:rPr>
        <w:t xml:space="preserve"> </w:t>
      </w:r>
      <w:r w:rsidRPr="0A306EB3">
        <w:rPr>
          <w:szCs w:val="21"/>
        </w:rPr>
        <w:t>the</w:t>
      </w:r>
      <w:r w:rsidR="00D76CA1" w:rsidRPr="0A306EB3">
        <w:rPr>
          <w:szCs w:val="21"/>
        </w:rPr>
        <w:t xml:space="preserve"> </w:t>
      </w:r>
      <w:r w:rsidR="00695F68" w:rsidRPr="0A306EB3">
        <w:rPr>
          <w:szCs w:val="21"/>
        </w:rPr>
        <w:t>program</w:t>
      </w:r>
      <w:r w:rsidRPr="0A306EB3">
        <w:rPr>
          <w:szCs w:val="21"/>
        </w:rPr>
        <w:t>’s</w:t>
      </w:r>
      <w:r w:rsidR="00D76CA1" w:rsidRPr="0A306EB3">
        <w:rPr>
          <w:szCs w:val="21"/>
        </w:rPr>
        <w:t xml:space="preserve"> </w:t>
      </w:r>
      <w:r w:rsidRPr="0A306EB3">
        <w:rPr>
          <w:szCs w:val="21"/>
        </w:rPr>
        <w:t>monitoring.</w:t>
      </w:r>
      <w:r w:rsidR="00D76CA1" w:rsidRPr="0A306EB3">
        <w:rPr>
          <w:szCs w:val="21"/>
        </w:rPr>
        <w:t xml:space="preserve"> </w:t>
      </w:r>
      <w:r w:rsidRPr="0A306EB3">
        <w:rPr>
          <w:szCs w:val="21"/>
        </w:rPr>
        <w:t>Below</w:t>
      </w:r>
      <w:r w:rsidR="00D76CA1" w:rsidRPr="0A306EB3">
        <w:rPr>
          <w:szCs w:val="21"/>
        </w:rPr>
        <w:t xml:space="preserve"> </w:t>
      </w:r>
      <w:r w:rsidRPr="0A306EB3">
        <w:rPr>
          <w:szCs w:val="21"/>
        </w:rPr>
        <w:t>is</w:t>
      </w:r>
      <w:r w:rsidR="00D76CA1" w:rsidRPr="0A306EB3">
        <w:rPr>
          <w:szCs w:val="21"/>
        </w:rPr>
        <w:t xml:space="preserve"> </w:t>
      </w:r>
      <w:r w:rsidRPr="0A306EB3">
        <w:rPr>
          <w:szCs w:val="21"/>
        </w:rPr>
        <w:t>a</w:t>
      </w:r>
      <w:r w:rsidR="00D76CA1" w:rsidRPr="0A306EB3">
        <w:rPr>
          <w:szCs w:val="21"/>
        </w:rPr>
        <w:t xml:space="preserve"> </w:t>
      </w:r>
      <w:r w:rsidRPr="0A306EB3">
        <w:rPr>
          <w:szCs w:val="21"/>
        </w:rPr>
        <w:t>summary</w:t>
      </w:r>
      <w:r w:rsidR="00D76CA1" w:rsidRPr="0A306EB3">
        <w:rPr>
          <w:szCs w:val="21"/>
        </w:rPr>
        <w:t xml:space="preserve"> </w:t>
      </w:r>
      <w:r w:rsidRPr="0A306EB3">
        <w:rPr>
          <w:szCs w:val="21"/>
        </w:rPr>
        <w:t>table</w:t>
      </w:r>
      <w:r w:rsidR="00D76CA1" w:rsidRPr="0A306EB3">
        <w:rPr>
          <w:szCs w:val="21"/>
        </w:rPr>
        <w:t xml:space="preserve"> </w:t>
      </w:r>
      <w:r w:rsidRPr="0A306EB3">
        <w:rPr>
          <w:szCs w:val="21"/>
        </w:rPr>
        <w:t>with</w:t>
      </w:r>
      <w:r w:rsidR="00D76CA1" w:rsidRPr="0A306EB3">
        <w:rPr>
          <w:szCs w:val="21"/>
        </w:rPr>
        <w:t xml:space="preserve"> </w:t>
      </w:r>
      <w:r w:rsidRPr="0A306EB3">
        <w:rPr>
          <w:szCs w:val="21"/>
        </w:rPr>
        <w:t>the</w:t>
      </w:r>
      <w:r w:rsidR="00D76CA1" w:rsidRPr="0A306EB3">
        <w:rPr>
          <w:szCs w:val="21"/>
        </w:rPr>
        <w:t xml:space="preserve"> </w:t>
      </w:r>
      <w:r w:rsidRPr="0A306EB3">
        <w:rPr>
          <w:szCs w:val="21"/>
        </w:rPr>
        <w:t>performance</w:t>
      </w:r>
      <w:r w:rsidR="00D76CA1" w:rsidRPr="0A306EB3">
        <w:rPr>
          <w:szCs w:val="21"/>
        </w:rPr>
        <w:t xml:space="preserve"> </w:t>
      </w:r>
      <w:r w:rsidRPr="0A306EB3">
        <w:rPr>
          <w:szCs w:val="21"/>
        </w:rPr>
        <w:t>measures,</w:t>
      </w:r>
      <w:r w:rsidR="00D76CA1" w:rsidRPr="0A306EB3">
        <w:rPr>
          <w:szCs w:val="21"/>
        </w:rPr>
        <w:t xml:space="preserve"> </w:t>
      </w:r>
      <w:r w:rsidRPr="0A306EB3">
        <w:rPr>
          <w:szCs w:val="21"/>
        </w:rPr>
        <w:t>target</w:t>
      </w:r>
      <w:r w:rsidR="00D76CA1" w:rsidRPr="0A306EB3">
        <w:rPr>
          <w:szCs w:val="21"/>
        </w:rPr>
        <w:t xml:space="preserve"> </w:t>
      </w:r>
      <w:r w:rsidRPr="0A306EB3">
        <w:rPr>
          <w:szCs w:val="21"/>
        </w:rPr>
        <w:t>and</w:t>
      </w:r>
      <w:r w:rsidR="00D76CA1" w:rsidRPr="0A306EB3">
        <w:rPr>
          <w:szCs w:val="21"/>
        </w:rPr>
        <w:t xml:space="preserve"> </w:t>
      </w:r>
      <w:r w:rsidRPr="0A306EB3">
        <w:rPr>
          <w:szCs w:val="21"/>
        </w:rPr>
        <w:t>data</w:t>
      </w:r>
      <w:r w:rsidR="00D76CA1" w:rsidRPr="0A306EB3">
        <w:rPr>
          <w:szCs w:val="21"/>
        </w:rPr>
        <w:t xml:space="preserve"> </w:t>
      </w:r>
      <w:r w:rsidRPr="0A306EB3">
        <w:rPr>
          <w:szCs w:val="21"/>
        </w:rPr>
        <w:t>source</w:t>
      </w:r>
      <w:r w:rsidR="00D76CA1" w:rsidRPr="0A306EB3">
        <w:rPr>
          <w:szCs w:val="21"/>
        </w:rPr>
        <w:t xml:space="preserve"> </w:t>
      </w:r>
      <w:r w:rsidRPr="0A306EB3">
        <w:rPr>
          <w:szCs w:val="21"/>
        </w:rPr>
        <w:t>and</w:t>
      </w:r>
      <w:r w:rsidR="00D76CA1" w:rsidRPr="0A306EB3">
        <w:rPr>
          <w:szCs w:val="21"/>
        </w:rPr>
        <w:t xml:space="preserve"> </w:t>
      </w:r>
      <w:r w:rsidRPr="0A306EB3">
        <w:rPr>
          <w:szCs w:val="21"/>
        </w:rPr>
        <w:t>access</w:t>
      </w:r>
      <w:r w:rsidR="00D76CA1" w:rsidRPr="0A306EB3">
        <w:rPr>
          <w:szCs w:val="21"/>
        </w:rPr>
        <w:t xml:space="preserve"> </w:t>
      </w:r>
      <w:r w:rsidRPr="0A306EB3">
        <w:rPr>
          <w:szCs w:val="21"/>
        </w:rPr>
        <w:t>for</w:t>
      </w:r>
      <w:r w:rsidR="00D76CA1" w:rsidRPr="0A306EB3">
        <w:rPr>
          <w:szCs w:val="21"/>
        </w:rPr>
        <w:t xml:space="preserve"> </w:t>
      </w:r>
      <w:r w:rsidRPr="0A306EB3">
        <w:rPr>
          <w:szCs w:val="21"/>
        </w:rPr>
        <w:t>each</w:t>
      </w:r>
      <w:r w:rsidR="00D76CA1" w:rsidRPr="0A306EB3">
        <w:rPr>
          <w:szCs w:val="21"/>
        </w:rPr>
        <w:t xml:space="preserve"> </w:t>
      </w:r>
      <w:r w:rsidRPr="0A306EB3">
        <w:rPr>
          <w:szCs w:val="21"/>
        </w:rPr>
        <w:t>funded</w:t>
      </w:r>
      <w:r w:rsidR="00D76CA1" w:rsidRPr="0A306EB3">
        <w:rPr>
          <w:szCs w:val="21"/>
        </w:rPr>
        <w:t xml:space="preserve"> </w:t>
      </w:r>
      <w:r w:rsidRPr="0A306EB3">
        <w:rPr>
          <w:szCs w:val="21"/>
        </w:rPr>
        <w:t>H</w:t>
      </w:r>
      <w:r w:rsidR="00A2498F" w:rsidRPr="0A306EB3">
        <w:rPr>
          <w:szCs w:val="21"/>
        </w:rPr>
        <w:t>4F</w:t>
      </w:r>
      <w:r w:rsidR="00D76CA1" w:rsidRPr="0A306EB3">
        <w:rPr>
          <w:szCs w:val="21"/>
        </w:rPr>
        <w:t xml:space="preserve"> </w:t>
      </w:r>
      <w:r w:rsidRPr="0A306EB3">
        <w:rPr>
          <w:szCs w:val="21"/>
        </w:rPr>
        <w:t>activity.</w:t>
      </w:r>
    </w:p>
    <w:p w14:paraId="7BAAE2F2" w14:textId="5D62AD6A" w:rsidR="00BE561F" w:rsidRPr="00544AED" w:rsidRDefault="00BE561F" w:rsidP="00544AED">
      <w:pPr>
        <w:pStyle w:val="Body"/>
        <w:rPr>
          <w:b/>
          <w:bCs/>
        </w:rPr>
      </w:pPr>
      <w:r w:rsidRPr="00544AED">
        <w:rPr>
          <w:b/>
          <w:bCs/>
        </w:rPr>
        <w:t>Table</w:t>
      </w:r>
      <w:r w:rsidR="00D76CA1" w:rsidRPr="00544AED">
        <w:rPr>
          <w:b/>
          <w:bCs/>
        </w:rPr>
        <w:t xml:space="preserve"> </w:t>
      </w:r>
      <w:r w:rsidRPr="00544AED">
        <w:rPr>
          <w:b/>
          <w:bCs/>
        </w:rPr>
        <w:fldChar w:fldCharType="begin"/>
      </w:r>
      <w:r w:rsidRPr="00544AED">
        <w:rPr>
          <w:b/>
          <w:bCs/>
        </w:rPr>
        <w:instrText>SEQ Table \* ARABIC</w:instrText>
      </w:r>
      <w:r w:rsidRPr="00544AED">
        <w:rPr>
          <w:b/>
          <w:bCs/>
        </w:rPr>
        <w:fldChar w:fldCharType="separate"/>
      </w:r>
      <w:r w:rsidR="00B0641C">
        <w:rPr>
          <w:b/>
          <w:bCs/>
          <w:noProof/>
        </w:rPr>
        <w:t>1</w:t>
      </w:r>
      <w:r w:rsidRPr="00544AED">
        <w:rPr>
          <w:b/>
          <w:bCs/>
        </w:rPr>
        <w:fldChar w:fldCharType="end"/>
      </w:r>
      <w:r w:rsidR="00D76CA1" w:rsidRPr="00544AED">
        <w:rPr>
          <w:b/>
          <w:bCs/>
        </w:rPr>
        <w:t xml:space="preserve"> </w:t>
      </w:r>
      <w:r w:rsidRPr="00544AED">
        <w:rPr>
          <w:b/>
          <w:bCs/>
        </w:rPr>
        <w:t>Summary:</w:t>
      </w:r>
      <w:r w:rsidR="00D76CA1" w:rsidRPr="00544AED">
        <w:rPr>
          <w:b/>
          <w:bCs/>
        </w:rPr>
        <w:t xml:space="preserve"> </w:t>
      </w:r>
      <w:r w:rsidRPr="00544AED">
        <w:rPr>
          <w:b/>
          <w:bCs/>
        </w:rPr>
        <w:t>measuring</w:t>
      </w:r>
      <w:r w:rsidR="00D76CA1" w:rsidRPr="00544AED">
        <w:rPr>
          <w:b/>
          <w:bCs/>
        </w:rPr>
        <w:t xml:space="preserve"> </w:t>
      </w:r>
      <w:r w:rsidRPr="00544AED">
        <w:rPr>
          <w:b/>
          <w:bCs/>
        </w:rPr>
        <w:t>H</w:t>
      </w:r>
      <w:r w:rsidR="00A2498F" w:rsidRPr="00544AED">
        <w:rPr>
          <w:b/>
          <w:bCs/>
        </w:rPr>
        <w:t>4F</w:t>
      </w:r>
      <w:r w:rsidRPr="00544AED">
        <w:rPr>
          <w:b/>
          <w:bCs/>
        </w:rPr>
        <w:t>’s</w:t>
      </w:r>
      <w:r w:rsidR="00D76CA1" w:rsidRPr="00544AED">
        <w:rPr>
          <w:b/>
          <w:bCs/>
        </w:rPr>
        <w:t xml:space="preserve"> </w:t>
      </w:r>
      <w:r w:rsidRPr="00544AED">
        <w:rPr>
          <w:b/>
          <w:bCs/>
        </w:rPr>
        <w:t>performance</w:t>
      </w:r>
      <w:r w:rsidR="00D76CA1" w:rsidRPr="00544AED">
        <w:rPr>
          <w:b/>
          <w:bCs/>
        </w:rPr>
        <w:t xml:space="preserve"> </w:t>
      </w:r>
      <w:r w:rsidRPr="00544AED">
        <w:rPr>
          <w:b/>
          <w:bCs/>
        </w:rPr>
        <w:t>via</w:t>
      </w:r>
      <w:r w:rsidR="00D76CA1" w:rsidRPr="00544AED">
        <w:rPr>
          <w:b/>
          <w:bCs/>
        </w:rPr>
        <w:t xml:space="preserve"> </w:t>
      </w:r>
      <w:r w:rsidRPr="00544AED">
        <w:rPr>
          <w:b/>
          <w:bCs/>
        </w:rPr>
        <w:t>activity-based</w:t>
      </w:r>
      <w:r w:rsidR="00D76CA1" w:rsidRPr="00544AED">
        <w:rPr>
          <w:b/>
          <w:bCs/>
        </w:rPr>
        <w:t xml:space="preserve"> </w:t>
      </w:r>
      <w:r w:rsidRPr="00544AED">
        <w:rPr>
          <w:b/>
          <w:bCs/>
        </w:rPr>
        <w:t>targets</w:t>
      </w:r>
    </w:p>
    <w:tbl>
      <w:tblPr>
        <w:tblStyle w:val="TableGrid"/>
        <w:tblW w:w="10358" w:type="dxa"/>
        <w:tblInd w:w="-5" w:type="dxa"/>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ook w:val="06A0" w:firstRow="1" w:lastRow="0" w:firstColumn="1" w:lastColumn="0" w:noHBand="1" w:noVBand="1"/>
      </w:tblPr>
      <w:tblGrid>
        <w:gridCol w:w="1279"/>
        <w:gridCol w:w="1966"/>
        <w:gridCol w:w="1958"/>
        <w:gridCol w:w="1768"/>
        <w:gridCol w:w="1959"/>
        <w:gridCol w:w="1428"/>
      </w:tblGrid>
      <w:tr w:rsidR="00507E6D" w:rsidRPr="008F0896" w14:paraId="31E3D0F6" w14:textId="77777777" w:rsidTr="001D4C6C">
        <w:trPr>
          <w:cnfStyle w:val="100000000000" w:firstRow="1" w:lastRow="0" w:firstColumn="0" w:lastColumn="0" w:oddVBand="0" w:evenVBand="0" w:oddHBand="0" w:evenHBand="0" w:firstRowFirstColumn="0" w:firstRowLastColumn="0" w:lastRowFirstColumn="0" w:lastRowLastColumn="0"/>
          <w:trHeight w:val="231"/>
        </w:trPr>
        <w:tc>
          <w:tcPr>
            <w:tcW w:w="0" w:type="dxa"/>
            <w:shd w:val="clear" w:color="auto" w:fill="032833"/>
          </w:tcPr>
          <w:p w14:paraId="65D158B8" w14:textId="53A035FD" w:rsidR="00BE561F" w:rsidRPr="008F0896" w:rsidRDefault="00BE561F" w:rsidP="008F0896">
            <w:pPr>
              <w:pStyle w:val="DHHStablecolhead"/>
              <w:rPr>
                <w:rFonts w:ascii="Verdana" w:hAnsi="Verdana"/>
                <w:sz w:val="21"/>
                <w:szCs w:val="21"/>
              </w:rPr>
            </w:pPr>
            <w:r w:rsidRPr="008F0896">
              <w:rPr>
                <w:rFonts w:ascii="Verdana" w:hAnsi="Verdana"/>
                <w:sz w:val="21"/>
                <w:szCs w:val="21"/>
              </w:rPr>
              <w:t>Activity</w:t>
            </w:r>
            <w:r w:rsidR="00D76CA1" w:rsidRPr="008F0896">
              <w:rPr>
                <w:rFonts w:ascii="Verdana" w:hAnsi="Verdana"/>
                <w:sz w:val="21"/>
                <w:szCs w:val="21"/>
              </w:rPr>
              <w:t xml:space="preserve"> </w:t>
            </w:r>
            <w:r w:rsidRPr="008F0896">
              <w:rPr>
                <w:rFonts w:ascii="Verdana" w:hAnsi="Verdana"/>
                <w:sz w:val="21"/>
                <w:szCs w:val="21"/>
              </w:rPr>
              <w:t>number</w:t>
            </w:r>
          </w:p>
        </w:tc>
        <w:tc>
          <w:tcPr>
            <w:tcW w:w="0" w:type="dxa"/>
            <w:shd w:val="clear" w:color="auto" w:fill="032833"/>
          </w:tcPr>
          <w:p w14:paraId="2B457FF5" w14:textId="4444099F" w:rsidR="00BE561F" w:rsidRPr="008F0896" w:rsidRDefault="00BE561F" w:rsidP="008F0896">
            <w:pPr>
              <w:pStyle w:val="DHHStablecolhead"/>
              <w:rPr>
                <w:rFonts w:ascii="Verdana" w:hAnsi="Verdana"/>
                <w:sz w:val="21"/>
                <w:szCs w:val="21"/>
              </w:rPr>
            </w:pPr>
            <w:r w:rsidRPr="008F0896">
              <w:rPr>
                <w:rFonts w:ascii="Verdana" w:hAnsi="Verdana"/>
                <w:sz w:val="21"/>
                <w:szCs w:val="21"/>
              </w:rPr>
              <w:t>Activity</w:t>
            </w:r>
            <w:r w:rsidR="00D76CA1" w:rsidRPr="008F0896">
              <w:rPr>
                <w:rFonts w:ascii="Verdana" w:hAnsi="Verdana"/>
                <w:sz w:val="21"/>
                <w:szCs w:val="21"/>
              </w:rPr>
              <w:t xml:space="preserve"> </w:t>
            </w:r>
            <w:r w:rsidRPr="008F0896">
              <w:rPr>
                <w:rFonts w:ascii="Verdana" w:hAnsi="Verdana"/>
                <w:sz w:val="21"/>
                <w:szCs w:val="21"/>
              </w:rPr>
              <w:t>name</w:t>
            </w:r>
          </w:p>
        </w:tc>
        <w:tc>
          <w:tcPr>
            <w:tcW w:w="0" w:type="dxa"/>
            <w:shd w:val="clear" w:color="auto" w:fill="032833"/>
          </w:tcPr>
          <w:p w14:paraId="244AB02C" w14:textId="0131E305" w:rsidR="00BE561F" w:rsidRPr="008F0896" w:rsidRDefault="00BE561F" w:rsidP="008F0896">
            <w:pPr>
              <w:pStyle w:val="DHHStablecolhead"/>
              <w:rPr>
                <w:rFonts w:ascii="Verdana" w:hAnsi="Verdana"/>
                <w:sz w:val="21"/>
                <w:szCs w:val="21"/>
              </w:rPr>
            </w:pPr>
            <w:r w:rsidRPr="008F0896">
              <w:rPr>
                <w:rFonts w:ascii="Verdana" w:hAnsi="Verdana"/>
                <w:sz w:val="21"/>
                <w:szCs w:val="21"/>
              </w:rPr>
              <w:t>Performance</w:t>
            </w:r>
            <w:r w:rsidR="00D76CA1" w:rsidRPr="008F0896">
              <w:rPr>
                <w:rFonts w:ascii="Verdana" w:hAnsi="Verdana"/>
                <w:sz w:val="21"/>
                <w:szCs w:val="21"/>
              </w:rPr>
              <w:t xml:space="preserve"> </w:t>
            </w:r>
            <w:r w:rsidRPr="008F0896">
              <w:rPr>
                <w:rFonts w:ascii="Verdana" w:hAnsi="Verdana"/>
                <w:sz w:val="21"/>
                <w:szCs w:val="21"/>
              </w:rPr>
              <w:t>measure</w:t>
            </w:r>
          </w:p>
        </w:tc>
        <w:tc>
          <w:tcPr>
            <w:tcW w:w="0" w:type="dxa"/>
            <w:shd w:val="clear" w:color="auto" w:fill="032833"/>
          </w:tcPr>
          <w:p w14:paraId="60555D7A" w14:textId="77777777" w:rsidR="00BE561F" w:rsidRPr="008F0896" w:rsidRDefault="00BE561F" w:rsidP="008F0896">
            <w:pPr>
              <w:pStyle w:val="DHHStablecolhead"/>
              <w:rPr>
                <w:rFonts w:ascii="Verdana" w:hAnsi="Verdana"/>
                <w:sz w:val="21"/>
                <w:szCs w:val="21"/>
              </w:rPr>
            </w:pPr>
            <w:r w:rsidRPr="008F0896">
              <w:rPr>
                <w:rFonts w:ascii="Verdana" w:hAnsi="Verdana"/>
                <w:sz w:val="21"/>
                <w:szCs w:val="21"/>
              </w:rPr>
              <w:t>Target</w:t>
            </w:r>
          </w:p>
        </w:tc>
        <w:tc>
          <w:tcPr>
            <w:tcW w:w="0" w:type="dxa"/>
            <w:shd w:val="clear" w:color="auto" w:fill="032833"/>
          </w:tcPr>
          <w:p w14:paraId="45EFF4D3" w14:textId="71DEEA84" w:rsidR="00BE561F" w:rsidRPr="008F0896" w:rsidRDefault="00BE561F" w:rsidP="008F0896">
            <w:pPr>
              <w:pStyle w:val="DHHStablecolhead"/>
              <w:rPr>
                <w:rFonts w:ascii="Verdana" w:hAnsi="Verdana"/>
                <w:sz w:val="21"/>
                <w:szCs w:val="21"/>
              </w:rPr>
            </w:pPr>
            <w:r w:rsidRPr="008F0896">
              <w:rPr>
                <w:rFonts w:ascii="Verdana" w:hAnsi="Verdana"/>
                <w:sz w:val="21"/>
                <w:szCs w:val="21"/>
              </w:rPr>
              <w:t>Data</w:t>
            </w:r>
            <w:r w:rsidR="00D76CA1" w:rsidRPr="008F0896">
              <w:rPr>
                <w:rFonts w:ascii="Verdana" w:hAnsi="Verdana"/>
                <w:sz w:val="21"/>
                <w:szCs w:val="21"/>
              </w:rPr>
              <w:t xml:space="preserve"> </w:t>
            </w:r>
            <w:r w:rsidRPr="008F0896">
              <w:rPr>
                <w:rFonts w:ascii="Verdana" w:hAnsi="Verdana"/>
                <w:sz w:val="21"/>
                <w:szCs w:val="21"/>
              </w:rPr>
              <w:t>source</w:t>
            </w:r>
          </w:p>
        </w:tc>
        <w:tc>
          <w:tcPr>
            <w:tcW w:w="1260" w:type="dxa"/>
            <w:shd w:val="clear" w:color="auto" w:fill="032833"/>
          </w:tcPr>
          <w:p w14:paraId="219024E3" w14:textId="0FD7B089" w:rsidR="00BE561F" w:rsidRPr="008F0896" w:rsidRDefault="00BE561F" w:rsidP="008F0896">
            <w:pPr>
              <w:pStyle w:val="DHHStablecolhead"/>
              <w:rPr>
                <w:rFonts w:ascii="Verdana" w:hAnsi="Verdana"/>
                <w:sz w:val="21"/>
                <w:szCs w:val="21"/>
              </w:rPr>
            </w:pPr>
            <w:r w:rsidRPr="008F0896">
              <w:rPr>
                <w:rFonts w:ascii="Verdana" w:hAnsi="Verdana"/>
                <w:sz w:val="21"/>
                <w:szCs w:val="21"/>
              </w:rPr>
              <w:t>Data</w:t>
            </w:r>
            <w:r w:rsidR="00D76CA1" w:rsidRPr="008F0896">
              <w:rPr>
                <w:rFonts w:ascii="Verdana" w:hAnsi="Verdana"/>
                <w:sz w:val="21"/>
                <w:szCs w:val="21"/>
              </w:rPr>
              <w:t xml:space="preserve"> </w:t>
            </w:r>
            <w:r w:rsidRPr="008F0896">
              <w:rPr>
                <w:rFonts w:ascii="Verdana" w:hAnsi="Verdana"/>
                <w:sz w:val="21"/>
                <w:szCs w:val="21"/>
              </w:rPr>
              <w:t>access</w:t>
            </w:r>
          </w:p>
        </w:tc>
      </w:tr>
      <w:tr w:rsidR="00D41EC9" w:rsidRPr="008F0896" w14:paraId="74298905" w14:textId="77777777" w:rsidTr="001D4C6C">
        <w:trPr>
          <w:trHeight w:val="610"/>
        </w:trPr>
        <w:tc>
          <w:tcPr>
            <w:tcW w:w="0" w:type="dxa"/>
          </w:tcPr>
          <w:p w14:paraId="0BD44590" w14:textId="77777777" w:rsidR="00BE561F" w:rsidRPr="008F0896" w:rsidRDefault="00BE561F" w:rsidP="007932A4">
            <w:pPr>
              <w:pStyle w:val="DHHStabletext"/>
              <w:spacing w:line="259" w:lineRule="auto"/>
              <w:jc w:val="center"/>
              <w:rPr>
                <w:rFonts w:ascii="Verdana" w:hAnsi="Verdana"/>
                <w:bCs/>
                <w:sz w:val="21"/>
                <w:szCs w:val="21"/>
              </w:rPr>
            </w:pPr>
            <w:r w:rsidRPr="008F0896">
              <w:rPr>
                <w:rFonts w:ascii="Verdana" w:hAnsi="Verdana"/>
                <w:bCs/>
                <w:sz w:val="21"/>
                <w:szCs w:val="21"/>
              </w:rPr>
              <w:t>94842</w:t>
            </w:r>
          </w:p>
        </w:tc>
        <w:tc>
          <w:tcPr>
            <w:tcW w:w="0" w:type="dxa"/>
          </w:tcPr>
          <w:p w14:paraId="697D50C5" w14:textId="16FA6617" w:rsidR="00BE561F" w:rsidRPr="008F0896" w:rsidRDefault="00BE561F" w:rsidP="007932A4">
            <w:pPr>
              <w:pStyle w:val="DHHStablecolhead"/>
              <w:rPr>
                <w:rFonts w:ascii="Verdana" w:hAnsi="Verdana"/>
                <w:b w:val="0"/>
                <w:color w:val="auto"/>
                <w:sz w:val="21"/>
                <w:szCs w:val="21"/>
              </w:rPr>
            </w:pPr>
            <w:r w:rsidRPr="008F0896">
              <w:rPr>
                <w:rFonts w:ascii="Verdana" w:hAnsi="Verdana"/>
                <w:b w:val="0"/>
                <w:color w:val="auto"/>
                <w:sz w:val="21"/>
                <w:szCs w:val="21"/>
              </w:rPr>
              <w:t>Homelessness</w:t>
            </w:r>
            <w:r w:rsidR="00D76CA1" w:rsidRPr="008F0896">
              <w:rPr>
                <w:rFonts w:ascii="Verdana" w:hAnsi="Verdana"/>
                <w:b w:val="0"/>
                <w:color w:val="auto"/>
                <w:sz w:val="21"/>
                <w:szCs w:val="21"/>
              </w:rPr>
              <w:t xml:space="preserve"> </w:t>
            </w:r>
            <w:r w:rsidR="003158F1" w:rsidRPr="008F0896">
              <w:rPr>
                <w:rFonts w:ascii="Verdana" w:hAnsi="Verdana"/>
                <w:b w:val="0"/>
                <w:color w:val="auto"/>
                <w:sz w:val="21"/>
                <w:szCs w:val="21"/>
              </w:rPr>
              <w:t>c</w:t>
            </w:r>
            <w:r w:rsidR="003A4985" w:rsidRPr="008F0896">
              <w:rPr>
                <w:rFonts w:ascii="Verdana" w:hAnsi="Verdana"/>
                <w:b w:val="0"/>
                <w:color w:val="auto"/>
                <w:sz w:val="21"/>
                <w:szCs w:val="21"/>
              </w:rPr>
              <w:t>lient</w:t>
            </w:r>
            <w:r w:rsidR="00D76CA1" w:rsidRPr="008F0896">
              <w:rPr>
                <w:rFonts w:ascii="Verdana" w:hAnsi="Verdana"/>
                <w:b w:val="0"/>
                <w:color w:val="auto"/>
                <w:sz w:val="21"/>
                <w:szCs w:val="21"/>
              </w:rPr>
              <w:t xml:space="preserve"> </w:t>
            </w:r>
            <w:r w:rsidR="00A2498F" w:rsidRPr="008F0896">
              <w:rPr>
                <w:rFonts w:ascii="Verdana" w:hAnsi="Verdana"/>
                <w:b w:val="0"/>
                <w:color w:val="auto"/>
                <w:sz w:val="21"/>
                <w:szCs w:val="21"/>
              </w:rPr>
              <w:t>(</w:t>
            </w:r>
            <w:r w:rsidR="00100689" w:rsidRPr="008F0896">
              <w:rPr>
                <w:rFonts w:ascii="Verdana" w:hAnsi="Verdana"/>
                <w:b w:val="0"/>
                <w:color w:val="auto"/>
                <w:sz w:val="21"/>
                <w:szCs w:val="21"/>
              </w:rPr>
              <w:t>f</w:t>
            </w:r>
            <w:r w:rsidR="009D617B" w:rsidRPr="008F0896">
              <w:rPr>
                <w:rFonts w:ascii="Verdana" w:hAnsi="Verdana"/>
                <w:b w:val="0"/>
                <w:color w:val="auto"/>
                <w:sz w:val="21"/>
                <w:szCs w:val="21"/>
              </w:rPr>
              <w:t>amily</w:t>
            </w:r>
            <w:r w:rsidR="00A2498F" w:rsidRPr="008F0896">
              <w:rPr>
                <w:rFonts w:ascii="Verdana" w:hAnsi="Verdana"/>
                <w:b w:val="0"/>
                <w:color w:val="auto"/>
                <w:sz w:val="21"/>
                <w:szCs w:val="21"/>
              </w:rPr>
              <w:t>)</w:t>
            </w:r>
            <w:r w:rsidR="00D76CA1" w:rsidRPr="008F0896">
              <w:rPr>
                <w:rFonts w:ascii="Verdana" w:hAnsi="Verdana"/>
                <w:b w:val="0"/>
                <w:color w:val="auto"/>
                <w:sz w:val="21"/>
                <w:szCs w:val="21"/>
              </w:rPr>
              <w:t xml:space="preserve"> </w:t>
            </w:r>
            <w:r w:rsidRPr="008F0896">
              <w:rPr>
                <w:rFonts w:ascii="Verdana" w:hAnsi="Verdana"/>
                <w:b w:val="0"/>
                <w:color w:val="auto"/>
                <w:sz w:val="21"/>
                <w:szCs w:val="21"/>
              </w:rPr>
              <w:t>support</w:t>
            </w:r>
          </w:p>
        </w:tc>
        <w:tc>
          <w:tcPr>
            <w:tcW w:w="0" w:type="dxa"/>
          </w:tcPr>
          <w:p w14:paraId="07907CE5" w14:textId="5B2013D3" w:rsidR="00BE561F" w:rsidRPr="008F0896" w:rsidRDefault="00BE561F" w:rsidP="007932A4">
            <w:pPr>
              <w:pStyle w:val="DHHStablecolhead"/>
              <w:rPr>
                <w:rFonts w:ascii="Verdana" w:hAnsi="Verdana"/>
                <w:b w:val="0"/>
                <w:color w:val="auto"/>
                <w:sz w:val="21"/>
                <w:szCs w:val="21"/>
              </w:rPr>
            </w:pPr>
            <w:r w:rsidRPr="008F0896">
              <w:rPr>
                <w:rFonts w:ascii="Verdana" w:hAnsi="Verdana"/>
                <w:b w:val="0"/>
                <w:color w:val="auto"/>
                <w:sz w:val="21"/>
                <w:szCs w:val="21"/>
              </w:rPr>
              <w:t>Number</w:t>
            </w:r>
            <w:r w:rsidR="00D76CA1" w:rsidRPr="008F0896">
              <w:rPr>
                <w:rFonts w:ascii="Verdana" w:hAnsi="Verdana"/>
                <w:b w:val="0"/>
                <w:color w:val="auto"/>
                <w:sz w:val="21"/>
                <w:szCs w:val="21"/>
              </w:rPr>
              <w:t xml:space="preserve"> </w:t>
            </w:r>
            <w:r w:rsidRPr="008F0896">
              <w:rPr>
                <w:rFonts w:ascii="Verdana" w:hAnsi="Verdana"/>
                <w:b w:val="0"/>
                <w:color w:val="auto"/>
                <w:sz w:val="21"/>
                <w:szCs w:val="21"/>
              </w:rPr>
              <w:t>of</w:t>
            </w:r>
            <w:r w:rsidR="00D76CA1" w:rsidRPr="008F0896">
              <w:rPr>
                <w:rFonts w:ascii="Verdana" w:hAnsi="Verdana"/>
                <w:b w:val="0"/>
                <w:color w:val="auto"/>
                <w:sz w:val="21"/>
                <w:szCs w:val="21"/>
              </w:rPr>
              <w:t xml:space="preserve"> </w:t>
            </w:r>
            <w:r w:rsidR="003158F1" w:rsidRPr="008F0896">
              <w:rPr>
                <w:rFonts w:ascii="Verdana" w:hAnsi="Verdana"/>
                <w:b w:val="0"/>
                <w:color w:val="auto"/>
                <w:sz w:val="21"/>
                <w:szCs w:val="21"/>
              </w:rPr>
              <w:t>f</w:t>
            </w:r>
            <w:r w:rsidR="00CF2814" w:rsidRPr="008F0896">
              <w:rPr>
                <w:rFonts w:ascii="Verdana" w:hAnsi="Verdana"/>
                <w:b w:val="0"/>
                <w:color w:val="auto"/>
                <w:sz w:val="21"/>
                <w:szCs w:val="21"/>
              </w:rPr>
              <w:t>amilies</w:t>
            </w:r>
            <w:r w:rsidR="00D76CA1" w:rsidRPr="008F0896">
              <w:rPr>
                <w:rFonts w:ascii="Verdana" w:hAnsi="Verdana"/>
                <w:b w:val="0"/>
                <w:color w:val="auto"/>
                <w:sz w:val="21"/>
                <w:szCs w:val="21"/>
              </w:rPr>
              <w:t xml:space="preserve"> </w:t>
            </w:r>
            <w:r w:rsidRPr="008F0896">
              <w:rPr>
                <w:rFonts w:ascii="Verdana" w:hAnsi="Verdana"/>
                <w:b w:val="0"/>
                <w:color w:val="auto"/>
                <w:sz w:val="21"/>
                <w:szCs w:val="21"/>
              </w:rPr>
              <w:t>supported</w:t>
            </w:r>
          </w:p>
        </w:tc>
        <w:tc>
          <w:tcPr>
            <w:tcW w:w="0" w:type="dxa"/>
          </w:tcPr>
          <w:p w14:paraId="4D14232D" w14:textId="1CD9B9D2" w:rsidR="00BE561F" w:rsidRPr="008F0896" w:rsidRDefault="00BE561F" w:rsidP="007932A4">
            <w:pPr>
              <w:pStyle w:val="DHHStablecolhead"/>
              <w:rPr>
                <w:rFonts w:ascii="Verdana" w:hAnsi="Verdana"/>
                <w:b w:val="0"/>
                <w:color w:val="auto"/>
                <w:sz w:val="21"/>
                <w:szCs w:val="21"/>
              </w:rPr>
            </w:pPr>
            <w:r w:rsidRPr="008F0896">
              <w:rPr>
                <w:rFonts w:ascii="Verdana" w:hAnsi="Verdana"/>
                <w:b w:val="0"/>
                <w:color w:val="auto"/>
                <w:sz w:val="21"/>
                <w:szCs w:val="21"/>
              </w:rPr>
              <w:t>Number</w:t>
            </w:r>
            <w:r w:rsidR="00D76CA1" w:rsidRPr="008F0896">
              <w:rPr>
                <w:rFonts w:ascii="Verdana" w:hAnsi="Verdana"/>
                <w:b w:val="0"/>
                <w:color w:val="auto"/>
                <w:sz w:val="21"/>
                <w:szCs w:val="21"/>
              </w:rPr>
              <w:t xml:space="preserve"> </w:t>
            </w:r>
            <w:r w:rsidRPr="008F0896">
              <w:rPr>
                <w:rFonts w:ascii="Verdana" w:hAnsi="Verdana"/>
                <w:b w:val="0"/>
                <w:color w:val="auto"/>
                <w:sz w:val="21"/>
                <w:szCs w:val="21"/>
              </w:rPr>
              <w:t>of</w:t>
            </w:r>
            <w:r w:rsidR="00D76CA1" w:rsidRPr="008F0896">
              <w:rPr>
                <w:rFonts w:ascii="Verdana" w:hAnsi="Verdana"/>
                <w:b w:val="0"/>
                <w:color w:val="auto"/>
                <w:sz w:val="21"/>
                <w:szCs w:val="21"/>
              </w:rPr>
              <w:t xml:space="preserve"> </w:t>
            </w:r>
            <w:r w:rsidR="003158F1" w:rsidRPr="008F0896">
              <w:rPr>
                <w:rFonts w:ascii="Verdana" w:hAnsi="Verdana"/>
                <w:b w:val="0"/>
                <w:color w:val="auto"/>
                <w:sz w:val="21"/>
                <w:szCs w:val="21"/>
              </w:rPr>
              <w:t>f</w:t>
            </w:r>
            <w:r w:rsidR="00CF2814" w:rsidRPr="008F0896">
              <w:rPr>
                <w:rFonts w:ascii="Verdana" w:hAnsi="Verdana"/>
                <w:b w:val="0"/>
                <w:color w:val="auto"/>
                <w:sz w:val="21"/>
                <w:szCs w:val="21"/>
              </w:rPr>
              <w:t>amilies</w:t>
            </w:r>
            <w:r w:rsidR="00D76CA1" w:rsidRPr="008F0896">
              <w:rPr>
                <w:rFonts w:ascii="Verdana" w:hAnsi="Verdana"/>
                <w:b w:val="0"/>
                <w:color w:val="auto"/>
                <w:sz w:val="21"/>
                <w:szCs w:val="21"/>
              </w:rPr>
              <w:t xml:space="preserve"> </w:t>
            </w:r>
            <w:r w:rsidRPr="008F0896">
              <w:rPr>
                <w:rFonts w:ascii="Verdana" w:hAnsi="Verdana"/>
                <w:b w:val="0"/>
                <w:color w:val="auto"/>
                <w:sz w:val="21"/>
                <w:szCs w:val="21"/>
              </w:rPr>
              <w:t>as</w:t>
            </w:r>
            <w:r w:rsidR="00D76CA1" w:rsidRPr="008F0896">
              <w:rPr>
                <w:rFonts w:ascii="Verdana" w:hAnsi="Verdana"/>
                <w:b w:val="0"/>
                <w:color w:val="auto"/>
                <w:sz w:val="21"/>
                <w:szCs w:val="21"/>
              </w:rPr>
              <w:t xml:space="preserve"> </w:t>
            </w:r>
            <w:r w:rsidRPr="008F0896">
              <w:rPr>
                <w:rFonts w:ascii="Verdana" w:hAnsi="Verdana"/>
                <w:b w:val="0"/>
                <w:color w:val="auto"/>
                <w:sz w:val="21"/>
                <w:szCs w:val="21"/>
              </w:rPr>
              <w:t>stated</w:t>
            </w:r>
            <w:r w:rsidR="00D76CA1" w:rsidRPr="008F0896">
              <w:rPr>
                <w:rFonts w:ascii="Verdana" w:hAnsi="Verdana"/>
                <w:b w:val="0"/>
                <w:color w:val="auto"/>
                <w:sz w:val="21"/>
                <w:szCs w:val="21"/>
              </w:rPr>
              <w:t xml:space="preserve"> </w:t>
            </w:r>
            <w:r w:rsidRPr="008F0896">
              <w:rPr>
                <w:rFonts w:ascii="Verdana" w:hAnsi="Verdana"/>
                <w:b w:val="0"/>
                <w:color w:val="auto"/>
                <w:sz w:val="21"/>
                <w:szCs w:val="21"/>
              </w:rPr>
              <w:t>in</w:t>
            </w:r>
            <w:r w:rsidR="00D76CA1" w:rsidRPr="008F0896">
              <w:rPr>
                <w:rFonts w:ascii="Verdana" w:hAnsi="Verdana"/>
                <w:b w:val="0"/>
                <w:color w:val="auto"/>
                <w:sz w:val="21"/>
                <w:szCs w:val="21"/>
              </w:rPr>
              <w:t xml:space="preserve"> </w:t>
            </w:r>
            <w:r w:rsidRPr="008F0896">
              <w:rPr>
                <w:rFonts w:ascii="Verdana" w:hAnsi="Verdana"/>
                <w:b w:val="0"/>
                <w:color w:val="auto"/>
                <w:sz w:val="21"/>
                <w:szCs w:val="21"/>
              </w:rPr>
              <w:t>the</w:t>
            </w:r>
            <w:r w:rsidR="00D76CA1" w:rsidRPr="008F0896">
              <w:rPr>
                <w:rFonts w:ascii="Verdana" w:hAnsi="Verdana"/>
                <w:b w:val="0"/>
                <w:color w:val="auto"/>
                <w:sz w:val="21"/>
                <w:szCs w:val="21"/>
              </w:rPr>
              <w:t xml:space="preserve"> </w:t>
            </w:r>
            <w:r w:rsidRPr="008F0896">
              <w:rPr>
                <w:rFonts w:ascii="Verdana" w:hAnsi="Verdana"/>
                <w:b w:val="0"/>
                <w:color w:val="auto"/>
                <w:sz w:val="21"/>
                <w:szCs w:val="21"/>
              </w:rPr>
              <w:t>Service</w:t>
            </w:r>
            <w:r w:rsidR="00D76CA1" w:rsidRPr="008F0896">
              <w:rPr>
                <w:rFonts w:ascii="Verdana" w:hAnsi="Verdana"/>
                <w:b w:val="0"/>
                <w:color w:val="auto"/>
                <w:sz w:val="21"/>
                <w:szCs w:val="21"/>
              </w:rPr>
              <w:t xml:space="preserve"> </w:t>
            </w:r>
            <w:r w:rsidRPr="008F0896">
              <w:rPr>
                <w:rFonts w:ascii="Verdana" w:hAnsi="Verdana"/>
                <w:b w:val="0"/>
                <w:color w:val="auto"/>
                <w:sz w:val="21"/>
                <w:szCs w:val="21"/>
              </w:rPr>
              <w:t>Agreement</w:t>
            </w:r>
            <w:r w:rsidR="00D76CA1" w:rsidRPr="008F0896">
              <w:rPr>
                <w:rFonts w:ascii="Verdana" w:hAnsi="Verdana"/>
                <w:b w:val="0"/>
                <w:color w:val="auto"/>
                <w:sz w:val="21"/>
                <w:szCs w:val="21"/>
              </w:rPr>
              <w:t xml:space="preserve"> </w:t>
            </w:r>
            <w:r w:rsidRPr="008F0896">
              <w:rPr>
                <w:rFonts w:ascii="Verdana" w:hAnsi="Verdana"/>
                <w:b w:val="0"/>
                <w:color w:val="auto"/>
                <w:sz w:val="21"/>
                <w:szCs w:val="21"/>
              </w:rPr>
              <w:t>(non-cumulative)</w:t>
            </w:r>
          </w:p>
        </w:tc>
        <w:tc>
          <w:tcPr>
            <w:tcW w:w="0" w:type="dxa"/>
          </w:tcPr>
          <w:p w14:paraId="7046C0EB" w14:textId="77777777" w:rsidR="00BE561F" w:rsidRPr="008F0896" w:rsidRDefault="00BE561F" w:rsidP="007932A4">
            <w:pPr>
              <w:pStyle w:val="DHHStablecolhead"/>
              <w:rPr>
                <w:rFonts w:ascii="Verdana" w:hAnsi="Verdana"/>
                <w:b w:val="0"/>
                <w:color w:val="auto"/>
                <w:sz w:val="21"/>
                <w:szCs w:val="21"/>
              </w:rPr>
            </w:pPr>
            <w:r w:rsidRPr="0A306EB3">
              <w:rPr>
                <w:rFonts w:ascii="Verdana" w:hAnsi="Verdana"/>
                <w:b w:val="0"/>
                <w:color w:val="auto"/>
                <w:sz w:val="21"/>
                <w:szCs w:val="21"/>
              </w:rPr>
              <w:t>Homelessness</w:t>
            </w:r>
            <w:r w:rsidR="00D76CA1" w:rsidRPr="0A306EB3">
              <w:rPr>
                <w:rFonts w:ascii="Verdana" w:hAnsi="Verdana"/>
                <w:b w:val="0"/>
                <w:color w:val="auto"/>
                <w:sz w:val="21"/>
                <w:szCs w:val="21"/>
              </w:rPr>
              <w:t xml:space="preserve"> </w:t>
            </w:r>
            <w:r w:rsidRPr="0A306EB3">
              <w:rPr>
                <w:rFonts w:ascii="Verdana" w:hAnsi="Verdana"/>
                <w:b w:val="0"/>
                <w:color w:val="auto"/>
                <w:sz w:val="21"/>
                <w:szCs w:val="21"/>
              </w:rPr>
              <w:t>Data</w:t>
            </w:r>
            <w:r w:rsidR="00D76CA1" w:rsidRPr="0A306EB3">
              <w:rPr>
                <w:rFonts w:ascii="Verdana" w:hAnsi="Verdana"/>
                <w:b w:val="0"/>
                <w:color w:val="auto"/>
                <w:sz w:val="21"/>
                <w:szCs w:val="21"/>
              </w:rPr>
              <w:t xml:space="preserve"> </w:t>
            </w:r>
            <w:r w:rsidRPr="0A306EB3">
              <w:rPr>
                <w:rFonts w:ascii="Verdana" w:hAnsi="Verdana"/>
                <w:b w:val="0"/>
                <w:color w:val="auto"/>
                <w:sz w:val="21"/>
                <w:szCs w:val="21"/>
              </w:rPr>
              <w:t>Collection</w:t>
            </w:r>
          </w:p>
          <w:p w14:paraId="189641DA" w14:textId="2257D228" w:rsidR="00BE561F" w:rsidRPr="00E853F2" w:rsidRDefault="001023CE" w:rsidP="007932A4">
            <w:pPr>
              <w:pStyle w:val="DHHStablebullet1"/>
              <w:ind w:left="0" w:firstLine="0"/>
              <w:rPr>
                <w:rFonts w:ascii="Verdana" w:hAnsi="Verdana"/>
                <w:sz w:val="21"/>
                <w:szCs w:val="21"/>
              </w:rPr>
            </w:pPr>
            <w:r w:rsidRPr="0A306EB3">
              <w:rPr>
                <w:rFonts w:ascii="Verdana" w:hAnsi="Verdana"/>
                <w:sz w:val="21"/>
                <w:szCs w:val="21"/>
              </w:rPr>
              <w:t>Client Data Report (CDR)</w:t>
            </w:r>
          </w:p>
        </w:tc>
        <w:tc>
          <w:tcPr>
            <w:tcW w:w="1260" w:type="dxa"/>
          </w:tcPr>
          <w:p w14:paraId="1F54F724" w14:textId="7B647740" w:rsidR="00BE561F" w:rsidRPr="008F0896" w:rsidRDefault="00BE561F" w:rsidP="007932A4">
            <w:pPr>
              <w:pStyle w:val="DHHStablecolhead"/>
              <w:rPr>
                <w:rFonts w:ascii="Verdana" w:hAnsi="Verdana"/>
                <w:b w:val="0"/>
                <w:color w:val="auto"/>
                <w:sz w:val="21"/>
                <w:szCs w:val="21"/>
              </w:rPr>
            </w:pPr>
          </w:p>
          <w:p w14:paraId="57690D21" w14:textId="0D8D7401" w:rsidR="00BE561F" w:rsidRPr="008F0896" w:rsidRDefault="00594590" w:rsidP="007932A4">
            <w:pPr>
              <w:pStyle w:val="DHHStablecolhead"/>
              <w:rPr>
                <w:rFonts w:ascii="Verdana" w:hAnsi="Verdana"/>
                <w:b w:val="0"/>
                <w:color w:val="auto"/>
                <w:sz w:val="21"/>
                <w:szCs w:val="21"/>
              </w:rPr>
            </w:pPr>
            <w:r w:rsidRPr="0A306EB3">
              <w:rPr>
                <w:rFonts w:ascii="Verdana" w:hAnsi="Verdana"/>
                <w:b w:val="0"/>
                <w:color w:val="auto"/>
                <w:sz w:val="21"/>
                <w:szCs w:val="21"/>
              </w:rPr>
              <w:t>SDE</w:t>
            </w:r>
          </w:p>
        </w:tc>
      </w:tr>
      <w:tr w:rsidR="00D41EC9" w:rsidRPr="008F0896" w14:paraId="196AE7B7" w14:textId="77777777" w:rsidTr="001D4C6C">
        <w:trPr>
          <w:trHeight w:val="610"/>
        </w:trPr>
        <w:tc>
          <w:tcPr>
            <w:tcW w:w="0" w:type="dxa"/>
          </w:tcPr>
          <w:p w14:paraId="70D035A5" w14:textId="332ECCC8" w:rsidR="00BE561F" w:rsidRPr="008F0896" w:rsidRDefault="00BE561F" w:rsidP="007932A4">
            <w:pPr>
              <w:pStyle w:val="DHHStabletext"/>
              <w:jc w:val="center"/>
              <w:rPr>
                <w:rFonts w:ascii="Verdana" w:hAnsi="Verdana"/>
                <w:bCs/>
                <w:sz w:val="21"/>
                <w:szCs w:val="21"/>
              </w:rPr>
            </w:pPr>
            <w:r w:rsidRPr="008F0896">
              <w:rPr>
                <w:rFonts w:ascii="Verdana" w:hAnsi="Verdana"/>
                <w:bCs/>
                <w:sz w:val="21"/>
                <w:szCs w:val="21"/>
              </w:rPr>
              <w:t>94842</w:t>
            </w:r>
          </w:p>
        </w:tc>
        <w:tc>
          <w:tcPr>
            <w:tcW w:w="0" w:type="dxa"/>
          </w:tcPr>
          <w:p w14:paraId="7EA6E4D0" w14:textId="0518F8C4" w:rsidR="00BE561F" w:rsidRPr="008F0896" w:rsidRDefault="00BE561F" w:rsidP="007932A4">
            <w:pPr>
              <w:pStyle w:val="DHHStabletext"/>
              <w:rPr>
                <w:rFonts w:ascii="Verdana" w:hAnsi="Verdana"/>
                <w:sz w:val="21"/>
                <w:szCs w:val="21"/>
              </w:rPr>
            </w:pPr>
            <w:r w:rsidRPr="008F0896">
              <w:rPr>
                <w:rFonts w:ascii="Verdana" w:hAnsi="Verdana"/>
                <w:sz w:val="21"/>
                <w:szCs w:val="21"/>
              </w:rPr>
              <w:t>Homelessness</w:t>
            </w:r>
            <w:r w:rsidR="00D76CA1" w:rsidRPr="008F0896">
              <w:rPr>
                <w:rFonts w:ascii="Verdana" w:hAnsi="Verdana"/>
                <w:sz w:val="21"/>
                <w:szCs w:val="21"/>
              </w:rPr>
              <w:t xml:space="preserve"> </w:t>
            </w:r>
            <w:r w:rsidR="003158F1" w:rsidRPr="008F0896">
              <w:rPr>
                <w:rFonts w:ascii="Verdana" w:hAnsi="Verdana"/>
                <w:sz w:val="21"/>
                <w:szCs w:val="21"/>
              </w:rPr>
              <w:t>c</w:t>
            </w:r>
            <w:r w:rsidR="003A4985" w:rsidRPr="008F0896">
              <w:rPr>
                <w:rFonts w:ascii="Verdana" w:hAnsi="Verdana"/>
                <w:sz w:val="21"/>
                <w:szCs w:val="21"/>
              </w:rPr>
              <w:t>lient</w:t>
            </w:r>
            <w:r w:rsidR="00D76CA1" w:rsidRPr="008F0896">
              <w:rPr>
                <w:rFonts w:ascii="Verdana" w:hAnsi="Verdana"/>
                <w:sz w:val="21"/>
                <w:szCs w:val="21"/>
              </w:rPr>
              <w:t xml:space="preserve"> </w:t>
            </w:r>
            <w:r w:rsidR="00A2498F" w:rsidRPr="008F0896">
              <w:rPr>
                <w:rFonts w:ascii="Verdana" w:hAnsi="Verdana"/>
                <w:sz w:val="21"/>
                <w:szCs w:val="21"/>
              </w:rPr>
              <w:t>(</w:t>
            </w:r>
            <w:r w:rsidR="003158F1" w:rsidRPr="008F0896">
              <w:rPr>
                <w:rFonts w:ascii="Verdana" w:hAnsi="Verdana"/>
                <w:sz w:val="21"/>
                <w:szCs w:val="21"/>
              </w:rPr>
              <w:t>f</w:t>
            </w:r>
            <w:r w:rsidR="009D617B" w:rsidRPr="008F0896">
              <w:rPr>
                <w:rFonts w:ascii="Verdana" w:hAnsi="Verdana"/>
                <w:sz w:val="21"/>
                <w:szCs w:val="21"/>
              </w:rPr>
              <w:t>amily</w:t>
            </w:r>
            <w:r w:rsidR="00A2498F" w:rsidRPr="008F0896">
              <w:rPr>
                <w:rFonts w:ascii="Verdana" w:hAnsi="Verdana"/>
                <w:sz w:val="21"/>
                <w:szCs w:val="21"/>
              </w:rPr>
              <w:t>)</w:t>
            </w:r>
            <w:r w:rsidR="00D76CA1" w:rsidRPr="008F0896">
              <w:rPr>
                <w:rFonts w:ascii="Verdana" w:hAnsi="Verdana"/>
                <w:sz w:val="21"/>
                <w:szCs w:val="21"/>
              </w:rPr>
              <w:t xml:space="preserve"> </w:t>
            </w:r>
            <w:r w:rsidRPr="008F0896">
              <w:rPr>
                <w:rFonts w:ascii="Verdana" w:hAnsi="Verdana"/>
                <w:sz w:val="21"/>
                <w:szCs w:val="21"/>
              </w:rPr>
              <w:t>support</w:t>
            </w:r>
          </w:p>
        </w:tc>
        <w:tc>
          <w:tcPr>
            <w:tcW w:w="0" w:type="dxa"/>
          </w:tcPr>
          <w:p w14:paraId="63A4F2BA" w14:textId="621E7549" w:rsidR="00BE561F" w:rsidRPr="008F0896" w:rsidRDefault="00BE561F" w:rsidP="007932A4">
            <w:pPr>
              <w:pStyle w:val="DHHStablebullet1"/>
              <w:ind w:left="0" w:firstLine="0"/>
              <w:rPr>
                <w:rFonts w:ascii="Verdana" w:hAnsi="Verdana"/>
                <w:sz w:val="21"/>
                <w:szCs w:val="21"/>
              </w:rPr>
            </w:pPr>
            <w:r w:rsidRPr="008F0896">
              <w:rPr>
                <w:rFonts w:ascii="Verdana" w:hAnsi="Verdana"/>
                <w:sz w:val="21"/>
                <w:szCs w:val="21"/>
              </w:rPr>
              <w:t>Proportion</w:t>
            </w:r>
            <w:r w:rsidR="00D76CA1" w:rsidRPr="008F0896">
              <w:rPr>
                <w:rFonts w:ascii="Verdana" w:hAnsi="Verdana"/>
                <w:sz w:val="21"/>
                <w:szCs w:val="21"/>
              </w:rPr>
              <w:t xml:space="preserve"> </w:t>
            </w:r>
            <w:r w:rsidRPr="008F0896">
              <w:rPr>
                <w:rFonts w:ascii="Verdana" w:hAnsi="Verdana"/>
                <w:sz w:val="21"/>
                <w:szCs w:val="21"/>
              </w:rPr>
              <w:t>of</w:t>
            </w:r>
            <w:r w:rsidR="00D76CA1" w:rsidRPr="008F0896">
              <w:rPr>
                <w:rFonts w:ascii="Verdana" w:hAnsi="Verdana"/>
                <w:sz w:val="21"/>
                <w:szCs w:val="21"/>
              </w:rPr>
              <w:t xml:space="preserve"> </w:t>
            </w:r>
            <w:r w:rsidRPr="008F0896">
              <w:rPr>
                <w:rFonts w:ascii="Verdana" w:hAnsi="Verdana"/>
                <w:sz w:val="21"/>
                <w:szCs w:val="21"/>
              </w:rPr>
              <w:t>services</w:t>
            </w:r>
            <w:r w:rsidR="00D76CA1" w:rsidRPr="008F0896">
              <w:rPr>
                <w:rFonts w:ascii="Verdana" w:hAnsi="Verdana"/>
                <w:sz w:val="21"/>
                <w:szCs w:val="21"/>
              </w:rPr>
              <w:t xml:space="preserve"> </w:t>
            </w:r>
            <w:r w:rsidRPr="008F0896">
              <w:rPr>
                <w:rFonts w:ascii="Verdana" w:hAnsi="Verdana"/>
                <w:sz w:val="21"/>
                <w:szCs w:val="21"/>
              </w:rPr>
              <w:t>provided</w:t>
            </w:r>
            <w:r w:rsidR="00D76CA1" w:rsidRPr="008F0896">
              <w:rPr>
                <w:rFonts w:ascii="Verdana" w:hAnsi="Verdana"/>
                <w:sz w:val="21"/>
                <w:szCs w:val="21"/>
              </w:rPr>
              <w:t xml:space="preserve"> </w:t>
            </w:r>
            <w:r w:rsidRPr="008F0896">
              <w:rPr>
                <w:rFonts w:ascii="Verdana" w:hAnsi="Verdana"/>
                <w:sz w:val="21"/>
                <w:szCs w:val="21"/>
              </w:rPr>
              <w:t>or</w:t>
            </w:r>
            <w:r w:rsidR="00D76CA1" w:rsidRPr="008F0896">
              <w:rPr>
                <w:rFonts w:ascii="Verdana" w:hAnsi="Verdana"/>
                <w:sz w:val="21"/>
                <w:szCs w:val="21"/>
              </w:rPr>
              <w:t xml:space="preserve"> </w:t>
            </w:r>
            <w:r w:rsidRPr="008F0896">
              <w:rPr>
                <w:rFonts w:ascii="Verdana" w:hAnsi="Verdana"/>
                <w:sz w:val="21"/>
                <w:szCs w:val="21"/>
              </w:rPr>
              <w:t>referred</w:t>
            </w:r>
          </w:p>
        </w:tc>
        <w:tc>
          <w:tcPr>
            <w:tcW w:w="0" w:type="dxa"/>
          </w:tcPr>
          <w:p w14:paraId="4A00AA74" w14:textId="549330E8" w:rsidR="00BE561F" w:rsidRPr="008F0896" w:rsidRDefault="00BE561F" w:rsidP="007932A4">
            <w:pPr>
              <w:pStyle w:val="DHHStablebullet1"/>
              <w:ind w:left="0" w:firstLine="0"/>
              <w:rPr>
                <w:rFonts w:ascii="Verdana" w:hAnsi="Verdana"/>
                <w:sz w:val="21"/>
                <w:szCs w:val="21"/>
              </w:rPr>
            </w:pPr>
            <w:r w:rsidRPr="008F0896">
              <w:rPr>
                <w:rFonts w:ascii="Verdana" w:hAnsi="Verdana"/>
                <w:sz w:val="21"/>
                <w:szCs w:val="21"/>
              </w:rPr>
              <w:t>70</w:t>
            </w:r>
            <w:r w:rsidR="00D76CA1" w:rsidRPr="008F0896">
              <w:rPr>
                <w:rFonts w:ascii="Verdana" w:hAnsi="Verdana"/>
                <w:sz w:val="21"/>
                <w:szCs w:val="21"/>
              </w:rPr>
              <w:t xml:space="preserve"> </w:t>
            </w:r>
            <w:r w:rsidRPr="008F0896">
              <w:rPr>
                <w:rFonts w:ascii="Verdana" w:hAnsi="Verdana"/>
                <w:sz w:val="21"/>
                <w:szCs w:val="21"/>
              </w:rPr>
              <w:t>per</w:t>
            </w:r>
            <w:r w:rsidR="00D76CA1" w:rsidRPr="008F0896">
              <w:rPr>
                <w:rFonts w:ascii="Verdana" w:hAnsi="Verdana"/>
                <w:sz w:val="21"/>
                <w:szCs w:val="21"/>
              </w:rPr>
              <w:t xml:space="preserve"> </w:t>
            </w:r>
            <w:r w:rsidRPr="008F0896">
              <w:rPr>
                <w:rFonts w:ascii="Verdana" w:hAnsi="Verdana"/>
                <w:sz w:val="21"/>
                <w:szCs w:val="21"/>
              </w:rPr>
              <w:t>cent</w:t>
            </w:r>
            <w:r w:rsidR="00D76CA1" w:rsidRPr="008F0896">
              <w:rPr>
                <w:rFonts w:ascii="Verdana" w:hAnsi="Verdana"/>
                <w:sz w:val="21"/>
                <w:szCs w:val="21"/>
              </w:rPr>
              <w:t xml:space="preserve"> </w:t>
            </w:r>
            <w:r w:rsidRPr="008F0896">
              <w:rPr>
                <w:rFonts w:ascii="Verdana" w:hAnsi="Verdana"/>
                <w:sz w:val="21"/>
                <w:szCs w:val="21"/>
              </w:rPr>
              <w:t>(non-cumulative)</w:t>
            </w:r>
          </w:p>
        </w:tc>
        <w:tc>
          <w:tcPr>
            <w:tcW w:w="0" w:type="dxa"/>
          </w:tcPr>
          <w:p w14:paraId="5E6F1C8F" w14:textId="12402C1C" w:rsidR="00BE561F" w:rsidRPr="008F0896" w:rsidRDefault="00A9722E" w:rsidP="00A9722E">
            <w:pPr>
              <w:pStyle w:val="DHHStablebullet1"/>
              <w:ind w:left="0" w:firstLine="0"/>
              <w:rPr>
                <w:rFonts w:ascii="Verdana" w:hAnsi="Verdana"/>
                <w:sz w:val="21"/>
                <w:szCs w:val="21"/>
              </w:rPr>
            </w:pPr>
            <w:r w:rsidRPr="0A306EB3">
              <w:rPr>
                <w:rFonts w:ascii="Verdana" w:hAnsi="Verdana"/>
                <w:sz w:val="21"/>
                <w:szCs w:val="21"/>
              </w:rPr>
              <w:t xml:space="preserve">H4F Client Data Report (CDR) </w:t>
            </w:r>
          </w:p>
          <w:p w14:paraId="1697F8AA" w14:textId="073CE577" w:rsidR="00BE561F" w:rsidRPr="008F0896" w:rsidRDefault="00A9722E" w:rsidP="007932A4">
            <w:pPr>
              <w:pStyle w:val="DHHStablebullet1"/>
              <w:ind w:left="0" w:firstLine="0"/>
              <w:rPr>
                <w:rFonts w:ascii="Verdana" w:hAnsi="Verdana"/>
                <w:sz w:val="21"/>
                <w:szCs w:val="21"/>
              </w:rPr>
            </w:pPr>
            <w:r w:rsidRPr="0A306EB3">
              <w:rPr>
                <w:rFonts w:ascii="Verdana" w:hAnsi="Verdana"/>
                <w:sz w:val="21"/>
                <w:szCs w:val="21"/>
              </w:rPr>
              <w:t>Six-Monthly Reconciliation Report</w:t>
            </w:r>
          </w:p>
        </w:tc>
        <w:tc>
          <w:tcPr>
            <w:tcW w:w="1260" w:type="dxa"/>
          </w:tcPr>
          <w:p w14:paraId="758B553B" w14:textId="0C0EECD2" w:rsidR="00BE561F" w:rsidRPr="008F0896" w:rsidRDefault="00BE561F" w:rsidP="00A9722E">
            <w:pPr>
              <w:pStyle w:val="DHHStablebullet1"/>
              <w:ind w:left="0" w:firstLine="0"/>
              <w:rPr>
                <w:rFonts w:ascii="Verdana" w:hAnsi="Verdana"/>
                <w:sz w:val="21"/>
                <w:szCs w:val="21"/>
              </w:rPr>
            </w:pPr>
          </w:p>
          <w:p w14:paraId="5F2B4109" w14:textId="7711D007" w:rsidR="00BE561F" w:rsidRPr="008F0896" w:rsidRDefault="00594590" w:rsidP="007932A4">
            <w:pPr>
              <w:pStyle w:val="DHHStablebullet1"/>
              <w:ind w:left="0" w:firstLine="0"/>
              <w:rPr>
                <w:rFonts w:ascii="Verdana" w:hAnsi="Verdana"/>
                <w:sz w:val="21"/>
                <w:szCs w:val="21"/>
              </w:rPr>
            </w:pPr>
            <w:r w:rsidRPr="0A306EB3">
              <w:rPr>
                <w:rFonts w:ascii="Verdana" w:hAnsi="Verdana"/>
                <w:sz w:val="21"/>
                <w:szCs w:val="21"/>
              </w:rPr>
              <w:t>SDE</w:t>
            </w:r>
          </w:p>
        </w:tc>
      </w:tr>
      <w:tr w:rsidR="00D41EC9" w:rsidRPr="008F0896" w14:paraId="4C35AA7B" w14:textId="77777777" w:rsidTr="001D4C6C">
        <w:trPr>
          <w:trHeight w:val="610"/>
        </w:trPr>
        <w:tc>
          <w:tcPr>
            <w:tcW w:w="0" w:type="dxa"/>
          </w:tcPr>
          <w:p w14:paraId="35480B1B" w14:textId="77777777" w:rsidR="00BE561F" w:rsidRPr="008F0896" w:rsidRDefault="00BE561F" w:rsidP="007932A4">
            <w:pPr>
              <w:pStyle w:val="DHHStabletext6pt"/>
              <w:jc w:val="center"/>
              <w:rPr>
                <w:rFonts w:ascii="Verdana" w:hAnsi="Verdana"/>
                <w:bCs/>
                <w:sz w:val="21"/>
                <w:szCs w:val="21"/>
              </w:rPr>
            </w:pPr>
            <w:r w:rsidRPr="008F0896">
              <w:rPr>
                <w:rFonts w:ascii="Verdana" w:hAnsi="Verdana"/>
                <w:bCs/>
                <w:sz w:val="21"/>
                <w:szCs w:val="21"/>
              </w:rPr>
              <w:t>94843</w:t>
            </w:r>
          </w:p>
        </w:tc>
        <w:tc>
          <w:tcPr>
            <w:tcW w:w="0" w:type="dxa"/>
          </w:tcPr>
          <w:p w14:paraId="27DEEA6B" w14:textId="12B63203" w:rsidR="00BE561F" w:rsidRPr="008F0896" w:rsidRDefault="00BE561F" w:rsidP="007932A4">
            <w:pPr>
              <w:pStyle w:val="DHHStabletext6pt"/>
              <w:rPr>
                <w:rFonts w:ascii="Verdana" w:hAnsi="Verdana"/>
                <w:sz w:val="21"/>
                <w:szCs w:val="21"/>
              </w:rPr>
            </w:pPr>
            <w:r w:rsidRPr="008F0896">
              <w:rPr>
                <w:rFonts w:ascii="Verdana" w:hAnsi="Verdana"/>
                <w:sz w:val="21"/>
                <w:szCs w:val="21"/>
              </w:rPr>
              <w:t>Homelessness</w:t>
            </w:r>
            <w:r w:rsidR="00D76CA1" w:rsidRPr="008F0896">
              <w:rPr>
                <w:rFonts w:ascii="Verdana" w:hAnsi="Verdana"/>
                <w:sz w:val="21"/>
                <w:szCs w:val="21"/>
              </w:rPr>
              <w:t xml:space="preserve"> </w:t>
            </w:r>
            <w:r w:rsidRPr="008F0896">
              <w:rPr>
                <w:rFonts w:ascii="Verdana" w:hAnsi="Verdana"/>
                <w:sz w:val="21"/>
                <w:szCs w:val="21"/>
              </w:rPr>
              <w:t>housing</w:t>
            </w:r>
            <w:r w:rsidR="00D76CA1" w:rsidRPr="008F0896">
              <w:rPr>
                <w:rFonts w:ascii="Verdana" w:hAnsi="Verdana"/>
                <w:sz w:val="21"/>
                <w:szCs w:val="21"/>
              </w:rPr>
              <w:t xml:space="preserve"> </w:t>
            </w:r>
            <w:r w:rsidR="008B37C7" w:rsidRPr="008F0896">
              <w:rPr>
                <w:rFonts w:ascii="Verdana" w:hAnsi="Verdana"/>
                <w:sz w:val="21"/>
                <w:szCs w:val="21"/>
              </w:rPr>
              <w:t>and</w:t>
            </w:r>
            <w:r w:rsidR="00D76CA1" w:rsidRPr="008F0896">
              <w:rPr>
                <w:rFonts w:ascii="Verdana" w:hAnsi="Verdana"/>
                <w:sz w:val="21"/>
                <w:szCs w:val="21"/>
              </w:rPr>
              <w:t xml:space="preserve"> </w:t>
            </w:r>
            <w:r w:rsidRPr="008F0896">
              <w:rPr>
                <w:rFonts w:ascii="Verdana" w:hAnsi="Verdana"/>
                <w:sz w:val="21"/>
                <w:szCs w:val="21"/>
              </w:rPr>
              <w:t>tenancy</w:t>
            </w:r>
            <w:r w:rsidR="00D76CA1" w:rsidRPr="008F0896">
              <w:rPr>
                <w:rFonts w:ascii="Verdana" w:hAnsi="Verdana"/>
                <w:sz w:val="21"/>
                <w:szCs w:val="21"/>
              </w:rPr>
              <w:t xml:space="preserve"> </w:t>
            </w:r>
            <w:r w:rsidRPr="008F0896">
              <w:rPr>
                <w:rFonts w:ascii="Verdana" w:hAnsi="Verdana"/>
                <w:sz w:val="21"/>
                <w:szCs w:val="21"/>
              </w:rPr>
              <w:t>administration</w:t>
            </w:r>
          </w:p>
        </w:tc>
        <w:tc>
          <w:tcPr>
            <w:tcW w:w="0" w:type="dxa"/>
          </w:tcPr>
          <w:p w14:paraId="2DD3DC05" w14:textId="63FD826D" w:rsidR="00BE561F" w:rsidRPr="008F0896" w:rsidRDefault="00BE561F" w:rsidP="007932A4">
            <w:pPr>
              <w:pStyle w:val="DHHStablebullet1"/>
              <w:ind w:left="0" w:firstLine="0"/>
              <w:rPr>
                <w:rFonts w:ascii="Verdana" w:hAnsi="Verdana"/>
                <w:sz w:val="21"/>
                <w:szCs w:val="21"/>
              </w:rPr>
            </w:pPr>
            <w:r w:rsidRPr="008F0896">
              <w:rPr>
                <w:rFonts w:ascii="Verdana" w:hAnsi="Verdana"/>
                <w:sz w:val="21"/>
                <w:szCs w:val="21"/>
              </w:rPr>
              <w:t>Number</w:t>
            </w:r>
            <w:r w:rsidR="00D76CA1" w:rsidRPr="008F0896">
              <w:rPr>
                <w:rFonts w:ascii="Verdana" w:hAnsi="Verdana"/>
                <w:sz w:val="21"/>
                <w:szCs w:val="21"/>
              </w:rPr>
              <w:t xml:space="preserve"> </w:t>
            </w:r>
            <w:r w:rsidRPr="008F0896">
              <w:rPr>
                <w:rFonts w:ascii="Verdana" w:hAnsi="Verdana"/>
                <w:sz w:val="21"/>
                <w:szCs w:val="21"/>
              </w:rPr>
              <w:t>of</w:t>
            </w:r>
            <w:r w:rsidR="00D76CA1" w:rsidRPr="008F0896">
              <w:rPr>
                <w:rFonts w:ascii="Verdana" w:hAnsi="Verdana"/>
                <w:sz w:val="21"/>
                <w:szCs w:val="21"/>
              </w:rPr>
              <w:t xml:space="preserve"> </w:t>
            </w:r>
            <w:r w:rsidRPr="008F0896">
              <w:rPr>
                <w:rFonts w:ascii="Verdana" w:hAnsi="Verdana"/>
                <w:sz w:val="21"/>
                <w:szCs w:val="21"/>
              </w:rPr>
              <w:t>tenancies</w:t>
            </w:r>
          </w:p>
        </w:tc>
        <w:tc>
          <w:tcPr>
            <w:tcW w:w="0" w:type="dxa"/>
          </w:tcPr>
          <w:p w14:paraId="33AC7ACB" w14:textId="0A3E851F" w:rsidR="00BE561F" w:rsidRPr="008F0896" w:rsidRDefault="004954AB" w:rsidP="007932A4">
            <w:pPr>
              <w:pStyle w:val="DHHStablebullet1"/>
              <w:ind w:left="0" w:firstLine="0"/>
              <w:rPr>
                <w:rFonts w:ascii="Verdana" w:hAnsi="Verdana"/>
                <w:sz w:val="21"/>
                <w:szCs w:val="21"/>
              </w:rPr>
            </w:pPr>
            <w:r w:rsidRPr="008F0896">
              <w:rPr>
                <w:rFonts w:ascii="Verdana" w:hAnsi="Verdana"/>
                <w:sz w:val="21"/>
                <w:szCs w:val="21"/>
              </w:rPr>
              <w:t>The</w:t>
            </w:r>
            <w:r w:rsidR="00D76CA1" w:rsidRPr="008F0896">
              <w:rPr>
                <w:rFonts w:ascii="Verdana" w:hAnsi="Verdana"/>
                <w:sz w:val="21"/>
                <w:szCs w:val="21"/>
              </w:rPr>
              <w:t xml:space="preserve"> </w:t>
            </w:r>
            <w:r w:rsidRPr="008F0896">
              <w:rPr>
                <w:rFonts w:ascii="Verdana" w:hAnsi="Verdana"/>
                <w:sz w:val="21"/>
                <w:szCs w:val="21"/>
              </w:rPr>
              <w:t>performance</w:t>
            </w:r>
            <w:r w:rsidR="00D76CA1" w:rsidRPr="008F0896">
              <w:rPr>
                <w:rFonts w:ascii="Verdana" w:hAnsi="Verdana"/>
                <w:sz w:val="21"/>
                <w:szCs w:val="21"/>
              </w:rPr>
              <w:t xml:space="preserve"> </w:t>
            </w:r>
            <w:r w:rsidRPr="008F0896">
              <w:rPr>
                <w:rFonts w:ascii="Verdana" w:hAnsi="Verdana"/>
                <w:sz w:val="21"/>
                <w:szCs w:val="21"/>
              </w:rPr>
              <w:t>measure</w:t>
            </w:r>
            <w:r w:rsidR="00D76CA1" w:rsidRPr="008F0896">
              <w:rPr>
                <w:rFonts w:ascii="Verdana" w:hAnsi="Verdana"/>
                <w:sz w:val="21"/>
                <w:szCs w:val="21"/>
              </w:rPr>
              <w:t xml:space="preserve"> </w:t>
            </w:r>
            <w:r w:rsidRPr="008F0896">
              <w:rPr>
                <w:rFonts w:ascii="Verdana" w:hAnsi="Verdana"/>
                <w:sz w:val="21"/>
                <w:szCs w:val="21"/>
              </w:rPr>
              <w:t>target</w:t>
            </w:r>
            <w:r w:rsidR="00D76CA1" w:rsidRPr="008F0896">
              <w:rPr>
                <w:rFonts w:ascii="Verdana" w:hAnsi="Verdana"/>
                <w:sz w:val="21"/>
                <w:szCs w:val="21"/>
              </w:rPr>
              <w:t xml:space="preserve"> </w:t>
            </w:r>
            <w:r w:rsidRPr="008F0896">
              <w:rPr>
                <w:rFonts w:ascii="Verdana" w:hAnsi="Verdana"/>
                <w:sz w:val="21"/>
                <w:szCs w:val="21"/>
              </w:rPr>
              <w:t>is</w:t>
            </w:r>
            <w:r w:rsidR="00D76CA1" w:rsidRPr="008F0896">
              <w:rPr>
                <w:rFonts w:ascii="Verdana" w:hAnsi="Verdana"/>
                <w:sz w:val="21"/>
                <w:szCs w:val="21"/>
              </w:rPr>
              <w:t xml:space="preserve"> </w:t>
            </w:r>
            <w:r w:rsidRPr="008F0896">
              <w:rPr>
                <w:rFonts w:ascii="Verdana" w:hAnsi="Verdana"/>
                <w:sz w:val="21"/>
                <w:szCs w:val="21"/>
              </w:rPr>
              <w:t>provided</w:t>
            </w:r>
            <w:r w:rsidR="00D76CA1" w:rsidRPr="008F0896">
              <w:rPr>
                <w:rFonts w:ascii="Verdana" w:hAnsi="Verdana"/>
                <w:sz w:val="21"/>
                <w:szCs w:val="21"/>
              </w:rPr>
              <w:t xml:space="preserve"> </w:t>
            </w:r>
            <w:r w:rsidRPr="008F0896">
              <w:rPr>
                <w:rFonts w:ascii="Verdana" w:hAnsi="Verdana"/>
                <w:sz w:val="21"/>
                <w:szCs w:val="21"/>
              </w:rPr>
              <w:t>in</w:t>
            </w:r>
            <w:r w:rsidR="00D76CA1" w:rsidRPr="008F0896">
              <w:rPr>
                <w:rFonts w:ascii="Verdana" w:hAnsi="Verdana"/>
                <w:sz w:val="21"/>
                <w:szCs w:val="21"/>
              </w:rPr>
              <w:t xml:space="preserve"> </w:t>
            </w:r>
            <w:r w:rsidRPr="008F0896">
              <w:rPr>
                <w:rFonts w:ascii="Verdana" w:hAnsi="Verdana"/>
                <w:sz w:val="21"/>
                <w:szCs w:val="21"/>
              </w:rPr>
              <w:t>the</w:t>
            </w:r>
            <w:r w:rsidR="00D76CA1" w:rsidRPr="008F0896">
              <w:rPr>
                <w:rFonts w:ascii="Verdana" w:hAnsi="Verdana"/>
                <w:sz w:val="21"/>
                <w:szCs w:val="21"/>
              </w:rPr>
              <w:t xml:space="preserve"> </w:t>
            </w:r>
            <w:r w:rsidRPr="008F0896">
              <w:rPr>
                <w:rFonts w:ascii="Verdana" w:hAnsi="Verdana"/>
                <w:sz w:val="21"/>
                <w:szCs w:val="21"/>
              </w:rPr>
              <w:t>Service</w:t>
            </w:r>
            <w:r w:rsidR="00D76CA1" w:rsidRPr="008F0896">
              <w:rPr>
                <w:rFonts w:ascii="Verdana" w:hAnsi="Verdana"/>
                <w:sz w:val="21"/>
                <w:szCs w:val="21"/>
              </w:rPr>
              <w:t xml:space="preserve"> </w:t>
            </w:r>
            <w:r w:rsidRPr="008F0896">
              <w:rPr>
                <w:rFonts w:ascii="Verdana" w:hAnsi="Verdana"/>
                <w:sz w:val="21"/>
                <w:szCs w:val="21"/>
              </w:rPr>
              <w:t>Agreement.</w:t>
            </w:r>
            <w:r w:rsidR="00D76CA1" w:rsidRPr="008F0896">
              <w:rPr>
                <w:rFonts w:ascii="Verdana" w:hAnsi="Verdana"/>
                <w:sz w:val="21"/>
                <w:szCs w:val="21"/>
              </w:rPr>
              <w:t xml:space="preserve"> </w:t>
            </w:r>
            <w:r w:rsidR="456B4DBA" w:rsidRPr="008F0896">
              <w:rPr>
                <w:rFonts w:ascii="Verdana" w:hAnsi="Verdana"/>
                <w:sz w:val="21"/>
                <w:szCs w:val="21"/>
              </w:rPr>
              <w:t>(</w:t>
            </w:r>
            <w:r w:rsidR="283C87F3" w:rsidRPr="008F0896">
              <w:rPr>
                <w:rFonts w:ascii="Verdana" w:hAnsi="Verdana"/>
                <w:sz w:val="21"/>
                <w:szCs w:val="21"/>
              </w:rPr>
              <w:t>non-</w:t>
            </w:r>
            <w:r w:rsidR="456B4DBA" w:rsidRPr="008F0896">
              <w:rPr>
                <w:rFonts w:ascii="Verdana" w:hAnsi="Verdana"/>
                <w:sz w:val="21"/>
                <w:szCs w:val="21"/>
              </w:rPr>
              <w:t>cumulative)</w:t>
            </w:r>
            <w:r w:rsidR="00D76CA1" w:rsidRPr="008F0896">
              <w:rPr>
                <w:rFonts w:ascii="Verdana" w:hAnsi="Verdana"/>
                <w:sz w:val="21"/>
                <w:szCs w:val="21"/>
              </w:rPr>
              <w:t xml:space="preserve"> </w:t>
            </w:r>
          </w:p>
        </w:tc>
        <w:tc>
          <w:tcPr>
            <w:tcW w:w="0" w:type="dxa"/>
          </w:tcPr>
          <w:p w14:paraId="7AEF8274" w14:textId="2F1319ED" w:rsidR="00BE561F" w:rsidRPr="008F0896" w:rsidRDefault="00BE561F" w:rsidP="007932A4">
            <w:pPr>
              <w:pStyle w:val="DHHStablebullet1"/>
              <w:ind w:left="0" w:firstLine="0"/>
              <w:rPr>
                <w:rFonts w:ascii="Verdana" w:hAnsi="Verdana"/>
                <w:sz w:val="21"/>
                <w:szCs w:val="21"/>
              </w:rPr>
            </w:pPr>
            <w:r w:rsidRPr="008F0896">
              <w:rPr>
                <w:rFonts w:ascii="Verdana" w:hAnsi="Verdana"/>
                <w:sz w:val="21"/>
                <w:szCs w:val="21"/>
              </w:rPr>
              <w:t>Service</w:t>
            </w:r>
            <w:r w:rsidR="00D76CA1" w:rsidRPr="008F0896">
              <w:rPr>
                <w:rFonts w:ascii="Verdana" w:hAnsi="Verdana"/>
                <w:sz w:val="21"/>
                <w:szCs w:val="21"/>
              </w:rPr>
              <w:t xml:space="preserve"> </w:t>
            </w:r>
            <w:r w:rsidRPr="008F0896">
              <w:rPr>
                <w:rFonts w:ascii="Verdana" w:hAnsi="Verdana"/>
                <w:sz w:val="21"/>
                <w:szCs w:val="21"/>
              </w:rPr>
              <w:t>delivery</w:t>
            </w:r>
            <w:r w:rsidR="00D76CA1" w:rsidRPr="008F0896">
              <w:rPr>
                <w:rFonts w:ascii="Verdana" w:hAnsi="Verdana"/>
                <w:sz w:val="21"/>
                <w:szCs w:val="21"/>
              </w:rPr>
              <w:t xml:space="preserve"> </w:t>
            </w:r>
            <w:r w:rsidRPr="008F0896">
              <w:rPr>
                <w:rFonts w:ascii="Verdana" w:hAnsi="Verdana"/>
                <w:sz w:val="21"/>
                <w:szCs w:val="21"/>
              </w:rPr>
              <w:t>tracking</w:t>
            </w:r>
            <w:r w:rsidR="00D76CA1" w:rsidRPr="008F0896">
              <w:rPr>
                <w:rFonts w:ascii="Verdana" w:hAnsi="Verdana"/>
                <w:sz w:val="21"/>
                <w:szCs w:val="21"/>
              </w:rPr>
              <w:t xml:space="preserve"> </w:t>
            </w:r>
            <w:r w:rsidRPr="008F0896">
              <w:rPr>
                <w:rFonts w:ascii="Verdana" w:hAnsi="Verdana"/>
                <w:sz w:val="21"/>
                <w:szCs w:val="21"/>
              </w:rPr>
              <w:t>system</w:t>
            </w:r>
            <w:r w:rsidR="00D76CA1" w:rsidRPr="008F0896">
              <w:rPr>
                <w:rFonts w:ascii="Verdana" w:hAnsi="Verdana"/>
                <w:sz w:val="21"/>
                <w:szCs w:val="21"/>
              </w:rPr>
              <w:t xml:space="preserve"> </w:t>
            </w:r>
            <w:r w:rsidRPr="008F0896">
              <w:rPr>
                <w:rFonts w:ascii="Verdana" w:hAnsi="Verdana"/>
                <w:sz w:val="21"/>
                <w:szCs w:val="21"/>
              </w:rPr>
              <w:t>(SDT)</w:t>
            </w:r>
            <w:r w:rsidR="00D76CA1" w:rsidRPr="008F0896">
              <w:rPr>
                <w:rFonts w:ascii="Verdana" w:hAnsi="Verdana"/>
                <w:sz w:val="21"/>
                <w:szCs w:val="21"/>
              </w:rPr>
              <w:t xml:space="preserve"> </w:t>
            </w:r>
          </w:p>
        </w:tc>
        <w:tc>
          <w:tcPr>
            <w:tcW w:w="1260" w:type="dxa"/>
          </w:tcPr>
          <w:p w14:paraId="516C8BA2" w14:textId="77777777" w:rsidR="00BE561F" w:rsidRPr="008F0896" w:rsidRDefault="00BE561F" w:rsidP="007932A4">
            <w:pPr>
              <w:pStyle w:val="DHHStablebullet1"/>
              <w:ind w:left="0" w:firstLine="0"/>
              <w:rPr>
                <w:rFonts w:ascii="Verdana" w:hAnsi="Verdana"/>
                <w:sz w:val="21"/>
                <w:szCs w:val="21"/>
              </w:rPr>
            </w:pPr>
            <w:r w:rsidRPr="008F0896">
              <w:rPr>
                <w:rFonts w:ascii="Verdana" w:hAnsi="Verdana"/>
                <w:sz w:val="21"/>
                <w:szCs w:val="21"/>
              </w:rPr>
              <w:t>SDT</w:t>
            </w:r>
          </w:p>
        </w:tc>
      </w:tr>
      <w:tr w:rsidR="00D41EC9" w:rsidRPr="008F0896" w14:paraId="7F3594BE" w14:textId="77777777" w:rsidTr="001D4C6C">
        <w:trPr>
          <w:trHeight w:val="610"/>
        </w:trPr>
        <w:tc>
          <w:tcPr>
            <w:tcW w:w="0" w:type="dxa"/>
          </w:tcPr>
          <w:p w14:paraId="41DA085A" w14:textId="77777777" w:rsidR="00BE561F" w:rsidRPr="008F0896" w:rsidRDefault="00BE561F" w:rsidP="007932A4">
            <w:pPr>
              <w:pStyle w:val="DHHStabletext"/>
              <w:jc w:val="center"/>
              <w:rPr>
                <w:rFonts w:ascii="Verdana" w:hAnsi="Verdana"/>
                <w:bCs/>
                <w:sz w:val="21"/>
                <w:szCs w:val="21"/>
              </w:rPr>
            </w:pPr>
            <w:r w:rsidRPr="008F0896">
              <w:rPr>
                <w:rFonts w:ascii="Verdana" w:hAnsi="Verdana"/>
                <w:bCs/>
                <w:sz w:val="21"/>
                <w:szCs w:val="21"/>
              </w:rPr>
              <w:t>94844</w:t>
            </w:r>
          </w:p>
        </w:tc>
        <w:tc>
          <w:tcPr>
            <w:tcW w:w="0" w:type="dxa"/>
          </w:tcPr>
          <w:p w14:paraId="647F2C1A" w14:textId="5FA27741" w:rsidR="00BE561F" w:rsidRPr="008F0896" w:rsidRDefault="00BE561F" w:rsidP="007932A4">
            <w:pPr>
              <w:pStyle w:val="DHHStabletext"/>
              <w:rPr>
                <w:rFonts w:ascii="Verdana" w:hAnsi="Verdana"/>
                <w:sz w:val="21"/>
                <w:szCs w:val="21"/>
              </w:rPr>
            </w:pPr>
            <w:r w:rsidRPr="008F0896">
              <w:rPr>
                <w:rFonts w:ascii="Verdana" w:hAnsi="Verdana"/>
                <w:sz w:val="21"/>
                <w:szCs w:val="21"/>
              </w:rPr>
              <w:t>Homelessness</w:t>
            </w:r>
            <w:r w:rsidR="00D76CA1" w:rsidRPr="008F0896">
              <w:rPr>
                <w:rFonts w:ascii="Verdana" w:hAnsi="Verdana"/>
                <w:sz w:val="21"/>
                <w:szCs w:val="21"/>
              </w:rPr>
              <w:t xml:space="preserve"> </w:t>
            </w:r>
            <w:r w:rsidRPr="008F0896">
              <w:rPr>
                <w:rFonts w:ascii="Verdana" w:hAnsi="Verdana"/>
                <w:sz w:val="21"/>
                <w:szCs w:val="21"/>
              </w:rPr>
              <w:t>flexible</w:t>
            </w:r>
            <w:r w:rsidR="00D76CA1" w:rsidRPr="008F0896">
              <w:rPr>
                <w:rFonts w:ascii="Verdana" w:hAnsi="Verdana"/>
                <w:sz w:val="21"/>
                <w:szCs w:val="21"/>
              </w:rPr>
              <w:t xml:space="preserve"> </w:t>
            </w:r>
            <w:r w:rsidRPr="008F0896">
              <w:rPr>
                <w:rFonts w:ascii="Verdana" w:hAnsi="Verdana"/>
                <w:sz w:val="21"/>
                <w:szCs w:val="21"/>
              </w:rPr>
              <w:t>funding</w:t>
            </w:r>
          </w:p>
        </w:tc>
        <w:tc>
          <w:tcPr>
            <w:tcW w:w="0" w:type="dxa"/>
          </w:tcPr>
          <w:p w14:paraId="7DCBBF41" w14:textId="53DD7A1D" w:rsidR="00BE561F" w:rsidRPr="008F0896" w:rsidRDefault="00BE561F" w:rsidP="007932A4">
            <w:pPr>
              <w:pStyle w:val="DHHStablebullet1"/>
              <w:ind w:left="0" w:firstLine="0"/>
              <w:rPr>
                <w:rFonts w:ascii="Verdana" w:hAnsi="Verdana"/>
                <w:sz w:val="21"/>
                <w:szCs w:val="21"/>
              </w:rPr>
            </w:pPr>
            <w:r w:rsidRPr="008F0896">
              <w:rPr>
                <w:rFonts w:ascii="Verdana" w:hAnsi="Verdana"/>
                <w:sz w:val="21"/>
                <w:szCs w:val="21"/>
              </w:rPr>
              <w:t>Number</w:t>
            </w:r>
            <w:r w:rsidR="00D76CA1" w:rsidRPr="008F0896">
              <w:rPr>
                <w:rFonts w:ascii="Verdana" w:hAnsi="Verdana"/>
                <w:sz w:val="21"/>
                <w:szCs w:val="21"/>
              </w:rPr>
              <w:t xml:space="preserve"> </w:t>
            </w:r>
            <w:r w:rsidRPr="008F0896">
              <w:rPr>
                <w:rFonts w:ascii="Verdana" w:hAnsi="Verdana"/>
                <w:sz w:val="21"/>
                <w:szCs w:val="21"/>
              </w:rPr>
              <w:t>of</w:t>
            </w:r>
            <w:r w:rsidR="00D76CA1" w:rsidRPr="008F0896">
              <w:rPr>
                <w:rFonts w:ascii="Verdana" w:hAnsi="Verdana"/>
                <w:sz w:val="21"/>
                <w:szCs w:val="21"/>
              </w:rPr>
              <w:t xml:space="preserve"> </w:t>
            </w:r>
            <w:r w:rsidR="003158F1" w:rsidRPr="008F0896">
              <w:rPr>
                <w:rFonts w:ascii="Verdana" w:hAnsi="Verdana"/>
                <w:sz w:val="21"/>
                <w:szCs w:val="21"/>
              </w:rPr>
              <w:t>f</w:t>
            </w:r>
            <w:r w:rsidR="009D617B" w:rsidRPr="008F0896">
              <w:rPr>
                <w:rFonts w:ascii="Verdana" w:hAnsi="Verdana"/>
                <w:sz w:val="21"/>
                <w:szCs w:val="21"/>
              </w:rPr>
              <w:t>amily</w:t>
            </w:r>
            <w:r w:rsidR="00D76CA1" w:rsidRPr="008F0896">
              <w:rPr>
                <w:rFonts w:ascii="Verdana" w:hAnsi="Verdana"/>
                <w:sz w:val="21"/>
                <w:szCs w:val="21"/>
              </w:rPr>
              <w:t xml:space="preserve"> </w:t>
            </w:r>
            <w:r w:rsidRPr="008F0896">
              <w:rPr>
                <w:rFonts w:ascii="Verdana" w:hAnsi="Verdana"/>
                <w:sz w:val="21"/>
                <w:szCs w:val="21"/>
              </w:rPr>
              <w:t>household</w:t>
            </w:r>
            <w:r w:rsidR="00D76CA1" w:rsidRPr="008F0896">
              <w:rPr>
                <w:rFonts w:ascii="Verdana" w:hAnsi="Verdana"/>
                <w:sz w:val="21"/>
                <w:szCs w:val="21"/>
              </w:rPr>
              <w:t xml:space="preserve"> </w:t>
            </w:r>
            <w:r w:rsidRPr="008F0896">
              <w:rPr>
                <w:rFonts w:ascii="Verdana" w:hAnsi="Verdana"/>
                <w:sz w:val="21"/>
                <w:szCs w:val="21"/>
              </w:rPr>
              <w:t>assisted</w:t>
            </w:r>
          </w:p>
        </w:tc>
        <w:tc>
          <w:tcPr>
            <w:tcW w:w="0" w:type="dxa"/>
          </w:tcPr>
          <w:p w14:paraId="0C750A57" w14:textId="2C14D545" w:rsidR="00BE561F" w:rsidRPr="008F0896" w:rsidRDefault="00EF5A01" w:rsidP="007932A4">
            <w:pPr>
              <w:pStyle w:val="DHHStablebullet1"/>
              <w:ind w:left="0" w:firstLine="0"/>
              <w:rPr>
                <w:rFonts w:ascii="Verdana" w:hAnsi="Verdana"/>
                <w:sz w:val="21"/>
                <w:szCs w:val="21"/>
              </w:rPr>
            </w:pPr>
            <w:r w:rsidRPr="008F0896">
              <w:rPr>
                <w:rFonts w:ascii="Verdana" w:hAnsi="Verdana"/>
                <w:sz w:val="21"/>
                <w:szCs w:val="21"/>
              </w:rPr>
              <w:t>The</w:t>
            </w:r>
            <w:r w:rsidR="00D76CA1" w:rsidRPr="008F0896">
              <w:rPr>
                <w:rFonts w:ascii="Verdana" w:hAnsi="Verdana"/>
                <w:sz w:val="21"/>
                <w:szCs w:val="21"/>
              </w:rPr>
              <w:t xml:space="preserve"> </w:t>
            </w:r>
            <w:r w:rsidRPr="008F0896">
              <w:rPr>
                <w:rFonts w:ascii="Verdana" w:hAnsi="Verdana"/>
                <w:sz w:val="21"/>
                <w:szCs w:val="21"/>
              </w:rPr>
              <w:t>performance</w:t>
            </w:r>
            <w:r w:rsidR="00D76CA1" w:rsidRPr="008F0896">
              <w:rPr>
                <w:rFonts w:ascii="Verdana" w:hAnsi="Verdana"/>
                <w:sz w:val="21"/>
                <w:szCs w:val="21"/>
              </w:rPr>
              <w:t xml:space="preserve"> </w:t>
            </w:r>
            <w:r w:rsidRPr="008F0896">
              <w:rPr>
                <w:rFonts w:ascii="Verdana" w:hAnsi="Verdana"/>
                <w:sz w:val="21"/>
                <w:szCs w:val="21"/>
              </w:rPr>
              <w:t>measure</w:t>
            </w:r>
            <w:r w:rsidR="00D76CA1" w:rsidRPr="008F0896">
              <w:rPr>
                <w:rFonts w:ascii="Verdana" w:hAnsi="Verdana"/>
                <w:sz w:val="21"/>
                <w:szCs w:val="21"/>
              </w:rPr>
              <w:t xml:space="preserve"> </w:t>
            </w:r>
            <w:r w:rsidRPr="008F0896">
              <w:rPr>
                <w:rFonts w:ascii="Verdana" w:hAnsi="Verdana"/>
                <w:sz w:val="21"/>
                <w:szCs w:val="21"/>
              </w:rPr>
              <w:t>target</w:t>
            </w:r>
            <w:r w:rsidR="00D76CA1" w:rsidRPr="008F0896">
              <w:rPr>
                <w:rFonts w:ascii="Verdana" w:hAnsi="Verdana"/>
                <w:sz w:val="21"/>
                <w:szCs w:val="21"/>
              </w:rPr>
              <w:t xml:space="preserve"> </w:t>
            </w:r>
            <w:r w:rsidRPr="008F0896">
              <w:rPr>
                <w:rFonts w:ascii="Verdana" w:hAnsi="Verdana"/>
                <w:sz w:val="21"/>
                <w:szCs w:val="21"/>
              </w:rPr>
              <w:t>is</w:t>
            </w:r>
            <w:r w:rsidR="00D76CA1" w:rsidRPr="008F0896">
              <w:rPr>
                <w:rFonts w:ascii="Verdana" w:hAnsi="Verdana"/>
                <w:sz w:val="21"/>
                <w:szCs w:val="21"/>
              </w:rPr>
              <w:t xml:space="preserve"> </w:t>
            </w:r>
            <w:r w:rsidRPr="008F0896">
              <w:rPr>
                <w:rFonts w:ascii="Verdana" w:hAnsi="Verdana"/>
                <w:sz w:val="21"/>
                <w:szCs w:val="21"/>
              </w:rPr>
              <w:t>provided</w:t>
            </w:r>
            <w:r w:rsidR="00D76CA1" w:rsidRPr="008F0896">
              <w:rPr>
                <w:rFonts w:ascii="Verdana" w:hAnsi="Verdana"/>
                <w:sz w:val="21"/>
                <w:szCs w:val="21"/>
              </w:rPr>
              <w:t xml:space="preserve"> </w:t>
            </w:r>
            <w:r w:rsidRPr="008F0896">
              <w:rPr>
                <w:rFonts w:ascii="Verdana" w:hAnsi="Verdana"/>
                <w:sz w:val="21"/>
                <w:szCs w:val="21"/>
              </w:rPr>
              <w:t>in</w:t>
            </w:r>
            <w:r w:rsidR="00D76CA1" w:rsidRPr="008F0896">
              <w:rPr>
                <w:rFonts w:ascii="Verdana" w:hAnsi="Verdana"/>
                <w:sz w:val="21"/>
                <w:szCs w:val="21"/>
              </w:rPr>
              <w:t xml:space="preserve"> </w:t>
            </w:r>
            <w:r w:rsidRPr="008F0896">
              <w:rPr>
                <w:rFonts w:ascii="Verdana" w:hAnsi="Verdana"/>
                <w:sz w:val="21"/>
                <w:szCs w:val="21"/>
              </w:rPr>
              <w:t>the</w:t>
            </w:r>
            <w:r w:rsidR="00D76CA1" w:rsidRPr="008F0896">
              <w:rPr>
                <w:rFonts w:ascii="Verdana" w:hAnsi="Verdana"/>
                <w:sz w:val="21"/>
                <w:szCs w:val="21"/>
              </w:rPr>
              <w:t xml:space="preserve"> </w:t>
            </w:r>
            <w:r w:rsidRPr="008F0896">
              <w:rPr>
                <w:rFonts w:ascii="Verdana" w:hAnsi="Verdana"/>
                <w:sz w:val="21"/>
                <w:szCs w:val="21"/>
              </w:rPr>
              <w:t>Service</w:t>
            </w:r>
            <w:r w:rsidR="00D76CA1" w:rsidRPr="008F0896">
              <w:rPr>
                <w:rFonts w:ascii="Verdana" w:hAnsi="Verdana"/>
                <w:sz w:val="21"/>
                <w:szCs w:val="21"/>
              </w:rPr>
              <w:t xml:space="preserve"> </w:t>
            </w:r>
            <w:r w:rsidRPr="008F0896">
              <w:rPr>
                <w:rFonts w:ascii="Verdana" w:hAnsi="Verdana"/>
                <w:sz w:val="21"/>
                <w:szCs w:val="21"/>
              </w:rPr>
              <w:t>Agreement.</w:t>
            </w:r>
            <w:r w:rsidR="00D76CA1" w:rsidRPr="008F0896">
              <w:rPr>
                <w:rFonts w:ascii="Verdana" w:hAnsi="Verdana"/>
                <w:sz w:val="21"/>
                <w:szCs w:val="21"/>
              </w:rPr>
              <w:t xml:space="preserve"> </w:t>
            </w:r>
            <w:r w:rsidRPr="008F0896">
              <w:rPr>
                <w:rFonts w:ascii="Verdana" w:hAnsi="Verdana"/>
                <w:sz w:val="21"/>
                <w:szCs w:val="21"/>
              </w:rPr>
              <w:t>(cumulative)</w:t>
            </w:r>
            <w:r w:rsidR="00D76CA1" w:rsidRPr="008F0896">
              <w:rPr>
                <w:rFonts w:ascii="Verdana" w:hAnsi="Verdana"/>
                <w:sz w:val="21"/>
                <w:szCs w:val="21"/>
              </w:rPr>
              <w:t xml:space="preserve"> </w:t>
            </w:r>
            <w:r w:rsidR="00BE561F" w:rsidRPr="008F0896">
              <w:rPr>
                <w:rFonts w:ascii="Verdana" w:hAnsi="Verdana"/>
                <w:sz w:val="21"/>
                <w:szCs w:val="21"/>
              </w:rPr>
              <w:t>Number</w:t>
            </w:r>
            <w:r w:rsidR="00D76CA1" w:rsidRPr="008F0896">
              <w:rPr>
                <w:rFonts w:ascii="Verdana" w:hAnsi="Verdana"/>
                <w:sz w:val="21"/>
                <w:szCs w:val="21"/>
              </w:rPr>
              <w:t xml:space="preserve"> </w:t>
            </w:r>
            <w:r w:rsidR="00BE561F" w:rsidRPr="008F0896">
              <w:rPr>
                <w:rFonts w:ascii="Verdana" w:hAnsi="Verdana"/>
                <w:sz w:val="21"/>
                <w:szCs w:val="21"/>
              </w:rPr>
              <w:t>of</w:t>
            </w:r>
            <w:r w:rsidR="00D76CA1" w:rsidRPr="008F0896">
              <w:rPr>
                <w:rFonts w:ascii="Verdana" w:hAnsi="Verdana"/>
                <w:sz w:val="21"/>
                <w:szCs w:val="21"/>
              </w:rPr>
              <w:t xml:space="preserve"> </w:t>
            </w:r>
            <w:r w:rsidR="00100689" w:rsidRPr="008F0896">
              <w:rPr>
                <w:rFonts w:ascii="Verdana" w:hAnsi="Verdana"/>
                <w:sz w:val="21"/>
                <w:szCs w:val="21"/>
              </w:rPr>
              <w:t>f</w:t>
            </w:r>
            <w:r w:rsidR="009D617B" w:rsidRPr="008F0896">
              <w:rPr>
                <w:rFonts w:ascii="Verdana" w:hAnsi="Verdana"/>
                <w:sz w:val="21"/>
                <w:szCs w:val="21"/>
              </w:rPr>
              <w:t>amily</w:t>
            </w:r>
            <w:r w:rsidR="00D76CA1" w:rsidRPr="008F0896">
              <w:rPr>
                <w:rFonts w:ascii="Verdana" w:hAnsi="Verdana"/>
                <w:sz w:val="21"/>
                <w:szCs w:val="21"/>
              </w:rPr>
              <w:t xml:space="preserve"> </w:t>
            </w:r>
            <w:r w:rsidR="00BE561F" w:rsidRPr="008F0896">
              <w:rPr>
                <w:rFonts w:ascii="Verdana" w:hAnsi="Verdana"/>
                <w:sz w:val="21"/>
                <w:szCs w:val="21"/>
              </w:rPr>
              <w:t>households</w:t>
            </w:r>
            <w:r w:rsidR="00D76CA1" w:rsidRPr="008F0896">
              <w:rPr>
                <w:rFonts w:ascii="Verdana" w:hAnsi="Verdana"/>
                <w:sz w:val="21"/>
                <w:szCs w:val="21"/>
              </w:rPr>
              <w:t xml:space="preserve"> </w:t>
            </w:r>
            <w:r w:rsidR="00BE561F" w:rsidRPr="008F0896">
              <w:rPr>
                <w:rFonts w:ascii="Verdana" w:hAnsi="Verdana"/>
                <w:sz w:val="21"/>
                <w:szCs w:val="21"/>
              </w:rPr>
              <w:lastRenderedPageBreak/>
              <w:t>assisted</w:t>
            </w:r>
            <w:r w:rsidR="00D76CA1" w:rsidRPr="008F0896">
              <w:rPr>
                <w:rFonts w:ascii="Verdana" w:hAnsi="Verdana"/>
                <w:sz w:val="21"/>
                <w:szCs w:val="21"/>
              </w:rPr>
              <w:t xml:space="preserve"> </w:t>
            </w:r>
            <w:r w:rsidR="00BE561F" w:rsidRPr="008F0896">
              <w:rPr>
                <w:rFonts w:ascii="Verdana" w:hAnsi="Verdana"/>
                <w:sz w:val="21"/>
                <w:szCs w:val="21"/>
              </w:rPr>
              <w:t>as</w:t>
            </w:r>
            <w:r w:rsidR="00D76CA1" w:rsidRPr="008F0896">
              <w:rPr>
                <w:rFonts w:ascii="Verdana" w:hAnsi="Verdana"/>
                <w:sz w:val="21"/>
                <w:szCs w:val="21"/>
              </w:rPr>
              <w:t xml:space="preserve"> </w:t>
            </w:r>
            <w:r w:rsidR="00BE561F" w:rsidRPr="008F0896">
              <w:rPr>
                <w:rFonts w:ascii="Verdana" w:hAnsi="Verdana"/>
                <w:sz w:val="21"/>
                <w:szCs w:val="21"/>
              </w:rPr>
              <w:t>stated</w:t>
            </w:r>
            <w:r w:rsidR="00D76CA1" w:rsidRPr="008F0896">
              <w:rPr>
                <w:rFonts w:ascii="Verdana" w:hAnsi="Verdana"/>
                <w:sz w:val="21"/>
                <w:szCs w:val="21"/>
              </w:rPr>
              <w:t xml:space="preserve"> </w:t>
            </w:r>
            <w:r w:rsidR="00BE561F" w:rsidRPr="008F0896">
              <w:rPr>
                <w:rFonts w:ascii="Verdana" w:hAnsi="Verdana"/>
                <w:sz w:val="21"/>
                <w:szCs w:val="21"/>
              </w:rPr>
              <w:t>in</w:t>
            </w:r>
            <w:r w:rsidR="00D76CA1" w:rsidRPr="008F0896">
              <w:rPr>
                <w:rFonts w:ascii="Verdana" w:hAnsi="Verdana"/>
                <w:sz w:val="21"/>
                <w:szCs w:val="21"/>
              </w:rPr>
              <w:t xml:space="preserve"> </w:t>
            </w:r>
            <w:r w:rsidR="00BE561F" w:rsidRPr="008F0896">
              <w:rPr>
                <w:rFonts w:ascii="Verdana" w:hAnsi="Verdana"/>
                <w:sz w:val="21"/>
                <w:szCs w:val="21"/>
              </w:rPr>
              <w:t>the</w:t>
            </w:r>
            <w:r w:rsidR="00D76CA1" w:rsidRPr="008F0896">
              <w:rPr>
                <w:rFonts w:ascii="Verdana" w:hAnsi="Verdana"/>
                <w:sz w:val="21"/>
                <w:szCs w:val="21"/>
              </w:rPr>
              <w:t xml:space="preserve"> </w:t>
            </w:r>
            <w:r w:rsidR="00BE561F" w:rsidRPr="008F0896">
              <w:rPr>
                <w:rFonts w:ascii="Verdana" w:hAnsi="Verdana"/>
                <w:sz w:val="21"/>
                <w:szCs w:val="21"/>
              </w:rPr>
              <w:t>Service</w:t>
            </w:r>
            <w:r w:rsidR="00D76CA1" w:rsidRPr="008F0896">
              <w:rPr>
                <w:rFonts w:ascii="Verdana" w:hAnsi="Verdana"/>
                <w:sz w:val="21"/>
                <w:szCs w:val="21"/>
              </w:rPr>
              <w:t xml:space="preserve"> </w:t>
            </w:r>
            <w:r w:rsidR="00BE561F" w:rsidRPr="008F0896">
              <w:rPr>
                <w:rFonts w:ascii="Verdana" w:hAnsi="Verdana"/>
                <w:sz w:val="21"/>
                <w:szCs w:val="21"/>
              </w:rPr>
              <w:t>Agreement</w:t>
            </w:r>
            <w:r w:rsidR="00D76CA1" w:rsidRPr="008F0896">
              <w:rPr>
                <w:rFonts w:ascii="Verdana" w:hAnsi="Verdana"/>
                <w:sz w:val="21"/>
                <w:szCs w:val="21"/>
              </w:rPr>
              <w:t xml:space="preserve"> </w:t>
            </w:r>
            <w:r w:rsidR="00BE561F" w:rsidRPr="008F0896">
              <w:rPr>
                <w:rFonts w:ascii="Verdana" w:hAnsi="Verdana"/>
                <w:sz w:val="21"/>
                <w:szCs w:val="21"/>
              </w:rPr>
              <w:t>(cumulative)</w:t>
            </w:r>
          </w:p>
        </w:tc>
        <w:tc>
          <w:tcPr>
            <w:tcW w:w="0" w:type="dxa"/>
          </w:tcPr>
          <w:p w14:paraId="011A6A79" w14:textId="113C7075" w:rsidR="00BE561F" w:rsidRPr="008F0896" w:rsidRDefault="00594590" w:rsidP="007932A4">
            <w:pPr>
              <w:pStyle w:val="DHHStablebullet1"/>
              <w:ind w:left="0" w:firstLine="0"/>
              <w:rPr>
                <w:rFonts w:ascii="Verdana" w:hAnsi="Verdana"/>
                <w:sz w:val="21"/>
                <w:szCs w:val="21"/>
              </w:rPr>
            </w:pPr>
            <w:r w:rsidRPr="0A306EB3">
              <w:rPr>
                <w:rFonts w:ascii="Verdana" w:hAnsi="Verdana"/>
                <w:sz w:val="21"/>
                <w:szCs w:val="21"/>
              </w:rPr>
              <w:lastRenderedPageBreak/>
              <w:t>Six-Monthly Reconciliation Report</w:t>
            </w:r>
          </w:p>
        </w:tc>
        <w:tc>
          <w:tcPr>
            <w:tcW w:w="1260" w:type="dxa"/>
          </w:tcPr>
          <w:p w14:paraId="6D7366A4" w14:textId="66BADA21" w:rsidR="00BE561F" w:rsidRPr="008F0896" w:rsidRDefault="00D75362" w:rsidP="007932A4">
            <w:pPr>
              <w:pStyle w:val="DHHStablebullet1"/>
              <w:ind w:left="0" w:firstLine="0"/>
              <w:rPr>
                <w:rFonts w:ascii="Verdana" w:hAnsi="Verdana"/>
                <w:sz w:val="21"/>
                <w:szCs w:val="21"/>
              </w:rPr>
            </w:pPr>
            <w:r w:rsidRPr="0A306EB3">
              <w:rPr>
                <w:rFonts w:ascii="Verdana" w:hAnsi="Verdana"/>
                <w:sz w:val="21"/>
                <w:szCs w:val="21"/>
              </w:rPr>
              <w:t>SDE</w:t>
            </w:r>
          </w:p>
        </w:tc>
      </w:tr>
      <w:tr w:rsidR="00D41EC9" w:rsidRPr="008F0896" w14:paraId="36BC87EA" w14:textId="77777777" w:rsidTr="001D4C6C">
        <w:trPr>
          <w:trHeight w:val="610"/>
        </w:trPr>
        <w:tc>
          <w:tcPr>
            <w:tcW w:w="0" w:type="dxa"/>
          </w:tcPr>
          <w:p w14:paraId="2C63E239" w14:textId="148E89FF" w:rsidR="006833F0" w:rsidRPr="008F0896" w:rsidRDefault="006C1919" w:rsidP="007932A4">
            <w:pPr>
              <w:pStyle w:val="DHHStabletext"/>
              <w:jc w:val="center"/>
              <w:rPr>
                <w:rFonts w:ascii="Verdana" w:hAnsi="Verdana"/>
                <w:bCs/>
                <w:sz w:val="21"/>
                <w:szCs w:val="21"/>
              </w:rPr>
            </w:pPr>
            <w:r w:rsidRPr="008F0896">
              <w:rPr>
                <w:rFonts w:ascii="Verdana" w:hAnsi="Verdana"/>
                <w:bCs/>
                <w:sz w:val="21"/>
                <w:szCs w:val="21"/>
              </w:rPr>
              <w:t>31437</w:t>
            </w:r>
          </w:p>
        </w:tc>
        <w:tc>
          <w:tcPr>
            <w:tcW w:w="0" w:type="dxa"/>
          </w:tcPr>
          <w:p w14:paraId="0EEA6333" w14:textId="5205DD0A" w:rsidR="006833F0" w:rsidRPr="008F0896" w:rsidRDefault="00474931" w:rsidP="007932A4">
            <w:pPr>
              <w:pStyle w:val="DHHStabletext"/>
              <w:rPr>
                <w:rFonts w:ascii="Verdana" w:hAnsi="Verdana"/>
                <w:sz w:val="21"/>
                <w:szCs w:val="21"/>
              </w:rPr>
            </w:pPr>
            <w:r w:rsidRPr="008F0896">
              <w:rPr>
                <w:rFonts w:ascii="Verdana" w:hAnsi="Verdana"/>
                <w:sz w:val="21"/>
                <w:szCs w:val="21"/>
              </w:rPr>
              <w:t>Flexible</w:t>
            </w:r>
            <w:r w:rsidR="00D76CA1" w:rsidRPr="008F0896">
              <w:rPr>
                <w:rFonts w:ascii="Verdana" w:hAnsi="Verdana"/>
                <w:sz w:val="21"/>
                <w:szCs w:val="21"/>
              </w:rPr>
              <w:t xml:space="preserve"> </w:t>
            </w:r>
            <w:r w:rsidR="006C1919" w:rsidRPr="008F0896">
              <w:rPr>
                <w:rFonts w:ascii="Verdana" w:hAnsi="Verdana"/>
                <w:sz w:val="21"/>
                <w:szCs w:val="21"/>
              </w:rPr>
              <w:t>funding</w:t>
            </w:r>
          </w:p>
        </w:tc>
        <w:tc>
          <w:tcPr>
            <w:tcW w:w="0" w:type="dxa"/>
          </w:tcPr>
          <w:p w14:paraId="50EC61BC" w14:textId="554A765A" w:rsidR="006833F0" w:rsidRPr="008F0896" w:rsidRDefault="006C1919" w:rsidP="007932A4">
            <w:pPr>
              <w:pStyle w:val="DHHStablebullet1"/>
              <w:ind w:left="0" w:firstLine="0"/>
              <w:rPr>
                <w:rFonts w:ascii="Verdana" w:hAnsi="Verdana"/>
                <w:sz w:val="21"/>
                <w:szCs w:val="21"/>
              </w:rPr>
            </w:pPr>
            <w:r w:rsidRPr="008F0896">
              <w:rPr>
                <w:rFonts w:ascii="Verdana" w:hAnsi="Verdana"/>
                <w:sz w:val="21"/>
                <w:szCs w:val="21"/>
              </w:rPr>
              <w:t>Amount</w:t>
            </w:r>
            <w:r w:rsidR="00D76CA1" w:rsidRPr="008F0896">
              <w:rPr>
                <w:rFonts w:ascii="Verdana" w:hAnsi="Verdana"/>
                <w:sz w:val="21"/>
                <w:szCs w:val="21"/>
              </w:rPr>
              <w:t xml:space="preserve"> </w:t>
            </w:r>
            <w:r w:rsidRPr="008F0896">
              <w:rPr>
                <w:rFonts w:ascii="Verdana" w:hAnsi="Verdana"/>
                <w:sz w:val="21"/>
                <w:szCs w:val="21"/>
              </w:rPr>
              <w:t>of</w:t>
            </w:r>
            <w:r w:rsidR="00D76CA1" w:rsidRPr="008F0896">
              <w:rPr>
                <w:rFonts w:ascii="Verdana" w:hAnsi="Verdana"/>
                <w:sz w:val="21"/>
                <w:szCs w:val="21"/>
              </w:rPr>
              <w:t xml:space="preserve"> </w:t>
            </w:r>
            <w:r w:rsidRPr="008F0896">
              <w:rPr>
                <w:rFonts w:ascii="Verdana" w:hAnsi="Verdana"/>
                <w:sz w:val="21"/>
                <w:szCs w:val="21"/>
              </w:rPr>
              <w:t>Flexible</w:t>
            </w:r>
            <w:r w:rsidR="00D76CA1" w:rsidRPr="008F0896">
              <w:rPr>
                <w:rFonts w:ascii="Verdana" w:hAnsi="Verdana"/>
                <w:sz w:val="21"/>
                <w:szCs w:val="21"/>
              </w:rPr>
              <w:t xml:space="preserve"> </w:t>
            </w:r>
            <w:r w:rsidRPr="008F0896">
              <w:rPr>
                <w:rFonts w:ascii="Verdana" w:hAnsi="Verdana"/>
                <w:sz w:val="21"/>
                <w:szCs w:val="21"/>
              </w:rPr>
              <w:t>Funding</w:t>
            </w:r>
            <w:r w:rsidR="00D76CA1" w:rsidRPr="008F0896">
              <w:rPr>
                <w:rFonts w:ascii="Verdana" w:hAnsi="Verdana"/>
                <w:sz w:val="21"/>
                <w:szCs w:val="21"/>
              </w:rPr>
              <w:t xml:space="preserve"> </w:t>
            </w:r>
            <w:r w:rsidRPr="008F0896">
              <w:rPr>
                <w:rFonts w:ascii="Verdana" w:hAnsi="Verdana"/>
                <w:sz w:val="21"/>
                <w:szCs w:val="21"/>
              </w:rPr>
              <w:t>expended</w:t>
            </w:r>
            <w:r w:rsidR="00D76CA1" w:rsidRPr="008F0896">
              <w:rPr>
                <w:rFonts w:ascii="Verdana" w:hAnsi="Verdana"/>
                <w:sz w:val="21"/>
                <w:szCs w:val="21"/>
              </w:rPr>
              <w:t xml:space="preserve"> </w:t>
            </w:r>
            <w:r w:rsidRPr="008F0896">
              <w:rPr>
                <w:rFonts w:ascii="Verdana" w:hAnsi="Verdana"/>
                <w:sz w:val="21"/>
                <w:szCs w:val="21"/>
              </w:rPr>
              <w:t>in</w:t>
            </w:r>
            <w:r w:rsidR="00D76CA1" w:rsidRPr="008F0896">
              <w:rPr>
                <w:rFonts w:ascii="Verdana" w:hAnsi="Verdana"/>
                <w:sz w:val="21"/>
                <w:szCs w:val="21"/>
              </w:rPr>
              <w:t xml:space="preserve"> </w:t>
            </w:r>
            <w:r w:rsidRPr="008F0896">
              <w:rPr>
                <w:rFonts w:ascii="Verdana" w:hAnsi="Verdana"/>
                <w:sz w:val="21"/>
                <w:szCs w:val="21"/>
              </w:rPr>
              <w:t>the</w:t>
            </w:r>
            <w:r w:rsidR="00D76CA1" w:rsidRPr="008F0896">
              <w:rPr>
                <w:rFonts w:ascii="Verdana" w:hAnsi="Verdana"/>
                <w:sz w:val="21"/>
                <w:szCs w:val="21"/>
              </w:rPr>
              <w:t xml:space="preserve"> </w:t>
            </w:r>
            <w:r w:rsidRPr="008F0896">
              <w:rPr>
                <w:rFonts w:ascii="Verdana" w:hAnsi="Verdana"/>
                <w:sz w:val="21"/>
                <w:szCs w:val="21"/>
              </w:rPr>
              <w:t>reporting</w:t>
            </w:r>
            <w:r w:rsidR="00D76CA1" w:rsidRPr="008F0896">
              <w:rPr>
                <w:rFonts w:ascii="Verdana" w:hAnsi="Verdana"/>
                <w:sz w:val="21"/>
                <w:szCs w:val="21"/>
              </w:rPr>
              <w:t xml:space="preserve"> </w:t>
            </w:r>
            <w:r w:rsidRPr="008F0896">
              <w:rPr>
                <w:rFonts w:ascii="Verdana" w:hAnsi="Verdana"/>
                <w:sz w:val="21"/>
                <w:szCs w:val="21"/>
              </w:rPr>
              <w:t>period</w:t>
            </w:r>
          </w:p>
        </w:tc>
        <w:tc>
          <w:tcPr>
            <w:tcW w:w="0" w:type="dxa"/>
          </w:tcPr>
          <w:p w14:paraId="176E4AB5" w14:textId="2AC9A992" w:rsidR="006833F0" w:rsidRPr="008F0896" w:rsidRDefault="00234115" w:rsidP="007932A4">
            <w:pPr>
              <w:pStyle w:val="DHHStablebullet1"/>
              <w:ind w:left="0" w:firstLine="0"/>
              <w:rPr>
                <w:rFonts w:ascii="Verdana" w:hAnsi="Verdana"/>
                <w:sz w:val="21"/>
                <w:szCs w:val="21"/>
              </w:rPr>
            </w:pPr>
            <w:r w:rsidRPr="008F0896">
              <w:rPr>
                <w:rFonts w:ascii="Verdana" w:hAnsi="Verdana"/>
                <w:sz w:val="21"/>
                <w:szCs w:val="21"/>
              </w:rPr>
              <w:t>The</w:t>
            </w:r>
            <w:r w:rsidR="00D76CA1" w:rsidRPr="008F0896">
              <w:rPr>
                <w:rFonts w:ascii="Verdana" w:hAnsi="Verdana"/>
                <w:sz w:val="21"/>
                <w:szCs w:val="21"/>
              </w:rPr>
              <w:t xml:space="preserve"> </w:t>
            </w:r>
            <w:r w:rsidRPr="008F0896">
              <w:rPr>
                <w:rFonts w:ascii="Verdana" w:hAnsi="Verdana"/>
                <w:sz w:val="21"/>
                <w:szCs w:val="21"/>
              </w:rPr>
              <w:t>performance</w:t>
            </w:r>
            <w:r w:rsidR="00D76CA1" w:rsidRPr="008F0896">
              <w:rPr>
                <w:rFonts w:ascii="Verdana" w:hAnsi="Verdana"/>
                <w:sz w:val="21"/>
                <w:szCs w:val="21"/>
              </w:rPr>
              <w:t xml:space="preserve"> </w:t>
            </w:r>
            <w:r w:rsidRPr="008F0896">
              <w:rPr>
                <w:rFonts w:ascii="Verdana" w:hAnsi="Verdana"/>
                <w:sz w:val="21"/>
                <w:szCs w:val="21"/>
              </w:rPr>
              <w:t>measure</w:t>
            </w:r>
            <w:r w:rsidR="00D76CA1" w:rsidRPr="008F0896">
              <w:rPr>
                <w:rFonts w:ascii="Verdana" w:hAnsi="Verdana"/>
                <w:sz w:val="21"/>
                <w:szCs w:val="21"/>
              </w:rPr>
              <w:t xml:space="preserve"> </w:t>
            </w:r>
            <w:r w:rsidRPr="008F0896">
              <w:rPr>
                <w:rFonts w:ascii="Verdana" w:hAnsi="Verdana"/>
                <w:sz w:val="21"/>
                <w:szCs w:val="21"/>
              </w:rPr>
              <w:t>target</w:t>
            </w:r>
            <w:r w:rsidR="00D76CA1" w:rsidRPr="008F0896">
              <w:rPr>
                <w:rFonts w:ascii="Verdana" w:hAnsi="Verdana"/>
                <w:sz w:val="21"/>
                <w:szCs w:val="21"/>
              </w:rPr>
              <w:t xml:space="preserve"> </w:t>
            </w:r>
            <w:r w:rsidRPr="008F0896">
              <w:rPr>
                <w:rFonts w:ascii="Verdana" w:hAnsi="Verdana"/>
                <w:sz w:val="21"/>
                <w:szCs w:val="21"/>
              </w:rPr>
              <w:t>is</w:t>
            </w:r>
            <w:r w:rsidR="00D76CA1" w:rsidRPr="008F0896">
              <w:rPr>
                <w:rFonts w:ascii="Verdana" w:hAnsi="Verdana"/>
                <w:sz w:val="21"/>
                <w:szCs w:val="21"/>
              </w:rPr>
              <w:t xml:space="preserve"> </w:t>
            </w:r>
            <w:r w:rsidRPr="008F0896">
              <w:rPr>
                <w:rFonts w:ascii="Verdana" w:hAnsi="Verdana"/>
                <w:sz w:val="21"/>
                <w:szCs w:val="21"/>
              </w:rPr>
              <w:t>provided</w:t>
            </w:r>
            <w:r w:rsidR="00D76CA1" w:rsidRPr="008F0896">
              <w:rPr>
                <w:rFonts w:ascii="Verdana" w:hAnsi="Verdana"/>
                <w:sz w:val="21"/>
                <w:szCs w:val="21"/>
              </w:rPr>
              <w:t xml:space="preserve"> </w:t>
            </w:r>
            <w:r w:rsidRPr="008F0896">
              <w:rPr>
                <w:rFonts w:ascii="Verdana" w:hAnsi="Verdana"/>
                <w:sz w:val="21"/>
                <w:szCs w:val="21"/>
              </w:rPr>
              <w:t>in</w:t>
            </w:r>
            <w:r w:rsidR="00D76CA1" w:rsidRPr="008F0896">
              <w:rPr>
                <w:rFonts w:ascii="Verdana" w:hAnsi="Verdana"/>
                <w:sz w:val="21"/>
                <w:szCs w:val="21"/>
              </w:rPr>
              <w:t xml:space="preserve"> </w:t>
            </w:r>
            <w:r w:rsidRPr="008F0896">
              <w:rPr>
                <w:rFonts w:ascii="Verdana" w:hAnsi="Verdana"/>
                <w:sz w:val="21"/>
                <w:szCs w:val="21"/>
              </w:rPr>
              <w:t>the</w:t>
            </w:r>
            <w:r w:rsidR="00D76CA1" w:rsidRPr="008F0896">
              <w:rPr>
                <w:rFonts w:ascii="Verdana" w:hAnsi="Verdana"/>
                <w:sz w:val="21"/>
                <w:szCs w:val="21"/>
              </w:rPr>
              <w:t xml:space="preserve"> </w:t>
            </w:r>
            <w:r w:rsidRPr="008F0896">
              <w:rPr>
                <w:rFonts w:ascii="Verdana" w:hAnsi="Verdana"/>
                <w:sz w:val="21"/>
                <w:szCs w:val="21"/>
              </w:rPr>
              <w:t>Service</w:t>
            </w:r>
            <w:r w:rsidR="00D76CA1" w:rsidRPr="008F0896">
              <w:rPr>
                <w:rFonts w:ascii="Verdana" w:hAnsi="Verdana"/>
                <w:sz w:val="21"/>
                <w:szCs w:val="21"/>
              </w:rPr>
              <w:t xml:space="preserve"> </w:t>
            </w:r>
            <w:r w:rsidRPr="008F0896">
              <w:rPr>
                <w:rFonts w:ascii="Verdana" w:hAnsi="Verdana"/>
                <w:sz w:val="21"/>
                <w:szCs w:val="21"/>
              </w:rPr>
              <w:t>Agreement</w:t>
            </w:r>
            <w:r w:rsidR="00D76CA1" w:rsidRPr="008F0896">
              <w:rPr>
                <w:rFonts w:ascii="Verdana" w:hAnsi="Verdana"/>
                <w:sz w:val="21"/>
                <w:szCs w:val="21"/>
              </w:rPr>
              <w:t xml:space="preserve"> </w:t>
            </w:r>
            <w:r w:rsidRPr="008F0896">
              <w:rPr>
                <w:rFonts w:ascii="Verdana" w:hAnsi="Verdana"/>
                <w:sz w:val="21"/>
                <w:szCs w:val="21"/>
              </w:rPr>
              <w:t>(cumulative)</w:t>
            </w:r>
          </w:p>
        </w:tc>
        <w:tc>
          <w:tcPr>
            <w:tcW w:w="0" w:type="dxa"/>
          </w:tcPr>
          <w:p w14:paraId="7D34BA52" w14:textId="2E79A97C" w:rsidR="006833F0" w:rsidRPr="008F0896" w:rsidRDefault="006C1919" w:rsidP="007932A4">
            <w:pPr>
              <w:pStyle w:val="DHHStablebullet1"/>
              <w:ind w:left="0" w:firstLine="0"/>
              <w:rPr>
                <w:rFonts w:ascii="Verdana" w:hAnsi="Verdana"/>
                <w:sz w:val="21"/>
                <w:szCs w:val="21"/>
              </w:rPr>
            </w:pPr>
            <w:r w:rsidRPr="008F0896">
              <w:rPr>
                <w:rFonts w:ascii="Verdana" w:hAnsi="Verdana"/>
                <w:sz w:val="21"/>
                <w:szCs w:val="21"/>
              </w:rPr>
              <w:t>Service</w:t>
            </w:r>
            <w:r w:rsidR="00D76CA1" w:rsidRPr="008F0896">
              <w:rPr>
                <w:rFonts w:ascii="Verdana" w:hAnsi="Verdana"/>
                <w:sz w:val="21"/>
                <w:szCs w:val="21"/>
              </w:rPr>
              <w:t xml:space="preserve"> </w:t>
            </w:r>
            <w:r w:rsidRPr="008F0896">
              <w:rPr>
                <w:rFonts w:ascii="Verdana" w:hAnsi="Verdana"/>
                <w:sz w:val="21"/>
                <w:szCs w:val="21"/>
              </w:rPr>
              <w:t>Delivery</w:t>
            </w:r>
            <w:r w:rsidR="00D76CA1" w:rsidRPr="008F0896">
              <w:rPr>
                <w:rFonts w:ascii="Verdana" w:hAnsi="Verdana"/>
                <w:sz w:val="21"/>
                <w:szCs w:val="21"/>
              </w:rPr>
              <w:t xml:space="preserve"> </w:t>
            </w:r>
            <w:r w:rsidRPr="008F0896">
              <w:rPr>
                <w:rFonts w:ascii="Verdana" w:hAnsi="Verdana"/>
                <w:sz w:val="21"/>
                <w:szCs w:val="21"/>
              </w:rPr>
              <w:t>Tracking</w:t>
            </w:r>
            <w:r w:rsidR="00D76CA1" w:rsidRPr="008F0896">
              <w:rPr>
                <w:rFonts w:ascii="Verdana" w:hAnsi="Verdana"/>
                <w:sz w:val="21"/>
                <w:szCs w:val="21"/>
              </w:rPr>
              <w:t xml:space="preserve"> </w:t>
            </w:r>
            <w:r w:rsidRPr="008F0896">
              <w:rPr>
                <w:rFonts w:ascii="Verdana" w:hAnsi="Verdana"/>
                <w:sz w:val="21"/>
                <w:szCs w:val="21"/>
              </w:rPr>
              <w:t>System</w:t>
            </w:r>
            <w:r w:rsidR="00D76CA1" w:rsidRPr="008F0896">
              <w:rPr>
                <w:rFonts w:ascii="Verdana" w:hAnsi="Verdana"/>
                <w:sz w:val="21"/>
                <w:szCs w:val="21"/>
              </w:rPr>
              <w:t xml:space="preserve"> </w:t>
            </w:r>
            <w:r w:rsidRPr="008F0896">
              <w:rPr>
                <w:rFonts w:ascii="Verdana" w:hAnsi="Verdana"/>
                <w:sz w:val="21"/>
                <w:szCs w:val="21"/>
              </w:rPr>
              <w:t>(SDT)</w:t>
            </w:r>
          </w:p>
        </w:tc>
        <w:tc>
          <w:tcPr>
            <w:tcW w:w="1260" w:type="dxa"/>
          </w:tcPr>
          <w:p w14:paraId="6ADCE14F" w14:textId="4F62C1C2" w:rsidR="006833F0" w:rsidRPr="008F0896" w:rsidRDefault="006C1919" w:rsidP="007932A4">
            <w:pPr>
              <w:pStyle w:val="DHHStablebullet1"/>
              <w:ind w:left="0" w:firstLine="0"/>
              <w:rPr>
                <w:rFonts w:ascii="Verdana" w:hAnsi="Verdana"/>
                <w:sz w:val="21"/>
                <w:szCs w:val="21"/>
              </w:rPr>
            </w:pPr>
            <w:r w:rsidRPr="008F0896">
              <w:rPr>
                <w:rFonts w:ascii="Verdana" w:hAnsi="Verdana"/>
                <w:sz w:val="21"/>
                <w:szCs w:val="21"/>
              </w:rPr>
              <w:t>SDT</w:t>
            </w:r>
          </w:p>
        </w:tc>
      </w:tr>
      <w:tr w:rsidR="00D41EC9" w:rsidRPr="008F0896" w14:paraId="1D6343C2" w14:textId="77777777" w:rsidTr="001D4C6C">
        <w:trPr>
          <w:trHeight w:val="610"/>
        </w:trPr>
        <w:tc>
          <w:tcPr>
            <w:tcW w:w="0" w:type="dxa"/>
          </w:tcPr>
          <w:p w14:paraId="79B6EB5B" w14:textId="5F20FCAA" w:rsidR="00B25396" w:rsidRPr="008F0896" w:rsidRDefault="00B25396" w:rsidP="00B25396">
            <w:pPr>
              <w:pStyle w:val="DHHStabletext"/>
              <w:jc w:val="center"/>
              <w:rPr>
                <w:rFonts w:ascii="Verdana" w:hAnsi="Verdana"/>
                <w:bCs/>
                <w:sz w:val="21"/>
                <w:szCs w:val="21"/>
              </w:rPr>
            </w:pPr>
            <w:r w:rsidRPr="008F0896">
              <w:rPr>
                <w:rFonts w:ascii="Verdana" w:hAnsi="Verdana"/>
                <w:bCs/>
                <w:sz w:val="21"/>
                <w:szCs w:val="21"/>
              </w:rPr>
              <w:t>31437</w:t>
            </w:r>
          </w:p>
        </w:tc>
        <w:tc>
          <w:tcPr>
            <w:tcW w:w="0" w:type="dxa"/>
          </w:tcPr>
          <w:p w14:paraId="796FE99B" w14:textId="0C67C833" w:rsidR="00B25396" w:rsidRPr="008F0896" w:rsidRDefault="00B25396" w:rsidP="00B25396">
            <w:pPr>
              <w:pStyle w:val="DHHStabletext"/>
              <w:rPr>
                <w:rFonts w:ascii="Verdana" w:hAnsi="Verdana"/>
                <w:sz w:val="21"/>
                <w:szCs w:val="21"/>
              </w:rPr>
            </w:pPr>
            <w:r w:rsidRPr="008F0896">
              <w:rPr>
                <w:rFonts w:ascii="Verdana" w:hAnsi="Verdana"/>
                <w:sz w:val="21"/>
                <w:szCs w:val="21"/>
              </w:rPr>
              <w:t>Flexible</w:t>
            </w:r>
            <w:r w:rsidR="00D76CA1" w:rsidRPr="008F0896">
              <w:rPr>
                <w:rFonts w:ascii="Verdana" w:hAnsi="Verdana"/>
                <w:sz w:val="21"/>
                <w:szCs w:val="21"/>
              </w:rPr>
              <w:t xml:space="preserve"> </w:t>
            </w:r>
            <w:r w:rsidRPr="008F0896">
              <w:rPr>
                <w:rFonts w:ascii="Verdana" w:hAnsi="Verdana"/>
                <w:sz w:val="21"/>
                <w:szCs w:val="21"/>
              </w:rPr>
              <w:t>funding</w:t>
            </w:r>
          </w:p>
        </w:tc>
        <w:tc>
          <w:tcPr>
            <w:tcW w:w="0" w:type="dxa"/>
          </w:tcPr>
          <w:p w14:paraId="5561E0B5" w14:textId="220F0CD4" w:rsidR="00B25396" w:rsidRPr="008F0896" w:rsidRDefault="00B25396" w:rsidP="00B25396">
            <w:pPr>
              <w:pStyle w:val="DHHStablebullet1"/>
              <w:ind w:left="0" w:firstLine="0"/>
              <w:rPr>
                <w:rFonts w:ascii="Verdana" w:hAnsi="Verdana"/>
                <w:sz w:val="21"/>
                <w:szCs w:val="21"/>
              </w:rPr>
            </w:pPr>
            <w:r w:rsidRPr="008F0896">
              <w:rPr>
                <w:rFonts w:ascii="Verdana" w:hAnsi="Verdana"/>
                <w:sz w:val="21"/>
                <w:szCs w:val="21"/>
              </w:rPr>
              <w:t>Number</w:t>
            </w:r>
            <w:r w:rsidR="00D76CA1" w:rsidRPr="008F0896">
              <w:rPr>
                <w:rFonts w:ascii="Verdana" w:hAnsi="Verdana"/>
                <w:sz w:val="21"/>
                <w:szCs w:val="21"/>
              </w:rPr>
              <w:t xml:space="preserve"> </w:t>
            </w:r>
            <w:r w:rsidRPr="008F0896">
              <w:rPr>
                <w:rFonts w:ascii="Verdana" w:hAnsi="Verdana"/>
                <w:sz w:val="21"/>
                <w:szCs w:val="21"/>
              </w:rPr>
              <w:t>of</w:t>
            </w:r>
            <w:r w:rsidR="00D76CA1" w:rsidRPr="008F0896">
              <w:rPr>
                <w:rFonts w:ascii="Verdana" w:hAnsi="Verdana"/>
                <w:sz w:val="21"/>
                <w:szCs w:val="21"/>
              </w:rPr>
              <w:t xml:space="preserve"> </w:t>
            </w:r>
            <w:r w:rsidRPr="008F0896">
              <w:rPr>
                <w:rFonts w:ascii="Verdana" w:hAnsi="Verdana"/>
                <w:sz w:val="21"/>
                <w:szCs w:val="21"/>
              </w:rPr>
              <w:t>Flexible</w:t>
            </w:r>
            <w:r w:rsidR="00D76CA1" w:rsidRPr="008F0896">
              <w:rPr>
                <w:rFonts w:ascii="Verdana" w:hAnsi="Verdana"/>
                <w:sz w:val="21"/>
                <w:szCs w:val="21"/>
              </w:rPr>
              <w:t xml:space="preserve"> </w:t>
            </w:r>
            <w:r w:rsidRPr="008F0896">
              <w:rPr>
                <w:rFonts w:ascii="Verdana" w:hAnsi="Verdana"/>
                <w:sz w:val="21"/>
                <w:szCs w:val="21"/>
              </w:rPr>
              <w:t>Funding</w:t>
            </w:r>
            <w:r w:rsidR="00D76CA1" w:rsidRPr="008F0896">
              <w:rPr>
                <w:rFonts w:ascii="Verdana" w:hAnsi="Verdana"/>
                <w:sz w:val="21"/>
                <w:szCs w:val="21"/>
              </w:rPr>
              <w:t xml:space="preserve"> </w:t>
            </w:r>
            <w:r w:rsidRPr="008F0896">
              <w:rPr>
                <w:rFonts w:ascii="Verdana" w:hAnsi="Verdana"/>
                <w:sz w:val="21"/>
                <w:szCs w:val="21"/>
              </w:rPr>
              <w:t>packages</w:t>
            </w:r>
            <w:r w:rsidR="00D76CA1" w:rsidRPr="008F0896">
              <w:rPr>
                <w:rFonts w:ascii="Verdana" w:hAnsi="Verdana"/>
                <w:sz w:val="21"/>
                <w:szCs w:val="21"/>
              </w:rPr>
              <w:t xml:space="preserve"> </w:t>
            </w:r>
            <w:r w:rsidRPr="008F0896">
              <w:rPr>
                <w:rFonts w:ascii="Verdana" w:hAnsi="Verdana"/>
                <w:sz w:val="21"/>
                <w:szCs w:val="21"/>
              </w:rPr>
              <w:t>provided</w:t>
            </w:r>
          </w:p>
        </w:tc>
        <w:tc>
          <w:tcPr>
            <w:tcW w:w="0" w:type="dxa"/>
          </w:tcPr>
          <w:p w14:paraId="26F67445" w14:textId="7DFD207B" w:rsidR="00B25396" w:rsidRPr="008F0896" w:rsidRDefault="00B25396" w:rsidP="00B25396">
            <w:pPr>
              <w:pStyle w:val="DHHStablebullet1"/>
              <w:ind w:left="0" w:firstLine="0"/>
              <w:rPr>
                <w:rFonts w:ascii="Verdana" w:hAnsi="Verdana"/>
                <w:sz w:val="21"/>
                <w:szCs w:val="21"/>
              </w:rPr>
            </w:pPr>
            <w:r w:rsidRPr="008F0896">
              <w:rPr>
                <w:rFonts w:ascii="Verdana" w:hAnsi="Verdana"/>
                <w:sz w:val="21"/>
                <w:szCs w:val="21"/>
              </w:rPr>
              <w:t>The</w:t>
            </w:r>
            <w:r w:rsidR="00D76CA1" w:rsidRPr="008F0896">
              <w:rPr>
                <w:rFonts w:ascii="Verdana" w:hAnsi="Verdana"/>
                <w:sz w:val="21"/>
                <w:szCs w:val="21"/>
              </w:rPr>
              <w:t xml:space="preserve"> </w:t>
            </w:r>
            <w:r w:rsidRPr="008F0896">
              <w:rPr>
                <w:rFonts w:ascii="Verdana" w:hAnsi="Verdana"/>
                <w:sz w:val="21"/>
                <w:szCs w:val="21"/>
              </w:rPr>
              <w:t>performance</w:t>
            </w:r>
            <w:r w:rsidR="00D76CA1" w:rsidRPr="008F0896">
              <w:rPr>
                <w:rFonts w:ascii="Verdana" w:hAnsi="Verdana"/>
                <w:sz w:val="21"/>
                <w:szCs w:val="21"/>
              </w:rPr>
              <w:t xml:space="preserve"> </w:t>
            </w:r>
            <w:r w:rsidRPr="008F0896">
              <w:rPr>
                <w:rFonts w:ascii="Verdana" w:hAnsi="Verdana"/>
                <w:sz w:val="21"/>
                <w:szCs w:val="21"/>
              </w:rPr>
              <w:t>measure</w:t>
            </w:r>
            <w:r w:rsidR="00D76CA1" w:rsidRPr="008F0896">
              <w:rPr>
                <w:rFonts w:ascii="Verdana" w:hAnsi="Verdana"/>
                <w:sz w:val="21"/>
                <w:szCs w:val="21"/>
              </w:rPr>
              <w:t xml:space="preserve"> </w:t>
            </w:r>
            <w:r w:rsidRPr="008F0896">
              <w:rPr>
                <w:rFonts w:ascii="Verdana" w:hAnsi="Verdana"/>
                <w:sz w:val="21"/>
                <w:szCs w:val="21"/>
              </w:rPr>
              <w:t>target</w:t>
            </w:r>
            <w:r w:rsidR="00D76CA1" w:rsidRPr="008F0896">
              <w:rPr>
                <w:rFonts w:ascii="Verdana" w:hAnsi="Verdana"/>
                <w:sz w:val="21"/>
                <w:szCs w:val="21"/>
              </w:rPr>
              <w:t xml:space="preserve"> </w:t>
            </w:r>
            <w:r w:rsidRPr="008F0896">
              <w:rPr>
                <w:rFonts w:ascii="Verdana" w:hAnsi="Verdana"/>
                <w:sz w:val="21"/>
                <w:szCs w:val="21"/>
              </w:rPr>
              <w:t>is</w:t>
            </w:r>
            <w:r w:rsidR="00D76CA1" w:rsidRPr="008F0896">
              <w:rPr>
                <w:rFonts w:ascii="Verdana" w:hAnsi="Verdana"/>
                <w:sz w:val="21"/>
                <w:szCs w:val="21"/>
              </w:rPr>
              <w:t xml:space="preserve"> </w:t>
            </w:r>
            <w:r w:rsidRPr="008F0896">
              <w:rPr>
                <w:rFonts w:ascii="Verdana" w:hAnsi="Verdana"/>
                <w:sz w:val="21"/>
                <w:szCs w:val="21"/>
              </w:rPr>
              <w:t>provided</w:t>
            </w:r>
            <w:r w:rsidR="00D76CA1" w:rsidRPr="008F0896">
              <w:rPr>
                <w:rFonts w:ascii="Verdana" w:hAnsi="Verdana"/>
                <w:sz w:val="21"/>
                <w:szCs w:val="21"/>
              </w:rPr>
              <w:t xml:space="preserve"> </w:t>
            </w:r>
            <w:r w:rsidRPr="008F0896">
              <w:rPr>
                <w:rFonts w:ascii="Verdana" w:hAnsi="Verdana"/>
                <w:sz w:val="21"/>
                <w:szCs w:val="21"/>
              </w:rPr>
              <w:t>in</w:t>
            </w:r>
            <w:r w:rsidR="00D76CA1" w:rsidRPr="008F0896">
              <w:rPr>
                <w:rFonts w:ascii="Verdana" w:hAnsi="Verdana"/>
                <w:sz w:val="21"/>
                <w:szCs w:val="21"/>
              </w:rPr>
              <w:t xml:space="preserve"> </w:t>
            </w:r>
            <w:r w:rsidRPr="008F0896">
              <w:rPr>
                <w:rFonts w:ascii="Verdana" w:hAnsi="Verdana"/>
                <w:sz w:val="21"/>
                <w:szCs w:val="21"/>
              </w:rPr>
              <w:t>the</w:t>
            </w:r>
            <w:r w:rsidR="00D76CA1" w:rsidRPr="008F0896">
              <w:rPr>
                <w:rFonts w:ascii="Verdana" w:hAnsi="Verdana"/>
                <w:sz w:val="21"/>
                <w:szCs w:val="21"/>
              </w:rPr>
              <w:t xml:space="preserve"> </w:t>
            </w:r>
            <w:r w:rsidRPr="008F0896">
              <w:rPr>
                <w:rFonts w:ascii="Verdana" w:hAnsi="Verdana"/>
                <w:sz w:val="21"/>
                <w:szCs w:val="21"/>
              </w:rPr>
              <w:t>Service</w:t>
            </w:r>
            <w:r w:rsidR="00D76CA1" w:rsidRPr="008F0896">
              <w:rPr>
                <w:rFonts w:ascii="Verdana" w:hAnsi="Verdana"/>
                <w:sz w:val="21"/>
                <w:szCs w:val="21"/>
              </w:rPr>
              <w:t xml:space="preserve"> </w:t>
            </w:r>
            <w:r w:rsidRPr="008F0896">
              <w:rPr>
                <w:rFonts w:ascii="Verdana" w:hAnsi="Verdana"/>
                <w:sz w:val="21"/>
                <w:szCs w:val="21"/>
              </w:rPr>
              <w:t>Agreement.</w:t>
            </w:r>
            <w:r w:rsidR="00D76CA1" w:rsidRPr="008F0896">
              <w:rPr>
                <w:rFonts w:ascii="Verdana" w:hAnsi="Verdana"/>
                <w:sz w:val="21"/>
                <w:szCs w:val="21"/>
              </w:rPr>
              <w:t xml:space="preserve"> </w:t>
            </w:r>
            <w:r w:rsidRPr="008F0896">
              <w:rPr>
                <w:rFonts w:ascii="Verdana" w:hAnsi="Verdana"/>
                <w:sz w:val="21"/>
                <w:szCs w:val="21"/>
              </w:rPr>
              <w:t>(cumulative)</w:t>
            </w:r>
          </w:p>
        </w:tc>
        <w:tc>
          <w:tcPr>
            <w:tcW w:w="0" w:type="dxa"/>
          </w:tcPr>
          <w:p w14:paraId="57D73FD9" w14:textId="4EC64355" w:rsidR="00B25396" w:rsidRPr="008F0896" w:rsidRDefault="00B25396" w:rsidP="00B25396">
            <w:pPr>
              <w:pStyle w:val="DHHStablebullet1"/>
              <w:ind w:left="0" w:firstLine="0"/>
              <w:rPr>
                <w:rFonts w:ascii="Verdana" w:hAnsi="Verdana"/>
                <w:sz w:val="21"/>
                <w:szCs w:val="21"/>
              </w:rPr>
            </w:pPr>
            <w:r w:rsidRPr="008F0896">
              <w:rPr>
                <w:rFonts w:ascii="Verdana" w:hAnsi="Verdana"/>
                <w:sz w:val="21"/>
                <w:szCs w:val="21"/>
              </w:rPr>
              <w:t>Service</w:t>
            </w:r>
            <w:r w:rsidR="00D76CA1" w:rsidRPr="008F0896">
              <w:rPr>
                <w:rFonts w:ascii="Verdana" w:hAnsi="Verdana"/>
                <w:sz w:val="21"/>
                <w:szCs w:val="21"/>
              </w:rPr>
              <w:t xml:space="preserve"> </w:t>
            </w:r>
            <w:r w:rsidRPr="008F0896">
              <w:rPr>
                <w:rFonts w:ascii="Verdana" w:hAnsi="Verdana"/>
                <w:sz w:val="21"/>
                <w:szCs w:val="21"/>
              </w:rPr>
              <w:t>Delivery</w:t>
            </w:r>
            <w:r w:rsidR="00D76CA1" w:rsidRPr="008F0896">
              <w:rPr>
                <w:rFonts w:ascii="Verdana" w:hAnsi="Verdana"/>
                <w:sz w:val="21"/>
                <w:szCs w:val="21"/>
              </w:rPr>
              <w:t xml:space="preserve"> </w:t>
            </w:r>
            <w:r w:rsidRPr="008F0896">
              <w:rPr>
                <w:rFonts w:ascii="Verdana" w:hAnsi="Verdana"/>
                <w:sz w:val="21"/>
                <w:szCs w:val="21"/>
              </w:rPr>
              <w:t>Tracking</w:t>
            </w:r>
            <w:r w:rsidR="00D76CA1" w:rsidRPr="008F0896">
              <w:rPr>
                <w:rFonts w:ascii="Verdana" w:hAnsi="Verdana"/>
                <w:sz w:val="21"/>
                <w:szCs w:val="21"/>
              </w:rPr>
              <w:t xml:space="preserve"> </w:t>
            </w:r>
            <w:r w:rsidRPr="008F0896">
              <w:rPr>
                <w:rFonts w:ascii="Verdana" w:hAnsi="Verdana"/>
                <w:sz w:val="21"/>
                <w:szCs w:val="21"/>
              </w:rPr>
              <w:t>System</w:t>
            </w:r>
            <w:r w:rsidR="00D76CA1" w:rsidRPr="008F0896">
              <w:rPr>
                <w:rFonts w:ascii="Verdana" w:hAnsi="Verdana"/>
                <w:sz w:val="21"/>
                <w:szCs w:val="21"/>
              </w:rPr>
              <w:t xml:space="preserve"> </w:t>
            </w:r>
            <w:r w:rsidRPr="008F0896">
              <w:rPr>
                <w:rFonts w:ascii="Verdana" w:hAnsi="Verdana"/>
                <w:sz w:val="21"/>
                <w:szCs w:val="21"/>
              </w:rPr>
              <w:t>(SDT)</w:t>
            </w:r>
          </w:p>
        </w:tc>
        <w:tc>
          <w:tcPr>
            <w:tcW w:w="1260" w:type="dxa"/>
          </w:tcPr>
          <w:p w14:paraId="77B95E4A" w14:textId="7F5F133E" w:rsidR="00B25396" w:rsidRPr="008F0896" w:rsidRDefault="00B25396" w:rsidP="00B25396">
            <w:pPr>
              <w:pStyle w:val="DHHStablebullet1"/>
              <w:ind w:left="0" w:firstLine="0"/>
              <w:rPr>
                <w:rFonts w:ascii="Verdana" w:hAnsi="Verdana"/>
                <w:sz w:val="21"/>
                <w:szCs w:val="21"/>
              </w:rPr>
            </w:pPr>
            <w:r w:rsidRPr="008F0896">
              <w:rPr>
                <w:rFonts w:ascii="Verdana" w:hAnsi="Verdana"/>
                <w:sz w:val="21"/>
                <w:szCs w:val="21"/>
              </w:rPr>
              <w:t>SDT</w:t>
            </w:r>
          </w:p>
        </w:tc>
      </w:tr>
      <w:tr w:rsidR="00D41EC9" w:rsidRPr="008F0896" w14:paraId="0C61185F" w14:textId="77777777" w:rsidTr="001D4C6C">
        <w:trPr>
          <w:trHeight w:val="610"/>
        </w:trPr>
        <w:tc>
          <w:tcPr>
            <w:tcW w:w="0" w:type="dxa"/>
          </w:tcPr>
          <w:p w14:paraId="042B1B28" w14:textId="4F681F6B" w:rsidR="006833F0" w:rsidRPr="008F0896" w:rsidRDefault="0071495C" w:rsidP="007932A4">
            <w:pPr>
              <w:pStyle w:val="DHHStabletext"/>
              <w:jc w:val="center"/>
              <w:rPr>
                <w:rFonts w:ascii="Verdana" w:hAnsi="Verdana"/>
                <w:bCs/>
                <w:sz w:val="21"/>
                <w:szCs w:val="21"/>
              </w:rPr>
            </w:pPr>
            <w:r w:rsidRPr="008F0896">
              <w:rPr>
                <w:rFonts w:ascii="Verdana" w:hAnsi="Verdana"/>
                <w:bCs/>
                <w:sz w:val="21"/>
                <w:szCs w:val="21"/>
              </w:rPr>
              <w:t>31438</w:t>
            </w:r>
          </w:p>
        </w:tc>
        <w:tc>
          <w:tcPr>
            <w:tcW w:w="0" w:type="dxa"/>
          </w:tcPr>
          <w:p w14:paraId="04BD916C" w14:textId="27120300" w:rsidR="006833F0" w:rsidRPr="008F0896" w:rsidRDefault="00AF501C" w:rsidP="007932A4">
            <w:pPr>
              <w:pStyle w:val="DHHStabletext"/>
              <w:rPr>
                <w:rFonts w:ascii="Verdana" w:hAnsi="Verdana"/>
                <w:sz w:val="21"/>
                <w:szCs w:val="21"/>
              </w:rPr>
            </w:pPr>
            <w:r w:rsidRPr="008F0896">
              <w:rPr>
                <w:rFonts w:ascii="Verdana" w:hAnsi="Verdana"/>
                <w:sz w:val="21"/>
                <w:szCs w:val="21"/>
              </w:rPr>
              <w:t>Specialised</w:t>
            </w:r>
            <w:r w:rsidR="00D76CA1" w:rsidRPr="008F0896">
              <w:rPr>
                <w:rFonts w:ascii="Verdana" w:hAnsi="Verdana"/>
                <w:sz w:val="21"/>
                <w:szCs w:val="21"/>
              </w:rPr>
              <w:t xml:space="preserve"> </w:t>
            </w:r>
            <w:r w:rsidRPr="008F0896">
              <w:rPr>
                <w:rFonts w:ascii="Verdana" w:hAnsi="Verdana"/>
                <w:sz w:val="21"/>
                <w:szCs w:val="21"/>
              </w:rPr>
              <w:t>Services</w:t>
            </w:r>
          </w:p>
        </w:tc>
        <w:tc>
          <w:tcPr>
            <w:tcW w:w="0" w:type="dxa"/>
          </w:tcPr>
          <w:p w14:paraId="77807F13" w14:textId="6A0E3694" w:rsidR="006833F0" w:rsidRPr="008F0896" w:rsidRDefault="00B031DB" w:rsidP="007932A4">
            <w:pPr>
              <w:pStyle w:val="DHHStablebullet1"/>
              <w:ind w:left="0" w:firstLine="0"/>
              <w:rPr>
                <w:rFonts w:ascii="Verdana" w:hAnsi="Verdana"/>
                <w:sz w:val="21"/>
                <w:szCs w:val="21"/>
              </w:rPr>
            </w:pPr>
            <w:r w:rsidRPr="008F0896">
              <w:rPr>
                <w:rFonts w:ascii="Verdana" w:hAnsi="Verdana"/>
                <w:sz w:val="21"/>
                <w:szCs w:val="21"/>
              </w:rPr>
              <w:t>Daily</w:t>
            </w:r>
            <w:r w:rsidR="00D76CA1" w:rsidRPr="008F0896">
              <w:rPr>
                <w:rFonts w:ascii="Verdana" w:hAnsi="Verdana"/>
                <w:sz w:val="21"/>
                <w:szCs w:val="21"/>
              </w:rPr>
              <w:t xml:space="preserve"> </w:t>
            </w:r>
            <w:r w:rsidRPr="008F0896">
              <w:rPr>
                <w:rFonts w:ascii="Verdana" w:hAnsi="Verdana"/>
                <w:sz w:val="21"/>
                <w:szCs w:val="21"/>
              </w:rPr>
              <w:t>average</w:t>
            </w:r>
            <w:r w:rsidR="00D76CA1" w:rsidRPr="008F0896">
              <w:rPr>
                <w:rFonts w:ascii="Verdana" w:hAnsi="Verdana"/>
                <w:sz w:val="21"/>
                <w:szCs w:val="21"/>
              </w:rPr>
              <w:t xml:space="preserve"> </w:t>
            </w:r>
            <w:r w:rsidRPr="008F0896">
              <w:rPr>
                <w:rFonts w:ascii="Verdana" w:hAnsi="Verdana"/>
                <w:sz w:val="21"/>
                <w:szCs w:val="21"/>
              </w:rPr>
              <w:t>number</w:t>
            </w:r>
            <w:r w:rsidR="00D76CA1" w:rsidRPr="008F0896">
              <w:rPr>
                <w:rFonts w:ascii="Verdana" w:hAnsi="Verdana"/>
                <w:sz w:val="21"/>
                <w:szCs w:val="21"/>
              </w:rPr>
              <w:t xml:space="preserve"> </w:t>
            </w:r>
            <w:r w:rsidRPr="008F0896">
              <w:rPr>
                <w:rFonts w:ascii="Verdana" w:hAnsi="Verdana"/>
                <w:sz w:val="21"/>
                <w:szCs w:val="21"/>
              </w:rPr>
              <w:t>of</w:t>
            </w:r>
            <w:r w:rsidR="00D76CA1" w:rsidRPr="008F0896">
              <w:rPr>
                <w:rFonts w:ascii="Verdana" w:hAnsi="Verdana"/>
                <w:sz w:val="21"/>
                <w:szCs w:val="21"/>
              </w:rPr>
              <w:t xml:space="preserve"> </w:t>
            </w:r>
            <w:r w:rsidRPr="008F0896">
              <w:rPr>
                <w:rFonts w:ascii="Verdana" w:hAnsi="Verdana"/>
                <w:sz w:val="21"/>
                <w:szCs w:val="21"/>
              </w:rPr>
              <w:t>clients</w:t>
            </w:r>
          </w:p>
        </w:tc>
        <w:tc>
          <w:tcPr>
            <w:tcW w:w="0" w:type="dxa"/>
          </w:tcPr>
          <w:p w14:paraId="1797E781" w14:textId="7AE5FAF1" w:rsidR="006833F0" w:rsidRPr="008F0896" w:rsidRDefault="00E720B7" w:rsidP="007932A4">
            <w:pPr>
              <w:pStyle w:val="DHHStablebullet1"/>
              <w:ind w:left="0" w:firstLine="0"/>
              <w:rPr>
                <w:rFonts w:ascii="Verdana" w:hAnsi="Verdana"/>
                <w:sz w:val="21"/>
                <w:szCs w:val="21"/>
              </w:rPr>
            </w:pPr>
            <w:r w:rsidRPr="008F0896">
              <w:rPr>
                <w:rFonts w:ascii="Verdana" w:hAnsi="Verdana"/>
                <w:sz w:val="21"/>
                <w:szCs w:val="21"/>
              </w:rPr>
              <w:t>The</w:t>
            </w:r>
            <w:r w:rsidR="00D76CA1" w:rsidRPr="008F0896">
              <w:rPr>
                <w:rFonts w:ascii="Verdana" w:hAnsi="Verdana"/>
                <w:sz w:val="21"/>
                <w:szCs w:val="21"/>
              </w:rPr>
              <w:t xml:space="preserve"> </w:t>
            </w:r>
            <w:r w:rsidRPr="008F0896">
              <w:rPr>
                <w:rFonts w:ascii="Verdana" w:hAnsi="Verdana"/>
                <w:sz w:val="21"/>
                <w:szCs w:val="21"/>
              </w:rPr>
              <w:t>performance</w:t>
            </w:r>
            <w:r w:rsidR="00D76CA1" w:rsidRPr="008F0896">
              <w:rPr>
                <w:rFonts w:ascii="Verdana" w:hAnsi="Verdana"/>
                <w:sz w:val="21"/>
                <w:szCs w:val="21"/>
              </w:rPr>
              <w:t xml:space="preserve"> </w:t>
            </w:r>
            <w:r w:rsidRPr="008F0896">
              <w:rPr>
                <w:rFonts w:ascii="Verdana" w:hAnsi="Verdana"/>
                <w:sz w:val="21"/>
                <w:szCs w:val="21"/>
              </w:rPr>
              <w:t>measure</w:t>
            </w:r>
            <w:r w:rsidR="00D76CA1" w:rsidRPr="008F0896">
              <w:rPr>
                <w:rFonts w:ascii="Verdana" w:hAnsi="Verdana"/>
                <w:sz w:val="21"/>
                <w:szCs w:val="21"/>
              </w:rPr>
              <w:t xml:space="preserve"> </w:t>
            </w:r>
            <w:r w:rsidRPr="008F0896">
              <w:rPr>
                <w:rFonts w:ascii="Verdana" w:hAnsi="Verdana"/>
                <w:sz w:val="21"/>
                <w:szCs w:val="21"/>
              </w:rPr>
              <w:t>target</w:t>
            </w:r>
            <w:r w:rsidR="00D76CA1" w:rsidRPr="008F0896">
              <w:rPr>
                <w:rFonts w:ascii="Verdana" w:hAnsi="Verdana"/>
                <w:sz w:val="21"/>
                <w:szCs w:val="21"/>
              </w:rPr>
              <w:t xml:space="preserve"> </w:t>
            </w:r>
            <w:r w:rsidRPr="008F0896">
              <w:rPr>
                <w:rFonts w:ascii="Verdana" w:hAnsi="Verdana"/>
                <w:sz w:val="21"/>
                <w:szCs w:val="21"/>
              </w:rPr>
              <w:t>is</w:t>
            </w:r>
            <w:r w:rsidR="00D76CA1" w:rsidRPr="008F0896">
              <w:rPr>
                <w:rFonts w:ascii="Verdana" w:hAnsi="Verdana"/>
                <w:sz w:val="21"/>
                <w:szCs w:val="21"/>
              </w:rPr>
              <w:t xml:space="preserve"> </w:t>
            </w:r>
            <w:r w:rsidRPr="008F0896">
              <w:rPr>
                <w:rFonts w:ascii="Verdana" w:hAnsi="Verdana"/>
                <w:sz w:val="21"/>
                <w:szCs w:val="21"/>
              </w:rPr>
              <w:t>provided</w:t>
            </w:r>
            <w:r w:rsidR="00D76CA1" w:rsidRPr="008F0896">
              <w:rPr>
                <w:rFonts w:ascii="Verdana" w:hAnsi="Verdana"/>
                <w:sz w:val="21"/>
                <w:szCs w:val="21"/>
              </w:rPr>
              <w:t xml:space="preserve"> </w:t>
            </w:r>
            <w:r w:rsidRPr="008F0896">
              <w:rPr>
                <w:rFonts w:ascii="Verdana" w:hAnsi="Verdana"/>
                <w:sz w:val="21"/>
                <w:szCs w:val="21"/>
              </w:rPr>
              <w:t>in</w:t>
            </w:r>
            <w:r w:rsidR="00D76CA1" w:rsidRPr="008F0896">
              <w:rPr>
                <w:rFonts w:ascii="Verdana" w:hAnsi="Verdana"/>
                <w:sz w:val="21"/>
                <w:szCs w:val="21"/>
              </w:rPr>
              <w:t xml:space="preserve"> </w:t>
            </w:r>
            <w:r w:rsidRPr="008F0896">
              <w:rPr>
                <w:rFonts w:ascii="Verdana" w:hAnsi="Verdana"/>
                <w:sz w:val="21"/>
                <w:szCs w:val="21"/>
              </w:rPr>
              <w:t>the</w:t>
            </w:r>
            <w:r w:rsidR="00D76CA1" w:rsidRPr="008F0896">
              <w:rPr>
                <w:rFonts w:ascii="Verdana" w:hAnsi="Verdana"/>
                <w:sz w:val="21"/>
                <w:szCs w:val="21"/>
              </w:rPr>
              <w:t xml:space="preserve"> </w:t>
            </w:r>
            <w:r w:rsidRPr="008F0896">
              <w:rPr>
                <w:rFonts w:ascii="Verdana" w:hAnsi="Verdana"/>
                <w:sz w:val="21"/>
                <w:szCs w:val="21"/>
              </w:rPr>
              <w:t>Service</w:t>
            </w:r>
            <w:r w:rsidR="00D76CA1" w:rsidRPr="008F0896">
              <w:rPr>
                <w:rFonts w:ascii="Verdana" w:hAnsi="Verdana"/>
                <w:sz w:val="21"/>
                <w:szCs w:val="21"/>
              </w:rPr>
              <w:t xml:space="preserve"> </w:t>
            </w:r>
            <w:r w:rsidRPr="008F0896">
              <w:rPr>
                <w:rFonts w:ascii="Verdana" w:hAnsi="Verdana"/>
                <w:sz w:val="21"/>
                <w:szCs w:val="21"/>
              </w:rPr>
              <w:t>Agreement.</w:t>
            </w:r>
            <w:r w:rsidR="00D76CA1" w:rsidRPr="008F0896">
              <w:rPr>
                <w:rFonts w:ascii="Verdana" w:hAnsi="Verdana"/>
                <w:sz w:val="21"/>
                <w:szCs w:val="21"/>
              </w:rPr>
              <w:t xml:space="preserve"> </w:t>
            </w:r>
            <w:r w:rsidRPr="008F0896">
              <w:rPr>
                <w:rFonts w:ascii="Verdana" w:hAnsi="Verdana"/>
                <w:sz w:val="21"/>
                <w:szCs w:val="21"/>
              </w:rPr>
              <w:t>(non-cumulative)</w:t>
            </w:r>
          </w:p>
        </w:tc>
        <w:tc>
          <w:tcPr>
            <w:tcW w:w="0" w:type="dxa"/>
          </w:tcPr>
          <w:p w14:paraId="3998ED0C" w14:textId="79EDE7BE" w:rsidR="006833F0" w:rsidRPr="008F0896" w:rsidRDefault="00EC5BDF" w:rsidP="007932A4">
            <w:pPr>
              <w:pStyle w:val="DHHStablebullet1"/>
              <w:ind w:left="0" w:firstLine="0"/>
              <w:rPr>
                <w:rFonts w:ascii="Verdana" w:hAnsi="Verdana"/>
                <w:sz w:val="21"/>
                <w:szCs w:val="21"/>
              </w:rPr>
            </w:pPr>
            <w:r w:rsidRPr="008F0896">
              <w:rPr>
                <w:rFonts w:ascii="Verdana" w:hAnsi="Verdana"/>
                <w:sz w:val="21"/>
                <w:szCs w:val="21"/>
              </w:rPr>
              <w:t>Integrated</w:t>
            </w:r>
            <w:r w:rsidR="00D76CA1" w:rsidRPr="008F0896">
              <w:rPr>
                <w:rFonts w:ascii="Verdana" w:hAnsi="Verdana"/>
                <w:sz w:val="21"/>
                <w:szCs w:val="21"/>
              </w:rPr>
              <w:t xml:space="preserve"> </w:t>
            </w:r>
            <w:r w:rsidRPr="008F0896">
              <w:rPr>
                <w:rFonts w:ascii="Verdana" w:hAnsi="Verdana"/>
                <w:sz w:val="21"/>
                <w:szCs w:val="21"/>
              </w:rPr>
              <w:t>Reports</w:t>
            </w:r>
            <w:r w:rsidR="00D76CA1" w:rsidRPr="008F0896">
              <w:rPr>
                <w:rFonts w:ascii="Verdana" w:hAnsi="Verdana"/>
                <w:sz w:val="21"/>
                <w:szCs w:val="21"/>
              </w:rPr>
              <w:t xml:space="preserve"> </w:t>
            </w:r>
            <w:r w:rsidR="00100689" w:rsidRPr="008F0896">
              <w:rPr>
                <w:rFonts w:ascii="Verdana" w:hAnsi="Verdana"/>
                <w:sz w:val="21"/>
                <w:szCs w:val="21"/>
              </w:rPr>
              <w:t>and</w:t>
            </w:r>
            <w:r w:rsidR="00D76CA1" w:rsidRPr="008F0896">
              <w:rPr>
                <w:rFonts w:ascii="Verdana" w:hAnsi="Verdana"/>
                <w:sz w:val="21"/>
                <w:szCs w:val="21"/>
              </w:rPr>
              <w:t xml:space="preserve"> </w:t>
            </w:r>
            <w:r w:rsidRPr="008F0896">
              <w:rPr>
                <w:rFonts w:ascii="Verdana" w:hAnsi="Verdana"/>
                <w:sz w:val="21"/>
                <w:szCs w:val="21"/>
              </w:rPr>
              <w:t>Information</w:t>
            </w:r>
            <w:r w:rsidR="00D76CA1" w:rsidRPr="008F0896">
              <w:rPr>
                <w:rFonts w:ascii="Verdana" w:hAnsi="Verdana"/>
                <w:sz w:val="21"/>
                <w:szCs w:val="21"/>
              </w:rPr>
              <w:t xml:space="preserve"> </w:t>
            </w:r>
            <w:r w:rsidRPr="008F0896">
              <w:rPr>
                <w:rFonts w:ascii="Verdana" w:hAnsi="Verdana"/>
                <w:sz w:val="21"/>
                <w:szCs w:val="21"/>
              </w:rPr>
              <w:t>System</w:t>
            </w:r>
            <w:r w:rsidR="00D76CA1" w:rsidRPr="008F0896">
              <w:rPr>
                <w:rFonts w:ascii="Verdana" w:hAnsi="Verdana"/>
                <w:sz w:val="21"/>
                <w:szCs w:val="21"/>
              </w:rPr>
              <w:t xml:space="preserve"> </w:t>
            </w:r>
            <w:r w:rsidRPr="008F0896">
              <w:rPr>
                <w:rFonts w:ascii="Verdana" w:hAnsi="Verdana"/>
                <w:sz w:val="21"/>
                <w:szCs w:val="21"/>
              </w:rPr>
              <w:t>(IRIS)</w:t>
            </w:r>
          </w:p>
        </w:tc>
        <w:tc>
          <w:tcPr>
            <w:tcW w:w="1260" w:type="dxa"/>
          </w:tcPr>
          <w:p w14:paraId="3ACAAD24" w14:textId="188737EC" w:rsidR="006833F0" w:rsidRPr="008F0896" w:rsidRDefault="008D6A7F" w:rsidP="007932A4">
            <w:pPr>
              <w:pStyle w:val="DHHStablebullet1"/>
              <w:ind w:left="0" w:firstLine="0"/>
              <w:rPr>
                <w:rFonts w:ascii="Verdana" w:hAnsi="Verdana"/>
                <w:sz w:val="21"/>
                <w:szCs w:val="21"/>
              </w:rPr>
            </w:pPr>
            <w:r w:rsidRPr="008F0896">
              <w:rPr>
                <w:rFonts w:ascii="Verdana" w:hAnsi="Verdana"/>
                <w:sz w:val="21"/>
                <w:szCs w:val="21"/>
              </w:rPr>
              <w:t>IRIS</w:t>
            </w:r>
          </w:p>
        </w:tc>
      </w:tr>
      <w:tr w:rsidR="00D41EC9" w:rsidRPr="008F0896" w14:paraId="64B5A917" w14:textId="77777777" w:rsidTr="001D4C6C">
        <w:trPr>
          <w:trHeight w:val="610"/>
        </w:trPr>
        <w:tc>
          <w:tcPr>
            <w:tcW w:w="0" w:type="dxa"/>
          </w:tcPr>
          <w:p w14:paraId="57B80AE0" w14:textId="23248C42" w:rsidR="00CB5E80" w:rsidRPr="008F0896" w:rsidRDefault="00CB5E80" w:rsidP="00CB5E80">
            <w:pPr>
              <w:pStyle w:val="DHHStabletext"/>
              <w:jc w:val="center"/>
              <w:rPr>
                <w:rFonts w:ascii="Verdana" w:hAnsi="Verdana"/>
                <w:bCs/>
                <w:sz w:val="21"/>
                <w:szCs w:val="21"/>
              </w:rPr>
            </w:pPr>
            <w:r w:rsidRPr="008F0896">
              <w:rPr>
                <w:rFonts w:ascii="Verdana" w:hAnsi="Verdana"/>
                <w:bCs/>
                <w:sz w:val="21"/>
                <w:szCs w:val="21"/>
              </w:rPr>
              <w:t>31435</w:t>
            </w:r>
          </w:p>
        </w:tc>
        <w:tc>
          <w:tcPr>
            <w:tcW w:w="0" w:type="dxa"/>
          </w:tcPr>
          <w:p w14:paraId="4A8612AF" w14:textId="65A48EC7" w:rsidR="00CB5E80" w:rsidRPr="008F0896" w:rsidRDefault="00CB5E80" w:rsidP="00CB5E80">
            <w:pPr>
              <w:pStyle w:val="DHHStabletext"/>
              <w:rPr>
                <w:rFonts w:ascii="Verdana" w:hAnsi="Verdana"/>
                <w:sz w:val="21"/>
                <w:szCs w:val="21"/>
              </w:rPr>
            </w:pPr>
            <w:r w:rsidRPr="008F0896">
              <w:rPr>
                <w:rFonts w:ascii="Verdana" w:hAnsi="Verdana"/>
                <w:sz w:val="21"/>
                <w:szCs w:val="21"/>
              </w:rPr>
              <w:t>Individual,</w:t>
            </w:r>
            <w:r w:rsidR="00D76CA1" w:rsidRPr="008F0896">
              <w:rPr>
                <w:rFonts w:ascii="Verdana" w:hAnsi="Verdana"/>
                <w:sz w:val="21"/>
                <w:szCs w:val="21"/>
              </w:rPr>
              <w:t xml:space="preserve"> </w:t>
            </w:r>
            <w:r w:rsidRPr="008F0896">
              <w:rPr>
                <w:rFonts w:ascii="Verdana" w:hAnsi="Verdana"/>
                <w:sz w:val="21"/>
                <w:szCs w:val="21"/>
              </w:rPr>
              <w:t>Child</w:t>
            </w:r>
            <w:r w:rsidR="006860F8" w:rsidRPr="008F0896">
              <w:rPr>
                <w:rFonts w:ascii="Verdana" w:hAnsi="Verdana"/>
                <w:sz w:val="21"/>
                <w:szCs w:val="21"/>
              </w:rPr>
              <w:t>,</w:t>
            </w:r>
            <w:r w:rsidR="00D76CA1" w:rsidRPr="008F0896">
              <w:rPr>
                <w:rFonts w:ascii="Verdana" w:hAnsi="Verdana"/>
                <w:sz w:val="21"/>
                <w:szCs w:val="21"/>
              </w:rPr>
              <w:t xml:space="preserve"> </w:t>
            </w:r>
            <w:r w:rsidRPr="008F0896">
              <w:rPr>
                <w:rFonts w:ascii="Verdana" w:hAnsi="Verdana"/>
                <w:sz w:val="21"/>
                <w:szCs w:val="21"/>
              </w:rPr>
              <w:t>and</w:t>
            </w:r>
            <w:r w:rsidR="00D76CA1" w:rsidRPr="008F0896">
              <w:rPr>
                <w:rFonts w:ascii="Verdana" w:hAnsi="Verdana"/>
                <w:sz w:val="21"/>
                <w:szCs w:val="21"/>
              </w:rPr>
              <w:t xml:space="preserve"> </w:t>
            </w:r>
            <w:r w:rsidRPr="008F0896">
              <w:rPr>
                <w:rFonts w:ascii="Verdana" w:hAnsi="Verdana"/>
                <w:sz w:val="21"/>
                <w:szCs w:val="21"/>
              </w:rPr>
              <w:t>Family</w:t>
            </w:r>
            <w:r w:rsidR="00D76CA1" w:rsidRPr="008F0896">
              <w:rPr>
                <w:rFonts w:ascii="Verdana" w:hAnsi="Verdana"/>
                <w:sz w:val="21"/>
                <w:szCs w:val="21"/>
              </w:rPr>
              <w:t xml:space="preserve"> </w:t>
            </w:r>
            <w:r w:rsidRPr="008F0896">
              <w:rPr>
                <w:rFonts w:ascii="Verdana" w:hAnsi="Verdana"/>
                <w:sz w:val="21"/>
                <w:szCs w:val="21"/>
              </w:rPr>
              <w:t>Support</w:t>
            </w:r>
          </w:p>
        </w:tc>
        <w:tc>
          <w:tcPr>
            <w:tcW w:w="0" w:type="dxa"/>
          </w:tcPr>
          <w:p w14:paraId="14879F37" w14:textId="32A09FF2" w:rsidR="00CB5E80" w:rsidRPr="008F0896" w:rsidRDefault="00CB5E80" w:rsidP="00CB5E80">
            <w:pPr>
              <w:pStyle w:val="DHHStablebullet1"/>
              <w:ind w:left="0" w:firstLine="0"/>
              <w:rPr>
                <w:rFonts w:ascii="Verdana" w:hAnsi="Verdana"/>
                <w:sz w:val="21"/>
                <w:szCs w:val="21"/>
              </w:rPr>
            </w:pPr>
            <w:r w:rsidRPr="008F0896">
              <w:rPr>
                <w:rFonts w:ascii="Verdana" w:hAnsi="Verdana"/>
                <w:sz w:val="21"/>
                <w:szCs w:val="21"/>
              </w:rPr>
              <w:t>Number</w:t>
            </w:r>
            <w:r w:rsidR="00D76CA1" w:rsidRPr="008F0896">
              <w:rPr>
                <w:rFonts w:ascii="Verdana" w:hAnsi="Verdana"/>
                <w:sz w:val="21"/>
                <w:szCs w:val="21"/>
              </w:rPr>
              <w:t xml:space="preserve"> </w:t>
            </w:r>
            <w:r w:rsidRPr="008F0896">
              <w:rPr>
                <w:rFonts w:ascii="Verdana" w:hAnsi="Verdana"/>
                <w:sz w:val="21"/>
                <w:szCs w:val="21"/>
              </w:rPr>
              <w:t>of</w:t>
            </w:r>
            <w:r w:rsidR="00D76CA1" w:rsidRPr="008F0896">
              <w:rPr>
                <w:rFonts w:ascii="Verdana" w:hAnsi="Verdana"/>
                <w:sz w:val="21"/>
                <w:szCs w:val="21"/>
              </w:rPr>
              <w:t xml:space="preserve"> </w:t>
            </w:r>
            <w:r w:rsidRPr="008F0896">
              <w:rPr>
                <w:rFonts w:ascii="Verdana" w:hAnsi="Verdana"/>
                <w:sz w:val="21"/>
                <w:szCs w:val="21"/>
              </w:rPr>
              <w:t>service</w:t>
            </w:r>
            <w:r w:rsidR="00D76CA1" w:rsidRPr="008F0896">
              <w:rPr>
                <w:rFonts w:ascii="Verdana" w:hAnsi="Verdana"/>
                <w:sz w:val="21"/>
                <w:szCs w:val="21"/>
              </w:rPr>
              <w:t xml:space="preserve"> </w:t>
            </w:r>
            <w:r w:rsidRPr="008F0896">
              <w:rPr>
                <w:rFonts w:ascii="Verdana" w:hAnsi="Verdana"/>
                <w:sz w:val="21"/>
                <w:szCs w:val="21"/>
              </w:rPr>
              <w:t>hours</w:t>
            </w:r>
          </w:p>
        </w:tc>
        <w:tc>
          <w:tcPr>
            <w:tcW w:w="0" w:type="dxa"/>
          </w:tcPr>
          <w:p w14:paraId="31F3BA14" w14:textId="65A55DD5" w:rsidR="00CB5E80" w:rsidRPr="008F0896" w:rsidRDefault="00CB5E80" w:rsidP="00CB5E80">
            <w:pPr>
              <w:pStyle w:val="DHHStablebullet1"/>
              <w:ind w:left="0" w:firstLine="0"/>
              <w:rPr>
                <w:rFonts w:ascii="Verdana" w:hAnsi="Verdana"/>
                <w:sz w:val="21"/>
                <w:szCs w:val="21"/>
              </w:rPr>
            </w:pPr>
            <w:r w:rsidRPr="008F0896">
              <w:rPr>
                <w:rFonts w:ascii="Verdana" w:hAnsi="Verdana"/>
                <w:sz w:val="21"/>
                <w:szCs w:val="21"/>
              </w:rPr>
              <w:t>The</w:t>
            </w:r>
            <w:r w:rsidR="00D76CA1" w:rsidRPr="008F0896">
              <w:rPr>
                <w:rFonts w:ascii="Verdana" w:hAnsi="Verdana"/>
                <w:sz w:val="21"/>
                <w:szCs w:val="21"/>
              </w:rPr>
              <w:t xml:space="preserve"> </w:t>
            </w:r>
            <w:r w:rsidRPr="008F0896">
              <w:rPr>
                <w:rFonts w:ascii="Verdana" w:hAnsi="Verdana"/>
                <w:sz w:val="21"/>
                <w:szCs w:val="21"/>
              </w:rPr>
              <w:t>performance</w:t>
            </w:r>
            <w:r w:rsidR="00D76CA1" w:rsidRPr="008F0896">
              <w:rPr>
                <w:rFonts w:ascii="Verdana" w:hAnsi="Verdana"/>
                <w:sz w:val="21"/>
                <w:szCs w:val="21"/>
              </w:rPr>
              <w:t xml:space="preserve"> </w:t>
            </w:r>
            <w:r w:rsidRPr="008F0896">
              <w:rPr>
                <w:rFonts w:ascii="Verdana" w:hAnsi="Verdana"/>
                <w:sz w:val="21"/>
                <w:szCs w:val="21"/>
              </w:rPr>
              <w:t>measure</w:t>
            </w:r>
            <w:r w:rsidR="00D76CA1" w:rsidRPr="008F0896">
              <w:rPr>
                <w:rFonts w:ascii="Verdana" w:hAnsi="Verdana"/>
                <w:sz w:val="21"/>
                <w:szCs w:val="21"/>
              </w:rPr>
              <w:t xml:space="preserve"> </w:t>
            </w:r>
            <w:r w:rsidRPr="008F0896">
              <w:rPr>
                <w:rFonts w:ascii="Verdana" w:hAnsi="Verdana"/>
                <w:sz w:val="21"/>
                <w:szCs w:val="21"/>
              </w:rPr>
              <w:t>target</w:t>
            </w:r>
            <w:r w:rsidR="00D76CA1" w:rsidRPr="008F0896">
              <w:rPr>
                <w:rFonts w:ascii="Verdana" w:hAnsi="Verdana"/>
                <w:sz w:val="21"/>
                <w:szCs w:val="21"/>
              </w:rPr>
              <w:t xml:space="preserve"> </w:t>
            </w:r>
            <w:r w:rsidRPr="008F0896">
              <w:rPr>
                <w:rFonts w:ascii="Verdana" w:hAnsi="Verdana"/>
                <w:sz w:val="21"/>
                <w:szCs w:val="21"/>
              </w:rPr>
              <w:t>is</w:t>
            </w:r>
            <w:r w:rsidR="00D76CA1" w:rsidRPr="008F0896">
              <w:rPr>
                <w:rFonts w:ascii="Verdana" w:hAnsi="Verdana"/>
                <w:sz w:val="21"/>
                <w:szCs w:val="21"/>
              </w:rPr>
              <w:t xml:space="preserve"> </w:t>
            </w:r>
            <w:r w:rsidRPr="008F0896">
              <w:rPr>
                <w:rFonts w:ascii="Verdana" w:hAnsi="Verdana"/>
                <w:sz w:val="21"/>
                <w:szCs w:val="21"/>
              </w:rPr>
              <w:t>provided</w:t>
            </w:r>
            <w:r w:rsidR="00D76CA1" w:rsidRPr="008F0896">
              <w:rPr>
                <w:rFonts w:ascii="Verdana" w:hAnsi="Verdana"/>
                <w:sz w:val="21"/>
                <w:szCs w:val="21"/>
              </w:rPr>
              <w:t xml:space="preserve"> </w:t>
            </w:r>
            <w:r w:rsidRPr="008F0896">
              <w:rPr>
                <w:rFonts w:ascii="Verdana" w:hAnsi="Verdana"/>
                <w:sz w:val="21"/>
                <w:szCs w:val="21"/>
              </w:rPr>
              <w:t>in</w:t>
            </w:r>
            <w:r w:rsidR="00D76CA1" w:rsidRPr="008F0896">
              <w:rPr>
                <w:rFonts w:ascii="Verdana" w:hAnsi="Verdana"/>
                <w:sz w:val="21"/>
                <w:szCs w:val="21"/>
              </w:rPr>
              <w:t xml:space="preserve"> </w:t>
            </w:r>
            <w:r w:rsidRPr="008F0896">
              <w:rPr>
                <w:rFonts w:ascii="Verdana" w:hAnsi="Verdana"/>
                <w:sz w:val="21"/>
                <w:szCs w:val="21"/>
              </w:rPr>
              <w:t>the</w:t>
            </w:r>
            <w:r w:rsidR="00D76CA1" w:rsidRPr="008F0896">
              <w:rPr>
                <w:rFonts w:ascii="Verdana" w:hAnsi="Verdana"/>
                <w:sz w:val="21"/>
                <w:szCs w:val="21"/>
              </w:rPr>
              <w:t xml:space="preserve"> </w:t>
            </w:r>
            <w:r w:rsidRPr="008F0896">
              <w:rPr>
                <w:rFonts w:ascii="Verdana" w:hAnsi="Verdana"/>
                <w:sz w:val="21"/>
                <w:szCs w:val="21"/>
              </w:rPr>
              <w:t>Service</w:t>
            </w:r>
            <w:r w:rsidR="00D76CA1" w:rsidRPr="008F0896">
              <w:rPr>
                <w:rFonts w:ascii="Verdana" w:hAnsi="Verdana"/>
                <w:sz w:val="21"/>
                <w:szCs w:val="21"/>
              </w:rPr>
              <w:t xml:space="preserve"> </w:t>
            </w:r>
            <w:r w:rsidRPr="008F0896">
              <w:rPr>
                <w:rFonts w:ascii="Verdana" w:hAnsi="Verdana"/>
                <w:sz w:val="21"/>
                <w:szCs w:val="21"/>
              </w:rPr>
              <w:t>Agreement.</w:t>
            </w:r>
            <w:r w:rsidR="00D76CA1" w:rsidRPr="008F0896">
              <w:rPr>
                <w:rFonts w:ascii="Verdana" w:hAnsi="Verdana"/>
                <w:sz w:val="21"/>
                <w:szCs w:val="21"/>
              </w:rPr>
              <w:t xml:space="preserve"> </w:t>
            </w:r>
            <w:r w:rsidRPr="008F0896">
              <w:rPr>
                <w:rFonts w:ascii="Verdana" w:hAnsi="Verdana"/>
                <w:sz w:val="21"/>
                <w:szCs w:val="21"/>
              </w:rPr>
              <w:t>(cumulative)</w:t>
            </w:r>
          </w:p>
        </w:tc>
        <w:tc>
          <w:tcPr>
            <w:tcW w:w="0" w:type="dxa"/>
          </w:tcPr>
          <w:p w14:paraId="0FD6E166" w14:textId="31214FE5" w:rsidR="00CB5E80" w:rsidRPr="008F0896" w:rsidRDefault="00CB5E80" w:rsidP="00CB5E80">
            <w:pPr>
              <w:pStyle w:val="DHHStablebullet1"/>
              <w:ind w:left="0" w:firstLine="0"/>
              <w:rPr>
                <w:rFonts w:ascii="Verdana" w:hAnsi="Verdana"/>
                <w:sz w:val="21"/>
                <w:szCs w:val="21"/>
              </w:rPr>
            </w:pPr>
            <w:r w:rsidRPr="008F0896">
              <w:rPr>
                <w:rFonts w:ascii="Verdana" w:hAnsi="Verdana"/>
                <w:sz w:val="21"/>
                <w:szCs w:val="21"/>
              </w:rPr>
              <w:t>Integrated</w:t>
            </w:r>
            <w:r w:rsidR="00D76CA1" w:rsidRPr="008F0896">
              <w:rPr>
                <w:rFonts w:ascii="Verdana" w:hAnsi="Verdana"/>
                <w:sz w:val="21"/>
                <w:szCs w:val="21"/>
              </w:rPr>
              <w:t xml:space="preserve"> </w:t>
            </w:r>
            <w:r w:rsidRPr="008F0896">
              <w:rPr>
                <w:rFonts w:ascii="Verdana" w:hAnsi="Verdana"/>
                <w:sz w:val="21"/>
                <w:szCs w:val="21"/>
              </w:rPr>
              <w:t>Reports</w:t>
            </w:r>
            <w:r w:rsidR="00D76CA1" w:rsidRPr="008F0896">
              <w:rPr>
                <w:rFonts w:ascii="Verdana" w:hAnsi="Verdana"/>
                <w:sz w:val="21"/>
                <w:szCs w:val="21"/>
              </w:rPr>
              <w:t xml:space="preserve"> </w:t>
            </w:r>
            <w:r w:rsidR="00100689" w:rsidRPr="008F0896">
              <w:rPr>
                <w:rFonts w:ascii="Verdana" w:hAnsi="Verdana"/>
                <w:sz w:val="21"/>
                <w:szCs w:val="21"/>
              </w:rPr>
              <w:t>and</w:t>
            </w:r>
            <w:r w:rsidR="00D76CA1" w:rsidRPr="008F0896">
              <w:rPr>
                <w:rFonts w:ascii="Verdana" w:hAnsi="Verdana"/>
                <w:sz w:val="21"/>
                <w:szCs w:val="21"/>
              </w:rPr>
              <w:t xml:space="preserve"> </w:t>
            </w:r>
            <w:r w:rsidRPr="008F0896">
              <w:rPr>
                <w:rFonts w:ascii="Verdana" w:hAnsi="Verdana"/>
                <w:sz w:val="21"/>
                <w:szCs w:val="21"/>
              </w:rPr>
              <w:t>Information</w:t>
            </w:r>
            <w:r w:rsidR="00D76CA1" w:rsidRPr="008F0896">
              <w:rPr>
                <w:rFonts w:ascii="Verdana" w:hAnsi="Verdana"/>
                <w:sz w:val="21"/>
                <w:szCs w:val="21"/>
              </w:rPr>
              <w:t xml:space="preserve"> </w:t>
            </w:r>
            <w:r w:rsidRPr="008F0896">
              <w:rPr>
                <w:rFonts w:ascii="Verdana" w:hAnsi="Verdana"/>
                <w:sz w:val="21"/>
                <w:szCs w:val="21"/>
              </w:rPr>
              <w:t>System</w:t>
            </w:r>
            <w:r w:rsidR="00D76CA1" w:rsidRPr="008F0896">
              <w:rPr>
                <w:rFonts w:ascii="Verdana" w:hAnsi="Verdana"/>
                <w:sz w:val="21"/>
                <w:szCs w:val="21"/>
              </w:rPr>
              <w:t xml:space="preserve"> </w:t>
            </w:r>
            <w:r w:rsidRPr="008F0896">
              <w:rPr>
                <w:rFonts w:ascii="Verdana" w:hAnsi="Verdana"/>
                <w:sz w:val="21"/>
                <w:szCs w:val="21"/>
              </w:rPr>
              <w:t>(IRIS)</w:t>
            </w:r>
          </w:p>
          <w:p w14:paraId="6E365479" w14:textId="157C0CD6" w:rsidR="002B4E1A" w:rsidRPr="008F0896" w:rsidRDefault="002B4E1A" w:rsidP="00CB5E80">
            <w:pPr>
              <w:pStyle w:val="DHHStablebullet1"/>
              <w:ind w:left="0" w:firstLine="0"/>
              <w:rPr>
                <w:rFonts w:ascii="Verdana" w:hAnsi="Verdana"/>
                <w:sz w:val="21"/>
                <w:szCs w:val="21"/>
              </w:rPr>
            </w:pPr>
            <w:r w:rsidRPr="008F0896">
              <w:rPr>
                <w:rFonts w:ascii="Verdana" w:hAnsi="Verdana"/>
                <w:sz w:val="21"/>
                <w:szCs w:val="21"/>
              </w:rPr>
              <w:t>Service</w:t>
            </w:r>
            <w:r w:rsidR="00D76CA1" w:rsidRPr="008F0896">
              <w:rPr>
                <w:rFonts w:ascii="Verdana" w:hAnsi="Verdana"/>
                <w:sz w:val="21"/>
                <w:szCs w:val="21"/>
              </w:rPr>
              <w:t xml:space="preserve"> </w:t>
            </w:r>
            <w:r w:rsidRPr="008F0896">
              <w:rPr>
                <w:rFonts w:ascii="Verdana" w:hAnsi="Verdana"/>
                <w:sz w:val="21"/>
                <w:szCs w:val="21"/>
              </w:rPr>
              <w:t>Delivery</w:t>
            </w:r>
            <w:r w:rsidR="00D76CA1" w:rsidRPr="008F0896">
              <w:rPr>
                <w:rFonts w:ascii="Verdana" w:hAnsi="Verdana"/>
                <w:sz w:val="21"/>
                <w:szCs w:val="21"/>
              </w:rPr>
              <w:t xml:space="preserve"> </w:t>
            </w:r>
            <w:r w:rsidRPr="008F0896">
              <w:rPr>
                <w:rFonts w:ascii="Verdana" w:hAnsi="Verdana"/>
                <w:sz w:val="21"/>
                <w:szCs w:val="21"/>
              </w:rPr>
              <w:t>Tracking</w:t>
            </w:r>
            <w:r w:rsidR="00D76CA1" w:rsidRPr="008F0896">
              <w:rPr>
                <w:rFonts w:ascii="Verdana" w:hAnsi="Verdana"/>
                <w:sz w:val="21"/>
                <w:szCs w:val="21"/>
              </w:rPr>
              <w:t xml:space="preserve"> </w:t>
            </w:r>
            <w:r w:rsidRPr="008F0896">
              <w:rPr>
                <w:rFonts w:ascii="Verdana" w:hAnsi="Verdana"/>
                <w:sz w:val="21"/>
                <w:szCs w:val="21"/>
              </w:rPr>
              <w:t>System</w:t>
            </w:r>
            <w:r w:rsidR="00D76CA1" w:rsidRPr="008F0896">
              <w:rPr>
                <w:rFonts w:ascii="Verdana" w:hAnsi="Verdana"/>
                <w:sz w:val="21"/>
                <w:szCs w:val="21"/>
              </w:rPr>
              <w:t xml:space="preserve"> </w:t>
            </w:r>
            <w:r w:rsidRPr="008F0896">
              <w:rPr>
                <w:rFonts w:ascii="Verdana" w:hAnsi="Verdana"/>
                <w:sz w:val="21"/>
                <w:szCs w:val="21"/>
              </w:rPr>
              <w:t>(SDT)</w:t>
            </w:r>
          </w:p>
        </w:tc>
        <w:tc>
          <w:tcPr>
            <w:tcW w:w="1260" w:type="dxa"/>
          </w:tcPr>
          <w:p w14:paraId="71A64794" w14:textId="530537FF" w:rsidR="00CB5E80" w:rsidRPr="008F0896" w:rsidRDefault="00CB5E80" w:rsidP="00CB5E80">
            <w:pPr>
              <w:pStyle w:val="DHHStablebullet1"/>
              <w:ind w:left="0" w:firstLine="0"/>
              <w:rPr>
                <w:rFonts w:ascii="Verdana" w:hAnsi="Verdana"/>
                <w:sz w:val="21"/>
                <w:szCs w:val="21"/>
              </w:rPr>
            </w:pPr>
            <w:r w:rsidRPr="008F0896">
              <w:rPr>
                <w:rFonts w:ascii="Verdana" w:hAnsi="Verdana"/>
                <w:sz w:val="21"/>
                <w:szCs w:val="21"/>
              </w:rPr>
              <w:t>IRIS</w:t>
            </w:r>
            <w:r w:rsidR="00D76CA1" w:rsidRPr="008F0896">
              <w:rPr>
                <w:rFonts w:ascii="Verdana" w:hAnsi="Verdana"/>
                <w:sz w:val="21"/>
                <w:szCs w:val="21"/>
              </w:rPr>
              <w:t xml:space="preserve"> </w:t>
            </w:r>
          </w:p>
          <w:p w14:paraId="3553A38A" w14:textId="1314F2D4" w:rsidR="00491281" w:rsidRPr="008F0896" w:rsidRDefault="00491281" w:rsidP="00CB5E80">
            <w:pPr>
              <w:pStyle w:val="DHHStablebullet1"/>
              <w:ind w:left="0" w:firstLine="0"/>
              <w:rPr>
                <w:rFonts w:ascii="Verdana" w:hAnsi="Verdana"/>
                <w:sz w:val="21"/>
                <w:szCs w:val="21"/>
              </w:rPr>
            </w:pPr>
            <w:r w:rsidRPr="008F0896">
              <w:rPr>
                <w:rFonts w:ascii="Verdana" w:hAnsi="Verdana"/>
                <w:sz w:val="21"/>
                <w:szCs w:val="21"/>
              </w:rPr>
              <w:t>SDT</w:t>
            </w:r>
          </w:p>
        </w:tc>
      </w:tr>
    </w:tbl>
    <w:p w14:paraId="45982972" w14:textId="6301DF55" w:rsidR="00BE561F" w:rsidRPr="00544AED" w:rsidRDefault="00BE561F" w:rsidP="00135053">
      <w:pPr>
        <w:pStyle w:val="Body"/>
        <w:rPr>
          <w:b/>
          <w:bCs/>
        </w:rPr>
      </w:pPr>
      <w:r w:rsidRPr="00544AED">
        <w:rPr>
          <w:b/>
          <w:bCs/>
        </w:rPr>
        <w:t>What</w:t>
      </w:r>
      <w:r w:rsidR="00D76CA1" w:rsidRPr="00544AED">
        <w:rPr>
          <w:b/>
          <w:bCs/>
        </w:rPr>
        <w:t xml:space="preserve"> </w:t>
      </w:r>
      <w:r w:rsidRPr="00544AED">
        <w:rPr>
          <w:b/>
          <w:bCs/>
        </w:rPr>
        <w:t>are</w:t>
      </w:r>
      <w:r w:rsidR="00D76CA1" w:rsidRPr="00544AED">
        <w:rPr>
          <w:b/>
          <w:bCs/>
        </w:rPr>
        <w:t xml:space="preserve"> </w:t>
      </w:r>
      <w:r w:rsidRPr="00544AED">
        <w:rPr>
          <w:b/>
          <w:bCs/>
        </w:rPr>
        <w:t>delivered</w:t>
      </w:r>
      <w:r w:rsidR="00D76CA1" w:rsidRPr="00544AED">
        <w:rPr>
          <w:b/>
          <w:bCs/>
        </w:rPr>
        <w:t xml:space="preserve"> </w:t>
      </w:r>
      <w:r w:rsidRPr="00544AED">
        <w:rPr>
          <w:b/>
          <w:bCs/>
        </w:rPr>
        <w:t>targets?</w:t>
      </w:r>
    </w:p>
    <w:p w14:paraId="797ACDF5" w14:textId="53017498" w:rsidR="00BE561F" w:rsidRPr="008F0896" w:rsidRDefault="00BE561F" w:rsidP="00135053">
      <w:pPr>
        <w:pStyle w:val="DHHSbody"/>
        <w:rPr>
          <w:szCs w:val="21"/>
        </w:rPr>
      </w:pPr>
      <w:r w:rsidRPr="008F0896">
        <w:rPr>
          <w:szCs w:val="21"/>
        </w:rPr>
        <w:t>Delivered</w:t>
      </w:r>
      <w:r w:rsidR="00D76CA1" w:rsidRPr="008F0896">
        <w:rPr>
          <w:szCs w:val="21"/>
        </w:rPr>
        <w:t xml:space="preserve"> </w:t>
      </w:r>
      <w:r w:rsidRPr="008F0896">
        <w:rPr>
          <w:szCs w:val="21"/>
        </w:rPr>
        <w:t>targets</w:t>
      </w:r>
      <w:r w:rsidR="00D76CA1" w:rsidRPr="008F0896">
        <w:rPr>
          <w:szCs w:val="21"/>
        </w:rPr>
        <w:t xml:space="preserve"> </w:t>
      </w:r>
      <w:r w:rsidRPr="008F0896">
        <w:rPr>
          <w:szCs w:val="21"/>
        </w:rPr>
        <w:t>are</w:t>
      </w:r>
      <w:r w:rsidR="00D76CA1" w:rsidRPr="008F0896">
        <w:rPr>
          <w:szCs w:val="21"/>
        </w:rPr>
        <w:t xml:space="preserve"> </w:t>
      </w:r>
      <w:r w:rsidRPr="008F0896">
        <w:rPr>
          <w:szCs w:val="21"/>
        </w:rPr>
        <w:t>listed</w:t>
      </w:r>
      <w:r w:rsidR="00D76CA1" w:rsidRPr="008F0896">
        <w:rPr>
          <w:szCs w:val="21"/>
        </w:rPr>
        <w:t xml:space="preserve"> </w:t>
      </w:r>
      <w:r w:rsidRPr="008F0896">
        <w:rPr>
          <w:szCs w:val="21"/>
        </w:rPr>
        <w:t>in</w:t>
      </w:r>
      <w:r w:rsidR="00D76CA1" w:rsidRPr="008F0896">
        <w:rPr>
          <w:szCs w:val="21"/>
        </w:rPr>
        <w:t xml:space="preserve"> </w:t>
      </w:r>
      <w:r w:rsidRPr="008F0896">
        <w:rPr>
          <w:szCs w:val="21"/>
        </w:rPr>
        <w:t>the</w:t>
      </w:r>
      <w:r w:rsidR="00D76CA1" w:rsidRPr="008F0896">
        <w:rPr>
          <w:szCs w:val="21"/>
        </w:rPr>
        <w:t xml:space="preserve"> </w:t>
      </w:r>
      <w:r w:rsidRPr="008F0896">
        <w:rPr>
          <w:szCs w:val="21"/>
        </w:rPr>
        <w:t>H</w:t>
      </w:r>
      <w:r w:rsidR="00A2498F" w:rsidRPr="008F0896">
        <w:rPr>
          <w:szCs w:val="21"/>
        </w:rPr>
        <w:t>4</w:t>
      </w:r>
      <w:r w:rsidR="00CD5F74" w:rsidRPr="008F0896">
        <w:rPr>
          <w:szCs w:val="21"/>
        </w:rPr>
        <w:t>F</w:t>
      </w:r>
      <w:r w:rsidR="00D76CA1" w:rsidRPr="008F0896">
        <w:rPr>
          <w:szCs w:val="21"/>
        </w:rPr>
        <w:t xml:space="preserve"> </w:t>
      </w:r>
      <w:r w:rsidR="00CD5F74" w:rsidRPr="008F0896">
        <w:rPr>
          <w:szCs w:val="21"/>
        </w:rPr>
        <w:t>Service</w:t>
      </w:r>
      <w:r w:rsidR="00D76CA1" w:rsidRPr="008F0896">
        <w:rPr>
          <w:szCs w:val="21"/>
        </w:rPr>
        <w:t xml:space="preserve"> </w:t>
      </w:r>
      <w:r w:rsidR="001D5DF3" w:rsidRPr="008F0896">
        <w:rPr>
          <w:szCs w:val="21"/>
        </w:rPr>
        <w:t>Providers</w:t>
      </w:r>
      <w:r w:rsidR="00D76CA1" w:rsidRPr="008F0896">
        <w:rPr>
          <w:szCs w:val="21"/>
        </w:rPr>
        <w:t xml:space="preserve"> </w:t>
      </w:r>
      <w:r w:rsidRPr="008F0896">
        <w:rPr>
          <w:szCs w:val="21"/>
        </w:rPr>
        <w:t>service</w:t>
      </w:r>
      <w:r w:rsidR="00D76CA1" w:rsidRPr="008F0896">
        <w:rPr>
          <w:szCs w:val="21"/>
        </w:rPr>
        <w:t xml:space="preserve"> </w:t>
      </w:r>
      <w:r w:rsidRPr="008F0896">
        <w:rPr>
          <w:szCs w:val="21"/>
        </w:rPr>
        <w:t>agreement</w:t>
      </w:r>
      <w:r w:rsidR="00D76CA1" w:rsidRPr="008F0896">
        <w:rPr>
          <w:szCs w:val="21"/>
        </w:rPr>
        <w:t xml:space="preserve"> </w:t>
      </w:r>
      <w:r w:rsidRPr="008F0896">
        <w:rPr>
          <w:szCs w:val="21"/>
        </w:rPr>
        <w:t>for</w:t>
      </w:r>
      <w:r w:rsidR="00D76CA1" w:rsidRPr="008F0896">
        <w:rPr>
          <w:szCs w:val="21"/>
        </w:rPr>
        <w:t xml:space="preserve"> </w:t>
      </w:r>
      <w:r w:rsidRPr="008F0896">
        <w:rPr>
          <w:szCs w:val="21"/>
        </w:rPr>
        <w:t>each</w:t>
      </w:r>
      <w:r w:rsidR="00D76CA1" w:rsidRPr="008F0896">
        <w:rPr>
          <w:szCs w:val="21"/>
        </w:rPr>
        <w:t xml:space="preserve"> </w:t>
      </w:r>
      <w:r w:rsidRPr="008F0896">
        <w:rPr>
          <w:szCs w:val="21"/>
        </w:rPr>
        <w:t>of</w:t>
      </w:r>
      <w:r w:rsidR="00D76CA1" w:rsidRPr="008F0896">
        <w:rPr>
          <w:szCs w:val="21"/>
        </w:rPr>
        <w:t xml:space="preserve"> </w:t>
      </w:r>
      <w:r w:rsidRPr="008F0896">
        <w:rPr>
          <w:szCs w:val="21"/>
        </w:rPr>
        <w:t>the</w:t>
      </w:r>
      <w:r w:rsidR="00D76CA1" w:rsidRPr="008F0896">
        <w:rPr>
          <w:szCs w:val="21"/>
        </w:rPr>
        <w:t xml:space="preserve"> </w:t>
      </w:r>
      <w:r w:rsidR="42C6D016" w:rsidRPr="008F0896">
        <w:rPr>
          <w:szCs w:val="21"/>
        </w:rPr>
        <w:t>six</w:t>
      </w:r>
      <w:r w:rsidR="00D76CA1" w:rsidRPr="008F0896">
        <w:rPr>
          <w:szCs w:val="21"/>
        </w:rPr>
        <w:t xml:space="preserve"> </w:t>
      </w:r>
      <w:r w:rsidRPr="008F0896">
        <w:rPr>
          <w:szCs w:val="21"/>
        </w:rPr>
        <w:t>activities</w:t>
      </w:r>
      <w:r w:rsidR="00D76CA1" w:rsidRPr="008F0896">
        <w:rPr>
          <w:szCs w:val="21"/>
        </w:rPr>
        <w:t xml:space="preserve"> </w:t>
      </w:r>
      <w:r w:rsidRPr="008F0896">
        <w:rPr>
          <w:szCs w:val="21"/>
        </w:rPr>
        <w:t>funded</w:t>
      </w:r>
      <w:r w:rsidR="00D76CA1" w:rsidRPr="008F0896">
        <w:rPr>
          <w:szCs w:val="21"/>
        </w:rPr>
        <w:t xml:space="preserve"> </w:t>
      </w:r>
      <w:r w:rsidRPr="008F0896">
        <w:rPr>
          <w:szCs w:val="21"/>
        </w:rPr>
        <w:t>through</w:t>
      </w:r>
      <w:r w:rsidR="00D76CA1" w:rsidRPr="008F0896">
        <w:rPr>
          <w:szCs w:val="21"/>
        </w:rPr>
        <w:t xml:space="preserve"> </w:t>
      </w:r>
      <w:r w:rsidRPr="008F0896">
        <w:rPr>
          <w:szCs w:val="21"/>
        </w:rPr>
        <w:t>this</w:t>
      </w:r>
      <w:r w:rsidR="00D76CA1" w:rsidRPr="008F0896">
        <w:rPr>
          <w:szCs w:val="21"/>
        </w:rPr>
        <w:t xml:space="preserve"> </w:t>
      </w:r>
      <w:r w:rsidR="00695F68" w:rsidRPr="008F0896">
        <w:rPr>
          <w:szCs w:val="21"/>
        </w:rPr>
        <w:t>program</w:t>
      </w:r>
      <w:r w:rsidRPr="008F0896">
        <w:rPr>
          <w:szCs w:val="21"/>
        </w:rPr>
        <w:t>.</w:t>
      </w:r>
      <w:r w:rsidR="00D76CA1" w:rsidRPr="008F0896">
        <w:rPr>
          <w:szCs w:val="21"/>
        </w:rPr>
        <w:t xml:space="preserve"> </w:t>
      </w:r>
    </w:p>
    <w:p w14:paraId="773C1E25" w14:textId="48DE9823" w:rsidR="00BE561F" w:rsidRPr="00544AED" w:rsidRDefault="00BE561F" w:rsidP="00135053">
      <w:pPr>
        <w:pStyle w:val="Body"/>
        <w:rPr>
          <w:b/>
          <w:bCs/>
        </w:rPr>
      </w:pPr>
      <w:bookmarkStart w:id="150" w:name="_Toc415497431"/>
      <w:r w:rsidRPr="00544AED">
        <w:rPr>
          <w:b/>
          <w:bCs/>
        </w:rPr>
        <w:t>How</w:t>
      </w:r>
      <w:r w:rsidR="00D76CA1" w:rsidRPr="00544AED">
        <w:rPr>
          <w:b/>
          <w:bCs/>
        </w:rPr>
        <w:t xml:space="preserve"> </w:t>
      </w:r>
      <w:r w:rsidRPr="00544AED">
        <w:rPr>
          <w:b/>
          <w:bCs/>
        </w:rPr>
        <w:t>are</w:t>
      </w:r>
      <w:r w:rsidR="00D76CA1" w:rsidRPr="00544AED">
        <w:rPr>
          <w:b/>
          <w:bCs/>
        </w:rPr>
        <w:t xml:space="preserve"> </w:t>
      </w:r>
      <w:r w:rsidRPr="00544AED">
        <w:rPr>
          <w:b/>
          <w:bCs/>
        </w:rPr>
        <w:t>funded</w:t>
      </w:r>
      <w:r w:rsidR="00D76CA1" w:rsidRPr="00544AED">
        <w:rPr>
          <w:b/>
          <w:bCs/>
        </w:rPr>
        <w:t xml:space="preserve"> </w:t>
      </w:r>
      <w:r w:rsidRPr="00544AED">
        <w:rPr>
          <w:b/>
          <w:bCs/>
        </w:rPr>
        <w:t>targets</w:t>
      </w:r>
      <w:r w:rsidR="00D76CA1" w:rsidRPr="00544AED">
        <w:rPr>
          <w:b/>
          <w:bCs/>
        </w:rPr>
        <w:t xml:space="preserve"> </w:t>
      </w:r>
      <w:r w:rsidRPr="00544AED">
        <w:rPr>
          <w:b/>
          <w:bCs/>
        </w:rPr>
        <w:t>and</w:t>
      </w:r>
      <w:r w:rsidR="00D76CA1" w:rsidRPr="00544AED">
        <w:rPr>
          <w:b/>
          <w:bCs/>
        </w:rPr>
        <w:t xml:space="preserve"> </w:t>
      </w:r>
      <w:r w:rsidRPr="00544AED">
        <w:rPr>
          <w:b/>
          <w:bCs/>
        </w:rPr>
        <w:t>delivered</w:t>
      </w:r>
      <w:r w:rsidR="00D76CA1" w:rsidRPr="00544AED">
        <w:rPr>
          <w:b/>
          <w:bCs/>
        </w:rPr>
        <w:t xml:space="preserve"> </w:t>
      </w:r>
      <w:r w:rsidRPr="00544AED">
        <w:rPr>
          <w:b/>
          <w:bCs/>
        </w:rPr>
        <w:t>targets</w:t>
      </w:r>
      <w:r w:rsidR="00D76CA1" w:rsidRPr="00544AED">
        <w:rPr>
          <w:b/>
          <w:bCs/>
        </w:rPr>
        <w:t xml:space="preserve"> </w:t>
      </w:r>
      <w:r w:rsidRPr="00544AED">
        <w:rPr>
          <w:b/>
          <w:bCs/>
        </w:rPr>
        <w:t>measured?</w:t>
      </w:r>
      <w:bookmarkEnd w:id="150"/>
    </w:p>
    <w:p w14:paraId="585D723E" w14:textId="69F2E733" w:rsidR="00BE561F" w:rsidRPr="008F0896" w:rsidRDefault="00BE561F" w:rsidP="00135053">
      <w:pPr>
        <w:pStyle w:val="DHHSbody"/>
        <w:rPr>
          <w:szCs w:val="21"/>
        </w:rPr>
      </w:pPr>
      <w:r w:rsidRPr="008F0896">
        <w:rPr>
          <w:szCs w:val="21"/>
        </w:rPr>
        <w:t>H</w:t>
      </w:r>
      <w:r w:rsidR="00A2498F" w:rsidRPr="008F0896">
        <w:rPr>
          <w:szCs w:val="21"/>
        </w:rPr>
        <w:t>4F</w:t>
      </w:r>
      <w:r w:rsidR="00D76CA1" w:rsidRPr="008F0896">
        <w:rPr>
          <w:szCs w:val="21"/>
        </w:rPr>
        <w:t xml:space="preserve"> </w:t>
      </w:r>
      <w:r w:rsidR="001D5DF3" w:rsidRPr="008F0896">
        <w:rPr>
          <w:szCs w:val="21"/>
        </w:rPr>
        <w:t>Service</w:t>
      </w:r>
      <w:r w:rsidR="00D76CA1" w:rsidRPr="008F0896">
        <w:rPr>
          <w:szCs w:val="21"/>
        </w:rPr>
        <w:t xml:space="preserve"> </w:t>
      </w:r>
      <w:r w:rsidR="001D5DF3" w:rsidRPr="008F0896">
        <w:rPr>
          <w:szCs w:val="21"/>
        </w:rPr>
        <w:t>Providers</w:t>
      </w:r>
      <w:r w:rsidR="00D76CA1" w:rsidRPr="008F0896">
        <w:rPr>
          <w:szCs w:val="21"/>
        </w:rPr>
        <w:t xml:space="preserve"> </w:t>
      </w:r>
      <w:r w:rsidRPr="008F0896">
        <w:rPr>
          <w:szCs w:val="21"/>
        </w:rPr>
        <w:t>performance</w:t>
      </w:r>
      <w:r w:rsidR="00D76CA1" w:rsidRPr="008F0896">
        <w:rPr>
          <w:szCs w:val="21"/>
        </w:rPr>
        <w:t xml:space="preserve"> </w:t>
      </w:r>
      <w:r w:rsidRPr="008F0896">
        <w:rPr>
          <w:szCs w:val="21"/>
        </w:rPr>
        <w:t>is</w:t>
      </w:r>
      <w:r w:rsidR="00D76CA1" w:rsidRPr="008F0896">
        <w:rPr>
          <w:szCs w:val="21"/>
        </w:rPr>
        <w:t xml:space="preserve"> </w:t>
      </w:r>
      <w:r w:rsidRPr="008F0896">
        <w:rPr>
          <w:szCs w:val="21"/>
        </w:rPr>
        <w:t>measured</w:t>
      </w:r>
      <w:r w:rsidR="00D76CA1" w:rsidRPr="008F0896">
        <w:rPr>
          <w:szCs w:val="21"/>
        </w:rPr>
        <w:t xml:space="preserve"> </w:t>
      </w:r>
      <w:r w:rsidRPr="008F0896">
        <w:rPr>
          <w:szCs w:val="21"/>
        </w:rPr>
        <w:t>by</w:t>
      </w:r>
      <w:r w:rsidR="00D76CA1" w:rsidRPr="008F0896">
        <w:rPr>
          <w:szCs w:val="21"/>
        </w:rPr>
        <w:t xml:space="preserve"> </w:t>
      </w:r>
      <w:r w:rsidRPr="008F0896">
        <w:rPr>
          <w:szCs w:val="21"/>
        </w:rPr>
        <w:t>comparing</w:t>
      </w:r>
      <w:r w:rsidR="00D76CA1" w:rsidRPr="008F0896">
        <w:rPr>
          <w:szCs w:val="21"/>
        </w:rPr>
        <w:t xml:space="preserve"> </w:t>
      </w:r>
      <w:r w:rsidRPr="008F0896">
        <w:rPr>
          <w:szCs w:val="21"/>
        </w:rPr>
        <w:t>the</w:t>
      </w:r>
      <w:r w:rsidR="00D76CA1" w:rsidRPr="008F0896">
        <w:rPr>
          <w:szCs w:val="21"/>
        </w:rPr>
        <w:t xml:space="preserve"> </w:t>
      </w:r>
      <w:r w:rsidRPr="008F0896">
        <w:rPr>
          <w:szCs w:val="21"/>
        </w:rPr>
        <w:t>total</w:t>
      </w:r>
      <w:r w:rsidR="00D76CA1" w:rsidRPr="008F0896">
        <w:rPr>
          <w:szCs w:val="21"/>
        </w:rPr>
        <w:t xml:space="preserve"> </w:t>
      </w:r>
      <w:r w:rsidRPr="008F0896">
        <w:rPr>
          <w:szCs w:val="21"/>
        </w:rPr>
        <w:t>funded</w:t>
      </w:r>
      <w:r w:rsidR="00D76CA1" w:rsidRPr="008F0896">
        <w:rPr>
          <w:szCs w:val="21"/>
        </w:rPr>
        <w:t xml:space="preserve"> </w:t>
      </w:r>
      <w:r w:rsidRPr="008F0896">
        <w:rPr>
          <w:szCs w:val="21"/>
        </w:rPr>
        <w:t>targets</w:t>
      </w:r>
      <w:r w:rsidR="00D76CA1" w:rsidRPr="008F0896">
        <w:rPr>
          <w:szCs w:val="21"/>
        </w:rPr>
        <w:t xml:space="preserve"> </w:t>
      </w:r>
      <w:r w:rsidRPr="008F0896">
        <w:rPr>
          <w:szCs w:val="21"/>
        </w:rPr>
        <w:t>with</w:t>
      </w:r>
      <w:r w:rsidR="00D76CA1" w:rsidRPr="008F0896">
        <w:rPr>
          <w:szCs w:val="21"/>
        </w:rPr>
        <w:t xml:space="preserve"> </w:t>
      </w:r>
      <w:r w:rsidRPr="008F0896">
        <w:rPr>
          <w:szCs w:val="21"/>
        </w:rPr>
        <w:t>the</w:t>
      </w:r>
      <w:r w:rsidR="00D76CA1" w:rsidRPr="008F0896">
        <w:rPr>
          <w:szCs w:val="21"/>
        </w:rPr>
        <w:t xml:space="preserve"> </w:t>
      </w:r>
      <w:r w:rsidRPr="008F0896">
        <w:rPr>
          <w:szCs w:val="21"/>
        </w:rPr>
        <w:t>targets</w:t>
      </w:r>
      <w:r w:rsidR="00D76CA1" w:rsidRPr="008F0896">
        <w:rPr>
          <w:szCs w:val="21"/>
        </w:rPr>
        <w:t xml:space="preserve"> </w:t>
      </w:r>
      <w:r w:rsidR="00721077" w:rsidRPr="008F0896">
        <w:rPr>
          <w:szCs w:val="21"/>
        </w:rPr>
        <w:t>delivered</w:t>
      </w:r>
      <w:r w:rsidR="00D76CA1" w:rsidRPr="008F0896">
        <w:rPr>
          <w:szCs w:val="21"/>
        </w:rPr>
        <w:t xml:space="preserve"> </w:t>
      </w:r>
      <w:r w:rsidRPr="008F0896">
        <w:rPr>
          <w:szCs w:val="21"/>
        </w:rPr>
        <w:t>at</w:t>
      </w:r>
      <w:r w:rsidR="00D76CA1" w:rsidRPr="008F0896">
        <w:rPr>
          <w:szCs w:val="21"/>
        </w:rPr>
        <w:t xml:space="preserve"> </w:t>
      </w:r>
      <w:r w:rsidRPr="008F0896">
        <w:rPr>
          <w:szCs w:val="21"/>
        </w:rPr>
        <w:t>a</w:t>
      </w:r>
      <w:r w:rsidR="00D76CA1" w:rsidRPr="008F0896">
        <w:rPr>
          <w:szCs w:val="21"/>
        </w:rPr>
        <w:t xml:space="preserve"> </w:t>
      </w:r>
      <w:r w:rsidRPr="008F0896">
        <w:rPr>
          <w:szCs w:val="21"/>
        </w:rPr>
        <w:t>divisional</w:t>
      </w:r>
      <w:r w:rsidR="00D76CA1" w:rsidRPr="008F0896">
        <w:rPr>
          <w:szCs w:val="21"/>
        </w:rPr>
        <w:t xml:space="preserve"> </w:t>
      </w:r>
      <w:r w:rsidRPr="008F0896">
        <w:rPr>
          <w:szCs w:val="21"/>
        </w:rPr>
        <w:t>level</w:t>
      </w:r>
      <w:r w:rsidR="00D76CA1" w:rsidRPr="008F0896">
        <w:rPr>
          <w:szCs w:val="21"/>
        </w:rPr>
        <w:t xml:space="preserve"> </w:t>
      </w:r>
      <w:r w:rsidRPr="008F0896">
        <w:rPr>
          <w:szCs w:val="21"/>
        </w:rPr>
        <w:t>for</w:t>
      </w:r>
      <w:r w:rsidR="00D76CA1" w:rsidRPr="008F0896">
        <w:rPr>
          <w:szCs w:val="21"/>
        </w:rPr>
        <w:t xml:space="preserve"> </w:t>
      </w:r>
      <w:r w:rsidRPr="008F0896">
        <w:rPr>
          <w:szCs w:val="21"/>
        </w:rPr>
        <w:t>that</w:t>
      </w:r>
      <w:r w:rsidR="00D76CA1" w:rsidRPr="008F0896">
        <w:rPr>
          <w:szCs w:val="21"/>
        </w:rPr>
        <w:t xml:space="preserve"> </w:t>
      </w:r>
      <w:r w:rsidRPr="008F0896">
        <w:rPr>
          <w:szCs w:val="21"/>
        </w:rPr>
        <w:t>quarter.</w:t>
      </w:r>
    </w:p>
    <w:p w14:paraId="13F497A8" w14:textId="6E45C3DF" w:rsidR="00BE561F" w:rsidRPr="008F0896" w:rsidRDefault="00BE561F" w:rsidP="00135053">
      <w:pPr>
        <w:pStyle w:val="DHHSbody"/>
        <w:rPr>
          <w:szCs w:val="21"/>
        </w:rPr>
      </w:pPr>
      <w:r w:rsidRPr="008F0896">
        <w:rPr>
          <w:szCs w:val="21"/>
        </w:rPr>
        <w:t>Funded</w:t>
      </w:r>
      <w:r w:rsidR="00D76CA1" w:rsidRPr="008F0896">
        <w:rPr>
          <w:szCs w:val="21"/>
        </w:rPr>
        <w:t xml:space="preserve"> </w:t>
      </w:r>
      <w:r w:rsidRPr="008F0896">
        <w:rPr>
          <w:szCs w:val="21"/>
        </w:rPr>
        <w:t>targets</w:t>
      </w:r>
      <w:r w:rsidR="00D76CA1" w:rsidRPr="008F0896">
        <w:rPr>
          <w:szCs w:val="21"/>
        </w:rPr>
        <w:t xml:space="preserve"> </w:t>
      </w:r>
      <w:r w:rsidRPr="008F0896">
        <w:rPr>
          <w:szCs w:val="21"/>
        </w:rPr>
        <w:t>are</w:t>
      </w:r>
      <w:r w:rsidR="00D76CA1" w:rsidRPr="008F0896">
        <w:rPr>
          <w:szCs w:val="21"/>
        </w:rPr>
        <w:t xml:space="preserve"> </w:t>
      </w:r>
      <w:r w:rsidRPr="008F0896">
        <w:rPr>
          <w:szCs w:val="21"/>
        </w:rPr>
        <w:t>the</w:t>
      </w:r>
      <w:r w:rsidR="00D76CA1" w:rsidRPr="008F0896">
        <w:rPr>
          <w:szCs w:val="21"/>
        </w:rPr>
        <w:t xml:space="preserve"> </w:t>
      </w:r>
      <w:r w:rsidRPr="008F0896">
        <w:rPr>
          <w:szCs w:val="21"/>
        </w:rPr>
        <w:t>units</w:t>
      </w:r>
      <w:r w:rsidR="00D76CA1" w:rsidRPr="008F0896">
        <w:rPr>
          <w:szCs w:val="21"/>
        </w:rPr>
        <w:t xml:space="preserve"> </w:t>
      </w:r>
      <w:r w:rsidRPr="008F0896">
        <w:rPr>
          <w:szCs w:val="21"/>
        </w:rPr>
        <w:t>for</w:t>
      </w:r>
      <w:r w:rsidR="00D76CA1" w:rsidRPr="008F0896">
        <w:rPr>
          <w:szCs w:val="21"/>
        </w:rPr>
        <w:t xml:space="preserve"> </w:t>
      </w:r>
      <w:r w:rsidRPr="008F0896">
        <w:rPr>
          <w:szCs w:val="21"/>
        </w:rPr>
        <w:t>each</w:t>
      </w:r>
      <w:r w:rsidR="00D76CA1" w:rsidRPr="008F0896">
        <w:rPr>
          <w:szCs w:val="21"/>
        </w:rPr>
        <w:t xml:space="preserve"> </w:t>
      </w:r>
      <w:r w:rsidRPr="008F0896">
        <w:rPr>
          <w:szCs w:val="21"/>
        </w:rPr>
        <w:t>performance</w:t>
      </w:r>
      <w:r w:rsidR="00D76CA1" w:rsidRPr="008F0896">
        <w:rPr>
          <w:szCs w:val="21"/>
        </w:rPr>
        <w:t xml:space="preserve"> </w:t>
      </w:r>
      <w:r w:rsidRPr="008F0896">
        <w:rPr>
          <w:szCs w:val="21"/>
        </w:rPr>
        <w:t>measure</w:t>
      </w:r>
      <w:r w:rsidR="00D76CA1" w:rsidRPr="008F0896">
        <w:rPr>
          <w:szCs w:val="21"/>
        </w:rPr>
        <w:t xml:space="preserve"> </w:t>
      </w:r>
      <w:r w:rsidRPr="008F0896">
        <w:rPr>
          <w:szCs w:val="21"/>
        </w:rPr>
        <w:t>specified</w:t>
      </w:r>
      <w:r w:rsidR="00D76CA1" w:rsidRPr="008F0896">
        <w:rPr>
          <w:szCs w:val="21"/>
        </w:rPr>
        <w:t xml:space="preserve"> </w:t>
      </w:r>
      <w:r w:rsidRPr="008F0896">
        <w:rPr>
          <w:szCs w:val="21"/>
        </w:rPr>
        <w:t>in</w:t>
      </w:r>
      <w:r w:rsidR="00D76CA1" w:rsidRPr="008F0896">
        <w:rPr>
          <w:szCs w:val="21"/>
        </w:rPr>
        <w:t xml:space="preserve"> </w:t>
      </w:r>
      <w:r w:rsidRPr="008F0896">
        <w:rPr>
          <w:szCs w:val="21"/>
        </w:rPr>
        <w:t>the</w:t>
      </w:r>
      <w:r w:rsidR="00D76CA1" w:rsidRPr="008F0896">
        <w:rPr>
          <w:szCs w:val="21"/>
        </w:rPr>
        <w:t xml:space="preserve"> </w:t>
      </w:r>
      <w:r w:rsidR="29F055DF" w:rsidRPr="008F0896">
        <w:rPr>
          <w:szCs w:val="21"/>
        </w:rPr>
        <w:t>H4F</w:t>
      </w:r>
      <w:r w:rsidR="00D76CA1" w:rsidRPr="008F0896">
        <w:rPr>
          <w:szCs w:val="21"/>
        </w:rPr>
        <w:t xml:space="preserve"> </w:t>
      </w:r>
      <w:r w:rsidR="29F055DF" w:rsidRPr="008F0896">
        <w:rPr>
          <w:szCs w:val="21"/>
        </w:rPr>
        <w:t>variation</w:t>
      </w:r>
      <w:r w:rsidR="00D76CA1" w:rsidRPr="008F0896">
        <w:rPr>
          <w:szCs w:val="21"/>
        </w:rPr>
        <w:t xml:space="preserve"> </w:t>
      </w:r>
      <w:r w:rsidR="00315A64" w:rsidRPr="008F0896">
        <w:rPr>
          <w:szCs w:val="21"/>
        </w:rPr>
        <w:t>to</w:t>
      </w:r>
      <w:r w:rsidR="00D76CA1" w:rsidRPr="008F0896">
        <w:rPr>
          <w:szCs w:val="21"/>
        </w:rPr>
        <w:t xml:space="preserve"> </w:t>
      </w:r>
      <w:r w:rsidR="00315A64" w:rsidRPr="008F0896">
        <w:rPr>
          <w:szCs w:val="21"/>
        </w:rPr>
        <w:t>the</w:t>
      </w:r>
      <w:r w:rsidR="00D76CA1" w:rsidRPr="008F0896">
        <w:rPr>
          <w:szCs w:val="21"/>
        </w:rPr>
        <w:t xml:space="preserve"> </w:t>
      </w:r>
      <w:r w:rsidRPr="008F0896">
        <w:rPr>
          <w:szCs w:val="21"/>
        </w:rPr>
        <w:t>service</w:t>
      </w:r>
      <w:r w:rsidR="00D76CA1" w:rsidRPr="008F0896">
        <w:rPr>
          <w:szCs w:val="21"/>
        </w:rPr>
        <w:t xml:space="preserve"> </w:t>
      </w:r>
      <w:r w:rsidRPr="008F0896">
        <w:rPr>
          <w:szCs w:val="21"/>
        </w:rPr>
        <w:t>agreement</w:t>
      </w:r>
      <w:r w:rsidR="00D76CA1" w:rsidRPr="008F0896">
        <w:rPr>
          <w:szCs w:val="21"/>
        </w:rPr>
        <w:t xml:space="preserve"> </w:t>
      </w:r>
      <w:r w:rsidRPr="008F0896">
        <w:rPr>
          <w:szCs w:val="21"/>
        </w:rPr>
        <w:t>and</w:t>
      </w:r>
      <w:r w:rsidR="00D76CA1" w:rsidRPr="008F0896">
        <w:rPr>
          <w:szCs w:val="21"/>
        </w:rPr>
        <w:t xml:space="preserve"> </w:t>
      </w:r>
      <w:r w:rsidRPr="008F0896">
        <w:rPr>
          <w:szCs w:val="21"/>
        </w:rPr>
        <w:t>recorded</w:t>
      </w:r>
      <w:r w:rsidR="00D76CA1" w:rsidRPr="008F0896">
        <w:rPr>
          <w:szCs w:val="21"/>
        </w:rPr>
        <w:t xml:space="preserve"> </w:t>
      </w:r>
      <w:r w:rsidRPr="008F0896">
        <w:rPr>
          <w:szCs w:val="21"/>
        </w:rPr>
        <w:t>in</w:t>
      </w:r>
      <w:r w:rsidR="00D76CA1" w:rsidRPr="008F0896">
        <w:rPr>
          <w:szCs w:val="21"/>
        </w:rPr>
        <w:t xml:space="preserve"> </w:t>
      </w:r>
      <w:r w:rsidRPr="008F0896">
        <w:rPr>
          <w:szCs w:val="21"/>
        </w:rPr>
        <w:t>the</w:t>
      </w:r>
      <w:r w:rsidR="00D76CA1" w:rsidRPr="008F0896">
        <w:rPr>
          <w:szCs w:val="21"/>
        </w:rPr>
        <w:t xml:space="preserve"> </w:t>
      </w:r>
      <w:r w:rsidRPr="008F0896">
        <w:rPr>
          <w:szCs w:val="21"/>
        </w:rPr>
        <w:t>referenced</w:t>
      </w:r>
      <w:r w:rsidR="00D76CA1" w:rsidRPr="008F0896">
        <w:rPr>
          <w:szCs w:val="21"/>
        </w:rPr>
        <w:t xml:space="preserve"> </w:t>
      </w:r>
      <w:r w:rsidRPr="008F0896">
        <w:rPr>
          <w:szCs w:val="21"/>
        </w:rPr>
        <w:t>data</w:t>
      </w:r>
      <w:r w:rsidR="00D76CA1" w:rsidRPr="008F0896">
        <w:rPr>
          <w:szCs w:val="21"/>
        </w:rPr>
        <w:t xml:space="preserve"> </w:t>
      </w:r>
      <w:r w:rsidRPr="008F0896">
        <w:rPr>
          <w:szCs w:val="21"/>
        </w:rPr>
        <w:t>source</w:t>
      </w:r>
      <w:r w:rsidR="00D76CA1" w:rsidRPr="008F0896">
        <w:rPr>
          <w:szCs w:val="21"/>
        </w:rPr>
        <w:t xml:space="preserve"> </w:t>
      </w:r>
      <w:r w:rsidRPr="008F0896">
        <w:rPr>
          <w:szCs w:val="21"/>
        </w:rPr>
        <w:t>collection</w:t>
      </w:r>
      <w:r w:rsidR="00D76CA1" w:rsidRPr="008F0896">
        <w:rPr>
          <w:szCs w:val="21"/>
        </w:rPr>
        <w:t xml:space="preserve"> </w:t>
      </w:r>
      <w:r w:rsidRPr="008F0896">
        <w:rPr>
          <w:szCs w:val="21"/>
        </w:rPr>
        <w:t>in</w:t>
      </w:r>
      <w:r w:rsidR="00D76CA1" w:rsidRPr="008F0896">
        <w:rPr>
          <w:szCs w:val="21"/>
        </w:rPr>
        <w:t xml:space="preserve"> </w:t>
      </w:r>
      <w:r w:rsidRPr="008F0896">
        <w:rPr>
          <w:szCs w:val="21"/>
        </w:rPr>
        <w:t>the</w:t>
      </w:r>
      <w:r w:rsidR="00D76CA1" w:rsidRPr="008F0896">
        <w:rPr>
          <w:szCs w:val="21"/>
        </w:rPr>
        <w:t xml:space="preserve"> </w:t>
      </w:r>
      <w:r w:rsidRPr="008F0896">
        <w:rPr>
          <w:szCs w:val="21"/>
        </w:rPr>
        <w:t>funded</w:t>
      </w:r>
      <w:r w:rsidR="00D76CA1" w:rsidRPr="008F0896">
        <w:rPr>
          <w:szCs w:val="21"/>
        </w:rPr>
        <w:t xml:space="preserve"> </w:t>
      </w:r>
      <w:r w:rsidRPr="008F0896">
        <w:rPr>
          <w:szCs w:val="21"/>
        </w:rPr>
        <w:t>activity</w:t>
      </w:r>
      <w:r w:rsidR="00D76CA1" w:rsidRPr="008F0896">
        <w:rPr>
          <w:szCs w:val="21"/>
        </w:rPr>
        <w:t xml:space="preserve"> </w:t>
      </w:r>
      <w:r w:rsidRPr="008F0896">
        <w:rPr>
          <w:szCs w:val="21"/>
        </w:rPr>
        <w:t>descriptor.</w:t>
      </w:r>
    </w:p>
    <w:p w14:paraId="25E29290" w14:textId="77777777" w:rsidR="00E75C17" w:rsidRDefault="00BE561F" w:rsidP="00E75C17">
      <w:pPr>
        <w:pStyle w:val="DHHSbody"/>
        <w:rPr>
          <w:bCs/>
          <w:szCs w:val="21"/>
        </w:rPr>
      </w:pPr>
      <w:r w:rsidRPr="0052703E">
        <w:rPr>
          <w:bCs/>
          <w:szCs w:val="21"/>
        </w:rPr>
        <w:t>H</w:t>
      </w:r>
      <w:r w:rsidR="00A2498F" w:rsidRPr="0052703E">
        <w:rPr>
          <w:bCs/>
          <w:szCs w:val="21"/>
        </w:rPr>
        <w:t>4F</w:t>
      </w:r>
      <w:r w:rsidR="00D76CA1" w:rsidRPr="0052703E">
        <w:rPr>
          <w:bCs/>
          <w:szCs w:val="21"/>
        </w:rPr>
        <w:t xml:space="preserve"> </w:t>
      </w:r>
      <w:r w:rsidR="001D5DF3" w:rsidRPr="0052703E">
        <w:rPr>
          <w:bCs/>
          <w:szCs w:val="21"/>
        </w:rPr>
        <w:t>Servic</w:t>
      </w:r>
      <w:r w:rsidR="00D07012" w:rsidRPr="0052703E">
        <w:rPr>
          <w:bCs/>
          <w:szCs w:val="21"/>
        </w:rPr>
        <w:t>e</w:t>
      </w:r>
      <w:r w:rsidR="00D76CA1" w:rsidRPr="0052703E">
        <w:rPr>
          <w:bCs/>
          <w:szCs w:val="21"/>
        </w:rPr>
        <w:t xml:space="preserve"> </w:t>
      </w:r>
      <w:r w:rsidR="001D5DF3" w:rsidRPr="0052703E">
        <w:rPr>
          <w:bCs/>
          <w:szCs w:val="21"/>
        </w:rPr>
        <w:t>Providers</w:t>
      </w:r>
      <w:r w:rsidR="00D76CA1" w:rsidRPr="0052703E">
        <w:rPr>
          <w:bCs/>
          <w:szCs w:val="21"/>
        </w:rPr>
        <w:t xml:space="preserve"> </w:t>
      </w:r>
      <w:r w:rsidRPr="0052703E">
        <w:rPr>
          <w:bCs/>
          <w:szCs w:val="21"/>
        </w:rPr>
        <w:t>are</w:t>
      </w:r>
      <w:r w:rsidR="00D76CA1" w:rsidRPr="0052703E">
        <w:rPr>
          <w:bCs/>
          <w:szCs w:val="21"/>
        </w:rPr>
        <w:t xml:space="preserve"> </w:t>
      </w:r>
      <w:r w:rsidRPr="0052703E">
        <w:rPr>
          <w:bCs/>
          <w:szCs w:val="21"/>
        </w:rPr>
        <w:t>expected</w:t>
      </w:r>
      <w:r w:rsidR="00D76CA1" w:rsidRPr="0052703E">
        <w:rPr>
          <w:bCs/>
          <w:szCs w:val="21"/>
        </w:rPr>
        <w:t xml:space="preserve"> </w:t>
      </w:r>
      <w:r w:rsidRPr="0052703E">
        <w:rPr>
          <w:bCs/>
          <w:szCs w:val="21"/>
        </w:rPr>
        <w:t>to</w:t>
      </w:r>
      <w:r w:rsidR="00D76CA1" w:rsidRPr="0052703E">
        <w:rPr>
          <w:bCs/>
          <w:szCs w:val="21"/>
        </w:rPr>
        <w:t xml:space="preserve"> </w:t>
      </w:r>
      <w:r w:rsidRPr="0052703E">
        <w:rPr>
          <w:bCs/>
          <w:szCs w:val="21"/>
        </w:rPr>
        <w:t>meet</w:t>
      </w:r>
      <w:r w:rsidR="00D76CA1" w:rsidRPr="0052703E">
        <w:rPr>
          <w:bCs/>
          <w:szCs w:val="21"/>
        </w:rPr>
        <w:t xml:space="preserve"> </w:t>
      </w:r>
      <w:r w:rsidRPr="0052703E">
        <w:rPr>
          <w:bCs/>
          <w:szCs w:val="21"/>
        </w:rPr>
        <w:t>100</w:t>
      </w:r>
      <w:r w:rsidR="00D76CA1" w:rsidRPr="0052703E">
        <w:rPr>
          <w:bCs/>
          <w:szCs w:val="21"/>
        </w:rPr>
        <w:t xml:space="preserve"> </w:t>
      </w:r>
      <w:r w:rsidR="00B0251C" w:rsidRPr="0052703E">
        <w:rPr>
          <w:bCs/>
          <w:szCs w:val="21"/>
        </w:rPr>
        <w:t>per</w:t>
      </w:r>
      <w:r w:rsidR="00D76CA1" w:rsidRPr="0052703E">
        <w:rPr>
          <w:bCs/>
          <w:szCs w:val="21"/>
        </w:rPr>
        <w:t xml:space="preserve"> </w:t>
      </w:r>
      <w:r w:rsidR="00B0251C" w:rsidRPr="0052703E">
        <w:rPr>
          <w:bCs/>
          <w:szCs w:val="21"/>
        </w:rPr>
        <w:t>cent</w:t>
      </w:r>
      <w:r w:rsidR="00D76CA1" w:rsidRPr="0052703E">
        <w:rPr>
          <w:bCs/>
          <w:szCs w:val="21"/>
        </w:rPr>
        <w:t xml:space="preserve"> </w:t>
      </w:r>
      <w:r w:rsidRPr="0052703E">
        <w:rPr>
          <w:bCs/>
          <w:szCs w:val="21"/>
        </w:rPr>
        <w:t>of</w:t>
      </w:r>
      <w:r w:rsidR="00D76CA1" w:rsidRPr="0052703E">
        <w:rPr>
          <w:bCs/>
          <w:szCs w:val="21"/>
        </w:rPr>
        <w:t xml:space="preserve"> </w:t>
      </w:r>
      <w:r w:rsidRPr="0052703E">
        <w:rPr>
          <w:bCs/>
          <w:szCs w:val="21"/>
        </w:rPr>
        <w:t>their</w:t>
      </w:r>
      <w:r w:rsidR="00D76CA1" w:rsidRPr="0052703E">
        <w:rPr>
          <w:bCs/>
          <w:szCs w:val="21"/>
        </w:rPr>
        <w:t xml:space="preserve"> </w:t>
      </w:r>
      <w:r w:rsidRPr="0052703E">
        <w:rPr>
          <w:bCs/>
          <w:szCs w:val="21"/>
        </w:rPr>
        <w:t>targets.</w:t>
      </w:r>
    </w:p>
    <w:p w14:paraId="00714757" w14:textId="743EBCEC" w:rsidR="00BE561F" w:rsidRPr="00E75C17" w:rsidRDefault="00BE561F" w:rsidP="00E75C17">
      <w:pPr>
        <w:pStyle w:val="DHHSbody"/>
        <w:rPr>
          <w:bCs/>
          <w:szCs w:val="21"/>
        </w:rPr>
      </w:pPr>
      <w:r w:rsidRPr="00544AED">
        <w:rPr>
          <w:b/>
          <w:bCs/>
        </w:rPr>
        <w:t>Formula</w:t>
      </w:r>
    </w:p>
    <w:p w14:paraId="14CA8490" w14:textId="0F4B9FB0" w:rsidR="00BE561F" w:rsidRPr="008F0896" w:rsidRDefault="00BE561F" w:rsidP="00135053">
      <w:pPr>
        <w:pStyle w:val="DHHSbody"/>
        <w:rPr>
          <w:szCs w:val="21"/>
        </w:rPr>
      </w:pPr>
      <w:r w:rsidRPr="008F0896">
        <w:rPr>
          <w:szCs w:val="21"/>
        </w:rPr>
        <w:lastRenderedPageBreak/>
        <w:t>(</w:t>
      </w:r>
      <w:r w:rsidR="006860F8" w:rsidRPr="008F0896">
        <w:rPr>
          <w:szCs w:val="21"/>
        </w:rPr>
        <w:t>Quarterly</w:t>
      </w:r>
      <w:r w:rsidR="00D76CA1" w:rsidRPr="008F0896">
        <w:rPr>
          <w:szCs w:val="21"/>
        </w:rPr>
        <w:t xml:space="preserve"> </w:t>
      </w:r>
      <w:r w:rsidRPr="008F0896">
        <w:rPr>
          <w:szCs w:val="21"/>
        </w:rPr>
        <w:t>results</w:t>
      </w:r>
      <w:r w:rsidR="00D76CA1" w:rsidRPr="008F0896">
        <w:rPr>
          <w:szCs w:val="21"/>
        </w:rPr>
        <w:t xml:space="preserve"> </w:t>
      </w:r>
      <w:r w:rsidRPr="008F0896">
        <w:rPr>
          <w:szCs w:val="21"/>
        </w:rPr>
        <w:t>for</w:t>
      </w:r>
      <w:r w:rsidR="00D76CA1" w:rsidRPr="008F0896">
        <w:rPr>
          <w:szCs w:val="21"/>
        </w:rPr>
        <w:t xml:space="preserve"> </w:t>
      </w:r>
      <w:r w:rsidRPr="008F0896">
        <w:rPr>
          <w:szCs w:val="21"/>
        </w:rPr>
        <w:t>the</w:t>
      </w:r>
      <w:r w:rsidR="00D76CA1" w:rsidRPr="008F0896">
        <w:rPr>
          <w:szCs w:val="21"/>
        </w:rPr>
        <w:t xml:space="preserve"> </w:t>
      </w:r>
      <w:r w:rsidRPr="008F0896">
        <w:rPr>
          <w:szCs w:val="21"/>
        </w:rPr>
        <w:t>performance</w:t>
      </w:r>
      <w:r w:rsidR="00D76CA1" w:rsidRPr="008F0896">
        <w:rPr>
          <w:szCs w:val="21"/>
        </w:rPr>
        <w:t xml:space="preserve"> </w:t>
      </w:r>
      <w:r w:rsidRPr="008F0896">
        <w:rPr>
          <w:szCs w:val="21"/>
        </w:rPr>
        <w:t>measures</w:t>
      </w:r>
      <w:r w:rsidR="00D76CA1" w:rsidRPr="008F0896">
        <w:rPr>
          <w:szCs w:val="21"/>
        </w:rPr>
        <w:t xml:space="preserve"> </w:t>
      </w:r>
      <w:r w:rsidRPr="008F0896">
        <w:rPr>
          <w:szCs w:val="21"/>
        </w:rPr>
        <w:t>for</w:t>
      </w:r>
      <w:r w:rsidR="00D76CA1" w:rsidRPr="008F0896">
        <w:rPr>
          <w:szCs w:val="21"/>
        </w:rPr>
        <w:t xml:space="preserve"> </w:t>
      </w:r>
      <w:r w:rsidRPr="008F0896">
        <w:rPr>
          <w:szCs w:val="21"/>
        </w:rPr>
        <w:t>each</w:t>
      </w:r>
      <w:r w:rsidR="00D76CA1" w:rsidRPr="008F0896">
        <w:rPr>
          <w:szCs w:val="21"/>
        </w:rPr>
        <w:t xml:space="preserve"> </w:t>
      </w:r>
      <w:r w:rsidRPr="008F0896">
        <w:rPr>
          <w:szCs w:val="21"/>
        </w:rPr>
        <w:t>funded</w:t>
      </w:r>
      <w:r w:rsidR="00D76CA1" w:rsidRPr="008F0896">
        <w:rPr>
          <w:szCs w:val="21"/>
        </w:rPr>
        <w:t xml:space="preserve"> </w:t>
      </w:r>
      <w:r w:rsidRPr="008F0896">
        <w:rPr>
          <w:szCs w:val="21"/>
        </w:rPr>
        <w:t>activity)</w:t>
      </w:r>
      <w:r w:rsidR="00D76CA1" w:rsidRPr="008F0896">
        <w:rPr>
          <w:szCs w:val="21"/>
        </w:rPr>
        <w:t xml:space="preserve"> </w:t>
      </w:r>
      <w:r w:rsidRPr="008F0896">
        <w:rPr>
          <w:szCs w:val="21"/>
        </w:rPr>
        <w:t>divided</w:t>
      </w:r>
      <w:r w:rsidR="00D76CA1" w:rsidRPr="008F0896">
        <w:rPr>
          <w:szCs w:val="21"/>
        </w:rPr>
        <w:t xml:space="preserve"> </w:t>
      </w:r>
      <w:r w:rsidRPr="008F0896">
        <w:rPr>
          <w:szCs w:val="21"/>
        </w:rPr>
        <w:t>by</w:t>
      </w:r>
      <w:r w:rsidR="00D76CA1" w:rsidRPr="008F0896">
        <w:rPr>
          <w:szCs w:val="21"/>
        </w:rPr>
        <w:t xml:space="preserve"> </w:t>
      </w:r>
      <w:r w:rsidRPr="008F0896">
        <w:rPr>
          <w:szCs w:val="21"/>
        </w:rPr>
        <w:t>(activity-based</w:t>
      </w:r>
      <w:r w:rsidR="00D76CA1" w:rsidRPr="008F0896">
        <w:rPr>
          <w:szCs w:val="21"/>
        </w:rPr>
        <w:t xml:space="preserve"> </w:t>
      </w:r>
      <w:r w:rsidRPr="008F0896">
        <w:rPr>
          <w:szCs w:val="21"/>
        </w:rPr>
        <w:t>target)</w:t>
      </w:r>
      <w:r w:rsidR="00D76CA1" w:rsidRPr="008F0896">
        <w:rPr>
          <w:szCs w:val="21"/>
        </w:rPr>
        <w:t xml:space="preserve"> </w:t>
      </w:r>
      <w:r w:rsidRPr="008F0896">
        <w:rPr>
          <w:szCs w:val="21"/>
        </w:rPr>
        <w:t>times</w:t>
      </w:r>
      <w:r w:rsidR="00D76CA1" w:rsidRPr="008F0896">
        <w:rPr>
          <w:szCs w:val="21"/>
        </w:rPr>
        <w:t xml:space="preserve"> </w:t>
      </w:r>
      <w:r w:rsidRPr="008F0896">
        <w:rPr>
          <w:szCs w:val="21"/>
        </w:rPr>
        <w:t>100</w:t>
      </w:r>
      <w:r w:rsidR="00D76CA1" w:rsidRPr="008F0896">
        <w:rPr>
          <w:szCs w:val="21"/>
        </w:rPr>
        <w:t xml:space="preserve"> </w:t>
      </w:r>
      <w:r w:rsidRPr="008F0896">
        <w:rPr>
          <w:szCs w:val="21"/>
        </w:rPr>
        <w:t>=</w:t>
      </w:r>
      <w:r w:rsidR="00D76CA1" w:rsidRPr="008F0896">
        <w:rPr>
          <w:szCs w:val="21"/>
        </w:rPr>
        <w:t xml:space="preserve"> </w:t>
      </w:r>
      <w:r w:rsidRPr="008F0896">
        <w:rPr>
          <w:szCs w:val="21"/>
        </w:rPr>
        <w:t>(performance</w:t>
      </w:r>
      <w:r w:rsidR="00D76CA1" w:rsidRPr="008F0896">
        <w:rPr>
          <w:szCs w:val="21"/>
        </w:rPr>
        <w:t xml:space="preserve"> </w:t>
      </w:r>
      <w:r w:rsidRPr="008F0896">
        <w:rPr>
          <w:szCs w:val="21"/>
        </w:rPr>
        <w:t>result).</w:t>
      </w:r>
    </w:p>
    <w:p w14:paraId="384C4562" w14:textId="037C4FE8" w:rsidR="00BE561F" w:rsidRPr="00544AED" w:rsidRDefault="00BE561F" w:rsidP="00135053">
      <w:pPr>
        <w:pStyle w:val="Body"/>
        <w:rPr>
          <w:b/>
          <w:bCs/>
        </w:rPr>
      </w:pPr>
      <w:bookmarkStart w:id="151" w:name="_Toc415497433"/>
      <w:r w:rsidRPr="00544AED">
        <w:rPr>
          <w:b/>
          <w:bCs/>
        </w:rPr>
        <w:t>How</w:t>
      </w:r>
      <w:r w:rsidR="00D76CA1" w:rsidRPr="00544AED">
        <w:rPr>
          <w:b/>
          <w:bCs/>
        </w:rPr>
        <w:t xml:space="preserve"> </w:t>
      </w:r>
      <w:r w:rsidRPr="00544AED">
        <w:rPr>
          <w:b/>
          <w:bCs/>
        </w:rPr>
        <w:t>is</w:t>
      </w:r>
      <w:r w:rsidR="00D76CA1" w:rsidRPr="00544AED">
        <w:rPr>
          <w:b/>
          <w:bCs/>
        </w:rPr>
        <w:t xml:space="preserve"> </w:t>
      </w:r>
      <w:r w:rsidRPr="00544AED">
        <w:rPr>
          <w:b/>
          <w:bCs/>
        </w:rPr>
        <w:t>performance</w:t>
      </w:r>
      <w:r w:rsidR="00D76CA1" w:rsidRPr="00544AED">
        <w:rPr>
          <w:b/>
          <w:bCs/>
        </w:rPr>
        <w:t xml:space="preserve"> </w:t>
      </w:r>
      <w:r w:rsidRPr="00544AED">
        <w:rPr>
          <w:b/>
          <w:bCs/>
        </w:rPr>
        <w:t>assessed?</w:t>
      </w:r>
      <w:bookmarkEnd w:id="151"/>
      <w:r w:rsidR="00D76CA1" w:rsidRPr="00544AED">
        <w:rPr>
          <w:b/>
          <w:bCs/>
        </w:rPr>
        <w:t xml:space="preserve"> </w:t>
      </w:r>
    </w:p>
    <w:p w14:paraId="610E8100" w14:textId="70FBBF39" w:rsidR="00BE561F" w:rsidRPr="008F0896" w:rsidRDefault="00BE561F" w:rsidP="00135053">
      <w:pPr>
        <w:pStyle w:val="DHHSbody"/>
        <w:rPr>
          <w:szCs w:val="21"/>
        </w:rPr>
      </w:pPr>
      <w:r w:rsidRPr="008F0896">
        <w:rPr>
          <w:szCs w:val="21"/>
        </w:rPr>
        <w:t>Performance</w:t>
      </w:r>
      <w:r w:rsidR="00D76CA1" w:rsidRPr="008F0896">
        <w:rPr>
          <w:szCs w:val="21"/>
        </w:rPr>
        <w:t xml:space="preserve"> </w:t>
      </w:r>
      <w:r w:rsidRPr="008F0896">
        <w:rPr>
          <w:szCs w:val="21"/>
        </w:rPr>
        <w:t>is</w:t>
      </w:r>
      <w:r w:rsidR="00D76CA1" w:rsidRPr="008F0896">
        <w:rPr>
          <w:szCs w:val="21"/>
        </w:rPr>
        <w:t xml:space="preserve"> </w:t>
      </w:r>
      <w:r w:rsidRPr="008F0896">
        <w:rPr>
          <w:szCs w:val="21"/>
        </w:rPr>
        <w:t>assessed</w:t>
      </w:r>
      <w:r w:rsidR="00D76CA1" w:rsidRPr="008F0896">
        <w:rPr>
          <w:szCs w:val="21"/>
        </w:rPr>
        <w:t xml:space="preserve"> </w:t>
      </w:r>
      <w:r w:rsidRPr="008F0896">
        <w:rPr>
          <w:szCs w:val="21"/>
        </w:rPr>
        <w:t>on</w:t>
      </w:r>
      <w:r w:rsidR="00D76CA1" w:rsidRPr="008F0896">
        <w:rPr>
          <w:szCs w:val="21"/>
        </w:rPr>
        <w:t xml:space="preserve"> </w:t>
      </w:r>
      <w:r w:rsidRPr="008F0896">
        <w:rPr>
          <w:szCs w:val="21"/>
        </w:rPr>
        <w:t>an</w:t>
      </w:r>
      <w:r w:rsidR="00D76CA1" w:rsidRPr="008F0896">
        <w:rPr>
          <w:szCs w:val="21"/>
        </w:rPr>
        <w:t xml:space="preserve"> </w:t>
      </w:r>
      <w:r w:rsidRPr="008F0896">
        <w:rPr>
          <w:szCs w:val="21"/>
        </w:rPr>
        <w:t>activity</w:t>
      </w:r>
      <w:r w:rsidR="00D76CA1" w:rsidRPr="008F0896">
        <w:rPr>
          <w:szCs w:val="21"/>
        </w:rPr>
        <w:t xml:space="preserve"> </w:t>
      </w:r>
      <w:r w:rsidRPr="008F0896">
        <w:rPr>
          <w:szCs w:val="21"/>
        </w:rPr>
        <w:t>basis</w:t>
      </w:r>
      <w:r w:rsidR="00D76CA1" w:rsidRPr="008F0896">
        <w:rPr>
          <w:szCs w:val="21"/>
        </w:rPr>
        <w:t xml:space="preserve"> </w:t>
      </w:r>
      <w:r w:rsidRPr="008F0896">
        <w:rPr>
          <w:szCs w:val="21"/>
        </w:rPr>
        <w:t>at</w:t>
      </w:r>
      <w:r w:rsidR="00D76CA1" w:rsidRPr="008F0896">
        <w:rPr>
          <w:szCs w:val="21"/>
        </w:rPr>
        <w:t xml:space="preserve"> </w:t>
      </w:r>
      <w:r w:rsidRPr="008F0896">
        <w:rPr>
          <w:szCs w:val="21"/>
        </w:rPr>
        <w:t>a</w:t>
      </w:r>
      <w:r w:rsidR="00D76CA1" w:rsidRPr="008F0896">
        <w:rPr>
          <w:szCs w:val="21"/>
        </w:rPr>
        <w:t xml:space="preserve"> </w:t>
      </w:r>
      <w:r w:rsidR="00031016" w:rsidRPr="008F0896">
        <w:rPr>
          <w:szCs w:val="21"/>
        </w:rPr>
        <w:t>Service</w:t>
      </w:r>
      <w:r w:rsidR="00D76CA1" w:rsidRPr="008F0896">
        <w:rPr>
          <w:szCs w:val="21"/>
        </w:rPr>
        <w:t xml:space="preserve"> </w:t>
      </w:r>
      <w:r w:rsidR="00031016" w:rsidRPr="008F0896">
        <w:rPr>
          <w:szCs w:val="21"/>
        </w:rPr>
        <w:t>Provider</w:t>
      </w:r>
      <w:r w:rsidR="00D76CA1" w:rsidRPr="008F0896">
        <w:rPr>
          <w:szCs w:val="21"/>
        </w:rPr>
        <w:t xml:space="preserve"> </w:t>
      </w:r>
      <w:r w:rsidRPr="008F0896">
        <w:rPr>
          <w:szCs w:val="21"/>
        </w:rPr>
        <w:t>level.</w:t>
      </w:r>
      <w:r w:rsidR="00D76CA1" w:rsidRPr="008F0896">
        <w:rPr>
          <w:szCs w:val="21"/>
        </w:rPr>
        <w:t xml:space="preserve"> </w:t>
      </w:r>
      <w:r w:rsidR="00C33D6B" w:rsidRPr="008F0896">
        <w:rPr>
          <w:szCs w:val="21"/>
        </w:rPr>
        <w:t>Therefore,</w:t>
      </w:r>
      <w:r w:rsidR="00D76CA1" w:rsidRPr="008F0896">
        <w:rPr>
          <w:szCs w:val="21"/>
        </w:rPr>
        <w:t xml:space="preserve"> </w:t>
      </w:r>
      <w:r w:rsidR="00C33D6B" w:rsidRPr="008F0896">
        <w:rPr>
          <w:szCs w:val="21"/>
        </w:rPr>
        <w:t>any</w:t>
      </w:r>
      <w:r w:rsidR="00D76CA1" w:rsidRPr="008F0896">
        <w:rPr>
          <w:szCs w:val="21"/>
        </w:rPr>
        <w:t xml:space="preserve"> </w:t>
      </w:r>
      <w:r w:rsidRPr="008F0896">
        <w:rPr>
          <w:szCs w:val="21"/>
        </w:rPr>
        <w:t>action</w:t>
      </w:r>
      <w:r w:rsidR="00D76CA1" w:rsidRPr="008F0896">
        <w:rPr>
          <w:szCs w:val="21"/>
        </w:rPr>
        <w:t xml:space="preserve"> </w:t>
      </w:r>
      <w:r w:rsidRPr="008F0896">
        <w:rPr>
          <w:szCs w:val="21"/>
        </w:rPr>
        <w:t>taken</w:t>
      </w:r>
      <w:r w:rsidR="00D76CA1" w:rsidRPr="008F0896">
        <w:rPr>
          <w:szCs w:val="21"/>
        </w:rPr>
        <w:t xml:space="preserve"> </w:t>
      </w:r>
      <w:r w:rsidRPr="008F0896">
        <w:rPr>
          <w:szCs w:val="21"/>
        </w:rPr>
        <w:t>in</w:t>
      </w:r>
      <w:r w:rsidR="00D76CA1" w:rsidRPr="008F0896">
        <w:rPr>
          <w:szCs w:val="21"/>
        </w:rPr>
        <w:t xml:space="preserve"> </w:t>
      </w:r>
      <w:r w:rsidRPr="008F0896">
        <w:rPr>
          <w:szCs w:val="21"/>
        </w:rPr>
        <w:t>relation</w:t>
      </w:r>
      <w:r w:rsidR="00D76CA1" w:rsidRPr="008F0896">
        <w:rPr>
          <w:szCs w:val="21"/>
        </w:rPr>
        <w:t xml:space="preserve"> </w:t>
      </w:r>
      <w:r w:rsidRPr="008F0896">
        <w:rPr>
          <w:szCs w:val="21"/>
        </w:rPr>
        <w:t>to</w:t>
      </w:r>
      <w:r w:rsidR="00D76CA1" w:rsidRPr="008F0896">
        <w:rPr>
          <w:szCs w:val="21"/>
        </w:rPr>
        <w:t xml:space="preserve"> </w:t>
      </w:r>
      <w:r w:rsidRPr="008F0896">
        <w:rPr>
          <w:szCs w:val="21"/>
        </w:rPr>
        <w:t>under-performance</w:t>
      </w:r>
      <w:r w:rsidR="00D76CA1" w:rsidRPr="008F0896">
        <w:rPr>
          <w:szCs w:val="21"/>
        </w:rPr>
        <w:t xml:space="preserve"> </w:t>
      </w:r>
      <w:r w:rsidRPr="008F0896">
        <w:rPr>
          <w:szCs w:val="21"/>
        </w:rPr>
        <w:t>also</w:t>
      </w:r>
      <w:r w:rsidR="00D76CA1" w:rsidRPr="008F0896">
        <w:rPr>
          <w:szCs w:val="21"/>
        </w:rPr>
        <w:t xml:space="preserve"> </w:t>
      </w:r>
      <w:r w:rsidRPr="008F0896">
        <w:rPr>
          <w:szCs w:val="21"/>
        </w:rPr>
        <w:t>occurs</w:t>
      </w:r>
      <w:r w:rsidR="00D76CA1" w:rsidRPr="008F0896">
        <w:rPr>
          <w:szCs w:val="21"/>
        </w:rPr>
        <w:t xml:space="preserve"> </w:t>
      </w:r>
      <w:r w:rsidRPr="008F0896">
        <w:rPr>
          <w:szCs w:val="21"/>
        </w:rPr>
        <w:t>on</w:t>
      </w:r>
      <w:r w:rsidR="00D76CA1" w:rsidRPr="008F0896">
        <w:rPr>
          <w:szCs w:val="21"/>
        </w:rPr>
        <w:t xml:space="preserve"> </w:t>
      </w:r>
      <w:r w:rsidRPr="008F0896">
        <w:rPr>
          <w:szCs w:val="21"/>
        </w:rPr>
        <w:t>an</w:t>
      </w:r>
      <w:r w:rsidR="00D76CA1" w:rsidRPr="008F0896">
        <w:rPr>
          <w:szCs w:val="21"/>
        </w:rPr>
        <w:t xml:space="preserve"> </w:t>
      </w:r>
      <w:r w:rsidRPr="008F0896">
        <w:rPr>
          <w:szCs w:val="21"/>
        </w:rPr>
        <w:t>activity</w:t>
      </w:r>
      <w:r w:rsidR="00D76CA1" w:rsidRPr="008F0896">
        <w:rPr>
          <w:szCs w:val="21"/>
        </w:rPr>
        <w:t xml:space="preserve"> </w:t>
      </w:r>
      <w:r w:rsidRPr="008F0896">
        <w:rPr>
          <w:szCs w:val="21"/>
        </w:rPr>
        <w:t>basis</w:t>
      </w:r>
      <w:r w:rsidR="00D76CA1" w:rsidRPr="008F0896">
        <w:rPr>
          <w:szCs w:val="21"/>
        </w:rPr>
        <w:t xml:space="preserve"> </w:t>
      </w:r>
      <w:r w:rsidRPr="008F0896">
        <w:rPr>
          <w:szCs w:val="21"/>
        </w:rPr>
        <w:t>at</w:t>
      </w:r>
      <w:r w:rsidR="00D76CA1" w:rsidRPr="008F0896">
        <w:rPr>
          <w:szCs w:val="21"/>
        </w:rPr>
        <w:t xml:space="preserve"> </w:t>
      </w:r>
      <w:r w:rsidRPr="008F0896">
        <w:rPr>
          <w:szCs w:val="21"/>
        </w:rPr>
        <w:t>a</w:t>
      </w:r>
      <w:r w:rsidR="00D76CA1" w:rsidRPr="008F0896">
        <w:rPr>
          <w:szCs w:val="21"/>
        </w:rPr>
        <w:t xml:space="preserve"> </w:t>
      </w:r>
      <w:r w:rsidR="00031016" w:rsidRPr="008F0896">
        <w:rPr>
          <w:szCs w:val="21"/>
        </w:rPr>
        <w:t>Service</w:t>
      </w:r>
      <w:r w:rsidR="00D76CA1" w:rsidRPr="008F0896">
        <w:rPr>
          <w:szCs w:val="21"/>
        </w:rPr>
        <w:t xml:space="preserve"> </w:t>
      </w:r>
      <w:r w:rsidR="1D225A37" w:rsidRPr="008F0896">
        <w:rPr>
          <w:szCs w:val="21"/>
        </w:rPr>
        <w:t>Provider</w:t>
      </w:r>
      <w:r w:rsidR="00D76CA1" w:rsidRPr="008F0896">
        <w:rPr>
          <w:szCs w:val="21"/>
        </w:rPr>
        <w:t xml:space="preserve"> </w:t>
      </w:r>
      <w:r w:rsidR="662A3CED" w:rsidRPr="008F0896">
        <w:rPr>
          <w:szCs w:val="21"/>
        </w:rPr>
        <w:t>level.</w:t>
      </w:r>
      <w:r w:rsidR="00D76CA1" w:rsidRPr="008F0896">
        <w:rPr>
          <w:szCs w:val="21"/>
        </w:rPr>
        <w:t xml:space="preserve"> </w:t>
      </w:r>
    </w:p>
    <w:p w14:paraId="0477CE98" w14:textId="4C3B9877" w:rsidR="00BE561F" w:rsidRPr="00544AED" w:rsidRDefault="00BE561F" w:rsidP="00135053">
      <w:pPr>
        <w:pStyle w:val="Body"/>
        <w:rPr>
          <w:b/>
          <w:bCs/>
        </w:rPr>
      </w:pPr>
      <w:bookmarkStart w:id="152" w:name="_Toc415497434"/>
      <w:r w:rsidRPr="00544AED">
        <w:rPr>
          <w:b/>
          <w:bCs/>
        </w:rPr>
        <w:t>When</w:t>
      </w:r>
      <w:r w:rsidR="00D76CA1" w:rsidRPr="00544AED">
        <w:rPr>
          <w:b/>
          <w:bCs/>
        </w:rPr>
        <w:t xml:space="preserve"> </w:t>
      </w:r>
      <w:r w:rsidRPr="00544AED">
        <w:rPr>
          <w:b/>
          <w:bCs/>
        </w:rPr>
        <w:t>is</w:t>
      </w:r>
      <w:r w:rsidR="00D76CA1" w:rsidRPr="00544AED">
        <w:rPr>
          <w:b/>
          <w:bCs/>
        </w:rPr>
        <w:t xml:space="preserve"> </w:t>
      </w:r>
      <w:r w:rsidRPr="00544AED">
        <w:rPr>
          <w:b/>
          <w:bCs/>
        </w:rPr>
        <w:t>performance</w:t>
      </w:r>
      <w:r w:rsidR="00D76CA1" w:rsidRPr="00544AED">
        <w:rPr>
          <w:b/>
          <w:bCs/>
        </w:rPr>
        <w:t xml:space="preserve"> </w:t>
      </w:r>
      <w:r w:rsidRPr="00544AED">
        <w:rPr>
          <w:b/>
          <w:bCs/>
        </w:rPr>
        <w:t>measured?</w:t>
      </w:r>
      <w:bookmarkEnd w:id="152"/>
    </w:p>
    <w:p w14:paraId="033D5EC9" w14:textId="28777DDD" w:rsidR="00BE561F" w:rsidRPr="008F0896" w:rsidRDefault="00BE561F" w:rsidP="00135053">
      <w:pPr>
        <w:pStyle w:val="DHHSbody"/>
        <w:rPr>
          <w:szCs w:val="21"/>
        </w:rPr>
      </w:pPr>
      <w:r w:rsidRPr="008F0896">
        <w:rPr>
          <w:szCs w:val="21"/>
        </w:rPr>
        <w:t>Performance</w:t>
      </w:r>
      <w:r w:rsidR="00D76CA1" w:rsidRPr="008F0896">
        <w:rPr>
          <w:szCs w:val="21"/>
        </w:rPr>
        <w:t xml:space="preserve"> </w:t>
      </w:r>
      <w:r w:rsidRPr="008F0896">
        <w:rPr>
          <w:szCs w:val="21"/>
        </w:rPr>
        <w:t>is</w:t>
      </w:r>
      <w:r w:rsidR="00D76CA1" w:rsidRPr="008F0896">
        <w:rPr>
          <w:szCs w:val="21"/>
        </w:rPr>
        <w:t xml:space="preserve"> </w:t>
      </w:r>
      <w:r w:rsidRPr="008F0896">
        <w:rPr>
          <w:szCs w:val="21"/>
        </w:rPr>
        <w:t>measured</w:t>
      </w:r>
      <w:r w:rsidR="00D76CA1" w:rsidRPr="008F0896">
        <w:rPr>
          <w:szCs w:val="21"/>
        </w:rPr>
        <w:t xml:space="preserve"> </w:t>
      </w:r>
      <w:r w:rsidR="003E35F7" w:rsidRPr="008F0896">
        <w:rPr>
          <w:szCs w:val="21"/>
        </w:rPr>
        <w:t>every</w:t>
      </w:r>
      <w:r w:rsidR="00D76CA1" w:rsidRPr="008F0896">
        <w:rPr>
          <w:szCs w:val="21"/>
        </w:rPr>
        <w:t xml:space="preserve"> </w:t>
      </w:r>
      <w:r w:rsidR="003E35F7" w:rsidRPr="008F0896">
        <w:rPr>
          <w:szCs w:val="21"/>
        </w:rPr>
        <w:t>6</w:t>
      </w:r>
      <w:r w:rsidR="00B01A51" w:rsidRPr="008F0896">
        <w:rPr>
          <w:szCs w:val="21"/>
        </w:rPr>
        <w:t>-</w:t>
      </w:r>
      <w:r w:rsidR="003E35F7" w:rsidRPr="008F0896">
        <w:rPr>
          <w:szCs w:val="21"/>
        </w:rPr>
        <w:t>months</w:t>
      </w:r>
      <w:r w:rsidR="662A3CED" w:rsidRPr="008F0896">
        <w:rPr>
          <w:szCs w:val="21"/>
        </w:rPr>
        <w:t>.</w:t>
      </w:r>
      <w:r w:rsidR="00D76CA1" w:rsidRPr="008F0896">
        <w:rPr>
          <w:szCs w:val="21"/>
        </w:rPr>
        <w:t xml:space="preserve"> </w:t>
      </w:r>
    </w:p>
    <w:p w14:paraId="6469F605" w14:textId="7D4D68BF" w:rsidR="00BE561F" w:rsidRPr="00544AED" w:rsidRDefault="00BE561F" w:rsidP="00135053">
      <w:pPr>
        <w:pStyle w:val="Body"/>
        <w:rPr>
          <w:b/>
          <w:bCs/>
        </w:rPr>
      </w:pPr>
      <w:bookmarkStart w:id="153" w:name="_Toc415497436"/>
      <w:r w:rsidRPr="00544AED">
        <w:rPr>
          <w:b/>
          <w:bCs/>
        </w:rPr>
        <w:t>How</w:t>
      </w:r>
      <w:r w:rsidR="00D76CA1" w:rsidRPr="00544AED">
        <w:rPr>
          <w:b/>
          <w:bCs/>
        </w:rPr>
        <w:t xml:space="preserve"> </w:t>
      </w:r>
      <w:r w:rsidRPr="00544AED">
        <w:rPr>
          <w:b/>
          <w:bCs/>
        </w:rPr>
        <w:t>are</w:t>
      </w:r>
      <w:r w:rsidR="00D76CA1" w:rsidRPr="00544AED">
        <w:rPr>
          <w:b/>
          <w:bCs/>
        </w:rPr>
        <w:t xml:space="preserve"> </w:t>
      </w:r>
      <w:r w:rsidR="00175600" w:rsidRPr="00544AED">
        <w:rPr>
          <w:b/>
          <w:bCs/>
        </w:rPr>
        <w:t>the</w:t>
      </w:r>
      <w:r w:rsidR="00D76CA1" w:rsidRPr="00544AED">
        <w:rPr>
          <w:b/>
          <w:bCs/>
        </w:rPr>
        <w:t xml:space="preserve"> </w:t>
      </w:r>
      <w:r w:rsidR="00175600" w:rsidRPr="00544AED">
        <w:rPr>
          <w:b/>
          <w:bCs/>
        </w:rPr>
        <w:t>six-monthly</w:t>
      </w:r>
      <w:r w:rsidR="00D76CA1" w:rsidRPr="00544AED">
        <w:rPr>
          <w:b/>
          <w:bCs/>
        </w:rPr>
        <w:t xml:space="preserve"> </w:t>
      </w:r>
      <w:r w:rsidR="0073147A" w:rsidRPr="00544AED">
        <w:rPr>
          <w:b/>
          <w:bCs/>
        </w:rPr>
        <w:t>reporting</w:t>
      </w:r>
      <w:r w:rsidR="00D76CA1" w:rsidRPr="00544AED">
        <w:rPr>
          <w:b/>
          <w:bCs/>
        </w:rPr>
        <w:t xml:space="preserve"> </w:t>
      </w:r>
      <w:r w:rsidR="0073147A" w:rsidRPr="00544AED">
        <w:rPr>
          <w:b/>
          <w:bCs/>
        </w:rPr>
        <w:t>periods</w:t>
      </w:r>
      <w:r w:rsidR="00D76CA1" w:rsidRPr="00544AED">
        <w:rPr>
          <w:b/>
          <w:bCs/>
        </w:rPr>
        <w:t xml:space="preserve"> </w:t>
      </w:r>
      <w:r w:rsidRPr="00544AED">
        <w:rPr>
          <w:b/>
          <w:bCs/>
        </w:rPr>
        <w:t>defined?</w:t>
      </w:r>
      <w:bookmarkEnd w:id="153"/>
    </w:p>
    <w:p w14:paraId="50101614" w14:textId="37F579E0" w:rsidR="00BE561F" w:rsidRPr="008F0896" w:rsidRDefault="0073147A" w:rsidP="00135053">
      <w:pPr>
        <w:pStyle w:val="DHHSbody"/>
        <w:rPr>
          <w:szCs w:val="21"/>
        </w:rPr>
      </w:pPr>
      <w:r w:rsidRPr="008F0896">
        <w:rPr>
          <w:szCs w:val="21"/>
        </w:rPr>
        <w:t>Six-monthly</w:t>
      </w:r>
      <w:r w:rsidR="00D76CA1" w:rsidRPr="008F0896">
        <w:rPr>
          <w:szCs w:val="21"/>
        </w:rPr>
        <w:t xml:space="preserve"> </w:t>
      </w:r>
      <w:r w:rsidRPr="008F0896">
        <w:rPr>
          <w:szCs w:val="21"/>
        </w:rPr>
        <w:t>reporting</w:t>
      </w:r>
      <w:r w:rsidR="00D76CA1" w:rsidRPr="008F0896">
        <w:rPr>
          <w:szCs w:val="21"/>
        </w:rPr>
        <w:t xml:space="preserve"> </w:t>
      </w:r>
      <w:r w:rsidR="00FB4474" w:rsidRPr="008F0896">
        <w:rPr>
          <w:szCs w:val="21"/>
        </w:rPr>
        <w:t>periods</w:t>
      </w:r>
      <w:r w:rsidR="00D76CA1" w:rsidRPr="008F0896">
        <w:rPr>
          <w:szCs w:val="21"/>
        </w:rPr>
        <w:t xml:space="preserve"> </w:t>
      </w:r>
      <w:r w:rsidR="00BE561F" w:rsidRPr="008F0896">
        <w:rPr>
          <w:szCs w:val="21"/>
        </w:rPr>
        <w:t>are</w:t>
      </w:r>
      <w:r w:rsidR="00D76CA1" w:rsidRPr="008F0896">
        <w:rPr>
          <w:szCs w:val="21"/>
        </w:rPr>
        <w:t xml:space="preserve"> </w:t>
      </w:r>
      <w:r w:rsidR="00BE561F" w:rsidRPr="008F0896">
        <w:rPr>
          <w:szCs w:val="21"/>
        </w:rPr>
        <w:t>defined</w:t>
      </w:r>
      <w:r w:rsidR="00D76CA1" w:rsidRPr="008F0896">
        <w:rPr>
          <w:szCs w:val="21"/>
        </w:rPr>
        <w:t xml:space="preserve"> </w:t>
      </w:r>
      <w:r w:rsidR="00BE561F" w:rsidRPr="008F0896">
        <w:rPr>
          <w:szCs w:val="21"/>
        </w:rPr>
        <w:t>as</w:t>
      </w:r>
      <w:r w:rsidR="00D76CA1" w:rsidRPr="008F0896">
        <w:rPr>
          <w:szCs w:val="21"/>
        </w:rPr>
        <w:t xml:space="preserve"> </w:t>
      </w:r>
      <w:r w:rsidR="00BE561F" w:rsidRPr="008F0896">
        <w:rPr>
          <w:szCs w:val="21"/>
        </w:rPr>
        <w:t>follows:</w:t>
      </w:r>
    </w:p>
    <w:p w14:paraId="7746DDB3" w14:textId="611582F0" w:rsidR="00BE561F" w:rsidRPr="008F0896" w:rsidRDefault="009A5CA5" w:rsidP="00CE3DCE">
      <w:pPr>
        <w:pStyle w:val="DHHSbullet1"/>
        <w:numPr>
          <w:ilvl w:val="0"/>
          <w:numId w:val="11"/>
        </w:numPr>
        <w:rPr>
          <w:szCs w:val="21"/>
        </w:rPr>
      </w:pPr>
      <w:r w:rsidRPr="008F0896">
        <w:rPr>
          <w:szCs w:val="21"/>
        </w:rPr>
        <w:t>Bi-</w:t>
      </w:r>
      <w:r w:rsidR="1805DBE5" w:rsidRPr="008F0896">
        <w:rPr>
          <w:szCs w:val="21"/>
        </w:rPr>
        <w:t>Annual</w:t>
      </w:r>
      <w:r w:rsidR="00D76CA1" w:rsidRPr="008F0896">
        <w:rPr>
          <w:szCs w:val="21"/>
        </w:rPr>
        <w:t xml:space="preserve"> </w:t>
      </w:r>
      <w:r w:rsidR="00CD5F74" w:rsidRPr="008F0896">
        <w:rPr>
          <w:szCs w:val="21"/>
        </w:rPr>
        <w:t>Report</w:t>
      </w:r>
      <w:r w:rsidR="00D76CA1" w:rsidRPr="008F0896">
        <w:rPr>
          <w:szCs w:val="21"/>
        </w:rPr>
        <w:t xml:space="preserve"> </w:t>
      </w:r>
      <w:r w:rsidR="00CD5F74" w:rsidRPr="008F0896">
        <w:rPr>
          <w:szCs w:val="21"/>
        </w:rPr>
        <w:t>1</w:t>
      </w:r>
      <w:r w:rsidR="00D76CA1" w:rsidRPr="008F0896">
        <w:rPr>
          <w:szCs w:val="21"/>
        </w:rPr>
        <w:t xml:space="preserve"> </w:t>
      </w:r>
      <w:r w:rsidR="00BE561F" w:rsidRPr="008F0896">
        <w:rPr>
          <w:szCs w:val="21"/>
        </w:rPr>
        <w:t>(January</w:t>
      </w:r>
      <w:r w:rsidR="00D76CA1" w:rsidRPr="008F0896">
        <w:rPr>
          <w:szCs w:val="21"/>
        </w:rPr>
        <w:t xml:space="preserve"> </w:t>
      </w:r>
      <w:r w:rsidR="00BE561F" w:rsidRPr="008F0896">
        <w:rPr>
          <w:szCs w:val="21"/>
        </w:rPr>
        <w:t>–</w:t>
      </w:r>
      <w:r w:rsidR="00D76CA1" w:rsidRPr="008F0896">
        <w:rPr>
          <w:szCs w:val="21"/>
        </w:rPr>
        <w:t xml:space="preserve"> </w:t>
      </w:r>
      <w:r w:rsidRPr="008F0896">
        <w:rPr>
          <w:szCs w:val="21"/>
        </w:rPr>
        <w:t>June</w:t>
      </w:r>
      <w:r w:rsidR="00D76CA1" w:rsidRPr="008F0896">
        <w:rPr>
          <w:szCs w:val="21"/>
        </w:rPr>
        <w:t xml:space="preserve"> </w:t>
      </w:r>
      <w:r w:rsidR="00BE561F" w:rsidRPr="008F0896">
        <w:rPr>
          <w:szCs w:val="21"/>
        </w:rPr>
        <w:t>2022)</w:t>
      </w:r>
    </w:p>
    <w:p w14:paraId="74B41C87" w14:textId="658305B9" w:rsidR="00BE561F" w:rsidRPr="008F0896" w:rsidRDefault="009A5CA5" w:rsidP="00CE3DCE">
      <w:pPr>
        <w:pStyle w:val="DHHSbullet1"/>
        <w:numPr>
          <w:ilvl w:val="0"/>
          <w:numId w:val="11"/>
        </w:numPr>
        <w:rPr>
          <w:szCs w:val="21"/>
        </w:rPr>
      </w:pPr>
      <w:r w:rsidRPr="008F0896">
        <w:rPr>
          <w:szCs w:val="21"/>
        </w:rPr>
        <w:t>Bi-Annual</w:t>
      </w:r>
      <w:r w:rsidR="00D76CA1" w:rsidRPr="008F0896">
        <w:rPr>
          <w:szCs w:val="21"/>
        </w:rPr>
        <w:t xml:space="preserve"> </w:t>
      </w:r>
      <w:r w:rsidR="3806ED05" w:rsidRPr="008F0896">
        <w:rPr>
          <w:szCs w:val="21"/>
        </w:rPr>
        <w:t>Report</w:t>
      </w:r>
      <w:r w:rsidR="00D76CA1" w:rsidRPr="008F0896">
        <w:rPr>
          <w:szCs w:val="21"/>
        </w:rPr>
        <w:t xml:space="preserve"> </w:t>
      </w:r>
      <w:r w:rsidR="00F6013C" w:rsidRPr="008F0896">
        <w:rPr>
          <w:szCs w:val="21"/>
        </w:rPr>
        <w:t>2</w:t>
      </w:r>
      <w:r w:rsidR="00D76CA1" w:rsidRPr="008F0896">
        <w:rPr>
          <w:szCs w:val="21"/>
        </w:rPr>
        <w:t xml:space="preserve"> </w:t>
      </w:r>
      <w:r w:rsidR="00BE561F" w:rsidRPr="008F0896">
        <w:rPr>
          <w:szCs w:val="21"/>
        </w:rPr>
        <w:t>(</w:t>
      </w:r>
      <w:r w:rsidR="6E4AADB4" w:rsidRPr="008F0896">
        <w:rPr>
          <w:szCs w:val="21"/>
        </w:rPr>
        <w:t>July</w:t>
      </w:r>
      <w:r w:rsidR="00BE561F" w:rsidRPr="008F0896">
        <w:rPr>
          <w:szCs w:val="21"/>
        </w:rPr>
        <w:t>–</w:t>
      </w:r>
      <w:r w:rsidR="00D76CA1" w:rsidRPr="008F0896">
        <w:rPr>
          <w:szCs w:val="21"/>
        </w:rPr>
        <w:t xml:space="preserve"> </w:t>
      </w:r>
      <w:r w:rsidR="00AC5DEB" w:rsidRPr="008F0896">
        <w:rPr>
          <w:szCs w:val="21"/>
        </w:rPr>
        <w:t>December</w:t>
      </w:r>
      <w:r w:rsidR="00D76CA1" w:rsidRPr="008F0896">
        <w:rPr>
          <w:szCs w:val="21"/>
        </w:rPr>
        <w:t xml:space="preserve"> </w:t>
      </w:r>
      <w:r w:rsidR="00BE561F" w:rsidRPr="008F0896">
        <w:rPr>
          <w:szCs w:val="21"/>
        </w:rPr>
        <w:t>2022)</w:t>
      </w:r>
    </w:p>
    <w:p w14:paraId="1E0B9A6E" w14:textId="410488AA" w:rsidR="00F6013C" w:rsidRPr="008F0896" w:rsidRDefault="00AC5DEB" w:rsidP="00CE3DCE">
      <w:pPr>
        <w:pStyle w:val="DHHSbullet1"/>
        <w:numPr>
          <w:ilvl w:val="0"/>
          <w:numId w:val="11"/>
        </w:numPr>
        <w:rPr>
          <w:rFonts w:eastAsia="Arial" w:cs="Arial"/>
          <w:szCs w:val="21"/>
        </w:rPr>
      </w:pPr>
      <w:r w:rsidRPr="008F0896">
        <w:rPr>
          <w:szCs w:val="21"/>
        </w:rPr>
        <w:t>Bi-Annual</w:t>
      </w:r>
      <w:r w:rsidR="00D76CA1" w:rsidRPr="008F0896">
        <w:rPr>
          <w:szCs w:val="21"/>
        </w:rPr>
        <w:t xml:space="preserve"> </w:t>
      </w:r>
      <w:r w:rsidR="3806ED05" w:rsidRPr="008F0896">
        <w:rPr>
          <w:szCs w:val="21"/>
        </w:rPr>
        <w:t>Report</w:t>
      </w:r>
      <w:r w:rsidR="00D76CA1" w:rsidRPr="008F0896">
        <w:rPr>
          <w:szCs w:val="21"/>
        </w:rPr>
        <w:t xml:space="preserve"> </w:t>
      </w:r>
      <w:r w:rsidR="3806ED05" w:rsidRPr="008F0896">
        <w:rPr>
          <w:szCs w:val="21"/>
        </w:rPr>
        <w:t>3</w:t>
      </w:r>
      <w:r w:rsidR="00D76CA1" w:rsidRPr="008F0896">
        <w:rPr>
          <w:szCs w:val="21"/>
        </w:rPr>
        <w:t xml:space="preserve"> </w:t>
      </w:r>
      <w:r w:rsidR="00F6013C" w:rsidRPr="008F0896">
        <w:rPr>
          <w:szCs w:val="21"/>
        </w:rPr>
        <w:t>(January</w:t>
      </w:r>
      <w:r w:rsidR="00D76CA1" w:rsidRPr="008F0896">
        <w:rPr>
          <w:szCs w:val="21"/>
        </w:rPr>
        <w:t xml:space="preserve"> </w:t>
      </w:r>
      <w:r w:rsidR="00F6013C" w:rsidRPr="008F0896">
        <w:rPr>
          <w:szCs w:val="21"/>
        </w:rPr>
        <w:t>–</w:t>
      </w:r>
      <w:r w:rsidR="00D76CA1" w:rsidRPr="008F0896">
        <w:rPr>
          <w:szCs w:val="21"/>
        </w:rPr>
        <w:t xml:space="preserve"> </w:t>
      </w:r>
      <w:r w:rsidRPr="008F0896">
        <w:rPr>
          <w:szCs w:val="21"/>
        </w:rPr>
        <w:t>June</w:t>
      </w:r>
      <w:r w:rsidR="00D76CA1" w:rsidRPr="008F0896">
        <w:rPr>
          <w:szCs w:val="21"/>
        </w:rPr>
        <w:t xml:space="preserve"> </w:t>
      </w:r>
      <w:r w:rsidR="00F6013C" w:rsidRPr="008F0896">
        <w:rPr>
          <w:szCs w:val="21"/>
        </w:rPr>
        <w:t>2023)</w:t>
      </w:r>
    </w:p>
    <w:p w14:paraId="7C8E2E26" w14:textId="5F23AC4D" w:rsidR="00FE313C" w:rsidRPr="00135053" w:rsidRDefault="008E188A" w:rsidP="00CE3DCE">
      <w:pPr>
        <w:pStyle w:val="DHHSbullet1"/>
        <w:numPr>
          <w:ilvl w:val="0"/>
          <w:numId w:val="11"/>
        </w:numPr>
        <w:rPr>
          <w:rFonts w:eastAsia="Arial" w:cs="Arial"/>
          <w:szCs w:val="21"/>
        </w:rPr>
      </w:pPr>
      <w:r w:rsidRPr="008F0896">
        <w:rPr>
          <w:szCs w:val="21"/>
        </w:rPr>
        <w:t>Bi-Annual</w:t>
      </w:r>
      <w:r w:rsidR="00D76CA1" w:rsidRPr="008F0896">
        <w:rPr>
          <w:szCs w:val="21"/>
        </w:rPr>
        <w:t xml:space="preserve"> </w:t>
      </w:r>
      <w:r w:rsidRPr="008F0896">
        <w:rPr>
          <w:szCs w:val="21"/>
        </w:rPr>
        <w:t>Report</w:t>
      </w:r>
      <w:r w:rsidR="00D76CA1" w:rsidRPr="008F0896">
        <w:rPr>
          <w:szCs w:val="21"/>
        </w:rPr>
        <w:t xml:space="preserve"> </w:t>
      </w:r>
      <w:r w:rsidRPr="008F0896">
        <w:rPr>
          <w:szCs w:val="21"/>
        </w:rPr>
        <w:t>4</w:t>
      </w:r>
      <w:r w:rsidR="00D76CA1" w:rsidRPr="008F0896">
        <w:rPr>
          <w:szCs w:val="21"/>
        </w:rPr>
        <w:t xml:space="preserve"> </w:t>
      </w:r>
      <w:r w:rsidRPr="008F0896">
        <w:rPr>
          <w:szCs w:val="21"/>
        </w:rPr>
        <w:t>(July</w:t>
      </w:r>
      <w:r w:rsidR="00D76CA1" w:rsidRPr="008F0896">
        <w:rPr>
          <w:szCs w:val="21"/>
        </w:rPr>
        <w:t xml:space="preserve"> </w:t>
      </w:r>
      <w:r w:rsidRPr="008F0896">
        <w:rPr>
          <w:szCs w:val="21"/>
        </w:rPr>
        <w:t>–</w:t>
      </w:r>
      <w:r w:rsidR="00D76CA1" w:rsidRPr="008F0896">
        <w:rPr>
          <w:szCs w:val="21"/>
        </w:rPr>
        <w:t xml:space="preserve"> </w:t>
      </w:r>
      <w:r w:rsidRPr="008F0896">
        <w:rPr>
          <w:szCs w:val="21"/>
        </w:rPr>
        <w:t>December</w:t>
      </w:r>
      <w:r w:rsidR="00D76CA1" w:rsidRPr="008F0896">
        <w:rPr>
          <w:szCs w:val="21"/>
        </w:rPr>
        <w:t xml:space="preserve"> </w:t>
      </w:r>
      <w:r w:rsidRPr="008F0896">
        <w:rPr>
          <w:szCs w:val="21"/>
        </w:rPr>
        <w:t>2023)</w:t>
      </w:r>
      <w:bookmarkStart w:id="154" w:name="_Toc415497437"/>
      <w:bookmarkStart w:id="155" w:name="_Toc56612611"/>
      <w:bookmarkStart w:id="156" w:name="_Toc57111862"/>
      <w:bookmarkStart w:id="157" w:name="_Toc57819643"/>
    </w:p>
    <w:p w14:paraId="57DB6B53" w14:textId="133893E3" w:rsidR="00BE561F" w:rsidRPr="00135053" w:rsidRDefault="00BE561F" w:rsidP="00544AED">
      <w:pPr>
        <w:pStyle w:val="Body"/>
        <w:rPr>
          <w:b/>
          <w:bCs/>
        </w:rPr>
      </w:pPr>
      <w:r w:rsidRPr="00544AED">
        <w:rPr>
          <w:b/>
          <w:bCs/>
        </w:rPr>
        <w:t>What</w:t>
      </w:r>
      <w:r w:rsidR="00D76CA1" w:rsidRPr="00544AED">
        <w:rPr>
          <w:b/>
          <w:bCs/>
        </w:rPr>
        <w:t xml:space="preserve"> </w:t>
      </w:r>
      <w:r w:rsidRPr="00544AED">
        <w:rPr>
          <w:b/>
          <w:bCs/>
        </w:rPr>
        <w:t>is</w:t>
      </w:r>
      <w:r w:rsidR="00D76CA1" w:rsidRPr="00544AED">
        <w:rPr>
          <w:b/>
          <w:bCs/>
        </w:rPr>
        <w:t xml:space="preserve"> </w:t>
      </w:r>
      <w:r w:rsidRPr="00544AED">
        <w:rPr>
          <w:b/>
          <w:bCs/>
        </w:rPr>
        <w:t>under-performance?</w:t>
      </w:r>
      <w:bookmarkEnd w:id="154"/>
      <w:bookmarkEnd w:id="155"/>
      <w:bookmarkEnd w:id="156"/>
      <w:bookmarkEnd w:id="157"/>
    </w:p>
    <w:p w14:paraId="17B12F70" w14:textId="3749976A" w:rsidR="00BE561F" w:rsidRPr="008F0896" w:rsidRDefault="00BE561F" w:rsidP="00B709C2">
      <w:pPr>
        <w:pStyle w:val="DHHSbody"/>
        <w:rPr>
          <w:szCs w:val="21"/>
        </w:rPr>
      </w:pPr>
      <w:r w:rsidRPr="0A306EB3">
        <w:rPr>
          <w:szCs w:val="21"/>
        </w:rPr>
        <w:t>H</w:t>
      </w:r>
      <w:r w:rsidR="00F6013C" w:rsidRPr="0A306EB3">
        <w:rPr>
          <w:szCs w:val="21"/>
        </w:rPr>
        <w:t>4F</w:t>
      </w:r>
      <w:r w:rsidR="00D76CA1" w:rsidRPr="0A306EB3">
        <w:rPr>
          <w:szCs w:val="21"/>
        </w:rPr>
        <w:t xml:space="preserve"> </w:t>
      </w:r>
      <w:r w:rsidR="001D5DF3" w:rsidRPr="0A306EB3">
        <w:rPr>
          <w:szCs w:val="21"/>
        </w:rPr>
        <w:t>Servic</w:t>
      </w:r>
      <w:r w:rsidR="00D07012" w:rsidRPr="0A306EB3">
        <w:rPr>
          <w:szCs w:val="21"/>
        </w:rPr>
        <w:t>e</w:t>
      </w:r>
      <w:r w:rsidR="00D76CA1" w:rsidRPr="0A306EB3">
        <w:rPr>
          <w:szCs w:val="21"/>
        </w:rPr>
        <w:t xml:space="preserve"> </w:t>
      </w:r>
      <w:r w:rsidR="001D5DF3" w:rsidRPr="0A306EB3">
        <w:rPr>
          <w:szCs w:val="21"/>
        </w:rPr>
        <w:t>Providers</w:t>
      </w:r>
      <w:r w:rsidR="00D76CA1" w:rsidRPr="0A306EB3">
        <w:rPr>
          <w:szCs w:val="21"/>
        </w:rPr>
        <w:t xml:space="preserve"> </w:t>
      </w:r>
      <w:r w:rsidRPr="0A306EB3">
        <w:rPr>
          <w:szCs w:val="21"/>
        </w:rPr>
        <w:t>are</w:t>
      </w:r>
      <w:r w:rsidR="00D76CA1" w:rsidRPr="0A306EB3">
        <w:rPr>
          <w:szCs w:val="21"/>
        </w:rPr>
        <w:t xml:space="preserve"> </w:t>
      </w:r>
      <w:r w:rsidRPr="0A306EB3">
        <w:rPr>
          <w:szCs w:val="21"/>
        </w:rPr>
        <w:t>expected</w:t>
      </w:r>
      <w:r w:rsidR="00D76CA1" w:rsidRPr="0A306EB3">
        <w:rPr>
          <w:szCs w:val="21"/>
        </w:rPr>
        <w:t xml:space="preserve"> </w:t>
      </w:r>
      <w:r w:rsidRPr="0A306EB3">
        <w:rPr>
          <w:szCs w:val="21"/>
        </w:rPr>
        <w:t>to</w:t>
      </w:r>
      <w:r w:rsidR="00D76CA1" w:rsidRPr="0A306EB3">
        <w:rPr>
          <w:szCs w:val="21"/>
        </w:rPr>
        <w:t xml:space="preserve"> </w:t>
      </w:r>
      <w:r w:rsidRPr="0A306EB3">
        <w:rPr>
          <w:szCs w:val="21"/>
        </w:rPr>
        <w:t>fully</w:t>
      </w:r>
      <w:r w:rsidR="00D76CA1" w:rsidRPr="0A306EB3">
        <w:rPr>
          <w:szCs w:val="21"/>
        </w:rPr>
        <w:t xml:space="preserve"> </w:t>
      </w:r>
      <w:r w:rsidRPr="0A306EB3">
        <w:rPr>
          <w:szCs w:val="21"/>
        </w:rPr>
        <w:t>deliver</w:t>
      </w:r>
      <w:r w:rsidR="00D76CA1" w:rsidRPr="0A306EB3">
        <w:rPr>
          <w:szCs w:val="21"/>
        </w:rPr>
        <w:t xml:space="preserve"> </w:t>
      </w:r>
      <w:r w:rsidRPr="0A306EB3">
        <w:rPr>
          <w:szCs w:val="21"/>
        </w:rPr>
        <w:t>against</w:t>
      </w:r>
      <w:r w:rsidR="00D76CA1" w:rsidRPr="0A306EB3">
        <w:rPr>
          <w:szCs w:val="21"/>
        </w:rPr>
        <w:t xml:space="preserve"> </w:t>
      </w:r>
      <w:r w:rsidRPr="0A306EB3">
        <w:rPr>
          <w:szCs w:val="21"/>
        </w:rPr>
        <w:t>the</w:t>
      </w:r>
      <w:r w:rsidR="00D76CA1" w:rsidRPr="0A306EB3">
        <w:rPr>
          <w:szCs w:val="21"/>
        </w:rPr>
        <w:t xml:space="preserve"> </w:t>
      </w:r>
      <w:r w:rsidRPr="0A306EB3">
        <w:rPr>
          <w:szCs w:val="21"/>
        </w:rPr>
        <w:t>total</w:t>
      </w:r>
      <w:r w:rsidR="00D76CA1" w:rsidRPr="0A306EB3">
        <w:rPr>
          <w:szCs w:val="21"/>
        </w:rPr>
        <w:t xml:space="preserve"> </w:t>
      </w:r>
      <w:r w:rsidRPr="0A306EB3">
        <w:rPr>
          <w:szCs w:val="21"/>
        </w:rPr>
        <w:t>funded</w:t>
      </w:r>
      <w:r w:rsidR="00D76CA1" w:rsidRPr="0A306EB3">
        <w:rPr>
          <w:szCs w:val="21"/>
        </w:rPr>
        <w:t xml:space="preserve"> </w:t>
      </w:r>
      <w:r w:rsidRPr="0A306EB3">
        <w:rPr>
          <w:szCs w:val="21"/>
        </w:rPr>
        <w:t>activity-based</w:t>
      </w:r>
      <w:r w:rsidR="00D76CA1" w:rsidRPr="0A306EB3">
        <w:rPr>
          <w:szCs w:val="21"/>
        </w:rPr>
        <w:t xml:space="preserve"> </w:t>
      </w:r>
      <w:r w:rsidRPr="0A306EB3">
        <w:rPr>
          <w:szCs w:val="21"/>
        </w:rPr>
        <w:t>targets</w:t>
      </w:r>
      <w:r w:rsidR="00183BDE" w:rsidRPr="0A306EB3">
        <w:rPr>
          <w:szCs w:val="21"/>
        </w:rPr>
        <w:t>.</w:t>
      </w:r>
      <w:r w:rsidR="00D76CA1" w:rsidRPr="0A306EB3">
        <w:rPr>
          <w:szCs w:val="21"/>
        </w:rPr>
        <w:t xml:space="preserve"> </w:t>
      </w:r>
      <w:r w:rsidR="00B5715F" w:rsidRPr="0A306EB3">
        <w:rPr>
          <w:szCs w:val="21"/>
        </w:rPr>
        <w:t>H</w:t>
      </w:r>
      <w:r w:rsidR="0090241A" w:rsidRPr="0A306EB3">
        <w:rPr>
          <w:szCs w:val="21"/>
        </w:rPr>
        <w:t xml:space="preserve">omes </w:t>
      </w:r>
      <w:r w:rsidR="00B5715F" w:rsidRPr="0A306EB3">
        <w:rPr>
          <w:szCs w:val="21"/>
        </w:rPr>
        <w:t>V</w:t>
      </w:r>
      <w:r w:rsidR="0090241A" w:rsidRPr="0A306EB3">
        <w:rPr>
          <w:szCs w:val="21"/>
        </w:rPr>
        <w:t>i</w:t>
      </w:r>
      <w:r w:rsidR="008C03F2" w:rsidRPr="0A306EB3">
        <w:rPr>
          <w:szCs w:val="21"/>
        </w:rPr>
        <w:t>ctoria</w:t>
      </w:r>
      <w:r w:rsidR="00D76CA1" w:rsidRPr="0A306EB3">
        <w:rPr>
          <w:szCs w:val="21"/>
        </w:rPr>
        <w:t xml:space="preserve"> </w:t>
      </w:r>
      <w:r w:rsidRPr="0A306EB3">
        <w:rPr>
          <w:szCs w:val="21"/>
        </w:rPr>
        <w:t>will</w:t>
      </w:r>
      <w:r w:rsidR="00D76CA1" w:rsidRPr="0A306EB3">
        <w:rPr>
          <w:szCs w:val="21"/>
        </w:rPr>
        <w:t xml:space="preserve"> </w:t>
      </w:r>
      <w:r w:rsidRPr="0A306EB3">
        <w:rPr>
          <w:szCs w:val="21"/>
        </w:rPr>
        <w:t>investigate</w:t>
      </w:r>
      <w:r w:rsidR="00D76CA1" w:rsidRPr="0A306EB3">
        <w:rPr>
          <w:szCs w:val="21"/>
        </w:rPr>
        <w:t xml:space="preserve"> </w:t>
      </w:r>
      <w:r w:rsidRPr="0A306EB3">
        <w:rPr>
          <w:szCs w:val="21"/>
        </w:rPr>
        <w:t>instances</w:t>
      </w:r>
      <w:r w:rsidR="00D76CA1" w:rsidRPr="0A306EB3">
        <w:rPr>
          <w:szCs w:val="21"/>
        </w:rPr>
        <w:t xml:space="preserve"> </w:t>
      </w:r>
      <w:r w:rsidRPr="0A306EB3">
        <w:rPr>
          <w:szCs w:val="21"/>
        </w:rPr>
        <w:t>where</w:t>
      </w:r>
      <w:r w:rsidR="00D76CA1" w:rsidRPr="0A306EB3">
        <w:rPr>
          <w:szCs w:val="21"/>
        </w:rPr>
        <w:t xml:space="preserve"> </w:t>
      </w:r>
      <w:r w:rsidRPr="0A306EB3">
        <w:rPr>
          <w:szCs w:val="21"/>
        </w:rPr>
        <w:t>performance</w:t>
      </w:r>
      <w:r w:rsidR="00D76CA1" w:rsidRPr="0A306EB3">
        <w:rPr>
          <w:szCs w:val="21"/>
        </w:rPr>
        <w:t xml:space="preserve"> </w:t>
      </w:r>
      <w:r w:rsidRPr="0A306EB3">
        <w:rPr>
          <w:szCs w:val="21"/>
        </w:rPr>
        <w:t>falls</w:t>
      </w:r>
      <w:r w:rsidR="00D76CA1" w:rsidRPr="0A306EB3">
        <w:rPr>
          <w:szCs w:val="21"/>
        </w:rPr>
        <w:t xml:space="preserve"> </w:t>
      </w:r>
      <w:r w:rsidRPr="0A306EB3">
        <w:rPr>
          <w:szCs w:val="21"/>
        </w:rPr>
        <w:t>below</w:t>
      </w:r>
      <w:r w:rsidR="00D76CA1" w:rsidRPr="0A306EB3">
        <w:rPr>
          <w:szCs w:val="21"/>
        </w:rPr>
        <w:t xml:space="preserve"> </w:t>
      </w:r>
      <w:r w:rsidRPr="0A306EB3">
        <w:rPr>
          <w:szCs w:val="21"/>
        </w:rPr>
        <w:t>90</w:t>
      </w:r>
      <w:r w:rsidR="00D76CA1" w:rsidRPr="0A306EB3">
        <w:rPr>
          <w:szCs w:val="21"/>
        </w:rPr>
        <w:t xml:space="preserve"> </w:t>
      </w:r>
      <w:r w:rsidR="006523CE" w:rsidRPr="0A306EB3">
        <w:rPr>
          <w:szCs w:val="21"/>
        </w:rPr>
        <w:t>per</w:t>
      </w:r>
      <w:r w:rsidR="00D76CA1" w:rsidRPr="0A306EB3">
        <w:rPr>
          <w:szCs w:val="21"/>
        </w:rPr>
        <w:t xml:space="preserve"> </w:t>
      </w:r>
      <w:r w:rsidR="006523CE" w:rsidRPr="0A306EB3">
        <w:rPr>
          <w:szCs w:val="21"/>
        </w:rPr>
        <w:t>cent</w:t>
      </w:r>
      <w:r w:rsidR="00D76CA1" w:rsidRPr="0A306EB3">
        <w:rPr>
          <w:szCs w:val="21"/>
        </w:rPr>
        <w:t xml:space="preserve"> </w:t>
      </w:r>
      <w:r w:rsidR="0021250F" w:rsidRPr="0A306EB3">
        <w:rPr>
          <w:szCs w:val="21"/>
        </w:rPr>
        <w:t>of</w:t>
      </w:r>
      <w:r w:rsidR="00D76CA1" w:rsidRPr="0A306EB3">
        <w:rPr>
          <w:szCs w:val="21"/>
        </w:rPr>
        <w:t xml:space="preserve"> </w:t>
      </w:r>
      <w:r w:rsidR="0021250F" w:rsidRPr="0A306EB3">
        <w:rPr>
          <w:szCs w:val="21"/>
        </w:rPr>
        <w:t>the</w:t>
      </w:r>
      <w:r w:rsidR="00D76CA1" w:rsidRPr="0A306EB3">
        <w:rPr>
          <w:szCs w:val="21"/>
        </w:rPr>
        <w:t xml:space="preserve"> </w:t>
      </w:r>
      <w:r w:rsidR="0021250F" w:rsidRPr="0A306EB3">
        <w:rPr>
          <w:szCs w:val="21"/>
        </w:rPr>
        <w:t>target</w:t>
      </w:r>
      <w:r w:rsidR="00D76CA1" w:rsidRPr="0A306EB3">
        <w:rPr>
          <w:szCs w:val="21"/>
        </w:rPr>
        <w:t xml:space="preserve"> </w:t>
      </w:r>
      <w:r w:rsidRPr="0A306EB3">
        <w:rPr>
          <w:szCs w:val="21"/>
        </w:rPr>
        <w:t>and</w:t>
      </w:r>
      <w:r w:rsidR="00D76CA1" w:rsidRPr="0A306EB3">
        <w:rPr>
          <w:szCs w:val="21"/>
        </w:rPr>
        <w:t xml:space="preserve"> </w:t>
      </w:r>
      <w:r w:rsidR="006860F8" w:rsidRPr="0A306EB3">
        <w:rPr>
          <w:szCs w:val="21"/>
        </w:rPr>
        <w:t>act</w:t>
      </w:r>
      <w:r w:rsidR="00FC4890" w:rsidRPr="0A306EB3">
        <w:rPr>
          <w:szCs w:val="21"/>
        </w:rPr>
        <w:t>.</w:t>
      </w:r>
      <w:r w:rsidR="00D76CA1" w:rsidRPr="0A306EB3">
        <w:rPr>
          <w:szCs w:val="21"/>
        </w:rPr>
        <w:t xml:space="preserve"> </w:t>
      </w:r>
      <w:r w:rsidR="00FC4890" w:rsidRPr="0A306EB3">
        <w:rPr>
          <w:szCs w:val="21"/>
        </w:rPr>
        <w:t>To</w:t>
      </w:r>
      <w:r w:rsidR="00D76CA1" w:rsidRPr="0A306EB3">
        <w:rPr>
          <w:szCs w:val="21"/>
        </w:rPr>
        <w:t xml:space="preserve"> </w:t>
      </w:r>
      <w:r w:rsidRPr="0A306EB3">
        <w:rPr>
          <w:szCs w:val="21"/>
        </w:rPr>
        <w:t>understand</w:t>
      </w:r>
      <w:r w:rsidR="00D76CA1" w:rsidRPr="0A306EB3">
        <w:rPr>
          <w:szCs w:val="21"/>
        </w:rPr>
        <w:t xml:space="preserve"> </w:t>
      </w:r>
      <w:r w:rsidRPr="0A306EB3">
        <w:rPr>
          <w:szCs w:val="21"/>
        </w:rPr>
        <w:t>what</w:t>
      </w:r>
      <w:r w:rsidR="00D76CA1" w:rsidRPr="0A306EB3">
        <w:rPr>
          <w:szCs w:val="21"/>
        </w:rPr>
        <w:t xml:space="preserve"> </w:t>
      </w:r>
      <w:r w:rsidRPr="0A306EB3">
        <w:rPr>
          <w:szCs w:val="21"/>
        </w:rPr>
        <w:t>is</w:t>
      </w:r>
      <w:r w:rsidR="00D76CA1" w:rsidRPr="0A306EB3">
        <w:rPr>
          <w:szCs w:val="21"/>
        </w:rPr>
        <w:t xml:space="preserve"> </w:t>
      </w:r>
      <w:r w:rsidRPr="0A306EB3">
        <w:rPr>
          <w:szCs w:val="21"/>
        </w:rPr>
        <w:t>leading</w:t>
      </w:r>
      <w:r w:rsidR="00D76CA1" w:rsidRPr="0A306EB3">
        <w:rPr>
          <w:szCs w:val="21"/>
        </w:rPr>
        <w:t xml:space="preserve"> </w:t>
      </w:r>
      <w:r w:rsidRPr="0A306EB3">
        <w:rPr>
          <w:szCs w:val="21"/>
        </w:rPr>
        <w:t>to</w:t>
      </w:r>
      <w:r w:rsidR="00D76CA1" w:rsidRPr="0A306EB3">
        <w:rPr>
          <w:szCs w:val="21"/>
        </w:rPr>
        <w:t xml:space="preserve"> </w:t>
      </w:r>
      <w:r w:rsidR="44459B6F" w:rsidRPr="0A306EB3">
        <w:rPr>
          <w:szCs w:val="21"/>
        </w:rPr>
        <w:t>underperformance</w:t>
      </w:r>
      <w:r w:rsidR="5E28BED4" w:rsidRPr="0A306EB3">
        <w:rPr>
          <w:szCs w:val="21"/>
        </w:rPr>
        <w:t>,</w:t>
      </w:r>
      <w:r w:rsidR="00D76CA1" w:rsidRPr="0A306EB3">
        <w:rPr>
          <w:szCs w:val="21"/>
        </w:rPr>
        <w:t xml:space="preserve"> </w:t>
      </w:r>
      <w:r w:rsidR="00B5715F" w:rsidRPr="0A306EB3">
        <w:rPr>
          <w:rFonts w:cs="Arial"/>
          <w:szCs w:val="21"/>
        </w:rPr>
        <w:t>H</w:t>
      </w:r>
      <w:r w:rsidR="008C03F2" w:rsidRPr="0A306EB3">
        <w:rPr>
          <w:rFonts w:cs="Arial"/>
          <w:szCs w:val="21"/>
        </w:rPr>
        <w:t xml:space="preserve">omes </w:t>
      </w:r>
      <w:r w:rsidR="00B5715F" w:rsidRPr="0A306EB3">
        <w:rPr>
          <w:rFonts w:cs="Arial"/>
          <w:szCs w:val="21"/>
        </w:rPr>
        <w:t>V</w:t>
      </w:r>
      <w:r w:rsidR="008C03F2" w:rsidRPr="0A306EB3">
        <w:rPr>
          <w:rFonts w:cs="Arial"/>
          <w:szCs w:val="21"/>
        </w:rPr>
        <w:t>ictoria</w:t>
      </w:r>
      <w:r w:rsidR="00B5715F" w:rsidRPr="0A306EB3">
        <w:rPr>
          <w:rFonts w:cs="Arial"/>
          <w:szCs w:val="21"/>
        </w:rPr>
        <w:t>’s</w:t>
      </w:r>
      <w:r w:rsidR="00B5715F" w:rsidRPr="0A306EB3">
        <w:rPr>
          <w:szCs w:val="21"/>
        </w:rPr>
        <w:t xml:space="preserve"> </w:t>
      </w:r>
      <w:r w:rsidR="00E609DB" w:rsidRPr="0A306EB3">
        <w:rPr>
          <w:szCs w:val="21"/>
        </w:rPr>
        <w:t>H4F</w:t>
      </w:r>
      <w:r w:rsidR="00D76CA1" w:rsidRPr="0A306EB3">
        <w:rPr>
          <w:szCs w:val="21"/>
        </w:rPr>
        <w:t xml:space="preserve"> </w:t>
      </w:r>
      <w:r w:rsidR="1A5CB7B4" w:rsidRPr="0A306EB3">
        <w:rPr>
          <w:szCs w:val="21"/>
        </w:rPr>
        <w:t>team</w:t>
      </w:r>
      <w:r w:rsidR="00D76CA1" w:rsidRPr="0A306EB3">
        <w:rPr>
          <w:szCs w:val="21"/>
        </w:rPr>
        <w:t xml:space="preserve"> </w:t>
      </w:r>
      <w:r w:rsidR="00863BBA" w:rsidRPr="0A306EB3">
        <w:rPr>
          <w:szCs w:val="21"/>
        </w:rPr>
        <w:t>may</w:t>
      </w:r>
      <w:r w:rsidR="00D76CA1" w:rsidRPr="0A306EB3">
        <w:rPr>
          <w:szCs w:val="21"/>
        </w:rPr>
        <w:t xml:space="preserve"> </w:t>
      </w:r>
      <w:r w:rsidRPr="0A306EB3">
        <w:rPr>
          <w:szCs w:val="21"/>
        </w:rPr>
        <w:t>request</w:t>
      </w:r>
      <w:r w:rsidR="00D76CA1" w:rsidRPr="0A306EB3">
        <w:rPr>
          <w:szCs w:val="21"/>
        </w:rPr>
        <w:t xml:space="preserve"> </w:t>
      </w:r>
      <w:r w:rsidRPr="0A306EB3">
        <w:rPr>
          <w:szCs w:val="21"/>
        </w:rPr>
        <w:t>information</w:t>
      </w:r>
      <w:r w:rsidR="00D76CA1" w:rsidRPr="0A306EB3">
        <w:rPr>
          <w:szCs w:val="21"/>
        </w:rPr>
        <w:t xml:space="preserve"> </w:t>
      </w:r>
      <w:r w:rsidRPr="0A306EB3">
        <w:rPr>
          <w:szCs w:val="21"/>
        </w:rPr>
        <w:t>from</w:t>
      </w:r>
      <w:r w:rsidR="00D76CA1" w:rsidRPr="0A306EB3">
        <w:rPr>
          <w:szCs w:val="21"/>
        </w:rPr>
        <w:t xml:space="preserve"> </w:t>
      </w:r>
      <w:r w:rsidRPr="0A306EB3">
        <w:rPr>
          <w:szCs w:val="21"/>
        </w:rPr>
        <w:t>H</w:t>
      </w:r>
      <w:r w:rsidR="00E620D1" w:rsidRPr="0A306EB3">
        <w:rPr>
          <w:szCs w:val="21"/>
        </w:rPr>
        <w:t>4F</w:t>
      </w:r>
      <w:r w:rsidR="00D76CA1" w:rsidRPr="0A306EB3">
        <w:rPr>
          <w:szCs w:val="21"/>
        </w:rPr>
        <w:t xml:space="preserve"> </w:t>
      </w:r>
      <w:r w:rsidR="001D5DF3" w:rsidRPr="0A306EB3">
        <w:rPr>
          <w:szCs w:val="21"/>
        </w:rPr>
        <w:t>Service</w:t>
      </w:r>
      <w:r w:rsidR="00D76CA1" w:rsidRPr="0A306EB3">
        <w:rPr>
          <w:szCs w:val="21"/>
        </w:rPr>
        <w:t xml:space="preserve"> </w:t>
      </w:r>
      <w:r w:rsidR="001D5DF3" w:rsidRPr="0A306EB3">
        <w:rPr>
          <w:szCs w:val="21"/>
        </w:rPr>
        <w:t>Providers</w:t>
      </w:r>
      <w:r w:rsidR="00D76CA1" w:rsidRPr="0A306EB3">
        <w:rPr>
          <w:szCs w:val="21"/>
        </w:rPr>
        <w:t xml:space="preserve"> </w:t>
      </w:r>
      <w:r w:rsidRPr="0A306EB3">
        <w:rPr>
          <w:szCs w:val="21"/>
        </w:rPr>
        <w:t>for</w:t>
      </w:r>
      <w:r w:rsidR="00D76CA1" w:rsidRPr="0A306EB3">
        <w:rPr>
          <w:szCs w:val="21"/>
        </w:rPr>
        <w:t xml:space="preserve"> </w:t>
      </w:r>
      <w:r w:rsidRPr="0A306EB3">
        <w:rPr>
          <w:szCs w:val="21"/>
        </w:rPr>
        <w:t>further</w:t>
      </w:r>
      <w:r w:rsidR="00D76CA1" w:rsidRPr="0A306EB3">
        <w:rPr>
          <w:szCs w:val="21"/>
        </w:rPr>
        <w:t xml:space="preserve"> </w:t>
      </w:r>
      <w:r w:rsidRPr="0A306EB3">
        <w:rPr>
          <w:szCs w:val="21"/>
        </w:rPr>
        <w:t>information</w:t>
      </w:r>
      <w:r w:rsidR="000E0806" w:rsidRPr="0A306EB3">
        <w:rPr>
          <w:szCs w:val="21"/>
        </w:rPr>
        <w:t>,</w:t>
      </w:r>
      <w:r w:rsidR="00D76CA1" w:rsidRPr="0A306EB3">
        <w:rPr>
          <w:szCs w:val="21"/>
        </w:rPr>
        <w:t xml:space="preserve"> </w:t>
      </w:r>
      <w:r w:rsidR="000E0806" w:rsidRPr="0A306EB3">
        <w:rPr>
          <w:szCs w:val="21"/>
        </w:rPr>
        <w:t>clarification</w:t>
      </w:r>
      <w:r w:rsidR="00302395" w:rsidRPr="0A306EB3">
        <w:rPr>
          <w:szCs w:val="21"/>
        </w:rPr>
        <w:t>,</w:t>
      </w:r>
      <w:r w:rsidR="00D76CA1" w:rsidRPr="0A306EB3">
        <w:rPr>
          <w:szCs w:val="21"/>
        </w:rPr>
        <w:t xml:space="preserve"> </w:t>
      </w:r>
      <w:r w:rsidR="00302395" w:rsidRPr="0A306EB3">
        <w:rPr>
          <w:szCs w:val="21"/>
        </w:rPr>
        <w:t>investigation</w:t>
      </w:r>
      <w:r w:rsidR="00FE313C" w:rsidRPr="0A306EB3">
        <w:rPr>
          <w:szCs w:val="21"/>
        </w:rPr>
        <w:t>,</w:t>
      </w:r>
      <w:r w:rsidR="00D76CA1" w:rsidRPr="0A306EB3">
        <w:rPr>
          <w:szCs w:val="21"/>
        </w:rPr>
        <w:t xml:space="preserve"> </w:t>
      </w:r>
      <w:r w:rsidR="00302395" w:rsidRPr="0A306EB3">
        <w:rPr>
          <w:szCs w:val="21"/>
        </w:rPr>
        <w:t>or</w:t>
      </w:r>
      <w:r w:rsidR="00D76CA1" w:rsidRPr="0A306EB3">
        <w:rPr>
          <w:szCs w:val="21"/>
        </w:rPr>
        <w:t xml:space="preserve"> </w:t>
      </w:r>
      <w:r w:rsidR="00302395" w:rsidRPr="0A306EB3">
        <w:rPr>
          <w:szCs w:val="21"/>
        </w:rPr>
        <w:t>monitoring</w:t>
      </w:r>
      <w:r w:rsidRPr="0A306EB3">
        <w:rPr>
          <w:szCs w:val="21"/>
        </w:rPr>
        <w:t>.</w:t>
      </w:r>
      <w:r w:rsidR="00D76CA1" w:rsidRPr="0A306EB3">
        <w:rPr>
          <w:szCs w:val="21"/>
        </w:rPr>
        <w:t xml:space="preserve"> </w:t>
      </w:r>
    </w:p>
    <w:p w14:paraId="03759ED4" w14:textId="119135ED" w:rsidR="00BE561F" w:rsidRPr="00544AED" w:rsidRDefault="00BE561F" w:rsidP="00544AED">
      <w:pPr>
        <w:pStyle w:val="Body"/>
        <w:rPr>
          <w:b/>
          <w:bCs/>
        </w:rPr>
      </w:pPr>
      <w:bookmarkStart w:id="158" w:name="_Toc415497438"/>
      <w:r w:rsidRPr="00544AED">
        <w:rPr>
          <w:b/>
          <w:bCs/>
        </w:rPr>
        <w:t>Identifying</w:t>
      </w:r>
      <w:r w:rsidR="00D76CA1" w:rsidRPr="00544AED">
        <w:rPr>
          <w:b/>
          <w:bCs/>
        </w:rPr>
        <w:t xml:space="preserve"> </w:t>
      </w:r>
      <w:r w:rsidRPr="00544AED">
        <w:rPr>
          <w:b/>
          <w:bCs/>
        </w:rPr>
        <w:t>areas</w:t>
      </w:r>
      <w:r w:rsidR="00D76CA1" w:rsidRPr="00544AED">
        <w:rPr>
          <w:b/>
          <w:bCs/>
        </w:rPr>
        <w:t xml:space="preserve"> </w:t>
      </w:r>
      <w:r w:rsidRPr="00544AED">
        <w:rPr>
          <w:b/>
          <w:bCs/>
        </w:rPr>
        <w:t>of</w:t>
      </w:r>
      <w:r w:rsidR="00D76CA1" w:rsidRPr="00544AED">
        <w:rPr>
          <w:b/>
          <w:bCs/>
        </w:rPr>
        <w:t xml:space="preserve"> </w:t>
      </w:r>
      <w:r w:rsidRPr="00544AED">
        <w:rPr>
          <w:b/>
          <w:bCs/>
        </w:rPr>
        <w:t>program</w:t>
      </w:r>
      <w:r w:rsidR="00D76CA1" w:rsidRPr="00544AED">
        <w:rPr>
          <w:b/>
          <w:bCs/>
        </w:rPr>
        <w:t xml:space="preserve"> </w:t>
      </w:r>
      <w:r w:rsidRPr="00544AED">
        <w:rPr>
          <w:b/>
          <w:bCs/>
        </w:rPr>
        <w:t>under-performance</w:t>
      </w:r>
    </w:p>
    <w:p w14:paraId="525AD4E6" w14:textId="3CB7927D" w:rsidR="00BE561F" w:rsidRPr="00CB057A" w:rsidRDefault="00BE561F" w:rsidP="00B709C2">
      <w:pPr>
        <w:pStyle w:val="DHHStabletext"/>
        <w:spacing w:before="0" w:after="120" w:line="270" w:lineRule="atLeast"/>
        <w:rPr>
          <w:rFonts w:ascii="Verdana" w:hAnsi="Verdana"/>
          <w:sz w:val="21"/>
          <w:szCs w:val="21"/>
        </w:rPr>
      </w:pPr>
      <w:r w:rsidRPr="00CB057A">
        <w:rPr>
          <w:rFonts w:ascii="Verdana" w:hAnsi="Verdana"/>
          <w:sz w:val="21"/>
          <w:szCs w:val="21"/>
        </w:rPr>
        <w:t>Program</w:t>
      </w:r>
      <w:r w:rsidR="00D76CA1" w:rsidRPr="00CB057A">
        <w:rPr>
          <w:rFonts w:ascii="Verdana" w:hAnsi="Verdana"/>
          <w:sz w:val="21"/>
          <w:szCs w:val="21"/>
        </w:rPr>
        <w:t xml:space="preserve"> </w:t>
      </w:r>
      <w:r w:rsidRPr="00CB057A">
        <w:rPr>
          <w:rFonts w:ascii="Verdana" w:hAnsi="Verdana"/>
          <w:sz w:val="21"/>
          <w:szCs w:val="21"/>
        </w:rPr>
        <w:t>under-performance</w:t>
      </w:r>
      <w:r w:rsidR="00D76CA1" w:rsidRPr="00CB057A">
        <w:rPr>
          <w:rFonts w:ascii="Verdana" w:hAnsi="Verdana"/>
          <w:sz w:val="21"/>
          <w:szCs w:val="21"/>
        </w:rPr>
        <w:t xml:space="preserve"> </w:t>
      </w:r>
      <w:r w:rsidRPr="00CB057A">
        <w:rPr>
          <w:rFonts w:ascii="Verdana" w:hAnsi="Verdana"/>
          <w:sz w:val="21"/>
          <w:szCs w:val="21"/>
        </w:rPr>
        <w:t>will</w:t>
      </w:r>
      <w:r w:rsidR="00D76CA1" w:rsidRPr="00CB057A">
        <w:rPr>
          <w:rFonts w:ascii="Verdana" w:hAnsi="Verdana"/>
          <w:sz w:val="21"/>
          <w:szCs w:val="21"/>
        </w:rPr>
        <w:t xml:space="preserve"> </w:t>
      </w:r>
      <w:r w:rsidRPr="00CB057A">
        <w:rPr>
          <w:rFonts w:ascii="Verdana" w:hAnsi="Verdana"/>
          <w:sz w:val="21"/>
          <w:szCs w:val="21"/>
        </w:rPr>
        <w:t>be</w:t>
      </w:r>
      <w:r w:rsidR="00D76CA1" w:rsidRPr="00CB057A">
        <w:rPr>
          <w:rFonts w:ascii="Verdana" w:hAnsi="Verdana"/>
          <w:sz w:val="21"/>
          <w:szCs w:val="21"/>
        </w:rPr>
        <w:t xml:space="preserve"> </w:t>
      </w:r>
      <w:r w:rsidRPr="00CB057A">
        <w:rPr>
          <w:rFonts w:ascii="Verdana" w:hAnsi="Verdana"/>
          <w:sz w:val="21"/>
          <w:szCs w:val="21"/>
        </w:rPr>
        <w:t>primarily</w:t>
      </w:r>
      <w:r w:rsidR="00D76CA1" w:rsidRPr="00CB057A">
        <w:rPr>
          <w:rFonts w:ascii="Verdana" w:hAnsi="Verdana"/>
          <w:sz w:val="21"/>
          <w:szCs w:val="21"/>
        </w:rPr>
        <w:t xml:space="preserve"> </w:t>
      </w:r>
      <w:r w:rsidRPr="00CB057A">
        <w:rPr>
          <w:rFonts w:ascii="Verdana" w:hAnsi="Verdana"/>
          <w:sz w:val="21"/>
          <w:szCs w:val="21"/>
        </w:rPr>
        <w:t>based</w:t>
      </w:r>
      <w:r w:rsidR="00D76CA1" w:rsidRPr="00CB057A">
        <w:rPr>
          <w:rFonts w:ascii="Verdana" w:hAnsi="Verdana"/>
          <w:sz w:val="21"/>
          <w:szCs w:val="21"/>
        </w:rPr>
        <w:t xml:space="preserve"> </w:t>
      </w:r>
      <w:r w:rsidRPr="00CB057A">
        <w:rPr>
          <w:rFonts w:ascii="Verdana" w:hAnsi="Verdana"/>
          <w:sz w:val="21"/>
          <w:szCs w:val="21"/>
        </w:rPr>
        <w:t>on</w:t>
      </w:r>
      <w:r w:rsidR="00D76CA1" w:rsidRPr="00CB057A">
        <w:rPr>
          <w:rFonts w:ascii="Verdana" w:hAnsi="Verdana"/>
          <w:sz w:val="21"/>
          <w:szCs w:val="21"/>
        </w:rPr>
        <w:t xml:space="preserve"> </w:t>
      </w:r>
      <w:r w:rsidRPr="00CB057A">
        <w:rPr>
          <w:rFonts w:ascii="Verdana" w:hAnsi="Verdana"/>
          <w:sz w:val="21"/>
          <w:szCs w:val="21"/>
        </w:rPr>
        <w:t>targets</w:t>
      </w:r>
      <w:r w:rsidR="00D76CA1" w:rsidRPr="00CB057A">
        <w:rPr>
          <w:rFonts w:ascii="Verdana" w:hAnsi="Verdana"/>
          <w:sz w:val="21"/>
          <w:szCs w:val="21"/>
        </w:rPr>
        <w:t xml:space="preserve"> </w:t>
      </w:r>
      <w:r w:rsidRPr="00CB057A">
        <w:rPr>
          <w:rFonts w:ascii="Verdana" w:hAnsi="Verdana"/>
          <w:sz w:val="21"/>
          <w:szCs w:val="21"/>
        </w:rPr>
        <w:t>included</w:t>
      </w:r>
      <w:r w:rsidR="00D76CA1" w:rsidRPr="00CB057A">
        <w:rPr>
          <w:rFonts w:ascii="Verdana" w:hAnsi="Verdana"/>
          <w:sz w:val="21"/>
          <w:szCs w:val="21"/>
        </w:rPr>
        <w:t xml:space="preserve"> </w:t>
      </w:r>
      <w:r w:rsidRPr="00CB057A">
        <w:rPr>
          <w:rFonts w:ascii="Verdana" w:hAnsi="Verdana"/>
          <w:sz w:val="21"/>
          <w:szCs w:val="21"/>
        </w:rPr>
        <w:t>in</w:t>
      </w:r>
      <w:r w:rsidR="00D76CA1" w:rsidRPr="00CB057A">
        <w:rPr>
          <w:rFonts w:ascii="Verdana" w:hAnsi="Verdana"/>
          <w:sz w:val="21"/>
          <w:szCs w:val="21"/>
        </w:rPr>
        <w:t xml:space="preserve"> </w:t>
      </w:r>
      <w:r w:rsidRPr="00CB057A">
        <w:rPr>
          <w:rFonts w:ascii="Verdana" w:hAnsi="Verdana"/>
          <w:sz w:val="21"/>
          <w:szCs w:val="21"/>
        </w:rPr>
        <w:t>the</w:t>
      </w:r>
      <w:r w:rsidR="00D76CA1" w:rsidRPr="00CB057A">
        <w:rPr>
          <w:rFonts w:ascii="Verdana" w:hAnsi="Verdana"/>
          <w:sz w:val="21"/>
          <w:szCs w:val="21"/>
        </w:rPr>
        <w:t xml:space="preserve"> </w:t>
      </w:r>
      <w:r w:rsidRPr="00CB057A">
        <w:rPr>
          <w:rFonts w:ascii="Verdana" w:hAnsi="Verdana"/>
          <w:sz w:val="21"/>
          <w:szCs w:val="21"/>
        </w:rPr>
        <w:t>funded</w:t>
      </w:r>
      <w:r w:rsidR="00D76CA1" w:rsidRPr="00CB057A">
        <w:rPr>
          <w:rFonts w:ascii="Verdana" w:hAnsi="Verdana"/>
          <w:sz w:val="21"/>
          <w:szCs w:val="21"/>
        </w:rPr>
        <w:t xml:space="preserve"> </w:t>
      </w:r>
      <w:r w:rsidRPr="00CB057A">
        <w:rPr>
          <w:rFonts w:ascii="Verdana" w:hAnsi="Verdana"/>
          <w:sz w:val="21"/>
          <w:szCs w:val="21"/>
        </w:rPr>
        <w:t>activity</w:t>
      </w:r>
      <w:r w:rsidR="00D76CA1" w:rsidRPr="00CB057A">
        <w:rPr>
          <w:rFonts w:ascii="Verdana" w:hAnsi="Verdana"/>
          <w:sz w:val="21"/>
          <w:szCs w:val="21"/>
        </w:rPr>
        <w:t xml:space="preserve"> </w:t>
      </w:r>
      <w:r w:rsidRPr="00CB057A">
        <w:rPr>
          <w:rFonts w:ascii="Verdana" w:hAnsi="Verdana"/>
          <w:sz w:val="21"/>
          <w:szCs w:val="21"/>
        </w:rPr>
        <w:t>descriptors,</w:t>
      </w:r>
      <w:r w:rsidR="00D76CA1" w:rsidRPr="00CB057A">
        <w:rPr>
          <w:rFonts w:ascii="Verdana" w:hAnsi="Verdana"/>
          <w:sz w:val="21"/>
          <w:szCs w:val="21"/>
        </w:rPr>
        <w:t xml:space="preserve"> </w:t>
      </w:r>
      <w:r w:rsidRPr="00CB057A">
        <w:rPr>
          <w:rFonts w:ascii="Verdana" w:hAnsi="Verdana"/>
          <w:sz w:val="21"/>
          <w:szCs w:val="21"/>
        </w:rPr>
        <w:t>on</w:t>
      </w:r>
      <w:r w:rsidR="00D76CA1" w:rsidRPr="00CB057A">
        <w:rPr>
          <w:rFonts w:ascii="Verdana" w:hAnsi="Verdana"/>
          <w:sz w:val="21"/>
          <w:szCs w:val="21"/>
        </w:rPr>
        <w:t xml:space="preserve"> </w:t>
      </w:r>
      <w:r w:rsidRPr="00CB057A">
        <w:rPr>
          <w:rFonts w:ascii="Verdana" w:hAnsi="Verdana"/>
          <w:sz w:val="21"/>
          <w:szCs w:val="21"/>
        </w:rPr>
        <w:t>a</w:t>
      </w:r>
      <w:r w:rsidR="00D76CA1" w:rsidRPr="00CB057A">
        <w:rPr>
          <w:rFonts w:ascii="Verdana" w:hAnsi="Verdana"/>
          <w:sz w:val="21"/>
          <w:szCs w:val="21"/>
        </w:rPr>
        <w:t xml:space="preserve"> </w:t>
      </w:r>
      <w:r w:rsidRPr="00CB057A">
        <w:rPr>
          <w:rFonts w:ascii="Verdana" w:eastAsia="Times" w:hAnsi="Verdana"/>
          <w:sz w:val="21"/>
          <w:szCs w:val="21"/>
        </w:rPr>
        <w:t>H</w:t>
      </w:r>
      <w:r w:rsidR="00E620D1" w:rsidRPr="00CB057A">
        <w:rPr>
          <w:rFonts w:ascii="Verdana" w:eastAsia="Times" w:hAnsi="Verdana"/>
          <w:sz w:val="21"/>
          <w:szCs w:val="21"/>
        </w:rPr>
        <w:t>4F</w:t>
      </w:r>
      <w:r w:rsidR="00D76CA1" w:rsidRPr="00CB057A">
        <w:rPr>
          <w:rFonts w:ascii="Verdana" w:eastAsia="Times" w:hAnsi="Verdana"/>
          <w:sz w:val="21"/>
          <w:szCs w:val="21"/>
        </w:rPr>
        <w:t xml:space="preserve"> </w:t>
      </w:r>
      <w:r w:rsidR="00D101E9" w:rsidRPr="00CB057A">
        <w:rPr>
          <w:rFonts w:ascii="Verdana" w:eastAsia="Times" w:hAnsi="Verdana"/>
          <w:sz w:val="21"/>
          <w:szCs w:val="21"/>
        </w:rPr>
        <w:t>Service</w:t>
      </w:r>
      <w:r w:rsidR="00D76CA1" w:rsidRPr="00CB057A">
        <w:rPr>
          <w:rFonts w:ascii="Verdana" w:eastAsia="Times" w:hAnsi="Verdana"/>
          <w:sz w:val="21"/>
          <w:szCs w:val="21"/>
        </w:rPr>
        <w:t xml:space="preserve"> </w:t>
      </w:r>
      <w:r w:rsidR="00D101E9" w:rsidRPr="00CB057A">
        <w:rPr>
          <w:rFonts w:ascii="Verdana" w:eastAsia="Times" w:hAnsi="Verdana"/>
          <w:sz w:val="21"/>
          <w:szCs w:val="21"/>
        </w:rPr>
        <w:t>Provider</w:t>
      </w:r>
      <w:r w:rsidR="00D76CA1" w:rsidRPr="00CB057A">
        <w:rPr>
          <w:rFonts w:ascii="Verdana" w:eastAsia="Times" w:hAnsi="Verdana"/>
          <w:sz w:val="21"/>
          <w:szCs w:val="21"/>
        </w:rPr>
        <w:t xml:space="preserve"> </w:t>
      </w:r>
      <w:r w:rsidRPr="00CB057A">
        <w:rPr>
          <w:rFonts w:ascii="Verdana" w:hAnsi="Verdana"/>
          <w:sz w:val="21"/>
          <w:szCs w:val="21"/>
        </w:rPr>
        <w:t>basis,</w:t>
      </w:r>
      <w:r w:rsidR="00D76CA1" w:rsidRPr="00CB057A">
        <w:rPr>
          <w:rFonts w:ascii="Verdana" w:hAnsi="Verdana"/>
          <w:sz w:val="21"/>
          <w:szCs w:val="21"/>
        </w:rPr>
        <w:t xml:space="preserve"> </w:t>
      </w:r>
      <w:r w:rsidRPr="00CB057A">
        <w:rPr>
          <w:rFonts w:ascii="Verdana" w:hAnsi="Verdana"/>
          <w:sz w:val="21"/>
          <w:szCs w:val="21"/>
        </w:rPr>
        <w:t>with</w:t>
      </w:r>
      <w:r w:rsidR="00D76CA1" w:rsidRPr="00CB057A">
        <w:rPr>
          <w:rFonts w:ascii="Verdana" w:hAnsi="Verdana"/>
          <w:sz w:val="21"/>
          <w:szCs w:val="21"/>
        </w:rPr>
        <w:t xml:space="preserve"> </w:t>
      </w:r>
      <w:r w:rsidRPr="00CB057A">
        <w:rPr>
          <w:rFonts w:ascii="Verdana" w:hAnsi="Verdana"/>
          <w:sz w:val="21"/>
          <w:szCs w:val="21"/>
        </w:rPr>
        <w:t>consideration</w:t>
      </w:r>
      <w:r w:rsidR="00D76CA1" w:rsidRPr="00CB057A">
        <w:rPr>
          <w:rFonts w:ascii="Verdana" w:hAnsi="Verdana"/>
          <w:sz w:val="21"/>
          <w:szCs w:val="21"/>
        </w:rPr>
        <w:t xml:space="preserve"> </w:t>
      </w:r>
      <w:r w:rsidRPr="00CB057A">
        <w:rPr>
          <w:rFonts w:ascii="Verdana" w:hAnsi="Verdana"/>
          <w:sz w:val="21"/>
          <w:szCs w:val="21"/>
        </w:rPr>
        <w:t>of</w:t>
      </w:r>
      <w:r w:rsidR="00D76CA1" w:rsidRPr="00CB057A">
        <w:rPr>
          <w:rFonts w:ascii="Verdana" w:hAnsi="Verdana"/>
          <w:sz w:val="21"/>
          <w:szCs w:val="21"/>
        </w:rPr>
        <w:t xml:space="preserve"> </w:t>
      </w:r>
      <w:r w:rsidRPr="00CB057A">
        <w:rPr>
          <w:rFonts w:ascii="Verdana" w:hAnsi="Verdana"/>
          <w:sz w:val="21"/>
          <w:szCs w:val="21"/>
        </w:rPr>
        <w:t>analysis</w:t>
      </w:r>
      <w:r w:rsidR="00D76CA1" w:rsidRPr="00CB057A">
        <w:rPr>
          <w:rFonts w:ascii="Verdana" w:hAnsi="Verdana"/>
          <w:sz w:val="21"/>
          <w:szCs w:val="21"/>
        </w:rPr>
        <w:t xml:space="preserve"> </w:t>
      </w:r>
      <w:r w:rsidRPr="00CB057A">
        <w:rPr>
          <w:rFonts w:ascii="Verdana" w:hAnsi="Verdana"/>
          <w:sz w:val="21"/>
          <w:szCs w:val="21"/>
        </w:rPr>
        <w:t>from</w:t>
      </w:r>
      <w:r w:rsidR="00D76CA1" w:rsidRPr="00CB057A">
        <w:rPr>
          <w:rFonts w:ascii="Verdana" w:hAnsi="Verdana"/>
          <w:sz w:val="21"/>
          <w:szCs w:val="21"/>
        </w:rPr>
        <w:t xml:space="preserve"> </w:t>
      </w:r>
      <w:r w:rsidRPr="00CB057A">
        <w:rPr>
          <w:rFonts w:ascii="Verdana" w:hAnsi="Verdana"/>
          <w:sz w:val="21"/>
          <w:szCs w:val="21"/>
        </w:rPr>
        <w:t>other</w:t>
      </w:r>
      <w:r w:rsidR="00D76CA1" w:rsidRPr="00CB057A">
        <w:rPr>
          <w:rFonts w:ascii="Verdana" w:hAnsi="Verdana"/>
          <w:sz w:val="21"/>
          <w:szCs w:val="21"/>
        </w:rPr>
        <w:t xml:space="preserve"> </w:t>
      </w:r>
      <w:r w:rsidRPr="00CB057A">
        <w:rPr>
          <w:rFonts w:ascii="Verdana" w:hAnsi="Verdana"/>
          <w:sz w:val="21"/>
          <w:szCs w:val="21"/>
        </w:rPr>
        <w:t>data</w:t>
      </w:r>
      <w:r w:rsidR="00D76CA1" w:rsidRPr="00CB057A">
        <w:rPr>
          <w:rFonts w:ascii="Verdana" w:hAnsi="Verdana"/>
          <w:sz w:val="21"/>
          <w:szCs w:val="21"/>
        </w:rPr>
        <w:t xml:space="preserve"> </w:t>
      </w:r>
      <w:r w:rsidRPr="00CB057A">
        <w:rPr>
          <w:rFonts w:ascii="Verdana" w:hAnsi="Verdana"/>
          <w:sz w:val="21"/>
          <w:szCs w:val="21"/>
        </w:rPr>
        <w:t>sources</w:t>
      </w:r>
      <w:r w:rsidR="00D76CA1" w:rsidRPr="00CB057A">
        <w:rPr>
          <w:rFonts w:ascii="Verdana" w:hAnsi="Verdana"/>
          <w:sz w:val="21"/>
          <w:szCs w:val="21"/>
        </w:rPr>
        <w:t xml:space="preserve"> </w:t>
      </w:r>
      <w:r w:rsidRPr="00CB057A">
        <w:rPr>
          <w:rFonts w:ascii="Verdana" w:hAnsi="Verdana"/>
          <w:sz w:val="21"/>
          <w:szCs w:val="21"/>
        </w:rPr>
        <w:t>used</w:t>
      </w:r>
      <w:r w:rsidR="00D76CA1" w:rsidRPr="00CB057A">
        <w:rPr>
          <w:rFonts w:ascii="Verdana" w:hAnsi="Verdana"/>
          <w:sz w:val="21"/>
          <w:szCs w:val="21"/>
        </w:rPr>
        <w:t xml:space="preserve"> </w:t>
      </w:r>
      <w:r w:rsidRPr="00CB057A">
        <w:rPr>
          <w:rFonts w:ascii="Verdana" w:hAnsi="Verdana"/>
          <w:sz w:val="21"/>
          <w:szCs w:val="21"/>
        </w:rPr>
        <w:t>in</w:t>
      </w:r>
      <w:r w:rsidR="00D76CA1" w:rsidRPr="00CB057A">
        <w:rPr>
          <w:rFonts w:ascii="Verdana" w:hAnsi="Verdana"/>
          <w:sz w:val="21"/>
          <w:szCs w:val="21"/>
        </w:rPr>
        <w:t xml:space="preserve"> </w:t>
      </w:r>
      <w:r w:rsidRPr="00CB057A">
        <w:rPr>
          <w:rFonts w:ascii="Verdana" w:hAnsi="Verdana"/>
          <w:sz w:val="21"/>
          <w:szCs w:val="21"/>
        </w:rPr>
        <w:t>program</w:t>
      </w:r>
      <w:r w:rsidR="00D76CA1" w:rsidRPr="00CB057A">
        <w:rPr>
          <w:rFonts w:ascii="Verdana" w:hAnsi="Verdana"/>
          <w:sz w:val="21"/>
          <w:szCs w:val="21"/>
        </w:rPr>
        <w:t xml:space="preserve"> </w:t>
      </w:r>
      <w:r w:rsidRPr="00CB057A">
        <w:rPr>
          <w:rFonts w:ascii="Verdana" w:hAnsi="Verdana"/>
          <w:sz w:val="21"/>
          <w:szCs w:val="21"/>
        </w:rPr>
        <w:t>monitoring,</w:t>
      </w:r>
      <w:r w:rsidR="00D76CA1" w:rsidRPr="00CB057A">
        <w:rPr>
          <w:rFonts w:ascii="Verdana" w:hAnsi="Verdana"/>
          <w:sz w:val="21"/>
          <w:szCs w:val="21"/>
        </w:rPr>
        <w:t xml:space="preserve"> </w:t>
      </w:r>
      <w:r w:rsidRPr="00CB057A">
        <w:rPr>
          <w:rFonts w:ascii="Verdana" w:hAnsi="Verdana"/>
          <w:sz w:val="21"/>
          <w:szCs w:val="21"/>
        </w:rPr>
        <w:t>such</w:t>
      </w:r>
      <w:r w:rsidR="00D76CA1" w:rsidRPr="00CB057A">
        <w:rPr>
          <w:rFonts w:ascii="Verdana" w:hAnsi="Verdana"/>
          <w:sz w:val="21"/>
          <w:szCs w:val="21"/>
        </w:rPr>
        <w:t xml:space="preserve"> </w:t>
      </w:r>
      <w:r w:rsidRPr="00CB057A">
        <w:rPr>
          <w:rFonts w:ascii="Verdana" w:hAnsi="Verdana"/>
          <w:sz w:val="21"/>
          <w:szCs w:val="21"/>
        </w:rPr>
        <w:t>as</w:t>
      </w:r>
      <w:r w:rsidR="00D76CA1" w:rsidRPr="00CB057A">
        <w:rPr>
          <w:rFonts w:ascii="Verdana" w:hAnsi="Verdana"/>
          <w:sz w:val="21"/>
          <w:szCs w:val="21"/>
        </w:rPr>
        <w:t xml:space="preserve"> </w:t>
      </w:r>
      <w:r w:rsidRPr="00CB057A">
        <w:rPr>
          <w:rFonts w:ascii="Verdana" w:hAnsi="Verdana"/>
          <w:sz w:val="21"/>
          <w:szCs w:val="21"/>
        </w:rPr>
        <w:t>outcomes</w:t>
      </w:r>
      <w:r w:rsidR="00D76CA1" w:rsidRPr="00CB057A">
        <w:rPr>
          <w:rFonts w:ascii="Verdana" w:hAnsi="Verdana"/>
          <w:sz w:val="21"/>
          <w:szCs w:val="21"/>
        </w:rPr>
        <w:t xml:space="preserve"> </w:t>
      </w:r>
      <w:r w:rsidRPr="00CB057A">
        <w:rPr>
          <w:rFonts w:ascii="Verdana" w:hAnsi="Verdana"/>
          <w:sz w:val="21"/>
          <w:szCs w:val="21"/>
        </w:rPr>
        <w:t>data</w:t>
      </w:r>
      <w:r w:rsidR="00D76CA1" w:rsidRPr="00CB057A">
        <w:rPr>
          <w:rFonts w:ascii="Verdana" w:hAnsi="Verdana"/>
          <w:sz w:val="21"/>
          <w:szCs w:val="21"/>
        </w:rPr>
        <w:t xml:space="preserve"> </w:t>
      </w:r>
      <w:r w:rsidRPr="00CB057A">
        <w:rPr>
          <w:rFonts w:ascii="Verdana" w:hAnsi="Verdana"/>
          <w:sz w:val="21"/>
          <w:szCs w:val="21"/>
        </w:rPr>
        <w:t>and</w:t>
      </w:r>
      <w:r w:rsidR="00D76CA1" w:rsidRPr="00CB057A">
        <w:rPr>
          <w:rFonts w:ascii="Verdana" w:hAnsi="Verdana"/>
          <w:sz w:val="21"/>
          <w:szCs w:val="21"/>
        </w:rPr>
        <w:t xml:space="preserve"> </w:t>
      </w:r>
      <w:r w:rsidRPr="00CB057A">
        <w:rPr>
          <w:rFonts w:ascii="Verdana" w:hAnsi="Verdana"/>
          <w:sz w:val="21"/>
          <w:szCs w:val="21"/>
        </w:rPr>
        <w:t>qualitative</w:t>
      </w:r>
      <w:r w:rsidR="00D76CA1" w:rsidRPr="00CB057A">
        <w:rPr>
          <w:rFonts w:ascii="Verdana" w:hAnsi="Verdana"/>
          <w:sz w:val="21"/>
          <w:szCs w:val="21"/>
        </w:rPr>
        <w:t xml:space="preserve"> </w:t>
      </w:r>
      <w:r w:rsidRPr="00CB057A">
        <w:rPr>
          <w:rFonts w:ascii="Verdana" w:hAnsi="Verdana"/>
          <w:sz w:val="21"/>
          <w:szCs w:val="21"/>
        </w:rPr>
        <w:t>information,</w:t>
      </w:r>
      <w:r w:rsidR="00D76CA1" w:rsidRPr="00CB057A">
        <w:rPr>
          <w:rFonts w:ascii="Verdana" w:hAnsi="Verdana"/>
          <w:sz w:val="21"/>
          <w:szCs w:val="21"/>
        </w:rPr>
        <w:t xml:space="preserve"> </w:t>
      </w:r>
      <w:r w:rsidRPr="00CB057A">
        <w:rPr>
          <w:rFonts w:ascii="Verdana" w:hAnsi="Verdana"/>
          <w:sz w:val="21"/>
          <w:szCs w:val="21"/>
        </w:rPr>
        <w:t>as</w:t>
      </w:r>
      <w:r w:rsidR="00D76CA1" w:rsidRPr="00CB057A">
        <w:rPr>
          <w:rFonts w:ascii="Verdana" w:hAnsi="Verdana"/>
          <w:sz w:val="21"/>
          <w:szCs w:val="21"/>
        </w:rPr>
        <w:t xml:space="preserve"> </w:t>
      </w:r>
      <w:r w:rsidRPr="00CB057A">
        <w:rPr>
          <w:rFonts w:ascii="Verdana" w:hAnsi="Verdana"/>
          <w:sz w:val="21"/>
          <w:szCs w:val="21"/>
        </w:rPr>
        <w:t>needed.</w:t>
      </w:r>
    </w:p>
    <w:p w14:paraId="01A66A01" w14:textId="0C2399AE" w:rsidR="00BE561F" w:rsidRPr="00CB057A" w:rsidRDefault="00BE561F" w:rsidP="00B709C2">
      <w:pPr>
        <w:pStyle w:val="DHHStabletext"/>
        <w:spacing w:before="0" w:after="120" w:line="270" w:lineRule="atLeast"/>
        <w:rPr>
          <w:rFonts w:ascii="Verdana" w:hAnsi="Verdana"/>
          <w:sz w:val="21"/>
          <w:szCs w:val="21"/>
        </w:rPr>
      </w:pPr>
      <w:r w:rsidRPr="00CB057A">
        <w:rPr>
          <w:rFonts w:ascii="Verdana" w:eastAsia="Times" w:hAnsi="Verdana"/>
          <w:sz w:val="21"/>
          <w:szCs w:val="21"/>
        </w:rPr>
        <w:t>H</w:t>
      </w:r>
      <w:r w:rsidR="00E620D1" w:rsidRPr="00CB057A">
        <w:rPr>
          <w:rFonts w:ascii="Verdana" w:eastAsia="Times" w:hAnsi="Verdana"/>
          <w:sz w:val="21"/>
          <w:szCs w:val="21"/>
        </w:rPr>
        <w:t>4F</w:t>
      </w:r>
      <w:r w:rsidR="00D76CA1" w:rsidRPr="00CB057A">
        <w:rPr>
          <w:rFonts w:ascii="Verdana" w:eastAsia="Times" w:hAnsi="Verdana"/>
          <w:sz w:val="21"/>
          <w:szCs w:val="21"/>
        </w:rPr>
        <w:t xml:space="preserve"> </w:t>
      </w:r>
      <w:r w:rsidR="001D5DF3" w:rsidRPr="00CB057A">
        <w:rPr>
          <w:rFonts w:ascii="Verdana" w:eastAsia="Times" w:hAnsi="Verdana"/>
          <w:sz w:val="21"/>
          <w:szCs w:val="21"/>
        </w:rPr>
        <w:t>Service</w:t>
      </w:r>
      <w:r w:rsidR="00D76CA1" w:rsidRPr="00CB057A">
        <w:rPr>
          <w:rFonts w:ascii="Verdana" w:eastAsia="Times" w:hAnsi="Verdana"/>
          <w:sz w:val="21"/>
          <w:szCs w:val="21"/>
        </w:rPr>
        <w:t xml:space="preserve"> </w:t>
      </w:r>
      <w:r w:rsidR="001D5DF3" w:rsidRPr="00CB057A">
        <w:rPr>
          <w:rFonts w:ascii="Verdana" w:eastAsia="Times" w:hAnsi="Verdana"/>
          <w:sz w:val="21"/>
          <w:szCs w:val="21"/>
        </w:rPr>
        <w:t>Providers</w:t>
      </w:r>
      <w:r w:rsidR="00D76CA1" w:rsidRPr="00CB057A">
        <w:rPr>
          <w:rFonts w:ascii="Verdana" w:hAnsi="Verdana"/>
          <w:sz w:val="21"/>
          <w:szCs w:val="21"/>
        </w:rPr>
        <w:t xml:space="preserve"> </w:t>
      </w:r>
      <w:r w:rsidRPr="00CB057A">
        <w:rPr>
          <w:rFonts w:ascii="Verdana" w:hAnsi="Verdana"/>
          <w:sz w:val="21"/>
          <w:szCs w:val="21"/>
        </w:rPr>
        <w:t>that</w:t>
      </w:r>
      <w:r w:rsidR="00D76CA1" w:rsidRPr="00CB057A">
        <w:rPr>
          <w:rFonts w:ascii="Verdana" w:hAnsi="Verdana"/>
          <w:sz w:val="21"/>
          <w:szCs w:val="21"/>
        </w:rPr>
        <w:t xml:space="preserve"> </w:t>
      </w:r>
      <w:r w:rsidRPr="00CB057A">
        <w:rPr>
          <w:rFonts w:ascii="Verdana" w:hAnsi="Verdana"/>
          <w:sz w:val="21"/>
          <w:szCs w:val="21"/>
        </w:rPr>
        <w:t>do</w:t>
      </w:r>
      <w:r w:rsidR="00D76CA1" w:rsidRPr="00CB057A">
        <w:rPr>
          <w:rFonts w:ascii="Verdana" w:hAnsi="Verdana"/>
          <w:sz w:val="21"/>
          <w:szCs w:val="21"/>
        </w:rPr>
        <w:t xml:space="preserve"> </w:t>
      </w:r>
      <w:r w:rsidRPr="00CB057A">
        <w:rPr>
          <w:rFonts w:ascii="Verdana" w:hAnsi="Verdana"/>
          <w:sz w:val="21"/>
          <w:szCs w:val="21"/>
        </w:rPr>
        <w:t>not</w:t>
      </w:r>
      <w:r w:rsidR="00D76CA1" w:rsidRPr="00CB057A">
        <w:rPr>
          <w:rFonts w:ascii="Verdana" w:hAnsi="Verdana"/>
          <w:sz w:val="21"/>
          <w:szCs w:val="21"/>
        </w:rPr>
        <w:t xml:space="preserve"> </w:t>
      </w:r>
      <w:r w:rsidRPr="00CB057A">
        <w:rPr>
          <w:rFonts w:ascii="Verdana" w:hAnsi="Verdana"/>
          <w:sz w:val="21"/>
          <w:szCs w:val="21"/>
        </w:rPr>
        <w:t>meet</w:t>
      </w:r>
      <w:r w:rsidR="00D76CA1" w:rsidRPr="00CB057A">
        <w:rPr>
          <w:rFonts w:ascii="Verdana" w:hAnsi="Verdana"/>
          <w:sz w:val="21"/>
          <w:szCs w:val="21"/>
        </w:rPr>
        <w:t xml:space="preserve"> </w:t>
      </w:r>
      <w:r w:rsidRPr="00CB057A">
        <w:rPr>
          <w:rFonts w:ascii="Verdana" w:hAnsi="Verdana"/>
          <w:sz w:val="21"/>
          <w:szCs w:val="21"/>
        </w:rPr>
        <w:t>one</w:t>
      </w:r>
      <w:r w:rsidR="00D76CA1" w:rsidRPr="00CB057A">
        <w:rPr>
          <w:rFonts w:ascii="Verdana" w:hAnsi="Verdana"/>
          <w:sz w:val="21"/>
          <w:szCs w:val="21"/>
        </w:rPr>
        <w:t xml:space="preserve"> </w:t>
      </w:r>
      <w:r w:rsidRPr="00CB057A">
        <w:rPr>
          <w:rFonts w:ascii="Verdana" w:hAnsi="Verdana"/>
          <w:sz w:val="21"/>
          <w:szCs w:val="21"/>
        </w:rPr>
        <w:t>or</w:t>
      </w:r>
      <w:r w:rsidR="00D76CA1" w:rsidRPr="00CB057A">
        <w:rPr>
          <w:rFonts w:ascii="Verdana" w:hAnsi="Verdana"/>
          <w:sz w:val="21"/>
          <w:szCs w:val="21"/>
        </w:rPr>
        <w:t xml:space="preserve"> </w:t>
      </w:r>
      <w:r w:rsidRPr="00CB057A">
        <w:rPr>
          <w:rFonts w:ascii="Verdana" w:hAnsi="Verdana"/>
          <w:sz w:val="21"/>
          <w:szCs w:val="21"/>
        </w:rPr>
        <w:t>more</w:t>
      </w:r>
      <w:r w:rsidR="00D76CA1" w:rsidRPr="00CB057A">
        <w:rPr>
          <w:rFonts w:ascii="Verdana" w:hAnsi="Verdana"/>
          <w:sz w:val="21"/>
          <w:szCs w:val="21"/>
        </w:rPr>
        <w:t xml:space="preserve"> </w:t>
      </w:r>
      <w:r w:rsidRPr="00CB057A">
        <w:rPr>
          <w:rFonts w:ascii="Verdana" w:hAnsi="Verdana"/>
          <w:sz w:val="21"/>
          <w:szCs w:val="21"/>
        </w:rPr>
        <w:t>of</w:t>
      </w:r>
      <w:r w:rsidR="00D76CA1" w:rsidRPr="00CB057A">
        <w:rPr>
          <w:rFonts w:ascii="Verdana" w:hAnsi="Verdana"/>
          <w:sz w:val="21"/>
          <w:szCs w:val="21"/>
        </w:rPr>
        <w:t xml:space="preserve"> </w:t>
      </w:r>
      <w:r w:rsidRPr="00CB057A">
        <w:rPr>
          <w:rFonts w:ascii="Verdana" w:hAnsi="Verdana"/>
          <w:sz w:val="21"/>
          <w:szCs w:val="21"/>
        </w:rPr>
        <w:t>their</w:t>
      </w:r>
      <w:r w:rsidR="00D76CA1" w:rsidRPr="00CB057A">
        <w:rPr>
          <w:rFonts w:ascii="Verdana" w:hAnsi="Verdana"/>
          <w:sz w:val="21"/>
          <w:szCs w:val="21"/>
        </w:rPr>
        <w:t xml:space="preserve"> </w:t>
      </w:r>
      <w:r w:rsidRPr="00CB057A">
        <w:rPr>
          <w:rFonts w:ascii="Verdana" w:hAnsi="Verdana"/>
          <w:sz w:val="21"/>
          <w:szCs w:val="21"/>
        </w:rPr>
        <w:t>targets,</w:t>
      </w:r>
      <w:r w:rsidR="00D76CA1" w:rsidRPr="00CB057A">
        <w:rPr>
          <w:rFonts w:ascii="Verdana" w:hAnsi="Verdana"/>
          <w:sz w:val="21"/>
          <w:szCs w:val="21"/>
        </w:rPr>
        <w:t xml:space="preserve"> </w:t>
      </w:r>
      <w:r w:rsidR="00FC4890" w:rsidRPr="00CB057A">
        <w:rPr>
          <w:rFonts w:ascii="Verdana" w:hAnsi="Verdana"/>
          <w:sz w:val="21"/>
          <w:szCs w:val="21"/>
        </w:rPr>
        <w:t>and</w:t>
      </w:r>
      <w:r w:rsidR="00D76CA1" w:rsidRPr="00CB057A">
        <w:rPr>
          <w:rFonts w:ascii="Verdana" w:hAnsi="Verdana"/>
          <w:sz w:val="21"/>
          <w:szCs w:val="21"/>
        </w:rPr>
        <w:t xml:space="preserve"> </w:t>
      </w:r>
      <w:r w:rsidRPr="00CB057A">
        <w:rPr>
          <w:rFonts w:ascii="Verdana" w:hAnsi="Verdana"/>
          <w:sz w:val="21"/>
          <w:szCs w:val="21"/>
        </w:rPr>
        <w:t>do</w:t>
      </w:r>
      <w:r w:rsidR="00D76CA1" w:rsidRPr="00CB057A">
        <w:rPr>
          <w:rFonts w:ascii="Verdana" w:hAnsi="Verdana"/>
          <w:sz w:val="21"/>
          <w:szCs w:val="21"/>
        </w:rPr>
        <w:t xml:space="preserve"> </w:t>
      </w:r>
      <w:r w:rsidRPr="00CB057A">
        <w:rPr>
          <w:rFonts w:ascii="Verdana" w:hAnsi="Verdana"/>
          <w:sz w:val="21"/>
          <w:szCs w:val="21"/>
        </w:rPr>
        <w:t>not</w:t>
      </w:r>
      <w:r w:rsidR="00D76CA1" w:rsidRPr="00CB057A">
        <w:rPr>
          <w:rFonts w:ascii="Verdana" w:hAnsi="Verdana"/>
          <w:sz w:val="21"/>
          <w:szCs w:val="21"/>
        </w:rPr>
        <w:t xml:space="preserve"> </w:t>
      </w:r>
      <w:r w:rsidRPr="00CB057A">
        <w:rPr>
          <w:rFonts w:ascii="Verdana" w:hAnsi="Verdana"/>
          <w:sz w:val="21"/>
          <w:szCs w:val="21"/>
        </w:rPr>
        <w:t>provide</w:t>
      </w:r>
      <w:r w:rsidR="00D76CA1" w:rsidRPr="00CB057A">
        <w:rPr>
          <w:rFonts w:ascii="Verdana" w:hAnsi="Verdana"/>
          <w:sz w:val="21"/>
          <w:szCs w:val="21"/>
        </w:rPr>
        <w:t xml:space="preserve"> </w:t>
      </w:r>
      <w:r w:rsidRPr="00CB057A">
        <w:rPr>
          <w:rFonts w:ascii="Verdana" w:hAnsi="Verdana"/>
          <w:sz w:val="21"/>
          <w:szCs w:val="21"/>
        </w:rPr>
        <w:t>a</w:t>
      </w:r>
      <w:r w:rsidR="00D76CA1" w:rsidRPr="00CB057A">
        <w:rPr>
          <w:rFonts w:ascii="Verdana" w:hAnsi="Verdana"/>
          <w:sz w:val="21"/>
          <w:szCs w:val="21"/>
        </w:rPr>
        <w:t xml:space="preserve"> </w:t>
      </w:r>
      <w:r w:rsidRPr="00CB057A">
        <w:rPr>
          <w:rFonts w:ascii="Verdana" w:hAnsi="Verdana"/>
          <w:sz w:val="21"/>
          <w:szCs w:val="21"/>
        </w:rPr>
        <w:t>satisfactory</w:t>
      </w:r>
      <w:r w:rsidR="00D76CA1" w:rsidRPr="00CB057A">
        <w:rPr>
          <w:rFonts w:ascii="Verdana" w:hAnsi="Verdana"/>
          <w:sz w:val="21"/>
          <w:szCs w:val="21"/>
        </w:rPr>
        <w:t xml:space="preserve"> </w:t>
      </w:r>
      <w:r w:rsidRPr="00CB057A">
        <w:rPr>
          <w:rFonts w:ascii="Verdana" w:hAnsi="Verdana"/>
          <w:sz w:val="21"/>
          <w:szCs w:val="21"/>
        </w:rPr>
        <w:t>rationale</w:t>
      </w:r>
      <w:r w:rsidR="00D76CA1" w:rsidRPr="00CB057A">
        <w:rPr>
          <w:rFonts w:ascii="Verdana" w:hAnsi="Verdana"/>
          <w:sz w:val="21"/>
          <w:szCs w:val="21"/>
        </w:rPr>
        <w:t xml:space="preserve"> </w:t>
      </w:r>
      <w:r w:rsidRPr="00CB057A">
        <w:rPr>
          <w:rFonts w:ascii="Verdana" w:hAnsi="Verdana"/>
          <w:sz w:val="21"/>
          <w:szCs w:val="21"/>
        </w:rPr>
        <w:t>for</w:t>
      </w:r>
      <w:r w:rsidR="00D76CA1" w:rsidRPr="00CB057A">
        <w:rPr>
          <w:rFonts w:ascii="Verdana" w:hAnsi="Verdana"/>
          <w:sz w:val="21"/>
          <w:szCs w:val="21"/>
        </w:rPr>
        <w:t xml:space="preserve"> </w:t>
      </w:r>
      <w:r w:rsidRPr="00CB057A">
        <w:rPr>
          <w:rFonts w:ascii="Verdana" w:hAnsi="Verdana"/>
          <w:sz w:val="21"/>
          <w:szCs w:val="21"/>
        </w:rPr>
        <w:t>it</w:t>
      </w:r>
      <w:r w:rsidR="00D76CA1" w:rsidRPr="00CB057A">
        <w:rPr>
          <w:rFonts w:ascii="Verdana" w:hAnsi="Verdana"/>
          <w:sz w:val="21"/>
          <w:szCs w:val="21"/>
        </w:rPr>
        <w:t xml:space="preserve"> </w:t>
      </w:r>
      <w:r w:rsidRPr="00CB057A">
        <w:rPr>
          <w:rFonts w:ascii="Verdana" w:hAnsi="Verdana"/>
          <w:sz w:val="21"/>
          <w:szCs w:val="21"/>
        </w:rPr>
        <w:t>to</w:t>
      </w:r>
      <w:r w:rsidR="00D76CA1" w:rsidRPr="00CB057A">
        <w:rPr>
          <w:rFonts w:ascii="Verdana" w:hAnsi="Verdana"/>
          <w:sz w:val="21"/>
          <w:szCs w:val="21"/>
        </w:rPr>
        <w:t xml:space="preserve"> </w:t>
      </w:r>
      <w:r w:rsidRPr="00CB057A">
        <w:rPr>
          <w:rFonts w:ascii="Verdana" w:hAnsi="Verdana"/>
          <w:sz w:val="21"/>
          <w:szCs w:val="21"/>
        </w:rPr>
        <w:t>the</w:t>
      </w:r>
      <w:r w:rsidR="00D76CA1" w:rsidRPr="00CB057A">
        <w:rPr>
          <w:rFonts w:ascii="Verdana" w:hAnsi="Verdana"/>
          <w:sz w:val="21"/>
          <w:szCs w:val="21"/>
        </w:rPr>
        <w:t xml:space="preserve"> </w:t>
      </w:r>
      <w:r w:rsidRPr="00CB057A">
        <w:rPr>
          <w:rFonts w:ascii="Verdana" w:hAnsi="Verdana"/>
          <w:sz w:val="21"/>
          <w:szCs w:val="21"/>
        </w:rPr>
        <w:t>local</w:t>
      </w:r>
      <w:r w:rsidR="00D76CA1" w:rsidRPr="00CB057A">
        <w:rPr>
          <w:rFonts w:ascii="Verdana" w:hAnsi="Verdana"/>
          <w:sz w:val="21"/>
          <w:szCs w:val="21"/>
        </w:rPr>
        <w:t xml:space="preserve"> </w:t>
      </w:r>
      <w:r w:rsidRPr="00CB057A">
        <w:rPr>
          <w:rFonts w:ascii="Verdana" w:hAnsi="Verdana"/>
          <w:sz w:val="21"/>
          <w:szCs w:val="21"/>
        </w:rPr>
        <w:t>area,</w:t>
      </w:r>
      <w:r w:rsidR="00D76CA1" w:rsidRPr="00CB057A">
        <w:rPr>
          <w:rFonts w:ascii="Verdana" w:hAnsi="Verdana"/>
          <w:sz w:val="21"/>
          <w:szCs w:val="21"/>
        </w:rPr>
        <w:t xml:space="preserve"> </w:t>
      </w:r>
      <w:r w:rsidRPr="00CB057A">
        <w:rPr>
          <w:rFonts w:ascii="Verdana" w:hAnsi="Verdana"/>
          <w:sz w:val="21"/>
          <w:szCs w:val="21"/>
        </w:rPr>
        <w:t>will</w:t>
      </w:r>
      <w:r w:rsidR="00D76CA1" w:rsidRPr="00CB057A">
        <w:rPr>
          <w:rFonts w:ascii="Verdana" w:hAnsi="Verdana"/>
          <w:sz w:val="21"/>
          <w:szCs w:val="21"/>
        </w:rPr>
        <w:t xml:space="preserve"> </w:t>
      </w:r>
      <w:r w:rsidRPr="00CB057A">
        <w:rPr>
          <w:rFonts w:ascii="Verdana" w:hAnsi="Verdana"/>
          <w:sz w:val="21"/>
          <w:szCs w:val="21"/>
        </w:rPr>
        <w:t>be</w:t>
      </w:r>
      <w:r w:rsidR="00D76CA1" w:rsidRPr="00CB057A">
        <w:rPr>
          <w:rFonts w:ascii="Verdana" w:hAnsi="Verdana"/>
          <w:sz w:val="21"/>
          <w:szCs w:val="21"/>
        </w:rPr>
        <w:t xml:space="preserve"> </w:t>
      </w:r>
      <w:r w:rsidRPr="00CB057A">
        <w:rPr>
          <w:rFonts w:ascii="Verdana" w:hAnsi="Verdana"/>
          <w:sz w:val="21"/>
          <w:szCs w:val="21"/>
        </w:rPr>
        <w:t>required</w:t>
      </w:r>
      <w:r w:rsidR="00D76CA1" w:rsidRPr="00CB057A">
        <w:rPr>
          <w:rFonts w:ascii="Verdana" w:hAnsi="Verdana"/>
          <w:sz w:val="21"/>
          <w:szCs w:val="21"/>
        </w:rPr>
        <w:t xml:space="preserve"> </w:t>
      </w:r>
      <w:r w:rsidRPr="00CB057A">
        <w:rPr>
          <w:rFonts w:ascii="Verdana" w:hAnsi="Verdana"/>
          <w:sz w:val="21"/>
          <w:szCs w:val="21"/>
        </w:rPr>
        <w:t>to</w:t>
      </w:r>
      <w:r w:rsidR="00D76CA1" w:rsidRPr="00CB057A">
        <w:rPr>
          <w:rFonts w:ascii="Verdana" w:hAnsi="Verdana"/>
          <w:sz w:val="21"/>
          <w:szCs w:val="21"/>
        </w:rPr>
        <w:t xml:space="preserve"> </w:t>
      </w:r>
      <w:r w:rsidRPr="00CB057A">
        <w:rPr>
          <w:rFonts w:ascii="Verdana" w:hAnsi="Verdana"/>
          <w:sz w:val="21"/>
          <w:szCs w:val="21"/>
        </w:rPr>
        <w:t>submit</w:t>
      </w:r>
      <w:r w:rsidR="00D76CA1" w:rsidRPr="00CB057A">
        <w:rPr>
          <w:rFonts w:ascii="Verdana" w:hAnsi="Verdana"/>
          <w:sz w:val="21"/>
          <w:szCs w:val="21"/>
        </w:rPr>
        <w:t xml:space="preserve"> </w:t>
      </w:r>
      <w:r w:rsidRPr="00CB057A">
        <w:rPr>
          <w:rFonts w:ascii="Verdana" w:hAnsi="Verdana"/>
          <w:sz w:val="21"/>
          <w:szCs w:val="21"/>
        </w:rPr>
        <w:t>data</w:t>
      </w:r>
      <w:r w:rsidR="00D76CA1" w:rsidRPr="00CB057A">
        <w:rPr>
          <w:rFonts w:ascii="Verdana" w:hAnsi="Verdana"/>
          <w:sz w:val="21"/>
          <w:szCs w:val="21"/>
        </w:rPr>
        <w:t xml:space="preserve"> </w:t>
      </w:r>
      <w:r w:rsidRPr="00CB057A">
        <w:rPr>
          <w:rFonts w:ascii="Verdana" w:hAnsi="Verdana"/>
          <w:sz w:val="21"/>
          <w:szCs w:val="21"/>
        </w:rPr>
        <w:t>monthly</w:t>
      </w:r>
      <w:r w:rsidR="00D76CA1" w:rsidRPr="00CB057A">
        <w:rPr>
          <w:rFonts w:ascii="Verdana" w:hAnsi="Verdana"/>
          <w:sz w:val="21"/>
          <w:szCs w:val="21"/>
        </w:rPr>
        <w:t xml:space="preserve"> </w:t>
      </w:r>
      <w:r w:rsidRPr="00CB057A">
        <w:rPr>
          <w:rFonts w:ascii="Verdana" w:hAnsi="Verdana"/>
          <w:sz w:val="21"/>
          <w:szCs w:val="21"/>
        </w:rPr>
        <w:t>for</w:t>
      </w:r>
      <w:r w:rsidR="00D76CA1" w:rsidRPr="00CB057A">
        <w:rPr>
          <w:rFonts w:ascii="Verdana" w:hAnsi="Verdana"/>
          <w:sz w:val="21"/>
          <w:szCs w:val="21"/>
        </w:rPr>
        <w:t xml:space="preserve"> </w:t>
      </w:r>
      <w:r w:rsidRPr="00CB057A">
        <w:rPr>
          <w:rFonts w:ascii="Verdana" w:hAnsi="Verdana"/>
          <w:sz w:val="21"/>
          <w:szCs w:val="21"/>
        </w:rPr>
        <w:t>(at</w:t>
      </w:r>
      <w:r w:rsidR="00D76CA1" w:rsidRPr="00CB057A">
        <w:rPr>
          <w:rFonts w:ascii="Verdana" w:hAnsi="Verdana"/>
          <w:sz w:val="21"/>
          <w:szCs w:val="21"/>
        </w:rPr>
        <w:t xml:space="preserve"> </w:t>
      </w:r>
      <w:r w:rsidRPr="00CB057A">
        <w:rPr>
          <w:rFonts w:ascii="Verdana" w:hAnsi="Verdana"/>
          <w:sz w:val="21"/>
          <w:szCs w:val="21"/>
        </w:rPr>
        <w:t>least)</w:t>
      </w:r>
      <w:r w:rsidR="00D76CA1" w:rsidRPr="00CB057A">
        <w:rPr>
          <w:rFonts w:ascii="Verdana" w:hAnsi="Verdana"/>
          <w:sz w:val="21"/>
          <w:szCs w:val="21"/>
        </w:rPr>
        <w:t xml:space="preserve"> </w:t>
      </w:r>
      <w:r w:rsidRPr="00CB057A">
        <w:rPr>
          <w:rFonts w:ascii="Verdana" w:hAnsi="Verdana"/>
          <w:sz w:val="21"/>
          <w:szCs w:val="21"/>
        </w:rPr>
        <w:t>the</w:t>
      </w:r>
      <w:r w:rsidR="00D76CA1" w:rsidRPr="00CB057A">
        <w:rPr>
          <w:rFonts w:ascii="Verdana" w:hAnsi="Verdana"/>
          <w:sz w:val="21"/>
          <w:szCs w:val="21"/>
        </w:rPr>
        <w:t xml:space="preserve"> </w:t>
      </w:r>
      <w:r w:rsidRPr="00CB057A">
        <w:rPr>
          <w:rFonts w:ascii="Verdana" w:hAnsi="Verdana"/>
          <w:sz w:val="21"/>
          <w:szCs w:val="21"/>
        </w:rPr>
        <w:t>following</w:t>
      </w:r>
      <w:r w:rsidR="00D76CA1" w:rsidRPr="00CB057A">
        <w:rPr>
          <w:rFonts w:ascii="Verdana" w:hAnsi="Verdana"/>
          <w:sz w:val="21"/>
          <w:szCs w:val="21"/>
        </w:rPr>
        <w:t xml:space="preserve"> </w:t>
      </w:r>
      <w:r w:rsidRPr="00CB057A">
        <w:rPr>
          <w:rFonts w:ascii="Verdana" w:hAnsi="Verdana"/>
          <w:sz w:val="21"/>
          <w:szCs w:val="21"/>
        </w:rPr>
        <w:t>quarter.</w:t>
      </w:r>
      <w:r w:rsidR="00D76CA1" w:rsidRPr="00CB057A">
        <w:rPr>
          <w:rFonts w:ascii="Verdana" w:hAnsi="Verdana"/>
          <w:sz w:val="21"/>
          <w:szCs w:val="21"/>
        </w:rPr>
        <w:t xml:space="preserve"> </w:t>
      </w:r>
      <w:r w:rsidRPr="00CB057A">
        <w:rPr>
          <w:rFonts w:ascii="Verdana" w:hAnsi="Verdana"/>
          <w:sz w:val="21"/>
          <w:szCs w:val="21"/>
        </w:rPr>
        <w:t>This</w:t>
      </w:r>
      <w:r w:rsidR="00D76CA1" w:rsidRPr="00CB057A">
        <w:rPr>
          <w:rFonts w:ascii="Verdana" w:hAnsi="Verdana"/>
          <w:sz w:val="21"/>
          <w:szCs w:val="21"/>
        </w:rPr>
        <w:t xml:space="preserve"> </w:t>
      </w:r>
      <w:r w:rsidRPr="00CB057A">
        <w:rPr>
          <w:rFonts w:ascii="Verdana" w:hAnsi="Verdana"/>
          <w:sz w:val="21"/>
          <w:szCs w:val="21"/>
        </w:rPr>
        <w:t>will</w:t>
      </w:r>
      <w:r w:rsidR="00D76CA1" w:rsidRPr="00CB057A">
        <w:rPr>
          <w:rFonts w:ascii="Verdana" w:hAnsi="Verdana"/>
          <w:sz w:val="21"/>
          <w:szCs w:val="21"/>
        </w:rPr>
        <w:t xml:space="preserve"> </w:t>
      </w:r>
      <w:r w:rsidRPr="00CB057A">
        <w:rPr>
          <w:rFonts w:ascii="Verdana" w:hAnsi="Verdana"/>
          <w:sz w:val="21"/>
          <w:szCs w:val="21"/>
        </w:rPr>
        <w:t>allow</w:t>
      </w:r>
      <w:r w:rsidR="00D76CA1" w:rsidRPr="00CB057A">
        <w:rPr>
          <w:rFonts w:ascii="Verdana" w:hAnsi="Verdana"/>
          <w:sz w:val="21"/>
          <w:szCs w:val="21"/>
        </w:rPr>
        <w:t xml:space="preserve"> </w:t>
      </w:r>
      <w:r w:rsidRPr="00CB057A">
        <w:rPr>
          <w:rFonts w:ascii="Verdana" w:hAnsi="Verdana"/>
          <w:sz w:val="21"/>
          <w:szCs w:val="21"/>
        </w:rPr>
        <w:t>the</w:t>
      </w:r>
      <w:r w:rsidR="00D76CA1" w:rsidRPr="00CB057A">
        <w:rPr>
          <w:rFonts w:ascii="Verdana" w:hAnsi="Verdana"/>
          <w:sz w:val="21"/>
          <w:szCs w:val="21"/>
        </w:rPr>
        <w:t xml:space="preserve"> </w:t>
      </w:r>
      <w:r w:rsidRPr="00CB057A">
        <w:rPr>
          <w:rFonts w:ascii="Verdana" w:eastAsia="Times" w:hAnsi="Verdana"/>
          <w:sz w:val="21"/>
          <w:szCs w:val="21"/>
        </w:rPr>
        <w:t>H</w:t>
      </w:r>
      <w:r w:rsidR="00E620D1" w:rsidRPr="00CB057A">
        <w:rPr>
          <w:rFonts w:ascii="Verdana" w:eastAsia="Times" w:hAnsi="Verdana"/>
          <w:sz w:val="21"/>
          <w:szCs w:val="21"/>
        </w:rPr>
        <w:t>4</w:t>
      </w:r>
      <w:r w:rsidR="00CD5F74" w:rsidRPr="00CB057A">
        <w:rPr>
          <w:rFonts w:ascii="Verdana" w:eastAsia="Times" w:hAnsi="Verdana"/>
          <w:sz w:val="21"/>
          <w:szCs w:val="21"/>
        </w:rPr>
        <w:t>F</w:t>
      </w:r>
      <w:r w:rsidR="00D76CA1" w:rsidRPr="00CB057A">
        <w:rPr>
          <w:rFonts w:ascii="Verdana" w:eastAsia="Times" w:hAnsi="Verdana"/>
          <w:sz w:val="21"/>
          <w:szCs w:val="21"/>
        </w:rPr>
        <w:t xml:space="preserve"> </w:t>
      </w:r>
      <w:r w:rsidR="00CD5F74" w:rsidRPr="00CB057A">
        <w:rPr>
          <w:rFonts w:ascii="Verdana" w:eastAsia="Times" w:hAnsi="Verdana"/>
          <w:sz w:val="21"/>
          <w:szCs w:val="21"/>
        </w:rPr>
        <w:t>Service</w:t>
      </w:r>
      <w:r w:rsidR="00D76CA1" w:rsidRPr="00CB057A">
        <w:rPr>
          <w:rFonts w:ascii="Verdana" w:eastAsia="Times" w:hAnsi="Verdana"/>
          <w:sz w:val="21"/>
          <w:szCs w:val="21"/>
        </w:rPr>
        <w:t xml:space="preserve"> </w:t>
      </w:r>
      <w:r w:rsidR="001D5DF3" w:rsidRPr="00CB057A">
        <w:rPr>
          <w:rFonts w:ascii="Verdana" w:eastAsia="Times" w:hAnsi="Verdana"/>
          <w:sz w:val="21"/>
          <w:szCs w:val="21"/>
        </w:rPr>
        <w:t>Providers</w:t>
      </w:r>
      <w:r w:rsidR="00D76CA1" w:rsidRPr="00CB057A">
        <w:rPr>
          <w:rFonts w:ascii="Verdana" w:hAnsi="Verdana"/>
          <w:sz w:val="21"/>
          <w:szCs w:val="21"/>
        </w:rPr>
        <w:t xml:space="preserve"> </w:t>
      </w:r>
      <w:r w:rsidRPr="00CB057A">
        <w:rPr>
          <w:rFonts w:ascii="Verdana" w:hAnsi="Verdana"/>
          <w:sz w:val="21"/>
          <w:szCs w:val="21"/>
        </w:rPr>
        <w:t>and</w:t>
      </w:r>
      <w:r w:rsidR="00D76CA1" w:rsidRPr="00CB057A">
        <w:rPr>
          <w:rFonts w:ascii="Verdana" w:hAnsi="Verdana"/>
          <w:sz w:val="21"/>
          <w:szCs w:val="21"/>
        </w:rPr>
        <w:t xml:space="preserve"> </w:t>
      </w:r>
      <w:r w:rsidRPr="00CB057A">
        <w:rPr>
          <w:rFonts w:ascii="Verdana" w:hAnsi="Verdana"/>
          <w:sz w:val="21"/>
          <w:szCs w:val="21"/>
        </w:rPr>
        <w:t>the</w:t>
      </w:r>
      <w:r w:rsidR="00D76CA1" w:rsidRPr="00CB057A">
        <w:rPr>
          <w:rFonts w:ascii="Verdana" w:hAnsi="Verdana"/>
          <w:sz w:val="21"/>
          <w:szCs w:val="21"/>
        </w:rPr>
        <w:t xml:space="preserve"> </w:t>
      </w:r>
      <w:r w:rsidRPr="00CB057A">
        <w:rPr>
          <w:rFonts w:ascii="Verdana" w:hAnsi="Verdana"/>
          <w:sz w:val="21"/>
          <w:szCs w:val="21"/>
        </w:rPr>
        <w:t>local</w:t>
      </w:r>
      <w:r w:rsidR="00D76CA1" w:rsidRPr="00CB057A">
        <w:rPr>
          <w:rFonts w:ascii="Verdana" w:hAnsi="Verdana"/>
          <w:sz w:val="21"/>
          <w:szCs w:val="21"/>
        </w:rPr>
        <w:t xml:space="preserve"> </w:t>
      </w:r>
      <w:r w:rsidRPr="00CB057A">
        <w:rPr>
          <w:rFonts w:ascii="Verdana" w:hAnsi="Verdana"/>
          <w:sz w:val="21"/>
          <w:szCs w:val="21"/>
        </w:rPr>
        <w:t>area</w:t>
      </w:r>
      <w:r w:rsidR="00D76CA1" w:rsidRPr="00CB057A">
        <w:rPr>
          <w:rFonts w:ascii="Verdana" w:hAnsi="Verdana"/>
          <w:sz w:val="21"/>
          <w:szCs w:val="21"/>
        </w:rPr>
        <w:t xml:space="preserve"> </w:t>
      </w:r>
      <w:r w:rsidRPr="00CB057A">
        <w:rPr>
          <w:rFonts w:ascii="Verdana" w:hAnsi="Verdana"/>
          <w:sz w:val="21"/>
          <w:szCs w:val="21"/>
        </w:rPr>
        <w:t>to</w:t>
      </w:r>
      <w:r w:rsidR="00D76CA1" w:rsidRPr="00CB057A">
        <w:rPr>
          <w:rFonts w:ascii="Verdana" w:hAnsi="Verdana"/>
          <w:sz w:val="21"/>
          <w:szCs w:val="21"/>
        </w:rPr>
        <w:t xml:space="preserve"> </w:t>
      </w:r>
      <w:r w:rsidRPr="00CB057A">
        <w:rPr>
          <w:rFonts w:ascii="Verdana" w:hAnsi="Verdana"/>
          <w:sz w:val="21"/>
          <w:szCs w:val="21"/>
        </w:rPr>
        <w:t>monitor</w:t>
      </w:r>
      <w:r w:rsidR="00D76CA1" w:rsidRPr="00CB057A">
        <w:rPr>
          <w:rFonts w:ascii="Verdana" w:hAnsi="Verdana"/>
          <w:sz w:val="21"/>
          <w:szCs w:val="21"/>
        </w:rPr>
        <w:t xml:space="preserve"> </w:t>
      </w:r>
      <w:r w:rsidRPr="00CB057A">
        <w:rPr>
          <w:rFonts w:ascii="Verdana" w:hAnsi="Verdana"/>
          <w:sz w:val="21"/>
          <w:szCs w:val="21"/>
        </w:rPr>
        <w:t>what</w:t>
      </w:r>
      <w:r w:rsidR="00D76CA1" w:rsidRPr="00CB057A">
        <w:rPr>
          <w:rFonts w:ascii="Verdana" w:hAnsi="Verdana"/>
          <w:sz w:val="21"/>
          <w:szCs w:val="21"/>
        </w:rPr>
        <w:t xml:space="preserve"> </w:t>
      </w:r>
      <w:r w:rsidRPr="00CB057A">
        <w:rPr>
          <w:rFonts w:ascii="Verdana" w:hAnsi="Verdana"/>
          <w:sz w:val="21"/>
          <w:szCs w:val="21"/>
        </w:rPr>
        <w:t>is</w:t>
      </w:r>
      <w:r w:rsidR="00D76CA1" w:rsidRPr="00CB057A">
        <w:rPr>
          <w:rFonts w:ascii="Verdana" w:hAnsi="Verdana"/>
          <w:sz w:val="21"/>
          <w:szCs w:val="21"/>
        </w:rPr>
        <w:t xml:space="preserve"> </w:t>
      </w:r>
      <w:r w:rsidRPr="00CB057A">
        <w:rPr>
          <w:rFonts w:ascii="Verdana" w:hAnsi="Verdana"/>
          <w:sz w:val="21"/>
          <w:szCs w:val="21"/>
        </w:rPr>
        <w:t>influencing</w:t>
      </w:r>
      <w:r w:rsidR="00D76CA1" w:rsidRPr="00CB057A">
        <w:rPr>
          <w:rFonts w:ascii="Verdana" w:hAnsi="Verdana"/>
          <w:sz w:val="21"/>
          <w:szCs w:val="21"/>
        </w:rPr>
        <w:t xml:space="preserve"> </w:t>
      </w:r>
      <w:r w:rsidRPr="00CB057A">
        <w:rPr>
          <w:rFonts w:ascii="Verdana" w:hAnsi="Verdana"/>
          <w:sz w:val="21"/>
          <w:szCs w:val="21"/>
        </w:rPr>
        <w:t>this</w:t>
      </w:r>
      <w:r w:rsidR="00D76CA1" w:rsidRPr="00CB057A">
        <w:rPr>
          <w:rFonts w:ascii="Verdana" w:hAnsi="Verdana"/>
          <w:sz w:val="21"/>
          <w:szCs w:val="21"/>
        </w:rPr>
        <w:t xml:space="preserve"> </w:t>
      </w:r>
      <w:r w:rsidRPr="00CB057A">
        <w:rPr>
          <w:rFonts w:ascii="Verdana" w:hAnsi="Verdana"/>
          <w:sz w:val="21"/>
          <w:szCs w:val="21"/>
        </w:rPr>
        <w:t>and</w:t>
      </w:r>
      <w:r w:rsidR="00D76CA1" w:rsidRPr="00CB057A">
        <w:rPr>
          <w:rFonts w:ascii="Verdana" w:hAnsi="Verdana"/>
          <w:sz w:val="21"/>
          <w:szCs w:val="21"/>
        </w:rPr>
        <w:t xml:space="preserve"> </w:t>
      </w:r>
      <w:r w:rsidRPr="00CB057A">
        <w:rPr>
          <w:rFonts w:ascii="Verdana" w:hAnsi="Verdana"/>
          <w:sz w:val="21"/>
          <w:szCs w:val="21"/>
        </w:rPr>
        <w:t>work</w:t>
      </w:r>
      <w:r w:rsidR="00D76CA1" w:rsidRPr="00CB057A">
        <w:rPr>
          <w:rFonts w:ascii="Verdana" w:hAnsi="Verdana"/>
          <w:sz w:val="21"/>
          <w:szCs w:val="21"/>
        </w:rPr>
        <w:t xml:space="preserve"> </w:t>
      </w:r>
      <w:r w:rsidRPr="00CB057A">
        <w:rPr>
          <w:rFonts w:ascii="Verdana" w:hAnsi="Verdana"/>
          <w:sz w:val="21"/>
          <w:szCs w:val="21"/>
        </w:rPr>
        <w:t>collaborative</w:t>
      </w:r>
      <w:r w:rsidR="00D76CA1" w:rsidRPr="00CB057A">
        <w:rPr>
          <w:rFonts w:ascii="Verdana" w:hAnsi="Verdana"/>
          <w:sz w:val="21"/>
          <w:szCs w:val="21"/>
        </w:rPr>
        <w:t xml:space="preserve"> </w:t>
      </w:r>
      <w:r w:rsidRPr="00CB057A">
        <w:rPr>
          <w:rFonts w:ascii="Verdana" w:hAnsi="Verdana"/>
          <w:sz w:val="21"/>
          <w:szCs w:val="21"/>
        </w:rPr>
        <w:t>to</w:t>
      </w:r>
      <w:r w:rsidR="00D76CA1" w:rsidRPr="00CB057A">
        <w:rPr>
          <w:rFonts w:ascii="Verdana" w:hAnsi="Verdana"/>
          <w:sz w:val="21"/>
          <w:szCs w:val="21"/>
        </w:rPr>
        <w:t xml:space="preserve"> </w:t>
      </w:r>
      <w:r w:rsidRPr="00CB057A">
        <w:rPr>
          <w:rFonts w:ascii="Verdana" w:hAnsi="Verdana"/>
          <w:sz w:val="21"/>
          <w:szCs w:val="21"/>
        </w:rPr>
        <w:t>resolve</w:t>
      </w:r>
      <w:r w:rsidR="00D76CA1" w:rsidRPr="00CB057A">
        <w:rPr>
          <w:rFonts w:ascii="Verdana" w:hAnsi="Verdana"/>
          <w:sz w:val="21"/>
          <w:szCs w:val="21"/>
        </w:rPr>
        <w:t xml:space="preserve"> </w:t>
      </w:r>
      <w:r w:rsidRPr="00CB057A">
        <w:rPr>
          <w:rFonts w:ascii="Verdana" w:hAnsi="Verdana"/>
          <w:sz w:val="21"/>
          <w:szCs w:val="21"/>
        </w:rPr>
        <w:t>it.</w:t>
      </w:r>
    </w:p>
    <w:p w14:paraId="683D51CC" w14:textId="731A676F" w:rsidR="00BE561F" w:rsidRPr="00544AED" w:rsidRDefault="00BE561F" w:rsidP="00544AED">
      <w:pPr>
        <w:pStyle w:val="Body"/>
        <w:rPr>
          <w:b/>
          <w:bCs/>
        </w:rPr>
      </w:pPr>
      <w:r w:rsidRPr="00544AED">
        <w:rPr>
          <w:b/>
          <w:bCs/>
        </w:rPr>
        <w:t>Request</w:t>
      </w:r>
      <w:r w:rsidR="00D76CA1" w:rsidRPr="00544AED">
        <w:rPr>
          <w:b/>
          <w:bCs/>
        </w:rPr>
        <w:t xml:space="preserve"> </w:t>
      </w:r>
      <w:r w:rsidRPr="00544AED">
        <w:rPr>
          <w:b/>
          <w:bCs/>
        </w:rPr>
        <w:t>for</w:t>
      </w:r>
      <w:r w:rsidR="00D76CA1" w:rsidRPr="00544AED">
        <w:rPr>
          <w:b/>
          <w:bCs/>
        </w:rPr>
        <w:t xml:space="preserve"> </w:t>
      </w:r>
      <w:r w:rsidRPr="00544AED">
        <w:rPr>
          <w:b/>
          <w:bCs/>
        </w:rPr>
        <w:t>clarification</w:t>
      </w:r>
      <w:r w:rsidR="00D76CA1" w:rsidRPr="00544AED">
        <w:rPr>
          <w:b/>
          <w:bCs/>
        </w:rPr>
        <w:t xml:space="preserve"> </w:t>
      </w:r>
    </w:p>
    <w:p w14:paraId="1377EA1C" w14:textId="323DDB55" w:rsidR="00BE561F" w:rsidRPr="00CB057A" w:rsidRDefault="00B5715F" w:rsidP="00B709C2">
      <w:pPr>
        <w:pStyle w:val="DHHStabletext"/>
        <w:spacing w:before="0" w:after="120" w:line="270" w:lineRule="atLeast"/>
        <w:rPr>
          <w:rFonts w:ascii="Verdana" w:hAnsi="Verdana"/>
          <w:sz w:val="21"/>
          <w:szCs w:val="21"/>
        </w:rPr>
      </w:pPr>
      <w:r w:rsidRPr="0A306EB3">
        <w:rPr>
          <w:rFonts w:ascii="Verdana" w:hAnsi="Verdana" w:cs="Arial"/>
          <w:sz w:val="21"/>
          <w:szCs w:val="21"/>
        </w:rPr>
        <w:t>H</w:t>
      </w:r>
      <w:r w:rsidR="00CE09EF" w:rsidRPr="0A306EB3">
        <w:rPr>
          <w:rFonts w:ascii="Verdana" w:hAnsi="Verdana" w:cs="Arial"/>
          <w:sz w:val="21"/>
          <w:szCs w:val="21"/>
        </w:rPr>
        <w:t xml:space="preserve">omes </w:t>
      </w:r>
      <w:r w:rsidRPr="0A306EB3">
        <w:rPr>
          <w:rFonts w:ascii="Verdana" w:hAnsi="Verdana" w:cs="Arial"/>
          <w:sz w:val="21"/>
          <w:szCs w:val="21"/>
        </w:rPr>
        <w:t>V</w:t>
      </w:r>
      <w:r w:rsidR="00CE09EF" w:rsidRPr="0A306EB3">
        <w:rPr>
          <w:rFonts w:ascii="Verdana" w:hAnsi="Verdana" w:cs="Arial"/>
          <w:sz w:val="21"/>
          <w:szCs w:val="21"/>
        </w:rPr>
        <w:t>ictoria</w:t>
      </w:r>
      <w:r w:rsidR="00D76CA1" w:rsidRPr="0A306EB3">
        <w:rPr>
          <w:rFonts w:ascii="Verdana" w:hAnsi="Verdana"/>
          <w:sz w:val="21"/>
          <w:szCs w:val="21"/>
        </w:rPr>
        <w:t xml:space="preserve"> </w:t>
      </w:r>
      <w:r w:rsidR="00723DBA" w:rsidRPr="0A306EB3">
        <w:rPr>
          <w:rFonts w:ascii="Verdana" w:hAnsi="Verdana"/>
          <w:sz w:val="21"/>
          <w:szCs w:val="21"/>
        </w:rPr>
        <w:t>H4F</w:t>
      </w:r>
      <w:r w:rsidR="00D76CA1" w:rsidRPr="0A306EB3">
        <w:rPr>
          <w:rFonts w:ascii="Verdana" w:hAnsi="Verdana"/>
          <w:sz w:val="21"/>
          <w:szCs w:val="21"/>
        </w:rPr>
        <w:t xml:space="preserve"> </w:t>
      </w:r>
      <w:r w:rsidR="00723DBA" w:rsidRPr="0A306EB3">
        <w:rPr>
          <w:rFonts w:ascii="Verdana" w:hAnsi="Verdana"/>
          <w:sz w:val="21"/>
          <w:szCs w:val="21"/>
        </w:rPr>
        <w:t>team</w:t>
      </w:r>
      <w:r w:rsidR="00D76CA1" w:rsidRPr="0A306EB3">
        <w:rPr>
          <w:rFonts w:ascii="Verdana" w:hAnsi="Verdana"/>
          <w:sz w:val="21"/>
          <w:szCs w:val="21"/>
        </w:rPr>
        <w:t xml:space="preserve"> </w:t>
      </w:r>
      <w:r w:rsidR="00BE561F" w:rsidRPr="0A306EB3">
        <w:rPr>
          <w:rFonts w:ascii="Verdana" w:hAnsi="Verdana"/>
          <w:sz w:val="21"/>
          <w:szCs w:val="21"/>
        </w:rPr>
        <w:t>will</w:t>
      </w:r>
      <w:r w:rsidR="00D76CA1" w:rsidRPr="0A306EB3">
        <w:rPr>
          <w:rFonts w:ascii="Verdana" w:hAnsi="Verdana"/>
          <w:sz w:val="21"/>
          <w:szCs w:val="21"/>
        </w:rPr>
        <w:t xml:space="preserve"> </w:t>
      </w:r>
      <w:r w:rsidR="00BE561F" w:rsidRPr="0A306EB3">
        <w:rPr>
          <w:rFonts w:ascii="Verdana" w:hAnsi="Verdana"/>
          <w:sz w:val="21"/>
          <w:szCs w:val="21"/>
        </w:rPr>
        <w:t>document</w:t>
      </w:r>
      <w:r w:rsidR="00D76CA1" w:rsidRPr="0A306EB3">
        <w:rPr>
          <w:rFonts w:ascii="Verdana" w:hAnsi="Verdana"/>
          <w:sz w:val="21"/>
          <w:szCs w:val="21"/>
        </w:rPr>
        <w:t xml:space="preserve"> </w:t>
      </w:r>
      <w:r w:rsidR="00BE561F" w:rsidRPr="0A306EB3">
        <w:rPr>
          <w:rFonts w:ascii="Verdana" w:hAnsi="Verdana"/>
          <w:sz w:val="21"/>
          <w:szCs w:val="21"/>
        </w:rPr>
        <w:t>the</w:t>
      </w:r>
      <w:r w:rsidR="00D76CA1" w:rsidRPr="0A306EB3">
        <w:rPr>
          <w:rFonts w:ascii="Verdana" w:hAnsi="Verdana"/>
          <w:sz w:val="21"/>
          <w:szCs w:val="21"/>
        </w:rPr>
        <w:t xml:space="preserve"> </w:t>
      </w:r>
      <w:r w:rsidR="00BE561F" w:rsidRPr="0A306EB3">
        <w:rPr>
          <w:rFonts w:ascii="Verdana" w:hAnsi="Verdana"/>
          <w:sz w:val="21"/>
          <w:szCs w:val="21"/>
        </w:rPr>
        <w:t>issue/s</w:t>
      </w:r>
      <w:r w:rsidR="00D76CA1" w:rsidRPr="0A306EB3">
        <w:rPr>
          <w:rFonts w:ascii="Verdana" w:hAnsi="Verdana"/>
          <w:sz w:val="21"/>
          <w:szCs w:val="21"/>
        </w:rPr>
        <w:t xml:space="preserve"> </w:t>
      </w:r>
      <w:r w:rsidR="00BE561F" w:rsidRPr="0A306EB3">
        <w:rPr>
          <w:rFonts w:ascii="Verdana" w:hAnsi="Verdana"/>
          <w:sz w:val="21"/>
          <w:szCs w:val="21"/>
        </w:rPr>
        <w:t>regarding</w:t>
      </w:r>
      <w:r w:rsidR="00D76CA1" w:rsidRPr="0A306EB3">
        <w:rPr>
          <w:rFonts w:ascii="Verdana" w:hAnsi="Verdana"/>
          <w:sz w:val="21"/>
          <w:szCs w:val="21"/>
        </w:rPr>
        <w:t xml:space="preserve"> </w:t>
      </w:r>
      <w:r w:rsidR="00BE561F" w:rsidRPr="0A306EB3">
        <w:rPr>
          <w:rFonts w:ascii="Verdana" w:hAnsi="Verdana"/>
          <w:sz w:val="21"/>
          <w:szCs w:val="21"/>
        </w:rPr>
        <w:t>a</w:t>
      </w:r>
      <w:r w:rsidR="00D76CA1" w:rsidRPr="0A306EB3">
        <w:rPr>
          <w:rFonts w:ascii="Verdana" w:hAnsi="Verdana"/>
          <w:sz w:val="21"/>
          <w:szCs w:val="21"/>
        </w:rPr>
        <w:t xml:space="preserve"> </w:t>
      </w:r>
      <w:r w:rsidR="00BE561F" w:rsidRPr="0A306EB3">
        <w:rPr>
          <w:rFonts w:ascii="Verdana" w:hAnsi="Verdana"/>
          <w:sz w:val="21"/>
          <w:szCs w:val="21"/>
        </w:rPr>
        <w:t>consortium’s</w:t>
      </w:r>
      <w:r w:rsidR="00D76CA1" w:rsidRPr="0A306EB3">
        <w:rPr>
          <w:rFonts w:ascii="Verdana" w:hAnsi="Verdana"/>
          <w:sz w:val="21"/>
          <w:szCs w:val="21"/>
        </w:rPr>
        <w:t xml:space="preserve"> </w:t>
      </w:r>
      <w:r w:rsidR="00BE561F" w:rsidRPr="0A306EB3">
        <w:rPr>
          <w:rFonts w:ascii="Verdana" w:hAnsi="Verdana"/>
          <w:sz w:val="21"/>
          <w:szCs w:val="21"/>
        </w:rPr>
        <w:t>under-performance</w:t>
      </w:r>
      <w:r w:rsidR="00D76CA1" w:rsidRPr="0A306EB3">
        <w:rPr>
          <w:rFonts w:ascii="Verdana" w:hAnsi="Verdana"/>
          <w:sz w:val="21"/>
          <w:szCs w:val="21"/>
        </w:rPr>
        <w:t xml:space="preserve"> </w:t>
      </w:r>
      <w:r w:rsidR="00BE561F" w:rsidRPr="0A306EB3">
        <w:rPr>
          <w:rFonts w:ascii="Verdana" w:hAnsi="Verdana"/>
          <w:sz w:val="21"/>
          <w:szCs w:val="21"/>
        </w:rPr>
        <w:t>and</w:t>
      </w:r>
      <w:r w:rsidR="00D76CA1" w:rsidRPr="0A306EB3">
        <w:rPr>
          <w:rFonts w:ascii="Verdana" w:hAnsi="Verdana"/>
          <w:sz w:val="21"/>
          <w:szCs w:val="21"/>
        </w:rPr>
        <w:t xml:space="preserve"> </w:t>
      </w:r>
      <w:r w:rsidR="00BE561F" w:rsidRPr="0A306EB3">
        <w:rPr>
          <w:rFonts w:ascii="Verdana" w:hAnsi="Verdana"/>
          <w:sz w:val="21"/>
          <w:szCs w:val="21"/>
        </w:rPr>
        <w:t>(in</w:t>
      </w:r>
      <w:r w:rsidR="00D76CA1" w:rsidRPr="0A306EB3">
        <w:rPr>
          <w:rFonts w:ascii="Verdana" w:hAnsi="Verdana"/>
          <w:sz w:val="21"/>
          <w:szCs w:val="21"/>
        </w:rPr>
        <w:t xml:space="preserve"> </w:t>
      </w:r>
      <w:r w:rsidR="00BE561F" w:rsidRPr="0A306EB3">
        <w:rPr>
          <w:rFonts w:ascii="Verdana" w:hAnsi="Verdana"/>
          <w:sz w:val="21"/>
          <w:szCs w:val="21"/>
        </w:rPr>
        <w:t>consultation</w:t>
      </w:r>
      <w:r w:rsidR="00D76CA1" w:rsidRPr="0A306EB3">
        <w:rPr>
          <w:rFonts w:ascii="Verdana" w:hAnsi="Verdana"/>
          <w:sz w:val="21"/>
          <w:szCs w:val="21"/>
        </w:rPr>
        <w:t xml:space="preserve"> </w:t>
      </w:r>
      <w:r w:rsidR="00BE561F" w:rsidRPr="0A306EB3">
        <w:rPr>
          <w:rFonts w:ascii="Verdana" w:hAnsi="Verdana"/>
          <w:sz w:val="21"/>
          <w:szCs w:val="21"/>
        </w:rPr>
        <w:t>with</w:t>
      </w:r>
      <w:r w:rsidR="00D76CA1" w:rsidRPr="0A306EB3">
        <w:rPr>
          <w:rFonts w:ascii="Verdana" w:hAnsi="Verdana"/>
          <w:sz w:val="21"/>
          <w:szCs w:val="21"/>
        </w:rPr>
        <w:t xml:space="preserve"> </w:t>
      </w:r>
      <w:r w:rsidR="00BE561F" w:rsidRPr="0A306EB3">
        <w:rPr>
          <w:rFonts w:ascii="Verdana" w:hAnsi="Verdana"/>
          <w:sz w:val="21"/>
          <w:szCs w:val="21"/>
        </w:rPr>
        <w:t>the</w:t>
      </w:r>
      <w:r w:rsidR="00D76CA1" w:rsidRPr="0A306EB3">
        <w:rPr>
          <w:rFonts w:ascii="Verdana" w:hAnsi="Verdana"/>
          <w:sz w:val="21"/>
          <w:szCs w:val="21"/>
        </w:rPr>
        <w:t xml:space="preserve"> </w:t>
      </w:r>
      <w:r w:rsidR="00723DBA" w:rsidRPr="0A306EB3">
        <w:rPr>
          <w:rFonts w:ascii="Verdana" w:hAnsi="Verdana"/>
          <w:sz w:val="21"/>
          <w:szCs w:val="21"/>
        </w:rPr>
        <w:t>H4F</w:t>
      </w:r>
      <w:r w:rsidR="00D76CA1" w:rsidRPr="0A306EB3">
        <w:rPr>
          <w:rFonts w:ascii="Verdana" w:hAnsi="Verdana"/>
          <w:sz w:val="21"/>
          <w:szCs w:val="21"/>
        </w:rPr>
        <w:t xml:space="preserve"> </w:t>
      </w:r>
      <w:r w:rsidR="00BE561F" w:rsidRPr="0A306EB3">
        <w:rPr>
          <w:rFonts w:ascii="Verdana" w:hAnsi="Verdana"/>
          <w:sz w:val="21"/>
          <w:szCs w:val="21"/>
        </w:rPr>
        <w:t>Program</w:t>
      </w:r>
      <w:r w:rsidR="00D76CA1" w:rsidRPr="0A306EB3">
        <w:rPr>
          <w:rFonts w:ascii="Verdana" w:hAnsi="Verdana"/>
          <w:sz w:val="21"/>
          <w:szCs w:val="21"/>
        </w:rPr>
        <w:t xml:space="preserve"> </w:t>
      </w:r>
      <w:r w:rsidR="00BE561F" w:rsidRPr="0A306EB3">
        <w:rPr>
          <w:rFonts w:ascii="Verdana" w:hAnsi="Verdana"/>
          <w:sz w:val="21"/>
          <w:szCs w:val="21"/>
        </w:rPr>
        <w:t>Manager)</w:t>
      </w:r>
      <w:r w:rsidR="00D76CA1" w:rsidRPr="0A306EB3">
        <w:rPr>
          <w:rFonts w:ascii="Verdana" w:hAnsi="Verdana"/>
          <w:sz w:val="21"/>
          <w:szCs w:val="21"/>
        </w:rPr>
        <w:t xml:space="preserve"> </w:t>
      </w:r>
      <w:r w:rsidR="00BE561F" w:rsidRPr="0A306EB3">
        <w:rPr>
          <w:rFonts w:ascii="Verdana" w:hAnsi="Verdana"/>
          <w:sz w:val="21"/>
          <w:szCs w:val="21"/>
        </w:rPr>
        <w:t>may</w:t>
      </w:r>
      <w:r w:rsidR="00D76CA1" w:rsidRPr="0A306EB3">
        <w:rPr>
          <w:rFonts w:ascii="Verdana" w:hAnsi="Verdana"/>
          <w:sz w:val="21"/>
          <w:szCs w:val="21"/>
        </w:rPr>
        <w:t xml:space="preserve"> </w:t>
      </w:r>
      <w:r w:rsidR="00BE561F" w:rsidRPr="0A306EB3">
        <w:rPr>
          <w:rFonts w:ascii="Verdana" w:hAnsi="Verdana"/>
          <w:sz w:val="21"/>
          <w:szCs w:val="21"/>
        </w:rPr>
        <w:t>request</w:t>
      </w:r>
      <w:r w:rsidR="00D76CA1" w:rsidRPr="0A306EB3">
        <w:rPr>
          <w:rFonts w:ascii="Verdana" w:hAnsi="Verdana"/>
          <w:sz w:val="21"/>
          <w:szCs w:val="21"/>
        </w:rPr>
        <w:t xml:space="preserve"> </w:t>
      </w:r>
      <w:r w:rsidR="00BE561F" w:rsidRPr="0A306EB3">
        <w:rPr>
          <w:rFonts w:ascii="Verdana" w:eastAsia="Times" w:hAnsi="Verdana"/>
          <w:sz w:val="21"/>
          <w:szCs w:val="21"/>
        </w:rPr>
        <w:t>H</w:t>
      </w:r>
      <w:r w:rsidR="006C456D" w:rsidRPr="0A306EB3">
        <w:rPr>
          <w:rFonts w:ascii="Verdana" w:eastAsia="Times" w:hAnsi="Verdana"/>
          <w:sz w:val="21"/>
          <w:szCs w:val="21"/>
        </w:rPr>
        <w:t>4F</w:t>
      </w:r>
      <w:r w:rsidR="00D76CA1" w:rsidRPr="0A306EB3">
        <w:rPr>
          <w:rFonts w:ascii="Verdana" w:eastAsia="Times" w:hAnsi="Verdana"/>
          <w:sz w:val="21"/>
          <w:szCs w:val="21"/>
        </w:rPr>
        <w:t xml:space="preserve"> </w:t>
      </w:r>
      <w:r w:rsidR="001D5DF3" w:rsidRPr="0A306EB3">
        <w:rPr>
          <w:rFonts w:ascii="Verdana" w:eastAsia="Times" w:hAnsi="Verdana"/>
          <w:sz w:val="21"/>
          <w:szCs w:val="21"/>
        </w:rPr>
        <w:t>Service</w:t>
      </w:r>
      <w:r w:rsidR="00D76CA1" w:rsidRPr="0A306EB3">
        <w:rPr>
          <w:rFonts w:ascii="Verdana" w:eastAsia="Times" w:hAnsi="Verdana"/>
          <w:sz w:val="21"/>
          <w:szCs w:val="21"/>
        </w:rPr>
        <w:t xml:space="preserve"> </w:t>
      </w:r>
      <w:r w:rsidR="001D5DF3" w:rsidRPr="0A306EB3">
        <w:rPr>
          <w:rFonts w:ascii="Verdana" w:eastAsia="Times" w:hAnsi="Verdana"/>
          <w:sz w:val="21"/>
          <w:szCs w:val="21"/>
        </w:rPr>
        <w:t>Providers</w:t>
      </w:r>
      <w:r w:rsidR="00D76CA1" w:rsidRPr="0A306EB3">
        <w:rPr>
          <w:rFonts w:ascii="Verdana" w:hAnsi="Verdana"/>
          <w:sz w:val="21"/>
          <w:szCs w:val="21"/>
        </w:rPr>
        <w:t xml:space="preserve"> </w:t>
      </w:r>
      <w:r w:rsidR="00BE561F" w:rsidRPr="0A306EB3">
        <w:rPr>
          <w:rFonts w:ascii="Verdana" w:hAnsi="Verdana"/>
          <w:sz w:val="21"/>
          <w:szCs w:val="21"/>
        </w:rPr>
        <w:t>for</w:t>
      </w:r>
      <w:r w:rsidR="00D76CA1" w:rsidRPr="0A306EB3">
        <w:rPr>
          <w:rFonts w:ascii="Verdana" w:hAnsi="Verdana"/>
          <w:sz w:val="21"/>
          <w:szCs w:val="21"/>
        </w:rPr>
        <w:t xml:space="preserve"> </w:t>
      </w:r>
      <w:r w:rsidR="00BE561F" w:rsidRPr="0A306EB3">
        <w:rPr>
          <w:rFonts w:ascii="Verdana" w:hAnsi="Verdana"/>
          <w:sz w:val="21"/>
          <w:szCs w:val="21"/>
        </w:rPr>
        <w:t>further</w:t>
      </w:r>
      <w:r w:rsidR="00D76CA1" w:rsidRPr="0A306EB3">
        <w:rPr>
          <w:rFonts w:ascii="Verdana" w:hAnsi="Verdana"/>
          <w:sz w:val="21"/>
          <w:szCs w:val="21"/>
        </w:rPr>
        <w:t xml:space="preserve"> </w:t>
      </w:r>
      <w:r w:rsidR="00BE561F" w:rsidRPr="0A306EB3">
        <w:rPr>
          <w:rFonts w:ascii="Verdana" w:hAnsi="Verdana"/>
          <w:sz w:val="21"/>
          <w:szCs w:val="21"/>
        </w:rPr>
        <w:t>information/</w:t>
      </w:r>
      <w:r w:rsidR="00D76CA1" w:rsidRPr="0A306EB3">
        <w:rPr>
          <w:rFonts w:ascii="Verdana" w:hAnsi="Verdana"/>
          <w:sz w:val="21"/>
          <w:szCs w:val="21"/>
        </w:rPr>
        <w:t xml:space="preserve"> </w:t>
      </w:r>
      <w:r w:rsidR="00BE561F" w:rsidRPr="0A306EB3">
        <w:rPr>
          <w:rFonts w:ascii="Verdana" w:hAnsi="Verdana"/>
          <w:sz w:val="21"/>
          <w:szCs w:val="21"/>
        </w:rPr>
        <w:t>clarification.</w:t>
      </w:r>
    </w:p>
    <w:p w14:paraId="7A5D01CB" w14:textId="06C1B79B" w:rsidR="00BE561F" w:rsidRPr="00CB057A" w:rsidRDefault="00BE561F" w:rsidP="00B709C2">
      <w:pPr>
        <w:pStyle w:val="DHHStabletext"/>
        <w:spacing w:before="0" w:after="120" w:line="270" w:lineRule="atLeast"/>
        <w:rPr>
          <w:rFonts w:ascii="Verdana" w:hAnsi="Verdana"/>
          <w:sz w:val="21"/>
          <w:szCs w:val="21"/>
        </w:rPr>
      </w:pPr>
      <w:r w:rsidRPr="00CB057A">
        <w:rPr>
          <w:rFonts w:ascii="Verdana" w:hAnsi="Verdana"/>
          <w:sz w:val="21"/>
          <w:szCs w:val="21"/>
        </w:rPr>
        <w:t>Unresolved</w:t>
      </w:r>
      <w:r w:rsidR="00D76CA1" w:rsidRPr="00CB057A">
        <w:rPr>
          <w:rFonts w:ascii="Verdana" w:hAnsi="Verdana"/>
          <w:sz w:val="21"/>
          <w:szCs w:val="21"/>
        </w:rPr>
        <w:t xml:space="preserve"> </w:t>
      </w:r>
      <w:r w:rsidRPr="00CB057A">
        <w:rPr>
          <w:rFonts w:ascii="Verdana" w:hAnsi="Verdana"/>
          <w:sz w:val="21"/>
          <w:szCs w:val="21"/>
        </w:rPr>
        <w:t>issue/s</w:t>
      </w:r>
      <w:r w:rsidR="00D76CA1" w:rsidRPr="00CB057A">
        <w:rPr>
          <w:rFonts w:ascii="Verdana" w:hAnsi="Verdana"/>
          <w:sz w:val="21"/>
          <w:szCs w:val="21"/>
        </w:rPr>
        <w:t xml:space="preserve"> </w:t>
      </w:r>
      <w:r w:rsidRPr="00CB057A">
        <w:rPr>
          <w:rFonts w:ascii="Verdana" w:hAnsi="Verdana"/>
          <w:sz w:val="21"/>
          <w:szCs w:val="21"/>
        </w:rPr>
        <w:t>will</w:t>
      </w:r>
      <w:r w:rsidR="00D76CA1" w:rsidRPr="00CB057A">
        <w:rPr>
          <w:rFonts w:ascii="Verdana" w:hAnsi="Verdana"/>
          <w:sz w:val="21"/>
          <w:szCs w:val="21"/>
        </w:rPr>
        <w:t xml:space="preserve"> </w:t>
      </w:r>
      <w:r w:rsidRPr="00CB057A">
        <w:rPr>
          <w:rFonts w:ascii="Verdana" w:hAnsi="Verdana"/>
          <w:sz w:val="21"/>
          <w:szCs w:val="21"/>
        </w:rPr>
        <w:t>remain</w:t>
      </w:r>
      <w:r w:rsidR="00D76CA1" w:rsidRPr="00CB057A">
        <w:rPr>
          <w:rFonts w:ascii="Verdana" w:hAnsi="Verdana"/>
          <w:sz w:val="21"/>
          <w:szCs w:val="21"/>
        </w:rPr>
        <w:t xml:space="preserve"> </w:t>
      </w:r>
      <w:r w:rsidRPr="00CB057A">
        <w:rPr>
          <w:rFonts w:ascii="Verdana" w:hAnsi="Verdana"/>
          <w:sz w:val="21"/>
          <w:szCs w:val="21"/>
        </w:rPr>
        <w:t>on</w:t>
      </w:r>
      <w:r w:rsidR="00D76CA1" w:rsidRPr="00CB057A">
        <w:rPr>
          <w:rFonts w:ascii="Verdana" w:hAnsi="Verdana"/>
          <w:sz w:val="21"/>
          <w:szCs w:val="21"/>
        </w:rPr>
        <w:t xml:space="preserve"> </w:t>
      </w:r>
      <w:r w:rsidRPr="00CB057A">
        <w:rPr>
          <w:rFonts w:ascii="Verdana" w:hAnsi="Verdana"/>
          <w:sz w:val="21"/>
          <w:szCs w:val="21"/>
        </w:rPr>
        <w:t>the</w:t>
      </w:r>
      <w:r w:rsidR="00D76CA1" w:rsidRPr="00CB057A">
        <w:rPr>
          <w:rFonts w:ascii="Verdana" w:hAnsi="Verdana"/>
          <w:sz w:val="21"/>
          <w:szCs w:val="21"/>
        </w:rPr>
        <w:t xml:space="preserve"> </w:t>
      </w:r>
      <w:r w:rsidRPr="00CB057A">
        <w:rPr>
          <w:rFonts w:ascii="Verdana" w:hAnsi="Verdana"/>
          <w:sz w:val="21"/>
          <w:szCs w:val="21"/>
        </w:rPr>
        <w:t>agenda</w:t>
      </w:r>
      <w:r w:rsidR="00D76CA1" w:rsidRPr="00CB057A">
        <w:rPr>
          <w:rFonts w:ascii="Verdana" w:hAnsi="Verdana"/>
          <w:sz w:val="21"/>
          <w:szCs w:val="21"/>
        </w:rPr>
        <w:t xml:space="preserve"> </w:t>
      </w:r>
      <w:r w:rsidRPr="00CB057A">
        <w:rPr>
          <w:rFonts w:ascii="Verdana" w:hAnsi="Verdana"/>
          <w:sz w:val="21"/>
          <w:szCs w:val="21"/>
        </w:rPr>
        <w:t>for</w:t>
      </w:r>
      <w:r w:rsidR="00D76CA1" w:rsidRPr="00CB057A">
        <w:rPr>
          <w:rFonts w:ascii="Verdana" w:hAnsi="Verdana"/>
          <w:sz w:val="21"/>
          <w:szCs w:val="21"/>
        </w:rPr>
        <w:t xml:space="preserve"> </w:t>
      </w:r>
      <w:r w:rsidRPr="00CB057A">
        <w:rPr>
          <w:rFonts w:ascii="Verdana" w:hAnsi="Verdana"/>
          <w:sz w:val="21"/>
          <w:szCs w:val="21"/>
        </w:rPr>
        <w:t>discussion</w:t>
      </w:r>
      <w:r w:rsidR="00D76CA1" w:rsidRPr="00CB057A">
        <w:rPr>
          <w:rFonts w:ascii="Verdana" w:hAnsi="Verdana"/>
          <w:sz w:val="21"/>
          <w:szCs w:val="21"/>
        </w:rPr>
        <w:t xml:space="preserve"> </w:t>
      </w:r>
      <w:r w:rsidRPr="00CB057A">
        <w:rPr>
          <w:rFonts w:ascii="Verdana" w:hAnsi="Verdana"/>
          <w:sz w:val="21"/>
          <w:szCs w:val="21"/>
        </w:rPr>
        <w:t>until</w:t>
      </w:r>
      <w:r w:rsidR="00D76CA1" w:rsidRPr="00CB057A">
        <w:rPr>
          <w:rFonts w:ascii="Verdana" w:hAnsi="Verdana"/>
          <w:sz w:val="21"/>
          <w:szCs w:val="21"/>
        </w:rPr>
        <w:t xml:space="preserve"> </w:t>
      </w:r>
      <w:r w:rsidRPr="00CB057A">
        <w:rPr>
          <w:rFonts w:ascii="Verdana" w:hAnsi="Verdana"/>
          <w:sz w:val="21"/>
          <w:szCs w:val="21"/>
        </w:rPr>
        <w:t>it</w:t>
      </w:r>
      <w:r w:rsidR="00D76CA1" w:rsidRPr="00CB057A">
        <w:rPr>
          <w:rFonts w:ascii="Verdana" w:hAnsi="Verdana"/>
          <w:sz w:val="21"/>
          <w:szCs w:val="21"/>
        </w:rPr>
        <w:t xml:space="preserve"> </w:t>
      </w:r>
      <w:r w:rsidRPr="00CB057A">
        <w:rPr>
          <w:rFonts w:ascii="Verdana" w:hAnsi="Verdana"/>
          <w:sz w:val="21"/>
          <w:szCs w:val="21"/>
        </w:rPr>
        <w:t>has</w:t>
      </w:r>
      <w:r w:rsidR="00D76CA1" w:rsidRPr="00CB057A">
        <w:rPr>
          <w:rFonts w:ascii="Verdana" w:hAnsi="Verdana"/>
          <w:sz w:val="21"/>
          <w:szCs w:val="21"/>
        </w:rPr>
        <w:t xml:space="preserve"> </w:t>
      </w:r>
      <w:r w:rsidRPr="00CB057A">
        <w:rPr>
          <w:rFonts w:ascii="Verdana" w:hAnsi="Verdana"/>
          <w:sz w:val="21"/>
          <w:szCs w:val="21"/>
        </w:rPr>
        <w:t>been</w:t>
      </w:r>
      <w:r w:rsidR="00D76CA1" w:rsidRPr="00CB057A">
        <w:rPr>
          <w:rFonts w:ascii="Verdana" w:hAnsi="Verdana"/>
          <w:sz w:val="21"/>
          <w:szCs w:val="21"/>
        </w:rPr>
        <w:t xml:space="preserve"> </w:t>
      </w:r>
      <w:r w:rsidRPr="00CB057A">
        <w:rPr>
          <w:rFonts w:ascii="Verdana" w:hAnsi="Verdana"/>
          <w:sz w:val="21"/>
          <w:szCs w:val="21"/>
        </w:rPr>
        <w:t>determined</w:t>
      </w:r>
      <w:r w:rsidR="00D76CA1" w:rsidRPr="00CB057A">
        <w:rPr>
          <w:rFonts w:ascii="Verdana" w:hAnsi="Verdana"/>
          <w:sz w:val="21"/>
          <w:szCs w:val="21"/>
        </w:rPr>
        <w:t xml:space="preserve"> </w:t>
      </w:r>
      <w:r w:rsidRPr="00CB057A">
        <w:rPr>
          <w:rFonts w:ascii="Verdana" w:hAnsi="Verdana"/>
          <w:sz w:val="21"/>
          <w:szCs w:val="21"/>
        </w:rPr>
        <w:t>by</w:t>
      </w:r>
      <w:r w:rsidR="00D76CA1" w:rsidRPr="00CB057A">
        <w:rPr>
          <w:rFonts w:ascii="Verdana" w:hAnsi="Verdana"/>
          <w:sz w:val="21"/>
          <w:szCs w:val="21"/>
        </w:rPr>
        <w:t xml:space="preserve"> </w:t>
      </w:r>
      <w:r w:rsidRPr="00CB057A">
        <w:rPr>
          <w:rFonts w:ascii="Verdana" w:hAnsi="Verdana"/>
          <w:sz w:val="21"/>
          <w:szCs w:val="21"/>
        </w:rPr>
        <w:t>both</w:t>
      </w:r>
      <w:r w:rsidR="00D76CA1" w:rsidRPr="00CB057A">
        <w:rPr>
          <w:rFonts w:ascii="Verdana" w:hAnsi="Verdana"/>
          <w:sz w:val="21"/>
          <w:szCs w:val="21"/>
        </w:rPr>
        <w:t xml:space="preserve"> </w:t>
      </w:r>
      <w:r w:rsidRPr="00CB057A">
        <w:rPr>
          <w:rFonts w:ascii="Verdana" w:hAnsi="Verdana"/>
          <w:sz w:val="21"/>
          <w:szCs w:val="21"/>
        </w:rPr>
        <w:t>parties</w:t>
      </w:r>
      <w:r w:rsidR="00D76CA1" w:rsidRPr="00CB057A">
        <w:rPr>
          <w:rFonts w:ascii="Verdana" w:hAnsi="Verdana"/>
          <w:sz w:val="21"/>
          <w:szCs w:val="21"/>
        </w:rPr>
        <w:t xml:space="preserve"> </w:t>
      </w:r>
      <w:r w:rsidRPr="00CB057A">
        <w:rPr>
          <w:rFonts w:ascii="Verdana" w:hAnsi="Verdana"/>
          <w:sz w:val="21"/>
          <w:szCs w:val="21"/>
        </w:rPr>
        <w:t>that</w:t>
      </w:r>
      <w:r w:rsidR="00D76CA1" w:rsidRPr="00CB057A">
        <w:rPr>
          <w:rFonts w:ascii="Verdana" w:hAnsi="Verdana"/>
          <w:sz w:val="21"/>
          <w:szCs w:val="21"/>
        </w:rPr>
        <w:t xml:space="preserve"> </w:t>
      </w:r>
      <w:r w:rsidRPr="00CB057A">
        <w:rPr>
          <w:rFonts w:ascii="Verdana" w:hAnsi="Verdana"/>
          <w:sz w:val="21"/>
          <w:szCs w:val="21"/>
        </w:rPr>
        <w:t>the</w:t>
      </w:r>
      <w:r w:rsidR="00D76CA1" w:rsidRPr="00CB057A">
        <w:rPr>
          <w:rFonts w:ascii="Verdana" w:hAnsi="Verdana"/>
          <w:sz w:val="21"/>
          <w:szCs w:val="21"/>
        </w:rPr>
        <w:t xml:space="preserve"> </w:t>
      </w:r>
      <w:r w:rsidRPr="00CB057A">
        <w:rPr>
          <w:rFonts w:ascii="Verdana" w:hAnsi="Verdana"/>
          <w:sz w:val="21"/>
          <w:szCs w:val="21"/>
        </w:rPr>
        <w:t>issue/s</w:t>
      </w:r>
      <w:r w:rsidR="00D76CA1" w:rsidRPr="00CB057A">
        <w:rPr>
          <w:rFonts w:ascii="Verdana" w:hAnsi="Verdana"/>
          <w:sz w:val="21"/>
          <w:szCs w:val="21"/>
        </w:rPr>
        <w:t xml:space="preserve"> </w:t>
      </w:r>
      <w:r w:rsidRPr="00CB057A">
        <w:rPr>
          <w:rFonts w:ascii="Verdana" w:hAnsi="Verdana"/>
          <w:sz w:val="21"/>
          <w:szCs w:val="21"/>
        </w:rPr>
        <w:t>has</w:t>
      </w:r>
      <w:r w:rsidR="00D76CA1" w:rsidRPr="00CB057A">
        <w:rPr>
          <w:rFonts w:ascii="Verdana" w:hAnsi="Verdana"/>
          <w:sz w:val="21"/>
          <w:szCs w:val="21"/>
        </w:rPr>
        <w:t xml:space="preserve"> </w:t>
      </w:r>
      <w:r w:rsidRPr="00CB057A">
        <w:rPr>
          <w:rFonts w:ascii="Verdana" w:hAnsi="Verdana"/>
          <w:sz w:val="21"/>
          <w:szCs w:val="21"/>
        </w:rPr>
        <w:t>been</w:t>
      </w:r>
      <w:r w:rsidR="00D76CA1" w:rsidRPr="00CB057A">
        <w:rPr>
          <w:rFonts w:ascii="Verdana" w:hAnsi="Verdana"/>
          <w:sz w:val="21"/>
          <w:szCs w:val="21"/>
        </w:rPr>
        <w:t xml:space="preserve"> </w:t>
      </w:r>
      <w:r w:rsidRPr="00CB057A">
        <w:rPr>
          <w:rFonts w:ascii="Verdana" w:hAnsi="Verdana"/>
          <w:sz w:val="21"/>
          <w:szCs w:val="21"/>
        </w:rPr>
        <w:t>adequately</w:t>
      </w:r>
      <w:r w:rsidR="00D76CA1" w:rsidRPr="00CB057A">
        <w:rPr>
          <w:rFonts w:ascii="Verdana" w:hAnsi="Verdana"/>
          <w:sz w:val="21"/>
          <w:szCs w:val="21"/>
        </w:rPr>
        <w:t xml:space="preserve"> </w:t>
      </w:r>
      <w:r w:rsidRPr="00CB057A">
        <w:rPr>
          <w:rFonts w:ascii="Verdana" w:hAnsi="Verdana"/>
          <w:sz w:val="21"/>
          <w:szCs w:val="21"/>
        </w:rPr>
        <w:t>addressed</w:t>
      </w:r>
      <w:r w:rsidR="00D76CA1" w:rsidRPr="00CB057A">
        <w:rPr>
          <w:rFonts w:ascii="Verdana" w:hAnsi="Verdana"/>
          <w:sz w:val="21"/>
          <w:szCs w:val="21"/>
        </w:rPr>
        <w:t xml:space="preserve"> </w:t>
      </w:r>
      <w:r w:rsidRPr="00CB057A">
        <w:rPr>
          <w:rFonts w:ascii="Verdana" w:hAnsi="Verdana"/>
          <w:sz w:val="21"/>
          <w:szCs w:val="21"/>
        </w:rPr>
        <w:t>and</w:t>
      </w:r>
      <w:r w:rsidR="00D76CA1" w:rsidRPr="00CB057A">
        <w:rPr>
          <w:rFonts w:ascii="Verdana" w:hAnsi="Verdana"/>
          <w:sz w:val="21"/>
          <w:szCs w:val="21"/>
        </w:rPr>
        <w:t xml:space="preserve"> </w:t>
      </w:r>
      <w:r w:rsidRPr="00CB057A">
        <w:rPr>
          <w:rFonts w:ascii="Verdana" w:hAnsi="Verdana"/>
          <w:sz w:val="21"/>
          <w:szCs w:val="21"/>
        </w:rPr>
        <w:t>sustained</w:t>
      </w:r>
      <w:r w:rsidR="00D76CA1" w:rsidRPr="00CB057A">
        <w:rPr>
          <w:rFonts w:ascii="Verdana" w:hAnsi="Verdana"/>
          <w:sz w:val="21"/>
          <w:szCs w:val="21"/>
        </w:rPr>
        <w:t xml:space="preserve"> </w:t>
      </w:r>
      <w:r w:rsidRPr="00CB057A">
        <w:rPr>
          <w:rFonts w:ascii="Verdana" w:hAnsi="Verdana"/>
          <w:sz w:val="21"/>
          <w:szCs w:val="21"/>
        </w:rPr>
        <w:t>improvement</w:t>
      </w:r>
      <w:r w:rsidR="00D76CA1" w:rsidRPr="00CB057A">
        <w:rPr>
          <w:rFonts w:ascii="Verdana" w:hAnsi="Verdana"/>
          <w:sz w:val="21"/>
          <w:szCs w:val="21"/>
        </w:rPr>
        <w:t xml:space="preserve"> </w:t>
      </w:r>
      <w:r w:rsidRPr="00CB057A">
        <w:rPr>
          <w:rFonts w:ascii="Verdana" w:hAnsi="Verdana"/>
          <w:sz w:val="21"/>
          <w:szCs w:val="21"/>
        </w:rPr>
        <w:t>has</w:t>
      </w:r>
      <w:r w:rsidR="00D76CA1" w:rsidRPr="00CB057A">
        <w:rPr>
          <w:rFonts w:ascii="Verdana" w:hAnsi="Verdana"/>
          <w:sz w:val="21"/>
          <w:szCs w:val="21"/>
        </w:rPr>
        <w:t xml:space="preserve"> </w:t>
      </w:r>
      <w:r w:rsidRPr="00CB057A">
        <w:rPr>
          <w:rFonts w:ascii="Verdana" w:hAnsi="Verdana"/>
          <w:sz w:val="21"/>
          <w:szCs w:val="21"/>
        </w:rPr>
        <w:t>been</w:t>
      </w:r>
      <w:r w:rsidR="00D76CA1" w:rsidRPr="00CB057A">
        <w:rPr>
          <w:rFonts w:ascii="Verdana" w:hAnsi="Verdana"/>
          <w:sz w:val="21"/>
          <w:szCs w:val="21"/>
        </w:rPr>
        <w:t xml:space="preserve"> </w:t>
      </w:r>
      <w:r w:rsidRPr="00CB057A">
        <w:rPr>
          <w:rFonts w:ascii="Verdana" w:hAnsi="Verdana"/>
          <w:sz w:val="21"/>
          <w:szCs w:val="21"/>
        </w:rPr>
        <w:t>achieved.</w:t>
      </w:r>
    </w:p>
    <w:p w14:paraId="5D1ACFD7" w14:textId="2837D195" w:rsidR="00BE561F" w:rsidRPr="00544AED" w:rsidRDefault="00BE561F" w:rsidP="00544AED">
      <w:pPr>
        <w:pStyle w:val="Body"/>
        <w:rPr>
          <w:rFonts w:eastAsia="MS Gothic"/>
          <w:b/>
          <w:bCs/>
          <w:szCs w:val="24"/>
        </w:rPr>
      </w:pPr>
      <w:bookmarkStart w:id="159" w:name="_Toc56612612"/>
      <w:bookmarkStart w:id="160" w:name="_Toc57111863"/>
      <w:bookmarkStart w:id="161" w:name="_Toc57819644"/>
      <w:bookmarkEnd w:id="158"/>
      <w:r w:rsidRPr="00544AED">
        <w:rPr>
          <w:b/>
          <w:bCs/>
        </w:rPr>
        <w:t>Target/</w:t>
      </w:r>
      <w:r w:rsidR="00D76CA1" w:rsidRPr="00544AED">
        <w:rPr>
          <w:b/>
          <w:bCs/>
        </w:rPr>
        <w:t xml:space="preserve"> </w:t>
      </w:r>
      <w:r w:rsidRPr="00544AED">
        <w:rPr>
          <w:b/>
          <w:bCs/>
        </w:rPr>
        <w:t>Funding</w:t>
      </w:r>
      <w:r w:rsidR="00D76CA1" w:rsidRPr="00544AED">
        <w:rPr>
          <w:b/>
          <w:bCs/>
        </w:rPr>
        <w:t xml:space="preserve"> </w:t>
      </w:r>
      <w:r w:rsidRPr="00544AED">
        <w:rPr>
          <w:b/>
          <w:bCs/>
        </w:rPr>
        <w:t>review</w:t>
      </w:r>
      <w:bookmarkEnd w:id="159"/>
      <w:bookmarkEnd w:id="160"/>
      <w:bookmarkEnd w:id="161"/>
    </w:p>
    <w:p w14:paraId="68A45820" w14:textId="53370B17" w:rsidR="00BE561F" w:rsidRPr="00CB057A" w:rsidRDefault="00BE561F" w:rsidP="00B709C2">
      <w:pPr>
        <w:pStyle w:val="DHHSbody"/>
        <w:rPr>
          <w:szCs w:val="21"/>
        </w:rPr>
      </w:pPr>
      <w:r w:rsidRPr="00CB057A">
        <w:rPr>
          <w:szCs w:val="21"/>
        </w:rPr>
        <w:t>The</w:t>
      </w:r>
      <w:r w:rsidR="00D76CA1" w:rsidRPr="00CB057A">
        <w:rPr>
          <w:szCs w:val="21"/>
        </w:rPr>
        <w:t xml:space="preserve"> </w:t>
      </w:r>
      <w:r w:rsidRPr="00CB057A">
        <w:rPr>
          <w:szCs w:val="21"/>
        </w:rPr>
        <w:t>department</w:t>
      </w:r>
      <w:r w:rsidR="00D76CA1" w:rsidRPr="00CB057A">
        <w:rPr>
          <w:szCs w:val="21"/>
        </w:rPr>
        <w:t xml:space="preserve"> </w:t>
      </w:r>
      <w:r w:rsidRPr="00CB057A">
        <w:rPr>
          <w:szCs w:val="21"/>
        </w:rPr>
        <w:t>is</w:t>
      </w:r>
      <w:r w:rsidR="00D76CA1" w:rsidRPr="00CB057A">
        <w:rPr>
          <w:szCs w:val="21"/>
        </w:rPr>
        <w:t xml:space="preserve"> </w:t>
      </w:r>
      <w:r w:rsidRPr="00CB057A">
        <w:rPr>
          <w:szCs w:val="21"/>
        </w:rPr>
        <w:t>committed</w:t>
      </w:r>
      <w:r w:rsidR="00D76CA1" w:rsidRPr="00CB057A">
        <w:rPr>
          <w:szCs w:val="21"/>
        </w:rPr>
        <w:t xml:space="preserve"> </w:t>
      </w:r>
      <w:r w:rsidRPr="00CB057A">
        <w:rPr>
          <w:szCs w:val="21"/>
        </w:rPr>
        <w:t>to</w:t>
      </w:r>
      <w:r w:rsidR="00D76CA1" w:rsidRPr="00CB057A">
        <w:rPr>
          <w:szCs w:val="21"/>
        </w:rPr>
        <w:t xml:space="preserve"> </w:t>
      </w:r>
      <w:r w:rsidRPr="00CB057A">
        <w:rPr>
          <w:szCs w:val="21"/>
        </w:rPr>
        <w:t>working</w:t>
      </w:r>
      <w:r w:rsidR="00D76CA1" w:rsidRPr="00CB057A">
        <w:rPr>
          <w:szCs w:val="21"/>
        </w:rPr>
        <w:t xml:space="preserve"> </w:t>
      </w:r>
      <w:r w:rsidRPr="00CB057A">
        <w:rPr>
          <w:szCs w:val="21"/>
        </w:rPr>
        <w:t>with</w:t>
      </w:r>
      <w:r w:rsidR="00D76CA1" w:rsidRPr="00CB057A">
        <w:rPr>
          <w:szCs w:val="21"/>
        </w:rPr>
        <w:t xml:space="preserve"> </w:t>
      </w:r>
      <w:r w:rsidRPr="00CB057A">
        <w:rPr>
          <w:szCs w:val="21"/>
        </w:rPr>
        <w:t>any</w:t>
      </w:r>
      <w:r w:rsidR="00D76CA1" w:rsidRPr="00CB057A">
        <w:rPr>
          <w:szCs w:val="21"/>
        </w:rPr>
        <w:t xml:space="preserve"> </w:t>
      </w:r>
      <w:r w:rsidR="006523CE" w:rsidRPr="00CB057A">
        <w:rPr>
          <w:szCs w:val="21"/>
        </w:rPr>
        <w:t>S</w:t>
      </w:r>
      <w:r w:rsidRPr="00CB057A">
        <w:rPr>
          <w:szCs w:val="21"/>
        </w:rPr>
        <w:t>ervice</w:t>
      </w:r>
      <w:r w:rsidR="00D76CA1" w:rsidRPr="00CB057A">
        <w:rPr>
          <w:szCs w:val="21"/>
        </w:rPr>
        <w:t xml:space="preserve"> </w:t>
      </w:r>
      <w:r w:rsidR="006523CE" w:rsidRPr="00CB057A">
        <w:rPr>
          <w:szCs w:val="21"/>
        </w:rPr>
        <w:t>P</w:t>
      </w:r>
      <w:r w:rsidRPr="00CB057A">
        <w:rPr>
          <w:szCs w:val="21"/>
        </w:rPr>
        <w:t>rovider</w:t>
      </w:r>
      <w:r w:rsidR="00D76CA1" w:rsidRPr="00CB057A">
        <w:rPr>
          <w:szCs w:val="21"/>
        </w:rPr>
        <w:t xml:space="preserve"> </w:t>
      </w:r>
      <w:r w:rsidRPr="00CB057A">
        <w:rPr>
          <w:szCs w:val="21"/>
        </w:rPr>
        <w:t>or</w:t>
      </w:r>
      <w:r w:rsidR="00D76CA1" w:rsidRPr="00CB057A">
        <w:rPr>
          <w:szCs w:val="21"/>
        </w:rPr>
        <w:t xml:space="preserve"> </w:t>
      </w:r>
      <w:r w:rsidRPr="00CB057A">
        <w:rPr>
          <w:szCs w:val="21"/>
        </w:rPr>
        <w:t>consortium</w:t>
      </w:r>
      <w:r w:rsidR="00D76CA1" w:rsidRPr="00CB057A">
        <w:rPr>
          <w:szCs w:val="21"/>
        </w:rPr>
        <w:t xml:space="preserve"> </w:t>
      </w:r>
      <w:r w:rsidRPr="00CB057A">
        <w:rPr>
          <w:szCs w:val="21"/>
        </w:rPr>
        <w:t>to</w:t>
      </w:r>
      <w:r w:rsidR="00D76CA1" w:rsidRPr="00CB057A">
        <w:rPr>
          <w:szCs w:val="21"/>
        </w:rPr>
        <w:t xml:space="preserve"> </w:t>
      </w:r>
      <w:r w:rsidRPr="00CB057A">
        <w:rPr>
          <w:szCs w:val="21"/>
        </w:rPr>
        <w:t>collaboratively</w:t>
      </w:r>
      <w:r w:rsidR="00D76CA1" w:rsidRPr="00CB057A">
        <w:rPr>
          <w:szCs w:val="21"/>
        </w:rPr>
        <w:t xml:space="preserve"> </w:t>
      </w:r>
      <w:r w:rsidRPr="00CB057A">
        <w:rPr>
          <w:szCs w:val="21"/>
        </w:rPr>
        <w:t>use</w:t>
      </w:r>
      <w:r w:rsidR="00D76CA1" w:rsidRPr="00CB057A">
        <w:rPr>
          <w:szCs w:val="21"/>
        </w:rPr>
        <w:t xml:space="preserve"> </w:t>
      </w:r>
      <w:r w:rsidRPr="00CB057A">
        <w:rPr>
          <w:szCs w:val="21"/>
        </w:rPr>
        <w:t>data</w:t>
      </w:r>
      <w:r w:rsidR="00D76CA1" w:rsidRPr="00CB057A">
        <w:rPr>
          <w:szCs w:val="21"/>
        </w:rPr>
        <w:t xml:space="preserve"> </w:t>
      </w:r>
      <w:r w:rsidRPr="00CB057A">
        <w:rPr>
          <w:szCs w:val="21"/>
        </w:rPr>
        <w:t>to</w:t>
      </w:r>
      <w:r w:rsidR="00D76CA1" w:rsidRPr="00CB057A">
        <w:rPr>
          <w:szCs w:val="21"/>
        </w:rPr>
        <w:t xml:space="preserve"> </w:t>
      </w:r>
      <w:r w:rsidRPr="00CB057A">
        <w:rPr>
          <w:szCs w:val="21"/>
        </w:rPr>
        <w:t>inform</w:t>
      </w:r>
      <w:r w:rsidR="00D76CA1" w:rsidRPr="00CB057A">
        <w:rPr>
          <w:szCs w:val="21"/>
        </w:rPr>
        <w:t xml:space="preserve"> </w:t>
      </w:r>
      <w:r w:rsidRPr="00CB057A">
        <w:rPr>
          <w:szCs w:val="21"/>
        </w:rPr>
        <w:t>service</w:t>
      </w:r>
      <w:r w:rsidR="00D76CA1" w:rsidRPr="00CB057A">
        <w:rPr>
          <w:szCs w:val="21"/>
        </w:rPr>
        <w:t xml:space="preserve"> </w:t>
      </w:r>
      <w:r w:rsidRPr="00CB057A">
        <w:rPr>
          <w:szCs w:val="21"/>
        </w:rPr>
        <w:t>improvement.</w:t>
      </w:r>
      <w:r w:rsidR="00D76CA1" w:rsidRPr="00CB057A">
        <w:rPr>
          <w:szCs w:val="21"/>
        </w:rPr>
        <w:t xml:space="preserve"> </w:t>
      </w:r>
    </w:p>
    <w:p w14:paraId="1F1F5E39" w14:textId="1F49D4C6" w:rsidR="00FE313C" w:rsidRPr="00CB057A" w:rsidRDefault="00BE561F" w:rsidP="00B709C2">
      <w:pPr>
        <w:pStyle w:val="DHHSbody"/>
        <w:rPr>
          <w:szCs w:val="21"/>
        </w:rPr>
      </w:pPr>
      <w:r w:rsidRPr="00CB057A">
        <w:rPr>
          <w:szCs w:val="21"/>
        </w:rPr>
        <w:t>There</w:t>
      </w:r>
      <w:r w:rsidR="00D76CA1" w:rsidRPr="00CB057A">
        <w:rPr>
          <w:szCs w:val="21"/>
        </w:rPr>
        <w:t xml:space="preserve"> </w:t>
      </w:r>
      <w:r w:rsidRPr="00CB057A">
        <w:rPr>
          <w:szCs w:val="21"/>
        </w:rPr>
        <w:t>are</w:t>
      </w:r>
      <w:r w:rsidR="00D76CA1" w:rsidRPr="00CB057A">
        <w:rPr>
          <w:szCs w:val="21"/>
        </w:rPr>
        <w:t xml:space="preserve"> </w:t>
      </w:r>
      <w:r w:rsidRPr="00CB057A">
        <w:rPr>
          <w:szCs w:val="21"/>
        </w:rPr>
        <w:t>discrete</w:t>
      </w:r>
      <w:r w:rsidR="00D76CA1" w:rsidRPr="00CB057A">
        <w:rPr>
          <w:szCs w:val="21"/>
        </w:rPr>
        <w:t xml:space="preserve"> </w:t>
      </w:r>
      <w:r w:rsidRPr="00CB057A">
        <w:rPr>
          <w:szCs w:val="21"/>
        </w:rPr>
        <w:t>actions</w:t>
      </w:r>
      <w:r w:rsidR="00D76CA1" w:rsidRPr="00CB057A">
        <w:rPr>
          <w:szCs w:val="21"/>
        </w:rPr>
        <w:t xml:space="preserve"> </w:t>
      </w:r>
      <w:r w:rsidRPr="00CB057A">
        <w:rPr>
          <w:szCs w:val="21"/>
        </w:rPr>
        <w:t>involved</w:t>
      </w:r>
      <w:r w:rsidR="00D76CA1" w:rsidRPr="00CB057A">
        <w:rPr>
          <w:szCs w:val="21"/>
        </w:rPr>
        <w:t xml:space="preserve"> </w:t>
      </w:r>
      <w:r w:rsidRPr="00CB057A">
        <w:rPr>
          <w:szCs w:val="21"/>
        </w:rPr>
        <w:t>in</w:t>
      </w:r>
      <w:r w:rsidR="00D76CA1" w:rsidRPr="00CB057A">
        <w:rPr>
          <w:szCs w:val="21"/>
        </w:rPr>
        <w:t xml:space="preserve"> </w:t>
      </w:r>
      <w:r w:rsidRPr="00CB057A">
        <w:rPr>
          <w:szCs w:val="21"/>
        </w:rPr>
        <w:t>the</w:t>
      </w:r>
      <w:r w:rsidR="00D76CA1" w:rsidRPr="00CB057A">
        <w:rPr>
          <w:szCs w:val="21"/>
        </w:rPr>
        <w:t xml:space="preserve"> </w:t>
      </w:r>
      <w:r w:rsidRPr="00CB057A">
        <w:rPr>
          <w:szCs w:val="21"/>
        </w:rPr>
        <w:t>response</w:t>
      </w:r>
      <w:r w:rsidR="00D76CA1" w:rsidRPr="00CB057A">
        <w:rPr>
          <w:szCs w:val="21"/>
        </w:rPr>
        <w:t xml:space="preserve"> </w:t>
      </w:r>
      <w:r w:rsidRPr="00CB057A">
        <w:rPr>
          <w:szCs w:val="21"/>
        </w:rPr>
        <w:t>to</w:t>
      </w:r>
      <w:r w:rsidR="00D76CA1" w:rsidRPr="00CB057A">
        <w:rPr>
          <w:szCs w:val="21"/>
        </w:rPr>
        <w:t xml:space="preserve"> </w:t>
      </w:r>
      <w:r w:rsidRPr="00CB057A">
        <w:rPr>
          <w:szCs w:val="21"/>
        </w:rPr>
        <w:t>and</w:t>
      </w:r>
      <w:r w:rsidR="00D76CA1" w:rsidRPr="00CB057A">
        <w:rPr>
          <w:szCs w:val="21"/>
        </w:rPr>
        <w:t xml:space="preserve"> </w:t>
      </w:r>
      <w:r w:rsidRPr="00CB057A">
        <w:rPr>
          <w:szCs w:val="21"/>
        </w:rPr>
        <w:t>management</w:t>
      </w:r>
      <w:r w:rsidR="00D76CA1" w:rsidRPr="00CB057A">
        <w:rPr>
          <w:szCs w:val="21"/>
        </w:rPr>
        <w:t xml:space="preserve"> </w:t>
      </w:r>
      <w:r w:rsidRPr="00CB057A">
        <w:rPr>
          <w:szCs w:val="21"/>
        </w:rPr>
        <w:t>of</w:t>
      </w:r>
      <w:r w:rsidR="00D76CA1" w:rsidRPr="00CB057A">
        <w:rPr>
          <w:szCs w:val="21"/>
        </w:rPr>
        <w:t xml:space="preserve"> </w:t>
      </w:r>
      <w:r w:rsidRPr="00CB057A">
        <w:rPr>
          <w:szCs w:val="21"/>
        </w:rPr>
        <w:t>under-performance</w:t>
      </w:r>
      <w:r w:rsidR="00D76CA1" w:rsidRPr="00CB057A">
        <w:rPr>
          <w:szCs w:val="21"/>
        </w:rPr>
        <w:t xml:space="preserve"> </w:t>
      </w:r>
      <w:r w:rsidRPr="00CB057A">
        <w:rPr>
          <w:szCs w:val="21"/>
        </w:rPr>
        <w:t>against</w:t>
      </w:r>
      <w:r w:rsidR="00D76CA1" w:rsidRPr="00CB057A">
        <w:rPr>
          <w:szCs w:val="21"/>
        </w:rPr>
        <w:t xml:space="preserve"> </w:t>
      </w:r>
      <w:r w:rsidRPr="00CB057A">
        <w:rPr>
          <w:szCs w:val="21"/>
        </w:rPr>
        <w:t>activity-based</w:t>
      </w:r>
      <w:r w:rsidR="00D76CA1" w:rsidRPr="00CB057A">
        <w:rPr>
          <w:szCs w:val="21"/>
        </w:rPr>
        <w:t xml:space="preserve"> </w:t>
      </w:r>
      <w:r w:rsidRPr="00CB057A">
        <w:rPr>
          <w:szCs w:val="21"/>
        </w:rPr>
        <w:t>targets.</w:t>
      </w:r>
    </w:p>
    <w:p w14:paraId="36AD3CE4" w14:textId="5C58F18A" w:rsidR="00BE561F" w:rsidRPr="00544AED" w:rsidRDefault="00BE561F" w:rsidP="00544AED">
      <w:pPr>
        <w:pStyle w:val="Body"/>
        <w:rPr>
          <w:b/>
          <w:bCs/>
        </w:rPr>
      </w:pPr>
      <w:bookmarkStart w:id="162" w:name="_Toc415497440"/>
      <w:r w:rsidRPr="00544AED">
        <w:rPr>
          <w:b/>
          <w:bCs/>
        </w:rPr>
        <w:t>Review</w:t>
      </w:r>
      <w:r w:rsidR="00D76CA1" w:rsidRPr="00544AED">
        <w:rPr>
          <w:b/>
          <w:bCs/>
        </w:rPr>
        <w:t xml:space="preserve"> </w:t>
      </w:r>
      <w:r w:rsidRPr="00544AED">
        <w:rPr>
          <w:b/>
          <w:bCs/>
        </w:rPr>
        <w:t>of</w:t>
      </w:r>
      <w:r w:rsidR="00D76CA1" w:rsidRPr="00544AED">
        <w:rPr>
          <w:b/>
          <w:bCs/>
        </w:rPr>
        <w:t xml:space="preserve"> </w:t>
      </w:r>
      <w:r w:rsidRPr="00544AED">
        <w:rPr>
          <w:b/>
          <w:bCs/>
        </w:rPr>
        <w:t>Performance</w:t>
      </w:r>
      <w:bookmarkEnd w:id="162"/>
    </w:p>
    <w:p w14:paraId="2F05D83C" w14:textId="1F98069B" w:rsidR="00BE561F" w:rsidRPr="00CB057A" w:rsidRDefault="00BE561F" w:rsidP="00B709C2">
      <w:pPr>
        <w:pStyle w:val="DHHSbody"/>
        <w:rPr>
          <w:szCs w:val="21"/>
        </w:rPr>
      </w:pPr>
      <w:r w:rsidRPr="0A306EB3">
        <w:rPr>
          <w:szCs w:val="21"/>
        </w:rPr>
        <w:lastRenderedPageBreak/>
        <w:t>At</w:t>
      </w:r>
      <w:r w:rsidR="00D76CA1" w:rsidRPr="0A306EB3">
        <w:rPr>
          <w:szCs w:val="21"/>
        </w:rPr>
        <w:t xml:space="preserve"> </w:t>
      </w:r>
      <w:r w:rsidRPr="0A306EB3">
        <w:rPr>
          <w:szCs w:val="21"/>
        </w:rPr>
        <w:t>the</w:t>
      </w:r>
      <w:r w:rsidR="00D76CA1" w:rsidRPr="0A306EB3">
        <w:rPr>
          <w:szCs w:val="21"/>
        </w:rPr>
        <w:t xml:space="preserve"> </w:t>
      </w:r>
      <w:r w:rsidRPr="0A306EB3">
        <w:rPr>
          <w:szCs w:val="21"/>
        </w:rPr>
        <w:t>end</w:t>
      </w:r>
      <w:r w:rsidR="00D76CA1" w:rsidRPr="0A306EB3">
        <w:rPr>
          <w:szCs w:val="21"/>
        </w:rPr>
        <w:t xml:space="preserve"> </w:t>
      </w:r>
      <w:r w:rsidRPr="0A306EB3">
        <w:rPr>
          <w:szCs w:val="21"/>
        </w:rPr>
        <w:t>of</w:t>
      </w:r>
      <w:r w:rsidR="00D76CA1" w:rsidRPr="0A306EB3">
        <w:rPr>
          <w:szCs w:val="21"/>
        </w:rPr>
        <w:t xml:space="preserve"> </w:t>
      </w:r>
      <w:r w:rsidRPr="0A306EB3">
        <w:rPr>
          <w:szCs w:val="21"/>
        </w:rPr>
        <w:t>each</w:t>
      </w:r>
      <w:r w:rsidR="00D76CA1" w:rsidRPr="0A306EB3">
        <w:rPr>
          <w:szCs w:val="21"/>
        </w:rPr>
        <w:t xml:space="preserve"> </w:t>
      </w:r>
      <w:r w:rsidRPr="0A306EB3">
        <w:rPr>
          <w:szCs w:val="21"/>
        </w:rPr>
        <w:t>quarter</w:t>
      </w:r>
      <w:r w:rsidR="002F3600" w:rsidRPr="0A306EB3">
        <w:rPr>
          <w:szCs w:val="21"/>
        </w:rPr>
        <w:t>,</w:t>
      </w:r>
      <w:r w:rsidR="00D76CA1" w:rsidRPr="0A306EB3">
        <w:rPr>
          <w:szCs w:val="21"/>
        </w:rPr>
        <w:t xml:space="preserve"> </w:t>
      </w:r>
      <w:r w:rsidR="004A1B91" w:rsidRPr="0A306EB3">
        <w:rPr>
          <w:rFonts w:cs="Arial"/>
          <w:szCs w:val="21"/>
        </w:rPr>
        <w:t>H</w:t>
      </w:r>
      <w:r w:rsidR="00FD18D2" w:rsidRPr="0A306EB3">
        <w:rPr>
          <w:rFonts w:cs="Arial"/>
          <w:szCs w:val="21"/>
        </w:rPr>
        <w:t xml:space="preserve">omes </w:t>
      </w:r>
      <w:r w:rsidR="004A1B91" w:rsidRPr="0A306EB3">
        <w:rPr>
          <w:rFonts w:cs="Arial"/>
          <w:szCs w:val="21"/>
        </w:rPr>
        <w:t>V</w:t>
      </w:r>
      <w:r w:rsidR="00FD18D2" w:rsidRPr="0A306EB3">
        <w:rPr>
          <w:rFonts w:cs="Arial"/>
          <w:szCs w:val="21"/>
        </w:rPr>
        <w:t>ictoria</w:t>
      </w:r>
      <w:r w:rsidR="004A1B91" w:rsidRPr="0A306EB3">
        <w:rPr>
          <w:szCs w:val="21"/>
        </w:rPr>
        <w:t xml:space="preserve"> </w:t>
      </w:r>
      <w:r w:rsidRPr="0A306EB3">
        <w:rPr>
          <w:szCs w:val="21"/>
        </w:rPr>
        <w:t>will</w:t>
      </w:r>
      <w:r w:rsidR="00D76CA1" w:rsidRPr="0A306EB3">
        <w:rPr>
          <w:szCs w:val="21"/>
        </w:rPr>
        <w:t xml:space="preserve"> </w:t>
      </w:r>
      <w:r w:rsidRPr="0A306EB3">
        <w:rPr>
          <w:szCs w:val="21"/>
        </w:rPr>
        <w:t>review</w:t>
      </w:r>
      <w:r w:rsidR="00D76CA1" w:rsidRPr="0A306EB3">
        <w:rPr>
          <w:szCs w:val="21"/>
        </w:rPr>
        <w:t xml:space="preserve"> </w:t>
      </w:r>
      <w:r w:rsidRPr="0A306EB3">
        <w:rPr>
          <w:szCs w:val="21"/>
        </w:rPr>
        <w:t>and</w:t>
      </w:r>
      <w:r w:rsidR="00D76CA1" w:rsidRPr="0A306EB3">
        <w:rPr>
          <w:szCs w:val="21"/>
        </w:rPr>
        <w:t xml:space="preserve"> </w:t>
      </w:r>
      <w:r w:rsidRPr="0A306EB3">
        <w:rPr>
          <w:szCs w:val="21"/>
        </w:rPr>
        <w:t>consider</w:t>
      </w:r>
      <w:r w:rsidR="00D76CA1" w:rsidRPr="0A306EB3">
        <w:rPr>
          <w:szCs w:val="21"/>
        </w:rPr>
        <w:t xml:space="preserve"> </w:t>
      </w:r>
      <w:r w:rsidRPr="0A306EB3">
        <w:rPr>
          <w:szCs w:val="21"/>
        </w:rPr>
        <w:t>the</w:t>
      </w:r>
      <w:r w:rsidR="00D76CA1" w:rsidRPr="0A306EB3">
        <w:rPr>
          <w:szCs w:val="21"/>
        </w:rPr>
        <w:t xml:space="preserve"> </w:t>
      </w:r>
      <w:r w:rsidRPr="0A306EB3">
        <w:rPr>
          <w:szCs w:val="21"/>
        </w:rPr>
        <w:t>performance</w:t>
      </w:r>
      <w:r w:rsidR="00D76CA1" w:rsidRPr="0A306EB3">
        <w:rPr>
          <w:szCs w:val="21"/>
        </w:rPr>
        <w:t xml:space="preserve"> </w:t>
      </w:r>
      <w:r w:rsidRPr="0A306EB3">
        <w:rPr>
          <w:szCs w:val="21"/>
        </w:rPr>
        <w:t>of</w:t>
      </w:r>
      <w:r w:rsidR="00D76CA1" w:rsidRPr="0A306EB3">
        <w:rPr>
          <w:szCs w:val="21"/>
        </w:rPr>
        <w:t xml:space="preserve"> </w:t>
      </w:r>
      <w:r w:rsidRPr="0A306EB3">
        <w:rPr>
          <w:szCs w:val="21"/>
        </w:rPr>
        <w:t>all</w:t>
      </w:r>
      <w:r w:rsidR="00D76CA1" w:rsidRPr="0A306EB3">
        <w:rPr>
          <w:szCs w:val="21"/>
        </w:rPr>
        <w:t xml:space="preserve"> </w:t>
      </w:r>
      <w:r w:rsidRPr="0A306EB3">
        <w:rPr>
          <w:szCs w:val="21"/>
        </w:rPr>
        <w:t>H</w:t>
      </w:r>
      <w:r w:rsidR="006523CE" w:rsidRPr="0A306EB3">
        <w:rPr>
          <w:szCs w:val="21"/>
        </w:rPr>
        <w:t>4</w:t>
      </w:r>
      <w:r w:rsidRPr="0A306EB3">
        <w:rPr>
          <w:szCs w:val="21"/>
        </w:rPr>
        <w:t>H</w:t>
      </w:r>
      <w:r w:rsidR="00D76CA1" w:rsidRPr="0A306EB3">
        <w:rPr>
          <w:szCs w:val="21"/>
        </w:rPr>
        <w:t xml:space="preserve"> </w:t>
      </w:r>
      <w:r w:rsidR="00B0251C" w:rsidRPr="0A306EB3">
        <w:rPr>
          <w:szCs w:val="21"/>
        </w:rPr>
        <w:t>Service</w:t>
      </w:r>
      <w:r w:rsidR="00D76CA1" w:rsidRPr="0A306EB3">
        <w:rPr>
          <w:szCs w:val="21"/>
        </w:rPr>
        <w:t xml:space="preserve"> </w:t>
      </w:r>
      <w:r w:rsidR="001D5DF3" w:rsidRPr="0A306EB3">
        <w:rPr>
          <w:szCs w:val="21"/>
        </w:rPr>
        <w:t>Providers</w:t>
      </w:r>
      <w:r w:rsidR="00D76CA1" w:rsidRPr="0A306EB3">
        <w:rPr>
          <w:szCs w:val="21"/>
        </w:rPr>
        <w:t xml:space="preserve"> </w:t>
      </w:r>
      <w:r w:rsidRPr="0A306EB3">
        <w:rPr>
          <w:szCs w:val="21"/>
        </w:rPr>
        <w:t>based</w:t>
      </w:r>
      <w:r w:rsidR="00D76CA1" w:rsidRPr="0A306EB3">
        <w:rPr>
          <w:szCs w:val="21"/>
        </w:rPr>
        <w:t xml:space="preserve"> </w:t>
      </w:r>
      <w:r w:rsidRPr="0A306EB3">
        <w:rPr>
          <w:szCs w:val="21"/>
        </w:rPr>
        <w:t>on</w:t>
      </w:r>
      <w:r w:rsidR="00D76CA1" w:rsidRPr="0A306EB3">
        <w:rPr>
          <w:szCs w:val="21"/>
        </w:rPr>
        <w:t xml:space="preserve"> </w:t>
      </w:r>
      <w:r w:rsidRPr="0A306EB3">
        <w:rPr>
          <w:szCs w:val="21"/>
        </w:rPr>
        <w:t>the</w:t>
      </w:r>
      <w:r w:rsidR="00D76CA1" w:rsidRPr="0A306EB3">
        <w:rPr>
          <w:szCs w:val="21"/>
        </w:rPr>
        <w:t xml:space="preserve"> </w:t>
      </w:r>
      <w:r w:rsidRPr="0A306EB3">
        <w:rPr>
          <w:szCs w:val="21"/>
        </w:rPr>
        <w:t>data</w:t>
      </w:r>
      <w:r w:rsidR="00D76CA1" w:rsidRPr="0A306EB3">
        <w:rPr>
          <w:szCs w:val="21"/>
        </w:rPr>
        <w:t xml:space="preserve"> </w:t>
      </w:r>
      <w:r w:rsidRPr="0A306EB3">
        <w:rPr>
          <w:szCs w:val="21"/>
        </w:rPr>
        <w:t>provided</w:t>
      </w:r>
      <w:r w:rsidR="00D76CA1" w:rsidRPr="0A306EB3">
        <w:rPr>
          <w:szCs w:val="21"/>
        </w:rPr>
        <w:t xml:space="preserve"> </w:t>
      </w:r>
      <w:r w:rsidRPr="0A306EB3">
        <w:rPr>
          <w:szCs w:val="21"/>
        </w:rPr>
        <w:t>(as</w:t>
      </w:r>
      <w:r w:rsidR="00D76CA1" w:rsidRPr="0A306EB3">
        <w:rPr>
          <w:szCs w:val="21"/>
        </w:rPr>
        <w:t xml:space="preserve"> </w:t>
      </w:r>
      <w:r w:rsidRPr="0A306EB3">
        <w:rPr>
          <w:szCs w:val="21"/>
        </w:rPr>
        <w:t>per</w:t>
      </w:r>
      <w:r w:rsidR="00D76CA1" w:rsidRPr="0A306EB3">
        <w:rPr>
          <w:szCs w:val="21"/>
        </w:rPr>
        <w:t xml:space="preserve"> </w:t>
      </w:r>
      <w:r w:rsidRPr="0A306EB3">
        <w:rPr>
          <w:szCs w:val="21"/>
        </w:rPr>
        <w:t>funded</w:t>
      </w:r>
      <w:r w:rsidR="00D76CA1" w:rsidRPr="0A306EB3">
        <w:rPr>
          <w:szCs w:val="21"/>
        </w:rPr>
        <w:t xml:space="preserve"> </w:t>
      </w:r>
      <w:r w:rsidRPr="0A306EB3">
        <w:rPr>
          <w:szCs w:val="21"/>
        </w:rPr>
        <w:t>activity</w:t>
      </w:r>
      <w:r w:rsidR="00D76CA1" w:rsidRPr="0A306EB3">
        <w:rPr>
          <w:szCs w:val="21"/>
        </w:rPr>
        <w:t xml:space="preserve"> </w:t>
      </w:r>
      <w:r w:rsidRPr="0A306EB3">
        <w:rPr>
          <w:szCs w:val="21"/>
        </w:rPr>
        <w:t>descriptors).</w:t>
      </w:r>
      <w:r w:rsidR="00D76CA1" w:rsidRPr="0A306EB3">
        <w:rPr>
          <w:szCs w:val="21"/>
        </w:rPr>
        <w:t xml:space="preserve"> </w:t>
      </w:r>
    </w:p>
    <w:p w14:paraId="0E4554BC" w14:textId="4563343D" w:rsidR="00BE561F" w:rsidRPr="00CB057A" w:rsidRDefault="00BE561F" w:rsidP="00B709C2">
      <w:pPr>
        <w:pStyle w:val="DHHSbody"/>
        <w:rPr>
          <w:szCs w:val="21"/>
        </w:rPr>
      </w:pPr>
      <w:r w:rsidRPr="00CB057A">
        <w:rPr>
          <w:szCs w:val="21"/>
        </w:rPr>
        <w:t>If</w:t>
      </w:r>
      <w:r w:rsidR="00D76CA1" w:rsidRPr="00CB057A">
        <w:rPr>
          <w:szCs w:val="21"/>
        </w:rPr>
        <w:t xml:space="preserve"> </w:t>
      </w:r>
      <w:r w:rsidR="006523CE" w:rsidRPr="00CB057A">
        <w:rPr>
          <w:szCs w:val="21"/>
        </w:rPr>
        <w:t>Homes</w:t>
      </w:r>
      <w:r w:rsidR="00D76CA1" w:rsidRPr="00CB057A">
        <w:rPr>
          <w:szCs w:val="21"/>
        </w:rPr>
        <w:t xml:space="preserve"> </w:t>
      </w:r>
      <w:r w:rsidR="006523CE" w:rsidRPr="00CB057A">
        <w:rPr>
          <w:szCs w:val="21"/>
        </w:rPr>
        <w:t>Victoria</w:t>
      </w:r>
      <w:r w:rsidR="00D76CA1" w:rsidRPr="00CB057A">
        <w:rPr>
          <w:szCs w:val="21"/>
        </w:rPr>
        <w:t xml:space="preserve"> </w:t>
      </w:r>
      <w:r w:rsidRPr="00CB057A">
        <w:rPr>
          <w:szCs w:val="21"/>
        </w:rPr>
        <w:t>determines</w:t>
      </w:r>
      <w:r w:rsidR="00D76CA1" w:rsidRPr="00CB057A">
        <w:rPr>
          <w:szCs w:val="21"/>
        </w:rPr>
        <w:t xml:space="preserve"> </w:t>
      </w:r>
      <w:r w:rsidRPr="00CB057A">
        <w:rPr>
          <w:szCs w:val="21"/>
        </w:rPr>
        <w:t>a</w:t>
      </w:r>
      <w:r w:rsidR="00D76CA1" w:rsidRPr="00CB057A">
        <w:rPr>
          <w:szCs w:val="21"/>
        </w:rPr>
        <w:t xml:space="preserve"> </w:t>
      </w:r>
      <w:r w:rsidRPr="00CB057A">
        <w:rPr>
          <w:szCs w:val="21"/>
        </w:rPr>
        <w:t>consortium</w:t>
      </w:r>
      <w:r w:rsidR="00D76CA1" w:rsidRPr="00CB057A">
        <w:rPr>
          <w:szCs w:val="21"/>
        </w:rPr>
        <w:t xml:space="preserve"> </w:t>
      </w:r>
      <w:r w:rsidRPr="00CB057A">
        <w:rPr>
          <w:szCs w:val="21"/>
        </w:rPr>
        <w:t>is</w:t>
      </w:r>
      <w:r w:rsidR="00D76CA1" w:rsidRPr="00CB057A">
        <w:rPr>
          <w:szCs w:val="21"/>
        </w:rPr>
        <w:t xml:space="preserve"> </w:t>
      </w:r>
      <w:r w:rsidRPr="00CB057A">
        <w:rPr>
          <w:szCs w:val="21"/>
        </w:rPr>
        <w:t>capable</w:t>
      </w:r>
      <w:r w:rsidR="00D76CA1" w:rsidRPr="00CB057A">
        <w:rPr>
          <w:szCs w:val="21"/>
        </w:rPr>
        <w:t xml:space="preserve"> </w:t>
      </w:r>
      <w:r w:rsidRPr="00CB057A">
        <w:rPr>
          <w:szCs w:val="21"/>
        </w:rPr>
        <w:t>of</w:t>
      </w:r>
      <w:r w:rsidR="00D76CA1" w:rsidRPr="00CB057A">
        <w:rPr>
          <w:szCs w:val="21"/>
        </w:rPr>
        <w:t xml:space="preserve"> </w:t>
      </w:r>
      <w:r w:rsidRPr="00CB057A">
        <w:rPr>
          <w:szCs w:val="21"/>
        </w:rPr>
        <w:t>meeting</w:t>
      </w:r>
      <w:r w:rsidR="00D76CA1" w:rsidRPr="00CB057A">
        <w:rPr>
          <w:szCs w:val="21"/>
        </w:rPr>
        <w:t xml:space="preserve"> </w:t>
      </w:r>
      <w:r w:rsidRPr="00CB057A">
        <w:rPr>
          <w:szCs w:val="21"/>
        </w:rPr>
        <w:t>or</w:t>
      </w:r>
      <w:r w:rsidR="00D76CA1" w:rsidRPr="00CB057A">
        <w:rPr>
          <w:szCs w:val="21"/>
        </w:rPr>
        <w:t xml:space="preserve"> </w:t>
      </w:r>
      <w:r w:rsidRPr="00CB057A">
        <w:rPr>
          <w:szCs w:val="21"/>
        </w:rPr>
        <w:t>exceeding</w:t>
      </w:r>
      <w:r w:rsidR="00D76CA1" w:rsidRPr="00CB057A">
        <w:rPr>
          <w:szCs w:val="21"/>
        </w:rPr>
        <w:t xml:space="preserve"> </w:t>
      </w:r>
      <w:r w:rsidRPr="00CB057A">
        <w:rPr>
          <w:szCs w:val="21"/>
        </w:rPr>
        <w:t>the</w:t>
      </w:r>
      <w:r w:rsidR="00D76CA1" w:rsidRPr="00CB057A">
        <w:rPr>
          <w:szCs w:val="21"/>
        </w:rPr>
        <w:t xml:space="preserve"> </w:t>
      </w:r>
      <w:r w:rsidRPr="00CB057A">
        <w:rPr>
          <w:szCs w:val="21"/>
        </w:rPr>
        <w:t>minimum</w:t>
      </w:r>
      <w:r w:rsidR="00D76CA1" w:rsidRPr="00CB057A">
        <w:rPr>
          <w:szCs w:val="21"/>
        </w:rPr>
        <w:t xml:space="preserve"> </w:t>
      </w:r>
      <w:r w:rsidRPr="00CB057A">
        <w:rPr>
          <w:szCs w:val="21"/>
        </w:rPr>
        <w:t>required</w:t>
      </w:r>
      <w:r w:rsidR="00D76CA1" w:rsidRPr="00CB057A">
        <w:rPr>
          <w:szCs w:val="21"/>
        </w:rPr>
        <w:t xml:space="preserve"> </w:t>
      </w:r>
      <w:r w:rsidRPr="00CB057A">
        <w:rPr>
          <w:szCs w:val="21"/>
        </w:rPr>
        <w:t>performance</w:t>
      </w:r>
      <w:r w:rsidR="00D76CA1" w:rsidRPr="00CB057A">
        <w:rPr>
          <w:szCs w:val="21"/>
        </w:rPr>
        <w:t xml:space="preserve"> </w:t>
      </w:r>
      <w:r w:rsidRPr="00CB057A">
        <w:rPr>
          <w:szCs w:val="21"/>
        </w:rPr>
        <w:t>threshold</w:t>
      </w:r>
      <w:r w:rsidR="00D76CA1" w:rsidRPr="00CB057A">
        <w:rPr>
          <w:szCs w:val="21"/>
        </w:rPr>
        <w:t xml:space="preserve"> </w:t>
      </w:r>
      <w:r w:rsidRPr="00CB057A">
        <w:rPr>
          <w:szCs w:val="21"/>
        </w:rPr>
        <w:t>in</w:t>
      </w:r>
      <w:r w:rsidR="00D76CA1" w:rsidRPr="00CB057A">
        <w:rPr>
          <w:szCs w:val="21"/>
        </w:rPr>
        <w:t xml:space="preserve"> </w:t>
      </w:r>
      <w:r w:rsidRPr="00CB057A">
        <w:rPr>
          <w:szCs w:val="21"/>
        </w:rPr>
        <w:t>the</w:t>
      </w:r>
      <w:r w:rsidR="00D76CA1" w:rsidRPr="00CB057A">
        <w:rPr>
          <w:szCs w:val="21"/>
        </w:rPr>
        <w:t xml:space="preserve"> </w:t>
      </w:r>
      <w:r w:rsidRPr="00CB057A">
        <w:rPr>
          <w:szCs w:val="21"/>
        </w:rPr>
        <w:t>following</w:t>
      </w:r>
      <w:r w:rsidR="00D76CA1" w:rsidRPr="00CB057A">
        <w:rPr>
          <w:szCs w:val="21"/>
        </w:rPr>
        <w:t xml:space="preserve"> </w:t>
      </w:r>
      <w:r w:rsidRPr="00CB057A">
        <w:rPr>
          <w:szCs w:val="21"/>
        </w:rPr>
        <w:t>quarter,</w:t>
      </w:r>
      <w:r w:rsidR="00D76CA1" w:rsidRPr="00CB057A">
        <w:rPr>
          <w:szCs w:val="21"/>
        </w:rPr>
        <w:t xml:space="preserve"> </w:t>
      </w:r>
      <w:r w:rsidRPr="00CB057A">
        <w:rPr>
          <w:szCs w:val="21"/>
        </w:rPr>
        <w:t>it</w:t>
      </w:r>
      <w:r w:rsidR="00D76CA1" w:rsidRPr="00CB057A">
        <w:rPr>
          <w:szCs w:val="21"/>
        </w:rPr>
        <w:t xml:space="preserve"> </w:t>
      </w:r>
      <w:r w:rsidRPr="00CB057A">
        <w:rPr>
          <w:szCs w:val="21"/>
        </w:rPr>
        <w:t>will</w:t>
      </w:r>
      <w:r w:rsidR="00D76CA1" w:rsidRPr="00CB057A">
        <w:rPr>
          <w:szCs w:val="21"/>
        </w:rPr>
        <w:t xml:space="preserve"> </w:t>
      </w:r>
      <w:r w:rsidRPr="00CB057A">
        <w:rPr>
          <w:szCs w:val="21"/>
        </w:rPr>
        <w:t>continue</w:t>
      </w:r>
      <w:r w:rsidR="00D76CA1" w:rsidRPr="00CB057A">
        <w:rPr>
          <w:szCs w:val="21"/>
        </w:rPr>
        <w:t xml:space="preserve"> </w:t>
      </w:r>
      <w:r w:rsidRPr="00CB057A">
        <w:rPr>
          <w:szCs w:val="21"/>
        </w:rPr>
        <w:t>to</w:t>
      </w:r>
      <w:r w:rsidR="00D76CA1" w:rsidRPr="00CB057A">
        <w:rPr>
          <w:szCs w:val="21"/>
        </w:rPr>
        <w:t xml:space="preserve"> </w:t>
      </w:r>
      <w:r w:rsidRPr="00CB057A">
        <w:rPr>
          <w:szCs w:val="21"/>
        </w:rPr>
        <w:t>receive</w:t>
      </w:r>
      <w:r w:rsidR="00D76CA1" w:rsidRPr="00CB057A">
        <w:rPr>
          <w:szCs w:val="21"/>
        </w:rPr>
        <w:t xml:space="preserve"> </w:t>
      </w:r>
      <w:r w:rsidRPr="00CB057A">
        <w:rPr>
          <w:szCs w:val="21"/>
        </w:rPr>
        <w:t>the</w:t>
      </w:r>
      <w:r w:rsidR="00D76CA1" w:rsidRPr="00CB057A">
        <w:rPr>
          <w:szCs w:val="21"/>
        </w:rPr>
        <w:t xml:space="preserve"> </w:t>
      </w:r>
      <w:r w:rsidRPr="00CB057A">
        <w:rPr>
          <w:szCs w:val="21"/>
        </w:rPr>
        <w:t>same</w:t>
      </w:r>
      <w:r w:rsidR="00D76CA1" w:rsidRPr="00CB057A">
        <w:rPr>
          <w:szCs w:val="21"/>
        </w:rPr>
        <w:t xml:space="preserve"> </w:t>
      </w:r>
      <w:r w:rsidRPr="00CB057A">
        <w:rPr>
          <w:szCs w:val="21"/>
        </w:rPr>
        <w:t>level</w:t>
      </w:r>
      <w:r w:rsidR="00D76CA1" w:rsidRPr="00CB057A">
        <w:rPr>
          <w:szCs w:val="21"/>
        </w:rPr>
        <w:t xml:space="preserve"> </w:t>
      </w:r>
      <w:r w:rsidRPr="00CB057A">
        <w:rPr>
          <w:szCs w:val="21"/>
        </w:rPr>
        <w:t>of</w:t>
      </w:r>
      <w:r w:rsidR="00D76CA1" w:rsidRPr="00CB057A">
        <w:rPr>
          <w:szCs w:val="21"/>
        </w:rPr>
        <w:t xml:space="preserve"> </w:t>
      </w:r>
      <w:r w:rsidRPr="00CB057A">
        <w:rPr>
          <w:szCs w:val="21"/>
        </w:rPr>
        <w:t>funding.</w:t>
      </w:r>
      <w:r w:rsidR="00D76CA1" w:rsidRPr="00CB057A">
        <w:rPr>
          <w:szCs w:val="21"/>
        </w:rPr>
        <w:t xml:space="preserve"> </w:t>
      </w:r>
      <w:r w:rsidRPr="00CB057A">
        <w:rPr>
          <w:szCs w:val="21"/>
        </w:rPr>
        <w:t>However,</w:t>
      </w:r>
      <w:r w:rsidR="00D76CA1" w:rsidRPr="00CB057A">
        <w:rPr>
          <w:szCs w:val="21"/>
        </w:rPr>
        <w:t xml:space="preserve"> </w:t>
      </w:r>
      <w:r w:rsidRPr="00CB057A">
        <w:rPr>
          <w:szCs w:val="21"/>
        </w:rPr>
        <w:t>if</w:t>
      </w:r>
      <w:r w:rsidR="00D76CA1" w:rsidRPr="00CB057A">
        <w:rPr>
          <w:szCs w:val="21"/>
        </w:rPr>
        <w:t xml:space="preserve"> </w:t>
      </w:r>
      <w:r w:rsidRPr="00CB057A">
        <w:rPr>
          <w:szCs w:val="21"/>
        </w:rPr>
        <w:t>meeting</w:t>
      </w:r>
      <w:r w:rsidR="00D76CA1" w:rsidRPr="00CB057A">
        <w:rPr>
          <w:szCs w:val="21"/>
        </w:rPr>
        <w:t xml:space="preserve"> </w:t>
      </w:r>
      <w:r w:rsidRPr="00CB057A">
        <w:rPr>
          <w:szCs w:val="21"/>
        </w:rPr>
        <w:t>this</w:t>
      </w:r>
      <w:r w:rsidR="00D76CA1" w:rsidRPr="00CB057A">
        <w:rPr>
          <w:szCs w:val="21"/>
        </w:rPr>
        <w:t xml:space="preserve"> </w:t>
      </w:r>
      <w:r w:rsidRPr="00CB057A">
        <w:rPr>
          <w:szCs w:val="21"/>
        </w:rPr>
        <w:t>threshold</w:t>
      </w:r>
      <w:r w:rsidR="00D76CA1" w:rsidRPr="00CB057A">
        <w:rPr>
          <w:szCs w:val="21"/>
        </w:rPr>
        <w:t xml:space="preserve"> </w:t>
      </w:r>
      <w:r w:rsidRPr="00CB057A">
        <w:rPr>
          <w:szCs w:val="21"/>
        </w:rPr>
        <w:t>is</w:t>
      </w:r>
      <w:r w:rsidR="00D76CA1" w:rsidRPr="00CB057A">
        <w:rPr>
          <w:szCs w:val="21"/>
        </w:rPr>
        <w:t xml:space="preserve"> </w:t>
      </w:r>
      <w:r w:rsidRPr="00CB057A">
        <w:rPr>
          <w:szCs w:val="21"/>
        </w:rPr>
        <w:t>not</w:t>
      </w:r>
      <w:r w:rsidR="00D76CA1" w:rsidRPr="00CB057A">
        <w:rPr>
          <w:szCs w:val="21"/>
        </w:rPr>
        <w:t xml:space="preserve"> </w:t>
      </w:r>
      <w:r w:rsidRPr="00CB057A">
        <w:rPr>
          <w:szCs w:val="21"/>
        </w:rPr>
        <w:t>feasible,</w:t>
      </w:r>
      <w:r w:rsidR="00D76CA1" w:rsidRPr="00CB057A">
        <w:rPr>
          <w:szCs w:val="21"/>
        </w:rPr>
        <w:t xml:space="preserve"> </w:t>
      </w:r>
      <w:r w:rsidRPr="00CB057A">
        <w:rPr>
          <w:szCs w:val="21"/>
        </w:rPr>
        <w:t>targets</w:t>
      </w:r>
      <w:r w:rsidR="00D76CA1" w:rsidRPr="00CB057A">
        <w:rPr>
          <w:szCs w:val="21"/>
        </w:rPr>
        <w:t xml:space="preserve"> </w:t>
      </w:r>
      <w:r w:rsidRPr="00CB057A">
        <w:rPr>
          <w:szCs w:val="21"/>
        </w:rPr>
        <w:t>will</w:t>
      </w:r>
      <w:r w:rsidR="00D76CA1" w:rsidRPr="00CB057A">
        <w:rPr>
          <w:szCs w:val="21"/>
        </w:rPr>
        <w:t xml:space="preserve"> </w:t>
      </w:r>
      <w:r w:rsidRPr="00CB057A">
        <w:rPr>
          <w:szCs w:val="21"/>
        </w:rPr>
        <w:t>be</w:t>
      </w:r>
      <w:r w:rsidR="00D76CA1" w:rsidRPr="00CB057A">
        <w:rPr>
          <w:szCs w:val="21"/>
        </w:rPr>
        <w:t xml:space="preserve"> </w:t>
      </w:r>
      <w:r w:rsidRPr="00CB057A">
        <w:rPr>
          <w:szCs w:val="21"/>
        </w:rPr>
        <w:t>reduced</w:t>
      </w:r>
      <w:r w:rsidR="00D76CA1" w:rsidRPr="00CB057A">
        <w:rPr>
          <w:szCs w:val="21"/>
        </w:rPr>
        <w:t xml:space="preserve"> </w:t>
      </w:r>
      <w:r w:rsidRPr="00CB057A">
        <w:rPr>
          <w:szCs w:val="21"/>
        </w:rPr>
        <w:t>to</w:t>
      </w:r>
      <w:r w:rsidR="00D76CA1" w:rsidRPr="00CB057A">
        <w:rPr>
          <w:szCs w:val="21"/>
        </w:rPr>
        <w:t xml:space="preserve"> </w:t>
      </w:r>
      <w:r w:rsidRPr="00CB057A">
        <w:rPr>
          <w:szCs w:val="21"/>
        </w:rPr>
        <w:t>a</w:t>
      </w:r>
      <w:r w:rsidR="00D76CA1" w:rsidRPr="00CB057A">
        <w:rPr>
          <w:szCs w:val="21"/>
        </w:rPr>
        <w:t xml:space="preserve"> </w:t>
      </w:r>
      <w:r w:rsidRPr="00CB057A">
        <w:rPr>
          <w:szCs w:val="21"/>
        </w:rPr>
        <w:t>more</w:t>
      </w:r>
      <w:r w:rsidR="00D76CA1" w:rsidRPr="00CB057A">
        <w:rPr>
          <w:szCs w:val="21"/>
        </w:rPr>
        <w:t xml:space="preserve"> </w:t>
      </w:r>
      <w:r w:rsidRPr="00CB057A">
        <w:rPr>
          <w:szCs w:val="21"/>
        </w:rPr>
        <w:t>achievable</w:t>
      </w:r>
      <w:r w:rsidR="00D76CA1" w:rsidRPr="00CB057A">
        <w:rPr>
          <w:szCs w:val="21"/>
        </w:rPr>
        <w:t xml:space="preserve"> </w:t>
      </w:r>
      <w:r w:rsidRPr="00CB057A">
        <w:rPr>
          <w:szCs w:val="21"/>
        </w:rPr>
        <w:t>level</w:t>
      </w:r>
      <w:r w:rsidR="00D76CA1" w:rsidRPr="00CB057A">
        <w:rPr>
          <w:szCs w:val="21"/>
        </w:rPr>
        <w:t xml:space="preserve"> </w:t>
      </w:r>
      <w:r w:rsidRPr="00CB057A">
        <w:rPr>
          <w:szCs w:val="21"/>
        </w:rPr>
        <w:t>as</w:t>
      </w:r>
      <w:r w:rsidR="00D76CA1" w:rsidRPr="00CB057A">
        <w:rPr>
          <w:szCs w:val="21"/>
        </w:rPr>
        <w:t xml:space="preserve"> </w:t>
      </w:r>
      <w:r w:rsidRPr="00CB057A">
        <w:rPr>
          <w:szCs w:val="21"/>
        </w:rPr>
        <w:t>informed</w:t>
      </w:r>
      <w:r w:rsidR="00D76CA1" w:rsidRPr="00CB057A">
        <w:rPr>
          <w:szCs w:val="21"/>
        </w:rPr>
        <w:t xml:space="preserve"> </w:t>
      </w:r>
      <w:r w:rsidRPr="00CB057A">
        <w:rPr>
          <w:szCs w:val="21"/>
        </w:rPr>
        <w:t>by</w:t>
      </w:r>
      <w:r w:rsidR="00D76CA1" w:rsidRPr="00CB057A">
        <w:rPr>
          <w:szCs w:val="21"/>
        </w:rPr>
        <w:t xml:space="preserve"> </w:t>
      </w:r>
      <w:r w:rsidRPr="00CB057A">
        <w:rPr>
          <w:szCs w:val="21"/>
        </w:rPr>
        <w:t>the</w:t>
      </w:r>
      <w:r w:rsidR="00D76CA1" w:rsidRPr="00CB057A">
        <w:rPr>
          <w:szCs w:val="21"/>
        </w:rPr>
        <w:t xml:space="preserve"> </w:t>
      </w:r>
      <w:r w:rsidRPr="00CB057A">
        <w:rPr>
          <w:szCs w:val="21"/>
        </w:rPr>
        <w:t>consortium’s</w:t>
      </w:r>
      <w:r w:rsidR="00D76CA1" w:rsidRPr="00CB057A">
        <w:rPr>
          <w:szCs w:val="21"/>
        </w:rPr>
        <w:t xml:space="preserve"> </w:t>
      </w:r>
      <w:r w:rsidRPr="00CB057A">
        <w:rPr>
          <w:szCs w:val="21"/>
        </w:rPr>
        <w:t>recent</w:t>
      </w:r>
      <w:r w:rsidR="00D76CA1" w:rsidRPr="00CB057A">
        <w:rPr>
          <w:szCs w:val="21"/>
        </w:rPr>
        <w:t xml:space="preserve"> </w:t>
      </w:r>
      <w:r w:rsidRPr="00CB057A">
        <w:rPr>
          <w:szCs w:val="21"/>
        </w:rPr>
        <w:t>performance.</w:t>
      </w:r>
      <w:r w:rsidR="00D76CA1" w:rsidRPr="00CB057A">
        <w:rPr>
          <w:szCs w:val="21"/>
        </w:rPr>
        <w:t xml:space="preserve"> </w:t>
      </w:r>
    </w:p>
    <w:p w14:paraId="14D06918" w14:textId="6479C09B" w:rsidR="00BE561F" w:rsidRPr="00CB057A" w:rsidRDefault="00BE561F" w:rsidP="00B709C2">
      <w:pPr>
        <w:pStyle w:val="DHHSbody"/>
        <w:rPr>
          <w:szCs w:val="21"/>
        </w:rPr>
      </w:pPr>
      <w:r w:rsidRPr="00CB057A">
        <w:rPr>
          <w:szCs w:val="21"/>
        </w:rPr>
        <w:t>Regular</w:t>
      </w:r>
      <w:r w:rsidR="00D76CA1" w:rsidRPr="00CB057A">
        <w:rPr>
          <w:szCs w:val="21"/>
        </w:rPr>
        <w:t xml:space="preserve"> </w:t>
      </w:r>
      <w:r w:rsidRPr="00CB057A">
        <w:rPr>
          <w:szCs w:val="21"/>
        </w:rPr>
        <w:t>review</w:t>
      </w:r>
      <w:r w:rsidR="00D76CA1" w:rsidRPr="00CB057A">
        <w:rPr>
          <w:szCs w:val="21"/>
        </w:rPr>
        <w:t xml:space="preserve"> </w:t>
      </w:r>
      <w:r w:rsidRPr="00CB057A">
        <w:rPr>
          <w:szCs w:val="21"/>
        </w:rPr>
        <w:t>of</w:t>
      </w:r>
      <w:r w:rsidR="00D76CA1" w:rsidRPr="00CB057A">
        <w:rPr>
          <w:szCs w:val="21"/>
        </w:rPr>
        <w:t xml:space="preserve"> </w:t>
      </w:r>
      <w:r w:rsidRPr="00CB057A">
        <w:rPr>
          <w:szCs w:val="21"/>
        </w:rPr>
        <w:t>performance</w:t>
      </w:r>
      <w:r w:rsidR="00D76CA1" w:rsidRPr="00CB057A">
        <w:rPr>
          <w:szCs w:val="21"/>
        </w:rPr>
        <w:t xml:space="preserve"> </w:t>
      </w:r>
      <w:r w:rsidRPr="00CB057A">
        <w:rPr>
          <w:szCs w:val="21"/>
        </w:rPr>
        <w:t>also</w:t>
      </w:r>
      <w:r w:rsidR="00D76CA1" w:rsidRPr="00CB057A">
        <w:rPr>
          <w:szCs w:val="21"/>
        </w:rPr>
        <w:t xml:space="preserve"> </w:t>
      </w:r>
      <w:r w:rsidRPr="00CB057A">
        <w:rPr>
          <w:szCs w:val="21"/>
        </w:rPr>
        <w:t>enables</w:t>
      </w:r>
      <w:r w:rsidR="00D76CA1" w:rsidRPr="00CB057A">
        <w:rPr>
          <w:szCs w:val="21"/>
        </w:rPr>
        <w:t xml:space="preserve"> </w:t>
      </w:r>
      <w:r w:rsidRPr="00CB057A">
        <w:rPr>
          <w:szCs w:val="21"/>
        </w:rPr>
        <w:t>the</w:t>
      </w:r>
      <w:r w:rsidR="00D76CA1" w:rsidRPr="00CB057A">
        <w:rPr>
          <w:szCs w:val="21"/>
        </w:rPr>
        <w:t xml:space="preserve"> </w:t>
      </w:r>
      <w:r w:rsidRPr="00CB057A">
        <w:rPr>
          <w:szCs w:val="21"/>
        </w:rPr>
        <w:t>identification</w:t>
      </w:r>
      <w:r w:rsidR="00D76CA1" w:rsidRPr="00CB057A">
        <w:rPr>
          <w:szCs w:val="21"/>
        </w:rPr>
        <w:t xml:space="preserve"> </w:t>
      </w:r>
      <w:r w:rsidRPr="00CB057A">
        <w:rPr>
          <w:szCs w:val="21"/>
        </w:rPr>
        <w:t>of</w:t>
      </w:r>
      <w:r w:rsidR="00D76CA1" w:rsidRPr="00CB057A">
        <w:rPr>
          <w:szCs w:val="21"/>
        </w:rPr>
        <w:t xml:space="preserve"> </w:t>
      </w:r>
      <w:r w:rsidRPr="00CB057A">
        <w:rPr>
          <w:szCs w:val="21"/>
        </w:rPr>
        <w:t>H</w:t>
      </w:r>
      <w:r w:rsidR="006C456D" w:rsidRPr="00CB057A">
        <w:rPr>
          <w:szCs w:val="21"/>
        </w:rPr>
        <w:t>4F</w:t>
      </w:r>
      <w:r w:rsidR="00D76CA1" w:rsidRPr="00CB057A">
        <w:rPr>
          <w:szCs w:val="21"/>
        </w:rPr>
        <w:t xml:space="preserve"> </w:t>
      </w:r>
      <w:r w:rsidR="001D5DF3" w:rsidRPr="00CB057A">
        <w:rPr>
          <w:szCs w:val="21"/>
        </w:rPr>
        <w:t>Service</w:t>
      </w:r>
      <w:r w:rsidR="00D76CA1" w:rsidRPr="00CB057A">
        <w:rPr>
          <w:szCs w:val="21"/>
        </w:rPr>
        <w:t xml:space="preserve"> </w:t>
      </w:r>
      <w:r w:rsidR="001D5DF3" w:rsidRPr="00CB057A">
        <w:rPr>
          <w:szCs w:val="21"/>
        </w:rPr>
        <w:t>Providers</w:t>
      </w:r>
      <w:r w:rsidR="00D76CA1" w:rsidRPr="00CB057A">
        <w:rPr>
          <w:szCs w:val="21"/>
        </w:rPr>
        <w:t xml:space="preserve"> </w:t>
      </w:r>
      <w:r w:rsidRPr="00CB057A">
        <w:rPr>
          <w:szCs w:val="21"/>
        </w:rPr>
        <w:t>with</w:t>
      </w:r>
      <w:r w:rsidR="00D76CA1" w:rsidRPr="00CB057A">
        <w:rPr>
          <w:szCs w:val="21"/>
        </w:rPr>
        <w:t xml:space="preserve"> </w:t>
      </w:r>
      <w:r w:rsidRPr="00CB057A">
        <w:rPr>
          <w:szCs w:val="21"/>
        </w:rPr>
        <w:t>a</w:t>
      </w:r>
      <w:r w:rsidR="00D76CA1" w:rsidRPr="00CB057A">
        <w:rPr>
          <w:szCs w:val="21"/>
        </w:rPr>
        <w:t xml:space="preserve"> </w:t>
      </w:r>
      <w:r w:rsidRPr="00CB057A">
        <w:rPr>
          <w:szCs w:val="21"/>
        </w:rPr>
        <w:t>capacity</w:t>
      </w:r>
      <w:r w:rsidR="00D76CA1" w:rsidRPr="00CB057A">
        <w:rPr>
          <w:szCs w:val="21"/>
        </w:rPr>
        <w:t xml:space="preserve"> </w:t>
      </w:r>
      <w:r w:rsidRPr="00CB057A">
        <w:rPr>
          <w:szCs w:val="21"/>
        </w:rPr>
        <w:t>to</w:t>
      </w:r>
      <w:r w:rsidR="00D76CA1" w:rsidRPr="00CB057A">
        <w:rPr>
          <w:szCs w:val="21"/>
        </w:rPr>
        <w:t xml:space="preserve"> </w:t>
      </w:r>
      <w:r w:rsidRPr="00CB057A">
        <w:rPr>
          <w:szCs w:val="21"/>
        </w:rPr>
        <w:t>provide</w:t>
      </w:r>
      <w:r w:rsidR="00D76CA1" w:rsidRPr="00CB057A">
        <w:rPr>
          <w:szCs w:val="21"/>
        </w:rPr>
        <w:t xml:space="preserve"> </w:t>
      </w:r>
      <w:r w:rsidRPr="00CB057A">
        <w:rPr>
          <w:szCs w:val="21"/>
        </w:rPr>
        <w:t>additional</w:t>
      </w:r>
      <w:r w:rsidR="00D76CA1" w:rsidRPr="00CB057A">
        <w:rPr>
          <w:szCs w:val="21"/>
        </w:rPr>
        <w:t xml:space="preserve"> </w:t>
      </w:r>
      <w:r w:rsidRPr="00CB057A">
        <w:rPr>
          <w:szCs w:val="21"/>
        </w:rPr>
        <w:t>targets,</w:t>
      </w:r>
      <w:r w:rsidR="00D76CA1" w:rsidRPr="00CB057A">
        <w:rPr>
          <w:szCs w:val="21"/>
        </w:rPr>
        <w:t xml:space="preserve"> </w:t>
      </w:r>
      <w:r w:rsidRPr="00CB057A">
        <w:rPr>
          <w:szCs w:val="21"/>
        </w:rPr>
        <w:t>who</w:t>
      </w:r>
      <w:r w:rsidR="00D76CA1" w:rsidRPr="00CB057A">
        <w:rPr>
          <w:szCs w:val="21"/>
        </w:rPr>
        <w:t xml:space="preserve"> </w:t>
      </w:r>
      <w:r w:rsidRPr="00CB057A">
        <w:rPr>
          <w:szCs w:val="21"/>
        </w:rPr>
        <w:t>could</w:t>
      </w:r>
      <w:r w:rsidR="00D76CA1" w:rsidRPr="00CB057A">
        <w:rPr>
          <w:szCs w:val="21"/>
        </w:rPr>
        <w:t xml:space="preserve"> </w:t>
      </w:r>
      <w:r w:rsidRPr="00CB057A">
        <w:rPr>
          <w:szCs w:val="21"/>
        </w:rPr>
        <w:t>be</w:t>
      </w:r>
      <w:r w:rsidR="00D76CA1" w:rsidRPr="00CB057A">
        <w:rPr>
          <w:szCs w:val="21"/>
        </w:rPr>
        <w:t xml:space="preserve"> </w:t>
      </w:r>
      <w:r w:rsidRPr="00CB057A">
        <w:rPr>
          <w:szCs w:val="21"/>
        </w:rPr>
        <w:t>considered</w:t>
      </w:r>
      <w:r w:rsidR="00D76CA1" w:rsidRPr="00CB057A">
        <w:rPr>
          <w:szCs w:val="21"/>
        </w:rPr>
        <w:t xml:space="preserve"> </w:t>
      </w:r>
      <w:r w:rsidRPr="00CB057A">
        <w:rPr>
          <w:szCs w:val="21"/>
        </w:rPr>
        <w:t>in</w:t>
      </w:r>
      <w:r w:rsidR="00D76CA1" w:rsidRPr="00CB057A">
        <w:rPr>
          <w:szCs w:val="21"/>
        </w:rPr>
        <w:t xml:space="preserve"> </w:t>
      </w:r>
      <w:r w:rsidRPr="00CB057A">
        <w:rPr>
          <w:szCs w:val="21"/>
        </w:rPr>
        <w:t>the</w:t>
      </w:r>
      <w:r w:rsidR="00D76CA1" w:rsidRPr="00CB057A">
        <w:rPr>
          <w:szCs w:val="21"/>
        </w:rPr>
        <w:t xml:space="preserve"> </w:t>
      </w:r>
      <w:r w:rsidRPr="00CB057A">
        <w:rPr>
          <w:szCs w:val="21"/>
        </w:rPr>
        <w:t>reallocation</w:t>
      </w:r>
      <w:r w:rsidR="00D76CA1" w:rsidRPr="00CB057A">
        <w:rPr>
          <w:szCs w:val="21"/>
        </w:rPr>
        <w:t xml:space="preserve"> </w:t>
      </w:r>
      <w:r w:rsidRPr="00CB057A">
        <w:rPr>
          <w:szCs w:val="21"/>
        </w:rPr>
        <w:t>of</w:t>
      </w:r>
      <w:r w:rsidR="00D76CA1" w:rsidRPr="00CB057A">
        <w:rPr>
          <w:szCs w:val="21"/>
        </w:rPr>
        <w:t xml:space="preserve"> </w:t>
      </w:r>
      <w:r w:rsidRPr="00CB057A">
        <w:rPr>
          <w:szCs w:val="21"/>
        </w:rPr>
        <w:t>targets.</w:t>
      </w:r>
      <w:r w:rsidR="00D76CA1" w:rsidRPr="00CB057A">
        <w:rPr>
          <w:szCs w:val="21"/>
        </w:rPr>
        <w:t xml:space="preserve"> </w:t>
      </w:r>
    </w:p>
    <w:p w14:paraId="1A5C8B6C" w14:textId="707F4F91" w:rsidR="00BE561F" w:rsidRPr="00544AED" w:rsidRDefault="00BE561F" w:rsidP="00544AED">
      <w:pPr>
        <w:pStyle w:val="Body"/>
        <w:rPr>
          <w:b/>
          <w:bCs/>
        </w:rPr>
      </w:pPr>
      <w:r w:rsidRPr="00544AED">
        <w:rPr>
          <w:b/>
          <w:bCs/>
        </w:rPr>
        <w:t>Performance</w:t>
      </w:r>
      <w:r w:rsidR="00D76CA1" w:rsidRPr="00544AED">
        <w:rPr>
          <w:b/>
          <w:bCs/>
        </w:rPr>
        <w:t xml:space="preserve"> </w:t>
      </w:r>
      <w:r w:rsidRPr="00544AED">
        <w:rPr>
          <w:b/>
          <w:bCs/>
        </w:rPr>
        <w:t>Improvement</w:t>
      </w:r>
      <w:r w:rsidR="00D76CA1" w:rsidRPr="00544AED">
        <w:rPr>
          <w:b/>
          <w:bCs/>
        </w:rPr>
        <w:t xml:space="preserve"> </w:t>
      </w:r>
      <w:r w:rsidRPr="00544AED">
        <w:rPr>
          <w:b/>
          <w:bCs/>
        </w:rPr>
        <w:t>Action</w:t>
      </w:r>
      <w:r w:rsidR="00D76CA1" w:rsidRPr="00544AED">
        <w:rPr>
          <w:b/>
          <w:bCs/>
        </w:rPr>
        <w:t xml:space="preserve"> </w:t>
      </w:r>
      <w:r w:rsidRPr="00544AED">
        <w:rPr>
          <w:b/>
          <w:bCs/>
        </w:rPr>
        <w:t>Plan</w:t>
      </w:r>
      <w:r w:rsidR="00D76CA1" w:rsidRPr="00544AED">
        <w:rPr>
          <w:b/>
          <w:bCs/>
        </w:rPr>
        <w:t xml:space="preserve"> </w:t>
      </w:r>
      <w:r w:rsidRPr="00544AED">
        <w:rPr>
          <w:b/>
          <w:bCs/>
        </w:rPr>
        <w:t>(PIAP)</w:t>
      </w:r>
    </w:p>
    <w:p w14:paraId="6B5D6F92" w14:textId="1F1F7A62" w:rsidR="00BE561F" w:rsidRPr="00CB057A" w:rsidRDefault="00BE561F" w:rsidP="00B709C2">
      <w:pPr>
        <w:pStyle w:val="DHHSbody"/>
        <w:rPr>
          <w:szCs w:val="21"/>
        </w:rPr>
      </w:pPr>
      <w:r w:rsidRPr="00CB057A">
        <w:rPr>
          <w:szCs w:val="21"/>
        </w:rPr>
        <w:t>Where</w:t>
      </w:r>
      <w:r w:rsidR="00D76CA1" w:rsidRPr="00CB057A">
        <w:rPr>
          <w:szCs w:val="21"/>
        </w:rPr>
        <w:t xml:space="preserve"> </w:t>
      </w:r>
      <w:r w:rsidRPr="00CB057A">
        <w:rPr>
          <w:szCs w:val="21"/>
        </w:rPr>
        <w:t>a</w:t>
      </w:r>
      <w:r w:rsidR="00D76CA1" w:rsidRPr="00CB057A">
        <w:rPr>
          <w:szCs w:val="21"/>
        </w:rPr>
        <w:t xml:space="preserve"> </w:t>
      </w:r>
      <w:r w:rsidRPr="00CB057A">
        <w:rPr>
          <w:szCs w:val="21"/>
        </w:rPr>
        <w:t>consortium</w:t>
      </w:r>
      <w:r w:rsidR="00D76CA1" w:rsidRPr="00CB057A">
        <w:rPr>
          <w:szCs w:val="21"/>
        </w:rPr>
        <w:t xml:space="preserve"> </w:t>
      </w:r>
      <w:r w:rsidR="004049DC">
        <w:rPr>
          <w:szCs w:val="21"/>
        </w:rPr>
        <w:t>does not</w:t>
      </w:r>
      <w:r w:rsidR="00D76CA1" w:rsidRPr="00CB057A">
        <w:rPr>
          <w:szCs w:val="21"/>
        </w:rPr>
        <w:t xml:space="preserve"> </w:t>
      </w:r>
      <w:r w:rsidRPr="00CB057A">
        <w:rPr>
          <w:szCs w:val="21"/>
        </w:rPr>
        <w:t>achieve</w:t>
      </w:r>
      <w:r w:rsidR="00D76CA1" w:rsidRPr="00CB057A">
        <w:rPr>
          <w:szCs w:val="21"/>
        </w:rPr>
        <w:t xml:space="preserve"> </w:t>
      </w:r>
      <w:r w:rsidRPr="00CB057A">
        <w:rPr>
          <w:szCs w:val="21"/>
        </w:rPr>
        <w:t>the</w:t>
      </w:r>
      <w:r w:rsidR="00D76CA1" w:rsidRPr="00CB057A">
        <w:rPr>
          <w:szCs w:val="21"/>
        </w:rPr>
        <w:t xml:space="preserve"> </w:t>
      </w:r>
      <w:r w:rsidRPr="00CB057A">
        <w:rPr>
          <w:szCs w:val="21"/>
        </w:rPr>
        <w:t>minimum</w:t>
      </w:r>
      <w:r w:rsidR="00D76CA1" w:rsidRPr="00CB057A">
        <w:rPr>
          <w:szCs w:val="21"/>
        </w:rPr>
        <w:t xml:space="preserve"> </w:t>
      </w:r>
      <w:r w:rsidRPr="00CB057A">
        <w:rPr>
          <w:szCs w:val="21"/>
        </w:rPr>
        <w:t>required</w:t>
      </w:r>
      <w:r w:rsidR="00D76CA1" w:rsidRPr="00CB057A">
        <w:rPr>
          <w:szCs w:val="21"/>
        </w:rPr>
        <w:t xml:space="preserve"> </w:t>
      </w:r>
      <w:r w:rsidRPr="00CB057A">
        <w:rPr>
          <w:szCs w:val="21"/>
        </w:rPr>
        <w:t>performance</w:t>
      </w:r>
      <w:r w:rsidR="00D76CA1" w:rsidRPr="00CB057A">
        <w:rPr>
          <w:szCs w:val="21"/>
        </w:rPr>
        <w:t xml:space="preserve"> </w:t>
      </w:r>
      <w:r w:rsidRPr="00CB057A">
        <w:rPr>
          <w:szCs w:val="21"/>
        </w:rPr>
        <w:t>threshold</w:t>
      </w:r>
      <w:r w:rsidR="00D76CA1" w:rsidRPr="00CB057A">
        <w:rPr>
          <w:szCs w:val="21"/>
        </w:rPr>
        <w:t xml:space="preserve"> </w:t>
      </w:r>
      <w:r w:rsidRPr="00CB057A">
        <w:rPr>
          <w:szCs w:val="21"/>
        </w:rPr>
        <w:t>but</w:t>
      </w:r>
      <w:r w:rsidR="00D76CA1" w:rsidRPr="00CB057A">
        <w:rPr>
          <w:szCs w:val="21"/>
        </w:rPr>
        <w:t xml:space="preserve"> </w:t>
      </w:r>
      <w:r w:rsidRPr="00CB057A">
        <w:rPr>
          <w:szCs w:val="21"/>
        </w:rPr>
        <w:t>has</w:t>
      </w:r>
      <w:r w:rsidR="00D76CA1" w:rsidRPr="00CB057A">
        <w:rPr>
          <w:szCs w:val="21"/>
        </w:rPr>
        <w:t xml:space="preserve"> </w:t>
      </w:r>
      <w:r w:rsidRPr="00CB057A">
        <w:rPr>
          <w:szCs w:val="21"/>
        </w:rPr>
        <w:t>an</w:t>
      </w:r>
      <w:r w:rsidR="00D76CA1" w:rsidRPr="00CB057A">
        <w:rPr>
          <w:szCs w:val="21"/>
        </w:rPr>
        <w:t xml:space="preserve"> </w:t>
      </w:r>
      <w:r w:rsidRPr="00CB057A">
        <w:rPr>
          <w:szCs w:val="21"/>
        </w:rPr>
        <w:t>existing</w:t>
      </w:r>
      <w:r w:rsidR="00D76CA1" w:rsidRPr="00CB057A">
        <w:rPr>
          <w:szCs w:val="21"/>
        </w:rPr>
        <w:t xml:space="preserve"> </w:t>
      </w:r>
      <w:r w:rsidRPr="00CB057A">
        <w:rPr>
          <w:szCs w:val="21"/>
        </w:rPr>
        <w:t>or</w:t>
      </w:r>
      <w:r w:rsidR="00D76CA1" w:rsidRPr="00CB057A">
        <w:rPr>
          <w:szCs w:val="21"/>
        </w:rPr>
        <w:t xml:space="preserve"> </w:t>
      </w:r>
      <w:r w:rsidRPr="00CB057A">
        <w:rPr>
          <w:szCs w:val="21"/>
        </w:rPr>
        <w:t>immediate</w:t>
      </w:r>
      <w:r w:rsidR="00D76CA1" w:rsidRPr="00CB057A">
        <w:rPr>
          <w:szCs w:val="21"/>
        </w:rPr>
        <w:t xml:space="preserve"> </w:t>
      </w:r>
      <w:r w:rsidRPr="00CB057A">
        <w:rPr>
          <w:szCs w:val="21"/>
        </w:rPr>
        <w:t>and</w:t>
      </w:r>
      <w:r w:rsidR="00D76CA1" w:rsidRPr="00CB057A">
        <w:rPr>
          <w:szCs w:val="21"/>
        </w:rPr>
        <w:t xml:space="preserve"> </w:t>
      </w:r>
      <w:r w:rsidRPr="00CB057A">
        <w:rPr>
          <w:szCs w:val="21"/>
        </w:rPr>
        <w:t>viable</w:t>
      </w:r>
      <w:r w:rsidR="00D76CA1" w:rsidRPr="00CB057A">
        <w:rPr>
          <w:szCs w:val="21"/>
        </w:rPr>
        <w:t xml:space="preserve"> </w:t>
      </w:r>
      <w:r w:rsidRPr="00CB057A">
        <w:rPr>
          <w:szCs w:val="21"/>
        </w:rPr>
        <w:t>plan</w:t>
      </w:r>
      <w:r w:rsidR="00D76CA1" w:rsidRPr="00CB057A">
        <w:rPr>
          <w:szCs w:val="21"/>
        </w:rPr>
        <w:t xml:space="preserve"> </w:t>
      </w:r>
      <w:r w:rsidRPr="00CB057A">
        <w:rPr>
          <w:szCs w:val="21"/>
        </w:rPr>
        <w:t>to</w:t>
      </w:r>
      <w:r w:rsidR="00D76CA1" w:rsidRPr="00CB057A">
        <w:rPr>
          <w:szCs w:val="21"/>
        </w:rPr>
        <w:t xml:space="preserve"> </w:t>
      </w:r>
      <w:r w:rsidRPr="00CB057A">
        <w:rPr>
          <w:szCs w:val="21"/>
        </w:rPr>
        <w:t>meet</w:t>
      </w:r>
      <w:r w:rsidR="00D76CA1" w:rsidRPr="00CB057A">
        <w:rPr>
          <w:szCs w:val="21"/>
        </w:rPr>
        <w:t xml:space="preserve"> </w:t>
      </w:r>
      <w:r w:rsidRPr="00CB057A">
        <w:rPr>
          <w:szCs w:val="21"/>
        </w:rPr>
        <w:t>or</w:t>
      </w:r>
      <w:r w:rsidR="00D76CA1" w:rsidRPr="00CB057A">
        <w:rPr>
          <w:szCs w:val="21"/>
        </w:rPr>
        <w:t xml:space="preserve"> </w:t>
      </w:r>
      <w:r w:rsidRPr="00CB057A">
        <w:rPr>
          <w:szCs w:val="21"/>
        </w:rPr>
        <w:t>exceed</w:t>
      </w:r>
      <w:r w:rsidR="00D76CA1" w:rsidRPr="00CB057A">
        <w:rPr>
          <w:szCs w:val="21"/>
        </w:rPr>
        <w:t xml:space="preserve"> </w:t>
      </w:r>
      <w:r w:rsidRPr="00CB057A">
        <w:rPr>
          <w:szCs w:val="21"/>
        </w:rPr>
        <w:t>the</w:t>
      </w:r>
      <w:r w:rsidR="00D76CA1" w:rsidRPr="00CB057A">
        <w:rPr>
          <w:szCs w:val="21"/>
        </w:rPr>
        <w:t xml:space="preserve"> </w:t>
      </w:r>
      <w:r w:rsidRPr="00CB057A">
        <w:rPr>
          <w:szCs w:val="21"/>
        </w:rPr>
        <w:t>minimum</w:t>
      </w:r>
      <w:r w:rsidR="00D76CA1" w:rsidRPr="00CB057A">
        <w:rPr>
          <w:szCs w:val="21"/>
        </w:rPr>
        <w:t xml:space="preserve"> </w:t>
      </w:r>
      <w:r w:rsidRPr="00CB057A">
        <w:rPr>
          <w:szCs w:val="21"/>
        </w:rPr>
        <w:t>required</w:t>
      </w:r>
      <w:r w:rsidR="00D76CA1" w:rsidRPr="00CB057A">
        <w:rPr>
          <w:szCs w:val="21"/>
        </w:rPr>
        <w:t xml:space="preserve"> </w:t>
      </w:r>
      <w:r w:rsidRPr="00CB057A">
        <w:rPr>
          <w:szCs w:val="21"/>
        </w:rPr>
        <w:t>performance</w:t>
      </w:r>
      <w:r w:rsidR="00D76CA1" w:rsidRPr="00CB057A">
        <w:rPr>
          <w:szCs w:val="21"/>
        </w:rPr>
        <w:t xml:space="preserve"> </w:t>
      </w:r>
      <w:r w:rsidRPr="00CB057A">
        <w:rPr>
          <w:szCs w:val="21"/>
        </w:rPr>
        <w:t>threshold,</w:t>
      </w:r>
      <w:r w:rsidR="00D76CA1" w:rsidRPr="00CB057A">
        <w:rPr>
          <w:szCs w:val="21"/>
        </w:rPr>
        <w:t xml:space="preserve"> </w:t>
      </w:r>
      <w:r w:rsidRPr="00CB057A">
        <w:rPr>
          <w:szCs w:val="21"/>
        </w:rPr>
        <w:t>the</w:t>
      </w:r>
      <w:r w:rsidR="00D76CA1" w:rsidRPr="00CB057A">
        <w:rPr>
          <w:szCs w:val="21"/>
        </w:rPr>
        <w:t xml:space="preserve"> </w:t>
      </w:r>
      <w:r w:rsidRPr="00CB057A">
        <w:rPr>
          <w:szCs w:val="21"/>
        </w:rPr>
        <w:t>provider</w:t>
      </w:r>
      <w:r w:rsidR="00D76CA1" w:rsidRPr="00CB057A">
        <w:rPr>
          <w:szCs w:val="21"/>
        </w:rPr>
        <w:t xml:space="preserve"> </w:t>
      </w:r>
      <w:r w:rsidRPr="00CB057A">
        <w:rPr>
          <w:szCs w:val="21"/>
        </w:rPr>
        <w:t>can</w:t>
      </w:r>
      <w:r w:rsidR="00D76CA1" w:rsidRPr="00CB057A">
        <w:rPr>
          <w:szCs w:val="21"/>
        </w:rPr>
        <w:t xml:space="preserve"> </w:t>
      </w:r>
      <w:r w:rsidRPr="00CB057A">
        <w:rPr>
          <w:szCs w:val="21"/>
        </w:rPr>
        <w:t>submit</w:t>
      </w:r>
      <w:r w:rsidR="00D76CA1" w:rsidRPr="00CB057A">
        <w:rPr>
          <w:szCs w:val="21"/>
        </w:rPr>
        <w:t xml:space="preserve"> </w:t>
      </w:r>
      <w:r w:rsidRPr="00CB057A">
        <w:rPr>
          <w:szCs w:val="21"/>
        </w:rPr>
        <w:t>a</w:t>
      </w:r>
      <w:r w:rsidR="00D76CA1" w:rsidRPr="00CB057A">
        <w:rPr>
          <w:szCs w:val="21"/>
        </w:rPr>
        <w:t xml:space="preserve"> </w:t>
      </w:r>
      <w:r w:rsidRPr="00CB057A">
        <w:rPr>
          <w:szCs w:val="21"/>
        </w:rPr>
        <w:t>PIAP</w:t>
      </w:r>
      <w:r w:rsidR="00D76CA1" w:rsidRPr="00CB057A">
        <w:rPr>
          <w:szCs w:val="21"/>
        </w:rPr>
        <w:t xml:space="preserve"> </w:t>
      </w:r>
      <w:r w:rsidRPr="00CB057A">
        <w:rPr>
          <w:szCs w:val="21"/>
        </w:rPr>
        <w:t>to</w:t>
      </w:r>
      <w:r w:rsidR="00D76CA1" w:rsidRPr="00CB057A">
        <w:rPr>
          <w:szCs w:val="21"/>
        </w:rPr>
        <w:t xml:space="preserve"> </w:t>
      </w:r>
      <w:r w:rsidRPr="00CB057A">
        <w:rPr>
          <w:szCs w:val="21"/>
        </w:rPr>
        <w:t>demonstrate</w:t>
      </w:r>
      <w:r w:rsidR="00D76CA1" w:rsidRPr="00CB057A">
        <w:rPr>
          <w:szCs w:val="21"/>
        </w:rPr>
        <w:t xml:space="preserve"> </w:t>
      </w:r>
      <w:r w:rsidRPr="00CB057A">
        <w:rPr>
          <w:szCs w:val="21"/>
        </w:rPr>
        <w:t>its</w:t>
      </w:r>
      <w:r w:rsidR="00D76CA1" w:rsidRPr="00CB057A">
        <w:rPr>
          <w:szCs w:val="21"/>
        </w:rPr>
        <w:t xml:space="preserve"> </w:t>
      </w:r>
      <w:r w:rsidRPr="00CB057A">
        <w:rPr>
          <w:szCs w:val="21"/>
        </w:rPr>
        <w:t>intended</w:t>
      </w:r>
      <w:r w:rsidR="00D76CA1" w:rsidRPr="00CB057A">
        <w:rPr>
          <w:szCs w:val="21"/>
        </w:rPr>
        <w:t xml:space="preserve"> </w:t>
      </w:r>
      <w:r w:rsidRPr="00CB057A">
        <w:rPr>
          <w:szCs w:val="21"/>
        </w:rPr>
        <w:t>approach</w:t>
      </w:r>
      <w:r w:rsidR="00D76CA1" w:rsidRPr="00CB057A">
        <w:rPr>
          <w:szCs w:val="21"/>
        </w:rPr>
        <w:t xml:space="preserve"> </w:t>
      </w:r>
      <w:r w:rsidRPr="00CB057A">
        <w:rPr>
          <w:szCs w:val="21"/>
        </w:rPr>
        <w:t>to</w:t>
      </w:r>
      <w:r w:rsidR="00D76CA1" w:rsidRPr="00CB057A">
        <w:rPr>
          <w:szCs w:val="21"/>
        </w:rPr>
        <w:t xml:space="preserve"> </w:t>
      </w:r>
      <w:r w:rsidRPr="00CB057A">
        <w:rPr>
          <w:szCs w:val="21"/>
        </w:rPr>
        <w:t>achieve</w:t>
      </w:r>
      <w:r w:rsidR="00D76CA1" w:rsidRPr="00CB057A">
        <w:rPr>
          <w:szCs w:val="21"/>
        </w:rPr>
        <w:t xml:space="preserve"> </w:t>
      </w:r>
      <w:r w:rsidRPr="00CB057A">
        <w:rPr>
          <w:szCs w:val="21"/>
        </w:rPr>
        <w:t>targets</w:t>
      </w:r>
      <w:r w:rsidR="00D76CA1" w:rsidRPr="00CB057A">
        <w:rPr>
          <w:szCs w:val="21"/>
        </w:rPr>
        <w:t xml:space="preserve"> </w:t>
      </w:r>
      <w:r w:rsidRPr="00CB057A">
        <w:rPr>
          <w:szCs w:val="21"/>
        </w:rPr>
        <w:t>and</w:t>
      </w:r>
      <w:r w:rsidR="00D76CA1" w:rsidRPr="00CB057A">
        <w:rPr>
          <w:szCs w:val="21"/>
        </w:rPr>
        <w:t xml:space="preserve"> </w:t>
      </w:r>
      <w:r w:rsidRPr="00CB057A">
        <w:rPr>
          <w:szCs w:val="21"/>
        </w:rPr>
        <w:t>retain</w:t>
      </w:r>
      <w:r w:rsidR="00D76CA1" w:rsidRPr="00CB057A">
        <w:rPr>
          <w:szCs w:val="21"/>
        </w:rPr>
        <w:t xml:space="preserve"> </w:t>
      </w:r>
      <w:r w:rsidRPr="00CB057A">
        <w:rPr>
          <w:szCs w:val="21"/>
        </w:rPr>
        <w:t>funding.</w:t>
      </w:r>
      <w:r w:rsidR="00D76CA1" w:rsidRPr="00CB057A">
        <w:rPr>
          <w:szCs w:val="21"/>
        </w:rPr>
        <w:t xml:space="preserve"> </w:t>
      </w:r>
      <w:r w:rsidRPr="00CB057A">
        <w:rPr>
          <w:szCs w:val="21"/>
        </w:rPr>
        <w:t>The</w:t>
      </w:r>
      <w:r w:rsidR="00D76CA1" w:rsidRPr="00CB057A">
        <w:rPr>
          <w:szCs w:val="21"/>
        </w:rPr>
        <w:t xml:space="preserve"> </w:t>
      </w:r>
      <w:r w:rsidRPr="00CB057A">
        <w:rPr>
          <w:szCs w:val="21"/>
        </w:rPr>
        <w:t>PIAP</w:t>
      </w:r>
      <w:r w:rsidR="00D76CA1" w:rsidRPr="00CB057A">
        <w:rPr>
          <w:szCs w:val="21"/>
        </w:rPr>
        <w:t xml:space="preserve"> </w:t>
      </w:r>
      <w:r w:rsidRPr="00CB057A">
        <w:rPr>
          <w:szCs w:val="21"/>
        </w:rPr>
        <w:t>will</w:t>
      </w:r>
      <w:r w:rsidR="00D76CA1" w:rsidRPr="00CB057A">
        <w:rPr>
          <w:szCs w:val="21"/>
        </w:rPr>
        <w:t xml:space="preserve"> </w:t>
      </w:r>
      <w:r w:rsidRPr="00CB057A">
        <w:rPr>
          <w:szCs w:val="21"/>
        </w:rPr>
        <w:t>be</w:t>
      </w:r>
      <w:r w:rsidR="00D76CA1" w:rsidRPr="00CB057A">
        <w:rPr>
          <w:szCs w:val="21"/>
        </w:rPr>
        <w:t xml:space="preserve"> </w:t>
      </w:r>
      <w:r w:rsidRPr="00CB057A">
        <w:rPr>
          <w:szCs w:val="21"/>
        </w:rPr>
        <w:t>a</w:t>
      </w:r>
      <w:r w:rsidR="00D76CA1" w:rsidRPr="00CB057A">
        <w:rPr>
          <w:szCs w:val="21"/>
        </w:rPr>
        <w:t xml:space="preserve"> </w:t>
      </w:r>
      <w:r w:rsidRPr="00CB057A">
        <w:rPr>
          <w:szCs w:val="21"/>
        </w:rPr>
        <w:t>key</w:t>
      </w:r>
      <w:r w:rsidR="00D76CA1" w:rsidRPr="00CB057A">
        <w:rPr>
          <w:szCs w:val="21"/>
        </w:rPr>
        <w:t xml:space="preserve"> </w:t>
      </w:r>
      <w:r w:rsidRPr="00CB057A">
        <w:rPr>
          <w:szCs w:val="21"/>
        </w:rPr>
        <w:t>tool</w:t>
      </w:r>
      <w:r w:rsidR="00D76CA1" w:rsidRPr="00CB057A">
        <w:rPr>
          <w:szCs w:val="21"/>
        </w:rPr>
        <w:t xml:space="preserve"> </w:t>
      </w:r>
      <w:r w:rsidRPr="00CB057A">
        <w:rPr>
          <w:szCs w:val="21"/>
        </w:rPr>
        <w:t>used</w:t>
      </w:r>
      <w:r w:rsidR="00D76CA1" w:rsidRPr="00CB057A">
        <w:rPr>
          <w:szCs w:val="21"/>
        </w:rPr>
        <w:t xml:space="preserve"> </w:t>
      </w:r>
      <w:r w:rsidRPr="00CB057A">
        <w:rPr>
          <w:szCs w:val="21"/>
        </w:rPr>
        <w:t>in</w:t>
      </w:r>
      <w:r w:rsidR="00D76CA1" w:rsidRPr="00CB057A">
        <w:rPr>
          <w:szCs w:val="21"/>
        </w:rPr>
        <w:t xml:space="preserve"> </w:t>
      </w:r>
      <w:r w:rsidRPr="00CB057A">
        <w:rPr>
          <w:szCs w:val="21"/>
        </w:rPr>
        <w:t>the</w:t>
      </w:r>
      <w:r w:rsidR="00D76CA1" w:rsidRPr="00CB057A">
        <w:rPr>
          <w:szCs w:val="21"/>
        </w:rPr>
        <w:t xml:space="preserve"> </w:t>
      </w:r>
      <w:r w:rsidRPr="00CB057A">
        <w:rPr>
          <w:szCs w:val="21"/>
        </w:rPr>
        <w:t>review</w:t>
      </w:r>
      <w:r w:rsidR="00D76CA1" w:rsidRPr="00CB057A">
        <w:rPr>
          <w:szCs w:val="21"/>
        </w:rPr>
        <w:t xml:space="preserve"> </w:t>
      </w:r>
      <w:r w:rsidRPr="00CB057A">
        <w:rPr>
          <w:szCs w:val="21"/>
        </w:rPr>
        <w:t>of</w:t>
      </w:r>
      <w:r w:rsidR="00D76CA1" w:rsidRPr="00CB057A">
        <w:rPr>
          <w:szCs w:val="21"/>
        </w:rPr>
        <w:t xml:space="preserve"> </w:t>
      </w:r>
      <w:r w:rsidRPr="00CB057A">
        <w:rPr>
          <w:szCs w:val="21"/>
        </w:rPr>
        <w:t>performance</w:t>
      </w:r>
      <w:r w:rsidR="00D76CA1" w:rsidRPr="00CB057A">
        <w:rPr>
          <w:szCs w:val="21"/>
        </w:rPr>
        <w:t xml:space="preserve"> </w:t>
      </w:r>
      <w:r w:rsidRPr="00CB057A">
        <w:rPr>
          <w:szCs w:val="21"/>
        </w:rPr>
        <w:t>in</w:t>
      </w:r>
      <w:r w:rsidR="00D76CA1" w:rsidRPr="00CB057A">
        <w:rPr>
          <w:szCs w:val="21"/>
        </w:rPr>
        <w:t xml:space="preserve"> </w:t>
      </w:r>
      <w:r w:rsidRPr="00CB057A">
        <w:rPr>
          <w:szCs w:val="21"/>
        </w:rPr>
        <w:t>the</w:t>
      </w:r>
      <w:r w:rsidR="00D76CA1" w:rsidRPr="00CB057A">
        <w:rPr>
          <w:szCs w:val="21"/>
        </w:rPr>
        <w:t xml:space="preserve"> </w:t>
      </w:r>
      <w:r w:rsidRPr="00CB057A">
        <w:rPr>
          <w:szCs w:val="21"/>
        </w:rPr>
        <w:t>following</w:t>
      </w:r>
      <w:r w:rsidR="00D76CA1" w:rsidRPr="00CB057A">
        <w:rPr>
          <w:szCs w:val="21"/>
        </w:rPr>
        <w:t xml:space="preserve"> </w:t>
      </w:r>
      <w:r w:rsidRPr="00CB057A">
        <w:rPr>
          <w:szCs w:val="21"/>
        </w:rPr>
        <w:t>quarter.</w:t>
      </w:r>
    </w:p>
    <w:p w14:paraId="7A8E1CDC" w14:textId="5BBDA3AE" w:rsidR="00BE561F" w:rsidRPr="00544AED" w:rsidRDefault="00BE561F" w:rsidP="00544AED">
      <w:pPr>
        <w:pStyle w:val="Body"/>
        <w:rPr>
          <w:b/>
          <w:bCs/>
        </w:rPr>
      </w:pPr>
      <w:bookmarkStart w:id="163" w:name="_Toc415497441"/>
      <w:r w:rsidRPr="00544AED">
        <w:rPr>
          <w:b/>
          <w:bCs/>
        </w:rPr>
        <w:t>Target</w:t>
      </w:r>
      <w:r w:rsidR="00D76CA1" w:rsidRPr="00544AED">
        <w:rPr>
          <w:b/>
          <w:bCs/>
        </w:rPr>
        <w:t xml:space="preserve"> </w:t>
      </w:r>
      <w:r w:rsidRPr="00544AED">
        <w:rPr>
          <w:b/>
          <w:bCs/>
        </w:rPr>
        <w:t>Adjustment</w:t>
      </w:r>
      <w:bookmarkEnd w:id="163"/>
    </w:p>
    <w:p w14:paraId="38F6289F" w14:textId="49AB0B91" w:rsidR="00BE561F" w:rsidRPr="00CB057A" w:rsidRDefault="00BE561F" w:rsidP="00B709C2">
      <w:pPr>
        <w:pStyle w:val="DHHStabletext"/>
        <w:spacing w:before="0" w:after="120" w:line="270" w:lineRule="atLeast"/>
        <w:rPr>
          <w:rFonts w:ascii="Verdana" w:hAnsi="Verdana"/>
          <w:sz w:val="21"/>
          <w:szCs w:val="21"/>
        </w:rPr>
      </w:pPr>
      <w:r w:rsidRPr="00CB057A">
        <w:rPr>
          <w:rFonts w:ascii="Verdana" w:hAnsi="Verdana"/>
          <w:sz w:val="21"/>
          <w:szCs w:val="21"/>
        </w:rPr>
        <w:t>Target</w:t>
      </w:r>
      <w:r w:rsidR="00D76CA1" w:rsidRPr="00CB057A">
        <w:rPr>
          <w:rFonts w:ascii="Verdana" w:hAnsi="Verdana"/>
          <w:sz w:val="21"/>
          <w:szCs w:val="21"/>
        </w:rPr>
        <w:t xml:space="preserve"> </w:t>
      </w:r>
      <w:r w:rsidRPr="00CB057A">
        <w:rPr>
          <w:rFonts w:ascii="Verdana" w:hAnsi="Verdana"/>
          <w:sz w:val="21"/>
          <w:szCs w:val="21"/>
        </w:rPr>
        <w:t>and/or</w:t>
      </w:r>
      <w:r w:rsidR="00D76CA1" w:rsidRPr="00CB057A">
        <w:rPr>
          <w:rFonts w:ascii="Verdana" w:hAnsi="Verdana"/>
          <w:sz w:val="21"/>
          <w:szCs w:val="21"/>
        </w:rPr>
        <w:t xml:space="preserve"> </w:t>
      </w:r>
      <w:r w:rsidRPr="00CB057A">
        <w:rPr>
          <w:rFonts w:ascii="Verdana" w:hAnsi="Verdana"/>
          <w:sz w:val="21"/>
          <w:szCs w:val="21"/>
        </w:rPr>
        <w:t>funding</w:t>
      </w:r>
      <w:r w:rsidR="00D76CA1" w:rsidRPr="00CB057A">
        <w:rPr>
          <w:rFonts w:ascii="Verdana" w:hAnsi="Verdana"/>
          <w:sz w:val="21"/>
          <w:szCs w:val="21"/>
        </w:rPr>
        <w:t xml:space="preserve"> </w:t>
      </w:r>
      <w:r w:rsidRPr="00CB057A">
        <w:rPr>
          <w:rFonts w:ascii="Verdana" w:hAnsi="Verdana"/>
          <w:sz w:val="21"/>
          <w:szCs w:val="21"/>
        </w:rPr>
        <w:t>review</w:t>
      </w:r>
      <w:r w:rsidR="00D76CA1" w:rsidRPr="00CB057A">
        <w:rPr>
          <w:rFonts w:ascii="Verdana" w:hAnsi="Verdana"/>
          <w:sz w:val="21"/>
          <w:szCs w:val="21"/>
        </w:rPr>
        <w:t xml:space="preserve"> </w:t>
      </w:r>
      <w:r w:rsidRPr="00CB057A">
        <w:rPr>
          <w:rFonts w:ascii="Verdana" w:hAnsi="Verdana"/>
          <w:sz w:val="21"/>
          <w:szCs w:val="21"/>
        </w:rPr>
        <w:t>will</w:t>
      </w:r>
      <w:r w:rsidR="00D76CA1" w:rsidRPr="00CB057A">
        <w:rPr>
          <w:rFonts w:ascii="Verdana" w:hAnsi="Verdana"/>
          <w:sz w:val="21"/>
          <w:szCs w:val="21"/>
        </w:rPr>
        <w:t xml:space="preserve"> </w:t>
      </w:r>
      <w:r w:rsidRPr="00CB057A">
        <w:rPr>
          <w:rFonts w:ascii="Verdana" w:hAnsi="Verdana"/>
          <w:sz w:val="21"/>
          <w:szCs w:val="21"/>
        </w:rPr>
        <w:t>be</w:t>
      </w:r>
      <w:r w:rsidR="00D76CA1" w:rsidRPr="00CB057A">
        <w:rPr>
          <w:rFonts w:ascii="Verdana" w:hAnsi="Verdana"/>
          <w:sz w:val="21"/>
          <w:szCs w:val="21"/>
        </w:rPr>
        <w:t xml:space="preserve"> </w:t>
      </w:r>
      <w:r w:rsidRPr="00CB057A">
        <w:rPr>
          <w:rFonts w:ascii="Verdana" w:hAnsi="Verdana"/>
          <w:sz w:val="21"/>
          <w:szCs w:val="21"/>
        </w:rPr>
        <w:t>considered</w:t>
      </w:r>
      <w:r w:rsidR="00D76CA1" w:rsidRPr="00CB057A">
        <w:rPr>
          <w:rFonts w:ascii="Verdana" w:hAnsi="Verdana"/>
          <w:sz w:val="21"/>
          <w:szCs w:val="21"/>
        </w:rPr>
        <w:t xml:space="preserve"> </w:t>
      </w:r>
      <w:r w:rsidRPr="00CB057A">
        <w:rPr>
          <w:rFonts w:ascii="Verdana" w:hAnsi="Verdana"/>
          <w:sz w:val="21"/>
          <w:szCs w:val="21"/>
        </w:rPr>
        <w:t>in</w:t>
      </w:r>
      <w:r w:rsidR="00D76CA1" w:rsidRPr="00CB057A">
        <w:rPr>
          <w:rFonts w:ascii="Verdana" w:hAnsi="Verdana"/>
          <w:sz w:val="21"/>
          <w:szCs w:val="21"/>
        </w:rPr>
        <w:t xml:space="preserve"> </w:t>
      </w:r>
      <w:r w:rsidRPr="00CB057A">
        <w:rPr>
          <w:rFonts w:ascii="Verdana" w:hAnsi="Verdana"/>
          <w:sz w:val="21"/>
          <w:szCs w:val="21"/>
        </w:rPr>
        <w:t>case</w:t>
      </w:r>
      <w:r w:rsidR="00D76CA1" w:rsidRPr="00CB057A">
        <w:rPr>
          <w:rFonts w:ascii="Verdana" w:hAnsi="Verdana"/>
          <w:sz w:val="21"/>
          <w:szCs w:val="21"/>
        </w:rPr>
        <w:t xml:space="preserve"> </w:t>
      </w:r>
      <w:r w:rsidRPr="00CB057A">
        <w:rPr>
          <w:rFonts w:ascii="Verdana" w:hAnsi="Verdana"/>
          <w:sz w:val="21"/>
          <w:szCs w:val="21"/>
        </w:rPr>
        <w:t>of:</w:t>
      </w:r>
    </w:p>
    <w:p w14:paraId="5681299C" w14:textId="69287730" w:rsidR="00BE561F" w:rsidRPr="00CB057A" w:rsidRDefault="006523CE" w:rsidP="00CE3DCE">
      <w:pPr>
        <w:pStyle w:val="DHHStabletext"/>
        <w:numPr>
          <w:ilvl w:val="0"/>
          <w:numId w:val="12"/>
        </w:numPr>
        <w:spacing w:before="0" w:after="120" w:line="270" w:lineRule="atLeast"/>
        <w:rPr>
          <w:rFonts w:ascii="Verdana" w:hAnsi="Verdana"/>
          <w:sz w:val="21"/>
          <w:szCs w:val="21"/>
        </w:rPr>
      </w:pPr>
      <w:r w:rsidRPr="00CB057A">
        <w:rPr>
          <w:rFonts w:ascii="Verdana" w:hAnsi="Verdana"/>
          <w:sz w:val="21"/>
          <w:szCs w:val="21"/>
        </w:rPr>
        <w:t>U</w:t>
      </w:r>
      <w:r w:rsidR="00BE561F" w:rsidRPr="00CB057A">
        <w:rPr>
          <w:rFonts w:ascii="Verdana" w:hAnsi="Verdana"/>
          <w:sz w:val="21"/>
          <w:szCs w:val="21"/>
        </w:rPr>
        <w:t>nder-performance</w:t>
      </w:r>
      <w:r w:rsidR="00D76CA1" w:rsidRPr="00CB057A">
        <w:rPr>
          <w:rFonts w:ascii="Verdana" w:hAnsi="Verdana"/>
          <w:sz w:val="21"/>
          <w:szCs w:val="21"/>
        </w:rPr>
        <w:t xml:space="preserve"> </w:t>
      </w:r>
      <w:r w:rsidR="00BE561F" w:rsidRPr="00CB057A">
        <w:rPr>
          <w:rFonts w:ascii="Verdana" w:hAnsi="Verdana"/>
          <w:sz w:val="21"/>
          <w:szCs w:val="21"/>
        </w:rPr>
        <w:t>of</w:t>
      </w:r>
      <w:r w:rsidR="00D76CA1" w:rsidRPr="00CB057A">
        <w:rPr>
          <w:rFonts w:ascii="Verdana" w:hAnsi="Verdana"/>
          <w:sz w:val="21"/>
          <w:szCs w:val="21"/>
        </w:rPr>
        <w:t xml:space="preserve"> </w:t>
      </w:r>
      <w:r w:rsidR="00BE561F" w:rsidRPr="00CB057A">
        <w:rPr>
          <w:rFonts w:ascii="Verdana" w:hAnsi="Verdana"/>
          <w:sz w:val="21"/>
          <w:szCs w:val="21"/>
        </w:rPr>
        <w:t>mandatory</w:t>
      </w:r>
      <w:r w:rsidR="00D76CA1" w:rsidRPr="00CB057A">
        <w:rPr>
          <w:rFonts w:ascii="Verdana" w:hAnsi="Verdana"/>
          <w:sz w:val="21"/>
          <w:szCs w:val="21"/>
        </w:rPr>
        <w:t xml:space="preserve"> </w:t>
      </w:r>
      <w:r w:rsidR="00BE561F" w:rsidRPr="00CB057A">
        <w:rPr>
          <w:rFonts w:ascii="Verdana" w:hAnsi="Verdana"/>
          <w:sz w:val="21"/>
          <w:szCs w:val="21"/>
        </w:rPr>
        <w:t>output</w:t>
      </w:r>
      <w:r w:rsidR="00D76CA1" w:rsidRPr="00CB057A">
        <w:rPr>
          <w:rFonts w:ascii="Verdana" w:hAnsi="Verdana"/>
          <w:sz w:val="21"/>
          <w:szCs w:val="21"/>
        </w:rPr>
        <w:t xml:space="preserve"> </w:t>
      </w:r>
      <w:r w:rsidR="00BE561F" w:rsidRPr="00CB057A">
        <w:rPr>
          <w:rFonts w:ascii="Verdana" w:hAnsi="Verdana"/>
          <w:sz w:val="21"/>
          <w:szCs w:val="21"/>
        </w:rPr>
        <w:t>targets</w:t>
      </w:r>
      <w:r w:rsidR="00D76CA1" w:rsidRPr="00CB057A">
        <w:rPr>
          <w:rFonts w:ascii="Verdana" w:hAnsi="Verdana"/>
          <w:sz w:val="21"/>
          <w:szCs w:val="21"/>
        </w:rPr>
        <w:t xml:space="preserve"> </w:t>
      </w:r>
      <w:r w:rsidR="00BE561F" w:rsidRPr="00CB057A">
        <w:rPr>
          <w:rFonts w:ascii="Verdana" w:hAnsi="Verdana"/>
          <w:sz w:val="21"/>
          <w:szCs w:val="21"/>
        </w:rPr>
        <w:t>(at</w:t>
      </w:r>
      <w:r w:rsidR="00D76CA1" w:rsidRPr="00CB057A">
        <w:rPr>
          <w:rFonts w:ascii="Verdana" w:hAnsi="Verdana"/>
          <w:sz w:val="21"/>
          <w:szCs w:val="21"/>
        </w:rPr>
        <w:t xml:space="preserve"> </w:t>
      </w:r>
      <w:r w:rsidR="00BE561F" w:rsidRPr="00CB057A">
        <w:rPr>
          <w:rFonts w:ascii="Verdana" w:hAnsi="Verdana"/>
          <w:sz w:val="21"/>
          <w:szCs w:val="21"/>
        </w:rPr>
        <w:t>a</w:t>
      </w:r>
      <w:r w:rsidR="00D76CA1" w:rsidRPr="00CB057A">
        <w:rPr>
          <w:rFonts w:ascii="Verdana" w:hAnsi="Verdana"/>
          <w:sz w:val="21"/>
          <w:szCs w:val="21"/>
        </w:rPr>
        <w:t xml:space="preserve"> </w:t>
      </w:r>
      <w:r w:rsidR="00BE561F" w:rsidRPr="00CB057A">
        <w:rPr>
          <w:rFonts w:ascii="Verdana" w:hAnsi="Verdana"/>
          <w:sz w:val="21"/>
          <w:szCs w:val="21"/>
        </w:rPr>
        <w:t>rate</w:t>
      </w:r>
      <w:r w:rsidR="00D76CA1" w:rsidRPr="00CB057A">
        <w:rPr>
          <w:rFonts w:ascii="Verdana" w:hAnsi="Verdana"/>
          <w:sz w:val="21"/>
          <w:szCs w:val="21"/>
        </w:rPr>
        <w:t xml:space="preserve"> </w:t>
      </w:r>
      <w:r w:rsidR="00BE561F" w:rsidRPr="00CB057A">
        <w:rPr>
          <w:rFonts w:ascii="Verdana" w:hAnsi="Verdana"/>
          <w:sz w:val="21"/>
          <w:szCs w:val="21"/>
        </w:rPr>
        <w:t>at</w:t>
      </w:r>
      <w:r w:rsidR="00D76CA1" w:rsidRPr="00CB057A">
        <w:rPr>
          <w:rFonts w:ascii="Verdana" w:hAnsi="Verdana"/>
          <w:sz w:val="21"/>
          <w:szCs w:val="21"/>
        </w:rPr>
        <w:t xml:space="preserve"> </w:t>
      </w:r>
      <w:r w:rsidR="00BE561F" w:rsidRPr="00CB057A">
        <w:rPr>
          <w:rFonts w:ascii="Verdana" w:hAnsi="Verdana"/>
          <w:sz w:val="21"/>
          <w:szCs w:val="21"/>
        </w:rPr>
        <w:t>least</w:t>
      </w:r>
      <w:r w:rsidR="00D76CA1" w:rsidRPr="00CB057A">
        <w:rPr>
          <w:rFonts w:ascii="Verdana" w:hAnsi="Verdana"/>
          <w:sz w:val="21"/>
          <w:szCs w:val="21"/>
        </w:rPr>
        <w:t xml:space="preserve"> </w:t>
      </w:r>
      <w:r w:rsidR="00BE561F" w:rsidRPr="00CB057A">
        <w:rPr>
          <w:rFonts w:ascii="Verdana" w:hAnsi="Verdana"/>
          <w:sz w:val="21"/>
          <w:szCs w:val="21"/>
        </w:rPr>
        <w:t>ten</w:t>
      </w:r>
      <w:r w:rsidR="00D76CA1" w:rsidRPr="00CB057A">
        <w:rPr>
          <w:rFonts w:ascii="Verdana" w:hAnsi="Verdana"/>
          <w:sz w:val="21"/>
          <w:szCs w:val="21"/>
        </w:rPr>
        <w:t xml:space="preserve"> </w:t>
      </w:r>
      <w:r w:rsidR="00BE561F" w:rsidRPr="00CB057A">
        <w:rPr>
          <w:rFonts w:ascii="Verdana" w:hAnsi="Verdana"/>
          <w:sz w:val="21"/>
          <w:szCs w:val="21"/>
        </w:rPr>
        <w:t>per</w:t>
      </w:r>
      <w:r w:rsidR="00D76CA1" w:rsidRPr="00CB057A">
        <w:rPr>
          <w:rFonts w:ascii="Verdana" w:hAnsi="Verdana"/>
          <w:sz w:val="21"/>
          <w:szCs w:val="21"/>
        </w:rPr>
        <w:t xml:space="preserve"> </w:t>
      </w:r>
      <w:r w:rsidR="00BE561F" w:rsidRPr="00CB057A">
        <w:rPr>
          <w:rFonts w:ascii="Verdana" w:hAnsi="Verdana"/>
          <w:sz w:val="21"/>
          <w:szCs w:val="21"/>
        </w:rPr>
        <w:t>cent</w:t>
      </w:r>
      <w:r w:rsidR="00D76CA1" w:rsidRPr="00CB057A">
        <w:rPr>
          <w:rFonts w:ascii="Verdana" w:hAnsi="Verdana"/>
          <w:sz w:val="21"/>
          <w:szCs w:val="21"/>
        </w:rPr>
        <w:t xml:space="preserve"> </w:t>
      </w:r>
      <w:r w:rsidR="00BE561F" w:rsidRPr="00CB057A">
        <w:rPr>
          <w:rFonts w:ascii="Verdana" w:hAnsi="Verdana"/>
          <w:sz w:val="21"/>
          <w:szCs w:val="21"/>
        </w:rPr>
        <w:t>lower</w:t>
      </w:r>
      <w:r w:rsidR="00D76CA1" w:rsidRPr="00CB057A">
        <w:rPr>
          <w:rFonts w:ascii="Verdana" w:hAnsi="Verdana"/>
          <w:sz w:val="21"/>
          <w:szCs w:val="21"/>
        </w:rPr>
        <w:t xml:space="preserve"> </w:t>
      </w:r>
      <w:r w:rsidR="00BE561F" w:rsidRPr="00CB057A">
        <w:rPr>
          <w:rFonts w:ascii="Verdana" w:hAnsi="Verdana"/>
          <w:sz w:val="21"/>
          <w:szCs w:val="21"/>
        </w:rPr>
        <w:t>than</w:t>
      </w:r>
      <w:r w:rsidR="00D76CA1" w:rsidRPr="00CB057A">
        <w:rPr>
          <w:rFonts w:ascii="Verdana" w:hAnsi="Verdana"/>
          <w:sz w:val="21"/>
          <w:szCs w:val="21"/>
        </w:rPr>
        <w:t xml:space="preserve"> </w:t>
      </w:r>
      <w:r w:rsidR="00BE561F" w:rsidRPr="00CB057A">
        <w:rPr>
          <w:rFonts w:ascii="Verdana" w:hAnsi="Verdana"/>
          <w:sz w:val="21"/>
          <w:szCs w:val="21"/>
        </w:rPr>
        <w:t>the</w:t>
      </w:r>
      <w:r w:rsidR="00D76CA1" w:rsidRPr="00CB057A">
        <w:rPr>
          <w:rFonts w:ascii="Verdana" w:hAnsi="Verdana"/>
          <w:sz w:val="21"/>
          <w:szCs w:val="21"/>
        </w:rPr>
        <w:t xml:space="preserve"> </w:t>
      </w:r>
      <w:r w:rsidR="00BE561F" w:rsidRPr="00CB057A">
        <w:rPr>
          <w:rFonts w:ascii="Verdana" w:hAnsi="Verdana"/>
          <w:sz w:val="21"/>
          <w:szCs w:val="21"/>
        </w:rPr>
        <w:t>threshold)</w:t>
      </w:r>
      <w:r w:rsidR="00D76CA1" w:rsidRPr="00CB057A">
        <w:rPr>
          <w:rFonts w:ascii="Verdana" w:hAnsi="Verdana"/>
          <w:sz w:val="21"/>
          <w:szCs w:val="21"/>
        </w:rPr>
        <w:t xml:space="preserve"> </w:t>
      </w:r>
      <w:r w:rsidR="00BE561F" w:rsidRPr="00CB057A">
        <w:rPr>
          <w:rFonts w:ascii="Verdana" w:hAnsi="Verdana"/>
          <w:sz w:val="21"/>
          <w:szCs w:val="21"/>
        </w:rPr>
        <w:t>for</w:t>
      </w:r>
      <w:r w:rsidR="00D76CA1" w:rsidRPr="00CB057A">
        <w:rPr>
          <w:rFonts w:ascii="Verdana" w:hAnsi="Verdana"/>
          <w:sz w:val="21"/>
          <w:szCs w:val="21"/>
        </w:rPr>
        <w:t xml:space="preserve"> </w:t>
      </w:r>
      <w:r w:rsidR="00BE561F" w:rsidRPr="00CB057A">
        <w:rPr>
          <w:rFonts w:ascii="Verdana" w:hAnsi="Verdana"/>
          <w:sz w:val="21"/>
          <w:szCs w:val="21"/>
        </w:rPr>
        <w:t>two</w:t>
      </w:r>
      <w:r w:rsidR="00D76CA1" w:rsidRPr="00CB057A">
        <w:rPr>
          <w:rFonts w:ascii="Verdana" w:hAnsi="Verdana"/>
          <w:sz w:val="21"/>
          <w:szCs w:val="21"/>
        </w:rPr>
        <w:t xml:space="preserve"> </w:t>
      </w:r>
      <w:r w:rsidR="00BE561F" w:rsidRPr="00CB057A">
        <w:rPr>
          <w:rFonts w:ascii="Verdana" w:hAnsi="Verdana"/>
          <w:sz w:val="21"/>
          <w:szCs w:val="21"/>
        </w:rPr>
        <w:t>consecutive</w:t>
      </w:r>
      <w:r w:rsidR="00D76CA1" w:rsidRPr="00CB057A">
        <w:rPr>
          <w:rFonts w:ascii="Verdana" w:hAnsi="Verdana"/>
          <w:sz w:val="21"/>
          <w:szCs w:val="21"/>
        </w:rPr>
        <w:t xml:space="preserve"> </w:t>
      </w:r>
      <w:r w:rsidR="00BE561F" w:rsidRPr="00CB057A">
        <w:rPr>
          <w:rFonts w:ascii="Verdana" w:hAnsi="Verdana"/>
          <w:sz w:val="21"/>
          <w:szCs w:val="21"/>
        </w:rPr>
        <w:t>program</w:t>
      </w:r>
      <w:r w:rsidR="00D76CA1" w:rsidRPr="00CB057A">
        <w:rPr>
          <w:rFonts w:ascii="Verdana" w:hAnsi="Verdana"/>
          <w:sz w:val="21"/>
          <w:szCs w:val="21"/>
        </w:rPr>
        <w:t xml:space="preserve"> </w:t>
      </w:r>
      <w:r w:rsidR="00BE561F" w:rsidRPr="00CB057A">
        <w:rPr>
          <w:rFonts w:ascii="Verdana" w:hAnsi="Verdana"/>
          <w:sz w:val="21"/>
          <w:szCs w:val="21"/>
        </w:rPr>
        <w:t>monitoring</w:t>
      </w:r>
      <w:r w:rsidR="00D76CA1" w:rsidRPr="00CB057A">
        <w:rPr>
          <w:rFonts w:ascii="Verdana" w:hAnsi="Verdana"/>
          <w:sz w:val="21"/>
          <w:szCs w:val="21"/>
        </w:rPr>
        <w:t xml:space="preserve"> </w:t>
      </w:r>
      <w:r w:rsidR="00BE561F" w:rsidRPr="00CB057A">
        <w:rPr>
          <w:rFonts w:ascii="Verdana" w:hAnsi="Verdana"/>
          <w:sz w:val="21"/>
          <w:szCs w:val="21"/>
        </w:rPr>
        <w:t>cycles</w:t>
      </w:r>
      <w:r w:rsidR="00D76CA1" w:rsidRPr="00CB057A">
        <w:rPr>
          <w:rFonts w:ascii="Verdana" w:hAnsi="Verdana"/>
          <w:sz w:val="21"/>
          <w:szCs w:val="21"/>
        </w:rPr>
        <w:t xml:space="preserve"> </w:t>
      </w:r>
      <w:r w:rsidR="00BE561F" w:rsidRPr="00CB057A">
        <w:rPr>
          <w:rFonts w:ascii="Verdana" w:hAnsi="Verdana"/>
          <w:sz w:val="21"/>
          <w:szCs w:val="21"/>
        </w:rPr>
        <w:t>(</w:t>
      </w:r>
      <w:r w:rsidR="0045660E" w:rsidRPr="00CB057A">
        <w:rPr>
          <w:rFonts w:ascii="Verdana" w:hAnsi="Verdana"/>
          <w:sz w:val="21"/>
          <w:szCs w:val="21"/>
        </w:rPr>
        <w:t>i.e.,</w:t>
      </w:r>
      <w:r w:rsidR="00D76CA1" w:rsidRPr="00CB057A">
        <w:rPr>
          <w:rFonts w:ascii="Verdana" w:hAnsi="Verdana"/>
          <w:sz w:val="21"/>
          <w:szCs w:val="21"/>
        </w:rPr>
        <w:t xml:space="preserve"> </w:t>
      </w:r>
      <w:r w:rsidR="00B01A51" w:rsidRPr="00CB057A">
        <w:rPr>
          <w:rFonts w:ascii="Verdana" w:hAnsi="Verdana"/>
          <w:sz w:val="21"/>
          <w:szCs w:val="21"/>
        </w:rPr>
        <w:t>6-</w:t>
      </w:r>
      <w:r w:rsidR="00BE561F" w:rsidRPr="00CB057A">
        <w:rPr>
          <w:rFonts w:ascii="Verdana" w:hAnsi="Verdana"/>
          <w:sz w:val="21"/>
          <w:szCs w:val="21"/>
        </w:rPr>
        <w:t>months),</w:t>
      </w:r>
      <w:r w:rsidR="00D76CA1" w:rsidRPr="00CB057A">
        <w:rPr>
          <w:rFonts w:ascii="Verdana" w:hAnsi="Verdana"/>
          <w:sz w:val="21"/>
          <w:szCs w:val="21"/>
        </w:rPr>
        <w:t xml:space="preserve"> </w:t>
      </w:r>
      <w:r w:rsidR="00BE561F" w:rsidRPr="00CB057A">
        <w:rPr>
          <w:rFonts w:ascii="Verdana" w:hAnsi="Verdana"/>
          <w:sz w:val="21"/>
          <w:szCs w:val="21"/>
        </w:rPr>
        <w:t>with</w:t>
      </w:r>
      <w:r w:rsidR="00D76CA1" w:rsidRPr="00CB057A">
        <w:rPr>
          <w:rFonts w:ascii="Verdana" w:hAnsi="Verdana"/>
          <w:sz w:val="21"/>
          <w:szCs w:val="21"/>
        </w:rPr>
        <w:t xml:space="preserve"> </w:t>
      </w:r>
      <w:r w:rsidR="00BE561F" w:rsidRPr="00CB057A">
        <w:rPr>
          <w:rFonts w:ascii="Verdana" w:hAnsi="Verdana"/>
          <w:sz w:val="21"/>
          <w:szCs w:val="21"/>
        </w:rPr>
        <w:t>no</w:t>
      </w:r>
      <w:r w:rsidR="00D76CA1" w:rsidRPr="00CB057A">
        <w:rPr>
          <w:rFonts w:ascii="Verdana" w:hAnsi="Verdana"/>
          <w:sz w:val="21"/>
          <w:szCs w:val="21"/>
        </w:rPr>
        <w:t xml:space="preserve"> </w:t>
      </w:r>
      <w:r w:rsidR="00BE561F" w:rsidRPr="00CB057A">
        <w:rPr>
          <w:rFonts w:ascii="Verdana" w:hAnsi="Verdana"/>
          <w:sz w:val="21"/>
          <w:szCs w:val="21"/>
        </w:rPr>
        <w:t>satisfactory</w:t>
      </w:r>
      <w:r w:rsidR="00D76CA1" w:rsidRPr="00CB057A">
        <w:rPr>
          <w:rFonts w:ascii="Verdana" w:hAnsi="Verdana"/>
          <w:sz w:val="21"/>
          <w:szCs w:val="21"/>
        </w:rPr>
        <w:t xml:space="preserve"> </w:t>
      </w:r>
      <w:r w:rsidR="00BE561F" w:rsidRPr="00CB057A">
        <w:rPr>
          <w:rFonts w:ascii="Verdana" w:hAnsi="Verdana"/>
          <w:sz w:val="21"/>
          <w:szCs w:val="21"/>
        </w:rPr>
        <w:t>implementation</w:t>
      </w:r>
      <w:r w:rsidR="00D76CA1" w:rsidRPr="00CB057A">
        <w:rPr>
          <w:rFonts w:ascii="Verdana" w:hAnsi="Verdana"/>
          <w:sz w:val="21"/>
          <w:szCs w:val="21"/>
        </w:rPr>
        <w:t xml:space="preserve"> </w:t>
      </w:r>
      <w:r w:rsidR="00BE561F" w:rsidRPr="00CB057A">
        <w:rPr>
          <w:rFonts w:ascii="Verdana" w:hAnsi="Verdana"/>
          <w:sz w:val="21"/>
          <w:szCs w:val="21"/>
        </w:rPr>
        <w:t>of</w:t>
      </w:r>
      <w:r w:rsidR="00D76CA1" w:rsidRPr="00CB057A">
        <w:rPr>
          <w:rFonts w:ascii="Verdana" w:hAnsi="Verdana"/>
          <w:sz w:val="21"/>
          <w:szCs w:val="21"/>
        </w:rPr>
        <w:t xml:space="preserve"> </w:t>
      </w:r>
      <w:r w:rsidR="00BE561F" w:rsidRPr="00CB057A">
        <w:rPr>
          <w:rFonts w:ascii="Verdana" w:hAnsi="Verdana"/>
          <w:sz w:val="21"/>
          <w:szCs w:val="21"/>
        </w:rPr>
        <w:t>rectifying</w:t>
      </w:r>
      <w:r w:rsidR="00D76CA1" w:rsidRPr="00CB057A">
        <w:rPr>
          <w:rFonts w:ascii="Verdana" w:hAnsi="Verdana"/>
          <w:sz w:val="21"/>
          <w:szCs w:val="21"/>
        </w:rPr>
        <w:t xml:space="preserve"> </w:t>
      </w:r>
      <w:r w:rsidR="00BE561F" w:rsidRPr="00CB057A">
        <w:rPr>
          <w:rFonts w:ascii="Verdana" w:hAnsi="Verdana"/>
          <w:sz w:val="21"/>
          <w:szCs w:val="21"/>
        </w:rPr>
        <w:t>actions;</w:t>
      </w:r>
      <w:r w:rsidR="00D76CA1" w:rsidRPr="00CB057A">
        <w:rPr>
          <w:rFonts w:ascii="Verdana" w:hAnsi="Verdana"/>
          <w:sz w:val="21"/>
          <w:szCs w:val="21"/>
        </w:rPr>
        <w:t xml:space="preserve"> </w:t>
      </w:r>
      <w:r w:rsidR="00BE561F" w:rsidRPr="00CB057A">
        <w:rPr>
          <w:rFonts w:ascii="Verdana" w:hAnsi="Verdana"/>
          <w:sz w:val="21"/>
          <w:szCs w:val="21"/>
        </w:rPr>
        <w:t>AND</w:t>
      </w:r>
      <w:r w:rsidR="00D76CA1" w:rsidRPr="00CB057A">
        <w:rPr>
          <w:rFonts w:ascii="Verdana" w:hAnsi="Verdana"/>
          <w:sz w:val="21"/>
          <w:szCs w:val="21"/>
        </w:rPr>
        <w:t xml:space="preserve"> </w:t>
      </w:r>
    </w:p>
    <w:p w14:paraId="34263B4F" w14:textId="2A6CC7A9" w:rsidR="00BE561F" w:rsidRPr="00CB057A" w:rsidRDefault="006523CE" w:rsidP="00CE3DCE">
      <w:pPr>
        <w:pStyle w:val="DHHStabletext"/>
        <w:numPr>
          <w:ilvl w:val="0"/>
          <w:numId w:val="12"/>
        </w:numPr>
        <w:spacing w:before="0" w:after="120" w:line="270" w:lineRule="atLeast"/>
        <w:rPr>
          <w:rFonts w:ascii="Verdana" w:hAnsi="Verdana"/>
          <w:sz w:val="21"/>
          <w:szCs w:val="21"/>
        </w:rPr>
      </w:pPr>
      <w:r w:rsidRPr="00CB057A">
        <w:rPr>
          <w:rFonts w:ascii="Verdana" w:hAnsi="Verdana"/>
          <w:sz w:val="21"/>
          <w:szCs w:val="21"/>
        </w:rPr>
        <w:t>A</w:t>
      </w:r>
      <w:r w:rsidR="00BE561F" w:rsidRPr="00CB057A">
        <w:rPr>
          <w:rFonts w:ascii="Verdana" w:hAnsi="Verdana"/>
          <w:sz w:val="21"/>
          <w:szCs w:val="21"/>
        </w:rPr>
        <w:t>nother</w:t>
      </w:r>
      <w:r w:rsidR="00D76CA1" w:rsidRPr="00CB057A">
        <w:rPr>
          <w:rFonts w:ascii="Verdana" w:hAnsi="Verdana"/>
          <w:sz w:val="21"/>
          <w:szCs w:val="21"/>
        </w:rPr>
        <w:t xml:space="preserve"> </w:t>
      </w:r>
      <w:r w:rsidR="00BE561F" w:rsidRPr="00CB057A">
        <w:rPr>
          <w:rFonts w:ascii="Verdana" w:hAnsi="Verdana"/>
          <w:sz w:val="21"/>
          <w:szCs w:val="21"/>
        </w:rPr>
        <w:t>program</w:t>
      </w:r>
      <w:r w:rsidR="00D76CA1" w:rsidRPr="00CB057A">
        <w:rPr>
          <w:rFonts w:ascii="Verdana" w:hAnsi="Verdana"/>
          <w:sz w:val="21"/>
          <w:szCs w:val="21"/>
        </w:rPr>
        <w:t xml:space="preserve"> </w:t>
      </w:r>
      <w:r w:rsidR="00BE561F" w:rsidRPr="00CB057A">
        <w:rPr>
          <w:rFonts w:ascii="Verdana" w:hAnsi="Verdana"/>
          <w:sz w:val="21"/>
          <w:szCs w:val="21"/>
        </w:rPr>
        <w:t>performance-related</w:t>
      </w:r>
      <w:r w:rsidR="00D76CA1" w:rsidRPr="00CB057A">
        <w:rPr>
          <w:rFonts w:ascii="Verdana" w:hAnsi="Verdana"/>
          <w:sz w:val="21"/>
          <w:szCs w:val="21"/>
        </w:rPr>
        <w:t xml:space="preserve"> </w:t>
      </w:r>
      <w:r w:rsidR="00BE561F" w:rsidRPr="00CB057A">
        <w:rPr>
          <w:rFonts w:ascii="Verdana" w:hAnsi="Verdana"/>
          <w:sz w:val="21"/>
          <w:szCs w:val="21"/>
        </w:rPr>
        <w:t>issue</w:t>
      </w:r>
      <w:r w:rsidR="00D76CA1" w:rsidRPr="00CB057A">
        <w:rPr>
          <w:rFonts w:ascii="Verdana" w:hAnsi="Verdana"/>
          <w:sz w:val="21"/>
          <w:szCs w:val="21"/>
        </w:rPr>
        <w:t xml:space="preserve"> </w:t>
      </w:r>
      <w:r w:rsidR="00BE561F" w:rsidRPr="00CB057A">
        <w:rPr>
          <w:rFonts w:ascii="Verdana" w:hAnsi="Verdana"/>
          <w:sz w:val="21"/>
          <w:szCs w:val="21"/>
        </w:rPr>
        <w:t>has</w:t>
      </w:r>
      <w:r w:rsidR="00D76CA1" w:rsidRPr="00CB057A">
        <w:rPr>
          <w:rFonts w:ascii="Verdana" w:hAnsi="Verdana"/>
          <w:sz w:val="21"/>
          <w:szCs w:val="21"/>
        </w:rPr>
        <w:t xml:space="preserve"> </w:t>
      </w:r>
      <w:r w:rsidR="00BE561F" w:rsidRPr="00CB057A">
        <w:rPr>
          <w:rFonts w:ascii="Verdana" w:hAnsi="Verdana"/>
          <w:sz w:val="21"/>
          <w:szCs w:val="21"/>
        </w:rPr>
        <w:t>been</w:t>
      </w:r>
      <w:r w:rsidR="00D76CA1" w:rsidRPr="00CB057A">
        <w:rPr>
          <w:rFonts w:ascii="Verdana" w:hAnsi="Verdana"/>
          <w:sz w:val="21"/>
          <w:szCs w:val="21"/>
        </w:rPr>
        <w:t xml:space="preserve"> </w:t>
      </w:r>
      <w:r w:rsidR="00BE561F" w:rsidRPr="00CB057A">
        <w:rPr>
          <w:rFonts w:ascii="Verdana" w:hAnsi="Verdana"/>
          <w:sz w:val="21"/>
          <w:szCs w:val="21"/>
        </w:rPr>
        <w:t>identified.</w:t>
      </w:r>
      <w:r w:rsidR="00D76CA1" w:rsidRPr="00CB057A">
        <w:rPr>
          <w:rFonts w:ascii="Verdana" w:hAnsi="Verdana"/>
          <w:sz w:val="21"/>
          <w:szCs w:val="21"/>
        </w:rPr>
        <w:t xml:space="preserve"> </w:t>
      </w:r>
      <w:r w:rsidR="00BE561F" w:rsidRPr="00CB057A">
        <w:rPr>
          <w:rFonts w:ascii="Verdana" w:hAnsi="Verdana"/>
          <w:sz w:val="21"/>
          <w:szCs w:val="21"/>
        </w:rPr>
        <w:t>Examples</w:t>
      </w:r>
      <w:r w:rsidR="00D76CA1" w:rsidRPr="00CB057A">
        <w:rPr>
          <w:rFonts w:ascii="Verdana" w:hAnsi="Verdana"/>
          <w:sz w:val="21"/>
          <w:szCs w:val="21"/>
        </w:rPr>
        <w:t xml:space="preserve"> </w:t>
      </w:r>
      <w:r w:rsidR="00BE561F" w:rsidRPr="00CB057A">
        <w:rPr>
          <w:rFonts w:ascii="Verdana" w:hAnsi="Verdana"/>
          <w:sz w:val="21"/>
          <w:szCs w:val="21"/>
        </w:rPr>
        <w:t>of</w:t>
      </w:r>
      <w:r w:rsidR="00D76CA1" w:rsidRPr="00CB057A">
        <w:rPr>
          <w:rFonts w:ascii="Verdana" w:hAnsi="Verdana"/>
          <w:sz w:val="21"/>
          <w:szCs w:val="21"/>
        </w:rPr>
        <w:t xml:space="preserve"> </w:t>
      </w:r>
      <w:r w:rsidR="00BE561F" w:rsidRPr="00CB057A">
        <w:rPr>
          <w:rFonts w:ascii="Verdana" w:hAnsi="Verdana"/>
          <w:sz w:val="21"/>
          <w:szCs w:val="21"/>
        </w:rPr>
        <w:t>such</w:t>
      </w:r>
      <w:r w:rsidR="00D76CA1" w:rsidRPr="00CB057A">
        <w:rPr>
          <w:rFonts w:ascii="Verdana" w:hAnsi="Verdana"/>
          <w:sz w:val="21"/>
          <w:szCs w:val="21"/>
        </w:rPr>
        <w:t xml:space="preserve"> </w:t>
      </w:r>
      <w:r w:rsidR="00BE561F" w:rsidRPr="00CB057A">
        <w:rPr>
          <w:rFonts w:ascii="Verdana" w:hAnsi="Verdana"/>
          <w:sz w:val="21"/>
          <w:szCs w:val="21"/>
        </w:rPr>
        <w:t>challenges</w:t>
      </w:r>
      <w:r w:rsidR="00D76CA1" w:rsidRPr="00CB057A">
        <w:rPr>
          <w:rFonts w:ascii="Verdana" w:hAnsi="Verdana"/>
          <w:sz w:val="21"/>
          <w:szCs w:val="21"/>
        </w:rPr>
        <w:t xml:space="preserve"> </w:t>
      </w:r>
      <w:r w:rsidR="00BE561F" w:rsidRPr="00CB057A">
        <w:rPr>
          <w:rFonts w:ascii="Verdana" w:hAnsi="Verdana"/>
          <w:sz w:val="21"/>
          <w:szCs w:val="21"/>
        </w:rPr>
        <w:t>are</w:t>
      </w:r>
      <w:r w:rsidR="00D76CA1" w:rsidRPr="00CB057A">
        <w:rPr>
          <w:rFonts w:ascii="Verdana" w:hAnsi="Verdana"/>
          <w:sz w:val="21"/>
          <w:szCs w:val="21"/>
        </w:rPr>
        <w:t xml:space="preserve"> </w:t>
      </w:r>
      <w:r w:rsidR="00BE561F" w:rsidRPr="00CB057A">
        <w:rPr>
          <w:rFonts w:ascii="Verdana" w:hAnsi="Verdana"/>
          <w:sz w:val="21"/>
          <w:szCs w:val="21"/>
        </w:rPr>
        <w:t>(but</w:t>
      </w:r>
      <w:r w:rsidR="00D76CA1" w:rsidRPr="00CB057A">
        <w:rPr>
          <w:rFonts w:ascii="Verdana" w:hAnsi="Verdana"/>
          <w:sz w:val="21"/>
          <w:szCs w:val="21"/>
        </w:rPr>
        <w:t xml:space="preserve"> </w:t>
      </w:r>
      <w:r w:rsidR="00BE561F" w:rsidRPr="00CB057A">
        <w:rPr>
          <w:rFonts w:ascii="Verdana" w:hAnsi="Verdana"/>
          <w:sz w:val="21"/>
          <w:szCs w:val="21"/>
        </w:rPr>
        <w:t>not</w:t>
      </w:r>
      <w:r w:rsidR="00D76CA1" w:rsidRPr="00CB057A">
        <w:rPr>
          <w:rFonts w:ascii="Verdana" w:hAnsi="Verdana"/>
          <w:sz w:val="21"/>
          <w:szCs w:val="21"/>
        </w:rPr>
        <w:t xml:space="preserve"> </w:t>
      </w:r>
      <w:r w:rsidR="00BE561F" w:rsidRPr="00CB057A">
        <w:rPr>
          <w:rFonts w:ascii="Verdana" w:hAnsi="Verdana"/>
          <w:sz w:val="21"/>
          <w:szCs w:val="21"/>
        </w:rPr>
        <w:t>limited</w:t>
      </w:r>
      <w:r w:rsidR="00D76CA1" w:rsidRPr="00CB057A">
        <w:rPr>
          <w:rFonts w:ascii="Verdana" w:hAnsi="Verdana"/>
          <w:sz w:val="21"/>
          <w:szCs w:val="21"/>
        </w:rPr>
        <w:t xml:space="preserve"> </w:t>
      </w:r>
      <w:r w:rsidR="00BE561F" w:rsidRPr="00CB057A">
        <w:rPr>
          <w:rFonts w:ascii="Verdana" w:hAnsi="Verdana"/>
          <w:sz w:val="21"/>
          <w:szCs w:val="21"/>
        </w:rPr>
        <w:t>to):</w:t>
      </w:r>
    </w:p>
    <w:p w14:paraId="39BE2648" w14:textId="0C776BC1" w:rsidR="00BE561F" w:rsidRPr="00CB057A" w:rsidRDefault="00BE561F" w:rsidP="00010819">
      <w:pPr>
        <w:pStyle w:val="DHHStabletext"/>
        <w:numPr>
          <w:ilvl w:val="0"/>
          <w:numId w:val="49"/>
        </w:numPr>
        <w:spacing w:before="0" w:after="120" w:line="270" w:lineRule="atLeast"/>
        <w:rPr>
          <w:rFonts w:ascii="Verdana" w:hAnsi="Verdana"/>
          <w:sz w:val="21"/>
          <w:szCs w:val="21"/>
        </w:rPr>
      </w:pPr>
      <w:r w:rsidRPr="0A306EB3">
        <w:rPr>
          <w:rFonts w:ascii="Verdana" w:hAnsi="Verdana"/>
          <w:sz w:val="21"/>
          <w:szCs w:val="21"/>
        </w:rPr>
        <w:t>poor</w:t>
      </w:r>
      <w:r w:rsidR="00D76CA1" w:rsidRPr="0A306EB3">
        <w:rPr>
          <w:rFonts w:ascii="Verdana" w:hAnsi="Verdana"/>
          <w:sz w:val="21"/>
          <w:szCs w:val="21"/>
        </w:rPr>
        <w:t xml:space="preserve"> </w:t>
      </w:r>
      <w:r w:rsidRPr="0A306EB3">
        <w:rPr>
          <w:rFonts w:ascii="Verdana" w:hAnsi="Verdana"/>
          <w:sz w:val="21"/>
          <w:szCs w:val="21"/>
        </w:rPr>
        <w:t>results</w:t>
      </w:r>
      <w:r w:rsidR="00D76CA1" w:rsidRPr="0A306EB3">
        <w:rPr>
          <w:rFonts w:ascii="Verdana" w:hAnsi="Verdana"/>
          <w:sz w:val="21"/>
          <w:szCs w:val="21"/>
        </w:rPr>
        <w:t xml:space="preserve"> </w:t>
      </w:r>
      <w:r w:rsidRPr="0A306EB3">
        <w:rPr>
          <w:rFonts w:ascii="Verdana" w:hAnsi="Verdana"/>
          <w:sz w:val="21"/>
          <w:szCs w:val="21"/>
        </w:rPr>
        <w:t>in</w:t>
      </w:r>
      <w:r w:rsidR="00D76CA1" w:rsidRPr="0A306EB3">
        <w:rPr>
          <w:rFonts w:ascii="Verdana" w:hAnsi="Verdana"/>
          <w:sz w:val="21"/>
          <w:szCs w:val="21"/>
        </w:rPr>
        <w:t xml:space="preserve"> </w:t>
      </w:r>
      <w:r w:rsidRPr="0A306EB3">
        <w:rPr>
          <w:rFonts w:ascii="Verdana" w:hAnsi="Verdana"/>
          <w:sz w:val="21"/>
          <w:szCs w:val="21"/>
        </w:rPr>
        <w:t>other</w:t>
      </w:r>
      <w:r w:rsidR="00D76CA1" w:rsidRPr="0A306EB3">
        <w:rPr>
          <w:rFonts w:ascii="Verdana" w:hAnsi="Verdana"/>
          <w:sz w:val="21"/>
          <w:szCs w:val="21"/>
        </w:rPr>
        <w:t xml:space="preserve"> </w:t>
      </w:r>
      <w:r w:rsidRPr="0A306EB3">
        <w:rPr>
          <w:rFonts w:ascii="Verdana" w:hAnsi="Verdana"/>
          <w:sz w:val="21"/>
          <w:szCs w:val="21"/>
        </w:rPr>
        <w:t>areas</w:t>
      </w:r>
      <w:r w:rsidR="00D76CA1" w:rsidRPr="0A306EB3">
        <w:rPr>
          <w:rFonts w:ascii="Verdana" w:hAnsi="Verdana"/>
          <w:sz w:val="21"/>
          <w:szCs w:val="21"/>
        </w:rPr>
        <w:t xml:space="preserve"> </w:t>
      </w:r>
      <w:r w:rsidRPr="0A306EB3">
        <w:rPr>
          <w:rFonts w:ascii="Verdana" w:hAnsi="Verdana"/>
          <w:sz w:val="21"/>
          <w:szCs w:val="21"/>
        </w:rPr>
        <w:t>of</w:t>
      </w:r>
      <w:r w:rsidR="00D76CA1" w:rsidRPr="0A306EB3">
        <w:rPr>
          <w:rFonts w:ascii="Verdana" w:hAnsi="Verdana"/>
          <w:sz w:val="21"/>
          <w:szCs w:val="21"/>
        </w:rPr>
        <w:t xml:space="preserve"> </w:t>
      </w:r>
      <w:r w:rsidRPr="0A306EB3">
        <w:rPr>
          <w:rFonts w:ascii="Verdana" w:hAnsi="Verdana"/>
          <w:sz w:val="21"/>
          <w:szCs w:val="21"/>
        </w:rPr>
        <w:t>the</w:t>
      </w:r>
      <w:r w:rsidR="00D76CA1" w:rsidRPr="0A306EB3">
        <w:rPr>
          <w:rFonts w:ascii="Verdana" w:hAnsi="Verdana"/>
          <w:sz w:val="21"/>
          <w:szCs w:val="21"/>
        </w:rPr>
        <w:t xml:space="preserve"> </w:t>
      </w:r>
      <w:r w:rsidRPr="0A306EB3">
        <w:rPr>
          <w:rFonts w:ascii="Verdana" w:hAnsi="Verdana"/>
          <w:sz w:val="21"/>
          <w:szCs w:val="21"/>
        </w:rPr>
        <w:t>program’s</w:t>
      </w:r>
      <w:r w:rsidR="00D76CA1" w:rsidRPr="0A306EB3">
        <w:rPr>
          <w:rFonts w:ascii="Verdana" w:hAnsi="Verdana"/>
          <w:sz w:val="21"/>
          <w:szCs w:val="21"/>
        </w:rPr>
        <w:t xml:space="preserve"> </w:t>
      </w:r>
      <w:r w:rsidRPr="0A306EB3">
        <w:rPr>
          <w:rFonts w:ascii="Verdana" w:hAnsi="Verdana"/>
          <w:sz w:val="21"/>
          <w:szCs w:val="21"/>
        </w:rPr>
        <w:t>service</w:t>
      </w:r>
      <w:r w:rsidR="00D76CA1" w:rsidRPr="0A306EB3">
        <w:rPr>
          <w:rFonts w:ascii="Verdana" w:hAnsi="Verdana"/>
          <w:sz w:val="21"/>
          <w:szCs w:val="21"/>
        </w:rPr>
        <w:t xml:space="preserve"> </w:t>
      </w:r>
      <w:r w:rsidRPr="0A306EB3">
        <w:rPr>
          <w:rFonts w:ascii="Verdana" w:hAnsi="Verdana"/>
          <w:sz w:val="21"/>
          <w:szCs w:val="21"/>
        </w:rPr>
        <w:t>delivery</w:t>
      </w:r>
      <w:r w:rsidR="00D76CA1" w:rsidRPr="0A306EB3">
        <w:rPr>
          <w:rFonts w:ascii="Verdana" w:hAnsi="Verdana"/>
          <w:sz w:val="21"/>
          <w:szCs w:val="21"/>
        </w:rPr>
        <w:t xml:space="preserve"> </w:t>
      </w:r>
      <w:r w:rsidRPr="0A306EB3">
        <w:rPr>
          <w:rFonts w:ascii="Verdana" w:hAnsi="Verdana"/>
          <w:sz w:val="21"/>
          <w:szCs w:val="21"/>
        </w:rPr>
        <w:t>(</w:t>
      </w:r>
      <w:r w:rsidR="0045660E" w:rsidRPr="0A306EB3">
        <w:rPr>
          <w:rFonts w:ascii="Verdana" w:hAnsi="Verdana"/>
          <w:sz w:val="21"/>
          <w:szCs w:val="21"/>
        </w:rPr>
        <w:t>e.g.,</w:t>
      </w:r>
      <w:r w:rsidR="00D76CA1" w:rsidRPr="0A306EB3">
        <w:rPr>
          <w:rFonts w:ascii="Verdana" w:hAnsi="Verdana"/>
          <w:sz w:val="21"/>
          <w:szCs w:val="21"/>
        </w:rPr>
        <w:t xml:space="preserve"> </w:t>
      </w:r>
      <w:r w:rsidRPr="0A306EB3">
        <w:rPr>
          <w:rFonts w:ascii="Verdana" w:hAnsi="Verdana"/>
          <w:sz w:val="21"/>
          <w:szCs w:val="21"/>
        </w:rPr>
        <w:t>lower</w:t>
      </w:r>
      <w:r w:rsidR="00D76CA1" w:rsidRPr="0A306EB3">
        <w:rPr>
          <w:rFonts w:ascii="Verdana" w:hAnsi="Verdana"/>
          <w:sz w:val="21"/>
          <w:szCs w:val="21"/>
        </w:rPr>
        <w:t xml:space="preserve"> </w:t>
      </w:r>
      <w:r w:rsidRPr="0A306EB3">
        <w:rPr>
          <w:rFonts w:ascii="Verdana" w:hAnsi="Verdana"/>
          <w:sz w:val="21"/>
          <w:szCs w:val="21"/>
        </w:rPr>
        <w:t>rate</w:t>
      </w:r>
      <w:r w:rsidR="00D76CA1" w:rsidRPr="0A306EB3">
        <w:rPr>
          <w:rFonts w:ascii="Verdana" w:hAnsi="Verdana"/>
          <w:sz w:val="21"/>
          <w:szCs w:val="21"/>
        </w:rPr>
        <w:t xml:space="preserve"> </w:t>
      </w:r>
      <w:r w:rsidRPr="0A306EB3">
        <w:rPr>
          <w:rFonts w:ascii="Verdana" w:hAnsi="Verdana"/>
          <w:sz w:val="21"/>
          <w:szCs w:val="21"/>
        </w:rPr>
        <w:t>of</w:t>
      </w:r>
      <w:r w:rsidR="00D76CA1" w:rsidRPr="0A306EB3">
        <w:rPr>
          <w:rFonts w:ascii="Verdana" w:hAnsi="Verdana"/>
          <w:sz w:val="21"/>
          <w:szCs w:val="21"/>
        </w:rPr>
        <w:t xml:space="preserve"> </w:t>
      </w:r>
      <w:r w:rsidRPr="0A306EB3">
        <w:rPr>
          <w:rFonts w:ascii="Verdana" w:hAnsi="Verdana"/>
          <w:sz w:val="21"/>
          <w:szCs w:val="21"/>
        </w:rPr>
        <w:t>provision</w:t>
      </w:r>
      <w:r w:rsidR="00D76CA1" w:rsidRPr="0A306EB3">
        <w:rPr>
          <w:rFonts w:ascii="Verdana" w:hAnsi="Verdana"/>
          <w:sz w:val="21"/>
          <w:szCs w:val="21"/>
        </w:rPr>
        <w:t xml:space="preserve"> </w:t>
      </w:r>
      <w:r w:rsidRPr="0A306EB3">
        <w:rPr>
          <w:rFonts w:ascii="Verdana" w:hAnsi="Verdana"/>
          <w:sz w:val="21"/>
          <w:szCs w:val="21"/>
        </w:rPr>
        <w:t>of</w:t>
      </w:r>
      <w:r w:rsidR="00D76CA1" w:rsidRPr="0A306EB3">
        <w:rPr>
          <w:rFonts w:ascii="Verdana" w:hAnsi="Verdana"/>
          <w:sz w:val="21"/>
          <w:szCs w:val="21"/>
        </w:rPr>
        <w:t xml:space="preserve"> </w:t>
      </w:r>
      <w:r w:rsidRPr="0A306EB3">
        <w:rPr>
          <w:rFonts w:ascii="Verdana" w:hAnsi="Verdana"/>
          <w:sz w:val="21"/>
          <w:szCs w:val="21"/>
        </w:rPr>
        <w:t>general</w:t>
      </w:r>
      <w:r w:rsidR="00D76CA1" w:rsidRPr="0A306EB3">
        <w:rPr>
          <w:rFonts w:ascii="Verdana" w:hAnsi="Verdana"/>
          <w:sz w:val="21"/>
          <w:szCs w:val="21"/>
        </w:rPr>
        <w:t xml:space="preserve"> </w:t>
      </w:r>
      <w:r w:rsidRPr="0A306EB3">
        <w:rPr>
          <w:rFonts w:ascii="Verdana" w:hAnsi="Verdana"/>
          <w:sz w:val="21"/>
          <w:szCs w:val="21"/>
        </w:rPr>
        <w:t>services</w:t>
      </w:r>
      <w:r w:rsidR="00D76CA1" w:rsidRPr="0A306EB3">
        <w:rPr>
          <w:rFonts w:ascii="Verdana" w:hAnsi="Verdana"/>
          <w:sz w:val="21"/>
          <w:szCs w:val="21"/>
        </w:rPr>
        <w:t xml:space="preserve"> </w:t>
      </w:r>
      <w:r w:rsidRPr="0A306EB3">
        <w:rPr>
          <w:rFonts w:ascii="Verdana" w:hAnsi="Verdana"/>
          <w:sz w:val="21"/>
          <w:szCs w:val="21"/>
        </w:rPr>
        <w:t>such</w:t>
      </w:r>
      <w:r w:rsidR="00D76CA1" w:rsidRPr="0A306EB3">
        <w:rPr>
          <w:rFonts w:ascii="Verdana" w:hAnsi="Verdana"/>
          <w:sz w:val="21"/>
          <w:szCs w:val="21"/>
        </w:rPr>
        <w:t xml:space="preserve"> </w:t>
      </w:r>
      <w:r w:rsidRPr="0A306EB3">
        <w:rPr>
          <w:rFonts w:ascii="Verdana" w:hAnsi="Verdana"/>
          <w:sz w:val="21"/>
          <w:szCs w:val="21"/>
        </w:rPr>
        <w:t>as</w:t>
      </w:r>
      <w:r w:rsidR="00D76CA1" w:rsidRPr="0A306EB3">
        <w:rPr>
          <w:rFonts w:ascii="Verdana" w:hAnsi="Verdana"/>
          <w:sz w:val="21"/>
          <w:szCs w:val="21"/>
        </w:rPr>
        <w:t xml:space="preserve"> </w:t>
      </w:r>
      <w:r w:rsidRPr="0A306EB3">
        <w:rPr>
          <w:rFonts w:ascii="Verdana" w:hAnsi="Verdana"/>
          <w:sz w:val="21"/>
          <w:szCs w:val="21"/>
        </w:rPr>
        <w:t>basic</w:t>
      </w:r>
      <w:r w:rsidR="00D76CA1" w:rsidRPr="0A306EB3">
        <w:rPr>
          <w:rFonts w:ascii="Verdana" w:hAnsi="Verdana"/>
          <w:sz w:val="21"/>
          <w:szCs w:val="21"/>
        </w:rPr>
        <w:t xml:space="preserve"> </w:t>
      </w:r>
      <w:r w:rsidRPr="0A306EB3">
        <w:rPr>
          <w:rFonts w:ascii="Verdana" w:hAnsi="Verdana"/>
          <w:sz w:val="21"/>
          <w:szCs w:val="21"/>
        </w:rPr>
        <w:t>assistance,</w:t>
      </w:r>
      <w:r w:rsidR="00D76CA1" w:rsidRPr="0A306EB3">
        <w:rPr>
          <w:rFonts w:ascii="Verdana" w:hAnsi="Verdana"/>
          <w:sz w:val="21"/>
          <w:szCs w:val="21"/>
        </w:rPr>
        <w:t xml:space="preserve"> </w:t>
      </w:r>
      <w:r w:rsidR="00FC4890" w:rsidRPr="0A306EB3">
        <w:rPr>
          <w:rFonts w:ascii="Verdana" w:hAnsi="Verdana"/>
          <w:sz w:val="21"/>
          <w:szCs w:val="21"/>
        </w:rPr>
        <w:t>advocacy,</w:t>
      </w:r>
      <w:r w:rsidR="00D76CA1" w:rsidRPr="0A306EB3">
        <w:rPr>
          <w:rFonts w:ascii="Verdana" w:hAnsi="Verdana"/>
          <w:sz w:val="21"/>
          <w:szCs w:val="21"/>
        </w:rPr>
        <w:t xml:space="preserve"> </w:t>
      </w:r>
      <w:r w:rsidRPr="0A306EB3">
        <w:rPr>
          <w:rFonts w:ascii="Verdana" w:hAnsi="Verdana"/>
          <w:sz w:val="21"/>
          <w:szCs w:val="21"/>
        </w:rPr>
        <w:t>and</w:t>
      </w:r>
      <w:r w:rsidR="00D76CA1" w:rsidRPr="0A306EB3">
        <w:rPr>
          <w:rFonts w:ascii="Verdana" w:hAnsi="Verdana"/>
          <w:sz w:val="21"/>
          <w:szCs w:val="21"/>
        </w:rPr>
        <w:t xml:space="preserve"> </w:t>
      </w:r>
      <w:r w:rsidRPr="0A306EB3">
        <w:rPr>
          <w:rFonts w:ascii="Verdana" w:hAnsi="Verdana"/>
          <w:sz w:val="21"/>
          <w:szCs w:val="21"/>
        </w:rPr>
        <w:t>personal</w:t>
      </w:r>
      <w:r w:rsidR="00D76CA1" w:rsidRPr="0A306EB3">
        <w:rPr>
          <w:rFonts w:ascii="Verdana" w:hAnsi="Verdana"/>
          <w:sz w:val="21"/>
          <w:szCs w:val="21"/>
        </w:rPr>
        <w:t xml:space="preserve"> </w:t>
      </w:r>
      <w:r w:rsidRPr="0A306EB3">
        <w:rPr>
          <w:rFonts w:ascii="Verdana" w:hAnsi="Verdana"/>
          <w:sz w:val="21"/>
          <w:szCs w:val="21"/>
        </w:rPr>
        <w:t>assistance;</w:t>
      </w:r>
      <w:r w:rsidR="00D76CA1" w:rsidRPr="0A306EB3">
        <w:rPr>
          <w:rFonts w:ascii="Verdana" w:hAnsi="Verdana"/>
          <w:sz w:val="21"/>
          <w:szCs w:val="21"/>
        </w:rPr>
        <w:t xml:space="preserve"> </w:t>
      </w:r>
      <w:r w:rsidRPr="0A306EB3">
        <w:rPr>
          <w:rFonts w:ascii="Verdana" w:hAnsi="Verdana"/>
          <w:sz w:val="21"/>
          <w:szCs w:val="21"/>
        </w:rPr>
        <w:t>majority</w:t>
      </w:r>
      <w:r w:rsidR="00D76CA1" w:rsidRPr="0A306EB3">
        <w:rPr>
          <w:rFonts w:ascii="Verdana" w:hAnsi="Verdana"/>
          <w:sz w:val="21"/>
          <w:szCs w:val="21"/>
        </w:rPr>
        <w:t xml:space="preserve"> </w:t>
      </w:r>
      <w:r w:rsidRPr="0A306EB3">
        <w:rPr>
          <w:rFonts w:ascii="Verdana" w:hAnsi="Verdana"/>
          <w:sz w:val="21"/>
          <w:szCs w:val="21"/>
        </w:rPr>
        <w:t>of</w:t>
      </w:r>
      <w:r w:rsidR="00D76CA1" w:rsidRPr="0A306EB3">
        <w:rPr>
          <w:rFonts w:ascii="Verdana" w:hAnsi="Verdana"/>
          <w:sz w:val="21"/>
          <w:szCs w:val="21"/>
        </w:rPr>
        <w:t xml:space="preserve"> </w:t>
      </w:r>
      <w:r w:rsidR="005325EC" w:rsidRPr="0A306EB3">
        <w:rPr>
          <w:rFonts w:ascii="Verdana" w:hAnsi="Verdana"/>
          <w:sz w:val="21"/>
          <w:szCs w:val="21"/>
        </w:rPr>
        <w:t>families</w:t>
      </w:r>
      <w:r w:rsidR="00D76CA1" w:rsidRPr="0A306EB3">
        <w:rPr>
          <w:rFonts w:ascii="Verdana" w:hAnsi="Verdana"/>
          <w:sz w:val="21"/>
          <w:szCs w:val="21"/>
        </w:rPr>
        <w:t xml:space="preserve"> </w:t>
      </w:r>
      <w:r w:rsidRPr="0A306EB3">
        <w:rPr>
          <w:rFonts w:ascii="Verdana" w:hAnsi="Verdana"/>
          <w:sz w:val="21"/>
          <w:szCs w:val="21"/>
        </w:rPr>
        <w:t>without</w:t>
      </w:r>
      <w:r w:rsidR="00D76CA1" w:rsidRPr="0A306EB3">
        <w:rPr>
          <w:rFonts w:ascii="Verdana" w:hAnsi="Verdana"/>
          <w:sz w:val="21"/>
          <w:szCs w:val="21"/>
        </w:rPr>
        <w:t xml:space="preserve"> </w:t>
      </w:r>
      <w:r w:rsidRPr="0A306EB3">
        <w:rPr>
          <w:rFonts w:ascii="Verdana" w:hAnsi="Verdana"/>
          <w:sz w:val="21"/>
          <w:szCs w:val="21"/>
        </w:rPr>
        <w:t>a</w:t>
      </w:r>
      <w:r w:rsidR="00D76CA1" w:rsidRPr="0A306EB3">
        <w:rPr>
          <w:rFonts w:ascii="Verdana" w:hAnsi="Verdana"/>
          <w:sz w:val="21"/>
          <w:szCs w:val="21"/>
        </w:rPr>
        <w:t xml:space="preserve"> </w:t>
      </w:r>
      <w:r w:rsidR="005325EC" w:rsidRPr="0A306EB3">
        <w:rPr>
          <w:rFonts w:ascii="Verdana" w:hAnsi="Verdana"/>
          <w:sz w:val="21"/>
          <w:szCs w:val="21"/>
        </w:rPr>
        <w:t>family</w:t>
      </w:r>
      <w:r w:rsidR="00D76CA1" w:rsidRPr="0A306EB3">
        <w:rPr>
          <w:rFonts w:ascii="Verdana" w:hAnsi="Verdana"/>
          <w:sz w:val="21"/>
          <w:szCs w:val="21"/>
        </w:rPr>
        <w:t xml:space="preserve"> </w:t>
      </w:r>
      <w:r w:rsidRPr="0A306EB3">
        <w:rPr>
          <w:rFonts w:ascii="Verdana" w:hAnsi="Verdana"/>
          <w:sz w:val="21"/>
          <w:szCs w:val="21"/>
        </w:rPr>
        <w:t>plan),</w:t>
      </w:r>
      <w:r w:rsidR="00D76CA1" w:rsidRPr="0A306EB3">
        <w:rPr>
          <w:rFonts w:ascii="Verdana" w:hAnsi="Verdana"/>
          <w:sz w:val="21"/>
          <w:szCs w:val="21"/>
        </w:rPr>
        <w:t xml:space="preserve"> </w:t>
      </w:r>
      <w:r w:rsidRPr="0A306EB3">
        <w:rPr>
          <w:rFonts w:ascii="Verdana" w:hAnsi="Verdana"/>
          <w:sz w:val="21"/>
          <w:szCs w:val="21"/>
        </w:rPr>
        <w:t>based</w:t>
      </w:r>
      <w:r w:rsidR="00D76CA1" w:rsidRPr="0A306EB3">
        <w:rPr>
          <w:rFonts w:ascii="Verdana" w:hAnsi="Verdana"/>
          <w:sz w:val="21"/>
          <w:szCs w:val="21"/>
        </w:rPr>
        <w:t xml:space="preserve"> </w:t>
      </w:r>
      <w:r w:rsidRPr="0A306EB3">
        <w:rPr>
          <w:rFonts w:ascii="Verdana" w:hAnsi="Verdana"/>
          <w:sz w:val="21"/>
          <w:szCs w:val="21"/>
        </w:rPr>
        <w:t>on</w:t>
      </w:r>
      <w:r w:rsidR="00D76CA1" w:rsidRPr="0A306EB3">
        <w:rPr>
          <w:rFonts w:ascii="Verdana" w:hAnsi="Verdana"/>
          <w:sz w:val="21"/>
          <w:szCs w:val="21"/>
        </w:rPr>
        <w:t xml:space="preserve"> </w:t>
      </w:r>
      <w:r w:rsidRPr="0A306EB3">
        <w:rPr>
          <w:rFonts w:ascii="Verdana" w:hAnsi="Verdana"/>
          <w:sz w:val="21"/>
          <w:szCs w:val="21"/>
        </w:rPr>
        <w:t>reported</w:t>
      </w:r>
      <w:r w:rsidR="00D76CA1" w:rsidRPr="0A306EB3">
        <w:rPr>
          <w:rFonts w:ascii="Verdana" w:hAnsi="Verdana"/>
          <w:sz w:val="21"/>
          <w:szCs w:val="21"/>
        </w:rPr>
        <w:t xml:space="preserve"> </w:t>
      </w:r>
      <w:r w:rsidRPr="0A306EB3">
        <w:rPr>
          <w:rFonts w:ascii="Verdana" w:hAnsi="Verdana"/>
          <w:sz w:val="21"/>
          <w:szCs w:val="21"/>
        </w:rPr>
        <w:t>data.</w:t>
      </w:r>
      <w:r w:rsidR="00D76CA1" w:rsidRPr="0A306EB3">
        <w:rPr>
          <w:rFonts w:ascii="Verdana" w:hAnsi="Verdana"/>
          <w:sz w:val="21"/>
          <w:szCs w:val="21"/>
        </w:rPr>
        <w:t xml:space="preserve"> </w:t>
      </w:r>
    </w:p>
    <w:p w14:paraId="4ECF772A" w14:textId="10B8AF57" w:rsidR="00BE561F" w:rsidRPr="00CB057A" w:rsidRDefault="00BE561F" w:rsidP="00010819">
      <w:pPr>
        <w:pStyle w:val="DHHStabletext"/>
        <w:numPr>
          <w:ilvl w:val="0"/>
          <w:numId w:val="49"/>
        </w:numPr>
        <w:spacing w:before="0" w:after="120" w:line="270" w:lineRule="atLeast"/>
        <w:rPr>
          <w:rFonts w:ascii="Verdana" w:hAnsi="Verdana"/>
          <w:sz w:val="21"/>
          <w:szCs w:val="21"/>
        </w:rPr>
      </w:pPr>
      <w:r w:rsidRPr="00CB057A">
        <w:rPr>
          <w:rFonts w:ascii="Verdana" w:hAnsi="Verdana"/>
          <w:sz w:val="21"/>
          <w:szCs w:val="21"/>
        </w:rPr>
        <w:t>poor</w:t>
      </w:r>
      <w:r w:rsidR="00D76CA1" w:rsidRPr="00CB057A">
        <w:rPr>
          <w:rFonts w:ascii="Verdana" w:hAnsi="Verdana"/>
          <w:sz w:val="21"/>
          <w:szCs w:val="21"/>
        </w:rPr>
        <w:t xml:space="preserve"> </w:t>
      </w:r>
      <w:r w:rsidRPr="00CB057A">
        <w:rPr>
          <w:rFonts w:ascii="Verdana" w:hAnsi="Verdana"/>
          <w:sz w:val="21"/>
          <w:szCs w:val="21"/>
        </w:rPr>
        <w:t>level</w:t>
      </w:r>
      <w:r w:rsidR="00D76CA1" w:rsidRPr="00CB057A">
        <w:rPr>
          <w:rFonts w:ascii="Verdana" w:hAnsi="Verdana"/>
          <w:sz w:val="21"/>
          <w:szCs w:val="21"/>
        </w:rPr>
        <w:t xml:space="preserve"> </w:t>
      </w:r>
      <w:r w:rsidRPr="00CB057A">
        <w:rPr>
          <w:rFonts w:ascii="Verdana" w:hAnsi="Verdana"/>
          <w:sz w:val="21"/>
          <w:szCs w:val="21"/>
        </w:rPr>
        <w:t>of</w:t>
      </w:r>
      <w:r w:rsidR="00D76CA1" w:rsidRPr="00CB057A">
        <w:rPr>
          <w:rFonts w:ascii="Verdana" w:hAnsi="Verdana"/>
          <w:sz w:val="21"/>
          <w:szCs w:val="21"/>
        </w:rPr>
        <w:t xml:space="preserve"> </w:t>
      </w:r>
      <w:r w:rsidRPr="00CB057A">
        <w:rPr>
          <w:rFonts w:ascii="Verdana" w:hAnsi="Verdana"/>
          <w:sz w:val="21"/>
          <w:szCs w:val="21"/>
        </w:rPr>
        <w:t>collaborative</w:t>
      </w:r>
      <w:r w:rsidR="00D76CA1" w:rsidRPr="00CB057A">
        <w:rPr>
          <w:rFonts w:ascii="Verdana" w:hAnsi="Verdana"/>
          <w:sz w:val="21"/>
          <w:szCs w:val="21"/>
        </w:rPr>
        <w:t xml:space="preserve"> </w:t>
      </w:r>
      <w:r w:rsidRPr="00CB057A">
        <w:rPr>
          <w:rFonts w:ascii="Verdana" w:hAnsi="Verdana"/>
          <w:sz w:val="21"/>
          <w:szCs w:val="21"/>
        </w:rPr>
        <w:t>engagement</w:t>
      </w:r>
      <w:r w:rsidR="00D76CA1" w:rsidRPr="00CB057A">
        <w:rPr>
          <w:rFonts w:ascii="Verdana" w:hAnsi="Verdana"/>
          <w:sz w:val="21"/>
          <w:szCs w:val="21"/>
        </w:rPr>
        <w:t xml:space="preserve"> </w:t>
      </w:r>
      <w:r w:rsidRPr="00CB057A">
        <w:rPr>
          <w:rFonts w:ascii="Verdana" w:hAnsi="Verdana"/>
          <w:sz w:val="21"/>
          <w:szCs w:val="21"/>
        </w:rPr>
        <w:t>with</w:t>
      </w:r>
      <w:r w:rsidR="00D76CA1" w:rsidRPr="00CB057A">
        <w:rPr>
          <w:rFonts w:ascii="Verdana" w:hAnsi="Verdana"/>
          <w:sz w:val="21"/>
          <w:szCs w:val="21"/>
        </w:rPr>
        <w:t xml:space="preserve"> </w:t>
      </w:r>
      <w:r w:rsidRPr="00CB057A">
        <w:rPr>
          <w:rFonts w:ascii="Verdana" w:hAnsi="Verdana"/>
          <w:sz w:val="21"/>
          <w:szCs w:val="21"/>
        </w:rPr>
        <w:t>other</w:t>
      </w:r>
      <w:r w:rsidR="00D76CA1" w:rsidRPr="00CB057A">
        <w:rPr>
          <w:rFonts w:ascii="Verdana" w:hAnsi="Verdana"/>
          <w:sz w:val="21"/>
          <w:szCs w:val="21"/>
        </w:rPr>
        <w:t xml:space="preserve"> </w:t>
      </w:r>
      <w:r w:rsidRPr="00CB057A">
        <w:rPr>
          <w:rFonts w:ascii="Verdana" w:hAnsi="Verdana"/>
          <w:sz w:val="21"/>
          <w:szCs w:val="21"/>
        </w:rPr>
        <w:t>stakeholders</w:t>
      </w:r>
      <w:r w:rsidR="00D76CA1" w:rsidRPr="00CB057A">
        <w:rPr>
          <w:rFonts w:ascii="Verdana" w:hAnsi="Verdana"/>
          <w:sz w:val="21"/>
          <w:szCs w:val="21"/>
        </w:rPr>
        <w:t xml:space="preserve"> </w:t>
      </w:r>
      <w:r w:rsidRPr="00CB057A">
        <w:rPr>
          <w:rFonts w:ascii="Verdana" w:hAnsi="Verdana"/>
          <w:sz w:val="21"/>
          <w:szCs w:val="21"/>
        </w:rPr>
        <w:t>in</w:t>
      </w:r>
      <w:r w:rsidR="00D76CA1" w:rsidRPr="00CB057A">
        <w:rPr>
          <w:rFonts w:ascii="Verdana" w:hAnsi="Verdana"/>
          <w:sz w:val="21"/>
          <w:szCs w:val="21"/>
        </w:rPr>
        <w:t xml:space="preserve"> </w:t>
      </w:r>
      <w:r w:rsidRPr="00CB057A">
        <w:rPr>
          <w:rFonts w:ascii="Verdana" w:hAnsi="Verdana"/>
          <w:sz w:val="21"/>
          <w:szCs w:val="21"/>
        </w:rPr>
        <w:t>the</w:t>
      </w:r>
      <w:r w:rsidR="00D76CA1" w:rsidRPr="00CB057A">
        <w:rPr>
          <w:rFonts w:ascii="Verdana" w:hAnsi="Verdana"/>
          <w:sz w:val="21"/>
          <w:szCs w:val="21"/>
        </w:rPr>
        <w:t xml:space="preserve"> </w:t>
      </w:r>
      <w:r w:rsidRPr="00CB057A">
        <w:rPr>
          <w:rFonts w:ascii="Verdana" w:hAnsi="Verdana"/>
          <w:sz w:val="21"/>
          <w:szCs w:val="21"/>
        </w:rPr>
        <w:t>local</w:t>
      </w:r>
      <w:r w:rsidR="00D76CA1" w:rsidRPr="00CB057A">
        <w:rPr>
          <w:rFonts w:ascii="Verdana" w:hAnsi="Verdana"/>
          <w:sz w:val="21"/>
          <w:szCs w:val="21"/>
        </w:rPr>
        <w:t xml:space="preserve"> </w:t>
      </w:r>
      <w:r w:rsidRPr="00CB057A">
        <w:rPr>
          <w:rFonts w:ascii="Verdana" w:hAnsi="Verdana"/>
          <w:sz w:val="21"/>
          <w:szCs w:val="21"/>
        </w:rPr>
        <w:t>area</w:t>
      </w:r>
      <w:r w:rsidR="00D76CA1" w:rsidRPr="00CB057A">
        <w:rPr>
          <w:rFonts w:ascii="Verdana" w:hAnsi="Verdana"/>
          <w:sz w:val="21"/>
          <w:szCs w:val="21"/>
        </w:rPr>
        <w:t xml:space="preserve"> </w:t>
      </w:r>
      <w:r w:rsidRPr="00CB057A">
        <w:rPr>
          <w:rFonts w:ascii="Verdana" w:hAnsi="Verdana"/>
          <w:sz w:val="21"/>
          <w:szCs w:val="21"/>
        </w:rPr>
        <w:t>which</w:t>
      </w:r>
      <w:r w:rsidR="00D76CA1" w:rsidRPr="00CB057A">
        <w:rPr>
          <w:rFonts w:ascii="Verdana" w:hAnsi="Verdana"/>
          <w:sz w:val="21"/>
          <w:szCs w:val="21"/>
        </w:rPr>
        <w:t xml:space="preserve"> </w:t>
      </w:r>
      <w:r w:rsidRPr="00CB057A">
        <w:rPr>
          <w:rFonts w:ascii="Verdana" w:hAnsi="Verdana"/>
          <w:sz w:val="21"/>
          <w:szCs w:val="21"/>
        </w:rPr>
        <w:t>can</w:t>
      </w:r>
      <w:r w:rsidR="00D76CA1" w:rsidRPr="00CB057A">
        <w:rPr>
          <w:rFonts w:ascii="Verdana" w:hAnsi="Verdana"/>
          <w:sz w:val="21"/>
          <w:szCs w:val="21"/>
        </w:rPr>
        <w:t xml:space="preserve"> </w:t>
      </w:r>
      <w:r w:rsidRPr="00CB057A">
        <w:rPr>
          <w:rFonts w:ascii="Verdana" w:hAnsi="Verdana"/>
          <w:sz w:val="21"/>
          <w:szCs w:val="21"/>
        </w:rPr>
        <w:t>compromise</w:t>
      </w:r>
      <w:r w:rsidR="00D76CA1" w:rsidRPr="00CB057A">
        <w:rPr>
          <w:rFonts w:ascii="Verdana" w:hAnsi="Verdana"/>
          <w:sz w:val="21"/>
          <w:szCs w:val="21"/>
        </w:rPr>
        <w:t xml:space="preserve"> </w:t>
      </w:r>
      <w:r w:rsidRPr="00CB057A">
        <w:rPr>
          <w:rFonts w:ascii="Verdana" w:hAnsi="Verdana"/>
          <w:sz w:val="21"/>
          <w:szCs w:val="21"/>
        </w:rPr>
        <w:t>meeting</w:t>
      </w:r>
      <w:r w:rsidR="00D76CA1" w:rsidRPr="00CB057A">
        <w:rPr>
          <w:rFonts w:ascii="Verdana" w:hAnsi="Verdana"/>
          <w:sz w:val="21"/>
          <w:szCs w:val="21"/>
        </w:rPr>
        <w:t xml:space="preserve"> </w:t>
      </w:r>
      <w:r w:rsidRPr="00CB057A">
        <w:rPr>
          <w:rFonts w:ascii="Verdana" w:hAnsi="Verdana"/>
          <w:sz w:val="21"/>
          <w:szCs w:val="21"/>
        </w:rPr>
        <w:t>the</w:t>
      </w:r>
      <w:r w:rsidR="00D76CA1" w:rsidRPr="00CB057A">
        <w:rPr>
          <w:rFonts w:ascii="Verdana" w:hAnsi="Verdana"/>
          <w:sz w:val="21"/>
          <w:szCs w:val="21"/>
        </w:rPr>
        <w:t xml:space="preserve"> </w:t>
      </w:r>
      <w:r w:rsidRPr="00CB057A">
        <w:rPr>
          <w:rFonts w:ascii="Verdana" w:hAnsi="Verdana"/>
          <w:sz w:val="21"/>
          <w:szCs w:val="21"/>
        </w:rPr>
        <w:t>objectives</w:t>
      </w:r>
      <w:r w:rsidR="00D76CA1" w:rsidRPr="00CB057A">
        <w:rPr>
          <w:rFonts w:ascii="Verdana" w:hAnsi="Verdana"/>
          <w:sz w:val="21"/>
          <w:szCs w:val="21"/>
        </w:rPr>
        <w:t xml:space="preserve"> </w:t>
      </w:r>
      <w:r w:rsidRPr="00CB057A">
        <w:rPr>
          <w:rFonts w:ascii="Verdana" w:hAnsi="Verdana"/>
          <w:sz w:val="21"/>
          <w:szCs w:val="21"/>
        </w:rPr>
        <w:t>of</w:t>
      </w:r>
      <w:r w:rsidR="00D76CA1" w:rsidRPr="00CB057A">
        <w:rPr>
          <w:rFonts w:ascii="Verdana" w:hAnsi="Verdana"/>
          <w:sz w:val="21"/>
          <w:szCs w:val="21"/>
        </w:rPr>
        <w:t xml:space="preserve"> </w:t>
      </w:r>
      <w:r w:rsidRPr="00CB057A">
        <w:rPr>
          <w:rFonts w:ascii="Verdana" w:hAnsi="Verdana"/>
          <w:sz w:val="21"/>
          <w:szCs w:val="21"/>
        </w:rPr>
        <w:t>program.</w:t>
      </w:r>
      <w:r w:rsidR="00D76CA1" w:rsidRPr="00CB057A">
        <w:rPr>
          <w:rFonts w:ascii="Verdana" w:hAnsi="Verdana"/>
          <w:sz w:val="21"/>
          <w:szCs w:val="21"/>
        </w:rPr>
        <w:t xml:space="preserve"> </w:t>
      </w:r>
    </w:p>
    <w:p w14:paraId="081B6C64" w14:textId="7519F87E" w:rsidR="00BE561F" w:rsidRPr="00CB057A" w:rsidRDefault="00BE561F" w:rsidP="00B709C2">
      <w:pPr>
        <w:pStyle w:val="DHHStabletext"/>
        <w:spacing w:before="0" w:after="120" w:line="270" w:lineRule="atLeast"/>
        <w:rPr>
          <w:rFonts w:ascii="Verdana" w:hAnsi="Verdana"/>
          <w:sz w:val="21"/>
          <w:szCs w:val="21"/>
        </w:rPr>
      </w:pPr>
      <w:r w:rsidRPr="00CB057A">
        <w:rPr>
          <w:rFonts w:ascii="Verdana" w:hAnsi="Verdana"/>
          <w:sz w:val="21"/>
          <w:szCs w:val="21"/>
        </w:rPr>
        <w:t>Subject</w:t>
      </w:r>
      <w:r w:rsidR="00D76CA1" w:rsidRPr="00CB057A">
        <w:rPr>
          <w:rFonts w:ascii="Verdana" w:hAnsi="Verdana"/>
          <w:sz w:val="21"/>
          <w:szCs w:val="21"/>
        </w:rPr>
        <w:t xml:space="preserve"> </w:t>
      </w:r>
      <w:r w:rsidRPr="00CB057A">
        <w:rPr>
          <w:rFonts w:ascii="Verdana" w:hAnsi="Verdana"/>
          <w:sz w:val="21"/>
          <w:szCs w:val="21"/>
        </w:rPr>
        <w:t>to</w:t>
      </w:r>
      <w:r w:rsidR="00D76CA1" w:rsidRPr="00CB057A">
        <w:rPr>
          <w:rFonts w:ascii="Verdana" w:hAnsi="Verdana"/>
          <w:sz w:val="21"/>
          <w:szCs w:val="21"/>
        </w:rPr>
        <w:t xml:space="preserve"> </w:t>
      </w:r>
      <w:r w:rsidRPr="00CB057A">
        <w:rPr>
          <w:rFonts w:ascii="Verdana" w:hAnsi="Verdana"/>
          <w:sz w:val="21"/>
          <w:szCs w:val="21"/>
        </w:rPr>
        <w:t>analysis,</w:t>
      </w:r>
      <w:r w:rsidR="00D76CA1" w:rsidRPr="00CB057A">
        <w:rPr>
          <w:rFonts w:ascii="Verdana" w:hAnsi="Verdana"/>
          <w:sz w:val="21"/>
          <w:szCs w:val="21"/>
        </w:rPr>
        <w:t xml:space="preserve"> </w:t>
      </w:r>
      <w:r w:rsidRPr="00CB057A">
        <w:rPr>
          <w:rFonts w:ascii="Verdana" w:hAnsi="Verdana"/>
          <w:sz w:val="21"/>
          <w:szCs w:val="21"/>
        </w:rPr>
        <w:t>target</w:t>
      </w:r>
      <w:r w:rsidR="00D76CA1" w:rsidRPr="00CB057A">
        <w:rPr>
          <w:rFonts w:ascii="Verdana" w:hAnsi="Verdana"/>
          <w:sz w:val="21"/>
          <w:szCs w:val="21"/>
        </w:rPr>
        <w:t xml:space="preserve"> </w:t>
      </w:r>
      <w:r w:rsidRPr="00CB057A">
        <w:rPr>
          <w:rFonts w:ascii="Verdana" w:hAnsi="Verdana"/>
          <w:sz w:val="21"/>
          <w:szCs w:val="21"/>
        </w:rPr>
        <w:t>and/or</w:t>
      </w:r>
      <w:r w:rsidR="00D76CA1" w:rsidRPr="00CB057A">
        <w:rPr>
          <w:rFonts w:ascii="Verdana" w:hAnsi="Verdana"/>
          <w:sz w:val="21"/>
          <w:szCs w:val="21"/>
        </w:rPr>
        <w:t xml:space="preserve"> </w:t>
      </w:r>
      <w:r w:rsidRPr="00CB057A">
        <w:rPr>
          <w:rFonts w:ascii="Verdana" w:hAnsi="Verdana"/>
          <w:sz w:val="21"/>
          <w:szCs w:val="21"/>
        </w:rPr>
        <w:t>funding</w:t>
      </w:r>
      <w:r w:rsidR="00D76CA1" w:rsidRPr="00CB057A">
        <w:rPr>
          <w:rFonts w:ascii="Verdana" w:hAnsi="Verdana"/>
          <w:sz w:val="21"/>
          <w:szCs w:val="21"/>
        </w:rPr>
        <w:t xml:space="preserve"> </w:t>
      </w:r>
      <w:r w:rsidRPr="00CB057A">
        <w:rPr>
          <w:rFonts w:ascii="Verdana" w:hAnsi="Verdana"/>
          <w:sz w:val="21"/>
          <w:szCs w:val="21"/>
        </w:rPr>
        <w:t>review</w:t>
      </w:r>
      <w:r w:rsidR="00D76CA1" w:rsidRPr="00CB057A">
        <w:rPr>
          <w:rFonts w:ascii="Verdana" w:hAnsi="Verdana"/>
          <w:sz w:val="21"/>
          <w:szCs w:val="21"/>
        </w:rPr>
        <w:t xml:space="preserve"> </w:t>
      </w:r>
      <w:r w:rsidRPr="00CB057A">
        <w:rPr>
          <w:rFonts w:ascii="Verdana" w:hAnsi="Verdana"/>
          <w:sz w:val="21"/>
          <w:szCs w:val="21"/>
        </w:rPr>
        <w:t>will</w:t>
      </w:r>
      <w:r w:rsidR="00D76CA1" w:rsidRPr="00CB057A">
        <w:rPr>
          <w:rFonts w:ascii="Verdana" w:hAnsi="Verdana"/>
          <w:sz w:val="21"/>
          <w:szCs w:val="21"/>
        </w:rPr>
        <w:t xml:space="preserve"> </w:t>
      </w:r>
      <w:r w:rsidRPr="00CB057A">
        <w:rPr>
          <w:rFonts w:ascii="Verdana" w:hAnsi="Verdana"/>
          <w:sz w:val="21"/>
          <w:szCs w:val="21"/>
        </w:rPr>
        <w:t>be</w:t>
      </w:r>
      <w:r w:rsidR="00D76CA1" w:rsidRPr="00CB057A">
        <w:rPr>
          <w:rFonts w:ascii="Verdana" w:hAnsi="Verdana"/>
          <w:sz w:val="21"/>
          <w:szCs w:val="21"/>
        </w:rPr>
        <w:t xml:space="preserve"> </w:t>
      </w:r>
      <w:r w:rsidRPr="00CB057A">
        <w:rPr>
          <w:rFonts w:ascii="Verdana" w:hAnsi="Verdana"/>
          <w:sz w:val="21"/>
          <w:szCs w:val="21"/>
        </w:rPr>
        <w:t>considered.</w:t>
      </w:r>
      <w:r w:rsidR="00D76CA1" w:rsidRPr="00CB057A">
        <w:rPr>
          <w:rFonts w:ascii="Verdana" w:hAnsi="Verdana"/>
          <w:sz w:val="21"/>
          <w:szCs w:val="21"/>
        </w:rPr>
        <w:t xml:space="preserve"> </w:t>
      </w:r>
      <w:r w:rsidRPr="00CB057A">
        <w:rPr>
          <w:rFonts w:ascii="Verdana" w:hAnsi="Verdana"/>
          <w:sz w:val="21"/>
          <w:szCs w:val="21"/>
        </w:rPr>
        <w:t>The</w:t>
      </w:r>
      <w:r w:rsidR="00D76CA1" w:rsidRPr="00CB057A">
        <w:rPr>
          <w:rFonts w:ascii="Verdana" w:hAnsi="Verdana"/>
          <w:sz w:val="21"/>
          <w:szCs w:val="21"/>
        </w:rPr>
        <w:t xml:space="preserve"> </w:t>
      </w:r>
      <w:r w:rsidRPr="00CB057A">
        <w:rPr>
          <w:rFonts w:ascii="Verdana" w:hAnsi="Verdana"/>
          <w:sz w:val="21"/>
          <w:szCs w:val="21"/>
        </w:rPr>
        <w:t>provider</w:t>
      </w:r>
      <w:r w:rsidR="00D76CA1" w:rsidRPr="00CB057A">
        <w:rPr>
          <w:rFonts w:ascii="Verdana" w:hAnsi="Verdana"/>
          <w:sz w:val="21"/>
          <w:szCs w:val="21"/>
        </w:rPr>
        <w:t xml:space="preserve"> </w:t>
      </w:r>
      <w:r w:rsidRPr="00CB057A">
        <w:rPr>
          <w:rFonts w:ascii="Verdana" w:hAnsi="Verdana"/>
          <w:sz w:val="21"/>
          <w:szCs w:val="21"/>
        </w:rPr>
        <w:t>will</w:t>
      </w:r>
      <w:r w:rsidR="00D76CA1" w:rsidRPr="00CB057A">
        <w:rPr>
          <w:rFonts w:ascii="Verdana" w:hAnsi="Verdana"/>
          <w:sz w:val="21"/>
          <w:szCs w:val="21"/>
        </w:rPr>
        <w:t xml:space="preserve"> </w:t>
      </w:r>
      <w:r w:rsidRPr="00CB057A">
        <w:rPr>
          <w:rFonts w:ascii="Verdana" w:hAnsi="Verdana"/>
          <w:sz w:val="21"/>
          <w:szCs w:val="21"/>
        </w:rPr>
        <w:t>be</w:t>
      </w:r>
      <w:r w:rsidR="00D76CA1" w:rsidRPr="00CB057A">
        <w:rPr>
          <w:rFonts w:ascii="Verdana" w:hAnsi="Verdana"/>
          <w:sz w:val="21"/>
          <w:szCs w:val="21"/>
        </w:rPr>
        <w:t xml:space="preserve"> </w:t>
      </w:r>
      <w:r w:rsidRPr="00CB057A">
        <w:rPr>
          <w:rFonts w:ascii="Verdana" w:hAnsi="Verdana"/>
          <w:sz w:val="21"/>
          <w:szCs w:val="21"/>
        </w:rPr>
        <w:t>given</w:t>
      </w:r>
      <w:r w:rsidR="00D76CA1" w:rsidRPr="00CB057A">
        <w:rPr>
          <w:rFonts w:ascii="Verdana" w:hAnsi="Verdana"/>
          <w:sz w:val="21"/>
          <w:szCs w:val="21"/>
        </w:rPr>
        <w:t xml:space="preserve"> </w:t>
      </w:r>
      <w:r w:rsidRPr="00CB057A">
        <w:rPr>
          <w:rFonts w:ascii="Verdana" w:hAnsi="Verdana"/>
          <w:sz w:val="21"/>
          <w:szCs w:val="21"/>
        </w:rPr>
        <w:t>ample</w:t>
      </w:r>
      <w:r w:rsidR="00D76CA1" w:rsidRPr="00CB057A">
        <w:rPr>
          <w:rFonts w:ascii="Verdana" w:hAnsi="Verdana"/>
          <w:sz w:val="21"/>
          <w:szCs w:val="21"/>
        </w:rPr>
        <w:t xml:space="preserve"> </w:t>
      </w:r>
      <w:r w:rsidRPr="00CB057A">
        <w:rPr>
          <w:rFonts w:ascii="Verdana" w:hAnsi="Verdana"/>
          <w:sz w:val="21"/>
          <w:szCs w:val="21"/>
        </w:rPr>
        <w:t>opportunity</w:t>
      </w:r>
      <w:r w:rsidR="00D76CA1" w:rsidRPr="00CB057A">
        <w:rPr>
          <w:rFonts w:ascii="Verdana" w:hAnsi="Verdana"/>
          <w:sz w:val="21"/>
          <w:szCs w:val="21"/>
        </w:rPr>
        <w:t xml:space="preserve"> </w:t>
      </w:r>
      <w:r w:rsidRPr="00CB057A">
        <w:rPr>
          <w:rFonts w:ascii="Verdana" w:hAnsi="Verdana"/>
          <w:sz w:val="21"/>
          <w:szCs w:val="21"/>
        </w:rPr>
        <w:t>to</w:t>
      </w:r>
      <w:r w:rsidR="00D76CA1" w:rsidRPr="00CB057A">
        <w:rPr>
          <w:rFonts w:ascii="Verdana" w:hAnsi="Verdana"/>
          <w:sz w:val="21"/>
          <w:szCs w:val="21"/>
        </w:rPr>
        <w:t xml:space="preserve"> </w:t>
      </w:r>
      <w:r w:rsidRPr="00CB057A">
        <w:rPr>
          <w:rFonts w:ascii="Verdana" w:hAnsi="Verdana"/>
          <w:sz w:val="21"/>
          <w:szCs w:val="21"/>
        </w:rPr>
        <w:t>discuss</w:t>
      </w:r>
      <w:r w:rsidR="00D76CA1" w:rsidRPr="00CB057A">
        <w:rPr>
          <w:rFonts w:ascii="Verdana" w:hAnsi="Verdana"/>
          <w:sz w:val="21"/>
          <w:szCs w:val="21"/>
        </w:rPr>
        <w:t xml:space="preserve"> </w:t>
      </w:r>
      <w:r w:rsidRPr="00CB057A">
        <w:rPr>
          <w:rFonts w:ascii="Verdana" w:hAnsi="Verdana"/>
          <w:sz w:val="21"/>
          <w:szCs w:val="21"/>
        </w:rPr>
        <w:t>these</w:t>
      </w:r>
      <w:r w:rsidR="00D76CA1" w:rsidRPr="00CB057A">
        <w:rPr>
          <w:rFonts w:ascii="Verdana" w:hAnsi="Verdana"/>
          <w:sz w:val="21"/>
          <w:szCs w:val="21"/>
        </w:rPr>
        <w:t xml:space="preserve"> </w:t>
      </w:r>
      <w:r w:rsidR="00F76A02" w:rsidRPr="00CB057A">
        <w:rPr>
          <w:rFonts w:ascii="Verdana" w:hAnsi="Verdana"/>
          <w:sz w:val="21"/>
          <w:szCs w:val="21"/>
        </w:rPr>
        <w:t>measures</w:t>
      </w:r>
      <w:r w:rsidR="00D76CA1" w:rsidRPr="00CB057A">
        <w:rPr>
          <w:rFonts w:ascii="Verdana" w:hAnsi="Verdana"/>
          <w:sz w:val="21"/>
          <w:szCs w:val="21"/>
        </w:rPr>
        <w:t xml:space="preserve"> </w:t>
      </w:r>
      <w:r w:rsidR="00F76A02" w:rsidRPr="00CB057A">
        <w:rPr>
          <w:rFonts w:ascii="Verdana" w:hAnsi="Verdana"/>
          <w:sz w:val="21"/>
          <w:szCs w:val="21"/>
        </w:rPr>
        <w:t>before</w:t>
      </w:r>
      <w:r w:rsidR="00D76CA1" w:rsidRPr="00CB057A">
        <w:rPr>
          <w:rFonts w:ascii="Verdana" w:hAnsi="Verdana"/>
          <w:sz w:val="21"/>
          <w:szCs w:val="21"/>
        </w:rPr>
        <w:t xml:space="preserve"> </w:t>
      </w:r>
      <w:r w:rsidR="004049DC" w:rsidRPr="00CB057A">
        <w:rPr>
          <w:rFonts w:ascii="Verdana" w:hAnsi="Verdana"/>
          <w:sz w:val="21"/>
          <w:szCs w:val="21"/>
        </w:rPr>
        <w:t>deciding</w:t>
      </w:r>
      <w:r w:rsidRPr="00CB057A">
        <w:rPr>
          <w:rFonts w:ascii="Verdana" w:hAnsi="Verdana"/>
          <w:sz w:val="21"/>
          <w:szCs w:val="21"/>
        </w:rPr>
        <w:t>.</w:t>
      </w:r>
    </w:p>
    <w:p w14:paraId="1F19DB8C" w14:textId="432718E7" w:rsidR="00BE561F" w:rsidRPr="00544AED" w:rsidRDefault="00BE561F" w:rsidP="00544AED">
      <w:pPr>
        <w:pStyle w:val="Body"/>
        <w:rPr>
          <w:rFonts w:eastAsia="MS Gothic"/>
          <w:b/>
          <w:bCs/>
          <w:szCs w:val="24"/>
        </w:rPr>
      </w:pPr>
      <w:bookmarkStart w:id="164" w:name="_Toc415497444"/>
      <w:bookmarkStart w:id="165" w:name="_Toc56612613"/>
      <w:bookmarkStart w:id="166" w:name="_Toc57111864"/>
      <w:bookmarkStart w:id="167" w:name="_Toc57819645"/>
      <w:r w:rsidRPr="00544AED">
        <w:rPr>
          <w:b/>
          <w:bCs/>
        </w:rPr>
        <w:t>Exceptional</w:t>
      </w:r>
      <w:r w:rsidR="00D76CA1" w:rsidRPr="00544AED">
        <w:rPr>
          <w:b/>
          <w:bCs/>
        </w:rPr>
        <w:t xml:space="preserve"> </w:t>
      </w:r>
      <w:r w:rsidRPr="00544AED">
        <w:rPr>
          <w:b/>
          <w:bCs/>
        </w:rPr>
        <w:t>circumstances</w:t>
      </w:r>
      <w:bookmarkEnd w:id="164"/>
      <w:bookmarkEnd w:id="165"/>
      <w:bookmarkEnd w:id="166"/>
      <w:bookmarkEnd w:id="167"/>
    </w:p>
    <w:p w14:paraId="3E084B92" w14:textId="45BEBBBA" w:rsidR="00BE561F" w:rsidRPr="00544AED" w:rsidRDefault="00BE561F" w:rsidP="00544AED">
      <w:pPr>
        <w:pStyle w:val="Body"/>
        <w:rPr>
          <w:u w:val="single"/>
        </w:rPr>
      </w:pPr>
      <w:bookmarkStart w:id="168" w:name="_Toc415497445"/>
      <w:r w:rsidRPr="00544AED">
        <w:rPr>
          <w:u w:val="single"/>
        </w:rPr>
        <w:t>When</w:t>
      </w:r>
      <w:r w:rsidR="00D76CA1" w:rsidRPr="00544AED">
        <w:rPr>
          <w:u w:val="single"/>
        </w:rPr>
        <w:t xml:space="preserve"> </w:t>
      </w:r>
      <w:r w:rsidRPr="00544AED">
        <w:rPr>
          <w:u w:val="single"/>
        </w:rPr>
        <w:t>do</w:t>
      </w:r>
      <w:r w:rsidR="00D76CA1" w:rsidRPr="00544AED">
        <w:rPr>
          <w:u w:val="single"/>
        </w:rPr>
        <w:t xml:space="preserve"> </w:t>
      </w:r>
      <w:r w:rsidRPr="00544AED">
        <w:rPr>
          <w:u w:val="single"/>
        </w:rPr>
        <w:t>the</w:t>
      </w:r>
      <w:r w:rsidR="00D76CA1" w:rsidRPr="00544AED">
        <w:rPr>
          <w:u w:val="single"/>
        </w:rPr>
        <w:t xml:space="preserve"> </w:t>
      </w:r>
      <w:r w:rsidRPr="00544AED">
        <w:rPr>
          <w:u w:val="single"/>
        </w:rPr>
        <w:t>general</w:t>
      </w:r>
      <w:r w:rsidR="00D76CA1" w:rsidRPr="00544AED">
        <w:rPr>
          <w:u w:val="single"/>
        </w:rPr>
        <w:t xml:space="preserve"> </w:t>
      </w:r>
      <w:r w:rsidRPr="00544AED">
        <w:rPr>
          <w:u w:val="single"/>
        </w:rPr>
        <w:t>policy</w:t>
      </w:r>
      <w:r w:rsidR="00D76CA1" w:rsidRPr="00544AED">
        <w:rPr>
          <w:u w:val="single"/>
        </w:rPr>
        <w:t xml:space="preserve"> </w:t>
      </w:r>
      <w:r w:rsidRPr="00544AED">
        <w:rPr>
          <w:u w:val="single"/>
        </w:rPr>
        <w:t>rules</w:t>
      </w:r>
      <w:r w:rsidR="00D76CA1" w:rsidRPr="00544AED">
        <w:rPr>
          <w:u w:val="single"/>
        </w:rPr>
        <w:t xml:space="preserve"> </w:t>
      </w:r>
      <w:r w:rsidRPr="00544AED">
        <w:rPr>
          <w:u w:val="single"/>
        </w:rPr>
        <w:t>not</w:t>
      </w:r>
      <w:r w:rsidR="00D76CA1" w:rsidRPr="00544AED">
        <w:rPr>
          <w:u w:val="single"/>
        </w:rPr>
        <w:t xml:space="preserve"> </w:t>
      </w:r>
      <w:r w:rsidRPr="00544AED">
        <w:rPr>
          <w:u w:val="single"/>
        </w:rPr>
        <w:t>apply?</w:t>
      </w:r>
      <w:bookmarkEnd w:id="168"/>
    </w:p>
    <w:p w14:paraId="5F480557" w14:textId="5D3D7A89" w:rsidR="00BE561F" w:rsidRPr="00CB057A" w:rsidRDefault="006523CE" w:rsidP="00B709C2">
      <w:pPr>
        <w:pStyle w:val="DHHSbody"/>
        <w:rPr>
          <w:szCs w:val="21"/>
        </w:rPr>
      </w:pPr>
      <w:r w:rsidRPr="00CB057A">
        <w:rPr>
          <w:szCs w:val="21"/>
        </w:rPr>
        <w:t>Home</w:t>
      </w:r>
      <w:r w:rsidR="004A1B91" w:rsidRPr="00CB057A">
        <w:rPr>
          <w:szCs w:val="21"/>
        </w:rPr>
        <w:t>s</w:t>
      </w:r>
      <w:r w:rsidR="00D76CA1" w:rsidRPr="00CB057A">
        <w:rPr>
          <w:szCs w:val="21"/>
        </w:rPr>
        <w:t xml:space="preserve"> </w:t>
      </w:r>
      <w:r w:rsidRPr="00CB057A">
        <w:rPr>
          <w:szCs w:val="21"/>
        </w:rPr>
        <w:t>Victoria</w:t>
      </w:r>
      <w:r w:rsidR="00D76CA1" w:rsidRPr="00CB057A">
        <w:rPr>
          <w:szCs w:val="21"/>
        </w:rPr>
        <w:t xml:space="preserve"> </w:t>
      </w:r>
      <w:r w:rsidR="00BE561F" w:rsidRPr="00CB057A">
        <w:rPr>
          <w:szCs w:val="21"/>
        </w:rPr>
        <w:t>c</w:t>
      </w:r>
      <w:r w:rsidR="00056A09" w:rsidRPr="00CB057A">
        <w:rPr>
          <w:szCs w:val="21"/>
        </w:rPr>
        <w:t>ould</w:t>
      </w:r>
      <w:r w:rsidR="00D76CA1" w:rsidRPr="00CB057A">
        <w:rPr>
          <w:szCs w:val="21"/>
        </w:rPr>
        <w:t xml:space="preserve"> </w:t>
      </w:r>
      <w:r w:rsidR="00BE561F" w:rsidRPr="00CB057A">
        <w:rPr>
          <w:szCs w:val="21"/>
        </w:rPr>
        <w:t>not</w:t>
      </w:r>
      <w:r w:rsidR="00D76CA1" w:rsidRPr="00CB057A">
        <w:rPr>
          <w:szCs w:val="21"/>
        </w:rPr>
        <w:t xml:space="preserve"> </w:t>
      </w:r>
      <w:r w:rsidR="00BE561F" w:rsidRPr="00CB057A">
        <w:rPr>
          <w:szCs w:val="21"/>
        </w:rPr>
        <w:t>permit</w:t>
      </w:r>
      <w:r w:rsidR="00D76CA1" w:rsidRPr="00CB057A">
        <w:rPr>
          <w:szCs w:val="21"/>
        </w:rPr>
        <w:t xml:space="preserve"> </w:t>
      </w:r>
      <w:r w:rsidR="00BE561F" w:rsidRPr="00CB057A">
        <w:rPr>
          <w:szCs w:val="21"/>
        </w:rPr>
        <w:t>an</w:t>
      </w:r>
      <w:r w:rsidR="00D76CA1" w:rsidRPr="00CB057A">
        <w:rPr>
          <w:szCs w:val="21"/>
        </w:rPr>
        <w:t xml:space="preserve"> </w:t>
      </w:r>
      <w:r w:rsidR="00BE561F" w:rsidRPr="00CB057A">
        <w:rPr>
          <w:szCs w:val="21"/>
        </w:rPr>
        <w:t>organisation</w:t>
      </w:r>
      <w:r w:rsidR="00D76CA1" w:rsidRPr="00CB057A">
        <w:rPr>
          <w:szCs w:val="21"/>
        </w:rPr>
        <w:t xml:space="preserve"> </w:t>
      </w:r>
      <w:r w:rsidR="00BE561F" w:rsidRPr="00CB057A">
        <w:rPr>
          <w:szCs w:val="21"/>
        </w:rPr>
        <w:t>to</w:t>
      </w:r>
      <w:r w:rsidR="00D76CA1" w:rsidRPr="00CB057A">
        <w:rPr>
          <w:szCs w:val="21"/>
        </w:rPr>
        <w:t xml:space="preserve"> </w:t>
      </w:r>
      <w:r w:rsidR="00BE561F" w:rsidRPr="00CB057A">
        <w:rPr>
          <w:szCs w:val="21"/>
        </w:rPr>
        <w:t>retain</w:t>
      </w:r>
      <w:r w:rsidR="00D76CA1" w:rsidRPr="00CB057A">
        <w:rPr>
          <w:szCs w:val="21"/>
        </w:rPr>
        <w:t xml:space="preserve"> </w:t>
      </w:r>
      <w:r w:rsidR="00BE561F" w:rsidRPr="00CB057A">
        <w:rPr>
          <w:szCs w:val="21"/>
        </w:rPr>
        <w:t>funding</w:t>
      </w:r>
      <w:r w:rsidR="00D76CA1" w:rsidRPr="00CB057A">
        <w:rPr>
          <w:szCs w:val="21"/>
        </w:rPr>
        <w:t xml:space="preserve"> </w:t>
      </w:r>
      <w:r w:rsidR="00BE561F" w:rsidRPr="00CB057A">
        <w:rPr>
          <w:szCs w:val="21"/>
        </w:rPr>
        <w:t>if</w:t>
      </w:r>
      <w:r w:rsidR="00D76CA1" w:rsidRPr="00CB057A">
        <w:rPr>
          <w:szCs w:val="21"/>
        </w:rPr>
        <w:t xml:space="preserve"> </w:t>
      </w:r>
      <w:r w:rsidR="00BE561F" w:rsidRPr="00CB057A">
        <w:rPr>
          <w:szCs w:val="21"/>
        </w:rPr>
        <w:t>the</w:t>
      </w:r>
      <w:r w:rsidR="00D76CA1" w:rsidRPr="00CB057A">
        <w:rPr>
          <w:szCs w:val="21"/>
        </w:rPr>
        <w:t xml:space="preserve"> </w:t>
      </w:r>
      <w:r w:rsidR="00BE561F" w:rsidRPr="00CB057A">
        <w:rPr>
          <w:szCs w:val="21"/>
        </w:rPr>
        <w:t>minimum</w:t>
      </w:r>
      <w:r w:rsidR="00D76CA1" w:rsidRPr="00CB057A">
        <w:rPr>
          <w:szCs w:val="21"/>
        </w:rPr>
        <w:t xml:space="preserve"> </w:t>
      </w:r>
      <w:r w:rsidR="00BE561F" w:rsidRPr="00CB057A">
        <w:rPr>
          <w:szCs w:val="21"/>
        </w:rPr>
        <w:t>required</w:t>
      </w:r>
      <w:r w:rsidR="00D76CA1" w:rsidRPr="00CB057A">
        <w:rPr>
          <w:szCs w:val="21"/>
        </w:rPr>
        <w:t xml:space="preserve"> </w:t>
      </w:r>
      <w:r w:rsidR="00BE561F" w:rsidRPr="00CB057A">
        <w:rPr>
          <w:szCs w:val="21"/>
        </w:rPr>
        <w:t>performance</w:t>
      </w:r>
      <w:r w:rsidR="00D76CA1" w:rsidRPr="00CB057A">
        <w:rPr>
          <w:szCs w:val="21"/>
        </w:rPr>
        <w:t xml:space="preserve"> </w:t>
      </w:r>
      <w:r w:rsidR="00BE561F" w:rsidRPr="00CB057A">
        <w:rPr>
          <w:szCs w:val="21"/>
        </w:rPr>
        <w:t>threshold</w:t>
      </w:r>
      <w:r w:rsidR="00D76CA1" w:rsidRPr="00CB057A">
        <w:rPr>
          <w:szCs w:val="21"/>
        </w:rPr>
        <w:t xml:space="preserve"> </w:t>
      </w:r>
      <w:r w:rsidR="00BE561F" w:rsidRPr="00CB057A">
        <w:rPr>
          <w:szCs w:val="21"/>
        </w:rPr>
        <w:t>is</w:t>
      </w:r>
      <w:r w:rsidR="00D76CA1" w:rsidRPr="00CB057A">
        <w:rPr>
          <w:szCs w:val="21"/>
        </w:rPr>
        <w:t xml:space="preserve"> </w:t>
      </w:r>
      <w:r w:rsidR="00BE561F" w:rsidRPr="00CB057A">
        <w:rPr>
          <w:szCs w:val="21"/>
        </w:rPr>
        <w:t>not</w:t>
      </w:r>
      <w:r w:rsidR="00D76CA1" w:rsidRPr="00CB057A">
        <w:rPr>
          <w:szCs w:val="21"/>
        </w:rPr>
        <w:t xml:space="preserve"> </w:t>
      </w:r>
      <w:r w:rsidR="00BE561F" w:rsidRPr="00CB057A">
        <w:rPr>
          <w:szCs w:val="21"/>
        </w:rPr>
        <w:t>met</w:t>
      </w:r>
      <w:r w:rsidR="00D76CA1" w:rsidRPr="00CB057A">
        <w:rPr>
          <w:szCs w:val="21"/>
        </w:rPr>
        <w:t xml:space="preserve"> </w:t>
      </w:r>
      <w:r w:rsidR="00BE561F" w:rsidRPr="00CB057A">
        <w:rPr>
          <w:szCs w:val="21"/>
        </w:rPr>
        <w:t>for</w:t>
      </w:r>
      <w:r w:rsidR="00D76CA1" w:rsidRPr="00CB057A">
        <w:rPr>
          <w:szCs w:val="21"/>
        </w:rPr>
        <w:t xml:space="preserve"> </w:t>
      </w:r>
      <w:r w:rsidR="00BE561F" w:rsidRPr="00CB057A">
        <w:rPr>
          <w:szCs w:val="21"/>
        </w:rPr>
        <w:t>two</w:t>
      </w:r>
      <w:r w:rsidR="00D76CA1" w:rsidRPr="00CB057A">
        <w:rPr>
          <w:szCs w:val="21"/>
        </w:rPr>
        <w:t xml:space="preserve"> </w:t>
      </w:r>
      <w:r w:rsidR="00BE561F" w:rsidRPr="00CB057A">
        <w:rPr>
          <w:szCs w:val="21"/>
        </w:rPr>
        <w:t>consecutive</w:t>
      </w:r>
      <w:r w:rsidR="00D76CA1" w:rsidRPr="00CB057A">
        <w:rPr>
          <w:szCs w:val="21"/>
        </w:rPr>
        <w:t xml:space="preserve"> </w:t>
      </w:r>
      <w:r w:rsidR="00BE561F" w:rsidRPr="00CB057A">
        <w:rPr>
          <w:szCs w:val="21"/>
        </w:rPr>
        <w:t>quarters.</w:t>
      </w:r>
      <w:r w:rsidR="00D76CA1" w:rsidRPr="00CB057A">
        <w:rPr>
          <w:szCs w:val="21"/>
        </w:rPr>
        <w:t xml:space="preserve"> </w:t>
      </w:r>
      <w:r w:rsidR="00BE561F" w:rsidRPr="00CB057A">
        <w:rPr>
          <w:szCs w:val="21"/>
        </w:rPr>
        <w:t>The</w:t>
      </w:r>
      <w:r w:rsidR="00D76CA1" w:rsidRPr="00CB057A">
        <w:rPr>
          <w:szCs w:val="21"/>
        </w:rPr>
        <w:t xml:space="preserve"> </w:t>
      </w:r>
      <w:r w:rsidR="00BE561F" w:rsidRPr="00CB057A">
        <w:rPr>
          <w:szCs w:val="21"/>
        </w:rPr>
        <w:t>divisional</w:t>
      </w:r>
      <w:r w:rsidR="00D76CA1" w:rsidRPr="00CB057A">
        <w:rPr>
          <w:szCs w:val="21"/>
        </w:rPr>
        <w:t xml:space="preserve"> </w:t>
      </w:r>
      <w:r w:rsidR="00BE561F" w:rsidRPr="00CB057A">
        <w:rPr>
          <w:szCs w:val="21"/>
        </w:rPr>
        <w:t>Deputy</w:t>
      </w:r>
      <w:r w:rsidR="00D76CA1" w:rsidRPr="00CB057A">
        <w:rPr>
          <w:szCs w:val="21"/>
        </w:rPr>
        <w:t xml:space="preserve"> </w:t>
      </w:r>
      <w:r w:rsidR="00BE561F" w:rsidRPr="00CB057A">
        <w:rPr>
          <w:szCs w:val="21"/>
        </w:rPr>
        <w:t>Secretary</w:t>
      </w:r>
      <w:r w:rsidR="00D76CA1" w:rsidRPr="00CB057A">
        <w:rPr>
          <w:szCs w:val="21"/>
        </w:rPr>
        <w:t xml:space="preserve"> </w:t>
      </w:r>
      <w:r w:rsidR="00BE561F" w:rsidRPr="00CB057A">
        <w:rPr>
          <w:szCs w:val="21"/>
        </w:rPr>
        <w:t>has</w:t>
      </w:r>
      <w:r w:rsidR="00D76CA1" w:rsidRPr="00CB057A">
        <w:rPr>
          <w:szCs w:val="21"/>
        </w:rPr>
        <w:t xml:space="preserve"> </w:t>
      </w:r>
      <w:r w:rsidR="00056A09" w:rsidRPr="00CB057A">
        <w:rPr>
          <w:szCs w:val="21"/>
        </w:rPr>
        <w:t>the</w:t>
      </w:r>
      <w:r w:rsidR="00D76CA1" w:rsidRPr="00CB057A">
        <w:rPr>
          <w:szCs w:val="21"/>
        </w:rPr>
        <w:t xml:space="preserve"> </w:t>
      </w:r>
      <w:r w:rsidR="00BE561F" w:rsidRPr="00CB057A">
        <w:rPr>
          <w:szCs w:val="21"/>
        </w:rPr>
        <w:t>discretion</w:t>
      </w:r>
      <w:r w:rsidR="00D76CA1" w:rsidRPr="00CB057A">
        <w:rPr>
          <w:szCs w:val="21"/>
        </w:rPr>
        <w:t xml:space="preserve"> </w:t>
      </w:r>
      <w:r w:rsidR="00BE561F" w:rsidRPr="00CB057A">
        <w:rPr>
          <w:szCs w:val="21"/>
        </w:rPr>
        <w:t>to</w:t>
      </w:r>
      <w:r w:rsidR="00D76CA1" w:rsidRPr="00CB057A">
        <w:rPr>
          <w:szCs w:val="21"/>
        </w:rPr>
        <w:t xml:space="preserve"> </w:t>
      </w:r>
      <w:r w:rsidR="00BE561F" w:rsidRPr="00CB057A">
        <w:rPr>
          <w:szCs w:val="21"/>
        </w:rPr>
        <w:t>permit</w:t>
      </w:r>
      <w:r w:rsidR="00D76CA1" w:rsidRPr="00CB057A">
        <w:rPr>
          <w:szCs w:val="21"/>
        </w:rPr>
        <w:t xml:space="preserve"> </w:t>
      </w:r>
      <w:r w:rsidR="00BE561F" w:rsidRPr="00CB057A">
        <w:rPr>
          <w:szCs w:val="21"/>
        </w:rPr>
        <w:t>a</w:t>
      </w:r>
      <w:r w:rsidR="00D76CA1" w:rsidRPr="00CB057A">
        <w:rPr>
          <w:szCs w:val="21"/>
        </w:rPr>
        <w:t xml:space="preserve"> </w:t>
      </w:r>
      <w:r w:rsidR="00BE561F" w:rsidRPr="00CB057A">
        <w:rPr>
          <w:szCs w:val="21"/>
        </w:rPr>
        <w:t>consortium</w:t>
      </w:r>
      <w:r w:rsidR="00D76CA1" w:rsidRPr="00CB057A">
        <w:rPr>
          <w:szCs w:val="21"/>
        </w:rPr>
        <w:t xml:space="preserve"> </w:t>
      </w:r>
      <w:r w:rsidR="00BE561F" w:rsidRPr="00CB057A">
        <w:rPr>
          <w:szCs w:val="21"/>
        </w:rPr>
        <w:t>to</w:t>
      </w:r>
      <w:r w:rsidR="00D76CA1" w:rsidRPr="00CB057A">
        <w:rPr>
          <w:szCs w:val="21"/>
        </w:rPr>
        <w:t xml:space="preserve"> </w:t>
      </w:r>
      <w:r w:rsidR="00BE561F" w:rsidRPr="00CB057A">
        <w:rPr>
          <w:szCs w:val="21"/>
        </w:rPr>
        <w:t>retain</w:t>
      </w:r>
      <w:r w:rsidR="00D76CA1" w:rsidRPr="00CB057A">
        <w:rPr>
          <w:szCs w:val="21"/>
        </w:rPr>
        <w:t xml:space="preserve"> </w:t>
      </w:r>
      <w:r w:rsidR="00056A09" w:rsidRPr="00CB057A">
        <w:rPr>
          <w:szCs w:val="21"/>
        </w:rPr>
        <w:t>tota</w:t>
      </w:r>
      <w:r w:rsidR="00BE561F" w:rsidRPr="00CB057A">
        <w:rPr>
          <w:szCs w:val="21"/>
        </w:rPr>
        <w:t>l</w:t>
      </w:r>
      <w:r w:rsidR="00D76CA1" w:rsidRPr="00CB057A">
        <w:rPr>
          <w:szCs w:val="21"/>
        </w:rPr>
        <w:t xml:space="preserve"> </w:t>
      </w:r>
      <w:r w:rsidR="00BE561F" w:rsidRPr="00CB057A">
        <w:rPr>
          <w:szCs w:val="21"/>
        </w:rPr>
        <w:t>funding</w:t>
      </w:r>
      <w:r w:rsidR="00D76CA1" w:rsidRPr="00CB057A">
        <w:rPr>
          <w:szCs w:val="21"/>
        </w:rPr>
        <w:t xml:space="preserve"> </w:t>
      </w:r>
      <w:r w:rsidR="00BE561F" w:rsidRPr="00CB057A">
        <w:rPr>
          <w:szCs w:val="21"/>
        </w:rPr>
        <w:t>at</w:t>
      </w:r>
      <w:r w:rsidR="00D76CA1" w:rsidRPr="00CB057A">
        <w:rPr>
          <w:szCs w:val="21"/>
        </w:rPr>
        <w:t xml:space="preserve"> </w:t>
      </w:r>
      <w:r w:rsidR="00BE561F" w:rsidRPr="00CB057A">
        <w:rPr>
          <w:szCs w:val="21"/>
        </w:rPr>
        <w:t>the</w:t>
      </w:r>
      <w:r w:rsidR="00D76CA1" w:rsidRPr="00CB057A">
        <w:rPr>
          <w:szCs w:val="21"/>
        </w:rPr>
        <w:t xml:space="preserve"> </w:t>
      </w:r>
      <w:r w:rsidR="00BE561F" w:rsidRPr="00CB057A">
        <w:rPr>
          <w:szCs w:val="21"/>
        </w:rPr>
        <w:t>end</w:t>
      </w:r>
      <w:r w:rsidR="00D76CA1" w:rsidRPr="00CB057A">
        <w:rPr>
          <w:szCs w:val="21"/>
        </w:rPr>
        <w:t xml:space="preserve"> </w:t>
      </w:r>
      <w:r w:rsidR="00BE561F" w:rsidRPr="00CB057A">
        <w:rPr>
          <w:szCs w:val="21"/>
        </w:rPr>
        <w:t>of</w:t>
      </w:r>
      <w:r w:rsidR="00D76CA1" w:rsidRPr="00CB057A">
        <w:rPr>
          <w:szCs w:val="21"/>
        </w:rPr>
        <w:t xml:space="preserve"> </w:t>
      </w:r>
      <w:r w:rsidR="00BE561F" w:rsidRPr="00CB057A">
        <w:rPr>
          <w:szCs w:val="21"/>
        </w:rPr>
        <w:t>the</w:t>
      </w:r>
      <w:r w:rsidR="00D76CA1" w:rsidRPr="00CB057A">
        <w:rPr>
          <w:szCs w:val="21"/>
        </w:rPr>
        <w:t xml:space="preserve"> </w:t>
      </w:r>
      <w:r w:rsidR="00BE561F" w:rsidRPr="00CB057A">
        <w:rPr>
          <w:szCs w:val="21"/>
        </w:rPr>
        <w:t>preceding</w:t>
      </w:r>
      <w:r w:rsidR="00D76CA1" w:rsidRPr="00CB057A">
        <w:rPr>
          <w:szCs w:val="21"/>
        </w:rPr>
        <w:t xml:space="preserve"> </w:t>
      </w:r>
      <w:r w:rsidR="00BE561F" w:rsidRPr="00CB057A">
        <w:rPr>
          <w:szCs w:val="21"/>
        </w:rPr>
        <w:t>two</w:t>
      </w:r>
      <w:r w:rsidR="00D76CA1" w:rsidRPr="00CB057A">
        <w:rPr>
          <w:szCs w:val="21"/>
        </w:rPr>
        <w:t xml:space="preserve"> </w:t>
      </w:r>
      <w:r w:rsidR="00BE561F" w:rsidRPr="00CB057A">
        <w:rPr>
          <w:szCs w:val="21"/>
        </w:rPr>
        <w:t>quarters</w:t>
      </w:r>
      <w:r w:rsidR="00D76CA1" w:rsidRPr="00CB057A">
        <w:rPr>
          <w:szCs w:val="21"/>
        </w:rPr>
        <w:t xml:space="preserve"> </w:t>
      </w:r>
      <w:r w:rsidR="00BE561F" w:rsidRPr="00CB057A">
        <w:rPr>
          <w:szCs w:val="21"/>
        </w:rPr>
        <w:t>if</w:t>
      </w:r>
      <w:r w:rsidR="00D76CA1" w:rsidRPr="00CB057A">
        <w:rPr>
          <w:szCs w:val="21"/>
        </w:rPr>
        <w:t xml:space="preserve"> </w:t>
      </w:r>
      <w:r w:rsidR="00BE561F" w:rsidRPr="00CB057A">
        <w:rPr>
          <w:szCs w:val="21"/>
        </w:rPr>
        <w:t>it</w:t>
      </w:r>
      <w:r w:rsidR="00D76CA1" w:rsidRPr="00CB057A">
        <w:rPr>
          <w:szCs w:val="21"/>
        </w:rPr>
        <w:t xml:space="preserve"> </w:t>
      </w:r>
      <w:r w:rsidR="00BE561F" w:rsidRPr="00CB057A">
        <w:rPr>
          <w:szCs w:val="21"/>
        </w:rPr>
        <w:t>is</w:t>
      </w:r>
      <w:r w:rsidR="00D76CA1" w:rsidRPr="00CB057A">
        <w:rPr>
          <w:szCs w:val="21"/>
        </w:rPr>
        <w:t xml:space="preserve"> </w:t>
      </w:r>
      <w:r w:rsidR="00BE561F" w:rsidRPr="00CB057A">
        <w:rPr>
          <w:szCs w:val="21"/>
        </w:rPr>
        <w:t>determined</w:t>
      </w:r>
      <w:r w:rsidR="00D76CA1" w:rsidRPr="00CB057A">
        <w:rPr>
          <w:szCs w:val="21"/>
        </w:rPr>
        <w:t xml:space="preserve"> </w:t>
      </w:r>
      <w:r w:rsidR="00BE561F" w:rsidRPr="00CB057A">
        <w:rPr>
          <w:szCs w:val="21"/>
        </w:rPr>
        <w:t>that</w:t>
      </w:r>
      <w:r w:rsidR="00D76CA1" w:rsidRPr="00CB057A">
        <w:rPr>
          <w:szCs w:val="21"/>
        </w:rPr>
        <w:t xml:space="preserve"> </w:t>
      </w:r>
      <w:r w:rsidR="00BE561F" w:rsidRPr="00CB057A">
        <w:rPr>
          <w:szCs w:val="21"/>
        </w:rPr>
        <w:t>the</w:t>
      </w:r>
      <w:r w:rsidR="00D76CA1" w:rsidRPr="00CB057A">
        <w:rPr>
          <w:szCs w:val="21"/>
        </w:rPr>
        <w:t xml:space="preserve"> </w:t>
      </w:r>
      <w:r w:rsidR="00BE561F" w:rsidRPr="00CB057A">
        <w:rPr>
          <w:szCs w:val="21"/>
        </w:rPr>
        <w:t>reason</w:t>
      </w:r>
      <w:r w:rsidR="00D76CA1" w:rsidRPr="00CB057A">
        <w:rPr>
          <w:szCs w:val="21"/>
        </w:rPr>
        <w:t xml:space="preserve"> </w:t>
      </w:r>
      <w:r w:rsidR="00BE561F" w:rsidRPr="00CB057A">
        <w:rPr>
          <w:szCs w:val="21"/>
        </w:rPr>
        <w:t>for</w:t>
      </w:r>
      <w:r w:rsidR="00D76CA1" w:rsidRPr="00CB057A">
        <w:rPr>
          <w:szCs w:val="21"/>
        </w:rPr>
        <w:t xml:space="preserve"> </w:t>
      </w:r>
      <w:r w:rsidR="00BE561F" w:rsidRPr="00CB057A">
        <w:rPr>
          <w:szCs w:val="21"/>
        </w:rPr>
        <w:t>under-performance</w:t>
      </w:r>
      <w:r w:rsidR="00D76CA1" w:rsidRPr="00CB057A">
        <w:rPr>
          <w:szCs w:val="21"/>
        </w:rPr>
        <w:t xml:space="preserve"> </w:t>
      </w:r>
      <w:r w:rsidR="00BE561F" w:rsidRPr="00CB057A">
        <w:rPr>
          <w:szCs w:val="21"/>
        </w:rPr>
        <w:t>was</w:t>
      </w:r>
      <w:r w:rsidR="00D76CA1" w:rsidRPr="00CB057A">
        <w:rPr>
          <w:szCs w:val="21"/>
        </w:rPr>
        <w:t xml:space="preserve"> </w:t>
      </w:r>
      <w:r w:rsidR="00BE561F" w:rsidRPr="00CB057A">
        <w:rPr>
          <w:szCs w:val="21"/>
        </w:rPr>
        <w:t>exceptional,</w:t>
      </w:r>
      <w:r w:rsidR="00D76CA1" w:rsidRPr="00CB057A">
        <w:rPr>
          <w:szCs w:val="21"/>
        </w:rPr>
        <w:t xml:space="preserve"> </w:t>
      </w:r>
      <w:r w:rsidR="00F76A02" w:rsidRPr="00CB057A">
        <w:rPr>
          <w:szCs w:val="21"/>
        </w:rPr>
        <w:t>reasonable,</w:t>
      </w:r>
      <w:r w:rsidR="00D76CA1" w:rsidRPr="00CB057A">
        <w:rPr>
          <w:szCs w:val="21"/>
        </w:rPr>
        <w:t xml:space="preserve"> </w:t>
      </w:r>
      <w:r w:rsidR="00BE561F" w:rsidRPr="00CB057A">
        <w:rPr>
          <w:szCs w:val="21"/>
        </w:rPr>
        <w:t>and</w:t>
      </w:r>
      <w:r w:rsidR="00D76CA1" w:rsidRPr="00CB057A">
        <w:rPr>
          <w:szCs w:val="21"/>
        </w:rPr>
        <w:t xml:space="preserve"> </w:t>
      </w:r>
      <w:r w:rsidR="00BE561F" w:rsidRPr="00CB057A">
        <w:rPr>
          <w:szCs w:val="21"/>
        </w:rPr>
        <w:t>short-term.</w:t>
      </w:r>
    </w:p>
    <w:p w14:paraId="6901CA9F" w14:textId="44C46162" w:rsidR="00BE561F" w:rsidRPr="00CB057A" w:rsidRDefault="00BE561F" w:rsidP="00B709C2">
      <w:pPr>
        <w:pStyle w:val="DHHSbody"/>
        <w:rPr>
          <w:szCs w:val="21"/>
        </w:rPr>
      </w:pPr>
      <w:r w:rsidRPr="00CB057A">
        <w:rPr>
          <w:szCs w:val="21"/>
        </w:rPr>
        <w:t>The</w:t>
      </w:r>
      <w:r w:rsidR="00D76CA1" w:rsidRPr="00CB057A">
        <w:rPr>
          <w:szCs w:val="21"/>
        </w:rPr>
        <w:t xml:space="preserve"> </w:t>
      </w:r>
      <w:r w:rsidRPr="00CB057A">
        <w:rPr>
          <w:szCs w:val="21"/>
        </w:rPr>
        <w:t>definition</w:t>
      </w:r>
      <w:r w:rsidR="00D76CA1" w:rsidRPr="00CB057A">
        <w:rPr>
          <w:szCs w:val="21"/>
        </w:rPr>
        <w:t xml:space="preserve"> </w:t>
      </w:r>
      <w:r w:rsidRPr="00CB057A">
        <w:rPr>
          <w:szCs w:val="21"/>
        </w:rPr>
        <w:t>of</w:t>
      </w:r>
      <w:r w:rsidR="00D76CA1" w:rsidRPr="00CB057A">
        <w:rPr>
          <w:szCs w:val="21"/>
        </w:rPr>
        <w:t xml:space="preserve"> </w:t>
      </w:r>
      <w:r w:rsidRPr="00CB057A">
        <w:rPr>
          <w:szCs w:val="21"/>
        </w:rPr>
        <w:t>exceptional</w:t>
      </w:r>
      <w:r w:rsidR="00D76CA1" w:rsidRPr="00CB057A">
        <w:rPr>
          <w:szCs w:val="21"/>
        </w:rPr>
        <w:t xml:space="preserve"> </w:t>
      </w:r>
      <w:r w:rsidRPr="00CB057A">
        <w:rPr>
          <w:szCs w:val="21"/>
        </w:rPr>
        <w:t>circumstances</w:t>
      </w:r>
      <w:r w:rsidR="00D76CA1" w:rsidRPr="00CB057A">
        <w:rPr>
          <w:szCs w:val="21"/>
        </w:rPr>
        <w:t xml:space="preserve"> </w:t>
      </w:r>
      <w:r w:rsidRPr="00CB057A">
        <w:rPr>
          <w:szCs w:val="21"/>
        </w:rPr>
        <w:t>is</w:t>
      </w:r>
      <w:r w:rsidR="00D76CA1" w:rsidRPr="00CB057A">
        <w:rPr>
          <w:szCs w:val="21"/>
        </w:rPr>
        <w:t xml:space="preserve"> </w:t>
      </w:r>
      <w:r w:rsidRPr="00CB057A">
        <w:rPr>
          <w:szCs w:val="21"/>
        </w:rPr>
        <w:t>as</w:t>
      </w:r>
      <w:r w:rsidR="00D76CA1" w:rsidRPr="00CB057A">
        <w:rPr>
          <w:szCs w:val="21"/>
        </w:rPr>
        <w:t xml:space="preserve"> </w:t>
      </w:r>
      <w:r w:rsidRPr="00CB057A">
        <w:rPr>
          <w:szCs w:val="21"/>
        </w:rPr>
        <w:t>follows:</w:t>
      </w:r>
      <w:r w:rsidR="00D76CA1" w:rsidRPr="00CB057A">
        <w:rPr>
          <w:szCs w:val="21"/>
        </w:rPr>
        <w:t xml:space="preserve"> </w:t>
      </w:r>
    </w:p>
    <w:p w14:paraId="04C724CF" w14:textId="116DE9B5" w:rsidR="00BE561F" w:rsidRPr="00CB057A" w:rsidRDefault="00BE561F" w:rsidP="00B709C2">
      <w:pPr>
        <w:pStyle w:val="DHHSbody"/>
        <w:rPr>
          <w:szCs w:val="21"/>
        </w:rPr>
      </w:pPr>
      <w:r w:rsidRPr="00CB057A">
        <w:rPr>
          <w:i/>
          <w:szCs w:val="21"/>
        </w:rPr>
        <w:t>‘Exceptional</w:t>
      </w:r>
      <w:r w:rsidR="00D76CA1" w:rsidRPr="00CB057A">
        <w:rPr>
          <w:i/>
          <w:szCs w:val="21"/>
        </w:rPr>
        <w:t xml:space="preserve"> </w:t>
      </w:r>
      <w:r w:rsidRPr="00CB057A">
        <w:rPr>
          <w:i/>
          <w:szCs w:val="21"/>
        </w:rPr>
        <w:t>circumstances</w:t>
      </w:r>
      <w:r w:rsidR="00D76CA1" w:rsidRPr="00CB057A">
        <w:rPr>
          <w:i/>
          <w:szCs w:val="21"/>
        </w:rPr>
        <w:t xml:space="preserve"> </w:t>
      </w:r>
      <w:r w:rsidRPr="00CB057A">
        <w:rPr>
          <w:i/>
          <w:szCs w:val="21"/>
        </w:rPr>
        <w:t>are</w:t>
      </w:r>
      <w:r w:rsidR="00D76CA1" w:rsidRPr="00CB057A">
        <w:rPr>
          <w:i/>
          <w:szCs w:val="21"/>
        </w:rPr>
        <w:t xml:space="preserve"> </w:t>
      </w:r>
      <w:r w:rsidRPr="00CB057A">
        <w:rPr>
          <w:i/>
          <w:szCs w:val="21"/>
        </w:rPr>
        <w:t>short-term,</w:t>
      </w:r>
      <w:r w:rsidR="00D76CA1" w:rsidRPr="00CB057A">
        <w:rPr>
          <w:i/>
          <w:szCs w:val="21"/>
        </w:rPr>
        <w:t xml:space="preserve"> </w:t>
      </w:r>
      <w:r w:rsidRPr="00CB057A">
        <w:rPr>
          <w:i/>
          <w:szCs w:val="21"/>
        </w:rPr>
        <w:t>unforeseen</w:t>
      </w:r>
      <w:r w:rsidR="00D76CA1" w:rsidRPr="00CB057A">
        <w:rPr>
          <w:i/>
          <w:szCs w:val="21"/>
        </w:rPr>
        <w:t xml:space="preserve"> </w:t>
      </w:r>
      <w:r w:rsidRPr="00CB057A">
        <w:rPr>
          <w:i/>
          <w:szCs w:val="21"/>
        </w:rPr>
        <w:t>circumstances</w:t>
      </w:r>
      <w:r w:rsidR="00D76CA1" w:rsidRPr="00CB057A">
        <w:rPr>
          <w:i/>
          <w:szCs w:val="21"/>
        </w:rPr>
        <w:t xml:space="preserve"> </w:t>
      </w:r>
      <w:r w:rsidRPr="00CB057A">
        <w:rPr>
          <w:i/>
          <w:szCs w:val="21"/>
        </w:rPr>
        <w:t>that</w:t>
      </w:r>
      <w:r w:rsidR="00D76CA1" w:rsidRPr="00CB057A">
        <w:rPr>
          <w:i/>
          <w:szCs w:val="21"/>
        </w:rPr>
        <w:t xml:space="preserve"> </w:t>
      </w:r>
      <w:r w:rsidRPr="00CB057A">
        <w:rPr>
          <w:i/>
          <w:szCs w:val="21"/>
        </w:rPr>
        <w:t>are</w:t>
      </w:r>
      <w:r w:rsidR="00D76CA1" w:rsidRPr="00CB057A">
        <w:rPr>
          <w:i/>
          <w:szCs w:val="21"/>
        </w:rPr>
        <w:t xml:space="preserve"> </w:t>
      </w:r>
      <w:r w:rsidRPr="00CB057A">
        <w:rPr>
          <w:i/>
          <w:szCs w:val="21"/>
        </w:rPr>
        <w:t>beyond</w:t>
      </w:r>
      <w:r w:rsidR="00D76CA1" w:rsidRPr="00CB057A">
        <w:rPr>
          <w:i/>
          <w:szCs w:val="21"/>
        </w:rPr>
        <w:t xml:space="preserve"> </w:t>
      </w:r>
      <w:r w:rsidRPr="00CB057A">
        <w:rPr>
          <w:i/>
          <w:szCs w:val="21"/>
        </w:rPr>
        <w:t>consortium’s</w:t>
      </w:r>
      <w:r w:rsidR="00D76CA1" w:rsidRPr="00CB057A">
        <w:rPr>
          <w:i/>
          <w:szCs w:val="21"/>
        </w:rPr>
        <w:t xml:space="preserve"> </w:t>
      </w:r>
      <w:r w:rsidRPr="00CB057A">
        <w:rPr>
          <w:i/>
          <w:szCs w:val="21"/>
        </w:rPr>
        <w:t>reasonable</w:t>
      </w:r>
      <w:r w:rsidR="00D76CA1" w:rsidRPr="00CB057A">
        <w:rPr>
          <w:i/>
          <w:szCs w:val="21"/>
        </w:rPr>
        <w:t xml:space="preserve"> </w:t>
      </w:r>
      <w:r w:rsidRPr="00CB057A">
        <w:rPr>
          <w:i/>
          <w:szCs w:val="21"/>
        </w:rPr>
        <w:t>control</w:t>
      </w:r>
      <w:r w:rsidR="00D76CA1" w:rsidRPr="00CB057A">
        <w:rPr>
          <w:i/>
          <w:szCs w:val="21"/>
        </w:rPr>
        <w:t xml:space="preserve"> </w:t>
      </w:r>
      <w:r w:rsidRPr="00CB057A">
        <w:rPr>
          <w:i/>
          <w:szCs w:val="21"/>
        </w:rPr>
        <w:t>and</w:t>
      </w:r>
      <w:r w:rsidR="00D76CA1" w:rsidRPr="00CB057A">
        <w:rPr>
          <w:i/>
          <w:szCs w:val="21"/>
        </w:rPr>
        <w:t xml:space="preserve"> </w:t>
      </w:r>
      <w:r w:rsidRPr="00CB057A">
        <w:rPr>
          <w:i/>
          <w:szCs w:val="21"/>
        </w:rPr>
        <w:t>have</w:t>
      </w:r>
      <w:r w:rsidR="00D76CA1" w:rsidRPr="00CB057A">
        <w:rPr>
          <w:i/>
          <w:szCs w:val="21"/>
        </w:rPr>
        <w:t xml:space="preserve"> </w:t>
      </w:r>
      <w:r w:rsidRPr="00CB057A">
        <w:rPr>
          <w:i/>
          <w:szCs w:val="21"/>
        </w:rPr>
        <w:t>affected</w:t>
      </w:r>
      <w:r w:rsidR="00D76CA1" w:rsidRPr="00CB057A">
        <w:rPr>
          <w:i/>
          <w:szCs w:val="21"/>
        </w:rPr>
        <w:t xml:space="preserve"> </w:t>
      </w:r>
      <w:r w:rsidRPr="00CB057A">
        <w:rPr>
          <w:i/>
          <w:szCs w:val="21"/>
        </w:rPr>
        <w:t>its</w:t>
      </w:r>
      <w:r w:rsidR="00D76CA1" w:rsidRPr="00CB057A">
        <w:rPr>
          <w:i/>
          <w:szCs w:val="21"/>
        </w:rPr>
        <w:t xml:space="preserve"> </w:t>
      </w:r>
      <w:r w:rsidRPr="00CB057A">
        <w:rPr>
          <w:i/>
          <w:szCs w:val="21"/>
        </w:rPr>
        <w:t>capacity</w:t>
      </w:r>
      <w:r w:rsidR="00D76CA1" w:rsidRPr="00CB057A">
        <w:rPr>
          <w:i/>
          <w:szCs w:val="21"/>
        </w:rPr>
        <w:t xml:space="preserve"> </w:t>
      </w:r>
      <w:r w:rsidRPr="00CB057A">
        <w:rPr>
          <w:i/>
          <w:szCs w:val="21"/>
        </w:rPr>
        <w:t>to</w:t>
      </w:r>
      <w:r w:rsidR="00D76CA1" w:rsidRPr="00CB057A">
        <w:rPr>
          <w:i/>
          <w:szCs w:val="21"/>
        </w:rPr>
        <w:t xml:space="preserve"> </w:t>
      </w:r>
      <w:r w:rsidRPr="00CB057A">
        <w:rPr>
          <w:i/>
          <w:szCs w:val="21"/>
        </w:rPr>
        <w:t>deliver</w:t>
      </w:r>
      <w:r w:rsidR="00D76CA1" w:rsidRPr="00CB057A">
        <w:rPr>
          <w:i/>
          <w:szCs w:val="21"/>
        </w:rPr>
        <w:t xml:space="preserve"> </w:t>
      </w:r>
      <w:r w:rsidRPr="00CB057A">
        <w:rPr>
          <w:i/>
          <w:szCs w:val="21"/>
        </w:rPr>
        <w:t>a</w:t>
      </w:r>
      <w:r w:rsidR="00D76CA1" w:rsidRPr="00CB057A">
        <w:rPr>
          <w:i/>
          <w:szCs w:val="21"/>
        </w:rPr>
        <w:t xml:space="preserve"> </w:t>
      </w:r>
      <w:r w:rsidRPr="00CB057A">
        <w:rPr>
          <w:i/>
          <w:szCs w:val="21"/>
        </w:rPr>
        <w:t>funded</w:t>
      </w:r>
      <w:r w:rsidR="00D76CA1" w:rsidRPr="00CB057A">
        <w:rPr>
          <w:i/>
          <w:szCs w:val="21"/>
        </w:rPr>
        <w:t xml:space="preserve"> </w:t>
      </w:r>
      <w:r w:rsidRPr="00CB057A">
        <w:rPr>
          <w:i/>
          <w:szCs w:val="21"/>
        </w:rPr>
        <w:t>service;</w:t>
      </w:r>
      <w:r w:rsidR="00D76CA1" w:rsidRPr="00CB057A">
        <w:rPr>
          <w:i/>
          <w:szCs w:val="21"/>
        </w:rPr>
        <w:t xml:space="preserve"> </w:t>
      </w:r>
      <w:r w:rsidRPr="00CB057A">
        <w:rPr>
          <w:i/>
          <w:szCs w:val="21"/>
        </w:rPr>
        <w:t>and</w:t>
      </w:r>
      <w:r w:rsidR="00D76CA1" w:rsidRPr="00CB057A">
        <w:rPr>
          <w:i/>
          <w:szCs w:val="21"/>
        </w:rPr>
        <w:t xml:space="preserve"> </w:t>
      </w:r>
      <w:r w:rsidRPr="00CB057A">
        <w:rPr>
          <w:i/>
          <w:szCs w:val="21"/>
        </w:rPr>
        <w:t>where</w:t>
      </w:r>
      <w:r w:rsidR="00D76CA1" w:rsidRPr="00CB057A">
        <w:rPr>
          <w:i/>
          <w:szCs w:val="21"/>
        </w:rPr>
        <w:t xml:space="preserve"> </w:t>
      </w:r>
      <w:r w:rsidRPr="00CB057A">
        <w:rPr>
          <w:i/>
          <w:szCs w:val="21"/>
        </w:rPr>
        <w:t>the</w:t>
      </w:r>
      <w:r w:rsidR="00D76CA1" w:rsidRPr="00CB057A">
        <w:rPr>
          <w:i/>
          <w:szCs w:val="21"/>
        </w:rPr>
        <w:t xml:space="preserve"> </w:t>
      </w:r>
      <w:r w:rsidRPr="00CB057A">
        <w:rPr>
          <w:i/>
          <w:szCs w:val="21"/>
        </w:rPr>
        <w:t>strict</w:t>
      </w:r>
      <w:r w:rsidR="00D76CA1" w:rsidRPr="00CB057A">
        <w:rPr>
          <w:i/>
          <w:szCs w:val="21"/>
        </w:rPr>
        <w:t xml:space="preserve"> </w:t>
      </w:r>
      <w:r w:rsidRPr="00CB057A">
        <w:rPr>
          <w:i/>
          <w:szCs w:val="21"/>
        </w:rPr>
        <w:t>application</w:t>
      </w:r>
      <w:r w:rsidR="00D76CA1" w:rsidRPr="00CB057A">
        <w:rPr>
          <w:i/>
          <w:szCs w:val="21"/>
        </w:rPr>
        <w:t xml:space="preserve"> </w:t>
      </w:r>
      <w:r w:rsidRPr="00CB057A">
        <w:rPr>
          <w:i/>
          <w:szCs w:val="21"/>
        </w:rPr>
        <w:t>of</w:t>
      </w:r>
      <w:r w:rsidR="00D76CA1" w:rsidRPr="00CB057A">
        <w:rPr>
          <w:i/>
          <w:szCs w:val="21"/>
        </w:rPr>
        <w:t xml:space="preserve"> </w:t>
      </w:r>
      <w:r w:rsidRPr="00CB057A">
        <w:rPr>
          <w:i/>
          <w:szCs w:val="21"/>
        </w:rPr>
        <w:t>the</w:t>
      </w:r>
      <w:r w:rsidR="00D76CA1" w:rsidRPr="00CB057A">
        <w:rPr>
          <w:i/>
          <w:szCs w:val="21"/>
        </w:rPr>
        <w:t xml:space="preserve"> </w:t>
      </w:r>
      <w:r w:rsidRPr="00CB057A">
        <w:rPr>
          <w:i/>
          <w:szCs w:val="21"/>
        </w:rPr>
        <w:t>program</w:t>
      </w:r>
      <w:r w:rsidR="00D76CA1" w:rsidRPr="00CB057A">
        <w:rPr>
          <w:i/>
          <w:szCs w:val="21"/>
        </w:rPr>
        <w:t xml:space="preserve"> </w:t>
      </w:r>
      <w:r w:rsidRPr="00CB057A">
        <w:rPr>
          <w:i/>
          <w:szCs w:val="21"/>
        </w:rPr>
        <w:t>monitoring</w:t>
      </w:r>
      <w:r w:rsidR="00D76CA1" w:rsidRPr="00CB057A">
        <w:rPr>
          <w:i/>
          <w:szCs w:val="21"/>
        </w:rPr>
        <w:t xml:space="preserve"> </w:t>
      </w:r>
      <w:r w:rsidRPr="00CB057A">
        <w:rPr>
          <w:i/>
          <w:szCs w:val="21"/>
        </w:rPr>
        <w:t>practices</w:t>
      </w:r>
      <w:r w:rsidR="00D76CA1" w:rsidRPr="00CB057A">
        <w:rPr>
          <w:i/>
          <w:szCs w:val="21"/>
        </w:rPr>
        <w:t xml:space="preserve"> </w:t>
      </w:r>
      <w:r w:rsidRPr="00CB057A">
        <w:rPr>
          <w:i/>
          <w:szCs w:val="21"/>
        </w:rPr>
        <w:t>in</w:t>
      </w:r>
      <w:r w:rsidR="00D76CA1" w:rsidRPr="00CB057A">
        <w:rPr>
          <w:i/>
          <w:szCs w:val="21"/>
        </w:rPr>
        <w:t xml:space="preserve"> </w:t>
      </w:r>
      <w:r w:rsidRPr="00CB057A">
        <w:rPr>
          <w:i/>
          <w:szCs w:val="21"/>
        </w:rPr>
        <w:t>this</w:t>
      </w:r>
      <w:r w:rsidR="00D76CA1" w:rsidRPr="00CB057A">
        <w:rPr>
          <w:i/>
          <w:szCs w:val="21"/>
        </w:rPr>
        <w:t xml:space="preserve"> </w:t>
      </w:r>
      <w:r w:rsidRPr="00CB057A">
        <w:rPr>
          <w:i/>
          <w:szCs w:val="21"/>
        </w:rPr>
        <w:t>framework</w:t>
      </w:r>
      <w:r w:rsidR="00D76CA1" w:rsidRPr="00CB057A">
        <w:rPr>
          <w:i/>
          <w:szCs w:val="21"/>
        </w:rPr>
        <w:t xml:space="preserve"> </w:t>
      </w:r>
      <w:r w:rsidRPr="00CB057A">
        <w:rPr>
          <w:i/>
          <w:szCs w:val="21"/>
        </w:rPr>
        <w:t>would</w:t>
      </w:r>
      <w:r w:rsidR="00D76CA1" w:rsidRPr="00CB057A">
        <w:rPr>
          <w:i/>
          <w:szCs w:val="21"/>
        </w:rPr>
        <w:t xml:space="preserve"> </w:t>
      </w:r>
      <w:r w:rsidRPr="00CB057A">
        <w:rPr>
          <w:i/>
          <w:szCs w:val="21"/>
        </w:rPr>
        <w:t>be</w:t>
      </w:r>
      <w:r w:rsidR="00D76CA1" w:rsidRPr="00CB057A">
        <w:rPr>
          <w:i/>
          <w:szCs w:val="21"/>
        </w:rPr>
        <w:t xml:space="preserve"> </w:t>
      </w:r>
      <w:r w:rsidRPr="00CB057A">
        <w:rPr>
          <w:i/>
          <w:szCs w:val="21"/>
        </w:rPr>
        <w:t>unfair</w:t>
      </w:r>
      <w:r w:rsidR="00D76CA1" w:rsidRPr="00CB057A">
        <w:rPr>
          <w:i/>
          <w:szCs w:val="21"/>
        </w:rPr>
        <w:t xml:space="preserve"> </w:t>
      </w:r>
      <w:r w:rsidRPr="00CB057A">
        <w:rPr>
          <w:i/>
          <w:szCs w:val="21"/>
        </w:rPr>
        <w:t>or</w:t>
      </w:r>
      <w:r w:rsidR="00D76CA1" w:rsidRPr="00CB057A">
        <w:rPr>
          <w:i/>
          <w:szCs w:val="21"/>
        </w:rPr>
        <w:t xml:space="preserve"> </w:t>
      </w:r>
      <w:r w:rsidRPr="00CB057A">
        <w:rPr>
          <w:i/>
          <w:szCs w:val="21"/>
        </w:rPr>
        <w:t>unreasonable.</w:t>
      </w:r>
      <w:r w:rsidR="00D76CA1" w:rsidRPr="00CB057A">
        <w:rPr>
          <w:szCs w:val="21"/>
        </w:rPr>
        <w:t xml:space="preserve"> </w:t>
      </w:r>
      <w:r w:rsidRPr="00CB057A">
        <w:rPr>
          <w:szCs w:val="21"/>
        </w:rPr>
        <w:t>For</w:t>
      </w:r>
      <w:r w:rsidR="00D76CA1" w:rsidRPr="00CB057A">
        <w:rPr>
          <w:szCs w:val="21"/>
        </w:rPr>
        <w:t xml:space="preserve"> </w:t>
      </w:r>
      <w:r w:rsidRPr="00CB057A">
        <w:rPr>
          <w:szCs w:val="21"/>
        </w:rPr>
        <w:t>example:</w:t>
      </w:r>
    </w:p>
    <w:p w14:paraId="17B5065A" w14:textId="77777777" w:rsidR="00A83711" w:rsidRDefault="00BE561F" w:rsidP="00CE3DCE">
      <w:pPr>
        <w:pStyle w:val="DHHSbullet1"/>
        <w:numPr>
          <w:ilvl w:val="0"/>
          <w:numId w:val="11"/>
        </w:numPr>
        <w:rPr>
          <w:szCs w:val="21"/>
        </w:rPr>
      </w:pPr>
      <w:r w:rsidRPr="00CB057A">
        <w:rPr>
          <w:szCs w:val="21"/>
        </w:rPr>
        <w:t>reduction</w:t>
      </w:r>
      <w:r w:rsidR="00D76CA1" w:rsidRPr="00CB057A">
        <w:rPr>
          <w:szCs w:val="21"/>
        </w:rPr>
        <w:t xml:space="preserve"> </w:t>
      </w:r>
      <w:r w:rsidRPr="00CB057A">
        <w:rPr>
          <w:szCs w:val="21"/>
        </w:rPr>
        <w:t>in</w:t>
      </w:r>
      <w:r w:rsidR="00D76CA1" w:rsidRPr="00CB057A">
        <w:rPr>
          <w:szCs w:val="21"/>
        </w:rPr>
        <w:t xml:space="preserve"> </w:t>
      </w:r>
      <w:r w:rsidRPr="00CB057A">
        <w:rPr>
          <w:szCs w:val="21"/>
        </w:rPr>
        <w:t>the</w:t>
      </w:r>
      <w:r w:rsidR="00D76CA1" w:rsidRPr="00CB057A">
        <w:rPr>
          <w:szCs w:val="21"/>
        </w:rPr>
        <w:t xml:space="preserve"> </w:t>
      </w:r>
      <w:r w:rsidRPr="00CB057A">
        <w:rPr>
          <w:szCs w:val="21"/>
        </w:rPr>
        <w:t>pool</w:t>
      </w:r>
      <w:r w:rsidR="00D76CA1" w:rsidRPr="00CB057A">
        <w:rPr>
          <w:szCs w:val="21"/>
        </w:rPr>
        <w:t xml:space="preserve"> </w:t>
      </w:r>
      <w:r w:rsidRPr="00CB057A">
        <w:rPr>
          <w:szCs w:val="21"/>
        </w:rPr>
        <w:t>of</w:t>
      </w:r>
      <w:r w:rsidR="00D76CA1" w:rsidRPr="00CB057A">
        <w:rPr>
          <w:szCs w:val="21"/>
        </w:rPr>
        <w:t xml:space="preserve"> </w:t>
      </w:r>
      <w:r w:rsidRPr="00CB057A">
        <w:rPr>
          <w:szCs w:val="21"/>
        </w:rPr>
        <w:t>available</w:t>
      </w:r>
      <w:r w:rsidR="00D76CA1" w:rsidRPr="00CB057A">
        <w:rPr>
          <w:szCs w:val="21"/>
        </w:rPr>
        <w:t xml:space="preserve"> </w:t>
      </w:r>
      <w:r w:rsidRPr="00CB057A">
        <w:rPr>
          <w:szCs w:val="21"/>
        </w:rPr>
        <w:t>workers</w:t>
      </w:r>
      <w:r w:rsidR="00D76CA1" w:rsidRPr="00CB057A">
        <w:rPr>
          <w:szCs w:val="21"/>
        </w:rPr>
        <w:t xml:space="preserve"> </w:t>
      </w:r>
      <w:r w:rsidRPr="00CB057A">
        <w:rPr>
          <w:szCs w:val="21"/>
        </w:rPr>
        <w:t>due</w:t>
      </w:r>
      <w:r w:rsidR="00D76CA1" w:rsidRPr="00CB057A">
        <w:rPr>
          <w:szCs w:val="21"/>
        </w:rPr>
        <w:t xml:space="preserve"> </w:t>
      </w:r>
      <w:r w:rsidRPr="00CB057A">
        <w:rPr>
          <w:szCs w:val="21"/>
        </w:rPr>
        <w:t>to</w:t>
      </w:r>
      <w:r w:rsidR="00D76CA1" w:rsidRPr="00CB057A">
        <w:rPr>
          <w:szCs w:val="21"/>
        </w:rPr>
        <w:t xml:space="preserve"> </w:t>
      </w:r>
      <w:r w:rsidRPr="00CB057A">
        <w:rPr>
          <w:szCs w:val="21"/>
        </w:rPr>
        <w:t>a</w:t>
      </w:r>
      <w:r w:rsidR="00D76CA1" w:rsidRPr="00CB057A">
        <w:rPr>
          <w:szCs w:val="21"/>
        </w:rPr>
        <w:t xml:space="preserve"> </w:t>
      </w:r>
      <w:r w:rsidRPr="00CB057A">
        <w:rPr>
          <w:szCs w:val="21"/>
        </w:rPr>
        <w:t>natural</w:t>
      </w:r>
      <w:r w:rsidR="00D76CA1" w:rsidRPr="00CB057A">
        <w:rPr>
          <w:szCs w:val="21"/>
        </w:rPr>
        <w:t xml:space="preserve"> </w:t>
      </w:r>
      <w:r w:rsidRPr="00CB057A">
        <w:rPr>
          <w:szCs w:val="21"/>
        </w:rPr>
        <w:t>disaster</w:t>
      </w:r>
      <w:r w:rsidR="001F45C2" w:rsidRPr="00CB057A">
        <w:rPr>
          <w:szCs w:val="21"/>
        </w:rPr>
        <w:t>,</w:t>
      </w:r>
      <w:r w:rsidR="00D76CA1" w:rsidRPr="00CB057A">
        <w:rPr>
          <w:szCs w:val="21"/>
        </w:rPr>
        <w:t xml:space="preserve"> </w:t>
      </w:r>
      <w:r w:rsidRPr="00CB057A">
        <w:rPr>
          <w:szCs w:val="21"/>
        </w:rPr>
        <w:t>including</w:t>
      </w:r>
      <w:r w:rsidR="00D76CA1" w:rsidRPr="00CB057A">
        <w:rPr>
          <w:szCs w:val="21"/>
        </w:rPr>
        <w:t xml:space="preserve"> </w:t>
      </w:r>
      <w:r w:rsidRPr="00CB057A">
        <w:rPr>
          <w:szCs w:val="21"/>
        </w:rPr>
        <w:t>a</w:t>
      </w:r>
      <w:r w:rsidR="00D76CA1" w:rsidRPr="00CB057A">
        <w:rPr>
          <w:szCs w:val="21"/>
        </w:rPr>
        <w:t xml:space="preserve"> </w:t>
      </w:r>
      <w:r w:rsidRPr="00CB057A">
        <w:rPr>
          <w:szCs w:val="21"/>
        </w:rPr>
        <w:t>flood</w:t>
      </w:r>
      <w:r w:rsidR="00D76CA1" w:rsidRPr="00CB057A">
        <w:rPr>
          <w:szCs w:val="21"/>
        </w:rPr>
        <w:t xml:space="preserve"> </w:t>
      </w:r>
      <w:r w:rsidRPr="00CB057A">
        <w:rPr>
          <w:szCs w:val="21"/>
        </w:rPr>
        <w:t>or</w:t>
      </w:r>
      <w:r w:rsidR="00D76CA1" w:rsidRPr="00CB057A">
        <w:rPr>
          <w:szCs w:val="21"/>
        </w:rPr>
        <w:t xml:space="preserve"> </w:t>
      </w:r>
      <w:r w:rsidRPr="00CB057A">
        <w:rPr>
          <w:szCs w:val="21"/>
        </w:rPr>
        <w:t>fire</w:t>
      </w:r>
      <w:r w:rsidR="00D76CA1" w:rsidRPr="00CB057A">
        <w:rPr>
          <w:szCs w:val="21"/>
        </w:rPr>
        <w:t xml:space="preserve"> </w:t>
      </w:r>
      <w:r w:rsidRPr="00CB057A">
        <w:rPr>
          <w:szCs w:val="21"/>
        </w:rPr>
        <w:t>in</w:t>
      </w:r>
      <w:r w:rsidR="00D76CA1" w:rsidRPr="00CB057A">
        <w:rPr>
          <w:szCs w:val="21"/>
        </w:rPr>
        <w:t xml:space="preserve"> </w:t>
      </w:r>
      <w:r w:rsidRPr="00CB057A">
        <w:rPr>
          <w:szCs w:val="21"/>
        </w:rPr>
        <w:t>a</w:t>
      </w:r>
      <w:r w:rsidR="00D76CA1" w:rsidRPr="00CB057A">
        <w:rPr>
          <w:szCs w:val="21"/>
        </w:rPr>
        <w:t xml:space="preserve"> </w:t>
      </w:r>
      <w:r w:rsidRPr="00CB057A">
        <w:rPr>
          <w:szCs w:val="21"/>
        </w:rPr>
        <w:t>divisional</w:t>
      </w:r>
      <w:r w:rsidR="00D76CA1" w:rsidRPr="00CB057A">
        <w:rPr>
          <w:szCs w:val="21"/>
        </w:rPr>
        <w:t xml:space="preserve"> </w:t>
      </w:r>
      <w:r w:rsidRPr="00CB057A">
        <w:rPr>
          <w:szCs w:val="21"/>
        </w:rPr>
        <w:t>area;</w:t>
      </w:r>
      <w:r w:rsidR="00D76CA1" w:rsidRPr="00CB057A">
        <w:rPr>
          <w:szCs w:val="21"/>
        </w:rPr>
        <w:t xml:space="preserve"> </w:t>
      </w:r>
      <w:r w:rsidRPr="00CB057A">
        <w:rPr>
          <w:szCs w:val="21"/>
        </w:rPr>
        <w:t>or</w:t>
      </w:r>
    </w:p>
    <w:p w14:paraId="1A618DD9" w14:textId="5B77A2FF" w:rsidR="00BE561F" w:rsidRPr="00A83711" w:rsidRDefault="00BE561F" w:rsidP="00CE3DCE">
      <w:pPr>
        <w:pStyle w:val="DHHSbullet1"/>
        <w:numPr>
          <w:ilvl w:val="0"/>
          <w:numId w:val="11"/>
        </w:numPr>
        <w:rPr>
          <w:szCs w:val="21"/>
        </w:rPr>
      </w:pPr>
      <w:r w:rsidRPr="00A83711">
        <w:rPr>
          <w:szCs w:val="21"/>
        </w:rPr>
        <w:t>issues</w:t>
      </w:r>
      <w:r w:rsidR="00D76CA1" w:rsidRPr="00A83711">
        <w:rPr>
          <w:szCs w:val="21"/>
        </w:rPr>
        <w:t xml:space="preserve"> </w:t>
      </w:r>
      <w:r w:rsidRPr="00A83711">
        <w:rPr>
          <w:szCs w:val="21"/>
        </w:rPr>
        <w:t>within</w:t>
      </w:r>
      <w:r w:rsidR="00D76CA1" w:rsidRPr="00A83711">
        <w:rPr>
          <w:szCs w:val="21"/>
        </w:rPr>
        <w:t xml:space="preserve"> </w:t>
      </w:r>
      <w:r w:rsidRPr="00A83711">
        <w:rPr>
          <w:szCs w:val="21"/>
        </w:rPr>
        <w:t>one</w:t>
      </w:r>
      <w:r w:rsidR="00D76CA1" w:rsidRPr="00A83711">
        <w:rPr>
          <w:szCs w:val="21"/>
        </w:rPr>
        <w:t xml:space="preserve"> </w:t>
      </w:r>
      <w:r w:rsidRPr="00A83711">
        <w:rPr>
          <w:szCs w:val="21"/>
        </w:rPr>
        <w:t>or</w:t>
      </w:r>
      <w:r w:rsidR="00D76CA1" w:rsidRPr="00A83711">
        <w:rPr>
          <w:szCs w:val="21"/>
        </w:rPr>
        <w:t xml:space="preserve"> </w:t>
      </w:r>
      <w:r w:rsidRPr="00A83711">
        <w:rPr>
          <w:szCs w:val="21"/>
        </w:rPr>
        <w:t>more</w:t>
      </w:r>
      <w:r w:rsidR="00D76CA1" w:rsidRPr="00A83711">
        <w:rPr>
          <w:szCs w:val="21"/>
        </w:rPr>
        <w:t xml:space="preserve"> </w:t>
      </w:r>
      <w:r w:rsidRPr="00A83711">
        <w:rPr>
          <w:szCs w:val="21"/>
        </w:rPr>
        <w:t>partners</w:t>
      </w:r>
      <w:r w:rsidR="00D76CA1" w:rsidRPr="00A83711">
        <w:rPr>
          <w:szCs w:val="21"/>
        </w:rPr>
        <w:t xml:space="preserve"> </w:t>
      </w:r>
      <w:r w:rsidRPr="00A83711">
        <w:rPr>
          <w:szCs w:val="21"/>
        </w:rPr>
        <w:t>in</w:t>
      </w:r>
      <w:r w:rsidR="00D76CA1" w:rsidRPr="00A83711">
        <w:rPr>
          <w:szCs w:val="21"/>
        </w:rPr>
        <w:t xml:space="preserve"> </w:t>
      </w:r>
      <w:r w:rsidRPr="00A83711">
        <w:rPr>
          <w:szCs w:val="21"/>
        </w:rPr>
        <w:t>the</w:t>
      </w:r>
      <w:r w:rsidR="00D76CA1" w:rsidRPr="00A83711">
        <w:rPr>
          <w:szCs w:val="21"/>
        </w:rPr>
        <w:t xml:space="preserve"> </w:t>
      </w:r>
      <w:r w:rsidRPr="00A83711">
        <w:rPr>
          <w:szCs w:val="21"/>
        </w:rPr>
        <w:t>consortium,</w:t>
      </w:r>
      <w:r w:rsidR="00D76CA1" w:rsidRPr="00A83711">
        <w:rPr>
          <w:szCs w:val="21"/>
        </w:rPr>
        <w:t xml:space="preserve"> </w:t>
      </w:r>
      <w:r w:rsidRPr="00A83711">
        <w:rPr>
          <w:szCs w:val="21"/>
        </w:rPr>
        <w:t>for</w:t>
      </w:r>
      <w:r w:rsidR="00D76CA1" w:rsidRPr="00A83711">
        <w:rPr>
          <w:szCs w:val="21"/>
        </w:rPr>
        <w:t xml:space="preserve"> </w:t>
      </w:r>
      <w:r w:rsidRPr="00A83711">
        <w:rPr>
          <w:szCs w:val="21"/>
        </w:rPr>
        <w:t>example</w:t>
      </w:r>
      <w:r w:rsidR="001F45C2" w:rsidRPr="00A83711">
        <w:rPr>
          <w:szCs w:val="21"/>
        </w:rPr>
        <w:t>,</w:t>
      </w:r>
      <w:r w:rsidR="00D76CA1" w:rsidRPr="00A83711">
        <w:rPr>
          <w:szCs w:val="21"/>
        </w:rPr>
        <w:t xml:space="preserve"> </w:t>
      </w:r>
      <w:r w:rsidRPr="00A83711">
        <w:rPr>
          <w:szCs w:val="21"/>
        </w:rPr>
        <w:t>the</w:t>
      </w:r>
      <w:r w:rsidR="00D76CA1" w:rsidRPr="00A83711">
        <w:rPr>
          <w:szCs w:val="21"/>
        </w:rPr>
        <w:t xml:space="preserve"> </w:t>
      </w:r>
      <w:r w:rsidRPr="00A83711">
        <w:rPr>
          <w:szCs w:val="21"/>
        </w:rPr>
        <w:t>sudden</w:t>
      </w:r>
      <w:r w:rsidR="00D76CA1" w:rsidRPr="00A83711">
        <w:rPr>
          <w:szCs w:val="21"/>
        </w:rPr>
        <w:t xml:space="preserve"> </w:t>
      </w:r>
      <w:r w:rsidRPr="00A83711">
        <w:rPr>
          <w:szCs w:val="21"/>
        </w:rPr>
        <w:t>loss</w:t>
      </w:r>
      <w:r w:rsidR="00D76CA1" w:rsidRPr="00A83711">
        <w:rPr>
          <w:szCs w:val="21"/>
        </w:rPr>
        <w:t xml:space="preserve"> </w:t>
      </w:r>
      <w:r w:rsidRPr="00A83711">
        <w:rPr>
          <w:szCs w:val="21"/>
        </w:rPr>
        <w:t>of</w:t>
      </w:r>
      <w:r w:rsidR="00D76CA1" w:rsidRPr="00A83711">
        <w:rPr>
          <w:szCs w:val="21"/>
        </w:rPr>
        <w:t xml:space="preserve"> </w:t>
      </w:r>
      <w:r w:rsidRPr="00A83711">
        <w:rPr>
          <w:szCs w:val="21"/>
        </w:rPr>
        <w:t>multiple</w:t>
      </w:r>
      <w:r w:rsidR="00D76CA1" w:rsidRPr="00A83711">
        <w:rPr>
          <w:szCs w:val="21"/>
        </w:rPr>
        <w:t xml:space="preserve"> </w:t>
      </w:r>
      <w:r w:rsidRPr="00A83711">
        <w:rPr>
          <w:szCs w:val="21"/>
        </w:rPr>
        <w:t>key</w:t>
      </w:r>
      <w:r w:rsidR="00D76CA1" w:rsidRPr="00A83711">
        <w:rPr>
          <w:szCs w:val="21"/>
        </w:rPr>
        <w:t xml:space="preserve"> </w:t>
      </w:r>
      <w:r w:rsidRPr="00A83711">
        <w:rPr>
          <w:szCs w:val="21"/>
        </w:rPr>
        <w:t>personnel.</w:t>
      </w:r>
    </w:p>
    <w:p w14:paraId="2B8B82FE" w14:textId="56859575" w:rsidR="00BE561F" w:rsidRPr="00CB057A" w:rsidRDefault="00BE561F" w:rsidP="00B709C2">
      <w:pPr>
        <w:pStyle w:val="DHHSbody"/>
        <w:rPr>
          <w:szCs w:val="21"/>
        </w:rPr>
      </w:pPr>
      <w:r w:rsidRPr="00CB057A">
        <w:rPr>
          <w:szCs w:val="21"/>
        </w:rPr>
        <w:lastRenderedPageBreak/>
        <w:t>The</w:t>
      </w:r>
      <w:r w:rsidR="00D76CA1" w:rsidRPr="00CB057A">
        <w:rPr>
          <w:szCs w:val="21"/>
        </w:rPr>
        <w:t xml:space="preserve"> </w:t>
      </w:r>
      <w:r w:rsidRPr="00CB057A">
        <w:rPr>
          <w:szCs w:val="21"/>
        </w:rPr>
        <w:t>circumstance</w:t>
      </w:r>
      <w:r w:rsidR="00D76CA1" w:rsidRPr="00CB057A">
        <w:rPr>
          <w:szCs w:val="21"/>
        </w:rPr>
        <w:t xml:space="preserve"> </w:t>
      </w:r>
      <w:r w:rsidRPr="00CB057A">
        <w:rPr>
          <w:szCs w:val="21"/>
        </w:rPr>
        <w:t>will</w:t>
      </w:r>
      <w:r w:rsidR="00D76CA1" w:rsidRPr="00CB057A">
        <w:rPr>
          <w:szCs w:val="21"/>
        </w:rPr>
        <w:t xml:space="preserve"> </w:t>
      </w:r>
      <w:r w:rsidRPr="00CB057A">
        <w:rPr>
          <w:szCs w:val="21"/>
        </w:rPr>
        <w:t>likely</w:t>
      </w:r>
      <w:r w:rsidR="00D76CA1" w:rsidRPr="00CB057A">
        <w:rPr>
          <w:szCs w:val="21"/>
        </w:rPr>
        <w:t xml:space="preserve"> </w:t>
      </w:r>
      <w:r w:rsidRPr="00CB057A">
        <w:rPr>
          <w:szCs w:val="21"/>
        </w:rPr>
        <w:t>have</w:t>
      </w:r>
      <w:r w:rsidR="00D76CA1" w:rsidRPr="00CB057A">
        <w:rPr>
          <w:szCs w:val="21"/>
        </w:rPr>
        <w:t xml:space="preserve"> </w:t>
      </w:r>
      <w:r w:rsidRPr="00CB057A">
        <w:rPr>
          <w:szCs w:val="21"/>
        </w:rPr>
        <w:t>a</w:t>
      </w:r>
      <w:r w:rsidR="00D76CA1" w:rsidRPr="00CB057A">
        <w:rPr>
          <w:szCs w:val="21"/>
        </w:rPr>
        <w:t xml:space="preserve"> </w:t>
      </w:r>
      <w:r w:rsidR="0045660E" w:rsidRPr="00CB057A">
        <w:rPr>
          <w:szCs w:val="21"/>
        </w:rPr>
        <w:t>short-term</w:t>
      </w:r>
      <w:r w:rsidR="00D76CA1" w:rsidRPr="00CB057A">
        <w:rPr>
          <w:szCs w:val="21"/>
        </w:rPr>
        <w:t xml:space="preserve"> </w:t>
      </w:r>
      <w:r w:rsidRPr="00CB057A">
        <w:rPr>
          <w:szCs w:val="21"/>
        </w:rPr>
        <w:t>focus</w:t>
      </w:r>
      <w:r w:rsidR="00D76CA1" w:rsidRPr="00CB057A">
        <w:rPr>
          <w:szCs w:val="21"/>
        </w:rPr>
        <w:t xml:space="preserve"> </w:t>
      </w:r>
      <w:r w:rsidRPr="00CB057A">
        <w:rPr>
          <w:szCs w:val="21"/>
        </w:rPr>
        <w:t>(three</w:t>
      </w:r>
      <w:r w:rsidR="00D76CA1" w:rsidRPr="00CB057A">
        <w:rPr>
          <w:szCs w:val="21"/>
        </w:rPr>
        <w:t xml:space="preserve"> </w:t>
      </w:r>
      <w:r w:rsidRPr="00CB057A">
        <w:rPr>
          <w:szCs w:val="21"/>
        </w:rPr>
        <w:t>to</w:t>
      </w:r>
      <w:r w:rsidR="00D76CA1" w:rsidRPr="00CB057A">
        <w:rPr>
          <w:szCs w:val="21"/>
        </w:rPr>
        <w:t xml:space="preserve"> </w:t>
      </w:r>
      <w:r w:rsidRPr="00CB057A">
        <w:rPr>
          <w:szCs w:val="21"/>
        </w:rPr>
        <w:t>six</w:t>
      </w:r>
      <w:r w:rsidR="00D76CA1" w:rsidRPr="00CB057A">
        <w:rPr>
          <w:szCs w:val="21"/>
        </w:rPr>
        <w:t xml:space="preserve"> </w:t>
      </w:r>
      <w:r w:rsidRPr="00CB057A">
        <w:rPr>
          <w:szCs w:val="21"/>
        </w:rPr>
        <w:t>months</w:t>
      </w:r>
      <w:r w:rsidR="00D76CA1" w:rsidRPr="00CB057A">
        <w:rPr>
          <w:szCs w:val="21"/>
        </w:rPr>
        <w:t xml:space="preserve"> </w:t>
      </w:r>
      <w:r w:rsidRPr="00CB057A">
        <w:rPr>
          <w:szCs w:val="21"/>
        </w:rPr>
        <w:t>or</w:t>
      </w:r>
      <w:r w:rsidR="00D76CA1" w:rsidRPr="00CB057A">
        <w:rPr>
          <w:szCs w:val="21"/>
        </w:rPr>
        <w:t xml:space="preserve"> </w:t>
      </w:r>
      <w:r w:rsidRPr="00CB057A">
        <w:rPr>
          <w:szCs w:val="21"/>
        </w:rPr>
        <w:t>a</w:t>
      </w:r>
      <w:r w:rsidR="00D76CA1" w:rsidRPr="00CB057A">
        <w:rPr>
          <w:szCs w:val="21"/>
        </w:rPr>
        <w:t xml:space="preserve"> </w:t>
      </w:r>
      <w:r w:rsidRPr="00CB057A">
        <w:rPr>
          <w:szCs w:val="21"/>
        </w:rPr>
        <w:t>further</w:t>
      </w:r>
      <w:r w:rsidR="00D76CA1" w:rsidRPr="00CB057A">
        <w:rPr>
          <w:szCs w:val="21"/>
        </w:rPr>
        <w:t xml:space="preserve"> </w:t>
      </w:r>
      <w:r w:rsidRPr="00CB057A">
        <w:rPr>
          <w:szCs w:val="21"/>
        </w:rPr>
        <w:t>two</w:t>
      </w:r>
      <w:r w:rsidR="00D76CA1" w:rsidRPr="00CB057A">
        <w:rPr>
          <w:szCs w:val="21"/>
        </w:rPr>
        <w:t xml:space="preserve"> </w:t>
      </w:r>
      <w:r w:rsidRPr="00CB057A">
        <w:rPr>
          <w:szCs w:val="21"/>
        </w:rPr>
        <w:t>consecutive</w:t>
      </w:r>
      <w:r w:rsidR="00D76CA1" w:rsidRPr="00CB057A">
        <w:rPr>
          <w:szCs w:val="21"/>
        </w:rPr>
        <w:t xml:space="preserve"> </w:t>
      </w:r>
      <w:r w:rsidRPr="00CB057A">
        <w:rPr>
          <w:szCs w:val="21"/>
        </w:rPr>
        <w:t>quarters)</w:t>
      </w:r>
      <w:r w:rsidR="001F45C2" w:rsidRPr="00CB057A">
        <w:rPr>
          <w:szCs w:val="21"/>
        </w:rPr>
        <w:t>.</w:t>
      </w:r>
      <w:r w:rsidR="00D76CA1" w:rsidRPr="00CB057A">
        <w:rPr>
          <w:szCs w:val="21"/>
        </w:rPr>
        <w:t xml:space="preserve"> </w:t>
      </w:r>
      <w:r w:rsidR="001F45C2" w:rsidRPr="00CB057A">
        <w:rPr>
          <w:szCs w:val="21"/>
        </w:rPr>
        <w:t>T</w:t>
      </w:r>
      <w:r w:rsidRPr="00CB057A">
        <w:rPr>
          <w:szCs w:val="21"/>
        </w:rPr>
        <w:t>he</w:t>
      </w:r>
      <w:r w:rsidR="00D76CA1" w:rsidRPr="00CB057A">
        <w:rPr>
          <w:szCs w:val="21"/>
        </w:rPr>
        <w:t xml:space="preserve"> </w:t>
      </w:r>
      <w:r w:rsidRPr="00CB057A">
        <w:rPr>
          <w:szCs w:val="21"/>
        </w:rPr>
        <w:t>consortium</w:t>
      </w:r>
      <w:r w:rsidR="00D76CA1" w:rsidRPr="00CB057A">
        <w:rPr>
          <w:szCs w:val="21"/>
        </w:rPr>
        <w:t xml:space="preserve"> </w:t>
      </w:r>
      <w:r w:rsidRPr="00CB057A">
        <w:rPr>
          <w:szCs w:val="21"/>
        </w:rPr>
        <w:t>will</w:t>
      </w:r>
      <w:r w:rsidR="00D76CA1" w:rsidRPr="00CB057A">
        <w:rPr>
          <w:szCs w:val="21"/>
        </w:rPr>
        <w:t xml:space="preserve"> </w:t>
      </w:r>
      <w:r w:rsidRPr="00CB057A">
        <w:rPr>
          <w:szCs w:val="21"/>
        </w:rPr>
        <w:t>maintain</w:t>
      </w:r>
      <w:r w:rsidR="00D76CA1" w:rsidRPr="00CB057A">
        <w:rPr>
          <w:szCs w:val="21"/>
        </w:rPr>
        <w:t xml:space="preserve"> </w:t>
      </w:r>
      <w:r w:rsidRPr="00CB057A">
        <w:rPr>
          <w:szCs w:val="21"/>
        </w:rPr>
        <w:t>a</w:t>
      </w:r>
      <w:r w:rsidR="00D76CA1" w:rsidRPr="00CB057A">
        <w:rPr>
          <w:szCs w:val="21"/>
        </w:rPr>
        <w:t xml:space="preserve"> </w:t>
      </w:r>
      <w:r w:rsidRPr="00CB057A">
        <w:rPr>
          <w:szCs w:val="21"/>
        </w:rPr>
        <w:t>business-as-usual</w:t>
      </w:r>
      <w:r w:rsidR="00D76CA1" w:rsidRPr="00CB057A">
        <w:rPr>
          <w:szCs w:val="21"/>
        </w:rPr>
        <w:t xml:space="preserve"> </w:t>
      </w:r>
      <w:r w:rsidRPr="00CB057A">
        <w:rPr>
          <w:szCs w:val="21"/>
        </w:rPr>
        <w:t>approach</w:t>
      </w:r>
      <w:r w:rsidR="00D76CA1" w:rsidRPr="00CB057A">
        <w:rPr>
          <w:szCs w:val="21"/>
        </w:rPr>
        <w:t xml:space="preserve"> </w:t>
      </w:r>
      <w:r w:rsidRPr="00CB057A">
        <w:rPr>
          <w:szCs w:val="21"/>
        </w:rPr>
        <w:t>while</w:t>
      </w:r>
      <w:r w:rsidR="00D76CA1" w:rsidRPr="00CB057A">
        <w:rPr>
          <w:szCs w:val="21"/>
        </w:rPr>
        <w:t xml:space="preserve"> </w:t>
      </w:r>
      <w:r w:rsidRPr="00CB057A">
        <w:rPr>
          <w:szCs w:val="21"/>
        </w:rPr>
        <w:t>responding</w:t>
      </w:r>
      <w:r w:rsidR="00D76CA1" w:rsidRPr="00CB057A">
        <w:rPr>
          <w:szCs w:val="21"/>
        </w:rPr>
        <w:t xml:space="preserve"> </w:t>
      </w:r>
      <w:r w:rsidRPr="00CB057A">
        <w:rPr>
          <w:szCs w:val="21"/>
        </w:rPr>
        <w:t>to</w:t>
      </w:r>
      <w:r w:rsidR="00D76CA1" w:rsidRPr="00CB057A">
        <w:rPr>
          <w:szCs w:val="21"/>
        </w:rPr>
        <w:t xml:space="preserve"> </w:t>
      </w:r>
      <w:r w:rsidRPr="00CB057A">
        <w:rPr>
          <w:szCs w:val="21"/>
        </w:rPr>
        <w:t>and</w:t>
      </w:r>
      <w:r w:rsidR="00D76CA1" w:rsidRPr="00CB057A">
        <w:rPr>
          <w:szCs w:val="21"/>
        </w:rPr>
        <w:t xml:space="preserve"> </w:t>
      </w:r>
      <w:r w:rsidRPr="00CB057A">
        <w:rPr>
          <w:szCs w:val="21"/>
        </w:rPr>
        <w:t>overcoming</w:t>
      </w:r>
      <w:r w:rsidR="00D76CA1" w:rsidRPr="00CB057A">
        <w:rPr>
          <w:szCs w:val="21"/>
        </w:rPr>
        <w:t xml:space="preserve"> </w:t>
      </w:r>
      <w:r w:rsidRPr="00CB057A">
        <w:rPr>
          <w:szCs w:val="21"/>
        </w:rPr>
        <w:t>the</w:t>
      </w:r>
      <w:r w:rsidR="00D76CA1" w:rsidRPr="00CB057A">
        <w:rPr>
          <w:szCs w:val="21"/>
        </w:rPr>
        <w:t xml:space="preserve"> </w:t>
      </w:r>
      <w:r w:rsidRPr="00CB057A">
        <w:rPr>
          <w:szCs w:val="21"/>
        </w:rPr>
        <w:t>adverse</w:t>
      </w:r>
      <w:r w:rsidR="00D76CA1" w:rsidRPr="00CB057A">
        <w:rPr>
          <w:szCs w:val="21"/>
        </w:rPr>
        <w:t xml:space="preserve"> </w:t>
      </w:r>
      <w:r w:rsidRPr="00CB057A">
        <w:rPr>
          <w:szCs w:val="21"/>
        </w:rPr>
        <w:t>situation,</w:t>
      </w:r>
      <w:r w:rsidR="00D76CA1" w:rsidRPr="00CB057A">
        <w:rPr>
          <w:szCs w:val="21"/>
        </w:rPr>
        <w:t xml:space="preserve"> </w:t>
      </w:r>
      <w:r w:rsidRPr="00CB057A">
        <w:rPr>
          <w:szCs w:val="21"/>
        </w:rPr>
        <w:t>enabling</w:t>
      </w:r>
      <w:r w:rsidR="00D76CA1" w:rsidRPr="00CB057A">
        <w:rPr>
          <w:szCs w:val="21"/>
        </w:rPr>
        <w:t xml:space="preserve"> </w:t>
      </w:r>
      <w:r w:rsidRPr="00CB057A">
        <w:rPr>
          <w:szCs w:val="21"/>
        </w:rPr>
        <w:t>performance</w:t>
      </w:r>
      <w:r w:rsidR="00D76CA1" w:rsidRPr="00CB057A">
        <w:rPr>
          <w:szCs w:val="21"/>
        </w:rPr>
        <w:t xml:space="preserve"> </w:t>
      </w:r>
      <w:r w:rsidRPr="00CB057A">
        <w:rPr>
          <w:szCs w:val="21"/>
        </w:rPr>
        <w:t>to</w:t>
      </w:r>
      <w:r w:rsidR="00D76CA1" w:rsidRPr="00CB057A">
        <w:rPr>
          <w:szCs w:val="21"/>
        </w:rPr>
        <w:t xml:space="preserve"> </w:t>
      </w:r>
      <w:r w:rsidRPr="00CB057A">
        <w:rPr>
          <w:szCs w:val="21"/>
        </w:rPr>
        <w:t>return</w:t>
      </w:r>
      <w:r w:rsidR="00D76CA1" w:rsidRPr="00CB057A">
        <w:rPr>
          <w:szCs w:val="21"/>
        </w:rPr>
        <w:t xml:space="preserve"> </w:t>
      </w:r>
      <w:r w:rsidRPr="00CB057A">
        <w:rPr>
          <w:szCs w:val="21"/>
        </w:rPr>
        <w:t>to</w:t>
      </w:r>
      <w:r w:rsidR="00D76CA1" w:rsidRPr="00CB057A">
        <w:rPr>
          <w:szCs w:val="21"/>
        </w:rPr>
        <w:t xml:space="preserve"> </w:t>
      </w:r>
      <w:r w:rsidRPr="00CB057A">
        <w:rPr>
          <w:szCs w:val="21"/>
        </w:rPr>
        <w:t>the</w:t>
      </w:r>
      <w:r w:rsidR="00D76CA1" w:rsidRPr="00CB057A">
        <w:rPr>
          <w:szCs w:val="21"/>
        </w:rPr>
        <w:t xml:space="preserve"> </w:t>
      </w:r>
      <w:r w:rsidRPr="00CB057A">
        <w:rPr>
          <w:szCs w:val="21"/>
        </w:rPr>
        <w:t>required</w:t>
      </w:r>
      <w:r w:rsidR="00D76CA1" w:rsidRPr="00CB057A">
        <w:rPr>
          <w:szCs w:val="21"/>
        </w:rPr>
        <w:t xml:space="preserve"> </w:t>
      </w:r>
      <w:r w:rsidRPr="00CB057A">
        <w:rPr>
          <w:szCs w:val="21"/>
        </w:rPr>
        <w:t>threshold.</w:t>
      </w:r>
      <w:r w:rsidR="00D76CA1" w:rsidRPr="00CB057A">
        <w:rPr>
          <w:szCs w:val="21"/>
        </w:rPr>
        <w:t xml:space="preserve"> </w:t>
      </w:r>
    </w:p>
    <w:p w14:paraId="222D16DA" w14:textId="47CD797A" w:rsidR="00BE561F" w:rsidRPr="00CB057A" w:rsidRDefault="00BE561F" w:rsidP="00B709C2">
      <w:pPr>
        <w:pStyle w:val="DHHSbody"/>
        <w:rPr>
          <w:szCs w:val="21"/>
        </w:rPr>
      </w:pPr>
      <w:r w:rsidRPr="00CB057A">
        <w:rPr>
          <w:szCs w:val="21"/>
        </w:rPr>
        <w:t>Exceptional</w:t>
      </w:r>
      <w:r w:rsidR="00D76CA1" w:rsidRPr="00CB057A">
        <w:rPr>
          <w:szCs w:val="21"/>
        </w:rPr>
        <w:t xml:space="preserve"> </w:t>
      </w:r>
      <w:r w:rsidRPr="00CB057A">
        <w:rPr>
          <w:szCs w:val="21"/>
        </w:rPr>
        <w:t>circumstances</w:t>
      </w:r>
      <w:r w:rsidR="00D76CA1" w:rsidRPr="00CB057A">
        <w:rPr>
          <w:szCs w:val="21"/>
        </w:rPr>
        <w:t xml:space="preserve"> </w:t>
      </w:r>
      <w:r w:rsidRPr="00CB057A">
        <w:rPr>
          <w:szCs w:val="21"/>
        </w:rPr>
        <w:t>will</w:t>
      </w:r>
      <w:r w:rsidR="00D76CA1" w:rsidRPr="00CB057A">
        <w:rPr>
          <w:szCs w:val="21"/>
        </w:rPr>
        <w:t xml:space="preserve"> </w:t>
      </w:r>
      <w:r w:rsidRPr="00CB057A">
        <w:rPr>
          <w:szCs w:val="21"/>
        </w:rPr>
        <w:t>only</w:t>
      </w:r>
      <w:r w:rsidR="00D76CA1" w:rsidRPr="00CB057A">
        <w:rPr>
          <w:szCs w:val="21"/>
        </w:rPr>
        <w:t xml:space="preserve"> </w:t>
      </w:r>
      <w:r w:rsidRPr="00CB057A">
        <w:rPr>
          <w:szCs w:val="21"/>
        </w:rPr>
        <w:t>justify</w:t>
      </w:r>
      <w:r w:rsidR="00D76CA1" w:rsidRPr="00CB057A">
        <w:rPr>
          <w:szCs w:val="21"/>
        </w:rPr>
        <w:t xml:space="preserve"> </w:t>
      </w:r>
      <w:r w:rsidRPr="00CB057A">
        <w:rPr>
          <w:szCs w:val="21"/>
        </w:rPr>
        <w:t>departure</w:t>
      </w:r>
      <w:r w:rsidR="00D76CA1" w:rsidRPr="00CB057A">
        <w:rPr>
          <w:szCs w:val="21"/>
        </w:rPr>
        <w:t xml:space="preserve"> </w:t>
      </w:r>
      <w:r w:rsidRPr="00CB057A">
        <w:rPr>
          <w:szCs w:val="21"/>
        </w:rPr>
        <w:t>from</w:t>
      </w:r>
      <w:r w:rsidR="00D76CA1" w:rsidRPr="00CB057A">
        <w:rPr>
          <w:szCs w:val="21"/>
        </w:rPr>
        <w:t xml:space="preserve"> </w:t>
      </w:r>
      <w:r w:rsidRPr="00CB057A">
        <w:rPr>
          <w:szCs w:val="21"/>
        </w:rPr>
        <w:t>the</w:t>
      </w:r>
      <w:r w:rsidR="00D76CA1" w:rsidRPr="00CB057A">
        <w:rPr>
          <w:szCs w:val="21"/>
        </w:rPr>
        <w:t xml:space="preserve"> </w:t>
      </w:r>
      <w:r w:rsidRPr="00CB057A">
        <w:rPr>
          <w:szCs w:val="21"/>
        </w:rPr>
        <w:t>general</w:t>
      </w:r>
      <w:r w:rsidR="00D76CA1" w:rsidRPr="00CB057A">
        <w:rPr>
          <w:szCs w:val="21"/>
        </w:rPr>
        <w:t xml:space="preserve"> </w:t>
      </w:r>
      <w:r w:rsidRPr="00CB057A">
        <w:rPr>
          <w:szCs w:val="21"/>
        </w:rPr>
        <w:t>policy</w:t>
      </w:r>
      <w:r w:rsidR="00D76CA1" w:rsidRPr="00CB057A">
        <w:rPr>
          <w:szCs w:val="21"/>
        </w:rPr>
        <w:t xml:space="preserve"> </w:t>
      </w:r>
      <w:r w:rsidRPr="00CB057A">
        <w:rPr>
          <w:szCs w:val="21"/>
        </w:rPr>
        <w:t>rule</w:t>
      </w:r>
      <w:r w:rsidR="00D76CA1" w:rsidRPr="00CB057A">
        <w:rPr>
          <w:szCs w:val="21"/>
        </w:rPr>
        <w:t xml:space="preserve"> </w:t>
      </w:r>
      <w:r w:rsidRPr="00CB057A">
        <w:rPr>
          <w:szCs w:val="21"/>
        </w:rPr>
        <w:t>in</w:t>
      </w:r>
      <w:r w:rsidR="00D76CA1" w:rsidRPr="00CB057A">
        <w:rPr>
          <w:szCs w:val="21"/>
        </w:rPr>
        <w:t xml:space="preserve"> </w:t>
      </w:r>
      <w:r w:rsidRPr="00CB057A">
        <w:rPr>
          <w:szCs w:val="21"/>
        </w:rPr>
        <w:t>the</w:t>
      </w:r>
      <w:r w:rsidR="00D76CA1" w:rsidRPr="00CB057A">
        <w:rPr>
          <w:szCs w:val="21"/>
        </w:rPr>
        <w:t xml:space="preserve"> </w:t>
      </w:r>
      <w:r w:rsidRPr="00CB057A">
        <w:rPr>
          <w:szCs w:val="21"/>
        </w:rPr>
        <w:t>short</w:t>
      </w:r>
      <w:r w:rsidR="00D76CA1" w:rsidRPr="00CB057A">
        <w:rPr>
          <w:szCs w:val="21"/>
        </w:rPr>
        <w:t xml:space="preserve"> </w:t>
      </w:r>
      <w:r w:rsidRPr="00CB057A">
        <w:rPr>
          <w:szCs w:val="21"/>
        </w:rPr>
        <w:t>term</w:t>
      </w:r>
      <w:r w:rsidR="00D76CA1" w:rsidRPr="00CB057A">
        <w:rPr>
          <w:szCs w:val="21"/>
        </w:rPr>
        <w:t xml:space="preserve"> </w:t>
      </w:r>
      <w:r w:rsidRPr="00CB057A">
        <w:rPr>
          <w:szCs w:val="21"/>
        </w:rPr>
        <w:t>and</w:t>
      </w:r>
      <w:r w:rsidR="00D76CA1" w:rsidRPr="00CB057A">
        <w:rPr>
          <w:szCs w:val="21"/>
        </w:rPr>
        <w:t xml:space="preserve"> </w:t>
      </w:r>
      <w:r w:rsidRPr="00CB057A">
        <w:rPr>
          <w:szCs w:val="21"/>
        </w:rPr>
        <w:t>cannot</w:t>
      </w:r>
      <w:r w:rsidR="00D76CA1" w:rsidRPr="00CB057A">
        <w:rPr>
          <w:szCs w:val="21"/>
        </w:rPr>
        <w:t xml:space="preserve"> </w:t>
      </w:r>
      <w:r w:rsidRPr="00CB057A">
        <w:rPr>
          <w:szCs w:val="21"/>
        </w:rPr>
        <w:t>be</w:t>
      </w:r>
      <w:r w:rsidR="00D76CA1" w:rsidRPr="00CB057A">
        <w:rPr>
          <w:szCs w:val="21"/>
        </w:rPr>
        <w:t xml:space="preserve"> </w:t>
      </w:r>
      <w:r w:rsidRPr="00CB057A">
        <w:rPr>
          <w:szCs w:val="21"/>
        </w:rPr>
        <w:t>applied</w:t>
      </w:r>
      <w:r w:rsidR="00D76CA1" w:rsidRPr="00CB057A">
        <w:rPr>
          <w:szCs w:val="21"/>
        </w:rPr>
        <w:t xml:space="preserve"> </w:t>
      </w:r>
      <w:r w:rsidR="001F45C2" w:rsidRPr="00CB057A">
        <w:rPr>
          <w:szCs w:val="21"/>
        </w:rPr>
        <w:t>to</w:t>
      </w:r>
      <w:r w:rsidR="00D76CA1" w:rsidRPr="00CB057A">
        <w:rPr>
          <w:szCs w:val="21"/>
        </w:rPr>
        <w:t xml:space="preserve"> </w:t>
      </w:r>
      <w:r w:rsidR="001F45C2" w:rsidRPr="00CB057A">
        <w:rPr>
          <w:szCs w:val="21"/>
        </w:rPr>
        <w:t>justify</w:t>
      </w:r>
      <w:r w:rsidR="00D76CA1" w:rsidRPr="00CB057A">
        <w:rPr>
          <w:szCs w:val="21"/>
        </w:rPr>
        <w:t xml:space="preserve"> </w:t>
      </w:r>
      <w:r w:rsidRPr="00CB057A">
        <w:rPr>
          <w:szCs w:val="21"/>
        </w:rPr>
        <w:t>longer</w:t>
      </w:r>
      <w:r w:rsidR="001F45C2" w:rsidRPr="00CB057A">
        <w:rPr>
          <w:szCs w:val="21"/>
        </w:rPr>
        <w:t>-</w:t>
      </w:r>
      <w:r w:rsidRPr="00CB057A">
        <w:rPr>
          <w:szCs w:val="21"/>
        </w:rPr>
        <w:t>term</w:t>
      </w:r>
      <w:r w:rsidR="00D76CA1" w:rsidRPr="00CB057A">
        <w:rPr>
          <w:szCs w:val="21"/>
        </w:rPr>
        <w:t xml:space="preserve"> </w:t>
      </w:r>
      <w:r w:rsidRPr="00CB057A">
        <w:rPr>
          <w:szCs w:val="21"/>
        </w:rPr>
        <w:t>business</w:t>
      </w:r>
      <w:r w:rsidR="00D76CA1" w:rsidRPr="00CB057A">
        <w:rPr>
          <w:szCs w:val="21"/>
        </w:rPr>
        <w:t xml:space="preserve"> </w:t>
      </w:r>
      <w:r w:rsidRPr="00CB057A">
        <w:rPr>
          <w:szCs w:val="21"/>
        </w:rPr>
        <w:t>sustainability.</w:t>
      </w:r>
      <w:r w:rsidR="00D76CA1" w:rsidRPr="00CB057A">
        <w:rPr>
          <w:szCs w:val="21"/>
        </w:rPr>
        <w:t xml:space="preserve"> </w:t>
      </w:r>
    </w:p>
    <w:p w14:paraId="36D27519" w14:textId="666598DF" w:rsidR="00BE561F" w:rsidRPr="00A83711" w:rsidRDefault="00BE561F" w:rsidP="00A83711">
      <w:pPr>
        <w:pStyle w:val="Body"/>
        <w:rPr>
          <w:u w:val="single"/>
        </w:rPr>
      </w:pPr>
      <w:bookmarkStart w:id="169" w:name="_Toc415497446"/>
      <w:r w:rsidRPr="00A83711">
        <w:rPr>
          <w:u w:val="single"/>
        </w:rPr>
        <w:t>Is</w:t>
      </w:r>
      <w:r w:rsidR="00D76CA1" w:rsidRPr="00A83711">
        <w:rPr>
          <w:u w:val="single"/>
        </w:rPr>
        <w:t xml:space="preserve"> </w:t>
      </w:r>
      <w:r w:rsidRPr="00A83711">
        <w:rPr>
          <w:u w:val="single"/>
        </w:rPr>
        <w:t>there</w:t>
      </w:r>
      <w:r w:rsidR="00D76CA1" w:rsidRPr="00A83711">
        <w:rPr>
          <w:u w:val="single"/>
        </w:rPr>
        <w:t xml:space="preserve"> </w:t>
      </w:r>
      <w:r w:rsidRPr="00A83711">
        <w:rPr>
          <w:u w:val="single"/>
        </w:rPr>
        <w:t>a</w:t>
      </w:r>
      <w:r w:rsidR="00D76CA1" w:rsidRPr="00A83711">
        <w:rPr>
          <w:u w:val="single"/>
        </w:rPr>
        <w:t xml:space="preserve"> </w:t>
      </w:r>
      <w:r w:rsidRPr="00A83711">
        <w:rPr>
          <w:u w:val="single"/>
        </w:rPr>
        <w:t>standard</w:t>
      </w:r>
      <w:r w:rsidR="00D76CA1" w:rsidRPr="00A83711">
        <w:rPr>
          <w:u w:val="single"/>
        </w:rPr>
        <w:t xml:space="preserve"> </w:t>
      </w:r>
      <w:r w:rsidRPr="00A83711">
        <w:rPr>
          <w:u w:val="single"/>
        </w:rPr>
        <w:t>process</w:t>
      </w:r>
      <w:r w:rsidR="00D76CA1" w:rsidRPr="00A83711">
        <w:rPr>
          <w:u w:val="single"/>
        </w:rPr>
        <w:t xml:space="preserve"> </w:t>
      </w:r>
      <w:r w:rsidRPr="00A83711">
        <w:rPr>
          <w:u w:val="single"/>
        </w:rPr>
        <w:t>for</w:t>
      </w:r>
      <w:r w:rsidR="00D76CA1" w:rsidRPr="00A83711">
        <w:rPr>
          <w:u w:val="single"/>
        </w:rPr>
        <w:t xml:space="preserve"> </w:t>
      </w:r>
      <w:r w:rsidRPr="00A83711">
        <w:rPr>
          <w:u w:val="single"/>
        </w:rPr>
        <w:t>justifying</w:t>
      </w:r>
      <w:r w:rsidR="00D76CA1" w:rsidRPr="00A83711">
        <w:rPr>
          <w:u w:val="single"/>
        </w:rPr>
        <w:t xml:space="preserve"> </w:t>
      </w:r>
      <w:r w:rsidRPr="00A83711">
        <w:rPr>
          <w:u w:val="single"/>
        </w:rPr>
        <w:t>exceptional</w:t>
      </w:r>
      <w:r w:rsidR="00D76CA1" w:rsidRPr="00A83711">
        <w:rPr>
          <w:u w:val="single"/>
        </w:rPr>
        <w:t xml:space="preserve"> </w:t>
      </w:r>
      <w:r w:rsidRPr="00A83711">
        <w:rPr>
          <w:u w:val="single"/>
        </w:rPr>
        <w:t>circumstances?</w:t>
      </w:r>
      <w:bookmarkEnd w:id="169"/>
    </w:p>
    <w:p w14:paraId="42E319FF" w14:textId="65638FE0" w:rsidR="00BE561F" w:rsidRPr="00CB057A" w:rsidRDefault="00BE561F" w:rsidP="000E78F8">
      <w:pPr>
        <w:pStyle w:val="DHHSbody"/>
      </w:pPr>
      <w:r>
        <w:t>In</w:t>
      </w:r>
      <w:r w:rsidR="00D76CA1">
        <w:t xml:space="preserve"> </w:t>
      </w:r>
      <w:r>
        <w:t>circumstances</w:t>
      </w:r>
      <w:r w:rsidR="00D76CA1">
        <w:t xml:space="preserve"> </w:t>
      </w:r>
      <w:r>
        <w:t>in</w:t>
      </w:r>
      <w:r w:rsidR="00D76CA1">
        <w:t xml:space="preserve"> </w:t>
      </w:r>
      <w:r>
        <w:t>which</w:t>
      </w:r>
      <w:r w:rsidR="00D76CA1">
        <w:t xml:space="preserve"> </w:t>
      </w:r>
      <w:r>
        <w:t>‘exceptional</w:t>
      </w:r>
      <w:r w:rsidR="00D76CA1">
        <w:t xml:space="preserve"> </w:t>
      </w:r>
      <w:r>
        <w:t>circumstances’</w:t>
      </w:r>
      <w:r w:rsidR="00D76CA1">
        <w:t xml:space="preserve"> </w:t>
      </w:r>
      <w:r>
        <w:t>justify</w:t>
      </w:r>
      <w:r w:rsidR="00D76CA1">
        <w:t xml:space="preserve"> </w:t>
      </w:r>
      <w:r>
        <w:t>a</w:t>
      </w:r>
      <w:r w:rsidR="00D76CA1">
        <w:t xml:space="preserve"> </w:t>
      </w:r>
      <w:r>
        <w:t>departure</w:t>
      </w:r>
      <w:r w:rsidR="00D76CA1">
        <w:t xml:space="preserve"> </w:t>
      </w:r>
      <w:r>
        <w:t>from</w:t>
      </w:r>
      <w:r w:rsidR="00D76CA1">
        <w:t xml:space="preserve"> </w:t>
      </w:r>
      <w:r>
        <w:t>the</w:t>
      </w:r>
      <w:r w:rsidR="00D76CA1">
        <w:t xml:space="preserve"> </w:t>
      </w:r>
      <w:r>
        <w:t>general</w:t>
      </w:r>
      <w:r w:rsidR="00D76CA1">
        <w:t xml:space="preserve"> </w:t>
      </w:r>
      <w:r>
        <w:t>rule,</w:t>
      </w:r>
      <w:r w:rsidR="00D76CA1">
        <w:t xml:space="preserve"> </w:t>
      </w:r>
      <w:r>
        <w:t>a</w:t>
      </w:r>
      <w:r w:rsidR="00D76CA1">
        <w:t xml:space="preserve"> </w:t>
      </w:r>
      <w:r>
        <w:t>business</w:t>
      </w:r>
      <w:r w:rsidR="00D76CA1">
        <w:t xml:space="preserve"> </w:t>
      </w:r>
      <w:r>
        <w:t>case</w:t>
      </w:r>
      <w:r w:rsidR="00D76CA1">
        <w:t xml:space="preserve"> </w:t>
      </w:r>
      <w:r>
        <w:t>must</w:t>
      </w:r>
      <w:r w:rsidR="00D76CA1">
        <w:t xml:space="preserve"> </w:t>
      </w:r>
      <w:r>
        <w:t>be</w:t>
      </w:r>
      <w:r w:rsidR="00D76CA1">
        <w:t xml:space="preserve"> </w:t>
      </w:r>
      <w:r>
        <w:t>provided</w:t>
      </w:r>
      <w:r w:rsidR="00D76CA1">
        <w:t xml:space="preserve"> </w:t>
      </w:r>
      <w:r>
        <w:t>by</w:t>
      </w:r>
      <w:r w:rsidR="00D76CA1">
        <w:t xml:space="preserve"> </w:t>
      </w:r>
      <w:r>
        <w:t>the</w:t>
      </w:r>
      <w:r w:rsidR="00D76CA1">
        <w:t xml:space="preserve"> </w:t>
      </w:r>
      <w:r>
        <w:t>consortium</w:t>
      </w:r>
      <w:r w:rsidR="00D76CA1">
        <w:t xml:space="preserve"> </w:t>
      </w:r>
      <w:r>
        <w:t>seeking</w:t>
      </w:r>
      <w:r w:rsidR="00D76CA1">
        <w:t xml:space="preserve"> </w:t>
      </w:r>
      <w:r>
        <w:t>exemption</w:t>
      </w:r>
      <w:r w:rsidR="00D76CA1">
        <w:t xml:space="preserve"> </w:t>
      </w:r>
      <w:r>
        <w:t>from</w:t>
      </w:r>
      <w:r w:rsidR="00D76CA1">
        <w:t xml:space="preserve"> </w:t>
      </w:r>
      <w:r>
        <w:t>the</w:t>
      </w:r>
      <w:r w:rsidR="00D76CA1">
        <w:t xml:space="preserve"> </w:t>
      </w:r>
      <w:r>
        <w:t>general</w:t>
      </w:r>
      <w:r w:rsidR="00D76CA1">
        <w:t xml:space="preserve"> </w:t>
      </w:r>
      <w:r>
        <w:t>rule</w:t>
      </w:r>
      <w:r w:rsidR="001F45C2">
        <w:t>,</w:t>
      </w:r>
      <w:r w:rsidR="00D76CA1">
        <w:t xml:space="preserve"> </w:t>
      </w:r>
      <w:r>
        <w:t>and</w:t>
      </w:r>
      <w:r w:rsidR="00D76CA1">
        <w:t xml:space="preserve"> </w:t>
      </w:r>
      <w:r w:rsidR="001F45C2">
        <w:t>the</w:t>
      </w:r>
      <w:r w:rsidR="00D76CA1">
        <w:t xml:space="preserve"> </w:t>
      </w:r>
      <w:r w:rsidR="001F45C2">
        <w:t>relevant</w:t>
      </w:r>
      <w:r w:rsidR="00D76CA1">
        <w:t xml:space="preserve"> </w:t>
      </w:r>
      <w:r w:rsidR="001F45C2">
        <w:t>divisional</w:t>
      </w:r>
      <w:r w:rsidR="00D76CA1">
        <w:t xml:space="preserve"> </w:t>
      </w:r>
      <w:r w:rsidR="001F45C2">
        <w:t>staff</w:t>
      </w:r>
      <w:r w:rsidR="00D76CA1">
        <w:t xml:space="preserve"> </w:t>
      </w:r>
      <w:r w:rsidR="001F45C2">
        <w:t>must</w:t>
      </w:r>
      <w:r w:rsidR="00D76CA1">
        <w:t xml:space="preserve"> </w:t>
      </w:r>
      <w:r w:rsidR="001F45C2">
        <w:t>complete</w:t>
      </w:r>
      <w:r w:rsidR="00D76CA1">
        <w:t xml:space="preserve"> </w:t>
      </w:r>
      <w:r w:rsidR="001F45C2">
        <w:t>a</w:t>
      </w:r>
      <w:r w:rsidR="00D76CA1">
        <w:t xml:space="preserve"> </w:t>
      </w:r>
      <w:r w:rsidR="001F45C2">
        <w:t>formal</w:t>
      </w:r>
      <w:r w:rsidR="00D76CA1">
        <w:t xml:space="preserve"> </w:t>
      </w:r>
      <w:r w:rsidR="001F45C2">
        <w:t>request</w:t>
      </w:r>
      <w:r w:rsidR="00D76CA1">
        <w:t xml:space="preserve"> </w:t>
      </w:r>
      <w:r>
        <w:t>for</w:t>
      </w:r>
      <w:r w:rsidR="00D76CA1">
        <w:t xml:space="preserve"> </w:t>
      </w:r>
      <w:r>
        <w:t>approval</w:t>
      </w:r>
      <w:r w:rsidR="00D76CA1">
        <w:t xml:space="preserve"> </w:t>
      </w:r>
      <w:r>
        <w:t>by</w:t>
      </w:r>
      <w:r w:rsidR="00D76CA1">
        <w:t xml:space="preserve"> </w:t>
      </w:r>
      <w:r>
        <w:t>the</w:t>
      </w:r>
      <w:r w:rsidR="00D76CA1">
        <w:t xml:space="preserve"> </w:t>
      </w:r>
      <w:r>
        <w:t>divisional</w:t>
      </w:r>
      <w:r w:rsidR="00D76CA1">
        <w:t xml:space="preserve"> </w:t>
      </w:r>
      <w:r>
        <w:t>Deputy</w:t>
      </w:r>
      <w:r w:rsidR="00D76CA1">
        <w:t xml:space="preserve"> </w:t>
      </w:r>
      <w:r>
        <w:t>Secretary.</w:t>
      </w:r>
      <w:r w:rsidR="00D76CA1">
        <w:t xml:space="preserve"> </w:t>
      </w:r>
    </w:p>
    <w:p w14:paraId="6B99FFDE" w14:textId="045F1518" w:rsidR="001C7473" w:rsidRDefault="00BE561F" w:rsidP="000E78F8">
      <w:pPr>
        <w:pStyle w:val="DHHSbullet1"/>
        <w:tabs>
          <w:tab w:val="clear" w:pos="397"/>
        </w:tabs>
        <w:ind w:left="0" w:firstLine="0"/>
        <w:rPr>
          <w:szCs w:val="21"/>
        </w:rPr>
      </w:pPr>
      <w:r w:rsidRPr="00CB057A">
        <w:rPr>
          <w:szCs w:val="21"/>
        </w:rPr>
        <w:t>The</w:t>
      </w:r>
      <w:r w:rsidR="00D76CA1" w:rsidRPr="00CB057A">
        <w:rPr>
          <w:szCs w:val="21"/>
        </w:rPr>
        <w:t xml:space="preserve"> </w:t>
      </w:r>
      <w:r w:rsidRPr="00CB057A">
        <w:rPr>
          <w:szCs w:val="21"/>
        </w:rPr>
        <w:t>business</w:t>
      </w:r>
      <w:r w:rsidR="00D76CA1" w:rsidRPr="00CB057A">
        <w:rPr>
          <w:szCs w:val="21"/>
        </w:rPr>
        <w:t xml:space="preserve"> </w:t>
      </w:r>
      <w:r w:rsidRPr="00CB057A">
        <w:rPr>
          <w:szCs w:val="21"/>
        </w:rPr>
        <w:t>case</w:t>
      </w:r>
      <w:r w:rsidR="00D76CA1" w:rsidRPr="00CB057A">
        <w:rPr>
          <w:szCs w:val="21"/>
        </w:rPr>
        <w:t xml:space="preserve"> </w:t>
      </w:r>
      <w:r w:rsidRPr="00CB057A">
        <w:rPr>
          <w:szCs w:val="21"/>
        </w:rPr>
        <w:t>must</w:t>
      </w:r>
      <w:r w:rsidR="00D76CA1" w:rsidRPr="00CB057A">
        <w:rPr>
          <w:szCs w:val="21"/>
        </w:rPr>
        <w:t xml:space="preserve"> </w:t>
      </w:r>
      <w:r w:rsidRPr="00CB057A">
        <w:rPr>
          <w:szCs w:val="21"/>
        </w:rPr>
        <w:t>outline</w:t>
      </w:r>
      <w:r w:rsidR="00D76CA1" w:rsidRPr="00CB057A">
        <w:rPr>
          <w:szCs w:val="21"/>
        </w:rPr>
        <w:t xml:space="preserve"> </w:t>
      </w:r>
      <w:r w:rsidRPr="00CB057A">
        <w:rPr>
          <w:szCs w:val="21"/>
        </w:rPr>
        <w:t>the</w:t>
      </w:r>
      <w:r w:rsidR="00D76CA1" w:rsidRPr="00CB057A">
        <w:rPr>
          <w:szCs w:val="21"/>
        </w:rPr>
        <w:t xml:space="preserve"> </w:t>
      </w:r>
      <w:r w:rsidRPr="00CB057A">
        <w:rPr>
          <w:szCs w:val="21"/>
        </w:rPr>
        <w:t>rationale</w:t>
      </w:r>
      <w:r w:rsidR="00D76CA1" w:rsidRPr="00CB057A">
        <w:rPr>
          <w:szCs w:val="21"/>
        </w:rPr>
        <w:t xml:space="preserve"> </w:t>
      </w:r>
      <w:r w:rsidRPr="00CB057A">
        <w:rPr>
          <w:szCs w:val="21"/>
        </w:rPr>
        <w:t>for</w:t>
      </w:r>
      <w:r w:rsidR="00D76CA1" w:rsidRPr="00CB057A">
        <w:rPr>
          <w:szCs w:val="21"/>
        </w:rPr>
        <w:t xml:space="preserve"> </w:t>
      </w:r>
      <w:r w:rsidRPr="00CB057A">
        <w:rPr>
          <w:szCs w:val="21"/>
        </w:rPr>
        <w:t>not</w:t>
      </w:r>
      <w:r w:rsidR="00D76CA1" w:rsidRPr="00CB057A">
        <w:rPr>
          <w:szCs w:val="21"/>
        </w:rPr>
        <w:t xml:space="preserve"> </w:t>
      </w:r>
      <w:r w:rsidRPr="00CB057A">
        <w:rPr>
          <w:szCs w:val="21"/>
        </w:rPr>
        <w:t>adjusting</w:t>
      </w:r>
      <w:r w:rsidR="00D76CA1" w:rsidRPr="00CB057A">
        <w:rPr>
          <w:szCs w:val="21"/>
        </w:rPr>
        <w:t xml:space="preserve"> </w:t>
      </w:r>
      <w:r w:rsidRPr="00CB057A">
        <w:rPr>
          <w:szCs w:val="21"/>
        </w:rPr>
        <w:t>targets</w:t>
      </w:r>
      <w:r w:rsidR="00D76CA1" w:rsidRPr="00CB057A">
        <w:rPr>
          <w:szCs w:val="21"/>
        </w:rPr>
        <w:t xml:space="preserve"> </w:t>
      </w:r>
      <w:r w:rsidRPr="00CB057A">
        <w:rPr>
          <w:szCs w:val="21"/>
        </w:rPr>
        <w:t>and</w:t>
      </w:r>
      <w:r w:rsidR="00D76CA1" w:rsidRPr="00CB057A">
        <w:rPr>
          <w:szCs w:val="21"/>
        </w:rPr>
        <w:t xml:space="preserve"> </w:t>
      </w:r>
      <w:r w:rsidRPr="00CB057A">
        <w:rPr>
          <w:szCs w:val="21"/>
        </w:rPr>
        <w:t>the</w:t>
      </w:r>
      <w:r w:rsidR="00D76CA1" w:rsidRPr="00CB057A">
        <w:rPr>
          <w:szCs w:val="21"/>
        </w:rPr>
        <w:t xml:space="preserve"> </w:t>
      </w:r>
      <w:r w:rsidRPr="00CB057A">
        <w:rPr>
          <w:szCs w:val="21"/>
        </w:rPr>
        <w:t>proposed</w:t>
      </w:r>
      <w:r w:rsidR="00D76CA1" w:rsidRPr="00CB057A">
        <w:rPr>
          <w:szCs w:val="21"/>
        </w:rPr>
        <w:t xml:space="preserve"> </w:t>
      </w:r>
      <w:r w:rsidRPr="00CB057A">
        <w:rPr>
          <w:szCs w:val="21"/>
        </w:rPr>
        <w:t>action</w:t>
      </w:r>
      <w:r w:rsidR="00D76CA1" w:rsidRPr="00CB057A">
        <w:rPr>
          <w:szCs w:val="21"/>
        </w:rPr>
        <w:t xml:space="preserve"> </w:t>
      </w:r>
      <w:r w:rsidRPr="00CB057A">
        <w:rPr>
          <w:szCs w:val="21"/>
        </w:rPr>
        <w:t>by</w:t>
      </w:r>
      <w:r w:rsidR="00D76CA1" w:rsidRPr="00CB057A">
        <w:rPr>
          <w:szCs w:val="21"/>
        </w:rPr>
        <w:t xml:space="preserve"> </w:t>
      </w:r>
      <w:r w:rsidRPr="00CB057A">
        <w:rPr>
          <w:szCs w:val="21"/>
        </w:rPr>
        <w:t>the</w:t>
      </w:r>
      <w:r w:rsidR="00D76CA1" w:rsidRPr="00CB057A">
        <w:rPr>
          <w:szCs w:val="21"/>
        </w:rPr>
        <w:t xml:space="preserve"> </w:t>
      </w:r>
      <w:r w:rsidR="006C456D" w:rsidRPr="00CB057A">
        <w:rPr>
          <w:szCs w:val="21"/>
        </w:rPr>
        <w:t>H4F</w:t>
      </w:r>
      <w:r w:rsidR="00D76CA1" w:rsidRPr="00CB057A">
        <w:rPr>
          <w:szCs w:val="21"/>
        </w:rPr>
        <w:t xml:space="preserve"> </w:t>
      </w:r>
      <w:r w:rsidRPr="00CB057A">
        <w:rPr>
          <w:szCs w:val="21"/>
        </w:rPr>
        <w:t>provider</w:t>
      </w:r>
      <w:r w:rsidR="00D76CA1" w:rsidRPr="00CB057A">
        <w:rPr>
          <w:szCs w:val="21"/>
        </w:rPr>
        <w:t xml:space="preserve"> </w:t>
      </w:r>
      <w:r w:rsidRPr="00CB057A">
        <w:rPr>
          <w:szCs w:val="21"/>
        </w:rPr>
        <w:t>to</w:t>
      </w:r>
      <w:r w:rsidR="00D76CA1" w:rsidRPr="00CB057A">
        <w:rPr>
          <w:szCs w:val="21"/>
        </w:rPr>
        <w:t xml:space="preserve"> </w:t>
      </w:r>
      <w:r w:rsidRPr="00CB057A">
        <w:rPr>
          <w:szCs w:val="21"/>
        </w:rPr>
        <w:t>improve</w:t>
      </w:r>
      <w:r w:rsidR="00D76CA1" w:rsidRPr="00CB057A">
        <w:rPr>
          <w:szCs w:val="21"/>
        </w:rPr>
        <w:t xml:space="preserve"> </w:t>
      </w:r>
      <w:r w:rsidRPr="00CB057A">
        <w:rPr>
          <w:szCs w:val="21"/>
        </w:rPr>
        <w:t>performance</w:t>
      </w:r>
      <w:r w:rsidR="00D76CA1" w:rsidRPr="00CB057A">
        <w:rPr>
          <w:szCs w:val="21"/>
        </w:rPr>
        <w:t xml:space="preserve"> </w:t>
      </w:r>
      <w:r w:rsidRPr="00CB057A">
        <w:rPr>
          <w:szCs w:val="21"/>
        </w:rPr>
        <w:t>in</w:t>
      </w:r>
      <w:r w:rsidR="00D76CA1" w:rsidRPr="00CB057A">
        <w:rPr>
          <w:szCs w:val="21"/>
        </w:rPr>
        <w:t xml:space="preserve"> </w:t>
      </w:r>
      <w:r w:rsidRPr="00CB057A">
        <w:rPr>
          <w:szCs w:val="21"/>
        </w:rPr>
        <w:t>subsequent</w:t>
      </w:r>
      <w:r w:rsidR="00D76CA1" w:rsidRPr="00CB057A">
        <w:rPr>
          <w:szCs w:val="21"/>
        </w:rPr>
        <w:t xml:space="preserve"> </w:t>
      </w:r>
      <w:r w:rsidRPr="00CB057A">
        <w:rPr>
          <w:szCs w:val="21"/>
        </w:rPr>
        <w:t>quarters.</w:t>
      </w:r>
      <w:r w:rsidR="00D76CA1" w:rsidRPr="00CB057A">
        <w:rPr>
          <w:szCs w:val="21"/>
        </w:rPr>
        <w:t xml:space="preserve"> </w:t>
      </w:r>
      <w:bookmarkStart w:id="170" w:name="_Toc111195456"/>
    </w:p>
    <w:p w14:paraId="5CD7982C" w14:textId="7BE14A30" w:rsidR="00CB057A" w:rsidRDefault="00CB057A">
      <w:pPr>
        <w:rPr>
          <w:rFonts w:ascii="Verdana" w:eastAsia="MS Gothic" w:hAnsi="Verdana" w:cs="Arial"/>
          <w:bCs/>
          <w:color w:val="032833"/>
          <w:kern w:val="32"/>
          <w:sz w:val="40"/>
          <w:szCs w:val="40"/>
        </w:rPr>
      </w:pPr>
      <w:r>
        <w:br w:type="page"/>
      </w:r>
    </w:p>
    <w:p w14:paraId="4B11E427" w14:textId="716FB65A" w:rsidR="00F8176C" w:rsidRPr="00A83711" w:rsidRDefault="00F8176C" w:rsidP="00A83711">
      <w:pPr>
        <w:pStyle w:val="Heading1"/>
      </w:pPr>
      <w:bookmarkStart w:id="171" w:name="_Toc116395200"/>
      <w:r w:rsidRPr="00A83711">
        <w:lastRenderedPageBreak/>
        <w:t>Appendix</w:t>
      </w:r>
      <w:r w:rsidR="00D76CA1" w:rsidRPr="00A83711">
        <w:t xml:space="preserve"> </w:t>
      </w:r>
      <w:r w:rsidR="00AD6B04" w:rsidRPr="00A83711">
        <w:t>4</w:t>
      </w:r>
      <w:r w:rsidR="00D76CA1" w:rsidRPr="00A83711">
        <w:t xml:space="preserve"> </w:t>
      </w:r>
      <w:r w:rsidRPr="00A83711">
        <w:t>–</w:t>
      </w:r>
      <w:r w:rsidR="00D76CA1" w:rsidRPr="00A83711">
        <w:t xml:space="preserve"> </w:t>
      </w:r>
      <w:r w:rsidRPr="00A83711">
        <w:t>H4F</w:t>
      </w:r>
      <w:r w:rsidR="00D76CA1" w:rsidRPr="00A83711">
        <w:t xml:space="preserve"> </w:t>
      </w:r>
      <w:r w:rsidRPr="00A83711">
        <w:t>VHR</w:t>
      </w:r>
      <w:r w:rsidR="00D76CA1" w:rsidRPr="00A83711">
        <w:t xml:space="preserve"> </w:t>
      </w:r>
      <w:r w:rsidR="008B1038" w:rsidRPr="00A83711">
        <w:t>eligibility</w:t>
      </w:r>
      <w:r w:rsidR="00D76CA1" w:rsidRPr="00A83711">
        <w:t xml:space="preserve"> </w:t>
      </w:r>
      <w:r w:rsidR="008B1038" w:rsidRPr="00A83711">
        <w:t>and</w:t>
      </w:r>
      <w:r w:rsidR="00D76CA1" w:rsidRPr="00A83711">
        <w:t xml:space="preserve"> </w:t>
      </w:r>
      <w:r w:rsidRPr="00A83711">
        <w:t>process</w:t>
      </w:r>
      <w:bookmarkEnd w:id="170"/>
      <w:bookmarkEnd w:id="171"/>
    </w:p>
    <w:p w14:paraId="52C1DEF5" w14:textId="77777777" w:rsidR="00920E34" w:rsidRPr="00CB057A" w:rsidRDefault="00A72DD5" w:rsidP="00920E34">
      <w:pPr>
        <w:pStyle w:val="DHHSbodyafterbullets"/>
        <w:spacing w:before="0"/>
        <w:rPr>
          <w:szCs w:val="21"/>
        </w:rPr>
      </w:pPr>
      <w:r w:rsidRPr="00CB057A">
        <w:rPr>
          <w:szCs w:val="21"/>
        </w:rPr>
        <w:t>The</w:t>
      </w:r>
      <w:r w:rsidR="00D76CA1" w:rsidRPr="00CB057A">
        <w:rPr>
          <w:szCs w:val="21"/>
        </w:rPr>
        <w:t xml:space="preserve"> </w:t>
      </w:r>
      <w:r w:rsidRPr="00CB057A">
        <w:rPr>
          <w:szCs w:val="21"/>
        </w:rPr>
        <w:t>VHR</w:t>
      </w:r>
      <w:r w:rsidR="00D76CA1" w:rsidRPr="00CB057A">
        <w:rPr>
          <w:szCs w:val="21"/>
        </w:rPr>
        <w:t xml:space="preserve"> </w:t>
      </w:r>
      <w:r w:rsidR="00587AE7" w:rsidRPr="00CB057A">
        <w:rPr>
          <w:szCs w:val="21"/>
        </w:rPr>
        <w:t>(Victorian</w:t>
      </w:r>
      <w:r w:rsidR="00D76CA1" w:rsidRPr="00CB057A">
        <w:rPr>
          <w:szCs w:val="21"/>
        </w:rPr>
        <w:t xml:space="preserve"> </w:t>
      </w:r>
      <w:r w:rsidR="00587AE7" w:rsidRPr="00CB057A">
        <w:rPr>
          <w:szCs w:val="21"/>
        </w:rPr>
        <w:t>Housing</w:t>
      </w:r>
      <w:r w:rsidR="00D76CA1" w:rsidRPr="00CB057A">
        <w:rPr>
          <w:szCs w:val="21"/>
        </w:rPr>
        <w:t xml:space="preserve"> </w:t>
      </w:r>
      <w:r w:rsidR="00587AE7" w:rsidRPr="00CB057A">
        <w:rPr>
          <w:szCs w:val="21"/>
        </w:rPr>
        <w:t>Register)</w:t>
      </w:r>
      <w:r w:rsidR="00D76CA1" w:rsidRPr="00CB057A">
        <w:rPr>
          <w:szCs w:val="21"/>
        </w:rPr>
        <w:t xml:space="preserve"> </w:t>
      </w:r>
      <w:r w:rsidRPr="00CB057A">
        <w:rPr>
          <w:szCs w:val="21"/>
        </w:rPr>
        <w:t>is</w:t>
      </w:r>
      <w:r w:rsidR="00D76CA1" w:rsidRPr="00CB057A">
        <w:rPr>
          <w:szCs w:val="21"/>
        </w:rPr>
        <w:t xml:space="preserve"> </w:t>
      </w:r>
      <w:r w:rsidRPr="00CB057A">
        <w:rPr>
          <w:szCs w:val="21"/>
        </w:rPr>
        <w:t>a</w:t>
      </w:r>
      <w:r w:rsidR="00D76CA1" w:rsidRPr="00CB057A">
        <w:rPr>
          <w:szCs w:val="21"/>
        </w:rPr>
        <w:t xml:space="preserve"> </w:t>
      </w:r>
      <w:r w:rsidRPr="00CB057A">
        <w:rPr>
          <w:szCs w:val="21"/>
        </w:rPr>
        <w:t>platform</w:t>
      </w:r>
      <w:r w:rsidR="00D76CA1" w:rsidRPr="00CB057A">
        <w:rPr>
          <w:szCs w:val="21"/>
        </w:rPr>
        <w:t xml:space="preserve"> </w:t>
      </w:r>
      <w:r w:rsidR="00587AE7" w:rsidRPr="00CB057A">
        <w:rPr>
          <w:szCs w:val="21"/>
        </w:rPr>
        <w:t>on</w:t>
      </w:r>
      <w:r w:rsidR="00D76CA1" w:rsidRPr="00CB057A">
        <w:rPr>
          <w:szCs w:val="21"/>
        </w:rPr>
        <w:t xml:space="preserve"> </w:t>
      </w:r>
      <w:r w:rsidR="00587AE7" w:rsidRPr="00CB057A">
        <w:rPr>
          <w:szCs w:val="21"/>
        </w:rPr>
        <w:t>which</w:t>
      </w:r>
      <w:r w:rsidR="00D76CA1" w:rsidRPr="00CB057A">
        <w:rPr>
          <w:szCs w:val="21"/>
        </w:rPr>
        <w:t xml:space="preserve"> </w:t>
      </w:r>
      <w:r w:rsidRPr="00CB057A">
        <w:rPr>
          <w:szCs w:val="21"/>
        </w:rPr>
        <w:t>people</w:t>
      </w:r>
      <w:r w:rsidR="00D76CA1" w:rsidRPr="00CB057A">
        <w:rPr>
          <w:szCs w:val="21"/>
        </w:rPr>
        <w:t xml:space="preserve"> </w:t>
      </w:r>
      <w:r w:rsidRPr="00CB057A">
        <w:rPr>
          <w:szCs w:val="21"/>
        </w:rPr>
        <w:t>can</w:t>
      </w:r>
      <w:r w:rsidR="00D76CA1" w:rsidRPr="00CB057A">
        <w:rPr>
          <w:szCs w:val="21"/>
        </w:rPr>
        <w:t xml:space="preserve"> </w:t>
      </w:r>
      <w:r w:rsidRPr="00CB057A">
        <w:rPr>
          <w:szCs w:val="21"/>
        </w:rPr>
        <w:t>register</w:t>
      </w:r>
      <w:r w:rsidR="00D76CA1" w:rsidRPr="00CB057A">
        <w:rPr>
          <w:szCs w:val="21"/>
        </w:rPr>
        <w:t xml:space="preserve"> </w:t>
      </w:r>
      <w:r w:rsidRPr="00CB057A">
        <w:rPr>
          <w:szCs w:val="21"/>
        </w:rPr>
        <w:t>for</w:t>
      </w:r>
      <w:r w:rsidR="00D76CA1" w:rsidRPr="00CB057A">
        <w:rPr>
          <w:szCs w:val="21"/>
        </w:rPr>
        <w:t xml:space="preserve"> </w:t>
      </w:r>
      <w:r w:rsidRPr="00CB057A">
        <w:rPr>
          <w:szCs w:val="21"/>
        </w:rPr>
        <w:t>social</w:t>
      </w:r>
      <w:r w:rsidR="00D76CA1" w:rsidRPr="00CB057A">
        <w:rPr>
          <w:szCs w:val="21"/>
        </w:rPr>
        <w:t xml:space="preserve"> </w:t>
      </w:r>
      <w:r w:rsidRPr="00CB057A">
        <w:rPr>
          <w:szCs w:val="21"/>
        </w:rPr>
        <w:t>housing</w:t>
      </w:r>
      <w:r w:rsidR="00D76CA1" w:rsidRPr="00CB057A">
        <w:rPr>
          <w:szCs w:val="21"/>
        </w:rPr>
        <w:t xml:space="preserve"> </w:t>
      </w:r>
      <w:r w:rsidRPr="00CB057A">
        <w:rPr>
          <w:szCs w:val="21"/>
        </w:rPr>
        <w:t>in</w:t>
      </w:r>
      <w:r w:rsidR="00D76CA1" w:rsidRPr="00CB057A">
        <w:rPr>
          <w:szCs w:val="21"/>
        </w:rPr>
        <w:t xml:space="preserve"> </w:t>
      </w:r>
      <w:r w:rsidRPr="00CB057A">
        <w:rPr>
          <w:szCs w:val="21"/>
        </w:rPr>
        <w:t>Victoria.</w:t>
      </w:r>
      <w:r w:rsidR="00D76CA1" w:rsidRPr="00CB057A">
        <w:rPr>
          <w:szCs w:val="21"/>
        </w:rPr>
        <w:t xml:space="preserve"> </w:t>
      </w:r>
      <w:r w:rsidRPr="00CB057A">
        <w:rPr>
          <w:szCs w:val="21"/>
        </w:rPr>
        <w:t>It</w:t>
      </w:r>
      <w:r w:rsidR="00D76CA1" w:rsidRPr="00CB057A">
        <w:rPr>
          <w:szCs w:val="21"/>
        </w:rPr>
        <w:t xml:space="preserve"> </w:t>
      </w:r>
      <w:r w:rsidRPr="00CB057A">
        <w:rPr>
          <w:szCs w:val="21"/>
        </w:rPr>
        <w:t>brings</w:t>
      </w:r>
      <w:r w:rsidR="00D76CA1" w:rsidRPr="00CB057A">
        <w:rPr>
          <w:szCs w:val="21"/>
        </w:rPr>
        <w:t xml:space="preserve"> </w:t>
      </w:r>
      <w:r w:rsidRPr="00CB057A">
        <w:rPr>
          <w:szCs w:val="21"/>
        </w:rPr>
        <w:t>together</w:t>
      </w:r>
      <w:r w:rsidR="00D76CA1" w:rsidRPr="00CB057A">
        <w:rPr>
          <w:szCs w:val="21"/>
        </w:rPr>
        <w:t xml:space="preserve"> </w:t>
      </w:r>
      <w:r w:rsidRPr="00CB057A">
        <w:rPr>
          <w:szCs w:val="21"/>
        </w:rPr>
        <w:t>applications</w:t>
      </w:r>
      <w:r w:rsidR="00D76CA1" w:rsidRPr="00CB057A">
        <w:rPr>
          <w:szCs w:val="21"/>
        </w:rPr>
        <w:t xml:space="preserve"> </w:t>
      </w:r>
      <w:r w:rsidRPr="00CB057A">
        <w:rPr>
          <w:szCs w:val="21"/>
        </w:rPr>
        <w:t>for</w:t>
      </w:r>
      <w:r w:rsidR="00D76CA1" w:rsidRPr="00CB057A">
        <w:rPr>
          <w:szCs w:val="21"/>
        </w:rPr>
        <w:t xml:space="preserve"> </w:t>
      </w:r>
      <w:r w:rsidRPr="00CB057A">
        <w:rPr>
          <w:szCs w:val="21"/>
        </w:rPr>
        <w:t>public</w:t>
      </w:r>
      <w:r w:rsidR="00D76CA1" w:rsidRPr="00CB057A">
        <w:rPr>
          <w:szCs w:val="21"/>
        </w:rPr>
        <w:t xml:space="preserve"> </w:t>
      </w:r>
      <w:r w:rsidRPr="00CB057A">
        <w:rPr>
          <w:szCs w:val="21"/>
        </w:rPr>
        <w:t>and</w:t>
      </w:r>
      <w:r w:rsidR="00D76CA1" w:rsidRPr="00CB057A">
        <w:rPr>
          <w:szCs w:val="21"/>
        </w:rPr>
        <w:t xml:space="preserve"> </w:t>
      </w:r>
      <w:r w:rsidRPr="00CB057A">
        <w:rPr>
          <w:szCs w:val="21"/>
        </w:rPr>
        <w:t>community</w:t>
      </w:r>
      <w:r w:rsidR="00D76CA1" w:rsidRPr="00CB057A">
        <w:rPr>
          <w:szCs w:val="21"/>
        </w:rPr>
        <w:t xml:space="preserve"> </w:t>
      </w:r>
      <w:r w:rsidRPr="00CB057A">
        <w:rPr>
          <w:szCs w:val="21"/>
        </w:rPr>
        <w:t>housing</w:t>
      </w:r>
      <w:r w:rsidR="00D76CA1" w:rsidRPr="00CB057A">
        <w:rPr>
          <w:szCs w:val="21"/>
        </w:rPr>
        <w:t xml:space="preserve"> </w:t>
      </w:r>
      <w:r w:rsidRPr="00CB057A">
        <w:rPr>
          <w:szCs w:val="21"/>
        </w:rPr>
        <w:t>so</w:t>
      </w:r>
      <w:r w:rsidR="00D76CA1" w:rsidRPr="00CB057A">
        <w:rPr>
          <w:szCs w:val="21"/>
        </w:rPr>
        <w:t xml:space="preserve"> </w:t>
      </w:r>
      <w:r w:rsidRPr="00CB057A">
        <w:rPr>
          <w:szCs w:val="21"/>
        </w:rPr>
        <w:t>that</w:t>
      </w:r>
      <w:r w:rsidR="00D76CA1" w:rsidRPr="00CB057A">
        <w:rPr>
          <w:szCs w:val="21"/>
        </w:rPr>
        <w:t xml:space="preserve"> </w:t>
      </w:r>
      <w:r w:rsidRPr="00CB057A">
        <w:rPr>
          <w:szCs w:val="21"/>
        </w:rPr>
        <w:t>only</w:t>
      </w:r>
      <w:r w:rsidR="00D76CA1" w:rsidRPr="00CB057A">
        <w:rPr>
          <w:szCs w:val="21"/>
        </w:rPr>
        <w:t xml:space="preserve"> </w:t>
      </w:r>
      <w:r w:rsidRPr="00CB057A">
        <w:rPr>
          <w:szCs w:val="21"/>
        </w:rPr>
        <w:t>one</w:t>
      </w:r>
      <w:r w:rsidR="00D76CA1" w:rsidRPr="00CB057A">
        <w:rPr>
          <w:szCs w:val="21"/>
        </w:rPr>
        <w:t xml:space="preserve"> </w:t>
      </w:r>
      <w:r w:rsidRPr="00CB057A">
        <w:rPr>
          <w:szCs w:val="21"/>
        </w:rPr>
        <w:t>application</w:t>
      </w:r>
      <w:r w:rsidR="00D76CA1" w:rsidRPr="00CB057A">
        <w:rPr>
          <w:szCs w:val="21"/>
        </w:rPr>
        <w:t xml:space="preserve"> </w:t>
      </w:r>
      <w:r w:rsidRPr="00CB057A">
        <w:rPr>
          <w:szCs w:val="21"/>
        </w:rPr>
        <w:t>needs</w:t>
      </w:r>
      <w:r w:rsidR="00D76CA1" w:rsidRPr="00CB057A">
        <w:rPr>
          <w:szCs w:val="21"/>
        </w:rPr>
        <w:t xml:space="preserve"> </w:t>
      </w:r>
      <w:r w:rsidRPr="00CB057A">
        <w:rPr>
          <w:szCs w:val="21"/>
        </w:rPr>
        <w:t>to</w:t>
      </w:r>
      <w:r w:rsidR="00D76CA1" w:rsidRPr="00CB057A">
        <w:rPr>
          <w:szCs w:val="21"/>
        </w:rPr>
        <w:t xml:space="preserve"> </w:t>
      </w:r>
      <w:r w:rsidRPr="00CB057A">
        <w:rPr>
          <w:szCs w:val="21"/>
        </w:rPr>
        <w:t>be</w:t>
      </w:r>
      <w:r w:rsidR="00D76CA1" w:rsidRPr="00CB057A">
        <w:rPr>
          <w:szCs w:val="21"/>
        </w:rPr>
        <w:t xml:space="preserve"> </w:t>
      </w:r>
      <w:r w:rsidRPr="00CB057A">
        <w:rPr>
          <w:szCs w:val="21"/>
        </w:rPr>
        <w:t>submitted</w:t>
      </w:r>
      <w:r w:rsidR="00D76CA1" w:rsidRPr="00CB057A">
        <w:rPr>
          <w:szCs w:val="21"/>
        </w:rPr>
        <w:t xml:space="preserve"> </w:t>
      </w:r>
      <w:r w:rsidRPr="00CB057A">
        <w:rPr>
          <w:szCs w:val="21"/>
        </w:rPr>
        <w:t>to</w:t>
      </w:r>
      <w:r w:rsidR="00D76CA1" w:rsidRPr="00CB057A">
        <w:rPr>
          <w:szCs w:val="21"/>
        </w:rPr>
        <w:t xml:space="preserve"> </w:t>
      </w:r>
      <w:r w:rsidRPr="00CB057A">
        <w:rPr>
          <w:szCs w:val="21"/>
        </w:rPr>
        <w:t>access</w:t>
      </w:r>
      <w:r w:rsidR="00D76CA1" w:rsidRPr="00CB057A">
        <w:rPr>
          <w:szCs w:val="21"/>
        </w:rPr>
        <w:t xml:space="preserve"> </w:t>
      </w:r>
      <w:r w:rsidRPr="00CB057A">
        <w:rPr>
          <w:szCs w:val="21"/>
        </w:rPr>
        <w:t>a</w:t>
      </w:r>
      <w:r w:rsidR="00D76CA1" w:rsidRPr="00CB057A">
        <w:rPr>
          <w:szCs w:val="21"/>
        </w:rPr>
        <w:t xml:space="preserve"> </w:t>
      </w:r>
      <w:r w:rsidRPr="00CB057A">
        <w:rPr>
          <w:szCs w:val="21"/>
        </w:rPr>
        <w:t>broad</w:t>
      </w:r>
      <w:r w:rsidR="00D76CA1" w:rsidRPr="00CB057A">
        <w:rPr>
          <w:szCs w:val="21"/>
        </w:rPr>
        <w:t xml:space="preserve"> </w:t>
      </w:r>
      <w:r w:rsidRPr="00CB057A">
        <w:rPr>
          <w:szCs w:val="21"/>
        </w:rPr>
        <w:t>range</w:t>
      </w:r>
      <w:r w:rsidR="00D76CA1" w:rsidRPr="00CB057A">
        <w:rPr>
          <w:szCs w:val="21"/>
        </w:rPr>
        <w:t xml:space="preserve"> </w:t>
      </w:r>
      <w:r w:rsidRPr="00CB057A">
        <w:rPr>
          <w:szCs w:val="21"/>
        </w:rPr>
        <w:t>of</w:t>
      </w:r>
      <w:r w:rsidR="00D76CA1" w:rsidRPr="00CB057A">
        <w:rPr>
          <w:szCs w:val="21"/>
        </w:rPr>
        <w:t xml:space="preserve"> </w:t>
      </w:r>
      <w:r w:rsidRPr="00CB057A">
        <w:rPr>
          <w:szCs w:val="21"/>
        </w:rPr>
        <w:t>social</w:t>
      </w:r>
      <w:r w:rsidR="00D76CA1" w:rsidRPr="00CB057A">
        <w:rPr>
          <w:szCs w:val="21"/>
        </w:rPr>
        <w:t xml:space="preserve"> </w:t>
      </w:r>
      <w:r w:rsidRPr="00CB057A">
        <w:rPr>
          <w:szCs w:val="21"/>
        </w:rPr>
        <w:t>housing</w:t>
      </w:r>
      <w:r w:rsidR="00D76CA1" w:rsidRPr="00CB057A">
        <w:rPr>
          <w:szCs w:val="21"/>
        </w:rPr>
        <w:t xml:space="preserve"> </w:t>
      </w:r>
      <w:r w:rsidRPr="00CB057A">
        <w:rPr>
          <w:szCs w:val="21"/>
        </w:rPr>
        <w:t>options.</w:t>
      </w:r>
      <w:r w:rsidR="00920E34" w:rsidRPr="00CB057A">
        <w:rPr>
          <w:szCs w:val="21"/>
        </w:rPr>
        <w:t xml:space="preserve"> Using the VHR to allocate people accommodated in hotels into social housing is an essential step to providing hotel and emergency accommodation exits.</w:t>
      </w:r>
    </w:p>
    <w:p w14:paraId="469B4B82" w14:textId="02B98D3F" w:rsidR="00A72DD5" w:rsidRPr="00CB057A" w:rsidRDefault="00A72DD5" w:rsidP="00A72DD5">
      <w:pPr>
        <w:pStyle w:val="DHHSbody"/>
        <w:rPr>
          <w:szCs w:val="21"/>
        </w:rPr>
      </w:pPr>
      <w:r w:rsidRPr="00CB057A">
        <w:rPr>
          <w:szCs w:val="21"/>
        </w:rPr>
        <w:t>The</w:t>
      </w:r>
      <w:r w:rsidR="00D76CA1" w:rsidRPr="00CB057A">
        <w:rPr>
          <w:szCs w:val="21"/>
        </w:rPr>
        <w:t xml:space="preserve"> </w:t>
      </w:r>
      <w:r w:rsidRPr="00CB057A">
        <w:rPr>
          <w:szCs w:val="21"/>
        </w:rPr>
        <w:t>VHR</w:t>
      </w:r>
      <w:r w:rsidR="00D76CA1" w:rsidRPr="00CB057A">
        <w:rPr>
          <w:szCs w:val="21"/>
        </w:rPr>
        <w:t xml:space="preserve"> </w:t>
      </w:r>
      <w:r w:rsidRPr="00CB057A">
        <w:rPr>
          <w:szCs w:val="21"/>
        </w:rPr>
        <w:t>has</w:t>
      </w:r>
      <w:r w:rsidR="00D76CA1" w:rsidRPr="00CB057A">
        <w:rPr>
          <w:szCs w:val="21"/>
        </w:rPr>
        <w:t xml:space="preserve"> </w:t>
      </w:r>
      <w:r w:rsidRPr="00CB057A">
        <w:rPr>
          <w:szCs w:val="21"/>
        </w:rPr>
        <w:t>two</w:t>
      </w:r>
      <w:r w:rsidR="00D76CA1" w:rsidRPr="00CB057A">
        <w:rPr>
          <w:szCs w:val="21"/>
        </w:rPr>
        <w:t xml:space="preserve"> </w:t>
      </w:r>
      <w:r w:rsidRPr="00CB057A">
        <w:rPr>
          <w:szCs w:val="21"/>
        </w:rPr>
        <w:t>categories:</w:t>
      </w:r>
    </w:p>
    <w:p w14:paraId="0F234B23" w14:textId="77777777" w:rsidR="00601E6E" w:rsidRPr="00CB057A" w:rsidRDefault="00105A56" w:rsidP="00CE3DCE">
      <w:pPr>
        <w:pStyle w:val="DHHSbullet1lastline"/>
        <w:numPr>
          <w:ilvl w:val="0"/>
          <w:numId w:val="6"/>
        </w:numPr>
        <w:spacing w:before="0" w:line="270" w:lineRule="atLeast"/>
        <w:rPr>
          <w:szCs w:val="21"/>
        </w:rPr>
      </w:pPr>
      <w:r w:rsidRPr="00CB057A">
        <w:rPr>
          <w:rStyle w:val="Emphasis"/>
          <w:b/>
          <w:bCs/>
          <w:szCs w:val="21"/>
        </w:rPr>
        <w:t>Register of Interest</w:t>
      </w:r>
      <w:r w:rsidRPr="00CB057A">
        <w:rPr>
          <w:szCs w:val="21"/>
        </w:rPr>
        <w:t xml:space="preserve"> for people to register their interest in social housing, and</w:t>
      </w:r>
    </w:p>
    <w:p w14:paraId="4EACA5F9" w14:textId="50FB565F" w:rsidR="00A72DD5" w:rsidRPr="00CB057A" w:rsidRDefault="00A72DD5" w:rsidP="00CE3DCE">
      <w:pPr>
        <w:pStyle w:val="DHHSbullet1lastline"/>
        <w:numPr>
          <w:ilvl w:val="0"/>
          <w:numId w:val="6"/>
        </w:numPr>
        <w:spacing w:before="0" w:line="270" w:lineRule="atLeast"/>
        <w:rPr>
          <w:szCs w:val="21"/>
        </w:rPr>
      </w:pPr>
      <w:r w:rsidRPr="00CB057A">
        <w:rPr>
          <w:rStyle w:val="Emphasis"/>
          <w:b/>
          <w:szCs w:val="21"/>
        </w:rPr>
        <w:t>Priority</w:t>
      </w:r>
      <w:r w:rsidR="00D76CA1" w:rsidRPr="00CB057A">
        <w:rPr>
          <w:rStyle w:val="Emphasis"/>
          <w:b/>
          <w:szCs w:val="21"/>
        </w:rPr>
        <w:t xml:space="preserve"> </w:t>
      </w:r>
      <w:r w:rsidRPr="00CB057A">
        <w:rPr>
          <w:rStyle w:val="Emphasis"/>
          <w:b/>
          <w:szCs w:val="21"/>
        </w:rPr>
        <w:t>Access</w:t>
      </w:r>
      <w:r w:rsidR="00D76CA1" w:rsidRPr="00CB057A">
        <w:rPr>
          <w:szCs w:val="21"/>
        </w:rPr>
        <w:t xml:space="preserve"> </w:t>
      </w:r>
      <w:r w:rsidRPr="00CB057A">
        <w:rPr>
          <w:szCs w:val="21"/>
        </w:rPr>
        <w:t>for</w:t>
      </w:r>
      <w:r w:rsidR="00D76CA1" w:rsidRPr="00CB057A">
        <w:rPr>
          <w:szCs w:val="21"/>
        </w:rPr>
        <w:t xml:space="preserve"> </w:t>
      </w:r>
      <w:r w:rsidRPr="00CB057A">
        <w:rPr>
          <w:szCs w:val="21"/>
        </w:rPr>
        <w:t>people</w:t>
      </w:r>
      <w:r w:rsidR="00D76CA1" w:rsidRPr="00CB057A">
        <w:rPr>
          <w:szCs w:val="21"/>
        </w:rPr>
        <w:t xml:space="preserve"> </w:t>
      </w:r>
      <w:r w:rsidRPr="00CB057A">
        <w:rPr>
          <w:szCs w:val="21"/>
        </w:rPr>
        <w:t>most</w:t>
      </w:r>
      <w:r w:rsidR="00D76CA1" w:rsidRPr="00CB057A">
        <w:rPr>
          <w:szCs w:val="21"/>
        </w:rPr>
        <w:t xml:space="preserve"> </w:t>
      </w:r>
      <w:r w:rsidRPr="00CB057A">
        <w:rPr>
          <w:szCs w:val="21"/>
        </w:rPr>
        <w:t>in</w:t>
      </w:r>
      <w:r w:rsidR="00D76CA1" w:rsidRPr="00CB057A">
        <w:rPr>
          <w:szCs w:val="21"/>
        </w:rPr>
        <w:t xml:space="preserve"> </w:t>
      </w:r>
      <w:r w:rsidRPr="00CB057A">
        <w:rPr>
          <w:szCs w:val="21"/>
        </w:rPr>
        <w:t>need</w:t>
      </w:r>
    </w:p>
    <w:p w14:paraId="571468CD" w14:textId="3AD9CD47" w:rsidR="0028593A" w:rsidRPr="00CB057A" w:rsidRDefault="2FE170D8" w:rsidP="00DF4D29">
      <w:pPr>
        <w:pStyle w:val="DHHSbodyafterbullets"/>
        <w:spacing w:before="0"/>
        <w:rPr>
          <w:szCs w:val="21"/>
        </w:rPr>
      </w:pPr>
      <w:r w:rsidRPr="14E8F411">
        <w:rPr>
          <w:szCs w:val="21"/>
        </w:rPr>
        <w:t xml:space="preserve">H4F </w:t>
      </w:r>
      <w:r w:rsidR="2654004C" w:rsidRPr="14E8F411">
        <w:rPr>
          <w:szCs w:val="21"/>
        </w:rPr>
        <w:t>families</w:t>
      </w:r>
      <w:r w:rsidR="723AC7E5" w:rsidRPr="14E8F411">
        <w:rPr>
          <w:szCs w:val="21"/>
        </w:rPr>
        <w:t xml:space="preserve"> may present in one of these three scenarios</w:t>
      </w:r>
      <w:r w:rsidRPr="14E8F411">
        <w:rPr>
          <w:szCs w:val="21"/>
        </w:rPr>
        <w:t>:</w:t>
      </w:r>
    </w:p>
    <w:p w14:paraId="01578C84" w14:textId="2EDC17E3" w:rsidR="0078679B" w:rsidRPr="00CB057A" w:rsidRDefault="5BB22A43" w:rsidP="00010819">
      <w:pPr>
        <w:pStyle w:val="DHHSbodyafterbullets"/>
        <w:numPr>
          <w:ilvl w:val="0"/>
          <w:numId w:val="24"/>
        </w:numPr>
        <w:spacing w:before="0"/>
        <w:rPr>
          <w:szCs w:val="21"/>
        </w:rPr>
      </w:pPr>
      <w:r w:rsidRPr="00CB057A">
        <w:rPr>
          <w:szCs w:val="21"/>
        </w:rPr>
        <w:t>H4F</w:t>
      </w:r>
      <w:r w:rsidR="00A0148B" w:rsidRPr="00CB057A" w:rsidDel="0024255E">
        <w:rPr>
          <w:szCs w:val="21"/>
        </w:rPr>
        <w:t xml:space="preserve"> </w:t>
      </w:r>
      <w:r w:rsidR="0024255E" w:rsidRPr="00CB057A">
        <w:rPr>
          <w:szCs w:val="21"/>
        </w:rPr>
        <w:t>families</w:t>
      </w:r>
      <w:r w:rsidR="00A0148B" w:rsidRPr="00CB057A">
        <w:rPr>
          <w:szCs w:val="21"/>
        </w:rPr>
        <w:t xml:space="preserve"> who do not have a VHR application of any kind</w:t>
      </w:r>
      <w:r w:rsidR="009755EF" w:rsidRPr="00CB057A">
        <w:rPr>
          <w:szCs w:val="21"/>
        </w:rPr>
        <w:t>:</w:t>
      </w:r>
      <w:r w:rsidR="00A0148B" w:rsidRPr="00CB057A">
        <w:rPr>
          <w:szCs w:val="21"/>
        </w:rPr>
        <w:t xml:space="preserve"> </w:t>
      </w:r>
      <w:r w:rsidR="00B1762E" w:rsidRPr="00CB057A">
        <w:rPr>
          <w:szCs w:val="21"/>
        </w:rPr>
        <w:t xml:space="preserve">the Designated Service Provider </w:t>
      </w:r>
      <w:r w:rsidR="00593AD5" w:rsidRPr="00CB057A">
        <w:rPr>
          <w:szCs w:val="21"/>
        </w:rPr>
        <w:t xml:space="preserve">(entry point or family service provider) must </w:t>
      </w:r>
      <w:r w:rsidR="42156ECB" w:rsidRPr="6061325C">
        <w:rPr>
          <w:szCs w:val="21"/>
        </w:rPr>
        <w:t>first determine if the family is eligible and the</w:t>
      </w:r>
      <w:r w:rsidR="74E6C7CF" w:rsidRPr="6061325C">
        <w:rPr>
          <w:szCs w:val="21"/>
        </w:rPr>
        <w:t>n</w:t>
      </w:r>
      <w:r w:rsidR="42156ECB" w:rsidRPr="6061325C">
        <w:rPr>
          <w:szCs w:val="21"/>
        </w:rPr>
        <w:t xml:space="preserve"> </w:t>
      </w:r>
      <w:r w:rsidR="00593AD5" w:rsidRPr="00CB057A">
        <w:rPr>
          <w:szCs w:val="21"/>
        </w:rPr>
        <w:t xml:space="preserve">complete and submit </w:t>
      </w:r>
      <w:r w:rsidR="0028593A" w:rsidRPr="00CB057A">
        <w:rPr>
          <w:szCs w:val="21"/>
        </w:rPr>
        <w:t>a VHR priority application with the Homeless with Support priority access category and priority reason H4F Head Lease.</w:t>
      </w:r>
    </w:p>
    <w:p w14:paraId="6CDDCC18" w14:textId="38025D25" w:rsidR="00C57312" w:rsidRPr="00CB057A" w:rsidRDefault="0388E36B" w:rsidP="00010819">
      <w:pPr>
        <w:pStyle w:val="DHHSbodyafterbullets"/>
        <w:numPr>
          <w:ilvl w:val="0"/>
          <w:numId w:val="24"/>
        </w:numPr>
        <w:spacing w:before="0"/>
        <w:rPr>
          <w:szCs w:val="21"/>
        </w:rPr>
      </w:pPr>
      <w:r w:rsidRPr="00CB057A">
        <w:rPr>
          <w:szCs w:val="21"/>
        </w:rPr>
        <w:t xml:space="preserve">H4F </w:t>
      </w:r>
      <w:r w:rsidR="0024255E" w:rsidRPr="00CB057A">
        <w:rPr>
          <w:szCs w:val="21"/>
        </w:rPr>
        <w:t>families</w:t>
      </w:r>
      <w:r w:rsidRPr="00CB057A">
        <w:rPr>
          <w:szCs w:val="21"/>
        </w:rPr>
        <w:t xml:space="preserve"> who have an existing Register of Interest</w:t>
      </w:r>
      <w:r w:rsidR="08BE4160" w:rsidRPr="00CB057A">
        <w:rPr>
          <w:szCs w:val="21"/>
        </w:rPr>
        <w:t xml:space="preserve">: </w:t>
      </w:r>
      <w:r w:rsidR="006805E6" w:rsidRPr="00CB057A">
        <w:rPr>
          <w:szCs w:val="21"/>
        </w:rPr>
        <w:t>The</w:t>
      </w:r>
      <w:r w:rsidRPr="00CB057A">
        <w:rPr>
          <w:szCs w:val="21"/>
        </w:rPr>
        <w:t xml:space="preserve"> Designated Service Provider must </w:t>
      </w:r>
      <w:r w:rsidR="4A9CB160" w:rsidRPr="6061325C">
        <w:rPr>
          <w:szCs w:val="21"/>
        </w:rPr>
        <w:t xml:space="preserve">first determine if the family is </w:t>
      </w:r>
      <w:r w:rsidR="2AB35EE7" w:rsidRPr="6061325C">
        <w:rPr>
          <w:szCs w:val="21"/>
        </w:rPr>
        <w:t xml:space="preserve">still </w:t>
      </w:r>
      <w:r w:rsidR="4A9CB160" w:rsidRPr="6061325C">
        <w:rPr>
          <w:szCs w:val="21"/>
        </w:rPr>
        <w:t xml:space="preserve">eligible and then </w:t>
      </w:r>
      <w:r w:rsidRPr="00CB057A">
        <w:rPr>
          <w:szCs w:val="21"/>
        </w:rPr>
        <w:t>complete and submit a VHR priority application with the Homeless with Support priority access category and priority reason H4F Head Lease.</w:t>
      </w:r>
    </w:p>
    <w:p w14:paraId="36CC7176" w14:textId="319078CE" w:rsidR="00C57312" w:rsidRPr="00CB057A" w:rsidRDefault="00C57312" w:rsidP="00010819">
      <w:pPr>
        <w:pStyle w:val="DHHSbodyafterbullets"/>
        <w:numPr>
          <w:ilvl w:val="0"/>
          <w:numId w:val="24"/>
        </w:numPr>
        <w:spacing w:before="0"/>
        <w:rPr>
          <w:szCs w:val="21"/>
        </w:rPr>
      </w:pPr>
      <w:r w:rsidRPr="0A306EB3">
        <w:rPr>
          <w:szCs w:val="21"/>
        </w:rPr>
        <w:t xml:space="preserve">H4F </w:t>
      </w:r>
      <w:r w:rsidR="0024255E" w:rsidRPr="0A306EB3">
        <w:rPr>
          <w:szCs w:val="21"/>
        </w:rPr>
        <w:t>families</w:t>
      </w:r>
      <w:r w:rsidRPr="0A306EB3">
        <w:rPr>
          <w:szCs w:val="21"/>
        </w:rPr>
        <w:t xml:space="preserve"> who have</w:t>
      </w:r>
      <w:r w:rsidR="000B0226" w:rsidRPr="0A306EB3">
        <w:rPr>
          <w:szCs w:val="21"/>
        </w:rPr>
        <w:t xml:space="preserve"> existing approved priority access (e.g., Priority Transfer)</w:t>
      </w:r>
      <w:r w:rsidR="009755EF" w:rsidRPr="0A306EB3">
        <w:rPr>
          <w:szCs w:val="21"/>
        </w:rPr>
        <w:t xml:space="preserve">: </w:t>
      </w:r>
      <w:r w:rsidR="00153857" w:rsidRPr="0A306EB3">
        <w:rPr>
          <w:szCs w:val="21"/>
        </w:rPr>
        <w:t xml:space="preserve">the </w:t>
      </w:r>
      <w:r w:rsidR="004A1B91" w:rsidRPr="0A306EB3">
        <w:rPr>
          <w:szCs w:val="21"/>
        </w:rPr>
        <w:t>H</w:t>
      </w:r>
      <w:r w:rsidR="000C0DA4" w:rsidRPr="0A306EB3">
        <w:rPr>
          <w:szCs w:val="21"/>
        </w:rPr>
        <w:t xml:space="preserve">omes </w:t>
      </w:r>
      <w:r w:rsidR="004A1B91" w:rsidRPr="0A306EB3">
        <w:rPr>
          <w:szCs w:val="21"/>
        </w:rPr>
        <w:t>V</w:t>
      </w:r>
      <w:r w:rsidR="000C0DA4" w:rsidRPr="0A306EB3">
        <w:rPr>
          <w:szCs w:val="21"/>
        </w:rPr>
        <w:t>ictoria</w:t>
      </w:r>
      <w:r w:rsidR="004A1B91" w:rsidRPr="0A306EB3">
        <w:rPr>
          <w:szCs w:val="21"/>
        </w:rPr>
        <w:t xml:space="preserve"> </w:t>
      </w:r>
      <w:r w:rsidR="00153857" w:rsidRPr="0A306EB3">
        <w:rPr>
          <w:szCs w:val="21"/>
        </w:rPr>
        <w:t xml:space="preserve">H4F team will liaise with the </w:t>
      </w:r>
      <w:r w:rsidR="00FE773A" w:rsidRPr="0A306EB3">
        <w:rPr>
          <w:szCs w:val="21"/>
        </w:rPr>
        <w:t>VHR team to reclassify the priority reason to H4F Head Lease.</w:t>
      </w:r>
    </w:p>
    <w:p w14:paraId="5A5F1DAC" w14:textId="71485986" w:rsidR="00CF0A5B" w:rsidRPr="00CB057A" w:rsidRDefault="00CF0A5B" w:rsidP="00A72DD5">
      <w:pPr>
        <w:pStyle w:val="DHHSbodyafterbullets"/>
        <w:spacing w:before="0"/>
        <w:rPr>
          <w:szCs w:val="21"/>
        </w:rPr>
      </w:pPr>
      <w:r w:rsidRPr="00CB057A">
        <w:rPr>
          <w:szCs w:val="21"/>
        </w:rPr>
        <w:t xml:space="preserve">For </w:t>
      </w:r>
      <w:r w:rsidR="009755EF" w:rsidRPr="00CB057A">
        <w:rPr>
          <w:szCs w:val="21"/>
        </w:rPr>
        <w:t xml:space="preserve">any </w:t>
      </w:r>
      <w:r w:rsidRPr="00CB057A">
        <w:rPr>
          <w:szCs w:val="21"/>
        </w:rPr>
        <w:t>famil</w:t>
      </w:r>
      <w:r w:rsidR="009755EF" w:rsidRPr="00CB057A">
        <w:rPr>
          <w:szCs w:val="21"/>
        </w:rPr>
        <w:t>y</w:t>
      </w:r>
      <w:r w:rsidRPr="00CB057A">
        <w:rPr>
          <w:szCs w:val="21"/>
        </w:rPr>
        <w:t xml:space="preserve"> to be eligible for</w:t>
      </w:r>
      <w:r w:rsidR="00C34B2A">
        <w:rPr>
          <w:szCs w:val="21"/>
        </w:rPr>
        <w:t xml:space="preserve"> a</w:t>
      </w:r>
      <w:r w:rsidRPr="00CB057A">
        <w:rPr>
          <w:szCs w:val="21"/>
        </w:rPr>
        <w:t xml:space="preserve"> </w:t>
      </w:r>
      <w:r w:rsidR="0064209E" w:rsidRPr="41690321">
        <w:rPr>
          <w:szCs w:val="21"/>
        </w:rPr>
        <w:t>service</w:t>
      </w:r>
      <w:r w:rsidRPr="41690321">
        <w:rPr>
          <w:szCs w:val="21"/>
        </w:rPr>
        <w:t xml:space="preserve"> package</w:t>
      </w:r>
      <w:r w:rsidRPr="00CB057A">
        <w:rPr>
          <w:szCs w:val="21"/>
        </w:rPr>
        <w:t xml:space="preserve"> through the H4F program, they </w:t>
      </w:r>
      <w:r w:rsidRPr="00CB057A">
        <w:rPr>
          <w:b/>
          <w:bCs/>
          <w:szCs w:val="21"/>
        </w:rPr>
        <w:t xml:space="preserve">must meet </w:t>
      </w:r>
      <w:r w:rsidRPr="00CB057A">
        <w:rPr>
          <w:szCs w:val="21"/>
        </w:rPr>
        <w:t>the</w:t>
      </w:r>
      <w:r w:rsidRPr="00CB057A">
        <w:rPr>
          <w:b/>
          <w:bCs/>
          <w:szCs w:val="21"/>
        </w:rPr>
        <w:t xml:space="preserve"> </w:t>
      </w:r>
      <w:r w:rsidRPr="00CB057A">
        <w:rPr>
          <w:szCs w:val="21"/>
        </w:rPr>
        <w:t xml:space="preserve">eligibility criteria for the Homeless with Support priority access </w:t>
      </w:r>
      <w:proofErr w:type="spellStart"/>
      <w:r w:rsidR="5DE50F10" w:rsidRPr="6061325C">
        <w:rPr>
          <w:szCs w:val="21"/>
        </w:rPr>
        <w:t>category</w:t>
      </w:r>
      <w:r w:rsidR="7B9CA837" w:rsidRPr="6061325C">
        <w:rPr>
          <w:szCs w:val="21"/>
        </w:rPr>
        <w:t>first</w:t>
      </w:r>
      <w:proofErr w:type="spellEnd"/>
      <w:r w:rsidR="5DE50F10" w:rsidRPr="6061325C">
        <w:rPr>
          <w:szCs w:val="21"/>
        </w:rPr>
        <w:t>.</w:t>
      </w:r>
      <w:r w:rsidRPr="00CB057A" w:rsidDel="006E5831">
        <w:rPr>
          <w:szCs w:val="21"/>
        </w:rPr>
        <w:t xml:space="preserve"> </w:t>
      </w:r>
      <w:r w:rsidR="00B37548" w:rsidRPr="41690321">
        <w:rPr>
          <w:szCs w:val="21"/>
        </w:rPr>
        <w:t xml:space="preserve">Information on eligibility </w:t>
      </w:r>
      <w:r w:rsidR="00382582" w:rsidRPr="41690321">
        <w:rPr>
          <w:szCs w:val="21"/>
        </w:rPr>
        <w:t xml:space="preserve">can be found at </w:t>
      </w:r>
      <w:hyperlink r:id="rId67">
        <w:r w:rsidR="00382582" w:rsidRPr="41690321">
          <w:rPr>
            <w:szCs w:val="21"/>
          </w:rPr>
          <w:t>Eligibility criteria (dffh.vic.gov.au)</w:t>
        </w:r>
      </w:hyperlink>
      <w:r w:rsidR="006E5831" w:rsidRPr="41690321">
        <w:rPr>
          <w:szCs w:val="21"/>
        </w:rPr>
        <w:t xml:space="preserve">. </w:t>
      </w:r>
    </w:p>
    <w:p w14:paraId="02D7FC48" w14:textId="1B029055" w:rsidR="00DF1793" w:rsidRPr="00CB057A" w:rsidRDefault="00A72DD5" w:rsidP="00D33FD3">
      <w:pPr>
        <w:pStyle w:val="DHHSbody"/>
        <w:rPr>
          <w:szCs w:val="21"/>
        </w:rPr>
      </w:pPr>
      <w:r w:rsidRPr="00CB057A">
        <w:rPr>
          <w:szCs w:val="21"/>
        </w:rPr>
        <w:t>VHR</w:t>
      </w:r>
      <w:r w:rsidR="00D76CA1" w:rsidRPr="00CB057A">
        <w:rPr>
          <w:szCs w:val="21"/>
        </w:rPr>
        <w:t xml:space="preserve"> </w:t>
      </w:r>
      <w:r w:rsidR="00AC44D8" w:rsidRPr="00CB057A">
        <w:rPr>
          <w:szCs w:val="21"/>
        </w:rPr>
        <w:t>Policy</w:t>
      </w:r>
      <w:r w:rsidR="00D76CA1" w:rsidRPr="00CB057A">
        <w:rPr>
          <w:szCs w:val="21"/>
        </w:rPr>
        <w:t xml:space="preserve"> </w:t>
      </w:r>
      <w:r w:rsidR="00AC44D8" w:rsidRPr="00CB057A">
        <w:rPr>
          <w:szCs w:val="21"/>
        </w:rPr>
        <w:t>and</w:t>
      </w:r>
      <w:r w:rsidR="00D76CA1" w:rsidRPr="00CB057A">
        <w:rPr>
          <w:szCs w:val="21"/>
        </w:rPr>
        <w:t xml:space="preserve"> </w:t>
      </w:r>
      <w:r w:rsidRPr="00CB057A">
        <w:rPr>
          <w:szCs w:val="21"/>
        </w:rPr>
        <w:t>Operational</w:t>
      </w:r>
      <w:r w:rsidR="00D76CA1" w:rsidRPr="00CB057A">
        <w:rPr>
          <w:szCs w:val="21"/>
        </w:rPr>
        <w:t xml:space="preserve"> </w:t>
      </w:r>
      <w:r w:rsidRPr="00CB057A">
        <w:rPr>
          <w:szCs w:val="21"/>
        </w:rPr>
        <w:t>Guidelines</w:t>
      </w:r>
      <w:r w:rsidR="00D76CA1" w:rsidRPr="00CB057A">
        <w:rPr>
          <w:szCs w:val="21"/>
        </w:rPr>
        <w:t xml:space="preserve"> </w:t>
      </w:r>
      <w:r w:rsidR="00176F7D" w:rsidRPr="00CB057A">
        <w:rPr>
          <w:szCs w:val="21"/>
        </w:rPr>
        <w:t>can</w:t>
      </w:r>
      <w:r w:rsidR="00D76CA1" w:rsidRPr="00CB057A">
        <w:rPr>
          <w:szCs w:val="21"/>
        </w:rPr>
        <w:t xml:space="preserve"> </w:t>
      </w:r>
      <w:r w:rsidR="00176F7D" w:rsidRPr="00CB057A">
        <w:rPr>
          <w:szCs w:val="21"/>
        </w:rPr>
        <w:t>be</w:t>
      </w:r>
      <w:r w:rsidR="00D76CA1" w:rsidRPr="00CB057A">
        <w:rPr>
          <w:szCs w:val="21"/>
        </w:rPr>
        <w:t xml:space="preserve"> </w:t>
      </w:r>
      <w:r w:rsidR="00176F7D" w:rsidRPr="00CB057A">
        <w:rPr>
          <w:szCs w:val="21"/>
        </w:rPr>
        <w:t>found</w:t>
      </w:r>
      <w:r w:rsidR="00D76CA1" w:rsidRPr="00CB057A">
        <w:rPr>
          <w:szCs w:val="21"/>
        </w:rPr>
        <w:t xml:space="preserve"> </w:t>
      </w:r>
      <w:r w:rsidR="00176F7D" w:rsidRPr="00CB057A">
        <w:rPr>
          <w:szCs w:val="21"/>
        </w:rPr>
        <w:t>at</w:t>
      </w:r>
      <w:r w:rsidR="00D76CA1" w:rsidRPr="00CB057A">
        <w:rPr>
          <w:szCs w:val="21"/>
        </w:rPr>
        <w:t xml:space="preserve"> </w:t>
      </w:r>
      <w:r w:rsidRPr="00CB057A">
        <w:rPr>
          <w:szCs w:val="21"/>
        </w:rPr>
        <w:t>(</w:t>
      </w:r>
      <w:hyperlink r:id="rId68">
        <w:r w:rsidRPr="00CB057A">
          <w:rPr>
            <w:rStyle w:val="Hyperlink"/>
            <w:szCs w:val="21"/>
          </w:rPr>
          <w:t>https://fac.dhhs.vic.gov.au/victorian-housing-register</w:t>
        </w:r>
      </w:hyperlink>
      <w:r w:rsidRPr="00CB057A">
        <w:rPr>
          <w:rStyle w:val="Hyperlink"/>
          <w:szCs w:val="21"/>
        </w:rPr>
        <w:t>)</w:t>
      </w:r>
      <w:r w:rsidRPr="00CB057A">
        <w:rPr>
          <w:szCs w:val="21"/>
        </w:rPr>
        <w:t>.</w:t>
      </w:r>
    </w:p>
    <w:p w14:paraId="29981E49" w14:textId="6178E31F" w:rsidR="006700E9" w:rsidRPr="00B92390" w:rsidRDefault="006700E9" w:rsidP="00B92390">
      <w:pPr>
        <w:pStyle w:val="Body"/>
        <w:rPr>
          <w:rStyle w:val="normaltextrun"/>
          <w:rFonts w:eastAsia="MS Gothic" w:cs="Arial"/>
          <w:b/>
          <w:bCs/>
          <w:color w:val="000000"/>
          <w:sz w:val="20"/>
          <w:lang w:val="en-US"/>
        </w:rPr>
      </w:pPr>
      <w:bookmarkStart w:id="172" w:name="_Toc111195457"/>
      <w:r w:rsidRPr="00B92390">
        <w:rPr>
          <w:rStyle w:val="normaltextrun"/>
          <w:rFonts w:eastAsia="MS Gothic" w:cs="Arial"/>
          <w:b/>
          <w:bCs/>
          <w:sz w:val="20"/>
          <w:lang w:val="en-US"/>
        </w:rPr>
        <w:t>Special dispensations</w:t>
      </w:r>
      <w:bookmarkEnd w:id="172"/>
    </w:p>
    <w:p w14:paraId="6F83C009" w14:textId="7113F759" w:rsidR="001F5ECC" w:rsidRPr="00CB057A" w:rsidRDefault="001F5ECC" w:rsidP="004A03D0">
      <w:pPr>
        <w:pStyle w:val="paragraph"/>
        <w:spacing w:before="0" w:beforeAutospacing="0" w:after="120" w:afterAutospacing="0"/>
        <w:textAlignment w:val="baseline"/>
        <w:rPr>
          <w:rStyle w:val="normaltextrun"/>
          <w:rFonts w:ascii="Verdana" w:eastAsia="MS Gothic" w:hAnsi="Verdana" w:cs="Arial"/>
          <w:color w:val="000000"/>
          <w:sz w:val="21"/>
          <w:szCs w:val="21"/>
          <w:lang w:val="en-US"/>
        </w:rPr>
      </w:pPr>
      <w:r w:rsidRPr="00CB057A">
        <w:rPr>
          <w:rStyle w:val="normaltextrun"/>
          <w:rFonts w:ascii="Verdana" w:eastAsia="MS Gothic" w:hAnsi="Verdana" w:cs="Arial"/>
          <w:color w:val="000000" w:themeColor="text1"/>
          <w:sz w:val="21"/>
          <w:szCs w:val="21"/>
          <w:lang w:val="en-US"/>
        </w:rPr>
        <w:t>VHR applicants must meet the five core eligibility criteria for social housing to be approved to the register. Citizenship and permanent residency are included among these.</w:t>
      </w:r>
    </w:p>
    <w:p w14:paraId="560F86C8" w14:textId="15C157BC" w:rsidR="00B22E18" w:rsidRPr="00CB057A" w:rsidRDefault="00B22E18" w:rsidP="004A03D0">
      <w:pPr>
        <w:pStyle w:val="paragraph"/>
        <w:spacing w:before="0" w:beforeAutospacing="0" w:after="120" w:afterAutospacing="0"/>
        <w:textAlignment w:val="baseline"/>
        <w:rPr>
          <w:rStyle w:val="normaltextrun"/>
          <w:rFonts w:ascii="Verdana" w:eastAsia="MS Gothic" w:hAnsi="Verdana" w:cs="Arial"/>
          <w:color w:val="000000"/>
          <w:sz w:val="21"/>
          <w:szCs w:val="21"/>
          <w:lang w:val="en-US"/>
        </w:rPr>
      </w:pPr>
      <w:r w:rsidRPr="00CB057A">
        <w:rPr>
          <w:rStyle w:val="normaltextrun"/>
          <w:rFonts w:ascii="Verdana" w:eastAsia="MS Gothic" w:hAnsi="Verdana" w:cs="Arial"/>
          <w:color w:val="000000" w:themeColor="text1"/>
          <w:sz w:val="21"/>
          <w:szCs w:val="21"/>
          <w:lang w:val="en-US"/>
        </w:rPr>
        <w:t xml:space="preserve">There are, however, exceptions for Participating Registered Agencies (PRA) with a mission that includes housing people who are not permanent residents of Australia. These </w:t>
      </w:r>
      <w:proofErr w:type="spellStart"/>
      <w:r w:rsidRPr="00CB057A">
        <w:rPr>
          <w:rStyle w:val="normaltextrun"/>
          <w:rFonts w:ascii="Verdana" w:eastAsia="MS Gothic" w:hAnsi="Verdana" w:cs="Arial"/>
          <w:color w:val="000000" w:themeColor="text1"/>
          <w:sz w:val="21"/>
          <w:szCs w:val="21"/>
          <w:lang w:val="en-US"/>
        </w:rPr>
        <w:t>organisations</w:t>
      </w:r>
      <w:proofErr w:type="spellEnd"/>
      <w:r w:rsidRPr="00CB057A">
        <w:rPr>
          <w:rStyle w:val="normaltextrun"/>
          <w:rFonts w:ascii="Verdana" w:eastAsia="MS Gothic" w:hAnsi="Verdana" w:cs="Arial"/>
          <w:color w:val="000000" w:themeColor="text1"/>
          <w:sz w:val="21"/>
          <w:szCs w:val="21"/>
          <w:lang w:val="en-US"/>
        </w:rPr>
        <w:t xml:space="preserve"> can </w:t>
      </w:r>
      <w:r w:rsidR="00616C20" w:rsidRPr="00CB057A">
        <w:rPr>
          <w:rStyle w:val="normaltextrun"/>
          <w:rFonts w:ascii="Verdana" w:eastAsia="MS Gothic" w:hAnsi="Verdana" w:cs="Arial"/>
          <w:color w:val="000000" w:themeColor="text1"/>
          <w:sz w:val="21"/>
          <w:szCs w:val="21"/>
          <w:lang w:val="en-US"/>
        </w:rPr>
        <w:t>request</w:t>
      </w:r>
      <w:r w:rsidRPr="00CB057A">
        <w:rPr>
          <w:rStyle w:val="normaltextrun"/>
          <w:rFonts w:ascii="Verdana" w:eastAsia="MS Gothic" w:hAnsi="Verdana" w:cs="Arial"/>
          <w:color w:val="000000" w:themeColor="text1"/>
          <w:sz w:val="21"/>
          <w:szCs w:val="21"/>
          <w:lang w:val="en-US"/>
        </w:rPr>
        <w:t xml:space="preserve"> an application be added to the </w:t>
      </w:r>
      <w:r w:rsidR="00616C20" w:rsidRPr="00CB057A">
        <w:rPr>
          <w:rStyle w:val="normaltextrun"/>
          <w:rFonts w:ascii="Verdana" w:eastAsia="MS Gothic" w:hAnsi="Verdana" w:cs="Arial"/>
          <w:color w:val="000000" w:themeColor="text1"/>
          <w:sz w:val="21"/>
          <w:szCs w:val="21"/>
          <w:lang w:val="en-US"/>
        </w:rPr>
        <w:t>VHR</w:t>
      </w:r>
      <w:r w:rsidRPr="00CB057A">
        <w:rPr>
          <w:rStyle w:val="normaltextrun"/>
          <w:rFonts w:ascii="Verdana" w:eastAsia="MS Gothic" w:hAnsi="Verdana" w:cs="Arial"/>
          <w:color w:val="000000" w:themeColor="text1"/>
          <w:sz w:val="21"/>
          <w:szCs w:val="21"/>
          <w:lang w:val="en-US"/>
        </w:rPr>
        <w:t>, which in turn enables them to allocate community housing to that client.</w:t>
      </w:r>
    </w:p>
    <w:p w14:paraId="55FF46E9" w14:textId="439FD380" w:rsidR="00FE20E2" w:rsidRPr="00CB057A" w:rsidRDefault="00D710D0" w:rsidP="13CCF360">
      <w:pPr>
        <w:pStyle w:val="DHHSbodyafterbullets"/>
        <w:spacing w:before="0"/>
        <w:rPr>
          <w:rStyle w:val="normaltextrun"/>
          <w:rFonts w:eastAsia="MS Gothic" w:cs="Arial"/>
          <w:color w:val="000000"/>
          <w:lang w:val="en-US"/>
        </w:rPr>
      </w:pPr>
      <w:r w:rsidRPr="16582598">
        <w:rPr>
          <w:rStyle w:val="normaltextrun"/>
          <w:color w:val="000000"/>
        </w:rPr>
        <w:t>Participating Registered Agencies (</w:t>
      </w:r>
      <w:r w:rsidR="00FE20E2" w:rsidRPr="16582598">
        <w:rPr>
          <w:rStyle w:val="normaltextrun"/>
          <w:color w:val="000000"/>
        </w:rPr>
        <w:t>PRAs</w:t>
      </w:r>
      <w:r w:rsidRPr="16582598">
        <w:rPr>
          <w:rStyle w:val="normaltextrun"/>
          <w:color w:val="000000"/>
        </w:rPr>
        <w:t>)</w:t>
      </w:r>
      <w:r w:rsidR="00FE20E2" w:rsidRPr="16582598">
        <w:rPr>
          <w:rStyle w:val="normaltextrun"/>
          <w:color w:val="000000"/>
        </w:rPr>
        <w:t xml:space="preserve"> may use discretion under section 9(c) Director of Housing Determinations (Determinations) on a case-by-case basis. </w:t>
      </w:r>
      <w:r w:rsidR="007D5A61" w:rsidRPr="16582598">
        <w:rPr>
          <w:rStyle w:val="normaltextrun"/>
          <w:color w:val="000000"/>
          <w:shd w:val="clear" w:color="auto" w:fill="FFFFFF"/>
        </w:rPr>
        <w:t>The Director of Housing may use discretion under the Director Determinations (Determinations) to allocate housing to persons who do not meet the eligibility criteria where exceptional circumstances apply (Section 9(f)), including clients who become homeless due to fleeing family violence.</w:t>
      </w:r>
    </w:p>
    <w:p w14:paraId="50BDE95A" w14:textId="65638FE0" w:rsidR="00BF2889" w:rsidRPr="006C69B1" w:rsidRDefault="00870B24" w:rsidP="006C69B1">
      <w:pPr>
        <w:pStyle w:val="paragraph"/>
        <w:spacing w:before="0" w:beforeAutospacing="0" w:after="0" w:afterAutospacing="0"/>
        <w:textAlignment w:val="baseline"/>
        <w:rPr>
          <w:rStyle w:val="normaltextrun"/>
          <w:rFonts w:ascii="Verdana" w:eastAsia="MS Gothic" w:hAnsi="Verdana" w:cs="Arial"/>
          <w:color w:val="000000"/>
          <w:sz w:val="21"/>
          <w:szCs w:val="21"/>
          <w:lang w:val="en-US"/>
        </w:rPr>
      </w:pPr>
      <w:r w:rsidRPr="0A306EB3">
        <w:rPr>
          <w:rStyle w:val="normaltextrun"/>
          <w:rFonts w:ascii="Verdana" w:eastAsia="MS Gothic" w:hAnsi="Verdana" w:cs="Arial"/>
          <w:color w:val="000000" w:themeColor="text1"/>
          <w:sz w:val="21"/>
          <w:szCs w:val="21"/>
          <w:lang w:val="en-US"/>
        </w:rPr>
        <w:t xml:space="preserve">In the case of H4F clients </w:t>
      </w:r>
      <w:r w:rsidR="00127100" w:rsidRPr="0A306EB3">
        <w:rPr>
          <w:rStyle w:val="normaltextrun"/>
          <w:rFonts w:ascii="Verdana" w:eastAsia="MS Gothic" w:hAnsi="Verdana" w:cs="Arial"/>
          <w:color w:val="000000" w:themeColor="text1"/>
          <w:sz w:val="21"/>
          <w:szCs w:val="21"/>
          <w:lang w:val="en-US"/>
        </w:rPr>
        <w:t xml:space="preserve">who are determined to be non-permanent residents, </w:t>
      </w:r>
      <w:r w:rsidR="00FC41DC" w:rsidRPr="0A306EB3">
        <w:rPr>
          <w:rStyle w:val="normaltextrun"/>
          <w:rFonts w:ascii="Verdana" w:eastAsia="MS Gothic" w:hAnsi="Verdana" w:cs="Arial"/>
          <w:color w:val="000000" w:themeColor="text1"/>
          <w:sz w:val="21"/>
          <w:szCs w:val="21"/>
          <w:lang w:val="en-US"/>
        </w:rPr>
        <w:t xml:space="preserve">Service </w:t>
      </w:r>
      <w:r w:rsidR="00EA5EDB" w:rsidRPr="0A306EB3">
        <w:rPr>
          <w:rStyle w:val="normaltextrun"/>
          <w:rFonts w:ascii="Verdana" w:eastAsia="MS Gothic" w:hAnsi="Verdana" w:cs="Arial"/>
          <w:color w:val="000000" w:themeColor="text1"/>
          <w:sz w:val="21"/>
          <w:szCs w:val="21"/>
          <w:lang w:val="en-US"/>
        </w:rPr>
        <w:t xml:space="preserve">Providers are required to advise the </w:t>
      </w:r>
      <w:r w:rsidR="00A76E2E" w:rsidRPr="0A306EB3">
        <w:rPr>
          <w:rStyle w:val="normaltextrun"/>
          <w:rFonts w:ascii="Verdana" w:eastAsia="MS Gothic" w:hAnsi="Verdana" w:cs="Arial"/>
          <w:color w:val="000000" w:themeColor="text1"/>
          <w:sz w:val="21"/>
          <w:szCs w:val="21"/>
          <w:lang w:val="en-US"/>
        </w:rPr>
        <w:t>H</w:t>
      </w:r>
      <w:r w:rsidR="00015692" w:rsidRPr="0A306EB3">
        <w:rPr>
          <w:rStyle w:val="normaltextrun"/>
          <w:rFonts w:ascii="Verdana" w:eastAsia="MS Gothic" w:hAnsi="Verdana" w:cs="Arial"/>
          <w:color w:val="000000" w:themeColor="text1"/>
          <w:sz w:val="21"/>
          <w:szCs w:val="21"/>
          <w:lang w:val="en-US"/>
        </w:rPr>
        <w:t xml:space="preserve">omes </w:t>
      </w:r>
      <w:r w:rsidR="00A76E2E" w:rsidRPr="0A306EB3">
        <w:rPr>
          <w:rStyle w:val="normaltextrun"/>
          <w:rFonts w:ascii="Verdana" w:eastAsia="MS Gothic" w:hAnsi="Verdana" w:cs="Arial"/>
          <w:color w:val="000000" w:themeColor="text1"/>
          <w:sz w:val="21"/>
          <w:szCs w:val="21"/>
          <w:lang w:val="en-US"/>
        </w:rPr>
        <w:t>V</w:t>
      </w:r>
      <w:r w:rsidR="00015692" w:rsidRPr="0A306EB3">
        <w:rPr>
          <w:rStyle w:val="normaltextrun"/>
          <w:rFonts w:ascii="Verdana" w:eastAsia="MS Gothic" w:hAnsi="Verdana" w:cs="Arial"/>
          <w:color w:val="000000" w:themeColor="text1"/>
          <w:sz w:val="21"/>
          <w:szCs w:val="21"/>
          <w:lang w:val="en-US"/>
        </w:rPr>
        <w:t>ictoria</w:t>
      </w:r>
      <w:r w:rsidR="000D771C" w:rsidRPr="0A306EB3">
        <w:rPr>
          <w:rStyle w:val="normaltextrun"/>
          <w:rFonts w:ascii="Verdana" w:eastAsia="MS Gothic" w:hAnsi="Verdana" w:cs="Arial"/>
          <w:color w:val="000000" w:themeColor="text1"/>
          <w:sz w:val="21"/>
          <w:szCs w:val="21"/>
          <w:lang w:val="en-US"/>
        </w:rPr>
        <w:t xml:space="preserve"> </w:t>
      </w:r>
      <w:r w:rsidR="00EA5EDB" w:rsidRPr="0A306EB3">
        <w:rPr>
          <w:rStyle w:val="normaltextrun"/>
          <w:rFonts w:ascii="Verdana" w:eastAsia="MS Gothic" w:hAnsi="Verdana" w:cs="Arial"/>
          <w:color w:val="000000" w:themeColor="text1"/>
          <w:sz w:val="21"/>
          <w:szCs w:val="21"/>
          <w:lang w:val="en-US"/>
        </w:rPr>
        <w:t xml:space="preserve">H4F </w:t>
      </w:r>
      <w:r w:rsidR="000D771C" w:rsidRPr="0A306EB3">
        <w:rPr>
          <w:rStyle w:val="normaltextrun"/>
          <w:rFonts w:ascii="Verdana" w:eastAsia="MS Gothic" w:hAnsi="Verdana" w:cs="Arial"/>
          <w:color w:val="000000" w:themeColor="text1"/>
          <w:sz w:val="21"/>
          <w:szCs w:val="21"/>
          <w:lang w:val="en-US"/>
        </w:rPr>
        <w:t>team o</w:t>
      </w:r>
      <w:r w:rsidR="004D3AE7" w:rsidRPr="0A306EB3">
        <w:rPr>
          <w:rStyle w:val="normaltextrun"/>
          <w:rFonts w:ascii="Verdana" w:eastAsia="MS Gothic" w:hAnsi="Verdana" w:cs="Arial"/>
          <w:color w:val="000000" w:themeColor="text1"/>
          <w:sz w:val="21"/>
          <w:szCs w:val="21"/>
          <w:lang w:val="en-US"/>
        </w:rPr>
        <w:t xml:space="preserve">f the residency status and request a special dispensation be applied </w:t>
      </w:r>
      <w:r w:rsidR="004D3AE7" w:rsidRPr="0A306EB3">
        <w:rPr>
          <w:rStyle w:val="normaltextrun"/>
          <w:rFonts w:ascii="Verdana" w:eastAsia="MS Gothic" w:hAnsi="Verdana" w:cs="Arial"/>
          <w:color w:val="000000" w:themeColor="text1"/>
          <w:sz w:val="21"/>
          <w:szCs w:val="21"/>
          <w:u w:val="single"/>
          <w:lang w:val="en-US"/>
        </w:rPr>
        <w:t>prior to presenting the client at PAP</w:t>
      </w:r>
      <w:r w:rsidR="004D3AE7" w:rsidRPr="0A306EB3">
        <w:rPr>
          <w:rStyle w:val="normaltextrun"/>
          <w:rFonts w:ascii="Verdana" w:eastAsia="MS Gothic" w:hAnsi="Verdana" w:cs="Arial"/>
          <w:color w:val="000000" w:themeColor="text1"/>
          <w:sz w:val="21"/>
          <w:szCs w:val="21"/>
          <w:lang w:val="en-US"/>
        </w:rPr>
        <w:t>. These will be evaluated on a case-by-case basis and m</w:t>
      </w:r>
      <w:r w:rsidR="00DA7464" w:rsidRPr="0A306EB3">
        <w:rPr>
          <w:rStyle w:val="normaltextrun"/>
          <w:rFonts w:ascii="Verdana" w:eastAsia="MS Gothic" w:hAnsi="Verdana" w:cs="Arial"/>
          <w:color w:val="000000" w:themeColor="text1"/>
          <w:sz w:val="21"/>
          <w:szCs w:val="21"/>
          <w:lang w:val="en-US"/>
        </w:rPr>
        <w:t>ust be approved by the IHR Executive Director.</w:t>
      </w:r>
      <w:r w:rsidR="005D584D">
        <w:rPr>
          <w:rFonts w:eastAsia="MS Gothic"/>
        </w:rPr>
        <w:br/>
      </w:r>
      <w:bookmarkStart w:id="173" w:name="_Toc111195458"/>
    </w:p>
    <w:p w14:paraId="5E1717F6" w14:textId="65638FE0" w:rsidR="006C69B1" w:rsidRDefault="006C69B1">
      <w:pPr>
        <w:rPr>
          <w:rStyle w:val="normaltextrun"/>
          <w:rFonts w:ascii="Verdana" w:eastAsia="MS Gothic" w:hAnsi="Verdana" w:cs="Arial"/>
          <w:b/>
          <w:bCs/>
          <w:lang w:val="en-US"/>
        </w:rPr>
      </w:pPr>
      <w:r>
        <w:rPr>
          <w:rStyle w:val="normaltextrun"/>
          <w:rFonts w:eastAsia="MS Gothic" w:cs="Arial"/>
          <w:b/>
          <w:bCs/>
          <w:lang w:val="en-US"/>
        </w:rPr>
        <w:br w:type="page"/>
      </w:r>
    </w:p>
    <w:p w14:paraId="1ED6B98C" w14:textId="65638FE0" w:rsidR="00F843F3" w:rsidRPr="00B92390" w:rsidRDefault="00F843F3" w:rsidP="00B92390">
      <w:pPr>
        <w:pStyle w:val="Body"/>
        <w:rPr>
          <w:rStyle w:val="normaltextrun"/>
          <w:rFonts w:eastAsia="MS Gothic" w:cs="Arial"/>
          <w:b/>
          <w:bCs/>
          <w:sz w:val="20"/>
          <w:lang w:val="en-US"/>
        </w:rPr>
      </w:pPr>
      <w:r w:rsidRPr="00B92390">
        <w:rPr>
          <w:rStyle w:val="normaltextrun"/>
          <w:rFonts w:eastAsia="MS Gothic" w:cs="Arial"/>
          <w:b/>
          <w:bCs/>
          <w:sz w:val="20"/>
          <w:lang w:val="en-US"/>
        </w:rPr>
        <w:lastRenderedPageBreak/>
        <w:t>RentAssist Bond Loans</w:t>
      </w:r>
      <w:bookmarkEnd w:id="173"/>
    </w:p>
    <w:p w14:paraId="3C886704" w14:textId="38CBF4C6" w:rsidR="001C7473" w:rsidRPr="006C69B1" w:rsidRDefault="00F843F3" w:rsidP="006C69B1">
      <w:pPr>
        <w:pStyle w:val="paragraph"/>
        <w:spacing w:before="0" w:beforeAutospacing="0" w:after="120" w:afterAutospacing="0"/>
        <w:textAlignment w:val="baseline"/>
        <w:rPr>
          <w:rStyle w:val="normaltextrun"/>
          <w:rFonts w:ascii="Verdana" w:eastAsia="MS Gothic" w:hAnsi="Verdana" w:cs="Arial"/>
          <w:color w:val="000000" w:themeColor="text1"/>
          <w:sz w:val="21"/>
          <w:szCs w:val="21"/>
          <w:lang w:val="en-US"/>
        </w:rPr>
      </w:pPr>
      <w:r w:rsidRPr="00CB057A">
        <w:rPr>
          <w:rStyle w:val="normaltextrun"/>
          <w:rFonts w:ascii="Verdana" w:eastAsia="MS Gothic" w:hAnsi="Verdana" w:cs="Arial"/>
          <w:color w:val="000000" w:themeColor="text1"/>
          <w:sz w:val="21"/>
          <w:szCs w:val="21"/>
          <w:lang w:val="en-US"/>
        </w:rPr>
        <w:t xml:space="preserve">The RentAssist bond loan is a Victorian Government initiative to assist people moving into private rentals with their upfront bond payment. The </w:t>
      </w:r>
      <w:r w:rsidR="00CE383A" w:rsidRPr="00CB057A">
        <w:rPr>
          <w:rStyle w:val="normaltextrun"/>
          <w:rFonts w:ascii="Verdana" w:eastAsia="MS Gothic" w:hAnsi="Verdana" w:cs="Arial"/>
          <w:color w:val="000000" w:themeColor="text1"/>
          <w:sz w:val="21"/>
          <w:szCs w:val="21"/>
          <w:lang w:val="en-US"/>
        </w:rPr>
        <w:t xml:space="preserve">family must </w:t>
      </w:r>
      <w:r w:rsidRPr="00CB057A">
        <w:rPr>
          <w:rStyle w:val="normaltextrun"/>
          <w:rFonts w:ascii="Verdana" w:eastAsia="MS Gothic" w:hAnsi="Verdana" w:cs="Arial"/>
          <w:color w:val="000000" w:themeColor="text1"/>
          <w:sz w:val="21"/>
          <w:szCs w:val="21"/>
          <w:lang w:val="en-US"/>
        </w:rPr>
        <w:t xml:space="preserve">meet the department’s eligibility criteria to be approved for the loan. Further information may be </w:t>
      </w:r>
      <w:hyperlink r:id="rId69" w:history="1">
        <w:r w:rsidRPr="00CE5E8D">
          <w:rPr>
            <w:rStyle w:val="Hyperlink"/>
            <w:rFonts w:ascii="Verdana" w:eastAsia="MS Gothic" w:hAnsi="Verdana" w:cs="Arial"/>
            <w:sz w:val="21"/>
            <w:szCs w:val="21"/>
            <w:lang w:val="en-US"/>
          </w:rPr>
          <w:t xml:space="preserve">found </w:t>
        </w:r>
        <w:r w:rsidR="00CE5E8D" w:rsidRPr="00CE5E8D">
          <w:rPr>
            <w:rStyle w:val="Hyperlink"/>
            <w:rFonts w:ascii="Verdana" w:eastAsia="MS Gothic" w:hAnsi="Verdana" w:cs="Arial"/>
            <w:sz w:val="21"/>
            <w:szCs w:val="21"/>
            <w:lang w:val="en-US"/>
          </w:rPr>
          <w:t>on the Housing Victoria website</w:t>
        </w:r>
      </w:hyperlink>
      <w:r w:rsidRPr="00CB057A">
        <w:rPr>
          <w:rStyle w:val="normaltextrun"/>
          <w:rFonts w:ascii="Verdana" w:eastAsia="MS Gothic" w:hAnsi="Verdana" w:cs="Arial"/>
          <w:color w:val="000000" w:themeColor="text1"/>
          <w:sz w:val="21"/>
          <w:szCs w:val="21"/>
          <w:lang w:val="en-US"/>
        </w:rPr>
        <w:t xml:space="preserve"> </w:t>
      </w:r>
      <w:r w:rsidR="00CE5E8D">
        <w:rPr>
          <w:rStyle w:val="normaltextrun"/>
          <w:rFonts w:ascii="Verdana" w:eastAsia="MS Gothic" w:hAnsi="Verdana" w:cs="Arial"/>
          <w:color w:val="000000" w:themeColor="text1"/>
          <w:sz w:val="21"/>
          <w:szCs w:val="21"/>
          <w:lang w:val="en-US"/>
        </w:rPr>
        <w:t>&lt;</w:t>
      </w:r>
      <w:r w:rsidRPr="00CB057A">
        <w:rPr>
          <w:rStyle w:val="normaltextrun"/>
          <w:rFonts w:ascii="Verdana" w:eastAsia="MS Gothic" w:hAnsi="Verdana" w:cs="Arial"/>
          <w:color w:val="000000" w:themeColor="text1"/>
          <w:sz w:val="21"/>
          <w:szCs w:val="21"/>
          <w:lang w:val="en-US"/>
        </w:rPr>
        <w:t>https://www.housing.vic.gov.au/rentassist-bond-loan</w:t>
      </w:r>
      <w:r w:rsidR="00CE5E8D">
        <w:rPr>
          <w:rStyle w:val="normaltextrun"/>
          <w:rFonts w:ascii="Verdana" w:eastAsia="MS Gothic" w:hAnsi="Verdana" w:cs="Arial"/>
          <w:color w:val="000000" w:themeColor="text1"/>
          <w:sz w:val="21"/>
          <w:szCs w:val="21"/>
          <w:lang w:val="en-US"/>
        </w:rPr>
        <w:t>&gt;</w:t>
      </w:r>
      <w:r w:rsidR="003E0072">
        <w:rPr>
          <w:rStyle w:val="normaltextrun"/>
          <w:rFonts w:ascii="Verdana" w:eastAsia="MS Gothic" w:hAnsi="Verdana" w:cs="Arial"/>
          <w:color w:val="000000" w:themeColor="text1"/>
          <w:sz w:val="21"/>
          <w:szCs w:val="21"/>
          <w:lang w:val="en-US"/>
        </w:rPr>
        <w:t>.</w:t>
      </w:r>
    </w:p>
    <w:p w14:paraId="0FAA0999" w14:textId="3064090B" w:rsidR="001C7473" w:rsidRPr="00CE2221" w:rsidRDefault="00F843F3" w:rsidP="006C69B1">
      <w:pPr>
        <w:pStyle w:val="paragraph"/>
        <w:spacing w:before="0" w:beforeAutospacing="0" w:after="120" w:afterAutospacing="0"/>
        <w:textAlignment w:val="baseline"/>
        <w:rPr>
          <w:rStyle w:val="normaltextrun"/>
          <w:rFonts w:ascii="Verdana" w:eastAsia="MS Gothic" w:hAnsi="Verdana" w:cs="Arial"/>
          <w:i/>
          <w:iCs/>
          <w:color w:val="000000" w:themeColor="text1"/>
          <w:sz w:val="21"/>
          <w:szCs w:val="21"/>
          <w:lang w:val="en-US"/>
        </w:rPr>
      </w:pPr>
      <w:r w:rsidRPr="00CB057A">
        <w:rPr>
          <w:rStyle w:val="normaltextrun"/>
          <w:rFonts w:ascii="Verdana" w:eastAsia="MS Gothic" w:hAnsi="Verdana" w:cs="Arial"/>
          <w:color w:val="000000" w:themeColor="text1"/>
          <w:sz w:val="21"/>
          <w:szCs w:val="21"/>
          <w:lang w:val="en-US"/>
        </w:rPr>
        <w:t>H4F</w:t>
      </w:r>
      <w:r w:rsidRPr="00CB057A" w:rsidDel="00E05751">
        <w:rPr>
          <w:rStyle w:val="normaltextrun"/>
          <w:rFonts w:ascii="Verdana" w:eastAsia="MS Gothic" w:hAnsi="Verdana" w:cs="Arial"/>
          <w:color w:val="000000" w:themeColor="text1"/>
          <w:sz w:val="21"/>
          <w:szCs w:val="21"/>
          <w:lang w:val="en-US"/>
        </w:rPr>
        <w:t xml:space="preserve"> </w:t>
      </w:r>
      <w:r w:rsidR="00E05751" w:rsidRPr="00CB057A">
        <w:rPr>
          <w:rStyle w:val="normaltextrun"/>
          <w:rFonts w:ascii="Verdana" w:eastAsia="MS Gothic" w:hAnsi="Verdana" w:cs="Arial"/>
          <w:color w:val="000000" w:themeColor="text1"/>
          <w:sz w:val="21"/>
          <w:szCs w:val="21"/>
          <w:lang w:val="en-US"/>
        </w:rPr>
        <w:t>families</w:t>
      </w:r>
      <w:r w:rsidRPr="00CB057A">
        <w:rPr>
          <w:rStyle w:val="normaltextrun"/>
          <w:rFonts w:ascii="Verdana" w:eastAsia="MS Gothic" w:hAnsi="Verdana" w:cs="Arial"/>
          <w:color w:val="000000" w:themeColor="text1"/>
          <w:sz w:val="21"/>
          <w:szCs w:val="21"/>
          <w:lang w:val="en-US"/>
        </w:rPr>
        <w:t xml:space="preserve"> moving from unsustainable private rental properties into a H4F head-lease property and who have been approved for a RentAssist bond loan will retain their current priority status on the VHR. The VHR team will enter the following script into the “Decision Comments” field of the Priority tab in HiiP:</w:t>
      </w:r>
      <w:r w:rsidR="00CE2221">
        <w:rPr>
          <w:rStyle w:val="normaltextrun"/>
          <w:rFonts w:ascii="Verdana" w:eastAsia="MS Gothic" w:hAnsi="Verdana" w:cs="Arial"/>
          <w:color w:val="000000" w:themeColor="text1"/>
          <w:sz w:val="21"/>
          <w:szCs w:val="21"/>
          <w:lang w:val="en-US"/>
        </w:rPr>
        <w:t xml:space="preserve"> </w:t>
      </w:r>
      <w:r w:rsidRPr="00CE2221">
        <w:rPr>
          <w:rStyle w:val="normaltextrun"/>
          <w:rFonts w:ascii="Verdana" w:eastAsia="MS Gothic" w:hAnsi="Verdana" w:cs="Arial"/>
          <w:i/>
          <w:iCs/>
          <w:color w:val="000000" w:themeColor="text1"/>
          <w:sz w:val="21"/>
          <w:szCs w:val="21"/>
          <w:lang w:val="en-US"/>
        </w:rPr>
        <w:t>Application approved as validated by IHR team in Homes Vic. Priority status must not be removed where a RentAssist Bond Loan is issued for a H4F Head Leased property.</w:t>
      </w:r>
      <w:bookmarkStart w:id="174" w:name="_Toc111195459"/>
    </w:p>
    <w:p w14:paraId="076DED90" w14:textId="37763D28" w:rsidR="00051352" w:rsidRPr="00B92390" w:rsidRDefault="00051352" w:rsidP="00B92390">
      <w:pPr>
        <w:pStyle w:val="Body"/>
        <w:rPr>
          <w:rStyle w:val="normaltextrun"/>
          <w:rFonts w:eastAsia="MS Gothic" w:cs="Arial"/>
          <w:b/>
          <w:bCs/>
          <w:color w:val="000000"/>
          <w:sz w:val="20"/>
          <w:lang w:val="en-US"/>
        </w:rPr>
      </w:pPr>
      <w:r w:rsidRPr="00B92390">
        <w:rPr>
          <w:rStyle w:val="normaltextrun"/>
          <w:rFonts w:eastAsia="MS Gothic" w:cs="Arial"/>
          <w:b/>
          <w:bCs/>
          <w:sz w:val="20"/>
          <w:lang w:val="en-US"/>
        </w:rPr>
        <w:t>Public Housing</w:t>
      </w:r>
      <w:bookmarkEnd w:id="174"/>
    </w:p>
    <w:p w14:paraId="68113848" w14:textId="37763D28" w:rsidR="001C7473" w:rsidRPr="006C69B1" w:rsidRDefault="006805E6" w:rsidP="006C69B1">
      <w:pPr>
        <w:pStyle w:val="paragraph"/>
        <w:spacing w:before="0" w:beforeAutospacing="0" w:after="120" w:afterAutospacing="0"/>
        <w:textAlignment w:val="baseline"/>
        <w:rPr>
          <w:rStyle w:val="normaltextrun"/>
          <w:rFonts w:ascii="Verdana" w:eastAsia="MS Gothic" w:hAnsi="Verdana" w:cs="Arial"/>
          <w:color w:val="000000" w:themeColor="text1"/>
          <w:sz w:val="21"/>
          <w:szCs w:val="21"/>
          <w:lang w:val="en-US"/>
        </w:rPr>
      </w:pPr>
      <w:r w:rsidRPr="00CB057A">
        <w:rPr>
          <w:rStyle w:val="normaltextrun"/>
          <w:rFonts w:ascii="Verdana" w:eastAsia="MS Gothic" w:hAnsi="Verdana" w:cs="Arial"/>
          <w:color w:val="000000" w:themeColor="text1"/>
          <w:sz w:val="21"/>
          <w:szCs w:val="21"/>
          <w:lang w:val="en-US"/>
        </w:rPr>
        <w:t>Several</w:t>
      </w:r>
      <w:r w:rsidR="001A675A" w:rsidRPr="00CB057A">
        <w:rPr>
          <w:rStyle w:val="normaltextrun"/>
          <w:rFonts w:ascii="Verdana" w:eastAsia="MS Gothic" w:hAnsi="Verdana" w:cs="Arial"/>
          <w:color w:val="000000" w:themeColor="text1"/>
          <w:sz w:val="21"/>
          <w:szCs w:val="21"/>
          <w:lang w:val="en-US"/>
        </w:rPr>
        <w:t xml:space="preserve"> </w:t>
      </w:r>
      <w:r w:rsidR="00A50914" w:rsidRPr="00CB057A">
        <w:rPr>
          <w:rStyle w:val="normaltextrun"/>
          <w:rFonts w:ascii="Verdana" w:eastAsia="MS Gothic" w:hAnsi="Verdana" w:cs="Arial"/>
          <w:color w:val="000000" w:themeColor="text1"/>
          <w:sz w:val="21"/>
          <w:szCs w:val="21"/>
          <w:lang w:val="en-US"/>
        </w:rPr>
        <w:t xml:space="preserve">families </w:t>
      </w:r>
      <w:r w:rsidR="001A268A" w:rsidRPr="00CB057A">
        <w:rPr>
          <w:rStyle w:val="normaltextrun"/>
          <w:rFonts w:ascii="Verdana" w:eastAsia="MS Gothic" w:hAnsi="Verdana" w:cs="Arial"/>
          <w:color w:val="000000" w:themeColor="text1"/>
          <w:sz w:val="21"/>
          <w:szCs w:val="21"/>
          <w:lang w:val="en-US"/>
        </w:rPr>
        <w:t>have moved</w:t>
      </w:r>
      <w:r w:rsidR="00926A4E" w:rsidRPr="00CB057A">
        <w:rPr>
          <w:rStyle w:val="normaltextrun"/>
          <w:rFonts w:ascii="Verdana" w:eastAsia="MS Gothic" w:hAnsi="Verdana" w:cs="Arial"/>
          <w:color w:val="000000" w:themeColor="text1"/>
          <w:sz w:val="21"/>
          <w:szCs w:val="21"/>
          <w:lang w:val="en-US"/>
        </w:rPr>
        <w:t xml:space="preserve"> into</w:t>
      </w:r>
      <w:r w:rsidR="0025615B" w:rsidRPr="00CB057A">
        <w:rPr>
          <w:rStyle w:val="normaltextrun"/>
          <w:rFonts w:ascii="Verdana" w:eastAsia="MS Gothic" w:hAnsi="Verdana" w:cs="Arial"/>
          <w:color w:val="000000" w:themeColor="text1"/>
          <w:sz w:val="21"/>
          <w:szCs w:val="21"/>
          <w:lang w:val="en-US"/>
        </w:rPr>
        <w:t>, or are being offered,</w:t>
      </w:r>
      <w:r w:rsidR="00926A4E" w:rsidRPr="00CB057A">
        <w:rPr>
          <w:rStyle w:val="normaltextrun"/>
          <w:rFonts w:ascii="Verdana" w:eastAsia="MS Gothic" w:hAnsi="Verdana" w:cs="Arial"/>
          <w:color w:val="000000" w:themeColor="text1"/>
          <w:sz w:val="21"/>
          <w:szCs w:val="21"/>
          <w:lang w:val="en-US"/>
        </w:rPr>
        <w:t xml:space="preserve"> </w:t>
      </w:r>
      <w:r w:rsidR="00A76E2E" w:rsidRPr="00CB057A">
        <w:rPr>
          <w:rStyle w:val="normaltextrun"/>
          <w:rFonts w:ascii="Verdana" w:eastAsia="MS Gothic" w:hAnsi="Verdana" w:cs="Arial"/>
          <w:color w:val="000000" w:themeColor="text1"/>
          <w:sz w:val="21"/>
          <w:szCs w:val="21"/>
          <w:lang w:val="en-US"/>
        </w:rPr>
        <w:t xml:space="preserve">DFFH </w:t>
      </w:r>
      <w:r w:rsidR="007808F7" w:rsidRPr="00CB057A">
        <w:rPr>
          <w:rStyle w:val="normaltextrun"/>
          <w:rFonts w:ascii="Verdana" w:eastAsia="MS Gothic" w:hAnsi="Verdana" w:cs="Arial"/>
          <w:color w:val="000000" w:themeColor="text1"/>
          <w:sz w:val="21"/>
          <w:szCs w:val="21"/>
          <w:lang w:val="en-US"/>
        </w:rPr>
        <w:t>public housing properties</w:t>
      </w:r>
      <w:r w:rsidR="001A268A" w:rsidRPr="00CB057A">
        <w:rPr>
          <w:rStyle w:val="normaltextrun"/>
          <w:rFonts w:ascii="Verdana" w:eastAsia="MS Gothic" w:hAnsi="Verdana" w:cs="Arial"/>
          <w:color w:val="000000" w:themeColor="text1"/>
          <w:sz w:val="21"/>
          <w:szCs w:val="21"/>
          <w:lang w:val="en-US"/>
        </w:rPr>
        <w:t xml:space="preserve"> since </w:t>
      </w:r>
      <w:r w:rsidR="00CB0DA1" w:rsidRPr="00CB057A">
        <w:rPr>
          <w:rStyle w:val="normaltextrun"/>
          <w:rFonts w:ascii="Verdana" w:eastAsia="MS Gothic" w:hAnsi="Verdana" w:cs="Arial"/>
          <w:color w:val="000000" w:themeColor="text1"/>
          <w:sz w:val="21"/>
          <w:szCs w:val="21"/>
          <w:lang w:val="en-US"/>
        </w:rPr>
        <w:t>initial</w:t>
      </w:r>
      <w:r w:rsidR="006B5D64" w:rsidRPr="00CB057A">
        <w:rPr>
          <w:rStyle w:val="normaltextrun"/>
          <w:rFonts w:ascii="Verdana" w:eastAsia="MS Gothic" w:hAnsi="Verdana" w:cs="Arial"/>
          <w:color w:val="000000" w:themeColor="text1"/>
          <w:sz w:val="21"/>
          <w:szCs w:val="21"/>
          <w:lang w:val="en-US"/>
        </w:rPr>
        <w:t>ly being identified as eligible for the H4F program in November 2021.</w:t>
      </w:r>
    </w:p>
    <w:p w14:paraId="67689742" w14:textId="37763D28" w:rsidR="001C7473" w:rsidRPr="006C69B1" w:rsidRDefault="001A4205" w:rsidP="006C69B1">
      <w:pPr>
        <w:pStyle w:val="paragraph"/>
        <w:spacing w:before="0" w:beforeAutospacing="0" w:after="120" w:afterAutospacing="0"/>
        <w:textAlignment w:val="baseline"/>
        <w:rPr>
          <w:rStyle w:val="normaltextrun"/>
          <w:rFonts w:ascii="Verdana" w:eastAsia="MS Gothic" w:hAnsi="Verdana" w:cs="Arial"/>
          <w:color w:val="000000" w:themeColor="text1"/>
          <w:sz w:val="21"/>
          <w:szCs w:val="21"/>
          <w:lang w:val="en-US"/>
        </w:rPr>
      </w:pPr>
      <w:r w:rsidRPr="006C69B1">
        <w:rPr>
          <w:rStyle w:val="normaltextrun"/>
          <w:rFonts w:ascii="Verdana" w:eastAsia="MS Gothic" w:hAnsi="Verdana" w:cs="Arial"/>
          <w:color w:val="000000" w:themeColor="text1"/>
          <w:sz w:val="21"/>
          <w:szCs w:val="21"/>
          <w:lang w:val="en-US"/>
        </w:rPr>
        <w:t>For</w:t>
      </w:r>
      <w:r w:rsidR="008E2AE2" w:rsidRPr="006C69B1">
        <w:rPr>
          <w:rStyle w:val="normaltextrun"/>
          <w:rFonts w:ascii="Verdana" w:eastAsia="MS Gothic" w:hAnsi="Verdana" w:cs="Arial"/>
          <w:color w:val="000000" w:themeColor="text1"/>
          <w:sz w:val="21"/>
          <w:szCs w:val="21"/>
          <w:lang w:val="en-US"/>
        </w:rPr>
        <w:t xml:space="preserve"> </w:t>
      </w:r>
      <w:r w:rsidR="00A50914" w:rsidRPr="006C69B1">
        <w:rPr>
          <w:rStyle w:val="normaltextrun"/>
          <w:rFonts w:ascii="Verdana" w:eastAsia="MS Gothic" w:hAnsi="Verdana" w:cs="Arial"/>
          <w:color w:val="000000" w:themeColor="text1"/>
          <w:sz w:val="21"/>
          <w:szCs w:val="21"/>
          <w:lang w:val="en-US"/>
        </w:rPr>
        <w:t>families</w:t>
      </w:r>
      <w:r w:rsidR="00F76468" w:rsidRPr="006C69B1">
        <w:rPr>
          <w:rStyle w:val="normaltextrun"/>
          <w:rFonts w:ascii="Verdana" w:eastAsia="MS Gothic" w:hAnsi="Verdana" w:cs="Arial"/>
          <w:color w:val="000000" w:themeColor="text1"/>
          <w:sz w:val="21"/>
          <w:szCs w:val="21"/>
          <w:lang w:val="en-US"/>
        </w:rPr>
        <w:t xml:space="preserve"> who exit</w:t>
      </w:r>
      <w:r w:rsidR="00D80843" w:rsidRPr="006C69B1">
        <w:rPr>
          <w:rStyle w:val="normaltextrun"/>
          <w:rFonts w:ascii="Verdana" w:eastAsia="MS Gothic" w:hAnsi="Verdana" w:cs="Arial"/>
          <w:color w:val="000000" w:themeColor="text1"/>
          <w:sz w:val="21"/>
          <w:szCs w:val="21"/>
          <w:lang w:val="en-US"/>
        </w:rPr>
        <w:t xml:space="preserve"> crisis accommodation</w:t>
      </w:r>
      <w:r w:rsidR="00F76468" w:rsidRPr="006C69B1">
        <w:rPr>
          <w:rStyle w:val="normaltextrun"/>
          <w:rFonts w:ascii="Verdana" w:eastAsia="MS Gothic" w:hAnsi="Verdana" w:cs="Arial"/>
          <w:color w:val="000000" w:themeColor="text1"/>
          <w:sz w:val="21"/>
          <w:szCs w:val="21"/>
          <w:lang w:val="en-US"/>
        </w:rPr>
        <w:t xml:space="preserve"> </w:t>
      </w:r>
      <w:r w:rsidR="00DA374F" w:rsidRPr="006C69B1">
        <w:rPr>
          <w:rStyle w:val="normaltextrun"/>
          <w:rFonts w:ascii="Verdana" w:eastAsia="MS Gothic" w:hAnsi="Verdana" w:cs="Arial"/>
          <w:color w:val="000000" w:themeColor="text1"/>
          <w:sz w:val="21"/>
          <w:szCs w:val="21"/>
          <w:lang w:val="en-US"/>
        </w:rPr>
        <w:t>or H4F</w:t>
      </w:r>
      <w:r w:rsidR="008E2AE2" w:rsidRPr="006C69B1">
        <w:rPr>
          <w:rStyle w:val="normaltextrun"/>
          <w:rFonts w:ascii="Verdana" w:eastAsia="MS Gothic" w:hAnsi="Verdana" w:cs="Arial"/>
          <w:color w:val="000000" w:themeColor="text1"/>
          <w:sz w:val="21"/>
          <w:szCs w:val="21"/>
          <w:lang w:val="en-US"/>
        </w:rPr>
        <w:t>-supported</w:t>
      </w:r>
      <w:r w:rsidR="00DA374F" w:rsidRPr="006C69B1">
        <w:rPr>
          <w:rStyle w:val="normaltextrun"/>
          <w:rFonts w:ascii="Verdana" w:eastAsia="MS Gothic" w:hAnsi="Verdana" w:cs="Arial"/>
          <w:color w:val="000000" w:themeColor="text1"/>
          <w:sz w:val="21"/>
          <w:szCs w:val="21"/>
          <w:lang w:val="en-US"/>
        </w:rPr>
        <w:t xml:space="preserve"> properties</w:t>
      </w:r>
      <w:r w:rsidR="00D80843" w:rsidRPr="006C69B1">
        <w:rPr>
          <w:rStyle w:val="normaltextrun"/>
          <w:rFonts w:ascii="Verdana" w:eastAsia="MS Gothic" w:hAnsi="Verdana" w:cs="Arial"/>
          <w:color w:val="000000" w:themeColor="text1"/>
          <w:sz w:val="21"/>
          <w:szCs w:val="21"/>
          <w:lang w:val="en-US"/>
        </w:rPr>
        <w:t xml:space="preserve"> </w:t>
      </w:r>
      <w:r w:rsidR="00F76468" w:rsidRPr="006C69B1">
        <w:rPr>
          <w:rStyle w:val="normaltextrun"/>
          <w:rFonts w:ascii="Verdana" w:eastAsia="MS Gothic" w:hAnsi="Verdana" w:cs="Arial"/>
          <w:color w:val="000000" w:themeColor="text1"/>
          <w:sz w:val="21"/>
          <w:szCs w:val="21"/>
          <w:lang w:val="en-US"/>
        </w:rPr>
        <w:t xml:space="preserve">into public housing </w:t>
      </w:r>
      <w:r w:rsidR="00D80843" w:rsidRPr="006C69B1">
        <w:rPr>
          <w:rStyle w:val="normaltextrun"/>
          <w:rFonts w:ascii="Verdana" w:eastAsia="MS Gothic" w:hAnsi="Verdana" w:cs="Arial"/>
          <w:color w:val="000000" w:themeColor="text1"/>
          <w:sz w:val="21"/>
          <w:szCs w:val="21"/>
          <w:lang w:val="en-US"/>
        </w:rPr>
        <w:t xml:space="preserve">and who wish to remain </w:t>
      </w:r>
      <w:r w:rsidR="001A268A" w:rsidRPr="006C69B1">
        <w:rPr>
          <w:rStyle w:val="normaltextrun"/>
          <w:rFonts w:ascii="Verdana" w:eastAsia="MS Gothic" w:hAnsi="Verdana" w:cs="Arial"/>
          <w:color w:val="000000" w:themeColor="text1"/>
          <w:sz w:val="21"/>
          <w:szCs w:val="21"/>
          <w:lang w:val="en-US"/>
        </w:rPr>
        <w:t>in the H4F program,</w:t>
      </w:r>
      <w:r w:rsidR="005D584D" w:rsidRPr="006C69B1">
        <w:rPr>
          <w:rStyle w:val="normaltextrun"/>
          <w:rFonts w:ascii="Verdana" w:eastAsia="MS Gothic" w:hAnsi="Verdana" w:cs="Arial"/>
          <w:color w:val="000000" w:themeColor="text1"/>
          <w:sz w:val="21"/>
          <w:szCs w:val="21"/>
          <w:lang w:val="en-US"/>
        </w:rPr>
        <w:t xml:space="preserve"> </w:t>
      </w:r>
      <w:r w:rsidR="001A268A" w:rsidRPr="16582598" w:rsidDel="00AC6D0F">
        <w:rPr>
          <w:rStyle w:val="normaltextrun"/>
          <w:rFonts w:ascii="Verdana" w:eastAsia="MS Gothic" w:hAnsi="Verdana"/>
          <w:color w:val="000000" w:themeColor="text1"/>
          <w:sz w:val="21"/>
          <w:szCs w:val="21"/>
          <w:lang w:val="en-US"/>
        </w:rPr>
        <w:t xml:space="preserve">the </w:t>
      </w:r>
      <w:r w:rsidR="00AC6D0F" w:rsidRPr="16582598">
        <w:rPr>
          <w:rStyle w:val="normaltextrun"/>
          <w:rFonts w:ascii="Verdana" w:eastAsia="MS Gothic" w:hAnsi="Verdana"/>
          <w:color w:val="000000" w:themeColor="text1"/>
          <w:sz w:val="21"/>
          <w:szCs w:val="21"/>
          <w:lang w:val="en-US"/>
        </w:rPr>
        <w:t>program and service providers will continue to support families for the full</w:t>
      </w:r>
      <w:r w:rsidR="00A13A53" w:rsidRPr="16582598">
        <w:rPr>
          <w:rStyle w:val="normaltextrun"/>
          <w:rFonts w:ascii="Verdana" w:eastAsia="MS Gothic" w:hAnsi="Verdana"/>
          <w:color w:val="000000" w:themeColor="text1"/>
          <w:sz w:val="21"/>
          <w:szCs w:val="21"/>
          <w:lang w:val="en-US"/>
        </w:rPr>
        <w:t>-</w:t>
      </w:r>
      <w:r w:rsidR="00D2301F" w:rsidRPr="16582598">
        <w:rPr>
          <w:rStyle w:val="normaltextrun"/>
          <w:rFonts w:ascii="Verdana" w:eastAsia="MS Gothic" w:hAnsi="Verdana"/>
          <w:color w:val="000000" w:themeColor="text1"/>
          <w:sz w:val="21"/>
          <w:szCs w:val="21"/>
          <w:lang w:val="en-US"/>
        </w:rPr>
        <w:t xml:space="preserve">service </w:t>
      </w:r>
      <w:r w:rsidR="00AC6D0F" w:rsidRPr="16582598">
        <w:rPr>
          <w:rStyle w:val="normaltextrun"/>
          <w:rFonts w:ascii="Verdana" w:eastAsia="MS Gothic" w:hAnsi="Verdana"/>
          <w:color w:val="000000" w:themeColor="text1"/>
          <w:sz w:val="21"/>
          <w:szCs w:val="21"/>
          <w:lang w:val="en-US"/>
        </w:rPr>
        <w:t>package</w:t>
      </w:r>
      <w:r w:rsidR="00B65B20" w:rsidRPr="16582598">
        <w:rPr>
          <w:rStyle w:val="normaltextrun"/>
          <w:rFonts w:ascii="Verdana" w:eastAsia="MS Gothic" w:hAnsi="Verdana"/>
          <w:color w:val="000000" w:themeColor="text1"/>
          <w:sz w:val="21"/>
          <w:szCs w:val="21"/>
          <w:lang w:val="en-US"/>
        </w:rPr>
        <w:t xml:space="preserve"> period</w:t>
      </w:r>
      <w:r w:rsidR="003B37F3" w:rsidRPr="16582598">
        <w:rPr>
          <w:rStyle w:val="normaltextrun"/>
          <w:rFonts w:ascii="Verdana" w:eastAsia="MS Gothic" w:hAnsi="Verdana" w:cs="Arial"/>
          <w:color w:val="000000" w:themeColor="text1"/>
          <w:sz w:val="21"/>
          <w:szCs w:val="21"/>
          <w:lang w:val="en-US"/>
        </w:rPr>
        <w:t>.</w:t>
      </w:r>
    </w:p>
    <w:p w14:paraId="0AB2F650" w14:textId="37763D28" w:rsidR="00AD6B04" w:rsidRDefault="00AD6B04">
      <w:pPr>
        <w:rPr>
          <w:rFonts w:ascii="Arial" w:hAnsi="Arial" w:cs="Arial"/>
          <w:sz w:val="24"/>
          <w:szCs w:val="24"/>
          <w:lang w:eastAsia="en-AU"/>
        </w:rPr>
      </w:pPr>
      <w:r>
        <w:rPr>
          <w:rFonts w:ascii="Arial" w:hAnsi="Arial" w:cs="Arial"/>
        </w:rPr>
        <w:br w:type="page"/>
      </w:r>
    </w:p>
    <w:p w14:paraId="230C206D" w14:textId="37763D28" w:rsidR="00032FEB" w:rsidRDefault="00AD6B04" w:rsidP="4335CADF">
      <w:pPr>
        <w:pStyle w:val="Heading1"/>
      </w:pPr>
      <w:bookmarkStart w:id="175" w:name="_Toc111195460"/>
      <w:bookmarkStart w:id="176" w:name="_Toc116395201"/>
      <w:r>
        <w:lastRenderedPageBreak/>
        <w:t>Appendix 5 - Mandatory disclosures and safety checks for General Lease and HPF Dwellings</w:t>
      </w:r>
      <w:bookmarkEnd w:id="175"/>
    </w:p>
    <w:bookmarkEnd w:id="176"/>
    <w:p w14:paraId="18010D05" w14:textId="3E884F97" w:rsidR="00D14349" w:rsidRDefault="00D14349" w:rsidP="00D14349">
      <w:pPr>
        <w:pStyle w:val="DHHSbody"/>
      </w:pPr>
      <w:r>
        <w:t xml:space="preserve">From 29 March 2021 new rental laws under the </w:t>
      </w:r>
      <w:r>
        <w:rPr>
          <w:i/>
          <w:iCs/>
        </w:rPr>
        <w:t>Residential Tenancies Act</w:t>
      </w:r>
      <w:r>
        <w:t xml:space="preserve"> 1997 (RTA) came into effect. </w:t>
      </w:r>
    </w:p>
    <w:p w14:paraId="7B5D3AFA" w14:textId="77777777" w:rsidR="00D14349" w:rsidRDefault="00D14349" w:rsidP="00D14349">
      <w:pPr>
        <w:pStyle w:val="DHHSbody"/>
        <w:rPr>
          <w:rFonts w:cs="Arial"/>
          <w:color w:val="000000" w:themeColor="text1"/>
        </w:rPr>
      </w:pPr>
      <w:r>
        <w:rPr>
          <w:rFonts w:cs="Arial"/>
          <w:color w:val="000000" w:themeColor="text1"/>
        </w:rPr>
        <w:t>This information sheet is intended to clarify how these changes apply to properties managed by registered housing agencies under the General Lease and Housing Provider Framework (option 2) programs.</w:t>
      </w:r>
    </w:p>
    <w:p w14:paraId="42AC7192" w14:textId="77777777" w:rsidR="00D14349" w:rsidRDefault="00D14349" w:rsidP="00CD3436">
      <w:pPr>
        <w:pStyle w:val="Heading2"/>
        <w:rPr>
          <w:rFonts w:ascii="Arial" w:hAnsi="Arial" w:cs="Arial"/>
          <w:color w:val="C2174F" w:themeColor="text2"/>
          <w:sz w:val="36"/>
          <w:szCs w:val="40"/>
        </w:rPr>
      </w:pPr>
      <w:r>
        <w:t>Mandatory disclosures</w:t>
      </w:r>
    </w:p>
    <w:p w14:paraId="6C8DC57A" w14:textId="77777777" w:rsidR="00D14349" w:rsidRDefault="00D14349" w:rsidP="00D14349">
      <w:pPr>
        <w:pStyle w:val="DHHSbody"/>
      </w:pPr>
      <w:r>
        <w:t>The new rental laws require rental providers to make certain disclosures prior to entering into a rental agreement.</w:t>
      </w:r>
    </w:p>
    <w:p w14:paraId="15DDD88D" w14:textId="77777777" w:rsidR="00D14349" w:rsidRDefault="00D14349" w:rsidP="00D14349">
      <w:pPr>
        <w:pStyle w:val="DHHSbody"/>
      </w:pPr>
      <w:r>
        <w:t>The aims of the mandatory disclosure reform are to:</w:t>
      </w:r>
    </w:p>
    <w:p w14:paraId="7AC95D2E" w14:textId="77777777" w:rsidR="00D14349" w:rsidRDefault="00D14349" w:rsidP="002D45C7">
      <w:pPr>
        <w:pStyle w:val="DHHSbody"/>
        <w:numPr>
          <w:ilvl w:val="0"/>
          <w:numId w:val="61"/>
        </w:numPr>
        <w:rPr>
          <w:rFonts w:eastAsia="Times New Roman"/>
        </w:rPr>
      </w:pPr>
      <w:r>
        <w:rPr>
          <w:rFonts w:eastAsia="Times New Roman"/>
        </w:rPr>
        <w:t>provide the minimum information that potential renters should know when considering whether to enter into a rental agreement</w:t>
      </w:r>
    </w:p>
    <w:p w14:paraId="5891EC83" w14:textId="069340D3" w:rsidR="00D14349" w:rsidRPr="00D14349" w:rsidRDefault="00D14349" w:rsidP="002D45C7">
      <w:pPr>
        <w:pStyle w:val="DHHSbody"/>
        <w:numPr>
          <w:ilvl w:val="0"/>
          <w:numId w:val="61"/>
        </w:numPr>
        <w:rPr>
          <w:rFonts w:eastAsia="Times New Roman"/>
        </w:rPr>
      </w:pPr>
      <w:r>
        <w:rPr>
          <w:rFonts w:eastAsia="Times New Roman"/>
        </w:rPr>
        <w:t>ensure that the information which could significantly impact on a potential renter is disclosed prior to the beginning of the rental agreement.</w:t>
      </w:r>
    </w:p>
    <w:p w14:paraId="712B3F72" w14:textId="77777777" w:rsidR="00D14349" w:rsidRDefault="00D14349" w:rsidP="00D14349">
      <w:pPr>
        <w:pStyle w:val="DHHSbody"/>
      </w:pPr>
      <w:r>
        <w:t>The mandatory disclosures that are most relevant to general lease dwellings are:</w:t>
      </w:r>
    </w:p>
    <w:p w14:paraId="232DDACC" w14:textId="77777777" w:rsidR="00D14349" w:rsidRDefault="00D14349" w:rsidP="002D45C7">
      <w:pPr>
        <w:pStyle w:val="DHHSbody"/>
        <w:numPr>
          <w:ilvl w:val="0"/>
          <w:numId w:val="62"/>
        </w:numPr>
      </w:pPr>
      <w:r>
        <w:rPr>
          <w:b/>
          <w:bCs/>
        </w:rPr>
        <w:t>Owners corporations</w:t>
      </w:r>
      <w:r>
        <w:t xml:space="preserve"> – </w:t>
      </w:r>
      <w:r>
        <w:rPr>
          <w:shd w:val="clear" w:color="auto" w:fill="FFFFFF"/>
        </w:rPr>
        <w:t>there are any owners corporation rules applicable to the premises – and if so, the renter must receive a copy of them</w:t>
      </w:r>
    </w:p>
    <w:p w14:paraId="312F8A9E" w14:textId="77777777" w:rsidR="00D14349" w:rsidRDefault="00D14349" w:rsidP="002D45C7">
      <w:pPr>
        <w:pStyle w:val="DHHSbody"/>
        <w:numPr>
          <w:ilvl w:val="0"/>
          <w:numId w:val="62"/>
        </w:numPr>
      </w:pPr>
      <w:r>
        <w:rPr>
          <w:b/>
          <w:bCs/>
        </w:rPr>
        <w:t xml:space="preserve">Homicide </w:t>
      </w:r>
      <w:r>
        <w:t xml:space="preserve">– </w:t>
      </w:r>
      <w:r>
        <w:rPr>
          <w:shd w:val="clear" w:color="auto" w:fill="FFFFFF"/>
        </w:rPr>
        <w:t>the premises or common property is known by the rental provider to have been the location of a homicide in the last 5 years</w:t>
      </w:r>
    </w:p>
    <w:p w14:paraId="07E5A652" w14:textId="77777777" w:rsidR="00D14349" w:rsidRDefault="00D14349" w:rsidP="002D45C7">
      <w:pPr>
        <w:pStyle w:val="DHHSbody"/>
        <w:numPr>
          <w:ilvl w:val="0"/>
          <w:numId w:val="62"/>
        </w:numPr>
      </w:pPr>
      <w:r>
        <w:rPr>
          <w:b/>
          <w:bCs/>
        </w:rPr>
        <w:t>Minimum standards</w:t>
      </w:r>
      <w:r>
        <w:t xml:space="preserve"> – the premises comply with the rental minimum standards</w:t>
      </w:r>
    </w:p>
    <w:p w14:paraId="102A3FE1" w14:textId="77777777" w:rsidR="00D14349" w:rsidRDefault="00D14349" w:rsidP="002D45C7">
      <w:pPr>
        <w:pStyle w:val="DHHSbody"/>
        <w:numPr>
          <w:ilvl w:val="0"/>
          <w:numId w:val="62"/>
        </w:numPr>
        <w:rPr>
          <w:lang w:eastAsia="en-AU"/>
        </w:rPr>
      </w:pPr>
      <w:r>
        <w:rPr>
          <w:b/>
          <w:bCs/>
          <w:lang w:eastAsia="en-AU"/>
        </w:rPr>
        <w:t>Mould and damp</w:t>
      </w:r>
      <w:r>
        <w:rPr>
          <w:lang w:eastAsia="en-AU"/>
        </w:rPr>
        <w:t>:</w:t>
      </w:r>
      <w:r>
        <w:rPr>
          <w:shd w:val="clear" w:color="auto" w:fill="FFFFFF"/>
        </w:rPr>
        <w:t xml:space="preserve"> the rental provider </w:t>
      </w:r>
      <w:proofErr w:type="gramStart"/>
      <w:r>
        <w:rPr>
          <w:shd w:val="clear" w:color="auto" w:fill="FFFFFF"/>
        </w:rPr>
        <w:t>has</w:t>
      </w:r>
      <w:proofErr w:type="gramEnd"/>
      <w:r>
        <w:rPr>
          <w:shd w:val="clear" w:color="auto" w:fill="FFFFFF"/>
        </w:rPr>
        <w:t xml:space="preserve"> received a repair notice in the last 3 years that is related to mould or damp in the premises which is caused by or related to the building structure (this requirement starts on 31 December 2021) </w:t>
      </w:r>
    </w:p>
    <w:p w14:paraId="3FE15508" w14:textId="77777777" w:rsidR="00D14349" w:rsidRDefault="00D14349" w:rsidP="002D45C7">
      <w:pPr>
        <w:pStyle w:val="DHHSbody"/>
        <w:numPr>
          <w:ilvl w:val="0"/>
          <w:numId w:val="62"/>
        </w:numPr>
        <w:rPr>
          <w:lang w:eastAsia="en-AU"/>
        </w:rPr>
      </w:pPr>
      <w:r>
        <w:rPr>
          <w:b/>
          <w:bCs/>
          <w:lang w:eastAsia="en-AU"/>
        </w:rPr>
        <w:t>Contamination</w:t>
      </w:r>
      <w:r>
        <w:rPr>
          <w:lang w:eastAsia="en-AU"/>
        </w:rPr>
        <w:t>: the premises is known by the rental provider to be contaminated because:</w:t>
      </w:r>
    </w:p>
    <w:p w14:paraId="4287F9E2" w14:textId="77777777" w:rsidR="00D14349" w:rsidRDefault="00D14349" w:rsidP="002D45C7">
      <w:pPr>
        <w:pStyle w:val="DHHSbody"/>
        <w:numPr>
          <w:ilvl w:val="1"/>
          <w:numId w:val="63"/>
        </w:numPr>
        <w:rPr>
          <w:lang w:eastAsia="en-AU"/>
        </w:rPr>
      </w:pPr>
      <w:r>
        <w:rPr>
          <w:lang w:eastAsia="en-AU"/>
        </w:rPr>
        <w:t>the premises has been used for trafficking or cultivation of a drug of dependence in the last 5 years, and/or</w:t>
      </w:r>
    </w:p>
    <w:p w14:paraId="758A351B" w14:textId="77777777" w:rsidR="00D14349" w:rsidRDefault="00D14349" w:rsidP="002D45C7">
      <w:pPr>
        <w:pStyle w:val="DHHSbody"/>
        <w:numPr>
          <w:ilvl w:val="1"/>
          <w:numId w:val="63"/>
        </w:numPr>
        <w:rPr>
          <w:lang w:eastAsia="en-AU"/>
        </w:rPr>
      </w:pPr>
      <w:r>
        <w:rPr>
          <w:lang w:eastAsia="en-AU"/>
        </w:rPr>
        <w:t>have friable or non-friable asbestos based on an inspection by a suitably qualified person </w:t>
      </w:r>
    </w:p>
    <w:p w14:paraId="52243D20" w14:textId="77777777" w:rsidR="00D14349" w:rsidRPr="00CD3436" w:rsidRDefault="00D14349" w:rsidP="002D45C7">
      <w:pPr>
        <w:pStyle w:val="DHHSbody"/>
        <w:numPr>
          <w:ilvl w:val="0"/>
          <w:numId w:val="62"/>
        </w:numPr>
        <w:rPr>
          <w:lang w:eastAsia="en-AU"/>
        </w:rPr>
      </w:pPr>
      <w:r>
        <w:rPr>
          <w:b/>
          <w:bCs/>
        </w:rPr>
        <w:t>Safety checks</w:t>
      </w:r>
      <w:r>
        <w:t xml:space="preserve"> – </w:t>
      </w:r>
      <w:r>
        <w:rPr>
          <w:shd w:val="clear" w:color="auto" w:fill="FFFFFF"/>
        </w:rPr>
        <w:t>the date of the most recent gas safety and electrical safety checks.</w:t>
      </w:r>
    </w:p>
    <w:p w14:paraId="6FC65918" w14:textId="77777777" w:rsidR="00E6071F" w:rsidRDefault="00E6071F" w:rsidP="00E6071F">
      <w:pPr>
        <w:pStyle w:val="DHHSbody"/>
        <w:spacing w:before="120"/>
        <w:rPr>
          <w:rFonts w:ascii="Arial" w:hAnsi="Arial" w:cs="Arial"/>
          <w:sz w:val="22"/>
          <w:szCs w:val="22"/>
        </w:rPr>
      </w:pPr>
      <w:r>
        <w:rPr>
          <w:rFonts w:cs="Arial"/>
          <w:sz w:val="22"/>
          <w:szCs w:val="22"/>
        </w:rPr>
        <w:t>For all properties managed under the General Lease and Housing Provider Framework, the managing agency is the ‘rental provider’ for the purposes of the Residential Tenancies Act 1997 and is therefore responsible for ensuring that mandatory disclosures are provided to all new renters</w:t>
      </w:r>
      <w:r>
        <w:rPr>
          <w:rStyle w:val="FootnoteReference"/>
          <w:rFonts w:cs="Arial"/>
          <w:sz w:val="22"/>
          <w:szCs w:val="22"/>
        </w:rPr>
        <w:footnoteReference w:id="4"/>
      </w:r>
      <w:r>
        <w:rPr>
          <w:rFonts w:cs="Arial"/>
          <w:sz w:val="22"/>
          <w:szCs w:val="22"/>
        </w:rPr>
        <w:t>.</w:t>
      </w:r>
    </w:p>
    <w:p w14:paraId="7C1957DE" w14:textId="5FDA62DF" w:rsidR="00E6071F" w:rsidRDefault="00E6071F" w:rsidP="00E6071F">
      <w:pPr>
        <w:spacing w:before="120" w:after="120" w:line="240" w:lineRule="atLeast"/>
        <w:rPr>
          <w:rFonts w:ascii="Arial" w:hAnsi="Arial" w:cs="Arial"/>
          <w:sz w:val="22"/>
          <w:szCs w:val="22"/>
        </w:rPr>
      </w:pPr>
      <w:r w:rsidRPr="00E6071F">
        <w:rPr>
          <w:rStyle w:val="BodyChar"/>
        </w:rPr>
        <w:t xml:space="preserve">In circumstances where the managing agency has not managed the property for five years and/or requires further details of the property history in order to comply with the mandatory </w:t>
      </w:r>
      <w:r w:rsidRPr="00D23B83">
        <w:rPr>
          <w:rStyle w:val="BodyChar"/>
        </w:rPr>
        <w:lastRenderedPageBreak/>
        <w:t xml:space="preserve">disclosure requirements, agency staff can contact the Leasing Unit </w:t>
      </w:r>
      <w:r w:rsidR="00CD1BE3">
        <w:rPr>
          <w:rStyle w:val="BodyChar"/>
        </w:rPr>
        <w:t xml:space="preserve">via email to </w:t>
      </w:r>
      <w:hyperlink r:id="rId70" w:history="1">
        <w:r w:rsidR="00CD1BE3" w:rsidRPr="002F78C4">
          <w:rPr>
            <w:rStyle w:val="Hyperlink"/>
            <w:rFonts w:ascii="Verdana" w:eastAsia="Times" w:hAnsi="Verdana"/>
            <w:sz w:val="21"/>
          </w:rPr>
          <w:t>ala@homes.vic.gov.au</w:t>
        </w:r>
      </w:hyperlink>
      <w:r w:rsidRPr="00D23B83">
        <w:rPr>
          <w:rStyle w:val="BodyChar"/>
        </w:rPr>
        <w:t xml:space="preserve"> to request the relevant property history details.</w:t>
      </w:r>
    </w:p>
    <w:p w14:paraId="734CC94B" w14:textId="77777777" w:rsidR="00E6071F" w:rsidRDefault="00E6071F" w:rsidP="00E6071F">
      <w:pPr>
        <w:pStyle w:val="Heading3"/>
      </w:pPr>
      <w:r>
        <w:t>How mandatory disclosures affect offers of housing from the Victorian Housing Register</w:t>
      </w:r>
    </w:p>
    <w:p w14:paraId="63D346F1" w14:textId="77777777" w:rsidR="00E6071F" w:rsidRDefault="00E6071F" w:rsidP="00D23B83">
      <w:pPr>
        <w:pStyle w:val="Body"/>
      </w:pPr>
      <w:r>
        <w:t>If an applicant refuses a reasonable offer based on any of the information disclosed, the offer must be recorded in the VHR as Cancelled.</w:t>
      </w:r>
    </w:p>
    <w:p w14:paraId="3B557FC4" w14:textId="77777777" w:rsidR="00E6071F" w:rsidRDefault="00E6071F" w:rsidP="00D23B83">
      <w:pPr>
        <w:pStyle w:val="Body"/>
      </w:pPr>
      <w:r>
        <w:t>When a vacant property has structural mould, asbestos that is unsafe, or drug contamination, no offer is to be made until the property condition is fully rectified.</w:t>
      </w:r>
    </w:p>
    <w:p w14:paraId="5A13517A" w14:textId="77777777" w:rsidR="00E6071F" w:rsidRDefault="00E6071F" w:rsidP="00E6071F">
      <w:pPr>
        <w:pStyle w:val="Heading2"/>
        <w:rPr>
          <w:rFonts w:ascii="Arial" w:eastAsia="MS Gothic" w:hAnsi="Arial"/>
          <w:sz w:val="36"/>
          <w:szCs w:val="40"/>
        </w:rPr>
      </w:pPr>
      <w:r>
        <w:t>Safety Checks</w:t>
      </w:r>
    </w:p>
    <w:p w14:paraId="322995E7" w14:textId="77777777" w:rsidR="00E6071F" w:rsidRDefault="00E6071F" w:rsidP="00D23B83">
      <w:pPr>
        <w:pStyle w:val="Body"/>
      </w:pPr>
      <w:r>
        <w:t>Rental providers who enter into a new agreement on or after 29 March 2021 must comply with the electrical and gas safety check requirements.</w:t>
      </w:r>
      <w:r>
        <w:rPr>
          <w:rFonts w:cs="Arial"/>
          <w:shd w:val="clear" w:color="auto" w:fill="FFFFFF"/>
        </w:rPr>
        <w:t xml:space="preserve">  </w:t>
      </w:r>
      <w:r>
        <w:t>Section 3 of the Regulations specifies the following:</w:t>
      </w:r>
    </w:p>
    <w:p w14:paraId="22E70291" w14:textId="77777777" w:rsidR="00D23B83" w:rsidRDefault="00E6071F" w:rsidP="002D45C7">
      <w:pPr>
        <w:pStyle w:val="Body"/>
        <w:numPr>
          <w:ilvl w:val="0"/>
          <w:numId w:val="69"/>
        </w:numPr>
      </w:pPr>
      <w:r>
        <w:t>Electrical safety activities</w:t>
      </w:r>
      <w:bookmarkStart w:id="177" w:name="_Hlk56688173"/>
    </w:p>
    <w:p w14:paraId="487F733A" w14:textId="3D167DDB" w:rsidR="00E6071F" w:rsidRDefault="00E6071F" w:rsidP="00D23B83">
      <w:pPr>
        <w:pStyle w:val="Body"/>
        <w:ind w:left="720"/>
      </w:pPr>
      <w:r>
        <w:t>The rental provider must ensure that an electrical safety check of all electrical installations, appliances and fittings provided is conducted every 2 years, using a licensed or registered electrician. The rental provider should keep records of these checks and must provide the renter with the date of the most recent safety check, in writing, if requested by the renter</w:t>
      </w:r>
      <w:bookmarkEnd w:id="177"/>
      <w:r>
        <w:t xml:space="preserve">. </w:t>
      </w:r>
    </w:p>
    <w:p w14:paraId="31C6BD48" w14:textId="77777777" w:rsidR="00D23B83" w:rsidRDefault="00E6071F" w:rsidP="002D45C7">
      <w:pPr>
        <w:pStyle w:val="Body"/>
        <w:numPr>
          <w:ilvl w:val="0"/>
          <w:numId w:val="69"/>
        </w:numPr>
      </w:pPr>
      <w:r>
        <w:t>Gas safety activities</w:t>
      </w:r>
    </w:p>
    <w:p w14:paraId="730773C3" w14:textId="3D0CDEA9" w:rsidR="00E6071F" w:rsidRDefault="00E6071F" w:rsidP="00D23B83">
      <w:pPr>
        <w:pStyle w:val="Body"/>
        <w:ind w:left="720"/>
      </w:pPr>
      <w:r>
        <w:t xml:space="preserve">If the rented premises contain any appliances, fixtures or fittings which use or supply gas, the rental provider must ensure that a gas safety check of the installations and fittings is conducted every 2 years, using a licensed or registered gasfitter. The rental provider should keep records of these checks and must provide the renter with the date of the most recent safety check, in writing, if requested by the renter. </w:t>
      </w:r>
    </w:p>
    <w:p w14:paraId="7FF106B5" w14:textId="77777777" w:rsidR="00E6071F" w:rsidRDefault="00E6071F" w:rsidP="00D23B83">
      <w:pPr>
        <w:pStyle w:val="Body"/>
        <w:rPr>
          <w:rFonts w:cs="Arial"/>
          <w:shd w:val="clear" w:color="auto" w:fill="FFFFFF"/>
        </w:rPr>
      </w:pPr>
      <w:r>
        <w:t xml:space="preserve">In addition, for all rental properties </w:t>
      </w:r>
      <w:r>
        <w:rPr>
          <w:rFonts w:cs="Arial"/>
          <w:shd w:val="clear" w:color="auto" w:fill="FFFFFF"/>
        </w:rPr>
        <w:t>the rental provider must:</w:t>
      </w:r>
    </w:p>
    <w:p w14:paraId="5C9B4C28" w14:textId="155046E6" w:rsidR="00E6071F" w:rsidRDefault="00D23B83" w:rsidP="002D45C7">
      <w:pPr>
        <w:pStyle w:val="Body"/>
        <w:numPr>
          <w:ilvl w:val="0"/>
          <w:numId w:val="70"/>
        </w:numPr>
      </w:pPr>
      <w:r>
        <w:t>E</w:t>
      </w:r>
      <w:r w:rsidR="00E6071F">
        <w:t>nsure at each smoke alarm is correctly installed, in working condition and tested according to the manufacturer’s instructions at least once every 12 months.</w:t>
      </w:r>
    </w:p>
    <w:p w14:paraId="4CC584DB" w14:textId="77777777" w:rsidR="00E6071F" w:rsidRDefault="00E6071F" w:rsidP="002D45C7">
      <w:pPr>
        <w:pStyle w:val="Body"/>
        <w:numPr>
          <w:ilvl w:val="0"/>
          <w:numId w:val="70"/>
        </w:numPr>
      </w:pPr>
      <w:r>
        <w:t xml:space="preserve">Ensure that the batteries in each smoke alarm are replaced as required.  </w:t>
      </w:r>
    </w:p>
    <w:p w14:paraId="508695BB" w14:textId="369ACA52" w:rsidR="00E6071F" w:rsidRDefault="00D23B83" w:rsidP="002D45C7">
      <w:pPr>
        <w:pStyle w:val="Body"/>
        <w:numPr>
          <w:ilvl w:val="0"/>
          <w:numId w:val="70"/>
        </w:numPr>
      </w:pPr>
      <w:r>
        <w:t>P</w:t>
      </w:r>
      <w:r w:rsidR="00E6071F">
        <w:t xml:space="preserve">rovide the renter with information about how to use and test smoke detectors at the premises as well as outlining their duty not to tamper with smoke alarms and to report any breakdowns to the rental provider.  </w:t>
      </w:r>
    </w:p>
    <w:p w14:paraId="562B0E69" w14:textId="77777777" w:rsidR="00E6071F" w:rsidRDefault="00E6071F" w:rsidP="00D23B83">
      <w:pPr>
        <w:pStyle w:val="Body"/>
      </w:pPr>
      <w:r>
        <w:t xml:space="preserve">If these safety checks are not completed the managing agency as rental provider is in breach of the Residential Tenancy Act (RTA). </w:t>
      </w:r>
    </w:p>
    <w:p w14:paraId="4CD4A610" w14:textId="77777777" w:rsidR="00E6071F" w:rsidRDefault="00E6071F" w:rsidP="00D23B83">
      <w:pPr>
        <w:pStyle w:val="Body"/>
      </w:pPr>
      <w:r>
        <w:t>For the purposes of the general lease and Housing Provider Option 2 dwellings, the managing agency is fully responsible for managing and completing the safety checks</w:t>
      </w:r>
      <w:r>
        <w:rPr>
          <w:rStyle w:val="FootnoteReference"/>
          <w:sz w:val="22"/>
          <w:szCs w:val="22"/>
        </w:rPr>
        <w:footnoteReference w:id="5"/>
      </w:r>
      <w:r>
        <w:t xml:space="preserve">.  </w:t>
      </w:r>
    </w:p>
    <w:p w14:paraId="14F39E70" w14:textId="77777777" w:rsidR="00E6071F" w:rsidRDefault="00E6071F" w:rsidP="00D23B83">
      <w:pPr>
        <w:pStyle w:val="Heading3"/>
      </w:pPr>
      <w:r>
        <w:lastRenderedPageBreak/>
        <w:t>Completing the safety checks</w:t>
      </w:r>
    </w:p>
    <w:p w14:paraId="6111F45E" w14:textId="77777777" w:rsidR="00E6071F" w:rsidRDefault="00E6071F" w:rsidP="00D23B83">
      <w:pPr>
        <w:pStyle w:val="Body"/>
        <w:rPr>
          <w:rFonts w:cs="Arial"/>
          <w:sz w:val="22"/>
          <w:szCs w:val="22"/>
        </w:rPr>
      </w:pPr>
      <w:r>
        <w:rPr>
          <w:rFonts w:cs="Arial"/>
          <w:sz w:val="22"/>
          <w:szCs w:val="22"/>
        </w:rPr>
        <w:t>Rental providers are required to arrange inspections of the property to carry out the safety check activities.  Renters are required to provide access to the property for the safety checks. To complete these checks, rental providers will be able to enter the property without consent of the renter but only after all attempts to contact the renter have been exhausted.</w:t>
      </w:r>
    </w:p>
    <w:p w14:paraId="08D8B782" w14:textId="3D1FA87C" w:rsidR="00E6071F" w:rsidRDefault="00E6071F" w:rsidP="00D23B83">
      <w:pPr>
        <w:pStyle w:val="Body"/>
        <w:rPr>
          <w:sz w:val="22"/>
          <w:szCs w:val="22"/>
        </w:rPr>
      </w:pPr>
      <w:proofErr w:type="gramStart"/>
      <w:r>
        <w:rPr>
          <w:rFonts w:cs="Arial"/>
          <w:sz w:val="22"/>
          <w:szCs w:val="22"/>
        </w:rPr>
        <w:t>In order to</w:t>
      </w:r>
      <w:proofErr w:type="gramEnd"/>
      <w:r>
        <w:rPr>
          <w:rFonts w:cs="Arial"/>
          <w:sz w:val="22"/>
          <w:szCs w:val="22"/>
        </w:rPr>
        <w:t xml:space="preserve"> confirm each managing agency is complying with their obligations, amendments to the reports currently submitted to </w:t>
      </w:r>
      <w:r w:rsidR="00C84E91">
        <w:rPr>
          <w:rFonts w:cs="Arial"/>
          <w:sz w:val="22"/>
          <w:szCs w:val="22"/>
        </w:rPr>
        <w:t xml:space="preserve">Homes Victoria </w:t>
      </w:r>
      <w:r>
        <w:rPr>
          <w:rFonts w:cs="Arial"/>
          <w:sz w:val="22"/>
          <w:szCs w:val="22"/>
        </w:rPr>
        <w:t xml:space="preserve">for the general lease program are currently being considered. Consultation with the sector about these changes will occur soon.  </w:t>
      </w:r>
    </w:p>
    <w:p w14:paraId="7D04A547" w14:textId="329412B8" w:rsidR="00E6071F" w:rsidRDefault="00E6071F" w:rsidP="00A47CF1">
      <w:pPr>
        <w:pStyle w:val="Heading3"/>
      </w:pPr>
      <w:r>
        <w:t xml:space="preserve">Where Essential Safety Measures are managed by </w:t>
      </w:r>
      <w:r w:rsidR="00C84E91">
        <w:t>Homes Victoria</w:t>
      </w:r>
    </w:p>
    <w:p w14:paraId="364597B2" w14:textId="77777777" w:rsidR="00E6071F" w:rsidRPr="00A47CF1" w:rsidRDefault="00E6071F" w:rsidP="00A47CF1">
      <w:pPr>
        <w:pStyle w:val="DHHSbody"/>
      </w:pPr>
      <w:r w:rsidRPr="00A47CF1">
        <w:t xml:space="preserve">For a limited number of properties Homes Victoria directly contracts specialists to manage the Essential Safety Measures (ESMs), including completing the annual checks.  This is generally limited to rooming houses and a small number of other high-risk settings that have more complex fire safety systems.  For these properties Homes Victoria’s contractors will continue to complete the annual checks of the fire safety measures specific to each building.  If smoke alarms are found to be faulty at the time of the annual check, the ESM contractor will replace the smoke alarm. </w:t>
      </w:r>
    </w:p>
    <w:p w14:paraId="26D947BB" w14:textId="42B447E8" w:rsidR="00E6071F" w:rsidRPr="00A47CF1" w:rsidRDefault="00E6071F" w:rsidP="00A47CF1">
      <w:pPr>
        <w:pStyle w:val="DHHSbody"/>
      </w:pPr>
      <w:r w:rsidRPr="00A47CF1">
        <w:t>Managing agencies can request a copy of the most recent Essential Safety Measure report from the Fire Services Team</w:t>
      </w:r>
      <w:r w:rsidR="00CD1BE3">
        <w:t xml:space="preserve"> via </w:t>
      </w:r>
      <w:hyperlink r:id="rId71" w:history="1">
        <w:r w:rsidR="00CD1BE3" w:rsidRPr="00CD1BE3">
          <w:rPr>
            <w:rStyle w:val="Hyperlink"/>
          </w:rPr>
          <w:t>mailto:fireservicesteam@homes.vic.gov.au</w:t>
        </w:r>
      </w:hyperlink>
      <w:r w:rsidRPr="00A47CF1">
        <w:t>.</w:t>
      </w:r>
    </w:p>
    <w:p w14:paraId="78A19005" w14:textId="77777777" w:rsidR="00E6071F" w:rsidRPr="00A47CF1" w:rsidRDefault="00E6071F" w:rsidP="00A47CF1">
      <w:pPr>
        <w:pStyle w:val="DHHSbody"/>
      </w:pPr>
      <w:r w:rsidRPr="00A47CF1">
        <w:t xml:space="preserve">All other safety measures in these properties are the responsibility of the managing agency.   </w:t>
      </w:r>
    </w:p>
    <w:p w14:paraId="691F0DC5" w14:textId="77777777" w:rsidR="00E6071F" w:rsidRPr="00A47CF1" w:rsidRDefault="00E6071F" w:rsidP="00A47CF1">
      <w:pPr>
        <w:pStyle w:val="DHHSbody"/>
      </w:pPr>
      <w:r w:rsidRPr="00A47CF1">
        <w:t>Managing agencies are required to ensure that:</w:t>
      </w:r>
    </w:p>
    <w:p w14:paraId="67602571" w14:textId="77777777" w:rsidR="00E6071F" w:rsidRPr="00A47CF1" w:rsidRDefault="00E6071F" w:rsidP="002D45C7">
      <w:pPr>
        <w:pStyle w:val="DHHSbody"/>
        <w:numPr>
          <w:ilvl w:val="0"/>
          <w:numId w:val="71"/>
        </w:numPr>
      </w:pPr>
      <w:r w:rsidRPr="00A47CF1">
        <w:t>Gas safety checks are completed by a licensed or registered gasfitter who is endorsed to service Type A gas appliances, and</w:t>
      </w:r>
    </w:p>
    <w:p w14:paraId="6E8948F3" w14:textId="77777777" w:rsidR="00E6071F" w:rsidRPr="00A47CF1" w:rsidRDefault="00E6071F" w:rsidP="002D45C7">
      <w:pPr>
        <w:pStyle w:val="DHHSbody"/>
        <w:numPr>
          <w:ilvl w:val="0"/>
          <w:numId w:val="71"/>
        </w:numPr>
      </w:pPr>
      <w:r w:rsidRPr="00A47CF1">
        <w:t>Electrical safety checks are completed by a licensed electrician that is employed by a Registered Electrical Contractor or a Registered Electrical Contractor.</w:t>
      </w:r>
    </w:p>
    <w:p w14:paraId="23C07782" w14:textId="77777777" w:rsidR="00E6071F" w:rsidRPr="00A47CF1" w:rsidRDefault="00E6071F" w:rsidP="002D45C7">
      <w:pPr>
        <w:pStyle w:val="DHHSbody"/>
        <w:numPr>
          <w:ilvl w:val="0"/>
          <w:numId w:val="71"/>
        </w:numPr>
      </w:pPr>
      <w:r w:rsidRPr="00A47CF1">
        <w:t>Smoke alarms are checked and repaired or replaced if the renter has advised they are faulty or at the time of undertaking vacant unit maintenance.  Note: where the smoke alarm forms part of an integrated fire safety system, the agency is required to immediately refer the fault to the ESM contractor.</w:t>
      </w:r>
    </w:p>
    <w:p w14:paraId="29B578FD" w14:textId="77777777" w:rsidR="00E6071F" w:rsidRPr="00A47CF1" w:rsidRDefault="00E6071F" w:rsidP="00A47CF1">
      <w:pPr>
        <w:pStyle w:val="DHHSbody"/>
      </w:pPr>
      <w:r w:rsidRPr="00A47CF1">
        <w:t xml:space="preserve">Managing agencies are required to maintain appropriate records of the safety checks.  </w:t>
      </w:r>
    </w:p>
    <w:p w14:paraId="45B6D0E6" w14:textId="155C4C50" w:rsidR="00E6071F" w:rsidRPr="00A47CF1" w:rsidRDefault="00E6071F" w:rsidP="00E6071F">
      <w:pPr>
        <w:pStyle w:val="DHHSbody"/>
      </w:pPr>
      <w:r w:rsidRPr="00A47CF1">
        <w:t xml:space="preserve">Appendix A contains details of the instructions Homes Victoria issues to its contractors for safety checks.  This information is intended as a guide only.  </w:t>
      </w:r>
    </w:p>
    <w:p w14:paraId="1178D57C" w14:textId="77777777" w:rsidR="00E6071F" w:rsidRDefault="00E6071F" w:rsidP="00C14789">
      <w:pPr>
        <w:pStyle w:val="Heading2"/>
      </w:pPr>
      <w:r>
        <w:t xml:space="preserve">More information </w:t>
      </w:r>
    </w:p>
    <w:p w14:paraId="63A2A5ED" w14:textId="77777777" w:rsidR="00E6071F" w:rsidRDefault="00E6071F" w:rsidP="00E6071F">
      <w:pPr>
        <w:pStyle w:val="Body"/>
        <w:rPr>
          <w:rFonts w:cs="Arial"/>
          <w:sz w:val="22"/>
          <w:szCs w:val="22"/>
        </w:rPr>
      </w:pPr>
      <w:r>
        <w:rPr>
          <w:rFonts w:cs="Arial"/>
          <w:sz w:val="22"/>
          <w:szCs w:val="22"/>
        </w:rPr>
        <w:t>For more information, visit</w:t>
      </w:r>
    </w:p>
    <w:p w14:paraId="71C4518E" w14:textId="77777777" w:rsidR="00E6071F" w:rsidRDefault="00E6071F" w:rsidP="002D45C7">
      <w:pPr>
        <w:pStyle w:val="Body"/>
        <w:numPr>
          <w:ilvl w:val="0"/>
          <w:numId w:val="64"/>
        </w:numPr>
        <w:rPr>
          <w:rStyle w:val="normaltextrun1"/>
        </w:rPr>
      </w:pPr>
      <w:r>
        <w:rPr>
          <w:rStyle w:val="normaltextrun1"/>
          <w:rFonts w:cs="Arial"/>
          <w:color w:val="0072CE"/>
          <w:sz w:val="22"/>
          <w:szCs w:val="22"/>
          <w:u w:val="single"/>
        </w:rPr>
        <w:t xml:space="preserve">Consumer Affairs Victoria website: </w:t>
      </w:r>
    </w:p>
    <w:p w14:paraId="1379BA56" w14:textId="77777777" w:rsidR="00E6071F" w:rsidRDefault="00000000" w:rsidP="002D45C7">
      <w:pPr>
        <w:pStyle w:val="Body"/>
        <w:numPr>
          <w:ilvl w:val="0"/>
          <w:numId w:val="64"/>
        </w:numPr>
        <w:rPr>
          <w:rStyle w:val="Hyperlink"/>
        </w:rPr>
      </w:pPr>
      <w:hyperlink r:id="rId72" w:history="1">
        <w:r w:rsidR="00E6071F">
          <w:rPr>
            <w:rStyle w:val="Hyperlink"/>
            <w:rFonts w:cs="Arial"/>
            <w:sz w:val="22"/>
            <w:szCs w:val="22"/>
          </w:rPr>
          <w:t>https://www.consumer.vic.gov.au/housing/renting/changes-to-renting-laws</w:t>
        </w:r>
      </w:hyperlink>
    </w:p>
    <w:p w14:paraId="3FEE318F" w14:textId="77777777" w:rsidR="00E6071F" w:rsidRDefault="00000000" w:rsidP="002D45C7">
      <w:pPr>
        <w:pStyle w:val="Body"/>
        <w:numPr>
          <w:ilvl w:val="0"/>
          <w:numId w:val="64"/>
        </w:numPr>
      </w:pPr>
      <w:hyperlink r:id="rId73" w:history="1">
        <w:r w:rsidR="00E6071F">
          <w:rPr>
            <w:rStyle w:val="Hyperlink"/>
            <w:rFonts w:eastAsia="Times New Roman" w:cs="Arial"/>
            <w:color w:val="0000FF"/>
            <w:sz w:val="22"/>
            <w:szCs w:val="22"/>
            <w:u w:val="single"/>
          </w:rPr>
          <w:t>https://www.consumer.vic.gov.au/housing/renting/changes-to-renting-laws/resources-for-practitioners/rental-providers-gas-and-electricity-safety-checks</w:t>
        </w:r>
      </w:hyperlink>
    </w:p>
    <w:p w14:paraId="2FF01D42" w14:textId="77777777" w:rsidR="00E6071F" w:rsidRDefault="00E6071F" w:rsidP="002D45C7">
      <w:pPr>
        <w:pStyle w:val="Body"/>
        <w:numPr>
          <w:ilvl w:val="0"/>
          <w:numId w:val="64"/>
        </w:numPr>
        <w:rPr>
          <w:rFonts w:cs="Arial"/>
          <w:sz w:val="22"/>
          <w:szCs w:val="22"/>
        </w:rPr>
      </w:pPr>
      <w:r>
        <w:rPr>
          <w:rStyle w:val="normaltextrun1"/>
          <w:rFonts w:cs="Arial"/>
          <w:color w:val="0072CE"/>
          <w:sz w:val="22"/>
          <w:szCs w:val="22"/>
          <w:u w:val="single"/>
        </w:rPr>
        <w:t>Energy Safe Victoria:</w:t>
      </w:r>
      <w:r>
        <w:rPr>
          <w:rFonts w:cs="Arial"/>
          <w:sz w:val="22"/>
          <w:szCs w:val="22"/>
        </w:rPr>
        <w:t xml:space="preserve"> </w:t>
      </w:r>
      <w:hyperlink r:id="rId74" w:history="1">
        <w:r>
          <w:rPr>
            <w:rStyle w:val="Hyperlink"/>
            <w:rFonts w:cs="Arial"/>
            <w:sz w:val="22"/>
            <w:szCs w:val="22"/>
          </w:rPr>
          <w:t>https://esv.vic.gov.au/technical-information/residential-tenancy-changes/new-renting-laws/</w:t>
        </w:r>
      </w:hyperlink>
    </w:p>
    <w:p w14:paraId="6548DA75" w14:textId="791F8232" w:rsidR="00E6071F" w:rsidRDefault="00C84E91" w:rsidP="00C14789">
      <w:pPr>
        <w:pStyle w:val="Heading2"/>
        <w:rPr>
          <w:rFonts w:cs="Arial"/>
          <w:sz w:val="36"/>
          <w:szCs w:val="40"/>
        </w:rPr>
      </w:pPr>
      <w:r>
        <w:lastRenderedPageBreak/>
        <w:t>Homes Vic</w:t>
      </w:r>
      <w:r w:rsidR="00B90EB1">
        <w:t>toria</w:t>
      </w:r>
      <w:r w:rsidR="00E6071F">
        <w:t xml:space="preserve"> safety check contractor instructions</w:t>
      </w:r>
    </w:p>
    <w:p w14:paraId="36F19E4F" w14:textId="2D7605CD" w:rsidR="00E6071F" w:rsidRDefault="00E6071F" w:rsidP="00E6071F">
      <w:pPr>
        <w:pStyle w:val="Body"/>
        <w:rPr>
          <w:rFonts w:cs="Arial"/>
          <w:sz w:val="22"/>
          <w:szCs w:val="22"/>
        </w:rPr>
      </w:pPr>
      <w:r>
        <w:rPr>
          <w:rFonts w:cs="Arial"/>
          <w:sz w:val="22"/>
          <w:szCs w:val="22"/>
        </w:rPr>
        <w:t xml:space="preserve">The following provides an extract of the instructions for </w:t>
      </w:r>
      <w:r w:rsidR="00B90EB1">
        <w:rPr>
          <w:rFonts w:cs="Arial"/>
          <w:sz w:val="22"/>
          <w:szCs w:val="22"/>
        </w:rPr>
        <w:t>Homes Victoria</w:t>
      </w:r>
      <w:r>
        <w:rPr>
          <w:rFonts w:cs="Arial"/>
          <w:sz w:val="22"/>
          <w:szCs w:val="22"/>
        </w:rPr>
        <w:t xml:space="preserve"> contractors when conducting safety checks.  </w:t>
      </w:r>
    </w:p>
    <w:p w14:paraId="6E531470" w14:textId="77777777" w:rsidR="00E6071F" w:rsidRDefault="00E6071F" w:rsidP="00E6071F">
      <w:pPr>
        <w:rPr>
          <w:rFonts w:ascii="Arial" w:hAnsi="Arial" w:cs="Arial"/>
          <w:b/>
          <w:bCs/>
          <w:sz w:val="22"/>
          <w:szCs w:val="22"/>
        </w:rPr>
      </w:pPr>
      <w:r>
        <w:rPr>
          <w:rFonts w:ascii="Arial" w:hAnsi="Arial" w:cs="Arial"/>
          <w:b/>
          <w:bCs/>
          <w:sz w:val="22"/>
          <w:szCs w:val="22"/>
        </w:rPr>
        <w:t>Service and Gas Safety Check of Space Heater/Wall Furnace/Ducted Heater – all types.</w:t>
      </w:r>
    </w:p>
    <w:p w14:paraId="0444016E" w14:textId="77777777" w:rsidR="00E6071F"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 xml:space="preserve">Service all types of space heaters including wall furnace and ducted heater and carry out minor repairs, includes minor not on schedule parts such as nuts, washers, screws, clips etc. </w:t>
      </w:r>
    </w:p>
    <w:p w14:paraId="3FF78C70" w14:textId="77777777" w:rsidR="00E6071F"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 xml:space="preserve">Heater to be serviced as per the manufacturers requirements and shall include but is not limited to dismantle clean and adjust burner, clean pilot tip, vacuum unit and remove all dust, debris, lint, cobwebs, etc. vacuum fan assembly removing all built-up dirt, dust etc, clean external of unit including vents, air intakes, filters and grille. </w:t>
      </w:r>
    </w:p>
    <w:p w14:paraId="16D3765D" w14:textId="77777777" w:rsidR="00E6071F"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 xml:space="preserve">Check gas isolation valves are installed where required by AS/NZS 5601.1. </w:t>
      </w:r>
    </w:p>
    <w:p w14:paraId="497080D0" w14:textId="77777777" w:rsidR="00E6071F"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 xml:space="preserve">Check for any gas appliance flame abnormality and conduct a combustion spillage test. Check gas appliance burner ignition is reliable and complete. </w:t>
      </w:r>
    </w:p>
    <w:p w14:paraId="7C0A79C9" w14:textId="77777777" w:rsidR="00E6071F"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 xml:space="preserve">Check gas supply and appliance operating pressures, and test for gas leakages. Pressure test gas fitting lines for leaks. </w:t>
      </w:r>
    </w:p>
    <w:p w14:paraId="38EF0623" w14:textId="77777777" w:rsidR="00E6071F"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 xml:space="preserve">Check full operation of appliance including safety devices. </w:t>
      </w:r>
    </w:p>
    <w:p w14:paraId="44CB38C4" w14:textId="77777777" w:rsidR="00E6071F"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 xml:space="preserve">Check clearances from appliances to combustible surfaces are in accordance with installation instructions and AS/NZS 5601.1. </w:t>
      </w:r>
    </w:p>
    <w:p w14:paraId="434D9F0E" w14:textId="77777777" w:rsidR="00E6071F"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 xml:space="preserve">Check there is adequate ventilation for appliances to operate safely, and the appliance and components are accessible for servicing and adjustment. </w:t>
      </w:r>
    </w:p>
    <w:p w14:paraId="13DBAC7D" w14:textId="77777777" w:rsidR="00E6071F"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 xml:space="preserve">Check appliance is adequately restrained from moving or tipping over to manufacturer instructions and Plumbing Specification. </w:t>
      </w:r>
    </w:p>
    <w:p w14:paraId="6D74E710" w14:textId="77777777" w:rsidR="00E6071F"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 xml:space="preserve">Check appliance for evidence of certification. Balance fan, check operation of fan and thermostat, reset operating gas pressure to unit. </w:t>
      </w:r>
    </w:p>
    <w:p w14:paraId="38D13EBC" w14:textId="77777777" w:rsidR="00E6071F"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 xml:space="preserve">Check integrity of heat exchange. </w:t>
      </w:r>
    </w:p>
    <w:p w14:paraId="4E6077C1" w14:textId="77777777" w:rsidR="00E6071F"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 xml:space="preserve">Carry out Carbon Monoxide (CO) test. </w:t>
      </w:r>
    </w:p>
    <w:p w14:paraId="65DF0F90" w14:textId="77777777" w:rsidR="00E6071F"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Check appliance flue system integrity and effectiveness.</w:t>
      </w:r>
    </w:p>
    <w:p w14:paraId="3964E918" w14:textId="77777777" w:rsidR="00E6071F"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 xml:space="preserve">Check any LPG cylinders and associated gas components installed correctly. Refix heater to wall if required. Refer to Plumbing trade Specification clause B14-1 for full requirements. </w:t>
      </w:r>
    </w:p>
    <w:p w14:paraId="6F4F1921" w14:textId="77777777" w:rsidR="00E6071F"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 xml:space="preserve">Record design, make, model, serial number, location and CO test results. </w:t>
      </w:r>
    </w:p>
    <w:p w14:paraId="3469AD28" w14:textId="33386FDB" w:rsidR="001C7473" w:rsidRDefault="00E6071F" w:rsidP="002D45C7">
      <w:pPr>
        <w:pStyle w:val="ListParagraph"/>
        <w:numPr>
          <w:ilvl w:val="0"/>
          <w:numId w:val="65"/>
        </w:numPr>
        <w:spacing w:before="40"/>
        <w:ind w:left="714" w:hanging="357"/>
        <w:rPr>
          <w:rFonts w:ascii="Arial" w:hAnsi="Arial" w:cs="Arial"/>
          <w:sz w:val="22"/>
          <w:szCs w:val="22"/>
        </w:rPr>
      </w:pPr>
      <w:r>
        <w:rPr>
          <w:rFonts w:ascii="Arial" w:hAnsi="Arial" w:cs="Arial"/>
          <w:sz w:val="22"/>
          <w:szCs w:val="22"/>
        </w:rPr>
        <w:t xml:space="preserve">Serial number recorded only where easily accessible on appliance. </w:t>
      </w:r>
    </w:p>
    <w:p w14:paraId="3142DD86" w14:textId="77777777" w:rsidR="00E6071F" w:rsidRDefault="00E6071F" w:rsidP="00E6071F">
      <w:pPr>
        <w:spacing w:before="40" w:after="40"/>
        <w:rPr>
          <w:rFonts w:ascii="Arial" w:eastAsiaTheme="minorHAnsi" w:hAnsi="Arial" w:cs="Arial"/>
          <w:b/>
          <w:bCs/>
          <w:sz w:val="22"/>
          <w:szCs w:val="22"/>
        </w:rPr>
      </w:pPr>
      <w:r>
        <w:rPr>
          <w:rFonts w:ascii="Arial" w:hAnsi="Arial" w:cs="Arial"/>
          <w:b/>
          <w:bCs/>
          <w:sz w:val="22"/>
          <w:szCs w:val="22"/>
        </w:rPr>
        <w:t>Service and Gas Safety Check of Stove or Water Heater - all types</w:t>
      </w:r>
    </w:p>
    <w:p w14:paraId="6D392815" w14:textId="77777777" w:rsidR="00E6071F" w:rsidRDefault="00E6071F" w:rsidP="002D45C7">
      <w:pPr>
        <w:pStyle w:val="ListParagraph"/>
        <w:numPr>
          <w:ilvl w:val="0"/>
          <w:numId w:val="66"/>
        </w:numPr>
        <w:spacing w:before="40" w:after="40"/>
        <w:rPr>
          <w:rFonts w:ascii="Arial" w:eastAsiaTheme="minorHAnsi" w:hAnsi="Arial" w:cs="Arial"/>
          <w:sz w:val="22"/>
          <w:szCs w:val="22"/>
        </w:rPr>
      </w:pPr>
      <w:r>
        <w:rPr>
          <w:rFonts w:ascii="Arial" w:hAnsi="Arial" w:cs="Arial"/>
          <w:sz w:val="22"/>
          <w:szCs w:val="22"/>
        </w:rPr>
        <w:t xml:space="preserve">Gas appliance safety check of stove or water heater, including minor adjustments and repairs. </w:t>
      </w:r>
    </w:p>
    <w:p w14:paraId="44C395A1"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t xml:space="preserve">Check fittings, knobs, switches, hinges, etc. </w:t>
      </w:r>
    </w:p>
    <w:p w14:paraId="1E501FD3"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t xml:space="preserve">Remove dust, debris, cobwebs, rust etc from water heater burners and clean pilot, burner deck and flue. </w:t>
      </w:r>
    </w:p>
    <w:p w14:paraId="02E1AF6F"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t xml:space="preserve">Check gas isolation valves are installed where required by AS/NZS 5601.1 and duo valve, gas cock, operate PTR easing lever. </w:t>
      </w:r>
    </w:p>
    <w:p w14:paraId="2713D745"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t xml:space="preserve">Set temp dial to manufacturer setting. </w:t>
      </w:r>
    </w:p>
    <w:p w14:paraId="3F363069"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t xml:space="preserve">Check for any gas appliance flame abnormality and conduct a combustion spillage test. </w:t>
      </w:r>
    </w:p>
    <w:p w14:paraId="1CEBFB6C"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t xml:space="preserve">Check gas appliance burner ignition is reliable and complete. </w:t>
      </w:r>
    </w:p>
    <w:p w14:paraId="24191875"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t xml:space="preserve">Check gas supply and appliance operating pressures, and test for gas leakages. Pressure test gas fitting lines for leaks. </w:t>
      </w:r>
    </w:p>
    <w:p w14:paraId="71CBF926"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t xml:space="preserve">Check full operation of appliance including safety devices. Check clearances from appliances to combustible surfaces are in accordance with installation instructions and AS/NZS 5601.1. </w:t>
      </w:r>
    </w:p>
    <w:p w14:paraId="39220CEF"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t xml:space="preserve">Check there is adequate ventilation for appliances to operate safely, and the appliance and components are accessible for servicing and adjustment. </w:t>
      </w:r>
    </w:p>
    <w:p w14:paraId="6A56F67A"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t xml:space="preserve">Check appliance is adequately restrained from moving or tipping over to manufacturer instructions and Plumbing Specification. </w:t>
      </w:r>
    </w:p>
    <w:p w14:paraId="253A955E"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t xml:space="preserve">Check appliance for evidence of certification. </w:t>
      </w:r>
    </w:p>
    <w:p w14:paraId="5380F1F7"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t xml:space="preserve">Check integrity of heat exchange for water heaters. </w:t>
      </w:r>
    </w:p>
    <w:p w14:paraId="14CF8120"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lastRenderedPageBreak/>
        <w:t xml:space="preserve">For internal water heaters conduct Carbon Monoxide (CO) test and check flue system integrity and effectiveness. </w:t>
      </w:r>
    </w:p>
    <w:p w14:paraId="77996DC8"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t xml:space="preserve">Check any LPG cylinders and associated gas components installed correctly. </w:t>
      </w:r>
    </w:p>
    <w:p w14:paraId="54158498"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t xml:space="preserve">Clean exterior of appliance. </w:t>
      </w:r>
    </w:p>
    <w:p w14:paraId="588CADA2" w14:textId="77777777" w:rsidR="00E6071F" w:rsidRDefault="00E6071F" w:rsidP="002D45C7">
      <w:pPr>
        <w:pStyle w:val="ListParagraph"/>
        <w:numPr>
          <w:ilvl w:val="0"/>
          <w:numId w:val="66"/>
        </w:numPr>
        <w:spacing w:before="40" w:after="40"/>
        <w:rPr>
          <w:rFonts w:ascii="Arial" w:hAnsi="Arial" w:cs="Arial"/>
          <w:sz w:val="22"/>
          <w:szCs w:val="22"/>
        </w:rPr>
      </w:pPr>
      <w:r>
        <w:rPr>
          <w:rFonts w:ascii="Arial" w:hAnsi="Arial" w:cs="Arial"/>
          <w:sz w:val="22"/>
          <w:szCs w:val="22"/>
        </w:rPr>
        <w:t xml:space="preserve">Record design, make, model and serial number of </w:t>
      </w:r>
      <w:proofErr w:type="gramStart"/>
      <w:r>
        <w:rPr>
          <w:rFonts w:ascii="Arial" w:hAnsi="Arial" w:cs="Arial"/>
          <w:sz w:val="22"/>
          <w:szCs w:val="22"/>
        </w:rPr>
        <w:t>appliance</w:t>
      </w:r>
      <w:proofErr w:type="gramEnd"/>
      <w:r>
        <w:rPr>
          <w:rFonts w:ascii="Arial" w:hAnsi="Arial" w:cs="Arial"/>
          <w:sz w:val="22"/>
          <w:szCs w:val="22"/>
        </w:rPr>
        <w:t xml:space="preserve">. </w:t>
      </w:r>
    </w:p>
    <w:p w14:paraId="2692B248" w14:textId="17EE4168" w:rsidR="001C7473" w:rsidRDefault="00E6071F" w:rsidP="002D45C7">
      <w:pPr>
        <w:pStyle w:val="ListParagraph"/>
        <w:numPr>
          <w:ilvl w:val="0"/>
          <w:numId w:val="66"/>
        </w:numPr>
        <w:spacing w:before="40" w:after="40"/>
        <w:rPr>
          <w:rFonts w:ascii="Arial" w:hAnsi="Arial" w:cs="Arial"/>
          <w:b/>
          <w:bCs/>
          <w:sz w:val="22"/>
          <w:szCs w:val="22"/>
        </w:rPr>
      </w:pPr>
      <w:r>
        <w:rPr>
          <w:rFonts w:ascii="Arial" w:hAnsi="Arial" w:cs="Arial"/>
          <w:sz w:val="22"/>
          <w:szCs w:val="22"/>
        </w:rPr>
        <w:t xml:space="preserve">Serial number recorded only where easily accessible on appliance. </w:t>
      </w:r>
    </w:p>
    <w:p w14:paraId="2E839F67" w14:textId="77777777" w:rsidR="00E6071F" w:rsidRDefault="00E6071F" w:rsidP="00E6071F">
      <w:pPr>
        <w:rPr>
          <w:rFonts w:ascii="Arial" w:eastAsiaTheme="minorHAnsi" w:hAnsi="Arial" w:cs="Arial"/>
          <w:b/>
          <w:bCs/>
          <w:sz w:val="22"/>
          <w:szCs w:val="22"/>
        </w:rPr>
      </w:pPr>
      <w:r>
        <w:rPr>
          <w:rFonts w:ascii="Arial" w:hAnsi="Arial" w:cs="Arial"/>
          <w:b/>
          <w:bCs/>
          <w:sz w:val="22"/>
          <w:szCs w:val="22"/>
        </w:rPr>
        <w:t>Electrical Safety Check of entire electrical installation, fittings and fixtures - power and light outlets, megger test wiring.</w:t>
      </w:r>
    </w:p>
    <w:p w14:paraId="0A86F9FA" w14:textId="77777777" w:rsidR="00E6071F" w:rsidRDefault="00E6071F" w:rsidP="002D45C7">
      <w:pPr>
        <w:pStyle w:val="ListParagraph"/>
        <w:numPr>
          <w:ilvl w:val="0"/>
          <w:numId w:val="67"/>
        </w:numPr>
        <w:spacing w:before="40" w:after="40"/>
        <w:rPr>
          <w:rFonts w:ascii="Arial" w:eastAsiaTheme="minorHAnsi" w:hAnsi="Arial" w:cs="Arial"/>
          <w:sz w:val="22"/>
          <w:szCs w:val="22"/>
        </w:rPr>
      </w:pPr>
      <w:r>
        <w:rPr>
          <w:rFonts w:ascii="Arial" w:hAnsi="Arial" w:cs="Arial"/>
          <w:sz w:val="22"/>
          <w:szCs w:val="22"/>
        </w:rPr>
        <w:t xml:space="preserve">Check ENTIRE electrical system/installation to including all power outlets, lighting points and unit appliances etc. in accordance with Section 4 of AS/NZS 3019 Electrical Installations (as published or amended from time to time). </w:t>
      </w:r>
    </w:p>
    <w:p w14:paraId="7730B133" w14:textId="77777777" w:rsidR="00E6071F" w:rsidRDefault="00E6071F" w:rsidP="002D45C7">
      <w:pPr>
        <w:pStyle w:val="ListParagraph"/>
        <w:numPr>
          <w:ilvl w:val="0"/>
          <w:numId w:val="67"/>
        </w:numPr>
        <w:spacing w:before="40" w:after="40"/>
        <w:rPr>
          <w:rFonts w:ascii="Arial" w:hAnsi="Arial" w:cs="Arial"/>
          <w:sz w:val="22"/>
          <w:szCs w:val="22"/>
        </w:rPr>
      </w:pPr>
      <w:r>
        <w:rPr>
          <w:rFonts w:ascii="Arial" w:hAnsi="Arial" w:cs="Arial"/>
          <w:sz w:val="22"/>
          <w:szCs w:val="22"/>
        </w:rPr>
        <w:t xml:space="preserve">Check, re-terminate, adjust, repair, tighten screws (fixing and terminal), repair burnt/damaged wiring, (sleeve if required). </w:t>
      </w:r>
    </w:p>
    <w:p w14:paraId="220AF960" w14:textId="77777777" w:rsidR="00E6071F" w:rsidRDefault="00E6071F" w:rsidP="002D45C7">
      <w:pPr>
        <w:pStyle w:val="ListParagraph"/>
        <w:numPr>
          <w:ilvl w:val="0"/>
          <w:numId w:val="67"/>
        </w:numPr>
        <w:spacing w:before="40" w:after="40"/>
        <w:rPr>
          <w:rFonts w:ascii="Arial" w:hAnsi="Arial" w:cs="Arial"/>
          <w:sz w:val="22"/>
          <w:szCs w:val="22"/>
        </w:rPr>
      </w:pPr>
      <w:r>
        <w:rPr>
          <w:rFonts w:ascii="Arial" w:hAnsi="Arial" w:cs="Arial"/>
          <w:sz w:val="22"/>
          <w:szCs w:val="22"/>
        </w:rPr>
        <w:t xml:space="preserve">Remove all globes/lamps, disconnect/unplug appliances and megger test whole installation with the switches in the "on" position. </w:t>
      </w:r>
    </w:p>
    <w:p w14:paraId="1A0D977E" w14:textId="77777777" w:rsidR="00E6071F" w:rsidRDefault="00E6071F" w:rsidP="002D45C7">
      <w:pPr>
        <w:pStyle w:val="ListParagraph"/>
        <w:numPr>
          <w:ilvl w:val="0"/>
          <w:numId w:val="67"/>
        </w:numPr>
        <w:spacing w:before="40" w:after="40"/>
        <w:rPr>
          <w:rFonts w:ascii="Arial" w:hAnsi="Arial" w:cs="Arial"/>
          <w:sz w:val="22"/>
          <w:szCs w:val="22"/>
        </w:rPr>
      </w:pPr>
      <w:r>
        <w:rPr>
          <w:rFonts w:ascii="Arial" w:hAnsi="Arial" w:cs="Arial"/>
          <w:sz w:val="22"/>
          <w:szCs w:val="22"/>
        </w:rPr>
        <w:t xml:space="preserve">Check and megger test main earth and repair if necessary. </w:t>
      </w:r>
    </w:p>
    <w:p w14:paraId="1679786B" w14:textId="77777777" w:rsidR="00E6071F" w:rsidRDefault="00E6071F" w:rsidP="002D45C7">
      <w:pPr>
        <w:pStyle w:val="ListParagraph"/>
        <w:numPr>
          <w:ilvl w:val="0"/>
          <w:numId w:val="67"/>
        </w:numPr>
        <w:spacing w:before="40" w:after="40"/>
        <w:rPr>
          <w:rFonts w:ascii="Arial" w:hAnsi="Arial" w:cs="Arial"/>
          <w:sz w:val="22"/>
          <w:szCs w:val="22"/>
        </w:rPr>
      </w:pPr>
      <w:r>
        <w:rPr>
          <w:rFonts w:ascii="Arial" w:hAnsi="Arial" w:cs="Arial"/>
          <w:sz w:val="22"/>
          <w:szCs w:val="22"/>
        </w:rPr>
        <w:t>Clean switchboard and refix if required. Reconnect appliances and reset as required. Check &amp; reload fuse wedges to correct ratings or reset circuit breakers. Injection test RCD's, test and service all smoke alarms.</w:t>
      </w:r>
    </w:p>
    <w:p w14:paraId="4D0D6AD3" w14:textId="77777777" w:rsidR="00E6071F" w:rsidRDefault="00E6071F" w:rsidP="002D45C7">
      <w:pPr>
        <w:pStyle w:val="ListParagraph"/>
        <w:numPr>
          <w:ilvl w:val="0"/>
          <w:numId w:val="67"/>
        </w:numPr>
        <w:spacing w:before="40" w:after="40"/>
        <w:rPr>
          <w:rFonts w:ascii="Arial" w:hAnsi="Arial" w:cs="Arial"/>
          <w:sz w:val="22"/>
          <w:szCs w:val="22"/>
        </w:rPr>
      </w:pPr>
      <w:r>
        <w:rPr>
          <w:rFonts w:ascii="Arial" w:hAnsi="Arial" w:cs="Arial"/>
          <w:sz w:val="22"/>
          <w:szCs w:val="22"/>
        </w:rPr>
        <w:t xml:space="preserve">Check all gas installations are electrically safe. </w:t>
      </w:r>
    </w:p>
    <w:p w14:paraId="16C80535" w14:textId="77777777" w:rsidR="00E6071F" w:rsidRDefault="00E6071F" w:rsidP="002D45C7">
      <w:pPr>
        <w:pStyle w:val="ListParagraph"/>
        <w:numPr>
          <w:ilvl w:val="0"/>
          <w:numId w:val="67"/>
        </w:numPr>
        <w:spacing w:before="40" w:after="40"/>
        <w:rPr>
          <w:rFonts w:ascii="Arial" w:hAnsi="Arial" w:cs="Arial"/>
          <w:sz w:val="22"/>
          <w:szCs w:val="22"/>
        </w:rPr>
      </w:pPr>
      <w:r>
        <w:rPr>
          <w:rFonts w:ascii="Arial" w:hAnsi="Arial" w:cs="Arial"/>
          <w:sz w:val="22"/>
          <w:szCs w:val="22"/>
        </w:rPr>
        <w:t xml:space="preserve">Record all test results on the ITP. Record design, make, model, serial number and location of electric appliances (stove/oven, water heater, heater, split system) in ITP. </w:t>
      </w:r>
    </w:p>
    <w:p w14:paraId="39425D0F" w14:textId="26A7C0B2" w:rsidR="00E6071F" w:rsidRPr="00277BC6" w:rsidRDefault="00E6071F" w:rsidP="00E6071F">
      <w:pPr>
        <w:pStyle w:val="ListParagraph"/>
        <w:numPr>
          <w:ilvl w:val="0"/>
          <w:numId w:val="67"/>
        </w:numPr>
        <w:spacing w:before="40" w:after="40"/>
        <w:rPr>
          <w:rFonts w:ascii="Arial" w:hAnsi="Arial" w:cs="Arial"/>
          <w:sz w:val="22"/>
          <w:szCs w:val="22"/>
        </w:rPr>
      </w:pPr>
      <w:r>
        <w:rPr>
          <w:rFonts w:ascii="Arial" w:hAnsi="Arial" w:cs="Arial"/>
          <w:sz w:val="22"/>
          <w:szCs w:val="22"/>
        </w:rPr>
        <w:t xml:space="preserve">Serial number recorded only where easily accessible on appliance. </w:t>
      </w:r>
    </w:p>
    <w:p w14:paraId="41F8CF55" w14:textId="77777777" w:rsidR="00E6071F" w:rsidRDefault="00E6071F" w:rsidP="00E6071F">
      <w:pPr>
        <w:rPr>
          <w:rFonts w:ascii="Arial" w:eastAsiaTheme="minorHAnsi" w:hAnsi="Arial" w:cs="Arial"/>
          <w:b/>
          <w:bCs/>
          <w:sz w:val="22"/>
          <w:szCs w:val="22"/>
        </w:rPr>
      </w:pPr>
      <w:r>
        <w:rPr>
          <w:rFonts w:ascii="Arial" w:hAnsi="Arial" w:cs="Arial"/>
          <w:b/>
          <w:bCs/>
          <w:sz w:val="22"/>
          <w:szCs w:val="22"/>
        </w:rPr>
        <w:t>Service, check and test smoke or carbon monoxide (CO) alarm</w:t>
      </w:r>
    </w:p>
    <w:p w14:paraId="0136C347" w14:textId="77777777" w:rsidR="00E6071F" w:rsidRDefault="00E6071F" w:rsidP="002D45C7">
      <w:pPr>
        <w:pStyle w:val="Body"/>
        <w:numPr>
          <w:ilvl w:val="0"/>
          <w:numId w:val="68"/>
        </w:numPr>
        <w:spacing w:after="40"/>
        <w:rPr>
          <w:rFonts w:ascii="Arial" w:hAnsi="Arial" w:cs="Arial"/>
          <w:sz w:val="22"/>
          <w:szCs w:val="22"/>
        </w:rPr>
      </w:pPr>
      <w:r>
        <w:rPr>
          <w:rFonts w:cs="Arial"/>
          <w:sz w:val="22"/>
          <w:szCs w:val="22"/>
        </w:rPr>
        <w:t xml:space="preserve">Remove alarm from ceiling. Vacuum all dust, insects and cobwebs from unit. Wipe cover with damp cloth and dry. </w:t>
      </w:r>
    </w:p>
    <w:p w14:paraId="2CEE34A4" w14:textId="77777777" w:rsidR="00E6071F" w:rsidRDefault="00E6071F" w:rsidP="002D45C7">
      <w:pPr>
        <w:pStyle w:val="Body"/>
        <w:numPr>
          <w:ilvl w:val="0"/>
          <w:numId w:val="68"/>
        </w:numPr>
        <w:spacing w:after="40"/>
        <w:rPr>
          <w:rFonts w:cs="Arial"/>
          <w:sz w:val="22"/>
          <w:szCs w:val="22"/>
        </w:rPr>
      </w:pPr>
      <w:r>
        <w:rPr>
          <w:rFonts w:cs="Arial"/>
          <w:sz w:val="22"/>
          <w:szCs w:val="22"/>
        </w:rPr>
        <w:t xml:space="preserve">Visually check openings in alarm are not clogged - if clogged replace alarm with new unit. Reattach alarm to ceiling. </w:t>
      </w:r>
    </w:p>
    <w:p w14:paraId="496633BF" w14:textId="77777777" w:rsidR="00E6071F" w:rsidRDefault="00E6071F" w:rsidP="002D45C7">
      <w:pPr>
        <w:pStyle w:val="Body"/>
        <w:numPr>
          <w:ilvl w:val="0"/>
          <w:numId w:val="68"/>
        </w:numPr>
        <w:spacing w:after="40"/>
        <w:rPr>
          <w:rFonts w:cs="Arial"/>
          <w:sz w:val="22"/>
          <w:szCs w:val="22"/>
        </w:rPr>
      </w:pPr>
      <w:r>
        <w:rPr>
          <w:rFonts w:cs="Arial"/>
          <w:sz w:val="22"/>
          <w:szCs w:val="22"/>
        </w:rPr>
        <w:t>Check and test alarm in accordance with manufacturer instructions and Electrical Repairs Specification.</w:t>
      </w:r>
    </w:p>
    <w:p w14:paraId="70DC0641" w14:textId="77777777" w:rsidR="00E6071F" w:rsidRDefault="00E6071F" w:rsidP="002D45C7">
      <w:pPr>
        <w:pStyle w:val="Body"/>
        <w:numPr>
          <w:ilvl w:val="0"/>
          <w:numId w:val="68"/>
        </w:numPr>
        <w:spacing w:after="40"/>
        <w:rPr>
          <w:rFonts w:cs="Arial"/>
          <w:sz w:val="22"/>
          <w:szCs w:val="22"/>
        </w:rPr>
      </w:pPr>
      <w:r>
        <w:rPr>
          <w:rFonts w:cs="Arial"/>
          <w:sz w:val="22"/>
          <w:szCs w:val="22"/>
        </w:rPr>
        <w:t xml:space="preserve">If alarm </w:t>
      </w:r>
      <w:proofErr w:type="gramStart"/>
      <w:r>
        <w:rPr>
          <w:rFonts w:cs="Arial"/>
          <w:sz w:val="22"/>
          <w:szCs w:val="22"/>
        </w:rPr>
        <w:t>fails</w:t>
      </w:r>
      <w:proofErr w:type="gramEnd"/>
      <w:r>
        <w:rPr>
          <w:rFonts w:cs="Arial"/>
          <w:sz w:val="22"/>
          <w:szCs w:val="22"/>
        </w:rPr>
        <w:t xml:space="preserve"> check/test - replace alarm with new unit. </w:t>
      </w:r>
    </w:p>
    <w:p w14:paraId="43E8E84B" w14:textId="77777777" w:rsidR="00E6071F" w:rsidRDefault="00E6071F" w:rsidP="002D45C7">
      <w:pPr>
        <w:pStyle w:val="Body"/>
        <w:numPr>
          <w:ilvl w:val="0"/>
          <w:numId w:val="68"/>
        </w:numPr>
        <w:spacing w:after="40"/>
        <w:rPr>
          <w:rFonts w:cs="Arial"/>
          <w:sz w:val="22"/>
          <w:szCs w:val="22"/>
        </w:rPr>
      </w:pPr>
      <w:r>
        <w:rPr>
          <w:rFonts w:cs="Arial"/>
          <w:sz w:val="22"/>
          <w:szCs w:val="22"/>
        </w:rPr>
        <w:t xml:space="preserve">Record each alarm location and expiry date in ITP. </w:t>
      </w:r>
    </w:p>
    <w:p w14:paraId="1916037A" w14:textId="281794E0" w:rsidR="00CD3436" w:rsidRPr="00277BC6" w:rsidRDefault="00E6071F" w:rsidP="00CD3436">
      <w:pPr>
        <w:pStyle w:val="Body"/>
        <w:numPr>
          <w:ilvl w:val="0"/>
          <w:numId w:val="68"/>
        </w:numPr>
        <w:spacing w:after="40"/>
        <w:rPr>
          <w:rFonts w:cs="Arial"/>
          <w:sz w:val="22"/>
          <w:szCs w:val="22"/>
        </w:rPr>
      </w:pPr>
      <w:r>
        <w:rPr>
          <w:rFonts w:cs="Arial"/>
          <w:sz w:val="22"/>
          <w:szCs w:val="22"/>
        </w:rPr>
        <w:t xml:space="preserve">Replace alarms that have an expiry date in less than six </w:t>
      </w:r>
      <w:proofErr w:type="spellStart"/>
      <w:r>
        <w:rPr>
          <w:rFonts w:cs="Arial"/>
          <w:sz w:val="22"/>
          <w:szCs w:val="22"/>
        </w:rPr>
        <w:t>months time</w:t>
      </w:r>
      <w:proofErr w:type="spellEnd"/>
      <w:r>
        <w:rPr>
          <w:rFonts w:cs="Arial"/>
          <w:sz w:val="22"/>
          <w:szCs w:val="22"/>
        </w:rPr>
        <w:t xml:space="preserve">. </w:t>
      </w:r>
    </w:p>
    <w:p w14:paraId="09A31A4B" w14:textId="77777777" w:rsidR="00A47CF1" w:rsidRDefault="00A47CF1">
      <w:pPr>
        <w:rPr>
          <w:rFonts w:ascii="Verdana" w:eastAsia="MS Gothic" w:hAnsi="Verdana" w:cs="Arial"/>
          <w:bCs/>
          <w:color w:val="032833"/>
          <w:kern w:val="32"/>
          <w:sz w:val="40"/>
          <w:szCs w:val="40"/>
        </w:rPr>
      </w:pPr>
      <w:bookmarkStart w:id="178" w:name="_Toc111195461"/>
      <w:bookmarkStart w:id="179" w:name="_Toc116395202"/>
      <w:r>
        <w:br w:type="page"/>
      </w:r>
    </w:p>
    <w:p w14:paraId="64AF646B" w14:textId="780F9A65" w:rsidR="009A4CC1" w:rsidRPr="006D7EF9" w:rsidRDefault="009A4CC1" w:rsidP="13CCF360">
      <w:pPr>
        <w:pStyle w:val="Heading1"/>
      </w:pPr>
      <w:r>
        <w:lastRenderedPageBreak/>
        <w:t xml:space="preserve">Appendix </w:t>
      </w:r>
      <w:r w:rsidR="00DC7BCC">
        <w:t>6</w:t>
      </w:r>
      <w:r w:rsidR="00C77681">
        <w:t xml:space="preserve"> -</w:t>
      </w:r>
      <w:r>
        <w:t xml:space="preserve"> HEF Reimbursement for H4F Clients Claim Form</w:t>
      </w:r>
      <w:bookmarkEnd w:id="178"/>
      <w:bookmarkEnd w:id="179"/>
    </w:p>
    <w:p w14:paraId="3E88BB70" w14:textId="3DDD65D7" w:rsidR="002327F7" w:rsidRDefault="00C77681" w:rsidP="00D33FD3">
      <w:pPr>
        <w:pStyle w:val="DHHSbody"/>
      </w:pPr>
      <w:r w:rsidRPr="00C05698">
        <w:t xml:space="preserve">The Housing Establishment Funding (HEF) </w:t>
      </w:r>
      <w:r w:rsidR="00382D02">
        <w:t>r</w:t>
      </w:r>
      <w:r w:rsidRPr="00C05698">
        <w:t xml:space="preserve">eimbursement claim form is to be submitted by </w:t>
      </w:r>
      <w:r w:rsidR="003C22AD">
        <w:t>approved agencies</w:t>
      </w:r>
      <w:r w:rsidRPr="00C05698">
        <w:t xml:space="preserve"> to claim emergency accommodation expenses incurred between the </w:t>
      </w:r>
      <w:r w:rsidR="00B94FF1">
        <w:t>25 October 2021</w:t>
      </w:r>
      <w:r w:rsidR="00DF2431">
        <w:t xml:space="preserve"> and the </w:t>
      </w:r>
      <w:r w:rsidRPr="00C05698">
        <w:t xml:space="preserve">time </w:t>
      </w:r>
      <w:r w:rsidR="00DF2431">
        <w:t xml:space="preserve">the </w:t>
      </w:r>
      <w:r w:rsidR="00E07983">
        <w:t xml:space="preserve">family transitions into </w:t>
      </w:r>
      <w:r w:rsidRPr="00C05698">
        <w:t xml:space="preserve">their H4F supported property. Expenses </w:t>
      </w:r>
      <w:r w:rsidR="00E07983">
        <w:t xml:space="preserve">incurred </w:t>
      </w:r>
      <w:r w:rsidRPr="00C05698">
        <w:t xml:space="preserve">outside of this timeframe </w:t>
      </w:r>
      <w:r w:rsidR="00E07983">
        <w:t>must</w:t>
      </w:r>
      <w:r w:rsidRPr="00C05698">
        <w:t xml:space="preserve"> be claimed through general HEF.</w:t>
      </w:r>
    </w:p>
    <w:p w14:paraId="5673498A" w14:textId="085F5BD5" w:rsidR="00C77681" w:rsidRPr="00C77681" w:rsidRDefault="00C77681" w:rsidP="00D33FD3">
      <w:pPr>
        <w:pStyle w:val="DHHSbody"/>
      </w:pPr>
      <w:r w:rsidRPr="00C05698">
        <w:t xml:space="preserve">To request an Excel copy of </w:t>
      </w:r>
      <w:r w:rsidR="00EA59BC">
        <w:t>the HEF reimbursement</w:t>
      </w:r>
      <w:r w:rsidRPr="00C05698">
        <w:t xml:space="preserve"> form please </w:t>
      </w:r>
      <w:hyperlink r:id="rId75" w:history="1">
        <w:r w:rsidRPr="007E3438">
          <w:rPr>
            <w:rStyle w:val="Hyperlink"/>
          </w:rPr>
          <w:t xml:space="preserve">email </w:t>
        </w:r>
        <w:r w:rsidR="00F24DC8" w:rsidRPr="007E3438">
          <w:rPr>
            <w:rStyle w:val="Hyperlink"/>
            <w:rFonts w:cs="Arial"/>
          </w:rPr>
          <w:t>HomelessnessToHome@homes.vic.gov.au</w:t>
        </w:r>
      </w:hyperlink>
      <w:r w:rsidRPr="00C05698">
        <w:t>.</w:t>
      </w:r>
    </w:p>
    <w:p w14:paraId="621266DB" w14:textId="77777777" w:rsidR="004D72FA" w:rsidRDefault="004D72FA">
      <w:pPr>
        <w:rPr>
          <w:rFonts w:ascii="Verdana" w:eastAsia="MS Gothic" w:hAnsi="Verdana" w:cs="Arial"/>
          <w:bCs/>
          <w:color w:val="032833"/>
          <w:kern w:val="32"/>
          <w:sz w:val="40"/>
          <w:szCs w:val="40"/>
        </w:rPr>
      </w:pPr>
      <w:bookmarkStart w:id="180" w:name="_Toc111195462"/>
      <w:bookmarkStart w:id="181" w:name="_Toc116395203"/>
      <w:r>
        <w:br w:type="page"/>
      </w:r>
    </w:p>
    <w:p w14:paraId="657DF2A9" w14:textId="445A94FC" w:rsidR="00B40B8C" w:rsidRDefault="009A2E7A" w:rsidP="004D72FA">
      <w:pPr>
        <w:pStyle w:val="Heading1"/>
      </w:pPr>
      <w:r>
        <w:lastRenderedPageBreak/>
        <w:t xml:space="preserve">Appendix 7 - </w:t>
      </w:r>
      <w:r w:rsidR="00DE4C4B">
        <w:t>Recording Homes for Families in IRIS using ‘Agency selected’ funding sources</w:t>
      </w:r>
      <w:bookmarkEnd w:id="180"/>
      <w:bookmarkEnd w:id="181"/>
    </w:p>
    <w:p w14:paraId="7FFC4BFB" w14:textId="1D15627F" w:rsidR="001C7473" w:rsidRDefault="006C4740" w:rsidP="004F051C">
      <w:pPr>
        <w:pStyle w:val="DHHSbody"/>
        <w:rPr>
          <w:b/>
          <w:bCs/>
        </w:rPr>
      </w:pPr>
      <w:r w:rsidRPr="00793A53">
        <w:rPr>
          <w:b/>
          <w:bCs/>
        </w:rPr>
        <w:t xml:space="preserve">14 </w:t>
      </w:r>
      <w:r w:rsidR="00483E0B" w:rsidRPr="00793A53">
        <w:rPr>
          <w:b/>
          <w:bCs/>
        </w:rPr>
        <w:t>April 2022</w:t>
      </w:r>
    </w:p>
    <w:p w14:paraId="3F0CE0BF" w14:textId="7E0D2FD1" w:rsidR="00B819F4" w:rsidRPr="003C4F32" w:rsidRDefault="00B819F4" w:rsidP="004F051C">
      <w:pPr>
        <w:pStyle w:val="DHHSbody"/>
      </w:pPr>
      <w:r w:rsidRPr="004F051C">
        <w:t xml:space="preserve">The Homes For Families (H4F) Program is a key Victorian Government COVID-19 pandemic response initiative to rapidly transition up to 250 families from emergency hotel accommodation to appropriate housing and support. The model includes delivery of family services as an element of multi-disciplinary packages to support 150 families to transition into a ‘housing first’ exit and to rebuild safe and sustainable family arrangements. </w:t>
      </w:r>
    </w:p>
    <w:p w14:paraId="414DF220" w14:textId="31C99345" w:rsidR="00B819F4" w:rsidRPr="00184992" w:rsidRDefault="00B819F4" w:rsidP="004F051C">
      <w:pPr>
        <w:pStyle w:val="DHHSbody"/>
      </w:pPr>
      <w:r w:rsidRPr="00184992">
        <w:t xml:space="preserve">The H4F model is based on the From Homelessness To A Home (H2H) program with elements of the integrated model of support from the Putting Families First (PFF) program being trialled by the Children, Families, Communities and Disability Division. The model provides housing as well as targeted case management supports that connect families with the right service supports across family services, health, mental health, family violence, alcohol and other drugs, financial counselling and community connections. </w:t>
      </w:r>
    </w:p>
    <w:p w14:paraId="1C495550" w14:textId="5EEE7B93" w:rsidR="004D72FA" w:rsidRPr="00F942DC" w:rsidRDefault="002E5092" w:rsidP="003C4F32">
      <w:pPr>
        <w:pStyle w:val="DHHSbody"/>
      </w:pPr>
      <w:r w:rsidRPr="003958E2">
        <w:t>H4F p</w:t>
      </w:r>
      <w:r w:rsidR="00202B69" w:rsidRPr="003958E2">
        <w:t>rogram funding</w:t>
      </w:r>
      <w:r w:rsidR="006B20B0" w:rsidRPr="004203F9">
        <w:t xml:space="preserve"> </w:t>
      </w:r>
      <w:r w:rsidR="00202B69" w:rsidRPr="00115235">
        <w:t>f</w:t>
      </w:r>
      <w:r w:rsidR="00202B69" w:rsidRPr="00A361CA">
        <w:t xml:space="preserve">or the H4F Lead Family Worker, </w:t>
      </w:r>
      <w:r w:rsidR="006B20B0" w:rsidRPr="00A361CA">
        <w:t xml:space="preserve">H4F </w:t>
      </w:r>
      <w:r w:rsidR="00202B69" w:rsidRPr="00A361CA">
        <w:t>Community Inclusion and Connection Worker</w:t>
      </w:r>
      <w:r w:rsidR="006B20B0" w:rsidRPr="00A361CA">
        <w:t xml:space="preserve"> and </w:t>
      </w:r>
      <w:r w:rsidRPr="003D1BA6">
        <w:t xml:space="preserve">Family Services Flexible </w:t>
      </w:r>
      <w:r w:rsidRPr="00394423">
        <w:t xml:space="preserve">Brokerage </w:t>
      </w:r>
      <w:r w:rsidR="00B819F4" w:rsidRPr="00394423">
        <w:t>are funded via Family Services funding activities, and client specific service delivery is recorded in IRIS in the Family Services case.</w:t>
      </w:r>
    </w:p>
    <w:p w14:paraId="6A3FFDE8" w14:textId="2C8FC92A" w:rsidR="004F051C" w:rsidRDefault="004F051C" w:rsidP="00483E0B">
      <w:pPr>
        <w:pStyle w:val="Heading2"/>
      </w:pPr>
      <w:r>
        <w:t>Record each family’s VHR number in the ‘case code’ field</w:t>
      </w:r>
    </w:p>
    <w:p w14:paraId="33FC992E" w14:textId="77777777" w:rsidR="004F051C" w:rsidRDefault="004F051C" w:rsidP="004F051C">
      <w:pPr>
        <w:pStyle w:val="DHHSbody"/>
      </w:pPr>
      <w:r>
        <w:t xml:space="preserve">The VHR is a 10-digit code that will begin with a 9 or with 710.  It is the primary unique identifier employed to identify families within the H4F program that is verified across partner services for each family prior to the commencement of their Phase 2 packages. </w:t>
      </w:r>
    </w:p>
    <w:p w14:paraId="7C8D42C3" w14:textId="02C9D230" w:rsidR="004F051C" w:rsidRDefault="004F051C" w:rsidP="004F051C">
      <w:pPr>
        <w:pStyle w:val="DHHSbody"/>
      </w:pPr>
      <w:r>
        <w:t xml:space="preserve">The families verified VHR can be found in the H4F Prioritisation and Allocation Panel Client Assessment Template. If you require any assistance to confirm this, please request assistance from Homes Victoria via </w:t>
      </w:r>
      <w:hyperlink r:id="rId76" w:history="1">
        <w:r w:rsidR="007E3438" w:rsidRPr="002F78C4">
          <w:rPr>
            <w:rStyle w:val="Hyperlink"/>
          </w:rPr>
          <w:t>email to HomelessnessToHome@homes.vic.gov.au</w:t>
        </w:r>
      </w:hyperlink>
      <w:r>
        <w:t>.</w:t>
      </w:r>
    </w:p>
    <w:p w14:paraId="524736DD" w14:textId="77777777" w:rsidR="004F051C" w:rsidRDefault="004F051C" w:rsidP="004F051C">
      <w:pPr>
        <w:pStyle w:val="DHHSbody"/>
      </w:pPr>
      <w:r>
        <w:t xml:space="preserve">Providers should record each family’s unique 10-digit Victorian Housing Register (VHR) number in the ‘Case Code’ field of their IRIS cases (Key worker and Community Connector cases) in the following format: </w:t>
      </w:r>
    </w:p>
    <w:p w14:paraId="7449A410" w14:textId="1110983A" w:rsidR="004F051C" w:rsidRDefault="004F051C" w:rsidP="004F051C">
      <w:pPr>
        <w:pStyle w:val="DHHSbody"/>
      </w:pPr>
      <w:r>
        <w:t>For example: VHR 9876543210 is entered as VHR&lt;space&gt;9876543210</w:t>
      </w:r>
    </w:p>
    <w:p w14:paraId="461A10DC" w14:textId="77777777" w:rsidR="003C4F32" w:rsidRDefault="00962443" w:rsidP="003C4F32">
      <w:pPr>
        <w:pStyle w:val="DHHSbody"/>
      </w:pPr>
      <w:r>
        <w:rPr>
          <w:noProof/>
        </w:rPr>
        <w:drawing>
          <wp:inline distT="0" distB="0" distL="0" distR="0" wp14:anchorId="4E543F39" wp14:editId="2EE8036D">
            <wp:extent cx="6480810" cy="1859280"/>
            <wp:effectExtent l="0" t="0" r="0" b="762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480810" cy="1859280"/>
                    </a:xfrm>
                    <a:prstGeom prst="rect">
                      <a:avLst/>
                    </a:prstGeom>
                    <a:noFill/>
                  </pic:spPr>
                </pic:pic>
              </a:graphicData>
            </a:graphic>
          </wp:inline>
        </w:drawing>
      </w:r>
    </w:p>
    <w:p w14:paraId="36EF7B9D" w14:textId="0F7CE997" w:rsidR="00E0232C" w:rsidRDefault="00E0232C" w:rsidP="00793A53">
      <w:pPr>
        <w:pStyle w:val="Heading2"/>
      </w:pPr>
      <w:r>
        <w:lastRenderedPageBreak/>
        <w:t xml:space="preserve">Designated IRIS Funding Sources for Homes for Families </w:t>
      </w:r>
    </w:p>
    <w:p w14:paraId="1C660131" w14:textId="77777777" w:rsidR="00E0232C" w:rsidRDefault="00E0232C" w:rsidP="00793A53">
      <w:pPr>
        <w:pStyle w:val="Heading3"/>
      </w:pPr>
      <w:r>
        <w:t>About IRIS Funding Sources</w:t>
      </w:r>
    </w:p>
    <w:p w14:paraId="10486F66" w14:textId="77777777" w:rsidR="00E0232C" w:rsidRDefault="00E0232C" w:rsidP="00E0232C">
      <w:pPr>
        <w:pStyle w:val="DHHSbody"/>
      </w:pPr>
      <w:r>
        <w:t>Funding sources used in IRIS are directly related to the programs agencies are funded to deliver.</w:t>
      </w:r>
    </w:p>
    <w:p w14:paraId="45E6512E" w14:textId="77777777" w:rsidR="00E0232C" w:rsidRDefault="00E0232C" w:rsidP="00E0232C">
      <w:pPr>
        <w:pStyle w:val="DHHSbody"/>
      </w:pPr>
      <w:r>
        <w:t xml:space="preserve">This guide will refer to three elements of IRIS that, together, tell us which service each client receives </w:t>
      </w:r>
    </w:p>
    <w:p w14:paraId="3C5BB14E" w14:textId="77777777" w:rsidR="00184992" w:rsidRDefault="00E0232C" w:rsidP="00010819">
      <w:pPr>
        <w:pStyle w:val="DHHSbody"/>
        <w:numPr>
          <w:ilvl w:val="0"/>
          <w:numId w:val="52"/>
        </w:numPr>
      </w:pPr>
      <w:r w:rsidRPr="00793A53">
        <w:rPr>
          <w:b/>
          <w:bCs/>
        </w:rPr>
        <w:t>IRIS Case type: Family</w:t>
      </w:r>
      <w:r>
        <w:t xml:space="preserve"> Services programs all use the ‘Family Services’ IRIS case. </w:t>
      </w:r>
    </w:p>
    <w:p w14:paraId="0EF3632A" w14:textId="77777777" w:rsidR="004203F9" w:rsidRDefault="00E0232C" w:rsidP="00010819">
      <w:pPr>
        <w:pStyle w:val="DHHSbody"/>
        <w:numPr>
          <w:ilvl w:val="0"/>
          <w:numId w:val="52"/>
        </w:numPr>
      </w:pPr>
      <w:r w:rsidRPr="00793A53">
        <w:rPr>
          <w:b/>
          <w:bCs/>
        </w:rPr>
        <w:t>IRIS Funding Source:</w:t>
      </w:r>
      <w:r>
        <w:t xml:space="preserve"> Each program uses a specific funding source in IRIS, DFFH. There are types of funding sources, which are added to existing IRIS databases in different ways. Homes for Families will use the second type. </w:t>
      </w:r>
    </w:p>
    <w:p w14:paraId="0BE56D91" w14:textId="5E213FE9" w:rsidR="004203F9" w:rsidRDefault="00E0232C" w:rsidP="00010819">
      <w:pPr>
        <w:pStyle w:val="DHHSbody"/>
        <w:numPr>
          <w:ilvl w:val="1"/>
          <w:numId w:val="54"/>
        </w:numPr>
      </w:pPr>
      <w:r w:rsidRPr="00793A53">
        <w:rPr>
          <w:b/>
          <w:bCs/>
        </w:rPr>
        <w:t xml:space="preserve">Funding sources that require a new ‘key’ to access </w:t>
      </w:r>
      <w:r w:rsidR="00115235">
        <w:t xml:space="preserve">- </w:t>
      </w:r>
      <w:r>
        <w:t xml:space="preserve">These are generally used for </w:t>
      </w:r>
      <w:proofErr w:type="spellStart"/>
      <w:r>
        <w:t>statewide</w:t>
      </w:r>
      <w:proofErr w:type="spellEnd"/>
      <w:r>
        <w:t xml:space="preserve"> programs. Each program has a dedicated Funding Source allocated to it.</w:t>
      </w:r>
    </w:p>
    <w:p w14:paraId="35C5C050" w14:textId="5110C86A" w:rsidR="00184992" w:rsidRDefault="00E0232C" w:rsidP="00010819">
      <w:pPr>
        <w:pStyle w:val="DHHSbody"/>
        <w:numPr>
          <w:ilvl w:val="1"/>
          <w:numId w:val="54"/>
        </w:numPr>
      </w:pPr>
      <w:r w:rsidRPr="00793A53">
        <w:rPr>
          <w:b/>
          <w:bCs/>
        </w:rPr>
        <w:t xml:space="preserve">‘Agency selected’ funding sources </w:t>
      </w:r>
      <w:r>
        <w:t xml:space="preserve">– IRIS provides limited ability for agencies to add their own sub-program in certain situations. </w:t>
      </w:r>
    </w:p>
    <w:p w14:paraId="053535DB" w14:textId="548D6187" w:rsidR="00E0232C" w:rsidRDefault="00E0232C" w:rsidP="00010819">
      <w:pPr>
        <w:pStyle w:val="DHHSbody"/>
        <w:numPr>
          <w:ilvl w:val="0"/>
          <w:numId w:val="52"/>
        </w:numPr>
      </w:pPr>
      <w:r w:rsidRPr="00793A53">
        <w:rPr>
          <w:b/>
          <w:bCs/>
        </w:rPr>
        <w:t>Agency edited Description of funding source name:</w:t>
      </w:r>
      <w:r>
        <w:t xml:space="preserve"> Each case type – funding source pair also has a ‘Description’. The default is just the name of the case type + funding source, but IRIS allows users with Administration rights to give them an alias in their agency data base. This is a useful feature as funding sources can, if required, be given a name that makes more sense to practitioners.</w:t>
      </w:r>
    </w:p>
    <w:p w14:paraId="655FCFEC" w14:textId="77777777" w:rsidR="00E0232C" w:rsidRDefault="00E0232C" w:rsidP="00E0232C">
      <w:pPr>
        <w:pStyle w:val="DHHSbody"/>
      </w:pPr>
      <w:r w:rsidRPr="00793A53">
        <w:rPr>
          <w:b/>
          <w:bCs/>
        </w:rPr>
        <w:t>Note that Agencies should only add new funding sources of either type to their databases where they have received advice to do so.</w:t>
      </w:r>
      <w:r>
        <w:t xml:space="preserve"> This is because each funding source is allocated to a particular program, and only those designated as part of the family services continuum will appear in the aggregated state-wide data.  </w:t>
      </w:r>
    </w:p>
    <w:p w14:paraId="27B887DF" w14:textId="060349A0" w:rsidR="00E0232C" w:rsidRDefault="00E0232C" w:rsidP="00E0232C">
      <w:pPr>
        <w:pStyle w:val="DHHSbody"/>
      </w:pPr>
      <w:r>
        <w:t xml:space="preserve">If at all unsure please check with your APSS contact before proceeding, and your APSS can consult with </w:t>
      </w:r>
      <w:r w:rsidR="00CD1BE3">
        <w:t xml:space="preserve">the CFCD team vial </w:t>
      </w:r>
      <w:hyperlink r:id="rId78" w:history="1">
        <w:r w:rsidR="00CD1BE3" w:rsidRPr="00CD1BE3">
          <w:rPr>
            <w:rStyle w:val="Hyperlink"/>
          </w:rPr>
          <w:t>mailto:zoe.lang@dffh.vic.gov.au</w:t>
        </w:r>
      </w:hyperlink>
      <w:r w:rsidR="00CD1BE3">
        <w:t>.</w:t>
      </w:r>
    </w:p>
    <w:p w14:paraId="6FF81F7D" w14:textId="77777777" w:rsidR="00E0232C" w:rsidRDefault="00E0232C" w:rsidP="00793A53">
      <w:pPr>
        <w:pStyle w:val="Heading3"/>
      </w:pPr>
      <w:r>
        <w:t>IRIS funding sources allocated to Homes for Families</w:t>
      </w:r>
    </w:p>
    <w:p w14:paraId="1CDCF566" w14:textId="77777777" w:rsidR="00E0232C" w:rsidRDefault="00E0232C" w:rsidP="00E0232C">
      <w:pPr>
        <w:pStyle w:val="DHHSbody"/>
      </w:pPr>
      <w:r>
        <w:t xml:space="preserve">The following IRIS funding sources have been allocated to Homes for Families. Please follow the guidance below to set these up for your organisation. </w:t>
      </w:r>
    </w:p>
    <w:p w14:paraId="0544974C" w14:textId="77777777" w:rsidR="00115235" w:rsidRDefault="00E0232C" w:rsidP="00E0232C">
      <w:pPr>
        <w:pStyle w:val="DHHSbody"/>
        <w:rPr>
          <w:b/>
          <w:bCs/>
        </w:rPr>
      </w:pPr>
      <w:r w:rsidRPr="00793A53">
        <w:rPr>
          <w:b/>
          <w:bCs/>
        </w:rPr>
        <w:t>Lead Family worker</w:t>
      </w:r>
    </w:p>
    <w:p w14:paraId="33A07E98" w14:textId="014FAB8F" w:rsidR="00E0232C" w:rsidRPr="00793A53" w:rsidRDefault="00A361CA" w:rsidP="00010819">
      <w:pPr>
        <w:pStyle w:val="DHHSbody"/>
        <w:numPr>
          <w:ilvl w:val="0"/>
          <w:numId w:val="53"/>
        </w:numPr>
        <w:rPr>
          <w:b/>
          <w:bCs/>
        </w:rPr>
      </w:pPr>
      <w:r>
        <w:t>F</w:t>
      </w:r>
      <w:r w:rsidR="00E0232C">
        <w:t>unded under activity 31435 Individual Child and Family Support</w:t>
      </w:r>
    </w:p>
    <w:p w14:paraId="2F2553BA" w14:textId="758BA363" w:rsidR="00E0232C" w:rsidRDefault="00E0232C" w:rsidP="00010819">
      <w:pPr>
        <w:pStyle w:val="DHHSbody"/>
        <w:numPr>
          <w:ilvl w:val="0"/>
          <w:numId w:val="53"/>
        </w:numPr>
      </w:pPr>
      <w:r>
        <w:t>Uses IRIS Funding Source Agency Funding 1</w:t>
      </w:r>
    </w:p>
    <w:p w14:paraId="4609DD7D" w14:textId="77777777" w:rsidR="00E0232C" w:rsidRPr="00793A53" w:rsidRDefault="00E0232C" w:rsidP="00E0232C">
      <w:pPr>
        <w:pStyle w:val="DHHSbody"/>
        <w:rPr>
          <w:b/>
          <w:bCs/>
        </w:rPr>
      </w:pPr>
      <w:r w:rsidRPr="00793A53">
        <w:rPr>
          <w:b/>
          <w:bCs/>
        </w:rPr>
        <w:t xml:space="preserve">Community Inclusion &amp; Connection worker </w:t>
      </w:r>
    </w:p>
    <w:p w14:paraId="0382D2DD" w14:textId="18E66C22" w:rsidR="00E0232C" w:rsidRDefault="00A361CA" w:rsidP="00010819">
      <w:pPr>
        <w:pStyle w:val="DHHSbody"/>
        <w:numPr>
          <w:ilvl w:val="0"/>
          <w:numId w:val="53"/>
        </w:numPr>
      </w:pPr>
      <w:r>
        <w:t>F</w:t>
      </w:r>
      <w:r w:rsidR="00E0232C">
        <w:t>unded under activity 31438 Specialised Interventions</w:t>
      </w:r>
    </w:p>
    <w:p w14:paraId="4CE02294" w14:textId="56E459BA" w:rsidR="00E0232C" w:rsidRDefault="00E0232C" w:rsidP="00010819">
      <w:pPr>
        <w:pStyle w:val="DHHSbody"/>
        <w:numPr>
          <w:ilvl w:val="0"/>
          <w:numId w:val="53"/>
        </w:numPr>
      </w:pPr>
      <w:r>
        <w:t xml:space="preserve">Uses IRIS Funding Source Specialised Interventions 2 </w:t>
      </w:r>
    </w:p>
    <w:p w14:paraId="4D9B6DBE" w14:textId="6FEDBCE9" w:rsidR="00E0232C" w:rsidRDefault="00E0232C" w:rsidP="00793A53">
      <w:pPr>
        <w:pStyle w:val="Heading2"/>
      </w:pPr>
      <w:r>
        <w:t xml:space="preserve">Step by step guide to adding an ‘Agency selected’ funding source to a database </w:t>
      </w:r>
    </w:p>
    <w:p w14:paraId="5ECDF407" w14:textId="77777777" w:rsidR="00E0232C" w:rsidRDefault="00E0232C" w:rsidP="00E0232C">
      <w:pPr>
        <w:pStyle w:val="DHHSbody"/>
      </w:pPr>
      <w:r>
        <w:t xml:space="preserve">These funding sources can only be created by an IRIS user with Administration rights. </w:t>
      </w:r>
    </w:p>
    <w:p w14:paraId="1E17A0DD" w14:textId="04FA5E46" w:rsidR="00E0232C" w:rsidRDefault="00E0232C" w:rsidP="00010819">
      <w:pPr>
        <w:pStyle w:val="DHHSbody"/>
        <w:numPr>
          <w:ilvl w:val="1"/>
          <w:numId w:val="18"/>
        </w:numPr>
        <w:ind w:left="709" w:hanging="283"/>
      </w:pPr>
      <w:r>
        <w:lastRenderedPageBreak/>
        <w:t xml:space="preserve">Navigate to the Case Maintenance screen </w:t>
      </w:r>
    </w:p>
    <w:p w14:paraId="3B1CA505" w14:textId="19307252" w:rsidR="00E0232C" w:rsidRDefault="00394423" w:rsidP="00E0232C">
      <w:pPr>
        <w:pStyle w:val="DHHSbody"/>
      </w:pPr>
      <w:r>
        <w:rPr>
          <w:noProof/>
        </w:rPr>
        <w:drawing>
          <wp:inline distT="0" distB="0" distL="0" distR="0" wp14:anchorId="202C8C67" wp14:editId="730CC86F">
            <wp:extent cx="3954483" cy="1126128"/>
            <wp:effectExtent l="0" t="0" r="8255"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79530" cy="1133261"/>
                    </a:xfrm>
                    <a:prstGeom prst="rect">
                      <a:avLst/>
                    </a:prstGeom>
                    <a:noFill/>
                  </pic:spPr>
                </pic:pic>
              </a:graphicData>
            </a:graphic>
          </wp:inline>
        </w:drawing>
      </w:r>
      <w:r w:rsidR="00E0232C">
        <w:t xml:space="preserve"> </w:t>
      </w:r>
    </w:p>
    <w:p w14:paraId="54F37C58" w14:textId="30BBCCE3" w:rsidR="00E0232C" w:rsidRDefault="00E0232C" w:rsidP="00010819">
      <w:pPr>
        <w:pStyle w:val="DHHSbody"/>
        <w:numPr>
          <w:ilvl w:val="1"/>
          <w:numId w:val="18"/>
        </w:numPr>
        <w:ind w:left="709" w:hanging="283"/>
      </w:pPr>
      <w:r>
        <w:t>Select ‘New</w:t>
      </w:r>
    </w:p>
    <w:p w14:paraId="4B3971AA" w14:textId="56D86FE8" w:rsidR="00E0232C" w:rsidRDefault="00E0232C" w:rsidP="00E0232C">
      <w:pPr>
        <w:pStyle w:val="DHHSbody"/>
      </w:pPr>
      <w:r>
        <w:t xml:space="preserve"> </w:t>
      </w:r>
      <w:r w:rsidR="003D1BA6">
        <w:rPr>
          <w:noProof/>
        </w:rPr>
        <w:drawing>
          <wp:inline distT="0" distB="0" distL="0" distR="0" wp14:anchorId="71CE97D9" wp14:editId="4C723ACB">
            <wp:extent cx="3954483" cy="1126128"/>
            <wp:effectExtent l="0" t="0" r="8255"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79530" cy="1133261"/>
                    </a:xfrm>
                    <a:prstGeom prst="rect">
                      <a:avLst/>
                    </a:prstGeom>
                    <a:noFill/>
                  </pic:spPr>
                </pic:pic>
              </a:graphicData>
            </a:graphic>
          </wp:inline>
        </w:drawing>
      </w:r>
    </w:p>
    <w:p w14:paraId="75CA5A26" w14:textId="21186A37" w:rsidR="00E0232C" w:rsidRDefault="00E0232C" w:rsidP="00010819">
      <w:pPr>
        <w:pStyle w:val="DHHSbody"/>
        <w:numPr>
          <w:ilvl w:val="1"/>
          <w:numId w:val="18"/>
        </w:numPr>
        <w:ind w:left="709" w:hanging="283"/>
      </w:pPr>
      <w:r>
        <w:t>Select case type ‘Family Services’</w:t>
      </w:r>
    </w:p>
    <w:p w14:paraId="3E8AC768" w14:textId="52E008EF" w:rsidR="00E0232C" w:rsidRDefault="00E0232C" w:rsidP="00E0232C">
      <w:pPr>
        <w:pStyle w:val="DHHSbody"/>
      </w:pPr>
      <w:r>
        <w:t xml:space="preserve"> </w:t>
      </w:r>
      <w:r w:rsidR="00130058">
        <w:rPr>
          <w:noProof/>
        </w:rPr>
        <w:drawing>
          <wp:inline distT="0" distB="0" distL="0" distR="0" wp14:anchorId="789B03F4" wp14:editId="554649F2">
            <wp:extent cx="2933205" cy="1564021"/>
            <wp:effectExtent l="0" t="0" r="635"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47300" cy="1571536"/>
                    </a:xfrm>
                    <a:prstGeom prst="rect">
                      <a:avLst/>
                    </a:prstGeom>
                    <a:noFill/>
                  </pic:spPr>
                </pic:pic>
              </a:graphicData>
            </a:graphic>
          </wp:inline>
        </w:drawing>
      </w:r>
    </w:p>
    <w:p w14:paraId="47ED3E57" w14:textId="77777777" w:rsidR="00F942DC" w:rsidRDefault="00E0232C" w:rsidP="00010819">
      <w:pPr>
        <w:pStyle w:val="DHHSbody"/>
        <w:numPr>
          <w:ilvl w:val="1"/>
          <w:numId w:val="18"/>
        </w:numPr>
        <w:ind w:left="709" w:hanging="283"/>
      </w:pPr>
      <w:r>
        <w:t>Select the Source of Funding option as advised below and click ‘ok’</w:t>
      </w:r>
    </w:p>
    <w:p w14:paraId="350540BF" w14:textId="303B86A5" w:rsidR="00E0232C" w:rsidRPr="00F942DC" w:rsidRDefault="00E0232C" w:rsidP="00010819">
      <w:pPr>
        <w:pStyle w:val="DHHSbody"/>
        <w:numPr>
          <w:ilvl w:val="1"/>
          <w:numId w:val="46"/>
        </w:numPr>
      </w:pPr>
      <w:r w:rsidRPr="00F942DC">
        <w:t xml:space="preserve">Use ‘Agency Funding 1’ for the Lead Worker </w:t>
      </w:r>
    </w:p>
    <w:p w14:paraId="2591AEBD" w14:textId="31D129BD" w:rsidR="00E0232C" w:rsidRDefault="00E0232C" w:rsidP="00010819">
      <w:pPr>
        <w:pStyle w:val="DHHSbody"/>
        <w:numPr>
          <w:ilvl w:val="1"/>
          <w:numId w:val="46"/>
        </w:numPr>
      </w:pPr>
      <w:r>
        <w:t xml:space="preserve">Use ‘Specialised Interventions 2’ for Community Connection and Inclusion workers </w:t>
      </w:r>
    </w:p>
    <w:p w14:paraId="60E949D9" w14:textId="07BAB7D2" w:rsidR="00E0232C" w:rsidRDefault="00E0232C" w:rsidP="00E0232C">
      <w:pPr>
        <w:pStyle w:val="DHHSbody"/>
      </w:pPr>
      <w:r>
        <w:t xml:space="preserve"> </w:t>
      </w:r>
      <w:r w:rsidR="00034584">
        <w:rPr>
          <w:noProof/>
        </w:rPr>
        <w:drawing>
          <wp:inline distT="0" distB="0" distL="0" distR="0" wp14:anchorId="212AA784" wp14:editId="048FBEB5">
            <wp:extent cx="2956956" cy="1819664"/>
            <wp:effectExtent l="0" t="0" r="0" b="9525"/>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81"/>
                    <a:stretch>
                      <a:fillRect/>
                    </a:stretch>
                  </pic:blipFill>
                  <pic:spPr>
                    <a:xfrm>
                      <a:off x="0" y="0"/>
                      <a:ext cx="2973590" cy="1829900"/>
                    </a:xfrm>
                    <a:prstGeom prst="rect">
                      <a:avLst/>
                    </a:prstGeom>
                  </pic:spPr>
                </pic:pic>
              </a:graphicData>
            </a:graphic>
          </wp:inline>
        </w:drawing>
      </w:r>
    </w:p>
    <w:p w14:paraId="70C2E4B8" w14:textId="77777777" w:rsidR="00E0232C" w:rsidRDefault="00E0232C" w:rsidP="00E0232C">
      <w:pPr>
        <w:pStyle w:val="DHHSbody"/>
      </w:pPr>
      <w:r w:rsidRPr="00034584">
        <w:rPr>
          <w:b/>
          <w:bCs/>
        </w:rPr>
        <w:t>NOTE:</w:t>
      </w:r>
      <w:r>
        <w:t xml:space="preserve"> Be careful to only use ‘agency selected’ options as advised – only some combinations are recognised and programmed to appear in Team Room reports. </w:t>
      </w:r>
    </w:p>
    <w:p w14:paraId="28F0622C" w14:textId="77777777" w:rsidR="00034584" w:rsidRDefault="00E0232C" w:rsidP="00010819">
      <w:pPr>
        <w:pStyle w:val="DHHSbody"/>
        <w:numPr>
          <w:ilvl w:val="1"/>
          <w:numId w:val="18"/>
        </w:numPr>
        <w:ind w:left="709" w:hanging="283"/>
      </w:pPr>
      <w:r>
        <w:t xml:space="preserve">The new funding source will appear in the list of available ‘Case Type – Source of Funding’ combinations in the case maintenance screen. </w:t>
      </w:r>
    </w:p>
    <w:p w14:paraId="44774BA4" w14:textId="77777777" w:rsidR="00034584" w:rsidRDefault="00E0232C" w:rsidP="00034584">
      <w:pPr>
        <w:pStyle w:val="DHHSbody"/>
        <w:ind w:left="709"/>
      </w:pPr>
      <w:r>
        <w:t xml:space="preserve">When the new line is selected the ‘Description’ field can and should be edited to a name that will make sense to practitioners and to people who will be using the data (see below). </w:t>
      </w:r>
    </w:p>
    <w:p w14:paraId="287F7908" w14:textId="546B6618" w:rsidR="00034584" w:rsidRDefault="00E0232C" w:rsidP="00034584">
      <w:pPr>
        <w:pStyle w:val="DHHSbody"/>
        <w:ind w:left="709"/>
      </w:pPr>
      <w:r>
        <w:lastRenderedPageBreak/>
        <w:t>Edit</w:t>
      </w:r>
      <w:r w:rsidR="00B8684D">
        <w:t>:</w:t>
      </w:r>
    </w:p>
    <w:p w14:paraId="518A2A74" w14:textId="0E1BBA74" w:rsidR="00034584" w:rsidRDefault="00E0232C" w:rsidP="00010819">
      <w:pPr>
        <w:pStyle w:val="DHHSbody"/>
        <w:numPr>
          <w:ilvl w:val="1"/>
          <w:numId w:val="46"/>
        </w:numPr>
      </w:pPr>
      <w:r>
        <w:t xml:space="preserve">For Lead </w:t>
      </w:r>
      <w:proofErr w:type="spellStart"/>
      <w:proofErr w:type="gramStart"/>
      <w:r>
        <w:t>Workers:edit</w:t>
      </w:r>
      <w:proofErr w:type="spellEnd"/>
      <w:proofErr w:type="gramEnd"/>
      <w:r>
        <w:t xml:space="preserve"> ‘Agency Funding 1’ to ‘H4F Lead Family Worker’ (or similar)</w:t>
      </w:r>
    </w:p>
    <w:p w14:paraId="2FC134D3" w14:textId="0E5E4503" w:rsidR="00E0232C" w:rsidRDefault="00E0232C" w:rsidP="00010819">
      <w:pPr>
        <w:pStyle w:val="DHHSbody"/>
        <w:numPr>
          <w:ilvl w:val="1"/>
          <w:numId w:val="46"/>
        </w:numPr>
      </w:pPr>
      <w:r>
        <w:t>For Community Connection and Inclusion workers edit ‘Specialised Interventions 2’ to ‘H4F Community Inclusion’ (or similar)</w:t>
      </w:r>
    </w:p>
    <w:p w14:paraId="001C373F" w14:textId="6E7BDAEB" w:rsidR="00E0232C" w:rsidRDefault="00E0232C" w:rsidP="00E0232C">
      <w:pPr>
        <w:pStyle w:val="DHHSbody"/>
      </w:pPr>
      <w:r>
        <w:t xml:space="preserve"> </w:t>
      </w:r>
      <w:r w:rsidR="007B4D86">
        <w:rPr>
          <w:noProof/>
        </w:rPr>
        <w:drawing>
          <wp:inline distT="0" distB="0" distL="0" distR="0" wp14:anchorId="4EE45FDE" wp14:editId="1993C78D">
            <wp:extent cx="5821172" cy="1859763"/>
            <wp:effectExtent l="0" t="0" r="0" b="762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82"/>
                    <a:stretch>
                      <a:fillRect/>
                    </a:stretch>
                  </pic:blipFill>
                  <pic:spPr>
                    <a:xfrm>
                      <a:off x="0" y="0"/>
                      <a:ext cx="5851945" cy="1869595"/>
                    </a:xfrm>
                    <a:prstGeom prst="rect">
                      <a:avLst/>
                    </a:prstGeom>
                  </pic:spPr>
                </pic:pic>
              </a:graphicData>
            </a:graphic>
          </wp:inline>
        </w:drawing>
      </w:r>
    </w:p>
    <w:p w14:paraId="5D2D8C81" w14:textId="77777777" w:rsidR="007B4D86" w:rsidRDefault="00E0232C" w:rsidP="00010819">
      <w:pPr>
        <w:pStyle w:val="DHHSbody"/>
        <w:numPr>
          <w:ilvl w:val="1"/>
          <w:numId w:val="18"/>
        </w:numPr>
        <w:ind w:left="709" w:hanging="283"/>
      </w:pPr>
      <w:r>
        <w:t xml:space="preserve">Make sure that the ‘Active’ and ‘Transfer to DHHS’ boxed are ticked. </w:t>
      </w:r>
    </w:p>
    <w:p w14:paraId="2DD5D4C1" w14:textId="012AACA3" w:rsidR="00E0232C" w:rsidRDefault="00E0232C" w:rsidP="00010819">
      <w:pPr>
        <w:pStyle w:val="DHHSbody"/>
        <w:numPr>
          <w:ilvl w:val="1"/>
          <w:numId w:val="18"/>
        </w:numPr>
        <w:ind w:left="709" w:hanging="283"/>
      </w:pPr>
      <w:r>
        <w:t xml:space="preserve">Select ‘Apply’. The Case type - Funding Source combination will be displayed like this: </w:t>
      </w:r>
    </w:p>
    <w:p w14:paraId="7F4FC60D" w14:textId="11110C89" w:rsidR="00E0232C" w:rsidRDefault="00B8684D" w:rsidP="00E0232C">
      <w:pPr>
        <w:pStyle w:val="DHHSbody"/>
      </w:pPr>
      <w:r>
        <w:rPr>
          <w:noProof/>
        </w:rPr>
        <w:drawing>
          <wp:inline distT="0" distB="0" distL="0" distR="0" wp14:anchorId="763DDDF6" wp14:editId="555B1CA0">
            <wp:extent cx="6479540" cy="843915"/>
            <wp:effectExtent l="0" t="0" r="0" b="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83"/>
                    <a:stretch>
                      <a:fillRect/>
                    </a:stretch>
                  </pic:blipFill>
                  <pic:spPr>
                    <a:xfrm>
                      <a:off x="0" y="0"/>
                      <a:ext cx="6479540" cy="843915"/>
                    </a:xfrm>
                    <a:prstGeom prst="rect">
                      <a:avLst/>
                    </a:prstGeom>
                  </pic:spPr>
                </pic:pic>
              </a:graphicData>
            </a:graphic>
          </wp:inline>
        </w:drawing>
      </w:r>
    </w:p>
    <w:p w14:paraId="7DF2A1F0" w14:textId="77777777" w:rsidR="00E0232C" w:rsidRDefault="00E0232C" w:rsidP="00E0232C">
      <w:pPr>
        <w:pStyle w:val="DHHSbody"/>
      </w:pPr>
      <w:r>
        <w:t>The new Funding Source is ready to use</w:t>
      </w:r>
    </w:p>
    <w:p w14:paraId="603B7330" w14:textId="77777777" w:rsidR="00E0232C" w:rsidRDefault="00E0232C" w:rsidP="00E0232C">
      <w:pPr>
        <w:pStyle w:val="DHHSbody"/>
      </w:pPr>
      <w:r>
        <w:t xml:space="preserve">As shown in the screenshot below, now, when a practitioner is opening a new case in IRIS the option “Family Services – H4F Lead Family Worker” will appear as a case type option. </w:t>
      </w:r>
    </w:p>
    <w:p w14:paraId="02320834" w14:textId="789A46FA" w:rsidR="00E0232C" w:rsidRDefault="00B20D96" w:rsidP="00E0232C">
      <w:pPr>
        <w:pStyle w:val="DHHSbody"/>
      </w:pPr>
      <w:r>
        <w:rPr>
          <w:noProof/>
        </w:rPr>
        <w:drawing>
          <wp:inline distT="0" distB="0" distL="0" distR="0" wp14:anchorId="51A1EB9E" wp14:editId="23660D01">
            <wp:extent cx="6479540" cy="2714625"/>
            <wp:effectExtent l="0" t="0" r="0" b="9525"/>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84"/>
                    <a:stretch>
                      <a:fillRect/>
                    </a:stretch>
                  </pic:blipFill>
                  <pic:spPr>
                    <a:xfrm>
                      <a:off x="0" y="0"/>
                      <a:ext cx="6479540" cy="2714625"/>
                    </a:xfrm>
                    <a:prstGeom prst="rect">
                      <a:avLst/>
                    </a:prstGeom>
                  </pic:spPr>
                </pic:pic>
              </a:graphicData>
            </a:graphic>
          </wp:inline>
        </w:drawing>
      </w:r>
    </w:p>
    <w:p w14:paraId="54716AA3" w14:textId="77777777" w:rsidR="00E0232C" w:rsidRDefault="00E0232C" w:rsidP="00E0232C">
      <w:pPr>
        <w:pStyle w:val="DHHSbody"/>
      </w:pPr>
      <w:r>
        <w:t xml:space="preserve">When in the case itself, the ‘Source of Funding’ field displays the underlying hard-coded Funding Source, but the banner at the top displays the description practitioners expect to see.  </w:t>
      </w:r>
    </w:p>
    <w:p w14:paraId="1E14CE74" w14:textId="772D2CE5" w:rsidR="00E0232C" w:rsidRDefault="00812396" w:rsidP="00E0232C">
      <w:pPr>
        <w:pStyle w:val="DHHSbody"/>
      </w:pPr>
      <w:r>
        <w:rPr>
          <w:noProof/>
        </w:rPr>
        <w:lastRenderedPageBreak/>
        <w:drawing>
          <wp:inline distT="0" distB="0" distL="0" distR="0" wp14:anchorId="139E00F0" wp14:editId="1D0DA1E7">
            <wp:extent cx="6479540" cy="1912620"/>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85"/>
                    <a:stretch>
                      <a:fillRect/>
                    </a:stretch>
                  </pic:blipFill>
                  <pic:spPr>
                    <a:xfrm>
                      <a:off x="0" y="0"/>
                      <a:ext cx="6479540" cy="1912620"/>
                    </a:xfrm>
                    <a:prstGeom prst="rect">
                      <a:avLst/>
                    </a:prstGeom>
                  </pic:spPr>
                </pic:pic>
              </a:graphicData>
            </a:graphic>
          </wp:inline>
        </w:drawing>
      </w:r>
    </w:p>
    <w:p w14:paraId="46094587" w14:textId="2420E90E" w:rsidR="00E0232C" w:rsidRPr="004D72FA" w:rsidRDefault="00E0232C" w:rsidP="00E0232C">
      <w:pPr>
        <w:pStyle w:val="DHHSbody"/>
      </w:pPr>
      <w:r>
        <w:t xml:space="preserve">Please submit any questions or queries on the use of IRIS source codes in the H4F program </w:t>
      </w:r>
      <w:r w:rsidR="00CD1BE3">
        <w:t xml:space="preserve">via </w:t>
      </w:r>
      <w:hyperlink r:id="rId86" w:history="1">
        <w:r w:rsidR="00CD1BE3" w:rsidRPr="002F78C4">
          <w:rPr>
            <w:rStyle w:val="Hyperlink"/>
          </w:rPr>
          <w:t>email to HomelessnessToHome@homes.vic.gov.au</w:t>
        </w:r>
      </w:hyperlink>
    </w:p>
    <w:p w14:paraId="496F167A" w14:textId="77777777" w:rsidR="00E44040" w:rsidRDefault="00E44040">
      <w:pPr>
        <w:rPr>
          <w:rFonts w:ascii="Verdana" w:hAnsi="Verdana" w:cs="Arial"/>
          <w:bCs/>
          <w:color w:val="032833"/>
          <w:kern w:val="32"/>
          <w:sz w:val="40"/>
          <w:szCs w:val="40"/>
        </w:rPr>
      </w:pPr>
      <w:bookmarkStart w:id="182" w:name="_Toc111195463"/>
      <w:bookmarkStart w:id="183" w:name="_Toc116395204"/>
      <w:r>
        <w:br w:type="page"/>
      </w:r>
    </w:p>
    <w:p w14:paraId="4876672F" w14:textId="1F924508" w:rsidR="038EB940" w:rsidRDefault="7A69E1D2" w:rsidP="00D33FD3">
      <w:pPr>
        <w:pStyle w:val="Heading1"/>
        <w:spacing w:before="480"/>
        <w:rPr>
          <w:rFonts w:eastAsia="Times New Roman"/>
        </w:rPr>
      </w:pPr>
      <w:r w:rsidRPr="14E8F411">
        <w:rPr>
          <w:rFonts w:eastAsia="Times New Roman"/>
        </w:rPr>
        <w:lastRenderedPageBreak/>
        <w:t xml:space="preserve">Appendix 8 – </w:t>
      </w:r>
      <w:r w:rsidR="00F44C3B" w:rsidRPr="14E8F411">
        <w:rPr>
          <w:rFonts w:eastAsia="Times New Roman"/>
        </w:rPr>
        <w:t>H4F CDR</w:t>
      </w:r>
      <w:r w:rsidR="00806E40" w:rsidRPr="14E8F411">
        <w:rPr>
          <w:rFonts w:eastAsia="Times New Roman"/>
        </w:rPr>
        <w:t xml:space="preserve"> How to Guide</w:t>
      </w:r>
      <w:bookmarkEnd w:id="182"/>
    </w:p>
    <w:p w14:paraId="76B53C13" w14:textId="3A5FAF67" w:rsidR="00A52D96" w:rsidRDefault="00D953F6" w:rsidP="00BD5944">
      <w:pPr>
        <w:pStyle w:val="DHHSbody"/>
        <w:rPr>
          <w:b/>
          <w:bCs/>
        </w:rPr>
      </w:pPr>
      <w:r w:rsidRPr="008E7BE3">
        <w:rPr>
          <w:b/>
          <w:bCs/>
        </w:rPr>
        <w:t xml:space="preserve">9 </w:t>
      </w:r>
      <w:proofErr w:type="spellStart"/>
      <w:r w:rsidRPr="008E7BE3">
        <w:rPr>
          <w:b/>
          <w:bCs/>
        </w:rPr>
        <w:t>Seprember</w:t>
      </w:r>
      <w:bookmarkEnd w:id="183"/>
      <w:proofErr w:type="spellEnd"/>
      <w:r w:rsidR="008E7BE3" w:rsidRPr="008E7BE3">
        <w:rPr>
          <w:b/>
          <w:bCs/>
        </w:rPr>
        <w:t xml:space="preserve"> 2022</w:t>
      </w:r>
    </w:p>
    <w:p w14:paraId="032A6FC5" w14:textId="77777777" w:rsidR="006B47A6" w:rsidRDefault="006B47A6" w:rsidP="006B47A6">
      <w:pPr>
        <w:pStyle w:val="Heading2"/>
        <w:rPr>
          <w:rFonts w:ascii="Arial" w:hAnsi="Arial"/>
        </w:rPr>
      </w:pPr>
      <w:bookmarkStart w:id="184" w:name="_Toc2117882435"/>
      <w:bookmarkStart w:id="185" w:name="_Toc807217566"/>
      <w:bookmarkStart w:id="186" w:name="_Toc2108242525"/>
      <w:bookmarkStart w:id="187" w:name="_Toc102551652"/>
      <w:r>
        <w:t>Document Purpose</w:t>
      </w:r>
      <w:bookmarkEnd w:id="184"/>
      <w:bookmarkEnd w:id="185"/>
      <w:bookmarkEnd w:id="186"/>
      <w:bookmarkEnd w:id="187"/>
    </w:p>
    <w:p w14:paraId="0E0E951D" w14:textId="77777777" w:rsidR="006B47A6" w:rsidRDefault="006B47A6" w:rsidP="006B47A6">
      <w:pPr>
        <w:pStyle w:val="DHHSbody"/>
      </w:pPr>
      <w:r>
        <w:t xml:space="preserve">The purpose of this document is to outline the Homes for Families (H4F) weekly Client Data Reporting (CDR) process and provide a </w:t>
      </w:r>
      <w:proofErr w:type="gramStart"/>
      <w:r>
        <w:t>step by step</w:t>
      </w:r>
      <w:proofErr w:type="gramEnd"/>
      <w:r>
        <w:t xml:space="preserve"> guide for the Housing Service Providers (HSPs), Family Service Providers (FSPs) and H4F Project Managers to use to complete their weekly H4F CDR report. </w:t>
      </w:r>
    </w:p>
    <w:p w14:paraId="607B2405" w14:textId="77777777" w:rsidR="006B47A6" w:rsidRDefault="006B47A6" w:rsidP="006B47A6">
      <w:pPr>
        <w:pStyle w:val="DHHSbody"/>
      </w:pPr>
      <w:r>
        <w:t xml:space="preserve">Note: For assistance in accessing information about the Integrated Reports and Information System (IRIS) reporting and Homelessness Data Collection (HDC) reporting required under H4F, please refer to the section of this document titled </w:t>
      </w:r>
      <w:r>
        <w:rPr>
          <w:i/>
          <w:iCs/>
        </w:rPr>
        <w:t>Additional Program Reporting Requirements</w:t>
      </w:r>
      <w:r>
        <w:t xml:space="preserve">. </w:t>
      </w:r>
    </w:p>
    <w:p w14:paraId="6F21C448" w14:textId="77777777" w:rsidR="006B47A6" w:rsidRDefault="006B47A6" w:rsidP="006B47A6">
      <w:pPr>
        <w:pStyle w:val="Heading2"/>
      </w:pPr>
      <w:bookmarkStart w:id="188" w:name="_Toc102551653"/>
      <w:bookmarkStart w:id="189" w:name="_Toc1788022204"/>
      <w:bookmarkStart w:id="190" w:name="_Toc41189690"/>
      <w:bookmarkStart w:id="191" w:name="_Toc664661795"/>
      <w:r>
        <w:t>Introduction</w:t>
      </w:r>
      <w:bookmarkEnd w:id="188"/>
      <w:r>
        <w:t xml:space="preserve"> </w:t>
      </w:r>
      <w:bookmarkEnd w:id="189"/>
      <w:bookmarkEnd w:id="190"/>
      <w:bookmarkEnd w:id="191"/>
    </w:p>
    <w:p w14:paraId="7D73F0A5" w14:textId="77777777" w:rsidR="006B47A6" w:rsidRDefault="006B47A6" w:rsidP="006B47A6">
      <w:pPr>
        <w:pStyle w:val="DHHSbody"/>
      </w:pPr>
      <w:r>
        <w:t>As outlined in the H4F Program Guidelines, performance monitoring and reporting of activity-based targets (on a H4F Service Provider basis) will be managed by the Department of Families, Fairness and Housing (DFFH). The below outlines the requirements for H4F Weekly Reporting.</w:t>
      </w:r>
    </w:p>
    <w:p w14:paraId="63E3D8C2" w14:textId="77777777" w:rsidR="006B47A6" w:rsidRDefault="006B47A6" w:rsidP="006B47A6">
      <w:pPr>
        <w:pStyle w:val="Heading2"/>
      </w:pPr>
      <w:bookmarkStart w:id="192" w:name="_Toc102551654"/>
      <w:bookmarkStart w:id="193" w:name="_Toc1034931465"/>
      <w:bookmarkStart w:id="194" w:name="_Toc1135391588"/>
      <w:bookmarkStart w:id="195" w:name="_Toc776726686"/>
      <w:r>
        <w:t>Roles</w:t>
      </w:r>
      <w:bookmarkEnd w:id="192"/>
      <w:r>
        <w:t xml:space="preserve"> </w:t>
      </w:r>
      <w:bookmarkEnd w:id="193"/>
      <w:bookmarkEnd w:id="194"/>
      <w:bookmarkEnd w:id="195"/>
    </w:p>
    <w:p w14:paraId="36FF7D31" w14:textId="77777777" w:rsidR="006B47A6" w:rsidRDefault="006B47A6" w:rsidP="006B47A6">
      <w:pPr>
        <w:pStyle w:val="DHHSbody"/>
      </w:pPr>
      <w:r>
        <w:t>The roles and responsibilities of the HSPs, FSPs and H4F Project Managers who play an integral role in the H4F Program are outlined below:</w:t>
      </w:r>
    </w:p>
    <w:p w14:paraId="02729E2A" w14:textId="77777777" w:rsidR="006B47A6" w:rsidRDefault="006B47A6" w:rsidP="00010819">
      <w:pPr>
        <w:pStyle w:val="DHHSbullet1"/>
        <w:numPr>
          <w:ilvl w:val="0"/>
          <w:numId w:val="58"/>
        </w:numPr>
        <w:ind w:left="284" w:hanging="284"/>
      </w:pPr>
      <w:r>
        <w:t>HSPs and FSPs (i.e., H4F Lead Family Workers, H4F Community Inclusion and Connection Worker and the Housing Support Worker) are required to collect client data for families that are part of the H4F Program and ensure the H4F Project Managers are across this information.</w:t>
      </w:r>
    </w:p>
    <w:p w14:paraId="022A712D" w14:textId="77777777" w:rsidR="006B47A6" w:rsidRDefault="006B47A6" w:rsidP="00010819">
      <w:pPr>
        <w:pStyle w:val="DHHSbullet1"/>
        <w:numPr>
          <w:ilvl w:val="0"/>
          <w:numId w:val="58"/>
        </w:numPr>
        <w:ind w:left="284" w:hanging="284"/>
      </w:pPr>
      <w:r>
        <w:t xml:space="preserve">HSPs (i.e., H4F Project Managers) are responsible for collating data provided by the H4F Lead Family Workers, H4F Community Inclusion and Connection Worker and the Housing Support Worker. </w:t>
      </w:r>
    </w:p>
    <w:p w14:paraId="31447C81" w14:textId="77777777" w:rsidR="006B47A6" w:rsidRDefault="006B47A6" w:rsidP="00010819">
      <w:pPr>
        <w:pStyle w:val="DHHSbullet1"/>
        <w:numPr>
          <w:ilvl w:val="0"/>
          <w:numId w:val="58"/>
        </w:numPr>
        <w:ind w:left="284" w:hanging="284"/>
      </w:pPr>
      <w:r>
        <w:t>H4F Project Managers are responsible for completing the H4F CDR template and uploading the completed template on the H4F Secured Data Exchange (SDE) platform.</w:t>
      </w:r>
    </w:p>
    <w:p w14:paraId="2B693155" w14:textId="77777777" w:rsidR="006B47A6" w:rsidRDefault="006B47A6" w:rsidP="00010819">
      <w:pPr>
        <w:pStyle w:val="DHHSbullet1"/>
        <w:numPr>
          <w:ilvl w:val="0"/>
          <w:numId w:val="58"/>
        </w:numPr>
        <w:ind w:left="284" w:hanging="284"/>
      </w:pPr>
      <w:r>
        <w:t>The Integrated Housing Responses (IHR) Unit will provide relevant access to the H4F Project Managers to the SDE.</w:t>
      </w:r>
    </w:p>
    <w:p w14:paraId="7D965F38" w14:textId="77777777" w:rsidR="006B47A6" w:rsidRDefault="006B47A6" w:rsidP="00010819">
      <w:pPr>
        <w:pStyle w:val="DHHSbullet1"/>
        <w:numPr>
          <w:ilvl w:val="0"/>
          <w:numId w:val="58"/>
        </w:numPr>
        <w:ind w:left="284" w:hanging="284"/>
      </w:pPr>
      <w:r>
        <w:t>The IHR will consolidate the H4F CDRs received for reporting purposes to the IHR and DFFH Executives and to the Minister.</w:t>
      </w:r>
    </w:p>
    <w:p w14:paraId="0CCFE347" w14:textId="77777777" w:rsidR="006B47A6" w:rsidRDefault="006B47A6" w:rsidP="006B47A6">
      <w:pPr>
        <w:pStyle w:val="Heading2"/>
      </w:pPr>
      <w:bookmarkStart w:id="196" w:name="_Toc1766046765"/>
      <w:bookmarkStart w:id="197" w:name="_Toc726993734"/>
      <w:bookmarkStart w:id="198" w:name="_Toc1608839732"/>
      <w:bookmarkStart w:id="199" w:name="_Toc102551655"/>
      <w:r>
        <w:t>Definitions</w:t>
      </w:r>
      <w:bookmarkEnd w:id="196"/>
      <w:bookmarkEnd w:id="197"/>
      <w:bookmarkEnd w:id="198"/>
      <w:bookmarkEnd w:id="199"/>
    </w:p>
    <w:p w14:paraId="1E4EDF0E" w14:textId="77777777" w:rsidR="006B47A6" w:rsidRDefault="006B47A6" w:rsidP="006B47A6">
      <w:pPr>
        <w:pStyle w:val="DHHSbody"/>
      </w:pPr>
      <w:r>
        <w:rPr>
          <w:b/>
          <w:bCs/>
        </w:rPr>
        <w:t>Integrated Housing Responses Unit (IHR)</w:t>
      </w:r>
      <w:r>
        <w:t xml:space="preserve"> – Integrated Housing Response Unit at the Department of Families, Fairness and Housing responsible for administering the H4F Program.</w:t>
      </w:r>
    </w:p>
    <w:p w14:paraId="52CFE1C5" w14:textId="77777777" w:rsidR="006B47A6" w:rsidRDefault="006B47A6" w:rsidP="006B47A6">
      <w:pPr>
        <w:pStyle w:val="DHHSbody"/>
      </w:pPr>
      <w:r>
        <w:rPr>
          <w:b/>
          <w:bCs/>
        </w:rPr>
        <w:t>Homes for Families (H4F) Program</w:t>
      </w:r>
      <w:r>
        <w:t xml:space="preserve"> – The Homes for Families (H4F) Program under which families are to be relocated to stable housing.</w:t>
      </w:r>
    </w:p>
    <w:p w14:paraId="0C151990" w14:textId="77777777" w:rsidR="006B47A6" w:rsidRDefault="006B47A6" w:rsidP="006B47A6">
      <w:pPr>
        <w:pStyle w:val="DHHSbody"/>
      </w:pPr>
      <w:r>
        <w:rPr>
          <w:b/>
          <w:bCs/>
        </w:rPr>
        <w:t>H4F Program Guidelines</w:t>
      </w:r>
      <w:r>
        <w:t xml:space="preserve"> – The overarching H4F Program Guidelines that provides governance to the overall management of the H4F Program.</w:t>
      </w:r>
    </w:p>
    <w:p w14:paraId="2082585F" w14:textId="77777777" w:rsidR="006B47A6" w:rsidRDefault="006B47A6" w:rsidP="006B47A6">
      <w:pPr>
        <w:pStyle w:val="DHHSbody"/>
      </w:pPr>
      <w:r>
        <w:rPr>
          <w:b/>
          <w:bCs/>
        </w:rPr>
        <w:t>H4H Housing Service Provider (HSP)</w:t>
      </w:r>
      <w:r>
        <w:t xml:space="preserve"> – Registered Housing Agency funded to provide H4F program services.</w:t>
      </w:r>
    </w:p>
    <w:p w14:paraId="4384EAAF" w14:textId="77777777" w:rsidR="006B47A6" w:rsidRDefault="006B47A6" w:rsidP="006B47A6">
      <w:pPr>
        <w:pStyle w:val="DHHSbody"/>
      </w:pPr>
      <w:r>
        <w:rPr>
          <w:b/>
          <w:bCs/>
        </w:rPr>
        <w:lastRenderedPageBreak/>
        <w:t>H4F Family Service Provider (FSP)</w:t>
      </w:r>
      <w:r>
        <w:t xml:space="preserve"> – Registered Family Service Provider funded to provide H4F program services. </w:t>
      </w:r>
    </w:p>
    <w:p w14:paraId="5D2C21ED" w14:textId="77777777" w:rsidR="006B47A6" w:rsidRDefault="006B47A6" w:rsidP="006B47A6">
      <w:pPr>
        <w:pStyle w:val="DHHSbody"/>
      </w:pPr>
      <w:r>
        <w:rPr>
          <w:b/>
          <w:bCs/>
        </w:rPr>
        <w:t>H4F Client Data Report (CDR)</w:t>
      </w:r>
      <w:r>
        <w:t xml:space="preserve"> – A weekly client data report submitted by H4F Project Managers to the IHR via the Secure Data Exchange. Also referred to as the ‘reporting template’.</w:t>
      </w:r>
    </w:p>
    <w:p w14:paraId="011E5F96" w14:textId="77777777" w:rsidR="006B47A6" w:rsidRDefault="006B47A6" w:rsidP="006B47A6">
      <w:pPr>
        <w:pStyle w:val="DHHSbody"/>
      </w:pPr>
      <w:r>
        <w:rPr>
          <w:b/>
          <w:bCs/>
        </w:rPr>
        <w:t>Secured Data Exchange (SDE)</w:t>
      </w:r>
      <w:r>
        <w:t xml:space="preserve"> – A SDE on the DFFH SharePoint where H4F Project Managers are required to upload the weekly H4F CDR.</w:t>
      </w:r>
    </w:p>
    <w:p w14:paraId="0545B2D8" w14:textId="77777777" w:rsidR="006B47A6" w:rsidRDefault="006B47A6" w:rsidP="006B47A6">
      <w:pPr>
        <w:pStyle w:val="Heading2"/>
      </w:pPr>
      <w:bookmarkStart w:id="200" w:name="_Toc332269341"/>
      <w:bookmarkStart w:id="201" w:name="_Toc1091735834"/>
      <w:bookmarkStart w:id="202" w:name="_Toc987307580"/>
      <w:bookmarkStart w:id="203" w:name="_Toc102551656"/>
      <w:r>
        <w:t>H4F CDR Reporting Template</w:t>
      </w:r>
      <w:bookmarkEnd w:id="200"/>
      <w:bookmarkEnd w:id="201"/>
      <w:bookmarkEnd w:id="202"/>
      <w:bookmarkEnd w:id="203"/>
    </w:p>
    <w:p w14:paraId="5DEAC888" w14:textId="77777777" w:rsidR="006B47A6" w:rsidRDefault="006B47A6" w:rsidP="006B47A6">
      <w:pPr>
        <w:pStyle w:val="DHHSbody"/>
        <w:rPr>
          <w:b/>
          <w:bCs/>
        </w:rPr>
      </w:pPr>
      <w:r>
        <w:rPr>
          <w:b/>
          <w:bCs/>
        </w:rPr>
        <w:t>H4F CDR Submission:</w:t>
      </w:r>
    </w:p>
    <w:p w14:paraId="131BFA5C" w14:textId="77777777" w:rsidR="006B47A6" w:rsidRDefault="006B47A6" w:rsidP="00010819">
      <w:pPr>
        <w:pStyle w:val="DHHSbullet1"/>
        <w:numPr>
          <w:ilvl w:val="0"/>
          <w:numId w:val="58"/>
        </w:numPr>
        <w:ind w:left="284" w:hanging="284"/>
      </w:pPr>
      <w:r>
        <w:t xml:space="preserve">All H4F CDR submissions must be made on the IHR approved reporting template. </w:t>
      </w:r>
    </w:p>
    <w:p w14:paraId="117796F4" w14:textId="5A16F64E" w:rsidR="006B47A6" w:rsidRDefault="006B47A6" w:rsidP="00010819">
      <w:pPr>
        <w:pStyle w:val="DHHSbullet1"/>
        <w:numPr>
          <w:ilvl w:val="0"/>
          <w:numId w:val="58"/>
        </w:numPr>
        <w:ind w:left="284" w:hanging="284"/>
      </w:pPr>
      <w:r>
        <w:t>H4F Project Managers are responsible for collating the required data from FSPs and HSPs on the approved IHR H4F CDR template and uploading the completed H4F CDR template to the SDE by 5pm on Wednesdays, excluding public holidays. Where a Wednesday falls on a public holiday the H4F CDR will be due at 12:00pm (midday) the prior working day.</w:t>
      </w:r>
    </w:p>
    <w:p w14:paraId="33E6C677" w14:textId="77777777" w:rsidR="006B47A6" w:rsidRDefault="006B47A6" w:rsidP="00010819">
      <w:pPr>
        <w:pStyle w:val="DHHSbullet1"/>
        <w:numPr>
          <w:ilvl w:val="0"/>
          <w:numId w:val="58"/>
        </w:numPr>
        <w:ind w:left="284" w:hanging="284"/>
      </w:pPr>
      <w:r>
        <w:t>When inputting data into the CDR template, always ensure you are working on the Excel desktop application (i.e., not using a web browser version of Excel).</w:t>
      </w:r>
    </w:p>
    <w:p w14:paraId="37588312" w14:textId="77777777" w:rsidR="006B47A6" w:rsidRDefault="006B47A6" w:rsidP="00010819">
      <w:pPr>
        <w:pStyle w:val="DHHSbullet1"/>
        <w:numPr>
          <w:ilvl w:val="0"/>
          <w:numId w:val="58"/>
        </w:numPr>
        <w:ind w:left="284" w:hanging="284"/>
      </w:pPr>
      <w:r>
        <w:t>Where there is a dropdown selection, ensure to use the dropdown function and not manually type in data.</w:t>
      </w:r>
    </w:p>
    <w:p w14:paraId="61B4E2D6" w14:textId="0D229A9B" w:rsidR="001C7473" w:rsidRDefault="006B47A6" w:rsidP="00010819">
      <w:pPr>
        <w:pStyle w:val="DHHSbullet1"/>
        <w:numPr>
          <w:ilvl w:val="0"/>
          <w:numId w:val="58"/>
        </w:numPr>
        <w:ind w:left="284" w:hanging="284"/>
      </w:pPr>
      <w:r>
        <w:t xml:space="preserve">Upon opening the CDR and when prompted, click ‘Enable Macros’. </w:t>
      </w:r>
    </w:p>
    <w:p w14:paraId="696E3990" w14:textId="2F6861B7" w:rsidR="006B47A6" w:rsidRPr="00753B58" w:rsidRDefault="006B47A6" w:rsidP="00753B58">
      <w:pPr>
        <w:pStyle w:val="Body"/>
        <w:rPr>
          <w:rFonts w:ascii="Cambria" w:hAnsi="Cambria"/>
        </w:rPr>
      </w:pPr>
      <w:r>
        <w:t xml:space="preserve">There will be six Reporting Templates for the respective HSP and FSP regional partnerships funded to deliver H4F services as shown below: </w:t>
      </w:r>
    </w:p>
    <w:p w14:paraId="44A340E6" w14:textId="77777777" w:rsidR="006B47A6" w:rsidRDefault="006B47A6" w:rsidP="006B47A6"/>
    <w:tbl>
      <w:tblPr>
        <w:tblStyle w:val="TableGrid"/>
        <w:tblW w:w="10119" w:type="dxa"/>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ook w:val="04A0" w:firstRow="1" w:lastRow="0" w:firstColumn="1" w:lastColumn="0" w:noHBand="0" w:noVBand="1"/>
      </w:tblPr>
      <w:tblGrid>
        <w:gridCol w:w="548"/>
        <w:gridCol w:w="4050"/>
        <w:gridCol w:w="1840"/>
        <w:gridCol w:w="1840"/>
        <w:gridCol w:w="1841"/>
      </w:tblGrid>
      <w:tr w:rsidR="00753B58" w:rsidRPr="00753B58" w14:paraId="22C22460" w14:textId="77777777" w:rsidTr="00743383">
        <w:trPr>
          <w:cnfStyle w:val="100000000000" w:firstRow="1" w:lastRow="0" w:firstColumn="0" w:lastColumn="0" w:oddVBand="0" w:evenVBand="0" w:oddHBand="0" w:evenHBand="0" w:firstRowFirstColumn="0" w:firstRowLastColumn="0" w:lastRowFirstColumn="0" w:lastRowLastColumn="0"/>
          <w:trHeight w:val="88"/>
        </w:trPr>
        <w:tc>
          <w:tcPr>
            <w:tcW w:w="548" w:type="dxa"/>
            <w:shd w:val="clear" w:color="auto" w:fill="032833"/>
            <w:hideMark/>
          </w:tcPr>
          <w:p w14:paraId="45FD8D7F" w14:textId="77777777" w:rsidR="006B47A6" w:rsidRPr="00753B58" w:rsidRDefault="006B47A6" w:rsidP="00854277">
            <w:pPr>
              <w:rPr>
                <w:rFonts w:ascii="Verdana" w:hAnsi="Verdana"/>
                <w:b/>
                <w:bCs/>
                <w:color w:val="FFFFFF" w:themeColor="background1"/>
                <w:sz w:val="21"/>
                <w:szCs w:val="21"/>
              </w:rPr>
            </w:pPr>
            <w:r w:rsidRPr="00753B58">
              <w:rPr>
                <w:rFonts w:ascii="Verdana" w:hAnsi="Verdana"/>
                <w:b/>
                <w:bCs/>
                <w:color w:val="FFFFFF" w:themeColor="background1"/>
                <w:sz w:val="21"/>
                <w:szCs w:val="21"/>
              </w:rPr>
              <w:t>#</w:t>
            </w:r>
          </w:p>
        </w:tc>
        <w:tc>
          <w:tcPr>
            <w:tcW w:w="4050" w:type="dxa"/>
            <w:shd w:val="clear" w:color="auto" w:fill="032833"/>
            <w:hideMark/>
          </w:tcPr>
          <w:p w14:paraId="2B2A2817" w14:textId="77777777" w:rsidR="006B47A6" w:rsidRPr="00753B58" w:rsidRDefault="006B47A6" w:rsidP="00854277">
            <w:pPr>
              <w:rPr>
                <w:rFonts w:ascii="Verdana" w:hAnsi="Verdana"/>
                <w:b/>
                <w:bCs/>
                <w:color w:val="FFFFFF" w:themeColor="background1"/>
                <w:sz w:val="21"/>
                <w:szCs w:val="21"/>
              </w:rPr>
            </w:pPr>
            <w:r w:rsidRPr="00753B58">
              <w:rPr>
                <w:rFonts w:ascii="Verdana" w:hAnsi="Verdana"/>
                <w:b/>
                <w:bCs/>
                <w:color w:val="FFFFFF" w:themeColor="background1"/>
                <w:sz w:val="21"/>
                <w:szCs w:val="21"/>
              </w:rPr>
              <w:t>File Name</w:t>
            </w:r>
          </w:p>
        </w:tc>
        <w:tc>
          <w:tcPr>
            <w:tcW w:w="1840" w:type="dxa"/>
            <w:shd w:val="clear" w:color="auto" w:fill="032833"/>
            <w:hideMark/>
          </w:tcPr>
          <w:p w14:paraId="0B50C3DD" w14:textId="77777777" w:rsidR="006B47A6" w:rsidRPr="00753B58" w:rsidRDefault="006B47A6" w:rsidP="00854277">
            <w:pPr>
              <w:rPr>
                <w:rFonts w:ascii="Verdana" w:hAnsi="Verdana"/>
                <w:b/>
                <w:bCs/>
                <w:color w:val="FFFFFF" w:themeColor="background1"/>
                <w:sz w:val="21"/>
                <w:szCs w:val="21"/>
              </w:rPr>
            </w:pPr>
            <w:r w:rsidRPr="00753B58">
              <w:rPr>
                <w:rFonts w:ascii="Verdana" w:hAnsi="Verdana"/>
                <w:b/>
                <w:bCs/>
                <w:color w:val="FFFFFF" w:themeColor="background1"/>
                <w:sz w:val="21"/>
                <w:szCs w:val="21"/>
                <w:lang w:eastAsia="en-AU"/>
              </w:rPr>
              <w:t>Region</w:t>
            </w:r>
          </w:p>
        </w:tc>
        <w:tc>
          <w:tcPr>
            <w:tcW w:w="1840" w:type="dxa"/>
            <w:shd w:val="clear" w:color="auto" w:fill="032833"/>
            <w:hideMark/>
          </w:tcPr>
          <w:p w14:paraId="3476B008" w14:textId="77777777" w:rsidR="006B47A6" w:rsidRPr="00753B58" w:rsidRDefault="006B47A6" w:rsidP="00854277">
            <w:pPr>
              <w:rPr>
                <w:rFonts w:ascii="Verdana" w:hAnsi="Verdana"/>
                <w:b/>
                <w:bCs/>
                <w:color w:val="FFFFFF" w:themeColor="background1"/>
                <w:sz w:val="21"/>
                <w:szCs w:val="21"/>
              </w:rPr>
            </w:pPr>
            <w:r w:rsidRPr="00753B58">
              <w:rPr>
                <w:rFonts w:ascii="Verdana" w:hAnsi="Verdana"/>
                <w:b/>
                <w:bCs/>
                <w:color w:val="FFFFFF" w:themeColor="background1"/>
                <w:sz w:val="21"/>
                <w:szCs w:val="21"/>
                <w:lang w:eastAsia="en-AU"/>
              </w:rPr>
              <w:t>HSP</w:t>
            </w:r>
          </w:p>
        </w:tc>
        <w:tc>
          <w:tcPr>
            <w:tcW w:w="1841" w:type="dxa"/>
            <w:shd w:val="clear" w:color="auto" w:fill="032833"/>
            <w:hideMark/>
          </w:tcPr>
          <w:p w14:paraId="484BE5F8" w14:textId="77777777" w:rsidR="006B47A6" w:rsidRPr="00753B58" w:rsidRDefault="006B47A6" w:rsidP="00854277">
            <w:pPr>
              <w:rPr>
                <w:rFonts w:ascii="Verdana" w:hAnsi="Verdana"/>
                <w:b/>
                <w:bCs/>
                <w:color w:val="FFFFFF" w:themeColor="background1"/>
                <w:sz w:val="21"/>
                <w:szCs w:val="21"/>
              </w:rPr>
            </w:pPr>
            <w:r w:rsidRPr="00753B58">
              <w:rPr>
                <w:rFonts w:ascii="Verdana" w:hAnsi="Verdana"/>
                <w:b/>
                <w:bCs/>
                <w:color w:val="FFFFFF" w:themeColor="background1"/>
                <w:sz w:val="21"/>
                <w:szCs w:val="21"/>
                <w:lang w:eastAsia="en-AU"/>
              </w:rPr>
              <w:t>FSP</w:t>
            </w:r>
          </w:p>
        </w:tc>
      </w:tr>
      <w:tr w:rsidR="006B47A6" w:rsidRPr="00753B58" w14:paraId="7D53EB56" w14:textId="77777777" w:rsidTr="00743383">
        <w:trPr>
          <w:trHeight w:val="399"/>
        </w:trPr>
        <w:tc>
          <w:tcPr>
            <w:tcW w:w="548" w:type="dxa"/>
            <w:hideMark/>
          </w:tcPr>
          <w:p w14:paraId="0CFA4315" w14:textId="77777777" w:rsidR="006B47A6" w:rsidRPr="00753B58" w:rsidRDefault="006B47A6" w:rsidP="00854277">
            <w:pPr>
              <w:rPr>
                <w:rFonts w:ascii="Verdana" w:hAnsi="Verdana"/>
                <w:sz w:val="21"/>
                <w:szCs w:val="21"/>
              </w:rPr>
            </w:pPr>
            <w:r w:rsidRPr="00753B58">
              <w:rPr>
                <w:rFonts w:ascii="Verdana" w:hAnsi="Verdana"/>
                <w:sz w:val="21"/>
                <w:szCs w:val="21"/>
              </w:rPr>
              <w:t>1</w:t>
            </w:r>
          </w:p>
        </w:tc>
        <w:tc>
          <w:tcPr>
            <w:tcW w:w="4050" w:type="dxa"/>
            <w:hideMark/>
          </w:tcPr>
          <w:p w14:paraId="77EC25B0" w14:textId="77777777" w:rsidR="006B47A6" w:rsidRPr="00753B58" w:rsidRDefault="006B47A6" w:rsidP="00854277">
            <w:pPr>
              <w:rPr>
                <w:rFonts w:ascii="Verdana" w:hAnsi="Verdana"/>
                <w:sz w:val="21"/>
                <w:szCs w:val="21"/>
              </w:rPr>
            </w:pPr>
            <w:r w:rsidRPr="00753B58">
              <w:rPr>
                <w:rFonts w:ascii="Verdana" w:hAnsi="Verdana"/>
                <w:sz w:val="21"/>
                <w:szCs w:val="21"/>
              </w:rPr>
              <w:t>CDR Reporting Template – Uniting HSP and Uniting FSP – Metro and Regional East</w:t>
            </w:r>
          </w:p>
        </w:tc>
        <w:tc>
          <w:tcPr>
            <w:tcW w:w="1840" w:type="dxa"/>
            <w:hideMark/>
          </w:tcPr>
          <w:p w14:paraId="396EBF75"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Metro and Regional East</w:t>
            </w:r>
          </w:p>
        </w:tc>
        <w:tc>
          <w:tcPr>
            <w:tcW w:w="1840" w:type="dxa"/>
            <w:hideMark/>
          </w:tcPr>
          <w:p w14:paraId="68B3C258"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Uniting Housing</w:t>
            </w:r>
          </w:p>
        </w:tc>
        <w:tc>
          <w:tcPr>
            <w:tcW w:w="1841" w:type="dxa"/>
            <w:hideMark/>
          </w:tcPr>
          <w:p w14:paraId="533397D0"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Uniting Family Services</w:t>
            </w:r>
          </w:p>
        </w:tc>
      </w:tr>
      <w:tr w:rsidR="006B47A6" w:rsidRPr="00753B58" w14:paraId="473FEC82" w14:textId="77777777" w:rsidTr="00743383">
        <w:trPr>
          <w:trHeight w:val="93"/>
        </w:trPr>
        <w:tc>
          <w:tcPr>
            <w:tcW w:w="548" w:type="dxa"/>
            <w:hideMark/>
          </w:tcPr>
          <w:p w14:paraId="17784E36" w14:textId="77777777" w:rsidR="006B47A6" w:rsidRPr="00753B58" w:rsidRDefault="006B47A6" w:rsidP="00854277">
            <w:pPr>
              <w:rPr>
                <w:rFonts w:ascii="Verdana" w:hAnsi="Verdana"/>
                <w:sz w:val="21"/>
                <w:szCs w:val="21"/>
              </w:rPr>
            </w:pPr>
            <w:r w:rsidRPr="00753B58">
              <w:rPr>
                <w:rFonts w:ascii="Verdana" w:hAnsi="Verdana"/>
                <w:sz w:val="21"/>
                <w:szCs w:val="21"/>
              </w:rPr>
              <w:t>2</w:t>
            </w:r>
          </w:p>
        </w:tc>
        <w:tc>
          <w:tcPr>
            <w:tcW w:w="4050" w:type="dxa"/>
            <w:hideMark/>
          </w:tcPr>
          <w:p w14:paraId="7D5D2CC7" w14:textId="77777777" w:rsidR="006B47A6" w:rsidRPr="00753B58" w:rsidRDefault="006B47A6" w:rsidP="00854277">
            <w:pPr>
              <w:rPr>
                <w:rFonts w:ascii="Verdana" w:hAnsi="Verdana"/>
                <w:sz w:val="21"/>
                <w:szCs w:val="21"/>
              </w:rPr>
            </w:pPr>
            <w:r w:rsidRPr="00753B58">
              <w:rPr>
                <w:rFonts w:ascii="Verdana" w:hAnsi="Verdana"/>
                <w:sz w:val="21"/>
                <w:szCs w:val="21"/>
              </w:rPr>
              <w:t xml:space="preserve">CDR Reporting Template </w:t>
            </w:r>
            <w:proofErr w:type="gramStart"/>
            <w:r w:rsidRPr="00753B58">
              <w:rPr>
                <w:rFonts w:ascii="Verdana" w:hAnsi="Verdana"/>
                <w:sz w:val="21"/>
                <w:szCs w:val="21"/>
              </w:rPr>
              <w:t>–  Uniting</w:t>
            </w:r>
            <w:proofErr w:type="gramEnd"/>
            <w:r w:rsidRPr="00753B58">
              <w:rPr>
                <w:rFonts w:ascii="Verdana" w:hAnsi="Verdana"/>
                <w:sz w:val="21"/>
                <w:szCs w:val="21"/>
              </w:rPr>
              <w:t xml:space="preserve"> HSP and Uniting FSP – Regional North</w:t>
            </w:r>
          </w:p>
        </w:tc>
        <w:tc>
          <w:tcPr>
            <w:tcW w:w="1840" w:type="dxa"/>
            <w:hideMark/>
          </w:tcPr>
          <w:p w14:paraId="7A8BD336"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 xml:space="preserve">Regional North </w:t>
            </w:r>
          </w:p>
        </w:tc>
        <w:tc>
          <w:tcPr>
            <w:tcW w:w="1840" w:type="dxa"/>
            <w:hideMark/>
          </w:tcPr>
          <w:p w14:paraId="6132C7CF"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Uniting Housing</w:t>
            </w:r>
          </w:p>
        </w:tc>
        <w:tc>
          <w:tcPr>
            <w:tcW w:w="1841" w:type="dxa"/>
            <w:hideMark/>
          </w:tcPr>
          <w:p w14:paraId="74284084"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Uniting Family Services</w:t>
            </w:r>
          </w:p>
        </w:tc>
      </w:tr>
      <w:tr w:rsidR="006B47A6" w:rsidRPr="00753B58" w14:paraId="6141CB23" w14:textId="77777777" w:rsidTr="00743383">
        <w:trPr>
          <w:trHeight w:val="88"/>
        </w:trPr>
        <w:tc>
          <w:tcPr>
            <w:tcW w:w="548" w:type="dxa"/>
            <w:hideMark/>
          </w:tcPr>
          <w:p w14:paraId="7A610812" w14:textId="77777777" w:rsidR="006B47A6" w:rsidRPr="00753B58" w:rsidRDefault="006B47A6" w:rsidP="00854277">
            <w:pPr>
              <w:rPr>
                <w:rFonts w:ascii="Verdana" w:hAnsi="Verdana"/>
                <w:sz w:val="21"/>
                <w:szCs w:val="21"/>
              </w:rPr>
            </w:pPr>
            <w:r w:rsidRPr="00753B58">
              <w:rPr>
                <w:rFonts w:ascii="Verdana" w:hAnsi="Verdana"/>
                <w:sz w:val="21"/>
                <w:szCs w:val="21"/>
              </w:rPr>
              <w:t>3</w:t>
            </w:r>
          </w:p>
        </w:tc>
        <w:tc>
          <w:tcPr>
            <w:tcW w:w="4050" w:type="dxa"/>
            <w:hideMark/>
          </w:tcPr>
          <w:p w14:paraId="777F9A5D" w14:textId="77777777" w:rsidR="006B47A6" w:rsidRPr="00753B58" w:rsidRDefault="006B47A6" w:rsidP="00854277">
            <w:pPr>
              <w:rPr>
                <w:rFonts w:ascii="Verdana" w:hAnsi="Verdana"/>
                <w:sz w:val="21"/>
                <w:szCs w:val="21"/>
              </w:rPr>
            </w:pPr>
            <w:r w:rsidRPr="00753B58">
              <w:rPr>
                <w:rFonts w:ascii="Verdana" w:hAnsi="Verdana"/>
                <w:sz w:val="21"/>
                <w:szCs w:val="21"/>
              </w:rPr>
              <w:t>CDR Reporting Template –Unison HSP and Uniting FSP – Metro North</w:t>
            </w:r>
          </w:p>
        </w:tc>
        <w:tc>
          <w:tcPr>
            <w:tcW w:w="1840" w:type="dxa"/>
            <w:hideMark/>
          </w:tcPr>
          <w:p w14:paraId="7551DD7D"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Metro North</w:t>
            </w:r>
          </w:p>
        </w:tc>
        <w:tc>
          <w:tcPr>
            <w:tcW w:w="1840" w:type="dxa"/>
            <w:hideMark/>
          </w:tcPr>
          <w:p w14:paraId="60AB006A"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Unison Housing</w:t>
            </w:r>
          </w:p>
        </w:tc>
        <w:tc>
          <w:tcPr>
            <w:tcW w:w="1841" w:type="dxa"/>
            <w:hideMark/>
          </w:tcPr>
          <w:p w14:paraId="1B3BD407"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Uniting Family Services</w:t>
            </w:r>
          </w:p>
        </w:tc>
      </w:tr>
      <w:tr w:rsidR="006B47A6" w:rsidRPr="00753B58" w14:paraId="19CF8B7C" w14:textId="77777777" w:rsidTr="00743383">
        <w:trPr>
          <w:trHeight w:val="88"/>
        </w:trPr>
        <w:tc>
          <w:tcPr>
            <w:tcW w:w="548" w:type="dxa"/>
            <w:hideMark/>
          </w:tcPr>
          <w:p w14:paraId="341AD934" w14:textId="77777777" w:rsidR="006B47A6" w:rsidRPr="00753B58" w:rsidRDefault="006B47A6" w:rsidP="00854277">
            <w:pPr>
              <w:rPr>
                <w:rFonts w:ascii="Verdana" w:hAnsi="Verdana"/>
                <w:sz w:val="21"/>
                <w:szCs w:val="21"/>
              </w:rPr>
            </w:pPr>
            <w:r w:rsidRPr="00753B58">
              <w:rPr>
                <w:rFonts w:ascii="Verdana" w:hAnsi="Verdana"/>
                <w:sz w:val="21"/>
                <w:szCs w:val="21"/>
              </w:rPr>
              <w:t>4</w:t>
            </w:r>
          </w:p>
        </w:tc>
        <w:tc>
          <w:tcPr>
            <w:tcW w:w="4050" w:type="dxa"/>
            <w:hideMark/>
          </w:tcPr>
          <w:p w14:paraId="050B716B" w14:textId="77777777" w:rsidR="006B47A6" w:rsidRPr="00753B58" w:rsidRDefault="006B47A6" w:rsidP="00854277">
            <w:pPr>
              <w:rPr>
                <w:rFonts w:ascii="Verdana" w:hAnsi="Verdana"/>
                <w:sz w:val="21"/>
                <w:szCs w:val="21"/>
              </w:rPr>
            </w:pPr>
            <w:r w:rsidRPr="00753B58">
              <w:rPr>
                <w:rFonts w:ascii="Verdana" w:hAnsi="Verdana"/>
                <w:sz w:val="21"/>
                <w:szCs w:val="21"/>
              </w:rPr>
              <w:t>CDR Reporting Template – EACH HSP and Anglicare FSP – Metro and Regional South</w:t>
            </w:r>
          </w:p>
        </w:tc>
        <w:tc>
          <w:tcPr>
            <w:tcW w:w="1840" w:type="dxa"/>
            <w:hideMark/>
          </w:tcPr>
          <w:p w14:paraId="230ABAF6"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 xml:space="preserve">Metro and Regional South </w:t>
            </w:r>
          </w:p>
        </w:tc>
        <w:tc>
          <w:tcPr>
            <w:tcW w:w="1840" w:type="dxa"/>
            <w:hideMark/>
          </w:tcPr>
          <w:p w14:paraId="6DB345D5"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EACH Housing</w:t>
            </w:r>
          </w:p>
        </w:tc>
        <w:tc>
          <w:tcPr>
            <w:tcW w:w="1841" w:type="dxa"/>
            <w:hideMark/>
          </w:tcPr>
          <w:p w14:paraId="118AEDC0"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Anglicare Family Services</w:t>
            </w:r>
          </w:p>
        </w:tc>
      </w:tr>
      <w:tr w:rsidR="006B47A6" w:rsidRPr="00753B58" w14:paraId="42BDE202" w14:textId="77777777" w:rsidTr="00743383">
        <w:trPr>
          <w:trHeight w:val="93"/>
        </w:trPr>
        <w:tc>
          <w:tcPr>
            <w:tcW w:w="548" w:type="dxa"/>
            <w:hideMark/>
          </w:tcPr>
          <w:p w14:paraId="4A26D862" w14:textId="77777777" w:rsidR="006B47A6" w:rsidRPr="00753B58" w:rsidRDefault="006B47A6" w:rsidP="00854277">
            <w:pPr>
              <w:rPr>
                <w:rFonts w:ascii="Verdana" w:hAnsi="Verdana"/>
                <w:sz w:val="21"/>
                <w:szCs w:val="21"/>
              </w:rPr>
            </w:pPr>
            <w:r w:rsidRPr="00753B58">
              <w:rPr>
                <w:rFonts w:ascii="Verdana" w:hAnsi="Verdana"/>
                <w:sz w:val="21"/>
                <w:szCs w:val="21"/>
              </w:rPr>
              <w:t>5</w:t>
            </w:r>
          </w:p>
        </w:tc>
        <w:tc>
          <w:tcPr>
            <w:tcW w:w="4050" w:type="dxa"/>
            <w:hideMark/>
          </w:tcPr>
          <w:p w14:paraId="4F47F441" w14:textId="77777777" w:rsidR="006B47A6" w:rsidRPr="00753B58" w:rsidRDefault="006B47A6" w:rsidP="00854277">
            <w:pPr>
              <w:rPr>
                <w:rFonts w:ascii="Verdana" w:hAnsi="Verdana"/>
                <w:sz w:val="21"/>
                <w:szCs w:val="21"/>
              </w:rPr>
            </w:pPr>
            <w:r w:rsidRPr="00753B58">
              <w:rPr>
                <w:rFonts w:ascii="Verdana" w:hAnsi="Verdana"/>
                <w:sz w:val="21"/>
                <w:szCs w:val="21"/>
              </w:rPr>
              <w:t xml:space="preserve">CDR Reporting </w:t>
            </w:r>
            <w:proofErr w:type="gramStart"/>
            <w:r w:rsidRPr="00753B58">
              <w:rPr>
                <w:rFonts w:ascii="Verdana" w:hAnsi="Verdana"/>
                <w:sz w:val="21"/>
                <w:szCs w:val="21"/>
              </w:rPr>
              <w:t>Template  -</w:t>
            </w:r>
            <w:proofErr w:type="gramEnd"/>
            <w:r w:rsidRPr="00753B58">
              <w:rPr>
                <w:rFonts w:ascii="Verdana" w:hAnsi="Verdana"/>
                <w:sz w:val="21"/>
                <w:szCs w:val="21"/>
              </w:rPr>
              <w:t xml:space="preserve"> Unison HSP and Mackillop _McAuley FSP  - Metro with Geelong</w:t>
            </w:r>
          </w:p>
        </w:tc>
        <w:tc>
          <w:tcPr>
            <w:tcW w:w="1840" w:type="dxa"/>
            <w:hideMark/>
          </w:tcPr>
          <w:p w14:paraId="1672347D"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Metro West (plus Geelong)</w:t>
            </w:r>
          </w:p>
        </w:tc>
        <w:tc>
          <w:tcPr>
            <w:tcW w:w="1840" w:type="dxa"/>
            <w:hideMark/>
          </w:tcPr>
          <w:p w14:paraId="36544ED7"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Unison Housing</w:t>
            </w:r>
          </w:p>
        </w:tc>
        <w:tc>
          <w:tcPr>
            <w:tcW w:w="1841" w:type="dxa"/>
            <w:hideMark/>
          </w:tcPr>
          <w:p w14:paraId="5B61671E"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Mackillop Family Services (with support from McAuley)</w:t>
            </w:r>
          </w:p>
        </w:tc>
      </w:tr>
      <w:tr w:rsidR="006B47A6" w:rsidRPr="00753B58" w14:paraId="6954F440" w14:textId="77777777" w:rsidTr="00743383">
        <w:trPr>
          <w:trHeight w:val="88"/>
        </w:trPr>
        <w:tc>
          <w:tcPr>
            <w:tcW w:w="548" w:type="dxa"/>
            <w:hideMark/>
          </w:tcPr>
          <w:p w14:paraId="09944717" w14:textId="77777777" w:rsidR="006B47A6" w:rsidRPr="00753B58" w:rsidRDefault="006B47A6" w:rsidP="00854277">
            <w:pPr>
              <w:rPr>
                <w:rFonts w:ascii="Verdana" w:hAnsi="Verdana"/>
                <w:sz w:val="21"/>
                <w:szCs w:val="21"/>
              </w:rPr>
            </w:pPr>
            <w:r w:rsidRPr="00753B58">
              <w:rPr>
                <w:rFonts w:ascii="Verdana" w:hAnsi="Verdana"/>
                <w:sz w:val="21"/>
                <w:szCs w:val="21"/>
              </w:rPr>
              <w:t>6</w:t>
            </w:r>
          </w:p>
        </w:tc>
        <w:tc>
          <w:tcPr>
            <w:tcW w:w="4050" w:type="dxa"/>
            <w:hideMark/>
          </w:tcPr>
          <w:p w14:paraId="1877E119" w14:textId="77777777" w:rsidR="006B47A6" w:rsidRPr="00753B58" w:rsidRDefault="006B47A6" w:rsidP="00854277">
            <w:pPr>
              <w:rPr>
                <w:rFonts w:ascii="Verdana" w:hAnsi="Verdana"/>
                <w:sz w:val="21"/>
                <w:szCs w:val="21"/>
              </w:rPr>
            </w:pPr>
            <w:r w:rsidRPr="00753B58">
              <w:rPr>
                <w:rFonts w:ascii="Verdana" w:hAnsi="Verdana"/>
                <w:sz w:val="21"/>
                <w:szCs w:val="21"/>
              </w:rPr>
              <w:t xml:space="preserve">CDR Reporting </w:t>
            </w:r>
            <w:proofErr w:type="gramStart"/>
            <w:r w:rsidRPr="00753B58">
              <w:rPr>
                <w:rFonts w:ascii="Verdana" w:hAnsi="Verdana"/>
                <w:sz w:val="21"/>
                <w:szCs w:val="21"/>
              </w:rPr>
              <w:t>Template  -</w:t>
            </w:r>
            <w:proofErr w:type="gramEnd"/>
            <w:r w:rsidRPr="00753B58">
              <w:rPr>
                <w:rFonts w:ascii="Verdana" w:hAnsi="Verdana"/>
                <w:sz w:val="21"/>
                <w:szCs w:val="21"/>
              </w:rPr>
              <w:t xml:space="preserve"> Uniting HSP  and Mackillop _McAuley FSP – Regional West without Geelong</w:t>
            </w:r>
          </w:p>
        </w:tc>
        <w:tc>
          <w:tcPr>
            <w:tcW w:w="1840" w:type="dxa"/>
            <w:hideMark/>
          </w:tcPr>
          <w:p w14:paraId="4A034835"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Regional West (excluding Geelong)</w:t>
            </w:r>
          </w:p>
        </w:tc>
        <w:tc>
          <w:tcPr>
            <w:tcW w:w="1840" w:type="dxa"/>
            <w:hideMark/>
          </w:tcPr>
          <w:p w14:paraId="7AF60812"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Uniting Housing</w:t>
            </w:r>
          </w:p>
        </w:tc>
        <w:tc>
          <w:tcPr>
            <w:tcW w:w="1841" w:type="dxa"/>
            <w:hideMark/>
          </w:tcPr>
          <w:p w14:paraId="4BA08D2E" w14:textId="77777777" w:rsidR="006B47A6" w:rsidRPr="00753B58" w:rsidRDefault="006B47A6" w:rsidP="00854277">
            <w:pPr>
              <w:rPr>
                <w:rFonts w:ascii="Verdana" w:hAnsi="Verdana"/>
                <w:sz w:val="21"/>
                <w:szCs w:val="21"/>
              </w:rPr>
            </w:pPr>
            <w:r w:rsidRPr="00753B58">
              <w:rPr>
                <w:rFonts w:ascii="Verdana" w:hAnsi="Verdana"/>
                <w:color w:val="000000"/>
                <w:sz w:val="21"/>
                <w:szCs w:val="21"/>
                <w:lang w:eastAsia="en-AU"/>
              </w:rPr>
              <w:t>Mackillop Family Services (with support from McAuley)</w:t>
            </w:r>
          </w:p>
        </w:tc>
      </w:tr>
    </w:tbl>
    <w:p w14:paraId="20B3D7E2" w14:textId="77777777" w:rsidR="009B06B6" w:rsidRDefault="009B06B6" w:rsidP="00ED6B5E">
      <w:pPr>
        <w:pStyle w:val="Body"/>
      </w:pPr>
      <w:bookmarkStart w:id="204" w:name="_Toc102551657"/>
      <w:bookmarkStart w:id="205" w:name="_Toc1180879771"/>
      <w:bookmarkStart w:id="206" w:name="_Toc376647923"/>
      <w:bookmarkStart w:id="207" w:name="_Toc798817112"/>
      <w:bookmarkStart w:id="208" w:name="_Toc111195464"/>
      <w:bookmarkStart w:id="209" w:name="_Toc869145435"/>
      <w:bookmarkStart w:id="210" w:name="_Toc116395205"/>
    </w:p>
    <w:p w14:paraId="1DD9DC0D" w14:textId="77777777" w:rsidR="00E14D66" w:rsidRDefault="00E14D66" w:rsidP="00B542A2">
      <w:pPr>
        <w:pStyle w:val="Heading1"/>
        <w:sectPr w:rsidR="00E14D66" w:rsidSect="00E14D66">
          <w:headerReference w:type="default" r:id="rId87"/>
          <w:footerReference w:type="default" r:id="rId88"/>
          <w:pgSz w:w="11906" w:h="16838" w:code="9"/>
          <w:pgMar w:top="1418" w:right="851" w:bottom="1134" w:left="851" w:header="567" w:footer="510" w:gutter="0"/>
          <w:cols w:space="340"/>
          <w:docGrid w:linePitch="360"/>
        </w:sectPr>
      </w:pPr>
    </w:p>
    <w:p w14:paraId="6430000B" w14:textId="2E6DCAB3" w:rsidR="00B542A2" w:rsidRPr="003A576C" w:rsidRDefault="00B542A2" w:rsidP="00B542A2">
      <w:pPr>
        <w:pStyle w:val="Heading1"/>
      </w:pPr>
      <w:r>
        <w:lastRenderedPageBreak/>
        <w:t>Step by Step Guide to H4F CDR</w:t>
      </w:r>
      <w:bookmarkEnd w:id="204"/>
      <w:r>
        <w:t xml:space="preserve"> </w:t>
      </w:r>
      <w:bookmarkEnd w:id="205"/>
      <w:bookmarkEnd w:id="206"/>
      <w:bookmarkEnd w:id="207"/>
    </w:p>
    <w:p w14:paraId="083CD645" w14:textId="259B1A65" w:rsidR="001C7473" w:rsidRDefault="00B542A2" w:rsidP="00B542A2">
      <w:pPr>
        <w:rPr>
          <w:rFonts w:ascii="Arial" w:hAnsi="Arial" w:cs="Arial"/>
        </w:rPr>
      </w:pPr>
      <w:r w:rsidRPr="006B681A">
        <w:rPr>
          <w:rFonts w:ascii="Arial" w:hAnsi="Arial" w:cs="Arial"/>
        </w:rPr>
        <w:t>T</w:t>
      </w:r>
      <w:r w:rsidR="003E3CCD">
        <w:rPr>
          <w:rFonts w:ascii="Arial" w:hAnsi="Arial" w:cs="Arial"/>
        </w:rPr>
        <w:t xml:space="preserve">he table </w:t>
      </w:r>
      <w:r w:rsidRPr="006B681A">
        <w:rPr>
          <w:rFonts w:ascii="Arial" w:hAnsi="Arial" w:cs="Arial"/>
        </w:rPr>
        <w:t>below outlines the definitions of each of the fields within the H4F CDR template and the business rules used to complete the template.</w:t>
      </w:r>
    </w:p>
    <w:p w14:paraId="22324D3B" w14:textId="6C136D47" w:rsidR="00B542A2" w:rsidRDefault="00B542A2" w:rsidP="003E3CCD">
      <w:pPr>
        <w:pStyle w:val="Heading2"/>
      </w:pPr>
      <w:r>
        <w:t>Business Rules and Definitions for H4F Reporting</w:t>
      </w:r>
    </w:p>
    <w:tbl>
      <w:tblPr>
        <w:tblW w:w="15009" w:type="dxa"/>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ook w:val="04A0" w:firstRow="1" w:lastRow="0" w:firstColumn="1" w:lastColumn="0" w:noHBand="0" w:noVBand="1"/>
      </w:tblPr>
      <w:tblGrid>
        <w:gridCol w:w="2268"/>
        <w:gridCol w:w="1063"/>
        <w:gridCol w:w="2835"/>
        <w:gridCol w:w="1560"/>
        <w:gridCol w:w="1537"/>
        <w:gridCol w:w="1418"/>
        <w:gridCol w:w="1984"/>
        <w:gridCol w:w="2344"/>
      </w:tblGrid>
      <w:tr w:rsidR="00B542A2" w:rsidRPr="002C67AA" w14:paraId="2AE3DE04" w14:textId="77777777" w:rsidTr="003E3CCD">
        <w:trPr>
          <w:trHeight w:val="290"/>
          <w:tblHeader/>
        </w:trPr>
        <w:tc>
          <w:tcPr>
            <w:tcW w:w="2268" w:type="dxa"/>
            <w:shd w:val="clear" w:color="auto" w:fill="032833"/>
            <w:noWrap/>
            <w:hideMark/>
          </w:tcPr>
          <w:p w14:paraId="35712ABC" w14:textId="77777777" w:rsidR="00B542A2" w:rsidRPr="0041457B" w:rsidRDefault="00B542A2" w:rsidP="0041457B">
            <w:pPr>
              <w:rPr>
                <w:rFonts w:ascii="Verdana" w:hAnsi="Verdana" w:cs="Arial"/>
                <w:b/>
                <w:bCs/>
                <w:color w:val="FFFFFF" w:themeColor="background1"/>
                <w:lang w:eastAsia="en-AU"/>
              </w:rPr>
            </w:pPr>
            <w:r w:rsidRPr="0041457B">
              <w:rPr>
                <w:rFonts w:ascii="Verdana" w:hAnsi="Verdana" w:cs="Arial"/>
                <w:b/>
                <w:bCs/>
                <w:color w:val="FFFFFF" w:themeColor="background1"/>
                <w:lang w:eastAsia="en-AU"/>
              </w:rPr>
              <w:t>Field Name</w:t>
            </w:r>
          </w:p>
        </w:tc>
        <w:tc>
          <w:tcPr>
            <w:tcW w:w="1063" w:type="dxa"/>
            <w:shd w:val="clear" w:color="auto" w:fill="032833"/>
          </w:tcPr>
          <w:p w14:paraId="51812D16" w14:textId="77777777" w:rsidR="00B542A2" w:rsidRPr="0041457B" w:rsidRDefault="00B542A2" w:rsidP="0041457B">
            <w:pPr>
              <w:rPr>
                <w:rFonts w:ascii="Verdana" w:hAnsi="Verdana" w:cs="Arial"/>
                <w:b/>
                <w:bCs/>
                <w:color w:val="FFFFFF" w:themeColor="background1"/>
                <w:lang w:eastAsia="en-AU"/>
              </w:rPr>
            </w:pPr>
            <w:r w:rsidRPr="0041457B">
              <w:rPr>
                <w:rFonts w:ascii="Verdana" w:hAnsi="Verdana" w:cs="Arial"/>
                <w:b/>
                <w:bCs/>
                <w:color w:val="FFFFFF" w:themeColor="background1"/>
                <w:lang w:eastAsia="en-AU"/>
              </w:rPr>
              <w:t>Column</w:t>
            </w:r>
          </w:p>
          <w:p w14:paraId="63AB8712" w14:textId="77777777" w:rsidR="00B542A2" w:rsidRPr="0041457B" w:rsidRDefault="00B542A2" w:rsidP="0041457B">
            <w:pPr>
              <w:rPr>
                <w:rFonts w:ascii="Verdana" w:hAnsi="Verdana" w:cs="Arial"/>
                <w:b/>
                <w:bCs/>
                <w:color w:val="FFFFFF" w:themeColor="background1"/>
                <w:lang w:eastAsia="en-AU"/>
              </w:rPr>
            </w:pPr>
            <w:r w:rsidRPr="0041457B">
              <w:rPr>
                <w:rFonts w:ascii="Verdana" w:hAnsi="Verdana" w:cs="Arial"/>
                <w:b/>
                <w:bCs/>
                <w:color w:val="FFFFFF" w:themeColor="background1"/>
                <w:lang w:eastAsia="en-AU"/>
              </w:rPr>
              <w:t>In H4F CDR</w:t>
            </w:r>
          </w:p>
        </w:tc>
        <w:tc>
          <w:tcPr>
            <w:tcW w:w="2835" w:type="dxa"/>
            <w:shd w:val="clear" w:color="auto" w:fill="032833"/>
            <w:noWrap/>
            <w:hideMark/>
          </w:tcPr>
          <w:p w14:paraId="4669B4D3" w14:textId="77777777" w:rsidR="00B542A2" w:rsidRPr="0041457B" w:rsidRDefault="00B542A2" w:rsidP="0041457B">
            <w:pPr>
              <w:rPr>
                <w:rFonts w:ascii="Verdana" w:hAnsi="Verdana" w:cs="Arial"/>
                <w:b/>
                <w:bCs/>
                <w:color w:val="FFFFFF" w:themeColor="background1"/>
                <w:lang w:eastAsia="en-AU"/>
              </w:rPr>
            </w:pPr>
            <w:r w:rsidRPr="0041457B">
              <w:rPr>
                <w:rFonts w:ascii="Verdana" w:hAnsi="Verdana" w:cs="Arial"/>
                <w:b/>
                <w:bCs/>
                <w:color w:val="FFFFFF" w:themeColor="background1"/>
                <w:lang w:eastAsia="en-AU"/>
              </w:rPr>
              <w:t>Field Description</w:t>
            </w:r>
          </w:p>
        </w:tc>
        <w:tc>
          <w:tcPr>
            <w:tcW w:w="1560" w:type="dxa"/>
            <w:shd w:val="clear" w:color="auto" w:fill="032833"/>
            <w:noWrap/>
            <w:hideMark/>
          </w:tcPr>
          <w:p w14:paraId="604AE315" w14:textId="77777777" w:rsidR="00B542A2" w:rsidRPr="0041457B" w:rsidRDefault="00B542A2" w:rsidP="0041457B">
            <w:pPr>
              <w:rPr>
                <w:rFonts w:ascii="Verdana" w:hAnsi="Verdana" w:cs="Arial"/>
                <w:b/>
                <w:bCs/>
                <w:color w:val="FFFFFF" w:themeColor="background1"/>
                <w:lang w:eastAsia="en-AU"/>
              </w:rPr>
            </w:pPr>
            <w:r w:rsidRPr="0041457B">
              <w:rPr>
                <w:rFonts w:ascii="Verdana" w:hAnsi="Verdana" w:cs="Arial"/>
                <w:b/>
                <w:bCs/>
                <w:color w:val="FFFFFF" w:themeColor="background1"/>
                <w:lang w:eastAsia="en-AU"/>
              </w:rPr>
              <w:t>Field Type</w:t>
            </w:r>
          </w:p>
        </w:tc>
        <w:tc>
          <w:tcPr>
            <w:tcW w:w="1537" w:type="dxa"/>
            <w:shd w:val="clear" w:color="auto" w:fill="032833"/>
            <w:noWrap/>
            <w:hideMark/>
          </w:tcPr>
          <w:p w14:paraId="33F69411" w14:textId="77777777" w:rsidR="00B542A2" w:rsidRPr="0041457B" w:rsidRDefault="00B542A2" w:rsidP="0041457B">
            <w:pPr>
              <w:rPr>
                <w:rFonts w:ascii="Verdana" w:hAnsi="Verdana" w:cs="Arial"/>
                <w:b/>
                <w:bCs/>
                <w:color w:val="FFFFFF" w:themeColor="background1"/>
                <w:lang w:eastAsia="en-AU"/>
              </w:rPr>
            </w:pPr>
            <w:r w:rsidRPr="0041457B">
              <w:rPr>
                <w:rFonts w:ascii="Verdana" w:hAnsi="Verdana" w:cs="Arial"/>
                <w:b/>
                <w:bCs/>
                <w:color w:val="FFFFFF" w:themeColor="background1"/>
                <w:lang w:eastAsia="en-AU"/>
              </w:rPr>
              <w:t>Field Format</w:t>
            </w:r>
          </w:p>
        </w:tc>
        <w:tc>
          <w:tcPr>
            <w:tcW w:w="1418" w:type="dxa"/>
            <w:shd w:val="clear" w:color="auto" w:fill="032833"/>
            <w:noWrap/>
            <w:hideMark/>
          </w:tcPr>
          <w:p w14:paraId="159B182F" w14:textId="77777777" w:rsidR="00B542A2" w:rsidRPr="0041457B" w:rsidRDefault="00B542A2" w:rsidP="0041457B">
            <w:pPr>
              <w:rPr>
                <w:rFonts w:ascii="Verdana" w:hAnsi="Verdana" w:cs="Arial"/>
                <w:b/>
                <w:bCs/>
                <w:color w:val="FFFFFF" w:themeColor="background1"/>
                <w:lang w:eastAsia="en-AU"/>
              </w:rPr>
            </w:pPr>
            <w:r w:rsidRPr="0041457B">
              <w:rPr>
                <w:rFonts w:ascii="Verdana" w:hAnsi="Verdana" w:cs="Arial"/>
                <w:b/>
                <w:bCs/>
                <w:color w:val="FFFFFF" w:themeColor="background1"/>
                <w:lang w:eastAsia="en-AU"/>
              </w:rPr>
              <w:t>Mandatory vs Optional</w:t>
            </w:r>
          </w:p>
        </w:tc>
        <w:tc>
          <w:tcPr>
            <w:tcW w:w="1984" w:type="dxa"/>
            <w:shd w:val="clear" w:color="auto" w:fill="032833"/>
            <w:noWrap/>
            <w:hideMark/>
          </w:tcPr>
          <w:p w14:paraId="79FB8BE7" w14:textId="77777777" w:rsidR="00B542A2" w:rsidRPr="0041457B" w:rsidRDefault="00B542A2" w:rsidP="0041457B">
            <w:pPr>
              <w:rPr>
                <w:rFonts w:ascii="Verdana" w:hAnsi="Verdana" w:cs="Arial"/>
                <w:b/>
                <w:bCs/>
                <w:color w:val="FFFFFF" w:themeColor="background1"/>
                <w:lang w:eastAsia="en-AU"/>
              </w:rPr>
            </w:pPr>
            <w:r w:rsidRPr="0041457B">
              <w:rPr>
                <w:rFonts w:ascii="Verdana" w:hAnsi="Verdana" w:cs="Arial"/>
                <w:b/>
                <w:color w:val="FFFFFF" w:themeColor="background2"/>
                <w:lang w:eastAsia="en-AU"/>
              </w:rPr>
              <w:t>Drop Down Values</w:t>
            </w:r>
          </w:p>
          <w:p w14:paraId="42330C09" w14:textId="77777777" w:rsidR="00B542A2" w:rsidRPr="0041457B" w:rsidRDefault="00B542A2" w:rsidP="0041457B">
            <w:pPr>
              <w:rPr>
                <w:rFonts w:ascii="Verdana" w:hAnsi="Verdana" w:cs="Arial"/>
                <w:i/>
                <w:iCs/>
                <w:color w:val="FFFFFF" w:themeColor="background1"/>
                <w:lang w:eastAsia="en-AU"/>
              </w:rPr>
            </w:pPr>
            <w:r w:rsidRPr="0041457B">
              <w:rPr>
                <w:rFonts w:ascii="Verdana" w:hAnsi="Verdana" w:cs="Arial"/>
                <w:i/>
                <w:color w:val="FFFFFF" w:themeColor="background2"/>
                <w:lang w:eastAsia="en-AU"/>
              </w:rPr>
              <w:t>[Alphabetical Order]</w:t>
            </w:r>
          </w:p>
        </w:tc>
        <w:tc>
          <w:tcPr>
            <w:tcW w:w="2344" w:type="dxa"/>
            <w:shd w:val="clear" w:color="auto" w:fill="032833"/>
            <w:noWrap/>
            <w:hideMark/>
          </w:tcPr>
          <w:p w14:paraId="3B619D7F" w14:textId="77777777" w:rsidR="00B542A2" w:rsidRPr="0041457B" w:rsidRDefault="00B542A2" w:rsidP="0041457B">
            <w:pPr>
              <w:rPr>
                <w:rFonts w:ascii="Verdana" w:hAnsi="Verdana" w:cs="Arial"/>
                <w:b/>
                <w:bCs/>
                <w:color w:val="FFFFFF" w:themeColor="background1"/>
                <w:lang w:eastAsia="en-AU"/>
              </w:rPr>
            </w:pPr>
            <w:r w:rsidRPr="0041457B">
              <w:rPr>
                <w:rFonts w:ascii="Verdana" w:hAnsi="Verdana" w:cs="Arial"/>
                <w:b/>
                <w:bCs/>
                <w:color w:val="FFFFFF" w:themeColor="background1"/>
                <w:lang w:eastAsia="en-AU"/>
              </w:rPr>
              <w:t>Validation Rule</w:t>
            </w:r>
          </w:p>
        </w:tc>
      </w:tr>
      <w:tr w:rsidR="00B542A2" w:rsidRPr="002C67AA" w14:paraId="08438EDB" w14:textId="77777777" w:rsidTr="003E3CCD">
        <w:trPr>
          <w:trHeight w:val="290"/>
        </w:trPr>
        <w:tc>
          <w:tcPr>
            <w:tcW w:w="2268" w:type="dxa"/>
            <w:shd w:val="clear" w:color="auto" w:fill="DFF4FD"/>
            <w:hideMark/>
          </w:tcPr>
          <w:p w14:paraId="02C900DF"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Submission Date</w:t>
            </w:r>
          </w:p>
        </w:tc>
        <w:tc>
          <w:tcPr>
            <w:tcW w:w="1063" w:type="dxa"/>
          </w:tcPr>
          <w:p w14:paraId="74330E13"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w:t>
            </w:r>
          </w:p>
        </w:tc>
        <w:tc>
          <w:tcPr>
            <w:tcW w:w="2835" w:type="dxa"/>
            <w:shd w:val="clear" w:color="auto" w:fill="auto"/>
            <w:hideMark/>
          </w:tcPr>
          <w:p w14:paraId="65AFEF68"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Enter the reporting date. </w:t>
            </w:r>
          </w:p>
        </w:tc>
        <w:tc>
          <w:tcPr>
            <w:tcW w:w="1560" w:type="dxa"/>
            <w:shd w:val="clear" w:color="auto" w:fill="auto"/>
            <w:hideMark/>
          </w:tcPr>
          <w:p w14:paraId="298046F8"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Date</w:t>
            </w:r>
          </w:p>
        </w:tc>
        <w:tc>
          <w:tcPr>
            <w:tcW w:w="1537" w:type="dxa"/>
            <w:shd w:val="clear" w:color="auto" w:fill="auto"/>
            <w:noWrap/>
            <w:hideMark/>
          </w:tcPr>
          <w:p w14:paraId="392F57EF"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DD/MM/YYYY</w:t>
            </w:r>
          </w:p>
        </w:tc>
        <w:tc>
          <w:tcPr>
            <w:tcW w:w="1418" w:type="dxa"/>
            <w:shd w:val="clear" w:color="auto" w:fill="auto"/>
            <w:noWrap/>
            <w:hideMark/>
          </w:tcPr>
          <w:p w14:paraId="684D3C5F"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noWrap/>
            <w:hideMark/>
          </w:tcPr>
          <w:p w14:paraId="7611EC77"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28A976E9"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48223866" w14:textId="77777777" w:rsidTr="003E3CCD">
        <w:trPr>
          <w:trHeight w:val="870"/>
        </w:trPr>
        <w:tc>
          <w:tcPr>
            <w:tcW w:w="2268" w:type="dxa"/>
            <w:shd w:val="clear" w:color="auto" w:fill="DFF4FD"/>
          </w:tcPr>
          <w:p w14:paraId="22CC229B"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Unique Identifier</w:t>
            </w:r>
          </w:p>
        </w:tc>
        <w:tc>
          <w:tcPr>
            <w:tcW w:w="1063" w:type="dxa"/>
          </w:tcPr>
          <w:p w14:paraId="0C584CE2"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B</w:t>
            </w:r>
          </w:p>
        </w:tc>
        <w:tc>
          <w:tcPr>
            <w:tcW w:w="2835" w:type="dxa"/>
            <w:shd w:val="clear" w:color="auto" w:fill="auto"/>
          </w:tcPr>
          <w:p w14:paraId="328A32E6"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Enter the VHR Application number and chronological number for the number of </w:t>
            </w:r>
            <w:proofErr w:type="gramStart"/>
            <w:r w:rsidRPr="0041457B">
              <w:rPr>
                <w:rFonts w:ascii="Verdana" w:hAnsi="Verdana" w:cs="Arial"/>
                <w:lang w:eastAsia="en-AU"/>
              </w:rPr>
              <w:t>individual</w:t>
            </w:r>
            <w:proofErr w:type="gramEnd"/>
            <w:r w:rsidRPr="0041457B">
              <w:rPr>
                <w:rFonts w:ascii="Verdana" w:hAnsi="Verdana" w:cs="Arial"/>
                <w:lang w:eastAsia="en-AU"/>
              </w:rPr>
              <w:t xml:space="preserve"> in the family.</w:t>
            </w:r>
          </w:p>
          <w:p w14:paraId="7ACF6F41" w14:textId="77777777" w:rsidR="00B542A2" w:rsidRPr="0041457B" w:rsidRDefault="00B542A2" w:rsidP="00222CD3">
            <w:pPr>
              <w:rPr>
                <w:rFonts w:ascii="Verdana" w:hAnsi="Verdana" w:cs="Arial"/>
                <w:lang w:eastAsia="en-AU"/>
              </w:rPr>
            </w:pPr>
            <w:r w:rsidRPr="0041457B">
              <w:rPr>
                <w:rFonts w:ascii="Verdana" w:hAnsi="Verdana" w:cs="Arial"/>
                <w:lang w:eastAsia="en-AU"/>
              </w:rPr>
              <w:t>Agencies need to note this number for their reference of unique items within the data set.</w:t>
            </w:r>
          </w:p>
        </w:tc>
        <w:tc>
          <w:tcPr>
            <w:tcW w:w="1560" w:type="dxa"/>
            <w:shd w:val="clear" w:color="auto" w:fill="auto"/>
          </w:tcPr>
          <w:p w14:paraId="02EBF851"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Unique Value</w:t>
            </w:r>
          </w:p>
        </w:tc>
        <w:tc>
          <w:tcPr>
            <w:tcW w:w="1537" w:type="dxa"/>
            <w:shd w:val="clear" w:color="auto" w:fill="auto"/>
            <w:noWrap/>
          </w:tcPr>
          <w:p w14:paraId="31A1FDE3"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VHR Application Number_00X</w:t>
            </w:r>
          </w:p>
          <w:p w14:paraId="2E95CBBA"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[Note X is number in chronological order]</w:t>
            </w:r>
          </w:p>
        </w:tc>
        <w:tc>
          <w:tcPr>
            <w:tcW w:w="1418" w:type="dxa"/>
            <w:shd w:val="clear" w:color="auto" w:fill="auto"/>
            <w:noWrap/>
          </w:tcPr>
          <w:p w14:paraId="43B57C61"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tcPr>
          <w:p w14:paraId="24717EF7"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tcPr>
          <w:p w14:paraId="31208886"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One family cannot have the same unique identifier for all individuals </w:t>
            </w:r>
          </w:p>
        </w:tc>
      </w:tr>
      <w:tr w:rsidR="00B542A2" w:rsidRPr="002C67AA" w14:paraId="3D7E9C26" w14:textId="77777777" w:rsidTr="003E3CCD">
        <w:trPr>
          <w:trHeight w:val="870"/>
        </w:trPr>
        <w:tc>
          <w:tcPr>
            <w:tcW w:w="2268" w:type="dxa"/>
            <w:shd w:val="clear" w:color="auto" w:fill="DFF4FD"/>
            <w:hideMark/>
          </w:tcPr>
          <w:p w14:paraId="63DA71FA"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H4F Housing Services Provider</w:t>
            </w:r>
          </w:p>
        </w:tc>
        <w:tc>
          <w:tcPr>
            <w:tcW w:w="1063" w:type="dxa"/>
          </w:tcPr>
          <w:p w14:paraId="4E536441"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C</w:t>
            </w:r>
          </w:p>
        </w:tc>
        <w:tc>
          <w:tcPr>
            <w:tcW w:w="2835" w:type="dxa"/>
            <w:shd w:val="clear" w:color="auto" w:fill="auto"/>
            <w:hideMark/>
          </w:tcPr>
          <w:p w14:paraId="7039E2AF" w14:textId="77777777" w:rsidR="00B542A2" w:rsidRPr="0041457B" w:rsidRDefault="00B542A2" w:rsidP="00222CD3">
            <w:pPr>
              <w:rPr>
                <w:rFonts w:ascii="Verdana" w:hAnsi="Verdana" w:cs="Arial"/>
                <w:lang w:eastAsia="en-AU"/>
              </w:rPr>
            </w:pPr>
            <w:r w:rsidRPr="0041457B">
              <w:rPr>
                <w:rFonts w:ascii="Verdana" w:hAnsi="Verdana" w:cs="Arial"/>
                <w:lang w:eastAsia="en-AU"/>
              </w:rPr>
              <w:t>Select the name of Housing Services Provider delivering Phase 2 supports to family from the drop-down list.</w:t>
            </w:r>
          </w:p>
        </w:tc>
        <w:tc>
          <w:tcPr>
            <w:tcW w:w="1560" w:type="dxa"/>
            <w:shd w:val="clear" w:color="auto" w:fill="auto"/>
            <w:hideMark/>
          </w:tcPr>
          <w:p w14:paraId="77BA41F1"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3F80A9D2"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tc>
        <w:tc>
          <w:tcPr>
            <w:tcW w:w="1418" w:type="dxa"/>
            <w:shd w:val="clear" w:color="auto" w:fill="auto"/>
            <w:noWrap/>
            <w:hideMark/>
          </w:tcPr>
          <w:p w14:paraId="45FFAD16"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7CA00FFD" w14:textId="77777777" w:rsidR="00B542A2" w:rsidRPr="0041457B" w:rsidRDefault="00B542A2" w:rsidP="00222CD3">
            <w:pPr>
              <w:rPr>
                <w:rFonts w:ascii="Verdana" w:hAnsi="Verdana" w:cs="Arial"/>
                <w:lang w:eastAsia="en-AU"/>
              </w:rPr>
            </w:pPr>
            <w:r w:rsidRPr="0041457B">
              <w:rPr>
                <w:rFonts w:ascii="Verdana" w:hAnsi="Verdana" w:cs="Arial"/>
                <w:lang w:eastAsia="en-AU"/>
              </w:rPr>
              <w:t>EACH Housing</w:t>
            </w:r>
            <w:r w:rsidRPr="0041457B">
              <w:rPr>
                <w:rFonts w:ascii="Verdana" w:hAnsi="Verdana" w:cs="Arial"/>
                <w:lang w:eastAsia="en-AU"/>
              </w:rPr>
              <w:br/>
              <w:t>Uniting Housing</w:t>
            </w:r>
            <w:r w:rsidRPr="0041457B">
              <w:rPr>
                <w:rFonts w:ascii="Verdana" w:hAnsi="Verdana" w:cs="Arial"/>
                <w:lang w:eastAsia="en-AU"/>
              </w:rPr>
              <w:br/>
              <w:t>Unison Housing</w:t>
            </w:r>
          </w:p>
        </w:tc>
        <w:tc>
          <w:tcPr>
            <w:tcW w:w="2344" w:type="dxa"/>
            <w:shd w:val="clear" w:color="auto" w:fill="auto"/>
            <w:hideMark/>
          </w:tcPr>
          <w:p w14:paraId="23924570"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2C97984B" w14:textId="77777777" w:rsidTr="003E3CCD">
        <w:trPr>
          <w:trHeight w:val="1160"/>
        </w:trPr>
        <w:tc>
          <w:tcPr>
            <w:tcW w:w="2268" w:type="dxa"/>
            <w:shd w:val="clear" w:color="auto" w:fill="DFF4FD"/>
            <w:hideMark/>
          </w:tcPr>
          <w:p w14:paraId="3D393C11"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H4F Family Services Provider</w:t>
            </w:r>
          </w:p>
        </w:tc>
        <w:tc>
          <w:tcPr>
            <w:tcW w:w="1063" w:type="dxa"/>
          </w:tcPr>
          <w:p w14:paraId="57C21EFB"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D</w:t>
            </w:r>
          </w:p>
        </w:tc>
        <w:tc>
          <w:tcPr>
            <w:tcW w:w="2835" w:type="dxa"/>
            <w:shd w:val="clear" w:color="auto" w:fill="auto"/>
            <w:hideMark/>
          </w:tcPr>
          <w:p w14:paraId="4D2B75F9" w14:textId="77777777" w:rsidR="00B542A2" w:rsidRPr="0041457B" w:rsidRDefault="00B542A2" w:rsidP="00222CD3">
            <w:pPr>
              <w:rPr>
                <w:rFonts w:ascii="Verdana" w:hAnsi="Verdana" w:cs="Arial"/>
                <w:lang w:eastAsia="en-AU"/>
              </w:rPr>
            </w:pPr>
            <w:r w:rsidRPr="0041457B">
              <w:rPr>
                <w:rFonts w:ascii="Verdana" w:hAnsi="Verdana" w:cs="Arial"/>
                <w:lang w:eastAsia="en-AU"/>
              </w:rPr>
              <w:t>Select the name of Family Services Provider delivering Phase 2 supports to family from the drop-down list.</w:t>
            </w:r>
          </w:p>
        </w:tc>
        <w:tc>
          <w:tcPr>
            <w:tcW w:w="1560" w:type="dxa"/>
            <w:shd w:val="clear" w:color="auto" w:fill="auto"/>
            <w:hideMark/>
          </w:tcPr>
          <w:p w14:paraId="1759B5CA"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679FC22C"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p w14:paraId="76E9103C" w14:textId="77777777" w:rsidR="00B542A2" w:rsidRPr="0041457B" w:rsidRDefault="00B542A2" w:rsidP="00222CD3">
            <w:pPr>
              <w:jc w:val="center"/>
              <w:rPr>
                <w:rFonts w:ascii="Verdana" w:hAnsi="Verdana"/>
                <w:i/>
                <w:iCs/>
                <w:lang w:eastAsia="en-AU"/>
              </w:rPr>
            </w:pPr>
          </w:p>
        </w:tc>
        <w:tc>
          <w:tcPr>
            <w:tcW w:w="1418" w:type="dxa"/>
            <w:shd w:val="clear" w:color="auto" w:fill="auto"/>
            <w:noWrap/>
            <w:hideMark/>
          </w:tcPr>
          <w:p w14:paraId="6620D078"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13EA8368" w14:textId="77777777" w:rsidR="00B542A2" w:rsidRPr="0041457B" w:rsidRDefault="00B542A2" w:rsidP="00222CD3">
            <w:pPr>
              <w:rPr>
                <w:rFonts w:ascii="Verdana" w:hAnsi="Verdana" w:cs="Arial"/>
                <w:lang w:eastAsia="en-AU"/>
              </w:rPr>
            </w:pPr>
            <w:r w:rsidRPr="0041457B">
              <w:rPr>
                <w:rFonts w:ascii="Verdana" w:hAnsi="Verdana" w:cs="Arial"/>
                <w:lang w:eastAsia="en-AU"/>
              </w:rPr>
              <w:t>Anglicare Family Services</w:t>
            </w:r>
            <w:r w:rsidRPr="0041457B">
              <w:rPr>
                <w:rFonts w:ascii="Verdana" w:hAnsi="Verdana"/>
              </w:rPr>
              <w:br/>
            </w:r>
            <w:r w:rsidRPr="0041457B">
              <w:rPr>
                <w:rFonts w:ascii="Verdana" w:hAnsi="Verdana" w:cs="Arial"/>
                <w:lang w:eastAsia="en-AU"/>
              </w:rPr>
              <w:t>MacKillop Family Services</w:t>
            </w:r>
            <w:r w:rsidRPr="0041457B">
              <w:rPr>
                <w:rFonts w:ascii="Verdana" w:hAnsi="Verdana"/>
              </w:rPr>
              <w:br/>
            </w:r>
            <w:r w:rsidRPr="0041457B">
              <w:rPr>
                <w:rFonts w:ascii="Verdana" w:hAnsi="Verdana" w:cs="Arial"/>
                <w:lang w:eastAsia="en-AU"/>
              </w:rPr>
              <w:t>MacKillop - McAuley Family Services</w:t>
            </w:r>
            <w:r w:rsidRPr="0041457B">
              <w:rPr>
                <w:rFonts w:ascii="Verdana" w:hAnsi="Verdana"/>
              </w:rPr>
              <w:br/>
            </w:r>
            <w:r w:rsidRPr="0041457B">
              <w:rPr>
                <w:rFonts w:ascii="Verdana" w:hAnsi="Verdana" w:cs="Arial"/>
                <w:lang w:eastAsia="en-AU"/>
              </w:rPr>
              <w:t>Uniting Family Services</w:t>
            </w:r>
          </w:p>
        </w:tc>
        <w:tc>
          <w:tcPr>
            <w:tcW w:w="2344" w:type="dxa"/>
            <w:shd w:val="clear" w:color="auto" w:fill="auto"/>
            <w:hideMark/>
          </w:tcPr>
          <w:p w14:paraId="26BFF145"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7AF2980A" w14:textId="77777777" w:rsidTr="003E3CCD">
        <w:trPr>
          <w:trHeight w:val="2030"/>
        </w:trPr>
        <w:tc>
          <w:tcPr>
            <w:tcW w:w="2268" w:type="dxa"/>
            <w:shd w:val="clear" w:color="auto" w:fill="DFF4FD"/>
            <w:hideMark/>
          </w:tcPr>
          <w:p w14:paraId="4EBA3FE0"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lastRenderedPageBreak/>
              <w:t>VHR Application Number</w:t>
            </w:r>
          </w:p>
        </w:tc>
        <w:tc>
          <w:tcPr>
            <w:tcW w:w="1063" w:type="dxa"/>
          </w:tcPr>
          <w:p w14:paraId="5A314AEA"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E</w:t>
            </w:r>
          </w:p>
        </w:tc>
        <w:tc>
          <w:tcPr>
            <w:tcW w:w="2835" w:type="dxa"/>
            <w:shd w:val="clear" w:color="auto" w:fill="auto"/>
            <w:hideMark/>
          </w:tcPr>
          <w:p w14:paraId="3013EB58" w14:textId="77777777" w:rsidR="00B542A2" w:rsidRPr="0041457B" w:rsidRDefault="00B542A2" w:rsidP="00222CD3">
            <w:pPr>
              <w:rPr>
                <w:rFonts w:ascii="Verdana" w:hAnsi="Verdana" w:cs="Arial"/>
                <w:lang w:eastAsia="en-AU"/>
              </w:rPr>
            </w:pPr>
            <w:r w:rsidRPr="0041457B">
              <w:rPr>
                <w:rFonts w:ascii="Verdana" w:hAnsi="Verdana" w:cs="Arial"/>
                <w:lang w:eastAsia="en-AU"/>
              </w:rPr>
              <w:t>Enter the families Victorian Housing Register (VHR) application number. This number is a unique identifier for the family.</w:t>
            </w:r>
          </w:p>
        </w:tc>
        <w:tc>
          <w:tcPr>
            <w:tcW w:w="1560" w:type="dxa"/>
            <w:shd w:val="clear" w:color="auto" w:fill="auto"/>
            <w:hideMark/>
          </w:tcPr>
          <w:p w14:paraId="07385DDF"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Unique Value</w:t>
            </w:r>
          </w:p>
        </w:tc>
        <w:tc>
          <w:tcPr>
            <w:tcW w:w="1537" w:type="dxa"/>
            <w:shd w:val="clear" w:color="auto" w:fill="auto"/>
            <w:noWrap/>
            <w:hideMark/>
          </w:tcPr>
          <w:p w14:paraId="1875F1C1"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0000000000</w:t>
            </w:r>
          </w:p>
        </w:tc>
        <w:tc>
          <w:tcPr>
            <w:tcW w:w="1418" w:type="dxa"/>
            <w:shd w:val="clear" w:color="auto" w:fill="auto"/>
            <w:hideMark/>
          </w:tcPr>
          <w:p w14:paraId="7FC8465C"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 - With additional validation rules</w:t>
            </w:r>
          </w:p>
        </w:tc>
        <w:tc>
          <w:tcPr>
            <w:tcW w:w="1984" w:type="dxa"/>
            <w:shd w:val="clear" w:color="auto" w:fill="auto"/>
            <w:noWrap/>
            <w:hideMark/>
          </w:tcPr>
          <w:p w14:paraId="4140420A"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593254F8" w14:textId="77777777" w:rsidR="00B542A2" w:rsidRPr="0041457B" w:rsidRDefault="00B542A2" w:rsidP="00222CD3">
            <w:pPr>
              <w:rPr>
                <w:rFonts w:ascii="Verdana" w:hAnsi="Verdana" w:cs="Arial"/>
                <w:lang w:eastAsia="en-AU"/>
              </w:rPr>
            </w:pPr>
            <w:r w:rsidRPr="0041457B">
              <w:rPr>
                <w:rFonts w:ascii="Verdana" w:hAnsi="Verdana" w:cs="Arial"/>
                <w:lang w:eastAsia="en-AU"/>
              </w:rPr>
              <w:t>Must be 10-digit numbers only. Must not contain any text or alpha characters.</w:t>
            </w:r>
            <w:r w:rsidRPr="0041457B">
              <w:rPr>
                <w:rFonts w:ascii="Verdana" w:hAnsi="Verdana"/>
              </w:rPr>
              <w:br/>
            </w:r>
            <w:r w:rsidRPr="0041457B">
              <w:rPr>
                <w:rFonts w:ascii="Verdana" w:hAnsi="Verdana"/>
              </w:rPr>
              <w:br/>
            </w:r>
          </w:p>
        </w:tc>
      </w:tr>
      <w:tr w:rsidR="00B542A2" w:rsidRPr="002C67AA" w14:paraId="2806A3EB" w14:textId="77777777" w:rsidTr="003E3CCD">
        <w:trPr>
          <w:trHeight w:val="870"/>
        </w:trPr>
        <w:tc>
          <w:tcPr>
            <w:tcW w:w="2268" w:type="dxa"/>
            <w:shd w:val="clear" w:color="auto" w:fill="DFF4FD"/>
            <w:hideMark/>
          </w:tcPr>
          <w:p w14:paraId="47BFB1B1"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Housing Service Provider case, client or household ID</w:t>
            </w:r>
          </w:p>
        </w:tc>
        <w:tc>
          <w:tcPr>
            <w:tcW w:w="1063" w:type="dxa"/>
          </w:tcPr>
          <w:p w14:paraId="2010A919"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F</w:t>
            </w:r>
          </w:p>
        </w:tc>
        <w:tc>
          <w:tcPr>
            <w:tcW w:w="2835" w:type="dxa"/>
            <w:shd w:val="clear" w:color="auto" w:fill="auto"/>
            <w:hideMark/>
          </w:tcPr>
          <w:p w14:paraId="3A33D6BC" w14:textId="77777777" w:rsidR="00B542A2" w:rsidRPr="0041457B" w:rsidRDefault="00B542A2" w:rsidP="00222CD3">
            <w:pPr>
              <w:rPr>
                <w:rFonts w:ascii="Verdana" w:hAnsi="Verdana" w:cs="Arial"/>
                <w:lang w:eastAsia="en-AU"/>
              </w:rPr>
            </w:pPr>
            <w:r w:rsidRPr="0041457B">
              <w:rPr>
                <w:rFonts w:ascii="Verdana" w:hAnsi="Verdana" w:cs="Arial"/>
                <w:lang w:eastAsia="en-AU"/>
              </w:rPr>
              <w:t>Enter the unique case number, Client ID or Household ID for the family or individual as denoted in the Housing Service Provider's client management system</w:t>
            </w:r>
          </w:p>
        </w:tc>
        <w:tc>
          <w:tcPr>
            <w:tcW w:w="1560" w:type="dxa"/>
            <w:shd w:val="clear" w:color="auto" w:fill="auto"/>
            <w:hideMark/>
          </w:tcPr>
          <w:p w14:paraId="71C1BC0A"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Unique Value</w:t>
            </w:r>
          </w:p>
        </w:tc>
        <w:tc>
          <w:tcPr>
            <w:tcW w:w="1537" w:type="dxa"/>
            <w:shd w:val="clear" w:color="auto" w:fill="auto"/>
            <w:noWrap/>
            <w:hideMark/>
          </w:tcPr>
          <w:p w14:paraId="3057D25B"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N/A</w:t>
            </w:r>
          </w:p>
        </w:tc>
        <w:tc>
          <w:tcPr>
            <w:tcW w:w="1418" w:type="dxa"/>
            <w:shd w:val="clear" w:color="auto" w:fill="auto"/>
            <w:noWrap/>
            <w:hideMark/>
          </w:tcPr>
          <w:p w14:paraId="342DB750"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Optional</w:t>
            </w:r>
          </w:p>
        </w:tc>
        <w:tc>
          <w:tcPr>
            <w:tcW w:w="1984" w:type="dxa"/>
            <w:shd w:val="clear" w:color="auto" w:fill="auto"/>
            <w:noWrap/>
            <w:hideMark/>
          </w:tcPr>
          <w:p w14:paraId="58DE5220"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64017C33"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05C912B1" w14:textId="77777777" w:rsidTr="003E3CCD">
        <w:trPr>
          <w:trHeight w:val="870"/>
        </w:trPr>
        <w:tc>
          <w:tcPr>
            <w:tcW w:w="2268" w:type="dxa"/>
            <w:shd w:val="clear" w:color="auto" w:fill="DFF4FD"/>
            <w:hideMark/>
          </w:tcPr>
          <w:p w14:paraId="21CB3DB9"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Family Service Provider case, client or household ID</w:t>
            </w:r>
          </w:p>
        </w:tc>
        <w:tc>
          <w:tcPr>
            <w:tcW w:w="1063" w:type="dxa"/>
          </w:tcPr>
          <w:p w14:paraId="0D0BA366"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G</w:t>
            </w:r>
          </w:p>
        </w:tc>
        <w:tc>
          <w:tcPr>
            <w:tcW w:w="2835" w:type="dxa"/>
            <w:shd w:val="clear" w:color="auto" w:fill="auto"/>
            <w:hideMark/>
          </w:tcPr>
          <w:p w14:paraId="12883495" w14:textId="77777777" w:rsidR="00B542A2" w:rsidRPr="0041457B" w:rsidRDefault="00B542A2" w:rsidP="00222CD3">
            <w:pPr>
              <w:rPr>
                <w:rFonts w:ascii="Verdana" w:hAnsi="Verdana" w:cs="Arial"/>
                <w:lang w:eastAsia="en-AU"/>
              </w:rPr>
            </w:pPr>
            <w:r w:rsidRPr="0041457B">
              <w:rPr>
                <w:rFonts w:ascii="Verdana" w:hAnsi="Verdana" w:cs="Arial"/>
                <w:lang w:eastAsia="en-AU"/>
              </w:rPr>
              <w:t>Enter the unique case number, Client ID or Household ID for the family or individual as denoted in the Family Service Provider's client management system</w:t>
            </w:r>
          </w:p>
        </w:tc>
        <w:tc>
          <w:tcPr>
            <w:tcW w:w="1560" w:type="dxa"/>
            <w:shd w:val="clear" w:color="auto" w:fill="auto"/>
            <w:hideMark/>
          </w:tcPr>
          <w:p w14:paraId="0E55F845"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Unique Value</w:t>
            </w:r>
          </w:p>
        </w:tc>
        <w:tc>
          <w:tcPr>
            <w:tcW w:w="1537" w:type="dxa"/>
            <w:shd w:val="clear" w:color="auto" w:fill="auto"/>
            <w:noWrap/>
            <w:hideMark/>
          </w:tcPr>
          <w:p w14:paraId="13223521"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N/A</w:t>
            </w:r>
          </w:p>
        </w:tc>
        <w:tc>
          <w:tcPr>
            <w:tcW w:w="1418" w:type="dxa"/>
            <w:shd w:val="clear" w:color="auto" w:fill="auto"/>
            <w:noWrap/>
            <w:hideMark/>
          </w:tcPr>
          <w:p w14:paraId="225CE019"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Optional</w:t>
            </w:r>
          </w:p>
        </w:tc>
        <w:tc>
          <w:tcPr>
            <w:tcW w:w="1984" w:type="dxa"/>
            <w:shd w:val="clear" w:color="auto" w:fill="auto"/>
            <w:noWrap/>
            <w:hideMark/>
          </w:tcPr>
          <w:p w14:paraId="600DDFE5"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0F53329B"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7E6EF97D" w14:textId="77777777" w:rsidTr="003E3CCD">
        <w:trPr>
          <w:trHeight w:val="1160"/>
        </w:trPr>
        <w:tc>
          <w:tcPr>
            <w:tcW w:w="2268" w:type="dxa"/>
            <w:shd w:val="clear" w:color="auto" w:fill="DFF4FD"/>
            <w:hideMark/>
          </w:tcPr>
          <w:p w14:paraId="0DDED47D"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SLK Pin</w:t>
            </w:r>
          </w:p>
        </w:tc>
        <w:tc>
          <w:tcPr>
            <w:tcW w:w="1063" w:type="dxa"/>
          </w:tcPr>
          <w:p w14:paraId="388A7E20"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H</w:t>
            </w:r>
          </w:p>
        </w:tc>
        <w:tc>
          <w:tcPr>
            <w:tcW w:w="2835" w:type="dxa"/>
            <w:shd w:val="clear" w:color="auto" w:fill="auto"/>
            <w:hideMark/>
          </w:tcPr>
          <w:p w14:paraId="34156CBD"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Enter the unique identifier for the individual/family determined through the upload of client information to the HDC. </w:t>
            </w:r>
          </w:p>
        </w:tc>
        <w:tc>
          <w:tcPr>
            <w:tcW w:w="1560" w:type="dxa"/>
            <w:shd w:val="clear" w:color="auto" w:fill="auto"/>
            <w:hideMark/>
          </w:tcPr>
          <w:p w14:paraId="34F963B4"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 xml:space="preserve">Unique Value </w:t>
            </w:r>
          </w:p>
        </w:tc>
        <w:tc>
          <w:tcPr>
            <w:tcW w:w="1537" w:type="dxa"/>
            <w:shd w:val="clear" w:color="auto" w:fill="auto"/>
            <w:noWrap/>
            <w:hideMark/>
          </w:tcPr>
          <w:p w14:paraId="5E72D072" w14:textId="77777777" w:rsidR="00B542A2" w:rsidRPr="0041457B" w:rsidRDefault="00B542A2" w:rsidP="00222CD3">
            <w:pPr>
              <w:jc w:val="center"/>
              <w:rPr>
                <w:rFonts w:ascii="Verdana" w:hAnsi="Verdana" w:cs="Arial"/>
                <w:i/>
                <w:iCs/>
                <w:lang w:eastAsia="en-AU"/>
              </w:rPr>
            </w:pPr>
          </w:p>
        </w:tc>
        <w:tc>
          <w:tcPr>
            <w:tcW w:w="1418" w:type="dxa"/>
            <w:shd w:val="clear" w:color="auto" w:fill="auto"/>
            <w:hideMark/>
          </w:tcPr>
          <w:p w14:paraId="75B3A05E"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 xml:space="preserve">Optional - With Validation Rules </w:t>
            </w:r>
          </w:p>
        </w:tc>
        <w:tc>
          <w:tcPr>
            <w:tcW w:w="1984" w:type="dxa"/>
            <w:shd w:val="clear" w:color="auto" w:fill="auto"/>
            <w:noWrap/>
            <w:hideMark/>
          </w:tcPr>
          <w:p w14:paraId="071C3920"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60C84795" w14:textId="77777777" w:rsidR="00B542A2" w:rsidRPr="0041457B" w:rsidRDefault="00B542A2" w:rsidP="00222CD3">
            <w:pPr>
              <w:rPr>
                <w:rFonts w:ascii="Verdana" w:hAnsi="Verdana" w:cs="Arial"/>
                <w:lang w:eastAsia="en-AU"/>
              </w:rPr>
            </w:pPr>
            <w:r w:rsidRPr="0041457B">
              <w:rPr>
                <w:rFonts w:ascii="Verdana" w:hAnsi="Verdana" w:cs="Arial"/>
                <w:lang w:eastAsia="en-AU"/>
              </w:rPr>
              <w:t>Field to be optional until 2 months after the date entered in column V "Date Family moved into H4F Supported Property"</w:t>
            </w:r>
          </w:p>
        </w:tc>
      </w:tr>
      <w:tr w:rsidR="00B542A2" w:rsidRPr="002C67AA" w14:paraId="1C0BA53E" w14:textId="77777777" w:rsidTr="003E3CCD">
        <w:trPr>
          <w:trHeight w:val="870"/>
        </w:trPr>
        <w:tc>
          <w:tcPr>
            <w:tcW w:w="2268" w:type="dxa"/>
            <w:shd w:val="clear" w:color="auto" w:fill="DFF4FD"/>
            <w:hideMark/>
          </w:tcPr>
          <w:p w14:paraId="026632DD"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Status of the family in the H4F program</w:t>
            </w:r>
          </w:p>
        </w:tc>
        <w:tc>
          <w:tcPr>
            <w:tcW w:w="1063" w:type="dxa"/>
          </w:tcPr>
          <w:p w14:paraId="25BA04E7"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I</w:t>
            </w:r>
          </w:p>
        </w:tc>
        <w:tc>
          <w:tcPr>
            <w:tcW w:w="2835" w:type="dxa"/>
            <w:shd w:val="clear" w:color="auto" w:fill="auto"/>
            <w:hideMark/>
          </w:tcPr>
          <w:p w14:paraId="6C5AE9BC" w14:textId="77777777" w:rsidR="00B542A2" w:rsidRPr="0041457B" w:rsidRDefault="00B542A2" w:rsidP="00222CD3">
            <w:pPr>
              <w:rPr>
                <w:rFonts w:ascii="Verdana" w:hAnsi="Verdana" w:cs="Arial"/>
                <w:lang w:eastAsia="en-AU"/>
              </w:rPr>
            </w:pPr>
            <w:r w:rsidRPr="0041457B">
              <w:rPr>
                <w:rFonts w:ascii="Verdana" w:hAnsi="Verdana" w:cs="Arial"/>
                <w:lang w:eastAsia="en-AU"/>
              </w:rPr>
              <w:t>Select a value from the drop-down list to indicate if the family is receiving supports from H4F Service Providers or if they have disengaged from the program</w:t>
            </w:r>
          </w:p>
        </w:tc>
        <w:tc>
          <w:tcPr>
            <w:tcW w:w="1560" w:type="dxa"/>
            <w:shd w:val="clear" w:color="auto" w:fill="auto"/>
            <w:hideMark/>
          </w:tcPr>
          <w:p w14:paraId="76C5BDA4"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1B092F98"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tc>
        <w:tc>
          <w:tcPr>
            <w:tcW w:w="1418" w:type="dxa"/>
            <w:shd w:val="clear" w:color="auto" w:fill="auto"/>
            <w:noWrap/>
            <w:hideMark/>
          </w:tcPr>
          <w:p w14:paraId="4A73AD2A"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52C70105" w14:textId="77777777" w:rsidR="00B542A2" w:rsidRPr="0041457B" w:rsidRDefault="00B542A2" w:rsidP="00222CD3">
            <w:pPr>
              <w:rPr>
                <w:rFonts w:ascii="Verdana" w:hAnsi="Verdana" w:cs="Arial"/>
                <w:lang w:eastAsia="en-AU"/>
              </w:rPr>
            </w:pPr>
            <w:r w:rsidRPr="0041457B">
              <w:rPr>
                <w:rFonts w:ascii="Verdana" w:hAnsi="Verdana" w:cs="Arial"/>
                <w:lang w:eastAsia="en-AU"/>
              </w:rPr>
              <w:t>Active</w:t>
            </w:r>
            <w:r w:rsidRPr="0041457B">
              <w:rPr>
                <w:rFonts w:ascii="Verdana" w:hAnsi="Verdana"/>
              </w:rPr>
              <w:br/>
            </w:r>
            <w:r w:rsidRPr="0041457B">
              <w:rPr>
                <w:rFonts w:ascii="Verdana" w:hAnsi="Verdana" w:cs="Arial"/>
                <w:lang w:eastAsia="en-AU"/>
              </w:rPr>
              <w:t>At Risk of Disengagement</w:t>
            </w:r>
            <w:r w:rsidRPr="0041457B">
              <w:rPr>
                <w:rFonts w:ascii="Verdana" w:hAnsi="Verdana"/>
              </w:rPr>
              <w:br/>
            </w:r>
            <w:r w:rsidRPr="0041457B">
              <w:rPr>
                <w:rFonts w:ascii="Verdana" w:hAnsi="Verdana" w:cs="Arial"/>
                <w:lang w:eastAsia="en-AU"/>
              </w:rPr>
              <w:t>Disengaged</w:t>
            </w:r>
          </w:p>
        </w:tc>
        <w:tc>
          <w:tcPr>
            <w:tcW w:w="2344" w:type="dxa"/>
            <w:shd w:val="clear" w:color="auto" w:fill="auto"/>
            <w:hideMark/>
          </w:tcPr>
          <w:p w14:paraId="377EF1B6"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5CC13E3E" w14:textId="77777777" w:rsidTr="003E3CCD">
        <w:trPr>
          <w:trHeight w:val="580"/>
        </w:trPr>
        <w:tc>
          <w:tcPr>
            <w:tcW w:w="2268" w:type="dxa"/>
            <w:shd w:val="clear" w:color="auto" w:fill="DFF4FD"/>
            <w:hideMark/>
          </w:tcPr>
          <w:p w14:paraId="05CEF200"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lastRenderedPageBreak/>
              <w:t>Last Successful Contact Date</w:t>
            </w:r>
          </w:p>
        </w:tc>
        <w:tc>
          <w:tcPr>
            <w:tcW w:w="1063" w:type="dxa"/>
          </w:tcPr>
          <w:p w14:paraId="6F269F7F"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J</w:t>
            </w:r>
          </w:p>
        </w:tc>
        <w:tc>
          <w:tcPr>
            <w:tcW w:w="2835" w:type="dxa"/>
            <w:shd w:val="clear" w:color="auto" w:fill="auto"/>
            <w:hideMark/>
          </w:tcPr>
          <w:p w14:paraId="37C1BF80"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Enter the date of last successful contact the H4F Service Provider made with the family. </w:t>
            </w:r>
          </w:p>
        </w:tc>
        <w:tc>
          <w:tcPr>
            <w:tcW w:w="1560" w:type="dxa"/>
            <w:shd w:val="clear" w:color="auto" w:fill="auto"/>
            <w:hideMark/>
          </w:tcPr>
          <w:p w14:paraId="1EDC6ECA"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Date</w:t>
            </w:r>
          </w:p>
        </w:tc>
        <w:tc>
          <w:tcPr>
            <w:tcW w:w="1537" w:type="dxa"/>
            <w:shd w:val="clear" w:color="auto" w:fill="auto"/>
            <w:noWrap/>
            <w:hideMark/>
          </w:tcPr>
          <w:p w14:paraId="0992F455"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DD/MM/YYYY</w:t>
            </w:r>
          </w:p>
        </w:tc>
        <w:tc>
          <w:tcPr>
            <w:tcW w:w="1418" w:type="dxa"/>
            <w:shd w:val="clear" w:color="auto" w:fill="auto"/>
            <w:noWrap/>
            <w:hideMark/>
          </w:tcPr>
          <w:p w14:paraId="65B41627"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noWrap/>
            <w:hideMark/>
          </w:tcPr>
          <w:p w14:paraId="48C2B5A0"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70BEA4B2" w14:textId="77777777" w:rsidR="00B542A2" w:rsidRPr="0041457B" w:rsidRDefault="00B542A2" w:rsidP="00222CD3">
            <w:pPr>
              <w:rPr>
                <w:rFonts w:ascii="Verdana" w:hAnsi="Verdana" w:cs="Arial"/>
                <w:lang w:eastAsia="en-AU"/>
              </w:rPr>
            </w:pPr>
            <w:r w:rsidRPr="0041457B">
              <w:rPr>
                <w:rFonts w:ascii="Verdana" w:hAnsi="Verdana" w:cs="Arial"/>
                <w:lang w:eastAsia="en-AU"/>
              </w:rPr>
              <w:t>Date must not be a future date</w:t>
            </w:r>
          </w:p>
        </w:tc>
      </w:tr>
      <w:tr w:rsidR="00B542A2" w:rsidRPr="002C67AA" w14:paraId="6C8B9FA6" w14:textId="77777777" w:rsidTr="003E3CCD">
        <w:trPr>
          <w:trHeight w:val="870"/>
        </w:trPr>
        <w:tc>
          <w:tcPr>
            <w:tcW w:w="2268" w:type="dxa"/>
            <w:shd w:val="clear" w:color="auto" w:fill="DFF4FD"/>
            <w:hideMark/>
          </w:tcPr>
          <w:p w14:paraId="7C7DBAD8"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Prioritisation Status</w:t>
            </w:r>
          </w:p>
        </w:tc>
        <w:tc>
          <w:tcPr>
            <w:tcW w:w="1063" w:type="dxa"/>
          </w:tcPr>
          <w:p w14:paraId="7E75E700"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K</w:t>
            </w:r>
          </w:p>
        </w:tc>
        <w:tc>
          <w:tcPr>
            <w:tcW w:w="2835" w:type="dxa"/>
            <w:shd w:val="clear" w:color="auto" w:fill="auto"/>
            <w:hideMark/>
          </w:tcPr>
          <w:p w14:paraId="0C2BF8FE" w14:textId="77777777" w:rsidR="00B542A2" w:rsidRPr="0041457B" w:rsidRDefault="00B542A2" w:rsidP="00222CD3">
            <w:pPr>
              <w:rPr>
                <w:rFonts w:ascii="Verdana" w:hAnsi="Verdana" w:cs="Arial"/>
                <w:lang w:eastAsia="en-AU"/>
              </w:rPr>
            </w:pPr>
            <w:r w:rsidRPr="0041457B">
              <w:rPr>
                <w:rFonts w:ascii="Verdana" w:hAnsi="Verdana" w:cs="Arial"/>
                <w:lang w:eastAsia="en-AU"/>
              </w:rPr>
              <w:t>Select from the drop-down list the priority group (tranche) that the client’s Phase 2 H4F package has been funded under, as determined by the H4F Prioritisation and Allocation Panel.</w:t>
            </w:r>
          </w:p>
        </w:tc>
        <w:tc>
          <w:tcPr>
            <w:tcW w:w="1560" w:type="dxa"/>
            <w:shd w:val="clear" w:color="auto" w:fill="auto"/>
            <w:hideMark/>
          </w:tcPr>
          <w:p w14:paraId="0DFBE3D8"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13609875"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tc>
        <w:tc>
          <w:tcPr>
            <w:tcW w:w="1418" w:type="dxa"/>
            <w:shd w:val="clear" w:color="auto" w:fill="auto"/>
            <w:noWrap/>
            <w:hideMark/>
          </w:tcPr>
          <w:p w14:paraId="7BC582D0"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63385C3F" w14:textId="77777777" w:rsidR="00B542A2" w:rsidRPr="0041457B" w:rsidRDefault="00B542A2" w:rsidP="00222CD3">
            <w:pPr>
              <w:rPr>
                <w:rFonts w:ascii="Verdana" w:hAnsi="Verdana" w:cs="Arial"/>
                <w:lang w:eastAsia="en-AU"/>
              </w:rPr>
            </w:pPr>
            <w:r w:rsidRPr="0041457B">
              <w:rPr>
                <w:rFonts w:ascii="Verdana" w:hAnsi="Verdana" w:cs="Arial"/>
                <w:lang w:eastAsia="en-AU"/>
              </w:rPr>
              <w:t>Tranche 1</w:t>
            </w:r>
            <w:r w:rsidRPr="0041457B">
              <w:rPr>
                <w:rFonts w:ascii="Verdana" w:hAnsi="Verdana" w:cs="Arial"/>
                <w:lang w:eastAsia="en-AU"/>
              </w:rPr>
              <w:br/>
              <w:t>Tranche 2</w:t>
            </w:r>
          </w:p>
        </w:tc>
        <w:tc>
          <w:tcPr>
            <w:tcW w:w="2344" w:type="dxa"/>
            <w:shd w:val="clear" w:color="auto" w:fill="auto"/>
            <w:hideMark/>
          </w:tcPr>
          <w:p w14:paraId="0437D24E"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5E551D3E" w14:textId="77777777" w:rsidTr="003E3CCD">
        <w:trPr>
          <w:trHeight w:val="2320"/>
        </w:trPr>
        <w:tc>
          <w:tcPr>
            <w:tcW w:w="2268" w:type="dxa"/>
            <w:shd w:val="clear" w:color="auto" w:fill="DFF4FD"/>
            <w:hideMark/>
          </w:tcPr>
          <w:p w14:paraId="43788EAD"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Clients preferred H4F catchment area at time of allocation</w:t>
            </w:r>
          </w:p>
        </w:tc>
        <w:tc>
          <w:tcPr>
            <w:tcW w:w="1063" w:type="dxa"/>
          </w:tcPr>
          <w:p w14:paraId="030667EE"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L</w:t>
            </w:r>
          </w:p>
        </w:tc>
        <w:tc>
          <w:tcPr>
            <w:tcW w:w="2835" w:type="dxa"/>
            <w:shd w:val="clear" w:color="auto" w:fill="auto"/>
            <w:hideMark/>
          </w:tcPr>
          <w:p w14:paraId="27CDCA36"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Select the client’s preferred region to be housed in, as reported to the H4F Prioritisation and Allocation Panel, from the drop-down list. </w:t>
            </w:r>
          </w:p>
          <w:p w14:paraId="1CD34EAA" w14:textId="77777777" w:rsidR="00B542A2" w:rsidRPr="0041457B" w:rsidRDefault="00B542A2" w:rsidP="00222CD3">
            <w:pPr>
              <w:rPr>
                <w:rFonts w:ascii="Verdana" w:hAnsi="Verdana" w:cs="Arial"/>
                <w:lang w:eastAsia="en-AU"/>
              </w:rPr>
            </w:pPr>
            <w:r w:rsidRPr="0041457B">
              <w:rPr>
                <w:rFonts w:ascii="Verdana" w:hAnsi="Verdana" w:cs="Arial"/>
                <w:lang w:eastAsia="en-AU"/>
              </w:rPr>
              <w:t>This informs which service provider has been funded to deliver Phase 2 H4F services.</w:t>
            </w:r>
          </w:p>
        </w:tc>
        <w:tc>
          <w:tcPr>
            <w:tcW w:w="1560" w:type="dxa"/>
            <w:shd w:val="clear" w:color="auto" w:fill="auto"/>
            <w:hideMark/>
          </w:tcPr>
          <w:p w14:paraId="717DA074"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7B817407"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tc>
        <w:tc>
          <w:tcPr>
            <w:tcW w:w="1418" w:type="dxa"/>
            <w:shd w:val="clear" w:color="auto" w:fill="auto"/>
            <w:noWrap/>
            <w:hideMark/>
          </w:tcPr>
          <w:p w14:paraId="304D3458"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1CDDDAEE" w14:textId="77777777" w:rsidR="00B542A2" w:rsidRPr="0041457B" w:rsidRDefault="00B542A2" w:rsidP="00222CD3">
            <w:pPr>
              <w:rPr>
                <w:rFonts w:ascii="Verdana" w:hAnsi="Verdana" w:cs="Arial"/>
                <w:lang w:eastAsia="en-AU"/>
              </w:rPr>
            </w:pPr>
            <w:r w:rsidRPr="0041457B">
              <w:rPr>
                <w:rFonts w:ascii="Verdana" w:hAnsi="Verdana" w:cs="Arial"/>
                <w:lang w:eastAsia="en-AU"/>
              </w:rPr>
              <w:t>East Metro</w:t>
            </w:r>
          </w:p>
          <w:p w14:paraId="06249077" w14:textId="77777777" w:rsidR="00B542A2" w:rsidRPr="0041457B" w:rsidRDefault="00B542A2" w:rsidP="00222CD3">
            <w:pPr>
              <w:rPr>
                <w:rFonts w:ascii="Verdana" w:hAnsi="Verdana" w:cs="Arial"/>
                <w:lang w:eastAsia="en-AU"/>
              </w:rPr>
            </w:pPr>
            <w:r w:rsidRPr="0041457B">
              <w:rPr>
                <w:rFonts w:ascii="Verdana" w:hAnsi="Verdana" w:cs="Arial"/>
                <w:lang w:eastAsia="en-AU"/>
              </w:rPr>
              <w:t>East Regional including Gippsland</w:t>
            </w:r>
          </w:p>
          <w:p w14:paraId="43C6DAF4"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North Metro </w:t>
            </w:r>
          </w:p>
          <w:p w14:paraId="3ECAA58C" w14:textId="77777777" w:rsidR="00B542A2" w:rsidRPr="0041457B" w:rsidRDefault="00B542A2" w:rsidP="00222CD3">
            <w:pPr>
              <w:rPr>
                <w:rFonts w:ascii="Verdana" w:hAnsi="Verdana" w:cs="Arial"/>
                <w:lang w:eastAsia="en-AU"/>
              </w:rPr>
            </w:pPr>
            <w:r w:rsidRPr="0041457B">
              <w:rPr>
                <w:rFonts w:ascii="Verdana" w:hAnsi="Verdana" w:cs="Arial"/>
                <w:lang w:eastAsia="en-AU"/>
              </w:rPr>
              <w:t>North Regional</w:t>
            </w:r>
          </w:p>
          <w:p w14:paraId="7F3DBCB4" w14:textId="77777777" w:rsidR="00B542A2" w:rsidRPr="0041457B" w:rsidRDefault="00B542A2" w:rsidP="00222CD3">
            <w:pPr>
              <w:rPr>
                <w:rFonts w:ascii="Verdana" w:hAnsi="Verdana" w:cs="Arial"/>
                <w:lang w:eastAsia="en-AU"/>
              </w:rPr>
            </w:pPr>
            <w:r w:rsidRPr="0041457B">
              <w:rPr>
                <w:rFonts w:ascii="Verdana" w:hAnsi="Verdana" w:cs="Arial"/>
                <w:lang w:eastAsia="en-AU"/>
              </w:rPr>
              <w:t>South Metro</w:t>
            </w:r>
          </w:p>
          <w:p w14:paraId="7E7D4537" w14:textId="77777777" w:rsidR="00B542A2" w:rsidRPr="0041457B" w:rsidRDefault="00B542A2" w:rsidP="00222CD3">
            <w:pPr>
              <w:rPr>
                <w:rFonts w:ascii="Verdana" w:hAnsi="Verdana" w:cs="Arial"/>
                <w:lang w:eastAsia="en-AU"/>
              </w:rPr>
            </w:pPr>
            <w:r w:rsidRPr="0041457B">
              <w:rPr>
                <w:rFonts w:ascii="Verdana" w:hAnsi="Verdana" w:cs="Arial"/>
                <w:lang w:eastAsia="en-AU"/>
              </w:rPr>
              <w:t>South Regional</w:t>
            </w:r>
          </w:p>
          <w:p w14:paraId="26D54AB0" w14:textId="77777777" w:rsidR="00B542A2" w:rsidRPr="0041457B" w:rsidRDefault="00B542A2" w:rsidP="00222CD3">
            <w:pPr>
              <w:rPr>
                <w:rFonts w:ascii="Verdana" w:hAnsi="Verdana" w:cs="Arial"/>
                <w:lang w:eastAsia="en-AU"/>
              </w:rPr>
            </w:pPr>
            <w:r w:rsidRPr="0041457B">
              <w:rPr>
                <w:rFonts w:ascii="Verdana" w:hAnsi="Verdana" w:cs="Arial"/>
                <w:lang w:eastAsia="en-AU"/>
              </w:rPr>
              <w:t>West Metro plus Geelong</w:t>
            </w:r>
          </w:p>
          <w:p w14:paraId="5F9F1794" w14:textId="77777777" w:rsidR="00B542A2" w:rsidRPr="0041457B" w:rsidRDefault="00B542A2" w:rsidP="00222CD3">
            <w:pPr>
              <w:rPr>
                <w:rFonts w:ascii="Verdana" w:hAnsi="Verdana" w:cs="Arial"/>
                <w:lang w:eastAsia="en-AU"/>
              </w:rPr>
            </w:pPr>
            <w:r w:rsidRPr="0041457B">
              <w:rPr>
                <w:rFonts w:ascii="Verdana" w:hAnsi="Verdana" w:cs="Arial"/>
                <w:lang w:eastAsia="en-AU"/>
              </w:rPr>
              <w:t>West Regional excluding Geelong</w:t>
            </w:r>
          </w:p>
        </w:tc>
        <w:tc>
          <w:tcPr>
            <w:tcW w:w="2344" w:type="dxa"/>
            <w:shd w:val="clear" w:color="auto" w:fill="auto"/>
            <w:hideMark/>
          </w:tcPr>
          <w:p w14:paraId="75587A34"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531CED51" w14:textId="77777777" w:rsidTr="003E3CCD">
        <w:trPr>
          <w:trHeight w:val="5220"/>
        </w:trPr>
        <w:tc>
          <w:tcPr>
            <w:tcW w:w="2268" w:type="dxa"/>
            <w:shd w:val="clear" w:color="auto" w:fill="DFF4FD"/>
            <w:hideMark/>
          </w:tcPr>
          <w:p w14:paraId="024FB336"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lastRenderedPageBreak/>
              <w:t>Clients housing status at the time of reporting</w:t>
            </w:r>
          </w:p>
        </w:tc>
        <w:tc>
          <w:tcPr>
            <w:tcW w:w="1063" w:type="dxa"/>
          </w:tcPr>
          <w:p w14:paraId="469AD05F"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w:t>
            </w:r>
          </w:p>
        </w:tc>
        <w:tc>
          <w:tcPr>
            <w:tcW w:w="2835" w:type="dxa"/>
            <w:shd w:val="clear" w:color="auto" w:fill="auto"/>
            <w:hideMark/>
          </w:tcPr>
          <w:p w14:paraId="3C38975E" w14:textId="77777777" w:rsidR="00B542A2" w:rsidRPr="0041457B" w:rsidRDefault="00B542A2" w:rsidP="00222CD3">
            <w:pPr>
              <w:rPr>
                <w:rFonts w:ascii="Verdana" w:hAnsi="Verdana" w:cs="Arial"/>
                <w:lang w:eastAsia="en-AU"/>
              </w:rPr>
            </w:pPr>
            <w:r w:rsidRPr="0041457B">
              <w:rPr>
                <w:rFonts w:ascii="Verdana" w:hAnsi="Verdana" w:cs="Arial"/>
                <w:lang w:eastAsia="en-AU"/>
              </w:rPr>
              <w:t>Select the client's location as at the reporting date from the drop-down list.</w:t>
            </w:r>
          </w:p>
        </w:tc>
        <w:tc>
          <w:tcPr>
            <w:tcW w:w="1560" w:type="dxa"/>
            <w:shd w:val="clear" w:color="auto" w:fill="auto"/>
            <w:hideMark/>
          </w:tcPr>
          <w:p w14:paraId="6213CD3C"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2CB559B4"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tc>
        <w:tc>
          <w:tcPr>
            <w:tcW w:w="1418" w:type="dxa"/>
            <w:shd w:val="clear" w:color="auto" w:fill="auto"/>
            <w:noWrap/>
            <w:hideMark/>
          </w:tcPr>
          <w:p w14:paraId="443F1F3D"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449E40A0" w14:textId="77777777" w:rsidR="00B542A2" w:rsidRPr="0041457B" w:rsidRDefault="00B542A2" w:rsidP="00222CD3">
            <w:pPr>
              <w:rPr>
                <w:rFonts w:ascii="Verdana" w:hAnsi="Verdana" w:cs="Arial"/>
                <w:lang w:eastAsia="en-AU"/>
              </w:rPr>
            </w:pPr>
            <w:r w:rsidRPr="0041457B">
              <w:rPr>
                <w:rFonts w:ascii="Verdana" w:hAnsi="Verdana" w:cs="Arial"/>
                <w:lang w:eastAsia="en-AU"/>
              </w:rPr>
              <w:t>Caravan Park</w:t>
            </w:r>
          </w:p>
          <w:p w14:paraId="06220F53" w14:textId="77777777" w:rsidR="00B542A2" w:rsidRPr="0041457B" w:rsidRDefault="00B542A2" w:rsidP="00222CD3">
            <w:pPr>
              <w:rPr>
                <w:rFonts w:ascii="Verdana" w:hAnsi="Verdana" w:cs="Arial"/>
                <w:lang w:eastAsia="en-AU"/>
              </w:rPr>
            </w:pPr>
            <w:r w:rsidRPr="0041457B">
              <w:rPr>
                <w:rFonts w:ascii="Verdana" w:hAnsi="Verdana" w:cs="Arial"/>
                <w:lang w:eastAsia="en-AU"/>
              </w:rPr>
              <w:t>Community Housing</w:t>
            </w:r>
          </w:p>
          <w:p w14:paraId="63B2846B" w14:textId="77777777" w:rsidR="00B542A2" w:rsidRPr="0041457B" w:rsidRDefault="00B542A2" w:rsidP="00222CD3">
            <w:pPr>
              <w:rPr>
                <w:rFonts w:ascii="Verdana" w:hAnsi="Verdana" w:cs="Arial"/>
                <w:lang w:eastAsia="en-AU"/>
              </w:rPr>
            </w:pPr>
            <w:r w:rsidRPr="0041457B">
              <w:rPr>
                <w:rFonts w:ascii="Verdana" w:hAnsi="Verdana" w:cs="Arial"/>
                <w:lang w:eastAsia="en-AU"/>
              </w:rPr>
              <w:t>Couch Surfing</w:t>
            </w:r>
          </w:p>
          <w:p w14:paraId="528EEF96" w14:textId="77777777" w:rsidR="00B542A2" w:rsidRPr="0041457B" w:rsidRDefault="00B542A2" w:rsidP="00222CD3">
            <w:pPr>
              <w:rPr>
                <w:rFonts w:ascii="Verdana" w:hAnsi="Verdana" w:cs="Arial"/>
                <w:lang w:eastAsia="en-AU"/>
              </w:rPr>
            </w:pPr>
            <w:r w:rsidRPr="0041457B">
              <w:rPr>
                <w:rFonts w:ascii="Verdana" w:hAnsi="Verdana" w:cs="Arial"/>
                <w:lang w:eastAsia="en-AU"/>
              </w:rPr>
              <w:t>H4F Housing Property</w:t>
            </w:r>
          </w:p>
          <w:p w14:paraId="508A2ADA" w14:textId="77777777" w:rsidR="00B542A2" w:rsidRPr="0041457B" w:rsidRDefault="00B542A2" w:rsidP="00222CD3">
            <w:pPr>
              <w:rPr>
                <w:rFonts w:ascii="Verdana" w:hAnsi="Verdana" w:cs="Arial"/>
                <w:lang w:eastAsia="en-AU"/>
              </w:rPr>
            </w:pPr>
            <w:r w:rsidRPr="0041457B">
              <w:rPr>
                <w:rFonts w:ascii="Verdana" w:hAnsi="Verdana" w:cs="Arial"/>
                <w:lang w:eastAsia="en-AU"/>
              </w:rPr>
              <w:t>Hotel or Motel</w:t>
            </w:r>
          </w:p>
          <w:p w14:paraId="5F9AD379" w14:textId="77777777" w:rsidR="00B542A2" w:rsidRPr="0041457B" w:rsidRDefault="00B542A2" w:rsidP="00222CD3">
            <w:pPr>
              <w:rPr>
                <w:rFonts w:ascii="Verdana" w:hAnsi="Verdana" w:cs="Arial"/>
                <w:lang w:eastAsia="en-AU"/>
              </w:rPr>
            </w:pPr>
            <w:r w:rsidRPr="0041457B">
              <w:rPr>
                <w:rFonts w:ascii="Verdana" w:hAnsi="Verdana" w:cs="Arial"/>
                <w:lang w:eastAsia="en-AU"/>
              </w:rPr>
              <w:t>Out of home care arrangement</w:t>
            </w:r>
          </w:p>
          <w:p w14:paraId="51AFA079" w14:textId="77777777" w:rsidR="00B542A2" w:rsidRPr="0041457B" w:rsidRDefault="00B542A2" w:rsidP="00222CD3">
            <w:pPr>
              <w:rPr>
                <w:rFonts w:ascii="Verdana" w:hAnsi="Verdana" w:cs="Arial"/>
                <w:lang w:eastAsia="en-AU"/>
              </w:rPr>
            </w:pPr>
            <w:r w:rsidRPr="0041457B">
              <w:rPr>
                <w:rFonts w:ascii="Verdana" w:hAnsi="Verdana" w:cs="Arial"/>
                <w:lang w:eastAsia="en-AU"/>
              </w:rPr>
              <w:t>Other known accommodation</w:t>
            </w:r>
          </w:p>
          <w:p w14:paraId="59AC21CA" w14:textId="77777777" w:rsidR="00B542A2" w:rsidRPr="0041457B" w:rsidRDefault="00B542A2" w:rsidP="00222CD3">
            <w:pPr>
              <w:rPr>
                <w:rFonts w:ascii="Verdana" w:hAnsi="Verdana" w:cs="Arial"/>
                <w:lang w:eastAsia="en-AU"/>
              </w:rPr>
            </w:pPr>
            <w:r w:rsidRPr="0041457B">
              <w:rPr>
                <w:rFonts w:ascii="Verdana" w:hAnsi="Verdana" w:cs="Arial"/>
                <w:lang w:eastAsia="en-AU"/>
              </w:rPr>
              <w:t>Private Rental</w:t>
            </w:r>
          </w:p>
          <w:p w14:paraId="3B992870" w14:textId="77777777" w:rsidR="00B542A2" w:rsidRPr="0041457B" w:rsidRDefault="00B542A2" w:rsidP="00222CD3">
            <w:pPr>
              <w:rPr>
                <w:rFonts w:ascii="Verdana" w:hAnsi="Verdana" w:cs="Arial"/>
                <w:lang w:eastAsia="en-AU"/>
              </w:rPr>
            </w:pPr>
            <w:r w:rsidRPr="0041457B">
              <w:rPr>
                <w:rFonts w:ascii="Verdana" w:hAnsi="Verdana" w:cs="Arial"/>
                <w:lang w:eastAsia="en-AU"/>
              </w:rPr>
              <w:t>Public Housing</w:t>
            </w:r>
          </w:p>
          <w:p w14:paraId="7DB1134C" w14:textId="77777777" w:rsidR="00B542A2" w:rsidRPr="0041457B" w:rsidRDefault="00B542A2" w:rsidP="00222CD3">
            <w:pPr>
              <w:rPr>
                <w:rFonts w:ascii="Verdana" w:hAnsi="Verdana" w:cs="Arial"/>
                <w:lang w:eastAsia="en-AU"/>
              </w:rPr>
            </w:pPr>
            <w:r w:rsidRPr="0041457B">
              <w:rPr>
                <w:rFonts w:ascii="Verdana" w:hAnsi="Verdana" w:cs="Arial"/>
                <w:lang w:eastAsia="en-AU"/>
              </w:rPr>
              <w:t>Refuge</w:t>
            </w:r>
          </w:p>
          <w:p w14:paraId="0D3E36CF" w14:textId="77777777" w:rsidR="00B542A2" w:rsidRPr="0041457B" w:rsidRDefault="00B542A2" w:rsidP="00222CD3">
            <w:pPr>
              <w:rPr>
                <w:rFonts w:ascii="Verdana" w:hAnsi="Verdana" w:cs="Arial"/>
                <w:lang w:eastAsia="en-AU"/>
              </w:rPr>
            </w:pPr>
            <w:r w:rsidRPr="0041457B">
              <w:rPr>
                <w:rFonts w:ascii="Verdana" w:hAnsi="Verdana" w:cs="Arial"/>
                <w:lang w:eastAsia="en-AU"/>
              </w:rPr>
              <w:t>Rooming House</w:t>
            </w:r>
          </w:p>
          <w:p w14:paraId="26C961C4" w14:textId="77777777" w:rsidR="00B542A2" w:rsidRPr="0041457B" w:rsidRDefault="00B542A2" w:rsidP="00222CD3">
            <w:pPr>
              <w:rPr>
                <w:rFonts w:ascii="Verdana" w:hAnsi="Verdana" w:cs="Arial"/>
                <w:lang w:eastAsia="en-AU"/>
              </w:rPr>
            </w:pPr>
            <w:r w:rsidRPr="0041457B">
              <w:rPr>
                <w:rFonts w:ascii="Verdana" w:hAnsi="Verdana" w:cs="Arial"/>
                <w:lang w:eastAsia="en-AU"/>
              </w:rPr>
              <w:t>Rough Sleeping</w:t>
            </w:r>
          </w:p>
          <w:p w14:paraId="16B86962" w14:textId="77777777" w:rsidR="00B542A2" w:rsidRPr="0041457B" w:rsidRDefault="00B542A2" w:rsidP="00222CD3">
            <w:pPr>
              <w:rPr>
                <w:rFonts w:ascii="Verdana" w:hAnsi="Verdana" w:cs="Arial"/>
                <w:lang w:eastAsia="en-AU"/>
              </w:rPr>
            </w:pPr>
            <w:r w:rsidRPr="0041457B">
              <w:rPr>
                <w:rFonts w:ascii="Verdana" w:hAnsi="Verdana" w:cs="Arial"/>
                <w:lang w:eastAsia="en-AU"/>
              </w:rPr>
              <w:t>Social Housing</w:t>
            </w:r>
          </w:p>
          <w:p w14:paraId="3BAF8B86"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THM - Transitional Housing Accommodation </w:t>
            </w:r>
          </w:p>
          <w:p w14:paraId="588872FD" w14:textId="77777777" w:rsidR="00B542A2" w:rsidRPr="0041457B" w:rsidRDefault="00B542A2" w:rsidP="00222CD3">
            <w:pPr>
              <w:rPr>
                <w:rFonts w:ascii="Verdana" w:hAnsi="Verdana" w:cs="Arial"/>
                <w:lang w:eastAsia="en-AU"/>
              </w:rPr>
            </w:pPr>
            <w:r w:rsidRPr="0041457B">
              <w:rPr>
                <w:rFonts w:ascii="Verdana" w:hAnsi="Verdana" w:cs="Arial"/>
                <w:lang w:eastAsia="en-AU"/>
              </w:rPr>
              <w:t>Unknown</w:t>
            </w:r>
          </w:p>
        </w:tc>
        <w:tc>
          <w:tcPr>
            <w:tcW w:w="2344" w:type="dxa"/>
            <w:shd w:val="clear" w:color="auto" w:fill="auto"/>
            <w:hideMark/>
          </w:tcPr>
          <w:p w14:paraId="05B02F8D" w14:textId="77777777" w:rsidR="00B542A2" w:rsidRPr="0041457B" w:rsidRDefault="00B542A2" w:rsidP="00222CD3">
            <w:pPr>
              <w:rPr>
                <w:rFonts w:ascii="Verdana" w:hAnsi="Verdana" w:cs="Arial"/>
                <w:lang w:eastAsia="en-AU"/>
              </w:rPr>
            </w:pPr>
            <w:r w:rsidRPr="0041457B">
              <w:rPr>
                <w:rFonts w:ascii="Verdana" w:hAnsi="Verdana" w:cs="Arial"/>
                <w:lang w:eastAsia="en-AU"/>
              </w:rPr>
              <w:t>If a family is to receive their H4F supports within a property type other than a Head-Lease property, for example in a Public Housing or THM property, and is presently residing in that property then providers must select ‘H4F Supported Property’ for this field.</w:t>
            </w:r>
          </w:p>
        </w:tc>
      </w:tr>
      <w:tr w:rsidR="00B542A2" w:rsidRPr="002C67AA" w14:paraId="0423A6BD" w14:textId="77777777" w:rsidTr="003E3CCD">
        <w:trPr>
          <w:trHeight w:val="1160"/>
        </w:trPr>
        <w:tc>
          <w:tcPr>
            <w:tcW w:w="2268" w:type="dxa"/>
            <w:shd w:val="clear" w:color="auto" w:fill="DFF4FD"/>
            <w:hideMark/>
          </w:tcPr>
          <w:p w14:paraId="17C92601"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Families current address</w:t>
            </w:r>
            <w:r w:rsidRPr="0041457B">
              <w:rPr>
                <w:rFonts w:ascii="Verdana" w:hAnsi="Verdana" w:cs="Arial"/>
                <w:b/>
                <w:bCs/>
                <w:lang w:eastAsia="en-AU"/>
              </w:rPr>
              <w:br/>
              <w:t>(only required if family is residing somewhere other than their H4F supported property)</w:t>
            </w:r>
          </w:p>
        </w:tc>
        <w:tc>
          <w:tcPr>
            <w:tcW w:w="1063" w:type="dxa"/>
          </w:tcPr>
          <w:p w14:paraId="1AC3A538"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w:t>
            </w:r>
          </w:p>
        </w:tc>
        <w:tc>
          <w:tcPr>
            <w:tcW w:w="2835" w:type="dxa"/>
            <w:shd w:val="clear" w:color="auto" w:fill="auto"/>
            <w:hideMark/>
          </w:tcPr>
          <w:p w14:paraId="5EA6194D" w14:textId="77777777" w:rsidR="00B542A2" w:rsidRPr="0041457B" w:rsidRDefault="00B542A2" w:rsidP="00222CD3">
            <w:pPr>
              <w:rPr>
                <w:rFonts w:ascii="Verdana" w:hAnsi="Verdana" w:cs="Arial"/>
                <w:lang w:eastAsia="en-AU"/>
              </w:rPr>
            </w:pPr>
            <w:r w:rsidRPr="0041457B">
              <w:rPr>
                <w:rFonts w:ascii="Verdana" w:hAnsi="Verdana" w:cs="Arial"/>
                <w:lang w:eastAsia="en-AU"/>
              </w:rPr>
              <w:t>If the family is yet to transition into their H4F Supported Property or is residing somewhere other than their H4F property, enter the family's current address</w:t>
            </w:r>
            <w:r w:rsidRPr="0041457B" w:rsidDel="004E09D0">
              <w:rPr>
                <w:rFonts w:ascii="Verdana" w:hAnsi="Verdana"/>
              </w:rPr>
              <w:br/>
            </w:r>
          </w:p>
        </w:tc>
        <w:tc>
          <w:tcPr>
            <w:tcW w:w="1560" w:type="dxa"/>
            <w:shd w:val="clear" w:color="auto" w:fill="auto"/>
            <w:hideMark/>
          </w:tcPr>
          <w:p w14:paraId="25259583"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Text</w:t>
            </w:r>
          </w:p>
        </w:tc>
        <w:tc>
          <w:tcPr>
            <w:tcW w:w="1537" w:type="dxa"/>
            <w:shd w:val="clear" w:color="auto" w:fill="auto"/>
            <w:noWrap/>
            <w:hideMark/>
          </w:tcPr>
          <w:p w14:paraId="2DE583B4"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Text</w:t>
            </w:r>
          </w:p>
        </w:tc>
        <w:tc>
          <w:tcPr>
            <w:tcW w:w="1418" w:type="dxa"/>
            <w:shd w:val="clear" w:color="auto" w:fill="auto"/>
            <w:noWrap/>
            <w:hideMark/>
          </w:tcPr>
          <w:p w14:paraId="58FA644F"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Optional</w:t>
            </w:r>
          </w:p>
        </w:tc>
        <w:tc>
          <w:tcPr>
            <w:tcW w:w="1984" w:type="dxa"/>
            <w:shd w:val="clear" w:color="auto" w:fill="auto"/>
            <w:hideMark/>
          </w:tcPr>
          <w:p w14:paraId="18E71553"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7429D6D5" w14:textId="77777777" w:rsidR="00B542A2" w:rsidRPr="0041457B" w:rsidRDefault="00B542A2" w:rsidP="00222CD3">
            <w:pPr>
              <w:rPr>
                <w:rFonts w:ascii="Verdana" w:hAnsi="Verdana" w:cs="Arial"/>
                <w:lang w:eastAsia="en-AU"/>
              </w:rPr>
            </w:pPr>
            <w:r w:rsidRPr="0041457B">
              <w:rPr>
                <w:rFonts w:ascii="Verdana" w:hAnsi="Verdana" w:cs="Arial"/>
                <w:lang w:eastAsia="en-AU"/>
              </w:rPr>
              <w:t>If ‘H4F Supported Property’ is selected for Column M ‘</w:t>
            </w:r>
            <w:r w:rsidRPr="0041457B">
              <w:rPr>
                <w:rFonts w:ascii="Verdana" w:hAnsi="Verdana" w:cs="Arial"/>
                <w:b/>
                <w:bCs/>
                <w:lang w:eastAsia="en-AU"/>
              </w:rPr>
              <w:t xml:space="preserve">Clients housing status at the time of reporting’ </w:t>
            </w:r>
            <w:r w:rsidRPr="0041457B">
              <w:rPr>
                <w:rFonts w:ascii="Verdana" w:hAnsi="Verdana" w:cs="Arial"/>
                <w:lang w:eastAsia="en-AU"/>
              </w:rPr>
              <w:t>Then this field must be left blank.</w:t>
            </w:r>
          </w:p>
        </w:tc>
      </w:tr>
      <w:tr w:rsidR="00B542A2" w:rsidRPr="002C67AA" w14:paraId="1B234071" w14:textId="77777777" w:rsidTr="003E3CCD">
        <w:trPr>
          <w:trHeight w:val="2320"/>
        </w:trPr>
        <w:tc>
          <w:tcPr>
            <w:tcW w:w="2268" w:type="dxa"/>
            <w:shd w:val="clear" w:color="auto" w:fill="DFF4FD"/>
            <w:hideMark/>
          </w:tcPr>
          <w:p w14:paraId="66C04FCA"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lastRenderedPageBreak/>
              <w:t>Region family is currently residing</w:t>
            </w:r>
            <w:r w:rsidRPr="0041457B">
              <w:rPr>
                <w:rFonts w:ascii="Verdana" w:hAnsi="Verdana" w:cs="Arial"/>
                <w:b/>
                <w:bCs/>
                <w:lang w:eastAsia="en-AU"/>
              </w:rPr>
              <w:br/>
              <w:t>(only required if family is residing somewhere other than their H4F supported property)</w:t>
            </w:r>
          </w:p>
        </w:tc>
        <w:tc>
          <w:tcPr>
            <w:tcW w:w="1063" w:type="dxa"/>
          </w:tcPr>
          <w:p w14:paraId="7AC1DBE2"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O</w:t>
            </w:r>
          </w:p>
        </w:tc>
        <w:tc>
          <w:tcPr>
            <w:tcW w:w="2835" w:type="dxa"/>
            <w:shd w:val="clear" w:color="auto" w:fill="auto"/>
            <w:hideMark/>
          </w:tcPr>
          <w:p w14:paraId="7A1D75B1"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If the family is yet to transition into their H4F Supported Property or is residing somewhere other than their H4F property. select the region the family is currently staying in from the drop-down list </w:t>
            </w:r>
            <w:proofErr w:type="spellStart"/>
            <w:r w:rsidRPr="0041457B">
              <w:rPr>
                <w:rFonts w:ascii="Verdana" w:hAnsi="Verdana" w:cs="Arial"/>
                <w:lang w:eastAsia="en-AU"/>
              </w:rPr>
              <w:t>i</w:t>
            </w:r>
            <w:proofErr w:type="spellEnd"/>
            <w:r w:rsidRPr="0041457B">
              <w:rPr>
                <w:rFonts w:ascii="Verdana" w:hAnsi="Verdana" w:cs="Arial"/>
                <w:lang w:eastAsia="en-AU"/>
              </w:rPr>
              <w:t>.</w:t>
            </w:r>
          </w:p>
        </w:tc>
        <w:tc>
          <w:tcPr>
            <w:tcW w:w="1560" w:type="dxa"/>
            <w:shd w:val="clear" w:color="auto" w:fill="auto"/>
            <w:hideMark/>
          </w:tcPr>
          <w:p w14:paraId="57390C99"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42A528D1"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tc>
        <w:tc>
          <w:tcPr>
            <w:tcW w:w="1418" w:type="dxa"/>
            <w:shd w:val="clear" w:color="auto" w:fill="auto"/>
            <w:noWrap/>
            <w:hideMark/>
          </w:tcPr>
          <w:p w14:paraId="551BAE98"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Optional</w:t>
            </w:r>
          </w:p>
        </w:tc>
        <w:tc>
          <w:tcPr>
            <w:tcW w:w="1984" w:type="dxa"/>
            <w:shd w:val="clear" w:color="auto" w:fill="auto"/>
            <w:hideMark/>
          </w:tcPr>
          <w:p w14:paraId="2205E0CD" w14:textId="77777777" w:rsidR="00B542A2" w:rsidRPr="0041457B" w:rsidRDefault="00B542A2" w:rsidP="00222CD3">
            <w:pPr>
              <w:rPr>
                <w:rFonts w:ascii="Verdana" w:hAnsi="Verdana" w:cs="Arial"/>
                <w:lang w:eastAsia="en-AU"/>
              </w:rPr>
            </w:pPr>
            <w:r w:rsidRPr="0041457B">
              <w:rPr>
                <w:rFonts w:ascii="Verdana" w:hAnsi="Verdana" w:cs="Arial"/>
                <w:lang w:eastAsia="en-AU"/>
              </w:rPr>
              <w:t>East Metro</w:t>
            </w:r>
            <w:r w:rsidRPr="0041457B">
              <w:rPr>
                <w:rFonts w:ascii="Verdana" w:hAnsi="Verdana" w:cs="Arial"/>
                <w:lang w:eastAsia="en-AU"/>
              </w:rPr>
              <w:br/>
              <w:t>East Regional including Gippsland</w:t>
            </w:r>
            <w:r w:rsidRPr="0041457B">
              <w:rPr>
                <w:rFonts w:ascii="Verdana" w:hAnsi="Verdana" w:cs="Arial"/>
                <w:lang w:eastAsia="en-AU"/>
              </w:rPr>
              <w:br/>
              <w:t xml:space="preserve">North Metro </w:t>
            </w:r>
            <w:r w:rsidRPr="0041457B">
              <w:rPr>
                <w:rFonts w:ascii="Verdana" w:hAnsi="Verdana" w:cs="Arial"/>
                <w:lang w:eastAsia="en-AU"/>
              </w:rPr>
              <w:br/>
              <w:t>North Regional</w:t>
            </w:r>
            <w:r w:rsidRPr="0041457B">
              <w:rPr>
                <w:rFonts w:ascii="Verdana" w:hAnsi="Verdana" w:cs="Arial"/>
                <w:lang w:eastAsia="en-AU"/>
              </w:rPr>
              <w:br/>
              <w:t>South Metro</w:t>
            </w:r>
            <w:r w:rsidRPr="0041457B">
              <w:rPr>
                <w:rFonts w:ascii="Verdana" w:hAnsi="Verdana" w:cs="Arial"/>
                <w:lang w:eastAsia="en-AU"/>
              </w:rPr>
              <w:br/>
              <w:t>South Regional</w:t>
            </w:r>
            <w:r w:rsidRPr="0041457B">
              <w:rPr>
                <w:rFonts w:ascii="Verdana" w:hAnsi="Verdana" w:cs="Arial"/>
                <w:lang w:eastAsia="en-AU"/>
              </w:rPr>
              <w:br/>
              <w:t>West Metro plus Geelong</w:t>
            </w:r>
            <w:r w:rsidRPr="0041457B">
              <w:rPr>
                <w:rFonts w:ascii="Verdana" w:hAnsi="Verdana" w:cs="Arial"/>
                <w:lang w:eastAsia="en-AU"/>
              </w:rPr>
              <w:br/>
              <w:t>West Regional excluding Geelong</w:t>
            </w:r>
          </w:p>
        </w:tc>
        <w:tc>
          <w:tcPr>
            <w:tcW w:w="2344" w:type="dxa"/>
            <w:shd w:val="clear" w:color="auto" w:fill="auto"/>
            <w:hideMark/>
          </w:tcPr>
          <w:p w14:paraId="568DDB4F"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 If ‘H4F Supported Property’ is selected for Column M ‘</w:t>
            </w:r>
            <w:r w:rsidRPr="0041457B">
              <w:rPr>
                <w:rFonts w:ascii="Verdana" w:hAnsi="Verdana" w:cs="Arial"/>
                <w:b/>
                <w:bCs/>
                <w:lang w:eastAsia="en-AU"/>
              </w:rPr>
              <w:t xml:space="preserve">Clients housing status at the time of reporting’ </w:t>
            </w:r>
            <w:r w:rsidRPr="0041457B">
              <w:rPr>
                <w:rFonts w:ascii="Verdana" w:hAnsi="Verdana" w:cs="Arial"/>
                <w:lang w:eastAsia="en-AU"/>
              </w:rPr>
              <w:t>Then this field must be left blank.</w:t>
            </w:r>
          </w:p>
        </w:tc>
      </w:tr>
      <w:tr w:rsidR="00B542A2" w:rsidRPr="002C67AA" w14:paraId="46AD62E9" w14:textId="77777777" w:rsidTr="003E3CCD">
        <w:trPr>
          <w:trHeight w:val="1740"/>
        </w:trPr>
        <w:tc>
          <w:tcPr>
            <w:tcW w:w="2268" w:type="dxa"/>
            <w:shd w:val="clear" w:color="auto" w:fill="DFF4FD"/>
            <w:hideMark/>
          </w:tcPr>
          <w:p w14:paraId="326BE141"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Status of H4F Housing Offer</w:t>
            </w:r>
          </w:p>
        </w:tc>
        <w:tc>
          <w:tcPr>
            <w:tcW w:w="1063" w:type="dxa"/>
          </w:tcPr>
          <w:p w14:paraId="6FAD48E9"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P</w:t>
            </w:r>
          </w:p>
        </w:tc>
        <w:tc>
          <w:tcPr>
            <w:tcW w:w="2835" w:type="dxa"/>
            <w:shd w:val="clear" w:color="auto" w:fill="auto"/>
            <w:hideMark/>
          </w:tcPr>
          <w:p w14:paraId="65D30BBA" w14:textId="77777777" w:rsidR="00B542A2" w:rsidRPr="0041457B" w:rsidRDefault="00B542A2" w:rsidP="00222CD3">
            <w:pPr>
              <w:rPr>
                <w:rFonts w:ascii="Verdana" w:hAnsi="Verdana" w:cs="Arial"/>
                <w:lang w:eastAsia="en-AU"/>
              </w:rPr>
            </w:pPr>
            <w:r w:rsidRPr="0041457B">
              <w:rPr>
                <w:rFonts w:ascii="Verdana" w:hAnsi="Verdana" w:cs="Arial"/>
                <w:lang w:eastAsia="en-AU"/>
              </w:rPr>
              <w:t>Select the from the drop-down list the most appropriate option to describe the status of the families H4F housing offer.</w:t>
            </w:r>
          </w:p>
        </w:tc>
        <w:tc>
          <w:tcPr>
            <w:tcW w:w="1560" w:type="dxa"/>
            <w:shd w:val="clear" w:color="auto" w:fill="auto"/>
            <w:hideMark/>
          </w:tcPr>
          <w:p w14:paraId="6C75CCCA"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7E3E42A3"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tc>
        <w:tc>
          <w:tcPr>
            <w:tcW w:w="1418" w:type="dxa"/>
            <w:shd w:val="clear" w:color="auto" w:fill="auto"/>
            <w:noWrap/>
            <w:hideMark/>
          </w:tcPr>
          <w:p w14:paraId="358F5EBA"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5831D49E" w14:textId="77777777" w:rsidR="00B542A2" w:rsidRPr="0041457B" w:rsidRDefault="00B542A2" w:rsidP="00222CD3">
            <w:pPr>
              <w:rPr>
                <w:rFonts w:ascii="Verdana" w:hAnsi="Verdana" w:cs="Arial"/>
                <w:lang w:eastAsia="en-AU"/>
              </w:rPr>
            </w:pPr>
            <w:r w:rsidRPr="0041457B">
              <w:rPr>
                <w:rFonts w:ascii="Verdana" w:hAnsi="Verdana" w:cs="Arial"/>
                <w:lang w:eastAsia="en-AU"/>
              </w:rPr>
              <w:t>Lease under negotiation</w:t>
            </w:r>
          </w:p>
          <w:p w14:paraId="0AB6A371" w14:textId="77777777" w:rsidR="00B542A2" w:rsidRPr="0041457B" w:rsidRDefault="00B542A2" w:rsidP="00222CD3">
            <w:pPr>
              <w:rPr>
                <w:rFonts w:ascii="Verdana" w:hAnsi="Verdana" w:cs="Arial"/>
                <w:lang w:eastAsia="en-AU"/>
              </w:rPr>
            </w:pPr>
            <w:r w:rsidRPr="0041457B">
              <w:rPr>
                <w:rFonts w:ascii="Verdana" w:hAnsi="Verdana" w:cs="Arial"/>
                <w:lang w:eastAsia="en-AU"/>
              </w:rPr>
              <w:t>No offer required</w:t>
            </w:r>
          </w:p>
          <w:p w14:paraId="1BA8EB10" w14:textId="77777777" w:rsidR="00B542A2" w:rsidRPr="0041457B" w:rsidRDefault="00B542A2" w:rsidP="00222CD3">
            <w:pPr>
              <w:rPr>
                <w:rFonts w:ascii="Verdana" w:hAnsi="Verdana" w:cs="Arial"/>
                <w:lang w:eastAsia="en-AU"/>
              </w:rPr>
            </w:pPr>
            <w:r w:rsidRPr="0041457B">
              <w:rPr>
                <w:rFonts w:ascii="Verdana" w:hAnsi="Verdana" w:cs="Arial"/>
                <w:lang w:eastAsia="en-AU"/>
              </w:rPr>
              <w:t>Offered - Accepted</w:t>
            </w:r>
          </w:p>
          <w:p w14:paraId="3A4E8374" w14:textId="77777777" w:rsidR="00B542A2" w:rsidRPr="0041457B" w:rsidRDefault="00B542A2" w:rsidP="00222CD3">
            <w:pPr>
              <w:rPr>
                <w:rFonts w:ascii="Verdana" w:hAnsi="Verdana" w:cs="Arial"/>
                <w:lang w:eastAsia="en-AU"/>
              </w:rPr>
            </w:pPr>
            <w:r w:rsidRPr="0041457B">
              <w:rPr>
                <w:rFonts w:ascii="Verdana" w:hAnsi="Verdana" w:cs="Arial"/>
                <w:lang w:eastAsia="en-AU"/>
              </w:rPr>
              <w:t>Offered - Declined</w:t>
            </w:r>
          </w:p>
          <w:p w14:paraId="7115CD48" w14:textId="77777777" w:rsidR="00B542A2" w:rsidRPr="0041457B" w:rsidRDefault="00B542A2" w:rsidP="00222CD3">
            <w:pPr>
              <w:rPr>
                <w:rFonts w:ascii="Verdana" w:hAnsi="Verdana" w:cs="Arial"/>
                <w:lang w:eastAsia="en-AU"/>
              </w:rPr>
            </w:pPr>
            <w:r w:rsidRPr="0041457B">
              <w:rPr>
                <w:rFonts w:ascii="Verdana" w:hAnsi="Verdana" w:cs="Arial"/>
                <w:lang w:eastAsia="en-AU"/>
              </w:rPr>
              <w:t>Offered - Waiting</w:t>
            </w:r>
          </w:p>
          <w:p w14:paraId="6C7142AF" w14:textId="77777777" w:rsidR="00B542A2" w:rsidRPr="0041457B" w:rsidRDefault="00B542A2" w:rsidP="00222CD3">
            <w:pPr>
              <w:rPr>
                <w:rFonts w:ascii="Verdana" w:hAnsi="Verdana" w:cs="Arial"/>
                <w:lang w:eastAsia="en-AU"/>
              </w:rPr>
            </w:pPr>
            <w:r w:rsidRPr="0041457B">
              <w:rPr>
                <w:rFonts w:ascii="Verdana" w:hAnsi="Verdana" w:cs="Arial"/>
                <w:lang w:eastAsia="en-AU"/>
              </w:rPr>
              <w:t>Property yet to be identified</w:t>
            </w:r>
          </w:p>
        </w:tc>
        <w:tc>
          <w:tcPr>
            <w:tcW w:w="2344" w:type="dxa"/>
            <w:shd w:val="clear" w:color="auto" w:fill="auto"/>
            <w:hideMark/>
          </w:tcPr>
          <w:p w14:paraId="50181368"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5ADE7D3A" w14:textId="77777777" w:rsidTr="003E3CCD">
        <w:trPr>
          <w:trHeight w:val="2610"/>
        </w:trPr>
        <w:tc>
          <w:tcPr>
            <w:tcW w:w="2268" w:type="dxa"/>
            <w:shd w:val="clear" w:color="auto" w:fill="DFF4FD"/>
            <w:hideMark/>
          </w:tcPr>
          <w:p w14:paraId="04B84E3A"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H4F Housing Property Type</w:t>
            </w:r>
          </w:p>
        </w:tc>
        <w:tc>
          <w:tcPr>
            <w:tcW w:w="1063" w:type="dxa"/>
          </w:tcPr>
          <w:p w14:paraId="2D9DC8C9"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Q</w:t>
            </w:r>
          </w:p>
        </w:tc>
        <w:tc>
          <w:tcPr>
            <w:tcW w:w="2835" w:type="dxa"/>
            <w:shd w:val="clear" w:color="auto" w:fill="auto"/>
            <w:hideMark/>
          </w:tcPr>
          <w:p w14:paraId="192C85F6" w14:textId="77777777" w:rsidR="00B542A2" w:rsidRPr="0041457B" w:rsidRDefault="00B542A2" w:rsidP="00222CD3">
            <w:pPr>
              <w:rPr>
                <w:rFonts w:ascii="Verdana" w:hAnsi="Verdana" w:cs="Arial"/>
                <w:lang w:eastAsia="en-AU"/>
              </w:rPr>
            </w:pPr>
            <w:r w:rsidRPr="0041457B">
              <w:rPr>
                <w:rFonts w:ascii="Verdana" w:hAnsi="Verdana" w:cs="Arial"/>
                <w:lang w:eastAsia="en-AU"/>
              </w:rPr>
              <w:t>Select from the drop down list the ‘type’ of H4F supported property the family is residing in for the duration of their 24-month H4F support period. For most families this will be ‘Head Lease’.</w:t>
            </w:r>
          </w:p>
        </w:tc>
        <w:tc>
          <w:tcPr>
            <w:tcW w:w="1560" w:type="dxa"/>
            <w:shd w:val="clear" w:color="auto" w:fill="auto"/>
            <w:hideMark/>
          </w:tcPr>
          <w:p w14:paraId="5C1BF805"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3806C6DC"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tc>
        <w:tc>
          <w:tcPr>
            <w:tcW w:w="1418" w:type="dxa"/>
            <w:shd w:val="clear" w:color="auto" w:fill="auto"/>
            <w:hideMark/>
          </w:tcPr>
          <w:p w14:paraId="7707C71A"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 xml:space="preserve">Optional - With Validation Rules </w:t>
            </w:r>
          </w:p>
        </w:tc>
        <w:tc>
          <w:tcPr>
            <w:tcW w:w="1984" w:type="dxa"/>
            <w:shd w:val="clear" w:color="auto" w:fill="auto"/>
            <w:hideMark/>
          </w:tcPr>
          <w:p w14:paraId="006E20D8"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Community Housing </w:t>
            </w:r>
          </w:p>
          <w:p w14:paraId="1BEE9D44" w14:textId="77777777" w:rsidR="00B542A2" w:rsidRPr="0041457B" w:rsidRDefault="00B542A2" w:rsidP="00222CD3">
            <w:pPr>
              <w:rPr>
                <w:rFonts w:ascii="Verdana" w:hAnsi="Verdana" w:cs="Arial"/>
                <w:lang w:eastAsia="en-AU"/>
              </w:rPr>
            </w:pPr>
            <w:r w:rsidRPr="0041457B">
              <w:rPr>
                <w:rFonts w:ascii="Verdana" w:hAnsi="Verdana" w:cs="Arial"/>
                <w:lang w:eastAsia="en-AU"/>
              </w:rPr>
              <w:t>General Lease</w:t>
            </w:r>
          </w:p>
          <w:p w14:paraId="2C140648" w14:textId="77777777" w:rsidR="00B542A2" w:rsidRPr="0041457B" w:rsidRDefault="00B542A2" w:rsidP="00222CD3">
            <w:pPr>
              <w:rPr>
                <w:rFonts w:ascii="Verdana" w:hAnsi="Verdana" w:cs="Arial"/>
                <w:lang w:eastAsia="en-AU"/>
              </w:rPr>
            </w:pPr>
            <w:r w:rsidRPr="0041457B">
              <w:rPr>
                <w:rFonts w:ascii="Verdana" w:hAnsi="Verdana" w:cs="Arial"/>
                <w:lang w:eastAsia="en-AU"/>
              </w:rPr>
              <w:t>Head Lease</w:t>
            </w:r>
          </w:p>
          <w:p w14:paraId="1741CF90" w14:textId="77777777" w:rsidR="00B542A2" w:rsidRPr="0041457B" w:rsidRDefault="00B542A2" w:rsidP="00222CD3">
            <w:pPr>
              <w:rPr>
                <w:rFonts w:ascii="Verdana" w:hAnsi="Verdana" w:cs="Arial"/>
                <w:lang w:eastAsia="en-AU"/>
              </w:rPr>
            </w:pPr>
            <w:r w:rsidRPr="0041457B">
              <w:rPr>
                <w:rFonts w:ascii="Verdana" w:hAnsi="Verdana" w:cs="Arial"/>
                <w:lang w:eastAsia="en-AU"/>
              </w:rPr>
              <w:t>Other</w:t>
            </w:r>
          </w:p>
          <w:p w14:paraId="52C48983" w14:textId="77777777" w:rsidR="00B542A2" w:rsidRPr="0041457B" w:rsidRDefault="00B542A2" w:rsidP="00222CD3">
            <w:pPr>
              <w:rPr>
                <w:rFonts w:ascii="Verdana" w:hAnsi="Verdana" w:cs="Arial"/>
                <w:lang w:eastAsia="en-AU"/>
              </w:rPr>
            </w:pPr>
            <w:r w:rsidRPr="0041457B">
              <w:rPr>
                <w:rFonts w:ascii="Verdana" w:hAnsi="Verdana" w:cs="Arial"/>
                <w:lang w:eastAsia="en-AU"/>
              </w:rPr>
              <w:t>Private Rental</w:t>
            </w:r>
          </w:p>
          <w:p w14:paraId="58DC3FA4" w14:textId="77777777" w:rsidR="00B542A2" w:rsidRPr="0041457B" w:rsidRDefault="00B542A2" w:rsidP="00222CD3">
            <w:pPr>
              <w:rPr>
                <w:rFonts w:ascii="Verdana" w:hAnsi="Verdana" w:cs="Arial"/>
                <w:lang w:eastAsia="en-AU"/>
              </w:rPr>
            </w:pPr>
            <w:r w:rsidRPr="0041457B">
              <w:rPr>
                <w:rFonts w:ascii="Verdana" w:hAnsi="Verdana" w:cs="Arial"/>
                <w:lang w:eastAsia="en-AU"/>
              </w:rPr>
              <w:t>Public Housing</w:t>
            </w:r>
          </w:p>
          <w:p w14:paraId="14825F08" w14:textId="77777777" w:rsidR="00B542A2" w:rsidRPr="0041457B" w:rsidRDefault="00B542A2" w:rsidP="00222CD3">
            <w:pPr>
              <w:rPr>
                <w:rFonts w:ascii="Verdana" w:hAnsi="Verdana" w:cs="Arial"/>
                <w:lang w:eastAsia="en-AU"/>
              </w:rPr>
            </w:pPr>
            <w:r w:rsidRPr="0041457B">
              <w:rPr>
                <w:rFonts w:ascii="Verdana" w:hAnsi="Verdana" w:cs="Arial"/>
                <w:lang w:eastAsia="en-AU"/>
              </w:rPr>
              <w:t>Social Housing</w:t>
            </w:r>
          </w:p>
          <w:p w14:paraId="68847152" w14:textId="77777777" w:rsidR="00B542A2" w:rsidRPr="0041457B" w:rsidRDefault="00B542A2" w:rsidP="00222CD3">
            <w:pPr>
              <w:rPr>
                <w:rFonts w:ascii="Verdana" w:hAnsi="Verdana" w:cs="Arial"/>
                <w:lang w:eastAsia="en-AU"/>
              </w:rPr>
            </w:pPr>
            <w:r w:rsidRPr="0041457B">
              <w:rPr>
                <w:rFonts w:ascii="Verdana" w:hAnsi="Verdana" w:cs="Arial"/>
                <w:lang w:eastAsia="en-AU"/>
              </w:rPr>
              <w:t>THM - Transitional Housing Accommodation</w:t>
            </w:r>
          </w:p>
        </w:tc>
        <w:tc>
          <w:tcPr>
            <w:tcW w:w="2344" w:type="dxa"/>
            <w:shd w:val="clear" w:color="auto" w:fill="auto"/>
            <w:hideMark/>
          </w:tcPr>
          <w:p w14:paraId="3BFC5891" w14:textId="77777777" w:rsidR="00B542A2" w:rsidRPr="0041457B" w:rsidRDefault="00B542A2" w:rsidP="00222CD3">
            <w:pPr>
              <w:rPr>
                <w:rFonts w:ascii="Verdana" w:hAnsi="Verdana" w:cs="Arial"/>
                <w:lang w:eastAsia="en-AU"/>
              </w:rPr>
            </w:pPr>
            <w:r w:rsidRPr="0041457B">
              <w:rPr>
                <w:rFonts w:ascii="Verdana" w:hAnsi="Verdana" w:cs="Arial"/>
                <w:lang w:eastAsia="en-AU"/>
              </w:rPr>
              <w:t>If Column P "Status of H4F Housing Offer" is selected as "Lease under negotiation, Offered - Waiting, Offered - Accepted, or No offer required" then this field is mandatory</w:t>
            </w:r>
            <w:r w:rsidRPr="0041457B">
              <w:rPr>
                <w:rFonts w:ascii="Verdana" w:hAnsi="Verdana"/>
              </w:rPr>
              <w:br/>
            </w:r>
            <w:r w:rsidRPr="0041457B">
              <w:rPr>
                <w:rFonts w:ascii="Verdana" w:hAnsi="Verdana"/>
              </w:rPr>
              <w:br/>
            </w:r>
            <w:r w:rsidRPr="0041457B">
              <w:rPr>
                <w:rFonts w:ascii="Verdana" w:hAnsi="Verdana" w:cs="Arial"/>
                <w:lang w:eastAsia="en-AU"/>
              </w:rPr>
              <w:t xml:space="preserve">If in Column P "Property yet to be identified" value is </w:t>
            </w:r>
            <w:r w:rsidRPr="0041457B">
              <w:rPr>
                <w:rFonts w:ascii="Verdana" w:hAnsi="Verdana" w:cs="Arial"/>
                <w:lang w:eastAsia="en-AU"/>
              </w:rPr>
              <w:lastRenderedPageBreak/>
              <w:t>selected, then this field should be blank</w:t>
            </w:r>
          </w:p>
        </w:tc>
      </w:tr>
      <w:tr w:rsidR="00B542A2" w:rsidRPr="002C67AA" w14:paraId="6DBC6025" w14:textId="77777777" w:rsidTr="003E3CCD">
        <w:trPr>
          <w:trHeight w:val="1160"/>
        </w:trPr>
        <w:tc>
          <w:tcPr>
            <w:tcW w:w="2268" w:type="dxa"/>
            <w:shd w:val="clear" w:color="auto" w:fill="DFF4FD"/>
            <w:hideMark/>
          </w:tcPr>
          <w:p w14:paraId="24771002"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lastRenderedPageBreak/>
              <w:t>H4F Housing Property ID</w:t>
            </w:r>
          </w:p>
        </w:tc>
        <w:tc>
          <w:tcPr>
            <w:tcW w:w="1063" w:type="dxa"/>
          </w:tcPr>
          <w:p w14:paraId="06ADF2D3"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R</w:t>
            </w:r>
          </w:p>
        </w:tc>
        <w:tc>
          <w:tcPr>
            <w:tcW w:w="2835" w:type="dxa"/>
            <w:shd w:val="clear" w:color="auto" w:fill="auto"/>
            <w:hideMark/>
          </w:tcPr>
          <w:p w14:paraId="5A4930D0"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Enter the unique identifier for the families H4F supported property (including apartments). This may be the HiiP PIN determined by </w:t>
            </w:r>
            <w:proofErr w:type="gramStart"/>
            <w:r w:rsidRPr="0041457B">
              <w:rPr>
                <w:rFonts w:ascii="Verdana" w:hAnsi="Verdana" w:cs="Arial"/>
                <w:lang w:eastAsia="en-AU"/>
              </w:rPr>
              <w:t>DFFH</w:t>
            </w:r>
            <w:proofErr w:type="gramEnd"/>
            <w:r w:rsidRPr="0041457B">
              <w:rPr>
                <w:rFonts w:ascii="Verdana" w:hAnsi="Verdana" w:cs="Arial"/>
                <w:lang w:eastAsia="en-AU"/>
              </w:rPr>
              <w:t xml:space="preserve"> or a unique PIN denoted by the HSP.</w:t>
            </w:r>
          </w:p>
        </w:tc>
        <w:tc>
          <w:tcPr>
            <w:tcW w:w="1560" w:type="dxa"/>
            <w:shd w:val="clear" w:color="auto" w:fill="auto"/>
            <w:hideMark/>
          </w:tcPr>
          <w:p w14:paraId="44E28330"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Unique Value</w:t>
            </w:r>
          </w:p>
        </w:tc>
        <w:tc>
          <w:tcPr>
            <w:tcW w:w="1537" w:type="dxa"/>
            <w:shd w:val="clear" w:color="auto" w:fill="auto"/>
            <w:noWrap/>
            <w:hideMark/>
          </w:tcPr>
          <w:p w14:paraId="40CFAA4B"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N/A</w:t>
            </w:r>
          </w:p>
        </w:tc>
        <w:tc>
          <w:tcPr>
            <w:tcW w:w="1418" w:type="dxa"/>
            <w:shd w:val="clear" w:color="auto" w:fill="auto"/>
            <w:hideMark/>
          </w:tcPr>
          <w:p w14:paraId="79C4E1A0"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 xml:space="preserve">Optional - With Validation Rules </w:t>
            </w:r>
          </w:p>
        </w:tc>
        <w:tc>
          <w:tcPr>
            <w:tcW w:w="1984" w:type="dxa"/>
            <w:shd w:val="clear" w:color="auto" w:fill="auto"/>
            <w:noWrap/>
            <w:hideMark/>
          </w:tcPr>
          <w:p w14:paraId="1110A3ED"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466D64AF" w14:textId="77777777" w:rsidR="00B542A2" w:rsidRPr="0041457B" w:rsidRDefault="00B542A2" w:rsidP="00222CD3">
            <w:pPr>
              <w:rPr>
                <w:rFonts w:ascii="Verdana" w:hAnsi="Verdana" w:cs="Arial"/>
                <w:lang w:eastAsia="en-AU"/>
              </w:rPr>
            </w:pPr>
            <w:r w:rsidRPr="0041457B">
              <w:rPr>
                <w:rFonts w:ascii="Verdana" w:hAnsi="Verdana" w:cs="Arial"/>
                <w:lang w:eastAsia="en-AU"/>
              </w:rPr>
              <w:t>If Column P "Status of H4F Housing Offer" is selected as "Lease under negotiation, Offered - Waiting, Offered - Accepted, or No offer required" then this field is mandatory</w:t>
            </w:r>
            <w:r w:rsidRPr="0041457B">
              <w:rPr>
                <w:rFonts w:ascii="Verdana" w:hAnsi="Verdana"/>
              </w:rPr>
              <w:br/>
            </w:r>
            <w:r w:rsidRPr="0041457B">
              <w:rPr>
                <w:rFonts w:ascii="Verdana" w:hAnsi="Verdana"/>
              </w:rPr>
              <w:br/>
            </w:r>
            <w:r w:rsidRPr="0041457B">
              <w:rPr>
                <w:rFonts w:ascii="Verdana" w:hAnsi="Verdana" w:cs="Arial"/>
                <w:lang w:eastAsia="en-AU"/>
              </w:rPr>
              <w:t>If in Column P "Property yet to be identified" value is selected, then this field should be blank</w:t>
            </w:r>
          </w:p>
        </w:tc>
      </w:tr>
      <w:tr w:rsidR="00B542A2" w:rsidRPr="002C67AA" w14:paraId="1C164194" w14:textId="77777777" w:rsidTr="003E3CCD">
        <w:trPr>
          <w:trHeight w:val="870"/>
        </w:trPr>
        <w:tc>
          <w:tcPr>
            <w:tcW w:w="2268" w:type="dxa"/>
            <w:shd w:val="clear" w:color="auto" w:fill="DFF4FD"/>
            <w:hideMark/>
          </w:tcPr>
          <w:p w14:paraId="6EC14BB9"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H4F Housing Property Address</w:t>
            </w:r>
          </w:p>
        </w:tc>
        <w:tc>
          <w:tcPr>
            <w:tcW w:w="1063" w:type="dxa"/>
          </w:tcPr>
          <w:p w14:paraId="0882E1C9"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S</w:t>
            </w:r>
          </w:p>
        </w:tc>
        <w:tc>
          <w:tcPr>
            <w:tcW w:w="2835" w:type="dxa"/>
            <w:shd w:val="clear" w:color="auto" w:fill="auto"/>
            <w:hideMark/>
          </w:tcPr>
          <w:p w14:paraId="201C8CF3" w14:textId="77777777" w:rsidR="00B542A2" w:rsidRPr="0041457B" w:rsidRDefault="00B542A2" w:rsidP="00222CD3">
            <w:pPr>
              <w:rPr>
                <w:rFonts w:ascii="Verdana" w:hAnsi="Verdana" w:cs="Arial"/>
                <w:lang w:eastAsia="en-AU"/>
              </w:rPr>
            </w:pPr>
            <w:r w:rsidRPr="0041457B">
              <w:rPr>
                <w:rFonts w:ascii="Verdana" w:hAnsi="Verdana" w:cs="Arial"/>
                <w:lang w:eastAsia="en-AU"/>
              </w:rPr>
              <w:t>Enter the street address of the property where the family is receiving H4F Phase 2 supports. Please do not use abbreviations.</w:t>
            </w:r>
          </w:p>
        </w:tc>
        <w:tc>
          <w:tcPr>
            <w:tcW w:w="1560" w:type="dxa"/>
            <w:shd w:val="clear" w:color="auto" w:fill="auto"/>
            <w:hideMark/>
          </w:tcPr>
          <w:p w14:paraId="02581136"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Text</w:t>
            </w:r>
          </w:p>
        </w:tc>
        <w:tc>
          <w:tcPr>
            <w:tcW w:w="1537" w:type="dxa"/>
            <w:shd w:val="clear" w:color="auto" w:fill="auto"/>
            <w:noWrap/>
            <w:hideMark/>
          </w:tcPr>
          <w:p w14:paraId="0798EA4F"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Text</w:t>
            </w:r>
          </w:p>
        </w:tc>
        <w:tc>
          <w:tcPr>
            <w:tcW w:w="1418" w:type="dxa"/>
            <w:shd w:val="clear" w:color="auto" w:fill="auto"/>
            <w:hideMark/>
          </w:tcPr>
          <w:p w14:paraId="10619A31"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 xml:space="preserve">Optional - With Validation Rules </w:t>
            </w:r>
          </w:p>
        </w:tc>
        <w:tc>
          <w:tcPr>
            <w:tcW w:w="1984" w:type="dxa"/>
            <w:shd w:val="clear" w:color="auto" w:fill="auto"/>
            <w:noWrap/>
            <w:hideMark/>
          </w:tcPr>
          <w:p w14:paraId="0B650AD5"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3E5D4B15" w14:textId="77777777" w:rsidR="00B542A2" w:rsidRPr="0041457B" w:rsidRDefault="00B542A2" w:rsidP="00222CD3">
            <w:pPr>
              <w:rPr>
                <w:rFonts w:ascii="Verdana" w:hAnsi="Verdana" w:cs="Arial"/>
                <w:lang w:eastAsia="en-AU"/>
              </w:rPr>
            </w:pPr>
            <w:r w:rsidRPr="0041457B">
              <w:rPr>
                <w:rFonts w:ascii="Verdana" w:hAnsi="Verdana" w:cs="Arial"/>
                <w:lang w:eastAsia="en-AU"/>
              </w:rPr>
              <w:t>If Column P "Status of H4F Housing Offer" is selected as "Lease under negotiation, Offered - Waiting, Offered - Accepted, or No offer required" then this field is mandatory</w:t>
            </w:r>
            <w:r w:rsidRPr="0041457B">
              <w:rPr>
                <w:rFonts w:ascii="Verdana" w:hAnsi="Verdana"/>
              </w:rPr>
              <w:br/>
            </w:r>
            <w:r w:rsidRPr="0041457B">
              <w:rPr>
                <w:rFonts w:ascii="Verdana" w:hAnsi="Verdana"/>
              </w:rPr>
              <w:lastRenderedPageBreak/>
              <w:br/>
            </w:r>
            <w:r w:rsidRPr="0041457B">
              <w:rPr>
                <w:rFonts w:ascii="Verdana" w:hAnsi="Verdana" w:cs="Arial"/>
                <w:lang w:eastAsia="en-AU"/>
              </w:rPr>
              <w:t>If in Column P "Property yet to be identified" value is selected, then this field should be blank</w:t>
            </w:r>
          </w:p>
        </w:tc>
      </w:tr>
      <w:tr w:rsidR="00B542A2" w:rsidRPr="002C67AA" w14:paraId="778A2DE5" w14:textId="77777777" w:rsidTr="003E3CCD">
        <w:trPr>
          <w:trHeight w:val="2320"/>
        </w:trPr>
        <w:tc>
          <w:tcPr>
            <w:tcW w:w="2268" w:type="dxa"/>
            <w:shd w:val="clear" w:color="auto" w:fill="DFF4FD"/>
            <w:hideMark/>
          </w:tcPr>
          <w:p w14:paraId="1CDE9DF0"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lastRenderedPageBreak/>
              <w:t xml:space="preserve">H4F Housing Property Region </w:t>
            </w:r>
          </w:p>
        </w:tc>
        <w:tc>
          <w:tcPr>
            <w:tcW w:w="1063" w:type="dxa"/>
          </w:tcPr>
          <w:p w14:paraId="235DCB7E"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T</w:t>
            </w:r>
          </w:p>
        </w:tc>
        <w:tc>
          <w:tcPr>
            <w:tcW w:w="2835" w:type="dxa"/>
            <w:shd w:val="clear" w:color="auto" w:fill="auto"/>
            <w:hideMark/>
          </w:tcPr>
          <w:p w14:paraId="6054694D"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Select the region that corresponds with the H4F Housing Property Address from the drop-down list. This could be different to the region reported to the H4F Prioritisation and Allocation Panel when the family was first assessed. </w:t>
            </w:r>
          </w:p>
        </w:tc>
        <w:tc>
          <w:tcPr>
            <w:tcW w:w="1560" w:type="dxa"/>
            <w:shd w:val="clear" w:color="auto" w:fill="auto"/>
            <w:hideMark/>
          </w:tcPr>
          <w:p w14:paraId="2158A895"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61482E66"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tc>
        <w:tc>
          <w:tcPr>
            <w:tcW w:w="1418" w:type="dxa"/>
            <w:shd w:val="clear" w:color="auto" w:fill="auto"/>
            <w:hideMark/>
          </w:tcPr>
          <w:p w14:paraId="2928E9D4"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 xml:space="preserve">Optional - With Validation Rules </w:t>
            </w:r>
          </w:p>
        </w:tc>
        <w:tc>
          <w:tcPr>
            <w:tcW w:w="1984" w:type="dxa"/>
            <w:shd w:val="clear" w:color="auto" w:fill="auto"/>
            <w:hideMark/>
          </w:tcPr>
          <w:p w14:paraId="219F3DA3" w14:textId="77777777" w:rsidR="00B542A2" w:rsidRPr="0041457B" w:rsidRDefault="00B542A2" w:rsidP="00222CD3">
            <w:pPr>
              <w:rPr>
                <w:rFonts w:ascii="Verdana" w:hAnsi="Verdana" w:cs="Arial"/>
                <w:lang w:eastAsia="en-AU"/>
              </w:rPr>
            </w:pPr>
            <w:r w:rsidRPr="0041457B">
              <w:rPr>
                <w:rFonts w:ascii="Verdana" w:hAnsi="Verdana" w:cs="Arial"/>
                <w:lang w:eastAsia="en-AU"/>
              </w:rPr>
              <w:t>East Metro</w:t>
            </w:r>
            <w:r w:rsidRPr="0041457B">
              <w:rPr>
                <w:rFonts w:ascii="Verdana" w:hAnsi="Verdana" w:cs="Arial"/>
                <w:lang w:eastAsia="en-AU"/>
              </w:rPr>
              <w:br/>
              <w:t>East Regional including Gippsland</w:t>
            </w:r>
            <w:r w:rsidRPr="0041457B">
              <w:rPr>
                <w:rFonts w:ascii="Verdana" w:hAnsi="Verdana" w:cs="Arial"/>
                <w:lang w:eastAsia="en-AU"/>
              </w:rPr>
              <w:br/>
              <w:t xml:space="preserve">North Metro </w:t>
            </w:r>
            <w:r w:rsidRPr="0041457B">
              <w:rPr>
                <w:rFonts w:ascii="Verdana" w:hAnsi="Verdana" w:cs="Arial"/>
                <w:lang w:eastAsia="en-AU"/>
              </w:rPr>
              <w:br/>
              <w:t>North Regional</w:t>
            </w:r>
            <w:r w:rsidRPr="0041457B">
              <w:rPr>
                <w:rFonts w:ascii="Verdana" w:hAnsi="Verdana" w:cs="Arial"/>
                <w:lang w:eastAsia="en-AU"/>
              </w:rPr>
              <w:br/>
              <w:t>South Metro</w:t>
            </w:r>
            <w:r w:rsidRPr="0041457B">
              <w:rPr>
                <w:rFonts w:ascii="Verdana" w:hAnsi="Verdana" w:cs="Arial"/>
                <w:lang w:eastAsia="en-AU"/>
              </w:rPr>
              <w:br/>
              <w:t>South Regional</w:t>
            </w:r>
            <w:r w:rsidRPr="0041457B">
              <w:rPr>
                <w:rFonts w:ascii="Verdana" w:hAnsi="Verdana" w:cs="Arial"/>
                <w:lang w:eastAsia="en-AU"/>
              </w:rPr>
              <w:br/>
              <w:t>West Metro plus Geelong</w:t>
            </w:r>
            <w:r w:rsidRPr="0041457B">
              <w:rPr>
                <w:rFonts w:ascii="Verdana" w:hAnsi="Verdana" w:cs="Arial"/>
                <w:lang w:eastAsia="en-AU"/>
              </w:rPr>
              <w:br/>
              <w:t>West Regional excluding Geelong</w:t>
            </w:r>
          </w:p>
        </w:tc>
        <w:tc>
          <w:tcPr>
            <w:tcW w:w="2344" w:type="dxa"/>
            <w:shd w:val="clear" w:color="auto" w:fill="auto"/>
            <w:hideMark/>
          </w:tcPr>
          <w:p w14:paraId="750C64F6" w14:textId="77777777" w:rsidR="00B542A2" w:rsidRPr="0041457B" w:rsidRDefault="00B542A2" w:rsidP="00222CD3">
            <w:pPr>
              <w:rPr>
                <w:rFonts w:ascii="Verdana" w:hAnsi="Verdana" w:cs="Arial"/>
                <w:lang w:eastAsia="en-AU"/>
              </w:rPr>
            </w:pPr>
            <w:r w:rsidRPr="0041457B">
              <w:rPr>
                <w:rFonts w:ascii="Verdana" w:hAnsi="Verdana" w:cs="Arial"/>
                <w:lang w:eastAsia="en-AU"/>
              </w:rPr>
              <w:t>If Column P "Status of H4F Housing Offer" is selected as "Lease under negotiation, Offered - Waiting, Offered - Accepted, or No offer required" then this field is mandatory</w:t>
            </w:r>
            <w:r w:rsidRPr="0041457B">
              <w:rPr>
                <w:rFonts w:ascii="Verdana" w:hAnsi="Verdana"/>
              </w:rPr>
              <w:br/>
            </w:r>
            <w:r w:rsidRPr="0041457B">
              <w:rPr>
                <w:rFonts w:ascii="Verdana" w:hAnsi="Verdana"/>
              </w:rPr>
              <w:br/>
            </w:r>
            <w:r w:rsidRPr="0041457B">
              <w:rPr>
                <w:rFonts w:ascii="Verdana" w:hAnsi="Verdana" w:cs="Arial"/>
                <w:lang w:eastAsia="en-AU"/>
              </w:rPr>
              <w:t>If in Column P "Property yet to be identified" value is selected, then this field should be blank</w:t>
            </w:r>
          </w:p>
        </w:tc>
      </w:tr>
      <w:tr w:rsidR="00B542A2" w:rsidRPr="002C67AA" w14:paraId="08977DE5" w14:textId="77777777" w:rsidTr="003E3CCD">
        <w:trPr>
          <w:trHeight w:val="1450"/>
        </w:trPr>
        <w:tc>
          <w:tcPr>
            <w:tcW w:w="2268" w:type="dxa"/>
            <w:shd w:val="clear" w:color="auto" w:fill="DFF4FD"/>
            <w:hideMark/>
          </w:tcPr>
          <w:p w14:paraId="0B0FA634"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H4F Housing Property Lease Term</w:t>
            </w:r>
          </w:p>
        </w:tc>
        <w:tc>
          <w:tcPr>
            <w:tcW w:w="1063" w:type="dxa"/>
          </w:tcPr>
          <w:p w14:paraId="7267BDAD"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U</w:t>
            </w:r>
          </w:p>
        </w:tc>
        <w:tc>
          <w:tcPr>
            <w:tcW w:w="2835" w:type="dxa"/>
            <w:shd w:val="clear" w:color="auto" w:fill="auto"/>
            <w:hideMark/>
          </w:tcPr>
          <w:p w14:paraId="10E49D2C" w14:textId="77777777" w:rsidR="00B542A2" w:rsidRPr="0041457B" w:rsidRDefault="00B542A2" w:rsidP="00222CD3">
            <w:pPr>
              <w:rPr>
                <w:rFonts w:ascii="Verdana" w:hAnsi="Verdana" w:cs="Arial"/>
                <w:lang w:eastAsia="en-AU"/>
              </w:rPr>
            </w:pPr>
            <w:r w:rsidRPr="0041457B">
              <w:rPr>
                <w:rFonts w:ascii="Verdana" w:hAnsi="Verdana" w:cs="Arial"/>
                <w:lang w:eastAsia="en-AU"/>
              </w:rPr>
              <w:t>Select the lease term for the families H4F supported property from the drop-down list.</w:t>
            </w:r>
          </w:p>
        </w:tc>
        <w:tc>
          <w:tcPr>
            <w:tcW w:w="1560" w:type="dxa"/>
            <w:shd w:val="clear" w:color="auto" w:fill="auto"/>
            <w:hideMark/>
          </w:tcPr>
          <w:p w14:paraId="2D6E5643"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7CF0016F"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N/A</w:t>
            </w:r>
          </w:p>
        </w:tc>
        <w:tc>
          <w:tcPr>
            <w:tcW w:w="1418" w:type="dxa"/>
            <w:shd w:val="clear" w:color="auto" w:fill="auto"/>
            <w:hideMark/>
          </w:tcPr>
          <w:p w14:paraId="1E73E8E7"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 xml:space="preserve">Optional - With Validation Rules </w:t>
            </w:r>
          </w:p>
        </w:tc>
        <w:tc>
          <w:tcPr>
            <w:tcW w:w="1984" w:type="dxa"/>
            <w:shd w:val="clear" w:color="auto" w:fill="auto"/>
            <w:hideMark/>
          </w:tcPr>
          <w:p w14:paraId="5FBA96D8" w14:textId="77777777" w:rsidR="00B542A2" w:rsidRPr="0041457B" w:rsidRDefault="00B542A2" w:rsidP="00222CD3">
            <w:pPr>
              <w:rPr>
                <w:rFonts w:ascii="Verdana" w:hAnsi="Verdana" w:cs="Arial"/>
                <w:lang w:eastAsia="en-AU"/>
              </w:rPr>
            </w:pPr>
            <w:r w:rsidRPr="0041457B">
              <w:rPr>
                <w:rFonts w:ascii="Verdana" w:hAnsi="Verdana" w:cs="Arial"/>
                <w:lang w:eastAsia="en-AU"/>
              </w:rPr>
              <w:t>6 Months</w:t>
            </w:r>
            <w:r w:rsidRPr="0041457B">
              <w:rPr>
                <w:rFonts w:ascii="Verdana" w:hAnsi="Verdana" w:cs="Arial"/>
                <w:lang w:eastAsia="en-AU"/>
              </w:rPr>
              <w:br/>
              <w:t>12 Months</w:t>
            </w:r>
            <w:r w:rsidRPr="0041457B">
              <w:rPr>
                <w:rFonts w:ascii="Verdana" w:hAnsi="Verdana" w:cs="Arial"/>
                <w:lang w:eastAsia="en-AU"/>
              </w:rPr>
              <w:br/>
              <w:t>18 Months</w:t>
            </w:r>
            <w:r w:rsidRPr="0041457B">
              <w:rPr>
                <w:rFonts w:ascii="Verdana" w:hAnsi="Verdana" w:cs="Arial"/>
                <w:lang w:eastAsia="en-AU"/>
              </w:rPr>
              <w:br/>
              <w:t>24 Months</w:t>
            </w:r>
            <w:r w:rsidRPr="0041457B">
              <w:rPr>
                <w:rFonts w:ascii="Verdana" w:hAnsi="Verdana" w:cs="Arial"/>
                <w:lang w:eastAsia="en-AU"/>
              </w:rPr>
              <w:br/>
              <w:t xml:space="preserve">Other </w:t>
            </w:r>
          </w:p>
        </w:tc>
        <w:tc>
          <w:tcPr>
            <w:tcW w:w="2344" w:type="dxa"/>
            <w:shd w:val="clear" w:color="auto" w:fill="auto"/>
            <w:hideMark/>
          </w:tcPr>
          <w:p w14:paraId="1439CDC3" w14:textId="77777777" w:rsidR="00B542A2" w:rsidRPr="0041457B" w:rsidRDefault="00B542A2" w:rsidP="00222CD3">
            <w:pPr>
              <w:rPr>
                <w:rFonts w:ascii="Verdana" w:hAnsi="Verdana" w:cs="Arial"/>
                <w:lang w:eastAsia="en-AU"/>
              </w:rPr>
            </w:pPr>
            <w:r w:rsidRPr="0041457B">
              <w:rPr>
                <w:rFonts w:ascii="Verdana" w:hAnsi="Verdana" w:cs="Arial"/>
                <w:lang w:eastAsia="en-AU"/>
              </w:rPr>
              <w:t>If Column P "Status of H4F Housing Offer" is selected as "Lease under negotiation, Offered - Waiting, Offered - Accepted, or No offer required" then this field is mandatory</w:t>
            </w:r>
            <w:r w:rsidRPr="0041457B">
              <w:rPr>
                <w:rFonts w:ascii="Verdana" w:hAnsi="Verdana"/>
              </w:rPr>
              <w:br/>
            </w:r>
            <w:r w:rsidRPr="0041457B">
              <w:rPr>
                <w:rFonts w:ascii="Verdana" w:hAnsi="Verdana"/>
              </w:rPr>
              <w:br/>
            </w:r>
            <w:r w:rsidRPr="0041457B">
              <w:rPr>
                <w:rFonts w:ascii="Verdana" w:hAnsi="Verdana" w:cs="Arial"/>
                <w:lang w:eastAsia="en-AU"/>
              </w:rPr>
              <w:t xml:space="preserve">If in Column P "Property yet to be identified" value is </w:t>
            </w:r>
            <w:r w:rsidRPr="0041457B">
              <w:rPr>
                <w:rFonts w:ascii="Verdana" w:hAnsi="Verdana" w:cs="Arial"/>
                <w:lang w:eastAsia="en-AU"/>
              </w:rPr>
              <w:lastRenderedPageBreak/>
              <w:t>selected, then this field should be blank</w:t>
            </w:r>
          </w:p>
        </w:tc>
      </w:tr>
      <w:tr w:rsidR="00B542A2" w:rsidRPr="002C67AA" w14:paraId="488D20EF" w14:textId="77777777" w:rsidTr="003E3CCD">
        <w:trPr>
          <w:trHeight w:val="2320"/>
        </w:trPr>
        <w:tc>
          <w:tcPr>
            <w:tcW w:w="2268" w:type="dxa"/>
            <w:shd w:val="clear" w:color="auto" w:fill="DFF4FD"/>
            <w:hideMark/>
          </w:tcPr>
          <w:p w14:paraId="36C57BAE"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lastRenderedPageBreak/>
              <w:t>Date H4F Tenancy Commenced</w:t>
            </w:r>
          </w:p>
        </w:tc>
        <w:tc>
          <w:tcPr>
            <w:tcW w:w="1063" w:type="dxa"/>
          </w:tcPr>
          <w:p w14:paraId="5126929C"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V</w:t>
            </w:r>
          </w:p>
        </w:tc>
        <w:tc>
          <w:tcPr>
            <w:tcW w:w="2835" w:type="dxa"/>
            <w:shd w:val="clear" w:color="auto" w:fill="auto"/>
            <w:hideMark/>
          </w:tcPr>
          <w:p w14:paraId="4FD340B0"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Enter the date the tenancy commenced. </w:t>
            </w:r>
            <w:r w:rsidRPr="0041457B">
              <w:rPr>
                <w:rFonts w:ascii="Verdana" w:hAnsi="Verdana"/>
              </w:rPr>
              <w:br/>
            </w:r>
            <w:r w:rsidRPr="0041457B">
              <w:rPr>
                <w:rFonts w:ascii="Verdana" w:hAnsi="Verdana" w:cs="Arial"/>
                <w:lang w:eastAsia="en-AU"/>
              </w:rPr>
              <w:t xml:space="preserve">If "H4F Housing Property Type" is "Head Lease” or “General Lease," this date should be the lease commencement date. </w:t>
            </w:r>
            <w:r w:rsidRPr="0041457B">
              <w:rPr>
                <w:rFonts w:ascii="Verdana" w:hAnsi="Verdana"/>
              </w:rPr>
              <w:br/>
            </w:r>
            <w:r w:rsidRPr="0041457B">
              <w:rPr>
                <w:rFonts w:ascii="Verdana" w:hAnsi="Verdana" w:cs="Arial"/>
                <w:lang w:eastAsia="en-AU"/>
              </w:rPr>
              <w:t>If any other selection for "H4F Housing Property Type" is made, this date should be the date the H4F Housing Service Provider commenced the delivery of Phase 2 supports to the family in their existing tenancy.</w:t>
            </w:r>
          </w:p>
        </w:tc>
        <w:tc>
          <w:tcPr>
            <w:tcW w:w="1560" w:type="dxa"/>
            <w:shd w:val="clear" w:color="auto" w:fill="auto"/>
            <w:hideMark/>
          </w:tcPr>
          <w:p w14:paraId="76658DDB"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Date</w:t>
            </w:r>
          </w:p>
        </w:tc>
        <w:tc>
          <w:tcPr>
            <w:tcW w:w="1537" w:type="dxa"/>
            <w:shd w:val="clear" w:color="auto" w:fill="auto"/>
            <w:noWrap/>
            <w:hideMark/>
          </w:tcPr>
          <w:p w14:paraId="30FFF64F"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DD/MM/YYYY</w:t>
            </w:r>
          </w:p>
        </w:tc>
        <w:tc>
          <w:tcPr>
            <w:tcW w:w="1418" w:type="dxa"/>
            <w:shd w:val="clear" w:color="auto" w:fill="auto"/>
            <w:hideMark/>
          </w:tcPr>
          <w:p w14:paraId="6698EFF7"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 xml:space="preserve">Optional - With Validation Rules </w:t>
            </w:r>
          </w:p>
        </w:tc>
        <w:tc>
          <w:tcPr>
            <w:tcW w:w="1984" w:type="dxa"/>
            <w:shd w:val="clear" w:color="auto" w:fill="auto"/>
            <w:noWrap/>
            <w:hideMark/>
          </w:tcPr>
          <w:p w14:paraId="143ACA93"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2E7A15D6" w14:textId="77777777" w:rsidR="00B542A2" w:rsidRPr="0041457B" w:rsidRDefault="00B542A2" w:rsidP="00222CD3">
            <w:pPr>
              <w:rPr>
                <w:rFonts w:ascii="Verdana" w:hAnsi="Verdana" w:cs="Arial"/>
                <w:lang w:eastAsia="en-AU"/>
              </w:rPr>
            </w:pPr>
            <w:r w:rsidRPr="0041457B">
              <w:rPr>
                <w:rFonts w:ascii="Verdana" w:hAnsi="Verdana" w:cs="Arial"/>
                <w:lang w:eastAsia="en-AU"/>
              </w:rPr>
              <w:t>If Column P "Status of H4F Housing Offer" is selected as "Offered - Accepted, or No offer required" then this field is mandatory</w:t>
            </w:r>
            <w:r w:rsidRPr="0041457B">
              <w:rPr>
                <w:rFonts w:ascii="Verdana" w:hAnsi="Verdana"/>
              </w:rPr>
              <w:br/>
            </w:r>
            <w:r w:rsidRPr="0041457B">
              <w:rPr>
                <w:rFonts w:ascii="Verdana" w:hAnsi="Verdana"/>
              </w:rPr>
              <w:br/>
            </w:r>
            <w:r w:rsidRPr="0041457B">
              <w:rPr>
                <w:rFonts w:ascii="Verdana" w:hAnsi="Verdana" w:cs="Arial"/>
                <w:lang w:eastAsia="en-AU"/>
              </w:rPr>
              <w:t>If in Column P "</w:t>
            </w:r>
            <w:r w:rsidRPr="0041457B">
              <w:rPr>
                <w:rFonts w:ascii="Verdana" w:hAnsi="Verdana"/>
              </w:rPr>
              <w:t xml:space="preserve"> </w:t>
            </w:r>
            <w:r w:rsidRPr="0041457B">
              <w:rPr>
                <w:rFonts w:ascii="Verdana" w:hAnsi="Verdana" w:cs="Arial"/>
                <w:lang w:eastAsia="en-AU"/>
              </w:rPr>
              <w:t xml:space="preserve">Lease under negotiation, </w:t>
            </w:r>
          </w:p>
          <w:p w14:paraId="1CA48192" w14:textId="77777777" w:rsidR="00B542A2" w:rsidRPr="0041457B" w:rsidRDefault="00B542A2" w:rsidP="00222CD3">
            <w:pPr>
              <w:rPr>
                <w:rFonts w:ascii="Verdana" w:hAnsi="Verdana" w:cs="Arial"/>
                <w:lang w:eastAsia="en-AU"/>
              </w:rPr>
            </w:pPr>
            <w:r w:rsidRPr="0041457B">
              <w:rPr>
                <w:rFonts w:ascii="Verdana" w:hAnsi="Verdana" w:cs="Arial"/>
                <w:lang w:eastAsia="en-AU"/>
              </w:rPr>
              <w:t>Offered – Declined,</w:t>
            </w:r>
          </w:p>
          <w:p w14:paraId="6E0B74CF" w14:textId="77777777" w:rsidR="00B542A2" w:rsidRPr="0041457B" w:rsidRDefault="00B542A2" w:rsidP="00222CD3">
            <w:pPr>
              <w:rPr>
                <w:rFonts w:ascii="Verdana" w:hAnsi="Verdana" w:cs="Arial"/>
                <w:lang w:eastAsia="en-AU"/>
              </w:rPr>
            </w:pPr>
            <w:r w:rsidRPr="0041457B">
              <w:rPr>
                <w:rFonts w:ascii="Verdana" w:hAnsi="Verdana" w:cs="Arial"/>
                <w:lang w:eastAsia="en-AU"/>
              </w:rPr>
              <w:t>Offered – Waiting, Property yet to be identified" value is selected, then this field should be blank</w:t>
            </w:r>
          </w:p>
        </w:tc>
      </w:tr>
      <w:tr w:rsidR="00B542A2" w:rsidRPr="002C67AA" w14:paraId="0C023DD9" w14:textId="77777777" w:rsidTr="003E3CCD">
        <w:trPr>
          <w:trHeight w:val="870"/>
        </w:trPr>
        <w:tc>
          <w:tcPr>
            <w:tcW w:w="2268" w:type="dxa"/>
            <w:shd w:val="clear" w:color="auto" w:fill="DFF4FD"/>
            <w:hideMark/>
          </w:tcPr>
          <w:p w14:paraId="693554DA"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Date Family moved into H4F Supported Property</w:t>
            </w:r>
          </w:p>
        </w:tc>
        <w:tc>
          <w:tcPr>
            <w:tcW w:w="1063" w:type="dxa"/>
          </w:tcPr>
          <w:p w14:paraId="3E051BD7"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W</w:t>
            </w:r>
          </w:p>
        </w:tc>
        <w:tc>
          <w:tcPr>
            <w:tcW w:w="2835" w:type="dxa"/>
            <w:shd w:val="clear" w:color="auto" w:fill="auto"/>
            <w:hideMark/>
          </w:tcPr>
          <w:p w14:paraId="6509EF7B" w14:textId="77777777" w:rsidR="00B542A2" w:rsidRPr="0041457B" w:rsidRDefault="00B542A2" w:rsidP="00222CD3">
            <w:pPr>
              <w:rPr>
                <w:rFonts w:ascii="Verdana" w:hAnsi="Verdana" w:cs="Arial"/>
                <w:lang w:eastAsia="en-AU"/>
              </w:rPr>
            </w:pPr>
            <w:r w:rsidRPr="0041457B">
              <w:rPr>
                <w:rFonts w:ascii="Verdana" w:hAnsi="Verdana" w:cs="Arial"/>
                <w:lang w:eastAsia="en-AU"/>
              </w:rPr>
              <w:t>Enter the date the family moved into their H4F supported property.</w:t>
            </w:r>
          </w:p>
        </w:tc>
        <w:tc>
          <w:tcPr>
            <w:tcW w:w="1560" w:type="dxa"/>
            <w:shd w:val="clear" w:color="auto" w:fill="auto"/>
            <w:hideMark/>
          </w:tcPr>
          <w:p w14:paraId="49351C7F"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Date</w:t>
            </w:r>
          </w:p>
        </w:tc>
        <w:tc>
          <w:tcPr>
            <w:tcW w:w="1537" w:type="dxa"/>
            <w:shd w:val="clear" w:color="auto" w:fill="auto"/>
            <w:noWrap/>
            <w:hideMark/>
          </w:tcPr>
          <w:p w14:paraId="159313AC"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DD/MM/YYYY</w:t>
            </w:r>
          </w:p>
        </w:tc>
        <w:tc>
          <w:tcPr>
            <w:tcW w:w="1418" w:type="dxa"/>
            <w:shd w:val="clear" w:color="auto" w:fill="auto"/>
            <w:hideMark/>
          </w:tcPr>
          <w:p w14:paraId="466677AA"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 xml:space="preserve">Optional - With Validation Rules </w:t>
            </w:r>
          </w:p>
        </w:tc>
        <w:tc>
          <w:tcPr>
            <w:tcW w:w="1984" w:type="dxa"/>
            <w:shd w:val="clear" w:color="auto" w:fill="auto"/>
            <w:noWrap/>
            <w:hideMark/>
          </w:tcPr>
          <w:p w14:paraId="640987DA"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5CADA0E4"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If Column P "Status of H4F Housing Offer" is selected as "Offered - Accepted, or No offer required" then this field is strongly </w:t>
            </w:r>
            <w:proofErr w:type="spellStart"/>
            <w:r w:rsidRPr="0041457B">
              <w:rPr>
                <w:rFonts w:ascii="Verdana" w:hAnsi="Verdana" w:cs="Arial"/>
                <w:lang w:eastAsia="en-AU"/>
              </w:rPr>
              <w:t>reccomended</w:t>
            </w:r>
            <w:proofErr w:type="spellEnd"/>
            <w:r w:rsidRPr="0041457B">
              <w:rPr>
                <w:rFonts w:ascii="Verdana" w:hAnsi="Verdana"/>
              </w:rPr>
              <w:br/>
            </w:r>
            <w:r w:rsidRPr="0041457B">
              <w:rPr>
                <w:rFonts w:ascii="Verdana" w:hAnsi="Verdana"/>
              </w:rPr>
              <w:br/>
            </w:r>
            <w:r w:rsidRPr="0041457B">
              <w:rPr>
                <w:rFonts w:ascii="Verdana" w:hAnsi="Verdana" w:cs="Arial"/>
                <w:lang w:eastAsia="en-AU"/>
              </w:rPr>
              <w:t xml:space="preserve">If the family is yet to transition into the property where they will receive their H4F </w:t>
            </w:r>
            <w:r w:rsidRPr="0041457B">
              <w:rPr>
                <w:rFonts w:ascii="Verdana" w:hAnsi="Verdana" w:cs="Arial"/>
                <w:lang w:eastAsia="en-AU"/>
              </w:rPr>
              <w:lastRenderedPageBreak/>
              <w:t>supports then this field should be blank</w:t>
            </w:r>
          </w:p>
        </w:tc>
      </w:tr>
      <w:tr w:rsidR="00B542A2" w:rsidRPr="002C67AA" w14:paraId="7CE70E13" w14:textId="77777777" w:rsidTr="003E3CCD">
        <w:trPr>
          <w:trHeight w:val="580"/>
        </w:trPr>
        <w:tc>
          <w:tcPr>
            <w:tcW w:w="2268" w:type="dxa"/>
            <w:shd w:val="clear" w:color="auto" w:fill="DFF4FD"/>
            <w:hideMark/>
          </w:tcPr>
          <w:p w14:paraId="4D0B5A57"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lastRenderedPageBreak/>
              <w:t>Relocations Recorded</w:t>
            </w:r>
          </w:p>
        </w:tc>
        <w:tc>
          <w:tcPr>
            <w:tcW w:w="1063" w:type="dxa"/>
          </w:tcPr>
          <w:p w14:paraId="47959166"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X</w:t>
            </w:r>
          </w:p>
        </w:tc>
        <w:tc>
          <w:tcPr>
            <w:tcW w:w="2835" w:type="dxa"/>
            <w:shd w:val="clear" w:color="auto" w:fill="auto"/>
            <w:hideMark/>
          </w:tcPr>
          <w:p w14:paraId="4FF7CF12" w14:textId="77777777" w:rsidR="00B542A2" w:rsidRPr="0041457B" w:rsidRDefault="00B542A2" w:rsidP="00222CD3">
            <w:pPr>
              <w:rPr>
                <w:rFonts w:ascii="Verdana" w:hAnsi="Verdana" w:cs="Arial"/>
                <w:lang w:eastAsia="en-AU"/>
              </w:rPr>
            </w:pPr>
            <w:r w:rsidRPr="0041457B">
              <w:rPr>
                <w:rFonts w:ascii="Verdana" w:hAnsi="Verdana" w:cs="Arial"/>
                <w:lang w:eastAsia="en-AU"/>
              </w:rPr>
              <w:t>Select a value from the drop-down list to indicate if the HSP has relocated the family from one H4F supported property to another H4F supported property in the reporting period. Please note the initial transfer of the family from temporary/emergency accommodation into their H4F supported property does not qualify as a ‘relocation’</w:t>
            </w:r>
            <w:r w:rsidRPr="0041457B" w:rsidDel="002C67AA">
              <w:rPr>
                <w:rFonts w:ascii="Verdana" w:hAnsi="Verdana" w:cs="Arial"/>
                <w:lang w:eastAsia="en-AU"/>
              </w:rPr>
              <w:t xml:space="preserve"> </w:t>
            </w:r>
            <w:r w:rsidRPr="0041457B">
              <w:rPr>
                <w:rFonts w:ascii="Verdana" w:hAnsi="Verdana" w:cs="Arial"/>
                <w:lang w:eastAsia="en-AU"/>
              </w:rPr>
              <w:t>in this context.</w:t>
            </w:r>
          </w:p>
        </w:tc>
        <w:tc>
          <w:tcPr>
            <w:tcW w:w="1560" w:type="dxa"/>
            <w:shd w:val="clear" w:color="auto" w:fill="auto"/>
            <w:hideMark/>
          </w:tcPr>
          <w:p w14:paraId="70CFB748"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6BB74BE0" w14:textId="77777777" w:rsidR="00B542A2" w:rsidRPr="0041457B" w:rsidRDefault="00B542A2" w:rsidP="00222CD3">
            <w:pPr>
              <w:jc w:val="center"/>
              <w:rPr>
                <w:rFonts w:ascii="Verdana" w:hAnsi="Verdana" w:cs="Arial"/>
                <w:i/>
                <w:lang w:eastAsia="en-AU"/>
              </w:rPr>
            </w:pPr>
            <w:r w:rsidRPr="0041457B">
              <w:rPr>
                <w:rFonts w:ascii="Verdana" w:hAnsi="Verdana" w:cs="Arial"/>
                <w:i/>
                <w:iCs/>
                <w:lang w:eastAsia="en-AU"/>
              </w:rPr>
              <w:t>Single selection</w:t>
            </w:r>
          </w:p>
        </w:tc>
        <w:tc>
          <w:tcPr>
            <w:tcW w:w="1418" w:type="dxa"/>
            <w:shd w:val="clear" w:color="auto" w:fill="auto"/>
            <w:noWrap/>
            <w:hideMark/>
          </w:tcPr>
          <w:p w14:paraId="71E6C0FD"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3C86AA6A" w14:textId="77777777" w:rsidR="00B542A2" w:rsidRPr="0041457B" w:rsidRDefault="00B542A2" w:rsidP="00222CD3">
            <w:pPr>
              <w:rPr>
                <w:rFonts w:ascii="Verdana" w:hAnsi="Verdana" w:cs="Arial"/>
                <w:lang w:eastAsia="en-AU"/>
              </w:rPr>
            </w:pPr>
            <w:r w:rsidRPr="0041457B">
              <w:rPr>
                <w:rFonts w:ascii="Verdana" w:hAnsi="Verdana" w:cs="Arial"/>
                <w:lang w:eastAsia="en-AU"/>
              </w:rPr>
              <w:t>Yes</w:t>
            </w:r>
            <w:r w:rsidRPr="0041457B">
              <w:rPr>
                <w:rFonts w:ascii="Verdana" w:hAnsi="Verdana" w:cs="Arial"/>
                <w:lang w:eastAsia="en-AU"/>
              </w:rPr>
              <w:br/>
              <w:t>No</w:t>
            </w:r>
          </w:p>
        </w:tc>
        <w:tc>
          <w:tcPr>
            <w:tcW w:w="2344" w:type="dxa"/>
            <w:shd w:val="clear" w:color="auto" w:fill="auto"/>
            <w:hideMark/>
          </w:tcPr>
          <w:p w14:paraId="15446BC4"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1576C2FC" w14:textId="77777777" w:rsidTr="003E3CCD">
        <w:trPr>
          <w:trHeight w:val="870"/>
        </w:trPr>
        <w:tc>
          <w:tcPr>
            <w:tcW w:w="2268" w:type="dxa"/>
            <w:shd w:val="clear" w:color="auto" w:fill="DFF4FD"/>
            <w:hideMark/>
          </w:tcPr>
          <w:p w14:paraId="4713E0DE"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 xml:space="preserve">Relocation Date </w:t>
            </w:r>
          </w:p>
        </w:tc>
        <w:tc>
          <w:tcPr>
            <w:tcW w:w="1063" w:type="dxa"/>
          </w:tcPr>
          <w:p w14:paraId="60A68920"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Y</w:t>
            </w:r>
          </w:p>
        </w:tc>
        <w:tc>
          <w:tcPr>
            <w:tcW w:w="2835" w:type="dxa"/>
            <w:shd w:val="clear" w:color="auto" w:fill="auto"/>
            <w:hideMark/>
          </w:tcPr>
          <w:p w14:paraId="6FE780B7" w14:textId="77777777" w:rsidR="00B542A2" w:rsidRPr="0041457B" w:rsidRDefault="00B542A2" w:rsidP="00222CD3">
            <w:pPr>
              <w:rPr>
                <w:rFonts w:ascii="Verdana" w:hAnsi="Verdana" w:cs="Arial"/>
                <w:lang w:eastAsia="en-AU"/>
              </w:rPr>
            </w:pPr>
            <w:r w:rsidRPr="0041457B">
              <w:rPr>
                <w:rFonts w:ascii="Verdana" w:hAnsi="Verdana" w:cs="Arial"/>
                <w:lang w:eastAsia="en-AU"/>
              </w:rPr>
              <w:t>If the family has been relocated in the reporting period, enter the date the relocation was finalised.</w:t>
            </w:r>
          </w:p>
        </w:tc>
        <w:tc>
          <w:tcPr>
            <w:tcW w:w="1560" w:type="dxa"/>
            <w:shd w:val="clear" w:color="auto" w:fill="auto"/>
            <w:hideMark/>
          </w:tcPr>
          <w:p w14:paraId="1F41E27F"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Date</w:t>
            </w:r>
          </w:p>
        </w:tc>
        <w:tc>
          <w:tcPr>
            <w:tcW w:w="1537" w:type="dxa"/>
            <w:shd w:val="clear" w:color="auto" w:fill="auto"/>
            <w:noWrap/>
            <w:hideMark/>
          </w:tcPr>
          <w:p w14:paraId="3D9AD8E9"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DD/MM/YYYY</w:t>
            </w:r>
          </w:p>
        </w:tc>
        <w:tc>
          <w:tcPr>
            <w:tcW w:w="1418" w:type="dxa"/>
            <w:shd w:val="clear" w:color="auto" w:fill="auto"/>
            <w:hideMark/>
          </w:tcPr>
          <w:p w14:paraId="78803403"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 xml:space="preserve">Optional - With Validation Rules </w:t>
            </w:r>
          </w:p>
        </w:tc>
        <w:tc>
          <w:tcPr>
            <w:tcW w:w="1984" w:type="dxa"/>
            <w:shd w:val="clear" w:color="auto" w:fill="auto"/>
            <w:noWrap/>
            <w:hideMark/>
          </w:tcPr>
          <w:p w14:paraId="69586155"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7E9AD8A9" w14:textId="77777777" w:rsidR="00B542A2" w:rsidRPr="0041457B" w:rsidRDefault="00B542A2" w:rsidP="00222CD3">
            <w:pPr>
              <w:rPr>
                <w:rFonts w:ascii="Verdana" w:hAnsi="Verdana" w:cs="Arial"/>
                <w:lang w:eastAsia="en-AU"/>
              </w:rPr>
            </w:pPr>
            <w:r w:rsidRPr="0041457B">
              <w:rPr>
                <w:rFonts w:ascii="Verdana" w:hAnsi="Verdana" w:cs="Arial"/>
                <w:lang w:eastAsia="en-AU"/>
              </w:rPr>
              <w:t>If Column X "Relocations Recorded" value is selected as "Yes" then this field is mandatory</w:t>
            </w:r>
          </w:p>
        </w:tc>
      </w:tr>
      <w:tr w:rsidR="00B542A2" w:rsidRPr="002C67AA" w14:paraId="1998BBB7" w14:textId="77777777" w:rsidTr="003E3CCD">
        <w:trPr>
          <w:trHeight w:val="870"/>
        </w:trPr>
        <w:tc>
          <w:tcPr>
            <w:tcW w:w="2268" w:type="dxa"/>
            <w:shd w:val="clear" w:color="auto" w:fill="DFF4FD"/>
            <w:hideMark/>
          </w:tcPr>
          <w:p w14:paraId="0822ED21"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Reason for Relocation</w:t>
            </w:r>
          </w:p>
        </w:tc>
        <w:tc>
          <w:tcPr>
            <w:tcW w:w="1063" w:type="dxa"/>
          </w:tcPr>
          <w:p w14:paraId="3EEFCB94"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Z</w:t>
            </w:r>
          </w:p>
        </w:tc>
        <w:tc>
          <w:tcPr>
            <w:tcW w:w="2835" w:type="dxa"/>
            <w:shd w:val="clear" w:color="auto" w:fill="auto"/>
            <w:hideMark/>
          </w:tcPr>
          <w:p w14:paraId="1061B646" w14:textId="77777777" w:rsidR="00B542A2" w:rsidRPr="0041457B" w:rsidRDefault="00B542A2" w:rsidP="00222CD3">
            <w:pPr>
              <w:rPr>
                <w:rFonts w:ascii="Verdana" w:hAnsi="Verdana" w:cs="Arial"/>
                <w:lang w:eastAsia="en-AU"/>
              </w:rPr>
            </w:pPr>
            <w:r w:rsidRPr="0041457B">
              <w:rPr>
                <w:rFonts w:ascii="Verdana" w:hAnsi="Verdana" w:cs="Arial"/>
                <w:lang w:eastAsia="en-AU"/>
              </w:rPr>
              <w:t>If the family has been relocated in the reporting period, enter the reason for the relocation.</w:t>
            </w:r>
          </w:p>
        </w:tc>
        <w:tc>
          <w:tcPr>
            <w:tcW w:w="1560" w:type="dxa"/>
            <w:shd w:val="clear" w:color="auto" w:fill="auto"/>
            <w:hideMark/>
          </w:tcPr>
          <w:p w14:paraId="0F9A562D"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Text</w:t>
            </w:r>
          </w:p>
        </w:tc>
        <w:tc>
          <w:tcPr>
            <w:tcW w:w="1537" w:type="dxa"/>
            <w:shd w:val="clear" w:color="auto" w:fill="auto"/>
            <w:noWrap/>
            <w:hideMark/>
          </w:tcPr>
          <w:p w14:paraId="2EE8BF69"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Text</w:t>
            </w:r>
          </w:p>
        </w:tc>
        <w:tc>
          <w:tcPr>
            <w:tcW w:w="1418" w:type="dxa"/>
            <w:shd w:val="clear" w:color="auto" w:fill="auto"/>
            <w:hideMark/>
          </w:tcPr>
          <w:p w14:paraId="3203E86D"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 xml:space="preserve">Optional - With Validation Rules </w:t>
            </w:r>
          </w:p>
        </w:tc>
        <w:tc>
          <w:tcPr>
            <w:tcW w:w="1984" w:type="dxa"/>
            <w:shd w:val="clear" w:color="auto" w:fill="auto"/>
            <w:noWrap/>
            <w:hideMark/>
          </w:tcPr>
          <w:p w14:paraId="5AF869CC"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06FFACE7" w14:textId="77777777" w:rsidR="00B542A2" w:rsidRPr="0041457B" w:rsidRDefault="00B542A2" w:rsidP="00222CD3">
            <w:pPr>
              <w:rPr>
                <w:rFonts w:ascii="Verdana" w:hAnsi="Verdana" w:cs="Arial"/>
                <w:lang w:eastAsia="en-AU"/>
              </w:rPr>
            </w:pPr>
            <w:r w:rsidRPr="0041457B">
              <w:rPr>
                <w:rFonts w:ascii="Verdana" w:hAnsi="Verdana" w:cs="Arial"/>
                <w:lang w:eastAsia="en-AU"/>
              </w:rPr>
              <w:t>If Column X "Relocations Recorded" value is selected as "Yes" then this field is mandatory</w:t>
            </w:r>
          </w:p>
        </w:tc>
      </w:tr>
      <w:tr w:rsidR="00B542A2" w:rsidRPr="002C67AA" w14:paraId="352516CC" w14:textId="77777777" w:rsidTr="003E3CCD">
        <w:trPr>
          <w:trHeight w:val="580"/>
        </w:trPr>
        <w:tc>
          <w:tcPr>
            <w:tcW w:w="2268" w:type="dxa"/>
            <w:shd w:val="clear" w:color="auto" w:fill="DFF4FD"/>
            <w:hideMark/>
          </w:tcPr>
          <w:p w14:paraId="13660BE3"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H4F Housing Property Rent Arrears</w:t>
            </w:r>
          </w:p>
        </w:tc>
        <w:tc>
          <w:tcPr>
            <w:tcW w:w="1063" w:type="dxa"/>
          </w:tcPr>
          <w:p w14:paraId="4CE2C3FA"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AA</w:t>
            </w:r>
          </w:p>
        </w:tc>
        <w:tc>
          <w:tcPr>
            <w:tcW w:w="2835" w:type="dxa"/>
            <w:shd w:val="clear" w:color="auto" w:fill="auto"/>
            <w:hideMark/>
          </w:tcPr>
          <w:p w14:paraId="328536B9"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Select a value from the drop-down list to state if the family has any rent arrears noted against </w:t>
            </w:r>
            <w:r w:rsidRPr="0041457B">
              <w:rPr>
                <w:rFonts w:ascii="Verdana" w:hAnsi="Verdana" w:cs="Arial"/>
                <w:lang w:eastAsia="en-AU"/>
              </w:rPr>
              <w:lastRenderedPageBreak/>
              <w:t>their H4F supported property.</w:t>
            </w:r>
          </w:p>
        </w:tc>
        <w:tc>
          <w:tcPr>
            <w:tcW w:w="1560" w:type="dxa"/>
            <w:shd w:val="clear" w:color="auto" w:fill="auto"/>
            <w:hideMark/>
          </w:tcPr>
          <w:p w14:paraId="3B911613"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lastRenderedPageBreak/>
              <w:t>Drop-down list</w:t>
            </w:r>
          </w:p>
        </w:tc>
        <w:tc>
          <w:tcPr>
            <w:tcW w:w="1537" w:type="dxa"/>
            <w:shd w:val="clear" w:color="auto" w:fill="auto"/>
            <w:noWrap/>
            <w:hideMark/>
          </w:tcPr>
          <w:p w14:paraId="48089997"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tc>
        <w:tc>
          <w:tcPr>
            <w:tcW w:w="1418" w:type="dxa"/>
            <w:shd w:val="clear" w:color="auto" w:fill="auto"/>
            <w:noWrap/>
            <w:hideMark/>
          </w:tcPr>
          <w:p w14:paraId="0CF902A9"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47E7C7D7" w14:textId="77777777" w:rsidR="00B542A2" w:rsidRPr="0041457B" w:rsidRDefault="00B542A2" w:rsidP="00222CD3">
            <w:pPr>
              <w:rPr>
                <w:rFonts w:ascii="Verdana" w:hAnsi="Verdana" w:cs="Arial"/>
                <w:lang w:eastAsia="en-AU"/>
              </w:rPr>
            </w:pPr>
            <w:r w:rsidRPr="0041457B">
              <w:rPr>
                <w:rFonts w:ascii="Verdana" w:hAnsi="Verdana" w:cs="Arial"/>
                <w:lang w:eastAsia="en-AU"/>
              </w:rPr>
              <w:t>Yes</w:t>
            </w:r>
            <w:r w:rsidRPr="0041457B">
              <w:rPr>
                <w:rFonts w:ascii="Verdana" w:hAnsi="Verdana" w:cs="Arial"/>
                <w:lang w:eastAsia="en-AU"/>
              </w:rPr>
              <w:br/>
              <w:t>No</w:t>
            </w:r>
          </w:p>
        </w:tc>
        <w:tc>
          <w:tcPr>
            <w:tcW w:w="2344" w:type="dxa"/>
            <w:shd w:val="clear" w:color="auto" w:fill="auto"/>
            <w:hideMark/>
          </w:tcPr>
          <w:p w14:paraId="21EA50A9"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152E5DFF" w14:textId="77777777" w:rsidTr="003E3CCD">
        <w:trPr>
          <w:trHeight w:val="580"/>
        </w:trPr>
        <w:tc>
          <w:tcPr>
            <w:tcW w:w="2268" w:type="dxa"/>
            <w:shd w:val="clear" w:color="auto" w:fill="DFF4FD"/>
            <w:hideMark/>
          </w:tcPr>
          <w:p w14:paraId="6AE85AD0"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Current VCAT Interaction</w:t>
            </w:r>
          </w:p>
        </w:tc>
        <w:tc>
          <w:tcPr>
            <w:tcW w:w="1063" w:type="dxa"/>
          </w:tcPr>
          <w:p w14:paraId="6EF0BB12"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AB</w:t>
            </w:r>
          </w:p>
        </w:tc>
        <w:tc>
          <w:tcPr>
            <w:tcW w:w="2835" w:type="dxa"/>
            <w:shd w:val="clear" w:color="auto" w:fill="auto"/>
            <w:hideMark/>
          </w:tcPr>
          <w:p w14:paraId="244595C1" w14:textId="77777777" w:rsidR="00B542A2" w:rsidRPr="0041457B" w:rsidRDefault="00B542A2" w:rsidP="00222CD3">
            <w:pPr>
              <w:rPr>
                <w:rFonts w:ascii="Verdana" w:hAnsi="Verdana" w:cs="Arial"/>
                <w:lang w:eastAsia="en-AU"/>
              </w:rPr>
            </w:pPr>
            <w:r w:rsidRPr="0041457B">
              <w:rPr>
                <w:rFonts w:ascii="Verdana" w:hAnsi="Verdana" w:cs="Arial"/>
                <w:lang w:eastAsia="en-AU"/>
              </w:rPr>
              <w:t>Select a value from the drop-down list to state whether the family has engaged with VCAT for any reason within the reporting period.</w:t>
            </w:r>
          </w:p>
        </w:tc>
        <w:tc>
          <w:tcPr>
            <w:tcW w:w="1560" w:type="dxa"/>
            <w:shd w:val="clear" w:color="auto" w:fill="auto"/>
            <w:hideMark/>
          </w:tcPr>
          <w:p w14:paraId="1C8EDC77"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2FAC826B"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tc>
        <w:tc>
          <w:tcPr>
            <w:tcW w:w="1418" w:type="dxa"/>
            <w:shd w:val="clear" w:color="auto" w:fill="auto"/>
            <w:noWrap/>
            <w:hideMark/>
          </w:tcPr>
          <w:p w14:paraId="08141DC3"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06C681FB" w14:textId="77777777" w:rsidR="00B542A2" w:rsidRPr="0041457B" w:rsidRDefault="00B542A2" w:rsidP="00222CD3">
            <w:pPr>
              <w:rPr>
                <w:rFonts w:ascii="Verdana" w:hAnsi="Verdana" w:cs="Arial"/>
                <w:lang w:eastAsia="en-AU"/>
              </w:rPr>
            </w:pPr>
            <w:r w:rsidRPr="0041457B">
              <w:rPr>
                <w:rFonts w:ascii="Verdana" w:hAnsi="Verdana" w:cs="Arial"/>
                <w:lang w:eastAsia="en-AU"/>
              </w:rPr>
              <w:t>Yes</w:t>
            </w:r>
            <w:r w:rsidRPr="0041457B">
              <w:rPr>
                <w:rFonts w:ascii="Verdana" w:hAnsi="Verdana" w:cs="Arial"/>
                <w:lang w:eastAsia="en-AU"/>
              </w:rPr>
              <w:br/>
              <w:t>No</w:t>
            </w:r>
          </w:p>
        </w:tc>
        <w:tc>
          <w:tcPr>
            <w:tcW w:w="2344" w:type="dxa"/>
            <w:shd w:val="clear" w:color="auto" w:fill="auto"/>
            <w:hideMark/>
          </w:tcPr>
          <w:p w14:paraId="0875403F"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34E6B459" w14:textId="77777777" w:rsidTr="003E3CCD">
        <w:trPr>
          <w:trHeight w:val="870"/>
        </w:trPr>
        <w:tc>
          <w:tcPr>
            <w:tcW w:w="2268" w:type="dxa"/>
            <w:shd w:val="clear" w:color="auto" w:fill="DFF4FD"/>
            <w:hideMark/>
          </w:tcPr>
          <w:p w14:paraId="2ED8C073"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H4F Housing Property Complaints Received</w:t>
            </w:r>
          </w:p>
        </w:tc>
        <w:tc>
          <w:tcPr>
            <w:tcW w:w="1063" w:type="dxa"/>
          </w:tcPr>
          <w:p w14:paraId="4C5BDA30"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AC</w:t>
            </w:r>
          </w:p>
        </w:tc>
        <w:tc>
          <w:tcPr>
            <w:tcW w:w="2835" w:type="dxa"/>
            <w:shd w:val="clear" w:color="auto" w:fill="auto"/>
            <w:hideMark/>
          </w:tcPr>
          <w:p w14:paraId="7ACE382E" w14:textId="77777777" w:rsidR="00B542A2" w:rsidRPr="0041457B" w:rsidRDefault="00B542A2" w:rsidP="00222CD3">
            <w:pPr>
              <w:rPr>
                <w:rFonts w:ascii="Verdana" w:hAnsi="Verdana" w:cs="Arial"/>
                <w:lang w:eastAsia="en-AU"/>
              </w:rPr>
            </w:pPr>
            <w:r w:rsidRPr="0041457B">
              <w:rPr>
                <w:rFonts w:ascii="Verdana" w:hAnsi="Verdana" w:cs="Arial"/>
                <w:lang w:eastAsia="en-AU"/>
              </w:rPr>
              <w:t>Select a value from the drop-down list to state if a formal complaint has been received relating to the family or their H4F supported property within the reporting period.</w:t>
            </w:r>
          </w:p>
        </w:tc>
        <w:tc>
          <w:tcPr>
            <w:tcW w:w="1560" w:type="dxa"/>
            <w:shd w:val="clear" w:color="auto" w:fill="auto"/>
            <w:hideMark/>
          </w:tcPr>
          <w:p w14:paraId="544E2742"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5544F434"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p w14:paraId="515957F0" w14:textId="77777777" w:rsidR="00B542A2" w:rsidRPr="0041457B" w:rsidRDefault="00B542A2" w:rsidP="00222CD3">
            <w:pPr>
              <w:jc w:val="center"/>
              <w:rPr>
                <w:rFonts w:ascii="Verdana" w:hAnsi="Verdana"/>
                <w:i/>
                <w:lang w:eastAsia="en-AU"/>
              </w:rPr>
            </w:pPr>
          </w:p>
        </w:tc>
        <w:tc>
          <w:tcPr>
            <w:tcW w:w="1418" w:type="dxa"/>
            <w:shd w:val="clear" w:color="auto" w:fill="auto"/>
            <w:noWrap/>
            <w:hideMark/>
          </w:tcPr>
          <w:p w14:paraId="6B8F855A"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7BFBAE80" w14:textId="77777777" w:rsidR="00B542A2" w:rsidRPr="0041457B" w:rsidRDefault="00B542A2" w:rsidP="00222CD3">
            <w:pPr>
              <w:rPr>
                <w:rFonts w:ascii="Verdana" w:hAnsi="Verdana" w:cs="Arial"/>
                <w:lang w:eastAsia="en-AU"/>
              </w:rPr>
            </w:pPr>
            <w:r w:rsidRPr="0041457B">
              <w:rPr>
                <w:rFonts w:ascii="Verdana" w:hAnsi="Verdana" w:cs="Arial"/>
                <w:lang w:eastAsia="en-AU"/>
              </w:rPr>
              <w:t>Yes</w:t>
            </w:r>
            <w:r w:rsidRPr="0041457B">
              <w:rPr>
                <w:rFonts w:ascii="Verdana" w:hAnsi="Verdana" w:cs="Arial"/>
                <w:lang w:eastAsia="en-AU"/>
              </w:rPr>
              <w:br/>
              <w:t>No</w:t>
            </w:r>
          </w:p>
        </w:tc>
        <w:tc>
          <w:tcPr>
            <w:tcW w:w="2344" w:type="dxa"/>
            <w:shd w:val="clear" w:color="auto" w:fill="auto"/>
            <w:hideMark/>
          </w:tcPr>
          <w:p w14:paraId="0162586B"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61F02B4A" w14:textId="77777777" w:rsidTr="003E3CCD">
        <w:trPr>
          <w:trHeight w:val="580"/>
        </w:trPr>
        <w:tc>
          <w:tcPr>
            <w:tcW w:w="2268" w:type="dxa"/>
            <w:shd w:val="clear" w:color="auto" w:fill="DFF4FD"/>
            <w:hideMark/>
          </w:tcPr>
          <w:p w14:paraId="11A18C02"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H4F Housing Property Breach Notices</w:t>
            </w:r>
          </w:p>
        </w:tc>
        <w:tc>
          <w:tcPr>
            <w:tcW w:w="1063" w:type="dxa"/>
          </w:tcPr>
          <w:p w14:paraId="7D84E740"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AD</w:t>
            </w:r>
          </w:p>
        </w:tc>
        <w:tc>
          <w:tcPr>
            <w:tcW w:w="2835" w:type="dxa"/>
            <w:shd w:val="clear" w:color="auto" w:fill="auto"/>
            <w:hideMark/>
          </w:tcPr>
          <w:p w14:paraId="6EA8857C" w14:textId="77777777" w:rsidR="00B542A2" w:rsidRPr="0041457B" w:rsidRDefault="00B542A2" w:rsidP="00222CD3">
            <w:pPr>
              <w:rPr>
                <w:rFonts w:ascii="Verdana" w:hAnsi="Verdana" w:cs="Arial"/>
                <w:lang w:eastAsia="en-AU"/>
              </w:rPr>
            </w:pPr>
            <w:r w:rsidRPr="0041457B">
              <w:rPr>
                <w:rFonts w:ascii="Verdana" w:hAnsi="Verdana" w:cs="Arial"/>
                <w:lang w:eastAsia="en-AU"/>
              </w:rPr>
              <w:t>Select a value from the drop-down list to state if any breach notices have been issued to the family within the reporting period.</w:t>
            </w:r>
          </w:p>
        </w:tc>
        <w:tc>
          <w:tcPr>
            <w:tcW w:w="1560" w:type="dxa"/>
            <w:shd w:val="clear" w:color="auto" w:fill="auto"/>
            <w:hideMark/>
          </w:tcPr>
          <w:p w14:paraId="5215D89D"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2B23CE89"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p w14:paraId="17B72CE6" w14:textId="77777777" w:rsidR="00B542A2" w:rsidRPr="0041457B" w:rsidRDefault="00B542A2" w:rsidP="00222CD3">
            <w:pPr>
              <w:jc w:val="center"/>
              <w:rPr>
                <w:rFonts w:ascii="Verdana" w:hAnsi="Verdana"/>
                <w:i/>
                <w:lang w:eastAsia="en-AU"/>
              </w:rPr>
            </w:pPr>
          </w:p>
        </w:tc>
        <w:tc>
          <w:tcPr>
            <w:tcW w:w="1418" w:type="dxa"/>
            <w:shd w:val="clear" w:color="auto" w:fill="auto"/>
            <w:noWrap/>
            <w:hideMark/>
          </w:tcPr>
          <w:p w14:paraId="69421FD6"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28CC3BFF" w14:textId="77777777" w:rsidR="00B542A2" w:rsidRPr="0041457B" w:rsidRDefault="00B542A2" w:rsidP="00222CD3">
            <w:pPr>
              <w:rPr>
                <w:rFonts w:ascii="Verdana" w:hAnsi="Verdana" w:cs="Arial"/>
                <w:lang w:eastAsia="en-AU"/>
              </w:rPr>
            </w:pPr>
            <w:r w:rsidRPr="0041457B">
              <w:rPr>
                <w:rFonts w:ascii="Verdana" w:hAnsi="Verdana" w:cs="Arial"/>
                <w:lang w:eastAsia="en-AU"/>
              </w:rPr>
              <w:t>Yes</w:t>
            </w:r>
            <w:r w:rsidRPr="0041457B">
              <w:rPr>
                <w:rFonts w:ascii="Verdana" w:hAnsi="Verdana" w:cs="Arial"/>
                <w:lang w:eastAsia="en-AU"/>
              </w:rPr>
              <w:br/>
              <w:t>No</w:t>
            </w:r>
          </w:p>
        </w:tc>
        <w:tc>
          <w:tcPr>
            <w:tcW w:w="2344" w:type="dxa"/>
            <w:shd w:val="clear" w:color="auto" w:fill="auto"/>
            <w:hideMark/>
          </w:tcPr>
          <w:p w14:paraId="3E2664A7"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7A0FE9AC" w14:textId="77777777" w:rsidTr="003E3CCD">
        <w:trPr>
          <w:trHeight w:val="1450"/>
        </w:trPr>
        <w:tc>
          <w:tcPr>
            <w:tcW w:w="2268" w:type="dxa"/>
            <w:shd w:val="clear" w:color="auto" w:fill="DFF4FD"/>
            <w:hideMark/>
          </w:tcPr>
          <w:p w14:paraId="55B9A0CE"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Date H4F Housing Property Vacated</w:t>
            </w:r>
          </w:p>
        </w:tc>
        <w:tc>
          <w:tcPr>
            <w:tcW w:w="1063" w:type="dxa"/>
          </w:tcPr>
          <w:p w14:paraId="4D5AE064"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AE</w:t>
            </w:r>
          </w:p>
        </w:tc>
        <w:tc>
          <w:tcPr>
            <w:tcW w:w="2835" w:type="dxa"/>
            <w:shd w:val="clear" w:color="auto" w:fill="auto"/>
            <w:hideMark/>
          </w:tcPr>
          <w:p w14:paraId="325F4933" w14:textId="77777777" w:rsidR="00B542A2" w:rsidRPr="0041457B" w:rsidRDefault="00B542A2" w:rsidP="00222CD3">
            <w:pPr>
              <w:rPr>
                <w:rFonts w:ascii="Verdana" w:hAnsi="Verdana" w:cs="Arial"/>
                <w:lang w:eastAsia="en-AU"/>
              </w:rPr>
            </w:pPr>
            <w:r w:rsidRPr="0041457B">
              <w:rPr>
                <w:rFonts w:ascii="Verdana" w:hAnsi="Verdana" w:cs="Arial"/>
                <w:lang w:eastAsia="en-AU"/>
              </w:rPr>
              <w:t>If the family has permanently vacated their H4F Supported Property for any reason, enter the date the property was vacated.</w:t>
            </w:r>
          </w:p>
        </w:tc>
        <w:tc>
          <w:tcPr>
            <w:tcW w:w="1560" w:type="dxa"/>
            <w:shd w:val="clear" w:color="auto" w:fill="auto"/>
            <w:hideMark/>
          </w:tcPr>
          <w:p w14:paraId="0C880073"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Date</w:t>
            </w:r>
          </w:p>
        </w:tc>
        <w:tc>
          <w:tcPr>
            <w:tcW w:w="1537" w:type="dxa"/>
            <w:shd w:val="clear" w:color="auto" w:fill="auto"/>
            <w:noWrap/>
            <w:hideMark/>
          </w:tcPr>
          <w:p w14:paraId="5885E3DD"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DD/MM/YYYY</w:t>
            </w:r>
          </w:p>
        </w:tc>
        <w:tc>
          <w:tcPr>
            <w:tcW w:w="1418" w:type="dxa"/>
            <w:shd w:val="clear" w:color="auto" w:fill="auto"/>
            <w:hideMark/>
          </w:tcPr>
          <w:p w14:paraId="238375F2"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 xml:space="preserve">Optional - With Validation Rules </w:t>
            </w:r>
          </w:p>
        </w:tc>
        <w:tc>
          <w:tcPr>
            <w:tcW w:w="1984" w:type="dxa"/>
            <w:shd w:val="clear" w:color="auto" w:fill="auto"/>
            <w:noWrap/>
            <w:hideMark/>
          </w:tcPr>
          <w:p w14:paraId="05508488"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7CF9110C"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This must be a date after the date in Column should not be before date in Column V "Date H4F Tenancy Commenced" and cannot be a future date. </w:t>
            </w:r>
          </w:p>
        </w:tc>
      </w:tr>
      <w:tr w:rsidR="00B542A2" w:rsidRPr="002C67AA" w14:paraId="08A9C883" w14:textId="77777777" w:rsidTr="003E3CCD">
        <w:trPr>
          <w:trHeight w:val="3770"/>
        </w:trPr>
        <w:tc>
          <w:tcPr>
            <w:tcW w:w="2268" w:type="dxa"/>
            <w:shd w:val="clear" w:color="auto" w:fill="DFF4FD"/>
            <w:hideMark/>
          </w:tcPr>
          <w:p w14:paraId="4F84767A"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lastRenderedPageBreak/>
              <w:t>Reason H4F Housing Property Vacated</w:t>
            </w:r>
          </w:p>
        </w:tc>
        <w:tc>
          <w:tcPr>
            <w:tcW w:w="1063" w:type="dxa"/>
          </w:tcPr>
          <w:p w14:paraId="27C1FE10"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AF</w:t>
            </w:r>
          </w:p>
        </w:tc>
        <w:tc>
          <w:tcPr>
            <w:tcW w:w="2835" w:type="dxa"/>
            <w:shd w:val="clear" w:color="auto" w:fill="auto"/>
            <w:hideMark/>
          </w:tcPr>
          <w:p w14:paraId="583C7A30" w14:textId="77777777" w:rsidR="00B542A2" w:rsidRPr="0041457B" w:rsidRDefault="00B542A2" w:rsidP="00222CD3">
            <w:pPr>
              <w:rPr>
                <w:rFonts w:ascii="Verdana" w:hAnsi="Verdana" w:cs="Arial"/>
                <w:lang w:eastAsia="en-AU"/>
              </w:rPr>
            </w:pPr>
            <w:r w:rsidRPr="0041457B">
              <w:rPr>
                <w:rFonts w:ascii="Verdana" w:hAnsi="Verdana" w:cs="Arial"/>
                <w:lang w:eastAsia="en-AU"/>
              </w:rPr>
              <w:t>If the family has permanently vacated their H4F Supported Property, select a value from the drop-down list to state the reason why the tenancy was vacated.</w:t>
            </w:r>
          </w:p>
        </w:tc>
        <w:tc>
          <w:tcPr>
            <w:tcW w:w="1560" w:type="dxa"/>
            <w:shd w:val="clear" w:color="auto" w:fill="auto"/>
            <w:hideMark/>
          </w:tcPr>
          <w:p w14:paraId="23285D21"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5E897EB9"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p w14:paraId="5BCF60D6" w14:textId="77777777" w:rsidR="00B542A2" w:rsidRPr="0041457B" w:rsidRDefault="00B542A2" w:rsidP="00222CD3">
            <w:pPr>
              <w:jc w:val="center"/>
              <w:rPr>
                <w:rFonts w:ascii="Verdana" w:hAnsi="Verdana"/>
                <w:i/>
                <w:lang w:eastAsia="en-AU"/>
              </w:rPr>
            </w:pPr>
          </w:p>
        </w:tc>
        <w:tc>
          <w:tcPr>
            <w:tcW w:w="1418" w:type="dxa"/>
            <w:shd w:val="clear" w:color="auto" w:fill="auto"/>
            <w:hideMark/>
          </w:tcPr>
          <w:p w14:paraId="3DC2E595"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 xml:space="preserve">Optional - With Validation Rules </w:t>
            </w:r>
          </w:p>
        </w:tc>
        <w:tc>
          <w:tcPr>
            <w:tcW w:w="1984" w:type="dxa"/>
            <w:shd w:val="clear" w:color="auto" w:fill="auto"/>
            <w:hideMark/>
          </w:tcPr>
          <w:p w14:paraId="78EE57EC" w14:textId="77777777" w:rsidR="00B542A2" w:rsidRPr="0041457B" w:rsidRDefault="00B542A2" w:rsidP="00222CD3">
            <w:pPr>
              <w:rPr>
                <w:rFonts w:ascii="Verdana" w:hAnsi="Verdana" w:cs="Arial"/>
                <w:lang w:eastAsia="en-AU"/>
              </w:rPr>
            </w:pPr>
            <w:r w:rsidRPr="0041457B">
              <w:rPr>
                <w:rFonts w:ascii="Verdana" w:hAnsi="Verdana" w:cs="Arial"/>
                <w:lang w:eastAsia="en-AU"/>
              </w:rPr>
              <w:t>Client disengaged from H4F - support withdrawn</w:t>
            </w:r>
          </w:p>
          <w:p w14:paraId="6AAFEDEC"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Conclusion of 24-month H4F support period </w:t>
            </w:r>
          </w:p>
          <w:p w14:paraId="7A4753DE" w14:textId="77777777" w:rsidR="00B542A2" w:rsidRPr="0041457B" w:rsidRDefault="00B542A2" w:rsidP="00222CD3">
            <w:pPr>
              <w:rPr>
                <w:rFonts w:ascii="Verdana" w:hAnsi="Verdana" w:cs="Arial"/>
                <w:lang w:eastAsia="en-AU"/>
              </w:rPr>
            </w:pPr>
            <w:r w:rsidRPr="0041457B">
              <w:rPr>
                <w:rFonts w:ascii="Verdana" w:hAnsi="Verdana" w:cs="Arial"/>
                <w:lang w:eastAsia="en-AU"/>
              </w:rPr>
              <w:t>Deceased - Natural Causes</w:t>
            </w:r>
          </w:p>
          <w:p w14:paraId="1D696363" w14:textId="77777777" w:rsidR="00B542A2" w:rsidRPr="0041457B" w:rsidRDefault="00B542A2" w:rsidP="00222CD3">
            <w:pPr>
              <w:rPr>
                <w:rFonts w:ascii="Verdana" w:hAnsi="Verdana" w:cs="Arial"/>
                <w:lang w:eastAsia="en-AU"/>
              </w:rPr>
            </w:pPr>
            <w:r w:rsidRPr="0041457B">
              <w:rPr>
                <w:rFonts w:ascii="Verdana" w:hAnsi="Verdana" w:cs="Arial"/>
                <w:lang w:eastAsia="en-AU"/>
              </w:rPr>
              <w:t>Deceased - Unknown</w:t>
            </w:r>
          </w:p>
          <w:p w14:paraId="6F168AA1"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Deceased- Harmful Intent </w:t>
            </w:r>
          </w:p>
          <w:p w14:paraId="4ED12F22" w14:textId="77777777" w:rsidR="00B542A2" w:rsidRPr="0041457B" w:rsidRDefault="00B542A2" w:rsidP="00222CD3">
            <w:pPr>
              <w:rPr>
                <w:rFonts w:ascii="Verdana" w:hAnsi="Verdana" w:cs="Arial"/>
                <w:lang w:eastAsia="en-AU"/>
              </w:rPr>
            </w:pPr>
            <w:r w:rsidRPr="0041457B">
              <w:rPr>
                <w:rFonts w:ascii="Verdana" w:hAnsi="Verdana" w:cs="Arial"/>
                <w:lang w:eastAsia="en-AU"/>
              </w:rPr>
              <w:t>Evicted</w:t>
            </w:r>
          </w:p>
          <w:p w14:paraId="4A0A13E0" w14:textId="77777777" w:rsidR="00B542A2" w:rsidRPr="0041457B" w:rsidRDefault="00B542A2" w:rsidP="00222CD3">
            <w:pPr>
              <w:rPr>
                <w:rFonts w:ascii="Verdana" w:hAnsi="Verdana" w:cs="Arial"/>
                <w:lang w:eastAsia="en-AU"/>
              </w:rPr>
            </w:pPr>
            <w:r w:rsidRPr="0041457B">
              <w:rPr>
                <w:rFonts w:ascii="Verdana" w:hAnsi="Verdana" w:cs="Arial"/>
                <w:lang w:eastAsia="en-AU"/>
              </w:rPr>
              <w:t>Incarcerated</w:t>
            </w:r>
          </w:p>
          <w:p w14:paraId="7FA9611F" w14:textId="77777777" w:rsidR="00B542A2" w:rsidRPr="0041457B" w:rsidRDefault="00B542A2" w:rsidP="00222CD3">
            <w:pPr>
              <w:rPr>
                <w:rFonts w:ascii="Verdana" w:hAnsi="Verdana" w:cs="Arial"/>
                <w:lang w:eastAsia="en-AU"/>
              </w:rPr>
            </w:pPr>
            <w:r w:rsidRPr="0041457B">
              <w:rPr>
                <w:rFonts w:ascii="Verdana" w:hAnsi="Verdana" w:cs="Arial"/>
                <w:lang w:eastAsia="en-AU"/>
              </w:rPr>
              <w:t>Moved Away</w:t>
            </w:r>
          </w:p>
          <w:p w14:paraId="1FFFDFEB" w14:textId="77777777" w:rsidR="00B542A2" w:rsidRPr="0041457B" w:rsidRDefault="00B542A2" w:rsidP="00222CD3">
            <w:pPr>
              <w:rPr>
                <w:rFonts w:ascii="Verdana" w:hAnsi="Verdana" w:cs="Arial"/>
                <w:lang w:eastAsia="en-AU"/>
              </w:rPr>
            </w:pPr>
            <w:r w:rsidRPr="0041457B">
              <w:rPr>
                <w:rFonts w:ascii="Verdana" w:hAnsi="Verdana" w:cs="Arial"/>
                <w:lang w:eastAsia="en-AU"/>
              </w:rPr>
              <w:t>Other</w:t>
            </w:r>
          </w:p>
          <w:p w14:paraId="363E0560" w14:textId="77777777" w:rsidR="00B542A2" w:rsidRPr="0041457B" w:rsidRDefault="00B542A2" w:rsidP="00222CD3">
            <w:pPr>
              <w:rPr>
                <w:rFonts w:ascii="Verdana" w:hAnsi="Verdana" w:cs="Arial"/>
                <w:lang w:eastAsia="en-AU"/>
              </w:rPr>
            </w:pPr>
            <w:r w:rsidRPr="0041457B">
              <w:rPr>
                <w:rFonts w:ascii="Verdana" w:hAnsi="Verdana" w:cs="Arial"/>
                <w:lang w:eastAsia="en-AU"/>
              </w:rPr>
              <w:t>Uncontactable</w:t>
            </w:r>
          </w:p>
          <w:p w14:paraId="046106E6" w14:textId="77777777" w:rsidR="00B542A2" w:rsidRPr="0041457B" w:rsidRDefault="00B542A2" w:rsidP="00222CD3">
            <w:pPr>
              <w:rPr>
                <w:rFonts w:ascii="Verdana" w:hAnsi="Verdana" w:cs="Arial"/>
                <w:lang w:eastAsia="en-AU"/>
              </w:rPr>
            </w:pPr>
            <w:r w:rsidRPr="0041457B">
              <w:rPr>
                <w:rFonts w:ascii="Verdana" w:hAnsi="Verdana" w:cs="Arial"/>
                <w:lang w:eastAsia="en-AU"/>
              </w:rPr>
              <w:t>Unknown</w:t>
            </w:r>
          </w:p>
        </w:tc>
        <w:tc>
          <w:tcPr>
            <w:tcW w:w="2344" w:type="dxa"/>
            <w:shd w:val="clear" w:color="auto" w:fill="auto"/>
            <w:hideMark/>
          </w:tcPr>
          <w:p w14:paraId="195262EC"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193BB764" w14:textId="77777777" w:rsidTr="003E3CCD">
        <w:trPr>
          <w:trHeight w:val="870"/>
        </w:trPr>
        <w:tc>
          <w:tcPr>
            <w:tcW w:w="2268" w:type="dxa"/>
            <w:shd w:val="clear" w:color="auto" w:fill="DFF4FD"/>
            <w:hideMark/>
          </w:tcPr>
          <w:p w14:paraId="747DF5B8"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Does the family have a documented H4F Care Plan</w:t>
            </w:r>
          </w:p>
        </w:tc>
        <w:tc>
          <w:tcPr>
            <w:tcW w:w="1063" w:type="dxa"/>
          </w:tcPr>
          <w:p w14:paraId="1F489386"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AG</w:t>
            </w:r>
          </w:p>
        </w:tc>
        <w:tc>
          <w:tcPr>
            <w:tcW w:w="2835" w:type="dxa"/>
            <w:shd w:val="clear" w:color="auto" w:fill="auto"/>
            <w:hideMark/>
          </w:tcPr>
          <w:p w14:paraId="3E5042F0" w14:textId="77777777" w:rsidR="00B542A2" w:rsidRPr="0041457B" w:rsidRDefault="00B542A2" w:rsidP="00222CD3">
            <w:pPr>
              <w:rPr>
                <w:rFonts w:ascii="Verdana" w:hAnsi="Verdana" w:cs="Arial"/>
                <w:lang w:eastAsia="en-AU"/>
              </w:rPr>
            </w:pPr>
            <w:r w:rsidRPr="0041457B">
              <w:rPr>
                <w:rFonts w:ascii="Verdana" w:hAnsi="Verdana" w:cs="Arial"/>
                <w:lang w:eastAsia="en-AU"/>
              </w:rPr>
              <w:t>Select a value from the drop-down list to state whether the family has a Care Plan that has been defined by the H4F multidisciplinary team in conjunction with the family.</w:t>
            </w:r>
          </w:p>
        </w:tc>
        <w:tc>
          <w:tcPr>
            <w:tcW w:w="1560" w:type="dxa"/>
            <w:shd w:val="clear" w:color="auto" w:fill="auto"/>
            <w:hideMark/>
          </w:tcPr>
          <w:p w14:paraId="2824C110"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250F4E6B"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p w14:paraId="57401CE9" w14:textId="77777777" w:rsidR="00B542A2" w:rsidRPr="0041457B" w:rsidRDefault="00B542A2" w:rsidP="00222CD3">
            <w:pPr>
              <w:jc w:val="center"/>
              <w:rPr>
                <w:rFonts w:ascii="Verdana" w:hAnsi="Verdana"/>
                <w:i/>
                <w:lang w:eastAsia="en-AU"/>
              </w:rPr>
            </w:pPr>
          </w:p>
        </w:tc>
        <w:tc>
          <w:tcPr>
            <w:tcW w:w="1418" w:type="dxa"/>
            <w:shd w:val="clear" w:color="auto" w:fill="auto"/>
            <w:noWrap/>
            <w:hideMark/>
          </w:tcPr>
          <w:p w14:paraId="51A1FFC5"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4EDDFC56" w14:textId="77777777" w:rsidR="00B542A2" w:rsidRPr="0041457B" w:rsidRDefault="00B542A2" w:rsidP="00222CD3">
            <w:pPr>
              <w:rPr>
                <w:rFonts w:ascii="Verdana" w:hAnsi="Verdana" w:cs="Arial"/>
                <w:lang w:eastAsia="en-AU"/>
              </w:rPr>
            </w:pPr>
            <w:r w:rsidRPr="0041457B">
              <w:rPr>
                <w:rFonts w:ascii="Verdana" w:hAnsi="Verdana" w:cs="Arial"/>
                <w:lang w:eastAsia="en-AU"/>
              </w:rPr>
              <w:t>Yes</w:t>
            </w:r>
            <w:r w:rsidRPr="0041457B">
              <w:rPr>
                <w:rFonts w:ascii="Verdana" w:hAnsi="Verdana" w:cs="Arial"/>
                <w:lang w:eastAsia="en-AU"/>
              </w:rPr>
              <w:br/>
              <w:t>No</w:t>
            </w:r>
          </w:p>
        </w:tc>
        <w:tc>
          <w:tcPr>
            <w:tcW w:w="2344" w:type="dxa"/>
            <w:shd w:val="clear" w:color="auto" w:fill="auto"/>
            <w:hideMark/>
          </w:tcPr>
          <w:p w14:paraId="35264BEE"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744C5336" w14:textId="77777777" w:rsidTr="003E3CCD">
        <w:trPr>
          <w:trHeight w:val="1450"/>
        </w:trPr>
        <w:tc>
          <w:tcPr>
            <w:tcW w:w="2268" w:type="dxa"/>
            <w:shd w:val="clear" w:color="auto" w:fill="DFF4FD"/>
            <w:hideMark/>
          </w:tcPr>
          <w:p w14:paraId="22F72736"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Which members of the H4F multidisciplinary team have engaged with the family during the reporting period</w:t>
            </w:r>
            <w:r w:rsidRPr="0041457B">
              <w:rPr>
                <w:rFonts w:ascii="Verdana" w:hAnsi="Verdana" w:cs="Arial"/>
                <w:b/>
                <w:bCs/>
                <w:lang w:eastAsia="en-AU"/>
              </w:rPr>
              <w:br/>
              <w:t>[Multi-Select]</w:t>
            </w:r>
          </w:p>
        </w:tc>
        <w:tc>
          <w:tcPr>
            <w:tcW w:w="1063" w:type="dxa"/>
          </w:tcPr>
          <w:p w14:paraId="7EA7F8B6"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AH</w:t>
            </w:r>
          </w:p>
        </w:tc>
        <w:tc>
          <w:tcPr>
            <w:tcW w:w="2835" w:type="dxa"/>
            <w:shd w:val="clear" w:color="auto" w:fill="auto"/>
            <w:hideMark/>
          </w:tcPr>
          <w:p w14:paraId="0CFD63DE" w14:textId="77777777" w:rsidR="00B542A2" w:rsidRPr="0041457B" w:rsidRDefault="00B542A2" w:rsidP="00222CD3">
            <w:pPr>
              <w:rPr>
                <w:rFonts w:ascii="Verdana" w:hAnsi="Verdana" w:cs="Arial"/>
                <w:lang w:eastAsia="en-AU"/>
              </w:rPr>
            </w:pPr>
            <w:r w:rsidRPr="0041457B">
              <w:rPr>
                <w:rFonts w:ascii="Verdana" w:hAnsi="Verdana" w:cs="Arial"/>
                <w:lang w:eastAsia="en-AU"/>
              </w:rPr>
              <w:t>Select a value from the drop-down list to state which H4F service providers - if the family had contact with during the reporting period. All options that are applicable must be selected.</w:t>
            </w:r>
          </w:p>
        </w:tc>
        <w:tc>
          <w:tcPr>
            <w:tcW w:w="1560" w:type="dxa"/>
            <w:shd w:val="clear" w:color="auto" w:fill="auto"/>
            <w:hideMark/>
          </w:tcPr>
          <w:p w14:paraId="6FECF7F7"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70F1A109"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 xml:space="preserve">Multi-selection </w:t>
            </w:r>
          </w:p>
          <w:p w14:paraId="00BBBC1A" w14:textId="77777777" w:rsidR="00B542A2" w:rsidRPr="0041457B" w:rsidRDefault="00B542A2" w:rsidP="00222CD3">
            <w:pPr>
              <w:jc w:val="center"/>
              <w:rPr>
                <w:rFonts w:ascii="Verdana" w:hAnsi="Verdana"/>
                <w:i/>
                <w:lang w:eastAsia="en-AU"/>
              </w:rPr>
            </w:pPr>
          </w:p>
        </w:tc>
        <w:tc>
          <w:tcPr>
            <w:tcW w:w="1418" w:type="dxa"/>
            <w:shd w:val="clear" w:color="auto" w:fill="auto"/>
            <w:noWrap/>
            <w:hideMark/>
          </w:tcPr>
          <w:p w14:paraId="3D2BDF3A"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571F8D3C" w14:textId="77777777" w:rsidR="00B542A2" w:rsidRPr="0041457B" w:rsidRDefault="00B542A2" w:rsidP="00222CD3">
            <w:pPr>
              <w:rPr>
                <w:rFonts w:ascii="Verdana" w:hAnsi="Verdana" w:cs="Arial"/>
                <w:lang w:eastAsia="en-AU"/>
              </w:rPr>
            </w:pPr>
            <w:r w:rsidRPr="0041457B">
              <w:rPr>
                <w:rFonts w:ascii="Verdana" w:hAnsi="Verdana" w:cs="Arial"/>
                <w:lang w:eastAsia="en-AU"/>
              </w:rPr>
              <w:t>H4F - Third Party Supports</w:t>
            </w:r>
          </w:p>
          <w:p w14:paraId="707A21F1" w14:textId="77777777" w:rsidR="00B542A2" w:rsidRPr="0041457B" w:rsidRDefault="00B542A2" w:rsidP="00222CD3">
            <w:pPr>
              <w:rPr>
                <w:rFonts w:ascii="Verdana" w:hAnsi="Verdana" w:cs="Arial"/>
                <w:lang w:eastAsia="en-AU"/>
              </w:rPr>
            </w:pPr>
            <w:r w:rsidRPr="0041457B">
              <w:rPr>
                <w:rFonts w:ascii="Verdana" w:hAnsi="Verdana" w:cs="Arial"/>
                <w:lang w:eastAsia="en-AU"/>
              </w:rPr>
              <w:t>H4F - Community Connections Worker</w:t>
            </w:r>
          </w:p>
          <w:p w14:paraId="18751104" w14:textId="77777777" w:rsidR="00B542A2" w:rsidRPr="0041457B" w:rsidRDefault="00B542A2" w:rsidP="00222CD3">
            <w:pPr>
              <w:rPr>
                <w:rFonts w:ascii="Verdana" w:hAnsi="Verdana" w:cs="Arial"/>
                <w:lang w:eastAsia="en-AU"/>
              </w:rPr>
            </w:pPr>
            <w:r w:rsidRPr="0041457B">
              <w:rPr>
                <w:rFonts w:ascii="Verdana" w:hAnsi="Verdana" w:cs="Arial"/>
                <w:lang w:eastAsia="en-AU"/>
              </w:rPr>
              <w:t>H4F - Housing Support Worker</w:t>
            </w:r>
          </w:p>
          <w:p w14:paraId="5E1A80AC" w14:textId="77777777" w:rsidR="00B542A2" w:rsidRPr="0041457B" w:rsidRDefault="00B542A2" w:rsidP="00222CD3">
            <w:pPr>
              <w:rPr>
                <w:rFonts w:ascii="Verdana" w:hAnsi="Verdana" w:cs="Arial"/>
                <w:lang w:eastAsia="en-AU"/>
              </w:rPr>
            </w:pPr>
            <w:r w:rsidRPr="0041457B">
              <w:rPr>
                <w:rFonts w:ascii="Verdana" w:hAnsi="Verdana" w:cs="Arial"/>
                <w:lang w:eastAsia="en-AU"/>
              </w:rPr>
              <w:lastRenderedPageBreak/>
              <w:t>H4F - Lead Family Services Worker</w:t>
            </w:r>
          </w:p>
          <w:p w14:paraId="39C7257F" w14:textId="77777777" w:rsidR="00B542A2" w:rsidRPr="0041457B" w:rsidRDefault="00B542A2" w:rsidP="00222CD3">
            <w:pPr>
              <w:rPr>
                <w:rFonts w:ascii="Verdana" w:hAnsi="Verdana" w:cs="Arial"/>
                <w:lang w:eastAsia="en-AU"/>
              </w:rPr>
            </w:pPr>
            <w:r w:rsidRPr="0041457B">
              <w:rPr>
                <w:rFonts w:ascii="Verdana" w:hAnsi="Verdana" w:cs="Arial"/>
                <w:lang w:eastAsia="en-AU"/>
              </w:rPr>
              <w:t>H4F – Project Manager</w:t>
            </w:r>
          </w:p>
          <w:p w14:paraId="27F638E7" w14:textId="77777777" w:rsidR="00B542A2" w:rsidRPr="0041457B" w:rsidRDefault="00B542A2" w:rsidP="00222CD3">
            <w:pPr>
              <w:rPr>
                <w:rFonts w:ascii="Verdana" w:hAnsi="Verdana" w:cs="Arial"/>
                <w:lang w:eastAsia="en-AU"/>
              </w:rPr>
            </w:pPr>
            <w:r w:rsidRPr="0041457B">
              <w:rPr>
                <w:rFonts w:ascii="Verdana" w:hAnsi="Verdana" w:cs="Arial"/>
                <w:lang w:eastAsia="en-AU"/>
              </w:rPr>
              <w:t>Unknown</w:t>
            </w:r>
          </w:p>
        </w:tc>
        <w:tc>
          <w:tcPr>
            <w:tcW w:w="2344" w:type="dxa"/>
            <w:shd w:val="clear" w:color="auto" w:fill="auto"/>
            <w:hideMark/>
          </w:tcPr>
          <w:p w14:paraId="2BF1BF80" w14:textId="77777777" w:rsidR="00B542A2" w:rsidRPr="0041457B" w:rsidRDefault="00B542A2" w:rsidP="00222CD3">
            <w:pPr>
              <w:rPr>
                <w:rFonts w:ascii="Verdana" w:hAnsi="Verdana" w:cs="Arial"/>
                <w:lang w:eastAsia="en-AU"/>
              </w:rPr>
            </w:pPr>
            <w:r w:rsidRPr="0041457B">
              <w:rPr>
                <w:rFonts w:ascii="Verdana" w:hAnsi="Verdana" w:cs="Arial"/>
                <w:lang w:eastAsia="en-AU"/>
              </w:rPr>
              <w:lastRenderedPageBreak/>
              <w:t>N/A</w:t>
            </w:r>
          </w:p>
        </w:tc>
      </w:tr>
      <w:tr w:rsidR="00B542A2" w:rsidRPr="002C67AA" w14:paraId="45236B11" w14:textId="77777777" w:rsidTr="003E3CCD">
        <w:trPr>
          <w:trHeight w:val="1450"/>
        </w:trPr>
        <w:tc>
          <w:tcPr>
            <w:tcW w:w="2268" w:type="dxa"/>
            <w:shd w:val="clear" w:color="auto" w:fill="DFF4FD"/>
            <w:hideMark/>
          </w:tcPr>
          <w:p w14:paraId="2F2123EC"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Is the family currently reporting acute mental health challenges?</w:t>
            </w:r>
          </w:p>
        </w:tc>
        <w:tc>
          <w:tcPr>
            <w:tcW w:w="1063" w:type="dxa"/>
          </w:tcPr>
          <w:p w14:paraId="256BDE64"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AI</w:t>
            </w:r>
          </w:p>
        </w:tc>
        <w:tc>
          <w:tcPr>
            <w:tcW w:w="2835" w:type="dxa"/>
            <w:shd w:val="clear" w:color="auto" w:fill="auto"/>
            <w:hideMark/>
          </w:tcPr>
          <w:p w14:paraId="363F6B02"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Select a value from the drop-down list to state if the household is currently experiencing any form of acute mental health challenges. </w:t>
            </w:r>
            <w:r w:rsidRPr="0041457B">
              <w:rPr>
                <w:rFonts w:ascii="Verdana" w:hAnsi="Verdana"/>
              </w:rPr>
              <w:br/>
            </w:r>
            <w:r w:rsidRPr="0041457B">
              <w:rPr>
                <w:rFonts w:ascii="Verdana" w:hAnsi="Verdana" w:cs="Arial"/>
                <w:lang w:eastAsia="en-AU"/>
              </w:rPr>
              <w:t>Note: This is different to asking if they are interacting with specialist providers regarding acute mental health challenges.</w:t>
            </w:r>
          </w:p>
        </w:tc>
        <w:tc>
          <w:tcPr>
            <w:tcW w:w="1560" w:type="dxa"/>
            <w:shd w:val="clear" w:color="auto" w:fill="auto"/>
            <w:hideMark/>
          </w:tcPr>
          <w:p w14:paraId="39F90CE9"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227110AD"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p w14:paraId="66998201" w14:textId="77777777" w:rsidR="00B542A2" w:rsidRPr="0041457B" w:rsidRDefault="00B542A2" w:rsidP="00222CD3">
            <w:pPr>
              <w:jc w:val="center"/>
              <w:rPr>
                <w:rFonts w:ascii="Verdana" w:hAnsi="Verdana"/>
                <w:i/>
                <w:lang w:eastAsia="en-AU"/>
              </w:rPr>
            </w:pPr>
          </w:p>
        </w:tc>
        <w:tc>
          <w:tcPr>
            <w:tcW w:w="1418" w:type="dxa"/>
            <w:shd w:val="clear" w:color="auto" w:fill="auto"/>
            <w:noWrap/>
            <w:hideMark/>
          </w:tcPr>
          <w:p w14:paraId="2A1D534E"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4211A33D" w14:textId="77777777" w:rsidR="00B542A2" w:rsidRPr="0041457B" w:rsidRDefault="00B542A2" w:rsidP="00222CD3">
            <w:pPr>
              <w:rPr>
                <w:rFonts w:ascii="Verdana" w:hAnsi="Verdana" w:cs="Arial"/>
                <w:lang w:eastAsia="en-AU"/>
              </w:rPr>
            </w:pPr>
            <w:r w:rsidRPr="0041457B">
              <w:rPr>
                <w:rFonts w:ascii="Verdana" w:hAnsi="Verdana" w:cs="Arial"/>
                <w:lang w:eastAsia="en-AU"/>
              </w:rPr>
              <w:t>Yes</w:t>
            </w:r>
          </w:p>
          <w:p w14:paraId="39B03513" w14:textId="77777777" w:rsidR="00B542A2" w:rsidRPr="0041457B" w:rsidRDefault="00B542A2" w:rsidP="00222CD3">
            <w:pPr>
              <w:rPr>
                <w:rFonts w:ascii="Verdana" w:hAnsi="Verdana" w:cs="Arial"/>
                <w:lang w:eastAsia="en-AU"/>
              </w:rPr>
            </w:pPr>
            <w:r w:rsidRPr="0041457B">
              <w:rPr>
                <w:rFonts w:ascii="Verdana" w:hAnsi="Verdana" w:cs="Arial"/>
                <w:lang w:eastAsia="en-AU"/>
              </w:rPr>
              <w:t>No</w:t>
            </w:r>
          </w:p>
          <w:p w14:paraId="37F0F28B" w14:textId="77777777" w:rsidR="00B542A2" w:rsidRPr="0041457B" w:rsidRDefault="00B542A2" w:rsidP="00222CD3">
            <w:pPr>
              <w:rPr>
                <w:rFonts w:ascii="Verdana" w:hAnsi="Verdana" w:cs="Arial"/>
                <w:lang w:eastAsia="en-AU"/>
              </w:rPr>
            </w:pPr>
            <w:r w:rsidRPr="0041457B">
              <w:rPr>
                <w:rFonts w:ascii="Verdana" w:hAnsi="Verdana" w:cs="Arial"/>
                <w:lang w:eastAsia="en-AU"/>
              </w:rPr>
              <w:t>Unknown</w:t>
            </w:r>
          </w:p>
          <w:p w14:paraId="319593C4" w14:textId="77777777" w:rsidR="00B542A2" w:rsidRPr="0041457B" w:rsidRDefault="00B542A2" w:rsidP="00222CD3">
            <w:pPr>
              <w:rPr>
                <w:rFonts w:ascii="Verdana" w:hAnsi="Verdana" w:cs="Arial"/>
                <w:lang w:eastAsia="en-AU"/>
              </w:rPr>
            </w:pPr>
          </w:p>
        </w:tc>
        <w:tc>
          <w:tcPr>
            <w:tcW w:w="2344" w:type="dxa"/>
            <w:shd w:val="clear" w:color="auto" w:fill="auto"/>
            <w:hideMark/>
          </w:tcPr>
          <w:p w14:paraId="525294CD"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09EB117E" w14:textId="77777777" w:rsidTr="003E3CCD">
        <w:trPr>
          <w:trHeight w:val="870"/>
        </w:trPr>
        <w:tc>
          <w:tcPr>
            <w:tcW w:w="2268" w:type="dxa"/>
            <w:shd w:val="clear" w:color="auto" w:fill="DFF4FD"/>
            <w:hideMark/>
          </w:tcPr>
          <w:p w14:paraId="7ACF48E8"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Is the family currently engaged with child protection?</w:t>
            </w:r>
          </w:p>
        </w:tc>
        <w:tc>
          <w:tcPr>
            <w:tcW w:w="1063" w:type="dxa"/>
          </w:tcPr>
          <w:p w14:paraId="7D2CF566"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AJ</w:t>
            </w:r>
          </w:p>
        </w:tc>
        <w:tc>
          <w:tcPr>
            <w:tcW w:w="2835" w:type="dxa"/>
            <w:shd w:val="clear" w:color="auto" w:fill="auto"/>
            <w:hideMark/>
          </w:tcPr>
          <w:p w14:paraId="40CF337B" w14:textId="77777777" w:rsidR="00B542A2" w:rsidRPr="0041457B" w:rsidRDefault="00B542A2" w:rsidP="00222CD3">
            <w:pPr>
              <w:rPr>
                <w:rFonts w:ascii="Verdana" w:hAnsi="Verdana" w:cs="Arial"/>
                <w:lang w:eastAsia="en-AU"/>
              </w:rPr>
            </w:pPr>
            <w:r w:rsidRPr="0041457B">
              <w:rPr>
                <w:rFonts w:ascii="Verdana" w:hAnsi="Verdana" w:cs="Arial"/>
                <w:lang w:eastAsia="en-AU"/>
              </w:rPr>
              <w:t>Select a value from the drop-down list to state if the household is currently involved with any child protection agencies.</w:t>
            </w:r>
          </w:p>
        </w:tc>
        <w:tc>
          <w:tcPr>
            <w:tcW w:w="1560" w:type="dxa"/>
            <w:shd w:val="clear" w:color="auto" w:fill="auto"/>
            <w:hideMark/>
          </w:tcPr>
          <w:p w14:paraId="67F6BF09"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000BB5CF"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p w14:paraId="5C4A6B23" w14:textId="77777777" w:rsidR="00B542A2" w:rsidRPr="0041457B" w:rsidRDefault="00B542A2" w:rsidP="00222CD3">
            <w:pPr>
              <w:jc w:val="center"/>
              <w:rPr>
                <w:rFonts w:ascii="Verdana" w:hAnsi="Verdana"/>
                <w:i/>
                <w:lang w:eastAsia="en-AU"/>
              </w:rPr>
            </w:pPr>
          </w:p>
        </w:tc>
        <w:tc>
          <w:tcPr>
            <w:tcW w:w="1418" w:type="dxa"/>
            <w:shd w:val="clear" w:color="auto" w:fill="auto"/>
            <w:noWrap/>
            <w:hideMark/>
          </w:tcPr>
          <w:p w14:paraId="2DFD0C9D"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5FD99D8D" w14:textId="77777777" w:rsidR="00B542A2" w:rsidRPr="0041457B" w:rsidRDefault="00B542A2" w:rsidP="00222CD3">
            <w:pPr>
              <w:rPr>
                <w:rFonts w:ascii="Verdana" w:hAnsi="Verdana" w:cs="Arial"/>
                <w:lang w:eastAsia="en-AU"/>
              </w:rPr>
            </w:pPr>
            <w:r w:rsidRPr="0041457B">
              <w:rPr>
                <w:rFonts w:ascii="Verdana" w:hAnsi="Verdana" w:cs="Arial"/>
                <w:lang w:eastAsia="en-AU"/>
              </w:rPr>
              <w:t>Yes</w:t>
            </w:r>
          </w:p>
          <w:p w14:paraId="3A7E251B" w14:textId="77777777" w:rsidR="00B542A2" w:rsidRPr="0041457B" w:rsidRDefault="00B542A2" w:rsidP="00222CD3">
            <w:pPr>
              <w:rPr>
                <w:rFonts w:ascii="Verdana" w:hAnsi="Verdana" w:cs="Arial"/>
                <w:lang w:eastAsia="en-AU"/>
              </w:rPr>
            </w:pPr>
            <w:r w:rsidRPr="0041457B">
              <w:rPr>
                <w:rFonts w:ascii="Verdana" w:hAnsi="Verdana" w:cs="Arial"/>
                <w:lang w:eastAsia="en-AU"/>
              </w:rPr>
              <w:t>No</w:t>
            </w:r>
          </w:p>
          <w:p w14:paraId="14625274" w14:textId="77777777" w:rsidR="00B542A2" w:rsidRPr="0041457B" w:rsidRDefault="00B542A2" w:rsidP="00222CD3">
            <w:pPr>
              <w:rPr>
                <w:rFonts w:ascii="Verdana" w:hAnsi="Verdana" w:cs="Arial"/>
                <w:lang w:eastAsia="en-AU"/>
              </w:rPr>
            </w:pPr>
            <w:r w:rsidRPr="0041457B">
              <w:rPr>
                <w:rFonts w:ascii="Verdana" w:hAnsi="Verdana" w:cs="Arial"/>
                <w:lang w:eastAsia="en-AU"/>
              </w:rPr>
              <w:t>Unknown</w:t>
            </w:r>
          </w:p>
          <w:p w14:paraId="1B01F739" w14:textId="77777777" w:rsidR="00B542A2" w:rsidRPr="0041457B" w:rsidRDefault="00B542A2" w:rsidP="00222CD3">
            <w:pPr>
              <w:rPr>
                <w:rFonts w:ascii="Verdana" w:hAnsi="Verdana" w:cs="Arial"/>
                <w:lang w:eastAsia="en-AU"/>
              </w:rPr>
            </w:pPr>
          </w:p>
        </w:tc>
        <w:tc>
          <w:tcPr>
            <w:tcW w:w="2344" w:type="dxa"/>
            <w:shd w:val="clear" w:color="auto" w:fill="auto"/>
            <w:hideMark/>
          </w:tcPr>
          <w:p w14:paraId="3575F955"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7908EB8A" w14:textId="77777777" w:rsidTr="003E3CCD">
        <w:trPr>
          <w:trHeight w:val="1160"/>
        </w:trPr>
        <w:tc>
          <w:tcPr>
            <w:tcW w:w="2268" w:type="dxa"/>
            <w:shd w:val="clear" w:color="auto" w:fill="DFF4FD"/>
            <w:hideMark/>
          </w:tcPr>
          <w:p w14:paraId="1A0AB98F"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Is the Family currently experiencing family violence?</w:t>
            </w:r>
          </w:p>
        </w:tc>
        <w:tc>
          <w:tcPr>
            <w:tcW w:w="1063" w:type="dxa"/>
          </w:tcPr>
          <w:p w14:paraId="287D71ED"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AK</w:t>
            </w:r>
          </w:p>
        </w:tc>
        <w:tc>
          <w:tcPr>
            <w:tcW w:w="2835" w:type="dxa"/>
            <w:shd w:val="clear" w:color="auto" w:fill="auto"/>
            <w:hideMark/>
          </w:tcPr>
          <w:p w14:paraId="6F8855CE" w14:textId="77777777" w:rsidR="00B542A2" w:rsidRPr="0041457B" w:rsidRDefault="00B542A2" w:rsidP="00222CD3">
            <w:pPr>
              <w:rPr>
                <w:rFonts w:ascii="Verdana" w:hAnsi="Verdana" w:cs="Arial"/>
                <w:lang w:eastAsia="en-AU"/>
              </w:rPr>
            </w:pPr>
            <w:r w:rsidRPr="0041457B">
              <w:rPr>
                <w:rFonts w:ascii="Verdana" w:hAnsi="Verdana" w:cs="Arial"/>
                <w:lang w:eastAsia="en-AU"/>
              </w:rPr>
              <w:t>Select a value from the drop-down list to state if the household is currently experiencing any form of family violence.</w:t>
            </w:r>
            <w:r w:rsidRPr="0041457B">
              <w:rPr>
                <w:rFonts w:ascii="Verdana" w:hAnsi="Verdana" w:cs="Arial"/>
                <w:lang w:eastAsia="en-AU"/>
              </w:rPr>
              <w:br/>
              <w:t xml:space="preserve">Note: This is different to asking if they are interacting with specialist providers regarding family violence </w:t>
            </w:r>
          </w:p>
        </w:tc>
        <w:tc>
          <w:tcPr>
            <w:tcW w:w="1560" w:type="dxa"/>
            <w:shd w:val="clear" w:color="auto" w:fill="auto"/>
            <w:hideMark/>
          </w:tcPr>
          <w:p w14:paraId="5C50AF54"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1E630E26"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p w14:paraId="5922791B" w14:textId="77777777" w:rsidR="00B542A2" w:rsidRPr="0041457B" w:rsidRDefault="00B542A2" w:rsidP="00222CD3">
            <w:pPr>
              <w:jc w:val="center"/>
              <w:rPr>
                <w:rFonts w:ascii="Verdana" w:hAnsi="Verdana"/>
                <w:i/>
                <w:lang w:eastAsia="en-AU"/>
              </w:rPr>
            </w:pPr>
          </w:p>
        </w:tc>
        <w:tc>
          <w:tcPr>
            <w:tcW w:w="1418" w:type="dxa"/>
            <w:shd w:val="clear" w:color="auto" w:fill="auto"/>
            <w:noWrap/>
            <w:hideMark/>
          </w:tcPr>
          <w:p w14:paraId="1A8CEE95"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2BA98194" w14:textId="77777777" w:rsidR="00B542A2" w:rsidRPr="0041457B" w:rsidRDefault="00B542A2" w:rsidP="00222CD3">
            <w:pPr>
              <w:rPr>
                <w:rFonts w:ascii="Verdana" w:hAnsi="Verdana" w:cs="Arial"/>
                <w:lang w:eastAsia="en-AU"/>
              </w:rPr>
            </w:pPr>
            <w:r w:rsidRPr="0041457B">
              <w:rPr>
                <w:rFonts w:ascii="Verdana" w:hAnsi="Verdana" w:cs="Arial"/>
                <w:lang w:eastAsia="en-AU"/>
              </w:rPr>
              <w:t>Yes</w:t>
            </w:r>
          </w:p>
          <w:p w14:paraId="20DCCE21" w14:textId="77777777" w:rsidR="00B542A2" w:rsidRPr="0041457B" w:rsidRDefault="00B542A2" w:rsidP="00222CD3">
            <w:pPr>
              <w:rPr>
                <w:rFonts w:ascii="Verdana" w:hAnsi="Verdana" w:cs="Arial"/>
                <w:lang w:eastAsia="en-AU"/>
              </w:rPr>
            </w:pPr>
            <w:r w:rsidRPr="0041457B">
              <w:rPr>
                <w:rFonts w:ascii="Verdana" w:hAnsi="Verdana" w:cs="Arial"/>
                <w:lang w:eastAsia="en-AU"/>
              </w:rPr>
              <w:t>No</w:t>
            </w:r>
          </w:p>
          <w:p w14:paraId="51DC86C7" w14:textId="77777777" w:rsidR="00B542A2" w:rsidRPr="0041457B" w:rsidRDefault="00B542A2" w:rsidP="00222CD3">
            <w:pPr>
              <w:rPr>
                <w:rFonts w:ascii="Verdana" w:hAnsi="Verdana" w:cs="Arial"/>
                <w:lang w:eastAsia="en-AU"/>
              </w:rPr>
            </w:pPr>
            <w:r w:rsidRPr="0041457B">
              <w:rPr>
                <w:rFonts w:ascii="Verdana" w:hAnsi="Verdana" w:cs="Arial"/>
                <w:lang w:eastAsia="en-AU"/>
              </w:rPr>
              <w:t>Unknown</w:t>
            </w:r>
          </w:p>
          <w:p w14:paraId="142B6261" w14:textId="77777777" w:rsidR="00B542A2" w:rsidRPr="0041457B" w:rsidRDefault="00B542A2" w:rsidP="00222CD3">
            <w:pPr>
              <w:rPr>
                <w:rFonts w:ascii="Verdana" w:hAnsi="Verdana" w:cs="Arial"/>
                <w:lang w:eastAsia="en-AU"/>
              </w:rPr>
            </w:pPr>
          </w:p>
        </w:tc>
        <w:tc>
          <w:tcPr>
            <w:tcW w:w="2344" w:type="dxa"/>
            <w:shd w:val="clear" w:color="auto" w:fill="auto"/>
            <w:hideMark/>
          </w:tcPr>
          <w:p w14:paraId="5F69CDCC"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20C50B03" w14:textId="77777777" w:rsidTr="003E3CCD">
        <w:trPr>
          <w:trHeight w:val="290"/>
        </w:trPr>
        <w:tc>
          <w:tcPr>
            <w:tcW w:w="2268" w:type="dxa"/>
            <w:shd w:val="clear" w:color="auto" w:fill="DFF4FD"/>
            <w:hideMark/>
          </w:tcPr>
          <w:p w14:paraId="66410491"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First name of family member</w:t>
            </w:r>
          </w:p>
        </w:tc>
        <w:tc>
          <w:tcPr>
            <w:tcW w:w="1063" w:type="dxa"/>
          </w:tcPr>
          <w:p w14:paraId="67591D31"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AL</w:t>
            </w:r>
          </w:p>
        </w:tc>
        <w:tc>
          <w:tcPr>
            <w:tcW w:w="2835" w:type="dxa"/>
            <w:shd w:val="clear" w:color="auto" w:fill="auto"/>
            <w:hideMark/>
          </w:tcPr>
          <w:p w14:paraId="60C1DDEE" w14:textId="77777777" w:rsidR="00B542A2" w:rsidRPr="0041457B" w:rsidRDefault="00B542A2" w:rsidP="00222CD3">
            <w:pPr>
              <w:rPr>
                <w:rFonts w:ascii="Verdana" w:hAnsi="Verdana" w:cs="Arial"/>
                <w:lang w:eastAsia="en-AU"/>
              </w:rPr>
            </w:pPr>
            <w:r w:rsidRPr="0041457B">
              <w:rPr>
                <w:rFonts w:ascii="Verdana" w:hAnsi="Verdana" w:cs="Arial"/>
                <w:lang w:eastAsia="en-AU"/>
              </w:rPr>
              <w:t>Enter the first name of the individual family member.</w:t>
            </w:r>
          </w:p>
        </w:tc>
        <w:tc>
          <w:tcPr>
            <w:tcW w:w="1560" w:type="dxa"/>
            <w:shd w:val="clear" w:color="auto" w:fill="auto"/>
            <w:hideMark/>
          </w:tcPr>
          <w:p w14:paraId="086BDA57"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Text</w:t>
            </w:r>
          </w:p>
        </w:tc>
        <w:tc>
          <w:tcPr>
            <w:tcW w:w="1537" w:type="dxa"/>
            <w:shd w:val="clear" w:color="auto" w:fill="auto"/>
            <w:noWrap/>
            <w:hideMark/>
          </w:tcPr>
          <w:p w14:paraId="2CA3FE25"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Text</w:t>
            </w:r>
          </w:p>
        </w:tc>
        <w:tc>
          <w:tcPr>
            <w:tcW w:w="1418" w:type="dxa"/>
            <w:shd w:val="clear" w:color="auto" w:fill="auto"/>
            <w:noWrap/>
            <w:hideMark/>
          </w:tcPr>
          <w:p w14:paraId="2A59904F"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noWrap/>
            <w:hideMark/>
          </w:tcPr>
          <w:p w14:paraId="4901E963"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696347C4"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574A1E42" w14:textId="77777777" w:rsidTr="003E3CCD">
        <w:trPr>
          <w:trHeight w:val="290"/>
        </w:trPr>
        <w:tc>
          <w:tcPr>
            <w:tcW w:w="2268" w:type="dxa"/>
            <w:shd w:val="clear" w:color="auto" w:fill="DFF4FD"/>
            <w:hideMark/>
          </w:tcPr>
          <w:p w14:paraId="42443FA4"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lastRenderedPageBreak/>
              <w:t>Last name of family member</w:t>
            </w:r>
          </w:p>
        </w:tc>
        <w:tc>
          <w:tcPr>
            <w:tcW w:w="1063" w:type="dxa"/>
          </w:tcPr>
          <w:p w14:paraId="4F4A5057"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AM</w:t>
            </w:r>
          </w:p>
        </w:tc>
        <w:tc>
          <w:tcPr>
            <w:tcW w:w="2835" w:type="dxa"/>
            <w:shd w:val="clear" w:color="auto" w:fill="auto"/>
            <w:hideMark/>
          </w:tcPr>
          <w:p w14:paraId="70F90AAB" w14:textId="77777777" w:rsidR="00B542A2" w:rsidRPr="0041457B" w:rsidRDefault="00B542A2" w:rsidP="00222CD3">
            <w:pPr>
              <w:rPr>
                <w:rFonts w:ascii="Verdana" w:hAnsi="Verdana" w:cs="Arial"/>
                <w:lang w:eastAsia="en-AU"/>
              </w:rPr>
            </w:pPr>
            <w:r w:rsidRPr="0041457B">
              <w:rPr>
                <w:rFonts w:ascii="Verdana" w:hAnsi="Verdana" w:cs="Arial"/>
                <w:lang w:eastAsia="en-AU"/>
              </w:rPr>
              <w:t>Enter the last name of the individual family member.</w:t>
            </w:r>
          </w:p>
        </w:tc>
        <w:tc>
          <w:tcPr>
            <w:tcW w:w="1560" w:type="dxa"/>
            <w:shd w:val="clear" w:color="auto" w:fill="auto"/>
            <w:hideMark/>
          </w:tcPr>
          <w:p w14:paraId="1D1B45FF"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Text</w:t>
            </w:r>
          </w:p>
        </w:tc>
        <w:tc>
          <w:tcPr>
            <w:tcW w:w="1537" w:type="dxa"/>
            <w:shd w:val="clear" w:color="auto" w:fill="auto"/>
            <w:noWrap/>
            <w:hideMark/>
          </w:tcPr>
          <w:p w14:paraId="3A59157D"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Text</w:t>
            </w:r>
          </w:p>
        </w:tc>
        <w:tc>
          <w:tcPr>
            <w:tcW w:w="1418" w:type="dxa"/>
            <w:shd w:val="clear" w:color="auto" w:fill="auto"/>
            <w:noWrap/>
            <w:hideMark/>
          </w:tcPr>
          <w:p w14:paraId="069A2BB0"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noWrap/>
            <w:hideMark/>
          </w:tcPr>
          <w:p w14:paraId="638AB928"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5BEE128A"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33529DB4" w14:textId="77777777" w:rsidTr="003E3CCD">
        <w:trPr>
          <w:trHeight w:val="870"/>
        </w:trPr>
        <w:tc>
          <w:tcPr>
            <w:tcW w:w="2268" w:type="dxa"/>
            <w:shd w:val="clear" w:color="auto" w:fill="DFF4FD"/>
            <w:hideMark/>
          </w:tcPr>
          <w:p w14:paraId="5177B9EB"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Classification of family member</w:t>
            </w:r>
          </w:p>
        </w:tc>
        <w:tc>
          <w:tcPr>
            <w:tcW w:w="1063" w:type="dxa"/>
          </w:tcPr>
          <w:p w14:paraId="79245471"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AN</w:t>
            </w:r>
          </w:p>
        </w:tc>
        <w:tc>
          <w:tcPr>
            <w:tcW w:w="2835" w:type="dxa"/>
            <w:shd w:val="clear" w:color="auto" w:fill="auto"/>
            <w:hideMark/>
          </w:tcPr>
          <w:p w14:paraId="01C87EB9" w14:textId="77777777" w:rsidR="00B542A2" w:rsidRPr="0041457B" w:rsidRDefault="00B542A2" w:rsidP="00222CD3">
            <w:pPr>
              <w:rPr>
                <w:rFonts w:ascii="Verdana" w:hAnsi="Verdana" w:cs="Arial"/>
                <w:lang w:eastAsia="en-AU"/>
              </w:rPr>
            </w:pPr>
            <w:r w:rsidRPr="0041457B">
              <w:rPr>
                <w:rFonts w:ascii="Verdana" w:hAnsi="Verdana" w:cs="Arial"/>
                <w:lang w:eastAsia="en-AU"/>
              </w:rPr>
              <w:t xml:space="preserve">Select a value from the drop-down list to state the individual family member is a parent, a child, or a </w:t>
            </w:r>
            <w:proofErr w:type="spellStart"/>
            <w:r w:rsidRPr="0041457B">
              <w:rPr>
                <w:rFonts w:ascii="Verdana" w:hAnsi="Verdana" w:cs="Arial"/>
                <w:lang w:eastAsia="en-AU"/>
              </w:rPr>
              <w:t>carer</w:t>
            </w:r>
            <w:proofErr w:type="spellEnd"/>
            <w:r w:rsidRPr="0041457B">
              <w:rPr>
                <w:rFonts w:ascii="Verdana" w:hAnsi="Verdana" w:cs="Arial"/>
                <w:lang w:eastAsia="en-AU"/>
              </w:rPr>
              <w:t>.</w:t>
            </w:r>
          </w:p>
        </w:tc>
        <w:tc>
          <w:tcPr>
            <w:tcW w:w="1560" w:type="dxa"/>
            <w:shd w:val="clear" w:color="auto" w:fill="auto"/>
            <w:hideMark/>
          </w:tcPr>
          <w:p w14:paraId="03B22281"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63E2512E"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p w14:paraId="7C5149E2" w14:textId="77777777" w:rsidR="00B542A2" w:rsidRPr="0041457B" w:rsidRDefault="00B542A2" w:rsidP="00222CD3">
            <w:pPr>
              <w:jc w:val="center"/>
              <w:rPr>
                <w:rFonts w:ascii="Verdana" w:hAnsi="Verdana"/>
                <w:i/>
                <w:lang w:eastAsia="en-AU"/>
              </w:rPr>
            </w:pPr>
          </w:p>
        </w:tc>
        <w:tc>
          <w:tcPr>
            <w:tcW w:w="1418" w:type="dxa"/>
            <w:shd w:val="clear" w:color="auto" w:fill="auto"/>
            <w:noWrap/>
            <w:hideMark/>
          </w:tcPr>
          <w:p w14:paraId="558C6181"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05857C31" w14:textId="77777777" w:rsidR="00B542A2" w:rsidRPr="0041457B" w:rsidRDefault="00B542A2" w:rsidP="00222CD3">
            <w:pPr>
              <w:rPr>
                <w:rFonts w:ascii="Verdana" w:hAnsi="Verdana" w:cs="Arial"/>
                <w:lang w:eastAsia="en-AU"/>
              </w:rPr>
            </w:pPr>
            <w:r w:rsidRPr="0041457B">
              <w:rPr>
                <w:rFonts w:ascii="Verdana" w:hAnsi="Verdana" w:cs="Arial"/>
                <w:lang w:eastAsia="en-AU"/>
              </w:rPr>
              <w:t>Carer</w:t>
            </w:r>
          </w:p>
          <w:p w14:paraId="6CFA0D9C" w14:textId="77777777" w:rsidR="00B542A2" w:rsidRPr="0041457B" w:rsidRDefault="00B542A2" w:rsidP="00222CD3">
            <w:pPr>
              <w:rPr>
                <w:rFonts w:ascii="Verdana" w:hAnsi="Verdana" w:cs="Arial"/>
                <w:lang w:eastAsia="en-AU"/>
              </w:rPr>
            </w:pPr>
            <w:r w:rsidRPr="0041457B">
              <w:rPr>
                <w:rFonts w:ascii="Verdana" w:hAnsi="Verdana" w:cs="Arial"/>
                <w:lang w:eastAsia="en-AU"/>
              </w:rPr>
              <w:t>Child</w:t>
            </w:r>
          </w:p>
          <w:p w14:paraId="4FE90126" w14:textId="77777777" w:rsidR="00B542A2" w:rsidRPr="0041457B" w:rsidRDefault="00B542A2" w:rsidP="00222CD3">
            <w:pPr>
              <w:rPr>
                <w:rFonts w:ascii="Verdana" w:hAnsi="Verdana" w:cs="Arial"/>
                <w:lang w:eastAsia="en-AU"/>
              </w:rPr>
            </w:pPr>
            <w:r w:rsidRPr="0041457B">
              <w:rPr>
                <w:rFonts w:ascii="Verdana" w:hAnsi="Verdana" w:cs="Arial"/>
                <w:lang w:eastAsia="en-AU"/>
              </w:rPr>
              <w:t>Parent</w:t>
            </w:r>
          </w:p>
        </w:tc>
        <w:tc>
          <w:tcPr>
            <w:tcW w:w="2344" w:type="dxa"/>
            <w:shd w:val="clear" w:color="auto" w:fill="auto"/>
            <w:hideMark/>
          </w:tcPr>
          <w:p w14:paraId="38DDE2CD"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7A1B873C" w14:textId="77777777" w:rsidTr="003E3CCD">
        <w:trPr>
          <w:trHeight w:val="290"/>
        </w:trPr>
        <w:tc>
          <w:tcPr>
            <w:tcW w:w="2268" w:type="dxa"/>
            <w:shd w:val="clear" w:color="auto" w:fill="DFF4FD"/>
            <w:hideMark/>
          </w:tcPr>
          <w:p w14:paraId="0378C3F5"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Age of family member</w:t>
            </w:r>
          </w:p>
        </w:tc>
        <w:tc>
          <w:tcPr>
            <w:tcW w:w="1063" w:type="dxa"/>
          </w:tcPr>
          <w:p w14:paraId="4B023F02"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AO</w:t>
            </w:r>
          </w:p>
        </w:tc>
        <w:tc>
          <w:tcPr>
            <w:tcW w:w="2835" w:type="dxa"/>
            <w:shd w:val="clear" w:color="auto" w:fill="auto"/>
            <w:hideMark/>
          </w:tcPr>
          <w:p w14:paraId="303801A0" w14:textId="77777777" w:rsidR="00B542A2" w:rsidRPr="0041457B" w:rsidRDefault="00B542A2" w:rsidP="00222CD3">
            <w:pPr>
              <w:rPr>
                <w:rFonts w:ascii="Verdana" w:hAnsi="Verdana" w:cs="Arial"/>
                <w:lang w:eastAsia="en-AU"/>
              </w:rPr>
            </w:pPr>
            <w:r w:rsidRPr="0041457B">
              <w:rPr>
                <w:rFonts w:ascii="Verdana" w:hAnsi="Verdana" w:cs="Arial"/>
                <w:lang w:eastAsia="en-AU"/>
              </w:rPr>
              <w:t>Enter the Individual family member's age as a number. A date of birth is not a valid entry.</w:t>
            </w:r>
          </w:p>
        </w:tc>
        <w:tc>
          <w:tcPr>
            <w:tcW w:w="1560" w:type="dxa"/>
            <w:shd w:val="clear" w:color="auto" w:fill="auto"/>
            <w:hideMark/>
          </w:tcPr>
          <w:p w14:paraId="6FA31F0E"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Number</w:t>
            </w:r>
          </w:p>
        </w:tc>
        <w:tc>
          <w:tcPr>
            <w:tcW w:w="1537" w:type="dxa"/>
            <w:shd w:val="clear" w:color="auto" w:fill="auto"/>
            <w:noWrap/>
            <w:hideMark/>
          </w:tcPr>
          <w:p w14:paraId="5FEB444F"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Numeral</w:t>
            </w:r>
          </w:p>
        </w:tc>
        <w:tc>
          <w:tcPr>
            <w:tcW w:w="1418" w:type="dxa"/>
            <w:shd w:val="clear" w:color="auto" w:fill="auto"/>
            <w:noWrap/>
            <w:hideMark/>
          </w:tcPr>
          <w:p w14:paraId="5FA87E03"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noWrap/>
            <w:hideMark/>
          </w:tcPr>
          <w:p w14:paraId="5DF727D5"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6DC0020C"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7E4057DD" w14:textId="77777777" w:rsidTr="003E3CCD">
        <w:trPr>
          <w:trHeight w:val="1160"/>
        </w:trPr>
        <w:tc>
          <w:tcPr>
            <w:tcW w:w="2268" w:type="dxa"/>
            <w:shd w:val="clear" w:color="auto" w:fill="DFF4FD"/>
            <w:hideMark/>
          </w:tcPr>
          <w:p w14:paraId="0D1FF2D3"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Gender of family member</w:t>
            </w:r>
          </w:p>
        </w:tc>
        <w:tc>
          <w:tcPr>
            <w:tcW w:w="1063" w:type="dxa"/>
          </w:tcPr>
          <w:p w14:paraId="1DB33D08"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AP</w:t>
            </w:r>
          </w:p>
        </w:tc>
        <w:tc>
          <w:tcPr>
            <w:tcW w:w="2835" w:type="dxa"/>
            <w:shd w:val="clear" w:color="auto" w:fill="auto"/>
            <w:hideMark/>
          </w:tcPr>
          <w:p w14:paraId="00390E1D" w14:textId="77777777" w:rsidR="00B542A2" w:rsidRPr="0041457B" w:rsidRDefault="00B542A2" w:rsidP="00222CD3">
            <w:pPr>
              <w:rPr>
                <w:rFonts w:ascii="Verdana" w:hAnsi="Verdana" w:cs="Arial"/>
                <w:lang w:eastAsia="en-AU"/>
              </w:rPr>
            </w:pPr>
            <w:r w:rsidRPr="0041457B">
              <w:rPr>
                <w:rFonts w:ascii="Verdana" w:hAnsi="Verdana" w:cs="Arial"/>
                <w:lang w:eastAsia="en-AU"/>
              </w:rPr>
              <w:t>Select the Individual family member's gender from the drop-down list.</w:t>
            </w:r>
          </w:p>
        </w:tc>
        <w:tc>
          <w:tcPr>
            <w:tcW w:w="1560" w:type="dxa"/>
            <w:shd w:val="clear" w:color="auto" w:fill="auto"/>
            <w:hideMark/>
          </w:tcPr>
          <w:p w14:paraId="27DF1679"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346DF2AE"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p w14:paraId="7903D373" w14:textId="77777777" w:rsidR="00B542A2" w:rsidRPr="0041457B" w:rsidRDefault="00B542A2" w:rsidP="00222CD3">
            <w:pPr>
              <w:jc w:val="center"/>
              <w:rPr>
                <w:rFonts w:ascii="Verdana" w:hAnsi="Verdana"/>
                <w:i/>
                <w:lang w:eastAsia="en-AU"/>
              </w:rPr>
            </w:pPr>
          </w:p>
        </w:tc>
        <w:tc>
          <w:tcPr>
            <w:tcW w:w="1418" w:type="dxa"/>
            <w:shd w:val="clear" w:color="auto" w:fill="auto"/>
            <w:noWrap/>
            <w:hideMark/>
          </w:tcPr>
          <w:p w14:paraId="22D3E59B"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361C247B" w14:textId="77777777" w:rsidR="00B542A2" w:rsidRPr="0041457B" w:rsidRDefault="00B542A2" w:rsidP="00222CD3">
            <w:pPr>
              <w:rPr>
                <w:rFonts w:ascii="Verdana" w:hAnsi="Verdana" w:cs="Arial"/>
                <w:lang w:eastAsia="en-AU"/>
              </w:rPr>
            </w:pPr>
            <w:r w:rsidRPr="0041457B">
              <w:rPr>
                <w:rFonts w:ascii="Verdana" w:hAnsi="Verdana" w:cs="Arial"/>
                <w:lang w:eastAsia="en-AU"/>
              </w:rPr>
              <w:t>Female</w:t>
            </w:r>
          </w:p>
          <w:p w14:paraId="70B04CDC" w14:textId="77777777" w:rsidR="00B542A2" w:rsidRPr="0041457B" w:rsidRDefault="00B542A2" w:rsidP="00222CD3">
            <w:pPr>
              <w:rPr>
                <w:rFonts w:ascii="Verdana" w:hAnsi="Verdana" w:cs="Arial"/>
                <w:lang w:eastAsia="en-AU"/>
              </w:rPr>
            </w:pPr>
            <w:r w:rsidRPr="0041457B">
              <w:rPr>
                <w:rFonts w:ascii="Verdana" w:hAnsi="Verdana" w:cs="Arial"/>
                <w:lang w:eastAsia="en-AU"/>
              </w:rPr>
              <w:t>Gender Diverse</w:t>
            </w:r>
          </w:p>
          <w:p w14:paraId="36818D62" w14:textId="77777777" w:rsidR="00B542A2" w:rsidRPr="0041457B" w:rsidRDefault="00B542A2" w:rsidP="00222CD3">
            <w:pPr>
              <w:rPr>
                <w:rFonts w:ascii="Verdana" w:hAnsi="Verdana" w:cs="Arial"/>
                <w:lang w:eastAsia="en-AU"/>
              </w:rPr>
            </w:pPr>
            <w:r w:rsidRPr="0041457B">
              <w:rPr>
                <w:rFonts w:ascii="Verdana" w:hAnsi="Verdana" w:cs="Arial"/>
                <w:lang w:eastAsia="en-AU"/>
              </w:rPr>
              <w:t>Male</w:t>
            </w:r>
          </w:p>
          <w:p w14:paraId="2319AD03" w14:textId="77777777" w:rsidR="00B542A2" w:rsidRPr="0041457B" w:rsidRDefault="00B542A2" w:rsidP="00222CD3">
            <w:pPr>
              <w:rPr>
                <w:rFonts w:ascii="Verdana" w:hAnsi="Verdana" w:cs="Arial"/>
                <w:lang w:eastAsia="en-AU"/>
              </w:rPr>
            </w:pPr>
            <w:r w:rsidRPr="0041457B">
              <w:rPr>
                <w:rFonts w:ascii="Verdana" w:hAnsi="Verdana" w:cs="Arial"/>
                <w:lang w:eastAsia="en-AU"/>
              </w:rPr>
              <w:t>Not Stated</w:t>
            </w:r>
          </w:p>
        </w:tc>
        <w:tc>
          <w:tcPr>
            <w:tcW w:w="2344" w:type="dxa"/>
            <w:shd w:val="clear" w:color="auto" w:fill="auto"/>
            <w:hideMark/>
          </w:tcPr>
          <w:p w14:paraId="2B0F1FB6"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03294B17" w14:textId="77777777" w:rsidTr="003E3CCD">
        <w:trPr>
          <w:trHeight w:val="870"/>
        </w:trPr>
        <w:tc>
          <w:tcPr>
            <w:tcW w:w="2268" w:type="dxa"/>
            <w:shd w:val="clear" w:color="auto" w:fill="DFF4FD"/>
            <w:hideMark/>
          </w:tcPr>
          <w:p w14:paraId="0577B5D2"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Does the family member identify as Client Aboriginal and/or Torres Strait Islander</w:t>
            </w:r>
          </w:p>
        </w:tc>
        <w:tc>
          <w:tcPr>
            <w:tcW w:w="1063" w:type="dxa"/>
          </w:tcPr>
          <w:p w14:paraId="5C86E891"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AQ</w:t>
            </w:r>
          </w:p>
        </w:tc>
        <w:tc>
          <w:tcPr>
            <w:tcW w:w="2835" w:type="dxa"/>
            <w:shd w:val="clear" w:color="auto" w:fill="auto"/>
            <w:hideMark/>
          </w:tcPr>
          <w:p w14:paraId="3E94F41E" w14:textId="77777777" w:rsidR="00B542A2" w:rsidRPr="0041457B" w:rsidRDefault="00B542A2" w:rsidP="00222CD3">
            <w:pPr>
              <w:rPr>
                <w:rFonts w:ascii="Verdana" w:hAnsi="Verdana" w:cs="Arial"/>
                <w:lang w:eastAsia="en-AU"/>
              </w:rPr>
            </w:pPr>
            <w:r w:rsidRPr="0041457B">
              <w:rPr>
                <w:rFonts w:ascii="Verdana" w:hAnsi="Verdana" w:cs="Arial"/>
                <w:lang w:eastAsia="en-AU"/>
              </w:rPr>
              <w:t>Select a value from the drop-down list to state if the individual identifies as of Aboriginal and/or Torres Strait Islander.</w:t>
            </w:r>
          </w:p>
        </w:tc>
        <w:tc>
          <w:tcPr>
            <w:tcW w:w="1560" w:type="dxa"/>
            <w:shd w:val="clear" w:color="auto" w:fill="auto"/>
            <w:hideMark/>
          </w:tcPr>
          <w:p w14:paraId="7365FCE2"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2AA37013"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p w14:paraId="5B0F5A0C" w14:textId="77777777" w:rsidR="00B542A2" w:rsidRPr="0041457B" w:rsidRDefault="00B542A2" w:rsidP="00222CD3">
            <w:pPr>
              <w:jc w:val="center"/>
              <w:rPr>
                <w:rFonts w:ascii="Verdana" w:hAnsi="Verdana"/>
                <w:i/>
                <w:lang w:eastAsia="en-AU"/>
              </w:rPr>
            </w:pPr>
          </w:p>
        </w:tc>
        <w:tc>
          <w:tcPr>
            <w:tcW w:w="1418" w:type="dxa"/>
            <w:shd w:val="clear" w:color="auto" w:fill="auto"/>
            <w:noWrap/>
            <w:hideMark/>
          </w:tcPr>
          <w:p w14:paraId="76FE73B2"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1AA95EBD" w14:textId="77777777" w:rsidR="00B542A2" w:rsidRPr="0041457B" w:rsidRDefault="00B542A2" w:rsidP="00222CD3">
            <w:pPr>
              <w:rPr>
                <w:rFonts w:ascii="Verdana" w:hAnsi="Verdana" w:cs="Arial"/>
                <w:lang w:eastAsia="en-AU"/>
              </w:rPr>
            </w:pPr>
            <w:r w:rsidRPr="0041457B">
              <w:rPr>
                <w:rFonts w:ascii="Verdana" w:hAnsi="Verdana" w:cs="Arial"/>
                <w:lang w:eastAsia="en-AU"/>
              </w:rPr>
              <w:t>No</w:t>
            </w:r>
          </w:p>
          <w:p w14:paraId="6EA441DD" w14:textId="77777777" w:rsidR="00B542A2" w:rsidRPr="0041457B" w:rsidRDefault="00B542A2" w:rsidP="00222CD3">
            <w:pPr>
              <w:rPr>
                <w:rFonts w:ascii="Verdana" w:hAnsi="Verdana" w:cs="Arial"/>
                <w:lang w:eastAsia="en-AU"/>
              </w:rPr>
            </w:pPr>
            <w:r w:rsidRPr="0041457B">
              <w:rPr>
                <w:rFonts w:ascii="Verdana" w:hAnsi="Verdana" w:cs="Arial"/>
                <w:lang w:eastAsia="en-AU"/>
              </w:rPr>
              <w:t>Prefer Not to Say</w:t>
            </w:r>
          </w:p>
          <w:p w14:paraId="2E7FA6E2" w14:textId="77777777" w:rsidR="00B542A2" w:rsidRPr="0041457B" w:rsidRDefault="00B542A2" w:rsidP="00222CD3">
            <w:pPr>
              <w:rPr>
                <w:rFonts w:ascii="Verdana" w:hAnsi="Verdana" w:cs="Arial"/>
                <w:lang w:eastAsia="en-AU"/>
              </w:rPr>
            </w:pPr>
            <w:r w:rsidRPr="0041457B">
              <w:rPr>
                <w:rFonts w:ascii="Verdana" w:hAnsi="Verdana" w:cs="Arial"/>
                <w:lang w:eastAsia="en-AU"/>
              </w:rPr>
              <w:t>Yes</w:t>
            </w:r>
          </w:p>
        </w:tc>
        <w:tc>
          <w:tcPr>
            <w:tcW w:w="2344" w:type="dxa"/>
            <w:shd w:val="clear" w:color="auto" w:fill="auto"/>
            <w:hideMark/>
          </w:tcPr>
          <w:p w14:paraId="7231FFA5"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7B181FA8" w14:textId="77777777" w:rsidTr="003E3CCD">
        <w:trPr>
          <w:trHeight w:val="870"/>
        </w:trPr>
        <w:tc>
          <w:tcPr>
            <w:tcW w:w="2268" w:type="dxa"/>
            <w:shd w:val="clear" w:color="auto" w:fill="DFF4FD"/>
            <w:hideMark/>
          </w:tcPr>
          <w:p w14:paraId="6232656E"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Is the family member pregnant</w:t>
            </w:r>
          </w:p>
        </w:tc>
        <w:tc>
          <w:tcPr>
            <w:tcW w:w="1063" w:type="dxa"/>
          </w:tcPr>
          <w:p w14:paraId="426A1005"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AR</w:t>
            </w:r>
          </w:p>
        </w:tc>
        <w:tc>
          <w:tcPr>
            <w:tcW w:w="2835" w:type="dxa"/>
            <w:shd w:val="clear" w:color="auto" w:fill="auto"/>
            <w:hideMark/>
          </w:tcPr>
          <w:p w14:paraId="79F55F3D" w14:textId="77777777" w:rsidR="00B542A2" w:rsidRPr="0041457B" w:rsidRDefault="00B542A2" w:rsidP="00222CD3">
            <w:pPr>
              <w:rPr>
                <w:rFonts w:ascii="Verdana" w:hAnsi="Verdana" w:cs="Arial"/>
                <w:lang w:eastAsia="en-AU"/>
              </w:rPr>
            </w:pPr>
            <w:r w:rsidRPr="0041457B">
              <w:rPr>
                <w:rFonts w:ascii="Verdana" w:hAnsi="Verdana" w:cs="Arial"/>
                <w:lang w:eastAsia="en-AU"/>
              </w:rPr>
              <w:t>Select a value from the drop-down list to state if the individual currently pregnant.</w:t>
            </w:r>
          </w:p>
        </w:tc>
        <w:tc>
          <w:tcPr>
            <w:tcW w:w="1560" w:type="dxa"/>
            <w:shd w:val="clear" w:color="auto" w:fill="auto"/>
            <w:hideMark/>
          </w:tcPr>
          <w:p w14:paraId="555395AE"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02A20B0F"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p w14:paraId="1D8EDF92" w14:textId="77777777" w:rsidR="00B542A2" w:rsidRPr="0041457B" w:rsidRDefault="00B542A2" w:rsidP="00222CD3">
            <w:pPr>
              <w:jc w:val="center"/>
              <w:rPr>
                <w:rFonts w:ascii="Verdana" w:hAnsi="Verdana"/>
                <w:i/>
                <w:lang w:eastAsia="en-AU"/>
              </w:rPr>
            </w:pPr>
          </w:p>
        </w:tc>
        <w:tc>
          <w:tcPr>
            <w:tcW w:w="1418" w:type="dxa"/>
            <w:shd w:val="clear" w:color="auto" w:fill="auto"/>
            <w:noWrap/>
            <w:hideMark/>
          </w:tcPr>
          <w:p w14:paraId="0D23A276"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2B1C38BF" w14:textId="77777777" w:rsidR="00B542A2" w:rsidRPr="0041457B" w:rsidRDefault="00B542A2" w:rsidP="00222CD3">
            <w:pPr>
              <w:rPr>
                <w:rFonts w:ascii="Verdana" w:hAnsi="Verdana" w:cs="Arial"/>
                <w:lang w:eastAsia="en-AU"/>
              </w:rPr>
            </w:pPr>
            <w:r w:rsidRPr="0041457B">
              <w:rPr>
                <w:rFonts w:ascii="Verdana" w:hAnsi="Verdana" w:cs="Arial"/>
                <w:lang w:eastAsia="en-AU"/>
              </w:rPr>
              <w:t>Yes</w:t>
            </w:r>
          </w:p>
          <w:p w14:paraId="74B9D3D8" w14:textId="77777777" w:rsidR="00B542A2" w:rsidRPr="0041457B" w:rsidRDefault="00B542A2" w:rsidP="00222CD3">
            <w:pPr>
              <w:rPr>
                <w:rFonts w:ascii="Verdana" w:hAnsi="Verdana" w:cs="Arial"/>
                <w:lang w:eastAsia="en-AU"/>
              </w:rPr>
            </w:pPr>
            <w:r w:rsidRPr="0041457B">
              <w:rPr>
                <w:rFonts w:ascii="Verdana" w:hAnsi="Verdana" w:cs="Arial"/>
                <w:lang w:eastAsia="en-AU"/>
              </w:rPr>
              <w:t>No</w:t>
            </w:r>
            <w:r w:rsidRPr="0041457B">
              <w:rPr>
                <w:rFonts w:ascii="Verdana" w:hAnsi="Verdana"/>
              </w:rPr>
              <w:br/>
            </w:r>
            <w:r w:rsidRPr="0041457B">
              <w:rPr>
                <w:rFonts w:ascii="Verdana" w:hAnsi="Verdana" w:cs="Arial"/>
                <w:lang w:eastAsia="en-AU"/>
              </w:rPr>
              <w:t>Unknown</w:t>
            </w:r>
          </w:p>
        </w:tc>
        <w:tc>
          <w:tcPr>
            <w:tcW w:w="2344" w:type="dxa"/>
            <w:shd w:val="clear" w:color="auto" w:fill="auto"/>
            <w:hideMark/>
          </w:tcPr>
          <w:p w14:paraId="18010B38"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54DB03D3" w14:textId="77777777" w:rsidTr="003E3CCD">
        <w:trPr>
          <w:trHeight w:val="2320"/>
        </w:trPr>
        <w:tc>
          <w:tcPr>
            <w:tcW w:w="2268" w:type="dxa"/>
            <w:shd w:val="clear" w:color="auto" w:fill="DFF4FD"/>
            <w:hideMark/>
          </w:tcPr>
          <w:p w14:paraId="678378B3"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Has the family member engaged with H4F funded specialist services during the reporting period</w:t>
            </w:r>
          </w:p>
        </w:tc>
        <w:tc>
          <w:tcPr>
            <w:tcW w:w="1063" w:type="dxa"/>
          </w:tcPr>
          <w:p w14:paraId="39BA50DB"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AS</w:t>
            </w:r>
          </w:p>
        </w:tc>
        <w:tc>
          <w:tcPr>
            <w:tcW w:w="2835" w:type="dxa"/>
            <w:shd w:val="clear" w:color="auto" w:fill="auto"/>
            <w:hideMark/>
          </w:tcPr>
          <w:p w14:paraId="3BBCB5A1" w14:textId="77777777" w:rsidR="00B542A2" w:rsidRPr="0041457B" w:rsidRDefault="00B542A2" w:rsidP="00222CD3">
            <w:pPr>
              <w:rPr>
                <w:rFonts w:ascii="Verdana" w:hAnsi="Verdana" w:cs="Arial"/>
                <w:lang w:eastAsia="en-AU"/>
              </w:rPr>
            </w:pPr>
            <w:r w:rsidRPr="0041457B">
              <w:rPr>
                <w:rFonts w:ascii="Verdana" w:hAnsi="Verdana" w:cs="Arial"/>
                <w:lang w:eastAsia="en-AU"/>
              </w:rPr>
              <w:t>Select a value from the drop-down list to state if the family has had contact with any H4F-funded specialist services during the reporting period (more than one option can be selected).</w:t>
            </w:r>
          </w:p>
        </w:tc>
        <w:tc>
          <w:tcPr>
            <w:tcW w:w="1560" w:type="dxa"/>
            <w:shd w:val="clear" w:color="auto" w:fill="auto"/>
            <w:hideMark/>
          </w:tcPr>
          <w:p w14:paraId="5190B3AF"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Drop-down list</w:t>
            </w:r>
          </w:p>
        </w:tc>
        <w:tc>
          <w:tcPr>
            <w:tcW w:w="1537" w:type="dxa"/>
            <w:shd w:val="clear" w:color="auto" w:fill="auto"/>
            <w:noWrap/>
            <w:hideMark/>
          </w:tcPr>
          <w:p w14:paraId="374A2461"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Multi selection</w:t>
            </w:r>
          </w:p>
        </w:tc>
        <w:tc>
          <w:tcPr>
            <w:tcW w:w="1418" w:type="dxa"/>
            <w:shd w:val="clear" w:color="auto" w:fill="auto"/>
            <w:noWrap/>
            <w:hideMark/>
          </w:tcPr>
          <w:p w14:paraId="326274FB"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062E8F90" w14:textId="77777777" w:rsidR="00B542A2" w:rsidRPr="0041457B" w:rsidRDefault="00B542A2" w:rsidP="00222CD3">
            <w:pPr>
              <w:rPr>
                <w:rFonts w:ascii="Verdana" w:hAnsi="Verdana" w:cs="Arial"/>
                <w:lang w:eastAsia="en-AU"/>
              </w:rPr>
            </w:pPr>
            <w:r w:rsidRPr="0041457B">
              <w:rPr>
                <w:rFonts w:ascii="Verdana" w:hAnsi="Verdana" w:cs="Arial"/>
                <w:lang w:eastAsia="en-AU"/>
              </w:rPr>
              <w:t>Alcohol and other drugs</w:t>
            </w:r>
          </w:p>
          <w:p w14:paraId="43463AA3" w14:textId="77777777" w:rsidR="00B542A2" w:rsidRPr="0041457B" w:rsidRDefault="00B542A2" w:rsidP="00222CD3">
            <w:pPr>
              <w:rPr>
                <w:rFonts w:ascii="Verdana" w:hAnsi="Verdana" w:cs="Arial"/>
                <w:lang w:eastAsia="en-AU"/>
              </w:rPr>
            </w:pPr>
            <w:r w:rsidRPr="0041457B">
              <w:rPr>
                <w:rFonts w:ascii="Verdana" w:hAnsi="Verdana" w:cs="Arial"/>
                <w:lang w:eastAsia="en-AU"/>
              </w:rPr>
              <w:t>Community connection</w:t>
            </w:r>
          </w:p>
          <w:p w14:paraId="7844694F" w14:textId="77777777" w:rsidR="00B542A2" w:rsidRPr="0041457B" w:rsidRDefault="00B542A2" w:rsidP="00222CD3">
            <w:pPr>
              <w:rPr>
                <w:rFonts w:ascii="Verdana" w:hAnsi="Verdana" w:cs="Arial"/>
                <w:lang w:eastAsia="en-AU"/>
              </w:rPr>
            </w:pPr>
            <w:r w:rsidRPr="0041457B">
              <w:rPr>
                <w:rFonts w:ascii="Verdana" w:hAnsi="Verdana" w:cs="Arial"/>
                <w:lang w:eastAsia="en-AU"/>
              </w:rPr>
              <w:t>Community health</w:t>
            </w:r>
          </w:p>
          <w:p w14:paraId="738903B1" w14:textId="77777777" w:rsidR="00B542A2" w:rsidRPr="0041457B" w:rsidRDefault="00B542A2" w:rsidP="00222CD3">
            <w:pPr>
              <w:rPr>
                <w:rFonts w:ascii="Verdana" w:hAnsi="Verdana" w:cs="Arial"/>
                <w:lang w:eastAsia="en-AU"/>
              </w:rPr>
            </w:pPr>
            <w:r w:rsidRPr="0041457B">
              <w:rPr>
                <w:rFonts w:ascii="Verdana" w:hAnsi="Verdana" w:cs="Arial"/>
                <w:lang w:eastAsia="en-AU"/>
              </w:rPr>
              <w:t>Financial counselling</w:t>
            </w:r>
          </w:p>
          <w:p w14:paraId="6A5F9136" w14:textId="77777777" w:rsidR="00B542A2" w:rsidRPr="0041457B" w:rsidRDefault="00B542A2" w:rsidP="00222CD3">
            <w:pPr>
              <w:rPr>
                <w:rFonts w:ascii="Verdana" w:hAnsi="Verdana" w:cs="Arial"/>
                <w:lang w:eastAsia="en-AU"/>
              </w:rPr>
            </w:pPr>
            <w:r w:rsidRPr="0041457B">
              <w:rPr>
                <w:rFonts w:ascii="Verdana" w:hAnsi="Verdana" w:cs="Arial"/>
                <w:lang w:eastAsia="en-AU"/>
              </w:rPr>
              <w:t>Legal support</w:t>
            </w:r>
          </w:p>
          <w:p w14:paraId="6F52C4D1" w14:textId="77777777" w:rsidR="00B542A2" w:rsidRPr="0041457B" w:rsidRDefault="00B542A2" w:rsidP="00222CD3">
            <w:pPr>
              <w:rPr>
                <w:rFonts w:ascii="Verdana" w:hAnsi="Verdana" w:cs="Arial"/>
                <w:lang w:eastAsia="en-AU"/>
              </w:rPr>
            </w:pPr>
            <w:r w:rsidRPr="0041457B">
              <w:rPr>
                <w:rFonts w:ascii="Verdana" w:hAnsi="Verdana" w:cs="Arial"/>
                <w:lang w:eastAsia="en-AU"/>
              </w:rPr>
              <w:t>Mental health</w:t>
            </w:r>
          </w:p>
          <w:p w14:paraId="55557DF6" w14:textId="77777777" w:rsidR="00B542A2" w:rsidRPr="0041457B" w:rsidRDefault="00B542A2" w:rsidP="00222CD3">
            <w:pPr>
              <w:rPr>
                <w:rFonts w:ascii="Verdana" w:hAnsi="Verdana" w:cs="Arial"/>
                <w:lang w:eastAsia="en-AU"/>
              </w:rPr>
            </w:pPr>
            <w:r w:rsidRPr="0041457B">
              <w:rPr>
                <w:rFonts w:ascii="Verdana" w:hAnsi="Verdana" w:cs="Arial"/>
                <w:lang w:eastAsia="en-AU"/>
              </w:rPr>
              <w:lastRenderedPageBreak/>
              <w:t>Specialist family violence</w:t>
            </w:r>
          </w:p>
          <w:p w14:paraId="4BCE1FE8" w14:textId="77777777" w:rsidR="00B542A2" w:rsidRPr="0041457B" w:rsidRDefault="00B542A2" w:rsidP="00222CD3">
            <w:pPr>
              <w:rPr>
                <w:rFonts w:ascii="Verdana" w:hAnsi="Verdana" w:cs="Arial"/>
                <w:lang w:eastAsia="en-AU"/>
              </w:rPr>
            </w:pPr>
            <w:r w:rsidRPr="0041457B">
              <w:rPr>
                <w:rFonts w:ascii="Verdana" w:hAnsi="Verdana" w:cs="Arial"/>
                <w:lang w:eastAsia="en-AU"/>
              </w:rPr>
              <w:t>No specialist services</w:t>
            </w:r>
          </w:p>
          <w:p w14:paraId="3DAAE372" w14:textId="77777777" w:rsidR="00B542A2" w:rsidRPr="0041457B" w:rsidRDefault="00B542A2" w:rsidP="00222CD3">
            <w:pPr>
              <w:rPr>
                <w:rFonts w:ascii="Verdana" w:hAnsi="Verdana" w:cs="Arial"/>
                <w:lang w:eastAsia="en-AU"/>
              </w:rPr>
            </w:pPr>
            <w:r w:rsidRPr="0041457B">
              <w:rPr>
                <w:rFonts w:ascii="Verdana" w:hAnsi="Verdana" w:cs="Arial"/>
                <w:lang w:eastAsia="en-AU"/>
              </w:rPr>
              <w:t>Unknown</w:t>
            </w:r>
          </w:p>
        </w:tc>
        <w:tc>
          <w:tcPr>
            <w:tcW w:w="2344" w:type="dxa"/>
            <w:shd w:val="clear" w:color="auto" w:fill="auto"/>
            <w:hideMark/>
          </w:tcPr>
          <w:p w14:paraId="5FE44FEC" w14:textId="77777777" w:rsidR="00B542A2" w:rsidRPr="0041457B" w:rsidRDefault="00B542A2" w:rsidP="00222CD3">
            <w:pPr>
              <w:rPr>
                <w:rFonts w:ascii="Verdana" w:hAnsi="Verdana" w:cs="Arial"/>
                <w:lang w:eastAsia="en-AU"/>
              </w:rPr>
            </w:pPr>
            <w:r w:rsidRPr="0041457B">
              <w:rPr>
                <w:rFonts w:ascii="Verdana" w:hAnsi="Verdana" w:cs="Arial"/>
                <w:lang w:eastAsia="en-AU"/>
              </w:rPr>
              <w:lastRenderedPageBreak/>
              <w:t>N/A</w:t>
            </w:r>
          </w:p>
        </w:tc>
      </w:tr>
      <w:tr w:rsidR="00B542A2" w:rsidRPr="002C67AA" w14:paraId="167E1BC7" w14:textId="77777777" w:rsidTr="003E3CCD">
        <w:trPr>
          <w:trHeight w:val="1160"/>
        </w:trPr>
        <w:tc>
          <w:tcPr>
            <w:tcW w:w="2268" w:type="dxa"/>
            <w:shd w:val="clear" w:color="auto" w:fill="DFF4FD"/>
            <w:hideMark/>
          </w:tcPr>
          <w:p w14:paraId="712E8F7D"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Status of Exit Planning for conclusion of H4F support period</w:t>
            </w:r>
          </w:p>
        </w:tc>
        <w:tc>
          <w:tcPr>
            <w:tcW w:w="1063" w:type="dxa"/>
          </w:tcPr>
          <w:p w14:paraId="2243A673"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AT</w:t>
            </w:r>
          </w:p>
        </w:tc>
        <w:tc>
          <w:tcPr>
            <w:tcW w:w="2835" w:type="dxa"/>
            <w:shd w:val="clear" w:color="auto" w:fill="auto"/>
            <w:hideMark/>
          </w:tcPr>
          <w:p w14:paraId="18553CF5" w14:textId="77777777" w:rsidR="00B542A2" w:rsidRPr="0041457B" w:rsidRDefault="00B542A2" w:rsidP="00222CD3">
            <w:pPr>
              <w:rPr>
                <w:rFonts w:ascii="Verdana" w:hAnsi="Verdana" w:cs="Arial"/>
                <w:lang w:eastAsia="en-AU"/>
              </w:rPr>
            </w:pPr>
            <w:r w:rsidRPr="0041457B">
              <w:rPr>
                <w:rFonts w:ascii="Verdana" w:hAnsi="Verdana" w:cs="Arial"/>
                <w:lang w:eastAsia="en-AU"/>
              </w:rPr>
              <w:t>Select a value from the drop-down list to indicate the status of Exit Planning to support the family to transition into long term housing at the conclusion of the H4F program.</w:t>
            </w:r>
          </w:p>
        </w:tc>
        <w:tc>
          <w:tcPr>
            <w:tcW w:w="1560" w:type="dxa"/>
            <w:shd w:val="clear" w:color="auto" w:fill="auto"/>
            <w:hideMark/>
          </w:tcPr>
          <w:p w14:paraId="191038CE"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Drop Down List</w:t>
            </w:r>
          </w:p>
        </w:tc>
        <w:tc>
          <w:tcPr>
            <w:tcW w:w="1537" w:type="dxa"/>
            <w:shd w:val="clear" w:color="auto" w:fill="auto"/>
            <w:noWrap/>
            <w:hideMark/>
          </w:tcPr>
          <w:p w14:paraId="1E5FFA59"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Single selection</w:t>
            </w:r>
          </w:p>
        </w:tc>
        <w:tc>
          <w:tcPr>
            <w:tcW w:w="1418" w:type="dxa"/>
            <w:shd w:val="clear" w:color="auto" w:fill="auto"/>
            <w:noWrap/>
            <w:hideMark/>
          </w:tcPr>
          <w:p w14:paraId="6313F50F"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Mandatory</w:t>
            </w:r>
          </w:p>
        </w:tc>
        <w:tc>
          <w:tcPr>
            <w:tcW w:w="1984" w:type="dxa"/>
            <w:shd w:val="clear" w:color="auto" w:fill="auto"/>
            <w:hideMark/>
          </w:tcPr>
          <w:p w14:paraId="0FAD1A4B" w14:textId="77777777" w:rsidR="00B542A2" w:rsidRPr="0041457B" w:rsidRDefault="00B542A2" w:rsidP="00222CD3">
            <w:pPr>
              <w:rPr>
                <w:rFonts w:ascii="Verdana" w:hAnsi="Verdana" w:cs="Arial"/>
                <w:lang w:eastAsia="en-AU"/>
              </w:rPr>
            </w:pPr>
            <w:r w:rsidRPr="0041457B">
              <w:rPr>
                <w:rFonts w:ascii="Verdana" w:hAnsi="Verdana" w:cs="Arial"/>
                <w:lang w:eastAsia="en-AU"/>
              </w:rPr>
              <w:t>Commenced</w:t>
            </w:r>
          </w:p>
          <w:p w14:paraId="7ED65A8D" w14:textId="77777777" w:rsidR="00B542A2" w:rsidRPr="0041457B" w:rsidRDefault="00B542A2" w:rsidP="00222CD3">
            <w:pPr>
              <w:rPr>
                <w:rFonts w:ascii="Verdana" w:hAnsi="Verdana" w:cs="Arial"/>
                <w:lang w:eastAsia="en-AU"/>
              </w:rPr>
            </w:pPr>
            <w:r w:rsidRPr="0041457B">
              <w:rPr>
                <w:rFonts w:ascii="Verdana" w:hAnsi="Verdana" w:cs="Arial"/>
                <w:lang w:eastAsia="en-AU"/>
              </w:rPr>
              <w:t>Complete</w:t>
            </w:r>
          </w:p>
          <w:p w14:paraId="005CD2FB" w14:textId="77777777" w:rsidR="00B542A2" w:rsidRPr="0041457B" w:rsidRDefault="00B542A2" w:rsidP="00222CD3">
            <w:pPr>
              <w:rPr>
                <w:rFonts w:ascii="Verdana" w:hAnsi="Verdana" w:cs="Arial"/>
                <w:lang w:eastAsia="en-AU"/>
              </w:rPr>
            </w:pPr>
            <w:r w:rsidRPr="0041457B">
              <w:rPr>
                <w:rFonts w:ascii="Verdana" w:hAnsi="Verdana" w:cs="Arial"/>
                <w:lang w:eastAsia="en-AU"/>
              </w:rPr>
              <w:t>Not commenced</w:t>
            </w:r>
          </w:p>
          <w:p w14:paraId="04168F20" w14:textId="77777777" w:rsidR="00B542A2" w:rsidRPr="0041457B" w:rsidRDefault="00B542A2" w:rsidP="00222CD3">
            <w:pPr>
              <w:rPr>
                <w:rFonts w:ascii="Verdana" w:hAnsi="Verdana" w:cs="Arial"/>
                <w:lang w:eastAsia="en-AU"/>
              </w:rPr>
            </w:pPr>
          </w:p>
        </w:tc>
        <w:tc>
          <w:tcPr>
            <w:tcW w:w="2344" w:type="dxa"/>
            <w:shd w:val="clear" w:color="auto" w:fill="auto"/>
            <w:hideMark/>
          </w:tcPr>
          <w:p w14:paraId="707D6AFB"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r w:rsidR="00B542A2" w:rsidRPr="002C67AA" w14:paraId="0D90878C" w14:textId="77777777" w:rsidTr="003E3CCD">
        <w:trPr>
          <w:trHeight w:val="290"/>
        </w:trPr>
        <w:tc>
          <w:tcPr>
            <w:tcW w:w="2268" w:type="dxa"/>
            <w:shd w:val="clear" w:color="auto" w:fill="DFF4FD"/>
            <w:hideMark/>
          </w:tcPr>
          <w:p w14:paraId="7EFC66E6" w14:textId="77777777" w:rsidR="00B542A2" w:rsidRPr="0041457B" w:rsidRDefault="00B542A2" w:rsidP="00222CD3">
            <w:pPr>
              <w:rPr>
                <w:rFonts w:ascii="Verdana" w:hAnsi="Verdana" w:cs="Arial"/>
                <w:b/>
                <w:bCs/>
                <w:lang w:eastAsia="en-AU"/>
              </w:rPr>
            </w:pPr>
            <w:r w:rsidRPr="0041457B">
              <w:rPr>
                <w:rFonts w:ascii="Verdana" w:hAnsi="Verdana" w:cs="Arial"/>
                <w:b/>
                <w:bCs/>
                <w:lang w:eastAsia="en-AU"/>
              </w:rPr>
              <w:t>Any Other Comments</w:t>
            </w:r>
          </w:p>
        </w:tc>
        <w:tc>
          <w:tcPr>
            <w:tcW w:w="1063" w:type="dxa"/>
          </w:tcPr>
          <w:p w14:paraId="34047BF1"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AU</w:t>
            </w:r>
          </w:p>
        </w:tc>
        <w:tc>
          <w:tcPr>
            <w:tcW w:w="2835" w:type="dxa"/>
            <w:shd w:val="clear" w:color="auto" w:fill="auto"/>
            <w:hideMark/>
          </w:tcPr>
          <w:p w14:paraId="2B13A617" w14:textId="77777777" w:rsidR="00B542A2" w:rsidRPr="0041457B" w:rsidRDefault="00B542A2" w:rsidP="00222CD3">
            <w:pPr>
              <w:rPr>
                <w:rFonts w:ascii="Verdana" w:hAnsi="Verdana" w:cs="Arial"/>
                <w:lang w:eastAsia="en-AU"/>
              </w:rPr>
            </w:pPr>
            <w:r w:rsidRPr="0041457B">
              <w:rPr>
                <w:rFonts w:ascii="Verdana" w:hAnsi="Verdana" w:cs="Arial"/>
                <w:lang w:eastAsia="en-AU"/>
              </w:rPr>
              <w:t>Use this free text field to report additional information to Homes Victoria</w:t>
            </w:r>
          </w:p>
        </w:tc>
        <w:tc>
          <w:tcPr>
            <w:tcW w:w="1560" w:type="dxa"/>
            <w:shd w:val="clear" w:color="auto" w:fill="auto"/>
            <w:hideMark/>
          </w:tcPr>
          <w:p w14:paraId="2BD79C85" w14:textId="77777777" w:rsidR="00B542A2" w:rsidRPr="0041457B" w:rsidRDefault="00B542A2" w:rsidP="00222CD3">
            <w:pPr>
              <w:jc w:val="center"/>
              <w:rPr>
                <w:rFonts w:ascii="Verdana" w:hAnsi="Verdana" w:cs="Arial"/>
                <w:i/>
                <w:iCs/>
                <w:lang w:eastAsia="en-AU"/>
              </w:rPr>
            </w:pPr>
            <w:r w:rsidRPr="0041457B">
              <w:rPr>
                <w:rFonts w:ascii="Verdana" w:hAnsi="Verdana" w:cs="Arial"/>
                <w:i/>
                <w:iCs/>
                <w:lang w:eastAsia="en-AU"/>
              </w:rPr>
              <w:t>Text</w:t>
            </w:r>
          </w:p>
        </w:tc>
        <w:tc>
          <w:tcPr>
            <w:tcW w:w="1537" w:type="dxa"/>
            <w:shd w:val="clear" w:color="auto" w:fill="auto"/>
            <w:noWrap/>
            <w:hideMark/>
          </w:tcPr>
          <w:p w14:paraId="099C5DD5"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Text</w:t>
            </w:r>
          </w:p>
        </w:tc>
        <w:tc>
          <w:tcPr>
            <w:tcW w:w="1418" w:type="dxa"/>
            <w:shd w:val="clear" w:color="auto" w:fill="auto"/>
            <w:noWrap/>
            <w:hideMark/>
          </w:tcPr>
          <w:p w14:paraId="4EC85ABE"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Optional</w:t>
            </w:r>
          </w:p>
        </w:tc>
        <w:tc>
          <w:tcPr>
            <w:tcW w:w="1984" w:type="dxa"/>
            <w:shd w:val="clear" w:color="auto" w:fill="auto"/>
            <w:noWrap/>
            <w:hideMark/>
          </w:tcPr>
          <w:p w14:paraId="774E04DC" w14:textId="77777777" w:rsidR="00B542A2" w:rsidRPr="0041457B" w:rsidRDefault="00B542A2" w:rsidP="00222CD3">
            <w:pPr>
              <w:jc w:val="center"/>
              <w:rPr>
                <w:rFonts w:ascii="Verdana" w:hAnsi="Verdana" w:cs="Arial"/>
                <w:lang w:eastAsia="en-AU"/>
              </w:rPr>
            </w:pPr>
            <w:r w:rsidRPr="0041457B">
              <w:rPr>
                <w:rFonts w:ascii="Verdana" w:hAnsi="Verdana" w:cs="Arial"/>
                <w:lang w:eastAsia="en-AU"/>
              </w:rPr>
              <w:t>N/A</w:t>
            </w:r>
          </w:p>
        </w:tc>
        <w:tc>
          <w:tcPr>
            <w:tcW w:w="2344" w:type="dxa"/>
            <w:shd w:val="clear" w:color="auto" w:fill="auto"/>
            <w:hideMark/>
          </w:tcPr>
          <w:p w14:paraId="071D63F6" w14:textId="77777777" w:rsidR="00B542A2" w:rsidRPr="0041457B" w:rsidRDefault="00B542A2" w:rsidP="00222CD3">
            <w:pPr>
              <w:rPr>
                <w:rFonts w:ascii="Verdana" w:hAnsi="Verdana" w:cs="Arial"/>
                <w:lang w:eastAsia="en-AU"/>
              </w:rPr>
            </w:pPr>
            <w:r w:rsidRPr="0041457B">
              <w:rPr>
                <w:rFonts w:ascii="Verdana" w:hAnsi="Verdana" w:cs="Arial"/>
                <w:lang w:eastAsia="en-AU"/>
              </w:rPr>
              <w:t>N/A</w:t>
            </w:r>
          </w:p>
        </w:tc>
      </w:tr>
    </w:tbl>
    <w:p w14:paraId="2AB9CC02" w14:textId="77777777" w:rsidR="001C7473" w:rsidRDefault="001C7473" w:rsidP="00B542A2">
      <w:pPr>
        <w:rPr>
          <w:b/>
          <w:bCs/>
        </w:rPr>
      </w:pPr>
    </w:p>
    <w:p w14:paraId="303AE0CB" w14:textId="77777777" w:rsidR="009B06B6" w:rsidRDefault="009B06B6">
      <w:pPr>
        <w:rPr>
          <w:rFonts w:ascii="Verdana" w:eastAsia="MS Gothic" w:hAnsi="Verdana" w:cs="Arial"/>
          <w:bCs/>
          <w:color w:val="032833"/>
          <w:kern w:val="32"/>
          <w:sz w:val="40"/>
          <w:szCs w:val="40"/>
        </w:rPr>
      </w:pPr>
      <w:r>
        <w:br w:type="page"/>
      </w:r>
    </w:p>
    <w:p w14:paraId="5B4C1D87" w14:textId="77777777" w:rsidR="0041457B" w:rsidRDefault="0041457B" w:rsidP="007673CF">
      <w:pPr>
        <w:pStyle w:val="Heading1"/>
        <w:sectPr w:rsidR="0041457B" w:rsidSect="0041457B">
          <w:pgSz w:w="16838" w:h="11906" w:orient="landscape" w:code="9"/>
          <w:pgMar w:top="851" w:right="1418" w:bottom="851" w:left="1134" w:header="567" w:footer="510" w:gutter="0"/>
          <w:cols w:space="340"/>
          <w:docGrid w:linePitch="360"/>
        </w:sectPr>
      </w:pPr>
    </w:p>
    <w:p w14:paraId="33D0AE60" w14:textId="77777777" w:rsidR="00437D83" w:rsidRPr="003A576C" w:rsidRDefault="00437D83" w:rsidP="00437D83">
      <w:pPr>
        <w:pStyle w:val="Heading1"/>
      </w:pPr>
      <w:bookmarkStart w:id="211" w:name="_Toc1264796951"/>
      <w:bookmarkStart w:id="212" w:name="_Toc1457786456"/>
      <w:bookmarkStart w:id="213" w:name="_Toc398250295"/>
      <w:bookmarkStart w:id="214" w:name="_Toc102551658"/>
      <w:r>
        <w:lastRenderedPageBreak/>
        <w:t>User Access to the Secure Data Exchange (SDE)</w:t>
      </w:r>
      <w:bookmarkEnd w:id="211"/>
      <w:bookmarkEnd w:id="212"/>
      <w:bookmarkEnd w:id="213"/>
      <w:bookmarkEnd w:id="214"/>
    </w:p>
    <w:p w14:paraId="2604FBDC" w14:textId="39053228" w:rsidR="00437D83" w:rsidRDefault="00437D83" w:rsidP="00360AFE">
      <w:pPr>
        <w:pStyle w:val="DHHSbody"/>
      </w:pPr>
      <w:r w:rsidRPr="00605707">
        <w:t xml:space="preserve">The IHR will add users (H4F </w:t>
      </w:r>
      <w:r>
        <w:t>Project Managers</w:t>
      </w:r>
      <w:r w:rsidRPr="00605707">
        <w:t xml:space="preserve">) to the SDE. The user will receive an email from “SharePoint Online </w:t>
      </w:r>
      <w:hyperlink r:id="rId89">
        <w:r w:rsidRPr="13AC30D1">
          <w:rPr>
            <w:rStyle w:val="Hyperlink"/>
            <w:rFonts w:ascii="Arial" w:hAnsi="Arial" w:cs="Arial"/>
          </w:rPr>
          <w:t>no-reply@sharepointonline.com</w:t>
        </w:r>
      </w:hyperlink>
      <w:r w:rsidRPr="00605707">
        <w:t xml:space="preserve">” with a link to the SDE portal. The </w:t>
      </w:r>
      <w:r>
        <w:t xml:space="preserve">user </w:t>
      </w:r>
      <w:r w:rsidRPr="00605707">
        <w:t>receiving the email will be required to click on the link to set up their account and access to the SDE through a guided set of instructions.</w:t>
      </w:r>
    </w:p>
    <w:p w14:paraId="12919B96" w14:textId="77777777" w:rsidR="00437D83" w:rsidRDefault="00437D83" w:rsidP="00437D83">
      <w:pPr>
        <w:pStyle w:val="Heading1"/>
      </w:pPr>
      <w:bookmarkStart w:id="215" w:name="_Toc275819956"/>
      <w:bookmarkStart w:id="216" w:name="_Toc778825262"/>
      <w:bookmarkStart w:id="217" w:name="_Toc930417062"/>
      <w:bookmarkStart w:id="218" w:name="_Toc102551659"/>
      <w:r>
        <w:t>Uploading the H4F CDR on the SDE</w:t>
      </w:r>
      <w:bookmarkEnd w:id="215"/>
      <w:bookmarkEnd w:id="216"/>
      <w:bookmarkEnd w:id="217"/>
      <w:bookmarkEnd w:id="218"/>
    </w:p>
    <w:p w14:paraId="170E5DE2" w14:textId="29B68876" w:rsidR="00437D83" w:rsidRDefault="00437D83" w:rsidP="00536942">
      <w:pPr>
        <w:pStyle w:val="DHHSbody"/>
      </w:pPr>
      <w:r>
        <w:t>Once access has been gained to the SDE, users (H4F Project Managers) will be able to view the H4F inbound page.</w:t>
      </w:r>
    </w:p>
    <w:p w14:paraId="45A10D23" w14:textId="67E35E69" w:rsidR="00437D83" w:rsidRDefault="00437D83" w:rsidP="00536942">
      <w:pPr>
        <w:pStyle w:val="DHHSbody"/>
      </w:pPr>
      <w:r>
        <w:t xml:space="preserve">Users (H4F Project Managers) will be required to click on the Inbound Page to upload data onto the SDE. They </w:t>
      </w:r>
      <w:proofErr w:type="gramStart"/>
      <w:r>
        <w:t>will then will</w:t>
      </w:r>
      <w:proofErr w:type="gramEnd"/>
      <w:r>
        <w:t xml:space="preserve"> be directed to the Service Providers folder structure page. </w:t>
      </w:r>
    </w:p>
    <w:p w14:paraId="5124A28A" w14:textId="3987C329" w:rsidR="00437D83" w:rsidRPr="000211A1" w:rsidRDefault="00437D83" w:rsidP="00536942">
      <w:pPr>
        <w:pStyle w:val="DHHSbody"/>
        <w:rPr>
          <w:rFonts w:ascii="Arial" w:hAnsi="Arial" w:cs="Arial"/>
        </w:rPr>
      </w:pPr>
      <w:r w:rsidRPr="00556CE9">
        <w:rPr>
          <w:rFonts w:ascii="Arial" w:hAnsi="Arial" w:cs="Arial"/>
        </w:rPr>
        <w:t>To upload the H4F CDR, click on the respective folder which will take the user to the file upload page</w:t>
      </w:r>
      <w:r w:rsidR="004B2337">
        <w:rPr>
          <w:rFonts w:ascii="Arial" w:hAnsi="Arial" w:cs="Arial"/>
        </w:rPr>
        <w:t>.</w:t>
      </w:r>
    </w:p>
    <w:p w14:paraId="057C5756" w14:textId="77777777" w:rsidR="00437D83" w:rsidRDefault="00437D83" w:rsidP="00536942">
      <w:pPr>
        <w:pStyle w:val="DHHSbody"/>
      </w:pPr>
      <w:r>
        <w:rPr>
          <w:noProof/>
        </w:rPr>
        <w:drawing>
          <wp:inline distT="0" distB="0" distL="0" distR="0" wp14:anchorId="75768801" wp14:editId="2856CED8">
            <wp:extent cx="6479540" cy="1560093"/>
            <wp:effectExtent l="0" t="0" r="0" b="254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rotWithShape="1">
                    <a:blip r:embed="rId90"/>
                    <a:srcRect t="28015"/>
                    <a:stretch/>
                  </pic:blipFill>
                  <pic:spPr bwMode="auto">
                    <a:xfrm>
                      <a:off x="0" y="0"/>
                      <a:ext cx="6479540" cy="1560093"/>
                    </a:xfrm>
                    <a:prstGeom prst="rect">
                      <a:avLst/>
                    </a:prstGeom>
                    <a:ln>
                      <a:noFill/>
                    </a:ln>
                    <a:extLst>
                      <a:ext uri="{53640926-AAD7-44D8-BBD7-CCE9431645EC}">
                        <a14:shadowObscured xmlns:a14="http://schemas.microsoft.com/office/drawing/2010/main"/>
                      </a:ext>
                    </a:extLst>
                  </pic:spPr>
                </pic:pic>
              </a:graphicData>
            </a:graphic>
          </wp:inline>
        </w:drawing>
      </w:r>
    </w:p>
    <w:p w14:paraId="6A2E22D3" w14:textId="6BBC3CBA" w:rsidR="00437D83" w:rsidRPr="000928A4" w:rsidRDefault="00437D83" w:rsidP="000928A4">
      <w:pPr>
        <w:pStyle w:val="DHHSbody"/>
        <w:rPr>
          <w:rFonts w:ascii="Arial" w:hAnsi="Arial" w:cs="Arial"/>
        </w:rPr>
      </w:pPr>
      <w:r w:rsidRPr="00556CE9">
        <w:rPr>
          <w:rFonts w:ascii="Arial" w:hAnsi="Arial" w:cs="Arial"/>
        </w:rPr>
        <w:t>Users</w:t>
      </w:r>
      <w:r>
        <w:rPr>
          <w:rFonts w:ascii="Arial" w:hAnsi="Arial" w:cs="Arial"/>
        </w:rPr>
        <w:t xml:space="preserve"> </w:t>
      </w:r>
      <w:r w:rsidRPr="00556CE9">
        <w:rPr>
          <w:rFonts w:ascii="Arial" w:hAnsi="Arial" w:cs="Arial"/>
        </w:rPr>
        <w:t xml:space="preserve">will be required to click on the upload button which will direct the user to the location of the SDE file on their computer/LAN. Once uploaded, the file will appear on the SDE. </w:t>
      </w:r>
    </w:p>
    <w:p w14:paraId="06FAE29B" w14:textId="77777777" w:rsidR="00437D83" w:rsidRPr="005B45DA" w:rsidRDefault="00437D83" w:rsidP="00437D83">
      <w:pPr>
        <w:pStyle w:val="Heading1"/>
      </w:pPr>
      <w:bookmarkStart w:id="219" w:name="_Toc359364171"/>
      <w:bookmarkStart w:id="220" w:name="_Toc949054419"/>
      <w:bookmarkStart w:id="221" w:name="_Toc1116636637"/>
      <w:bookmarkStart w:id="222" w:name="_Toc102551660"/>
      <w:r>
        <w:t>Additional Program Reporting Requirements</w:t>
      </w:r>
      <w:bookmarkEnd w:id="219"/>
      <w:bookmarkEnd w:id="220"/>
      <w:bookmarkEnd w:id="221"/>
      <w:bookmarkEnd w:id="222"/>
    </w:p>
    <w:p w14:paraId="1D4FC64C" w14:textId="16183079" w:rsidR="00437D83" w:rsidRPr="00437D83" w:rsidRDefault="00437D83" w:rsidP="00437D83">
      <w:pPr>
        <w:pStyle w:val="DHHSbody"/>
      </w:pPr>
      <w:r w:rsidRPr="00437D83">
        <w:t xml:space="preserve">As outlined in the H4F Program Guidelines, the CDR is one component of programs monitoring and reporting framework. This framework also includes: </w:t>
      </w:r>
    </w:p>
    <w:p w14:paraId="1B2AB566" w14:textId="77777777" w:rsidR="00D87303" w:rsidRDefault="00437D83" w:rsidP="002D45C7">
      <w:pPr>
        <w:pStyle w:val="DHHSbody"/>
        <w:numPr>
          <w:ilvl w:val="0"/>
          <w:numId w:val="60"/>
        </w:numPr>
        <w:ind w:left="426" w:hanging="426"/>
        <w:rPr>
          <w:rFonts w:eastAsia="Cambria"/>
        </w:rPr>
      </w:pPr>
      <w:r w:rsidRPr="00437D83">
        <w:t>Integrated Reports and Information System (IRIS) Reporting</w:t>
      </w:r>
      <w:r w:rsidRPr="00437D83">
        <w:br/>
        <w:t>Instructions for recording H4F activities in IRIS is available in the guide linked below which:</w:t>
      </w:r>
    </w:p>
    <w:p w14:paraId="2E6DF476" w14:textId="77777777" w:rsidR="00D87303" w:rsidRDefault="00D87303" w:rsidP="002D45C7">
      <w:pPr>
        <w:pStyle w:val="DHHSbody"/>
        <w:numPr>
          <w:ilvl w:val="1"/>
          <w:numId w:val="60"/>
        </w:numPr>
        <w:rPr>
          <w:rFonts w:eastAsia="Cambria"/>
        </w:rPr>
      </w:pPr>
      <w:r>
        <w:t>O</w:t>
      </w:r>
      <w:r w:rsidR="00437D83" w:rsidRPr="00437D83">
        <w:t>utlines how to set up H4F specific funding source codes within the IRIS system.</w:t>
      </w:r>
    </w:p>
    <w:p w14:paraId="7D4518BD" w14:textId="77777777" w:rsidR="00D87303" w:rsidRDefault="00437D83" w:rsidP="002D45C7">
      <w:pPr>
        <w:pStyle w:val="DHHSbody"/>
        <w:numPr>
          <w:ilvl w:val="1"/>
          <w:numId w:val="60"/>
        </w:numPr>
        <w:rPr>
          <w:rFonts w:eastAsia="Cambria"/>
        </w:rPr>
      </w:pPr>
      <w:r w:rsidRPr="00437D83">
        <w:t>Provides instruction on how each funding source code is to be utilised.</w:t>
      </w:r>
    </w:p>
    <w:p w14:paraId="59367433" w14:textId="347BFFC4" w:rsidR="00437D83" w:rsidRPr="00536942" w:rsidRDefault="00437D83" w:rsidP="002D45C7">
      <w:pPr>
        <w:pStyle w:val="DHHSbody"/>
        <w:numPr>
          <w:ilvl w:val="1"/>
          <w:numId w:val="60"/>
        </w:numPr>
        <w:rPr>
          <w:rFonts w:eastAsia="Cambria"/>
        </w:rPr>
      </w:pPr>
      <w:r w:rsidRPr="00437D83">
        <w:t>Provides instructions on how to record the programs primary unique identifier (Victorian Housing Registration application number (VHR)) against the clients ‘Case Code’ field, which is mandatory for this program.</w:t>
      </w:r>
    </w:p>
    <w:p w14:paraId="4840FAD6" w14:textId="1DC35E01" w:rsidR="00437D83" w:rsidRPr="00437D83" w:rsidRDefault="00437D83" w:rsidP="002D45C7">
      <w:pPr>
        <w:pStyle w:val="DHHSbody"/>
        <w:numPr>
          <w:ilvl w:val="0"/>
          <w:numId w:val="60"/>
        </w:numPr>
        <w:ind w:left="426" w:hanging="426"/>
      </w:pPr>
      <w:r w:rsidRPr="00437D83">
        <w:t xml:space="preserve">Homelessness Data Collection (HDC) reporting </w:t>
      </w:r>
      <w:r w:rsidRPr="00437D83">
        <w:br/>
        <w:t xml:space="preserve">Information on how the department will use the HDC as a monitoring tool for services delivered by H4F Housing Service Providers is available in the H4F Program Guidelines. Further instructions and program specific advice will be provided </w:t>
      </w:r>
      <w:proofErr w:type="gramStart"/>
      <w:r w:rsidRPr="00437D83">
        <w:t>at a later date</w:t>
      </w:r>
      <w:proofErr w:type="gramEnd"/>
      <w:r w:rsidRPr="00437D83">
        <w:t>.</w:t>
      </w:r>
      <w:r w:rsidRPr="00437D83">
        <w:br/>
        <w:t>Link to access H4F Program Guidelines: https://providers.dffh.vic.gov.au/homes-families-h4f-program-guidelines</w:t>
      </w:r>
    </w:p>
    <w:p w14:paraId="6000C262" w14:textId="22ACF783" w:rsidR="00437D83" w:rsidRPr="00437D83" w:rsidRDefault="00437D83" w:rsidP="002D45C7">
      <w:pPr>
        <w:pStyle w:val="DHHSbody"/>
        <w:numPr>
          <w:ilvl w:val="0"/>
          <w:numId w:val="60"/>
        </w:numPr>
        <w:ind w:left="426" w:hanging="426"/>
      </w:pPr>
      <w:r w:rsidRPr="00437D83">
        <w:t>Six-Monthly Funding Reconciliation Reporting.</w:t>
      </w:r>
      <w:r w:rsidRPr="00437D83">
        <w:br/>
        <w:t xml:space="preserve">Information on this reconciliation process is available in the H4F Program Guidelines. </w:t>
      </w:r>
      <w:r w:rsidRPr="00437D83">
        <w:lastRenderedPageBreak/>
        <w:t>Further instructions and a program specific flexible-funding acquittal template are to be provided at a later date.</w:t>
      </w:r>
      <w:r w:rsidRPr="00437D83">
        <w:br/>
        <w:t xml:space="preserve">Link to access H4F Program Guidelines: </w:t>
      </w:r>
      <w:hyperlink r:id="rId91">
        <w:r w:rsidRPr="00536942">
          <w:t>https://providers.dffh.vic.gov.au/homes-families-h4f-program-guidelines</w:t>
        </w:r>
      </w:hyperlink>
    </w:p>
    <w:p w14:paraId="72083AEF" w14:textId="10121A2D" w:rsidR="0041457B" w:rsidRPr="00536942" w:rsidRDefault="00437D83" w:rsidP="002D45C7">
      <w:pPr>
        <w:pStyle w:val="DHHSbody"/>
        <w:numPr>
          <w:ilvl w:val="0"/>
          <w:numId w:val="60"/>
        </w:numPr>
        <w:ind w:left="426" w:hanging="426"/>
      </w:pPr>
      <w:r w:rsidRPr="00536942">
        <w:t xml:space="preserve">The Department of Families, Fairness and Housing (DFFH) is responsible for several performance measures outlined in Budget Paper 3. The ‘Total social housing dwellings acquired during the year’ measure is relevant to Integrated Housing Response team Homelessness to Homes Program. </w:t>
      </w:r>
      <w:r w:rsidRPr="00437D83">
        <w:t>Property Service Providers will need to provide Homes Victoria with details of each head lease property so it can be uploaded into Housing integration information Platform (HiiP). This includes a copy of the lease that has been signed between the Property Service Provider and the real estate agent/landlord.</w:t>
      </w:r>
      <w:r w:rsidRPr="00536942">
        <w:t xml:space="preserve">   </w:t>
      </w:r>
      <w:r w:rsidRPr="00437D83">
        <w:t xml:space="preserve"> </w:t>
      </w:r>
    </w:p>
    <w:p w14:paraId="7B9D1F6B" w14:textId="77777777" w:rsidR="00536942" w:rsidRDefault="00536942">
      <w:pPr>
        <w:rPr>
          <w:rFonts w:ascii="Verdana" w:eastAsia="MS Gothic" w:hAnsi="Verdana" w:cs="Arial"/>
          <w:bCs/>
          <w:color w:val="032833"/>
          <w:kern w:val="32"/>
          <w:sz w:val="40"/>
          <w:szCs w:val="40"/>
        </w:rPr>
      </w:pPr>
      <w:r>
        <w:br w:type="page"/>
      </w:r>
    </w:p>
    <w:p w14:paraId="46942ED1" w14:textId="60A02AF7" w:rsidR="00B5361A" w:rsidRPr="007673CF" w:rsidRDefault="00806E40" w:rsidP="007673CF">
      <w:pPr>
        <w:pStyle w:val="Heading1"/>
      </w:pPr>
      <w:r w:rsidRPr="004247EC">
        <w:lastRenderedPageBreak/>
        <w:t xml:space="preserve">Appendix 9 - </w:t>
      </w:r>
      <w:bookmarkEnd w:id="208"/>
      <w:r w:rsidR="00DE084E" w:rsidRPr="00DE084E">
        <w:t>H4F CDR – Frequently Asked Questions</w:t>
      </w:r>
    </w:p>
    <w:p w14:paraId="17643F95" w14:textId="192A7CA9" w:rsidR="001C7473" w:rsidRDefault="006B603B" w:rsidP="006666FC">
      <w:pPr>
        <w:pStyle w:val="DHHSbody"/>
        <w:rPr>
          <w:b/>
          <w:bCs/>
        </w:rPr>
      </w:pPr>
      <w:r w:rsidRPr="00CF5A9B">
        <w:rPr>
          <w:b/>
          <w:bCs/>
        </w:rPr>
        <w:t>15 June 2022</w:t>
      </w:r>
    </w:p>
    <w:p w14:paraId="59019D63" w14:textId="77777777" w:rsidR="00863282" w:rsidRPr="006666FC" w:rsidRDefault="00863282" w:rsidP="00863282">
      <w:pPr>
        <w:spacing w:after="160" w:line="259" w:lineRule="auto"/>
        <w:rPr>
          <w:rFonts w:ascii="Verdana" w:eastAsiaTheme="minorEastAsia" w:hAnsi="Verdana" w:cs="Arial"/>
          <w:b/>
          <w:bCs/>
          <w:sz w:val="21"/>
          <w:szCs w:val="21"/>
        </w:rPr>
      </w:pPr>
      <w:r w:rsidRPr="006666FC">
        <w:rPr>
          <w:rFonts w:ascii="Verdana" w:hAnsi="Verdana" w:cs="Arial"/>
          <w:b/>
          <w:bCs/>
          <w:sz w:val="21"/>
          <w:szCs w:val="21"/>
        </w:rPr>
        <w:t>Q: What’s the difference between relocation and vacation?</w:t>
      </w:r>
    </w:p>
    <w:p w14:paraId="2DFFB92F" w14:textId="77777777" w:rsidR="00863282" w:rsidRPr="006666FC" w:rsidRDefault="00863282" w:rsidP="00863282">
      <w:pPr>
        <w:spacing w:after="160" w:line="259" w:lineRule="auto"/>
        <w:rPr>
          <w:rFonts w:ascii="Verdana" w:hAnsi="Verdana" w:cs="Arial"/>
          <w:sz w:val="21"/>
          <w:szCs w:val="21"/>
        </w:rPr>
      </w:pPr>
      <w:r w:rsidRPr="006666FC">
        <w:rPr>
          <w:rFonts w:ascii="Verdana" w:hAnsi="Verdana" w:cs="Arial"/>
          <w:sz w:val="21"/>
          <w:szCs w:val="21"/>
        </w:rPr>
        <w:t>A: A relocation occurs when the client/household has relocated from one H4F supported property to another. This could occur for a range of reasons – e.g., defects in the initial property, the initial property becoming unsafe for the family. Families can be relocated multiple times within the programs 24-month support period however prior approval from the department must be obtained.</w:t>
      </w:r>
    </w:p>
    <w:p w14:paraId="466FFEDD" w14:textId="77777777" w:rsidR="00863282" w:rsidRPr="006666FC" w:rsidRDefault="00863282" w:rsidP="00863282">
      <w:pPr>
        <w:spacing w:after="160" w:line="259" w:lineRule="auto"/>
        <w:rPr>
          <w:rFonts w:ascii="Verdana" w:eastAsiaTheme="minorEastAsia" w:hAnsi="Verdana" w:cs="Arial"/>
          <w:sz w:val="21"/>
          <w:szCs w:val="21"/>
        </w:rPr>
      </w:pPr>
      <w:r w:rsidRPr="006666FC">
        <w:rPr>
          <w:rFonts w:ascii="Verdana" w:hAnsi="Verdana" w:cs="Arial"/>
          <w:sz w:val="21"/>
          <w:szCs w:val="21"/>
        </w:rPr>
        <w:t xml:space="preserve">A vacation occurs when the client leaves the property and the H4F program and only occurs when the family disengages from the program and associated supports, this may occur at the end of the programs 24-month support period or earlier as agreed with Homes Victoria. </w:t>
      </w:r>
    </w:p>
    <w:p w14:paraId="5191465E" w14:textId="77777777" w:rsidR="00863282" w:rsidRPr="006666FC" w:rsidRDefault="00863282" w:rsidP="00863282">
      <w:pPr>
        <w:spacing w:after="160" w:line="259" w:lineRule="auto"/>
        <w:rPr>
          <w:rFonts w:ascii="Verdana" w:hAnsi="Verdana" w:cs="Arial"/>
          <w:b/>
          <w:bCs/>
          <w:sz w:val="21"/>
          <w:szCs w:val="21"/>
        </w:rPr>
      </w:pPr>
      <w:r w:rsidRPr="006666FC">
        <w:rPr>
          <w:rFonts w:ascii="Verdana" w:hAnsi="Verdana" w:cs="Arial"/>
          <w:b/>
          <w:bCs/>
          <w:sz w:val="21"/>
          <w:szCs w:val="21"/>
        </w:rPr>
        <w:t xml:space="preserve">Q: Classification of a ‘H4F supported property’ extending to Public Housing, Community Housing, Non-H4F Private Rental </w:t>
      </w:r>
    </w:p>
    <w:p w14:paraId="4D455512" w14:textId="77777777" w:rsidR="00863282" w:rsidRPr="006666FC" w:rsidRDefault="00863282" w:rsidP="00863282">
      <w:pPr>
        <w:spacing w:after="160" w:line="259" w:lineRule="auto"/>
        <w:rPr>
          <w:rFonts w:ascii="Verdana" w:hAnsi="Verdana" w:cs="Arial"/>
          <w:sz w:val="21"/>
          <w:szCs w:val="21"/>
        </w:rPr>
      </w:pPr>
      <w:r w:rsidRPr="006666FC">
        <w:rPr>
          <w:rFonts w:ascii="Verdana" w:hAnsi="Verdana" w:cs="Arial"/>
          <w:sz w:val="21"/>
          <w:szCs w:val="21"/>
        </w:rPr>
        <w:t>A: In most cases a family’s ‘H4F Housing Property’ will be a head-lease property managed by the funded H4F Housing Support Provider. In some cases, however, families will receive their H4F supports in a Public Housing, Community Housing, General Lease, or other Private Rental property that is not a head-lease. If the family is residing in the property that they are expected to receive H4F supports within for the duration of the program, please ensure you enter ‘H4F Supported Property’ in Column M ‘Client’s housing status at the time of reporting’ and stipulate the appropriate property type in column Q ‘H4F Housing Property Type’.</w:t>
      </w:r>
    </w:p>
    <w:p w14:paraId="77DD73F8" w14:textId="77777777" w:rsidR="00863282" w:rsidRPr="006666FC" w:rsidRDefault="00863282" w:rsidP="00863282">
      <w:pPr>
        <w:spacing w:after="160" w:line="259" w:lineRule="auto"/>
        <w:rPr>
          <w:rFonts w:ascii="Verdana" w:hAnsi="Verdana" w:cs="Arial"/>
          <w:sz w:val="21"/>
          <w:szCs w:val="21"/>
        </w:rPr>
      </w:pPr>
      <w:r w:rsidRPr="006666FC">
        <w:rPr>
          <w:rFonts w:ascii="Verdana" w:hAnsi="Verdana" w:cs="Arial"/>
          <w:sz w:val="21"/>
          <w:szCs w:val="21"/>
        </w:rPr>
        <w:t>If ‘H4F Supported Property’ in selected in Column M ‘Client's housing status at the time of reporting’ you must:</w:t>
      </w:r>
    </w:p>
    <w:p w14:paraId="05B6E889" w14:textId="77777777" w:rsidR="00863282" w:rsidRPr="006666FC" w:rsidRDefault="00863282" w:rsidP="00010819">
      <w:pPr>
        <w:pStyle w:val="ListParagraph"/>
        <w:numPr>
          <w:ilvl w:val="0"/>
          <w:numId w:val="57"/>
        </w:numPr>
        <w:spacing w:after="160" w:line="259" w:lineRule="auto"/>
        <w:rPr>
          <w:rFonts w:ascii="Verdana" w:hAnsi="Verdana" w:cs="Arial"/>
          <w:sz w:val="21"/>
          <w:szCs w:val="21"/>
        </w:rPr>
      </w:pPr>
      <w:r w:rsidRPr="006666FC">
        <w:rPr>
          <w:rFonts w:ascii="Verdana" w:hAnsi="Verdana" w:cs="Arial"/>
          <w:sz w:val="21"/>
          <w:szCs w:val="21"/>
        </w:rPr>
        <w:t>Ensure the following columns are left blank:</w:t>
      </w:r>
    </w:p>
    <w:p w14:paraId="55037190" w14:textId="77777777" w:rsidR="00863282" w:rsidRPr="006666FC" w:rsidRDefault="00863282" w:rsidP="00010819">
      <w:pPr>
        <w:pStyle w:val="ListParagraph"/>
        <w:numPr>
          <w:ilvl w:val="1"/>
          <w:numId w:val="57"/>
        </w:numPr>
        <w:spacing w:after="160" w:line="259" w:lineRule="auto"/>
        <w:rPr>
          <w:rFonts w:ascii="Verdana" w:hAnsi="Verdana" w:cs="Arial"/>
          <w:sz w:val="21"/>
          <w:szCs w:val="21"/>
        </w:rPr>
      </w:pPr>
      <w:r w:rsidRPr="006666FC">
        <w:rPr>
          <w:rFonts w:ascii="Verdana" w:hAnsi="Verdana" w:cs="Arial"/>
          <w:sz w:val="21"/>
          <w:szCs w:val="21"/>
        </w:rPr>
        <w:t>Column N ‘Families current address (only required if family is residing somewhere other than their H4F supported property)’</w:t>
      </w:r>
    </w:p>
    <w:p w14:paraId="00287815" w14:textId="77777777" w:rsidR="00863282" w:rsidRPr="006666FC" w:rsidRDefault="00863282" w:rsidP="00010819">
      <w:pPr>
        <w:pStyle w:val="ListParagraph"/>
        <w:numPr>
          <w:ilvl w:val="1"/>
          <w:numId w:val="57"/>
        </w:numPr>
        <w:spacing w:after="160" w:line="259" w:lineRule="auto"/>
        <w:rPr>
          <w:rFonts w:ascii="Verdana" w:hAnsi="Verdana" w:cs="Arial"/>
          <w:sz w:val="21"/>
          <w:szCs w:val="21"/>
        </w:rPr>
      </w:pPr>
      <w:r w:rsidRPr="006666FC">
        <w:rPr>
          <w:rFonts w:ascii="Verdana" w:hAnsi="Verdana" w:cs="Arial"/>
          <w:sz w:val="21"/>
          <w:szCs w:val="21"/>
        </w:rPr>
        <w:t>Column O ‘Region family is currently residing (only required if family is residing somewhere other than their H4F supported property)’</w:t>
      </w:r>
    </w:p>
    <w:p w14:paraId="2B937E25" w14:textId="77777777" w:rsidR="00863282" w:rsidRPr="006666FC" w:rsidRDefault="00863282" w:rsidP="00010819">
      <w:pPr>
        <w:pStyle w:val="ListParagraph"/>
        <w:numPr>
          <w:ilvl w:val="0"/>
          <w:numId w:val="57"/>
        </w:numPr>
        <w:spacing w:after="160" w:line="259" w:lineRule="auto"/>
        <w:rPr>
          <w:rFonts w:ascii="Verdana" w:hAnsi="Verdana" w:cs="Arial"/>
          <w:sz w:val="21"/>
          <w:szCs w:val="21"/>
        </w:rPr>
      </w:pPr>
      <w:r w:rsidRPr="006666FC">
        <w:rPr>
          <w:rFonts w:ascii="Verdana" w:hAnsi="Verdana" w:cs="Arial"/>
          <w:sz w:val="21"/>
          <w:szCs w:val="21"/>
        </w:rPr>
        <w:t xml:space="preserve">Ensure complete information is entered in columns  </w:t>
      </w:r>
    </w:p>
    <w:p w14:paraId="545B13FA" w14:textId="77777777" w:rsidR="00863282" w:rsidRPr="006666FC" w:rsidRDefault="00863282" w:rsidP="00010819">
      <w:pPr>
        <w:pStyle w:val="ListParagraph"/>
        <w:numPr>
          <w:ilvl w:val="1"/>
          <w:numId w:val="57"/>
        </w:numPr>
        <w:spacing w:after="160" w:line="259" w:lineRule="auto"/>
        <w:rPr>
          <w:rFonts w:ascii="Verdana" w:hAnsi="Verdana" w:cs="Arial"/>
          <w:sz w:val="21"/>
          <w:szCs w:val="21"/>
        </w:rPr>
      </w:pPr>
      <w:r w:rsidRPr="006666FC">
        <w:rPr>
          <w:rFonts w:ascii="Verdana" w:hAnsi="Verdana" w:cs="Arial"/>
          <w:sz w:val="21"/>
          <w:szCs w:val="21"/>
        </w:rPr>
        <w:t>Column P ‘Status of H4F Housing Offer’ must be either ‘Offered-accepted’ or ‘No offer required’</w:t>
      </w:r>
    </w:p>
    <w:p w14:paraId="451A516F" w14:textId="77777777" w:rsidR="00863282" w:rsidRPr="006666FC" w:rsidRDefault="00863282" w:rsidP="00010819">
      <w:pPr>
        <w:pStyle w:val="ListParagraph"/>
        <w:numPr>
          <w:ilvl w:val="1"/>
          <w:numId w:val="57"/>
        </w:numPr>
        <w:spacing w:after="160" w:line="259" w:lineRule="auto"/>
        <w:rPr>
          <w:rFonts w:ascii="Verdana" w:hAnsi="Verdana" w:cs="Arial"/>
          <w:sz w:val="21"/>
          <w:szCs w:val="21"/>
        </w:rPr>
      </w:pPr>
      <w:r w:rsidRPr="006666FC">
        <w:rPr>
          <w:rFonts w:ascii="Verdana" w:hAnsi="Verdana" w:cs="Arial"/>
          <w:sz w:val="21"/>
          <w:szCs w:val="21"/>
        </w:rPr>
        <w:t>Column Q ‘H4F Housing Property Type’ must not be left blank</w:t>
      </w:r>
    </w:p>
    <w:p w14:paraId="1DB2F395" w14:textId="75421681" w:rsidR="00863282" w:rsidRPr="006666FC" w:rsidRDefault="00863282" w:rsidP="00010819">
      <w:pPr>
        <w:pStyle w:val="ListParagraph"/>
        <w:numPr>
          <w:ilvl w:val="1"/>
          <w:numId w:val="57"/>
        </w:numPr>
        <w:spacing w:after="160" w:line="259" w:lineRule="auto"/>
        <w:rPr>
          <w:rFonts w:ascii="Verdana" w:hAnsi="Verdana" w:cs="Arial"/>
          <w:sz w:val="21"/>
          <w:szCs w:val="21"/>
        </w:rPr>
      </w:pPr>
      <w:r w:rsidRPr="006666FC">
        <w:rPr>
          <w:rFonts w:ascii="Verdana" w:hAnsi="Verdana" w:cs="Arial"/>
          <w:sz w:val="21"/>
          <w:szCs w:val="21"/>
        </w:rPr>
        <w:t xml:space="preserve">Column S ‘H4F Housing Property Address’ must not be left blank. If you require support to confirm the address of an OOH property, please liaise with your H4F team contact or </w:t>
      </w:r>
      <w:hyperlink r:id="rId92" w:history="1">
        <w:r w:rsidR="007E3438" w:rsidRPr="002F78C4">
          <w:rPr>
            <w:rStyle w:val="Hyperlink"/>
            <w:rFonts w:ascii="Verdana" w:hAnsi="Verdana" w:cs="Arial"/>
            <w:sz w:val="21"/>
            <w:szCs w:val="21"/>
          </w:rPr>
          <w:t>email HomelessnessToHome@homes.vic.gov.au</w:t>
        </w:r>
      </w:hyperlink>
      <w:r w:rsidRPr="006666FC">
        <w:rPr>
          <w:rFonts w:ascii="Verdana" w:hAnsi="Verdana" w:cs="Arial"/>
          <w:sz w:val="21"/>
          <w:szCs w:val="21"/>
        </w:rPr>
        <w:t xml:space="preserve"> with a request for support</w:t>
      </w:r>
    </w:p>
    <w:p w14:paraId="75374FF3" w14:textId="77777777" w:rsidR="00863282" w:rsidRPr="006666FC" w:rsidRDefault="00863282" w:rsidP="00010819">
      <w:pPr>
        <w:pStyle w:val="ListParagraph"/>
        <w:numPr>
          <w:ilvl w:val="1"/>
          <w:numId w:val="57"/>
        </w:numPr>
        <w:spacing w:after="160" w:line="259" w:lineRule="auto"/>
        <w:rPr>
          <w:rFonts w:ascii="Verdana" w:hAnsi="Verdana" w:cs="Arial"/>
          <w:sz w:val="21"/>
          <w:szCs w:val="21"/>
        </w:rPr>
      </w:pPr>
      <w:r w:rsidRPr="006666FC">
        <w:rPr>
          <w:rFonts w:ascii="Verdana" w:hAnsi="Verdana" w:cs="Arial"/>
          <w:sz w:val="21"/>
          <w:szCs w:val="21"/>
        </w:rPr>
        <w:t>Column T ‘H4F Housing Property Region’ must not be left blank.</w:t>
      </w:r>
    </w:p>
    <w:p w14:paraId="66031FA7" w14:textId="77777777" w:rsidR="00863282" w:rsidRPr="006666FC" w:rsidRDefault="00863282" w:rsidP="00010819">
      <w:pPr>
        <w:pStyle w:val="ListParagraph"/>
        <w:numPr>
          <w:ilvl w:val="1"/>
          <w:numId w:val="57"/>
        </w:numPr>
        <w:spacing w:after="160" w:line="259" w:lineRule="auto"/>
        <w:rPr>
          <w:rFonts w:ascii="Verdana" w:hAnsi="Verdana" w:cs="Arial"/>
          <w:sz w:val="21"/>
          <w:szCs w:val="21"/>
        </w:rPr>
      </w:pPr>
      <w:r w:rsidRPr="006666FC">
        <w:rPr>
          <w:rFonts w:ascii="Verdana" w:hAnsi="Verdana" w:cs="Arial"/>
          <w:sz w:val="21"/>
          <w:szCs w:val="21"/>
        </w:rPr>
        <w:t>Column U ‘H4F Housing Property Lease Term’ must not be left blank.</w:t>
      </w:r>
    </w:p>
    <w:p w14:paraId="20E2259B" w14:textId="77777777" w:rsidR="00863282" w:rsidRPr="006666FC" w:rsidRDefault="00863282" w:rsidP="00010819">
      <w:pPr>
        <w:pStyle w:val="ListParagraph"/>
        <w:numPr>
          <w:ilvl w:val="1"/>
          <w:numId w:val="57"/>
        </w:numPr>
        <w:spacing w:after="160" w:line="259" w:lineRule="auto"/>
        <w:rPr>
          <w:rFonts w:ascii="Verdana" w:hAnsi="Verdana" w:cs="Arial"/>
          <w:sz w:val="21"/>
          <w:szCs w:val="21"/>
        </w:rPr>
      </w:pPr>
      <w:r w:rsidRPr="006666FC">
        <w:rPr>
          <w:rFonts w:ascii="Verdana" w:hAnsi="Verdana" w:cs="Arial"/>
          <w:sz w:val="21"/>
          <w:szCs w:val="21"/>
        </w:rPr>
        <w:t>Column V ‘Date H4F Tenancy Commenced’ must be populated with a date on or before the report submission date in Column A.</w:t>
      </w:r>
    </w:p>
    <w:p w14:paraId="1EC98048" w14:textId="77777777" w:rsidR="00863282" w:rsidRPr="006666FC" w:rsidRDefault="00863282" w:rsidP="00010819">
      <w:pPr>
        <w:pStyle w:val="ListParagraph"/>
        <w:numPr>
          <w:ilvl w:val="1"/>
          <w:numId w:val="57"/>
        </w:numPr>
        <w:spacing w:after="160" w:line="259" w:lineRule="auto"/>
        <w:rPr>
          <w:rFonts w:ascii="Verdana" w:hAnsi="Verdana" w:cs="Arial"/>
          <w:sz w:val="21"/>
          <w:szCs w:val="21"/>
        </w:rPr>
      </w:pPr>
      <w:r w:rsidRPr="006666FC">
        <w:rPr>
          <w:rFonts w:ascii="Verdana" w:hAnsi="Verdana" w:cs="Arial"/>
          <w:sz w:val="21"/>
          <w:szCs w:val="21"/>
        </w:rPr>
        <w:t>Column W ‘Date Family moved into H4F Supported Property’ must be populated with a date on or before the report submission date in Column A.</w:t>
      </w:r>
    </w:p>
    <w:p w14:paraId="334AFCE2" w14:textId="77777777" w:rsidR="00863282" w:rsidRPr="006666FC" w:rsidRDefault="00863282" w:rsidP="00863282">
      <w:pPr>
        <w:spacing w:after="160" w:line="259" w:lineRule="auto"/>
        <w:rPr>
          <w:rFonts w:ascii="Verdana" w:hAnsi="Verdana" w:cs="Arial"/>
          <w:b/>
          <w:bCs/>
          <w:sz w:val="21"/>
          <w:szCs w:val="21"/>
        </w:rPr>
      </w:pPr>
      <w:r w:rsidRPr="006666FC">
        <w:rPr>
          <w:rFonts w:ascii="Verdana" w:hAnsi="Verdana" w:cs="Arial"/>
          <w:b/>
          <w:bCs/>
          <w:sz w:val="21"/>
          <w:szCs w:val="21"/>
        </w:rPr>
        <w:t>Q: What do I do if the address is unknown?</w:t>
      </w:r>
    </w:p>
    <w:p w14:paraId="5ED442D1" w14:textId="02887504" w:rsidR="00863282" w:rsidRPr="006666FC" w:rsidRDefault="00863282" w:rsidP="00863282">
      <w:pPr>
        <w:spacing w:after="160" w:line="259" w:lineRule="auto"/>
        <w:rPr>
          <w:rFonts w:ascii="Verdana" w:hAnsi="Verdana" w:cs="Arial"/>
          <w:sz w:val="21"/>
          <w:szCs w:val="21"/>
        </w:rPr>
      </w:pPr>
      <w:r w:rsidRPr="006666FC">
        <w:rPr>
          <w:rFonts w:ascii="Verdana" w:hAnsi="Verdana" w:cs="Arial"/>
          <w:sz w:val="21"/>
          <w:szCs w:val="21"/>
        </w:rPr>
        <w:lastRenderedPageBreak/>
        <w:t xml:space="preserve">A: Utilise Column AU ‘Any Other Comments’ to note that the address is unknown. This column should also be used to provide any further context to responses, or to explain other data gaps. If you require support to confirm the address of an OOH property, please liaise with your H4F team contact or </w:t>
      </w:r>
      <w:hyperlink r:id="rId93" w:history="1">
        <w:r w:rsidRPr="007E3438">
          <w:rPr>
            <w:rStyle w:val="Hyperlink"/>
            <w:rFonts w:ascii="Verdana" w:hAnsi="Verdana" w:cs="Arial"/>
            <w:sz w:val="21"/>
            <w:szCs w:val="21"/>
          </w:rPr>
          <w:t>email HomelessnessToHome@homes.vic.gov.au</w:t>
        </w:r>
      </w:hyperlink>
      <w:r w:rsidRPr="006666FC">
        <w:rPr>
          <w:rFonts w:ascii="Verdana" w:hAnsi="Verdana" w:cs="Arial"/>
          <w:sz w:val="21"/>
          <w:szCs w:val="21"/>
        </w:rPr>
        <w:t xml:space="preserve"> with a request for support</w:t>
      </w:r>
    </w:p>
    <w:p w14:paraId="1014282A" w14:textId="77777777" w:rsidR="00863282" w:rsidRPr="006666FC" w:rsidRDefault="00863282" w:rsidP="00863282">
      <w:pPr>
        <w:spacing w:after="160" w:line="259" w:lineRule="auto"/>
        <w:rPr>
          <w:rFonts w:ascii="Verdana" w:hAnsi="Verdana" w:cs="Arial"/>
          <w:b/>
          <w:bCs/>
          <w:sz w:val="21"/>
          <w:szCs w:val="21"/>
        </w:rPr>
      </w:pPr>
      <w:r w:rsidRPr="006666FC">
        <w:rPr>
          <w:rFonts w:ascii="Verdana" w:hAnsi="Verdana" w:cs="Arial"/>
          <w:b/>
          <w:bCs/>
          <w:sz w:val="21"/>
          <w:szCs w:val="21"/>
        </w:rPr>
        <w:t>Q: What is the difference between Column L ‘Clients preferred H4F catchment area at time of allocation’ and Column T ‘H4F Housing Property Region’?</w:t>
      </w:r>
    </w:p>
    <w:p w14:paraId="70559DBC" w14:textId="7A4B2438" w:rsidR="00863282" w:rsidRPr="006666FC" w:rsidRDefault="00863282" w:rsidP="00863282">
      <w:pPr>
        <w:spacing w:after="160" w:line="259" w:lineRule="auto"/>
        <w:rPr>
          <w:rFonts w:ascii="Verdana" w:hAnsi="Verdana" w:cs="Arial"/>
          <w:sz w:val="21"/>
          <w:szCs w:val="21"/>
        </w:rPr>
      </w:pPr>
      <w:r w:rsidRPr="006666FC">
        <w:rPr>
          <w:rFonts w:ascii="Verdana" w:hAnsi="Verdana" w:cs="Arial"/>
          <w:sz w:val="21"/>
          <w:szCs w:val="21"/>
        </w:rPr>
        <w:t xml:space="preserve">A: Column L ‘Clients preferred H4F catchment area at time of allocation’ is the area the family initially advised they would like to live in when they were allocated a H4F housing and support package by the H4F Prioritisation and Allocation Panel. The catchment area reported against each family in this column must match that reported in the H4F Prioritisation and Allocation Panel – Client Assessment Template as this reflects the regional cost centre through which funding for this families H4F package has been allocated in SAMS. If you require support to confirm the appropriate area to report for each family, please contact Jemma Brown </w:t>
      </w:r>
      <w:r w:rsidR="00CD1BE3">
        <w:rPr>
          <w:rFonts w:ascii="Verdana" w:hAnsi="Verdana" w:cs="Arial"/>
          <w:sz w:val="21"/>
          <w:szCs w:val="21"/>
        </w:rPr>
        <w:t xml:space="preserve">via </w:t>
      </w:r>
      <w:hyperlink r:id="rId94" w:history="1">
        <w:r w:rsidR="00CD1BE3" w:rsidRPr="002F78C4">
          <w:rPr>
            <w:rStyle w:val="Hyperlink"/>
            <w:rFonts w:ascii="Verdana" w:hAnsi="Verdana" w:cs="Arial"/>
            <w:sz w:val="21"/>
            <w:szCs w:val="21"/>
          </w:rPr>
          <w:t>email to HomelessnessToHome@homes.vic.gov.au</w:t>
        </w:r>
      </w:hyperlink>
    </w:p>
    <w:p w14:paraId="1F912445" w14:textId="77777777" w:rsidR="00863282" w:rsidRPr="006666FC" w:rsidRDefault="00863282" w:rsidP="00863282">
      <w:pPr>
        <w:spacing w:after="160" w:line="259" w:lineRule="auto"/>
        <w:rPr>
          <w:rFonts w:ascii="Verdana" w:hAnsi="Verdana" w:cs="Arial"/>
          <w:sz w:val="21"/>
          <w:szCs w:val="21"/>
        </w:rPr>
      </w:pPr>
      <w:r w:rsidRPr="006666FC">
        <w:rPr>
          <w:rFonts w:ascii="Verdana" w:hAnsi="Verdana" w:cs="Arial"/>
          <w:sz w:val="21"/>
          <w:szCs w:val="21"/>
        </w:rPr>
        <w:t>Column T ‘H4F Housing Property Region’ is the area in which the families H4F Supported Property is located.</w:t>
      </w:r>
    </w:p>
    <w:p w14:paraId="1E291EFE" w14:textId="77777777" w:rsidR="00863282" w:rsidRPr="006666FC" w:rsidRDefault="00863282" w:rsidP="00863282">
      <w:pPr>
        <w:spacing w:after="160" w:line="259" w:lineRule="auto"/>
        <w:rPr>
          <w:rFonts w:ascii="Verdana" w:hAnsi="Verdana" w:cs="Arial"/>
          <w:sz w:val="21"/>
          <w:szCs w:val="21"/>
        </w:rPr>
      </w:pPr>
      <w:r w:rsidRPr="006666FC">
        <w:rPr>
          <w:rFonts w:ascii="Verdana" w:hAnsi="Verdana" w:cs="Arial"/>
          <w:sz w:val="21"/>
          <w:szCs w:val="21"/>
        </w:rPr>
        <w:t xml:space="preserve">Provided that this has already been reported to the department it is appropriate for the entries recorded in these two columns to be different from one another. </w:t>
      </w:r>
    </w:p>
    <w:p w14:paraId="2A96CB65" w14:textId="77777777" w:rsidR="00863282" w:rsidRPr="006666FC" w:rsidRDefault="00863282" w:rsidP="00863282">
      <w:pPr>
        <w:spacing w:after="160" w:line="259" w:lineRule="auto"/>
        <w:rPr>
          <w:rFonts w:ascii="Verdana" w:hAnsi="Verdana" w:cs="Arial"/>
          <w:b/>
          <w:bCs/>
          <w:sz w:val="21"/>
          <w:szCs w:val="21"/>
        </w:rPr>
      </w:pPr>
      <w:r w:rsidRPr="006666FC">
        <w:rPr>
          <w:rFonts w:ascii="Verdana" w:hAnsi="Verdana" w:cs="Arial"/>
          <w:b/>
          <w:bCs/>
          <w:sz w:val="21"/>
          <w:szCs w:val="21"/>
        </w:rPr>
        <w:t>Q: Which fields need to be updated each week?</w:t>
      </w:r>
    </w:p>
    <w:p w14:paraId="7605A25A" w14:textId="77777777" w:rsidR="00863282" w:rsidRPr="006666FC" w:rsidRDefault="00863282" w:rsidP="00863282">
      <w:pPr>
        <w:spacing w:after="160" w:line="259" w:lineRule="auto"/>
        <w:rPr>
          <w:rFonts w:ascii="Verdana" w:hAnsi="Verdana" w:cs="Arial"/>
          <w:sz w:val="21"/>
          <w:szCs w:val="21"/>
        </w:rPr>
      </w:pPr>
      <w:r w:rsidRPr="006666FC">
        <w:rPr>
          <w:rFonts w:ascii="Verdana" w:hAnsi="Verdana" w:cs="Arial"/>
          <w:sz w:val="21"/>
          <w:szCs w:val="21"/>
        </w:rPr>
        <w:t>A: Not all fields will need to be updated in the CDR every week, some fields will remain the same for the duration of the program and others will just need to be updated now and then when the family's circumstances change. Please see below reference table indicating how frequently you should be updating the information reported in the CDR.</w:t>
      </w:r>
    </w:p>
    <w:tbl>
      <w:tblPr>
        <w:tblStyle w:val="TableGrid"/>
        <w:tblW w:w="0" w:type="auto"/>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ook w:val="04A0" w:firstRow="1" w:lastRow="0" w:firstColumn="1" w:lastColumn="0" w:noHBand="0" w:noVBand="1"/>
      </w:tblPr>
      <w:tblGrid>
        <w:gridCol w:w="2864"/>
        <w:gridCol w:w="7222"/>
      </w:tblGrid>
      <w:tr w:rsidR="00863282" w:rsidRPr="006666FC" w14:paraId="3BC0A0DE" w14:textId="77777777" w:rsidTr="00E00B59">
        <w:trPr>
          <w:cnfStyle w:val="100000000000" w:firstRow="1" w:lastRow="0" w:firstColumn="0" w:lastColumn="0" w:oddVBand="0" w:evenVBand="0" w:oddHBand="0" w:evenHBand="0" w:firstRowFirstColumn="0" w:firstRowLastColumn="0" w:lastRowFirstColumn="0" w:lastRowLastColumn="0"/>
          <w:tblHeader/>
        </w:trPr>
        <w:tc>
          <w:tcPr>
            <w:tcW w:w="2864" w:type="dxa"/>
            <w:shd w:val="clear" w:color="auto" w:fill="032833"/>
          </w:tcPr>
          <w:p w14:paraId="51324D88" w14:textId="49CF0EB9" w:rsidR="00863282" w:rsidRPr="006666FC" w:rsidRDefault="00863282" w:rsidP="00F3159B">
            <w:pPr>
              <w:spacing w:after="160" w:line="259" w:lineRule="auto"/>
              <w:rPr>
                <w:rFonts w:ascii="Verdana" w:hAnsi="Verdana" w:cs="Arial"/>
                <w:b/>
                <w:bCs/>
                <w:sz w:val="21"/>
                <w:szCs w:val="21"/>
              </w:rPr>
            </w:pPr>
            <w:r w:rsidRPr="006666FC">
              <w:rPr>
                <w:rFonts w:ascii="Verdana" w:hAnsi="Verdana" w:cs="Arial"/>
                <w:b/>
                <w:bCs/>
                <w:color w:val="FFFFFF" w:themeColor="background1"/>
                <w:sz w:val="21"/>
                <w:szCs w:val="21"/>
              </w:rPr>
              <w:t>Recommended frequency of update</w:t>
            </w:r>
          </w:p>
        </w:tc>
        <w:tc>
          <w:tcPr>
            <w:tcW w:w="7222" w:type="dxa"/>
            <w:shd w:val="clear" w:color="auto" w:fill="032833"/>
          </w:tcPr>
          <w:p w14:paraId="11D5378C" w14:textId="208FB084" w:rsidR="00863282" w:rsidRPr="000C1121" w:rsidRDefault="00A3039D" w:rsidP="00F3159B">
            <w:pPr>
              <w:spacing w:after="160" w:line="259" w:lineRule="auto"/>
              <w:rPr>
                <w:rFonts w:ascii="Verdana" w:hAnsi="Verdana" w:cs="Arial"/>
                <w:b/>
                <w:bCs/>
                <w:sz w:val="21"/>
                <w:szCs w:val="21"/>
              </w:rPr>
            </w:pPr>
            <w:r w:rsidRPr="000C1121">
              <w:rPr>
                <w:rFonts w:ascii="Verdana" w:hAnsi="Verdana" w:cs="Arial"/>
                <w:b/>
                <w:bCs/>
                <w:color w:val="FFFFFF" w:themeColor="background1"/>
                <w:sz w:val="21"/>
                <w:szCs w:val="21"/>
              </w:rPr>
              <w:t xml:space="preserve">Fields to </w:t>
            </w:r>
            <w:r w:rsidR="000C1121" w:rsidRPr="000C1121">
              <w:rPr>
                <w:rFonts w:ascii="Verdana" w:hAnsi="Verdana" w:cs="Arial"/>
                <w:b/>
                <w:bCs/>
                <w:color w:val="FFFFFF" w:themeColor="background1"/>
                <w:sz w:val="21"/>
                <w:szCs w:val="21"/>
              </w:rPr>
              <w:t>update</w:t>
            </w:r>
          </w:p>
        </w:tc>
      </w:tr>
      <w:tr w:rsidR="00863282" w:rsidRPr="006666FC" w14:paraId="67FC9690" w14:textId="77777777" w:rsidTr="000C1121">
        <w:tc>
          <w:tcPr>
            <w:tcW w:w="2864" w:type="dxa"/>
            <w:shd w:val="clear" w:color="auto" w:fill="032833"/>
            <w:vAlign w:val="center"/>
          </w:tcPr>
          <w:p w14:paraId="67E84887" w14:textId="77777777" w:rsidR="00863282" w:rsidRPr="006666FC" w:rsidRDefault="00863282" w:rsidP="00F3159B">
            <w:pPr>
              <w:spacing w:after="160" w:line="259" w:lineRule="auto"/>
              <w:rPr>
                <w:rFonts w:ascii="Verdana" w:hAnsi="Verdana" w:cs="Arial"/>
                <w:b/>
                <w:bCs/>
                <w:color w:val="FFFFFF" w:themeColor="background1"/>
                <w:sz w:val="21"/>
                <w:szCs w:val="21"/>
              </w:rPr>
            </w:pPr>
            <w:r w:rsidRPr="006666FC">
              <w:rPr>
                <w:rFonts w:ascii="Verdana" w:hAnsi="Verdana" w:cs="Arial"/>
                <w:b/>
                <w:bCs/>
                <w:color w:val="FFFFFF" w:themeColor="background1"/>
                <w:sz w:val="21"/>
                <w:szCs w:val="21"/>
              </w:rPr>
              <w:t>Always check and change</w:t>
            </w:r>
          </w:p>
        </w:tc>
        <w:tc>
          <w:tcPr>
            <w:tcW w:w="7222" w:type="dxa"/>
          </w:tcPr>
          <w:p w14:paraId="553341C0"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 Submission Date</w:t>
            </w:r>
          </w:p>
          <w:p w14:paraId="2A6E535E"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(I) Status of the family in the H4F program</w:t>
            </w:r>
          </w:p>
          <w:p w14:paraId="65811736"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(J) Last Successful Contact Date</w:t>
            </w:r>
          </w:p>
          <w:p w14:paraId="24645932"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(M) Clients housing status at the time of reporting</w:t>
            </w:r>
          </w:p>
          <w:p w14:paraId="38BEA031"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(AA) H4F Housing Property Rent Arrears</w:t>
            </w:r>
          </w:p>
          <w:p w14:paraId="04144727"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(AB) Current VCAT Interaction</w:t>
            </w:r>
          </w:p>
          <w:p w14:paraId="18FA645C"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(AC) H4F Housing Property Complaints Received</w:t>
            </w:r>
          </w:p>
          <w:p w14:paraId="58E8D1F2"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(AD) H4F Housing Property Breach Notices</w:t>
            </w:r>
          </w:p>
          <w:p w14:paraId="76CB176A"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(AH) "Which members of the H4F multidisciplinary team have engaged with the family during the reporting period</w:t>
            </w:r>
          </w:p>
          <w:p w14:paraId="684E29ED"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(AI) Is the family currently reporting acute mental health challenges?</w:t>
            </w:r>
          </w:p>
          <w:p w14:paraId="19AB6302"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(AJ) Is the family currently engaged with child protection?</w:t>
            </w:r>
          </w:p>
          <w:p w14:paraId="5F020B82"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(AK) Is the Family currently experiencing family violence?</w:t>
            </w:r>
          </w:p>
          <w:p w14:paraId="6C805483"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(AS) Has the family member engaged with H4F funded specialist services during the reporting period</w:t>
            </w:r>
          </w:p>
          <w:p w14:paraId="12372113"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(AU) Any Other Comments</w:t>
            </w:r>
          </w:p>
        </w:tc>
      </w:tr>
      <w:tr w:rsidR="00863282" w:rsidRPr="006666FC" w14:paraId="4FAEC186" w14:textId="77777777" w:rsidTr="000C1121">
        <w:tc>
          <w:tcPr>
            <w:tcW w:w="2864" w:type="dxa"/>
            <w:shd w:val="clear" w:color="auto" w:fill="032833"/>
            <w:vAlign w:val="center"/>
          </w:tcPr>
          <w:p w14:paraId="60290926" w14:textId="77777777" w:rsidR="00863282" w:rsidRPr="006666FC" w:rsidRDefault="00863282" w:rsidP="00F3159B">
            <w:pPr>
              <w:spacing w:after="160" w:line="259" w:lineRule="auto"/>
              <w:rPr>
                <w:rFonts w:ascii="Verdana" w:hAnsi="Verdana" w:cs="Arial"/>
                <w:b/>
                <w:bCs/>
                <w:color w:val="FFFFFF" w:themeColor="background1"/>
                <w:sz w:val="21"/>
                <w:szCs w:val="21"/>
              </w:rPr>
            </w:pPr>
            <w:r w:rsidRPr="006666FC">
              <w:rPr>
                <w:rFonts w:ascii="Verdana" w:hAnsi="Verdana" w:cs="Arial"/>
                <w:b/>
                <w:bCs/>
                <w:color w:val="FFFFFF" w:themeColor="background1"/>
                <w:sz w:val="21"/>
                <w:szCs w:val="21"/>
              </w:rPr>
              <w:t>Change only as required</w:t>
            </w:r>
          </w:p>
        </w:tc>
        <w:tc>
          <w:tcPr>
            <w:tcW w:w="7222" w:type="dxa"/>
          </w:tcPr>
          <w:p w14:paraId="2150D3CB"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(N) Families current address (only required if family is residing somewhere other than their H4F supported property)</w:t>
            </w:r>
          </w:p>
          <w:p w14:paraId="34D9D62F"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lastRenderedPageBreak/>
              <w:t>(O) Region family is currently residing (only required if family is residing somewhere other than their H4F supported property)</w:t>
            </w:r>
          </w:p>
          <w:p w14:paraId="23FA8ED6"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(P) Status of H4F Housing Offer</w:t>
            </w:r>
          </w:p>
          <w:p w14:paraId="5E465F56"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(X) Relocations Recorded</w:t>
            </w:r>
          </w:p>
          <w:p w14:paraId="4CC45DE7"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(Y) Relocation Date</w:t>
            </w:r>
          </w:p>
          <w:p w14:paraId="245343D5"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(Z) Reason for Relocation</w:t>
            </w:r>
          </w:p>
          <w:p w14:paraId="295DFED9"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(AE) Date H4F Housing Property Vacated</w:t>
            </w:r>
          </w:p>
          <w:p w14:paraId="160694B7"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(AF) Reason H4F Housing Property Vacated</w:t>
            </w:r>
          </w:p>
          <w:p w14:paraId="1583E7B5"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(AG) Does the family have a documented H4F Care Plan</w:t>
            </w:r>
          </w:p>
          <w:p w14:paraId="005CB937"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(AR) Is the family member pregnant</w:t>
            </w:r>
          </w:p>
          <w:p w14:paraId="003A17C6"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(AT) Status of Exit Planning for conclusion of H4F support period</w:t>
            </w:r>
          </w:p>
        </w:tc>
      </w:tr>
      <w:tr w:rsidR="00863282" w:rsidRPr="006666FC" w14:paraId="40C6FEA6" w14:textId="77777777" w:rsidTr="000C1121">
        <w:tc>
          <w:tcPr>
            <w:tcW w:w="2864" w:type="dxa"/>
            <w:shd w:val="clear" w:color="auto" w:fill="032833"/>
            <w:vAlign w:val="center"/>
          </w:tcPr>
          <w:p w14:paraId="7E431B8A" w14:textId="77777777" w:rsidR="00863282" w:rsidRPr="006666FC" w:rsidRDefault="00863282" w:rsidP="00F3159B">
            <w:pPr>
              <w:spacing w:after="160" w:line="259" w:lineRule="auto"/>
              <w:rPr>
                <w:rFonts w:ascii="Verdana" w:hAnsi="Verdana" w:cs="Arial"/>
                <w:b/>
                <w:bCs/>
                <w:color w:val="FFFFFF" w:themeColor="background1"/>
                <w:sz w:val="21"/>
                <w:szCs w:val="21"/>
              </w:rPr>
            </w:pPr>
            <w:r w:rsidRPr="006666FC">
              <w:rPr>
                <w:rFonts w:ascii="Verdana" w:hAnsi="Verdana" w:cs="Arial"/>
                <w:b/>
                <w:bCs/>
                <w:color w:val="FFFFFF" w:themeColor="background1"/>
                <w:sz w:val="21"/>
                <w:szCs w:val="21"/>
              </w:rPr>
              <w:lastRenderedPageBreak/>
              <w:t>Rarely change</w:t>
            </w:r>
          </w:p>
        </w:tc>
        <w:tc>
          <w:tcPr>
            <w:tcW w:w="7222" w:type="dxa"/>
          </w:tcPr>
          <w:p w14:paraId="6F846A9A"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(F) Housing Service Provider case, client, or household ID</w:t>
            </w:r>
          </w:p>
          <w:p w14:paraId="45FA7E52"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(G) Family Service Provider case, client, or household ID</w:t>
            </w:r>
          </w:p>
          <w:p w14:paraId="35CCEAAE"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(H) SLK Pin</w:t>
            </w:r>
          </w:p>
          <w:p w14:paraId="1153D55A"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(Q) H4F Housing Property Type</w:t>
            </w:r>
          </w:p>
          <w:p w14:paraId="582CA3C1"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(R) H4F Housing Property ID</w:t>
            </w:r>
          </w:p>
          <w:p w14:paraId="4392F695"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(S) H4F Housing Property Address</w:t>
            </w:r>
          </w:p>
          <w:p w14:paraId="780A994D"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(T) H4F Housing Property Region</w:t>
            </w:r>
          </w:p>
          <w:p w14:paraId="49A823BF"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(U) H4F Housing Property Lease Term</w:t>
            </w:r>
          </w:p>
          <w:p w14:paraId="52702B21"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(V) Date H4F Tenancy Commenced</w:t>
            </w:r>
          </w:p>
          <w:p w14:paraId="34337B8A" w14:textId="77777777" w:rsidR="00863282" w:rsidRPr="006666FC" w:rsidRDefault="00863282" w:rsidP="00010819">
            <w:pPr>
              <w:pStyle w:val="ListParagraph"/>
              <w:numPr>
                <w:ilvl w:val="0"/>
                <w:numId w:val="56"/>
              </w:numPr>
              <w:spacing w:after="160" w:line="259" w:lineRule="auto"/>
              <w:rPr>
                <w:rFonts w:ascii="Verdana" w:hAnsi="Verdana" w:cs="Arial"/>
                <w:sz w:val="21"/>
                <w:szCs w:val="21"/>
              </w:rPr>
            </w:pPr>
            <w:r w:rsidRPr="006666FC">
              <w:rPr>
                <w:rFonts w:ascii="Verdana" w:hAnsi="Verdana" w:cs="Arial"/>
                <w:sz w:val="21"/>
                <w:szCs w:val="21"/>
                <w:lang w:eastAsia="en-AU"/>
              </w:rPr>
              <w:t>(W) Date Family moved into H4F Supported Property</w:t>
            </w:r>
          </w:p>
          <w:p w14:paraId="36171BD9"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(AL) First name of family member</w:t>
            </w:r>
          </w:p>
          <w:p w14:paraId="2F942EF2"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(AM) Last name of family member</w:t>
            </w:r>
          </w:p>
          <w:p w14:paraId="62D9CEF5"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(AN) Classification of family member</w:t>
            </w:r>
          </w:p>
          <w:p w14:paraId="58E56D10"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(AO) Age of family member</w:t>
            </w:r>
          </w:p>
          <w:p w14:paraId="7495D367"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(AP) Gender of family member</w:t>
            </w:r>
          </w:p>
          <w:p w14:paraId="32DC1965" w14:textId="77777777" w:rsidR="00863282" w:rsidRPr="006666FC" w:rsidRDefault="00863282" w:rsidP="00010819">
            <w:pPr>
              <w:pStyle w:val="ListParagraph"/>
              <w:numPr>
                <w:ilvl w:val="0"/>
                <w:numId w:val="56"/>
              </w:numPr>
              <w:spacing w:after="160" w:line="259" w:lineRule="auto"/>
              <w:rPr>
                <w:rFonts w:ascii="Verdana" w:hAnsi="Verdana" w:cs="Arial"/>
                <w:sz w:val="21"/>
                <w:szCs w:val="21"/>
              </w:rPr>
            </w:pPr>
            <w:r w:rsidRPr="006666FC">
              <w:rPr>
                <w:rFonts w:ascii="Verdana" w:hAnsi="Verdana" w:cs="Arial"/>
                <w:sz w:val="21"/>
                <w:szCs w:val="21"/>
                <w:lang w:eastAsia="en-AU"/>
              </w:rPr>
              <w:t>(AQ) Does the family member identify as Client Aboriginal and/or Torres Strait Islander</w:t>
            </w:r>
          </w:p>
        </w:tc>
      </w:tr>
      <w:tr w:rsidR="00863282" w:rsidRPr="006666FC" w14:paraId="36DD55E7" w14:textId="77777777" w:rsidTr="000C1121">
        <w:tc>
          <w:tcPr>
            <w:tcW w:w="2864" w:type="dxa"/>
            <w:shd w:val="clear" w:color="auto" w:fill="032833"/>
            <w:vAlign w:val="center"/>
          </w:tcPr>
          <w:p w14:paraId="2D2400AB" w14:textId="77777777" w:rsidR="00863282" w:rsidRPr="006666FC" w:rsidRDefault="00863282" w:rsidP="00F3159B">
            <w:pPr>
              <w:spacing w:after="160" w:line="259" w:lineRule="auto"/>
              <w:rPr>
                <w:rFonts w:ascii="Verdana" w:hAnsi="Verdana" w:cs="Arial"/>
                <w:b/>
                <w:bCs/>
                <w:color w:val="FFFFFF" w:themeColor="background1"/>
                <w:sz w:val="21"/>
                <w:szCs w:val="21"/>
              </w:rPr>
            </w:pPr>
            <w:r w:rsidRPr="006666FC">
              <w:rPr>
                <w:rFonts w:ascii="Verdana" w:hAnsi="Verdana" w:cs="Arial"/>
                <w:b/>
                <w:bCs/>
                <w:color w:val="FFFFFF" w:themeColor="background1"/>
                <w:sz w:val="21"/>
                <w:szCs w:val="21"/>
              </w:rPr>
              <w:t>Never change</w:t>
            </w:r>
          </w:p>
        </w:tc>
        <w:tc>
          <w:tcPr>
            <w:tcW w:w="7222" w:type="dxa"/>
          </w:tcPr>
          <w:p w14:paraId="593A7C35" w14:textId="77777777" w:rsidR="00863282" w:rsidRPr="006666FC" w:rsidRDefault="00863282" w:rsidP="00010819">
            <w:pPr>
              <w:pStyle w:val="ListParagraph"/>
              <w:numPr>
                <w:ilvl w:val="0"/>
                <w:numId w:val="56"/>
              </w:numPr>
              <w:spacing w:after="160" w:line="259" w:lineRule="auto"/>
              <w:rPr>
                <w:rFonts w:ascii="Verdana" w:hAnsi="Verdana" w:cs="Arial"/>
                <w:sz w:val="21"/>
                <w:szCs w:val="21"/>
                <w:lang w:eastAsia="en-AU"/>
              </w:rPr>
            </w:pPr>
            <w:r w:rsidRPr="006666FC">
              <w:rPr>
                <w:rFonts w:ascii="Verdana" w:hAnsi="Verdana" w:cs="Arial"/>
                <w:sz w:val="21"/>
                <w:szCs w:val="21"/>
                <w:lang w:eastAsia="en-AU"/>
              </w:rPr>
              <w:t>(B) Unique Identifier</w:t>
            </w:r>
          </w:p>
          <w:p w14:paraId="33BBE029" w14:textId="77777777" w:rsidR="00863282" w:rsidRPr="006666FC" w:rsidRDefault="00863282" w:rsidP="00010819">
            <w:pPr>
              <w:pStyle w:val="ListParagraph"/>
              <w:numPr>
                <w:ilvl w:val="0"/>
                <w:numId w:val="56"/>
              </w:numPr>
              <w:spacing w:after="160" w:line="259" w:lineRule="auto"/>
              <w:rPr>
                <w:rFonts w:ascii="Verdana" w:hAnsi="Verdana" w:cs="Arial"/>
                <w:sz w:val="21"/>
                <w:szCs w:val="21"/>
              </w:rPr>
            </w:pPr>
            <w:r w:rsidRPr="006666FC">
              <w:rPr>
                <w:rFonts w:ascii="Verdana" w:hAnsi="Verdana" w:cs="Arial"/>
                <w:sz w:val="21"/>
                <w:szCs w:val="21"/>
              </w:rPr>
              <w:t>(C) H4F Housing Services Provider</w:t>
            </w:r>
          </w:p>
          <w:p w14:paraId="499355BE" w14:textId="77777777" w:rsidR="00863282" w:rsidRPr="006666FC" w:rsidRDefault="00863282" w:rsidP="00010819">
            <w:pPr>
              <w:pStyle w:val="ListParagraph"/>
              <w:numPr>
                <w:ilvl w:val="0"/>
                <w:numId w:val="56"/>
              </w:numPr>
              <w:spacing w:after="160" w:line="259" w:lineRule="auto"/>
              <w:rPr>
                <w:rFonts w:ascii="Verdana" w:hAnsi="Verdana" w:cs="Arial"/>
                <w:sz w:val="21"/>
                <w:szCs w:val="21"/>
              </w:rPr>
            </w:pPr>
            <w:r w:rsidRPr="006666FC">
              <w:rPr>
                <w:rFonts w:ascii="Verdana" w:hAnsi="Verdana" w:cs="Arial"/>
                <w:sz w:val="21"/>
                <w:szCs w:val="21"/>
              </w:rPr>
              <w:t>(D) H4F Family Services Provider</w:t>
            </w:r>
          </w:p>
          <w:p w14:paraId="344D337D" w14:textId="77777777" w:rsidR="00863282" w:rsidRPr="006666FC" w:rsidRDefault="00863282" w:rsidP="00010819">
            <w:pPr>
              <w:pStyle w:val="ListParagraph"/>
              <w:numPr>
                <w:ilvl w:val="0"/>
                <w:numId w:val="56"/>
              </w:numPr>
              <w:spacing w:after="160" w:line="259" w:lineRule="auto"/>
              <w:rPr>
                <w:rFonts w:ascii="Verdana" w:hAnsi="Verdana" w:cs="Arial"/>
                <w:sz w:val="21"/>
                <w:szCs w:val="21"/>
              </w:rPr>
            </w:pPr>
            <w:r w:rsidRPr="006666FC">
              <w:rPr>
                <w:rFonts w:ascii="Verdana" w:hAnsi="Verdana" w:cs="Arial"/>
                <w:sz w:val="21"/>
                <w:szCs w:val="21"/>
              </w:rPr>
              <w:t>(E) VHR Application Number</w:t>
            </w:r>
          </w:p>
          <w:p w14:paraId="10BD179B" w14:textId="77777777" w:rsidR="00863282" w:rsidRPr="006666FC" w:rsidRDefault="00863282" w:rsidP="00010819">
            <w:pPr>
              <w:pStyle w:val="ListParagraph"/>
              <w:numPr>
                <w:ilvl w:val="0"/>
                <w:numId w:val="56"/>
              </w:numPr>
              <w:spacing w:after="160" w:line="259" w:lineRule="auto"/>
              <w:rPr>
                <w:rFonts w:ascii="Verdana" w:hAnsi="Verdana" w:cs="Arial"/>
                <w:sz w:val="21"/>
                <w:szCs w:val="21"/>
              </w:rPr>
            </w:pPr>
            <w:r w:rsidRPr="006666FC">
              <w:rPr>
                <w:rFonts w:ascii="Verdana" w:hAnsi="Verdana" w:cs="Arial"/>
                <w:sz w:val="21"/>
                <w:szCs w:val="21"/>
              </w:rPr>
              <w:t>(K) Prioritisation Status</w:t>
            </w:r>
          </w:p>
          <w:p w14:paraId="413F5CF1" w14:textId="77777777" w:rsidR="00863282" w:rsidRPr="006666FC" w:rsidRDefault="00863282" w:rsidP="00010819">
            <w:pPr>
              <w:pStyle w:val="ListParagraph"/>
              <w:numPr>
                <w:ilvl w:val="0"/>
                <w:numId w:val="56"/>
              </w:numPr>
              <w:spacing w:after="160" w:line="259" w:lineRule="auto"/>
              <w:rPr>
                <w:rFonts w:ascii="Verdana" w:hAnsi="Verdana" w:cs="Arial"/>
                <w:sz w:val="21"/>
                <w:szCs w:val="21"/>
              </w:rPr>
            </w:pPr>
            <w:r w:rsidRPr="006666FC">
              <w:rPr>
                <w:rFonts w:ascii="Verdana" w:hAnsi="Verdana" w:cs="Arial"/>
                <w:sz w:val="21"/>
                <w:szCs w:val="21"/>
              </w:rPr>
              <w:t>(L) Clients preferred H4F catchment area at time of allocation</w:t>
            </w:r>
          </w:p>
        </w:tc>
      </w:tr>
    </w:tbl>
    <w:p w14:paraId="64355C47" w14:textId="77777777" w:rsidR="00863282" w:rsidRPr="006666FC" w:rsidRDefault="00863282" w:rsidP="00863282">
      <w:pPr>
        <w:spacing w:after="160" w:line="259" w:lineRule="auto"/>
        <w:rPr>
          <w:rFonts w:ascii="Verdana" w:hAnsi="Verdana" w:cs="Arial"/>
          <w:b/>
          <w:bCs/>
          <w:sz w:val="21"/>
          <w:szCs w:val="21"/>
        </w:rPr>
      </w:pPr>
    </w:p>
    <w:p w14:paraId="6E21F611" w14:textId="77777777" w:rsidR="00863282" w:rsidRPr="006666FC" w:rsidRDefault="00863282" w:rsidP="00863282">
      <w:pPr>
        <w:spacing w:after="160" w:line="259" w:lineRule="auto"/>
        <w:rPr>
          <w:rFonts w:ascii="Verdana" w:hAnsi="Verdana" w:cs="Arial"/>
          <w:b/>
          <w:bCs/>
          <w:sz w:val="21"/>
          <w:szCs w:val="21"/>
        </w:rPr>
      </w:pPr>
      <w:r w:rsidRPr="006666FC">
        <w:rPr>
          <w:rFonts w:ascii="Verdana" w:hAnsi="Verdana" w:cs="Arial"/>
          <w:b/>
          <w:bCs/>
          <w:sz w:val="21"/>
          <w:szCs w:val="21"/>
        </w:rPr>
        <w:t xml:space="preserve">Q: What happens if I record behaviours of concern in the CDR? </w:t>
      </w:r>
    </w:p>
    <w:p w14:paraId="27E9E80F" w14:textId="5D01EC3F" w:rsidR="00863282" w:rsidRPr="006666FC" w:rsidRDefault="00863282" w:rsidP="00863282">
      <w:pPr>
        <w:spacing w:after="160" w:line="259" w:lineRule="auto"/>
        <w:rPr>
          <w:rFonts w:ascii="Verdana" w:hAnsi="Verdana" w:cs="Arial"/>
          <w:sz w:val="21"/>
          <w:szCs w:val="21"/>
        </w:rPr>
      </w:pPr>
      <w:r w:rsidRPr="006666FC">
        <w:rPr>
          <w:rFonts w:ascii="Verdana" w:hAnsi="Verdana" w:cs="Arial"/>
          <w:sz w:val="21"/>
          <w:szCs w:val="21"/>
        </w:rPr>
        <w:t xml:space="preserve">A: Recording a behaviour of concern in the CDR is just one step in the process of reporting emerging and established risks and issues pertaining to families and their participation in the H4F program. Depending on the circumstance you may also be required to escalate behaviours of concern to third party agencies such as Child Protection, log an incident via the H4F Incident Reporting process as outlined in the H4F Guidance, or report the risk or issue to the department via another channel. If you are unsure what action is required in a particular circumstance, </w:t>
      </w:r>
      <w:r w:rsidRPr="006666FC">
        <w:rPr>
          <w:rFonts w:ascii="Verdana" w:hAnsi="Verdana" w:cs="Arial"/>
          <w:sz w:val="21"/>
          <w:szCs w:val="21"/>
        </w:rPr>
        <w:lastRenderedPageBreak/>
        <w:t xml:space="preserve">please liaise with your H4F team contact or </w:t>
      </w:r>
      <w:hyperlink r:id="rId95" w:history="1">
        <w:r w:rsidRPr="007E3438">
          <w:rPr>
            <w:rStyle w:val="Hyperlink"/>
            <w:rFonts w:ascii="Verdana" w:hAnsi="Verdana" w:cs="Arial"/>
            <w:sz w:val="21"/>
            <w:szCs w:val="21"/>
          </w:rPr>
          <w:t>email HomelessnessToHome@homes.vic.gov.au</w:t>
        </w:r>
      </w:hyperlink>
      <w:r w:rsidRPr="006666FC">
        <w:rPr>
          <w:rFonts w:ascii="Verdana" w:hAnsi="Verdana" w:cs="Arial"/>
          <w:sz w:val="21"/>
          <w:szCs w:val="21"/>
        </w:rPr>
        <w:t xml:space="preserve"> with details of the issue.</w:t>
      </w:r>
    </w:p>
    <w:p w14:paraId="537840EB" w14:textId="77777777" w:rsidR="00863282" w:rsidRPr="006666FC" w:rsidRDefault="00863282" w:rsidP="00863282">
      <w:pPr>
        <w:spacing w:after="160" w:line="259" w:lineRule="auto"/>
        <w:rPr>
          <w:rFonts w:ascii="Verdana" w:hAnsi="Verdana" w:cs="Arial"/>
          <w:b/>
          <w:bCs/>
          <w:sz w:val="21"/>
          <w:szCs w:val="21"/>
        </w:rPr>
      </w:pPr>
      <w:r w:rsidRPr="006666FC">
        <w:rPr>
          <w:rFonts w:ascii="Verdana" w:hAnsi="Verdana" w:cs="Arial"/>
          <w:b/>
          <w:bCs/>
          <w:sz w:val="21"/>
          <w:szCs w:val="21"/>
        </w:rPr>
        <w:t>Q: Should I delete previous comments out of Column AU ‘Any other comments’ each week?</w:t>
      </w:r>
    </w:p>
    <w:p w14:paraId="475F5D6C" w14:textId="77777777" w:rsidR="00863282" w:rsidRPr="006666FC" w:rsidRDefault="00863282" w:rsidP="00863282">
      <w:pPr>
        <w:spacing w:after="160" w:line="259" w:lineRule="auto"/>
        <w:rPr>
          <w:rFonts w:ascii="Verdana" w:hAnsi="Verdana" w:cs="Arial"/>
          <w:sz w:val="21"/>
          <w:szCs w:val="21"/>
        </w:rPr>
      </w:pPr>
      <w:r w:rsidRPr="006666FC">
        <w:rPr>
          <w:rFonts w:ascii="Verdana" w:hAnsi="Verdana" w:cs="Arial"/>
          <w:sz w:val="21"/>
          <w:szCs w:val="21"/>
        </w:rPr>
        <w:t>A: Please retain comments registered in the CDR so that a complete log of comments can be viewed in the reporting template for any given week. Homes Vic recommend you include the date that each comment is noted alongside each comment for easy reference. To create multiple separate lines of text in excel; double click in the cell you would like to enter information into, place your curser where you would like to create a line break and hold down the ‘Alt’ key and press the ‘Enter’ key one or more times to create the size line break you would like to insert. In the screenshot below the user has pressed the ‘Enter’ key twice to create a single line break between each dated comment.</w:t>
      </w:r>
    </w:p>
    <w:p w14:paraId="308FE136" w14:textId="77777777" w:rsidR="00863282" w:rsidRPr="006666FC" w:rsidRDefault="00863282" w:rsidP="00863282">
      <w:pPr>
        <w:spacing w:after="160" w:line="259" w:lineRule="auto"/>
        <w:rPr>
          <w:rFonts w:ascii="Verdana" w:hAnsi="Verdana" w:cs="Arial"/>
          <w:sz w:val="21"/>
          <w:szCs w:val="21"/>
        </w:rPr>
      </w:pPr>
      <w:r w:rsidRPr="006666FC">
        <w:rPr>
          <w:rFonts w:ascii="Verdana" w:hAnsi="Verdana"/>
          <w:noProof/>
          <w:sz w:val="21"/>
          <w:szCs w:val="21"/>
        </w:rPr>
        <w:drawing>
          <wp:inline distT="0" distB="0" distL="0" distR="0" wp14:anchorId="2ADE1A5C" wp14:editId="38E8BFAC">
            <wp:extent cx="6479540" cy="1608455"/>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96"/>
                    <a:stretch>
                      <a:fillRect/>
                    </a:stretch>
                  </pic:blipFill>
                  <pic:spPr>
                    <a:xfrm>
                      <a:off x="0" y="0"/>
                      <a:ext cx="6479540" cy="1608455"/>
                    </a:xfrm>
                    <a:prstGeom prst="rect">
                      <a:avLst/>
                    </a:prstGeom>
                  </pic:spPr>
                </pic:pic>
              </a:graphicData>
            </a:graphic>
          </wp:inline>
        </w:drawing>
      </w:r>
    </w:p>
    <w:p w14:paraId="1ABF9A74" w14:textId="77777777" w:rsidR="00863282" w:rsidRPr="006666FC" w:rsidRDefault="00863282" w:rsidP="00863282">
      <w:pPr>
        <w:spacing w:after="160" w:line="259" w:lineRule="auto"/>
        <w:rPr>
          <w:rFonts w:ascii="Verdana" w:hAnsi="Verdana" w:cs="Arial"/>
          <w:b/>
          <w:bCs/>
          <w:sz w:val="21"/>
          <w:szCs w:val="21"/>
        </w:rPr>
      </w:pPr>
      <w:r w:rsidRPr="006666FC">
        <w:rPr>
          <w:rFonts w:ascii="Verdana" w:hAnsi="Verdana" w:cs="Arial"/>
          <w:b/>
          <w:bCs/>
          <w:sz w:val="21"/>
          <w:szCs w:val="21"/>
        </w:rPr>
        <w:t>Q: How should FSPs and HSPs collaborate to complete the CDR template?</w:t>
      </w:r>
    </w:p>
    <w:p w14:paraId="439512B5" w14:textId="77777777" w:rsidR="00863282" w:rsidRPr="006666FC" w:rsidRDefault="00863282" w:rsidP="00863282">
      <w:pPr>
        <w:spacing w:after="160" w:line="259" w:lineRule="auto"/>
        <w:rPr>
          <w:rFonts w:ascii="Verdana" w:hAnsi="Verdana" w:cs="Arial"/>
          <w:sz w:val="21"/>
          <w:szCs w:val="21"/>
        </w:rPr>
      </w:pPr>
      <w:r w:rsidRPr="006666FC">
        <w:rPr>
          <w:rFonts w:ascii="Verdana" w:hAnsi="Verdana" w:cs="Arial"/>
          <w:sz w:val="21"/>
          <w:szCs w:val="21"/>
        </w:rPr>
        <w:t>A: Collaboration to complete the CDR is determined at the preference of the Project Manager. Service providers are empowered to collaborate via their preferred means of working and under the guidance of their internal IT and governance structures.</w:t>
      </w:r>
    </w:p>
    <w:p w14:paraId="48FB76EE" w14:textId="77777777" w:rsidR="00863282" w:rsidRPr="006666FC" w:rsidRDefault="00863282" w:rsidP="00863282">
      <w:pPr>
        <w:spacing w:after="160" w:line="259" w:lineRule="auto"/>
        <w:rPr>
          <w:rFonts w:ascii="Verdana" w:hAnsi="Verdana" w:cs="Arial"/>
          <w:b/>
          <w:bCs/>
          <w:sz w:val="21"/>
          <w:szCs w:val="21"/>
        </w:rPr>
      </w:pPr>
      <w:r w:rsidRPr="006666FC">
        <w:rPr>
          <w:rFonts w:ascii="Verdana" w:hAnsi="Verdana" w:cs="Arial"/>
          <w:b/>
          <w:bCs/>
          <w:sz w:val="21"/>
          <w:szCs w:val="21"/>
        </w:rPr>
        <w:t>Q: How do I access the CDR template?</w:t>
      </w:r>
    </w:p>
    <w:p w14:paraId="720E65BE" w14:textId="77777777" w:rsidR="00863282" w:rsidRPr="006666FC" w:rsidRDefault="00863282" w:rsidP="00863282">
      <w:pPr>
        <w:spacing w:after="160" w:line="259" w:lineRule="auto"/>
        <w:rPr>
          <w:rFonts w:ascii="Verdana" w:hAnsi="Verdana" w:cs="Arial"/>
          <w:sz w:val="21"/>
          <w:szCs w:val="21"/>
        </w:rPr>
      </w:pPr>
      <w:r w:rsidRPr="006666FC">
        <w:rPr>
          <w:rFonts w:ascii="Verdana" w:hAnsi="Verdana" w:cs="Arial"/>
          <w:sz w:val="21"/>
          <w:szCs w:val="21"/>
        </w:rPr>
        <w:t>A: If you are the designated project manager: You will have received a link via email inviting you to access the Secure Data Exchange (SDE) portal. From the SDE portal you will be able to view the folder and within the folder the CDR template.</w:t>
      </w:r>
    </w:p>
    <w:p w14:paraId="2D622FB2" w14:textId="77777777" w:rsidR="00863282" w:rsidRPr="006666FC" w:rsidRDefault="00863282" w:rsidP="00863282">
      <w:pPr>
        <w:spacing w:after="160" w:line="259" w:lineRule="auto"/>
        <w:rPr>
          <w:rFonts w:ascii="Verdana" w:hAnsi="Verdana" w:cs="Arial"/>
          <w:sz w:val="21"/>
          <w:szCs w:val="21"/>
        </w:rPr>
      </w:pPr>
      <w:r w:rsidRPr="006666FC">
        <w:rPr>
          <w:rFonts w:ascii="Verdana" w:hAnsi="Verdana" w:cs="Arial"/>
          <w:sz w:val="21"/>
          <w:szCs w:val="21"/>
        </w:rPr>
        <w:t>If you are not a Project Manager - your designated Project Manager will liaise with you to arrange access/use of the CDR template. See Table 2 for confirmation of your Project Manager.</w:t>
      </w:r>
    </w:p>
    <w:p w14:paraId="2ACC9B4E" w14:textId="77777777" w:rsidR="00863282" w:rsidRPr="006666FC" w:rsidRDefault="00863282" w:rsidP="00863282">
      <w:pPr>
        <w:spacing w:after="160" w:line="259" w:lineRule="auto"/>
        <w:rPr>
          <w:rFonts w:ascii="Verdana" w:hAnsi="Verdana" w:cs="Arial"/>
          <w:b/>
          <w:bCs/>
          <w:sz w:val="21"/>
          <w:szCs w:val="21"/>
        </w:rPr>
      </w:pPr>
      <w:r w:rsidRPr="006666FC">
        <w:rPr>
          <w:rFonts w:ascii="Verdana" w:hAnsi="Verdana" w:cs="Arial"/>
          <w:b/>
          <w:bCs/>
          <w:sz w:val="21"/>
          <w:szCs w:val="21"/>
        </w:rPr>
        <w:t>Q: What do I need to be aware of when using the CDR template?</w:t>
      </w:r>
    </w:p>
    <w:p w14:paraId="066EB86F" w14:textId="77777777" w:rsidR="00863282" w:rsidRPr="006666FC" w:rsidRDefault="00863282" w:rsidP="00863282">
      <w:pPr>
        <w:spacing w:after="160" w:line="259" w:lineRule="auto"/>
        <w:rPr>
          <w:rFonts w:ascii="Verdana" w:hAnsi="Verdana" w:cs="Arial"/>
          <w:sz w:val="21"/>
          <w:szCs w:val="21"/>
        </w:rPr>
      </w:pPr>
      <w:r w:rsidRPr="006666FC">
        <w:rPr>
          <w:rFonts w:ascii="Verdana" w:hAnsi="Verdana" w:cs="Arial"/>
          <w:sz w:val="21"/>
          <w:szCs w:val="21"/>
        </w:rPr>
        <w:t>A: Due to functionality within the template, it is important you open the document in the Excel desktop application (not web browser) and ‘Enable Macros’ when prompted. If you are saving a copy of the template to send to other colleagues for their input, ensure you save the document as an Excel Macro Enabled file with the file path .</w:t>
      </w:r>
      <w:proofErr w:type="spellStart"/>
      <w:r w:rsidRPr="006666FC">
        <w:rPr>
          <w:rFonts w:ascii="Verdana" w:hAnsi="Verdana" w:cs="Arial"/>
          <w:sz w:val="21"/>
          <w:szCs w:val="21"/>
        </w:rPr>
        <w:t>xlsm</w:t>
      </w:r>
      <w:proofErr w:type="spellEnd"/>
      <w:r w:rsidRPr="006666FC">
        <w:rPr>
          <w:rFonts w:ascii="Verdana" w:hAnsi="Verdana" w:cs="Arial"/>
          <w:sz w:val="21"/>
          <w:szCs w:val="21"/>
        </w:rPr>
        <w:t xml:space="preserve">. </w:t>
      </w:r>
    </w:p>
    <w:p w14:paraId="60A63D89" w14:textId="77777777" w:rsidR="00863282" w:rsidRPr="006666FC" w:rsidRDefault="00863282" w:rsidP="00863282">
      <w:pPr>
        <w:spacing w:after="160" w:line="259" w:lineRule="auto"/>
        <w:rPr>
          <w:rFonts w:ascii="Verdana" w:hAnsi="Verdana" w:cs="Arial"/>
          <w:b/>
          <w:bCs/>
          <w:sz w:val="21"/>
          <w:szCs w:val="21"/>
        </w:rPr>
      </w:pPr>
      <w:r w:rsidRPr="006666FC">
        <w:rPr>
          <w:rFonts w:ascii="Verdana" w:hAnsi="Verdana" w:cs="Arial"/>
          <w:b/>
          <w:bCs/>
          <w:sz w:val="21"/>
          <w:szCs w:val="21"/>
        </w:rPr>
        <w:t>Q: I am getting an error message – what should I do?</w:t>
      </w:r>
    </w:p>
    <w:p w14:paraId="649387FC" w14:textId="77777777" w:rsidR="00863282" w:rsidRPr="006666FC" w:rsidRDefault="00863282" w:rsidP="00863282">
      <w:pPr>
        <w:spacing w:after="160" w:line="259" w:lineRule="auto"/>
        <w:rPr>
          <w:rFonts w:ascii="Verdana" w:eastAsiaTheme="minorEastAsia" w:hAnsi="Verdana" w:cs="Arial"/>
          <w:sz w:val="21"/>
          <w:szCs w:val="21"/>
        </w:rPr>
      </w:pPr>
      <w:r w:rsidRPr="006666FC">
        <w:rPr>
          <w:rFonts w:ascii="Verdana" w:hAnsi="Verdana" w:cs="Arial"/>
          <w:sz w:val="21"/>
          <w:szCs w:val="21"/>
        </w:rPr>
        <w:t>A: The CDR template will provide an error message pop-up if text is entered in the cell in an incorrect format or value. To understand why the error is occurring and to address it, please first consult the ‘Step-by-Step Guide to H4F CDR’ within the H4F How-To Guide. If you are unable to solve the issue by consulting the Guide, please contact the H4F Reporting Team members to assist (Table 1).</w:t>
      </w:r>
    </w:p>
    <w:p w14:paraId="4026E3FB" w14:textId="40516031" w:rsidR="001C7473" w:rsidRDefault="00863282" w:rsidP="00863282">
      <w:pPr>
        <w:rPr>
          <w:rFonts w:ascii="Verdana" w:hAnsi="Verdana" w:cs="Arial"/>
          <w:b/>
          <w:bCs/>
          <w:sz w:val="21"/>
          <w:szCs w:val="21"/>
        </w:rPr>
      </w:pPr>
      <w:r w:rsidRPr="006666FC">
        <w:rPr>
          <w:rFonts w:ascii="Verdana" w:hAnsi="Verdana" w:cs="Arial"/>
          <w:b/>
          <w:bCs/>
          <w:sz w:val="21"/>
          <w:szCs w:val="21"/>
        </w:rPr>
        <w:t>Q: How do we report on a family’s housing status including any arrears or breaches if they are in a public housing property?</w:t>
      </w:r>
    </w:p>
    <w:p w14:paraId="10EEF603" w14:textId="315283A0" w:rsidR="001C7473" w:rsidRDefault="00863282" w:rsidP="00B55D2D">
      <w:pPr>
        <w:spacing w:after="240"/>
        <w:rPr>
          <w:rFonts w:ascii="Verdana" w:hAnsi="Verdana" w:cs="Arial"/>
          <w:sz w:val="21"/>
          <w:szCs w:val="21"/>
        </w:rPr>
      </w:pPr>
      <w:r w:rsidRPr="006666FC">
        <w:rPr>
          <w:rFonts w:ascii="Verdana" w:hAnsi="Verdana" w:cs="Arial"/>
          <w:sz w:val="21"/>
          <w:szCs w:val="21"/>
        </w:rPr>
        <w:lastRenderedPageBreak/>
        <w:t xml:space="preserve">A: When a family is receiving H4F support services while residing in an Office Of Housing (OOH) property they are entitled to the full suite of supports from their H4F multidisciplinary team available to them through the program in addition to supports provided by their department designated Housing Support Officer (HSO). H4F Housing Support Workers and H4F Tenancy Managers are responsible for liaising with the families HSO to provide updates on key risk factors associated with the families Public Housing tenancy. If assistance is required to establish a connecting with the families HSO please liaise with your H4F team, contact or </w:t>
      </w:r>
      <w:hyperlink r:id="rId97" w:history="1">
        <w:r w:rsidRPr="007E3438">
          <w:rPr>
            <w:rStyle w:val="Hyperlink"/>
            <w:rFonts w:ascii="Verdana" w:hAnsi="Verdana" w:cs="Arial"/>
            <w:sz w:val="21"/>
            <w:szCs w:val="21"/>
          </w:rPr>
          <w:t>email  HomelessnessToHome@homes.vic.gov.au</w:t>
        </w:r>
      </w:hyperlink>
      <w:r w:rsidRPr="006666FC">
        <w:rPr>
          <w:rFonts w:ascii="Verdana" w:hAnsi="Verdana" w:cs="Arial"/>
          <w:sz w:val="21"/>
          <w:szCs w:val="21"/>
        </w:rPr>
        <w:t xml:space="preserve"> with a request for support</w:t>
      </w:r>
      <w:r w:rsidR="00B55D2D">
        <w:rPr>
          <w:rFonts w:ascii="Verdana" w:hAnsi="Verdana" w:cs="Arial"/>
          <w:sz w:val="21"/>
          <w:szCs w:val="21"/>
        </w:rPr>
        <w:t>.</w:t>
      </w:r>
    </w:p>
    <w:p w14:paraId="3E2C0CCA" w14:textId="0FAB25F8" w:rsidR="001C7473" w:rsidRDefault="00863282" w:rsidP="00ED6B5E">
      <w:pPr>
        <w:spacing w:after="160" w:line="259" w:lineRule="auto"/>
        <w:rPr>
          <w:rFonts w:ascii="Verdana" w:hAnsi="Verdana" w:cs="Arial"/>
          <w:b/>
          <w:bCs/>
          <w:sz w:val="21"/>
          <w:szCs w:val="21"/>
        </w:rPr>
      </w:pPr>
      <w:r w:rsidRPr="006666FC">
        <w:rPr>
          <w:rFonts w:ascii="Verdana" w:hAnsi="Verdana" w:cs="Arial"/>
          <w:b/>
          <w:bCs/>
          <w:sz w:val="21"/>
          <w:szCs w:val="21"/>
        </w:rPr>
        <w:t>Q: If I have a family where the parent has moved into their H4F supported property, but their children are residing at another address in out of home care, do I leave the children’s addresses as their current location, or do I list their address the same as the parents?</w:t>
      </w:r>
    </w:p>
    <w:p w14:paraId="28AEEBC4" w14:textId="77777777" w:rsidR="00863282" w:rsidRPr="000C1121" w:rsidRDefault="00863282" w:rsidP="00863282">
      <w:pPr>
        <w:rPr>
          <w:rFonts w:ascii="Verdana" w:hAnsi="Verdana" w:cs="Arial"/>
          <w:sz w:val="21"/>
          <w:szCs w:val="21"/>
        </w:rPr>
      </w:pPr>
      <w:r w:rsidRPr="000C1121">
        <w:rPr>
          <w:rFonts w:ascii="Verdana" w:hAnsi="Verdana" w:cs="Arial"/>
          <w:sz w:val="21"/>
          <w:szCs w:val="21"/>
        </w:rPr>
        <w:t>A: In this circumstance under the current template we would recommend that:</w:t>
      </w:r>
    </w:p>
    <w:p w14:paraId="59978F80" w14:textId="77777777" w:rsidR="00863282" w:rsidRPr="000C1121" w:rsidRDefault="00863282" w:rsidP="00863282">
      <w:pPr>
        <w:rPr>
          <w:rFonts w:ascii="Verdana" w:hAnsi="Verdana" w:cs="Arial"/>
          <w:sz w:val="21"/>
          <w:szCs w:val="21"/>
        </w:rPr>
      </w:pPr>
      <w:r w:rsidRPr="000C1121">
        <w:rPr>
          <w:rFonts w:ascii="Verdana" w:hAnsi="Verdana" w:cs="Arial"/>
          <w:sz w:val="21"/>
          <w:szCs w:val="21"/>
        </w:rPr>
        <w:t>For the children:</w:t>
      </w:r>
    </w:p>
    <w:p w14:paraId="2668FE6A" w14:textId="77777777" w:rsidR="00863282" w:rsidRPr="000C1121" w:rsidRDefault="00863282" w:rsidP="00010819">
      <w:pPr>
        <w:pStyle w:val="ListParagraph"/>
        <w:numPr>
          <w:ilvl w:val="0"/>
          <w:numId w:val="55"/>
        </w:numPr>
        <w:rPr>
          <w:rFonts w:ascii="Verdana" w:eastAsia="Arial" w:hAnsi="Verdana" w:cs="Arial"/>
          <w:sz w:val="21"/>
          <w:szCs w:val="21"/>
        </w:rPr>
      </w:pPr>
      <w:r w:rsidRPr="000C1121">
        <w:rPr>
          <w:rFonts w:ascii="Verdana" w:hAnsi="Verdana" w:cs="Arial"/>
          <w:sz w:val="21"/>
          <w:szCs w:val="21"/>
        </w:rPr>
        <w:t>Column M: Client's housing status at the time of reporting – None of the available options reflect out of home care so please select ‘Other known accommodation’ and provide context in comments.</w:t>
      </w:r>
    </w:p>
    <w:p w14:paraId="24F4E4FA" w14:textId="77777777" w:rsidR="00863282" w:rsidRPr="000C1121" w:rsidRDefault="00863282" w:rsidP="00010819">
      <w:pPr>
        <w:pStyle w:val="ListParagraph"/>
        <w:numPr>
          <w:ilvl w:val="0"/>
          <w:numId w:val="55"/>
        </w:numPr>
        <w:rPr>
          <w:rFonts w:ascii="Verdana" w:eastAsia="Arial" w:hAnsi="Verdana" w:cs="Arial"/>
          <w:sz w:val="21"/>
          <w:szCs w:val="21"/>
        </w:rPr>
      </w:pPr>
      <w:r w:rsidRPr="000C1121">
        <w:rPr>
          <w:rFonts w:ascii="Verdana" w:hAnsi="Verdana" w:cs="Arial"/>
          <w:sz w:val="21"/>
          <w:szCs w:val="21"/>
        </w:rPr>
        <w:t>Column N: Families current address (only required if family is residing somewhere other than their H4F supported property) – List the children’s current location</w:t>
      </w:r>
    </w:p>
    <w:p w14:paraId="620114B3" w14:textId="77777777" w:rsidR="00863282" w:rsidRPr="000C1121" w:rsidRDefault="00863282" w:rsidP="00010819">
      <w:pPr>
        <w:pStyle w:val="ListParagraph"/>
        <w:numPr>
          <w:ilvl w:val="0"/>
          <w:numId w:val="55"/>
        </w:numPr>
        <w:rPr>
          <w:rFonts w:ascii="Verdana" w:eastAsia="Arial" w:hAnsi="Verdana" w:cs="Arial"/>
          <w:sz w:val="21"/>
          <w:szCs w:val="21"/>
        </w:rPr>
      </w:pPr>
      <w:r w:rsidRPr="000C1121">
        <w:rPr>
          <w:rFonts w:ascii="Verdana" w:hAnsi="Verdana" w:cs="Arial"/>
          <w:sz w:val="21"/>
          <w:szCs w:val="21"/>
        </w:rPr>
        <w:t>Column O: Region family is currently residing (only required if family is residing somewhere other than their H4F supported property) - List the children’s current location</w:t>
      </w:r>
    </w:p>
    <w:p w14:paraId="5E83F49C" w14:textId="77777777" w:rsidR="00863282" w:rsidRPr="000C1121" w:rsidRDefault="00863282" w:rsidP="00010819">
      <w:pPr>
        <w:pStyle w:val="ListParagraph"/>
        <w:numPr>
          <w:ilvl w:val="0"/>
          <w:numId w:val="55"/>
        </w:numPr>
        <w:rPr>
          <w:rFonts w:ascii="Verdana" w:eastAsia="Arial" w:hAnsi="Verdana" w:cs="Arial"/>
          <w:sz w:val="21"/>
          <w:szCs w:val="21"/>
        </w:rPr>
      </w:pPr>
      <w:r w:rsidRPr="000C1121">
        <w:rPr>
          <w:rFonts w:ascii="Verdana" w:hAnsi="Verdana" w:cs="Arial"/>
          <w:sz w:val="21"/>
          <w:szCs w:val="21"/>
        </w:rPr>
        <w:t>Columns P – W: Match to the parent’s records regarding the status of the procurement of the families H4F property.</w:t>
      </w:r>
    </w:p>
    <w:p w14:paraId="074BFFDC" w14:textId="77777777" w:rsidR="00863282" w:rsidRPr="000C1121" w:rsidRDefault="00863282" w:rsidP="00863282">
      <w:pPr>
        <w:rPr>
          <w:rFonts w:ascii="Verdana" w:hAnsi="Verdana" w:cs="Arial"/>
          <w:sz w:val="21"/>
          <w:szCs w:val="21"/>
        </w:rPr>
      </w:pPr>
      <w:r w:rsidRPr="000C1121">
        <w:rPr>
          <w:rFonts w:ascii="Verdana" w:hAnsi="Verdana" w:cs="Arial"/>
          <w:sz w:val="21"/>
          <w:szCs w:val="21"/>
        </w:rPr>
        <w:t>For the parents:</w:t>
      </w:r>
    </w:p>
    <w:p w14:paraId="09A33FB7" w14:textId="77777777" w:rsidR="00863282" w:rsidRPr="006666FC" w:rsidRDefault="00863282" w:rsidP="00010819">
      <w:pPr>
        <w:pStyle w:val="ListParagraph"/>
        <w:numPr>
          <w:ilvl w:val="0"/>
          <w:numId w:val="55"/>
        </w:numPr>
        <w:rPr>
          <w:rFonts w:ascii="Verdana" w:eastAsia="Arial" w:hAnsi="Verdana" w:cs="Arial"/>
          <w:i/>
          <w:iCs/>
          <w:sz w:val="21"/>
          <w:szCs w:val="21"/>
        </w:rPr>
      </w:pPr>
      <w:r w:rsidRPr="006666FC">
        <w:rPr>
          <w:rFonts w:ascii="Verdana" w:hAnsi="Verdana" w:cs="Arial"/>
          <w:sz w:val="21"/>
          <w:szCs w:val="21"/>
        </w:rPr>
        <w:t>Column M: Client's housing status at the time of reporting – if residing in their H4F property please select ‘H4F Supported Property’</w:t>
      </w:r>
    </w:p>
    <w:p w14:paraId="56D00A13" w14:textId="77777777" w:rsidR="00863282" w:rsidRPr="006666FC" w:rsidRDefault="00863282" w:rsidP="00010819">
      <w:pPr>
        <w:pStyle w:val="ListParagraph"/>
        <w:numPr>
          <w:ilvl w:val="0"/>
          <w:numId w:val="55"/>
        </w:numPr>
        <w:rPr>
          <w:rFonts w:ascii="Verdana" w:eastAsia="Arial" w:hAnsi="Verdana" w:cs="Arial"/>
          <w:i/>
          <w:iCs/>
          <w:sz w:val="21"/>
          <w:szCs w:val="21"/>
        </w:rPr>
      </w:pPr>
      <w:r w:rsidRPr="006666FC">
        <w:rPr>
          <w:rFonts w:ascii="Verdana" w:hAnsi="Verdana" w:cs="Arial"/>
          <w:sz w:val="21"/>
          <w:szCs w:val="21"/>
        </w:rPr>
        <w:t>Column N: Families current address (only required if family is residing somewhere other than their H4F supported property) – if residing in their H4F property please leave blank</w:t>
      </w:r>
    </w:p>
    <w:p w14:paraId="7D914DE2" w14:textId="365E4EA9" w:rsidR="001C7473" w:rsidRDefault="00863282" w:rsidP="00010819">
      <w:pPr>
        <w:pStyle w:val="ListParagraph"/>
        <w:numPr>
          <w:ilvl w:val="0"/>
          <w:numId w:val="55"/>
        </w:numPr>
        <w:rPr>
          <w:rFonts w:ascii="Verdana" w:eastAsia="Arial" w:hAnsi="Verdana" w:cs="Arial"/>
          <w:i/>
          <w:iCs/>
          <w:sz w:val="21"/>
          <w:szCs w:val="21"/>
        </w:rPr>
      </w:pPr>
      <w:r w:rsidRPr="006666FC">
        <w:rPr>
          <w:rFonts w:ascii="Verdana" w:hAnsi="Verdana" w:cs="Arial"/>
          <w:sz w:val="21"/>
          <w:szCs w:val="21"/>
        </w:rPr>
        <w:t>Column O: Region family is currently residing (only required if family is residing somewhere other than their H4F supported property) – if residing in their H4F property please leave blank</w:t>
      </w:r>
    </w:p>
    <w:p w14:paraId="2FCD75A6" w14:textId="77777777" w:rsidR="00863282" w:rsidRPr="006666FC" w:rsidRDefault="00863282" w:rsidP="00B55D2D">
      <w:pPr>
        <w:spacing w:before="240"/>
        <w:rPr>
          <w:rFonts w:ascii="Verdana" w:hAnsi="Verdana" w:cs="Arial"/>
          <w:b/>
          <w:bCs/>
          <w:sz w:val="21"/>
          <w:szCs w:val="21"/>
        </w:rPr>
      </w:pPr>
      <w:r w:rsidRPr="006666FC">
        <w:rPr>
          <w:rFonts w:ascii="Verdana" w:hAnsi="Verdana" w:cs="Arial"/>
          <w:b/>
          <w:bCs/>
          <w:sz w:val="21"/>
          <w:szCs w:val="21"/>
        </w:rPr>
        <w:t>Table 1: Homes Victoria H4F Reporting Key Contacts</w:t>
      </w:r>
    </w:p>
    <w:tbl>
      <w:tblPr>
        <w:tblStyle w:val="TableGrid"/>
        <w:tblW w:w="0" w:type="auto"/>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ayout w:type="fixed"/>
        <w:tblLook w:val="06A0" w:firstRow="1" w:lastRow="0" w:firstColumn="1" w:lastColumn="0" w:noHBand="1" w:noVBand="1"/>
      </w:tblPr>
      <w:tblGrid>
        <w:gridCol w:w="4508"/>
        <w:gridCol w:w="4508"/>
      </w:tblGrid>
      <w:tr w:rsidR="00863282" w:rsidRPr="006666FC" w14:paraId="08CD1AE4" w14:textId="77777777" w:rsidTr="000C1121">
        <w:trPr>
          <w:cnfStyle w:val="100000000000" w:firstRow="1" w:lastRow="0" w:firstColumn="0" w:lastColumn="0" w:oddVBand="0" w:evenVBand="0" w:oddHBand="0" w:evenHBand="0" w:firstRowFirstColumn="0" w:firstRowLastColumn="0" w:lastRowFirstColumn="0" w:lastRowLastColumn="0"/>
        </w:trPr>
        <w:tc>
          <w:tcPr>
            <w:tcW w:w="4508" w:type="dxa"/>
            <w:shd w:val="clear" w:color="auto" w:fill="032833"/>
          </w:tcPr>
          <w:p w14:paraId="782737D8" w14:textId="77777777" w:rsidR="00863282" w:rsidRPr="000C1121" w:rsidRDefault="00863282" w:rsidP="00F3159B">
            <w:pPr>
              <w:rPr>
                <w:rFonts w:ascii="Verdana" w:hAnsi="Verdana" w:cs="Arial"/>
                <w:b/>
                <w:bCs/>
                <w:color w:val="FFFFFF" w:themeColor="background1"/>
                <w:sz w:val="21"/>
                <w:szCs w:val="21"/>
              </w:rPr>
            </w:pPr>
            <w:r w:rsidRPr="000C1121">
              <w:rPr>
                <w:rFonts w:ascii="Verdana" w:hAnsi="Verdana" w:cs="Arial"/>
                <w:b/>
                <w:bCs/>
                <w:color w:val="FFFFFF" w:themeColor="background1"/>
                <w:sz w:val="21"/>
                <w:szCs w:val="21"/>
              </w:rPr>
              <w:t>Name &amp; Position</w:t>
            </w:r>
          </w:p>
        </w:tc>
        <w:tc>
          <w:tcPr>
            <w:tcW w:w="4508" w:type="dxa"/>
            <w:shd w:val="clear" w:color="auto" w:fill="032833"/>
          </w:tcPr>
          <w:p w14:paraId="139651CE" w14:textId="77777777" w:rsidR="00863282" w:rsidRPr="000C1121" w:rsidRDefault="00863282" w:rsidP="00F3159B">
            <w:pPr>
              <w:rPr>
                <w:rFonts w:ascii="Verdana" w:hAnsi="Verdana" w:cs="Arial"/>
                <w:b/>
                <w:bCs/>
                <w:color w:val="FFFFFF" w:themeColor="background1"/>
                <w:sz w:val="21"/>
                <w:szCs w:val="21"/>
              </w:rPr>
            </w:pPr>
            <w:r w:rsidRPr="000C1121">
              <w:rPr>
                <w:rFonts w:ascii="Verdana" w:hAnsi="Verdana" w:cs="Arial"/>
                <w:b/>
                <w:bCs/>
                <w:color w:val="FFFFFF" w:themeColor="background1"/>
                <w:sz w:val="21"/>
                <w:szCs w:val="21"/>
              </w:rPr>
              <w:t>Email</w:t>
            </w:r>
          </w:p>
        </w:tc>
      </w:tr>
      <w:tr w:rsidR="00863282" w:rsidRPr="006666FC" w14:paraId="164802C9" w14:textId="77777777" w:rsidTr="000C1121">
        <w:tc>
          <w:tcPr>
            <w:tcW w:w="4508" w:type="dxa"/>
          </w:tcPr>
          <w:p w14:paraId="3F8D4225" w14:textId="77777777" w:rsidR="00863282" w:rsidRPr="006666FC" w:rsidRDefault="00863282" w:rsidP="00F3159B">
            <w:pPr>
              <w:rPr>
                <w:rFonts w:ascii="Verdana" w:hAnsi="Verdana" w:cs="Arial"/>
                <w:sz w:val="21"/>
                <w:szCs w:val="21"/>
              </w:rPr>
            </w:pPr>
            <w:r w:rsidRPr="006666FC">
              <w:rPr>
                <w:rFonts w:ascii="Verdana" w:hAnsi="Verdana" w:cs="Arial"/>
                <w:sz w:val="21"/>
                <w:szCs w:val="21"/>
              </w:rPr>
              <w:t>Sam Gilfedder, Senior Project Officer</w:t>
            </w:r>
          </w:p>
        </w:tc>
        <w:tc>
          <w:tcPr>
            <w:tcW w:w="4508" w:type="dxa"/>
          </w:tcPr>
          <w:p w14:paraId="292F4A74" w14:textId="77777777" w:rsidR="00863282" w:rsidRPr="006666FC" w:rsidRDefault="00863282" w:rsidP="00F3159B">
            <w:pPr>
              <w:rPr>
                <w:rFonts w:ascii="Verdana" w:hAnsi="Verdana" w:cs="Arial"/>
                <w:sz w:val="21"/>
                <w:szCs w:val="21"/>
              </w:rPr>
            </w:pPr>
            <w:r w:rsidRPr="006666FC">
              <w:rPr>
                <w:rFonts w:ascii="Verdana" w:hAnsi="Verdana" w:cs="Arial"/>
                <w:sz w:val="21"/>
                <w:szCs w:val="21"/>
              </w:rPr>
              <w:t>sam.j.gilfedder@homes.vic.gov.au</w:t>
            </w:r>
          </w:p>
        </w:tc>
      </w:tr>
      <w:tr w:rsidR="00863282" w:rsidRPr="006666FC" w14:paraId="69AD2FE5" w14:textId="77777777" w:rsidTr="000C1121">
        <w:tc>
          <w:tcPr>
            <w:tcW w:w="4508" w:type="dxa"/>
          </w:tcPr>
          <w:p w14:paraId="639F86CD" w14:textId="77777777" w:rsidR="00863282" w:rsidRPr="006666FC" w:rsidRDefault="00863282" w:rsidP="00F3159B">
            <w:pPr>
              <w:rPr>
                <w:rFonts w:ascii="Verdana" w:hAnsi="Verdana" w:cs="Arial"/>
                <w:sz w:val="21"/>
                <w:szCs w:val="21"/>
              </w:rPr>
            </w:pPr>
            <w:r w:rsidRPr="006666FC">
              <w:rPr>
                <w:rFonts w:ascii="Verdana" w:hAnsi="Verdana" w:cs="Arial"/>
                <w:sz w:val="21"/>
                <w:szCs w:val="21"/>
              </w:rPr>
              <w:t>Ravi Kamoda, Senior Project Officer</w:t>
            </w:r>
          </w:p>
        </w:tc>
        <w:tc>
          <w:tcPr>
            <w:tcW w:w="4508" w:type="dxa"/>
          </w:tcPr>
          <w:p w14:paraId="7A033FA2" w14:textId="77777777" w:rsidR="00863282" w:rsidRPr="006666FC" w:rsidRDefault="00863282" w:rsidP="00F3159B">
            <w:pPr>
              <w:rPr>
                <w:rFonts w:ascii="Verdana" w:hAnsi="Verdana" w:cs="Arial"/>
                <w:sz w:val="21"/>
                <w:szCs w:val="21"/>
              </w:rPr>
            </w:pPr>
            <w:r w:rsidRPr="006666FC">
              <w:rPr>
                <w:rFonts w:ascii="Verdana" w:hAnsi="Verdana" w:cs="Arial"/>
                <w:sz w:val="21"/>
                <w:szCs w:val="21"/>
              </w:rPr>
              <w:t>ravi.kamoda@homes.vic.gov.au</w:t>
            </w:r>
          </w:p>
        </w:tc>
      </w:tr>
      <w:tr w:rsidR="00863282" w:rsidRPr="006666FC" w14:paraId="707AD794" w14:textId="77777777" w:rsidTr="000C1121">
        <w:tc>
          <w:tcPr>
            <w:tcW w:w="4508" w:type="dxa"/>
          </w:tcPr>
          <w:p w14:paraId="341362BF" w14:textId="77777777" w:rsidR="00863282" w:rsidRPr="006666FC" w:rsidRDefault="00863282" w:rsidP="00F3159B">
            <w:pPr>
              <w:rPr>
                <w:rFonts w:ascii="Verdana" w:hAnsi="Verdana" w:cs="Arial"/>
                <w:sz w:val="21"/>
                <w:szCs w:val="21"/>
              </w:rPr>
            </w:pPr>
            <w:r w:rsidRPr="006666FC">
              <w:rPr>
                <w:rFonts w:ascii="Verdana" w:hAnsi="Verdana" w:cs="Arial"/>
                <w:sz w:val="21"/>
                <w:szCs w:val="21"/>
              </w:rPr>
              <w:t>Jemma Brown, Senior Project Officer</w:t>
            </w:r>
          </w:p>
        </w:tc>
        <w:tc>
          <w:tcPr>
            <w:tcW w:w="4508" w:type="dxa"/>
          </w:tcPr>
          <w:p w14:paraId="66C00B35" w14:textId="77777777" w:rsidR="00863282" w:rsidRPr="006666FC" w:rsidRDefault="00863282" w:rsidP="00F3159B">
            <w:pPr>
              <w:rPr>
                <w:rFonts w:ascii="Verdana" w:hAnsi="Verdana" w:cs="Arial"/>
                <w:sz w:val="21"/>
                <w:szCs w:val="21"/>
              </w:rPr>
            </w:pPr>
            <w:r w:rsidRPr="006666FC">
              <w:rPr>
                <w:rFonts w:ascii="Verdana" w:hAnsi="Verdana" w:cs="Arial"/>
                <w:sz w:val="21"/>
                <w:szCs w:val="21"/>
              </w:rPr>
              <w:t>jemma.x.brown@homes.vic.gov.au</w:t>
            </w:r>
          </w:p>
        </w:tc>
      </w:tr>
    </w:tbl>
    <w:p w14:paraId="33AD351D" w14:textId="77777777" w:rsidR="00863282" w:rsidRPr="006666FC" w:rsidRDefault="00863282" w:rsidP="00863282">
      <w:pPr>
        <w:rPr>
          <w:rFonts w:ascii="Verdana" w:hAnsi="Verdana" w:cs="Arial"/>
          <w:sz w:val="21"/>
          <w:szCs w:val="21"/>
        </w:rPr>
      </w:pPr>
    </w:p>
    <w:p w14:paraId="16DB6631" w14:textId="77777777" w:rsidR="00863282" w:rsidRPr="006666FC" w:rsidRDefault="00863282" w:rsidP="00863282">
      <w:pPr>
        <w:rPr>
          <w:rFonts w:ascii="Verdana" w:hAnsi="Verdana" w:cs="Arial"/>
          <w:b/>
          <w:bCs/>
          <w:sz w:val="21"/>
          <w:szCs w:val="21"/>
        </w:rPr>
      </w:pPr>
      <w:r w:rsidRPr="006666FC">
        <w:rPr>
          <w:rFonts w:ascii="Verdana" w:hAnsi="Verdana" w:cs="Arial"/>
          <w:b/>
          <w:bCs/>
          <w:sz w:val="21"/>
          <w:szCs w:val="21"/>
        </w:rPr>
        <w:t>Table 2: H4F Reporting Project Managers</w:t>
      </w:r>
    </w:p>
    <w:tbl>
      <w:tblPr>
        <w:tblStyle w:val="TableGrid"/>
        <w:tblW w:w="9265" w:type="dxa"/>
        <w:tblBorders>
          <w:top w:val="single" w:sz="4" w:space="0" w:color="032833"/>
          <w:left w:val="single" w:sz="4" w:space="0" w:color="032833"/>
          <w:bottom w:val="single" w:sz="4" w:space="0" w:color="032833"/>
          <w:right w:val="single" w:sz="4" w:space="0" w:color="032833"/>
          <w:insideH w:val="single" w:sz="4" w:space="0" w:color="032833"/>
          <w:insideV w:val="single" w:sz="4" w:space="0" w:color="032833"/>
        </w:tblBorders>
        <w:tblLook w:val="04A0" w:firstRow="1" w:lastRow="0" w:firstColumn="1" w:lastColumn="0" w:noHBand="0" w:noVBand="1"/>
      </w:tblPr>
      <w:tblGrid>
        <w:gridCol w:w="4137"/>
        <w:gridCol w:w="1599"/>
        <w:gridCol w:w="3529"/>
      </w:tblGrid>
      <w:tr w:rsidR="00863282" w:rsidRPr="006666FC" w14:paraId="2257EF14" w14:textId="77777777" w:rsidTr="001B6DEF">
        <w:trPr>
          <w:cnfStyle w:val="100000000000" w:firstRow="1" w:lastRow="0" w:firstColumn="0" w:lastColumn="0" w:oddVBand="0" w:evenVBand="0" w:oddHBand="0" w:evenHBand="0" w:firstRowFirstColumn="0" w:firstRowLastColumn="0" w:lastRowFirstColumn="0" w:lastRowLastColumn="0"/>
        </w:trPr>
        <w:tc>
          <w:tcPr>
            <w:tcW w:w="4137" w:type="dxa"/>
            <w:shd w:val="clear" w:color="auto" w:fill="032833"/>
          </w:tcPr>
          <w:p w14:paraId="79EC124E" w14:textId="77777777" w:rsidR="00863282" w:rsidRPr="000C1121" w:rsidRDefault="00863282" w:rsidP="00F3159B">
            <w:pPr>
              <w:rPr>
                <w:rFonts w:ascii="Verdana" w:hAnsi="Verdana" w:cs="Arial"/>
                <w:b/>
                <w:bCs/>
                <w:color w:val="FFFFFF" w:themeColor="background1"/>
                <w:sz w:val="21"/>
                <w:szCs w:val="21"/>
              </w:rPr>
            </w:pPr>
            <w:r w:rsidRPr="000C1121">
              <w:rPr>
                <w:rFonts w:ascii="Verdana" w:hAnsi="Verdana" w:cs="Arial"/>
                <w:b/>
                <w:bCs/>
                <w:color w:val="FFFFFF" w:themeColor="background1"/>
                <w:sz w:val="21"/>
                <w:szCs w:val="21"/>
              </w:rPr>
              <w:t>Template</w:t>
            </w:r>
          </w:p>
        </w:tc>
        <w:tc>
          <w:tcPr>
            <w:tcW w:w="1599" w:type="dxa"/>
            <w:shd w:val="clear" w:color="auto" w:fill="032833"/>
          </w:tcPr>
          <w:p w14:paraId="7087367D" w14:textId="77777777" w:rsidR="00863282" w:rsidRPr="000C1121" w:rsidRDefault="00863282" w:rsidP="00F3159B">
            <w:pPr>
              <w:rPr>
                <w:rFonts w:ascii="Verdana" w:hAnsi="Verdana" w:cs="Arial"/>
                <w:b/>
                <w:bCs/>
                <w:color w:val="FFFFFF" w:themeColor="background1"/>
                <w:sz w:val="21"/>
                <w:szCs w:val="21"/>
              </w:rPr>
            </w:pPr>
            <w:r w:rsidRPr="000C1121">
              <w:rPr>
                <w:rFonts w:ascii="Verdana" w:hAnsi="Verdana" w:cs="Arial"/>
                <w:b/>
                <w:bCs/>
                <w:color w:val="FFFFFF" w:themeColor="background1"/>
                <w:sz w:val="21"/>
                <w:szCs w:val="21"/>
              </w:rPr>
              <w:t>Project Manager</w:t>
            </w:r>
          </w:p>
        </w:tc>
        <w:tc>
          <w:tcPr>
            <w:tcW w:w="3529" w:type="dxa"/>
            <w:shd w:val="clear" w:color="auto" w:fill="032833"/>
          </w:tcPr>
          <w:p w14:paraId="0E4258DE" w14:textId="77777777" w:rsidR="00863282" w:rsidRPr="000C1121" w:rsidRDefault="00863282" w:rsidP="00F3159B">
            <w:pPr>
              <w:rPr>
                <w:rFonts w:ascii="Verdana" w:hAnsi="Verdana" w:cs="Arial"/>
                <w:b/>
                <w:bCs/>
                <w:color w:val="FFFFFF" w:themeColor="background1"/>
                <w:sz w:val="21"/>
                <w:szCs w:val="21"/>
              </w:rPr>
            </w:pPr>
            <w:r w:rsidRPr="000C1121">
              <w:rPr>
                <w:rFonts w:ascii="Verdana" w:hAnsi="Verdana" w:cs="Arial"/>
                <w:b/>
                <w:bCs/>
                <w:color w:val="FFFFFF" w:themeColor="background1"/>
                <w:sz w:val="21"/>
                <w:szCs w:val="21"/>
              </w:rPr>
              <w:t>Email</w:t>
            </w:r>
          </w:p>
        </w:tc>
      </w:tr>
      <w:tr w:rsidR="00863282" w:rsidRPr="006666FC" w14:paraId="42F071CF" w14:textId="77777777" w:rsidTr="001B6DEF">
        <w:tc>
          <w:tcPr>
            <w:tcW w:w="4137" w:type="dxa"/>
          </w:tcPr>
          <w:p w14:paraId="227B8F1C" w14:textId="77777777" w:rsidR="00863282" w:rsidRPr="006666FC" w:rsidRDefault="00863282" w:rsidP="00F3159B">
            <w:pPr>
              <w:pStyle w:val="paragraph"/>
              <w:textAlignment w:val="baseline"/>
              <w:rPr>
                <w:rFonts w:ascii="Verdana" w:hAnsi="Verdana" w:cs="Arial"/>
                <w:sz w:val="21"/>
                <w:szCs w:val="21"/>
              </w:rPr>
            </w:pPr>
            <w:r w:rsidRPr="006666FC">
              <w:rPr>
                <w:rFonts w:ascii="Verdana" w:hAnsi="Verdana" w:cs="Arial"/>
                <w:b/>
                <w:bCs/>
                <w:sz w:val="21"/>
                <w:szCs w:val="21"/>
              </w:rPr>
              <w:t xml:space="preserve">1 - </w:t>
            </w:r>
            <w:r w:rsidRPr="006666FC">
              <w:rPr>
                <w:rStyle w:val="normaltextrun"/>
                <w:rFonts w:ascii="Verdana" w:eastAsia="MS Gothic" w:hAnsi="Verdana" w:cs="Arial"/>
                <w:i/>
                <w:iCs/>
                <w:sz w:val="21"/>
                <w:szCs w:val="21"/>
              </w:rPr>
              <w:t>CDR Reporting Template – Uniting HSP and Uniting FSP – Metro and Regional East</w:t>
            </w:r>
            <w:r w:rsidRPr="006666FC">
              <w:rPr>
                <w:rStyle w:val="eop"/>
                <w:rFonts w:ascii="Verdana" w:eastAsia="MS Mincho" w:hAnsi="Verdana" w:cs="Arial"/>
                <w:sz w:val="21"/>
                <w:szCs w:val="21"/>
              </w:rPr>
              <w:t> </w:t>
            </w:r>
          </w:p>
        </w:tc>
        <w:tc>
          <w:tcPr>
            <w:tcW w:w="1599" w:type="dxa"/>
          </w:tcPr>
          <w:p w14:paraId="792DEB87" w14:textId="77777777" w:rsidR="00863282" w:rsidRPr="006666FC" w:rsidRDefault="00863282" w:rsidP="00F3159B">
            <w:pPr>
              <w:rPr>
                <w:rFonts w:ascii="Verdana" w:hAnsi="Verdana" w:cs="Arial"/>
                <w:sz w:val="21"/>
                <w:szCs w:val="21"/>
              </w:rPr>
            </w:pPr>
            <w:r w:rsidRPr="006666FC">
              <w:rPr>
                <w:rFonts w:ascii="Verdana" w:hAnsi="Verdana" w:cs="Arial"/>
                <w:sz w:val="21"/>
                <w:szCs w:val="21"/>
              </w:rPr>
              <w:t>Rachel Hamilton</w:t>
            </w:r>
          </w:p>
        </w:tc>
        <w:tc>
          <w:tcPr>
            <w:tcW w:w="3529" w:type="dxa"/>
          </w:tcPr>
          <w:p w14:paraId="71B18962" w14:textId="77777777" w:rsidR="00863282" w:rsidRPr="006666FC" w:rsidRDefault="00863282" w:rsidP="00F3159B">
            <w:pPr>
              <w:rPr>
                <w:rFonts w:ascii="Verdana" w:hAnsi="Verdana" w:cs="Arial"/>
                <w:b/>
                <w:bCs/>
                <w:sz w:val="21"/>
                <w:szCs w:val="21"/>
              </w:rPr>
            </w:pPr>
            <w:r w:rsidRPr="006666FC">
              <w:rPr>
                <w:rStyle w:val="normaltextrun"/>
                <w:rFonts w:ascii="Verdana" w:hAnsi="Verdana" w:cs="Arial"/>
                <w:sz w:val="21"/>
                <w:szCs w:val="21"/>
              </w:rPr>
              <w:t>rachel.hamilton@vt.uniting.org</w:t>
            </w:r>
          </w:p>
        </w:tc>
      </w:tr>
      <w:tr w:rsidR="00863282" w:rsidRPr="006666FC" w14:paraId="508D3652" w14:textId="77777777" w:rsidTr="001B6DEF">
        <w:tc>
          <w:tcPr>
            <w:tcW w:w="4137" w:type="dxa"/>
          </w:tcPr>
          <w:p w14:paraId="1D4AD9C2" w14:textId="77777777" w:rsidR="00863282" w:rsidRPr="006666FC" w:rsidRDefault="00863282" w:rsidP="00F3159B">
            <w:pPr>
              <w:pStyle w:val="paragraph"/>
              <w:textAlignment w:val="baseline"/>
              <w:rPr>
                <w:rFonts w:ascii="Verdana" w:hAnsi="Verdana" w:cs="Arial"/>
                <w:sz w:val="21"/>
                <w:szCs w:val="21"/>
              </w:rPr>
            </w:pPr>
            <w:r w:rsidRPr="006666FC">
              <w:rPr>
                <w:rFonts w:ascii="Verdana" w:hAnsi="Verdana" w:cs="Arial"/>
                <w:b/>
                <w:bCs/>
                <w:sz w:val="21"/>
                <w:szCs w:val="21"/>
              </w:rPr>
              <w:t xml:space="preserve">2 - </w:t>
            </w:r>
            <w:r w:rsidRPr="006666FC">
              <w:rPr>
                <w:rStyle w:val="normaltextrun"/>
                <w:rFonts w:ascii="Verdana" w:eastAsia="MS Gothic" w:hAnsi="Verdana" w:cs="Arial"/>
                <w:i/>
                <w:iCs/>
                <w:sz w:val="21"/>
                <w:szCs w:val="21"/>
              </w:rPr>
              <w:t>CDR Reporting Template – Uniting HSP and Uniting FSP – Regional North</w:t>
            </w:r>
            <w:r w:rsidRPr="006666FC">
              <w:rPr>
                <w:rStyle w:val="eop"/>
                <w:rFonts w:ascii="Verdana" w:eastAsia="MS Mincho" w:hAnsi="Verdana" w:cs="Arial"/>
                <w:sz w:val="21"/>
                <w:szCs w:val="21"/>
              </w:rPr>
              <w:t> </w:t>
            </w:r>
          </w:p>
        </w:tc>
        <w:tc>
          <w:tcPr>
            <w:tcW w:w="1599" w:type="dxa"/>
          </w:tcPr>
          <w:p w14:paraId="5B90ACDC" w14:textId="77777777" w:rsidR="00863282" w:rsidRPr="006666FC" w:rsidRDefault="00863282" w:rsidP="00F3159B">
            <w:pPr>
              <w:rPr>
                <w:rFonts w:ascii="Verdana" w:hAnsi="Verdana" w:cs="Arial"/>
                <w:sz w:val="21"/>
                <w:szCs w:val="21"/>
              </w:rPr>
            </w:pPr>
            <w:r w:rsidRPr="006666FC">
              <w:rPr>
                <w:rFonts w:ascii="Verdana" w:hAnsi="Verdana" w:cs="Arial"/>
                <w:sz w:val="21"/>
                <w:szCs w:val="21"/>
              </w:rPr>
              <w:t>Nicole Manford</w:t>
            </w:r>
          </w:p>
        </w:tc>
        <w:tc>
          <w:tcPr>
            <w:tcW w:w="3529" w:type="dxa"/>
          </w:tcPr>
          <w:p w14:paraId="58445567" w14:textId="77777777" w:rsidR="00863282" w:rsidRPr="006666FC" w:rsidRDefault="00863282" w:rsidP="00F3159B">
            <w:pPr>
              <w:rPr>
                <w:rFonts w:ascii="Verdana" w:hAnsi="Verdana" w:cs="Arial"/>
                <w:b/>
                <w:bCs/>
                <w:sz w:val="21"/>
                <w:szCs w:val="21"/>
              </w:rPr>
            </w:pPr>
            <w:r w:rsidRPr="006666FC">
              <w:rPr>
                <w:rStyle w:val="normaltextrun"/>
                <w:rFonts w:ascii="Verdana" w:hAnsi="Verdana" w:cs="Arial"/>
                <w:sz w:val="21"/>
                <w:szCs w:val="21"/>
              </w:rPr>
              <w:t>nicole.manford@vt.uniting.org</w:t>
            </w:r>
          </w:p>
        </w:tc>
      </w:tr>
      <w:tr w:rsidR="00863282" w:rsidRPr="006666FC" w14:paraId="73FBCF10" w14:textId="77777777" w:rsidTr="001B6DEF">
        <w:tc>
          <w:tcPr>
            <w:tcW w:w="4137" w:type="dxa"/>
          </w:tcPr>
          <w:p w14:paraId="5469C2D3" w14:textId="77777777" w:rsidR="00863282" w:rsidRPr="006666FC" w:rsidRDefault="00863282" w:rsidP="00F3159B">
            <w:pPr>
              <w:pStyle w:val="paragraph"/>
              <w:textAlignment w:val="baseline"/>
              <w:rPr>
                <w:rFonts w:ascii="Verdana" w:hAnsi="Verdana" w:cs="Arial"/>
                <w:sz w:val="21"/>
                <w:szCs w:val="21"/>
              </w:rPr>
            </w:pPr>
            <w:r w:rsidRPr="006666FC">
              <w:rPr>
                <w:rFonts w:ascii="Verdana" w:hAnsi="Verdana" w:cs="Arial"/>
                <w:b/>
                <w:bCs/>
                <w:sz w:val="21"/>
                <w:szCs w:val="21"/>
              </w:rPr>
              <w:t xml:space="preserve">3 - </w:t>
            </w:r>
            <w:r w:rsidRPr="006666FC">
              <w:rPr>
                <w:rStyle w:val="normaltextrun"/>
                <w:rFonts w:ascii="Verdana" w:eastAsia="MS Gothic" w:hAnsi="Verdana" w:cs="Arial"/>
                <w:i/>
                <w:iCs/>
                <w:sz w:val="21"/>
                <w:szCs w:val="21"/>
              </w:rPr>
              <w:t>CDR Reporting Template –Unison HSP and Uniting FSP – Metro North</w:t>
            </w:r>
          </w:p>
        </w:tc>
        <w:tc>
          <w:tcPr>
            <w:tcW w:w="1599" w:type="dxa"/>
          </w:tcPr>
          <w:p w14:paraId="78640D16" w14:textId="77777777" w:rsidR="00863282" w:rsidRPr="006666FC" w:rsidRDefault="00863282" w:rsidP="00F3159B">
            <w:pPr>
              <w:spacing w:line="259" w:lineRule="auto"/>
              <w:rPr>
                <w:rFonts w:ascii="Verdana" w:hAnsi="Verdana"/>
                <w:sz w:val="21"/>
                <w:szCs w:val="21"/>
              </w:rPr>
            </w:pPr>
            <w:r w:rsidRPr="006666FC">
              <w:rPr>
                <w:rFonts w:ascii="Verdana" w:hAnsi="Verdana" w:cs="Arial"/>
                <w:sz w:val="21"/>
                <w:szCs w:val="21"/>
              </w:rPr>
              <w:t>Charlotte Timmermans</w:t>
            </w:r>
          </w:p>
        </w:tc>
        <w:tc>
          <w:tcPr>
            <w:tcW w:w="3529" w:type="dxa"/>
          </w:tcPr>
          <w:p w14:paraId="31570F89" w14:textId="77777777" w:rsidR="00863282" w:rsidRPr="006666FC" w:rsidRDefault="00863282" w:rsidP="00F3159B">
            <w:pPr>
              <w:rPr>
                <w:rStyle w:val="normaltextrun"/>
                <w:rFonts w:ascii="Verdana" w:hAnsi="Verdana" w:cs="Arial"/>
                <w:sz w:val="21"/>
                <w:szCs w:val="21"/>
              </w:rPr>
            </w:pPr>
            <w:r w:rsidRPr="006666FC">
              <w:rPr>
                <w:rStyle w:val="normaltextrun"/>
                <w:rFonts w:ascii="Verdana" w:hAnsi="Verdana" w:cs="Arial"/>
                <w:sz w:val="21"/>
                <w:szCs w:val="21"/>
              </w:rPr>
              <w:t>ctimmermans@unison.org.au</w:t>
            </w:r>
          </w:p>
        </w:tc>
      </w:tr>
      <w:tr w:rsidR="00863282" w:rsidRPr="006666FC" w14:paraId="3A7964C1" w14:textId="77777777" w:rsidTr="001B6DEF">
        <w:tc>
          <w:tcPr>
            <w:tcW w:w="4137" w:type="dxa"/>
          </w:tcPr>
          <w:p w14:paraId="1E437FEB" w14:textId="77777777" w:rsidR="00863282" w:rsidRPr="006666FC" w:rsidRDefault="00863282" w:rsidP="00F3159B">
            <w:pPr>
              <w:pStyle w:val="paragraph"/>
              <w:textAlignment w:val="baseline"/>
              <w:rPr>
                <w:rFonts w:ascii="Verdana" w:hAnsi="Verdana" w:cs="Arial"/>
                <w:sz w:val="21"/>
                <w:szCs w:val="21"/>
              </w:rPr>
            </w:pPr>
            <w:r w:rsidRPr="006666FC">
              <w:rPr>
                <w:rFonts w:ascii="Verdana" w:hAnsi="Verdana" w:cs="Arial"/>
                <w:b/>
                <w:bCs/>
                <w:sz w:val="21"/>
                <w:szCs w:val="21"/>
              </w:rPr>
              <w:t xml:space="preserve">4 - </w:t>
            </w:r>
            <w:r w:rsidRPr="006666FC">
              <w:rPr>
                <w:rStyle w:val="normaltextrun"/>
                <w:rFonts w:ascii="Verdana" w:eastAsia="MS Gothic" w:hAnsi="Verdana" w:cs="Arial"/>
                <w:i/>
                <w:iCs/>
                <w:sz w:val="21"/>
                <w:szCs w:val="21"/>
              </w:rPr>
              <w:t>CDR Reporting Template – EACH HSP and Anglicare FSP – Metro and Regional South</w:t>
            </w:r>
            <w:r w:rsidRPr="006666FC">
              <w:rPr>
                <w:rStyle w:val="eop"/>
                <w:rFonts w:ascii="Verdana" w:eastAsia="MS Mincho" w:hAnsi="Verdana" w:cs="Arial"/>
                <w:sz w:val="21"/>
                <w:szCs w:val="21"/>
              </w:rPr>
              <w:t> </w:t>
            </w:r>
          </w:p>
        </w:tc>
        <w:tc>
          <w:tcPr>
            <w:tcW w:w="1599" w:type="dxa"/>
          </w:tcPr>
          <w:p w14:paraId="1E8F0B74" w14:textId="77777777" w:rsidR="00863282" w:rsidRPr="006666FC" w:rsidRDefault="00863282" w:rsidP="00F3159B">
            <w:pPr>
              <w:rPr>
                <w:rFonts w:ascii="Verdana" w:hAnsi="Verdana" w:cs="Arial"/>
                <w:sz w:val="21"/>
                <w:szCs w:val="21"/>
              </w:rPr>
            </w:pPr>
            <w:r w:rsidRPr="006666FC">
              <w:rPr>
                <w:rFonts w:ascii="Verdana" w:hAnsi="Verdana" w:cs="Arial"/>
                <w:sz w:val="21"/>
                <w:szCs w:val="21"/>
              </w:rPr>
              <w:t>Louise Daniel</w:t>
            </w:r>
          </w:p>
        </w:tc>
        <w:tc>
          <w:tcPr>
            <w:tcW w:w="3529" w:type="dxa"/>
          </w:tcPr>
          <w:p w14:paraId="70B713A4" w14:textId="77777777" w:rsidR="00863282" w:rsidRPr="006666FC" w:rsidRDefault="00863282" w:rsidP="00F3159B">
            <w:pPr>
              <w:rPr>
                <w:rFonts w:ascii="Verdana" w:hAnsi="Verdana" w:cs="Arial"/>
                <w:b/>
                <w:bCs/>
                <w:sz w:val="21"/>
                <w:szCs w:val="21"/>
              </w:rPr>
            </w:pPr>
            <w:r w:rsidRPr="006666FC">
              <w:rPr>
                <w:rStyle w:val="normaltextrun"/>
                <w:rFonts w:ascii="Verdana" w:hAnsi="Verdana" w:cs="Arial"/>
                <w:sz w:val="21"/>
                <w:szCs w:val="21"/>
              </w:rPr>
              <w:t>Louise.Daniel@each.com.au</w:t>
            </w:r>
          </w:p>
        </w:tc>
      </w:tr>
      <w:tr w:rsidR="00863282" w:rsidRPr="006666FC" w14:paraId="217CFDB3" w14:textId="77777777" w:rsidTr="001B6DEF">
        <w:tc>
          <w:tcPr>
            <w:tcW w:w="4137" w:type="dxa"/>
          </w:tcPr>
          <w:p w14:paraId="5E1B026C" w14:textId="77777777" w:rsidR="00863282" w:rsidRPr="006666FC" w:rsidRDefault="00863282" w:rsidP="00F3159B">
            <w:pPr>
              <w:pStyle w:val="paragraph"/>
              <w:textAlignment w:val="baseline"/>
              <w:rPr>
                <w:rFonts w:ascii="Verdana" w:hAnsi="Verdana" w:cs="Arial"/>
                <w:sz w:val="21"/>
                <w:szCs w:val="21"/>
              </w:rPr>
            </w:pPr>
            <w:r w:rsidRPr="006666FC">
              <w:rPr>
                <w:rFonts w:ascii="Verdana" w:hAnsi="Verdana" w:cs="Arial"/>
                <w:b/>
                <w:bCs/>
                <w:sz w:val="21"/>
                <w:szCs w:val="21"/>
              </w:rPr>
              <w:lastRenderedPageBreak/>
              <w:t xml:space="preserve">5 - </w:t>
            </w:r>
            <w:r w:rsidRPr="006666FC">
              <w:rPr>
                <w:rStyle w:val="normaltextrun"/>
                <w:rFonts w:ascii="Verdana" w:eastAsia="MS Gothic" w:hAnsi="Verdana" w:cs="Arial"/>
                <w:i/>
                <w:iCs/>
                <w:sz w:val="21"/>
                <w:szCs w:val="21"/>
              </w:rPr>
              <w:t>CDR Reporting Template - Unison HSP and Mackillop _McAuley FSP - Metro with Geelong</w:t>
            </w:r>
            <w:r w:rsidRPr="006666FC">
              <w:rPr>
                <w:rStyle w:val="eop"/>
                <w:rFonts w:ascii="Verdana" w:eastAsia="MS Mincho" w:hAnsi="Verdana" w:cs="Arial"/>
                <w:sz w:val="21"/>
                <w:szCs w:val="21"/>
              </w:rPr>
              <w:t> </w:t>
            </w:r>
          </w:p>
        </w:tc>
        <w:tc>
          <w:tcPr>
            <w:tcW w:w="1599" w:type="dxa"/>
          </w:tcPr>
          <w:p w14:paraId="4D38DFEC" w14:textId="77777777" w:rsidR="00863282" w:rsidRPr="006666FC" w:rsidRDefault="00863282" w:rsidP="00F3159B">
            <w:pPr>
              <w:rPr>
                <w:rFonts w:ascii="Verdana" w:hAnsi="Verdana" w:cs="Arial"/>
                <w:sz w:val="21"/>
                <w:szCs w:val="21"/>
              </w:rPr>
            </w:pPr>
            <w:r w:rsidRPr="006666FC">
              <w:rPr>
                <w:rFonts w:ascii="Verdana" w:hAnsi="Verdana" w:cs="Arial"/>
                <w:sz w:val="21"/>
                <w:szCs w:val="21"/>
              </w:rPr>
              <w:t>Charlotte Timmermans</w:t>
            </w:r>
          </w:p>
        </w:tc>
        <w:tc>
          <w:tcPr>
            <w:tcW w:w="3529" w:type="dxa"/>
          </w:tcPr>
          <w:p w14:paraId="19F32FC9" w14:textId="77777777" w:rsidR="00863282" w:rsidRPr="006666FC" w:rsidRDefault="00863282" w:rsidP="00F3159B">
            <w:pPr>
              <w:rPr>
                <w:rStyle w:val="normaltextrun"/>
                <w:rFonts w:ascii="Verdana" w:hAnsi="Verdana" w:cs="Arial"/>
                <w:sz w:val="21"/>
                <w:szCs w:val="21"/>
              </w:rPr>
            </w:pPr>
            <w:r w:rsidRPr="006666FC">
              <w:rPr>
                <w:rStyle w:val="normaltextrun"/>
                <w:rFonts w:ascii="Verdana" w:hAnsi="Verdana" w:cs="Arial"/>
                <w:sz w:val="21"/>
                <w:szCs w:val="21"/>
              </w:rPr>
              <w:t>ctimmermans@unison.org.au</w:t>
            </w:r>
          </w:p>
        </w:tc>
      </w:tr>
      <w:tr w:rsidR="00863282" w:rsidRPr="006666FC" w14:paraId="6BF18091" w14:textId="77777777" w:rsidTr="001B6DEF">
        <w:tc>
          <w:tcPr>
            <w:tcW w:w="4137" w:type="dxa"/>
          </w:tcPr>
          <w:p w14:paraId="531D8109" w14:textId="77777777" w:rsidR="00863282" w:rsidRPr="006666FC" w:rsidRDefault="00863282" w:rsidP="00F3159B">
            <w:pPr>
              <w:pStyle w:val="paragraph"/>
              <w:textAlignment w:val="baseline"/>
              <w:rPr>
                <w:rFonts w:ascii="Verdana" w:hAnsi="Verdana" w:cs="Arial"/>
                <w:sz w:val="21"/>
                <w:szCs w:val="21"/>
              </w:rPr>
            </w:pPr>
            <w:r w:rsidRPr="006666FC">
              <w:rPr>
                <w:rFonts w:ascii="Verdana" w:hAnsi="Verdana" w:cs="Arial"/>
                <w:b/>
                <w:bCs/>
                <w:sz w:val="21"/>
                <w:szCs w:val="21"/>
              </w:rPr>
              <w:t xml:space="preserve">6 - </w:t>
            </w:r>
            <w:r w:rsidRPr="006666FC">
              <w:rPr>
                <w:rStyle w:val="normaltextrun"/>
                <w:rFonts w:ascii="Verdana" w:eastAsia="MS Gothic" w:hAnsi="Verdana" w:cs="Arial"/>
                <w:i/>
                <w:iCs/>
                <w:sz w:val="21"/>
                <w:szCs w:val="21"/>
              </w:rPr>
              <w:t>CDR Reporting Template - Uniting HSP and Mackillop _McAuley FSP – Regional West without Geelong</w:t>
            </w:r>
            <w:r w:rsidRPr="006666FC">
              <w:rPr>
                <w:rStyle w:val="eop"/>
                <w:rFonts w:ascii="Verdana" w:eastAsia="MS Mincho" w:hAnsi="Verdana" w:cs="Arial"/>
                <w:sz w:val="21"/>
                <w:szCs w:val="21"/>
              </w:rPr>
              <w:t> </w:t>
            </w:r>
          </w:p>
        </w:tc>
        <w:tc>
          <w:tcPr>
            <w:tcW w:w="1599" w:type="dxa"/>
          </w:tcPr>
          <w:p w14:paraId="2DEC1B46" w14:textId="77777777" w:rsidR="00863282" w:rsidRPr="006666FC" w:rsidRDefault="00863282" w:rsidP="00F3159B">
            <w:pPr>
              <w:rPr>
                <w:rFonts w:ascii="Verdana" w:hAnsi="Verdana" w:cs="Arial"/>
                <w:sz w:val="21"/>
                <w:szCs w:val="21"/>
              </w:rPr>
            </w:pPr>
            <w:r w:rsidRPr="006666FC">
              <w:rPr>
                <w:rFonts w:ascii="Verdana" w:hAnsi="Verdana" w:cs="Arial"/>
                <w:sz w:val="21"/>
                <w:szCs w:val="21"/>
              </w:rPr>
              <w:t>Nicole Manford</w:t>
            </w:r>
          </w:p>
        </w:tc>
        <w:tc>
          <w:tcPr>
            <w:tcW w:w="3529" w:type="dxa"/>
          </w:tcPr>
          <w:p w14:paraId="55DF2093" w14:textId="77777777" w:rsidR="00863282" w:rsidRPr="006666FC" w:rsidRDefault="00863282" w:rsidP="00F3159B">
            <w:pPr>
              <w:rPr>
                <w:rFonts w:ascii="Verdana" w:hAnsi="Verdana" w:cs="Arial"/>
                <w:b/>
                <w:bCs/>
                <w:sz w:val="21"/>
                <w:szCs w:val="21"/>
              </w:rPr>
            </w:pPr>
            <w:r w:rsidRPr="006666FC">
              <w:rPr>
                <w:rStyle w:val="normaltextrun"/>
                <w:rFonts w:ascii="Verdana" w:hAnsi="Verdana" w:cs="Arial"/>
                <w:sz w:val="21"/>
                <w:szCs w:val="21"/>
              </w:rPr>
              <w:t>nicole.manford@vt.uniting.org</w:t>
            </w:r>
          </w:p>
        </w:tc>
      </w:tr>
      <w:bookmarkEnd w:id="209"/>
      <w:bookmarkEnd w:id="210"/>
    </w:tbl>
    <w:p w14:paraId="103F3EFA" w14:textId="77777777" w:rsidR="001B6DEF" w:rsidRPr="003B1BDC" w:rsidRDefault="001B6DEF" w:rsidP="001B6DEF">
      <w:pPr>
        <w:pStyle w:val="Body"/>
      </w:pP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CellMar>
          <w:bottom w:w="108" w:type="dxa"/>
        </w:tblCellMar>
        <w:tblLook w:val="0600" w:firstRow="0" w:lastRow="0" w:firstColumn="0" w:lastColumn="0" w:noHBand="1" w:noVBand="1"/>
      </w:tblPr>
      <w:tblGrid>
        <w:gridCol w:w="10086"/>
      </w:tblGrid>
      <w:tr w:rsidR="001B6DEF" w14:paraId="59A09828" w14:textId="77777777" w:rsidTr="001B6DEF">
        <w:tc>
          <w:tcPr>
            <w:tcW w:w="10194" w:type="dxa"/>
          </w:tcPr>
          <w:p w14:paraId="6CFF757D" w14:textId="77777777" w:rsidR="001B6DEF" w:rsidRDefault="001B6DEF" w:rsidP="005F50C0">
            <w:pPr>
              <w:pStyle w:val="Accessibilitypara"/>
            </w:pPr>
            <w:bookmarkStart w:id="223" w:name="_Hlk37240926"/>
            <w:r w:rsidRPr="00F22C88">
              <w:t xml:space="preserve">If you would like to receive this publication in an accessible or interpreted format, phone 1300 650 172, using the National Relay Service 13 36 77 if required, or </w:t>
            </w:r>
            <w:hyperlink r:id="rId98" w:history="1">
              <w:r w:rsidRPr="0072060F">
                <w:rPr>
                  <w:rStyle w:val="Hyperlink"/>
                </w:rPr>
                <w:t>email Homes Victoria</w:t>
              </w:r>
            </w:hyperlink>
            <w:r>
              <w:t xml:space="preserve"> &lt;</w:t>
            </w:r>
            <w:r w:rsidRPr="00F22C88">
              <w:t>enquiries@homes.vic.gov.au</w:t>
            </w:r>
            <w:r>
              <w:t>&gt;.</w:t>
            </w:r>
          </w:p>
          <w:p w14:paraId="1F4B1C65" w14:textId="77777777" w:rsidR="001B6DEF" w:rsidRPr="0055119B" w:rsidRDefault="001B6DEF" w:rsidP="005F50C0">
            <w:pPr>
              <w:pStyle w:val="Imprint"/>
            </w:pPr>
            <w:r w:rsidRPr="0055119B">
              <w:t>Authorised and published by the Victorian Government, 1 Treasury Place, Melbourne.</w:t>
            </w:r>
          </w:p>
          <w:p w14:paraId="1F8D1C65" w14:textId="2097F554" w:rsidR="001B6DEF" w:rsidRPr="0072060F" w:rsidRDefault="001B6DEF" w:rsidP="005F50C0">
            <w:pPr>
              <w:pStyle w:val="Imprint"/>
              <w:rPr>
                <w:color w:val="8761A9"/>
              </w:rPr>
            </w:pPr>
            <w:r w:rsidRPr="0055119B">
              <w:t xml:space="preserve">© State of Victoria, Australia, </w:t>
            </w:r>
            <w:r>
              <w:t>Homes Victoria</w:t>
            </w:r>
            <w:r w:rsidRPr="00197286">
              <w:rPr>
                <w:color w:val="032833"/>
              </w:rPr>
              <w:t>,</w:t>
            </w:r>
            <w:r w:rsidRPr="00197286">
              <w:rPr>
                <w:color w:val="3598A0"/>
              </w:rPr>
              <w:t xml:space="preserve"> </w:t>
            </w:r>
            <w:r w:rsidRPr="001B6DEF">
              <w:rPr>
                <w:color w:val="8761A9"/>
              </w:rPr>
              <w:t>October 2022</w:t>
            </w:r>
            <w:r w:rsidRPr="0072060F">
              <w:rPr>
                <w:color w:val="8761A9"/>
              </w:rPr>
              <w:t>.</w:t>
            </w:r>
          </w:p>
          <w:p w14:paraId="03871008" w14:textId="77777777" w:rsidR="001B6DEF" w:rsidRPr="0072060F" w:rsidRDefault="001B6DEF" w:rsidP="005F50C0">
            <w:pPr>
              <w:pStyle w:val="Imprint"/>
              <w:rPr>
                <w:color w:val="8761A9"/>
              </w:rPr>
            </w:pPr>
            <w:bookmarkStart w:id="224" w:name="_Hlk62746129"/>
            <w:r w:rsidRPr="0072060F">
              <w:rPr>
                <w:color w:val="8761A9"/>
              </w:rPr>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6F7EC55D" w14:textId="77777777" w:rsidR="001B6DEF" w:rsidRPr="0072060F" w:rsidRDefault="001B6DEF" w:rsidP="005F50C0">
            <w:pPr>
              <w:pStyle w:val="Imprint"/>
              <w:rPr>
                <w:color w:val="8761A9"/>
              </w:rPr>
            </w:pPr>
            <w:r w:rsidRPr="0072060F">
              <w:rPr>
                <w:color w:val="8761A9"/>
              </w:rPr>
              <w:t>In this document, ‘Aboriginal’ refers to both Aboriginal and Torres Strait Islander people. ‘Indigenous’ or ‘Koori/</w:t>
            </w:r>
            <w:proofErr w:type="spellStart"/>
            <w:r w:rsidRPr="0072060F">
              <w:rPr>
                <w:color w:val="8761A9"/>
              </w:rPr>
              <w:t>Koorie</w:t>
            </w:r>
            <w:proofErr w:type="spellEnd"/>
            <w:r w:rsidRPr="0072060F">
              <w:rPr>
                <w:color w:val="8761A9"/>
              </w:rPr>
              <w:t>’ is retained when part of the title of a report, program or quotation.</w:t>
            </w:r>
          </w:p>
          <w:p w14:paraId="008DC3E3" w14:textId="3BF57D39" w:rsidR="001B6DEF" w:rsidRDefault="001B6DEF" w:rsidP="005F50C0">
            <w:pPr>
              <w:pStyle w:val="Imprint"/>
            </w:pPr>
            <w:r w:rsidRPr="0055119B">
              <w:t xml:space="preserve">Available at </w:t>
            </w:r>
            <w:hyperlink r:id="rId99" w:history="1">
              <w:r w:rsidRPr="001B6DEF">
                <w:rPr>
                  <w:rStyle w:val="Hyperlink"/>
                </w:rPr>
                <w:t>Homes For Families (H4F) Program Guidelines webpage</w:t>
              </w:r>
            </w:hyperlink>
            <w:r w:rsidRPr="0072060F">
              <w:rPr>
                <w:color w:val="8761A9"/>
              </w:rPr>
              <w:t xml:space="preserve"> &lt;</w:t>
            </w:r>
            <w:r w:rsidRPr="001B6DEF">
              <w:rPr>
                <w:color w:val="8761A9"/>
              </w:rPr>
              <w:t>https://providers.dffh.vic.gov.au/homes-families-h4f-program-guidelines</w:t>
            </w:r>
            <w:r w:rsidRPr="0072060F">
              <w:rPr>
                <w:color w:val="8761A9"/>
              </w:rPr>
              <w:t>&gt;</w:t>
            </w:r>
            <w:bookmarkEnd w:id="224"/>
            <w:r>
              <w:rPr>
                <w:color w:val="8761A9"/>
              </w:rPr>
              <w:t>.</w:t>
            </w:r>
          </w:p>
        </w:tc>
      </w:tr>
      <w:bookmarkEnd w:id="223"/>
    </w:tbl>
    <w:p w14:paraId="6B75E942" w14:textId="0F81E71D" w:rsidR="00927DDE" w:rsidRPr="000C1121" w:rsidRDefault="00927DDE" w:rsidP="038EB940">
      <w:pPr>
        <w:pStyle w:val="DHHSbody"/>
        <w:rPr>
          <w:szCs w:val="21"/>
        </w:rPr>
      </w:pPr>
    </w:p>
    <w:sectPr w:rsidR="00927DDE" w:rsidRPr="000C1121" w:rsidSect="009B06B6">
      <w:pgSz w:w="11906" w:h="16838" w:code="9"/>
      <w:pgMar w:top="1418" w:right="851" w:bottom="1134" w:left="851" w:header="567" w:footer="51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0984B" w14:textId="77777777" w:rsidR="00386599" w:rsidRDefault="00386599">
      <w:r>
        <w:separator/>
      </w:r>
    </w:p>
  </w:endnote>
  <w:endnote w:type="continuationSeparator" w:id="0">
    <w:p w14:paraId="484C5543" w14:textId="77777777" w:rsidR="00386599" w:rsidRDefault="00386599">
      <w:r>
        <w:continuationSeparator/>
      </w:r>
    </w:p>
  </w:endnote>
  <w:endnote w:type="continuationNotice" w:id="1">
    <w:p w14:paraId="64284DA5" w14:textId="77777777" w:rsidR="00386599" w:rsidRDefault="003865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B9CA1" w14:textId="4A12BB45" w:rsidR="003F01E9" w:rsidRDefault="004A0B87" w:rsidP="00C03F14">
    <w:pPr>
      <w:pStyle w:val="DHHSfooter"/>
    </w:pPr>
    <w:r>
      <w:ptab w:relativeTo="margin" w:alignment="center" w:leader="none"/>
    </w:r>
    <w:r w:rsidRPr="005308B1">
      <w:rPr>
        <w:rFonts w:ascii="Arial Black" w:hAnsi="Arial Black"/>
        <w:b/>
        <w:bCs/>
        <w:sz w:val="20"/>
        <w:szCs w:val="20"/>
      </w:rPr>
      <w:t>OFFICIAL</w:t>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92705" w14:textId="10744201" w:rsidR="003F01E9" w:rsidRDefault="00B876C5">
    <w:pPr>
      <w:pStyle w:val="Footer"/>
    </w:pPr>
    <w:r>
      <w:rPr>
        <w:noProof/>
      </w:rPr>
      <mc:AlternateContent>
        <mc:Choice Requires="wps">
          <w:drawing>
            <wp:anchor distT="0" distB="0" distL="114300" distR="114300" simplePos="0" relativeHeight="251659201" behindDoc="0" locked="0" layoutInCell="0" allowOverlap="1" wp14:anchorId="7D53E478" wp14:editId="791163AD">
              <wp:simplePos x="0" y="9365456"/>
              <wp:positionH relativeFrom="page">
                <wp:align>center</wp:align>
              </wp:positionH>
              <wp:positionV relativeFrom="page">
                <wp:align>bottom</wp:align>
              </wp:positionV>
              <wp:extent cx="7772400" cy="502285"/>
              <wp:effectExtent l="0" t="0" r="0" b="12065"/>
              <wp:wrapNone/>
              <wp:docPr id="262849054" name="MSIPCMa34d4426a0cf9bbf45ec6dbc"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CF57A3" w14:textId="5F6DFED2" w:rsidR="00B876C5" w:rsidRPr="00B0641C" w:rsidRDefault="00B0641C" w:rsidP="00B0641C">
                          <w:pPr>
                            <w:jc w:val="center"/>
                            <w:rPr>
                              <w:rFonts w:ascii="Arial Black" w:hAnsi="Arial Black"/>
                              <w:color w:val="000000"/>
                            </w:rPr>
                          </w:pPr>
                          <w:r w:rsidRPr="00B0641C">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D53E478" id="_x0000_t202" coordsize="21600,21600" o:spt="202" path="m,l,21600r21600,l21600,xe">
              <v:stroke joinstyle="miter"/>
              <v:path gradientshapeok="t" o:connecttype="rect"/>
            </v:shapetype>
            <v:shape id="MSIPCMa34d4426a0cf9bbf45ec6dbc" o:spid="_x0000_s1026" type="#_x0000_t202" alt="{&quot;HashCode&quot;:904758361,&quot;Height&quot;:9999999.0,&quot;Width&quot;:9999999.0,&quot;Placement&quot;:&quot;Footer&quot;,&quot;Index&quot;:&quot;FirstPage&quot;,&quot;Section&quot;:1,&quot;Top&quot;:0.0,&quot;Left&quot;:0.0}" style="position:absolute;margin-left:0;margin-top:0;width:612pt;height:39.55pt;z-index:25165920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textbox inset=",0,,0">
                <w:txbxContent>
                  <w:p w14:paraId="00CF57A3" w14:textId="5F6DFED2" w:rsidR="00B876C5" w:rsidRPr="00B0641C" w:rsidRDefault="00B0641C" w:rsidP="00B0641C">
                    <w:pPr>
                      <w:jc w:val="center"/>
                      <w:rPr>
                        <w:rFonts w:ascii="Arial Black" w:hAnsi="Arial Black"/>
                        <w:color w:val="000000"/>
                      </w:rPr>
                    </w:pPr>
                    <w:r w:rsidRPr="00B0641C">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F9D0D" w14:textId="70B20D1F" w:rsidR="0091519C" w:rsidRPr="00BA5DCE" w:rsidRDefault="00D67C51" w:rsidP="001275D5">
    <w:pPr>
      <w:pStyle w:val="Footer"/>
      <w:jc w:val="center"/>
      <w:rPr>
        <w:rFonts w:ascii="Verdana" w:hAnsi="Verdana"/>
        <w:b/>
        <w:bCs/>
        <w:sz w:val="21"/>
        <w:szCs w:val="21"/>
      </w:rPr>
    </w:pPr>
    <w:r>
      <w:rPr>
        <w:rFonts w:ascii="Verdana" w:hAnsi="Verdana"/>
        <w:b/>
        <w:bCs/>
        <w:sz w:val="21"/>
        <w:szCs w:val="21"/>
      </w:rPr>
      <w:t>OFFICIAL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7790" w14:textId="63B87BF6" w:rsidR="003F01E9" w:rsidRPr="00A11421" w:rsidRDefault="003F01E9" w:rsidP="0051568D">
    <w:pPr>
      <w:pStyle w:val="DHHSfooter"/>
    </w:pPr>
  </w:p>
  <w:p w14:paraId="32DD04D8" w14:textId="34A0825E" w:rsidR="003F01E9" w:rsidRPr="00D67C51" w:rsidRDefault="00D67C51" w:rsidP="00D67C51">
    <w:pPr>
      <w:jc w:val="center"/>
      <w:rPr>
        <w:rFonts w:ascii="Verdana" w:hAnsi="Verdana"/>
        <w:b/>
        <w:bCs/>
        <w:sz w:val="21"/>
        <w:szCs w:val="21"/>
      </w:rPr>
    </w:pPr>
    <w:r w:rsidRPr="00D67C51">
      <w:rPr>
        <w:rFonts w:ascii="Verdana" w:hAnsi="Verdana"/>
        <w:b/>
        <w:bCs/>
        <w:sz w:val="21"/>
        <w:szCs w:val="21"/>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90EF3" w14:textId="77777777" w:rsidR="00386599" w:rsidRDefault="00386599" w:rsidP="002862F1">
      <w:pPr>
        <w:spacing w:before="120"/>
      </w:pPr>
      <w:r>
        <w:separator/>
      </w:r>
    </w:p>
  </w:footnote>
  <w:footnote w:type="continuationSeparator" w:id="0">
    <w:p w14:paraId="61E98B8D" w14:textId="77777777" w:rsidR="00386599" w:rsidRDefault="00386599">
      <w:r>
        <w:continuationSeparator/>
      </w:r>
    </w:p>
  </w:footnote>
  <w:footnote w:type="continuationNotice" w:id="1">
    <w:p w14:paraId="04FF4E76" w14:textId="77777777" w:rsidR="00386599" w:rsidRDefault="00386599"/>
  </w:footnote>
  <w:footnote w:id="2">
    <w:p w14:paraId="4D8081BC" w14:textId="5001A003" w:rsidR="003F01E9" w:rsidRPr="005257A2" w:rsidRDefault="003F01E9" w:rsidP="000535EA">
      <w:pPr>
        <w:pStyle w:val="FootnoteText"/>
        <w:rPr>
          <w:rFonts w:ascii="Verdana" w:hAnsi="Verdana"/>
        </w:rPr>
      </w:pPr>
      <w:r w:rsidRPr="005257A2">
        <w:rPr>
          <w:rStyle w:val="FootnoteReference"/>
          <w:rFonts w:ascii="Verdana" w:hAnsi="Verdana"/>
        </w:rPr>
        <w:footnoteRef/>
      </w:r>
      <w:r w:rsidR="00D76CA1" w:rsidRPr="005257A2">
        <w:rPr>
          <w:rFonts w:ascii="Verdana" w:hAnsi="Verdana"/>
        </w:rPr>
        <w:t xml:space="preserve"> </w:t>
      </w:r>
      <w:r w:rsidRPr="005257A2">
        <w:rPr>
          <w:rFonts w:ascii="Verdana" w:hAnsi="Verdana"/>
        </w:rPr>
        <w:t>A</w:t>
      </w:r>
      <w:r w:rsidR="00D76CA1" w:rsidRPr="005257A2">
        <w:rPr>
          <w:rFonts w:ascii="Verdana" w:hAnsi="Verdana"/>
        </w:rPr>
        <w:t xml:space="preserve"> </w:t>
      </w:r>
      <w:r w:rsidRPr="005257A2">
        <w:rPr>
          <w:rFonts w:ascii="Verdana" w:hAnsi="Verdana"/>
        </w:rPr>
        <w:t>model</w:t>
      </w:r>
      <w:r w:rsidR="00D76CA1" w:rsidRPr="005257A2">
        <w:rPr>
          <w:rFonts w:ascii="Verdana" w:hAnsi="Verdana"/>
        </w:rPr>
        <w:t xml:space="preserve"> </w:t>
      </w:r>
      <w:r w:rsidRPr="005257A2">
        <w:rPr>
          <w:rFonts w:ascii="Verdana" w:hAnsi="Verdana"/>
        </w:rPr>
        <w:t>which</w:t>
      </w:r>
      <w:r w:rsidR="00D76CA1" w:rsidRPr="005257A2">
        <w:rPr>
          <w:rFonts w:ascii="Verdana" w:hAnsi="Verdana"/>
        </w:rPr>
        <w:t xml:space="preserve"> </w:t>
      </w:r>
      <w:r w:rsidRPr="005257A2">
        <w:rPr>
          <w:rFonts w:ascii="Verdana" w:hAnsi="Verdana"/>
        </w:rPr>
        <w:t>prescribes</w:t>
      </w:r>
      <w:r w:rsidR="00D76CA1" w:rsidRPr="005257A2">
        <w:rPr>
          <w:rFonts w:ascii="Verdana" w:hAnsi="Verdana"/>
        </w:rPr>
        <w:t xml:space="preserve"> </w:t>
      </w:r>
      <w:r w:rsidRPr="005257A2">
        <w:rPr>
          <w:rFonts w:ascii="Verdana" w:hAnsi="Verdana"/>
        </w:rPr>
        <w:t>safe</w:t>
      </w:r>
      <w:r w:rsidR="00D76CA1" w:rsidRPr="005257A2">
        <w:rPr>
          <w:rFonts w:ascii="Verdana" w:hAnsi="Verdana"/>
        </w:rPr>
        <w:t xml:space="preserve"> </w:t>
      </w:r>
      <w:r w:rsidRPr="005257A2">
        <w:rPr>
          <w:rFonts w:ascii="Verdana" w:hAnsi="Verdana"/>
        </w:rPr>
        <w:t>and</w:t>
      </w:r>
      <w:r w:rsidR="00D76CA1" w:rsidRPr="005257A2">
        <w:rPr>
          <w:rFonts w:ascii="Verdana" w:hAnsi="Verdana"/>
        </w:rPr>
        <w:t xml:space="preserve"> </w:t>
      </w:r>
      <w:r w:rsidRPr="005257A2">
        <w:rPr>
          <w:rFonts w:ascii="Verdana" w:hAnsi="Verdana"/>
        </w:rPr>
        <w:t>permanent</w:t>
      </w:r>
      <w:r w:rsidR="00D76CA1" w:rsidRPr="005257A2">
        <w:rPr>
          <w:rFonts w:ascii="Verdana" w:hAnsi="Verdana"/>
        </w:rPr>
        <w:t xml:space="preserve"> </w:t>
      </w:r>
      <w:r w:rsidRPr="005257A2">
        <w:rPr>
          <w:rFonts w:ascii="Verdana" w:hAnsi="Verdana"/>
        </w:rPr>
        <w:t>housing</w:t>
      </w:r>
      <w:r w:rsidR="00D76CA1" w:rsidRPr="005257A2">
        <w:rPr>
          <w:rFonts w:ascii="Verdana" w:hAnsi="Verdana"/>
        </w:rPr>
        <w:t xml:space="preserve"> </w:t>
      </w:r>
      <w:r w:rsidRPr="005257A2">
        <w:rPr>
          <w:rFonts w:ascii="Verdana" w:hAnsi="Verdana"/>
        </w:rPr>
        <w:t>as</w:t>
      </w:r>
      <w:r w:rsidR="00D76CA1" w:rsidRPr="005257A2">
        <w:rPr>
          <w:rFonts w:ascii="Verdana" w:hAnsi="Verdana"/>
        </w:rPr>
        <w:t xml:space="preserve"> </w:t>
      </w:r>
      <w:r w:rsidRPr="005257A2">
        <w:rPr>
          <w:rFonts w:ascii="Verdana" w:hAnsi="Verdana"/>
        </w:rPr>
        <w:t>the</w:t>
      </w:r>
      <w:r w:rsidR="00D76CA1" w:rsidRPr="005257A2">
        <w:rPr>
          <w:rFonts w:ascii="Verdana" w:hAnsi="Verdana"/>
        </w:rPr>
        <w:t xml:space="preserve"> </w:t>
      </w:r>
      <w:r w:rsidRPr="005257A2">
        <w:rPr>
          <w:rFonts w:ascii="Verdana" w:hAnsi="Verdana"/>
        </w:rPr>
        <w:t>first</w:t>
      </w:r>
      <w:r w:rsidR="00D76CA1" w:rsidRPr="005257A2">
        <w:rPr>
          <w:rFonts w:ascii="Verdana" w:hAnsi="Verdana"/>
        </w:rPr>
        <w:t xml:space="preserve"> </w:t>
      </w:r>
      <w:r w:rsidRPr="005257A2">
        <w:rPr>
          <w:rFonts w:ascii="Verdana" w:hAnsi="Verdana"/>
        </w:rPr>
        <w:t>priority</w:t>
      </w:r>
      <w:r w:rsidR="00D76CA1" w:rsidRPr="005257A2">
        <w:rPr>
          <w:rFonts w:ascii="Verdana" w:hAnsi="Verdana"/>
        </w:rPr>
        <w:t xml:space="preserve"> </w:t>
      </w:r>
      <w:r w:rsidRPr="005257A2">
        <w:rPr>
          <w:rFonts w:ascii="Verdana" w:hAnsi="Verdana"/>
        </w:rPr>
        <w:t>for</w:t>
      </w:r>
      <w:r w:rsidR="00D76CA1" w:rsidRPr="005257A2">
        <w:rPr>
          <w:rFonts w:ascii="Verdana" w:hAnsi="Verdana"/>
        </w:rPr>
        <w:t xml:space="preserve"> </w:t>
      </w:r>
      <w:r w:rsidRPr="005257A2">
        <w:rPr>
          <w:rFonts w:ascii="Verdana" w:hAnsi="Verdana"/>
        </w:rPr>
        <w:t>people</w:t>
      </w:r>
      <w:r w:rsidR="00D76CA1" w:rsidRPr="005257A2">
        <w:rPr>
          <w:rFonts w:ascii="Verdana" w:hAnsi="Verdana"/>
        </w:rPr>
        <w:t xml:space="preserve"> </w:t>
      </w:r>
      <w:r w:rsidRPr="005257A2">
        <w:rPr>
          <w:rFonts w:ascii="Verdana" w:hAnsi="Verdana"/>
        </w:rPr>
        <w:t>experiencing</w:t>
      </w:r>
      <w:r w:rsidR="00D76CA1" w:rsidRPr="005257A2">
        <w:rPr>
          <w:rFonts w:ascii="Verdana" w:hAnsi="Verdana"/>
        </w:rPr>
        <w:t xml:space="preserve"> </w:t>
      </w:r>
      <w:r w:rsidRPr="005257A2">
        <w:rPr>
          <w:rFonts w:ascii="Verdana" w:hAnsi="Verdana"/>
        </w:rPr>
        <w:t>homelessness.</w:t>
      </w:r>
      <w:r w:rsidR="00D76CA1" w:rsidRPr="005257A2">
        <w:rPr>
          <w:rFonts w:ascii="Verdana" w:hAnsi="Verdana"/>
        </w:rPr>
        <w:t xml:space="preserve"> </w:t>
      </w:r>
      <w:r w:rsidRPr="005257A2">
        <w:rPr>
          <w:rFonts w:ascii="Verdana" w:hAnsi="Verdana"/>
        </w:rPr>
        <w:t>Source:</w:t>
      </w:r>
      <w:r w:rsidR="00D76CA1" w:rsidRPr="005257A2">
        <w:rPr>
          <w:rFonts w:ascii="Verdana" w:hAnsi="Verdana"/>
        </w:rPr>
        <w:t xml:space="preserve"> </w:t>
      </w:r>
      <w:r w:rsidRPr="005257A2">
        <w:rPr>
          <w:rFonts w:ascii="Verdana" w:hAnsi="Verdana"/>
        </w:rPr>
        <w:t>Australian</w:t>
      </w:r>
      <w:r w:rsidR="00D76CA1" w:rsidRPr="005257A2">
        <w:rPr>
          <w:rFonts w:ascii="Verdana" w:hAnsi="Verdana"/>
        </w:rPr>
        <w:t xml:space="preserve"> </w:t>
      </w:r>
      <w:r w:rsidRPr="005257A2">
        <w:rPr>
          <w:rFonts w:ascii="Verdana" w:hAnsi="Verdana"/>
        </w:rPr>
        <w:t>Institute</w:t>
      </w:r>
      <w:r w:rsidR="00D76CA1" w:rsidRPr="005257A2">
        <w:rPr>
          <w:rFonts w:ascii="Verdana" w:hAnsi="Verdana"/>
        </w:rPr>
        <w:t xml:space="preserve"> </w:t>
      </w:r>
      <w:r w:rsidRPr="005257A2">
        <w:rPr>
          <w:rFonts w:ascii="Verdana" w:hAnsi="Verdana"/>
        </w:rPr>
        <w:t>for</w:t>
      </w:r>
      <w:r w:rsidR="00D76CA1" w:rsidRPr="005257A2">
        <w:rPr>
          <w:rFonts w:ascii="Verdana" w:hAnsi="Verdana"/>
        </w:rPr>
        <w:t xml:space="preserve"> </w:t>
      </w:r>
      <w:r w:rsidRPr="005257A2">
        <w:rPr>
          <w:rFonts w:ascii="Verdana" w:hAnsi="Verdana"/>
        </w:rPr>
        <w:t>Health</w:t>
      </w:r>
      <w:r w:rsidR="00D76CA1" w:rsidRPr="005257A2">
        <w:rPr>
          <w:rFonts w:ascii="Verdana" w:hAnsi="Verdana"/>
        </w:rPr>
        <w:t xml:space="preserve"> </w:t>
      </w:r>
      <w:r w:rsidRPr="005257A2">
        <w:rPr>
          <w:rFonts w:ascii="Verdana" w:hAnsi="Verdana"/>
        </w:rPr>
        <w:t>and</w:t>
      </w:r>
      <w:r w:rsidR="00D76CA1" w:rsidRPr="005257A2">
        <w:rPr>
          <w:rFonts w:ascii="Verdana" w:hAnsi="Verdana"/>
        </w:rPr>
        <w:t xml:space="preserve"> </w:t>
      </w:r>
      <w:r w:rsidRPr="005257A2">
        <w:rPr>
          <w:rFonts w:ascii="Verdana" w:hAnsi="Verdana"/>
        </w:rPr>
        <w:t>Welfare.</w:t>
      </w:r>
      <w:r w:rsidR="00D76CA1" w:rsidRPr="005257A2">
        <w:rPr>
          <w:rFonts w:ascii="Verdana" w:hAnsi="Verdana"/>
        </w:rPr>
        <w:t xml:space="preserve"> </w:t>
      </w:r>
      <w:r w:rsidRPr="005257A2">
        <w:rPr>
          <w:rFonts w:ascii="Verdana" w:hAnsi="Verdana"/>
        </w:rPr>
        <w:t>“</w:t>
      </w:r>
      <w:r w:rsidRPr="005257A2">
        <w:rPr>
          <w:rFonts w:ascii="Verdana" w:hAnsi="Verdana"/>
          <w:i/>
          <w:iCs/>
        </w:rPr>
        <w:t>What</w:t>
      </w:r>
      <w:r w:rsidR="00D76CA1" w:rsidRPr="005257A2">
        <w:rPr>
          <w:rFonts w:ascii="Verdana" w:hAnsi="Verdana"/>
          <w:i/>
          <w:iCs/>
        </w:rPr>
        <w:t xml:space="preserve"> </w:t>
      </w:r>
      <w:r w:rsidRPr="005257A2">
        <w:rPr>
          <w:rFonts w:ascii="Verdana" w:hAnsi="Verdana"/>
          <w:i/>
          <w:iCs/>
        </w:rPr>
        <w:t>is</w:t>
      </w:r>
      <w:r w:rsidR="00D76CA1" w:rsidRPr="005257A2">
        <w:rPr>
          <w:rFonts w:ascii="Verdana" w:hAnsi="Verdana"/>
          <w:i/>
          <w:iCs/>
        </w:rPr>
        <w:t xml:space="preserve"> </w:t>
      </w:r>
      <w:r w:rsidRPr="005257A2">
        <w:rPr>
          <w:rFonts w:ascii="Verdana" w:hAnsi="Verdana"/>
          <w:i/>
          <w:iCs/>
        </w:rPr>
        <w:t>the</w:t>
      </w:r>
      <w:r w:rsidR="00D76CA1" w:rsidRPr="005257A2">
        <w:rPr>
          <w:rFonts w:ascii="Verdana" w:hAnsi="Verdana"/>
          <w:i/>
          <w:iCs/>
        </w:rPr>
        <w:t xml:space="preserve"> </w:t>
      </w:r>
      <w:r w:rsidRPr="005257A2">
        <w:rPr>
          <w:rFonts w:ascii="Verdana" w:hAnsi="Verdana"/>
          <w:i/>
          <w:iCs/>
        </w:rPr>
        <w:t>Housing</w:t>
      </w:r>
      <w:r w:rsidR="00D76CA1" w:rsidRPr="005257A2">
        <w:rPr>
          <w:rFonts w:ascii="Verdana" w:hAnsi="Verdana"/>
          <w:i/>
          <w:iCs/>
        </w:rPr>
        <w:t xml:space="preserve"> </w:t>
      </w:r>
      <w:r w:rsidRPr="005257A2">
        <w:rPr>
          <w:rFonts w:ascii="Verdana" w:hAnsi="Verdana"/>
          <w:i/>
          <w:iCs/>
        </w:rPr>
        <w:t>First</w:t>
      </w:r>
      <w:r w:rsidR="00D76CA1" w:rsidRPr="005257A2">
        <w:rPr>
          <w:rFonts w:ascii="Verdana" w:hAnsi="Verdana"/>
          <w:i/>
          <w:iCs/>
        </w:rPr>
        <w:t xml:space="preserve"> </w:t>
      </w:r>
      <w:r w:rsidRPr="005257A2">
        <w:rPr>
          <w:rFonts w:ascii="Verdana" w:hAnsi="Verdana"/>
          <w:i/>
          <w:iCs/>
        </w:rPr>
        <w:t>model</w:t>
      </w:r>
      <w:r w:rsidR="00D76CA1" w:rsidRPr="005257A2">
        <w:rPr>
          <w:rFonts w:ascii="Verdana" w:hAnsi="Verdana"/>
          <w:i/>
          <w:iCs/>
        </w:rPr>
        <w:t xml:space="preserve"> </w:t>
      </w:r>
      <w:r w:rsidRPr="005257A2">
        <w:rPr>
          <w:rFonts w:ascii="Verdana" w:hAnsi="Verdana"/>
          <w:i/>
          <w:iCs/>
        </w:rPr>
        <w:t>and</w:t>
      </w:r>
      <w:r w:rsidR="00D76CA1" w:rsidRPr="005257A2">
        <w:rPr>
          <w:rFonts w:ascii="Verdana" w:hAnsi="Verdana"/>
          <w:i/>
          <w:iCs/>
        </w:rPr>
        <w:t xml:space="preserve"> </w:t>
      </w:r>
      <w:r w:rsidRPr="005257A2">
        <w:rPr>
          <w:rFonts w:ascii="Verdana" w:hAnsi="Verdana"/>
          <w:i/>
          <w:iCs/>
        </w:rPr>
        <w:t>how</w:t>
      </w:r>
      <w:r w:rsidR="00D76CA1" w:rsidRPr="005257A2">
        <w:rPr>
          <w:rFonts w:ascii="Verdana" w:hAnsi="Verdana"/>
          <w:i/>
          <w:iCs/>
        </w:rPr>
        <w:t xml:space="preserve"> </w:t>
      </w:r>
      <w:r w:rsidRPr="005257A2">
        <w:rPr>
          <w:rFonts w:ascii="Verdana" w:hAnsi="Verdana"/>
          <w:i/>
          <w:iCs/>
        </w:rPr>
        <w:t>does</w:t>
      </w:r>
      <w:r w:rsidR="00D76CA1" w:rsidRPr="005257A2">
        <w:rPr>
          <w:rFonts w:ascii="Verdana" w:hAnsi="Verdana"/>
          <w:i/>
          <w:iCs/>
        </w:rPr>
        <w:t xml:space="preserve"> </w:t>
      </w:r>
      <w:r w:rsidRPr="005257A2">
        <w:rPr>
          <w:rFonts w:ascii="Verdana" w:hAnsi="Verdana"/>
          <w:i/>
          <w:iCs/>
        </w:rPr>
        <w:t>it</w:t>
      </w:r>
      <w:r w:rsidR="00D76CA1" w:rsidRPr="005257A2">
        <w:rPr>
          <w:rFonts w:ascii="Verdana" w:hAnsi="Verdana"/>
          <w:i/>
          <w:iCs/>
        </w:rPr>
        <w:t xml:space="preserve"> </w:t>
      </w:r>
      <w:r w:rsidRPr="005257A2">
        <w:rPr>
          <w:rFonts w:ascii="Verdana" w:hAnsi="Verdana"/>
          <w:i/>
          <w:iCs/>
        </w:rPr>
        <w:t>help</w:t>
      </w:r>
      <w:r w:rsidR="00D76CA1" w:rsidRPr="005257A2">
        <w:rPr>
          <w:rFonts w:ascii="Verdana" w:hAnsi="Verdana"/>
          <w:i/>
          <w:iCs/>
        </w:rPr>
        <w:t xml:space="preserve"> </w:t>
      </w:r>
      <w:r w:rsidRPr="005257A2">
        <w:rPr>
          <w:rFonts w:ascii="Verdana" w:hAnsi="Verdana"/>
          <w:i/>
          <w:iCs/>
        </w:rPr>
        <w:t>those</w:t>
      </w:r>
      <w:r w:rsidR="00D76CA1" w:rsidRPr="005257A2">
        <w:rPr>
          <w:rFonts w:ascii="Verdana" w:hAnsi="Verdana"/>
          <w:i/>
          <w:iCs/>
        </w:rPr>
        <w:t xml:space="preserve"> </w:t>
      </w:r>
      <w:r w:rsidRPr="005257A2">
        <w:rPr>
          <w:rFonts w:ascii="Verdana" w:hAnsi="Verdana"/>
          <w:i/>
          <w:iCs/>
        </w:rPr>
        <w:t>experiencing</w:t>
      </w:r>
      <w:r w:rsidR="00D76CA1" w:rsidRPr="005257A2">
        <w:rPr>
          <w:rFonts w:ascii="Verdana" w:hAnsi="Verdana"/>
          <w:i/>
          <w:iCs/>
        </w:rPr>
        <w:t xml:space="preserve"> </w:t>
      </w:r>
      <w:r w:rsidRPr="005257A2">
        <w:rPr>
          <w:rFonts w:ascii="Verdana" w:hAnsi="Verdana"/>
          <w:i/>
          <w:iCs/>
        </w:rPr>
        <w:t>homelessness?</w:t>
      </w:r>
      <w:r w:rsidRPr="005257A2">
        <w:rPr>
          <w:rFonts w:ascii="Verdana" w:hAnsi="Verdana"/>
        </w:rPr>
        <w:t>”,</w:t>
      </w:r>
      <w:r w:rsidR="00D76CA1" w:rsidRPr="005257A2">
        <w:rPr>
          <w:rFonts w:ascii="Verdana" w:hAnsi="Verdana"/>
        </w:rPr>
        <w:t xml:space="preserve"> </w:t>
      </w:r>
      <w:r w:rsidRPr="005257A2">
        <w:rPr>
          <w:rFonts w:ascii="Verdana" w:hAnsi="Verdana"/>
        </w:rPr>
        <w:t>AHURI</w:t>
      </w:r>
      <w:r w:rsidR="00D76CA1" w:rsidRPr="005257A2">
        <w:rPr>
          <w:rFonts w:ascii="Verdana" w:hAnsi="Verdana"/>
        </w:rPr>
        <w:t xml:space="preserve"> </w:t>
      </w:r>
      <w:r w:rsidRPr="005257A2">
        <w:rPr>
          <w:rFonts w:ascii="Verdana" w:hAnsi="Verdana"/>
        </w:rPr>
        <w:t>Brief</w:t>
      </w:r>
      <w:r w:rsidR="00D76CA1" w:rsidRPr="005257A2">
        <w:rPr>
          <w:rFonts w:ascii="Verdana" w:hAnsi="Verdana"/>
        </w:rPr>
        <w:t xml:space="preserve"> </w:t>
      </w:r>
      <w:r w:rsidRPr="005257A2">
        <w:rPr>
          <w:rFonts w:ascii="Verdana" w:hAnsi="Verdana"/>
        </w:rPr>
        <w:t>published</w:t>
      </w:r>
      <w:r w:rsidR="00D76CA1" w:rsidRPr="005257A2">
        <w:rPr>
          <w:rFonts w:ascii="Verdana" w:hAnsi="Verdana"/>
        </w:rPr>
        <w:t xml:space="preserve"> </w:t>
      </w:r>
      <w:r w:rsidRPr="005257A2">
        <w:rPr>
          <w:rFonts w:ascii="Verdana" w:hAnsi="Verdana"/>
        </w:rPr>
        <w:t>on</w:t>
      </w:r>
      <w:r w:rsidR="00D76CA1" w:rsidRPr="005257A2">
        <w:rPr>
          <w:rFonts w:ascii="Verdana" w:hAnsi="Verdana"/>
        </w:rPr>
        <w:t xml:space="preserve"> </w:t>
      </w:r>
      <w:r w:rsidRPr="005257A2">
        <w:rPr>
          <w:rFonts w:ascii="Verdana" w:hAnsi="Verdana"/>
        </w:rPr>
        <w:t>25th</w:t>
      </w:r>
      <w:r w:rsidR="00D76CA1" w:rsidRPr="005257A2">
        <w:rPr>
          <w:rFonts w:ascii="Verdana" w:hAnsi="Verdana"/>
        </w:rPr>
        <w:t xml:space="preserve"> </w:t>
      </w:r>
      <w:r w:rsidRPr="005257A2">
        <w:rPr>
          <w:rFonts w:ascii="Verdana" w:hAnsi="Verdana"/>
        </w:rPr>
        <w:t>May</w:t>
      </w:r>
      <w:r w:rsidR="00D76CA1" w:rsidRPr="005257A2">
        <w:rPr>
          <w:rFonts w:ascii="Verdana" w:hAnsi="Verdana"/>
        </w:rPr>
        <w:t xml:space="preserve"> </w:t>
      </w:r>
      <w:r w:rsidRPr="005257A2">
        <w:rPr>
          <w:rFonts w:ascii="Verdana" w:hAnsi="Verdana"/>
        </w:rPr>
        <w:t>2018,</w:t>
      </w:r>
      <w:r w:rsidR="00D76CA1" w:rsidRPr="005257A2">
        <w:rPr>
          <w:rFonts w:ascii="Verdana" w:hAnsi="Verdana"/>
        </w:rPr>
        <w:t xml:space="preserve"> </w:t>
      </w:r>
      <w:r w:rsidRPr="005257A2">
        <w:rPr>
          <w:rFonts w:ascii="Verdana" w:hAnsi="Verdana"/>
        </w:rPr>
        <w:t>accessed</w:t>
      </w:r>
      <w:r w:rsidR="00D76CA1" w:rsidRPr="005257A2">
        <w:rPr>
          <w:rFonts w:ascii="Verdana" w:hAnsi="Verdana"/>
        </w:rPr>
        <w:t xml:space="preserve"> </w:t>
      </w:r>
      <w:r w:rsidRPr="005257A2">
        <w:rPr>
          <w:rFonts w:ascii="Verdana" w:hAnsi="Verdana"/>
        </w:rPr>
        <w:t>on</w:t>
      </w:r>
      <w:r w:rsidR="00D76CA1" w:rsidRPr="005257A2">
        <w:rPr>
          <w:rFonts w:ascii="Verdana" w:hAnsi="Verdana"/>
        </w:rPr>
        <w:t xml:space="preserve"> </w:t>
      </w:r>
      <w:r w:rsidRPr="005257A2">
        <w:rPr>
          <w:rFonts w:ascii="Verdana" w:hAnsi="Verdana"/>
        </w:rPr>
        <w:t>9</w:t>
      </w:r>
      <w:r w:rsidR="00D76CA1" w:rsidRPr="005257A2">
        <w:rPr>
          <w:rFonts w:ascii="Verdana" w:hAnsi="Verdana"/>
        </w:rPr>
        <w:t xml:space="preserve"> </w:t>
      </w:r>
      <w:r w:rsidRPr="005257A2">
        <w:rPr>
          <w:rFonts w:ascii="Verdana" w:hAnsi="Verdana"/>
        </w:rPr>
        <w:t>January</w:t>
      </w:r>
      <w:r w:rsidR="00D76CA1" w:rsidRPr="005257A2">
        <w:rPr>
          <w:rFonts w:ascii="Verdana" w:hAnsi="Verdana"/>
        </w:rPr>
        <w:t xml:space="preserve"> </w:t>
      </w:r>
      <w:r w:rsidRPr="005257A2">
        <w:rPr>
          <w:rFonts w:ascii="Verdana" w:hAnsi="Verdana"/>
        </w:rPr>
        <w:t>2020</w:t>
      </w:r>
      <w:r w:rsidR="00D76CA1" w:rsidRPr="005257A2">
        <w:rPr>
          <w:rFonts w:ascii="Verdana" w:hAnsi="Verdana"/>
        </w:rPr>
        <w:t xml:space="preserve"> </w:t>
      </w:r>
      <w:r w:rsidRPr="005257A2">
        <w:rPr>
          <w:rFonts w:ascii="Verdana" w:hAnsi="Verdana"/>
        </w:rPr>
        <w:t>(https://www.ahuri.edu.au/policy/ahuri-briefs/what-is-the-housing-first-model)</w:t>
      </w:r>
    </w:p>
  </w:footnote>
  <w:footnote w:id="3">
    <w:p w14:paraId="3E7DAD0C" w14:textId="74D59780" w:rsidR="003F01E9" w:rsidRDefault="003F01E9" w:rsidP="00BE561F">
      <w:pPr>
        <w:pStyle w:val="FootnoteText"/>
      </w:pPr>
      <w:r>
        <w:rPr>
          <w:rStyle w:val="FootnoteReference"/>
        </w:rPr>
        <w:footnoteRef/>
      </w:r>
      <w:r w:rsidR="00D76CA1">
        <w:t xml:space="preserve"> </w:t>
      </w:r>
      <w:r>
        <w:t>Department</w:t>
      </w:r>
      <w:r w:rsidR="00D76CA1">
        <w:t xml:space="preserve"> </w:t>
      </w:r>
      <w:r>
        <w:t>of</w:t>
      </w:r>
      <w:r w:rsidR="00D76CA1">
        <w:t xml:space="preserve"> </w:t>
      </w:r>
      <w:r>
        <w:t>health</w:t>
      </w:r>
      <w:r w:rsidR="00D76CA1">
        <w:t xml:space="preserve"> </w:t>
      </w:r>
      <w:r>
        <w:t>and</w:t>
      </w:r>
      <w:r w:rsidR="00D76CA1">
        <w:t xml:space="preserve"> </w:t>
      </w:r>
      <w:r>
        <w:t>Human</w:t>
      </w:r>
      <w:r w:rsidR="00D76CA1">
        <w:t xml:space="preserve"> </w:t>
      </w:r>
      <w:r>
        <w:t>Services</w:t>
      </w:r>
      <w:r w:rsidR="00D76CA1">
        <w:t xml:space="preserve"> </w:t>
      </w:r>
      <w:r>
        <w:t>(2019);</w:t>
      </w:r>
      <w:r w:rsidR="00D76CA1">
        <w:t xml:space="preserve"> </w:t>
      </w:r>
      <w:r>
        <w:t>“</w:t>
      </w:r>
      <w:r w:rsidRPr="005B3EFB">
        <w:rPr>
          <w:i/>
          <w:iCs/>
        </w:rPr>
        <w:t>Agency</w:t>
      </w:r>
      <w:r w:rsidR="00D76CA1">
        <w:rPr>
          <w:i/>
          <w:iCs/>
        </w:rPr>
        <w:t xml:space="preserve"> </w:t>
      </w:r>
      <w:r w:rsidRPr="005B3EFB">
        <w:rPr>
          <w:i/>
          <w:iCs/>
        </w:rPr>
        <w:t>Monitoring</w:t>
      </w:r>
      <w:r w:rsidR="00D76CA1">
        <w:rPr>
          <w:i/>
          <w:iCs/>
        </w:rPr>
        <w:t xml:space="preserve"> </w:t>
      </w:r>
      <w:r w:rsidRPr="005B3EFB">
        <w:rPr>
          <w:i/>
          <w:iCs/>
        </w:rPr>
        <w:t>Framework</w:t>
      </w:r>
      <w:r>
        <w:t>”,</w:t>
      </w:r>
      <w:r w:rsidR="00D76CA1">
        <w:t xml:space="preserve"> </w:t>
      </w:r>
      <w:r w:rsidRPr="005B3EFB">
        <w:t>Victorian</w:t>
      </w:r>
      <w:r w:rsidR="00D76CA1">
        <w:t xml:space="preserve"> </w:t>
      </w:r>
      <w:r w:rsidRPr="005B3EFB">
        <w:t>Government,</w:t>
      </w:r>
      <w:r w:rsidR="00D76CA1">
        <w:t xml:space="preserve"> </w:t>
      </w:r>
      <w:r>
        <w:t>July</w:t>
      </w:r>
      <w:r w:rsidR="00D76CA1">
        <w:t xml:space="preserve"> </w:t>
      </w:r>
      <w:r>
        <w:t>2019.</w:t>
      </w:r>
    </w:p>
  </w:footnote>
  <w:footnote w:id="4">
    <w:p w14:paraId="30356527" w14:textId="77777777" w:rsidR="00E6071F" w:rsidRPr="00C14789" w:rsidRDefault="00E6071F" w:rsidP="00E6071F">
      <w:pPr>
        <w:pStyle w:val="FootnoteText"/>
        <w:rPr>
          <w:rFonts w:ascii="Verdana" w:hAnsi="Verdana"/>
          <w:sz w:val="18"/>
          <w:szCs w:val="18"/>
        </w:rPr>
      </w:pPr>
      <w:r w:rsidRPr="00C14789">
        <w:rPr>
          <w:rStyle w:val="FootnoteReference"/>
          <w:rFonts w:ascii="Verdana" w:hAnsi="Verdana"/>
          <w:sz w:val="18"/>
          <w:szCs w:val="18"/>
        </w:rPr>
        <w:footnoteRef/>
      </w:r>
      <w:r w:rsidRPr="00C14789">
        <w:rPr>
          <w:rFonts w:ascii="Verdana" w:hAnsi="Verdana"/>
          <w:sz w:val="18"/>
          <w:szCs w:val="18"/>
        </w:rPr>
        <w:t xml:space="preserve"> Noting new renters includes all situations were a new rental agreement is signed, including where the property has not actually become vacant, but the a new rental agreement is signed (for example the existing renter moves out and their partner remains in the property as the new renter).</w:t>
      </w:r>
    </w:p>
  </w:footnote>
  <w:footnote w:id="5">
    <w:p w14:paraId="5D48D6B1" w14:textId="4E38251A" w:rsidR="001C7473" w:rsidRDefault="00E6071F" w:rsidP="00E6071F">
      <w:pPr>
        <w:pStyle w:val="DHHSbody"/>
        <w:spacing w:line="240" w:lineRule="auto"/>
        <w:rPr>
          <w:sz w:val="22"/>
          <w:szCs w:val="22"/>
        </w:rPr>
      </w:pPr>
      <w:r>
        <w:rPr>
          <w:rStyle w:val="FootnoteReference"/>
        </w:rPr>
        <w:footnoteRef/>
      </w:r>
      <w:r>
        <w:t xml:space="preserve"> </w:t>
      </w:r>
      <w:r>
        <w:rPr>
          <w:sz w:val="18"/>
          <w:szCs w:val="18"/>
        </w:rPr>
        <w:t>For Housing Provider Framework Option 1 dwellings the safety checks will be completed by Homes Victoria’s head contractors.  For tenanted dwellings the contractors will make contact with the managing agency once a works order has been issued by the Housing Call Centre.  Where the dwelling is vacant the head contractor will complete the safety checks as part of the vacant unit maintenance works.</w:t>
      </w:r>
    </w:p>
    <w:p w14:paraId="577378E4" w14:textId="77777777" w:rsidR="00E6071F" w:rsidRDefault="00E6071F" w:rsidP="00E6071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0"/>
      <w:gridCol w:w="3400"/>
      <w:gridCol w:w="3400"/>
    </w:tblGrid>
    <w:tr w:rsidR="13CCF360" w14:paraId="5742E52C" w14:textId="77777777" w:rsidTr="0A306EB3">
      <w:tc>
        <w:tcPr>
          <w:tcW w:w="3400" w:type="dxa"/>
        </w:tcPr>
        <w:p w14:paraId="69729435" w14:textId="2B71012B" w:rsidR="13CCF360" w:rsidRDefault="13CCF360" w:rsidP="13CCF360">
          <w:pPr>
            <w:pStyle w:val="Header"/>
            <w:ind w:left="-115"/>
          </w:pPr>
        </w:p>
      </w:tc>
      <w:tc>
        <w:tcPr>
          <w:tcW w:w="3400" w:type="dxa"/>
        </w:tcPr>
        <w:p w14:paraId="186923AA" w14:textId="29973BAD" w:rsidR="13CCF360" w:rsidRDefault="13CCF360" w:rsidP="37FBCF0C">
          <w:pPr>
            <w:pStyle w:val="Header"/>
            <w:jc w:val="center"/>
          </w:pPr>
        </w:p>
      </w:tc>
      <w:tc>
        <w:tcPr>
          <w:tcW w:w="3400" w:type="dxa"/>
        </w:tcPr>
        <w:p w14:paraId="7BE5A305" w14:textId="5D339D24" w:rsidR="13CCF360" w:rsidRDefault="13CCF360" w:rsidP="37FBCF0C">
          <w:pPr>
            <w:pStyle w:val="Header"/>
            <w:ind w:right="-115"/>
            <w:jc w:val="right"/>
          </w:pPr>
        </w:p>
      </w:tc>
    </w:tr>
  </w:tbl>
  <w:p w14:paraId="2CD4E637" w14:textId="46A8BD02" w:rsidR="008046C2" w:rsidRDefault="00804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BA4A" w14:textId="7FDEF0D3" w:rsidR="001C7473" w:rsidRDefault="00826DD5" w:rsidP="00826DD5">
    <w:pPr>
      <w:pStyle w:val="Header"/>
      <w:rPr>
        <w:rFonts w:ascii="Verdana" w:hAnsi="Verdana"/>
        <w:b/>
        <w:bCs/>
      </w:rPr>
    </w:pPr>
    <w:r w:rsidRPr="001D478B">
      <w:rPr>
        <w:rFonts w:ascii="Verdana" w:hAnsi="Verdana"/>
        <w:b/>
        <w:bCs/>
      </w:rPr>
      <w:t>Homes for Families (H4F) Program Guidelines V2.1</w:t>
    </w:r>
    <w:r w:rsidRPr="001D478B">
      <w:rPr>
        <w:rFonts w:ascii="Verdana" w:hAnsi="Verdana"/>
        <w:b/>
        <w:bCs/>
      </w:rPr>
      <w:ptab w:relativeTo="margin" w:alignment="right" w:leader="none"/>
    </w:r>
    <w:r w:rsidRPr="001D478B">
      <w:rPr>
        <w:rFonts w:ascii="Verdana" w:hAnsi="Verdana"/>
        <w:b/>
        <w:bCs/>
      </w:rPr>
      <w:fldChar w:fldCharType="begin"/>
    </w:r>
    <w:r w:rsidRPr="001D478B">
      <w:rPr>
        <w:rFonts w:ascii="Verdana" w:hAnsi="Verdana"/>
        <w:b/>
        <w:bCs/>
      </w:rPr>
      <w:instrText xml:space="preserve"> PAGE </w:instrText>
    </w:r>
    <w:r w:rsidRPr="001D478B">
      <w:rPr>
        <w:rFonts w:ascii="Verdana" w:hAnsi="Verdana"/>
        <w:b/>
        <w:bCs/>
      </w:rPr>
      <w:fldChar w:fldCharType="separate"/>
    </w:r>
    <w:r>
      <w:rPr>
        <w:rFonts w:ascii="Verdana" w:hAnsi="Verdana"/>
        <w:b/>
        <w:bCs/>
      </w:rPr>
      <w:t>4</w:t>
    </w:r>
    <w:r w:rsidRPr="001D478B">
      <w:rPr>
        <w:rFonts w:ascii="Verdana" w:hAnsi="Verdana"/>
        <w:b/>
        <w:bCs/>
      </w:rPr>
      <w:fldChar w:fldCharType="end"/>
    </w:r>
  </w:p>
  <w:p w14:paraId="7DA9ACF9" w14:textId="77777777" w:rsidR="00826DD5" w:rsidRDefault="00826D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4C4CF" w14:textId="1BFA0869" w:rsidR="003F01E9" w:rsidRPr="001D478B" w:rsidRDefault="008555B4" w:rsidP="00C45EAA">
    <w:pPr>
      <w:pStyle w:val="Header"/>
      <w:rPr>
        <w:rFonts w:ascii="Verdana" w:hAnsi="Verdana"/>
        <w:b/>
        <w:bCs/>
      </w:rPr>
    </w:pPr>
    <w:r w:rsidRPr="001D478B">
      <w:rPr>
        <w:rFonts w:ascii="Verdana" w:hAnsi="Verdana"/>
        <w:b/>
        <w:bCs/>
      </w:rPr>
      <w:t>Homes for Families (H4F) Program Guidelines V2.1</w:t>
    </w:r>
    <w:r w:rsidRPr="001D478B">
      <w:rPr>
        <w:rFonts w:ascii="Verdana" w:hAnsi="Verdana"/>
        <w:b/>
        <w:bCs/>
      </w:rPr>
      <w:ptab w:relativeTo="margin" w:alignment="right" w:leader="none"/>
    </w:r>
    <w:r w:rsidRPr="001D478B">
      <w:rPr>
        <w:rFonts w:ascii="Verdana" w:hAnsi="Verdana"/>
        <w:b/>
        <w:bCs/>
      </w:rPr>
      <w:fldChar w:fldCharType="begin"/>
    </w:r>
    <w:r w:rsidRPr="001D478B">
      <w:rPr>
        <w:rFonts w:ascii="Verdana" w:hAnsi="Verdana"/>
        <w:b/>
        <w:bCs/>
      </w:rPr>
      <w:instrText xml:space="preserve"> PAGE </w:instrText>
    </w:r>
    <w:r w:rsidRPr="001D478B">
      <w:rPr>
        <w:rFonts w:ascii="Verdana" w:hAnsi="Verdana"/>
        <w:b/>
        <w:bCs/>
      </w:rPr>
      <w:fldChar w:fldCharType="separate"/>
    </w:r>
    <w:r w:rsidRPr="001D478B">
      <w:rPr>
        <w:rFonts w:ascii="Verdana" w:hAnsi="Verdana"/>
        <w:b/>
        <w:bCs/>
      </w:rPr>
      <w:t>8</w:t>
    </w:r>
    <w:r w:rsidRPr="001D478B">
      <w:rPr>
        <w:rFonts w:ascii="Verdana" w:hAnsi="Verdana"/>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A70F" w14:textId="5075C31E" w:rsidR="001C7473" w:rsidRDefault="00FD1841" w:rsidP="00FD1841">
    <w:pPr>
      <w:pStyle w:val="Header"/>
      <w:rPr>
        <w:rFonts w:ascii="Verdana" w:hAnsi="Verdana"/>
        <w:b/>
        <w:bCs/>
      </w:rPr>
    </w:pPr>
    <w:r w:rsidRPr="001D478B">
      <w:rPr>
        <w:rFonts w:ascii="Verdana" w:hAnsi="Verdana"/>
        <w:b/>
        <w:bCs/>
      </w:rPr>
      <w:t>Homes for Families (H4F) Program Guidelines V2.1</w:t>
    </w:r>
    <w:r w:rsidRPr="001D478B">
      <w:rPr>
        <w:rFonts w:ascii="Verdana" w:hAnsi="Verdana"/>
        <w:b/>
        <w:bCs/>
      </w:rPr>
      <w:ptab w:relativeTo="margin" w:alignment="right" w:leader="none"/>
    </w:r>
    <w:r w:rsidRPr="001D478B">
      <w:rPr>
        <w:rFonts w:ascii="Verdana" w:hAnsi="Verdana"/>
        <w:b/>
        <w:bCs/>
      </w:rPr>
      <w:fldChar w:fldCharType="begin"/>
    </w:r>
    <w:r w:rsidRPr="001D478B">
      <w:rPr>
        <w:rFonts w:ascii="Verdana" w:hAnsi="Verdana"/>
        <w:b/>
        <w:bCs/>
      </w:rPr>
      <w:instrText xml:space="preserve"> PAGE </w:instrText>
    </w:r>
    <w:r w:rsidRPr="001D478B">
      <w:rPr>
        <w:rFonts w:ascii="Verdana" w:hAnsi="Verdana"/>
        <w:b/>
        <w:bCs/>
      </w:rPr>
      <w:fldChar w:fldCharType="separate"/>
    </w:r>
    <w:r>
      <w:rPr>
        <w:rFonts w:ascii="Verdana" w:hAnsi="Verdana"/>
        <w:b/>
        <w:bCs/>
      </w:rPr>
      <w:t>3</w:t>
    </w:r>
    <w:r w:rsidRPr="001D478B">
      <w:rPr>
        <w:rFonts w:ascii="Verdana" w:hAnsi="Verdana"/>
        <w:b/>
        <w:bCs/>
      </w:rPr>
      <w:fldChar w:fldCharType="end"/>
    </w:r>
  </w:p>
  <w:p w14:paraId="00498052" w14:textId="23B3863E" w:rsidR="003F01E9" w:rsidRPr="002C2352" w:rsidRDefault="003F01E9" w:rsidP="00392F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33A6F" w14:textId="035B3FE1" w:rsidR="003F01E9" w:rsidRPr="00277BC6" w:rsidRDefault="00191268" w:rsidP="00277BC6">
    <w:pPr>
      <w:pStyle w:val="Header"/>
      <w:rPr>
        <w:rFonts w:ascii="Verdana" w:hAnsi="Verdana"/>
        <w:b/>
        <w:bCs/>
      </w:rPr>
    </w:pPr>
    <w:r w:rsidRPr="001D478B">
      <w:rPr>
        <w:rFonts w:ascii="Verdana" w:hAnsi="Verdana"/>
        <w:b/>
        <w:bCs/>
      </w:rPr>
      <w:t>Homes for Families (H4F) Program Guidelines V2.1</w:t>
    </w:r>
    <w:r w:rsidRPr="001D478B">
      <w:rPr>
        <w:rFonts w:ascii="Verdana" w:hAnsi="Verdana"/>
        <w:b/>
        <w:bCs/>
      </w:rPr>
      <w:ptab w:relativeTo="margin" w:alignment="right" w:leader="none"/>
    </w:r>
    <w:r w:rsidRPr="001D478B">
      <w:rPr>
        <w:rFonts w:ascii="Verdana" w:hAnsi="Verdana"/>
        <w:b/>
        <w:bCs/>
      </w:rPr>
      <w:fldChar w:fldCharType="begin"/>
    </w:r>
    <w:r w:rsidRPr="001D478B">
      <w:rPr>
        <w:rFonts w:ascii="Verdana" w:hAnsi="Verdana"/>
        <w:b/>
        <w:bCs/>
      </w:rPr>
      <w:instrText xml:space="preserve"> PAGE </w:instrText>
    </w:r>
    <w:r w:rsidRPr="001D478B">
      <w:rPr>
        <w:rFonts w:ascii="Verdana" w:hAnsi="Verdana"/>
        <w:b/>
        <w:bCs/>
      </w:rPr>
      <w:fldChar w:fldCharType="separate"/>
    </w:r>
    <w:r>
      <w:rPr>
        <w:rFonts w:ascii="Verdana" w:hAnsi="Verdana"/>
        <w:b/>
        <w:bCs/>
      </w:rPr>
      <w:t>40</w:t>
    </w:r>
    <w:r w:rsidRPr="001D478B">
      <w:rPr>
        <w:rFonts w:ascii="Verdana" w:hAnsi="Verdana"/>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A4A"/>
    <w:multiLevelType w:val="hybridMultilevel"/>
    <w:tmpl w:val="D9EE0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0E4793"/>
    <w:multiLevelType w:val="multilevel"/>
    <w:tmpl w:val="27FE87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A3E16"/>
    <w:multiLevelType w:val="hybridMultilevel"/>
    <w:tmpl w:val="3EF2169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56A6EAE"/>
    <w:multiLevelType w:val="hybridMultilevel"/>
    <w:tmpl w:val="A430309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907F93"/>
    <w:multiLevelType w:val="hybridMultilevel"/>
    <w:tmpl w:val="ED50AC54"/>
    <w:lvl w:ilvl="0" w:tplc="C9208EA2">
      <w:numFmt w:val="bullet"/>
      <w:lvlText w:val="-"/>
      <w:lvlJc w:val="left"/>
      <w:pPr>
        <w:ind w:left="1080" w:hanging="360"/>
      </w:pPr>
      <w:rPr>
        <w:rFonts w:ascii="Calibri" w:eastAsiaTheme="minorHAnsi" w:hAnsi="Calibri" w:cs="Calibri" w:hint="default"/>
      </w:rPr>
    </w:lvl>
    <w:lvl w:ilvl="1" w:tplc="8E68A652">
      <w:start w:val="1"/>
      <w:numFmt w:val="lowerLetter"/>
      <w:lvlText w:val="%2)"/>
      <w:lvlJc w:val="left"/>
      <w:pPr>
        <w:ind w:left="1800" w:hanging="360"/>
      </w:pPr>
      <w:rPr>
        <w:rFonts w:ascii="Verdana" w:eastAsia="Times" w:hAnsi="Verdana" w:cs="Times New Roman"/>
      </w:rPr>
    </w:lvl>
    <w:lvl w:ilvl="2" w:tplc="FFFFFFFF">
      <w:numFmt w:val="bullet"/>
      <w:lvlText w:val="-"/>
      <w:lvlJc w:val="left"/>
      <w:pPr>
        <w:ind w:left="2520" w:hanging="180"/>
      </w:pPr>
      <w:rPr>
        <w:rFonts w:ascii="Calibri" w:eastAsiaTheme="minorHAnsi" w:hAnsi="Calibri" w:cs="Calibri"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84C05F2"/>
    <w:multiLevelType w:val="hybridMultilevel"/>
    <w:tmpl w:val="8BD03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1D2969"/>
    <w:multiLevelType w:val="hybridMultilevel"/>
    <w:tmpl w:val="D7487F22"/>
    <w:styleLink w:val="Bullets"/>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AD2E30"/>
    <w:multiLevelType w:val="hybridMultilevel"/>
    <w:tmpl w:val="73FAB08C"/>
    <w:styleLink w:val="ZZNumberslowerroman"/>
    <w:lvl w:ilvl="0" w:tplc="0C09000F">
      <w:start w:val="1"/>
      <w:numFmt w:val="decimal"/>
      <w:pStyle w:val="DHHSquotebullet1"/>
      <w:lvlText w:val="%1."/>
      <w:lvlJc w:val="left"/>
      <w:pPr>
        <w:ind w:left="720" w:hanging="360"/>
      </w:pPr>
    </w:lvl>
    <w:lvl w:ilvl="1" w:tplc="0C090019" w:tentative="1">
      <w:start w:val="1"/>
      <w:numFmt w:val="lowerLetter"/>
      <w:pStyle w:val="DHHSquotebullet2"/>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7B1707"/>
    <w:multiLevelType w:val="singleLevel"/>
    <w:tmpl w:val="FFFFFFFF"/>
    <w:lvl w:ilvl="0">
      <w:start w:val="1"/>
      <w:numFmt w:val="bullet"/>
      <w:lvlText w:val=""/>
      <w:lvlJc w:val="left"/>
      <w:pPr>
        <w:ind w:left="720" w:hanging="360"/>
      </w:pPr>
      <w:rPr>
        <w:rFonts w:ascii="Symbol" w:hAnsi="Symbol" w:hint="default"/>
        <w:color w:val="auto"/>
        <w:sz w:val="22"/>
      </w:rPr>
    </w:lvl>
  </w:abstractNum>
  <w:abstractNum w:abstractNumId="9" w15:restartNumberingAfterBreak="0">
    <w:nsid w:val="0FC23626"/>
    <w:multiLevelType w:val="hybridMultilevel"/>
    <w:tmpl w:val="695A1A3A"/>
    <w:lvl w:ilvl="0" w:tplc="0C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A65C30"/>
    <w:multiLevelType w:val="hybridMultilevel"/>
    <w:tmpl w:val="773A6A6C"/>
    <w:lvl w:ilvl="0" w:tplc="0C090001">
      <w:start w:val="1"/>
      <w:numFmt w:val="bullet"/>
      <w:lvlText w:val=""/>
      <w:lvlJc w:val="left"/>
      <w:pPr>
        <w:ind w:left="720" w:hanging="360"/>
      </w:pPr>
      <w:rPr>
        <w:rFonts w:ascii="Symbol" w:hAnsi="Symbol" w:hint="default"/>
      </w:rPr>
    </w:lvl>
    <w:lvl w:ilvl="1" w:tplc="23FAB02C">
      <w:numFmt w:val="bullet"/>
      <w:lvlText w:val="•"/>
      <w:lvlJc w:val="left"/>
      <w:pPr>
        <w:ind w:left="1800" w:hanging="720"/>
      </w:pPr>
      <w:rPr>
        <w:rFonts w:ascii="Verdana" w:eastAsia="Times" w:hAnsi="Verdana"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DB2FB6"/>
    <w:multiLevelType w:val="hybridMultilevel"/>
    <w:tmpl w:val="4E28B928"/>
    <w:lvl w:ilvl="0" w:tplc="0C09000F">
      <w:start w:val="1"/>
      <w:numFmt w:val="decimal"/>
      <w:lvlText w:val="%1."/>
      <w:lvlJc w:val="left"/>
      <w:pPr>
        <w:ind w:left="720" w:hanging="360"/>
      </w:pPr>
    </w:lvl>
    <w:lvl w:ilvl="1" w:tplc="C9208EA2">
      <w:numFmt w:val="bullet"/>
      <w:lvlText w:val="-"/>
      <w:lvlJc w:val="left"/>
      <w:pPr>
        <w:ind w:left="1440" w:hanging="360"/>
      </w:pPr>
      <w:rPr>
        <w:rFonts w:ascii="Calibri" w:eastAsiaTheme="minorHAnsi" w:hAnsi="Calibri" w:cs="Calibr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595D0EE"/>
    <w:multiLevelType w:val="hybridMultilevel"/>
    <w:tmpl w:val="8D327DF5"/>
    <w:lvl w:ilvl="0" w:tplc="FFFFFFFF">
      <w:start w:val="1"/>
      <w:numFmt w:val="bullet"/>
      <w:pStyle w:val="DHHSnumberdigi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6090693"/>
    <w:multiLevelType w:val="hybridMultilevel"/>
    <w:tmpl w:val="DD64E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84566E"/>
    <w:multiLevelType w:val="hybridMultilevel"/>
    <w:tmpl w:val="E77C04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DCE252D"/>
    <w:multiLevelType w:val="hybridMultilevel"/>
    <w:tmpl w:val="BA0AA6B6"/>
    <w:lvl w:ilvl="0" w:tplc="C9208EA2">
      <w:numFmt w:val="bullet"/>
      <w:lvlText w:val="-"/>
      <w:lvlJc w:val="left"/>
      <w:pPr>
        <w:ind w:left="1080" w:hanging="360"/>
      </w:pPr>
      <w:rPr>
        <w:rFonts w:ascii="Calibri" w:eastAsiaTheme="minorHAnsi" w:hAnsi="Calibri" w:cs="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EBB25FF"/>
    <w:multiLevelType w:val="hybridMultilevel"/>
    <w:tmpl w:val="DF6254F6"/>
    <w:lvl w:ilvl="0" w:tplc="ECA65EC8">
      <w:start w:val="1"/>
      <w:numFmt w:val="decimal"/>
      <w:lvlText w:val="%1."/>
      <w:lvlJc w:val="left"/>
      <w:pPr>
        <w:ind w:left="720" w:hanging="360"/>
      </w:pPr>
    </w:lvl>
    <w:lvl w:ilvl="1" w:tplc="88C6A102">
      <w:start w:val="1"/>
      <w:numFmt w:val="lowerLetter"/>
      <w:lvlText w:val="%2."/>
      <w:lvlJc w:val="left"/>
      <w:pPr>
        <w:ind w:left="1440" w:hanging="360"/>
      </w:pPr>
    </w:lvl>
    <w:lvl w:ilvl="2" w:tplc="7152C0F8">
      <w:start w:val="1"/>
      <w:numFmt w:val="lowerRoman"/>
      <w:lvlText w:val="%3."/>
      <w:lvlJc w:val="right"/>
      <w:pPr>
        <w:ind w:left="2160" w:hanging="180"/>
      </w:pPr>
    </w:lvl>
    <w:lvl w:ilvl="3" w:tplc="78FA9216">
      <w:start w:val="1"/>
      <w:numFmt w:val="decimal"/>
      <w:lvlText w:val="%4."/>
      <w:lvlJc w:val="left"/>
      <w:pPr>
        <w:ind w:left="2880" w:hanging="360"/>
      </w:pPr>
    </w:lvl>
    <w:lvl w:ilvl="4" w:tplc="BF328528">
      <w:start w:val="1"/>
      <w:numFmt w:val="lowerLetter"/>
      <w:lvlText w:val="%5."/>
      <w:lvlJc w:val="left"/>
      <w:pPr>
        <w:ind w:left="3600" w:hanging="360"/>
      </w:pPr>
    </w:lvl>
    <w:lvl w:ilvl="5" w:tplc="DE44648E">
      <w:start w:val="1"/>
      <w:numFmt w:val="lowerRoman"/>
      <w:lvlText w:val="%6."/>
      <w:lvlJc w:val="right"/>
      <w:pPr>
        <w:ind w:left="4320" w:hanging="180"/>
      </w:pPr>
    </w:lvl>
    <w:lvl w:ilvl="6" w:tplc="09148308">
      <w:start w:val="1"/>
      <w:numFmt w:val="decimal"/>
      <w:lvlText w:val="%7."/>
      <w:lvlJc w:val="left"/>
      <w:pPr>
        <w:ind w:left="5040" w:hanging="360"/>
      </w:pPr>
    </w:lvl>
    <w:lvl w:ilvl="7" w:tplc="553EBD08">
      <w:start w:val="1"/>
      <w:numFmt w:val="lowerLetter"/>
      <w:lvlText w:val="%8."/>
      <w:lvlJc w:val="left"/>
      <w:pPr>
        <w:ind w:left="5760" w:hanging="360"/>
      </w:pPr>
    </w:lvl>
    <w:lvl w:ilvl="8" w:tplc="943E8AA8">
      <w:start w:val="1"/>
      <w:numFmt w:val="lowerRoman"/>
      <w:lvlText w:val="%9."/>
      <w:lvlJc w:val="right"/>
      <w:pPr>
        <w:ind w:left="6480" w:hanging="180"/>
      </w:pPr>
    </w:lvl>
  </w:abstractNum>
  <w:abstractNum w:abstractNumId="17" w15:restartNumberingAfterBreak="0">
    <w:nsid w:val="21F15016"/>
    <w:multiLevelType w:val="hybridMultilevel"/>
    <w:tmpl w:val="FFFFFFFF"/>
    <w:lvl w:ilvl="0" w:tplc="47F60BF2">
      <w:start w:val="1"/>
      <w:numFmt w:val="bullet"/>
      <w:lvlText w:val=""/>
      <w:lvlJc w:val="left"/>
      <w:pPr>
        <w:ind w:left="720" w:hanging="360"/>
      </w:pPr>
      <w:rPr>
        <w:rFonts w:ascii="Symbol" w:hAnsi="Symbol" w:hint="default"/>
      </w:rPr>
    </w:lvl>
    <w:lvl w:ilvl="1" w:tplc="A82AFEFE">
      <w:start w:val="1"/>
      <w:numFmt w:val="bullet"/>
      <w:lvlText w:val="o"/>
      <w:lvlJc w:val="left"/>
      <w:pPr>
        <w:ind w:left="1440" w:hanging="360"/>
      </w:pPr>
      <w:rPr>
        <w:rFonts w:ascii="Courier New" w:hAnsi="Courier New" w:hint="default"/>
      </w:rPr>
    </w:lvl>
    <w:lvl w:ilvl="2" w:tplc="E9305674">
      <w:start w:val="1"/>
      <w:numFmt w:val="bullet"/>
      <w:lvlText w:val=""/>
      <w:lvlJc w:val="left"/>
      <w:pPr>
        <w:ind w:left="2160" w:hanging="360"/>
      </w:pPr>
      <w:rPr>
        <w:rFonts w:ascii="Wingdings" w:hAnsi="Wingdings" w:hint="default"/>
      </w:rPr>
    </w:lvl>
    <w:lvl w:ilvl="3" w:tplc="FCA61DB8">
      <w:start w:val="1"/>
      <w:numFmt w:val="bullet"/>
      <w:lvlText w:val=""/>
      <w:lvlJc w:val="left"/>
      <w:pPr>
        <w:ind w:left="2880" w:hanging="360"/>
      </w:pPr>
      <w:rPr>
        <w:rFonts w:ascii="Symbol" w:hAnsi="Symbol" w:hint="default"/>
      </w:rPr>
    </w:lvl>
    <w:lvl w:ilvl="4" w:tplc="92D68522">
      <w:start w:val="1"/>
      <w:numFmt w:val="bullet"/>
      <w:lvlText w:val="o"/>
      <w:lvlJc w:val="left"/>
      <w:pPr>
        <w:ind w:left="3600" w:hanging="360"/>
      </w:pPr>
      <w:rPr>
        <w:rFonts w:ascii="Courier New" w:hAnsi="Courier New" w:hint="default"/>
      </w:rPr>
    </w:lvl>
    <w:lvl w:ilvl="5" w:tplc="E00A6C16">
      <w:start w:val="1"/>
      <w:numFmt w:val="bullet"/>
      <w:lvlText w:val=""/>
      <w:lvlJc w:val="left"/>
      <w:pPr>
        <w:ind w:left="4320" w:hanging="360"/>
      </w:pPr>
      <w:rPr>
        <w:rFonts w:ascii="Wingdings" w:hAnsi="Wingdings" w:hint="default"/>
      </w:rPr>
    </w:lvl>
    <w:lvl w:ilvl="6" w:tplc="13CA6CC0">
      <w:start w:val="1"/>
      <w:numFmt w:val="bullet"/>
      <w:lvlText w:val=""/>
      <w:lvlJc w:val="left"/>
      <w:pPr>
        <w:ind w:left="5040" w:hanging="360"/>
      </w:pPr>
      <w:rPr>
        <w:rFonts w:ascii="Symbol" w:hAnsi="Symbol" w:hint="default"/>
      </w:rPr>
    </w:lvl>
    <w:lvl w:ilvl="7" w:tplc="7FE84FF2">
      <w:start w:val="1"/>
      <w:numFmt w:val="bullet"/>
      <w:lvlText w:val="o"/>
      <w:lvlJc w:val="left"/>
      <w:pPr>
        <w:ind w:left="5760" w:hanging="360"/>
      </w:pPr>
      <w:rPr>
        <w:rFonts w:ascii="Courier New" w:hAnsi="Courier New" w:hint="default"/>
      </w:rPr>
    </w:lvl>
    <w:lvl w:ilvl="8" w:tplc="497206B8">
      <w:start w:val="1"/>
      <w:numFmt w:val="bullet"/>
      <w:lvlText w:val=""/>
      <w:lvlJc w:val="left"/>
      <w:pPr>
        <w:ind w:left="6480" w:hanging="360"/>
      </w:pPr>
      <w:rPr>
        <w:rFonts w:ascii="Wingdings" w:hAnsi="Wingdings" w:hint="default"/>
      </w:rPr>
    </w:lvl>
  </w:abstractNum>
  <w:abstractNum w:abstractNumId="18" w15:restartNumberingAfterBreak="0">
    <w:nsid w:val="29C77A8D"/>
    <w:multiLevelType w:val="hybridMultilevel"/>
    <w:tmpl w:val="9B220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7A6E83"/>
    <w:multiLevelType w:val="hybridMultilevel"/>
    <w:tmpl w:val="DBE2021A"/>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F4D56CD"/>
    <w:multiLevelType w:val="hybridMultilevel"/>
    <w:tmpl w:val="A0FE9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57155A"/>
    <w:multiLevelType w:val="hybridMultilevel"/>
    <w:tmpl w:val="9F448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662D53"/>
    <w:multiLevelType w:val="hybridMultilevel"/>
    <w:tmpl w:val="04C2F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7A7A8D"/>
    <w:multiLevelType w:val="hybridMultilevel"/>
    <w:tmpl w:val="A01252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990266"/>
    <w:multiLevelType w:val="hybridMultilevel"/>
    <w:tmpl w:val="5C0A5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5ED0C6E"/>
    <w:multiLevelType w:val="hybridMultilevel"/>
    <w:tmpl w:val="1660A1E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7B96CDA"/>
    <w:multiLevelType w:val="hybridMultilevel"/>
    <w:tmpl w:val="ACFE2276"/>
    <w:lvl w:ilvl="0" w:tplc="BBD68FB0">
      <w:start w:val="1"/>
      <w:numFmt w:val="decimal"/>
      <w:pStyle w:val="DHHStablebullet1"/>
      <w:lvlText w:val="%1."/>
      <w:lvlJc w:val="left"/>
      <w:pPr>
        <w:tabs>
          <w:tab w:val="num" w:pos="397"/>
        </w:tabs>
        <w:ind w:left="397" w:hanging="397"/>
      </w:pPr>
      <w:rPr>
        <w:rFonts w:hint="default"/>
      </w:rPr>
    </w:lvl>
    <w:lvl w:ilvl="1" w:tplc="E9DAF2F0">
      <w:start w:val="1"/>
      <w:numFmt w:val="decimal"/>
      <w:lvlRestart w:val="0"/>
      <w:pStyle w:val="DHHStablebullet2"/>
      <w:lvlText w:val="%2."/>
      <w:lvlJc w:val="left"/>
      <w:pPr>
        <w:tabs>
          <w:tab w:val="num" w:pos="794"/>
        </w:tabs>
        <w:ind w:left="794" w:hanging="397"/>
      </w:pPr>
      <w:rPr>
        <w:rFonts w:hint="default"/>
      </w:rPr>
    </w:lvl>
    <w:lvl w:ilvl="2" w:tplc="77F2DB36">
      <w:start w:val="1"/>
      <w:numFmt w:val="bullet"/>
      <w:lvlRestart w:val="0"/>
      <w:lvlText w:val="•"/>
      <w:lvlJc w:val="left"/>
      <w:pPr>
        <w:tabs>
          <w:tab w:val="num" w:pos="794"/>
        </w:tabs>
        <w:ind w:left="794" w:hanging="397"/>
      </w:pPr>
      <w:rPr>
        <w:rFonts w:ascii="Calibri" w:hAnsi="Calibri" w:hint="default"/>
      </w:rPr>
    </w:lvl>
    <w:lvl w:ilvl="3" w:tplc="28A8FF56">
      <w:start w:val="1"/>
      <w:numFmt w:val="bullet"/>
      <w:lvlRestart w:val="0"/>
      <w:lvlText w:val="–"/>
      <w:lvlJc w:val="left"/>
      <w:pPr>
        <w:tabs>
          <w:tab w:val="num" w:pos="1191"/>
        </w:tabs>
        <w:ind w:left="1191" w:hanging="397"/>
      </w:pPr>
      <w:rPr>
        <w:rFonts w:ascii="Calibri" w:hAnsi="Calibri" w:hint="default"/>
      </w:rPr>
    </w:lvl>
    <w:lvl w:ilvl="4" w:tplc="4AF280EA">
      <w:start w:val="1"/>
      <w:numFmt w:val="none"/>
      <w:lvlRestart w:val="0"/>
      <w:lvlText w:val=""/>
      <w:lvlJc w:val="left"/>
      <w:pPr>
        <w:ind w:left="0" w:firstLine="0"/>
      </w:pPr>
      <w:rPr>
        <w:rFonts w:hint="default"/>
      </w:rPr>
    </w:lvl>
    <w:lvl w:ilvl="5" w:tplc="2C0E6EF2">
      <w:start w:val="1"/>
      <w:numFmt w:val="none"/>
      <w:lvlRestart w:val="0"/>
      <w:lvlText w:val=""/>
      <w:lvlJc w:val="left"/>
      <w:pPr>
        <w:ind w:left="0" w:firstLine="0"/>
      </w:pPr>
      <w:rPr>
        <w:rFonts w:hint="default"/>
      </w:rPr>
    </w:lvl>
    <w:lvl w:ilvl="6" w:tplc="B1103716">
      <w:start w:val="1"/>
      <w:numFmt w:val="none"/>
      <w:lvlRestart w:val="0"/>
      <w:lvlText w:val=""/>
      <w:lvlJc w:val="left"/>
      <w:pPr>
        <w:ind w:left="0" w:firstLine="0"/>
      </w:pPr>
      <w:rPr>
        <w:rFonts w:hint="default"/>
      </w:rPr>
    </w:lvl>
    <w:lvl w:ilvl="7" w:tplc="AA889576">
      <w:start w:val="1"/>
      <w:numFmt w:val="none"/>
      <w:lvlRestart w:val="0"/>
      <w:lvlText w:val=""/>
      <w:lvlJc w:val="left"/>
      <w:pPr>
        <w:ind w:left="0" w:firstLine="0"/>
      </w:pPr>
      <w:rPr>
        <w:rFonts w:hint="default"/>
      </w:rPr>
    </w:lvl>
    <w:lvl w:ilvl="8" w:tplc="52B6874E">
      <w:start w:val="1"/>
      <w:numFmt w:val="none"/>
      <w:lvlRestart w:val="0"/>
      <w:lvlText w:val=""/>
      <w:lvlJc w:val="right"/>
      <w:pPr>
        <w:ind w:left="0" w:firstLine="0"/>
      </w:pPr>
      <w:rPr>
        <w:rFonts w:hint="default"/>
      </w:rPr>
    </w:lvl>
  </w:abstractNum>
  <w:abstractNum w:abstractNumId="27" w15:restartNumberingAfterBreak="0">
    <w:nsid w:val="37FC7678"/>
    <w:multiLevelType w:val="hybridMultilevel"/>
    <w:tmpl w:val="60D44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9070DD5"/>
    <w:multiLevelType w:val="hybridMultilevel"/>
    <w:tmpl w:val="281E7B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C415AA0"/>
    <w:multiLevelType w:val="hybridMultilevel"/>
    <w:tmpl w:val="EA463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D466FFA"/>
    <w:multiLevelType w:val="hybridMultilevel"/>
    <w:tmpl w:val="3AAA1270"/>
    <w:lvl w:ilvl="0" w:tplc="C9208EA2">
      <w:numFmt w:val="bullet"/>
      <w:lvlText w:val="-"/>
      <w:lvlJc w:val="left"/>
      <w:pPr>
        <w:ind w:left="1080" w:hanging="360"/>
      </w:pPr>
      <w:rPr>
        <w:rFonts w:ascii="Calibri" w:eastAsiaTheme="minorHAnsi" w:hAnsi="Calibri" w:cs="Calibri" w:hint="default"/>
      </w:rPr>
    </w:lvl>
    <w:lvl w:ilvl="1" w:tplc="FFFFFFFF">
      <w:numFmt w:val="bullet"/>
      <w:lvlText w:val="-"/>
      <w:lvlJc w:val="left"/>
      <w:pPr>
        <w:ind w:left="1800" w:hanging="360"/>
      </w:pPr>
      <w:rPr>
        <w:rFonts w:ascii="Calibri" w:eastAsiaTheme="minorHAnsi" w:hAnsi="Calibri" w:cs="Calibri"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3DCC6FDB"/>
    <w:multiLevelType w:val="hybridMultilevel"/>
    <w:tmpl w:val="FDE6167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3" w15:restartNumberingAfterBreak="0">
    <w:nsid w:val="3EC54A41"/>
    <w:multiLevelType w:val="hybridMultilevel"/>
    <w:tmpl w:val="A8228968"/>
    <w:styleLink w:val="ZZQuotebullets"/>
    <w:lvl w:ilvl="0" w:tplc="FFFFFFFF">
      <w:start w:val="1"/>
      <w:numFmt w:val="bullet"/>
      <w:lvlText w:val=""/>
      <w:lvlJc w:val="left"/>
      <w:pPr>
        <w:ind w:left="360" w:hanging="360"/>
      </w:pPr>
      <w:rPr>
        <w:rFonts w:ascii="Symbol" w:hAnsi="Symbol" w:hint="default"/>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EDC2FC1"/>
    <w:multiLevelType w:val="hybridMultilevel"/>
    <w:tmpl w:val="68527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20F7E9E"/>
    <w:multiLevelType w:val="hybridMultilevel"/>
    <w:tmpl w:val="9E083A84"/>
    <w:lvl w:ilvl="0" w:tplc="0C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6BE2BB4"/>
    <w:multiLevelType w:val="hybridMultilevel"/>
    <w:tmpl w:val="1F9E47FA"/>
    <w:lvl w:ilvl="0" w:tplc="FFFFFFFF">
      <w:start w:val="1"/>
      <w:numFmt w:val="bullet"/>
      <w:lvlText w:val=""/>
      <w:lvlJc w:val="left"/>
      <w:pPr>
        <w:ind w:left="720" w:hanging="360"/>
      </w:pPr>
      <w:rPr>
        <w:rFonts w:ascii="Symbol" w:hAnsi="Symbol" w:hint="default"/>
      </w:rPr>
    </w:lvl>
    <w:lvl w:ilvl="1" w:tplc="C9208EA2">
      <w:numFmt w:val="bullet"/>
      <w:lvlText w:val="-"/>
      <w:lvlJc w:val="left"/>
      <w:pPr>
        <w:ind w:left="1440" w:hanging="360"/>
      </w:pPr>
      <w:rPr>
        <w:rFonts w:ascii="Calibri" w:eastAsiaTheme="minorHAnsi" w:hAnsi="Calibri" w:cs="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731670B"/>
    <w:multiLevelType w:val="hybridMultilevel"/>
    <w:tmpl w:val="ABC8AC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8" w15:restartNumberingAfterBreak="0">
    <w:nsid w:val="47892490"/>
    <w:multiLevelType w:val="hybridMultilevel"/>
    <w:tmpl w:val="DF403B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49F50127"/>
    <w:multiLevelType w:val="hybridMultilevel"/>
    <w:tmpl w:val="C222061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AD1715A"/>
    <w:multiLevelType w:val="hybridMultilevel"/>
    <w:tmpl w:val="D910DA58"/>
    <w:lvl w:ilvl="0" w:tplc="FFFFFFFF">
      <w:numFmt w:val="bullet"/>
      <w:lvlText w:val="-"/>
      <w:lvlJc w:val="left"/>
      <w:pPr>
        <w:ind w:left="720" w:hanging="360"/>
      </w:pPr>
      <w:rPr>
        <w:rFonts w:ascii="Calibri" w:eastAsiaTheme="minorHAnsi" w:hAnsi="Calibri" w:cs="Calibri" w:hint="default"/>
      </w:rPr>
    </w:lvl>
    <w:lvl w:ilvl="1" w:tplc="C9208EA2">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C4F3AD3"/>
    <w:multiLevelType w:val="hybridMultilevel"/>
    <w:tmpl w:val="F96C6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13771C7"/>
    <w:multiLevelType w:val="hybridMultilevel"/>
    <w:tmpl w:val="46D60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3DB4BC0"/>
    <w:multiLevelType w:val="hybridMultilevel"/>
    <w:tmpl w:val="84424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41611C2"/>
    <w:multiLevelType w:val="hybridMultilevel"/>
    <w:tmpl w:val="C58ABF48"/>
    <w:styleLink w:val="ZZBullets"/>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45C08E3"/>
    <w:multiLevelType w:val="hybridMultilevel"/>
    <w:tmpl w:val="21E48B84"/>
    <w:lvl w:ilvl="0" w:tplc="FFFFFFFF">
      <w:start w:val="1"/>
      <w:numFmt w:val="bullet"/>
      <w:lvlText w:val=""/>
      <w:lvlJc w:val="left"/>
      <w:pPr>
        <w:ind w:left="360" w:hanging="360"/>
      </w:pPr>
      <w:rPr>
        <w:rFonts w:ascii="Symbol" w:hAnsi="Symbol" w:hint="default"/>
      </w:rPr>
    </w:lvl>
    <w:lvl w:ilvl="1" w:tplc="C9208EA2">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54BA1E5A"/>
    <w:multiLevelType w:val="hybridMultilevel"/>
    <w:tmpl w:val="DAA218B4"/>
    <w:styleLink w:val="ZZTablebullets"/>
    <w:lvl w:ilvl="0" w:tplc="0C090001">
      <w:start w:val="1"/>
      <w:numFmt w:val="bullet"/>
      <w:lvlText w:val=""/>
      <w:lvlJc w:val="left"/>
      <w:pPr>
        <w:ind w:left="720" w:hanging="360"/>
      </w:pPr>
      <w:rPr>
        <w:rFonts w:ascii="Symbol" w:hAnsi="Symbol" w:hint="default"/>
      </w:rPr>
    </w:lvl>
    <w:lvl w:ilvl="1" w:tplc="C9208EA2">
      <w:numFmt w:val="bullet"/>
      <w:lvlText w:val="-"/>
      <w:lvlJc w:val="left"/>
      <w:pPr>
        <w:ind w:left="1440" w:hanging="360"/>
      </w:pPr>
      <w:rPr>
        <w:rFonts w:ascii="Calibri" w:eastAsiaTheme="minorHAnsi" w:hAnsi="Calibri" w:cs="Calibri" w:hint="default"/>
      </w:rPr>
    </w:lvl>
    <w:lvl w:ilvl="2" w:tplc="0C09001B">
      <w:start w:val="1"/>
      <w:numFmt w:val="lowerRoman"/>
      <w:pStyle w:val="DHHSbulletafternumbers1"/>
      <w:lvlText w:val="%3."/>
      <w:lvlJc w:val="right"/>
      <w:pPr>
        <w:ind w:left="2160" w:hanging="180"/>
      </w:pPr>
    </w:lvl>
    <w:lvl w:ilvl="3" w:tplc="0C09000F" w:tentative="1">
      <w:start w:val="1"/>
      <w:numFmt w:val="decimal"/>
      <w:pStyle w:val="DHHSbulletafternumbers2"/>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54E1CF92"/>
    <w:multiLevelType w:val="hybridMultilevel"/>
    <w:tmpl w:val="FFFFFFFF"/>
    <w:lvl w:ilvl="0" w:tplc="9A2893F8">
      <w:start w:val="1"/>
      <w:numFmt w:val="bullet"/>
      <w:lvlText w:val=""/>
      <w:lvlJc w:val="left"/>
      <w:pPr>
        <w:ind w:left="720" w:hanging="360"/>
      </w:pPr>
      <w:rPr>
        <w:rFonts w:ascii="Symbol" w:hAnsi="Symbol" w:hint="default"/>
      </w:rPr>
    </w:lvl>
    <w:lvl w:ilvl="1" w:tplc="333A9E5C">
      <w:start w:val="1"/>
      <w:numFmt w:val="bullet"/>
      <w:lvlText w:val="o"/>
      <w:lvlJc w:val="left"/>
      <w:pPr>
        <w:ind w:left="1440" w:hanging="360"/>
      </w:pPr>
      <w:rPr>
        <w:rFonts w:ascii="Courier New" w:hAnsi="Courier New" w:hint="default"/>
      </w:rPr>
    </w:lvl>
    <w:lvl w:ilvl="2" w:tplc="A602084E">
      <w:start w:val="1"/>
      <w:numFmt w:val="bullet"/>
      <w:lvlText w:val=""/>
      <w:lvlJc w:val="left"/>
      <w:pPr>
        <w:ind w:left="2160" w:hanging="360"/>
      </w:pPr>
      <w:rPr>
        <w:rFonts w:ascii="Wingdings" w:hAnsi="Wingdings" w:hint="default"/>
      </w:rPr>
    </w:lvl>
    <w:lvl w:ilvl="3" w:tplc="D7FC7C9E">
      <w:start w:val="1"/>
      <w:numFmt w:val="bullet"/>
      <w:lvlText w:val=""/>
      <w:lvlJc w:val="left"/>
      <w:pPr>
        <w:ind w:left="2880" w:hanging="360"/>
      </w:pPr>
      <w:rPr>
        <w:rFonts w:ascii="Symbol" w:hAnsi="Symbol" w:hint="default"/>
      </w:rPr>
    </w:lvl>
    <w:lvl w:ilvl="4" w:tplc="3AE48F6E">
      <w:start w:val="1"/>
      <w:numFmt w:val="bullet"/>
      <w:lvlText w:val="o"/>
      <w:lvlJc w:val="left"/>
      <w:pPr>
        <w:ind w:left="3600" w:hanging="360"/>
      </w:pPr>
      <w:rPr>
        <w:rFonts w:ascii="Courier New" w:hAnsi="Courier New" w:hint="default"/>
      </w:rPr>
    </w:lvl>
    <w:lvl w:ilvl="5" w:tplc="D4624904">
      <w:start w:val="1"/>
      <w:numFmt w:val="bullet"/>
      <w:lvlText w:val=""/>
      <w:lvlJc w:val="left"/>
      <w:pPr>
        <w:ind w:left="4320" w:hanging="360"/>
      </w:pPr>
      <w:rPr>
        <w:rFonts w:ascii="Wingdings" w:hAnsi="Wingdings" w:hint="default"/>
      </w:rPr>
    </w:lvl>
    <w:lvl w:ilvl="6" w:tplc="7090B140">
      <w:start w:val="1"/>
      <w:numFmt w:val="bullet"/>
      <w:lvlText w:val=""/>
      <w:lvlJc w:val="left"/>
      <w:pPr>
        <w:ind w:left="5040" w:hanging="360"/>
      </w:pPr>
      <w:rPr>
        <w:rFonts w:ascii="Symbol" w:hAnsi="Symbol" w:hint="default"/>
      </w:rPr>
    </w:lvl>
    <w:lvl w:ilvl="7" w:tplc="9BB05D44">
      <w:start w:val="1"/>
      <w:numFmt w:val="bullet"/>
      <w:lvlText w:val="o"/>
      <w:lvlJc w:val="left"/>
      <w:pPr>
        <w:ind w:left="5760" w:hanging="360"/>
      </w:pPr>
      <w:rPr>
        <w:rFonts w:ascii="Courier New" w:hAnsi="Courier New" w:hint="default"/>
      </w:rPr>
    </w:lvl>
    <w:lvl w:ilvl="8" w:tplc="6D9EDCCE">
      <w:start w:val="1"/>
      <w:numFmt w:val="bullet"/>
      <w:lvlText w:val=""/>
      <w:lvlJc w:val="left"/>
      <w:pPr>
        <w:ind w:left="6480" w:hanging="360"/>
      </w:pPr>
      <w:rPr>
        <w:rFonts w:ascii="Wingdings" w:hAnsi="Wingdings" w:hint="default"/>
      </w:rPr>
    </w:lvl>
  </w:abstractNum>
  <w:abstractNum w:abstractNumId="48" w15:restartNumberingAfterBreak="0">
    <w:nsid w:val="59205CD6"/>
    <w:multiLevelType w:val="hybridMultilevel"/>
    <w:tmpl w:val="DECE11D6"/>
    <w:lvl w:ilvl="0" w:tplc="FFFFFFFF">
      <w:start w:val="1"/>
      <w:numFmt w:val="decimal"/>
      <w:lvlText w:val="%1."/>
      <w:lvlJc w:val="left"/>
      <w:pPr>
        <w:ind w:left="720" w:hanging="360"/>
      </w:pPr>
    </w:lvl>
    <w:lvl w:ilvl="1" w:tplc="0C090017">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9BB2E12"/>
    <w:multiLevelType w:val="hybridMultilevel"/>
    <w:tmpl w:val="512A4356"/>
    <w:lvl w:ilvl="0" w:tplc="FFFFFFFF">
      <w:start w:val="1"/>
      <w:numFmt w:val="bullet"/>
      <w:lvlText w:val=""/>
      <w:lvlJc w:val="left"/>
      <w:pPr>
        <w:ind w:left="720" w:hanging="360"/>
      </w:pPr>
      <w:rPr>
        <w:rFonts w:ascii="Symbol" w:hAnsi="Symbol" w:hint="default"/>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A292E11"/>
    <w:multiLevelType w:val="hybridMultilevel"/>
    <w:tmpl w:val="1EEA61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BE5624E"/>
    <w:multiLevelType w:val="multilevel"/>
    <w:tmpl w:val="6C0EE0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C3F34D4"/>
    <w:multiLevelType w:val="hybridMultilevel"/>
    <w:tmpl w:val="BAD86C28"/>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C4752EF"/>
    <w:multiLevelType w:val="hybridMultilevel"/>
    <w:tmpl w:val="9F7E0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E150A09"/>
    <w:multiLevelType w:val="hybridMultilevel"/>
    <w:tmpl w:val="58C87456"/>
    <w:styleLink w:val="ZZNumbersloweralph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2DB35C7"/>
    <w:multiLevelType w:val="hybridMultilevel"/>
    <w:tmpl w:val="9B3008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6" w15:restartNumberingAfterBreak="0">
    <w:nsid w:val="663F47BE"/>
    <w:multiLevelType w:val="hybridMultilevel"/>
    <w:tmpl w:val="2EBE9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8607EA8"/>
    <w:multiLevelType w:val="hybridMultilevel"/>
    <w:tmpl w:val="95CE65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8" w15:restartNumberingAfterBreak="0">
    <w:nsid w:val="69873EDD"/>
    <w:multiLevelType w:val="hybridMultilevel"/>
    <w:tmpl w:val="DE5E7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BE32B23"/>
    <w:multiLevelType w:val="hybridMultilevel"/>
    <w:tmpl w:val="306851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0" w15:restartNumberingAfterBreak="0">
    <w:nsid w:val="6EF57B9F"/>
    <w:multiLevelType w:val="hybridMultilevel"/>
    <w:tmpl w:val="AD202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07C13E5"/>
    <w:multiLevelType w:val="hybridMultilevel"/>
    <w:tmpl w:val="F3D03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69E6E74"/>
    <w:multiLevelType w:val="hybridMultilevel"/>
    <w:tmpl w:val="6F48B4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3" w15:restartNumberingAfterBreak="0">
    <w:nsid w:val="76EB5C9D"/>
    <w:multiLevelType w:val="hybridMultilevel"/>
    <w:tmpl w:val="6CA0C202"/>
    <w:styleLink w:val="ZZNumbers"/>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8C20296"/>
    <w:multiLevelType w:val="hybridMultilevel"/>
    <w:tmpl w:val="C58ABF48"/>
    <w:lvl w:ilvl="0" w:tplc="08090001">
      <w:start w:val="1"/>
      <w:numFmt w:val="bullet"/>
      <w:pStyle w:val="Bulletpoin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A6E1252"/>
    <w:multiLevelType w:val="hybridMultilevel"/>
    <w:tmpl w:val="F29A8024"/>
    <w:lvl w:ilvl="0" w:tplc="FFFFFFFF">
      <w:start w:val="1"/>
      <w:numFmt w:val="decimal"/>
      <w:pStyle w:val="DHHSNumberText"/>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AFB4953"/>
    <w:multiLevelType w:val="hybridMultilevel"/>
    <w:tmpl w:val="6AE0A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CE00264"/>
    <w:multiLevelType w:val="hybridMultilevel"/>
    <w:tmpl w:val="C2826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8" w15:restartNumberingAfterBreak="0">
    <w:nsid w:val="7DD17F96"/>
    <w:multiLevelType w:val="hybridMultilevel"/>
    <w:tmpl w:val="CC7E9DBE"/>
    <w:lvl w:ilvl="0" w:tplc="FFFFFFFF">
      <w:start w:val="1"/>
      <w:numFmt w:val="bullet"/>
      <w:lvlText w:val=""/>
      <w:lvlJc w:val="left"/>
      <w:pPr>
        <w:ind w:left="360" w:hanging="360"/>
      </w:pPr>
      <w:rPr>
        <w:rFonts w:ascii="Symbol" w:hAnsi="Symbol" w:hint="default"/>
      </w:rPr>
    </w:lvl>
    <w:lvl w:ilvl="1" w:tplc="C9208EA2">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9" w15:restartNumberingAfterBreak="0">
    <w:nsid w:val="7EDF1050"/>
    <w:multiLevelType w:val="hybridMultilevel"/>
    <w:tmpl w:val="0426A71A"/>
    <w:lvl w:ilvl="0" w:tplc="FFFFFFFF">
      <w:start w:val="1"/>
      <w:numFmt w:val="bullet"/>
      <w:lvlText w:val=""/>
      <w:lvlJc w:val="left"/>
      <w:pPr>
        <w:ind w:left="720" w:hanging="360"/>
      </w:pPr>
      <w:rPr>
        <w:rFonts w:ascii="Symbol" w:hAnsi="Symbol" w:hint="default"/>
      </w:rPr>
    </w:lvl>
    <w:lvl w:ilvl="1" w:tplc="C9208EA2">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7F867D57"/>
    <w:multiLevelType w:val="hybridMultilevel"/>
    <w:tmpl w:val="756881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FD739F3"/>
    <w:multiLevelType w:val="hybridMultilevel"/>
    <w:tmpl w:val="2872F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67565593">
    <w:abstractNumId w:val="46"/>
  </w:num>
  <w:num w:numId="2" w16cid:durableId="293410882">
    <w:abstractNumId w:val="44"/>
  </w:num>
  <w:num w:numId="3" w16cid:durableId="1811245654">
    <w:abstractNumId w:val="33"/>
  </w:num>
  <w:num w:numId="4" w16cid:durableId="1325083346">
    <w:abstractNumId w:val="7"/>
  </w:num>
  <w:num w:numId="5" w16cid:durableId="975138857">
    <w:abstractNumId w:val="64"/>
  </w:num>
  <w:num w:numId="6" w16cid:durableId="1960643207">
    <w:abstractNumId w:val="63"/>
  </w:num>
  <w:num w:numId="7" w16cid:durableId="1109737922">
    <w:abstractNumId w:val="23"/>
  </w:num>
  <w:num w:numId="8" w16cid:durableId="736633106">
    <w:abstractNumId w:val="71"/>
  </w:num>
  <w:num w:numId="9" w16cid:durableId="570387883">
    <w:abstractNumId w:val="13"/>
  </w:num>
  <w:num w:numId="10" w16cid:durableId="1425767130">
    <w:abstractNumId w:val="65"/>
  </w:num>
  <w:num w:numId="11" w16cid:durableId="945891625">
    <w:abstractNumId w:val="9"/>
  </w:num>
  <w:num w:numId="12" w16cid:durableId="2098091037">
    <w:abstractNumId w:val="6"/>
  </w:num>
  <w:num w:numId="13" w16cid:durableId="283003899">
    <w:abstractNumId w:val="10"/>
  </w:num>
  <w:num w:numId="14" w16cid:durableId="1808429477">
    <w:abstractNumId w:val="62"/>
  </w:num>
  <w:num w:numId="15" w16cid:durableId="1832523918">
    <w:abstractNumId w:val="54"/>
  </w:num>
  <w:num w:numId="16" w16cid:durableId="1701541378">
    <w:abstractNumId w:val="19"/>
  </w:num>
  <w:num w:numId="17" w16cid:durableId="662899035">
    <w:abstractNumId w:val="17"/>
  </w:num>
  <w:num w:numId="18" w16cid:durableId="1787381682">
    <w:abstractNumId w:val="1"/>
  </w:num>
  <w:num w:numId="19" w16cid:durableId="2100713491">
    <w:abstractNumId w:val="18"/>
  </w:num>
  <w:num w:numId="20" w16cid:durableId="562759110">
    <w:abstractNumId w:val="49"/>
  </w:num>
  <w:num w:numId="21" w16cid:durableId="1701665209">
    <w:abstractNumId w:val="8"/>
  </w:num>
  <w:num w:numId="22" w16cid:durableId="501353976">
    <w:abstractNumId w:val="2"/>
  </w:num>
  <w:num w:numId="23" w16cid:durableId="1072463526">
    <w:abstractNumId w:val="27"/>
  </w:num>
  <w:num w:numId="24" w16cid:durableId="165244268">
    <w:abstractNumId w:val="43"/>
  </w:num>
  <w:num w:numId="25" w16cid:durableId="6299590">
    <w:abstractNumId w:val="42"/>
  </w:num>
  <w:num w:numId="26" w16cid:durableId="1045175412">
    <w:abstractNumId w:val="47"/>
  </w:num>
  <w:num w:numId="27" w16cid:durableId="730661841">
    <w:abstractNumId w:val="52"/>
  </w:num>
  <w:num w:numId="28" w16cid:durableId="1663852879">
    <w:abstractNumId w:val="59"/>
  </w:num>
  <w:num w:numId="29" w16cid:durableId="2073187165">
    <w:abstractNumId w:val="66"/>
  </w:num>
  <w:num w:numId="30" w16cid:durableId="791440371">
    <w:abstractNumId w:val="41"/>
  </w:num>
  <w:num w:numId="31" w16cid:durableId="1810393093">
    <w:abstractNumId w:val="31"/>
  </w:num>
  <w:num w:numId="32" w16cid:durableId="2092652140">
    <w:abstractNumId w:val="58"/>
  </w:num>
  <w:num w:numId="33" w16cid:durableId="1887568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534324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2591727">
    <w:abstractNumId w:val="53"/>
  </w:num>
  <w:num w:numId="36" w16cid:durableId="726609896">
    <w:abstractNumId w:val="21"/>
  </w:num>
  <w:num w:numId="37" w16cid:durableId="526799074">
    <w:abstractNumId w:val="36"/>
  </w:num>
  <w:num w:numId="38" w16cid:durableId="710955514">
    <w:abstractNumId w:val="25"/>
  </w:num>
  <w:num w:numId="39" w16cid:durableId="2031833869">
    <w:abstractNumId w:val="60"/>
  </w:num>
  <w:num w:numId="40" w16cid:durableId="1117915571">
    <w:abstractNumId w:val="56"/>
  </w:num>
  <w:num w:numId="41" w16cid:durableId="501554080">
    <w:abstractNumId w:val="5"/>
  </w:num>
  <w:num w:numId="42" w16cid:durableId="1828788524">
    <w:abstractNumId w:val="34"/>
  </w:num>
  <w:num w:numId="43" w16cid:durableId="841164456">
    <w:abstractNumId w:val="51"/>
  </w:num>
  <w:num w:numId="44" w16cid:durableId="2044859661">
    <w:abstractNumId w:val="24"/>
  </w:num>
  <w:num w:numId="45" w16cid:durableId="265768658">
    <w:abstractNumId w:val="40"/>
  </w:num>
  <w:num w:numId="46" w16cid:durableId="380256128">
    <w:abstractNumId w:val="4"/>
  </w:num>
  <w:num w:numId="47" w16cid:durableId="277832874">
    <w:abstractNumId w:val="35"/>
  </w:num>
  <w:num w:numId="48" w16cid:durableId="853155580">
    <w:abstractNumId w:val="30"/>
  </w:num>
  <w:num w:numId="49" w16cid:durableId="982084633">
    <w:abstractNumId w:val="15"/>
  </w:num>
  <w:num w:numId="50" w16cid:durableId="1515683629">
    <w:abstractNumId w:val="14"/>
  </w:num>
  <w:num w:numId="51" w16cid:durableId="1176650642">
    <w:abstractNumId w:val="20"/>
  </w:num>
  <w:num w:numId="52" w16cid:durableId="542324929">
    <w:abstractNumId w:val="11"/>
  </w:num>
  <w:num w:numId="53" w16cid:durableId="1142111737">
    <w:abstractNumId w:val="0"/>
  </w:num>
  <w:num w:numId="54" w16cid:durableId="820577545">
    <w:abstractNumId w:val="48"/>
  </w:num>
  <w:num w:numId="55" w16cid:durableId="1754280896">
    <w:abstractNumId w:val="16"/>
  </w:num>
  <w:num w:numId="56" w16cid:durableId="148401304">
    <w:abstractNumId w:val="22"/>
  </w:num>
  <w:num w:numId="57" w16cid:durableId="1972704438">
    <w:abstractNumId w:val="70"/>
  </w:num>
  <w:num w:numId="58" w16cid:durableId="1984458694">
    <w:abstractNumId w:val="46"/>
  </w:num>
  <w:num w:numId="59" w16cid:durableId="90706437">
    <w:abstractNumId w:val="32"/>
  </w:num>
  <w:num w:numId="60" w16cid:durableId="881091992">
    <w:abstractNumId w:val="28"/>
  </w:num>
  <w:num w:numId="61" w16cid:durableId="1125974456">
    <w:abstractNumId w:val="39"/>
  </w:num>
  <w:num w:numId="62" w16cid:durableId="44793042">
    <w:abstractNumId w:val="50"/>
  </w:num>
  <w:num w:numId="63" w16cid:durableId="107705596">
    <w:abstractNumId w:val="69"/>
  </w:num>
  <w:num w:numId="64" w16cid:durableId="354890493">
    <w:abstractNumId w:val="37"/>
  </w:num>
  <w:num w:numId="65" w16cid:durableId="2128504539">
    <w:abstractNumId w:val="38"/>
  </w:num>
  <w:num w:numId="66" w16cid:durableId="855920100">
    <w:abstractNumId w:val="67"/>
  </w:num>
  <w:num w:numId="67" w16cid:durableId="1026101936">
    <w:abstractNumId w:val="55"/>
  </w:num>
  <w:num w:numId="68" w16cid:durableId="635961429">
    <w:abstractNumId w:val="57"/>
  </w:num>
  <w:num w:numId="69" w16cid:durableId="1405251741">
    <w:abstractNumId w:val="29"/>
  </w:num>
  <w:num w:numId="70" w16cid:durableId="309479618">
    <w:abstractNumId w:val="3"/>
  </w:num>
  <w:num w:numId="71" w16cid:durableId="1333604501">
    <w:abstractNumId w:val="61"/>
  </w:num>
  <w:num w:numId="72" w16cid:durableId="1840848296">
    <w:abstractNumId w:val="45"/>
  </w:num>
  <w:num w:numId="73" w16cid:durableId="2051571071">
    <w:abstractNumId w:val="6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wsbAwNjKwNDW3NDNQ0lEKTi0uzszPAykwtqwFAIlqImQtAAAA"/>
  </w:docVars>
  <w:rsids>
    <w:rsidRoot w:val="009A4590"/>
    <w:rsid w:val="00000038"/>
    <w:rsid w:val="0000031B"/>
    <w:rsid w:val="000003DC"/>
    <w:rsid w:val="0000068C"/>
    <w:rsid w:val="000007D9"/>
    <w:rsid w:val="0000080C"/>
    <w:rsid w:val="00000954"/>
    <w:rsid w:val="00000A31"/>
    <w:rsid w:val="00000A96"/>
    <w:rsid w:val="00000B13"/>
    <w:rsid w:val="00000D47"/>
    <w:rsid w:val="00000DEE"/>
    <w:rsid w:val="00000FD0"/>
    <w:rsid w:val="000010C5"/>
    <w:rsid w:val="000010DE"/>
    <w:rsid w:val="00001201"/>
    <w:rsid w:val="00001249"/>
    <w:rsid w:val="0000126C"/>
    <w:rsid w:val="000012EE"/>
    <w:rsid w:val="00001687"/>
    <w:rsid w:val="00001814"/>
    <w:rsid w:val="0000189F"/>
    <w:rsid w:val="00001A5B"/>
    <w:rsid w:val="00001A96"/>
    <w:rsid w:val="00001BE0"/>
    <w:rsid w:val="00001C02"/>
    <w:rsid w:val="00001CCE"/>
    <w:rsid w:val="0000201B"/>
    <w:rsid w:val="0000219F"/>
    <w:rsid w:val="000021AC"/>
    <w:rsid w:val="000021B9"/>
    <w:rsid w:val="00002642"/>
    <w:rsid w:val="000026EB"/>
    <w:rsid w:val="00002768"/>
    <w:rsid w:val="00002856"/>
    <w:rsid w:val="00002997"/>
    <w:rsid w:val="00002A55"/>
    <w:rsid w:val="00002BC7"/>
    <w:rsid w:val="00002C23"/>
    <w:rsid w:val="00002D15"/>
    <w:rsid w:val="00002DD5"/>
    <w:rsid w:val="00003052"/>
    <w:rsid w:val="00003176"/>
    <w:rsid w:val="000031BA"/>
    <w:rsid w:val="000031D4"/>
    <w:rsid w:val="0000328D"/>
    <w:rsid w:val="000032A4"/>
    <w:rsid w:val="00003301"/>
    <w:rsid w:val="00003348"/>
    <w:rsid w:val="000034DD"/>
    <w:rsid w:val="000036E0"/>
    <w:rsid w:val="00003745"/>
    <w:rsid w:val="000038E9"/>
    <w:rsid w:val="00003C61"/>
    <w:rsid w:val="00003D7E"/>
    <w:rsid w:val="00003D96"/>
    <w:rsid w:val="00003EBC"/>
    <w:rsid w:val="000040AF"/>
    <w:rsid w:val="0000438C"/>
    <w:rsid w:val="00004574"/>
    <w:rsid w:val="0000467F"/>
    <w:rsid w:val="000046F0"/>
    <w:rsid w:val="0000487D"/>
    <w:rsid w:val="00004890"/>
    <w:rsid w:val="00004AF6"/>
    <w:rsid w:val="00004B60"/>
    <w:rsid w:val="00004C40"/>
    <w:rsid w:val="00004CB6"/>
    <w:rsid w:val="00004D04"/>
    <w:rsid w:val="00004D64"/>
    <w:rsid w:val="0000504D"/>
    <w:rsid w:val="000050A9"/>
    <w:rsid w:val="00005145"/>
    <w:rsid w:val="000051DE"/>
    <w:rsid w:val="00005215"/>
    <w:rsid w:val="000052E6"/>
    <w:rsid w:val="000054DB"/>
    <w:rsid w:val="00005976"/>
    <w:rsid w:val="00005C9F"/>
    <w:rsid w:val="00005EF9"/>
    <w:rsid w:val="00005F3F"/>
    <w:rsid w:val="00006532"/>
    <w:rsid w:val="000067D6"/>
    <w:rsid w:val="0000682E"/>
    <w:rsid w:val="00006903"/>
    <w:rsid w:val="00006905"/>
    <w:rsid w:val="0000693F"/>
    <w:rsid w:val="000069A7"/>
    <w:rsid w:val="00006EAF"/>
    <w:rsid w:val="00006F2E"/>
    <w:rsid w:val="00006FAA"/>
    <w:rsid w:val="00007086"/>
    <w:rsid w:val="000071B2"/>
    <w:rsid w:val="000072B6"/>
    <w:rsid w:val="00007538"/>
    <w:rsid w:val="00007552"/>
    <w:rsid w:val="00007601"/>
    <w:rsid w:val="00007939"/>
    <w:rsid w:val="00007B6E"/>
    <w:rsid w:val="00007B72"/>
    <w:rsid w:val="00007C03"/>
    <w:rsid w:val="00007FD0"/>
    <w:rsid w:val="00010210"/>
    <w:rsid w:val="0001021B"/>
    <w:rsid w:val="00010458"/>
    <w:rsid w:val="0001056A"/>
    <w:rsid w:val="00010691"/>
    <w:rsid w:val="000106CD"/>
    <w:rsid w:val="000107F3"/>
    <w:rsid w:val="00010819"/>
    <w:rsid w:val="00010BEB"/>
    <w:rsid w:val="00010C2B"/>
    <w:rsid w:val="00010C4B"/>
    <w:rsid w:val="0001104E"/>
    <w:rsid w:val="000111ED"/>
    <w:rsid w:val="00011251"/>
    <w:rsid w:val="00011259"/>
    <w:rsid w:val="0001129D"/>
    <w:rsid w:val="000114C3"/>
    <w:rsid w:val="00011602"/>
    <w:rsid w:val="000117FE"/>
    <w:rsid w:val="000118BF"/>
    <w:rsid w:val="000118FA"/>
    <w:rsid w:val="00011A71"/>
    <w:rsid w:val="00011ADA"/>
    <w:rsid w:val="00011B0B"/>
    <w:rsid w:val="00011CCF"/>
    <w:rsid w:val="00011D75"/>
    <w:rsid w:val="00011D89"/>
    <w:rsid w:val="000120ED"/>
    <w:rsid w:val="000121BD"/>
    <w:rsid w:val="000123BF"/>
    <w:rsid w:val="00012597"/>
    <w:rsid w:val="0001259C"/>
    <w:rsid w:val="0001299D"/>
    <w:rsid w:val="00012BDC"/>
    <w:rsid w:val="00012D57"/>
    <w:rsid w:val="00012E98"/>
    <w:rsid w:val="00012ED8"/>
    <w:rsid w:val="00012EF6"/>
    <w:rsid w:val="00012F56"/>
    <w:rsid w:val="00012FB7"/>
    <w:rsid w:val="00013272"/>
    <w:rsid w:val="00013350"/>
    <w:rsid w:val="000136D9"/>
    <w:rsid w:val="0001382F"/>
    <w:rsid w:val="000139F9"/>
    <w:rsid w:val="00013A1D"/>
    <w:rsid w:val="00013BC4"/>
    <w:rsid w:val="00013BEC"/>
    <w:rsid w:val="00013C9D"/>
    <w:rsid w:val="00013F21"/>
    <w:rsid w:val="00013FDB"/>
    <w:rsid w:val="00014342"/>
    <w:rsid w:val="00014656"/>
    <w:rsid w:val="00014723"/>
    <w:rsid w:val="0001475E"/>
    <w:rsid w:val="00014993"/>
    <w:rsid w:val="0001499D"/>
    <w:rsid w:val="00014A4B"/>
    <w:rsid w:val="00014AC9"/>
    <w:rsid w:val="00014BBE"/>
    <w:rsid w:val="00014F19"/>
    <w:rsid w:val="00015097"/>
    <w:rsid w:val="0001510B"/>
    <w:rsid w:val="0001515B"/>
    <w:rsid w:val="000153A8"/>
    <w:rsid w:val="000153C5"/>
    <w:rsid w:val="000153E5"/>
    <w:rsid w:val="0001542A"/>
    <w:rsid w:val="0001543F"/>
    <w:rsid w:val="00015449"/>
    <w:rsid w:val="000154FD"/>
    <w:rsid w:val="000155CF"/>
    <w:rsid w:val="00015692"/>
    <w:rsid w:val="000156BA"/>
    <w:rsid w:val="000156F4"/>
    <w:rsid w:val="0001583F"/>
    <w:rsid w:val="0001586A"/>
    <w:rsid w:val="000158D4"/>
    <w:rsid w:val="00015948"/>
    <w:rsid w:val="00015C0C"/>
    <w:rsid w:val="00015E48"/>
    <w:rsid w:val="000161A8"/>
    <w:rsid w:val="000161AD"/>
    <w:rsid w:val="00016229"/>
    <w:rsid w:val="00016310"/>
    <w:rsid w:val="0001631D"/>
    <w:rsid w:val="000163B9"/>
    <w:rsid w:val="000166CE"/>
    <w:rsid w:val="000167D8"/>
    <w:rsid w:val="000167E7"/>
    <w:rsid w:val="0001683A"/>
    <w:rsid w:val="00016894"/>
    <w:rsid w:val="000169D7"/>
    <w:rsid w:val="00016A0C"/>
    <w:rsid w:val="00016EBB"/>
    <w:rsid w:val="00016F20"/>
    <w:rsid w:val="00017675"/>
    <w:rsid w:val="00017752"/>
    <w:rsid w:val="00017826"/>
    <w:rsid w:val="00017851"/>
    <w:rsid w:val="00017A5F"/>
    <w:rsid w:val="00017FEF"/>
    <w:rsid w:val="000201C8"/>
    <w:rsid w:val="0002033A"/>
    <w:rsid w:val="00020433"/>
    <w:rsid w:val="00020517"/>
    <w:rsid w:val="00020548"/>
    <w:rsid w:val="0002056A"/>
    <w:rsid w:val="00020C3D"/>
    <w:rsid w:val="00020F34"/>
    <w:rsid w:val="0002101D"/>
    <w:rsid w:val="000210E9"/>
    <w:rsid w:val="000211A1"/>
    <w:rsid w:val="000213DE"/>
    <w:rsid w:val="000216AC"/>
    <w:rsid w:val="000219BE"/>
    <w:rsid w:val="000219D4"/>
    <w:rsid w:val="00021AE2"/>
    <w:rsid w:val="00021D4F"/>
    <w:rsid w:val="00021DA5"/>
    <w:rsid w:val="00022399"/>
    <w:rsid w:val="0002244B"/>
    <w:rsid w:val="00022468"/>
    <w:rsid w:val="000224A4"/>
    <w:rsid w:val="000225C7"/>
    <w:rsid w:val="00022810"/>
    <w:rsid w:val="0002288A"/>
    <w:rsid w:val="00022A6F"/>
    <w:rsid w:val="00022C72"/>
    <w:rsid w:val="0002342A"/>
    <w:rsid w:val="0002364F"/>
    <w:rsid w:val="00023724"/>
    <w:rsid w:val="0002386B"/>
    <w:rsid w:val="00023EDF"/>
    <w:rsid w:val="0002413A"/>
    <w:rsid w:val="00024183"/>
    <w:rsid w:val="00024196"/>
    <w:rsid w:val="00024270"/>
    <w:rsid w:val="00024406"/>
    <w:rsid w:val="00024524"/>
    <w:rsid w:val="0002457E"/>
    <w:rsid w:val="00024735"/>
    <w:rsid w:val="00024B1A"/>
    <w:rsid w:val="00024D89"/>
    <w:rsid w:val="00024FCE"/>
    <w:rsid w:val="000250B6"/>
    <w:rsid w:val="0002517D"/>
    <w:rsid w:val="000252E7"/>
    <w:rsid w:val="000254C7"/>
    <w:rsid w:val="00025551"/>
    <w:rsid w:val="000256DD"/>
    <w:rsid w:val="00025831"/>
    <w:rsid w:val="00025898"/>
    <w:rsid w:val="0002592A"/>
    <w:rsid w:val="00025A05"/>
    <w:rsid w:val="00025BF4"/>
    <w:rsid w:val="00025C3B"/>
    <w:rsid w:val="00025C75"/>
    <w:rsid w:val="00025E5D"/>
    <w:rsid w:val="00026043"/>
    <w:rsid w:val="0002611E"/>
    <w:rsid w:val="00026146"/>
    <w:rsid w:val="00026380"/>
    <w:rsid w:val="000263CB"/>
    <w:rsid w:val="0002641C"/>
    <w:rsid w:val="00026439"/>
    <w:rsid w:val="000266E1"/>
    <w:rsid w:val="0002676C"/>
    <w:rsid w:val="00026C3F"/>
    <w:rsid w:val="00026CA8"/>
    <w:rsid w:val="00026DCD"/>
    <w:rsid w:val="00026E02"/>
    <w:rsid w:val="00026F1F"/>
    <w:rsid w:val="00026FA4"/>
    <w:rsid w:val="00026FB6"/>
    <w:rsid w:val="00026FFD"/>
    <w:rsid w:val="000270E0"/>
    <w:rsid w:val="00027128"/>
    <w:rsid w:val="00027168"/>
    <w:rsid w:val="0002728A"/>
    <w:rsid w:val="00027472"/>
    <w:rsid w:val="00027579"/>
    <w:rsid w:val="00027863"/>
    <w:rsid w:val="00027BED"/>
    <w:rsid w:val="00027E95"/>
    <w:rsid w:val="00027EF6"/>
    <w:rsid w:val="0003001E"/>
    <w:rsid w:val="0003062C"/>
    <w:rsid w:val="00030749"/>
    <w:rsid w:val="00030804"/>
    <w:rsid w:val="000308FF"/>
    <w:rsid w:val="00030983"/>
    <w:rsid w:val="00030B57"/>
    <w:rsid w:val="00030C60"/>
    <w:rsid w:val="00030E74"/>
    <w:rsid w:val="00030E82"/>
    <w:rsid w:val="00030EC4"/>
    <w:rsid w:val="00030F3B"/>
    <w:rsid w:val="00030F9F"/>
    <w:rsid w:val="00031016"/>
    <w:rsid w:val="00031040"/>
    <w:rsid w:val="00031044"/>
    <w:rsid w:val="00031064"/>
    <w:rsid w:val="00031223"/>
    <w:rsid w:val="00031293"/>
    <w:rsid w:val="000312CF"/>
    <w:rsid w:val="00031643"/>
    <w:rsid w:val="000316F9"/>
    <w:rsid w:val="000317F1"/>
    <w:rsid w:val="000318A8"/>
    <w:rsid w:val="00031A07"/>
    <w:rsid w:val="00031CDD"/>
    <w:rsid w:val="00031EFA"/>
    <w:rsid w:val="00032047"/>
    <w:rsid w:val="00032096"/>
    <w:rsid w:val="000320E9"/>
    <w:rsid w:val="00032146"/>
    <w:rsid w:val="00032267"/>
    <w:rsid w:val="0003298A"/>
    <w:rsid w:val="00032D85"/>
    <w:rsid w:val="00032FEB"/>
    <w:rsid w:val="0003308B"/>
    <w:rsid w:val="000330AA"/>
    <w:rsid w:val="0003310F"/>
    <w:rsid w:val="00033379"/>
    <w:rsid w:val="000333BE"/>
    <w:rsid w:val="00033478"/>
    <w:rsid w:val="000334F6"/>
    <w:rsid w:val="0003370C"/>
    <w:rsid w:val="0003379F"/>
    <w:rsid w:val="0003382E"/>
    <w:rsid w:val="00033B34"/>
    <w:rsid w:val="00033BEB"/>
    <w:rsid w:val="00033D81"/>
    <w:rsid w:val="00033F4A"/>
    <w:rsid w:val="00033F67"/>
    <w:rsid w:val="000340D2"/>
    <w:rsid w:val="000343F6"/>
    <w:rsid w:val="00034549"/>
    <w:rsid w:val="00034577"/>
    <w:rsid w:val="00034584"/>
    <w:rsid w:val="00034910"/>
    <w:rsid w:val="00034AA3"/>
    <w:rsid w:val="00034AC9"/>
    <w:rsid w:val="00034ADC"/>
    <w:rsid w:val="00034BD4"/>
    <w:rsid w:val="00034BFF"/>
    <w:rsid w:val="00034CDE"/>
    <w:rsid w:val="000350E8"/>
    <w:rsid w:val="000352D3"/>
    <w:rsid w:val="000355E0"/>
    <w:rsid w:val="0003584B"/>
    <w:rsid w:val="00035A27"/>
    <w:rsid w:val="00035A6D"/>
    <w:rsid w:val="00035AEF"/>
    <w:rsid w:val="0003606C"/>
    <w:rsid w:val="00036108"/>
    <w:rsid w:val="0003615E"/>
    <w:rsid w:val="0003623E"/>
    <w:rsid w:val="00036475"/>
    <w:rsid w:val="00036668"/>
    <w:rsid w:val="000367A5"/>
    <w:rsid w:val="000369C7"/>
    <w:rsid w:val="000369DD"/>
    <w:rsid w:val="00036BCC"/>
    <w:rsid w:val="00036CD8"/>
    <w:rsid w:val="00037115"/>
    <w:rsid w:val="000371DE"/>
    <w:rsid w:val="00037443"/>
    <w:rsid w:val="00037732"/>
    <w:rsid w:val="0003787A"/>
    <w:rsid w:val="000378EE"/>
    <w:rsid w:val="0003794C"/>
    <w:rsid w:val="00037AE3"/>
    <w:rsid w:val="00037C07"/>
    <w:rsid w:val="000400E1"/>
    <w:rsid w:val="000401C9"/>
    <w:rsid w:val="000401F0"/>
    <w:rsid w:val="00040385"/>
    <w:rsid w:val="00040595"/>
    <w:rsid w:val="000405FC"/>
    <w:rsid w:val="000406C0"/>
    <w:rsid w:val="000408D0"/>
    <w:rsid w:val="00040A55"/>
    <w:rsid w:val="00040BBE"/>
    <w:rsid w:val="00040CA3"/>
    <w:rsid w:val="00040CA5"/>
    <w:rsid w:val="00040DFD"/>
    <w:rsid w:val="00041250"/>
    <w:rsid w:val="00041317"/>
    <w:rsid w:val="00041375"/>
    <w:rsid w:val="00041393"/>
    <w:rsid w:val="00041403"/>
    <w:rsid w:val="00041879"/>
    <w:rsid w:val="00041A51"/>
    <w:rsid w:val="00041A82"/>
    <w:rsid w:val="00041BF0"/>
    <w:rsid w:val="00041D09"/>
    <w:rsid w:val="000420A9"/>
    <w:rsid w:val="00042177"/>
    <w:rsid w:val="000421A0"/>
    <w:rsid w:val="00042297"/>
    <w:rsid w:val="00042437"/>
    <w:rsid w:val="000424E8"/>
    <w:rsid w:val="0004252B"/>
    <w:rsid w:val="000426CA"/>
    <w:rsid w:val="00042824"/>
    <w:rsid w:val="000428A3"/>
    <w:rsid w:val="000428F1"/>
    <w:rsid w:val="000429F2"/>
    <w:rsid w:val="00042A08"/>
    <w:rsid w:val="00042A72"/>
    <w:rsid w:val="00042B02"/>
    <w:rsid w:val="00042C1F"/>
    <w:rsid w:val="00042DC0"/>
    <w:rsid w:val="0004334B"/>
    <w:rsid w:val="000433FA"/>
    <w:rsid w:val="000434B6"/>
    <w:rsid w:val="00043502"/>
    <w:rsid w:val="00043635"/>
    <w:rsid w:val="00043931"/>
    <w:rsid w:val="00043C13"/>
    <w:rsid w:val="00043CA0"/>
    <w:rsid w:val="00043F52"/>
    <w:rsid w:val="00043FAF"/>
    <w:rsid w:val="0004403E"/>
    <w:rsid w:val="0004413D"/>
    <w:rsid w:val="000441A8"/>
    <w:rsid w:val="0004445E"/>
    <w:rsid w:val="000445D9"/>
    <w:rsid w:val="0004467F"/>
    <w:rsid w:val="0004476C"/>
    <w:rsid w:val="000447EC"/>
    <w:rsid w:val="000449EC"/>
    <w:rsid w:val="00044BCE"/>
    <w:rsid w:val="000450C0"/>
    <w:rsid w:val="000451E5"/>
    <w:rsid w:val="00045241"/>
    <w:rsid w:val="0004536B"/>
    <w:rsid w:val="00045400"/>
    <w:rsid w:val="00045413"/>
    <w:rsid w:val="00045791"/>
    <w:rsid w:val="000459B5"/>
    <w:rsid w:val="00045A43"/>
    <w:rsid w:val="00045AAC"/>
    <w:rsid w:val="00045B7B"/>
    <w:rsid w:val="00045D22"/>
    <w:rsid w:val="00045E8B"/>
    <w:rsid w:val="00045F0E"/>
    <w:rsid w:val="00045FB2"/>
    <w:rsid w:val="0004608F"/>
    <w:rsid w:val="000460A5"/>
    <w:rsid w:val="0004619C"/>
    <w:rsid w:val="0004626A"/>
    <w:rsid w:val="00046429"/>
    <w:rsid w:val="00046450"/>
    <w:rsid w:val="000465AD"/>
    <w:rsid w:val="000468C6"/>
    <w:rsid w:val="000468F4"/>
    <w:rsid w:val="000469ED"/>
    <w:rsid w:val="00046AA3"/>
    <w:rsid w:val="00046AB1"/>
    <w:rsid w:val="00046B68"/>
    <w:rsid w:val="00046BE0"/>
    <w:rsid w:val="00046C8A"/>
    <w:rsid w:val="00046D13"/>
    <w:rsid w:val="00046D2A"/>
    <w:rsid w:val="00046EEE"/>
    <w:rsid w:val="0004706A"/>
    <w:rsid w:val="0004708C"/>
    <w:rsid w:val="0004712A"/>
    <w:rsid w:val="00047448"/>
    <w:rsid w:val="0004757C"/>
    <w:rsid w:val="00047B04"/>
    <w:rsid w:val="00047DD5"/>
    <w:rsid w:val="00047F0A"/>
    <w:rsid w:val="0005069A"/>
    <w:rsid w:val="00050748"/>
    <w:rsid w:val="000509D3"/>
    <w:rsid w:val="00050A9B"/>
    <w:rsid w:val="00050C79"/>
    <w:rsid w:val="00050E6D"/>
    <w:rsid w:val="00050F3B"/>
    <w:rsid w:val="0005107F"/>
    <w:rsid w:val="0005111F"/>
    <w:rsid w:val="00051305"/>
    <w:rsid w:val="00051352"/>
    <w:rsid w:val="00051364"/>
    <w:rsid w:val="00051DED"/>
    <w:rsid w:val="00051E8C"/>
    <w:rsid w:val="00051F20"/>
    <w:rsid w:val="00052175"/>
    <w:rsid w:val="00052377"/>
    <w:rsid w:val="00052458"/>
    <w:rsid w:val="000525AF"/>
    <w:rsid w:val="000525E3"/>
    <w:rsid w:val="0005266A"/>
    <w:rsid w:val="000527DD"/>
    <w:rsid w:val="0005280D"/>
    <w:rsid w:val="0005296D"/>
    <w:rsid w:val="00052975"/>
    <w:rsid w:val="000529B2"/>
    <w:rsid w:val="000529BE"/>
    <w:rsid w:val="00052A4C"/>
    <w:rsid w:val="00052B1F"/>
    <w:rsid w:val="00052DE4"/>
    <w:rsid w:val="00053126"/>
    <w:rsid w:val="000533D8"/>
    <w:rsid w:val="00053583"/>
    <w:rsid w:val="00053585"/>
    <w:rsid w:val="000535EA"/>
    <w:rsid w:val="00053815"/>
    <w:rsid w:val="0005398A"/>
    <w:rsid w:val="00053C3C"/>
    <w:rsid w:val="00053D45"/>
    <w:rsid w:val="00054008"/>
    <w:rsid w:val="00054074"/>
    <w:rsid w:val="0005417B"/>
    <w:rsid w:val="0005430D"/>
    <w:rsid w:val="0005444C"/>
    <w:rsid w:val="0005445E"/>
    <w:rsid w:val="000544DA"/>
    <w:rsid w:val="000545BF"/>
    <w:rsid w:val="00054638"/>
    <w:rsid w:val="00054B20"/>
    <w:rsid w:val="00054BF6"/>
    <w:rsid w:val="00054C14"/>
    <w:rsid w:val="00054F58"/>
    <w:rsid w:val="00055129"/>
    <w:rsid w:val="000551A0"/>
    <w:rsid w:val="0005526E"/>
    <w:rsid w:val="0005543A"/>
    <w:rsid w:val="000554E2"/>
    <w:rsid w:val="000554F6"/>
    <w:rsid w:val="000559C8"/>
    <w:rsid w:val="00055A1B"/>
    <w:rsid w:val="00055BA5"/>
    <w:rsid w:val="00055BDF"/>
    <w:rsid w:val="00055CDF"/>
    <w:rsid w:val="00055D5F"/>
    <w:rsid w:val="00055EA2"/>
    <w:rsid w:val="0005615E"/>
    <w:rsid w:val="00056388"/>
    <w:rsid w:val="00056407"/>
    <w:rsid w:val="00056554"/>
    <w:rsid w:val="0005694B"/>
    <w:rsid w:val="00056A09"/>
    <w:rsid w:val="00056B74"/>
    <w:rsid w:val="00056C38"/>
    <w:rsid w:val="0005704E"/>
    <w:rsid w:val="000570AA"/>
    <w:rsid w:val="0005732E"/>
    <w:rsid w:val="00057411"/>
    <w:rsid w:val="00057833"/>
    <w:rsid w:val="000578A0"/>
    <w:rsid w:val="000578B2"/>
    <w:rsid w:val="00057AA6"/>
    <w:rsid w:val="00057BEA"/>
    <w:rsid w:val="00057C52"/>
    <w:rsid w:val="00057C5A"/>
    <w:rsid w:val="00057CC9"/>
    <w:rsid w:val="00057CEC"/>
    <w:rsid w:val="00057DE9"/>
    <w:rsid w:val="00057F76"/>
    <w:rsid w:val="000601A0"/>
    <w:rsid w:val="00060212"/>
    <w:rsid w:val="00060495"/>
    <w:rsid w:val="00060810"/>
    <w:rsid w:val="00060959"/>
    <w:rsid w:val="000609B5"/>
    <w:rsid w:val="00060BB2"/>
    <w:rsid w:val="00060D15"/>
    <w:rsid w:val="00060E39"/>
    <w:rsid w:val="00060E98"/>
    <w:rsid w:val="00060F4E"/>
    <w:rsid w:val="00061077"/>
    <w:rsid w:val="0006112B"/>
    <w:rsid w:val="00061265"/>
    <w:rsid w:val="0006126A"/>
    <w:rsid w:val="000612AA"/>
    <w:rsid w:val="0006169F"/>
    <w:rsid w:val="00061888"/>
    <w:rsid w:val="00061A3F"/>
    <w:rsid w:val="00061BC7"/>
    <w:rsid w:val="00061D1C"/>
    <w:rsid w:val="00061DE6"/>
    <w:rsid w:val="000620C5"/>
    <w:rsid w:val="000623B0"/>
    <w:rsid w:val="00062507"/>
    <w:rsid w:val="00062523"/>
    <w:rsid w:val="00062585"/>
    <w:rsid w:val="000627C0"/>
    <w:rsid w:val="00062C55"/>
    <w:rsid w:val="00062C5B"/>
    <w:rsid w:val="00062DD6"/>
    <w:rsid w:val="00062F40"/>
    <w:rsid w:val="00062FEB"/>
    <w:rsid w:val="00063038"/>
    <w:rsid w:val="00063169"/>
    <w:rsid w:val="000631DF"/>
    <w:rsid w:val="00063208"/>
    <w:rsid w:val="000632B7"/>
    <w:rsid w:val="000635DC"/>
    <w:rsid w:val="0006365B"/>
    <w:rsid w:val="00063708"/>
    <w:rsid w:val="0006377F"/>
    <w:rsid w:val="0006380F"/>
    <w:rsid w:val="000639BA"/>
    <w:rsid w:val="00063A36"/>
    <w:rsid w:val="00063A6D"/>
    <w:rsid w:val="00063C43"/>
    <w:rsid w:val="00063D80"/>
    <w:rsid w:val="00063E8F"/>
    <w:rsid w:val="00063FAA"/>
    <w:rsid w:val="00064043"/>
    <w:rsid w:val="00064051"/>
    <w:rsid w:val="000640C8"/>
    <w:rsid w:val="00064341"/>
    <w:rsid w:val="000644E3"/>
    <w:rsid w:val="000645AD"/>
    <w:rsid w:val="00064604"/>
    <w:rsid w:val="00064770"/>
    <w:rsid w:val="00064942"/>
    <w:rsid w:val="00064B47"/>
    <w:rsid w:val="00064B52"/>
    <w:rsid w:val="00064D1D"/>
    <w:rsid w:val="00064E68"/>
    <w:rsid w:val="00064ECF"/>
    <w:rsid w:val="00064F11"/>
    <w:rsid w:val="0006519D"/>
    <w:rsid w:val="00065276"/>
    <w:rsid w:val="000652E5"/>
    <w:rsid w:val="00065400"/>
    <w:rsid w:val="0006548F"/>
    <w:rsid w:val="000654A9"/>
    <w:rsid w:val="00065598"/>
    <w:rsid w:val="00065B93"/>
    <w:rsid w:val="00065C2D"/>
    <w:rsid w:val="00065D0A"/>
    <w:rsid w:val="00065D49"/>
    <w:rsid w:val="00066070"/>
    <w:rsid w:val="00066170"/>
    <w:rsid w:val="00066377"/>
    <w:rsid w:val="000663CD"/>
    <w:rsid w:val="000664B2"/>
    <w:rsid w:val="0006650E"/>
    <w:rsid w:val="00066773"/>
    <w:rsid w:val="00066939"/>
    <w:rsid w:val="00066B13"/>
    <w:rsid w:val="00066C86"/>
    <w:rsid w:val="00066D5D"/>
    <w:rsid w:val="00066E81"/>
    <w:rsid w:val="00066EAC"/>
    <w:rsid w:val="00066F5F"/>
    <w:rsid w:val="00067203"/>
    <w:rsid w:val="0006744F"/>
    <w:rsid w:val="00067531"/>
    <w:rsid w:val="00067569"/>
    <w:rsid w:val="0006766A"/>
    <w:rsid w:val="000676F9"/>
    <w:rsid w:val="00067939"/>
    <w:rsid w:val="00067A21"/>
    <w:rsid w:val="00067BBD"/>
    <w:rsid w:val="00067CA0"/>
    <w:rsid w:val="00067E7F"/>
    <w:rsid w:val="00067F5A"/>
    <w:rsid w:val="00067F6D"/>
    <w:rsid w:val="00070111"/>
    <w:rsid w:val="0007028C"/>
    <w:rsid w:val="0007036E"/>
    <w:rsid w:val="000705EE"/>
    <w:rsid w:val="0007062F"/>
    <w:rsid w:val="00070982"/>
    <w:rsid w:val="00070A18"/>
    <w:rsid w:val="00070EFD"/>
    <w:rsid w:val="000712F1"/>
    <w:rsid w:val="0007135C"/>
    <w:rsid w:val="000715BE"/>
    <w:rsid w:val="00071798"/>
    <w:rsid w:val="0007181F"/>
    <w:rsid w:val="000719B7"/>
    <w:rsid w:val="00071AA6"/>
    <w:rsid w:val="00071D62"/>
    <w:rsid w:val="00072271"/>
    <w:rsid w:val="00072394"/>
    <w:rsid w:val="0007244D"/>
    <w:rsid w:val="000724A1"/>
    <w:rsid w:val="00072533"/>
    <w:rsid w:val="000726F6"/>
    <w:rsid w:val="00072722"/>
    <w:rsid w:val="00072773"/>
    <w:rsid w:val="000728AC"/>
    <w:rsid w:val="000729E5"/>
    <w:rsid w:val="00072DFE"/>
    <w:rsid w:val="00073152"/>
    <w:rsid w:val="0007323E"/>
    <w:rsid w:val="000733FE"/>
    <w:rsid w:val="00073519"/>
    <w:rsid w:val="0007352F"/>
    <w:rsid w:val="000737B3"/>
    <w:rsid w:val="000739EF"/>
    <w:rsid w:val="00073B54"/>
    <w:rsid w:val="00073E15"/>
    <w:rsid w:val="00073E19"/>
    <w:rsid w:val="00073E95"/>
    <w:rsid w:val="000741C1"/>
    <w:rsid w:val="00074219"/>
    <w:rsid w:val="000742F6"/>
    <w:rsid w:val="00074302"/>
    <w:rsid w:val="000744AD"/>
    <w:rsid w:val="000744C1"/>
    <w:rsid w:val="000745DB"/>
    <w:rsid w:val="00074901"/>
    <w:rsid w:val="0007499F"/>
    <w:rsid w:val="000749B2"/>
    <w:rsid w:val="00074ED5"/>
    <w:rsid w:val="00074FE0"/>
    <w:rsid w:val="0007522F"/>
    <w:rsid w:val="0007523C"/>
    <w:rsid w:val="000753F9"/>
    <w:rsid w:val="000755BA"/>
    <w:rsid w:val="00075775"/>
    <w:rsid w:val="000757C6"/>
    <w:rsid w:val="00075860"/>
    <w:rsid w:val="00075B12"/>
    <w:rsid w:val="00075BFF"/>
    <w:rsid w:val="00075C84"/>
    <w:rsid w:val="00075DD0"/>
    <w:rsid w:val="00075FA4"/>
    <w:rsid w:val="000760EC"/>
    <w:rsid w:val="0007629D"/>
    <w:rsid w:val="000763CA"/>
    <w:rsid w:val="0007672B"/>
    <w:rsid w:val="000767DE"/>
    <w:rsid w:val="000767E6"/>
    <w:rsid w:val="00076A40"/>
    <w:rsid w:val="00076B1E"/>
    <w:rsid w:val="00076B7B"/>
    <w:rsid w:val="00076C68"/>
    <w:rsid w:val="00076DC4"/>
    <w:rsid w:val="00076EBD"/>
    <w:rsid w:val="00076EC8"/>
    <w:rsid w:val="0007706F"/>
    <w:rsid w:val="0007731A"/>
    <w:rsid w:val="0007740C"/>
    <w:rsid w:val="000774C4"/>
    <w:rsid w:val="00077632"/>
    <w:rsid w:val="000776DD"/>
    <w:rsid w:val="0007791E"/>
    <w:rsid w:val="000779C4"/>
    <w:rsid w:val="00077A41"/>
    <w:rsid w:val="00077BB1"/>
    <w:rsid w:val="00077E04"/>
    <w:rsid w:val="00077F37"/>
    <w:rsid w:val="00077F80"/>
    <w:rsid w:val="0008002B"/>
    <w:rsid w:val="000807F0"/>
    <w:rsid w:val="00080BE0"/>
    <w:rsid w:val="00080C62"/>
    <w:rsid w:val="00080DD7"/>
    <w:rsid w:val="00080F17"/>
    <w:rsid w:val="00080F2E"/>
    <w:rsid w:val="000810E7"/>
    <w:rsid w:val="000811B8"/>
    <w:rsid w:val="00081208"/>
    <w:rsid w:val="00081254"/>
    <w:rsid w:val="0008129F"/>
    <w:rsid w:val="0008134C"/>
    <w:rsid w:val="0008136F"/>
    <w:rsid w:val="00081510"/>
    <w:rsid w:val="0008153E"/>
    <w:rsid w:val="000818BE"/>
    <w:rsid w:val="00081B40"/>
    <w:rsid w:val="00081B47"/>
    <w:rsid w:val="00081CC4"/>
    <w:rsid w:val="00082087"/>
    <w:rsid w:val="000820F0"/>
    <w:rsid w:val="00082157"/>
    <w:rsid w:val="000824CB"/>
    <w:rsid w:val="00082873"/>
    <w:rsid w:val="00082DDC"/>
    <w:rsid w:val="00082EDB"/>
    <w:rsid w:val="00082F8D"/>
    <w:rsid w:val="00083027"/>
    <w:rsid w:val="000832C7"/>
    <w:rsid w:val="00083981"/>
    <w:rsid w:val="00083A1B"/>
    <w:rsid w:val="00083A3A"/>
    <w:rsid w:val="00083A88"/>
    <w:rsid w:val="00083D26"/>
    <w:rsid w:val="00083DB5"/>
    <w:rsid w:val="00083E27"/>
    <w:rsid w:val="00083FF6"/>
    <w:rsid w:val="000840A5"/>
    <w:rsid w:val="00084103"/>
    <w:rsid w:val="00084163"/>
    <w:rsid w:val="00084185"/>
    <w:rsid w:val="00084327"/>
    <w:rsid w:val="000846AD"/>
    <w:rsid w:val="00084C66"/>
    <w:rsid w:val="00084D05"/>
    <w:rsid w:val="0008508E"/>
    <w:rsid w:val="00085230"/>
    <w:rsid w:val="00085532"/>
    <w:rsid w:val="000856B5"/>
    <w:rsid w:val="0008586F"/>
    <w:rsid w:val="00085D75"/>
    <w:rsid w:val="00085D83"/>
    <w:rsid w:val="00085FE5"/>
    <w:rsid w:val="00086179"/>
    <w:rsid w:val="00086290"/>
    <w:rsid w:val="00086363"/>
    <w:rsid w:val="00086770"/>
    <w:rsid w:val="000868A4"/>
    <w:rsid w:val="00086B2A"/>
    <w:rsid w:val="00086BF7"/>
    <w:rsid w:val="00086DC5"/>
    <w:rsid w:val="00086DF7"/>
    <w:rsid w:val="00087060"/>
    <w:rsid w:val="0008711E"/>
    <w:rsid w:val="00087149"/>
    <w:rsid w:val="00087344"/>
    <w:rsid w:val="000874C7"/>
    <w:rsid w:val="00087550"/>
    <w:rsid w:val="0008755A"/>
    <w:rsid w:val="00087657"/>
    <w:rsid w:val="000878EE"/>
    <w:rsid w:val="000879CF"/>
    <w:rsid w:val="000879EB"/>
    <w:rsid w:val="00087BFC"/>
    <w:rsid w:val="00087C11"/>
    <w:rsid w:val="00087CA9"/>
    <w:rsid w:val="00087EE2"/>
    <w:rsid w:val="0009008C"/>
    <w:rsid w:val="000900A8"/>
    <w:rsid w:val="000902A5"/>
    <w:rsid w:val="000903EF"/>
    <w:rsid w:val="000903F1"/>
    <w:rsid w:val="00090482"/>
    <w:rsid w:val="000905B9"/>
    <w:rsid w:val="00090A7E"/>
    <w:rsid w:val="00090B55"/>
    <w:rsid w:val="00090B63"/>
    <w:rsid w:val="00090E30"/>
    <w:rsid w:val="00090E8A"/>
    <w:rsid w:val="000910AD"/>
    <w:rsid w:val="0009113B"/>
    <w:rsid w:val="000911D2"/>
    <w:rsid w:val="000912C8"/>
    <w:rsid w:val="00091449"/>
    <w:rsid w:val="00091637"/>
    <w:rsid w:val="000919C5"/>
    <w:rsid w:val="00091A3D"/>
    <w:rsid w:val="00091BA7"/>
    <w:rsid w:val="00091CD4"/>
    <w:rsid w:val="00091CD9"/>
    <w:rsid w:val="00091D95"/>
    <w:rsid w:val="00091D9A"/>
    <w:rsid w:val="00091DA5"/>
    <w:rsid w:val="0009205D"/>
    <w:rsid w:val="000920E0"/>
    <w:rsid w:val="00092224"/>
    <w:rsid w:val="000924D9"/>
    <w:rsid w:val="000925D6"/>
    <w:rsid w:val="000925FD"/>
    <w:rsid w:val="00092660"/>
    <w:rsid w:val="0009289A"/>
    <w:rsid w:val="000928A4"/>
    <w:rsid w:val="00092AE6"/>
    <w:rsid w:val="00092B74"/>
    <w:rsid w:val="00092DFD"/>
    <w:rsid w:val="00092EB5"/>
    <w:rsid w:val="000930B6"/>
    <w:rsid w:val="0009337B"/>
    <w:rsid w:val="00093402"/>
    <w:rsid w:val="00093614"/>
    <w:rsid w:val="000938C2"/>
    <w:rsid w:val="000938D6"/>
    <w:rsid w:val="00093A5E"/>
    <w:rsid w:val="00093BEA"/>
    <w:rsid w:val="000941B4"/>
    <w:rsid w:val="0009439E"/>
    <w:rsid w:val="000944BD"/>
    <w:rsid w:val="00094674"/>
    <w:rsid w:val="000947DD"/>
    <w:rsid w:val="000948C7"/>
    <w:rsid w:val="000948F8"/>
    <w:rsid w:val="000949B6"/>
    <w:rsid w:val="00094C76"/>
    <w:rsid w:val="00094CCA"/>
    <w:rsid w:val="00094DA3"/>
    <w:rsid w:val="00095187"/>
    <w:rsid w:val="000952A6"/>
    <w:rsid w:val="000952E4"/>
    <w:rsid w:val="000953C2"/>
    <w:rsid w:val="00095416"/>
    <w:rsid w:val="0009557B"/>
    <w:rsid w:val="00095748"/>
    <w:rsid w:val="000957EA"/>
    <w:rsid w:val="000959FC"/>
    <w:rsid w:val="00095AC1"/>
    <w:rsid w:val="00095C08"/>
    <w:rsid w:val="00095CC4"/>
    <w:rsid w:val="00095F0F"/>
    <w:rsid w:val="00095F85"/>
    <w:rsid w:val="00096351"/>
    <w:rsid w:val="000966CF"/>
    <w:rsid w:val="00096723"/>
    <w:rsid w:val="0009673E"/>
    <w:rsid w:val="00096923"/>
    <w:rsid w:val="00096B07"/>
    <w:rsid w:val="00096BDF"/>
    <w:rsid w:val="00096CD1"/>
    <w:rsid w:val="00096DD5"/>
    <w:rsid w:val="00096F88"/>
    <w:rsid w:val="0009703A"/>
    <w:rsid w:val="00097091"/>
    <w:rsid w:val="000970B0"/>
    <w:rsid w:val="000970D0"/>
    <w:rsid w:val="00097348"/>
    <w:rsid w:val="000975A7"/>
    <w:rsid w:val="000975D3"/>
    <w:rsid w:val="0009778A"/>
    <w:rsid w:val="000977E8"/>
    <w:rsid w:val="00097B20"/>
    <w:rsid w:val="00097F35"/>
    <w:rsid w:val="000A00F4"/>
    <w:rsid w:val="000A012C"/>
    <w:rsid w:val="000A0320"/>
    <w:rsid w:val="000A037B"/>
    <w:rsid w:val="000A042A"/>
    <w:rsid w:val="000A046B"/>
    <w:rsid w:val="000A06B3"/>
    <w:rsid w:val="000A082B"/>
    <w:rsid w:val="000A0930"/>
    <w:rsid w:val="000A0993"/>
    <w:rsid w:val="000A09BE"/>
    <w:rsid w:val="000A09F2"/>
    <w:rsid w:val="000A0EB9"/>
    <w:rsid w:val="000A1493"/>
    <w:rsid w:val="000A186C"/>
    <w:rsid w:val="000A18D5"/>
    <w:rsid w:val="000A18F5"/>
    <w:rsid w:val="000A19CA"/>
    <w:rsid w:val="000A1AF9"/>
    <w:rsid w:val="000A1B99"/>
    <w:rsid w:val="000A1BFF"/>
    <w:rsid w:val="000A1C42"/>
    <w:rsid w:val="000A1CC9"/>
    <w:rsid w:val="000A1D8A"/>
    <w:rsid w:val="000A1EA4"/>
    <w:rsid w:val="000A2435"/>
    <w:rsid w:val="000A2727"/>
    <w:rsid w:val="000A2902"/>
    <w:rsid w:val="000A2951"/>
    <w:rsid w:val="000A2AB8"/>
    <w:rsid w:val="000A2AC2"/>
    <w:rsid w:val="000A2BA5"/>
    <w:rsid w:val="000A2C13"/>
    <w:rsid w:val="000A2D72"/>
    <w:rsid w:val="000A2F34"/>
    <w:rsid w:val="000A3385"/>
    <w:rsid w:val="000A33F0"/>
    <w:rsid w:val="000A3861"/>
    <w:rsid w:val="000A3934"/>
    <w:rsid w:val="000A39B0"/>
    <w:rsid w:val="000A3A31"/>
    <w:rsid w:val="000A3A97"/>
    <w:rsid w:val="000A3D2C"/>
    <w:rsid w:val="000A3D87"/>
    <w:rsid w:val="000A3DF1"/>
    <w:rsid w:val="000A3E03"/>
    <w:rsid w:val="000A424B"/>
    <w:rsid w:val="000A443A"/>
    <w:rsid w:val="000A45B7"/>
    <w:rsid w:val="000A46AB"/>
    <w:rsid w:val="000A4720"/>
    <w:rsid w:val="000A47E2"/>
    <w:rsid w:val="000A48CC"/>
    <w:rsid w:val="000A4BF4"/>
    <w:rsid w:val="000A4C4F"/>
    <w:rsid w:val="000A525A"/>
    <w:rsid w:val="000A5462"/>
    <w:rsid w:val="000A552C"/>
    <w:rsid w:val="000A5754"/>
    <w:rsid w:val="000A57CA"/>
    <w:rsid w:val="000A5B3B"/>
    <w:rsid w:val="000A5C70"/>
    <w:rsid w:val="000A5D9D"/>
    <w:rsid w:val="000A5E18"/>
    <w:rsid w:val="000A5E1C"/>
    <w:rsid w:val="000A5F12"/>
    <w:rsid w:val="000A5FC7"/>
    <w:rsid w:val="000A6163"/>
    <w:rsid w:val="000A62C0"/>
    <w:rsid w:val="000A641E"/>
    <w:rsid w:val="000A64B2"/>
    <w:rsid w:val="000A6541"/>
    <w:rsid w:val="000A66FA"/>
    <w:rsid w:val="000A67AF"/>
    <w:rsid w:val="000A6BC1"/>
    <w:rsid w:val="000A6EBE"/>
    <w:rsid w:val="000A7293"/>
    <w:rsid w:val="000A729D"/>
    <w:rsid w:val="000A74E8"/>
    <w:rsid w:val="000A754D"/>
    <w:rsid w:val="000A7698"/>
    <w:rsid w:val="000A7878"/>
    <w:rsid w:val="000A78F3"/>
    <w:rsid w:val="000A79B0"/>
    <w:rsid w:val="000A7D62"/>
    <w:rsid w:val="000A7DFA"/>
    <w:rsid w:val="000A7EED"/>
    <w:rsid w:val="000A7EFE"/>
    <w:rsid w:val="000B00AF"/>
    <w:rsid w:val="000B0148"/>
    <w:rsid w:val="000B0226"/>
    <w:rsid w:val="000B04B5"/>
    <w:rsid w:val="000B0597"/>
    <w:rsid w:val="000B078D"/>
    <w:rsid w:val="000B084B"/>
    <w:rsid w:val="000B0AE6"/>
    <w:rsid w:val="000B0BCD"/>
    <w:rsid w:val="000B0C05"/>
    <w:rsid w:val="000B0DE5"/>
    <w:rsid w:val="000B0FFD"/>
    <w:rsid w:val="000B1187"/>
    <w:rsid w:val="000B11C5"/>
    <w:rsid w:val="000B12AC"/>
    <w:rsid w:val="000B144C"/>
    <w:rsid w:val="000B15B4"/>
    <w:rsid w:val="000B1672"/>
    <w:rsid w:val="000B199A"/>
    <w:rsid w:val="000B1A6C"/>
    <w:rsid w:val="000B1C74"/>
    <w:rsid w:val="000B1C80"/>
    <w:rsid w:val="000B1DDF"/>
    <w:rsid w:val="000B211D"/>
    <w:rsid w:val="000B2195"/>
    <w:rsid w:val="000B2353"/>
    <w:rsid w:val="000B23D2"/>
    <w:rsid w:val="000B256E"/>
    <w:rsid w:val="000B2D31"/>
    <w:rsid w:val="000B2ECA"/>
    <w:rsid w:val="000B2EDF"/>
    <w:rsid w:val="000B313C"/>
    <w:rsid w:val="000B3149"/>
    <w:rsid w:val="000B3284"/>
    <w:rsid w:val="000B3546"/>
    <w:rsid w:val="000B36BD"/>
    <w:rsid w:val="000B3822"/>
    <w:rsid w:val="000B3940"/>
    <w:rsid w:val="000B3AB4"/>
    <w:rsid w:val="000B3C3A"/>
    <w:rsid w:val="000B3C75"/>
    <w:rsid w:val="000B3C98"/>
    <w:rsid w:val="000B3DA5"/>
    <w:rsid w:val="000B3EDB"/>
    <w:rsid w:val="000B4118"/>
    <w:rsid w:val="000B4146"/>
    <w:rsid w:val="000B41DF"/>
    <w:rsid w:val="000B41E6"/>
    <w:rsid w:val="000B4202"/>
    <w:rsid w:val="000B4255"/>
    <w:rsid w:val="000B4329"/>
    <w:rsid w:val="000B4510"/>
    <w:rsid w:val="000B4594"/>
    <w:rsid w:val="000B46CA"/>
    <w:rsid w:val="000B4743"/>
    <w:rsid w:val="000B4957"/>
    <w:rsid w:val="000B4B98"/>
    <w:rsid w:val="000B4D7F"/>
    <w:rsid w:val="000B4DB0"/>
    <w:rsid w:val="000B4F34"/>
    <w:rsid w:val="000B509F"/>
    <w:rsid w:val="000B50FC"/>
    <w:rsid w:val="000B51EE"/>
    <w:rsid w:val="000B53AA"/>
    <w:rsid w:val="000B543D"/>
    <w:rsid w:val="000B54A6"/>
    <w:rsid w:val="000B5925"/>
    <w:rsid w:val="000B5BF7"/>
    <w:rsid w:val="000B5D7F"/>
    <w:rsid w:val="000B5ECA"/>
    <w:rsid w:val="000B5F5F"/>
    <w:rsid w:val="000B5FE2"/>
    <w:rsid w:val="000B6209"/>
    <w:rsid w:val="000B62E3"/>
    <w:rsid w:val="000B643E"/>
    <w:rsid w:val="000B67C8"/>
    <w:rsid w:val="000B6AA1"/>
    <w:rsid w:val="000B6B3E"/>
    <w:rsid w:val="000B6BC8"/>
    <w:rsid w:val="000B6FB2"/>
    <w:rsid w:val="000B70EF"/>
    <w:rsid w:val="000B7121"/>
    <w:rsid w:val="000B738D"/>
    <w:rsid w:val="000B7439"/>
    <w:rsid w:val="000B748F"/>
    <w:rsid w:val="000B775F"/>
    <w:rsid w:val="000B7768"/>
    <w:rsid w:val="000B7860"/>
    <w:rsid w:val="000B790F"/>
    <w:rsid w:val="000B7A56"/>
    <w:rsid w:val="000B7AFF"/>
    <w:rsid w:val="000B7C89"/>
    <w:rsid w:val="000B7CD5"/>
    <w:rsid w:val="000B7DB3"/>
    <w:rsid w:val="000B7F86"/>
    <w:rsid w:val="000B7FF4"/>
    <w:rsid w:val="000C0303"/>
    <w:rsid w:val="000C03C1"/>
    <w:rsid w:val="000C03D0"/>
    <w:rsid w:val="000C047B"/>
    <w:rsid w:val="000C05A8"/>
    <w:rsid w:val="000C060E"/>
    <w:rsid w:val="000C083C"/>
    <w:rsid w:val="000C0AC1"/>
    <w:rsid w:val="000C0B8B"/>
    <w:rsid w:val="000C0BB0"/>
    <w:rsid w:val="000C0D44"/>
    <w:rsid w:val="000C0DA3"/>
    <w:rsid w:val="000C0DA4"/>
    <w:rsid w:val="000C0EC9"/>
    <w:rsid w:val="000C1098"/>
    <w:rsid w:val="000C1102"/>
    <w:rsid w:val="000C1121"/>
    <w:rsid w:val="000C1302"/>
    <w:rsid w:val="000C1393"/>
    <w:rsid w:val="000C17A7"/>
    <w:rsid w:val="000C17D7"/>
    <w:rsid w:val="000C1844"/>
    <w:rsid w:val="000C19FA"/>
    <w:rsid w:val="000C1B04"/>
    <w:rsid w:val="000C1C0B"/>
    <w:rsid w:val="000C1E37"/>
    <w:rsid w:val="000C1F84"/>
    <w:rsid w:val="000C2007"/>
    <w:rsid w:val="000C203B"/>
    <w:rsid w:val="000C209C"/>
    <w:rsid w:val="000C2382"/>
    <w:rsid w:val="000C247D"/>
    <w:rsid w:val="000C24F0"/>
    <w:rsid w:val="000C2767"/>
    <w:rsid w:val="000C2779"/>
    <w:rsid w:val="000C283B"/>
    <w:rsid w:val="000C2A36"/>
    <w:rsid w:val="000C2BD0"/>
    <w:rsid w:val="000C2F9B"/>
    <w:rsid w:val="000C3128"/>
    <w:rsid w:val="000C3305"/>
    <w:rsid w:val="000C3363"/>
    <w:rsid w:val="000C34DF"/>
    <w:rsid w:val="000C3585"/>
    <w:rsid w:val="000C36AC"/>
    <w:rsid w:val="000C37AF"/>
    <w:rsid w:val="000C39CE"/>
    <w:rsid w:val="000C39D7"/>
    <w:rsid w:val="000C3A25"/>
    <w:rsid w:val="000C40E8"/>
    <w:rsid w:val="000C42EA"/>
    <w:rsid w:val="000C4546"/>
    <w:rsid w:val="000C467B"/>
    <w:rsid w:val="000C476B"/>
    <w:rsid w:val="000C4955"/>
    <w:rsid w:val="000C4B34"/>
    <w:rsid w:val="000C4B48"/>
    <w:rsid w:val="000C4C56"/>
    <w:rsid w:val="000C4D99"/>
    <w:rsid w:val="000C4ED4"/>
    <w:rsid w:val="000C4F72"/>
    <w:rsid w:val="000C5045"/>
    <w:rsid w:val="000C51BD"/>
    <w:rsid w:val="000C5401"/>
    <w:rsid w:val="000C5643"/>
    <w:rsid w:val="000C572A"/>
    <w:rsid w:val="000C5972"/>
    <w:rsid w:val="000C5EB3"/>
    <w:rsid w:val="000C617F"/>
    <w:rsid w:val="000C648B"/>
    <w:rsid w:val="000C65C6"/>
    <w:rsid w:val="000C6720"/>
    <w:rsid w:val="000C6876"/>
    <w:rsid w:val="000C68D5"/>
    <w:rsid w:val="000C6916"/>
    <w:rsid w:val="000C694D"/>
    <w:rsid w:val="000C6DB4"/>
    <w:rsid w:val="000C6E0A"/>
    <w:rsid w:val="000C6F61"/>
    <w:rsid w:val="000C6FDA"/>
    <w:rsid w:val="000C7161"/>
    <w:rsid w:val="000C72D5"/>
    <w:rsid w:val="000C7436"/>
    <w:rsid w:val="000C7580"/>
    <w:rsid w:val="000C75AC"/>
    <w:rsid w:val="000C7857"/>
    <w:rsid w:val="000C7CD7"/>
    <w:rsid w:val="000C7FDE"/>
    <w:rsid w:val="000D0023"/>
    <w:rsid w:val="000D0400"/>
    <w:rsid w:val="000D0428"/>
    <w:rsid w:val="000D0511"/>
    <w:rsid w:val="000D05AF"/>
    <w:rsid w:val="000D062C"/>
    <w:rsid w:val="000D082D"/>
    <w:rsid w:val="000D08EF"/>
    <w:rsid w:val="000D0A5B"/>
    <w:rsid w:val="000D0B4C"/>
    <w:rsid w:val="000D0D5E"/>
    <w:rsid w:val="000D0D7D"/>
    <w:rsid w:val="000D1242"/>
    <w:rsid w:val="000D1328"/>
    <w:rsid w:val="000D1471"/>
    <w:rsid w:val="000D1805"/>
    <w:rsid w:val="000D18F2"/>
    <w:rsid w:val="000D1A5A"/>
    <w:rsid w:val="000D1AF5"/>
    <w:rsid w:val="000D1AFA"/>
    <w:rsid w:val="000D1B9C"/>
    <w:rsid w:val="000D1CD1"/>
    <w:rsid w:val="000D1CFB"/>
    <w:rsid w:val="000D1D1A"/>
    <w:rsid w:val="000D1E0D"/>
    <w:rsid w:val="000D1FEC"/>
    <w:rsid w:val="000D216F"/>
    <w:rsid w:val="000D21D5"/>
    <w:rsid w:val="000D252E"/>
    <w:rsid w:val="000D25A6"/>
    <w:rsid w:val="000D2774"/>
    <w:rsid w:val="000D2A24"/>
    <w:rsid w:val="000D2B5A"/>
    <w:rsid w:val="000D2B6D"/>
    <w:rsid w:val="000D2DA8"/>
    <w:rsid w:val="000D2E0F"/>
    <w:rsid w:val="000D2EC8"/>
    <w:rsid w:val="000D2F8B"/>
    <w:rsid w:val="000D3102"/>
    <w:rsid w:val="000D3183"/>
    <w:rsid w:val="000D31BB"/>
    <w:rsid w:val="000D338F"/>
    <w:rsid w:val="000D38B6"/>
    <w:rsid w:val="000D3AAB"/>
    <w:rsid w:val="000D3BCA"/>
    <w:rsid w:val="000D42D5"/>
    <w:rsid w:val="000D43D0"/>
    <w:rsid w:val="000D44F7"/>
    <w:rsid w:val="000D45FD"/>
    <w:rsid w:val="000D477C"/>
    <w:rsid w:val="000D47CE"/>
    <w:rsid w:val="000D4976"/>
    <w:rsid w:val="000D49F2"/>
    <w:rsid w:val="000D4A1A"/>
    <w:rsid w:val="000D4BCE"/>
    <w:rsid w:val="000D4E65"/>
    <w:rsid w:val="000D4EA3"/>
    <w:rsid w:val="000D5067"/>
    <w:rsid w:val="000D51B4"/>
    <w:rsid w:val="000D5306"/>
    <w:rsid w:val="000D5350"/>
    <w:rsid w:val="000D53D3"/>
    <w:rsid w:val="000D54DE"/>
    <w:rsid w:val="000D55F3"/>
    <w:rsid w:val="000D5740"/>
    <w:rsid w:val="000D5954"/>
    <w:rsid w:val="000D59A8"/>
    <w:rsid w:val="000D5CF0"/>
    <w:rsid w:val="000D5D66"/>
    <w:rsid w:val="000D5DE8"/>
    <w:rsid w:val="000D5EB7"/>
    <w:rsid w:val="000D60B9"/>
    <w:rsid w:val="000D60CC"/>
    <w:rsid w:val="000D620B"/>
    <w:rsid w:val="000D659B"/>
    <w:rsid w:val="000D6A43"/>
    <w:rsid w:val="000D6BD9"/>
    <w:rsid w:val="000D74DF"/>
    <w:rsid w:val="000D7504"/>
    <w:rsid w:val="000D763A"/>
    <w:rsid w:val="000D7644"/>
    <w:rsid w:val="000D771C"/>
    <w:rsid w:val="000D7955"/>
    <w:rsid w:val="000D7D76"/>
    <w:rsid w:val="000D7F83"/>
    <w:rsid w:val="000E04FB"/>
    <w:rsid w:val="000E06D5"/>
    <w:rsid w:val="000E06F5"/>
    <w:rsid w:val="000E07D9"/>
    <w:rsid w:val="000E0806"/>
    <w:rsid w:val="000E083B"/>
    <w:rsid w:val="000E0970"/>
    <w:rsid w:val="000E0A2D"/>
    <w:rsid w:val="000E0CBC"/>
    <w:rsid w:val="000E0CF3"/>
    <w:rsid w:val="000E0F54"/>
    <w:rsid w:val="000E0F56"/>
    <w:rsid w:val="000E1043"/>
    <w:rsid w:val="000E111F"/>
    <w:rsid w:val="000E12E8"/>
    <w:rsid w:val="000E137D"/>
    <w:rsid w:val="000E13BA"/>
    <w:rsid w:val="000E1503"/>
    <w:rsid w:val="000E15AA"/>
    <w:rsid w:val="000E1689"/>
    <w:rsid w:val="000E16B7"/>
    <w:rsid w:val="000E1802"/>
    <w:rsid w:val="000E1A2D"/>
    <w:rsid w:val="000E1A6B"/>
    <w:rsid w:val="000E1AEF"/>
    <w:rsid w:val="000E1E25"/>
    <w:rsid w:val="000E2140"/>
    <w:rsid w:val="000E2386"/>
    <w:rsid w:val="000E26B6"/>
    <w:rsid w:val="000E2791"/>
    <w:rsid w:val="000E284E"/>
    <w:rsid w:val="000E2885"/>
    <w:rsid w:val="000E2AD6"/>
    <w:rsid w:val="000E3059"/>
    <w:rsid w:val="000E3316"/>
    <w:rsid w:val="000E34AB"/>
    <w:rsid w:val="000E34C9"/>
    <w:rsid w:val="000E3578"/>
    <w:rsid w:val="000E370A"/>
    <w:rsid w:val="000E39C3"/>
    <w:rsid w:val="000E3A73"/>
    <w:rsid w:val="000E3BF7"/>
    <w:rsid w:val="000E3CC7"/>
    <w:rsid w:val="000E3E13"/>
    <w:rsid w:val="000E3EE5"/>
    <w:rsid w:val="000E417C"/>
    <w:rsid w:val="000E4265"/>
    <w:rsid w:val="000E42F3"/>
    <w:rsid w:val="000E432E"/>
    <w:rsid w:val="000E4443"/>
    <w:rsid w:val="000E45BB"/>
    <w:rsid w:val="000E4607"/>
    <w:rsid w:val="000E4658"/>
    <w:rsid w:val="000E48EC"/>
    <w:rsid w:val="000E4A82"/>
    <w:rsid w:val="000E4B00"/>
    <w:rsid w:val="000E4B4B"/>
    <w:rsid w:val="000E4C24"/>
    <w:rsid w:val="000E4D17"/>
    <w:rsid w:val="000E4DFD"/>
    <w:rsid w:val="000E5133"/>
    <w:rsid w:val="000E539B"/>
    <w:rsid w:val="000E551C"/>
    <w:rsid w:val="000E5688"/>
    <w:rsid w:val="000E57D9"/>
    <w:rsid w:val="000E583A"/>
    <w:rsid w:val="000E5A9F"/>
    <w:rsid w:val="000E5AE4"/>
    <w:rsid w:val="000E5BBD"/>
    <w:rsid w:val="000E5CA2"/>
    <w:rsid w:val="000E6097"/>
    <w:rsid w:val="000E60AF"/>
    <w:rsid w:val="000E6267"/>
    <w:rsid w:val="000E631D"/>
    <w:rsid w:val="000E6362"/>
    <w:rsid w:val="000E65BC"/>
    <w:rsid w:val="000E6743"/>
    <w:rsid w:val="000E6794"/>
    <w:rsid w:val="000E67DA"/>
    <w:rsid w:val="000E693A"/>
    <w:rsid w:val="000E6A2C"/>
    <w:rsid w:val="000E6A42"/>
    <w:rsid w:val="000E6AAE"/>
    <w:rsid w:val="000E6AC7"/>
    <w:rsid w:val="000E6BD4"/>
    <w:rsid w:val="000E6FF9"/>
    <w:rsid w:val="000E7333"/>
    <w:rsid w:val="000E73E8"/>
    <w:rsid w:val="000E74D1"/>
    <w:rsid w:val="000E74F4"/>
    <w:rsid w:val="000E7550"/>
    <w:rsid w:val="000E7595"/>
    <w:rsid w:val="000E778A"/>
    <w:rsid w:val="000E7818"/>
    <w:rsid w:val="000E78F8"/>
    <w:rsid w:val="000E7AF9"/>
    <w:rsid w:val="000E7F01"/>
    <w:rsid w:val="000F007B"/>
    <w:rsid w:val="000F01EB"/>
    <w:rsid w:val="000F0243"/>
    <w:rsid w:val="000F0436"/>
    <w:rsid w:val="000F053A"/>
    <w:rsid w:val="000F07D7"/>
    <w:rsid w:val="000F0844"/>
    <w:rsid w:val="000F099A"/>
    <w:rsid w:val="000F0BA1"/>
    <w:rsid w:val="000F0BAB"/>
    <w:rsid w:val="000F0C59"/>
    <w:rsid w:val="000F0D78"/>
    <w:rsid w:val="000F0F91"/>
    <w:rsid w:val="000F1248"/>
    <w:rsid w:val="000F1256"/>
    <w:rsid w:val="000F1292"/>
    <w:rsid w:val="000F14CC"/>
    <w:rsid w:val="000F15A9"/>
    <w:rsid w:val="000F1642"/>
    <w:rsid w:val="000F16B4"/>
    <w:rsid w:val="000F1803"/>
    <w:rsid w:val="000F1847"/>
    <w:rsid w:val="000F18F1"/>
    <w:rsid w:val="000F19E8"/>
    <w:rsid w:val="000F1A66"/>
    <w:rsid w:val="000F1C66"/>
    <w:rsid w:val="000F1D41"/>
    <w:rsid w:val="000F1F1E"/>
    <w:rsid w:val="000F20CD"/>
    <w:rsid w:val="000F2259"/>
    <w:rsid w:val="000F2383"/>
    <w:rsid w:val="000F24BF"/>
    <w:rsid w:val="000F25C4"/>
    <w:rsid w:val="000F26C8"/>
    <w:rsid w:val="000F2961"/>
    <w:rsid w:val="000F296B"/>
    <w:rsid w:val="000F2AFC"/>
    <w:rsid w:val="000F2C0B"/>
    <w:rsid w:val="000F2D42"/>
    <w:rsid w:val="000F3036"/>
    <w:rsid w:val="000F32C9"/>
    <w:rsid w:val="000F3379"/>
    <w:rsid w:val="000F3496"/>
    <w:rsid w:val="000F370F"/>
    <w:rsid w:val="000F383D"/>
    <w:rsid w:val="000F3B81"/>
    <w:rsid w:val="000F3D43"/>
    <w:rsid w:val="000F3EB6"/>
    <w:rsid w:val="000F3FA6"/>
    <w:rsid w:val="000F4166"/>
    <w:rsid w:val="000F455B"/>
    <w:rsid w:val="000F4568"/>
    <w:rsid w:val="000F45A9"/>
    <w:rsid w:val="000F4B55"/>
    <w:rsid w:val="000F4C0A"/>
    <w:rsid w:val="000F4C2E"/>
    <w:rsid w:val="000F4FE0"/>
    <w:rsid w:val="000F5018"/>
    <w:rsid w:val="000F5173"/>
    <w:rsid w:val="000F51D0"/>
    <w:rsid w:val="000F5501"/>
    <w:rsid w:val="000F57BD"/>
    <w:rsid w:val="000F57ED"/>
    <w:rsid w:val="000F598C"/>
    <w:rsid w:val="000F5A11"/>
    <w:rsid w:val="000F5DCF"/>
    <w:rsid w:val="000F5E60"/>
    <w:rsid w:val="000F604F"/>
    <w:rsid w:val="000F6096"/>
    <w:rsid w:val="000F636A"/>
    <w:rsid w:val="000F636C"/>
    <w:rsid w:val="000F64C0"/>
    <w:rsid w:val="000F65C2"/>
    <w:rsid w:val="000F66CD"/>
    <w:rsid w:val="000F6799"/>
    <w:rsid w:val="000F69B0"/>
    <w:rsid w:val="000F69B7"/>
    <w:rsid w:val="000F6A21"/>
    <w:rsid w:val="000F6BE1"/>
    <w:rsid w:val="000F6C02"/>
    <w:rsid w:val="000F7020"/>
    <w:rsid w:val="000F710B"/>
    <w:rsid w:val="000F721D"/>
    <w:rsid w:val="000F7246"/>
    <w:rsid w:val="000F72AB"/>
    <w:rsid w:val="000F73BC"/>
    <w:rsid w:val="000F75AC"/>
    <w:rsid w:val="000F77A4"/>
    <w:rsid w:val="000F7933"/>
    <w:rsid w:val="000F7A3F"/>
    <w:rsid w:val="000F7D60"/>
    <w:rsid w:val="000F7DAE"/>
    <w:rsid w:val="000F7EDA"/>
    <w:rsid w:val="000F7F10"/>
    <w:rsid w:val="001002CD"/>
    <w:rsid w:val="00100674"/>
    <w:rsid w:val="00100689"/>
    <w:rsid w:val="00100694"/>
    <w:rsid w:val="001006EF"/>
    <w:rsid w:val="001007F3"/>
    <w:rsid w:val="001008E2"/>
    <w:rsid w:val="00100942"/>
    <w:rsid w:val="0010098C"/>
    <w:rsid w:val="00100FF7"/>
    <w:rsid w:val="00101205"/>
    <w:rsid w:val="001012A7"/>
    <w:rsid w:val="00101362"/>
    <w:rsid w:val="0010137A"/>
    <w:rsid w:val="001014A3"/>
    <w:rsid w:val="0010152C"/>
    <w:rsid w:val="00101931"/>
    <w:rsid w:val="00101B58"/>
    <w:rsid w:val="00101B5B"/>
    <w:rsid w:val="00101F21"/>
    <w:rsid w:val="0010218C"/>
    <w:rsid w:val="001023CE"/>
    <w:rsid w:val="001023DF"/>
    <w:rsid w:val="00102503"/>
    <w:rsid w:val="00102552"/>
    <w:rsid w:val="00102686"/>
    <w:rsid w:val="0010274C"/>
    <w:rsid w:val="00102A09"/>
    <w:rsid w:val="00102C6D"/>
    <w:rsid w:val="00102E9C"/>
    <w:rsid w:val="00102FB9"/>
    <w:rsid w:val="00103065"/>
    <w:rsid w:val="0010311F"/>
    <w:rsid w:val="00103146"/>
    <w:rsid w:val="0010316A"/>
    <w:rsid w:val="00103266"/>
    <w:rsid w:val="0010356B"/>
    <w:rsid w:val="00103662"/>
    <w:rsid w:val="00103778"/>
    <w:rsid w:val="0010392D"/>
    <w:rsid w:val="0010399C"/>
    <w:rsid w:val="00103B73"/>
    <w:rsid w:val="00103DD9"/>
    <w:rsid w:val="00103EA8"/>
    <w:rsid w:val="00103F2E"/>
    <w:rsid w:val="0010431D"/>
    <w:rsid w:val="0010447F"/>
    <w:rsid w:val="00104516"/>
    <w:rsid w:val="00104B7D"/>
    <w:rsid w:val="00104C1C"/>
    <w:rsid w:val="00104CA4"/>
    <w:rsid w:val="00104D1A"/>
    <w:rsid w:val="00104E61"/>
    <w:rsid w:val="00104F05"/>
    <w:rsid w:val="00104F17"/>
    <w:rsid w:val="00104FE3"/>
    <w:rsid w:val="00105022"/>
    <w:rsid w:val="001050B4"/>
    <w:rsid w:val="001050F4"/>
    <w:rsid w:val="001055C8"/>
    <w:rsid w:val="00105A52"/>
    <w:rsid w:val="00105A56"/>
    <w:rsid w:val="00105C89"/>
    <w:rsid w:val="00105C99"/>
    <w:rsid w:val="00105E1C"/>
    <w:rsid w:val="00105F75"/>
    <w:rsid w:val="0010601A"/>
    <w:rsid w:val="00106456"/>
    <w:rsid w:val="00106626"/>
    <w:rsid w:val="0010670D"/>
    <w:rsid w:val="00106931"/>
    <w:rsid w:val="00106C36"/>
    <w:rsid w:val="00106EA8"/>
    <w:rsid w:val="0010729E"/>
    <w:rsid w:val="00107329"/>
    <w:rsid w:val="0010744B"/>
    <w:rsid w:val="0010752A"/>
    <w:rsid w:val="0010753D"/>
    <w:rsid w:val="00107926"/>
    <w:rsid w:val="001079A9"/>
    <w:rsid w:val="001079CA"/>
    <w:rsid w:val="00107D4A"/>
    <w:rsid w:val="0010E0DC"/>
    <w:rsid w:val="0011030B"/>
    <w:rsid w:val="00110550"/>
    <w:rsid w:val="00110826"/>
    <w:rsid w:val="00110929"/>
    <w:rsid w:val="001109A1"/>
    <w:rsid w:val="00110C24"/>
    <w:rsid w:val="00110DF7"/>
    <w:rsid w:val="00111093"/>
    <w:rsid w:val="001110BB"/>
    <w:rsid w:val="001111A9"/>
    <w:rsid w:val="00111347"/>
    <w:rsid w:val="00111569"/>
    <w:rsid w:val="00111659"/>
    <w:rsid w:val="00111728"/>
    <w:rsid w:val="001117B6"/>
    <w:rsid w:val="00111A0F"/>
    <w:rsid w:val="00111A4D"/>
    <w:rsid w:val="00111C5A"/>
    <w:rsid w:val="00111C78"/>
    <w:rsid w:val="00111F31"/>
    <w:rsid w:val="00111F4C"/>
    <w:rsid w:val="00112289"/>
    <w:rsid w:val="001123B5"/>
    <w:rsid w:val="0011242F"/>
    <w:rsid w:val="001126FD"/>
    <w:rsid w:val="0011270B"/>
    <w:rsid w:val="001128A3"/>
    <w:rsid w:val="001128CC"/>
    <w:rsid w:val="001128D7"/>
    <w:rsid w:val="00112B02"/>
    <w:rsid w:val="00112B4F"/>
    <w:rsid w:val="00113025"/>
    <w:rsid w:val="00113057"/>
    <w:rsid w:val="001131AD"/>
    <w:rsid w:val="0011345A"/>
    <w:rsid w:val="001135CA"/>
    <w:rsid w:val="00113767"/>
    <w:rsid w:val="00113830"/>
    <w:rsid w:val="00113958"/>
    <w:rsid w:val="001139EB"/>
    <w:rsid w:val="001139FE"/>
    <w:rsid w:val="00113A06"/>
    <w:rsid w:val="00113BAF"/>
    <w:rsid w:val="00113CC8"/>
    <w:rsid w:val="00113D91"/>
    <w:rsid w:val="00113E43"/>
    <w:rsid w:val="00113F54"/>
    <w:rsid w:val="00114028"/>
    <w:rsid w:val="0011405B"/>
    <w:rsid w:val="0011440C"/>
    <w:rsid w:val="00114943"/>
    <w:rsid w:val="00114957"/>
    <w:rsid w:val="0011495D"/>
    <w:rsid w:val="00114A03"/>
    <w:rsid w:val="00114A28"/>
    <w:rsid w:val="00115031"/>
    <w:rsid w:val="00115100"/>
    <w:rsid w:val="00115226"/>
    <w:rsid w:val="00115235"/>
    <w:rsid w:val="001158D0"/>
    <w:rsid w:val="00115988"/>
    <w:rsid w:val="00115C8C"/>
    <w:rsid w:val="00115CE5"/>
    <w:rsid w:val="00115D98"/>
    <w:rsid w:val="00115DDA"/>
    <w:rsid w:val="00115F7C"/>
    <w:rsid w:val="001162C4"/>
    <w:rsid w:val="001162FB"/>
    <w:rsid w:val="0011635B"/>
    <w:rsid w:val="001163C1"/>
    <w:rsid w:val="0011640D"/>
    <w:rsid w:val="00116608"/>
    <w:rsid w:val="0011665E"/>
    <w:rsid w:val="0011683F"/>
    <w:rsid w:val="0011686D"/>
    <w:rsid w:val="00116D6E"/>
    <w:rsid w:val="00117205"/>
    <w:rsid w:val="00117445"/>
    <w:rsid w:val="00117581"/>
    <w:rsid w:val="00117641"/>
    <w:rsid w:val="00117878"/>
    <w:rsid w:val="001178C1"/>
    <w:rsid w:val="00117BC3"/>
    <w:rsid w:val="00117E95"/>
    <w:rsid w:val="001200BC"/>
    <w:rsid w:val="00120138"/>
    <w:rsid w:val="00120277"/>
    <w:rsid w:val="00120295"/>
    <w:rsid w:val="001202D6"/>
    <w:rsid w:val="001204E5"/>
    <w:rsid w:val="001206B0"/>
    <w:rsid w:val="001206DF"/>
    <w:rsid w:val="0012073B"/>
    <w:rsid w:val="001207C6"/>
    <w:rsid w:val="00120BB1"/>
    <w:rsid w:val="00120BD3"/>
    <w:rsid w:val="00120C1B"/>
    <w:rsid w:val="00120D3D"/>
    <w:rsid w:val="00121244"/>
    <w:rsid w:val="0012130A"/>
    <w:rsid w:val="001214DB"/>
    <w:rsid w:val="00121661"/>
    <w:rsid w:val="0012166A"/>
    <w:rsid w:val="001216D5"/>
    <w:rsid w:val="00121868"/>
    <w:rsid w:val="001218ED"/>
    <w:rsid w:val="0012190F"/>
    <w:rsid w:val="001219A3"/>
    <w:rsid w:val="00121AC4"/>
    <w:rsid w:val="00121AFC"/>
    <w:rsid w:val="00122019"/>
    <w:rsid w:val="0012228E"/>
    <w:rsid w:val="001225AB"/>
    <w:rsid w:val="00122941"/>
    <w:rsid w:val="00122AE7"/>
    <w:rsid w:val="00122C97"/>
    <w:rsid w:val="00122FC5"/>
    <w:rsid w:val="00122FEA"/>
    <w:rsid w:val="001230C2"/>
    <w:rsid w:val="00123144"/>
    <w:rsid w:val="001232A8"/>
    <w:rsid w:val="001232BD"/>
    <w:rsid w:val="0012333F"/>
    <w:rsid w:val="0012339F"/>
    <w:rsid w:val="0012341C"/>
    <w:rsid w:val="0012341E"/>
    <w:rsid w:val="001235AD"/>
    <w:rsid w:val="0012373F"/>
    <w:rsid w:val="0012379A"/>
    <w:rsid w:val="00123B15"/>
    <w:rsid w:val="00123BD9"/>
    <w:rsid w:val="00123CCC"/>
    <w:rsid w:val="00124064"/>
    <w:rsid w:val="001241C1"/>
    <w:rsid w:val="001242CC"/>
    <w:rsid w:val="00124334"/>
    <w:rsid w:val="001248A1"/>
    <w:rsid w:val="00124D96"/>
    <w:rsid w:val="00124ED5"/>
    <w:rsid w:val="001250C1"/>
    <w:rsid w:val="00125283"/>
    <w:rsid w:val="0012563C"/>
    <w:rsid w:val="001256C7"/>
    <w:rsid w:val="00125815"/>
    <w:rsid w:val="0012581E"/>
    <w:rsid w:val="001258CE"/>
    <w:rsid w:val="00125A14"/>
    <w:rsid w:val="00125D91"/>
    <w:rsid w:val="00125E3C"/>
    <w:rsid w:val="00125F57"/>
    <w:rsid w:val="00126069"/>
    <w:rsid w:val="0012623C"/>
    <w:rsid w:val="001262C2"/>
    <w:rsid w:val="001264C4"/>
    <w:rsid w:val="00126598"/>
    <w:rsid w:val="001265C7"/>
    <w:rsid w:val="00126664"/>
    <w:rsid w:val="00126697"/>
    <w:rsid w:val="00126800"/>
    <w:rsid w:val="0012680A"/>
    <w:rsid w:val="00126A98"/>
    <w:rsid w:val="00126B61"/>
    <w:rsid w:val="00126C02"/>
    <w:rsid w:val="00126DC0"/>
    <w:rsid w:val="00126F32"/>
    <w:rsid w:val="00127100"/>
    <w:rsid w:val="001272E2"/>
    <w:rsid w:val="00127417"/>
    <w:rsid w:val="001275D5"/>
    <w:rsid w:val="001276FA"/>
    <w:rsid w:val="00127859"/>
    <w:rsid w:val="00127890"/>
    <w:rsid w:val="001278AE"/>
    <w:rsid w:val="001279D5"/>
    <w:rsid w:val="00127A2E"/>
    <w:rsid w:val="00127A8C"/>
    <w:rsid w:val="00127B9B"/>
    <w:rsid w:val="00130058"/>
    <w:rsid w:val="001303C4"/>
    <w:rsid w:val="00130523"/>
    <w:rsid w:val="00130657"/>
    <w:rsid w:val="00130A69"/>
    <w:rsid w:val="00130AEF"/>
    <w:rsid w:val="00130AFC"/>
    <w:rsid w:val="00130B75"/>
    <w:rsid w:val="00130EF3"/>
    <w:rsid w:val="00131029"/>
    <w:rsid w:val="001310B2"/>
    <w:rsid w:val="00131295"/>
    <w:rsid w:val="001315A7"/>
    <w:rsid w:val="001319D5"/>
    <w:rsid w:val="00131A6D"/>
    <w:rsid w:val="00131B00"/>
    <w:rsid w:val="00132052"/>
    <w:rsid w:val="00132442"/>
    <w:rsid w:val="00132537"/>
    <w:rsid w:val="001325F9"/>
    <w:rsid w:val="0013275D"/>
    <w:rsid w:val="001327EE"/>
    <w:rsid w:val="00132AA1"/>
    <w:rsid w:val="00132B68"/>
    <w:rsid w:val="00132BC9"/>
    <w:rsid w:val="00132D63"/>
    <w:rsid w:val="00132E93"/>
    <w:rsid w:val="00132EC1"/>
    <w:rsid w:val="00132F04"/>
    <w:rsid w:val="00132F98"/>
    <w:rsid w:val="00133115"/>
    <w:rsid w:val="001331FE"/>
    <w:rsid w:val="00133506"/>
    <w:rsid w:val="0013392D"/>
    <w:rsid w:val="0013394B"/>
    <w:rsid w:val="001339C3"/>
    <w:rsid w:val="00133B7A"/>
    <w:rsid w:val="00133F40"/>
    <w:rsid w:val="00133F5A"/>
    <w:rsid w:val="001340C7"/>
    <w:rsid w:val="001342C5"/>
    <w:rsid w:val="00134304"/>
    <w:rsid w:val="001346DE"/>
    <w:rsid w:val="001346E0"/>
    <w:rsid w:val="00134772"/>
    <w:rsid w:val="00134B72"/>
    <w:rsid w:val="00134BFF"/>
    <w:rsid w:val="00134C0A"/>
    <w:rsid w:val="00135053"/>
    <w:rsid w:val="00135219"/>
    <w:rsid w:val="00135224"/>
    <w:rsid w:val="0013540D"/>
    <w:rsid w:val="001355C1"/>
    <w:rsid w:val="001355C9"/>
    <w:rsid w:val="001355CC"/>
    <w:rsid w:val="0013582D"/>
    <w:rsid w:val="00135849"/>
    <w:rsid w:val="00135ABB"/>
    <w:rsid w:val="00135B27"/>
    <w:rsid w:val="00135D66"/>
    <w:rsid w:val="00135F5C"/>
    <w:rsid w:val="0013607A"/>
    <w:rsid w:val="0013624C"/>
    <w:rsid w:val="001362BD"/>
    <w:rsid w:val="001363FD"/>
    <w:rsid w:val="0013643E"/>
    <w:rsid w:val="00136688"/>
    <w:rsid w:val="001368A2"/>
    <w:rsid w:val="00136A87"/>
    <w:rsid w:val="00136B23"/>
    <w:rsid w:val="00136B34"/>
    <w:rsid w:val="00136C71"/>
    <w:rsid w:val="00136CDB"/>
    <w:rsid w:val="00136E53"/>
    <w:rsid w:val="00136F17"/>
    <w:rsid w:val="00136F46"/>
    <w:rsid w:val="0013715D"/>
    <w:rsid w:val="00137700"/>
    <w:rsid w:val="00137707"/>
    <w:rsid w:val="001377D8"/>
    <w:rsid w:val="0013785C"/>
    <w:rsid w:val="00137979"/>
    <w:rsid w:val="001379BD"/>
    <w:rsid w:val="00137AAB"/>
    <w:rsid w:val="00137B6B"/>
    <w:rsid w:val="00137D61"/>
    <w:rsid w:val="00137F3D"/>
    <w:rsid w:val="00140036"/>
    <w:rsid w:val="00140067"/>
    <w:rsid w:val="00140132"/>
    <w:rsid w:val="0014030D"/>
    <w:rsid w:val="00140435"/>
    <w:rsid w:val="00140465"/>
    <w:rsid w:val="001408F7"/>
    <w:rsid w:val="00140C19"/>
    <w:rsid w:val="00140C82"/>
    <w:rsid w:val="00140DE2"/>
    <w:rsid w:val="00141079"/>
    <w:rsid w:val="001411BD"/>
    <w:rsid w:val="00141236"/>
    <w:rsid w:val="00141260"/>
    <w:rsid w:val="0014132F"/>
    <w:rsid w:val="00141564"/>
    <w:rsid w:val="001415C7"/>
    <w:rsid w:val="00141787"/>
    <w:rsid w:val="001418C2"/>
    <w:rsid w:val="00141959"/>
    <w:rsid w:val="001419CA"/>
    <w:rsid w:val="00141D3B"/>
    <w:rsid w:val="00141D9A"/>
    <w:rsid w:val="00141DAB"/>
    <w:rsid w:val="00142251"/>
    <w:rsid w:val="0014270D"/>
    <w:rsid w:val="001427F1"/>
    <w:rsid w:val="00142809"/>
    <w:rsid w:val="00142A1D"/>
    <w:rsid w:val="00142BA2"/>
    <w:rsid w:val="00142BDF"/>
    <w:rsid w:val="00142D70"/>
    <w:rsid w:val="00142DCF"/>
    <w:rsid w:val="00142E5C"/>
    <w:rsid w:val="001431C3"/>
    <w:rsid w:val="00143449"/>
    <w:rsid w:val="0014349E"/>
    <w:rsid w:val="00143548"/>
    <w:rsid w:val="00143769"/>
    <w:rsid w:val="001437CD"/>
    <w:rsid w:val="00143889"/>
    <w:rsid w:val="00143AA0"/>
    <w:rsid w:val="00143C7C"/>
    <w:rsid w:val="00143EBE"/>
    <w:rsid w:val="00143F56"/>
    <w:rsid w:val="00144004"/>
    <w:rsid w:val="0014400A"/>
    <w:rsid w:val="0014426E"/>
    <w:rsid w:val="00144314"/>
    <w:rsid w:val="00144403"/>
    <w:rsid w:val="0014449C"/>
    <w:rsid w:val="001445FB"/>
    <w:rsid w:val="001447B3"/>
    <w:rsid w:val="00144971"/>
    <w:rsid w:val="001449D6"/>
    <w:rsid w:val="00144A0E"/>
    <w:rsid w:val="00144A3F"/>
    <w:rsid w:val="00144D64"/>
    <w:rsid w:val="00144E03"/>
    <w:rsid w:val="00144EF8"/>
    <w:rsid w:val="001451F9"/>
    <w:rsid w:val="001454B6"/>
    <w:rsid w:val="0014562B"/>
    <w:rsid w:val="001457E1"/>
    <w:rsid w:val="001459D9"/>
    <w:rsid w:val="00145A7F"/>
    <w:rsid w:val="00145AA4"/>
    <w:rsid w:val="00145AB4"/>
    <w:rsid w:val="00145AC5"/>
    <w:rsid w:val="00145B14"/>
    <w:rsid w:val="00145CA5"/>
    <w:rsid w:val="00145D8D"/>
    <w:rsid w:val="00145FC8"/>
    <w:rsid w:val="001463A0"/>
    <w:rsid w:val="001463BE"/>
    <w:rsid w:val="00146482"/>
    <w:rsid w:val="0014654C"/>
    <w:rsid w:val="00146557"/>
    <w:rsid w:val="00146633"/>
    <w:rsid w:val="0014667B"/>
    <w:rsid w:val="00146818"/>
    <w:rsid w:val="00146883"/>
    <w:rsid w:val="001468CC"/>
    <w:rsid w:val="00146952"/>
    <w:rsid w:val="00146B34"/>
    <w:rsid w:val="00146BB6"/>
    <w:rsid w:val="00146C61"/>
    <w:rsid w:val="00146E92"/>
    <w:rsid w:val="00147077"/>
    <w:rsid w:val="00147754"/>
    <w:rsid w:val="0014777E"/>
    <w:rsid w:val="0014779C"/>
    <w:rsid w:val="00147836"/>
    <w:rsid w:val="00147843"/>
    <w:rsid w:val="001478F6"/>
    <w:rsid w:val="00147C28"/>
    <w:rsid w:val="0015028E"/>
    <w:rsid w:val="001502F8"/>
    <w:rsid w:val="00150419"/>
    <w:rsid w:val="00150466"/>
    <w:rsid w:val="00150612"/>
    <w:rsid w:val="001507CB"/>
    <w:rsid w:val="001508F7"/>
    <w:rsid w:val="0015093A"/>
    <w:rsid w:val="00150CCE"/>
    <w:rsid w:val="00150CFB"/>
    <w:rsid w:val="00150D52"/>
    <w:rsid w:val="00151046"/>
    <w:rsid w:val="001510DB"/>
    <w:rsid w:val="0015122C"/>
    <w:rsid w:val="00151287"/>
    <w:rsid w:val="001512AC"/>
    <w:rsid w:val="0015130B"/>
    <w:rsid w:val="00151369"/>
    <w:rsid w:val="001513AB"/>
    <w:rsid w:val="001515BB"/>
    <w:rsid w:val="00151605"/>
    <w:rsid w:val="00151627"/>
    <w:rsid w:val="001518A5"/>
    <w:rsid w:val="00151AA5"/>
    <w:rsid w:val="00151D7E"/>
    <w:rsid w:val="00151E69"/>
    <w:rsid w:val="00152073"/>
    <w:rsid w:val="00152305"/>
    <w:rsid w:val="0015231F"/>
    <w:rsid w:val="00152449"/>
    <w:rsid w:val="00152510"/>
    <w:rsid w:val="001526E7"/>
    <w:rsid w:val="00152890"/>
    <w:rsid w:val="001528AB"/>
    <w:rsid w:val="00152957"/>
    <w:rsid w:val="001529A1"/>
    <w:rsid w:val="00152AB0"/>
    <w:rsid w:val="00152B38"/>
    <w:rsid w:val="00152CFB"/>
    <w:rsid w:val="00152D11"/>
    <w:rsid w:val="00152D3F"/>
    <w:rsid w:val="00152E34"/>
    <w:rsid w:val="00152FE1"/>
    <w:rsid w:val="00153164"/>
    <w:rsid w:val="00153350"/>
    <w:rsid w:val="00153371"/>
    <w:rsid w:val="0015351C"/>
    <w:rsid w:val="001535A8"/>
    <w:rsid w:val="001536DA"/>
    <w:rsid w:val="001537AF"/>
    <w:rsid w:val="00153815"/>
    <w:rsid w:val="0015383E"/>
    <w:rsid w:val="00153857"/>
    <w:rsid w:val="0015389C"/>
    <w:rsid w:val="00153922"/>
    <w:rsid w:val="00153B83"/>
    <w:rsid w:val="00153F6F"/>
    <w:rsid w:val="00153FFB"/>
    <w:rsid w:val="00154077"/>
    <w:rsid w:val="001541AA"/>
    <w:rsid w:val="00154329"/>
    <w:rsid w:val="00154511"/>
    <w:rsid w:val="001545A0"/>
    <w:rsid w:val="001545E0"/>
    <w:rsid w:val="001545F8"/>
    <w:rsid w:val="00154686"/>
    <w:rsid w:val="001546C1"/>
    <w:rsid w:val="001547BE"/>
    <w:rsid w:val="001547D0"/>
    <w:rsid w:val="001547D7"/>
    <w:rsid w:val="001547E7"/>
    <w:rsid w:val="001547EF"/>
    <w:rsid w:val="00154A84"/>
    <w:rsid w:val="00154D0F"/>
    <w:rsid w:val="00154E07"/>
    <w:rsid w:val="00154F16"/>
    <w:rsid w:val="001550A3"/>
    <w:rsid w:val="00155197"/>
    <w:rsid w:val="00155230"/>
    <w:rsid w:val="0015557B"/>
    <w:rsid w:val="00155587"/>
    <w:rsid w:val="00155643"/>
    <w:rsid w:val="001556BA"/>
    <w:rsid w:val="0015572B"/>
    <w:rsid w:val="001557CD"/>
    <w:rsid w:val="00155958"/>
    <w:rsid w:val="00155A1B"/>
    <w:rsid w:val="00155CB1"/>
    <w:rsid w:val="00155CFB"/>
    <w:rsid w:val="00155D79"/>
    <w:rsid w:val="00155F40"/>
    <w:rsid w:val="00155F98"/>
    <w:rsid w:val="00156379"/>
    <w:rsid w:val="00156388"/>
    <w:rsid w:val="001564FF"/>
    <w:rsid w:val="00156598"/>
    <w:rsid w:val="001566B0"/>
    <w:rsid w:val="001568D5"/>
    <w:rsid w:val="00156BF9"/>
    <w:rsid w:val="00156C64"/>
    <w:rsid w:val="00156CFA"/>
    <w:rsid w:val="00156E15"/>
    <w:rsid w:val="00157314"/>
    <w:rsid w:val="0015739A"/>
    <w:rsid w:val="001573BD"/>
    <w:rsid w:val="00157558"/>
    <w:rsid w:val="001575B3"/>
    <w:rsid w:val="00157767"/>
    <w:rsid w:val="00157AAF"/>
    <w:rsid w:val="00157C9A"/>
    <w:rsid w:val="00157CE6"/>
    <w:rsid w:val="0015D4D7"/>
    <w:rsid w:val="0015FBAD"/>
    <w:rsid w:val="001600AB"/>
    <w:rsid w:val="0016029F"/>
    <w:rsid w:val="00160403"/>
    <w:rsid w:val="0016041A"/>
    <w:rsid w:val="001604B6"/>
    <w:rsid w:val="0016073C"/>
    <w:rsid w:val="001608E4"/>
    <w:rsid w:val="00160B87"/>
    <w:rsid w:val="00160CB3"/>
    <w:rsid w:val="00160D9A"/>
    <w:rsid w:val="00161031"/>
    <w:rsid w:val="00161243"/>
    <w:rsid w:val="001613A7"/>
    <w:rsid w:val="00161465"/>
    <w:rsid w:val="00161478"/>
    <w:rsid w:val="0016148A"/>
    <w:rsid w:val="00161766"/>
    <w:rsid w:val="001617EA"/>
    <w:rsid w:val="0016184B"/>
    <w:rsid w:val="00161939"/>
    <w:rsid w:val="001619B3"/>
    <w:rsid w:val="001619F3"/>
    <w:rsid w:val="00161AA0"/>
    <w:rsid w:val="00161B80"/>
    <w:rsid w:val="00161E64"/>
    <w:rsid w:val="00161E6B"/>
    <w:rsid w:val="00162093"/>
    <w:rsid w:val="00162354"/>
    <w:rsid w:val="00162380"/>
    <w:rsid w:val="001623F1"/>
    <w:rsid w:val="001624A6"/>
    <w:rsid w:val="001624B5"/>
    <w:rsid w:val="00162504"/>
    <w:rsid w:val="001625F4"/>
    <w:rsid w:val="00162736"/>
    <w:rsid w:val="0016280C"/>
    <w:rsid w:val="00162AFC"/>
    <w:rsid w:val="00162B8F"/>
    <w:rsid w:val="00162C0D"/>
    <w:rsid w:val="00162D41"/>
    <w:rsid w:val="00162DD2"/>
    <w:rsid w:val="00162F61"/>
    <w:rsid w:val="00162F9A"/>
    <w:rsid w:val="00163116"/>
    <w:rsid w:val="0016317D"/>
    <w:rsid w:val="0016369F"/>
    <w:rsid w:val="00163793"/>
    <w:rsid w:val="001638E5"/>
    <w:rsid w:val="00163A55"/>
    <w:rsid w:val="00163EB0"/>
    <w:rsid w:val="00164024"/>
    <w:rsid w:val="00164186"/>
    <w:rsid w:val="001641ED"/>
    <w:rsid w:val="0016422A"/>
    <w:rsid w:val="00164239"/>
    <w:rsid w:val="00164318"/>
    <w:rsid w:val="00164363"/>
    <w:rsid w:val="00164365"/>
    <w:rsid w:val="001643CA"/>
    <w:rsid w:val="001643E4"/>
    <w:rsid w:val="00164478"/>
    <w:rsid w:val="001644FD"/>
    <w:rsid w:val="001646B8"/>
    <w:rsid w:val="0016479C"/>
    <w:rsid w:val="0016493E"/>
    <w:rsid w:val="00164B44"/>
    <w:rsid w:val="00164C6F"/>
    <w:rsid w:val="00164CC5"/>
    <w:rsid w:val="00164FB0"/>
    <w:rsid w:val="00164FF4"/>
    <w:rsid w:val="00165218"/>
    <w:rsid w:val="00165736"/>
    <w:rsid w:val="00165855"/>
    <w:rsid w:val="001659B6"/>
    <w:rsid w:val="00165A72"/>
    <w:rsid w:val="00165B3F"/>
    <w:rsid w:val="00165EA0"/>
    <w:rsid w:val="00166134"/>
    <w:rsid w:val="001662F4"/>
    <w:rsid w:val="00166387"/>
    <w:rsid w:val="001665B4"/>
    <w:rsid w:val="00166605"/>
    <w:rsid w:val="00166630"/>
    <w:rsid w:val="001666FD"/>
    <w:rsid w:val="00166A5D"/>
    <w:rsid w:val="00166B44"/>
    <w:rsid w:val="00166C0B"/>
    <w:rsid w:val="00166CB1"/>
    <w:rsid w:val="00166CE4"/>
    <w:rsid w:val="00166DCD"/>
    <w:rsid w:val="00166F4D"/>
    <w:rsid w:val="00167080"/>
    <w:rsid w:val="001670E8"/>
    <w:rsid w:val="001671DD"/>
    <w:rsid w:val="001673CA"/>
    <w:rsid w:val="0016759C"/>
    <w:rsid w:val="0016798C"/>
    <w:rsid w:val="00167AD2"/>
    <w:rsid w:val="00167ADF"/>
    <w:rsid w:val="00167BB0"/>
    <w:rsid w:val="0017013D"/>
    <w:rsid w:val="001702AE"/>
    <w:rsid w:val="00170386"/>
    <w:rsid w:val="00170458"/>
    <w:rsid w:val="00170538"/>
    <w:rsid w:val="00170644"/>
    <w:rsid w:val="001707EA"/>
    <w:rsid w:val="00170A89"/>
    <w:rsid w:val="00170BB5"/>
    <w:rsid w:val="00170F6C"/>
    <w:rsid w:val="00170FFA"/>
    <w:rsid w:val="001711AF"/>
    <w:rsid w:val="00171322"/>
    <w:rsid w:val="00171389"/>
    <w:rsid w:val="00171692"/>
    <w:rsid w:val="00171753"/>
    <w:rsid w:val="00171A3B"/>
    <w:rsid w:val="00171ABC"/>
    <w:rsid w:val="00171CA0"/>
    <w:rsid w:val="00171E53"/>
    <w:rsid w:val="00171F36"/>
    <w:rsid w:val="00171FE8"/>
    <w:rsid w:val="00172057"/>
    <w:rsid w:val="0017224E"/>
    <w:rsid w:val="001723FE"/>
    <w:rsid w:val="001724EF"/>
    <w:rsid w:val="00172809"/>
    <w:rsid w:val="00172968"/>
    <w:rsid w:val="00172AA6"/>
    <w:rsid w:val="00172BAF"/>
    <w:rsid w:val="00172DC3"/>
    <w:rsid w:val="00172DFB"/>
    <w:rsid w:val="001730A6"/>
    <w:rsid w:val="00173299"/>
    <w:rsid w:val="00173516"/>
    <w:rsid w:val="0017364A"/>
    <w:rsid w:val="00173816"/>
    <w:rsid w:val="0017388A"/>
    <w:rsid w:val="001738AE"/>
    <w:rsid w:val="001739F5"/>
    <w:rsid w:val="00173BF1"/>
    <w:rsid w:val="00173D0C"/>
    <w:rsid w:val="00173F4D"/>
    <w:rsid w:val="00174041"/>
    <w:rsid w:val="001743BA"/>
    <w:rsid w:val="001746E5"/>
    <w:rsid w:val="001747CC"/>
    <w:rsid w:val="00174800"/>
    <w:rsid w:val="00174929"/>
    <w:rsid w:val="00174AE9"/>
    <w:rsid w:val="00174D40"/>
    <w:rsid w:val="00175162"/>
    <w:rsid w:val="0017555F"/>
    <w:rsid w:val="001755F8"/>
    <w:rsid w:val="00175600"/>
    <w:rsid w:val="00175834"/>
    <w:rsid w:val="00175861"/>
    <w:rsid w:val="00175A12"/>
    <w:rsid w:val="0017615A"/>
    <w:rsid w:val="0017628E"/>
    <w:rsid w:val="0017639F"/>
    <w:rsid w:val="00176469"/>
    <w:rsid w:val="001765CD"/>
    <w:rsid w:val="00176727"/>
    <w:rsid w:val="001769B3"/>
    <w:rsid w:val="00176CE2"/>
    <w:rsid w:val="00176CE3"/>
    <w:rsid w:val="00176E48"/>
    <w:rsid w:val="00176F00"/>
    <w:rsid w:val="00176F7D"/>
    <w:rsid w:val="001771DD"/>
    <w:rsid w:val="00177313"/>
    <w:rsid w:val="001774AA"/>
    <w:rsid w:val="001775A4"/>
    <w:rsid w:val="0017782D"/>
    <w:rsid w:val="00177936"/>
    <w:rsid w:val="00177995"/>
    <w:rsid w:val="00177A8C"/>
    <w:rsid w:val="00177BEB"/>
    <w:rsid w:val="00177C8D"/>
    <w:rsid w:val="00177D21"/>
    <w:rsid w:val="00177E27"/>
    <w:rsid w:val="00177F5F"/>
    <w:rsid w:val="001801D3"/>
    <w:rsid w:val="0018022C"/>
    <w:rsid w:val="00180307"/>
    <w:rsid w:val="00180727"/>
    <w:rsid w:val="0018081B"/>
    <w:rsid w:val="00180A84"/>
    <w:rsid w:val="00180B2A"/>
    <w:rsid w:val="00180D2C"/>
    <w:rsid w:val="00180DBF"/>
    <w:rsid w:val="00180E57"/>
    <w:rsid w:val="0018105E"/>
    <w:rsid w:val="00181176"/>
    <w:rsid w:val="001811D9"/>
    <w:rsid w:val="00181214"/>
    <w:rsid w:val="0018121E"/>
    <w:rsid w:val="0018129B"/>
    <w:rsid w:val="00181359"/>
    <w:rsid w:val="00181396"/>
    <w:rsid w:val="001819E1"/>
    <w:rsid w:val="00181B25"/>
    <w:rsid w:val="00181C88"/>
    <w:rsid w:val="00181CDA"/>
    <w:rsid w:val="00181D6D"/>
    <w:rsid w:val="00181DAA"/>
    <w:rsid w:val="00181EE7"/>
    <w:rsid w:val="00181F28"/>
    <w:rsid w:val="00182057"/>
    <w:rsid w:val="001820C6"/>
    <w:rsid w:val="001820F0"/>
    <w:rsid w:val="00182113"/>
    <w:rsid w:val="0018217F"/>
    <w:rsid w:val="001824C6"/>
    <w:rsid w:val="0018255B"/>
    <w:rsid w:val="00182567"/>
    <w:rsid w:val="00182674"/>
    <w:rsid w:val="00182686"/>
    <w:rsid w:val="001828FA"/>
    <w:rsid w:val="0018290C"/>
    <w:rsid w:val="001829A8"/>
    <w:rsid w:val="001829CE"/>
    <w:rsid w:val="00182B6C"/>
    <w:rsid w:val="00182D33"/>
    <w:rsid w:val="00182E22"/>
    <w:rsid w:val="00182F0B"/>
    <w:rsid w:val="00182FF1"/>
    <w:rsid w:val="00183099"/>
    <w:rsid w:val="00183279"/>
    <w:rsid w:val="00183355"/>
    <w:rsid w:val="001833FD"/>
    <w:rsid w:val="001836FE"/>
    <w:rsid w:val="001837C3"/>
    <w:rsid w:val="00183BDE"/>
    <w:rsid w:val="001840D2"/>
    <w:rsid w:val="001841D3"/>
    <w:rsid w:val="001844DD"/>
    <w:rsid w:val="0018452B"/>
    <w:rsid w:val="001846F9"/>
    <w:rsid w:val="001847AC"/>
    <w:rsid w:val="0018492B"/>
    <w:rsid w:val="0018493D"/>
    <w:rsid w:val="00184992"/>
    <w:rsid w:val="00184A50"/>
    <w:rsid w:val="00184A5E"/>
    <w:rsid w:val="00184C46"/>
    <w:rsid w:val="00184E2B"/>
    <w:rsid w:val="00184F3C"/>
    <w:rsid w:val="001852E7"/>
    <w:rsid w:val="00185400"/>
    <w:rsid w:val="0018546C"/>
    <w:rsid w:val="001854B6"/>
    <w:rsid w:val="00185C5B"/>
    <w:rsid w:val="00185C8F"/>
    <w:rsid w:val="0018604E"/>
    <w:rsid w:val="00186128"/>
    <w:rsid w:val="0018640D"/>
    <w:rsid w:val="001865D1"/>
    <w:rsid w:val="001865F8"/>
    <w:rsid w:val="0018685F"/>
    <w:rsid w:val="00186998"/>
    <w:rsid w:val="00186A63"/>
    <w:rsid w:val="00186B33"/>
    <w:rsid w:val="00186E25"/>
    <w:rsid w:val="0018724F"/>
    <w:rsid w:val="00187565"/>
    <w:rsid w:val="00187844"/>
    <w:rsid w:val="00187910"/>
    <w:rsid w:val="001879F0"/>
    <w:rsid w:val="00187A00"/>
    <w:rsid w:val="00187AEE"/>
    <w:rsid w:val="00187B82"/>
    <w:rsid w:val="00187F7B"/>
    <w:rsid w:val="0018DEF6"/>
    <w:rsid w:val="00190031"/>
    <w:rsid w:val="001901BF"/>
    <w:rsid w:val="001903A9"/>
    <w:rsid w:val="00190536"/>
    <w:rsid w:val="00190581"/>
    <w:rsid w:val="0019069F"/>
    <w:rsid w:val="00190B9A"/>
    <w:rsid w:val="00190C6C"/>
    <w:rsid w:val="00191077"/>
    <w:rsid w:val="00191268"/>
    <w:rsid w:val="00191378"/>
    <w:rsid w:val="001913A0"/>
    <w:rsid w:val="0019178B"/>
    <w:rsid w:val="001917A1"/>
    <w:rsid w:val="00191844"/>
    <w:rsid w:val="001919EF"/>
    <w:rsid w:val="00191C90"/>
    <w:rsid w:val="00191E50"/>
    <w:rsid w:val="00192050"/>
    <w:rsid w:val="001920C6"/>
    <w:rsid w:val="001921BD"/>
    <w:rsid w:val="0019223D"/>
    <w:rsid w:val="001922D5"/>
    <w:rsid w:val="001922F0"/>
    <w:rsid w:val="0019267A"/>
    <w:rsid w:val="001926D6"/>
    <w:rsid w:val="0019285D"/>
    <w:rsid w:val="001928B5"/>
    <w:rsid w:val="00192A8E"/>
    <w:rsid w:val="00192C57"/>
    <w:rsid w:val="00192D40"/>
    <w:rsid w:val="00192F9D"/>
    <w:rsid w:val="00193046"/>
    <w:rsid w:val="00193168"/>
    <w:rsid w:val="00193199"/>
    <w:rsid w:val="0019394B"/>
    <w:rsid w:val="0019444F"/>
    <w:rsid w:val="0019445B"/>
    <w:rsid w:val="001944E8"/>
    <w:rsid w:val="0019455D"/>
    <w:rsid w:val="0019460D"/>
    <w:rsid w:val="00194690"/>
    <w:rsid w:val="00194C7D"/>
    <w:rsid w:val="00194D07"/>
    <w:rsid w:val="00194DD9"/>
    <w:rsid w:val="00194E3E"/>
    <w:rsid w:val="00194F6F"/>
    <w:rsid w:val="00195229"/>
    <w:rsid w:val="001952F6"/>
    <w:rsid w:val="001954A9"/>
    <w:rsid w:val="0019562C"/>
    <w:rsid w:val="00195732"/>
    <w:rsid w:val="001958E2"/>
    <w:rsid w:val="00195CB0"/>
    <w:rsid w:val="00195F5C"/>
    <w:rsid w:val="001960B8"/>
    <w:rsid w:val="001960DD"/>
    <w:rsid w:val="00196121"/>
    <w:rsid w:val="00196244"/>
    <w:rsid w:val="0019627C"/>
    <w:rsid w:val="001962A2"/>
    <w:rsid w:val="001962AB"/>
    <w:rsid w:val="0019650F"/>
    <w:rsid w:val="001965BE"/>
    <w:rsid w:val="0019673B"/>
    <w:rsid w:val="001969F7"/>
    <w:rsid w:val="00196B36"/>
    <w:rsid w:val="00196C6E"/>
    <w:rsid w:val="00196CF8"/>
    <w:rsid w:val="00196E57"/>
    <w:rsid w:val="00196EB8"/>
    <w:rsid w:val="00196EDF"/>
    <w:rsid w:val="00196EFB"/>
    <w:rsid w:val="0019732C"/>
    <w:rsid w:val="001973AC"/>
    <w:rsid w:val="001974E4"/>
    <w:rsid w:val="0019799C"/>
    <w:rsid w:val="001979FF"/>
    <w:rsid w:val="00197B17"/>
    <w:rsid w:val="00197C0E"/>
    <w:rsid w:val="00197D64"/>
    <w:rsid w:val="00197EE9"/>
    <w:rsid w:val="001A049E"/>
    <w:rsid w:val="001A04BA"/>
    <w:rsid w:val="001A06A1"/>
    <w:rsid w:val="001A06EA"/>
    <w:rsid w:val="001A0959"/>
    <w:rsid w:val="001A098B"/>
    <w:rsid w:val="001A09D3"/>
    <w:rsid w:val="001A0C44"/>
    <w:rsid w:val="001A0E42"/>
    <w:rsid w:val="001A1332"/>
    <w:rsid w:val="001A13E3"/>
    <w:rsid w:val="001A14C3"/>
    <w:rsid w:val="001A1660"/>
    <w:rsid w:val="001A1ACD"/>
    <w:rsid w:val="001A1BAE"/>
    <w:rsid w:val="001A1BBE"/>
    <w:rsid w:val="001A1C54"/>
    <w:rsid w:val="001A1C8A"/>
    <w:rsid w:val="001A1CA5"/>
    <w:rsid w:val="001A1E6C"/>
    <w:rsid w:val="001A2213"/>
    <w:rsid w:val="001A2296"/>
    <w:rsid w:val="001A24E7"/>
    <w:rsid w:val="001A268A"/>
    <w:rsid w:val="001A2846"/>
    <w:rsid w:val="001A292A"/>
    <w:rsid w:val="001A2B5F"/>
    <w:rsid w:val="001A2E18"/>
    <w:rsid w:val="001A2E6E"/>
    <w:rsid w:val="001A308B"/>
    <w:rsid w:val="001A30CE"/>
    <w:rsid w:val="001A32ED"/>
    <w:rsid w:val="001A35B3"/>
    <w:rsid w:val="001A35C0"/>
    <w:rsid w:val="001A364E"/>
    <w:rsid w:val="001A39E0"/>
    <w:rsid w:val="001A3ACE"/>
    <w:rsid w:val="001A3E1A"/>
    <w:rsid w:val="001A4077"/>
    <w:rsid w:val="001A40E6"/>
    <w:rsid w:val="001A41BD"/>
    <w:rsid w:val="001A4205"/>
    <w:rsid w:val="001A4330"/>
    <w:rsid w:val="001A467C"/>
    <w:rsid w:val="001A478D"/>
    <w:rsid w:val="001A4A1F"/>
    <w:rsid w:val="001A4B1A"/>
    <w:rsid w:val="001A4BD2"/>
    <w:rsid w:val="001A4E2B"/>
    <w:rsid w:val="001A4E3A"/>
    <w:rsid w:val="001A4F3F"/>
    <w:rsid w:val="001A4FF9"/>
    <w:rsid w:val="001A5087"/>
    <w:rsid w:val="001A51A4"/>
    <w:rsid w:val="001A533E"/>
    <w:rsid w:val="001A53D8"/>
    <w:rsid w:val="001A5490"/>
    <w:rsid w:val="001A5770"/>
    <w:rsid w:val="001A5BB3"/>
    <w:rsid w:val="001A5CE4"/>
    <w:rsid w:val="001A5CEE"/>
    <w:rsid w:val="001A6298"/>
    <w:rsid w:val="001A62B8"/>
    <w:rsid w:val="001A639C"/>
    <w:rsid w:val="001A63A3"/>
    <w:rsid w:val="001A648C"/>
    <w:rsid w:val="001A659E"/>
    <w:rsid w:val="001A65FA"/>
    <w:rsid w:val="001A675A"/>
    <w:rsid w:val="001A676E"/>
    <w:rsid w:val="001A68E9"/>
    <w:rsid w:val="001A69A1"/>
    <w:rsid w:val="001A69AE"/>
    <w:rsid w:val="001A6AB9"/>
    <w:rsid w:val="001A6B22"/>
    <w:rsid w:val="001A6C7F"/>
    <w:rsid w:val="001A6CAF"/>
    <w:rsid w:val="001A6D9D"/>
    <w:rsid w:val="001A6FE4"/>
    <w:rsid w:val="001A7317"/>
    <w:rsid w:val="001A73AA"/>
    <w:rsid w:val="001A73E8"/>
    <w:rsid w:val="001A74DF"/>
    <w:rsid w:val="001A74ED"/>
    <w:rsid w:val="001A7531"/>
    <w:rsid w:val="001A7601"/>
    <w:rsid w:val="001A776C"/>
    <w:rsid w:val="001A7CE7"/>
    <w:rsid w:val="001A7EF0"/>
    <w:rsid w:val="001A7F9F"/>
    <w:rsid w:val="001B01B8"/>
    <w:rsid w:val="001B01C4"/>
    <w:rsid w:val="001B0531"/>
    <w:rsid w:val="001B0590"/>
    <w:rsid w:val="001B06C9"/>
    <w:rsid w:val="001B0714"/>
    <w:rsid w:val="001B080C"/>
    <w:rsid w:val="001B092E"/>
    <w:rsid w:val="001B0ADB"/>
    <w:rsid w:val="001B0CD7"/>
    <w:rsid w:val="001B0D64"/>
    <w:rsid w:val="001B0D92"/>
    <w:rsid w:val="001B0DE0"/>
    <w:rsid w:val="001B0FE0"/>
    <w:rsid w:val="001B108B"/>
    <w:rsid w:val="001B10D3"/>
    <w:rsid w:val="001B11C3"/>
    <w:rsid w:val="001B1557"/>
    <w:rsid w:val="001B1668"/>
    <w:rsid w:val="001B167F"/>
    <w:rsid w:val="001B172D"/>
    <w:rsid w:val="001B1857"/>
    <w:rsid w:val="001B1AD8"/>
    <w:rsid w:val="001B1B46"/>
    <w:rsid w:val="001B1B7B"/>
    <w:rsid w:val="001B1D91"/>
    <w:rsid w:val="001B1DBC"/>
    <w:rsid w:val="001B1FBB"/>
    <w:rsid w:val="001B20BE"/>
    <w:rsid w:val="001B2290"/>
    <w:rsid w:val="001B2376"/>
    <w:rsid w:val="001B24BD"/>
    <w:rsid w:val="001B251A"/>
    <w:rsid w:val="001B254A"/>
    <w:rsid w:val="001B25E2"/>
    <w:rsid w:val="001B2698"/>
    <w:rsid w:val="001B26C0"/>
    <w:rsid w:val="001B28E6"/>
    <w:rsid w:val="001B2979"/>
    <w:rsid w:val="001B297C"/>
    <w:rsid w:val="001B2984"/>
    <w:rsid w:val="001B2E8C"/>
    <w:rsid w:val="001B301E"/>
    <w:rsid w:val="001B332E"/>
    <w:rsid w:val="001B33D7"/>
    <w:rsid w:val="001B33E7"/>
    <w:rsid w:val="001B34CA"/>
    <w:rsid w:val="001B35B8"/>
    <w:rsid w:val="001B36E7"/>
    <w:rsid w:val="001B3715"/>
    <w:rsid w:val="001B393D"/>
    <w:rsid w:val="001B3A02"/>
    <w:rsid w:val="001B3D51"/>
    <w:rsid w:val="001B3FBF"/>
    <w:rsid w:val="001B41EE"/>
    <w:rsid w:val="001B437A"/>
    <w:rsid w:val="001B438C"/>
    <w:rsid w:val="001B44F8"/>
    <w:rsid w:val="001B45AD"/>
    <w:rsid w:val="001B4609"/>
    <w:rsid w:val="001B46D2"/>
    <w:rsid w:val="001B4837"/>
    <w:rsid w:val="001B489C"/>
    <w:rsid w:val="001B4986"/>
    <w:rsid w:val="001B4DE1"/>
    <w:rsid w:val="001B4E5E"/>
    <w:rsid w:val="001B4ED5"/>
    <w:rsid w:val="001B5288"/>
    <w:rsid w:val="001B5549"/>
    <w:rsid w:val="001B55C4"/>
    <w:rsid w:val="001B56F5"/>
    <w:rsid w:val="001B5745"/>
    <w:rsid w:val="001B57A0"/>
    <w:rsid w:val="001B59B3"/>
    <w:rsid w:val="001B5A5F"/>
    <w:rsid w:val="001B5D2F"/>
    <w:rsid w:val="001B5FC4"/>
    <w:rsid w:val="001B5FCB"/>
    <w:rsid w:val="001B6163"/>
    <w:rsid w:val="001B63E3"/>
    <w:rsid w:val="001B6407"/>
    <w:rsid w:val="001B64D7"/>
    <w:rsid w:val="001B6954"/>
    <w:rsid w:val="001B6A3C"/>
    <w:rsid w:val="001B6AA2"/>
    <w:rsid w:val="001B6BB4"/>
    <w:rsid w:val="001B6C11"/>
    <w:rsid w:val="001B6DEF"/>
    <w:rsid w:val="001B6E39"/>
    <w:rsid w:val="001B6FB7"/>
    <w:rsid w:val="001B7083"/>
    <w:rsid w:val="001B7172"/>
    <w:rsid w:val="001B71EC"/>
    <w:rsid w:val="001B71FC"/>
    <w:rsid w:val="001B75CC"/>
    <w:rsid w:val="001B77AC"/>
    <w:rsid w:val="001B78BD"/>
    <w:rsid w:val="001B7AA1"/>
    <w:rsid w:val="001B7ADE"/>
    <w:rsid w:val="001B7B2B"/>
    <w:rsid w:val="001B7E9B"/>
    <w:rsid w:val="001B7ED3"/>
    <w:rsid w:val="001B7FAC"/>
    <w:rsid w:val="001C0041"/>
    <w:rsid w:val="001C01FD"/>
    <w:rsid w:val="001C03F2"/>
    <w:rsid w:val="001C06B9"/>
    <w:rsid w:val="001C07C9"/>
    <w:rsid w:val="001C08CC"/>
    <w:rsid w:val="001C091C"/>
    <w:rsid w:val="001C0A68"/>
    <w:rsid w:val="001C0CEA"/>
    <w:rsid w:val="001C0E75"/>
    <w:rsid w:val="001C0ED9"/>
    <w:rsid w:val="001C0F80"/>
    <w:rsid w:val="001C1051"/>
    <w:rsid w:val="001C10D6"/>
    <w:rsid w:val="001C12AB"/>
    <w:rsid w:val="001C12FB"/>
    <w:rsid w:val="001C14AF"/>
    <w:rsid w:val="001C161C"/>
    <w:rsid w:val="001C1700"/>
    <w:rsid w:val="001C17F0"/>
    <w:rsid w:val="001C18D2"/>
    <w:rsid w:val="001C1923"/>
    <w:rsid w:val="001C1A0F"/>
    <w:rsid w:val="001C1CB2"/>
    <w:rsid w:val="001C1CD4"/>
    <w:rsid w:val="001C1D59"/>
    <w:rsid w:val="001C1E26"/>
    <w:rsid w:val="001C2142"/>
    <w:rsid w:val="001C2273"/>
    <w:rsid w:val="001C22F8"/>
    <w:rsid w:val="001C246E"/>
    <w:rsid w:val="001C24BC"/>
    <w:rsid w:val="001C2681"/>
    <w:rsid w:val="001C277B"/>
    <w:rsid w:val="001C277E"/>
    <w:rsid w:val="001C28B2"/>
    <w:rsid w:val="001C2901"/>
    <w:rsid w:val="001C2A2C"/>
    <w:rsid w:val="001C2A72"/>
    <w:rsid w:val="001C2A8D"/>
    <w:rsid w:val="001C2DCC"/>
    <w:rsid w:val="001C2E83"/>
    <w:rsid w:val="001C2EE9"/>
    <w:rsid w:val="001C2F4B"/>
    <w:rsid w:val="001C301A"/>
    <w:rsid w:val="001C301E"/>
    <w:rsid w:val="001C3181"/>
    <w:rsid w:val="001C31A3"/>
    <w:rsid w:val="001C337C"/>
    <w:rsid w:val="001C34F7"/>
    <w:rsid w:val="001C3530"/>
    <w:rsid w:val="001C3893"/>
    <w:rsid w:val="001C3A21"/>
    <w:rsid w:val="001C3C60"/>
    <w:rsid w:val="001C3DD5"/>
    <w:rsid w:val="001C3F35"/>
    <w:rsid w:val="001C3F9E"/>
    <w:rsid w:val="001C3FC9"/>
    <w:rsid w:val="001C3FD4"/>
    <w:rsid w:val="001C4053"/>
    <w:rsid w:val="001C4186"/>
    <w:rsid w:val="001C427C"/>
    <w:rsid w:val="001C4288"/>
    <w:rsid w:val="001C42DB"/>
    <w:rsid w:val="001C43FC"/>
    <w:rsid w:val="001C456D"/>
    <w:rsid w:val="001C4685"/>
    <w:rsid w:val="001C46B9"/>
    <w:rsid w:val="001C4756"/>
    <w:rsid w:val="001C478C"/>
    <w:rsid w:val="001C4A4E"/>
    <w:rsid w:val="001C4DA2"/>
    <w:rsid w:val="001C4EB6"/>
    <w:rsid w:val="001C4F70"/>
    <w:rsid w:val="001C4FEA"/>
    <w:rsid w:val="001C571B"/>
    <w:rsid w:val="001C57EA"/>
    <w:rsid w:val="001C57EC"/>
    <w:rsid w:val="001C5AF3"/>
    <w:rsid w:val="001C5D89"/>
    <w:rsid w:val="001C5DA6"/>
    <w:rsid w:val="001C5E6B"/>
    <w:rsid w:val="001C5EB9"/>
    <w:rsid w:val="001C5FAF"/>
    <w:rsid w:val="001C60A9"/>
    <w:rsid w:val="001C6148"/>
    <w:rsid w:val="001C62FE"/>
    <w:rsid w:val="001C639C"/>
    <w:rsid w:val="001C65EA"/>
    <w:rsid w:val="001C6861"/>
    <w:rsid w:val="001C68C7"/>
    <w:rsid w:val="001C6A05"/>
    <w:rsid w:val="001C6BB8"/>
    <w:rsid w:val="001C6C2C"/>
    <w:rsid w:val="001C6D2D"/>
    <w:rsid w:val="001C6E55"/>
    <w:rsid w:val="001C6F0D"/>
    <w:rsid w:val="001C703F"/>
    <w:rsid w:val="001C7062"/>
    <w:rsid w:val="001C708C"/>
    <w:rsid w:val="001C70A9"/>
    <w:rsid w:val="001C7248"/>
    <w:rsid w:val="001C724E"/>
    <w:rsid w:val="001C7342"/>
    <w:rsid w:val="001C744A"/>
    <w:rsid w:val="001C746F"/>
    <w:rsid w:val="001C7473"/>
    <w:rsid w:val="001C75B0"/>
    <w:rsid w:val="001C7775"/>
    <w:rsid w:val="001C79D5"/>
    <w:rsid w:val="001C7ABF"/>
    <w:rsid w:val="001C7AF6"/>
    <w:rsid w:val="001C7B64"/>
    <w:rsid w:val="001C7BDE"/>
    <w:rsid w:val="001C7D3D"/>
    <w:rsid w:val="001CCF68"/>
    <w:rsid w:val="001D00CF"/>
    <w:rsid w:val="001D023E"/>
    <w:rsid w:val="001D0335"/>
    <w:rsid w:val="001D03BD"/>
    <w:rsid w:val="001D03F4"/>
    <w:rsid w:val="001D05E8"/>
    <w:rsid w:val="001D064A"/>
    <w:rsid w:val="001D0A33"/>
    <w:rsid w:val="001D0B13"/>
    <w:rsid w:val="001D0B75"/>
    <w:rsid w:val="001D0C4E"/>
    <w:rsid w:val="001D0D60"/>
    <w:rsid w:val="001D0E5F"/>
    <w:rsid w:val="001D102B"/>
    <w:rsid w:val="001D1057"/>
    <w:rsid w:val="001D1060"/>
    <w:rsid w:val="001D11C1"/>
    <w:rsid w:val="001D1221"/>
    <w:rsid w:val="001D1514"/>
    <w:rsid w:val="001D153E"/>
    <w:rsid w:val="001D16D2"/>
    <w:rsid w:val="001D1774"/>
    <w:rsid w:val="001D1820"/>
    <w:rsid w:val="001D1931"/>
    <w:rsid w:val="001D198C"/>
    <w:rsid w:val="001D1A0A"/>
    <w:rsid w:val="001D2323"/>
    <w:rsid w:val="001D23E9"/>
    <w:rsid w:val="001D245C"/>
    <w:rsid w:val="001D24CE"/>
    <w:rsid w:val="001D2541"/>
    <w:rsid w:val="001D25A4"/>
    <w:rsid w:val="001D276D"/>
    <w:rsid w:val="001D28E5"/>
    <w:rsid w:val="001D2978"/>
    <w:rsid w:val="001D29E0"/>
    <w:rsid w:val="001D2BDC"/>
    <w:rsid w:val="001D2C08"/>
    <w:rsid w:val="001D2D20"/>
    <w:rsid w:val="001D2D21"/>
    <w:rsid w:val="001D2D23"/>
    <w:rsid w:val="001D2EF6"/>
    <w:rsid w:val="001D3077"/>
    <w:rsid w:val="001D3351"/>
    <w:rsid w:val="001D351C"/>
    <w:rsid w:val="001D3651"/>
    <w:rsid w:val="001D39DA"/>
    <w:rsid w:val="001D3A8D"/>
    <w:rsid w:val="001D3C09"/>
    <w:rsid w:val="001D3CC3"/>
    <w:rsid w:val="001D3EFF"/>
    <w:rsid w:val="001D3F8A"/>
    <w:rsid w:val="001D4048"/>
    <w:rsid w:val="001D40F4"/>
    <w:rsid w:val="001D44CE"/>
    <w:rsid w:val="001D44E8"/>
    <w:rsid w:val="001D478B"/>
    <w:rsid w:val="001D49EC"/>
    <w:rsid w:val="001D4B32"/>
    <w:rsid w:val="001D4C6C"/>
    <w:rsid w:val="001D4D6E"/>
    <w:rsid w:val="001D4E05"/>
    <w:rsid w:val="001D4E5F"/>
    <w:rsid w:val="001D4F1B"/>
    <w:rsid w:val="001D4F90"/>
    <w:rsid w:val="001D506B"/>
    <w:rsid w:val="001D5360"/>
    <w:rsid w:val="001D5441"/>
    <w:rsid w:val="001D54CC"/>
    <w:rsid w:val="001D5700"/>
    <w:rsid w:val="001D590B"/>
    <w:rsid w:val="001D5A02"/>
    <w:rsid w:val="001D5DF3"/>
    <w:rsid w:val="001D5DFA"/>
    <w:rsid w:val="001D5EEF"/>
    <w:rsid w:val="001D5EFC"/>
    <w:rsid w:val="001D5F9E"/>
    <w:rsid w:val="001D60EC"/>
    <w:rsid w:val="001D60F9"/>
    <w:rsid w:val="001D630A"/>
    <w:rsid w:val="001D6470"/>
    <w:rsid w:val="001D66D3"/>
    <w:rsid w:val="001D672F"/>
    <w:rsid w:val="001D6750"/>
    <w:rsid w:val="001D680B"/>
    <w:rsid w:val="001D6818"/>
    <w:rsid w:val="001D682C"/>
    <w:rsid w:val="001D6834"/>
    <w:rsid w:val="001D6837"/>
    <w:rsid w:val="001D69C5"/>
    <w:rsid w:val="001D6C40"/>
    <w:rsid w:val="001D6C6D"/>
    <w:rsid w:val="001D6C9F"/>
    <w:rsid w:val="001D6D4A"/>
    <w:rsid w:val="001D6D96"/>
    <w:rsid w:val="001D6DCD"/>
    <w:rsid w:val="001D73BF"/>
    <w:rsid w:val="001D74AA"/>
    <w:rsid w:val="001D74F2"/>
    <w:rsid w:val="001D78B8"/>
    <w:rsid w:val="001D7BEE"/>
    <w:rsid w:val="001D7BFC"/>
    <w:rsid w:val="001D7C76"/>
    <w:rsid w:val="001D7F3C"/>
    <w:rsid w:val="001DEA8B"/>
    <w:rsid w:val="001E0081"/>
    <w:rsid w:val="001E01C1"/>
    <w:rsid w:val="001E01CD"/>
    <w:rsid w:val="001E0458"/>
    <w:rsid w:val="001E05D2"/>
    <w:rsid w:val="001E06B3"/>
    <w:rsid w:val="001E0A53"/>
    <w:rsid w:val="001E0BB9"/>
    <w:rsid w:val="001E0F3D"/>
    <w:rsid w:val="001E0FD0"/>
    <w:rsid w:val="001E106A"/>
    <w:rsid w:val="001E1090"/>
    <w:rsid w:val="001E111A"/>
    <w:rsid w:val="001E11D8"/>
    <w:rsid w:val="001E12CE"/>
    <w:rsid w:val="001E14BC"/>
    <w:rsid w:val="001E15F1"/>
    <w:rsid w:val="001E1654"/>
    <w:rsid w:val="001E1AA7"/>
    <w:rsid w:val="001E1C1C"/>
    <w:rsid w:val="001E1C6E"/>
    <w:rsid w:val="001E1D76"/>
    <w:rsid w:val="001E1FBF"/>
    <w:rsid w:val="001E2177"/>
    <w:rsid w:val="001E21B7"/>
    <w:rsid w:val="001E21C8"/>
    <w:rsid w:val="001E2229"/>
    <w:rsid w:val="001E22DC"/>
    <w:rsid w:val="001E2408"/>
    <w:rsid w:val="001E24EA"/>
    <w:rsid w:val="001E2556"/>
    <w:rsid w:val="001E298D"/>
    <w:rsid w:val="001E2EEC"/>
    <w:rsid w:val="001E2F78"/>
    <w:rsid w:val="001E3201"/>
    <w:rsid w:val="001E3279"/>
    <w:rsid w:val="001E335C"/>
    <w:rsid w:val="001E368D"/>
    <w:rsid w:val="001E378B"/>
    <w:rsid w:val="001E37D5"/>
    <w:rsid w:val="001E3868"/>
    <w:rsid w:val="001E3968"/>
    <w:rsid w:val="001E3977"/>
    <w:rsid w:val="001E3A40"/>
    <w:rsid w:val="001E3A8B"/>
    <w:rsid w:val="001E4007"/>
    <w:rsid w:val="001E402D"/>
    <w:rsid w:val="001E420D"/>
    <w:rsid w:val="001E4376"/>
    <w:rsid w:val="001E44DF"/>
    <w:rsid w:val="001E4571"/>
    <w:rsid w:val="001E48E2"/>
    <w:rsid w:val="001E4AC0"/>
    <w:rsid w:val="001E4B5A"/>
    <w:rsid w:val="001E4C9E"/>
    <w:rsid w:val="001E4CDB"/>
    <w:rsid w:val="001E4D89"/>
    <w:rsid w:val="001E4E62"/>
    <w:rsid w:val="001E4EA2"/>
    <w:rsid w:val="001E4ED1"/>
    <w:rsid w:val="001E4F8E"/>
    <w:rsid w:val="001E528B"/>
    <w:rsid w:val="001E5676"/>
    <w:rsid w:val="001E5851"/>
    <w:rsid w:val="001E59BE"/>
    <w:rsid w:val="001E5B47"/>
    <w:rsid w:val="001E5CE5"/>
    <w:rsid w:val="001E5E33"/>
    <w:rsid w:val="001E5E68"/>
    <w:rsid w:val="001E606D"/>
    <w:rsid w:val="001E6242"/>
    <w:rsid w:val="001E627D"/>
    <w:rsid w:val="001E630C"/>
    <w:rsid w:val="001E6832"/>
    <w:rsid w:val="001E68A5"/>
    <w:rsid w:val="001E6903"/>
    <w:rsid w:val="001E6A6B"/>
    <w:rsid w:val="001E6B41"/>
    <w:rsid w:val="001E6BB0"/>
    <w:rsid w:val="001E6CBF"/>
    <w:rsid w:val="001E6CE6"/>
    <w:rsid w:val="001E6E41"/>
    <w:rsid w:val="001E7058"/>
    <w:rsid w:val="001E72A7"/>
    <w:rsid w:val="001E75A0"/>
    <w:rsid w:val="001E77C5"/>
    <w:rsid w:val="001E7819"/>
    <w:rsid w:val="001E78EE"/>
    <w:rsid w:val="001E7902"/>
    <w:rsid w:val="001E7A33"/>
    <w:rsid w:val="001E7A55"/>
    <w:rsid w:val="001E7B21"/>
    <w:rsid w:val="001E7CAD"/>
    <w:rsid w:val="001EC5F7"/>
    <w:rsid w:val="001F0189"/>
    <w:rsid w:val="001F022C"/>
    <w:rsid w:val="001F02AD"/>
    <w:rsid w:val="001F0311"/>
    <w:rsid w:val="001F0354"/>
    <w:rsid w:val="001F035B"/>
    <w:rsid w:val="001F0374"/>
    <w:rsid w:val="001F03FC"/>
    <w:rsid w:val="001F04F7"/>
    <w:rsid w:val="001F0585"/>
    <w:rsid w:val="001F0655"/>
    <w:rsid w:val="001F072D"/>
    <w:rsid w:val="001F0854"/>
    <w:rsid w:val="001F0E30"/>
    <w:rsid w:val="001F0E79"/>
    <w:rsid w:val="001F109E"/>
    <w:rsid w:val="001F1279"/>
    <w:rsid w:val="001F131A"/>
    <w:rsid w:val="001F14B2"/>
    <w:rsid w:val="001F14EB"/>
    <w:rsid w:val="001F1587"/>
    <w:rsid w:val="001F1741"/>
    <w:rsid w:val="001F18BB"/>
    <w:rsid w:val="001F19BD"/>
    <w:rsid w:val="001F19D7"/>
    <w:rsid w:val="001F1E68"/>
    <w:rsid w:val="001F1EB5"/>
    <w:rsid w:val="001F1F37"/>
    <w:rsid w:val="001F1F87"/>
    <w:rsid w:val="001F22F4"/>
    <w:rsid w:val="001F2330"/>
    <w:rsid w:val="001F2402"/>
    <w:rsid w:val="001F2481"/>
    <w:rsid w:val="001F24AF"/>
    <w:rsid w:val="001F25D5"/>
    <w:rsid w:val="001F2655"/>
    <w:rsid w:val="001F2A13"/>
    <w:rsid w:val="001F2B5F"/>
    <w:rsid w:val="001F2B9A"/>
    <w:rsid w:val="001F2BC9"/>
    <w:rsid w:val="001F33BB"/>
    <w:rsid w:val="001F3826"/>
    <w:rsid w:val="001F382A"/>
    <w:rsid w:val="001F38A6"/>
    <w:rsid w:val="001F3AB0"/>
    <w:rsid w:val="001F3BA1"/>
    <w:rsid w:val="001F3C0B"/>
    <w:rsid w:val="001F3D5B"/>
    <w:rsid w:val="001F3FE0"/>
    <w:rsid w:val="001F402B"/>
    <w:rsid w:val="001F437D"/>
    <w:rsid w:val="001F4406"/>
    <w:rsid w:val="001F447B"/>
    <w:rsid w:val="001F45C2"/>
    <w:rsid w:val="001F4604"/>
    <w:rsid w:val="001F4833"/>
    <w:rsid w:val="001F491F"/>
    <w:rsid w:val="001F494F"/>
    <w:rsid w:val="001F4A6A"/>
    <w:rsid w:val="001F4B9C"/>
    <w:rsid w:val="001F4BFC"/>
    <w:rsid w:val="001F4C0E"/>
    <w:rsid w:val="001F4DA9"/>
    <w:rsid w:val="001F5334"/>
    <w:rsid w:val="001F55B9"/>
    <w:rsid w:val="001F5999"/>
    <w:rsid w:val="001F59C2"/>
    <w:rsid w:val="001F5ECC"/>
    <w:rsid w:val="001F5F8D"/>
    <w:rsid w:val="001F5FE2"/>
    <w:rsid w:val="001F6069"/>
    <w:rsid w:val="001F662E"/>
    <w:rsid w:val="001F669B"/>
    <w:rsid w:val="001F6874"/>
    <w:rsid w:val="001F6B7A"/>
    <w:rsid w:val="001F6E46"/>
    <w:rsid w:val="001F6F1F"/>
    <w:rsid w:val="001F6FD3"/>
    <w:rsid w:val="001F70A3"/>
    <w:rsid w:val="001F7199"/>
    <w:rsid w:val="001F719E"/>
    <w:rsid w:val="001F72D1"/>
    <w:rsid w:val="001F7304"/>
    <w:rsid w:val="001F731F"/>
    <w:rsid w:val="001F7485"/>
    <w:rsid w:val="001F75D9"/>
    <w:rsid w:val="001F77DD"/>
    <w:rsid w:val="001F79CF"/>
    <w:rsid w:val="001F7AF0"/>
    <w:rsid w:val="001F7AFB"/>
    <w:rsid w:val="001F7C91"/>
    <w:rsid w:val="001F7E60"/>
    <w:rsid w:val="002000DB"/>
    <w:rsid w:val="002001C3"/>
    <w:rsid w:val="00200486"/>
    <w:rsid w:val="00200593"/>
    <w:rsid w:val="002006D6"/>
    <w:rsid w:val="002006E5"/>
    <w:rsid w:val="0020074F"/>
    <w:rsid w:val="00200776"/>
    <w:rsid w:val="002008EC"/>
    <w:rsid w:val="00200976"/>
    <w:rsid w:val="00200C03"/>
    <w:rsid w:val="00200D45"/>
    <w:rsid w:val="00200E1B"/>
    <w:rsid w:val="00200EA8"/>
    <w:rsid w:val="00200EEA"/>
    <w:rsid w:val="00200F90"/>
    <w:rsid w:val="00201170"/>
    <w:rsid w:val="00201493"/>
    <w:rsid w:val="002018BB"/>
    <w:rsid w:val="0020191A"/>
    <w:rsid w:val="002019A9"/>
    <w:rsid w:val="00201BB4"/>
    <w:rsid w:val="00202369"/>
    <w:rsid w:val="0020242C"/>
    <w:rsid w:val="002024D9"/>
    <w:rsid w:val="0020254F"/>
    <w:rsid w:val="00202713"/>
    <w:rsid w:val="00202737"/>
    <w:rsid w:val="002027B2"/>
    <w:rsid w:val="00202954"/>
    <w:rsid w:val="00202960"/>
    <w:rsid w:val="002029BA"/>
    <w:rsid w:val="00202A63"/>
    <w:rsid w:val="00202B69"/>
    <w:rsid w:val="00202C4C"/>
    <w:rsid w:val="00202F36"/>
    <w:rsid w:val="00203010"/>
    <w:rsid w:val="00203077"/>
    <w:rsid w:val="0020376E"/>
    <w:rsid w:val="00203B45"/>
    <w:rsid w:val="00203B4D"/>
    <w:rsid w:val="00203E3A"/>
    <w:rsid w:val="00203E6C"/>
    <w:rsid w:val="00203F35"/>
    <w:rsid w:val="00204042"/>
    <w:rsid w:val="0020427F"/>
    <w:rsid w:val="0020430E"/>
    <w:rsid w:val="0020435C"/>
    <w:rsid w:val="002044D4"/>
    <w:rsid w:val="002045AB"/>
    <w:rsid w:val="002045E1"/>
    <w:rsid w:val="0020475D"/>
    <w:rsid w:val="0020479F"/>
    <w:rsid w:val="002047D9"/>
    <w:rsid w:val="00204903"/>
    <w:rsid w:val="00204C77"/>
    <w:rsid w:val="00204DE6"/>
    <w:rsid w:val="00204F23"/>
    <w:rsid w:val="00205114"/>
    <w:rsid w:val="0020520F"/>
    <w:rsid w:val="00205652"/>
    <w:rsid w:val="002057AA"/>
    <w:rsid w:val="00205EA6"/>
    <w:rsid w:val="00205F5B"/>
    <w:rsid w:val="002060AF"/>
    <w:rsid w:val="002063B6"/>
    <w:rsid w:val="00206463"/>
    <w:rsid w:val="002066F0"/>
    <w:rsid w:val="002067BD"/>
    <w:rsid w:val="00206C07"/>
    <w:rsid w:val="00206C26"/>
    <w:rsid w:val="00206E4F"/>
    <w:rsid w:val="00206E88"/>
    <w:rsid w:val="00206F2F"/>
    <w:rsid w:val="00207743"/>
    <w:rsid w:val="002077CA"/>
    <w:rsid w:val="0020783E"/>
    <w:rsid w:val="00207923"/>
    <w:rsid w:val="00207C13"/>
    <w:rsid w:val="00207CDE"/>
    <w:rsid w:val="00210224"/>
    <w:rsid w:val="00210245"/>
    <w:rsid w:val="00210420"/>
    <w:rsid w:val="00210445"/>
    <w:rsid w:val="0021053D"/>
    <w:rsid w:val="00210605"/>
    <w:rsid w:val="002106C0"/>
    <w:rsid w:val="002107D6"/>
    <w:rsid w:val="0021085A"/>
    <w:rsid w:val="002108C2"/>
    <w:rsid w:val="00210A92"/>
    <w:rsid w:val="00210B13"/>
    <w:rsid w:val="00210B38"/>
    <w:rsid w:val="00211059"/>
    <w:rsid w:val="00211108"/>
    <w:rsid w:val="00211232"/>
    <w:rsid w:val="00211248"/>
    <w:rsid w:val="0021125E"/>
    <w:rsid w:val="002113CB"/>
    <w:rsid w:val="00211453"/>
    <w:rsid w:val="002114C2"/>
    <w:rsid w:val="0021189E"/>
    <w:rsid w:val="00211994"/>
    <w:rsid w:val="00211CBA"/>
    <w:rsid w:val="00211EB3"/>
    <w:rsid w:val="00211FBE"/>
    <w:rsid w:val="0021222C"/>
    <w:rsid w:val="0021247D"/>
    <w:rsid w:val="002124F2"/>
    <w:rsid w:val="0021250F"/>
    <w:rsid w:val="00212593"/>
    <w:rsid w:val="00212838"/>
    <w:rsid w:val="00212B2E"/>
    <w:rsid w:val="00212BF6"/>
    <w:rsid w:val="00212C8D"/>
    <w:rsid w:val="00212D05"/>
    <w:rsid w:val="00212D23"/>
    <w:rsid w:val="00212EBD"/>
    <w:rsid w:val="00213053"/>
    <w:rsid w:val="00213062"/>
    <w:rsid w:val="002131CF"/>
    <w:rsid w:val="00213221"/>
    <w:rsid w:val="002133C8"/>
    <w:rsid w:val="0021351E"/>
    <w:rsid w:val="002135C2"/>
    <w:rsid w:val="0021365D"/>
    <w:rsid w:val="00213991"/>
    <w:rsid w:val="00213CC6"/>
    <w:rsid w:val="00213D84"/>
    <w:rsid w:val="00213DE6"/>
    <w:rsid w:val="00213F35"/>
    <w:rsid w:val="00213F92"/>
    <w:rsid w:val="00214266"/>
    <w:rsid w:val="00214759"/>
    <w:rsid w:val="0021492C"/>
    <w:rsid w:val="00214975"/>
    <w:rsid w:val="00214976"/>
    <w:rsid w:val="00214A66"/>
    <w:rsid w:val="00214B77"/>
    <w:rsid w:val="00214CE8"/>
    <w:rsid w:val="00214EAD"/>
    <w:rsid w:val="00214F4E"/>
    <w:rsid w:val="00214FAB"/>
    <w:rsid w:val="00214FC7"/>
    <w:rsid w:val="00215051"/>
    <w:rsid w:val="00215162"/>
    <w:rsid w:val="00215241"/>
    <w:rsid w:val="002152AB"/>
    <w:rsid w:val="00215366"/>
    <w:rsid w:val="00215376"/>
    <w:rsid w:val="00215380"/>
    <w:rsid w:val="002153E6"/>
    <w:rsid w:val="0021544A"/>
    <w:rsid w:val="002154F6"/>
    <w:rsid w:val="002155A9"/>
    <w:rsid w:val="0021564E"/>
    <w:rsid w:val="0021577F"/>
    <w:rsid w:val="0021605A"/>
    <w:rsid w:val="0021606D"/>
    <w:rsid w:val="002163B9"/>
    <w:rsid w:val="002165CC"/>
    <w:rsid w:val="0021665B"/>
    <w:rsid w:val="002168BC"/>
    <w:rsid w:val="00216B0A"/>
    <w:rsid w:val="00216B4F"/>
    <w:rsid w:val="00216C03"/>
    <w:rsid w:val="00216D2F"/>
    <w:rsid w:val="00216D4A"/>
    <w:rsid w:val="0021703A"/>
    <w:rsid w:val="00217328"/>
    <w:rsid w:val="002173F7"/>
    <w:rsid w:val="00217504"/>
    <w:rsid w:val="00217604"/>
    <w:rsid w:val="00217720"/>
    <w:rsid w:val="00217745"/>
    <w:rsid w:val="002178FC"/>
    <w:rsid w:val="00217B79"/>
    <w:rsid w:val="00217D39"/>
    <w:rsid w:val="00217DA6"/>
    <w:rsid w:val="00220031"/>
    <w:rsid w:val="0022006D"/>
    <w:rsid w:val="002203A3"/>
    <w:rsid w:val="002203B5"/>
    <w:rsid w:val="0022056E"/>
    <w:rsid w:val="00220884"/>
    <w:rsid w:val="00220AA4"/>
    <w:rsid w:val="00220AB8"/>
    <w:rsid w:val="00220AFF"/>
    <w:rsid w:val="00220C04"/>
    <w:rsid w:val="00220D6F"/>
    <w:rsid w:val="00220E22"/>
    <w:rsid w:val="00220EDD"/>
    <w:rsid w:val="00220FDA"/>
    <w:rsid w:val="002210F6"/>
    <w:rsid w:val="00221102"/>
    <w:rsid w:val="00221106"/>
    <w:rsid w:val="00221225"/>
    <w:rsid w:val="0022149A"/>
    <w:rsid w:val="002214DB"/>
    <w:rsid w:val="00221501"/>
    <w:rsid w:val="002217EA"/>
    <w:rsid w:val="00221879"/>
    <w:rsid w:val="00221C0E"/>
    <w:rsid w:val="00221CAD"/>
    <w:rsid w:val="00221D80"/>
    <w:rsid w:val="00221DD1"/>
    <w:rsid w:val="00221DFB"/>
    <w:rsid w:val="00221E9E"/>
    <w:rsid w:val="002223F9"/>
    <w:rsid w:val="00222402"/>
    <w:rsid w:val="0022278D"/>
    <w:rsid w:val="002228CD"/>
    <w:rsid w:val="00222A73"/>
    <w:rsid w:val="00222D2B"/>
    <w:rsid w:val="00222D42"/>
    <w:rsid w:val="00222F4C"/>
    <w:rsid w:val="00223132"/>
    <w:rsid w:val="0022316B"/>
    <w:rsid w:val="00223232"/>
    <w:rsid w:val="00223526"/>
    <w:rsid w:val="002235E1"/>
    <w:rsid w:val="00223653"/>
    <w:rsid w:val="0022386C"/>
    <w:rsid w:val="00223B35"/>
    <w:rsid w:val="00223D21"/>
    <w:rsid w:val="00223E98"/>
    <w:rsid w:val="00223EDB"/>
    <w:rsid w:val="00224010"/>
    <w:rsid w:val="00224076"/>
    <w:rsid w:val="002241CF"/>
    <w:rsid w:val="00224495"/>
    <w:rsid w:val="002244AF"/>
    <w:rsid w:val="002245C3"/>
    <w:rsid w:val="002245D0"/>
    <w:rsid w:val="002249E9"/>
    <w:rsid w:val="00224B04"/>
    <w:rsid w:val="00224B31"/>
    <w:rsid w:val="00224BE6"/>
    <w:rsid w:val="00224BEB"/>
    <w:rsid w:val="00224DD3"/>
    <w:rsid w:val="00224DFC"/>
    <w:rsid w:val="00224EAB"/>
    <w:rsid w:val="0022531E"/>
    <w:rsid w:val="002255AF"/>
    <w:rsid w:val="00225605"/>
    <w:rsid w:val="0022585F"/>
    <w:rsid w:val="00225AA0"/>
    <w:rsid w:val="00225C2C"/>
    <w:rsid w:val="00225CD5"/>
    <w:rsid w:val="00225CD8"/>
    <w:rsid w:val="00225D23"/>
    <w:rsid w:val="00225DC7"/>
    <w:rsid w:val="00225EE5"/>
    <w:rsid w:val="00225F79"/>
    <w:rsid w:val="00225FB5"/>
    <w:rsid w:val="00225FD1"/>
    <w:rsid w:val="00225FED"/>
    <w:rsid w:val="002260E5"/>
    <w:rsid w:val="00226141"/>
    <w:rsid w:val="002261B0"/>
    <w:rsid w:val="00226293"/>
    <w:rsid w:val="002262D3"/>
    <w:rsid w:val="002263FA"/>
    <w:rsid w:val="00226423"/>
    <w:rsid w:val="002264D4"/>
    <w:rsid w:val="00226628"/>
    <w:rsid w:val="00226779"/>
    <w:rsid w:val="0022701F"/>
    <w:rsid w:val="00227029"/>
    <w:rsid w:val="0022718E"/>
    <w:rsid w:val="0022729E"/>
    <w:rsid w:val="00227331"/>
    <w:rsid w:val="00227382"/>
    <w:rsid w:val="00227735"/>
    <w:rsid w:val="00227825"/>
    <w:rsid w:val="00227AF9"/>
    <w:rsid w:val="00227C43"/>
    <w:rsid w:val="00227E62"/>
    <w:rsid w:val="00227EAD"/>
    <w:rsid w:val="00230214"/>
    <w:rsid w:val="002302C3"/>
    <w:rsid w:val="00230455"/>
    <w:rsid w:val="00230457"/>
    <w:rsid w:val="00230779"/>
    <w:rsid w:val="0023077A"/>
    <w:rsid w:val="00230817"/>
    <w:rsid w:val="002308D3"/>
    <w:rsid w:val="00230949"/>
    <w:rsid w:val="00230A89"/>
    <w:rsid w:val="00230B78"/>
    <w:rsid w:val="00230C6B"/>
    <w:rsid w:val="00230EA0"/>
    <w:rsid w:val="00231022"/>
    <w:rsid w:val="00231081"/>
    <w:rsid w:val="00231140"/>
    <w:rsid w:val="0023121A"/>
    <w:rsid w:val="002312DB"/>
    <w:rsid w:val="00231544"/>
    <w:rsid w:val="002318A5"/>
    <w:rsid w:val="002318A8"/>
    <w:rsid w:val="002318E5"/>
    <w:rsid w:val="00231963"/>
    <w:rsid w:val="00231ABA"/>
    <w:rsid w:val="00231BE3"/>
    <w:rsid w:val="00231DA3"/>
    <w:rsid w:val="002320CB"/>
    <w:rsid w:val="00232119"/>
    <w:rsid w:val="002321AA"/>
    <w:rsid w:val="0023233B"/>
    <w:rsid w:val="002323A2"/>
    <w:rsid w:val="00232480"/>
    <w:rsid w:val="002324F3"/>
    <w:rsid w:val="00232598"/>
    <w:rsid w:val="002325F6"/>
    <w:rsid w:val="00232602"/>
    <w:rsid w:val="0023279D"/>
    <w:rsid w:val="002327F6"/>
    <w:rsid w:val="002327F7"/>
    <w:rsid w:val="0023285E"/>
    <w:rsid w:val="002328FC"/>
    <w:rsid w:val="00232B54"/>
    <w:rsid w:val="00232CA3"/>
    <w:rsid w:val="00232DD6"/>
    <w:rsid w:val="00232DDE"/>
    <w:rsid w:val="00232F14"/>
    <w:rsid w:val="002333F5"/>
    <w:rsid w:val="002334FD"/>
    <w:rsid w:val="00233614"/>
    <w:rsid w:val="00233689"/>
    <w:rsid w:val="00233724"/>
    <w:rsid w:val="00233915"/>
    <w:rsid w:val="00233AAD"/>
    <w:rsid w:val="00233C65"/>
    <w:rsid w:val="00233D3B"/>
    <w:rsid w:val="00233F85"/>
    <w:rsid w:val="002340B3"/>
    <w:rsid w:val="00234115"/>
    <w:rsid w:val="002342BF"/>
    <w:rsid w:val="0023450B"/>
    <w:rsid w:val="0023458A"/>
    <w:rsid w:val="0023474D"/>
    <w:rsid w:val="002347EB"/>
    <w:rsid w:val="00234822"/>
    <w:rsid w:val="00234A7C"/>
    <w:rsid w:val="00234A97"/>
    <w:rsid w:val="00234AD0"/>
    <w:rsid w:val="00234C10"/>
    <w:rsid w:val="00234D62"/>
    <w:rsid w:val="00234EE5"/>
    <w:rsid w:val="002351FD"/>
    <w:rsid w:val="002352B6"/>
    <w:rsid w:val="002352DD"/>
    <w:rsid w:val="00235354"/>
    <w:rsid w:val="0023548D"/>
    <w:rsid w:val="002354D7"/>
    <w:rsid w:val="0023553F"/>
    <w:rsid w:val="0023560E"/>
    <w:rsid w:val="00235689"/>
    <w:rsid w:val="002357DF"/>
    <w:rsid w:val="00235AFE"/>
    <w:rsid w:val="00235F11"/>
    <w:rsid w:val="002360DF"/>
    <w:rsid w:val="0023615C"/>
    <w:rsid w:val="002364DB"/>
    <w:rsid w:val="00236708"/>
    <w:rsid w:val="00236722"/>
    <w:rsid w:val="002367EA"/>
    <w:rsid w:val="00236BBE"/>
    <w:rsid w:val="00236DF5"/>
    <w:rsid w:val="00236FEA"/>
    <w:rsid w:val="00237164"/>
    <w:rsid w:val="00237440"/>
    <w:rsid w:val="00237625"/>
    <w:rsid w:val="002378D1"/>
    <w:rsid w:val="002379E9"/>
    <w:rsid w:val="00237CE9"/>
    <w:rsid w:val="00237EEA"/>
    <w:rsid w:val="00237F8F"/>
    <w:rsid w:val="00240409"/>
    <w:rsid w:val="00240555"/>
    <w:rsid w:val="00240698"/>
    <w:rsid w:val="00240852"/>
    <w:rsid w:val="00240A88"/>
    <w:rsid w:val="00240ADE"/>
    <w:rsid w:val="00240B7A"/>
    <w:rsid w:val="00240C91"/>
    <w:rsid w:val="0024100C"/>
    <w:rsid w:val="00241260"/>
    <w:rsid w:val="002414C9"/>
    <w:rsid w:val="002414FE"/>
    <w:rsid w:val="00241531"/>
    <w:rsid w:val="00241C00"/>
    <w:rsid w:val="00241C5F"/>
    <w:rsid w:val="00241CBF"/>
    <w:rsid w:val="00241CF5"/>
    <w:rsid w:val="00241E41"/>
    <w:rsid w:val="00241E5E"/>
    <w:rsid w:val="0024202E"/>
    <w:rsid w:val="0024219E"/>
    <w:rsid w:val="0024224C"/>
    <w:rsid w:val="00242292"/>
    <w:rsid w:val="0024234F"/>
    <w:rsid w:val="0024244F"/>
    <w:rsid w:val="0024255E"/>
    <w:rsid w:val="0024265A"/>
    <w:rsid w:val="00242736"/>
    <w:rsid w:val="002428CA"/>
    <w:rsid w:val="002429C7"/>
    <w:rsid w:val="00242BFF"/>
    <w:rsid w:val="00242C4E"/>
    <w:rsid w:val="00242DF1"/>
    <w:rsid w:val="00242F71"/>
    <w:rsid w:val="002432E1"/>
    <w:rsid w:val="002434E2"/>
    <w:rsid w:val="00243512"/>
    <w:rsid w:val="002436AC"/>
    <w:rsid w:val="00243746"/>
    <w:rsid w:val="00243753"/>
    <w:rsid w:val="002437E9"/>
    <w:rsid w:val="002438C9"/>
    <w:rsid w:val="002438F8"/>
    <w:rsid w:val="002439ED"/>
    <w:rsid w:val="00243CDA"/>
    <w:rsid w:val="00243CE6"/>
    <w:rsid w:val="00243F2F"/>
    <w:rsid w:val="00243FC1"/>
    <w:rsid w:val="00244074"/>
    <w:rsid w:val="002442FE"/>
    <w:rsid w:val="002448D7"/>
    <w:rsid w:val="00244C27"/>
    <w:rsid w:val="00244C82"/>
    <w:rsid w:val="00244CBF"/>
    <w:rsid w:val="00244E7F"/>
    <w:rsid w:val="0024529B"/>
    <w:rsid w:val="002452F1"/>
    <w:rsid w:val="00245446"/>
    <w:rsid w:val="00245449"/>
    <w:rsid w:val="002454CC"/>
    <w:rsid w:val="00245534"/>
    <w:rsid w:val="0024555C"/>
    <w:rsid w:val="00245582"/>
    <w:rsid w:val="002457D8"/>
    <w:rsid w:val="00245B6A"/>
    <w:rsid w:val="00245CC3"/>
    <w:rsid w:val="00245D2E"/>
    <w:rsid w:val="00246207"/>
    <w:rsid w:val="0024621F"/>
    <w:rsid w:val="00246856"/>
    <w:rsid w:val="002468FF"/>
    <w:rsid w:val="00246958"/>
    <w:rsid w:val="002469CF"/>
    <w:rsid w:val="002469E9"/>
    <w:rsid w:val="00246B49"/>
    <w:rsid w:val="00246BAA"/>
    <w:rsid w:val="00246C5E"/>
    <w:rsid w:val="00246D69"/>
    <w:rsid w:val="00246D79"/>
    <w:rsid w:val="00246E84"/>
    <w:rsid w:val="00247075"/>
    <w:rsid w:val="00247176"/>
    <w:rsid w:val="002471BF"/>
    <w:rsid w:val="002472C8"/>
    <w:rsid w:val="002473C3"/>
    <w:rsid w:val="00247464"/>
    <w:rsid w:val="00247936"/>
    <w:rsid w:val="00247A29"/>
    <w:rsid w:val="00247A8D"/>
    <w:rsid w:val="00247F16"/>
    <w:rsid w:val="002502EC"/>
    <w:rsid w:val="0025057A"/>
    <w:rsid w:val="00250665"/>
    <w:rsid w:val="002508BF"/>
    <w:rsid w:val="00250A30"/>
    <w:rsid w:val="00250B96"/>
    <w:rsid w:val="0025109A"/>
    <w:rsid w:val="0025129F"/>
    <w:rsid w:val="00251343"/>
    <w:rsid w:val="00251406"/>
    <w:rsid w:val="00251408"/>
    <w:rsid w:val="002515B5"/>
    <w:rsid w:val="002517E7"/>
    <w:rsid w:val="00251869"/>
    <w:rsid w:val="00251913"/>
    <w:rsid w:val="0025197A"/>
    <w:rsid w:val="00251A32"/>
    <w:rsid w:val="00251BC1"/>
    <w:rsid w:val="00251BFB"/>
    <w:rsid w:val="00251ED7"/>
    <w:rsid w:val="00251F3C"/>
    <w:rsid w:val="00251FB4"/>
    <w:rsid w:val="00252205"/>
    <w:rsid w:val="00252359"/>
    <w:rsid w:val="00252374"/>
    <w:rsid w:val="0025240E"/>
    <w:rsid w:val="00252532"/>
    <w:rsid w:val="00252534"/>
    <w:rsid w:val="00252701"/>
    <w:rsid w:val="00252780"/>
    <w:rsid w:val="00252B95"/>
    <w:rsid w:val="00252FE0"/>
    <w:rsid w:val="002533DF"/>
    <w:rsid w:val="002536A4"/>
    <w:rsid w:val="00253777"/>
    <w:rsid w:val="002538F8"/>
    <w:rsid w:val="00253907"/>
    <w:rsid w:val="0025390C"/>
    <w:rsid w:val="002539BB"/>
    <w:rsid w:val="00253A74"/>
    <w:rsid w:val="00253A86"/>
    <w:rsid w:val="00253BCF"/>
    <w:rsid w:val="00253E5D"/>
    <w:rsid w:val="00254336"/>
    <w:rsid w:val="00254349"/>
    <w:rsid w:val="002546B5"/>
    <w:rsid w:val="002547FD"/>
    <w:rsid w:val="00254937"/>
    <w:rsid w:val="00254962"/>
    <w:rsid w:val="00254A05"/>
    <w:rsid w:val="00254A49"/>
    <w:rsid w:val="00254AEB"/>
    <w:rsid w:val="00254C05"/>
    <w:rsid w:val="00254D2A"/>
    <w:rsid w:val="00254F58"/>
    <w:rsid w:val="002550DB"/>
    <w:rsid w:val="002551FE"/>
    <w:rsid w:val="00255318"/>
    <w:rsid w:val="002553A8"/>
    <w:rsid w:val="0025553F"/>
    <w:rsid w:val="0025557E"/>
    <w:rsid w:val="00255669"/>
    <w:rsid w:val="002557CC"/>
    <w:rsid w:val="002558B0"/>
    <w:rsid w:val="0025591F"/>
    <w:rsid w:val="00255993"/>
    <w:rsid w:val="00255A2D"/>
    <w:rsid w:val="00255BB1"/>
    <w:rsid w:val="00255F64"/>
    <w:rsid w:val="0025614F"/>
    <w:rsid w:val="00256158"/>
    <w:rsid w:val="0025615B"/>
    <w:rsid w:val="00256230"/>
    <w:rsid w:val="0025635B"/>
    <w:rsid w:val="0025643D"/>
    <w:rsid w:val="00256497"/>
    <w:rsid w:val="00256535"/>
    <w:rsid w:val="0025669E"/>
    <w:rsid w:val="002568E0"/>
    <w:rsid w:val="00256A44"/>
    <w:rsid w:val="00256DC9"/>
    <w:rsid w:val="0025707A"/>
    <w:rsid w:val="00257099"/>
    <w:rsid w:val="002570C6"/>
    <w:rsid w:val="00257103"/>
    <w:rsid w:val="00257124"/>
    <w:rsid w:val="00257130"/>
    <w:rsid w:val="0025741B"/>
    <w:rsid w:val="0025742F"/>
    <w:rsid w:val="002574CA"/>
    <w:rsid w:val="00257556"/>
    <w:rsid w:val="002575F4"/>
    <w:rsid w:val="0025776E"/>
    <w:rsid w:val="00257979"/>
    <w:rsid w:val="002579FD"/>
    <w:rsid w:val="00257AD0"/>
    <w:rsid w:val="00257E95"/>
    <w:rsid w:val="00257EFE"/>
    <w:rsid w:val="00260120"/>
    <w:rsid w:val="002601A1"/>
    <w:rsid w:val="002602FA"/>
    <w:rsid w:val="002603C2"/>
    <w:rsid w:val="00260406"/>
    <w:rsid w:val="0026068A"/>
    <w:rsid w:val="00260C0A"/>
    <w:rsid w:val="00260C48"/>
    <w:rsid w:val="00260F82"/>
    <w:rsid w:val="0026114C"/>
    <w:rsid w:val="00261204"/>
    <w:rsid w:val="002613B0"/>
    <w:rsid w:val="00261452"/>
    <w:rsid w:val="00261862"/>
    <w:rsid w:val="002618B4"/>
    <w:rsid w:val="00261A75"/>
    <w:rsid w:val="00261F54"/>
    <w:rsid w:val="002620BC"/>
    <w:rsid w:val="0026235B"/>
    <w:rsid w:val="002623C3"/>
    <w:rsid w:val="00262408"/>
    <w:rsid w:val="0026257C"/>
    <w:rsid w:val="0026259E"/>
    <w:rsid w:val="00262702"/>
    <w:rsid w:val="00262742"/>
    <w:rsid w:val="00262802"/>
    <w:rsid w:val="00262892"/>
    <w:rsid w:val="00262954"/>
    <w:rsid w:val="00262A3D"/>
    <w:rsid w:val="00262AB1"/>
    <w:rsid w:val="00262F66"/>
    <w:rsid w:val="00262FB0"/>
    <w:rsid w:val="00262FF1"/>
    <w:rsid w:val="00262FF5"/>
    <w:rsid w:val="0026309E"/>
    <w:rsid w:val="002631D6"/>
    <w:rsid w:val="00263200"/>
    <w:rsid w:val="0026353D"/>
    <w:rsid w:val="00263901"/>
    <w:rsid w:val="00263A90"/>
    <w:rsid w:val="00263D93"/>
    <w:rsid w:val="00263E1B"/>
    <w:rsid w:val="00263FDF"/>
    <w:rsid w:val="0026408B"/>
    <w:rsid w:val="002641C2"/>
    <w:rsid w:val="0026430A"/>
    <w:rsid w:val="00264441"/>
    <w:rsid w:val="00264796"/>
    <w:rsid w:val="002647CF"/>
    <w:rsid w:val="00264B52"/>
    <w:rsid w:val="00264E80"/>
    <w:rsid w:val="00264F97"/>
    <w:rsid w:val="00265001"/>
    <w:rsid w:val="002651EA"/>
    <w:rsid w:val="002653ED"/>
    <w:rsid w:val="0026551C"/>
    <w:rsid w:val="002657A0"/>
    <w:rsid w:val="00265980"/>
    <w:rsid w:val="002659DE"/>
    <w:rsid w:val="00265C1D"/>
    <w:rsid w:val="00265EAB"/>
    <w:rsid w:val="00265F2D"/>
    <w:rsid w:val="00265FB2"/>
    <w:rsid w:val="00266043"/>
    <w:rsid w:val="0026624F"/>
    <w:rsid w:val="00266297"/>
    <w:rsid w:val="00266320"/>
    <w:rsid w:val="00266384"/>
    <w:rsid w:val="00266569"/>
    <w:rsid w:val="00266806"/>
    <w:rsid w:val="0026687E"/>
    <w:rsid w:val="00266925"/>
    <w:rsid w:val="0026696D"/>
    <w:rsid w:val="00266C71"/>
    <w:rsid w:val="00266F14"/>
    <w:rsid w:val="00267236"/>
    <w:rsid w:val="0026728A"/>
    <w:rsid w:val="002672EC"/>
    <w:rsid w:val="0026743C"/>
    <w:rsid w:val="00267511"/>
    <w:rsid w:val="002675C0"/>
    <w:rsid w:val="00267681"/>
    <w:rsid w:val="00267940"/>
    <w:rsid w:val="00267982"/>
    <w:rsid w:val="00267983"/>
    <w:rsid w:val="00267AAC"/>
    <w:rsid w:val="00267C3E"/>
    <w:rsid w:val="00267E3E"/>
    <w:rsid w:val="00267F99"/>
    <w:rsid w:val="002701FC"/>
    <w:rsid w:val="002703D7"/>
    <w:rsid w:val="00270506"/>
    <w:rsid w:val="002706D1"/>
    <w:rsid w:val="002709BB"/>
    <w:rsid w:val="00270C2A"/>
    <w:rsid w:val="00270CFF"/>
    <w:rsid w:val="00270F23"/>
    <w:rsid w:val="00271038"/>
    <w:rsid w:val="002710F9"/>
    <w:rsid w:val="00271228"/>
    <w:rsid w:val="0027138B"/>
    <w:rsid w:val="002713E3"/>
    <w:rsid w:val="0027144D"/>
    <w:rsid w:val="002718B7"/>
    <w:rsid w:val="00271974"/>
    <w:rsid w:val="00271985"/>
    <w:rsid w:val="00271BA5"/>
    <w:rsid w:val="00271C75"/>
    <w:rsid w:val="00271C99"/>
    <w:rsid w:val="00271F7A"/>
    <w:rsid w:val="0027212D"/>
    <w:rsid w:val="00272372"/>
    <w:rsid w:val="002729F8"/>
    <w:rsid w:val="00272B7B"/>
    <w:rsid w:val="00272CC2"/>
    <w:rsid w:val="00273193"/>
    <w:rsid w:val="00273194"/>
    <w:rsid w:val="002732D9"/>
    <w:rsid w:val="0027371D"/>
    <w:rsid w:val="002738DA"/>
    <w:rsid w:val="00273990"/>
    <w:rsid w:val="00273BAC"/>
    <w:rsid w:val="00273BB7"/>
    <w:rsid w:val="00273D03"/>
    <w:rsid w:val="00273E78"/>
    <w:rsid w:val="00273F82"/>
    <w:rsid w:val="00274272"/>
    <w:rsid w:val="002742FC"/>
    <w:rsid w:val="00274407"/>
    <w:rsid w:val="00274518"/>
    <w:rsid w:val="0027457E"/>
    <w:rsid w:val="00274A3A"/>
    <w:rsid w:val="00274A6B"/>
    <w:rsid w:val="00274B41"/>
    <w:rsid w:val="00274C0A"/>
    <w:rsid w:val="00274E42"/>
    <w:rsid w:val="00274FC3"/>
    <w:rsid w:val="00275032"/>
    <w:rsid w:val="0027518C"/>
    <w:rsid w:val="002752A5"/>
    <w:rsid w:val="002752C6"/>
    <w:rsid w:val="0027556F"/>
    <w:rsid w:val="00275A4A"/>
    <w:rsid w:val="00275A7B"/>
    <w:rsid w:val="00275AAC"/>
    <w:rsid w:val="00275C30"/>
    <w:rsid w:val="00275F09"/>
    <w:rsid w:val="00275F21"/>
    <w:rsid w:val="00275FB3"/>
    <w:rsid w:val="002763B3"/>
    <w:rsid w:val="002764B7"/>
    <w:rsid w:val="002764D9"/>
    <w:rsid w:val="0027651C"/>
    <w:rsid w:val="00276574"/>
    <w:rsid w:val="0027660B"/>
    <w:rsid w:val="0027682E"/>
    <w:rsid w:val="00276976"/>
    <w:rsid w:val="00276D2D"/>
    <w:rsid w:val="00276D67"/>
    <w:rsid w:val="00277024"/>
    <w:rsid w:val="0027709B"/>
    <w:rsid w:val="002772D3"/>
    <w:rsid w:val="00277442"/>
    <w:rsid w:val="0027751D"/>
    <w:rsid w:val="00277BC6"/>
    <w:rsid w:val="00277C91"/>
    <w:rsid w:val="00277E1E"/>
    <w:rsid w:val="00277F38"/>
    <w:rsid w:val="00277F75"/>
    <w:rsid w:val="002800F4"/>
    <w:rsid w:val="002802E3"/>
    <w:rsid w:val="00280455"/>
    <w:rsid w:val="002804DD"/>
    <w:rsid w:val="002804EB"/>
    <w:rsid w:val="002805E2"/>
    <w:rsid w:val="002806A6"/>
    <w:rsid w:val="002806F5"/>
    <w:rsid w:val="002807A2"/>
    <w:rsid w:val="00280901"/>
    <w:rsid w:val="00280A8A"/>
    <w:rsid w:val="00280B7A"/>
    <w:rsid w:val="00280CAD"/>
    <w:rsid w:val="00280D1E"/>
    <w:rsid w:val="00280EA8"/>
    <w:rsid w:val="00280FF7"/>
    <w:rsid w:val="00281245"/>
    <w:rsid w:val="0028135F"/>
    <w:rsid w:val="00281507"/>
    <w:rsid w:val="00281A09"/>
    <w:rsid w:val="00281B38"/>
    <w:rsid w:val="00281BA5"/>
    <w:rsid w:val="00281DEF"/>
    <w:rsid w:val="00281FBF"/>
    <w:rsid w:val="0028213D"/>
    <w:rsid w:val="00282170"/>
    <w:rsid w:val="00282225"/>
    <w:rsid w:val="0028261A"/>
    <w:rsid w:val="00282C2A"/>
    <w:rsid w:val="00282DC7"/>
    <w:rsid w:val="00282DE3"/>
    <w:rsid w:val="00282E8C"/>
    <w:rsid w:val="002830E7"/>
    <w:rsid w:val="0028312A"/>
    <w:rsid w:val="00283147"/>
    <w:rsid w:val="00283232"/>
    <w:rsid w:val="00283244"/>
    <w:rsid w:val="00283409"/>
    <w:rsid w:val="002834FA"/>
    <w:rsid w:val="00283764"/>
    <w:rsid w:val="00283B4D"/>
    <w:rsid w:val="00283B4E"/>
    <w:rsid w:val="00283C66"/>
    <w:rsid w:val="00283DDB"/>
    <w:rsid w:val="00283EAA"/>
    <w:rsid w:val="00284241"/>
    <w:rsid w:val="002842FB"/>
    <w:rsid w:val="002843CB"/>
    <w:rsid w:val="00284491"/>
    <w:rsid w:val="002846EB"/>
    <w:rsid w:val="0028471D"/>
    <w:rsid w:val="002849F2"/>
    <w:rsid w:val="00284A6B"/>
    <w:rsid w:val="00284B39"/>
    <w:rsid w:val="00284DB6"/>
    <w:rsid w:val="00284DF5"/>
    <w:rsid w:val="00284F8F"/>
    <w:rsid w:val="00284FBD"/>
    <w:rsid w:val="00284FCA"/>
    <w:rsid w:val="002850D4"/>
    <w:rsid w:val="00285222"/>
    <w:rsid w:val="002853A4"/>
    <w:rsid w:val="002858DB"/>
    <w:rsid w:val="0028593A"/>
    <w:rsid w:val="00285963"/>
    <w:rsid w:val="00285BF3"/>
    <w:rsid w:val="00285CCD"/>
    <w:rsid w:val="00285EDA"/>
    <w:rsid w:val="00285F8F"/>
    <w:rsid w:val="00286104"/>
    <w:rsid w:val="00286143"/>
    <w:rsid w:val="002862F1"/>
    <w:rsid w:val="002863BE"/>
    <w:rsid w:val="00286409"/>
    <w:rsid w:val="00286467"/>
    <w:rsid w:val="00286628"/>
    <w:rsid w:val="0028676E"/>
    <w:rsid w:val="002867F8"/>
    <w:rsid w:val="00286817"/>
    <w:rsid w:val="00286833"/>
    <w:rsid w:val="00286944"/>
    <w:rsid w:val="00286B38"/>
    <w:rsid w:val="00286DA1"/>
    <w:rsid w:val="00286DB0"/>
    <w:rsid w:val="002872D9"/>
    <w:rsid w:val="002873D0"/>
    <w:rsid w:val="0028764A"/>
    <w:rsid w:val="002878CF"/>
    <w:rsid w:val="00287980"/>
    <w:rsid w:val="00287C91"/>
    <w:rsid w:val="00287DF1"/>
    <w:rsid w:val="00287E91"/>
    <w:rsid w:val="00287EFB"/>
    <w:rsid w:val="0028DC68"/>
    <w:rsid w:val="0029008B"/>
    <w:rsid w:val="00290099"/>
    <w:rsid w:val="0029028E"/>
    <w:rsid w:val="00290324"/>
    <w:rsid w:val="002903BB"/>
    <w:rsid w:val="002903F5"/>
    <w:rsid w:val="0029040F"/>
    <w:rsid w:val="00290442"/>
    <w:rsid w:val="00290450"/>
    <w:rsid w:val="002906B9"/>
    <w:rsid w:val="00290704"/>
    <w:rsid w:val="00290A3B"/>
    <w:rsid w:val="00290CB5"/>
    <w:rsid w:val="00290CE7"/>
    <w:rsid w:val="00290CF6"/>
    <w:rsid w:val="00290E9E"/>
    <w:rsid w:val="00290F5C"/>
    <w:rsid w:val="00290F84"/>
    <w:rsid w:val="002912CA"/>
    <w:rsid w:val="00291373"/>
    <w:rsid w:val="002913A2"/>
    <w:rsid w:val="002915A9"/>
    <w:rsid w:val="00291600"/>
    <w:rsid w:val="0029162F"/>
    <w:rsid w:val="00291765"/>
    <w:rsid w:val="00291961"/>
    <w:rsid w:val="00291C75"/>
    <w:rsid w:val="00291CD8"/>
    <w:rsid w:val="00291E0E"/>
    <w:rsid w:val="00291E9B"/>
    <w:rsid w:val="00291FE3"/>
    <w:rsid w:val="00291FFD"/>
    <w:rsid w:val="00292057"/>
    <w:rsid w:val="002921BB"/>
    <w:rsid w:val="002922C8"/>
    <w:rsid w:val="002926C7"/>
    <w:rsid w:val="00292A96"/>
    <w:rsid w:val="00292ACF"/>
    <w:rsid w:val="00292B69"/>
    <w:rsid w:val="00292C34"/>
    <w:rsid w:val="00292C66"/>
    <w:rsid w:val="00292D67"/>
    <w:rsid w:val="00292D74"/>
    <w:rsid w:val="00292F0A"/>
    <w:rsid w:val="00292FA3"/>
    <w:rsid w:val="00292FDA"/>
    <w:rsid w:val="0029329E"/>
    <w:rsid w:val="00293506"/>
    <w:rsid w:val="00293598"/>
    <w:rsid w:val="002935FF"/>
    <w:rsid w:val="00293776"/>
    <w:rsid w:val="0029388F"/>
    <w:rsid w:val="002938D7"/>
    <w:rsid w:val="00293935"/>
    <w:rsid w:val="00293C89"/>
    <w:rsid w:val="00293F85"/>
    <w:rsid w:val="002940BC"/>
    <w:rsid w:val="002940C6"/>
    <w:rsid w:val="00294112"/>
    <w:rsid w:val="0029417F"/>
    <w:rsid w:val="002944B8"/>
    <w:rsid w:val="002946DA"/>
    <w:rsid w:val="0029486E"/>
    <w:rsid w:val="002948B4"/>
    <w:rsid w:val="00294CB6"/>
    <w:rsid w:val="00294D5A"/>
    <w:rsid w:val="0029506E"/>
    <w:rsid w:val="002950E3"/>
    <w:rsid w:val="00295113"/>
    <w:rsid w:val="002951E6"/>
    <w:rsid w:val="002952FB"/>
    <w:rsid w:val="002957A8"/>
    <w:rsid w:val="0029580C"/>
    <w:rsid w:val="002958EB"/>
    <w:rsid w:val="00295944"/>
    <w:rsid w:val="0029597D"/>
    <w:rsid w:val="00295BB0"/>
    <w:rsid w:val="00295C1C"/>
    <w:rsid w:val="00295C5E"/>
    <w:rsid w:val="00295C66"/>
    <w:rsid w:val="00295CEC"/>
    <w:rsid w:val="00295D2A"/>
    <w:rsid w:val="00295F30"/>
    <w:rsid w:val="00295FBC"/>
    <w:rsid w:val="00296043"/>
    <w:rsid w:val="002962BD"/>
    <w:rsid w:val="002962C3"/>
    <w:rsid w:val="002964B1"/>
    <w:rsid w:val="0029661E"/>
    <w:rsid w:val="0029667D"/>
    <w:rsid w:val="00296B51"/>
    <w:rsid w:val="00296DC0"/>
    <w:rsid w:val="00296EED"/>
    <w:rsid w:val="002970D8"/>
    <w:rsid w:val="00297256"/>
    <w:rsid w:val="002973D1"/>
    <w:rsid w:val="00297423"/>
    <w:rsid w:val="002974F8"/>
    <w:rsid w:val="0029751C"/>
    <w:rsid w:val="0029752B"/>
    <w:rsid w:val="00297582"/>
    <w:rsid w:val="00297628"/>
    <w:rsid w:val="002979C0"/>
    <w:rsid w:val="00297B76"/>
    <w:rsid w:val="00297C15"/>
    <w:rsid w:val="00297D72"/>
    <w:rsid w:val="00297E10"/>
    <w:rsid w:val="00297FD0"/>
    <w:rsid w:val="00297FD3"/>
    <w:rsid w:val="00297FE2"/>
    <w:rsid w:val="002A0610"/>
    <w:rsid w:val="002A0733"/>
    <w:rsid w:val="002A08DC"/>
    <w:rsid w:val="002A0932"/>
    <w:rsid w:val="002A0B48"/>
    <w:rsid w:val="002A0C97"/>
    <w:rsid w:val="002A0FC4"/>
    <w:rsid w:val="002A10FF"/>
    <w:rsid w:val="002A13AC"/>
    <w:rsid w:val="002A1534"/>
    <w:rsid w:val="002A16E8"/>
    <w:rsid w:val="002A172B"/>
    <w:rsid w:val="002A188A"/>
    <w:rsid w:val="002A18C2"/>
    <w:rsid w:val="002A18D4"/>
    <w:rsid w:val="002A18F0"/>
    <w:rsid w:val="002A1961"/>
    <w:rsid w:val="002A1B71"/>
    <w:rsid w:val="002A1BEE"/>
    <w:rsid w:val="002A1C7A"/>
    <w:rsid w:val="002A1D2E"/>
    <w:rsid w:val="002A1F0B"/>
    <w:rsid w:val="002A2001"/>
    <w:rsid w:val="002A2010"/>
    <w:rsid w:val="002A20F0"/>
    <w:rsid w:val="002A2266"/>
    <w:rsid w:val="002A22A1"/>
    <w:rsid w:val="002A23E7"/>
    <w:rsid w:val="002A2411"/>
    <w:rsid w:val="002A24E7"/>
    <w:rsid w:val="002A2501"/>
    <w:rsid w:val="002A25E8"/>
    <w:rsid w:val="002A264E"/>
    <w:rsid w:val="002A26ED"/>
    <w:rsid w:val="002A2868"/>
    <w:rsid w:val="002A2AC0"/>
    <w:rsid w:val="002A2F1E"/>
    <w:rsid w:val="002A2FF1"/>
    <w:rsid w:val="002A3010"/>
    <w:rsid w:val="002A3022"/>
    <w:rsid w:val="002A3063"/>
    <w:rsid w:val="002A3075"/>
    <w:rsid w:val="002A3081"/>
    <w:rsid w:val="002A31D4"/>
    <w:rsid w:val="002A3232"/>
    <w:rsid w:val="002A323B"/>
    <w:rsid w:val="002A3252"/>
    <w:rsid w:val="002A334A"/>
    <w:rsid w:val="002A33AA"/>
    <w:rsid w:val="002A33E6"/>
    <w:rsid w:val="002A341B"/>
    <w:rsid w:val="002A3478"/>
    <w:rsid w:val="002A3587"/>
    <w:rsid w:val="002A37A3"/>
    <w:rsid w:val="002A3861"/>
    <w:rsid w:val="002A3994"/>
    <w:rsid w:val="002A3A27"/>
    <w:rsid w:val="002A3A79"/>
    <w:rsid w:val="002A3AC9"/>
    <w:rsid w:val="002A3BEF"/>
    <w:rsid w:val="002A3C1F"/>
    <w:rsid w:val="002A3C71"/>
    <w:rsid w:val="002A3CCD"/>
    <w:rsid w:val="002A3D7F"/>
    <w:rsid w:val="002A3EF5"/>
    <w:rsid w:val="002A3F70"/>
    <w:rsid w:val="002A3FEF"/>
    <w:rsid w:val="002A41DA"/>
    <w:rsid w:val="002A43FE"/>
    <w:rsid w:val="002A4724"/>
    <w:rsid w:val="002A483C"/>
    <w:rsid w:val="002A4B10"/>
    <w:rsid w:val="002A4D55"/>
    <w:rsid w:val="002A4DC6"/>
    <w:rsid w:val="002A4EA3"/>
    <w:rsid w:val="002A4F02"/>
    <w:rsid w:val="002A4F96"/>
    <w:rsid w:val="002A5031"/>
    <w:rsid w:val="002A548C"/>
    <w:rsid w:val="002A54DC"/>
    <w:rsid w:val="002A5513"/>
    <w:rsid w:val="002A56B9"/>
    <w:rsid w:val="002A57D0"/>
    <w:rsid w:val="002A5890"/>
    <w:rsid w:val="002A589A"/>
    <w:rsid w:val="002A5A2D"/>
    <w:rsid w:val="002A5BC6"/>
    <w:rsid w:val="002A5C5F"/>
    <w:rsid w:val="002A5C6E"/>
    <w:rsid w:val="002A5DA1"/>
    <w:rsid w:val="002A5F85"/>
    <w:rsid w:val="002A6782"/>
    <w:rsid w:val="002A678F"/>
    <w:rsid w:val="002A68CC"/>
    <w:rsid w:val="002A69B2"/>
    <w:rsid w:val="002A6E6F"/>
    <w:rsid w:val="002A6F2A"/>
    <w:rsid w:val="002A6FF5"/>
    <w:rsid w:val="002A72F7"/>
    <w:rsid w:val="002A73CA"/>
    <w:rsid w:val="002A7817"/>
    <w:rsid w:val="002A7A88"/>
    <w:rsid w:val="002A7C9E"/>
    <w:rsid w:val="002A7CD7"/>
    <w:rsid w:val="002A7EE9"/>
    <w:rsid w:val="002A7FA7"/>
    <w:rsid w:val="002B00F2"/>
    <w:rsid w:val="002B037B"/>
    <w:rsid w:val="002B039B"/>
    <w:rsid w:val="002B03B4"/>
    <w:rsid w:val="002B0767"/>
    <w:rsid w:val="002B088E"/>
    <w:rsid w:val="002B08C9"/>
    <w:rsid w:val="002B0BBE"/>
    <w:rsid w:val="002B0C7C"/>
    <w:rsid w:val="002B0DA6"/>
    <w:rsid w:val="002B0F4A"/>
    <w:rsid w:val="002B10C2"/>
    <w:rsid w:val="002B1109"/>
    <w:rsid w:val="002B12C2"/>
    <w:rsid w:val="002B13BC"/>
    <w:rsid w:val="002B146A"/>
    <w:rsid w:val="002B147A"/>
    <w:rsid w:val="002B1729"/>
    <w:rsid w:val="002B177E"/>
    <w:rsid w:val="002B19E5"/>
    <w:rsid w:val="002B1AB9"/>
    <w:rsid w:val="002B1C04"/>
    <w:rsid w:val="002B1C31"/>
    <w:rsid w:val="002B210F"/>
    <w:rsid w:val="002B21A0"/>
    <w:rsid w:val="002B21F2"/>
    <w:rsid w:val="002B27D5"/>
    <w:rsid w:val="002B2B1F"/>
    <w:rsid w:val="002B2B69"/>
    <w:rsid w:val="002B2CC9"/>
    <w:rsid w:val="002B2CD8"/>
    <w:rsid w:val="002B2F51"/>
    <w:rsid w:val="002B3055"/>
    <w:rsid w:val="002B3068"/>
    <w:rsid w:val="002B3107"/>
    <w:rsid w:val="002B3561"/>
    <w:rsid w:val="002B3573"/>
    <w:rsid w:val="002B35C9"/>
    <w:rsid w:val="002B35CA"/>
    <w:rsid w:val="002B36C7"/>
    <w:rsid w:val="002B378D"/>
    <w:rsid w:val="002B38CD"/>
    <w:rsid w:val="002B3AEE"/>
    <w:rsid w:val="002B3AFC"/>
    <w:rsid w:val="002B3CB3"/>
    <w:rsid w:val="002B3E4A"/>
    <w:rsid w:val="002B3E93"/>
    <w:rsid w:val="002B41BE"/>
    <w:rsid w:val="002B42E2"/>
    <w:rsid w:val="002B46DC"/>
    <w:rsid w:val="002B4727"/>
    <w:rsid w:val="002B47AF"/>
    <w:rsid w:val="002B48BE"/>
    <w:rsid w:val="002B48D5"/>
    <w:rsid w:val="002B4DD4"/>
    <w:rsid w:val="002B4DF2"/>
    <w:rsid w:val="002B4E1A"/>
    <w:rsid w:val="002B4EFF"/>
    <w:rsid w:val="002B5032"/>
    <w:rsid w:val="002B5069"/>
    <w:rsid w:val="002B5277"/>
    <w:rsid w:val="002B5375"/>
    <w:rsid w:val="002B57BB"/>
    <w:rsid w:val="002B5A11"/>
    <w:rsid w:val="002B5B2D"/>
    <w:rsid w:val="002B5CF2"/>
    <w:rsid w:val="002B5E9A"/>
    <w:rsid w:val="002B5EC7"/>
    <w:rsid w:val="002B5EE8"/>
    <w:rsid w:val="002B615C"/>
    <w:rsid w:val="002B62E9"/>
    <w:rsid w:val="002B6518"/>
    <w:rsid w:val="002B6524"/>
    <w:rsid w:val="002B652F"/>
    <w:rsid w:val="002B69FB"/>
    <w:rsid w:val="002B6A6E"/>
    <w:rsid w:val="002B6B59"/>
    <w:rsid w:val="002B6EF2"/>
    <w:rsid w:val="002B7028"/>
    <w:rsid w:val="002B7093"/>
    <w:rsid w:val="002B73AC"/>
    <w:rsid w:val="002B745A"/>
    <w:rsid w:val="002B753E"/>
    <w:rsid w:val="002B7546"/>
    <w:rsid w:val="002B7570"/>
    <w:rsid w:val="002B76AD"/>
    <w:rsid w:val="002B77AF"/>
    <w:rsid w:val="002B77C1"/>
    <w:rsid w:val="002B77C3"/>
    <w:rsid w:val="002B7A9B"/>
    <w:rsid w:val="002B7F6F"/>
    <w:rsid w:val="002BABCE"/>
    <w:rsid w:val="002C0026"/>
    <w:rsid w:val="002C01C4"/>
    <w:rsid w:val="002C0270"/>
    <w:rsid w:val="002C05A8"/>
    <w:rsid w:val="002C07EB"/>
    <w:rsid w:val="002C0883"/>
    <w:rsid w:val="002C0AB5"/>
    <w:rsid w:val="002C0DBB"/>
    <w:rsid w:val="002C0E98"/>
    <w:rsid w:val="002C10DC"/>
    <w:rsid w:val="002C111B"/>
    <w:rsid w:val="002C1284"/>
    <w:rsid w:val="002C12B1"/>
    <w:rsid w:val="002C137E"/>
    <w:rsid w:val="002C14E6"/>
    <w:rsid w:val="002C165D"/>
    <w:rsid w:val="002C173E"/>
    <w:rsid w:val="002C180F"/>
    <w:rsid w:val="002C18AC"/>
    <w:rsid w:val="002C1A4C"/>
    <w:rsid w:val="002C1B6D"/>
    <w:rsid w:val="002C1BC2"/>
    <w:rsid w:val="002C1DE3"/>
    <w:rsid w:val="002C221F"/>
    <w:rsid w:val="002C2239"/>
    <w:rsid w:val="002C23A2"/>
    <w:rsid w:val="002C23C5"/>
    <w:rsid w:val="002C24D8"/>
    <w:rsid w:val="002C269D"/>
    <w:rsid w:val="002C26D3"/>
    <w:rsid w:val="002C2728"/>
    <w:rsid w:val="002C2A46"/>
    <w:rsid w:val="002C2D7B"/>
    <w:rsid w:val="002C2D87"/>
    <w:rsid w:val="002C31B1"/>
    <w:rsid w:val="002C3422"/>
    <w:rsid w:val="002C378D"/>
    <w:rsid w:val="002C379E"/>
    <w:rsid w:val="002C3A25"/>
    <w:rsid w:val="002C3C76"/>
    <w:rsid w:val="002C3D83"/>
    <w:rsid w:val="002C3E6B"/>
    <w:rsid w:val="002C3FFA"/>
    <w:rsid w:val="002C4079"/>
    <w:rsid w:val="002C407E"/>
    <w:rsid w:val="002C4118"/>
    <w:rsid w:val="002C42A8"/>
    <w:rsid w:val="002C44C3"/>
    <w:rsid w:val="002C4583"/>
    <w:rsid w:val="002C4C08"/>
    <w:rsid w:val="002C4DA4"/>
    <w:rsid w:val="002C4E03"/>
    <w:rsid w:val="002C503D"/>
    <w:rsid w:val="002C5079"/>
    <w:rsid w:val="002C56AA"/>
    <w:rsid w:val="002C5BFF"/>
    <w:rsid w:val="002C5C9D"/>
    <w:rsid w:val="002C5DAD"/>
    <w:rsid w:val="002C64C5"/>
    <w:rsid w:val="002C6583"/>
    <w:rsid w:val="002C6584"/>
    <w:rsid w:val="002C6680"/>
    <w:rsid w:val="002C697B"/>
    <w:rsid w:val="002C6AE1"/>
    <w:rsid w:val="002C6BFE"/>
    <w:rsid w:val="002C71AA"/>
    <w:rsid w:val="002C73DC"/>
    <w:rsid w:val="002C7444"/>
    <w:rsid w:val="002C7662"/>
    <w:rsid w:val="002C79D3"/>
    <w:rsid w:val="002C7AA5"/>
    <w:rsid w:val="002C7B15"/>
    <w:rsid w:val="002C7B1F"/>
    <w:rsid w:val="002C7B59"/>
    <w:rsid w:val="002C9F54"/>
    <w:rsid w:val="002D0037"/>
    <w:rsid w:val="002D00B4"/>
    <w:rsid w:val="002D032B"/>
    <w:rsid w:val="002D0421"/>
    <w:rsid w:val="002D04FB"/>
    <w:rsid w:val="002D0711"/>
    <w:rsid w:val="002D0E90"/>
    <w:rsid w:val="002D0FE2"/>
    <w:rsid w:val="002D1389"/>
    <w:rsid w:val="002D143F"/>
    <w:rsid w:val="002D1467"/>
    <w:rsid w:val="002D14CC"/>
    <w:rsid w:val="002D1749"/>
    <w:rsid w:val="002D178B"/>
    <w:rsid w:val="002D1809"/>
    <w:rsid w:val="002D181B"/>
    <w:rsid w:val="002D19C0"/>
    <w:rsid w:val="002D1AC0"/>
    <w:rsid w:val="002D1B81"/>
    <w:rsid w:val="002D1BEB"/>
    <w:rsid w:val="002D1D9F"/>
    <w:rsid w:val="002D1DEC"/>
    <w:rsid w:val="002D1E30"/>
    <w:rsid w:val="002D1F68"/>
    <w:rsid w:val="002D212B"/>
    <w:rsid w:val="002D21DD"/>
    <w:rsid w:val="002D2215"/>
    <w:rsid w:val="002D2291"/>
    <w:rsid w:val="002D26EB"/>
    <w:rsid w:val="002D2728"/>
    <w:rsid w:val="002D2890"/>
    <w:rsid w:val="002D299A"/>
    <w:rsid w:val="002D2A70"/>
    <w:rsid w:val="002D2A73"/>
    <w:rsid w:val="002D2AAE"/>
    <w:rsid w:val="002D2C93"/>
    <w:rsid w:val="002D2DF2"/>
    <w:rsid w:val="002D2E5C"/>
    <w:rsid w:val="002D2ED2"/>
    <w:rsid w:val="002D2F40"/>
    <w:rsid w:val="002D2FBD"/>
    <w:rsid w:val="002D323B"/>
    <w:rsid w:val="002D32B6"/>
    <w:rsid w:val="002D3360"/>
    <w:rsid w:val="002D344A"/>
    <w:rsid w:val="002D35D2"/>
    <w:rsid w:val="002D3690"/>
    <w:rsid w:val="002D3D6B"/>
    <w:rsid w:val="002D3F9C"/>
    <w:rsid w:val="002D4205"/>
    <w:rsid w:val="002D4302"/>
    <w:rsid w:val="002D4503"/>
    <w:rsid w:val="002D45C7"/>
    <w:rsid w:val="002D460D"/>
    <w:rsid w:val="002D4686"/>
    <w:rsid w:val="002D4988"/>
    <w:rsid w:val="002D4A4F"/>
    <w:rsid w:val="002D4B0F"/>
    <w:rsid w:val="002D4BBD"/>
    <w:rsid w:val="002D4DAD"/>
    <w:rsid w:val="002D5006"/>
    <w:rsid w:val="002D5013"/>
    <w:rsid w:val="002D5025"/>
    <w:rsid w:val="002D50CB"/>
    <w:rsid w:val="002D5604"/>
    <w:rsid w:val="002D5A00"/>
    <w:rsid w:val="002D5BE1"/>
    <w:rsid w:val="002D5C52"/>
    <w:rsid w:val="002D5C67"/>
    <w:rsid w:val="002D5E0E"/>
    <w:rsid w:val="002D614E"/>
    <w:rsid w:val="002D6328"/>
    <w:rsid w:val="002D643A"/>
    <w:rsid w:val="002D6549"/>
    <w:rsid w:val="002D6605"/>
    <w:rsid w:val="002D666F"/>
    <w:rsid w:val="002D6862"/>
    <w:rsid w:val="002D6B68"/>
    <w:rsid w:val="002D6B93"/>
    <w:rsid w:val="002D6CFB"/>
    <w:rsid w:val="002D6D33"/>
    <w:rsid w:val="002D6DD1"/>
    <w:rsid w:val="002D6DF7"/>
    <w:rsid w:val="002D6FBA"/>
    <w:rsid w:val="002D7036"/>
    <w:rsid w:val="002D74E8"/>
    <w:rsid w:val="002D74EE"/>
    <w:rsid w:val="002D76F2"/>
    <w:rsid w:val="002D78DD"/>
    <w:rsid w:val="002D7DA6"/>
    <w:rsid w:val="002D7DE9"/>
    <w:rsid w:val="002E0087"/>
    <w:rsid w:val="002E01D0"/>
    <w:rsid w:val="002E0217"/>
    <w:rsid w:val="002E024D"/>
    <w:rsid w:val="002E02D0"/>
    <w:rsid w:val="002E03D1"/>
    <w:rsid w:val="002E03F0"/>
    <w:rsid w:val="002E052B"/>
    <w:rsid w:val="002E0830"/>
    <w:rsid w:val="002E0AD8"/>
    <w:rsid w:val="002E0D3F"/>
    <w:rsid w:val="002E0D81"/>
    <w:rsid w:val="002E1340"/>
    <w:rsid w:val="002E1493"/>
    <w:rsid w:val="002E1567"/>
    <w:rsid w:val="002E161D"/>
    <w:rsid w:val="002E16C6"/>
    <w:rsid w:val="002E17CC"/>
    <w:rsid w:val="002E181A"/>
    <w:rsid w:val="002E19F9"/>
    <w:rsid w:val="002E1A46"/>
    <w:rsid w:val="002E1B12"/>
    <w:rsid w:val="002E1BA1"/>
    <w:rsid w:val="002E1BE1"/>
    <w:rsid w:val="002E1C47"/>
    <w:rsid w:val="002E1F5B"/>
    <w:rsid w:val="002E2000"/>
    <w:rsid w:val="002E208F"/>
    <w:rsid w:val="002E21AD"/>
    <w:rsid w:val="002E21F3"/>
    <w:rsid w:val="002E242D"/>
    <w:rsid w:val="002E2435"/>
    <w:rsid w:val="002E2453"/>
    <w:rsid w:val="002E24F6"/>
    <w:rsid w:val="002E26FB"/>
    <w:rsid w:val="002E2816"/>
    <w:rsid w:val="002E28C1"/>
    <w:rsid w:val="002E292D"/>
    <w:rsid w:val="002E2C92"/>
    <w:rsid w:val="002E2C97"/>
    <w:rsid w:val="002E2CA8"/>
    <w:rsid w:val="002E2D39"/>
    <w:rsid w:val="002E2E79"/>
    <w:rsid w:val="002E300A"/>
    <w:rsid w:val="002E3100"/>
    <w:rsid w:val="002E3106"/>
    <w:rsid w:val="002E33D4"/>
    <w:rsid w:val="002E34FB"/>
    <w:rsid w:val="002E359E"/>
    <w:rsid w:val="002E381F"/>
    <w:rsid w:val="002E3E79"/>
    <w:rsid w:val="002E3F79"/>
    <w:rsid w:val="002E3F8D"/>
    <w:rsid w:val="002E41A0"/>
    <w:rsid w:val="002E4206"/>
    <w:rsid w:val="002E439E"/>
    <w:rsid w:val="002E47AB"/>
    <w:rsid w:val="002E49A7"/>
    <w:rsid w:val="002E49E1"/>
    <w:rsid w:val="002E4A94"/>
    <w:rsid w:val="002E4CE5"/>
    <w:rsid w:val="002E5092"/>
    <w:rsid w:val="002E5147"/>
    <w:rsid w:val="002E51FE"/>
    <w:rsid w:val="002E52A4"/>
    <w:rsid w:val="002E52FF"/>
    <w:rsid w:val="002E544B"/>
    <w:rsid w:val="002E54B6"/>
    <w:rsid w:val="002E5513"/>
    <w:rsid w:val="002E56E7"/>
    <w:rsid w:val="002E5811"/>
    <w:rsid w:val="002E5836"/>
    <w:rsid w:val="002E5CB3"/>
    <w:rsid w:val="002E5D0B"/>
    <w:rsid w:val="002E5D74"/>
    <w:rsid w:val="002E603B"/>
    <w:rsid w:val="002E606D"/>
    <w:rsid w:val="002E6408"/>
    <w:rsid w:val="002E677F"/>
    <w:rsid w:val="002E6837"/>
    <w:rsid w:val="002E6906"/>
    <w:rsid w:val="002E6A18"/>
    <w:rsid w:val="002E6A67"/>
    <w:rsid w:val="002E6AB6"/>
    <w:rsid w:val="002E6AFE"/>
    <w:rsid w:val="002E6B80"/>
    <w:rsid w:val="002E6C95"/>
    <w:rsid w:val="002E6CD2"/>
    <w:rsid w:val="002E6D2F"/>
    <w:rsid w:val="002E6DF0"/>
    <w:rsid w:val="002E6FE8"/>
    <w:rsid w:val="002E6FF1"/>
    <w:rsid w:val="002E7141"/>
    <w:rsid w:val="002E772C"/>
    <w:rsid w:val="002E78C5"/>
    <w:rsid w:val="002E7C36"/>
    <w:rsid w:val="002E7E07"/>
    <w:rsid w:val="002E7E4B"/>
    <w:rsid w:val="002E7E87"/>
    <w:rsid w:val="002F00E6"/>
    <w:rsid w:val="002F0472"/>
    <w:rsid w:val="002F0474"/>
    <w:rsid w:val="002F0583"/>
    <w:rsid w:val="002F070D"/>
    <w:rsid w:val="002F0723"/>
    <w:rsid w:val="002F0769"/>
    <w:rsid w:val="002F08FB"/>
    <w:rsid w:val="002F0A09"/>
    <w:rsid w:val="002F0A7E"/>
    <w:rsid w:val="002F0B63"/>
    <w:rsid w:val="002F0F1F"/>
    <w:rsid w:val="002F0F5D"/>
    <w:rsid w:val="002F10F2"/>
    <w:rsid w:val="002F14D5"/>
    <w:rsid w:val="002F15B7"/>
    <w:rsid w:val="002F160F"/>
    <w:rsid w:val="002F1AA0"/>
    <w:rsid w:val="002F1B13"/>
    <w:rsid w:val="002F1B26"/>
    <w:rsid w:val="002F1EDF"/>
    <w:rsid w:val="002F1F43"/>
    <w:rsid w:val="002F1F6D"/>
    <w:rsid w:val="002F1F86"/>
    <w:rsid w:val="002F21EF"/>
    <w:rsid w:val="002F2318"/>
    <w:rsid w:val="002F25C3"/>
    <w:rsid w:val="002F26C6"/>
    <w:rsid w:val="002F28E1"/>
    <w:rsid w:val="002F29B3"/>
    <w:rsid w:val="002F2A4C"/>
    <w:rsid w:val="002F2B6C"/>
    <w:rsid w:val="002F2D8E"/>
    <w:rsid w:val="002F2DCF"/>
    <w:rsid w:val="002F2DFD"/>
    <w:rsid w:val="002F2E13"/>
    <w:rsid w:val="002F30BD"/>
    <w:rsid w:val="002F311D"/>
    <w:rsid w:val="002F3224"/>
    <w:rsid w:val="002F32DF"/>
    <w:rsid w:val="002F3600"/>
    <w:rsid w:val="002F36DB"/>
    <w:rsid w:val="002F3740"/>
    <w:rsid w:val="002F381C"/>
    <w:rsid w:val="002F38E0"/>
    <w:rsid w:val="002F3AC0"/>
    <w:rsid w:val="002F3C27"/>
    <w:rsid w:val="002F3D3C"/>
    <w:rsid w:val="002F3E47"/>
    <w:rsid w:val="002F3E86"/>
    <w:rsid w:val="002F3EB4"/>
    <w:rsid w:val="002F406D"/>
    <w:rsid w:val="002F4111"/>
    <w:rsid w:val="002F4138"/>
    <w:rsid w:val="002F425F"/>
    <w:rsid w:val="002F431E"/>
    <w:rsid w:val="002F44CB"/>
    <w:rsid w:val="002F4553"/>
    <w:rsid w:val="002F473B"/>
    <w:rsid w:val="002F47D0"/>
    <w:rsid w:val="002F4819"/>
    <w:rsid w:val="002F4C90"/>
    <w:rsid w:val="002F4C9C"/>
    <w:rsid w:val="002F4D23"/>
    <w:rsid w:val="002F4D84"/>
    <w:rsid w:val="002F5087"/>
    <w:rsid w:val="002F51C0"/>
    <w:rsid w:val="002F5206"/>
    <w:rsid w:val="002F56C5"/>
    <w:rsid w:val="002F57D6"/>
    <w:rsid w:val="002F5812"/>
    <w:rsid w:val="002F5973"/>
    <w:rsid w:val="002F5A57"/>
    <w:rsid w:val="002F5A60"/>
    <w:rsid w:val="002F5F31"/>
    <w:rsid w:val="002F5F46"/>
    <w:rsid w:val="002F62A8"/>
    <w:rsid w:val="002F62AA"/>
    <w:rsid w:val="002F668C"/>
    <w:rsid w:val="002F6720"/>
    <w:rsid w:val="002F67E3"/>
    <w:rsid w:val="002F6B74"/>
    <w:rsid w:val="002F6FD1"/>
    <w:rsid w:val="002F7017"/>
    <w:rsid w:val="002F7035"/>
    <w:rsid w:val="002F7088"/>
    <w:rsid w:val="002F7234"/>
    <w:rsid w:val="002F74F3"/>
    <w:rsid w:val="002F75E7"/>
    <w:rsid w:val="002F79A9"/>
    <w:rsid w:val="002F79EE"/>
    <w:rsid w:val="002F7B9F"/>
    <w:rsid w:val="002F7C28"/>
    <w:rsid w:val="002F7E1C"/>
    <w:rsid w:val="002F7E4C"/>
    <w:rsid w:val="002F7E4E"/>
    <w:rsid w:val="002F7E8E"/>
    <w:rsid w:val="002F7EDC"/>
    <w:rsid w:val="002F7F8C"/>
    <w:rsid w:val="003000D0"/>
    <w:rsid w:val="003001B7"/>
    <w:rsid w:val="003001E8"/>
    <w:rsid w:val="00300315"/>
    <w:rsid w:val="003007F4"/>
    <w:rsid w:val="00300B33"/>
    <w:rsid w:val="00300BA7"/>
    <w:rsid w:val="00300ED5"/>
    <w:rsid w:val="00300F14"/>
    <w:rsid w:val="00300FB2"/>
    <w:rsid w:val="0030106C"/>
    <w:rsid w:val="00301076"/>
    <w:rsid w:val="00301279"/>
    <w:rsid w:val="0030127C"/>
    <w:rsid w:val="00301286"/>
    <w:rsid w:val="00301385"/>
    <w:rsid w:val="00301513"/>
    <w:rsid w:val="0030162A"/>
    <w:rsid w:val="0030172C"/>
    <w:rsid w:val="00301765"/>
    <w:rsid w:val="0030191E"/>
    <w:rsid w:val="00301A05"/>
    <w:rsid w:val="00301C1A"/>
    <w:rsid w:val="00301CEC"/>
    <w:rsid w:val="00301D67"/>
    <w:rsid w:val="00301EE1"/>
    <w:rsid w:val="0030210C"/>
    <w:rsid w:val="003021BB"/>
    <w:rsid w:val="00302216"/>
    <w:rsid w:val="00302281"/>
    <w:rsid w:val="003022C8"/>
    <w:rsid w:val="00302395"/>
    <w:rsid w:val="003023E8"/>
    <w:rsid w:val="0030255F"/>
    <w:rsid w:val="003027E1"/>
    <w:rsid w:val="003027EE"/>
    <w:rsid w:val="00302AEF"/>
    <w:rsid w:val="00302B86"/>
    <w:rsid w:val="00302D57"/>
    <w:rsid w:val="00302E5D"/>
    <w:rsid w:val="00302F70"/>
    <w:rsid w:val="00302FCB"/>
    <w:rsid w:val="00303140"/>
    <w:rsid w:val="003033E4"/>
    <w:rsid w:val="0030349F"/>
    <w:rsid w:val="00303546"/>
    <w:rsid w:val="0030357B"/>
    <w:rsid w:val="003035B8"/>
    <w:rsid w:val="0030361E"/>
    <w:rsid w:val="0030368D"/>
    <w:rsid w:val="00303695"/>
    <w:rsid w:val="0030381F"/>
    <w:rsid w:val="003038A8"/>
    <w:rsid w:val="00303909"/>
    <w:rsid w:val="00303C43"/>
    <w:rsid w:val="00303DFA"/>
    <w:rsid w:val="00303E53"/>
    <w:rsid w:val="00303F95"/>
    <w:rsid w:val="00303F99"/>
    <w:rsid w:val="00304067"/>
    <w:rsid w:val="00304265"/>
    <w:rsid w:val="003045A7"/>
    <w:rsid w:val="003045AF"/>
    <w:rsid w:val="00304657"/>
    <w:rsid w:val="003046F6"/>
    <w:rsid w:val="00304895"/>
    <w:rsid w:val="0030493D"/>
    <w:rsid w:val="00304D03"/>
    <w:rsid w:val="00304D4A"/>
    <w:rsid w:val="00304DA3"/>
    <w:rsid w:val="00304DFE"/>
    <w:rsid w:val="00304E46"/>
    <w:rsid w:val="00304E54"/>
    <w:rsid w:val="003050E9"/>
    <w:rsid w:val="003052AC"/>
    <w:rsid w:val="00305761"/>
    <w:rsid w:val="00305AB8"/>
    <w:rsid w:val="00305ADD"/>
    <w:rsid w:val="00305B62"/>
    <w:rsid w:val="00305CD9"/>
    <w:rsid w:val="00305DC8"/>
    <w:rsid w:val="00305EA0"/>
    <w:rsid w:val="0030625A"/>
    <w:rsid w:val="003067DE"/>
    <w:rsid w:val="003067EF"/>
    <w:rsid w:val="00306823"/>
    <w:rsid w:val="00306E5F"/>
    <w:rsid w:val="0030748B"/>
    <w:rsid w:val="003075AE"/>
    <w:rsid w:val="003075F4"/>
    <w:rsid w:val="00307CEB"/>
    <w:rsid w:val="00307DD0"/>
    <w:rsid w:val="00307E14"/>
    <w:rsid w:val="00307FF7"/>
    <w:rsid w:val="00310271"/>
    <w:rsid w:val="003105B1"/>
    <w:rsid w:val="0031072B"/>
    <w:rsid w:val="00310813"/>
    <w:rsid w:val="00310AF0"/>
    <w:rsid w:val="00310C07"/>
    <w:rsid w:val="00310DF2"/>
    <w:rsid w:val="00310EC1"/>
    <w:rsid w:val="00311108"/>
    <w:rsid w:val="00311249"/>
    <w:rsid w:val="0031136A"/>
    <w:rsid w:val="0031189D"/>
    <w:rsid w:val="003118C1"/>
    <w:rsid w:val="00311A59"/>
    <w:rsid w:val="00311B03"/>
    <w:rsid w:val="00311BA0"/>
    <w:rsid w:val="00311BCF"/>
    <w:rsid w:val="00311EC8"/>
    <w:rsid w:val="00311FC3"/>
    <w:rsid w:val="003120E7"/>
    <w:rsid w:val="0031258E"/>
    <w:rsid w:val="003125A3"/>
    <w:rsid w:val="00312701"/>
    <w:rsid w:val="00312725"/>
    <w:rsid w:val="003127A1"/>
    <w:rsid w:val="003127BE"/>
    <w:rsid w:val="0031284C"/>
    <w:rsid w:val="00312867"/>
    <w:rsid w:val="00312C84"/>
    <w:rsid w:val="00312F95"/>
    <w:rsid w:val="0031350A"/>
    <w:rsid w:val="0031362D"/>
    <w:rsid w:val="0031379F"/>
    <w:rsid w:val="003138A0"/>
    <w:rsid w:val="003138A3"/>
    <w:rsid w:val="00313932"/>
    <w:rsid w:val="00313DFE"/>
    <w:rsid w:val="00314054"/>
    <w:rsid w:val="00314177"/>
    <w:rsid w:val="00314248"/>
    <w:rsid w:val="00314685"/>
    <w:rsid w:val="003149DA"/>
    <w:rsid w:val="00314B0F"/>
    <w:rsid w:val="00314BB9"/>
    <w:rsid w:val="003151ED"/>
    <w:rsid w:val="003154CE"/>
    <w:rsid w:val="0031584D"/>
    <w:rsid w:val="00315893"/>
    <w:rsid w:val="003158F1"/>
    <w:rsid w:val="003159D3"/>
    <w:rsid w:val="00315A56"/>
    <w:rsid w:val="00315A64"/>
    <w:rsid w:val="00315E77"/>
    <w:rsid w:val="00315FC3"/>
    <w:rsid w:val="00316007"/>
    <w:rsid w:val="00316174"/>
    <w:rsid w:val="00316304"/>
    <w:rsid w:val="00316558"/>
    <w:rsid w:val="003165A8"/>
    <w:rsid w:val="00316640"/>
    <w:rsid w:val="003167AE"/>
    <w:rsid w:val="003167EE"/>
    <w:rsid w:val="00316965"/>
    <w:rsid w:val="00316ACF"/>
    <w:rsid w:val="00316AD0"/>
    <w:rsid w:val="00316BDC"/>
    <w:rsid w:val="00316CE3"/>
    <w:rsid w:val="00316D64"/>
    <w:rsid w:val="00316DAE"/>
    <w:rsid w:val="00316DE5"/>
    <w:rsid w:val="00316F27"/>
    <w:rsid w:val="003170DC"/>
    <w:rsid w:val="00317156"/>
    <w:rsid w:val="0031720F"/>
    <w:rsid w:val="003174BE"/>
    <w:rsid w:val="003177A5"/>
    <w:rsid w:val="0031785C"/>
    <w:rsid w:val="0031787D"/>
    <w:rsid w:val="0031788C"/>
    <w:rsid w:val="00317988"/>
    <w:rsid w:val="00317A45"/>
    <w:rsid w:val="00317A7F"/>
    <w:rsid w:val="00317AAB"/>
    <w:rsid w:val="00317C08"/>
    <w:rsid w:val="00317C81"/>
    <w:rsid w:val="00317CD6"/>
    <w:rsid w:val="0032026C"/>
    <w:rsid w:val="00320363"/>
    <w:rsid w:val="003203BC"/>
    <w:rsid w:val="0032051B"/>
    <w:rsid w:val="00320538"/>
    <w:rsid w:val="00320751"/>
    <w:rsid w:val="00320928"/>
    <w:rsid w:val="00320AB6"/>
    <w:rsid w:val="00320C59"/>
    <w:rsid w:val="00320CAC"/>
    <w:rsid w:val="00320D03"/>
    <w:rsid w:val="00320D5F"/>
    <w:rsid w:val="00321215"/>
    <w:rsid w:val="0032121C"/>
    <w:rsid w:val="00321271"/>
    <w:rsid w:val="00321479"/>
    <w:rsid w:val="003214B3"/>
    <w:rsid w:val="0032156F"/>
    <w:rsid w:val="00321650"/>
    <w:rsid w:val="00321722"/>
    <w:rsid w:val="0032186D"/>
    <w:rsid w:val="00321CD3"/>
    <w:rsid w:val="00321E56"/>
    <w:rsid w:val="00321F8D"/>
    <w:rsid w:val="0032214F"/>
    <w:rsid w:val="003221BE"/>
    <w:rsid w:val="003222D9"/>
    <w:rsid w:val="003222E6"/>
    <w:rsid w:val="00322371"/>
    <w:rsid w:val="00322604"/>
    <w:rsid w:val="0032298F"/>
    <w:rsid w:val="00322AA7"/>
    <w:rsid w:val="00322CC1"/>
    <w:rsid w:val="00322D09"/>
    <w:rsid w:val="00322D6F"/>
    <w:rsid w:val="00322E1E"/>
    <w:rsid w:val="00322E4B"/>
    <w:rsid w:val="00322F81"/>
    <w:rsid w:val="0032309F"/>
    <w:rsid w:val="003231BB"/>
    <w:rsid w:val="0032329D"/>
    <w:rsid w:val="003235B9"/>
    <w:rsid w:val="00323802"/>
    <w:rsid w:val="00323895"/>
    <w:rsid w:val="00323AB1"/>
    <w:rsid w:val="00323C49"/>
    <w:rsid w:val="00323D84"/>
    <w:rsid w:val="00323EBF"/>
    <w:rsid w:val="00323F37"/>
    <w:rsid w:val="00323FC3"/>
    <w:rsid w:val="00324031"/>
    <w:rsid w:val="0032424A"/>
    <w:rsid w:val="00324380"/>
    <w:rsid w:val="00324512"/>
    <w:rsid w:val="0032477E"/>
    <w:rsid w:val="00324853"/>
    <w:rsid w:val="00324A6F"/>
    <w:rsid w:val="00324C01"/>
    <w:rsid w:val="00324EA8"/>
    <w:rsid w:val="00324F0B"/>
    <w:rsid w:val="00324FAF"/>
    <w:rsid w:val="00325065"/>
    <w:rsid w:val="0032538E"/>
    <w:rsid w:val="003253C4"/>
    <w:rsid w:val="003253C5"/>
    <w:rsid w:val="0032554E"/>
    <w:rsid w:val="003255C8"/>
    <w:rsid w:val="003259DD"/>
    <w:rsid w:val="00325B37"/>
    <w:rsid w:val="00325D17"/>
    <w:rsid w:val="00325D82"/>
    <w:rsid w:val="00325DFE"/>
    <w:rsid w:val="00326320"/>
    <w:rsid w:val="00326395"/>
    <w:rsid w:val="00326723"/>
    <w:rsid w:val="00326730"/>
    <w:rsid w:val="003267B9"/>
    <w:rsid w:val="00326882"/>
    <w:rsid w:val="0032693C"/>
    <w:rsid w:val="00326C8C"/>
    <w:rsid w:val="00326F30"/>
    <w:rsid w:val="00326F9F"/>
    <w:rsid w:val="003276AE"/>
    <w:rsid w:val="00327870"/>
    <w:rsid w:val="00327B57"/>
    <w:rsid w:val="00327B7A"/>
    <w:rsid w:val="00327D3C"/>
    <w:rsid w:val="00327EB6"/>
    <w:rsid w:val="00327F3D"/>
    <w:rsid w:val="00327F93"/>
    <w:rsid w:val="003300D2"/>
    <w:rsid w:val="00330130"/>
    <w:rsid w:val="003301CF"/>
    <w:rsid w:val="00330221"/>
    <w:rsid w:val="003302DD"/>
    <w:rsid w:val="0033043B"/>
    <w:rsid w:val="0033067B"/>
    <w:rsid w:val="003308F0"/>
    <w:rsid w:val="00330E0B"/>
    <w:rsid w:val="003311A5"/>
    <w:rsid w:val="00331277"/>
    <w:rsid w:val="00331282"/>
    <w:rsid w:val="0033149B"/>
    <w:rsid w:val="003314F1"/>
    <w:rsid w:val="0033150C"/>
    <w:rsid w:val="003315F0"/>
    <w:rsid w:val="0033166F"/>
    <w:rsid w:val="003318DE"/>
    <w:rsid w:val="00331B60"/>
    <w:rsid w:val="00331BAA"/>
    <w:rsid w:val="00331E97"/>
    <w:rsid w:val="00331EE0"/>
    <w:rsid w:val="00331F37"/>
    <w:rsid w:val="00331F88"/>
    <w:rsid w:val="00332065"/>
    <w:rsid w:val="00332199"/>
    <w:rsid w:val="00332367"/>
    <w:rsid w:val="003323D5"/>
    <w:rsid w:val="003324FE"/>
    <w:rsid w:val="003324FF"/>
    <w:rsid w:val="0033250A"/>
    <w:rsid w:val="0033259D"/>
    <w:rsid w:val="003326D1"/>
    <w:rsid w:val="00332715"/>
    <w:rsid w:val="003329D4"/>
    <w:rsid w:val="00332C20"/>
    <w:rsid w:val="00332E3F"/>
    <w:rsid w:val="00332EB9"/>
    <w:rsid w:val="00332FBE"/>
    <w:rsid w:val="003333D2"/>
    <w:rsid w:val="00333561"/>
    <w:rsid w:val="00333641"/>
    <w:rsid w:val="003336AD"/>
    <w:rsid w:val="0033379F"/>
    <w:rsid w:val="003337CB"/>
    <w:rsid w:val="003338A6"/>
    <w:rsid w:val="00333962"/>
    <w:rsid w:val="00333B8B"/>
    <w:rsid w:val="00333D3E"/>
    <w:rsid w:val="00333E8E"/>
    <w:rsid w:val="00333EC2"/>
    <w:rsid w:val="00333F76"/>
    <w:rsid w:val="00333F91"/>
    <w:rsid w:val="003340F7"/>
    <w:rsid w:val="0033425C"/>
    <w:rsid w:val="003343C0"/>
    <w:rsid w:val="003345BA"/>
    <w:rsid w:val="003345EA"/>
    <w:rsid w:val="003349B6"/>
    <w:rsid w:val="00334A6B"/>
    <w:rsid w:val="00334CED"/>
    <w:rsid w:val="00334D08"/>
    <w:rsid w:val="00335061"/>
    <w:rsid w:val="003351AF"/>
    <w:rsid w:val="003352E8"/>
    <w:rsid w:val="003352E9"/>
    <w:rsid w:val="00335488"/>
    <w:rsid w:val="003355C7"/>
    <w:rsid w:val="003355EB"/>
    <w:rsid w:val="00335640"/>
    <w:rsid w:val="0033565B"/>
    <w:rsid w:val="00335830"/>
    <w:rsid w:val="003358C8"/>
    <w:rsid w:val="003358F1"/>
    <w:rsid w:val="00335958"/>
    <w:rsid w:val="00335A36"/>
    <w:rsid w:val="00335B58"/>
    <w:rsid w:val="00335FF2"/>
    <w:rsid w:val="00336034"/>
    <w:rsid w:val="00336182"/>
    <w:rsid w:val="0033620D"/>
    <w:rsid w:val="00336476"/>
    <w:rsid w:val="00336545"/>
    <w:rsid w:val="0033667A"/>
    <w:rsid w:val="003367F8"/>
    <w:rsid w:val="0033680F"/>
    <w:rsid w:val="00336884"/>
    <w:rsid w:val="003368DE"/>
    <w:rsid w:val="003368E7"/>
    <w:rsid w:val="00336BA9"/>
    <w:rsid w:val="00336BEB"/>
    <w:rsid w:val="00336C27"/>
    <w:rsid w:val="00336D1F"/>
    <w:rsid w:val="00336F7A"/>
    <w:rsid w:val="0033712D"/>
    <w:rsid w:val="003371F2"/>
    <w:rsid w:val="00337464"/>
    <w:rsid w:val="00337515"/>
    <w:rsid w:val="0033767F"/>
    <w:rsid w:val="003377F3"/>
    <w:rsid w:val="00337AD1"/>
    <w:rsid w:val="00337B8B"/>
    <w:rsid w:val="00337E61"/>
    <w:rsid w:val="00337E7B"/>
    <w:rsid w:val="00337ECD"/>
    <w:rsid w:val="0033C933"/>
    <w:rsid w:val="003402A7"/>
    <w:rsid w:val="003402BE"/>
    <w:rsid w:val="003402BF"/>
    <w:rsid w:val="00340339"/>
    <w:rsid w:val="003406C6"/>
    <w:rsid w:val="00340C27"/>
    <w:rsid w:val="00340CBF"/>
    <w:rsid w:val="00340D5F"/>
    <w:rsid w:val="00341348"/>
    <w:rsid w:val="00341350"/>
    <w:rsid w:val="003414FA"/>
    <w:rsid w:val="003414FB"/>
    <w:rsid w:val="003418CC"/>
    <w:rsid w:val="00341A2B"/>
    <w:rsid w:val="00341A67"/>
    <w:rsid w:val="00341BA8"/>
    <w:rsid w:val="00341D76"/>
    <w:rsid w:val="00341EF9"/>
    <w:rsid w:val="00341FDC"/>
    <w:rsid w:val="00342202"/>
    <w:rsid w:val="003422BA"/>
    <w:rsid w:val="003422BD"/>
    <w:rsid w:val="003422F2"/>
    <w:rsid w:val="003423F9"/>
    <w:rsid w:val="003423FC"/>
    <w:rsid w:val="0034244E"/>
    <w:rsid w:val="003424E0"/>
    <w:rsid w:val="0034283E"/>
    <w:rsid w:val="003428B3"/>
    <w:rsid w:val="00342910"/>
    <w:rsid w:val="003429A0"/>
    <w:rsid w:val="00342B4C"/>
    <w:rsid w:val="00342E51"/>
    <w:rsid w:val="00342E72"/>
    <w:rsid w:val="00343022"/>
    <w:rsid w:val="0034324C"/>
    <w:rsid w:val="00343355"/>
    <w:rsid w:val="003436A0"/>
    <w:rsid w:val="003437EB"/>
    <w:rsid w:val="00343979"/>
    <w:rsid w:val="003439D5"/>
    <w:rsid w:val="00343C3A"/>
    <w:rsid w:val="00343CC7"/>
    <w:rsid w:val="00343E6F"/>
    <w:rsid w:val="0034405A"/>
    <w:rsid w:val="00344128"/>
    <w:rsid w:val="003442E6"/>
    <w:rsid w:val="003443EB"/>
    <w:rsid w:val="003444E5"/>
    <w:rsid w:val="003445BC"/>
    <w:rsid w:val="00344634"/>
    <w:rsid w:val="00344C7D"/>
    <w:rsid w:val="00344FFF"/>
    <w:rsid w:val="003451BB"/>
    <w:rsid w:val="00345264"/>
    <w:rsid w:val="003452EC"/>
    <w:rsid w:val="003453DE"/>
    <w:rsid w:val="00345592"/>
    <w:rsid w:val="00345705"/>
    <w:rsid w:val="003459BD"/>
    <w:rsid w:val="003459BE"/>
    <w:rsid w:val="00345BFB"/>
    <w:rsid w:val="00345C29"/>
    <w:rsid w:val="00345C8F"/>
    <w:rsid w:val="00345EDA"/>
    <w:rsid w:val="00345EFB"/>
    <w:rsid w:val="0034600F"/>
    <w:rsid w:val="0034605D"/>
    <w:rsid w:val="00346340"/>
    <w:rsid w:val="0034659F"/>
    <w:rsid w:val="00346674"/>
    <w:rsid w:val="003467FD"/>
    <w:rsid w:val="00346887"/>
    <w:rsid w:val="00346970"/>
    <w:rsid w:val="003469FD"/>
    <w:rsid w:val="00346B94"/>
    <w:rsid w:val="00346CF6"/>
    <w:rsid w:val="0034712D"/>
    <w:rsid w:val="00347191"/>
    <w:rsid w:val="0034753B"/>
    <w:rsid w:val="00347A1E"/>
    <w:rsid w:val="00347A4E"/>
    <w:rsid w:val="00347B87"/>
    <w:rsid w:val="00347CB5"/>
    <w:rsid w:val="00347D0F"/>
    <w:rsid w:val="00347E27"/>
    <w:rsid w:val="00347F03"/>
    <w:rsid w:val="003500C5"/>
    <w:rsid w:val="00350173"/>
    <w:rsid w:val="003503F5"/>
    <w:rsid w:val="003505BF"/>
    <w:rsid w:val="00350873"/>
    <w:rsid w:val="003508AD"/>
    <w:rsid w:val="00350AF5"/>
    <w:rsid w:val="00350D38"/>
    <w:rsid w:val="00350F54"/>
    <w:rsid w:val="00350F6E"/>
    <w:rsid w:val="003510C7"/>
    <w:rsid w:val="003511AC"/>
    <w:rsid w:val="003511B2"/>
    <w:rsid w:val="00351297"/>
    <w:rsid w:val="003512AD"/>
    <w:rsid w:val="003518CE"/>
    <w:rsid w:val="003519D6"/>
    <w:rsid w:val="00351A4B"/>
    <w:rsid w:val="00351ABC"/>
    <w:rsid w:val="00351B36"/>
    <w:rsid w:val="00351C85"/>
    <w:rsid w:val="00351E89"/>
    <w:rsid w:val="003521AC"/>
    <w:rsid w:val="0035220C"/>
    <w:rsid w:val="003523E7"/>
    <w:rsid w:val="003524AB"/>
    <w:rsid w:val="003524DB"/>
    <w:rsid w:val="0035262D"/>
    <w:rsid w:val="003528B9"/>
    <w:rsid w:val="00352DD0"/>
    <w:rsid w:val="00353093"/>
    <w:rsid w:val="003530C0"/>
    <w:rsid w:val="003530FE"/>
    <w:rsid w:val="00353371"/>
    <w:rsid w:val="003534FB"/>
    <w:rsid w:val="00353615"/>
    <w:rsid w:val="003536AF"/>
    <w:rsid w:val="0035387D"/>
    <w:rsid w:val="00353974"/>
    <w:rsid w:val="00353E8E"/>
    <w:rsid w:val="00353ECD"/>
    <w:rsid w:val="003541F0"/>
    <w:rsid w:val="003542EA"/>
    <w:rsid w:val="0035438A"/>
    <w:rsid w:val="00354426"/>
    <w:rsid w:val="003545A4"/>
    <w:rsid w:val="003547FF"/>
    <w:rsid w:val="00354882"/>
    <w:rsid w:val="00354AB2"/>
    <w:rsid w:val="00354B89"/>
    <w:rsid w:val="00354DC2"/>
    <w:rsid w:val="00354E42"/>
    <w:rsid w:val="00354F4A"/>
    <w:rsid w:val="00355240"/>
    <w:rsid w:val="00355331"/>
    <w:rsid w:val="003553BE"/>
    <w:rsid w:val="00355429"/>
    <w:rsid w:val="003554B7"/>
    <w:rsid w:val="00355501"/>
    <w:rsid w:val="0035576B"/>
    <w:rsid w:val="0035584D"/>
    <w:rsid w:val="00355AC6"/>
    <w:rsid w:val="00355AE9"/>
    <w:rsid w:val="00355C19"/>
    <w:rsid w:val="00355CD5"/>
    <w:rsid w:val="00355F6B"/>
    <w:rsid w:val="00355FD6"/>
    <w:rsid w:val="00355FEC"/>
    <w:rsid w:val="00356041"/>
    <w:rsid w:val="00356137"/>
    <w:rsid w:val="003562E0"/>
    <w:rsid w:val="0035674E"/>
    <w:rsid w:val="0035679F"/>
    <w:rsid w:val="00356D9D"/>
    <w:rsid w:val="00356ED2"/>
    <w:rsid w:val="00356F24"/>
    <w:rsid w:val="003570B9"/>
    <w:rsid w:val="00357246"/>
    <w:rsid w:val="0035763F"/>
    <w:rsid w:val="0035764C"/>
    <w:rsid w:val="0035798C"/>
    <w:rsid w:val="00357A74"/>
    <w:rsid w:val="00357B1C"/>
    <w:rsid w:val="00357B4E"/>
    <w:rsid w:val="00357C64"/>
    <w:rsid w:val="00357FB3"/>
    <w:rsid w:val="0035A4C5"/>
    <w:rsid w:val="003605CD"/>
    <w:rsid w:val="00360667"/>
    <w:rsid w:val="0036070A"/>
    <w:rsid w:val="00360907"/>
    <w:rsid w:val="003609E6"/>
    <w:rsid w:val="00360A4F"/>
    <w:rsid w:val="00360A6A"/>
    <w:rsid w:val="00360AFE"/>
    <w:rsid w:val="00360BA0"/>
    <w:rsid w:val="00361027"/>
    <w:rsid w:val="00361439"/>
    <w:rsid w:val="0036163B"/>
    <w:rsid w:val="00361955"/>
    <w:rsid w:val="00361977"/>
    <w:rsid w:val="0036199B"/>
    <w:rsid w:val="00361A1E"/>
    <w:rsid w:val="00361C54"/>
    <w:rsid w:val="00361FAA"/>
    <w:rsid w:val="00361FC0"/>
    <w:rsid w:val="00362140"/>
    <w:rsid w:val="00362224"/>
    <w:rsid w:val="0036231C"/>
    <w:rsid w:val="003623B7"/>
    <w:rsid w:val="0036261F"/>
    <w:rsid w:val="00362793"/>
    <w:rsid w:val="0036295F"/>
    <w:rsid w:val="003629EB"/>
    <w:rsid w:val="00362AE6"/>
    <w:rsid w:val="00362D53"/>
    <w:rsid w:val="00362E3C"/>
    <w:rsid w:val="00363010"/>
    <w:rsid w:val="003630E3"/>
    <w:rsid w:val="003631E4"/>
    <w:rsid w:val="00363689"/>
    <w:rsid w:val="003638B8"/>
    <w:rsid w:val="0036392D"/>
    <w:rsid w:val="00363C0D"/>
    <w:rsid w:val="00363FF6"/>
    <w:rsid w:val="00364354"/>
    <w:rsid w:val="00364A0E"/>
    <w:rsid w:val="00364B55"/>
    <w:rsid w:val="00364B84"/>
    <w:rsid w:val="00364DCC"/>
    <w:rsid w:val="003652B6"/>
    <w:rsid w:val="0036535A"/>
    <w:rsid w:val="00365646"/>
    <w:rsid w:val="0036575D"/>
    <w:rsid w:val="00365888"/>
    <w:rsid w:val="00365898"/>
    <w:rsid w:val="003659BB"/>
    <w:rsid w:val="00365ACF"/>
    <w:rsid w:val="00365C7D"/>
    <w:rsid w:val="00365E36"/>
    <w:rsid w:val="00365E67"/>
    <w:rsid w:val="00365EBF"/>
    <w:rsid w:val="00365F12"/>
    <w:rsid w:val="00365F59"/>
    <w:rsid w:val="00365F65"/>
    <w:rsid w:val="00365F8C"/>
    <w:rsid w:val="00366097"/>
    <w:rsid w:val="00366278"/>
    <w:rsid w:val="0036628A"/>
    <w:rsid w:val="003662C0"/>
    <w:rsid w:val="003663FF"/>
    <w:rsid w:val="0036648D"/>
    <w:rsid w:val="003664C6"/>
    <w:rsid w:val="00366587"/>
    <w:rsid w:val="003668A3"/>
    <w:rsid w:val="0036691D"/>
    <w:rsid w:val="00366EC0"/>
    <w:rsid w:val="00366F57"/>
    <w:rsid w:val="00366F92"/>
    <w:rsid w:val="003671AC"/>
    <w:rsid w:val="003675B9"/>
    <w:rsid w:val="00367687"/>
    <w:rsid w:val="003677D1"/>
    <w:rsid w:val="00367839"/>
    <w:rsid w:val="003678E7"/>
    <w:rsid w:val="00367B48"/>
    <w:rsid w:val="00367E16"/>
    <w:rsid w:val="00367EA3"/>
    <w:rsid w:val="00370031"/>
    <w:rsid w:val="003700DA"/>
    <w:rsid w:val="00370116"/>
    <w:rsid w:val="00370150"/>
    <w:rsid w:val="003701D1"/>
    <w:rsid w:val="00370251"/>
    <w:rsid w:val="003703A7"/>
    <w:rsid w:val="00370462"/>
    <w:rsid w:val="003704AD"/>
    <w:rsid w:val="003707EB"/>
    <w:rsid w:val="0037080D"/>
    <w:rsid w:val="00370B44"/>
    <w:rsid w:val="00370C2A"/>
    <w:rsid w:val="00370DEC"/>
    <w:rsid w:val="00370EA7"/>
    <w:rsid w:val="00370F64"/>
    <w:rsid w:val="0037124D"/>
    <w:rsid w:val="0037126F"/>
    <w:rsid w:val="00371515"/>
    <w:rsid w:val="003715C6"/>
    <w:rsid w:val="003715D4"/>
    <w:rsid w:val="0037163E"/>
    <w:rsid w:val="003716FD"/>
    <w:rsid w:val="00371843"/>
    <w:rsid w:val="003718F1"/>
    <w:rsid w:val="00371B95"/>
    <w:rsid w:val="00371C63"/>
    <w:rsid w:val="00371E4C"/>
    <w:rsid w:val="0037204B"/>
    <w:rsid w:val="00372121"/>
    <w:rsid w:val="003722B0"/>
    <w:rsid w:val="00372317"/>
    <w:rsid w:val="0037247A"/>
    <w:rsid w:val="003725AB"/>
    <w:rsid w:val="003727B0"/>
    <w:rsid w:val="00372828"/>
    <w:rsid w:val="00372AF2"/>
    <w:rsid w:val="00372C06"/>
    <w:rsid w:val="00372DE6"/>
    <w:rsid w:val="00372EAB"/>
    <w:rsid w:val="00372EDB"/>
    <w:rsid w:val="00372F13"/>
    <w:rsid w:val="00373167"/>
    <w:rsid w:val="0037325B"/>
    <w:rsid w:val="0037328C"/>
    <w:rsid w:val="00373458"/>
    <w:rsid w:val="00373465"/>
    <w:rsid w:val="003734F8"/>
    <w:rsid w:val="003735CA"/>
    <w:rsid w:val="0037369F"/>
    <w:rsid w:val="00373732"/>
    <w:rsid w:val="0037373B"/>
    <w:rsid w:val="00373842"/>
    <w:rsid w:val="0037386F"/>
    <w:rsid w:val="003738A6"/>
    <w:rsid w:val="00373D56"/>
    <w:rsid w:val="00373E60"/>
    <w:rsid w:val="00373E86"/>
    <w:rsid w:val="00373F80"/>
    <w:rsid w:val="003740E8"/>
    <w:rsid w:val="00374121"/>
    <w:rsid w:val="0037421D"/>
    <w:rsid w:val="0037440C"/>
    <w:rsid w:val="003744CF"/>
    <w:rsid w:val="00374717"/>
    <w:rsid w:val="003747A9"/>
    <w:rsid w:val="0037494C"/>
    <w:rsid w:val="00374971"/>
    <w:rsid w:val="00374AE3"/>
    <w:rsid w:val="00374BD8"/>
    <w:rsid w:val="00374C53"/>
    <w:rsid w:val="00374CCC"/>
    <w:rsid w:val="00374E66"/>
    <w:rsid w:val="00375263"/>
    <w:rsid w:val="003752A1"/>
    <w:rsid w:val="0037542D"/>
    <w:rsid w:val="00375447"/>
    <w:rsid w:val="00375448"/>
    <w:rsid w:val="0037555C"/>
    <w:rsid w:val="003756BD"/>
    <w:rsid w:val="00375C7D"/>
    <w:rsid w:val="00375D12"/>
    <w:rsid w:val="00375D4C"/>
    <w:rsid w:val="00375D89"/>
    <w:rsid w:val="0037603D"/>
    <w:rsid w:val="00376407"/>
    <w:rsid w:val="003765B6"/>
    <w:rsid w:val="00376684"/>
    <w:rsid w:val="003766A1"/>
    <w:rsid w:val="0037676C"/>
    <w:rsid w:val="00376A6C"/>
    <w:rsid w:val="00376D26"/>
    <w:rsid w:val="00376DBD"/>
    <w:rsid w:val="00376E82"/>
    <w:rsid w:val="00377011"/>
    <w:rsid w:val="0037701C"/>
    <w:rsid w:val="00377406"/>
    <w:rsid w:val="00377484"/>
    <w:rsid w:val="003775C7"/>
    <w:rsid w:val="003775CC"/>
    <w:rsid w:val="003777F4"/>
    <w:rsid w:val="0037797D"/>
    <w:rsid w:val="00377BF8"/>
    <w:rsid w:val="00377F3C"/>
    <w:rsid w:val="00377FF3"/>
    <w:rsid w:val="00377FF8"/>
    <w:rsid w:val="00380010"/>
    <w:rsid w:val="00380097"/>
    <w:rsid w:val="00380274"/>
    <w:rsid w:val="0038063B"/>
    <w:rsid w:val="0038074F"/>
    <w:rsid w:val="003807B1"/>
    <w:rsid w:val="003808F1"/>
    <w:rsid w:val="003808F4"/>
    <w:rsid w:val="00380A47"/>
    <w:rsid w:val="00380A6A"/>
    <w:rsid w:val="00380D20"/>
    <w:rsid w:val="00380D2C"/>
    <w:rsid w:val="00380D60"/>
    <w:rsid w:val="00380D97"/>
    <w:rsid w:val="00381043"/>
    <w:rsid w:val="00381448"/>
    <w:rsid w:val="00381491"/>
    <w:rsid w:val="003814C5"/>
    <w:rsid w:val="0038165A"/>
    <w:rsid w:val="003817FB"/>
    <w:rsid w:val="0038188B"/>
    <w:rsid w:val="00381ABB"/>
    <w:rsid w:val="00381BE0"/>
    <w:rsid w:val="00381BFA"/>
    <w:rsid w:val="00381CDE"/>
    <w:rsid w:val="00381D84"/>
    <w:rsid w:val="00381D99"/>
    <w:rsid w:val="00381F5A"/>
    <w:rsid w:val="00382066"/>
    <w:rsid w:val="00382193"/>
    <w:rsid w:val="00382287"/>
    <w:rsid w:val="003822D4"/>
    <w:rsid w:val="003823AC"/>
    <w:rsid w:val="00382454"/>
    <w:rsid w:val="00382480"/>
    <w:rsid w:val="00382582"/>
    <w:rsid w:val="003829E5"/>
    <w:rsid w:val="00382BBA"/>
    <w:rsid w:val="00382CAF"/>
    <w:rsid w:val="00382CF0"/>
    <w:rsid w:val="00382D02"/>
    <w:rsid w:val="00382F52"/>
    <w:rsid w:val="003830F3"/>
    <w:rsid w:val="00383576"/>
    <w:rsid w:val="00383651"/>
    <w:rsid w:val="0038365E"/>
    <w:rsid w:val="0038369F"/>
    <w:rsid w:val="00383735"/>
    <w:rsid w:val="00383A68"/>
    <w:rsid w:val="00383B10"/>
    <w:rsid w:val="00383B1F"/>
    <w:rsid w:val="00383FB1"/>
    <w:rsid w:val="0038418A"/>
    <w:rsid w:val="0038418B"/>
    <w:rsid w:val="0038419B"/>
    <w:rsid w:val="00384204"/>
    <w:rsid w:val="00384240"/>
    <w:rsid w:val="003844CF"/>
    <w:rsid w:val="00384757"/>
    <w:rsid w:val="00384765"/>
    <w:rsid w:val="00384AEC"/>
    <w:rsid w:val="00384CE4"/>
    <w:rsid w:val="00384FE4"/>
    <w:rsid w:val="00385041"/>
    <w:rsid w:val="003852FF"/>
    <w:rsid w:val="003853B8"/>
    <w:rsid w:val="00385404"/>
    <w:rsid w:val="003854ED"/>
    <w:rsid w:val="003857F6"/>
    <w:rsid w:val="003858CB"/>
    <w:rsid w:val="00385A0B"/>
    <w:rsid w:val="00385B33"/>
    <w:rsid w:val="00385CE3"/>
    <w:rsid w:val="00385CEC"/>
    <w:rsid w:val="00385DB8"/>
    <w:rsid w:val="0038605A"/>
    <w:rsid w:val="0038614A"/>
    <w:rsid w:val="00386201"/>
    <w:rsid w:val="003862A0"/>
    <w:rsid w:val="0038658C"/>
    <w:rsid w:val="00386599"/>
    <w:rsid w:val="003867BA"/>
    <w:rsid w:val="00386B6B"/>
    <w:rsid w:val="00386C30"/>
    <w:rsid w:val="00386F7E"/>
    <w:rsid w:val="00387091"/>
    <w:rsid w:val="003871E4"/>
    <w:rsid w:val="00387268"/>
    <w:rsid w:val="0038726D"/>
    <w:rsid w:val="00387AD6"/>
    <w:rsid w:val="00387C1E"/>
    <w:rsid w:val="00387C61"/>
    <w:rsid w:val="00387CDA"/>
    <w:rsid w:val="00387CEF"/>
    <w:rsid w:val="00387DA3"/>
    <w:rsid w:val="00387ECB"/>
    <w:rsid w:val="00387F5C"/>
    <w:rsid w:val="00387F9B"/>
    <w:rsid w:val="0038F60A"/>
    <w:rsid w:val="00390260"/>
    <w:rsid w:val="003902EB"/>
    <w:rsid w:val="00390325"/>
    <w:rsid w:val="00390418"/>
    <w:rsid w:val="003905CD"/>
    <w:rsid w:val="00390666"/>
    <w:rsid w:val="00390A7B"/>
    <w:rsid w:val="00390ABA"/>
    <w:rsid w:val="00390CDA"/>
    <w:rsid w:val="00390CE9"/>
    <w:rsid w:val="00390CF3"/>
    <w:rsid w:val="00390F71"/>
    <w:rsid w:val="0039105B"/>
    <w:rsid w:val="003911E4"/>
    <w:rsid w:val="00391287"/>
    <w:rsid w:val="00391316"/>
    <w:rsid w:val="003914F0"/>
    <w:rsid w:val="00391736"/>
    <w:rsid w:val="00391783"/>
    <w:rsid w:val="003919C8"/>
    <w:rsid w:val="00391E3D"/>
    <w:rsid w:val="00391EB7"/>
    <w:rsid w:val="00392046"/>
    <w:rsid w:val="00392288"/>
    <w:rsid w:val="003923FD"/>
    <w:rsid w:val="0039245B"/>
    <w:rsid w:val="0039268E"/>
    <w:rsid w:val="00392717"/>
    <w:rsid w:val="00392983"/>
    <w:rsid w:val="00392B72"/>
    <w:rsid w:val="00392D6A"/>
    <w:rsid w:val="00392E48"/>
    <w:rsid w:val="00392F0B"/>
    <w:rsid w:val="00392F4E"/>
    <w:rsid w:val="00392F80"/>
    <w:rsid w:val="00393035"/>
    <w:rsid w:val="0039305F"/>
    <w:rsid w:val="00393120"/>
    <w:rsid w:val="0039315F"/>
    <w:rsid w:val="003933B4"/>
    <w:rsid w:val="0039351C"/>
    <w:rsid w:val="0039354A"/>
    <w:rsid w:val="0039367D"/>
    <w:rsid w:val="0039386A"/>
    <w:rsid w:val="00393C32"/>
    <w:rsid w:val="0039422D"/>
    <w:rsid w:val="00394315"/>
    <w:rsid w:val="003943BB"/>
    <w:rsid w:val="00394423"/>
    <w:rsid w:val="003945AE"/>
    <w:rsid w:val="00394749"/>
    <w:rsid w:val="00394913"/>
    <w:rsid w:val="00394B52"/>
    <w:rsid w:val="00394C50"/>
    <w:rsid w:val="00394D2E"/>
    <w:rsid w:val="0039521C"/>
    <w:rsid w:val="00395245"/>
    <w:rsid w:val="00395429"/>
    <w:rsid w:val="003956CC"/>
    <w:rsid w:val="003957EF"/>
    <w:rsid w:val="003958E2"/>
    <w:rsid w:val="00395AEB"/>
    <w:rsid w:val="00395C9A"/>
    <w:rsid w:val="00395D70"/>
    <w:rsid w:val="00395D95"/>
    <w:rsid w:val="00395EFA"/>
    <w:rsid w:val="00396102"/>
    <w:rsid w:val="003962C9"/>
    <w:rsid w:val="00396467"/>
    <w:rsid w:val="003964F1"/>
    <w:rsid w:val="0039659E"/>
    <w:rsid w:val="00396757"/>
    <w:rsid w:val="00396926"/>
    <w:rsid w:val="00396C4E"/>
    <w:rsid w:val="00396D89"/>
    <w:rsid w:val="00396ED7"/>
    <w:rsid w:val="00396FE1"/>
    <w:rsid w:val="00397138"/>
    <w:rsid w:val="00397155"/>
    <w:rsid w:val="0039728E"/>
    <w:rsid w:val="00397292"/>
    <w:rsid w:val="003975B5"/>
    <w:rsid w:val="003975F2"/>
    <w:rsid w:val="003975FB"/>
    <w:rsid w:val="003977B4"/>
    <w:rsid w:val="003977F7"/>
    <w:rsid w:val="0039785A"/>
    <w:rsid w:val="003978A8"/>
    <w:rsid w:val="00397BBA"/>
    <w:rsid w:val="00397C03"/>
    <w:rsid w:val="00397D2B"/>
    <w:rsid w:val="00397DB4"/>
    <w:rsid w:val="003A0104"/>
    <w:rsid w:val="003A0429"/>
    <w:rsid w:val="003A0598"/>
    <w:rsid w:val="003A0671"/>
    <w:rsid w:val="003A098B"/>
    <w:rsid w:val="003A0A2D"/>
    <w:rsid w:val="003A0D55"/>
    <w:rsid w:val="003A11C3"/>
    <w:rsid w:val="003A11FC"/>
    <w:rsid w:val="003A12E7"/>
    <w:rsid w:val="003A1445"/>
    <w:rsid w:val="003A146E"/>
    <w:rsid w:val="003A1518"/>
    <w:rsid w:val="003A1540"/>
    <w:rsid w:val="003A173D"/>
    <w:rsid w:val="003A1831"/>
    <w:rsid w:val="003A1840"/>
    <w:rsid w:val="003A1898"/>
    <w:rsid w:val="003A197F"/>
    <w:rsid w:val="003A19D3"/>
    <w:rsid w:val="003A1B49"/>
    <w:rsid w:val="003A1C6C"/>
    <w:rsid w:val="003A1D0C"/>
    <w:rsid w:val="003A1F72"/>
    <w:rsid w:val="003A1FCA"/>
    <w:rsid w:val="003A2158"/>
    <w:rsid w:val="003A2170"/>
    <w:rsid w:val="003A219B"/>
    <w:rsid w:val="003A2435"/>
    <w:rsid w:val="003A25A9"/>
    <w:rsid w:val="003A262E"/>
    <w:rsid w:val="003A271F"/>
    <w:rsid w:val="003A27AD"/>
    <w:rsid w:val="003A288A"/>
    <w:rsid w:val="003A29F0"/>
    <w:rsid w:val="003A2E6F"/>
    <w:rsid w:val="003A2F55"/>
    <w:rsid w:val="003A303C"/>
    <w:rsid w:val="003A310D"/>
    <w:rsid w:val="003A318A"/>
    <w:rsid w:val="003A320A"/>
    <w:rsid w:val="003A3254"/>
    <w:rsid w:val="003A32FA"/>
    <w:rsid w:val="003A3391"/>
    <w:rsid w:val="003A33A8"/>
    <w:rsid w:val="003A34B2"/>
    <w:rsid w:val="003A354D"/>
    <w:rsid w:val="003A3623"/>
    <w:rsid w:val="003A3694"/>
    <w:rsid w:val="003A3812"/>
    <w:rsid w:val="003A39CB"/>
    <w:rsid w:val="003A3A38"/>
    <w:rsid w:val="003A3BC9"/>
    <w:rsid w:val="003A3C29"/>
    <w:rsid w:val="003A3C60"/>
    <w:rsid w:val="003A3DAF"/>
    <w:rsid w:val="003A3F33"/>
    <w:rsid w:val="003A4108"/>
    <w:rsid w:val="003A422A"/>
    <w:rsid w:val="003A42EE"/>
    <w:rsid w:val="003A43A1"/>
    <w:rsid w:val="003A4404"/>
    <w:rsid w:val="003A4542"/>
    <w:rsid w:val="003A474F"/>
    <w:rsid w:val="003A4780"/>
    <w:rsid w:val="003A4808"/>
    <w:rsid w:val="003A4985"/>
    <w:rsid w:val="003A49F3"/>
    <w:rsid w:val="003A4C9E"/>
    <w:rsid w:val="003A4DA1"/>
    <w:rsid w:val="003A4E4A"/>
    <w:rsid w:val="003A4E8E"/>
    <w:rsid w:val="003A4ED4"/>
    <w:rsid w:val="003A506C"/>
    <w:rsid w:val="003A509E"/>
    <w:rsid w:val="003A50AC"/>
    <w:rsid w:val="003A528D"/>
    <w:rsid w:val="003A55D6"/>
    <w:rsid w:val="003A5750"/>
    <w:rsid w:val="003A5864"/>
    <w:rsid w:val="003A5C44"/>
    <w:rsid w:val="003A5CE4"/>
    <w:rsid w:val="003A5E4C"/>
    <w:rsid w:val="003A5E85"/>
    <w:rsid w:val="003A5FAD"/>
    <w:rsid w:val="003A5FB8"/>
    <w:rsid w:val="003A6282"/>
    <w:rsid w:val="003A6363"/>
    <w:rsid w:val="003A6437"/>
    <w:rsid w:val="003A6895"/>
    <w:rsid w:val="003A6AD6"/>
    <w:rsid w:val="003A6B67"/>
    <w:rsid w:val="003A6BD2"/>
    <w:rsid w:val="003A6BDB"/>
    <w:rsid w:val="003A6D91"/>
    <w:rsid w:val="003A7102"/>
    <w:rsid w:val="003A73C1"/>
    <w:rsid w:val="003A743B"/>
    <w:rsid w:val="003A74E1"/>
    <w:rsid w:val="003A7892"/>
    <w:rsid w:val="003A7A8A"/>
    <w:rsid w:val="003A7B04"/>
    <w:rsid w:val="003A7D9A"/>
    <w:rsid w:val="003A7DB2"/>
    <w:rsid w:val="003A7FD7"/>
    <w:rsid w:val="003AB69E"/>
    <w:rsid w:val="003B0135"/>
    <w:rsid w:val="003B0186"/>
    <w:rsid w:val="003B02D2"/>
    <w:rsid w:val="003B06BE"/>
    <w:rsid w:val="003B08F8"/>
    <w:rsid w:val="003B092B"/>
    <w:rsid w:val="003B0973"/>
    <w:rsid w:val="003B0A6A"/>
    <w:rsid w:val="003B0A9D"/>
    <w:rsid w:val="003B0B05"/>
    <w:rsid w:val="003B0C7E"/>
    <w:rsid w:val="003B0E21"/>
    <w:rsid w:val="003B0F07"/>
    <w:rsid w:val="003B123C"/>
    <w:rsid w:val="003B13B6"/>
    <w:rsid w:val="003B14BD"/>
    <w:rsid w:val="003B1557"/>
    <w:rsid w:val="003B15E6"/>
    <w:rsid w:val="003B17CF"/>
    <w:rsid w:val="003B181C"/>
    <w:rsid w:val="003B18BA"/>
    <w:rsid w:val="003B192F"/>
    <w:rsid w:val="003B197C"/>
    <w:rsid w:val="003B19B9"/>
    <w:rsid w:val="003B1A04"/>
    <w:rsid w:val="003B1A76"/>
    <w:rsid w:val="003B1AAF"/>
    <w:rsid w:val="003B1C68"/>
    <w:rsid w:val="003B1CDA"/>
    <w:rsid w:val="003B1D46"/>
    <w:rsid w:val="003B21D6"/>
    <w:rsid w:val="003B226C"/>
    <w:rsid w:val="003B23BD"/>
    <w:rsid w:val="003B2583"/>
    <w:rsid w:val="003B25DB"/>
    <w:rsid w:val="003B283D"/>
    <w:rsid w:val="003B29E0"/>
    <w:rsid w:val="003B2B8F"/>
    <w:rsid w:val="003B2EF7"/>
    <w:rsid w:val="003B30AE"/>
    <w:rsid w:val="003B3356"/>
    <w:rsid w:val="003B3647"/>
    <w:rsid w:val="003B37DB"/>
    <w:rsid w:val="003B37F3"/>
    <w:rsid w:val="003B3871"/>
    <w:rsid w:val="003B38A9"/>
    <w:rsid w:val="003B3944"/>
    <w:rsid w:val="003B39E5"/>
    <w:rsid w:val="003B3DB6"/>
    <w:rsid w:val="003B3E21"/>
    <w:rsid w:val="003B3E4C"/>
    <w:rsid w:val="003B3EED"/>
    <w:rsid w:val="003B3F1C"/>
    <w:rsid w:val="003B3F2A"/>
    <w:rsid w:val="003B3FB9"/>
    <w:rsid w:val="003B409D"/>
    <w:rsid w:val="003B4224"/>
    <w:rsid w:val="003B423C"/>
    <w:rsid w:val="003B4583"/>
    <w:rsid w:val="003B471A"/>
    <w:rsid w:val="003B47EA"/>
    <w:rsid w:val="003B4A44"/>
    <w:rsid w:val="003B4A84"/>
    <w:rsid w:val="003B4BF9"/>
    <w:rsid w:val="003B4D14"/>
    <w:rsid w:val="003B4FA6"/>
    <w:rsid w:val="003B4FB4"/>
    <w:rsid w:val="003B50F2"/>
    <w:rsid w:val="003B56D5"/>
    <w:rsid w:val="003B5A6D"/>
    <w:rsid w:val="003B5AF7"/>
    <w:rsid w:val="003B5B62"/>
    <w:rsid w:val="003B5D0C"/>
    <w:rsid w:val="003B5D60"/>
    <w:rsid w:val="003B5F76"/>
    <w:rsid w:val="003B5FBC"/>
    <w:rsid w:val="003B61FF"/>
    <w:rsid w:val="003B6225"/>
    <w:rsid w:val="003B623D"/>
    <w:rsid w:val="003B63BA"/>
    <w:rsid w:val="003B63DE"/>
    <w:rsid w:val="003B67E2"/>
    <w:rsid w:val="003B6882"/>
    <w:rsid w:val="003B69C8"/>
    <w:rsid w:val="003B69FA"/>
    <w:rsid w:val="003B6C76"/>
    <w:rsid w:val="003B6E1E"/>
    <w:rsid w:val="003B6F01"/>
    <w:rsid w:val="003B7040"/>
    <w:rsid w:val="003B70A2"/>
    <w:rsid w:val="003B7801"/>
    <w:rsid w:val="003B7B3D"/>
    <w:rsid w:val="003B7BC4"/>
    <w:rsid w:val="003B7E12"/>
    <w:rsid w:val="003C0038"/>
    <w:rsid w:val="003C0206"/>
    <w:rsid w:val="003C0543"/>
    <w:rsid w:val="003C06EB"/>
    <w:rsid w:val="003C08A2"/>
    <w:rsid w:val="003C08F2"/>
    <w:rsid w:val="003C0973"/>
    <w:rsid w:val="003C0BB5"/>
    <w:rsid w:val="003C1091"/>
    <w:rsid w:val="003C10EB"/>
    <w:rsid w:val="003C1245"/>
    <w:rsid w:val="003C12A1"/>
    <w:rsid w:val="003C1319"/>
    <w:rsid w:val="003C13F8"/>
    <w:rsid w:val="003C147D"/>
    <w:rsid w:val="003C17C1"/>
    <w:rsid w:val="003C17DA"/>
    <w:rsid w:val="003C1875"/>
    <w:rsid w:val="003C18A1"/>
    <w:rsid w:val="003C1D83"/>
    <w:rsid w:val="003C1DBB"/>
    <w:rsid w:val="003C1FAA"/>
    <w:rsid w:val="003C2045"/>
    <w:rsid w:val="003C2109"/>
    <w:rsid w:val="003C217E"/>
    <w:rsid w:val="003C22AD"/>
    <w:rsid w:val="003C2383"/>
    <w:rsid w:val="003C2425"/>
    <w:rsid w:val="003C2523"/>
    <w:rsid w:val="003C252A"/>
    <w:rsid w:val="003C258B"/>
    <w:rsid w:val="003C2886"/>
    <w:rsid w:val="003C29F4"/>
    <w:rsid w:val="003C2ADA"/>
    <w:rsid w:val="003C2D05"/>
    <w:rsid w:val="003C2FC6"/>
    <w:rsid w:val="003C3047"/>
    <w:rsid w:val="003C3112"/>
    <w:rsid w:val="003C31A4"/>
    <w:rsid w:val="003C31A5"/>
    <w:rsid w:val="003C326E"/>
    <w:rsid w:val="003C368C"/>
    <w:rsid w:val="003C3939"/>
    <w:rsid w:val="003C3AC9"/>
    <w:rsid w:val="003C3ACA"/>
    <w:rsid w:val="003C3C91"/>
    <w:rsid w:val="003C3E93"/>
    <w:rsid w:val="003C3F22"/>
    <w:rsid w:val="003C3FAD"/>
    <w:rsid w:val="003C4006"/>
    <w:rsid w:val="003C40AC"/>
    <w:rsid w:val="003C43A1"/>
    <w:rsid w:val="003C444A"/>
    <w:rsid w:val="003C4573"/>
    <w:rsid w:val="003C45AB"/>
    <w:rsid w:val="003C46EB"/>
    <w:rsid w:val="003C47BB"/>
    <w:rsid w:val="003C49B3"/>
    <w:rsid w:val="003C4A7E"/>
    <w:rsid w:val="003C4B48"/>
    <w:rsid w:val="003C4D1C"/>
    <w:rsid w:val="003C4D3B"/>
    <w:rsid w:val="003C4F1F"/>
    <w:rsid w:val="003C4F32"/>
    <w:rsid w:val="003C4FC0"/>
    <w:rsid w:val="003C5251"/>
    <w:rsid w:val="003C5270"/>
    <w:rsid w:val="003C55F4"/>
    <w:rsid w:val="003C5723"/>
    <w:rsid w:val="003C58D1"/>
    <w:rsid w:val="003C5A61"/>
    <w:rsid w:val="003C5A9D"/>
    <w:rsid w:val="003C5B36"/>
    <w:rsid w:val="003C5B86"/>
    <w:rsid w:val="003C5BE4"/>
    <w:rsid w:val="003C5C73"/>
    <w:rsid w:val="003C5CA9"/>
    <w:rsid w:val="003C5D43"/>
    <w:rsid w:val="003C5FFF"/>
    <w:rsid w:val="003C605E"/>
    <w:rsid w:val="003C6158"/>
    <w:rsid w:val="003C6198"/>
    <w:rsid w:val="003C629E"/>
    <w:rsid w:val="003C6309"/>
    <w:rsid w:val="003C66C5"/>
    <w:rsid w:val="003C6A19"/>
    <w:rsid w:val="003C6A6D"/>
    <w:rsid w:val="003C6B40"/>
    <w:rsid w:val="003C6C28"/>
    <w:rsid w:val="003C6C29"/>
    <w:rsid w:val="003C6D16"/>
    <w:rsid w:val="003C6F48"/>
    <w:rsid w:val="003C6F7B"/>
    <w:rsid w:val="003C6F8F"/>
    <w:rsid w:val="003C6FF3"/>
    <w:rsid w:val="003C70DF"/>
    <w:rsid w:val="003C7213"/>
    <w:rsid w:val="003C7223"/>
    <w:rsid w:val="003C72C2"/>
    <w:rsid w:val="003C7897"/>
    <w:rsid w:val="003C7903"/>
    <w:rsid w:val="003C79C8"/>
    <w:rsid w:val="003C7A3F"/>
    <w:rsid w:val="003C7AC1"/>
    <w:rsid w:val="003C7D12"/>
    <w:rsid w:val="003D00E2"/>
    <w:rsid w:val="003D0173"/>
    <w:rsid w:val="003D0483"/>
    <w:rsid w:val="003D053F"/>
    <w:rsid w:val="003D058B"/>
    <w:rsid w:val="003D05AC"/>
    <w:rsid w:val="003D062E"/>
    <w:rsid w:val="003D0931"/>
    <w:rsid w:val="003D0BEB"/>
    <w:rsid w:val="003D0CDF"/>
    <w:rsid w:val="003D0D28"/>
    <w:rsid w:val="003D0F60"/>
    <w:rsid w:val="003D0FF2"/>
    <w:rsid w:val="003D10F9"/>
    <w:rsid w:val="003D16DA"/>
    <w:rsid w:val="003D175D"/>
    <w:rsid w:val="003D17B6"/>
    <w:rsid w:val="003D19D6"/>
    <w:rsid w:val="003D1BA6"/>
    <w:rsid w:val="003D1DCA"/>
    <w:rsid w:val="003D1F11"/>
    <w:rsid w:val="003D2092"/>
    <w:rsid w:val="003D2248"/>
    <w:rsid w:val="003D2520"/>
    <w:rsid w:val="003D261B"/>
    <w:rsid w:val="003D2766"/>
    <w:rsid w:val="003D2780"/>
    <w:rsid w:val="003D2C21"/>
    <w:rsid w:val="003D2D5A"/>
    <w:rsid w:val="003D2E77"/>
    <w:rsid w:val="003D2EA7"/>
    <w:rsid w:val="003D31CF"/>
    <w:rsid w:val="003D3AC2"/>
    <w:rsid w:val="003D3B16"/>
    <w:rsid w:val="003D3BDA"/>
    <w:rsid w:val="003D3E62"/>
    <w:rsid w:val="003D3E8F"/>
    <w:rsid w:val="003D3FE0"/>
    <w:rsid w:val="003D403D"/>
    <w:rsid w:val="003D41BB"/>
    <w:rsid w:val="003D461E"/>
    <w:rsid w:val="003D46B4"/>
    <w:rsid w:val="003D47AE"/>
    <w:rsid w:val="003D47C7"/>
    <w:rsid w:val="003D4927"/>
    <w:rsid w:val="003D4EE8"/>
    <w:rsid w:val="003D52DF"/>
    <w:rsid w:val="003D5382"/>
    <w:rsid w:val="003D5882"/>
    <w:rsid w:val="003D591D"/>
    <w:rsid w:val="003D60CA"/>
    <w:rsid w:val="003D61CD"/>
    <w:rsid w:val="003D61D9"/>
    <w:rsid w:val="003D6232"/>
    <w:rsid w:val="003D6312"/>
    <w:rsid w:val="003D637B"/>
    <w:rsid w:val="003D63B8"/>
    <w:rsid w:val="003D6475"/>
    <w:rsid w:val="003D66C9"/>
    <w:rsid w:val="003D66E0"/>
    <w:rsid w:val="003D677B"/>
    <w:rsid w:val="003D6A57"/>
    <w:rsid w:val="003D6CC4"/>
    <w:rsid w:val="003D6EBA"/>
    <w:rsid w:val="003D709A"/>
    <w:rsid w:val="003D711B"/>
    <w:rsid w:val="003D71C6"/>
    <w:rsid w:val="003D73F3"/>
    <w:rsid w:val="003D7489"/>
    <w:rsid w:val="003D7494"/>
    <w:rsid w:val="003D76CB"/>
    <w:rsid w:val="003D7736"/>
    <w:rsid w:val="003D7907"/>
    <w:rsid w:val="003D792A"/>
    <w:rsid w:val="003D79FC"/>
    <w:rsid w:val="003D7A0A"/>
    <w:rsid w:val="003D7C1C"/>
    <w:rsid w:val="003D7D77"/>
    <w:rsid w:val="003D7DC6"/>
    <w:rsid w:val="003D7E18"/>
    <w:rsid w:val="003D7E26"/>
    <w:rsid w:val="003D7EB9"/>
    <w:rsid w:val="003D7EBB"/>
    <w:rsid w:val="003D7EF6"/>
    <w:rsid w:val="003E006B"/>
    <w:rsid w:val="003E0072"/>
    <w:rsid w:val="003E0128"/>
    <w:rsid w:val="003E0314"/>
    <w:rsid w:val="003E04AD"/>
    <w:rsid w:val="003E0526"/>
    <w:rsid w:val="003E0901"/>
    <w:rsid w:val="003E0B64"/>
    <w:rsid w:val="003E0B8E"/>
    <w:rsid w:val="003E0BF4"/>
    <w:rsid w:val="003E0ECF"/>
    <w:rsid w:val="003E120D"/>
    <w:rsid w:val="003E134A"/>
    <w:rsid w:val="003E15DD"/>
    <w:rsid w:val="003E16F7"/>
    <w:rsid w:val="003E172F"/>
    <w:rsid w:val="003E1CBB"/>
    <w:rsid w:val="003E1D2B"/>
    <w:rsid w:val="003E1DCD"/>
    <w:rsid w:val="003E1DF0"/>
    <w:rsid w:val="003E1DFA"/>
    <w:rsid w:val="003E1E2D"/>
    <w:rsid w:val="003E1EF3"/>
    <w:rsid w:val="003E2079"/>
    <w:rsid w:val="003E20B9"/>
    <w:rsid w:val="003E21BC"/>
    <w:rsid w:val="003E22CB"/>
    <w:rsid w:val="003E2412"/>
    <w:rsid w:val="003E2774"/>
    <w:rsid w:val="003E2C63"/>
    <w:rsid w:val="003E2D8A"/>
    <w:rsid w:val="003E2DAF"/>
    <w:rsid w:val="003E2E55"/>
    <w:rsid w:val="003E2E8F"/>
    <w:rsid w:val="003E2F16"/>
    <w:rsid w:val="003E2F84"/>
    <w:rsid w:val="003E3058"/>
    <w:rsid w:val="003E3195"/>
    <w:rsid w:val="003E31E7"/>
    <w:rsid w:val="003E3253"/>
    <w:rsid w:val="003E32B5"/>
    <w:rsid w:val="003E3333"/>
    <w:rsid w:val="003E3528"/>
    <w:rsid w:val="003E35F7"/>
    <w:rsid w:val="003E375C"/>
    <w:rsid w:val="003E3A7A"/>
    <w:rsid w:val="003E3B53"/>
    <w:rsid w:val="003E3CCD"/>
    <w:rsid w:val="003E3DA4"/>
    <w:rsid w:val="003E3DE4"/>
    <w:rsid w:val="003E3E87"/>
    <w:rsid w:val="003E3FDC"/>
    <w:rsid w:val="003E4086"/>
    <w:rsid w:val="003E4290"/>
    <w:rsid w:val="003E43B2"/>
    <w:rsid w:val="003E44E8"/>
    <w:rsid w:val="003E48D7"/>
    <w:rsid w:val="003E491E"/>
    <w:rsid w:val="003E4B66"/>
    <w:rsid w:val="003E4C02"/>
    <w:rsid w:val="003E4CC9"/>
    <w:rsid w:val="003E4EDF"/>
    <w:rsid w:val="003E4F44"/>
    <w:rsid w:val="003E53F8"/>
    <w:rsid w:val="003E5475"/>
    <w:rsid w:val="003E5542"/>
    <w:rsid w:val="003E573E"/>
    <w:rsid w:val="003E58B9"/>
    <w:rsid w:val="003E5BB2"/>
    <w:rsid w:val="003E5C5F"/>
    <w:rsid w:val="003E5CB9"/>
    <w:rsid w:val="003E5D10"/>
    <w:rsid w:val="003E5E69"/>
    <w:rsid w:val="003E5EAC"/>
    <w:rsid w:val="003E5F6E"/>
    <w:rsid w:val="003E5F97"/>
    <w:rsid w:val="003E5FB5"/>
    <w:rsid w:val="003E62F7"/>
    <w:rsid w:val="003E6367"/>
    <w:rsid w:val="003E6439"/>
    <w:rsid w:val="003E6654"/>
    <w:rsid w:val="003E6942"/>
    <w:rsid w:val="003E69E6"/>
    <w:rsid w:val="003E6A5F"/>
    <w:rsid w:val="003E6BC1"/>
    <w:rsid w:val="003E6C91"/>
    <w:rsid w:val="003E6D42"/>
    <w:rsid w:val="003E6E26"/>
    <w:rsid w:val="003E6FB2"/>
    <w:rsid w:val="003E7079"/>
    <w:rsid w:val="003E71BD"/>
    <w:rsid w:val="003E74FD"/>
    <w:rsid w:val="003E7567"/>
    <w:rsid w:val="003E7645"/>
    <w:rsid w:val="003E7831"/>
    <w:rsid w:val="003E7906"/>
    <w:rsid w:val="003E7968"/>
    <w:rsid w:val="003E7A91"/>
    <w:rsid w:val="003E7BD5"/>
    <w:rsid w:val="003E7BDA"/>
    <w:rsid w:val="003E7C7A"/>
    <w:rsid w:val="003E7E22"/>
    <w:rsid w:val="003E7FF0"/>
    <w:rsid w:val="003F00D3"/>
    <w:rsid w:val="003F016D"/>
    <w:rsid w:val="003F01DE"/>
    <w:rsid w:val="003F01E9"/>
    <w:rsid w:val="003F0445"/>
    <w:rsid w:val="003F0803"/>
    <w:rsid w:val="003F0A48"/>
    <w:rsid w:val="003F0A9C"/>
    <w:rsid w:val="003F0C04"/>
    <w:rsid w:val="003F0CF0"/>
    <w:rsid w:val="003F0D67"/>
    <w:rsid w:val="003F0ED0"/>
    <w:rsid w:val="003F0FF5"/>
    <w:rsid w:val="003F1360"/>
    <w:rsid w:val="003F13A8"/>
    <w:rsid w:val="003F14B1"/>
    <w:rsid w:val="003F14FB"/>
    <w:rsid w:val="003F1774"/>
    <w:rsid w:val="003F18D6"/>
    <w:rsid w:val="003F1AFF"/>
    <w:rsid w:val="003F1B56"/>
    <w:rsid w:val="003F1B89"/>
    <w:rsid w:val="003F20AE"/>
    <w:rsid w:val="003F22A3"/>
    <w:rsid w:val="003F281F"/>
    <w:rsid w:val="003F282B"/>
    <w:rsid w:val="003F2895"/>
    <w:rsid w:val="003F2F51"/>
    <w:rsid w:val="003F3289"/>
    <w:rsid w:val="003F335C"/>
    <w:rsid w:val="003F347E"/>
    <w:rsid w:val="003F35C9"/>
    <w:rsid w:val="003F3961"/>
    <w:rsid w:val="003F39E3"/>
    <w:rsid w:val="003F3D5A"/>
    <w:rsid w:val="003F3E18"/>
    <w:rsid w:val="003F3F37"/>
    <w:rsid w:val="003F3FD0"/>
    <w:rsid w:val="003F3FD5"/>
    <w:rsid w:val="003F3FEE"/>
    <w:rsid w:val="003F447D"/>
    <w:rsid w:val="003F45C4"/>
    <w:rsid w:val="003F45D0"/>
    <w:rsid w:val="003F48ED"/>
    <w:rsid w:val="003F49B5"/>
    <w:rsid w:val="003F4D12"/>
    <w:rsid w:val="003F4D41"/>
    <w:rsid w:val="003F4E51"/>
    <w:rsid w:val="003F4E5A"/>
    <w:rsid w:val="003F4FF7"/>
    <w:rsid w:val="003F5042"/>
    <w:rsid w:val="003F5184"/>
    <w:rsid w:val="003F5368"/>
    <w:rsid w:val="003F53E5"/>
    <w:rsid w:val="003F5672"/>
    <w:rsid w:val="003F592B"/>
    <w:rsid w:val="003F599B"/>
    <w:rsid w:val="003F5C43"/>
    <w:rsid w:val="003F5CEE"/>
    <w:rsid w:val="003F60AB"/>
    <w:rsid w:val="003F6205"/>
    <w:rsid w:val="003F6315"/>
    <w:rsid w:val="003F6486"/>
    <w:rsid w:val="003F649D"/>
    <w:rsid w:val="003F64F0"/>
    <w:rsid w:val="003F6600"/>
    <w:rsid w:val="003F69DB"/>
    <w:rsid w:val="003F6A1A"/>
    <w:rsid w:val="003F6E01"/>
    <w:rsid w:val="003F720A"/>
    <w:rsid w:val="003F7A92"/>
    <w:rsid w:val="003F7B11"/>
    <w:rsid w:val="003F7B3D"/>
    <w:rsid w:val="003F7E4D"/>
    <w:rsid w:val="00400004"/>
    <w:rsid w:val="004002DF"/>
    <w:rsid w:val="00400449"/>
    <w:rsid w:val="00400665"/>
    <w:rsid w:val="004006C8"/>
    <w:rsid w:val="004007B4"/>
    <w:rsid w:val="004009B0"/>
    <w:rsid w:val="00400A62"/>
    <w:rsid w:val="00400B9A"/>
    <w:rsid w:val="00400EE6"/>
    <w:rsid w:val="0040109E"/>
    <w:rsid w:val="00401301"/>
    <w:rsid w:val="004013C7"/>
    <w:rsid w:val="004013ED"/>
    <w:rsid w:val="004015DB"/>
    <w:rsid w:val="0040185B"/>
    <w:rsid w:val="00401A84"/>
    <w:rsid w:val="00401AF0"/>
    <w:rsid w:val="00401B9B"/>
    <w:rsid w:val="00401D29"/>
    <w:rsid w:val="00401D35"/>
    <w:rsid w:val="00401EB1"/>
    <w:rsid w:val="00401ECA"/>
    <w:rsid w:val="00401ED9"/>
    <w:rsid w:val="00401F11"/>
    <w:rsid w:val="00401F30"/>
    <w:rsid w:val="00401FCF"/>
    <w:rsid w:val="00402113"/>
    <w:rsid w:val="0040211C"/>
    <w:rsid w:val="004021C5"/>
    <w:rsid w:val="0040244B"/>
    <w:rsid w:val="00402542"/>
    <w:rsid w:val="00402876"/>
    <w:rsid w:val="004029CA"/>
    <w:rsid w:val="00402B5A"/>
    <w:rsid w:val="00402B8A"/>
    <w:rsid w:val="00402E22"/>
    <w:rsid w:val="00402E2D"/>
    <w:rsid w:val="00403024"/>
    <w:rsid w:val="00403044"/>
    <w:rsid w:val="0040312F"/>
    <w:rsid w:val="0040327D"/>
    <w:rsid w:val="0040339A"/>
    <w:rsid w:val="0040352A"/>
    <w:rsid w:val="004035D8"/>
    <w:rsid w:val="0040372C"/>
    <w:rsid w:val="004038D8"/>
    <w:rsid w:val="004039E4"/>
    <w:rsid w:val="00403A48"/>
    <w:rsid w:val="00403ACD"/>
    <w:rsid w:val="00403BA1"/>
    <w:rsid w:val="00403E78"/>
    <w:rsid w:val="004040FD"/>
    <w:rsid w:val="004042B8"/>
    <w:rsid w:val="0040453D"/>
    <w:rsid w:val="00404607"/>
    <w:rsid w:val="00404845"/>
    <w:rsid w:val="0040484A"/>
    <w:rsid w:val="0040494D"/>
    <w:rsid w:val="004049DC"/>
    <w:rsid w:val="00404A00"/>
    <w:rsid w:val="00404E25"/>
    <w:rsid w:val="004051D6"/>
    <w:rsid w:val="0040525F"/>
    <w:rsid w:val="00405285"/>
    <w:rsid w:val="0040530B"/>
    <w:rsid w:val="004053CF"/>
    <w:rsid w:val="004053F7"/>
    <w:rsid w:val="004054F5"/>
    <w:rsid w:val="004056F7"/>
    <w:rsid w:val="004059A4"/>
    <w:rsid w:val="004059AC"/>
    <w:rsid w:val="00405F91"/>
    <w:rsid w:val="00406215"/>
    <w:rsid w:val="00406285"/>
    <w:rsid w:val="00406624"/>
    <w:rsid w:val="004067CC"/>
    <w:rsid w:val="0040683B"/>
    <w:rsid w:val="00406A16"/>
    <w:rsid w:val="00406A76"/>
    <w:rsid w:val="00406C59"/>
    <w:rsid w:val="00406E38"/>
    <w:rsid w:val="00406E4B"/>
    <w:rsid w:val="00406ECA"/>
    <w:rsid w:val="00406FEB"/>
    <w:rsid w:val="00407031"/>
    <w:rsid w:val="0040732E"/>
    <w:rsid w:val="0040751A"/>
    <w:rsid w:val="004076F0"/>
    <w:rsid w:val="00407813"/>
    <w:rsid w:val="00407A08"/>
    <w:rsid w:val="00407A44"/>
    <w:rsid w:val="00407AC7"/>
    <w:rsid w:val="00407B0D"/>
    <w:rsid w:val="00407B49"/>
    <w:rsid w:val="00410134"/>
    <w:rsid w:val="004101CD"/>
    <w:rsid w:val="004102AA"/>
    <w:rsid w:val="00410587"/>
    <w:rsid w:val="00410593"/>
    <w:rsid w:val="004105C0"/>
    <w:rsid w:val="00410759"/>
    <w:rsid w:val="004107FD"/>
    <w:rsid w:val="00410ACE"/>
    <w:rsid w:val="00410B91"/>
    <w:rsid w:val="00410E8C"/>
    <w:rsid w:val="00410F07"/>
    <w:rsid w:val="00410F80"/>
    <w:rsid w:val="00411162"/>
    <w:rsid w:val="004112DC"/>
    <w:rsid w:val="004113B2"/>
    <w:rsid w:val="004113BE"/>
    <w:rsid w:val="004113DC"/>
    <w:rsid w:val="00411648"/>
    <w:rsid w:val="00411666"/>
    <w:rsid w:val="00411AA1"/>
    <w:rsid w:val="00411BA9"/>
    <w:rsid w:val="00411BF8"/>
    <w:rsid w:val="00411D8F"/>
    <w:rsid w:val="00411D97"/>
    <w:rsid w:val="004123FE"/>
    <w:rsid w:val="0041255B"/>
    <w:rsid w:val="004125FB"/>
    <w:rsid w:val="00412652"/>
    <w:rsid w:val="004126AC"/>
    <w:rsid w:val="0041278B"/>
    <w:rsid w:val="00412955"/>
    <w:rsid w:val="004129F5"/>
    <w:rsid w:val="00412B35"/>
    <w:rsid w:val="00412DD5"/>
    <w:rsid w:val="00412E29"/>
    <w:rsid w:val="00412F96"/>
    <w:rsid w:val="00413027"/>
    <w:rsid w:val="0041319D"/>
    <w:rsid w:val="00413208"/>
    <w:rsid w:val="004139DD"/>
    <w:rsid w:val="00413A37"/>
    <w:rsid w:val="00413B23"/>
    <w:rsid w:val="00413D0C"/>
    <w:rsid w:val="00413DCF"/>
    <w:rsid w:val="004143E2"/>
    <w:rsid w:val="00414415"/>
    <w:rsid w:val="0041457B"/>
    <w:rsid w:val="004145F7"/>
    <w:rsid w:val="004146A3"/>
    <w:rsid w:val="00414811"/>
    <w:rsid w:val="004148BC"/>
    <w:rsid w:val="004148F9"/>
    <w:rsid w:val="00414A2F"/>
    <w:rsid w:val="00414B87"/>
    <w:rsid w:val="00414D1B"/>
    <w:rsid w:val="00414DD1"/>
    <w:rsid w:val="00414E1C"/>
    <w:rsid w:val="004150F9"/>
    <w:rsid w:val="004151B6"/>
    <w:rsid w:val="00415364"/>
    <w:rsid w:val="0041541C"/>
    <w:rsid w:val="0041552C"/>
    <w:rsid w:val="00415584"/>
    <w:rsid w:val="0041591E"/>
    <w:rsid w:val="0041594E"/>
    <w:rsid w:val="004159BD"/>
    <w:rsid w:val="00415C5E"/>
    <w:rsid w:val="00415F84"/>
    <w:rsid w:val="0041606F"/>
    <w:rsid w:val="00416104"/>
    <w:rsid w:val="00416113"/>
    <w:rsid w:val="00416163"/>
    <w:rsid w:val="00416166"/>
    <w:rsid w:val="004162DF"/>
    <w:rsid w:val="004166DB"/>
    <w:rsid w:val="004168F5"/>
    <w:rsid w:val="00416915"/>
    <w:rsid w:val="00416A73"/>
    <w:rsid w:val="00416B5A"/>
    <w:rsid w:val="00416C42"/>
    <w:rsid w:val="00416EB4"/>
    <w:rsid w:val="00417173"/>
    <w:rsid w:val="0041746E"/>
    <w:rsid w:val="004175A9"/>
    <w:rsid w:val="004177B2"/>
    <w:rsid w:val="00417814"/>
    <w:rsid w:val="00417A5E"/>
    <w:rsid w:val="00417D0D"/>
    <w:rsid w:val="00417E30"/>
    <w:rsid w:val="00417E79"/>
    <w:rsid w:val="00420014"/>
    <w:rsid w:val="004203F9"/>
    <w:rsid w:val="0042057B"/>
    <w:rsid w:val="0042084E"/>
    <w:rsid w:val="00420BB4"/>
    <w:rsid w:val="00420D59"/>
    <w:rsid w:val="004210B1"/>
    <w:rsid w:val="0042150A"/>
    <w:rsid w:val="004218E0"/>
    <w:rsid w:val="00421A2B"/>
    <w:rsid w:val="00421B80"/>
    <w:rsid w:val="00421C16"/>
    <w:rsid w:val="00421C2B"/>
    <w:rsid w:val="00421CA9"/>
    <w:rsid w:val="00421D5E"/>
    <w:rsid w:val="00421ECE"/>
    <w:rsid w:val="00421EEF"/>
    <w:rsid w:val="0042238F"/>
    <w:rsid w:val="004228D3"/>
    <w:rsid w:val="00422A3E"/>
    <w:rsid w:val="00422CA4"/>
    <w:rsid w:val="00422D3A"/>
    <w:rsid w:val="004231AA"/>
    <w:rsid w:val="00423455"/>
    <w:rsid w:val="00423620"/>
    <w:rsid w:val="004236F4"/>
    <w:rsid w:val="00423BFC"/>
    <w:rsid w:val="00423C93"/>
    <w:rsid w:val="00423D0E"/>
    <w:rsid w:val="00424160"/>
    <w:rsid w:val="00424233"/>
    <w:rsid w:val="00424237"/>
    <w:rsid w:val="0042459F"/>
    <w:rsid w:val="00424794"/>
    <w:rsid w:val="004247EC"/>
    <w:rsid w:val="00424B9E"/>
    <w:rsid w:val="00424C04"/>
    <w:rsid w:val="00424CCD"/>
    <w:rsid w:val="00424D65"/>
    <w:rsid w:val="00425141"/>
    <w:rsid w:val="00425371"/>
    <w:rsid w:val="00425395"/>
    <w:rsid w:val="004255E5"/>
    <w:rsid w:val="004255F9"/>
    <w:rsid w:val="0042582A"/>
    <w:rsid w:val="00425B27"/>
    <w:rsid w:val="00425BBF"/>
    <w:rsid w:val="00425ED1"/>
    <w:rsid w:val="00425FCB"/>
    <w:rsid w:val="0042610F"/>
    <w:rsid w:val="00426232"/>
    <w:rsid w:val="00426491"/>
    <w:rsid w:val="0042664C"/>
    <w:rsid w:val="004267B5"/>
    <w:rsid w:val="00426821"/>
    <w:rsid w:val="0042695A"/>
    <w:rsid w:val="00426B65"/>
    <w:rsid w:val="00426B68"/>
    <w:rsid w:val="00426D77"/>
    <w:rsid w:val="00426DE2"/>
    <w:rsid w:val="00426E7D"/>
    <w:rsid w:val="00426EC4"/>
    <w:rsid w:val="00426F13"/>
    <w:rsid w:val="00426F61"/>
    <w:rsid w:val="00427159"/>
    <w:rsid w:val="00427472"/>
    <w:rsid w:val="0042754C"/>
    <w:rsid w:val="00427730"/>
    <w:rsid w:val="0042773E"/>
    <w:rsid w:val="00427784"/>
    <w:rsid w:val="004277AA"/>
    <w:rsid w:val="00427B0A"/>
    <w:rsid w:val="00427C35"/>
    <w:rsid w:val="00427D6E"/>
    <w:rsid w:val="00427E99"/>
    <w:rsid w:val="0043027B"/>
    <w:rsid w:val="00430938"/>
    <w:rsid w:val="004309DE"/>
    <w:rsid w:val="00430CDC"/>
    <w:rsid w:val="00430DE2"/>
    <w:rsid w:val="00431074"/>
    <w:rsid w:val="004310AB"/>
    <w:rsid w:val="00431126"/>
    <w:rsid w:val="00431586"/>
    <w:rsid w:val="004318F9"/>
    <w:rsid w:val="0043196D"/>
    <w:rsid w:val="00431A28"/>
    <w:rsid w:val="00431A53"/>
    <w:rsid w:val="00431A6B"/>
    <w:rsid w:val="00431A8C"/>
    <w:rsid w:val="00431BF2"/>
    <w:rsid w:val="00431C20"/>
    <w:rsid w:val="004320AF"/>
    <w:rsid w:val="00432252"/>
    <w:rsid w:val="004322BC"/>
    <w:rsid w:val="00432527"/>
    <w:rsid w:val="00432576"/>
    <w:rsid w:val="004325A1"/>
    <w:rsid w:val="00432BDE"/>
    <w:rsid w:val="00432C83"/>
    <w:rsid w:val="00432C9A"/>
    <w:rsid w:val="00432D7E"/>
    <w:rsid w:val="004332DC"/>
    <w:rsid w:val="00433308"/>
    <w:rsid w:val="0043369C"/>
    <w:rsid w:val="004337E8"/>
    <w:rsid w:val="00433915"/>
    <w:rsid w:val="00433C4B"/>
    <w:rsid w:val="00433DA5"/>
    <w:rsid w:val="00433DC3"/>
    <w:rsid w:val="00434038"/>
    <w:rsid w:val="00434894"/>
    <w:rsid w:val="0043492C"/>
    <w:rsid w:val="00434A86"/>
    <w:rsid w:val="00434B7F"/>
    <w:rsid w:val="00435182"/>
    <w:rsid w:val="00435377"/>
    <w:rsid w:val="00435509"/>
    <w:rsid w:val="0043555D"/>
    <w:rsid w:val="004357A1"/>
    <w:rsid w:val="00435E36"/>
    <w:rsid w:val="00436048"/>
    <w:rsid w:val="004363F3"/>
    <w:rsid w:val="00436975"/>
    <w:rsid w:val="00436F45"/>
    <w:rsid w:val="00436FB7"/>
    <w:rsid w:val="00437015"/>
    <w:rsid w:val="00437141"/>
    <w:rsid w:val="004375E6"/>
    <w:rsid w:val="00437608"/>
    <w:rsid w:val="00437893"/>
    <w:rsid w:val="00437B2A"/>
    <w:rsid w:val="00437C1C"/>
    <w:rsid w:val="00437D83"/>
    <w:rsid w:val="0043DA38"/>
    <w:rsid w:val="0043DDA1"/>
    <w:rsid w:val="00440082"/>
    <w:rsid w:val="004400B2"/>
    <w:rsid w:val="004401C7"/>
    <w:rsid w:val="004403FF"/>
    <w:rsid w:val="00440A07"/>
    <w:rsid w:val="00440AA3"/>
    <w:rsid w:val="00440C97"/>
    <w:rsid w:val="00440CB9"/>
    <w:rsid w:val="00440F33"/>
    <w:rsid w:val="004411A4"/>
    <w:rsid w:val="00441327"/>
    <w:rsid w:val="004414F6"/>
    <w:rsid w:val="0044151F"/>
    <w:rsid w:val="004415E6"/>
    <w:rsid w:val="004418B4"/>
    <w:rsid w:val="00441905"/>
    <w:rsid w:val="00441986"/>
    <w:rsid w:val="00441BC0"/>
    <w:rsid w:val="00441F21"/>
    <w:rsid w:val="00442044"/>
    <w:rsid w:val="00442137"/>
    <w:rsid w:val="0044251D"/>
    <w:rsid w:val="00442693"/>
    <w:rsid w:val="004426C3"/>
    <w:rsid w:val="00442811"/>
    <w:rsid w:val="00442957"/>
    <w:rsid w:val="00442C6C"/>
    <w:rsid w:val="00442CE2"/>
    <w:rsid w:val="00442DDB"/>
    <w:rsid w:val="004432C2"/>
    <w:rsid w:val="00443327"/>
    <w:rsid w:val="004433E6"/>
    <w:rsid w:val="00443704"/>
    <w:rsid w:val="00443962"/>
    <w:rsid w:val="00443C21"/>
    <w:rsid w:val="00443CBE"/>
    <w:rsid w:val="00443E58"/>
    <w:rsid w:val="00443E8A"/>
    <w:rsid w:val="00443ECD"/>
    <w:rsid w:val="004441BC"/>
    <w:rsid w:val="0044433E"/>
    <w:rsid w:val="004444EE"/>
    <w:rsid w:val="004444F1"/>
    <w:rsid w:val="00444545"/>
    <w:rsid w:val="0044478B"/>
    <w:rsid w:val="00444AB6"/>
    <w:rsid w:val="00444B3C"/>
    <w:rsid w:val="00444B99"/>
    <w:rsid w:val="00444BDA"/>
    <w:rsid w:val="00444DCD"/>
    <w:rsid w:val="00444EAC"/>
    <w:rsid w:val="0044504A"/>
    <w:rsid w:val="00445069"/>
    <w:rsid w:val="004453CC"/>
    <w:rsid w:val="00445598"/>
    <w:rsid w:val="004455C4"/>
    <w:rsid w:val="004455E1"/>
    <w:rsid w:val="004457AD"/>
    <w:rsid w:val="004458F0"/>
    <w:rsid w:val="00445B51"/>
    <w:rsid w:val="00445DD3"/>
    <w:rsid w:val="00445E0A"/>
    <w:rsid w:val="00445E76"/>
    <w:rsid w:val="00445F74"/>
    <w:rsid w:val="004460DB"/>
    <w:rsid w:val="00446199"/>
    <w:rsid w:val="00446364"/>
    <w:rsid w:val="00446453"/>
    <w:rsid w:val="00446607"/>
    <w:rsid w:val="00446708"/>
    <w:rsid w:val="0044683B"/>
    <w:rsid w:val="004468B4"/>
    <w:rsid w:val="00446ACC"/>
    <w:rsid w:val="00446B77"/>
    <w:rsid w:val="00446C3C"/>
    <w:rsid w:val="00446C65"/>
    <w:rsid w:val="00446D20"/>
    <w:rsid w:val="00446FA1"/>
    <w:rsid w:val="00447257"/>
    <w:rsid w:val="004472A2"/>
    <w:rsid w:val="004472D0"/>
    <w:rsid w:val="00447596"/>
    <w:rsid w:val="0044781B"/>
    <w:rsid w:val="00447937"/>
    <w:rsid w:val="0044794A"/>
    <w:rsid w:val="004479AF"/>
    <w:rsid w:val="00447A48"/>
    <w:rsid w:val="00447C69"/>
    <w:rsid w:val="00447E35"/>
    <w:rsid w:val="0044E52A"/>
    <w:rsid w:val="004501F0"/>
    <w:rsid w:val="0045038D"/>
    <w:rsid w:val="00450830"/>
    <w:rsid w:val="00450B0C"/>
    <w:rsid w:val="00450BF2"/>
    <w:rsid w:val="00450CAC"/>
    <w:rsid w:val="00450E27"/>
    <w:rsid w:val="00450EBA"/>
    <w:rsid w:val="00450F82"/>
    <w:rsid w:val="00451000"/>
    <w:rsid w:val="004511C8"/>
    <w:rsid w:val="00451240"/>
    <w:rsid w:val="004512A7"/>
    <w:rsid w:val="0045131D"/>
    <w:rsid w:val="00451663"/>
    <w:rsid w:val="00451669"/>
    <w:rsid w:val="0045177E"/>
    <w:rsid w:val="00451A19"/>
    <w:rsid w:val="00451C4C"/>
    <w:rsid w:val="00451E80"/>
    <w:rsid w:val="00452220"/>
    <w:rsid w:val="004522BD"/>
    <w:rsid w:val="0045230A"/>
    <w:rsid w:val="004528B1"/>
    <w:rsid w:val="00452B9C"/>
    <w:rsid w:val="00452DFE"/>
    <w:rsid w:val="00452E52"/>
    <w:rsid w:val="00452EEB"/>
    <w:rsid w:val="00453184"/>
    <w:rsid w:val="00453304"/>
    <w:rsid w:val="004534BB"/>
    <w:rsid w:val="0045352B"/>
    <w:rsid w:val="004536E4"/>
    <w:rsid w:val="004537D8"/>
    <w:rsid w:val="004539B7"/>
    <w:rsid w:val="00453BBE"/>
    <w:rsid w:val="0045463F"/>
    <w:rsid w:val="0045469D"/>
    <w:rsid w:val="00454750"/>
    <w:rsid w:val="00454A80"/>
    <w:rsid w:val="00454B17"/>
    <w:rsid w:val="00454B2B"/>
    <w:rsid w:val="00454C1A"/>
    <w:rsid w:val="00454D5B"/>
    <w:rsid w:val="00454EAA"/>
    <w:rsid w:val="00455097"/>
    <w:rsid w:val="00455108"/>
    <w:rsid w:val="00455161"/>
    <w:rsid w:val="00455315"/>
    <w:rsid w:val="00455327"/>
    <w:rsid w:val="004553D8"/>
    <w:rsid w:val="0045544F"/>
    <w:rsid w:val="004555D0"/>
    <w:rsid w:val="00455686"/>
    <w:rsid w:val="0045575D"/>
    <w:rsid w:val="004558FE"/>
    <w:rsid w:val="00455922"/>
    <w:rsid w:val="00455BE9"/>
    <w:rsid w:val="00455C55"/>
    <w:rsid w:val="00455F20"/>
    <w:rsid w:val="00456040"/>
    <w:rsid w:val="0045660E"/>
    <w:rsid w:val="0045667B"/>
    <w:rsid w:val="00456773"/>
    <w:rsid w:val="00456AD5"/>
    <w:rsid w:val="00456D2D"/>
    <w:rsid w:val="0045702A"/>
    <w:rsid w:val="004572D8"/>
    <w:rsid w:val="00457325"/>
    <w:rsid w:val="00457337"/>
    <w:rsid w:val="004573D5"/>
    <w:rsid w:val="00457865"/>
    <w:rsid w:val="00457BAF"/>
    <w:rsid w:val="00457D42"/>
    <w:rsid w:val="00457E6A"/>
    <w:rsid w:val="004601A2"/>
    <w:rsid w:val="004602C5"/>
    <w:rsid w:val="00460334"/>
    <w:rsid w:val="0046038C"/>
    <w:rsid w:val="0046046F"/>
    <w:rsid w:val="004604B1"/>
    <w:rsid w:val="00460724"/>
    <w:rsid w:val="0046076B"/>
    <w:rsid w:val="004607CC"/>
    <w:rsid w:val="004609FA"/>
    <w:rsid w:val="00461080"/>
    <w:rsid w:val="00461431"/>
    <w:rsid w:val="0046152B"/>
    <w:rsid w:val="00461589"/>
    <w:rsid w:val="00461628"/>
    <w:rsid w:val="004616DD"/>
    <w:rsid w:val="0046176B"/>
    <w:rsid w:val="00461772"/>
    <w:rsid w:val="004617D9"/>
    <w:rsid w:val="004618C5"/>
    <w:rsid w:val="00461F2B"/>
    <w:rsid w:val="00461F81"/>
    <w:rsid w:val="00462047"/>
    <w:rsid w:val="0046239F"/>
    <w:rsid w:val="004623AB"/>
    <w:rsid w:val="004623B8"/>
    <w:rsid w:val="004623E4"/>
    <w:rsid w:val="00462416"/>
    <w:rsid w:val="00462436"/>
    <w:rsid w:val="004624B0"/>
    <w:rsid w:val="0046265A"/>
    <w:rsid w:val="004626B5"/>
    <w:rsid w:val="004627FE"/>
    <w:rsid w:val="004628C1"/>
    <w:rsid w:val="00462971"/>
    <w:rsid w:val="00462BF6"/>
    <w:rsid w:val="00462C05"/>
    <w:rsid w:val="00462C70"/>
    <w:rsid w:val="00462C93"/>
    <w:rsid w:val="00462CF1"/>
    <w:rsid w:val="00462D9C"/>
    <w:rsid w:val="00462EE8"/>
    <w:rsid w:val="00463169"/>
    <w:rsid w:val="004631F3"/>
    <w:rsid w:val="0046323E"/>
    <w:rsid w:val="004634C4"/>
    <w:rsid w:val="004634EE"/>
    <w:rsid w:val="0046355F"/>
    <w:rsid w:val="0046356B"/>
    <w:rsid w:val="00463917"/>
    <w:rsid w:val="00463C66"/>
    <w:rsid w:val="00463D89"/>
    <w:rsid w:val="00463DFC"/>
    <w:rsid w:val="00463E64"/>
    <w:rsid w:val="00463E76"/>
    <w:rsid w:val="00463FC2"/>
    <w:rsid w:val="004640D3"/>
    <w:rsid w:val="00464467"/>
    <w:rsid w:val="004645A1"/>
    <w:rsid w:val="00464637"/>
    <w:rsid w:val="00464C5C"/>
    <w:rsid w:val="00464C80"/>
    <w:rsid w:val="00464CBD"/>
    <w:rsid w:val="00464DA8"/>
    <w:rsid w:val="00464E5D"/>
    <w:rsid w:val="00465268"/>
    <w:rsid w:val="00465489"/>
    <w:rsid w:val="004654C3"/>
    <w:rsid w:val="00465989"/>
    <w:rsid w:val="00465AB0"/>
    <w:rsid w:val="00465BBF"/>
    <w:rsid w:val="00465E9B"/>
    <w:rsid w:val="00466250"/>
    <w:rsid w:val="00466328"/>
    <w:rsid w:val="00466434"/>
    <w:rsid w:val="004664DA"/>
    <w:rsid w:val="00466885"/>
    <w:rsid w:val="00466E53"/>
    <w:rsid w:val="00466E9A"/>
    <w:rsid w:val="0046723E"/>
    <w:rsid w:val="004673B9"/>
    <w:rsid w:val="0046758E"/>
    <w:rsid w:val="00467679"/>
    <w:rsid w:val="00467892"/>
    <w:rsid w:val="004678DF"/>
    <w:rsid w:val="004679B4"/>
    <w:rsid w:val="00467AE4"/>
    <w:rsid w:val="00467DD9"/>
    <w:rsid w:val="0047056B"/>
    <w:rsid w:val="00470698"/>
    <w:rsid w:val="004707B3"/>
    <w:rsid w:val="004707CF"/>
    <w:rsid w:val="004709C8"/>
    <w:rsid w:val="0047102F"/>
    <w:rsid w:val="004711FF"/>
    <w:rsid w:val="00471424"/>
    <w:rsid w:val="0047158E"/>
    <w:rsid w:val="00471940"/>
    <w:rsid w:val="004719B2"/>
    <w:rsid w:val="00471D5C"/>
    <w:rsid w:val="004721BB"/>
    <w:rsid w:val="0047249A"/>
    <w:rsid w:val="004726B7"/>
    <w:rsid w:val="004726F0"/>
    <w:rsid w:val="004726FF"/>
    <w:rsid w:val="0047279D"/>
    <w:rsid w:val="00472878"/>
    <w:rsid w:val="00472907"/>
    <w:rsid w:val="00472C4D"/>
    <w:rsid w:val="00472E43"/>
    <w:rsid w:val="00473014"/>
    <w:rsid w:val="004730C0"/>
    <w:rsid w:val="00473438"/>
    <w:rsid w:val="0047372D"/>
    <w:rsid w:val="00473865"/>
    <w:rsid w:val="004739B9"/>
    <w:rsid w:val="004739C9"/>
    <w:rsid w:val="00473B6D"/>
    <w:rsid w:val="00473BA3"/>
    <w:rsid w:val="00473CDA"/>
    <w:rsid w:val="00473EFE"/>
    <w:rsid w:val="00474184"/>
    <w:rsid w:val="004743DD"/>
    <w:rsid w:val="0047451C"/>
    <w:rsid w:val="0047475E"/>
    <w:rsid w:val="00474931"/>
    <w:rsid w:val="004749BB"/>
    <w:rsid w:val="00474C57"/>
    <w:rsid w:val="00474CEA"/>
    <w:rsid w:val="00474D02"/>
    <w:rsid w:val="00474E9F"/>
    <w:rsid w:val="00474EBF"/>
    <w:rsid w:val="00475030"/>
    <w:rsid w:val="00475072"/>
    <w:rsid w:val="0047507C"/>
    <w:rsid w:val="004751F9"/>
    <w:rsid w:val="0047563F"/>
    <w:rsid w:val="004757DB"/>
    <w:rsid w:val="004758D1"/>
    <w:rsid w:val="00475974"/>
    <w:rsid w:val="00475CED"/>
    <w:rsid w:val="00475DEA"/>
    <w:rsid w:val="00475DF7"/>
    <w:rsid w:val="00475E3C"/>
    <w:rsid w:val="00475E84"/>
    <w:rsid w:val="00476268"/>
    <w:rsid w:val="0047633D"/>
    <w:rsid w:val="00476460"/>
    <w:rsid w:val="00476487"/>
    <w:rsid w:val="0047653D"/>
    <w:rsid w:val="004767F7"/>
    <w:rsid w:val="00476847"/>
    <w:rsid w:val="0047689E"/>
    <w:rsid w:val="004769F1"/>
    <w:rsid w:val="00476B98"/>
    <w:rsid w:val="00476C16"/>
    <w:rsid w:val="00476CB7"/>
    <w:rsid w:val="00476E32"/>
    <w:rsid w:val="00476E70"/>
    <w:rsid w:val="00476F92"/>
    <w:rsid w:val="004772EC"/>
    <w:rsid w:val="004772F9"/>
    <w:rsid w:val="0047734D"/>
    <w:rsid w:val="00477900"/>
    <w:rsid w:val="00477A3C"/>
    <w:rsid w:val="00477B82"/>
    <w:rsid w:val="00477EDF"/>
    <w:rsid w:val="004803DE"/>
    <w:rsid w:val="004804CE"/>
    <w:rsid w:val="0048053E"/>
    <w:rsid w:val="00480597"/>
    <w:rsid w:val="004806C2"/>
    <w:rsid w:val="00480709"/>
    <w:rsid w:val="00480867"/>
    <w:rsid w:val="00480A07"/>
    <w:rsid w:val="00480A57"/>
    <w:rsid w:val="00480ABA"/>
    <w:rsid w:val="00480B36"/>
    <w:rsid w:val="00480CB7"/>
    <w:rsid w:val="00480CEC"/>
    <w:rsid w:val="004811FD"/>
    <w:rsid w:val="004813DB"/>
    <w:rsid w:val="00481439"/>
    <w:rsid w:val="00481470"/>
    <w:rsid w:val="004816D9"/>
    <w:rsid w:val="004816FD"/>
    <w:rsid w:val="00481772"/>
    <w:rsid w:val="004817C9"/>
    <w:rsid w:val="004819F9"/>
    <w:rsid w:val="00481A6F"/>
    <w:rsid w:val="00481B9D"/>
    <w:rsid w:val="00481D2B"/>
    <w:rsid w:val="00481D5C"/>
    <w:rsid w:val="004820BA"/>
    <w:rsid w:val="0048226B"/>
    <w:rsid w:val="004822DB"/>
    <w:rsid w:val="0048273A"/>
    <w:rsid w:val="00482986"/>
    <w:rsid w:val="00482A15"/>
    <w:rsid w:val="00482C31"/>
    <w:rsid w:val="00482C5D"/>
    <w:rsid w:val="00482CE5"/>
    <w:rsid w:val="00482D82"/>
    <w:rsid w:val="00482DE1"/>
    <w:rsid w:val="00482FCE"/>
    <w:rsid w:val="00482FE8"/>
    <w:rsid w:val="00483664"/>
    <w:rsid w:val="0048374B"/>
    <w:rsid w:val="00483968"/>
    <w:rsid w:val="00483ABD"/>
    <w:rsid w:val="00483C0E"/>
    <w:rsid w:val="00483D94"/>
    <w:rsid w:val="00483E0B"/>
    <w:rsid w:val="00483FA7"/>
    <w:rsid w:val="00484259"/>
    <w:rsid w:val="004842B2"/>
    <w:rsid w:val="00484300"/>
    <w:rsid w:val="0048433C"/>
    <w:rsid w:val="004843B6"/>
    <w:rsid w:val="00484460"/>
    <w:rsid w:val="0048455C"/>
    <w:rsid w:val="00484715"/>
    <w:rsid w:val="00484879"/>
    <w:rsid w:val="00484F66"/>
    <w:rsid w:val="00484F86"/>
    <w:rsid w:val="004850F4"/>
    <w:rsid w:val="0048523C"/>
    <w:rsid w:val="0048525C"/>
    <w:rsid w:val="0048525E"/>
    <w:rsid w:val="004852EE"/>
    <w:rsid w:val="00485427"/>
    <w:rsid w:val="004854AB"/>
    <w:rsid w:val="004856B9"/>
    <w:rsid w:val="004856D6"/>
    <w:rsid w:val="004857A5"/>
    <w:rsid w:val="004857B6"/>
    <w:rsid w:val="00485A35"/>
    <w:rsid w:val="00485A37"/>
    <w:rsid w:val="00485F48"/>
    <w:rsid w:val="00486063"/>
    <w:rsid w:val="004862F5"/>
    <w:rsid w:val="004866D9"/>
    <w:rsid w:val="00486839"/>
    <w:rsid w:val="004869DE"/>
    <w:rsid w:val="00486A0E"/>
    <w:rsid w:val="00486AC0"/>
    <w:rsid w:val="00486ADE"/>
    <w:rsid w:val="00486E9F"/>
    <w:rsid w:val="00486F27"/>
    <w:rsid w:val="00487016"/>
    <w:rsid w:val="0048740D"/>
    <w:rsid w:val="004874B7"/>
    <w:rsid w:val="00487663"/>
    <w:rsid w:val="0048777A"/>
    <w:rsid w:val="004877FD"/>
    <w:rsid w:val="0048789C"/>
    <w:rsid w:val="004879B7"/>
    <w:rsid w:val="00487B13"/>
    <w:rsid w:val="00487BBA"/>
    <w:rsid w:val="00487FB2"/>
    <w:rsid w:val="00490231"/>
    <w:rsid w:val="00490474"/>
    <w:rsid w:val="004904EE"/>
    <w:rsid w:val="00490711"/>
    <w:rsid w:val="00490726"/>
    <w:rsid w:val="00490746"/>
    <w:rsid w:val="00490852"/>
    <w:rsid w:val="00490AFC"/>
    <w:rsid w:val="00490C30"/>
    <w:rsid w:val="00491281"/>
    <w:rsid w:val="00491575"/>
    <w:rsid w:val="0049159C"/>
    <w:rsid w:val="004915CA"/>
    <w:rsid w:val="00491826"/>
    <w:rsid w:val="00491896"/>
    <w:rsid w:val="0049189A"/>
    <w:rsid w:val="00491A27"/>
    <w:rsid w:val="00491A6A"/>
    <w:rsid w:val="00491B37"/>
    <w:rsid w:val="00491DD2"/>
    <w:rsid w:val="00491DFE"/>
    <w:rsid w:val="004921D9"/>
    <w:rsid w:val="00492283"/>
    <w:rsid w:val="0049228A"/>
    <w:rsid w:val="00492342"/>
    <w:rsid w:val="00492782"/>
    <w:rsid w:val="00492797"/>
    <w:rsid w:val="004928A7"/>
    <w:rsid w:val="004928EC"/>
    <w:rsid w:val="004929A3"/>
    <w:rsid w:val="00492B7C"/>
    <w:rsid w:val="00492D54"/>
    <w:rsid w:val="00492E71"/>
    <w:rsid w:val="00492F30"/>
    <w:rsid w:val="00493149"/>
    <w:rsid w:val="004933F5"/>
    <w:rsid w:val="00493498"/>
    <w:rsid w:val="004934BE"/>
    <w:rsid w:val="0049355F"/>
    <w:rsid w:val="00493591"/>
    <w:rsid w:val="00493723"/>
    <w:rsid w:val="00493A4F"/>
    <w:rsid w:val="00493A8C"/>
    <w:rsid w:val="00493B32"/>
    <w:rsid w:val="00493D22"/>
    <w:rsid w:val="00493FA3"/>
    <w:rsid w:val="004940B5"/>
    <w:rsid w:val="00494539"/>
    <w:rsid w:val="00494682"/>
    <w:rsid w:val="004946F4"/>
    <w:rsid w:val="00494757"/>
    <w:rsid w:val="004947B4"/>
    <w:rsid w:val="004947CF"/>
    <w:rsid w:val="0049487E"/>
    <w:rsid w:val="004949B4"/>
    <w:rsid w:val="004949E0"/>
    <w:rsid w:val="00494A9D"/>
    <w:rsid w:val="00494BCE"/>
    <w:rsid w:val="00494D1D"/>
    <w:rsid w:val="00494D65"/>
    <w:rsid w:val="00494DBA"/>
    <w:rsid w:val="00494EF8"/>
    <w:rsid w:val="00494F91"/>
    <w:rsid w:val="00495133"/>
    <w:rsid w:val="00495152"/>
    <w:rsid w:val="00495182"/>
    <w:rsid w:val="00495488"/>
    <w:rsid w:val="004954AB"/>
    <w:rsid w:val="004954DB"/>
    <w:rsid w:val="0049551D"/>
    <w:rsid w:val="004958BE"/>
    <w:rsid w:val="00495CE8"/>
    <w:rsid w:val="00496147"/>
    <w:rsid w:val="0049621A"/>
    <w:rsid w:val="00496285"/>
    <w:rsid w:val="004962A8"/>
    <w:rsid w:val="00496331"/>
    <w:rsid w:val="004966FE"/>
    <w:rsid w:val="00496778"/>
    <w:rsid w:val="00496802"/>
    <w:rsid w:val="00496962"/>
    <w:rsid w:val="00496B45"/>
    <w:rsid w:val="00496CB3"/>
    <w:rsid w:val="00496D02"/>
    <w:rsid w:val="00496E63"/>
    <w:rsid w:val="004970AA"/>
    <w:rsid w:val="00497100"/>
    <w:rsid w:val="004972C6"/>
    <w:rsid w:val="004972C9"/>
    <w:rsid w:val="004973B1"/>
    <w:rsid w:val="004973EC"/>
    <w:rsid w:val="00497667"/>
    <w:rsid w:val="00497C90"/>
    <w:rsid w:val="00497CF2"/>
    <w:rsid w:val="00497CFF"/>
    <w:rsid w:val="00497DD4"/>
    <w:rsid w:val="00497E23"/>
    <w:rsid w:val="00499B72"/>
    <w:rsid w:val="0049CF4F"/>
    <w:rsid w:val="004A0088"/>
    <w:rsid w:val="004A00A6"/>
    <w:rsid w:val="004A01E5"/>
    <w:rsid w:val="004A02D3"/>
    <w:rsid w:val="004A034E"/>
    <w:rsid w:val="004A03D0"/>
    <w:rsid w:val="004A03D1"/>
    <w:rsid w:val="004A03FF"/>
    <w:rsid w:val="004A0448"/>
    <w:rsid w:val="004A04EB"/>
    <w:rsid w:val="004A059E"/>
    <w:rsid w:val="004A09EE"/>
    <w:rsid w:val="004A0A1F"/>
    <w:rsid w:val="004A0B87"/>
    <w:rsid w:val="004A0BC9"/>
    <w:rsid w:val="004A111C"/>
    <w:rsid w:val="004A12E3"/>
    <w:rsid w:val="004A148D"/>
    <w:rsid w:val="004A1541"/>
    <w:rsid w:val="004A15D4"/>
    <w:rsid w:val="004A160D"/>
    <w:rsid w:val="004A1619"/>
    <w:rsid w:val="004A1728"/>
    <w:rsid w:val="004A1B91"/>
    <w:rsid w:val="004A1E5B"/>
    <w:rsid w:val="004A1F11"/>
    <w:rsid w:val="004A21D5"/>
    <w:rsid w:val="004A234F"/>
    <w:rsid w:val="004A2414"/>
    <w:rsid w:val="004A2621"/>
    <w:rsid w:val="004A2774"/>
    <w:rsid w:val="004A2952"/>
    <w:rsid w:val="004A2A97"/>
    <w:rsid w:val="004A2ABB"/>
    <w:rsid w:val="004A2D5A"/>
    <w:rsid w:val="004A2E78"/>
    <w:rsid w:val="004A317C"/>
    <w:rsid w:val="004A325C"/>
    <w:rsid w:val="004A336E"/>
    <w:rsid w:val="004A33ED"/>
    <w:rsid w:val="004A34AC"/>
    <w:rsid w:val="004A35DF"/>
    <w:rsid w:val="004A3698"/>
    <w:rsid w:val="004A3769"/>
    <w:rsid w:val="004A3B31"/>
    <w:rsid w:val="004A3BB1"/>
    <w:rsid w:val="004A3BDD"/>
    <w:rsid w:val="004A3C0C"/>
    <w:rsid w:val="004A3C8E"/>
    <w:rsid w:val="004A3C96"/>
    <w:rsid w:val="004A3E81"/>
    <w:rsid w:val="004A3FBA"/>
    <w:rsid w:val="004A4317"/>
    <w:rsid w:val="004A436A"/>
    <w:rsid w:val="004A455F"/>
    <w:rsid w:val="004A46FE"/>
    <w:rsid w:val="004A4872"/>
    <w:rsid w:val="004A48B5"/>
    <w:rsid w:val="004A497D"/>
    <w:rsid w:val="004A4A6C"/>
    <w:rsid w:val="004A4A84"/>
    <w:rsid w:val="004A509E"/>
    <w:rsid w:val="004A515E"/>
    <w:rsid w:val="004A5190"/>
    <w:rsid w:val="004A55A1"/>
    <w:rsid w:val="004A5727"/>
    <w:rsid w:val="004A5799"/>
    <w:rsid w:val="004A5909"/>
    <w:rsid w:val="004A595A"/>
    <w:rsid w:val="004A5ADF"/>
    <w:rsid w:val="004A5C62"/>
    <w:rsid w:val="004A5E69"/>
    <w:rsid w:val="004A5F64"/>
    <w:rsid w:val="004A6103"/>
    <w:rsid w:val="004A615C"/>
    <w:rsid w:val="004A618A"/>
    <w:rsid w:val="004A61E3"/>
    <w:rsid w:val="004A63E9"/>
    <w:rsid w:val="004A6647"/>
    <w:rsid w:val="004A671C"/>
    <w:rsid w:val="004A671E"/>
    <w:rsid w:val="004A6AC1"/>
    <w:rsid w:val="004A6CC1"/>
    <w:rsid w:val="004A6E9B"/>
    <w:rsid w:val="004A707D"/>
    <w:rsid w:val="004A72CD"/>
    <w:rsid w:val="004A73AA"/>
    <w:rsid w:val="004A74A9"/>
    <w:rsid w:val="004A7511"/>
    <w:rsid w:val="004A7570"/>
    <w:rsid w:val="004A7703"/>
    <w:rsid w:val="004A7840"/>
    <w:rsid w:val="004A79C7"/>
    <w:rsid w:val="004A7A30"/>
    <w:rsid w:val="004A7C02"/>
    <w:rsid w:val="004A7C16"/>
    <w:rsid w:val="004A7CCF"/>
    <w:rsid w:val="004A7CDF"/>
    <w:rsid w:val="004B03C0"/>
    <w:rsid w:val="004B0A5C"/>
    <w:rsid w:val="004B0F56"/>
    <w:rsid w:val="004B10C3"/>
    <w:rsid w:val="004B1312"/>
    <w:rsid w:val="004B16F2"/>
    <w:rsid w:val="004B193F"/>
    <w:rsid w:val="004B1967"/>
    <w:rsid w:val="004B1A90"/>
    <w:rsid w:val="004B1AFB"/>
    <w:rsid w:val="004B1B7E"/>
    <w:rsid w:val="004B1CE1"/>
    <w:rsid w:val="004B1D45"/>
    <w:rsid w:val="004B1DA8"/>
    <w:rsid w:val="004B1DCE"/>
    <w:rsid w:val="004B204F"/>
    <w:rsid w:val="004B2309"/>
    <w:rsid w:val="004B2337"/>
    <w:rsid w:val="004B2349"/>
    <w:rsid w:val="004B25F7"/>
    <w:rsid w:val="004B2744"/>
    <w:rsid w:val="004B2CB6"/>
    <w:rsid w:val="004B345C"/>
    <w:rsid w:val="004B3698"/>
    <w:rsid w:val="004B394A"/>
    <w:rsid w:val="004B3A47"/>
    <w:rsid w:val="004B3CF7"/>
    <w:rsid w:val="004B3D4D"/>
    <w:rsid w:val="004B3DBD"/>
    <w:rsid w:val="004B472F"/>
    <w:rsid w:val="004B480E"/>
    <w:rsid w:val="004B4A05"/>
    <w:rsid w:val="004B4DC7"/>
    <w:rsid w:val="004B4E75"/>
    <w:rsid w:val="004B4F3D"/>
    <w:rsid w:val="004B4FA2"/>
    <w:rsid w:val="004B4FC5"/>
    <w:rsid w:val="004B5073"/>
    <w:rsid w:val="004B50E9"/>
    <w:rsid w:val="004B511A"/>
    <w:rsid w:val="004B52D4"/>
    <w:rsid w:val="004B53DC"/>
    <w:rsid w:val="004B53F7"/>
    <w:rsid w:val="004B5441"/>
    <w:rsid w:val="004B549C"/>
    <w:rsid w:val="004B54FC"/>
    <w:rsid w:val="004B5586"/>
    <w:rsid w:val="004B56C2"/>
    <w:rsid w:val="004B59F7"/>
    <w:rsid w:val="004B5BD5"/>
    <w:rsid w:val="004B5CB1"/>
    <w:rsid w:val="004B5DE9"/>
    <w:rsid w:val="004B5E2D"/>
    <w:rsid w:val="004B5E3A"/>
    <w:rsid w:val="004B633C"/>
    <w:rsid w:val="004B6396"/>
    <w:rsid w:val="004B63F1"/>
    <w:rsid w:val="004B643A"/>
    <w:rsid w:val="004B673F"/>
    <w:rsid w:val="004B6A3D"/>
    <w:rsid w:val="004B6A78"/>
    <w:rsid w:val="004B6E4F"/>
    <w:rsid w:val="004B6E5F"/>
    <w:rsid w:val="004B6E97"/>
    <w:rsid w:val="004B6F09"/>
    <w:rsid w:val="004B6F52"/>
    <w:rsid w:val="004B7052"/>
    <w:rsid w:val="004B7308"/>
    <w:rsid w:val="004B742C"/>
    <w:rsid w:val="004B7468"/>
    <w:rsid w:val="004B74B3"/>
    <w:rsid w:val="004B74EB"/>
    <w:rsid w:val="004B7842"/>
    <w:rsid w:val="004B7965"/>
    <w:rsid w:val="004B7AAD"/>
    <w:rsid w:val="004B7BB5"/>
    <w:rsid w:val="004B7C7F"/>
    <w:rsid w:val="004B7DB9"/>
    <w:rsid w:val="004B7EE5"/>
    <w:rsid w:val="004BA2B1"/>
    <w:rsid w:val="004C00DB"/>
    <w:rsid w:val="004C013D"/>
    <w:rsid w:val="004C02AA"/>
    <w:rsid w:val="004C0469"/>
    <w:rsid w:val="004C046A"/>
    <w:rsid w:val="004C049E"/>
    <w:rsid w:val="004C060D"/>
    <w:rsid w:val="004C077A"/>
    <w:rsid w:val="004C088E"/>
    <w:rsid w:val="004C0C58"/>
    <w:rsid w:val="004C0D83"/>
    <w:rsid w:val="004C0DAF"/>
    <w:rsid w:val="004C0E7B"/>
    <w:rsid w:val="004C0F5E"/>
    <w:rsid w:val="004C127F"/>
    <w:rsid w:val="004C129F"/>
    <w:rsid w:val="004C1535"/>
    <w:rsid w:val="004C166A"/>
    <w:rsid w:val="004C16EF"/>
    <w:rsid w:val="004C16F5"/>
    <w:rsid w:val="004C173D"/>
    <w:rsid w:val="004C1E0E"/>
    <w:rsid w:val="004C2006"/>
    <w:rsid w:val="004C20A5"/>
    <w:rsid w:val="004C20EE"/>
    <w:rsid w:val="004C21A1"/>
    <w:rsid w:val="004C22FD"/>
    <w:rsid w:val="004C254A"/>
    <w:rsid w:val="004C276C"/>
    <w:rsid w:val="004C2847"/>
    <w:rsid w:val="004C28A0"/>
    <w:rsid w:val="004C293D"/>
    <w:rsid w:val="004C2A44"/>
    <w:rsid w:val="004C2A75"/>
    <w:rsid w:val="004C2E80"/>
    <w:rsid w:val="004C3114"/>
    <w:rsid w:val="004C356E"/>
    <w:rsid w:val="004C377A"/>
    <w:rsid w:val="004C378C"/>
    <w:rsid w:val="004C3958"/>
    <w:rsid w:val="004C399D"/>
    <w:rsid w:val="004C3CB2"/>
    <w:rsid w:val="004C3CB3"/>
    <w:rsid w:val="004C3CCA"/>
    <w:rsid w:val="004C3DCB"/>
    <w:rsid w:val="004C3DE4"/>
    <w:rsid w:val="004C3EF2"/>
    <w:rsid w:val="004C3F4F"/>
    <w:rsid w:val="004C40FA"/>
    <w:rsid w:val="004C4126"/>
    <w:rsid w:val="004C4164"/>
    <w:rsid w:val="004C41D8"/>
    <w:rsid w:val="004C4233"/>
    <w:rsid w:val="004C45E0"/>
    <w:rsid w:val="004C485C"/>
    <w:rsid w:val="004C499A"/>
    <w:rsid w:val="004C4C7B"/>
    <w:rsid w:val="004C5070"/>
    <w:rsid w:val="004C50E3"/>
    <w:rsid w:val="004C5172"/>
    <w:rsid w:val="004C51B7"/>
    <w:rsid w:val="004C51E6"/>
    <w:rsid w:val="004C52BF"/>
    <w:rsid w:val="004C539B"/>
    <w:rsid w:val="004C54E3"/>
    <w:rsid w:val="004C5568"/>
    <w:rsid w:val="004C55CC"/>
    <w:rsid w:val="004C55D0"/>
    <w:rsid w:val="004C561B"/>
    <w:rsid w:val="004C58AB"/>
    <w:rsid w:val="004C5B11"/>
    <w:rsid w:val="004C5EA8"/>
    <w:rsid w:val="004C60D4"/>
    <w:rsid w:val="004C6238"/>
    <w:rsid w:val="004C6302"/>
    <w:rsid w:val="004C63D6"/>
    <w:rsid w:val="004C6473"/>
    <w:rsid w:val="004C6579"/>
    <w:rsid w:val="004C658D"/>
    <w:rsid w:val="004C66EB"/>
    <w:rsid w:val="004C66F0"/>
    <w:rsid w:val="004C6739"/>
    <w:rsid w:val="004C6814"/>
    <w:rsid w:val="004C6843"/>
    <w:rsid w:val="004C6864"/>
    <w:rsid w:val="004C691A"/>
    <w:rsid w:val="004C69E8"/>
    <w:rsid w:val="004C6A71"/>
    <w:rsid w:val="004C6C84"/>
    <w:rsid w:val="004C6D85"/>
    <w:rsid w:val="004C6EEE"/>
    <w:rsid w:val="004C6F91"/>
    <w:rsid w:val="004C702B"/>
    <w:rsid w:val="004C7371"/>
    <w:rsid w:val="004C74AF"/>
    <w:rsid w:val="004C74C1"/>
    <w:rsid w:val="004C752B"/>
    <w:rsid w:val="004C7553"/>
    <w:rsid w:val="004C75D8"/>
    <w:rsid w:val="004C77B6"/>
    <w:rsid w:val="004C7883"/>
    <w:rsid w:val="004C7896"/>
    <w:rsid w:val="004C7AA8"/>
    <w:rsid w:val="004C7AEE"/>
    <w:rsid w:val="004C7CA5"/>
    <w:rsid w:val="004C7CC4"/>
    <w:rsid w:val="004C7CCD"/>
    <w:rsid w:val="004C7D07"/>
    <w:rsid w:val="004D0033"/>
    <w:rsid w:val="004D016B"/>
    <w:rsid w:val="004D043D"/>
    <w:rsid w:val="004D04E3"/>
    <w:rsid w:val="004D0509"/>
    <w:rsid w:val="004D059B"/>
    <w:rsid w:val="004D0974"/>
    <w:rsid w:val="004D14D5"/>
    <w:rsid w:val="004D156D"/>
    <w:rsid w:val="004D18AE"/>
    <w:rsid w:val="004D1B22"/>
    <w:rsid w:val="004D1B66"/>
    <w:rsid w:val="004D1EE5"/>
    <w:rsid w:val="004D1FE0"/>
    <w:rsid w:val="004D210A"/>
    <w:rsid w:val="004D222F"/>
    <w:rsid w:val="004D258F"/>
    <w:rsid w:val="004D25B2"/>
    <w:rsid w:val="004D26EF"/>
    <w:rsid w:val="004D289C"/>
    <w:rsid w:val="004D2B9D"/>
    <w:rsid w:val="004D2D2D"/>
    <w:rsid w:val="004D2D7F"/>
    <w:rsid w:val="004D2EC0"/>
    <w:rsid w:val="004D2F80"/>
    <w:rsid w:val="004D308E"/>
    <w:rsid w:val="004D32AE"/>
    <w:rsid w:val="004D3378"/>
    <w:rsid w:val="004D3456"/>
    <w:rsid w:val="004D36F2"/>
    <w:rsid w:val="004D38D4"/>
    <w:rsid w:val="004D3928"/>
    <w:rsid w:val="004D39CF"/>
    <w:rsid w:val="004D3AE7"/>
    <w:rsid w:val="004D3DF9"/>
    <w:rsid w:val="004D426D"/>
    <w:rsid w:val="004D4343"/>
    <w:rsid w:val="004D4381"/>
    <w:rsid w:val="004D4448"/>
    <w:rsid w:val="004D4458"/>
    <w:rsid w:val="004D445E"/>
    <w:rsid w:val="004D4696"/>
    <w:rsid w:val="004D488B"/>
    <w:rsid w:val="004D4DAE"/>
    <w:rsid w:val="004D4EC9"/>
    <w:rsid w:val="004D51A9"/>
    <w:rsid w:val="004D5226"/>
    <w:rsid w:val="004D541B"/>
    <w:rsid w:val="004D54A5"/>
    <w:rsid w:val="004D5539"/>
    <w:rsid w:val="004D56DE"/>
    <w:rsid w:val="004D57B6"/>
    <w:rsid w:val="004D57C1"/>
    <w:rsid w:val="004D5936"/>
    <w:rsid w:val="004D5A74"/>
    <w:rsid w:val="004D5B57"/>
    <w:rsid w:val="004D5CDF"/>
    <w:rsid w:val="004D5DB2"/>
    <w:rsid w:val="004D5EAE"/>
    <w:rsid w:val="004D5F0E"/>
    <w:rsid w:val="004D612D"/>
    <w:rsid w:val="004D6151"/>
    <w:rsid w:val="004D6256"/>
    <w:rsid w:val="004D677E"/>
    <w:rsid w:val="004D69AA"/>
    <w:rsid w:val="004D6E44"/>
    <w:rsid w:val="004D71A2"/>
    <w:rsid w:val="004D7282"/>
    <w:rsid w:val="004D72FA"/>
    <w:rsid w:val="004D746D"/>
    <w:rsid w:val="004D74AD"/>
    <w:rsid w:val="004D7722"/>
    <w:rsid w:val="004D77BB"/>
    <w:rsid w:val="004D78B1"/>
    <w:rsid w:val="004D7E35"/>
    <w:rsid w:val="004D7F89"/>
    <w:rsid w:val="004D7FAA"/>
    <w:rsid w:val="004DBA36"/>
    <w:rsid w:val="004E0042"/>
    <w:rsid w:val="004E0091"/>
    <w:rsid w:val="004E012E"/>
    <w:rsid w:val="004E013A"/>
    <w:rsid w:val="004E01DD"/>
    <w:rsid w:val="004E01FE"/>
    <w:rsid w:val="004E0313"/>
    <w:rsid w:val="004E0352"/>
    <w:rsid w:val="004E0406"/>
    <w:rsid w:val="004E040C"/>
    <w:rsid w:val="004E042E"/>
    <w:rsid w:val="004E0515"/>
    <w:rsid w:val="004E054D"/>
    <w:rsid w:val="004E05A5"/>
    <w:rsid w:val="004E06EA"/>
    <w:rsid w:val="004E0716"/>
    <w:rsid w:val="004E071F"/>
    <w:rsid w:val="004E08FD"/>
    <w:rsid w:val="004E0A5F"/>
    <w:rsid w:val="004E0FD5"/>
    <w:rsid w:val="004E10C3"/>
    <w:rsid w:val="004E10CC"/>
    <w:rsid w:val="004E1106"/>
    <w:rsid w:val="004E11CB"/>
    <w:rsid w:val="004E138F"/>
    <w:rsid w:val="004E1497"/>
    <w:rsid w:val="004E14CF"/>
    <w:rsid w:val="004E1595"/>
    <w:rsid w:val="004E1615"/>
    <w:rsid w:val="004E18C3"/>
    <w:rsid w:val="004E1A8B"/>
    <w:rsid w:val="004E1AB3"/>
    <w:rsid w:val="004E1AF0"/>
    <w:rsid w:val="004E1EC2"/>
    <w:rsid w:val="004E2017"/>
    <w:rsid w:val="004E21DC"/>
    <w:rsid w:val="004E22C3"/>
    <w:rsid w:val="004E249A"/>
    <w:rsid w:val="004E24CE"/>
    <w:rsid w:val="004E26DC"/>
    <w:rsid w:val="004E29DC"/>
    <w:rsid w:val="004E2A21"/>
    <w:rsid w:val="004E2A51"/>
    <w:rsid w:val="004E2B66"/>
    <w:rsid w:val="004E2B7A"/>
    <w:rsid w:val="004E2D63"/>
    <w:rsid w:val="004E2F68"/>
    <w:rsid w:val="004E301D"/>
    <w:rsid w:val="004E30B9"/>
    <w:rsid w:val="004E3110"/>
    <w:rsid w:val="004E3417"/>
    <w:rsid w:val="004E3473"/>
    <w:rsid w:val="004E34B2"/>
    <w:rsid w:val="004E35E4"/>
    <w:rsid w:val="004E3706"/>
    <w:rsid w:val="004E3753"/>
    <w:rsid w:val="004E3AA4"/>
    <w:rsid w:val="004E3B7E"/>
    <w:rsid w:val="004E3C17"/>
    <w:rsid w:val="004E3C3F"/>
    <w:rsid w:val="004E3CA0"/>
    <w:rsid w:val="004E3E6C"/>
    <w:rsid w:val="004E4049"/>
    <w:rsid w:val="004E41D2"/>
    <w:rsid w:val="004E41E0"/>
    <w:rsid w:val="004E425A"/>
    <w:rsid w:val="004E4649"/>
    <w:rsid w:val="004E4908"/>
    <w:rsid w:val="004E4A56"/>
    <w:rsid w:val="004E4C8F"/>
    <w:rsid w:val="004E4E4B"/>
    <w:rsid w:val="004E4E8A"/>
    <w:rsid w:val="004E5032"/>
    <w:rsid w:val="004E5041"/>
    <w:rsid w:val="004E5115"/>
    <w:rsid w:val="004E5524"/>
    <w:rsid w:val="004E55CA"/>
    <w:rsid w:val="004E55D1"/>
    <w:rsid w:val="004E55F6"/>
    <w:rsid w:val="004E561C"/>
    <w:rsid w:val="004E56AC"/>
    <w:rsid w:val="004E5830"/>
    <w:rsid w:val="004E5A7B"/>
    <w:rsid w:val="004E5C2B"/>
    <w:rsid w:val="004E5E77"/>
    <w:rsid w:val="004E5EE9"/>
    <w:rsid w:val="004E5F03"/>
    <w:rsid w:val="004E602B"/>
    <w:rsid w:val="004E612B"/>
    <w:rsid w:val="004E613B"/>
    <w:rsid w:val="004E6166"/>
    <w:rsid w:val="004E62B2"/>
    <w:rsid w:val="004E636A"/>
    <w:rsid w:val="004E63FB"/>
    <w:rsid w:val="004E6402"/>
    <w:rsid w:val="004E69C0"/>
    <w:rsid w:val="004E6F78"/>
    <w:rsid w:val="004E71F0"/>
    <w:rsid w:val="004E7333"/>
    <w:rsid w:val="004E7374"/>
    <w:rsid w:val="004E7742"/>
    <w:rsid w:val="004E7945"/>
    <w:rsid w:val="004E7B0E"/>
    <w:rsid w:val="004E7C07"/>
    <w:rsid w:val="004E7D38"/>
    <w:rsid w:val="004E7DD8"/>
    <w:rsid w:val="004E7E4B"/>
    <w:rsid w:val="004E7F11"/>
    <w:rsid w:val="004F0035"/>
    <w:rsid w:val="004F00DD"/>
    <w:rsid w:val="004F0384"/>
    <w:rsid w:val="004F04CB"/>
    <w:rsid w:val="004F051C"/>
    <w:rsid w:val="004F0529"/>
    <w:rsid w:val="004F0557"/>
    <w:rsid w:val="004F056D"/>
    <w:rsid w:val="004F057E"/>
    <w:rsid w:val="004F0586"/>
    <w:rsid w:val="004F05B7"/>
    <w:rsid w:val="004F08B1"/>
    <w:rsid w:val="004F08BF"/>
    <w:rsid w:val="004F0ACD"/>
    <w:rsid w:val="004F0C62"/>
    <w:rsid w:val="004F0E07"/>
    <w:rsid w:val="004F0EB4"/>
    <w:rsid w:val="004F1014"/>
    <w:rsid w:val="004F1141"/>
    <w:rsid w:val="004F1148"/>
    <w:rsid w:val="004F1154"/>
    <w:rsid w:val="004F1626"/>
    <w:rsid w:val="004F167A"/>
    <w:rsid w:val="004F16F8"/>
    <w:rsid w:val="004F1A11"/>
    <w:rsid w:val="004F1A19"/>
    <w:rsid w:val="004F1A85"/>
    <w:rsid w:val="004F1AED"/>
    <w:rsid w:val="004F1B25"/>
    <w:rsid w:val="004F1BC2"/>
    <w:rsid w:val="004F1E3F"/>
    <w:rsid w:val="004F2002"/>
    <w:rsid w:val="004F2133"/>
    <w:rsid w:val="004F25D9"/>
    <w:rsid w:val="004F2691"/>
    <w:rsid w:val="004F27ED"/>
    <w:rsid w:val="004F2859"/>
    <w:rsid w:val="004F28CC"/>
    <w:rsid w:val="004F29A5"/>
    <w:rsid w:val="004F2A0B"/>
    <w:rsid w:val="004F2AE7"/>
    <w:rsid w:val="004F3066"/>
    <w:rsid w:val="004F315F"/>
    <w:rsid w:val="004F3451"/>
    <w:rsid w:val="004F34DB"/>
    <w:rsid w:val="004F34ED"/>
    <w:rsid w:val="004F35AB"/>
    <w:rsid w:val="004F35C9"/>
    <w:rsid w:val="004F36DF"/>
    <w:rsid w:val="004F375C"/>
    <w:rsid w:val="004F38A1"/>
    <w:rsid w:val="004F3BD3"/>
    <w:rsid w:val="004F4409"/>
    <w:rsid w:val="004F454F"/>
    <w:rsid w:val="004F467F"/>
    <w:rsid w:val="004F487E"/>
    <w:rsid w:val="004F4926"/>
    <w:rsid w:val="004F4B46"/>
    <w:rsid w:val="004F4C00"/>
    <w:rsid w:val="004F4D41"/>
    <w:rsid w:val="004F4F12"/>
    <w:rsid w:val="004F4F17"/>
    <w:rsid w:val="004F4F49"/>
    <w:rsid w:val="004F4FC7"/>
    <w:rsid w:val="004F50BF"/>
    <w:rsid w:val="004F515E"/>
    <w:rsid w:val="004F53F6"/>
    <w:rsid w:val="004F5549"/>
    <w:rsid w:val="004F55F1"/>
    <w:rsid w:val="004F5A0F"/>
    <w:rsid w:val="004F5A81"/>
    <w:rsid w:val="004F5AD0"/>
    <w:rsid w:val="004F5DFA"/>
    <w:rsid w:val="004F5E88"/>
    <w:rsid w:val="004F5FA3"/>
    <w:rsid w:val="004F60DC"/>
    <w:rsid w:val="004F60DE"/>
    <w:rsid w:val="004F61FA"/>
    <w:rsid w:val="004F6315"/>
    <w:rsid w:val="004F65C2"/>
    <w:rsid w:val="004F668A"/>
    <w:rsid w:val="004F689B"/>
    <w:rsid w:val="004F692E"/>
    <w:rsid w:val="004F6936"/>
    <w:rsid w:val="004F6CAA"/>
    <w:rsid w:val="004F6D3F"/>
    <w:rsid w:val="004F703B"/>
    <w:rsid w:val="004F71D5"/>
    <w:rsid w:val="004F72BC"/>
    <w:rsid w:val="004F75D9"/>
    <w:rsid w:val="004F76C2"/>
    <w:rsid w:val="004F7862"/>
    <w:rsid w:val="004F7F7E"/>
    <w:rsid w:val="004F7F8F"/>
    <w:rsid w:val="004F7F9A"/>
    <w:rsid w:val="00500085"/>
    <w:rsid w:val="0050029C"/>
    <w:rsid w:val="0050035D"/>
    <w:rsid w:val="005009CA"/>
    <w:rsid w:val="00500AC8"/>
    <w:rsid w:val="00500C24"/>
    <w:rsid w:val="00500CA2"/>
    <w:rsid w:val="00500D0F"/>
    <w:rsid w:val="00500D41"/>
    <w:rsid w:val="00500DA3"/>
    <w:rsid w:val="005012C8"/>
    <w:rsid w:val="00501552"/>
    <w:rsid w:val="005015FD"/>
    <w:rsid w:val="00501B6C"/>
    <w:rsid w:val="0050205B"/>
    <w:rsid w:val="005021BB"/>
    <w:rsid w:val="00502557"/>
    <w:rsid w:val="0050256D"/>
    <w:rsid w:val="00502620"/>
    <w:rsid w:val="00502893"/>
    <w:rsid w:val="005028C8"/>
    <w:rsid w:val="005029F7"/>
    <w:rsid w:val="00502A77"/>
    <w:rsid w:val="00502E25"/>
    <w:rsid w:val="00502EE0"/>
    <w:rsid w:val="00503328"/>
    <w:rsid w:val="00503674"/>
    <w:rsid w:val="005037E8"/>
    <w:rsid w:val="00503811"/>
    <w:rsid w:val="00503ADC"/>
    <w:rsid w:val="00503C95"/>
    <w:rsid w:val="00503DC6"/>
    <w:rsid w:val="00503E9F"/>
    <w:rsid w:val="00503F75"/>
    <w:rsid w:val="0050420C"/>
    <w:rsid w:val="005042EE"/>
    <w:rsid w:val="005042F0"/>
    <w:rsid w:val="005044F7"/>
    <w:rsid w:val="005046E1"/>
    <w:rsid w:val="0050471E"/>
    <w:rsid w:val="00504BC8"/>
    <w:rsid w:val="00504C56"/>
    <w:rsid w:val="00504CD4"/>
    <w:rsid w:val="00504D7C"/>
    <w:rsid w:val="00504E2A"/>
    <w:rsid w:val="0050539E"/>
    <w:rsid w:val="0050576D"/>
    <w:rsid w:val="00505960"/>
    <w:rsid w:val="00505BF7"/>
    <w:rsid w:val="00505E7D"/>
    <w:rsid w:val="00505F81"/>
    <w:rsid w:val="005060B6"/>
    <w:rsid w:val="005060C3"/>
    <w:rsid w:val="005061EA"/>
    <w:rsid w:val="00506206"/>
    <w:rsid w:val="0050622F"/>
    <w:rsid w:val="0050625B"/>
    <w:rsid w:val="005063BA"/>
    <w:rsid w:val="005063BE"/>
    <w:rsid w:val="005065B5"/>
    <w:rsid w:val="00506635"/>
    <w:rsid w:val="00506753"/>
    <w:rsid w:val="0050695B"/>
    <w:rsid w:val="00506980"/>
    <w:rsid w:val="005069FC"/>
    <w:rsid w:val="00506A4D"/>
    <w:rsid w:val="00506D0E"/>
    <w:rsid w:val="00506D3C"/>
    <w:rsid w:val="00506F5D"/>
    <w:rsid w:val="0050700D"/>
    <w:rsid w:val="00507010"/>
    <w:rsid w:val="005071A4"/>
    <w:rsid w:val="005071D0"/>
    <w:rsid w:val="0050723D"/>
    <w:rsid w:val="005073D5"/>
    <w:rsid w:val="0050746D"/>
    <w:rsid w:val="00507496"/>
    <w:rsid w:val="0050771B"/>
    <w:rsid w:val="00507B25"/>
    <w:rsid w:val="00507D3D"/>
    <w:rsid w:val="00507DE7"/>
    <w:rsid w:val="00507E6D"/>
    <w:rsid w:val="00507E99"/>
    <w:rsid w:val="00507FE4"/>
    <w:rsid w:val="00510265"/>
    <w:rsid w:val="00510335"/>
    <w:rsid w:val="00510AF6"/>
    <w:rsid w:val="00510BCF"/>
    <w:rsid w:val="00510D46"/>
    <w:rsid w:val="00510EC9"/>
    <w:rsid w:val="005110AC"/>
    <w:rsid w:val="00511128"/>
    <w:rsid w:val="00511256"/>
    <w:rsid w:val="00511594"/>
    <w:rsid w:val="00511627"/>
    <w:rsid w:val="0051194C"/>
    <w:rsid w:val="005119DC"/>
    <w:rsid w:val="00511A73"/>
    <w:rsid w:val="00511C03"/>
    <w:rsid w:val="00511CA7"/>
    <w:rsid w:val="00511D93"/>
    <w:rsid w:val="00511E4C"/>
    <w:rsid w:val="00511F96"/>
    <w:rsid w:val="0051224D"/>
    <w:rsid w:val="005123AE"/>
    <w:rsid w:val="00512460"/>
    <w:rsid w:val="005126D0"/>
    <w:rsid w:val="0051287F"/>
    <w:rsid w:val="00512ADF"/>
    <w:rsid w:val="00512B2B"/>
    <w:rsid w:val="00512B5D"/>
    <w:rsid w:val="00512B88"/>
    <w:rsid w:val="00512BDC"/>
    <w:rsid w:val="00512BEC"/>
    <w:rsid w:val="00512CAB"/>
    <w:rsid w:val="00512D7E"/>
    <w:rsid w:val="00512E13"/>
    <w:rsid w:val="00513153"/>
    <w:rsid w:val="005131BC"/>
    <w:rsid w:val="005131F1"/>
    <w:rsid w:val="005132AA"/>
    <w:rsid w:val="005132F8"/>
    <w:rsid w:val="00513563"/>
    <w:rsid w:val="005136AB"/>
    <w:rsid w:val="005136BC"/>
    <w:rsid w:val="005136D4"/>
    <w:rsid w:val="00513B6B"/>
    <w:rsid w:val="00513CDB"/>
    <w:rsid w:val="00513DAC"/>
    <w:rsid w:val="00513EB8"/>
    <w:rsid w:val="005141A2"/>
    <w:rsid w:val="0051421C"/>
    <w:rsid w:val="005145A0"/>
    <w:rsid w:val="0051464C"/>
    <w:rsid w:val="005147BF"/>
    <w:rsid w:val="0051480F"/>
    <w:rsid w:val="00514A26"/>
    <w:rsid w:val="00514BE7"/>
    <w:rsid w:val="00514D11"/>
    <w:rsid w:val="00514E50"/>
    <w:rsid w:val="005151FB"/>
    <w:rsid w:val="00515239"/>
    <w:rsid w:val="0051534F"/>
    <w:rsid w:val="005154A7"/>
    <w:rsid w:val="00515505"/>
    <w:rsid w:val="005155CD"/>
    <w:rsid w:val="0051561B"/>
    <w:rsid w:val="00515622"/>
    <w:rsid w:val="0051568D"/>
    <w:rsid w:val="0051594E"/>
    <w:rsid w:val="00515A64"/>
    <w:rsid w:val="00515A9D"/>
    <w:rsid w:val="00515E4C"/>
    <w:rsid w:val="00515FAA"/>
    <w:rsid w:val="00516031"/>
    <w:rsid w:val="00516100"/>
    <w:rsid w:val="0051623D"/>
    <w:rsid w:val="00516259"/>
    <w:rsid w:val="005162CD"/>
    <w:rsid w:val="0051631A"/>
    <w:rsid w:val="005167F9"/>
    <w:rsid w:val="005168CC"/>
    <w:rsid w:val="00516E12"/>
    <w:rsid w:val="00516E77"/>
    <w:rsid w:val="00516E90"/>
    <w:rsid w:val="00516EF3"/>
    <w:rsid w:val="00516F30"/>
    <w:rsid w:val="00517134"/>
    <w:rsid w:val="00517263"/>
    <w:rsid w:val="005172FF"/>
    <w:rsid w:val="00517539"/>
    <w:rsid w:val="005175D0"/>
    <w:rsid w:val="005176A4"/>
    <w:rsid w:val="005177D0"/>
    <w:rsid w:val="005179F4"/>
    <w:rsid w:val="00517B67"/>
    <w:rsid w:val="00517ECB"/>
    <w:rsid w:val="0051B7C3"/>
    <w:rsid w:val="005200A8"/>
    <w:rsid w:val="0052015B"/>
    <w:rsid w:val="00520197"/>
    <w:rsid w:val="005202E7"/>
    <w:rsid w:val="0052041E"/>
    <w:rsid w:val="005206C3"/>
    <w:rsid w:val="005207A6"/>
    <w:rsid w:val="005207AB"/>
    <w:rsid w:val="00520849"/>
    <w:rsid w:val="00520AA8"/>
    <w:rsid w:val="00520B24"/>
    <w:rsid w:val="00520D91"/>
    <w:rsid w:val="00520E37"/>
    <w:rsid w:val="00520E41"/>
    <w:rsid w:val="00520E70"/>
    <w:rsid w:val="00520F4D"/>
    <w:rsid w:val="00520FE2"/>
    <w:rsid w:val="00521069"/>
    <w:rsid w:val="0052107A"/>
    <w:rsid w:val="0052134F"/>
    <w:rsid w:val="00521702"/>
    <w:rsid w:val="0052181F"/>
    <w:rsid w:val="00521922"/>
    <w:rsid w:val="00521C32"/>
    <w:rsid w:val="00521E92"/>
    <w:rsid w:val="005222B1"/>
    <w:rsid w:val="005222D2"/>
    <w:rsid w:val="00522320"/>
    <w:rsid w:val="005223C9"/>
    <w:rsid w:val="0052244B"/>
    <w:rsid w:val="005225EA"/>
    <w:rsid w:val="0052260B"/>
    <w:rsid w:val="0052264D"/>
    <w:rsid w:val="0052291A"/>
    <w:rsid w:val="0052297D"/>
    <w:rsid w:val="00522B2E"/>
    <w:rsid w:val="00522C4F"/>
    <w:rsid w:val="005231AC"/>
    <w:rsid w:val="00523311"/>
    <w:rsid w:val="0052349E"/>
    <w:rsid w:val="005234EF"/>
    <w:rsid w:val="005235DD"/>
    <w:rsid w:val="0052364D"/>
    <w:rsid w:val="0052369B"/>
    <w:rsid w:val="00523B2B"/>
    <w:rsid w:val="00523D4B"/>
    <w:rsid w:val="00523EF1"/>
    <w:rsid w:val="00524269"/>
    <w:rsid w:val="005242D0"/>
    <w:rsid w:val="00524611"/>
    <w:rsid w:val="0052467D"/>
    <w:rsid w:val="0052471B"/>
    <w:rsid w:val="005248F8"/>
    <w:rsid w:val="00524E1A"/>
    <w:rsid w:val="00524E8B"/>
    <w:rsid w:val="00524FA7"/>
    <w:rsid w:val="00524FA9"/>
    <w:rsid w:val="00525124"/>
    <w:rsid w:val="00525206"/>
    <w:rsid w:val="0052528B"/>
    <w:rsid w:val="00525290"/>
    <w:rsid w:val="0052534B"/>
    <w:rsid w:val="00525386"/>
    <w:rsid w:val="005253D5"/>
    <w:rsid w:val="0052548E"/>
    <w:rsid w:val="005257A2"/>
    <w:rsid w:val="005258AC"/>
    <w:rsid w:val="005258E7"/>
    <w:rsid w:val="0052590B"/>
    <w:rsid w:val="005259EF"/>
    <w:rsid w:val="00525DAE"/>
    <w:rsid w:val="00525F63"/>
    <w:rsid w:val="0052603D"/>
    <w:rsid w:val="005266D5"/>
    <w:rsid w:val="005267C7"/>
    <w:rsid w:val="00526845"/>
    <w:rsid w:val="0052687F"/>
    <w:rsid w:val="00526896"/>
    <w:rsid w:val="00526C15"/>
    <w:rsid w:val="00526D5C"/>
    <w:rsid w:val="00526E37"/>
    <w:rsid w:val="0052703E"/>
    <w:rsid w:val="00527082"/>
    <w:rsid w:val="005272F0"/>
    <w:rsid w:val="005273B3"/>
    <w:rsid w:val="00527463"/>
    <w:rsid w:val="005274A4"/>
    <w:rsid w:val="0052763A"/>
    <w:rsid w:val="00527644"/>
    <w:rsid w:val="0052775A"/>
    <w:rsid w:val="0052782A"/>
    <w:rsid w:val="005278ED"/>
    <w:rsid w:val="00527A99"/>
    <w:rsid w:val="00527BF4"/>
    <w:rsid w:val="00527C49"/>
    <w:rsid w:val="00527D78"/>
    <w:rsid w:val="00527EB6"/>
    <w:rsid w:val="00527EC3"/>
    <w:rsid w:val="00527FC6"/>
    <w:rsid w:val="00527FD6"/>
    <w:rsid w:val="0053002F"/>
    <w:rsid w:val="005302A4"/>
    <w:rsid w:val="005302E4"/>
    <w:rsid w:val="00530365"/>
    <w:rsid w:val="00530414"/>
    <w:rsid w:val="0053077B"/>
    <w:rsid w:val="005308B1"/>
    <w:rsid w:val="00530976"/>
    <w:rsid w:val="005309B3"/>
    <w:rsid w:val="00530B86"/>
    <w:rsid w:val="00530C5F"/>
    <w:rsid w:val="00530CF1"/>
    <w:rsid w:val="00530CFB"/>
    <w:rsid w:val="00530E14"/>
    <w:rsid w:val="00530EC0"/>
    <w:rsid w:val="005314EB"/>
    <w:rsid w:val="0053165D"/>
    <w:rsid w:val="005317BD"/>
    <w:rsid w:val="005317D0"/>
    <w:rsid w:val="00531861"/>
    <w:rsid w:val="00531ADE"/>
    <w:rsid w:val="00531F1A"/>
    <w:rsid w:val="00531FD5"/>
    <w:rsid w:val="005320FE"/>
    <w:rsid w:val="00532169"/>
    <w:rsid w:val="005321D1"/>
    <w:rsid w:val="005321D4"/>
    <w:rsid w:val="00532394"/>
    <w:rsid w:val="005325EC"/>
    <w:rsid w:val="00532A44"/>
    <w:rsid w:val="00532A68"/>
    <w:rsid w:val="00532B0F"/>
    <w:rsid w:val="00532C2B"/>
    <w:rsid w:val="00532ECF"/>
    <w:rsid w:val="00533108"/>
    <w:rsid w:val="0053339B"/>
    <w:rsid w:val="00533982"/>
    <w:rsid w:val="005339A1"/>
    <w:rsid w:val="00533ACB"/>
    <w:rsid w:val="00533B31"/>
    <w:rsid w:val="00533CB4"/>
    <w:rsid w:val="00533FCA"/>
    <w:rsid w:val="005340B6"/>
    <w:rsid w:val="00534247"/>
    <w:rsid w:val="005342F1"/>
    <w:rsid w:val="00534329"/>
    <w:rsid w:val="00534446"/>
    <w:rsid w:val="005344AC"/>
    <w:rsid w:val="005345C2"/>
    <w:rsid w:val="005347C9"/>
    <w:rsid w:val="00534821"/>
    <w:rsid w:val="005348F9"/>
    <w:rsid w:val="00534B3B"/>
    <w:rsid w:val="00534D26"/>
    <w:rsid w:val="00534DC5"/>
    <w:rsid w:val="00534E24"/>
    <w:rsid w:val="00534FC8"/>
    <w:rsid w:val="0053500C"/>
    <w:rsid w:val="0053517E"/>
    <w:rsid w:val="00535705"/>
    <w:rsid w:val="0053576B"/>
    <w:rsid w:val="00535779"/>
    <w:rsid w:val="00535864"/>
    <w:rsid w:val="0053592D"/>
    <w:rsid w:val="00535A5B"/>
    <w:rsid w:val="00535B4E"/>
    <w:rsid w:val="00535C7B"/>
    <w:rsid w:val="00535CA8"/>
    <w:rsid w:val="00535CBD"/>
    <w:rsid w:val="00535D8C"/>
    <w:rsid w:val="00535F2B"/>
    <w:rsid w:val="00536297"/>
    <w:rsid w:val="005362DE"/>
    <w:rsid w:val="00536499"/>
    <w:rsid w:val="005367C3"/>
    <w:rsid w:val="00536942"/>
    <w:rsid w:val="00536B4E"/>
    <w:rsid w:val="00536BA2"/>
    <w:rsid w:val="00536C37"/>
    <w:rsid w:val="00536C54"/>
    <w:rsid w:val="00536DDF"/>
    <w:rsid w:val="00536F80"/>
    <w:rsid w:val="00537071"/>
    <w:rsid w:val="0053719A"/>
    <w:rsid w:val="005374D6"/>
    <w:rsid w:val="00537521"/>
    <w:rsid w:val="00537A90"/>
    <w:rsid w:val="00537DEB"/>
    <w:rsid w:val="00537E68"/>
    <w:rsid w:val="0053FC5E"/>
    <w:rsid w:val="005403BF"/>
    <w:rsid w:val="005403C1"/>
    <w:rsid w:val="005409EB"/>
    <w:rsid w:val="00540BAB"/>
    <w:rsid w:val="00540E38"/>
    <w:rsid w:val="005415B7"/>
    <w:rsid w:val="0054178A"/>
    <w:rsid w:val="005417D2"/>
    <w:rsid w:val="00541966"/>
    <w:rsid w:val="00541C95"/>
    <w:rsid w:val="00541E01"/>
    <w:rsid w:val="00541EB1"/>
    <w:rsid w:val="00541EBC"/>
    <w:rsid w:val="00541F33"/>
    <w:rsid w:val="005420A8"/>
    <w:rsid w:val="00542236"/>
    <w:rsid w:val="0054223E"/>
    <w:rsid w:val="005422FD"/>
    <w:rsid w:val="0054261D"/>
    <w:rsid w:val="00542705"/>
    <w:rsid w:val="0054286A"/>
    <w:rsid w:val="00542D1A"/>
    <w:rsid w:val="00542E16"/>
    <w:rsid w:val="00543099"/>
    <w:rsid w:val="00543286"/>
    <w:rsid w:val="0054343C"/>
    <w:rsid w:val="00543582"/>
    <w:rsid w:val="00543610"/>
    <w:rsid w:val="00543776"/>
    <w:rsid w:val="00543903"/>
    <w:rsid w:val="00543BEA"/>
    <w:rsid w:val="00543C7D"/>
    <w:rsid w:val="00543C8A"/>
    <w:rsid w:val="00543CEE"/>
    <w:rsid w:val="00543EB3"/>
    <w:rsid w:val="00543F11"/>
    <w:rsid w:val="00544184"/>
    <w:rsid w:val="0054425D"/>
    <w:rsid w:val="0054430E"/>
    <w:rsid w:val="00544404"/>
    <w:rsid w:val="0054451C"/>
    <w:rsid w:val="00544587"/>
    <w:rsid w:val="005447A5"/>
    <w:rsid w:val="005447C8"/>
    <w:rsid w:val="00544971"/>
    <w:rsid w:val="00544AC4"/>
    <w:rsid w:val="00544AE7"/>
    <w:rsid w:val="00544AED"/>
    <w:rsid w:val="00544E34"/>
    <w:rsid w:val="00544F93"/>
    <w:rsid w:val="0054505E"/>
    <w:rsid w:val="00545064"/>
    <w:rsid w:val="00545455"/>
    <w:rsid w:val="00545476"/>
    <w:rsid w:val="00545493"/>
    <w:rsid w:val="00545582"/>
    <w:rsid w:val="0054579D"/>
    <w:rsid w:val="0054595E"/>
    <w:rsid w:val="00545981"/>
    <w:rsid w:val="00545ACB"/>
    <w:rsid w:val="00545AD9"/>
    <w:rsid w:val="00545C27"/>
    <w:rsid w:val="0054609E"/>
    <w:rsid w:val="005460EC"/>
    <w:rsid w:val="00546215"/>
    <w:rsid w:val="005464DD"/>
    <w:rsid w:val="0054661F"/>
    <w:rsid w:val="0054662C"/>
    <w:rsid w:val="0054671E"/>
    <w:rsid w:val="005467AE"/>
    <w:rsid w:val="005468B8"/>
    <w:rsid w:val="00546969"/>
    <w:rsid w:val="00546A60"/>
    <w:rsid w:val="00546A93"/>
    <w:rsid w:val="00546AC0"/>
    <w:rsid w:val="00546BAE"/>
    <w:rsid w:val="00546BC3"/>
    <w:rsid w:val="00546F2B"/>
    <w:rsid w:val="00546FA9"/>
    <w:rsid w:val="0054716C"/>
    <w:rsid w:val="0054719B"/>
    <w:rsid w:val="00547210"/>
    <w:rsid w:val="0054723B"/>
    <w:rsid w:val="00547368"/>
    <w:rsid w:val="00547555"/>
    <w:rsid w:val="005475D6"/>
    <w:rsid w:val="0054760A"/>
    <w:rsid w:val="00547834"/>
    <w:rsid w:val="0054785D"/>
    <w:rsid w:val="00547A95"/>
    <w:rsid w:val="00547B58"/>
    <w:rsid w:val="00547B64"/>
    <w:rsid w:val="00547D26"/>
    <w:rsid w:val="00547E08"/>
    <w:rsid w:val="005500F8"/>
    <w:rsid w:val="005502D7"/>
    <w:rsid w:val="0055042F"/>
    <w:rsid w:val="005505BB"/>
    <w:rsid w:val="005505CF"/>
    <w:rsid w:val="005506C4"/>
    <w:rsid w:val="00550729"/>
    <w:rsid w:val="00550755"/>
    <w:rsid w:val="0055079B"/>
    <w:rsid w:val="0055090E"/>
    <w:rsid w:val="0055092E"/>
    <w:rsid w:val="00550B4E"/>
    <w:rsid w:val="00550B7D"/>
    <w:rsid w:val="00550D42"/>
    <w:rsid w:val="00550DC8"/>
    <w:rsid w:val="00550E11"/>
    <w:rsid w:val="00550F84"/>
    <w:rsid w:val="005511C9"/>
    <w:rsid w:val="00551459"/>
    <w:rsid w:val="00551498"/>
    <w:rsid w:val="00551653"/>
    <w:rsid w:val="0055170A"/>
    <w:rsid w:val="00551723"/>
    <w:rsid w:val="0055175B"/>
    <w:rsid w:val="005518F7"/>
    <w:rsid w:val="0055199D"/>
    <w:rsid w:val="00551AC5"/>
    <w:rsid w:val="00551AE7"/>
    <w:rsid w:val="00551B24"/>
    <w:rsid w:val="00551CE0"/>
    <w:rsid w:val="00551DF1"/>
    <w:rsid w:val="00551ECD"/>
    <w:rsid w:val="0055226D"/>
    <w:rsid w:val="00552434"/>
    <w:rsid w:val="00552439"/>
    <w:rsid w:val="0055248D"/>
    <w:rsid w:val="00552627"/>
    <w:rsid w:val="0055262F"/>
    <w:rsid w:val="00552982"/>
    <w:rsid w:val="005529AE"/>
    <w:rsid w:val="00552BD5"/>
    <w:rsid w:val="00552DD4"/>
    <w:rsid w:val="00552EC2"/>
    <w:rsid w:val="00552EF3"/>
    <w:rsid w:val="005530A0"/>
    <w:rsid w:val="0055352F"/>
    <w:rsid w:val="00553604"/>
    <w:rsid w:val="00553656"/>
    <w:rsid w:val="00553708"/>
    <w:rsid w:val="0055373B"/>
    <w:rsid w:val="005537DB"/>
    <w:rsid w:val="005537F4"/>
    <w:rsid w:val="005538B2"/>
    <w:rsid w:val="00553D22"/>
    <w:rsid w:val="00553EE2"/>
    <w:rsid w:val="00554043"/>
    <w:rsid w:val="00554067"/>
    <w:rsid w:val="00554159"/>
    <w:rsid w:val="00554223"/>
    <w:rsid w:val="0055451A"/>
    <w:rsid w:val="00554602"/>
    <w:rsid w:val="0055479D"/>
    <w:rsid w:val="00554AF5"/>
    <w:rsid w:val="00554E50"/>
    <w:rsid w:val="00555023"/>
    <w:rsid w:val="005551EE"/>
    <w:rsid w:val="005552E5"/>
    <w:rsid w:val="0055565E"/>
    <w:rsid w:val="005558A3"/>
    <w:rsid w:val="00555987"/>
    <w:rsid w:val="00555D30"/>
    <w:rsid w:val="00555D98"/>
    <w:rsid w:val="00555DD0"/>
    <w:rsid w:val="00555DE8"/>
    <w:rsid w:val="00555E83"/>
    <w:rsid w:val="005560E3"/>
    <w:rsid w:val="0055614C"/>
    <w:rsid w:val="0055630E"/>
    <w:rsid w:val="005563A9"/>
    <w:rsid w:val="005564BD"/>
    <w:rsid w:val="00556848"/>
    <w:rsid w:val="00556E7D"/>
    <w:rsid w:val="0055755D"/>
    <w:rsid w:val="005576B8"/>
    <w:rsid w:val="005576BC"/>
    <w:rsid w:val="005576E6"/>
    <w:rsid w:val="005576FF"/>
    <w:rsid w:val="00557830"/>
    <w:rsid w:val="00557942"/>
    <w:rsid w:val="00557BFE"/>
    <w:rsid w:val="00557C2B"/>
    <w:rsid w:val="00557D3F"/>
    <w:rsid w:val="00557D73"/>
    <w:rsid w:val="00557D8D"/>
    <w:rsid w:val="00557E2F"/>
    <w:rsid w:val="00560279"/>
    <w:rsid w:val="00560358"/>
    <w:rsid w:val="005604C6"/>
    <w:rsid w:val="0056066A"/>
    <w:rsid w:val="0056082E"/>
    <w:rsid w:val="0056091B"/>
    <w:rsid w:val="00560C60"/>
    <w:rsid w:val="00560CBC"/>
    <w:rsid w:val="0056100E"/>
    <w:rsid w:val="005610AA"/>
    <w:rsid w:val="005612AD"/>
    <w:rsid w:val="00561629"/>
    <w:rsid w:val="00561725"/>
    <w:rsid w:val="00561869"/>
    <w:rsid w:val="0056189F"/>
    <w:rsid w:val="005618AF"/>
    <w:rsid w:val="00561EB8"/>
    <w:rsid w:val="00561F2E"/>
    <w:rsid w:val="00561F9E"/>
    <w:rsid w:val="00561FB0"/>
    <w:rsid w:val="0056208A"/>
    <w:rsid w:val="005625C0"/>
    <w:rsid w:val="005625FD"/>
    <w:rsid w:val="00562897"/>
    <w:rsid w:val="005629D3"/>
    <w:rsid w:val="00562A0D"/>
    <w:rsid w:val="00562CD7"/>
    <w:rsid w:val="00562FA0"/>
    <w:rsid w:val="00563011"/>
    <w:rsid w:val="0056330B"/>
    <w:rsid w:val="0056352B"/>
    <w:rsid w:val="005637DA"/>
    <w:rsid w:val="00563B7F"/>
    <w:rsid w:val="00563C5F"/>
    <w:rsid w:val="00563DD0"/>
    <w:rsid w:val="00563F29"/>
    <w:rsid w:val="00564018"/>
    <w:rsid w:val="005641D6"/>
    <w:rsid w:val="005645B5"/>
    <w:rsid w:val="0056471F"/>
    <w:rsid w:val="005647EB"/>
    <w:rsid w:val="00564891"/>
    <w:rsid w:val="00564A32"/>
    <w:rsid w:val="00564B7B"/>
    <w:rsid w:val="00565309"/>
    <w:rsid w:val="00565364"/>
    <w:rsid w:val="005654BF"/>
    <w:rsid w:val="005654EE"/>
    <w:rsid w:val="00565572"/>
    <w:rsid w:val="005658C7"/>
    <w:rsid w:val="00565A31"/>
    <w:rsid w:val="00565B18"/>
    <w:rsid w:val="00565E7E"/>
    <w:rsid w:val="00565EFF"/>
    <w:rsid w:val="0056605E"/>
    <w:rsid w:val="00566353"/>
    <w:rsid w:val="005663B7"/>
    <w:rsid w:val="005663F1"/>
    <w:rsid w:val="00566408"/>
    <w:rsid w:val="00566662"/>
    <w:rsid w:val="00566A80"/>
    <w:rsid w:val="00566A8E"/>
    <w:rsid w:val="00566ACC"/>
    <w:rsid w:val="00566BF5"/>
    <w:rsid w:val="00566F7D"/>
    <w:rsid w:val="0056723C"/>
    <w:rsid w:val="00567457"/>
    <w:rsid w:val="00567695"/>
    <w:rsid w:val="005677FF"/>
    <w:rsid w:val="0056785B"/>
    <w:rsid w:val="005678BF"/>
    <w:rsid w:val="005678C1"/>
    <w:rsid w:val="00567D33"/>
    <w:rsid w:val="00567DFE"/>
    <w:rsid w:val="00567F38"/>
    <w:rsid w:val="005700B7"/>
    <w:rsid w:val="00570171"/>
    <w:rsid w:val="00570519"/>
    <w:rsid w:val="00570610"/>
    <w:rsid w:val="00570AB9"/>
    <w:rsid w:val="00570B03"/>
    <w:rsid w:val="00570C92"/>
    <w:rsid w:val="00570CBD"/>
    <w:rsid w:val="00570D10"/>
    <w:rsid w:val="00570DB1"/>
    <w:rsid w:val="00570EAF"/>
    <w:rsid w:val="00570FF8"/>
    <w:rsid w:val="00571246"/>
    <w:rsid w:val="0057166E"/>
    <w:rsid w:val="00571671"/>
    <w:rsid w:val="0057180A"/>
    <w:rsid w:val="00571940"/>
    <w:rsid w:val="00571AE7"/>
    <w:rsid w:val="00571F77"/>
    <w:rsid w:val="00571FF5"/>
    <w:rsid w:val="00572031"/>
    <w:rsid w:val="00572282"/>
    <w:rsid w:val="005722E2"/>
    <w:rsid w:val="00572350"/>
    <w:rsid w:val="00572385"/>
    <w:rsid w:val="00572401"/>
    <w:rsid w:val="005724F1"/>
    <w:rsid w:val="005725B1"/>
    <w:rsid w:val="005725EB"/>
    <w:rsid w:val="0057297E"/>
    <w:rsid w:val="00572B48"/>
    <w:rsid w:val="00572D9E"/>
    <w:rsid w:val="00572DEF"/>
    <w:rsid w:val="00572F46"/>
    <w:rsid w:val="00572F7A"/>
    <w:rsid w:val="005731B0"/>
    <w:rsid w:val="0057346D"/>
    <w:rsid w:val="00573475"/>
    <w:rsid w:val="0057378E"/>
    <w:rsid w:val="0057380A"/>
    <w:rsid w:val="0057380F"/>
    <w:rsid w:val="00573898"/>
    <w:rsid w:val="0057398E"/>
    <w:rsid w:val="00573A21"/>
    <w:rsid w:val="0057433F"/>
    <w:rsid w:val="0057438F"/>
    <w:rsid w:val="0057481C"/>
    <w:rsid w:val="00574989"/>
    <w:rsid w:val="00574A45"/>
    <w:rsid w:val="00574A61"/>
    <w:rsid w:val="00574C3B"/>
    <w:rsid w:val="00574D00"/>
    <w:rsid w:val="00574D99"/>
    <w:rsid w:val="00574E75"/>
    <w:rsid w:val="00574F0F"/>
    <w:rsid w:val="00574FFC"/>
    <w:rsid w:val="005750EF"/>
    <w:rsid w:val="00575169"/>
    <w:rsid w:val="005751F7"/>
    <w:rsid w:val="005753AE"/>
    <w:rsid w:val="005754BA"/>
    <w:rsid w:val="00575604"/>
    <w:rsid w:val="0057577E"/>
    <w:rsid w:val="00575935"/>
    <w:rsid w:val="00575943"/>
    <w:rsid w:val="00575B7C"/>
    <w:rsid w:val="00575C77"/>
    <w:rsid w:val="00575DCF"/>
    <w:rsid w:val="00575E8E"/>
    <w:rsid w:val="00576009"/>
    <w:rsid w:val="0057600C"/>
    <w:rsid w:val="0057607F"/>
    <w:rsid w:val="005760E4"/>
    <w:rsid w:val="00576228"/>
    <w:rsid w:val="00576483"/>
    <w:rsid w:val="005764F1"/>
    <w:rsid w:val="0057667B"/>
    <w:rsid w:val="00576BB8"/>
    <w:rsid w:val="00576C99"/>
    <w:rsid w:val="00576E84"/>
    <w:rsid w:val="00576EAF"/>
    <w:rsid w:val="00576F90"/>
    <w:rsid w:val="005775D4"/>
    <w:rsid w:val="00577B7E"/>
    <w:rsid w:val="00577C0C"/>
    <w:rsid w:val="00577CA7"/>
    <w:rsid w:val="00577CB0"/>
    <w:rsid w:val="005802B2"/>
    <w:rsid w:val="00580320"/>
    <w:rsid w:val="005805FA"/>
    <w:rsid w:val="00580C7B"/>
    <w:rsid w:val="00580DA2"/>
    <w:rsid w:val="00581301"/>
    <w:rsid w:val="0058137D"/>
    <w:rsid w:val="0058156B"/>
    <w:rsid w:val="005815CE"/>
    <w:rsid w:val="00581921"/>
    <w:rsid w:val="00581C41"/>
    <w:rsid w:val="00581C6C"/>
    <w:rsid w:val="00581E22"/>
    <w:rsid w:val="00581E6A"/>
    <w:rsid w:val="00581EE2"/>
    <w:rsid w:val="0058260B"/>
    <w:rsid w:val="005826C0"/>
    <w:rsid w:val="005827EA"/>
    <w:rsid w:val="00582B6E"/>
    <w:rsid w:val="00582B8C"/>
    <w:rsid w:val="005830E3"/>
    <w:rsid w:val="00583268"/>
    <w:rsid w:val="0058334E"/>
    <w:rsid w:val="005835A8"/>
    <w:rsid w:val="005836D4"/>
    <w:rsid w:val="00583742"/>
    <w:rsid w:val="00583767"/>
    <w:rsid w:val="005838C5"/>
    <w:rsid w:val="00583D1D"/>
    <w:rsid w:val="00584063"/>
    <w:rsid w:val="00584167"/>
    <w:rsid w:val="005841D7"/>
    <w:rsid w:val="005843D0"/>
    <w:rsid w:val="0058451D"/>
    <w:rsid w:val="00584692"/>
    <w:rsid w:val="005846BF"/>
    <w:rsid w:val="005846FC"/>
    <w:rsid w:val="0058483C"/>
    <w:rsid w:val="0058486C"/>
    <w:rsid w:val="005848FA"/>
    <w:rsid w:val="005849E6"/>
    <w:rsid w:val="00584A65"/>
    <w:rsid w:val="00584B85"/>
    <w:rsid w:val="00584BB2"/>
    <w:rsid w:val="00584DE8"/>
    <w:rsid w:val="0058502C"/>
    <w:rsid w:val="0058525A"/>
    <w:rsid w:val="0058534F"/>
    <w:rsid w:val="005853A9"/>
    <w:rsid w:val="005853CF"/>
    <w:rsid w:val="005856C6"/>
    <w:rsid w:val="00585726"/>
    <w:rsid w:val="005859F1"/>
    <w:rsid w:val="00585BAA"/>
    <w:rsid w:val="005860EA"/>
    <w:rsid w:val="005864C9"/>
    <w:rsid w:val="0058690D"/>
    <w:rsid w:val="0058693E"/>
    <w:rsid w:val="00586971"/>
    <w:rsid w:val="00586B97"/>
    <w:rsid w:val="00586C26"/>
    <w:rsid w:val="00586D1D"/>
    <w:rsid w:val="00586E8A"/>
    <w:rsid w:val="00586E98"/>
    <w:rsid w:val="00586F96"/>
    <w:rsid w:val="00587088"/>
    <w:rsid w:val="0058727F"/>
    <w:rsid w:val="005872D1"/>
    <w:rsid w:val="0058757E"/>
    <w:rsid w:val="0058762B"/>
    <w:rsid w:val="005876FF"/>
    <w:rsid w:val="0058796F"/>
    <w:rsid w:val="00587979"/>
    <w:rsid w:val="005879DE"/>
    <w:rsid w:val="00587AE7"/>
    <w:rsid w:val="00587C20"/>
    <w:rsid w:val="00587CC5"/>
    <w:rsid w:val="00587E4B"/>
    <w:rsid w:val="00587E7E"/>
    <w:rsid w:val="00587F40"/>
    <w:rsid w:val="005901DF"/>
    <w:rsid w:val="005905C2"/>
    <w:rsid w:val="0059073C"/>
    <w:rsid w:val="00590938"/>
    <w:rsid w:val="00591025"/>
    <w:rsid w:val="0059102A"/>
    <w:rsid w:val="005911B8"/>
    <w:rsid w:val="005913C7"/>
    <w:rsid w:val="005913DC"/>
    <w:rsid w:val="00591466"/>
    <w:rsid w:val="00591615"/>
    <w:rsid w:val="00591ACB"/>
    <w:rsid w:val="00591C49"/>
    <w:rsid w:val="00591C50"/>
    <w:rsid w:val="0059203A"/>
    <w:rsid w:val="00592293"/>
    <w:rsid w:val="00592359"/>
    <w:rsid w:val="00592474"/>
    <w:rsid w:val="0059291A"/>
    <w:rsid w:val="00592965"/>
    <w:rsid w:val="00592AF0"/>
    <w:rsid w:val="00592B1A"/>
    <w:rsid w:val="00592B78"/>
    <w:rsid w:val="00592D3C"/>
    <w:rsid w:val="00592D76"/>
    <w:rsid w:val="00592ED0"/>
    <w:rsid w:val="00592EE9"/>
    <w:rsid w:val="00592FC8"/>
    <w:rsid w:val="00593010"/>
    <w:rsid w:val="00593014"/>
    <w:rsid w:val="005931D4"/>
    <w:rsid w:val="00593303"/>
    <w:rsid w:val="00593499"/>
    <w:rsid w:val="0059358F"/>
    <w:rsid w:val="00593999"/>
    <w:rsid w:val="005939F7"/>
    <w:rsid w:val="00593AD5"/>
    <w:rsid w:val="00593B34"/>
    <w:rsid w:val="00593B45"/>
    <w:rsid w:val="00593B64"/>
    <w:rsid w:val="00593BEF"/>
    <w:rsid w:val="00593DE2"/>
    <w:rsid w:val="0059407D"/>
    <w:rsid w:val="00594219"/>
    <w:rsid w:val="0059430D"/>
    <w:rsid w:val="00594590"/>
    <w:rsid w:val="00594B76"/>
    <w:rsid w:val="00594BA8"/>
    <w:rsid w:val="00594C15"/>
    <w:rsid w:val="00594CD8"/>
    <w:rsid w:val="00594DE1"/>
    <w:rsid w:val="00595363"/>
    <w:rsid w:val="0059548A"/>
    <w:rsid w:val="005954CD"/>
    <w:rsid w:val="00595614"/>
    <w:rsid w:val="0059568D"/>
    <w:rsid w:val="00595776"/>
    <w:rsid w:val="00595795"/>
    <w:rsid w:val="0059584E"/>
    <w:rsid w:val="005959DF"/>
    <w:rsid w:val="00595A98"/>
    <w:rsid w:val="00595A9B"/>
    <w:rsid w:val="00595C2B"/>
    <w:rsid w:val="00595D9D"/>
    <w:rsid w:val="00595F47"/>
    <w:rsid w:val="00595F64"/>
    <w:rsid w:val="00596087"/>
    <w:rsid w:val="00596104"/>
    <w:rsid w:val="00596162"/>
    <w:rsid w:val="0059638B"/>
    <w:rsid w:val="00596470"/>
    <w:rsid w:val="005965D4"/>
    <w:rsid w:val="005965F3"/>
    <w:rsid w:val="00596A4B"/>
    <w:rsid w:val="00596AD6"/>
    <w:rsid w:val="00596AD8"/>
    <w:rsid w:val="00596CBB"/>
    <w:rsid w:val="00597072"/>
    <w:rsid w:val="005974F8"/>
    <w:rsid w:val="00597507"/>
    <w:rsid w:val="0059753C"/>
    <w:rsid w:val="005975E4"/>
    <w:rsid w:val="00597758"/>
    <w:rsid w:val="00597768"/>
    <w:rsid w:val="005977E1"/>
    <w:rsid w:val="00597964"/>
    <w:rsid w:val="00597A05"/>
    <w:rsid w:val="00597ACA"/>
    <w:rsid w:val="00597C25"/>
    <w:rsid w:val="00597C45"/>
    <w:rsid w:val="00597D5F"/>
    <w:rsid w:val="00597F08"/>
    <w:rsid w:val="00597F54"/>
    <w:rsid w:val="00597F7D"/>
    <w:rsid w:val="00597FB2"/>
    <w:rsid w:val="005A004C"/>
    <w:rsid w:val="005A00E8"/>
    <w:rsid w:val="005A012F"/>
    <w:rsid w:val="005A04CE"/>
    <w:rsid w:val="005A0501"/>
    <w:rsid w:val="005A057D"/>
    <w:rsid w:val="005A05CF"/>
    <w:rsid w:val="005A06C9"/>
    <w:rsid w:val="005A0910"/>
    <w:rsid w:val="005A0945"/>
    <w:rsid w:val="005A0A26"/>
    <w:rsid w:val="005A0A89"/>
    <w:rsid w:val="005A0BB2"/>
    <w:rsid w:val="005A0BD7"/>
    <w:rsid w:val="005A0E39"/>
    <w:rsid w:val="005A0EC2"/>
    <w:rsid w:val="005A0EF2"/>
    <w:rsid w:val="005A0FA5"/>
    <w:rsid w:val="005A0FC2"/>
    <w:rsid w:val="005A110C"/>
    <w:rsid w:val="005A11F9"/>
    <w:rsid w:val="005A121F"/>
    <w:rsid w:val="005A133D"/>
    <w:rsid w:val="005A1445"/>
    <w:rsid w:val="005A15CD"/>
    <w:rsid w:val="005A19AF"/>
    <w:rsid w:val="005A19B5"/>
    <w:rsid w:val="005A1A27"/>
    <w:rsid w:val="005A1AA0"/>
    <w:rsid w:val="005A1C23"/>
    <w:rsid w:val="005A1CAB"/>
    <w:rsid w:val="005A1CFB"/>
    <w:rsid w:val="005A1D3B"/>
    <w:rsid w:val="005A1E0C"/>
    <w:rsid w:val="005A2094"/>
    <w:rsid w:val="005A2249"/>
    <w:rsid w:val="005A225F"/>
    <w:rsid w:val="005A2268"/>
    <w:rsid w:val="005A2809"/>
    <w:rsid w:val="005A28B7"/>
    <w:rsid w:val="005A2962"/>
    <w:rsid w:val="005A2A9C"/>
    <w:rsid w:val="005A2ADF"/>
    <w:rsid w:val="005A2AE3"/>
    <w:rsid w:val="005A2B24"/>
    <w:rsid w:val="005A2CD6"/>
    <w:rsid w:val="005A2E8E"/>
    <w:rsid w:val="005A3345"/>
    <w:rsid w:val="005A33E2"/>
    <w:rsid w:val="005A3465"/>
    <w:rsid w:val="005A3513"/>
    <w:rsid w:val="005A3553"/>
    <w:rsid w:val="005A35DC"/>
    <w:rsid w:val="005A368E"/>
    <w:rsid w:val="005A37D5"/>
    <w:rsid w:val="005A3B29"/>
    <w:rsid w:val="005A3E15"/>
    <w:rsid w:val="005A3FB9"/>
    <w:rsid w:val="005A4008"/>
    <w:rsid w:val="005A418A"/>
    <w:rsid w:val="005A4577"/>
    <w:rsid w:val="005A45ED"/>
    <w:rsid w:val="005A4665"/>
    <w:rsid w:val="005A48D6"/>
    <w:rsid w:val="005A4934"/>
    <w:rsid w:val="005A49D9"/>
    <w:rsid w:val="005A49E7"/>
    <w:rsid w:val="005A4A59"/>
    <w:rsid w:val="005A4AD9"/>
    <w:rsid w:val="005A4B04"/>
    <w:rsid w:val="005A4CD6"/>
    <w:rsid w:val="005A4F48"/>
    <w:rsid w:val="005A50EA"/>
    <w:rsid w:val="005A5247"/>
    <w:rsid w:val="005A52E7"/>
    <w:rsid w:val="005A5454"/>
    <w:rsid w:val="005A54BB"/>
    <w:rsid w:val="005A554E"/>
    <w:rsid w:val="005A5650"/>
    <w:rsid w:val="005A5844"/>
    <w:rsid w:val="005A58C0"/>
    <w:rsid w:val="005A5B8A"/>
    <w:rsid w:val="005A5BF8"/>
    <w:rsid w:val="005A5E07"/>
    <w:rsid w:val="005A5E62"/>
    <w:rsid w:val="005A5E99"/>
    <w:rsid w:val="005A5FAD"/>
    <w:rsid w:val="005A5FD9"/>
    <w:rsid w:val="005A61BD"/>
    <w:rsid w:val="005A622A"/>
    <w:rsid w:val="005A6560"/>
    <w:rsid w:val="005A664E"/>
    <w:rsid w:val="005A6748"/>
    <w:rsid w:val="005A6776"/>
    <w:rsid w:val="005A6822"/>
    <w:rsid w:val="005A685C"/>
    <w:rsid w:val="005A6B5F"/>
    <w:rsid w:val="005A6C72"/>
    <w:rsid w:val="005A6E76"/>
    <w:rsid w:val="005A7298"/>
    <w:rsid w:val="005A74F6"/>
    <w:rsid w:val="005A7713"/>
    <w:rsid w:val="005A7770"/>
    <w:rsid w:val="005A7781"/>
    <w:rsid w:val="005A785C"/>
    <w:rsid w:val="005A79A0"/>
    <w:rsid w:val="005A7D57"/>
    <w:rsid w:val="005A7E94"/>
    <w:rsid w:val="005A7EE1"/>
    <w:rsid w:val="005A7EF3"/>
    <w:rsid w:val="005B00AF"/>
    <w:rsid w:val="005B00F0"/>
    <w:rsid w:val="005B01BA"/>
    <w:rsid w:val="005B030C"/>
    <w:rsid w:val="005B0382"/>
    <w:rsid w:val="005B039B"/>
    <w:rsid w:val="005B0432"/>
    <w:rsid w:val="005B0650"/>
    <w:rsid w:val="005B0A7F"/>
    <w:rsid w:val="005B0B14"/>
    <w:rsid w:val="005B0B3A"/>
    <w:rsid w:val="005B0BCC"/>
    <w:rsid w:val="005B0E02"/>
    <w:rsid w:val="005B0E4F"/>
    <w:rsid w:val="005B0ECE"/>
    <w:rsid w:val="005B0FBC"/>
    <w:rsid w:val="005B0FC1"/>
    <w:rsid w:val="005B10BB"/>
    <w:rsid w:val="005B11FE"/>
    <w:rsid w:val="005B147C"/>
    <w:rsid w:val="005B1578"/>
    <w:rsid w:val="005B16C0"/>
    <w:rsid w:val="005B170B"/>
    <w:rsid w:val="005B17CE"/>
    <w:rsid w:val="005B1978"/>
    <w:rsid w:val="005B1992"/>
    <w:rsid w:val="005B1C6D"/>
    <w:rsid w:val="005B1CEE"/>
    <w:rsid w:val="005B1FCA"/>
    <w:rsid w:val="005B20D1"/>
    <w:rsid w:val="005B2161"/>
    <w:rsid w:val="005B21B6"/>
    <w:rsid w:val="005B2301"/>
    <w:rsid w:val="005B23D0"/>
    <w:rsid w:val="005B24DC"/>
    <w:rsid w:val="005B2B74"/>
    <w:rsid w:val="005B2CBE"/>
    <w:rsid w:val="005B3039"/>
    <w:rsid w:val="005B3073"/>
    <w:rsid w:val="005B3115"/>
    <w:rsid w:val="005B3214"/>
    <w:rsid w:val="005B322B"/>
    <w:rsid w:val="005B34A8"/>
    <w:rsid w:val="005B353B"/>
    <w:rsid w:val="005B36A7"/>
    <w:rsid w:val="005B373A"/>
    <w:rsid w:val="005B375C"/>
    <w:rsid w:val="005B37A9"/>
    <w:rsid w:val="005B3A08"/>
    <w:rsid w:val="005B3A09"/>
    <w:rsid w:val="005B3D8E"/>
    <w:rsid w:val="005B3EA2"/>
    <w:rsid w:val="005B3EBB"/>
    <w:rsid w:val="005B3F33"/>
    <w:rsid w:val="005B3FF0"/>
    <w:rsid w:val="005B4002"/>
    <w:rsid w:val="005B4210"/>
    <w:rsid w:val="005B42B2"/>
    <w:rsid w:val="005B45CE"/>
    <w:rsid w:val="005B46CC"/>
    <w:rsid w:val="005B4A87"/>
    <w:rsid w:val="005B4B33"/>
    <w:rsid w:val="005B4C73"/>
    <w:rsid w:val="005B504E"/>
    <w:rsid w:val="005B5320"/>
    <w:rsid w:val="005B53D7"/>
    <w:rsid w:val="005B5578"/>
    <w:rsid w:val="005B559A"/>
    <w:rsid w:val="005B5737"/>
    <w:rsid w:val="005B57F7"/>
    <w:rsid w:val="005B583B"/>
    <w:rsid w:val="005B5A29"/>
    <w:rsid w:val="005B5A2F"/>
    <w:rsid w:val="005B5C77"/>
    <w:rsid w:val="005B5FBE"/>
    <w:rsid w:val="005B6054"/>
    <w:rsid w:val="005B6145"/>
    <w:rsid w:val="005B6191"/>
    <w:rsid w:val="005B633E"/>
    <w:rsid w:val="005B635F"/>
    <w:rsid w:val="005B6529"/>
    <w:rsid w:val="005B65EC"/>
    <w:rsid w:val="005B66C8"/>
    <w:rsid w:val="005B698D"/>
    <w:rsid w:val="005B6CFC"/>
    <w:rsid w:val="005B7297"/>
    <w:rsid w:val="005B72F0"/>
    <w:rsid w:val="005B73C3"/>
    <w:rsid w:val="005B7924"/>
    <w:rsid w:val="005B7978"/>
    <w:rsid w:val="005B79C3"/>
    <w:rsid w:val="005B7A63"/>
    <w:rsid w:val="005B7D92"/>
    <w:rsid w:val="005B7DCC"/>
    <w:rsid w:val="005C007A"/>
    <w:rsid w:val="005C01BF"/>
    <w:rsid w:val="005C038C"/>
    <w:rsid w:val="005C0486"/>
    <w:rsid w:val="005C04D7"/>
    <w:rsid w:val="005C0581"/>
    <w:rsid w:val="005C06D2"/>
    <w:rsid w:val="005C084D"/>
    <w:rsid w:val="005C0955"/>
    <w:rsid w:val="005C09A4"/>
    <w:rsid w:val="005C0B18"/>
    <w:rsid w:val="005C0B79"/>
    <w:rsid w:val="005C0E12"/>
    <w:rsid w:val="005C0FF7"/>
    <w:rsid w:val="005C1033"/>
    <w:rsid w:val="005C10BA"/>
    <w:rsid w:val="005C10E4"/>
    <w:rsid w:val="005C115A"/>
    <w:rsid w:val="005C1338"/>
    <w:rsid w:val="005C1380"/>
    <w:rsid w:val="005C15E0"/>
    <w:rsid w:val="005C16CA"/>
    <w:rsid w:val="005C1753"/>
    <w:rsid w:val="005C1812"/>
    <w:rsid w:val="005C1997"/>
    <w:rsid w:val="005C19FE"/>
    <w:rsid w:val="005C1A84"/>
    <w:rsid w:val="005C1B39"/>
    <w:rsid w:val="005C1C0A"/>
    <w:rsid w:val="005C1EAF"/>
    <w:rsid w:val="005C1F89"/>
    <w:rsid w:val="005C2074"/>
    <w:rsid w:val="005C20E5"/>
    <w:rsid w:val="005C2337"/>
    <w:rsid w:val="005C2491"/>
    <w:rsid w:val="005C2503"/>
    <w:rsid w:val="005C26BB"/>
    <w:rsid w:val="005C2777"/>
    <w:rsid w:val="005C2790"/>
    <w:rsid w:val="005C29FB"/>
    <w:rsid w:val="005C2A43"/>
    <w:rsid w:val="005C2CC2"/>
    <w:rsid w:val="005C2D71"/>
    <w:rsid w:val="005C2EC0"/>
    <w:rsid w:val="005C2F94"/>
    <w:rsid w:val="005C2FD0"/>
    <w:rsid w:val="005C3212"/>
    <w:rsid w:val="005C331E"/>
    <w:rsid w:val="005C3325"/>
    <w:rsid w:val="005C3329"/>
    <w:rsid w:val="005C343D"/>
    <w:rsid w:val="005C3464"/>
    <w:rsid w:val="005C3481"/>
    <w:rsid w:val="005C3518"/>
    <w:rsid w:val="005C3734"/>
    <w:rsid w:val="005C3740"/>
    <w:rsid w:val="005C3765"/>
    <w:rsid w:val="005C37F3"/>
    <w:rsid w:val="005C37FD"/>
    <w:rsid w:val="005C3A7A"/>
    <w:rsid w:val="005C3AA8"/>
    <w:rsid w:val="005C3AC5"/>
    <w:rsid w:val="005C3AF0"/>
    <w:rsid w:val="005C3CAA"/>
    <w:rsid w:val="005C3D2D"/>
    <w:rsid w:val="005C3E94"/>
    <w:rsid w:val="005C41FE"/>
    <w:rsid w:val="005C420F"/>
    <w:rsid w:val="005C42AA"/>
    <w:rsid w:val="005C434D"/>
    <w:rsid w:val="005C43EA"/>
    <w:rsid w:val="005C441E"/>
    <w:rsid w:val="005C49DA"/>
    <w:rsid w:val="005C4BE6"/>
    <w:rsid w:val="005C4C29"/>
    <w:rsid w:val="005C4D95"/>
    <w:rsid w:val="005C4F20"/>
    <w:rsid w:val="005C4FFA"/>
    <w:rsid w:val="005C501A"/>
    <w:rsid w:val="005C50F3"/>
    <w:rsid w:val="005C51F4"/>
    <w:rsid w:val="005C54B5"/>
    <w:rsid w:val="005C554D"/>
    <w:rsid w:val="005C5B0C"/>
    <w:rsid w:val="005C5D4C"/>
    <w:rsid w:val="005C5D80"/>
    <w:rsid w:val="005C5D91"/>
    <w:rsid w:val="005C5EEB"/>
    <w:rsid w:val="005C628F"/>
    <w:rsid w:val="005C6430"/>
    <w:rsid w:val="005C646E"/>
    <w:rsid w:val="005C657F"/>
    <w:rsid w:val="005C663C"/>
    <w:rsid w:val="005C6737"/>
    <w:rsid w:val="005C673F"/>
    <w:rsid w:val="005C6990"/>
    <w:rsid w:val="005C6A4F"/>
    <w:rsid w:val="005C6BB8"/>
    <w:rsid w:val="005C6CE6"/>
    <w:rsid w:val="005C6D4B"/>
    <w:rsid w:val="005C6D9B"/>
    <w:rsid w:val="005C763C"/>
    <w:rsid w:val="005C78F4"/>
    <w:rsid w:val="005C7B64"/>
    <w:rsid w:val="005C7B9D"/>
    <w:rsid w:val="005C7D4D"/>
    <w:rsid w:val="005C7D74"/>
    <w:rsid w:val="005D0104"/>
    <w:rsid w:val="005D03D8"/>
    <w:rsid w:val="005D03DF"/>
    <w:rsid w:val="005D060B"/>
    <w:rsid w:val="005D06C0"/>
    <w:rsid w:val="005D07B8"/>
    <w:rsid w:val="005D07EF"/>
    <w:rsid w:val="005D0801"/>
    <w:rsid w:val="005D0A9E"/>
    <w:rsid w:val="005D0AE0"/>
    <w:rsid w:val="005D0C4B"/>
    <w:rsid w:val="005D0C6C"/>
    <w:rsid w:val="005D0E41"/>
    <w:rsid w:val="005D0E49"/>
    <w:rsid w:val="005D0EB3"/>
    <w:rsid w:val="005D0EDB"/>
    <w:rsid w:val="005D0F66"/>
    <w:rsid w:val="005D0FC5"/>
    <w:rsid w:val="005D104A"/>
    <w:rsid w:val="005D12DB"/>
    <w:rsid w:val="005D16A6"/>
    <w:rsid w:val="005D1891"/>
    <w:rsid w:val="005D1A2F"/>
    <w:rsid w:val="005D1B41"/>
    <w:rsid w:val="005D1D82"/>
    <w:rsid w:val="005D2030"/>
    <w:rsid w:val="005D2108"/>
    <w:rsid w:val="005D2229"/>
    <w:rsid w:val="005D22E4"/>
    <w:rsid w:val="005D24E7"/>
    <w:rsid w:val="005D2598"/>
    <w:rsid w:val="005D26D2"/>
    <w:rsid w:val="005D286D"/>
    <w:rsid w:val="005D28D5"/>
    <w:rsid w:val="005D2C69"/>
    <w:rsid w:val="005D2F45"/>
    <w:rsid w:val="005D2F74"/>
    <w:rsid w:val="005D2F88"/>
    <w:rsid w:val="005D3012"/>
    <w:rsid w:val="005D312E"/>
    <w:rsid w:val="005D332C"/>
    <w:rsid w:val="005D334C"/>
    <w:rsid w:val="005D3578"/>
    <w:rsid w:val="005D37D2"/>
    <w:rsid w:val="005D38FB"/>
    <w:rsid w:val="005D3C1F"/>
    <w:rsid w:val="005D3D32"/>
    <w:rsid w:val="005D3DBF"/>
    <w:rsid w:val="005D3F2C"/>
    <w:rsid w:val="005D4025"/>
    <w:rsid w:val="005D4120"/>
    <w:rsid w:val="005D4217"/>
    <w:rsid w:val="005D4220"/>
    <w:rsid w:val="005D42C5"/>
    <w:rsid w:val="005D4418"/>
    <w:rsid w:val="005D468B"/>
    <w:rsid w:val="005D468D"/>
    <w:rsid w:val="005D4708"/>
    <w:rsid w:val="005D4783"/>
    <w:rsid w:val="005D4806"/>
    <w:rsid w:val="005D48DB"/>
    <w:rsid w:val="005D48F8"/>
    <w:rsid w:val="005D4A86"/>
    <w:rsid w:val="005D4BD1"/>
    <w:rsid w:val="005D4C82"/>
    <w:rsid w:val="005D52C9"/>
    <w:rsid w:val="005D52CA"/>
    <w:rsid w:val="005D55D8"/>
    <w:rsid w:val="005D5674"/>
    <w:rsid w:val="005D5699"/>
    <w:rsid w:val="005D5807"/>
    <w:rsid w:val="005D584D"/>
    <w:rsid w:val="005D5C30"/>
    <w:rsid w:val="005D5CAF"/>
    <w:rsid w:val="005D634C"/>
    <w:rsid w:val="005D6592"/>
    <w:rsid w:val="005D6597"/>
    <w:rsid w:val="005D6786"/>
    <w:rsid w:val="005D67A3"/>
    <w:rsid w:val="005D67C5"/>
    <w:rsid w:val="005D689B"/>
    <w:rsid w:val="005D6A05"/>
    <w:rsid w:val="005D6CF2"/>
    <w:rsid w:val="005D7085"/>
    <w:rsid w:val="005D751B"/>
    <w:rsid w:val="005D753A"/>
    <w:rsid w:val="005D758E"/>
    <w:rsid w:val="005D77C9"/>
    <w:rsid w:val="005D79E8"/>
    <w:rsid w:val="005D7A53"/>
    <w:rsid w:val="005E0052"/>
    <w:rsid w:val="005E01AB"/>
    <w:rsid w:val="005E03CF"/>
    <w:rsid w:val="005E0522"/>
    <w:rsid w:val="005E0597"/>
    <w:rsid w:val="005E06A8"/>
    <w:rsid w:val="005E09D6"/>
    <w:rsid w:val="005E0B47"/>
    <w:rsid w:val="005E0CE5"/>
    <w:rsid w:val="005E0D0E"/>
    <w:rsid w:val="005E0D83"/>
    <w:rsid w:val="005E138F"/>
    <w:rsid w:val="005E13FC"/>
    <w:rsid w:val="005E14E7"/>
    <w:rsid w:val="005E1579"/>
    <w:rsid w:val="005E1678"/>
    <w:rsid w:val="005E1878"/>
    <w:rsid w:val="005E1A5D"/>
    <w:rsid w:val="005E1CCA"/>
    <w:rsid w:val="005E1F04"/>
    <w:rsid w:val="005E1FE3"/>
    <w:rsid w:val="005E2068"/>
    <w:rsid w:val="005E22DC"/>
    <w:rsid w:val="005E26A3"/>
    <w:rsid w:val="005E28DD"/>
    <w:rsid w:val="005E29F9"/>
    <w:rsid w:val="005E2ABA"/>
    <w:rsid w:val="005E2BAE"/>
    <w:rsid w:val="005E2C88"/>
    <w:rsid w:val="005E2C93"/>
    <w:rsid w:val="005E2D0F"/>
    <w:rsid w:val="005E2FD6"/>
    <w:rsid w:val="005E2FE6"/>
    <w:rsid w:val="005E2FF2"/>
    <w:rsid w:val="005E3277"/>
    <w:rsid w:val="005E3337"/>
    <w:rsid w:val="005E37D7"/>
    <w:rsid w:val="005E38EB"/>
    <w:rsid w:val="005E38F2"/>
    <w:rsid w:val="005E3A53"/>
    <w:rsid w:val="005E3B57"/>
    <w:rsid w:val="005E3BA5"/>
    <w:rsid w:val="005E3CDA"/>
    <w:rsid w:val="005E3E2A"/>
    <w:rsid w:val="005E3E5B"/>
    <w:rsid w:val="005E437D"/>
    <w:rsid w:val="005E4463"/>
    <w:rsid w:val="005E447E"/>
    <w:rsid w:val="005E4557"/>
    <w:rsid w:val="005E476A"/>
    <w:rsid w:val="005E4945"/>
    <w:rsid w:val="005E4F63"/>
    <w:rsid w:val="005E52F5"/>
    <w:rsid w:val="005E5389"/>
    <w:rsid w:val="005E53A9"/>
    <w:rsid w:val="005E5670"/>
    <w:rsid w:val="005E57A3"/>
    <w:rsid w:val="005E598B"/>
    <w:rsid w:val="005E598F"/>
    <w:rsid w:val="005E5D3E"/>
    <w:rsid w:val="005E5DC7"/>
    <w:rsid w:val="005E5E2D"/>
    <w:rsid w:val="005E5E64"/>
    <w:rsid w:val="005E5E66"/>
    <w:rsid w:val="005E5F33"/>
    <w:rsid w:val="005E609C"/>
    <w:rsid w:val="005E6116"/>
    <w:rsid w:val="005E637A"/>
    <w:rsid w:val="005E6479"/>
    <w:rsid w:val="005E6530"/>
    <w:rsid w:val="005E6661"/>
    <w:rsid w:val="005E682F"/>
    <w:rsid w:val="005E68FB"/>
    <w:rsid w:val="005E6D6C"/>
    <w:rsid w:val="005E6DAB"/>
    <w:rsid w:val="005E6F8D"/>
    <w:rsid w:val="005E7185"/>
    <w:rsid w:val="005E71D6"/>
    <w:rsid w:val="005E7243"/>
    <w:rsid w:val="005E75B0"/>
    <w:rsid w:val="005E7698"/>
    <w:rsid w:val="005E776B"/>
    <w:rsid w:val="005E77A5"/>
    <w:rsid w:val="005E7B39"/>
    <w:rsid w:val="005E7C85"/>
    <w:rsid w:val="005E7DF3"/>
    <w:rsid w:val="005E7E51"/>
    <w:rsid w:val="005E7EE2"/>
    <w:rsid w:val="005EAFA0"/>
    <w:rsid w:val="005F01FD"/>
    <w:rsid w:val="005F03FE"/>
    <w:rsid w:val="005F04C8"/>
    <w:rsid w:val="005F0775"/>
    <w:rsid w:val="005F09AC"/>
    <w:rsid w:val="005F0A9F"/>
    <w:rsid w:val="005F0C39"/>
    <w:rsid w:val="005F0CF5"/>
    <w:rsid w:val="005F0E77"/>
    <w:rsid w:val="005F0EB0"/>
    <w:rsid w:val="005F0EB1"/>
    <w:rsid w:val="005F0F36"/>
    <w:rsid w:val="005F15EC"/>
    <w:rsid w:val="005F166C"/>
    <w:rsid w:val="005F1794"/>
    <w:rsid w:val="005F1B7F"/>
    <w:rsid w:val="005F1C36"/>
    <w:rsid w:val="005F1E1F"/>
    <w:rsid w:val="005F1F0A"/>
    <w:rsid w:val="005F1F14"/>
    <w:rsid w:val="005F20C6"/>
    <w:rsid w:val="005F216F"/>
    <w:rsid w:val="005F21C6"/>
    <w:rsid w:val="005F21EB"/>
    <w:rsid w:val="005F231D"/>
    <w:rsid w:val="005F24C7"/>
    <w:rsid w:val="005F24DF"/>
    <w:rsid w:val="005F27CC"/>
    <w:rsid w:val="005F28A3"/>
    <w:rsid w:val="005F28B9"/>
    <w:rsid w:val="005F2A1C"/>
    <w:rsid w:val="005F2D02"/>
    <w:rsid w:val="005F2D18"/>
    <w:rsid w:val="005F2DF3"/>
    <w:rsid w:val="005F2E87"/>
    <w:rsid w:val="005F2EEA"/>
    <w:rsid w:val="005F31CD"/>
    <w:rsid w:val="005F32C2"/>
    <w:rsid w:val="005F33ED"/>
    <w:rsid w:val="005F3563"/>
    <w:rsid w:val="005F3791"/>
    <w:rsid w:val="005F3A96"/>
    <w:rsid w:val="005F3AD9"/>
    <w:rsid w:val="005F3BDE"/>
    <w:rsid w:val="005F3C7D"/>
    <w:rsid w:val="005F3D7C"/>
    <w:rsid w:val="005F3E63"/>
    <w:rsid w:val="005F3F8C"/>
    <w:rsid w:val="005F3FDA"/>
    <w:rsid w:val="005F4071"/>
    <w:rsid w:val="005F4284"/>
    <w:rsid w:val="005F48B4"/>
    <w:rsid w:val="005F48D1"/>
    <w:rsid w:val="005F491F"/>
    <w:rsid w:val="005F4A00"/>
    <w:rsid w:val="005F4B72"/>
    <w:rsid w:val="005F4BD3"/>
    <w:rsid w:val="005F4E30"/>
    <w:rsid w:val="005F4E8D"/>
    <w:rsid w:val="005F4FC2"/>
    <w:rsid w:val="005F4FE4"/>
    <w:rsid w:val="005F514F"/>
    <w:rsid w:val="005F539F"/>
    <w:rsid w:val="005F5493"/>
    <w:rsid w:val="005F5622"/>
    <w:rsid w:val="005F581D"/>
    <w:rsid w:val="005F5854"/>
    <w:rsid w:val="005F59A2"/>
    <w:rsid w:val="005F5A0A"/>
    <w:rsid w:val="005F5BDE"/>
    <w:rsid w:val="005F5DBD"/>
    <w:rsid w:val="005F6032"/>
    <w:rsid w:val="005F60FA"/>
    <w:rsid w:val="005F61FF"/>
    <w:rsid w:val="005F64B1"/>
    <w:rsid w:val="005F665E"/>
    <w:rsid w:val="005F6669"/>
    <w:rsid w:val="005F67F5"/>
    <w:rsid w:val="005F688D"/>
    <w:rsid w:val="005F6D00"/>
    <w:rsid w:val="005F70D3"/>
    <w:rsid w:val="005F717F"/>
    <w:rsid w:val="005F730F"/>
    <w:rsid w:val="005F7339"/>
    <w:rsid w:val="005F75D4"/>
    <w:rsid w:val="005F7662"/>
    <w:rsid w:val="005F76E3"/>
    <w:rsid w:val="005F77F3"/>
    <w:rsid w:val="005F78CF"/>
    <w:rsid w:val="005F7A42"/>
    <w:rsid w:val="005F7C50"/>
    <w:rsid w:val="005F7CC3"/>
    <w:rsid w:val="005F7D71"/>
    <w:rsid w:val="005F7DDE"/>
    <w:rsid w:val="005F7EBB"/>
    <w:rsid w:val="005F7EDE"/>
    <w:rsid w:val="0060008F"/>
    <w:rsid w:val="006000E8"/>
    <w:rsid w:val="00600277"/>
    <w:rsid w:val="0060039A"/>
    <w:rsid w:val="006003CC"/>
    <w:rsid w:val="00600492"/>
    <w:rsid w:val="006006B2"/>
    <w:rsid w:val="006007B0"/>
    <w:rsid w:val="00600821"/>
    <w:rsid w:val="00600A7C"/>
    <w:rsid w:val="00600E24"/>
    <w:rsid w:val="00600F16"/>
    <w:rsid w:val="00600FF6"/>
    <w:rsid w:val="0060165E"/>
    <w:rsid w:val="006016E0"/>
    <w:rsid w:val="006017E9"/>
    <w:rsid w:val="00601806"/>
    <w:rsid w:val="006018E0"/>
    <w:rsid w:val="00601A81"/>
    <w:rsid w:val="00601C90"/>
    <w:rsid w:val="00601CB0"/>
    <w:rsid w:val="00601DFD"/>
    <w:rsid w:val="00601E6E"/>
    <w:rsid w:val="00602144"/>
    <w:rsid w:val="006021E5"/>
    <w:rsid w:val="006021FE"/>
    <w:rsid w:val="006023B0"/>
    <w:rsid w:val="00602A15"/>
    <w:rsid w:val="00602A80"/>
    <w:rsid w:val="00602B40"/>
    <w:rsid w:val="00602BAD"/>
    <w:rsid w:val="00602CD0"/>
    <w:rsid w:val="00602F09"/>
    <w:rsid w:val="00602F1A"/>
    <w:rsid w:val="00602FA0"/>
    <w:rsid w:val="00603499"/>
    <w:rsid w:val="006034D7"/>
    <w:rsid w:val="006039F0"/>
    <w:rsid w:val="006039F7"/>
    <w:rsid w:val="00603A2A"/>
    <w:rsid w:val="00603A9E"/>
    <w:rsid w:val="00603BAA"/>
    <w:rsid w:val="00603C6D"/>
    <w:rsid w:val="00603D9B"/>
    <w:rsid w:val="00603F3B"/>
    <w:rsid w:val="00603FE8"/>
    <w:rsid w:val="0060426F"/>
    <w:rsid w:val="00604293"/>
    <w:rsid w:val="006042A2"/>
    <w:rsid w:val="006042F6"/>
    <w:rsid w:val="00604494"/>
    <w:rsid w:val="00604543"/>
    <w:rsid w:val="00604567"/>
    <w:rsid w:val="00604B47"/>
    <w:rsid w:val="00605190"/>
    <w:rsid w:val="006054AA"/>
    <w:rsid w:val="0060568F"/>
    <w:rsid w:val="00605750"/>
    <w:rsid w:val="0060575C"/>
    <w:rsid w:val="006058CA"/>
    <w:rsid w:val="00605908"/>
    <w:rsid w:val="00605979"/>
    <w:rsid w:val="00605B6C"/>
    <w:rsid w:val="00605C12"/>
    <w:rsid w:val="00605D01"/>
    <w:rsid w:val="00605E4B"/>
    <w:rsid w:val="00606168"/>
    <w:rsid w:val="00606544"/>
    <w:rsid w:val="006067B4"/>
    <w:rsid w:val="0060684C"/>
    <w:rsid w:val="00606D16"/>
    <w:rsid w:val="006070A6"/>
    <w:rsid w:val="00607408"/>
    <w:rsid w:val="006074E8"/>
    <w:rsid w:val="00607502"/>
    <w:rsid w:val="006075F8"/>
    <w:rsid w:val="0060769D"/>
    <w:rsid w:val="00607704"/>
    <w:rsid w:val="00607781"/>
    <w:rsid w:val="00607984"/>
    <w:rsid w:val="00607A56"/>
    <w:rsid w:val="00607A63"/>
    <w:rsid w:val="00607C45"/>
    <w:rsid w:val="00607EB9"/>
    <w:rsid w:val="00607EE4"/>
    <w:rsid w:val="006101B2"/>
    <w:rsid w:val="00610462"/>
    <w:rsid w:val="006104BB"/>
    <w:rsid w:val="00610609"/>
    <w:rsid w:val="00610768"/>
    <w:rsid w:val="0061080F"/>
    <w:rsid w:val="006108D8"/>
    <w:rsid w:val="00610C39"/>
    <w:rsid w:val="00610D7C"/>
    <w:rsid w:val="00610DBE"/>
    <w:rsid w:val="00610F9A"/>
    <w:rsid w:val="006111C1"/>
    <w:rsid w:val="00611233"/>
    <w:rsid w:val="00611527"/>
    <w:rsid w:val="00611622"/>
    <w:rsid w:val="00611694"/>
    <w:rsid w:val="006116EC"/>
    <w:rsid w:val="006117D6"/>
    <w:rsid w:val="006118B4"/>
    <w:rsid w:val="006119E3"/>
    <w:rsid w:val="00611B67"/>
    <w:rsid w:val="00611E43"/>
    <w:rsid w:val="00611FF9"/>
    <w:rsid w:val="00612226"/>
    <w:rsid w:val="00612290"/>
    <w:rsid w:val="0061233B"/>
    <w:rsid w:val="00612400"/>
    <w:rsid w:val="006124BA"/>
    <w:rsid w:val="006126C2"/>
    <w:rsid w:val="0061284C"/>
    <w:rsid w:val="00612C33"/>
    <w:rsid w:val="00612CB5"/>
    <w:rsid w:val="00612D0B"/>
    <w:rsid w:val="00613032"/>
    <w:rsid w:val="00613075"/>
    <w:rsid w:val="00613414"/>
    <w:rsid w:val="00613655"/>
    <w:rsid w:val="006136F7"/>
    <w:rsid w:val="0061386A"/>
    <w:rsid w:val="00613AB5"/>
    <w:rsid w:val="00613BEE"/>
    <w:rsid w:val="00613D2E"/>
    <w:rsid w:val="00613F34"/>
    <w:rsid w:val="006144E6"/>
    <w:rsid w:val="00614662"/>
    <w:rsid w:val="00614697"/>
    <w:rsid w:val="00614823"/>
    <w:rsid w:val="006149E9"/>
    <w:rsid w:val="00614AC6"/>
    <w:rsid w:val="00614AD2"/>
    <w:rsid w:val="00614B57"/>
    <w:rsid w:val="00614D58"/>
    <w:rsid w:val="00615295"/>
    <w:rsid w:val="006153A5"/>
    <w:rsid w:val="00615459"/>
    <w:rsid w:val="006155B4"/>
    <w:rsid w:val="00615791"/>
    <w:rsid w:val="00616104"/>
    <w:rsid w:val="00616166"/>
    <w:rsid w:val="006162C9"/>
    <w:rsid w:val="006163A5"/>
    <w:rsid w:val="0061640D"/>
    <w:rsid w:val="0061649E"/>
    <w:rsid w:val="00616526"/>
    <w:rsid w:val="00616628"/>
    <w:rsid w:val="00616644"/>
    <w:rsid w:val="00616733"/>
    <w:rsid w:val="00616834"/>
    <w:rsid w:val="00616A82"/>
    <w:rsid w:val="00616BCE"/>
    <w:rsid w:val="00616BFA"/>
    <w:rsid w:val="00616C20"/>
    <w:rsid w:val="00616F7E"/>
    <w:rsid w:val="00616F9D"/>
    <w:rsid w:val="00616FA8"/>
    <w:rsid w:val="00616FD2"/>
    <w:rsid w:val="00617103"/>
    <w:rsid w:val="00617142"/>
    <w:rsid w:val="006172F5"/>
    <w:rsid w:val="00617584"/>
    <w:rsid w:val="006176B8"/>
    <w:rsid w:val="006176DB"/>
    <w:rsid w:val="00617796"/>
    <w:rsid w:val="00617B7E"/>
    <w:rsid w:val="00617F8E"/>
    <w:rsid w:val="00617FD2"/>
    <w:rsid w:val="0061CFD9"/>
    <w:rsid w:val="0061D24E"/>
    <w:rsid w:val="006200A7"/>
    <w:rsid w:val="0062010F"/>
    <w:rsid w:val="00620150"/>
    <w:rsid w:val="00620154"/>
    <w:rsid w:val="00620359"/>
    <w:rsid w:val="00620833"/>
    <w:rsid w:val="00620851"/>
    <w:rsid w:val="0062086F"/>
    <w:rsid w:val="00620B1D"/>
    <w:rsid w:val="00620BA9"/>
    <w:rsid w:val="00620DA6"/>
    <w:rsid w:val="00620ED6"/>
    <w:rsid w:val="00621001"/>
    <w:rsid w:val="0062117F"/>
    <w:rsid w:val="00621188"/>
    <w:rsid w:val="0062127C"/>
    <w:rsid w:val="0062144E"/>
    <w:rsid w:val="006215B9"/>
    <w:rsid w:val="00621A8E"/>
    <w:rsid w:val="00621A94"/>
    <w:rsid w:val="00621BE4"/>
    <w:rsid w:val="00621FAC"/>
    <w:rsid w:val="00622088"/>
    <w:rsid w:val="00622236"/>
    <w:rsid w:val="006223F5"/>
    <w:rsid w:val="00622411"/>
    <w:rsid w:val="0062248A"/>
    <w:rsid w:val="00622751"/>
    <w:rsid w:val="00622B01"/>
    <w:rsid w:val="00622C0B"/>
    <w:rsid w:val="00622C86"/>
    <w:rsid w:val="00622DA8"/>
    <w:rsid w:val="00623543"/>
    <w:rsid w:val="006235C5"/>
    <w:rsid w:val="00623716"/>
    <w:rsid w:val="00623A20"/>
    <w:rsid w:val="00623B50"/>
    <w:rsid w:val="00623BE3"/>
    <w:rsid w:val="00623C00"/>
    <w:rsid w:val="00623C34"/>
    <w:rsid w:val="00623C63"/>
    <w:rsid w:val="00623E3C"/>
    <w:rsid w:val="00623EC7"/>
    <w:rsid w:val="00623ED9"/>
    <w:rsid w:val="00623EE0"/>
    <w:rsid w:val="0062408D"/>
    <w:rsid w:val="006240CC"/>
    <w:rsid w:val="006241DA"/>
    <w:rsid w:val="006242F7"/>
    <w:rsid w:val="0062432F"/>
    <w:rsid w:val="00624433"/>
    <w:rsid w:val="006244F2"/>
    <w:rsid w:val="00624725"/>
    <w:rsid w:val="00624795"/>
    <w:rsid w:val="00624ABA"/>
    <w:rsid w:val="00624C83"/>
    <w:rsid w:val="00624CDC"/>
    <w:rsid w:val="00624FCF"/>
    <w:rsid w:val="00624FDB"/>
    <w:rsid w:val="0062504A"/>
    <w:rsid w:val="006250D8"/>
    <w:rsid w:val="006250E0"/>
    <w:rsid w:val="00625155"/>
    <w:rsid w:val="006254F8"/>
    <w:rsid w:val="006255AA"/>
    <w:rsid w:val="0062568E"/>
    <w:rsid w:val="006257E4"/>
    <w:rsid w:val="00626059"/>
    <w:rsid w:val="00626089"/>
    <w:rsid w:val="0062612D"/>
    <w:rsid w:val="00626232"/>
    <w:rsid w:val="006262B0"/>
    <w:rsid w:val="00626479"/>
    <w:rsid w:val="00626485"/>
    <w:rsid w:val="006265FC"/>
    <w:rsid w:val="0062661E"/>
    <w:rsid w:val="006266AD"/>
    <w:rsid w:val="006267C4"/>
    <w:rsid w:val="00626947"/>
    <w:rsid w:val="00626EA0"/>
    <w:rsid w:val="0062700E"/>
    <w:rsid w:val="00627163"/>
    <w:rsid w:val="00627283"/>
    <w:rsid w:val="006273E7"/>
    <w:rsid w:val="006274DB"/>
    <w:rsid w:val="006276EC"/>
    <w:rsid w:val="00627841"/>
    <w:rsid w:val="006278A8"/>
    <w:rsid w:val="00627A58"/>
    <w:rsid w:val="00627AB9"/>
    <w:rsid w:val="00627AEA"/>
    <w:rsid w:val="00627D02"/>
    <w:rsid w:val="00627DA7"/>
    <w:rsid w:val="00630233"/>
    <w:rsid w:val="00630542"/>
    <w:rsid w:val="0063062D"/>
    <w:rsid w:val="0063066A"/>
    <w:rsid w:val="00630737"/>
    <w:rsid w:val="00630869"/>
    <w:rsid w:val="00630A39"/>
    <w:rsid w:val="00630BB6"/>
    <w:rsid w:val="00630DD8"/>
    <w:rsid w:val="00630E16"/>
    <w:rsid w:val="00631031"/>
    <w:rsid w:val="00631225"/>
    <w:rsid w:val="00631274"/>
    <w:rsid w:val="00631405"/>
    <w:rsid w:val="0063140E"/>
    <w:rsid w:val="00631536"/>
    <w:rsid w:val="00631666"/>
    <w:rsid w:val="006316CA"/>
    <w:rsid w:val="00631885"/>
    <w:rsid w:val="00631994"/>
    <w:rsid w:val="00631CCD"/>
    <w:rsid w:val="00631D41"/>
    <w:rsid w:val="00631D7F"/>
    <w:rsid w:val="00631FAD"/>
    <w:rsid w:val="00632041"/>
    <w:rsid w:val="0063217E"/>
    <w:rsid w:val="006322B1"/>
    <w:rsid w:val="006322C0"/>
    <w:rsid w:val="006324E9"/>
    <w:rsid w:val="0063284B"/>
    <w:rsid w:val="00632B50"/>
    <w:rsid w:val="00632B6A"/>
    <w:rsid w:val="00632D1F"/>
    <w:rsid w:val="00632D89"/>
    <w:rsid w:val="00632EBF"/>
    <w:rsid w:val="00632F4E"/>
    <w:rsid w:val="00632FFA"/>
    <w:rsid w:val="006333E0"/>
    <w:rsid w:val="00633818"/>
    <w:rsid w:val="0063382F"/>
    <w:rsid w:val="00633940"/>
    <w:rsid w:val="00633B19"/>
    <w:rsid w:val="00633DA7"/>
    <w:rsid w:val="00634357"/>
    <w:rsid w:val="006343D7"/>
    <w:rsid w:val="006344A1"/>
    <w:rsid w:val="0063450F"/>
    <w:rsid w:val="0063491A"/>
    <w:rsid w:val="006349FC"/>
    <w:rsid w:val="00634C3F"/>
    <w:rsid w:val="00634C77"/>
    <w:rsid w:val="00634E00"/>
    <w:rsid w:val="00634E1F"/>
    <w:rsid w:val="00634EC5"/>
    <w:rsid w:val="00634FEB"/>
    <w:rsid w:val="00634FFC"/>
    <w:rsid w:val="00635045"/>
    <w:rsid w:val="006354CA"/>
    <w:rsid w:val="006355B5"/>
    <w:rsid w:val="006358B4"/>
    <w:rsid w:val="00635988"/>
    <w:rsid w:val="00635B25"/>
    <w:rsid w:val="00635C27"/>
    <w:rsid w:val="00635CED"/>
    <w:rsid w:val="00635DCB"/>
    <w:rsid w:val="00635E9D"/>
    <w:rsid w:val="00635EBD"/>
    <w:rsid w:val="00635ED4"/>
    <w:rsid w:val="00635F0B"/>
    <w:rsid w:val="00636080"/>
    <w:rsid w:val="0063658E"/>
    <w:rsid w:val="00636662"/>
    <w:rsid w:val="006366C5"/>
    <w:rsid w:val="006367D0"/>
    <w:rsid w:val="006369A8"/>
    <w:rsid w:val="006369CB"/>
    <w:rsid w:val="00636AB4"/>
    <w:rsid w:val="00636C0B"/>
    <w:rsid w:val="00636D5C"/>
    <w:rsid w:val="00636DDC"/>
    <w:rsid w:val="00637146"/>
    <w:rsid w:val="00637173"/>
    <w:rsid w:val="00637189"/>
    <w:rsid w:val="0063721E"/>
    <w:rsid w:val="006373E6"/>
    <w:rsid w:val="006374CF"/>
    <w:rsid w:val="0063758F"/>
    <w:rsid w:val="006375BB"/>
    <w:rsid w:val="00637622"/>
    <w:rsid w:val="006376A7"/>
    <w:rsid w:val="0063770E"/>
    <w:rsid w:val="006377A4"/>
    <w:rsid w:val="00637841"/>
    <w:rsid w:val="006379EB"/>
    <w:rsid w:val="00637CB5"/>
    <w:rsid w:val="00637CB6"/>
    <w:rsid w:val="00637DD0"/>
    <w:rsid w:val="00637E0F"/>
    <w:rsid w:val="00640206"/>
    <w:rsid w:val="006402B8"/>
    <w:rsid w:val="006404B4"/>
    <w:rsid w:val="00640782"/>
    <w:rsid w:val="00640B97"/>
    <w:rsid w:val="00640C99"/>
    <w:rsid w:val="00640DD6"/>
    <w:rsid w:val="006413E2"/>
    <w:rsid w:val="00641676"/>
    <w:rsid w:val="00641741"/>
    <w:rsid w:val="00641938"/>
    <w:rsid w:val="00641996"/>
    <w:rsid w:val="006419AA"/>
    <w:rsid w:val="00641B4C"/>
    <w:rsid w:val="00641B50"/>
    <w:rsid w:val="00641CCE"/>
    <w:rsid w:val="00641D57"/>
    <w:rsid w:val="00641DA6"/>
    <w:rsid w:val="00641F24"/>
    <w:rsid w:val="00642039"/>
    <w:rsid w:val="0064209E"/>
    <w:rsid w:val="006420DC"/>
    <w:rsid w:val="00642211"/>
    <w:rsid w:val="0064222A"/>
    <w:rsid w:val="00642656"/>
    <w:rsid w:val="00642730"/>
    <w:rsid w:val="0064273F"/>
    <w:rsid w:val="006427B6"/>
    <w:rsid w:val="006427DF"/>
    <w:rsid w:val="00642830"/>
    <w:rsid w:val="00642BD5"/>
    <w:rsid w:val="00642BF1"/>
    <w:rsid w:val="00642C7A"/>
    <w:rsid w:val="00642CA0"/>
    <w:rsid w:val="00642D6F"/>
    <w:rsid w:val="00642E63"/>
    <w:rsid w:val="00642EC9"/>
    <w:rsid w:val="00643100"/>
    <w:rsid w:val="00643146"/>
    <w:rsid w:val="006431E2"/>
    <w:rsid w:val="006432E8"/>
    <w:rsid w:val="00643338"/>
    <w:rsid w:val="0064379C"/>
    <w:rsid w:val="00643913"/>
    <w:rsid w:val="00643AB5"/>
    <w:rsid w:val="00643C98"/>
    <w:rsid w:val="00643E3A"/>
    <w:rsid w:val="00643F1D"/>
    <w:rsid w:val="006440ED"/>
    <w:rsid w:val="00644354"/>
    <w:rsid w:val="00644555"/>
    <w:rsid w:val="006445CD"/>
    <w:rsid w:val="006447F0"/>
    <w:rsid w:val="0064482D"/>
    <w:rsid w:val="006448A7"/>
    <w:rsid w:val="006449C3"/>
    <w:rsid w:val="00644B1F"/>
    <w:rsid w:val="00644B33"/>
    <w:rsid w:val="00644B7E"/>
    <w:rsid w:val="00644BD3"/>
    <w:rsid w:val="00644BE7"/>
    <w:rsid w:val="00644E63"/>
    <w:rsid w:val="006453B2"/>
    <w:rsid w:val="00645447"/>
    <w:rsid w:val="006454B5"/>
    <w:rsid w:val="006454E6"/>
    <w:rsid w:val="00645553"/>
    <w:rsid w:val="00645752"/>
    <w:rsid w:val="00645986"/>
    <w:rsid w:val="006459EB"/>
    <w:rsid w:val="00645AFC"/>
    <w:rsid w:val="00645AFE"/>
    <w:rsid w:val="00645D4D"/>
    <w:rsid w:val="00646047"/>
    <w:rsid w:val="0064615A"/>
    <w:rsid w:val="00646235"/>
    <w:rsid w:val="0064634C"/>
    <w:rsid w:val="00646607"/>
    <w:rsid w:val="00646626"/>
    <w:rsid w:val="00646698"/>
    <w:rsid w:val="00646732"/>
    <w:rsid w:val="00646816"/>
    <w:rsid w:val="00646834"/>
    <w:rsid w:val="006469E5"/>
    <w:rsid w:val="00646A68"/>
    <w:rsid w:val="00646AEA"/>
    <w:rsid w:val="00646DF1"/>
    <w:rsid w:val="00646EB5"/>
    <w:rsid w:val="00646EB9"/>
    <w:rsid w:val="00646EF9"/>
    <w:rsid w:val="00646F18"/>
    <w:rsid w:val="0064745C"/>
    <w:rsid w:val="006474D6"/>
    <w:rsid w:val="006474DE"/>
    <w:rsid w:val="00647571"/>
    <w:rsid w:val="006477ED"/>
    <w:rsid w:val="00647820"/>
    <w:rsid w:val="0064791B"/>
    <w:rsid w:val="00647B3B"/>
    <w:rsid w:val="00647BED"/>
    <w:rsid w:val="00650017"/>
    <w:rsid w:val="006502A3"/>
    <w:rsid w:val="0065034B"/>
    <w:rsid w:val="006504F7"/>
    <w:rsid w:val="00650599"/>
    <w:rsid w:val="00650692"/>
    <w:rsid w:val="0065092E"/>
    <w:rsid w:val="00650A95"/>
    <w:rsid w:val="00650AEE"/>
    <w:rsid w:val="00650C1A"/>
    <w:rsid w:val="006510FF"/>
    <w:rsid w:val="006513C7"/>
    <w:rsid w:val="00651560"/>
    <w:rsid w:val="00651673"/>
    <w:rsid w:val="006516DF"/>
    <w:rsid w:val="006518EC"/>
    <w:rsid w:val="00651B5A"/>
    <w:rsid w:val="00651F0C"/>
    <w:rsid w:val="00651F71"/>
    <w:rsid w:val="00651FDD"/>
    <w:rsid w:val="006522D8"/>
    <w:rsid w:val="006523CE"/>
    <w:rsid w:val="0065240F"/>
    <w:rsid w:val="00652417"/>
    <w:rsid w:val="0065260E"/>
    <w:rsid w:val="006529EC"/>
    <w:rsid w:val="00652B67"/>
    <w:rsid w:val="00652C58"/>
    <w:rsid w:val="00652C96"/>
    <w:rsid w:val="00652E42"/>
    <w:rsid w:val="00653096"/>
    <w:rsid w:val="006532AD"/>
    <w:rsid w:val="00653718"/>
    <w:rsid w:val="00653AB0"/>
    <w:rsid w:val="00653DE3"/>
    <w:rsid w:val="00653F0F"/>
    <w:rsid w:val="00653FD8"/>
    <w:rsid w:val="006543C9"/>
    <w:rsid w:val="006543E1"/>
    <w:rsid w:val="0065445D"/>
    <w:rsid w:val="006544B5"/>
    <w:rsid w:val="006544C9"/>
    <w:rsid w:val="006545BC"/>
    <w:rsid w:val="006545EC"/>
    <w:rsid w:val="00654B21"/>
    <w:rsid w:val="00654B57"/>
    <w:rsid w:val="00654C70"/>
    <w:rsid w:val="00654DB1"/>
    <w:rsid w:val="00654E4F"/>
    <w:rsid w:val="00654ECE"/>
    <w:rsid w:val="00654FE8"/>
    <w:rsid w:val="00655106"/>
    <w:rsid w:val="00655301"/>
    <w:rsid w:val="006553DD"/>
    <w:rsid w:val="0065572C"/>
    <w:rsid w:val="006557A7"/>
    <w:rsid w:val="00655A2C"/>
    <w:rsid w:val="00655FAD"/>
    <w:rsid w:val="006560D8"/>
    <w:rsid w:val="00656106"/>
    <w:rsid w:val="00656290"/>
    <w:rsid w:val="00656973"/>
    <w:rsid w:val="00656A22"/>
    <w:rsid w:val="00656B27"/>
    <w:rsid w:val="00656FC1"/>
    <w:rsid w:val="006570DD"/>
    <w:rsid w:val="00657130"/>
    <w:rsid w:val="0065723A"/>
    <w:rsid w:val="00657312"/>
    <w:rsid w:val="0065751C"/>
    <w:rsid w:val="00657539"/>
    <w:rsid w:val="00657673"/>
    <w:rsid w:val="00657816"/>
    <w:rsid w:val="00657843"/>
    <w:rsid w:val="00657B29"/>
    <w:rsid w:val="00657B57"/>
    <w:rsid w:val="00657B7E"/>
    <w:rsid w:val="00657C1F"/>
    <w:rsid w:val="00657C8E"/>
    <w:rsid w:val="00657D84"/>
    <w:rsid w:val="006601BB"/>
    <w:rsid w:val="0066057A"/>
    <w:rsid w:val="0066061F"/>
    <w:rsid w:val="0066062F"/>
    <w:rsid w:val="0066078E"/>
    <w:rsid w:val="006607BA"/>
    <w:rsid w:val="00660A75"/>
    <w:rsid w:val="00660B07"/>
    <w:rsid w:val="00660BB6"/>
    <w:rsid w:val="00660C9A"/>
    <w:rsid w:val="00660D0F"/>
    <w:rsid w:val="00660D9B"/>
    <w:rsid w:val="00660F2C"/>
    <w:rsid w:val="00661238"/>
    <w:rsid w:val="0066124F"/>
    <w:rsid w:val="00661267"/>
    <w:rsid w:val="00661283"/>
    <w:rsid w:val="006612E4"/>
    <w:rsid w:val="0066133D"/>
    <w:rsid w:val="006613E8"/>
    <w:rsid w:val="00661439"/>
    <w:rsid w:val="006615A3"/>
    <w:rsid w:val="00661911"/>
    <w:rsid w:val="00661AC1"/>
    <w:rsid w:val="00661AD1"/>
    <w:rsid w:val="00661B74"/>
    <w:rsid w:val="00661D59"/>
    <w:rsid w:val="00662051"/>
    <w:rsid w:val="006621D7"/>
    <w:rsid w:val="006622E5"/>
    <w:rsid w:val="006624C7"/>
    <w:rsid w:val="00662701"/>
    <w:rsid w:val="006629D9"/>
    <w:rsid w:val="00662A0D"/>
    <w:rsid w:val="00662AD0"/>
    <w:rsid w:val="00662B1E"/>
    <w:rsid w:val="00662C9D"/>
    <w:rsid w:val="00662CDD"/>
    <w:rsid w:val="00662CE4"/>
    <w:rsid w:val="00662D46"/>
    <w:rsid w:val="0066302A"/>
    <w:rsid w:val="00663088"/>
    <w:rsid w:val="00663196"/>
    <w:rsid w:val="006634F9"/>
    <w:rsid w:val="00663507"/>
    <w:rsid w:val="00663698"/>
    <w:rsid w:val="006637F0"/>
    <w:rsid w:val="006638C9"/>
    <w:rsid w:val="00663950"/>
    <w:rsid w:val="00663A03"/>
    <w:rsid w:val="00663B53"/>
    <w:rsid w:val="00663B65"/>
    <w:rsid w:val="00663D75"/>
    <w:rsid w:val="006640CA"/>
    <w:rsid w:val="00664688"/>
    <w:rsid w:val="006647D7"/>
    <w:rsid w:val="00664816"/>
    <w:rsid w:val="006648D0"/>
    <w:rsid w:val="0066499D"/>
    <w:rsid w:val="00664A73"/>
    <w:rsid w:val="00664B51"/>
    <w:rsid w:val="00664C47"/>
    <w:rsid w:val="00664C5A"/>
    <w:rsid w:val="00664C87"/>
    <w:rsid w:val="00664CB9"/>
    <w:rsid w:val="00664E98"/>
    <w:rsid w:val="00665142"/>
    <w:rsid w:val="006653A2"/>
    <w:rsid w:val="006657B0"/>
    <w:rsid w:val="006657E2"/>
    <w:rsid w:val="006658BA"/>
    <w:rsid w:val="006658FE"/>
    <w:rsid w:val="0066591B"/>
    <w:rsid w:val="0066594C"/>
    <w:rsid w:val="00665956"/>
    <w:rsid w:val="00665986"/>
    <w:rsid w:val="00665B9A"/>
    <w:rsid w:val="00665CF3"/>
    <w:rsid w:val="00665EEB"/>
    <w:rsid w:val="00666058"/>
    <w:rsid w:val="0066619D"/>
    <w:rsid w:val="00666273"/>
    <w:rsid w:val="006663D5"/>
    <w:rsid w:val="006665C7"/>
    <w:rsid w:val="006666F4"/>
    <w:rsid w:val="006666FC"/>
    <w:rsid w:val="006668E6"/>
    <w:rsid w:val="00666944"/>
    <w:rsid w:val="00666CA5"/>
    <w:rsid w:val="00666F33"/>
    <w:rsid w:val="00666F51"/>
    <w:rsid w:val="00667079"/>
    <w:rsid w:val="00667276"/>
    <w:rsid w:val="006672CF"/>
    <w:rsid w:val="00667464"/>
    <w:rsid w:val="006674B6"/>
    <w:rsid w:val="0066760E"/>
    <w:rsid w:val="0066761C"/>
    <w:rsid w:val="0066786A"/>
    <w:rsid w:val="006679A4"/>
    <w:rsid w:val="00667C65"/>
    <w:rsid w:val="00667C98"/>
    <w:rsid w:val="00667CDA"/>
    <w:rsid w:val="00667D0F"/>
    <w:rsid w:val="00667DB7"/>
    <w:rsid w:val="00667DFC"/>
    <w:rsid w:val="0067001C"/>
    <w:rsid w:val="006700E9"/>
    <w:rsid w:val="00670175"/>
    <w:rsid w:val="006704DD"/>
    <w:rsid w:val="00670597"/>
    <w:rsid w:val="006706D0"/>
    <w:rsid w:val="006708E8"/>
    <w:rsid w:val="00670B69"/>
    <w:rsid w:val="00670B6B"/>
    <w:rsid w:val="00670B7F"/>
    <w:rsid w:val="00670BD2"/>
    <w:rsid w:val="00670BE0"/>
    <w:rsid w:val="00670CC6"/>
    <w:rsid w:val="00670D28"/>
    <w:rsid w:val="00670E60"/>
    <w:rsid w:val="00671248"/>
    <w:rsid w:val="00671298"/>
    <w:rsid w:val="00671602"/>
    <w:rsid w:val="0067166B"/>
    <w:rsid w:val="006719CA"/>
    <w:rsid w:val="00671A79"/>
    <w:rsid w:val="00671FDA"/>
    <w:rsid w:val="00671FF4"/>
    <w:rsid w:val="00672434"/>
    <w:rsid w:val="0067243C"/>
    <w:rsid w:val="00672476"/>
    <w:rsid w:val="00672830"/>
    <w:rsid w:val="00672869"/>
    <w:rsid w:val="00672883"/>
    <w:rsid w:val="0067298C"/>
    <w:rsid w:val="00672A02"/>
    <w:rsid w:val="006731EC"/>
    <w:rsid w:val="00673377"/>
    <w:rsid w:val="00673740"/>
    <w:rsid w:val="006739CE"/>
    <w:rsid w:val="006739E5"/>
    <w:rsid w:val="00673A22"/>
    <w:rsid w:val="00673A3D"/>
    <w:rsid w:val="00673A60"/>
    <w:rsid w:val="00673B89"/>
    <w:rsid w:val="006740BA"/>
    <w:rsid w:val="00674551"/>
    <w:rsid w:val="00674791"/>
    <w:rsid w:val="00674813"/>
    <w:rsid w:val="006748C1"/>
    <w:rsid w:val="00674A98"/>
    <w:rsid w:val="00674AA0"/>
    <w:rsid w:val="00674B30"/>
    <w:rsid w:val="00674BDD"/>
    <w:rsid w:val="00674C99"/>
    <w:rsid w:val="006750F1"/>
    <w:rsid w:val="006751FE"/>
    <w:rsid w:val="0067525D"/>
    <w:rsid w:val="00675F81"/>
    <w:rsid w:val="006766A3"/>
    <w:rsid w:val="00676756"/>
    <w:rsid w:val="00676887"/>
    <w:rsid w:val="006768D0"/>
    <w:rsid w:val="00676937"/>
    <w:rsid w:val="00676A69"/>
    <w:rsid w:val="00676C59"/>
    <w:rsid w:val="00676FFC"/>
    <w:rsid w:val="0067729C"/>
    <w:rsid w:val="006773AC"/>
    <w:rsid w:val="00677574"/>
    <w:rsid w:val="00677686"/>
    <w:rsid w:val="00677885"/>
    <w:rsid w:val="0067789D"/>
    <w:rsid w:val="00677A38"/>
    <w:rsid w:val="00677B75"/>
    <w:rsid w:val="00677CB8"/>
    <w:rsid w:val="00677F3B"/>
    <w:rsid w:val="00677FD4"/>
    <w:rsid w:val="00680025"/>
    <w:rsid w:val="006800BA"/>
    <w:rsid w:val="006801AA"/>
    <w:rsid w:val="006801F4"/>
    <w:rsid w:val="006802D0"/>
    <w:rsid w:val="006803F5"/>
    <w:rsid w:val="006803FC"/>
    <w:rsid w:val="006804CF"/>
    <w:rsid w:val="006805E6"/>
    <w:rsid w:val="00680705"/>
    <w:rsid w:val="00680826"/>
    <w:rsid w:val="00680844"/>
    <w:rsid w:val="006809AA"/>
    <w:rsid w:val="006809CF"/>
    <w:rsid w:val="00680AFC"/>
    <w:rsid w:val="00680BFC"/>
    <w:rsid w:val="00680CE2"/>
    <w:rsid w:val="00680DB6"/>
    <w:rsid w:val="00680E1E"/>
    <w:rsid w:val="00680F1D"/>
    <w:rsid w:val="00681118"/>
    <w:rsid w:val="006811F8"/>
    <w:rsid w:val="00681338"/>
    <w:rsid w:val="0068164C"/>
    <w:rsid w:val="0068191B"/>
    <w:rsid w:val="00681B2F"/>
    <w:rsid w:val="00681CCE"/>
    <w:rsid w:val="0068237D"/>
    <w:rsid w:val="00682444"/>
    <w:rsid w:val="006824A1"/>
    <w:rsid w:val="006824CD"/>
    <w:rsid w:val="00682899"/>
    <w:rsid w:val="00682AA3"/>
    <w:rsid w:val="00682DED"/>
    <w:rsid w:val="00682E5E"/>
    <w:rsid w:val="00682EDC"/>
    <w:rsid w:val="00683088"/>
    <w:rsid w:val="006830FB"/>
    <w:rsid w:val="00683192"/>
    <w:rsid w:val="006831D0"/>
    <w:rsid w:val="006833F0"/>
    <w:rsid w:val="00683657"/>
    <w:rsid w:val="00683883"/>
    <w:rsid w:val="00683AF8"/>
    <w:rsid w:val="00683CED"/>
    <w:rsid w:val="00683DE7"/>
    <w:rsid w:val="00683F11"/>
    <w:rsid w:val="00683F96"/>
    <w:rsid w:val="006842E1"/>
    <w:rsid w:val="00684508"/>
    <w:rsid w:val="0068454C"/>
    <w:rsid w:val="006845E6"/>
    <w:rsid w:val="00684634"/>
    <w:rsid w:val="00684672"/>
    <w:rsid w:val="006847E0"/>
    <w:rsid w:val="00684A23"/>
    <w:rsid w:val="00684B1F"/>
    <w:rsid w:val="00684B89"/>
    <w:rsid w:val="00684C1A"/>
    <w:rsid w:val="00684E5A"/>
    <w:rsid w:val="00684F8E"/>
    <w:rsid w:val="00685114"/>
    <w:rsid w:val="00685141"/>
    <w:rsid w:val="00685846"/>
    <w:rsid w:val="0068591A"/>
    <w:rsid w:val="00685A6B"/>
    <w:rsid w:val="00685EDA"/>
    <w:rsid w:val="006860F8"/>
    <w:rsid w:val="0068611F"/>
    <w:rsid w:val="0068619B"/>
    <w:rsid w:val="006864F5"/>
    <w:rsid w:val="00686A8F"/>
    <w:rsid w:val="00686FA9"/>
    <w:rsid w:val="00687033"/>
    <w:rsid w:val="00687194"/>
    <w:rsid w:val="006873D6"/>
    <w:rsid w:val="006873E5"/>
    <w:rsid w:val="0068745D"/>
    <w:rsid w:val="00687899"/>
    <w:rsid w:val="006879E7"/>
    <w:rsid w:val="006879FD"/>
    <w:rsid w:val="00690198"/>
    <w:rsid w:val="00690288"/>
    <w:rsid w:val="0069032E"/>
    <w:rsid w:val="006904C5"/>
    <w:rsid w:val="00690882"/>
    <w:rsid w:val="006909B2"/>
    <w:rsid w:val="00690A72"/>
    <w:rsid w:val="00690D01"/>
    <w:rsid w:val="006912AC"/>
    <w:rsid w:val="0069152F"/>
    <w:rsid w:val="00691613"/>
    <w:rsid w:val="006916CA"/>
    <w:rsid w:val="0069183D"/>
    <w:rsid w:val="006918D1"/>
    <w:rsid w:val="00691B52"/>
    <w:rsid w:val="00691B62"/>
    <w:rsid w:val="00691C0B"/>
    <w:rsid w:val="00691C6F"/>
    <w:rsid w:val="00691FD4"/>
    <w:rsid w:val="006920DD"/>
    <w:rsid w:val="006921F0"/>
    <w:rsid w:val="00692290"/>
    <w:rsid w:val="00692308"/>
    <w:rsid w:val="0069255E"/>
    <w:rsid w:val="00692742"/>
    <w:rsid w:val="00692967"/>
    <w:rsid w:val="00692C96"/>
    <w:rsid w:val="00692CA1"/>
    <w:rsid w:val="00692DE3"/>
    <w:rsid w:val="00692EB2"/>
    <w:rsid w:val="0069317E"/>
    <w:rsid w:val="006931D5"/>
    <w:rsid w:val="00693282"/>
    <w:rsid w:val="006933B5"/>
    <w:rsid w:val="00693602"/>
    <w:rsid w:val="00693764"/>
    <w:rsid w:val="006938A8"/>
    <w:rsid w:val="0069390D"/>
    <w:rsid w:val="00693AA8"/>
    <w:rsid w:val="00693B46"/>
    <w:rsid w:val="00693CB6"/>
    <w:rsid w:val="00693D14"/>
    <w:rsid w:val="00693E27"/>
    <w:rsid w:val="00693EC2"/>
    <w:rsid w:val="00693F9A"/>
    <w:rsid w:val="00694291"/>
    <w:rsid w:val="00694380"/>
    <w:rsid w:val="006943B9"/>
    <w:rsid w:val="0069456A"/>
    <w:rsid w:val="006946E6"/>
    <w:rsid w:val="00694732"/>
    <w:rsid w:val="00694B36"/>
    <w:rsid w:val="00694BB6"/>
    <w:rsid w:val="00694D94"/>
    <w:rsid w:val="00694E2A"/>
    <w:rsid w:val="00694E5D"/>
    <w:rsid w:val="00695054"/>
    <w:rsid w:val="006955A2"/>
    <w:rsid w:val="0069576A"/>
    <w:rsid w:val="00695973"/>
    <w:rsid w:val="00695A34"/>
    <w:rsid w:val="00695A9E"/>
    <w:rsid w:val="00695B8B"/>
    <w:rsid w:val="00695DAF"/>
    <w:rsid w:val="00695DCA"/>
    <w:rsid w:val="00695F68"/>
    <w:rsid w:val="006960DD"/>
    <w:rsid w:val="006967BC"/>
    <w:rsid w:val="00696A20"/>
    <w:rsid w:val="00696BA9"/>
    <w:rsid w:val="00696BF6"/>
    <w:rsid w:val="00696C99"/>
    <w:rsid w:val="00696CE1"/>
    <w:rsid w:val="006970E6"/>
    <w:rsid w:val="0069732F"/>
    <w:rsid w:val="0069743C"/>
    <w:rsid w:val="00697463"/>
    <w:rsid w:val="006976D7"/>
    <w:rsid w:val="00697777"/>
    <w:rsid w:val="00697BD9"/>
    <w:rsid w:val="00697E37"/>
    <w:rsid w:val="00697E63"/>
    <w:rsid w:val="00697E9C"/>
    <w:rsid w:val="00697F70"/>
    <w:rsid w:val="006A00E3"/>
    <w:rsid w:val="006A0113"/>
    <w:rsid w:val="006A01C6"/>
    <w:rsid w:val="006A026D"/>
    <w:rsid w:val="006A02E6"/>
    <w:rsid w:val="006A034E"/>
    <w:rsid w:val="006A0446"/>
    <w:rsid w:val="006A0662"/>
    <w:rsid w:val="006A074F"/>
    <w:rsid w:val="006A0809"/>
    <w:rsid w:val="006A09F0"/>
    <w:rsid w:val="006A0AA1"/>
    <w:rsid w:val="006A0AB9"/>
    <w:rsid w:val="006A0D47"/>
    <w:rsid w:val="006A0F97"/>
    <w:rsid w:val="006A0FDD"/>
    <w:rsid w:val="006A1111"/>
    <w:rsid w:val="006A13DF"/>
    <w:rsid w:val="006A1476"/>
    <w:rsid w:val="006A1526"/>
    <w:rsid w:val="006A17E4"/>
    <w:rsid w:val="006A18C2"/>
    <w:rsid w:val="006A1964"/>
    <w:rsid w:val="006A19ED"/>
    <w:rsid w:val="006A1F74"/>
    <w:rsid w:val="006A1FCD"/>
    <w:rsid w:val="006A20D7"/>
    <w:rsid w:val="006A21CF"/>
    <w:rsid w:val="006A22AF"/>
    <w:rsid w:val="006A2343"/>
    <w:rsid w:val="006A28B5"/>
    <w:rsid w:val="006A2AF0"/>
    <w:rsid w:val="006A2B7C"/>
    <w:rsid w:val="006A2E67"/>
    <w:rsid w:val="006A2EB2"/>
    <w:rsid w:val="006A3087"/>
    <w:rsid w:val="006A31AB"/>
    <w:rsid w:val="006A3258"/>
    <w:rsid w:val="006A3279"/>
    <w:rsid w:val="006A32E4"/>
    <w:rsid w:val="006A3339"/>
    <w:rsid w:val="006A334C"/>
    <w:rsid w:val="006A341C"/>
    <w:rsid w:val="006A34B3"/>
    <w:rsid w:val="006A36D5"/>
    <w:rsid w:val="006A3735"/>
    <w:rsid w:val="006A3D93"/>
    <w:rsid w:val="006A3E61"/>
    <w:rsid w:val="006A3FAD"/>
    <w:rsid w:val="006A40E2"/>
    <w:rsid w:val="006A411E"/>
    <w:rsid w:val="006A4337"/>
    <w:rsid w:val="006A4419"/>
    <w:rsid w:val="006A4448"/>
    <w:rsid w:val="006A45CD"/>
    <w:rsid w:val="006A46F7"/>
    <w:rsid w:val="006A4C16"/>
    <w:rsid w:val="006A4CC7"/>
    <w:rsid w:val="006A4D36"/>
    <w:rsid w:val="006A4E07"/>
    <w:rsid w:val="006A4E10"/>
    <w:rsid w:val="006A4E20"/>
    <w:rsid w:val="006A4F79"/>
    <w:rsid w:val="006A50BF"/>
    <w:rsid w:val="006A51BB"/>
    <w:rsid w:val="006A54CF"/>
    <w:rsid w:val="006A5523"/>
    <w:rsid w:val="006A55F4"/>
    <w:rsid w:val="006A56F9"/>
    <w:rsid w:val="006A5818"/>
    <w:rsid w:val="006A5925"/>
    <w:rsid w:val="006A5A38"/>
    <w:rsid w:val="006A5DCD"/>
    <w:rsid w:val="006A646F"/>
    <w:rsid w:val="006A67EF"/>
    <w:rsid w:val="006A67F6"/>
    <w:rsid w:val="006A682D"/>
    <w:rsid w:val="006A6855"/>
    <w:rsid w:val="006A68B9"/>
    <w:rsid w:val="006A6B71"/>
    <w:rsid w:val="006A6B94"/>
    <w:rsid w:val="006A6BA7"/>
    <w:rsid w:val="006A6CD5"/>
    <w:rsid w:val="006A6D1D"/>
    <w:rsid w:val="006A6E8A"/>
    <w:rsid w:val="006A6F1E"/>
    <w:rsid w:val="006A6FB2"/>
    <w:rsid w:val="006A7052"/>
    <w:rsid w:val="006A7141"/>
    <w:rsid w:val="006A71BF"/>
    <w:rsid w:val="006A743E"/>
    <w:rsid w:val="006A76F0"/>
    <w:rsid w:val="006A78FD"/>
    <w:rsid w:val="006A7A9B"/>
    <w:rsid w:val="006A7B1C"/>
    <w:rsid w:val="006A7B31"/>
    <w:rsid w:val="006A7B90"/>
    <w:rsid w:val="006A7BD0"/>
    <w:rsid w:val="006A7C98"/>
    <w:rsid w:val="006A7FC5"/>
    <w:rsid w:val="006B00C8"/>
    <w:rsid w:val="006B0139"/>
    <w:rsid w:val="006B0243"/>
    <w:rsid w:val="006B0259"/>
    <w:rsid w:val="006B03B9"/>
    <w:rsid w:val="006B03C1"/>
    <w:rsid w:val="006B0423"/>
    <w:rsid w:val="006B0452"/>
    <w:rsid w:val="006B045E"/>
    <w:rsid w:val="006B055D"/>
    <w:rsid w:val="006B077C"/>
    <w:rsid w:val="006B07BD"/>
    <w:rsid w:val="006B08CE"/>
    <w:rsid w:val="006B0960"/>
    <w:rsid w:val="006B0A8F"/>
    <w:rsid w:val="006B17A6"/>
    <w:rsid w:val="006B17C0"/>
    <w:rsid w:val="006B17C8"/>
    <w:rsid w:val="006B17D0"/>
    <w:rsid w:val="006B17DF"/>
    <w:rsid w:val="006B18ED"/>
    <w:rsid w:val="006B1BAE"/>
    <w:rsid w:val="006B1CC1"/>
    <w:rsid w:val="006B1D4E"/>
    <w:rsid w:val="006B1F2C"/>
    <w:rsid w:val="006B202D"/>
    <w:rsid w:val="006B20B0"/>
    <w:rsid w:val="006B2121"/>
    <w:rsid w:val="006B2251"/>
    <w:rsid w:val="006B2283"/>
    <w:rsid w:val="006B2420"/>
    <w:rsid w:val="006B252F"/>
    <w:rsid w:val="006B27E6"/>
    <w:rsid w:val="006B2929"/>
    <w:rsid w:val="006B2B8E"/>
    <w:rsid w:val="006B2C9E"/>
    <w:rsid w:val="006B2CA4"/>
    <w:rsid w:val="006B2D3E"/>
    <w:rsid w:val="006B2F66"/>
    <w:rsid w:val="006B30FB"/>
    <w:rsid w:val="006B3207"/>
    <w:rsid w:val="006B336C"/>
    <w:rsid w:val="006B3372"/>
    <w:rsid w:val="006B3394"/>
    <w:rsid w:val="006B3510"/>
    <w:rsid w:val="006B35EB"/>
    <w:rsid w:val="006B3606"/>
    <w:rsid w:val="006B367E"/>
    <w:rsid w:val="006B3851"/>
    <w:rsid w:val="006B38A4"/>
    <w:rsid w:val="006B3A52"/>
    <w:rsid w:val="006B3ADE"/>
    <w:rsid w:val="006B3B48"/>
    <w:rsid w:val="006B416A"/>
    <w:rsid w:val="006B41AD"/>
    <w:rsid w:val="006B4377"/>
    <w:rsid w:val="006B4565"/>
    <w:rsid w:val="006B460E"/>
    <w:rsid w:val="006B46F5"/>
    <w:rsid w:val="006B47A6"/>
    <w:rsid w:val="006B4A3C"/>
    <w:rsid w:val="006B4B2E"/>
    <w:rsid w:val="006B4DBB"/>
    <w:rsid w:val="006B4DF3"/>
    <w:rsid w:val="006B4E1C"/>
    <w:rsid w:val="006B527A"/>
    <w:rsid w:val="006B53EC"/>
    <w:rsid w:val="006B545D"/>
    <w:rsid w:val="006B5470"/>
    <w:rsid w:val="006B551F"/>
    <w:rsid w:val="006B55B5"/>
    <w:rsid w:val="006B56C2"/>
    <w:rsid w:val="006B575E"/>
    <w:rsid w:val="006B5817"/>
    <w:rsid w:val="006B596A"/>
    <w:rsid w:val="006B59C8"/>
    <w:rsid w:val="006B5A64"/>
    <w:rsid w:val="006B5B3A"/>
    <w:rsid w:val="006B5BB4"/>
    <w:rsid w:val="006B5D64"/>
    <w:rsid w:val="006B5DD9"/>
    <w:rsid w:val="006B601E"/>
    <w:rsid w:val="006B603B"/>
    <w:rsid w:val="006B60EF"/>
    <w:rsid w:val="006B6142"/>
    <w:rsid w:val="006B644C"/>
    <w:rsid w:val="006B65F2"/>
    <w:rsid w:val="006B6694"/>
    <w:rsid w:val="006B6784"/>
    <w:rsid w:val="006B67BC"/>
    <w:rsid w:val="006B6803"/>
    <w:rsid w:val="006B69D1"/>
    <w:rsid w:val="006B6A9A"/>
    <w:rsid w:val="006B6AB9"/>
    <w:rsid w:val="006B6AC6"/>
    <w:rsid w:val="006B6BAD"/>
    <w:rsid w:val="006B6D85"/>
    <w:rsid w:val="006B6FCE"/>
    <w:rsid w:val="006B6FE2"/>
    <w:rsid w:val="006B70EB"/>
    <w:rsid w:val="006B716A"/>
    <w:rsid w:val="006B7283"/>
    <w:rsid w:val="006B7320"/>
    <w:rsid w:val="006B7322"/>
    <w:rsid w:val="006B7398"/>
    <w:rsid w:val="006B7508"/>
    <w:rsid w:val="006B7645"/>
    <w:rsid w:val="006B7657"/>
    <w:rsid w:val="006B76D0"/>
    <w:rsid w:val="006B77FA"/>
    <w:rsid w:val="006B7810"/>
    <w:rsid w:val="006B7945"/>
    <w:rsid w:val="006B7A0A"/>
    <w:rsid w:val="006B7AC5"/>
    <w:rsid w:val="006B7AEC"/>
    <w:rsid w:val="006B7AF3"/>
    <w:rsid w:val="006B7C6A"/>
    <w:rsid w:val="006B7F7B"/>
    <w:rsid w:val="006C009E"/>
    <w:rsid w:val="006C0132"/>
    <w:rsid w:val="006C026E"/>
    <w:rsid w:val="006C032D"/>
    <w:rsid w:val="006C0872"/>
    <w:rsid w:val="006C0CBF"/>
    <w:rsid w:val="006C0D11"/>
    <w:rsid w:val="006C0E40"/>
    <w:rsid w:val="006C0EBF"/>
    <w:rsid w:val="006C1179"/>
    <w:rsid w:val="006C12D9"/>
    <w:rsid w:val="006C1651"/>
    <w:rsid w:val="006C1915"/>
    <w:rsid w:val="006C1919"/>
    <w:rsid w:val="006C1AF5"/>
    <w:rsid w:val="006C1B48"/>
    <w:rsid w:val="006C1E7D"/>
    <w:rsid w:val="006C1FA1"/>
    <w:rsid w:val="006C20A4"/>
    <w:rsid w:val="006C228A"/>
    <w:rsid w:val="006C22B9"/>
    <w:rsid w:val="006C23B7"/>
    <w:rsid w:val="006C2739"/>
    <w:rsid w:val="006C27C8"/>
    <w:rsid w:val="006C2C81"/>
    <w:rsid w:val="006C2D90"/>
    <w:rsid w:val="006C2EA4"/>
    <w:rsid w:val="006C2EDD"/>
    <w:rsid w:val="006C2F55"/>
    <w:rsid w:val="006C3174"/>
    <w:rsid w:val="006C337A"/>
    <w:rsid w:val="006C337B"/>
    <w:rsid w:val="006C3479"/>
    <w:rsid w:val="006C3710"/>
    <w:rsid w:val="006C37EF"/>
    <w:rsid w:val="006C39D9"/>
    <w:rsid w:val="006C3F14"/>
    <w:rsid w:val="006C3F83"/>
    <w:rsid w:val="006C4206"/>
    <w:rsid w:val="006C424A"/>
    <w:rsid w:val="006C43C7"/>
    <w:rsid w:val="006C4562"/>
    <w:rsid w:val="006C456D"/>
    <w:rsid w:val="006C464A"/>
    <w:rsid w:val="006C4657"/>
    <w:rsid w:val="006C4740"/>
    <w:rsid w:val="006C4793"/>
    <w:rsid w:val="006C493F"/>
    <w:rsid w:val="006C4958"/>
    <w:rsid w:val="006C4D77"/>
    <w:rsid w:val="006C5202"/>
    <w:rsid w:val="006C523B"/>
    <w:rsid w:val="006C53E5"/>
    <w:rsid w:val="006C549E"/>
    <w:rsid w:val="006C5897"/>
    <w:rsid w:val="006C5A8A"/>
    <w:rsid w:val="006C5C75"/>
    <w:rsid w:val="006C5DF1"/>
    <w:rsid w:val="006C5E95"/>
    <w:rsid w:val="006C5EE4"/>
    <w:rsid w:val="006C6371"/>
    <w:rsid w:val="006C63C0"/>
    <w:rsid w:val="006C63F7"/>
    <w:rsid w:val="006C6441"/>
    <w:rsid w:val="006C64D1"/>
    <w:rsid w:val="006C64FC"/>
    <w:rsid w:val="006C65EF"/>
    <w:rsid w:val="006C6837"/>
    <w:rsid w:val="006C6937"/>
    <w:rsid w:val="006C699C"/>
    <w:rsid w:val="006C69B1"/>
    <w:rsid w:val="006C6A1F"/>
    <w:rsid w:val="006C6AF9"/>
    <w:rsid w:val="006C6FA9"/>
    <w:rsid w:val="006C70FB"/>
    <w:rsid w:val="006C71B6"/>
    <w:rsid w:val="006C71DD"/>
    <w:rsid w:val="006C7376"/>
    <w:rsid w:val="006C745C"/>
    <w:rsid w:val="006C74C1"/>
    <w:rsid w:val="006C7752"/>
    <w:rsid w:val="006C77D5"/>
    <w:rsid w:val="006C7ADA"/>
    <w:rsid w:val="006C7B92"/>
    <w:rsid w:val="006C7BB1"/>
    <w:rsid w:val="006C7BBA"/>
    <w:rsid w:val="006C7BEC"/>
    <w:rsid w:val="006C7CE0"/>
    <w:rsid w:val="006C7E26"/>
    <w:rsid w:val="006D0044"/>
    <w:rsid w:val="006D005F"/>
    <w:rsid w:val="006D0083"/>
    <w:rsid w:val="006D008C"/>
    <w:rsid w:val="006D0228"/>
    <w:rsid w:val="006D03D8"/>
    <w:rsid w:val="006D0677"/>
    <w:rsid w:val="006D06BD"/>
    <w:rsid w:val="006D0723"/>
    <w:rsid w:val="006D0923"/>
    <w:rsid w:val="006D092C"/>
    <w:rsid w:val="006D0A42"/>
    <w:rsid w:val="006D0BD4"/>
    <w:rsid w:val="006D0CC1"/>
    <w:rsid w:val="006D0CE1"/>
    <w:rsid w:val="006D0F16"/>
    <w:rsid w:val="006D0F83"/>
    <w:rsid w:val="006D122B"/>
    <w:rsid w:val="006D1423"/>
    <w:rsid w:val="006D1449"/>
    <w:rsid w:val="006D14FB"/>
    <w:rsid w:val="006D1505"/>
    <w:rsid w:val="006D15BB"/>
    <w:rsid w:val="006D1A1B"/>
    <w:rsid w:val="006D1A3B"/>
    <w:rsid w:val="006D1B00"/>
    <w:rsid w:val="006D1C8D"/>
    <w:rsid w:val="006D1D28"/>
    <w:rsid w:val="006D1F3D"/>
    <w:rsid w:val="006D2424"/>
    <w:rsid w:val="006D2430"/>
    <w:rsid w:val="006D260B"/>
    <w:rsid w:val="006D28C8"/>
    <w:rsid w:val="006D29BE"/>
    <w:rsid w:val="006D2A3F"/>
    <w:rsid w:val="006D2AC3"/>
    <w:rsid w:val="006D2C8E"/>
    <w:rsid w:val="006D2CA3"/>
    <w:rsid w:val="006D2FBC"/>
    <w:rsid w:val="006D2FF4"/>
    <w:rsid w:val="006D30A2"/>
    <w:rsid w:val="006D3216"/>
    <w:rsid w:val="006D3363"/>
    <w:rsid w:val="006D367F"/>
    <w:rsid w:val="006D3A26"/>
    <w:rsid w:val="006D3CEF"/>
    <w:rsid w:val="006D3E15"/>
    <w:rsid w:val="006D3E7B"/>
    <w:rsid w:val="006D3EF0"/>
    <w:rsid w:val="006D3FFA"/>
    <w:rsid w:val="006D4300"/>
    <w:rsid w:val="006D43F9"/>
    <w:rsid w:val="006D4429"/>
    <w:rsid w:val="006D458F"/>
    <w:rsid w:val="006D45D1"/>
    <w:rsid w:val="006D45E9"/>
    <w:rsid w:val="006D493F"/>
    <w:rsid w:val="006D4C96"/>
    <w:rsid w:val="006D4D61"/>
    <w:rsid w:val="006D4E98"/>
    <w:rsid w:val="006D4FBE"/>
    <w:rsid w:val="006D5191"/>
    <w:rsid w:val="006D5209"/>
    <w:rsid w:val="006D5299"/>
    <w:rsid w:val="006D550B"/>
    <w:rsid w:val="006D5610"/>
    <w:rsid w:val="006D5748"/>
    <w:rsid w:val="006D5774"/>
    <w:rsid w:val="006D590B"/>
    <w:rsid w:val="006D5BF1"/>
    <w:rsid w:val="006D5CFF"/>
    <w:rsid w:val="006D5E63"/>
    <w:rsid w:val="006D621D"/>
    <w:rsid w:val="006D62BF"/>
    <w:rsid w:val="006D6855"/>
    <w:rsid w:val="006D685C"/>
    <w:rsid w:val="006D6E1C"/>
    <w:rsid w:val="006D7076"/>
    <w:rsid w:val="006D7083"/>
    <w:rsid w:val="006D70A7"/>
    <w:rsid w:val="006D7165"/>
    <w:rsid w:val="006D72F2"/>
    <w:rsid w:val="006D74DA"/>
    <w:rsid w:val="006D7536"/>
    <w:rsid w:val="006D7692"/>
    <w:rsid w:val="006D7877"/>
    <w:rsid w:val="006D795A"/>
    <w:rsid w:val="006D7A1D"/>
    <w:rsid w:val="006D7A1F"/>
    <w:rsid w:val="006D7A32"/>
    <w:rsid w:val="006D7D64"/>
    <w:rsid w:val="006D7EF9"/>
    <w:rsid w:val="006E019A"/>
    <w:rsid w:val="006E0214"/>
    <w:rsid w:val="006E033F"/>
    <w:rsid w:val="006E035B"/>
    <w:rsid w:val="006E03BB"/>
    <w:rsid w:val="006E0764"/>
    <w:rsid w:val="006E08AD"/>
    <w:rsid w:val="006E0A9D"/>
    <w:rsid w:val="006E0ACB"/>
    <w:rsid w:val="006E0BC2"/>
    <w:rsid w:val="006E0C8D"/>
    <w:rsid w:val="006E0D39"/>
    <w:rsid w:val="006E0F15"/>
    <w:rsid w:val="006E138B"/>
    <w:rsid w:val="006E1438"/>
    <w:rsid w:val="006E14D8"/>
    <w:rsid w:val="006E15D1"/>
    <w:rsid w:val="006E15FA"/>
    <w:rsid w:val="006E16C6"/>
    <w:rsid w:val="006E1965"/>
    <w:rsid w:val="006E1AA6"/>
    <w:rsid w:val="006E1D51"/>
    <w:rsid w:val="006E1E07"/>
    <w:rsid w:val="006E1FB5"/>
    <w:rsid w:val="006E1FED"/>
    <w:rsid w:val="006E2020"/>
    <w:rsid w:val="006E2236"/>
    <w:rsid w:val="006E2287"/>
    <w:rsid w:val="006E24F2"/>
    <w:rsid w:val="006E24FA"/>
    <w:rsid w:val="006E2568"/>
    <w:rsid w:val="006E259E"/>
    <w:rsid w:val="006E26AF"/>
    <w:rsid w:val="006E26F9"/>
    <w:rsid w:val="006E2859"/>
    <w:rsid w:val="006E28D4"/>
    <w:rsid w:val="006E2ADC"/>
    <w:rsid w:val="006E2BAF"/>
    <w:rsid w:val="006E2D28"/>
    <w:rsid w:val="006E2D42"/>
    <w:rsid w:val="006E2EF1"/>
    <w:rsid w:val="006E307E"/>
    <w:rsid w:val="006E36EF"/>
    <w:rsid w:val="006E372C"/>
    <w:rsid w:val="006E3A8E"/>
    <w:rsid w:val="006E3D6D"/>
    <w:rsid w:val="006E3F8B"/>
    <w:rsid w:val="006E41FF"/>
    <w:rsid w:val="006E4217"/>
    <w:rsid w:val="006E4623"/>
    <w:rsid w:val="006E47CA"/>
    <w:rsid w:val="006E4A0D"/>
    <w:rsid w:val="006E4A2E"/>
    <w:rsid w:val="006E4A4E"/>
    <w:rsid w:val="006E4AEE"/>
    <w:rsid w:val="006E4E17"/>
    <w:rsid w:val="006E517A"/>
    <w:rsid w:val="006E52CB"/>
    <w:rsid w:val="006E5497"/>
    <w:rsid w:val="006E56B2"/>
    <w:rsid w:val="006E5788"/>
    <w:rsid w:val="006E5831"/>
    <w:rsid w:val="006E5A95"/>
    <w:rsid w:val="006E5E3F"/>
    <w:rsid w:val="006E5E9B"/>
    <w:rsid w:val="006E601B"/>
    <w:rsid w:val="006E601E"/>
    <w:rsid w:val="006E616D"/>
    <w:rsid w:val="006E64AC"/>
    <w:rsid w:val="006E64BB"/>
    <w:rsid w:val="006E6846"/>
    <w:rsid w:val="006E6968"/>
    <w:rsid w:val="006E6A4F"/>
    <w:rsid w:val="006E6B18"/>
    <w:rsid w:val="006E6B6A"/>
    <w:rsid w:val="006E6C0A"/>
    <w:rsid w:val="006E6E22"/>
    <w:rsid w:val="006E6F42"/>
    <w:rsid w:val="006E7034"/>
    <w:rsid w:val="006E7187"/>
    <w:rsid w:val="006E73FD"/>
    <w:rsid w:val="006E7486"/>
    <w:rsid w:val="006E76CC"/>
    <w:rsid w:val="006E7853"/>
    <w:rsid w:val="006E7B8D"/>
    <w:rsid w:val="006E7BA3"/>
    <w:rsid w:val="006E7D00"/>
    <w:rsid w:val="006E7D2F"/>
    <w:rsid w:val="006E7FBB"/>
    <w:rsid w:val="006F0246"/>
    <w:rsid w:val="006F0427"/>
    <w:rsid w:val="006F0700"/>
    <w:rsid w:val="006F07D1"/>
    <w:rsid w:val="006F07EA"/>
    <w:rsid w:val="006F0835"/>
    <w:rsid w:val="006F0BC5"/>
    <w:rsid w:val="006F0C46"/>
    <w:rsid w:val="006F0DA5"/>
    <w:rsid w:val="006F12C0"/>
    <w:rsid w:val="006F12F6"/>
    <w:rsid w:val="006F1699"/>
    <w:rsid w:val="006F188F"/>
    <w:rsid w:val="006F1B91"/>
    <w:rsid w:val="006F1CB8"/>
    <w:rsid w:val="006F1CC5"/>
    <w:rsid w:val="006F1CCE"/>
    <w:rsid w:val="006F1D32"/>
    <w:rsid w:val="006F1FDC"/>
    <w:rsid w:val="006F225C"/>
    <w:rsid w:val="006F2644"/>
    <w:rsid w:val="006F264A"/>
    <w:rsid w:val="006F2736"/>
    <w:rsid w:val="006F2932"/>
    <w:rsid w:val="006F298B"/>
    <w:rsid w:val="006F2993"/>
    <w:rsid w:val="006F2A5D"/>
    <w:rsid w:val="006F2B3A"/>
    <w:rsid w:val="006F2B7A"/>
    <w:rsid w:val="006F2B8F"/>
    <w:rsid w:val="006F2D28"/>
    <w:rsid w:val="006F2D37"/>
    <w:rsid w:val="006F2D52"/>
    <w:rsid w:val="006F2DE9"/>
    <w:rsid w:val="006F2F1D"/>
    <w:rsid w:val="006F2F6B"/>
    <w:rsid w:val="006F2F7C"/>
    <w:rsid w:val="006F3142"/>
    <w:rsid w:val="006F31BC"/>
    <w:rsid w:val="006F32F2"/>
    <w:rsid w:val="006F330C"/>
    <w:rsid w:val="006F35C7"/>
    <w:rsid w:val="006F3BC7"/>
    <w:rsid w:val="006F3BE3"/>
    <w:rsid w:val="006F3C23"/>
    <w:rsid w:val="006F3CDB"/>
    <w:rsid w:val="006F3E21"/>
    <w:rsid w:val="006F3E8C"/>
    <w:rsid w:val="006F408F"/>
    <w:rsid w:val="006F4213"/>
    <w:rsid w:val="006F42FA"/>
    <w:rsid w:val="006F4428"/>
    <w:rsid w:val="006F457C"/>
    <w:rsid w:val="006F4A59"/>
    <w:rsid w:val="006F4A62"/>
    <w:rsid w:val="006F4C6F"/>
    <w:rsid w:val="006F4D2C"/>
    <w:rsid w:val="006F5087"/>
    <w:rsid w:val="006F5495"/>
    <w:rsid w:val="006F5639"/>
    <w:rsid w:val="006F5CA2"/>
    <w:rsid w:val="006F5D59"/>
    <w:rsid w:val="006F5EE6"/>
    <w:rsid w:val="006F6602"/>
    <w:rsid w:val="006F68B7"/>
    <w:rsid w:val="006F6B3D"/>
    <w:rsid w:val="006F6B8C"/>
    <w:rsid w:val="006F6CD4"/>
    <w:rsid w:val="006F6E82"/>
    <w:rsid w:val="006F6F8E"/>
    <w:rsid w:val="006F700D"/>
    <w:rsid w:val="006F740B"/>
    <w:rsid w:val="006F74CF"/>
    <w:rsid w:val="006F750A"/>
    <w:rsid w:val="006F775F"/>
    <w:rsid w:val="006F7A6F"/>
    <w:rsid w:val="006F7D0D"/>
    <w:rsid w:val="006F7E83"/>
    <w:rsid w:val="006F7F37"/>
    <w:rsid w:val="0070051C"/>
    <w:rsid w:val="00700567"/>
    <w:rsid w:val="0070073B"/>
    <w:rsid w:val="00700743"/>
    <w:rsid w:val="00700943"/>
    <w:rsid w:val="00700A1A"/>
    <w:rsid w:val="00700A4F"/>
    <w:rsid w:val="00700ADE"/>
    <w:rsid w:val="00700BF6"/>
    <w:rsid w:val="00700E87"/>
    <w:rsid w:val="00701006"/>
    <w:rsid w:val="00701026"/>
    <w:rsid w:val="00701117"/>
    <w:rsid w:val="007013EF"/>
    <w:rsid w:val="007014FA"/>
    <w:rsid w:val="007015DE"/>
    <w:rsid w:val="00701802"/>
    <w:rsid w:val="00701901"/>
    <w:rsid w:val="00701983"/>
    <w:rsid w:val="00701A7F"/>
    <w:rsid w:val="00701B22"/>
    <w:rsid w:val="00701CE4"/>
    <w:rsid w:val="00702686"/>
    <w:rsid w:val="00702851"/>
    <w:rsid w:val="00702A0A"/>
    <w:rsid w:val="00702A30"/>
    <w:rsid w:val="00702A64"/>
    <w:rsid w:val="00702A85"/>
    <w:rsid w:val="00702EBF"/>
    <w:rsid w:val="00702ED3"/>
    <w:rsid w:val="00702FF2"/>
    <w:rsid w:val="0070323C"/>
    <w:rsid w:val="007038AF"/>
    <w:rsid w:val="00703C32"/>
    <w:rsid w:val="00703E5D"/>
    <w:rsid w:val="00703F5B"/>
    <w:rsid w:val="0070401E"/>
    <w:rsid w:val="00704294"/>
    <w:rsid w:val="007044E4"/>
    <w:rsid w:val="007046C0"/>
    <w:rsid w:val="007047E9"/>
    <w:rsid w:val="00704920"/>
    <w:rsid w:val="00704DD9"/>
    <w:rsid w:val="00704DF1"/>
    <w:rsid w:val="0070511A"/>
    <w:rsid w:val="00705228"/>
    <w:rsid w:val="007053F4"/>
    <w:rsid w:val="00705458"/>
    <w:rsid w:val="0070550F"/>
    <w:rsid w:val="007057EA"/>
    <w:rsid w:val="00705BC6"/>
    <w:rsid w:val="00705FFA"/>
    <w:rsid w:val="00706187"/>
    <w:rsid w:val="007062E6"/>
    <w:rsid w:val="0070635D"/>
    <w:rsid w:val="00706498"/>
    <w:rsid w:val="00706523"/>
    <w:rsid w:val="00706852"/>
    <w:rsid w:val="00706B3C"/>
    <w:rsid w:val="00706E38"/>
    <w:rsid w:val="00706E3D"/>
    <w:rsid w:val="00706F26"/>
    <w:rsid w:val="0070728C"/>
    <w:rsid w:val="00707425"/>
    <w:rsid w:val="0070786A"/>
    <w:rsid w:val="00707A5D"/>
    <w:rsid w:val="00707B33"/>
    <w:rsid w:val="00707DCD"/>
    <w:rsid w:val="00707E5F"/>
    <w:rsid w:val="00707F96"/>
    <w:rsid w:val="0070BC2F"/>
    <w:rsid w:val="0071009A"/>
    <w:rsid w:val="00710254"/>
    <w:rsid w:val="0071028F"/>
    <w:rsid w:val="00710390"/>
    <w:rsid w:val="007103E3"/>
    <w:rsid w:val="00710844"/>
    <w:rsid w:val="00710966"/>
    <w:rsid w:val="00710DB1"/>
    <w:rsid w:val="00710E9C"/>
    <w:rsid w:val="00711094"/>
    <w:rsid w:val="007111C4"/>
    <w:rsid w:val="007111D6"/>
    <w:rsid w:val="0071177D"/>
    <w:rsid w:val="007117CB"/>
    <w:rsid w:val="0071180E"/>
    <w:rsid w:val="0071184F"/>
    <w:rsid w:val="00711861"/>
    <w:rsid w:val="00711908"/>
    <w:rsid w:val="00711A2D"/>
    <w:rsid w:val="00711BE0"/>
    <w:rsid w:val="007120FF"/>
    <w:rsid w:val="007121E7"/>
    <w:rsid w:val="00712290"/>
    <w:rsid w:val="0071232B"/>
    <w:rsid w:val="00712493"/>
    <w:rsid w:val="007124D6"/>
    <w:rsid w:val="007125A0"/>
    <w:rsid w:val="007125F7"/>
    <w:rsid w:val="0071281E"/>
    <w:rsid w:val="007129FE"/>
    <w:rsid w:val="00712C7E"/>
    <w:rsid w:val="00712D25"/>
    <w:rsid w:val="00712EB8"/>
    <w:rsid w:val="0071302E"/>
    <w:rsid w:val="0071321F"/>
    <w:rsid w:val="007133CC"/>
    <w:rsid w:val="007134CD"/>
    <w:rsid w:val="0071355A"/>
    <w:rsid w:val="0071393A"/>
    <w:rsid w:val="00713D24"/>
    <w:rsid w:val="00713DB1"/>
    <w:rsid w:val="00713FC7"/>
    <w:rsid w:val="0071438F"/>
    <w:rsid w:val="007145CC"/>
    <w:rsid w:val="0071468A"/>
    <w:rsid w:val="00714694"/>
    <w:rsid w:val="0071492C"/>
    <w:rsid w:val="0071495C"/>
    <w:rsid w:val="007150F5"/>
    <w:rsid w:val="007151AD"/>
    <w:rsid w:val="0071553D"/>
    <w:rsid w:val="007156B0"/>
    <w:rsid w:val="00715795"/>
    <w:rsid w:val="00715821"/>
    <w:rsid w:val="00715890"/>
    <w:rsid w:val="00715A94"/>
    <w:rsid w:val="00715C11"/>
    <w:rsid w:val="00715CAE"/>
    <w:rsid w:val="00716770"/>
    <w:rsid w:val="00716968"/>
    <w:rsid w:val="00716BC2"/>
    <w:rsid w:val="00716E14"/>
    <w:rsid w:val="00716E48"/>
    <w:rsid w:val="00716F19"/>
    <w:rsid w:val="00716FFA"/>
    <w:rsid w:val="007172A0"/>
    <w:rsid w:val="00717377"/>
    <w:rsid w:val="007173BF"/>
    <w:rsid w:val="007173CA"/>
    <w:rsid w:val="007173FE"/>
    <w:rsid w:val="007175D4"/>
    <w:rsid w:val="0071769E"/>
    <w:rsid w:val="00717795"/>
    <w:rsid w:val="007178F1"/>
    <w:rsid w:val="00717902"/>
    <w:rsid w:val="00717A5E"/>
    <w:rsid w:val="00717D72"/>
    <w:rsid w:val="00717EAD"/>
    <w:rsid w:val="00717FA5"/>
    <w:rsid w:val="00717FB7"/>
    <w:rsid w:val="007200E0"/>
    <w:rsid w:val="00720235"/>
    <w:rsid w:val="00720248"/>
    <w:rsid w:val="0072081F"/>
    <w:rsid w:val="0072092D"/>
    <w:rsid w:val="00720A56"/>
    <w:rsid w:val="00720AE4"/>
    <w:rsid w:val="00721077"/>
    <w:rsid w:val="0072129F"/>
    <w:rsid w:val="007214E8"/>
    <w:rsid w:val="007214EC"/>
    <w:rsid w:val="00721527"/>
    <w:rsid w:val="007216AA"/>
    <w:rsid w:val="00721751"/>
    <w:rsid w:val="007218AF"/>
    <w:rsid w:val="00721AB5"/>
    <w:rsid w:val="00721B54"/>
    <w:rsid w:val="00721B5B"/>
    <w:rsid w:val="00721CFB"/>
    <w:rsid w:val="00721D37"/>
    <w:rsid w:val="00721D9A"/>
    <w:rsid w:val="00721DEF"/>
    <w:rsid w:val="00721E61"/>
    <w:rsid w:val="00721F8F"/>
    <w:rsid w:val="007225DC"/>
    <w:rsid w:val="007225FB"/>
    <w:rsid w:val="00722681"/>
    <w:rsid w:val="007227A2"/>
    <w:rsid w:val="007229F5"/>
    <w:rsid w:val="007229F6"/>
    <w:rsid w:val="00722BED"/>
    <w:rsid w:val="00722C6D"/>
    <w:rsid w:val="00722D23"/>
    <w:rsid w:val="00722E7A"/>
    <w:rsid w:val="007230B0"/>
    <w:rsid w:val="007230D7"/>
    <w:rsid w:val="007230FD"/>
    <w:rsid w:val="007230FE"/>
    <w:rsid w:val="007233C0"/>
    <w:rsid w:val="00723407"/>
    <w:rsid w:val="007234CD"/>
    <w:rsid w:val="007236F5"/>
    <w:rsid w:val="00723A9F"/>
    <w:rsid w:val="00723BFD"/>
    <w:rsid w:val="00723CBA"/>
    <w:rsid w:val="00723D32"/>
    <w:rsid w:val="00723DBA"/>
    <w:rsid w:val="00723E6C"/>
    <w:rsid w:val="007240A7"/>
    <w:rsid w:val="0072460B"/>
    <w:rsid w:val="0072467E"/>
    <w:rsid w:val="007248FF"/>
    <w:rsid w:val="007249A3"/>
    <w:rsid w:val="007249DE"/>
    <w:rsid w:val="00724A43"/>
    <w:rsid w:val="00724DDA"/>
    <w:rsid w:val="00724FB0"/>
    <w:rsid w:val="0072509C"/>
    <w:rsid w:val="007250A3"/>
    <w:rsid w:val="00725439"/>
    <w:rsid w:val="00725538"/>
    <w:rsid w:val="007256C1"/>
    <w:rsid w:val="00725B5C"/>
    <w:rsid w:val="00725E1A"/>
    <w:rsid w:val="007260E1"/>
    <w:rsid w:val="00726330"/>
    <w:rsid w:val="00726341"/>
    <w:rsid w:val="00726484"/>
    <w:rsid w:val="00726774"/>
    <w:rsid w:val="007269A3"/>
    <w:rsid w:val="00726BBC"/>
    <w:rsid w:val="00726C80"/>
    <w:rsid w:val="00726CC6"/>
    <w:rsid w:val="00726CC7"/>
    <w:rsid w:val="00726E39"/>
    <w:rsid w:val="00726EDD"/>
    <w:rsid w:val="00726F2D"/>
    <w:rsid w:val="007271C4"/>
    <w:rsid w:val="00727234"/>
    <w:rsid w:val="007274B0"/>
    <w:rsid w:val="0072767F"/>
    <w:rsid w:val="00727828"/>
    <w:rsid w:val="0072790B"/>
    <w:rsid w:val="007279CA"/>
    <w:rsid w:val="00727D91"/>
    <w:rsid w:val="00727E06"/>
    <w:rsid w:val="00727E52"/>
    <w:rsid w:val="00727E7E"/>
    <w:rsid w:val="00727F09"/>
    <w:rsid w:val="00727F99"/>
    <w:rsid w:val="00727FA4"/>
    <w:rsid w:val="00730115"/>
    <w:rsid w:val="00730245"/>
    <w:rsid w:val="007302E9"/>
    <w:rsid w:val="00730344"/>
    <w:rsid w:val="0073034C"/>
    <w:rsid w:val="007304A1"/>
    <w:rsid w:val="007305A2"/>
    <w:rsid w:val="00730683"/>
    <w:rsid w:val="007309A7"/>
    <w:rsid w:val="00730A22"/>
    <w:rsid w:val="00730B06"/>
    <w:rsid w:val="00730B23"/>
    <w:rsid w:val="00730D73"/>
    <w:rsid w:val="00730E8C"/>
    <w:rsid w:val="00730ED2"/>
    <w:rsid w:val="007310E0"/>
    <w:rsid w:val="007310F9"/>
    <w:rsid w:val="007312C5"/>
    <w:rsid w:val="00731358"/>
    <w:rsid w:val="0073147A"/>
    <w:rsid w:val="007315BA"/>
    <w:rsid w:val="0073169A"/>
    <w:rsid w:val="007316D6"/>
    <w:rsid w:val="00731762"/>
    <w:rsid w:val="00731771"/>
    <w:rsid w:val="007317F7"/>
    <w:rsid w:val="00731F91"/>
    <w:rsid w:val="00731FC6"/>
    <w:rsid w:val="00732176"/>
    <w:rsid w:val="00732289"/>
    <w:rsid w:val="0073237A"/>
    <w:rsid w:val="0073243B"/>
    <w:rsid w:val="00732573"/>
    <w:rsid w:val="00732629"/>
    <w:rsid w:val="0073269B"/>
    <w:rsid w:val="00732E68"/>
    <w:rsid w:val="007330D2"/>
    <w:rsid w:val="007332D0"/>
    <w:rsid w:val="00733458"/>
    <w:rsid w:val="0073355A"/>
    <w:rsid w:val="007335AC"/>
    <w:rsid w:val="0073368C"/>
    <w:rsid w:val="007338F1"/>
    <w:rsid w:val="00733981"/>
    <w:rsid w:val="00733A30"/>
    <w:rsid w:val="00733E3E"/>
    <w:rsid w:val="00733ECA"/>
    <w:rsid w:val="00733F10"/>
    <w:rsid w:val="00734446"/>
    <w:rsid w:val="0073460A"/>
    <w:rsid w:val="007346E4"/>
    <w:rsid w:val="00734714"/>
    <w:rsid w:val="007347D9"/>
    <w:rsid w:val="007347EA"/>
    <w:rsid w:val="00734A9A"/>
    <w:rsid w:val="00734BC4"/>
    <w:rsid w:val="00734C62"/>
    <w:rsid w:val="00734C9B"/>
    <w:rsid w:val="00734E83"/>
    <w:rsid w:val="00735133"/>
    <w:rsid w:val="0073529E"/>
    <w:rsid w:val="00735ABD"/>
    <w:rsid w:val="00735DE8"/>
    <w:rsid w:val="00735EC0"/>
    <w:rsid w:val="00735FED"/>
    <w:rsid w:val="0073604B"/>
    <w:rsid w:val="00736134"/>
    <w:rsid w:val="00736311"/>
    <w:rsid w:val="0073653B"/>
    <w:rsid w:val="007366A6"/>
    <w:rsid w:val="00736968"/>
    <w:rsid w:val="007369AE"/>
    <w:rsid w:val="00736C2A"/>
    <w:rsid w:val="00736C82"/>
    <w:rsid w:val="00736C9D"/>
    <w:rsid w:val="00736DB6"/>
    <w:rsid w:val="00736E46"/>
    <w:rsid w:val="00736FC3"/>
    <w:rsid w:val="00737222"/>
    <w:rsid w:val="0073724C"/>
    <w:rsid w:val="0073726A"/>
    <w:rsid w:val="007372F8"/>
    <w:rsid w:val="00737361"/>
    <w:rsid w:val="007375A3"/>
    <w:rsid w:val="0073765F"/>
    <w:rsid w:val="00737A00"/>
    <w:rsid w:val="00737E37"/>
    <w:rsid w:val="007400A8"/>
    <w:rsid w:val="007401E8"/>
    <w:rsid w:val="00740270"/>
    <w:rsid w:val="007402F7"/>
    <w:rsid w:val="0074060E"/>
    <w:rsid w:val="0074066E"/>
    <w:rsid w:val="0074067E"/>
    <w:rsid w:val="00740717"/>
    <w:rsid w:val="00740792"/>
    <w:rsid w:val="007408ED"/>
    <w:rsid w:val="00740966"/>
    <w:rsid w:val="00740A94"/>
    <w:rsid w:val="00740ACC"/>
    <w:rsid w:val="00740AD4"/>
    <w:rsid w:val="00740DCB"/>
    <w:rsid w:val="00740DF9"/>
    <w:rsid w:val="00740F22"/>
    <w:rsid w:val="00740F60"/>
    <w:rsid w:val="00741052"/>
    <w:rsid w:val="007410AC"/>
    <w:rsid w:val="007410CD"/>
    <w:rsid w:val="00741318"/>
    <w:rsid w:val="007417BB"/>
    <w:rsid w:val="007418FE"/>
    <w:rsid w:val="00741910"/>
    <w:rsid w:val="00741D74"/>
    <w:rsid w:val="00741F1A"/>
    <w:rsid w:val="00741F97"/>
    <w:rsid w:val="0074206F"/>
    <w:rsid w:val="00742078"/>
    <w:rsid w:val="00742247"/>
    <w:rsid w:val="007424FE"/>
    <w:rsid w:val="0074253C"/>
    <w:rsid w:val="00742540"/>
    <w:rsid w:val="00742554"/>
    <w:rsid w:val="007426AB"/>
    <w:rsid w:val="0074270D"/>
    <w:rsid w:val="00742732"/>
    <w:rsid w:val="007427C6"/>
    <w:rsid w:val="007427EC"/>
    <w:rsid w:val="00742A07"/>
    <w:rsid w:val="00742A73"/>
    <w:rsid w:val="00742B79"/>
    <w:rsid w:val="00742D02"/>
    <w:rsid w:val="00742F5F"/>
    <w:rsid w:val="00742FD5"/>
    <w:rsid w:val="0074301A"/>
    <w:rsid w:val="007430F1"/>
    <w:rsid w:val="007432B8"/>
    <w:rsid w:val="00743306"/>
    <w:rsid w:val="00743383"/>
    <w:rsid w:val="007433CE"/>
    <w:rsid w:val="00743413"/>
    <w:rsid w:val="00743432"/>
    <w:rsid w:val="007436BF"/>
    <w:rsid w:val="007437DF"/>
    <w:rsid w:val="007438B8"/>
    <w:rsid w:val="00743A1E"/>
    <w:rsid w:val="00743B20"/>
    <w:rsid w:val="00743C6E"/>
    <w:rsid w:val="00743F3B"/>
    <w:rsid w:val="007440D3"/>
    <w:rsid w:val="0074427F"/>
    <w:rsid w:val="007442EA"/>
    <w:rsid w:val="007443EE"/>
    <w:rsid w:val="00744540"/>
    <w:rsid w:val="007447B1"/>
    <w:rsid w:val="0074484A"/>
    <w:rsid w:val="00744927"/>
    <w:rsid w:val="00744976"/>
    <w:rsid w:val="007449DD"/>
    <w:rsid w:val="00744CAE"/>
    <w:rsid w:val="00744E1A"/>
    <w:rsid w:val="00744EF5"/>
    <w:rsid w:val="007450F8"/>
    <w:rsid w:val="00745143"/>
    <w:rsid w:val="007452DE"/>
    <w:rsid w:val="007453F7"/>
    <w:rsid w:val="007455FD"/>
    <w:rsid w:val="00745858"/>
    <w:rsid w:val="0074586D"/>
    <w:rsid w:val="00745BAE"/>
    <w:rsid w:val="00745CE9"/>
    <w:rsid w:val="00745E2A"/>
    <w:rsid w:val="00745E47"/>
    <w:rsid w:val="00745F6F"/>
    <w:rsid w:val="00745FCC"/>
    <w:rsid w:val="0074627E"/>
    <w:rsid w:val="007462F0"/>
    <w:rsid w:val="00746336"/>
    <w:rsid w:val="00746386"/>
    <w:rsid w:val="0074647D"/>
    <w:rsid w:val="007467A7"/>
    <w:rsid w:val="007467F4"/>
    <w:rsid w:val="0074696E"/>
    <w:rsid w:val="00746BBD"/>
    <w:rsid w:val="00746BC1"/>
    <w:rsid w:val="00746BFC"/>
    <w:rsid w:val="00746DC6"/>
    <w:rsid w:val="00746F8F"/>
    <w:rsid w:val="0074705D"/>
    <w:rsid w:val="0074716A"/>
    <w:rsid w:val="007471E7"/>
    <w:rsid w:val="00747539"/>
    <w:rsid w:val="00747728"/>
    <w:rsid w:val="00747742"/>
    <w:rsid w:val="00747A00"/>
    <w:rsid w:val="00747A1C"/>
    <w:rsid w:val="00747A1F"/>
    <w:rsid w:val="00747CE7"/>
    <w:rsid w:val="00750135"/>
    <w:rsid w:val="00750240"/>
    <w:rsid w:val="007502B3"/>
    <w:rsid w:val="007502F3"/>
    <w:rsid w:val="0075041B"/>
    <w:rsid w:val="007504EF"/>
    <w:rsid w:val="00750901"/>
    <w:rsid w:val="007509CC"/>
    <w:rsid w:val="00750B98"/>
    <w:rsid w:val="00750C7F"/>
    <w:rsid w:val="00750C9B"/>
    <w:rsid w:val="00750E54"/>
    <w:rsid w:val="00750EC2"/>
    <w:rsid w:val="00750F1D"/>
    <w:rsid w:val="00750FF7"/>
    <w:rsid w:val="00751069"/>
    <w:rsid w:val="00751297"/>
    <w:rsid w:val="007514C7"/>
    <w:rsid w:val="00751634"/>
    <w:rsid w:val="00751B62"/>
    <w:rsid w:val="00751BE2"/>
    <w:rsid w:val="00751FBE"/>
    <w:rsid w:val="0075202A"/>
    <w:rsid w:val="0075238A"/>
    <w:rsid w:val="007525EB"/>
    <w:rsid w:val="0075262C"/>
    <w:rsid w:val="0075276F"/>
    <w:rsid w:val="0075279B"/>
    <w:rsid w:val="00752955"/>
    <w:rsid w:val="00752976"/>
    <w:rsid w:val="00752B28"/>
    <w:rsid w:val="00752BA3"/>
    <w:rsid w:val="00752BFD"/>
    <w:rsid w:val="00752CA9"/>
    <w:rsid w:val="00752D6C"/>
    <w:rsid w:val="00752E00"/>
    <w:rsid w:val="00752FE9"/>
    <w:rsid w:val="00753068"/>
    <w:rsid w:val="007531DA"/>
    <w:rsid w:val="007538EE"/>
    <w:rsid w:val="00753905"/>
    <w:rsid w:val="00753B58"/>
    <w:rsid w:val="00753D3A"/>
    <w:rsid w:val="00753D8F"/>
    <w:rsid w:val="00753DA5"/>
    <w:rsid w:val="007540A1"/>
    <w:rsid w:val="007543F4"/>
    <w:rsid w:val="0075468B"/>
    <w:rsid w:val="007546AA"/>
    <w:rsid w:val="0075470D"/>
    <w:rsid w:val="0075494D"/>
    <w:rsid w:val="00754C4B"/>
    <w:rsid w:val="00754DAB"/>
    <w:rsid w:val="00754DFE"/>
    <w:rsid w:val="00754E36"/>
    <w:rsid w:val="00754E37"/>
    <w:rsid w:val="00754FA3"/>
    <w:rsid w:val="0075509B"/>
    <w:rsid w:val="007550C3"/>
    <w:rsid w:val="00755150"/>
    <w:rsid w:val="007551E7"/>
    <w:rsid w:val="007556BF"/>
    <w:rsid w:val="007556D7"/>
    <w:rsid w:val="007558DE"/>
    <w:rsid w:val="00755958"/>
    <w:rsid w:val="00755E07"/>
    <w:rsid w:val="007561A4"/>
    <w:rsid w:val="00756471"/>
    <w:rsid w:val="00756959"/>
    <w:rsid w:val="00756A56"/>
    <w:rsid w:val="00756BD6"/>
    <w:rsid w:val="00756C03"/>
    <w:rsid w:val="00756D1C"/>
    <w:rsid w:val="00756D3B"/>
    <w:rsid w:val="00756F16"/>
    <w:rsid w:val="0075700F"/>
    <w:rsid w:val="0075711C"/>
    <w:rsid w:val="0075730A"/>
    <w:rsid w:val="00757422"/>
    <w:rsid w:val="0075767F"/>
    <w:rsid w:val="007579F9"/>
    <w:rsid w:val="00757AB5"/>
    <w:rsid w:val="00757B89"/>
    <w:rsid w:val="00757BF0"/>
    <w:rsid w:val="00757CA7"/>
    <w:rsid w:val="00757CCF"/>
    <w:rsid w:val="00757CE9"/>
    <w:rsid w:val="00757F5E"/>
    <w:rsid w:val="00759025"/>
    <w:rsid w:val="00760006"/>
    <w:rsid w:val="007601A0"/>
    <w:rsid w:val="00760274"/>
    <w:rsid w:val="007602F1"/>
    <w:rsid w:val="00760463"/>
    <w:rsid w:val="007604AE"/>
    <w:rsid w:val="0076062A"/>
    <w:rsid w:val="00760723"/>
    <w:rsid w:val="00760942"/>
    <w:rsid w:val="007609D2"/>
    <w:rsid w:val="00761173"/>
    <w:rsid w:val="0076117A"/>
    <w:rsid w:val="007611A7"/>
    <w:rsid w:val="0076157B"/>
    <w:rsid w:val="007615D8"/>
    <w:rsid w:val="007616F5"/>
    <w:rsid w:val="007618C8"/>
    <w:rsid w:val="00761E92"/>
    <w:rsid w:val="00761FCB"/>
    <w:rsid w:val="007621ED"/>
    <w:rsid w:val="0076255D"/>
    <w:rsid w:val="00762643"/>
    <w:rsid w:val="007627EA"/>
    <w:rsid w:val="0076282B"/>
    <w:rsid w:val="007628EE"/>
    <w:rsid w:val="00762A4A"/>
    <w:rsid w:val="00762C21"/>
    <w:rsid w:val="00762CDA"/>
    <w:rsid w:val="00762DA0"/>
    <w:rsid w:val="00762E36"/>
    <w:rsid w:val="00763099"/>
    <w:rsid w:val="00763139"/>
    <w:rsid w:val="0076314E"/>
    <w:rsid w:val="00763308"/>
    <w:rsid w:val="00763356"/>
    <w:rsid w:val="0076342B"/>
    <w:rsid w:val="007635C8"/>
    <w:rsid w:val="0076360E"/>
    <w:rsid w:val="00763643"/>
    <w:rsid w:val="007636DF"/>
    <w:rsid w:val="007637B8"/>
    <w:rsid w:val="007637E7"/>
    <w:rsid w:val="00763831"/>
    <w:rsid w:val="00763AA8"/>
    <w:rsid w:val="00763C03"/>
    <w:rsid w:val="00763DE9"/>
    <w:rsid w:val="0076426A"/>
    <w:rsid w:val="0076434F"/>
    <w:rsid w:val="00764379"/>
    <w:rsid w:val="007643B3"/>
    <w:rsid w:val="0076441D"/>
    <w:rsid w:val="007644A6"/>
    <w:rsid w:val="007645E0"/>
    <w:rsid w:val="00764779"/>
    <w:rsid w:val="007647DE"/>
    <w:rsid w:val="00764ABB"/>
    <w:rsid w:val="00764B80"/>
    <w:rsid w:val="00764B8A"/>
    <w:rsid w:val="00764BBD"/>
    <w:rsid w:val="00764DB8"/>
    <w:rsid w:val="00764E57"/>
    <w:rsid w:val="00764FDE"/>
    <w:rsid w:val="00765144"/>
    <w:rsid w:val="0076520C"/>
    <w:rsid w:val="00765234"/>
    <w:rsid w:val="00765333"/>
    <w:rsid w:val="007655FB"/>
    <w:rsid w:val="00765910"/>
    <w:rsid w:val="007659B0"/>
    <w:rsid w:val="00765ACE"/>
    <w:rsid w:val="00765B91"/>
    <w:rsid w:val="00765DC0"/>
    <w:rsid w:val="00765FA8"/>
    <w:rsid w:val="00766006"/>
    <w:rsid w:val="00766248"/>
    <w:rsid w:val="0076643B"/>
    <w:rsid w:val="007664C1"/>
    <w:rsid w:val="0076657A"/>
    <w:rsid w:val="0076663E"/>
    <w:rsid w:val="007667DE"/>
    <w:rsid w:val="00766888"/>
    <w:rsid w:val="00766AF5"/>
    <w:rsid w:val="00766C20"/>
    <w:rsid w:val="00766E06"/>
    <w:rsid w:val="00766EF9"/>
    <w:rsid w:val="00766F8C"/>
    <w:rsid w:val="00766FDF"/>
    <w:rsid w:val="00767021"/>
    <w:rsid w:val="007671DB"/>
    <w:rsid w:val="007672C6"/>
    <w:rsid w:val="007673CF"/>
    <w:rsid w:val="0076755B"/>
    <w:rsid w:val="00767938"/>
    <w:rsid w:val="007679FE"/>
    <w:rsid w:val="00767AC8"/>
    <w:rsid w:val="00767DF5"/>
    <w:rsid w:val="00767E4F"/>
    <w:rsid w:val="00767F68"/>
    <w:rsid w:val="00770191"/>
    <w:rsid w:val="0077047D"/>
    <w:rsid w:val="00770737"/>
    <w:rsid w:val="00770760"/>
    <w:rsid w:val="00770925"/>
    <w:rsid w:val="00770C7E"/>
    <w:rsid w:val="00770CF7"/>
    <w:rsid w:val="00770DAE"/>
    <w:rsid w:val="00770F37"/>
    <w:rsid w:val="00770F46"/>
    <w:rsid w:val="007711A0"/>
    <w:rsid w:val="0077124C"/>
    <w:rsid w:val="007713D9"/>
    <w:rsid w:val="0077141E"/>
    <w:rsid w:val="0077143E"/>
    <w:rsid w:val="007714A4"/>
    <w:rsid w:val="0077151F"/>
    <w:rsid w:val="007716DB"/>
    <w:rsid w:val="007717FF"/>
    <w:rsid w:val="00771824"/>
    <w:rsid w:val="00771B5B"/>
    <w:rsid w:val="0077208A"/>
    <w:rsid w:val="00772372"/>
    <w:rsid w:val="00772644"/>
    <w:rsid w:val="0077271E"/>
    <w:rsid w:val="0077285E"/>
    <w:rsid w:val="00772863"/>
    <w:rsid w:val="007728BA"/>
    <w:rsid w:val="007728F1"/>
    <w:rsid w:val="00772BDF"/>
    <w:rsid w:val="00772C54"/>
    <w:rsid w:val="00772D5E"/>
    <w:rsid w:val="00772F15"/>
    <w:rsid w:val="00773189"/>
    <w:rsid w:val="0077331C"/>
    <w:rsid w:val="0077360F"/>
    <w:rsid w:val="00773631"/>
    <w:rsid w:val="00773713"/>
    <w:rsid w:val="007739F5"/>
    <w:rsid w:val="00774001"/>
    <w:rsid w:val="00774266"/>
    <w:rsid w:val="007742F1"/>
    <w:rsid w:val="0077452F"/>
    <w:rsid w:val="00774606"/>
    <w:rsid w:val="00774639"/>
    <w:rsid w:val="00774802"/>
    <w:rsid w:val="00774AC6"/>
    <w:rsid w:val="00774B11"/>
    <w:rsid w:val="00774C6F"/>
    <w:rsid w:val="00774E23"/>
    <w:rsid w:val="00774EDD"/>
    <w:rsid w:val="00775168"/>
    <w:rsid w:val="007753BD"/>
    <w:rsid w:val="00775415"/>
    <w:rsid w:val="007754B7"/>
    <w:rsid w:val="00775614"/>
    <w:rsid w:val="0077579E"/>
    <w:rsid w:val="00775806"/>
    <w:rsid w:val="007758D8"/>
    <w:rsid w:val="007759C7"/>
    <w:rsid w:val="00775ED6"/>
    <w:rsid w:val="007768D4"/>
    <w:rsid w:val="00776928"/>
    <w:rsid w:val="00776C2D"/>
    <w:rsid w:val="00776DAC"/>
    <w:rsid w:val="00776EDC"/>
    <w:rsid w:val="00776F8B"/>
    <w:rsid w:val="00777035"/>
    <w:rsid w:val="0077708D"/>
    <w:rsid w:val="00777181"/>
    <w:rsid w:val="00777258"/>
    <w:rsid w:val="007772B1"/>
    <w:rsid w:val="007772BA"/>
    <w:rsid w:val="00777430"/>
    <w:rsid w:val="007777C4"/>
    <w:rsid w:val="00777B83"/>
    <w:rsid w:val="00777C01"/>
    <w:rsid w:val="00777C03"/>
    <w:rsid w:val="00777E15"/>
    <w:rsid w:val="00777E5C"/>
    <w:rsid w:val="00780041"/>
    <w:rsid w:val="00780285"/>
    <w:rsid w:val="007802E3"/>
    <w:rsid w:val="007803F4"/>
    <w:rsid w:val="007806A8"/>
    <w:rsid w:val="0078081E"/>
    <w:rsid w:val="007808F7"/>
    <w:rsid w:val="0078093A"/>
    <w:rsid w:val="00780BD4"/>
    <w:rsid w:val="00780C8A"/>
    <w:rsid w:val="00780E4F"/>
    <w:rsid w:val="00780F85"/>
    <w:rsid w:val="00781019"/>
    <w:rsid w:val="00781196"/>
    <w:rsid w:val="007811D8"/>
    <w:rsid w:val="00781210"/>
    <w:rsid w:val="00781261"/>
    <w:rsid w:val="0078142C"/>
    <w:rsid w:val="007814CE"/>
    <w:rsid w:val="007814D2"/>
    <w:rsid w:val="00781563"/>
    <w:rsid w:val="007816EC"/>
    <w:rsid w:val="0078186D"/>
    <w:rsid w:val="00781907"/>
    <w:rsid w:val="00782199"/>
    <w:rsid w:val="007822A3"/>
    <w:rsid w:val="00782640"/>
    <w:rsid w:val="007828BE"/>
    <w:rsid w:val="00782A04"/>
    <w:rsid w:val="00782DDB"/>
    <w:rsid w:val="00782FE3"/>
    <w:rsid w:val="007832FE"/>
    <w:rsid w:val="00783347"/>
    <w:rsid w:val="00783403"/>
    <w:rsid w:val="0078344F"/>
    <w:rsid w:val="007834E7"/>
    <w:rsid w:val="0078365A"/>
    <w:rsid w:val="00783810"/>
    <w:rsid w:val="00783B18"/>
    <w:rsid w:val="00783C1E"/>
    <w:rsid w:val="00783CDB"/>
    <w:rsid w:val="00783CF1"/>
    <w:rsid w:val="00783DB9"/>
    <w:rsid w:val="00783FB6"/>
    <w:rsid w:val="007841D3"/>
    <w:rsid w:val="00784228"/>
    <w:rsid w:val="007842A1"/>
    <w:rsid w:val="007842C6"/>
    <w:rsid w:val="00784358"/>
    <w:rsid w:val="007844C1"/>
    <w:rsid w:val="007849AC"/>
    <w:rsid w:val="00784E2B"/>
    <w:rsid w:val="007850F4"/>
    <w:rsid w:val="007852C4"/>
    <w:rsid w:val="0078551F"/>
    <w:rsid w:val="00785677"/>
    <w:rsid w:val="0078572A"/>
    <w:rsid w:val="0078588C"/>
    <w:rsid w:val="00785B00"/>
    <w:rsid w:val="00785C96"/>
    <w:rsid w:val="00785FA1"/>
    <w:rsid w:val="0078603A"/>
    <w:rsid w:val="0078605B"/>
    <w:rsid w:val="0078615E"/>
    <w:rsid w:val="00786448"/>
    <w:rsid w:val="00786497"/>
    <w:rsid w:val="00786552"/>
    <w:rsid w:val="007866D7"/>
    <w:rsid w:val="0078679B"/>
    <w:rsid w:val="0078681C"/>
    <w:rsid w:val="007868A5"/>
    <w:rsid w:val="007868AC"/>
    <w:rsid w:val="00786B50"/>
    <w:rsid w:val="00786B56"/>
    <w:rsid w:val="00786C50"/>
    <w:rsid w:val="00786C5D"/>
    <w:rsid w:val="00786DF0"/>
    <w:rsid w:val="00786F16"/>
    <w:rsid w:val="00786F26"/>
    <w:rsid w:val="0078705F"/>
    <w:rsid w:val="00787165"/>
    <w:rsid w:val="00787344"/>
    <w:rsid w:val="0078737E"/>
    <w:rsid w:val="007875F6"/>
    <w:rsid w:val="0078767B"/>
    <w:rsid w:val="0078770F"/>
    <w:rsid w:val="007877EF"/>
    <w:rsid w:val="00787A72"/>
    <w:rsid w:val="00787AC3"/>
    <w:rsid w:val="00787B8E"/>
    <w:rsid w:val="00787D31"/>
    <w:rsid w:val="007900B6"/>
    <w:rsid w:val="007900BE"/>
    <w:rsid w:val="007902D0"/>
    <w:rsid w:val="007906B4"/>
    <w:rsid w:val="0079076B"/>
    <w:rsid w:val="0079078F"/>
    <w:rsid w:val="007908E5"/>
    <w:rsid w:val="00790CCB"/>
    <w:rsid w:val="0079108B"/>
    <w:rsid w:val="00791140"/>
    <w:rsid w:val="0079157D"/>
    <w:rsid w:val="0079168F"/>
    <w:rsid w:val="007918F1"/>
    <w:rsid w:val="007919ED"/>
    <w:rsid w:val="00791A3F"/>
    <w:rsid w:val="00791B1A"/>
    <w:rsid w:val="00791B9D"/>
    <w:rsid w:val="00791BD7"/>
    <w:rsid w:val="00791C1F"/>
    <w:rsid w:val="00791C80"/>
    <w:rsid w:val="00791D52"/>
    <w:rsid w:val="007920B8"/>
    <w:rsid w:val="007923F5"/>
    <w:rsid w:val="00792586"/>
    <w:rsid w:val="00792A02"/>
    <w:rsid w:val="00792C77"/>
    <w:rsid w:val="00792CBB"/>
    <w:rsid w:val="00792E77"/>
    <w:rsid w:val="00792F75"/>
    <w:rsid w:val="0079318E"/>
    <w:rsid w:val="007932A4"/>
    <w:rsid w:val="00793328"/>
    <w:rsid w:val="007933F7"/>
    <w:rsid w:val="00793619"/>
    <w:rsid w:val="00793709"/>
    <w:rsid w:val="0079390D"/>
    <w:rsid w:val="00793A53"/>
    <w:rsid w:val="00793E57"/>
    <w:rsid w:val="00793EB3"/>
    <w:rsid w:val="00793F5E"/>
    <w:rsid w:val="0079408C"/>
    <w:rsid w:val="007941A2"/>
    <w:rsid w:val="007941C9"/>
    <w:rsid w:val="0079422D"/>
    <w:rsid w:val="007949BB"/>
    <w:rsid w:val="007951E9"/>
    <w:rsid w:val="007952A0"/>
    <w:rsid w:val="007954DD"/>
    <w:rsid w:val="0079584F"/>
    <w:rsid w:val="0079586A"/>
    <w:rsid w:val="0079586B"/>
    <w:rsid w:val="007958BA"/>
    <w:rsid w:val="007958F3"/>
    <w:rsid w:val="00795B56"/>
    <w:rsid w:val="00795C0B"/>
    <w:rsid w:val="00795C7B"/>
    <w:rsid w:val="00795CCA"/>
    <w:rsid w:val="00795F6B"/>
    <w:rsid w:val="0079608D"/>
    <w:rsid w:val="00796776"/>
    <w:rsid w:val="00796829"/>
    <w:rsid w:val="007968CA"/>
    <w:rsid w:val="007969F6"/>
    <w:rsid w:val="00796D2D"/>
    <w:rsid w:val="00796DBF"/>
    <w:rsid w:val="00796E20"/>
    <w:rsid w:val="00796F1B"/>
    <w:rsid w:val="00796F5F"/>
    <w:rsid w:val="00797384"/>
    <w:rsid w:val="007975F5"/>
    <w:rsid w:val="0079766A"/>
    <w:rsid w:val="00797833"/>
    <w:rsid w:val="00797A0B"/>
    <w:rsid w:val="00797A59"/>
    <w:rsid w:val="00797C32"/>
    <w:rsid w:val="00797F67"/>
    <w:rsid w:val="007A0480"/>
    <w:rsid w:val="007A0485"/>
    <w:rsid w:val="007A051F"/>
    <w:rsid w:val="007A053F"/>
    <w:rsid w:val="007A05AE"/>
    <w:rsid w:val="007A067C"/>
    <w:rsid w:val="007A06D1"/>
    <w:rsid w:val="007A070A"/>
    <w:rsid w:val="007A082C"/>
    <w:rsid w:val="007A0978"/>
    <w:rsid w:val="007A0A8E"/>
    <w:rsid w:val="007A0AC5"/>
    <w:rsid w:val="007A0C63"/>
    <w:rsid w:val="007A0FAA"/>
    <w:rsid w:val="007A102C"/>
    <w:rsid w:val="007A10C8"/>
    <w:rsid w:val="007A10F2"/>
    <w:rsid w:val="007A114A"/>
    <w:rsid w:val="007A11E8"/>
    <w:rsid w:val="007A1241"/>
    <w:rsid w:val="007A13AA"/>
    <w:rsid w:val="007A148F"/>
    <w:rsid w:val="007A1560"/>
    <w:rsid w:val="007A1561"/>
    <w:rsid w:val="007A1570"/>
    <w:rsid w:val="007A1A99"/>
    <w:rsid w:val="007A1F01"/>
    <w:rsid w:val="007A1F92"/>
    <w:rsid w:val="007A2049"/>
    <w:rsid w:val="007A22EA"/>
    <w:rsid w:val="007A2310"/>
    <w:rsid w:val="007A2558"/>
    <w:rsid w:val="007A261C"/>
    <w:rsid w:val="007A2A01"/>
    <w:rsid w:val="007A33EF"/>
    <w:rsid w:val="007A3467"/>
    <w:rsid w:val="007A3504"/>
    <w:rsid w:val="007A3665"/>
    <w:rsid w:val="007A3690"/>
    <w:rsid w:val="007A3ADF"/>
    <w:rsid w:val="007A3BA8"/>
    <w:rsid w:val="007A3C6A"/>
    <w:rsid w:val="007A3C79"/>
    <w:rsid w:val="007A3DCB"/>
    <w:rsid w:val="007A3E0A"/>
    <w:rsid w:val="007A4027"/>
    <w:rsid w:val="007A4112"/>
    <w:rsid w:val="007A42E2"/>
    <w:rsid w:val="007A43CF"/>
    <w:rsid w:val="007A45E4"/>
    <w:rsid w:val="007A476A"/>
    <w:rsid w:val="007A4B91"/>
    <w:rsid w:val="007A4C6C"/>
    <w:rsid w:val="007A4D56"/>
    <w:rsid w:val="007A4EA8"/>
    <w:rsid w:val="007A4EF6"/>
    <w:rsid w:val="007A5006"/>
    <w:rsid w:val="007A50D1"/>
    <w:rsid w:val="007A527A"/>
    <w:rsid w:val="007A5293"/>
    <w:rsid w:val="007A5314"/>
    <w:rsid w:val="007A5319"/>
    <w:rsid w:val="007A55FA"/>
    <w:rsid w:val="007A5748"/>
    <w:rsid w:val="007A5A67"/>
    <w:rsid w:val="007A5B28"/>
    <w:rsid w:val="007A5BAA"/>
    <w:rsid w:val="007A5BBF"/>
    <w:rsid w:val="007A5CAF"/>
    <w:rsid w:val="007A5D0F"/>
    <w:rsid w:val="007A5D89"/>
    <w:rsid w:val="007A5EB6"/>
    <w:rsid w:val="007A60FA"/>
    <w:rsid w:val="007A611F"/>
    <w:rsid w:val="007A6A96"/>
    <w:rsid w:val="007A6D6A"/>
    <w:rsid w:val="007A6F43"/>
    <w:rsid w:val="007A7044"/>
    <w:rsid w:val="007A7195"/>
    <w:rsid w:val="007A7325"/>
    <w:rsid w:val="007A7574"/>
    <w:rsid w:val="007A787F"/>
    <w:rsid w:val="007A78E6"/>
    <w:rsid w:val="007A7A88"/>
    <w:rsid w:val="007A7D88"/>
    <w:rsid w:val="007B0009"/>
    <w:rsid w:val="007B04B2"/>
    <w:rsid w:val="007B0631"/>
    <w:rsid w:val="007B0823"/>
    <w:rsid w:val="007B0914"/>
    <w:rsid w:val="007B0919"/>
    <w:rsid w:val="007B0E12"/>
    <w:rsid w:val="007B1016"/>
    <w:rsid w:val="007B1347"/>
    <w:rsid w:val="007B1374"/>
    <w:rsid w:val="007B14EC"/>
    <w:rsid w:val="007B18A7"/>
    <w:rsid w:val="007B1AF3"/>
    <w:rsid w:val="007B1B48"/>
    <w:rsid w:val="007B1BB3"/>
    <w:rsid w:val="007B1C18"/>
    <w:rsid w:val="007B1C32"/>
    <w:rsid w:val="007B1E34"/>
    <w:rsid w:val="007B1F14"/>
    <w:rsid w:val="007B1F47"/>
    <w:rsid w:val="007B1FA8"/>
    <w:rsid w:val="007B21B5"/>
    <w:rsid w:val="007B22C0"/>
    <w:rsid w:val="007B25CE"/>
    <w:rsid w:val="007B25E4"/>
    <w:rsid w:val="007B28D0"/>
    <w:rsid w:val="007B2A9D"/>
    <w:rsid w:val="007B2B22"/>
    <w:rsid w:val="007B2F1E"/>
    <w:rsid w:val="007B369B"/>
    <w:rsid w:val="007B38F6"/>
    <w:rsid w:val="007B38FC"/>
    <w:rsid w:val="007B3BEB"/>
    <w:rsid w:val="007B3CC9"/>
    <w:rsid w:val="007B3EC6"/>
    <w:rsid w:val="007B3FF3"/>
    <w:rsid w:val="007B40A2"/>
    <w:rsid w:val="007B411C"/>
    <w:rsid w:val="007B4376"/>
    <w:rsid w:val="007B4692"/>
    <w:rsid w:val="007B46DB"/>
    <w:rsid w:val="007B49DC"/>
    <w:rsid w:val="007B4D68"/>
    <w:rsid w:val="007B4D86"/>
    <w:rsid w:val="007B4EF3"/>
    <w:rsid w:val="007B500D"/>
    <w:rsid w:val="007B5066"/>
    <w:rsid w:val="007B51B3"/>
    <w:rsid w:val="007B52D5"/>
    <w:rsid w:val="007B533C"/>
    <w:rsid w:val="007B54C6"/>
    <w:rsid w:val="007B558E"/>
    <w:rsid w:val="007B5657"/>
    <w:rsid w:val="007B56C8"/>
    <w:rsid w:val="007B574F"/>
    <w:rsid w:val="007B57A6"/>
    <w:rsid w:val="007B589F"/>
    <w:rsid w:val="007B5966"/>
    <w:rsid w:val="007B5D01"/>
    <w:rsid w:val="007B5D9A"/>
    <w:rsid w:val="007B5FC2"/>
    <w:rsid w:val="007B5FDA"/>
    <w:rsid w:val="007B6186"/>
    <w:rsid w:val="007B628B"/>
    <w:rsid w:val="007B6695"/>
    <w:rsid w:val="007B6747"/>
    <w:rsid w:val="007B67E6"/>
    <w:rsid w:val="007B6ACE"/>
    <w:rsid w:val="007B6CC5"/>
    <w:rsid w:val="007B6EC8"/>
    <w:rsid w:val="007B6F24"/>
    <w:rsid w:val="007B6FA0"/>
    <w:rsid w:val="007B73BC"/>
    <w:rsid w:val="007B745F"/>
    <w:rsid w:val="007B773C"/>
    <w:rsid w:val="007B7A96"/>
    <w:rsid w:val="007B7CD0"/>
    <w:rsid w:val="007B7D2B"/>
    <w:rsid w:val="007B7E85"/>
    <w:rsid w:val="007BCA3D"/>
    <w:rsid w:val="007C0015"/>
    <w:rsid w:val="007C0150"/>
    <w:rsid w:val="007C0357"/>
    <w:rsid w:val="007C0801"/>
    <w:rsid w:val="007C0838"/>
    <w:rsid w:val="007C0B95"/>
    <w:rsid w:val="007C0C89"/>
    <w:rsid w:val="007C0DEC"/>
    <w:rsid w:val="007C0E23"/>
    <w:rsid w:val="007C0E7B"/>
    <w:rsid w:val="007C127F"/>
    <w:rsid w:val="007C130F"/>
    <w:rsid w:val="007C1330"/>
    <w:rsid w:val="007C13F9"/>
    <w:rsid w:val="007C14D3"/>
    <w:rsid w:val="007C15B9"/>
    <w:rsid w:val="007C1826"/>
    <w:rsid w:val="007C19F1"/>
    <w:rsid w:val="007C1A6F"/>
    <w:rsid w:val="007C1D08"/>
    <w:rsid w:val="007C20B9"/>
    <w:rsid w:val="007C2185"/>
    <w:rsid w:val="007C2263"/>
    <w:rsid w:val="007C226C"/>
    <w:rsid w:val="007C230F"/>
    <w:rsid w:val="007C2424"/>
    <w:rsid w:val="007C245C"/>
    <w:rsid w:val="007C24BA"/>
    <w:rsid w:val="007C24FE"/>
    <w:rsid w:val="007C252C"/>
    <w:rsid w:val="007C28D8"/>
    <w:rsid w:val="007C2A9A"/>
    <w:rsid w:val="007C2B7F"/>
    <w:rsid w:val="007C2B97"/>
    <w:rsid w:val="007C2C25"/>
    <w:rsid w:val="007C2C9B"/>
    <w:rsid w:val="007C2CE9"/>
    <w:rsid w:val="007C2D38"/>
    <w:rsid w:val="007C2E98"/>
    <w:rsid w:val="007C2FE6"/>
    <w:rsid w:val="007C3244"/>
    <w:rsid w:val="007C3437"/>
    <w:rsid w:val="007C3496"/>
    <w:rsid w:val="007C36FF"/>
    <w:rsid w:val="007C3742"/>
    <w:rsid w:val="007C38C7"/>
    <w:rsid w:val="007C3A90"/>
    <w:rsid w:val="007C3B3D"/>
    <w:rsid w:val="007C3BA7"/>
    <w:rsid w:val="007C3E33"/>
    <w:rsid w:val="007C40B8"/>
    <w:rsid w:val="007C40EC"/>
    <w:rsid w:val="007C4199"/>
    <w:rsid w:val="007C43D9"/>
    <w:rsid w:val="007C47A5"/>
    <w:rsid w:val="007C4841"/>
    <w:rsid w:val="007C4844"/>
    <w:rsid w:val="007C4987"/>
    <w:rsid w:val="007C4C37"/>
    <w:rsid w:val="007C4D86"/>
    <w:rsid w:val="007C5250"/>
    <w:rsid w:val="007C55E1"/>
    <w:rsid w:val="007C564A"/>
    <w:rsid w:val="007C5710"/>
    <w:rsid w:val="007C59DB"/>
    <w:rsid w:val="007C5A11"/>
    <w:rsid w:val="007C5A6C"/>
    <w:rsid w:val="007C5A7C"/>
    <w:rsid w:val="007C5A8A"/>
    <w:rsid w:val="007C5B62"/>
    <w:rsid w:val="007C5BF2"/>
    <w:rsid w:val="007C5D67"/>
    <w:rsid w:val="007C5D82"/>
    <w:rsid w:val="007C5DAC"/>
    <w:rsid w:val="007C5DC3"/>
    <w:rsid w:val="007C5F12"/>
    <w:rsid w:val="007C5FB2"/>
    <w:rsid w:val="007C5FE6"/>
    <w:rsid w:val="007C62AA"/>
    <w:rsid w:val="007C6309"/>
    <w:rsid w:val="007C6323"/>
    <w:rsid w:val="007C64FE"/>
    <w:rsid w:val="007C6579"/>
    <w:rsid w:val="007C66C2"/>
    <w:rsid w:val="007C66C3"/>
    <w:rsid w:val="007C6743"/>
    <w:rsid w:val="007C67C5"/>
    <w:rsid w:val="007C682B"/>
    <w:rsid w:val="007C6BA6"/>
    <w:rsid w:val="007C6D39"/>
    <w:rsid w:val="007C6EA2"/>
    <w:rsid w:val="007C6F20"/>
    <w:rsid w:val="007C7157"/>
    <w:rsid w:val="007C71BF"/>
    <w:rsid w:val="007C72C3"/>
    <w:rsid w:val="007C7301"/>
    <w:rsid w:val="007C73CE"/>
    <w:rsid w:val="007C75A1"/>
    <w:rsid w:val="007C7692"/>
    <w:rsid w:val="007C7859"/>
    <w:rsid w:val="007C7B79"/>
    <w:rsid w:val="007C7BE5"/>
    <w:rsid w:val="007C7CBF"/>
    <w:rsid w:val="007C7CFF"/>
    <w:rsid w:val="007D0232"/>
    <w:rsid w:val="007D06E4"/>
    <w:rsid w:val="007D0705"/>
    <w:rsid w:val="007D07F2"/>
    <w:rsid w:val="007D095C"/>
    <w:rsid w:val="007D09DB"/>
    <w:rsid w:val="007D0CA5"/>
    <w:rsid w:val="007D0D21"/>
    <w:rsid w:val="007D0E53"/>
    <w:rsid w:val="007D0F18"/>
    <w:rsid w:val="007D110F"/>
    <w:rsid w:val="007D11A2"/>
    <w:rsid w:val="007D129C"/>
    <w:rsid w:val="007D137A"/>
    <w:rsid w:val="007D196C"/>
    <w:rsid w:val="007D1A72"/>
    <w:rsid w:val="007D1E67"/>
    <w:rsid w:val="007D204E"/>
    <w:rsid w:val="007D2257"/>
    <w:rsid w:val="007D22E9"/>
    <w:rsid w:val="007D26C5"/>
    <w:rsid w:val="007D285B"/>
    <w:rsid w:val="007D28C1"/>
    <w:rsid w:val="007D2BDE"/>
    <w:rsid w:val="007D2E46"/>
    <w:rsid w:val="007D2E4F"/>
    <w:rsid w:val="007D2E8C"/>
    <w:rsid w:val="007D2F0D"/>
    <w:rsid w:val="007D2FB6"/>
    <w:rsid w:val="007D328E"/>
    <w:rsid w:val="007D3370"/>
    <w:rsid w:val="007D34C3"/>
    <w:rsid w:val="007D372C"/>
    <w:rsid w:val="007D38CF"/>
    <w:rsid w:val="007D390F"/>
    <w:rsid w:val="007D3AA4"/>
    <w:rsid w:val="007D3B74"/>
    <w:rsid w:val="007D3D6D"/>
    <w:rsid w:val="007D3D87"/>
    <w:rsid w:val="007D423D"/>
    <w:rsid w:val="007D4448"/>
    <w:rsid w:val="007D458F"/>
    <w:rsid w:val="007D49EB"/>
    <w:rsid w:val="007D4A07"/>
    <w:rsid w:val="007D4DB0"/>
    <w:rsid w:val="007D4EFE"/>
    <w:rsid w:val="007D4F24"/>
    <w:rsid w:val="007D5054"/>
    <w:rsid w:val="007D5074"/>
    <w:rsid w:val="007D543D"/>
    <w:rsid w:val="007D5805"/>
    <w:rsid w:val="007D5A61"/>
    <w:rsid w:val="007D5B4D"/>
    <w:rsid w:val="007D5BB7"/>
    <w:rsid w:val="007D5BFF"/>
    <w:rsid w:val="007D5E1B"/>
    <w:rsid w:val="007D5EF9"/>
    <w:rsid w:val="007D5F49"/>
    <w:rsid w:val="007D6094"/>
    <w:rsid w:val="007D616B"/>
    <w:rsid w:val="007D6305"/>
    <w:rsid w:val="007D6359"/>
    <w:rsid w:val="007D647E"/>
    <w:rsid w:val="007D6681"/>
    <w:rsid w:val="007D694A"/>
    <w:rsid w:val="007D711F"/>
    <w:rsid w:val="007D71E3"/>
    <w:rsid w:val="007D7691"/>
    <w:rsid w:val="007D7701"/>
    <w:rsid w:val="007D7723"/>
    <w:rsid w:val="007D7911"/>
    <w:rsid w:val="007D7AC5"/>
    <w:rsid w:val="007D7B59"/>
    <w:rsid w:val="007E0112"/>
    <w:rsid w:val="007E04C5"/>
    <w:rsid w:val="007E059F"/>
    <w:rsid w:val="007E06DC"/>
    <w:rsid w:val="007E06E8"/>
    <w:rsid w:val="007E0701"/>
    <w:rsid w:val="007E0C7C"/>
    <w:rsid w:val="007E0CEF"/>
    <w:rsid w:val="007E0D0E"/>
    <w:rsid w:val="007E0DE2"/>
    <w:rsid w:val="007E0ED0"/>
    <w:rsid w:val="007E0F74"/>
    <w:rsid w:val="007E10D4"/>
    <w:rsid w:val="007E129B"/>
    <w:rsid w:val="007E1586"/>
    <w:rsid w:val="007E1767"/>
    <w:rsid w:val="007E1964"/>
    <w:rsid w:val="007E1A63"/>
    <w:rsid w:val="007E1B48"/>
    <w:rsid w:val="007E1B91"/>
    <w:rsid w:val="007E1B9E"/>
    <w:rsid w:val="007E1BB2"/>
    <w:rsid w:val="007E1C03"/>
    <w:rsid w:val="007E1ECF"/>
    <w:rsid w:val="007E1F2D"/>
    <w:rsid w:val="007E1FA9"/>
    <w:rsid w:val="007E1FD6"/>
    <w:rsid w:val="007E2078"/>
    <w:rsid w:val="007E21AD"/>
    <w:rsid w:val="007E2290"/>
    <w:rsid w:val="007E22CD"/>
    <w:rsid w:val="007E2381"/>
    <w:rsid w:val="007E241B"/>
    <w:rsid w:val="007E2571"/>
    <w:rsid w:val="007E25D4"/>
    <w:rsid w:val="007E25F0"/>
    <w:rsid w:val="007E270B"/>
    <w:rsid w:val="007E2738"/>
    <w:rsid w:val="007E289D"/>
    <w:rsid w:val="007E2950"/>
    <w:rsid w:val="007E2F5C"/>
    <w:rsid w:val="007E2FB9"/>
    <w:rsid w:val="007E3438"/>
    <w:rsid w:val="007E34B1"/>
    <w:rsid w:val="007E355E"/>
    <w:rsid w:val="007E35A1"/>
    <w:rsid w:val="007E378D"/>
    <w:rsid w:val="007E3800"/>
    <w:rsid w:val="007E397C"/>
    <w:rsid w:val="007E39E7"/>
    <w:rsid w:val="007E3A1F"/>
    <w:rsid w:val="007E3B98"/>
    <w:rsid w:val="007E3C1A"/>
    <w:rsid w:val="007E3C7E"/>
    <w:rsid w:val="007E3D74"/>
    <w:rsid w:val="007E3EA6"/>
    <w:rsid w:val="007E3F3E"/>
    <w:rsid w:val="007E40B3"/>
    <w:rsid w:val="007E417A"/>
    <w:rsid w:val="007E43B6"/>
    <w:rsid w:val="007E447E"/>
    <w:rsid w:val="007E456C"/>
    <w:rsid w:val="007E4602"/>
    <w:rsid w:val="007E4800"/>
    <w:rsid w:val="007E48C1"/>
    <w:rsid w:val="007E48F9"/>
    <w:rsid w:val="007E4EA3"/>
    <w:rsid w:val="007E5063"/>
    <w:rsid w:val="007E5138"/>
    <w:rsid w:val="007E5177"/>
    <w:rsid w:val="007E51FC"/>
    <w:rsid w:val="007E5340"/>
    <w:rsid w:val="007E53D6"/>
    <w:rsid w:val="007E5750"/>
    <w:rsid w:val="007E58D2"/>
    <w:rsid w:val="007E5A28"/>
    <w:rsid w:val="007E5A71"/>
    <w:rsid w:val="007E5B00"/>
    <w:rsid w:val="007E5E0C"/>
    <w:rsid w:val="007E6194"/>
    <w:rsid w:val="007E63F8"/>
    <w:rsid w:val="007E669C"/>
    <w:rsid w:val="007E6853"/>
    <w:rsid w:val="007E6926"/>
    <w:rsid w:val="007E6993"/>
    <w:rsid w:val="007E6A48"/>
    <w:rsid w:val="007E6A82"/>
    <w:rsid w:val="007E6C6A"/>
    <w:rsid w:val="007E6D92"/>
    <w:rsid w:val="007E6F47"/>
    <w:rsid w:val="007E73C6"/>
    <w:rsid w:val="007E7A36"/>
    <w:rsid w:val="007E7A73"/>
    <w:rsid w:val="007E7AF0"/>
    <w:rsid w:val="007E7DF2"/>
    <w:rsid w:val="007E7FA0"/>
    <w:rsid w:val="007E7FF9"/>
    <w:rsid w:val="007F01F7"/>
    <w:rsid w:val="007F0419"/>
    <w:rsid w:val="007F050D"/>
    <w:rsid w:val="007F0909"/>
    <w:rsid w:val="007F092E"/>
    <w:rsid w:val="007F0959"/>
    <w:rsid w:val="007F0C3A"/>
    <w:rsid w:val="007F0CE7"/>
    <w:rsid w:val="007F0D25"/>
    <w:rsid w:val="007F0E2A"/>
    <w:rsid w:val="007F10AF"/>
    <w:rsid w:val="007F1234"/>
    <w:rsid w:val="007F136B"/>
    <w:rsid w:val="007F18F3"/>
    <w:rsid w:val="007F1A9A"/>
    <w:rsid w:val="007F1E15"/>
    <w:rsid w:val="007F1E3A"/>
    <w:rsid w:val="007F1E82"/>
    <w:rsid w:val="007F1FBB"/>
    <w:rsid w:val="007F1FBE"/>
    <w:rsid w:val="007F2001"/>
    <w:rsid w:val="007F21B2"/>
    <w:rsid w:val="007F2288"/>
    <w:rsid w:val="007F256F"/>
    <w:rsid w:val="007F25BE"/>
    <w:rsid w:val="007F2775"/>
    <w:rsid w:val="007F280D"/>
    <w:rsid w:val="007F289B"/>
    <w:rsid w:val="007F2BB9"/>
    <w:rsid w:val="007F2CA7"/>
    <w:rsid w:val="007F2F5B"/>
    <w:rsid w:val="007F300E"/>
    <w:rsid w:val="007F30D4"/>
    <w:rsid w:val="007F3134"/>
    <w:rsid w:val="007F31B6"/>
    <w:rsid w:val="007F32CC"/>
    <w:rsid w:val="007F32F9"/>
    <w:rsid w:val="007F3337"/>
    <w:rsid w:val="007F33C8"/>
    <w:rsid w:val="007F35F9"/>
    <w:rsid w:val="007F3823"/>
    <w:rsid w:val="007F3EC7"/>
    <w:rsid w:val="007F3ED6"/>
    <w:rsid w:val="007F3FA8"/>
    <w:rsid w:val="007F4082"/>
    <w:rsid w:val="007F418B"/>
    <w:rsid w:val="007F43F1"/>
    <w:rsid w:val="007F44CC"/>
    <w:rsid w:val="007F46BF"/>
    <w:rsid w:val="007F4CFC"/>
    <w:rsid w:val="007F4D55"/>
    <w:rsid w:val="007F4DCE"/>
    <w:rsid w:val="007F4DFA"/>
    <w:rsid w:val="007F4E74"/>
    <w:rsid w:val="007F51D7"/>
    <w:rsid w:val="007F534C"/>
    <w:rsid w:val="007F539E"/>
    <w:rsid w:val="007F5461"/>
    <w:rsid w:val="007F546C"/>
    <w:rsid w:val="007F5501"/>
    <w:rsid w:val="007F5603"/>
    <w:rsid w:val="007F5872"/>
    <w:rsid w:val="007F594F"/>
    <w:rsid w:val="007F596F"/>
    <w:rsid w:val="007F5AE6"/>
    <w:rsid w:val="007F5C27"/>
    <w:rsid w:val="007F5C45"/>
    <w:rsid w:val="007F5C95"/>
    <w:rsid w:val="007F5D53"/>
    <w:rsid w:val="007F5DEE"/>
    <w:rsid w:val="007F5E5E"/>
    <w:rsid w:val="007F5EA5"/>
    <w:rsid w:val="007F6117"/>
    <w:rsid w:val="007F613D"/>
    <w:rsid w:val="007F6206"/>
    <w:rsid w:val="007F625F"/>
    <w:rsid w:val="007F6396"/>
    <w:rsid w:val="007F63CA"/>
    <w:rsid w:val="007F6410"/>
    <w:rsid w:val="007F649C"/>
    <w:rsid w:val="007F6525"/>
    <w:rsid w:val="007F665E"/>
    <w:rsid w:val="007F6663"/>
    <w:rsid w:val="007F6BE1"/>
    <w:rsid w:val="007F6C9B"/>
    <w:rsid w:val="007F6F93"/>
    <w:rsid w:val="007F6F9F"/>
    <w:rsid w:val="007F705B"/>
    <w:rsid w:val="007F728F"/>
    <w:rsid w:val="007F7575"/>
    <w:rsid w:val="007F76CC"/>
    <w:rsid w:val="007F7767"/>
    <w:rsid w:val="007F790B"/>
    <w:rsid w:val="007F793F"/>
    <w:rsid w:val="007F7A40"/>
    <w:rsid w:val="007F7DC7"/>
    <w:rsid w:val="007F7DF8"/>
    <w:rsid w:val="007F7EE3"/>
    <w:rsid w:val="008000C9"/>
    <w:rsid w:val="0080012C"/>
    <w:rsid w:val="00800412"/>
    <w:rsid w:val="00800436"/>
    <w:rsid w:val="00800458"/>
    <w:rsid w:val="00800753"/>
    <w:rsid w:val="008009DF"/>
    <w:rsid w:val="00800A24"/>
    <w:rsid w:val="00800B1F"/>
    <w:rsid w:val="00800B8B"/>
    <w:rsid w:val="00800DDB"/>
    <w:rsid w:val="00800E9F"/>
    <w:rsid w:val="00800ED4"/>
    <w:rsid w:val="00800F5C"/>
    <w:rsid w:val="00801181"/>
    <w:rsid w:val="0080122C"/>
    <w:rsid w:val="008012FF"/>
    <w:rsid w:val="008014D9"/>
    <w:rsid w:val="008016D3"/>
    <w:rsid w:val="00801D74"/>
    <w:rsid w:val="00801DED"/>
    <w:rsid w:val="00801DF9"/>
    <w:rsid w:val="00801E1C"/>
    <w:rsid w:val="00801ECA"/>
    <w:rsid w:val="00801FD5"/>
    <w:rsid w:val="00802007"/>
    <w:rsid w:val="0080208C"/>
    <w:rsid w:val="008021BA"/>
    <w:rsid w:val="008021D5"/>
    <w:rsid w:val="00802252"/>
    <w:rsid w:val="00802328"/>
    <w:rsid w:val="00802346"/>
    <w:rsid w:val="008023C1"/>
    <w:rsid w:val="008025A4"/>
    <w:rsid w:val="00802826"/>
    <w:rsid w:val="00802F9E"/>
    <w:rsid w:val="008030BA"/>
    <w:rsid w:val="00803198"/>
    <w:rsid w:val="0080326B"/>
    <w:rsid w:val="0080360A"/>
    <w:rsid w:val="0080385E"/>
    <w:rsid w:val="008039C5"/>
    <w:rsid w:val="00803AE9"/>
    <w:rsid w:val="00803BD5"/>
    <w:rsid w:val="00803DBF"/>
    <w:rsid w:val="00803E8B"/>
    <w:rsid w:val="00803EDE"/>
    <w:rsid w:val="00803F6D"/>
    <w:rsid w:val="008042E5"/>
    <w:rsid w:val="00804403"/>
    <w:rsid w:val="008044E9"/>
    <w:rsid w:val="0080469A"/>
    <w:rsid w:val="008046C2"/>
    <w:rsid w:val="0080471D"/>
    <w:rsid w:val="008047C8"/>
    <w:rsid w:val="00804A8C"/>
    <w:rsid w:val="00804CFA"/>
    <w:rsid w:val="008055A0"/>
    <w:rsid w:val="00805878"/>
    <w:rsid w:val="0080587B"/>
    <w:rsid w:val="0080588C"/>
    <w:rsid w:val="00805B47"/>
    <w:rsid w:val="00806001"/>
    <w:rsid w:val="008060BE"/>
    <w:rsid w:val="008060C4"/>
    <w:rsid w:val="008061E0"/>
    <w:rsid w:val="00806468"/>
    <w:rsid w:val="00806625"/>
    <w:rsid w:val="0080666B"/>
    <w:rsid w:val="008067F2"/>
    <w:rsid w:val="00806A14"/>
    <w:rsid w:val="00806A7B"/>
    <w:rsid w:val="00806B66"/>
    <w:rsid w:val="00806B6E"/>
    <w:rsid w:val="00806B7F"/>
    <w:rsid w:val="00806E40"/>
    <w:rsid w:val="0080719A"/>
    <w:rsid w:val="008072C7"/>
    <w:rsid w:val="00807379"/>
    <w:rsid w:val="008073FB"/>
    <w:rsid w:val="008074A7"/>
    <w:rsid w:val="008074B4"/>
    <w:rsid w:val="008076C5"/>
    <w:rsid w:val="008076DB"/>
    <w:rsid w:val="00807930"/>
    <w:rsid w:val="00807994"/>
    <w:rsid w:val="00807B87"/>
    <w:rsid w:val="00807D61"/>
    <w:rsid w:val="00807D8D"/>
    <w:rsid w:val="00807EAB"/>
    <w:rsid w:val="0080D2AB"/>
    <w:rsid w:val="0081015F"/>
    <w:rsid w:val="00810558"/>
    <w:rsid w:val="008106BC"/>
    <w:rsid w:val="0081072D"/>
    <w:rsid w:val="00810791"/>
    <w:rsid w:val="0081087C"/>
    <w:rsid w:val="008108E7"/>
    <w:rsid w:val="00810990"/>
    <w:rsid w:val="00810C0A"/>
    <w:rsid w:val="00810C83"/>
    <w:rsid w:val="00810F11"/>
    <w:rsid w:val="0081100B"/>
    <w:rsid w:val="008110D9"/>
    <w:rsid w:val="0081111A"/>
    <w:rsid w:val="00811243"/>
    <w:rsid w:val="0081147D"/>
    <w:rsid w:val="008114A5"/>
    <w:rsid w:val="00811527"/>
    <w:rsid w:val="00811553"/>
    <w:rsid w:val="00811763"/>
    <w:rsid w:val="008119D5"/>
    <w:rsid w:val="00811CF5"/>
    <w:rsid w:val="00811D5F"/>
    <w:rsid w:val="00811F6F"/>
    <w:rsid w:val="00811F74"/>
    <w:rsid w:val="0081203C"/>
    <w:rsid w:val="008120C1"/>
    <w:rsid w:val="00812158"/>
    <w:rsid w:val="008121B7"/>
    <w:rsid w:val="008122A1"/>
    <w:rsid w:val="00812396"/>
    <w:rsid w:val="008123B8"/>
    <w:rsid w:val="008124F1"/>
    <w:rsid w:val="00812561"/>
    <w:rsid w:val="00812720"/>
    <w:rsid w:val="008129AC"/>
    <w:rsid w:val="008129AF"/>
    <w:rsid w:val="00812B5D"/>
    <w:rsid w:val="00812B5E"/>
    <w:rsid w:val="00812BA6"/>
    <w:rsid w:val="00812D2C"/>
    <w:rsid w:val="00812D90"/>
    <w:rsid w:val="00812DDF"/>
    <w:rsid w:val="008131AB"/>
    <w:rsid w:val="00813267"/>
    <w:rsid w:val="00813340"/>
    <w:rsid w:val="00813392"/>
    <w:rsid w:val="0081364A"/>
    <w:rsid w:val="0081380E"/>
    <w:rsid w:val="00813A74"/>
    <w:rsid w:val="00813B03"/>
    <w:rsid w:val="00813B34"/>
    <w:rsid w:val="008141CB"/>
    <w:rsid w:val="0081427A"/>
    <w:rsid w:val="008142CA"/>
    <w:rsid w:val="0081440D"/>
    <w:rsid w:val="008144AE"/>
    <w:rsid w:val="00814856"/>
    <w:rsid w:val="00814987"/>
    <w:rsid w:val="00814B56"/>
    <w:rsid w:val="00814B67"/>
    <w:rsid w:val="00814BEF"/>
    <w:rsid w:val="00814C95"/>
    <w:rsid w:val="00814E06"/>
    <w:rsid w:val="008150B3"/>
    <w:rsid w:val="0081517E"/>
    <w:rsid w:val="0081536F"/>
    <w:rsid w:val="008155F0"/>
    <w:rsid w:val="0081562D"/>
    <w:rsid w:val="008156E6"/>
    <w:rsid w:val="00815964"/>
    <w:rsid w:val="00815C13"/>
    <w:rsid w:val="00815C9C"/>
    <w:rsid w:val="00815E45"/>
    <w:rsid w:val="00815F2C"/>
    <w:rsid w:val="008163C4"/>
    <w:rsid w:val="008163E7"/>
    <w:rsid w:val="008165CA"/>
    <w:rsid w:val="008166A3"/>
    <w:rsid w:val="00816735"/>
    <w:rsid w:val="0081682C"/>
    <w:rsid w:val="00816AEA"/>
    <w:rsid w:val="00817056"/>
    <w:rsid w:val="00817408"/>
    <w:rsid w:val="00817AD4"/>
    <w:rsid w:val="00817D0D"/>
    <w:rsid w:val="00817E5C"/>
    <w:rsid w:val="008200BE"/>
    <w:rsid w:val="00820141"/>
    <w:rsid w:val="0082022A"/>
    <w:rsid w:val="0082027E"/>
    <w:rsid w:val="008205AF"/>
    <w:rsid w:val="008205D1"/>
    <w:rsid w:val="008205D5"/>
    <w:rsid w:val="008206D5"/>
    <w:rsid w:val="00820736"/>
    <w:rsid w:val="00820965"/>
    <w:rsid w:val="00820ACA"/>
    <w:rsid w:val="00820BB8"/>
    <w:rsid w:val="00820C04"/>
    <w:rsid w:val="00820D49"/>
    <w:rsid w:val="00820DB5"/>
    <w:rsid w:val="00820E0C"/>
    <w:rsid w:val="00820F09"/>
    <w:rsid w:val="008213AD"/>
    <w:rsid w:val="00821496"/>
    <w:rsid w:val="00821650"/>
    <w:rsid w:val="00821673"/>
    <w:rsid w:val="008218B7"/>
    <w:rsid w:val="008219DF"/>
    <w:rsid w:val="00821A96"/>
    <w:rsid w:val="00821C36"/>
    <w:rsid w:val="00821C43"/>
    <w:rsid w:val="00821D3D"/>
    <w:rsid w:val="00821FAD"/>
    <w:rsid w:val="008220B8"/>
    <w:rsid w:val="008220F6"/>
    <w:rsid w:val="008221DD"/>
    <w:rsid w:val="00822268"/>
    <w:rsid w:val="008223E1"/>
    <w:rsid w:val="0082247E"/>
    <w:rsid w:val="008224E6"/>
    <w:rsid w:val="008225F1"/>
    <w:rsid w:val="00822817"/>
    <w:rsid w:val="008228AE"/>
    <w:rsid w:val="00822E5B"/>
    <w:rsid w:val="00822F3B"/>
    <w:rsid w:val="00822F48"/>
    <w:rsid w:val="008230A4"/>
    <w:rsid w:val="008230AC"/>
    <w:rsid w:val="008230D2"/>
    <w:rsid w:val="0082318C"/>
    <w:rsid w:val="008231C3"/>
    <w:rsid w:val="00823237"/>
    <w:rsid w:val="0082328A"/>
    <w:rsid w:val="0082341B"/>
    <w:rsid w:val="0082366F"/>
    <w:rsid w:val="008236C6"/>
    <w:rsid w:val="0082371D"/>
    <w:rsid w:val="0082374B"/>
    <w:rsid w:val="00823A37"/>
    <w:rsid w:val="00823E70"/>
    <w:rsid w:val="00823FDF"/>
    <w:rsid w:val="00824034"/>
    <w:rsid w:val="00824048"/>
    <w:rsid w:val="008240CD"/>
    <w:rsid w:val="00824273"/>
    <w:rsid w:val="00824436"/>
    <w:rsid w:val="00824460"/>
    <w:rsid w:val="0082471F"/>
    <w:rsid w:val="00824E45"/>
    <w:rsid w:val="00824F21"/>
    <w:rsid w:val="00825216"/>
    <w:rsid w:val="00825324"/>
    <w:rsid w:val="00825772"/>
    <w:rsid w:val="008258DD"/>
    <w:rsid w:val="00825EE1"/>
    <w:rsid w:val="00826047"/>
    <w:rsid w:val="00826319"/>
    <w:rsid w:val="00826394"/>
    <w:rsid w:val="008264B6"/>
    <w:rsid w:val="008264ED"/>
    <w:rsid w:val="00826537"/>
    <w:rsid w:val="008267BF"/>
    <w:rsid w:val="00826AB6"/>
    <w:rsid w:val="00826C2B"/>
    <w:rsid w:val="00826C53"/>
    <w:rsid w:val="00826CC4"/>
    <w:rsid w:val="00826D48"/>
    <w:rsid w:val="00826DD5"/>
    <w:rsid w:val="00826FED"/>
    <w:rsid w:val="0082729A"/>
    <w:rsid w:val="008273FD"/>
    <w:rsid w:val="00827663"/>
    <w:rsid w:val="00827725"/>
    <w:rsid w:val="00827755"/>
    <w:rsid w:val="0082775D"/>
    <w:rsid w:val="00827A3B"/>
    <w:rsid w:val="00827B2D"/>
    <w:rsid w:val="00827B39"/>
    <w:rsid w:val="00827C91"/>
    <w:rsid w:val="008303CE"/>
    <w:rsid w:val="008304B0"/>
    <w:rsid w:val="008306FC"/>
    <w:rsid w:val="00830887"/>
    <w:rsid w:val="00830903"/>
    <w:rsid w:val="008309AD"/>
    <w:rsid w:val="00830DFD"/>
    <w:rsid w:val="0083102C"/>
    <w:rsid w:val="008310F7"/>
    <w:rsid w:val="00831335"/>
    <w:rsid w:val="00831394"/>
    <w:rsid w:val="00831441"/>
    <w:rsid w:val="00831563"/>
    <w:rsid w:val="0083161A"/>
    <w:rsid w:val="00831663"/>
    <w:rsid w:val="0083172E"/>
    <w:rsid w:val="008317D5"/>
    <w:rsid w:val="00831B49"/>
    <w:rsid w:val="00831B91"/>
    <w:rsid w:val="00831C25"/>
    <w:rsid w:val="00831DD2"/>
    <w:rsid w:val="0083206B"/>
    <w:rsid w:val="0083208D"/>
    <w:rsid w:val="008321B2"/>
    <w:rsid w:val="00832437"/>
    <w:rsid w:val="008324CB"/>
    <w:rsid w:val="00832601"/>
    <w:rsid w:val="00832700"/>
    <w:rsid w:val="00832842"/>
    <w:rsid w:val="00832A18"/>
    <w:rsid w:val="00832A91"/>
    <w:rsid w:val="00832B96"/>
    <w:rsid w:val="00832DDD"/>
    <w:rsid w:val="00832EE1"/>
    <w:rsid w:val="00832FEC"/>
    <w:rsid w:val="008332CF"/>
    <w:rsid w:val="008332D9"/>
    <w:rsid w:val="00833424"/>
    <w:rsid w:val="008338A2"/>
    <w:rsid w:val="0083397C"/>
    <w:rsid w:val="008339BF"/>
    <w:rsid w:val="008339F8"/>
    <w:rsid w:val="00833CF8"/>
    <w:rsid w:val="00833D42"/>
    <w:rsid w:val="00833E03"/>
    <w:rsid w:val="008341C1"/>
    <w:rsid w:val="00834261"/>
    <w:rsid w:val="0083453D"/>
    <w:rsid w:val="008345FE"/>
    <w:rsid w:val="0083473C"/>
    <w:rsid w:val="00834861"/>
    <w:rsid w:val="00834BDA"/>
    <w:rsid w:val="00834C81"/>
    <w:rsid w:val="00834D47"/>
    <w:rsid w:val="00834DB7"/>
    <w:rsid w:val="00834F52"/>
    <w:rsid w:val="008350CF"/>
    <w:rsid w:val="008352C4"/>
    <w:rsid w:val="00835451"/>
    <w:rsid w:val="0083571D"/>
    <w:rsid w:val="008358F0"/>
    <w:rsid w:val="00835900"/>
    <w:rsid w:val="0083592B"/>
    <w:rsid w:val="0083596D"/>
    <w:rsid w:val="00835B23"/>
    <w:rsid w:val="00835B64"/>
    <w:rsid w:val="00835BCA"/>
    <w:rsid w:val="00835CD4"/>
    <w:rsid w:val="00835E01"/>
    <w:rsid w:val="00835E3A"/>
    <w:rsid w:val="00835F44"/>
    <w:rsid w:val="0083621D"/>
    <w:rsid w:val="00836A16"/>
    <w:rsid w:val="00836A68"/>
    <w:rsid w:val="00836EE1"/>
    <w:rsid w:val="00836F42"/>
    <w:rsid w:val="008370CD"/>
    <w:rsid w:val="008371D0"/>
    <w:rsid w:val="008372A7"/>
    <w:rsid w:val="008374D1"/>
    <w:rsid w:val="0083773A"/>
    <w:rsid w:val="00837A63"/>
    <w:rsid w:val="00837B5E"/>
    <w:rsid w:val="00837CE5"/>
    <w:rsid w:val="00837F76"/>
    <w:rsid w:val="00840284"/>
    <w:rsid w:val="00840466"/>
    <w:rsid w:val="008404B3"/>
    <w:rsid w:val="00840BEE"/>
    <w:rsid w:val="00840C4A"/>
    <w:rsid w:val="00840E85"/>
    <w:rsid w:val="00841366"/>
    <w:rsid w:val="008413A1"/>
    <w:rsid w:val="0084151C"/>
    <w:rsid w:val="00841611"/>
    <w:rsid w:val="0084166D"/>
    <w:rsid w:val="00841903"/>
    <w:rsid w:val="00841AA9"/>
    <w:rsid w:val="00841D88"/>
    <w:rsid w:val="00841D9F"/>
    <w:rsid w:val="00841DC8"/>
    <w:rsid w:val="00841FFB"/>
    <w:rsid w:val="00842007"/>
    <w:rsid w:val="00842287"/>
    <w:rsid w:val="008422D1"/>
    <w:rsid w:val="008422F3"/>
    <w:rsid w:val="0084247E"/>
    <w:rsid w:val="0084248B"/>
    <w:rsid w:val="00842545"/>
    <w:rsid w:val="0084275C"/>
    <w:rsid w:val="008427C3"/>
    <w:rsid w:val="00842912"/>
    <w:rsid w:val="008429D1"/>
    <w:rsid w:val="00842AF2"/>
    <w:rsid w:val="00842B14"/>
    <w:rsid w:val="00842D3F"/>
    <w:rsid w:val="00842E4D"/>
    <w:rsid w:val="00842E6F"/>
    <w:rsid w:val="00842EDA"/>
    <w:rsid w:val="00842F01"/>
    <w:rsid w:val="00842F81"/>
    <w:rsid w:val="008430CA"/>
    <w:rsid w:val="008431F8"/>
    <w:rsid w:val="00843410"/>
    <w:rsid w:val="008436D5"/>
    <w:rsid w:val="008436E5"/>
    <w:rsid w:val="00843EC0"/>
    <w:rsid w:val="00844007"/>
    <w:rsid w:val="008440BB"/>
    <w:rsid w:val="0084417C"/>
    <w:rsid w:val="0084419C"/>
    <w:rsid w:val="008441D2"/>
    <w:rsid w:val="008443C1"/>
    <w:rsid w:val="0084444D"/>
    <w:rsid w:val="0084444E"/>
    <w:rsid w:val="00844565"/>
    <w:rsid w:val="008446C5"/>
    <w:rsid w:val="00844757"/>
    <w:rsid w:val="00844807"/>
    <w:rsid w:val="008449C5"/>
    <w:rsid w:val="00844A56"/>
    <w:rsid w:val="00844BE9"/>
    <w:rsid w:val="00844C29"/>
    <w:rsid w:val="00844E80"/>
    <w:rsid w:val="00844F4C"/>
    <w:rsid w:val="008450FA"/>
    <w:rsid w:val="0084514A"/>
    <w:rsid w:val="008453BC"/>
    <w:rsid w:val="0084562C"/>
    <w:rsid w:val="00845AAE"/>
    <w:rsid w:val="00845E58"/>
    <w:rsid w:val="00845E84"/>
    <w:rsid w:val="00845F00"/>
    <w:rsid w:val="00845FA3"/>
    <w:rsid w:val="00846387"/>
    <w:rsid w:val="00846646"/>
    <w:rsid w:val="008467E2"/>
    <w:rsid w:val="00846B47"/>
    <w:rsid w:val="00846C2F"/>
    <w:rsid w:val="00846C35"/>
    <w:rsid w:val="00846E5B"/>
    <w:rsid w:val="00846F59"/>
    <w:rsid w:val="00846F7C"/>
    <w:rsid w:val="008471C5"/>
    <w:rsid w:val="00847215"/>
    <w:rsid w:val="00847296"/>
    <w:rsid w:val="00847357"/>
    <w:rsid w:val="008474F3"/>
    <w:rsid w:val="008474FD"/>
    <w:rsid w:val="0084768C"/>
    <w:rsid w:val="00847828"/>
    <w:rsid w:val="00847AC7"/>
    <w:rsid w:val="00847BB9"/>
    <w:rsid w:val="00847F9E"/>
    <w:rsid w:val="008501F4"/>
    <w:rsid w:val="00850283"/>
    <w:rsid w:val="00850428"/>
    <w:rsid w:val="00850523"/>
    <w:rsid w:val="008505F5"/>
    <w:rsid w:val="008509F7"/>
    <w:rsid w:val="00850A07"/>
    <w:rsid w:val="00850B2E"/>
    <w:rsid w:val="00850C81"/>
    <w:rsid w:val="00850CFD"/>
    <w:rsid w:val="008511C5"/>
    <w:rsid w:val="008513DE"/>
    <w:rsid w:val="0085145B"/>
    <w:rsid w:val="0085181E"/>
    <w:rsid w:val="00851920"/>
    <w:rsid w:val="0085193D"/>
    <w:rsid w:val="00851B96"/>
    <w:rsid w:val="00851C80"/>
    <w:rsid w:val="008520B4"/>
    <w:rsid w:val="00852108"/>
    <w:rsid w:val="0085234E"/>
    <w:rsid w:val="00852611"/>
    <w:rsid w:val="008528FA"/>
    <w:rsid w:val="008529C1"/>
    <w:rsid w:val="008529EC"/>
    <w:rsid w:val="00852CC6"/>
    <w:rsid w:val="00852FA1"/>
    <w:rsid w:val="008531F3"/>
    <w:rsid w:val="0085328B"/>
    <w:rsid w:val="008532EB"/>
    <w:rsid w:val="00853457"/>
    <w:rsid w:val="00853556"/>
    <w:rsid w:val="008537EB"/>
    <w:rsid w:val="00853DAB"/>
    <w:rsid w:val="00853E10"/>
    <w:rsid w:val="00853EE4"/>
    <w:rsid w:val="00853F1D"/>
    <w:rsid w:val="00854124"/>
    <w:rsid w:val="00854136"/>
    <w:rsid w:val="00854277"/>
    <w:rsid w:val="0085449C"/>
    <w:rsid w:val="008544A5"/>
    <w:rsid w:val="008544FB"/>
    <w:rsid w:val="0085462E"/>
    <w:rsid w:val="0085465C"/>
    <w:rsid w:val="0085479F"/>
    <w:rsid w:val="00854911"/>
    <w:rsid w:val="008549F7"/>
    <w:rsid w:val="00854C86"/>
    <w:rsid w:val="00854E41"/>
    <w:rsid w:val="008554BA"/>
    <w:rsid w:val="00855535"/>
    <w:rsid w:val="008555B4"/>
    <w:rsid w:val="00855602"/>
    <w:rsid w:val="00855914"/>
    <w:rsid w:val="0085594B"/>
    <w:rsid w:val="00855A76"/>
    <w:rsid w:val="00855C54"/>
    <w:rsid w:val="00855F44"/>
    <w:rsid w:val="008564B9"/>
    <w:rsid w:val="008566D9"/>
    <w:rsid w:val="008567FD"/>
    <w:rsid w:val="00856B02"/>
    <w:rsid w:val="00856E2E"/>
    <w:rsid w:val="00856EDC"/>
    <w:rsid w:val="00856F34"/>
    <w:rsid w:val="00857475"/>
    <w:rsid w:val="008574A3"/>
    <w:rsid w:val="008575E7"/>
    <w:rsid w:val="00857635"/>
    <w:rsid w:val="00857878"/>
    <w:rsid w:val="00857945"/>
    <w:rsid w:val="008579E5"/>
    <w:rsid w:val="00857C5A"/>
    <w:rsid w:val="00857DF0"/>
    <w:rsid w:val="00857ED3"/>
    <w:rsid w:val="00860074"/>
    <w:rsid w:val="0086010E"/>
    <w:rsid w:val="008602DB"/>
    <w:rsid w:val="00860378"/>
    <w:rsid w:val="008603D6"/>
    <w:rsid w:val="0086049C"/>
    <w:rsid w:val="008604B1"/>
    <w:rsid w:val="00860537"/>
    <w:rsid w:val="00860579"/>
    <w:rsid w:val="008605AD"/>
    <w:rsid w:val="0086066C"/>
    <w:rsid w:val="0086079F"/>
    <w:rsid w:val="008608E3"/>
    <w:rsid w:val="008609C7"/>
    <w:rsid w:val="00860C15"/>
    <w:rsid w:val="00860E11"/>
    <w:rsid w:val="008610A8"/>
    <w:rsid w:val="008610DC"/>
    <w:rsid w:val="0086126E"/>
    <w:rsid w:val="008612D7"/>
    <w:rsid w:val="00861324"/>
    <w:rsid w:val="008613B2"/>
    <w:rsid w:val="008614F2"/>
    <w:rsid w:val="0086159D"/>
    <w:rsid w:val="0086160C"/>
    <w:rsid w:val="00861B7D"/>
    <w:rsid w:val="00861DAE"/>
    <w:rsid w:val="00861DE9"/>
    <w:rsid w:val="00861F74"/>
    <w:rsid w:val="0086216B"/>
    <w:rsid w:val="0086237B"/>
    <w:rsid w:val="008624C8"/>
    <w:rsid w:val="00862519"/>
    <w:rsid w:val="0086255E"/>
    <w:rsid w:val="0086257C"/>
    <w:rsid w:val="008626E7"/>
    <w:rsid w:val="00862763"/>
    <w:rsid w:val="008627BD"/>
    <w:rsid w:val="008628DC"/>
    <w:rsid w:val="0086297C"/>
    <w:rsid w:val="00862AB7"/>
    <w:rsid w:val="00862AC4"/>
    <w:rsid w:val="00862AE0"/>
    <w:rsid w:val="00862B7A"/>
    <w:rsid w:val="00862DE6"/>
    <w:rsid w:val="00862E5B"/>
    <w:rsid w:val="00863245"/>
    <w:rsid w:val="00863282"/>
    <w:rsid w:val="008632E9"/>
    <w:rsid w:val="008633F0"/>
    <w:rsid w:val="008634D8"/>
    <w:rsid w:val="008636E4"/>
    <w:rsid w:val="008637C1"/>
    <w:rsid w:val="00863A14"/>
    <w:rsid w:val="00863ABE"/>
    <w:rsid w:val="00863BBA"/>
    <w:rsid w:val="00863DB5"/>
    <w:rsid w:val="00863DBC"/>
    <w:rsid w:val="00863F4F"/>
    <w:rsid w:val="00864133"/>
    <w:rsid w:val="0086427D"/>
    <w:rsid w:val="0086446B"/>
    <w:rsid w:val="008646E6"/>
    <w:rsid w:val="008647E0"/>
    <w:rsid w:val="00864881"/>
    <w:rsid w:val="00864FB3"/>
    <w:rsid w:val="00865106"/>
    <w:rsid w:val="0086513D"/>
    <w:rsid w:val="00865394"/>
    <w:rsid w:val="00865495"/>
    <w:rsid w:val="008655A0"/>
    <w:rsid w:val="00865697"/>
    <w:rsid w:val="00865714"/>
    <w:rsid w:val="00865730"/>
    <w:rsid w:val="00865767"/>
    <w:rsid w:val="008659BC"/>
    <w:rsid w:val="00865B03"/>
    <w:rsid w:val="00866084"/>
    <w:rsid w:val="0086630E"/>
    <w:rsid w:val="00866622"/>
    <w:rsid w:val="00866713"/>
    <w:rsid w:val="008667BE"/>
    <w:rsid w:val="00866960"/>
    <w:rsid w:val="00866C27"/>
    <w:rsid w:val="00866D3F"/>
    <w:rsid w:val="00866E71"/>
    <w:rsid w:val="008670FB"/>
    <w:rsid w:val="00867299"/>
    <w:rsid w:val="008673EA"/>
    <w:rsid w:val="008674B4"/>
    <w:rsid w:val="00867533"/>
    <w:rsid w:val="008675AA"/>
    <w:rsid w:val="008676C6"/>
    <w:rsid w:val="008677A8"/>
    <w:rsid w:val="008677C7"/>
    <w:rsid w:val="00867866"/>
    <w:rsid w:val="00867885"/>
    <w:rsid w:val="00867AC5"/>
    <w:rsid w:val="00867C39"/>
    <w:rsid w:val="00867D8A"/>
    <w:rsid w:val="00867D9D"/>
    <w:rsid w:val="00870165"/>
    <w:rsid w:val="00870843"/>
    <w:rsid w:val="008708B6"/>
    <w:rsid w:val="00870B24"/>
    <w:rsid w:val="00870B71"/>
    <w:rsid w:val="00870BC0"/>
    <w:rsid w:val="00870DC5"/>
    <w:rsid w:val="00870FA2"/>
    <w:rsid w:val="00871126"/>
    <w:rsid w:val="0087125A"/>
    <w:rsid w:val="008714FA"/>
    <w:rsid w:val="0087150A"/>
    <w:rsid w:val="00871626"/>
    <w:rsid w:val="008716A2"/>
    <w:rsid w:val="0087177A"/>
    <w:rsid w:val="008718A9"/>
    <w:rsid w:val="008718F3"/>
    <w:rsid w:val="008719DE"/>
    <w:rsid w:val="00871BE3"/>
    <w:rsid w:val="00871C93"/>
    <w:rsid w:val="008720B2"/>
    <w:rsid w:val="00872266"/>
    <w:rsid w:val="008722E4"/>
    <w:rsid w:val="00872318"/>
    <w:rsid w:val="00872370"/>
    <w:rsid w:val="0087250C"/>
    <w:rsid w:val="0087271E"/>
    <w:rsid w:val="0087286D"/>
    <w:rsid w:val="0087295A"/>
    <w:rsid w:val="00872C49"/>
    <w:rsid w:val="00872D5F"/>
    <w:rsid w:val="00872E0A"/>
    <w:rsid w:val="00872E64"/>
    <w:rsid w:val="00872EF7"/>
    <w:rsid w:val="0087319E"/>
    <w:rsid w:val="00873304"/>
    <w:rsid w:val="00873356"/>
    <w:rsid w:val="008733E2"/>
    <w:rsid w:val="00873962"/>
    <w:rsid w:val="00873AF1"/>
    <w:rsid w:val="00873CDC"/>
    <w:rsid w:val="00873FCB"/>
    <w:rsid w:val="00874010"/>
    <w:rsid w:val="0087420D"/>
    <w:rsid w:val="0087438A"/>
    <w:rsid w:val="008745F8"/>
    <w:rsid w:val="0087464D"/>
    <w:rsid w:val="00874876"/>
    <w:rsid w:val="00874A56"/>
    <w:rsid w:val="00874A59"/>
    <w:rsid w:val="00874AA2"/>
    <w:rsid w:val="00874CAE"/>
    <w:rsid w:val="00874D6D"/>
    <w:rsid w:val="00875065"/>
    <w:rsid w:val="00875135"/>
    <w:rsid w:val="00875285"/>
    <w:rsid w:val="0087548E"/>
    <w:rsid w:val="00875495"/>
    <w:rsid w:val="008754F4"/>
    <w:rsid w:val="0087559F"/>
    <w:rsid w:val="0087578D"/>
    <w:rsid w:val="008757CA"/>
    <w:rsid w:val="00875960"/>
    <w:rsid w:val="00875DFA"/>
    <w:rsid w:val="00875E50"/>
    <w:rsid w:val="00875FE2"/>
    <w:rsid w:val="00876043"/>
    <w:rsid w:val="00876049"/>
    <w:rsid w:val="00876298"/>
    <w:rsid w:val="008763EF"/>
    <w:rsid w:val="00876432"/>
    <w:rsid w:val="008766F7"/>
    <w:rsid w:val="00876710"/>
    <w:rsid w:val="00876AB4"/>
    <w:rsid w:val="00876BB7"/>
    <w:rsid w:val="008770E7"/>
    <w:rsid w:val="00877400"/>
    <w:rsid w:val="00877647"/>
    <w:rsid w:val="00877670"/>
    <w:rsid w:val="008776B5"/>
    <w:rsid w:val="00877761"/>
    <w:rsid w:val="00877762"/>
    <w:rsid w:val="0087784D"/>
    <w:rsid w:val="0087799B"/>
    <w:rsid w:val="00877AB9"/>
    <w:rsid w:val="00877C4A"/>
    <w:rsid w:val="00877CD1"/>
    <w:rsid w:val="00877D58"/>
    <w:rsid w:val="00877E9E"/>
    <w:rsid w:val="00877EE3"/>
    <w:rsid w:val="00880000"/>
    <w:rsid w:val="0088028D"/>
    <w:rsid w:val="0088029E"/>
    <w:rsid w:val="0088043F"/>
    <w:rsid w:val="0088058A"/>
    <w:rsid w:val="008805AC"/>
    <w:rsid w:val="008806AC"/>
    <w:rsid w:val="00880753"/>
    <w:rsid w:val="00880889"/>
    <w:rsid w:val="00880995"/>
    <w:rsid w:val="00880B4D"/>
    <w:rsid w:val="00880CAC"/>
    <w:rsid w:val="00880DE1"/>
    <w:rsid w:val="00880F70"/>
    <w:rsid w:val="00881075"/>
    <w:rsid w:val="008810AB"/>
    <w:rsid w:val="0088116D"/>
    <w:rsid w:val="00881274"/>
    <w:rsid w:val="008812D6"/>
    <w:rsid w:val="00881371"/>
    <w:rsid w:val="0088157A"/>
    <w:rsid w:val="008816EE"/>
    <w:rsid w:val="00881791"/>
    <w:rsid w:val="008818F3"/>
    <w:rsid w:val="00881AD1"/>
    <w:rsid w:val="00881C10"/>
    <w:rsid w:val="00881CCF"/>
    <w:rsid w:val="00881EE3"/>
    <w:rsid w:val="00882033"/>
    <w:rsid w:val="008821D3"/>
    <w:rsid w:val="00882353"/>
    <w:rsid w:val="0088236E"/>
    <w:rsid w:val="00882989"/>
    <w:rsid w:val="008829B7"/>
    <w:rsid w:val="008829F1"/>
    <w:rsid w:val="00882D9C"/>
    <w:rsid w:val="00882E97"/>
    <w:rsid w:val="008833DA"/>
    <w:rsid w:val="0088358B"/>
    <w:rsid w:val="008836FC"/>
    <w:rsid w:val="008838CA"/>
    <w:rsid w:val="0088399C"/>
    <w:rsid w:val="00883A51"/>
    <w:rsid w:val="00883CAD"/>
    <w:rsid w:val="00884025"/>
    <w:rsid w:val="00884219"/>
    <w:rsid w:val="008844DA"/>
    <w:rsid w:val="0088453C"/>
    <w:rsid w:val="00884589"/>
    <w:rsid w:val="00884724"/>
    <w:rsid w:val="00884727"/>
    <w:rsid w:val="00884864"/>
    <w:rsid w:val="00884B62"/>
    <w:rsid w:val="00884D0F"/>
    <w:rsid w:val="00884E1D"/>
    <w:rsid w:val="00884FFF"/>
    <w:rsid w:val="008850E6"/>
    <w:rsid w:val="0088529C"/>
    <w:rsid w:val="008852A9"/>
    <w:rsid w:val="008853A5"/>
    <w:rsid w:val="008853B2"/>
    <w:rsid w:val="008853BD"/>
    <w:rsid w:val="0088554A"/>
    <w:rsid w:val="0088561E"/>
    <w:rsid w:val="00885741"/>
    <w:rsid w:val="00885C85"/>
    <w:rsid w:val="00885D3A"/>
    <w:rsid w:val="00885FA7"/>
    <w:rsid w:val="008863AC"/>
    <w:rsid w:val="008865D2"/>
    <w:rsid w:val="008868AA"/>
    <w:rsid w:val="008868F5"/>
    <w:rsid w:val="00886B86"/>
    <w:rsid w:val="00886C62"/>
    <w:rsid w:val="00886CD3"/>
    <w:rsid w:val="00886F86"/>
    <w:rsid w:val="0088749F"/>
    <w:rsid w:val="008875F8"/>
    <w:rsid w:val="008878B2"/>
    <w:rsid w:val="00887903"/>
    <w:rsid w:val="0088791A"/>
    <w:rsid w:val="008879E3"/>
    <w:rsid w:val="00887FC6"/>
    <w:rsid w:val="00890025"/>
    <w:rsid w:val="008902E6"/>
    <w:rsid w:val="008906E0"/>
    <w:rsid w:val="008907E0"/>
    <w:rsid w:val="00890856"/>
    <w:rsid w:val="008909E1"/>
    <w:rsid w:val="008909FD"/>
    <w:rsid w:val="00890EA5"/>
    <w:rsid w:val="00890EC0"/>
    <w:rsid w:val="00890EE9"/>
    <w:rsid w:val="00890F0C"/>
    <w:rsid w:val="00890F0D"/>
    <w:rsid w:val="00891101"/>
    <w:rsid w:val="00891136"/>
    <w:rsid w:val="00891253"/>
    <w:rsid w:val="00891297"/>
    <w:rsid w:val="008912FA"/>
    <w:rsid w:val="00891393"/>
    <w:rsid w:val="008913CD"/>
    <w:rsid w:val="00891551"/>
    <w:rsid w:val="008915CA"/>
    <w:rsid w:val="008918BA"/>
    <w:rsid w:val="008919DA"/>
    <w:rsid w:val="00891CBF"/>
    <w:rsid w:val="00891DDF"/>
    <w:rsid w:val="00891DE5"/>
    <w:rsid w:val="00891E24"/>
    <w:rsid w:val="00891F4F"/>
    <w:rsid w:val="0089203F"/>
    <w:rsid w:val="00892334"/>
    <w:rsid w:val="0089264E"/>
    <w:rsid w:val="008926AE"/>
    <w:rsid w:val="008926C0"/>
    <w:rsid w:val="0089270A"/>
    <w:rsid w:val="008927A8"/>
    <w:rsid w:val="00892B46"/>
    <w:rsid w:val="00892B48"/>
    <w:rsid w:val="008930F8"/>
    <w:rsid w:val="00893AF6"/>
    <w:rsid w:val="00893C78"/>
    <w:rsid w:val="00893D58"/>
    <w:rsid w:val="00893E6A"/>
    <w:rsid w:val="00894220"/>
    <w:rsid w:val="0089422A"/>
    <w:rsid w:val="00894414"/>
    <w:rsid w:val="00894542"/>
    <w:rsid w:val="00894941"/>
    <w:rsid w:val="00894B2A"/>
    <w:rsid w:val="00894BC4"/>
    <w:rsid w:val="00894DC0"/>
    <w:rsid w:val="00894E31"/>
    <w:rsid w:val="008951AD"/>
    <w:rsid w:val="008952E7"/>
    <w:rsid w:val="008955D5"/>
    <w:rsid w:val="008956E1"/>
    <w:rsid w:val="0089574F"/>
    <w:rsid w:val="00895838"/>
    <w:rsid w:val="00895915"/>
    <w:rsid w:val="008959F3"/>
    <w:rsid w:val="00895B13"/>
    <w:rsid w:val="00895B22"/>
    <w:rsid w:val="00895B61"/>
    <w:rsid w:val="00895EAF"/>
    <w:rsid w:val="00895F92"/>
    <w:rsid w:val="00896186"/>
    <w:rsid w:val="0089664E"/>
    <w:rsid w:val="008969E8"/>
    <w:rsid w:val="00896C25"/>
    <w:rsid w:val="00896C8F"/>
    <w:rsid w:val="00896EEB"/>
    <w:rsid w:val="0089702E"/>
    <w:rsid w:val="00897077"/>
    <w:rsid w:val="0089739D"/>
    <w:rsid w:val="00897785"/>
    <w:rsid w:val="008977DD"/>
    <w:rsid w:val="008978AB"/>
    <w:rsid w:val="00897B30"/>
    <w:rsid w:val="00897DEA"/>
    <w:rsid w:val="00897FCB"/>
    <w:rsid w:val="008A02CF"/>
    <w:rsid w:val="008A02F9"/>
    <w:rsid w:val="008A0340"/>
    <w:rsid w:val="008A03EA"/>
    <w:rsid w:val="008A060B"/>
    <w:rsid w:val="008A0670"/>
    <w:rsid w:val="008A06F3"/>
    <w:rsid w:val="008A0832"/>
    <w:rsid w:val="008A0BD6"/>
    <w:rsid w:val="008A0D5F"/>
    <w:rsid w:val="008A0E1C"/>
    <w:rsid w:val="008A0EA3"/>
    <w:rsid w:val="008A0FB2"/>
    <w:rsid w:val="008A1286"/>
    <w:rsid w:val="008A172A"/>
    <w:rsid w:val="008A17DD"/>
    <w:rsid w:val="008A19AB"/>
    <w:rsid w:val="008A1C57"/>
    <w:rsid w:val="008A1DD3"/>
    <w:rsid w:val="008A1F39"/>
    <w:rsid w:val="008A216A"/>
    <w:rsid w:val="008A22B0"/>
    <w:rsid w:val="008A22C7"/>
    <w:rsid w:val="008A239B"/>
    <w:rsid w:val="008A2418"/>
    <w:rsid w:val="008A2443"/>
    <w:rsid w:val="008A24C9"/>
    <w:rsid w:val="008A24EE"/>
    <w:rsid w:val="008A258C"/>
    <w:rsid w:val="008A2A2B"/>
    <w:rsid w:val="008A2AFC"/>
    <w:rsid w:val="008A2B5D"/>
    <w:rsid w:val="008A2B83"/>
    <w:rsid w:val="008A2F2E"/>
    <w:rsid w:val="008A2F7F"/>
    <w:rsid w:val="008A3154"/>
    <w:rsid w:val="008A325A"/>
    <w:rsid w:val="008A3298"/>
    <w:rsid w:val="008A3533"/>
    <w:rsid w:val="008A385F"/>
    <w:rsid w:val="008A394C"/>
    <w:rsid w:val="008A3BD3"/>
    <w:rsid w:val="008A3E13"/>
    <w:rsid w:val="008A3F0E"/>
    <w:rsid w:val="008A3F9A"/>
    <w:rsid w:val="008A3FAD"/>
    <w:rsid w:val="008A40FB"/>
    <w:rsid w:val="008A4103"/>
    <w:rsid w:val="008A42AB"/>
    <w:rsid w:val="008A4834"/>
    <w:rsid w:val="008A4A38"/>
    <w:rsid w:val="008A4A84"/>
    <w:rsid w:val="008A4CB3"/>
    <w:rsid w:val="008A4E5E"/>
    <w:rsid w:val="008A5067"/>
    <w:rsid w:val="008A512E"/>
    <w:rsid w:val="008A525A"/>
    <w:rsid w:val="008A54A9"/>
    <w:rsid w:val="008A55CF"/>
    <w:rsid w:val="008A568C"/>
    <w:rsid w:val="008A56CA"/>
    <w:rsid w:val="008A57BF"/>
    <w:rsid w:val="008A59AE"/>
    <w:rsid w:val="008A5B32"/>
    <w:rsid w:val="008A5C13"/>
    <w:rsid w:val="008A5D2E"/>
    <w:rsid w:val="008A5DC0"/>
    <w:rsid w:val="008A5DEA"/>
    <w:rsid w:val="008A5E50"/>
    <w:rsid w:val="008A6103"/>
    <w:rsid w:val="008A66C3"/>
    <w:rsid w:val="008A66EC"/>
    <w:rsid w:val="008A6989"/>
    <w:rsid w:val="008A6A83"/>
    <w:rsid w:val="008A6ABD"/>
    <w:rsid w:val="008A6AF7"/>
    <w:rsid w:val="008A6B27"/>
    <w:rsid w:val="008A6BFB"/>
    <w:rsid w:val="008A6FE9"/>
    <w:rsid w:val="008A7598"/>
    <w:rsid w:val="008A75F9"/>
    <w:rsid w:val="008A7645"/>
    <w:rsid w:val="008A7816"/>
    <w:rsid w:val="008A79CB"/>
    <w:rsid w:val="008A7B2C"/>
    <w:rsid w:val="008A7FEB"/>
    <w:rsid w:val="008B0216"/>
    <w:rsid w:val="008B029B"/>
    <w:rsid w:val="008B037E"/>
    <w:rsid w:val="008B03B5"/>
    <w:rsid w:val="008B08F8"/>
    <w:rsid w:val="008B093C"/>
    <w:rsid w:val="008B0B55"/>
    <w:rsid w:val="008B0D31"/>
    <w:rsid w:val="008B0E30"/>
    <w:rsid w:val="008B1038"/>
    <w:rsid w:val="008B1396"/>
    <w:rsid w:val="008B13A1"/>
    <w:rsid w:val="008B151E"/>
    <w:rsid w:val="008B154F"/>
    <w:rsid w:val="008B15D7"/>
    <w:rsid w:val="008B169E"/>
    <w:rsid w:val="008B1758"/>
    <w:rsid w:val="008B17EF"/>
    <w:rsid w:val="008B17F8"/>
    <w:rsid w:val="008B1A75"/>
    <w:rsid w:val="008B1C36"/>
    <w:rsid w:val="008B1D24"/>
    <w:rsid w:val="008B1DC9"/>
    <w:rsid w:val="008B20A3"/>
    <w:rsid w:val="008B2185"/>
    <w:rsid w:val="008B23D3"/>
    <w:rsid w:val="008B25BC"/>
    <w:rsid w:val="008B2663"/>
    <w:rsid w:val="008B277D"/>
    <w:rsid w:val="008B27D0"/>
    <w:rsid w:val="008B2858"/>
    <w:rsid w:val="008B28C4"/>
    <w:rsid w:val="008B2A08"/>
    <w:rsid w:val="008B2A81"/>
    <w:rsid w:val="008B2AF0"/>
    <w:rsid w:val="008B2C8F"/>
    <w:rsid w:val="008B2DFC"/>
    <w:rsid w:val="008B2E8C"/>
    <w:rsid w:val="008B2EE4"/>
    <w:rsid w:val="008B2FC0"/>
    <w:rsid w:val="008B315F"/>
    <w:rsid w:val="008B3258"/>
    <w:rsid w:val="008B360E"/>
    <w:rsid w:val="008B3617"/>
    <w:rsid w:val="008B37C7"/>
    <w:rsid w:val="008B3840"/>
    <w:rsid w:val="008B3924"/>
    <w:rsid w:val="008B39C5"/>
    <w:rsid w:val="008B3A2A"/>
    <w:rsid w:val="008B3A54"/>
    <w:rsid w:val="008B4146"/>
    <w:rsid w:val="008B4173"/>
    <w:rsid w:val="008B425E"/>
    <w:rsid w:val="008B4367"/>
    <w:rsid w:val="008B43B6"/>
    <w:rsid w:val="008B444A"/>
    <w:rsid w:val="008B4610"/>
    <w:rsid w:val="008B4621"/>
    <w:rsid w:val="008B47C8"/>
    <w:rsid w:val="008B48E2"/>
    <w:rsid w:val="008B4953"/>
    <w:rsid w:val="008B49E6"/>
    <w:rsid w:val="008B4B0D"/>
    <w:rsid w:val="008B4CF8"/>
    <w:rsid w:val="008B4D3D"/>
    <w:rsid w:val="008B4F09"/>
    <w:rsid w:val="008B4F53"/>
    <w:rsid w:val="008B50EC"/>
    <w:rsid w:val="008B512A"/>
    <w:rsid w:val="008B51F1"/>
    <w:rsid w:val="008B52AC"/>
    <w:rsid w:val="008B5615"/>
    <w:rsid w:val="008B57C7"/>
    <w:rsid w:val="008B5916"/>
    <w:rsid w:val="008B5A87"/>
    <w:rsid w:val="008B5B10"/>
    <w:rsid w:val="008B5B31"/>
    <w:rsid w:val="008B5D2B"/>
    <w:rsid w:val="008B5DC8"/>
    <w:rsid w:val="008B5EF9"/>
    <w:rsid w:val="008B6107"/>
    <w:rsid w:val="008B631C"/>
    <w:rsid w:val="008B68AE"/>
    <w:rsid w:val="008B693D"/>
    <w:rsid w:val="008B6C0A"/>
    <w:rsid w:val="008B7105"/>
    <w:rsid w:val="008B718C"/>
    <w:rsid w:val="008B72C1"/>
    <w:rsid w:val="008B7599"/>
    <w:rsid w:val="008B7647"/>
    <w:rsid w:val="008B764D"/>
    <w:rsid w:val="008B7663"/>
    <w:rsid w:val="008B7700"/>
    <w:rsid w:val="008B7736"/>
    <w:rsid w:val="008B7C1D"/>
    <w:rsid w:val="008B7CA4"/>
    <w:rsid w:val="008B7DE5"/>
    <w:rsid w:val="008C0045"/>
    <w:rsid w:val="008C0059"/>
    <w:rsid w:val="008C00B1"/>
    <w:rsid w:val="008C03F2"/>
    <w:rsid w:val="008C04AE"/>
    <w:rsid w:val="008C05BE"/>
    <w:rsid w:val="008C06BE"/>
    <w:rsid w:val="008C0717"/>
    <w:rsid w:val="008C07B8"/>
    <w:rsid w:val="008C0803"/>
    <w:rsid w:val="008C098A"/>
    <w:rsid w:val="008C0A80"/>
    <w:rsid w:val="008C0D40"/>
    <w:rsid w:val="008C0ED7"/>
    <w:rsid w:val="008C1259"/>
    <w:rsid w:val="008C125D"/>
    <w:rsid w:val="008C1271"/>
    <w:rsid w:val="008C1663"/>
    <w:rsid w:val="008C16EB"/>
    <w:rsid w:val="008C1864"/>
    <w:rsid w:val="008C1D4D"/>
    <w:rsid w:val="008C1E8F"/>
    <w:rsid w:val="008C2179"/>
    <w:rsid w:val="008C2269"/>
    <w:rsid w:val="008C22B1"/>
    <w:rsid w:val="008C2758"/>
    <w:rsid w:val="008C27C0"/>
    <w:rsid w:val="008C29B8"/>
    <w:rsid w:val="008C2AC2"/>
    <w:rsid w:val="008C2E9D"/>
    <w:rsid w:val="008C2F92"/>
    <w:rsid w:val="008C3234"/>
    <w:rsid w:val="008C3284"/>
    <w:rsid w:val="008C3573"/>
    <w:rsid w:val="008C3774"/>
    <w:rsid w:val="008C3849"/>
    <w:rsid w:val="008C38EF"/>
    <w:rsid w:val="008C395C"/>
    <w:rsid w:val="008C39C7"/>
    <w:rsid w:val="008C3BDE"/>
    <w:rsid w:val="008C3C9F"/>
    <w:rsid w:val="008C3D79"/>
    <w:rsid w:val="008C3DC2"/>
    <w:rsid w:val="008C3E85"/>
    <w:rsid w:val="008C452C"/>
    <w:rsid w:val="008C4533"/>
    <w:rsid w:val="008C47FA"/>
    <w:rsid w:val="008C4CEE"/>
    <w:rsid w:val="008C4F0B"/>
    <w:rsid w:val="008C5035"/>
    <w:rsid w:val="008C5141"/>
    <w:rsid w:val="008C52F4"/>
    <w:rsid w:val="008C541E"/>
    <w:rsid w:val="008C558C"/>
    <w:rsid w:val="008C55D1"/>
    <w:rsid w:val="008C57CC"/>
    <w:rsid w:val="008C5910"/>
    <w:rsid w:val="008C5991"/>
    <w:rsid w:val="008C5A1C"/>
    <w:rsid w:val="008C5A75"/>
    <w:rsid w:val="008C5DDB"/>
    <w:rsid w:val="008C608D"/>
    <w:rsid w:val="008C63A8"/>
    <w:rsid w:val="008C63C0"/>
    <w:rsid w:val="008C64D8"/>
    <w:rsid w:val="008C66CF"/>
    <w:rsid w:val="008C6758"/>
    <w:rsid w:val="008C677F"/>
    <w:rsid w:val="008C679B"/>
    <w:rsid w:val="008C67AC"/>
    <w:rsid w:val="008C690A"/>
    <w:rsid w:val="008C6934"/>
    <w:rsid w:val="008C6A2E"/>
    <w:rsid w:val="008C6AA1"/>
    <w:rsid w:val="008C6AF5"/>
    <w:rsid w:val="008C6BC4"/>
    <w:rsid w:val="008C6C50"/>
    <w:rsid w:val="008C6DD1"/>
    <w:rsid w:val="008C7043"/>
    <w:rsid w:val="008C70C6"/>
    <w:rsid w:val="008C7197"/>
    <w:rsid w:val="008C77A4"/>
    <w:rsid w:val="008C7D07"/>
    <w:rsid w:val="008C7D39"/>
    <w:rsid w:val="008C7D4B"/>
    <w:rsid w:val="008C7FC2"/>
    <w:rsid w:val="008C9170"/>
    <w:rsid w:val="008D01BF"/>
    <w:rsid w:val="008D0221"/>
    <w:rsid w:val="008D0283"/>
    <w:rsid w:val="008D03E2"/>
    <w:rsid w:val="008D052C"/>
    <w:rsid w:val="008D08A0"/>
    <w:rsid w:val="008D09EA"/>
    <w:rsid w:val="008D0B14"/>
    <w:rsid w:val="008D0BED"/>
    <w:rsid w:val="008D0C0A"/>
    <w:rsid w:val="008D104B"/>
    <w:rsid w:val="008D120E"/>
    <w:rsid w:val="008D1303"/>
    <w:rsid w:val="008D1351"/>
    <w:rsid w:val="008D14B2"/>
    <w:rsid w:val="008D1526"/>
    <w:rsid w:val="008D17B4"/>
    <w:rsid w:val="008D191A"/>
    <w:rsid w:val="008D1EA8"/>
    <w:rsid w:val="008D1FBB"/>
    <w:rsid w:val="008D1FC3"/>
    <w:rsid w:val="008D22B6"/>
    <w:rsid w:val="008D23F0"/>
    <w:rsid w:val="008D254F"/>
    <w:rsid w:val="008D2647"/>
    <w:rsid w:val="008D26CD"/>
    <w:rsid w:val="008D2846"/>
    <w:rsid w:val="008D28A7"/>
    <w:rsid w:val="008D2AC4"/>
    <w:rsid w:val="008D2B5A"/>
    <w:rsid w:val="008D3273"/>
    <w:rsid w:val="008D3316"/>
    <w:rsid w:val="008D34CB"/>
    <w:rsid w:val="008D3614"/>
    <w:rsid w:val="008D3649"/>
    <w:rsid w:val="008D37C4"/>
    <w:rsid w:val="008D3825"/>
    <w:rsid w:val="008D39AF"/>
    <w:rsid w:val="008D3A69"/>
    <w:rsid w:val="008D3C12"/>
    <w:rsid w:val="008D3D42"/>
    <w:rsid w:val="008D41D5"/>
    <w:rsid w:val="008D4236"/>
    <w:rsid w:val="008D4273"/>
    <w:rsid w:val="008D4597"/>
    <w:rsid w:val="008D462F"/>
    <w:rsid w:val="008D46F2"/>
    <w:rsid w:val="008D47C4"/>
    <w:rsid w:val="008D490F"/>
    <w:rsid w:val="008D4968"/>
    <w:rsid w:val="008D4AEE"/>
    <w:rsid w:val="008D4AF0"/>
    <w:rsid w:val="008D4BE0"/>
    <w:rsid w:val="008D4CDE"/>
    <w:rsid w:val="008D4CEB"/>
    <w:rsid w:val="008D4EC0"/>
    <w:rsid w:val="008D4F82"/>
    <w:rsid w:val="008D51B4"/>
    <w:rsid w:val="008D5327"/>
    <w:rsid w:val="008D535F"/>
    <w:rsid w:val="008D538C"/>
    <w:rsid w:val="008D544E"/>
    <w:rsid w:val="008D55B4"/>
    <w:rsid w:val="008D5756"/>
    <w:rsid w:val="008D590B"/>
    <w:rsid w:val="008D5965"/>
    <w:rsid w:val="008D60FF"/>
    <w:rsid w:val="008D623D"/>
    <w:rsid w:val="008D6303"/>
    <w:rsid w:val="008D65E7"/>
    <w:rsid w:val="008D65F8"/>
    <w:rsid w:val="008D6655"/>
    <w:rsid w:val="008D678B"/>
    <w:rsid w:val="008D67E5"/>
    <w:rsid w:val="008D694E"/>
    <w:rsid w:val="008D69BF"/>
    <w:rsid w:val="008D6A7F"/>
    <w:rsid w:val="008D6B8B"/>
    <w:rsid w:val="008D6CA8"/>
    <w:rsid w:val="008D6D7A"/>
    <w:rsid w:val="008D6DCF"/>
    <w:rsid w:val="008D7238"/>
    <w:rsid w:val="008D72B7"/>
    <w:rsid w:val="008D74C7"/>
    <w:rsid w:val="008D7536"/>
    <w:rsid w:val="008D775B"/>
    <w:rsid w:val="008D7768"/>
    <w:rsid w:val="008D7A1E"/>
    <w:rsid w:val="008D7B09"/>
    <w:rsid w:val="008D7BF9"/>
    <w:rsid w:val="008D7C13"/>
    <w:rsid w:val="008E005F"/>
    <w:rsid w:val="008E0227"/>
    <w:rsid w:val="008E0356"/>
    <w:rsid w:val="008E04BA"/>
    <w:rsid w:val="008E06C3"/>
    <w:rsid w:val="008E06EC"/>
    <w:rsid w:val="008E0787"/>
    <w:rsid w:val="008E0936"/>
    <w:rsid w:val="008E0AAF"/>
    <w:rsid w:val="008E0D5A"/>
    <w:rsid w:val="008E0FCC"/>
    <w:rsid w:val="008E1556"/>
    <w:rsid w:val="008E188A"/>
    <w:rsid w:val="008E19E8"/>
    <w:rsid w:val="008E1A30"/>
    <w:rsid w:val="008E1D25"/>
    <w:rsid w:val="008E2089"/>
    <w:rsid w:val="008E20A6"/>
    <w:rsid w:val="008E2101"/>
    <w:rsid w:val="008E240B"/>
    <w:rsid w:val="008E26D1"/>
    <w:rsid w:val="008E278C"/>
    <w:rsid w:val="008E28E2"/>
    <w:rsid w:val="008E2AC3"/>
    <w:rsid w:val="008E2AE2"/>
    <w:rsid w:val="008E2E9B"/>
    <w:rsid w:val="008E2EB9"/>
    <w:rsid w:val="008E3135"/>
    <w:rsid w:val="008E329E"/>
    <w:rsid w:val="008E3661"/>
    <w:rsid w:val="008E367B"/>
    <w:rsid w:val="008E368D"/>
    <w:rsid w:val="008E37B2"/>
    <w:rsid w:val="008E39E4"/>
    <w:rsid w:val="008E3A21"/>
    <w:rsid w:val="008E3B76"/>
    <w:rsid w:val="008E3BCD"/>
    <w:rsid w:val="008E3DB7"/>
    <w:rsid w:val="008E3E45"/>
    <w:rsid w:val="008E3E62"/>
    <w:rsid w:val="008E3FB8"/>
    <w:rsid w:val="008E41BE"/>
    <w:rsid w:val="008E423C"/>
    <w:rsid w:val="008E4376"/>
    <w:rsid w:val="008E4442"/>
    <w:rsid w:val="008E447A"/>
    <w:rsid w:val="008E44A0"/>
    <w:rsid w:val="008E49A4"/>
    <w:rsid w:val="008E4AA4"/>
    <w:rsid w:val="008E4AAB"/>
    <w:rsid w:val="008E4DE6"/>
    <w:rsid w:val="008E4E9E"/>
    <w:rsid w:val="008E4EE1"/>
    <w:rsid w:val="008E4FDF"/>
    <w:rsid w:val="008E52C6"/>
    <w:rsid w:val="008E54DA"/>
    <w:rsid w:val="008E56CB"/>
    <w:rsid w:val="008E5708"/>
    <w:rsid w:val="008E588C"/>
    <w:rsid w:val="008E59EE"/>
    <w:rsid w:val="008E5B52"/>
    <w:rsid w:val="008E5BCF"/>
    <w:rsid w:val="008E6456"/>
    <w:rsid w:val="008E65D5"/>
    <w:rsid w:val="008E6647"/>
    <w:rsid w:val="008E698A"/>
    <w:rsid w:val="008E6B2A"/>
    <w:rsid w:val="008E6C12"/>
    <w:rsid w:val="008E6EDD"/>
    <w:rsid w:val="008E6F70"/>
    <w:rsid w:val="008E6FD5"/>
    <w:rsid w:val="008E704E"/>
    <w:rsid w:val="008E70DC"/>
    <w:rsid w:val="008E7183"/>
    <w:rsid w:val="008E77F3"/>
    <w:rsid w:val="008E78B3"/>
    <w:rsid w:val="008E7918"/>
    <w:rsid w:val="008E7A0A"/>
    <w:rsid w:val="008E7A91"/>
    <w:rsid w:val="008E7A99"/>
    <w:rsid w:val="008E7B49"/>
    <w:rsid w:val="008E7B5F"/>
    <w:rsid w:val="008E7BE3"/>
    <w:rsid w:val="008E7EDD"/>
    <w:rsid w:val="008E7F74"/>
    <w:rsid w:val="008E7FCB"/>
    <w:rsid w:val="008F0043"/>
    <w:rsid w:val="008F016A"/>
    <w:rsid w:val="008F01F7"/>
    <w:rsid w:val="008F036E"/>
    <w:rsid w:val="008F03A6"/>
    <w:rsid w:val="008F046B"/>
    <w:rsid w:val="008F049D"/>
    <w:rsid w:val="008F05D2"/>
    <w:rsid w:val="008F07C8"/>
    <w:rsid w:val="008F0896"/>
    <w:rsid w:val="008F0A88"/>
    <w:rsid w:val="008F0AA3"/>
    <w:rsid w:val="008F0E29"/>
    <w:rsid w:val="008F0F4E"/>
    <w:rsid w:val="008F1075"/>
    <w:rsid w:val="008F11FF"/>
    <w:rsid w:val="008F15D1"/>
    <w:rsid w:val="008F15EF"/>
    <w:rsid w:val="008F160D"/>
    <w:rsid w:val="008F1817"/>
    <w:rsid w:val="008F1ADC"/>
    <w:rsid w:val="008F1B4A"/>
    <w:rsid w:val="008F1E42"/>
    <w:rsid w:val="008F1E57"/>
    <w:rsid w:val="008F1EBB"/>
    <w:rsid w:val="008F1EDA"/>
    <w:rsid w:val="008F20D4"/>
    <w:rsid w:val="008F2216"/>
    <w:rsid w:val="008F235D"/>
    <w:rsid w:val="008F2565"/>
    <w:rsid w:val="008F2659"/>
    <w:rsid w:val="008F29F8"/>
    <w:rsid w:val="008F2A57"/>
    <w:rsid w:val="008F2DEB"/>
    <w:rsid w:val="008F3014"/>
    <w:rsid w:val="008F3248"/>
    <w:rsid w:val="008F354E"/>
    <w:rsid w:val="008F37B3"/>
    <w:rsid w:val="008F37E4"/>
    <w:rsid w:val="008F3808"/>
    <w:rsid w:val="008F38EC"/>
    <w:rsid w:val="008F3904"/>
    <w:rsid w:val="008F3C4B"/>
    <w:rsid w:val="008F3D33"/>
    <w:rsid w:val="008F3E9A"/>
    <w:rsid w:val="008F40F8"/>
    <w:rsid w:val="008F417C"/>
    <w:rsid w:val="008F4283"/>
    <w:rsid w:val="008F44CF"/>
    <w:rsid w:val="008F486B"/>
    <w:rsid w:val="008F497B"/>
    <w:rsid w:val="008F4A24"/>
    <w:rsid w:val="008F4D15"/>
    <w:rsid w:val="008F4EE5"/>
    <w:rsid w:val="008F5026"/>
    <w:rsid w:val="008F502D"/>
    <w:rsid w:val="008F5146"/>
    <w:rsid w:val="008F5148"/>
    <w:rsid w:val="008F51F7"/>
    <w:rsid w:val="008F5340"/>
    <w:rsid w:val="008F543E"/>
    <w:rsid w:val="008F56F5"/>
    <w:rsid w:val="008F598B"/>
    <w:rsid w:val="008F59A2"/>
    <w:rsid w:val="008F59F6"/>
    <w:rsid w:val="008F5BB5"/>
    <w:rsid w:val="008F5D6A"/>
    <w:rsid w:val="008F6053"/>
    <w:rsid w:val="008F6057"/>
    <w:rsid w:val="008F605B"/>
    <w:rsid w:val="008F6208"/>
    <w:rsid w:val="008F64CF"/>
    <w:rsid w:val="008F67DF"/>
    <w:rsid w:val="008F6D96"/>
    <w:rsid w:val="008F6DFD"/>
    <w:rsid w:val="008F7051"/>
    <w:rsid w:val="008F7090"/>
    <w:rsid w:val="008F7129"/>
    <w:rsid w:val="008F74B7"/>
    <w:rsid w:val="008F757E"/>
    <w:rsid w:val="008F75F7"/>
    <w:rsid w:val="008F7618"/>
    <w:rsid w:val="008F76B1"/>
    <w:rsid w:val="008F77E8"/>
    <w:rsid w:val="008F77FF"/>
    <w:rsid w:val="008F7EAD"/>
    <w:rsid w:val="00900052"/>
    <w:rsid w:val="009000D8"/>
    <w:rsid w:val="00900474"/>
    <w:rsid w:val="00900504"/>
    <w:rsid w:val="009006C3"/>
    <w:rsid w:val="00900719"/>
    <w:rsid w:val="0090073E"/>
    <w:rsid w:val="009008FC"/>
    <w:rsid w:val="00900A1C"/>
    <w:rsid w:val="00900B42"/>
    <w:rsid w:val="00900E32"/>
    <w:rsid w:val="0090149E"/>
    <w:rsid w:val="00901595"/>
    <w:rsid w:val="00901643"/>
    <w:rsid w:val="009016DE"/>
    <w:rsid w:val="009017AC"/>
    <w:rsid w:val="0090184B"/>
    <w:rsid w:val="00901969"/>
    <w:rsid w:val="00901E04"/>
    <w:rsid w:val="00902221"/>
    <w:rsid w:val="0090231C"/>
    <w:rsid w:val="0090241A"/>
    <w:rsid w:val="00902546"/>
    <w:rsid w:val="00902809"/>
    <w:rsid w:val="00902AE1"/>
    <w:rsid w:val="00902BFB"/>
    <w:rsid w:val="00903262"/>
    <w:rsid w:val="009033B1"/>
    <w:rsid w:val="00903422"/>
    <w:rsid w:val="0090350A"/>
    <w:rsid w:val="009035DB"/>
    <w:rsid w:val="0090361C"/>
    <w:rsid w:val="00903768"/>
    <w:rsid w:val="0090386E"/>
    <w:rsid w:val="0090388A"/>
    <w:rsid w:val="0090389B"/>
    <w:rsid w:val="009039AB"/>
    <w:rsid w:val="009039D7"/>
    <w:rsid w:val="00903ACE"/>
    <w:rsid w:val="00903B49"/>
    <w:rsid w:val="00903BE5"/>
    <w:rsid w:val="00903CB7"/>
    <w:rsid w:val="009040EF"/>
    <w:rsid w:val="009042CA"/>
    <w:rsid w:val="0090445B"/>
    <w:rsid w:val="009045B1"/>
    <w:rsid w:val="00904679"/>
    <w:rsid w:val="00904777"/>
    <w:rsid w:val="0090487C"/>
    <w:rsid w:val="00904920"/>
    <w:rsid w:val="0090493C"/>
    <w:rsid w:val="00904A1C"/>
    <w:rsid w:val="00904B66"/>
    <w:rsid w:val="00904C25"/>
    <w:rsid w:val="00904E3D"/>
    <w:rsid w:val="00904EC9"/>
    <w:rsid w:val="00904ECE"/>
    <w:rsid w:val="00905030"/>
    <w:rsid w:val="0090512E"/>
    <w:rsid w:val="0090540E"/>
    <w:rsid w:val="0090555B"/>
    <w:rsid w:val="0090563D"/>
    <w:rsid w:val="00905729"/>
    <w:rsid w:val="009057E1"/>
    <w:rsid w:val="00905B62"/>
    <w:rsid w:val="00905C55"/>
    <w:rsid w:val="00905C9C"/>
    <w:rsid w:val="00905CCE"/>
    <w:rsid w:val="00905ED5"/>
    <w:rsid w:val="00905F4B"/>
    <w:rsid w:val="00905F85"/>
    <w:rsid w:val="00905FA3"/>
    <w:rsid w:val="00906191"/>
    <w:rsid w:val="00906253"/>
    <w:rsid w:val="00906272"/>
    <w:rsid w:val="00906457"/>
    <w:rsid w:val="00906490"/>
    <w:rsid w:val="0090651B"/>
    <w:rsid w:val="009066A2"/>
    <w:rsid w:val="0090670E"/>
    <w:rsid w:val="00906BE8"/>
    <w:rsid w:val="00906DF4"/>
    <w:rsid w:val="00906EAC"/>
    <w:rsid w:val="009071DF"/>
    <w:rsid w:val="0090731A"/>
    <w:rsid w:val="00907725"/>
    <w:rsid w:val="00907737"/>
    <w:rsid w:val="00907F77"/>
    <w:rsid w:val="00907FDC"/>
    <w:rsid w:val="0090BAAC"/>
    <w:rsid w:val="009102DE"/>
    <w:rsid w:val="009104C5"/>
    <w:rsid w:val="00910579"/>
    <w:rsid w:val="009105B1"/>
    <w:rsid w:val="00910607"/>
    <w:rsid w:val="0091099A"/>
    <w:rsid w:val="00910C28"/>
    <w:rsid w:val="009110A3"/>
    <w:rsid w:val="009111B2"/>
    <w:rsid w:val="009112EF"/>
    <w:rsid w:val="00911323"/>
    <w:rsid w:val="009115FD"/>
    <w:rsid w:val="00911790"/>
    <w:rsid w:val="00911826"/>
    <w:rsid w:val="00911957"/>
    <w:rsid w:val="00911966"/>
    <w:rsid w:val="00911A34"/>
    <w:rsid w:val="00911B18"/>
    <w:rsid w:val="00912275"/>
    <w:rsid w:val="00912322"/>
    <w:rsid w:val="009125FF"/>
    <w:rsid w:val="009126DA"/>
    <w:rsid w:val="009126F0"/>
    <w:rsid w:val="00912700"/>
    <w:rsid w:val="0091283B"/>
    <w:rsid w:val="0091294D"/>
    <w:rsid w:val="00912BA7"/>
    <w:rsid w:val="00912C9C"/>
    <w:rsid w:val="00912F2E"/>
    <w:rsid w:val="00912F7E"/>
    <w:rsid w:val="00913037"/>
    <w:rsid w:val="00913038"/>
    <w:rsid w:val="00913085"/>
    <w:rsid w:val="00913119"/>
    <w:rsid w:val="009132C2"/>
    <w:rsid w:val="00913449"/>
    <w:rsid w:val="0091362B"/>
    <w:rsid w:val="009137FC"/>
    <w:rsid w:val="00913936"/>
    <w:rsid w:val="00913B08"/>
    <w:rsid w:val="00913B63"/>
    <w:rsid w:val="00913C1C"/>
    <w:rsid w:val="00913CFD"/>
    <w:rsid w:val="00913FE6"/>
    <w:rsid w:val="00914186"/>
    <w:rsid w:val="00914565"/>
    <w:rsid w:val="009147A2"/>
    <w:rsid w:val="00914868"/>
    <w:rsid w:val="009148C7"/>
    <w:rsid w:val="00914B2A"/>
    <w:rsid w:val="00914D9C"/>
    <w:rsid w:val="00914F14"/>
    <w:rsid w:val="009150D5"/>
    <w:rsid w:val="0091514E"/>
    <w:rsid w:val="0091519C"/>
    <w:rsid w:val="009152DA"/>
    <w:rsid w:val="00915643"/>
    <w:rsid w:val="00915993"/>
    <w:rsid w:val="009159F4"/>
    <w:rsid w:val="00915BAE"/>
    <w:rsid w:val="0091611D"/>
    <w:rsid w:val="00916123"/>
    <w:rsid w:val="00916247"/>
    <w:rsid w:val="00916323"/>
    <w:rsid w:val="009164E6"/>
    <w:rsid w:val="0091653B"/>
    <w:rsid w:val="0091657E"/>
    <w:rsid w:val="0091661D"/>
    <w:rsid w:val="00916677"/>
    <w:rsid w:val="009166A0"/>
    <w:rsid w:val="00916CEF"/>
    <w:rsid w:val="00916D34"/>
    <w:rsid w:val="00916D5E"/>
    <w:rsid w:val="00916E2F"/>
    <w:rsid w:val="00916E6B"/>
    <w:rsid w:val="00916F66"/>
    <w:rsid w:val="009173DE"/>
    <w:rsid w:val="009175AB"/>
    <w:rsid w:val="009175C4"/>
    <w:rsid w:val="009176A2"/>
    <w:rsid w:val="009176C5"/>
    <w:rsid w:val="00917887"/>
    <w:rsid w:val="00917BDB"/>
    <w:rsid w:val="00917C14"/>
    <w:rsid w:val="00917C7F"/>
    <w:rsid w:val="00917DA5"/>
    <w:rsid w:val="0092005B"/>
    <w:rsid w:val="0092021D"/>
    <w:rsid w:val="00920278"/>
    <w:rsid w:val="00920428"/>
    <w:rsid w:val="0092050F"/>
    <w:rsid w:val="009206AF"/>
    <w:rsid w:val="00920759"/>
    <w:rsid w:val="00920829"/>
    <w:rsid w:val="00920944"/>
    <w:rsid w:val="00920A93"/>
    <w:rsid w:val="00920E34"/>
    <w:rsid w:val="00920E4C"/>
    <w:rsid w:val="00920EBA"/>
    <w:rsid w:val="00920FEA"/>
    <w:rsid w:val="00921292"/>
    <w:rsid w:val="00921296"/>
    <w:rsid w:val="00921428"/>
    <w:rsid w:val="00921604"/>
    <w:rsid w:val="00921669"/>
    <w:rsid w:val="00921979"/>
    <w:rsid w:val="009219AC"/>
    <w:rsid w:val="00921BB3"/>
    <w:rsid w:val="00921D5D"/>
    <w:rsid w:val="00921D8A"/>
    <w:rsid w:val="00921E3C"/>
    <w:rsid w:val="00921F4C"/>
    <w:rsid w:val="00922004"/>
    <w:rsid w:val="00922187"/>
    <w:rsid w:val="0092249F"/>
    <w:rsid w:val="009224AE"/>
    <w:rsid w:val="00922656"/>
    <w:rsid w:val="00922897"/>
    <w:rsid w:val="009229CE"/>
    <w:rsid w:val="00922BB5"/>
    <w:rsid w:val="00922BE0"/>
    <w:rsid w:val="00922D53"/>
    <w:rsid w:val="00922D9E"/>
    <w:rsid w:val="00923174"/>
    <w:rsid w:val="0092375A"/>
    <w:rsid w:val="0092393C"/>
    <w:rsid w:val="00923A28"/>
    <w:rsid w:val="00923BCA"/>
    <w:rsid w:val="00923C7C"/>
    <w:rsid w:val="00923DE4"/>
    <w:rsid w:val="00923F9E"/>
    <w:rsid w:val="0092414E"/>
    <w:rsid w:val="009244A4"/>
    <w:rsid w:val="00924698"/>
    <w:rsid w:val="00924AE1"/>
    <w:rsid w:val="00925018"/>
    <w:rsid w:val="00925023"/>
    <w:rsid w:val="00925205"/>
    <w:rsid w:val="0092537B"/>
    <w:rsid w:val="00925469"/>
    <w:rsid w:val="009255E6"/>
    <w:rsid w:val="00925647"/>
    <w:rsid w:val="00925BD7"/>
    <w:rsid w:val="00925D10"/>
    <w:rsid w:val="00925D41"/>
    <w:rsid w:val="00925EEC"/>
    <w:rsid w:val="00925F1D"/>
    <w:rsid w:val="00926240"/>
    <w:rsid w:val="0092624B"/>
    <w:rsid w:val="00926261"/>
    <w:rsid w:val="00926416"/>
    <w:rsid w:val="009269B1"/>
    <w:rsid w:val="00926A4E"/>
    <w:rsid w:val="00926FC6"/>
    <w:rsid w:val="00927139"/>
    <w:rsid w:val="009271B6"/>
    <w:rsid w:val="00927244"/>
    <w:rsid w:val="0092724D"/>
    <w:rsid w:val="009273A8"/>
    <w:rsid w:val="00927481"/>
    <w:rsid w:val="009277E2"/>
    <w:rsid w:val="00927992"/>
    <w:rsid w:val="00927B8D"/>
    <w:rsid w:val="00927C19"/>
    <w:rsid w:val="00927DD2"/>
    <w:rsid w:val="00927DDE"/>
    <w:rsid w:val="00927EC8"/>
    <w:rsid w:val="00930153"/>
    <w:rsid w:val="0093067A"/>
    <w:rsid w:val="0093068E"/>
    <w:rsid w:val="00930884"/>
    <w:rsid w:val="009309CB"/>
    <w:rsid w:val="00930C2B"/>
    <w:rsid w:val="00930C3E"/>
    <w:rsid w:val="00930C48"/>
    <w:rsid w:val="00930C9B"/>
    <w:rsid w:val="00931110"/>
    <w:rsid w:val="009313D8"/>
    <w:rsid w:val="00931438"/>
    <w:rsid w:val="009315D8"/>
    <w:rsid w:val="00931A8B"/>
    <w:rsid w:val="00931ADD"/>
    <w:rsid w:val="00931B31"/>
    <w:rsid w:val="00931E28"/>
    <w:rsid w:val="00931E7D"/>
    <w:rsid w:val="00931EB0"/>
    <w:rsid w:val="009321FA"/>
    <w:rsid w:val="0093220B"/>
    <w:rsid w:val="00932352"/>
    <w:rsid w:val="00932649"/>
    <w:rsid w:val="009328A8"/>
    <w:rsid w:val="009329AE"/>
    <w:rsid w:val="00932B34"/>
    <w:rsid w:val="00932FED"/>
    <w:rsid w:val="00933014"/>
    <w:rsid w:val="009331EC"/>
    <w:rsid w:val="009332C9"/>
    <w:rsid w:val="0093338F"/>
    <w:rsid w:val="00933478"/>
    <w:rsid w:val="00933688"/>
    <w:rsid w:val="009337B5"/>
    <w:rsid w:val="009339E9"/>
    <w:rsid w:val="00933A49"/>
    <w:rsid w:val="00933C39"/>
    <w:rsid w:val="00933CB8"/>
    <w:rsid w:val="00933DF5"/>
    <w:rsid w:val="00933EE9"/>
    <w:rsid w:val="00934003"/>
    <w:rsid w:val="0093404E"/>
    <w:rsid w:val="009342DE"/>
    <w:rsid w:val="00934610"/>
    <w:rsid w:val="009346F4"/>
    <w:rsid w:val="00934754"/>
    <w:rsid w:val="009349A8"/>
    <w:rsid w:val="00934C68"/>
    <w:rsid w:val="00934F18"/>
    <w:rsid w:val="00935026"/>
    <w:rsid w:val="00935057"/>
    <w:rsid w:val="00935073"/>
    <w:rsid w:val="0093529F"/>
    <w:rsid w:val="009352F2"/>
    <w:rsid w:val="009355AE"/>
    <w:rsid w:val="0093563A"/>
    <w:rsid w:val="00935793"/>
    <w:rsid w:val="0093582C"/>
    <w:rsid w:val="009358B6"/>
    <w:rsid w:val="0093595E"/>
    <w:rsid w:val="00936059"/>
    <w:rsid w:val="0093605D"/>
    <w:rsid w:val="009360EF"/>
    <w:rsid w:val="009362CC"/>
    <w:rsid w:val="00936339"/>
    <w:rsid w:val="00936874"/>
    <w:rsid w:val="009368F1"/>
    <w:rsid w:val="009369B9"/>
    <w:rsid w:val="00936AAB"/>
    <w:rsid w:val="00936AFA"/>
    <w:rsid w:val="00936BC8"/>
    <w:rsid w:val="00936CFE"/>
    <w:rsid w:val="00936D0C"/>
    <w:rsid w:val="00936E06"/>
    <w:rsid w:val="00937007"/>
    <w:rsid w:val="009370A1"/>
    <w:rsid w:val="009373B3"/>
    <w:rsid w:val="00937449"/>
    <w:rsid w:val="009374AE"/>
    <w:rsid w:val="00937861"/>
    <w:rsid w:val="00937BAB"/>
    <w:rsid w:val="00937BD9"/>
    <w:rsid w:val="00937DBC"/>
    <w:rsid w:val="00937E0E"/>
    <w:rsid w:val="00940179"/>
    <w:rsid w:val="0094030C"/>
    <w:rsid w:val="0094049E"/>
    <w:rsid w:val="0094050C"/>
    <w:rsid w:val="0094069D"/>
    <w:rsid w:val="0094070D"/>
    <w:rsid w:val="009408CC"/>
    <w:rsid w:val="00940A6A"/>
    <w:rsid w:val="00940B22"/>
    <w:rsid w:val="00940C1B"/>
    <w:rsid w:val="00940C53"/>
    <w:rsid w:val="00940C8D"/>
    <w:rsid w:val="009410E9"/>
    <w:rsid w:val="009410F2"/>
    <w:rsid w:val="009412B5"/>
    <w:rsid w:val="009413C5"/>
    <w:rsid w:val="00941526"/>
    <w:rsid w:val="00941555"/>
    <w:rsid w:val="009416F3"/>
    <w:rsid w:val="00941757"/>
    <w:rsid w:val="00941A88"/>
    <w:rsid w:val="00941B72"/>
    <w:rsid w:val="00941F15"/>
    <w:rsid w:val="00942040"/>
    <w:rsid w:val="00942332"/>
    <w:rsid w:val="00942549"/>
    <w:rsid w:val="009427B3"/>
    <w:rsid w:val="009427D7"/>
    <w:rsid w:val="0094290D"/>
    <w:rsid w:val="00942BDA"/>
    <w:rsid w:val="00942D8C"/>
    <w:rsid w:val="0094328D"/>
    <w:rsid w:val="009433EC"/>
    <w:rsid w:val="00943774"/>
    <w:rsid w:val="0094391F"/>
    <w:rsid w:val="00943951"/>
    <w:rsid w:val="00943963"/>
    <w:rsid w:val="00943A34"/>
    <w:rsid w:val="00943A45"/>
    <w:rsid w:val="00943A68"/>
    <w:rsid w:val="00943E4E"/>
    <w:rsid w:val="00943E9B"/>
    <w:rsid w:val="00943F95"/>
    <w:rsid w:val="00944319"/>
    <w:rsid w:val="009443FA"/>
    <w:rsid w:val="0094447E"/>
    <w:rsid w:val="00944485"/>
    <w:rsid w:val="00944651"/>
    <w:rsid w:val="00944939"/>
    <w:rsid w:val="00944A23"/>
    <w:rsid w:val="00944AEC"/>
    <w:rsid w:val="00944D67"/>
    <w:rsid w:val="00944DD5"/>
    <w:rsid w:val="00944E81"/>
    <w:rsid w:val="00944E89"/>
    <w:rsid w:val="0094508F"/>
    <w:rsid w:val="009450D8"/>
    <w:rsid w:val="00945146"/>
    <w:rsid w:val="00945166"/>
    <w:rsid w:val="009451A2"/>
    <w:rsid w:val="00945219"/>
    <w:rsid w:val="009452A6"/>
    <w:rsid w:val="009454C2"/>
    <w:rsid w:val="0094554D"/>
    <w:rsid w:val="00945555"/>
    <w:rsid w:val="009455D3"/>
    <w:rsid w:val="0094561F"/>
    <w:rsid w:val="00945677"/>
    <w:rsid w:val="009456F2"/>
    <w:rsid w:val="0094577C"/>
    <w:rsid w:val="0094589B"/>
    <w:rsid w:val="0094590E"/>
    <w:rsid w:val="009460B5"/>
    <w:rsid w:val="009462EB"/>
    <w:rsid w:val="00946594"/>
    <w:rsid w:val="00946777"/>
    <w:rsid w:val="009467D6"/>
    <w:rsid w:val="009468E0"/>
    <w:rsid w:val="009469CD"/>
    <w:rsid w:val="009469D6"/>
    <w:rsid w:val="00946A1A"/>
    <w:rsid w:val="00946CB1"/>
    <w:rsid w:val="00946D2B"/>
    <w:rsid w:val="00946D94"/>
    <w:rsid w:val="00947132"/>
    <w:rsid w:val="00947354"/>
    <w:rsid w:val="00947643"/>
    <w:rsid w:val="00947730"/>
    <w:rsid w:val="009477D1"/>
    <w:rsid w:val="00947960"/>
    <w:rsid w:val="00947C37"/>
    <w:rsid w:val="00947DAC"/>
    <w:rsid w:val="00947DFD"/>
    <w:rsid w:val="00947E19"/>
    <w:rsid w:val="00947E95"/>
    <w:rsid w:val="00947FB9"/>
    <w:rsid w:val="00950104"/>
    <w:rsid w:val="0095023C"/>
    <w:rsid w:val="00950510"/>
    <w:rsid w:val="0095062A"/>
    <w:rsid w:val="009508E9"/>
    <w:rsid w:val="00950A1B"/>
    <w:rsid w:val="00950AE3"/>
    <w:rsid w:val="00950B38"/>
    <w:rsid w:val="00950C05"/>
    <w:rsid w:val="00950CA1"/>
    <w:rsid w:val="00950CD9"/>
    <w:rsid w:val="00950DF4"/>
    <w:rsid w:val="00950E2C"/>
    <w:rsid w:val="00950F9B"/>
    <w:rsid w:val="00950FA6"/>
    <w:rsid w:val="00951145"/>
    <w:rsid w:val="00951203"/>
    <w:rsid w:val="00951401"/>
    <w:rsid w:val="00951887"/>
    <w:rsid w:val="00951889"/>
    <w:rsid w:val="00951A75"/>
    <w:rsid w:val="00951D50"/>
    <w:rsid w:val="00951D84"/>
    <w:rsid w:val="00951DE9"/>
    <w:rsid w:val="00952072"/>
    <w:rsid w:val="009521EE"/>
    <w:rsid w:val="009522ED"/>
    <w:rsid w:val="00952435"/>
    <w:rsid w:val="009525EB"/>
    <w:rsid w:val="009529F7"/>
    <w:rsid w:val="00952A25"/>
    <w:rsid w:val="00952A8D"/>
    <w:rsid w:val="00952B35"/>
    <w:rsid w:val="00952BAE"/>
    <w:rsid w:val="00952CD6"/>
    <w:rsid w:val="00952D93"/>
    <w:rsid w:val="00952E6E"/>
    <w:rsid w:val="00952EA0"/>
    <w:rsid w:val="00952FB4"/>
    <w:rsid w:val="00952FEC"/>
    <w:rsid w:val="009530B9"/>
    <w:rsid w:val="00953123"/>
    <w:rsid w:val="0095315F"/>
    <w:rsid w:val="009531CB"/>
    <w:rsid w:val="00953237"/>
    <w:rsid w:val="0095342B"/>
    <w:rsid w:val="009535B0"/>
    <w:rsid w:val="009535CC"/>
    <w:rsid w:val="00953691"/>
    <w:rsid w:val="009536AA"/>
    <w:rsid w:val="00953703"/>
    <w:rsid w:val="00953752"/>
    <w:rsid w:val="0095378D"/>
    <w:rsid w:val="00953988"/>
    <w:rsid w:val="009539E2"/>
    <w:rsid w:val="00953A45"/>
    <w:rsid w:val="00953B42"/>
    <w:rsid w:val="00953E24"/>
    <w:rsid w:val="00953F75"/>
    <w:rsid w:val="009541A5"/>
    <w:rsid w:val="009541D0"/>
    <w:rsid w:val="00954217"/>
    <w:rsid w:val="00954266"/>
    <w:rsid w:val="009545AB"/>
    <w:rsid w:val="00954874"/>
    <w:rsid w:val="00954A85"/>
    <w:rsid w:val="00954B73"/>
    <w:rsid w:val="00954C0C"/>
    <w:rsid w:val="00954E78"/>
    <w:rsid w:val="00954EED"/>
    <w:rsid w:val="00955036"/>
    <w:rsid w:val="00955159"/>
    <w:rsid w:val="009551D6"/>
    <w:rsid w:val="00955248"/>
    <w:rsid w:val="00955351"/>
    <w:rsid w:val="00955411"/>
    <w:rsid w:val="00955568"/>
    <w:rsid w:val="0095562F"/>
    <w:rsid w:val="009556D3"/>
    <w:rsid w:val="0095590A"/>
    <w:rsid w:val="00955BA1"/>
    <w:rsid w:val="00955CDE"/>
    <w:rsid w:val="00955D1F"/>
    <w:rsid w:val="00955D3F"/>
    <w:rsid w:val="00955D61"/>
    <w:rsid w:val="00955EC6"/>
    <w:rsid w:val="00955F68"/>
    <w:rsid w:val="00955FA1"/>
    <w:rsid w:val="009561B9"/>
    <w:rsid w:val="009565DC"/>
    <w:rsid w:val="0095667A"/>
    <w:rsid w:val="00956B45"/>
    <w:rsid w:val="00956BEC"/>
    <w:rsid w:val="00957342"/>
    <w:rsid w:val="009574BC"/>
    <w:rsid w:val="00957575"/>
    <w:rsid w:val="009575F2"/>
    <w:rsid w:val="00957692"/>
    <w:rsid w:val="00957B0E"/>
    <w:rsid w:val="00957DCB"/>
    <w:rsid w:val="00960003"/>
    <w:rsid w:val="009600D5"/>
    <w:rsid w:val="009600ED"/>
    <w:rsid w:val="00960408"/>
    <w:rsid w:val="0096067F"/>
    <w:rsid w:val="00960694"/>
    <w:rsid w:val="0096080E"/>
    <w:rsid w:val="0096084B"/>
    <w:rsid w:val="00960870"/>
    <w:rsid w:val="00960A76"/>
    <w:rsid w:val="00960B7B"/>
    <w:rsid w:val="00960C72"/>
    <w:rsid w:val="00960CB8"/>
    <w:rsid w:val="00960EC6"/>
    <w:rsid w:val="00961017"/>
    <w:rsid w:val="0096103D"/>
    <w:rsid w:val="009610E6"/>
    <w:rsid w:val="00961151"/>
    <w:rsid w:val="0096127F"/>
    <w:rsid w:val="009612CD"/>
    <w:rsid w:val="00961400"/>
    <w:rsid w:val="009616CF"/>
    <w:rsid w:val="0096170D"/>
    <w:rsid w:val="009618B5"/>
    <w:rsid w:val="00961952"/>
    <w:rsid w:val="00961957"/>
    <w:rsid w:val="00961C7F"/>
    <w:rsid w:val="00961E13"/>
    <w:rsid w:val="00961FC2"/>
    <w:rsid w:val="009620A8"/>
    <w:rsid w:val="00962120"/>
    <w:rsid w:val="00962214"/>
    <w:rsid w:val="0096226B"/>
    <w:rsid w:val="0096241B"/>
    <w:rsid w:val="00962443"/>
    <w:rsid w:val="0096246C"/>
    <w:rsid w:val="009624E2"/>
    <w:rsid w:val="00962677"/>
    <w:rsid w:val="009626F3"/>
    <w:rsid w:val="00962812"/>
    <w:rsid w:val="00962835"/>
    <w:rsid w:val="009628EF"/>
    <w:rsid w:val="009628F7"/>
    <w:rsid w:val="00962970"/>
    <w:rsid w:val="00962978"/>
    <w:rsid w:val="00962A44"/>
    <w:rsid w:val="00962C46"/>
    <w:rsid w:val="00962E8D"/>
    <w:rsid w:val="00962F08"/>
    <w:rsid w:val="0096327E"/>
    <w:rsid w:val="009633BE"/>
    <w:rsid w:val="00963534"/>
    <w:rsid w:val="009635A6"/>
    <w:rsid w:val="00963646"/>
    <w:rsid w:val="0096391A"/>
    <w:rsid w:val="00963A8D"/>
    <w:rsid w:val="00963D8F"/>
    <w:rsid w:val="00963E2B"/>
    <w:rsid w:val="00963FF1"/>
    <w:rsid w:val="00964082"/>
    <w:rsid w:val="00964296"/>
    <w:rsid w:val="0096429C"/>
    <w:rsid w:val="009644D7"/>
    <w:rsid w:val="009646C9"/>
    <w:rsid w:val="00964764"/>
    <w:rsid w:val="00964AC8"/>
    <w:rsid w:val="00964CF2"/>
    <w:rsid w:val="0096522C"/>
    <w:rsid w:val="009654F0"/>
    <w:rsid w:val="009655A3"/>
    <w:rsid w:val="009657F9"/>
    <w:rsid w:val="00965815"/>
    <w:rsid w:val="00965850"/>
    <w:rsid w:val="00965870"/>
    <w:rsid w:val="00965994"/>
    <w:rsid w:val="00965AE2"/>
    <w:rsid w:val="00965C3E"/>
    <w:rsid w:val="00965C4D"/>
    <w:rsid w:val="00965C85"/>
    <w:rsid w:val="00965D6F"/>
    <w:rsid w:val="00965DC2"/>
    <w:rsid w:val="00965E4D"/>
    <w:rsid w:val="009662C0"/>
    <w:rsid w:val="0096632D"/>
    <w:rsid w:val="009664A5"/>
    <w:rsid w:val="009664DB"/>
    <w:rsid w:val="0096654D"/>
    <w:rsid w:val="009666FC"/>
    <w:rsid w:val="009669C5"/>
    <w:rsid w:val="00966DB8"/>
    <w:rsid w:val="00966E0D"/>
    <w:rsid w:val="00966F8F"/>
    <w:rsid w:val="0096733B"/>
    <w:rsid w:val="00967445"/>
    <w:rsid w:val="009678A6"/>
    <w:rsid w:val="00967A74"/>
    <w:rsid w:val="00967ECB"/>
    <w:rsid w:val="00967F5A"/>
    <w:rsid w:val="00967F6A"/>
    <w:rsid w:val="0096893C"/>
    <w:rsid w:val="00970039"/>
    <w:rsid w:val="009700E8"/>
    <w:rsid w:val="00970111"/>
    <w:rsid w:val="009702BC"/>
    <w:rsid w:val="00970329"/>
    <w:rsid w:val="009704B3"/>
    <w:rsid w:val="0097056A"/>
    <w:rsid w:val="0097082A"/>
    <w:rsid w:val="009708D5"/>
    <w:rsid w:val="00970E8F"/>
    <w:rsid w:val="0097112C"/>
    <w:rsid w:val="00971130"/>
    <w:rsid w:val="009713ED"/>
    <w:rsid w:val="00971450"/>
    <w:rsid w:val="00971574"/>
    <w:rsid w:val="009718CE"/>
    <w:rsid w:val="00971921"/>
    <w:rsid w:val="00971ABF"/>
    <w:rsid w:val="00971C9D"/>
    <w:rsid w:val="00971D79"/>
    <w:rsid w:val="009724CD"/>
    <w:rsid w:val="009725C7"/>
    <w:rsid w:val="00972610"/>
    <w:rsid w:val="009728B4"/>
    <w:rsid w:val="009728F4"/>
    <w:rsid w:val="009729D5"/>
    <w:rsid w:val="00972ABC"/>
    <w:rsid w:val="00972C3E"/>
    <w:rsid w:val="00972DF6"/>
    <w:rsid w:val="00972F94"/>
    <w:rsid w:val="009730E9"/>
    <w:rsid w:val="00973156"/>
    <w:rsid w:val="0097323A"/>
    <w:rsid w:val="0097342B"/>
    <w:rsid w:val="0097349A"/>
    <w:rsid w:val="00973709"/>
    <w:rsid w:val="00973919"/>
    <w:rsid w:val="00973A90"/>
    <w:rsid w:val="00973AB8"/>
    <w:rsid w:val="00973B0F"/>
    <w:rsid w:val="00973C5B"/>
    <w:rsid w:val="00973C64"/>
    <w:rsid w:val="00973C80"/>
    <w:rsid w:val="00973D6F"/>
    <w:rsid w:val="00973E36"/>
    <w:rsid w:val="00973E78"/>
    <w:rsid w:val="00973EB9"/>
    <w:rsid w:val="00973F18"/>
    <w:rsid w:val="0097406D"/>
    <w:rsid w:val="009740AE"/>
    <w:rsid w:val="009743D0"/>
    <w:rsid w:val="009743D4"/>
    <w:rsid w:val="00974501"/>
    <w:rsid w:val="009746C9"/>
    <w:rsid w:val="009747BC"/>
    <w:rsid w:val="00974947"/>
    <w:rsid w:val="00974972"/>
    <w:rsid w:val="00974B36"/>
    <w:rsid w:val="00974B75"/>
    <w:rsid w:val="00974B98"/>
    <w:rsid w:val="00974BA6"/>
    <w:rsid w:val="00974BE0"/>
    <w:rsid w:val="00974D2A"/>
    <w:rsid w:val="009751E1"/>
    <w:rsid w:val="00975369"/>
    <w:rsid w:val="00975385"/>
    <w:rsid w:val="009753CC"/>
    <w:rsid w:val="0097559F"/>
    <w:rsid w:val="009755EF"/>
    <w:rsid w:val="009755FA"/>
    <w:rsid w:val="00975607"/>
    <w:rsid w:val="009757A0"/>
    <w:rsid w:val="009757BE"/>
    <w:rsid w:val="00975878"/>
    <w:rsid w:val="00975A73"/>
    <w:rsid w:val="00975ADD"/>
    <w:rsid w:val="00975D44"/>
    <w:rsid w:val="0097611A"/>
    <w:rsid w:val="009761B2"/>
    <w:rsid w:val="00976400"/>
    <w:rsid w:val="009764C3"/>
    <w:rsid w:val="0097658F"/>
    <w:rsid w:val="009767A5"/>
    <w:rsid w:val="009769A2"/>
    <w:rsid w:val="00976C05"/>
    <w:rsid w:val="00976E8A"/>
    <w:rsid w:val="00976FE4"/>
    <w:rsid w:val="00977057"/>
    <w:rsid w:val="009770B9"/>
    <w:rsid w:val="0097724F"/>
    <w:rsid w:val="009772C3"/>
    <w:rsid w:val="0097749C"/>
    <w:rsid w:val="0097773B"/>
    <w:rsid w:val="009777A0"/>
    <w:rsid w:val="00977865"/>
    <w:rsid w:val="00977A60"/>
    <w:rsid w:val="00977B52"/>
    <w:rsid w:val="00977BE8"/>
    <w:rsid w:val="00977C2D"/>
    <w:rsid w:val="00977D76"/>
    <w:rsid w:val="00977D83"/>
    <w:rsid w:val="00977F1E"/>
    <w:rsid w:val="00980482"/>
    <w:rsid w:val="009805C1"/>
    <w:rsid w:val="009806D3"/>
    <w:rsid w:val="009807C1"/>
    <w:rsid w:val="009807C2"/>
    <w:rsid w:val="0098083E"/>
    <w:rsid w:val="00980992"/>
    <w:rsid w:val="00980E1A"/>
    <w:rsid w:val="009810A3"/>
    <w:rsid w:val="009811AA"/>
    <w:rsid w:val="00981210"/>
    <w:rsid w:val="0098134E"/>
    <w:rsid w:val="00981383"/>
    <w:rsid w:val="009815C8"/>
    <w:rsid w:val="009815CD"/>
    <w:rsid w:val="00981A54"/>
    <w:rsid w:val="00981CA3"/>
    <w:rsid w:val="00981E83"/>
    <w:rsid w:val="009820B3"/>
    <w:rsid w:val="009821D4"/>
    <w:rsid w:val="00982226"/>
    <w:rsid w:val="00982355"/>
    <w:rsid w:val="0098276B"/>
    <w:rsid w:val="009827D6"/>
    <w:rsid w:val="0098283E"/>
    <w:rsid w:val="00982996"/>
    <w:rsid w:val="009829AA"/>
    <w:rsid w:val="00982A63"/>
    <w:rsid w:val="00982C14"/>
    <w:rsid w:val="0098321D"/>
    <w:rsid w:val="00983266"/>
    <w:rsid w:val="009832D3"/>
    <w:rsid w:val="0098343D"/>
    <w:rsid w:val="00983478"/>
    <w:rsid w:val="009834EE"/>
    <w:rsid w:val="0098353E"/>
    <w:rsid w:val="0098354C"/>
    <w:rsid w:val="00983672"/>
    <w:rsid w:val="00983918"/>
    <w:rsid w:val="00983C20"/>
    <w:rsid w:val="00983E37"/>
    <w:rsid w:val="00983F8A"/>
    <w:rsid w:val="0098401F"/>
    <w:rsid w:val="0098437A"/>
    <w:rsid w:val="009844C1"/>
    <w:rsid w:val="009844C2"/>
    <w:rsid w:val="0098454E"/>
    <w:rsid w:val="009845AC"/>
    <w:rsid w:val="00984C28"/>
    <w:rsid w:val="00984C69"/>
    <w:rsid w:val="00984D4A"/>
    <w:rsid w:val="00984E68"/>
    <w:rsid w:val="00984EA2"/>
    <w:rsid w:val="009851AD"/>
    <w:rsid w:val="009853E1"/>
    <w:rsid w:val="009853FF"/>
    <w:rsid w:val="00985491"/>
    <w:rsid w:val="0098557B"/>
    <w:rsid w:val="0098559B"/>
    <w:rsid w:val="009855FF"/>
    <w:rsid w:val="009859E3"/>
    <w:rsid w:val="00985C21"/>
    <w:rsid w:val="00985CEE"/>
    <w:rsid w:val="009860EB"/>
    <w:rsid w:val="00986220"/>
    <w:rsid w:val="0098655F"/>
    <w:rsid w:val="009866AE"/>
    <w:rsid w:val="00986BAB"/>
    <w:rsid w:val="00986C84"/>
    <w:rsid w:val="00986D57"/>
    <w:rsid w:val="00986E59"/>
    <w:rsid w:val="00986E6B"/>
    <w:rsid w:val="00986E81"/>
    <w:rsid w:val="00986FAB"/>
    <w:rsid w:val="0098701F"/>
    <w:rsid w:val="009871A2"/>
    <w:rsid w:val="0098744C"/>
    <w:rsid w:val="00987576"/>
    <w:rsid w:val="00987883"/>
    <w:rsid w:val="009879F1"/>
    <w:rsid w:val="00987A7F"/>
    <w:rsid w:val="00987C7C"/>
    <w:rsid w:val="00987F1D"/>
    <w:rsid w:val="00990060"/>
    <w:rsid w:val="00990123"/>
    <w:rsid w:val="009903B4"/>
    <w:rsid w:val="00990490"/>
    <w:rsid w:val="00990865"/>
    <w:rsid w:val="00990889"/>
    <w:rsid w:val="00990DD2"/>
    <w:rsid w:val="009910BC"/>
    <w:rsid w:val="00991181"/>
    <w:rsid w:val="0099133B"/>
    <w:rsid w:val="00991741"/>
    <w:rsid w:val="00991769"/>
    <w:rsid w:val="009918DE"/>
    <w:rsid w:val="00991943"/>
    <w:rsid w:val="00991CAB"/>
    <w:rsid w:val="00991CD0"/>
    <w:rsid w:val="00991E94"/>
    <w:rsid w:val="00991EFA"/>
    <w:rsid w:val="00991EFB"/>
    <w:rsid w:val="00991FA0"/>
    <w:rsid w:val="00992196"/>
    <w:rsid w:val="009921D8"/>
    <w:rsid w:val="00992292"/>
    <w:rsid w:val="00992332"/>
    <w:rsid w:val="0099250A"/>
    <w:rsid w:val="00992556"/>
    <w:rsid w:val="00992715"/>
    <w:rsid w:val="009929A3"/>
    <w:rsid w:val="00992BFB"/>
    <w:rsid w:val="00992EEF"/>
    <w:rsid w:val="00993041"/>
    <w:rsid w:val="0099330E"/>
    <w:rsid w:val="0099334E"/>
    <w:rsid w:val="009933B6"/>
    <w:rsid w:val="009933BF"/>
    <w:rsid w:val="00993420"/>
    <w:rsid w:val="0099363E"/>
    <w:rsid w:val="009938BC"/>
    <w:rsid w:val="009938F2"/>
    <w:rsid w:val="00993ECD"/>
    <w:rsid w:val="00994064"/>
    <w:rsid w:val="009941F9"/>
    <w:rsid w:val="009942E5"/>
    <w:rsid w:val="0099434C"/>
    <w:rsid w:val="00994386"/>
    <w:rsid w:val="00994574"/>
    <w:rsid w:val="00994675"/>
    <w:rsid w:val="00994710"/>
    <w:rsid w:val="0099478A"/>
    <w:rsid w:val="00994994"/>
    <w:rsid w:val="00994A04"/>
    <w:rsid w:val="00994B8D"/>
    <w:rsid w:val="00994DAC"/>
    <w:rsid w:val="00994DE2"/>
    <w:rsid w:val="00994F64"/>
    <w:rsid w:val="009950B3"/>
    <w:rsid w:val="009950F7"/>
    <w:rsid w:val="00995210"/>
    <w:rsid w:val="00995355"/>
    <w:rsid w:val="009953D0"/>
    <w:rsid w:val="00995442"/>
    <w:rsid w:val="00995826"/>
    <w:rsid w:val="00995A56"/>
    <w:rsid w:val="00995AB5"/>
    <w:rsid w:val="00995B9D"/>
    <w:rsid w:val="00995DB2"/>
    <w:rsid w:val="0099606D"/>
    <w:rsid w:val="00996117"/>
    <w:rsid w:val="00996181"/>
    <w:rsid w:val="009961A5"/>
    <w:rsid w:val="00996276"/>
    <w:rsid w:val="00996533"/>
    <w:rsid w:val="0099653F"/>
    <w:rsid w:val="0099665A"/>
    <w:rsid w:val="00996772"/>
    <w:rsid w:val="00996775"/>
    <w:rsid w:val="00996982"/>
    <w:rsid w:val="00996BFD"/>
    <w:rsid w:val="00996C74"/>
    <w:rsid w:val="00996D65"/>
    <w:rsid w:val="00996FA8"/>
    <w:rsid w:val="009971F7"/>
    <w:rsid w:val="00997257"/>
    <w:rsid w:val="009972A9"/>
    <w:rsid w:val="0099739D"/>
    <w:rsid w:val="009977AE"/>
    <w:rsid w:val="009979A5"/>
    <w:rsid w:val="00997A57"/>
    <w:rsid w:val="00997AE0"/>
    <w:rsid w:val="00997DD7"/>
    <w:rsid w:val="009A0021"/>
    <w:rsid w:val="009A0074"/>
    <w:rsid w:val="009A02BE"/>
    <w:rsid w:val="009A039B"/>
    <w:rsid w:val="009A0456"/>
    <w:rsid w:val="009A045A"/>
    <w:rsid w:val="009A0461"/>
    <w:rsid w:val="009A0665"/>
    <w:rsid w:val="009A0723"/>
    <w:rsid w:val="009A09F6"/>
    <w:rsid w:val="009A0A71"/>
    <w:rsid w:val="009A0B10"/>
    <w:rsid w:val="009A0BE4"/>
    <w:rsid w:val="009A0D77"/>
    <w:rsid w:val="009A111B"/>
    <w:rsid w:val="009A1384"/>
    <w:rsid w:val="009A13D8"/>
    <w:rsid w:val="009A146F"/>
    <w:rsid w:val="009A14D5"/>
    <w:rsid w:val="009A1647"/>
    <w:rsid w:val="009A16C2"/>
    <w:rsid w:val="009A170D"/>
    <w:rsid w:val="009A1742"/>
    <w:rsid w:val="009A17A0"/>
    <w:rsid w:val="009A18B9"/>
    <w:rsid w:val="009A1BBA"/>
    <w:rsid w:val="009A1DA7"/>
    <w:rsid w:val="009A1E34"/>
    <w:rsid w:val="009A1F55"/>
    <w:rsid w:val="009A2097"/>
    <w:rsid w:val="009A20FA"/>
    <w:rsid w:val="009A2225"/>
    <w:rsid w:val="009A22B1"/>
    <w:rsid w:val="009A241C"/>
    <w:rsid w:val="009A2460"/>
    <w:rsid w:val="009A24B0"/>
    <w:rsid w:val="009A2697"/>
    <w:rsid w:val="009A279E"/>
    <w:rsid w:val="009A28CF"/>
    <w:rsid w:val="009A2BBB"/>
    <w:rsid w:val="009A2BF1"/>
    <w:rsid w:val="009A2C97"/>
    <w:rsid w:val="009A2E7A"/>
    <w:rsid w:val="009A321A"/>
    <w:rsid w:val="009A32E2"/>
    <w:rsid w:val="009A34E4"/>
    <w:rsid w:val="009A36E1"/>
    <w:rsid w:val="009A391B"/>
    <w:rsid w:val="009A394E"/>
    <w:rsid w:val="009A396F"/>
    <w:rsid w:val="009A39E7"/>
    <w:rsid w:val="009A3A04"/>
    <w:rsid w:val="009A3ACE"/>
    <w:rsid w:val="009A3CBD"/>
    <w:rsid w:val="009A3FAD"/>
    <w:rsid w:val="009A40D5"/>
    <w:rsid w:val="009A41AE"/>
    <w:rsid w:val="009A428B"/>
    <w:rsid w:val="009A4590"/>
    <w:rsid w:val="009A4632"/>
    <w:rsid w:val="009A47F9"/>
    <w:rsid w:val="009A4A5D"/>
    <w:rsid w:val="009A4B32"/>
    <w:rsid w:val="009A4CC1"/>
    <w:rsid w:val="009A4D28"/>
    <w:rsid w:val="009A4F4F"/>
    <w:rsid w:val="009A4F64"/>
    <w:rsid w:val="009A5160"/>
    <w:rsid w:val="009A5241"/>
    <w:rsid w:val="009A529B"/>
    <w:rsid w:val="009A52C7"/>
    <w:rsid w:val="009A538C"/>
    <w:rsid w:val="009A54F5"/>
    <w:rsid w:val="009A5613"/>
    <w:rsid w:val="009A599A"/>
    <w:rsid w:val="009A5B7E"/>
    <w:rsid w:val="009A5CA5"/>
    <w:rsid w:val="009A5E06"/>
    <w:rsid w:val="009A5E22"/>
    <w:rsid w:val="009A5FB6"/>
    <w:rsid w:val="009A6069"/>
    <w:rsid w:val="009A64EB"/>
    <w:rsid w:val="009A6708"/>
    <w:rsid w:val="009A6E8C"/>
    <w:rsid w:val="009A6EB2"/>
    <w:rsid w:val="009A6F9B"/>
    <w:rsid w:val="009A7016"/>
    <w:rsid w:val="009A70EC"/>
    <w:rsid w:val="009A7242"/>
    <w:rsid w:val="009A7293"/>
    <w:rsid w:val="009A773B"/>
    <w:rsid w:val="009A7997"/>
    <w:rsid w:val="009A79F2"/>
    <w:rsid w:val="009A7D72"/>
    <w:rsid w:val="009A7ED6"/>
    <w:rsid w:val="009A7FBB"/>
    <w:rsid w:val="009B0180"/>
    <w:rsid w:val="009B0242"/>
    <w:rsid w:val="009B0576"/>
    <w:rsid w:val="009B0590"/>
    <w:rsid w:val="009B06B6"/>
    <w:rsid w:val="009B06C7"/>
    <w:rsid w:val="009B09F0"/>
    <w:rsid w:val="009B0A6F"/>
    <w:rsid w:val="009B0A94"/>
    <w:rsid w:val="009B0B07"/>
    <w:rsid w:val="009B0B42"/>
    <w:rsid w:val="009B0C47"/>
    <w:rsid w:val="009B0C91"/>
    <w:rsid w:val="009B0E16"/>
    <w:rsid w:val="009B0E2D"/>
    <w:rsid w:val="009B15F2"/>
    <w:rsid w:val="009B17EE"/>
    <w:rsid w:val="009B18BB"/>
    <w:rsid w:val="009B1AD9"/>
    <w:rsid w:val="009B1C9C"/>
    <w:rsid w:val="009B1D61"/>
    <w:rsid w:val="009B1DB8"/>
    <w:rsid w:val="009B1F18"/>
    <w:rsid w:val="009B2159"/>
    <w:rsid w:val="009B243B"/>
    <w:rsid w:val="009B2651"/>
    <w:rsid w:val="009B270C"/>
    <w:rsid w:val="009B2765"/>
    <w:rsid w:val="009B27EE"/>
    <w:rsid w:val="009B29EE"/>
    <w:rsid w:val="009B2C96"/>
    <w:rsid w:val="009B2D5F"/>
    <w:rsid w:val="009B2DE8"/>
    <w:rsid w:val="009B2FAC"/>
    <w:rsid w:val="009B30E1"/>
    <w:rsid w:val="009B3517"/>
    <w:rsid w:val="009B3870"/>
    <w:rsid w:val="009B3A23"/>
    <w:rsid w:val="009B3A88"/>
    <w:rsid w:val="009B42F4"/>
    <w:rsid w:val="009B4430"/>
    <w:rsid w:val="009B44D1"/>
    <w:rsid w:val="009B4726"/>
    <w:rsid w:val="009B4835"/>
    <w:rsid w:val="009B4937"/>
    <w:rsid w:val="009B495F"/>
    <w:rsid w:val="009B4BDE"/>
    <w:rsid w:val="009B5046"/>
    <w:rsid w:val="009B52FF"/>
    <w:rsid w:val="009B54E9"/>
    <w:rsid w:val="009B5581"/>
    <w:rsid w:val="009B57D5"/>
    <w:rsid w:val="009B581F"/>
    <w:rsid w:val="009B5827"/>
    <w:rsid w:val="009B58FC"/>
    <w:rsid w:val="009B59E9"/>
    <w:rsid w:val="009B59EC"/>
    <w:rsid w:val="009B5B39"/>
    <w:rsid w:val="009B5D54"/>
    <w:rsid w:val="009B5DB0"/>
    <w:rsid w:val="009B5DFF"/>
    <w:rsid w:val="009B5F94"/>
    <w:rsid w:val="009B6448"/>
    <w:rsid w:val="009B6593"/>
    <w:rsid w:val="009B65A1"/>
    <w:rsid w:val="009B68C5"/>
    <w:rsid w:val="009B6956"/>
    <w:rsid w:val="009B69E4"/>
    <w:rsid w:val="009B6ADA"/>
    <w:rsid w:val="009B6C02"/>
    <w:rsid w:val="009B6DAB"/>
    <w:rsid w:val="009B6DDD"/>
    <w:rsid w:val="009B6E30"/>
    <w:rsid w:val="009B6E5A"/>
    <w:rsid w:val="009B70AA"/>
    <w:rsid w:val="009B7275"/>
    <w:rsid w:val="009B72F2"/>
    <w:rsid w:val="009B759A"/>
    <w:rsid w:val="009B76B5"/>
    <w:rsid w:val="009B76C7"/>
    <w:rsid w:val="009B7A28"/>
    <w:rsid w:val="009B7B25"/>
    <w:rsid w:val="009B7DAB"/>
    <w:rsid w:val="009C005F"/>
    <w:rsid w:val="009C00B5"/>
    <w:rsid w:val="009C00CA"/>
    <w:rsid w:val="009C028D"/>
    <w:rsid w:val="009C02A5"/>
    <w:rsid w:val="009C02D8"/>
    <w:rsid w:val="009C0562"/>
    <w:rsid w:val="009C08BA"/>
    <w:rsid w:val="009C0AA2"/>
    <w:rsid w:val="009C0C64"/>
    <w:rsid w:val="009C0E01"/>
    <w:rsid w:val="009C0E5A"/>
    <w:rsid w:val="009C0FB2"/>
    <w:rsid w:val="009C100A"/>
    <w:rsid w:val="009C1010"/>
    <w:rsid w:val="009C10DA"/>
    <w:rsid w:val="009C1412"/>
    <w:rsid w:val="009C14B3"/>
    <w:rsid w:val="009C156E"/>
    <w:rsid w:val="009C17F2"/>
    <w:rsid w:val="009C1850"/>
    <w:rsid w:val="009C1862"/>
    <w:rsid w:val="009C19B5"/>
    <w:rsid w:val="009C19F5"/>
    <w:rsid w:val="009C1AD9"/>
    <w:rsid w:val="009C1C5F"/>
    <w:rsid w:val="009C1F84"/>
    <w:rsid w:val="009C2091"/>
    <w:rsid w:val="009C21D6"/>
    <w:rsid w:val="009C29F0"/>
    <w:rsid w:val="009C2AE4"/>
    <w:rsid w:val="009C2D6B"/>
    <w:rsid w:val="009C2E18"/>
    <w:rsid w:val="009C2EBE"/>
    <w:rsid w:val="009C2F73"/>
    <w:rsid w:val="009C309D"/>
    <w:rsid w:val="009C3167"/>
    <w:rsid w:val="009C327E"/>
    <w:rsid w:val="009C332C"/>
    <w:rsid w:val="009C344F"/>
    <w:rsid w:val="009C359D"/>
    <w:rsid w:val="009C37AC"/>
    <w:rsid w:val="009C38DF"/>
    <w:rsid w:val="009C394B"/>
    <w:rsid w:val="009C39E9"/>
    <w:rsid w:val="009C3A64"/>
    <w:rsid w:val="009C3B1B"/>
    <w:rsid w:val="009C3DA3"/>
    <w:rsid w:val="009C3DC4"/>
    <w:rsid w:val="009C3E27"/>
    <w:rsid w:val="009C4424"/>
    <w:rsid w:val="009C4538"/>
    <w:rsid w:val="009C4543"/>
    <w:rsid w:val="009C477E"/>
    <w:rsid w:val="009C47AC"/>
    <w:rsid w:val="009C483A"/>
    <w:rsid w:val="009C49DD"/>
    <w:rsid w:val="009C4EAA"/>
    <w:rsid w:val="009C4FD9"/>
    <w:rsid w:val="009C503A"/>
    <w:rsid w:val="009C5251"/>
    <w:rsid w:val="009C5255"/>
    <w:rsid w:val="009C528B"/>
    <w:rsid w:val="009C5295"/>
    <w:rsid w:val="009C52D6"/>
    <w:rsid w:val="009C5568"/>
    <w:rsid w:val="009C556B"/>
    <w:rsid w:val="009C58A1"/>
    <w:rsid w:val="009C5C43"/>
    <w:rsid w:val="009C5C9C"/>
    <w:rsid w:val="009C5D02"/>
    <w:rsid w:val="009C5E77"/>
    <w:rsid w:val="009C5FED"/>
    <w:rsid w:val="009C605E"/>
    <w:rsid w:val="009C60F1"/>
    <w:rsid w:val="009C624D"/>
    <w:rsid w:val="009C62CF"/>
    <w:rsid w:val="009C6377"/>
    <w:rsid w:val="009C645B"/>
    <w:rsid w:val="009C655E"/>
    <w:rsid w:val="009C656B"/>
    <w:rsid w:val="009C6873"/>
    <w:rsid w:val="009C68D6"/>
    <w:rsid w:val="009C6C24"/>
    <w:rsid w:val="009C6D6D"/>
    <w:rsid w:val="009C6DE8"/>
    <w:rsid w:val="009C6FE5"/>
    <w:rsid w:val="009C7075"/>
    <w:rsid w:val="009C71EE"/>
    <w:rsid w:val="009C7258"/>
    <w:rsid w:val="009C75BA"/>
    <w:rsid w:val="009C774F"/>
    <w:rsid w:val="009C7797"/>
    <w:rsid w:val="009C78FB"/>
    <w:rsid w:val="009C7A7E"/>
    <w:rsid w:val="009C7B6E"/>
    <w:rsid w:val="009C7C44"/>
    <w:rsid w:val="009C7C95"/>
    <w:rsid w:val="009C7DA2"/>
    <w:rsid w:val="009C7FEF"/>
    <w:rsid w:val="009D0122"/>
    <w:rsid w:val="009D0156"/>
    <w:rsid w:val="009D0198"/>
    <w:rsid w:val="009D021F"/>
    <w:rsid w:val="009D02E8"/>
    <w:rsid w:val="009D082D"/>
    <w:rsid w:val="009D089D"/>
    <w:rsid w:val="009D0945"/>
    <w:rsid w:val="009D0A06"/>
    <w:rsid w:val="009D0A6A"/>
    <w:rsid w:val="009D0B05"/>
    <w:rsid w:val="009D0BA7"/>
    <w:rsid w:val="009D0F45"/>
    <w:rsid w:val="009D0FEA"/>
    <w:rsid w:val="009D119F"/>
    <w:rsid w:val="009D12B8"/>
    <w:rsid w:val="009D14CA"/>
    <w:rsid w:val="009D14D5"/>
    <w:rsid w:val="009D1635"/>
    <w:rsid w:val="009D179D"/>
    <w:rsid w:val="009D1999"/>
    <w:rsid w:val="009D1A4A"/>
    <w:rsid w:val="009D1AA4"/>
    <w:rsid w:val="009D1B53"/>
    <w:rsid w:val="009D1C98"/>
    <w:rsid w:val="009D1EF4"/>
    <w:rsid w:val="009D1F80"/>
    <w:rsid w:val="009D2137"/>
    <w:rsid w:val="009D236F"/>
    <w:rsid w:val="009D2506"/>
    <w:rsid w:val="009D2925"/>
    <w:rsid w:val="009D2B25"/>
    <w:rsid w:val="009D2D8D"/>
    <w:rsid w:val="009D2E01"/>
    <w:rsid w:val="009D2F33"/>
    <w:rsid w:val="009D3033"/>
    <w:rsid w:val="009D329B"/>
    <w:rsid w:val="009D336F"/>
    <w:rsid w:val="009D3428"/>
    <w:rsid w:val="009D352C"/>
    <w:rsid w:val="009D3872"/>
    <w:rsid w:val="009D38CD"/>
    <w:rsid w:val="009D395B"/>
    <w:rsid w:val="009D3A9E"/>
    <w:rsid w:val="009D3B5F"/>
    <w:rsid w:val="009D40A9"/>
    <w:rsid w:val="009D45EC"/>
    <w:rsid w:val="009D45FC"/>
    <w:rsid w:val="009D4AA6"/>
    <w:rsid w:val="009D4BC3"/>
    <w:rsid w:val="009D4D6F"/>
    <w:rsid w:val="009D4D77"/>
    <w:rsid w:val="009D4E8A"/>
    <w:rsid w:val="009D4F14"/>
    <w:rsid w:val="009D51D0"/>
    <w:rsid w:val="009D536A"/>
    <w:rsid w:val="009D544A"/>
    <w:rsid w:val="009D55B4"/>
    <w:rsid w:val="009D577B"/>
    <w:rsid w:val="009D5955"/>
    <w:rsid w:val="009D5FB2"/>
    <w:rsid w:val="009D6038"/>
    <w:rsid w:val="009D603D"/>
    <w:rsid w:val="009D617B"/>
    <w:rsid w:val="009D61C3"/>
    <w:rsid w:val="009D6260"/>
    <w:rsid w:val="009D6381"/>
    <w:rsid w:val="009D63A9"/>
    <w:rsid w:val="009D63B5"/>
    <w:rsid w:val="009D646C"/>
    <w:rsid w:val="009D67C0"/>
    <w:rsid w:val="009D6878"/>
    <w:rsid w:val="009D6A45"/>
    <w:rsid w:val="009D6D25"/>
    <w:rsid w:val="009D6D34"/>
    <w:rsid w:val="009D6D6A"/>
    <w:rsid w:val="009D6F26"/>
    <w:rsid w:val="009D705C"/>
    <w:rsid w:val="009D7099"/>
    <w:rsid w:val="009D70A4"/>
    <w:rsid w:val="009D70FF"/>
    <w:rsid w:val="009D72C3"/>
    <w:rsid w:val="009D7391"/>
    <w:rsid w:val="009D7500"/>
    <w:rsid w:val="009D77DA"/>
    <w:rsid w:val="009D79F6"/>
    <w:rsid w:val="009D7A3D"/>
    <w:rsid w:val="009D7EAE"/>
    <w:rsid w:val="009D7EC5"/>
    <w:rsid w:val="009E0046"/>
    <w:rsid w:val="009E01BE"/>
    <w:rsid w:val="009E02C5"/>
    <w:rsid w:val="009E0610"/>
    <w:rsid w:val="009E0683"/>
    <w:rsid w:val="009E0719"/>
    <w:rsid w:val="009E08D1"/>
    <w:rsid w:val="009E0B1B"/>
    <w:rsid w:val="009E0B9E"/>
    <w:rsid w:val="009E0DB7"/>
    <w:rsid w:val="009E0E08"/>
    <w:rsid w:val="009E0F6C"/>
    <w:rsid w:val="009E10D5"/>
    <w:rsid w:val="009E1211"/>
    <w:rsid w:val="009E1325"/>
    <w:rsid w:val="009E134F"/>
    <w:rsid w:val="009E148B"/>
    <w:rsid w:val="009E14E2"/>
    <w:rsid w:val="009E15D4"/>
    <w:rsid w:val="009E18BD"/>
    <w:rsid w:val="009E1B95"/>
    <w:rsid w:val="009E1D10"/>
    <w:rsid w:val="009E1DAC"/>
    <w:rsid w:val="009E1E65"/>
    <w:rsid w:val="009E203E"/>
    <w:rsid w:val="009E2255"/>
    <w:rsid w:val="009E23F5"/>
    <w:rsid w:val="009E2515"/>
    <w:rsid w:val="009E267B"/>
    <w:rsid w:val="009E26CB"/>
    <w:rsid w:val="009E2862"/>
    <w:rsid w:val="009E28CC"/>
    <w:rsid w:val="009E2AE7"/>
    <w:rsid w:val="009E2B67"/>
    <w:rsid w:val="009E2DA2"/>
    <w:rsid w:val="009E327C"/>
    <w:rsid w:val="009E349F"/>
    <w:rsid w:val="009E34CB"/>
    <w:rsid w:val="009E35A6"/>
    <w:rsid w:val="009E378C"/>
    <w:rsid w:val="009E3A3C"/>
    <w:rsid w:val="009E3A94"/>
    <w:rsid w:val="009E3BF0"/>
    <w:rsid w:val="009E3F3D"/>
    <w:rsid w:val="009E40EE"/>
    <w:rsid w:val="009E41CB"/>
    <w:rsid w:val="009E41F2"/>
    <w:rsid w:val="009E496F"/>
    <w:rsid w:val="009E4B0D"/>
    <w:rsid w:val="009E4E1D"/>
    <w:rsid w:val="009E4F08"/>
    <w:rsid w:val="009E4FF8"/>
    <w:rsid w:val="009E519B"/>
    <w:rsid w:val="009E51D8"/>
    <w:rsid w:val="009E51E8"/>
    <w:rsid w:val="009E5364"/>
    <w:rsid w:val="009E5534"/>
    <w:rsid w:val="009E55D9"/>
    <w:rsid w:val="009E5793"/>
    <w:rsid w:val="009E5820"/>
    <w:rsid w:val="009E5871"/>
    <w:rsid w:val="009E591B"/>
    <w:rsid w:val="009E59E8"/>
    <w:rsid w:val="009E59F5"/>
    <w:rsid w:val="009E5A82"/>
    <w:rsid w:val="009E5C43"/>
    <w:rsid w:val="009E5CB6"/>
    <w:rsid w:val="009E5E79"/>
    <w:rsid w:val="009E5F46"/>
    <w:rsid w:val="009E605C"/>
    <w:rsid w:val="009E63B0"/>
    <w:rsid w:val="009E6468"/>
    <w:rsid w:val="009E6563"/>
    <w:rsid w:val="009E65CB"/>
    <w:rsid w:val="009E66CD"/>
    <w:rsid w:val="009E6AEE"/>
    <w:rsid w:val="009E6AF7"/>
    <w:rsid w:val="009E6B8D"/>
    <w:rsid w:val="009E6D91"/>
    <w:rsid w:val="009E6E55"/>
    <w:rsid w:val="009E6E74"/>
    <w:rsid w:val="009E7130"/>
    <w:rsid w:val="009E716E"/>
    <w:rsid w:val="009E71ED"/>
    <w:rsid w:val="009E737E"/>
    <w:rsid w:val="009E74FD"/>
    <w:rsid w:val="009E79B8"/>
    <w:rsid w:val="009E7A2C"/>
    <w:rsid w:val="009E7CCF"/>
    <w:rsid w:val="009E7D1D"/>
    <w:rsid w:val="009E7E2E"/>
    <w:rsid w:val="009E7F92"/>
    <w:rsid w:val="009F0098"/>
    <w:rsid w:val="009F00F8"/>
    <w:rsid w:val="009F0231"/>
    <w:rsid w:val="009F02A3"/>
    <w:rsid w:val="009F02A5"/>
    <w:rsid w:val="009F0311"/>
    <w:rsid w:val="009F0659"/>
    <w:rsid w:val="009F07AB"/>
    <w:rsid w:val="009F090D"/>
    <w:rsid w:val="009F09DB"/>
    <w:rsid w:val="009F09FE"/>
    <w:rsid w:val="009F0AAF"/>
    <w:rsid w:val="009F0ADD"/>
    <w:rsid w:val="009F0B1E"/>
    <w:rsid w:val="009F0BE6"/>
    <w:rsid w:val="009F0E1C"/>
    <w:rsid w:val="009F0E36"/>
    <w:rsid w:val="009F10DC"/>
    <w:rsid w:val="009F11A1"/>
    <w:rsid w:val="009F11BE"/>
    <w:rsid w:val="009F1400"/>
    <w:rsid w:val="009F14CD"/>
    <w:rsid w:val="009F15A1"/>
    <w:rsid w:val="009F15D1"/>
    <w:rsid w:val="009F173A"/>
    <w:rsid w:val="009F1A97"/>
    <w:rsid w:val="009F1BA5"/>
    <w:rsid w:val="009F1C20"/>
    <w:rsid w:val="009F1D1B"/>
    <w:rsid w:val="009F1DBB"/>
    <w:rsid w:val="009F1E0F"/>
    <w:rsid w:val="009F2454"/>
    <w:rsid w:val="009F268E"/>
    <w:rsid w:val="009F27C3"/>
    <w:rsid w:val="009F27F2"/>
    <w:rsid w:val="009F2A99"/>
    <w:rsid w:val="009F2B24"/>
    <w:rsid w:val="009F2CB6"/>
    <w:rsid w:val="009F2F21"/>
    <w:rsid w:val="009F2F27"/>
    <w:rsid w:val="009F32B4"/>
    <w:rsid w:val="009F3461"/>
    <w:rsid w:val="009F34AA"/>
    <w:rsid w:val="009F3C2D"/>
    <w:rsid w:val="009F3D79"/>
    <w:rsid w:val="009F3D9C"/>
    <w:rsid w:val="009F3DE9"/>
    <w:rsid w:val="009F3EDA"/>
    <w:rsid w:val="009F41C6"/>
    <w:rsid w:val="009F429A"/>
    <w:rsid w:val="009F441A"/>
    <w:rsid w:val="009F44D3"/>
    <w:rsid w:val="009F47EB"/>
    <w:rsid w:val="009F4977"/>
    <w:rsid w:val="009F499C"/>
    <w:rsid w:val="009F4C3E"/>
    <w:rsid w:val="009F4F1E"/>
    <w:rsid w:val="009F50A7"/>
    <w:rsid w:val="009F5109"/>
    <w:rsid w:val="009F513F"/>
    <w:rsid w:val="009F52AF"/>
    <w:rsid w:val="009F5462"/>
    <w:rsid w:val="009F55CE"/>
    <w:rsid w:val="009F55D1"/>
    <w:rsid w:val="009F563A"/>
    <w:rsid w:val="009F56BD"/>
    <w:rsid w:val="009F56F4"/>
    <w:rsid w:val="009F5780"/>
    <w:rsid w:val="009F5911"/>
    <w:rsid w:val="009F598A"/>
    <w:rsid w:val="009F598B"/>
    <w:rsid w:val="009F5B5A"/>
    <w:rsid w:val="009F5C5D"/>
    <w:rsid w:val="009F5D37"/>
    <w:rsid w:val="009F5E15"/>
    <w:rsid w:val="009F5EAC"/>
    <w:rsid w:val="009F6088"/>
    <w:rsid w:val="009F6141"/>
    <w:rsid w:val="009F6187"/>
    <w:rsid w:val="009F61D9"/>
    <w:rsid w:val="009F624A"/>
    <w:rsid w:val="009F6282"/>
    <w:rsid w:val="009F6363"/>
    <w:rsid w:val="009F6450"/>
    <w:rsid w:val="009F668F"/>
    <w:rsid w:val="009F69CC"/>
    <w:rsid w:val="009F6BCB"/>
    <w:rsid w:val="009F6C73"/>
    <w:rsid w:val="009F6D65"/>
    <w:rsid w:val="009F6E00"/>
    <w:rsid w:val="009F6EC6"/>
    <w:rsid w:val="009F6F2D"/>
    <w:rsid w:val="009F6F4D"/>
    <w:rsid w:val="009F7044"/>
    <w:rsid w:val="009F7366"/>
    <w:rsid w:val="009F73AC"/>
    <w:rsid w:val="009F75B4"/>
    <w:rsid w:val="009F763B"/>
    <w:rsid w:val="009F7782"/>
    <w:rsid w:val="009F7991"/>
    <w:rsid w:val="009F7A5C"/>
    <w:rsid w:val="009F7A91"/>
    <w:rsid w:val="009F7B78"/>
    <w:rsid w:val="009F7B83"/>
    <w:rsid w:val="009F7EDF"/>
    <w:rsid w:val="009F7F54"/>
    <w:rsid w:val="00A00000"/>
    <w:rsid w:val="00A00099"/>
    <w:rsid w:val="00A000A6"/>
    <w:rsid w:val="00A004DE"/>
    <w:rsid w:val="00A0057A"/>
    <w:rsid w:val="00A005A9"/>
    <w:rsid w:val="00A0077D"/>
    <w:rsid w:val="00A008DC"/>
    <w:rsid w:val="00A00917"/>
    <w:rsid w:val="00A009DE"/>
    <w:rsid w:val="00A00B75"/>
    <w:rsid w:val="00A00C29"/>
    <w:rsid w:val="00A00D6E"/>
    <w:rsid w:val="00A00DC8"/>
    <w:rsid w:val="00A012E2"/>
    <w:rsid w:val="00A0146A"/>
    <w:rsid w:val="00A0148B"/>
    <w:rsid w:val="00A01587"/>
    <w:rsid w:val="00A01613"/>
    <w:rsid w:val="00A01B19"/>
    <w:rsid w:val="00A01D0F"/>
    <w:rsid w:val="00A01D92"/>
    <w:rsid w:val="00A01D95"/>
    <w:rsid w:val="00A01E7C"/>
    <w:rsid w:val="00A01EFD"/>
    <w:rsid w:val="00A01F09"/>
    <w:rsid w:val="00A01FC5"/>
    <w:rsid w:val="00A02042"/>
    <w:rsid w:val="00A020A9"/>
    <w:rsid w:val="00A0212C"/>
    <w:rsid w:val="00A02150"/>
    <w:rsid w:val="00A022C0"/>
    <w:rsid w:val="00A023EA"/>
    <w:rsid w:val="00A0251A"/>
    <w:rsid w:val="00A025D1"/>
    <w:rsid w:val="00A026BA"/>
    <w:rsid w:val="00A026F4"/>
    <w:rsid w:val="00A02791"/>
    <w:rsid w:val="00A0287A"/>
    <w:rsid w:val="00A028CE"/>
    <w:rsid w:val="00A0299F"/>
    <w:rsid w:val="00A029F9"/>
    <w:rsid w:val="00A02A93"/>
    <w:rsid w:val="00A02C5D"/>
    <w:rsid w:val="00A02D4F"/>
    <w:rsid w:val="00A02E06"/>
    <w:rsid w:val="00A02E15"/>
    <w:rsid w:val="00A02E6B"/>
    <w:rsid w:val="00A02E98"/>
    <w:rsid w:val="00A03054"/>
    <w:rsid w:val="00A03251"/>
    <w:rsid w:val="00A037F8"/>
    <w:rsid w:val="00A03AFC"/>
    <w:rsid w:val="00A03BB7"/>
    <w:rsid w:val="00A0404C"/>
    <w:rsid w:val="00A04105"/>
    <w:rsid w:val="00A0416C"/>
    <w:rsid w:val="00A04649"/>
    <w:rsid w:val="00A04B86"/>
    <w:rsid w:val="00A04BAF"/>
    <w:rsid w:val="00A04C65"/>
    <w:rsid w:val="00A04CE6"/>
    <w:rsid w:val="00A04D60"/>
    <w:rsid w:val="00A05222"/>
    <w:rsid w:val="00A05251"/>
    <w:rsid w:val="00A05619"/>
    <w:rsid w:val="00A05848"/>
    <w:rsid w:val="00A0584A"/>
    <w:rsid w:val="00A05933"/>
    <w:rsid w:val="00A05AB7"/>
    <w:rsid w:val="00A05C62"/>
    <w:rsid w:val="00A05DF4"/>
    <w:rsid w:val="00A05F7F"/>
    <w:rsid w:val="00A06036"/>
    <w:rsid w:val="00A0604E"/>
    <w:rsid w:val="00A060FF"/>
    <w:rsid w:val="00A061A2"/>
    <w:rsid w:val="00A062A4"/>
    <w:rsid w:val="00A06575"/>
    <w:rsid w:val="00A06991"/>
    <w:rsid w:val="00A06B78"/>
    <w:rsid w:val="00A06B8A"/>
    <w:rsid w:val="00A06DEE"/>
    <w:rsid w:val="00A06F9E"/>
    <w:rsid w:val="00A07019"/>
    <w:rsid w:val="00A0707E"/>
    <w:rsid w:val="00A07172"/>
    <w:rsid w:val="00A0723D"/>
    <w:rsid w:val="00A07316"/>
    <w:rsid w:val="00A075C8"/>
    <w:rsid w:val="00A0774D"/>
    <w:rsid w:val="00A0776B"/>
    <w:rsid w:val="00A077C1"/>
    <w:rsid w:val="00A078BC"/>
    <w:rsid w:val="00A07A09"/>
    <w:rsid w:val="00A07B71"/>
    <w:rsid w:val="00A07C35"/>
    <w:rsid w:val="00A07FEC"/>
    <w:rsid w:val="00A10044"/>
    <w:rsid w:val="00A1042C"/>
    <w:rsid w:val="00A106D8"/>
    <w:rsid w:val="00A107CB"/>
    <w:rsid w:val="00A10814"/>
    <w:rsid w:val="00A10A1E"/>
    <w:rsid w:val="00A10A2F"/>
    <w:rsid w:val="00A10A83"/>
    <w:rsid w:val="00A10B63"/>
    <w:rsid w:val="00A10B9F"/>
    <w:rsid w:val="00A10C3C"/>
    <w:rsid w:val="00A10D67"/>
    <w:rsid w:val="00A10DAB"/>
    <w:rsid w:val="00A10F0A"/>
    <w:rsid w:val="00A110AA"/>
    <w:rsid w:val="00A11238"/>
    <w:rsid w:val="00A11271"/>
    <w:rsid w:val="00A112D7"/>
    <w:rsid w:val="00A11409"/>
    <w:rsid w:val="00A11421"/>
    <w:rsid w:val="00A11480"/>
    <w:rsid w:val="00A114E5"/>
    <w:rsid w:val="00A11745"/>
    <w:rsid w:val="00A1176C"/>
    <w:rsid w:val="00A117B4"/>
    <w:rsid w:val="00A117F4"/>
    <w:rsid w:val="00A11867"/>
    <w:rsid w:val="00A11B98"/>
    <w:rsid w:val="00A11BED"/>
    <w:rsid w:val="00A11DE3"/>
    <w:rsid w:val="00A11E8B"/>
    <w:rsid w:val="00A11EEB"/>
    <w:rsid w:val="00A11F1E"/>
    <w:rsid w:val="00A12233"/>
    <w:rsid w:val="00A12285"/>
    <w:rsid w:val="00A125DE"/>
    <w:rsid w:val="00A12833"/>
    <w:rsid w:val="00A1290D"/>
    <w:rsid w:val="00A129A8"/>
    <w:rsid w:val="00A129C0"/>
    <w:rsid w:val="00A12B3C"/>
    <w:rsid w:val="00A12D9A"/>
    <w:rsid w:val="00A12DF0"/>
    <w:rsid w:val="00A12F78"/>
    <w:rsid w:val="00A130C4"/>
    <w:rsid w:val="00A130CF"/>
    <w:rsid w:val="00A13197"/>
    <w:rsid w:val="00A132C3"/>
    <w:rsid w:val="00A13378"/>
    <w:rsid w:val="00A1338D"/>
    <w:rsid w:val="00A133B1"/>
    <w:rsid w:val="00A13440"/>
    <w:rsid w:val="00A13572"/>
    <w:rsid w:val="00A13A53"/>
    <w:rsid w:val="00A13A7C"/>
    <w:rsid w:val="00A13AD3"/>
    <w:rsid w:val="00A13ADB"/>
    <w:rsid w:val="00A13B02"/>
    <w:rsid w:val="00A13D30"/>
    <w:rsid w:val="00A13FA0"/>
    <w:rsid w:val="00A14314"/>
    <w:rsid w:val="00A1458F"/>
    <w:rsid w:val="00A1462D"/>
    <w:rsid w:val="00A146E3"/>
    <w:rsid w:val="00A1484A"/>
    <w:rsid w:val="00A148E9"/>
    <w:rsid w:val="00A14AA5"/>
    <w:rsid w:val="00A14B9A"/>
    <w:rsid w:val="00A14C50"/>
    <w:rsid w:val="00A14C55"/>
    <w:rsid w:val="00A14E51"/>
    <w:rsid w:val="00A14EA3"/>
    <w:rsid w:val="00A153ED"/>
    <w:rsid w:val="00A15406"/>
    <w:rsid w:val="00A1546C"/>
    <w:rsid w:val="00A1569A"/>
    <w:rsid w:val="00A157B1"/>
    <w:rsid w:val="00A15968"/>
    <w:rsid w:val="00A15AE2"/>
    <w:rsid w:val="00A15BB3"/>
    <w:rsid w:val="00A15D3C"/>
    <w:rsid w:val="00A15F2D"/>
    <w:rsid w:val="00A1600A"/>
    <w:rsid w:val="00A16049"/>
    <w:rsid w:val="00A16829"/>
    <w:rsid w:val="00A16832"/>
    <w:rsid w:val="00A16894"/>
    <w:rsid w:val="00A168A2"/>
    <w:rsid w:val="00A16AFA"/>
    <w:rsid w:val="00A16B6E"/>
    <w:rsid w:val="00A16C71"/>
    <w:rsid w:val="00A17066"/>
    <w:rsid w:val="00A172B9"/>
    <w:rsid w:val="00A175A3"/>
    <w:rsid w:val="00A17753"/>
    <w:rsid w:val="00A17AFC"/>
    <w:rsid w:val="00A17B5B"/>
    <w:rsid w:val="00A17C80"/>
    <w:rsid w:val="00A17F70"/>
    <w:rsid w:val="00A17FE4"/>
    <w:rsid w:val="00A1B10B"/>
    <w:rsid w:val="00A2032D"/>
    <w:rsid w:val="00A20587"/>
    <w:rsid w:val="00A20807"/>
    <w:rsid w:val="00A209A6"/>
    <w:rsid w:val="00A20C33"/>
    <w:rsid w:val="00A210B3"/>
    <w:rsid w:val="00A210C6"/>
    <w:rsid w:val="00A211FB"/>
    <w:rsid w:val="00A2138A"/>
    <w:rsid w:val="00A21455"/>
    <w:rsid w:val="00A214F2"/>
    <w:rsid w:val="00A2154D"/>
    <w:rsid w:val="00A2158D"/>
    <w:rsid w:val="00A21623"/>
    <w:rsid w:val="00A2175F"/>
    <w:rsid w:val="00A219A3"/>
    <w:rsid w:val="00A21AD9"/>
    <w:rsid w:val="00A21DBA"/>
    <w:rsid w:val="00A21ED9"/>
    <w:rsid w:val="00A22075"/>
    <w:rsid w:val="00A22229"/>
    <w:rsid w:val="00A2235A"/>
    <w:rsid w:val="00A224CE"/>
    <w:rsid w:val="00A2255B"/>
    <w:rsid w:val="00A226E8"/>
    <w:rsid w:val="00A227CB"/>
    <w:rsid w:val="00A2296A"/>
    <w:rsid w:val="00A22A3F"/>
    <w:rsid w:val="00A22AD5"/>
    <w:rsid w:val="00A22B3D"/>
    <w:rsid w:val="00A22BA2"/>
    <w:rsid w:val="00A22CD4"/>
    <w:rsid w:val="00A22EF2"/>
    <w:rsid w:val="00A22F6C"/>
    <w:rsid w:val="00A2309D"/>
    <w:rsid w:val="00A2328E"/>
    <w:rsid w:val="00A23351"/>
    <w:rsid w:val="00A23462"/>
    <w:rsid w:val="00A23581"/>
    <w:rsid w:val="00A235D5"/>
    <w:rsid w:val="00A2367B"/>
    <w:rsid w:val="00A2395F"/>
    <w:rsid w:val="00A23BE4"/>
    <w:rsid w:val="00A23CE6"/>
    <w:rsid w:val="00A23D4A"/>
    <w:rsid w:val="00A240C8"/>
    <w:rsid w:val="00A2424D"/>
    <w:rsid w:val="00A24590"/>
    <w:rsid w:val="00A2488E"/>
    <w:rsid w:val="00A2498F"/>
    <w:rsid w:val="00A24A3A"/>
    <w:rsid w:val="00A24A51"/>
    <w:rsid w:val="00A24B3A"/>
    <w:rsid w:val="00A24F2D"/>
    <w:rsid w:val="00A24F9B"/>
    <w:rsid w:val="00A24FA5"/>
    <w:rsid w:val="00A24FE9"/>
    <w:rsid w:val="00A25211"/>
    <w:rsid w:val="00A25229"/>
    <w:rsid w:val="00A25273"/>
    <w:rsid w:val="00A25327"/>
    <w:rsid w:val="00A255E6"/>
    <w:rsid w:val="00A25601"/>
    <w:rsid w:val="00A25B39"/>
    <w:rsid w:val="00A25C1E"/>
    <w:rsid w:val="00A25C7E"/>
    <w:rsid w:val="00A25D9A"/>
    <w:rsid w:val="00A25DE8"/>
    <w:rsid w:val="00A25F39"/>
    <w:rsid w:val="00A26014"/>
    <w:rsid w:val="00A2613C"/>
    <w:rsid w:val="00A266E5"/>
    <w:rsid w:val="00A267AA"/>
    <w:rsid w:val="00A26A69"/>
    <w:rsid w:val="00A26DB5"/>
    <w:rsid w:val="00A26E6B"/>
    <w:rsid w:val="00A270EC"/>
    <w:rsid w:val="00A2720F"/>
    <w:rsid w:val="00A27325"/>
    <w:rsid w:val="00A27599"/>
    <w:rsid w:val="00A27755"/>
    <w:rsid w:val="00A27AC2"/>
    <w:rsid w:val="00A27ACF"/>
    <w:rsid w:val="00A27C4B"/>
    <w:rsid w:val="00A27DBF"/>
    <w:rsid w:val="00A27E8C"/>
    <w:rsid w:val="00A3024E"/>
    <w:rsid w:val="00A3039D"/>
    <w:rsid w:val="00A303E7"/>
    <w:rsid w:val="00A3049A"/>
    <w:rsid w:val="00A3059F"/>
    <w:rsid w:val="00A307F4"/>
    <w:rsid w:val="00A309C2"/>
    <w:rsid w:val="00A30A6F"/>
    <w:rsid w:val="00A30AA0"/>
    <w:rsid w:val="00A30B4D"/>
    <w:rsid w:val="00A30C12"/>
    <w:rsid w:val="00A30C66"/>
    <w:rsid w:val="00A30FF6"/>
    <w:rsid w:val="00A31377"/>
    <w:rsid w:val="00A313A7"/>
    <w:rsid w:val="00A313B7"/>
    <w:rsid w:val="00A318B7"/>
    <w:rsid w:val="00A31919"/>
    <w:rsid w:val="00A31964"/>
    <w:rsid w:val="00A31AFE"/>
    <w:rsid w:val="00A31B48"/>
    <w:rsid w:val="00A31BA4"/>
    <w:rsid w:val="00A31E4A"/>
    <w:rsid w:val="00A31F10"/>
    <w:rsid w:val="00A320B9"/>
    <w:rsid w:val="00A32136"/>
    <w:rsid w:val="00A32204"/>
    <w:rsid w:val="00A324D3"/>
    <w:rsid w:val="00A328A7"/>
    <w:rsid w:val="00A32925"/>
    <w:rsid w:val="00A32A23"/>
    <w:rsid w:val="00A32ADC"/>
    <w:rsid w:val="00A32B95"/>
    <w:rsid w:val="00A32D4A"/>
    <w:rsid w:val="00A32D82"/>
    <w:rsid w:val="00A32EF0"/>
    <w:rsid w:val="00A32F65"/>
    <w:rsid w:val="00A33072"/>
    <w:rsid w:val="00A330BB"/>
    <w:rsid w:val="00A3321E"/>
    <w:rsid w:val="00A33234"/>
    <w:rsid w:val="00A3377A"/>
    <w:rsid w:val="00A337AF"/>
    <w:rsid w:val="00A337C8"/>
    <w:rsid w:val="00A3380B"/>
    <w:rsid w:val="00A338EF"/>
    <w:rsid w:val="00A33946"/>
    <w:rsid w:val="00A33A5E"/>
    <w:rsid w:val="00A33B08"/>
    <w:rsid w:val="00A33BAA"/>
    <w:rsid w:val="00A33BC8"/>
    <w:rsid w:val="00A33CC2"/>
    <w:rsid w:val="00A33CCB"/>
    <w:rsid w:val="00A33CE0"/>
    <w:rsid w:val="00A33D6A"/>
    <w:rsid w:val="00A33DBF"/>
    <w:rsid w:val="00A33DF7"/>
    <w:rsid w:val="00A33EBD"/>
    <w:rsid w:val="00A33ECD"/>
    <w:rsid w:val="00A34017"/>
    <w:rsid w:val="00A3405B"/>
    <w:rsid w:val="00A34096"/>
    <w:rsid w:val="00A340DF"/>
    <w:rsid w:val="00A34859"/>
    <w:rsid w:val="00A349DE"/>
    <w:rsid w:val="00A34B3F"/>
    <w:rsid w:val="00A34BA3"/>
    <w:rsid w:val="00A34D9C"/>
    <w:rsid w:val="00A34DFA"/>
    <w:rsid w:val="00A34EE2"/>
    <w:rsid w:val="00A34F6E"/>
    <w:rsid w:val="00A351C6"/>
    <w:rsid w:val="00A353A4"/>
    <w:rsid w:val="00A355A0"/>
    <w:rsid w:val="00A35917"/>
    <w:rsid w:val="00A35980"/>
    <w:rsid w:val="00A35A45"/>
    <w:rsid w:val="00A35B50"/>
    <w:rsid w:val="00A35BA3"/>
    <w:rsid w:val="00A35C62"/>
    <w:rsid w:val="00A35CB6"/>
    <w:rsid w:val="00A35E6F"/>
    <w:rsid w:val="00A35FCE"/>
    <w:rsid w:val="00A3605D"/>
    <w:rsid w:val="00A361CA"/>
    <w:rsid w:val="00A3628A"/>
    <w:rsid w:val="00A36299"/>
    <w:rsid w:val="00A36523"/>
    <w:rsid w:val="00A367B0"/>
    <w:rsid w:val="00A368C9"/>
    <w:rsid w:val="00A36A80"/>
    <w:rsid w:val="00A36B4E"/>
    <w:rsid w:val="00A36BB0"/>
    <w:rsid w:val="00A36D59"/>
    <w:rsid w:val="00A36E40"/>
    <w:rsid w:val="00A36E9E"/>
    <w:rsid w:val="00A3716A"/>
    <w:rsid w:val="00A37236"/>
    <w:rsid w:val="00A3747D"/>
    <w:rsid w:val="00A376EA"/>
    <w:rsid w:val="00A3780E"/>
    <w:rsid w:val="00A37933"/>
    <w:rsid w:val="00A37C29"/>
    <w:rsid w:val="00A37D1E"/>
    <w:rsid w:val="00A37E7E"/>
    <w:rsid w:val="00A37E90"/>
    <w:rsid w:val="00A37EB8"/>
    <w:rsid w:val="00A4001D"/>
    <w:rsid w:val="00A4002F"/>
    <w:rsid w:val="00A40143"/>
    <w:rsid w:val="00A4033B"/>
    <w:rsid w:val="00A40487"/>
    <w:rsid w:val="00A40537"/>
    <w:rsid w:val="00A40538"/>
    <w:rsid w:val="00A4062F"/>
    <w:rsid w:val="00A406B5"/>
    <w:rsid w:val="00A40734"/>
    <w:rsid w:val="00A4085E"/>
    <w:rsid w:val="00A40A50"/>
    <w:rsid w:val="00A40A89"/>
    <w:rsid w:val="00A40AF3"/>
    <w:rsid w:val="00A40B38"/>
    <w:rsid w:val="00A40CA9"/>
    <w:rsid w:val="00A4107F"/>
    <w:rsid w:val="00A41234"/>
    <w:rsid w:val="00A413A0"/>
    <w:rsid w:val="00A4149F"/>
    <w:rsid w:val="00A414A1"/>
    <w:rsid w:val="00A414C8"/>
    <w:rsid w:val="00A41561"/>
    <w:rsid w:val="00A4158E"/>
    <w:rsid w:val="00A4182B"/>
    <w:rsid w:val="00A41842"/>
    <w:rsid w:val="00A41A3A"/>
    <w:rsid w:val="00A41DEE"/>
    <w:rsid w:val="00A41F1E"/>
    <w:rsid w:val="00A41F35"/>
    <w:rsid w:val="00A423EF"/>
    <w:rsid w:val="00A424AD"/>
    <w:rsid w:val="00A424FC"/>
    <w:rsid w:val="00A425FC"/>
    <w:rsid w:val="00A42683"/>
    <w:rsid w:val="00A42756"/>
    <w:rsid w:val="00A42B4B"/>
    <w:rsid w:val="00A42CEC"/>
    <w:rsid w:val="00A42E97"/>
    <w:rsid w:val="00A430DE"/>
    <w:rsid w:val="00A430EB"/>
    <w:rsid w:val="00A434B2"/>
    <w:rsid w:val="00A43813"/>
    <w:rsid w:val="00A4382F"/>
    <w:rsid w:val="00A43864"/>
    <w:rsid w:val="00A43B89"/>
    <w:rsid w:val="00A43C0A"/>
    <w:rsid w:val="00A43C25"/>
    <w:rsid w:val="00A43C7E"/>
    <w:rsid w:val="00A43CD2"/>
    <w:rsid w:val="00A43CED"/>
    <w:rsid w:val="00A43DD8"/>
    <w:rsid w:val="00A43DE8"/>
    <w:rsid w:val="00A44639"/>
    <w:rsid w:val="00A4487D"/>
    <w:rsid w:val="00A44882"/>
    <w:rsid w:val="00A44947"/>
    <w:rsid w:val="00A449B4"/>
    <w:rsid w:val="00A44A58"/>
    <w:rsid w:val="00A44AFA"/>
    <w:rsid w:val="00A44B00"/>
    <w:rsid w:val="00A44E6A"/>
    <w:rsid w:val="00A44EA3"/>
    <w:rsid w:val="00A44FDC"/>
    <w:rsid w:val="00A450A1"/>
    <w:rsid w:val="00A45483"/>
    <w:rsid w:val="00A4553E"/>
    <w:rsid w:val="00A456ED"/>
    <w:rsid w:val="00A458E2"/>
    <w:rsid w:val="00A459D5"/>
    <w:rsid w:val="00A45A22"/>
    <w:rsid w:val="00A45DB1"/>
    <w:rsid w:val="00A45E71"/>
    <w:rsid w:val="00A45EF5"/>
    <w:rsid w:val="00A45FEF"/>
    <w:rsid w:val="00A460DC"/>
    <w:rsid w:val="00A46214"/>
    <w:rsid w:val="00A466DB"/>
    <w:rsid w:val="00A46737"/>
    <w:rsid w:val="00A467A3"/>
    <w:rsid w:val="00A46B9E"/>
    <w:rsid w:val="00A46DCD"/>
    <w:rsid w:val="00A471C8"/>
    <w:rsid w:val="00A475B8"/>
    <w:rsid w:val="00A4773E"/>
    <w:rsid w:val="00A4781C"/>
    <w:rsid w:val="00A47850"/>
    <w:rsid w:val="00A47969"/>
    <w:rsid w:val="00A47B30"/>
    <w:rsid w:val="00A47C3C"/>
    <w:rsid w:val="00A47C9D"/>
    <w:rsid w:val="00A47CF1"/>
    <w:rsid w:val="00A4CA8B"/>
    <w:rsid w:val="00A500EC"/>
    <w:rsid w:val="00A50198"/>
    <w:rsid w:val="00A501E0"/>
    <w:rsid w:val="00A5054A"/>
    <w:rsid w:val="00A5057F"/>
    <w:rsid w:val="00A50613"/>
    <w:rsid w:val="00A5063C"/>
    <w:rsid w:val="00A5072A"/>
    <w:rsid w:val="00A5089A"/>
    <w:rsid w:val="00A50914"/>
    <w:rsid w:val="00A50BB4"/>
    <w:rsid w:val="00A50BC5"/>
    <w:rsid w:val="00A50C8E"/>
    <w:rsid w:val="00A51129"/>
    <w:rsid w:val="00A511E7"/>
    <w:rsid w:val="00A51576"/>
    <w:rsid w:val="00A515D4"/>
    <w:rsid w:val="00A517CA"/>
    <w:rsid w:val="00A51C22"/>
    <w:rsid w:val="00A51D2A"/>
    <w:rsid w:val="00A51D9C"/>
    <w:rsid w:val="00A52152"/>
    <w:rsid w:val="00A521E2"/>
    <w:rsid w:val="00A522BB"/>
    <w:rsid w:val="00A529B8"/>
    <w:rsid w:val="00A52A20"/>
    <w:rsid w:val="00A52CE5"/>
    <w:rsid w:val="00A52D5C"/>
    <w:rsid w:val="00A52D96"/>
    <w:rsid w:val="00A52F48"/>
    <w:rsid w:val="00A53175"/>
    <w:rsid w:val="00A531B9"/>
    <w:rsid w:val="00A53227"/>
    <w:rsid w:val="00A53358"/>
    <w:rsid w:val="00A5339A"/>
    <w:rsid w:val="00A53516"/>
    <w:rsid w:val="00A535C3"/>
    <w:rsid w:val="00A53640"/>
    <w:rsid w:val="00A536A0"/>
    <w:rsid w:val="00A53974"/>
    <w:rsid w:val="00A53B97"/>
    <w:rsid w:val="00A53CBC"/>
    <w:rsid w:val="00A53D07"/>
    <w:rsid w:val="00A53D30"/>
    <w:rsid w:val="00A53F46"/>
    <w:rsid w:val="00A53FCA"/>
    <w:rsid w:val="00A54148"/>
    <w:rsid w:val="00A5419E"/>
    <w:rsid w:val="00A543FD"/>
    <w:rsid w:val="00A54715"/>
    <w:rsid w:val="00A54A81"/>
    <w:rsid w:val="00A54BC5"/>
    <w:rsid w:val="00A54D06"/>
    <w:rsid w:val="00A54F3D"/>
    <w:rsid w:val="00A554F1"/>
    <w:rsid w:val="00A5567B"/>
    <w:rsid w:val="00A55947"/>
    <w:rsid w:val="00A55AD5"/>
    <w:rsid w:val="00A55BF5"/>
    <w:rsid w:val="00A55CC8"/>
    <w:rsid w:val="00A56026"/>
    <w:rsid w:val="00A56381"/>
    <w:rsid w:val="00A56426"/>
    <w:rsid w:val="00A564EF"/>
    <w:rsid w:val="00A5671B"/>
    <w:rsid w:val="00A56841"/>
    <w:rsid w:val="00A5686D"/>
    <w:rsid w:val="00A568DF"/>
    <w:rsid w:val="00A569A7"/>
    <w:rsid w:val="00A56E07"/>
    <w:rsid w:val="00A56E64"/>
    <w:rsid w:val="00A56F21"/>
    <w:rsid w:val="00A56F9B"/>
    <w:rsid w:val="00A570BE"/>
    <w:rsid w:val="00A57139"/>
    <w:rsid w:val="00A57212"/>
    <w:rsid w:val="00A57334"/>
    <w:rsid w:val="00A577C0"/>
    <w:rsid w:val="00A5789D"/>
    <w:rsid w:val="00A57CCB"/>
    <w:rsid w:val="00A57CF6"/>
    <w:rsid w:val="00A57F06"/>
    <w:rsid w:val="00A57F68"/>
    <w:rsid w:val="00A60124"/>
    <w:rsid w:val="00A6014C"/>
    <w:rsid w:val="00A60177"/>
    <w:rsid w:val="00A601B3"/>
    <w:rsid w:val="00A601DA"/>
    <w:rsid w:val="00A60296"/>
    <w:rsid w:val="00A6059F"/>
    <w:rsid w:val="00A6061C"/>
    <w:rsid w:val="00A60646"/>
    <w:rsid w:val="00A60A51"/>
    <w:rsid w:val="00A60DE9"/>
    <w:rsid w:val="00A60F9A"/>
    <w:rsid w:val="00A61260"/>
    <w:rsid w:val="00A61283"/>
    <w:rsid w:val="00A612E0"/>
    <w:rsid w:val="00A612FB"/>
    <w:rsid w:val="00A615E0"/>
    <w:rsid w:val="00A61648"/>
    <w:rsid w:val="00A61755"/>
    <w:rsid w:val="00A617D8"/>
    <w:rsid w:val="00A61991"/>
    <w:rsid w:val="00A619D0"/>
    <w:rsid w:val="00A61A3C"/>
    <w:rsid w:val="00A61AFE"/>
    <w:rsid w:val="00A61C3B"/>
    <w:rsid w:val="00A6214B"/>
    <w:rsid w:val="00A62497"/>
    <w:rsid w:val="00A628FF"/>
    <w:rsid w:val="00A62C13"/>
    <w:rsid w:val="00A62CD9"/>
    <w:rsid w:val="00A62D44"/>
    <w:rsid w:val="00A62D60"/>
    <w:rsid w:val="00A62F38"/>
    <w:rsid w:val="00A62F44"/>
    <w:rsid w:val="00A62F71"/>
    <w:rsid w:val="00A62FCE"/>
    <w:rsid w:val="00A63064"/>
    <w:rsid w:val="00A6307A"/>
    <w:rsid w:val="00A630A0"/>
    <w:rsid w:val="00A63123"/>
    <w:rsid w:val="00A631A1"/>
    <w:rsid w:val="00A63385"/>
    <w:rsid w:val="00A635B0"/>
    <w:rsid w:val="00A63651"/>
    <w:rsid w:val="00A63749"/>
    <w:rsid w:val="00A637BB"/>
    <w:rsid w:val="00A63902"/>
    <w:rsid w:val="00A63D69"/>
    <w:rsid w:val="00A63E1E"/>
    <w:rsid w:val="00A63F08"/>
    <w:rsid w:val="00A63F36"/>
    <w:rsid w:val="00A64840"/>
    <w:rsid w:val="00A6495C"/>
    <w:rsid w:val="00A649B6"/>
    <w:rsid w:val="00A64A2C"/>
    <w:rsid w:val="00A64A47"/>
    <w:rsid w:val="00A64BAD"/>
    <w:rsid w:val="00A64CF8"/>
    <w:rsid w:val="00A64D9D"/>
    <w:rsid w:val="00A64E31"/>
    <w:rsid w:val="00A64E6F"/>
    <w:rsid w:val="00A64FC3"/>
    <w:rsid w:val="00A6516A"/>
    <w:rsid w:val="00A651EB"/>
    <w:rsid w:val="00A6527F"/>
    <w:rsid w:val="00A65300"/>
    <w:rsid w:val="00A654B5"/>
    <w:rsid w:val="00A654D3"/>
    <w:rsid w:val="00A655FE"/>
    <w:rsid w:val="00A6584B"/>
    <w:rsid w:val="00A65888"/>
    <w:rsid w:val="00A659A1"/>
    <w:rsid w:val="00A659E4"/>
    <w:rsid w:val="00A65CDB"/>
    <w:rsid w:val="00A65FA9"/>
    <w:rsid w:val="00A65FF1"/>
    <w:rsid w:val="00A660AC"/>
    <w:rsid w:val="00A66146"/>
    <w:rsid w:val="00A6654E"/>
    <w:rsid w:val="00A666C1"/>
    <w:rsid w:val="00A666CE"/>
    <w:rsid w:val="00A6696D"/>
    <w:rsid w:val="00A66A21"/>
    <w:rsid w:val="00A66A2D"/>
    <w:rsid w:val="00A66AB2"/>
    <w:rsid w:val="00A66BCD"/>
    <w:rsid w:val="00A66BDA"/>
    <w:rsid w:val="00A66C79"/>
    <w:rsid w:val="00A6722F"/>
    <w:rsid w:val="00A6724B"/>
    <w:rsid w:val="00A67263"/>
    <w:rsid w:val="00A67327"/>
    <w:rsid w:val="00A67505"/>
    <w:rsid w:val="00A67530"/>
    <w:rsid w:val="00A675CB"/>
    <w:rsid w:val="00A67636"/>
    <w:rsid w:val="00A67A28"/>
    <w:rsid w:val="00A67B69"/>
    <w:rsid w:val="00A67BF6"/>
    <w:rsid w:val="00A67C19"/>
    <w:rsid w:val="00A67C61"/>
    <w:rsid w:val="00A67C68"/>
    <w:rsid w:val="00A67C7B"/>
    <w:rsid w:val="00A67DA6"/>
    <w:rsid w:val="00A67E04"/>
    <w:rsid w:val="00A67F14"/>
    <w:rsid w:val="00A67FE4"/>
    <w:rsid w:val="00A70059"/>
    <w:rsid w:val="00A700E0"/>
    <w:rsid w:val="00A701B3"/>
    <w:rsid w:val="00A701DE"/>
    <w:rsid w:val="00A702CE"/>
    <w:rsid w:val="00A70372"/>
    <w:rsid w:val="00A705B8"/>
    <w:rsid w:val="00A7079D"/>
    <w:rsid w:val="00A709CD"/>
    <w:rsid w:val="00A70A4D"/>
    <w:rsid w:val="00A70C0F"/>
    <w:rsid w:val="00A70C8A"/>
    <w:rsid w:val="00A70F94"/>
    <w:rsid w:val="00A71202"/>
    <w:rsid w:val="00A71209"/>
    <w:rsid w:val="00A713D1"/>
    <w:rsid w:val="00A71466"/>
    <w:rsid w:val="00A7161C"/>
    <w:rsid w:val="00A7190A"/>
    <w:rsid w:val="00A71B25"/>
    <w:rsid w:val="00A71D23"/>
    <w:rsid w:val="00A71D90"/>
    <w:rsid w:val="00A72226"/>
    <w:rsid w:val="00A722B8"/>
    <w:rsid w:val="00A7236B"/>
    <w:rsid w:val="00A7236E"/>
    <w:rsid w:val="00A7248E"/>
    <w:rsid w:val="00A7255E"/>
    <w:rsid w:val="00A7255F"/>
    <w:rsid w:val="00A727DB"/>
    <w:rsid w:val="00A729AB"/>
    <w:rsid w:val="00A72A6D"/>
    <w:rsid w:val="00A72DD5"/>
    <w:rsid w:val="00A7300A"/>
    <w:rsid w:val="00A730E6"/>
    <w:rsid w:val="00A7330A"/>
    <w:rsid w:val="00A73348"/>
    <w:rsid w:val="00A7349E"/>
    <w:rsid w:val="00A7351B"/>
    <w:rsid w:val="00A7357C"/>
    <w:rsid w:val="00A737EB"/>
    <w:rsid w:val="00A7393A"/>
    <w:rsid w:val="00A73CC0"/>
    <w:rsid w:val="00A73D24"/>
    <w:rsid w:val="00A73FDA"/>
    <w:rsid w:val="00A740F5"/>
    <w:rsid w:val="00A741FA"/>
    <w:rsid w:val="00A74302"/>
    <w:rsid w:val="00A74475"/>
    <w:rsid w:val="00A7448A"/>
    <w:rsid w:val="00A74513"/>
    <w:rsid w:val="00A74669"/>
    <w:rsid w:val="00A746CA"/>
    <w:rsid w:val="00A7472B"/>
    <w:rsid w:val="00A7485C"/>
    <w:rsid w:val="00A74885"/>
    <w:rsid w:val="00A749EA"/>
    <w:rsid w:val="00A74C52"/>
    <w:rsid w:val="00A74CD7"/>
    <w:rsid w:val="00A74E40"/>
    <w:rsid w:val="00A75242"/>
    <w:rsid w:val="00A752EF"/>
    <w:rsid w:val="00A75466"/>
    <w:rsid w:val="00A7558B"/>
    <w:rsid w:val="00A755D1"/>
    <w:rsid w:val="00A7563B"/>
    <w:rsid w:val="00A75663"/>
    <w:rsid w:val="00A757F0"/>
    <w:rsid w:val="00A75856"/>
    <w:rsid w:val="00A758EF"/>
    <w:rsid w:val="00A7593D"/>
    <w:rsid w:val="00A75B2F"/>
    <w:rsid w:val="00A75DCA"/>
    <w:rsid w:val="00A75F08"/>
    <w:rsid w:val="00A75FEA"/>
    <w:rsid w:val="00A7619E"/>
    <w:rsid w:val="00A761B6"/>
    <w:rsid w:val="00A761D5"/>
    <w:rsid w:val="00A762EB"/>
    <w:rsid w:val="00A7634B"/>
    <w:rsid w:val="00A7636D"/>
    <w:rsid w:val="00A76556"/>
    <w:rsid w:val="00A7668F"/>
    <w:rsid w:val="00A768EA"/>
    <w:rsid w:val="00A76AB2"/>
    <w:rsid w:val="00A76B7B"/>
    <w:rsid w:val="00A76CAE"/>
    <w:rsid w:val="00A76E2E"/>
    <w:rsid w:val="00A76EA8"/>
    <w:rsid w:val="00A76FBD"/>
    <w:rsid w:val="00A7702B"/>
    <w:rsid w:val="00A770D3"/>
    <w:rsid w:val="00A771A9"/>
    <w:rsid w:val="00A771EA"/>
    <w:rsid w:val="00A7739B"/>
    <w:rsid w:val="00A775F2"/>
    <w:rsid w:val="00A7766E"/>
    <w:rsid w:val="00A77762"/>
    <w:rsid w:val="00A7794A"/>
    <w:rsid w:val="00A77A13"/>
    <w:rsid w:val="00A77AA3"/>
    <w:rsid w:val="00A77D8A"/>
    <w:rsid w:val="00A77DBC"/>
    <w:rsid w:val="00A77EC0"/>
    <w:rsid w:val="00A77EF2"/>
    <w:rsid w:val="00A8008B"/>
    <w:rsid w:val="00A80100"/>
    <w:rsid w:val="00A80107"/>
    <w:rsid w:val="00A801B2"/>
    <w:rsid w:val="00A802B1"/>
    <w:rsid w:val="00A802E0"/>
    <w:rsid w:val="00A80349"/>
    <w:rsid w:val="00A8059D"/>
    <w:rsid w:val="00A8072A"/>
    <w:rsid w:val="00A8083B"/>
    <w:rsid w:val="00A80884"/>
    <w:rsid w:val="00A808AC"/>
    <w:rsid w:val="00A80C21"/>
    <w:rsid w:val="00A80D01"/>
    <w:rsid w:val="00A80DE4"/>
    <w:rsid w:val="00A8101F"/>
    <w:rsid w:val="00A81047"/>
    <w:rsid w:val="00A81088"/>
    <w:rsid w:val="00A8118B"/>
    <w:rsid w:val="00A81233"/>
    <w:rsid w:val="00A813F4"/>
    <w:rsid w:val="00A8147F"/>
    <w:rsid w:val="00A816ED"/>
    <w:rsid w:val="00A81947"/>
    <w:rsid w:val="00A819AC"/>
    <w:rsid w:val="00A81A6F"/>
    <w:rsid w:val="00A81CB5"/>
    <w:rsid w:val="00A81CD2"/>
    <w:rsid w:val="00A81F9D"/>
    <w:rsid w:val="00A8214E"/>
    <w:rsid w:val="00A822DD"/>
    <w:rsid w:val="00A82357"/>
    <w:rsid w:val="00A8239D"/>
    <w:rsid w:val="00A824F4"/>
    <w:rsid w:val="00A825D5"/>
    <w:rsid w:val="00A827CE"/>
    <w:rsid w:val="00A82B23"/>
    <w:rsid w:val="00A830AF"/>
    <w:rsid w:val="00A830DF"/>
    <w:rsid w:val="00A830FB"/>
    <w:rsid w:val="00A831A8"/>
    <w:rsid w:val="00A83409"/>
    <w:rsid w:val="00A836D3"/>
    <w:rsid w:val="00A83711"/>
    <w:rsid w:val="00A83823"/>
    <w:rsid w:val="00A83A00"/>
    <w:rsid w:val="00A83A6C"/>
    <w:rsid w:val="00A83AD1"/>
    <w:rsid w:val="00A83C3A"/>
    <w:rsid w:val="00A840E5"/>
    <w:rsid w:val="00A84123"/>
    <w:rsid w:val="00A84208"/>
    <w:rsid w:val="00A8425E"/>
    <w:rsid w:val="00A84293"/>
    <w:rsid w:val="00A842B0"/>
    <w:rsid w:val="00A845E3"/>
    <w:rsid w:val="00A84705"/>
    <w:rsid w:val="00A84751"/>
    <w:rsid w:val="00A84769"/>
    <w:rsid w:val="00A84A58"/>
    <w:rsid w:val="00A84BA4"/>
    <w:rsid w:val="00A84C10"/>
    <w:rsid w:val="00A84CBD"/>
    <w:rsid w:val="00A84EB9"/>
    <w:rsid w:val="00A850A2"/>
    <w:rsid w:val="00A85165"/>
    <w:rsid w:val="00A85346"/>
    <w:rsid w:val="00A853F8"/>
    <w:rsid w:val="00A8543D"/>
    <w:rsid w:val="00A85468"/>
    <w:rsid w:val="00A854C2"/>
    <w:rsid w:val="00A854EB"/>
    <w:rsid w:val="00A85704"/>
    <w:rsid w:val="00A857F0"/>
    <w:rsid w:val="00A85824"/>
    <w:rsid w:val="00A85CD7"/>
    <w:rsid w:val="00A85FB9"/>
    <w:rsid w:val="00A86113"/>
    <w:rsid w:val="00A8626B"/>
    <w:rsid w:val="00A8656B"/>
    <w:rsid w:val="00A867D8"/>
    <w:rsid w:val="00A869BA"/>
    <w:rsid w:val="00A86A55"/>
    <w:rsid w:val="00A86BAE"/>
    <w:rsid w:val="00A86BC9"/>
    <w:rsid w:val="00A86E50"/>
    <w:rsid w:val="00A86F18"/>
    <w:rsid w:val="00A86F41"/>
    <w:rsid w:val="00A87127"/>
    <w:rsid w:val="00A872E5"/>
    <w:rsid w:val="00A8734E"/>
    <w:rsid w:val="00A8740E"/>
    <w:rsid w:val="00A87464"/>
    <w:rsid w:val="00A8772F"/>
    <w:rsid w:val="00A878A2"/>
    <w:rsid w:val="00A87943"/>
    <w:rsid w:val="00A87A76"/>
    <w:rsid w:val="00A87A80"/>
    <w:rsid w:val="00A87B37"/>
    <w:rsid w:val="00A87CB3"/>
    <w:rsid w:val="00A87E3E"/>
    <w:rsid w:val="00A87F6D"/>
    <w:rsid w:val="00A900EA"/>
    <w:rsid w:val="00A90290"/>
    <w:rsid w:val="00A904CD"/>
    <w:rsid w:val="00A9052D"/>
    <w:rsid w:val="00A90635"/>
    <w:rsid w:val="00A90DBD"/>
    <w:rsid w:val="00A90DE5"/>
    <w:rsid w:val="00A90E8B"/>
    <w:rsid w:val="00A90FCD"/>
    <w:rsid w:val="00A90FDB"/>
    <w:rsid w:val="00A911D7"/>
    <w:rsid w:val="00A91325"/>
    <w:rsid w:val="00A9133F"/>
    <w:rsid w:val="00A91406"/>
    <w:rsid w:val="00A91407"/>
    <w:rsid w:val="00A9153C"/>
    <w:rsid w:val="00A91768"/>
    <w:rsid w:val="00A9189C"/>
    <w:rsid w:val="00A918F1"/>
    <w:rsid w:val="00A91AE7"/>
    <w:rsid w:val="00A91B51"/>
    <w:rsid w:val="00A91B76"/>
    <w:rsid w:val="00A91C2F"/>
    <w:rsid w:val="00A92116"/>
    <w:rsid w:val="00A924E0"/>
    <w:rsid w:val="00A92672"/>
    <w:rsid w:val="00A92692"/>
    <w:rsid w:val="00A92C01"/>
    <w:rsid w:val="00A92D1D"/>
    <w:rsid w:val="00A92E3F"/>
    <w:rsid w:val="00A9319C"/>
    <w:rsid w:val="00A93261"/>
    <w:rsid w:val="00A938DB"/>
    <w:rsid w:val="00A93957"/>
    <w:rsid w:val="00A93CC1"/>
    <w:rsid w:val="00A94170"/>
    <w:rsid w:val="00A941B8"/>
    <w:rsid w:val="00A9424D"/>
    <w:rsid w:val="00A94370"/>
    <w:rsid w:val="00A9438E"/>
    <w:rsid w:val="00A9440F"/>
    <w:rsid w:val="00A945CE"/>
    <w:rsid w:val="00A94612"/>
    <w:rsid w:val="00A9467A"/>
    <w:rsid w:val="00A94744"/>
    <w:rsid w:val="00A94BA6"/>
    <w:rsid w:val="00A94C5C"/>
    <w:rsid w:val="00A94D50"/>
    <w:rsid w:val="00A94D8A"/>
    <w:rsid w:val="00A94E03"/>
    <w:rsid w:val="00A94F34"/>
    <w:rsid w:val="00A950A1"/>
    <w:rsid w:val="00A951E8"/>
    <w:rsid w:val="00A952F6"/>
    <w:rsid w:val="00A959D2"/>
    <w:rsid w:val="00A95D28"/>
    <w:rsid w:val="00A95E70"/>
    <w:rsid w:val="00A95F9F"/>
    <w:rsid w:val="00A96024"/>
    <w:rsid w:val="00A960FF"/>
    <w:rsid w:val="00A96157"/>
    <w:rsid w:val="00A9697D"/>
    <w:rsid w:val="00A96B15"/>
    <w:rsid w:val="00A96B19"/>
    <w:rsid w:val="00A96B8A"/>
    <w:rsid w:val="00A96B95"/>
    <w:rsid w:val="00A96DD9"/>
    <w:rsid w:val="00A96E65"/>
    <w:rsid w:val="00A96F73"/>
    <w:rsid w:val="00A9722E"/>
    <w:rsid w:val="00A97317"/>
    <w:rsid w:val="00A97397"/>
    <w:rsid w:val="00A973F6"/>
    <w:rsid w:val="00A974D3"/>
    <w:rsid w:val="00A97534"/>
    <w:rsid w:val="00A97628"/>
    <w:rsid w:val="00A9763C"/>
    <w:rsid w:val="00A97943"/>
    <w:rsid w:val="00A97B6C"/>
    <w:rsid w:val="00A97BA2"/>
    <w:rsid w:val="00A97C6C"/>
    <w:rsid w:val="00A97C72"/>
    <w:rsid w:val="00A97C86"/>
    <w:rsid w:val="00A97EC5"/>
    <w:rsid w:val="00AA00D9"/>
    <w:rsid w:val="00AA0242"/>
    <w:rsid w:val="00AA03B0"/>
    <w:rsid w:val="00AA05CC"/>
    <w:rsid w:val="00AA0695"/>
    <w:rsid w:val="00AA0A9A"/>
    <w:rsid w:val="00AA0D2B"/>
    <w:rsid w:val="00AA0D67"/>
    <w:rsid w:val="00AA0E27"/>
    <w:rsid w:val="00AA0F1F"/>
    <w:rsid w:val="00AA0FB4"/>
    <w:rsid w:val="00AA1204"/>
    <w:rsid w:val="00AA1397"/>
    <w:rsid w:val="00AA1508"/>
    <w:rsid w:val="00AA15E5"/>
    <w:rsid w:val="00AA17B5"/>
    <w:rsid w:val="00AA1ACB"/>
    <w:rsid w:val="00AA1BDC"/>
    <w:rsid w:val="00AA1C25"/>
    <w:rsid w:val="00AA1C4F"/>
    <w:rsid w:val="00AA1D24"/>
    <w:rsid w:val="00AA1D30"/>
    <w:rsid w:val="00AA2153"/>
    <w:rsid w:val="00AA2246"/>
    <w:rsid w:val="00AA22A2"/>
    <w:rsid w:val="00AA22BB"/>
    <w:rsid w:val="00AA2537"/>
    <w:rsid w:val="00AA27B3"/>
    <w:rsid w:val="00AA2CD3"/>
    <w:rsid w:val="00AA2FAB"/>
    <w:rsid w:val="00AA30CF"/>
    <w:rsid w:val="00AA3277"/>
    <w:rsid w:val="00AA3406"/>
    <w:rsid w:val="00AA3480"/>
    <w:rsid w:val="00AA34CA"/>
    <w:rsid w:val="00AA36B7"/>
    <w:rsid w:val="00AA3ACD"/>
    <w:rsid w:val="00AA3B08"/>
    <w:rsid w:val="00AA3E9C"/>
    <w:rsid w:val="00AA40B1"/>
    <w:rsid w:val="00AA4115"/>
    <w:rsid w:val="00AA4169"/>
    <w:rsid w:val="00AA417C"/>
    <w:rsid w:val="00AA41FB"/>
    <w:rsid w:val="00AA426F"/>
    <w:rsid w:val="00AA44CF"/>
    <w:rsid w:val="00AA45A7"/>
    <w:rsid w:val="00AA46FF"/>
    <w:rsid w:val="00AA48A5"/>
    <w:rsid w:val="00AA49A5"/>
    <w:rsid w:val="00AA4A85"/>
    <w:rsid w:val="00AA4CDD"/>
    <w:rsid w:val="00AA4D30"/>
    <w:rsid w:val="00AA4DCC"/>
    <w:rsid w:val="00AA52FE"/>
    <w:rsid w:val="00AA548B"/>
    <w:rsid w:val="00AA55A2"/>
    <w:rsid w:val="00AA562E"/>
    <w:rsid w:val="00AA5868"/>
    <w:rsid w:val="00AA5911"/>
    <w:rsid w:val="00AA5A74"/>
    <w:rsid w:val="00AA5B45"/>
    <w:rsid w:val="00AA5C66"/>
    <w:rsid w:val="00AA6044"/>
    <w:rsid w:val="00AA6183"/>
    <w:rsid w:val="00AA63B5"/>
    <w:rsid w:val="00AA63D4"/>
    <w:rsid w:val="00AA63D6"/>
    <w:rsid w:val="00AA640E"/>
    <w:rsid w:val="00AA65D7"/>
    <w:rsid w:val="00AA670F"/>
    <w:rsid w:val="00AA6A47"/>
    <w:rsid w:val="00AA6AB5"/>
    <w:rsid w:val="00AA6ABF"/>
    <w:rsid w:val="00AA6BAD"/>
    <w:rsid w:val="00AA74DA"/>
    <w:rsid w:val="00AA7608"/>
    <w:rsid w:val="00AA7729"/>
    <w:rsid w:val="00AA7805"/>
    <w:rsid w:val="00AA786A"/>
    <w:rsid w:val="00AA7AEC"/>
    <w:rsid w:val="00AA7B4F"/>
    <w:rsid w:val="00AA7BD8"/>
    <w:rsid w:val="00AA7D39"/>
    <w:rsid w:val="00AB02CA"/>
    <w:rsid w:val="00AB040F"/>
    <w:rsid w:val="00AB0436"/>
    <w:rsid w:val="00AB0537"/>
    <w:rsid w:val="00AB0637"/>
    <w:rsid w:val="00AB066A"/>
    <w:rsid w:val="00AB0670"/>
    <w:rsid w:val="00AB0687"/>
    <w:rsid w:val="00AB06E8"/>
    <w:rsid w:val="00AB093B"/>
    <w:rsid w:val="00AB0CED"/>
    <w:rsid w:val="00AB1076"/>
    <w:rsid w:val="00AB117C"/>
    <w:rsid w:val="00AB1195"/>
    <w:rsid w:val="00AB1228"/>
    <w:rsid w:val="00AB1347"/>
    <w:rsid w:val="00AB13A6"/>
    <w:rsid w:val="00AB1497"/>
    <w:rsid w:val="00AB14A7"/>
    <w:rsid w:val="00AB14FF"/>
    <w:rsid w:val="00AB1678"/>
    <w:rsid w:val="00AB16C1"/>
    <w:rsid w:val="00AB1A24"/>
    <w:rsid w:val="00AB1C3B"/>
    <w:rsid w:val="00AB1CBA"/>
    <w:rsid w:val="00AB1CD3"/>
    <w:rsid w:val="00AB1E67"/>
    <w:rsid w:val="00AB1E6E"/>
    <w:rsid w:val="00AB1ED5"/>
    <w:rsid w:val="00AB22EA"/>
    <w:rsid w:val="00AB24D9"/>
    <w:rsid w:val="00AB255B"/>
    <w:rsid w:val="00AB29C8"/>
    <w:rsid w:val="00AB2A91"/>
    <w:rsid w:val="00AB30DE"/>
    <w:rsid w:val="00AB3161"/>
    <w:rsid w:val="00AB32D1"/>
    <w:rsid w:val="00AB3328"/>
    <w:rsid w:val="00AB352F"/>
    <w:rsid w:val="00AB3538"/>
    <w:rsid w:val="00AB3595"/>
    <w:rsid w:val="00AB3607"/>
    <w:rsid w:val="00AB376C"/>
    <w:rsid w:val="00AB37B8"/>
    <w:rsid w:val="00AB3874"/>
    <w:rsid w:val="00AB38E5"/>
    <w:rsid w:val="00AB3995"/>
    <w:rsid w:val="00AB3CCC"/>
    <w:rsid w:val="00AB42B3"/>
    <w:rsid w:val="00AB4574"/>
    <w:rsid w:val="00AB45EF"/>
    <w:rsid w:val="00AB461D"/>
    <w:rsid w:val="00AB4826"/>
    <w:rsid w:val="00AB4D92"/>
    <w:rsid w:val="00AB4DBC"/>
    <w:rsid w:val="00AB4FA3"/>
    <w:rsid w:val="00AB4FEC"/>
    <w:rsid w:val="00AB545D"/>
    <w:rsid w:val="00AB55EC"/>
    <w:rsid w:val="00AB5726"/>
    <w:rsid w:val="00AB576D"/>
    <w:rsid w:val="00AB5783"/>
    <w:rsid w:val="00AB61CB"/>
    <w:rsid w:val="00AB62C1"/>
    <w:rsid w:val="00AB6333"/>
    <w:rsid w:val="00AB6355"/>
    <w:rsid w:val="00AB6503"/>
    <w:rsid w:val="00AB6683"/>
    <w:rsid w:val="00AB66D9"/>
    <w:rsid w:val="00AB6B12"/>
    <w:rsid w:val="00AB6D42"/>
    <w:rsid w:val="00AB6E07"/>
    <w:rsid w:val="00AB6E68"/>
    <w:rsid w:val="00AB6E6F"/>
    <w:rsid w:val="00AB6EAB"/>
    <w:rsid w:val="00AB6EEE"/>
    <w:rsid w:val="00AB6FF2"/>
    <w:rsid w:val="00AB71D2"/>
    <w:rsid w:val="00AB73ED"/>
    <w:rsid w:val="00AB74D3"/>
    <w:rsid w:val="00AB74FA"/>
    <w:rsid w:val="00AB78FB"/>
    <w:rsid w:val="00AB7958"/>
    <w:rsid w:val="00AB7973"/>
    <w:rsid w:val="00AB7A45"/>
    <w:rsid w:val="00AB7D3A"/>
    <w:rsid w:val="00AB7FBA"/>
    <w:rsid w:val="00AB7FE4"/>
    <w:rsid w:val="00AC001E"/>
    <w:rsid w:val="00AC0176"/>
    <w:rsid w:val="00AC01D4"/>
    <w:rsid w:val="00AC0211"/>
    <w:rsid w:val="00AC0278"/>
    <w:rsid w:val="00AC02BC"/>
    <w:rsid w:val="00AC032C"/>
    <w:rsid w:val="00AC03FB"/>
    <w:rsid w:val="00AC0440"/>
    <w:rsid w:val="00AC05A5"/>
    <w:rsid w:val="00AC067C"/>
    <w:rsid w:val="00AC06D6"/>
    <w:rsid w:val="00AC07A1"/>
    <w:rsid w:val="00AC0921"/>
    <w:rsid w:val="00AC0A40"/>
    <w:rsid w:val="00AC0B5D"/>
    <w:rsid w:val="00AC0BCD"/>
    <w:rsid w:val="00AC0C5F"/>
    <w:rsid w:val="00AC0D1E"/>
    <w:rsid w:val="00AC0D48"/>
    <w:rsid w:val="00AC0EEB"/>
    <w:rsid w:val="00AC0F38"/>
    <w:rsid w:val="00AC1096"/>
    <w:rsid w:val="00AC1252"/>
    <w:rsid w:val="00AC1389"/>
    <w:rsid w:val="00AC145C"/>
    <w:rsid w:val="00AC1529"/>
    <w:rsid w:val="00AC15F7"/>
    <w:rsid w:val="00AC1679"/>
    <w:rsid w:val="00AC1728"/>
    <w:rsid w:val="00AC193D"/>
    <w:rsid w:val="00AC1A60"/>
    <w:rsid w:val="00AC1AB5"/>
    <w:rsid w:val="00AC1B89"/>
    <w:rsid w:val="00AC1C56"/>
    <w:rsid w:val="00AC1E37"/>
    <w:rsid w:val="00AC203E"/>
    <w:rsid w:val="00AC2058"/>
    <w:rsid w:val="00AC21BC"/>
    <w:rsid w:val="00AC228A"/>
    <w:rsid w:val="00AC2309"/>
    <w:rsid w:val="00AC24C0"/>
    <w:rsid w:val="00AC2535"/>
    <w:rsid w:val="00AC274B"/>
    <w:rsid w:val="00AC27B2"/>
    <w:rsid w:val="00AC28CD"/>
    <w:rsid w:val="00AC2A6F"/>
    <w:rsid w:val="00AC2BBE"/>
    <w:rsid w:val="00AC2BD5"/>
    <w:rsid w:val="00AC2C32"/>
    <w:rsid w:val="00AC2C7E"/>
    <w:rsid w:val="00AC2CD9"/>
    <w:rsid w:val="00AC2ED4"/>
    <w:rsid w:val="00AC2EDB"/>
    <w:rsid w:val="00AC326E"/>
    <w:rsid w:val="00AC3466"/>
    <w:rsid w:val="00AC35F3"/>
    <w:rsid w:val="00AC3854"/>
    <w:rsid w:val="00AC386F"/>
    <w:rsid w:val="00AC397D"/>
    <w:rsid w:val="00AC3ABE"/>
    <w:rsid w:val="00AC3BEA"/>
    <w:rsid w:val="00AC3C5B"/>
    <w:rsid w:val="00AC3DB2"/>
    <w:rsid w:val="00AC40E2"/>
    <w:rsid w:val="00AC40FE"/>
    <w:rsid w:val="00AC42E8"/>
    <w:rsid w:val="00AC44D8"/>
    <w:rsid w:val="00AC455E"/>
    <w:rsid w:val="00AC4764"/>
    <w:rsid w:val="00AC483B"/>
    <w:rsid w:val="00AC493F"/>
    <w:rsid w:val="00AC4A2D"/>
    <w:rsid w:val="00AC4AB0"/>
    <w:rsid w:val="00AC4BD0"/>
    <w:rsid w:val="00AC4C36"/>
    <w:rsid w:val="00AC4DAA"/>
    <w:rsid w:val="00AC4EB0"/>
    <w:rsid w:val="00AC5086"/>
    <w:rsid w:val="00AC5182"/>
    <w:rsid w:val="00AC52C1"/>
    <w:rsid w:val="00AC5401"/>
    <w:rsid w:val="00AC5465"/>
    <w:rsid w:val="00AC54DC"/>
    <w:rsid w:val="00AC550D"/>
    <w:rsid w:val="00AC558E"/>
    <w:rsid w:val="00AC5628"/>
    <w:rsid w:val="00AC583F"/>
    <w:rsid w:val="00AC5C60"/>
    <w:rsid w:val="00AC5D25"/>
    <w:rsid w:val="00AC5DEB"/>
    <w:rsid w:val="00AC5E3B"/>
    <w:rsid w:val="00AC5EE4"/>
    <w:rsid w:val="00AC6095"/>
    <w:rsid w:val="00AC6280"/>
    <w:rsid w:val="00AC62BE"/>
    <w:rsid w:val="00AC62CA"/>
    <w:rsid w:val="00AC6458"/>
    <w:rsid w:val="00AC66D4"/>
    <w:rsid w:val="00AC6A7B"/>
    <w:rsid w:val="00AC6D0F"/>
    <w:rsid w:val="00AC6D36"/>
    <w:rsid w:val="00AC6DE0"/>
    <w:rsid w:val="00AC6DF9"/>
    <w:rsid w:val="00AC6E40"/>
    <w:rsid w:val="00AC7075"/>
    <w:rsid w:val="00AC72AC"/>
    <w:rsid w:val="00AC759B"/>
    <w:rsid w:val="00AC75BB"/>
    <w:rsid w:val="00AC75C1"/>
    <w:rsid w:val="00AC76DA"/>
    <w:rsid w:val="00AC775A"/>
    <w:rsid w:val="00AC79F5"/>
    <w:rsid w:val="00AC7A08"/>
    <w:rsid w:val="00AC7BA7"/>
    <w:rsid w:val="00AC7C3B"/>
    <w:rsid w:val="00AC7CDC"/>
    <w:rsid w:val="00AC7D11"/>
    <w:rsid w:val="00AD0040"/>
    <w:rsid w:val="00AD0077"/>
    <w:rsid w:val="00AD00E6"/>
    <w:rsid w:val="00AD01EF"/>
    <w:rsid w:val="00AD03B5"/>
    <w:rsid w:val="00AD0930"/>
    <w:rsid w:val="00AD09EE"/>
    <w:rsid w:val="00AD0CBA"/>
    <w:rsid w:val="00AD0D28"/>
    <w:rsid w:val="00AD0D5C"/>
    <w:rsid w:val="00AD10FE"/>
    <w:rsid w:val="00AD1223"/>
    <w:rsid w:val="00AD1514"/>
    <w:rsid w:val="00AD151D"/>
    <w:rsid w:val="00AD1534"/>
    <w:rsid w:val="00AD154C"/>
    <w:rsid w:val="00AD1835"/>
    <w:rsid w:val="00AD1950"/>
    <w:rsid w:val="00AD1B6B"/>
    <w:rsid w:val="00AD1BAE"/>
    <w:rsid w:val="00AD1C5E"/>
    <w:rsid w:val="00AD1C95"/>
    <w:rsid w:val="00AD1FBF"/>
    <w:rsid w:val="00AD2078"/>
    <w:rsid w:val="00AD21C3"/>
    <w:rsid w:val="00AD2254"/>
    <w:rsid w:val="00AD2310"/>
    <w:rsid w:val="00AD251D"/>
    <w:rsid w:val="00AD25A0"/>
    <w:rsid w:val="00AD2614"/>
    <w:rsid w:val="00AD26E2"/>
    <w:rsid w:val="00AD2723"/>
    <w:rsid w:val="00AD2800"/>
    <w:rsid w:val="00AD28FC"/>
    <w:rsid w:val="00AD2D64"/>
    <w:rsid w:val="00AD2F1D"/>
    <w:rsid w:val="00AD30A1"/>
    <w:rsid w:val="00AD34F0"/>
    <w:rsid w:val="00AD38A8"/>
    <w:rsid w:val="00AD3976"/>
    <w:rsid w:val="00AD39E9"/>
    <w:rsid w:val="00AD3A08"/>
    <w:rsid w:val="00AD3A0F"/>
    <w:rsid w:val="00AD3AAC"/>
    <w:rsid w:val="00AD3B33"/>
    <w:rsid w:val="00AD3D33"/>
    <w:rsid w:val="00AD3D93"/>
    <w:rsid w:val="00AD3E79"/>
    <w:rsid w:val="00AD3F5B"/>
    <w:rsid w:val="00AD3F92"/>
    <w:rsid w:val="00AD41F4"/>
    <w:rsid w:val="00AD4332"/>
    <w:rsid w:val="00AD457F"/>
    <w:rsid w:val="00AD497D"/>
    <w:rsid w:val="00AD499E"/>
    <w:rsid w:val="00AD4A4B"/>
    <w:rsid w:val="00AD4AD5"/>
    <w:rsid w:val="00AD4F0D"/>
    <w:rsid w:val="00AD5011"/>
    <w:rsid w:val="00AD5074"/>
    <w:rsid w:val="00AD50FC"/>
    <w:rsid w:val="00AD51E8"/>
    <w:rsid w:val="00AD53CA"/>
    <w:rsid w:val="00AD53CF"/>
    <w:rsid w:val="00AD53E6"/>
    <w:rsid w:val="00AD5650"/>
    <w:rsid w:val="00AD5670"/>
    <w:rsid w:val="00AD5719"/>
    <w:rsid w:val="00AD5B76"/>
    <w:rsid w:val="00AD5BAF"/>
    <w:rsid w:val="00AD5D35"/>
    <w:rsid w:val="00AD5E64"/>
    <w:rsid w:val="00AD60B9"/>
    <w:rsid w:val="00AD6161"/>
    <w:rsid w:val="00AD61BB"/>
    <w:rsid w:val="00AD6359"/>
    <w:rsid w:val="00AD6369"/>
    <w:rsid w:val="00AD6398"/>
    <w:rsid w:val="00AD64CD"/>
    <w:rsid w:val="00AD6582"/>
    <w:rsid w:val="00AD67E6"/>
    <w:rsid w:val="00AD68C9"/>
    <w:rsid w:val="00AD690D"/>
    <w:rsid w:val="00AD6AFB"/>
    <w:rsid w:val="00AD6B04"/>
    <w:rsid w:val="00AD6B34"/>
    <w:rsid w:val="00AD6BE9"/>
    <w:rsid w:val="00AD6E0A"/>
    <w:rsid w:val="00AD6EB0"/>
    <w:rsid w:val="00AD6F63"/>
    <w:rsid w:val="00AD7241"/>
    <w:rsid w:val="00AD737F"/>
    <w:rsid w:val="00AD74AA"/>
    <w:rsid w:val="00AD74BA"/>
    <w:rsid w:val="00AD758A"/>
    <w:rsid w:val="00AD7730"/>
    <w:rsid w:val="00AD7849"/>
    <w:rsid w:val="00AD784C"/>
    <w:rsid w:val="00AD7B41"/>
    <w:rsid w:val="00AD7C76"/>
    <w:rsid w:val="00AD7D24"/>
    <w:rsid w:val="00ADD03B"/>
    <w:rsid w:val="00AE033A"/>
    <w:rsid w:val="00AE0549"/>
    <w:rsid w:val="00AE0658"/>
    <w:rsid w:val="00AE06A7"/>
    <w:rsid w:val="00AE0926"/>
    <w:rsid w:val="00AE0C65"/>
    <w:rsid w:val="00AE0C79"/>
    <w:rsid w:val="00AE0E83"/>
    <w:rsid w:val="00AE0F70"/>
    <w:rsid w:val="00AE0F8A"/>
    <w:rsid w:val="00AE0F9B"/>
    <w:rsid w:val="00AE126A"/>
    <w:rsid w:val="00AE1359"/>
    <w:rsid w:val="00AE13AE"/>
    <w:rsid w:val="00AE1707"/>
    <w:rsid w:val="00AE1951"/>
    <w:rsid w:val="00AE1AAE"/>
    <w:rsid w:val="00AE1D3B"/>
    <w:rsid w:val="00AE1D53"/>
    <w:rsid w:val="00AE1DFB"/>
    <w:rsid w:val="00AE1E2A"/>
    <w:rsid w:val="00AE1F06"/>
    <w:rsid w:val="00AE1F32"/>
    <w:rsid w:val="00AE2166"/>
    <w:rsid w:val="00AE2190"/>
    <w:rsid w:val="00AE223C"/>
    <w:rsid w:val="00AE2317"/>
    <w:rsid w:val="00AE237D"/>
    <w:rsid w:val="00AE23B9"/>
    <w:rsid w:val="00AE250C"/>
    <w:rsid w:val="00AE2655"/>
    <w:rsid w:val="00AE27F9"/>
    <w:rsid w:val="00AE2B47"/>
    <w:rsid w:val="00AE2CAD"/>
    <w:rsid w:val="00AE3005"/>
    <w:rsid w:val="00AE300C"/>
    <w:rsid w:val="00AE32A6"/>
    <w:rsid w:val="00AE3326"/>
    <w:rsid w:val="00AE3384"/>
    <w:rsid w:val="00AE34D3"/>
    <w:rsid w:val="00AE39F8"/>
    <w:rsid w:val="00AE3A90"/>
    <w:rsid w:val="00AE3AA4"/>
    <w:rsid w:val="00AE3B7D"/>
    <w:rsid w:val="00AE3BD5"/>
    <w:rsid w:val="00AE3C52"/>
    <w:rsid w:val="00AE404A"/>
    <w:rsid w:val="00AE4096"/>
    <w:rsid w:val="00AE47EB"/>
    <w:rsid w:val="00AE48FC"/>
    <w:rsid w:val="00AE4945"/>
    <w:rsid w:val="00AE4A3C"/>
    <w:rsid w:val="00AE4EA0"/>
    <w:rsid w:val="00AE4FC8"/>
    <w:rsid w:val="00AE51A8"/>
    <w:rsid w:val="00AE51C8"/>
    <w:rsid w:val="00AE52FC"/>
    <w:rsid w:val="00AE5336"/>
    <w:rsid w:val="00AE5439"/>
    <w:rsid w:val="00AE5620"/>
    <w:rsid w:val="00AE569B"/>
    <w:rsid w:val="00AE5784"/>
    <w:rsid w:val="00AE57D8"/>
    <w:rsid w:val="00AE58A9"/>
    <w:rsid w:val="00AE59A0"/>
    <w:rsid w:val="00AE59FC"/>
    <w:rsid w:val="00AE5A1F"/>
    <w:rsid w:val="00AE5ABF"/>
    <w:rsid w:val="00AE5B94"/>
    <w:rsid w:val="00AE5C7C"/>
    <w:rsid w:val="00AE5DB9"/>
    <w:rsid w:val="00AE5FAE"/>
    <w:rsid w:val="00AE61B0"/>
    <w:rsid w:val="00AE624D"/>
    <w:rsid w:val="00AE62D9"/>
    <w:rsid w:val="00AE64F5"/>
    <w:rsid w:val="00AE6626"/>
    <w:rsid w:val="00AE6691"/>
    <w:rsid w:val="00AE6A46"/>
    <w:rsid w:val="00AE6AAD"/>
    <w:rsid w:val="00AE6D13"/>
    <w:rsid w:val="00AE6D8B"/>
    <w:rsid w:val="00AE6E7D"/>
    <w:rsid w:val="00AE6EEB"/>
    <w:rsid w:val="00AE6FAA"/>
    <w:rsid w:val="00AE75A9"/>
    <w:rsid w:val="00AE7757"/>
    <w:rsid w:val="00AE7B42"/>
    <w:rsid w:val="00AE7E0E"/>
    <w:rsid w:val="00AE7EFE"/>
    <w:rsid w:val="00AEB3C8"/>
    <w:rsid w:val="00AF0046"/>
    <w:rsid w:val="00AF0377"/>
    <w:rsid w:val="00AF043C"/>
    <w:rsid w:val="00AF0517"/>
    <w:rsid w:val="00AF0666"/>
    <w:rsid w:val="00AF06AB"/>
    <w:rsid w:val="00AF09BF"/>
    <w:rsid w:val="00AF0AC9"/>
    <w:rsid w:val="00AF0C57"/>
    <w:rsid w:val="00AF0C70"/>
    <w:rsid w:val="00AF0E3C"/>
    <w:rsid w:val="00AF0F3D"/>
    <w:rsid w:val="00AF1008"/>
    <w:rsid w:val="00AF1026"/>
    <w:rsid w:val="00AF10A6"/>
    <w:rsid w:val="00AF114F"/>
    <w:rsid w:val="00AF122D"/>
    <w:rsid w:val="00AF1235"/>
    <w:rsid w:val="00AF1291"/>
    <w:rsid w:val="00AF1383"/>
    <w:rsid w:val="00AF13CF"/>
    <w:rsid w:val="00AF13E5"/>
    <w:rsid w:val="00AF1894"/>
    <w:rsid w:val="00AF18F1"/>
    <w:rsid w:val="00AF1A05"/>
    <w:rsid w:val="00AF1AA9"/>
    <w:rsid w:val="00AF1BF2"/>
    <w:rsid w:val="00AF1D4D"/>
    <w:rsid w:val="00AF1D7C"/>
    <w:rsid w:val="00AF1E34"/>
    <w:rsid w:val="00AF1E74"/>
    <w:rsid w:val="00AF1ECA"/>
    <w:rsid w:val="00AF23F5"/>
    <w:rsid w:val="00AF2533"/>
    <w:rsid w:val="00AF255D"/>
    <w:rsid w:val="00AF2580"/>
    <w:rsid w:val="00AF26F3"/>
    <w:rsid w:val="00AF27B1"/>
    <w:rsid w:val="00AF2911"/>
    <w:rsid w:val="00AF2AE3"/>
    <w:rsid w:val="00AF2B04"/>
    <w:rsid w:val="00AF2DD8"/>
    <w:rsid w:val="00AF301B"/>
    <w:rsid w:val="00AF30E9"/>
    <w:rsid w:val="00AF3679"/>
    <w:rsid w:val="00AF3717"/>
    <w:rsid w:val="00AF38B6"/>
    <w:rsid w:val="00AF3A20"/>
    <w:rsid w:val="00AF3BEA"/>
    <w:rsid w:val="00AF3DC5"/>
    <w:rsid w:val="00AF4100"/>
    <w:rsid w:val="00AF4107"/>
    <w:rsid w:val="00AF41FA"/>
    <w:rsid w:val="00AF4232"/>
    <w:rsid w:val="00AF43D2"/>
    <w:rsid w:val="00AF44F9"/>
    <w:rsid w:val="00AF49C8"/>
    <w:rsid w:val="00AF4A22"/>
    <w:rsid w:val="00AF4B33"/>
    <w:rsid w:val="00AF4B80"/>
    <w:rsid w:val="00AF4BB8"/>
    <w:rsid w:val="00AF4C15"/>
    <w:rsid w:val="00AF4C3E"/>
    <w:rsid w:val="00AF4C64"/>
    <w:rsid w:val="00AF4CD6"/>
    <w:rsid w:val="00AF4CE0"/>
    <w:rsid w:val="00AF4DB1"/>
    <w:rsid w:val="00AF4FDB"/>
    <w:rsid w:val="00AF501C"/>
    <w:rsid w:val="00AF50BB"/>
    <w:rsid w:val="00AF5167"/>
    <w:rsid w:val="00AF5297"/>
    <w:rsid w:val="00AF5318"/>
    <w:rsid w:val="00AF5453"/>
    <w:rsid w:val="00AF5640"/>
    <w:rsid w:val="00AF567F"/>
    <w:rsid w:val="00AF57CF"/>
    <w:rsid w:val="00AF583B"/>
    <w:rsid w:val="00AF5A1D"/>
    <w:rsid w:val="00AF5AAD"/>
    <w:rsid w:val="00AF5AD0"/>
    <w:rsid w:val="00AF5B99"/>
    <w:rsid w:val="00AF5C03"/>
    <w:rsid w:val="00AF5C8F"/>
    <w:rsid w:val="00AF5D7D"/>
    <w:rsid w:val="00AF5DCF"/>
    <w:rsid w:val="00AF5F04"/>
    <w:rsid w:val="00AF5F31"/>
    <w:rsid w:val="00AF6055"/>
    <w:rsid w:val="00AF614E"/>
    <w:rsid w:val="00AF6237"/>
    <w:rsid w:val="00AF62F9"/>
    <w:rsid w:val="00AF6306"/>
    <w:rsid w:val="00AF630C"/>
    <w:rsid w:val="00AF632A"/>
    <w:rsid w:val="00AF633B"/>
    <w:rsid w:val="00AF6361"/>
    <w:rsid w:val="00AF63A2"/>
    <w:rsid w:val="00AF6450"/>
    <w:rsid w:val="00AF651B"/>
    <w:rsid w:val="00AF67B9"/>
    <w:rsid w:val="00AF6917"/>
    <w:rsid w:val="00AF6D49"/>
    <w:rsid w:val="00AF7227"/>
    <w:rsid w:val="00AF7450"/>
    <w:rsid w:val="00AF74A4"/>
    <w:rsid w:val="00AF7553"/>
    <w:rsid w:val="00AF7635"/>
    <w:rsid w:val="00AF766D"/>
    <w:rsid w:val="00AF7AE8"/>
    <w:rsid w:val="00AF7D0D"/>
    <w:rsid w:val="00AF7F16"/>
    <w:rsid w:val="00B00355"/>
    <w:rsid w:val="00B00397"/>
    <w:rsid w:val="00B0041D"/>
    <w:rsid w:val="00B004F2"/>
    <w:rsid w:val="00B00602"/>
    <w:rsid w:val="00B0060B"/>
    <w:rsid w:val="00B00672"/>
    <w:rsid w:val="00B00745"/>
    <w:rsid w:val="00B00C19"/>
    <w:rsid w:val="00B00C99"/>
    <w:rsid w:val="00B00F3B"/>
    <w:rsid w:val="00B010B1"/>
    <w:rsid w:val="00B01373"/>
    <w:rsid w:val="00B013C3"/>
    <w:rsid w:val="00B0150D"/>
    <w:rsid w:val="00B015F4"/>
    <w:rsid w:val="00B016EB"/>
    <w:rsid w:val="00B01885"/>
    <w:rsid w:val="00B01A51"/>
    <w:rsid w:val="00B01B38"/>
    <w:rsid w:val="00B01B4D"/>
    <w:rsid w:val="00B01B76"/>
    <w:rsid w:val="00B01D86"/>
    <w:rsid w:val="00B02024"/>
    <w:rsid w:val="00B02144"/>
    <w:rsid w:val="00B0233A"/>
    <w:rsid w:val="00B02389"/>
    <w:rsid w:val="00B02447"/>
    <w:rsid w:val="00B02466"/>
    <w:rsid w:val="00B02497"/>
    <w:rsid w:val="00B0251C"/>
    <w:rsid w:val="00B02782"/>
    <w:rsid w:val="00B02790"/>
    <w:rsid w:val="00B02AB3"/>
    <w:rsid w:val="00B02C2F"/>
    <w:rsid w:val="00B03043"/>
    <w:rsid w:val="00B030B8"/>
    <w:rsid w:val="00B0319D"/>
    <w:rsid w:val="00B031DB"/>
    <w:rsid w:val="00B03504"/>
    <w:rsid w:val="00B0358A"/>
    <w:rsid w:val="00B036F3"/>
    <w:rsid w:val="00B03804"/>
    <w:rsid w:val="00B03C72"/>
    <w:rsid w:val="00B03D19"/>
    <w:rsid w:val="00B03E93"/>
    <w:rsid w:val="00B03FF5"/>
    <w:rsid w:val="00B0413D"/>
    <w:rsid w:val="00B04147"/>
    <w:rsid w:val="00B043A3"/>
    <w:rsid w:val="00B0446A"/>
    <w:rsid w:val="00B046A3"/>
    <w:rsid w:val="00B0475D"/>
    <w:rsid w:val="00B0491F"/>
    <w:rsid w:val="00B049C5"/>
    <w:rsid w:val="00B04A53"/>
    <w:rsid w:val="00B04C8C"/>
    <w:rsid w:val="00B04CDF"/>
    <w:rsid w:val="00B04D1A"/>
    <w:rsid w:val="00B04D43"/>
    <w:rsid w:val="00B04F79"/>
    <w:rsid w:val="00B05110"/>
    <w:rsid w:val="00B05208"/>
    <w:rsid w:val="00B05269"/>
    <w:rsid w:val="00B05337"/>
    <w:rsid w:val="00B05A98"/>
    <w:rsid w:val="00B05AD8"/>
    <w:rsid w:val="00B0616F"/>
    <w:rsid w:val="00B062F3"/>
    <w:rsid w:val="00B0641C"/>
    <w:rsid w:val="00B06571"/>
    <w:rsid w:val="00B06766"/>
    <w:rsid w:val="00B067EF"/>
    <w:rsid w:val="00B067F5"/>
    <w:rsid w:val="00B068BA"/>
    <w:rsid w:val="00B069E0"/>
    <w:rsid w:val="00B06C57"/>
    <w:rsid w:val="00B06C82"/>
    <w:rsid w:val="00B06D08"/>
    <w:rsid w:val="00B06FB0"/>
    <w:rsid w:val="00B071DA"/>
    <w:rsid w:val="00B072B5"/>
    <w:rsid w:val="00B07864"/>
    <w:rsid w:val="00B078EA"/>
    <w:rsid w:val="00B078EB"/>
    <w:rsid w:val="00B0799C"/>
    <w:rsid w:val="00B07C59"/>
    <w:rsid w:val="00B07E49"/>
    <w:rsid w:val="00B0BF5D"/>
    <w:rsid w:val="00B101CD"/>
    <w:rsid w:val="00B1024A"/>
    <w:rsid w:val="00B1038D"/>
    <w:rsid w:val="00B106A6"/>
    <w:rsid w:val="00B106E2"/>
    <w:rsid w:val="00B1088A"/>
    <w:rsid w:val="00B10A91"/>
    <w:rsid w:val="00B10AA4"/>
    <w:rsid w:val="00B10D48"/>
    <w:rsid w:val="00B10D8F"/>
    <w:rsid w:val="00B10E2A"/>
    <w:rsid w:val="00B10EA1"/>
    <w:rsid w:val="00B11008"/>
    <w:rsid w:val="00B11118"/>
    <w:rsid w:val="00B11347"/>
    <w:rsid w:val="00B1150E"/>
    <w:rsid w:val="00B11575"/>
    <w:rsid w:val="00B11657"/>
    <w:rsid w:val="00B11809"/>
    <w:rsid w:val="00B11812"/>
    <w:rsid w:val="00B11A64"/>
    <w:rsid w:val="00B11BE8"/>
    <w:rsid w:val="00B11C41"/>
    <w:rsid w:val="00B11C48"/>
    <w:rsid w:val="00B11E9F"/>
    <w:rsid w:val="00B11ED8"/>
    <w:rsid w:val="00B11F1A"/>
    <w:rsid w:val="00B12327"/>
    <w:rsid w:val="00B1232C"/>
    <w:rsid w:val="00B12388"/>
    <w:rsid w:val="00B123EA"/>
    <w:rsid w:val="00B12412"/>
    <w:rsid w:val="00B1252A"/>
    <w:rsid w:val="00B1268A"/>
    <w:rsid w:val="00B1268C"/>
    <w:rsid w:val="00B12758"/>
    <w:rsid w:val="00B12802"/>
    <w:rsid w:val="00B12ADF"/>
    <w:rsid w:val="00B12D6A"/>
    <w:rsid w:val="00B12D99"/>
    <w:rsid w:val="00B12DE6"/>
    <w:rsid w:val="00B133A4"/>
    <w:rsid w:val="00B134DA"/>
    <w:rsid w:val="00B135AF"/>
    <w:rsid w:val="00B135D4"/>
    <w:rsid w:val="00B1377A"/>
    <w:rsid w:val="00B13851"/>
    <w:rsid w:val="00B13913"/>
    <w:rsid w:val="00B13915"/>
    <w:rsid w:val="00B13935"/>
    <w:rsid w:val="00B13A12"/>
    <w:rsid w:val="00B13B1C"/>
    <w:rsid w:val="00B13CDA"/>
    <w:rsid w:val="00B13E37"/>
    <w:rsid w:val="00B13FF5"/>
    <w:rsid w:val="00B140CB"/>
    <w:rsid w:val="00B141B8"/>
    <w:rsid w:val="00B14601"/>
    <w:rsid w:val="00B1460A"/>
    <w:rsid w:val="00B1464D"/>
    <w:rsid w:val="00B14789"/>
    <w:rsid w:val="00B14859"/>
    <w:rsid w:val="00B148DA"/>
    <w:rsid w:val="00B14A58"/>
    <w:rsid w:val="00B14C4F"/>
    <w:rsid w:val="00B14E3D"/>
    <w:rsid w:val="00B14F68"/>
    <w:rsid w:val="00B150C6"/>
    <w:rsid w:val="00B150F9"/>
    <w:rsid w:val="00B15595"/>
    <w:rsid w:val="00B155CE"/>
    <w:rsid w:val="00B1569A"/>
    <w:rsid w:val="00B156CA"/>
    <w:rsid w:val="00B157C3"/>
    <w:rsid w:val="00B15841"/>
    <w:rsid w:val="00B15E01"/>
    <w:rsid w:val="00B161E0"/>
    <w:rsid w:val="00B1641A"/>
    <w:rsid w:val="00B1646C"/>
    <w:rsid w:val="00B164E3"/>
    <w:rsid w:val="00B1654B"/>
    <w:rsid w:val="00B1670B"/>
    <w:rsid w:val="00B16850"/>
    <w:rsid w:val="00B169D0"/>
    <w:rsid w:val="00B16B33"/>
    <w:rsid w:val="00B16BB6"/>
    <w:rsid w:val="00B16CC7"/>
    <w:rsid w:val="00B16D0C"/>
    <w:rsid w:val="00B16E3E"/>
    <w:rsid w:val="00B16F4B"/>
    <w:rsid w:val="00B170AA"/>
    <w:rsid w:val="00B17137"/>
    <w:rsid w:val="00B172B0"/>
    <w:rsid w:val="00B1734A"/>
    <w:rsid w:val="00B1756D"/>
    <w:rsid w:val="00B1762E"/>
    <w:rsid w:val="00B177F6"/>
    <w:rsid w:val="00B1780E"/>
    <w:rsid w:val="00B17835"/>
    <w:rsid w:val="00B17940"/>
    <w:rsid w:val="00B179EA"/>
    <w:rsid w:val="00B17C66"/>
    <w:rsid w:val="00B17E59"/>
    <w:rsid w:val="00B2015C"/>
    <w:rsid w:val="00B20301"/>
    <w:rsid w:val="00B20311"/>
    <w:rsid w:val="00B20393"/>
    <w:rsid w:val="00B203F0"/>
    <w:rsid w:val="00B20445"/>
    <w:rsid w:val="00B209A4"/>
    <w:rsid w:val="00B20A04"/>
    <w:rsid w:val="00B20AAB"/>
    <w:rsid w:val="00B20B3E"/>
    <w:rsid w:val="00B20D96"/>
    <w:rsid w:val="00B20F93"/>
    <w:rsid w:val="00B20FDB"/>
    <w:rsid w:val="00B21234"/>
    <w:rsid w:val="00B216EB"/>
    <w:rsid w:val="00B2172B"/>
    <w:rsid w:val="00B21860"/>
    <w:rsid w:val="00B21938"/>
    <w:rsid w:val="00B21AD5"/>
    <w:rsid w:val="00B21AEE"/>
    <w:rsid w:val="00B21BD4"/>
    <w:rsid w:val="00B2201D"/>
    <w:rsid w:val="00B22291"/>
    <w:rsid w:val="00B2244E"/>
    <w:rsid w:val="00B224E5"/>
    <w:rsid w:val="00B22A75"/>
    <w:rsid w:val="00B22C80"/>
    <w:rsid w:val="00B22D39"/>
    <w:rsid w:val="00B22D7B"/>
    <w:rsid w:val="00B22DA3"/>
    <w:rsid w:val="00B22DD3"/>
    <w:rsid w:val="00B22E17"/>
    <w:rsid w:val="00B22E18"/>
    <w:rsid w:val="00B231E6"/>
    <w:rsid w:val="00B232F5"/>
    <w:rsid w:val="00B23697"/>
    <w:rsid w:val="00B23708"/>
    <w:rsid w:val="00B237E4"/>
    <w:rsid w:val="00B237E7"/>
    <w:rsid w:val="00B2380D"/>
    <w:rsid w:val="00B23811"/>
    <w:rsid w:val="00B23F9A"/>
    <w:rsid w:val="00B24109"/>
    <w:rsid w:val="00B2417B"/>
    <w:rsid w:val="00B2423F"/>
    <w:rsid w:val="00B24243"/>
    <w:rsid w:val="00B247E6"/>
    <w:rsid w:val="00B2488C"/>
    <w:rsid w:val="00B2495B"/>
    <w:rsid w:val="00B249AE"/>
    <w:rsid w:val="00B249CE"/>
    <w:rsid w:val="00B249F4"/>
    <w:rsid w:val="00B24B04"/>
    <w:rsid w:val="00B24B30"/>
    <w:rsid w:val="00B24C9D"/>
    <w:rsid w:val="00B24E6F"/>
    <w:rsid w:val="00B25116"/>
    <w:rsid w:val="00B252AF"/>
    <w:rsid w:val="00B2537F"/>
    <w:rsid w:val="00B25396"/>
    <w:rsid w:val="00B25500"/>
    <w:rsid w:val="00B257D4"/>
    <w:rsid w:val="00B25967"/>
    <w:rsid w:val="00B25B57"/>
    <w:rsid w:val="00B25FC7"/>
    <w:rsid w:val="00B260F4"/>
    <w:rsid w:val="00B261C5"/>
    <w:rsid w:val="00B2626F"/>
    <w:rsid w:val="00B266AE"/>
    <w:rsid w:val="00B266D9"/>
    <w:rsid w:val="00B26925"/>
    <w:rsid w:val="00B26A8D"/>
    <w:rsid w:val="00B26B16"/>
    <w:rsid w:val="00B26CB5"/>
    <w:rsid w:val="00B26E2F"/>
    <w:rsid w:val="00B27016"/>
    <w:rsid w:val="00B270F3"/>
    <w:rsid w:val="00B27113"/>
    <w:rsid w:val="00B2733A"/>
    <w:rsid w:val="00B27483"/>
    <w:rsid w:val="00B2752E"/>
    <w:rsid w:val="00B2792B"/>
    <w:rsid w:val="00B27989"/>
    <w:rsid w:val="00B27BD5"/>
    <w:rsid w:val="00B27BD8"/>
    <w:rsid w:val="00B27C6F"/>
    <w:rsid w:val="00B27CEA"/>
    <w:rsid w:val="00B27E02"/>
    <w:rsid w:val="00B27E3D"/>
    <w:rsid w:val="00B27F11"/>
    <w:rsid w:val="00B30157"/>
    <w:rsid w:val="00B3035D"/>
    <w:rsid w:val="00B303AA"/>
    <w:rsid w:val="00B303B8"/>
    <w:rsid w:val="00B307CC"/>
    <w:rsid w:val="00B307D3"/>
    <w:rsid w:val="00B30826"/>
    <w:rsid w:val="00B308DF"/>
    <w:rsid w:val="00B30A64"/>
    <w:rsid w:val="00B30ACE"/>
    <w:rsid w:val="00B30B31"/>
    <w:rsid w:val="00B30B93"/>
    <w:rsid w:val="00B30C67"/>
    <w:rsid w:val="00B30E35"/>
    <w:rsid w:val="00B3100D"/>
    <w:rsid w:val="00B311FE"/>
    <w:rsid w:val="00B312AC"/>
    <w:rsid w:val="00B3130F"/>
    <w:rsid w:val="00B3139D"/>
    <w:rsid w:val="00B3145B"/>
    <w:rsid w:val="00B315F3"/>
    <w:rsid w:val="00B31BBF"/>
    <w:rsid w:val="00B31F95"/>
    <w:rsid w:val="00B32195"/>
    <w:rsid w:val="00B321F4"/>
    <w:rsid w:val="00B32296"/>
    <w:rsid w:val="00B3232B"/>
    <w:rsid w:val="00B3235E"/>
    <w:rsid w:val="00B32427"/>
    <w:rsid w:val="00B326B7"/>
    <w:rsid w:val="00B32723"/>
    <w:rsid w:val="00B32A28"/>
    <w:rsid w:val="00B32C46"/>
    <w:rsid w:val="00B32F63"/>
    <w:rsid w:val="00B3303C"/>
    <w:rsid w:val="00B3325F"/>
    <w:rsid w:val="00B332F3"/>
    <w:rsid w:val="00B3333E"/>
    <w:rsid w:val="00B33531"/>
    <w:rsid w:val="00B33909"/>
    <w:rsid w:val="00B3396B"/>
    <w:rsid w:val="00B33A11"/>
    <w:rsid w:val="00B33C27"/>
    <w:rsid w:val="00B33D4A"/>
    <w:rsid w:val="00B3417A"/>
    <w:rsid w:val="00B341B2"/>
    <w:rsid w:val="00B34292"/>
    <w:rsid w:val="00B342A3"/>
    <w:rsid w:val="00B3433F"/>
    <w:rsid w:val="00B34414"/>
    <w:rsid w:val="00B3441B"/>
    <w:rsid w:val="00B34466"/>
    <w:rsid w:val="00B3449C"/>
    <w:rsid w:val="00B34694"/>
    <w:rsid w:val="00B34911"/>
    <w:rsid w:val="00B349CB"/>
    <w:rsid w:val="00B34C76"/>
    <w:rsid w:val="00B34D24"/>
    <w:rsid w:val="00B34DD8"/>
    <w:rsid w:val="00B34E41"/>
    <w:rsid w:val="00B34F9D"/>
    <w:rsid w:val="00B34FD9"/>
    <w:rsid w:val="00B35286"/>
    <w:rsid w:val="00B3538B"/>
    <w:rsid w:val="00B3564F"/>
    <w:rsid w:val="00B356AC"/>
    <w:rsid w:val="00B357FB"/>
    <w:rsid w:val="00B35852"/>
    <w:rsid w:val="00B35941"/>
    <w:rsid w:val="00B35A32"/>
    <w:rsid w:val="00B35C23"/>
    <w:rsid w:val="00B35C5B"/>
    <w:rsid w:val="00B35EE5"/>
    <w:rsid w:val="00B36061"/>
    <w:rsid w:val="00B360C8"/>
    <w:rsid w:val="00B3626E"/>
    <w:rsid w:val="00B36309"/>
    <w:rsid w:val="00B363F4"/>
    <w:rsid w:val="00B36418"/>
    <w:rsid w:val="00B36433"/>
    <w:rsid w:val="00B36543"/>
    <w:rsid w:val="00B369B1"/>
    <w:rsid w:val="00B36B65"/>
    <w:rsid w:val="00B36C93"/>
    <w:rsid w:val="00B36ED6"/>
    <w:rsid w:val="00B36F7E"/>
    <w:rsid w:val="00B37141"/>
    <w:rsid w:val="00B3732B"/>
    <w:rsid w:val="00B3733B"/>
    <w:rsid w:val="00B373CF"/>
    <w:rsid w:val="00B37515"/>
    <w:rsid w:val="00B37548"/>
    <w:rsid w:val="00B37A33"/>
    <w:rsid w:val="00B37A37"/>
    <w:rsid w:val="00B37D98"/>
    <w:rsid w:val="00B37EE8"/>
    <w:rsid w:val="00B3FC81"/>
    <w:rsid w:val="00B40071"/>
    <w:rsid w:val="00B4021B"/>
    <w:rsid w:val="00B403F4"/>
    <w:rsid w:val="00B4046A"/>
    <w:rsid w:val="00B406B7"/>
    <w:rsid w:val="00B406FD"/>
    <w:rsid w:val="00B408EA"/>
    <w:rsid w:val="00B40A16"/>
    <w:rsid w:val="00B40AA5"/>
    <w:rsid w:val="00B40B30"/>
    <w:rsid w:val="00B40B8C"/>
    <w:rsid w:val="00B40D43"/>
    <w:rsid w:val="00B40D45"/>
    <w:rsid w:val="00B40EF8"/>
    <w:rsid w:val="00B4104E"/>
    <w:rsid w:val="00B41059"/>
    <w:rsid w:val="00B410A8"/>
    <w:rsid w:val="00B413DF"/>
    <w:rsid w:val="00B415B8"/>
    <w:rsid w:val="00B41693"/>
    <w:rsid w:val="00B416CB"/>
    <w:rsid w:val="00B41786"/>
    <w:rsid w:val="00B417A5"/>
    <w:rsid w:val="00B4180D"/>
    <w:rsid w:val="00B4182A"/>
    <w:rsid w:val="00B418FC"/>
    <w:rsid w:val="00B41A38"/>
    <w:rsid w:val="00B41A69"/>
    <w:rsid w:val="00B41AF8"/>
    <w:rsid w:val="00B41D1E"/>
    <w:rsid w:val="00B41D33"/>
    <w:rsid w:val="00B421CA"/>
    <w:rsid w:val="00B4229D"/>
    <w:rsid w:val="00B4245D"/>
    <w:rsid w:val="00B4259D"/>
    <w:rsid w:val="00B42766"/>
    <w:rsid w:val="00B4276A"/>
    <w:rsid w:val="00B427E4"/>
    <w:rsid w:val="00B42905"/>
    <w:rsid w:val="00B42941"/>
    <w:rsid w:val="00B429D2"/>
    <w:rsid w:val="00B42AEB"/>
    <w:rsid w:val="00B42B0F"/>
    <w:rsid w:val="00B42B1B"/>
    <w:rsid w:val="00B42BBC"/>
    <w:rsid w:val="00B42DA3"/>
    <w:rsid w:val="00B42E31"/>
    <w:rsid w:val="00B42F11"/>
    <w:rsid w:val="00B42F5A"/>
    <w:rsid w:val="00B431E8"/>
    <w:rsid w:val="00B4329C"/>
    <w:rsid w:val="00B4335F"/>
    <w:rsid w:val="00B435AB"/>
    <w:rsid w:val="00B436F2"/>
    <w:rsid w:val="00B4375D"/>
    <w:rsid w:val="00B437C6"/>
    <w:rsid w:val="00B43956"/>
    <w:rsid w:val="00B43998"/>
    <w:rsid w:val="00B43CDB"/>
    <w:rsid w:val="00B43EA1"/>
    <w:rsid w:val="00B44127"/>
    <w:rsid w:val="00B441E6"/>
    <w:rsid w:val="00B44261"/>
    <w:rsid w:val="00B44297"/>
    <w:rsid w:val="00B44360"/>
    <w:rsid w:val="00B44677"/>
    <w:rsid w:val="00B44686"/>
    <w:rsid w:val="00B4468A"/>
    <w:rsid w:val="00B448C3"/>
    <w:rsid w:val="00B44997"/>
    <w:rsid w:val="00B44D64"/>
    <w:rsid w:val="00B44E5E"/>
    <w:rsid w:val="00B4505F"/>
    <w:rsid w:val="00B45141"/>
    <w:rsid w:val="00B45166"/>
    <w:rsid w:val="00B4538B"/>
    <w:rsid w:val="00B4544A"/>
    <w:rsid w:val="00B45482"/>
    <w:rsid w:val="00B45772"/>
    <w:rsid w:val="00B45C99"/>
    <w:rsid w:val="00B45CE0"/>
    <w:rsid w:val="00B45E61"/>
    <w:rsid w:val="00B46320"/>
    <w:rsid w:val="00B463E7"/>
    <w:rsid w:val="00B4651D"/>
    <w:rsid w:val="00B46625"/>
    <w:rsid w:val="00B4665D"/>
    <w:rsid w:val="00B4677B"/>
    <w:rsid w:val="00B46967"/>
    <w:rsid w:val="00B46C4D"/>
    <w:rsid w:val="00B46C76"/>
    <w:rsid w:val="00B46D6E"/>
    <w:rsid w:val="00B46F30"/>
    <w:rsid w:val="00B46FF2"/>
    <w:rsid w:val="00B470BC"/>
    <w:rsid w:val="00B471A7"/>
    <w:rsid w:val="00B47281"/>
    <w:rsid w:val="00B472D8"/>
    <w:rsid w:val="00B4759B"/>
    <w:rsid w:val="00B477B7"/>
    <w:rsid w:val="00B47864"/>
    <w:rsid w:val="00B4798E"/>
    <w:rsid w:val="00B47ACC"/>
    <w:rsid w:val="00B47E98"/>
    <w:rsid w:val="00B47F41"/>
    <w:rsid w:val="00B47F86"/>
    <w:rsid w:val="00B47F89"/>
    <w:rsid w:val="00B50426"/>
    <w:rsid w:val="00B5043F"/>
    <w:rsid w:val="00B506C1"/>
    <w:rsid w:val="00B506CC"/>
    <w:rsid w:val="00B507D9"/>
    <w:rsid w:val="00B50C8B"/>
    <w:rsid w:val="00B50CCA"/>
    <w:rsid w:val="00B50EE4"/>
    <w:rsid w:val="00B510C7"/>
    <w:rsid w:val="00B511C1"/>
    <w:rsid w:val="00B51259"/>
    <w:rsid w:val="00B51333"/>
    <w:rsid w:val="00B51644"/>
    <w:rsid w:val="00B51AB9"/>
    <w:rsid w:val="00B51ACB"/>
    <w:rsid w:val="00B51C22"/>
    <w:rsid w:val="00B51D25"/>
    <w:rsid w:val="00B51F7C"/>
    <w:rsid w:val="00B52110"/>
    <w:rsid w:val="00B523E8"/>
    <w:rsid w:val="00B52508"/>
    <w:rsid w:val="00B5273A"/>
    <w:rsid w:val="00B5276C"/>
    <w:rsid w:val="00B528DD"/>
    <w:rsid w:val="00B52913"/>
    <w:rsid w:val="00B529CD"/>
    <w:rsid w:val="00B52AAB"/>
    <w:rsid w:val="00B52B48"/>
    <w:rsid w:val="00B52BFF"/>
    <w:rsid w:val="00B52CF9"/>
    <w:rsid w:val="00B52E27"/>
    <w:rsid w:val="00B52E81"/>
    <w:rsid w:val="00B5309C"/>
    <w:rsid w:val="00B53358"/>
    <w:rsid w:val="00B53361"/>
    <w:rsid w:val="00B5356A"/>
    <w:rsid w:val="00B53574"/>
    <w:rsid w:val="00B53603"/>
    <w:rsid w:val="00B5361A"/>
    <w:rsid w:val="00B53801"/>
    <w:rsid w:val="00B53952"/>
    <w:rsid w:val="00B53A85"/>
    <w:rsid w:val="00B53B3E"/>
    <w:rsid w:val="00B53CDA"/>
    <w:rsid w:val="00B53DA5"/>
    <w:rsid w:val="00B53E43"/>
    <w:rsid w:val="00B54021"/>
    <w:rsid w:val="00B542A1"/>
    <w:rsid w:val="00B542A2"/>
    <w:rsid w:val="00B542B7"/>
    <w:rsid w:val="00B542E9"/>
    <w:rsid w:val="00B54442"/>
    <w:rsid w:val="00B546D5"/>
    <w:rsid w:val="00B546E2"/>
    <w:rsid w:val="00B54801"/>
    <w:rsid w:val="00B548FD"/>
    <w:rsid w:val="00B54F53"/>
    <w:rsid w:val="00B552C5"/>
    <w:rsid w:val="00B55321"/>
    <w:rsid w:val="00B55332"/>
    <w:rsid w:val="00B5558A"/>
    <w:rsid w:val="00B5562D"/>
    <w:rsid w:val="00B55881"/>
    <w:rsid w:val="00B55A9C"/>
    <w:rsid w:val="00B55B3A"/>
    <w:rsid w:val="00B55BCE"/>
    <w:rsid w:val="00B55C07"/>
    <w:rsid w:val="00B55C87"/>
    <w:rsid w:val="00B55D2D"/>
    <w:rsid w:val="00B55E1C"/>
    <w:rsid w:val="00B55EC4"/>
    <w:rsid w:val="00B55ECD"/>
    <w:rsid w:val="00B55F43"/>
    <w:rsid w:val="00B56075"/>
    <w:rsid w:val="00B5608F"/>
    <w:rsid w:val="00B5617B"/>
    <w:rsid w:val="00B561C4"/>
    <w:rsid w:val="00B562D6"/>
    <w:rsid w:val="00B563FE"/>
    <w:rsid w:val="00B566A7"/>
    <w:rsid w:val="00B56B96"/>
    <w:rsid w:val="00B570A2"/>
    <w:rsid w:val="00B5715F"/>
    <w:rsid w:val="00B571B4"/>
    <w:rsid w:val="00B57329"/>
    <w:rsid w:val="00B573F0"/>
    <w:rsid w:val="00B574B6"/>
    <w:rsid w:val="00B574DF"/>
    <w:rsid w:val="00B5750F"/>
    <w:rsid w:val="00B576F5"/>
    <w:rsid w:val="00B57729"/>
    <w:rsid w:val="00B5781A"/>
    <w:rsid w:val="00B57F36"/>
    <w:rsid w:val="00B60018"/>
    <w:rsid w:val="00B60048"/>
    <w:rsid w:val="00B6040F"/>
    <w:rsid w:val="00B60436"/>
    <w:rsid w:val="00B604F9"/>
    <w:rsid w:val="00B6068E"/>
    <w:rsid w:val="00B6069E"/>
    <w:rsid w:val="00B6078D"/>
    <w:rsid w:val="00B60902"/>
    <w:rsid w:val="00B60E16"/>
    <w:rsid w:val="00B60E61"/>
    <w:rsid w:val="00B60EBA"/>
    <w:rsid w:val="00B60F26"/>
    <w:rsid w:val="00B6107B"/>
    <w:rsid w:val="00B614A2"/>
    <w:rsid w:val="00B614FF"/>
    <w:rsid w:val="00B61898"/>
    <w:rsid w:val="00B61A34"/>
    <w:rsid w:val="00B61A42"/>
    <w:rsid w:val="00B62065"/>
    <w:rsid w:val="00B62311"/>
    <w:rsid w:val="00B62369"/>
    <w:rsid w:val="00B623B8"/>
    <w:rsid w:val="00B624D1"/>
    <w:rsid w:val="00B62641"/>
    <w:rsid w:val="00B6281A"/>
    <w:rsid w:val="00B628BE"/>
    <w:rsid w:val="00B629F4"/>
    <w:rsid w:val="00B62B50"/>
    <w:rsid w:val="00B62CED"/>
    <w:rsid w:val="00B63006"/>
    <w:rsid w:val="00B630E2"/>
    <w:rsid w:val="00B631AB"/>
    <w:rsid w:val="00B632C8"/>
    <w:rsid w:val="00B6336E"/>
    <w:rsid w:val="00B635B7"/>
    <w:rsid w:val="00B6366E"/>
    <w:rsid w:val="00B6370E"/>
    <w:rsid w:val="00B638F2"/>
    <w:rsid w:val="00B63AE8"/>
    <w:rsid w:val="00B63F10"/>
    <w:rsid w:val="00B643A4"/>
    <w:rsid w:val="00B646AD"/>
    <w:rsid w:val="00B64730"/>
    <w:rsid w:val="00B64784"/>
    <w:rsid w:val="00B647BC"/>
    <w:rsid w:val="00B64929"/>
    <w:rsid w:val="00B649B2"/>
    <w:rsid w:val="00B64AAB"/>
    <w:rsid w:val="00B64B77"/>
    <w:rsid w:val="00B64C92"/>
    <w:rsid w:val="00B64CFF"/>
    <w:rsid w:val="00B64FFA"/>
    <w:rsid w:val="00B6501B"/>
    <w:rsid w:val="00B6507F"/>
    <w:rsid w:val="00B6514E"/>
    <w:rsid w:val="00B65304"/>
    <w:rsid w:val="00B653FC"/>
    <w:rsid w:val="00B65528"/>
    <w:rsid w:val="00B657C5"/>
    <w:rsid w:val="00B6580A"/>
    <w:rsid w:val="00B6587F"/>
    <w:rsid w:val="00B658EC"/>
    <w:rsid w:val="00B65950"/>
    <w:rsid w:val="00B65B20"/>
    <w:rsid w:val="00B65BA5"/>
    <w:rsid w:val="00B65C9B"/>
    <w:rsid w:val="00B65EF0"/>
    <w:rsid w:val="00B65F1F"/>
    <w:rsid w:val="00B660DE"/>
    <w:rsid w:val="00B660F4"/>
    <w:rsid w:val="00B66150"/>
    <w:rsid w:val="00B661A6"/>
    <w:rsid w:val="00B661FB"/>
    <w:rsid w:val="00B66232"/>
    <w:rsid w:val="00B66353"/>
    <w:rsid w:val="00B66373"/>
    <w:rsid w:val="00B66473"/>
    <w:rsid w:val="00B6665B"/>
    <w:rsid w:val="00B66683"/>
    <w:rsid w:val="00B66804"/>
    <w:rsid w:val="00B669D0"/>
    <w:rsid w:val="00B66A5A"/>
    <w:rsid w:val="00B66ABD"/>
    <w:rsid w:val="00B66CB9"/>
    <w:rsid w:val="00B66D83"/>
    <w:rsid w:val="00B67130"/>
    <w:rsid w:val="00B67141"/>
    <w:rsid w:val="00B672C0"/>
    <w:rsid w:val="00B67439"/>
    <w:rsid w:val="00B67525"/>
    <w:rsid w:val="00B675A3"/>
    <w:rsid w:val="00B67662"/>
    <w:rsid w:val="00B677CC"/>
    <w:rsid w:val="00B6787F"/>
    <w:rsid w:val="00B67904"/>
    <w:rsid w:val="00B6792B"/>
    <w:rsid w:val="00B67CDE"/>
    <w:rsid w:val="00B67D5A"/>
    <w:rsid w:val="00B67D6F"/>
    <w:rsid w:val="00B7002E"/>
    <w:rsid w:val="00B7020E"/>
    <w:rsid w:val="00B70234"/>
    <w:rsid w:val="00B70327"/>
    <w:rsid w:val="00B70535"/>
    <w:rsid w:val="00B70903"/>
    <w:rsid w:val="00B709C2"/>
    <w:rsid w:val="00B70A19"/>
    <w:rsid w:val="00B70B2C"/>
    <w:rsid w:val="00B70F09"/>
    <w:rsid w:val="00B70FC4"/>
    <w:rsid w:val="00B710B5"/>
    <w:rsid w:val="00B711CD"/>
    <w:rsid w:val="00B712CC"/>
    <w:rsid w:val="00B71452"/>
    <w:rsid w:val="00B7149C"/>
    <w:rsid w:val="00B71585"/>
    <w:rsid w:val="00B71662"/>
    <w:rsid w:val="00B717BE"/>
    <w:rsid w:val="00B7187B"/>
    <w:rsid w:val="00B719CB"/>
    <w:rsid w:val="00B719E7"/>
    <w:rsid w:val="00B71DC0"/>
    <w:rsid w:val="00B71EC6"/>
    <w:rsid w:val="00B71F37"/>
    <w:rsid w:val="00B71FC2"/>
    <w:rsid w:val="00B720D0"/>
    <w:rsid w:val="00B7211E"/>
    <w:rsid w:val="00B7212B"/>
    <w:rsid w:val="00B72148"/>
    <w:rsid w:val="00B72418"/>
    <w:rsid w:val="00B7249B"/>
    <w:rsid w:val="00B7278F"/>
    <w:rsid w:val="00B729BE"/>
    <w:rsid w:val="00B72A57"/>
    <w:rsid w:val="00B72B0A"/>
    <w:rsid w:val="00B72B84"/>
    <w:rsid w:val="00B72B8B"/>
    <w:rsid w:val="00B72C9A"/>
    <w:rsid w:val="00B72D5A"/>
    <w:rsid w:val="00B7305D"/>
    <w:rsid w:val="00B73144"/>
    <w:rsid w:val="00B73238"/>
    <w:rsid w:val="00B73445"/>
    <w:rsid w:val="00B734AC"/>
    <w:rsid w:val="00B7353D"/>
    <w:rsid w:val="00B736B1"/>
    <w:rsid w:val="00B738F0"/>
    <w:rsid w:val="00B73ADB"/>
    <w:rsid w:val="00B740CA"/>
    <w:rsid w:val="00B7421C"/>
    <w:rsid w:val="00B743E4"/>
    <w:rsid w:val="00B7442D"/>
    <w:rsid w:val="00B744C9"/>
    <w:rsid w:val="00B74649"/>
    <w:rsid w:val="00B7475F"/>
    <w:rsid w:val="00B748C0"/>
    <w:rsid w:val="00B74939"/>
    <w:rsid w:val="00B74956"/>
    <w:rsid w:val="00B74ACF"/>
    <w:rsid w:val="00B74B6C"/>
    <w:rsid w:val="00B74BEE"/>
    <w:rsid w:val="00B74CD8"/>
    <w:rsid w:val="00B74D51"/>
    <w:rsid w:val="00B74D78"/>
    <w:rsid w:val="00B74FA7"/>
    <w:rsid w:val="00B750D1"/>
    <w:rsid w:val="00B751E2"/>
    <w:rsid w:val="00B7543E"/>
    <w:rsid w:val="00B754AC"/>
    <w:rsid w:val="00B75646"/>
    <w:rsid w:val="00B7568F"/>
    <w:rsid w:val="00B758D0"/>
    <w:rsid w:val="00B759A4"/>
    <w:rsid w:val="00B75CB3"/>
    <w:rsid w:val="00B75CE1"/>
    <w:rsid w:val="00B76232"/>
    <w:rsid w:val="00B76342"/>
    <w:rsid w:val="00B76660"/>
    <w:rsid w:val="00B7669C"/>
    <w:rsid w:val="00B7672D"/>
    <w:rsid w:val="00B767D4"/>
    <w:rsid w:val="00B76866"/>
    <w:rsid w:val="00B76B5A"/>
    <w:rsid w:val="00B76C1F"/>
    <w:rsid w:val="00B76C49"/>
    <w:rsid w:val="00B76C8B"/>
    <w:rsid w:val="00B76D0D"/>
    <w:rsid w:val="00B76DF5"/>
    <w:rsid w:val="00B76E07"/>
    <w:rsid w:val="00B76FA9"/>
    <w:rsid w:val="00B76FE0"/>
    <w:rsid w:val="00B77155"/>
    <w:rsid w:val="00B772F5"/>
    <w:rsid w:val="00B77419"/>
    <w:rsid w:val="00B777AE"/>
    <w:rsid w:val="00B777E4"/>
    <w:rsid w:val="00B779CB"/>
    <w:rsid w:val="00B77A13"/>
    <w:rsid w:val="00B77BF3"/>
    <w:rsid w:val="00B77D72"/>
    <w:rsid w:val="00B77E7D"/>
    <w:rsid w:val="00B77FF3"/>
    <w:rsid w:val="00B803D7"/>
    <w:rsid w:val="00B8042D"/>
    <w:rsid w:val="00B80A1F"/>
    <w:rsid w:val="00B80BC1"/>
    <w:rsid w:val="00B80C2A"/>
    <w:rsid w:val="00B80CA2"/>
    <w:rsid w:val="00B80D12"/>
    <w:rsid w:val="00B80F3B"/>
    <w:rsid w:val="00B8159B"/>
    <w:rsid w:val="00B818AA"/>
    <w:rsid w:val="00B819F4"/>
    <w:rsid w:val="00B81A03"/>
    <w:rsid w:val="00B81B56"/>
    <w:rsid w:val="00B81CFA"/>
    <w:rsid w:val="00B81EFE"/>
    <w:rsid w:val="00B81F53"/>
    <w:rsid w:val="00B821BE"/>
    <w:rsid w:val="00B8220D"/>
    <w:rsid w:val="00B82228"/>
    <w:rsid w:val="00B82480"/>
    <w:rsid w:val="00B827D0"/>
    <w:rsid w:val="00B827EE"/>
    <w:rsid w:val="00B82909"/>
    <w:rsid w:val="00B8290C"/>
    <w:rsid w:val="00B82B36"/>
    <w:rsid w:val="00B82D39"/>
    <w:rsid w:val="00B82EE6"/>
    <w:rsid w:val="00B82FD0"/>
    <w:rsid w:val="00B8314A"/>
    <w:rsid w:val="00B833D6"/>
    <w:rsid w:val="00B83495"/>
    <w:rsid w:val="00B835D3"/>
    <w:rsid w:val="00B83661"/>
    <w:rsid w:val="00B836B6"/>
    <w:rsid w:val="00B83748"/>
    <w:rsid w:val="00B837E4"/>
    <w:rsid w:val="00B837F6"/>
    <w:rsid w:val="00B83829"/>
    <w:rsid w:val="00B838BE"/>
    <w:rsid w:val="00B83923"/>
    <w:rsid w:val="00B83A82"/>
    <w:rsid w:val="00B83B54"/>
    <w:rsid w:val="00B84403"/>
    <w:rsid w:val="00B845A8"/>
    <w:rsid w:val="00B84633"/>
    <w:rsid w:val="00B84B07"/>
    <w:rsid w:val="00B84B4D"/>
    <w:rsid w:val="00B84E06"/>
    <w:rsid w:val="00B851FC"/>
    <w:rsid w:val="00B854EE"/>
    <w:rsid w:val="00B85529"/>
    <w:rsid w:val="00B855B0"/>
    <w:rsid w:val="00B855C9"/>
    <w:rsid w:val="00B85678"/>
    <w:rsid w:val="00B8580C"/>
    <w:rsid w:val="00B8588D"/>
    <w:rsid w:val="00B85A62"/>
    <w:rsid w:val="00B85ADC"/>
    <w:rsid w:val="00B85B28"/>
    <w:rsid w:val="00B85BED"/>
    <w:rsid w:val="00B85DA8"/>
    <w:rsid w:val="00B86128"/>
    <w:rsid w:val="00B86264"/>
    <w:rsid w:val="00B86400"/>
    <w:rsid w:val="00B86487"/>
    <w:rsid w:val="00B866D0"/>
    <w:rsid w:val="00B8670A"/>
    <w:rsid w:val="00B867A8"/>
    <w:rsid w:val="00B867B1"/>
    <w:rsid w:val="00B86844"/>
    <w:rsid w:val="00B8684D"/>
    <w:rsid w:val="00B86F8A"/>
    <w:rsid w:val="00B86FD7"/>
    <w:rsid w:val="00B8739B"/>
    <w:rsid w:val="00B8751C"/>
    <w:rsid w:val="00B87524"/>
    <w:rsid w:val="00B87587"/>
    <w:rsid w:val="00B876C5"/>
    <w:rsid w:val="00B8786B"/>
    <w:rsid w:val="00B87984"/>
    <w:rsid w:val="00B87A4C"/>
    <w:rsid w:val="00B87CE0"/>
    <w:rsid w:val="00B87D9B"/>
    <w:rsid w:val="00B87DB9"/>
    <w:rsid w:val="00B87EBE"/>
    <w:rsid w:val="00B87F00"/>
    <w:rsid w:val="00B87F9A"/>
    <w:rsid w:val="00B90339"/>
    <w:rsid w:val="00B9043B"/>
    <w:rsid w:val="00B906E2"/>
    <w:rsid w:val="00B90706"/>
    <w:rsid w:val="00B90729"/>
    <w:rsid w:val="00B907DA"/>
    <w:rsid w:val="00B90DF7"/>
    <w:rsid w:val="00B90E86"/>
    <w:rsid w:val="00B90EB1"/>
    <w:rsid w:val="00B90F57"/>
    <w:rsid w:val="00B91341"/>
    <w:rsid w:val="00B914CB"/>
    <w:rsid w:val="00B91754"/>
    <w:rsid w:val="00B917C7"/>
    <w:rsid w:val="00B91886"/>
    <w:rsid w:val="00B91976"/>
    <w:rsid w:val="00B91CFE"/>
    <w:rsid w:val="00B91DA2"/>
    <w:rsid w:val="00B91DD6"/>
    <w:rsid w:val="00B920AE"/>
    <w:rsid w:val="00B921B3"/>
    <w:rsid w:val="00B92381"/>
    <w:rsid w:val="00B92390"/>
    <w:rsid w:val="00B9246C"/>
    <w:rsid w:val="00B925F4"/>
    <w:rsid w:val="00B92803"/>
    <w:rsid w:val="00B92F01"/>
    <w:rsid w:val="00B92F43"/>
    <w:rsid w:val="00B93161"/>
    <w:rsid w:val="00B9321A"/>
    <w:rsid w:val="00B93256"/>
    <w:rsid w:val="00B93304"/>
    <w:rsid w:val="00B93321"/>
    <w:rsid w:val="00B9336B"/>
    <w:rsid w:val="00B933DF"/>
    <w:rsid w:val="00B93656"/>
    <w:rsid w:val="00B9390E"/>
    <w:rsid w:val="00B9396B"/>
    <w:rsid w:val="00B939B4"/>
    <w:rsid w:val="00B93B36"/>
    <w:rsid w:val="00B93B3A"/>
    <w:rsid w:val="00B93E03"/>
    <w:rsid w:val="00B93E44"/>
    <w:rsid w:val="00B93EC3"/>
    <w:rsid w:val="00B93FBA"/>
    <w:rsid w:val="00B94005"/>
    <w:rsid w:val="00B940E4"/>
    <w:rsid w:val="00B940F4"/>
    <w:rsid w:val="00B9413F"/>
    <w:rsid w:val="00B942B2"/>
    <w:rsid w:val="00B94399"/>
    <w:rsid w:val="00B94528"/>
    <w:rsid w:val="00B94596"/>
    <w:rsid w:val="00B945F8"/>
    <w:rsid w:val="00B946DC"/>
    <w:rsid w:val="00B94700"/>
    <w:rsid w:val="00B9474D"/>
    <w:rsid w:val="00B9475A"/>
    <w:rsid w:val="00B9475D"/>
    <w:rsid w:val="00B947F6"/>
    <w:rsid w:val="00B948C8"/>
    <w:rsid w:val="00B94969"/>
    <w:rsid w:val="00B94974"/>
    <w:rsid w:val="00B94C61"/>
    <w:rsid w:val="00B94E57"/>
    <w:rsid w:val="00B94E71"/>
    <w:rsid w:val="00B94F40"/>
    <w:rsid w:val="00B94FF1"/>
    <w:rsid w:val="00B950BC"/>
    <w:rsid w:val="00B95115"/>
    <w:rsid w:val="00B952F3"/>
    <w:rsid w:val="00B957EE"/>
    <w:rsid w:val="00B958BE"/>
    <w:rsid w:val="00B95D8D"/>
    <w:rsid w:val="00B95D96"/>
    <w:rsid w:val="00B95F4C"/>
    <w:rsid w:val="00B9618F"/>
    <w:rsid w:val="00B96318"/>
    <w:rsid w:val="00B9632C"/>
    <w:rsid w:val="00B965A8"/>
    <w:rsid w:val="00B9667D"/>
    <w:rsid w:val="00B96A15"/>
    <w:rsid w:val="00B96A3B"/>
    <w:rsid w:val="00B96BD2"/>
    <w:rsid w:val="00B96ECC"/>
    <w:rsid w:val="00B97120"/>
    <w:rsid w:val="00B9714C"/>
    <w:rsid w:val="00B9715C"/>
    <w:rsid w:val="00B976E5"/>
    <w:rsid w:val="00B977A8"/>
    <w:rsid w:val="00B977DA"/>
    <w:rsid w:val="00B9782E"/>
    <w:rsid w:val="00B97960"/>
    <w:rsid w:val="00B97961"/>
    <w:rsid w:val="00B97A0E"/>
    <w:rsid w:val="00B97B5C"/>
    <w:rsid w:val="00B97C6A"/>
    <w:rsid w:val="00B97EF6"/>
    <w:rsid w:val="00B97FDC"/>
    <w:rsid w:val="00BA02BF"/>
    <w:rsid w:val="00BA0436"/>
    <w:rsid w:val="00BA05D1"/>
    <w:rsid w:val="00BA06BF"/>
    <w:rsid w:val="00BA073F"/>
    <w:rsid w:val="00BA074A"/>
    <w:rsid w:val="00BA0A6E"/>
    <w:rsid w:val="00BA0BBB"/>
    <w:rsid w:val="00BA0DAF"/>
    <w:rsid w:val="00BA0DD6"/>
    <w:rsid w:val="00BA0FF4"/>
    <w:rsid w:val="00BA1084"/>
    <w:rsid w:val="00BA1238"/>
    <w:rsid w:val="00BA14E2"/>
    <w:rsid w:val="00BA1584"/>
    <w:rsid w:val="00BA15FB"/>
    <w:rsid w:val="00BA1858"/>
    <w:rsid w:val="00BA191B"/>
    <w:rsid w:val="00BA1967"/>
    <w:rsid w:val="00BA1994"/>
    <w:rsid w:val="00BA19EB"/>
    <w:rsid w:val="00BA1A11"/>
    <w:rsid w:val="00BA1C3F"/>
    <w:rsid w:val="00BA1E41"/>
    <w:rsid w:val="00BA1F0F"/>
    <w:rsid w:val="00BA1FD8"/>
    <w:rsid w:val="00BA2042"/>
    <w:rsid w:val="00BA2086"/>
    <w:rsid w:val="00BA224F"/>
    <w:rsid w:val="00BA25F5"/>
    <w:rsid w:val="00BA26BD"/>
    <w:rsid w:val="00BA2737"/>
    <w:rsid w:val="00BA2996"/>
    <w:rsid w:val="00BA29AD"/>
    <w:rsid w:val="00BA2A70"/>
    <w:rsid w:val="00BA2C02"/>
    <w:rsid w:val="00BA2D09"/>
    <w:rsid w:val="00BA2E11"/>
    <w:rsid w:val="00BA3041"/>
    <w:rsid w:val="00BA3276"/>
    <w:rsid w:val="00BA3351"/>
    <w:rsid w:val="00BA344B"/>
    <w:rsid w:val="00BA34A7"/>
    <w:rsid w:val="00BA353D"/>
    <w:rsid w:val="00BA3916"/>
    <w:rsid w:val="00BA3997"/>
    <w:rsid w:val="00BA3E83"/>
    <w:rsid w:val="00BA3F8D"/>
    <w:rsid w:val="00BA3FDF"/>
    <w:rsid w:val="00BA40BD"/>
    <w:rsid w:val="00BA4430"/>
    <w:rsid w:val="00BA4699"/>
    <w:rsid w:val="00BA4AA4"/>
    <w:rsid w:val="00BA4B7D"/>
    <w:rsid w:val="00BA4BD4"/>
    <w:rsid w:val="00BA4EF2"/>
    <w:rsid w:val="00BA51BC"/>
    <w:rsid w:val="00BA5224"/>
    <w:rsid w:val="00BA5446"/>
    <w:rsid w:val="00BA5506"/>
    <w:rsid w:val="00BA551E"/>
    <w:rsid w:val="00BA5B21"/>
    <w:rsid w:val="00BA5DCE"/>
    <w:rsid w:val="00BA5F45"/>
    <w:rsid w:val="00BA5F68"/>
    <w:rsid w:val="00BA5FBA"/>
    <w:rsid w:val="00BA615F"/>
    <w:rsid w:val="00BA61FD"/>
    <w:rsid w:val="00BA63BF"/>
    <w:rsid w:val="00BA664E"/>
    <w:rsid w:val="00BA6981"/>
    <w:rsid w:val="00BA6C0E"/>
    <w:rsid w:val="00BA6DEF"/>
    <w:rsid w:val="00BA6E6D"/>
    <w:rsid w:val="00BA6F32"/>
    <w:rsid w:val="00BA7198"/>
    <w:rsid w:val="00BA73F8"/>
    <w:rsid w:val="00BA74C1"/>
    <w:rsid w:val="00BA759C"/>
    <w:rsid w:val="00BA7624"/>
    <w:rsid w:val="00BA76E1"/>
    <w:rsid w:val="00BA7701"/>
    <w:rsid w:val="00BA77EF"/>
    <w:rsid w:val="00BA7801"/>
    <w:rsid w:val="00BA78F2"/>
    <w:rsid w:val="00BA79D9"/>
    <w:rsid w:val="00BA7BDB"/>
    <w:rsid w:val="00BB005F"/>
    <w:rsid w:val="00BB0183"/>
    <w:rsid w:val="00BB01D6"/>
    <w:rsid w:val="00BB0622"/>
    <w:rsid w:val="00BB0721"/>
    <w:rsid w:val="00BB0A97"/>
    <w:rsid w:val="00BB0B5E"/>
    <w:rsid w:val="00BB0DA2"/>
    <w:rsid w:val="00BB0DC5"/>
    <w:rsid w:val="00BB0DEE"/>
    <w:rsid w:val="00BB0ED8"/>
    <w:rsid w:val="00BB10CC"/>
    <w:rsid w:val="00BB1377"/>
    <w:rsid w:val="00BB1424"/>
    <w:rsid w:val="00BB159E"/>
    <w:rsid w:val="00BB16CE"/>
    <w:rsid w:val="00BB1B39"/>
    <w:rsid w:val="00BB1BA3"/>
    <w:rsid w:val="00BB1DF4"/>
    <w:rsid w:val="00BB20EB"/>
    <w:rsid w:val="00BB2185"/>
    <w:rsid w:val="00BB246A"/>
    <w:rsid w:val="00BB24EB"/>
    <w:rsid w:val="00BB251E"/>
    <w:rsid w:val="00BB25A5"/>
    <w:rsid w:val="00BB2871"/>
    <w:rsid w:val="00BB2B66"/>
    <w:rsid w:val="00BB2FB9"/>
    <w:rsid w:val="00BB3000"/>
    <w:rsid w:val="00BB3062"/>
    <w:rsid w:val="00BB3174"/>
    <w:rsid w:val="00BB35DC"/>
    <w:rsid w:val="00BB3703"/>
    <w:rsid w:val="00BB3A66"/>
    <w:rsid w:val="00BB3CF8"/>
    <w:rsid w:val="00BB404B"/>
    <w:rsid w:val="00BB4138"/>
    <w:rsid w:val="00BB418B"/>
    <w:rsid w:val="00BB42DA"/>
    <w:rsid w:val="00BB4308"/>
    <w:rsid w:val="00BB44FC"/>
    <w:rsid w:val="00BB454B"/>
    <w:rsid w:val="00BB457B"/>
    <w:rsid w:val="00BB45F5"/>
    <w:rsid w:val="00BB4646"/>
    <w:rsid w:val="00BB46C2"/>
    <w:rsid w:val="00BB4929"/>
    <w:rsid w:val="00BB4E41"/>
    <w:rsid w:val="00BB4F93"/>
    <w:rsid w:val="00BB5020"/>
    <w:rsid w:val="00BB5407"/>
    <w:rsid w:val="00BB56DE"/>
    <w:rsid w:val="00BB56EB"/>
    <w:rsid w:val="00BB5963"/>
    <w:rsid w:val="00BB5995"/>
    <w:rsid w:val="00BB59EB"/>
    <w:rsid w:val="00BB5B9E"/>
    <w:rsid w:val="00BB5C41"/>
    <w:rsid w:val="00BB5C8E"/>
    <w:rsid w:val="00BB5CBC"/>
    <w:rsid w:val="00BB5D88"/>
    <w:rsid w:val="00BB60F2"/>
    <w:rsid w:val="00BB618F"/>
    <w:rsid w:val="00BB647E"/>
    <w:rsid w:val="00BB6570"/>
    <w:rsid w:val="00BB65DA"/>
    <w:rsid w:val="00BB65E0"/>
    <w:rsid w:val="00BB6666"/>
    <w:rsid w:val="00BB68A8"/>
    <w:rsid w:val="00BB68FF"/>
    <w:rsid w:val="00BB69CF"/>
    <w:rsid w:val="00BB6BFD"/>
    <w:rsid w:val="00BB6C5A"/>
    <w:rsid w:val="00BB6CA9"/>
    <w:rsid w:val="00BB6CBC"/>
    <w:rsid w:val="00BB6E6F"/>
    <w:rsid w:val="00BB6EA8"/>
    <w:rsid w:val="00BB6FBA"/>
    <w:rsid w:val="00BB6FD1"/>
    <w:rsid w:val="00BB70BA"/>
    <w:rsid w:val="00BB71D0"/>
    <w:rsid w:val="00BB731A"/>
    <w:rsid w:val="00BB7322"/>
    <w:rsid w:val="00BB739E"/>
    <w:rsid w:val="00BB74C5"/>
    <w:rsid w:val="00BB7798"/>
    <w:rsid w:val="00BB77F2"/>
    <w:rsid w:val="00BB788E"/>
    <w:rsid w:val="00BB7A10"/>
    <w:rsid w:val="00BB7A80"/>
    <w:rsid w:val="00BB7B87"/>
    <w:rsid w:val="00BB7BD3"/>
    <w:rsid w:val="00BB7E25"/>
    <w:rsid w:val="00BB7E2B"/>
    <w:rsid w:val="00BB7ED5"/>
    <w:rsid w:val="00BB7FDA"/>
    <w:rsid w:val="00BC02E3"/>
    <w:rsid w:val="00BC0350"/>
    <w:rsid w:val="00BC04BB"/>
    <w:rsid w:val="00BC0698"/>
    <w:rsid w:val="00BC0755"/>
    <w:rsid w:val="00BC0B3A"/>
    <w:rsid w:val="00BC0B6F"/>
    <w:rsid w:val="00BC0D78"/>
    <w:rsid w:val="00BC0DFF"/>
    <w:rsid w:val="00BC0F84"/>
    <w:rsid w:val="00BC0FB0"/>
    <w:rsid w:val="00BC1108"/>
    <w:rsid w:val="00BC11F1"/>
    <w:rsid w:val="00BC129C"/>
    <w:rsid w:val="00BC12A6"/>
    <w:rsid w:val="00BC15B8"/>
    <w:rsid w:val="00BC17A7"/>
    <w:rsid w:val="00BC1A43"/>
    <w:rsid w:val="00BC1BD9"/>
    <w:rsid w:val="00BC1CD3"/>
    <w:rsid w:val="00BC1D8F"/>
    <w:rsid w:val="00BC1E2C"/>
    <w:rsid w:val="00BC1F16"/>
    <w:rsid w:val="00BC1F53"/>
    <w:rsid w:val="00BC2056"/>
    <w:rsid w:val="00BC20A7"/>
    <w:rsid w:val="00BC21AC"/>
    <w:rsid w:val="00BC2227"/>
    <w:rsid w:val="00BC22B8"/>
    <w:rsid w:val="00BC2411"/>
    <w:rsid w:val="00BC2468"/>
    <w:rsid w:val="00BC2571"/>
    <w:rsid w:val="00BC258E"/>
    <w:rsid w:val="00BC25EA"/>
    <w:rsid w:val="00BC26E6"/>
    <w:rsid w:val="00BC2712"/>
    <w:rsid w:val="00BC27F5"/>
    <w:rsid w:val="00BC2B4C"/>
    <w:rsid w:val="00BC2E5C"/>
    <w:rsid w:val="00BC2F1C"/>
    <w:rsid w:val="00BC2F39"/>
    <w:rsid w:val="00BC3063"/>
    <w:rsid w:val="00BC315B"/>
    <w:rsid w:val="00BC3259"/>
    <w:rsid w:val="00BC3336"/>
    <w:rsid w:val="00BC3443"/>
    <w:rsid w:val="00BC3572"/>
    <w:rsid w:val="00BC3628"/>
    <w:rsid w:val="00BC3921"/>
    <w:rsid w:val="00BC3A97"/>
    <w:rsid w:val="00BC3C33"/>
    <w:rsid w:val="00BC3D77"/>
    <w:rsid w:val="00BC3E96"/>
    <w:rsid w:val="00BC3EC4"/>
    <w:rsid w:val="00BC402B"/>
    <w:rsid w:val="00BC408E"/>
    <w:rsid w:val="00BC47B8"/>
    <w:rsid w:val="00BC47DB"/>
    <w:rsid w:val="00BC4871"/>
    <w:rsid w:val="00BC4958"/>
    <w:rsid w:val="00BC4A12"/>
    <w:rsid w:val="00BC4B3D"/>
    <w:rsid w:val="00BC4BE2"/>
    <w:rsid w:val="00BC4CFB"/>
    <w:rsid w:val="00BC4D96"/>
    <w:rsid w:val="00BC4E56"/>
    <w:rsid w:val="00BC4F46"/>
    <w:rsid w:val="00BC55AD"/>
    <w:rsid w:val="00BC5722"/>
    <w:rsid w:val="00BC5A44"/>
    <w:rsid w:val="00BC5DF8"/>
    <w:rsid w:val="00BC5F76"/>
    <w:rsid w:val="00BC6223"/>
    <w:rsid w:val="00BC6227"/>
    <w:rsid w:val="00BC6874"/>
    <w:rsid w:val="00BC696F"/>
    <w:rsid w:val="00BC6A1B"/>
    <w:rsid w:val="00BC6A9F"/>
    <w:rsid w:val="00BC6BF4"/>
    <w:rsid w:val="00BC6C8E"/>
    <w:rsid w:val="00BC6DD6"/>
    <w:rsid w:val="00BC6E10"/>
    <w:rsid w:val="00BC7468"/>
    <w:rsid w:val="00BC7888"/>
    <w:rsid w:val="00BC7B99"/>
    <w:rsid w:val="00BC7D4F"/>
    <w:rsid w:val="00BC7ED7"/>
    <w:rsid w:val="00BC7F6F"/>
    <w:rsid w:val="00BD002F"/>
    <w:rsid w:val="00BD0095"/>
    <w:rsid w:val="00BD00DF"/>
    <w:rsid w:val="00BD02F7"/>
    <w:rsid w:val="00BD0316"/>
    <w:rsid w:val="00BD0359"/>
    <w:rsid w:val="00BD077F"/>
    <w:rsid w:val="00BD07E1"/>
    <w:rsid w:val="00BD08EF"/>
    <w:rsid w:val="00BD09B8"/>
    <w:rsid w:val="00BD0AB1"/>
    <w:rsid w:val="00BD0D6C"/>
    <w:rsid w:val="00BD0D72"/>
    <w:rsid w:val="00BD0DD2"/>
    <w:rsid w:val="00BD0F85"/>
    <w:rsid w:val="00BD0FC2"/>
    <w:rsid w:val="00BD0FD1"/>
    <w:rsid w:val="00BD107C"/>
    <w:rsid w:val="00BD11DD"/>
    <w:rsid w:val="00BD125F"/>
    <w:rsid w:val="00BD1367"/>
    <w:rsid w:val="00BD13BF"/>
    <w:rsid w:val="00BD1426"/>
    <w:rsid w:val="00BD1522"/>
    <w:rsid w:val="00BD15CE"/>
    <w:rsid w:val="00BD1666"/>
    <w:rsid w:val="00BD17F0"/>
    <w:rsid w:val="00BD1A86"/>
    <w:rsid w:val="00BD1B44"/>
    <w:rsid w:val="00BD1B6F"/>
    <w:rsid w:val="00BD1BA2"/>
    <w:rsid w:val="00BD1C3B"/>
    <w:rsid w:val="00BD1EBE"/>
    <w:rsid w:val="00BD1FFE"/>
    <w:rsid w:val="00BD2301"/>
    <w:rsid w:val="00BD23C2"/>
    <w:rsid w:val="00BD23CD"/>
    <w:rsid w:val="00BD2516"/>
    <w:rsid w:val="00BD257A"/>
    <w:rsid w:val="00BD25B1"/>
    <w:rsid w:val="00BD25F8"/>
    <w:rsid w:val="00BD2794"/>
    <w:rsid w:val="00BD2805"/>
    <w:rsid w:val="00BD2850"/>
    <w:rsid w:val="00BD2914"/>
    <w:rsid w:val="00BD2A33"/>
    <w:rsid w:val="00BD2C3D"/>
    <w:rsid w:val="00BD2C60"/>
    <w:rsid w:val="00BD2D00"/>
    <w:rsid w:val="00BD2D33"/>
    <w:rsid w:val="00BD2EA2"/>
    <w:rsid w:val="00BD2F66"/>
    <w:rsid w:val="00BD2FFC"/>
    <w:rsid w:val="00BD30A3"/>
    <w:rsid w:val="00BD3166"/>
    <w:rsid w:val="00BD34CA"/>
    <w:rsid w:val="00BD35C7"/>
    <w:rsid w:val="00BD35EE"/>
    <w:rsid w:val="00BD3684"/>
    <w:rsid w:val="00BD36B2"/>
    <w:rsid w:val="00BD3783"/>
    <w:rsid w:val="00BD37A6"/>
    <w:rsid w:val="00BD3972"/>
    <w:rsid w:val="00BD3B3D"/>
    <w:rsid w:val="00BD3CE5"/>
    <w:rsid w:val="00BD3CF4"/>
    <w:rsid w:val="00BD3D46"/>
    <w:rsid w:val="00BD3DEF"/>
    <w:rsid w:val="00BD4005"/>
    <w:rsid w:val="00BD429F"/>
    <w:rsid w:val="00BD43F6"/>
    <w:rsid w:val="00BD4410"/>
    <w:rsid w:val="00BD44D1"/>
    <w:rsid w:val="00BD459B"/>
    <w:rsid w:val="00BD4676"/>
    <w:rsid w:val="00BD482D"/>
    <w:rsid w:val="00BD4AF3"/>
    <w:rsid w:val="00BD4BFD"/>
    <w:rsid w:val="00BD51D3"/>
    <w:rsid w:val="00BD5487"/>
    <w:rsid w:val="00BD564D"/>
    <w:rsid w:val="00BD5714"/>
    <w:rsid w:val="00BD5739"/>
    <w:rsid w:val="00BD5773"/>
    <w:rsid w:val="00BD5777"/>
    <w:rsid w:val="00BD5944"/>
    <w:rsid w:val="00BD598D"/>
    <w:rsid w:val="00BD5E70"/>
    <w:rsid w:val="00BD5EAA"/>
    <w:rsid w:val="00BD5EF0"/>
    <w:rsid w:val="00BD6181"/>
    <w:rsid w:val="00BD6366"/>
    <w:rsid w:val="00BD6503"/>
    <w:rsid w:val="00BD65D9"/>
    <w:rsid w:val="00BD67E2"/>
    <w:rsid w:val="00BD686C"/>
    <w:rsid w:val="00BD6967"/>
    <w:rsid w:val="00BD6B80"/>
    <w:rsid w:val="00BD6C28"/>
    <w:rsid w:val="00BD6DB6"/>
    <w:rsid w:val="00BD6E6D"/>
    <w:rsid w:val="00BD6F1F"/>
    <w:rsid w:val="00BD6F78"/>
    <w:rsid w:val="00BD7132"/>
    <w:rsid w:val="00BD7147"/>
    <w:rsid w:val="00BD729B"/>
    <w:rsid w:val="00BD72C8"/>
    <w:rsid w:val="00BD733F"/>
    <w:rsid w:val="00BD73EF"/>
    <w:rsid w:val="00BD7459"/>
    <w:rsid w:val="00BD76B6"/>
    <w:rsid w:val="00BD7B6E"/>
    <w:rsid w:val="00BD7C8A"/>
    <w:rsid w:val="00BD7DED"/>
    <w:rsid w:val="00BE003E"/>
    <w:rsid w:val="00BE00E1"/>
    <w:rsid w:val="00BE0441"/>
    <w:rsid w:val="00BE0851"/>
    <w:rsid w:val="00BE090C"/>
    <w:rsid w:val="00BE0949"/>
    <w:rsid w:val="00BE09FE"/>
    <w:rsid w:val="00BE0B38"/>
    <w:rsid w:val="00BE0D19"/>
    <w:rsid w:val="00BE0D6C"/>
    <w:rsid w:val="00BE1378"/>
    <w:rsid w:val="00BE13C1"/>
    <w:rsid w:val="00BE13CC"/>
    <w:rsid w:val="00BE1698"/>
    <w:rsid w:val="00BE1763"/>
    <w:rsid w:val="00BE19A3"/>
    <w:rsid w:val="00BE1BD5"/>
    <w:rsid w:val="00BE1BDB"/>
    <w:rsid w:val="00BE1FA6"/>
    <w:rsid w:val="00BE201C"/>
    <w:rsid w:val="00BE2202"/>
    <w:rsid w:val="00BE23CA"/>
    <w:rsid w:val="00BE23DB"/>
    <w:rsid w:val="00BE28D2"/>
    <w:rsid w:val="00BE29FF"/>
    <w:rsid w:val="00BE2B0B"/>
    <w:rsid w:val="00BE2BBA"/>
    <w:rsid w:val="00BE2BF5"/>
    <w:rsid w:val="00BE3161"/>
    <w:rsid w:val="00BE3241"/>
    <w:rsid w:val="00BE3278"/>
    <w:rsid w:val="00BE329D"/>
    <w:rsid w:val="00BE36F7"/>
    <w:rsid w:val="00BE3C2C"/>
    <w:rsid w:val="00BE3EB6"/>
    <w:rsid w:val="00BE3F0A"/>
    <w:rsid w:val="00BE42F4"/>
    <w:rsid w:val="00BE440F"/>
    <w:rsid w:val="00BE44BB"/>
    <w:rsid w:val="00BE461A"/>
    <w:rsid w:val="00BE47CD"/>
    <w:rsid w:val="00BE496E"/>
    <w:rsid w:val="00BE49E0"/>
    <w:rsid w:val="00BE4A64"/>
    <w:rsid w:val="00BE4A73"/>
    <w:rsid w:val="00BE4A8A"/>
    <w:rsid w:val="00BE4AA1"/>
    <w:rsid w:val="00BE4CB5"/>
    <w:rsid w:val="00BE4CD0"/>
    <w:rsid w:val="00BE4DA8"/>
    <w:rsid w:val="00BE4F3F"/>
    <w:rsid w:val="00BE53CF"/>
    <w:rsid w:val="00BE561F"/>
    <w:rsid w:val="00BE5A41"/>
    <w:rsid w:val="00BE5A47"/>
    <w:rsid w:val="00BE5BCC"/>
    <w:rsid w:val="00BE5ECB"/>
    <w:rsid w:val="00BE5EF5"/>
    <w:rsid w:val="00BE6025"/>
    <w:rsid w:val="00BE6237"/>
    <w:rsid w:val="00BE647C"/>
    <w:rsid w:val="00BE665B"/>
    <w:rsid w:val="00BE6952"/>
    <w:rsid w:val="00BE6B07"/>
    <w:rsid w:val="00BE6B74"/>
    <w:rsid w:val="00BE6BCA"/>
    <w:rsid w:val="00BE6C97"/>
    <w:rsid w:val="00BE6F0F"/>
    <w:rsid w:val="00BE6F3B"/>
    <w:rsid w:val="00BE70E1"/>
    <w:rsid w:val="00BE731C"/>
    <w:rsid w:val="00BE73E5"/>
    <w:rsid w:val="00BE74EC"/>
    <w:rsid w:val="00BE7591"/>
    <w:rsid w:val="00BE791A"/>
    <w:rsid w:val="00BE7964"/>
    <w:rsid w:val="00BE7B4D"/>
    <w:rsid w:val="00BE7C16"/>
    <w:rsid w:val="00BE7E39"/>
    <w:rsid w:val="00BE7EAE"/>
    <w:rsid w:val="00BE7F71"/>
    <w:rsid w:val="00BEC7F3"/>
    <w:rsid w:val="00BF027D"/>
    <w:rsid w:val="00BF02A4"/>
    <w:rsid w:val="00BF073E"/>
    <w:rsid w:val="00BF07A8"/>
    <w:rsid w:val="00BF0AA9"/>
    <w:rsid w:val="00BF0ACA"/>
    <w:rsid w:val="00BF0CAE"/>
    <w:rsid w:val="00BF0F4F"/>
    <w:rsid w:val="00BF10F9"/>
    <w:rsid w:val="00BF13C9"/>
    <w:rsid w:val="00BF13DD"/>
    <w:rsid w:val="00BF141B"/>
    <w:rsid w:val="00BF14E3"/>
    <w:rsid w:val="00BF157C"/>
    <w:rsid w:val="00BF1800"/>
    <w:rsid w:val="00BF18FC"/>
    <w:rsid w:val="00BF1BAB"/>
    <w:rsid w:val="00BF1D68"/>
    <w:rsid w:val="00BF1D74"/>
    <w:rsid w:val="00BF1E1F"/>
    <w:rsid w:val="00BF1FBE"/>
    <w:rsid w:val="00BF20B3"/>
    <w:rsid w:val="00BF2117"/>
    <w:rsid w:val="00BF2584"/>
    <w:rsid w:val="00BF2643"/>
    <w:rsid w:val="00BF2667"/>
    <w:rsid w:val="00BF2841"/>
    <w:rsid w:val="00BF2889"/>
    <w:rsid w:val="00BF29E3"/>
    <w:rsid w:val="00BF2C98"/>
    <w:rsid w:val="00BF2CC9"/>
    <w:rsid w:val="00BF2F17"/>
    <w:rsid w:val="00BF2FC0"/>
    <w:rsid w:val="00BF304D"/>
    <w:rsid w:val="00BF31F4"/>
    <w:rsid w:val="00BF35C8"/>
    <w:rsid w:val="00BF36B3"/>
    <w:rsid w:val="00BF3936"/>
    <w:rsid w:val="00BF3A48"/>
    <w:rsid w:val="00BF3AC6"/>
    <w:rsid w:val="00BF3E63"/>
    <w:rsid w:val="00BF406A"/>
    <w:rsid w:val="00BF4174"/>
    <w:rsid w:val="00BF42D1"/>
    <w:rsid w:val="00BF43BD"/>
    <w:rsid w:val="00BF446A"/>
    <w:rsid w:val="00BF45B9"/>
    <w:rsid w:val="00BF45F9"/>
    <w:rsid w:val="00BF46CF"/>
    <w:rsid w:val="00BF4771"/>
    <w:rsid w:val="00BF49CC"/>
    <w:rsid w:val="00BF4B98"/>
    <w:rsid w:val="00BF4C00"/>
    <w:rsid w:val="00BF4D5D"/>
    <w:rsid w:val="00BF4FF5"/>
    <w:rsid w:val="00BF5072"/>
    <w:rsid w:val="00BF5390"/>
    <w:rsid w:val="00BF53A5"/>
    <w:rsid w:val="00BF557D"/>
    <w:rsid w:val="00BF5621"/>
    <w:rsid w:val="00BF5650"/>
    <w:rsid w:val="00BF59A6"/>
    <w:rsid w:val="00BF5B6D"/>
    <w:rsid w:val="00BF5B7A"/>
    <w:rsid w:val="00BF5C86"/>
    <w:rsid w:val="00BF5D77"/>
    <w:rsid w:val="00BF5D88"/>
    <w:rsid w:val="00BF605A"/>
    <w:rsid w:val="00BF61D1"/>
    <w:rsid w:val="00BF620F"/>
    <w:rsid w:val="00BF62C1"/>
    <w:rsid w:val="00BF6374"/>
    <w:rsid w:val="00BF637E"/>
    <w:rsid w:val="00BF63EB"/>
    <w:rsid w:val="00BF68E8"/>
    <w:rsid w:val="00BF6907"/>
    <w:rsid w:val="00BF6DFE"/>
    <w:rsid w:val="00BF705D"/>
    <w:rsid w:val="00BF71F4"/>
    <w:rsid w:val="00BF75CB"/>
    <w:rsid w:val="00BF7626"/>
    <w:rsid w:val="00BF7BEF"/>
    <w:rsid w:val="00BF7D18"/>
    <w:rsid w:val="00BF7F58"/>
    <w:rsid w:val="00BF7FAE"/>
    <w:rsid w:val="00BF7FBB"/>
    <w:rsid w:val="00C00072"/>
    <w:rsid w:val="00C00160"/>
    <w:rsid w:val="00C001CD"/>
    <w:rsid w:val="00C00603"/>
    <w:rsid w:val="00C00767"/>
    <w:rsid w:val="00C009CE"/>
    <w:rsid w:val="00C00A0D"/>
    <w:rsid w:val="00C00D7F"/>
    <w:rsid w:val="00C00E02"/>
    <w:rsid w:val="00C010C6"/>
    <w:rsid w:val="00C010EC"/>
    <w:rsid w:val="00C0112A"/>
    <w:rsid w:val="00C01178"/>
    <w:rsid w:val="00C012A7"/>
    <w:rsid w:val="00C01381"/>
    <w:rsid w:val="00C0140B"/>
    <w:rsid w:val="00C01476"/>
    <w:rsid w:val="00C0147B"/>
    <w:rsid w:val="00C0148C"/>
    <w:rsid w:val="00C015EC"/>
    <w:rsid w:val="00C01994"/>
    <w:rsid w:val="00C01AB1"/>
    <w:rsid w:val="00C01E62"/>
    <w:rsid w:val="00C021FF"/>
    <w:rsid w:val="00C0262C"/>
    <w:rsid w:val="00C029E2"/>
    <w:rsid w:val="00C02A8B"/>
    <w:rsid w:val="00C02FEB"/>
    <w:rsid w:val="00C0315D"/>
    <w:rsid w:val="00C031B8"/>
    <w:rsid w:val="00C0322D"/>
    <w:rsid w:val="00C034AB"/>
    <w:rsid w:val="00C0353D"/>
    <w:rsid w:val="00C03626"/>
    <w:rsid w:val="00C036A5"/>
    <w:rsid w:val="00C036CA"/>
    <w:rsid w:val="00C0373F"/>
    <w:rsid w:val="00C03747"/>
    <w:rsid w:val="00C0376D"/>
    <w:rsid w:val="00C037AC"/>
    <w:rsid w:val="00C03A78"/>
    <w:rsid w:val="00C03DB1"/>
    <w:rsid w:val="00C03F14"/>
    <w:rsid w:val="00C041F9"/>
    <w:rsid w:val="00C04293"/>
    <w:rsid w:val="00C0435D"/>
    <w:rsid w:val="00C043BE"/>
    <w:rsid w:val="00C04446"/>
    <w:rsid w:val="00C045AC"/>
    <w:rsid w:val="00C04772"/>
    <w:rsid w:val="00C0479C"/>
    <w:rsid w:val="00C04A29"/>
    <w:rsid w:val="00C04A8E"/>
    <w:rsid w:val="00C04C97"/>
    <w:rsid w:val="00C04C9B"/>
    <w:rsid w:val="00C04CBE"/>
    <w:rsid w:val="00C04E31"/>
    <w:rsid w:val="00C04FEF"/>
    <w:rsid w:val="00C050E4"/>
    <w:rsid w:val="00C05223"/>
    <w:rsid w:val="00C05427"/>
    <w:rsid w:val="00C054DF"/>
    <w:rsid w:val="00C0551C"/>
    <w:rsid w:val="00C05639"/>
    <w:rsid w:val="00C057CD"/>
    <w:rsid w:val="00C057EF"/>
    <w:rsid w:val="00C058C1"/>
    <w:rsid w:val="00C05A5B"/>
    <w:rsid w:val="00C05F9E"/>
    <w:rsid w:val="00C05FD9"/>
    <w:rsid w:val="00C06346"/>
    <w:rsid w:val="00C063D3"/>
    <w:rsid w:val="00C0672C"/>
    <w:rsid w:val="00C067E2"/>
    <w:rsid w:val="00C069BA"/>
    <w:rsid w:val="00C06A4E"/>
    <w:rsid w:val="00C06AB9"/>
    <w:rsid w:val="00C06AD1"/>
    <w:rsid w:val="00C06CD7"/>
    <w:rsid w:val="00C06DC2"/>
    <w:rsid w:val="00C06F24"/>
    <w:rsid w:val="00C0720C"/>
    <w:rsid w:val="00C073AA"/>
    <w:rsid w:val="00C073E1"/>
    <w:rsid w:val="00C07466"/>
    <w:rsid w:val="00C0764F"/>
    <w:rsid w:val="00C079B8"/>
    <w:rsid w:val="00C07A3D"/>
    <w:rsid w:val="00C07B42"/>
    <w:rsid w:val="00C07B7A"/>
    <w:rsid w:val="00C07C8C"/>
    <w:rsid w:val="00C07D88"/>
    <w:rsid w:val="00C07DA1"/>
    <w:rsid w:val="00C07FD6"/>
    <w:rsid w:val="00C10037"/>
    <w:rsid w:val="00C100A1"/>
    <w:rsid w:val="00C1041D"/>
    <w:rsid w:val="00C1042B"/>
    <w:rsid w:val="00C1043B"/>
    <w:rsid w:val="00C104E6"/>
    <w:rsid w:val="00C10866"/>
    <w:rsid w:val="00C10A51"/>
    <w:rsid w:val="00C10A52"/>
    <w:rsid w:val="00C10EF9"/>
    <w:rsid w:val="00C10EFD"/>
    <w:rsid w:val="00C1109D"/>
    <w:rsid w:val="00C1116D"/>
    <w:rsid w:val="00C111AC"/>
    <w:rsid w:val="00C114DF"/>
    <w:rsid w:val="00C114F8"/>
    <w:rsid w:val="00C1150A"/>
    <w:rsid w:val="00C1152F"/>
    <w:rsid w:val="00C119C1"/>
    <w:rsid w:val="00C11AC8"/>
    <w:rsid w:val="00C11CBC"/>
    <w:rsid w:val="00C11D84"/>
    <w:rsid w:val="00C11F57"/>
    <w:rsid w:val="00C12026"/>
    <w:rsid w:val="00C123EA"/>
    <w:rsid w:val="00C123F5"/>
    <w:rsid w:val="00C12426"/>
    <w:rsid w:val="00C12739"/>
    <w:rsid w:val="00C127DF"/>
    <w:rsid w:val="00C127E9"/>
    <w:rsid w:val="00C12A49"/>
    <w:rsid w:val="00C12AEB"/>
    <w:rsid w:val="00C12FFB"/>
    <w:rsid w:val="00C13242"/>
    <w:rsid w:val="00C13309"/>
    <w:rsid w:val="00C133EE"/>
    <w:rsid w:val="00C134CF"/>
    <w:rsid w:val="00C1371F"/>
    <w:rsid w:val="00C1396F"/>
    <w:rsid w:val="00C13975"/>
    <w:rsid w:val="00C13DB5"/>
    <w:rsid w:val="00C13E9E"/>
    <w:rsid w:val="00C14243"/>
    <w:rsid w:val="00C142A2"/>
    <w:rsid w:val="00C14789"/>
    <w:rsid w:val="00C147EA"/>
    <w:rsid w:val="00C14925"/>
    <w:rsid w:val="00C149D0"/>
    <w:rsid w:val="00C14CAD"/>
    <w:rsid w:val="00C14DA3"/>
    <w:rsid w:val="00C14DFD"/>
    <w:rsid w:val="00C15026"/>
    <w:rsid w:val="00C15119"/>
    <w:rsid w:val="00C15530"/>
    <w:rsid w:val="00C15D68"/>
    <w:rsid w:val="00C15FDB"/>
    <w:rsid w:val="00C160BE"/>
    <w:rsid w:val="00C16436"/>
    <w:rsid w:val="00C16460"/>
    <w:rsid w:val="00C16555"/>
    <w:rsid w:val="00C16753"/>
    <w:rsid w:val="00C1679B"/>
    <w:rsid w:val="00C167ED"/>
    <w:rsid w:val="00C1699D"/>
    <w:rsid w:val="00C16A80"/>
    <w:rsid w:val="00C16A8E"/>
    <w:rsid w:val="00C16DF6"/>
    <w:rsid w:val="00C17122"/>
    <w:rsid w:val="00C17193"/>
    <w:rsid w:val="00C17225"/>
    <w:rsid w:val="00C172F9"/>
    <w:rsid w:val="00C17404"/>
    <w:rsid w:val="00C17583"/>
    <w:rsid w:val="00C176A7"/>
    <w:rsid w:val="00C1774A"/>
    <w:rsid w:val="00C1777F"/>
    <w:rsid w:val="00C17996"/>
    <w:rsid w:val="00C17B90"/>
    <w:rsid w:val="00C17E1B"/>
    <w:rsid w:val="00C17FAC"/>
    <w:rsid w:val="00C17FFD"/>
    <w:rsid w:val="00C20171"/>
    <w:rsid w:val="00C2027B"/>
    <w:rsid w:val="00C20444"/>
    <w:rsid w:val="00C205D8"/>
    <w:rsid w:val="00C2067B"/>
    <w:rsid w:val="00C20709"/>
    <w:rsid w:val="00C20849"/>
    <w:rsid w:val="00C20B60"/>
    <w:rsid w:val="00C20CDA"/>
    <w:rsid w:val="00C20F60"/>
    <w:rsid w:val="00C21391"/>
    <w:rsid w:val="00C2164B"/>
    <w:rsid w:val="00C21748"/>
    <w:rsid w:val="00C21937"/>
    <w:rsid w:val="00C21AA3"/>
    <w:rsid w:val="00C21AFA"/>
    <w:rsid w:val="00C21B24"/>
    <w:rsid w:val="00C21B4B"/>
    <w:rsid w:val="00C21BEB"/>
    <w:rsid w:val="00C21E1D"/>
    <w:rsid w:val="00C21FF7"/>
    <w:rsid w:val="00C22002"/>
    <w:rsid w:val="00C224B5"/>
    <w:rsid w:val="00C22628"/>
    <w:rsid w:val="00C2279B"/>
    <w:rsid w:val="00C22829"/>
    <w:rsid w:val="00C228D1"/>
    <w:rsid w:val="00C2292B"/>
    <w:rsid w:val="00C22A23"/>
    <w:rsid w:val="00C22A40"/>
    <w:rsid w:val="00C22BDA"/>
    <w:rsid w:val="00C22C50"/>
    <w:rsid w:val="00C22CA6"/>
    <w:rsid w:val="00C22D59"/>
    <w:rsid w:val="00C23121"/>
    <w:rsid w:val="00C23177"/>
    <w:rsid w:val="00C23515"/>
    <w:rsid w:val="00C235C4"/>
    <w:rsid w:val="00C236C6"/>
    <w:rsid w:val="00C2379D"/>
    <w:rsid w:val="00C237BF"/>
    <w:rsid w:val="00C238F2"/>
    <w:rsid w:val="00C239C8"/>
    <w:rsid w:val="00C23E0C"/>
    <w:rsid w:val="00C23EDE"/>
    <w:rsid w:val="00C23F0F"/>
    <w:rsid w:val="00C23F51"/>
    <w:rsid w:val="00C242A8"/>
    <w:rsid w:val="00C24455"/>
    <w:rsid w:val="00C2453A"/>
    <w:rsid w:val="00C245A9"/>
    <w:rsid w:val="00C24616"/>
    <w:rsid w:val="00C248F0"/>
    <w:rsid w:val="00C24A4A"/>
    <w:rsid w:val="00C24BC8"/>
    <w:rsid w:val="00C24FD0"/>
    <w:rsid w:val="00C25150"/>
    <w:rsid w:val="00C25364"/>
    <w:rsid w:val="00C2550F"/>
    <w:rsid w:val="00C25597"/>
    <w:rsid w:val="00C258CE"/>
    <w:rsid w:val="00C25991"/>
    <w:rsid w:val="00C259BD"/>
    <w:rsid w:val="00C259E1"/>
    <w:rsid w:val="00C25C1E"/>
    <w:rsid w:val="00C25CA3"/>
    <w:rsid w:val="00C25E05"/>
    <w:rsid w:val="00C25E42"/>
    <w:rsid w:val="00C25E74"/>
    <w:rsid w:val="00C25EFC"/>
    <w:rsid w:val="00C25F1A"/>
    <w:rsid w:val="00C26100"/>
    <w:rsid w:val="00C2626E"/>
    <w:rsid w:val="00C262C5"/>
    <w:rsid w:val="00C26588"/>
    <w:rsid w:val="00C2664E"/>
    <w:rsid w:val="00C266CA"/>
    <w:rsid w:val="00C268C7"/>
    <w:rsid w:val="00C26965"/>
    <w:rsid w:val="00C269E3"/>
    <w:rsid w:val="00C269E4"/>
    <w:rsid w:val="00C26EF7"/>
    <w:rsid w:val="00C26F44"/>
    <w:rsid w:val="00C27220"/>
    <w:rsid w:val="00C2731D"/>
    <w:rsid w:val="00C2753F"/>
    <w:rsid w:val="00C278B3"/>
    <w:rsid w:val="00C27A3C"/>
    <w:rsid w:val="00C27B33"/>
    <w:rsid w:val="00C27B40"/>
    <w:rsid w:val="00C27C1C"/>
    <w:rsid w:val="00C27DE9"/>
    <w:rsid w:val="00C27E05"/>
    <w:rsid w:val="00C3041B"/>
    <w:rsid w:val="00C304BC"/>
    <w:rsid w:val="00C30844"/>
    <w:rsid w:val="00C30A07"/>
    <w:rsid w:val="00C30A8A"/>
    <w:rsid w:val="00C30C53"/>
    <w:rsid w:val="00C30E7A"/>
    <w:rsid w:val="00C30E86"/>
    <w:rsid w:val="00C310BE"/>
    <w:rsid w:val="00C31117"/>
    <w:rsid w:val="00C31244"/>
    <w:rsid w:val="00C312C2"/>
    <w:rsid w:val="00C314C4"/>
    <w:rsid w:val="00C3152B"/>
    <w:rsid w:val="00C31552"/>
    <w:rsid w:val="00C315A8"/>
    <w:rsid w:val="00C3165C"/>
    <w:rsid w:val="00C317CD"/>
    <w:rsid w:val="00C31979"/>
    <w:rsid w:val="00C319EE"/>
    <w:rsid w:val="00C31B94"/>
    <w:rsid w:val="00C31DD9"/>
    <w:rsid w:val="00C32026"/>
    <w:rsid w:val="00C3216D"/>
    <w:rsid w:val="00C323F9"/>
    <w:rsid w:val="00C32688"/>
    <w:rsid w:val="00C329DF"/>
    <w:rsid w:val="00C329F4"/>
    <w:rsid w:val="00C32A35"/>
    <w:rsid w:val="00C32A9D"/>
    <w:rsid w:val="00C32D0B"/>
    <w:rsid w:val="00C32F6D"/>
    <w:rsid w:val="00C33277"/>
    <w:rsid w:val="00C33388"/>
    <w:rsid w:val="00C3343C"/>
    <w:rsid w:val="00C33615"/>
    <w:rsid w:val="00C33D6B"/>
    <w:rsid w:val="00C33F5F"/>
    <w:rsid w:val="00C33F8F"/>
    <w:rsid w:val="00C34017"/>
    <w:rsid w:val="00C34023"/>
    <w:rsid w:val="00C3406E"/>
    <w:rsid w:val="00C342B1"/>
    <w:rsid w:val="00C343A1"/>
    <w:rsid w:val="00C3484D"/>
    <w:rsid w:val="00C34A9F"/>
    <w:rsid w:val="00C34B2A"/>
    <w:rsid w:val="00C34B72"/>
    <w:rsid w:val="00C34C18"/>
    <w:rsid w:val="00C34D09"/>
    <w:rsid w:val="00C34D63"/>
    <w:rsid w:val="00C34FC5"/>
    <w:rsid w:val="00C35016"/>
    <w:rsid w:val="00C350EE"/>
    <w:rsid w:val="00C35484"/>
    <w:rsid w:val="00C354F8"/>
    <w:rsid w:val="00C35752"/>
    <w:rsid w:val="00C35764"/>
    <w:rsid w:val="00C359BA"/>
    <w:rsid w:val="00C35ABD"/>
    <w:rsid w:val="00C35AF7"/>
    <w:rsid w:val="00C35C4C"/>
    <w:rsid w:val="00C35C5D"/>
    <w:rsid w:val="00C35CA6"/>
    <w:rsid w:val="00C35D0E"/>
    <w:rsid w:val="00C361A9"/>
    <w:rsid w:val="00C366E4"/>
    <w:rsid w:val="00C36795"/>
    <w:rsid w:val="00C3690B"/>
    <w:rsid w:val="00C36ADD"/>
    <w:rsid w:val="00C37045"/>
    <w:rsid w:val="00C3706E"/>
    <w:rsid w:val="00C37193"/>
    <w:rsid w:val="00C3724E"/>
    <w:rsid w:val="00C37345"/>
    <w:rsid w:val="00C37388"/>
    <w:rsid w:val="00C374CA"/>
    <w:rsid w:val="00C374E0"/>
    <w:rsid w:val="00C37610"/>
    <w:rsid w:val="00C37895"/>
    <w:rsid w:val="00C379AB"/>
    <w:rsid w:val="00C379B0"/>
    <w:rsid w:val="00C37AD5"/>
    <w:rsid w:val="00C37CAF"/>
    <w:rsid w:val="00C403A4"/>
    <w:rsid w:val="00C40556"/>
    <w:rsid w:val="00C4063F"/>
    <w:rsid w:val="00C4064B"/>
    <w:rsid w:val="00C4087D"/>
    <w:rsid w:val="00C408C5"/>
    <w:rsid w:val="00C409BB"/>
    <w:rsid w:val="00C409C0"/>
    <w:rsid w:val="00C40F12"/>
    <w:rsid w:val="00C40F49"/>
    <w:rsid w:val="00C40FD8"/>
    <w:rsid w:val="00C411FD"/>
    <w:rsid w:val="00C412F4"/>
    <w:rsid w:val="00C4139D"/>
    <w:rsid w:val="00C41615"/>
    <w:rsid w:val="00C41736"/>
    <w:rsid w:val="00C4173A"/>
    <w:rsid w:val="00C41959"/>
    <w:rsid w:val="00C41A3B"/>
    <w:rsid w:val="00C41A48"/>
    <w:rsid w:val="00C41A9C"/>
    <w:rsid w:val="00C41AE7"/>
    <w:rsid w:val="00C41BF1"/>
    <w:rsid w:val="00C41D1D"/>
    <w:rsid w:val="00C41D85"/>
    <w:rsid w:val="00C41D9D"/>
    <w:rsid w:val="00C41E6C"/>
    <w:rsid w:val="00C42076"/>
    <w:rsid w:val="00C420C2"/>
    <w:rsid w:val="00C4227D"/>
    <w:rsid w:val="00C424DD"/>
    <w:rsid w:val="00C4257F"/>
    <w:rsid w:val="00C42646"/>
    <w:rsid w:val="00C4267A"/>
    <w:rsid w:val="00C42815"/>
    <w:rsid w:val="00C429CB"/>
    <w:rsid w:val="00C42AAC"/>
    <w:rsid w:val="00C42D87"/>
    <w:rsid w:val="00C42DDF"/>
    <w:rsid w:val="00C42DE4"/>
    <w:rsid w:val="00C430D6"/>
    <w:rsid w:val="00C432B1"/>
    <w:rsid w:val="00C4331F"/>
    <w:rsid w:val="00C433EB"/>
    <w:rsid w:val="00C43467"/>
    <w:rsid w:val="00C434F6"/>
    <w:rsid w:val="00C43576"/>
    <w:rsid w:val="00C43799"/>
    <w:rsid w:val="00C437A6"/>
    <w:rsid w:val="00C43C63"/>
    <w:rsid w:val="00C43E1A"/>
    <w:rsid w:val="00C44156"/>
    <w:rsid w:val="00C441C8"/>
    <w:rsid w:val="00C44424"/>
    <w:rsid w:val="00C4483D"/>
    <w:rsid w:val="00C4496D"/>
    <w:rsid w:val="00C449E1"/>
    <w:rsid w:val="00C44A02"/>
    <w:rsid w:val="00C44AF8"/>
    <w:rsid w:val="00C44B06"/>
    <w:rsid w:val="00C44B67"/>
    <w:rsid w:val="00C44C42"/>
    <w:rsid w:val="00C44C89"/>
    <w:rsid w:val="00C44F80"/>
    <w:rsid w:val="00C45489"/>
    <w:rsid w:val="00C458D3"/>
    <w:rsid w:val="00C459AD"/>
    <w:rsid w:val="00C459F3"/>
    <w:rsid w:val="00C45C27"/>
    <w:rsid w:val="00C45E5E"/>
    <w:rsid w:val="00C45EAA"/>
    <w:rsid w:val="00C45F9D"/>
    <w:rsid w:val="00C46296"/>
    <w:rsid w:val="00C462F7"/>
    <w:rsid w:val="00C46510"/>
    <w:rsid w:val="00C46513"/>
    <w:rsid w:val="00C465FE"/>
    <w:rsid w:val="00C466B8"/>
    <w:rsid w:val="00C46908"/>
    <w:rsid w:val="00C4693C"/>
    <w:rsid w:val="00C46F2D"/>
    <w:rsid w:val="00C4733E"/>
    <w:rsid w:val="00C47356"/>
    <w:rsid w:val="00C47584"/>
    <w:rsid w:val="00C476F6"/>
    <w:rsid w:val="00C4771B"/>
    <w:rsid w:val="00C47826"/>
    <w:rsid w:val="00C47A7B"/>
    <w:rsid w:val="00C47CFA"/>
    <w:rsid w:val="00C47E7D"/>
    <w:rsid w:val="00C47F6B"/>
    <w:rsid w:val="00C500F5"/>
    <w:rsid w:val="00C50161"/>
    <w:rsid w:val="00C50167"/>
    <w:rsid w:val="00C5018A"/>
    <w:rsid w:val="00C501A6"/>
    <w:rsid w:val="00C503E8"/>
    <w:rsid w:val="00C504D1"/>
    <w:rsid w:val="00C50676"/>
    <w:rsid w:val="00C5076D"/>
    <w:rsid w:val="00C5082B"/>
    <w:rsid w:val="00C5090B"/>
    <w:rsid w:val="00C5091B"/>
    <w:rsid w:val="00C50C18"/>
    <w:rsid w:val="00C50E48"/>
    <w:rsid w:val="00C51075"/>
    <w:rsid w:val="00C512B0"/>
    <w:rsid w:val="00C513E7"/>
    <w:rsid w:val="00C516B6"/>
    <w:rsid w:val="00C5177F"/>
    <w:rsid w:val="00C51924"/>
    <w:rsid w:val="00C51A0B"/>
    <w:rsid w:val="00C51B7E"/>
    <w:rsid w:val="00C51D8F"/>
    <w:rsid w:val="00C51E1F"/>
    <w:rsid w:val="00C51EB2"/>
    <w:rsid w:val="00C51F64"/>
    <w:rsid w:val="00C51F9F"/>
    <w:rsid w:val="00C51FC9"/>
    <w:rsid w:val="00C52123"/>
    <w:rsid w:val="00C52258"/>
    <w:rsid w:val="00C52291"/>
    <w:rsid w:val="00C52294"/>
    <w:rsid w:val="00C522E9"/>
    <w:rsid w:val="00C52392"/>
    <w:rsid w:val="00C52555"/>
    <w:rsid w:val="00C52722"/>
    <w:rsid w:val="00C52851"/>
    <w:rsid w:val="00C52A24"/>
    <w:rsid w:val="00C52A76"/>
    <w:rsid w:val="00C52AB9"/>
    <w:rsid w:val="00C52C1B"/>
    <w:rsid w:val="00C52C47"/>
    <w:rsid w:val="00C52CFC"/>
    <w:rsid w:val="00C53073"/>
    <w:rsid w:val="00C530FA"/>
    <w:rsid w:val="00C534AA"/>
    <w:rsid w:val="00C535F4"/>
    <w:rsid w:val="00C5364B"/>
    <w:rsid w:val="00C53659"/>
    <w:rsid w:val="00C53678"/>
    <w:rsid w:val="00C53B87"/>
    <w:rsid w:val="00C53C74"/>
    <w:rsid w:val="00C53DEC"/>
    <w:rsid w:val="00C53DFA"/>
    <w:rsid w:val="00C53FFB"/>
    <w:rsid w:val="00C544C1"/>
    <w:rsid w:val="00C546D7"/>
    <w:rsid w:val="00C54821"/>
    <w:rsid w:val="00C54A69"/>
    <w:rsid w:val="00C54AED"/>
    <w:rsid w:val="00C54B03"/>
    <w:rsid w:val="00C54B1B"/>
    <w:rsid w:val="00C54B65"/>
    <w:rsid w:val="00C54E66"/>
    <w:rsid w:val="00C54EBB"/>
    <w:rsid w:val="00C551F5"/>
    <w:rsid w:val="00C5536A"/>
    <w:rsid w:val="00C553DF"/>
    <w:rsid w:val="00C554A4"/>
    <w:rsid w:val="00C555B7"/>
    <w:rsid w:val="00C5569C"/>
    <w:rsid w:val="00C5599B"/>
    <w:rsid w:val="00C55A6A"/>
    <w:rsid w:val="00C55BE4"/>
    <w:rsid w:val="00C55E68"/>
    <w:rsid w:val="00C55E8F"/>
    <w:rsid w:val="00C56112"/>
    <w:rsid w:val="00C56334"/>
    <w:rsid w:val="00C56420"/>
    <w:rsid w:val="00C56494"/>
    <w:rsid w:val="00C566CC"/>
    <w:rsid w:val="00C56734"/>
    <w:rsid w:val="00C5694C"/>
    <w:rsid w:val="00C569F3"/>
    <w:rsid w:val="00C56AEE"/>
    <w:rsid w:val="00C56B12"/>
    <w:rsid w:val="00C56B8E"/>
    <w:rsid w:val="00C56C11"/>
    <w:rsid w:val="00C56EF6"/>
    <w:rsid w:val="00C56F98"/>
    <w:rsid w:val="00C5713D"/>
    <w:rsid w:val="00C571D0"/>
    <w:rsid w:val="00C572E7"/>
    <w:rsid w:val="00C57312"/>
    <w:rsid w:val="00C57630"/>
    <w:rsid w:val="00C57642"/>
    <w:rsid w:val="00C577C0"/>
    <w:rsid w:val="00C57857"/>
    <w:rsid w:val="00C578E8"/>
    <w:rsid w:val="00C578EF"/>
    <w:rsid w:val="00C57BAE"/>
    <w:rsid w:val="00C57EA1"/>
    <w:rsid w:val="00C57EA9"/>
    <w:rsid w:val="00C57F5A"/>
    <w:rsid w:val="00C600A5"/>
    <w:rsid w:val="00C6028C"/>
    <w:rsid w:val="00C602FF"/>
    <w:rsid w:val="00C603A8"/>
    <w:rsid w:val="00C605D0"/>
    <w:rsid w:val="00C605DC"/>
    <w:rsid w:val="00C60651"/>
    <w:rsid w:val="00C60C2B"/>
    <w:rsid w:val="00C60F13"/>
    <w:rsid w:val="00C60F82"/>
    <w:rsid w:val="00C6102E"/>
    <w:rsid w:val="00C61174"/>
    <w:rsid w:val="00C6121D"/>
    <w:rsid w:val="00C6125A"/>
    <w:rsid w:val="00C613A5"/>
    <w:rsid w:val="00C6148F"/>
    <w:rsid w:val="00C6167F"/>
    <w:rsid w:val="00C617B9"/>
    <w:rsid w:val="00C618B8"/>
    <w:rsid w:val="00C61D1D"/>
    <w:rsid w:val="00C62253"/>
    <w:rsid w:val="00C62293"/>
    <w:rsid w:val="00C62321"/>
    <w:rsid w:val="00C623D8"/>
    <w:rsid w:val="00C62442"/>
    <w:rsid w:val="00C62742"/>
    <w:rsid w:val="00C62872"/>
    <w:rsid w:val="00C62962"/>
    <w:rsid w:val="00C62AE5"/>
    <w:rsid w:val="00C62DC3"/>
    <w:rsid w:val="00C62F7A"/>
    <w:rsid w:val="00C62FE4"/>
    <w:rsid w:val="00C630DA"/>
    <w:rsid w:val="00C6340E"/>
    <w:rsid w:val="00C63835"/>
    <w:rsid w:val="00C6391C"/>
    <w:rsid w:val="00C63947"/>
    <w:rsid w:val="00C639E5"/>
    <w:rsid w:val="00C63B9C"/>
    <w:rsid w:val="00C63CB2"/>
    <w:rsid w:val="00C63FE9"/>
    <w:rsid w:val="00C64111"/>
    <w:rsid w:val="00C64192"/>
    <w:rsid w:val="00C6419D"/>
    <w:rsid w:val="00C6449C"/>
    <w:rsid w:val="00C647D1"/>
    <w:rsid w:val="00C64843"/>
    <w:rsid w:val="00C648B8"/>
    <w:rsid w:val="00C64A3E"/>
    <w:rsid w:val="00C64BB2"/>
    <w:rsid w:val="00C64DBF"/>
    <w:rsid w:val="00C64FF4"/>
    <w:rsid w:val="00C650B5"/>
    <w:rsid w:val="00C651A1"/>
    <w:rsid w:val="00C651C2"/>
    <w:rsid w:val="00C65656"/>
    <w:rsid w:val="00C65895"/>
    <w:rsid w:val="00C65977"/>
    <w:rsid w:val="00C65989"/>
    <w:rsid w:val="00C65B55"/>
    <w:rsid w:val="00C66255"/>
    <w:rsid w:val="00C666A1"/>
    <w:rsid w:val="00C6674A"/>
    <w:rsid w:val="00C6682F"/>
    <w:rsid w:val="00C668B8"/>
    <w:rsid w:val="00C668DB"/>
    <w:rsid w:val="00C66D9F"/>
    <w:rsid w:val="00C67353"/>
    <w:rsid w:val="00C6776E"/>
    <w:rsid w:val="00C67843"/>
    <w:rsid w:val="00C67891"/>
    <w:rsid w:val="00C67B00"/>
    <w:rsid w:val="00C67CBA"/>
    <w:rsid w:val="00C67E11"/>
    <w:rsid w:val="00C67FF8"/>
    <w:rsid w:val="00C7000F"/>
    <w:rsid w:val="00C70181"/>
    <w:rsid w:val="00C7022E"/>
    <w:rsid w:val="00C702BF"/>
    <w:rsid w:val="00C7069F"/>
    <w:rsid w:val="00C70836"/>
    <w:rsid w:val="00C70B07"/>
    <w:rsid w:val="00C70C17"/>
    <w:rsid w:val="00C70D18"/>
    <w:rsid w:val="00C71027"/>
    <w:rsid w:val="00C71092"/>
    <w:rsid w:val="00C710B9"/>
    <w:rsid w:val="00C710F9"/>
    <w:rsid w:val="00C7138C"/>
    <w:rsid w:val="00C71537"/>
    <w:rsid w:val="00C71549"/>
    <w:rsid w:val="00C717AD"/>
    <w:rsid w:val="00C717DA"/>
    <w:rsid w:val="00C71811"/>
    <w:rsid w:val="00C71910"/>
    <w:rsid w:val="00C71926"/>
    <w:rsid w:val="00C71A9C"/>
    <w:rsid w:val="00C71B1A"/>
    <w:rsid w:val="00C71F8C"/>
    <w:rsid w:val="00C72061"/>
    <w:rsid w:val="00C72090"/>
    <w:rsid w:val="00C720CF"/>
    <w:rsid w:val="00C721F7"/>
    <w:rsid w:val="00C72295"/>
    <w:rsid w:val="00C723C7"/>
    <w:rsid w:val="00C7255E"/>
    <w:rsid w:val="00C726D1"/>
    <w:rsid w:val="00C7275E"/>
    <w:rsid w:val="00C72B31"/>
    <w:rsid w:val="00C72D09"/>
    <w:rsid w:val="00C7325E"/>
    <w:rsid w:val="00C73450"/>
    <w:rsid w:val="00C734D6"/>
    <w:rsid w:val="00C736D3"/>
    <w:rsid w:val="00C736E5"/>
    <w:rsid w:val="00C73B99"/>
    <w:rsid w:val="00C73C49"/>
    <w:rsid w:val="00C73C73"/>
    <w:rsid w:val="00C73F0A"/>
    <w:rsid w:val="00C740DD"/>
    <w:rsid w:val="00C7468E"/>
    <w:rsid w:val="00C74693"/>
    <w:rsid w:val="00C7483D"/>
    <w:rsid w:val="00C74AAD"/>
    <w:rsid w:val="00C74B9D"/>
    <w:rsid w:val="00C74C5D"/>
    <w:rsid w:val="00C74CB4"/>
    <w:rsid w:val="00C74D36"/>
    <w:rsid w:val="00C74D4C"/>
    <w:rsid w:val="00C74F8E"/>
    <w:rsid w:val="00C74FCB"/>
    <w:rsid w:val="00C75131"/>
    <w:rsid w:val="00C75268"/>
    <w:rsid w:val="00C753B2"/>
    <w:rsid w:val="00C754C4"/>
    <w:rsid w:val="00C755A1"/>
    <w:rsid w:val="00C75963"/>
    <w:rsid w:val="00C759B2"/>
    <w:rsid w:val="00C75A60"/>
    <w:rsid w:val="00C75D53"/>
    <w:rsid w:val="00C75D8D"/>
    <w:rsid w:val="00C7639A"/>
    <w:rsid w:val="00C76664"/>
    <w:rsid w:val="00C7682F"/>
    <w:rsid w:val="00C76932"/>
    <w:rsid w:val="00C76CDC"/>
    <w:rsid w:val="00C76F08"/>
    <w:rsid w:val="00C76FDB"/>
    <w:rsid w:val="00C77205"/>
    <w:rsid w:val="00C77343"/>
    <w:rsid w:val="00C7744F"/>
    <w:rsid w:val="00C77575"/>
    <w:rsid w:val="00C775BC"/>
    <w:rsid w:val="00C77657"/>
    <w:rsid w:val="00C77681"/>
    <w:rsid w:val="00C776E5"/>
    <w:rsid w:val="00C77D60"/>
    <w:rsid w:val="00C77E1D"/>
    <w:rsid w:val="00C7ACDF"/>
    <w:rsid w:val="00C7C1F4"/>
    <w:rsid w:val="00C800E3"/>
    <w:rsid w:val="00C80232"/>
    <w:rsid w:val="00C8025D"/>
    <w:rsid w:val="00C80268"/>
    <w:rsid w:val="00C802FE"/>
    <w:rsid w:val="00C804D9"/>
    <w:rsid w:val="00C8053A"/>
    <w:rsid w:val="00C80549"/>
    <w:rsid w:val="00C805B3"/>
    <w:rsid w:val="00C8078E"/>
    <w:rsid w:val="00C809CB"/>
    <w:rsid w:val="00C80EC3"/>
    <w:rsid w:val="00C81071"/>
    <w:rsid w:val="00C8162D"/>
    <w:rsid w:val="00C81776"/>
    <w:rsid w:val="00C81830"/>
    <w:rsid w:val="00C8187F"/>
    <w:rsid w:val="00C81A09"/>
    <w:rsid w:val="00C81B39"/>
    <w:rsid w:val="00C81BC7"/>
    <w:rsid w:val="00C82195"/>
    <w:rsid w:val="00C82395"/>
    <w:rsid w:val="00C82425"/>
    <w:rsid w:val="00C8243E"/>
    <w:rsid w:val="00C8277C"/>
    <w:rsid w:val="00C82B3C"/>
    <w:rsid w:val="00C82C5E"/>
    <w:rsid w:val="00C82DEE"/>
    <w:rsid w:val="00C82F27"/>
    <w:rsid w:val="00C82F33"/>
    <w:rsid w:val="00C82F74"/>
    <w:rsid w:val="00C8320D"/>
    <w:rsid w:val="00C83415"/>
    <w:rsid w:val="00C834BB"/>
    <w:rsid w:val="00C835E7"/>
    <w:rsid w:val="00C83672"/>
    <w:rsid w:val="00C836E4"/>
    <w:rsid w:val="00C83755"/>
    <w:rsid w:val="00C837BC"/>
    <w:rsid w:val="00C837F3"/>
    <w:rsid w:val="00C83809"/>
    <w:rsid w:val="00C838E7"/>
    <w:rsid w:val="00C83965"/>
    <w:rsid w:val="00C8398E"/>
    <w:rsid w:val="00C83A1E"/>
    <w:rsid w:val="00C83A6D"/>
    <w:rsid w:val="00C83B62"/>
    <w:rsid w:val="00C83D1E"/>
    <w:rsid w:val="00C8413F"/>
    <w:rsid w:val="00C84396"/>
    <w:rsid w:val="00C843B6"/>
    <w:rsid w:val="00C84914"/>
    <w:rsid w:val="00C84999"/>
    <w:rsid w:val="00C84AD7"/>
    <w:rsid w:val="00C84B78"/>
    <w:rsid w:val="00C84E91"/>
    <w:rsid w:val="00C84EA6"/>
    <w:rsid w:val="00C85151"/>
    <w:rsid w:val="00C85448"/>
    <w:rsid w:val="00C85475"/>
    <w:rsid w:val="00C857CF"/>
    <w:rsid w:val="00C85A2E"/>
    <w:rsid w:val="00C85C3A"/>
    <w:rsid w:val="00C85DFC"/>
    <w:rsid w:val="00C85F42"/>
    <w:rsid w:val="00C85F81"/>
    <w:rsid w:val="00C85FF8"/>
    <w:rsid w:val="00C860A4"/>
    <w:rsid w:val="00C86105"/>
    <w:rsid w:val="00C863A5"/>
    <w:rsid w:val="00C863C1"/>
    <w:rsid w:val="00C863C4"/>
    <w:rsid w:val="00C86592"/>
    <w:rsid w:val="00C867EE"/>
    <w:rsid w:val="00C868A8"/>
    <w:rsid w:val="00C86F92"/>
    <w:rsid w:val="00C86FC2"/>
    <w:rsid w:val="00C87125"/>
    <w:rsid w:val="00C87260"/>
    <w:rsid w:val="00C873EF"/>
    <w:rsid w:val="00C874BE"/>
    <w:rsid w:val="00C875CB"/>
    <w:rsid w:val="00C8792C"/>
    <w:rsid w:val="00C87A61"/>
    <w:rsid w:val="00C87DC7"/>
    <w:rsid w:val="00C87ED8"/>
    <w:rsid w:val="00C87FCC"/>
    <w:rsid w:val="00C87FFC"/>
    <w:rsid w:val="00C8B4FD"/>
    <w:rsid w:val="00C90282"/>
    <w:rsid w:val="00C9033F"/>
    <w:rsid w:val="00C906FB"/>
    <w:rsid w:val="00C90849"/>
    <w:rsid w:val="00C908B9"/>
    <w:rsid w:val="00C909CF"/>
    <w:rsid w:val="00C90BC9"/>
    <w:rsid w:val="00C90C25"/>
    <w:rsid w:val="00C90C92"/>
    <w:rsid w:val="00C910D9"/>
    <w:rsid w:val="00C911A8"/>
    <w:rsid w:val="00C9137A"/>
    <w:rsid w:val="00C913E9"/>
    <w:rsid w:val="00C917C5"/>
    <w:rsid w:val="00C91830"/>
    <w:rsid w:val="00C918AE"/>
    <w:rsid w:val="00C91AA4"/>
    <w:rsid w:val="00C91AA8"/>
    <w:rsid w:val="00C91C0B"/>
    <w:rsid w:val="00C91C69"/>
    <w:rsid w:val="00C91E41"/>
    <w:rsid w:val="00C91E44"/>
    <w:rsid w:val="00C91FAE"/>
    <w:rsid w:val="00C91FF2"/>
    <w:rsid w:val="00C920EA"/>
    <w:rsid w:val="00C9217D"/>
    <w:rsid w:val="00C92322"/>
    <w:rsid w:val="00C92589"/>
    <w:rsid w:val="00C9277C"/>
    <w:rsid w:val="00C92A73"/>
    <w:rsid w:val="00C92BCE"/>
    <w:rsid w:val="00C92D6B"/>
    <w:rsid w:val="00C92F95"/>
    <w:rsid w:val="00C93295"/>
    <w:rsid w:val="00C93322"/>
    <w:rsid w:val="00C933A2"/>
    <w:rsid w:val="00C9341C"/>
    <w:rsid w:val="00C9349F"/>
    <w:rsid w:val="00C93824"/>
    <w:rsid w:val="00C9390E"/>
    <w:rsid w:val="00C9398B"/>
    <w:rsid w:val="00C939AF"/>
    <w:rsid w:val="00C939D2"/>
    <w:rsid w:val="00C93BD7"/>
    <w:rsid w:val="00C93C14"/>
    <w:rsid w:val="00C93C3E"/>
    <w:rsid w:val="00C93D4D"/>
    <w:rsid w:val="00C93D56"/>
    <w:rsid w:val="00C93E3A"/>
    <w:rsid w:val="00C94013"/>
    <w:rsid w:val="00C940A2"/>
    <w:rsid w:val="00C94695"/>
    <w:rsid w:val="00C947B5"/>
    <w:rsid w:val="00C94A1F"/>
    <w:rsid w:val="00C94DF9"/>
    <w:rsid w:val="00C94E93"/>
    <w:rsid w:val="00C94F7D"/>
    <w:rsid w:val="00C950C5"/>
    <w:rsid w:val="00C9511D"/>
    <w:rsid w:val="00C9525A"/>
    <w:rsid w:val="00C9544A"/>
    <w:rsid w:val="00C95450"/>
    <w:rsid w:val="00C95A07"/>
    <w:rsid w:val="00C95C6C"/>
    <w:rsid w:val="00C95FEC"/>
    <w:rsid w:val="00C960AF"/>
    <w:rsid w:val="00C960BC"/>
    <w:rsid w:val="00C96156"/>
    <w:rsid w:val="00C96272"/>
    <w:rsid w:val="00C96311"/>
    <w:rsid w:val="00C963AD"/>
    <w:rsid w:val="00C963CD"/>
    <w:rsid w:val="00C964A0"/>
    <w:rsid w:val="00C965B2"/>
    <w:rsid w:val="00C96646"/>
    <w:rsid w:val="00C968D5"/>
    <w:rsid w:val="00C96B61"/>
    <w:rsid w:val="00C96BE9"/>
    <w:rsid w:val="00C96CBC"/>
    <w:rsid w:val="00C96EA2"/>
    <w:rsid w:val="00C96EFC"/>
    <w:rsid w:val="00C96F28"/>
    <w:rsid w:val="00C97212"/>
    <w:rsid w:val="00C97215"/>
    <w:rsid w:val="00C973A0"/>
    <w:rsid w:val="00C97775"/>
    <w:rsid w:val="00C97B62"/>
    <w:rsid w:val="00C97C2C"/>
    <w:rsid w:val="00C97DA0"/>
    <w:rsid w:val="00C97FC4"/>
    <w:rsid w:val="00CA05B5"/>
    <w:rsid w:val="00CA07FE"/>
    <w:rsid w:val="00CA086C"/>
    <w:rsid w:val="00CA09AE"/>
    <w:rsid w:val="00CA0A47"/>
    <w:rsid w:val="00CA0E1C"/>
    <w:rsid w:val="00CA0EB7"/>
    <w:rsid w:val="00CA10B2"/>
    <w:rsid w:val="00CA114E"/>
    <w:rsid w:val="00CA12E3"/>
    <w:rsid w:val="00CA12F5"/>
    <w:rsid w:val="00CA145F"/>
    <w:rsid w:val="00CA1545"/>
    <w:rsid w:val="00CA1893"/>
    <w:rsid w:val="00CA19B7"/>
    <w:rsid w:val="00CA19C0"/>
    <w:rsid w:val="00CA1A69"/>
    <w:rsid w:val="00CA1E45"/>
    <w:rsid w:val="00CA1F29"/>
    <w:rsid w:val="00CA2156"/>
    <w:rsid w:val="00CA239D"/>
    <w:rsid w:val="00CA2417"/>
    <w:rsid w:val="00CA247F"/>
    <w:rsid w:val="00CA28A1"/>
    <w:rsid w:val="00CA2ABC"/>
    <w:rsid w:val="00CA2AD3"/>
    <w:rsid w:val="00CA2B49"/>
    <w:rsid w:val="00CA2C0D"/>
    <w:rsid w:val="00CA2F64"/>
    <w:rsid w:val="00CA2FB9"/>
    <w:rsid w:val="00CA2FBB"/>
    <w:rsid w:val="00CA307A"/>
    <w:rsid w:val="00CA3107"/>
    <w:rsid w:val="00CA311A"/>
    <w:rsid w:val="00CA320E"/>
    <w:rsid w:val="00CA352E"/>
    <w:rsid w:val="00CA3873"/>
    <w:rsid w:val="00CA388F"/>
    <w:rsid w:val="00CA3A36"/>
    <w:rsid w:val="00CA3E04"/>
    <w:rsid w:val="00CA3EC0"/>
    <w:rsid w:val="00CA3F0C"/>
    <w:rsid w:val="00CA40AE"/>
    <w:rsid w:val="00CA411C"/>
    <w:rsid w:val="00CA41C6"/>
    <w:rsid w:val="00CA480B"/>
    <w:rsid w:val="00CA4905"/>
    <w:rsid w:val="00CA4A20"/>
    <w:rsid w:val="00CA4EEE"/>
    <w:rsid w:val="00CA4FF3"/>
    <w:rsid w:val="00CA5034"/>
    <w:rsid w:val="00CA5046"/>
    <w:rsid w:val="00CA5072"/>
    <w:rsid w:val="00CA50CA"/>
    <w:rsid w:val="00CA5186"/>
    <w:rsid w:val="00CA549C"/>
    <w:rsid w:val="00CA557C"/>
    <w:rsid w:val="00CA562F"/>
    <w:rsid w:val="00CA5715"/>
    <w:rsid w:val="00CA579F"/>
    <w:rsid w:val="00CA57CE"/>
    <w:rsid w:val="00CA57D5"/>
    <w:rsid w:val="00CA597E"/>
    <w:rsid w:val="00CA59B1"/>
    <w:rsid w:val="00CA5A12"/>
    <w:rsid w:val="00CA5C6B"/>
    <w:rsid w:val="00CA5FF8"/>
    <w:rsid w:val="00CA61DB"/>
    <w:rsid w:val="00CA6611"/>
    <w:rsid w:val="00CA6621"/>
    <w:rsid w:val="00CA67F6"/>
    <w:rsid w:val="00CA6A7C"/>
    <w:rsid w:val="00CA6ADB"/>
    <w:rsid w:val="00CA6AE6"/>
    <w:rsid w:val="00CA6E02"/>
    <w:rsid w:val="00CA6E48"/>
    <w:rsid w:val="00CA6F06"/>
    <w:rsid w:val="00CA70AA"/>
    <w:rsid w:val="00CA750A"/>
    <w:rsid w:val="00CA782F"/>
    <w:rsid w:val="00CA78D7"/>
    <w:rsid w:val="00CA7A92"/>
    <w:rsid w:val="00CA7AA6"/>
    <w:rsid w:val="00CA7D26"/>
    <w:rsid w:val="00CA7E37"/>
    <w:rsid w:val="00CA7ED1"/>
    <w:rsid w:val="00CA8DB6"/>
    <w:rsid w:val="00CB0017"/>
    <w:rsid w:val="00CB0185"/>
    <w:rsid w:val="00CB0225"/>
    <w:rsid w:val="00CB02EA"/>
    <w:rsid w:val="00CB03FE"/>
    <w:rsid w:val="00CB057A"/>
    <w:rsid w:val="00CB061D"/>
    <w:rsid w:val="00CB086C"/>
    <w:rsid w:val="00CB09A9"/>
    <w:rsid w:val="00CB0DA1"/>
    <w:rsid w:val="00CB10FB"/>
    <w:rsid w:val="00CB11E7"/>
    <w:rsid w:val="00CB13F2"/>
    <w:rsid w:val="00CB1614"/>
    <w:rsid w:val="00CB1633"/>
    <w:rsid w:val="00CB169C"/>
    <w:rsid w:val="00CB171E"/>
    <w:rsid w:val="00CB1BD8"/>
    <w:rsid w:val="00CB1DA8"/>
    <w:rsid w:val="00CB1E5E"/>
    <w:rsid w:val="00CB2278"/>
    <w:rsid w:val="00CB23D6"/>
    <w:rsid w:val="00CB26E4"/>
    <w:rsid w:val="00CB2811"/>
    <w:rsid w:val="00CB2871"/>
    <w:rsid w:val="00CB29DD"/>
    <w:rsid w:val="00CB2BC1"/>
    <w:rsid w:val="00CB2C7A"/>
    <w:rsid w:val="00CB2D1D"/>
    <w:rsid w:val="00CB309A"/>
    <w:rsid w:val="00CB31FC"/>
    <w:rsid w:val="00CB325A"/>
    <w:rsid w:val="00CB3285"/>
    <w:rsid w:val="00CB328E"/>
    <w:rsid w:val="00CB32B0"/>
    <w:rsid w:val="00CB34F4"/>
    <w:rsid w:val="00CB3534"/>
    <w:rsid w:val="00CB358D"/>
    <w:rsid w:val="00CB35C7"/>
    <w:rsid w:val="00CB361E"/>
    <w:rsid w:val="00CB3B79"/>
    <w:rsid w:val="00CB3C3D"/>
    <w:rsid w:val="00CB3EBB"/>
    <w:rsid w:val="00CB419E"/>
    <w:rsid w:val="00CB42F2"/>
    <w:rsid w:val="00CB480D"/>
    <w:rsid w:val="00CB4A8C"/>
    <w:rsid w:val="00CB4BA2"/>
    <w:rsid w:val="00CB4C28"/>
    <w:rsid w:val="00CB4CA2"/>
    <w:rsid w:val="00CB4DBA"/>
    <w:rsid w:val="00CB4F7B"/>
    <w:rsid w:val="00CB5013"/>
    <w:rsid w:val="00CB508E"/>
    <w:rsid w:val="00CB5163"/>
    <w:rsid w:val="00CB5454"/>
    <w:rsid w:val="00CB564A"/>
    <w:rsid w:val="00CB5692"/>
    <w:rsid w:val="00CB579D"/>
    <w:rsid w:val="00CB58B6"/>
    <w:rsid w:val="00CB5E80"/>
    <w:rsid w:val="00CB6008"/>
    <w:rsid w:val="00CB60EA"/>
    <w:rsid w:val="00CB6144"/>
    <w:rsid w:val="00CB61DB"/>
    <w:rsid w:val="00CB62AC"/>
    <w:rsid w:val="00CB6327"/>
    <w:rsid w:val="00CB6602"/>
    <w:rsid w:val="00CB6761"/>
    <w:rsid w:val="00CB6A6F"/>
    <w:rsid w:val="00CB6DAE"/>
    <w:rsid w:val="00CB6E8D"/>
    <w:rsid w:val="00CB6EDA"/>
    <w:rsid w:val="00CB704C"/>
    <w:rsid w:val="00CB72B1"/>
    <w:rsid w:val="00CB73E0"/>
    <w:rsid w:val="00CB76F9"/>
    <w:rsid w:val="00CB77BE"/>
    <w:rsid w:val="00CB77D6"/>
    <w:rsid w:val="00CB7BD4"/>
    <w:rsid w:val="00CB7C6D"/>
    <w:rsid w:val="00CC032C"/>
    <w:rsid w:val="00CC0368"/>
    <w:rsid w:val="00CC052D"/>
    <w:rsid w:val="00CC06FB"/>
    <w:rsid w:val="00CC0705"/>
    <w:rsid w:val="00CC0726"/>
    <w:rsid w:val="00CC0744"/>
    <w:rsid w:val="00CC0B4A"/>
    <w:rsid w:val="00CC0C72"/>
    <w:rsid w:val="00CC0E7E"/>
    <w:rsid w:val="00CC10B5"/>
    <w:rsid w:val="00CC1146"/>
    <w:rsid w:val="00CC1288"/>
    <w:rsid w:val="00CC1291"/>
    <w:rsid w:val="00CC13C9"/>
    <w:rsid w:val="00CC1420"/>
    <w:rsid w:val="00CC161B"/>
    <w:rsid w:val="00CC1696"/>
    <w:rsid w:val="00CC16BC"/>
    <w:rsid w:val="00CC18FD"/>
    <w:rsid w:val="00CC1BF6"/>
    <w:rsid w:val="00CC1C79"/>
    <w:rsid w:val="00CC1D82"/>
    <w:rsid w:val="00CC1DC9"/>
    <w:rsid w:val="00CC20E6"/>
    <w:rsid w:val="00CC21CF"/>
    <w:rsid w:val="00CC23E0"/>
    <w:rsid w:val="00CC2655"/>
    <w:rsid w:val="00CC268D"/>
    <w:rsid w:val="00CC2A84"/>
    <w:rsid w:val="00CC2BFD"/>
    <w:rsid w:val="00CC2C39"/>
    <w:rsid w:val="00CC2F1E"/>
    <w:rsid w:val="00CC30FD"/>
    <w:rsid w:val="00CC35FA"/>
    <w:rsid w:val="00CC3822"/>
    <w:rsid w:val="00CC3A66"/>
    <w:rsid w:val="00CC3AA0"/>
    <w:rsid w:val="00CC3BB0"/>
    <w:rsid w:val="00CC3C6E"/>
    <w:rsid w:val="00CC3FD0"/>
    <w:rsid w:val="00CC421E"/>
    <w:rsid w:val="00CC435D"/>
    <w:rsid w:val="00CC4A90"/>
    <w:rsid w:val="00CC4B50"/>
    <w:rsid w:val="00CC4CF3"/>
    <w:rsid w:val="00CC4D2D"/>
    <w:rsid w:val="00CC4D38"/>
    <w:rsid w:val="00CC4E5A"/>
    <w:rsid w:val="00CC5015"/>
    <w:rsid w:val="00CC50AB"/>
    <w:rsid w:val="00CC522C"/>
    <w:rsid w:val="00CC53A9"/>
    <w:rsid w:val="00CC55E7"/>
    <w:rsid w:val="00CC5689"/>
    <w:rsid w:val="00CC58B0"/>
    <w:rsid w:val="00CC5A1E"/>
    <w:rsid w:val="00CC5A75"/>
    <w:rsid w:val="00CC5B33"/>
    <w:rsid w:val="00CC5D13"/>
    <w:rsid w:val="00CC5DEA"/>
    <w:rsid w:val="00CC5DED"/>
    <w:rsid w:val="00CC5F7F"/>
    <w:rsid w:val="00CC5FD2"/>
    <w:rsid w:val="00CC6003"/>
    <w:rsid w:val="00CC6095"/>
    <w:rsid w:val="00CC60B1"/>
    <w:rsid w:val="00CC61C8"/>
    <w:rsid w:val="00CC6213"/>
    <w:rsid w:val="00CC6227"/>
    <w:rsid w:val="00CC6575"/>
    <w:rsid w:val="00CC65D7"/>
    <w:rsid w:val="00CC6919"/>
    <w:rsid w:val="00CC6AA7"/>
    <w:rsid w:val="00CC6BC8"/>
    <w:rsid w:val="00CC6FC9"/>
    <w:rsid w:val="00CC6FDF"/>
    <w:rsid w:val="00CC6FEC"/>
    <w:rsid w:val="00CC71D0"/>
    <w:rsid w:val="00CC7455"/>
    <w:rsid w:val="00CC7671"/>
    <w:rsid w:val="00CC7718"/>
    <w:rsid w:val="00CC7911"/>
    <w:rsid w:val="00CC7955"/>
    <w:rsid w:val="00CC7D4A"/>
    <w:rsid w:val="00CD0055"/>
    <w:rsid w:val="00CD0222"/>
    <w:rsid w:val="00CD02AB"/>
    <w:rsid w:val="00CD02C2"/>
    <w:rsid w:val="00CD03DF"/>
    <w:rsid w:val="00CD06EF"/>
    <w:rsid w:val="00CD08A7"/>
    <w:rsid w:val="00CD08FC"/>
    <w:rsid w:val="00CD0D86"/>
    <w:rsid w:val="00CD0FFE"/>
    <w:rsid w:val="00CD105B"/>
    <w:rsid w:val="00CD1189"/>
    <w:rsid w:val="00CD1724"/>
    <w:rsid w:val="00CD17FA"/>
    <w:rsid w:val="00CD1832"/>
    <w:rsid w:val="00CD1913"/>
    <w:rsid w:val="00CD19C3"/>
    <w:rsid w:val="00CD1A23"/>
    <w:rsid w:val="00CD1B0E"/>
    <w:rsid w:val="00CD1BE3"/>
    <w:rsid w:val="00CD1CBE"/>
    <w:rsid w:val="00CD1D9F"/>
    <w:rsid w:val="00CD1DF0"/>
    <w:rsid w:val="00CD1F65"/>
    <w:rsid w:val="00CD2075"/>
    <w:rsid w:val="00CD258A"/>
    <w:rsid w:val="00CD2742"/>
    <w:rsid w:val="00CD2766"/>
    <w:rsid w:val="00CD283C"/>
    <w:rsid w:val="00CD28FB"/>
    <w:rsid w:val="00CD2926"/>
    <w:rsid w:val="00CD29D0"/>
    <w:rsid w:val="00CD2B9B"/>
    <w:rsid w:val="00CD2D90"/>
    <w:rsid w:val="00CD2FA7"/>
    <w:rsid w:val="00CD300A"/>
    <w:rsid w:val="00CD302D"/>
    <w:rsid w:val="00CD322E"/>
    <w:rsid w:val="00CD338E"/>
    <w:rsid w:val="00CD3436"/>
    <w:rsid w:val="00CD346C"/>
    <w:rsid w:val="00CD3476"/>
    <w:rsid w:val="00CD34B6"/>
    <w:rsid w:val="00CD383D"/>
    <w:rsid w:val="00CD395A"/>
    <w:rsid w:val="00CD3967"/>
    <w:rsid w:val="00CD3D5B"/>
    <w:rsid w:val="00CD3DB4"/>
    <w:rsid w:val="00CD40D7"/>
    <w:rsid w:val="00CD415B"/>
    <w:rsid w:val="00CD455A"/>
    <w:rsid w:val="00CD459A"/>
    <w:rsid w:val="00CD4AED"/>
    <w:rsid w:val="00CD4BE0"/>
    <w:rsid w:val="00CD5081"/>
    <w:rsid w:val="00CD534F"/>
    <w:rsid w:val="00CD55D5"/>
    <w:rsid w:val="00CD5657"/>
    <w:rsid w:val="00CD57FD"/>
    <w:rsid w:val="00CD5A55"/>
    <w:rsid w:val="00CD5A8E"/>
    <w:rsid w:val="00CD5B23"/>
    <w:rsid w:val="00CD5D02"/>
    <w:rsid w:val="00CD5DC5"/>
    <w:rsid w:val="00CD5E20"/>
    <w:rsid w:val="00CD5EC9"/>
    <w:rsid w:val="00CD5F73"/>
    <w:rsid w:val="00CD5F74"/>
    <w:rsid w:val="00CD5FA1"/>
    <w:rsid w:val="00CD613B"/>
    <w:rsid w:val="00CD616F"/>
    <w:rsid w:val="00CD6464"/>
    <w:rsid w:val="00CD64DF"/>
    <w:rsid w:val="00CD6760"/>
    <w:rsid w:val="00CD6791"/>
    <w:rsid w:val="00CD67BA"/>
    <w:rsid w:val="00CD6898"/>
    <w:rsid w:val="00CD697E"/>
    <w:rsid w:val="00CD6E13"/>
    <w:rsid w:val="00CD6EC8"/>
    <w:rsid w:val="00CD6F6C"/>
    <w:rsid w:val="00CD7087"/>
    <w:rsid w:val="00CD7171"/>
    <w:rsid w:val="00CD74B2"/>
    <w:rsid w:val="00CD7560"/>
    <w:rsid w:val="00CD765C"/>
    <w:rsid w:val="00CD7681"/>
    <w:rsid w:val="00CD7878"/>
    <w:rsid w:val="00CD78ED"/>
    <w:rsid w:val="00CD7958"/>
    <w:rsid w:val="00CD7B34"/>
    <w:rsid w:val="00CD7B74"/>
    <w:rsid w:val="00CD7BEA"/>
    <w:rsid w:val="00CD7C6B"/>
    <w:rsid w:val="00CD7CCD"/>
    <w:rsid w:val="00CD7DB8"/>
    <w:rsid w:val="00CD7F98"/>
    <w:rsid w:val="00CE023A"/>
    <w:rsid w:val="00CE0305"/>
    <w:rsid w:val="00CE0593"/>
    <w:rsid w:val="00CE092E"/>
    <w:rsid w:val="00CE0982"/>
    <w:rsid w:val="00CE09EF"/>
    <w:rsid w:val="00CE0B7D"/>
    <w:rsid w:val="00CE113F"/>
    <w:rsid w:val="00CE1267"/>
    <w:rsid w:val="00CE12A5"/>
    <w:rsid w:val="00CE12EB"/>
    <w:rsid w:val="00CE131A"/>
    <w:rsid w:val="00CE138D"/>
    <w:rsid w:val="00CE1407"/>
    <w:rsid w:val="00CE155E"/>
    <w:rsid w:val="00CE1713"/>
    <w:rsid w:val="00CE18F7"/>
    <w:rsid w:val="00CE1AE5"/>
    <w:rsid w:val="00CE1B39"/>
    <w:rsid w:val="00CE1DF4"/>
    <w:rsid w:val="00CE1E82"/>
    <w:rsid w:val="00CE204A"/>
    <w:rsid w:val="00CE2151"/>
    <w:rsid w:val="00CE2160"/>
    <w:rsid w:val="00CE21DD"/>
    <w:rsid w:val="00CE2221"/>
    <w:rsid w:val="00CE24FA"/>
    <w:rsid w:val="00CE2805"/>
    <w:rsid w:val="00CE283B"/>
    <w:rsid w:val="00CE2B3C"/>
    <w:rsid w:val="00CE2D50"/>
    <w:rsid w:val="00CE2F2D"/>
    <w:rsid w:val="00CE30F5"/>
    <w:rsid w:val="00CE313F"/>
    <w:rsid w:val="00CE3408"/>
    <w:rsid w:val="00CE3568"/>
    <w:rsid w:val="00CE365C"/>
    <w:rsid w:val="00CE383A"/>
    <w:rsid w:val="00CE390D"/>
    <w:rsid w:val="00CE3BFF"/>
    <w:rsid w:val="00CE3C22"/>
    <w:rsid w:val="00CE3C50"/>
    <w:rsid w:val="00CE3C63"/>
    <w:rsid w:val="00CE3D4E"/>
    <w:rsid w:val="00CE3DCE"/>
    <w:rsid w:val="00CE3DE6"/>
    <w:rsid w:val="00CE3DFD"/>
    <w:rsid w:val="00CE3E3D"/>
    <w:rsid w:val="00CE418A"/>
    <w:rsid w:val="00CE41F7"/>
    <w:rsid w:val="00CE4565"/>
    <w:rsid w:val="00CE47BD"/>
    <w:rsid w:val="00CE4820"/>
    <w:rsid w:val="00CE4AF1"/>
    <w:rsid w:val="00CE4F9B"/>
    <w:rsid w:val="00CE5077"/>
    <w:rsid w:val="00CE517D"/>
    <w:rsid w:val="00CE5249"/>
    <w:rsid w:val="00CE53DC"/>
    <w:rsid w:val="00CE5529"/>
    <w:rsid w:val="00CE5689"/>
    <w:rsid w:val="00CE5871"/>
    <w:rsid w:val="00CE58F5"/>
    <w:rsid w:val="00CE5990"/>
    <w:rsid w:val="00CE5DD7"/>
    <w:rsid w:val="00CE5E8D"/>
    <w:rsid w:val="00CE60EC"/>
    <w:rsid w:val="00CE6128"/>
    <w:rsid w:val="00CE61FF"/>
    <w:rsid w:val="00CE6387"/>
    <w:rsid w:val="00CE6417"/>
    <w:rsid w:val="00CE647D"/>
    <w:rsid w:val="00CE652D"/>
    <w:rsid w:val="00CE6571"/>
    <w:rsid w:val="00CE66E2"/>
    <w:rsid w:val="00CE6938"/>
    <w:rsid w:val="00CE69C1"/>
    <w:rsid w:val="00CE6A24"/>
    <w:rsid w:val="00CE6B49"/>
    <w:rsid w:val="00CE6B74"/>
    <w:rsid w:val="00CE6B77"/>
    <w:rsid w:val="00CE6BB8"/>
    <w:rsid w:val="00CE6C60"/>
    <w:rsid w:val="00CE6E54"/>
    <w:rsid w:val="00CE6E6B"/>
    <w:rsid w:val="00CE6F84"/>
    <w:rsid w:val="00CE706B"/>
    <w:rsid w:val="00CE729C"/>
    <w:rsid w:val="00CE7408"/>
    <w:rsid w:val="00CE7425"/>
    <w:rsid w:val="00CE77B4"/>
    <w:rsid w:val="00CE7C02"/>
    <w:rsid w:val="00CE7CAF"/>
    <w:rsid w:val="00CE7D42"/>
    <w:rsid w:val="00CE7D73"/>
    <w:rsid w:val="00CEA151"/>
    <w:rsid w:val="00CF018A"/>
    <w:rsid w:val="00CF01F7"/>
    <w:rsid w:val="00CF0295"/>
    <w:rsid w:val="00CF06E3"/>
    <w:rsid w:val="00CF0713"/>
    <w:rsid w:val="00CF0A5B"/>
    <w:rsid w:val="00CF0A97"/>
    <w:rsid w:val="00CF0B33"/>
    <w:rsid w:val="00CF0D16"/>
    <w:rsid w:val="00CF0D72"/>
    <w:rsid w:val="00CF0E2B"/>
    <w:rsid w:val="00CF1000"/>
    <w:rsid w:val="00CF10FA"/>
    <w:rsid w:val="00CF1128"/>
    <w:rsid w:val="00CF1203"/>
    <w:rsid w:val="00CF1207"/>
    <w:rsid w:val="00CF1225"/>
    <w:rsid w:val="00CF1595"/>
    <w:rsid w:val="00CF1669"/>
    <w:rsid w:val="00CF1712"/>
    <w:rsid w:val="00CF1805"/>
    <w:rsid w:val="00CF19E6"/>
    <w:rsid w:val="00CF1B66"/>
    <w:rsid w:val="00CF1BB8"/>
    <w:rsid w:val="00CF1DAB"/>
    <w:rsid w:val="00CF1F98"/>
    <w:rsid w:val="00CF21D7"/>
    <w:rsid w:val="00CF21EE"/>
    <w:rsid w:val="00CF23FF"/>
    <w:rsid w:val="00CF2461"/>
    <w:rsid w:val="00CF2475"/>
    <w:rsid w:val="00CF264F"/>
    <w:rsid w:val="00CF2701"/>
    <w:rsid w:val="00CF27AB"/>
    <w:rsid w:val="00CF2814"/>
    <w:rsid w:val="00CF2AFF"/>
    <w:rsid w:val="00CF2B3A"/>
    <w:rsid w:val="00CF2C6B"/>
    <w:rsid w:val="00CF2E1B"/>
    <w:rsid w:val="00CF2ECE"/>
    <w:rsid w:val="00CF2F50"/>
    <w:rsid w:val="00CF303C"/>
    <w:rsid w:val="00CF306B"/>
    <w:rsid w:val="00CF315C"/>
    <w:rsid w:val="00CF3167"/>
    <w:rsid w:val="00CF32A8"/>
    <w:rsid w:val="00CF36A5"/>
    <w:rsid w:val="00CF3711"/>
    <w:rsid w:val="00CF3920"/>
    <w:rsid w:val="00CF3A15"/>
    <w:rsid w:val="00CF3A6F"/>
    <w:rsid w:val="00CF3AA1"/>
    <w:rsid w:val="00CF3C74"/>
    <w:rsid w:val="00CF4244"/>
    <w:rsid w:val="00CF4303"/>
    <w:rsid w:val="00CF4423"/>
    <w:rsid w:val="00CF44FF"/>
    <w:rsid w:val="00CF460D"/>
    <w:rsid w:val="00CF4668"/>
    <w:rsid w:val="00CF4866"/>
    <w:rsid w:val="00CF48C0"/>
    <w:rsid w:val="00CF48E4"/>
    <w:rsid w:val="00CF4994"/>
    <w:rsid w:val="00CF49E6"/>
    <w:rsid w:val="00CF4A67"/>
    <w:rsid w:val="00CF4C7E"/>
    <w:rsid w:val="00CF4ED2"/>
    <w:rsid w:val="00CF511F"/>
    <w:rsid w:val="00CF51F7"/>
    <w:rsid w:val="00CF52A5"/>
    <w:rsid w:val="00CF538C"/>
    <w:rsid w:val="00CF5604"/>
    <w:rsid w:val="00CF578C"/>
    <w:rsid w:val="00CF57E6"/>
    <w:rsid w:val="00CF593E"/>
    <w:rsid w:val="00CF598E"/>
    <w:rsid w:val="00CF59F2"/>
    <w:rsid w:val="00CF5A9B"/>
    <w:rsid w:val="00CF5ADD"/>
    <w:rsid w:val="00CF5F9C"/>
    <w:rsid w:val="00CF6198"/>
    <w:rsid w:val="00CF61D1"/>
    <w:rsid w:val="00CF62E8"/>
    <w:rsid w:val="00CF641E"/>
    <w:rsid w:val="00CF65A5"/>
    <w:rsid w:val="00CF6892"/>
    <w:rsid w:val="00CF6D17"/>
    <w:rsid w:val="00CF6D62"/>
    <w:rsid w:val="00CF6DD3"/>
    <w:rsid w:val="00CF6E88"/>
    <w:rsid w:val="00CF6EA7"/>
    <w:rsid w:val="00CF788C"/>
    <w:rsid w:val="00CF7E2D"/>
    <w:rsid w:val="00CF7E39"/>
    <w:rsid w:val="00CF7E3E"/>
    <w:rsid w:val="00CF7E71"/>
    <w:rsid w:val="00D000AC"/>
    <w:rsid w:val="00D001F7"/>
    <w:rsid w:val="00D00567"/>
    <w:rsid w:val="00D0057A"/>
    <w:rsid w:val="00D005F0"/>
    <w:rsid w:val="00D006E9"/>
    <w:rsid w:val="00D00726"/>
    <w:rsid w:val="00D00A31"/>
    <w:rsid w:val="00D00AFF"/>
    <w:rsid w:val="00D00B4D"/>
    <w:rsid w:val="00D00C28"/>
    <w:rsid w:val="00D00C6D"/>
    <w:rsid w:val="00D00C8A"/>
    <w:rsid w:val="00D00DF6"/>
    <w:rsid w:val="00D00E35"/>
    <w:rsid w:val="00D0101F"/>
    <w:rsid w:val="00D01061"/>
    <w:rsid w:val="00D01405"/>
    <w:rsid w:val="00D016A4"/>
    <w:rsid w:val="00D01870"/>
    <w:rsid w:val="00D01905"/>
    <w:rsid w:val="00D019AB"/>
    <w:rsid w:val="00D01A24"/>
    <w:rsid w:val="00D01A84"/>
    <w:rsid w:val="00D01B6A"/>
    <w:rsid w:val="00D01EEF"/>
    <w:rsid w:val="00D01F49"/>
    <w:rsid w:val="00D01F9B"/>
    <w:rsid w:val="00D02046"/>
    <w:rsid w:val="00D022E5"/>
    <w:rsid w:val="00D0232A"/>
    <w:rsid w:val="00D02464"/>
    <w:rsid w:val="00D0269B"/>
    <w:rsid w:val="00D028CF"/>
    <w:rsid w:val="00D02919"/>
    <w:rsid w:val="00D02EEC"/>
    <w:rsid w:val="00D03070"/>
    <w:rsid w:val="00D03673"/>
    <w:rsid w:val="00D036FD"/>
    <w:rsid w:val="00D0384E"/>
    <w:rsid w:val="00D038D1"/>
    <w:rsid w:val="00D03AE2"/>
    <w:rsid w:val="00D03ED3"/>
    <w:rsid w:val="00D04253"/>
    <w:rsid w:val="00D04254"/>
    <w:rsid w:val="00D04515"/>
    <w:rsid w:val="00D0471B"/>
    <w:rsid w:val="00D04C61"/>
    <w:rsid w:val="00D04D2A"/>
    <w:rsid w:val="00D0501A"/>
    <w:rsid w:val="00D05181"/>
    <w:rsid w:val="00D051DF"/>
    <w:rsid w:val="00D051FD"/>
    <w:rsid w:val="00D05200"/>
    <w:rsid w:val="00D053D4"/>
    <w:rsid w:val="00D05695"/>
    <w:rsid w:val="00D056BC"/>
    <w:rsid w:val="00D0572B"/>
    <w:rsid w:val="00D0581F"/>
    <w:rsid w:val="00D058CB"/>
    <w:rsid w:val="00D05A1A"/>
    <w:rsid w:val="00D05AEC"/>
    <w:rsid w:val="00D05B8D"/>
    <w:rsid w:val="00D05C97"/>
    <w:rsid w:val="00D05D24"/>
    <w:rsid w:val="00D05D4B"/>
    <w:rsid w:val="00D05D53"/>
    <w:rsid w:val="00D05EBD"/>
    <w:rsid w:val="00D05FC3"/>
    <w:rsid w:val="00D06120"/>
    <w:rsid w:val="00D06246"/>
    <w:rsid w:val="00D062B1"/>
    <w:rsid w:val="00D06310"/>
    <w:rsid w:val="00D064A5"/>
    <w:rsid w:val="00D06522"/>
    <w:rsid w:val="00D065A2"/>
    <w:rsid w:val="00D065E6"/>
    <w:rsid w:val="00D06775"/>
    <w:rsid w:val="00D06799"/>
    <w:rsid w:val="00D06ACB"/>
    <w:rsid w:val="00D06B17"/>
    <w:rsid w:val="00D06E2F"/>
    <w:rsid w:val="00D07012"/>
    <w:rsid w:val="00D0710D"/>
    <w:rsid w:val="00D072FA"/>
    <w:rsid w:val="00D07387"/>
    <w:rsid w:val="00D07455"/>
    <w:rsid w:val="00D0747C"/>
    <w:rsid w:val="00D0748F"/>
    <w:rsid w:val="00D076D8"/>
    <w:rsid w:val="00D07824"/>
    <w:rsid w:val="00D0786E"/>
    <w:rsid w:val="00D07947"/>
    <w:rsid w:val="00D07CF5"/>
    <w:rsid w:val="00D07DC2"/>
    <w:rsid w:val="00D07E18"/>
    <w:rsid w:val="00D07E25"/>
    <w:rsid w:val="00D07E72"/>
    <w:rsid w:val="00D07EE8"/>
    <w:rsid w:val="00D07F00"/>
    <w:rsid w:val="00D07FBA"/>
    <w:rsid w:val="00D101E9"/>
    <w:rsid w:val="00D10307"/>
    <w:rsid w:val="00D1036E"/>
    <w:rsid w:val="00D103A1"/>
    <w:rsid w:val="00D10613"/>
    <w:rsid w:val="00D10B1F"/>
    <w:rsid w:val="00D10BED"/>
    <w:rsid w:val="00D10E44"/>
    <w:rsid w:val="00D11177"/>
    <w:rsid w:val="00D11471"/>
    <w:rsid w:val="00D11498"/>
    <w:rsid w:val="00D118FD"/>
    <w:rsid w:val="00D119A4"/>
    <w:rsid w:val="00D11E25"/>
    <w:rsid w:val="00D11ED2"/>
    <w:rsid w:val="00D123D5"/>
    <w:rsid w:val="00D1279F"/>
    <w:rsid w:val="00D128FD"/>
    <w:rsid w:val="00D129E3"/>
    <w:rsid w:val="00D129FE"/>
    <w:rsid w:val="00D12ADB"/>
    <w:rsid w:val="00D12AFA"/>
    <w:rsid w:val="00D12C17"/>
    <w:rsid w:val="00D12CD4"/>
    <w:rsid w:val="00D12F5C"/>
    <w:rsid w:val="00D12F78"/>
    <w:rsid w:val="00D12FDC"/>
    <w:rsid w:val="00D130D5"/>
    <w:rsid w:val="00D13213"/>
    <w:rsid w:val="00D1350F"/>
    <w:rsid w:val="00D135D7"/>
    <w:rsid w:val="00D135ED"/>
    <w:rsid w:val="00D1396F"/>
    <w:rsid w:val="00D13B49"/>
    <w:rsid w:val="00D1415F"/>
    <w:rsid w:val="00D14311"/>
    <w:rsid w:val="00D14349"/>
    <w:rsid w:val="00D146FB"/>
    <w:rsid w:val="00D1470F"/>
    <w:rsid w:val="00D1472E"/>
    <w:rsid w:val="00D147AF"/>
    <w:rsid w:val="00D14A2B"/>
    <w:rsid w:val="00D14BD1"/>
    <w:rsid w:val="00D14C2C"/>
    <w:rsid w:val="00D150DF"/>
    <w:rsid w:val="00D154A3"/>
    <w:rsid w:val="00D15591"/>
    <w:rsid w:val="00D15A63"/>
    <w:rsid w:val="00D15C08"/>
    <w:rsid w:val="00D15C7D"/>
    <w:rsid w:val="00D15D0C"/>
    <w:rsid w:val="00D15FA0"/>
    <w:rsid w:val="00D16114"/>
    <w:rsid w:val="00D1629F"/>
    <w:rsid w:val="00D1632F"/>
    <w:rsid w:val="00D1642E"/>
    <w:rsid w:val="00D16447"/>
    <w:rsid w:val="00D1667A"/>
    <w:rsid w:val="00D166F9"/>
    <w:rsid w:val="00D167D3"/>
    <w:rsid w:val="00D168DD"/>
    <w:rsid w:val="00D16FDE"/>
    <w:rsid w:val="00D17577"/>
    <w:rsid w:val="00D17656"/>
    <w:rsid w:val="00D17777"/>
    <w:rsid w:val="00D1779B"/>
    <w:rsid w:val="00D178C7"/>
    <w:rsid w:val="00D17903"/>
    <w:rsid w:val="00D179DA"/>
    <w:rsid w:val="00D17B72"/>
    <w:rsid w:val="00D17C17"/>
    <w:rsid w:val="00D17E9D"/>
    <w:rsid w:val="00D17F5A"/>
    <w:rsid w:val="00D2016A"/>
    <w:rsid w:val="00D20206"/>
    <w:rsid w:val="00D20240"/>
    <w:rsid w:val="00D2025C"/>
    <w:rsid w:val="00D20311"/>
    <w:rsid w:val="00D20498"/>
    <w:rsid w:val="00D205DD"/>
    <w:rsid w:val="00D20678"/>
    <w:rsid w:val="00D20817"/>
    <w:rsid w:val="00D2087E"/>
    <w:rsid w:val="00D20923"/>
    <w:rsid w:val="00D209D6"/>
    <w:rsid w:val="00D209FD"/>
    <w:rsid w:val="00D20A16"/>
    <w:rsid w:val="00D20A1D"/>
    <w:rsid w:val="00D20A94"/>
    <w:rsid w:val="00D20BE2"/>
    <w:rsid w:val="00D20C11"/>
    <w:rsid w:val="00D20C23"/>
    <w:rsid w:val="00D20D07"/>
    <w:rsid w:val="00D20DF5"/>
    <w:rsid w:val="00D20E8F"/>
    <w:rsid w:val="00D21169"/>
    <w:rsid w:val="00D213AE"/>
    <w:rsid w:val="00D21484"/>
    <w:rsid w:val="00D214F7"/>
    <w:rsid w:val="00D21621"/>
    <w:rsid w:val="00D21831"/>
    <w:rsid w:val="00D2187A"/>
    <w:rsid w:val="00D2187C"/>
    <w:rsid w:val="00D21A43"/>
    <w:rsid w:val="00D21AE2"/>
    <w:rsid w:val="00D221BD"/>
    <w:rsid w:val="00D2258B"/>
    <w:rsid w:val="00D22623"/>
    <w:rsid w:val="00D22811"/>
    <w:rsid w:val="00D2299E"/>
    <w:rsid w:val="00D22C65"/>
    <w:rsid w:val="00D2301F"/>
    <w:rsid w:val="00D230B0"/>
    <w:rsid w:val="00D230B4"/>
    <w:rsid w:val="00D23191"/>
    <w:rsid w:val="00D231EF"/>
    <w:rsid w:val="00D23218"/>
    <w:rsid w:val="00D232AB"/>
    <w:rsid w:val="00D2375F"/>
    <w:rsid w:val="00D23792"/>
    <w:rsid w:val="00D238ED"/>
    <w:rsid w:val="00D239EA"/>
    <w:rsid w:val="00D23B4A"/>
    <w:rsid w:val="00D23B79"/>
    <w:rsid w:val="00D23B83"/>
    <w:rsid w:val="00D23BBA"/>
    <w:rsid w:val="00D23EFF"/>
    <w:rsid w:val="00D23F7C"/>
    <w:rsid w:val="00D24052"/>
    <w:rsid w:val="00D2427A"/>
    <w:rsid w:val="00D242A4"/>
    <w:rsid w:val="00D243B5"/>
    <w:rsid w:val="00D2473C"/>
    <w:rsid w:val="00D24767"/>
    <w:rsid w:val="00D247FF"/>
    <w:rsid w:val="00D24832"/>
    <w:rsid w:val="00D24A3F"/>
    <w:rsid w:val="00D24AAA"/>
    <w:rsid w:val="00D24E7E"/>
    <w:rsid w:val="00D24EB7"/>
    <w:rsid w:val="00D24F14"/>
    <w:rsid w:val="00D251C8"/>
    <w:rsid w:val="00D25303"/>
    <w:rsid w:val="00D25961"/>
    <w:rsid w:val="00D259AD"/>
    <w:rsid w:val="00D25BAA"/>
    <w:rsid w:val="00D25C67"/>
    <w:rsid w:val="00D25CB1"/>
    <w:rsid w:val="00D26170"/>
    <w:rsid w:val="00D2637E"/>
    <w:rsid w:val="00D26394"/>
    <w:rsid w:val="00D26486"/>
    <w:rsid w:val="00D2654F"/>
    <w:rsid w:val="00D26550"/>
    <w:rsid w:val="00D265F1"/>
    <w:rsid w:val="00D26A2F"/>
    <w:rsid w:val="00D26AAF"/>
    <w:rsid w:val="00D26B1E"/>
    <w:rsid w:val="00D26D9B"/>
    <w:rsid w:val="00D27079"/>
    <w:rsid w:val="00D2735E"/>
    <w:rsid w:val="00D2758A"/>
    <w:rsid w:val="00D27894"/>
    <w:rsid w:val="00D27BF0"/>
    <w:rsid w:val="00D27FB4"/>
    <w:rsid w:val="00D27FCC"/>
    <w:rsid w:val="00D3012B"/>
    <w:rsid w:val="00D3033A"/>
    <w:rsid w:val="00D30396"/>
    <w:rsid w:val="00D303CF"/>
    <w:rsid w:val="00D3075C"/>
    <w:rsid w:val="00D308AA"/>
    <w:rsid w:val="00D3094F"/>
    <w:rsid w:val="00D30953"/>
    <w:rsid w:val="00D30B2A"/>
    <w:rsid w:val="00D30E33"/>
    <w:rsid w:val="00D30E8F"/>
    <w:rsid w:val="00D312E4"/>
    <w:rsid w:val="00D31366"/>
    <w:rsid w:val="00D313B9"/>
    <w:rsid w:val="00D31618"/>
    <w:rsid w:val="00D3178D"/>
    <w:rsid w:val="00D3185C"/>
    <w:rsid w:val="00D31877"/>
    <w:rsid w:val="00D31BD9"/>
    <w:rsid w:val="00D3209D"/>
    <w:rsid w:val="00D32135"/>
    <w:rsid w:val="00D322AF"/>
    <w:rsid w:val="00D32457"/>
    <w:rsid w:val="00D32562"/>
    <w:rsid w:val="00D3269B"/>
    <w:rsid w:val="00D3272D"/>
    <w:rsid w:val="00D3277F"/>
    <w:rsid w:val="00D327AD"/>
    <w:rsid w:val="00D32844"/>
    <w:rsid w:val="00D328E2"/>
    <w:rsid w:val="00D32919"/>
    <w:rsid w:val="00D32BA2"/>
    <w:rsid w:val="00D32BD5"/>
    <w:rsid w:val="00D32F42"/>
    <w:rsid w:val="00D3318E"/>
    <w:rsid w:val="00D33486"/>
    <w:rsid w:val="00D336A5"/>
    <w:rsid w:val="00D336B1"/>
    <w:rsid w:val="00D338C8"/>
    <w:rsid w:val="00D33959"/>
    <w:rsid w:val="00D33A56"/>
    <w:rsid w:val="00D33E72"/>
    <w:rsid w:val="00D33FD3"/>
    <w:rsid w:val="00D3401B"/>
    <w:rsid w:val="00D34055"/>
    <w:rsid w:val="00D340FB"/>
    <w:rsid w:val="00D342AE"/>
    <w:rsid w:val="00D342B3"/>
    <w:rsid w:val="00D342D5"/>
    <w:rsid w:val="00D34394"/>
    <w:rsid w:val="00D3439E"/>
    <w:rsid w:val="00D34740"/>
    <w:rsid w:val="00D34B03"/>
    <w:rsid w:val="00D34B2A"/>
    <w:rsid w:val="00D34B47"/>
    <w:rsid w:val="00D34E46"/>
    <w:rsid w:val="00D34FE8"/>
    <w:rsid w:val="00D35219"/>
    <w:rsid w:val="00D352D6"/>
    <w:rsid w:val="00D35483"/>
    <w:rsid w:val="00D3568D"/>
    <w:rsid w:val="00D35A29"/>
    <w:rsid w:val="00D35A8E"/>
    <w:rsid w:val="00D35AFC"/>
    <w:rsid w:val="00D35BD6"/>
    <w:rsid w:val="00D35C20"/>
    <w:rsid w:val="00D35E7B"/>
    <w:rsid w:val="00D35FFE"/>
    <w:rsid w:val="00D36057"/>
    <w:rsid w:val="00D361B5"/>
    <w:rsid w:val="00D36365"/>
    <w:rsid w:val="00D3664F"/>
    <w:rsid w:val="00D3696D"/>
    <w:rsid w:val="00D369EB"/>
    <w:rsid w:val="00D36AF2"/>
    <w:rsid w:val="00D36D17"/>
    <w:rsid w:val="00D36E71"/>
    <w:rsid w:val="00D37247"/>
    <w:rsid w:val="00D37454"/>
    <w:rsid w:val="00D37535"/>
    <w:rsid w:val="00D375EE"/>
    <w:rsid w:val="00D37D31"/>
    <w:rsid w:val="00D37F7B"/>
    <w:rsid w:val="00D401E6"/>
    <w:rsid w:val="00D4032B"/>
    <w:rsid w:val="00D4040F"/>
    <w:rsid w:val="00D404AD"/>
    <w:rsid w:val="00D404BD"/>
    <w:rsid w:val="00D40549"/>
    <w:rsid w:val="00D405F9"/>
    <w:rsid w:val="00D40B96"/>
    <w:rsid w:val="00D40E3C"/>
    <w:rsid w:val="00D40FC7"/>
    <w:rsid w:val="00D41045"/>
    <w:rsid w:val="00D41163"/>
    <w:rsid w:val="00D4116E"/>
    <w:rsid w:val="00D41182"/>
    <w:rsid w:val="00D411A2"/>
    <w:rsid w:val="00D415F4"/>
    <w:rsid w:val="00D41632"/>
    <w:rsid w:val="00D4165D"/>
    <w:rsid w:val="00D4171C"/>
    <w:rsid w:val="00D41809"/>
    <w:rsid w:val="00D418D2"/>
    <w:rsid w:val="00D4196C"/>
    <w:rsid w:val="00D41A49"/>
    <w:rsid w:val="00D41B8A"/>
    <w:rsid w:val="00D41C4B"/>
    <w:rsid w:val="00D41EC9"/>
    <w:rsid w:val="00D41FD5"/>
    <w:rsid w:val="00D4231C"/>
    <w:rsid w:val="00D42610"/>
    <w:rsid w:val="00D427BD"/>
    <w:rsid w:val="00D42A7D"/>
    <w:rsid w:val="00D42CED"/>
    <w:rsid w:val="00D42ED0"/>
    <w:rsid w:val="00D42F09"/>
    <w:rsid w:val="00D4300B"/>
    <w:rsid w:val="00D43085"/>
    <w:rsid w:val="00D431A8"/>
    <w:rsid w:val="00D4340A"/>
    <w:rsid w:val="00D4349C"/>
    <w:rsid w:val="00D43577"/>
    <w:rsid w:val="00D43A72"/>
    <w:rsid w:val="00D43C79"/>
    <w:rsid w:val="00D43DBD"/>
    <w:rsid w:val="00D43E67"/>
    <w:rsid w:val="00D4420A"/>
    <w:rsid w:val="00D442B9"/>
    <w:rsid w:val="00D4441F"/>
    <w:rsid w:val="00D444E9"/>
    <w:rsid w:val="00D44AAD"/>
    <w:rsid w:val="00D44AD7"/>
    <w:rsid w:val="00D44B01"/>
    <w:rsid w:val="00D44B66"/>
    <w:rsid w:val="00D44CF7"/>
    <w:rsid w:val="00D44EF3"/>
    <w:rsid w:val="00D44FD5"/>
    <w:rsid w:val="00D450AB"/>
    <w:rsid w:val="00D453FB"/>
    <w:rsid w:val="00D45431"/>
    <w:rsid w:val="00D454C6"/>
    <w:rsid w:val="00D45536"/>
    <w:rsid w:val="00D4556B"/>
    <w:rsid w:val="00D45576"/>
    <w:rsid w:val="00D456E4"/>
    <w:rsid w:val="00D4576D"/>
    <w:rsid w:val="00D458A9"/>
    <w:rsid w:val="00D458CE"/>
    <w:rsid w:val="00D4597D"/>
    <w:rsid w:val="00D45C3E"/>
    <w:rsid w:val="00D45C69"/>
    <w:rsid w:val="00D45EFF"/>
    <w:rsid w:val="00D45F6F"/>
    <w:rsid w:val="00D46031"/>
    <w:rsid w:val="00D4606D"/>
    <w:rsid w:val="00D4609B"/>
    <w:rsid w:val="00D46240"/>
    <w:rsid w:val="00D46253"/>
    <w:rsid w:val="00D46295"/>
    <w:rsid w:val="00D463ED"/>
    <w:rsid w:val="00D46409"/>
    <w:rsid w:val="00D46565"/>
    <w:rsid w:val="00D4670C"/>
    <w:rsid w:val="00D46921"/>
    <w:rsid w:val="00D46D70"/>
    <w:rsid w:val="00D46EA6"/>
    <w:rsid w:val="00D46F8A"/>
    <w:rsid w:val="00D470FB"/>
    <w:rsid w:val="00D4746E"/>
    <w:rsid w:val="00D4766C"/>
    <w:rsid w:val="00D47674"/>
    <w:rsid w:val="00D4777D"/>
    <w:rsid w:val="00D477E0"/>
    <w:rsid w:val="00D47803"/>
    <w:rsid w:val="00D4780B"/>
    <w:rsid w:val="00D4781B"/>
    <w:rsid w:val="00D47839"/>
    <w:rsid w:val="00D478D5"/>
    <w:rsid w:val="00D4798F"/>
    <w:rsid w:val="00D47992"/>
    <w:rsid w:val="00D47D95"/>
    <w:rsid w:val="00D47EDD"/>
    <w:rsid w:val="00D5007C"/>
    <w:rsid w:val="00D502B9"/>
    <w:rsid w:val="00D505B2"/>
    <w:rsid w:val="00D50624"/>
    <w:rsid w:val="00D50791"/>
    <w:rsid w:val="00D507F9"/>
    <w:rsid w:val="00D50B9C"/>
    <w:rsid w:val="00D50E13"/>
    <w:rsid w:val="00D50EC7"/>
    <w:rsid w:val="00D51151"/>
    <w:rsid w:val="00D51201"/>
    <w:rsid w:val="00D5120E"/>
    <w:rsid w:val="00D51255"/>
    <w:rsid w:val="00D51266"/>
    <w:rsid w:val="00D5128C"/>
    <w:rsid w:val="00D512EE"/>
    <w:rsid w:val="00D51368"/>
    <w:rsid w:val="00D513FE"/>
    <w:rsid w:val="00D51896"/>
    <w:rsid w:val="00D51AD3"/>
    <w:rsid w:val="00D51BF0"/>
    <w:rsid w:val="00D51C07"/>
    <w:rsid w:val="00D51CF6"/>
    <w:rsid w:val="00D51ED3"/>
    <w:rsid w:val="00D5221E"/>
    <w:rsid w:val="00D5222C"/>
    <w:rsid w:val="00D5224B"/>
    <w:rsid w:val="00D522DD"/>
    <w:rsid w:val="00D5253C"/>
    <w:rsid w:val="00D525F6"/>
    <w:rsid w:val="00D526C2"/>
    <w:rsid w:val="00D52706"/>
    <w:rsid w:val="00D52A77"/>
    <w:rsid w:val="00D52BC2"/>
    <w:rsid w:val="00D52BC9"/>
    <w:rsid w:val="00D52CA0"/>
    <w:rsid w:val="00D52D2F"/>
    <w:rsid w:val="00D52D73"/>
    <w:rsid w:val="00D52E58"/>
    <w:rsid w:val="00D52E6A"/>
    <w:rsid w:val="00D52E95"/>
    <w:rsid w:val="00D531D6"/>
    <w:rsid w:val="00D53360"/>
    <w:rsid w:val="00D5383B"/>
    <w:rsid w:val="00D53912"/>
    <w:rsid w:val="00D53A4B"/>
    <w:rsid w:val="00D53AF9"/>
    <w:rsid w:val="00D53BC9"/>
    <w:rsid w:val="00D53D57"/>
    <w:rsid w:val="00D53D7D"/>
    <w:rsid w:val="00D53EC8"/>
    <w:rsid w:val="00D53ECB"/>
    <w:rsid w:val="00D5402E"/>
    <w:rsid w:val="00D5448D"/>
    <w:rsid w:val="00D5451B"/>
    <w:rsid w:val="00D54687"/>
    <w:rsid w:val="00D5471D"/>
    <w:rsid w:val="00D54BF9"/>
    <w:rsid w:val="00D54D02"/>
    <w:rsid w:val="00D54DEC"/>
    <w:rsid w:val="00D554AC"/>
    <w:rsid w:val="00D559D3"/>
    <w:rsid w:val="00D55A6C"/>
    <w:rsid w:val="00D55A73"/>
    <w:rsid w:val="00D55AEC"/>
    <w:rsid w:val="00D55B10"/>
    <w:rsid w:val="00D55BA8"/>
    <w:rsid w:val="00D55BC3"/>
    <w:rsid w:val="00D55BC4"/>
    <w:rsid w:val="00D55CAD"/>
    <w:rsid w:val="00D55E83"/>
    <w:rsid w:val="00D566C7"/>
    <w:rsid w:val="00D56764"/>
    <w:rsid w:val="00D567D5"/>
    <w:rsid w:val="00D56B20"/>
    <w:rsid w:val="00D56B26"/>
    <w:rsid w:val="00D56D18"/>
    <w:rsid w:val="00D56EDE"/>
    <w:rsid w:val="00D56F7B"/>
    <w:rsid w:val="00D57037"/>
    <w:rsid w:val="00D575C1"/>
    <w:rsid w:val="00D57767"/>
    <w:rsid w:val="00D578B7"/>
    <w:rsid w:val="00D57A3C"/>
    <w:rsid w:val="00D57A6E"/>
    <w:rsid w:val="00D57A94"/>
    <w:rsid w:val="00D57AE8"/>
    <w:rsid w:val="00D57C3D"/>
    <w:rsid w:val="00D57D31"/>
    <w:rsid w:val="00D57DB3"/>
    <w:rsid w:val="00D6011A"/>
    <w:rsid w:val="00D6019E"/>
    <w:rsid w:val="00D60277"/>
    <w:rsid w:val="00D603F3"/>
    <w:rsid w:val="00D6040F"/>
    <w:rsid w:val="00D608FE"/>
    <w:rsid w:val="00D6094D"/>
    <w:rsid w:val="00D60A09"/>
    <w:rsid w:val="00D60C01"/>
    <w:rsid w:val="00D60C8E"/>
    <w:rsid w:val="00D60CA5"/>
    <w:rsid w:val="00D60CFA"/>
    <w:rsid w:val="00D60D5C"/>
    <w:rsid w:val="00D60E95"/>
    <w:rsid w:val="00D60EA6"/>
    <w:rsid w:val="00D60F65"/>
    <w:rsid w:val="00D6126F"/>
    <w:rsid w:val="00D615A4"/>
    <w:rsid w:val="00D6166E"/>
    <w:rsid w:val="00D61B52"/>
    <w:rsid w:val="00D61BF7"/>
    <w:rsid w:val="00D61E82"/>
    <w:rsid w:val="00D61EA4"/>
    <w:rsid w:val="00D61FFE"/>
    <w:rsid w:val="00D6239F"/>
    <w:rsid w:val="00D62442"/>
    <w:rsid w:val="00D6246C"/>
    <w:rsid w:val="00D62557"/>
    <w:rsid w:val="00D62757"/>
    <w:rsid w:val="00D629C1"/>
    <w:rsid w:val="00D62A02"/>
    <w:rsid w:val="00D62AA7"/>
    <w:rsid w:val="00D62BC2"/>
    <w:rsid w:val="00D62CAA"/>
    <w:rsid w:val="00D62FE7"/>
    <w:rsid w:val="00D6314A"/>
    <w:rsid w:val="00D63285"/>
    <w:rsid w:val="00D6343A"/>
    <w:rsid w:val="00D635C9"/>
    <w:rsid w:val="00D636FE"/>
    <w:rsid w:val="00D637AB"/>
    <w:rsid w:val="00D63B8B"/>
    <w:rsid w:val="00D63E53"/>
    <w:rsid w:val="00D63E6A"/>
    <w:rsid w:val="00D64306"/>
    <w:rsid w:val="00D64408"/>
    <w:rsid w:val="00D647A6"/>
    <w:rsid w:val="00D647E0"/>
    <w:rsid w:val="00D64912"/>
    <w:rsid w:val="00D64A28"/>
    <w:rsid w:val="00D64AFB"/>
    <w:rsid w:val="00D64B3A"/>
    <w:rsid w:val="00D64BA8"/>
    <w:rsid w:val="00D64C8B"/>
    <w:rsid w:val="00D64CEF"/>
    <w:rsid w:val="00D65075"/>
    <w:rsid w:val="00D65170"/>
    <w:rsid w:val="00D65196"/>
    <w:rsid w:val="00D651E8"/>
    <w:rsid w:val="00D65330"/>
    <w:rsid w:val="00D6550B"/>
    <w:rsid w:val="00D65528"/>
    <w:rsid w:val="00D655B6"/>
    <w:rsid w:val="00D65689"/>
    <w:rsid w:val="00D65CE5"/>
    <w:rsid w:val="00D65F48"/>
    <w:rsid w:val="00D65F5B"/>
    <w:rsid w:val="00D65F83"/>
    <w:rsid w:val="00D65FFD"/>
    <w:rsid w:val="00D660ED"/>
    <w:rsid w:val="00D661BB"/>
    <w:rsid w:val="00D665BD"/>
    <w:rsid w:val="00D667E7"/>
    <w:rsid w:val="00D66800"/>
    <w:rsid w:val="00D66AF2"/>
    <w:rsid w:val="00D66B88"/>
    <w:rsid w:val="00D66D45"/>
    <w:rsid w:val="00D66D64"/>
    <w:rsid w:val="00D66FAD"/>
    <w:rsid w:val="00D670A5"/>
    <w:rsid w:val="00D670CE"/>
    <w:rsid w:val="00D6717F"/>
    <w:rsid w:val="00D6723F"/>
    <w:rsid w:val="00D6767F"/>
    <w:rsid w:val="00D67710"/>
    <w:rsid w:val="00D6771B"/>
    <w:rsid w:val="00D67754"/>
    <w:rsid w:val="00D67B5A"/>
    <w:rsid w:val="00D67C51"/>
    <w:rsid w:val="00D67D58"/>
    <w:rsid w:val="00D67D61"/>
    <w:rsid w:val="00D67E16"/>
    <w:rsid w:val="00D67E69"/>
    <w:rsid w:val="00D70007"/>
    <w:rsid w:val="00D70123"/>
    <w:rsid w:val="00D701D8"/>
    <w:rsid w:val="00D703B6"/>
    <w:rsid w:val="00D704B1"/>
    <w:rsid w:val="00D704FC"/>
    <w:rsid w:val="00D70E22"/>
    <w:rsid w:val="00D70E2C"/>
    <w:rsid w:val="00D70E45"/>
    <w:rsid w:val="00D71047"/>
    <w:rsid w:val="00D710D0"/>
    <w:rsid w:val="00D71183"/>
    <w:rsid w:val="00D713EE"/>
    <w:rsid w:val="00D7149B"/>
    <w:rsid w:val="00D714CC"/>
    <w:rsid w:val="00D715E2"/>
    <w:rsid w:val="00D71686"/>
    <w:rsid w:val="00D717D4"/>
    <w:rsid w:val="00D71C1C"/>
    <w:rsid w:val="00D71C99"/>
    <w:rsid w:val="00D71D92"/>
    <w:rsid w:val="00D7253D"/>
    <w:rsid w:val="00D72958"/>
    <w:rsid w:val="00D72AF6"/>
    <w:rsid w:val="00D72BCC"/>
    <w:rsid w:val="00D72C98"/>
    <w:rsid w:val="00D72CD5"/>
    <w:rsid w:val="00D72FE3"/>
    <w:rsid w:val="00D732C9"/>
    <w:rsid w:val="00D7337F"/>
    <w:rsid w:val="00D734E3"/>
    <w:rsid w:val="00D738FE"/>
    <w:rsid w:val="00D73C97"/>
    <w:rsid w:val="00D73D93"/>
    <w:rsid w:val="00D73F39"/>
    <w:rsid w:val="00D7402B"/>
    <w:rsid w:val="00D74031"/>
    <w:rsid w:val="00D7405E"/>
    <w:rsid w:val="00D74073"/>
    <w:rsid w:val="00D741A5"/>
    <w:rsid w:val="00D74436"/>
    <w:rsid w:val="00D7451D"/>
    <w:rsid w:val="00D74588"/>
    <w:rsid w:val="00D745F6"/>
    <w:rsid w:val="00D747DF"/>
    <w:rsid w:val="00D748BB"/>
    <w:rsid w:val="00D74B57"/>
    <w:rsid w:val="00D74C00"/>
    <w:rsid w:val="00D74C78"/>
    <w:rsid w:val="00D74E6E"/>
    <w:rsid w:val="00D75282"/>
    <w:rsid w:val="00D752ED"/>
    <w:rsid w:val="00D752EF"/>
    <w:rsid w:val="00D75362"/>
    <w:rsid w:val="00D753C1"/>
    <w:rsid w:val="00D75525"/>
    <w:rsid w:val="00D7553B"/>
    <w:rsid w:val="00D7564C"/>
    <w:rsid w:val="00D75722"/>
    <w:rsid w:val="00D7590D"/>
    <w:rsid w:val="00D75963"/>
    <w:rsid w:val="00D759E7"/>
    <w:rsid w:val="00D75A9A"/>
    <w:rsid w:val="00D75BEB"/>
    <w:rsid w:val="00D75E23"/>
    <w:rsid w:val="00D75EA7"/>
    <w:rsid w:val="00D75FEA"/>
    <w:rsid w:val="00D76121"/>
    <w:rsid w:val="00D76139"/>
    <w:rsid w:val="00D76191"/>
    <w:rsid w:val="00D764EE"/>
    <w:rsid w:val="00D76521"/>
    <w:rsid w:val="00D76597"/>
    <w:rsid w:val="00D765DB"/>
    <w:rsid w:val="00D766EA"/>
    <w:rsid w:val="00D76845"/>
    <w:rsid w:val="00D768A0"/>
    <w:rsid w:val="00D76CA1"/>
    <w:rsid w:val="00D76FA5"/>
    <w:rsid w:val="00D77232"/>
    <w:rsid w:val="00D772A5"/>
    <w:rsid w:val="00D77360"/>
    <w:rsid w:val="00D7743B"/>
    <w:rsid w:val="00D7765E"/>
    <w:rsid w:val="00D776AB"/>
    <w:rsid w:val="00D77903"/>
    <w:rsid w:val="00D77C0D"/>
    <w:rsid w:val="00D77FF7"/>
    <w:rsid w:val="00D7E950"/>
    <w:rsid w:val="00D80133"/>
    <w:rsid w:val="00D8070D"/>
    <w:rsid w:val="00D80757"/>
    <w:rsid w:val="00D80843"/>
    <w:rsid w:val="00D8085B"/>
    <w:rsid w:val="00D80A62"/>
    <w:rsid w:val="00D80C84"/>
    <w:rsid w:val="00D80EF0"/>
    <w:rsid w:val="00D8103B"/>
    <w:rsid w:val="00D81189"/>
    <w:rsid w:val="00D812E6"/>
    <w:rsid w:val="00D8137A"/>
    <w:rsid w:val="00D815CF"/>
    <w:rsid w:val="00D81667"/>
    <w:rsid w:val="00D816CD"/>
    <w:rsid w:val="00D8179C"/>
    <w:rsid w:val="00D81992"/>
    <w:rsid w:val="00D81D50"/>
    <w:rsid w:val="00D81D6F"/>
    <w:rsid w:val="00D81D98"/>
    <w:rsid w:val="00D81DAD"/>
    <w:rsid w:val="00D81F21"/>
    <w:rsid w:val="00D82470"/>
    <w:rsid w:val="00D82676"/>
    <w:rsid w:val="00D82C69"/>
    <w:rsid w:val="00D82E80"/>
    <w:rsid w:val="00D83029"/>
    <w:rsid w:val="00D83071"/>
    <w:rsid w:val="00D83303"/>
    <w:rsid w:val="00D8338B"/>
    <w:rsid w:val="00D83418"/>
    <w:rsid w:val="00D836EE"/>
    <w:rsid w:val="00D83824"/>
    <w:rsid w:val="00D83929"/>
    <w:rsid w:val="00D83A77"/>
    <w:rsid w:val="00D83B30"/>
    <w:rsid w:val="00D83B8D"/>
    <w:rsid w:val="00D840C1"/>
    <w:rsid w:val="00D8417A"/>
    <w:rsid w:val="00D84345"/>
    <w:rsid w:val="00D84521"/>
    <w:rsid w:val="00D84616"/>
    <w:rsid w:val="00D8461C"/>
    <w:rsid w:val="00D84BA6"/>
    <w:rsid w:val="00D84C00"/>
    <w:rsid w:val="00D84D15"/>
    <w:rsid w:val="00D84E9A"/>
    <w:rsid w:val="00D84F7C"/>
    <w:rsid w:val="00D84FF3"/>
    <w:rsid w:val="00D850F8"/>
    <w:rsid w:val="00D853BE"/>
    <w:rsid w:val="00D855C2"/>
    <w:rsid w:val="00D857E4"/>
    <w:rsid w:val="00D85A68"/>
    <w:rsid w:val="00D85C34"/>
    <w:rsid w:val="00D85C71"/>
    <w:rsid w:val="00D85D2C"/>
    <w:rsid w:val="00D85E1B"/>
    <w:rsid w:val="00D85EBE"/>
    <w:rsid w:val="00D85F69"/>
    <w:rsid w:val="00D8612E"/>
    <w:rsid w:val="00D86165"/>
    <w:rsid w:val="00D86246"/>
    <w:rsid w:val="00D8638C"/>
    <w:rsid w:val="00D8673B"/>
    <w:rsid w:val="00D8697D"/>
    <w:rsid w:val="00D86C4D"/>
    <w:rsid w:val="00D86EDC"/>
    <w:rsid w:val="00D86FD4"/>
    <w:rsid w:val="00D86FFE"/>
    <w:rsid w:val="00D87196"/>
    <w:rsid w:val="00D87303"/>
    <w:rsid w:val="00D87510"/>
    <w:rsid w:val="00D8774C"/>
    <w:rsid w:val="00D877D3"/>
    <w:rsid w:val="00D87863"/>
    <w:rsid w:val="00D879C8"/>
    <w:rsid w:val="00D879E1"/>
    <w:rsid w:val="00D87CF6"/>
    <w:rsid w:val="00D87D83"/>
    <w:rsid w:val="00D87E7D"/>
    <w:rsid w:val="00D87F4E"/>
    <w:rsid w:val="00D87F86"/>
    <w:rsid w:val="00D90218"/>
    <w:rsid w:val="00D9024D"/>
    <w:rsid w:val="00D905C7"/>
    <w:rsid w:val="00D906DB"/>
    <w:rsid w:val="00D90778"/>
    <w:rsid w:val="00D90961"/>
    <w:rsid w:val="00D90B0A"/>
    <w:rsid w:val="00D90B44"/>
    <w:rsid w:val="00D90D19"/>
    <w:rsid w:val="00D90DF4"/>
    <w:rsid w:val="00D90E4C"/>
    <w:rsid w:val="00D90ED6"/>
    <w:rsid w:val="00D91065"/>
    <w:rsid w:val="00D910D6"/>
    <w:rsid w:val="00D912AE"/>
    <w:rsid w:val="00D915AB"/>
    <w:rsid w:val="00D91732"/>
    <w:rsid w:val="00D9174C"/>
    <w:rsid w:val="00D917EB"/>
    <w:rsid w:val="00D9192B"/>
    <w:rsid w:val="00D91998"/>
    <w:rsid w:val="00D91B40"/>
    <w:rsid w:val="00D91B4F"/>
    <w:rsid w:val="00D91FDD"/>
    <w:rsid w:val="00D91FFD"/>
    <w:rsid w:val="00D92080"/>
    <w:rsid w:val="00D922AB"/>
    <w:rsid w:val="00D92308"/>
    <w:rsid w:val="00D924AB"/>
    <w:rsid w:val="00D92501"/>
    <w:rsid w:val="00D926D3"/>
    <w:rsid w:val="00D927AD"/>
    <w:rsid w:val="00D927CD"/>
    <w:rsid w:val="00D9283A"/>
    <w:rsid w:val="00D928CE"/>
    <w:rsid w:val="00D92AE6"/>
    <w:rsid w:val="00D92B23"/>
    <w:rsid w:val="00D92B66"/>
    <w:rsid w:val="00D92B97"/>
    <w:rsid w:val="00D92C20"/>
    <w:rsid w:val="00D92CA0"/>
    <w:rsid w:val="00D92DDC"/>
    <w:rsid w:val="00D93007"/>
    <w:rsid w:val="00D9304C"/>
    <w:rsid w:val="00D93199"/>
    <w:rsid w:val="00D9321B"/>
    <w:rsid w:val="00D932FC"/>
    <w:rsid w:val="00D93421"/>
    <w:rsid w:val="00D936F0"/>
    <w:rsid w:val="00D939B1"/>
    <w:rsid w:val="00D93D21"/>
    <w:rsid w:val="00D93E2F"/>
    <w:rsid w:val="00D93FA5"/>
    <w:rsid w:val="00D93FFD"/>
    <w:rsid w:val="00D940B8"/>
    <w:rsid w:val="00D949F9"/>
    <w:rsid w:val="00D94AA6"/>
    <w:rsid w:val="00D94BC6"/>
    <w:rsid w:val="00D94BD0"/>
    <w:rsid w:val="00D94CE3"/>
    <w:rsid w:val="00D94ED2"/>
    <w:rsid w:val="00D94F66"/>
    <w:rsid w:val="00D950B9"/>
    <w:rsid w:val="00D9535C"/>
    <w:rsid w:val="00D9538B"/>
    <w:rsid w:val="00D953F6"/>
    <w:rsid w:val="00D95470"/>
    <w:rsid w:val="00D955AC"/>
    <w:rsid w:val="00D956D9"/>
    <w:rsid w:val="00D9576C"/>
    <w:rsid w:val="00D958CD"/>
    <w:rsid w:val="00D95A0D"/>
    <w:rsid w:val="00D95A48"/>
    <w:rsid w:val="00D95B48"/>
    <w:rsid w:val="00D95B62"/>
    <w:rsid w:val="00D95B9D"/>
    <w:rsid w:val="00D95E96"/>
    <w:rsid w:val="00D95EC2"/>
    <w:rsid w:val="00D960A1"/>
    <w:rsid w:val="00D961BD"/>
    <w:rsid w:val="00D961FB"/>
    <w:rsid w:val="00D963E2"/>
    <w:rsid w:val="00D964FC"/>
    <w:rsid w:val="00D969F0"/>
    <w:rsid w:val="00D96BFB"/>
    <w:rsid w:val="00D96C80"/>
    <w:rsid w:val="00D96F29"/>
    <w:rsid w:val="00D97196"/>
    <w:rsid w:val="00D9734E"/>
    <w:rsid w:val="00D9749B"/>
    <w:rsid w:val="00D975A0"/>
    <w:rsid w:val="00D9762A"/>
    <w:rsid w:val="00D9762D"/>
    <w:rsid w:val="00D976C3"/>
    <w:rsid w:val="00D976DB"/>
    <w:rsid w:val="00D9779D"/>
    <w:rsid w:val="00D979A5"/>
    <w:rsid w:val="00D97B24"/>
    <w:rsid w:val="00D97CED"/>
    <w:rsid w:val="00DA00EC"/>
    <w:rsid w:val="00DA01C4"/>
    <w:rsid w:val="00DA031E"/>
    <w:rsid w:val="00DA0375"/>
    <w:rsid w:val="00DA096E"/>
    <w:rsid w:val="00DA0A69"/>
    <w:rsid w:val="00DA0B69"/>
    <w:rsid w:val="00DA10B0"/>
    <w:rsid w:val="00DA1154"/>
    <w:rsid w:val="00DA124B"/>
    <w:rsid w:val="00DA167E"/>
    <w:rsid w:val="00DA1684"/>
    <w:rsid w:val="00DA171F"/>
    <w:rsid w:val="00DA17CA"/>
    <w:rsid w:val="00DA17EF"/>
    <w:rsid w:val="00DA18F0"/>
    <w:rsid w:val="00DA1B10"/>
    <w:rsid w:val="00DA1B6D"/>
    <w:rsid w:val="00DA1DE2"/>
    <w:rsid w:val="00DA1F2C"/>
    <w:rsid w:val="00DA1F72"/>
    <w:rsid w:val="00DA2257"/>
    <w:rsid w:val="00DA24CB"/>
    <w:rsid w:val="00DA251E"/>
    <w:rsid w:val="00DA2619"/>
    <w:rsid w:val="00DA2719"/>
    <w:rsid w:val="00DA286E"/>
    <w:rsid w:val="00DA298F"/>
    <w:rsid w:val="00DA29EE"/>
    <w:rsid w:val="00DA2A2D"/>
    <w:rsid w:val="00DA2B0D"/>
    <w:rsid w:val="00DA2B8E"/>
    <w:rsid w:val="00DA2C3C"/>
    <w:rsid w:val="00DA2C6D"/>
    <w:rsid w:val="00DA2EAB"/>
    <w:rsid w:val="00DA2FFE"/>
    <w:rsid w:val="00DA3137"/>
    <w:rsid w:val="00DA3191"/>
    <w:rsid w:val="00DA32B9"/>
    <w:rsid w:val="00DA32E4"/>
    <w:rsid w:val="00DA33BB"/>
    <w:rsid w:val="00DA348E"/>
    <w:rsid w:val="00DA3564"/>
    <w:rsid w:val="00DA368C"/>
    <w:rsid w:val="00DA374F"/>
    <w:rsid w:val="00DA381D"/>
    <w:rsid w:val="00DA3890"/>
    <w:rsid w:val="00DA38D1"/>
    <w:rsid w:val="00DA38DD"/>
    <w:rsid w:val="00DA3AAC"/>
    <w:rsid w:val="00DA3D3C"/>
    <w:rsid w:val="00DA3D3D"/>
    <w:rsid w:val="00DA3DA5"/>
    <w:rsid w:val="00DA3E0E"/>
    <w:rsid w:val="00DA3E57"/>
    <w:rsid w:val="00DA416E"/>
    <w:rsid w:val="00DA4239"/>
    <w:rsid w:val="00DA42BE"/>
    <w:rsid w:val="00DA42F3"/>
    <w:rsid w:val="00DA436B"/>
    <w:rsid w:val="00DA43FA"/>
    <w:rsid w:val="00DA45C8"/>
    <w:rsid w:val="00DA4724"/>
    <w:rsid w:val="00DA4821"/>
    <w:rsid w:val="00DA49F9"/>
    <w:rsid w:val="00DA4A24"/>
    <w:rsid w:val="00DA4A7E"/>
    <w:rsid w:val="00DA4A8D"/>
    <w:rsid w:val="00DA4AA3"/>
    <w:rsid w:val="00DA4EC8"/>
    <w:rsid w:val="00DA4FAC"/>
    <w:rsid w:val="00DA4FFF"/>
    <w:rsid w:val="00DA5006"/>
    <w:rsid w:val="00DA50B8"/>
    <w:rsid w:val="00DA50E0"/>
    <w:rsid w:val="00DA52D0"/>
    <w:rsid w:val="00DA52F4"/>
    <w:rsid w:val="00DA53F3"/>
    <w:rsid w:val="00DA5446"/>
    <w:rsid w:val="00DA5636"/>
    <w:rsid w:val="00DA57D0"/>
    <w:rsid w:val="00DA59B7"/>
    <w:rsid w:val="00DA5A22"/>
    <w:rsid w:val="00DA5D0C"/>
    <w:rsid w:val="00DA5DD7"/>
    <w:rsid w:val="00DA5E6B"/>
    <w:rsid w:val="00DA5F06"/>
    <w:rsid w:val="00DA61C9"/>
    <w:rsid w:val="00DA61D6"/>
    <w:rsid w:val="00DA629C"/>
    <w:rsid w:val="00DA65FC"/>
    <w:rsid w:val="00DA6620"/>
    <w:rsid w:val="00DA6717"/>
    <w:rsid w:val="00DA677D"/>
    <w:rsid w:val="00DA6952"/>
    <w:rsid w:val="00DA6A0E"/>
    <w:rsid w:val="00DA6D35"/>
    <w:rsid w:val="00DA6F69"/>
    <w:rsid w:val="00DA70A6"/>
    <w:rsid w:val="00DA7320"/>
    <w:rsid w:val="00DA7418"/>
    <w:rsid w:val="00DA7464"/>
    <w:rsid w:val="00DA7B90"/>
    <w:rsid w:val="00DA7C10"/>
    <w:rsid w:val="00DB0112"/>
    <w:rsid w:val="00DB0213"/>
    <w:rsid w:val="00DB0703"/>
    <w:rsid w:val="00DB07FA"/>
    <w:rsid w:val="00DB08E6"/>
    <w:rsid w:val="00DB094D"/>
    <w:rsid w:val="00DB0B61"/>
    <w:rsid w:val="00DB0B89"/>
    <w:rsid w:val="00DB0C79"/>
    <w:rsid w:val="00DB0D33"/>
    <w:rsid w:val="00DB0DA6"/>
    <w:rsid w:val="00DB1185"/>
    <w:rsid w:val="00DB119B"/>
    <w:rsid w:val="00DB129D"/>
    <w:rsid w:val="00DB12D4"/>
    <w:rsid w:val="00DB12E3"/>
    <w:rsid w:val="00DB12F2"/>
    <w:rsid w:val="00DB1365"/>
    <w:rsid w:val="00DB1565"/>
    <w:rsid w:val="00DB165F"/>
    <w:rsid w:val="00DB17DE"/>
    <w:rsid w:val="00DB184C"/>
    <w:rsid w:val="00DB1AF5"/>
    <w:rsid w:val="00DB1B74"/>
    <w:rsid w:val="00DB1CBE"/>
    <w:rsid w:val="00DB1F6B"/>
    <w:rsid w:val="00DB1F9D"/>
    <w:rsid w:val="00DB1FA8"/>
    <w:rsid w:val="00DB2011"/>
    <w:rsid w:val="00DB2651"/>
    <w:rsid w:val="00DB26DD"/>
    <w:rsid w:val="00DB2918"/>
    <w:rsid w:val="00DB2F7D"/>
    <w:rsid w:val="00DB3088"/>
    <w:rsid w:val="00DB327D"/>
    <w:rsid w:val="00DB3566"/>
    <w:rsid w:val="00DB3733"/>
    <w:rsid w:val="00DB3932"/>
    <w:rsid w:val="00DB3C82"/>
    <w:rsid w:val="00DB3CB8"/>
    <w:rsid w:val="00DB3D53"/>
    <w:rsid w:val="00DB3E05"/>
    <w:rsid w:val="00DB3E2C"/>
    <w:rsid w:val="00DB3E4B"/>
    <w:rsid w:val="00DB40A5"/>
    <w:rsid w:val="00DB41C9"/>
    <w:rsid w:val="00DB44BD"/>
    <w:rsid w:val="00DB4541"/>
    <w:rsid w:val="00DB465A"/>
    <w:rsid w:val="00DB4717"/>
    <w:rsid w:val="00DB4852"/>
    <w:rsid w:val="00DB4A60"/>
    <w:rsid w:val="00DB4DD5"/>
    <w:rsid w:val="00DB4DDA"/>
    <w:rsid w:val="00DB4F27"/>
    <w:rsid w:val="00DB4FAE"/>
    <w:rsid w:val="00DB52FB"/>
    <w:rsid w:val="00DB573C"/>
    <w:rsid w:val="00DB5740"/>
    <w:rsid w:val="00DB5B31"/>
    <w:rsid w:val="00DB5BB9"/>
    <w:rsid w:val="00DB5BDD"/>
    <w:rsid w:val="00DB6179"/>
    <w:rsid w:val="00DB61C4"/>
    <w:rsid w:val="00DB629F"/>
    <w:rsid w:val="00DB62EA"/>
    <w:rsid w:val="00DB64E6"/>
    <w:rsid w:val="00DB69AF"/>
    <w:rsid w:val="00DB6A0F"/>
    <w:rsid w:val="00DB6AD7"/>
    <w:rsid w:val="00DB6C9A"/>
    <w:rsid w:val="00DB6CF3"/>
    <w:rsid w:val="00DB6FE3"/>
    <w:rsid w:val="00DB6FF7"/>
    <w:rsid w:val="00DB7077"/>
    <w:rsid w:val="00DB7206"/>
    <w:rsid w:val="00DB72D1"/>
    <w:rsid w:val="00DB72E7"/>
    <w:rsid w:val="00DB74D1"/>
    <w:rsid w:val="00DB7721"/>
    <w:rsid w:val="00DB7764"/>
    <w:rsid w:val="00DB7868"/>
    <w:rsid w:val="00DB79A8"/>
    <w:rsid w:val="00DB7A8B"/>
    <w:rsid w:val="00DB7D49"/>
    <w:rsid w:val="00DB7FE6"/>
    <w:rsid w:val="00DC041A"/>
    <w:rsid w:val="00DC05A3"/>
    <w:rsid w:val="00DC090B"/>
    <w:rsid w:val="00DC098C"/>
    <w:rsid w:val="00DC09A6"/>
    <w:rsid w:val="00DC09E4"/>
    <w:rsid w:val="00DC0ADB"/>
    <w:rsid w:val="00DC0C0F"/>
    <w:rsid w:val="00DC0CB3"/>
    <w:rsid w:val="00DC1030"/>
    <w:rsid w:val="00DC1321"/>
    <w:rsid w:val="00DC135D"/>
    <w:rsid w:val="00DC13E3"/>
    <w:rsid w:val="00DC1550"/>
    <w:rsid w:val="00DC1679"/>
    <w:rsid w:val="00DC168B"/>
    <w:rsid w:val="00DC1848"/>
    <w:rsid w:val="00DC1BB9"/>
    <w:rsid w:val="00DC1D9D"/>
    <w:rsid w:val="00DC1FDE"/>
    <w:rsid w:val="00DC2087"/>
    <w:rsid w:val="00DC20CF"/>
    <w:rsid w:val="00DC22A0"/>
    <w:rsid w:val="00DC2329"/>
    <w:rsid w:val="00DC24F3"/>
    <w:rsid w:val="00DC2527"/>
    <w:rsid w:val="00DC2640"/>
    <w:rsid w:val="00DC2728"/>
    <w:rsid w:val="00DC27EB"/>
    <w:rsid w:val="00DC2831"/>
    <w:rsid w:val="00DC2B30"/>
    <w:rsid w:val="00DC2CF1"/>
    <w:rsid w:val="00DC2E8B"/>
    <w:rsid w:val="00DC2ECA"/>
    <w:rsid w:val="00DC2F25"/>
    <w:rsid w:val="00DC2F87"/>
    <w:rsid w:val="00DC3044"/>
    <w:rsid w:val="00DC337A"/>
    <w:rsid w:val="00DC346D"/>
    <w:rsid w:val="00DC346E"/>
    <w:rsid w:val="00DC3495"/>
    <w:rsid w:val="00DC363F"/>
    <w:rsid w:val="00DC3D58"/>
    <w:rsid w:val="00DC3F45"/>
    <w:rsid w:val="00DC4189"/>
    <w:rsid w:val="00DC4432"/>
    <w:rsid w:val="00DC4441"/>
    <w:rsid w:val="00DC45C0"/>
    <w:rsid w:val="00DC46CE"/>
    <w:rsid w:val="00DC478D"/>
    <w:rsid w:val="00DC48E0"/>
    <w:rsid w:val="00DC49F6"/>
    <w:rsid w:val="00DC4C8D"/>
    <w:rsid w:val="00DC4D0B"/>
    <w:rsid w:val="00DC4EA5"/>
    <w:rsid w:val="00DC4FA9"/>
    <w:rsid w:val="00DC4FCF"/>
    <w:rsid w:val="00DC50E0"/>
    <w:rsid w:val="00DC525F"/>
    <w:rsid w:val="00DC52A2"/>
    <w:rsid w:val="00DC5308"/>
    <w:rsid w:val="00DC54D5"/>
    <w:rsid w:val="00DC56D7"/>
    <w:rsid w:val="00DC5B2E"/>
    <w:rsid w:val="00DC5EB6"/>
    <w:rsid w:val="00DC5F1B"/>
    <w:rsid w:val="00DC5FA5"/>
    <w:rsid w:val="00DC61F9"/>
    <w:rsid w:val="00DC6386"/>
    <w:rsid w:val="00DC653A"/>
    <w:rsid w:val="00DC65F8"/>
    <w:rsid w:val="00DC670D"/>
    <w:rsid w:val="00DC69DB"/>
    <w:rsid w:val="00DC6A00"/>
    <w:rsid w:val="00DC6BC1"/>
    <w:rsid w:val="00DC6BC5"/>
    <w:rsid w:val="00DC6C90"/>
    <w:rsid w:val="00DC6C91"/>
    <w:rsid w:val="00DC6E04"/>
    <w:rsid w:val="00DC6E14"/>
    <w:rsid w:val="00DC6E5C"/>
    <w:rsid w:val="00DC7067"/>
    <w:rsid w:val="00DC712C"/>
    <w:rsid w:val="00DC747F"/>
    <w:rsid w:val="00DC7765"/>
    <w:rsid w:val="00DC7856"/>
    <w:rsid w:val="00DC7925"/>
    <w:rsid w:val="00DC79A9"/>
    <w:rsid w:val="00DC7BCC"/>
    <w:rsid w:val="00DD0191"/>
    <w:rsid w:val="00DD05AD"/>
    <w:rsid w:val="00DD0AE5"/>
    <w:rsid w:val="00DD0C5C"/>
    <w:rsid w:val="00DD0DF8"/>
    <w:rsid w:val="00DD0EE3"/>
    <w:rsid w:val="00DD0F0D"/>
    <w:rsid w:val="00DD0F3D"/>
    <w:rsid w:val="00DD10BA"/>
    <w:rsid w:val="00DD1130"/>
    <w:rsid w:val="00DD1441"/>
    <w:rsid w:val="00DD176B"/>
    <w:rsid w:val="00DD1951"/>
    <w:rsid w:val="00DD1C56"/>
    <w:rsid w:val="00DD1D6F"/>
    <w:rsid w:val="00DD1E05"/>
    <w:rsid w:val="00DD1E6C"/>
    <w:rsid w:val="00DD1F23"/>
    <w:rsid w:val="00DD2142"/>
    <w:rsid w:val="00DD285D"/>
    <w:rsid w:val="00DD2AF6"/>
    <w:rsid w:val="00DD2BA9"/>
    <w:rsid w:val="00DD2BDC"/>
    <w:rsid w:val="00DD3055"/>
    <w:rsid w:val="00DD3408"/>
    <w:rsid w:val="00DD357E"/>
    <w:rsid w:val="00DD38C3"/>
    <w:rsid w:val="00DD3937"/>
    <w:rsid w:val="00DD3A14"/>
    <w:rsid w:val="00DD3A81"/>
    <w:rsid w:val="00DD3A90"/>
    <w:rsid w:val="00DD3AB8"/>
    <w:rsid w:val="00DD3C32"/>
    <w:rsid w:val="00DD3D48"/>
    <w:rsid w:val="00DD3D73"/>
    <w:rsid w:val="00DD3ED2"/>
    <w:rsid w:val="00DD3F0E"/>
    <w:rsid w:val="00DD3FCF"/>
    <w:rsid w:val="00DD4229"/>
    <w:rsid w:val="00DD49E3"/>
    <w:rsid w:val="00DD4E01"/>
    <w:rsid w:val="00DD55F9"/>
    <w:rsid w:val="00DD599B"/>
    <w:rsid w:val="00DD5B2C"/>
    <w:rsid w:val="00DD5B8E"/>
    <w:rsid w:val="00DD5C1F"/>
    <w:rsid w:val="00DD5C40"/>
    <w:rsid w:val="00DD5D48"/>
    <w:rsid w:val="00DD5E45"/>
    <w:rsid w:val="00DD6061"/>
    <w:rsid w:val="00DD6336"/>
    <w:rsid w:val="00DD63EA"/>
    <w:rsid w:val="00DD6482"/>
    <w:rsid w:val="00DD65BB"/>
    <w:rsid w:val="00DD6627"/>
    <w:rsid w:val="00DD6628"/>
    <w:rsid w:val="00DD6728"/>
    <w:rsid w:val="00DD6945"/>
    <w:rsid w:val="00DD6B4D"/>
    <w:rsid w:val="00DD6BEC"/>
    <w:rsid w:val="00DD6DB9"/>
    <w:rsid w:val="00DD70F0"/>
    <w:rsid w:val="00DD71E1"/>
    <w:rsid w:val="00DD723C"/>
    <w:rsid w:val="00DD7296"/>
    <w:rsid w:val="00DD7361"/>
    <w:rsid w:val="00DD736F"/>
    <w:rsid w:val="00DD74FF"/>
    <w:rsid w:val="00DD750B"/>
    <w:rsid w:val="00DD754B"/>
    <w:rsid w:val="00DD773D"/>
    <w:rsid w:val="00DD777C"/>
    <w:rsid w:val="00DD7933"/>
    <w:rsid w:val="00DD7976"/>
    <w:rsid w:val="00DD7D53"/>
    <w:rsid w:val="00DD7F40"/>
    <w:rsid w:val="00DD7F6D"/>
    <w:rsid w:val="00DDA5B4"/>
    <w:rsid w:val="00DE02C1"/>
    <w:rsid w:val="00DE039C"/>
    <w:rsid w:val="00DE03C1"/>
    <w:rsid w:val="00DE057D"/>
    <w:rsid w:val="00DE05B2"/>
    <w:rsid w:val="00DE0665"/>
    <w:rsid w:val="00DE07B4"/>
    <w:rsid w:val="00DE07CC"/>
    <w:rsid w:val="00DE084E"/>
    <w:rsid w:val="00DE0864"/>
    <w:rsid w:val="00DE08E9"/>
    <w:rsid w:val="00DE08F0"/>
    <w:rsid w:val="00DE09E3"/>
    <w:rsid w:val="00DE0C51"/>
    <w:rsid w:val="00DE0D99"/>
    <w:rsid w:val="00DE0DA3"/>
    <w:rsid w:val="00DE0DC3"/>
    <w:rsid w:val="00DE0FA0"/>
    <w:rsid w:val="00DE1117"/>
    <w:rsid w:val="00DE125F"/>
    <w:rsid w:val="00DE1342"/>
    <w:rsid w:val="00DE1404"/>
    <w:rsid w:val="00DE1463"/>
    <w:rsid w:val="00DE18C9"/>
    <w:rsid w:val="00DE1981"/>
    <w:rsid w:val="00DE1B72"/>
    <w:rsid w:val="00DE1C55"/>
    <w:rsid w:val="00DE1DBC"/>
    <w:rsid w:val="00DE1F09"/>
    <w:rsid w:val="00DE21FA"/>
    <w:rsid w:val="00DE224B"/>
    <w:rsid w:val="00DE24A4"/>
    <w:rsid w:val="00DE257C"/>
    <w:rsid w:val="00DE26D6"/>
    <w:rsid w:val="00DE2868"/>
    <w:rsid w:val="00DE29D0"/>
    <w:rsid w:val="00DE2C99"/>
    <w:rsid w:val="00DE2E97"/>
    <w:rsid w:val="00DE304C"/>
    <w:rsid w:val="00DE31D6"/>
    <w:rsid w:val="00DE3226"/>
    <w:rsid w:val="00DE3250"/>
    <w:rsid w:val="00DE3363"/>
    <w:rsid w:val="00DE3385"/>
    <w:rsid w:val="00DE33A5"/>
    <w:rsid w:val="00DE342F"/>
    <w:rsid w:val="00DE34B2"/>
    <w:rsid w:val="00DE34D9"/>
    <w:rsid w:val="00DE36F0"/>
    <w:rsid w:val="00DE37F7"/>
    <w:rsid w:val="00DE3930"/>
    <w:rsid w:val="00DE3B37"/>
    <w:rsid w:val="00DE3C4C"/>
    <w:rsid w:val="00DE3ECD"/>
    <w:rsid w:val="00DE3FA7"/>
    <w:rsid w:val="00DE42B1"/>
    <w:rsid w:val="00DE455E"/>
    <w:rsid w:val="00DE45D1"/>
    <w:rsid w:val="00DE4756"/>
    <w:rsid w:val="00DE4899"/>
    <w:rsid w:val="00DE48E2"/>
    <w:rsid w:val="00DE49BF"/>
    <w:rsid w:val="00DE4A5D"/>
    <w:rsid w:val="00DE4B08"/>
    <w:rsid w:val="00DE4C4B"/>
    <w:rsid w:val="00DE4CE7"/>
    <w:rsid w:val="00DE4D4B"/>
    <w:rsid w:val="00DE4DE9"/>
    <w:rsid w:val="00DE5029"/>
    <w:rsid w:val="00DE53BA"/>
    <w:rsid w:val="00DE53C0"/>
    <w:rsid w:val="00DE5842"/>
    <w:rsid w:val="00DE58BE"/>
    <w:rsid w:val="00DE5950"/>
    <w:rsid w:val="00DE59CE"/>
    <w:rsid w:val="00DE59E8"/>
    <w:rsid w:val="00DE5A8C"/>
    <w:rsid w:val="00DE5AA9"/>
    <w:rsid w:val="00DE5AFD"/>
    <w:rsid w:val="00DE5D52"/>
    <w:rsid w:val="00DE5DA6"/>
    <w:rsid w:val="00DE6028"/>
    <w:rsid w:val="00DE618B"/>
    <w:rsid w:val="00DE61A4"/>
    <w:rsid w:val="00DE621B"/>
    <w:rsid w:val="00DE626E"/>
    <w:rsid w:val="00DE6332"/>
    <w:rsid w:val="00DE6793"/>
    <w:rsid w:val="00DE67DD"/>
    <w:rsid w:val="00DE6955"/>
    <w:rsid w:val="00DE6967"/>
    <w:rsid w:val="00DE6A55"/>
    <w:rsid w:val="00DE6A60"/>
    <w:rsid w:val="00DE6BDD"/>
    <w:rsid w:val="00DE7012"/>
    <w:rsid w:val="00DE713B"/>
    <w:rsid w:val="00DE715C"/>
    <w:rsid w:val="00DE724A"/>
    <w:rsid w:val="00DE7277"/>
    <w:rsid w:val="00DE765C"/>
    <w:rsid w:val="00DE76BA"/>
    <w:rsid w:val="00DE783E"/>
    <w:rsid w:val="00DE78A3"/>
    <w:rsid w:val="00DE7A95"/>
    <w:rsid w:val="00DE7F9B"/>
    <w:rsid w:val="00DF001A"/>
    <w:rsid w:val="00DF013A"/>
    <w:rsid w:val="00DF01D7"/>
    <w:rsid w:val="00DF0396"/>
    <w:rsid w:val="00DF060E"/>
    <w:rsid w:val="00DF075F"/>
    <w:rsid w:val="00DF0773"/>
    <w:rsid w:val="00DF0774"/>
    <w:rsid w:val="00DF0967"/>
    <w:rsid w:val="00DF0E3C"/>
    <w:rsid w:val="00DF0E3E"/>
    <w:rsid w:val="00DF0F10"/>
    <w:rsid w:val="00DF1068"/>
    <w:rsid w:val="00DF10D6"/>
    <w:rsid w:val="00DF1191"/>
    <w:rsid w:val="00DF1358"/>
    <w:rsid w:val="00DF1399"/>
    <w:rsid w:val="00DF13FE"/>
    <w:rsid w:val="00DF154F"/>
    <w:rsid w:val="00DF1793"/>
    <w:rsid w:val="00DF1953"/>
    <w:rsid w:val="00DF1A71"/>
    <w:rsid w:val="00DF1AA6"/>
    <w:rsid w:val="00DF1CDD"/>
    <w:rsid w:val="00DF1EFF"/>
    <w:rsid w:val="00DF2431"/>
    <w:rsid w:val="00DF2717"/>
    <w:rsid w:val="00DF27CE"/>
    <w:rsid w:val="00DF2976"/>
    <w:rsid w:val="00DF2990"/>
    <w:rsid w:val="00DF2B90"/>
    <w:rsid w:val="00DF2EDA"/>
    <w:rsid w:val="00DF2F3A"/>
    <w:rsid w:val="00DF312F"/>
    <w:rsid w:val="00DF31F1"/>
    <w:rsid w:val="00DF321F"/>
    <w:rsid w:val="00DF33FC"/>
    <w:rsid w:val="00DF361F"/>
    <w:rsid w:val="00DF388C"/>
    <w:rsid w:val="00DF38E1"/>
    <w:rsid w:val="00DF3CC0"/>
    <w:rsid w:val="00DF3D3F"/>
    <w:rsid w:val="00DF3E9C"/>
    <w:rsid w:val="00DF406B"/>
    <w:rsid w:val="00DF40F7"/>
    <w:rsid w:val="00DF419D"/>
    <w:rsid w:val="00DF41DF"/>
    <w:rsid w:val="00DF433D"/>
    <w:rsid w:val="00DF4653"/>
    <w:rsid w:val="00DF4660"/>
    <w:rsid w:val="00DF4695"/>
    <w:rsid w:val="00DF46EB"/>
    <w:rsid w:val="00DF47AE"/>
    <w:rsid w:val="00DF47BD"/>
    <w:rsid w:val="00DF483C"/>
    <w:rsid w:val="00DF485A"/>
    <w:rsid w:val="00DF4AF7"/>
    <w:rsid w:val="00DF4D29"/>
    <w:rsid w:val="00DF4D85"/>
    <w:rsid w:val="00DF4FBA"/>
    <w:rsid w:val="00DF50CB"/>
    <w:rsid w:val="00DF536E"/>
    <w:rsid w:val="00DF55D2"/>
    <w:rsid w:val="00DF56CB"/>
    <w:rsid w:val="00DF57EF"/>
    <w:rsid w:val="00DF5838"/>
    <w:rsid w:val="00DF58C0"/>
    <w:rsid w:val="00DF59F1"/>
    <w:rsid w:val="00DF5A25"/>
    <w:rsid w:val="00DF5A72"/>
    <w:rsid w:val="00DF5D08"/>
    <w:rsid w:val="00DF5D53"/>
    <w:rsid w:val="00DF5DC7"/>
    <w:rsid w:val="00DF656B"/>
    <w:rsid w:val="00DF65BA"/>
    <w:rsid w:val="00DF68C7"/>
    <w:rsid w:val="00DF6DDD"/>
    <w:rsid w:val="00DF6DE7"/>
    <w:rsid w:val="00DF6DFA"/>
    <w:rsid w:val="00DF6E2A"/>
    <w:rsid w:val="00DF6F6E"/>
    <w:rsid w:val="00DF6FF8"/>
    <w:rsid w:val="00DF731A"/>
    <w:rsid w:val="00DF7547"/>
    <w:rsid w:val="00DF7555"/>
    <w:rsid w:val="00DF76CB"/>
    <w:rsid w:val="00DF7740"/>
    <w:rsid w:val="00DF77C1"/>
    <w:rsid w:val="00DF78D8"/>
    <w:rsid w:val="00DF7BA1"/>
    <w:rsid w:val="00E003DC"/>
    <w:rsid w:val="00E00995"/>
    <w:rsid w:val="00E00A13"/>
    <w:rsid w:val="00E00B04"/>
    <w:rsid w:val="00E00B59"/>
    <w:rsid w:val="00E00DC8"/>
    <w:rsid w:val="00E00FF3"/>
    <w:rsid w:val="00E012B7"/>
    <w:rsid w:val="00E01609"/>
    <w:rsid w:val="00E01EA4"/>
    <w:rsid w:val="00E01FCD"/>
    <w:rsid w:val="00E0210C"/>
    <w:rsid w:val="00E022D6"/>
    <w:rsid w:val="00E0232C"/>
    <w:rsid w:val="00E0237C"/>
    <w:rsid w:val="00E0258D"/>
    <w:rsid w:val="00E02605"/>
    <w:rsid w:val="00E02A5F"/>
    <w:rsid w:val="00E02C6D"/>
    <w:rsid w:val="00E02DA2"/>
    <w:rsid w:val="00E02EAC"/>
    <w:rsid w:val="00E02F3D"/>
    <w:rsid w:val="00E03028"/>
    <w:rsid w:val="00E03106"/>
    <w:rsid w:val="00E0318A"/>
    <w:rsid w:val="00E0324F"/>
    <w:rsid w:val="00E033D7"/>
    <w:rsid w:val="00E03457"/>
    <w:rsid w:val="00E03656"/>
    <w:rsid w:val="00E03742"/>
    <w:rsid w:val="00E03873"/>
    <w:rsid w:val="00E03882"/>
    <w:rsid w:val="00E0395C"/>
    <w:rsid w:val="00E039DD"/>
    <w:rsid w:val="00E03AA4"/>
    <w:rsid w:val="00E03F81"/>
    <w:rsid w:val="00E04050"/>
    <w:rsid w:val="00E0408A"/>
    <w:rsid w:val="00E04133"/>
    <w:rsid w:val="00E04688"/>
    <w:rsid w:val="00E04731"/>
    <w:rsid w:val="00E04864"/>
    <w:rsid w:val="00E04938"/>
    <w:rsid w:val="00E049C8"/>
    <w:rsid w:val="00E04A1A"/>
    <w:rsid w:val="00E04BFB"/>
    <w:rsid w:val="00E04C13"/>
    <w:rsid w:val="00E04F31"/>
    <w:rsid w:val="00E05170"/>
    <w:rsid w:val="00E05586"/>
    <w:rsid w:val="00E05751"/>
    <w:rsid w:val="00E058A6"/>
    <w:rsid w:val="00E059CB"/>
    <w:rsid w:val="00E05B55"/>
    <w:rsid w:val="00E05C54"/>
    <w:rsid w:val="00E05D65"/>
    <w:rsid w:val="00E05E6C"/>
    <w:rsid w:val="00E05F8F"/>
    <w:rsid w:val="00E06372"/>
    <w:rsid w:val="00E063FB"/>
    <w:rsid w:val="00E0643A"/>
    <w:rsid w:val="00E06508"/>
    <w:rsid w:val="00E067DE"/>
    <w:rsid w:val="00E0699B"/>
    <w:rsid w:val="00E069C5"/>
    <w:rsid w:val="00E06A7E"/>
    <w:rsid w:val="00E06B01"/>
    <w:rsid w:val="00E06CD6"/>
    <w:rsid w:val="00E06DCA"/>
    <w:rsid w:val="00E06F29"/>
    <w:rsid w:val="00E070E4"/>
    <w:rsid w:val="00E0715E"/>
    <w:rsid w:val="00E071DC"/>
    <w:rsid w:val="00E072B7"/>
    <w:rsid w:val="00E07374"/>
    <w:rsid w:val="00E075DF"/>
    <w:rsid w:val="00E078BA"/>
    <w:rsid w:val="00E078F9"/>
    <w:rsid w:val="00E07983"/>
    <w:rsid w:val="00E079F0"/>
    <w:rsid w:val="00E07C9B"/>
    <w:rsid w:val="00E07D0C"/>
    <w:rsid w:val="00E07E03"/>
    <w:rsid w:val="00E07F6F"/>
    <w:rsid w:val="00E1010E"/>
    <w:rsid w:val="00E1085D"/>
    <w:rsid w:val="00E108FD"/>
    <w:rsid w:val="00E1093F"/>
    <w:rsid w:val="00E109B2"/>
    <w:rsid w:val="00E10ADC"/>
    <w:rsid w:val="00E110FE"/>
    <w:rsid w:val="00E11120"/>
    <w:rsid w:val="00E11332"/>
    <w:rsid w:val="00E11352"/>
    <w:rsid w:val="00E1142C"/>
    <w:rsid w:val="00E114A9"/>
    <w:rsid w:val="00E1163C"/>
    <w:rsid w:val="00E11895"/>
    <w:rsid w:val="00E118D4"/>
    <w:rsid w:val="00E11974"/>
    <w:rsid w:val="00E11A62"/>
    <w:rsid w:val="00E11B45"/>
    <w:rsid w:val="00E11B53"/>
    <w:rsid w:val="00E11C4C"/>
    <w:rsid w:val="00E11D0E"/>
    <w:rsid w:val="00E11D44"/>
    <w:rsid w:val="00E11F8C"/>
    <w:rsid w:val="00E11FD8"/>
    <w:rsid w:val="00E12034"/>
    <w:rsid w:val="00E1238C"/>
    <w:rsid w:val="00E123BB"/>
    <w:rsid w:val="00E1257C"/>
    <w:rsid w:val="00E12627"/>
    <w:rsid w:val="00E12886"/>
    <w:rsid w:val="00E12E4B"/>
    <w:rsid w:val="00E12ED7"/>
    <w:rsid w:val="00E12F48"/>
    <w:rsid w:val="00E12F5E"/>
    <w:rsid w:val="00E13014"/>
    <w:rsid w:val="00E131A1"/>
    <w:rsid w:val="00E13249"/>
    <w:rsid w:val="00E133D9"/>
    <w:rsid w:val="00E13462"/>
    <w:rsid w:val="00E134BB"/>
    <w:rsid w:val="00E13698"/>
    <w:rsid w:val="00E13BE0"/>
    <w:rsid w:val="00E13C3B"/>
    <w:rsid w:val="00E140C3"/>
    <w:rsid w:val="00E1415A"/>
    <w:rsid w:val="00E14307"/>
    <w:rsid w:val="00E149DA"/>
    <w:rsid w:val="00E14BBB"/>
    <w:rsid w:val="00E14D66"/>
    <w:rsid w:val="00E14D77"/>
    <w:rsid w:val="00E14DA7"/>
    <w:rsid w:val="00E14E1F"/>
    <w:rsid w:val="00E14E5F"/>
    <w:rsid w:val="00E15143"/>
    <w:rsid w:val="00E15244"/>
    <w:rsid w:val="00E152FD"/>
    <w:rsid w:val="00E156D4"/>
    <w:rsid w:val="00E157C5"/>
    <w:rsid w:val="00E15992"/>
    <w:rsid w:val="00E15B7F"/>
    <w:rsid w:val="00E15DD3"/>
    <w:rsid w:val="00E15E42"/>
    <w:rsid w:val="00E15EC7"/>
    <w:rsid w:val="00E15F65"/>
    <w:rsid w:val="00E16017"/>
    <w:rsid w:val="00E1617B"/>
    <w:rsid w:val="00E1657E"/>
    <w:rsid w:val="00E165BF"/>
    <w:rsid w:val="00E16661"/>
    <w:rsid w:val="00E1672F"/>
    <w:rsid w:val="00E1674A"/>
    <w:rsid w:val="00E1678A"/>
    <w:rsid w:val="00E16835"/>
    <w:rsid w:val="00E1686E"/>
    <w:rsid w:val="00E16AEF"/>
    <w:rsid w:val="00E16B12"/>
    <w:rsid w:val="00E16D02"/>
    <w:rsid w:val="00E16DC0"/>
    <w:rsid w:val="00E16EEE"/>
    <w:rsid w:val="00E16FDF"/>
    <w:rsid w:val="00E16FEF"/>
    <w:rsid w:val="00E170DC"/>
    <w:rsid w:val="00E173A3"/>
    <w:rsid w:val="00E17447"/>
    <w:rsid w:val="00E175AD"/>
    <w:rsid w:val="00E1764B"/>
    <w:rsid w:val="00E17852"/>
    <w:rsid w:val="00E178ED"/>
    <w:rsid w:val="00E17931"/>
    <w:rsid w:val="00E179D0"/>
    <w:rsid w:val="00E17BCB"/>
    <w:rsid w:val="00E17CF5"/>
    <w:rsid w:val="00E17D7A"/>
    <w:rsid w:val="00E17E17"/>
    <w:rsid w:val="00E17EE4"/>
    <w:rsid w:val="00E17F4D"/>
    <w:rsid w:val="00E17F7C"/>
    <w:rsid w:val="00E2011D"/>
    <w:rsid w:val="00E203EA"/>
    <w:rsid w:val="00E204AD"/>
    <w:rsid w:val="00E20650"/>
    <w:rsid w:val="00E20757"/>
    <w:rsid w:val="00E20780"/>
    <w:rsid w:val="00E207D1"/>
    <w:rsid w:val="00E209C5"/>
    <w:rsid w:val="00E20A7D"/>
    <w:rsid w:val="00E20C81"/>
    <w:rsid w:val="00E20FAB"/>
    <w:rsid w:val="00E21048"/>
    <w:rsid w:val="00E2106B"/>
    <w:rsid w:val="00E211DC"/>
    <w:rsid w:val="00E21369"/>
    <w:rsid w:val="00E214A0"/>
    <w:rsid w:val="00E217C8"/>
    <w:rsid w:val="00E2182B"/>
    <w:rsid w:val="00E219D7"/>
    <w:rsid w:val="00E21C0F"/>
    <w:rsid w:val="00E21C2F"/>
    <w:rsid w:val="00E21DA8"/>
    <w:rsid w:val="00E21F32"/>
    <w:rsid w:val="00E21F7F"/>
    <w:rsid w:val="00E22071"/>
    <w:rsid w:val="00E220A2"/>
    <w:rsid w:val="00E223F3"/>
    <w:rsid w:val="00E22667"/>
    <w:rsid w:val="00E22921"/>
    <w:rsid w:val="00E22962"/>
    <w:rsid w:val="00E22A79"/>
    <w:rsid w:val="00E22B2C"/>
    <w:rsid w:val="00E22B73"/>
    <w:rsid w:val="00E22B77"/>
    <w:rsid w:val="00E22BEC"/>
    <w:rsid w:val="00E22F27"/>
    <w:rsid w:val="00E231D8"/>
    <w:rsid w:val="00E23290"/>
    <w:rsid w:val="00E23641"/>
    <w:rsid w:val="00E237D4"/>
    <w:rsid w:val="00E2388C"/>
    <w:rsid w:val="00E23A74"/>
    <w:rsid w:val="00E23CC1"/>
    <w:rsid w:val="00E23EB3"/>
    <w:rsid w:val="00E23EC8"/>
    <w:rsid w:val="00E23F0B"/>
    <w:rsid w:val="00E241F7"/>
    <w:rsid w:val="00E24216"/>
    <w:rsid w:val="00E242A2"/>
    <w:rsid w:val="00E242F7"/>
    <w:rsid w:val="00E2450C"/>
    <w:rsid w:val="00E245F7"/>
    <w:rsid w:val="00E2477D"/>
    <w:rsid w:val="00E24958"/>
    <w:rsid w:val="00E24B12"/>
    <w:rsid w:val="00E24C71"/>
    <w:rsid w:val="00E24C7F"/>
    <w:rsid w:val="00E24D00"/>
    <w:rsid w:val="00E24EFF"/>
    <w:rsid w:val="00E24F59"/>
    <w:rsid w:val="00E24F7E"/>
    <w:rsid w:val="00E25048"/>
    <w:rsid w:val="00E2512B"/>
    <w:rsid w:val="00E25284"/>
    <w:rsid w:val="00E253CE"/>
    <w:rsid w:val="00E25416"/>
    <w:rsid w:val="00E25492"/>
    <w:rsid w:val="00E2559A"/>
    <w:rsid w:val="00E25665"/>
    <w:rsid w:val="00E2582D"/>
    <w:rsid w:val="00E25855"/>
    <w:rsid w:val="00E25879"/>
    <w:rsid w:val="00E25A19"/>
    <w:rsid w:val="00E25A97"/>
    <w:rsid w:val="00E25B85"/>
    <w:rsid w:val="00E25D70"/>
    <w:rsid w:val="00E25E8E"/>
    <w:rsid w:val="00E26169"/>
    <w:rsid w:val="00E262D7"/>
    <w:rsid w:val="00E2632F"/>
    <w:rsid w:val="00E264A9"/>
    <w:rsid w:val="00E267EB"/>
    <w:rsid w:val="00E26818"/>
    <w:rsid w:val="00E26A27"/>
    <w:rsid w:val="00E26AE9"/>
    <w:rsid w:val="00E26BC4"/>
    <w:rsid w:val="00E26E0A"/>
    <w:rsid w:val="00E26EBA"/>
    <w:rsid w:val="00E270B2"/>
    <w:rsid w:val="00E272DA"/>
    <w:rsid w:val="00E274B0"/>
    <w:rsid w:val="00E27550"/>
    <w:rsid w:val="00E275EF"/>
    <w:rsid w:val="00E276DB"/>
    <w:rsid w:val="00E27CF3"/>
    <w:rsid w:val="00E27DB1"/>
    <w:rsid w:val="00E27E89"/>
    <w:rsid w:val="00E27F97"/>
    <w:rsid w:val="00E27FFC"/>
    <w:rsid w:val="00E30033"/>
    <w:rsid w:val="00E30311"/>
    <w:rsid w:val="00E3037D"/>
    <w:rsid w:val="00E30438"/>
    <w:rsid w:val="00E30520"/>
    <w:rsid w:val="00E3055B"/>
    <w:rsid w:val="00E30626"/>
    <w:rsid w:val="00E306C4"/>
    <w:rsid w:val="00E30754"/>
    <w:rsid w:val="00E30870"/>
    <w:rsid w:val="00E30B15"/>
    <w:rsid w:val="00E30BFC"/>
    <w:rsid w:val="00E30F12"/>
    <w:rsid w:val="00E31248"/>
    <w:rsid w:val="00E31419"/>
    <w:rsid w:val="00E31525"/>
    <w:rsid w:val="00E31658"/>
    <w:rsid w:val="00E31675"/>
    <w:rsid w:val="00E31745"/>
    <w:rsid w:val="00E317C8"/>
    <w:rsid w:val="00E3182A"/>
    <w:rsid w:val="00E3182B"/>
    <w:rsid w:val="00E31927"/>
    <w:rsid w:val="00E31B0A"/>
    <w:rsid w:val="00E31C78"/>
    <w:rsid w:val="00E31C92"/>
    <w:rsid w:val="00E31E5D"/>
    <w:rsid w:val="00E31E77"/>
    <w:rsid w:val="00E31EBB"/>
    <w:rsid w:val="00E31ED9"/>
    <w:rsid w:val="00E320B6"/>
    <w:rsid w:val="00E32123"/>
    <w:rsid w:val="00E32204"/>
    <w:rsid w:val="00E32227"/>
    <w:rsid w:val="00E32257"/>
    <w:rsid w:val="00E32626"/>
    <w:rsid w:val="00E3271E"/>
    <w:rsid w:val="00E32C53"/>
    <w:rsid w:val="00E32C94"/>
    <w:rsid w:val="00E32D4C"/>
    <w:rsid w:val="00E32E36"/>
    <w:rsid w:val="00E32EBA"/>
    <w:rsid w:val="00E3302D"/>
    <w:rsid w:val="00E33054"/>
    <w:rsid w:val="00E3330C"/>
    <w:rsid w:val="00E334D6"/>
    <w:rsid w:val="00E338CC"/>
    <w:rsid w:val="00E339AB"/>
    <w:rsid w:val="00E339D8"/>
    <w:rsid w:val="00E33AB9"/>
    <w:rsid w:val="00E33AF5"/>
    <w:rsid w:val="00E33E21"/>
    <w:rsid w:val="00E33E49"/>
    <w:rsid w:val="00E33EDD"/>
    <w:rsid w:val="00E33F3E"/>
    <w:rsid w:val="00E340B5"/>
    <w:rsid w:val="00E34146"/>
    <w:rsid w:val="00E342CE"/>
    <w:rsid w:val="00E34393"/>
    <w:rsid w:val="00E343FD"/>
    <w:rsid w:val="00E34475"/>
    <w:rsid w:val="00E3449C"/>
    <w:rsid w:val="00E346E2"/>
    <w:rsid w:val="00E34742"/>
    <w:rsid w:val="00E34885"/>
    <w:rsid w:val="00E349A8"/>
    <w:rsid w:val="00E349C4"/>
    <w:rsid w:val="00E349F1"/>
    <w:rsid w:val="00E34B9C"/>
    <w:rsid w:val="00E34C9B"/>
    <w:rsid w:val="00E34D9B"/>
    <w:rsid w:val="00E34F22"/>
    <w:rsid w:val="00E34FA5"/>
    <w:rsid w:val="00E350B2"/>
    <w:rsid w:val="00E35361"/>
    <w:rsid w:val="00E35539"/>
    <w:rsid w:val="00E358DE"/>
    <w:rsid w:val="00E35B59"/>
    <w:rsid w:val="00E35C13"/>
    <w:rsid w:val="00E35F22"/>
    <w:rsid w:val="00E362C3"/>
    <w:rsid w:val="00E36731"/>
    <w:rsid w:val="00E368A6"/>
    <w:rsid w:val="00E3691B"/>
    <w:rsid w:val="00E369C4"/>
    <w:rsid w:val="00E36C22"/>
    <w:rsid w:val="00E36D56"/>
    <w:rsid w:val="00E36D5A"/>
    <w:rsid w:val="00E36D69"/>
    <w:rsid w:val="00E37180"/>
    <w:rsid w:val="00E371CD"/>
    <w:rsid w:val="00E3728B"/>
    <w:rsid w:val="00E372A5"/>
    <w:rsid w:val="00E3742D"/>
    <w:rsid w:val="00E3749B"/>
    <w:rsid w:val="00E37723"/>
    <w:rsid w:val="00E3774A"/>
    <w:rsid w:val="00E37963"/>
    <w:rsid w:val="00E37C4B"/>
    <w:rsid w:val="00E37D0F"/>
    <w:rsid w:val="00E37F96"/>
    <w:rsid w:val="00E40181"/>
    <w:rsid w:val="00E40310"/>
    <w:rsid w:val="00E4049E"/>
    <w:rsid w:val="00E40749"/>
    <w:rsid w:val="00E407C6"/>
    <w:rsid w:val="00E40D48"/>
    <w:rsid w:val="00E40F26"/>
    <w:rsid w:val="00E40FA4"/>
    <w:rsid w:val="00E41071"/>
    <w:rsid w:val="00E410AF"/>
    <w:rsid w:val="00E410DF"/>
    <w:rsid w:val="00E411F5"/>
    <w:rsid w:val="00E413DA"/>
    <w:rsid w:val="00E414B7"/>
    <w:rsid w:val="00E4176B"/>
    <w:rsid w:val="00E4176D"/>
    <w:rsid w:val="00E417C1"/>
    <w:rsid w:val="00E41975"/>
    <w:rsid w:val="00E41C06"/>
    <w:rsid w:val="00E41CC0"/>
    <w:rsid w:val="00E41DCA"/>
    <w:rsid w:val="00E41DF6"/>
    <w:rsid w:val="00E41FFE"/>
    <w:rsid w:val="00E4204B"/>
    <w:rsid w:val="00E421B6"/>
    <w:rsid w:val="00E42288"/>
    <w:rsid w:val="00E4276A"/>
    <w:rsid w:val="00E4289A"/>
    <w:rsid w:val="00E428F4"/>
    <w:rsid w:val="00E42F8A"/>
    <w:rsid w:val="00E42FDF"/>
    <w:rsid w:val="00E4315E"/>
    <w:rsid w:val="00E432F2"/>
    <w:rsid w:val="00E4330E"/>
    <w:rsid w:val="00E433DA"/>
    <w:rsid w:val="00E433DB"/>
    <w:rsid w:val="00E43460"/>
    <w:rsid w:val="00E43469"/>
    <w:rsid w:val="00E436B5"/>
    <w:rsid w:val="00E43B37"/>
    <w:rsid w:val="00E43B74"/>
    <w:rsid w:val="00E43C35"/>
    <w:rsid w:val="00E43DDB"/>
    <w:rsid w:val="00E43E18"/>
    <w:rsid w:val="00E43E9F"/>
    <w:rsid w:val="00E44040"/>
    <w:rsid w:val="00E4419F"/>
    <w:rsid w:val="00E4452B"/>
    <w:rsid w:val="00E448B7"/>
    <w:rsid w:val="00E44A60"/>
    <w:rsid w:val="00E44B45"/>
    <w:rsid w:val="00E45622"/>
    <w:rsid w:val="00E45648"/>
    <w:rsid w:val="00E45896"/>
    <w:rsid w:val="00E458CE"/>
    <w:rsid w:val="00E45AC8"/>
    <w:rsid w:val="00E45B51"/>
    <w:rsid w:val="00E45B73"/>
    <w:rsid w:val="00E45BB3"/>
    <w:rsid w:val="00E45CD8"/>
    <w:rsid w:val="00E45ECF"/>
    <w:rsid w:val="00E46482"/>
    <w:rsid w:val="00E467CC"/>
    <w:rsid w:val="00E467CE"/>
    <w:rsid w:val="00E46868"/>
    <w:rsid w:val="00E4695C"/>
    <w:rsid w:val="00E46A83"/>
    <w:rsid w:val="00E46AB8"/>
    <w:rsid w:val="00E46B4A"/>
    <w:rsid w:val="00E46E68"/>
    <w:rsid w:val="00E46F15"/>
    <w:rsid w:val="00E471E2"/>
    <w:rsid w:val="00E47227"/>
    <w:rsid w:val="00E47249"/>
    <w:rsid w:val="00E47758"/>
    <w:rsid w:val="00E479EA"/>
    <w:rsid w:val="00E47A92"/>
    <w:rsid w:val="00E47B27"/>
    <w:rsid w:val="00E47BC3"/>
    <w:rsid w:val="00E47DD4"/>
    <w:rsid w:val="00E50148"/>
    <w:rsid w:val="00E5016D"/>
    <w:rsid w:val="00E50210"/>
    <w:rsid w:val="00E50562"/>
    <w:rsid w:val="00E50679"/>
    <w:rsid w:val="00E5085A"/>
    <w:rsid w:val="00E50BC2"/>
    <w:rsid w:val="00E50CDA"/>
    <w:rsid w:val="00E50D5F"/>
    <w:rsid w:val="00E50E34"/>
    <w:rsid w:val="00E50E6F"/>
    <w:rsid w:val="00E5111F"/>
    <w:rsid w:val="00E514E3"/>
    <w:rsid w:val="00E519FE"/>
    <w:rsid w:val="00E51B51"/>
    <w:rsid w:val="00E51C09"/>
    <w:rsid w:val="00E51D28"/>
    <w:rsid w:val="00E51D4D"/>
    <w:rsid w:val="00E51E06"/>
    <w:rsid w:val="00E51F84"/>
    <w:rsid w:val="00E52019"/>
    <w:rsid w:val="00E52214"/>
    <w:rsid w:val="00E52235"/>
    <w:rsid w:val="00E523B3"/>
    <w:rsid w:val="00E524CE"/>
    <w:rsid w:val="00E525CE"/>
    <w:rsid w:val="00E52675"/>
    <w:rsid w:val="00E528F9"/>
    <w:rsid w:val="00E5295A"/>
    <w:rsid w:val="00E529B1"/>
    <w:rsid w:val="00E52A4B"/>
    <w:rsid w:val="00E52CCA"/>
    <w:rsid w:val="00E52D49"/>
    <w:rsid w:val="00E52D5D"/>
    <w:rsid w:val="00E52ED4"/>
    <w:rsid w:val="00E52FD9"/>
    <w:rsid w:val="00E5331F"/>
    <w:rsid w:val="00E53385"/>
    <w:rsid w:val="00E53608"/>
    <w:rsid w:val="00E53A21"/>
    <w:rsid w:val="00E53C94"/>
    <w:rsid w:val="00E542A2"/>
    <w:rsid w:val="00E5434F"/>
    <w:rsid w:val="00E54521"/>
    <w:rsid w:val="00E54731"/>
    <w:rsid w:val="00E54746"/>
    <w:rsid w:val="00E54927"/>
    <w:rsid w:val="00E549D8"/>
    <w:rsid w:val="00E55034"/>
    <w:rsid w:val="00E5505D"/>
    <w:rsid w:val="00E55171"/>
    <w:rsid w:val="00E5538C"/>
    <w:rsid w:val="00E5553E"/>
    <w:rsid w:val="00E55645"/>
    <w:rsid w:val="00E55831"/>
    <w:rsid w:val="00E55C3F"/>
    <w:rsid w:val="00E55C5F"/>
    <w:rsid w:val="00E56045"/>
    <w:rsid w:val="00E560C8"/>
    <w:rsid w:val="00E5610B"/>
    <w:rsid w:val="00E5648F"/>
    <w:rsid w:val="00E564C1"/>
    <w:rsid w:val="00E564EC"/>
    <w:rsid w:val="00E56675"/>
    <w:rsid w:val="00E569F2"/>
    <w:rsid w:val="00E56A01"/>
    <w:rsid w:val="00E56A36"/>
    <w:rsid w:val="00E56B97"/>
    <w:rsid w:val="00E56DAB"/>
    <w:rsid w:val="00E56DFD"/>
    <w:rsid w:val="00E56E62"/>
    <w:rsid w:val="00E56F86"/>
    <w:rsid w:val="00E57259"/>
    <w:rsid w:val="00E5737E"/>
    <w:rsid w:val="00E5747D"/>
    <w:rsid w:val="00E5748D"/>
    <w:rsid w:val="00E574FB"/>
    <w:rsid w:val="00E577E8"/>
    <w:rsid w:val="00E57B9E"/>
    <w:rsid w:val="00E57DC1"/>
    <w:rsid w:val="00E57F1F"/>
    <w:rsid w:val="00E5A16D"/>
    <w:rsid w:val="00E6002A"/>
    <w:rsid w:val="00E600B5"/>
    <w:rsid w:val="00E601FA"/>
    <w:rsid w:val="00E601FD"/>
    <w:rsid w:val="00E60220"/>
    <w:rsid w:val="00E60231"/>
    <w:rsid w:val="00E60269"/>
    <w:rsid w:val="00E6071F"/>
    <w:rsid w:val="00E60850"/>
    <w:rsid w:val="00E6090A"/>
    <w:rsid w:val="00E6094D"/>
    <w:rsid w:val="00E609DB"/>
    <w:rsid w:val="00E60B56"/>
    <w:rsid w:val="00E60B7F"/>
    <w:rsid w:val="00E60C22"/>
    <w:rsid w:val="00E60D94"/>
    <w:rsid w:val="00E611EF"/>
    <w:rsid w:val="00E612D6"/>
    <w:rsid w:val="00E6137A"/>
    <w:rsid w:val="00E61618"/>
    <w:rsid w:val="00E618D3"/>
    <w:rsid w:val="00E6199F"/>
    <w:rsid w:val="00E619CB"/>
    <w:rsid w:val="00E61A13"/>
    <w:rsid w:val="00E61C4E"/>
    <w:rsid w:val="00E61DFD"/>
    <w:rsid w:val="00E61F97"/>
    <w:rsid w:val="00E620D1"/>
    <w:rsid w:val="00E62213"/>
    <w:rsid w:val="00E6289D"/>
    <w:rsid w:val="00E62940"/>
    <w:rsid w:val="00E6294C"/>
    <w:rsid w:val="00E629A1"/>
    <w:rsid w:val="00E62AD4"/>
    <w:rsid w:val="00E62CD6"/>
    <w:rsid w:val="00E62E01"/>
    <w:rsid w:val="00E62F11"/>
    <w:rsid w:val="00E62FB4"/>
    <w:rsid w:val="00E63004"/>
    <w:rsid w:val="00E63051"/>
    <w:rsid w:val="00E6310D"/>
    <w:rsid w:val="00E632D6"/>
    <w:rsid w:val="00E6337C"/>
    <w:rsid w:val="00E6357E"/>
    <w:rsid w:val="00E6361F"/>
    <w:rsid w:val="00E63849"/>
    <w:rsid w:val="00E638A4"/>
    <w:rsid w:val="00E63974"/>
    <w:rsid w:val="00E63977"/>
    <w:rsid w:val="00E63A7B"/>
    <w:rsid w:val="00E63C6A"/>
    <w:rsid w:val="00E63C79"/>
    <w:rsid w:val="00E63EC4"/>
    <w:rsid w:val="00E6404E"/>
    <w:rsid w:val="00E6409F"/>
    <w:rsid w:val="00E646D5"/>
    <w:rsid w:val="00E647B3"/>
    <w:rsid w:val="00E64939"/>
    <w:rsid w:val="00E64975"/>
    <w:rsid w:val="00E64A88"/>
    <w:rsid w:val="00E64B83"/>
    <w:rsid w:val="00E64C7B"/>
    <w:rsid w:val="00E64CC8"/>
    <w:rsid w:val="00E64EA6"/>
    <w:rsid w:val="00E64F00"/>
    <w:rsid w:val="00E64FA3"/>
    <w:rsid w:val="00E650CC"/>
    <w:rsid w:val="00E651C0"/>
    <w:rsid w:val="00E65272"/>
    <w:rsid w:val="00E656C2"/>
    <w:rsid w:val="00E65AB7"/>
    <w:rsid w:val="00E65CB3"/>
    <w:rsid w:val="00E65D9A"/>
    <w:rsid w:val="00E65DA2"/>
    <w:rsid w:val="00E65E38"/>
    <w:rsid w:val="00E65EC3"/>
    <w:rsid w:val="00E660B2"/>
    <w:rsid w:val="00E66243"/>
    <w:rsid w:val="00E6643E"/>
    <w:rsid w:val="00E6649D"/>
    <w:rsid w:val="00E664A3"/>
    <w:rsid w:val="00E66744"/>
    <w:rsid w:val="00E6698C"/>
    <w:rsid w:val="00E66C51"/>
    <w:rsid w:val="00E66D24"/>
    <w:rsid w:val="00E66D52"/>
    <w:rsid w:val="00E66E36"/>
    <w:rsid w:val="00E67601"/>
    <w:rsid w:val="00E6762F"/>
    <w:rsid w:val="00E6787F"/>
    <w:rsid w:val="00E678C1"/>
    <w:rsid w:val="00E6793C"/>
    <w:rsid w:val="00E6794C"/>
    <w:rsid w:val="00E67B44"/>
    <w:rsid w:val="00E67B76"/>
    <w:rsid w:val="00E67C04"/>
    <w:rsid w:val="00E67CAB"/>
    <w:rsid w:val="00E67F8E"/>
    <w:rsid w:val="00E6CB8B"/>
    <w:rsid w:val="00E701BB"/>
    <w:rsid w:val="00E7040C"/>
    <w:rsid w:val="00E7044C"/>
    <w:rsid w:val="00E706D4"/>
    <w:rsid w:val="00E709B7"/>
    <w:rsid w:val="00E70B25"/>
    <w:rsid w:val="00E70C99"/>
    <w:rsid w:val="00E70D8F"/>
    <w:rsid w:val="00E70E29"/>
    <w:rsid w:val="00E71072"/>
    <w:rsid w:val="00E712B7"/>
    <w:rsid w:val="00E71591"/>
    <w:rsid w:val="00E7184D"/>
    <w:rsid w:val="00E71B67"/>
    <w:rsid w:val="00E71C9A"/>
    <w:rsid w:val="00E71D05"/>
    <w:rsid w:val="00E71D48"/>
    <w:rsid w:val="00E72014"/>
    <w:rsid w:val="00E720B7"/>
    <w:rsid w:val="00E724D2"/>
    <w:rsid w:val="00E724E1"/>
    <w:rsid w:val="00E72646"/>
    <w:rsid w:val="00E7278F"/>
    <w:rsid w:val="00E72B20"/>
    <w:rsid w:val="00E72F06"/>
    <w:rsid w:val="00E72F42"/>
    <w:rsid w:val="00E73017"/>
    <w:rsid w:val="00E7310D"/>
    <w:rsid w:val="00E735B7"/>
    <w:rsid w:val="00E735F7"/>
    <w:rsid w:val="00E7388E"/>
    <w:rsid w:val="00E73A89"/>
    <w:rsid w:val="00E73B3D"/>
    <w:rsid w:val="00E73D07"/>
    <w:rsid w:val="00E73D16"/>
    <w:rsid w:val="00E73E03"/>
    <w:rsid w:val="00E73F38"/>
    <w:rsid w:val="00E73F7C"/>
    <w:rsid w:val="00E7428A"/>
    <w:rsid w:val="00E7439B"/>
    <w:rsid w:val="00E744E9"/>
    <w:rsid w:val="00E7462A"/>
    <w:rsid w:val="00E74764"/>
    <w:rsid w:val="00E7477C"/>
    <w:rsid w:val="00E7478E"/>
    <w:rsid w:val="00E74812"/>
    <w:rsid w:val="00E7484E"/>
    <w:rsid w:val="00E74963"/>
    <w:rsid w:val="00E749CD"/>
    <w:rsid w:val="00E749F6"/>
    <w:rsid w:val="00E74A68"/>
    <w:rsid w:val="00E74B30"/>
    <w:rsid w:val="00E74B92"/>
    <w:rsid w:val="00E74C97"/>
    <w:rsid w:val="00E74F5C"/>
    <w:rsid w:val="00E75016"/>
    <w:rsid w:val="00E7506D"/>
    <w:rsid w:val="00E75084"/>
    <w:rsid w:val="00E752B4"/>
    <w:rsid w:val="00E752DF"/>
    <w:rsid w:val="00E75528"/>
    <w:rsid w:val="00E75877"/>
    <w:rsid w:val="00E75A3D"/>
    <w:rsid w:val="00E75A80"/>
    <w:rsid w:val="00E75B08"/>
    <w:rsid w:val="00E75B9F"/>
    <w:rsid w:val="00E75C17"/>
    <w:rsid w:val="00E75D4B"/>
    <w:rsid w:val="00E7627D"/>
    <w:rsid w:val="00E76291"/>
    <w:rsid w:val="00E763D1"/>
    <w:rsid w:val="00E76465"/>
    <w:rsid w:val="00E76593"/>
    <w:rsid w:val="00E76664"/>
    <w:rsid w:val="00E76688"/>
    <w:rsid w:val="00E76744"/>
    <w:rsid w:val="00E768E4"/>
    <w:rsid w:val="00E76A89"/>
    <w:rsid w:val="00E76AA4"/>
    <w:rsid w:val="00E76B0D"/>
    <w:rsid w:val="00E76D22"/>
    <w:rsid w:val="00E76DBE"/>
    <w:rsid w:val="00E76EFD"/>
    <w:rsid w:val="00E76F30"/>
    <w:rsid w:val="00E76F93"/>
    <w:rsid w:val="00E76FF2"/>
    <w:rsid w:val="00E77011"/>
    <w:rsid w:val="00E7711E"/>
    <w:rsid w:val="00E7716A"/>
    <w:rsid w:val="00E771CE"/>
    <w:rsid w:val="00E77767"/>
    <w:rsid w:val="00E778B9"/>
    <w:rsid w:val="00E77924"/>
    <w:rsid w:val="00E7799C"/>
    <w:rsid w:val="00E77A0B"/>
    <w:rsid w:val="00E77A9A"/>
    <w:rsid w:val="00E77AE2"/>
    <w:rsid w:val="00E77B9F"/>
    <w:rsid w:val="00E78EFD"/>
    <w:rsid w:val="00E80072"/>
    <w:rsid w:val="00E801C2"/>
    <w:rsid w:val="00E80260"/>
    <w:rsid w:val="00E8032D"/>
    <w:rsid w:val="00E80408"/>
    <w:rsid w:val="00E80456"/>
    <w:rsid w:val="00E804ED"/>
    <w:rsid w:val="00E8058C"/>
    <w:rsid w:val="00E80725"/>
    <w:rsid w:val="00E8072F"/>
    <w:rsid w:val="00E80747"/>
    <w:rsid w:val="00E8082C"/>
    <w:rsid w:val="00E8090C"/>
    <w:rsid w:val="00E80D8E"/>
    <w:rsid w:val="00E80DAE"/>
    <w:rsid w:val="00E80DE3"/>
    <w:rsid w:val="00E80E9B"/>
    <w:rsid w:val="00E81021"/>
    <w:rsid w:val="00E814BE"/>
    <w:rsid w:val="00E815EC"/>
    <w:rsid w:val="00E81847"/>
    <w:rsid w:val="00E819CF"/>
    <w:rsid w:val="00E81AFB"/>
    <w:rsid w:val="00E81C00"/>
    <w:rsid w:val="00E81C57"/>
    <w:rsid w:val="00E81C68"/>
    <w:rsid w:val="00E81DEE"/>
    <w:rsid w:val="00E81ECC"/>
    <w:rsid w:val="00E81F19"/>
    <w:rsid w:val="00E8218D"/>
    <w:rsid w:val="00E82204"/>
    <w:rsid w:val="00E8241B"/>
    <w:rsid w:val="00E82705"/>
    <w:rsid w:val="00E828D6"/>
    <w:rsid w:val="00E82911"/>
    <w:rsid w:val="00E82AA7"/>
    <w:rsid w:val="00E82B99"/>
    <w:rsid w:val="00E82C55"/>
    <w:rsid w:val="00E82D43"/>
    <w:rsid w:val="00E832C6"/>
    <w:rsid w:val="00E83397"/>
    <w:rsid w:val="00E833E2"/>
    <w:rsid w:val="00E83A7F"/>
    <w:rsid w:val="00E83B09"/>
    <w:rsid w:val="00E83DB1"/>
    <w:rsid w:val="00E83E25"/>
    <w:rsid w:val="00E8404D"/>
    <w:rsid w:val="00E840F8"/>
    <w:rsid w:val="00E8447C"/>
    <w:rsid w:val="00E84548"/>
    <w:rsid w:val="00E845BA"/>
    <w:rsid w:val="00E84B68"/>
    <w:rsid w:val="00E84D91"/>
    <w:rsid w:val="00E84DDB"/>
    <w:rsid w:val="00E84E7F"/>
    <w:rsid w:val="00E84F84"/>
    <w:rsid w:val="00E853C4"/>
    <w:rsid w:val="00E853F2"/>
    <w:rsid w:val="00E8541D"/>
    <w:rsid w:val="00E85722"/>
    <w:rsid w:val="00E8599B"/>
    <w:rsid w:val="00E85CD7"/>
    <w:rsid w:val="00E85DC2"/>
    <w:rsid w:val="00E85E23"/>
    <w:rsid w:val="00E85EEA"/>
    <w:rsid w:val="00E864B9"/>
    <w:rsid w:val="00E866E7"/>
    <w:rsid w:val="00E867ED"/>
    <w:rsid w:val="00E868C3"/>
    <w:rsid w:val="00E86A1D"/>
    <w:rsid w:val="00E86D23"/>
    <w:rsid w:val="00E86DD5"/>
    <w:rsid w:val="00E86FE9"/>
    <w:rsid w:val="00E87194"/>
    <w:rsid w:val="00E87409"/>
    <w:rsid w:val="00E8793B"/>
    <w:rsid w:val="00E8798E"/>
    <w:rsid w:val="00E879E1"/>
    <w:rsid w:val="00E87BE0"/>
    <w:rsid w:val="00E87D02"/>
    <w:rsid w:val="00E87FA0"/>
    <w:rsid w:val="00E90174"/>
    <w:rsid w:val="00E902CF"/>
    <w:rsid w:val="00E90405"/>
    <w:rsid w:val="00E90535"/>
    <w:rsid w:val="00E90541"/>
    <w:rsid w:val="00E90660"/>
    <w:rsid w:val="00E90690"/>
    <w:rsid w:val="00E906EE"/>
    <w:rsid w:val="00E90951"/>
    <w:rsid w:val="00E90C10"/>
    <w:rsid w:val="00E90CBC"/>
    <w:rsid w:val="00E90F3B"/>
    <w:rsid w:val="00E90FE7"/>
    <w:rsid w:val="00E9104A"/>
    <w:rsid w:val="00E91095"/>
    <w:rsid w:val="00E911F0"/>
    <w:rsid w:val="00E9127A"/>
    <w:rsid w:val="00E91280"/>
    <w:rsid w:val="00E912CA"/>
    <w:rsid w:val="00E9133A"/>
    <w:rsid w:val="00E914B8"/>
    <w:rsid w:val="00E915BD"/>
    <w:rsid w:val="00E91855"/>
    <w:rsid w:val="00E91C20"/>
    <w:rsid w:val="00E91C6A"/>
    <w:rsid w:val="00E91F00"/>
    <w:rsid w:val="00E9202B"/>
    <w:rsid w:val="00E92089"/>
    <w:rsid w:val="00E92109"/>
    <w:rsid w:val="00E922E5"/>
    <w:rsid w:val="00E9249F"/>
    <w:rsid w:val="00E924A5"/>
    <w:rsid w:val="00E9258B"/>
    <w:rsid w:val="00E9259C"/>
    <w:rsid w:val="00E925E1"/>
    <w:rsid w:val="00E926C3"/>
    <w:rsid w:val="00E92961"/>
    <w:rsid w:val="00E92A04"/>
    <w:rsid w:val="00E92A1C"/>
    <w:rsid w:val="00E92AC3"/>
    <w:rsid w:val="00E92D14"/>
    <w:rsid w:val="00E92D1C"/>
    <w:rsid w:val="00E92D52"/>
    <w:rsid w:val="00E92DAF"/>
    <w:rsid w:val="00E92E8D"/>
    <w:rsid w:val="00E92EBC"/>
    <w:rsid w:val="00E9320C"/>
    <w:rsid w:val="00E93261"/>
    <w:rsid w:val="00E932B2"/>
    <w:rsid w:val="00E93315"/>
    <w:rsid w:val="00E93383"/>
    <w:rsid w:val="00E939A3"/>
    <w:rsid w:val="00E93C1B"/>
    <w:rsid w:val="00E93D07"/>
    <w:rsid w:val="00E93D42"/>
    <w:rsid w:val="00E93E8F"/>
    <w:rsid w:val="00E9403A"/>
    <w:rsid w:val="00E940E0"/>
    <w:rsid w:val="00E94481"/>
    <w:rsid w:val="00E9473D"/>
    <w:rsid w:val="00E94BE3"/>
    <w:rsid w:val="00E9514B"/>
    <w:rsid w:val="00E95151"/>
    <w:rsid w:val="00E953ED"/>
    <w:rsid w:val="00E954A7"/>
    <w:rsid w:val="00E95699"/>
    <w:rsid w:val="00E956E5"/>
    <w:rsid w:val="00E9576C"/>
    <w:rsid w:val="00E9590A"/>
    <w:rsid w:val="00E95AD0"/>
    <w:rsid w:val="00E95AD6"/>
    <w:rsid w:val="00E95B1A"/>
    <w:rsid w:val="00E95B25"/>
    <w:rsid w:val="00E95B6C"/>
    <w:rsid w:val="00E95F7D"/>
    <w:rsid w:val="00E95FD2"/>
    <w:rsid w:val="00E95FEB"/>
    <w:rsid w:val="00E963A6"/>
    <w:rsid w:val="00E96564"/>
    <w:rsid w:val="00E965EC"/>
    <w:rsid w:val="00E96605"/>
    <w:rsid w:val="00E96634"/>
    <w:rsid w:val="00E967A6"/>
    <w:rsid w:val="00E968F2"/>
    <w:rsid w:val="00E96915"/>
    <w:rsid w:val="00E96986"/>
    <w:rsid w:val="00E969DB"/>
    <w:rsid w:val="00E96DA7"/>
    <w:rsid w:val="00E96DDE"/>
    <w:rsid w:val="00E96F57"/>
    <w:rsid w:val="00E9724F"/>
    <w:rsid w:val="00E972CB"/>
    <w:rsid w:val="00E973D2"/>
    <w:rsid w:val="00E97549"/>
    <w:rsid w:val="00E97799"/>
    <w:rsid w:val="00E97A7A"/>
    <w:rsid w:val="00E97BF5"/>
    <w:rsid w:val="00E97C01"/>
    <w:rsid w:val="00E97D16"/>
    <w:rsid w:val="00E97D5F"/>
    <w:rsid w:val="00E97E78"/>
    <w:rsid w:val="00EA0023"/>
    <w:rsid w:val="00EA00D7"/>
    <w:rsid w:val="00EA0192"/>
    <w:rsid w:val="00EA020A"/>
    <w:rsid w:val="00EA0887"/>
    <w:rsid w:val="00EA0A2A"/>
    <w:rsid w:val="00EA0A58"/>
    <w:rsid w:val="00EA0E12"/>
    <w:rsid w:val="00EA0EDA"/>
    <w:rsid w:val="00EA0FB9"/>
    <w:rsid w:val="00EA10C4"/>
    <w:rsid w:val="00EA1638"/>
    <w:rsid w:val="00EA189D"/>
    <w:rsid w:val="00EA19D2"/>
    <w:rsid w:val="00EA1DA3"/>
    <w:rsid w:val="00EA1E23"/>
    <w:rsid w:val="00EA2132"/>
    <w:rsid w:val="00EA2155"/>
    <w:rsid w:val="00EA2171"/>
    <w:rsid w:val="00EA22F9"/>
    <w:rsid w:val="00EA231B"/>
    <w:rsid w:val="00EA2376"/>
    <w:rsid w:val="00EA261B"/>
    <w:rsid w:val="00EA2647"/>
    <w:rsid w:val="00EA26E2"/>
    <w:rsid w:val="00EA2A0A"/>
    <w:rsid w:val="00EA2BD0"/>
    <w:rsid w:val="00EA2BD8"/>
    <w:rsid w:val="00EA2C2F"/>
    <w:rsid w:val="00EA2D75"/>
    <w:rsid w:val="00EA2E83"/>
    <w:rsid w:val="00EA2EEF"/>
    <w:rsid w:val="00EA3130"/>
    <w:rsid w:val="00EA31D6"/>
    <w:rsid w:val="00EA32A5"/>
    <w:rsid w:val="00EA3347"/>
    <w:rsid w:val="00EA3442"/>
    <w:rsid w:val="00EA38A1"/>
    <w:rsid w:val="00EA38BF"/>
    <w:rsid w:val="00EA3937"/>
    <w:rsid w:val="00EA3AAA"/>
    <w:rsid w:val="00EA3B3B"/>
    <w:rsid w:val="00EA3E11"/>
    <w:rsid w:val="00EA429D"/>
    <w:rsid w:val="00EA432C"/>
    <w:rsid w:val="00EA4390"/>
    <w:rsid w:val="00EA447E"/>
    <w:rsid w:val="00EA4836"/>
    <w:rsid w:val="00EA4907"/>
    <w:rsid w:val="00EA4B6C"/>
    <w:rsid w:val="00EA4D37"/>
    <w:rsid w:val="00EA4ED8"/>
    <w:rsid w:val="00EA5106"/>
    <w:rsid w:val="00EA5517"/>
    <w:rsid w:val="00EA551B"/>
    <w:rsid w:val="00EA556A"/>
    <w:rsid w:val="00EA5645"/>
    <w:rsid w:val="00EA5685"/>
    <w:rsid w:val="00EA5770"/>
    <w:rsid w:val="00EA59BC"/>
    <w:rsid w:val="00EA5A5A"/>
    <w:rsid w:val="00EA5BB7"/>
    <w:rsid w:val="00EA5BEB"/>
    <w:rsid w:val="00EA5C4E"/>
    <w:rsid w:val="00EA5D1F"/>
    <w:rsid w:val="00EA5D31"/>
    <w:rsid w:val="00EA5EA4"/>
    <w:rsid w:val="00EA5EDB"/>
    <w:rsid w:val="00EA5F1B"/>
    <w:rsid w:val="00EA5F49"/>
    <w:rsid w:val="00EA6046"/>
    <w:rsid w:val="00EA60B8"/>
    <w:rsid w:val="00EA614C"/>
    <w:rsid w:val="00EA6277"/>
    <w:rsid w:val="00EA658A"/>
    <w:rsid w:val="00EA66BE"/>
    <w:rsid w:val="00EA67B2"/>
    <w:rsid w:val="00EA683E"/>
    <w:rsid w:val="00EA6914"/>
    <w:rsid w:val="00EA6A03"/>
    <w:rsid w:val="00EA6C3D"/>
    <w:rsid w:val="00EA7234"/>
    <w:rsid w:val="00EA7279"/>
    <w:rsid w:val="00EA75B0"/>
    <w:rsid w:val="00EA75E7"/>
    <w:rsid w:val="00EA761C"/>
    <w:rsid w:val="00EA7657"/>
    <w:rsid w:val="00EA7734"/>
    <w:rsid w:val="00EA7799"/>
    <w:rsid w:val="00EA7861"/>
    <w:rsid w:val="00EA79B5"/>
    <w:rsid w:val="00EA7A6C"/>
    <w:rsid w:val="00EA7B08"/>
    <w:rsid w:val="00EA7EEC"/>
    <w:rsid w:val="00EA7FB1"/>
    <w:rsid w:val="00EB00E0"/>
    <w:rsid w:val="00EB016C"/>
    <w:rsid w:val="00EB03C0"/>
    <w:rsid w:val="00EB04DA"/>
    <w:rsid w:val="00EB059D"/>
    <w:rsid w:val="00EB0636"/>
    <w:rsid w:val="00EB0692"/>
    <w:rsid w:val="00EB08A1"/>
    <w:rsid w:val="00EB09E0"/>
    <w:rsid w:val="00EB0B28"/>
    <w:rsid w:val="00EB0BD1"/>
    <w:rsid w:val="00EB0D60"/>
    <w:rsid w:val="00EB0D66"/>
    <w:rsid w:val="00EB0E61"/>
    <w:rsid w:val="00EB0E8B"/>
    <w:rsid w:val="00EB1294"/>
    <w:rsid w:val="00EB14C1"/>
    <w:rsid w:val="00EB16F5"/>
    <w:rsid w:val="00EB173C"/>
    <w:rsid w:val="00EB19F4"/>
    <w:rsid w:val="00EB1B4F"/>
    <w:rsid w:val="00EB1B70"/>
    <w:rsid w:val="00EB213C"/>
    <w:rsid w:val="00EB2261"/>
    <w:rsid w:val="00EB2384"/>
    <w:rsid w:val="00EB2391"/>
    <w:rsid w:val="00EB23D1"/>
    <w:rsid w:val="00EB26EF"/>
    <w:rsid w:val="00EB27FF"/>
    <w:rsid w:val="00EB2A21"/>
    <w:rsid w:val="00EB2FBC"/>
    <w:rsid w:val="00EB2FF4"/>
    <w:rsid w:val="00EB30F4"/>
    <w:rsid w:val="00EB32BA"/>
    <w:rsid w:val="00EB3354"/>
    <w:rsid w:val="00EB35F9"/>
    <w:rsid w:val="00EB3629"/>
    <w:rsid w:val="00EB36D8"/>
    <w:rsid w:val="00EB37AE"/>
    <w:rsid w:val="00EB37C2"/>
    <w:rsid w:val="00EB3AB8"/>
    <w:rsid w:val="00EB3BA0"/>
    <w:rsid w:val="00EB3DC1"/>
    <w:rsid w:val="00EB3E39"/>
    <w:rsid w:val="00EB3F25"/>
    <w:rsid w:val="00EB447F"/>
    <w:rsid w:val="00EB45AA"/>
    <w:rsid w:val="00EB463F"/>
    <w:rsid w:val="00EB4691"/>
    <w:rsid w:val="00EB46F8"/>
    <w:rsid w:val="00EB47B1"/>
    <w:rsid w:val="00EB4E66"/>
    <w:rsid w:val="00EB4F09"/>
    <w:rsid w:val="00EB518F"/>
    <w:rsid w:val="00EB5338"/>
    <w:rsid w:val="00EB5392"/>
    <w:rsid w:val="00EB5674"/>
    <w:rsid w:val="00EB56C5"/>
    <w:rsid w:val="00EB56CA"/>
    <w:rsid w:val="00EB56EC"/>
    <w:rsid w:val="00EB57CC"/>
    <w:rsid w:val="00EB5A98"/>
    <w:rsid w:val="00EB5E1A"/>
    <w:rsid w:val="00EB6040"/>
    <w:rsid w:val="00EB6418"/>
    <w:rsid w:val="00EB6509"/>
    <w:rsid w:val="00EB652D"/>
    <w:rsid w:val="00EB65CD"/>
    <w:rsid w:val="00EB6C44"/>
    <w:rsid w:val="00EB6CF8"/>
    <w:rsid w:val="00EB6FC3"/>
    <w:rsid w:val="00EB7103"/>
    <w:rsid w:val="00EB734E"/>
    <w:rsid w:val="00EB73DC"/>
    <w:rsid w:val="00EB76D2"/>
    <w:rsid w:val="00EB770A"/>
    <w:rsid w:val="00EB770C"/>
    <w:rsid w:val="00EB77DF"/>
    <w:rsid w:val="00EB7AF6"/>
    <w:rsid w:val="00EB7C6B"/>
    <w:rsid w:val="00EB7CDF"/>
    <w:rsid w:val="00EC0078"/>
    <w:rsid w:val="00EC04C1"/>
    <w:rsid w:val="00EC059F"/>
    <w:rsid w:val="00EC060F"/>
    <w:rsid w:val="00EC06CE"/>
    <w:rsid w:val="00EC09D8"/>
    <w:rsid w:val="00EC0EA6"/>
    <w:rsid w:val="00EC0F11"/>
    <w:rsid w:val="00EC101D"/>
    <w:rsid w:val="00EC1161"/>
    <w:rsid w:val="00EC117B"/>
    <w:rsid w:val="00EC13DF"/>
    <w:rsid w:val="00EC16A4"/>
    <w:rsid w:val="00EC1715"/>
    <w:rsid w:val="00EC18AA"/>
    <w:rsid w:val="00EC1944"/>
    <w:rsid w:val="00EC1985"/>
    <w:rsid w:val="00EC1986"/>
    <w:rsid w:val="00EC1A70"/>
    <w:rsid w:val="00EC1B76"/>
    <w:rsid w:val="00EC1BFE"/>
    <w:rsid w:val="00EC1CD9"/>
    <w:rsid w:val="00EC1F24"/>
    <w:rsid w:val="00EC1F29"/>
    <w:rsid w:val="00EC21CF"/>
    <w:rsid w:val="00EC21EA"/>
    <w:rsid w:val="00EC224F"/>
    <w:rsid w:val="00EC22F6"/>
    <w:rsid w:val="00EC2423"/>
    <w:rsid w:val="00EC25FD"/>
    <w:rsid w:val="00EC2722"/>
    <w:rsid w:val="00EC2C87"/>
    <w:rsid w:val="00EC2CFE"/>
    <w:rsid w:val="00EC2E83"/>
    <w:rsid w:val="00EC2EAC"/>
    <w:rsid w:val="00EC2ED1"/>
    <w:rsid w:val="00EC2F15"/>
    <w:rsid w:val="00EC2F6A"/>
    <w:rsid w:val="00EC2F86"/>
    <w:rsid w:val="00EC31DD"/>
    <w:rsid w:val="00EC3438"/>
    <w:rsid w:val="00EC3561"/>
    <w:rsid w:val="00EC36F6"/>
    <w:rsid w:val="00EC39FE"/>
    <w:rsid w:val="00EC3A72"/>
    <w:rsid w:val="00EC3B5F"/>
    <w:rsid w:val="00EC3C12"/>
    <w:rsid w:val="00EC3D34"/>
    <w:rsid w:val="00EC3FF7"/>
    <w:rsid w:val="00EC4012"/>
    <w:rsid w:val="00EC40DA"/>
    <w:rsid w:val="00EC4238"/>
    <w:rsid w:val="00EC4499"/>
    <w:rsid w:val="00EC4509"/>
    <w:rsid w:val="00EC4569"/>
    <w:rsid w:val="00EC4928"/>
    <w:rsid w:val="00EC4981"/>
    <w:rsid w:val="00EC4E23"/>
    <w:rsid w:val="00EC4F47"/>
    <w:rsid w:val="00EC4FB2"/>
    <w:rsid w:val="00EC5062"/>
    <w:rsid w:val="00EC51A1"/>
    <w:rsid w:val="00EC5440"/>
    <w:rsid w:val="00EC55D7"/>
    <w:rsid w:val="00EC5663"/>
    <w:rsid w:val="00EC5778"/>
    <w:rsid w:val="00EC58B0"/>
    <w:rsid w:val="00EC598C"/>
    <w:rsid w:val="00EC5A3A"/>
    <w:rsid w:val="00EC5A4D"/>
    <w:rsid w:val="00EC5A82"/>
    <w:rsid w:val="00EC5AF6"/>
    <w:rsid w:val="00EC5B4E"/>
    <w:rsid w:val="00EC5B67"/>
    <w:rsid w:val="00EC5BDF"/>
    <w:rsid w:val="00EC5D0F"/>
    <w:rsid w:val="00EC5F4C"/>
    <w:rsid w:val="00EC5FFD"/>
    <w:rsid w:val="00EC6034"/>
    <w:rsid w:val="00EC6063"/>
    <w:rsid w:val="00EC6064"/>
    <w:rsid w:val="00EC6320"/>
    <w:rsid w:val="00EC64C5"/>
    <w:rsid w:val="00EC6551"/>
    <w:rsid w:val="00EC69B1"/>
    <w:rsid w:val="00EC6B9B"/>
    <w:rsid w:val="00EC6BF4"/>
    <w:rsid w:val="00EC6DAF"/>
    <w:rsid w:val="00EC6DFC"/>
    <w:rsid w:val="00EC6FBF"/>
    <w:rsid w:val="00EC7172"/>
    <w:rsid w:val="00EC7200"/>
    <w:rsid w:val="00EC75BD"/>
    <w:rsid w:val="00EC7729"/>
    <w:rsid w:val="00EC7749"/>
    <w:rsid w:val="00EC77B8"/>
    <w:rsid w:val="00EC77D7"/>
    <w:rsid w:val="00EC781F"/>
    <w:rsid w:val="00EC7B7E"/>
    <w:rsid w:val="00EC7C27"/>
    <w:rsid w:val="00EC7CFE"/>
    <w:rsid w:val="00ECC4F2"/>
    <w:rsid w:val="00ED0366"/>
    <w:rsid w:val="00ED03DF"/>
    <w:rsid w:val="00ED03E6"/>
    <w:rsid w:val="00ED0673"/>
    <w:rsid w:val="00ED09FF"/>
    <w:rsid w:val="00ED0D65"/>
    <w:rsid w:val="00ED10B6"/>
    <w:rsid w:val="00ED111A"/>
    <w:rsid w:val="00ED120D"/>
    <w:rsid w:val="00ED1318"/>
    <w:rsid w:val="00ED14DD"/>
    <w:rsid w:val="00ED1CEF"/>
    <w:rsid w:val="00ED1D65"/>
    <w:rsid w:val="00ED1FCC"/>
    <w:rsid w:val="00ED1FDE"/>
    <w:rsid w:val="00ED1FE2"/>
    <w:rsid w:val="00ED22BF"/>
    <w:rsid w:val="00ED2556"/>
    <w:rsid w:val="00ED2567"/>
    <w:rsid w:val="00ED26AB"/>
    <w:rsid w:val="00ED27E8"/>
    <w:rsid w:val="00ED28EA"/>
    <w:rsid w:val="00ED2E0A"/>
    <w:rsid w:val="00ED30EF"/>
    <w:rsid w:val="00ED30F4"/>
    <w:rsid w:val="00ED31FE"/>
    <w:rsid w:val="00ED3334"/>
    <w:rsid w:val="00ED349C"/>
    <w:rsid w:val="00ED359B"/>
    <w:rsid w:val="00ED36D5"/>
    <w:rsid w:val="00ED3D77"/>
    <w:rsid w:val="00ED4460"/>
    <w:rsid w:val="00ED44E5"/>
    <w:rsid w:val="00ED45A0"/>
    <w:rsid w:val="00ED473C"/>
    <w:rsid w:val="00ED490A"/>
    <w:rsid w:val="00ED4A19"/>
    <w:rsid w:val="00ED4BBD"/>
    <w:rsid w:val="00ED4BD9"/>
    <w:rsid w:val="00ED4C1B"/>
    <w:rsid w:val="00ED4C2F"/>
    <w:rsid w:val="00ED4CDA"/>
    <w:rsid w:val="00ED4D1B"/>
    <w:rsid w:val="00ED4EF9"/>
    <w:rsid w:val="00ED5164"/>
    <w:rsid w:val="00ED5185"/>
    <w:rsid w:val="00ED523C"/>
    <w:rsid w:val="00ED54B4"/>
    <w:rsid w:val="00ED54E9"/>
    <w:rsid w:val="00ED5529"/>
    <w:rsid w:val="00ED568D"/>
    <w:rsid w:val="00ED581B"/>
    <w:rsid w:val="00ED5B50"/>
    <w:rsid w:val="00ED5B8C"/>
    <w:rsid w:val="00ED5B9B"/>
    <w:rsid w:val="00ED5B9E"/>
    <w:rsid w:val="00ED5C83"/>
    <w:rsid w:val="00ED5CB0"/>
    <w:rsid w:val="00ED5DAB"/>
    <w:rsid w:val="00ED5E66"/>
    <w:rsid w:val="00ED5F50"/>
    <w:rsid w:val="00ED5FBD"/>
    <w:rsid w:val="00ED629A"/>
    <w:rsid w:val="00ED66B4"/>
    <w:rsid w:val="00ED6930"/>
    <w:rsid w:val="00ED69AC"/>
    <w:rsid w:val="00ED6B5E"/>
    <w:rsid w:val="00ED6BAD"/>
    <w:rsid w:val="00ED6D0F"/>
    <w:rsid w:val="00ED70AF"/>
    <w:rsid w:val="00ED71C0"/>
    <w:rsid w:val="00ED741A"/>
    <w:rsid w:val="00ED7447"/>
    <w:rsid w:val="00ED7527"/>
    <w:rsid w:val="00ED75CC"/>
    <w:rsid w:val="00ED7744"/>
    <w:rsid w:val="00ED783F"/>
    <w:rsid w:val="00ED791C"/>
    <w:rsid w:val="00ED7994"/>
    <w:rsid w:val="00ED79AE"/>
    <w:rsid w:val="00ED7A9D"/>
    <w:rsid w:val="00ED7AFB"/>
    <w:rsid w:val="00ED7BF7"/>
    <w:rsid w:val="00ED7CA3"/>
    <w:rsid w:val="00ED7EB5"/>
    <w:rsid w:val="00ED7FE4"/>
    <w:rsid w:val="00EDD261"/>
    <w:rsid w:val="00EE005C"/>
    <w:rsid w:val="00EE01E6"/>
    <w:rsid w:val="00EE03B0"/>
    <w:rsid w:val="00EE04B3"/>
    <w:rsid w:val="00EE0688"/>
    <w:rsid w:val="00EE0D24"/>
    <w:rsid w:val="00EE119B"/>
    <w:rsid w:val="00EE1241"/>
    <w:rsid w:val="00EE1488"/>
    <w:rsid w:val="00EE153F"/>
    <w:rsid w:val="00EE1743"/>
    <w:rsid w:val="00EE1747"/>
    <w:rsid w:val="00EE1811"/>
    <w:rsid w:val="00EE1966"/>
    <w:rsid w:val="00EE1D63"/>
    <w:rsid w:val="00EE1EB0"/>
    <w:rsid w:val="00EE20D3"/>
    <w:rsid w:val="00EE25F6"/>
    <w:rsid w:val="00EE27D5"/>
    <w:rsid w:val="00EE2B78"/>
    <w:rsid w:val="00EE2BD7"/>
    <w:rsid w:val="00EE2C97"/>
    <w:rsid w:val="00EE2D49"/>
    <w:rsid w:val="00EE2E69"/>
    <w:rsid w:val="00EE2E7E"/>
    <w:rsid w:val="00EE2FAB"/>
    <w:rsid w:val="00EE30AB"/>
    <w:rsid w:val="00EE31FC"/>
    <w:rsid w:val="00EE3440"/>
    <w:rsid w:val="00EE345C"/>
    <w:rsid w:val="00EE3801"/>
    <w:rsid w:val="00EE3873"/>
    <w:rsid w:val="00EE3A5D"/>
    <w:rsid w:val="00EE3B9F"/>
    <w:rsid w:val="00EE3BF0"/>
    <w:rsid w:val="00EE3CF2"/>
    <w:rsid w:val="00EE3D05"/>
    <w:rsid w:val="00EE3E24"/>
    <w:rsid w:val="00EE3EF7"/>
    <w:rsid w:val="00EE4018"/>
    <w:rsid w:val="00EE405F"/>
    <w:rsid w:val="00EE41EA"/>
    <w:rsid w:val="00EE424A"/>
    <w:rsid w:val="00EE42F8"/>
    <w:rsid w:val="00EE435B"/>
    <w:rsid w:val="00EE4492"/>
    <w:rsid w:val="00EE453B"/>
    <w:rsid w:val="00EE4684"/>
    <w:rsid w:val="00EE478C"/>
    <w:rsid w:val="00EE4B0E"/>
    <w:rsid w:val="00EE4D5D"/>
    <w:rsid w:val="00EE4F63"/>
    <w:rsid w:val="00EE5052"/>
    <w:rsid w:val="00EE5081"/>
    <w:rsid w:val="00EE5100"/>
    <w:rsid w:val="00EE5107"/>
    <w:rsid w:val="00EE5131"/>
    <w:rsid w:val="00EE52F1"/>
    <w:rsid w:val="00EE5442"/>
    <w:rsid w:val="00EE545D"/>
    <w:rsid w:val="00EE54FB"/>
    <w:rsid w:val="00EE5545"/>
    <w:rsid w:val="00EE55DB"/>
    <w:rsid w:val="00EE5873"/>
    <w:rsid w:val="00EE5913"/>
    <w:rsid w:val="00EE5A83"/>
    <w:rsid w:val="00EE5D5B"/>
    <w:rsid w:val="00EE5DA5"/>
    <w:rsid w:val="00EE5E78"/>
    <w:rsid w:val="00EE5F55"/>
    <w:rsid w:val="00EE6065"/>
    <w:rsid w:val="00EE634D"/>
    <w:rsid w:val="00EE639A"/>
    <w:rsid w:val="00EE678D"/>
    <w:rsid w:val="00EE67E8"/>
    <w:rsid w:val="00EE67EB"/>
    <w:rsid w:val="00EE67FE"/>
    <w:rsid w:val="00EE69EC"/>
    <w:rsid w:val="00EE6A26"/>
    <w:rsid w:val="00EE6CE2"/>
    <w:rsid w:val="00EE6F24"/>
    <w:rsid w:val="00EE6F61"/>
    <w:rsid w:val="00EE71EE"/>
    <w:rsid w:val="00EE72CC"/>
    <w:rsid w:val="00EE7457"/>
    <w:rsid w:val="00EE7490"/>
    <w:rsid w:val="00EE74E5"/>
    <w:rsid w:val="00EE77EA"/>
    <w:rsid w:val="00EE7910"/>
    <w:rsid w:val="00EE7948"/>
    <w:rsid w:val="00EE7D42"/>
    <w:rsid w:val="00EE7F2D"/>
    <w:rsid w:val="00EE7F4C"/>
    <w:rsid w:val="00EE7F8A"/>
    <w:rsid w:val="00EE7FC1"/>
    <w:rsid w:val="00EF0049"/>
    <w:rsid w:val="00EF02A1"/>
    <w:rsid w:val="00EF04E1"/>
    <w:rsid w:val="00EF0629"/>
    <w:rsid w:val="00EF062C"/>
    <w:rsid w:val="00EF07EC"/>
    <w:rsid w:val="00EF0897"/>
    <w:rsid w:val="00EF0C38"/>
    <w:rsid w:val="00EF0D56"/>
    <w:rsid w:val="00EF0E1F"/>
    <w:rsid w:val="00EF0F8E"/>
    <w:rsid w:val="00EF0FCB"/>
    <w:rsid w:val="00EF109B"/>
    <w:rsid w:val="00EF130B"/>
    <w:rsid w:val="00EF17B4"/>
    <w:rsid w:val="00EF1853"/>
    <w:rsid w:val="00EF18B2"/>
    <w:rsid w:val="00EF1A23"/>
    <w:rsid w:val="00EF1A9E"/>
    <w:rsid w:val="00EF1BBE"/>
    <w:rsid w:val="00EF1D24"/>
    <w:rsid w:val="00EF1D9D"/>
    <w:rsid w:val="00EF1DC5"/>
    <w:rsid w:val="00EF1DF1"/>
    <w:rsid w:val="00EF1FC5"/>
    <w:rsid w:val="00EF1FF8"/>
    <w:rsid w:val="00EF2007"/>
    <w:rsid w:val="00EF20B9"/>
    <w:rsid w:val="00EF211C"/>
    <w:rsid w:val="00EF2356"/>
    <w:rsid w:val="00EF2385"/>
    <w:rsid w:val="00EF26D3"/>
    <w:rsid w:val="00EF2A87"/>
    <w:rsid w:val="00EF2A92"/>
    <w:rsid w:val="00EF2C16"/>
    <w:rsid w:val="00EF2CD4"/>
    <w:rsid w:val="00EF2E1B"/>
    <w:rsid w:val="00EF2F15"/>
    <w:rsid w:val="00EF311B"/>
    <w:rsid w:val="00EF324E"/>
    <w:rsid w:val="00EF36AF"/>
    <w:rsid w:val="00EF3841"/>
    <w:rsid w:val="00EF3896"/>
    <w:rsid w:val="00EF39D9"/>
    <w:rsid w:val="00EF3A6B"/>
    <w:rsid w:val="00EF3B7C"/>
    <w:rsid w:val="00EF3D30"/>
    <w:rsid w:val="00EF3DB5"/>
    <w:rsid w:val="00EF3DDE"/>
    <w:rsid w:val="00EF3E90"/>
    <w:rsid w:val="00EF4395"/>
    <w:rsid w:val="00EF4530"/>
    <w:rsid w:val="00EF460E"/>
    <w:rsid w:val="00EF47FA"/>
    <w:rsid w:val="00EF49D3"/>
    <w:rsid w:val="00EF4A2D"/>
    <w:rsid w:val="00EF4B38"/>
    <w:rsid w:val="00EF4C19"/>
    <w:rsid w:val="00EF4C59"/>
    <w:rsid w:val="00EF4D13"/>
    <w:rsid w:val="00EF4D89"/>
    <w:rsid w:val="00EF4E26"/>
    <w:rsid w:val="00EF4E7A"/>
    <w:rsid w:val="00EF4E87"/>
    <w:rsid w:val="00EF5150"/>
    <w:rsid w:val="00EF5164"/>
    <w:rsid w:val="00EF51E1"/>
    <w:rsid w:val="00EF5280"/>
    <w:rsid w:val="00EF53D8"/>
    <w:rsid w:val="00EF54CE"/>
    <w:rsid w:val="00EF5791"/>
    <w:rsid w:val="00EF5936"/>
    <w:rsid w:val="00EF593B"/>
    <w:rsid w:val="00EF5A01"/>
    <w:rsid w:val="00EF5C58"/>
    <w:rsid w:val="00EF5D16"/>
    <w:rsid w:val="00EF5D8B"/>
    <w:rsid w:val="00EF5E92"/>
    <w:rsid w:val="00EF63DC"/>
    <w:rsid w:val="00EF645D"/>
    <w:rsid w:val="00EF6518"/>
    <w:rsid w:val="00EF6733"/>
    <w:rsid w:val="00EF681E"/>
    <w:rsid w:val="00EF6A19"/>
    <w:rsid w:val="00EF6AFF"/>
    <w:rsid w:val="00EF6D79"/>
    <w:rsid w:val="00EF70E7"/>
    <w:rsid w:val="00EF71DE"/>
    <w:rsid w:val="00EF73C1"/>
    <w:rsid w:val="00EF7424"/>
    <w:rsid w:val="00EF7730"/>
    <w:rsid w:val="00EF781E"/>
    <w:rsid w:val="00EF798A"/>
    <w:rsid w:val="00EF7CD9"/>
    <w:rsid w:val="00EF7DA0"/>
    <w:rsid w:val="00F002B7"/>
    <w:rsid w:val="00F002D2"/>
    <w:rsid w:val="00F0039C"/>
    <w:rsid w:val="00F003F7"/>
    <w:rsid w:val="00F00474"/>
    <w:rsid w:val="00F0053D"/>
    <w:rsid w:val="00F0063D"/>
    <w:rsid w:val="00F007B9"/>
    <w:rsid w:val="00F007FF"/>
    <w:rsid w:val="00F008C8"/>
    <w:rsid w:val="00F00A8A"/>
    <w:rsid w:val="00F00AFF"/>
    <w:rsid w:val="00F00E3C"/>
    <w:rsid w:val="00F00F9C"/>
    <w:rsid w:val="00F00FE1"/>
    <w:rsid w:val="00F0100C"/>
    <w:rsid w:val="00F0101B"/>
    <w:rsid w:val="00F01046"/>
    <w:rsid w:val="00F01058"/>
    <w:rsid w:val="00F01071"/>
    <w:rsid w:val="00F0136E"/>
    <w:rsid w:val="00F01445"/>
    <w:rsid w:val="00F01449"/>
    <w:rsid w:val="00F01450"/>
    <w:rsid w:val="00F014A4"/>
    <w:rsid w:val="00F014CD"/>
    <w:rsid w:val="00F0157D"/>
    <w:rsid w:val="00F01609"/>
    <w:rsid w:val="00F016AD"/>
    <w:rsid w:val="00F016C4"/>
    <w:rsid w:val="00F018FC"/>
    <w:rsid w:val="00F01A4F"/>
    <w:rsid w:val="00F01A98"/>
    <w:rsid w:val="00F01A9D"/>
    <w:rsid w:val="00F01B16"/>
    <w:rsid w:val="00F01C7D"/>
    <w:rsid w:val="00F01D7D"/>
    <w:rsid w:val="00F01E5F"/>
    <w:rsid w:val="00F01E9D"/>
    <w:rsid w:val="00F020E3"/>
    <w:rsid w:val="00F022A2"/>
    <w:rsid w:val="00F02429"/>
    <w:rsid w:val="00F024A9"/>
    <w:rsid w:val="00F02605"/>
    <w:rsid w:val="00F026D8"/>
    <w:rsid w:val="00F0276A"/>
    <w:rsid w:val="00F029B5"/>
    <w:rsid w:val="00F02A00"/>
    <w:rsid w:val="00F02ABA"/>
    <w:rsid w:val="00F02BF7"/>
    <w:rsid w:val="00F02CA5"/>
    <w:rsid w:val="00F02DB4"/>
    <w:rsid w:val="00F02E5C"/>
    <w:rsid w:val="00F02F4E"/>
    <w:rsid w:val="00F032F5"/>
    <w:rsid w:val="00F032F6"/>
    <w:rsid w:val="00F036AE"/>
    <w:rsid w:val="00F0371C"/>
    <w:rsid w:val="00F0373F"/>
    <w:rsid w:val="00F03C5D"/>
    <w:rsid w:val="00F03CA1"/>
    <w:rsid w:val="00F03F97"/>
    <w:rsid w:val="00F040AD"/>
    <w:rsid w:val="00F04206"/>
    <w:rsid w:val="00F0437A"/>
    <w:rsid w:val="00F045E2"/>
    <w:rsid w:val="00F046FD"/>
    <w:rsid w:val="00F0474C"/>
    <w:rsid w:val="00F04886"/>
    <w:rsid w:val="00F04AC3"/>
    <w:rsid w:val="00F04EE7"/>
    <w:rsid w:val="00F05121"/>
    <w:rsid w:val="00F05305"/>
    <w:rsid w:val="00F05617"/>
    <w:rsid w:val="00F05837"/>
    <w:rsid w:val="00F05AFF"/>
    <w:rsid w:val="00F05CDA"/>
    <w:rsid w:val="00F05D5A"/>
    <w:rsid w:val="00F05F94"/>
    <w:rsid w:val="00F060D6"/>
    <w:rsid w:val="00F06149"/>
    <w:rsid w:val="00F061A7"/>
    <w:rsid w:val="00F061BD"/>
    <w:rsid w:val="00F06612"/>
    <w:rsid w:val="00F066E8"/>
    <w:rsid w:val="00F06926"/>
    <w:rsid w:val="00F06977"/>
    <w:rsid w:val="00F06983"/>
    <w:rsid w:val="00F06AE3"/>
    <w:rsid w:val="00F06D1A"/>
    <w:rsid w:val="00F07098"/>
    <w:rsid w:val="00F0731F"/>
    <w:rsid w:val="00F0754C"/>
    <w:rsid w:val="00F07567"/>
    <w:rsid w:val="00F0770E"/>
    <w:rsid w:val="00F07919"/>
    <w:rsid w:val="00F07948"/>
    <w:rsid w:val="00F07ACD"/>
    <w:rsid w:val="00F07B3C"/>
    <w:rsid w:val="00F07B46"/>
    <w:rsid w:val="00F07E59"/>
    <w:rsid w:val="00F07F30"/>
    <w:rsid w:val="00F07FE2"/>
    <w:rsid w:val="00F10006"/>
    <w:rsid w:val="00F1010F"/>
    <w:rsid w:val="00F10331"/>
    <w:rsid w:val="00F10682"/>
    <w:rsid w:val="00F1075F"/>
    <w:rsid w:val="00F1093B"/>
    <w:rsid w:val="00F10AC5"/>
    <w:rsid w:val="00F10B2F"/>
    <w:rsid w:val="00F10B6A"/>
    <w:rsid w:val="00F10BFD"/>
    <w:rsid w:val="00F10C69"/>
    <w:rsid w:val="00F10D2B"/>
    <w:rsid w:val="00F11037"/>
    <w:rsid w:val="00F1116A"/>
    <w:rsid w:val="00F111CB"/>
    <w:rsid w:val="00F11222"/>
    <w:rsid w:val="00F1139E"/>
    <w:rsid w:val="00F1173B"/>
    <w:rsid w:val="00F117CB"/>
    <w:rsid w:val="00F11942"/>
    <w:rsid w:val="00F11968"/>
    <w:rsid w:val="00F11ABB"/>
    <w:rsid w:val="00F11C77"/>
    <w:rsid w:val="00F122E9"/>
    <w:rsid w:val="00F12453"/>
    <w:rsid w:val="00F1269B"/>
    <w:rsid w:val="00F1277E"/>
    <w:rsid w:val="00F12901"/>
    <w:rsid w:val="00F12920"/>
    <w:rsid w:val="00F12B4A"/>
    <w:rsid w:val="00F12BC0"/>
    <w:rsid w:val="00F12D0C"/>
    <w:rsid w:val="00F12D43"/>
    <w:rsid w:val="00F12F5B"/>
    <w:rsid w:val="00F130B9"/>
    <w:rsid w:val="00F13157"/>
    <w:rsid w:val="00F132AF"/>
    <w:rsid w:val="00F13409"/>
    <w:rsid w:val="00F1363C"/>
    <w:rsid w:val="00F1385E"/>
    <w:rsid w:val="00F13B18"/>
    <w:rsid w:val="00F13EA5"/>
    <w:rsid w:val="00F140F6"/>
    <w:rsid w:val="00F14135"/>
    <w:rsid w:val="00F1426D"/>
    <w:rsid w:val="00F1455E"/>
    <w:rsid w:val="00F14701"/>
    <w:rsid w:val="00F14787"/>
    <w:rsid w:val="00F1493C"/>
    <w:rsid w:val="00F14BCB"/>
    <w:rsid w:val="00F14D8F"/>
    <w:rsid w:val="00F14E22"/>
    <w:rsid w:val="00F14E29"/>
    <w:rsid w:val="00F14FAE"/>
    <w:rsid w:val="00F1523C"/>
    <w:rsid w:val="00F153C7"/>
    <w:rsid w:val="00F155C5"/>
    <w:rsid w:val="00F157EE"/>
    <w:rsid w:val="00F157F8"/>
    <w:rsid w:val="00F15804"/>
    <w:rsid w:val="00F15A00"/>
    <w:rsid w:val="00F15A32"/>
    <w:rsid w:val="00F15AA1"/>
    <w:rsid w:val="00F15B39"/>
    <w:rsid w:val="00F15C31"/>
    <w:rsid w:val="00F15C5E"/>
    <w:rsid w:val="00F15CD7"/>
    <w:rsid w:val="00F15D14"/>
    <w:rsid w:val="00F15D1E"/>
    <w:rsid w:val="00F160E3"/>
    <w:rsid w:val="00F1625D"/>
    <w:rsid w:val="00F16708"/>
    <w:rsid w:val="00F16A66"/>
    <w:rsid w:val="00F16B11"/>
    <w:rsid w:val="00F16B83"/>
    <w:rsid w:val="00F16BAB"/>
    <w:rsid w:val="00F16F1B"/>
    <w:rsid w:val="00F16F9B"/>
    <w:rsid w:val="00F16FC6"/>
    <w:rsid w:val="00F17023"/>
    <w:rsid w:val="00F17101"/>
    <w:rsid w:val="00F17115"/>
    <w:rsid w:val="00F17240"/>
    <w:rsid w:val="00F1733A"/>
    <w:rsid w:val="00F174B5"/>
    <w:rsid w:val="00F175B8"/>
    <w:rsid w:val="00F176DB"/>
    <w:rsid w:val="00F17745"/>
    <w:rsid w:val="00F17953"/>
    <w:rsid w:val="00F179F0"/>
    <w:rsid w:val="00F17AD4"/>
    <w:rsid w:val="00F17EE9"/>
    <w:rsid w:val="00F17F02"/>
    <w:rsid w:val="00F20121"/>
    <w:rsid w:val="00F20157"/>
    <w:rsid w:val="00F20250"/>
    <w:rsid w:val="00F202D6"/>
    <w:rsid w:val="00F204D9"/>
    <w:rsid w:val="00F20517"/>
    <w:rsid w:val="00F20565"/>
    <w:rsid w:val="00F20621"/>
    <w:rsid w:val="00F20650"/>
    <w:rsid w:val="00F206CA"/>
    <w:rsid w:val="00F209DB"/>
    <w:rsid w:val="00F20C0C"/>
    <w:rsid w:val="00F20E27"/>
    <w:rsid w:val="00F20F29"/>
    <w:rsid w:val="00F20F97"/>
    <w:rsid w:val="00F21011"/>
    <w:rsid w:val="00F211DB"/>
    <w:rsid w:val="00F21794"/>
    <w:rsid w:val="00F2180B"/>
    <w:rsid w:val="00F218E7"/>
    <w:rsid w:val="00F21CD8"/>
    <w:rsid w:val="00F21F86"/>
    <w:rsid w:val="00F22499"/>
    <w:rsid w:val="00F22533"/>
    <w:rsid w:val="00F22620"/>
    <w:rsid w:val="00F2278B"/>
    <w:rsid w:val="00F22A12"/>
    <w:rsid w:val="00F22AF3"/>
    <w:rsid w:val="00F22C3B"/>
    <w:rsid w:val="00F22D01"/>
    <w:rsid w:val="00F22ECB"/>
    <w:rsid w:val="00F22F2C"/>
    <w:rsid w:val="00F23054"/>
    <w:rsid w:val="00F2306F"/>
    <w:rsid w:val="00F231BB"/>
    <w:rsid w:val="00F2340B"/>
    <w:rsid w:val="00F23410"/>
    <w:rsid w:val="00F2342A"/>
    <w:rsid w:val="00F234F8"/>
    <w:rsid w:val="00F23585"/>
    <w:rsid w:val="00F23727"/>
    <w:rsid w:val="00F23772"/>
    <w:rsid w:val="00F237F4"/>
    <w:rsid w:val="00F237FB"/>
    <w:rsid w:val="00F2382E"/>
    <w:rsid w:val="00F238E9"/>
    <w:rsid w:val="00F23934"/>
    <w:rsid w:val="00F23AE7"/>
    <w:rsid w:val="00F23FD2"/>
    <w:rsid w:val="00F240CD"/>
    <w:rsid w:val="00F241A3"/>
    <w:rsid w:val="00F24533"/>
    <w:rsid w:val="00F245F6"/>
    <w:rsid w:val="00F2485D"/>
    <w:rsid w:val="00F249E6"/>
    <w:rsid w:val="00F24A66"/>
    <w:rsid w:val="00F24DC8"/>
    <w:rsid w:val="00F24DF6"/>
    <w:rsid w:val="00F25040"/>
    <w:rsid w:val="00F250A9"/>
    <w:rsid w:val="00F250D2"/>
    <w:rsid w:val="00F25188"/>
    <w:rsid w:val="00F25391"/>
    <w:rsid w:val="00F25417"/>
    <w:rsid w:val="00F257C4"/>
    <w:rsid w:val="00F25AFF"/>
    <w:rsid w:val="00F25C28"/>
    <w:rsid w:val="00F25F52"/>
    <w:rsid w:val="00F25FDF"/>
    <w:rsid w:val="00F260CB"/>
    <w:rsid w:val="00F261C3"/>
    <w:rsid w:val="00F2646F"/>
    <w:rsid w:val="00F26B21"/>
    <w:rsid w:val="00F26C48"/>
    <w:rsid w:val="00F26DBE"/>
    <w:rsid w:val="00F26E77"/>
    <w:rsid w:val="00F26F33"/>
    <w:rsid w:val="00F26F79"/>
    <w:rsid w:val="00F270B4"/>
    <w:rsid w:val="00F270E3"/>
    <w:rsid w:val="00F2712F"/>
    <w:rsid w:val="00F27132"/>
    <w:rsid w:val="00F2727A"/>
    <w:rsid w:val="00F272C9"/>
    <w:rsid w:val="00F272CA"/>
    <w:rsid w:val="00F273B5"/>
    <w:rsid w:val="00F274E8"/>
    <w:rsid w:val="00F274F4"/>
    <w:rsid w:val="00F27CB2"/>
    <w:rsid w:val="00F27D67"/>
    <w:rsid w:val="00F27E9B"/>
    <w:rsid w:val="00F27EC6"/>
    <w:rsid w:val="00F30009"/>
    <w:rsid w:val="00F3065F"/>
    <w:rsid w:val="00F30852"/>
    <w:rsid w:val="00F30B55"/>
    <w:rsid w:val="00F30B77"/>
    <w:rsid w:val="00F30EA7"/>
    <w:rsid w:val="00F30FC5"/>
    <w:rsid w:val="00F30FEC"/>
    <w:rsid w:val="00F30FF4"/>
    <w:rsid w:val="00F310C9"/>
    <w:rsid w:val="00F31123"/>
    <w:rsid w:val="00F31172"/>
    <w:rsid w:val="00F3122E"/>
    <w:rsid w:val="00F31389"/>
    <w:rsid w:val="00F314F6"/>
    <w:rsid w:val="00F31503"/>
    <w:rsid w:val="00F31542"/>
    <w:rsid w:val="00F315E9"/>
    <w:rsid w:val="00F31853"/>
    <w:rsid w:val="00F31A02"/>
    <w:rsid w:val="00F31A47"/>
    <w:rsid w:val="00F31C4E"/>
    <w:rsid w:val="00F32137"/>
    <w:rsid w:val="00F32273"/>
    <w:rsid w:val="00F325C9"/>
    <w:rsid w:val="00F328D8"/>
    <w:rsid w:val="00F32918"/>
    <w:rsid w:val="00F32B07"/>
    <w:rsid w:val="00F32BBB"/>
    <w:rsid w:val="00F32F00"/>
    <w:rsid w:val="00F33125"/>
    <w:rsid w:val="00F331AD"/>
    <w:rsid w:val="00F332A2"/>
    <w:rsid w:val="00F33543"/>
    <w:rsid w:val="00F33590"/>
    <w:rsid w:val="00F335A1"/>
    <w:rsid w:val="00F3361B"/>
    <w:rsid w:val="00F3364D"/>
    <w:rsid w:val="00F33A3F"/>
    <w:rsid w:val="00F33D77"/>
    <w:rsid w:val="00F33F26"/>
    <w:rsid w:val="00F34050"/>
    <w:rsid w:val="00F34165"/>
    <w:rsid w:val="00F34186"/>
    <w:rsid w:val="00F34213"/>
    <w:rsid w:val="00F3457A"/>
    <w:rsid w:val="00F34833"/>
    <w:rsid w:val="00F349D7"/>
    <w:rsid w:val="00F34BB7"/>
    <w:rsid w:val="00F34F72"/>
    <w:rsid w:val="00F35098"/>
    <w:rsid w:val="00F350B7"/>
    <w:rsid w:val="00F35287"/>
    <w:rsid w:val="00F35288"/>
    <w:rsid w:val="00F3538F"/>
    <w:rsid w:val="00F35871"/>
    <w:rsid w:val="00F35887"/>
    <w:rsid w:val="00F358BB"/>
    <w:rsid w:val="00F358E3"/>
    <w:rsid w:val="00F35930"/>
    <w:rsid w:val="00F3595B"/>
    <w:rsid w:val="00F35AF5"/>
    <w:rsid w:val="00F35B26"/>
    <w:rsid w:val="00F35B33"/>
    <w:rsid w:val="00F362D5"/>
    <w:rsid w:val="00F362F1"/>
    <w:rsid w:val="00F3632A"/>
    <w:rsid w:val="00F36604"/>
    <w:rsid w:val="00F3671E"/>
    <w:rsid w:val="00F36C88"/>
    <w:rsid w:val="00F3709E"/>
    <w:rsid w:val="00F3733E"/>
    <w:rsid w:val="00F37393"/>
    <w:rsid w:val="00F37575"/>
    <w:rsid w:val="00F376F8"/>
    <w:rsid w:val="00F377E9"/>
    <w:rsid w:val="00F377F1"/>
    <w:rsid w:val="00F3798A"/>
    <w:rsid w:val="00F37C47"/>
    <w:rsid w:val="00F37DBC"/>
    <w:rsid w:val="00F37E7E"/>
    <w:rsid w:val="00F40082"/>
    <w:rsid w:val="00F401FA"/>
    <w:rsid w:val="00F403AB"/>
    <w:rsid w:val="00F40492"/>
    <w:rsid w:val="00F40595"/>
    <w:rsid w:val="00F40620"/>
    <w:rsid w:val="00F40731"/>
    <w:rsid w:val="00F408E4"/>
    <w:rsid w:val="00F40BC1"/>
    <w:rsid w:val="00F40DA6"/>
    <w:rsid w:val="00F40DEB"/>
    <w:rsid w:val="00F40EC5"/>
    <w:rsid w:val="00F410B7"/>
    <w:rsid w:val="00F411F9"/>
    <w:rsid w:val="00F412AE"/>
    <w:rsid w:val="00F4145F"/>
    <w:rsid w:val="00F414D7"/>
    <w:rsid w:val="00F4155F"/>
    <w:rsid w:val="00F415C0"/>
    <w:rsid w:val="00F41649"/>
    <w:rsid w:val="00F41754"/>
    <w:rsid w:val="00F418F1"/>
    <w:rsid w:val="00F41B70"/>
    <w:rsid w:val="00F41E14"/>
    <w:rsid w:val="00F41F6B"/>
    <w:rsid w:val="00F41F8C"/>
    <w:rsid w:val="00F41FEE"/>
    <w:rsid w:val="00F421B2"/>
    <w:rsid w:val="00F422D9"/>
    <w:rsid w:val="00F42326"/>
    <w:rsid w:val="00F4276F"/>
    <w:rsid w:val="00F428B9"/>
    <w:rsid w:val="00F42CA6"/>
    <w:rsid w:val="00F42CBF"/>
    <w:rsid w:val="00F42EFC"/>
    <w:rsid w:val="00F4310D"/>
    <w:rsid w:val="00F4317A"/>
    <w:rsid w:val="00F431D7"/>
    <w:rsid w:val="00F43227"/>
    <w:rsid w:val="00F43624"/>
    <w:rsid w:val="00F4370B"/>
    <w:rsid w:val="00F43724"/>
    <w:rsid w:val="00F439E6"/>
    <w:rsid w:val="00F43A10"/>
    <w:rsid w:val="00F43A37"/>
    <w:rsid w:val="00F43E60"/>
    <w:rsid w:val="00F4408A"/>
    <w:rsid w:val="00F44111"/>
    <w:rsid w:val="00F44155"/>
    <w:rsid w:val="00F44411"/>
    <w:rsid w:val="00F44569"/>
    <w:rsid w:val="00F4459A"/>
    <w:rsid w:val="00F445B6"/>
    <w:rsid w:val="00F4485D"/>
    <w:rsid w:val="00F44B00"/>
    <w:rsid w:val="00F44C3B"/>
    <w:rsid w:val="00F44CEF"/>
    <w:rsid w:val="00F44CF5"/>
    <w:rsid w:val="00F44FE8"/>
    <w:rsid w:val="00F4529E"/>
    <w:rsid w:val="00F45552"/>
    <w:rsid w:val="00F455ED"/>
    <w:rsid w:val="00F456A6"/>
    <w:rsid w:val="00F456AA"/>
    <w:rsid w:val="00F456EF"/>
    <w:rsid w:val="00F4576C"/>
    <w:rsid w:val="00F457CF"/>
    <w:rsid w:val="00F45B1D"/>
    <w:rsid w:val="00F45BFE"/>
    <w:rsid w:val="00F45D04"/>
    <w:rsid w:val="00F45D96"/>
    <w:rsid w:val="00F45EDF"/>
    <w:rsid w:val="00F460F6"/>
    <w:rsid w:val="00F4619C"/>
    <w:rsid w:val="00F46347"/>
    <w:rsid w:val="00F4641B"/>
    <w:rsid w:val="00F46654"/>
    <w:rsid w:val="00F46967"/>
    <w:rsid w:val="00F46A8F"/>
    <w:rsid w:val="00F46DAD"/>
    <w:rsid w:val="00F46EB8"/>
    <w:rsid w:val="00F46F73"/>
    <w:rsid w:val="00F46FB3"/>
    <w:rsid w:val="00F47318"/>
    <w:rsid w:val="00F4745F"/>
    <w:rsid w:val="00F47766"/>
    <w:rsid w:val="00F478FC"/>
    <w:rsid w:val="00F47C00"/>
    <w:rsid w:val="00F47D58"/>
    <w:rsid w:val="00F47E66"/>
    <w:rsid w:val="00F47E9F"/>
    <w:rsid w:val="00F47F9C"/>
    <w:rsid w:val="00F50012"/>
    <w:rsid w:val="00F50293"/>
    <w:rsid w:val="00F5058C"/>
    <w:rsid w:val="00F505C2"/>
    <w:rsid w:val="00F5064F"/>
    <w:rsid w:val="00F5077F"/>
    <w:rsid w:val="00F508A4"/>
    <w:rsid w:val="00F50AA3"/>
    <w:rsid w:val="00F50CD1"/>
    <w:rsid w:val="00F50D21"/>
    <w:rsid w:val="00F50D32"/>
    <w:rsid w:val="00F511E4"/>
    <w:rsid w:val="00F511E6"/>
    <w:rsid w:val="00F514B3"/>
    <w:rsid w:val="00F51514"/>
    <w:rsid w:val="00F5157F"/>
    <w:rsid w:val="00F515EF"/>
    <w:rsid w:val="00F516CB"/>
    <w:rsid w:val="00F51744"/>
    <w:rsid w:val="00F5187C"/>
    <w:rsid w:val="00F51A15"/>
    <w:rsid w:val="00F51A2C"/>
    <w:rsid w:val="00F51B06"/>
    <w:rsid w:val="00F51B17"/>
    <w:rsid w:val="00F51BAC"/>
    <w:rsid w:val="00F51C4B"/>
    <w:rsid w:val="00F52037"/>
    <w:rsid w:val="00F5214E"/>
    <w:rsid w:val="00F52777"/>
    <w:rsid w:val="00F52C22"/>
    <w:rsid w:val="00F52CFF"/>
    <w:rsid w:val="00F52D09"/>
    <w:rsid w:val="00F52E08"/>
    <w:rsid w:val="00F5302E"/>
    <w:rsid w:val="00F53071"/>
    <w:rsid w:val="00F5308E"/>
    <w:rsid w:val="00F531A1"/>
    <w:rsid w:val="00F53241"/>
    <w:rsid w:val="00F53322"/>
    <w:rsid w:val="00F53569"/>
    <w:rsid w:val="00F5364B"/>
    <w:rsid w:val="00F537B2"/>
    <w:rsid w:val="00F538D4"/>
    <w:rsid w:val="00F539CF"/>
    <w:rsid w:val="00F53C60"/>
    <w:rsid w:val="00F53E71"/>
    <w:rsid w:val="00F53FC9"/>
    <w:rsid w:val="00F54144"/>
    <w:rsid w:val="00F54742"/>
    <w:rsid w:val="00F547D4"/>
    <w:rsid w:val="00F548E3"/>
    <w:rsid w:val="00F54C26"/>
    <w:rsid w:val="00F54D69"/>
    <w:rsid w:val="00F54DFB"/>
    <w:rsid w:val="00F54EBC"/>
    <w:rsid w:val="00F54F85"/>
    <w:rsid w:val="00F54F87"/>
    <w:rsid w:val="00F55059"/>
    <w:rsid w:val="00F550A7"/>
    <w:rsid w:val="00F55267"/>
    <w:rsid w:val="00F552DD"/>
    <w:rsid w:val="00F5531C"/>
    <w:rsid w:val="00F5548C"/>
    <w:rsid w:val="00F5578C"/>
    <w:rsid w:val="00F55B21"/>
    <w:rsid w:val="00F55CBB"/>
    <w:rsid w:val="00F55CCA"/>
    <w:rsid w:val="00F561DD"/>
    <w:rsid w:val="00F56398"/>
    <w:rsid w:val="00F56452"/>
    <w:rsid w:val="00F56489"/>
    <w:rsid w:val="00F56664"/>
    <w:rsid w:val="00F569E2"/>
    <w:rsid w:val="00F56AEA"/>
    <w:rsid w:val="00F56CA6"/>
    <w:rsid w:val="00F56D25"/>
    <w:rsid w:val="00F56EF6"/>
    <w:rsid w:val="00F56F06"/>
    <w:rsid w:val="00F56FA9"/>
    <w:rsid w:val="00F571E7"/>
    <w:rsid w:val="00F573D1"/>
    <w:rsid w:val="00F575DB"/>
    <w:rsid w:val="00F57924"/>
    <w:rsid w:val="00F57A0C"/>
    <w:rsid w:val="00F57BBA"/>
    <w:rsid w:val="00F57C8E"/>
    <w:rsid w:val="00F57E04"/>
    <w:rsid w:val="00F600CE"/>
    <w:rsid w:val="00F6013C"/>
    <w:rsid w:val="00F601B0"/>
    <w:rsid w:val="00F602D8"/>
    <w:rsid w:val="00F60729"/>
    <w:rsid w:val="00F60846"/>
    <w:rsid w:val="00F60A85"/>
    <w:rsid w:val="00F60BA2"/>
    <w:rsid w:val="00F60D9F"/>
    <w:rsid w:val="00F60DAB"/>
    <w:rsid w:val="00F60DFB"/>
    <w:rsid w:val="00F60F49"/>
    <w:rsid w:val="00F60F9A"/>
    <w:rsid w:val="00F60FEE"/>
    <w:rsid w:val="00F610D5"/>
    <w:rsid w:val="00F610F8"/>
    <w:rsid w:val="00F61297"/>
    <w:rsid w:val="00F61449"/>
    <w:rsid w:val="00F61740"/>
    <w:rsid w:val="00F61882"/>
    <w:rsid w:val="00F618DB"/>
    <w:rsid w:val="00F61A9F"/>
    <w:rsid w:val="00F61B30"/>
    <w:rsid w:val="00F61C58"/>
    <w:rsid w:val="00F61CCF"/>
    <w:rsid w:val="00F61D91"/>
    <w:rsid w:val="00F62013"/>
    <w:rsid w:val="00F6201E"/>
    <w:rsid w:val="00F6211B"/>
    <w:rsid w:val="00F6238C"/>
    <w:rsid w:val="00F62399"/>
    <w:rsid w:val="00F62458"/>
    <w:rsid w:val="00F624FB"/>
    <w:rsid w:val="00F6259C"/>
    <w:rsid w:val="00F62819"/>
    <w:rsid w:val="00F62A24"/>
    <w:rsid w:val="00F62A78"/>
    <w:rsid w:val="00F62B23"/>
    <w:rsid w:val="00F62C3D"/>
    <w:rsid w:val="00F62CF3"/>
    <w:rsid w:val="00F62DDC"/>
    <w:rsid w:val="00F62E27"/>
    <w:rsid w:val="00F62FD5"/>
    <w:rsid w:val="00F630A8"/>
    <w:rsid w:val="00F632C1"/>
    <w:rsid w:val="00F6334D"/>
    <w:rsid w:val="00F6335A"/>
    <w:rsid w:val="00F633A8"/>
    <w:rsid w:val="00F635D5"/>
    <w:rsid w:val="00F635F1"/>
    <w:rsid w:val="00F636D5"/>
    <w:rsid w:val="00F6373C"/>
    <w:rsid w:val="00F6382F"/>
    <w:rsid w:val="00F63A01"/>
    <w:rsid w:val="00F640D0"/>
    <w:rsid w:val="00F64249"/>
    <w:rsid w:val="00F645E8"/>
    <w:rsid w:val="00F64696"/>
    <w:rsid w:val="00F64F3B"/>
    <w:rsid w:val="00F64FCD"/>
    <w:rsid w:val="00F651A8"/>
    <w:rsid w:val="00F651F7"/>
    <w:rsid w:val="00F65305"/>
    <w:rsid w:val="00F6538B"/>
    <w:rsid w:val="00F65576"/>
    <w:rsid w:val="00F655A9"/>
    <w:rsid w:val="00F65982"/>
    <w:rsid w:val="00F659B8"/>
    <w:rsid w:val="00F65A4F"/>
    <w:rsid w:val="00F65AA9"/>
    <w:rsid w:val="00F65BEB"/>
    <w:rsid w:val="00F65DDA"/>
    <w:rsid w:val="00F65E7F"/>
    <w:rsid w:val="00F65ED6"/>
    <w:rsid w:val="00F661E1"/>
    <w:rsid w:val="00F664A6"/>
    <w:rsid w:val="00F6660C"/>
    <w:rsid w:val="00F66747"/>
    <w:rsid w:val="00F66783"/>
    <w:rsid w:val="00F66B41"/>
    <w:rsid w:val="00F66C70"/>
    <w:rsid w:val="00F671CB"/>
    <w:rsid w:val="00F671D4"/>
    <w:rsid w:val="00F671DD"/>
    <w:rsid w:val="00F67309"/>
    <w:rsid w:val="00F6738D"/>
    <w:rsid w:val="00F673A8"/>
    <w:rsid w:val="00F674E6"/>
    <w:rsid w:val="00F6768F"/>
    <w:rsid w:val="00F67861"/>
    <w:rsid w:val="00F678B7"/>
    <w:rsid w:val="00F67A04"/>
    <w:rsid w:val="00F67B0D"/>
    <w:rsid w:val="00F67E33"/>
    <w:rsid w:val="00F70235"/>
    <w:rsid w:val="00F70236"/>
    <w:rsid w:val="00F702B8"/>
    <w:rsid w:val="00F703A9"/>
    <w:rsid w:val="00F70470"/>
    <w:rsid w:val="00F704E8"/>
    <w:rsid w:val="00F705DF"/>
    <w:rsid w:val="00F70A99"/>
    <w:rsid w:val="00F70B07"/>
    <w:rsid w:val="00F70BB7"/>
    <w:rsid w:val="00F70BCE"/>
    <w:rsid w:val="00F7112A"/>
    <w:rsid w:val="00F7128B"/>
    <w:rsid w:val="00F7131F"/>
    <w:rsid w:val="00F71445"/>
    <w:rsid w:val="00F71473"/>
    <w:rsid w:val="00F71500"/>
    <w:rsid w:val="00F71689"/>
    <w:rsid w:val="00F71758"/>
    <w:rsid w:val="00F71824"/>
    <w:rsid w:val="00F71968"/>
    <w:rsid w:val="00F71C0C"/>
    <w:rsid w:val="00F71CC8"/>
    <w:rsid w:val="00F71D42"/>
    <w:rsid w:val="00F71FCA"/>
    <w:rsid w:val="00F71FE5"/>
    <w:rsid w:val="00F7215A"/>
    <w:rsid w:val="00F72223"/>
    <w:rsid w:val="00F72517"/>
    <w:rsid w:val="00F72913"/>
    <w:rsid w:val="00F729AB"/>
    <w:rsid w:val="00F72C2C"/>
    <w:rsid w:val="00F72DF9"/>
    <w:rsid w:val="00F72EFC"/>
    <w:rsid w:val="00F7324F"/>
    <w:rsid w:val="00F73316"/>
    <w:rsid w:val="00F734B4"/>
    <w:rsid w:val="00F7380A"/>
    <w:rsid w:val="00F739FA"/>
    <w:rsid w:val="00F73AC3"/>
    <w:rsid w:val="00F73B5C"/>
    <w:rsid w:val="00F73C1F"/>
    <w:rsid w:val="00F73CF0"/>
    <w:rsid w:val="00F73E06"/>
    <w:rsid w:val="00F73E36"/>
    <w:rsid w:val="00F740F3"/>
    <w:rsid w:val="00F74114"/>
    <w:rsid w:val="00F743C5"/>
    <w:rsid w:val="00F744E2"/>
    <w:rsid w:val="00F7465A"/>
    <w:rsid w:val="00F747FF"/>
    <w:rsid w:val="00F7488A"/>
    <w:rsid w:val="00F748AA"/>
    <w:rsid w:val="00F74989"/>
    <w:rsid w:val="00F74C08"/>
    <w:rsid w:val="00F74E21"/>
    <w:rsid w:val="00F754CA"/>
    <w:rsid w:val="00F75549"/>
    <w:rsid w:val="00F75716"/>
    <w:rsid w:val="00F75725"/>
    <w:rsid w:val="00F75C42"/>
    <w:rsid w:val="00F75D87"/>
    <w:rsid w:val="00F75E5B"/>
    <w:rsid w:val="00F76056"/>
    <w:rsid w:val="00F76264"/>
    <w:rsid w:val="00F7634E"/>
    <w:rsid w:val="00F763BA"/>
    <w:rsid w:val="00F76464"/>
    <w:rsid w:val="00F76468"/>
    <w:rsid w:val="00F764B3"/>
    <w:rsid w:val="00F7682D"/>
    <w:rsid w:val="00F7688F"/>
    <w:rsid w:val="00F768C6"/>
    <w:rsid w:val="00F76A02"/>
    <w:rsid w:val="00F76CAB"/>
    <w:rsid w:val="00F76E1B"/>
    <w:rsid w:val="00F76F28"/>
    <w:rsid w:val="00F7705E"/>
    <w:rsid w:val="00F772C6"/>
    <w:rsid w:val="00F7760B"/>
    <w:rsid w:val="00F77658"/>
    <w:rsid w:val="00F77972"/>
    <w:rsid w:val="00F77B4C"/>
    <w:rsid w:val="00F77C64"/>
    <w:rsid w:val="00F77D38"/>
    <w:rsid w:val="00F77E15"/>
    <w:rsid w:val="00F77F1E"/>
    <w:rsid w:val="00F800E4"/>
    <w:rsid w:val="00F80311"/>
    <w:rsid w:val="00F803CA"/>
    <w:rsid w:val="00F8050D"/>
    <w:rsid w:val="00F8054F"/>
    <w:rsid w:val="00F80C85"/>
    <w:rsid w:val="00F80CCE"/>
    <w:rsid w:val="00F80CDD"/>
    <w:rsid w:val="00F80F4C"/>
    <w:rsid w:val="00F810A2"/>
    <w:rsid w:val="00F810DA"/>
    <w:rsid w:val="00F81104"/>
    <w:rsid w:val="00F81137"/>
    <w:rsid w:val="00F812BD"/>
    <w:rsid w:val="00F815B5"/>
    <w:rsid w:val="00F8176C"/>
    <w:rsid w:val="00F81848"/>
    <w:rsid w:val="00F81936"/>
    <w:rsid w:val="00F81C06"/>
    <w:rsid w:val="00F81D41"/>
    <w:rsid w:val="00F81E59"/>
    <w:rsid w:val="00F81FCB"/>
    <w:rsid w:val="00F820E5"/>
    <w:rsid w:val="00F820E6"/>
    <w:rsid w:val="00F82125"/>
    <w:rsid w:val="00F821AF"/>
    <w:rsid w:val="00F823E3"/>
    <w:rsid w:val="00F82402"/>
    <w:rsid w:val="00F82454"/>
    <w:rsid w:val="00F8259D"/>
    <w:rsid w:val="00F826DD"/>
    <w:rsid w:val="00F82806"/>
    <w:rsid w:val="00F82850"/>
    <w:rsid w:val="00F829D6"/>
    <w:rsid w:val="00F82A6E"/>
    <w:rsid w:val="00F82AEB"/>
    <w:rsid w:val="00F82B7D"/>
    <w:rsid w:val="00F83055"/>
    <w:rsid w:val="00F830A8"/>
    <w:rsid w:val="00F83273"/>
    <w:rsid w:val="00F83335"/>
    <w:rsid w:val="00F83467"/>
    <w:rsid w:val="00F834FD"/>
    <w:rsid w:val="00F836DC"/>
    <w:rsid w:val="00F836EA"/>
    <w:rsid w:val="00F83755"/>
    <w:rsid w:val="00F837F2"/>
    <w:rsid w:val="00F839EA"/>
    <w:rsid w:val="00F83B80"/>
    <w:rsid w:val="00F84200"/>
    <w:rsid w:val="00F842AC"/>
    <w:rsid w:val="00F843F3"/>
    <w:rsid w:val="00F845B0"/>
    <w:rsid w:val="00F846A9"/>
    <w:rsid w:val="00F8490A"/>
    <w:rsid w:val="00F84929"/>
    <w:rsid w:val="00F849DD"/>
    <w:rsid w:val="00F84A83"/>
    <w:rsid w:val="00F84AAC"/>
    <w:rsid w:val="00F84BAC"/>
    <w:rsid w:val="00F84DB4"/>
    <w:rsid w:val="00F84F8C"/>
    <w:rsid w:val="00F84FC3"/>
    <w:rsid w:val="00F8511F"/>
    <w:rsid w:val="00F85195"/>
    <w:rsid w:val="00F852DC"/>
    <w:rsid w:val="00F8535C"/>
    <w:rsid w:val="00F8574B"/>
    <w:rsid w:val="00F85791"/>
    <w:rsid w:val="00F8587A"/>
    <w:rsid w:val="00F8598F"/>
    <w:rsid w:val="00F85B8A"/>
    <w:rsid w:val="00F85BC8"/>
    <w:rsid w:val="00F85C63"/>
    <w:rsid w:val="00F85C6B"/>
    <w:rsid w:val="00F85FD9"/>
    <w:rsid w:val="00F86077"/>
    <w:rsid w:val="00F86319"/>
    <w:rsid w:val="00F8645A"/>
    <w:rsid w:val="00F864EE"/>
    <w:rsid w:val="00F8658C"/>
    <w:rsid w:val="00F867B9"/>
    <w:rsid w:val="00F8687A"/>
    <w:rsid w:val="00F869B8"/>
    <w:rsid w:val="00F86B74"/>
    <w:rsid w:val="00F86BD7"/>
    <w:rsid w:val="00F86C7C"/>
    <w:rsid w:val="00F86DB8"/>
    <w:rsid w:val="00F86EF6"/>
    <w:rsid w:val="00F86F65"/>
    <w:rsid w:val="00F871BE"/>
    <w:rsid w:val="00F87223"/>
    <w:rsid w:val="00F87509"/>
    <w:rsid w:val="00F87510"/>
    <w:rsid w:val="00F87627"/>
    <w:rsid w:val="00F876BE"/>
    <w:rsid w:val="00F87843"/>
    <w:rsid w:val="00F879CF"/>
    <w:rsid w:val="00F87A62"/>
    <w:rsid w:val="00F87B92"/>
    <w:rsid w:val="00F87C65"/>
    <w:rsid w:val="00F87CDD"/>
    <w:rsid w:val="00F87D5F"/>
    <w:rsid w:val="00F87EBB"/>
    <w:rsid w:val="00F87F29"/>
    <w:rsid w:val="00F90147"/>
    <w:rsid w:val="00F902A5"/>
    <w:rsid w:val="00F902FD"/>
    <w:rsid w:val="00F90434"/>
    <w:rsid w:val="00F90442"/>
    <w:rsid w:val="00F904A9"/>
    <w:rsid w:val="00F904D0"/>
    <w:rsid w:val="00F906B5"/>
    <w:rsid w:val="00F906F8"/>
    <w:rsid w:val="00F907D4"/>
    <w:rsid w:val="00F9091C"/>
    <w:rsid w:val="00F909DA"/>
    <w:rsid w:val="00F90B5C"/>
    <w:rsid w:val="00F90C0D"/>
    <w:rsid w:val="00F90CAD"/>
    <w:rsid w:val="00F90D31"/>
    <w:rsid w:val="00F90E67"/>
    <w:rsid w:val="00F90F34"/>
    <w:rsid w:val="00F90F98"/>
    <w:rsid w:val="00F90FAE"/>
    <w:rsid w:val="00F9104E"/>
    <w:rsid w:val="00F912AE"/>
    <w:rsid w:val="00F914EC"/>
    <w:rsid w:val="00F915F2"/>
    <w:rsid w:val="00F9175F"/>
    <w:rsid w:val="00F9183B"/>
    <w:rsid w:val="00F91A0C"/>
    <w:rsid w:val="00F91A56"/>
    <w:rsid w:val="00F91A78"/>
    <w:rsid w:val="00F91C8B"/>
    <w:rsid w:val="00F91DA3"/>
    <w:rsid w:val="00F91E89"/>
    <w:rsid w:val="00F91E93"/>
    <w:rsid w:val="00F92391"/>
    <w:rsid w:val="00F9250B"/>
    <w:rsid w:val="00F9258C"/>
    <w:rsid w:val="00F92868"/>
    <w:rsid w:val="00F92920"/>
    <w:rsid w:val="00F92988"/>
    <w:rsid w:val="00F92BA7"/>
    <w:rsid w:val="00F93185"/>
    <w:rsid w:val="00F93195"/>
    <w:rsid w:val="00F93420"/>
    <w:rsid w:val="00F935D2"/>
    <w:rsid w:val="00F938A5"/>
    <w:rsid w:val="00F938BA"/>
    <w:rsid w:val="00F93A20"/>
    <w:rsid w:val="00F93B37"/>
    <w:rsid w:val="00F93BDE"/>
    <w:rsid w:val="00F93C15"/>
    <w:rsid w:val="00F93EF1"/>
    <w:rsid w:val="00F93F9F"/>
    <w:rsid w:val="00F9415F"/>
    <w:rsid w:val="00F9423D"/>
    <w:rsid w:val="00F942DC"/>
    <w:rsid w:val="00F94692"/>
    <w:rsid w:val="00F946A6"/>
    <w:rsid w:val="00F94803"/>
    <w:rsid w:val="00F94834"/>
    <w:rsid w:val="00F94B17"/>
    <w:rsid w:val="00F94B23"/>
    <w:rsid w:val="00F94B31"/>
    <w:rsid w:val="00F94C03"/>
    <w:rsid w:val="00F94CFC"/>
    <w:rsid w:val="00F94D23"/>
    <w:rsid w:val="00F94E00"/>
    <w:rsid w:val="00F94ED3"/>
    <w:rsid w:val="00F95079"/>
    <w:rsid w:val="00F9526B"/>
    <w:rsid w:val="00F95271"/>
    <w:rsid w:val="00F9527E"/>
    <w:rsid w:val="00F9532A"/>
    <w:rsid w:val="00F9539D"/>
    <w:rsid w:val="00F95570"/>
    <w:rsid w:val="00F955BB"/>
    <w:rsid w:val="00F956EB"/>
    <w:rsid w:val="00F959C4"/>
    <w:rsid w:val="00F95C1D"/>
    <w:rsid w:val="00F95E35"/>
    <w:rsid w:val="00F95E9A"/>
    <w:rsid w:val="00F960AC"/>
    <w:rsid w:val="00F9613F"/>
    <w:rsid w:val="00F96400"/>
    <w:rsid w:val="00F9659B"/>
    <w:rsid w:val="00F96747"/>
    <w:rsid w:val="00F968E9"/>
    <w:rsid w:val="00F96967"/>
    <w:rsid w:val="00F96B3E"/>
    <w:rsid w:val="00F970DD"/>
    <w:rsid w:val="00F973B9"/>
    <w:rsid w:val="00F9755A"/>
    <w:rsid w:val="00F9783A"/>
    <w:rsid w:val="00F979D3"/>
    <w:rsid w:val="00F97B5B"/>
    <w:rsid w:val="00F97E4A"/>
    <w:rsid w:val="00F97F9B"/>
    <w:rsid w:val="00FA0080"/>
    <w:rsid w:val="00FA0196"/>
    <w:rsid w:val="00FA06A6"/>
    <w:rsid w:val="00FA0C95"/>
    <w:rsid w:val="00FA1032"/>
    <w:rsid w:val="00FA108B"/>
    <w:rsid w:val="00FA112F"/>
    <w:rsid w:val="00FA118A"/>
    <w:rsid w:val="00FA1546"/>
    <w:rsid w:val="00FA17E4"/>
    <w:rsid w:val="00FA1C1A"/>
    <w:rsid w:val="00FA1CC3"/>
    <w:rsid w:val="00FA1D8D"/>
    <w:rsid w:val="00FA1EC9"/>
    <w:rsid w:val="00FA1FB9"/>
    <w:rsid w:val="00FA244D"/>
    <w:rsid w:val="00FA2457"/>
    <w:rsid w:val="00FA261F"/>
    <w:rsid w:val="00FA273F"/>
    <w:rsid w:val="00FA28FD"/>
    <w:rsid w:val="00FA2A82"/>
    <w:rsid w:val="00FA2A91"/>
    <w:rsid w:val="00FA2B3A"/>
    <w:rsid w:val="00FA2B89"/>
    <w:rsid w:val="00FA2BF5"/>
    <w:rsid w:val="00FA2C46"/>
    <w:rsid w:val="00FA2E93"/>
    <w:rsid w:val="00FA2F99"/>
    <w:rsid w:val="00FA31B0"/>
    <w:rsid w:val="00FA3274"/>
    <w:rsid w:val="00FA3379"/>
    <w:rsid w:val="00FA3525"/>
    <w:rsid w:val="00FA3536"/>
    <w:rsid w:val="00FA3568"/>
    <w:rsid w:val="00FA35C4"/>
    <w:rsid w:val="00FA365A"/>
    <w:rsid w:val="00FA373E"/>
    <w:rsid w:val="00FA3795"/>
    <w:rsid w:val="00FA3B61"/>
    <w:rsid w:val="00FA3C4B"/>
    <w:rsid w:val="00FA3C86"/>
    <w:rsid w:val="00FA3F33"/>
    <w:rsid w:val="00FA3F99"/>
    <w:rsid w:val="00FA3FA8"/>
    <w:rsid w:val="00FA40C6"/>
    <w:rsid w:val="00FA41B4"/>
    <w:rsid w:val="00FA4267"/>
    <w:rsid w:val="00FA4457"/>
    <w:rsid w:val="00FA44FE"/>
    <w:rsid w:val="00FA47AC"/>
    <w:rsid w:val="00FA47F4"/>
    <w:rsid w:val="00FA4A76"/>
    <w:rsid w:val="00FA4B9E"/>
    <w:rsid w:val="00FA4C09"/>
    <w:rsid w:val="00FA4C23"/>
    <w:rsid w:val="00FA4D46"/>
    <w:rsid w:val="00FA4DB3"/>
    <w:rsid w:val="00FA4E1B"/>
    <w:rsid w:val="00FA4E81"/>
    <w:rsid w:val="00FA4F72"/>
    <w:rsid w:val="00FA4FA8"/>
    <w:rsid w:val="00FA50E5"/>
    <w:rsid w:val="00FA5295"/>
    <w:rsid w:val="00FA52FE"/>
    <w:rsid w:val="00FA533A"/>
    <w:rsid w:val="00FA53E2"/>
    <w:rsid w:val="00FA55BB"/>
    <w:rsid w:val="00FA57CA"/>
    <w:rsid w:val="00FA594F"/>
    <w:rsid w:val="00FA59F8"/>
    <w:rsid w:val="00FA5A53"/>
    <w:rsid w:val="00FA5B7D"/>
    <w:rsid w:val="00FA602D"/>
    <w:rsid w:val="00FA61E4"/>
    <w:rsid w:val="00FA61EE"/>
    <w:rsid w:val="00FA61F7"/>
    <w:rsid w:val="00FA621C"/>
    <w:rsid w:val="00FA6735"/>
    <w:rsid w:val="00FA6A39"/>
    <w:rsid w:val="00FA6B63"/>
    <w:rsid w:val="00FA6BC9"/>
    <w:rsid w:val="00FA6EB4"/>
    <w:rsid w:val="00FA7008"/>
    <w:rsid w:val="00FA7530"/>
    <w:rsid w:val="00FA757C"/>
    <w:rsid w:val="00FA7601"/>
    <w:rsid w:val="00FA7630"/>
    <w:rsid w:val="00FA76B1"/>
    <w:rsid w:val="00FA792E"/>
    <w:rsid w:val="00FA7991"/>
    <w:rsid w:val="00FA7A87"/>
    <w:rsid w:val="00FA7BC9"/>
    <w:rsid w:val="00FA7E41"/>
    <w:rsid w:val="00FB0195"/>
    <w:rsid w:val="00FB080E"/>
    <w:rsid w:val="00FB08AE"/>
    <w:rsid w:val="00FB0914"/>
    <w:rsid w:val="00FB0955"/>
    <w:rsid w:val="00FB09C6"/>
    <w:rsid w:val="00FB0B0C"/>
    <w:rsid w:val="00FB0B76"/>
    <w:rsid w:val="00FB0B7A"/>
    <w:rsid w:val="00FB0D66"/>
    <w:rsid w:val="00FB0D97"/>
    <w:rsid w:val="00FB0D9C"/>
    <w:rsid w:val="00FB12DE"/>
    <w:rsid w:val="00FB1457"/>
    <w:rsid w:val="00FB1836"/>
    <w:rsid w:val="00FB18CD"/>
    <w:rsid w:val="00FB18CF"/>
    <w:rsid w:val="00FB1960"/>
    <w:rsid w:val="00FB19F4"/>
    <w:rsid w:val="00FB1A9B"/>
    <w:rsid w:val="00FB1BCC"/>
    <w:rsid w:val="00FB1C6E"/>
    <w:rsid w:val="00FB1CBE"/>
    <w:rsid w:val="00FB1D2A"/>
    <w:rsid w:val="00FB1D2C"/>
    <w:rsid w:val="00FB1D3A"/>
    <w:rsid w:val="00FB1D6B"/>
    <w:rsid w:val="00FB1E53"/>
    <w:rsid w:val="00FB1F1E"/>
    <w:rsid w:val="00FB217B"/>
    <w:rsid w:val="00FB23AC"/>
    <w:rsid w:val="00FB23F4"/>
    <w:rsid w:val="00FB263B"/>
    <w:rsid w:val="00FB2850"/>
    <w:rsid w:val="00FB2A30"/>
    <w:rsid w:val="00FB2A48"/>
    <w:rsid w:val="00FB2D4C"/>
    <w:rsid w:val="00FB2EE0"/>
    <w:rsid w:val="00FB3117"/>
    <w:rsid w:val="00FB34C1"/>
    <w:rsid w:val="00FB36EE"/>
    <w:rsid w:val="00FB37B9"/>
    <w:rsid w:val="00FB3842"/>
    <w:rsid w:val="00FB39CA"/>
    <w:rsid w:val="00FB3A3A"/>
    <w:rsid w:val="00FB3BB5"/>
    <w:rsid w:val="00FB3CA9"/>
    <w:rsid w:val="00FB3D41"/>
    <w:rsid w:val="00FB3DE8"/>
    <w:rsid w:val="00FB3E55"/>
    <w:rsid w:val="00FB3EA1"/>
    <w:rsid w:val="00FB3FDB"/>
    <w:rsid w:val="00FB40D3"/>
    <w:rsid w:val="00FB42EB"/>
    <w:rsid w:val="00FB4474"/>
    <w:rsid w:val="00FB4565"/>
    <w:rsid w:val="00FB4593"/>
    <w:rsid w:val="00FB4769"/>
    <w:rsid w:val="00FB4781"/>
    <w:rsid w:val="00FB4786"/>
    <w:rsid w:val="00FB47D8"/>
    <w:rsid w:val="00FB491D"/>
    <w:rsid w:val="00FB49B2"/>
    <w:rsid w:val="00FB4CDA"/>
    <w:rsid w:val="00FB4DC5"/>
    <w:rsid w:val="00FB4E0E"/>
    <w:rsid w:val="00FB4ECE"/>
    <w:rsid w:val="00FB4F8B"/>
    <w:rsid w:val="00FB5016"/>
    <w:rsid w:val="00FB501D"/>
    <w:rsid w:val="00FB5071"/>
    <w:rsid w:val="00FB51D7"/>
    <w:rsid w:val="00FB5292"/>
    <w:rsid w:val="00FB52BA"/>
    <w:rsid w:val="00FB5353"/>
    <w:rsid w:val="00FB5476"/>
    <w:rsid w:val="00FB5529"/>
    <w:rsid w:val="00FB56A4"/>
    <w:rsid w:val="00FB5ADA"/>
    <w:rsid w:val="00FB5F50"/>
    <w:rsid w:val="00FB60FD"/>
    <w:rsid w:val="00FB6144"/>
    <w:rsid w:val="00FB6186"/>
    <w:rsid w:val="00FB6485"/>
    <w:rsid w:val="00FB6947"/>
    <w:rsid w:val="00FB695E"/>
    <w:rsid w:val="00FB6CC0"/>
    <w:rsid w:val="00FB7240"/>
    <w:rsid w:val="00FB73C1"/>
    <w:rsid w:val="00FB7436"/>
    <w:rsid w:val="00FB7505"/>
    <w:rsid w:val="00FB76BC"/>
    <w:rsid w:val="00FB7896"/>
    <w:rsid w:val="00FB7ADD"/>
    <w:rsid w:val="00FB7B46"/>
    <w:rsid w:val="00FB7D47"/>
    <w:rsid w:val="00FB7D49"/>
    <w:rsid w:val="00FB7E00"/>
    <w:rsid w:val="00FC005A"/>
    <w:rsid w:val="00FC00C6"/>
    <w:rsid w:val="00FC0199"/>
    <w:rsid w:val="00FC0280"/>
    <w:rsid w:val="00FC035A"/>
    <w:rsid w:val="00FC0375"/>
    <w:rsid w:val="00FC0381"/>
    <w:rsid w:val="00FC03BF"/>
    <w:rsid w:val="00FC076F"/>
    <w:rsid w:val="00FC09C8"/>
    <w:rsid w:val="00FC0A3C"/>
    <w:rsid w:val="00FC0A5B"/>
    <w:rsid w:val="00FC0A90"/>
    <w:rsid w:val="00FC0B0B"/>
    <w:rsid w:val="00FC0C97"/>
    <w:rsid w:val="00FC0D0D"/>
    <w:rsid w:val="00FC0DFF"/>
    <w:rsid w:val="00FC0E85"/>
    <w:rsid w:val="00FC0F81"/>
    <w:rsid w:val="00FC164F"/>
    <w:rsid w:val="00FC1776"/>
    <w:rsid w:val="00FC1A5F"/>
    <w:rsid w:val="00FC1B48"/>
    <w:rsid w:val="00FC1B6B"/>
    <w:rsid w:val="00FC1B7D"/>
    <w:rsid w:val="00FC1C80"/>
    <w:rsid w:val="00FC1CEE"/>
    <w:rsid w:val="00FC1D7E"/>
    <w:rsid w:val="00FC1F53"/>
    <w:rsid w:val="00FC204E"/>
    <w:rsid w:val="00FC224F"/>
    <w:rsid w:val="00FC2304"/>
    <w:rsid w:val="00FC2359"/>
    <w:rsid w:val="00FC23CB"/>
    <w:rsid w:val="00FC2455"/>
    <w:rsid w:val="00FC2645"/>
    <w:rsid w:val="00FC27C8"/>
    <w:rsid w:val="00FC286A"/>
    <w:rsid w:val="00FC28D3"/>
    <w:rsid w:val="00FC2A6C"/>
    <w:rsid w:val="00FC2AA2"/>
    <w:rsid w:val="00FC2E47"/>
    <w:rsid w:val="00FC32FA"/>
    <w:rsid w:val="00FC34A8"/>
    <w:rsid w:val="00FC34AD"/>
    <w:rsid w:val="00FC36E5"/>
    <w:rsid w:val="00FC36ED"/>
    <w:rsid w:val="00FC395C"/>
    <w:rsid w:val="00FC3A1D"/>
    <w:rsid w:val="00FC3B08"/>
    <w:rsid w:val="00FC3C23"/>
    <w:rsid w:val="00FC3E06"/>
    <w:rsid w:val="00FC3E5B"/>
    <w:rsid w:val="00FC3EEC"/>
    <w:rsid w:val="00FC3FBF"/>
    <w:rsid w:val="00FC40C2"/>
    <w:rsid w:val="00FC41DC"/>
    <w:rsid w:val="00FC4244"/>
    <w:rsid w:val="00FC424D"/>
    <w:rsid w:val="00FC4365"/>
    <w:rsid w:val="00FC43C5"/>
    <w:rsid w:val="00FC4846"/>
    <w:rsid w:val="00FC4890"/>
    <w:rsid w:val="00FC489C"/>
    <w:rsid w:val="00FC48BA"/>
    <w:rsid w:val="00FC4CFD"/>
    <w:rsid w:val="00FC4F20"/>
    <w:rsid w:val="00FC5337"/>
    <w:rsid w:val="00FC5368"/>
    <w:rsid w:val="00FC53C6"/>
    <w:rsid w:val="00FC543E"/>
    <w:rsid w:val="00FC5692"/>
    <w:rsid w:val="00FC5814"/>
    <w:rsid w:val="00FC5BEB"/>
    <w:rsid w:val="00FC5F9C"/>
    <w:rsid w:val="00FC5FF2"/>
    <w:rsid w:val="00FC61C3"/>
    <w:rsid w:val="00FC6363"/>
    <w:rsid w:val="00FC64C2"/>
    <w:rsid w:val="00FC670D"/>
    <w:rsid w:val="00FC6938"/>
    <w:rsid w:val="00FC6A9F"/>
    <w:rsid w:val="00FC6B97"/>
    <w:rsid w:val="00FC6D6E"/>
    <w:rsid w:val="00FC6EA6"/>
    <w:rsid w:val="00FC6F0E"/>
    <w:rsid w:val="00FC7090"/>
    <w:rsid w:val="00FC729B"/>
    <w:rsid w:val="00FC76D2"/>
    <w:rsid w:val="00FC76E1"/>
    <w:rsid w:val="00FC7740"/>
    <w:rsid w:val="00FC798D"/>
    <w:rsid w:val="00FC7A20"/>
    <w:rsid w:val="00FC7A3F"/>
    <w:rsid w:val="00FC7BDB"/>
    <w:rsid w:val="00FC7C3F"/>
    <w:rsid w:val="00FC7D9A"/>
    <w:rsid w:val="00FC7E1B"/>
    <w:rsid w:val="00FC7ECF"/>
    <w:rsid w:val="00FD0091"/>
    <w:rsid w:val="00FD0333"/>
    <w:rsid w:val="00FD034B"/>
    <w:rsid w:val="00FD0352"/>
    <w:rsid w:val="00FD062A"/>
    <w:rsid w:val="00FD06E7"/>
    <w:rsid w:val="00FD0790"/>
    <w:rsid w:val="00FD0842"/>
    <w:rsid w:val="00FD0C86"/>
    <w:rsid w:val="00FD0D2C"/>
    <w:rsid w:val="00FD114B"/>
    <w:rsid w:val="00FD135F"/>
    <w:rsid w:val="00FD15E4"/>
    <w:rsid w:val="00FD16E3"/>
    <w:rsid w:val="00FD171E"/>
    <w:rsid w:val="00FD181A"/>
    <w:rsid w:val="00FD1841"/>
    <w:rsid w:val="00FD18D2"/>
    <w:rsid w:val="00FD19C9"/>
    <w:rsid w:val="00FD1B71"/>
    <w:rsid w:val="00FD1C1D"/>
    <w:rsid w:val="00FD1C81"/>
    <w:rsid w:val="00FD1D28"/>
    <w:rsid w:val="00FD1D62"/>
    <w:rsid w:val="00FD1E4B"/>
    <w:rsid w:val="00FD1FB6"/>
    <w:rsid w:val="00FD1FD2"/>
    <w:rsid w:val="00FD202C"/>
    <w:rsid w:val="00FD20C8"/>
    <w:rsid w:val="00FD21EB"/>
    <w:rsid w:val="00FD22DC"/>
    <w:rsid w:val="00FD239E"/>
    <w:rsid w:val="00FD2454"/>
    <w:rsid w:val="00FD2817"/>
    <w:rsid w:val="00FD28BB"/>
    <w:rsid w:val="00FD294F"/>
    <w:rsid w:val="00FD2970"/>
    <w:rsid w:val="00FD2A20"/>
    <w:rsid w:val="00FD2B99"/>
    <w:rsid w:val="00FD331D"/>
    <w:rsid w:val="00FD3462"/>
    <w:rsid w:val="00FD34D5"/>
    <w:rsid w:val="00FD34F6"/>
    <w:rsid w:val="00FD3766"/>
    <w:rsid w:val="00FD3A20"/>
    <w:rsid w:val="00FD3A34"/>
    <w:rsid w:val="00FD3A59"/>
    <w:rsid w:val="00FD3AD4"/>
    <w:rsid w:val="00FD3ADD"/>
    <w:rsid w:val="00FD3C54"/>
    <w:rsid w:val="00FD3D53"/>
    <w:rsid w:val="00FD3D8E"/>
    <w:rsid w:val="00FD3E2B"/>
    <w:rsid w:val="00FD3EEC"/>
    <w:rsid w:val="00FD3F86"/>
    <w:rsid w:val="00FD408F"/>
    <w:rsid w:val="00FD41CA"/>
    <w:rsid w:val="00FD435D"/>
    <w:rsid w:val="00FD4598"/>
    <w:rsid w:val="00FD46FD"/>
    <w:rsid w:val="00FD47B9"/>
    <w:rsid w:val="00FD47C4"/>
    <w:rsid w:val="00FD486A"/>
    <w:rsid w:val="00FD4995"/>
    <w:rsid w:val="00FD4BBF"/>
    <w:rsid w:val="00FD4DC3"/>
    <w:rsid w:val="00FD4E66"/>
    <w:rsid w:val="00FD5082"/>
    <w:rsid w:val="00FD513B"/>
    <w:rsid w:val="00FD5167"/>
    <w:rsid w:val="00FD5174"/>
    <w:rsid w:val="00FD5592"/>
    <w:rsid w:val="00FD575D"/>
    <w:rsid w:val="00FD58EB"/>
    <w:rsid w:val="00FD5A95"/>
    <w:rsid w:val="00FD5AA4"/>
    <w:rsid w:val="00FD5B6E"/>
    <w:rsid w:val="00FD5D99"/>
    <w:rsid w:val="00FD5EF4"/>
    <w:rsid w:val="00FD5EFC"/>
    <w:rsid w:val="00FD6008"/>
    <w:rsid w:val="00FD6020"/>
    <w:rsid w:val="00FD61E5"/>
    <w:rsid w:val="00FD6379"/>
    <w:rsid w:val="00FD6430"/>
    <w:rsid w:val="00FD6672"/>
    <w:rsid w:val="00FD69A9"/>
    <w:rsid w:val="00FD6A2B"/>
    <w:rsid w:val="00FD6B1D"/>
    <w:rsid w:val="00FD6FBB"/>
    <w:rsid w:val="00FD708D"/>
    <w:rsid w:val="00FD71A1"/>
    <w:rsid w:val="00FD759B"/>
    <w:rsid w:val="00FD7AD0"/>
    <w:rsid w:val="00FD7AD2"/>
    <w:rsid w:val="00FD7B2C"/>
    <w:rsid w:val="00FD7C76"/>
    <w:rsid w:val="00FD7CB4"/>
    <w:rsid w:val="00FD7D0F"/>
    <w:rsid w:val="00FD7E9B"/>
    <w:rsid w:val="00FD7F41"/>
    <w:rsid w:val="00FD7F4C"/>
    <w:rsid w:val="00FE024E"/>
    <w:rsid w:val="00FE0276"/>
    <w:rsid w:val="00FE02FF"/>
    <w:rsid w:val="00FE032B"/>
    <w:rsid w:val="00FE0474"/>
    <w:rsid w:val="00FE056F"/>
    <w:rsid w:val="00FE06FB"/>
    <w:rsid w:val="00FE070B"/>
    <w:rsid w:val="00FE0735"/>
    <w:rsid w:val="00FE0836"/>
    <w:rsid w:val="00FE0E5E"/>
    <w:rsid w:val="00FE11B3"/>
    <w:rsid w:val="00FE11BC"/>
    <w:rsid w:val="00FE1230"/>
    <w:rsid w:val="00FE12AE"/>
    <w:rsid w:val="00FE12C7"/>
    <w:rsid w:val="00FE12ED"/>
    <w:rsid w:val="00FE1441"/>
    <w:rsid w:val="00FE15BB"/>
    <w:rsid w:val="00FE162B"/>
    <w:rsid w:val="00FE16BE"/>
    <w:rsid w:val="00FE1734"/>
    <w:rsid w:val="00FE18FB"/>
    <w:rsid w:val="00FE1B86"/>
    <w:rsid w:val="00FE1C55"/>
    <w:rsid w:val="00FE1CC7"/>
    <w:rsid w:val="00FE1E1D"/>
    <w:rsid w:val="00FE1E1F"/>
    <w:rsid w:val="00FE1F87"/>
    <w:rsid w:val="00FE2036"/>
    <w:rsid w:val="00FE20A0"/>
    <w:rsid w:val="00FE20E2"/>
    <w:rsid w:val="00FE210F"/>
    <w:rsid w:val="00FE2406"/>
    <w:rsid w:val="00FE2490"/>
    <w:rsid w:val="00FE249E"/>
    <w:rsid w:val="00FE2580"/>
    <w:rsid w:val="00FE25E3"/>
    <w:rsid w:val="00FE26A8"/>
    <w:rsid w:val="00FE26C3"/>
    <w:rsid w:val="00FE27B4"/>
    <w:rsid w:val="00FE2999"/>
    <w:rsid w:val="00FE29DC"/>
    <w:rsid w:val="00FE2A6B"/>
    <w:rsid w:val="00FE2A76"/>
    <w:rsid w:val="00FE2DC3"/>
    <w:rsid w:val="00FE2DCF"/>
    <w:rsid w:val="00FE2DE3"/>
    <w:rsid w:val="00FE2E8D"/>
    <w:rsid w:val="00FE2EED"/>
    <w:rsid w:val="00FE2F64"/>
    <w:rsid w:val="00FE3073"/>
    <w:rsid w:val="00FE3075"/>
    <w:rsid w:val="00FE30DC"/>
    <w:rsid w:val="00FE30EF"/>
    <w:rsid w:val="00FE3136"/>
    <w:rsid w:val="00FE313C"/>
    <w:rsid w:val="00FE3342"/>
    <w:rsid w:val="00FE338D"/>
    <w:rsid w:val="00FE33FA"/>
    <w:rsid w:val="00FE3762"/>
    <w:rsid w:val="00FE3D75"/>
    <w:rsid w:val="00FE3F2C"/>
    <w:rsid w:val="00FE3F48"/>
    <w:rsid w:val="00FE3FA7"/>
    <w:rsid w:val="00FE4042"/>
    <w:rsid w:val="00FE428A"/>
    <w:rsid w:val="00FE439A"/>
    <w:rsid w:val="00FE4468"/>
    <w:rsid w:val="00FE4587"/>
    <w:rsid w:val="00FE45A5"/>
    <w:rsid w:val="00FE475F"/>
    <w:rsid w:val="00FE47BE"/>
    <w:rsid w:val="00FE496B"/>
    <w:rsid w:val="00FE496C"/>
    <w:rsid w:val="00FE4B5E"/>
    <w:rsid w:val="00FE4DBC"/>
    <w:rsid w:val="00FE5178"/>
    <w:rsid w:val="00FE518A"/>
    <w:rsid w:val="00FE51C7"/>
    <w:rsid w:val="00FE51CD"/>
    <w:rsid w:val="00FE5628"/>
    <w:rsid w:val="00FE5692"/>
    <w:rsid w:val="00FE56EA"/>
    <w:rsid w:val="00FE5C3C"/>
    <w:rsid w:val="00FE5D38"/>
    <w:rsid w:val="00FE5DD2"/>
    <w:rsid w:val="00FE6039"/>
    <w:rsid w:val="00FE617A"/>
    <w:rsid w:val="00FE634E"/>
    <w:rsid w:val="00FE6632"/>
    <w:rsid w:val="00FE6805"/>
    <w:rsid w:val="00FE68B6"/>
    <w:rsid w:val="00FE6B36"/>
    <w:rsid w:val="00FE6BD1"/>
    <w:rsid w:val="00FE6D7A"/>
    <w:rsid w:val="00FE7098"/>
    <w:rsid w:val="00FE72DB"/>
    <w:rsid w:val="00FE73AA"/>
    <w:rsid w:val="00FE7426"/>
    <w:rsid w:val="00FE7480"/>
    <w:rsid w:val="00FE773A"/>
    <w:rsid w:val="00FE79AA"/>
    <w:rsid w:val="00FE7A17"/>
    <w:rsid w:val="00FE7ABA"/>
    <w:rsid w:val="00FE7C36"/>
    <w:rsid w:val="00FE7CC0"/>
    <w:rsid w:val="00FE7F99"/>
    <w:rsid w:val="00FF00C4"/>
    <w:rsid w:val="00FF00E0"/>
    <w:rsid w:val="00FF02DE"/>
    <w:rsid w:val="00FF04B2"/>
    <w:rsid w:val="00FF0516"/>
    <w:rsid w:val="00FF05A3"/>
    <w:rsid w:val="00FF0860"/>
    <w:rsid w:val="00FF08A4"/>
    <w:rsid w:val="00FF08EF"/>
    <w:rsid w:val="00FF0CF2"/>
    <w:rsid w:val="00FF1100"/>
    <w:rsid w:val="00FF1197"/>
    <w:rsid w:val="00FF11DB"/>
    <w:rsid w:val="00FF128D"/>
    <w:rsid w:val="00FF1299"/>
    <w:rsid w:val="00FF12E1"/>
    <w:rsid w:val="00FF12E9"/>
    <w:rsid w:val="00FF134C"/>
    <w:rsid w:val="00FF1365"/>
    <w:rsid w:val="00FF13AD"/>
    <w:rsid w:val="00FF1500"/>
    <w:rsid w:val="00FF1684"/>
    <w:rsid w:val="00FF18A1"/>
    <w:rsid w:val="00FF1AB4"/>
    <w:rsid w:val="00FF1C1A"/>
    <w:rsid w:val="00FF1DFD"/>
    <w:rsid w:val="00FF1F3B"/>
    <w:rsid w:val="00FF20BD"/>
    <w:rsid w:val="00FF21E1"/>
    <w:rsid w:val="00FF220A"/>
    <w:rsid w:val="00FF223D"/>
    <w:rsid w:val="00FF2411"/>
    <w:rsid w:val="00FF2616"/>
    <w:rsid w:val="00FF2623"/>
    <w:rsid w:val="00FF2689"/>
    <w:rsid w:val="00FF2708"/>
    <w:rsid w:val="00FF2867"/>
    <w:rsid w:val="00FF28D5"/>
    <w:rsid w:val="00FF290F"/>
    <w:rsid w:val="00FF29F8"/>
    <w:rsid w:val="00FF2CD1"/>
    <w:rsid w:val="00FF2E1F"/>
    <w:rsid w:val="00FF2FCE"/>
    <w:rsid w:val="00FF3040"/>
    <w:rsid w:val="00FF33B5"/>
    <w:rsid w:val="00FF3583"/>
    <w:rsid w:val="00FF36C7"/>
    <w:rsid w:val="00FF39CD"/>
    <w:rsid w:val="00FF3ADE"/>
    <w:rsid w:val="00FF3ED5"/>
    <w:rsid w:val="00FF3F81"/>
    <w:rsid w:val="00FF427B"/>
    <w:rsid w:val="00FF439C"/>
    <w:rsid w:val="00FF43B6"/>
    <w:rsid w:val="00FF46DF"/>
    <w:rsid w:val="00FF4936"/>
    <w:rsid w:val="00FF493F"/>
    <w:rsid w:val="00FF4B4C"/>
    <w:rsid w:val="00FF4DD6"/>
    <w:rsid w:val="00FF4F7D"/>
    <w:rsid w:val="00FF50B1"/>
    <w:rsid w:val="00FF5111"/>
    <w:rsid w:val="00FF52A8"/>
    <w:rsid w:val="00FF54A6"/>
    <w:rsid w:val="00FF55E0"/>
    <w:rsid w:val="00FF5712"/>
    <w:rsid w:val="00FF5870"/>
    <w:rsid w:val="00FF5AD1"/>
    <w:rsid w:val="00FF5B1C"/>
    <w:rsid w:val="00FF5FDD"/>
    <w:rsid w:val="00FF616D"/>
    <w:rsid w:val="00FF657B"/>
    <w:rsid w:val="00FF657D"/>
    <w:rsid w:val="00FF6849"/>
    <w:rsid w:val="00FF6A0E"/>
    <w:rsid w:val="00FF6C0A"/>
    <w:rsid w:val="00FF6D9D"/>
    <w:rsid w:val="00FF6EF3"/>
    <w:rsid w:val="00FF7479"/>
    <w:rsid w:val="00FF74F0"/>
    <w:rsid w:val="00FF7864"/>
    <w:rsid w:val="00FF786D"/>
    <w:rsid w:val="00FF7A08"/>
    <w:rsid w:val="00FF7A6A"/>
    <w:rsid w:val="00FF7C36"/>
    <w:rsid w:val="00FF7CA2"/>
    <w:rsid w:val="0103A672"/>
    <w:rsid w:val="010ACE6E"/>
    <w:rsid w:val="010CBA56"/>
    <w:rsid w:val="010CC49D"/>
    <w:rsid w:val="010CF2A3"/>
    <w:rsid w:val="011164F5"/>
    <w:rsid w:val="0114C7D3"/>
    <w:rsid w:val="01157B35"/>
    <w:rsid w:val="01186190"/>
    <w:rsid w:val="011B0FE8"/>
    <w:rsid w:val="011D4026"/>
    <w:rsid w:val="0121AED0"/>
    <w:rsid w:val="01230484"/>
    <w:rsid w:val="01245341"/>
    <w:rsid w:val="0124E081"/>
    <w:rsid w:val="01269EFF"/>
    <w:rsid w:val="0126FD71"/>
    <w:rsid w:val="01274C14"/>
    <w:rsid w:val="012946DF"/>
    <w:rsid w:val="012BCBEF"/>
    <w:rsid w:val="012C0B84"/>
    <w:rsid w:val="012D746E"/>
    <w:rsid w:val="012E5A99"/>
    <w:rsid w:val="012F75DC"/>
    <w:rsid w:val="0130E289"/>
    <w:rsid w:val="01317BFF"/>
    <w:rsid w:val="01331FCE"/>
    <w:rsid w:val="013E2120"/>
    <w:rsid w:val="0142D8E0"/>
    <w:rsid w:val="0144A8F5"/>
    <w:rsid w:val="014B2EC3"/>
    <w:rsid w:val="014B3580"/>
    <w:rsid w:val="014CEDDB"/>
    <w:rsid w:val="01501833"/>
    <w:rsid w:val="0151043A"/>
    <w:rsid w:val="0152C2EC"/>
    <w:rsid w:val="01571C73"/>
    <w:rsid w:val="01590965"/>
    <w:rsid w:val="015C0344"/>
    <w:rsid w:val="015C4478"/>
    <w:rsid w:val="016194C5"/>
    <w:rsid w:val="01626404"/>
    <w:rsid w:val="01647013"/>
    <w:rsid w:val="01670C80"/>
    <w:rsid w:val="01675498"/>
    <w:rsid w:val="01691FCB"/>
    <w:rsid w:val="01696BF1"/>
    <w:rsid w:val="016BB8D9"/>
    <w:rsid w:val="016BFF54"/>
    <w:rsid w:val="016C9E0E"/>
    <w:rsid w:val="016DFCE9"/>
    <w:rsid w:val="016E47E7"/>
    <w:rsid w:val="016F4DC8"/>
    <w:rsid w:val="016FB5F3"/>
    <w:rsid w:val="016FDDE0"/>
    <w:rsid w:val="01701849"/>
    <w:rsid w:val="01702C75"/>
    <w:rsid w:val="017056A4"/>
    <w:rsid w:val="0175559A"/>
    <w:rsid w:val="01769DCB"/>
    <w:rsid w:val="017BF9CA"/>
    <w:rsid w:val="017D9BA5"/>
    <w:rsid w:val="017F564D"/>
    <w:rsid w:val="01828EFE"/>
    <w:rsid w:val="0184426F"/>
    <w:rsid w:val="01854C59"/>
    <w:rsid w:val="01861284"/>
    <w:rsid w:val="01876866"/>
    <w:rsid w:val="018B2BD0"/>
    <w:rsid w:val="018B618F"/>
    <w:rsid w:val="018C0FF7"/>
    <w:rsid w:val="0190C5EC"/>
    <w:rsid w:val="0190F210"/>
    <w:rsid w:val="0191825F"/>
    <w:rsid w:val="0193FBB8"/>
    <w:rsid w:val="0193FD7D"/>
    <w:rsid w:val="019A0B64"/>
    <w:rsid w:val="019D1839"/>
    <w:rsid w:val="01A0CCF8"/>
    <w:rsid w:val="01A3AD98"/>
    <w:rsid w:val="01A62568"/>
    <w:rsid w:val="01A6522C"/>
    <w:rsid w:val="01A90947"/>
    <w:rsid w:val="01AB8CCF"/>
    <w:rsid w:val="01AEFAEC"/>
    <w:rsid w:val="01B1DFE7"/>
    <w:rsid w:val="01B50B4B"/>
    <w:rsid w:val="01B74915"/>
    <w:rsid w:val="01B9F01F"/>
    <w:rsid w:val="01C4E107"/>
    <w:rsid w:val="01C65466"/>
    <w:rsid w:val="01C66D5E"/>
    <w:rsid w:val="01C68ADF"/>
    <w:rsid w:val="01C6A119"/>
    <w:rsid w:val="01CFC5EA"/>
    <w:rsid w:val="01D0EC71"/>
    <w:rsid w:val="01D16EDC"/>
    <w:rsid w:val="01D29360"/>
    <w:rsid w:val="01D3D71E"/>
    <w:rsid w:val="01D50031"/>
    <w:rsid w:val="01D5F9DE"/>
    <w:rsid w:val="01D6C668"/>
    <w:rsid w:val="01D91704"/>
    <w:rsid w:val="01DD231F"/>
    <w:rsid w:val="01E2188A"/>
    <w:rsid w:val="01E235BB"/>
    <w:rsid w:val="01E32505"/>
    <w:rsid w:val="01E3C8D6"/>
    <w:rsid w:val="01E3FD03"/>
    <w:rsid w:val="01E4B0DC"/>
    <w:rsid w:val="01E9DDBE"/>
    <w:rsid w:val="01E9DEB3"/>
    <w:rsid w:val="01EF578D"/>
    <w:rsid w:val="01EFE39A"/>
    <w:rsid w:val="01F09E0A"/>
    <w:rsid w:val="01F35662"/>
    <w:rsid w:val="01F968DF"/>
    <w:rsid w:val="0200DD5F"/>
    <w:rsid w:val="0200F7F2"/>
    <w:rsid w:val="0204F9A9"/>
    <w:rsid w:val="0208534C"/>
    <w:rsid w:val="020C3471"/>
    <w:rsid w:val="020C7C7F"/>
    <w:rsid w:val="020CF9BB"/>
    <w:rsid w:val="020F528D"/>
    <w:rsid w:val="02128DC4"/>
    <w:rsid w:val="0215F4FC"/>
    <w:rsid w:val="0219D140"/>
    <w:rsid w:val="021B3058"/>
    <w:rsid w:val="0220DC52"/>
    <w:rsid w:val="0224EB1E"/>
    <w:rsid w:val="022D3374"/>
    <w:rsid w:val="0232C4A7"/>
    <w:rsid w:val="02349CA6"/>
    <w:rsid w:val="0236CE3A"/>
    <w:rsid w:val="023ECDF8"/>
    <w:rsid w:val="023F70DA"/>
    <w:rsid w:val="0240C64C"/>
    <w:rsid w:val="0242F6DF"/>
    <w:rsid w:val="02468178"/>
    <w:rsid w:val="024B6289"/>
    <w:rsid w:val="024C5143"/>
    <w:rsid w:val="024D1F62"/>
    <w:rsid w:val="024D3927"/>
    <w:rsid w:val="024D6A32"/>
    <w:rsid w:val="024F453B"/>
    <w:rsid w:val="025180F6"/>
    <w:rsid w:val="02522DC7"/>
    <w:rsid w:val="025284C7"/>
    <w:rsid w:val="02532E98"/>
    <w:rsid w:val="02544A14"/>
    <w:rsid w:val="0255418D"/>
    <w:rsid w:val="02569832"/>
    <w:rsid w:val="0259389A"/>
    <w:rsid w:val="025CB5CF"/>
    <w:rsid w:val="025DD693"/>
    <w:rsid w:val="025F027A"/>
    <w:rsid w:val="0261906C"/>
    <w:rsid w:val="02624E50"/>
    <w:rsid w:val="02629CF3"/>
    <w:rsid w:val="0263A134"/>
    <w:rsid w:val="026470CE"/>
    <w:rsid w:val="026484FA"/>
    <w:rsid w:val="02666501"/>
    <w:rsid w:val="026A57DA"/>
    <w:rsid w:val="026EA716"/>
    <w:rsid w:val="0270BE60"/>
    <w:rsid w:val="027B60EF"/>
    <w:rsid w:val="02843F17"/>
    <w:rsid w:val="0284EB56"/>
    <w:rsid w:val="02887F8E"/>
    <w:rsid w:val="0289DCC0"/>
    <w:rsid w:val="028B0786"/>
    <w:rsid w:val="028BB1BE"/>
    <w:rsid w:val="0290346D"/>
    <w:rsid w:val="0296D101"/>
    <w:rsid w:val="0297E117"/>
    <w:rsid w:val="02A2198A"/>
    <w:rsid w:val="02A32575"/>
    <w:rsid w:val="02A5001F"/>
    <w:rsid w:val="02AC6177"/>
    <w:rsid w:val="02ACF7C0"/>
    <w:rsid w:val="02AFEA34"/>
    <w:rsid w:val="02B76268"/>
    <w:rsid w:val="02B79E7A"/>
    <w:rsid w:val="02B8A2B3"/>
    <w:rsid w:val="02BA8142"/>
    <w:rsid w:val="02C05DDE"/>
    <w:rsid w:val="02C6E56E"/>
    <w:rsid w:val="02CC05F3"/>
    <w:rsid w:val="02D074CB"/>
    <w:rsid w:val="02D1EA28"/>
    <w:rsid w:val="02D786EE"/>
    <w:rsid w:val="02D81A21"/>
    <w:rsid w:val="02D953A2"/>
    <w:rsid w:val="02D9AB71"/>
    <w:rsid w:val="02DBFA60"/>
    <w:rsid w:val="02E4814A"/>
    <w:rsid w:val="02E52342"/>
    <w:rsid w:val="02E52EBA"/>
    <w:rsid w:val="02E5D5E8"/>
    <w:rsid w:val="02E6BC00"/>
    <w:rsid w:val="02E7B882"/>
    <w:rsid w:val="02EB11F7"/>
    <w:rsid w:val="02EB31AB"/>
    <w:rsid w:val="02EB4EF0"/>
    <w:rsid w:val="02F02BF4"/>
    <w:rsid w:val="02F36CE4"/>
    <w:rsid w:val="02F41485"/>
    <w:rsid w:val="02F4BE42"/>
    <w:rsid w:val="02F92836"/>
    <w:rsid w:val="02FAD428"/>
    <w:rsid w:val="02FDFD6A"/>
    <w:rsid w:val="02FF22C9"/>
    <w:rsid w:val="0301B685"/>
    <w:rsid w:val="03021160"/>
    <w:rsid w:val="0302FCC3"/>
    <w:rsid w:val="0303371E"/>
    <w:rsid w:val="0303F2D7"/>
    <w:rsid w:val="03089366"/>
    <w:rsid w:val="0308FA15"/>
    <w:rsid w:val="0309DD6D"/>
    <w:rsid w:val="030A68A9"/>
    <w:rsid w:val="030D7421"/>
    <w:rsid w:val="030F8812"/>
    <w:rsid w:val="031190CB"/>
    <w:rsid w:val="031DD5F7"/>
    <w:rsid w:val="031E2ADA"/>
    <w:rsid w:val="0323637D"/>
    <w:rsid w:val="03236E49"/>
    <w:rsid w:val="0324AA88"/>
    <w:rsid w:val="0326D6F2"/>
    <w:rsid w:val="0328AA16"/>
    <w:rsid w:val="032A73D1"/>
    <w:rsid w:val="032FCDDE"/>
    <w:rsid w:val="03344480"/>
    <w:rsid w:val="033562FD"/>
    <w:rsid w:val="03364A35"/>
    <w:rsid w:val="033749D2"/>
    <w:rsid w:val="03393DDA"/>
    <w:rsid w:val="033A0CCF"/>
    <w:rsid w:val="033B36E4"/>
    <w:rsid w:val="033C4F42"/>
    <w:rsid w:val="033DF713"/>
    <w:rsid w:val="0340BE50"/>
    <w:rsid w:val="03416791"/>
    <w:rsid w:val="03425822"/>
    <w:rsid w:val="0347C7C4"/>
    <w:rsid w:val="0349F15F"/>
    <w:rsid w:val="034AB42D"/>
    <w:rsid w:val="0352446B"/>
    <w:rsid w:val="03525399"/>
    <w:rsid w:val="03535D5A"/>
    <w:rsid w:val="0356AD74"/>
    <w:rsid w:val="035AD880"/>
    <w:rsid w:val="03604AA5"/>
    <w:rsid w:val="03607833"/>
    <w:rsid w:val="03621EDF"/>
    <w:rsid w:val="0363BD52"/>
    <w:rsid w:val="0365B556"/>
    <w:rsid w:val="0366E826"/>
    <w:rsid w:val="03670AD1"/>
    <w:rsid w:val="03681663"/>
    <w:rsid w:val="03690142"/>
    <w:rsid w:val="036AF009"/>
    <w:rsid w:val="036D4067"/>
    <w:rsid w:val="0373204A"/>
    <w:rsid w:val="03751DD2"/>
    <w:rsid w:val="037A6FC0"/>
    <w:rsid w:val="037ABB8B"/>
    <w:rsid w:val="037C80AB"/>
    <w:rsid w:val="037E0DBE"/>
    <w:rsid w:val="038104E2"/>
    <w:rsid w:val="038457BA"/>
    <w:rsid w:val="038717A9"/>
    <w:rsid w:val="0388E36B"/>
    <w:rsid w:val="038DB2FC"/>
    <w:rsid w:val="038EB940"/>
    <w:rsid w:val="0391B930"/>
    <w:rsid w:val="0393FA54"/>
    <w:rsid w:val="03958684"/>
    <w:rsid w:val="03A2C302"/>
    <w:rsid w:val="03A63EFD"/>
    <w:rsid w:val="03A6AB6C"/>
    <w:rsid w:val="03A7EF33"/>
    <w:rsid w:val="03AA3D79"/>
    <w:rsid w:val="03ACA57E"/>
    <w:rsid w:val="03B01DB2"/>
    <w:rsid w:val="03B87CCD"/>
    <w:rsid w:val="03BA9F97"/>
    <w:rsid w:val="03BD82CB"/>
    <w:rsid w:val="03BEF40B"/>
    <w:rsid w:val="03C0A458"/>
    <w:rsid w:val="03C46E09"/>
    <w:rsid w:val="03C573D3"/>
    <w:rsid w:val="03CB0FDA"/>
    <w:rsid w:val="03CB2549"/>
    <w:rsid w:val="03CC9C81"/>
    <w:rsid w:val="03CE363A"/>
    <w:rsid w:val="03D0ABB1"/>
    <w:rsid w:val="03D1B712"/>
    <w:rsid w:val="03D4307D"/>
    <w:rsid w:val="03D50B6F"/>
    <w:rsid w:val="03D7310C"/>
    <w:rsid w:val="03DAC713"/>
    <w:rsid w:val="03DB08F5"/>
    <w:rsid w:val="03DBC34B"/>
    <w:rsid w:val="03DC5005"/>
    <w:rsid w:val="03DEA5AE"/>
    <w:rsid w:val="03E1BB8A"/>
    <w:rsid w:val="03E41CF7"/>
    <w:rsid w:val="03E521DE"/>
    <w:rsid w:val="03E631BB"/>
    <w:rsid w:val="03E8D5EC"/>
    <w:rsid w:val="03E945AF"/>
    <w:rsid w:val="03E9B627"/>
    <w:rsid w:val="03EAE4FD"/>
    <w:rsid w:val="03EBD95A"/>
    <w:rsid w:val="03EEBD80"/>
    <w:rsid w:val="03F7836C"/>
    <w:rsid w:val="03F8D5AA"/>
    <w:rsid w:val="03F8FEC6"/>
    <w:rsid w:val="03FDC142"/>
    <w:rsid w:val="04006C3B"/>
    <w:rsid w:val="0402518A"/>
    <w:rsid w:val="0402EAE2"/>
    <w:rsid w:val="0403763E"/>
    <w:rsid w:val="04045933"/>
    <w:rsid w:val="0406CACB"/>
    <w:rsid w:val="04125D7E"/>
    <w:rsid w:val="041276AF"/>
    <w:rsid w:val="041441EC"/>
    <w:rsid w:val="0414E445"/>
    <w:rsid w:val="0416D1F0"/>
    <w:rsid w:val="041A7D4D"/>
    <w:rsid w:val="041CAC11"/>
    <w:rsid w:val="041DA63A"/>
    <w:rsid w:val="041FF6E4"/>
    <w:rsid w:val="042425D2"/>
    <w:rsid w:val="04279B3E"/>
    <w:rsid w:val="0429A08F"/>
    <w:rsid w:val="0429BF7A"/>
    <w:rsid w:val="0429D3E6"/>
    <w:rsid w:val="042E1A70"/>
    <w:rsid w:val="042FB413"/>
    <w:rsid w:val="042FDA5D"/>
    <w:rsid w:val="0436206E"/>
    <w:rsid w:val="0436371F"/>
    <w:rsid w:val="0436D32C"/>
    <w:rsid w:val="0437F2D6"/>
    <w:rsid w:val="04404395"/>
    <w:rsid w:val="0441FB4A"/>
    <w:rsid w:val="0444796C"/>
    <w:rsid w:val="0444CCC5"/>
    <w:rsid w:val="044BC0CD"/>
    <w:rsid w:val="044D2E57"/>
    <w:rsid w:val="0450263D"/>
    <w:rsid w:val="045428BC"/>
    <w:rsid w:val="0456D7A9"/>
    <w:rsid w:val="0456E949"/>
    <w:rsid w:val="045818A5"/>
    <w:rsid w:val="04584DC7"/>
    <w:rsid w:val="045A80FA"/>
    <w:rsid w:val="045AD644"/>
    <w:rsid w:val="045BB258"/>
    <w:rsid w:val="04635603"/>
    <w:rsid w:val="0466D778"/>
    <w:rsid w:val="04671048"/>
    <w:rsid w:val="04673B30"/>
    <w:rsid w:val="04689E66"/>
    <w:rsid w:val="0469877D"/>
    <w:rsid w:val="046B4CB6"/>
    <w:rsid w:val="047C6C3F"/>
    <w:rsid w:val="047D4E63"/>
    <w:rsid w:val="047E6E9F"/>
    <w:rsid w:val="047FA42E"/>
    <w:rsid w:val="0482D8B8"/>
    <w:rsid w:val="0483B671"/>
    <w:rsid w:val="0485A0CB"/>
    <w:rsid w:val="04896105"/>
    <w:rsid w:val="0489AABE"/>
    <w:rsid w:val="048A7AB6"/>
    <w:rsid w:val="048B7688"/>
    <w:rsid w:val="048E1490"/>
    <w:rsid w:val="0492614F"/>
    <w:rsid w:val="04971E54"/>
    <w:rsid w:val="049B354F"/>
    <w:rsid w:val="049C07FA"/>
    <w:rsid w:val="049C4501"/>
    <w:rsid w:val="049C8540"/>
    <w:rsid w:val="049E9078"/>
    <w:rsid w:val="04A0F928"/>
    <w:rsid w:val="04A1350E"/>
    <w:rsid w:val="04A69B73"/>
    <w:rsid w:val="04A796F2"/>
    <w:rsid w:val="04A8510C"/>
    <w:rsid w:val="04A9340A"/>
    <w:rsid w:val="04AD4F5C"/>
    <w:rsid w:val="04B35A31"/>
    <w:rsid w:val="04B37D4E"/>
    <w:rsid w:val="04B43AC7"/>
    <w:rsid w:val="04B56C81"/>
    <w:rsid w:val="04B73D86"/>
    <w:rsid w:val="04B8084A"/>
    <w:rsid w:val="04B991C0"/>
    <w:rsid w:val="04BA79A3"/>
    <w:rsid w:val="04BA9FDA"/>
    <w:rsid w:val="04C194EA"/>
    <w:rsid w:val="04C302A6"/>
    <w:rsid w:val="04C420FB"/>
    <w:rsid w:val="04C47CAB"/>
    <w:rsid w:val="04C56B29"/>
    <w:rsid w:val="04C701DF"/>
    <w:rsid w:val="04C798B8"/>
    <w:rsid w:val="04CA00C0"/>
    <w:rsid w:val="04CA6AEF"/>
    <w:rsid w:val="04CB4809"/>
    <w:rsid w:val="04CBD87F"/>
    <w:rsid w:val="04D318C9"/>
    <w:rsid w:val="04D37E3C"/>
    <w:rsid w:val="04D45D4A"/>
    <w:rsid w:val="04D48904"/>
    <w:rsid w:val="04D5B0A3"/>
    <w:rsid w:val="04D5CB47"/>
    <w:rsid w:val="04D6E393"/>
    <w:rsid w:val="04D8DE42"/>
    <w:rsid w:val="04D98849"/>
    <w:rsid w:val="04D9CE21"/>
    <w:rsid w:val="04DFBD7F"/>
    <w:rsid w:val="04E5D126"/>
    <w:rsid w:val="04E9699B"/>
    <w:rsid w:val="04EB1B79"/>
    <w:rsid w:val="04EE03E3"/>
    <w:rsid w:val="04EFBE9F"/>
    <w:rsid w:val="04F05A6B"/>
    <w:rsid w:val="04F1CA33"/>
    <w:rsid w:val="04F2D172"/>
    <w:rsid w:val="04F34BDA"/>
    <w:rsid w:val="04F64958"/>
    <w:rsid w:val="04FC145A"/>
    <w:rsid w:val="0500242E"/>
    <w:rsid w:val="050053D7"/>
    <w:rsid w:val="050554CB"/>
    <w:rsid w:val="05094D93"/>
    <w:rsid w:val="050CF746"/>
    <w:rsid w:val="050D4581"/>
    <w:rsid w:val="050E341F"/>
    <w:rsid w:val="050EC938"/>
    <w:rsid w:val="05121CC6"/>
    <w:rsid w:val="051443C8"/>
    <w:rsid w:val="05184477"/>
    <w:rsid w:val="0518989F"/>
    <w:rsid w:val="0519DD31"/>
    <w:rsid w:val="051D8932"/>
    <w:rsid w:val="05272C7F"/>
    <w:rsid w:val="0527DA37"/>
    <w:rsid w:val="052A5F69"/>
    <w:rsid w:val="053B6E57"/>
    <w:rsid w:val="053BEDAA"/>
    <w:rsid w:val="053E5139"/>
    <w:rsid w:val="053EC18D"/>
    <w:rsid w:val="05461187"/>
    <w:rsid w:val="0548BEA1"/>
    <w:rsid w:val="054EA0D8"/>
    <w:rsid w:val="054EE36C"/>
    <w:rsid w:val="05549A69"/>
    <w:rsid w:val="055502EA"/>
    <w:rsid w:val="0557FDC2"/>
    <w:rsid w:val="055F91BA"/>
    <w:rsid w:val="05609B50"/>
    <w:rsid w:val="05622832"/>
    <w:rsid w:val="05628F07"/>
    <w:rsid w:val="0563F7FF"/>
    <w:rsid w:val="05647C09"/>
    <w:rsid w:val="0565FD4A"/>
    <w:rsid w:val="056C445C"/>
    <w:rsid w:val="056E6F55"/>
    <w:rsid w:val="056F121E"/>
    <w:rsid w:val="05714C67"/>
    <w:rsid w:val="0573C3C2"/>
    <w:rsid w:val="057449CF"/>
    <w:rsid w:val="0577CEF8"/>
    <w:rsid w:val="057D126E"/>
    <w:rsid w:val="058088C2"/>
    <w:rsid w:val="05827F0E"/>
    <w:rsid w:val="05847EC9"/>
    <w:rsid w:val="05881BC7"/>
    <w:rsid w:val="0588C609"/>
    <w:rsid w:val="05909578"/>
    <w:rsid w:val="0591A9B3"/>
    <w:rsid w:val="0591E25B"/>
    <w:rsid w:val="05932885"/>
    <w:rsid w:val="0594F280"/>
    <w:rsid w:val="059537FC"/>
    <w:rsid w:val="05982464"/>
    <w:rsid w:val="05983C4A"/>
    <w:rsid w:val="059AEC10"/>
    <w:rsid w:val="059D6364"/>
    <w:rsid w:val="05A005FC"/>
    <w:rsid w:val="05A03D0A"/>
    <w:rsid w:val="05A0E0FD"/>
    <w:rsid w:val="05A94B8F"/>
    <w:rsid w:val="05A987FF"/>
    <w:rsid w:val="05AB199B"/>
    <w:rsid w:val="05B2BF87"/>
    <w:rsid w:val="05B518F3"/>
    <w:rsid w:val="05B6869E"/>
    <w:rsid w:val="05B9F358"/>
    <w:rsid w:val="05BB6365"/>
    <w:rsid w:val="05BC0CE7"/>
    <w:rsid w:val="05BDDC47"/>
    <w:rsid w:val="05C1E8EA"/>
    <w:rsid w:val="05C24CE3"/>
    <w:rsid w:val="05C29CE1"/>
    <w:rsid w:val="05C73FB4"/>
    <w:rsid w:val="05CBC9AF"/>
    <w:rsid w:val="05D3AFA3"/>
    <w:rsid w:val="05D67E41"/>
    <w:rsid w:val="05D75C4F"/>
    <w:rsid w:val="05DA3BED"/>
    <w:rsid w:val="05DA3E7E"/>
    <w:rsid w:val="05DF8091"/>
    <w:rsid w:val="05E094DB"/>
    <w:rsid w:val="05E4066A"/>
    <w:rsid w:val="05EE8749"/>
    <w:rsid w:val="05F10951"/>
    <w:rsid w:val="05F4CD1D"/>
    <w:rsid w:val="05F8E199"/>
    <w:rsid w:val="05FA378A"/>
    <w:rsid w:val="05FDF5F4"/>
    <w:rsid w:val="05FE04A6"/>
    <w:rsid w:val="06023B57"/>
    <w:rsid w:val="0602D777"/>
    <w:rsid w:val="060362B6"/>
    <w:rsid w:val="06036817"/>
    <w:rsid w:val="06071D17"/>
    <w:rsid w:val="060B069D"/>
    <w:rsid w:val="060B90F1"/>
    <w:rsid w:val="060C773C"/>
    <w:rsid w:val="060C9D0F"/>
    <w:rsid w:val="060F5208"/>
    <w:rsid w:val="0613D29B"/>
    <w:rsid w:val="061528DD"/>
    <w:rsid w:val="0616D27F"/>
    <w:rsid w:val="061D1487"/>
    <w:rsid w:val="06200E0A"/>
    <w:rsid w:val="06233512"/>
    <w:rsid w:val="0629DEE0"/>
    <w:rsid w:val="062BA621"/>
    <w:rsid w:val="06385348"/>
    <w:rsid w:val="06389C3D"/>
    <w:rsid w:val="0638E595"/>
    <w:rsid w:val="06399DFC"/>
    <w:rsid w:val="0639E0CB"/>
    <w:rsid w:val="0643932C"/>
    <w:rsid w:val="0644E3A8"/>
    <w:rsid w:val="0646AB32"/>
    <w:rsid w:val="06475A25"/>
    <w:rsid w:val="06498862"/>
    <w:rsid w:val="064F20EC"/>
    <w:rsid w:val="06518CE9"/>
    <w:rsid w:val="065589D3"/>
    <w:rsid w:val="065888B0"/>
    <w:rsid w:val="06598C47"/>
    <w:rsid w:val="065AFA32"/>
    <w:rsid w:val="065D63A0"/>
    <w:rsid w:val="065FC704"/>
    <w:rsid w:val="066252EE"/>
    <w:rsid w:val="06639552"/>
    <w:rsid w:val="066510DE"/>
    <w:rsid w:val="066838CD"/>
    <w:rsid w:val="0669F683"/>
    <w:rsid w:val="066B2A4A"/>
    <w:rsid w:val="066BFCB7"/>
    <w:rsid w:val="066E6C5B"/>
    <w:rsid w:val="0670658F"/>
    <w:rsid w:val="06715B1E"/>
    <w:rsid w:val="06761CE8"/>
    <w:rsid w:val="067671CC"/>
    <w:rsid w:val="0677558E"/>
    <w:rsid w:val="067CE4AB"/>
    <w:rsid w:val="067D11CD"/>
    <w:rsid w:val="067D498E"/>
    <w:rsid w:val="06805DBD"/>
    <w:rsid w:val="0682191C"/>
    <w:rsid w:val="06842D4E"/>
    <w:rsid w:val="0684FABD"/>
    <w:rsid w:val="068594A2"/>
    <w:rsid w:val="06873F84"/>
    <w:rsid w:val="0689C44A"/>
    <w:rsid w:val="068BA6EA"/>
    <w:rsid w:val="068C2E98"/>
    <w:rsid w:val="068DE219"/>
    <w:rsid w:val="068E42D1"/>
    <w:rsid w:val="068FA937"/>
    <w:rsid w:val="0690F22E"/>
    <w:rsid w:val="069484FF"/>
    <w:rsid w:val="0694E0B7"/>
    <w:rsid w:val="069BA577"/>
    <w:rsid w:val="06A008F2"/>
    <w:rsid w:val="06A1B33B"/>
    <w:rsid w:val="06A6D507"/>
    <w:rsid w:val="06A72F72"/>
    <w:rsid w:val="06AC98B1"/>
    <w:rsid w:val="06ADCA9C"/>
    <w:rsid w:val="06AEC564"/>
    <w:rsid w:val="06B272F3"/>
    <w:rsid w:val="06B5AFAF"/>
    <w:rsid w:val="06B5C8E1"/>
    <w:rsid w:val="06B75477"/>
    <w:rsid w:val="06BB5A09"/>
    <w:rsid w:val="06C01B5D"/>
    <w:rsid w:val="06C984E3"/>
    <w:rsid w:val="06CE5DCF"/>
    <w:rsid w:val="06D03D41"/>
    <w:rsid w:val="06D4166D"/>
    <w:rsid w:val="06D4E62B"/>
    <w:rsid w:val="06D6D789"/>
    <w:rsid w:val="06D74647"/>
    <w:rsid w:val="06D926BB"/>
    <w:rsid w:val="06D9D1E6"/>
    <w:rsid w:val="06DB3526"/>
    <w:rsid w:val="06DC21A8"/>
    <w:rsid w:val="06E02985"/>
    <w:rsid w:val="06E4D086"/>
    <w:rsid w:val="06E6CC14"/>
    <w:rsid w:val="06EF4F32"/>
    <w:rsid w:val="06F0AF77"/>
    <w:rsid w:val="06F121DD"/>
    <w:rsid w:val="06F4C768"/>
    <w:rsid w:val="06F70860"/>
    <w:rsid w:val="06F99325"/>
    <w:rsid w:val="06FE4F8E"/>
    <w:rsid w:val="06FEE601"/>
    <w:rsid w:val="07004968"/>
    <w:rsid w:val="070431B9"/>
    <w:rsid w:val="07050AAF"/>
    <w:rsid w:val="0707EBA1"/>
    <w:rsid w:val="070A6426"/>
    <w:rsid w:val="070B481F"/>
    <w:rsid w:val="070B7861"/>
    <w:rsid w:val="070E6806"/>
    <w:rsid w:val="0713640D"/>
    <w:rsid w:val="0715EAE7"/>
    <w:rsid w:val="0719E905"/>
    <w:rsid w:val="071A95AA"/>
    <w:rsid w:val="071EEB13"/>
    <w:rsid w:val="071EFA0D"/>
    <w:rsid w:val="071F95EC"/>
    <w:rsid w:val="072299D1"/>
    <w:rsid w:val="0724226B"/>
    <w:rsid w:val="07249CE2"/>
    <w:rsid w:val="0724B960"/>
    <w:rsid w:val="0724D66E"/>
    <w:rsid w:val="0726544D"/>
    <w:rsid w:val="072AD06F"/>
    <w:rsid w:val="072B3CF0"/>
    <w:rsid w:val="072BA477"/>
    <w:rsid w:val="07301068"/>
    <w:rsid w:val="0732219E"/>
    <w:rsid w:val="07332DE4"/>
    <w:rsid w:val="073434B2"/>
    <w:rsid w:val="073D0C9B"/>
    <w:rsid w:val="073ED5E1"/>
    <w:rsid w:val="07401DAB"/>
    <w:rsid w:val="0740D5E6"/>
    <w:rsid w:val="07416D9B"/>
    <w:rsid w:val="07434196"/>
    <w:rsid w:val="0743C8F3"/>
    <w:rsid w:val="074759C8"/>
    <w:rsid w:val="074A8E02"/>
    <w:rsid w:val="074E5454"/>
    <w:rsid w:val="0753842D"/>
    <w:rsid w:val="075461B8"/>
    <w:rsid w:val="07553462"/>
    <w:rsid w:val="0755A822"/>
    <w:rsid w:val="0758A4B8"/>
    <w:rsid w:val="0758F25B"/>
    <w:rsid w:val="075D9F5A"/>
    <w:rsid w:val="0765349B"/>
    <w:rsid w:val="07661C8D"/>
    <w:rsid w:val="0767CE71"/>
    <w:rsid w:val="07694FA7"/>
    <w:rsid w:val="076B2520"/>
    <w:rsid w:val="077231AF"/>
    <w:rsid w:val="0772D897"/>
    <w:rsid w:val="077386A2"/>
    <w:rsid w:val="078470E1"/>
    <w:rsid w:val="0784E4D5"/>
    <w:rsid w:val="078794EB"/>
    <w:rsid w:val="07938DC7"/>
    <w:rsid w:val="0795BF19"/>
    <w:rsid w:val="0796937B"/>
    <w:rsid w:val="0798A042"/>
    <w:rsid w:val="0799A898"/>
    <w:rsid w:val="079ADD36"/>
    <w:rsid w:val="079BACCC"/>
    <w:rsid w:val="079CA66B"/>
    <w:rsid w:val="07A17AB2"/>
    <w:rsid w:val="07A1EB4F"/>
    <w:rsid w:val="07A2C4EB"/>
    <w:rsid w:val="07A32609"/>
    <w:rsid w:val="07AB0A49"/>
    <w:rsid w:val="07AD44B1"/>
    <w:rsid w:val="07AD9479"/>
    <w:rsid w:val="07AFA2FC"/>
    <w:rsid w:val="07B0AC22"/>
    <w:rsid w:val="07B2EE41"/>
    <w:rsid w:val="07B42987"/>
    <w:rsid w:val="07B44DFE"/>
    <w:rsid w:val="07B4FB37"/>
    <w:rsid w:val="07B908E4"/>
    <w:rsid w:val="07B98934"/>
    <w:rsid w:val="07BDEEA0"/>
    <w:rsid w:val="07BF0573"/>
    <w:rsid w:val="07C45DBB"/>
    <w:rsid w:val="07C56E74"/>
    <w:rsid w:val="07C5800F"/>
    <w:rsid w:val="07C79509"/>
    <w:rsid w:val="07CD252E"/>
    <w:rsid w:val="07CD94EE"/>
    <w:rsid w:val="07CDB2AF"/>
    <w:rsid w:val="07D0D624"/>
    <w:rsid w:val="07D4ED0D"/>
    <w:rsid w:val="07D63D78"/>
    <w:rsid w:val="07D6478A"/>
    <w:rsid w:val="07D6A841"/>
    <w:rsid w:val="07D7996C"/>
    <w:rsid w:val="07D82C4B"/>
    <w:rsid w:val="07DDDDF4"/>
    <w:rsid w:val="07E0A51A"/>
    <w:rsid w:val="07E14698"/>
    <w:rsid w:val="07E5F2DD"/>
    <w:rsid w:val="07E6B577"/>
    <w:rsid w:val="07EA2C30"/>
    <w:rsid w:val="07EA626B"/>
    <w:rsid w:val="07EB6267"/>
    <w:rsid w:val="07EC0E88"/>
    <w:rsid w:val="07EE4A87"/>
    <w:rsid w:val="07F1F5C9"/>
    <w:rsid w:val="07F3067D"/>
    <w:rsid w:val="07F9130C"/>
    <w:rsid w:val="07F94E4B"/>
    <w:rsid w:val="07FF2477"/>
    <w:rsid w:val="080078F1"/>
    <w:rsid w:val="08011B76"/>
    <w:rsid w:val="0801DD97"/>
    <w:rsid w:val="08052BB4"/>
    <w:rsid w:val="0806ABD2"/>
    <w:rsid w:val="0807BB5D"/>
    <w:rsid w:val="080AB978"/>
    <w:rsid w:val="080C2C24"/>
    <w:rsid w:val="081139B1"/>
    <w:rsid w:val="0811DB59"/>
    <w:rsid w:val="08126B5B"/>
    <w:rsid w:val="0812AAF2"/>
    <w:rsid w:val="08172332"/>
    <w:rsid w:val="081BBEA4"/>
    <w:rsid w:val="081BC03F"/>
    <w:rsid w:val="081E6DD8"/>
    <w:rsid w:val="08215936"/>
    <w:rsid w:val="08232DEF"/>
    <w:rsid w:val="0823633E"/>
    <w:rsid w:val="08271998"/>
    <w:rsid w:val="08273F6A"/>
    <w:rsid w:val="082E3FB2"/>
    <w:rsid w:val="082EE237"/>
    <w:rsid w:val="08309F6A"/>
    <w:rsid w:val="0837278E"/>
    <w:rsid w:val="0838283F"/>
    <w:rsid w:val="08385D2B"/>
    <w:rsid w:val="083C28B6"/>
    <w:rsid w:val="0841188F"/>
    <w:rsid w:val="08439143"/>
    <w:rsid w:val="0844EA36"/>
    <w:rsid w:val="0845E7D1"/>
    <w:rsid w:val="08470E84"/>
    <w:rsid w:val="08485EC8"/>
    <w:rsid w:val="0848981B"/>
    <w:rsid w:val="084A78C2"/>
    <w:rsid w:val="084A7BBA"/>
    <w:rsid w:val="084B1F13"/>
    <w:rsid w:val="084B71DE"/>
    <w:rsid w:val="084C37AE"/>
    <w:rsid w:val="084D0431"/>
    <w:rsid w:val="084DE7D6"/>
    <w:rsid w:val="084F6DED"/>
    <w:rsid w:val="0852CAD5"/>
    <w:rsid w:val="0852EE6B"/>
    <w:rsid w:val="08541D0A"/>
    <w:rsid w:val="08561D16"/>
    <w:rsid w:val="08578F08"/>
    <w:rsid w:val="0857DDF9"/>
    <w:rsid w:val="0858AAF7"/>
    <w:rsid w:val="085F3351"/>
    <w:rsid w:val="08600DA0"/>
    <w:rsid w:val="0865B38F"/>
    <w:rsid w:val="08665C14"/>
    <w:rsid w:val="08693056"/>
    <w:rsid w:val="086A4774"/>
    <w:rsid w:val="086DEC8C"/>
    <w:rsid w:val="086FE09E"/>
    <w:rsid w:val="087373AB"/>
    <w:rsid w:val="08743B2D"/>
    <w:rsid w:val="087444D4"/>
    <w:rsid w:val="0878CC37"/>
    <w:rsid w:val="087A279C"/>
    <w:rsid w:val="087CA4C7"/>
    <w:rsid w:val="087DC1BF"/>
    <w:rsid w:val="087E83C0"/>
    <w:rsid w:val="0883CA24"/>
    <w:rsid w:val="0887FF3C"/>
    <w:rsid w:val="0888F986"/>
    <w:rsid w:val="088C5A5F"/>
    <w:rsid w:val="088FC519"/>
    <w:rsid w:val="0896719A"/>
    <w:rsid w:val="08985819"/>
    <w:rsid w:val="0898BD26"/>
    <w:rsid w:val="089D818D"/>
    <w:rsid w:val="08A21FDB"/>
    <w:rsid w:val="08AAE175"/>
    <w:rsid w:val="08ACC9F2"/>
    <w:rsid w:val="08AD4F90"/>
    <w:rsid w:val="08ADB4C4"/>
    <w:rsid w:val="08AE81D7"/>
    <w:rsid w:val="08AF346E"/>
    <w:rsid w:val="08B2A5FB"/>
    <w:rsid w:val="08B6760D"/>
    <w:rsid w:val="08B8A129"/>
    <w:rsid w:val="08B992CD"/>
    <w:rsid w:val="08BA661C"/>
    <w:rsid w:val="08BAA857"/>
    <w:rsid w:val="08BE4160"/>
    <w:rsid w:val="08C07027"/>
    <w:rsid w:val="08C0F349"/>
    <w:rsid w:val="08C21F94"/>
    <w:rsid w:val="08C40B4F"/>
    <w:rsid w:val="08C665C9"/>
    <w:rsid w:val="08C9EE9C"/>
    <w:rsid w:val="08CA642C"/>
    <w:rsid w:val="08CB1551"/>
    <w:rsid w:val="08CC1059"/>
    <w:rsid w:val="08D51BFE"/>
    <w:rsid w:val="08D58B8E"/>
    <w:rsid w:val="08D86651"/>
    <w:rsid w:val="08DA9E5C"/>
    <w:rsid w:val="08E0A9E9"/>
    <w:rsid w:val="08E220CF"/>
    <w:rsid w:val="08E2654F"/>
    <w:rsid w:val="08E3CBC6"/>
    <w:rsid w:val="08E913C9"/>
    <w:rsid w:val="08EA32B3"/>
    <w:rsid w:val="08ECFC76"/>
    <w:rsid w:val="08F09563"/>
    <w:rsid w:val="08F0AFB5"/>
    <w:rsid w:val="08F3D1CE"/>
    <w:rsid w:val="08F500EB"/>
    <w:rsid w:val="08F8714C"/>
    <w:rsid w:val="08FDDD64"/>
    <w:rsid w:val="08FE5853"/>
    <w:rsid w:val="08FFB64E"/>
    <w:rsid w:val="09003670"/>
    <w:rsid w:val="09038F02"/>
    <w:rsid w:val="0903BD28"/>
    <w:rsid w:val="090567DB"/>
    <w:rsid w:val="090745D8"/>
    <w:rsid w:val="090B809B"/>
    <w:rsid w:val="090CCC84"/>
    <w:rsid w:val="090E5214"/>
    <w:rsid w:val="090E5A12"/>
    <w:rsid w:val="090E7380"/>
    <w:rsid w:val="0917D891"/>
    <w:rsid w:val="091AF729"/>
    <w:rsid w:val="091C6270"/>
    <w:rsid w:val="091CBF63"/>
    <w:rsid w:val="091D7B9D"/>
    <w:rsid w:val="091DAD4C"/>
    <w:rsid w:val="091DC713"/>
    <w:rsid w:val="091FD42D"/>
    <w:rsid w:val="0920A966"/>
    <w:rsid w:val="0923DD09"/>
    <w:rsid w:val="0928096D"/>
    <w:rsid w:val="0928AE24"/>
    <w:rsid w:val="09290002"/>
    <w:rsid w:val="092D01F8"/>
    <w:rsid w:val="092F1E95"/>
    <w:rsid w:val="092FE5AF"/>
    <w:rsid w:val="09324254"/>
    <w:rsid w:val="09328E07"/>
    <w:rsid w:val="09352621"/>
    <w:rsid w:val="0935DF0D"/>
    <w:rsid w:val="0936B01E"/>
    <w:rsid w:val="093938CB"/>
    <w:rsid w:val="093AF8FB"/>
    <w:rsid w:val="093E091D"/>
    <w:rsid w:val="093E954C"/>
    <w:rsid w:val="093F4A2B"/>
    <w:rsid w:val="093F600E"/>
    <w:rsid w:val="094100F0"/>
    <w:rsid w:val="0944859F"/>
    <w:rsid w:val="094491A6"/>
    <w:rsid w:val="0947A24F"/>
    <w:rsid w:val="0949FCA6"/>
    <w:rsid w:val="094ACC51"/>
    <w:rsid w:val="094BD512"/>
    <w:rsid w:val="094E2F2D"/>
    <w:rsid w:val="09573363"/>
    <w:rsid w:val="095AC4BE"/>
    <w:rsid w:val="095BC23D"/>
    <w:rsid w:val="095D1A7C"/>
    <w:rsid w:val="095D8A49"/>
    <w:rsid w:val="09602E70"/>
    <w:rsid w:val="09623611"/>
    <w:rsid w:val="0968BE9D"/>
    <w:rsid w:val="096A6DB3"/>
    <w:rsid w:val="096EA672"/>
    <w:rsid w:val="097115A5"/>
    <w:rsid w:val="097208A5"/>
    <w:rsid w:val="0974DBE2"/>
    <w:rsid w:val="09756BBE"/>
    <w:rsid w:val="097621F4"/>
    <w:rsid w:val="097A874B"/>
    <w:rsid w:val="097BAA3C"/>
    <w:rsid w:val="0981ECE9"/>
    <w:rsid w:val="0984EE05"/>
    <w:rsid w:val="098545F5"/>
    <w:rsid w:val="0986BBA0"/>
    <w:rsid w:val="098D20C3"/>
    <w:rsid w:val="098E42E1"/>
    <w:rsid w:val="098F243B"/>
    <w:rsid w:val="098F3327"/>
    <w:rsid w:val="098F3CA7"/>
    <w:rsid w:val="099833E0"/>
    <w:rsid w:val="099A699D"/>
    <w:rsid w:val="09A0959A"/>
    <w:rsid w:val="09A2E06F"/>
    <w:rsid w:val="09A4289B"/>
    <w:rsid w:val="09A6B271"/>
    <w:rsid w:val="09A6B423"/>
    <w:rsid w:val="09A94B29"/>
    <w:rsid w:val="09ABA474"/>
    <w:rsid w:val="09AC6CEB"/>
    <w:rsid w:val="09AE76B6"/>
    <w:rsid w:val="09AF96BA"/>
    <w:rsid w:val="09B2E309"/>
    <w:rsid w:val="09B4E387"/>
    <w:rsid w:val="09BB35F5"/>
    <w:rsid w:val="09BC843F"/>
    <w:rsid w:val="09C0AD2F"/>
    <w:rsid w:val="09C12D77"/>
    <w:rsid w:val="09C1AB38"/>
    <w:rsid w:val="09C3FAD7"/>
    <w:rsid w:val="09C4276C"/>
    <w:rsid w:val="09C5CC42"/>
    <w:rsid w:val="09C8A6CE"/>
    <w:rsid w:val="09CB22B5"/>
    <w:rsid w:val="09D25262"/>
    <w:rsid w:val="09D4E44B"/>
    <w:rsid w:val="09D52A50"/>
    <w:rsid w:val="09D62A8E"/>
    <w:rsid w:val="09D652B9"/>
    <w:rsid w:val="09D6E993"/>
    <w:rsid w:val="09E02E35"/>
    <w:rsid w:val="09E08503"/>
    <w:rsid w:val="09E0D32E"/>
    <w:rsid w:val="09E183D4"/>
    <w:rsid w:val="09E33CA7"/>
    <w:rsid w:val="09E58AAA"/>
    <w:rsid w:val="09E998ED"/>
    <w:rsid w:val="09EA2E4C"/>
    <w:rsid w:val="09ECD9B3"/>
    <w:rsid w:val="09ED4B72"/>
    <w:rsid w:val="09EE3A0E"/>
    <w:rsid w:val="09F10562"/>
    <w:rsid w:val="09F250CB"/>
    <w:rsid w:val="09F5AC27"/>
    <w:rsid w:val="09FB5136"/>
    <w:rsid w:val="09FC0EAC"/>
    <w:rsid w:val="0A014583"/>
    <w:rsid w:val="0A01AF30"/>
    <w:rsid w:val="0A01E7BE"/>
    <w:rsid w:val="0A0313B9"/>
    <w:rsid w:val="0A04523C"/>
    <w:rsid w:val="0A0A6652"/>
    <w:rsid w:val="0A0ADBD3"/>
    <w:rsid w:val="0A0B3112"/>
    <w:rsid w:val="0A0C2373"/>
    <w:rsid w:val="0A0CAAA3"/>
    <w:rsid w:val="0A0D95DA"/>
    <w:rsid w:val="0A0E896B"/>
    <w:rsid w:val="0A0EFD50"/>
    <w:rsid w:val="0A11B064"/>
    <w:rsid w:val="0A139802"/>
    <w:rsid w:val="0A1551AA"/>
    <w:rsid w:val="0A1A5421"/>
    <w:rsid w:val="0A1AC215"/>
    <w:rsid w:val="0A1D1E25"/>
    <w:rsid w:val="0A20B862"/>
    <w:rsid w:val="0A218AE7"/>
    <w:rsid w:val="0A2267D3"/>
    <w:rsid w:val="0A22F0AB"/>
    <w:rsid w:val="0A25DBC1"/>
    <w:rsid w:val="0A260674"/>
    <w:rsid w:val="0A2776A4"/>
    <w:rsid w:val="0A2CECEB"/>
    <w:rsid w:val="0A2E8AB5"/>
    <w:rsid w:val="0A306EB3"/>
    <w:rsid w:val="0A31935F"/>
    <w:rsid w:val="0A375E33"/>
    <w:rsid w:val="0A379641"/>
    <w:rsid w:val="0A3B409F"/>
    <w:rsid w:val="0A3F0D67"/>
    <w:rsid w:val="0A44945C"/>
    <w:rsid w:val="0A487500"/>
    <w:rsid w:val="0A494DCF"/>
    <w:rsid w:val="0A4EAAE9"/>
    <w:rsid w:val="0A520748"/>
    <w:rsid w:val="0A5227F3"/>
    <w:rsid w:val="0A52A115"/>
    <w:rsid w:val="0A57B7FF"/>
    <w:rsid w:val="0A592450"/>
    <w:rsid w:val="0A59846E"/>
    <w:rsid w:val="0A5ACA45"/>
    <w:rsid w:val="0A5EFD44"/>
    <w:rsid w:val="0A6099D3"/>
    <w:rsid w:val="0A6187F3"/>
    <w:rsid w:val="0A639E4A"/>
    <w:rsid w:val="0A6BF413"/>
    <w:rsid w:val="0A73A101"/>
    <w:rsid w:val="0A73B198"/>
    <w:rsid w:val="0A76A852"/>
    <w:rsid w:val="0A76FF9F"/>
    <w:rsid w:val="0A7CF5E9"/>
    <w:rsid w:val="0A80B2C3"/>
    <w:rsid w:val="0A80F73D"/>
    <w:rsid w:val="0A81242F"/>
    <w:rsid w:val="0A8764EB"/>
    <w:rsid w:val="0A8A0DA9"/>
    <w:rsid w:val="0A8C6530"/>
    <w:rsid w:val="0A908834"/>
    <w:rsid w:val="0A93521D"/>
    <w:rsid w:val="0A9590C6"/>
    <w:rsid w:val="0A9BBF19"/>
    <w:rsid w:val="0A9C42D4"/>
    <w:rsid w:val="0A9C95DA"/>
    <w:rsid w:val="0A9D2BF1"/>
    <w:rsid w:val="0A9F0A4D"/>
    <w:rsid w:val="0AA1A951"/>
    <w:rsid w:val="0AA2DF1E"/>
    <w:rsid w:val="0AA3C0C9"/>
    <w:rsid w:val="0AA9DC6E"/>
    <w:rsid w:val="0AA9F0C1"/>
    <w:rsid w:val="0AABAB05"/>
    <w:rsid w:val="0AAE3CC1"/>
    <w:rsid w:val="0AAEE114"/>
    <w:rsid w:val="0AB268CC"/>
    <w:rsid w:val="0AB8C269"/>
    <w:rsid w:val="0AB9128D"/>
    <w:rsid w:val="0AC504FE"/>
    <w:rsid w:val="0AC566D3"/>
    <w:rsid w:val="0AC5C863"/>
    <w:rsid w:val="0AC79C31"/>
    <w:rsid w:val="0AC9EDEC"/>
    <w:rsid w:val="0AD1D28B"/>
    <w:rsid w:val="0AD634A3"/>
    <w:rsid w:val="0AD8572B"/>
    <w:rsid w:val="0AD8B0F4"/>
    <w:rsid w:val="0ADBA4D2"/>
    <w:rsid w:val="0ADC30B3"/>
    <w:rsid w:val="0ADF9143"/>
    <w:rsid w:val="0AE8439F"/>
    <w:rsid w:val="0AEB2599"/>
    <w:rsid w:val="0AEC5E35"/>
    <w:rsid w:val="0AECB06D"/>
    <w:rsid w:val="0AECEC3C"/>
    <w:rsid w:val="0AF057AF"/>
    <w:rsid w:val="0AF78A23"/>
    <w:rsid w:val="0AF85062"/>
    <w:rsid w:val="0AFD39A3"/>
    <w:rsid w:val="0AFDC9E5"/>
    <w:rsid w:val="0B09A843"/>
    <w:rsid w:val="0B0B9B29"/>
    <w:rsid w:val="0B0D5300"/>
    <w:rsid w:val="0B0E4903"/>
    <w:rsid w:val="0B106D38"/>
    <w:rsid w:val="0B11F350"/>
    <w:rsid w:val="0B124589"/>
    <w:rsid w:val="0B151016"/>
    <w:rsid w:val="0B155920"/>
    <w:rsid w:val="0B16C47A"/>
    <w:rsid w:val="0B19709C"/>
    <w:rsid w:val="0B1CE104"/>
    <w:rsid w:val="0B1FA2D8"/>
    <w:rsid w:val="0B2153E8"/>
    <w:rsid w:val="0B23D436"/>
    <w:rsid w:val="0B25DC8F"/>
    <w:rsid w:val="0B2656D1"/>
    <w:rsid w:val="0B2EBB72"/>
    <w:rsid w:val="0B2F8AB3"/>
    <w:rsid w:val="0B334918"/>
    <w:rsid w:val="0B33653D"/>
    <w:rsid w:val="0B34CD27"/>
    <w:rsid w:val="0B351FEE"/>
    <w:rsid w:val="0B38F553"/>
    <w:rsid w:val="0B39228D"/>
    <w:rsid w:val="0B3AC65D"/>
    <w:rsid w:val="0B3E17F9"/>
    <w:rsid w:val="0B3F600D"/>
    <w:rsid w:val="0B3FDB7C"/>
    <w:rsid w:val="0B410E65"/>
    <w:rsid w:val="0B41D165"/>
    <w:rsid w:val="0B429841"/>
    <w:rsid w:val="0B45520E"/>
    <w:rsid w:val="0B46BDE7"/>
    <w:rsid w:val="0B476187"/>
    <w:rsid w:val="0B48C58B"/>
    <w:rsid w:val="0B4ABD52"/>
    <w:rsid w:val="0B4AECF6"/>
    <w:rsid w:val="0B4F8C94"/>
    <w:rsid w:val="0B500A7F"/>
    <w:rsid w:val="0B5055CE"/>
    <w:rsid w:val="0B52D474"/>
    <w:rsid w:val="0B52F1A0"/>
    <w:rsid w:val="0B52FCA7"/>
    <w:rsid w:val="0B56C2D4"/>
    <w:rsid w:val="0B5862AF"/>
    <w:rsid w:val="0B5BA0A3"/>
    <w:rsid w:val="0B600CBA"/>
    <w:rsid w:val="0B66EE46"/>
    <w:rsid w:val="0B6CD9EC"/>
    <w:rsid w:val="0B6FEA4D"/>
    <w:rsid w:val="0B703558"/>
    <w:rsid w:val="0B7244DF"/>
    <w:rsid w:val="0B7C5D7F"/>
    <w:rsid w:val="0B808223"/>
    <w:rsid w:val="0B859B94"/>
    <w:rsid w:val="0B891586"/>
    <w:rsid w:val="0B8AD5A5"/>
    <w:rsid w:val="0B905ABB"/>
    <w:rsid w:val="0B917F62"/>
    <w:rsid w:val="0B929FE6"/>
    <w:rsid w:val="0B957A19"/>
    <w:rsid w:val="0B963CD6"/>
    <w:rsid w:val="0B965B94"/>
    <w:rsid w:val="0B96D77E"/>
    <w:rsid w:val="0B973621"/>
    <w:rsid w:val="0B97BEE0"/>
    <w:rsid w:val="0B9CF622"/>
    <w:rsid w:val="0B9D2322"/>
    <w:rsid w:val="0BA118E0"/>
    <w:rsid w:val="0BA7B9B6"/>
    <w:rsid w:val="0BA82883"/>
    <w:rsid w:val="0BA86467"/>
    <w:rsid w:val="0BAC61C6"/>
    <w:rsid w:val="0BADDBB9"/>
    <w:rsid w:val="0BB003FC"/>
    <w:rsid w:val="0BB066F0"/>
    <w:rsid w:val="0BB0B464"/>
    <w:rsid w:val="0BB1C707"/>
    <w:rsid w:val="0BB89CBF"/>
    <w:rsid w:val="0BBD0098"/>
    <w:rsid w:val="0BCB3F5E"/>
    <w:rsid w:val="0BCD8B46"/>
    <w:rsid w:val="0BCE3A92"/>
    <w:rsid w:val="0BCF812D"/>
    <w:rsid w:val="0BCF9F7F"/>
    <w:rsid w:val="0BD2A5A0"/>
    <w:rsid w:val="0BD4C42B"/>
    <w:rsid w:val="0BD623FD"/>
    <w:rsid w:val="0BDCC6B4"/>
    <w:rsid w:val="0BE2338B"/>
    <w:rsid w:val="0BE2BB3F"/>
    <w:rsid w:val="0BE62582"/>
    <w:rsid w:val="0BE6CD71"/>
    <w:rsid w:val="0BE8A445"/>
    <w:rsid w:val="0BE913A9"/>
    <w:rsid w:val="0BEB0A7C"/>
    <w:rsid w:val="0BF56F0A"/>
    <w:rsid w:val="0BF6A381"/>
    <w:rsid w:val="0BF90BE3"/>
    <w:rsid w:val="0BF92817"/>
    <w:rsid w:val="0BFB4E7A"/>
    <w:rsid w:val="0BFC36BC"/>
    <w:rsid w:val="0BFC8AC7"/>
    <w:rsid w:val="0BFEE1D4"/>
    <w:rsid w:val="0C038591"/>
    <w:rsid w:val="0C04F920"/>
    <w:rsid w:val="0C0D10CD"/>
    <w:rsid w:val="0C10CC47"/>
    <w:rsid w:val="0C13F3FB"/>
    <w:rsid w:val="0C166E8D"/>
    <w:rsid w:val="0C1F19E6"/>
    <w:rsid w:val="0C204165"/>
    <w:rsid w:val="0C20CE48"/>
    <w:rsid w:val="0C247304"/>
    <w:rsid w:val="0C26FED7"/>
    <w:rsid w:val="0C2A9D2F"/>
    <w:rsid w:val="0C2B71B4"/>
    <w:rsid w:val="0C2C704A"/>
    <w:rsid w:val="0C2CAF4C"/>
    <w:rsid w:val="0C2F1448"/>
    <w:rsid w:val="0C339C53"/>
    <w:rsid w:val="0C33FF0F"/>
    <w:rsid w:val="0C3BD4ED"/>
    <w:rsid w:val="0C41CEFA"/>
    <w:rsid w:val="0C42139D"/>
    <w:rsid w:val="0C43C58C"/>
    <w:rsid w:val="0C447B66"/>
    <w:rsid w:val="0C44FC74"/>
    <w:rsid w:val="0C483007"/>
    <w:rsid w:val="0C4D3157"/>
    <w:rsid w:val="0C4F38AB"/>
    <w:rsid w:val="0C5171A0"/>
    <w:rsid w:val="0C5A6A86"/>
    <w:rsid w:val="0C5ADD73"/>
    <w:rsid w:val="0C5BFE09"/>
    <w:rsid w:val="0C5DABB1"/>
    <w:rsid w:val="0C629AF6"/>
    <w:rsid w:val="0C640821"/>
    <w:rsid w:val="0C642F74"/>
    <w:rsid w:val="0C7190C1"/>
    <w:rsid w:val="0C76B1BF"/>
    <w:rsid w:val="0C76F76B"/>
    <w:rsid w:val="0C7B5136"/>
    <w:rsid w:val="0C7D000A"/>
    <w:rsid w:val="0C844C0F"/>
    <w:rsid w:val="0C86882A"/>
    <w:rsid w:val="0C8AA550"/>
    <w:rsid w:val="0C8C4406"/>
    <w:rsid w:val="0C8D1564"/>
    <w:rsid w:val="0C8DA833"/>
    <w:rsid w:val="0C8F0198"/>
    <w:rsid w:val="0C93A4CD"/>
    <w:rsid w:val="0C94331C"/>
    <w:rsid w:val="0C949678"/>
    <w:rsid w:val="0C9849DC"/>
    <w:rsid w:val="0CA631C7"/>
    <w:rsid w:val="0CA79EDE"/>
    <w:rsid w:val="0CAD34DC"/>
    <w:rsid w:val="0CAE1421"/>
    <w:rsid w:val="0CAE9B45"/>
    <w:rsid w:val="0CB072A9"/>
    <w:rsid w:val="0CB07889"/>
    <w:rsid w:val="0CB7E283"/>
    <w:rsid w:val="0CBB6131"/>
    <w:rsid w:val="0CBB72C2"/>
    <w:rsid w:val="0CBD5A1A"/>
    <w:rsid w:val="0CC1AF9B"/>
    <w:rsid w:val="0CC5BD7B"/>
    <w:rsid w:val="0CC74FF5"/>
    <w:rsid w:val="0CCE19F4"/>
    <w:rsid w:val="0CD2DD55"/>
    <w:rsid w:val="0CD376B1"/>
    <w:rsid w:val="0CD413B5"/>
    <w:rsid w:val="0CD4545F"/>
    <w:rsid w:val="0CD5516E"/>
    <w:rsid w:val="0CDAF79E"/>
    <w:rsid w:val="0CDF1096"/>
    <w:rsid w:val="0CE1FB0C"/>
    <w:rsid w:val="0CE3CDAC"/>
    <w:rsid w:val="0CE8359A"/>
    <w:rsid w:val="0CF43310"/>
    <w:rsid w:val="0CF5331F"/>
    <w:rsid w:val="0CFA528D"/>
    <w:rsid w:val="0CFCFBDB"/>
    <w:rsid w:val="0CFDA705"/>
    <w:rsid w:val="0CFDF461"/>
    <w:rsid w:val="0CFEA7CF"/>
    <w:rsid w:val="0CFEBD0B"/>
    <w:rsid w:val="0CFF302E"/>
    <w:rsid w:val="0D01B977"/>
    <w:rsid w:val="0D06B860"/>
    <w:rsid w:val="0D08557D"/>
    <w:rsid w:val="0D0A60BA"/>
    <w:rsid w:val="0D0B928D"/>
    <w:rsid w:val="0D0C68C8"/>
    <w:rsid w:val="0D0C84F1"/>
    <w:rsid w:val="0D1582C9"/>
    <w:rsid w:val="0D19C3BF"/>
    <w:rsid w:val="0D19F431"/>
    <w:rsid w:val="0D1B8435"/>
    <w:rsid w:val="0D1D53AE"/>
    <w:rsid w:val="0D1E6E70"/>
    <w:rsid w:val="0D1EBB24"/>
    <w:rsid w:val="0D27C01D"/>
    <w:rsid w:val="0D315FF1"/>
    <w:rsid w:val="0D33C0FD"/>
    <w:rsid w:val="0D35C5CD"/>
    <w:rsid w:val="0D3941CF"/>
    <w:rsid w:val="0D3A40B2"/>
    <w:rsid w:val="0D3B4853"/>
    <w:rsid w:val="0D3C9017"/>
    <w:rsid w:val="0D407EF3"/>
    <w:rsid w:val="0D40EFDA"/>
    <w:rsid w:val="0D4868EB"/>
    <w:rsid w:val="0D4869EC"/>
    <w:rsid w:val="0D4DF2BC"/>
    <w:rsid w:val="0D4F9028"/>
    <w:rsid w:val="0D50395C"/>
    <w:rsid w:val="0D506B9E"/>
    <w:rsid w:val="0D51D788"/>
    <w:rsid w:val="0D55EC61"/>
    <w:rsid w:val="0D580160"/>
    <w:rsid w:val="0D58CFBA"/>
    <w:rsid w:val="0D5C909A"/>
    <w:rsid w:val="0D5D4B01"/>
    <w:rsid w:val="0D5DA4A8"/>
    <w:rsid w:val="0D5F486C"/>
    <w:rsid w:val="0D61DC5C"/>
    <w:rsid w:val="0D621736"/>
    <w:rsid w:val="0D63FF7E"/>
    <w:rsid w:val="0D6B7A1A"/>
    <w:rsid w:val="0D6E2CFC"/>
    <w:rsid w:val="0D751336"/>
    <w:rsid w:val="0D7653CC"/>
    <w:rsid w:val="0D7C10F0"/>
    <w:rsid w:val="0D7D4350"/>
    <w:rsid w:val="0D80E117"/>
    <w:rsid w:val="0D8197EA"/>
    <w:rsid w:val="0D844F53"/>
    <w:rsid w:val="0D86380C"/>
    <w:rsid w:val="0D877484"/>
    <w:rsid w:val="0D87CE48"/>
    <w:rsid w:val="0D8A6F08"/>
    <w:rsid w:val="0D8AC9A6"/>
    <w:rsid w:val="0D8B1405"/>
    <w:rsid w:val="0D8B4167"/>
    <w:rsid w:val="0D8C6258"/>
    <w:rsid w:val="0D8CB8D6"/>
    <w:rsid w:val="0D9066A8"/>
    <w:rsid w:val="0D939D20"/>
    <w:rsid w:val="0D97006A"/>
    <w:rsid w:val="0D977772"/>
    <w:rsid w:val="0D9AD008"/>
    <w:rsid w:val="0D9B87C2"/>
    <w:rsid w:val="0D9CF11B"/>
    <w:rsid w:val="0D9EC50F"/>
    <w:rsid w:val="0DA2CCEE"/>
    <w:rsid w:val="0DA2FE8D"/>
    <w:rsid w:val="0DA40B80"/>
    <w:rsid w:val="0DA57E27"/>
    <w:rsid w:val="0DA86B3D"/>
    <w:rsid w:val="0DAD4558"/>
    <w:rsid w:val="0DB18C83"/>
    <w:rsid w:val="0DB1A684"/>
    <w:rsid w:val="0DB1AE16"/>
    <w:rsid w:val="0DB4C589"/>
    <w:rsid w:val="0DB4C87A"/>
    <w:rsid w:val="0DB6AF13"/>
    <w:rsid w:val="0DBE6915"/>
    <w:rsid w:val="0DBF7D88"/>
    <w:rsid w:val="0DC1C8FB"/>
    <w:rsid w:val="0DC28591"/>
    <w:rsid w:val="0DC57E2C"/>
    <w:rsid w:val="0DC6085D"/>
    <w:rsid w:val="0DC61F08"/>
    <w:rsid w:val="0DC62941"/>
    <w:rsid w:val="0DC76D09"/>
    <w:rsid w:val="0DCE0DFD"/>
    <w:rsid w:val="0DD24A80"/>
    <w:rsid w:val="0DD361F9"/>
    <w:rsid w:val="0DD3FCFE"/>
    <w:rsid w:val="0DD48D74"/>
    <w:rsid w:val="0DD66FDD"/>
    <w:rsid w:val="0DDBE21F"/>
    <w:rsid w:val="0DDED05D"/>
    <w:rsid w:val="0DDFEA85"/>
    <w:rsid w:val="0DE18431"/>
    <w:rsid w:val="0DE1D4F0"/>
    <w:rsid w:val="0DE2BE7E"/>
    <w:rsid w:val="0DE360C9"/>
    <w:rsid w:val="0DE377F4"/>
    <w:rsid w:val="0DE8D66E"/>
    <w:rsid w:val="0DE9CE41"/>
    <w:rsid w:val="0DEEA837"/>
    <w:rsid w:val="0DEEE210"/>
    <w:rsid w:val="0DF253F5"/>
    <w:rsid w:val="0DF27BC7"/>
    <w:rsid w:val="0DF35901"/>
    <w:rsid w:val="0DF7B467"/>
    <w:rsid w:val="0DF85179"/>
    <w:rsid w:val="0DF868E6"/>
    <w:rsid w:val="0DF94EDA"/>
    <w:rsid w:val="0DFA150F"/>
    <w:rsid w:val="0DFEF59B"/>
    <w:rsid w:val="0E00D8BE"/>
    <w:rsid w:val="0E01BA09"/>
    <w:rsid w:val="0E0442E4"/>
    <w:rsid w:val="0E0466A7"/>
    <w:rsid w:val="0E055E49"/>
    <w:rsid w:val="0E080E1D"/>
    <w:rsid w:val="0E0BF143"/>
    <w:rsid w:val="0E0C608E"/>
    <w:rsid w:val="0E0C9F56"/>
    <w:rsid w:val="0E0CAA7B"/>
    <w:rsid w:val="0E0EB886"/>
    <w:rsid w:val="0E10398D"/>
    <w:rsid w:val="0E14ED7A"/>
    <w:rsid w:val="0E170B9F"/>
    <w:rsid w:val="0E174222"/>
    <w:rsid w:val="0E1BAD43"/>
    <w:rsid w:val="0E1FC634"/>
    <w:rsid w:val="0E245B49"/>
    <w:rsid w:val="0E24DE2E"/>
    <w:rsid w:val="0E2630B7"/>
    <w:rsid w:val="0E29081E"/>
    <w:rsid w:val="0E29BB76"/>
    <w:rsid w:val="0E2A0AFA"/>
    <w:rsid w:val="0E3160F5"/>
    <w:rsid w:val="0E345063"/>
    <w:rsid w:val="0E34FC6F"/>
    <w:rsid w:val="0E351F83"/>
    <w:rsid w:val="0E354511"/>
    <w:rsid w:val="0E399941"/>
    <w:rsid w:val="0E3A66A4"/>
    <w:rsid w:val="0E3C2EC5"/>
    <w:rsid w:val="0E400680"/>
    <w:rsid w:val="0E4071DC"/>
    <w:rsid w:val="0E440990"/>
    <w:rsid w:val="0E469B2C"/>
    <w:rsid w:val="0E4E4BFD"/>
    <w:rsid w:val="0E4E6647"/>
    <w:rsid w:val="0E4F40E2"/>
    <w:rsid w:val="0E4F6B54"/>
    <w:rsid w:val="0E5050CE"/>
    <w:rsid w:val="0E514605"/>
    <w:rsid w:val="0E522B73"/>
    <w:rsid w:val="0E527837"/>
    <w:rsid w:val="0E54AA16"/>
    <w:rsid w:val="0E54E619"/>
    <w:rsid w:val="0E558DAE"/>
    <w:rsid w:val="0E581C28"/>
    <w:rsid w:val="0E5C7DD7"/>
    <w:rsid w:val="0E5F8CC5"/>
    <w:rsid w:val="0E60B47A"/>
    <w:rsid w:val="0E6145AE"/>
    <w:rsid w:val="0E63857D"/>
    <w:rsid w:val="0E640E30"/>
    <w:rsid w:val="0E656527"/>
    <w:rsid w:val="0E6852F1"/>
    <w:rsid w:val="0E6AA2C5"/>
    <w:rsid w:val="0E6C2034"/>
    <w:rsid w:val="0E6D6974"/>
    <w:rsid w:val="0E6F6CBE"/>
    <w:rsid w:val="0E70CA0F"/>
    <w:rsid w:val="0E71A590"/>
    <w:rsid w:val="0E73C1CE"/>
    <w:rsid w:val="0E74A91A"/>
    <w:rsid w:val="0E7813E4"/>
    <w:rsid w:val="0E7B77AF"/>
    <w:rsid w:val="0E7C5C75"/>
    <w:rsid w:val="0E7D0E82"/>
    <w:rsid w:val="0E7D7B56"/>
    <w:rsid w:val="0E7E60B1"/>
    <w:rsid w:val="0E81D0EB"/>
    <w:rsid w:val="0E829533"/>
    <w:rsid w:val="0E87E43A"/>
    <w:rsid w:val="0E893438"/>
    <w:rsid w:val="0E8BE550"/>
    <w:rsid w:val="0E8D1509"/>
    <w:rsid w:val="0E8FEEEE"/>
    <w:rsid w:val="0E90E2C2"/>
    <w:rsid w:val="0E988B21"/>
    <w:rsid w:val="0E9CAE77"/>
    <w:rsid w:val="0E9DEC87"/>
    <w:rsid w:val="0E9E2447"/>
    <w:rsid w:val="0EA12F4D"/>
    <w:rsid w:val="0EA42C7C"/>
    <w:rsid w:val="0EA4E99E"/>
    <w:rsid w:val="0EA6A793"/>
    <w:rsid w:val="0EA92E56"/>
    <w:rsid w:val="0EA9EA45"/>
    <w:rsid w:val="0EAB79CF"/>
    <w:rsid w:val="0EAC3093"/>
    <w:rsid w:val="0EB03166"/>
    <w:rsid w:val="0EB068F7"/>
    <w:rsid w:val="0EB31AF6"/>
    <w:rsid w:val="0EB36A20"/>
    <w:rsid w:val="0EB3FE41"/>
    <w:rsid w:val="0EB45A80"/>
    <w:rsid w:val="0EB6F0E3"/>
    <w:rsid w:val="0EB74BD4"/>
    <w:rsid w:val="0EB76CB7"/>
    <w:rsid w:val="0EB85092"/>
    <w:rsid w:val="0EB8651C"/>
    <w:rsid w:val="0EB9EC81"/>
    <w:rsid w:val="0EBC1CD4"/>
    <w:rsid w:val="0EC0C4C5"/>
    <w:rsid w:val="0EC864B8"/>
    <w:rsid w:val="0ECF5DE3"/>
    <w:rsid w:val="0ED124F5"/>
    <w:rsid w:val="0ED66690"/>
    <w:rsid w:val="0ED6D896"/>
    <w:rsid w:val="0ED8005B"/>
    <w:rsid w:val="0ED9A02D"/>
    <w:rsid w:val="0ED9B872"/>
    <w:rsid w:val="0EDEEA5D"/>
    <w:rsid w:val="0EE1489B"/>
    <w:rsid w:val="0EEA3A95"/>
    <w:rsid w:val="0EEA6875"/>
    <w:rsid w:val="0EEAC34F"/>
    <w:rsid w:val="0EEDF5F7"/>
    <w:rsid w:val="0EF0942E"/>
    <w:rsid w:val="0EF15A15"/>
    <w:rsid w:val="0EFB9B41"/>
    <w:rsid w:val="0EFBF752"/>
    <w:rsid w:val="0EFE3D75"/>
    <w:rsid w:val="0EFEBB28"/>
    <w:rsid w:val="0F00B5B4"/>
    <w:rsid w:val="0F036BC2"/>
    <w:rsid w:val="0F04E769"/>
    <w:rsid w:val="0F0650F3"/>
    <w:rsid w:val="0F0E2EF2"/>
    <w:rsid w:val="0F0E8918"/>
    <w:rsid w:val="0F102352"/>
    <w:rsid w:val="0F119505"/>
    <w:rsid w:val="0F18D5DF"/>
    <w:rsid w:val="0F1AA8BF"/>
    <w:rsid w:val="0F1E1A67"/>
    <w:rsid w:val="0F254700"/>
    <w:rsid w:val="0F262E5E"/>
    <w:rsid w:val="0F26D866"/>
    <w:rsid w:val="0F271A19"/>
    <w:rsid w:val="0F2AF0CF"/>
    <w:rsid w:val="0F2F5BA1"/>
    <w:rsid w:val="0F337DF4"/>
    <w:rsid w:val="0F351954"/>
    <w:rsid w:val="0F35B51C"/>
    <w:rsid w:val="0F361887"/>
    <w:rsid w:val="0F38520E"/>
    <w:rsid w:val="0F38D08E"/>
    <w:rsid w:val="0F38DFA8"/>
    <w:rsid w:val="0F3DCBE2"/>
    <w:rsid w:val="0F412CA9"/>
    <w:rsid w:val="0F43F386"/>
    <w:rsid w:val="0F4654E1"/>
    <w:rsid w:val="0F465825"/>
    <w:rsid w:val="0F4833BE"/>
    <w:rsid w:val="0F4A7CA3"/>
    <w:rsid w:val="0F4DC2FD"/>
    <w:rsid w:val="0F4E58B3"/>
    <w:rsid w:val="0F4E6BA6"/>
    <w:rsid w:val="0F4EFB46"/>
    <w:rsid w:val="0F502CEC"/>
    <w:rsid w:val="0F533CF4"/>
    <w:rsid w:val="0F535D6D"/>
    <w:rsid w:val="0F59779C"/>
    <w:rsid w:val="0F5C5AD7"/>
    <w:rsid w:val="0F5D6352"/>
    <w:rsid w:val="0F5D8E69"/>
    <w:rsid w:val="0F60DC9F"/>
    <w:rsid w:val="0F634FAD"/>
    <w:rsid w:val="0F648887"/>
    <w:rsid w:val="0F6609FE"/>
    <w:rsid w:val="0F680DC5"/>
    <w:rsid w:val="0F6A8CA0"/>
    <w:rsid w:val="0F6B20AE"/>
    <w:rsid w:val="0F715EB5"/>
    <w:rsid w:val="0F7261CA"/>
    <w:rsid w:val="0F72EDEF"/>
    <w:rsid w:val="0F731B8A"/>
    <w:rsid w:val="0F793C80"/>
    <w:rsid w:val="0F7C090B"/>
    <w:rsid w:val="0F7C3F7B"/>
    <w:rsid w:val="0F81E0C4"/>
    <w:rsid w:val="0F82DCA8"/>
    <w:rsid w:val="0F856843"/>
    <w:rsid w:val="0F86831B"/>
    <w:rsid w:val="0F86BB4B"/>
    <w:rsid w:val="0F891644"/>
    <w:rsid w:val="0F89EFF6"/>
    <w:rsid w:val="0F8CA0C6"/>
    <w:rsid w:val="0F912DCD"/>
    <w:rsid w:val="0F964A1D"/>
    <w:rsid w:val="0F96EF07"/>
    <w:rsid w:val="0F976F5E"/>
    <w:rsid w:val="0F9B688D"/>
    <w:rsid w:val="0FAA1224"/>
    <w:rsid w:val="0FAB8F8F"/>
    <w:rsid w:val="0FAEC85D"/>
    <w:rsid w:val="0FB59F60"/>
    <w:rsid w:val="0FB8A001"/>
    <w:rsid w:val="0FBE2A36"/>
    <w:rsid w:val="0FBE8741"/>
    <w:rsid w:val="0FBEBE13"/>
    <w:rsid w:val="0FBFD45A"/>
    <w:rsid w:val="0FC0D1F7"/>
    <w:rsid w:val="0FC22AB9"/>
    <w:rsid w:val="0FC50444"/>
    <w:rsid w:val="0FC6945C"/>
    <w:rsid w:val="0FCB9445"/>
    <w:rsid w:val="0FCD9E08"/>
    <w:rsid w:val="0FCF119D"/>
    <w:rsid w:val="0FCF1295"/>
    <w:rsid w:val="0FCF5B07"/>
    <w:rsid w:val="0FD6172C"/>
    <w:rsid w:val="0FD732FF"/>
    <w:rsid w:val="0FD8F672"/>
    <w:rsid w:val="0FD9F78B"/>
    <w:rsid w:val="0FDC864C"/>
    <w:rsid w:val="0FDD3162"/>
    <w:rsid w:val="0FDDA3F6"/>
    <w:rsid w:val="0FE39AC0"/>
    <w:rsid w:val="0FE42EC8"/>
    <w:rsid w:val="0FECB715"/>
    <w:rsid w:val="0FEDEC53"/>
    <w:rsid w:val="0FF07934"/>
    <w:rsid w:val="0FF23487"/>
    <w:rsid w:val="0FF3B5A9"/>
    <w:rsid w:val="0FF79C4E"/>
    <w:rsid w:val="0FFAB26E"/>
    <w:rsid w:val="0FFABA4A"/>
    <w:rsid w:val="0FFAD8B1"/>
    <w:rsid w:val="0FFD909B"/>
    <w:rsid w:val="10082816"/>
    <w:rsid w:val="100CA053"/>
    <w:rsid w:val="100D3305"/>
    <w:rsid w:val="100E4146"/>
    <w:rsid w:val="100E7F3E"/>
    <w:rsid w:val="10118441"/>
    <w:rsid w:val="10135873"/>
    <w:rsid w:val="10157F9A"/>
    <w:rsid w:val="10162C88"/>
    <w:rsid w:val="101729CF"/>
    <w:rsid w:val="101748F0"/>
    <w:rsid w:val="101852EC"/>
    <w:rsid w:val="10195CCB"/>
    <w:rsid w:val="1019DB06"/>
    <w:rsid w:val="101E73B8"/>
    <w:rsid w:val="1021BC6A"/>
    <w:rsid w:val="10231AFC"/>
    <w:rsid w:val="1023A8D3"/>
    <w:rsid w:val="1023E715"/>
    <w:rsid w:val="10242BF4"/>
    <w:rsid w:val="10244154"/>
    <w:rsid w:val="10268850"/>
    <w:rsid w:val="102E2C62"/>
    <w:rsid w:val="102FC675"/>
    <w:rsid w:val="103EDE73"/>
    <w:rsid w:val="103EE124"/>
    <w:rsid w:val="103F8A71"/>
    <w:rsid w:val="1040365D"/>
    <w:rsid w:val="10421BF6"/>
    <w:rsid w:val="104537FC"/>
    <w:rsid w:val="10459308"/>
    <w:rsid w:val="1045C106"/>
    <w:rsid w:val="10462647"/>
    <w:rsid w:val="10472CF7"/>
    <w:rsid w:val="104826F4"/>
    <w:rsid w:val="10490BA4"/>
    <w:rsid w:val="104912CB"/>
    <w:rsid w:val="104C5E45"/>
    <w:rsid w:val="104D099F"/>
    <w:rsid w:val="10505A01"/>
    <w:rsid w:val="1052F132"/>
    <w:rsid w:val="1053EED6"/>
    <w:rsid w:val="105C7062"/>
    <w:rsid w:val="10631312"/>
    <w:rsid w:val="10656A16"/>
    <w:rsid w:val="106778C8"/>
    <w:rsid w:val="10690552"/>
    <w:rsid w:val="10698B1F"/>
    <w:rsid w:val="106CAE61"/>
    <w:rsid w:val="107130CB"/>
    <w:rsid w:val="10718CCA"/>
    <w:rsid w:val="1074D075"/>
    <w:rsid w:val="10750CEA"/>
    <w:rsid w:val="1078D9E9"/>
    <w:rsid w:val="10799BFD"/>
    <w:rsid w:val="1079ECDA"/>
    <w:rsid w:val="107A7187"/>
    <w:rsid w:val="107CF38A"/>
    <w:rsid w:val="107D5A27"/>
    <w:rsid w:val="107F4F5A"/>
    <w:rsid w:val="108046C5"/>
    <w:rsid w:val="10812F65"/>
    <w:rsid w:val="10880A88"/>
    <w:rsid w:val="10884AA0"/>
    <w:rsid w:val="108D495C"/>
    <w:rsid w:val="109022E6"/>
    <w:rsid w:val="109066D0"/>
    <w:rsid w:val="109206B5"/>
    <w:rsid w:val="1096FFC6"/>
    <w:rsid w:val="109815D8"/>
    <w:rsid w:val="109A7F23"/>
    <w:rsid w:val="109C52A8"/>
    <w:rsid w:val="109E825B"/>
    <w:rsid w:val="10A9D2F6"/>
    <w:rsid w:val="10AA9353"/>
    <w:rsid w:val="10AB0123"/>
    <w:rsid w:val="10AB4AC0"/>
    <w:rsid w:val="10B00E7C"/>
    <w:rsid w:val="10B39121"/>
    <w:rsid w:val="10B43424"/>
    <w:rsid w:val="10B69D76"/>
    <w:rsid w:val="10B9CD1B"/>
    <w:rsid w:val="10BCEC81"/>
    <w:rsid w:val="10BF5E8D"/>
    <w:rsid w:val="10C0D873"/>
    <w:rsid w:val="10C28B0C"/>
    <w:rsid w:val="10C4DB1D"/>
    <w:rsid w:val="10C52288"/>
    <w:rsid w:val="10C934CF"/>
    <w:rsid w:val="10CA5038"/>
    <w:rsid w:val="10CAF4E9"/>
    <w:rsid w:val="10D08B0F"/>
    <w:rsid w:val="10D3B5DE"/>
    <w:rsid w:val="10D3EF9E"/>
    <w:rsid w:val="10D4E79D"/>
    <w:rsid w:val="10DAC2CD"/>
    <w:rsid w:val="10DE0F49"/>
    <w:rsid w:val="10E10190"/>
    <w:rsid w:val="10EF95E9"/>
    <w:rsid w:val="10F2EC92"/>
    <w:rsid w:val="10F62ABF"/>
    <w:rsid w:val="10F8410F"/>
    <w:rsid w:val="10FF7417"/>
    <w:rsid w:val="1100FDE8"/>
    <w:rsid w:val="11019DF0"/>
    <w:rsid w:val="11024C09"/>
    <w:rsid w:val="1102EC8C"/>
    <w:rsid w:val="1105E0B4"/>
    <w:rsid w:val="11097237"/>
    <w:rsid w:val="110AFE9E"/>
    <w:rsid w:val="110C2E66"/>
    <w:rsid w:val="110DC583"/>
    <w:rsid w:val="110EC334"/>
    <w:rsid w:val="11101A9A"/>
    <w:rsid w:val="111109B8"/>
    <w:rsid w:val="1112F514"/>
    <w:rsid w:val="1114954F"/>
    <w:rsid w:val="111878CA"/>
    <w:rsid w:val="111A127F"/>
    <w:rsid w:val="111D8BFC"/>
    <w:rsid w:val="111DC691"/>
    <w:rsid w:val="1120C006"/>
    <w:rsid w:val="11246A0C"/>
    <w:rsid w:val="1127C89C"/>
    <w:rsid w:val="112C77A1"/>
    <w:rsid w:val="112DD628"/>
    <w:rsid w:val="1132A891"/>
    <w:rsid w:val="11358EDC"/>
    <w:rsid w:val="113671BB"/>
    <w:rsid w:val="11367225"/>
    <w:rsid w:val="11378B5C"/>
    <w:rsid w:val="1137A2AD"/>
    <w:rsid w:val="113A0E41"/>
    <w:rsid w:val="113AD14C"/>
    <w:rsid w:val="113EF5EA"/>
    <w:rsid w:val="113F5F83"/>
    <w:rsid w:val="11446671"/>
    <w:rsid w:val="11451CBD"/>
    <w:rsid w:val="11463680"/>
    <w:rsid w:val="114770FE"/>
    <w:rsid w:val="114AB7EC"/>
    <w:rsid w:val="114C1C7E"/>
    <w:rsid w:val="114D2E77"/>
    <w:rsid w:val="114DCCD3"/>
    <w:rsid w:val="1150705F"/>
    <w:rsid w:val="1151CE26"/>
    <w:rsid w:val="1158D6B2"/>
    <w:rsid w:val="1158D76B"/>
    <w:rsid w:val="11596AFE"/>
    <w:rsid w:val="115B055E"/>
    <w:rsid w:val="116B807E"/>
    <w:rsid w:val="116C2ABA"/>
    <w:rsid w:val="116C9E44"/>
    <w:rsid w:val="11760380"/>
    <w:rsid w:val="1179F3D5"/>
    <w:rsid w:val="117BBE2A"/>
    <w:rsid w:val="117D74A7"/>
    <w:rsid w:val="117D7A0D"/>
    <w:rsid w:val="1180FBFB"/>
    <w:rsid w:val="11871A50"/>
    <w:rsid w:val="118FBAF5"/>
    <w:rsid w:val="11936732"/>
    <w:rsid w:val="1197E69D"/>
    <w:rsid w:val="11987F58"/>
    <w:rsid w:val="1198E670"/>
    <w:rsid w:val="119BDFC2"/>
    <w:rsid w:val="119C27CD"/>
    <w:rsid w:val="119CBCE4"/>
    <w:rsid w:val="119E32E2"/>
    <w:rsid w:val="11A20CE0"/>
    <w:rsid w:val="11A58B34"/>
    <w:rsid w:val="11AA2147"/>
    <w:rsid w:val="11AB2BAB"/>
    <w:rsid w:val="11AB64F7"/>
    <w:rsid w:val="11AC8F5B"/>
    <w:rsid w:val="11B147EB"/>
    <w:rsid w:val="11B30722"/>
    <w:rsid w:val="11B5D2F1"/>
    <w:rsid w:val="11B7808C"/>
    <w:rsid w:val="11B7E189"/>
    <w:rsid w:val="11BAD346"/>
    <w:rsid w:val="11BB4609"/>
    <w:rsid w:val="11BD3197"/>
    <w:rsid w:val="11BE8B16"/>
    <w:rsid w:val="11C663DF"/>
    <w:rsid w:val="11C7375A"/>
    <w:rsid w:val="11CF3C91"/>
    <w:rsid w:val="11D218FE"/>
    <w:rsid w:val="11D2EE58"/>
    <w:rsid w:val="11D7FB3D"/>
    <w:rsid w:val="11DA36BB"/>
    <w:rsid w:val="11DA820B"/>
    <w:rsid w:val="11DAC837"/>
    <w:rsid w:val="11DC541C"/>
    <w:rsid w:val="11E51F44"/>
    <w:rsid w:val="11E805EC"/>
    <w:rsid w:val="11E87A1D"/>
    <w:rsid w:val="11E8C103"/>
    <w:rsid w:val="11EBA989"/>
    <w:rsid w:val="11EDE946"/>
    <w:rsid w:val="11EE1F0B"/>
    <w:rsid w:val="11EEFDF6"/>
    <w:rsid w:val="11EEFF3D"/>
    <w:rsid w:val="11F107DE"/>
    <w:rsid w:val="11F17ED4"/>
    <w:rsid w:val="11F3A1E9"/>
    <w:rsid w:val="11F46C82"/>
    <w:rsid w:val="11F4F340"/>
    <w:rsid w:val="1203C7FA"/>
    <w:rsid w:val="120481B1"/>
    <w:rsid w:val="12051EA7"/>
    <w:rsid w:val="12061FD6"/>
    <w:rsid w:val="120A0FC8"/>
    <w:rsid w:val="1211C780"/>
    <w:rsid w:val="12120609"/>
    <w:rsid w:val="121D1D7B"/>
    <w:rsid w:val="121F8265"/>
    <w:rsid w:val="1224B0B6"/>
    <w:rsid w:val="12258D44"/>
    <w:rsid w:val="12259E5C"/>
    <w:rsid w:val="12291C69"/>
    <w:rsid w:val="122DA020"/>
    <w:rsid w:val="12313997"/>
    <w:rsid w:val="12344EE3"/>
    <w:rsid w:val="123809CE"/>
    <w:rsid w:val="12389A9A"/>
    <w:rsid w:val="123B635E"/>
    <w:rsid w:val="123BA9F5"/>
    <w:rsid w:val="123D0C8F"/>
    <w:rsid w:val="123F92FC"/>
    <w:rsid w:val="1240CC5A"/>
    <w:rsid w:val="12410BA1"/>
    <w:rsid w:val="12415915"/>
    <w:rsid w:val="12441A82"/>
    <w:rsid w:val="1244A613"/>
    <w:rsid w:val="1244C7F8"/>
    <w:rsid w:val="12456646"/>
    <w:rsid w:val="1246A913"/>
    <w:rsid w:val="1248153C"/>
    <w:rsid w:val="124BD350"/>
    <w:rsid w:val="1251ABFD"/>
    <w:rsid w:val="1251FC9B"/>
    <w:rsid w:val="12524D5A"/>
    <w:rsid w:val="1256156E"/>
    <w:rsid w:val="125A0719"/>
    <w:rsid w:val="125AD660"/>
    <w:rsid w:val="125B9D7E"/>
    <w:rsid w:val="1260C081"/>
    <w:rsid w:val="1262567B"/>
    <w:rsid w:val="12626C8B"/>
    <w:rsid w:val="1265DD7B"/>
    <w:rsid w:val="12682FC8"/>
    <w:rsid w:val="126AB086"/>
    <w:rsid w:val="126C0BED"/>
    <w:rsid w:val="12708791"/>
    <w:rsid w:val="12737405"/>
    <w:rsid w:val="127BDCF1"/>
    <w:rsid w:val="127CC35D"/>
    <w:rsid w:val="127F6B43"/>
    <w:rsid w:val="1280BD9E"/>
    <w:rsid w:val="12858F10"/>
    <w:rsid w:val="1296716A"/>
    <w:rsid w:val="129792B8"/>
    <w:rsid w:val="1297E744"/>
    <w:rsid w:val="1297ED73"/>
    <w:rsid w:val="129AC476"/>
    <w:rsid w:val="129B4478"/>
    <w:rsid w:val="129C761A"/>
    <w:rsid w:val="129DAC30"/>
    <w:rsid w:val="129DACFB"/>
    <w:rsid w:val="129FDCF9"/>
    <w:rsid w:val="12A554B2"/>
    <w:rsid w:val="12A70926"/>
    <w:rsid w:val="12B0CADA"/>
    <w:rsid w:val="12B46CD5"/>
    <w:rsid w:val="12B5C81C"/>
    <w:rsid w:val="12B78A1F"/>
    <w:rsid w:val="12BCDEB6"/>
    <w:rsid w:val="12BF4312"/>
    <w:rsid w:val="12C05CB0"/>
    <w:rsid w:val="12C12C78"/>
    <w:rsid w:val="12C184A0"/>
    <w:rsid w:val="12C655FF"/>
    <w:rsid w:val="12C77B6F"/>
    <w:rsid w:val="12C7ACA7"/>
    <w:rsid w:val="12C85B35"/>
    <w:rsid w:val="12CDF24C"/>
    <w:rsid w:val="12CE338C"/>
    <w:rsid w:val="12CF2EF9"/>
    <w:rsid w:val="12D37BA4"/>
    <w:rsid w:val="12D72338"/>
    <w:rsid w:val="12DB05E9"/>
    <w:rsid w:val="12DB1895"/>
    <w:rsid w:val="12DD02C7"/>
    <w:rsid w:val="12E0FB09"/>
    <w:rsid w:val="12E422AE"/>
    <w:rsid w:val="12E5205D"/>
    <w:rsid w:val="12E769C2"/>
    <w:rsid w:val="12EE1081"/>
    <w:rsid w:val="12F67459"/>
    <w:rsid w:val="12F77284"/>
    <w:rsid w:val="12F91922"/>
    <w:rsid w:val="12F954FA"/>
    <w:rsid w:val="12FACE9C"/>
    <w:rsid w:val="12FC8095"/>
    <w:rsid w:val="12FDAE19"/>
    <w:rsid w:val="12FE5409"/>
    <w:rsid w:val="12FEEF36"/>
    <w:rsid w:val="130195CD"/>
    <w:rsid w:val="13027655"/>
    <w:rsid w:val="1308CB98"/>
    <w:rsid w:val="130B00FA"/>
    <w:rsid w:val="130BF2E5"/>
    <w:rsid w:val="13129C04"/>
    <w:rsid w:val="131E38B4"/>
    <w:rsid w:val="131FD874"/>
    <w:rsid w:val="13256F5D"/>
    <w:rsid w:val="1327C113"/>
    <w:rsid w:val="132A1D80"/>
    <w:rsid w:val="132F1209"/>
    <w:rsid w:val="133227A2"/>
    <w:rsid w:val="1334107C"/>
    <w:rsid w:val="13373433"/>
    <w:rsid w:val="133821AB"/>
    <w:rsid w:val="133A53EF"/>
    <w:rsid w:val="133BED25"/>
    <w:rsid w:val="133BFDB6"/>
    <w:rsid w:val="133C0806"/>
    <w:rsid w:val="13406BDE"/>
    <w:rsid w:val="13418F8C"/>
    <w:rsid w:val="1342F377"/>
    <w:rsid w:val="1345F1A8"/>
    <w:rsid w:val="1349A358"/>
    <w:rsid w:val="134A3E86"/>
    <w:rsid w:val="134F282B"/>
    <w:rsid w:val="13504D3E"/>
    <w:rsid w:val="1354BD88"/>
    <w:rsid w:val="135662F4"/>
    <w:rsid w:val="1357047E"/>
    <w:rsid w:val="1357A772"/>
    <w:rsid w:val="13583ECC"/>
    <w:rsid w:val="135B81F6"/>
    <w:rsid w:val="135C37DB"/>
    <w:rsid w:val="135E57DA"/>
    <w:rsid w:val="1363071C"/>
    <w:rsid w:val="1363A0A2"/>
    <w:rsid w:val="13651689"/>
    <w:rsid w:val="136ABE14"/>
    <w:rsid w:val="136B35DD"/>
    <w:rsid w:val="136CDF10"/>
    <w:rsid w:val="136D1459"/>
    <w:rsid w:val="136DAE5C"/>
    <w:rsid w:val="136DCC0F"/>
    <w:rsid w:val="136DD5F5"/>
    <w:rsid w:val="136F91A1"/>
    <w:rsid w:val="136FA0FE"/>
    <w:rsid w:val="13720968"/>
    <w:rsid w:val="1372FC79"/>
    <w:rsid w:val="13786FFA"/>
    <w:rsid w:val="1382BA60"/>
    <w:rsid w:val="1383068D"/>
    <w:rsid w:val="1385505B"/>
    <w:rsid w:val="13862A4C"/>
    <w:rsid w:val="138B2DE2"/>
    <w:rsid w:val="138CA030"/>
    <w:rsid w:val="138F1FD7"/>
    <w:rsid w:val="138F81CD"/>
    <w:rsid w:val="1393A778"/>
    <w:rsid w:val="139432DE"/>
    <w:rsid w:val="13A045A7"/>
    <w:rsid w:val="13A2867B"/>
    <w:rsid w:val="13A673FB"/>
    <w:rsid w:val="13AE30AF"/>
    <w:rsid w:val="13AE4477"/>
    <w:rsid w:val="13B0521C"/>
    <w:rsid w:val="13BA38D0"/>
    <w:rsid w:val="13BCE3E0"/>
    <w:rsid w:val="13BE6B7B"/>
    <w:rsid w:val="13BFD731"/>
    <w:rsid w:val="13BFF3FB"/>
    <w:rsid w:val="13C361A7"/>
    <w:rsid w:val="13C374C4"/>
    <w:rsid w:val="13C50909"/>
    <w:rsid w:val="13C91778"/>
    <w:rsid w:val="13CB771C"/>
    <w:rsid w:val="13CCF360"/>
    <w:rsid w:val="13D410D5"/>
    <w:rsid w:val="13D4D7C9"/>
    <w:rsid w:val="13D60C24"/>
    <w:rsid w:val="13D7F2D0"/>
    <w:rsid w:val="13DCB8C5"/>
    <w:rsid w:val="13DD4112"/>
    <w:rsid w:val="13DE7821"/>
    <w:rsid w:val="13E05386"/>
    <w:rsid w:val="13E14A8D"/>
    <w:rsid w:val="13E1BBBD"/>
    <w:rsid w:val="13E2EC26"/>
    <w:rsid w:val="13E72921"/>
    <w:rsid w:val="13EA90D7"/>
    <w:rsid w:val="13EE3333"/>
    <w:rsid w:val="13EEC473"/>
    <w:rsid w:val="13F384C2"/>
    <w:rsid w:val="13F74579"/>
    <w:rsid w:val="13F9ED19"/>
    <w:rsid w:val="13FA0404"/>
    <w:rsid w:val="13FD9C01"/>
    <w:rsid w:val="13FF4C5C"/>
    <w:rsid w:val="14004BF1"/>
    <w:rsid w:val="1400E14E"/>
    <w:rsid w:val="14014DDC"/>
    <w:rsid w:val="1402F684"/>
    <w:rsid w:val="1408D2FE"/>
    <w:rsid w:val="140AE7D8"/>
    <w:rsid w:val="140F2A57"/>
    <w:rsid w:val="140FA29D"/>
    <w:rsid w:val="141028E6"/>
    <w:rsid w:val="14108AE3"/>
    <w:rsid w:val="14130D93"/>
    <w:rsid w:val="1413617C"/>
    <w:rsid w:val="1413AEDE"/>
    <w:rsid w:val="1414D320"/>
    <w:rsid w:val="1415D2B3"/>
    <w:rsid w:val="14165018"/>
    <w:rsid w:val="14181930"/>
    <w:rsid w:val="141BBDC7"/>
    <w:rsid w:val="141C204E"/>
    <w:rsid w:val="141D8BAC"/>
    <w:rsid w:val="141DED29"/>
    <w:rsid w:val="141F560F"/>
    <w:rsid w:val="1421D79F"/>
    <w:rsid w:val="14259AC6"/>
    <w:rsid w:val="14297EAF"/>
    <w:rsid w:val="142B997A"/>
    <w:rsid w:val="142C42D7"/>
    <w:rsid w:val="142CD62B"/>
    <w:rsid w:val="1431ED16"/>
    <w:rsid w:val="1435AF14"/>
    <w:rsid w:val="1435DBF5"/>
    <w:rsid w:val="143A8262"/>
    <w:rsid w:val="143EF020"/>
    <w:rsid w:val="1443BE73"/>
    <w:rsid w:val="144B36C9"/>
    <w:rsid w:val="144CDC36"/>
    <w:rsid w:val="145048BF"/>
    <w:rsid w:val="1450AF72"/>
    <w:rsid w:val="145168BC"/>
    <w:rsid w:val="1453475A"/>
    <w:rsid w:val="145AAFD7"/>
    <w:rsid w:val="145BCC22"/>
    <w:rsid w:val="145D4992"/>
    <w:rsid w:val="145DBA8A"/>
    <w:rsid w:val="14628E74"/>
    <w:rsid w:val="1462E8E9"/>
    <w:rsid w:val="14655540"/>
    <w:rsid w:val="146851FE"/>
    <w:rsid w:val="146A3171"/>
    <w:rsid w:val="146C1232"/>
    <w:rsid w:val="146E2713"/>
    <w:rsid w:val="147E76DE"/>
    <w:rsid w:val="14805D2F"/>
    <w:rsid w:val="148696C0"/>
    <w:rsid w:val="14887EFA"/>
    <w:rsid w:val="148C0D17"/>
    <w:rsid w:val="148ED623"/>
    <w:rsid w:val="14900FDD"/>
    <w:rsid w:val="1490343C"/>
    <w:rsid w:val="149480AD"/>
    <w:rsid w:val="1494AD4D"/>
    <w:rsid w:val="1496D941"/>
    <w:rsid w:val="14973714"/>
    <w:rsid w:val="1497415D"/>
    <w:rsid w:val="149776ED"/>
    <w:rsid w:val="1499D0F9"/>
    <w:rsid w:val="149ACA18"/>
    <w:rsid w:val="149BC21A"/>
    <w:rsid w:val="149F37A1"/>
    <w:rsid w:val="14A35468"/>
    <w:rsid w:val="14A69E1F"/>
    <w:rsid w:val="14A87913"/>
    <w:rsid w:val="14A96CDE"/>
    <w:rsid w:val="14AC741A"/>
    <w:rsid w:val="14AFE119"/>
    <w:rsid w:val="14B230D2"/>
    <w:rsid w:val="14B28320"/>
    <w:rsid w:val="14B2B0C3"/>
    <w:rsid w:val="14B75ED5"/>
    <w:rsid w:val="14B93A25"/>
    <w:rsid w:val="14BA8F47"/>
    <w:rsid w:val="14BB3033"/>
    <w:rsid w:val="14BC5AA3"/>
    <w:rsid w:val="14BE74D6"/>
    <w:rsid w:val="14C099B4"/>
    <w:rsid w:val="14C10BFC"/>
    <w:rsid w:val="14C280C2"/>
    <w:rsid w:val="14C3EADB"/>
    <w:rsid w:val="14C803C9"/>
    <w:rsid w:val="14CCB460"/>
    <w:rsid w:val="14CDAFB2"/>
    <w:rsid w:val="14CEEBD0"/>
    <w:rsid w:val="14CF59B2"/>
    <w:rsid w:val="14CF9023"/>
    <w:rsid w:val="14D2D5A9"/>
    <w:rsid w:val="14D38032"/>
    <w:rsid w:val="14D7283B"/>
    <w:rsid w:val="14DB4E93"/>
    <w:rsid w:val="14DBC8A1"/>
    <w:rsid w:val="14DBEC61"/>
    <w:rsid w:val="14DD8A93"/>
    <w:rsid w:val="14DDC381"/>
    <w:rsid w:val="14E21014"/>
    <w:rsid w:val="14E405AE"/>
    <w:rsid w:val="14E4A33F"/>
    <w:rsid w:val="14E539A1"/>
    <w:rsid w:val="14E6F208"/>
    <w:rsid w:val="14E7EA22"/>
    <w:rsid w:val="14E8F411"/>
    <w:rsid w:val="14E926C9"/>
    <w:rsid w:val="14EA1F7E"/>
    <w:rsid w:val="14F061F3"/>
    <w:rsid w:val="14F140F1"/>
    <w:rsid w:val="14F4B9FF"/>
    <w:rsid w:val="14F59C90"/>
    <w:rsid w:val="14F897EC"/>
    <w:rsid w:val="14FB75D8"/>
    <w:rsid w:val="14FDCD54"/>
    <w:rsid w:val="14FE2B24"/>
    <w:rsid w:val="14FF3128"/>
    <w:rsid w:val="1500A740"/>
    <w:rsid w:val="1506FDBC"/>
    <w:rsid w:val="15098BF6"/>
    <w:rsid w:val="150CC5D2"/>
    <w:rsid w:val="150DC693"/>
    <w:rsid w:val="150FE5A2"/>
    <w:rsid w:val="151199D0"/>
    <w:rsid w:val="1511B4D1"/>
    <w:rsid w:val="1511B6E5"/>
    <w:rsid w:val="15128540"/>
    <w:rsid w:val="15145833"/>
    <w:rsid w:val="15150795"/>
    <w:rsid w:val="151584B1"/>
    <w:rsid w:val="1515B280"/>
    <w:rsid w:val="1516D36D"/>
    <w:rsid w:val="151A0B02"/>
    <w:rsid w:val="151DF8B8"/>
    <w:rsid w:val="151E0264"/>
    <w:rsid w:val="15206FCA"/>
    <w:rsid w:val="15236921"/>
    <w:rsid w:val="15245E64"/>
    <w:rsid w:val="1527241A"/>
    <w:rsid w:val="1528183F"/>
    <w:rsid w:val="15290D45"/>
    <w:rsid w:val="152DFCC7"/>
    <w:rsid w:val="152EF331"/>
    <w:rsid w:val="152FDD64"/>
    <w:rsid w:val="1534D501"/>
    <w:rsid w:val="1535942D"/>
    <w:rsid w:val="153CA355"/>
    <w:rsid w:val="153CC771"/>
    <w:rsid w:val="153E80E0"/>
    <w:rsid w:val="153EA9E0"/>
    <w:rsid w:val="153F4BAD"/>
    <w:rsid w:val="1540DB5D"/>
    <w:rsid w:val="15421333"/>
    <w:rsid w:val="15422B4A"/>
    <w:rsid w:val="15435DBA"/>
    <w:rsid w:val="1543B115"/>
    <w:rsid w:val="15486B98"/>
    <w:rsid w:val="1549C8E6"/>
    <w:rsid w:val="154CBD26"/>
    <w:rsid w:val="15502D86"/>
    <w:rsid w:val="15503A86"/>
    <w:rsid w:val="15516767"/>
    <w:rsid w:val="1551B682"/>
    <w:rsid w:val="155379DA"/>
    <w:rsid w:val="15576C02"/>
    <w:rsid w:val="1557A931"/>
    <w:rsid w:val="1557EBB9"/>
    <w:rsid w:val="1559CE5D"/>
    <w:rsid w:val="155A2FEB"/>
    <w:rsid w:val="155A661B"/>
    <w:rsid w:val="15632C9F"/>
    <w:rsid w:val="15659400"/>
    <w:rsid w:val="1565ED70"/>
    <w:rsid w:val="15660B1F"/>
    <w:rsid w:val="15670D16"/>
    <w:rsid w:val="1567F03F"/>
    <w:rsid w:val="156ADC09"/>
    <w:rsid w:val="156E2094"/>
    <w:rsid w:val="157203C9"/>
    <w:rsid w:val="15732577"/>
    <w:rsid w:val="15735A31"/>
    <w:rsid w:val="15753373"/>
    <w:rsid w:val="157830B6"/>
    <w:rsid w:val="157D56F2"/>
    <w:rsid w:val="157E8287"/>
    <w:rsid w:val="1582309E"/>
    <w:rsid w:val="1583084B"/>
    <w:rsid w:val="15830C81"/>
    <w:rsid w:val="1583132D"/>
    <w:rsid w:val="158402A2"/>
    <w:rsid w:val="158708F4"/>
    <w:rsid w:val="158792A7"/>
    <w:rsid w:val="158949C4"/>
    <w:rsid w:val="158E31E0"/>
    <w:rsid w:val="158E3D66"/>
    <w:rsid w:val="158F93FF"/>
    <w:rsid w:val="15920CC3"/>
    <w:rsid w:val="1596C6A4"/>
    <w:rsid w:val="15988DAF"/>
    <w:rsid w:val="159A1614"/>
    <w:rsid w:val="159ADDAD"/>
    <w:rsid w:val="159B4609"/>
    <w:rsid w:val="159BFEF3"/>
    <w:rsid w:val="15A6311E"/>
    <w:rsid w:val="15A685B8"/>
    <w:rsid w:val="15A753AB"/>
    <w:rsid w:val="15A82F27"/>
    <w:rsid w:val="15AB644C"/>
    <w:rsid w:val="15AB9BF9"/>
    <w:rsid w:val="15AD7D71"/>
    <w:rsid w:val="15AEA3BD"/>
    <w:rsid w:val="15AEE53C"/>
    <w:rsid w:val="15AF593A"/>
    <w:rsid w:val="15B0DAA6"/>
    <w:rsid w:val="15B22819"/>
    <w:rsid w:val="15B62537"/>
    <w:rsid w:val="15B69094"/>
    <w:rsid w:val="15B69353"/>
    <w:rsid w:val="15B8D394"/>
    <w:rsid w:val="15BB294F"/>
    <w:rsid w:val="15BC2890"/>
    <w:rsid w:val="15BD914E"/>
    <w:rsid w:val="15BFF021"/>
    <w:rsid w:val="15C2E20C"/>
    <w:rsid w:val="15C3D551"/>
    <w:rsid w:val="15C3DDDF"/>
    <w:rsid w:val="15C5011F"/>
    <w:rsid w:val="15CA5CAB"/>
    <w:rsid w:val="15CA6A97"/>
    <w:rsid w:val="15CCE27A"/>
    <w:rsid w:val="15D2E53A"/>
    <w:rsid w:val="15D37160"/>
    <w:rsid w:val="15D409E4"/>
    <w:rsid w:val="15D665F8"/>
    <w:rsid w:val="15D813DF"/>
    <w:rsid w:val="15D8253C"/>
    <w:rsid w:val="15DE6C2A"/>
    <w:rsid w:val="15DFFA22"/>
    <w:rsid w:val="15E238EF"/>
    <w:rsid w:val="15E24BF1"/>
    <w:rsid w:val="15E3D3AD"/>
    <w:rsid w:val="15E4B77D"/>
    <w:rsid w:val="15E4BF87"/>
    <w:rsid w:val="15E6AE9A"/>
    <w:rsid w:val="15E892FF"/>
    <w:rsid w:val="15E95EC4"/>
    <w:rsid w:val="15EBA1D6"/>
    <w:rsid w:val="15EFDB86"/>
    <w:rsid w:val="15F01784"/>
    <w:rsid w:val="15F036DE"/>
    <w:rsid w:val="15F4AAB9"/>
    <w:rsid w:val="15F5C6C4"/>
    <w:rsid w:val="15FBC645"/>
    <w:rsid w:val="15FC990B"/>
    <w:rsid w:val="15FF8878"/>
    <w:rsid w:val="160567D2"/>
    <w:rsid w:val="16083D78"/>
    <w:rsid w:val="1608B20E"/>
    <w:rsid w:val="160ADCF5"/>
    <w:rsid w:val="160BEF9B"/>
    <w:rsid w:val="16122744"/>
    <w:rsid w:val="16128BD7"/>
    <w:rsid w:val="1613442A"/>
    <w:rsid w:val="16141966"/>
    <w:rsid w:val="161C527C"/>
    <w:rsid w:val="1620A987"/>
    <w:rsid w:val="162134E6"/>
    <w:rsid w:val="1622D384"/>
    <w:rsid w:val="162367FF"/>
    <w:rsid w:val="1623C4DC"/>
    <w:rsid w:val="162E5E47"/>
    <w:rsid w:val="163146B6"/>
    <w:rsid w:val="163200F6"/>
    <w:rsid w:val="163815FC"/>
    <w:rsid w:val="16390FB9"/>
    <w:rsid w:val="163A70DF"/>
    <w:rsid w:val="163BBDEA"/>
    <w:rsid w:val="163D32BB"/>
    <w:rsid w:val="163D351C"/>
    <w:rsid w:val="16443CEC"/>
    <w:rsid w:val="1644B8F6"/>
    <w:rsid w:val="16491EF6"/>
    <w:rsid w:val="164A08D2"/>
    <w:rsid w:val="164BE093"/>
    <w:rsid w:val="164C2A2D"/>
    <w:rsid w:val="164CD1F3"/>
    <w:rsid w:val="164FD78B"/>
    <w:rsid w:val="1650371F"/>
    <w:rsid w:val="16519754"/>
    <w:rsid w:val="16561210"/>
    <w:rsid w:val="1656A543"/>
    <w:rsid w:val="1656E3D5"/>
    <w:rsid w:val="16582598"/>
    <w:rsid w:val="16591B87"/>
    <w:rsid w:val="165A07CA"/>
    <w:rsid w:val="165E4F1A"/>
    <w:rsid w:val="165F2DB5"/>
    <w:rsid w:val="166280B5"/>
    <w:rsid w:val="1665DC1A"/>
    <w:rsid w:val="16683D0D"/>
    <w:rsid w:val="1668E8C5"/>
    <w:rsid w:val="166A5243"/>
    <w:rsid w:val="166E1E4C"/>
    <w:rsid w:val="166E8A66"/>
    <w:rsid w:val="16717820"/>
    <w:rsid w:val="16742672"/>
    <w:rsid w:val="1677F9EB"/>
    <w:rsid w:val="16835F05"/>
    <w:rsid w:val="16847C34"/>
    <w:rsid w:val="1685EEB7"/>
    <w:rsid w:val="16883CBD"/>
    <w:rsid w:val="16890919"/>
    <w:rsid w:val="16898693"/>
    <w:rsid w:val="168D13B1"/>
    <w:rsid w:val="168D2488"/>
    <w:rsid w:val="1692F0FA"/>
    <w:rsid w:val="1694C607"/>
    <w:rsid w:val="16950DDA"/>
    <w:rsid w:val="1698D57C"/>
    <w:rsid w:val="169B8A8F"/>
    <w:rsid w:val="16A35E44"/>
    <w:rsid w:val="16A6A9EC"/>
    <w:rsid w:val="16AF421B"/>
    <w:rsid w:val="16B39B03"/>
    <w:rsid w:val="16B3EC7D"/>
    <w:rsid w:val="16BA227F"/>
    <w:rsid w:val="16BD1390"/>
    <w:rsid w:val="16CC9A74"/>
    <w:rsid w:val="16CE2579"/>
    <w:rsid w:val="16D04598"/>
    <w:rsid w:val="16D13E75"/>
    <w:rsid w:val="16D48E30"/>
    <w:rsid w:val="16D66489"/>
    <w:rsid w:val="16DAF300"/>
    <w:rsid w:val="16DE7060"/>
    <w:rsid w:val="16DED1FC"/>
    <w:rsid w:val="16DF90AD"/>
    <w:rsid w:val="16E2BBFA"/>
    <w:rsid w:val="16E51B9D"/>
    <w:rsid w:val="16E96C02"/>
    <w:rsid w:val="16EAC2F5"/>
    <w:rsid w:val="16EAD67E"/>
    <w:rsid w:val="16EBD92B"/>
    <w:rsid w:val="16EC887A"/>
    <w:rsid w:val="16F1B9B4"/>
    <w:rsid w:val="16F6B310"/>
    <w:rsid w:val="16FA3181"/>
    <w:rsid w:val="16FD3BD2"/>
    <w:rsid w:val="16FFB2C1"/>
    <w:rsid w:val="16FFB9A6"/>
    <w:rsid w:val="17033D50"/>
    <w:rsid w:val="17038F6F"/>
    <w:rsid w:val="17046812"/>
    <w:rsid w:val="1709299B"/>
    <w:rsid w:val="170A1B9F"/>
    <w:rsid w:val="170B2CAF"/>
    <w:rsid w:val="170CA7C1"/>
    <w:rsid w:val="170CA7F4"/>
    <w:rsid w:val="170E1463"/>
    <w:rsid w:val="17144A70"/>
    <w:rsid w:val="17163608"/>
    <w:rsid w:val="17181B01"/>
    <w:rsid w:val="171C026F"/>
    <w:rsid w:val="171EA0C8"/>
    <w:rsid w:val="17236D8A"/>
    <w:rsid w:val="1726529B"/>
    <w:rsid w:val="1727B99F"/>
    <w:rsid w:val="1729FD5D"/>
    <w:rsid w:val="172BB367"/>
    <w:rsid w:val="172BFF47"/>
    <w:rsid w:val="172C732E"/>
    <w:rsid w:val="172E1A4E"/>
    <w:rsid w:val="172ED5BF"/>
    <w:rsid w:val="17346758"/>
    <w:rsid w:val="1739ACAD"/>
    <w:rsid w:val="173A0D14"/>
    <w:rsid w:val="173AD3F0"/>
    <w:rsid w:val="173B60C9"/>
    <w:rsid w:val="173B6738"/>
    <w:rsid w:val="173E0CE8"/>
    <w:rsid w:val="17433E7C"/>
    <w:rsid w:val="17449664"/>
    <w:rsid w:val="17451E15"/>
    <w:rsid w:val="17489012"/>
    <w:rsid w:val="174AB039"/>
    <w:rsid w:val="174B1982"/>
    <w:rsid w:val="174BCD6B"/>
    <w:rsid w:val="174D4324"/>
    <w:rsid w:val="1750DD1D"/>
    <w:rsid w:val="17558C09"/>
    <w:rsid w:val="1760F6C0"/>
    <w:rsid w:val="1764BD1F"/>
    <w:rsid w:val="17669C3D"/>
    <w:rsid w:val="176AA1CB"/>
    <w:rsid w:val="176CA1F0"/>
    <w:rsid w:val="176EB279"/>
    <w:rsid w:val="177877DC"/>
    <w:rsid w:val="1778991E"/>
    <w:rsid w:val="177C848D"/>
    <w:rsid w:val="177E4D09"/>
    <w:rsid w:val="1781771B"/>
    <w:rsid w:val="178285C3"/>
    <w:rsid w:val="1782B4A4"/>
    <w:rsid w:val="178321E1"/>
    <w:rsid w:val="178479BE"/>
    <w:rsid w:val="178506F1"/>
    <w:rsid w:val="1786F6DA"/>
    <w:rsid w:val="1787F86F"/>
    <w:rsid w:val="178B28F7"/>
    <w:rsid w:val="178BCB6D"/>
    <w:rsid w:val="178D6E58"/>
    <w:rsid w:val="178F0BAB"/>
    <w:rsid w:val="17905FB3"/>
    <w:rsid w:val="17931EF7"/>
    <w:rsid w:val="17937334"/>
    <w:rsid w:val="1793DE0C"/>
    <w:rsid w:val="179763CF"/>
    <w:rsid w:val="17992CC7"/>
    <w:rsid w:val="179B9E9D"/>
    <w:rsid w:val="179DB6E2"/>
    <w:rsid w:val="179FC263"/>
    <w:rsid w:val="17A06B9A"/>
    <w:rsid w:val="17A12023"/>
    <w:rsid w:val="17AD3FC9"/>
    <w:rsid w:val="17AEC772"/>
    <w:rsid w:val="17AF2BC2"/>
    <w:rsid w:val="17B1E33D"/>
    <w:rsid w:val="17B47D0B"/>
    <w:rsid w:val="17B50E05"/>
    <w:rsid w:val="17B55917"/>
    <w:rsid w:val="17B56A4E"/>
    <w:rsid w:val="17B8B1EF"/>
    <w:rsid w:val="17BBD564"/>
    <w:rsid w:val="17BC3067"/>
    <w:rsid w:val="17BFAA02"/>
    <w:rsid w:val="17C18B7E"/>
    <w:rsid w:val="17C290F4"/>
    <w:rsid w:val="17C81CA1"/>
    <w:rsid w:val="17C87190"/>
    <w:rsid w:val="17CAA8B0"/>
    <w:rsid w:val="17CAB2CD"/>
    <w:rsid w:val="17D0E1CF"/>
    <w:rsid w:val="17D24C70"/>
    <w:rsid w:val="17D5B65D"/>
    <w:rsid w:val="17DA1C40"/>
    <w:rsid w:val="17DC38A0"/>
    <w:rsid w:val="17DF41D8"/>
    <w:rsid w:val="17E2EF16"/>
    <w:rsid w:val="17E59191"/>
    <w:rsid w:val="17E69047"/>
    <w:rsid w:val="17E782E9"/>
    <w:rsid w:val="17EBA052"/>
    <w:rsid w:val="17ECA3D2"/>
    <w:rsid w:val="17F37AF8"/>
    <w:rsid w:val="17F3AB8F"/>
    <w:rsid w:val="17F3B9EA"/>
    <w:rsid w:val="17F65AD8"/>
    <w:rsid w:val="17F6D610"/>
    <w:rsid w:val="17F78902"/>
    <w:rsid w:val="17F841F7"/>
    <w:rsid w:val="17FF31BC"/>
    <w:rsid w:val="180099DE"/>
    <w:rsid w:val="18027131"/>
    <w:rsid w:val="1805CC2F"/>
    <w:rsid w:val="1805DBE5"/>
    <w:rsid w:val="1806C3A8"/>
    <w:rsid w:val="1809D166"/>
    <w:rsid w:val="180A1BC9"/>
    <w:rsid w:val="18143B38"/>
    <w:rsid w:val="1814F1F6"/>
    <w:rsid w:val="18162E8B"/>
    <w:rsid w:val="1823F7D8"/>
    <w:rsid w:val="1825F990"/>
    <w:rsid w:val="1827F4F3"/>
    <w:rsid w:val="1829EFDA"/>
    <w:rsid w:val="182C913A"/>
    <w:rsid w:val="182CF013"/>
    <w:rsid w:val="182F9699"/>
    <w:rsid w:val="18318A90"/>
    <w:rsid w:val="1831C22B"/>
    <w:rsid w:val="18323072"/>
    <w:rsid w:val="1833472E"/>
    <w:rsid w:val="18376C74"/>
    <w:rsid w:val="183832CA"/>
    <w:rsid w:val="183EA22C"/>
    <w:rsid w:val="1841BC7C"/>
    <w:rsid w:val="18489B0E"/>
    <w:rsid w:val="1848BCBF"/>
    <w:rsid w:val="184B1544"/>
    <w:rsid w:val="184CEB74"/>
    <w:rsid w:val="18506A54"/>
    <w:rsid w:val="185588C0"/>
    <w:rsid w:val="185A550D"/>
    <w:rsid w:val="185D8857"/>
    <w:rsid w:val="185E860A"/>
    <w:rsid w:val="1860F80B"/>
    <w:rsid w:val="1865609A"/>
    <w:rsid w:val="18673071"/>
    <w:rsid w:val="18680C51"/>
    <w:rsid w:val="186BCAB4"/>
    <w:rsid w:val="186E3242"/>
    <w:rsid w:val="1871369A"/>
    <w:rsid w:val="1877148B"/>
    <w:rsid w:val="1877C2FE"/>
    <w:rsid w:val="187A5CF7"/>
    <w:rsid w:val="18843878"/>
    <w:rsid w:val="188CC126"/>
    <w:rsid w:val="188F1F8E"/>
    <w:rsid w:val="188F782C"/>
    <w:rsid w:val="1891018C"/>
    <w:rsid w:val="1892E059"/>
    <w:rsid w:val="1894034B"/>
    <w:rsid w:val="18942887"/>
    <w:rsid w:val="18946CEC"/>
    <w:rsid w:val="1895C803"/>
    <w:rsid w:val="18982836"/>
    <w:rsid w:val="189B4B1D"/>
    <w:rsid w:val="189BA6BB"/>
    <w:rsid w:val="189C2153"/>
    <w:rsid w:val="189F8303"/>
    <w:rsid w:val="18A1E48F"/>
    <w:rsid w:val="18A97132"/>
    <w:rsid w:val="18AA25C8"/>
    <w:rsid w:val="18AC30BD"/>
    <w:rsid w:val="18AD85DC"/>
    <w:rsid w:val="18AFE8AA"/>
    <w:rsid w:val="18B17B58"/>
    <w:rsid w:val="18B1DDB9"/>
    <w:rsid w:val="18B69203"/>
    <w:rsid w:val="18B72D68"/>
    <w:rsid w:val="18BA68BA"/>
    <w:rsid w:val="18BAAD43"/>
    <w:rsid w:val="18BC3B66"/>
    <w:rsid w:val="18BD1EAA"/>
    <w:rsid w:val="18BF5779"/>
    <w:rsid w:val="18C2FAF7"/>
    <w:rsid w:val="18C34C9F"/>
    <w:rsid w:val="18C3AD8C"/>
    <w:rsid w:val="18C45CE6"/>
    <w:rsid w:val="18C61D9E"/>
    <w:rsid w:val="18CCBCD1"/>
    <w:rsid w:val="18D0EC99"/>
    <w:rsid w:val="18D198D0"/>
    <w:rsid w:val="18D2BB01"/>
    <w:rsid w:val="18D5E9E2"/>
    <w:rsid w:val="18D63F4B"/>
    <w:rsid w:val="18D6772D"/>
    <w:rsid w:val="18DAC08D"/>
    <w:rsid w:val="18DCC096"/>
    <w:rsid w:val="18DDAD70"/>
    <w:rsid w:val="18E0AD07"/>
    <w:rsid w:val="18E3F62C"/>
    <w:rsid w:val="18E5829A"/>
    <w:rsid w:val="18E6AF8A"/>
    <w:rsid w:val="18E80D9F"/>
    <w:rsid w:val="18EDC9E4"/>
    <w:rsid w:val="18EEF65E"/>
    <w:rsid w:val="18EFF5F4"/>
    <w:rsid w:val="18F00B62"/>
    <w:rsid w:val="18F0F3BB"/>
    <w:rsid w:val="18F1896F"/>
    <w:rsid w:val="18F3D039"/>
    <w:rsid w:val="18F648ED"/>
    <w:rsid w:val="18F73CD5"/>
    <w:rsid w:val="18F780A0"/>
    <w:rsid w:val="18F8DC68"/>
    <w:rsid w:val="18FC7F32"/>
    <w:rsid w:val="18FDD124"/>
    <w:rsid w:val="18FEF1F2"/>
    <w:rsid w:val="1907B704"/>
    <w:rsid w:val="1907DBFF"/>
    <w:rsid w:val="190A3124"/>
    <w:rsid w:val="190A3BB3"/>
    <w:rsid w:val="190C2E4A"/>
    <w:rsid w:val="19112C1F"/>
    <w:rsid w:val="19129CD1"/>
    <w:rsid w:val="19137D03"/>
    <w:rsid w:val="19256236"/>
    <w:rsid w:val="19281F8A"/>
    <w:rsid w:val="192824CC"/>
    <w:rsid w:val="192A912E"/>
    <w:rsid w:val="192B565E"/>
    <w:rsid w:val="192DA686"/>
    <w:rsid w:val="192EE9EF"/>
    <w:rsid w:val="192F8F26"/>
    <w:rsid w:val="193176BE"/>
    <w:rsid w:val="19331F05"/>
    <w:rsid w:val="19368312"/>
    <w:rsid w:val="19390D92"/>
    <w:rsid w:val="193A88F8"/>
    <w:rsid w:val="194258DA"/>
    <w:rsid w:val="1944136F"/>
    <w:rsid w:val="1947E000"/>
    <w:rsid w:val="1947F8BC"/>
    <w:rsid w:val="194881EE"/>
    <w:rsid w:val="194C9180"/>
    <w:rsid w:val="194D9541"/>
    <w:rsid w:val="194ED941"/>
    <w:rsid w:val="19514692"/>
    <w:rsid w:val="195159D3"/>
    <w:rsid w:val="195437E2"/>
    <w:rsid w:val="19570855"/>
    <w:rsid w:val="1957DF75"/>
    <w:rsid w:val="195810DE"/>
    <w:rsid w:val="195B7C9D"/>
    <w:rsid w:val="195FEF24"/>
    <w:rsid w:val="19606C11"/>
    <w:rsid w:val="196DA8BF"/>
    <w:rsid w:val="196E2993"/>
    <w:rsid w:val="196E7307"/>
    <w:rsid w:val="196ECAD7"/>
    <w:rsid w:val="19726783"/>
    <w:rsid w:val="19746053"/>
    <w:rsid w:val="1977F8AD"/>
    <w:rsid w:val="197868E8"/>
    <w:rsid w:val="197B9B85"/>
    <w:rsid w:val="1982DC5F"/>
    <w:rsid w:val="198972DF"/>
    <w:rsid w:val="1989DF23"/>
    <w:rsid w:val="198C5427"/>
    <w:rsid w:val="198DB02E"/>
    <w:rsid w:val="19920284"/>
    <w:rsid w:val="199371AA"/>
    <w:rsid w:val="1993E8A5"/>
    <w:rsid w:val="19944B06"/>
    <w:rsid w:val="199C3927"/>
    <w:rsid w:val="199E8CAD"/>
    <w:rsid w:val="19A0FF5A"/>
    <w:rsid w:val="19A1C5E9"/>
    <w:rsid w:val="19A27C7B"/>
    <w:rsid w:val="19A58391"/>
    <w:rsid w:val="19A5FED8"/>
    <w:rsid w:val="19A91C13"/>
    <w:rsid w:val="19AA0E1F"/>
    <w:rsid w:val="19AC22D3"/>
    <w:rsid w:val="19AD5418"/>
    <w:rsid w:val="19AFA4D0"/>
    <w:rsid w:val="19B75764"/>
    <w:rsid w:val="19BF2127"/>
    <w:rsid w:val="19C685D4"/>
    <w:rsid w:val="19C8CEAB"/>
    <w:rsid w:val="19C950F1"/>
    <w:rsid w:val="19C9E9E5"/>
    <w:rsid w:val="19CE3FB7"/>
    <w:rsid w:val="19D158A2"/>
    <w:rsid w:val="19D168D0"/>
    <w:rsid w:val="19D52267"/>
    <w:rsid w:val="19D8F9BC"/>
    <w:rsid w:val="19DF6BAB"/>
    <w:rsid w:val="19E0BA86"/>
    <w:rsid w:val="19E0F2D8"/>
    <w:rsid w:val="19E26DEA"/>
    <w:rsid w:val="19E57575"/>
    <w:rsid w:val="19E656A0"/>
    <w:rsid w:val="19E7EF5C"/>
    <w:rsid w:val="19EF49CA"/>
    <w:rsid w:val="19EFC2B0"/>
    <w:rsid w:val="19F08F48"/>
    <w:rsid w:val="19F1CFB7"/>
    <w:rsid w:val="19F34BCA"/>
    <w:rsid w:val="19F44AB8"/>
    <w:rsid w:val="19F45DED"/>
    <w:rsid w:val="19F5DC19"/>
    <w:rsid w:val="19FAF572"/>
    <w:rsid w:val="19FAFAD2"/>
    <w:rsid w:val="19FB2D3D"/>
    <w:rsid w:val="19FF759F"/>
    <w:rsid w:val="1A09F1D8"/>
    <w:rsid w:val="1A0B1E37"/>
    <w:rsid w:val="1A0EC5BE"/>
    <w:rsid w:val="1A12D699"/>
    <w:rsid w:val="1A155345"/>
    <w:rsid w:val="1A199472"/>
    <w:rsid w:val="1A1C2D57"/>
    <w:rsid w:val="1A1CDFFD"/>
    <w:rsid w:val="1A2064C6"/>
    <w:rsid w:val="1A2095DF"/>
    <w:rsid w:val="1A251B11"/>
    <w:rsid w:val="1A28F6E0"/>
    <w:rsid w:val="1A2BAE12"/>
    <w:rsid w:val="1A331828"/>
    <w:rsid w:val="1A356BE0"/>
    <w:rsid w:val="1A36256B"/>
    <w:rsid w:val="1A387A45"/>
    <w:rsid w:val="1A39C870"/>
    <w:rsid w:val="1A3EFC7E"/>
    <w:rsid w:val="1A418955"/>
    <w:rsid w:val="1A41B57F"/>
    <w:rsid w:val="1A4536EE"/>
    <w:rsid w:val="1A4842E4"/>
    <w:rsid w:val="1A4B74D2"/>
    <w:rsid w:val="1A4DA167"/>
    <w:rsid w:val="1A4FB11F"/>
    <w:rsid w:val="1A5017B7"/>
    <w:rsid w:val="1A51C0DD"/>
    <w:rsid w:val="1A54907C"/>
    <w:rsid w:val="1A54E5D7"/>
    <w:rsid w:val="1A5BED10"/>
    <w:rsid w:val="1A5CB7B4"/>
    <w:rsid w:val="1A5DF88F"/>
    <w:rsid w:val="1A6649BF"/>
    <w:rsid w:val="1A66C639"/>
    <w:rsid w:val="1A678CA3"/>
    <w:rsid w:val="1A67F12C"/>
    <w:rsid w:val="1A6A8D64"/>
    <w:rsid w:val="1A6D8AB8"/>
    <w:rsid w:val="1A74BE66"/>
    <w:rsid w:val="1A760C04"/>
    <w:rsid w:val="1A77E18E"/>
    <w:rsid w:val="1A7C3726"/>
    <w:rsid w:val="1A7CE014"/>
    <w:rsid w:val="1A7CFD59"/>
    <w:rsid w:val="1A86CA98"/>
    <w:rsid w:val="1A8775D0"/>
    <w:rsid w:val="1A94813D"/>
    <w:rsid w:val="1A962644"/>
    <w:rsid w:val="1A9792C9"/>
    <w:rsid w:val="1A97B17F"/>
    <w:rsid w:val="1A98468F"/>
    <w:rsid w:val="1A98565C"/>
    <w:rsid w:val="1A9A3CE3"/>
    <w:rsid w:val="1A9B78F3"/>
    <w:rsid w:val="1AA0DDAE"/>
    <w:rsid w:val="1AA18AC2"/>
    <w:rsid w:val="1AA22FEB"/>
    <w:rsid w:val="1AA26056"/>
    <w:rsid w:val="1AA32B72"/>
    <w:rsid w:val="1AA37D6F"/>
    <w:rsid w:val="1AA44D76"/>
    <w:rsid w:val="1AA4F8BB"/>
    <w:rsid w:val="1AA60C14"/>
    <w:rsid w:val="1AA6565D"/>
    <w:rsid w:val="1AB0AC27"/>
    <w:rsid w:val="1AB6A572"/>
    <w:rsid w:val="1AB78EEC"/>
    <w:rsid w:val="1AB8609C"/>
    <w:rsid w:val="1ABAF5F6"/>
    <w:rsid w:val="1ABB8EDC"/>
    <w:rsid w:val="1ABDFBB0"/>
    <w:rsid w:val="1ABE7F58"/>
    <w:rsid w:val="1AC24A87"/>
    <w:rsid w:val="1AC5150F"/>
    <w:rsid w:val="1AC8E6A6"/>
    <w:rsid w:val="1ACEFA58"/>
    <w:rsid w:val="1AD12B17"/>
    <w:rsid w:val="1AD2E75F"/>
    <w:rsid w:val="1AD3DD8C"/>
    <w:rsid w:val="1AD5DCBB"/>
    <w:rsid w:val="1AD72AFE"/>
    <w:rsid w:val="1ADA03EE"/>
    <w:rsid w:val="1ADC3537"/>
    <w:rsid w:val="1ADCE346"/>
    <w:rsid w:val="1ADEE286"/>
    <w:rsid w:val="1AE1075A"/>
    <w:rsid w:val="1AE2FFBE"/>
    <w:rsid w:val="1AE74EA4"/>
    <w:rsid w:val="1AEA8769"/>
    <w:rsid w:val="1AEBEBDC"/>
    <w:rsid w:val="1AEDB2E0"/>
    <w:rsid w:val="1AF3B733"/>
    <w:rsid w:val="1AF7A902"/>
    <w:rsid w:val="1AF7E2F6"/>
    <w:rsid w:val="1AFB132E"/>
    <w:rsid w:val="1AFB927E"/>
    <w:rsid w:val="1AFBCEAF"/>
    <w:rsid w:val="1AFCA980"/>
    <w:rsid w:val="1AFDA90E"/>
    <w:rsid w:val="1B01650F"/>
    <w:rsid w:val="1B01C222"/>
    <w:rsid w:val="1B0294B3"/>
    <w:rsid w:val="1B0663B1"/>
    <w:rsid w:val="1B069E84"/>
    <w:rsid w:val="1B06C2A6"/>
    <w:rsid w:val="1B09EEDE"/>
    <w:rsid w:val="1B11F411"/>
    <w:rsid w:val="1B135FF3"/>
    <w:rsid w:val="1B151667"/>
    <w:rsid w:val="1B154193"/>
    <w:rsid w:val="1B18C1F5"/>
    <w:rsid w:val="1B1A903B"/>
    <w:rsid w:val="1B1C9019"/>
    <w:rsid w:val="1B1D361C"/>
    <w:rsid w:val="1B1D8428"/>
    <w:rsid w:val="1B1DF71A"/>
    <w:rsid w:val="1B21FF30"/>
    <w:rsid w:val="1B27AC5D"/>
    <w:rsid w:val="1B27B3A0"/>
    <w:rsid w:val="1B292A91"/>
    <w:rsid w:val="1B2C7C5A"/>
    <w:rsid w:val="1B2D5B69"/>
    <w:rsid w:val="1B317220"/>
    <w:rsid w:val="1B355B27"/>
    <w:rsid w:val="1B390B6C"/>
    <w:rsid w:val="1B3CA005"/>
    <w:rsid w:val="1B401B09"/>
    <w:rsid w:val="1B40B2ED"/>
    <w:rsid w:val="1B4290BE"/>
    <w:rsid w:val="1B4574DB"/>
    <w:rsid w:val="1B46D363"/>
    <w:rsid w:val="1B4B5B38"/>
    <w:rsid w:val="1B504A2C"/>
    <w:rsid w:val="1B50DC38"/>
    <w:rsid w:val="1B519431"/>
    <w:rsid w:val="1B52BD27"/>
    <w:rsid w:val="1B576CCD"/>
    <w:rsid w:val="1B598330"/>
    <w:rsid w:val="1B5B2A79"/>
    <w:rsid w:val="1B5B8038"/>
    <w:rsid w:val="1B5CF39A"/>
    <w:rsid w:val="1B5FAF4A"/>
    <w:rsid w:val="1B6162D6"/>
    <w:rsid w:val="1B6D3779"/>
    <w:rsid w:val="1B6DD770"/>
    <w:rsid w:val="1B6DF05C"/>
    <w:rsid w:val="1B73FE5F"/>
    <w:rsid w:val="1B7B8633"/>
    <w:rsid w:val="1B7BB91A"/>
    <w:rsid w:val="1B7D1B58"/>
    <w:rsid w:val="1B7F2FE3"/>
    <w:rsid w:val="1B819F91"/>
    <w:rsid w:val="1B81D22D"/>
    <w:rsid w:val="1B848F1C"/>
    <w:rsid w:val="1B84E23D"/>
    <w:rsid w:val="1B86B28F"/>
    <w:rsid w:val="1B8825CB"/>
    <w:rsid w:val="1B8EAE8A"/>
    <w:rsid w:val="1B92CA6F"/>
    <w:rsid w:val="1B9B8E97"/>
    <w:rsid w:val="1B9C61B5"/>
    <w:rsid w:val="1B9D5F69"/>
    <w:rsid w:val="1B9DCFDA"/>
    <w:rsid w:val="1BA01727"/>
    <w:rsid w:val="1BA1EA9A"/>
    <w:rsid w:val="1BA2627F"/>
    <w:rsid w:val="1BA498C3"/>
    <w:rsid w:val="1BA54ACE"/>
    <w:rsid w:val="1BA5B3FC"/>
    <w:rsid w:val="1BA9050A"/>
    <w:rsid w:val="1BA9F239"/>
    <w:rsid w:val="1BAA69AE"/>
    <w:rsid w:val="1BADF949"/>
    <w:rsid w:val="1BB628D9"/>
    <w:rsid w:val="1BB8BE99"/>
    <w:rsid w:val="1BB8EAB6"/>
    <w:rsid w:val="1BBC79D6"/>
    <w:rsid w:val="1BBEE871"/>
    <w:rsid w:val="1BC42EFB"/>
    <w:rsid w:val="1BC64C32"/>
    <w:rsid w:val="1BCB240D"/>
    <w:rsid w:val="1BCC70F9"/>
    <w:rsid w:val="1BD09CAD"/>
    <w:rsid w:val="1BD12807"/>
    <w:rsid w:val="1BD37E50"/>
    <w:rsid w:val="1BD564D3"/>
    <w:rsid w:val="1BD855DF"/>
    <w:rsid w:val="1BD9A530"/>
    <w:rsid w:val="1BDE0282"/>
    <w:rsid w:val="1BDE8DB6"/>
    <w:rsid w:val="1BE1B085"/>
    <w:rsid w:val="1BE27BBE"/>
    <w:rsid w:val="1BED87E5"/>
    <w:rsid w:val="1BEFFB8B"/>
    <w:rsid w:val="1BF496D1"/>
    <w:rsid w:val="1BF49E34"/>
    <w:rsid w:val="1BF5403B"/>
    <w:rsid w:val="1BF62D31"/>
    <w:rsid w:val="1BF976EE"/>
    <w:rsid w:val="1BF9FB68"/>
    <w:rsid w:val="1C049EBE"/>
    <w:rsid w:val="1C0C2AD1"/>
    <w:rsid w:val="1C0C82C1"/>
    <w:rsid w:val="1C0D9353"/>
    <w:rsid w:val="1C0E5DC6"/>
    <w:rsid w:val="1C1275C6"/>
    <w:rsid w:val="1C177D34"/>
    <w:rsid w:val="1C19F3FB"/>
    <w:rsid w:val="1C1C5CD6"/>
    <w:rsid w:val="1C1D7181"/>
    <w:rsid w:val="1C1F6B84"/>
    <w:rsid w:val="1C204631"/>
    <w:rsid w:val="1C206214"/>
    <w:rsid w:val="1C21789C"/>
    <w:rsid w:val="1C262A9C"/>
    <w:rsid w:val="1C2964F3"/>
    <w:rsid w:val="1C2CA501"/>
    <w:rsid w:val="1C32343A"/>
    <w:rsid w:val="1C3380BB"/>
    <w:rsid w:val="1C365F58"/>
    <w:rsid w:val="1C394D9C"/>
    <w:rsid w:val="1C39DC38"/>
    <w:rsid w:val="1C3A28CB"/>
    <w:rsid w:val="1C3A2C1D"/>
    <w:rsid w:val="1C3CD5E6"/>
    <w:rsid w:val="1C3D62FA"/>
    <w:rsid w:val="1C3E33A1"/>
    <w:rsid w:val="1C416448"/>
    <w:rsid w:val="1C43CF9E"/>
    <w:rsid w:val="1C46AC58"/>
    <w:rsid w:val="1C4A1444"/>
    <w:rsid w:val="1C4A6D6C"/>
    <w:rsid w:val="1C4BEBBF"/>
    <w:rsid w:val="1C4DF14C"/>
    <w:rsid w:val="1C4EF937"/>
    <w:rsid w:val="1C4F8E6F"/>
    <w:rsid w:val="1C4FA807"/>
    <w:rsid w:val="1C512DA7"/>
    <w:rsid w:val="1C515808"/>
    <w:rsid w:val="1C51BD55"/>
    <w:rsid w:val="1C520638"/>
    <w:rsid w:val="1C5468C6"/>
    <w:rsid w:val="1C5540A2"/>
    <w:rsid w:val="1C5610BD"/>
    <w:rsid w:val="1C59336A"/>
    <w:rsid w:val="1C5B55F4"/>
    <w:rsid w:val="1C5F8441"/>
    <w:rsid w:val="1C5F8550"/>
    <w:rsid w:val="1C62876F"/>
    <w:rsid w:val="1C655513"/>
    <w:rsid w:val="1C6AC4A2"/>
    <w:rsid w:val="1C73272D"/>
    <w:rsid w:val="1C7C1DE7"/>
    <w:rsid w:val="1C7D0FEA"/>
    <w:rsid w:val="1C7ECB55"/>
    <w:rsid w:val="1C83D131"/>
    <w:rsid w:val="1C873F5B"/>
    <w:rsid w:val="1C8AAB85"/>
    <w:rsid w:val="1C8E72B9"/>
    <w:rsid w:val="1C92406A"/>
    <w:rsid w:val="1C9251FF"/>
    <w:rsid w:val="1C96DA36"/>
    <w:rsid w:val="1C970444"/>
    <w:rsid w:val="1C982B6A"/>
    <w:rsid w:val="1C9A337C"/>
    <w:rsid w:val="1C9A8FB5"/>
    <w:rsid w:val="1C9AE7D6"/>
    <w:rsid w:val="1C9CB359"/>
    <w:rsid w:val="1C9DFD27"/>
    <w:rsid w:val="1CA3323E"/>
    <w:rsid w:val="1CA4EE3B"/>
    <w:rsid w:val="1CAAE5B3"/>
    <w:rsid w:val="1CAE0AFB"/>
    <w:rsid w:val="1CAF14FC"/>
    <w:rsid w:val="1CAF40DD"/>
    <w:rsid w:val="1CB5D4A1"/>
    <w:rsid w:val="1CB5F3DE"/>
    <w:rsid w:val="1CB737C5"/>
    <w:rsid w:val="1CBBADC4"/>
    <w:rsid w:val="1CBC6FF9"/>
    <w:rsid w:val="1CC5D1D6"/>
    <w:rsid w:val="1CCBBEEA"/>
    <w:rsid w:val="1CCD71CF"/>
    <w:rsid w:val="1CCF29DB"/>
    <w:rsid w:val="1CD14DFB"/>
    <w:rsid w:val="1CD2CD27"/>
    <w:rsid w:val="1CD2E911"/>
    <w:rsid w:val="1CD48CFE"/>
    <w:rsid w:val="1CD63A40"/>
    <w:rsid w:val="1CD9763F"/>
    <w:rsid w:val="1CDDDBF0"/>
    <w:rsid w:val="1CE13901"/>
    <w:rsid w:val="1CE78BD9"/>
    <w:rsid w:val="1CE884C5"/>
    <w:rsid w:val="1CECD3EE"/>
    <w:rsid w:val="1CF384FB"/>
    <w:rsid w:val="1CF4EBD7"/>
    <w:rsid w:val="1CFB51D2"/>
    <w:rsid w:val="1CFC9CFA"/>
    <w:rsid w:val="1CFD2DF0"/>
    <w:rsid w:val="1CFDA4C4"/>
    <w:rsid w:val="1D085CF3"/>
    <w:rsid w:val="1D09B3D6"/>
    <w:rsid w:val="1D0B799D"/>
    <w:rsid w:val="1D0BCFB9"/>
    <w:rsid w:val="1D127478"/>
    <w:rsid w:val="1D149896"/>
    <w:rsid w:val="1D155616"/>
    <w:rsid w:val="1D15E163"/>
    <w:rsid w:val="1D198FE5"/>
    <w:rsid w:val="1D199D23"/>
    <w:rsid w:val="1D1AB304"/>
    <w:rsid w:val="1D222F4C"/>
    <w:rsid w:val="1D225A37"/>
    <w:rsid w:val="1D272ED7"/>
    <w:rsid w:val="1D2CCC65"/>
    <w:rsid w:val="1D2D796F"/>
    <w:rsid w:val="1D2F5C48"/>
    <w:rsid w:val="1D3D2586"/>
    <w:rsid w:val="1D45ED8B"/>
    <w:rsid w:val="1D470541"/>
    <w:rsid w:val="1D47B218"/>
    <w:rsid w:val="1D491ABE"/>
    <w:rsid w:val="1D4E4C11"/>
    <w:rsid w:val="1D4E72DD"/>
    <w:rsid w:val="1D4EB8FC"/>
    <w:rsid w:val="1D533D95"/>
    <w:rsid w:val="1D53F993"/>
    <w:rsid w:val="1D571AF9"/>
    <w:rsid w:val="1D57A568"/>
    <w:rsid w:val="1D5B3DA7"/>
    <w:rsid w:val="1D5E87CB"/>
    <w:rsid w:val="1D62802E"/>
    <w:rsid w:val="1D6E4DC2"/>
    <w:rsid w:val="1D6EFD13"/>
    <w:rsid w:val="1D746F31"/>
    <w:rsid w:val="1D74A10F"/>
    <w:rsid w:val="1D76CE6F"/>
    <w:rsid w:val="1D76FCFA"/>
    <w:rsid w:val="1D7CB638"/>
    <w:rsid w:val="1D7E117E"/>
    <w:rsid w:val="1D803A97"/>
    <w:rsid w:val="1D821AC0"/>
    <w:rsid w:val="1D827482"/>
    <w:rsid w:val="1D844ACE"/>
    <w:rsid w:val="1D847D73"/>
    <w:rsid w:val="1D849F29"/>
    <w:rsid w:val="1D876358"/>
    <w:rsid w:val="1D8E5EC9"/>
    <w:rsid w:val="1D926331"/>
    <w:rsid w:val="1D92CD0F"/>
    <w:rsid w:val="1D941DCF"/>
    <w:rsid w:val="1D966C1A"/>
    <w:rsid w:val="1D977C0F"/>
    <w:rsid w:val="1D97A93B"/>
    <w:rsid w:val="1D980037"/>
    <w:rsid w:val="1D98753E"/>
    <w:rsid w:val="1D9A25F7"/>
    <w:rsid w:val="1D9B39ED"/>
    <w:rsid w:val="1D9EEBCF"/>
    <w:rsid w:val="1DA2C875"/>
    <w:rsid w:val="1DA42541"/>
    <w:rsid w:val="1DA89A66"/>
    <w:rsid w:val="1DABABBF"/>
    <w:rsid w:val="1DADD679"/>
    <w:rsid w:val="1DB01F9D"/>
    <w:rsid w:val="1DB1AADA"/>
    <w:rsid w:val="1DB1B806"/>
    <w:rsid w:val="1DB41E2A"/>
    <w:rsid w:val="1DB4FDE5"/>
    <w:rsid w:val="1DB647E4"/>
    <w:rsid w:val="1DB67B68"/>
    <w:rsid w:val="1DB6D914"/>
    <w:rsid w:val="1DB6F56E"/>
    <w:rsid w:val="1DB797BE"/>
    <w:rsid w:val="1DB7F864"/>
    <w:rsid w:val="1DB88A0A"/>
    <w:rsid w:val="1DBA0E88"/>
    <w:rsid w:val="1DBC0F83"/>
    <w:rsid w:val="1DBCFD20"/>
    <w:rsid w:val="1DBDB8E4"/>
    <w:rsid w:val="1DC27735"/>
    <w:rsid w:val="1DC63CA1"/>
    <w:rsid w:val="1DC652AB"/>
    <w:rsid w:val="1DCA2166"/>
    <w:rsid w:val="1DCBDC73"/>
    <w:rsid w:val="1DCDE0E1"/>
    <w:rsid w:val="1DCE1D6C"/>
    <w:rsid w:val="1DCF1186"/>
    <w:rsid w:val="1DCF9CC4"/>
    <w:rsid w:val="1DD17C94"/>
    <w:rsid w:val="1DD1A095"/>
    <w:rsid w:val="1DD2323D"/>
    <w:rsid w:val="1DD46994"/>
    <w:rsid w:val="1DD6B2F5"/>
    <w:rsid w:val="1DD9419C"/>
    <w:rsid w:val="1DD9CE3D"/>
    <w:rsid w:val="1DDD9936"/>
    <w:rsid w:val="1DDF5796"/>
    <w:rsid w:val="1DE171F7"/>
    <w:rsid w:val="1DE27F94"/>
    <w:rsid w:val="1DE783B4"/>
    <w:rsid w:val="1DE8CA83"/>
    <w:rsid w:val="1DEA6AD6"/>
    <w:rsid w:val="1DEB9F5D"/>
    <w:rsid w:val="1DEC18F2"/>
    <w:rsid w:val="1DEFCFA6"/>
    <w:rsid w:val="1DF028FF"/>
    <w:rsid w:val="1DF1AF1D"/>
    <w:rsid w:val="1DF35FAE"/>
    <w:rsid w:val="1DF4C551"/>
    <w:rsid w:val="1DF78E49"/>
    <w:rsid w:val="1DF8F613"/>
    <w:rsid w:val="1DFCDEFC"/>
    <w:rsid w:val="1DFEA85D"/>
    <w:rsid w:val="1E00C102"/>
    <w:rsid w:val="1E03E220"/>
    <w:rsid w:val="1E0781D4"/>
    <w:rsid w:val="1E07A54C"/>
    <w:rsid w:val="1E088BDF"/>
    <w:rsid w:val="1E0C4CEB"/>
    <w:rsid w:val="1E0C880B"/>
    <w:rsid w:val="1E0F5A09"/>
    <w:rsid w:val="1E0F83DF"/>
    <w:rsid w:val="1E1462E8"/>
    <w:rsid w:val="1E1539D0"/>
    <w:rsid w:val="1E155161"/>
    <w:rsid w:val="1E1896C3"/>
    <w:rsid w:val="1E1924AA"/>
    <w:rsid w:val="1E1931C9"/>
    <w:rsid w:val="1E1955A0"/>
    <w:rsid w:val="1E1A36A4"/>
    <w:rsid w:val="1E1B439B"/>
    <w:rsid w:val="1E2033A9"/>
    <w:rsid w:val="1E224CDD"/>
    <w:rsid w:val="1E234EB5"/>
    <w:rsid w:val="1E242F45"/>
    <w:rsid w:val="1E2622CE"/>
    <w:rsid w:val="1E2AC25C"/>
    <w:rsid w:val="1E2C9D88"/>
    <w:rsid w:val="1E2D40DB"/>
    <w:rsid w:val="1E2F334B"/>
    <w:rsid w:val="1E308781"/>
    <w:rsid w:val="1E31D1F7"/>
    <w:rsid w:val="1E355758"/>
    <w:rsid w:val="1E37182C"/>
    <w:rsid w:val="1E3BE2B7"/>
    <w:rsid w:val="1E3CB9FA"/>
    <w:rsid w:val="1E3E40FC"/>
    <w:rsid w:val="1E402EAB"/>
    <w:rsid w:val="1E414813"/>
    <w:rsid w:val="1E43A8CC"/>
    <w:rsid w:val="1E444AFA"/>
    <w:rsid w:val="1E448645"/>
    <w:rsid w:val="1E4652D9"/>
    <w:rsid w:val="1E470088"/>
    <w:rsid w:val="1E478DBC"/>
    <w:rsid w:val="1E47E348"/>
    <w:rsid w:val="1E4EB692"/>
    <w:rsid w:val="1E4EFD9E"/>
    <w:rsid w:val="1E556773"/>
    <w:rsid w:val="1E56FAB5"/>
    <w:rsid w:val="1E57B6A2"/>
    <w:rsid w:val="1E583AB0"/>
    <w:rsid w:val="1E5C3223"/>
    <w:rsid w:val="1E60DC6D"/>
    <w:rsid w:val="1E649ADD"/>
    <w:rsid w:val="1E66DA7A"/>
    <w:rsid w:val="1E6D32A8"/>
    <w:rsid w:val="1E6D5E78"/>
    <w:rsid w:val="1E6DEB82"/>
    <w:rsid w:val="1E6FE512"/>
    <w:rsid w:val="1E761506"/>
    <w:rsid w:val="1E791EDB"/>
    <w:rsid w:val="1E7CE16C"/>
    <w:rsid w:val="1E7F2E7F"/>
    <w:rsid w:val="1E7F459D"/>
    <w:rsid w:val="1E825DAD"/>
    <w:rsid w:val="1E837120"/>
    <w:rsid w:val="1E88A44F"/>
    <w:rsid w:val="1E8D64F1"/>
    <w:rsid w:val="1E9094EB"/>
    <w:rsid w:val="1E9537FE"/>
    <w:rsid w:val="1E98B782"/>
    <w:rsid w:val="1E99124F"/>
    <w:rsid w:val="1E9AB68B"/>
    <w:rsid w:val="1E9C4F92"/>
    <w:rsid w:val="1E9F67B2"/>
    <w:rsid w:val="1EA51559"/>
    <w:rsid w:val="1EA9292B"/>
    <w:rsid w:val="1EAA1319"/>
    <w:rsid w:val="1EAF575C"/>
    <w:rsid w:val="1EB2FCB9"/>
    <w:rsid w:val="1EB3567A"/>
    <w:rsid w:val="1EB36BFB"/>
    <w:rsid w:val="1EB60AF2"/>
    <w:rsid w:val="1EB66246"/>
    <w:rsid w:val="1EBAC361"/>
    <w:rsid w:val="1EBBF89E"/>
    <w:rsid w:val="1EBEC104"/>
    <w:rsid w:val="1EC22D5A"/>
    <w:rsid w:val="1EC31510"/>
    <w:rsid w:val="1EC5DD75"/>
    <w:rsid w:val="1EC769A0"/>
    <w:rsid w:val="1EC77ADE"/>
    <w:rsid w:val="1EC96BA6"/>
    <w:rsid w:val="1ECB8032"/>
    <w:rsid w:val="1ECF6ADC"/>
    <w:rsid w:val="1ED29DBE"/>
    <w:rsid w:val="1ED5853B"/>
    <w:rsid w:val="1ED74DD5"/>
    <w:rsid w:val="1ED9494A"/>
    <w:rsid w:val="1ED9A39C"/>
    <w:rsid w:val="1EDCDA4E"/>
    <w:rsid w:val="1EDD516D"/>
    <w:rsid w:val="1EDF95FF"/>
    <w:rsid w:val="1EE2EB01"/>
    <w:rsid w:val="1EE797FB"/>
    <w:rsid w:val="1EEA1B78"/>
    <w:rsid w:val="1EEC33C8"/>
    <w:rsid w:val="1EEC491D"/>
    <w:rsid w:val="1EEDAA76"/>
    <w:rsid w:val="1EEE0CB2"/>
    <w:rsid w:val="1EF1FCD0"/>
    <w:rsid w:val="1EF202C1"/>
    <w:rsid w:val="1EF22C1E"/>
    <w:rsid w:val="1EF3B595"/>
    <w:rsid w:val="1EF5045B"/>
    <w:rsid w:val="1EFA2229"/>
    <w:rsid w:val="1EFC04EC"/>
    <w:rsid w:val="1EFF3A8C"/>
    <w:rsid w:val="1F002E09"/>
    <w:rsid w:val="1F07BBC1"/>
    <w:rsid w:val="1F07C7F7"/>
    <w:rsid w:val="1F09605A"/>
    <w:rsid w:val="1F0B20E4"/>
    <w:rsid w:val="1F0BE857"/>
    <w:rsid w:val="1F12C284"/>
    <w:rsid w:val="1F168AB6"/>
    <w:rsid w:val="1F179982"/>
    <w:rsid w:val="1F1ADE01"/>
    <w:rsid w:val="1F1C5F79"/>
    <w:rsid w:val="1F1F7958"/>
    <w:rsid w:val="1F260B9C"/>
    <w:rsid w:val="1F266552"/>
    <w:rsid w:val="1F288B3B"/>
    <w:rsid w:val="1F2CAA34"/>
    <w:rsid w:val="1F2F9B6B"/>
    <w:rsid w:val="1F30894A"/>
    <w:rsid w:val="1F318EB0"/>
    <w:rsid w:val="1F3325AC"/>
    <w:rsid w:val="1F333A00"/>
    <w:rsid w:val="1F351E58"/>
    <w:rsid w:val="1F36A825"/>
    <w:rsid w:val="1F3AE36E"/>
    <w:rsid w:val="1F3D9B70"/>
    <w:rsid w:val="1F3F2AEC"/>
    <w:rsid w:val="1F3F7B44"/>
    <w:rsid w:val="1F448FE1"/>
    <w:rsid w:val="1F45AEA2"/>
    <w:rsid w:val="1F48F997"/>
    <w:rsid w:val="1F4AE6FB"/>
    <w:rsid w:val="1F4CFD8C"/>
    <w:rsid w:val="1F4E21D7"/>
    <w:rsid w:val="1F4F3DDC"/>
    <w:rsid w:val="1F5B97C8"/>
    <w:rsid w:val="1F5CA3B3"/>
    <w:rsid w:val="1F5ED864"/>
    <w:rsid w:val="1F61ABDD"/>
    <w:rsid w:val="1F62D6D8"/>
    <w:rsid w:val="1F6684E0"/>
    <w:rsid w:val="1F68A24B"/>
    <w:rsid w:val="1F694445"/>
    <w:rsid w:val="1F6A6577"/>
    <w:rsid w:val="1F6FF9FF"/>
    <w:rsid w:val="1F70480E"/>
    <w:rsid w:val="1F70AF9C"/>
    <w:rsid w:val="1F714A24"/>
    <w:rsid w:val="1F73066A"/>
    <w:rsid w:val="1F7390CB"/>
    <w:rsid w:val="1F75746E"/>
    <w:rsid w:val="1F760DEA"/>
    <w:rsid w:val="1F78E3A4"/>
    <w:rsid w:val="1F794E59"/>
    <w:rsid w:val="1F7CCD35"/>
    <w:rsid w:val="1F7CFC40"/>
    <w:rsid w:val="1F7E43F3"/>
    <w:rsid w:val="1F7ECC2E"/>
    <w:rsid w:val="1F7F1C99"/>
    <w:rsid w:val="1F83888D"/>
    <w:rsid w:val="1F85BC5E"/>
    <w:rsid w:val="1F88A786"/>
    <w:rsid w:val="1F8CFF74"/>
    <w:rsid w:val="1F8E899C"/>
    <w:rsid w:val="1F90AD35"/>
    <w:rsid w:val="1F98C9D3"/>
    <w:rsid w:val="1F98F1C0"/>
    <w:rsid w:val="1F9AE294"/>
    <w:rsid w:val="1F9D8993"/>
    <w:rsid w:val="1F9E1722"/>
    <w:rsid w:val="1FA0D44C"/>
    <w:rsid w:val="1FA38727"/>
    <w:rsid w:val="1FA506A1"/>
    <w:rsid w:val="1FA5BC48"/>
    <w:rsid w:val="1FAB1690"/>
    <w:rsid w:val="1FAFC3C3"/>
    <w:rsid w:val="1FB3EB43"/>
    <w:rsid w:val="1FB7AD40"/>
    <w:rsid w:val="1FB8A608"/>
    <w:rsid w:val="1FBA5FCF"/>
    <w:rsid w:val="1FBBBD46"/>
    <w:rsid w:val="1FBC14F8"/>
    <w:rsid w:val="1FC0F556"/>
    <w:rsid w:val="1FC4DD37"/>
    <w:rsid w:val="1FC55A0E"/>
    <w:rsid w:val="1FC56859"/>
    <w:rsid w:val="1FCC40D8"/>
    <w:rsid w:val="1FCCD9FD"/>
    <w:rsid w:val="1FCD2BB9"/>
    <w:rsid w:val="1FCD452B"/>
    <w:rsid w:val="1FD2B397"/>
    <w:rsid w:val="1FDA091B"/>
    <w:rsid w:val="1FDBACE1"/>
    <w:rsid w:val="1FDDD7D6"/>
    <w:rsid w:val="1FE0F794"/>
    <w:rsid w:val="1FE1D309"/>
    <w:rsid w:val="1FE25C0C"/>
    <w:rsid w:val="1FE544A8"/>
    <w:rsid w:val="1FE59E6F"/>
    <w:rsid w:val="1FE5CE25"/>
    <w:rsid w:val="1FE920DD"/>
    <w:rsid w:val="1FEDD37B"/>
    <w:rsid w:val="1FEE5B57"/>
    <w:rsid w:val="1FEFF3CE"/>
    <w:rsid w:val="1FF294FE"/>
    <w:rsid w:val="1FF41723"/>
    <w:rsid w:val="1FF5EA7C"/>
    <w:rsid w:val="1FFB4B94"/>
    <w:rsid w:val="1FFED4FA"/>
    <w:rsid w:val="1FFF35D1"/>
    <w:rsid w:val="2000874E"/>
    <w:rsid w:val="20034F9E"/>
    <w:rsid w:val="2004C507"/>
    <w:rsid w:val="20078897"/>
    <w:rsid w:val="200B7C8C"/>
    <w:rsid w:val="200C28C5"/>
    <w:rsid w:val="200CF9C2"/>
    <w:rsid w:val="200D97DF"/>
    <w:rsid w:val="200F7EE0"/>
    <w:rsid w:val="2014B5E2"/>
    <w:rsid w:val="20199125"/>
    <w:rsid w:val="201A5857"/>
    <w:rsid w:val="201B2505"/>
    <w:rsid w:val="201CEFDA"/>
    <w:rsid w:val="201DB1BA"/>
    <w:rsid w:val="20205BEC"/>
    <w:rsid w:val="2024522B"/>
    <w:rsid w:val="202474B0"/>
    <w:rsid w:val="2027C4B7"/>
    <w:rsid w:val="2028F284"/>
    <w:rsid w:val="202BC71F"/>
    <w:rsid w:val="202C35A9"/>
    <w:rsid w:val="202DEB88"/>
    <w:rsid w:val="202F6D27"/>
    <w:rsid w:val="203091F6"/>
    <w:rsid w:val="2038C80E"/>
    <w:rsid w:val="204656A9"/>
    <w:rsid w:val="20492AF8"/>
    <w:rsid w:val="204993EC"/>
    <w:rsid w:val="204CABD3"/>
    <w:rsid w:val="204D5797"/>
    <w:rsid w:val="204EEF5A"/>
    <w:rsid w:val="204EF1BC"/>
    <w:rsid w:val="20502656"/>
    <w:rsid w:val="20520060"/>
    <w:rsid w:val="20585360"/>
    <w:rsid w:val="205AC6F9"/>
    <w:rsid w:val="205EF5B2"/>
    <w:rsid w:val="206AFC07"/>
    <w:rsid w:val="206E6EAE"/>
    <w:rsid w:val="207124B7"/>
    <w:rsid w:val="20715E30"/>
    <w:rsid w:val="2073CC08"/>
    <w:rsid w:val="20774907"/>
    <w:rsid w:val="20778D8C"/>
    <w:rsid w:val="207AE4E8"/>
    <w:rsid w:val="207DE389"/>
    <w:rsid w:val="207E8E3B"/>
    <w:rsid w:val="207F7384"/>
    <w:rsid w:val="20809917"/>
    <w:rsid w:val="2080A574"/>
    <w:rsid w:val="20829B7F"/>
    <w:rsid w:val="2085C4E9"/>
    <w:rsid w:val="2085E3FC"/>
    <w:rsid w:val="2088DF2E"/>
    <w:rsid w:val="208C3601"/>
    <w:rsid w:val="208E5C67"/>
    <w:rsid w:val="2091358C"/>
    <w:rsid w:val="2097775B"/>
    <w:rsid w:val="2097BE25"/>
    <w:rsid w:val="209BF2B4"/>
    <w:rsid w:val="209C253A"/>
    <w:rsid w:val="20A64B3F"/>
    <w:rsid w:val="20AA2B18"/>
    <w:rsid w:val="20AA84B4"/>
    <w:rsid w:val="20ABA145"/>
    <w:rsid w:val="20ABD8A7"/>
    <w:rsid w:val="20B2AA13"/>
    <w:rsid w:val="20BB39CA"/>
    <w:rsid w:val="20BCFE50"/>
    <w:rsid w:val="20C6E7D4"/>
    <w:rsid w:val="20CC99FF"/>
    <w:rsid w:val="20D3A22E"/>
    <w:rsid w:val="20D53B40"/>
    <w:rsid w:val="20DC923B"/>
    <w:rsid w:val="20DE0D45"/>
    <w:rsid w:val="20DF34C5"/>
    <w:rsid w:val="20E44024"/>
    <w:rsid w:val="20E79244"/>
    <w:rsid w:val="20E8E05D"/>
    <w:rsid w:val="20E9D284"/>
    <w:rsid w:val="20EAFB37"/>
    <w:rsid w:val="20EBAA86"/>
    <w:rsid w:val="20EBBF45"/>
    <w:rsid w:val="20F4087B"/>
    <w:rsid w:val="20F7114C"/>
    <w:rsid w:val="20F72D0D"/>
    <w:rsid w:val="20F7A205"/>
    <w:rsid w:val="20F7AE0C"/>
    <w:rsid w:val="20F9EFAC"/>
    <w:rsid w:val="2100752F"/>
    <w:rsid w:val="21059D48"/>
    <w:rsid w:val="210A8BB4"/>
    <w:rsid w:val="210E0615"/>
    <w:rsid w:val="2116B738"/>
    <w:rsid w:val="2118DF2C"/>
    <w:rsid w:val="21212187"/>
    <w:rsid w:val="212133EA"/>
    <w:rsid w:val="21213DA0"/>
    <w:rsid w:val="2127ACB6"/>
    <w:rsid w:val="2127ED43"/>
    <w:rsid w:val="212B93F9"/>
    <w:rsid w:val="21306F71"/>
    <w:rsid w:val="2132CE7D"/>
    <w:rsid w:val="21349F72"/>
    <w:rsid w:val="2134C7C8"/>
    <w:rsid w:val="2135ADFF"/>
    <w:rsid w:val="2137D1D1"/>
    <w:rsid w:val="2137FA06"/>
    <w:rsid w:val="213B849F"/>
    <w:rsid w:val="213DF576"/>
    <w:rsid w:val="213E1FE1"/>
    <w:rsid w:val="213E5518"/>
    <w:rsid w:val="21451951"/>
    <w:rsid w:val="21472BE4"/>
    <w:rsid w:val="214A4FD0"/>
    <w:rsid w:val="21501D8B"/>
    <w:rsid w:val="21506B5E"/>
    <w:rsid w:val="21508AC0"/>
    <w:rsid w:val="215425E6"/>
    <w:rsid w:val="215495AC"/>
    <w:rsid w:val="2154B8FC"/>
    <w:rsid w:val="2155C585"/>
    <w:rsid w:val="21571AFA"/>
    <w:rsid w:val="215777BF"/>
    <w:rsid w:val="21593757"/>
    <w:rsid w:val="215AD808"/>
    <w:rsid w:val="21610B51"/>
    <w:rsid w:val="216396FE"/>
    <w:rsid w:val="2165A9FF"/>
    <w:rsid w:val="216753A0"/>
    <w:rsid w:val="216EFB16"/>
    <w:rsid w:val="216F6AB4"/>
    <w:rsid w:val="216F952B"/>
    <w:rsid w:val="2170A05C"/>
    <w:rsid w:val="2172E030"/>
    <w:rsid w:val="21740754"/>
    <w:rsid w:val="2175BCFD"/>
    <w:rsid w:val="2175ECD4"/>
    <w:rsid w:val="21784B64"/>
    <w:rsid w:val="217A90E6"/>
    <w:rsid w:val="217D1B9F"/>
    <w:rsid w:val="217F9D78"/>
    <w:rsid w:val="218D14B5"/>
    <w:rsid w:val="218DF189"/>
    <w:rsid w:val="21933A67"/>
    <w:rsid w:val="21954010"/>
    <w:rsid w:val="2196DEA3"/>
    <w:rsid w:val="219883B0"/>
    <w:rsid w:val="219AF62B"/>
    <w:rsid w:val="219DFE15"/>
    <w:rsid w:val="219EFA8A"/>
    <w:rsid w:val="219FF663"/>
    <w:rsid w:val="21A096CB"/>
    <w:rsid w:val="21A37084"/>
    <w:rsid w:val="21A3E56B"/>
    <w:rsid w:val="21A4106B"/>
    <w:rsid w:val="21A7D993"/>
    <w:rsid w:val="21AA3094"/>
    <w:rsid w:val="21B0E74C"/>
    <w:rsid w:val="21B3D987"/>
    <w:rsid w:val="21BA7213"/>
    <w:rsid w:val="21BB9ECB"/>
    <w:rsid w:val="21C24BAA"/>
    <w:rsid w:val="21C57B91"/>
    <w:rsid w:val="21CA41F3"/>
    <w:rsid w:val="21CBF01F"/>
    <w:rsid w:val="21CCD0DC"/>
    <w:rsid w:val="21D04761"/>
    <w:rsid w:val="21D1FD35"/>
    <w:rsid w:val="21D211FC"/>
    <w:rsid w:val="21D3DD96"/>
    <w:rsid w:val="21D66680"/>
    <w:rsid w:val="21D956F2"/>
    <w:rsid w:val="21DA737F"/>
    <w:rsid w:val="21E07E0D"/>
    <w:rsid w:val="21E3FF04"/>
    <w:rsid w:val="21E7016D"/>
    <w:rsid w:val="21E7714C"/>
    <w:rsid w:val="21E90EE3"/>
    <w:rsid w:val="21EA7519"/>
    <w:rsid w:val="21EE2427"/>
    <w:rsid w:val="21F3DD48"/>
    <w:rsid w:val="21F644D3"/>
    <w:rsid w:val="21F75A46"/>
    <w:rsid w:val="21F79261"/>
    <w:rsid w:val="21F8D9C6"/>
    <w:rsid w:val="22027930"/>
    <w:rsid w:val="22040EBA"/>
    <w:rsid w:val="2204AE6D"/>
    <w:rsid w:val="220988BC"/>
    <w:rsid w:val="220B63B5"/>
    <w:rsid w:val="220D5E24"/>
    <w:rsid w:val="220DCF8E"/>
    <w:rsid w:val="220F3B28"/>
    <w:rsid w:val="22108A88"/>
    <w:rsid w:val="2210974A"/>
    <w:rsid w:val="221180ED"/>
    <w:rsid w:val="2212388A"/>
    <w:rsid w:val="22123F5E"/>
    <w:rsid w:val="2212A5BE"/>
    <w:rsid w:val="221C824A"/>
    <w:rsid w:val="221E3712"/>
    <w:rsid w:val="22201EAF"/>
    <w:rsid w:val="22215402"/>
    <w:rsid w:val="222251FB"/>
    <w:rsid w:val="2222CF7E"/>
    <w:rsid w:val="2222FC56"/>
    <w:rsid w:val="2223682D"/>
    <w:rsid w:val="2224746B"/>
    <w:rsid w:val="2225B5A7"/>
    <w:rsid w:val="22264398"/>
    <w:rsid w:val="22269500"/>
    <w:rsid w:val="222807F4"/>
    <w:rsid w:val="222B3151"/>
    <w:rsid w:val="22300213"/>
    <w:rsid w:val="223E027F"/>
    <w:rsid w:val="2240C21E"/>
    <w:rsid w:val="2241C4E2"/>
    <w:rsid w:val="2242355F"/>
    <w:rsid w:val="2243302F"/>
    <w:rsid w:val="22456E56"/>
    <w:rsid w:val="22470ED8"/>
    <w:rsid w:val="22480B5E"/>
    <w:rsid w:val="22490A34"/>
    <w:rsid w:val="224D0CA8"/>
    <w:rsid w:val="22522B1B"/>
    <w:rsid w:val="2256817C"/>
    <w:rsid w:val="2256F523"/>
    <w:rsid w:val="225B643F"/>
    <w:rsid w:val="225B7A3D"/>
    <w:rsid w:val="225C012F"/>
    <w:rsid w:val="225C223F"/>
    <w:rsid w:val="225CDB4F"/>
    <w:rsid w:val="225D3EB6"/>
    <w:rsid w:val="22676B20"/>
    <w:rsid w:val="22684C24"/>
    <w:rsid w:val="226947E1"/>
    <w:rsid w:val="226AFA7F"/>
    <w:rsid w:val="226F035C"/>
    <w:rsid w:val="226F1433"/>
    <w:rsid w:val="22712058"/>
    <w:rsid w:val="2273C344"/>
    <w:rsid w:val="22740D27"/>
    <w:rsid w:val="22754ED7"/>
    <w:rsid w:val="2276361D"/>
    <w:rsid w:val="227ABD1C"/>
    <w:rsid w:val="227ADCC3"/>
    <w:rsid w:val="227B0133"/>
    <w:rsid w:val="22800766"/>
    <w:rsid w:val="2281960A"/>
    <w:rsid w:val="228320C8"/>
    <w:rsid w:val="22836658"/>
    <w:rsid w:val="22841614"/>
    <w:rsid w:val="2285FC0F"/>
    <w:rsid w:val="228702AE"/>
    <w:rsid w:val="22899750"/>
    <w:rsid w:val="228C85B9"/>
    <w:rsid w:val="228CC7EB"/>
    <w:rsid w:val="228DFAF6"/>
    <w:rsid w:val="228E1281"/>
    <w:rsid w:val="228EC588"/>
    <w:rsid w:val="228F20B5"/>
    <w:rsid w:val="2291BE16"/>
    <w:rsid w:val="2293554C"/>
    <w:rsid w:val="2294A3F9"/>
    <w:rsid w:val="22953F37"/>
    <w:rsid w:val="22963A16"/>
    <w:rsid w:val="22967D59"/>
    <w:rsid w:val="2297BFF5"/>
    <w:rsid w:val="22987F3C"/>
    <w:rsid w:val="229A7AE4"/>
    <w:rsid w:val="229AC2BB"/>
    <w:rsid w:val="229C2BAC"/>
    <w:rsid w:val="229E460E"/>
    <w:rsid w:val="22A1EAE5"/>
    <w:rsid w:val="22A5422A"/>
    <w:rsid w:val="22A76F50"/>
    <w:rsid w:val="22AF623F"/>
    <w:rsid w:val="22B0CE90"/>
    <w:rsid w:val="22B143D1"/>
    <w:rsid w:val="22B42759"/>
    <w:rsid w:val="22BBC3AE"/>
    <w:rsid w:val="22BF7AED"/>
    <w:rsid w:val="22C1728E"/>
    <w:rsid w:val="22C2EC7F"/>
    <w:rsid w:val="22C4DE07"/>
    <w:rsid w:val="22C59230"/>
    <w:rsid w:val="22C5AE90"/>
    <w:rsid w:val="22C5BF53"/>
    <w:rsid w:val="22C68A4C"/>
    <w:rsid w:val="22C857B5"/>
    <w:rsid w:val="22CD14C2"/>
    <w:rsid w:val="22CDB5F1"/>
    <w:rsid w:val="22D0E87F"/>
    <w:rsid w:val="22D3FB23"/>
    <w:rsid w:val="22D403CB"/>
    <w:rsid w:val="22D80156"/>
    <w:rsid w:val="22DA487A"/>
    <w:rsid w:val="22DB6555"/>
    <w:rsid w:val="22DB7015"/>
    <w:rsid w:val="22DD0A27"/>
    <w:rsid w:val="22DDF817"/>
    <w:rsid w:val="22E03BDC"/>
    <w:rsid w:val="22E08DAA"/>
    <w:rsid w:val="22E32003"/>
    <w:rsid w:val="22E7F125"/>
    <w:rsid w:val="22E9E531"/>
    <w:rsid w:val="22EB2526"/>
    <w:rsid w:val="22F1C9AC"/>
    <w:rsid w:val="22F1CA71"/>
    <w:rsid w:val="22F67047"/>
    <w:rsid w:val="22F82256"/>
    <w:rsid w:val="22FBDF40"/>
    <w:rsid w:val="22FD220E"/>
    <w:rsid w:val="22FD57B9"/>
    <w:rsid w:val="2302A7E2"/>
    <w:rsid w:val="23033A5A"/>
    <w:rsid w:val="2305D75B"/>
    <w:rsid w:val="230907BB"/>
    <w:rsid w:val="230CA4D8"/>
    <w:rsid w:val="230D8F2F"/>
    <w:rsid w:val="230DA5F6"/>
    <w:rsid w:val="230E8DD7"/>
    <w:rsid w:val="231185B7"/>
    <w:rsid w:val="23183FCD"/>
    <w:rsid w:val="231E5466"/>
    <w:rsid w:val="2321D75B"/>
    <w:rsid w:val="2322629E"/>
    <w:rsid w:val="23234AA1"/>
    <w:rsid w:val="2324CAA2"/>
    <w:rsid w:val="232A1442"/>
    <w:rsid w:val="232E594B"/>
    <w:rsid w:val="2330BC69"/>
    <w:rsid w:val="233231B7"/>
    <w:rsid w:val="23352A71"/>
    <w:rsid w:val="2336D275"/>
    <w:rsid w:val="23375DDD"/>
    <w:rsid w:val="2337898F"/>
    <w:rsid w:val="2338B7E7"/>
    <w:rsid w:val="2338FE08"/>
    <w:rsid w:val="233B0C01"/>
    <w:rsid w:val="233C767B"/>
    <w:rsid w:val="233CE525"/>
    <w:rsid w:val="233DC66B"/>
    <w:rsid w:val="233F39E6"/>
    <w:rsid w:val="2340702A"/>
    <w:rsid w:val="2341B730"/>
    <w:rsid w:val="234415DF"/>
    <w:rsid w:val="23449B23"/>
    <w:rsid w:val="234EAB7C"/>
    <w:rsid w:val="23505013"/>
    <w:rsid w:val="2350D910"/>
    <w:rsid w:val="23535573"/>
    <w:rsid w:val="2354B85F"/>
    <w:rsid w:val="2355F48A"/>
    <w:rsid w:val="23568DD9"/>
    <w:rsid w:val="23598314"/>
    <w:rsid w:val="23598685"/>
    <w:rsid w:val="235D095B"/>
    <w:rsid w:val="235E6590"/>
    <w:rsid w:val="2362305E"/>
    <w:rsid w:val="2365959A"/>
    <w:rsid w:val="23679F00"/>
    <w:rsid w:val="2369BAB1"/>
    <w:rsid w:val="236ADB63"/>
    <w:rsid w:val="236BD89E"/>
    <w:rsid w:val="236BF4EC"/>
    <w:rsid w:val="236FCFA9"/>
    <w:rsid w:val="236FE418"/>
    <w:rsid w:val="23705D2D"/>
    <w:rsid w:val="23736362"/>
    <w:rsid w:val="23741A2B"/>
    <w:rsid w:val="23762F1D"/>
    <w:rsid w:val="2378ACB8"/>
    <w:rsid w:val="2378F4D2"/>
    <w:rsid w:val="23798C31"/>
    <w:rsid w:val="237F56ED"/>
    <w:rsid w:val="2380848A"/>
    <w:rsid w:val="2383361B"/>
    <w:rsid w:val="23894699"/>
    <w:rsid w:val="2389FCD5"/>
    <w:rsid w:val="238C44A7"/>
    <w:rsid w:val="238ECA00"/>
    <w:rsid w:val="2390EA94"/>
    <w:rsid w:val="2393DDA3"/>
    <w:rsid w:val="23940C8F"/>
    <w:rsid w:val="23947D84"/>
    <w:rsid w:val="23953E6D"/>
    <w:rsid w:val="2395F780"/>
    <w:rsid w:val="2396A3E5"/>
    <w:rsid w:val="239A16AD"/>
    <w:rsid w:val="239B762F"/>
    <w:rsid w:val="239D171B"/>
    <w:rsid w:val="239EEAD7"/>
    <w:rsid w:val="23A1B545"/>
    <w:rsid w:val="23A39C7B"/>
    <w:rsid w:val="23A7B79A"/>
    <w:rsid w:val="23A83865"/>
    <w:rsid w:val="23AE0FBF"/>
    <w:rsid w:val="23B387A8"/>
    <w:rsid w:val="23B68579"/>
    <w:rsid w:val="23B7145F"/>
    <w:rsid w:val="23B91439"/>
    <w:rsid w:val="23B9154C"/>
    <w:rsid w:val="23BAC67C"/>
    <w:rsid w:val="23BB45C7"/>
    <w:rsid w:val="23BD1577"/>
    <w:rsid w:val="23BEEC08"/>
    <w:rsid w:val="23BF8D10"/>
    <w:rsid w:val="23C18608"/>
    <w:rsid w:val="23C3683E"/>
    <w:rsid w:val="23C4FAD2"/>
    <w:rsid w:val="23C6F7AA"/>
    <w:rsid w:val="23CA5D48"/>
    <w:rsid w:val="23CAE871"/>
    <w:rsid w:val="23CC851F"/>
    <w:rsid w:val="23D1F848"/>
    <w:rsid w:val="23D2A324"/>
    <w:rsid w:val="23D2F4EF"/>
    <w:rsid w:val="23D4575D"/>
    <w:rsid w:val="23DD3A28"/>
    <w:rsid w:val="23DDC381"/>
    <w:rsid w:val="23DE49DB"/>
    <w:rsid w:val="23DED77D"/>
    <w:rsid w:val="23DF326D"/>
    <w:rsid w:val="23E185AE"/>
    <w:rsid w:val="23E45EA8"/>
    <w:rsid w:val="23E55984"/>
    <w:rsid w:val="23E5B786"/>
    <w:rsid w:val="23EA1872"/>
    <w:rsid w:val="23EAD14B"/>
    <w:rsid w:val="23EB0BC4"/>
    <w:rsid w:val="23EFE9D8"/>
    <w:rsid w:val="23F46895"/>
    <w:rsid w:val="23FA2F84"/>
    <w:rsid w:val="23FB9F6D"/>
    <w:rsid w:val="23FBBE2D"/>
    <w:rsid w:val="23FBFE53"/>
    <w:rsid w:val="23FDD1BC"/>
    <w:rsid w:val="24015EF9"/>
    <w:rsid w:val="2401C490"/>
    <w:rsid w:val="2408EC2F"/>
    <w:rsid w:val="240CD11E"/>
    <w:rsid w:val="242062FB"/>
    <w:rsid w:val="2425106E"/>
    <w:rsid w:val="2426B5FA"/>
    <w:rsid w:val="2427C0DA"/>
    <w:rsid w:val="242870AB"/>
    <w:rsid w:val="2429A1B0"/>
    <w:rsid w:val="242C0C4F"/>
    <w:rsid w:val="242CA508"/>
    <w:rsid w:val="242D2C07"/>
    <w:rsid w:val="242D31B3"/>
    <w:rsid w:val="242F6547"/>
    <w:rsid w:val="24320A43"/>
    <w:rsid w:val="2435642C"/>
    <w:rsid w:val="24360107"/>
    <w:rsid w:val="24372015"/>
    <w:rsid w:val="243C41C9"/>
    <w:rsid w:val="243D3F0D"/>
    <w:rsid w:val="243DADFA"/>
    <w:rsid w:val="24401E78"/>
    <w:rsid w:val="244197E5"/>
    <w:rsid w:val="24451527"/>
    <w:rsid w:val="244557FB"/>
    <w:rsid w:val="2447E9DE"/>
    <w:rsid w:val="2448AE0E"/>
    <w:rsid w:val="244BDF16"/>
    <w:rsid w:val="244F1559"/>
    <w:rsid w:val="2450070E"/>
    <w:rsid w:val="24534872"/>
    <w:rsid w:val="2455E4B2"/>
    <w:rsid w:val="2456460B"/>
    <w:rsid w:val="2458C869"/>
    <w:rsid w:val="245BF39E"/>
    <w:rsid w:val="245DE47C"/>
    <w:rsid w:val="245E150B"/>
    <w:rsid w:val="24632572"/>
    <w:rsid w:val="24649E6B"/>
    <w:rsid w:val="24657F04"/>
    <w:rsid w:val="246719A5"/>
    <w:rsid w:val="2468E523"/>
    <w:rsid w:val="246C4B65"/>
    <w:rsid w:val="246E6B0B"/>
    <w:rsid w:val="2470E782"/>
    <w:rsid w:val="2471E2FE"/>
    <w:rsid w:val="24729675"/>
    <w:rsid w:val="247A1564"/>
    <w:rsid w:val="247A7B11"/>
    <w:rsid w:val="2484DBAF"/>
    <w:rsid w:val="248C6EF3"/>
    <w:rsid w:val="248D4714"/>
    <w:rsid w:val="248DC92D"/>
    <w:rsid w:val="248E37F9"/>
    <w:rsid w:val="248EC710"/>
    <w:rsid w:val="24909622"/>
    <w:rsid w:val="2490D2C4"/>
    <w:rsid w:val="2491B05D"/>
    <w:rsid w:val="2492CAA1"/>
    <w:rsid w:val="24931874"/>
    <w:rsid w:val="24931C7A"/>
    <w:rsid w:val="2496D604"/>
    <w:rsid w:val="249C8E28"/>
    <w:rsid w:val="249D13BF"/>
    <w:rsid w:val="24A3DC67"/>
    <w:rsid w:val="24A46041"/>
    <w:rsid w:val="24A65B06"/>
    <w:rsid w:val="24B0040C"/>
    <w:rsid w:val="24B54531"/>
    <w:rsid w:val="24BD147D"/>
    <w:rsid w:val="24C2AACA"/>
    <w:rsid w:val="24C3A841"/>
    <w:rsid w:val="24C51B44"/>
    <w:rsid w:val="24C73187"/>
    <w:rsid w:val="24C9C6A4"/>
    <w:rsid w:val="24CFDE05"/>
    <w:rsid w:val="24D145BE"/>
    <w:rsid w:val="24D18B8E"/>
    <w:rsid w:val="24D28803"/>
    <w:rsid w:val="24D78BC3"/>
    <w:rsid w:val="24D8191C"/>
    <w:rsid w:val="24D9549C"/>
    <w:rsid w:val="24E17A5A"/>
    <w:rsid w:val="24E1E044"/>
    <w:rsid w:val="24E6F54D"/>
    <w:rsid w:val="24E7FDDF"/>
    <w:rsid w:val="24E84E27"/>
    <w:rsid w:val="24EB0985"/>
    <w:rsid w:val="24EFC588"/>
    <w:rsid w:val="24F2B899"/>
    <w:rsid w:val="24F3670C"/>
    <w:rsid w:val="24F564C3"/>
    <w:rsid w:val="24F7C237"/>
    <w:rsid w:val="24FCC3F9"/>
    <w:rsid w:val="24FECD40"/>
    <w:rsid w:val="250339C4"/>
    <w:rsid w:val="25088044"/>
    <w:rsid w:val="250B6C46"/>
    <w:rsid w:val="250DB1B7"/>
    <w:rsid w:val="250F0653"/>
    <w:rsid w:val="251105FD"/>
    <w:rsid w:val="251199D0"/>
    <w:rsid w:val="2511AFE4"/>
    <w:rsid w:val="25122833"/>
    <w:rsid w:val="2513E439"/>
    <w:rsid w:val="25166079"/>
    <w:rsid w:val="251A918D"/>
    <w:rsid w:val="251BC822"/>
    <w:rsid w:val="251C468A"/>
    <w:rsid w:val="251D76BE"/>
    <w:rsid w:val="251F454E"/>
    <w:rsid w:val="251F9953"/>
    <w:rsid w:val="2520E8D5"/>
    <w:rsid w:val="2521F84A"/>
    <w:rsid w:val="25222197"/>
    <w:rsid w:val="2527891A"/>
    <w:rsid w:val="252870E9"/>
    <w:rsid w:val="2529B77D"/>
    <w:rsid w:val="252B3370"/>
    <w:rsid w:val="252CFE8B"/>
    <w:rsid w:val="252FA76D"/>
    <w:rsid w:val="2530255D"/>
    <w:rsid w:val="2530AFBD"/>
    <w:rsid w:val="2534A2C8"/>
    <w:rsid w:val="25373841"/>
    <w:rsid w:val="25373C2E"/>
    <w:rsid w:val="253774CC"/>
    <w:rsid w:val="2539B185"/>
    <w:rsid w:val="253A575E"/>
    <w:rsid w:val="253D798C"/>
    <w:rsid w:val="2540AD46"/>
    <w:rsid w:val="25443E43"/>
    <w:rsid w:val="25472FBD"/>
    <w:rsid w:val="2549D760"/>
    <w:rsid w:val="254D3A6B"/>
    <w:rsid w:val="254E9C87"/>
    <w:rsid w:val="2555A917"/>
    <w:rsid w:val="2557F7AF"/>
    <w:rsid w:val="25583F32"/>
    <w:rsid w:val="2559A7AC"/>
    <w:rsid w:val="255AEAF9"/>
    <w:rsid w:val="255D74CA"/>
    <w:rsid w:val="255DA3F7"/>
    <w:rsid w:val="25605DE6"/>
    <w:rsid w:val="2561829F"/>
    <w:rsid w:val="25660065"/>
    <w:rsid w:val="256853FC"/>
    <w:rsid w:val="256C0FE0"/>
    <w:rsid w:val="256E8B4B"/>
    <w:rsid w:val="256F30EF"/>
    <w:rsid w:val="256F7975"/>
    <w:rsid w:val="257323E4"/>
    <w:rsid w:val="2575A324"/>
    <w:rsid w:val="2576E08D"/>
    <w:rsid w:val="2576E4BD"/>
    <w:rsid w:val="25790BED"/>
    <w:rsid w:val="257C7610"/>
    <w:rsid w:val="257DF1A4"/>
    <w:rsid w:val="257F1DD2"/>
    <w:rsid w:val="25812BAC"/>
    <w:rsid w:val="258D6504"/>
    <w:rsid w:val="258DF4D6"/>
    <w:rsid w:val="25906530"/>
    <w:rsid w:val="25912705"/>
    <w:rsid w:val="2594D3CA"/>
    <w:rsid w:val="2595387B"/>
    <w:rsid w:val="259838CB"/>
    <w:rsid w:val="25989714"/>
    <w:rsid w:val="25993FE2"/>
    <w:rsid w:val="2599C2EC"/>
    <w:rsid w:val="259A0A5A"/>
    <w:rsid w:val="259DCFB6"/>
    <w:rsid w:val="25A3CC2C"/>
    <w:rsid w:val="25A51567"/>
    <w:rsid w:val="25A56E04"/>
    <w:rsid w:val="25A57093"/>
    <w:rsid w:val="25A756AF"/>
    <w:rsid w:val="25A9F0D6"/>
    <w:rsid w:val="25AACA32"/>
    <w:rsid w:val="25AC190D"/>
    <w:rsid w:val="25AD0C86"/>
    <w:rsid w:val="25B18D68"/>
    <w:rsid w:val="25B5B6EE"/>
    <w:rsid w:val="25B68008"/>
    <w:rsid w:val="25B856AD"/>
    <w:rsid w:val="25BEF2C2"/>
    <w:rsid w:val="25C09B3B"/>
    <w:rsid w:val="25C0B3E8"/>
    <w:rsid w:val="25C2C056"/>
    <w:rsid w:val="25C31665"/>
    <w:rsid w:val="25C61A4F"/>
    <w:rsid w:val="25C634AA"/>
    <w:rsid w:val="25C63C6B"/>
    <w:rsid w:val="25C829FD"/>
    <w:rsid w:val="25C8E755"/>
    <w:rsid w:val="25C90D5F"/>
    <w:rsid w:val="25CDC548"/>
    <w:rsid w:val="25D8D22F"/>
    <w:rsid w:val="25DF6B5E"/>
    <w:rsid w:val="25E055E5"/>
    <w:rsid w:val="25E1E22F"/>
    <w:rsid w:val="25E241AB"/>
    <w:rsid w:val="25E2554B"/>
    <w:rsid w:val="25E2DB9A"/>
    <w:rsid w:val="25E488D8"/>
    <w:rsid w:val="25E49A2D"/>
    <w:rsid w:val="25E4E879"/>
    <w:rsid w:val="25E6BDE6"/>
    <w:rsid w:val="25E9697D"/>
    <w:rsid w:val="25EAB1E4"/>
    <w:rsid w:val="25EC699F"/>
    <w:rsid w:val="25ECF72C"/>
    <w:rsid w:val="25F77486"/>
    <w:rsid w:val="25F82114"/>
    <w:rsid w:val="25F8DD8A"/>
    <w:rsid w:val="25F93230"/>
    <w:rsid w:val="25FEA418"/>
    <w:rsid w:val="25FFCB75"/>
    <w:rsid w:val="26039F3B"/>
    <w:rsid w:val="2603FC50"/>
    <w:rsid w:val="26064222"/>
    <w:rsid w:val="2608D059"/>
    <w:rsid w:val="260B8DAA"/>
    <w:rsid w:val="260D1790"/>
    <w:rsid w:val="261017F8"/>
    <w:rsid w:val="2612440F"/>
    <w:rsid w:val="2612857F"/>
    <w:rsid w:val="26160FE5"/>
    <w:rsid w:val="2616ED75"/>
    <w:rsid w:val="26182EC2"/>
    <w:rsid w:val="26186C5D"/>
    <w:rsid w:val="26190106"/>
    <w:rsid w:val="26191F84"/>
    <w:rsid w:val="261A6F56"/>
    <w:rsid w:val="26203011"/>
    <w:rsid w:val="2627216D"/>
    <w:rsid w:val="262B7A1D"/>
    <w:rsid w:val="262C19A4"/>
    <w:rsid w:val="262C309E"/>
    <w:rsid w:val="262E0256"/>
    <w:rsid w:val="262E294D"/>
    <w:rsid w:val="262EA3A5"/>
    <w:rsid w:val="2631FC26"/>
    <w:rsid w:val="2638F32B"/>
    <w:rsid w:val="263D361B"/>
    <w:rsid w:val="26417355"/>
    <w:rsid w:val="264484C7"/>
    <w:rsid w:val="26482AEA"/>
    <w:rsid w:val="26498E15"/>
    <w:rsid w:val="264D5FE7"/>
    <w:rsid w:val="2650EFC0"/>
    <w:rsid w:val="2651D1E5"/>
    <w:rsid w:val="2652522B"/>
    <w:rsid w:val="26531E64"/>
    <w:rsid w:val="2654004C"/>
    <w:rsid w:val="2655A5B8"/>
    <w:rsid w:val="26578F91"/>
    <w:rsid w:val="265B3EDD"/>
    <w:rsid w:val="265CE38A"/>
    <w:rsid w:val="265F2E2A"/>
    <w:rsid w:val="265F3F13"/>
    <w:rsid w:val="266512FE"/>
    <w:rsid w:val="2668C6FF"/>
    <w:rsid w:val="26690131"/>
    <w:rsid w:val="266ECE56"/>
    <w:rsid w:val="266F7651"/>
    <w:rsid w:val="266FCB97"/>
    <w:rsid w:val="2675656E"/>
    <w:rsid w:val="267568D0"/>
    <w:rsid w:val="2677BBAB"/>
    <w:rsid w:val="267A4444"/>
    <w:rsid w:val="267B4504"/>
    <w:rsid w:val="267D41F7"/>
    <w:rsid w:val="26809E94"/>
    <w:rsid w:val="2680E912"/>
    <w:rsid w:val="2683EC6F"/>
    <w:rsid w:val="268594C9"/>
    <w:rsid w:val="2686B308"/>
    <w:rsid w:val="268B6A3F"/>
    <w:rsid w:val="268C3C95"/>
    <w:rsid w:val="268E5C27"/>
    <w:rsid w:val="26909958"/>
    <w:rsid w:val="2692830B"/>
    <w:rsid w:val="2692E11B"/>
    <w:rsid w:val="2693C40F"/>
    <w:rsid w:val="26943A59"/>
    <w:rsid w:val="2695C481"/>
    <w:rsid w:val="269646B1"/>
    <w:rsid w:val="269AB0DE"/>
    <w:rsid w:val="269B39D2"/>
    <w:rsid w:val="269D7A9D"/>
    <w:rsid w:val="269DF2AD"/>
    <w:rsid w:val="26A011BA"/>
    <w:rsid w:val="26A203FF"/>
    <w:rsid w:val="26AC9949"/>
    <w:rsid w:val="26AE81B5"/>
    <w:rsid w:val="26AF8471"/>
    <w:rsid w:val="26B03C25"/>
    <w:rsid w:val="26B1D660"/>
    <w:rsid w:val="26B4CFBC"/>
    <w:rsid w:val="26BAFA91"/>
    <w:rsid w:val="26BCC709"/>
    <w:rsid w:val="26BF5079"/>
    <w:rsid w:val="26BF58CB"/>
    <w:rsid w:val="26C620D7"/>
    <w:rsid w:val="26C70F87"/>
    <w:rsid w:val="26C86BC7"/>
    <w:rsid w:val="26C90319"/>
    <w:rsid w:val="26CB0E78"/>
    <w:rsid w:val="26CF4D89"/>
    <w:rsid w:val="26D0A287"/>
    <w:rsid w:val="26D0A64D"/>
    <w:rsid w:val="26D174DF"/>
    <w:rsid w:val="26D37F8C"/>
    <w:rsid w:val="26D5FCE4"/>
    <w:rsid w:val="26DE96AB"/>
    <w:rsid w:val="26DF90B2"/>
    <w:rsid w:val="26E571CB"/>
    <w:rsid w:val="26E5FE49"/>
    <w:rsid w:val="26E745CD"/>
    <w:rsid w:val="26F00CF0"/>
    <w:rsid w:val="26F129D6"/>
    <w:rsid w:val="26F17BE6"/>
    <w:rsid w:val="26F243F8"/>
    <w:rsid w:val="26F3CD3A"/>
    <w:rsid w:val="26F3DB8A"/>
    <w:rsid w:val="26F42C82"/>
    <w:rsid w:val="26F50A8D"/>
    <w:rsid w:val="26F52E57"/>
    <w:rsid w:val="26FAD01B"/>
    <w:rsid w:val="27011490"/>
    <w:rsid w:val="270611FE"/>
    <w:rsid w:val="270D6A22"/>
    <w:rsid w:val="2710CF01"/>
    <w:rsid w:val="2714CD84"/>
    <w:rsid w:val="27151A1E"/>
    <w:rsid w:val="271734A0"/>
    <w:rsid w:val="27174CB5"/>
    <w:rsid w:val="2718FE37"/>
    <w:rsid w:val="27193391"/>
    <w:rsid w:val="271A413A"/>
    <w:rsid w:val="271BA051"/>
    <w:rsid w:val="271BA1D1"/>
    <w:rsid w:val="271C202F"/>
    <w:rsid w:val="271FB27A"/>
    <w:rsid w:val="271FBD9E"/>
    <w:rsid w:val="27227F54"/>
    <w:rsid w:val="27242603"/>
    <w:rsid w:val="272499CA"/>
    <w:rsid w:val="2724BD8C"/>
    <w:rsid w:val="27255DCC"/>
    <w:rsid w:val="2727BB15"/>
    <w:rsid w:val="27297A58"/>
    <w:rsid w:val="272D0728"/>
    <w:rsid w:val="27304523"/>
    <w:rsid w:val="273561D5"/>
    <w:rsid w:val="27358CA5"/>
    <w:rsid w:val="2739CAE1"/>
    <w:rsid w:val="273A4ADE"/>
    <w:rsid w:val="273E1D60"/>
    <w:rsid w:val="2745F323"/>
    <w:rsid w:val="2746E505"/>
    <w:rsid w:val="2750CC30"/>
    <w:rsid w:val="2756ADE2"/>
    <w:rsid w:val="2757F426"/>
    <w:rsid w:val="27589A6B"/>
    <w:rsid w:val="275B6A1E"/>
    <w:rsid w:val="275F47DE"/>
    <w:rsid w:val="276116BB"/>
    <w:rsid w:val="27611C2A"/>
    <w:rsid w:val="2761D8EF"/>
    <w:rsid w:val="276637BD"/>
    <w:rsid w:val="2766BCF9"/>
    <w:rsid w:val="276A1B41"/>
    <w:rsid w:val="276B543A"/>
    <w:rsid w:val="276CAA05"/>
    <w:rsid w:val="276EBF8A"/>
    <w:rsid w:val="27716F62"/>
    <w:rsid w:val="27756F3F"/>
    <w:rsid w:val="27776D88"/>
    <w:rsid w:val="2778C8B1"/>
    <w:rsid w:val="277B576A"/>
    <w:rsid w:val="277B9DED"/>
    <w:rsid w:val="277D0874"/>
    <w:rsid w:val="277DDF11"/>
    <w:rsid w:val="27817395"/>
    <w:rsid w:val="2782C764"/>
    <w:rsid w:val="27834D0F"/>
    <w:rsid w:val="27839EA1"/>
    <w:rsid w:val="2783F767"/>
    <w:rsid w:val="27868D99"/>
    <w:rsid w:val="2786BF18"/>
    <w:rsid w:val="2786FE05"/>
    <w:rsid w:val="278BD3B6"/>
    <w:rsid w:val="279506B8"/>
    <w:rsid w:val="27971F46"/>
    <w:rsid w:val="279BEA74"/>
    <w:rsid w:val="279C8983"/>
    <w:rsid w:val="279F1F90"/>
    <w:rsid w:val="279FEE86"/>
    <w:rsid w:val="27A20919"/>
    <w:rsid w:val="27A2C81B"/>
    <w:rsid w:val="27A51A08"/>
    <w:rsid w:val="27A962BE"/>
    <w:rsid w:val="27AB4A08"/>
    <w:rsid w:val="27AE8CF4"/>
    <w:rsid w:val="27AF6D27"/>
    <w:rsid w:val="27B29071"/>
    <w:rsid w:val="27B359D5"/>
    <w:rsid w:val="27B4F6CB"/>
    <w:rsid w:val="27B80D59"/>
    <w:rsid w:val="27B81286"/>
    <w:rsid w:val="27B90FEC"/>
    <w:rsid w:val="27B9720B"/>
    <w:rsid w:val="27BC6F33"/>
    <w:rsid w:val="27BD9807"/>
    <w:rsid w:val="27BE545C"/>
    <w:rsid w:val="27C2534B"/>
    <w:rsid w:val="27C72689"/>
    <w:rsid w:val="27C96763"/>
    <w:rsid w:val="27CBD236"/>
    <w:rsid w:val="27CC1256"/>
    <w:rsid w:val="27D47B4D"/>
    <w:rsid w:val="27D622AD"/>
    <w:rsid w:val="27E38278"/>
    <w:rsid w:val="27EA87D6"/>
    <w:rsid w:val="27EB1971"/>
    <w:rsid w:val="27EC267B"/>
    <w:rsid w:val="27EC70C4"/>
    <w:rsid w:val="27ED95EB"/>
    <w:rsid w:val="27F1F9D2"/>
    <w:rsid w:val="27F40732"/>
    <w:rsid w:val="27F7071D"/>
    <w:rsid w:val="27FCB4C7"/>
    <w:rsid w:val="27FE7968"/>
    <w:rsid w:val="2800C38A"/>
    <w:rsid w:val="2803D09D"/>
    <w:rsid w:val="28056DF9"/>
    <w:rsid w:val="2805A139"/>
    <w:rsid w:val="28066935"/>
    <w:rsid w:val="280DBD13"/>
    <w:rsid w:val="280EACB5"/>
    <w:rsid w:val="280FFDE7"/>
    <w:rsid w:val="2813971B"/>
    <w:rsid w:val="28139F4E"/>
    <w:rsid w:val="28147022"/>
    <w:rsid w:val="2815D21E"/>
    <w:rsid w:val="281751C1"/>
    <w:rsid w:val="281779D2"/>
    <w:rsid w:val="28190553"/>
    <w:rsid w:val="281BEFF9"/>
    <w:rsid w:val="281C7C9E"/>
    <w:rsid w:val="281EB7AD"/>
    <w:rsid w:val="281FCDD2"/>
    <w:rsid w:val="282326EA"/>
    <w:rsid w:val="282435B4"/>
    <w:rsid w:val="2824B333"/>
    <w:rsid w:val="28283886"/>
    <w:rsid w:val="282C99BC"/>
    <w:rsid w:val="282D2D2E"/>
    <w:rsid w:val="282DA686"/>
    <w:rsid w:val="282EC287"/>
    <w:rsid w:val="282F1F8B"/>
    <w:rsid w:val="282F3504"/>
    <w:rsid w:val="283293BE"/>
    <w:rsid w:val="2832EC78"/>
    <w:rsid w:val="28335799"/>
    <w:rsid w:val="2833C58E"/>
    <w:rsid w:val="28357CFD"/>
    <w:rsid w:val="28376D10"/>
    <w:rsid w:val="283A278D"/>
    <w:rsid w:val="283A3B86"/>
    <w:rsid w:val="283C4EAA"/>
    <w:rsid w:val="283C87F3"/>
    <w:rsid w:val="283D1ECD"/>
    <w:rsid w:val="2843357F"/>
    <w:rsid w:val="28454ECD"/>
    <w:rsid w:val="2846A715"/>
    <w:rsid w:val="284A6EFD"/>
    <w:rsid w:val="284C5A83"/>
    <w:rsid w:val="284F3B57"/>
    <w:rsid w:val="284F7B9E"/>
    <w:rsid w:val="28505E6E"/>
    <w:rsid w:val="2850DC7F"/>
    <w:rsid w:val="28537DB5"/>
    <w:rsid w:val="28566830"/>
    <w:rsid w:val="285DB458"/>
    <w:rsid w:val="286103D3"/>
    <w:rsid w:val="2861C07A"/>
    <w:rsid w:val="2862026B"/>
    <w:rsid w:val="286529A6"/>
    <w:rsid w:val="28693EDA"/>
    <w:rsid w:val="286A91A5"/>
    <w:rsid w:val="286AAE2D"/>
    <w:rsid w:val="286F5174"/>
    <w:rsid w:val="287AE017"/>
    <w:rsid w:val="287BE634"/>
    <w:rsid w:val="287CC24C"/>
    <w:rsid w:val="287F9907"/>
    <w:rsid w:val="2882589D"/>
    <w:rsid w:val="2886146C"/>
    <w:rsid w:val="28885E0F"/>
    <w:rsid w:val="2888D6E4"/>
    <w:rsid w:val="2889F094"/>
    <w:rsid w:val="288D7813"/>
    <w:rsid w:val="288EBDBA"/>
    <w:rsid w:val="289318D7"/>
    <w:rsid w:val="2898CC69"/>
    <w:rsid w:val="289C6717"/>
    <w:rsid w:val="28A06218"/>
    <w:rsid w:val="28A2AEB2"/>
    <w:rsid w:val="28A78413"/>
    <w:rsid w:val="28A84069"/>
    <w:rsid w:val="28A876D8"/>
    <w:rsid w:val="28B395E8"/>
    <w:rsid w:val="28B6FAF4"/>
    <w:rsid w:val="28B7C90B"/>
    <w:rsid w:val="28B7E2F8"/>
    <w:rsid w:val="28B80159"/>
    <w:rsid w:val="28BA7FA3"/>
    <w:rsid w:val="28BB1CD5"/>
    <w:rsid w:val="28BBB46C"/>
    <w:rsid w:val="28BBD30C"/>
    <w:rsid w:val="28BFB051"/>
    <w:rsid w:val="28C0205C"/>
    <w:rsid w:val="28C20E74"/>
    <w:rsid w:val="28C22BDB"/>
    <w:rsid w:val="28C28ED1"/>
    <w:rsid w:val="28C291A1"/>
    <w:rsid w:val="28C4620E"/>
    <w:rsid w:val="28C6B4DE"/>
    <w:rsid w:val="28D51A1C"/>
    <w:rsid w:val="28D92E24"/>
    <w:rsid w:val="28D942CF"/>
    <w:rsid w:val="28DD3D49"/>
    <w:rsid w:val="28DD852F"/>
    <w:rsid w:val="28DDE142"/>
    <w:rsid w:val="28DEAC68"/>
    <w:rsid w:val="28E40080"/>
    <w:rsid w:val="28E52E77"/>
    <w:rsid w:val="28EA27C9"/>
    <w:rsid w:val="28EA8156"/>
    <w:rsid w:val="28EB43F7"/>
    <w:rsid w:val="28ED5653"/>
    <w:rsid w:val="28ED5D0B"/>
    <w:rsid w:val="28EFBE01"/>
    <w:rsid w:val="28F06DD6"/>
    <w:rsid w:val="28F098A0"/>
    <w:rsid w:val="28F15ACA"/>
    <w:rsid w:val="28F1872C"/>
    <w:rsid w:val="28F2986D"/>
    <w:rsid w:val="28F324BC"/>
    <w:rsid w:val="28F9155C"/>
    <w:rsid w:val="2900F91A"/>
    <w:rsid w:val="2902C244"/>
    <w:rsid w:val="290777EE"/>
    <w:rsid w:val="29078470"/>
    <w:rsid w:val="290D2D39"/>
    <w:rsid w:val="290DBC11"/>
    <w:rsid w:val="290E1A99"/>
    <w:rsid w:val="29134387"/>
    <w:rsid w:val="29143B0D"/>
    <w:rsid w:val="29168B79"/>
    <w:rsid w:val="291A7032"/>
    <w:rsid w:val="291BABAD"/>
    <w:rsid w:val="291C1D13"/>
    <w:rsid w:val="291DCD02"/>
    <w:rsid w:val="291E5149"/>
    <w:rsid w:val="291F12BA"/>
    <w:rsid w:val="291F5122"/>
    <w:rsid w:val="2921585C"/>
    <w:rsid w:val="2921E8A6"/>
    <w:rsid w:val="29224C6A"/>
    <w:rsid w:val="2922DCE1"/>
    <w:rsid w:val="29235E48"/>
    <w:rsid w:val="2927A417"/>
    <w:rsid w:val="292873CC"/>
    <w:rsid w:val="292D499F"/>
    <w:rsid w:val="292D5BCC"/>
    <w:rsid w:val="2930B9A0"/>
    <w:rsid w:val="2934E6B7"/>
    <w:rsid w:val="29375558"/>
    <w:rsid w:val="2937FC61"/>
    <w:rsid w:val="293978DA"/>
    <w:rsid w:val="293E0AFD"/>
    <w:rsid w:val="293F4ADF"/>
    <w:rsid w:val="294582F3"/>
    <w:rsid w:val="29461D94"/>
    <w:rsid w:val="2946D2CB"/>
    <w:rsid w:val="2949771B"/>
    <w:rsid w:val="29539265"/>
    <w:rsid w:val="2954653E"/>
    <w:rsid w:val="2957A083"/>
    <w:rsid w:val="29595F84"/>
    <w:rsid w:val="295A3D66"/>
    <w:rsid w:val="295B3882"/>
    <w:rsid w:val="295CE18C"/>
    <w:rsid w:val="295EC88C"/>
    <w:rsid w:val="295F8B32"/>
    <w:rsid w:val="2960B362"/>
    <w:rsid w:val="296CD2B7"/>
    <w:rsid w:val="296DE263"/>
    <w:rsid w:val="296EB841"/>
    <w:rsid w:val="297146A4"/>
    <w:rsid w:val="2972575E"/>
    <w:rsid w:val="29740E03"/>
    <w:rsid w:val="297449C9"/>
    <w:rsid w:val="29766E21"/>
    <w:rsid w:val="29777C0B"/>
    <w:rsid w:val="29798CBA"/>
    <w:rsid w:val="297DC91B"/>
    <w:rsid w:val="297E2395"/>
    <w:rsid w:val="297E2FAE"/>
    <w:rsid w:val="298062F0"/>
    <w:rsid w:val="29833152"/>
    <w:rsid w:val="2983B365"/>
    <w:rsid w:val="29858995"/>
    <w:rsid w:val="2985CB77"/>
    <w:rsid w:val="2987432D"/>
    <w:rsid w:val="298D73BB"/>
    <w:rsid w:val="2990D4F6"/>
    <w:rsid w:val="299292A1"/>
    <w:rsid w:val="2992D876"/>
    <w:rsid w:val="2993B3D8"/>
    <w:rsid w:val="299C45B0"/>
    <w:rsid w:val="299EDE80"/>
    <w:rsid w:val="29A2BAF3"/>
    <w:rsid w:val="29A2FF3D"/>
    <w:rsid w:val="29A74B50"/>
    <w:rsid w:val="29B4BC71"/>
    <w:rsid w:val="29C0BA00"/>
    <w:rsid w:val="29C978B3"/>
    <w:rsid w:val="29CB7519"/>
    <w:rsid w:val="29CD6076"/>
    <w:rsid w:val="29CF446C"/>
    <w:rsid w:val="29D08A2C"/>
    <w:rsid w:val="29D14892"/>
    <w:rsid w:val="29D89FAD"/>
    <w:rsid w:val="29D9037E"/>
    <w:rsid w:val="29D9BDED"/>
    <w:rsid w:val="29DAF892"/>
    <w:rsid w:val="29DC4F3B"/>
    <w:rsid w:val="29DEFD6C"/>
    <w:rsid w:val="29E08503"/>
    <w:rsid w:val="29E8BA87"/>
    <w:rsid w:val="29EA4C70"/>
    <w:rsid w:val="29EC742F"/>
    <w:rsid w:val="29EDD9E5"/>
    <w:rsid w:val="29F0547C"/>
    <w:rsid w:val="29F055DF"/>
    <w:rsid w:val="29F06EF5"/>
    <w:rsid w:val="29F8A7C6"/>
    <w:rsid w:val="29FEF11E"/>
    <w:rsid w:val="2A0350C1"/>
    <w:rsid w:val="2A084FE1"/>
    <w:rsid w:val="2A08B70E"/>
    <w:rsid w:val="2A0B3F7E"/>
    <w:rsid w:val="2A0CF67F"/>
    <w:rsid w:val="2A130F17"/>
    <w:rsid w:val="2A1849DA"/>
    <w:rsid w:val="2A1908F5"/>
    <w:rsid w:val="2A19D5CA"/>
    <w:rsid w:val="2A1B7AA4"/>
    <w:rsid w:val="2A1BE78D"/>
    <w:rsid w:val="2A1F7C52"/>
    <w:rsid w:val="2A1F960C"/>
    <w:rsid w:val="2A204873"/>
    <w:rsid w:val="2A210982"/>
    <w:rsid w:val="2A2119B6"/>
    <w:rsid w:val="2A22ED89"/>
    <w:rsid w:val="2A26BA1A"/>
    <w:rsid w:val="2A271EC3"/>
    <w:rsid w:val="2A279E95"/>
    <w:rsid w:val="2A28E906"/>
    <w:rsid w:val="2A290778"/>
    <w:rsid w:val="2A299340"/>
    <w:rsid w:val="2A2EC43A"/>
    <w:rsid w:val="2A363F86"/>
    <w:rsid w:val="2A36722B"/>
    <w:rsid w:val="2A3713EB"/>
    <w:rsid w:val="2A3731F6"/>
    <w:rsid w:val="2A399D62"/>
    <w:rsid w:val="2A3ACA54"/>
    <w:rsid w:val="2A3DDCE4"/>
    <w:rsid w:val="2A416053"/>
    <w:rsid w:val="2A418295"/>
    <w:rsid w:val="2A43593E"/>
    <w:rsid w:val="2A44F692"/>
    <w:rsid w:val="2A4875E4"/>
    <w:rsid w:val="2A4921C3"/>
    <w:rsid w:val="2A4A7136"/>
    <w:rsid w:val="2A504EAE"/>
    <w:rsid w:val="2A5999FA"/>
    <w:rsid w:val="2A616853"/>
    <w:rsid w:val="2A628DC4"/>
    <w:rsid w:val="2A63345A"/>
    <w:rsid w:val="2A6C53F1"/>
    <w:rsid w:val="2A6CF424"/>
    <w:rsid w:val="2A6DEA8B"/>
    <w:rsid w:val="2A6E24EF"/>
    <w:rsid w:val="2A71C4F3"/>
    <w:rsid w:val="2A722F03"/>
    <w:rsid w:val="2A7250EF"/>
    <w:rsid w:val="2A7289D1"/>
    <w:rsid w:val="2A74FC39"/>
    <w:rsid w:val="2A77CB25"/>
    <w:rsid w:val="2A77EF12"/>
    <w:rsid w:val="2A7C3E15"/>
    <w:rsid w:val="2A7D5193"/>
    <w:rsid w:val="2A7DC080"/>
    <w:rsid w:val="2A80B0A6"/>
    <w:rsid w:val="2A860909"/>
    <w:rsid w:val="2A872D98"/>
    <w:rsid w:val="2A883A02"/>
    <w:rsid w:val="2A8C224F"/>
    <w:rsid w:val="2A8D8BA8"/>
    <w:rsid w:val="2A8F302E"/>
    <w:rsid w:val="2A901E51"/>
    <w:rsid w:val="2A935CAD"/>
    <w:rsid w:val="2A937565"/>
    <w:rsid w:val="2A95C459"/>
    <w:rsid w:val="2A97F2A3"/>
    <w:rsid w:val="2A98A256"/>
    <w:rsid w:val="2A9A6819"/>
    <w:rsid w:val="2A9ABEB5"/>
    <w:rsid w:val="2A9D181B"/>
    <w:rsid w:val="2AA47A15"/>
    <w:rsid w:val="2AA7AC0A"/>
    <w:rsid w:val="2AACDF54"/>
    <w:rsid w:val="2AAD2DA6"/>
    <w:rsid w:val="2AAE68A8"/>
    <w:rsid w:val="2AB25AEE"/>
    <w:rsid w:val="2AB2A2F4"/>
    <w:rsid w:val="2AB35EE7"/>
    <w:rsid w:val="2ABB66BA"/>
    <w:rsid w:val="2AC7194A"/>
    <w:rsid w:val="2AC7B309"/>
    <w:rsid w:val="2AC94B21"/>
    <w:rsid w:val="2ACC5A70"/>
    <w:rsid w:val="2ACC9668"/>
    <w:rsid w:val="2AD7BE2E"/>
    <w:rsid w:val="2AD7D40E"/>
    <w:rsid w:val="2AD96E83"/>
    <w:rsid w:val="2AD9BBF6"/>
    <w:rsid w:val="2ADA1F84"/>
    <w:rsid w:val="2ADBF00E"/>
    <w:rsid w:val="2AE0B128"/>
    <w:rsid w:val="2AE21711"/>
    <w:rsid w:val="2AE3603B"/>
    <w:rsid w:val="2AE69648"/>
    <w:rsid w:val="2AEDEC7C"/>
    <w:rsid w:val="2AEE007A"/>
    <w:rsid w:val="2AEE577A"/>
    <w:rsid w:val="2AEEF661"/>
    <w:rsid w:val="2AF14A87"/>
    <w:rsid w:val="2AF7BA06"/>
    <w:rsid w:val="2AFAB187"/>
    <w:rsid w:val="2AFAF720"/>
    <w:rsid w:val="2AFD5160"/>
    <w:rsid w:val="2B0151CF"/>
    <w:rsid w:val="2B07ED06"/>
    <w:rsid w:val="2B07EE5B"/>
    <w:rsid w:val="2B08BC2D"/>
    <w:rsid w:val="2B096FA3"/>
    <w:rsid w:val="2B0AE99D"/>
    <w:rsid w:val="2B0C3E79"/>
    <w:rsid w:val="2B0D1169"/>
    <w:rsid w:val="2B14D641"/>
    <w:rsid w:val="2B151882"/>
    <w:rsid w:val="2B19F687"/>
    <w:rsid w:val="2B1EA367"/>
    <w:rsid w:val="2B1EF0B7"/>
    <w:rsid w:val="2B214A32"/>
    <w:rsid w:val="2B219810"/>
    <w:rsid w:val="2B21AEF2"/>
    <w:rsid w:val="2B2430A9"/>
    <w:rsid w:val="2B27D4CE"/>
    <w:rsid w:val="2B2AB969"/>
    <w:rsid w:val="2B307450"/>
    <w:rsid w:val="2B3211ED"/>
    <w:rsid w:val="2B329F4D"/>
    <w:rsid w:val="2B333EF0"/>
    <w:rsid w:val="2B33F079"/>
    <w:rsid w:val="2B345F0F"/>
    <w:rsid w:val="2B3479C9"/>
    <w:rsid w:val="2B35A783"/>
    <w:rsid w:val="2B3AD786"/>
    <w:rsid w:val="2B3FC331"/>
    <w:rsid w:val="2B445F05"/>
    <w:rsid w:val="2B44E0B1"/>
    <w:rsid w:val="2B460D3B"/>
    <w:rsid w:val="2B46821D"/>
    <w:rsid w:val="2B47F50D"/>
    <w:rsid w:val="2B4945FF"/>
    <w:rsid w:val="2B4983E1"/>
    <w:rsid w:val="2B4B4AA7"/>
    <w:rsid w:val="2B5107BA"/>
    <w:rsid w:val="2B5302B5"/>
    <w:rsid w:val="2B5625F9"/>
    <w:rsid w:val="2B572561"/>
    <w:rsid w:val="2B597D45"/>
    <w:rsid w:val="2B5B308F"/>
    <w:rsid w:val="2B5B368A"/>
    <w:rsid w:val="2B5BFFD9"/>
    <w:rsid w:val="2B612B69"/>
    <w:rsid w:val="2B61E080"/>
    <w:rsid w:val="2B649527"/>
    <w:rsid w:val="2B659E9B"/>
    <w:rsid w:val="2B6C0283"/>
    <w:rsid w:val="2B6E394F"/>
    <w:rsid w:val="2B6ED457"/>
    <w:rsid w:val="2B742F8A"/>
    <w:rsid w:val="2B78CEE2"/>
    <w:rsid w:val="2B79ECE9"/>
    <w:rsid w:val="2B7DA89B"/>
    <w:rsid w:val="2B7EB5ED"/>
    <w:rsid w:val="2B7F04BD"/>
    <w:rsid w:val="2B80C810"/>
    <w:rsid w:val="2B81DBB8"/>
    <w:rsid w:val="2B891D74"/>
    <w:rsid w:val="2B8AE1F3"/>
    <w:rsid w:val="2B8DCB03"/>
    <w:rsid w:val="2B8F74DD"/>
    <w:rsid w:val="2B909BD4"/>
    <w:rsid w:val="2B936072"/>
    <w:rsid w:val="2B94ED2F"/>
    <w:rsid w:val="2B9529FA"/>
    <w:rsid w:val="2B9731AD"/>
    <w:rsid w:val="2B996F90"/>
    <w:rsid w:val="2B9E4859"/>
    <w:rsid w:val="2BA46212"/>
    <w:rsid w:val="2BA6BFC3"/>
    <w:rsid w:val="2BABE947"/>
    <w:rsid w:val="2BACDA55"/>
    <w:rsid w:val="2BB0D892"/>
    <w:rsid w:val="2BB12083"/>
    <w:rsid w:val="2BB12FB3"/>
    <w:rsid w:val="2BB2B18F"/>
    <w:rsid w:val="2BB66E46"/>
    <w:rsid w:val="2BBA0A84"/>
    <w:rsid w:val="2BBCEB56"/>
    <w:rsid w:val="2BBDD069"/>
    <w:rsid w:val="2BBF2F5A"/>
    <w:rsid w:val="2BC49537"/>
    <w:rsid w:val="2BC90AEE"/>
    <w:rsid w:val="2BCEB471"/>
    <w:rsid w:val="2BD030A7"/>
    <w:rsid w:val="2BD04553"/>
    <w:rsid w:val="2BD051FA"/>
    <w:rsid w:val="2BD26D7E"/>
    <w:rsid w:val="2BD2817A"/>
    <w:rsid w:val="2BD46076"/>
    <w:rsid w:val="2BD9FC6C"/>
    <w:rsid w:val="2BE05208"/>
    <w:rsid w:val="2BE20621"/>
    <w:rsid w:val="2BE3A3A8"/>
    <w:rsid w:val="2BE5B861"/>
    <w:rsid w:val="2BE8B491"/>
    <w:rsid w:val="2BECBDAC"/>
    <w:rsid w:val="2BED01F8"/>
    <w:rsid w:val="2BEF11A7"/>
    <w:rsid w:val="2BF01FA7"/>
    <w:rsid w:val="2BF12D45"/>
    <w:rsid w:val="2BF35AEA"/>
    <w:rsid w:val="2BF77CA7"/>
    <w:rsid w:val="2BF7E695"/>
    <w:rsid w:val="2BFC7D48"/>
    <w:rsid w:val="2BFE1A6B"/>
    <w:rsid w:val="2BFE5FE1"/>
    <w:rsid w:val="2C005810"/>
    <w:rsid w:val="2C022209"/>
    <w:rsid w:val="2C034700"/>
    <w:rsid w:val="2C05B08D"/>
    <w:rsid w:val="2C0970A0"/>
    <w:rsid w:val="2C129AA8"/>
    <w:rsid w:val="2C18699F"/>
    <w:rsid w:val="2C1968A7"/>
    <w:rsid w:val="2C19CF2B"/>
    <w:rsid w:val="2C1AE122"/>
    <w:rsid w:val="2C1FB7EE"/>
    <w:rsid w:val="2C24A43D"/>
    <w:rsid w:val="2C2A3352"/>
    <w:rsid w:val="2C2FFB98"/>
    <w:rsid w:val="2C32F9B6"/>
    <w:rsid w:val="2C35CE2A"/>
    <w:rsid w:val="2C384DF1"/>
    <w:rsid w:val="2C385709"/>
    <w:rsid w:val="2C3C2DA4"/>
    <w:rsid w:val="2C3CA747"/>
    <w:rsid w:val="2C3D258D"/>
    <w:rsid w:val="2C3D841F"/>
    <w:rsid w:val="2C40DE70"/>
    <w:rsid w:val="2C41D1E0"/>
    <w:rsid w:val="2C41FC24"/>
    <w:rsid w:val="2C450016"/>
    <w:rsid w:val="2C45784C"/>
    <w:rsid w:val="2C46DBA5"/>
    <w:rsid w:val="2C4BADCB"/>
    <w:rsid w:val="2C4C5AC0"/>
    <w:rsid w:val="2C4D9054"/>
    <w:rsid w:val="2C4DDC3E"/>
    <w:rsid w:val="2C4E0703"/>
    <w:rsid w:val="2C51E070"/>
    <w:rsid w:val="2C535820"/>
    <w:rsid w:val="2C55A652"/>
    <w:rsid w:val="2C5731F4"/>
    <w:rsid w:val="2C58308D"/>
    <w:rsid w:val="2C58A6E1"/>
    <w:rsid w:val="2C5A4C6E"/>
    <w:rsid w:val="2C5BE063"/>
    <w:rsid w:val="2C5EF5B0"/>
    <w:rsid w:val="2C61E0EE"/>
    <w:rsid w:val="2C661C9A"/>
    <w:rsid w:val="2C6D477C"/>
    <w:rsid w:val="2C6E18B9"/>
    <w:rsid w:val="2C73AF77"/>
    <w:rsid w:val="2C74D9D2"/>
    <w:rsid w:val="2C782E38"/>
    <w:rsid w:val="2C7888F1"/>
    <w:rsid w:val="2C7AFD78"/>
    <w:rsid w:val="2C7C2277"/>
    <w:rsid w:val="2C7CE35E"/>
    <w:rsid w:val="2C7DCEE0"/>
    <w:rsid w:val="2C82192D"/>
    <w:rsid w:val="2C83D0DC"/>
    <w:rsid w:val="2C8750BB"/>
    <w:rsid w:val="2C88C5DA"/>
    <w:rsid w:val="2C88CF62"/>
    <w:rsid w:val="2C90159C"/>
    <w:rsid w:val="2C927F47"/>
    <w:rsid w:val="2C932F54"/>
    <w:rsid w:val="2C934249"/>
    <w:rsid w:val="2C9571B9"/>
    <w:rsid w:val="2C995675"/>
    <w:rsid w:val="2C9BBDFA"/>
    <w:rsid w:val="2CA14A25"/>
    <w:rsid w:val="2CA69D58"/>
    <w:rsid w:val="2CA7544F"/>
    <w:rsid w:val="2CA8E1CA"/>
    <w:rsid w:val="2CABD019"/>
    <w:rsid w:val="2CB08ED4"/>
    <w:rsid w:val="2CB26F66"/>
    <w:rsid w:val="2CB5DF09"/>
    <w:rsid w:val="2CB620C8"/>
    <w:rsid w:val="2CB8F261"/>
    <w:rsid w:val="2CB92E7D"/>
    <w:rsid w:val="2CB9A790"/>
    <w:rsid w:val="2CBC15FC"/>
    <w:rsid w:val="2CBEE8FF"/>
    <w:rsid w:val="2CBF2A17"/>
    <w:rsid w:val="2CC16877"/>
    <w:rsid w:val="2CC2C1AC"/>
    <w:rsid w:val="2CC36534"/>
    <w:rsid w:val="2CC47395"/>
    <w:rsid w:val="2CC68A04"/>
    <w:rsid w:val="2CC9DFDE"/>
    <w:rsid w:val="2CCA3A36"/>
    <w:rsid w:val="2CCC3297"/>
    <w:rsid w:val="2CCDAC1B"/>
    <w:rsid w:val="2CCDCECC"/>
    <w:rsid w:val="2CCE6FAE"/>
    <w:rsid w:val="2CD1398D"/>
    <w:rsid w:val="2CD1FF0B"/>
    <w:rsid w:val="2CD37E1E"/>
    <w:rsid w:val="2CD5306D"/>
    <w:rsid w:val="2CDA1942"/>
    <w:rsid w:val="2CDBD3F8"/>
    <w:rsid w:val="2CDD382B"/>
    <w:rsid w:val="2CDE311C"/>
    <w:rsid w:val="2CE48E14"/>
    <w:rsid w:val="2CE5854D"/>
    <w:rsid w:val="2CE5BBA5"/>
    <w:rsid w:val="2CE5BE08"/>
    <w:rsid w:val="2CE61669"/>
    <w:rsid w:val="2CE6DD7A"/>
    <w:rsid w:val="2CE77C20"/>
    <w:rsid w:val="2CE7B1E1"/>
    <w:rsid w:val="2CF21EF5"/>
    <w:rsid w:val="2CF22B17"/>
    <w:rsid w:val="2CF34889"/>
    <w:rsid w:val="2CF624D9"/>
    <w:rsid w:val="2CF6F89A"/>
    <w:rsid w:val="2CFC5BAF"/>
    <w:rsid w:val="2CFE88AB"/>
    <w:rsid w:val="2CFF8396"/>
    <w:rsid w:val="2D02494E"/>
    <w:rsid w:val="2D029023"/>
    <w:rsid w:val="2D031392"/>
    <w:rsid w:val="2D041FC2"/>
    <w:rsid w:val="2D053308"/>
    <w:rsid w:val="2D05A5A3"/>
    <w:rsid w:val="2D07534B"/>
    <w:rsid w:val="2D087094"/>
    <w:rsid w:val="2D1264FA"/>
    <w:rsid w:val="2D14749D"/>
    <w:rsid w:val="2D1FA42E"/>
    <w:rsid w:val="2D2076F7"/>
    <w:rsid w:val="2D235312"/>
    <w:rsid w:val="2D24238C"/>
    <w:rsid w:val="2D270A1B"/>
    <w:rsid w:val="2D273F45"/>
    <w:rsid w:val="2D2C6751"/>
    <w:rsid w:val="2D2EA4C0"/>
    <w:rsid w:val="2D306416"/>
    <w:rsid w:val="2D337879"/>
    <w:rsid w:val="2D337AA1"/>
    <w:rsid w:val="2D340299"/>
    <w:rsid w:val="2D34AFD2"/>
    <w:rsid w:val="2D3F31CB"/>
    <w:rsid w:val="2D3F983F"/>
    <w:rsid w:val="2D3FDFE0"/>
    <w:rsid w:val="2D40F513"/>
    <w:rsid w:val="2D435281"/>
    <w:rsid w:val="2D448647"/>
    <w:rsid w:val="2D4BC62A"/>
    <w:rsid w:val="2D5115ED"/>
    <w:rsid w:val="2D523E0B"/>
    <w:rsid w:val="2D5417E9"/>
    <w:rsid w:val="2D5CDC21"/>
    <w:rsid w:val="2D5D5BFF"/>
    <w:rsid w:val="2D5E01F2"/>
    <w:rsid w:val="2D5F6627"/>
    <w:rsid w:val="2D61DB93"/>
    <w:rsid w:val="2D672347"/>
    <w:rsid w:val="2D68B334"/>
    <w:rsid w:val="2D6DF2C0"/>
    <w:rsid w:val="2D722D7D"/>
    <w:rsid w:val="2D72396B"/>
    <w:rsid w:val="2D72A68F"/>
    <w:rsid w:val="2D797B61"/>
    <w:rsid w:val="2D7C98C0"/>
    <w:rsid w:val="2D7CC392"/>
    <w:rsid w:val="2D7D46E0"/>
    <w:rsid w:val="2D825FAC"/>
    <w:rsid w:val="2D8BC4E3"/>
    <w:rsid w:val="2D8E777F"/>
    <w:rsid w:val="2D9369FE"/>
    <w:rsid w:val="2D962744"/>
    <w:rsid w:val="2D999BF7"/>
    <w:rsid w:val="2D9E29B0"/>
    <w:rsid w:val="2DA226B8"/>
    <w:rsid w:val="2DA5C3F6"/>
    <w:rsid w:val="2DAA5C05"/>
    <w:rsid w:val="2DAAE736"/>
    <w:rsid w:val="2DAB0FB5"/>
    <w:rsid w:val="2DAB268D"/>
    <w:rsid w:val="2DAB9F2E"/>
    <w:rsid w:val="2DABE42F"/>
    <w:rsid w:val="2DAC626E"/>
    <w:rsid w:val="2DAD4AA7"/>
    <w:rsid w:val="2DAFDFE9"/>
    <w:rsid w:val="2DB07301"/>
    <w:rsid w:val="2DB7073D"/>
    <w:rsid w:val="2DB83336"/>
    <w:rsid w:val="2DB873B7"/>
    <w:rsid w:val="2DB878C1"/>
    <w:rsid w:val="2DBDC9C5"/>
    <w:rsid w:val="2DC31531"/>
    <w:rsid w:val="2DC9FBB2"/>
    <w:rsid w:val="2DCA250B"/>
    <w:rsid w:val="2DCBA5DB"/>
    <w:rsid w:val="2DCC1178"/>
    <w:rsid w:val="2DCC2089"/>
    <w:rsid w:val="2DCE2AC6"/>
    <w:rsid w:val="2DCEC785"/>
    <w:rsid w:val="2DCFE3EB"/>
    <w:rsid w:val="2DD22676"/>
    <w:rsid w:val="2DD38506"/>
    <w:rsid w:val="2DD548BD"/>
    <w:rsid w:val="2DD56778"/>
    <w:rsid w:val="2DD59E66"/>
    <w:rsid w:val="2DD9AB34"/>
    <w:rsid w:val="2DDBE608"/>
    <w:rsid w:val="2DDD6747"/>
    <w:rsid w:val="2DDE5106"/>
    <w:rsid w:val="2DE034FD"/>
    <w:rsid w:val="2DE11D9B"/>
    <w:rsid w:val="2DE5667F"/>
    <w:rsid w:val="2DE68252"/>
    <w:rsid w:val="2DE8D783"/>
    <w:rsid w:val="2DEFB778"/>
    <w:rsid w:val="2DF0CD70"/>
    <w:rsid w:val="2DF612D0"/>
    <w:rsid w:val="2DF6B33B"/>
    <w:rsid w:val="2DF7221C"/>
    <w:rsid w:val="2DF93565"/>
    <w:rsid w:val="2DF9780A"/>
    <w:rsid w:val="2DFA784D"/>
    <w:rsid w:val="2DFC086F"/>
    <w:rsid w:val="2DFE0EC6"/>
    <w:rsid w:val="2E021C17"/>
    <w:rsid w:val="2E031F79"/>
    <w:rsid w:val="2E04028F"/>
    <w:rsid w:val="2E04B4FF"/>
    <w:rsid w:val="2E098AD8"/>
    <w:rsid w:val="2E09ECE6"/>
    <w:rsid w:val="2E1063AD"/>
    <w:rsid w:val="2E1132D0"/>
    <w:rsid w:val="2E1150A9"/>
    <w:rsid w:val="2E13E653"/>
    <w:rsid w:val="2E140764"/>
    <w:rsid w:val="2E14A5EB"/>
    <w:rsid w:val="2E163855"/>
    <w:rsid w:val="2E17096E"/>
    <w:rsid w:val="2E197DA6"/>
    <w:rsid w:val="2E198E4D"/>
    <w:rsid w:val="2E1A885F"/>
    <w:rsid w:val="2E1AFCE0"/>
    <w:rsid w:val="2E1C8FD4"/>
    <w:rsid w:val="2E1E4EEC"/>
    <w:rsid w:val="2E1FD22D"/>
    <w:rsid w:val="2E246C49"/>
    <w:rsid w:val="2E267233"/>
    <w:rsid w:val="2E2A2429"/>
    <w:rsid w:val="2E329DB1"/>
    <w:rsid w:val="2E39D7CC"/>
    <w:rsid w:val="2E39FF12"/>
    <w:rsid w:val="2E3C1E03"/>
    <w:rsid w:val="2E4738EC"/>
    <w:rsid w:val="2E4AA1D8"/>
    <w:rsid w:val="2E4C5F35"/>
    <w:rsid w:val="2E4F36D8"/>
    <w:rsid w:val="2E51B998"/>
    <w:rsid w:val="2E54F78D"/>
    <w:rsid w:val="2E568D2B"/>
    <w:rsid w:val="2E579664"/>
    <w:rsid w:val="2E5851BB"/>
    <w:rsid w:val="2E5E4E59"/>
    <w:rsid w:val="2E61F3E4"/>
    <w:rsid w:val="2E626DDF"/>
    <w:rsid w:val="2E673501"/>
    <w:rsid w:val="2E6919BA"/>
    <w:rsid w:val="2E69C00B"/>
    <w:rsid w:val="2E6B5E6F"/>
    <w:rsid w:val="2E6C53CE"/>
    <w:rsid w:val="2E6D849D"/>
    <w:rsid w:val="2E6ECE43"/>
    <w:rsid w:val="2E70216A"/>
    <w:rsid w:val="2E71478A"/>
    <w:rsid w:val="2E717435"/>
    <w:rsid w:val="2E73C78C"/>
    <w:rsid w:val="2E75ACB2"/>
    <w:rsid w:val="2E7994F4"/>
    <w:rsid w:val="2E79D0FA"/>
    <w:rsid w:val="2E79D478"/>
    <w:rsid w:val="2E7AEF48"/>
    <w:rsid w:val="2E7E8D60"/>
    <w:rsid w:val="2E8043A3"/>
    <w:rsid w:val="2E82BF85"/>
    <w:rsid w:val="2E85F92A"/>
    <w:rsid w:val="2E863673"/>
    <w:rsid w:val="2E87F506"/>
    <w:rsid w:val="2E88E77D"/>
    <w:rsid w:val="2E8A7BD9"/>
    <w:rsid w:val="2E8D47DA"/>
    <w:rsid w:val="2E8E3B39"/>
    <w:rsid w:val="2E9620C6"/>
    <w:rsid w:val="2E9BBB2A"/>
    <w:rsid w:val="2E9EEC89"/>
    <w:rsid w:val="2EA128C1"/>
    <w:rsid w:val="2EA2240A"/>
    <w:rsid w:val="2EA44F88"/>
    <w:rsid w:val="2EA4EF49"/>
    <w:rsid w:val="2EA68023"/>
    <w:rsid w:val="2EA803C5"/>
    <w:rsid w:val="2EAD06DD"/>
    <w:rsid w:val="2EB0DED4"/>
    <w:rsid w:val="2EB41865"/>
    <w:rsid w:val="2EB998F7"/>
    <w:rsid w:val="2EBB1262"/>
    <w:rsid w:val="2EBDF5F3"/>
    <w:rsid w:val="2EBEE71A"/>
    <w:rsid w:val="2EBF4249"/>
    <w:rsid w:val="2EC09947"/>
    <w:rsid w:val="2EC15852"/>
    <w:rsid w:val="2EC5A63B"/>
    <w:rsid w:val="2EC639E2"/>
    <w:rsid w:val="2ECA5C7E"/>
    <w:rsid w:val="2ECAAB6B"/>
    <w:rsid w:val="2ECAF9D3"/>
    <w:rsid w:val="2ECC7E45"/>
    <w:rsid w:val="2ED04D0D"/>
    <w:rsid w:val="2ED14410"/>
    <w:rsid w:val="2ED183F3"/>
    <w:rsid w:val="2ED40DF4"/>
    <w:rsid w:val="2ED60669"/>
    <w:rsid w:val="2ED77DAE"/>
    <w:rsid w:val="2EDADB77"/>
    <w:rsid w:val="2EDCC518"/>
    <w:rsid w:val="2EDEBF5F"/>
    <w:rsid w:val="2EDF70A8"/>
    <w:rsid w:val="2EE36729"/>
    <w:rsid w:val="2EE8CB2D"/>
    <w:rsid w:val="2EEB4273"/>
    <w:rsid w:val="2EEBFBEB"/>
    <w:rsid w:val="2EEFB417"/>
    <w:rsid w:val="2EF001D9"/>
    <w:rsid w:val="2EF52603"/>
    <w:rsid w:val="2EF77B34"/>
    <w:rsid w:val="2EFA9D36"/>
    <w:rsid w:val="2EFFA44B"/>
    <w:rsid w:val="2F00135C"/>
    <w:rsid w:val="2F01200F"/>
    <w:rsid w:val="2F02720B"/>
    <w:rsid w:val="2F03EFA2"/>
    <w:rsid w:val="2F059887"/>
    <w:rsid w:val="2F066B15"/>
    <w:rsid w:val="2F06B1AE"/>
    <w:rsid w:val="2F0731C3"/>
    <w:rsid w:val="2F0BFAF3"/>
    <w:rsid w:val="2F0DD01B"/>
    <w:rsid w:val="2F16F7D6"/>
    <w:rsid w:val="2F18EABE"/>
    <w:rsid w:val="2F19D994"/>
    <w:rsid w:val="2F1C2CD5"/>
    <w:rsid w:val="2F1CBC4A"/>
    <w:rsid w:val="2F24062C"/>
    <w:rsid w:val="2F26FDD4"/>
    <w:rsid w:val="2F2BA3D6"/>
    <w:rsid w:val="2F346FE3"/>
    <w:rsid w:val="2F39C6FC"/>
    <w:rsid w:val="2F3B7F0A"/>
    <w:rsid w:val="2F3B8F7E"/>
    <w:rsid w:val="2F40DBEB"/>
    <w:rsid w:val="2F41F625"/>
    <w:rsid w:val="2F42B303"/>
    <w:rsid w:val="2F49A36F"/>
    <w:rsid w:val="2F49C9CD"/>
    <w:rsid w:val="2F4B8F6A"/>
    <w:rsid w:val="2F4CE5AB"/>
    <w:rsid w:val="2F4D1CF6"/>
    <w:rsid w:val="2F4FB8D2"/>
    <w:rsid w:val="2F4FE2E8"/>
    <w:rsid w:val="2F51BEEE"/>
    <w:rsid w:val="2F53A164"/>
    <w:rsid w:val="2F543F7A"/>
    <w:rsid w:val="2F5860C7"/>
    <w:rsid w:val="2F5A591C"/>
    <w:rsid w:val="2F5A743E"/>
    <w:rsid w:val="2F5D79D2"/>
    <w:rsid w:val="2F5ECC66"/>
    <w:rsid w:val="2F5FE349"/>
    <w:rsid w:val="2F60F7AA"/>
    <w:rsid w:val="2F65685B"/>
    <w:rsid w:val="2F65F56C"/>
    <w:rsid w:val="2F678C26"/>
    <w:rsid w:val="2F68A66C"/>
    <w:rsid w:val="2F6906C6"/>
    <w:rsid w:val="2F6FFCEF"/>
    <w:rsid w:val="2F7349E2"/>
    <w:rsid w:val="2F750113"/>
    <w:rsid w:val="2F77A996"/>
    <w:rsid w:val="2F781AB1"/>
    <w:rsid w:val="2F7A9E71"/>
    <w:rsid w:val="2F7E5F04"/>
    <w:rsid w:val="2F828F53"/>
    <w:rsid w:val="2F841BBC"/>
    <w:rsid w:val="2F885111"/>
    <w:rsid w:val="2F8B0BC8"/>
    <w:rsid w:val="2F91AF7E"/>
    <w:rsid w:val="2F91C542"/>
    <w:rsid w:val="2F91F718"/>
    <w:rsid w:val="2F968E9F"/>
    <w:rsid w:val="2F9B461D"/>
    <w:rsid w:val="2F9BDF27"/>
    <w:rsid w:val="2FA813FB"/>
    <w:rsid w:val="2FA9F1D1"/>
    <w:rsid w:val="2FAD7040"/>
    <w:rsid w:val="2FADF74A"/>
    <w:rsid w:val="2FAEBAB7"/>
    <w:rsid w:val="2FB0A19C"/>
    <w:rsid w:val="2FB20AC5"/>
    <w:rsid w:val="2FBC4D90"/>
    <w:rsid w:val="2FBD1A8F"/>
    <w:rsid w:val="2FBD1F34"/>
    <w:rsid w:val="2FBD2AAE"/>
    <w:rsid w:val="2FBF9273"/>
    <w:rsid w:val="2FBFB2D1"/>
    <w:rsid w:val="2FC12E41"/>
    <w:rsid w:val="2FC1C165"/>
    <w:rsid w:val="2FC41EED"/>
    <w:rsid w:val="2FC6FCD8"/>
    <w:rsid w:val="2FC77C03"/>
    <w:rsid w:val="2FC8C01A"/>
    <w:rsid w:val="2FC9D217"/>
    <w:rsid w:val="2FCC8A06"/>
    <w:rsid w:val="2FCCF707"/>
    <w:rsid w:val="2FD08173"/>
    <w:rsid w:val="2FD0F06B"/>
    <w:rsid w:val="2FD0F2C0"/>
    <w:rsid w:val="2FD2B597"/>
    <w:rsid w:val="2FD2F681"/>
    <w:rsid w:val="2FD52311"/>
    <w:rsid w:val="2FD6ACEB"/>
    <w:rsid w:val="2FD76CD3"/>
    <w:rsid w:val="2FDD5BDD"/>
    <w:rsid w:val="2FDE273C"/>
    <w:rsid w:val="2FE170D8"/>
    <w:rsid w:val="2FE5C091"/>
    <w:rsid w:val="2FE76E63"/>
    <w:rsid w:val="2FE8C1B3"/>
    <w:rsid w:val="2FE9AE2C"/>
    <w:rsid w:val="2FEA45DF"/>
    <w:rsid w:val="2FF60B55"/>
    <w:rsid w:val="2FFB0A45"/>
    <w:rsid w:val="2FFB6453"/>
    <w:rsid w:val="2FFC2137"/>
    <w:rsid w:val="2FFC617E"/>
    <w:rsid w:val="2FFD2DE8"/>
    <w:rsid w:val="2FFDB2B9"/>
    <w:rsid w:val="2FFE61A2"/>
    <w:rsid w:val="30058320"/>
    <w:rsid w:val="3005A816"/>
    <w:rsid w:val="300B6878"/>
    <w:rsid w:val="300C0F20"/>
    <w:rsid w:val="300E6CCB"/>
    <w:rsid w:val="301053FE"/>
    <w:rsid w:val="30121FB8"/>
    <w:rsid w:val="30160B41"/>
    <w:rsid w:val="30186C2B"/>
    <w:rsid w:val="3018E44A"/>
    <w:rsid w:val="301AE4B1"/>
    <w:rsid w:val="301EFF0C"/>
    <w:rsid w:val="3021948D"/>
    <w:rsid w:val="30225343"/>
    <w:rsid w:val="3023EF33"/>
    <w:rsid w:val="30244A8B"/>
    <w:rsid w:val="302701DE"/>
    <w:rsid w:val="3028E8FC"/>
    <w:rsid w:val="302EF259"/>
    <w:rsid w:val="3034AE9D"/>
    <w:rsid w:val="3039386D"/>
    <w:rsid w:val="30426C60"/>
    <w:rsid w:val="3042C26E"/>
    <w:rsid w:val="3042FFF3"/>
    <w:rsid w:val="30432900"/>
    <w:rsid w:val="304845E3"/>
    <w:rsid w:val="3050DEE4"/>
    <w:rsid w:val="30510C95"/>
    <w:rsid w:val="30526481"/>
    <w:rsid w:val="3055FE7E"/>
    <w:rsid w:val="305A1C93"/>
    <w:rsid w:val="305A30DB"/>
    <w:rsid w:val="305C7CE8"/>
    <w:rsid w:val="3063CB2E"/>
    <w:rsid w:val="3064B905"/>
    <w:rsid w:val="30664548"/>
    <w:rsid w:val="3066D1EA"/>
    <w:rsid w:val="30679A0B"/>
    <w:rsid w:val="306A96B5"/>
    <w:rsid w:val="306F6C84"/>
    <w:rsid w:val="30749E3E"/>
    <w:rsid w:val="3076020D"/>
    <w:rsid w:val="307939F1"/>
    <w:rsid w:val="307AC317"/>
    <w:rsid w:val="308165CC"/>
    <w:rsid w:val="3082856A"/>
    <w:rsid w:val="30831698"/>
    <w:rsid w:val="30842AB3"/>
    <w:rsid w:val="3084EF83"/>
    <w:rsid w:val="3085CFAF"/>
    <w:rsid w:val="3085E6DE"/>
    <w:rsid w:val="3088F429"/>
    <w:rsid w:val="30895746"/>
    <w:rsid w:val="308B7A05"/>
    <w:rsid w:val="308CD818"/>
    <w:rsid w:val="308D7913"/>
    <w:rsid w:val="308DBB48"/>
    <w:rsid w:val="309776DE"/>
    <w:rsid w:val="309C2A55"/>
    <w:rsid w:val="309EF6B2"/>
    <w:rsid w:val="309FADD7"/>
    <w:rsid w:val="309FBE41"/>
    <w:rsid w:val="309FDD75"/>
    <w:rsid w:val="30A1B7C3"/>
    <w:rsid w:val="30A2E22F"/>
    <w:rsid w:val="30A2E53D"/>
    <w:rsid w:val="30A33B02"/>
    <w:rsid w:val="30A3A99F"/>
    <w:rsid w:val="30A563AA"/>
    <w:rsid w:val="30A62CFC"/>
    <w:rsid w:val="30A785B9"/>
    <w:rsid w:val="30A7A5E3"/>
    <w:rsid w:val="30A840F5"/>
    <w:rsid w:val="30A859F4"/>
    <w:rsid w:val="30B28284"/>
    <w:rsid w:val="30B36BFE"/>
    <w:rsid w:val="30B4358E"/>
    <w:rsid w:val="30B5A339"/>
    <w:rsid w:val="30B5C8F9"/>
    <w:rsid w:val="30B7A8CC"/>
    <w:rsid w:val="30B80BC6"/>
    <w:rsid w:val="30B919BE"/>
    <w:rsid w:val="30B91FC8"/>
    <w:rsid w:val="30BB2A69"/>
    <w:rsid w:val="30BB78D8"/>
    <w:rsid w:val="30BDD86D"/>
    <w:rsid w:val="30C340C5"/>
    <w:rsid w:val="30C48695"/>
    <w:rsid w:val="30C64C32"/>
    <w:rsid w:val="30C8F985"/>
    <w:rsid w:val="30C9984D"/>
    <w:rsid w:val="30CA6A0A"/>
    <w:rsid w:val="30CAA81B"/>
    <w:rsid w:val="30CB6E58"/>
    <w:rsid w:val="30CC04A6"/>
    <w:rsid w:val="30D36F29"/>
    <w:rsid w:val="30D43562"/>
    <w:rsid w:val="30D5A7C0"/>
    <w:rsid w:val="30D64616"/>
    <w:rsid w:val="30D9EB68"/>
    <w:rsid w:val="30DC5895"/>
    <w:rsid w:val="30E498F4"/>
    <w:rsid w:val="30E7C069"/>
    <w:rsid w:val="30E7ED7D"/>
    <w:rsid w:val="30EC9BF8"/>
    <w:rsid w:val="30ED5664"/>
    <w:rsid w:val="30EF45DC"/>
    <w:rsid w:val="30EF9A5E"/>
    <w:rsid w:val="30F01F85"/>
    <w:rsid w:val="30F0CC6E"/>
    <w:rsid w:val="30F2D9C6"/>
    <w:rsid w:val="30F31771"/>
    <w:rsid w:val="30F495CD"/>
    <w:rsid w:val="30FACADB"/>
    <w:rsid w:val="30FB3B79"/>
    <w:rsid w:val="30FCCDD1"/>
    <w:rsid w:val="3101872B"/>
    <w:rsid w:val="310207CB"/>
    <w:rsid w:val="31069B06"/>
    <w:rsid w:val="3108C345"/>
    <w:rsid w:val="310A3804"/>
    <w:rsid w:val="310B044C"/>
    <w:rsid w:val="310D029E"/>
    <w:rsid w:val="310F0D6A"/>
    <w:rsid w:val="31100C35"/>
    <w:rsid w:val="31108B62"/>
    <w:rsid w:val="3110BF1B"/>
    <w:rsid w:val="311104C0"/>
    <w:rsid w:val="31150809"/>
    <w:rsid w:val="31162D13"/>
    <w:rsid w:val="3116C419"/>
    <w:rsid w:val="3120845C"/>
    <w:rsid w:val="31211205"/>
    <w:rsid w:val="312129DB"/>
    <w:rsid w:val="31226C50"/>
    <w:rsid w:val="312723BC"/>
    <w:rsid w:val="31295ECF"/>
    <w:rsid w:val="3129C9A5"/>
    <w:rsid w:val="312A80F1"/>
    <w:rsid w:val="312C21FD"/>
    <w:rsid w:val="312EBA7C"/>
    <w:rsid w:val="3130A1E2"/>
    <w:rsid w:val="313446E1"/>
    <w:rsid w:val="3137146D"/>
    <w:rsid w:val="313762BC"/>
    <w:rsid w:val="3139ED63"/>
    <w:rsid w:val="313C4CC2"/>
    <w:rsid w:val="313F5777"/>
    <w:rsid w:val="313FC5A6"/>
    <w:rsid w:val="31408568"/>
    <w:rsid w:val="3147443C"/>
    <w:rsid w:val="3148ED0B"/>
    <w:rsid w:val="314D1C87"/>
    <w:rsid w:val="314F2B1B"/>
    <w:rsid w:val="3151582B"/>
    <w:rsid w:val="31528400"/>
    <w:rsid w:val="3153131D"/>
    <w:rsid w:val="3153895B"/>
    <w:rsid w:val="315488A7"/>
    <w:rsid w:val="3156B9A1"/>
    <w:rsid w:val="31573A1D"/>
    <w:rsid w:val="315B6678"/>
    <w:rsid w:val="315C5FB5"/>
    <w:rsid w:val="315CC228"/>
    <w:rsid w:val="315D3457"/>
    <w:rsid w:val="31601AEB"/>
    <w:rsid w:val="3163B660"/>
    <w:rsid w:val="31649BE4"/>
    <w:rsid w:val="3168A143"/>
    <w:rsid w:val="31690FC1"/>
    <w:rsid w:val="316D413C"/>
    <w:rsid w:val="316D8064"/>
    <w:rsid w:val="316F6E34"/>
    <w:rsid w:val="3170B7BD"/>
    <w:rsid w:val="3170BEDD"/>
    <w:rsid w:val="31744B0D"/>
    <w:rsid w:val="317559AB"/>
    <w:rsid w:val="31756ED0"/>
    <w:rsid w:val="31758581"/>
    <w:rsid w:val="3176DE17"/>
    <w:rsid w:val="3178E5AB"/>
    <w:rsid w:val="317EA5CD"/>
    <w:rsid w:val="3180C64D"/>
    <w:rsid w:val="3180E12F"/>
    <w:rsid w:val="31845264"/>
    <w:rsid w:val="3184F165"/>
    <w:rsid w:val="31855940"/>
    <w:rsid w:val="31881FF4"/>
    <w:rsid w:val="3188441D"/>
    <w:rsid w:val="318EED9C"/>
    <w:rsid w:val="3194CB7C"/>
    <w:rsid w:val="319AB260"/>
    <w:rsid w:val="31A079F9"/>
    <w:rsid w:val="31A2CF57"/>
    <w:rsid w:val="31A3F9DE"/>
    <w:rsid w:val="31A46778"/>
    <w:rsid w:val="31A5DB75"/>
    <w:rsid w:val="31A6766B"/>
    <w:rsid w:val="31A68164"/>
    <w:rsid w:val="31A9ED6D"/>
    <w:rsid w:val="31ACFE7B"/>
    <w:rsid w:val="31B47DBF"/>
    <w:rsid w:val="31B6416E"/>
    <w:rsid w:val="31BB7788"/>
    <w:rsid w:val="31C29EFB"/>
    <w:rsid w:val="31C343C6"/>
    <w:rsid w:val="31C372A6"/>
    <w:rsid w:val="31C39740"/>
    <w:rsid w:val="31C7DF46"/>
    <w:rsid w:val="31C85519"/>
    <w:rsid w:val="31CAF956"/>
    <w:rsid w:val="31CB5DF6"/>
    <w:rsid w:val="31CFD3F0"/>
    <w:rsid w:val="31CFF383"/>
    <w:rsid w:val="31D2DC9F"/>
    <w:rsid w:val="31D2F3F3"/>
    <w:rsid w:val="31D4F108"/>
    <w:rsid w:val="31D59948"/>
    <w:rsid w:val="31D636A2"/>
    <w:rsid w:val="31D71103"/>
    <w:rsid w:val="31D7B6A5"/>
    <w:rsid w:val="31D9184D"/>
    <w:rsid w:val="31DAA40F"/>
    <w:rsid w:val="31DE63C1"/>
    <w:rsid w:val="31E52349"/>
    <w:rsid w:val="31E6A1F4"/>
    <w:rsid w:val="31E7C2D7"/>
    <w:rsid w:val="31F423E4"/>
    <w:rsid w:val="31F4D8EB"/>
    <w:rsid w:val="31F9DCAA"/>
    <w:rsid w:val="31FADBAB"/>
    <w:rsid w:val="3204FB15"/>
    <w:rsid w:val="3207325C"/>
    <w:rsid w:val="3207CCDE"/>
    <w:rsid w:val="3209EF0E"/>
    <w:rsid w:val="320A027E"/>
    <w:rsid w:val="320E0FE7"/>
    <w:rsid w:val="3211CDD8"/>
    <w:rsid w:val="32126C7D"/>
    <w:rsid w:val="32158D2A"/>
    <w:rsid w:val="32190427"/>
    <w:rsid w:val="32199089"/>
    <w:rsid w:val="321B0FE3"/>
    <w:rsid w:val="321BDEA0"/>
    <w:rsid w:val="321D9ABF"/>
    <w:rsid w:val="321DC1E7"/>
    <w:rsid w:val="321E5BF1"/>
    <w:rsid w:val="321F2257"/>
    <w:rsid w:val="322319FE"/>
    <w:rsid w:val="32247916"/>
    <w:rsid w:val="3226A5B9"/>
    <w:rsid w:val="3227DD62"/>
    <w:rsid w:val="322B4449"/>
    <w:rsid w:val="322D9EBE"/>
    <w:rsid w:val="3231D921"/>
    <w:rsid w:val="323928E2"/>
    <w:rsid w:val="323A1A98"/>
    <w:rsid w:val="323A3BE2"/>
    <w:rsid w:val="323C1CAA"/>
    <w:rsid w:val="323E179B"/>
    <w:rsid w:val="324128AB"/>
    <w:rsid w:val="3242F7CF"/>
    <w:rsid w:val="3245EA0F"/>
    <w:rsid w:val="32463B0D"/>
    <w:rsid w:val="32473D29"/>
    <w:rsid w:val="3248C621"/>
    <w:rsid w:val="324AC001"/>
    <w:rsid w:val="32545B4B"/>
    <w:rsid w:val="32560908"/>
    <w:rsid w:val="325665FD"/>
    <w:rsid w:val="3259497A"/>
    <w:rsid w:val="325C9ED5"/>
    <w:rsid w:val="325CD890"/>
    <w:rsid w:val="325D69D1"/>
    <w:rsid w:val="3261B8B4"/>
    <w:rsid w:val="3265BD6E"/>
    <w:rsid w:val="326736EF"/>
    <w:rsid w:val="326EB63A"/>
    <w:rsid w:val="326FE6EC"/>
    <w:rsid w:val="32773466"/>
    <w:rsid w:val="327A103A"/>
    <w:rsid w:val="327C8FFD"/>
    <w:rsid w:val="327D0061"/>
    <w:rsid w:val="327E225F"/>
    <w:rsid w:val="327E3106"/>
    <w:rsid w:val="327F663D"/>
    <w:rsid w:val="3282C958"/>
    <w:rsid w:val="3289E02C"/>
    <w:rsid w:val="328A1E27"/>
    <w:rsid w:val="328AD2CA"/>
    <w:rsid w:val="328B4533"/>
    <w:rsid w:val="328B8ABF"/>
    <w:rsid w:val="328C8E95"/>
    <w:rsid w:val="328DEB01"/>
    <w:rsid w:val="328F52B1"/>
    <w:rsid w:val="32962318"/>
    <w:rsid w:val="3297B22B"/>
    <w:rsid w:val="329C8C2F"/>
    <w:rsid w:val="329DC794"/>
    <w:rsid w:val="329F71FF"/>
    <w:rsid w:val="32A201BB"/>
    <w:rsid w:val="32A602B9"/>
    <w:rsid w:val="32ACBA8C"/>
    <w:rsid w:val="32AF3DD2"/>
    <w:rsid w:val="32AF6D91"/>
    <w:rsid w:val="32B0988B"/>
    <w:rsid w:val="32B0A529"/>
    <w:rsid w:val="32B0A885"/>
    <w:rsid w:val="32B4C90B"/>
    <w:rsid w:val="32B5A515"/>
    <w:rsid w:val="32B7AFDE"/>
    <w:rsid w:val="32B7CC72"/>
    <w:rsid w:val="32B9DE28"/>
    <w:rsid w:val="32BA4A5A"/>
    <w:rsid w:val="32BA5D34"/>
    <w:rsid w:val="32C0ADFE"/>
    <w:rsid w:val="32C17E19"/>
    <w:rsid w:val="32CB822B"/>
    <w:rsid w:val="32CFD451"/>
    <w:rsid w:val="32D75F19"/>
    <w:rsid w:val="32DD5E01"/>
    <w:rsid w:val="32DDF347"/>
    <w:rsid w:val="32DE8A88"/>
    <w:rsid w:val="32E08006"/>
    <w:rsid w:val="32E7B004"/>
    <w:rsid w:val="32E7FABC"/>
    <w:rsid w:val="32E98A95"/>
    <w:rsid w:val="32EA0A0E"/>
    <w:rsid w:val="32ED0C83"/>
    <w:rsid w:val="32ED0C89"/>
    <w:rsid w:val="32EF1667"/>
    <w:rsid w:val="32F12852"/>
    <w:rsid w:val="32F17D26"/>
    <w:rsid w:val="32F2C2EC"/>
    <w:rsid w:val="32F9FC8D"/>
    <w:rsid w:val="32FA1934"/>
    <w:rsid w:val="32FA2620"/>
    <w:rsid w:val="32FADE47"/>
    <w:rsid w:val="32FD8323"/>
    <w:rsid w:val="3300F7FA"/>
    <w:rsid w:val="33018DEA"/>
    <w:rsid w:val="33036B5A"/>
    <w:rsid w:val="330448A8"/>
    <w:rsid w:val="3304BFF8"/>
    <w:rsid w:val="3309353F"/>
    <w:rsid w:val="33094CBF"/>
    <w:rsid w:val="330A6849"/>
    <w:rsid w:val="33104C0A"/>
    <w:rsid w:val="33126F67"/>
    <w:rsid w:val="3315BEBA"/>
    <w:rsid w:val="33176D18"/>
    <w:rsid w:val="33190945"/>
    <w:rsid w:val="33194714"/>
    <w:rsid w:val="331F1F65"/>
    <w:rsid w:val="33213FF2"/>
    <w:rsid w:val="33230788"/>
    <w:rsid w:val="3327A888"/>
    <w:rsid w:val="33282890"/>
    <w:rsid w:val="332E8E69"/>
    <w:rsid w:val="33310CBB"/>
    <w:rsid w:val="3338DEF4"/>
    <w:rsid w:val="33399ADB"/>
    <w:rsid w:val="333A3052"/>
    <w:rsid w:val="333AF207"/>
    <w:rsid w:val="333B3B3A"/>
    <w:rsid w:val="333BFB2D"/>
    <w:rsid w:val="333D5B9E"/>
    <w:rsid w:val="333D82C5"/>
    <w:rsid w:val="333EA351"/>
    <w:rsid w:val="33405266"/>
    <w:rsid w:val="3341CD25"/>
    <w:rsid w:val="3344D9DB"/>
    <w:rsid w:val="334D67C9"/>
    <w:rsid w:val="334E8DD4"/>
    <w:rsid w:val="3352B78F"/>
    <w:rsid w:val="3353ADFC"/>
    <w:rsid w:val="335C1A14"/>
    <w:rsid w:val="335C2056"/>
    <w:rsid w:val="335E67D6"/>
    <w:rsid w:val="335F215C"/>
    <w:rsid w:val="335FF292"/>
    <w:rsid w:val="3365688D"/>
    <w:rsid w:val="3366658C"/>
    <w:rsid w:val="3366B708"/>
    <w:rsid w:val="336C261A"/>
    <w:rsid w:val="336C78C7"/>
    <w:rsid w:val="336CE0F1"/>
    <w:rsid w:val="336F2A7E"/>
    <w:rsid w:val="337638C9"/>
    <w:rsid w:val="33782A5C"/>
    <w:rsid w:val="3378E57E"/>
    <w:rsid w:val="33795C14"/>
    <w:rsid w:val="3383A438"/>
    <w:rsid w:val="33889581"/>
    <w:rsid w:val="33915546"/>
    <w:rsid w:val="33925246"/>
    <w:rsid w:val="33938B8D"/>
    <w:rsid w:val="3396A800"/>
    <w:rsid w:val="33982B05"/>
    <w:rsid w:val="33984DD6"/>
    <w:rsid w:val="33998811"/>
    <w:rsid w:val="339A4D39"/>
    <w:rsid w:val="339D2111"/>
    <w:rsid w:val="33A1B4D1"/>
    <w:rsid w:val="33A422F2"/>
    <w:rsid w:val="33A84F40"/>
    <w:rsid w:val="33A915D5"/>
    <w:rsid w:val="33AB014F"/>
    <w:rsid w:val="33ACE01C"/>
    <w:rsid w:val="33B23CE7"/>
    <w:rsid w:val="33B41958"/>
    <w:rsid w:val="33B5B4F9"/>
    <w:rsid w:val="33B6EDFE"/>
    <w:rsid w:val="33B92585"/>
    <w:rsid w:val="33BA3C6F"/>
    <w:rsid w:val="33BAC344"/>
    <w:rsid w:val="33BB0E29"/>
    <w:rsid w:val="33BD57A1"/>
    <w:rsid w:val="33BFABC6"/>
    <w:rsid w:val="33C0A692"/>
    <w:rsid w:val="33C16686"/>
    <w:rsid w:val="33C2023F"/>
    <w:rsid w:val="33C5E2AF"/>
    <w:rsid w:val="33CA6500"/>
    <w:rsid w:val="33D5315C"/>
    <w:rsid w:val="33D607B3"/>
    <w:rsid w:val="33D6C72A"/>
    <w:rsid w:val="33D6FA78"/>
    <w:rsid w:val="33E25F3B"/>
    <w:rsid w:val="33E68FFC"/>
    <w:rsid w:val="33E79F7D"/>
    <w:rsid w:val="33EB7ABB"/>
    <w:rsid w:val="33F53976"/>
    <w:rsid w:val="33F710F9"/>
    <w:rsid w:val="33F780DB"/>
    <w:rsid w:val="33F917E5"/>
    <w:rsid w:val="33FA53D7"/>
    <w:rsid w:val="33FAFBF0"/>
    <w:rsid w:val="33FB63D2"/>
    <w:rsid w:val="33FB85CA"/>
    <w:rsid w:val="33FF9FAF"/>
    <w:rsid w:val="34026F02"/>
    <w:rsid w:val="340396DE"/>
    <w:rsid w:val="340440CC"/>
    <w:rsid w:val="3404B610"/>
    <w:rsid w:val="340549DC"/>
    <w:rsid w:val="3405BBE9"/>
    <w:rsid w:val="34061EB2"/>
    <w:rsid w:val="340C5FAD"/>
    <w:rsid w:val="340D7788"/>
    <w:rsid w:val="340D867F"/>
    <w:rsid w:val="340F49DD"/>
    <w:rsid w:val="340FF46F"/>
    <w:rsid w:val="3410FCB5"/>
    <w:rsid w:val="34131BB5"/>
    <w:rsid w:val="3413C4FF"/>
    <w:rsid w:val="34161A84"/>
    <w:rsid w:val="341737A9"/>
    <w:rsid w:val="3417A11F"/>
    <w:rsid w:val="3422AEE6"/>
    <w:rsid w:val="342D6DF3"/>
    <w:rsid w:val="3435997D"/>
    <w:rsid w:val="34377B47"/>
    <w:rsid w:val="343A1C58"/>
    <w:rsid w:val="3441BDB8"/>
    <w:rsid w:val="3442157E"/>
    <w:rsid w:val="34438ED2"/>
    <w:rsid w:val="344415E4"/>
    <w:rsid w:val="34489550"/>
    <w:rsid w:val="34499011"/>
    <w:rsid w:val="344C1E5C"/>
    <w:rsid w:val="34532A39"/>
    <w:rsid w:val="3458A400"/>
    <w:rsid w:val="3459785E"/>
    <w:rsid w:val="345C2A4D"/>
    <w:rsid w:val="345DCFED"/>
    <w:rsid w:val="345EBD48"/>
    <w:rsid w:val="3463506D"/>
    <w:rsid w:val="3464066F"/>
    <w:rsid w:val="346B49F3"/>
    <w:rsid w:val="346E03EC"/>
    <w:rsid w:val="34708E5F"/>
    <w:rsid w:val="34728503"/>
    <w:rsid w:val="34730D52"/>
    <w:rsid w:val="3473DD56"/>
    <w:rsid w:val="34749417"/>
    <w:rsid w:val="3476CC94"/>
    <w:rsid w:val="34788BC0"/>
    <w:rsid w:val="34794542"/>
    <w:rsid w:val="347A5ADC"/>
    <w:rsid w:val="347B9548"/>
    <w:rsid w:val="347D071E"/>
    <w:rsid w:val="347E50B2"/>
    <w:rsid w:val="347F1B0F"/>
    <w:rsid w:val="3481AF9A"/>
    <w:rsid w:val="34861C0A"/>
    <w:rsid w:val="348979DC"/>
    <w:rsid w:val="348B8D5B"/>
    <w:rsid w:val="34913495"/>
    <w:rsid w:val="349313D3"/>
    <w:rsid w:val="349438D2"/>
    <w:rsid w:val="34980499"/>
    <w:rsid w:val="349B6B95"/>
    <w:rsid w:val="34A22B45"/>
    <w:rsid w:val="34A45DC8"/>
    <w:rsid w:val="34A6625F"/>
    <w:rsid w:val="34A8259E"/>
    <w:rsid w:val="34AB3F39"/>
    <w:rsid w:val="34B6FAF5"/>
    <w:rsid w:val="34B78424"/>
    <w:rsid w:val="34B9BF6C"/>
    <w:rsid w:val="34BAA2D3"/>
    <w:rsid w:val="34BB4F09"/>
    <w:rsid w:val="34BE252B"/>
    <w:rsid w:val="34C4B57A"/>
    <w:rsid w:val="34C4E6D0"/>
    <w:rsid w:val="34CA2BDC"/>
    <w:rsid w:val="34CB1123"/>
    <w:rsid w:val="34CDAF94"/>
    <w:rsid w:val="34CEF504"/>
    <w:rsid w:val="34CFE282"/>
    <w:rsid w:val="34D06CEF"/>
    <w:rsid w:val="34D2B009"/>
    <w:rsid w:val="34D46676"/>
    <w:rsid w:val="34D70C6C"/>
    <w:rsid w:val="34DAD36E"/>
    <w:rsid w:val="34E0BA38"/>
    <w:rsid w:val="34E13B24"/>
    <w:rsid w:val="34E17D72"/>
    <w:rsid w:val="34EB6F56"/>
    <w:rsid w:val="34ED1333"/>
    <w:rsid w:val="34F118FB"/>
    <w:rsid w:val="34F134F5"/>
    <w:rsid w:val="34F1DB1A"/>
    <w:rsid w:val="34F21C2E"/>
    <w:rsid w:val="34F230DF"/>
    <w:rsid w:val="34F2B6FA"/>
    <w:rsid w:val="34F3BF9F"/>
    <w:rsid w:val="34F733A6"/>
    <w:rsid w:val="34F7368A"/>
    <w:rsid w:val="34FFF748"/>
    <w:rsid w:val="3500B065"/>
    <w:rsid w:val="3502B622"/>
    <w:rsid w:val="35068E3D"/>
    <w:rsid w:val="35086253"/>
    <w:rsid w:val="3508A843"/>
    <w:rsid w:val="3508BBD9"/>
    <w:rsid w:val="3509BEF6"/>
    <w:rsid w:val="350BF34E"/>
    <w:rsid w:val="350CC1B4"/>
    <w:rsid w:val="350DF37C"/>
    <w:rsid w:val="350F329B"/>
    <w:rsid w:val="3511D27F"/>
    <w:rsid w:val="351B86AD"/>
    <w:rsid w:val="3521AE38"/>
    <w:rsid w:val="3524BD48"/>
    <w:rsid w:val="3525E8B9"/>
    <w:rsid w:val="35267DC0"/>
    <w:rsid w:val="352A1BCD"/>
    <w:rsid w:val="352B7190"/>
    <w:rsid w:val="352C810D"/>
    <w:rsid w:val="352CF4AB"/>
    <w:rsid w:val="352EFED6"/>
    <w:rsid w:val="353053FA"/>
    <w:rsid w:val="353109FB"/>
    <w:rsid w:val="35356BFD"/>
    <w:rsid w:val="3537845D"/>
    <w:rsid w:val="3538F817"/>
    <w:rsid w:val="35414670"/>
    <w:rsid w:val="354C2B0C"/>
    <w:rsid w:val="354C70DF"/>
    <w:rsid w:val="354E2D92"/>
    <w:rsid w:val="3550D0BD"/>
    <w:rsid w:val="3558EB1F"/>
    <w:rsid w:val="355A3B6B"/>
    <w:rsid w:val="355A9A62"/>
    <w:rsid w:val="355A9E7F"/>
    <w:rsid w:val="355DE9FA"/>
    <w:rsid w:val="355FA0DC"/>
    <w:rsid w:val="3561F5C9"/>
    <w:rsid w:val="35635028"/>
    <w:rsid w:val="35641560"/>
    <w:rsid w:val="3564D492"/>
    <w:rsid w:val="35660C12"/>
    <w:rsid w:val="3569A6ED"/>
    <w:rsid w:val="356A25A3"/>
    <w:rsid w:val="356B980A"/>
    <w:rsid w:val="356C5229"/>
    <w:rsid w:val="356C87EF"/>
    <w:rsid w:val="356F16C5"/>
    <w:rsid w:val="356F52BC"/>
    <w:rsid w:val="356F5A04"/>
    <w:rsid w:val="356F9135"/>
    <w:rsid w:val="35714A54"/>
    <w:rsid w:val="35729466"/>
    <w:rsid w:val="35740267"/>
    <w:rsid w:val="35766575"/>
    <w:rsid w:val="35776F46"/>
    <w:rsid w:val="357A7CE4"/>
    <w:rsid w:val="357B9611"/>
    <w:rsid w:val="357C9B14"/>
    <w:rsid w:val="357CF340"/>
    <w:rsid w:val="357F2C24"/>
    <w:rsid w:val="357FF496"/>
    <w:rsid w:val="35819E4C"/>
    <w:rsid w:val="35846D09"/>
    <w:rsid w:val="35862678"/>
    <w:rsid w:val="3586B2E1"/>
    <w:rsid w:val="3587C8C6"/>
    <w:rsid w:val="35886223"/>
    <w:rsid w:val="358C6418"/>
    <w:rsid w:val="358CCDCC"/>
    <w:rsid w:val="3590FC20"/>
    <w:rsid w:val="35911465"/>
    <w:rsid w:val="3594353D"/>
    <w:rsid w:val="359AE351"/>
    <w:rsid w:val="35A3E0E1"/>
    <w:rsid w:val="35A5ED13"/>
    <w:rsid w:val="35A6A572"/>
    <w:rsid w:val="35A97842"/>
    <w:rsid w:val="35AAFC75"/>
    <w:rsid w:val="35B2FD2C"/>
    <w:rsid w:val="35B7CC24"/>
    <w:rsid w:val="35B8F212"/>
    <w:rsid w:val="35BAF6E0"/>
    <w:rsid w:val="35BB4122"/>
    <w:rsid w:val="35BB5A32"/>
    <w:rsid w:val="35CA38D9"/>
    <w:rsid w:val="35CC468A"/>
    <w:rsid w:val="35CDB575"/>
    <w:rsid w:val="35CFE232"/>
    <w:rsid w:val="35D035E5"/>
    <w:rsid w:val="35D03E4F"/>
    <w:rsid w:val="35D6E9B9"/>
    <w:rsid w:val="35D87F6A"/>
    <w:rsid w:val="35DA1627"/>
    <w:rsid w:val="35DB68E9"/>
    <w:rsid w:val="35DC78E4"/>
    <w:rsid w:val="35DCFD35"/>
    <w:rsid w:val="35DF7FAF"/>
    <w:rsid w:val="35E53890"/>
    <w:rsid w:val="35E55783"/>
    <w:rsid w:val="35E6A3E0"/>
    <w:rsid w:val="35E945C9"/>
    <w:rsid w:val="35ED7E29"/>
    <w:rsid w:val="35F69D32"/>
    <w:rsid w:val="3602F220"/>
    <w:rsid w:val="360876DA"/>
    <w:rsid w:val="360EB2D8"/>
    <w:rsid w:val="360F7C26"/>
    <w:rsid w:val="3611A59C"/>
    <w:rsid w:val="36140EE7"/>
    <w:rsid w:val="36149CBD"/>
    <w:rsid w:val="3615F311"/>
    <w:rsid w:val="361D3901"/>
    <w:rsid w:val="361DFB28"/>
    <w:rsid w:val="361FC281"/>
    <w:rsid w:val="3620BE62"/>
    <w:rsid w:val="36220B5F"/>
    <w:rsid w:val="3623246D"/>
    <w:rsid w:val="362360B7"/>
    <w:rsid w:val="362443FD"/>
    <w:rsid w:val="3626668C"/>
    <w:rsid w:val="362C665B"/>
    <w:rsid w:val="362CC7AE"/>
    <w:rsid w:val="362DA0A6"/>
    <w:rsid w:val="362E8876"/>
    <w:rsid w:val="36302042"/>
    <w:rsid w:val="3632970C"/>
    <w:rsid w:val="3635218A"/>
    <w:rsid w:val="3639D8BA"/>
    <w:rsid w:val="363A699F"/>
    <w:rsid w:val="363BF49A"/>
    <w:rsid w:val="363C268F"/>
    <w:rsid w:val="363E225E"/>
    <w:rsid w:val="3645BDE2"/>
    <w:rsid w:val="364BB52F"/>
    <w:rsid w:val="364BE669"/>
    <w:rsid w:val="364D3CF0"/>
    <w:rsid w:val="364EDB28"/>
    <w:rsid w:val="364FE16B"/>
    <w:rsid w:val="36502221"/>
    <w:rsid w:val="3651DD57"/>
    <w:rsid w:val="3653E586"/>
    <w:rsid w:val="3654CD4C"/>
    <w:rsid w:val="36552FDD"/>
    <w:rsid w:val="36558756"/>
    <w:rsid w:val="36565023"/>
    <w:rsid w:val="365ADB3C"/>
    <w:rsid w:val="365B48F9"/>
    <w:rsid w:val="365B8C25"/>
    <w:rsid w:val="365BC0DF"/>
    <w:rsid w:val="365D1497"/>
    <w:rsid w:val="365F5690"/>
    <w:rsid w:val="36652ACA"/>
    <w:rsid w:val="3666700A"/>
    <w:rsid w:val="366959AA"/>
    <w:rsid w:val="366A66B9"/>
    <w:rsid w:val="366D0D4B"/>
    <w:rsid w:val="3672308B"/>
    <w:rsid w:val="36739CD1"/>
    <w:rsid w:val="3675123E"/>
    <w:rsid w:val="367603E1"/>
    <w:rsid w:val="36761873"/>
    <w:rsid w:val="36763185"/>
    <w:rsid w:val="36791583"/>
    <w:rsid w:val="367ABED2"/>
    <w:rsid w:val="367AF513"/>
    <w:rsid w:val="367F20A8"/>
    <w:rsid w:val="3681F6A3"/>
    <w:rsid w:val="36822630"/>
    <w:rsid w:val="3682768D"/>
    <w:rsid w:val="368EA86E"/>
    <w:rsid w:val="369003D4"/>
    <w:rsid w:val="36906271"/>
    <w:rsid w:val="3692C65E"/>
    <w:rsid w:val="36954B02"/>
    <w:rsid w:val="3696EC2B"/>
    <w:rsid w:val="369840DF"/>
    <w:rsid w:val="3698F10C"/>
    <w:rsid w:val="36992A31"/>
    <w:rsid w:val="3699D64B"/>
    <w:rsid w:val="369EEB65"/>
    <w:rsid w:val="36A1AFDD"/>
    <w:rsid w:val="36A2E001"/>
    <w:rsid w:val="36A4283D"/>
    <w:rsid w:val="36A53439"/>
    <w:rsid w:val="36A5E825"/>
    <w:rsid w:val="36A84E9E"/>
    <w:rsid w:val="36A94F17"/>
    <w:rsid w:val="36ABCB51"/>
    <w:rsid w:val="36AEC4CB"/>
    <w:rsid w:val="36B02199"/>
    <w:rsid w:val="36B34127"/>
    <w:rsid w:val="36B519EF"/>
    <w:rsid w:val="36B6F9BF"/>
    <w:rsid w:val="36B716C3"/>
    <w:rsid w:val="36BCFEB2"/>
    <w:rsid w:val="36BD5646"/>
    <w:rsid w:val="36BFE230"/>
    <w:rsid w:val="36C0104D"/>
    <w:rsid w:val="36C13FFE"/>
    <w:rsid w:val="36C7CB78"/>
    <w:rsid w:val="36C8C1E4"/>
    <w:rsid w:val="36D1259D"/>
    <w:rsid w:val="36D6A8FA"/>
    <w:rsid w:val="36DC429A"/>
    <w:rsid w:val="36E203CF"/>
    <w:rsid w:val="36E30C3F"/>
    <w:rsid w:val="36E3789B"/>
    <w:rsid w:val="36E38A61"/>
    <w:rsid w:val="36E65CE5"/>
    <w:rsid w:val="36E7D4C9"/>
    <w:rsid w:val="36EB5971"/>
    <w:rsid w:val="36EC5C3F"/>
    <w:rsid w:val="36EDA1FD"/>
    <w:rsid w:val="36EDE6D8"/>
    <w:rsid w:val="36EEDF02"/>
    <w:rsid w:val="36F0A0F9"/>
    <w:rsid w:val="36F537F0"/>
    <w:rsid w:val="36F8CBB4"/>
    <w:rsid w:val="36FD9D9A"/>
    <w:rsid w:val="36FF33A9"/>
    <w:rsid w:val="37024C40"/>
    <w:rsid w:val="3702B6A0"/>
    <w:rsid w:val="37030F32"/>
    <w:rsid w:val="3703152B"/>
    <w:rsid w:val="370406A0"/>
    <w:rsid w:val="3704A16F"/>
    <w:rsid w:val="37051C91"/>
    <w:rsid w:val="3708034B"/>
    <w:rsid w:val="3709621D"/>
    <w:rsid w:val="370CE8C6"/>
    <w:rsid w:val="370F2F35"/>
    <w:rsid w:val="37113B25"/>
    <w:rsid w:val="37176A87"/>
    <w:rsid w:val="3718079C"/>
    <w:rsid w:val="371A21DF"/>
    <w:rsid w:val="371B99F5"/>
    <w:rsid w:val="371C805E"/>
    <w:rsid w:val="3720264C"/>
    <w:rsid w:val="372123E7"/>
    <w:rsid w:val="37222C62"/>
    <w:rsid w:val="3725ACBA"/>
    <w:rsid w:val="373126EB"/>
    <w:rsid w:val="373205ED"/>
    <w:rsid w:val="3739271C"/>
    <w:rsid w:val="373A1C57"/>
    <w:rsid w:val="37410B71"/>
    <w:rsid w:val="3742396C"/>
    <w:rsid w:val="3743D54F"/>
    <w:rsid w:val="3743F24F"/>
    <w:rsid w:val="3744DA1A"/>
    <w:rsid w:val="3746F9D0"/>
    <w:rsid w:val="3748CB4D"/>
    <w:rsid w:val="37494435"/>
    <w:rsid w:val="374B909B"/>
    <w:rsid w:val="374E7449"/>
    <w:rsid w:val="3757FC50"/>
    <w:rsid w:val="3758E145"/>
    <w:rsid w:val="3759E053"/>
    <w:rsid w:val="375B2552"/>
    <w:rsid w:val="375CA5F4"/>
    <w:rsid w:val="375E1E76"/>
    <w:rsid w:val="3760599D"/>
    <w:rsid w:val="37608134"/>
    <w:rsid w:val="37612A05"/>
    <w:rsid w:val="3761F7D7"/>
    <w:rsid w:val="37650D4C"/>
    <w:rsid w:val="3766AFA7"/>
    <w:rsid w:val="37697C2F"/>
    <w:rsid w:val="376CA9F4"/>
    <w:rsid w:val="3771660E"/>
    <w:rsid w:val="37725FF6"/>
    <w:rsid w:val="377272DB"/>
    <w:rsid w:val="377339BD"/>
    <w:rsid w:val="377B2F7A"/>
    <w:rsid w:val="377B5E71"/>
    <w:rsid w:val="37817BFE"/>
    <w:rsid w:val="3787FB99"/>
    <w:rsid w:val="3788B7B5"/>
    <w:rsid w:val="378C2847"/>
    <w:rsid w:val="378D6E59"/>
    <w:rsid w:val="37947E42"/>
    <w:rsid w:val="37966701"/>
    <w:rsid w:val="37967F78"/>
    <w:rsid w:val="379A8C06"/>
    <w:rsid w:val="379BE8A5"/>
    <w:rsid w:val="379F632F"/>
    <w:rsid w:val="37A056E8"/>
    <w:rsid w:val="37A362E6"/>
    <w:rsid w:val="37A9B5E5"/>
    <w:rsid w:val="37ABC0E1"/>
    <w:rsid w:val="37AC6E04"/>
    <w:rsid w:val="37AF75F3"/>
    <w:rsid w:val="37B89CAC"/>
    <w:rsid w:val="37B9818B"/>
    <w:rsid w:val="37C4ABE3"/>
    <w:rsid w:val="37C4B0A2"/>
    <w:rsid w:val="37C50237"/>
    <w:rsid w:val="37C6F9D7"/>
    <w:rsid w:val="37C722E4"/>
    <w:rsid w:val="37C7511A"/>
    <w:rsid w:val="37C9000E"/>
    <w:rsid w:val="37C9B314"/>
    <w:rsid w:val="37CDFB65"/>
    <w:rsid w:val="37CF1CEE"/>
    <w:rsid w:val="37D5723A"/>
    <w:rsid w:val="37D5E90A"/>
    <w:rsid w:val="37D6BA75"/>
    <w:rsid w:val="37DC2B19"/>
    <w:rsid w:val="37E0D759"/>
    <w:rsid w:val="37E164F0"/>
    <w:rsid w:val="37E1E274"/>
    <w:rsid w:val="37E55266"/>
    <w:rsid w:val="37EB36B0"/>
    <w:rsid w:val="37EE6265"/>
    <w:rsid w:val="37EFBDA2"/>
    <w:rsid w:val="37F0D86B"/>
    <w:rsid w:val="37F5F27E"/>
    <w:rsid w:val="37FBCF0C"/>
    <w:rsid w:val="37FBFE2D"/>
    <w:rsid w:val="37FD2524"/>
    <w:rsid w:val="37FED35F"/>
    <w:rsid w:val="37FF9D4F"/>
    <w:rsid w:val="3806B602"/>
    <w:rsid w:val="3806ED05"/>
    <w:rsid w:val="3807AFDC"/>
    <w:rsid w:val="3807E545"/>
    <w:rsid w:val="380980C2"/>
    <w:rsid w:val="380ABF58"/>
    <w:rsid w:val="380B117B"/>
    <w:rsid w:val="380CB6B7"/>
    <w:rsid w:val="380DFCD0"/>
    <w:rsid w:val="3811EA1D"/>
    <w:rsid w:val="381266AB"/>
    <w:rsid w:val="3816AD20"/>
    <w:rsid w:val="3817D13B"/>
    <w:rsid w:val="38201917"/>
    <w:rsid w:val="38210245"/>
    <w:rsid w:val="38226528"/>
    <w:rsid w:val="3825D2D1"/>
    <w:rsid w:val="3826AD5F"/>
    <w:rsid w:val="3826B321"/>
    <w:rsid w:val="382C30F9"/>
    <w:rsid w:val="382F8E85"/>
    <w:rsid w:val="38312369"/>
    <w:rsid w:val="383C6C11"/>
    <w:rsid w:val="383E9D20"/>
    <w:rsid w:val="383FF898"/>
    <w:rsid w:val="3841361C"/>
    <w:rsid w:val="38454BF0"/>
    <w:rsid w:val="384648C8"/>
    <w:rsid w:val="3847955E"/>
    <w:rsid w:val="3848D2F5"/>
    <w:rsid w:val="3849B7E3"/>
    <w:rsid w:val="384F4518"/>
    <w:rsid w:val="3851C948"/>
    <w:rsid w:val="38526CEF"/>
    <w:rsid w:val="3854B77B"/>
    <w:rsid w:val="385A2DA6"/>
    <w:rsid w:val="385CC60F"/>
    <w:rsid w:val="385FDBE3"/>
    <w:rsid w:val="38609548"/>
    <w:rsid w:val="3863AFEA"/>
    <w:rsid w:val="3866FAFE"/>
    <w:rsid w:val="38689280"/>
    <w:rsid w:val="3868DEE0"/>
    <w:rsid w:val="386A7FEF"/>
    <w:rsid w:val="386B5C14"/>
    <w:rsid w:val="386C6492"/>
    <w:rsid w:val="386EBC4C"/>
    <w:rsid w:val="386EE740"/>
    <w:rsid w:val="386F0B39"/>
    <w:rsid w:val="38703216"/>
    <w:rsid w:val="3870DFDF"/>
    <w:rsid w:val="38717F45"/>
    <w:rsid w:val="387196A0"/>
    <w:rsid w:val="38721A2A"/>
    <w:rsid w:val="3874FE13"/>
    <w:rsid w:val="387790B8"/>
    <w:rsid w:val="38786AE4"/>
    <w:rsid w:val="3878AC9B"/>
    <w:rsid w:val="38792D28"/>
    <w:rsid w:val="387A6AE6"/>
    <w:rsid w:val="387A7780"/>
    <w:rsid w:val="387B9439"/>
    <w:rsid w:val="387FDF5A"/>
    <w:rsid w:val="38839BAA"/>
    <w:rsid w:val="38889A84"/>
    <w:rsid w:val="388996F9"/>
    <w:rsid w:val="388B0C2D"/>
    <w:rsid w:val="388C0132"/>
    <w:rsid w:val="38909D0C"/>
    <w:rsid w:val="389114D5"/>
    <w:rsid w:val="389207A3"/>
    <w:rsid w:val="3892413A"/>
    <w:rsid w:val="3898B415"/>
    <w:rsid w:val="389A0171"/>
    <w:rsid w:val="389A509B"/>
    <w:rsid w:val="38A2FDEC"/>
    <w:rsid w:val="38A33D3B"/>
    <w:rsid w:val="38A5807B"/>
    <w:rsid w:val="38A6FF67"/>
    <w:rsid w:val="38A77F5C"/>
    <w:rsid w:val="38A9B3F6"/>
    <w:rsid w:val="38ABE47A"/>
    <w:rsid w:val="38ACE18A"/>
    <w:rsid w:val="38AECD51"/>
    <w:rsid w:val="38B141C6"/>
    <w:rsid w:val="38B3DA71"/>
    <w:rsid w:val="38B8E49C"/>
    <w:rsid w:val="38B9A2AF"/>
    <w:rsid w:val="38BAE3F9"/>
    <w:rsid w:val="38C03E70"/>
    <w:rsid w:val="38C24FA1"/>
    <w:rsid w:val="38C3D68F"/>
    <w:rsid w:val="38C44AEB"/>
    <w:rsid w:val="38C46635"/>
    <w:rsid w:val="38C57F6E"/>
    <w:rsid w:val="38C63F6A"/>
    <w:rsid w:val="38C6C4A7"/>
    <w:rsid w:val="38C77F40"/>
    <w:rsid w:val="38C8726E"/>
    <w:rsid w:val="38C9AE6C"/>
    <w:rsid w:val="38CA6859"/>
    <w:rsid w:val="38D01D4B"/>
    <w:rsid w:val="38D03BA0"/>
    <w:rsid w:val="38D14CA3"/>
    <w:rsid w:val="38D385A3"/>
    <w:rsid w:val="38DC6FA8"/>
    <w:rsid w:val="38E73361"/>
    <w:rsid w:val="38EA6549"/>
    <w:rsid w:val="38EB9E92"/>
    <w:rsid w:val="38EC271E"/>
    <w:rsid w:val="38ED963E"/>
    <w:rsid w:val="38F06E7B"/>
    <w:rsid w:val="38F0F9F4"/>
    <w:rsid w:val="38F74E2B"/>
    <w:rsid w:val="38F9F0B6"/>
    <w:rsid w:val="38FCD1EE"/>
    <w:rsid w:val="38FEEF8C"/>
    <w:rsid w:val="39018232"/>
    <w:rsid w:val="3902F40B"/>
    <w:rsid w:val="3903185E"/>
    <w:rsid w:val="39033124"/>
    <w:rsid w:val="3904FF1E"/>
    <w:rsid w:val="3905B402"/>
    <w:rsid w:val="3907AF18"/>
    <w:rsid w:val="3908B871"/>
    <w:rsid w:val="39092F26"/>
    <w:rsid w:val="390E2DDE"/>
    <w:rsid w:val="3911358E"/>
    <w:rsid w:val="3911791A"/>
    <w:rsid w:val="3915DD9E"/>
    <w:rsid w:val="391A43F8"/>
    <w:rsid w:val="391D90B4"/>
    <w:rsid w:val="392290E3"/>
    <w:rsid w:val="3923D8D7"/>
    <w:rsid w:val="39269A16"/>
    <w:rsid w:val="3926A892"/>
    <w:rsid w:val="39292591"/>
    <w:rsid w:val="392B3350"/>
    <w:rsid w:val="392EE1BB"/>
    <w:rsid w:val="3931E191"/>
    <w:rsid w:val="39322790"/>
    <w:rsid w:val="393310F7"/>
    <w:rsid w:val="39345F2E"/>
    <w:rsid w:val="393EB922"/>
    <w:rsid w:val="39423BF7"/>
    <w:rsid w:val="39498827"/>
    <w:rsid w:val="394A3646"/>
    <w:rsid w:val="39508DD2"/>
    <w:rsid w:val="3951B2C5"/>
    <w:rsid w:val="395212DF"/>
    <w:rsid w:val="3952B9B2"/>
    <w:rsid w:val="39532DF5"/>
    <w:rsid w:val="395386E9"/>
    <w:rsid w:val="3954E182"/>
    <w:rsid w:val="395BBD0D"/>
    <w:rsid w:val="395E5955"/>
    <w:rsid w:val="395F9A8C"/>
    <w:rsid w:val="39616052"/>
    <w:rsid w:val="39657C15"/>
    <w:rsid w:val="39668215"/>
    <w:rsid w:val="396707D1"/>
    <w:rsid w:val="3967D7E4"/>
    <w:rsid w:val="396A3B96"/>
    <w:rsid w:val="396C53A7"/>
    <w:rsid w:val="3973DA2E"/>
    <w:rsid w:val="3975ADE0"/>
    <w:rsid w:val="3977F7D0"/>
    <w:rsid w:val="397D3551"/>
    <w:rsid w:val="3983F855"/>
    <w:rsid w:val="39872C87"/>
    <w:rsid w:val="398798B2"/>
    <w:rsid w:val="398EB908"/>
    <w:rsid w:val="399157E1"/>
    <w:rsid w:val="3991F64D"/>
    <w:rsid w:val="39952249"/>
    <w:rsid w:val="39958798"/>
    <w:rsid w:val="399969F2"/>
    <w:rsid w:val="399AE575"/>
    <w:rsid w:val="399B20DD"/>
    <w:rsid w:val="399B9C01"/>
    <w:rsid w:val="399DA88B"/>
    <w:rsid w:val="399DF24B"/>
    <w:rsid w:val="399F85FD"/>
    <w:rsid w:val="39A00F68"/>
    <w:rsid w:val="39A02DE7"/>
    <w:rsid w:val="39A2AB6E"/>
    <w:rsid w:val="39A6E2B2"/>
    <w:rsid w:val="39A874FA"/>
    <w:rsid w:val="39AB0B32"/>
    <w:rsid w:val="39AF051B"/>
    <w:rsid w:val="39B014CC"/>
    <w:rsid w:val="39B2FC08"/>
    <w:rsid w:val="39B4BBC7"/>
    <w:rsid w:val="39C0F636"/>
    <w:rsid w:val="39C31733"/>
    <w:rsid w:val="39C623F6"/>
    <w:rsid w:val="39C701EC"/>
    <w:rsid w:val="39C90E97"/>
    <w:rsid w:val="39CBB98E"/>
    <w:rsid w:val="39CC2028"/>
    <w:rsid w:val="39CC3186"/>
    <w:rsid w:val="39CD93D7"/>
    <w:rsid w:val="39CDBD89"/>
    <w:rsid w:val="39D0FBFA"/>
    <w:rsid w:val="39D31A41"/>
    <w:rsid w:val="39D526D2"/>
    <w:rsid w:val="39D59E0A"/>
    <w:rsid w:val="39D8BBD7"/>
    <w:rsid w:val="39DC36ED"/>
    <w:rsid w:val="39DE8275"/>
    <w:rsid w:val="39E4A22F"/>
    <w:rsid w:val="39E56DF6"/>
    <w:rsid w:val="39EC148B"/>
    <w:rsid w:val="39F5D2F5"/>
    <w:rsid w:val="39F6EBC2"/>
    <w:rsid w:val="39F72D02"/>
    <w:rsid w:val="39F77983"/>
    <w:rsid w:val="39FC0B80"/>
    <w:rsid w:val="3A02C4A1"/>
    <w:rsid w:val="3A02CD11"/>
    <w:rsid w:val="3A051B52"/>
    <w:rsid w:val="3A07657A"/>
    <w:rsid w:val="3A086106"/>
    <w:rsid w:val="3A09127A"/>
    <w:rsid w:val="3A092872"/>
    <w:rsid w:val="3A0A6A47"/>
    <w:rsid w:val="3A0B2A67"/>
    <w:rsid w:val="3A0D93B2"/>
    <w:rsid w:val="3A0EC2E4"/>
    <w:rsid w:val="3A143DC9"/>
    <w:rsid w:val="3A19B26E"/>
    <w:rsid w:val="3A19D8D2"/>
    <w:rsid w:val="3A1B7C9A"/>
    <w:rsid w:val="3A22D5DF"/>
    <w:rsid w:val="3A27F7A9"/>
    <w:rsid w:val="3A2BBB0D"/>
    <w:rsid w:val="3A2C5F30"/>
    <w:rsid w:val="3A2D3A40"/>
    <w:rsid w:val="3A31A1E1"/>
    <w:rsid w:val="3A31DD5E"/>
    <w:rsid w:val="3A328E66"/>
    <w:rsid w:val="3A3B255A"/>
    <w:rsid w:val="3A3F0CD0"/>
    <w:rsid w:val="3A448765"/>
    <w:rsid w:val="3A45ABC9"/>
    <w:rsid w:val="3A4668E4"/>
    <w:rsid w:val="3A474901"/>
    <w:rsid w:val="3A4C48CC"/>
    <w:rsid w:val="3A4D5E22"/>
    <w:rsid w:val="3A4E7C5C"/>
    <w:rsid w:val="3A5116A0"/>
    <w:rsid w:val="3A5294DE"/>
    <w:rsid w:val="3A52B016"/>
    <w:rsid w:val="3A55DD9C"/>
    <w:rsid w:val="3A560AFD"/>
    <w:rsid w:val="3A57EF14"/>
    <w:rsid w:val="3A592F2E"/>
    <w:rsid w:val="3A60E2D3"/>
    <w:rsid w:val="3A64B580"/>
    <w:rsid w:val="3A698302"/>
    <w:rsid w:val="3A69D558"/>
    <w:rsid w:val="3A6C41B6"/>
    <w:rsid w:val="3A6DE566"/>
    <w:rsid w:val="3A6F9FB5"/>
    <w:rsid w:val="3A7844E1"/>
    <w:rsid w:val="3A79D815"/>
    <w:rsid w:val="3A7B5DCD"/>
    <w:rsid w:val="3A7BA969"/>
    <w:rsid w:val="3A816BC3"/>
    <w:rsid w:val="3A8268B4"/>
    <w:rsid w:val="3A834066"/>
    <w:rsid w:val="3A848C89"/>
    <w:rsid w:val="3A8494DF"/>
    <w:rsid w:val="3A86E077"/>
    <w:rsid w:val="3A8911D5"/>
    <w:rsid w:val="3A8DBF45"/>
    <w:rsid w:val="3A920C4A"/>
    <w:rsid w:val="3A94902A"/>
    <w:rsid w:val="3A9496CD"/>
    <w:rsid w:val="3A99CA02"/>
    <w:rsid w:val="3A9BFBEE"/>
    <w:rsid w:val="3AA0D8A5"/>
    <w:rsid w:val="3AA16C79"/>
    <w:rsid w:val="3AA3184E"/>
    <w:rsid w:val="3AAE3A5C"/>
    <w:rsid w:val="3AAE3CB5"/>
    <w:rsid w:val="3AAF6239"/>
    <w:rsid w:val="3AB3B4DD"/>
    <w:rsid w:val="3AB44169"/>
    <w:rsid w:val="3ABA5D1F"/>
    <w:rsid w:val="3ABB353C"/>
    <w:rsid w:val="3ABC1556"/>
    <w:rsid w:val="3AC442F7"/>
    <w:rsid w:val="3AC47AD2"/>
    <w:rsid w:val="3AC4B0D3"/>
    <w:rsid w:val="3AC4CA68"/>
    <w:rsid w:val="3AC65526"/>
    <w:rsid w:val="3AC67B81"/>
    <w:rsid w:val="3AC81494"/>
    <w:rsid w:val="3AC8581E"/>
    <w:rsid w:val="3ACB2A99"/>
    <w:rsid w:val="3ACC8D4F"/>
    <w:rsid w:val="3ACDB81C"/>
    <w:rsid w:val="3AD135E6"/>
    <w:rsid w:val="3AD16605"/>
    <w:rsid w:val="3AD1C7E9"/>
    <w:rsid w:val="3AD30A9E"/>
    <w:rsid w:val="3AD3D35C"/>
    <w:rsid w:val="3AD446D1"/>
    <w:rsid w:val="3AD5B1CB"/>
    <w:rsid w:val="3AD6A387"/>
    <w:rsid w:val="3AD74178"/>
    <w:rsid w:val="3AD8C2CA"/>
    <w:rsid w:val="3ADA5031"/>
    <w:rsid w:val="3ADA8B77"/>
    <w:rsid w:val="3ADCFF75"/>
    <w:rsid w:val="3ADD45B3"/>
    <w:rsid w:val="3ADF34E8"/>
    <w:rsid w:val="3AE06F68"/>
    <w:rsid w:val="3AE45B3A"/>
    <w:rsid w:val="3AE5DF1A"/>
    <w:rsid w:val="3AEB1185"/>
    <w:rsid w:val="3AED4D16"/>
    <w:rsid w:val="3AED5E2C"/>
    <w:rsid w:val="3AEEA12D"/>
    <w:rsid w:val="3AEF9EDD"/>
    <w:rsid w:val="3AF01040"/>
    <w:rsid w:val="3AF0413D"/>
    <w:rsid w:val="3AF2E48B"/>
    <w:rsid w:val="3AF9F954"/>
    <w:rsid w:val="3AFB6CBD"/>
    <w:rsid w:val="3B02C4F7"/>
    <w:rsid w:val="3B06BEC8"/>
    <w:rsid w:val="3B084B89"/>
    <w:rsid w:val="3B0896E8"/>
    <w:rsid w:val="3B09C5E3"/>
    <w:rsid w:val="3B0A641D"/>
    <w:rsid w:val="3B0B4329"/>
    <w:rsid w:val="3B0FE0A6"/>
    <w:rsid w:val="3B10C41E"/>
    <w:rsid w:val="3B145FD7"/>
    <w:rsid w:val="3B17797D"/>
    <w:rsid w:val="3B18738B"/>
    <w:rsid w:val="3B1947F6"/>
    <w:rsid w:val="3B1A17E0"/>
    <w:rsid w:val="3B235F0D"/>
    <w:rsid w:val="3B276418"/>
    <w:rsid w:val="3B277C4D"/>
    <w:rsid w:val="3B27BB00"/>
    <w:rsid w:val="3B27E0B3"/>
    <w:rsid w:val="3B28C9F0"/>
    <w:rsid w:val="3B2D3092"/>
    <w:rsid w:val="3B356E46"/>
    <w:rsid w:val="3B36D3A7"/>
    <w:rsid w:val="3B397DCB"/>
    <w:rsid w:val="3B3CC885"/>
    <w:rsid w:val="3B3E957F"/>
    <w:rsid w:val="3B3F5A45"/>
    <w:rsid w:val="3B43DE30"/>
    <w:rsid w:val="3B479762"/>
    <w:rsid w:val="3B481E67"/>
    <w:rsid w:val="3B4A514E"/>
    <w:rsid w:val="3B4B62DB"/>
    <w:rsid w:val="3B4C57EC"/>
    <w:rsid w:val="3B4E290B"/>
    <w:rsid w:val="3B5562A5"/>
    <w:rsid w:val="3B5834BF"/>
    <w:rsid w:val="3B599B02"/>
    <w:rsid w:val="3B5B6CCF"/>
    <w:rsid w:val="3B5BF329"/>
    <w:rsid w:val="3B5F8B2E"/>
    <w:rsid w:val="3B61E978"/>
    <w:rsid w:val="3B649039"/>
    <w:rsid w:val="3B64CA06"/>
    <w:rsid w:val="3B64FB52"/>
    <w:rsid w:val="3B657ADF"/>
    <w:rsid w:val="3B683E61"/>
    <w:rsid w:val="3B699F03"/>
    <w:rsid w:val="3B6C104A"/>
    <w:rsid w:val="3B6D0B3B"/>
    <w:rsid w:val="3B6E3482"/>
    <w:rsid w:val="3B6E5139"/>
    <w:rsid w:val="3B700F7E"/>
    <w:rsid w:val="3B7138E3"/>
    <w:rsid w:val="3B75CDCB"/>
    <w:rsid w:val="3B79A2B2"/>
    <w:rsid w:val="3B7D62F2"/>
    <w:rsid w:val="3B878CF6"/>
    <w:rsid w:val="3B8D7F14"/>
    <w:rsid w:val="3B926BF2"/>
    <w:rsid w:val="3B9392E6"/>
    <w:rsid w:val="3B963C8E"/>
    <w:rsid w:val="3B997CD0"/>
    <w:rsid w:val="3B9A7CAE"/>
    <w:rsid w:val="3B9C31BA"/>
    <w:rsid w:val="3B9CB036"/>
    <w:rsid w:val="3B9D01B2"/>
    <w:rsid w:val="3B9DC931"/>
    <w:rsid w:val="3B9DD52B"/>
    <w:rsid w:val="3BA17F8E"/>
    <w:rsid w:val="3BA650AE"/>
    <w:rsid w:val="3BA81D27"/>
    <w:rsid w:val="3BAA33A2"/>
    <w:rsid w:val="3BAC41D4"/>
    <w:rsid w:val="3BB7BBFC"/>
    <w:rsid w:val="3BB97BA8"/>
    <w:rsid w:val="3BBE299C"/>
    <w:rsid w:val="3BC08302"/>
    <w:rsid w:val="3BC292BB"/>
    <w:rsid w:val="3BC3181E"/>
    <w:rsid w:val="3BCA19BD"/>
    <w:rsid w:val="3BCFB6C0"/>
    <w:rsid w:val="3BD33ABE"/>
    <w:rsid w:val="3BD4E018"/>
    <w:rsid w:val="3BD804F6"/>
    <w:rsid w:val="3BD83630"/>
    <w:rsid w:val="3BDADF03"/>
    <w:rsid w:val="3BDC2C4A"/>
    <w:rsid w:val="3BDD3B40"/>
    <w:rsid w:val="3BDF5E0D"/>
    <w:rsid w:val="3BE0AD96"/>
    <w:rsid w:val="3BE0C3A4"/>
    <w:rsid w:val="3BE65957"/>
    <w:rsid w:val="3BE8C4B7"/>
    <w:rsid w:val="3BEAC696"/>
    <w:rsid w:val="3BEC170F"/>
    <w:rsid w:val="3BEF931E"/>
    <w:rsid w:val="3BF60D88"/>
    <w:rsid w:val="3BF973C6"/>
    <w:rsid w:val="3BFDAF4C"/>
    <w:rsid w:val="3BFE7684"/>
    <w:rsid w:val="3C008363"/>
    <w:rsid w:val="3C00F554"/>
    <w:rsid w:val="3C041FC2"/>
    <w:rsid w:val="3C07E7A9"/>
    <w:rsid w:val="3C16C0F9"/>
    <w:rsid w:val="3C17B979"/>
    <w:rsid w:val="3C17E765"/>
    <w:rsid w:val="3C19AB77"/>
    <w:rsid w:val="3C2040A7"/>
    <w:rsid w:val="3C22D47D"/>
    <w:rsid w:val="3C2317CB"/>
    <w:rsid w:val="3C232770"/>
    <w:rsid w:val="3C25BA8B"/>
    <w:rsid w:val="3C26AB56"/>
    <w:rsid w:val="3C3156E4"/>
    <w:rsid w:val="3C331444"/>
    <w:rsid w:val="3C373222"/>
    <w:rsid w:val="3C37B3F5"/>
    <w:rsid w:val="3C39C716"/>
    <w:rsid w:val="3C3AF4FB"/>
    <w:rsid w:val="3C3B5DC9"/>
    <w:rsid w:val="3C3D22EE"/>
    <w:rsid w:val="3C3F42D4"/>
    <w:rsid w:val="3C41C924"/>
    <w:rsid w:val="3C44E528"/>
    <w:rsid w:val="3C458F68"/>
    <w:rsid w:val="3C467A35"/>
    <w:rsid w:val="3C49BCB1"/>
    <w:rsid w:val="3C4BAD36"/>
    <w:rsid w:val="3C50F68C"/>
    <w:rsid w:val="3C5291B8"/>
    <w:rsid w:val="3C55DFF1"/>
    <w:rsid w:val="3C574F02"/>
    <w:rsid w:val="3C59C82B"/>
    <w:rsid w:val="3C59FC1A"/>
    <w:rsid w:val="3C5AF213"/>
    <w:rsid w:val="3C5C8007"/>
    <w:rsid w:val="3C5EB013"/>
    <w:rsid w:val="3C5FC0E9"/>
    <w:rsid w:val="3C5FF6B1"/>
    <w:rsid w:val="3C607A0A"/>
    <w:rsid w:val="3C64F468"/>
    <w:rsid w:val="3C6562C7"/>
    <w:rsid w:val="3C65833A"/>
    <w:rsid w:val="3C684C2D"/>
    <w:rsid w:val="3C6A95E1"/>
    <w:rsid w:val="3C6BA133"/>
    <w:rsid w:val="3C6D42D7"/>
    <w:rsid w:val="3C6DDF0A"/>
    <w:rsid w:val="3C735FA4"/>
    <w:rsid w:val="3C768841"/>
    <w:rsid w:val="3C77021C"/>
    <w:rsid w:val="3C799135"/>
    <w:rsid w:val="3C7E2EE1"/>
    <w:rsid w:val="3C7FF8DB"/>
    <w:rsid w:val="3C832AAC"/>
    <w:rsid w:val="3C8561DE"/>
    <w:rsid w:val="3C87DD00"/>
    <w:rsid w:val="3C894756"/>
    <w:rsid w:val="3C8CD34F"/>
    <w:rsid w:val="3C8D0DE2"/>
    <w:rsid w:val="3C8D2E95"/>
    <w:rsid w:val="3C8F108E"/>
    <w:rsid w:val="3C8F8601"/>
    <w:rsid w:val="3C909375"/>
    <w:rsid w:val="3C91B99F"/>
    <w:rsid w:val="3C9513C9"/>
    <w:rsid w:val="3C976092"/>
    <w:rsid w:val="3C9B51C0"/>
    <w:rsid w:val="3C9E05CB"/>
    <w:rsid w:val="3C9E6374"/>
    <w:rsid w:val="3C9F8443"/>
    <w:rsid w:val="3CA195EC"/>
    <w:rsid w:val="3CA7DDDF"/>
    <w:rsid w:val="3CAADD96"/>
    <w:rsid w:val="3CAC4DF0"/>
    <w:rsid w:val="3CAC96D7"/>
    <w:rsid w:val="3CACA05F"/>
    <w:rsid w:val="3CAD07D2"/>
    <w:rsid w:val="3CAEC83F"/>
    <w:rsid w:val="3CB13ABF"/>
    <w:rsid w:val="3CB182ED"/>
    <w:rsid w:val="3CB3BAB5"/>
    <w:rsid w:val="3CB40105"/>
    <w:rsid w:val="3CB469E4"/>
    <w:rsid w:val="3CB921FE"/>
    <w:rsid w:val="3CB995A5"/>
    <w:rsid w:val="3CBA4BA2"/>
    <w:rsid w:val="3CBB527A"/>
    <w:rsid w:val="3CC17FD9"/>
    <w:rsid w:val="3CC32643"/>
    <w:rsid w:val="3CC35F2A"/>
    <w:rsid w:val="3CCD4A36"/>
    <w:rsid w:val="3CCE3AE3"/>
    <w:rsid w:val="3CD5085A"/>
    <w:rsid w:val="3CD5E14B"/>
    <w:rsid w:val="3CD7041B"/>
    <w:rsid w:val="3CDF85A8"/>
    <w:rsid w:val="3CE0BCEB"/>
    <w:rsid w:val="3CE32DFA"/>
    <w:rsid w:val="3CE71EF4"/>
    <w:rsid w:val="3CE763B8"/>
    <w:rsid w:val="3CEA5A81"/>
    <w:rsid w:val="3CF47368"/>
    <w:rsid w:val="3CF525F0"/>
    <w:rsid w:val="3CF6B21B"/>
    <w:rsid w:val="3CF84C8D"/>
    <w:rsid w:val="3CF88520"/>
    <w:rsid w:val="3CF9534F"/>
    <w:rsid w:val="3CFB4330"/>
    <w:rsid w:val="3CFB5F32"/>
    <w:rsid w:val="3CFD23A4"/>
    <w:rsid w:val="3D059D23"/>
    <w:rsid w:val="3D05EFA2"/>
    <w:rsid w:val="3D06471B"/>
    <w:rsid w:val="3D083135"/>
    <w:rsid w:val="3D09CA20"/>
    <w:rsid w:val="3D0A04E3"/>
    <w:rsid w:val="3D0ABB03"/>
    <w:rsid w:val="3D0CA840"/>
    <w:rsid w:val="3D0DA849"/>
    <w:rsid w:val="3D102718"/>
    <w:rsid w:val="3D106E74"/>
    <w:rsid w:val="3D132F99"/>
    <w:rsid w:val="3D1393E9"/>
    <w:rsid w:val="3D13B97E"/>
    <w:rsid w:val="3D150A99"/>
    <w:rsid w:val="3D153B56"/>
    <w:rsid w:val="3D186C63"/>
    <w:rsid w:val="3D18AF0B"/>
    <w:rsid w:val="3D1BC31F"/>
    <w:rsid w:val="3D1C1763"/>
    <w:rsid w:val="3D1DF451"/>
    <w:rsid w:val="3D2322CF"/>
    <w:rsid w:val="3D239418"/>
    <w:rsid w:val="3D29C208"/>
    <w:rsid w:val="3D2A846B"/>
    <w:rsid w:val="3D2EC838"/>
    <w:rsid w:val="3D314EC7"/>
    <w:rsid w:val="3D315F91"/>
    <w:rsid w:val="3D3285F7"/>
    <w:rsid w:val="3D333842"/>
    <w:rsid w:val="3D33AC1B"/>
    <w:rsid w:val="3D340A32"/>
    <w:rsid w:val="3D35721C"/>
    <w:rsid w:val="3D358B07"/>
    <w:rsid w:val="3D3A9CFC"/>
    <w:rsid w:val="3D3BEAA0"/>
    <w:rsid w:val="3D3C675D"/>
    <w:rsid w:val="3D3D2C60"/>
    <w:rsid w:val="3D3D9565"/>
    <w:rsid w:val="3D3F6880"/>
    <w:rsid w:val="3D406183"/>
    <w:rsid w:val="3D40B582"/>
    <w:rsid w:val="3D40C31B"/>
    <w:rsid w:val="3D40E95F"/>
    <w:rsid w:val="3D42E27F"/>
    <w:rsid w:val="3D43678E"/>
    <w:rsid w:val="3D43B483"/>
    <w:rsid w:val="3D4774FA"/>
    <w:rsid w:val="3D4CAC01"/>
    <w:rsid w:val="3D524FD3"/>
    <w:rsid w:val="3D534C84"/>
    <w:rsid w:val="3D553C09"/>
    <w:rsid w:val="3D57ED7E"/>
    <w:rsid w:val="3D59D310"/>
    <w:rsid w:val="3D5B4BAF"/>
    <w:rsid w:val="3D5D8E07"/>
    <w:rsid w:val="3D60B189"/>
    <w:rsid w:val="3D611EB5"/>
    <w:rsid w:val="3D614934"/>
    <w:rsid w:val="3D623CBB"/>
    <w:rsid w:val="3D675A7B"/>
    <w:rsid w:val="3D6862F2"/>
    <w:rsid w:val="3D6ABA65"/>
    <w:rsid w:val="3D7602A8"/>
    <w:rsid w:val="3D769468"/>
    <w:rsid w:val="3D7695B1"/>
    <w:rsid w:val="3D789EB8"/>
    <w:rsid w:val="3D7967AA"/>
    <w:rsid w:val="3D8091D5"/>
    <w:rsid w:val="3D80AD6E"/>
    <w:rsid w:val="3D81EDE1"/>
    <w:rsid w:val="3D82A0EC"/>
    <w:rsid w:val="3D86B984"/>
    <w:rsid w:val="3D8A6E6F"/>
    <w:rsid w:val="3D8ADB99"/>
    <w:rsid w:val="3D8CD238"/>
    <w:rsid w:val="3D90656B"/>
    <w:rsid w:val="3D91AEB8"/>
    <w:rsid w:val="3D93BDA8"/>
    <w:rsid w:val="3D97F04C"/>
    <w:rsid w:val="3DA4A4AA"/>
    <w:rsid w:val="3DA4D646"/>
    <w:rsid w:val="3DA503B9"/>
    <w:rsid w:val="3DA51C6A"/>
    <w:rsid w:val="3DA89F71"/>
    <w:rsid w:val="3DAD0E48"/>
    <w:rsid w:val="3DB4F48C"/>
    <w:rsid w:val="3DB6CFEF"/>
    <w:rsid w:val="3DB6F849"/>
    <w:rsid w:val="3DB8B832"/>
    <w:rsid w:val="3DBABC22"/>
    <w:rsid w:val="3DBB486D"/>
    <w:rsid w:val="3DBB6FF4"/>
    <w:rsid w:val="3DBFB61E"/>
    <w:rsid w:val="3DBFD26F"/>
    <w:rsid w:val="3DC0068E"/>
    <w:rsid w:val="3DCBC27E"/>
    <w:rsid w:val="3DCD9AF2"/>
    <w:rsid w:val="3DD14C3B"/>
    <w:rsid w:val="3DD3FFB1"/>
    <w:rsid w:val="3DD59419"/>
    <w:rsid w:val="3DD6361A"/>
    <w:rsid w:val="3DD8E47C"/>
    <w:rsid w:val="3DD8F799"/>
    <w:rsid w:val="3DD972C7"/>
    <w:rsid w:val="3DDAACAF"/>
    <w:rsid w:val="3DDB5034"/>
    <w:rsid w:val="3DDEDBE1"/>
    <w:rsid w:val="3DE109DD"/>
    <w:rsid w:val="3DE375AD"/>
    <w:rsid w:val="3DE607B5"/>
    <w:rsid w:val="3DEBC0B4"/>
    <w:rsid w:val="3DEF255F"/>
    <w:rsid w:val="3DEFBBC8"/>
    <w:rsid w:val="3DEFD366"/>
    <w:rsid w:val="3DF325D8"/>
    <w:rsid w:val="3DF81CD9"/>
    <w:rsid w:val="3DFA149A"/>
    <w:rsid w:val="3DFB320F"/>
    <w:rsid w:val="3DFB3AE8"/>
    <w:rsid w:val="3DFE4B6C"/>
    <w:rsid w:val="3E055900"/>
    <w:rsid w:val="3E05D31F"/>
    <w:rsid w:val="3E077194"/>
    <w:rsid w:val="3E0AA789"/>
    <w:rsid w:val="3E0B504D"/>
    <w:rsid w:val="3E0DC355"/>
    <w:rsid w:val="3E0E7990"/>
    <w:rsid w:val="3E0FE26D"/>
    <w:rsid w:val="3E110D6D"/>
    <w:rsid w:val="3E1833B6"/>
    <w:rsid w:val="3E1E4C5C"/>
    <w:rsid w:val="3E1FDD5C"/>
    <w:rsid w:val="3E20BE3F"/>
    <w:rsid w:val="3E267202"/>
    <w:rsid w:val="3E268188"/>
    <w:rsid w:val="3E273945"/>
    <w:rsid w:val="3E275606"/>
    <w:rsid w:val="3E28C74E"/>
    <w:rsid w:val="3E2DB035"/>
    <w:rsid w:val="3E2DF2EB"/>
    <w:rsid w:val="3E3720CA"/>
    <w:rsid w:val="3E37271D"/>
    <w:rsid w:val="3E39D26E"/>
    <w:rsid w:val="3E39F0E1"/>
    <w:rsid w:val="3E3A911D"/>
    <w:rsid w:val="3E3B55D6"/>
    <w:rsid w:val="3E3B6969"/>
    <w:rsid w:val="3E3D180F"/>
    <w:rsid w:val="3E3D5773"/>
    <w:rsid w:val="3E3DC6AE"/>
    <w:rsid w:val="3E44ADC8"/>
    <w:rsid w:val="3E46183B"/>
    <w:rsid w:val="3E48FF0C"/>
    <w:rsid w:val="3E4EB505"/>
    <w:rsid w:val="3E4EDB3D"/>
    <w:rsid w:val="3E51A95C"/>
    <w:rsid w:val="3E51FB7A"/>
    <w:rsid w:val="3E558877"/>
    <w:rsid w:val="3E577E63"/>
    <w:rsid w:val="3E5B507C"/>
    <w:rsid w:val="3E611232"/>
    <w:rsid w:val="3E6438A8"/>
    <w:rsid w:val="3E6DC546"/>
    <w:rsid w:val="3E6E5698"/>
    <w:rsid w:val="3E6F8774"/>
    <w:rsid w:val="3E719835"/>
    <w:rsid w:val="3E72D058"/>
    <w:rsid w:val="3E74B048"/>
    <w:rsid w:val="3E750C50"/>
    <w:rsid w:val="3E7773FF"/>
    <w:rsid w:val="3E7E3047"/>
    <w:rsid w:val="3E7F4290"/>
    <w:rsid w:val="3E89EC38"/>
    <w:rsid w:val="3E901A70"/>
    <w:rsid w:val="3E9248A3"/>
    <w:rsid w:val="3E925C3B"/>
    <w:rsid w:val="3E9570F0"/>
    <w:rsid w:val="3E97628E"/>
    <w:rsid w:val="3E99AAAF"/>
    <w:rsid w:val="3E99B18F"/>
    <w:rsid w:val="3E99D8F2"/>
    <w:rsid w:val="3E9B73CA"/>
    <w:rsid w:val="3E9D981C"/>
    <w:rsid w:val="3E9E3077"/>
    <w:rsid w:val="3EA35149"/>
    <w:rsid w:val="3EA40E03"/>
    <w:rsid w:val="3EA580B7"/>
    <w:rsid w:val="3EA7B22B"/>
    <w:rsid w:val="3EA898D7"/>
    <w:rsid w:val="3EA960D3"/>
    <w:rsid w:val="3EAA02F0"/>
    <w:rsid w:val="3EAA553E"/>
    <w:rsid w:val="3EAC9F0E"/>
    <w:rsid w:val="3EACD050"/>
    <w:rsid w:val="3EAD1148"/>
    <w:rsid w:val="3EAF7AE0"/>
    <w:rsid w:val="3EAFE79D"/>
    <w:rsid w:val="3EB3F5E1"/>
    <w:rsid w:val="3EB49DE9"/>
    <w:rsid w:val="3EBAF24C"/>
    <w:rsid w:val="3EBF1C2E"/>
    <w:rsid w:val="3EC0311D"/>
    <w:rsid w:val="3EC1982C"/>
    <w:rsid w:val="3EC34143"/>
    <w:rsid w:val="3EC78D30"/>
    <w:rsid w:val="3EC8CE2C"/>
    <w:rsid w:val="3ECA670D"/>
    <w:rsid w:val="3ECF4EDF"/>
    <w:rsid w:val="3EDB4B1B"/>
    <w:rsid w:val="3EDD2F12"/>
    <w:rsid w:val="3EDF7FFB"/>
    <w:rsid w:val="3EE3F4FC"/>
    <w:rsid w:val="3EE42C5B"/>
    <w:rsid w:val="3EE545D0"/>
    <w:rsid w:val="3EE54BE1"/>
    <w:rsid w:val="3EE5FC0A"/>
    <w:rsid w:val="3EE82C34"/>
    <w:rsid w:val="3EEA7FC3"/>
    <w:rsid w:val="3EEAB02F"/>
    <w:rsid w:val="3EF1880F"/>
    <w:rsid w:val="3EF201B7"/>
    <w:rsid w:val="3EF326AC"/>
    <w:rsid w:val="3EF40E1D"/>
    <w:rsid w:val="3EFBF2F7"/>
    <w:rsid w:val="3EFFC170"/>
    <w:rsid w:val="3F00DFFE"/>
    <w:rsid w:val="3F02B74B"/>
    <w:rsid w:val="3F04354A"/>
    <w:rsid w:val="3F075630"/>
    <w:rsid w:val="3F08855A"/>
    <w:rsid w:val="3F099A34"/>
    <w:rsid w:val="3F0BC495"/>
    <w:rsid w:val="3F107BCA"/>
    <w:rsid w:val="3F130BF3"/>
    <w:rsid w:val="3F144FD1"/>
    <w:rsid w:val="3F165796"/>
    <w:rsid w:val="3F182250"/>
    <w:rsid w:val="3F19F0F2"/>
    <w:rsid w:val="3F1A38D2"/>
    <w:rsid w:val="3F1CA993"/>
    <w:rsid w:val="3F1FE117"/>
    <w:rsid w:val="3F212E80"/>
    <w:rsid w:val="3F2274D2"/>
    <w:rsid w:val="3F23677D"/>
    <w:rsid w:val="3F24CA05"/>
    <w:rsid w:val="3F253132"/>
    <w:rsid w:val="3F26B12E"/>
    <w:rsid w:val="3F26FACB"/>
    <w:rsid w:val="3F2C6DC3"/>
    <w:rsid w:val="3F2DBF67"/>
    <w:rsid w:val="3F31998C"/>
    <w:rsid w:val="3F31AFE3"/>
    <w:rsid w:val="3F3263AD"/>
    <w:rsid w:val="3F33EA1C"/>
    <w:rsid w:val="3F3582DF"/>
    <w:rsid w:val="3F362CD4"/>
    <w:rsid w:val="3F367189"/>
    <w:rsid w:val="3F3792BF"/>
    <w:rsid w:val="3F3874A6"/>
    <w:rsid w:val="3F3AE558"/>
    <w:rsid w:val="3F3D3590"/>
    <w:rsid w:val="3F3FCA94"/>
    <w:rsid w:val="3F446414"/>
    <w:rsid w:val="3F4486BD"/>
    <w:rsid w:val="3F45AD6B"/>
    <w:rsid w:val="3F473E7F"/>
    <w:rsid w:val="3F488BA2"/>
    <w:rsid w:val="3F4B3CD1"/>
    <w:rsid w:val="3F4EC2C1"/>
    <w:rsid w:val="3F4F09B2"/>
    <w:rsid w:val="3F4F5515"/>
    <w:rsid w:val="3F4FBD51"/>
    <w:rsid w:val="3F5174EE"/>
    <w:rsid w:val="3F519F7F"/>
    <w:rsid w:val="3F53E24F"/>
    <w:rsid w:val="3F53EE22"/>
    <w:rsid w:val="3F53F6B3"/>
    <w:rsid w:val="3F562935"/>
    <w:rsid w:val="3F56FE4C"/>
    <w:rsid w:val="3F580857"/>
    <w:rsid w:val="3F5A3A26"/>
    <w:rsid w:val="3F5F7006"/>
    <w:rsid w:val="3F61998B"/>
    <w:rsid w:val="3F6352AE"/>
    <w:rsid w:val="3F656B01"/>
    <w:rsid w:val="3F683516"/>
    <w:rsid w:val="3F6A2CB2"/>
    <w:rsid w:val="3F6C652A"/>
    <w:rsid w:val="3F6CAC08"/>
    <w:rsid w:val="3F70F90A"/>
    <w:rsid w:val="3F71DF24"/>
    <w:rsid w:val="3F732679"/>
    <w:rsid w:val="3F75C186"/>
    <w:rsid w:val="3F776986"/>
    <w:rsid w:val="3F778FC0"/>
    <w:rsid w:val="3F77D8CE"/>
    <w:rsid w:val="3F7A71DF"/>
    <w:rsid w:val="3F816352"/>
    <w:rsid w:val="3F82B087"/>
    <w:rsid w:val="3F83D780"/>
    <w:rsid w:val="3F852F15"/>
    <w:rsid w:val="3F86B90A"/>
    <w:rsid w:val="3F870CEC"/>
    <w:rsid w:val="3F88B68A"/>
    <w:rsid w:val="3F892D29"/>
    <w:rsid w:val="3F894553"/>
    <w:rsid w:val="3F8FAAE9"/>
    <w:rsid w:val="3F94F59E"/>
    <w:rsid w:val="3F9554F7"/>
    <w:rsid w:val="3F959B43"/>
    <w:rsid w:val="3F99E048"/>
    <w:rsid w:val="3F9A434A"/>
    <w:rsid w:val="3F9BE109"/>
    <w:rsid w:val="3F9F8F8F"/>
    <w:rsid w:val="3FA1A652"/>
    <w:rsid w:val="3FA4A1FC"/>
    <w:rsid w:val="3FA53860"/>
    <w:rsid w:val="3FA6376B"/>
    <w:rsid w:val="3FA65BB9"/>
    <w:rsid w:val="3FB5B40C"/>
    <w:rsid w:val="3FB5DE2E"/>
    <w:rsid w:val="3FBB96F6"/>
    <w:rsid w:val="3FBC6E4A"/>
    <w:rsid w:val="3FBD6DDC"/>
    <w:rsid w:val="3FC1022F"/>
    <w:rsid w:val="3FC18CAF"/>
    <w:rsid w:val="3FC3318C"/>
    <w:rsid w:val="3FD16ECC"/>
    <w:rsid w:val="3FD79521"/>
    <w:rsid w:val="3FD8667F"/>
    <w:rsid w:val="3FD9797F"/>
    <w:rsid w:val="3FDA00F5"/>
    <w:rsid w:val="3FDDB939"/>
    <w:rsid w:val="3FE2CFCE"/>
    <w:rsid w:val="3FE48594"/>
    <w:rsid w:val="3FE5B131"/>
    <w:rsid w:val="3FE9A8D4"/>
    <w:rsid w:val="3FEA5ABD"/>
    <w:rsid w:val="3FEA8566"/>
    <w:rsid w:val="3FEC5561"/>
    <w:rsid w:val="3FEEC0D2"/>
    <w:rsid w:val="3FEF008A"/>
    <w:rsid w:val="3FF10D52"/>
    <w:rsid w:val="3FF19679"/>
    <w:rsid w:val="3FF199B7"/>
    <w:rsid w:val="3FF1E59C"/>
    <w:rsid w:val="3FF4FCDA"/>
    <w:rsid w:val="3FF77B95"/>
    <w:rsid w:val="3FF81DCB"/>
    <w:rsid w:val="3FFB9565"/>
    <w:rsid w:val="3FFC5AE9"/>
    <w:rsid w:val="40027A84"/>
    <w:rsid w:val="40048638"/>
    <w:rsid w:val="4004B8D1"/>
    <w:rsid w:val="40098D8B"/>
    <w:rsid w:val="4009C4C7"/>
    <w:rsid w:val="400C7AC7"/>
    <w:rsid w:val="400D2DE5"/>
    <w:rsid w:val="400D6B8B"/>
    <w:rsid w:val="400E3B06"/>
    <w:rsid w:val="4012DBA2"/>
    <w:rsid w:val="4013AD10"/>
    <w:rsid w:val="4013C9C7"/>
    <w:rsid w:val="4014F49A"/>
    <w:rsid w:val="40162AA4"/>
    <w:rsid w:val="4018D496"/>
    <w:rsid w:val="4019B5FF"/>
    <w:rsid w:val="401BE6F6"/>
    <w:rsid w:val="401EB415"/>
    <w:rsid w:val="401F8921"/>
    <w:rsid w:val="40227696"/>
    <w:rsid w:val="4023C757"/>
    <w:rsid w:val="40253EE5"/>
    <w:rsid w:val="4025F5F8"/>
    <w:rsid w:val="4029192C"/>
    <w:rsid w:val="402C5120"/>
    <w:rsid w:val="402E5C22"/>
    <w:rsid w:val="402FD0A6"/>
    <w:rsid w:val="403410CF"/>
    <w:rsid w:val="40353D7D"/>
    <w:rsid w:val="4038F12F"/>
    <w:rsid w:val="403903ED"/>
    <w:rsid w:val="4039E0EF"/>
    <w:rsid w:val="403A395F"/>
    <w:rsid w:val="403BF748"/>
    <w:rsid w:val="403D8E0C"/>
    <w:rsid w:val="403F20CA"/>
    <w:rsid w:val="404740CE"/>
    <w:rsid w:val="404A7B21"/>
    <w:rsid w:val="404ADFC5"/>
    <w:rsid w:val="404B9D45"/>
    <w:rsid w:val="404D077D"/>
    <w:rsid w:val="404D5BB4"/>
    <w:rsid w:val="405204C4"/>
    <w:rsid w:val="405372F2"/>
    <w:rsid w:val="405411DC"/>
    <w:rsid w:val="40543826"/>
    <w:rsid w:val="405578F8"/>
    <w:rsid w:val="405A180E"/>
    <w:rsid w:val="405BACAD"/>
    <w:rsid w:val="405EB2D7"/>
    <w:rsid w:val="4060F037"/>
    <w:rsid w:val="4067A50E"/>
    <w:rsid w:val="4068744C"/>
    <w:rsid w:val="40692ACA"/>
    <w:rsid w:val="4069C58D"/>
    <w:rsid w:val="4073B509"/>
    <w:rsid w:val="4074F14C"/>
    <w:rsid w:val="407684B2"/>
    <w:rsid w:val="4076AC98"/>
    <w:rsid w:val="4078B1F2"/>
    <w:rsid w:val="407AD309"/>
    <w:rsid w:val="407B9299"/>
    <w:rsid w:val="407BF7D7"/>
    <w:rsid w:val="407C9A63"/>
    <w:rsid w:val="407FFBDE"/>
    <w:rsid w:val="40802666"/>
    <w:rsid w:val="4082E2BC"/>
    <w:rsid w:val="40865A5F"/>
    <w:rsid w:val="40866FF4"/>
    <w:rsid w:val="40872D2F"/>
    <w:rsid w:val="40877413"/>
    <w:rsid w:val="408A2F93"/>
    <w:rsid w:val="408B42B2"/>
    <w:rsid w:val="408F3E72"/>
    <w:rsid w:val="40927F97"/>
    <w:rsid w:val="40992CBD"/>
    <w:rsid w:val="4099C42C"/>
    <w:rsid w:val="409AB828"/>
    <w:rsid w:val="409B5799"/>
    <w:rsid w:val="409DBD04"/>
    <w:rsid w:val="409F8CAA"/>
    <w:rsid w:val="40A007C8"/>
    <w:rsid w:val="40A05FD7"/>
    <w:rsid w:val="40A5D6B5"/>
    <w:rsid w:val="40AA2130"/>
    <w:rsid w:val="40B09C5F"/>
    <w:rsid w:val="40B11042"/>
    <w:rsid w:val="40B1D7FD"/>
    <w:rsid w:val="40B44D27"/>
    <w:rsid w:val="40B49236"/>
    <w:rsid w:val="40B55D51"/>
    <w:rsid w:val="40B58ACA"/>
    <w:rsid w:val="40B735ED"/>
    <w:rsid w:val="40B98E01"/>
    <w:rsid w:val="40BA5AF6"/>
    <w:rsid w:val="40BAFFA8"/>
    <w:rsid w:val="40C19B57"/>
    <w:rsid w:val="40C3A6E5"/>
    <w:rsid w:val="40C3C4A5"/>
    <w:rsid w:val="40C47239"/>
    <w:rsid w:val="40C65F3B"/>
    <w:rsid w:val="40C8CB22"/>
    <w:rsid w:val="40D89BFE"/>
    <w:rsid w:val="40DB96C0"/>
    <w:rsid w:val="40DDBB09"/>
    <w:rsid w:val="40DE566C"/>
    <w:rsid w:val="40E1BB2B"/>
    <w:rsid w:val="40E7B4B2"/>
    <w:rsid w:val="40E8559B"/>
    <w:rsid w:val="40EFAE36"/>
    <w:rsid w:val="40F2A458"/>
    <w:rsid w:val="40F47F10"/>
    <w:rsid w:val="40F541E2"/>
    <w:rsid w:val="40F9ACCD"/>
    <w:rsid w:val="40FA2BD4"/>
    <w:rsid w:val="40FC851C"/>
    <w:rsid w:val="40FD4F77"/>
    <w:rsid w:val="41000A4F"/>
    <w:rsid w:val="4100CBF8"/>
    <w:rsid w:val="41025337"/>
    <w:rsid w:val="41049DE1"/>
    <w:rsid w:val="41055AB4"/>
    <w:rsid w:val="4105B79D"/>
    <w:rsid w:val="4105E896"/>
    <w:rsid w:val="4108D955"/>
    <w:rsid w:val="410CD6A7"/>
    <w:rsid w:val="410E72E6"/>
    <w:rsid w:val="410EF664"/>
    <w:rsid w:val="41101103"/>
    <w:rsid w:val="4110A23F"/>
    <w:rsid w:val="41112FD9"/>
    <w:rsid w:val="411C8CDA"/>
    <w:rsid w:val="411E0F8E"/>
    <w:rsid w:val="411EBA8B"/>
    <w:rsid w:val="41238656"/>
    <w:rsid w:val="41245CA1"/>
    <w:rsid w:val="412551CA"/>
    <w:rsid w:val="412A14E5"/>
    <w:rsid w:val="412B9476"/>
    <w:rsid w:val="412FCC50"/>
    <w:rsid w:val="4130D57B"/>
    <w:rsid w:val="4134F80F"/>
    <w:rsid w:val="413D5321"/>
    <w:rsid w:val="41400694"/>
    <w:rsid w:val="41408AF2"/>
    <w:rsid w:val="4141152E"/>
    <w:rsid w:val="4143DFEE"/>
    <w:rsid w:val="4146FC99"/>
    <w:rsid w:val="4147902E"/>
    <w:rsid w:val="414920C1"/>
    <w:rsid w:val="414A0E4A"/>
    <w:rsid w:val="414A24CB"/>
    <w:rsid w:val="414A27BA"/>
    <w:rsid w:val="4150888F"/>
    <w:rsid w:val="41531536"/>
    <w:rsid w:val="4156F067"/>
    <w:rsid w:val="41591FF1"/>
    <w:rsid w:val="41599F47"/>
    <w:rsid w:val="415C8DA4"/>
    <w:rsid w:val="415FB653"/>
    <w:rsid w:val="4167527C"/>
    <w:rsid w:val="41684F2B"/>
    <w:rsid w:val="41688A99"/>
    <w:rsid w:val="41689A11"/>
    <w:rsid w:val="41690321"/>
    <w:rsid w:val="4169A4EE"/>
    <w:rsid w:val="416CDB41"/>
    <w:rsid w:val="4170BF15"/>
    <w:rsid w:val="4171A899"/>
    <w:rsid w:val="4172669A"/>
    <w:rsid w:val="4173A62E"/>
    <w:rsid w:val="4173BE02"/>
    <w:rsid w:val="4174FEEB"/>
    <w:rsid w:val="4176A1C5"/>
    <w:rsid w:val="41782FCD"/>
    <w:rsid w:val="41791B1A"/>
    <w:rsid w:val="417A48DE"/>
    <w:rsid w:val="417E09A0"/>
    <w:rsid w:val="41827ABC"/>
    <w:rsid w:val="41838674"/>
    <w:rsid w:val="4186DB5A"/>
    <w:rsid w:val="4188D953"/>
    <w:rsid w:val="418988F5"/>
    <w:rsid w:val="418AE4AB"/>
    <w:rsid w:val="418F6D4E"/>
    <w:rsid w:val="419033AC"/>
    <w:rsid w:val="4190A3D3"/>
    <w:rsid w:val="4190A7D4"/>
    <w:rsid w:val="4190EF2D"/>
    <w:rsid w:val="41921356"/>
    <w:rsid w:val="4193B4B4"/>
    <w:rsid w:val="41947761"/>
    <w:rsid w:val="4196B33F"/>
    <w:rsid w:val="4196FC6C"/>
    <w:rsid w:val="419FCDBF"/>
    <w:rsid w:val="41A0B1C1"/>
    <w:rsid w:val="41A16037"/>
    <w:rsid w:val="41A1EDCA"/>
    <w:rsid w:val="41A2D938"/>
    <w:rsid w:val="41A42236"/>
    <w:rsid w:val="41B18E61"/>
    <w:rsid w:val="41B873F3"/>
    <w:rsid w:val="41C13FC0"/>
    <w:rsid w:val="41C46924"/>
    <w:rsid w:val="41C68203"/>
    <w:rsid w:val="41C9F512"/>
    <w:rsid w:val="41CE336D"/>
    <w:rsid w:val="41CF73B0"/>
    <w:rsid w:val="41D2DCE7"/>
    <w:rsid w:val="41D3A20A"/>
    <w:rsid w:val="41D6CFDC"/>
    <w:rsid w:val="41D8F81E"/>
    <w:rsid w:val="41E16C1F"/>
    <w:rsid w:val="41E711CB"/>
    <w:rsid w:val="41E7E6A0"/>
    <w:rsid w:val="41EAA34F"/>
    <w:rsid w:val="41EE2DFB"/>
    <w:rsid w:val="41F00887"/>
    <w:rsid w:val="41FA4A15"/>
    <w:rsid w:val="41FC2191"/>
    <w:rsid w:val="4205EEA2"/>
    <w:rsid w:val="420B9AAB"/>
    <w:rsid w:val="420D11DF"/>
    <w:rsid w:val="420FBC5A"/>
    <w:rsid w:val="420FF2E2"/>
    <w:rsid w:val="4212A8CC"/>
    <w:rsid w:val="42156ECB"/>
    <w:rsid w:val="42198ED7"/>
    <w:rsid w:val="421B9BCF"/>
    <w:rsid w:val="421C55CF"/>
    <w:rsid w:val="421F8E95"/>
    <w:rsid w:val="421F9559"/>
    <w:rsid w:val="42237028"/>
    <w:rsid w:val="4226CE80"/>
    <w:rsid w:val="422701AD"/>
    <w:rsid w:val="422DB8F0"/>
    <w:rsid w:val="4230F847"/>
    <w:rsid w:val="4234A422"/>
    <w:rsid w:val="4234EBB2"/>
    <w:rsid w:val="4237985E"/>
    <w:rsid w:val="42385321"/>
    <w:rsid w:val="42387619"/>
    <w:rsid w:val="423B7E18"/>
    <w:rsid w:val="423CCD5A"/>
    <w:rsid w:val="42409F13"/>
    <w:rsid w:val="424142A5"/>
    <w:rsid w:val="42438AD2"/>
    <w:rsid w:val="4243959A"/>
    <w:rsid w:val="4245D3DB"/>
    <w:rsid w:val="4248275D"/>
    <w:rsid w:val="424C5BA9"/>
    <w:rsid w:val="424CADC5"/>
    <w:rsid w:val="424DBA7F"/>
    <w:rsid w:val="42515B2B"/>
    <w:rsid w:val="4251F1AD"/>
    <w:rsid w:val="42530FD0"/>
    <w:rsid w:val="425C5095"/>
    <w:rsid w:val="425F8F51"/>
    <w:rsid w:val="426420EE"/>
    <w:rsid w:val="426887B8"/>
    <w:rsid w:val="4269EDC9"/>
    <w:rsid w:val="426C3693"/>
    <w:rsid w:val="426E1C6B"/>
    <w:rsid w:val="426EDA03"/>
    <w:rsid w:val="42762534"/>
    <w:rsid w:val="4277BF00"/>
    <w:rsid w:val="42793A78"/>
    <w:rsid w:val="427B873F"/>
    <w:rsid w:val="427BB97C"/>
    <w:rsid w:val="4283E56F"/>
    <w:rsid w:val="428C65AD"/>
    <w:rsid w:val="428F908C"/>
    <w:rsid w:val="4292498D"/>
    <w:rsid w:val="42927233"/>
    <w:rsid w:val="429423BA"/>
    <w:rsid w:val="42973BE1"/>
    <w:rsid w:val="4299BFF8"/>
    <w:rsid w:val="429A82E5"/>
    <w:rsid w:val="429AF5BB"/>
    <w:rsid w:val="42A26178"/>
    <w:rsid w:val="42A8B3FB"/>
    <w:rsid w:val="42A977C9"/>
    <w:rsid w:val="42B1F2E1"/>
    <w:rsid w:val="42B1FA0B"/>
    <w:rsid w:val="42B2FBB7"/>
    <w:rsid w:val="42B5EC64"/>
    <w:rsid w:val="42BB0688"/>
    <w:rsid w:val="42C32C8A"/>
    <w:rsid w:val="42C39C50"/>
    <w:rsid w:val="42C47ABF"/>
    <w:rsid w:val="42C51503"/>
    <w:rsid w:val="42C6D016"/>
    <w:rsid w:val="42CBD39F"/>
    <w:rsid w:val="42CD427B"/>
    <w:rsid w:val="42CE0476"/>
    <w:rsid w:val="42D04F7A"/>
    <w:rsid w:val="42D1E00B"/>
    <w:rsid w:val="42D4FF3A"/>
    <w:rsid w:val="42D51D07"/>
    <w:rsid w:val="42D7926D"/>
    <w:rsid w:val="42DB90C4"/>
    <w:rsid w:val="42DE31E9"/>
    <w:rsid w:val="42DF58B6"/>
    <w:rsid w:val="42DF716C"/>
    <w:rsid w:val="42E0370C"/>
    <w:rsid w:val="42E0F48E"/>
    <w:rsid w:val="42E58AE7"/>
    <w:rsid w:val="42E788E8"/>
    <w:rsid w:val="42E8798C"/>
    <w:rsid w:val="42EAA50F"/>
    <w:rsid w:val="42ED7065"/>
    <w:rsid w:val="42EEEAF9"/>
    <w:rsid w:val="42F8D4DB"/>
    <w:rsid w:val="42FA3F95"/>
    <w:rsid w:val="42FF3AA2"/>
    <w:rsid w:val="43006D4D"/>
    <w:rsid w:val="43032C81"/>
    <w:rsid w:val="430461F6"/>
    <w:rsid w:val="43046815"/>
    <w:rsid w:val="43063C60"/>
    <w:rsid w:val="43067317"/>
    <w:rsid w:val="43081985"/>
    <w:rsid w:val="43095918"/>
    <w:rsid w:val="430F3B47"/>
    <w:rsid w:val="4315D0C1"/>
    <w:rsid w:val="43170ED5"/>
    <w:rsid w:val="43196FFD"/>
    <w:rsid w:val="4319CE01"/>
    <w:rsid w:val="431A1345"/>
    <w:rsid w:val="431C9222"/>
    <w:rsid w:val="431E4BED"/>
    <w:rsid w:val="43205EEA"/>
    <w:rsid w:val="432326B3"/>
    <w:rsid w:val="4326F48C"/>
    <w:rsid w:val="4327D38F"/>
    <w:rsid w:val="4328FC5C"/>
    <w:rsid w:val="432A5831"/>
    <w:rsid w:val="432ECC6E"/>
    <w:rsid w:val="4335CADF"/>
    <w:rsid w:val="433A6B19"/>
    <w:rsid w:val="433B864D"/>
    <w:rsid w:val="433CA52F"/>
    <w:rsid w:val="433E3846"/>
    <w:rsid w:val="4340704F"/>
    <w:rsid w:val="4340E807"/>
    <w:rsid w:val="4342ED44"/>
    <w:rsid w:val="4345E9F4"/>
    <w:rsid w:val="4346FC0A"/>
    <w:rsid w:val="434E0735"/>
    <w:rsid w:val="434F3576"/>
    <w:rsid w:val="434F9ED8"/>
    <w:rsid w:val="4351538E"/>
    <w:rsid w:val="4351D349"/>
    <w:rsid w:val="4352C870"/>
    <w:rsid w:val="4353B85E"/>
    <w:rsid w:val="43543FEB"/>
    <w:rsid w:val="43547F1B"/>
    <w:rsid w:val="4354AD15"/>
    <w:rsid w:val="4356B9F0"/>
    <w:rsid w:val="4357A8EB"/>
    <w:rsid w:val="435E7E57"/>
    <w:rsid w:val="4360793E"/>
    <w:rsid w:val="4362CE6F"/>
    <w:rsid w:val="43637BC9"/>
    <w:rsid w:val="4365C9A0"/>
    <w:rsid w:val="436829D1"/>
    <w:rsid w:val="436990C0"/>
    <w:rsid w:val="4369FF8E"/>
    <w:rsid w:val="436E1F91"/>
    <w:rsid w:val="436EF4B8"/>
    <w:rsid w:val="43713AEA"/>
    <w:rsid w:val="4371AA5A"/>
    <w:rsid w:val="4373FEFC"/>
    <w:rsid w:val="4375C78A"/>
    <w:rsid w:val="4376F4E3"/>
    <w:rsid w:val="4377A97E"/>
    <w:rsid w:val="4379F9A0"/>
    <w:rsid w:val="437CAE8A"/>
    <w:rsid w:val="437D69DE"/>
    <w:rsid w:val="437DBA36"/>
    <w:rsid w:val="4381960A"/>
    <w:rsid w:val="43822858"/>
    <w:rsid w:val="43878273"/>
    <w:rsid w:val="438B8CA6"/>
    <w:rsid w:val="438C70A4"/>
    <w:rsid w:val="439A7305"/>
    <w:rsid w:val="439BCD14"/>
    <w:rsid w:val="439C2B1E"/>
    <w:rsid w:val="439DF1D7"/>
    <w:rsid w:val="439F3FE5"/>
    <w:rsid w:val="43A06EA0"/>
    <w:rsid w:val="43A0BCC3"/>
    <w:rsid w:val="43A2A0AE"/>
    <w:rsid w:val="43A4E152"/>
    <w:rsid w:val="43A654B9"/>
    <w:rsid w:val="43A68169"/>
    <w:rsid w:val="43AB6948"/>
    <w:rsid w:val="43AFEE43"/>
    <w:rsid w:val="43B082C1"/>
    <w:rsid w:val="43B112AF"/>
    <w:rsid w:val="43B17477"/>
    <w:rsid w:val="43B725D7"/>
    <w:rsid w:val="43BCBBB2"/>
    <w:rsid w:val="43C1C697"/>
    <w:rsid w:val="43C1E3CC"/>
    <w:rsid w:val="43C3A332"/>
    <w:rsid w:val="43C45630"/>
    <w:rsid w:val="43C4EA37"/>
    <w:rsid w:val="43C6EE51"/>
    <w:rsid w:val="43C80536"/>
    <w:rsid w:val="43C83466"/>
    <w:rsid w:val="43C958D9"/>
    <w:rsid w:val="43CA4495"/>
    <w:rsid w:val="43CCBDE9"/>
    <w:rsid w:val="43CD54AC"/>
    <w:rsid w:val="43CDFF06"/>
    <w:rsid w:val="43D0A1C2"/>
    <w:rsid w:val="43D4AB52"/>
    <w:rsid w:val="43D5A8EA"/>
    <w:rsid w:val="43D796BD"/>
    <w:rsid w:val="43D7F5F4"/>
    <w:rsid w:val="43D82C28"/>
    <w:rsid w:val="43D9985D"/>
    <w:rsid w:val="43DF71F6"/>
    <w:rsid w:val="43E1D42F"/>
    <w:rsid w:val="43E221A2"/>
    <w:rsid w:val="43E2CA0F"/>
    <w:rsid w:val="43E33F11"/>
    <w:rsid w:val="43E4B6DA"/>
    <w:rsid w:val="43E5E857"/>
    <w:rsid w:val="43E8ACDB"/>
    <w:rsid w:val="43EE1920"/>
    <w:rsid w:val="43EFC906"/>
    <w:rsid w:val="43F858DD"/>
    <w:rsid w:val="43FA1818"/>
    <w:rsid w:val="43FEDD2E"/>
    <w:rsid w:val="43FFBE98"/>
    <w:rsid w:val="44066E2E"/>
    <w:rsid w:val="44067BF4"/>
    <w:rsid w:val="4406E149"/>
    <w:rsid w:val="4407D09E"/>
    <w:rsid w:val="44099F71"/>
    <w:rsid w:val="440AA805"/>
    <w:rsid w:val="440C6E68"/>
    <w:rsid w:val="440F4FC1"/>
    <w:rsid w:val="4413AAAD"/>
    <w:rsid w:val="4418ED02"/>
    <w:rsid w:val="441A1884"/>
    <w:rsid w:val="441BF312"/>
    <w:rsid w:val="441EF21D"/>
    <w:rsid w:val="4422E7DB"/>
    <w:rsid w:val="4427C1F8"/>
    <w:rsid w:val="4429763F"/>
    <w:rsid w:val="4429D072"/>
    <w:rsid w:val="442C2C42"/>
    <w:rsid w:val="442C5F2B"/>
    <w:rsid w:val="442F65BF"/>
    <w:rsid w:val="44301188"/>
    <w:rsid w:val="4432DE71"/>
    <w:rsid w:val="44349CD2"/>
    <w:rsid w:val="44389D03"/>
    <w:rsid w:val="443FDD93"/>
    <w:rsid w:val="4443E1DA"/>
    <w:rsid w:val="44443A41"/>
    <w:rsid w:val="44459B6F"/>
    <w:rsid w:val="4447D80A"/>
    <w:rsid w:val="4449DA8C"/>
    <w:rsid w:val="444C90C2"/>
    <w:rsid w:val="444E3F53"/>
    <w:rsid w:val="44502C2A"/>
    <w:rsid w:val="4451D4EB"/>
    <w:rsid w:val="4452B768"/>
    <w:rsid w:val="4452BA36"/>
    <w:rsid w:val="445FC227"/>
    <w:rsid w:val="44652063"/>
    <w:rsid w:val="4466ABFC"/>
    <w:rsid w:val="446D1F50"/>
    <w:rsid w:val="44703586"/>
    <w:rsid w:val="4472242A"/>
    <w:rsid w:val="4473D404"/>
    <w:rsid w:val="44749A84"/>
    <w:rsid w:val="4475148D"/>
    <w:rsid w:val="447B3A5B"/>
    <w:rsid w:val="44805218"/>
    <w:rsid w:val="44809599"/>
    <w:rsid w:val="44877665"/>
    <w:rsid w:val="4487AE57"/>
    <w:rsid w:val="4487FB1C"/>
    <w:rsid w:val="448C53EC"/>
    <w:rsid w:val="4490BD9A"/>
    <w:rsid w:val="44954CC7"/>
    <w:rsid w:val="449749C9"/>
    <w:rsid w:val="449B42AD"/>
    <w:rsid w:val="449E887B"/>
    <w:rsid w:val="44A0E133"/>
    <w:rsid w:val="44A2FA00"/>
    <w:rsid w:val="44A4FA90"/>
    <w:rsid w:val="44A84991"/>
    <w:rsid w:val="44A85C77"/>
    <w:rsid w:val="44AA76A2"/>
    <w:rsid w:val="44B0BA1F"/>
    <w:rsid w:val="44B4E285"/>
    <w:rsid w:val="44B793D0"/>
    <w:rsid w:val="44B8AEAB"/>
    <w:rsid w:val="44BA2740"/>
    <w:rsid w:val="44BB995D"/>
    <w:rsid w:val="44BCD273"/>
    <w:rsid w:val="44C3BFFA"/>
    <w:rsid w:val="44C571C9"/>
    <w:rsid w:val="44C66169"/>
    <w:rsid w:val="44C72714"/>
    <w:rsid w:val="44C93020"/>
    <w:rsid w:val="44CC3C70"/>
    <w:rsid w:val="44CD6461"/>
    <w:rsid w:val="44D01577"/>
    <w:rsid w:val="44D0ADAC"/>
    <w:rsid w:val="44D2100E"/>
    <w:rsid w:val="44D66DD8"/>
    <w:rsid w:val="44D8A3DC"/>
    <w:rsid w:val="44DB80FA"/>
    <w:rsid w:val="44DBE2AF"/>
    <w:rsid w:val="44DCAAE2"/>
    <w:rsid w:val="44DED038"/>
    <w:rsid w:val="44E0731C"/>
    <w:rsid w:val="44E768C4"/>
    <w:rsid w:val="44E7C3AD"/>
    <w:rsid w:val="44E8738A"/>
    <w:rsid w:val="44E9C678"/>
    <w:rsid w:val="44EAFFB1"/>
    <w:rsid w:val="44EB1B08"/>
    <w:rsid w:val="44ECA150"/>
    <w:rsid w:val="44F26D50"/>
    <w:rsid w:val="44F3DF18"/>
    <w:rsid w:val="44F41F45"/>
    <w:rsid w:val="44F5C9D6"/>
    <w:rsid w:val="44F62A35"/>
    <w:rsid w:val="44FB6C0F"/>
    <w:rsid w:val="44FC29D4"/>
    <w:rsid w:val="44FC8CF6"/>
    <w:rsid w:val="45032C46"/>
    <w:rsid w:val="450359D1"/>
    <w:rsid w:val="450466DB"/>
    <w:rsid w:val="45065454"/>
    <w:rsid w:val="450680F0"/>
    <w:rsid w:val="4506D5D9"/>
    <w:rsid w:val="45089A93"/>
    <w:rsid w:val="450D00AC"/>
    <w:rsid w:val="4511E56C"/>
    <w:rsid w:val="4515DB94"/>
    <w:rsid w:val="4515F3DF"/>
    <w:rsid w:val="4516B13F"/>
    <w:rsid w:val="4517FC3E"/>
    <w:rsid w:val="4518AEC4"/>
    <w:rsid w:val="451E8A65"/>
    <w:rsid w:val="451F3A06"/>
    <w:rsid w:val="451F5FC9"/>
    <w:rsid w:val="451FA94D"/>
    <w:rsid w:val="4521B68E"/>
    <w:rsid w:val="452249E9"/>
    <w:rsid w:val="4524D402"/>
    <w:rsid w:val="4527B100"/>
    <w:rsid w:val="4527C84D"/>
    <w:rsid w:val="4529AA4C"/>
    <w:rsid w:val="452A8721"/>
    <w:rsid w:val="452CF925"/>
    <w:rsid w:val="452FF270"/>
    <w:rsid w:val="4530278E"/>
    <w:rsid w:val="453C3F01"/>
    <w:rsid w:val="453D9EBC"/>
    <w:rsid w:val="453F3ED1"/>
    <w:rsid w:val="4541B76D"/>
    <w:rsid w:val="4542423C"/>
    <w:rsid w:val="4546EEE9"/>
    <w:rsid w:val="45480990"/>
    <w:rsid w:val="4549A0D5"/>
    <w:rsid w:val="454A0142"/>
    <w:rsid w:val="454AF9F4"/>
    <w:rsid w:val="454C8958"/>
    <w:rsid w:val="454E5C3D"/>
    <w:rsid w:val="4550073B"/>
    <w:rsid w:val="455194E8"/>
    <w:rsid w:val="4551DA32"/>
    <w:rsid w:val="45527772"/>
    <w:rsid w:val="45540FBE"/>
    <w:rsid w:val="455648B3"/>
    <w:rsid w:val="45565A8C"/>
    <w:rsid w:val="4559F028"/>
    <w:rsid w:val="455B6792"/>
    <w:rsid w:val="455C0853"/>
    <w:rsid w:val="455E5411"/>
    <w:rsid w:val="4565E082"/>
    <w:rsid w:val="4568D712"/>
    <w:rsid w:val="456A6DD6"/>
    <w:rsid w:val="456B4DBA"/>
    <w:rsid w:val="456D8981"/>
    <w:rsid w:val="4571BA46"/>
    <w:rsid w:val="4571C8A4"/>
    <w:rsid w:val="4573A88F"/>
    <w:rsid w:val="4577F59D"/>
    <w:rsid w:val="4578E074"/>
    <w:rsid w:val="4578E9CB"/>
    <w:rsid w:val="457A5FE3"/>
    <w:rsid w:val="457B378C"/>
    <w:rsid w:val="458031EB"/>
    <w:rsid w:val="4589F7B7"/>
    <w:rsid w:val="458C9247"/>
    <w:rsid w:val="458D58AC"/>
    <w:rsid w:val="458DB471"/>
    <w:rsid w:val="458EEFF2"/>
    <w:rsid w:val="45944A17"/>
    <w:rsid w:val="4595AB4D"/>
    <w:rsid w:val="45982149"/>
    <w:rsid w:val="459C2BF0"/>
    <w:rsid w:val="459F2946"/>
    <w:rsid w:val="459FC98F"/>
    <w:rsid w:val="459FE5B1"/>
    <w:rsid w:val="45A0166C"/>
    <w:rsid w:val="45A1F4C9"/>
    <w:rsid w:val="45A20726"/>
    <w:rsid w:val="45A21326"/>
    <w:rsid w:val="45A27D5E"/>
    <w:rsid w:val="45A66065"/>
    <w:rsid w:val="45AC89DA"/>
    <w:rsid w:val="45ACAAEC"/>
    <w:rsid w:val="45B4F79A"/>
    <w:rsid w:val="45B76562"/>
    <w:rsid w:val="45B832B2"/>
    <w:rsid w:val="45B99877"/>
    <w:rsid w:val="45BB7E7D"/>
    <w:rsid w:val="45BC74A8"/>
    <w:rsid w:val="45BD6919"/>
    <w:rsid w:val="45BE4C27"/>
    <w:rsid w:val="45BE6E90"/>
    <w:rsid w:val="45BF3696"/>
    <w:rsid w:val="45C06836"/>
    <w:rsid w:val="45C3CE17"/>
    <w:rsid w:val="45C662CF"/>
    <w:rsid w:val="45C7BED5"/>
    <w:rsid w:val="45C95B3A"/>
    <w:rsid w:val="45CB77EF"/>
    <w:rsid w:val="45CC1A5D"/>
    <w:rsid w:val="45CD920C"/>
    <w:rsid w:val="45D1922A"/>
    <w:rsid w:val="45D23AFA"/>
    <w:rsid w:val="45D3DEF0"/>
    <w:rsid w:val="45D5B051"/>
    <w:rsid w:val="45DBCE45"/>
    <w:rsid w:val="45E46F34"/>
    <w:rsid w:val="45EB5BFD"/>
    <w:rsid w:val="45EB6FAC"/>
    <w:rsid w:val="45ED77CE"/>
    <w:rsid w:val="45F50B78"/>
    <w:rsid w:val="45F5D75D"/>
    <w:rsid w:val="45FBB20E"/>
    <w:rsid w:val="45FEA843"/>
    <w:rsid w:val="45FEC7FD"/>
    <w:rsid w:val="45FF99B5"/>
    <w:rsid w:val="460052FE"/>
    <w:rsid w:val="46027820"/>
    <w:rsid w:val="4603083D"/>
    <w:rsid w:val="4605B0FD"/>
    <w:rsid w:val="4606D28D"/>
    <w:rsid w:val="4607E351"/>
    <w:rsid w:val="460992C1"/>
    <w:rsid w:val="460A387B"/>
    <w:rsid w:val="460C5B3D"/>
    <w:rsid w:val="46105C8D"/>
    <w:rsid w:val="46106AE5"/>
    <w:rsid w:val="461CE9D4"/>
    <w:rsid w:val="461DA448"/>
    <w:rsid w:val="461EB579"/>
    <w:rsid w:val="461EFA15"/>
    <w:rsid w:val="461FBD74"/>
    <w:rsid w:val="462097CD"/>
    <w:rsid w:val="4622F5CC"/>
    <w:rsid w:val="4627BF03"/>
    <w:rsid w:val="462E2B53"/>
    <w:rsid w:val="4634C695"/>
    <w:rsid w:val="46360FEA"/>
    <w:rsid w:val="46362D83"/>
    <w:rsid w:val="4637B990"/>
    <w:rsid w:val="4637D005"/>
    <w:rsid w:val="4639FDB0"/>
    <w:rsid w:val="463BE44E"/>
    <w:rsid w:val="463C82B6"/>
    <w:rsid w:val="463C9A30"/>
    <w:rsid w:val="46448EB1"/>
    <w:rsid w:val="464B70C8"/>
    <w:rsid w:val="464D20B7"/>
    <w:rsid w:val="464D89CE"/>
    <w:rsid w:val="46520553"/>
    <w:rsid w:val="46560A68"/>
    <w:rsid w:val="4656648A"/>
    <w:rsid w:val="4656EEE2"/>
    <w:rsid w:val="46590C7E"/>
    <w:rsid w:val="465DCE68"/>
    <w:rsid w:val="465DDF42"/>
    <w:rsid w:val="465E46B6"/>
    <w:rsid w:val="46695586"/>
    <w:rsid w:val="4669DD58"/>
    <w:rsid w:val="4672E7D2"/>
    <w:rsid w:val="46759817"/>
    <w:rsid w:val="4679755A"/>
    <w:rsid w:val="467A3790"/>
    <w:rsid w:val="46822D51"/>
    <w:rsid w:val="46835AA6"/>
    <w:rsid w:val="46856E0D"/>
    <w:rsid w:val="4688D312"/>
    <w:rsid w:val="468C0420"/>
    <w:rsid w:val="469042BE"/>
    <w:rsid w:val="4691F2BB"/>
    <w:rsid w:val="46933479"/>
    <w:rsid w:val="46945A35"/>
    <w:rsid w:val="4694A9A9"/>
    <w:rsid w:val="469674ED"/>
    <w:rsid w:val="46987F99"/>
    <w:rsid w:val="469923DB"/>
    <w:rsid w:val="46994F7B"/>
    <w:rsid w:val="469A4CC3"/>
    <w:rsid w:val="469C88F0"/>
    <w:rsid w:val="469FAD2A"/>
    <w:rsid w:val="46A01000"/>
    <w:rsid w:val="46A1F418"/>
    <w:rsid w:val="46A25462"/>
    <w:rsid w:val="46A69F73"/>
    <w:rsid w:val="46A6B6BD"/>
    <w:rsid w:val="46A6FFA6"/>
    <w:rsid w:val="46A7B599"/>
    <w:rsid w:val="46A89BD3"/>
    <w:rsid w:val="46AAA6DF"/>
    <w:rsid w:val="46ABBFDC"/>
    <w:rsid w:val="46AC4262"/>
    <w:rsid w:val="46AD65A9"/>
    <w:rsid w:val="46AD7938"/>
    <w:rsid w:val="46B0DCB8"/>
    <w:rsid w:val="46B13734"/>
    <w:rsid w:val="46B28CE8"/>
    <w:rsid w:val="46BA7983"/>
    <w:rsid w:val="46BC2643"/>
    <w:rsid w:val="46CA891A"/>
    <w:rsid w:val="46CAF002"/>
    <w:rsid w:val="46CB6730"/>
    <w:rsid w:val="46CDB97D"/>
    <w:rsid w:val="46CE71DC"/>
    <w:rsid w:val="46D32B6D"/>
    <w:rsid w:val="46DAE821"/>
    <w:rsid w:val="46DB578A"/>
    <w:rsid w:val="46E287F9"/>
    <w:rsid w:val="46E2E645"/>
    <w:rsid w:val="46E36C2A"/>
    <w:rsid w:val="46E50F82"/>
    <w:rsid w:val="46E51E29"/>
    <w:rsid w:val="46E54F9D"/>
    <w:rsid w:val="46E5DDBE"/>
    <w:rsid w:val="46E7CD7D"/>
    <w:rsid w:val="46E9D3EF"/>
    <w:rsid w:val="46EA0691"/>
    <w:rsid w:val="46EA35F9"/>
    <w:rsid w:val="46EA9EFC"/>
    <w:rsid w:val="46EB65B2"/>
    <w:rsid w:val="46ED5782"/>
    <w:rsid w:val="46F232E9"/>
    <w:rsid w:val="46F272BD"/>
    <w:rsid w:val="46F530A4"/>
    <w:rsid w:val="46F67E4F"/>
    <w:rsid w:val="46F7DA5E"/>
    <w:rsid w:val="46F928A8"/>
    <w:rsid w:val="46FA46E7"/>
    <w:rsid w:val="46FB4476"/>
    <w:rsid w:val="46FC3782"/>
    <w:rsid w:val="4709E454"/>
    <w:rsid w:val="470C467B"/>
    <w:rsid w:val="47108DCD"/>
    <w:rsid w:val="471174A0"/>
    <w:rsid w:val="4712F0B9"/>
    <w:rsid w:val="47130291"/>
    <w:rsid w:val="4714C5CF"/>
    <w:rsid w:val="4718E698"/>
    <w:rsid w:val="471C3F9A"/>
    <w:rsid w:val="471D621C"/>
    <w:rsid w:val="47208DC7"/>
    <w:rsid w:val="4723D896"/>
    <w:rsid w:val="4724CC4E"/>
    <w:rsid w:val="47296371"/>
    <w:rsid w:val="4730E4D5"/>
    <w:rsid w:val="4734F167"/>
    <w:rsid w:val="4738731F"/>
    <w:rsid w:val="473A99F0"/>
    <w:rsid w:val="473B9D34"/>
    <w:rsid w:val="473E753F"/>
    <w:rsid w:val="473ED1C5"/>
    <w:rsid w:val="473F5D11"/>
    <w:rsid w:val="47401566"/>
    <w:rsid w:val="4740AF76"/>
    <w:rsid w:val="47412C3C"/>
    <w:rsid w:val="47433B12"/>
    <w:rsid w:val="4744D299"/>
    <w:rsid w:val="47485558"/>
    <w:rsid w:val="474868C6"/>
    <w:rsid w:val="474A4528"/>
    <w:rsid w:val="474AFC56"/>
    <w:rsid w:val="474E8A25"/>
    <w:rsid w:val="474ED180"/>
    <w:rsid w:val="474F4FC4"/>
    <w:rsid w:val="474FA489"/>
    <w:rsid w:val="4751AA55"/>
    <w:rsid w:val="475B3A47"/>
    <w:rsid w:val="475CDAB4"/>
    <w:rsid w:val="4760FFE6"/>
    <w:rsid w:val="4764029C"/>
    <w:rsid w:val="4767D2DA"/>
    <w:rsid w:val="47699408"/>
    <w:rsid w:val="476BE128"/>
    <w:rsid w:val="476D225D"/>
    <w:rsid w:val="47748113"/>
    <w:rsid w:val="47754CB8"/>
    <w:rsid w:val="47769941"/>
    <w:rsid w:val="4776CD48"/>
    <w:rsid w:val="477998E9"/>
    <w:rsid w:val="477A55E9"/>
    <w:rsid w:val="477C01D3"/>
    <w:rsid w:val="477C0322"/>
    <w:rsid w:val="477E6876"/>
    <w:rsid w:val="477E7C74"/>
    <w:rsid w:val="477F410B"/>
    <w:rsid w:val="47806868"/>
    <w:rsid w:val="47806B09"/>
    <w:rsid w:val="4780EBFF"/>
    <w:rsid w:val="4782856A"/>
    <w:rsid w:val="478289AC"/>
    <w:rsid w:val="4783D25A"/>
    <w:rsid w:val="4784D0E1"/>
    <w:rsid w:val="47889C3B"/>
    <w:rsid w:val="478EEDA1"/>
    <w:rsid w:val="47928747"/>
    <w:rsid w:val="4797C01E"/>
    <w:rsid w:val="479BB05C"/>
    <w:rsid w:val="479D3146"/>
    <w:rsid w:val="479D99AC"/>
    <w:rsid w:val="47A24720"/>
    <w:rsid w:val="47A2ED2B"/>
    <w:rsid w:val="47A56148"/>
    <w:rsid w:val="47AD0D5C"/>
    <w:rsid w:val="47AD79E3"/>
    <w:rsid w:val="47AEA9F0"/>
    <w:rsid w:val="47AFBB03"/>
    <w:rsid w:val="47AFE0CD"/>
    <w:rsid w:val="47B06898"/>
    <w:rsid w:val="47B2D2E1"/>
    <w:rsid w:val="47B587E7"/>
    <w:rsid w:val="47B67769"/>
    <w:rsid w:val="47B69183"/>
    <w:rsid w:val="47B86470"/>
    <w:rsid w:val="47BB2EE7"/>
    <w:rsid w:val="47BBDC22"/>
    <w:rsid w:val="47BE2FA8"/>
    <w:rsid w:val="47BE718C"/>
    <w:rsid w:val="47C4BE80"/>
    <w:rsid w:val="47C622C6"/>
    <w:rsid w:val="47C70402"/>
    <w:rsid w:val="47CB46D3"/>
    <w:rsid w:val="47D69DD8"/>
    <w:rsid w:val="47D752DB"/>
    <w:rsid w:val="47D90122"/>
    <w:rsid w:val="47DAD600"/>
    <w:rsid w:val="47DBC7E7"/>
    <w:rsid w:val="47E0EBE1"/>
    <w:rsid w:val="47E1734B"/>
    <w:rsid w:val="47E82542"/>
    <w:rsid w:val="47EA847A"/>
    <w:rsid w:val="47ED5BEC"/>
    <w:rsid w:val="47F022CA"/>
    <w:rsid w:val="47F09CBB"/>
    <w:rsid w:val="47F3CADD"/>
    <w:rsid w:val="47F54CAB"/>
    <w:rsid w:val="47F5B177"/>
    <w:rsid w:val="47F7B985"/>
    <w:rsid w:val="47FC1C25"/>
    <w:rsid w:val="47FCA9E5"/>
    <w:rsid w:val="47FDD353"/>
    <w:rsid w:val="47FE77C1"/>
    <w:rsid w:val="4801D2F3"/>
    <w:rsid w:val="4804A664"/>
    <w:rsid w:val="4805EE7B"/>
    <w:rsid w:val="48065D63"/>
    <w:rsid w:val="48068875"/>
    <w:rsid w:val="4806DF2F"/>
    <w:rsid w:val="480DE778"/>
    <w:rsid w:val="480FDFA4"/>
    <w:rsid w:val="48166E62"/>
    <w:rsid w:val="4818F8BA"/>
    <w:rsid w:val="481AD412"/>
    <w:rsid w:val="481AD5FF"/>
    <w:rsid w:val="481E5164"/>
    <w:rsid w:val="48202AB9"/>
    <w:rsid w:val="482369A6"/>
    <w:rsid w:val="4828B4EA"/>
    <w:rsid w:val="4829F4C7"/>
    <w:rsid w:val="482AFFAD"/>
    <w:rsid w:val="482CF03A"/>
    <w:rsid w:val="4830AE24"/>
    <w:rsid w:val="4830F549"/>
    <w:rsid w:val="48343546"/>
    <w:rsid w:val="48348DC3"/>
    <w:rsid w:val="483DE3F7"/>
    <w:rsid w:val="48406BC8"/>
    <w:rsid w:val="4843A0D5"/>
    <w:rsid w:val="484C0746"/>
    <w:rsid w:val="485196EC"/>
    <w:rsid w:val="48538234"/>
    <w:rsid w:val="48569138"/>
    <w:rsid w:val="485774F5"/>
    <w:rsid w:val="4858B261"/>
    <w:rsid w:val="485A4A02"/>
    <w:rsid w:val="485ABD5C"/>
    <w:rsid w:val="485AE493"/>
    <w:rsid w:val="485BAB8E"/>
    <w:rsid w:val="485C2B2D"/>
    <w:rsid w:val="485F5A31"/>
    <w:rsid w:val="485F973A"/>
    <w:rsid w:val="4860961A"/>
    <w:rsid w:val="48615083"/>
    <w:rsid w:val="48633706"/>
    <w:rsid w:val="48652225"/>
    <w:rsid w:val="4865826B"/>
    <w:rsid w:val="486806F5"/>
    <w:rsid w:val="4868BD89"/>
    <w:rsid w:val="4869B1D7"/>
    <w:rsid w:val="486A903B"/>
    <w:rsid w:val="486F3474"/>
    <w:rsid w:val="486FF7AB"/>
    <w:rsid w:val="48740F51"/>
    <w:rsid w:val="48749E79"/>
    <w:rsid w:val="4876821C"/>
    <w:rsid w:val="487781CF"/>
    <w:rsid w:val="48787467"/>
    <w:rsid w:val="4878775D"/>
    <w:rsid w:val="487AAD78"/>
    <w:rsid w:val="487D741C"/>
    <w:rsid w:val="487E73EF"/>
    <w:rsid w:val="4880E375"/>
    <w:rsid w:val="4884A247"/>
    <w:rsid w:val="4888EB72"/>
    <w:rsid w:val="488AEFBF"/>
    <w:rsid w:val="48909E31"/>
    <w:rsid w:val="48911912"/>
    <w:rsid w:val="489145AC"/>
    <w:rsid w:val="48939DCA"/>
    <w:rsid w:val="48940842"/>
    <w:rsid w:val="489551F5"/>
    <w:rsid w:val="4895896D"/>
    <w:rsid w:val="4895925C"/>
    <w:rsid w:val="48990723"/>
    <w:rsid w:val="489A09AD"/>
    <w:rsid w:val="489A4E0E"/>
    <w:rsid w:val="489A611B"/>
    <w:rsid w:val="489C618F"/>
    <w:rsid w:val="48A4EA11"/>
    <w:rsid w:val="48A7E0F7"/>
    <w:rsid w:val="48AABA08"/>
    <w:rsid w:val="48AF30A1"/>
    <w:rsid w:val="48B06B32"/>
    <w:rsid w:val="48B102FA"/>
    <w:rsid w:val="48B2496D"/>
    <w:rsid w:val="48B8FB65"/>
    <w:rsid w:val="48BA4229"/>
    <w:rsid w:val="48C4DDA6"/>
    <w:rsid w:val="48C69C5C"/>
    <w:rsid w:val="48C6E8EC"/>
    <w:rsid w:val="48C90B53"/>
    <w:rsid w:val="48C9CE7F"/>
    <w:rsid w:val="48CC10F2"/>
    <w:rsid w:val="48CD18B2"/>
    <w:rsid w:val="48CD39EB"/>
    <w:rsid w:val="48CF0052"/>
    <w:rsid w:val="48D229A5"/>
    <w:rsid w:val="48D77CAA"/>
    <w:rsid w:val="48D783E8"/>
    <w:rsid w:val="48D7A982"/>
    <w:rsid w:val="48D856C2"/>
    <w:rsid w:val="48D8EC51"/>
    <w:rsid w:val="48DA4B4E"/>
    <w:rsid w:val="48DC8F32"/>
    <w:rsid w:val="48E09C7D"/>
    <w:rsid w:val="48E4B6F6"/>
    <w:rsid w:val="48E4E7D8"/>
    <w:rsid w:val="48E58EA6"/>
    <w:rsid w:val="48EB063A"/>
    <w:rsid w:val="48EDF762"/>
    <w:rsid w:val="48EE29FD"/>
    <w:rsid w:val="48EFF811"/>
    <w:rsid w:val="48F2AAA0"/>
    <w:rsid w:val="48F62BED"/>
    <w:rsid w:val="48F701E8"/>
    <w:rsid w:val="48FB877D"/>
    <w:rsid w:val="48FDEA12"/>
    <w:rsid w:val="4901D713"/>
    <w:rsid w:val="4902B0DD"/>
    <w:rsid w:val="49045623"/>
    <w:rsid w:val="4904DB3E"/>
    <w:rsid w:val="4905548C"/>
    <w:rsid w:val="49066E04"/>
    <w:rsid w:val="490C3B2D"/>
    <w:rsid w:val="490C6520"/>
    <w:rsid w:val="49102B62"/>
    <w:rsid w:val="491232EF"/>
    <w:rsid w:val="49130842"/>
    <w:rsid w:val="4916664D"/>
    <w:rsid w:val="49169897"/>
    <w:rsid w:val="4917C4F9"/>
    <w:rsid w:val="49189EAE"/>
    <w:rsid w:val="491CBB18"/>
    <w:rsid w:val="491DAE7F"/>
    <w:rsid w:val="491E0BA9"/>
    <w:rsid w:val="49204076"/>
    <w:rsid w:val="4920CCD6"/>
    <w:rsid w:val="4927F168"/>
    <w:rsid w:val="4927F7F3"/>
    <w:rsid w:val="49282B0F"/>
    <w:rsid w:val="49296962"/>
    <w:rsid w:val="492ABC39"/>
    <w:rsid w:val="492AD9AF"/>
    <w:rsid w:val="492AFDEC"/>
    <w:rsid w:val="492B0D1E"/>
    <w:rsid w:val="492C548C"/>
    <w:rsid w:val="492C6BDF"/>
    <w:rsid w:val="49351707"/>
    <w:rsid w:val="4938A9DD"/>
    <w:rsid w:val="493D3A00"/>
    <w:rsid w:val="49400254"/>
    <w:rsid w:val="49443FD4"/>
    <w:rsid w:val="4946C3AE"/>
    <w:rsid w:val="49473C5C"/>
    <w:rsid w:val="494AD1D3"/>
    <w:rsid w:val="494B19A9"/>
    <w:rsid w:val="494B4A57"/>
    <w:rsid w:val="494EB536"/>
    <w:rsid w:val="495129BD"/>
    <w:rsid w:val="4951F9E5"/>
    <w:rsid w:val="49522094"/>
    <w:rsid w:val="4953689F"/>
    <w:rsid w:val="49538E1C"/>
    <w:rsid w:val="49542229"/>
    <w:rsid w:val="4959B215"/>
    <w:rsid w:val="49676C82"/>
    <w:rsid w:val="49683EF0"/>
    <w:rsid w:val="496A3FBB"/>
    <w:rsid w:val="496B01EF"/>
    <w:rsid w:val="496C42B2"/>
    <w:rsid w:val="496EA15A"/>
    <w:rsid w:val="4970A96B"/>
    <w:rsid w:val="4970B9AA"/>
    <w:rsid w:val="4971786E"/>
    <w:rsid w:val="4973FFC4"/>
    <w:rsid w:val="49779C43"/>
    <w:rsid w:val="4979823A"/>
    <w:rsid w:val="497A1CD6"/>
    <w:rsid w:val="497C4675"/>
    <w:rsid w:val="497CE6E1"/>
    <w:rsid w:val="4980E690"/>
    <w:rsid w:val="4983F5A3"/>
    <w:rsid w:val="498546BE"/>
    <w:rsid w:val="4987A687"/>
    <w:rsid w:val="498AE315"/>
    <w:rsid w:val="498BA85E"/>
    <w:rsid w:val="498CF650"/>
    <w:rsid w:val="4993FE8F"/>
    <w:rsid w:val="4994E711"/>
    <w:rsid w:val="4998A1AD"/>
    <w:rsid w:val="4998EE23"/>
    <w:rsid w:val="4999C089"/>
    <w:rsid w:val="499E103A"/>
    <w:rsid w:val="49A24A42"/>
    <w:rsid w:val="49A3501B"/>
    <w:rsid w:val="49A37D5E"/>
    <w:rsid w:val="49A41FFA"/>
    <w:rsid w:val="49A52E2F"/>
    <w:rsid w:val="49A89BEF"/>
    <w:rsid w:val="49AC6A61"/>
    <w:rsid w:val="49B35D96"/>
    <w:rsid w:val="49B40E78"/>
    <w:rsid w:val="49B74769"/>
    <w:rsid w:val="49B9EF65"/>
    <w:rsid w:val="49BC5951"/>
    <w:rsid w:val="49BCE11C"/>
    <w:rsid w:val="49BDB116"/>
    <w:rsid w:val="49C036B7"/>
    <w:rsid w:val="49C454B5"/>
    <w:rsid w:val="49C472EF"/>
    <w:rsid w:val="49C5B1E8"/>
    <w:rsid w:val="49C6F15D"/>
    <w:rsid w:val="49C90AF7"/>
    <w:rsid w:val="49D0BBB1"/>
    <w:rsid w:val="49D1C5E4"/>
    <w:rsid w:val="49D20D22"/>
    <w:rsid w:val="49D32F76"/>
    <w:rsid w:val="49D62479"/>
    <w:rsid w:val="49D6DCF0"/>
    <w:rsid w:val="49D7D14E"/>
    <w:rsid w:val="49D7FBAA"/>
    <w:rsid w:val="49D9429A"/>
    <w:rsid w:val="49DC3302"/>
    <w:rsid w:val="49DD8C0A"/>
    <w:rsid w:val="49E11362"/>
    <w:rsid w:val="49E2AC3F"/>
    <w:rsid w:val="49E4BADE"/>
    <w:rsid w:val="49E4F613"/>
    <w:rsid w:val="49E5D67B"/>
    <w:rsid w:val="49ECC7DE"/>
    <w:rsid w:val="49EEC7B5"/>
    <w:rsid w:val="49EF7C50"/>
    <w:rsid w:val="49F00F00"/>
    <w:rsid w:val="49F2599C"/>
    <w:rsid w:val="49F396FE"/>
    <w:rsid w:val="49F4742F"/>
    <w:rsid w:val="49F58E2C"/>
    <w:rsid w:val="49F8D215"/>
    <w:rsid w:val="4A021A54"/>
    <w:rsid w:val="4A07D928"/>
    <w:rsid w:val="4A08E2D7"/>
    <w:rsid w:val="4A0C3C79"/>
    <w:rsid w:val="4A0EF0CD"/>
    <w:rsid w:val="4A0FF151"/>
    <w:rsid w:val="4A1190B8"/>
    <w:rsid w:val="4A1D2713"/>
    <w:rsid w:val="4A1DC8E2"/>
    <w:rsid w:val="4A1E17FB"/>
    <w:rsid w:val="4A22B755"/>
    <w:rsid w:val="4A272D94"/>
    <w:rsid w:val="4A2A1D3A"/>
    <w:rsid w:val="4A2C1F31"/>
    <w:rsid w:val="4A2F6429"/>
    <w:rsid w:val="4A2F7382"/>
    <w:rsid w:val="4A32B230"/>
    <w:rsid w:val="4A349F5D"/>
    <w:rsid w:val="4A350BC9"/>
    <w:rsid w:val="4A372382"/>
    <w:rsid w:val="4A3737CD"/>
    <w:rsid w:val="4A3B1633"/>
    <w:rsid w:val="4A3F7A3C"/>
    <w:rsid w:val="4A41D543"/>
    <w:rsid w:val="4A44352E"/>
    <w:rsid w:val="4A45C91B"/>
    <w:rsid w:val="4A4868F1"/>
    <w:rsid w:val="4A4A4AF3"/>
    <w:rsid w:val="4A4BBED2"/>
    <w:rsid w:val="4A4BE01F"/>
    <w:rsid w:val="4A514662"/>
    <w:rsid w:val="4A5444DA"/>
    <w:rsid w:val="4A56128A"/>
    <w:rsid w:val="4A5985B6"/>
    <w:rsid w:val="4A5A692B"/>
    <w:rsid w:val="4A5B0589"/>
    <w:rsid w:val="4A5C950B"/>
    <w:rsid w:val="4A60D066"/>
    <w:rsid w:val="4A6B7CAA"/>
    <w:rsid w:val="4A6C0186"/>
    <w:rsid w:val="4A6DEAD8"/>
    <w:rsid w:val="4A72084E"/>
    <w:rsid w:val="4A732DDC"/>
    <w:rsid w:val="4A7547E4"/>
    <w:rsid w:val="4A75FD84"/>
    <w:rsid w:val="4A767354"/>
    <w:rsid w:val="4A77B319"/>
    <w:rsid w:val="4A7AAD42"/>
    <w:rsid w:val="4A7F5DFB"/>
    <w:rsid w:val="4A8120B6"/>
    <w:rsid w:val="4A837313"/>
    <w:rsid w:val="4A84FC50"/>
    <w:rsid w:val="4A8AF125"/>
    <w:rsid w:val="4A8DB693"/>
    <w:rsid w:val="4A8FABD0"/>
    <w:rsid w:val="4A90C788"/>
    <w:rsid w:val="4A9127CF"/>
    <w:rsid w:val="4A94A823"/>
    <w:rsid w:val="4A983FF7"/>
    <w:rsid w:val="4A990640"/>
    <w:rsid w:val="4A9965CA"/>
    <w:rsid w:val="4A99A849"/>
    <w:rsid w:val="4A9CB160"/>
    <w:rsid w:val="4A9E8FE9"/>
    <w:rsid w:val="4AA037E9"/>
    <w:rsid w:val="4AA086C3"/>
    <w:rsid w:val="4AA0A9D6"/>
    <w:rsid w:val="4AA62A0F"/>
    <w:rsid w:val="4AA7AC2A"/>
    <w:rsid w:val="4AA97A79"/>
    <w:rsid w:val="4AAB36B2"/>
    <w:rsid w:val="4AAD67AD"/>
    <w:rsid w:val="4AAE0611"/>
    <w:rsid w:val="4AB72C38"/>
    <w:rsid w:val="4ABC8871"/>
    <w:rsid w:val="4ABED2E6"/>
    <w:rsid w:val="4AC3F6F3"/>
    <w:rsid w:val="4AC3F8D0"/>
    <w:rsid w:val="4AC7F56A"/>
    <w:rsid w:val="4AC922BD"/>
    <w:rsid w:val="4ACD935B"/>
    <w:rsid w:val="4AD45CF5"/>
    <w:rsid w:val="4AD475A3"/>
    <w:rsid w:val="4AD83C1E"/>
    <w:rsid w:val="4ADA7524"/>
    <w:rsid w:val="4ADB97B8"/>
    <w:rsid w:val="4ADBBDC9"/>
    <w:rsid w:val="4ADF1D37"/>
    <w:rsid w:val="4AE18796"/>
    <w:rsid w:val="4AE1CB3E"/>
    <w:rsid w:val="4AE841AB"/>
    <w:rsid w:val="4AE99D84"/>
    <w:rsid w:val="4AEE66DB"/>
    <w:rsid w:val="4AF25821"/>
    <w:rsid w:val="4AF37CCA"/>
    <w:rsid w:val="4AF41E9A"/>
    <w:rsid w:val="4AF54D8A"/>
    <w:rsid w:val="4AF8CF0A"/>
    <w:rsid w:val="4AF8F825"/>
    <w:rsid w:val="4AFF41F1"/>
    <w:rsid w:val="4B000B27"/>
    <w:rsid w:val="4B0378EC"/>
    <w:rsid w:val="4B0C7817"/>
    <w:rsid w:val="4B0D2CE7"/>
    <w:rsid w:val="4B121ACB"/>
    <w:rsid w:val="4B136632"/>
    <w:rsid w:val="4B148EB4"/>
    <w:rsid w:val="4B162C20"/>
    <w:rsid w:val="4B16A4FB"/>
    <w:rsid w:val="4B1B4EE3"/>
    <w:rsid w:val="4B1CC3B2"/>
    <w:rsid w:val="4B1FC604"/>
    <w:rsid w:val="4B2165B6"/>
    <w:rsid w:val="4B23191E"/>
    <w:rsid w:val="4B24E619"/>
    <w:rsid w:val="4B278778"/>
    <w:rsid w:val="4B2ADA7F"/>
    <w:rsid w:val="4B2F9630"/>
    <w:rsid w:val="4B374FB6"/>
    <w:rsid w:val="4B37AC00"/>
    <w:rsid w:val="4B3C4CB9"/>
    <w:rsid w:val="4B3E3138"/>
    <w:rsid w:val="4B4762BE"/>
    <w:rsid w:val="4B4869AA"/>
    <w:rsid w:val="4B48B067"/>
    <w:rsid w:val="4B49033A"/>
    <w:rsid w:val="4B4EBCE9"/>
    <w:rsid w:val="4B4F03B1"/>
    <w:rsid w:val="4B51B3A7"/>
    <w:rsid w:val="4B5398E2"/>
    <w:rsid w:val="4B54C2C1"/>
    <w:rsid w:val="4B574383"/>
    <w:rsid w:val="4B583EFF"/>
    <w:rsid w:val="4B5984F4"/>
    <w:rsid w:val="4B5B2BB7"/>
    <w:rsid w:val="4B5CACC4"/>
    <w:rsid w:val="4B5CC425"/>
    <w:rsid w:val="4B5DD0A4"/>
    <w:rsid w:val="4B5F516C"/>
    <w:rsid w:val="4B63F483"/>
    <w:rsid w:val="4B664517"/>
    <w:rsid w:val="4B67CF9D"/>
    <w:rsid w:val="4B69CD27"/>
    <w:rsid w:val="4B6B9ED7"/>
    <w:rsid w:val="4B6D12F8"/>
    <w:rsid w:val="4B74882A"/>
    <w:rsid w:val="4B822E49"/>
    <w:rsid w:val="4B870E31"/>
    <w:rsid w:val="4B873FC5"/>
    <w:rsid w:val="4B87ACF0"/>
    <w:rsid w:val="4B87B166"/>
    <w:rsid w:val="4B8A0F46"/>
    <w:rsid w:val="4B8E9006"/>
    <w:rsid w:val="4B90297E"/>
    <w:rsid w:val="4B93E29F"/>
    <w:rsid w:val="4B9B4600"/>
    <w:rsid w:val="4B9E0A77"/>
    <w:rsid w:val="4BA0BBDF"/>
    <w:rsid w:val="4BA12571"/>
    <w:rsid w:val="4BA18384"/>
    <w:rsid w:val="4BA713A0"/>
    <w:rsid w:val="4BAAF296"/>
    <w:rsid w:val="4BADF3B1"/>
    <w:rsid w:val="4BB0132A"/>
    <w:rsid w:val="4BB01B77"/>
    <w:rsid w:val="4BB06EB0"/>
    <w:rsid w:val="4BB621B5"/>
    <w:rsid w:val="4BB995FB"/>
    <w:rsid w:val="4BBB4C6F"/>
    <w:rsid w:val="4BBC892A"/>
    <w:rsid w:val="4BC114B6"/>
    <w:rsid w:val="4BC6FE4F"/>
    <w:rsid w:val="4BCC4F44"/>
    <w:rsid w:val="4BCD2103"/>
    <w:rsid w:val="4BD0A990"/>
    <w:rsid w:val="4BD0E695"/>
    <w:rsid w:val="4BD0F234"/>
    <w:rsid w:val="4BD1C7C1"/>
    <w:rsid w:val="4BD3FEB7"/>
    <w:rsid w:val="4BD6BF26"/>
    <w:rsid w:val="4BD746E1"/>
    <w:rsid w:val="4BD88CC7"/>
    <w:rsid w:val="4BD988EF"/>
    <w:rsid w:val="4BDBCD91"/>
    <w:rsid w:val="4BDCAFB5"/>
    <w:rsid w:val="4BDD9910"/>
    <w:rsid w:val="4BDDD3D8"/>
    <w:rsid w:val="4BE4B09F"/>
    <w:rsid w:val="4BE65045"/>
    <w:rsid w:val="4BE66E18"/>
    <w:rsid w:val="4BE80EA9"/>
    <w:rsid w:val="4BEAD65F"/>
    <w:rsid w:val="4BF1C645"/>
    <w:rsid w:val="4BF2135B"/>
    <w:rsid w:val="4BF369EC"/>
    <w:rsid w:val="4BF44ACF"/>
    <w:rsid w:val="4BF704E3"/>
    <w:rsid w:val="4BF81906"/>
    <w:rsid w:val="4BF82E78"/>
    <w:rsid w:val="4BF8F938"/>
    <w:rsid w:val="4BFAE7D7"/>
    <w:rsid w:val="4BFD1671"/>
    <w:rsid w:val="4BFF9211"/>
    <w:rsid w:val="4BFF9635"/>
    <w:rsid w:val="4C01E964"/>
    <w:rsid w:val="4C02F572"/>
    <w:rsid w:val="4C032ABE"/>
    <w:rsid w:val="4C037854"/>
    <w:rsid w:val="4C0605C7"/>
    <w:rsid w:val="4C08DADE"/>
    <w:rsid w:val="4C0B4F31"/>
    <w:rsid w:val="4C0BC345"/>
    <w:rsid w:val="4C0F56DF"/>
    <w:rsid w:val="4C14EFB2"/>
    <w:rsid w:val="4C1B723F"/>
    <w:rsid w:val="4C1E36BA"/>
    <w:rsid w:val="4C1FD889"/>
    <w:rsid w:val="4C248ED9"/>
    <w:rsid w:val="4C25028F"/>
    <w:rsid w:val="4C287FE8"/>
    <w:rsid w:val="4C29E476"/>
    <w:rsid w:val="4C2A6FC2"/>
    <w:rsid w:val="4C2EBBB2"/>
    <w:rsid w:val="4C2EC8A4"/>
    <w:rsid w:val="4C302CE1"/>
    <w:rsid w:val="4C319312"/>
    <w:rsid w:val="4C3220AE"/>
    <w:rsid w:val="4C37BEFF"/>
    <w:rsid w:val="4C3AADEE"/>
    <w:rsid w:val="4C3BBFB7"/>
    <w:rsid w:val="4C3D27D7"/>
    <w:rsid w:val="4C3F13EC"/>
    <w:rsid w:val="4C439D74"/>
    <w:rsid w:val="4C450F2F"/>
    <w:rsid w:val="4C455235"/>
    <w:rsid w:val="4C47E372"/>
    <w:rsid w:val="4C4BF6E2"/>
    <w:rsid w:val="4C4D5DB9"/>
    <w:rsid w:val="4C4E8265"/>
    <w:rsid w:val="4C4EA8AD"/>
    <w:rsid w:val="4C50F65C"/>
    <w:rsid w:val="4C5454F9"/>
    <w:rsid w:val="4C5510FA"/>
    <w:rsid w:val="4C554855"/>
    <w:rsid w:val="4C59A884"/>
    <w:rsid w:val="4C5B1E02"/>
    <w:rsid w:val="4C5C59E8"/>
    <w:rsid w:val="4C5D1D8A"/>
    <w:rsid w:val="4C64B906"/>
    <w:rsid w:val="4C64C01B"/>
    <w:rsid w:val="4C66080C"/>
    <w:rsid w:val="4C687FB6"/>
    <w:rsid w:val="4C6963BC"/>
    <w:rsid w:val="4C6C842F"/>
    <w:rsid w:val="4C6D29DB"/>
    <w:rsid w:val="4C6F2B91"/>
    <w:rsid w:val="4C705BAE"/>
    <w:rsid w:val="4C717A81"/>
    <w:rsid w:val="4C734417"/>
    <w:rsid w:val="4C734B76"/>
    <w:rsid w:val="4C738269"/>
    <w:rsid w:val="4C74EEFC"/>
    <w:rsid w:val="4C7884BF"/>
    <w:rsid w:val="4C838006"/>
    <w:rsid w:val="4C86247A"/>
    <w:rsid w:val="4C870043"/>
    <w:rsid w:val="4C875B1E"/>
    <w:rsid w:val="4C8CB65C"/>
    <w:rsid w:val="4C8CC386"/>
    <w:rsid w:val="4C8E56F9"/>
    <w:rsid w:val="4C919548"/>
    <w:rsid w:val="4C961856"/>
    <w:rsid w:val="4C96E5C7"/>
    <w:rsid w:val="4C9A873A"/>
    <w:rsid w:val="4C9ABB39"/>
    <w:rsid w:val="4C9B1370"/>
    <w:rsid w:val="4C9B3F91"/>
    <w:rsid w:val="4C9E8B4F"/>
    <w:rsid w:val="4C9EC4B7"/>
    <w:rsid w:val="4CA01FE8"/>
    <w:rsid w:val="4CA0C501"/>
    <w:rsid w:val="4CA1D4B6"/>
    <w:rsid w:val="4CA52C5F"/>
    <w:rsid w:val="4CA79514"/>
    <w:rsid w:val="4CA8C5F8"/>
    <w:rsid w:val="4CAA4F8E"/>
    <w:rsid w:val="4CADF314"/>
    <w:rsid w:val="4CAF3F3F"/>
    <w:rsid w:val="4CAFDC0C"/>
    <w:rsid w:val="4CB27E89"/>
    <w:rsid w:val="4CB33706"/>
    <w:rsid w:val="4CB51095"/>
    <w:rsid w:val="4CB627C3"/>
    <w:rsid w:val="4CB960BE"/>
    <w:rsid w:val="4CB9CF06"/>
    <w:rsid w:val="4CBAEC6E"/>
    <w:rsid w:val="4CBCFA63"/>
    <w:rsid w:val="4CBD3E4A"/>
    <w:rsid w:val="4CC191DA"/>
    <w:rsid w:val="4CC98C9D"/>
    <w:rsid w:val="4CCDCAD6"/>
    <w:rsid w:val="4CCDFC95"/>
    <w:rsid w:val="4CCEBC19"/>
    <w:rsid w:val="4CD2EF9A"/>
    <w:rsid w:val="4CD61760"/>
    <w:rsid w:val="4CD6C6AD"/>
    <w:rsid w:val="4CD999A3"/>
    <w:rsid w:val="4CDF651B"/>
    <w:rsid w:val="4CDFF695"/>
    <w:rsid w:val="4CE07D33"/>
    <w:rsid w:val="4CE60EA4"/>
    <w:rsid w:val="4CF581A1"/>
    <w:rsid w:val="4CF6029F"/>
    <w:rsid w:val="4CF66BED"/>
    <w:rsid w:val="4CF7226E"/>
    <w:rsid w:val="4CF74629"/>
    <w:rsid w:val="4CF9D353"/>
    <w:rsid w:val="4CFCBD9B"/>
    <w:rsid w:val="4CFFCABF"/>
    <w:rsid w:val="4CFFDF2B"/>
    <w:rsid w:val="4D018A98"/>
    <w:rsid w:val="4D028D97"/>
    <w:rsid w:val="4D06008E"/>
    <w:rsid w:val="4D0746E4"/>
    <w:rsid w:val="4D07504C"/>
    <w:rsid w:val="4D122133"/>
    <w:rsid w:val="4D133F45"/>
    <w:rsid w:val="4D141B9D"/>
    <w:rsid w:val="4D16D8A2"/>
    <w:rsid w:val="4D16F8D4"/>
    <w:rsid w:val="4D18810B"/>
    <w:rsid w:val="4D1AB081"/>
    <w:rsid w:val="4D1AE1C6"/>
    <w:rsid w:val="4D1CA78D"/>
    <w:rsid w:val="4D1DDB62"/>
    <w:rsid w:val="4D1E455C"/>
    <w:rsid w:val="4D20D154"/>
    <w:rsid w:val="4D23F648"/>
    <w:rsid w:val="4D246657"/>
    <w:rsid w:val="4D2B8C5C"/>
    <w:rsid w:val="4D2D1725"/>
    <w:rsid w:val="4D2DE60A"/>
    <w:rsid w:val="4D2EBDE3"/>
    <w:rsid w:val="4D31398E"/>
    <w:rsid w:val="4D32A9F7"/>
    <w:rsid w:val="4D39F2B4"/>
    <w:rsid w:val="4D3B68FC"/>
    <w:rsid w:val="4D3C1D06"/>
    <w:rsid w:val="4D3E3B41"/>
    <w:rsid w:val="4D3E9F94"/>
    <w:rsid w:val="4D467A54"/>
    <w:rsid w:val="4D4811E7"/>
    <w:rsid w:val="4D4C6185"/>
    <w:rsid w:val="4D4D808E"/>
    <w:rsid w:val="4D4D8F0C"/>
    <w:rsid w:val="4D4DF1DB"/>
    <w:rsid w:val="4D4F3AFE"/>
    <w:rsid w:val="4D50D74F"/>
    <w:rsid w:val="4D50DD4B"/>
    <w:rsid w:val="4D56CDA5"/>
    <w:rsid w:val="4D60F0BB"/>
    <w:rsid w:val="4D65AAFB"/>
    <w:rsid w:val="4D67C2EA"/>
    <w:rsid w:val="4D680BF7"/>
    <w:rsid w:val="4D6A4309"/>
    <w:rsid w:val="4D721663"/>
    <w:rsid w:val="4D736F5C"/>
    <w:rsid w:val="4D7AB96A"/>
    <w:rsid w:val="4D7DCF29"/>
    <w:rsid w:val="4D7DD267"/>
    <w:rsid w:val="4D810F57"/>
    <w:rsid w:val="4D863B9F"/>
    <w:rsid w:val="4D86D71A"/>
    <w:rsid w:val="4D87A1FA"/>
    <w:rsid w:val="4D8B878E"/>
    <w:rsid w:val="4D8C1634"/>
    <w:rsid w:val="4D9BED7F"/>
    <w:rsid w:val="4D9C071A"/>
    <w:rsid w:val="4DA0E7F3"/>
    <w:rsid w:val="4DA0F16B"/>
    <w:rsid w:val="4DA3935C"/>
    <w:rsid w:val="4DA4DD23"/>
    <w:rsid w:val="4DA5E83D"/>
    <w:rsid w:val="4DAA9BFD"/>
    <w:rsid w:val="4DAD2057"/>
    <w:rsid w:val="4DAE4C93"/>
    <w:rsid w:val="4DB00815"/>
    <w:rsid w:val="4DB1EECB"/>
    <w:rsid w:val="4DB35A66"/>
    <w:rsid w:val="4DB4B487"/>
    <w:rsid w:val="4DB54719"/>
    <w:rsid w:val="4DC07F3B"/>
    <w:rsid w:val="4DC142E6"/>
    <w:rsid w:val="4DC2651D"/>
    <w:rsid w:val="4DC4D7A9"/>
    <w:rsid w:val="4DC6984F"/>
    <w:rsid w:val="4DCA27AF"/>
    <w:rsid w:val="4DCBD65C"/>
    <w:rsid w:val="4DCE3697"/>
    <w:rsid w:val="4DCF4EC0"/>
    <w:rsid w:val="4DD0E631"/>
    <w:rsid w:val="4DD223CF"/>
    <w:rsid w:val="4DD350EC"/>
    <w:rsid w:val="4DD37BD6"/>
    <w:rsid w:val="4DD45F3F"/>
    <w:rsid w:val="4DD51AD0"/>
    <w:rsid w:val="4DD7C746"/>
    <w:rsid w:val="4DDA99EE"/>
    <w:rsid w:val="4DDABC64"/>
    <w:rsid w:val="4DDBB551"/>
    <w:rsid w:val="4DDCE497"/>
    <w:rsid w:val="4DE0A13E"/>
    <w:rsid w:val="4DE0E6F0"/>
    <w:rsid w:val="4DE5DDD3"/>
    <w:rsid w:val="4DE8D2E3"/>
    <w:rsid w:val="4DEA4784"/>
    <w:rsid w:val="4DEAE486"/>
    <w:rsid w:val="4DFA44E8"/>
    <w:rsid w:val="4DFB9BE8"/>
    <w:rsid w:val="4DFBC92D"/>
    <w:rsid w:val="4DFC55B5"/>
    <w:rsid w:val="4E02A014"/>
    <w:rsid w:val="4E071C3D"/>
    <w:rsid w:val="4E0A4D6D"/>
    <w:rsid w:val="4E0BF434"/>
    <w:rsid w:val="4E0E0D26"/>
    <w:rsid w:val="4E0E90E6"/>
    <w:rsid w:val="4E0F459F"/>
    <w:rsid w:val="4E125ADD"/>
    <w:rsid w:val="4E12BEF3"/>
    <w:rsid w:val="4E1777DF"/>
    <w:rsid w:val="4E19FE95"/>
    <w:rsid w:val="4E1B6F4A"/>
    <w:rsid w:val="4E1D689D"/>
    <w:rsid w:val="4E1DBA54"/>
    <w:rsid w:val="4E20BA33"/>
    <w:rsid w:val="4E213E19"/>
    <w:rsid w:val="4E23A13B"/>
    <w:rsid w:val="4E2586DC"/>
    <w:rsid w:val="4E286CCF"/>
    <w:rsid w:val="4E29B460"/>
    <w:rsid w:val="4E2D3A56"/>
    <w:rsid w:val="4E2D6292"/>
    <w:rsid w:val="4E316208"/>
    <w:rsid w:val="4E3501D7"/>
    <w:rsid w:val="4E36004B"/>
    <w:rsid w:val="4E36288D"/>
    <w:rsid w:val="4E36F8F0"/>
    <w:rsid w:val="4E3789DC"/>
    <w:rsid w:val="4E3B5120"/>
    <w:rsid w:val="4E3ECFCB"/>
    <w:rsid w:val="4E4460E4"/>
    <w:rsid w:val="4E455753"/>
    <w:rsid w:val="4E46EE82"/>
    <w:rsid w:val="4E4AFE9B"/>
    <w:rsid w:val="4E4C6910"/>
    <w:rsid w:val="4E4EE9AE"/>
    <w:rsid w:val="4E571A0E"/>
    <w:rsid w:val="4E59DBAE"/>
    <w:rsid w:val="4E5A5B6A"/>
    <w:rsid w:val="4E5AEE9D"/>
    <w:rsid w:val="4E5AF64C"/>
    <w:rsid w:val="4E5B7A06"/>
    <w:rsid w:val="4E5DFB49"/>
    <w:rsid w:val="4E629965"/>
    <w:rsid w:val="4E62CEF8"/>
    <w:rsid w:val="4E631BE4"/>
    <w:rsid w:val="4E63E2BA"/>
    <w:rsid w:val="4E64EF7E"/>
    <w:rsid w:val="4E65EA82"/>
    <w:rsid w:val="4E687D25"/>
    <w:rsid w:val="4E69A496"/>
    <w:rsid w:val="4E6A898C"/>
    <w:rsid w:val="4E6D6AED"/>
    <w:rsid w:val="4E6E7E7A"/>
    <w:rsid w:val="4E702D30"/>
    <w:rsid w:val="4E721640"/>
    <w:rsid w:val="4E728851"/>
    <w:rsid w:val="4E742425"/>
    <w:rsid w:val="4E7BC888"/>
    <w:rsid w:val="4E7C8092"/>
    <w:rsid w:val="4E843FF3"/>
    <w:rsid w:val="4E8588CA"/>
    <w:rsid w:val="4E862047"/>
    <w:rsid w:val="4E874C4F"/>
    <w:rsid w:val="4E91555F"/>
    <w:rsid w:val="4E9307F0"/>
    <w:rsid w:val="4E957F60"/>
    <w:rsid w:val="4E95EA86"/>
    <w:rsid w:val="4E97D4F2"/>
    <w:rsid w:val="4E97F112"/>
    <w:rsid w:val="4E98629B"/>
    <w:rsid w:val="4E9B9CBC"/>
    <w:rsid w:val="4E9C7490"/>
    <w:rsid w:val="4E9DF826"/>
    <w:rsid w:val="4E9E12FF"/>
    <w:rsid w:val="4EA0E242"/>
    <w:rsid w:val="4EA1587D"/>
    <w:rsid w:val="4EA2CEF2"/>
    <w:rsid w:val="4EA2D392"/>
    <w:rsid w:val="4EA9B3A0"/>
    <w:rsid w:val="4EABF5B7"/>
    <w:rsid w:val="4EB0AF09"/>
    <w:rsid w:val="4EB28DD9"/>
    <w:rsid w:val="4EB52F11"/>
    <w:rsid w:val="4EB8C772"/>
    <w:rsid w:val="4EBB8129"/>
    <w:rsid w:val="4EBC06E0"/>
    <w:rsid w:val="4EC0A04E"/>
    <w:rsid w:val="4EC3B44A"/>
    <w:rsid w:val="4EC5A41B"/>
    <w:rsid w:val="4EC5CDBC"/>
    <w:rsid w:val="4ECAE17E"/>
    <w:rsid w:val="4ECC1B10"/>
    <w:rsid w:val="4ECEA546"/>
    <w:rsid w:val="4ED1AE60"/>
    <w:rsid w:val="4ED30279"/>
    <w:rsid w:val="4ED6C3FA"/>
    <w:rsid w:val="4EDDAF1C"/>
    <w:rsid w:val="4EE00498"/>
    <w:rsid w:val="4EE21D29"/>
    <w:rsid w:val="4EE489CA"/>
    <w:rsid w:val="4EE7A63A"/>
    <w:rsid w:val="4EE85C77"/>
    <w:rsid w:val="4EE98BD2"/>
    <w:rsid w:val="4EE98E7C"/>
    <w:rsid w:val="4EF001E9"/>
    <w:rsid w:val="4EF1C2D8"/>
    <w:rsid w:val="4EF3C0A3"/>
    <w:rsid w:val="4EF475E0"/>
    <w:rsid w:val="4EF70191"/>
    <w:rsid w:val="4EFFC10D"/>
    <w:rsid w:val="4F006DCE"/>
    <w:rsid w:val="4F019D7E"/>
    <w:rsid w:val="4F02EA99"/>
    <w:rsid w:val="4F05E342"/>
    <w:rsid w:val="4F064B10"/>
    <w:rsid w:val="4F081F54"/>
    <w:rsid w:val="4F0F24F5"/>
    <w:rsid w:val="4F166BD3"/>
    <w:rsid w:val="4F175B62"/>
    <w:rsid w:val="4F1814FF"/>
    <w:rsid w:val="4F18BC8E"/>
    <w:rsid w:val="4F1A01EE"/>
    <w:rsid w:val="4F1CD6F3"/>
    <w:rsid w:val="4F1E65F3"/>
    <w:rsid w:val="4F1F89F8"/>
    <w:rsid w:val="4F2048FE"/>
    <w:rsid w:val="4F213B12"/>
    <w:rsid w:val="4F215FB8"/>
    <w:rsid w:val="4F2168BF"/>
    <w:rsid w:val="4F217EE3"/>
    <w:rsid w:val="4F229B78"/>
    <w:rsid w:val="4F251143"/>
    <w:rsid w:val="4F27F78B"/>
    <w:rsid w:val="4F296C3A"/>
    <w:rsid w:val="4F2A5027"/>
    <w:rsid w:val="4F2BC37C"/>
    <w:rsid w:val="4F39FFF5"/>
    <w:rsid w:val="4F3DCD85"/>
    <w:rsid w:val="4F3FEB13"/>
    <w:rsid w:val="4F4113A9"/>
    <w:rsid w:val="4F413987"/>
    <w:rsid w:val="4F46E97A"/>
    <w:rsid w:val="4F47B843"/>
    <w:rsid w:val="4F480307"/>
    <w:rsid w:val="4F4A687B"/>
    <w:rsid w:val="4F4B4E1D"/>
    <w:rsid w:val="4F4FFB4F"/>
    <w:rsid w:val="4F531565"/>
    <w:rsid w:val="4F54709E"/>
    <w:rsid w:val="4F557DC9"/>
    <w:rsid w:val="4F59B823"/>
    <w:rsid w:val="4F5C26A1"/>
    <w:rsid w:val="4F5F7FB2"/>
    <w:rsid w:val="4F63DE45"/>
    <w:rsid w:val="4F6E19C5"/>
    <w:rsid w:val="4F6EE4AC"/>
    <w:rsid w:val="4F72E5A4"/>
    <w:rsid w:val="4F73FFA2"/>
    <w:rsid w:val="4F7496AD"/>
    <w:rsid w:val="4F78E93E"/>
    <w:rsid w:val="4F7A275F"/>
    <w:rsid w:val="4F7BBC37"/>
    <w:rsid w:val="4F80D161"/>
    <w:rsid w:val="4F855D2A"/>
    <w:rsid w:val="4F857B62"/>
    <w:rsid w:val="4F85E47A"/>
    <w:rsid w:val="4F89E1C1"/>
    <w:rsid w:val="4F8C48C5"/>
    <w:rsid w:val="4F8E3F75"/>
    <w:rsid w:val="4F8E4CC7"/>
    <w:rsid w:val="4F91F6E2"/>
    <w:rsid w:val="4FA230D8"/>
    <w:rsid w:val="4FA3FDB3"/>
    <w:rsid w:val="4FA41398"/>
    <w:rsid w:val="4FA63C95"/>
    <w:rsid w:val="4FA78865"/>
    <w:rsid w:val="4FA7CE24"/>
    <w:rsid w:val="4FAB3B31"/>
    <w:rsid w:val="4FAC4C06"/>
    <w:rsid w:val="4FAE7F75"/>
    <w:rsid w:val="4FAFA012"/>
    <w:rsid w:val="4FAFC74E"/>
    <w:rsid w:val="4FB07F61"/>
    <w:rsid w:val="4FB45482"/>
    <w:rsid w:val="4FB4997D"/>
    <w:rsid w:val="4FB54B9A"/>
    <w:rsid w:val="4FB66A8B"/>
    <w:rsid w:val="4FB6EFA7"/>
    <w:rsid w:val="4FBAD4F0"/>
    <w:rsid w:val="4FBBF2F8"/>
    <w:rsid w:val="4FC07486"/>
    <w:rsid w:val="4FC20FD0"/>
    <w:rsid w:val="4FC36A56"/>
    <w:rsid w:val="4FC90AB7"/>
    <w:rsid w:val="4FCADA28"/>
    <w:rsid w:val="4FCAEDE7"/>
    <w:rsid w:val="4FCBEB76"/>
    <w:rsid w:val="4FCC9139"/>
    <w:rsid w:val="4FD0DCFD"/>
    <w:rsid w:val="4FD44F10"/>
    <w:rsid w:val="4FD575ED"/>
    <w:rsid w:val="4FD76045"/>
    <w:rsid w:val="4FD8B8D1"/>
    <w:rsid w:val="4FD8DC32"/>
    <w:rsid w:val="4FDB7F67"/>
    <w:rsid w:val="4FDCC12D"/>
    <w:rsid w:val="4FE0B85A"/>
    <w:rsid w:val="4FE6E3D8"/>
    <w:rsid w:val="4FEA52BB"/>
    <w:rsid w:val="4FEACD05"/>
    <w:rsid w:val="4FEC0387"/>
    <w:rsid w:val="4FEC1C30"/>
    <w:rsid w:val="4FED64A9"/>
    <w:rsid w:val="4FF2A9BE"/>
    <w:rsid w:val="4FF9A864"/>
    <w:rsid w:val="4FFA9A6E"/>
    <w:rsid w:val="4FFF6A98"/>
    <w:rsid w:val="50060FE6"/>
    <w:rsid w:val="50070E09"/>
    <w:rsid w:val="500812E2"/>
    <w:rsid w:val="500AB85C"/>
    <w:rsid w:val="500FCA18"/>
    <w:rsid w:val="50107E1E"/>
    <w:rsid w:val="50135A28"/>
    <w:rsid w:val="5019DFD2"/>
    <w:rsid w:val="501AFF52"/>
    <w:rsid w:val="501E1328"/>
    <w:rsid w:val="501E1670"/>
    <w:rsid w:val="50205E61"/>
    <w:rsid w:val="5022B44F"/>
    <w:rsid w:val="5022D1DD"/>
    <w:rsid w:val="502397D3"/>
    <w:rsid w:val="50247F0D"/>
    <w:rsid w:val="502A021C"/>
    <w:rsid w:val="50308A87"/>
    <w:rsid w:val="5030C6B5"/>
    <w:rsid w:val="5032ABAD"/>
    <w:rsid w:val="5033252D"/>
    <w:rsid w:val="50373614"/>
    <w:rsid w:val="503741AA"/>
    <w:rsid w:val="50391A02"/>
    <w:rsid w:val="503D62E7"/>
    <w:rsid w:val="503F2C36"/>
    <w:rsid w:val="503F9FA8"/>
    <w:rsid w:val="5040B8F3"/>
    <w:rsid w:val="5040EF09"/>
    <w:rsid w:val="5042BF4A"/>
    <w:rsid w:val="5043C094"/>
    <w:rsid w:val="50459810"/>
    <w:rsid w:val="5047871C"/>
    <w:rsid w:val="5049695A"/>
    <w:rsid w:val="504BA719"/>
    <w:rsid w:val="504BE2D5"/>
    <w:rsid w:val="504C3156"/>
    <w:rsid w:val="504E6901"/>
    <w:rsid w:val="5050D365"/>
    <w:rsid w:val="5054A8B6"/>
    <w:rsid w:val="50575E17"/>
    <w:rsid w:val="5058F376"/>
    <w:rsid w:val="5059FCAD"/>
    <w:rsid w:val="5059FE67"/>
    <w:rsid w:val="505A09D4"/>
    <w:rsid w:val="505B8FDC"/>
    <w:rsid w:val="505EF7B6"/>
    <w:rsid w:val="5063FB31"/>
    <w:rsid w:val="50681EDC"/>
    <w:rsid w:val="5069BF04"/>
    <w:rsid w:val="506A76B2"/>
    <w:rsid w:val="506AB268"/>
    <w:rsid w:val="506B711B"/>
    <w:rsid w:val="506ED19C"/>
    <w:rsid w:val="506F7C33"/>
    <w:rsid w:val="507104D8"/>
    <w:rsid w:val="50718F67"/>
    <w:rsid w:val="50749BC3"/>
    <w:rsid w:val="5074EB5B"/>
    <w:rsid w:val="507766DA"/>
    <w:rsid w:val="50794339"/>
    <w:rsid w:val="5079D6CA"/>
    <w:rsid w:val="507AAB93"/>
    <w:rsid w:val="507B7AB7"/>
    <w:rsid w:val="507E5BAE"/>
    <w:rsid w:val="507F024A"/>
    <w:rsid w:val="50809C2B"/>
    <w:rsid w:val="5080C7C2"/>
    <w:rsid w:val="5085EA64"/>
    <w:rsid w:val="50893863"/>
    <w:rsid w:val="508EB6A7"/>
    <w:rsid w:val="508FFF30"/>
    <w:rsid w:val="509127D2"/>
    <w:rsid w:val="5091CE2B"/>
    <w:rsid w:val="509348BB"/>
    <w:rsid w:val="5093E503"/>
    <w:rsid w:val="5094EFB9"/>
    <w:rsid w:val="50972FD3"/>
    <w:rsid w:val="509BC95E"/>
    <w:rsid w:val="509FA464"/>
    <w:rsid w:val="50A5631F"/>
    <w:rsid w:val="50AAC91A"/>
    <w:rsid w:val="50AB207E"/>
    <w:rsid w:val="50ABEB5B"/>
    <w:rsid w:val="50AD266A"/>
    <w:rsid w:val="50ADA66A"/>
    <w:rsid w:val="50AF5AC1"/>
    <w:rsid w:val="50B12742"/>
    <w:rsid w:val="50B3654F"/>
    <w:rsid w:val="50B3E076"/>
    <w:rsid w:val="50B62E5A"/>
    <w:rsid w:val="50B96EC5"/>
    <w:rsid w:val="50B9A1C2"/>
    <w:rsid w:val="50BC98C3"/>
    <w:rsid w:val="50C19E8D"/>
    <w:rsid w:val="50C25E6B"/>
    <w:rsid w:val="50C6F1AE"/>
    <w:rsid w:val="50CC314A"/>
    <w:rsid w:val="50CCB0DC"/>
    <w:rsid w:val="50CE76A0"/>
    <w:rsid w:val="50D0B295"/>
    <w:rsid w:val="50D0D901"/>
    <w:rsid w:val="50D70210"/>
    <w:rsid w:val="50DC9D81"/>
    <w:rsid w:val="50E0D4DD"/>
    <w:rsid w:val="50E0FA7A"/>
    <w:rsid w:val="50E35E0F"/>
    <w:rsid w:val="50E49988"/>
    <w:rsid w:val="50E4DD96"/>
    <w:rsid w:val="50E4EF3A"/>
    <w:rsid w:val="50E878A7"/>
    <w:rsid w:val="50EC159B"/>
    <w:rsid w:val="50F1A271"/>
    <w:rsid w:val="50F1F904"/>
    <w:rsid w:val="50F2463A"/>
    <w:rsid w:val="50F4755E"/>
    <w:rsid w:val="50FA6CB4"/>
    <w:rsid w:val="50FD5436"/>
    <w:rsid w:val="50FE2D07"/>
    <w:rsid w:val="510151E2"/>
    <w:rsid w:val="510307AA"/>
    <w:rsid w:val="51044518"/>
    <w:rsid w:val="510660E3"/>
    <w:rsid w:val="51075628"/>
    <w:rsid w:val="510830AC"/>
    <w:rsid w:val="51084D59"/>
    <w:rsid w:val="5109CA71"/>
    <w:rsid w:val="510A1110"/>
    <w:rsid w:val="510B4963"/>
    <w:rsid w:val="510E6267"/>
    <w:rsid w:val="510E7BD6"/>
    <w:rsid w:val="510F2FE4"/>
    <w:rsid w:val="51107EF1"/>
    <w:rsid w:val="5111C47C"/>
    <w:rsid w:val="5111C499"/>
    <w:rsid w:val="51155DCF"/>
    <w:rsid w:val="511BE5E5"/>
    <w:rsid w:val="511D1720"/>
    <w:rsid w:val="511F9B0C"/>
    <w:rsid w:val="51205F5A"/>
    <w:rsid w:val="51208DD3"/>
    <w:rsid w:val="5123ECC1"/>
    <w:rsid w:val="5123FE43"/>
    <w:rsid w:val="512577F8"/>
    <w:rsid w:val="51277050"/>
    <w:rsid w:val="512E2253"/>
    <w:rsid w:val="512F9AEF"/>
    <w:rsid w:val="5132C0AE"/>
    <w:rsid w:val="513AF8DA"/>
    <w:rsid w:val="513B0C2F"/>
    <w:rsid w:val="513B3670"/>
    <w:rsid w:val="513D1158"/>
    <w:rsid w:val="513E9CB5"/>
    <w:rsid w:val="513FD9EF"/>
    <w:rsid w:val="51435E1A"/>
    <w:rsid w:val="514658C5"/>
    <w:rsid w:val="5152570C"/>
    <w:rsid w:val="5152E175"/>
    <w:rsid w:val="51531F47"/>
    <w:rsid w:val="5156D4BD"/>
    <w:rsid w:val="515715D8"/>
    <w:rsid w:val="51583A02"/>
    <w:rsid w:val="5158CC6D"/>
    <w:rsid w:val="515B1603"/>
    <w:rsid w:val="5160E16A"/>
    <w:rsid w:val="5161076C"/>
    <w:rsid w:val="5162D2D5"/>
    <w:rsid w:val="51671DC7"/>
    <w:rsid w:val="5168300B"/>
    <w:rsid w:val="516AC7C5"/>
    <w:rsid w:val="516B481F"/>
    <w:rsid w:val="516BCF77"/>
    <w:rsid w:val="516F887F"/>
    <w:rsid w:val="517357FA"/>
    <w:rsid w:val="517534D0"/>
    <w:rsid w:val="5177DF4F"/>
    <w:rsid w:val="51795590"/>
    <w:rsid w:val="517C6D27"/>
    <w:rsid w:val="518422F3"/>
    <w:rsid w:val="518D08CF"/>
    <w:rsid w:val="518FC9B2"/>
    <w:rsid w:val="51966372"/>
    <w:rsid w:val="5198B38C"/>
    <w:rsid w:val="51991CDC"/>
    <w:rsid w:val="519F00E8"/>
    <w:rsid w:val="51A67936"/>
    <w:rsid w:val="51A6FA3A"/>
    <w:rsid w:val="51A968E1"/>
    <w:rsid w:val="51AA5B38"/>
    <w:rsid w:val="51ABD5C7"/>
    <w:rsid w:val="51B3805A"/>
    <w:rsid w:val="51B4A43D"/>
    <w:rsid w:val="51B576BE"/>
    <w:rsid w:val="51B587D0"/>
    <w:rsid w:val="51B5D237"/>
    <w:rsid w:val="51B6AE2A"/>
    <w:rsid w:val="51B6CAAC"/>
    <w:rsid w:val="51B85EE0"/>
    <w:rsid w:val="51B9699C"/>
    <w:rsid w:val="51BC2853"/>
    <w:rsid w:val="51C1B4D7"/>
    <w:rsid w:val="51C70E3A"/>
    <w:rsid w:val="51C9527A"/>
    <w:rsid w:val="51CAEFB4"/>
    <w:rsid w:val="51D4BBFF"/>
    <w:rsid w:val="51D50D14"/>
    <w:rsid w:val="51D65D34"/>
    <w:rsid w:val="51D9AC82"/>
    <w:rsid w:val="51DA3F91"/>
    <w:rsid w:val="51DA4534"/>
    <w:rsid w:val="51DA870D"/>
    <w:rsid w:val="51DF7A5D"/>
    <w:rsid w:val="51E0C7EF"/>
    <w:rsid w:val="51E1A7E7"/>
    <w:rsid w:val="51E1C9BB"/>
    <w:rsid w:val="51E790B3"/>
    <w:rsid w:val="51E82975"/>
    <w:rsid w:val="51E8F4AE"/>
    <w:rsid w:val="51EA2E9B"/>
    <w:rsid w:val="51EA613A"/>
    <w:rsid w:val="51EF662F"/>
    <w:rsid w:val="51F054ED"/>
    <w:rsid w:val="51F2AB29"/>
    <w:rsid w:val="51F342A8"/>
    <w:rsid w:val="51F632C9"/>
    <w:rsid w:val="51F70F67"/>
    <w:rsid w:val="51F882A7"/>
    <w:rsid w:val="51FC4A62"/>
    <w:rsid w:val="51FC7DAE"/>
    <w:rsid w:val="52006482"/>
    <w:rsid w:val="52025666"/>
    <w:rsid w:val="5209EC4E"/>
    <w:rsid w:val="520BA82A"/>
    <w:rsid w:val="520C184C"/>
    <w:rsid w:val="520EC30B"/>
    <w:rsid w:val="520F3FC3"/>
    <w:rsid w:val="520FA692"/>
    <w:rsid w:val="520FFE45"/>
    <w:rsid w:val="52101C96"/>
    <w:rsid w:val="52105FE4"/>
    <w:rsid w:val="521A487E"/>
    <w:rsid w:val="521FDED2"/>
    <w:rsid w:val="522121DF"/>
    <w:rsid w:val="522576E6"/>
    <w:rsid w:val="522834CC"/>
    <w:rsid w:val="52288B84"/>
    <w:rsid w:val="522B084F"/>
    <w:rsid w:val="522EE447"/>
    <w:rsid w:val="522EE512"/>
    <w:rsid w:val="522F43A9"/>
    <w:rsid w:val="523146B9"/>
    <w:rsid w:val="523574CC"/>
    <w:rsid w:val="5239FA1B"/>
    <w:rsid w:val="523BFC7E"/>
    <w:rsid w:val="523D61D9"/>
    <w:rsid w:val="523E3A7A"/>
    <w:rsid w:val="523E5009"/>
    <w:rsid w:val="523FBB8F"/>
    <w:rsid w:val="52403407"/>
    <w:rsid w:val="5245CF9D"/>
    <w:rsid w:val="52478D59"/>
    <w:rsid w:val="52483C68"/>
    <w:rsid w:val="524B065B"/>
    <w:rsid w:val="524B1A02"/>
    <w:rsid w:val="524B82F2"/>
    <w:rsid w:val="524F5041"/>
    <w:rsid w:val="525058D2"/>
    <w:rsid w:val="525622D5"/>
    <w:rsid w:val="525C2BCB"/>
    <w:rsid w:val="525C5225"/>
    <w:rsid w:val="525D382C"/>
    <w:rsid w:val="526132E5"/>
    <w:rsid w:val="5264E87E"/>
    <w:rsid w:val="5265F829"/>
    <w:rsid w:val="526C8D91"/>
    <w:rsid w:val="526C9125"/>
    <w:rsid w:val="5273385A"/>
    <w:rsid w:val="5273BAF9"/>
    <w:rsid w:val="5273D5C7"/>
    <w:rsid w:val="5274C516"/>
    <w:rsid w:val="5275267B"/>
    <w:rsid w:val="52759FAA"/>
    <w:rsid w:val="527FB1D8"/>
    <w:rsid w:val="52847E0F"/>
    <w:rsid w:val="5284FB7F"/>
    <w:rsid w:val="52868839"/>
    <w:rsid w:val="5289632D"/>
    <w:rsid w:val="528A6C67"/>
    <w:rsid w:val="528AD203"/>
    <w:rsid w:val="528B4C46"/>
    <w:rsid w:val="528C16D4"/>
    <w:rsid w:val="528CA66E"/>
    <w:rsid w:val="528EA234"/>
    <w:rsid w:val="52904910"/>
    <w:rsid w:val="5290EE0D"/>
    <w:rsid w:val="52926C86"/>
    <w:rsid w:val="52938883"/>
    <w:rsid w:val="5293A278"/>
    <w:rsid w:val="529EC95F"/>
    <w:rsid w:val="52A006FB"/>
    <w:rsid w:val="52A0DF3E"/>
    <w:rsid w:val="52A9C427"/>
    <w:rsid w:val="52A9F868"/>
    <w:rsid w:val="52B1C715"/>
    <w:rsid w:val="52B22C1F"/>
    <w:rsid w:val="52B2FDB6"/>
    <w:rsid w:val="52B62745"/>
    <w:rsid w:val="52B65766"/>
    <w:rsid w:val="52B6972E"/>
    <w:rsid w:val="52B7029F"/>
    <w:rsid w:val="52B92EDD"/>
    <w:rsid w:val="52B9A5A8"/>
    <w:rsid w:val="52BA28BD"/>
    <w:rsid w:val="52BCDC9E"/>
    <w:rsid w:val="52C04D82"/>
    <w:rsid w:val="52C18AFF"/>
    <w:rsid w:val="52C59C3A"/>
    <w:rsid w:val="52C5D3EE"/>
    <w:rsid w:val="52C87A89"/>
    <w:rsid w:val="52CBDAEC"/>
    <w:rsid w:val="52CBE1D6"/>
    <w:rsid w:val="52CD9280"/>
    <w:rsid w:val="52CE1A7A"/>
    <w:rsid w:val="52CE5E9D"/>
    <w:rsid w:val="52CE61DF"/>
    <w:rsid w:val="52D08D73"/>
    <w:rsid w:val="52D0DF39"/>
    <w:rsid w:val="52D4FF10"/>
    <w:rsid w:val="52D695F1"/>
    <w:rsid w:val="52D69EBB"/>
    <w:rsid w:val="52DA773E"/>
    <w:rsid w:val="52DC79E7"/>
    <w:rsid w:val="52DFAB82"/>
    <w:rsid w:val="52E1DB7C"/>
    <w:rsid w:val="52E343CB"/>
    <w:rsid w:val="52E59FC1"/>
    <w:rsid w:val="52E64236"/>
    <w:rsid w:val="52E66435"/>
    <w:rsid w:val="52E6DC92"/>
    <w:rsid w:val="52E93B8C"/>
    <w:rsid w:val="52EA56B3"/>
    <w:rsid w:val="52EBA2FA"/>
    <w:rsid w:val="52EEF078"/>
    <w:rsid w:val="52EF1A53"/>
    <w:rsid w:val="52EF6488"/>
    <w:rsid w:val="52F144A7"/>
    <w:rsid w:val="52F14B2B"/>
    <w:rsid w:val="52F2E3F5"/>
    <w:rsid w:val="52F3006A"/>
    <w:rsid w:val="52F7E415"/>
    <w:rsid w:val="52F9027D"/>
    <w:rsid w:val="52FD8A65"/>
    <w:rsid w:val="530129F8"/>
    <w:rsid w:val="53026338"/>
    <w:rsid w:val="53084D95"/>
    <w:rsid w:val="5308DDD4"/>
    <w:rsid w:val="5308FC81"/>
    <w:rsid w:val="53097EDD"/>
    <w:rsid w:val="530DBC2C"/>
    <w:rsid w:val="530E0F3A"/>
    <w:rsid w:val="53147F01"/>
    <w:rsid w:val="5316F04B"/>
    <w:rsid w:val="532164C6"/>
    <w:rsid w:val="5321A4B1"/>
    <w:rsid w:val="5324073A"/>
    <w:rsid w:val="53285D21"/>
    <w:rsid w:val="532D67FE"/>
    <w:rsid w:val="533102F6"/>
    <w:rsid w:val="53315387"/>
    <w:rsid w:val="53322E21"/>
    <w:rsid w:val="533290F8"/>
    <w:rsid w:val="53340189"/>
    <w:rsid w:val="5336F1AE"/>
    <w:rsid w:val="5338C847"/>
    <w:rsid w:val="533D3ECF"/>
    <w:rsid w:val="533DFBC6"/>
    <w:rsid w:val="533F6103"/>
    <w:rsid w:val="53410F15"/>
    <w:rsid w:val="5344493D"/>
    <w:rsid w:val="53465818"/>
    <w:rsid w:val="5346DC77"/>
    <w:rsid w:val="5349D1F5"/>
    <w:rsid w:val="534B21DD"/>
    <w:rsid w:val="534CCC39"/>
    <w:rsid w:val="534F76CB"/>
    <w:rsid w:val="535270D3"/>
    <w:rsid w:val="53569642"/>
    <w:rsid w:val="53598AD1"/>
    <w:rsid w:val="535C7A7A"/>
    <w:rsid w:val="53628BEB"/>
    <w:rsid w:val="53639E03"/>
    <w:rsid w:val="53682C6C"/>
    <w:rsid w:val="536B05FB"/>
    <w:rsid w:val="536B5D18"/>
    <w:rsid w:val="536B8745"/>
    <w:rsid w:val="536EB453"/>
    <w:rsid w:val="5375A215"/>
    <w:rsid w:val="5376EF2E"/>
    <w:rsid w:val="537A438A"/>
    <w:rsid w:val="537AFAD7"/>
    <w:rsid w:val="53823295"/>
    <w:rsid w:val="53884535"/>
    <w:rsid w:val="5388E461"/>
    <w:rsid w:val="538ACC12"/>
    <w:rsid w:val="538DF64E"/>
    <w:rsid w:val="538EFBD3"/>
    <w:rsid w:val="53905138"/>
    <w:rsid w:val="53918223"/>
    <w:rsid w:val="5397B95E"/>
    <w:rsid w:val="5397F7D3"/>
    <w:rsid w:val="539CECD2"/>
    <w:rsid w:val="53A13B1B"/>
    <w:rsid w:val="53A1F471"/>
    <w:rsid w:val="53A45298"/>
    <w:rsid w:val="53A4E2F6"/>
    <w:rsid w:val="53A74DB3"/>
    <w:rsid w:val="53A7F604"/>
    <w:rsid w:val="53A92504"/>
    <w:rsid w:val="53AC7A96"/>
    <w:rsid w:val="53AEC752"/>
    <w:rsid w:val="53AF2141"/>
    <w:rsid w:val="53B36970"/>
    <w:rsid w:val="53B414F6"/>
    <w:rsid w:val="53B4964D"/>
    <w:rsid w:val="53B78761"/>
    <w:rsid w:val="53B849E8"/>
    <w:rsid w:val="53BB065C"/>
    <w:rsid w:val="53BD8680"/>
    <w:rsid w:val="53BE966F"/>
    <w:rsid w:val="53BFD321"/>
    <w:rsid w:val="53C040B2"/>
    <w:rsid w:val="53C3EDD5"/>
    <w:rsid w:val="53C4CB6B"/>
    <w:rsid w:val="53C53481"/>
    <w:rsid w:val="53C926DF"/>
    <w:rsid w:val="53C98883"/>
    <w:rsid w:val="53CBA117"/>
    <w:rsid w:val="53CBEC46"/>
    <w:rsid w:val="53CDC713"/>
    <w:rsid w:val="53D5D434"/>
    <w:rsid w:val="53D7EC86"/>
    <w:rsid w:val="53DBF766"/>
    <w:rsid w:val="53DE4756"/>
    <w:rsid w:val="53E2D1C7"/>
    <w:rsid w:val="53E8BA33"/>
    <w:rsid w:val="53EC20ED"/>
    <w:rsid w:val="53EFB734"/>
    <w:rsid w:val="53EFDB45"/>
    <w:rsid w:val="53F36407"/>
    <w:rsid w:val="53F67240"/>
    <w:rsid w:val="53F68AEA"/>
    <w:rsid w:val="53F8BB28"/>
    <w:rsid w:val="53FA85CE"/>
    <w:rsid w:val="53FBB27E"/>
    <w:rsid w:val="53FCFC75"/>
    <w:rsid w:val="53FD9FEC"/>
    <w:rsid w:val="53FE34BA"/>
    <w:rsid w:val="53FF1453"/>
    <w:rsid w:val="54064733"/>
    <w:rsid w:val="540652C8"/>
    <w:rsid w:val="54071AB1"/>
    <w:rsid w:val="54073058"/>
    <w:rsid w:val="5408362B"/>
    <w:rsid w:val="5408FC6E"/>
    <w:rsid w:val="540A2D44"/>
    <w:rsid w:val="54109EEA"/>
    <w:rsid w:val="541137F4"/>
    <w:rsid w:val="54132497"/>
    <w:rsid w:val="541325B7"/>
    <w:rsid w:val="5413AF47"/>
    <w:rsid w:val="54152AC1"/>
    <w:rsid w:val="541713F1"/>
    <w:rsid w:val="541884B4"/>
    <w:rsid w:val="54193C12"/>
    <w:rsid w:val="541B1A7A"/>
    <w:rsid w:val="541E405C"/>
    <w:rsid w:val="541F53A9"/>
    <w:rsid w:val="54214ADD"/>
    <w:rsid w:val="5421CC25"/>
    <w:rsid w:val="5422B23B"/>
    <w:rsid w:val="542689FE"/>
    <w:rsid w:val="54285D5E"/>
    <w:rsid w:val="5429429B"/>
    <w:rsid w:val="542F2B52"/>
    <w:rsid w:val="5430693B"/>
    <w:rsid w:val="54309837"/>
    <w:rsid w:val="5432FF5F"/>
    <w:rsid w:val="54331F7F"/>
    <w:rsid w:val="543885CC"/>
    <w:rsid w:val="5439C702"/>
    <w:rsid w:val="543BEB44"/>
    <w:rsid w:val="543C30F3"/>
    <w:rsid w:val="543D116C"/>
    <w:rsid w:val="543E2B64"/>
    <w:rsid w:val="54403C61"/>
    <w:rsid w:val="544504E6"/>
    <w:rsid w:val="54455B8A"/>
    <w:rsid w:val="544613BF"/>
    <w:rsid w:val="54478A76"/>
    <w:rsid w:val="544C58CF"/>
    <w:rsid w:val="544C638C"/>
    <w:rsid w:val="544DDA48"/>
    <w:rsid w:val="5451A670"/>
    <w:rsid w:val="545529DE"/>
    <w:rsid w:val="5458EA78"/>
    <w:rsid w:val="5459C16C"/>
    <w:rsid w:val="545B5BBE"/>
    <w:rsid w:val="5462FE73"/>
    <w:rsid w:val="5465DF4B"/>
    <w:rsid w:val="5465E971"/>
    <w:rsid w:val="5466CC8B"/>
    <w:rsid w:val="546C0789"/>
    <w:rsid w:val="54708061"/>
    <w:rsid w:val="5472999C"/>
    <w:rsid w:val="54741CC8"/>
    <w:rsid w:val="5475FB2A"/>
    <w:rsid w:val="5476CFB5"/>
    <w:rsid w:val="5477725A"/>
    <w:rsid w:val="547820D6"/>
    <w:rsid w:val="548222BA"/>
    <w:rsid w:val="54877004"/>
    <w:rsid w:val="5488E9B3"/>
    <w:rsid w:val="549136D9"/>
    <w:rsid w:val="54972973"/>
    <w:rsid w:val="5498D2B4"/>
    <w:rsid w:val="549BF37B"/>
    <w:rsid w:val="549E4CDA"/>
    <w:rsid w:val="54A01C05"/>
    <w:rsid w:val="54A12735"/>
    <w:rsid w:val="54A20758"/>
    <w:rsid w:val="54A24714"/>
    <w:rsid w:val="54A3D4E0"/>
    <w:rsid w:val="54A45D4D"/>
    <w:rsid w:val="54A86869"/>
    <w:rsid w:val="54AD1894"/>
    <w:rsid w:val="54B0F652"/>
    <w:rsid w:val="54B36B7A"/>
    <w:rsid w:val="54B901E8"/>
    <w:rsid w:val="54B94A21"/>
    <w:rsid w:val="54B9E044"/>
    <w:rsid w:val="54BCEA77"/>
    <w:rsid w:val="54C04D14"/>
    <w:rsid w:val="54C116FF"/>
    <w:rsid w:val="54C34F70"/>
    <w:rsid w:val="54C9FEB2"/>
    <w:rsid w:val="54CAB591"/>
    <w:rsid w:val="54CBD617"/>
    <w:rsid w:val="54D001E3"/>
    <w:rsid w:val="54D148D4"/>
    <w:rsid w:val="54D36E4A"/>
    <w:rsid w:val="54D800A8"/>
    <w:rsid w:val="54D9A6A8"/>
    <w:rsid w:val="54D9DB2A"/>
    <w:rsid w:val="54DFA4B0"/>
    <w:rsid w:val="54E1169F"/>
    <w:rsid w:val="54E64886"/>
    <w:rsid w:val="54ECF7FC"/>
    <w:rsid w:val="54EF6784"/>
    <w:rsid w:val="54F332E0"/>
    <w:rsid w:val="54F4015E"/>
    <w:rsid w:val="54F5106B"/>
    <w:rsid w:val="54F79FDC"/>
    <w:rsid w:val="54F8F528"/>
    <w:rsid w:val="54FA827F"/>
    <w:rsid w:val="54FABE9B"/>
    <w:rsid w:val="54FEF615"/>
    <w:rsid w:val="54FF1F11"/>
    <w:rsid w:val="5501ACCF"/>
    <w:rsid w:val="55027594"/>
    <w:rsid w:val="55049445"/>
    <w:rsid w:val="55066B64"/>
    <w:rsid w:val="5508BC52"/>
    <w:rsid w:val="55094886"/>
    <w:rsid w:val="550AC839"/>
    <w:rsid w:val="551305DD"/>
    <w:rsid w:val="551449D6"/>
    <w:rsid w:val="5515FE3B"/>
    <w:rsid w:val="551691D6"/>
    <w:rsid w:val="5517772D"/>
    <w:rsid w:val="551AD94A"/>
    <w:rsid w:val="551D87FD"/>
    <w:rsid w:val="552104BD"/>
    <w:rsid w:val="55232E3D"/>
    <w:rsid w:val="552638F0"/>
    <w:rsid w:val="5529D300"/>
    <w:rsid w:val="552C7699"/>
    <w:rsid w:val="552DBE55"/>
    <w:rsid w:val="552EA3DD"/>
    <w:rsid w:val="552F5294"/>
    <w:rsid w:val="5531F768"/>
    <w:rsid w:val="5534ABFA"/>
    <w:rsid w:val="55356365"/>
    <w:rsid w:val="55358EF6"/>
    <w:rsid w:val="553A2C09"/>
    <w:rsid w:val="553B2BC1"/>
    <w:rsid w:val="553E0126"/>
    <w:rsid w:val="553ED205"/>
    <w:rsid w:val="553F85D7"/>
    <w:rsid w:val="55423FB0"/>
    <w:rsid w:val="55480CE6"/>
    <w:rsid w:val="5549A845"/>
    <w:rsid w:val="554DAE90"/>
    <w:rsid w:val="554F7045"/>
    <w:rsid w:val="5550F42F"/>
    <w:rsid w:val="55547211"/>
    <w:rsid w:val="555A6BB9"/>
    <w:rsid w:val="555F2B41"/>
    <w:rsid w:val="55603EB6"/>
    <w:rsid w:val="5564E167"/>
    <w:rsid w:val="5565507D"/>
    <w:rsid w:val="556A2724"/>
    <w:rsid w:val="556E251A"/>
    <w:rsid w:val="5571F2F9"/>
    <w:rsid w:val="5572E601"/>
    <w:rsid w:val="55765ECD"/>
    <w:rsid w:val="55783BB7"/>
    <w:rsid w:val="557A4C49"/>
    <w:rsid w:val="557A9797"/>
    <w:rsid w:val="557D2039"/>
    <w:rsid w:val="557D9441"/>
    <w:rsid w:val="557FE9D4"/>
    <w:rsid w:val="55823BF7"/>
    <w:rsid w:val="558653F2"/>
    <w:rsid w:val="5588644D"/>
    <w:rsid w:val="5588D7AF"/>
    <w:rsid w:val="55899023"/>
    <w:rsid w:val="558AA787"/>
    <w:rsid w:val="558B8557"/>
    <w:rsid w:val="558BC538"/>
    <w:rsid w:val="558F344D"/>
    <w:rsid w:val="55944598"/>
    <w:rsid w:val="5597E7B3"/>
    <w:rsid w:val="559B2879"/>
    <w:rsid w:val="559BDD18"/>
    <w:rsid w:val="559FEC2F"/>
    <w:rsid w:val="55A1D949"/>
    <w:rsid w:val="55A771E4"/>
    <w:rsid w:val="55A8C652"/>
    <w:rsid w:val="55A97A42"/>
    <w:rsid w:val="55AEB198"/>
    <w:rsid w:val="55B2D6C5"/>
    <w:rsid w:val="55B35474"/>
    <w:rsid w:val="55B3B1BF"/>
    <w:rsid w:val="55B710C7"/>
    <w:rsid w:val="55B95403"/>
    <w:rsid w:val="55BA711D"/>
    <w:rsid w:val="55BBD07D"/>
    <w:rsid w:val="55BEDFBE"/>
    <w:rsid w:val="55C6A04B"/>
    <w:rsid w:val="55C99BE4"/>
    <w:rsid w:val="55CE273A"/>
    <w:rsid w:val="55CE536D"/>
    <w:rsid w:val="55D09794"/>
    <w:rsid w:val="55D12199"/>
    <w:rsid w:val="55D2AC6C"/>
    <w:rsid w:val="55D716DA"/>
    <w:rsid w:val="55D762CA"/>
    <w:rsid w:val="55DCD815"/>
    <w:rsid w:val="55DF08CB"/>
    <w:rsid w:val="55DF796D"/>
    <w:rsid w:val="55E19DDB"/>
    <w:rsid w:val="55E25A59"/>
    <w:rsid w:val="55E98D53"/>
    <w:rsid w:val="55EBB4B5"/>
    <w:rsid w:val="55ED3BD9"/>
    <w:rsid w:val="55EF7E4F"/>
    <w:rsid w:val="55F36F6A"/>
    <w:rsid w:val="560060AB"/>
    <w:rsid w:val="56017AB7"/>
    <w:rsid w:val="5602344A"/>
    <w:rsid w:val="560504F8"/>
    <w:rsid w:val="56086E7A"/>
    <w:rsid w:val="560AF749"/>
    <w:rsid w:val="560B4D73"/>
    <w:rsid w:val="5612101B"/>
    <w:rsid w:val="5612C3C2"/>
    <w:rsid w:val="56132416"/>
    <w:rsid w:val="56155686"/>
    <w:rsid w:val="5616E982"/>
    <w:rsid w:val="561869F5"/>
    <w:rsid w:val="561DA5C6"/>
    <w:rsid w:val="561EDAF1"/>
    <w:rsid w:val="561EFCE3"/>
    <w:rsid w:val="561FA9E9"/>
    <w:rsid w:val="561FB71E"/>
    <w:rsid w:val="5625DD4C"/>
    <w:rsid w:val="5627961E"/>
    <w:rsid w:val="56293E71"/>
    <w:rsid w:val="562A568E"/>
    <w:rsid w:val="562BDF11"/>
    <w:rsid w:val="562BFBD3"/>
    <w:rsid w:val="562D852C"/>
    <w:rsid w:val="562DA5EC"/>
    <w:rsid w:val="5631FE69"/>
    <w:rsid w:val="563230B0"/>
    <w:rsid w:val="563B90A6"/>
    <w:rsid w:val="5641FC60"/>
    <w:rsid w:val="5642E744"/>
    <w:rsid w:val="564481A4"/>
    <w:rsid w:val="5649A290"/>
    <w:rsid w:val="564CC6B3"/>
    <w:rsid w:val="56520067"/>
    <w:rsid w:val="5655030C"/>
    <w:rsid w:val="5657338A"/>
    <w:rsid w:val="5657613B"/>
    <w:rsid w:val="5657D556"/>
    <w:rsid w:val="56583F81"/>
    <w:rsid w:val="5658ED6E"/>
    <w:rsid w:val="565D3FDC"/>
    <w:rsid w:val="56601735"/>
    <w:rsid w:val="5660A642"/>
    <w:rsid w:val="5660E7E2"/>
    <w:rsid w:val="56611607"/>
    <w:rsid w:val="5666BE96"/>
    <w:rsid w:val="567063AE"/>
    <w:rsid w:val="56753B36"/>
    <w:rsid w:val="5675BBB1"/>
    <w:rsid w:val="56772EDD"/>
    <w:rsid w:val="5678B06C"/>
    <w:rsid w:val="567CE700"/>
    <w:rsid w:val="567E34D5"/>
    <w:rsid w:val="5680FFDD"/>
    <w:rsid w:val="56817ACD"/>
    <w:rsid w:val="56875D35"/>
    <w:rsid w:val="568B655F"/>
    <w:rsid w:val="568BAEEB"/>
    <w:rsid w:val="56901B81"/>
    <w:rsid w:val="5692473F"/>
    <w:rsid w:val="5694DA60"/>
    <w:rsid w:val="569683A6"/>
    <w:rsid w:val="5698B9C4"/>
    <w:rsid w:val="569B4B13"/>
    <w:rsid w:val="569C6FF4"/>
    <w:rsid w:val="569DEFA2"/>
    <w:rsid w:val="56A2FA95"/>
    <w:rsid w:val="56A356E7"/>
    <w:rsid w:val="56A6A049"/>
    <w:rsid w:val="56A6BD1A"/>
    <w:rsid w:val="56A9E1BF"/>
    <w:rsid w:val="56B1A3F5"/>
    <w:rsid w:val="56B1E586"/>
    <w:rsid w:val="56B31CBC"/>
    <w:rsid w:val="56B41AB3"/>
    <w:rsid w:val="56B53D82"/>
    <w:rsid w:val="56B5593C"/>
    <w:rsid w:val="56B6F21D"/>
    <w:rsid w:val="56BA70D6"/>
    <w:rsid w:val="56BEA10D"/>
    <w:rsid w:val="56C3ED3B"/>
    <w:rsid w:val="56C87A89"/>
    <w:rsid w:val="56C8CDA8"/>
    <w:rsid w:val="56CB0CDE"/>
    <w:rsid w:val="56CCF75C"/>
    <w:rsid w:val="56D196C3"/>
    <w:rsid w:val="56D1B27B"/>
    <w:rsid w:val="56D1D3A1"/>
    <w:rsid w:val="56D20788"/>
    <w:rsid w:val="56D54E66"/>
    <w:rsid w:val="56D82B2C"/>
    <w:rsid w:val="56D85F93"/>
    <w:rsid w:val="56DACB69"/>
    <w:rsid w:val="56DCF70B"/>
    <w:rsid w:val="56E1170D"/>
    <w:rsid w:val="56E1AACA"/>
    <w:rsid w:val="56E3D296"/>
    <w:rsid w:val="56E63E8C"/>
    <w:rsid w:val="56E76706"/>
    <w:rsid w:val="56EBF7FD"/>
    <w:rsid w:val="56EDDB67"/>
    <w:rsid w:val="56F127FA"/>
    <w:rsid w:val="56F49F97"/>
    <w:rsid w:val="56F67BA3"/>
    <w:rsid w:val="56F7AC06"/>
    <w:rsid w:val="56FA5E91"/>
    <w:rsid w:val="56FF69A0"/>
    <w:rsid w:val="56FF80EB"/>
    <w:rsid w:val="5704D341"/>
    <w:rsid w:val="5706C2E8"/>
    <w:rsid w:val="5707128F"/>
    <w:rsid w:val="570B3D0D"/>
    <w:rsid w:val="570D7055"/>
    <w:rsid w:val="570F15F3"/>
    <w:rsid w:val="571000ED"/>
    <w:rsid w:val="571AD3C8"/>
    <w:rsid w:val="571B7A1D"/>
    <w:rsid w:val="5723F150"/>
    <w:rsid w:val="5724C231"/>
    <w:rsid w:val="5725506E"/>
    <w:rsid w:val="5726A7A5"/>
    <w:rsid w:val="57278467"/>
    <w:rsid w:val="5728BD07"/>
    <w:rsid w:val="5729256C"/>
    <w:rsid w:val="572A01B4"/>
    <w:rsid w:val="572A7E8F"/>
    <w:rsid w:val="572C4430"/>
    <w:rsid w:val="5730BB92"/>
    <w:rsid w:val="5732B9E1"/>
    <w:rsid w:val="57342E8A"/>
    <w:rsid w:val="573821ED"/>
    <w:rsid w:val="573BBC90"/>
    <w:rsid w:val="573C14AB"/>
    <w:rsid w:val="573F41FD"/>
    <w:rsid w:val="5743534B"/>
    <w:rsid w:val="574475EE"/>
    <w:rsid w:val="57452415"/>
    <w:rsid w:val="574635DA"/>
    <w:rsid w:val="574789C5"/>
    <w:rsid w:val="574F03A0"/>
    <w:rsid w:val="57533324"/>
    <w:rsid w:val="5758EB2E"/>
    <w:rsid w:val="5759841A"/>
    <w:rsid w:val="575AE4CF"/>
    <w:rsid w:val="575D87F1"/>
    <w:rsid w:val="575E1E44"/>
    <w:rsid w:val="575E2176"/>
    <w:rsid w:val="575FFFCA"/>
    <w:rsid w:val="57619181"/>
    <w:rsid w:val="5761D3B4"/>
    <w:rsid w:val="5761F026"/>
    <w:rsid w:val="5762ED34"/>
    <w:rsid w:val="576418B5"/>
    <w:rsid w:val="57647368"/>
    <w:rsid w:val="57663133"/>
    <w:rsid w:val="576A6E58"/>
    <w:rsid w:val="576B40E7"/>
    <w:rsid w:val="576EF73C"/>
    <w:rsid w:val="576F4D4D"/>
    <w:rsid w:val="576F5025"/>
    <w:rsid w:val="5772023C"/>
    <w:rsid w:val="57777F24"/>
    <w:rsid w:val="5778712D"/>
    <w:rsid w:val="577EEB9C"/>
    <w:rsid w:val="577F1226"/>
    <w:rsid w:val="577F411D"/>
    <w:rsid w:val="578047BB"/>
    <w:rsid w:val="57812145"/>
    <w:rsid w:val="57854F84"/>
    <w:rsid w:val="5789BEE8"/>
    <w:rsid w:val="5789FBCD"/>
    <w:rsid w:val="579072E1"/>
    <w:rsid w:val="5792EC85"/>
    <w:rsid w:val="579537BD"/>
    <w:rsid w:val="579AE6B0"/>
    <w:rsid w:val="57A2D3A7"/>
    <w:rsid w:val="57A37951"/>
    <w:rsid w:val="57A50878"/>
    <w:rsid w:val="57A6E1CA"/>
    <w:rsid w:val="57A7F8EA"/>
    <w:rsid w:val="57A8E487"/>
    <w:rsid w:val="57AEDB31"/>
    <w:rsid w:val="57B058CD"/>
    <w:rsid w:val="57B97448"/>
    <w:rsid w:val="57BB3C3E"/>
    <w:rsid w:val="57BC62AA"/>
    <w:rsid w:val="57BE7D1C"/>
    <w:rsid w:val="57BE8BA7"/>
    <w:rsid w:val="57C02963"/>
    <w:rsid w:val="57C23A5D"/>
    <w:rsid w:val="57C5F3ED"/>
    <w:rsid w:val="57C9657E"/>
    <w:rsid w:val="57CA4261"/>
    <w:rsid w:val="57CE2C15"/>
    <w:rsid w:val="57CFD03C"/>
    <w:rsid w:val="57CFF353"/>
    <w:rsid w:val="57D167D6"/>
    <w:rsid w:val="57D1A979"/>
    <w:rsid w:val="57D7576E"/>
    <w:rsid w:val="57DD8E09"/>
    <w:rsid w:val="57DE45F1"/>
    <w:rsid w:val="57DFC5A4"/>
    <w:rsid w:val="57E0F554"/>
    <w:rsid w:val="57E0FD39"/>
    <w:rsid w:val="57E24AEC"/>
    <w:rsid w:val="57EF5789"/>
    <w:rsid w:val="57F03414"/>
    <w:rsid w:val="57F4F5F9"/>
    <w:rsid w:val="57F5FEC5"/>
    <w:rsid w:val="57F6B082"/>
    <w:rsid w:val="57FBD636"/>
    <w:rsid w:val="57FF9398"/>
    <w:rsid w:val="58000957"/>
    <w:rsid w:val="58020B10"/>
    <w:rsid w:val="58049444"/>
    <w:rsid w:val="5807FF01"/>
    <w:rsid w:val="580CAD2C"/>
    <w:rsid w:val="580F42E3"/>
    <w:rsid w:val="580FF830"/>
    <w:rsid w:val="58116EA8"/>
    <w:rsid w:val="58135E95"/>
    <w:rsid w:val="5813BBBC"/>
    <w:rsid w:val="5814F1FA"/>
    <w:rsid w:val="5816F74C"/>
    <w:rsid w:val="58171EE4"/>
    <w:rsid w:val="58237D2B"/>
    <w:rsid w:val="58253271"/>
    <w:rsid w:val="582655F3"/>
    <w:rsid w:val="58274F97"/>
    <w:rsid w:val="582A1C2D"/>
    <w:rsid w:val="582B3634"/>
    <w:rsid w:val="582DF627"/>
    <w:rsid w:val="582E35DB"/>
    <w:rsid w:val="58320841"/>
    <w:rsid w:val="58356070"/>
    <w:rsid w:val="5835E2DA"/>
    <w:rsid w:val="5836870B"/>
    <w:rsid w:val="5836C8E2"/>
    <w:rsid w:val="58383FCA"/>
    <w:rsid w:val="5838C688"/>
    <w:rsid w:val="5838DAC5"/>
    <w:rsid w:val="583D8242"/>
    <w:rsid w:val="583F882E"/>
    <w:rsid w:val="58425EF0"/>
    <w:rsid w:val="5842A4F7"/>
    <w:rsid w:val="5845994D"/>
    <w:rsid w:val="584C2C98"/>
    <w:rsid w:val="584CF070"/>
    <w:rsid w:val="584D511A"/>
    <w:rsid w:val="5850A07D"/>
    <w:rsid w:val="5853F336"/>
    <w:rsid w:val="58545771"/>
    <w:rsid w:val="5854EA1B"/>
    <w:rsid w:val="5855FD41"/>
    <w:rsid w:val="585E3D35"/>
    <w:rsid w:val="58609A5A"/>
    <w:rsid w:val="58633D34"/>
    <w:rsid w:val="586AB2EF"/>
    <w:rsid w:val="586E2ACE"/>
    <w:rsid w:val="586EAB91"/>
    <w:rsid w:val="586F55A3"/>
    <w:rsid w:val="586FBE4E"/>
    <w:rsid w:val="58701E75"/>
    <w:rsid w:val="5873C775"/>
    <w:rsid w:val="58763CDA"/>
    <w:rsid w:val="587849DC"/>
    <w:rsid w:val="5879F7DD"/>
    <w:rsid w:val="587A1BE7"/>
    <w:rsid w:val="587BB2C1"/>
    <w:rsid w:val="587C9627"/>
    <w:rsid w:val="587E06EC"/>
    <w:rsid w:val="587E2CDF"/>
    <w:rsid w:val="5881AE03"/>
    <w:rsid w:val="58831E69"/>
    <w:rsid w:val="58841791"/>
    <w:rsid w:val="58868D00"/>
    <w:rsid w:val="58892FBC"/>
    <w:rsid w:val="5889B211"/>
    <w:rsid w:val="588E071C"/>
    <w:rsid w:val="588FCC46"/>
    <w:rsid w:val="5890F50B"/>
    <w:rsid w:val="589115EA"/>
    <w:rsid w:val="589404F9"/>
    <w:rsid w:val="5894EFAC"/>
    <w:rsid w:val="589BC6AF"/>
    <w:rsid w:val="589C43E2"/>
    <w:rsid w:val="58A0214A"/>
    <w:rsid w:val="58A12668"/>
    <w:rsid w:val="58A47F1B"/>
    <w:rsid w:val="58A582AA"/>
    <w:rsid w:val="58AA53E5"/>
    <w:rsid w:val="58AAFE9A"/>
    <w:rsid w:val="58AFD38B"/>
    <w:rsid w:val="58AFFF39"/>
    <w:rsid w:val="58B31B62"/>
    <w:rsid w:val="58B51365"/>
    <w:rsid w:val="58C0C4B1"/>
    <w:rsid w:val="58C237D2"/>
    <w:rsid w:val="58C35A31"/>
    <w:rsid w:val="58C5ECD0"/>
    <w:rsid w:val="58C67068"/>
    <w:rsid w:val="58C67BD0"/>
    <w:rsid w:val="58C8860F"/>
    <w:rsid w:val="58C9B036"/>
    <w:rsid w:val="58CBBC33"/>
    <w:rsid w:val="58CD6558"/>
    <w:rsid w:val="58CDF667"/>
    <w:rsid w:val="58CE56A3"/>
    <w:rsid w:val="58CEA5C3"/>
    <w:rsid w:val="58D34E3E"/>
    <w:rsid w:val="58D3584C"/>
    <w:rsid w:val="58D50B67"/>
    <w:rsid w:val="58D929EE"/>
    <w:rsid w:val="58E02A86"/>
    <w:rsid w:val="58E02E39"/>
    <w:rsid w:val="58E4C77A"/>
    <w:rsid w:val="58E59D5C"/>
    <w:rsid w:val="58E66948"/>
    <w:rsid w:val="58E6C108"/>
    <w:rsid w:val="58E8FE64"/>
    <w:rsid w:val="58E9D1A3"/>
    <w:rsid w:val="58EABF0B"/>
    <w:rsid w:val="58EBE552"/>
    <w:rsid w:val="58ED989F"/>
    <w:rsid w:val="58EDD021"/>
    <w:rsid w:val="58F3E167"/>
    <w:rsid w:val="58F4C653"/>
    <w:rsid w:val="58F89B2F"/>
    <w:rsid w:val="58F99ABA"/>
    <w:rsid w:val="58F9CDB4"/>
    <w:rsid w:val="58FA6886"/>
    <w:rsid w:val="58FD3AAC"/>
    <w:rsid w:val="59044070"/>
    <w:rsid w:val="5905C73B"/>
    <w:rsid w:val="5906F777"/>
    <w:rsid w:val="59070E97"/>
    <w:rsid w:val="590A94EC"/>
    <w:rsid w:val="590B12E4"/>
    <w:rsid w:val="590D633D"/>
    <w:rsid w:val="59126E8F"/>
    <w:rsid w:val="5912BD9A"/>
    <w:rsid w:val="5916B974"/>
    <w:rsid w:val="591A7049"/>
    <w:rsid w:val="591B18DF"/>
    <w:rsid w:val="591B6380"/>
    <w:rsid w:val="591BDFB4"/>
    <w:rsid w:val="591F84FC"/>
    <w:rsid w:val="591F8DD7"/>
    <w:rsid w:val="59249ABF"/>
    <w:rsid w:val="59272F4E"/>
    <w:rsid w:val="5927BB16"/>
    <w:rsid w:val="592822A5"/>
    <w:rsid w:val="59294FF9"/>
    <w:rsid w:val="592A8E47"/>
    <w:rsid w:val="592BF6BF"/>
    <w:rsid w:val="592BF924"/>
    <w:rsid w:val="592CA563"/>
    <w:rsid w:val="592D7818"/>
    <w:rsid w:val="5936A426"/>
    <w:rsid w:val="59374148"/>
    <w:rsid w:val="593D4A00"/>
    <w:rsid w:val="593EB432"/>
    <w:rsid w:val="594157D7"/>
    <w:rsid w:val="59417842"/>
    <w:rsid w:val="59443D4D"/>
    <w:rsid w:val="594610CC"/>
    <w:rsid w:val="5948E3C8"/>
    <w:rsid w:val="594A2D9B"/>
    <w:rsid w:val="59504861"/>
    <w:rsid w:val="5950F8F2"/>
    <w:rsid w:val="5951DA20"/>
    <w:rsid w:val="595277FD"/>
    <w:rsid w:val="595A1777"/>
    <w:rsid w:val="595C42DA"/>
    <w:rsid w:val="595CEAD4"/>
    <w:rsid w:val="5963AE23"/>
    <w:rsid w:val="5963CA05"/>
    <w:rsid w:val="5965664E"/>
    <w:rsid w:val="5967D839"/>
    <w:rsid w:val="596ABB95"/>
    <w:rsid w:val="596B9558"/>
    <w:rsid w:val="596C9CBC"/>
    <w:rsid w:val="596D68BC"/>
    <w:rsid w:val="596D9460"/>
    <w:rsid w:val="5971BF0C"/>
    <w:rsid w:val="5972D980"/>
    <w:rsid w:val="5977423F"/>
    <w:rsid w:val="59797720"/>
    <w:rsid w:val="597B2064"/>
    <w:rsid w:val="598BD799"/>
    <w:rsid w:val="598C7538"/>
    <w:rsid w:val="598CD932"/>
    <w:rsid w:val="598DBD2D"/>
    <w:rsid w:val="5990B4BA"/>
    <w:rsid w:val="599230EE"/>
    <w:rsid w:val="5994B63E"/>
    <w:rsid w:val="5998E3C2"/>
    <w:rsid w:val="599CB25C"/>
    <w:rsid w:val="599F810C"/>
    <w:rsid w:val="59A05CCF"/>
    <w:rsid w:val="59A46B1C"/>
    <w:rsid w:val="59A5E77F"/>
    <w:rsid w:val="59A85672"/>
    <w:rsid w:val="59A862B5"/>
    <w:rsid w:val="59A9EC36"/>
    <w:rsid w:val="59B01A47"/>
    <w:rsid w:val="59B11E07"/>
    <w:rsid w:val="59B13200"/>
    <w:rsid w:val="59B235B8"/>
    <w:rsid w:val="59B391D8"/>
    <w:rsid w:val="59B91E5A"/>
    <w:rsid w:val="59BA7262"/>
    <w:rsid w:val="59BA9617"/>
    <w:rsid w:val="59BBDB32"/>
    <w:rsid w:val="59BCBBFE"/>
    <w:rsid w:val="59C39226"/>
    <w:rsid w:val="59C456D9"/>
    <w:rsid w:val="59C49F9C"/>
    <w:rsid w:val="59C664FA"/>
    <w:rsid w:val="59C6F80A"/>
    <w:rsid w:val="59CB6003"/>
    <w:rsid w:val="59CB6153"/>
    <w:rsid w:val="59CBC25D"/>
    <w:rsid w:val="59CE8D4B"/>
    <w:rsid w:val="59D98A6F"/>
    <w:rsid w:val="59D9F447"/>
    <w:rsid w:val="59DBC5E3"/>
    <w:rsid w:val="59E0472C"/>
    <w:rsid w:val="59E1C095"/>
    <w:rsid w:val="59E4124B"/>
    <w:rsid w:val="59E6B4E9"/>
    <w:rsid w:val="59E75701"/>
    <w:rsid w:val="59E9548F"/>
    <w:rsid w:val="59E9753B"/>
    <w:rsid w:val="59EA314D"/>
    <w:rsid w:val="59ED7816"/>
    <w:rsid w:val="59EE82D8"/>
    <w:rsid w:val="59F0F5C8"/>
    <w:rsid w:val="59F36559"/>
    <w:rsid w:val="59F3B728"/>
    <w:rsid w:val="59F4F405"/>
    <w:rsid w:val="59F6D530"/>
    <w:rsid w:val="59F9441B"/>
    <w:rsid w:val="59FB1A88"/>
    <w:rsid w:val="59FE5265"/>
    <w:rsid w:val="5A00505F"/>
    <w:rsid w:val="5A044B35"/>
    <w:rsid w:val="5A04B171"/>
    <w:rsid w:val="5A067BDA"/>
    <w:rsid w:val="5A0719A3"/>
    <w:rsid w:val="5A074EC2"/>
    <w:rsid w:val="5A07AF00"/>
    <w:rsid w:val="5A0905D2"/>
    <w:rsid w:val="5A0CBB70"/>
    <w:rsid w:val="5A0D35F8"/>
    <w:rsid w:val="5A0DA843"/>
    <w:rsid w:val="5A0E0F01"/>
    <w:rsid w:val="5A12D253"/>
    <w:rsid w:val="5A133714"/>
    <w:rsid w:val="5A17B560"/>
    <w:rsid w:val="5A19A7CE"/>
    <w:rsid w:val="5A1ABF54"/>
    <w:rsid w:val="5A1BEABD"/>
    <w:rsid w:val="5A1E2953"/>
    <w:rsid w:val="5A1F5912"/>
    <w:rsid w:val="5A24D773"/>
    <w:rsid w:val="5A25BB9C"/>
    <w:rsid w:val="5A29ECDD"/>
    <w:rsid w:val="5A2A6EE0"/>
    <w:rsid w:val="5A2CA5A7"/>
    <w:rsid w:val="5A3595BE"/>
    <w:rsid w:val="5A362D82"/>
    <w:rsid w:val="5A367895"/>
    <w:rsid w:val="5A36E881"/>
    <w:rsid w:val="5A37FBD0"/>
    <w:rsid w:val="5A3CEBEF"/>
    <w:rsid w:val="5A40B6EB"/>
    <w:rsid w:val="5A42FA6A"/>
    <w:rsid w:val="5A449A0D"/>
    <w:rsid w:val="5A46ACE9"/>
    <w:rsid w:val="5A4912D3"/>
    <w:rsid w:val="5A4BAB70"/>
    <w:rsid w:val="5A4E1839"/>
    <w:rsid w:val="5A4E61D5"/>
    <w:rsid w:val="5A50836F"/>
    <w:rsid w:val="5A543657"/>
    <w:rsid w:val="5A586246"/>
    <w:rsid w:val="5A5A4342"/>
    <w:rsid w:val="5A5C6B54"/>
    <w:rsid w:val="5A5E86FA"/>
    <w:rsid w:val="5A5EFDEE"/>
    <w:rsid w:val="5A625932"/>
    <w:rsid w:val="5A64A533"/>
    <w:rsid w:val="5A65DDA7"/>
    <w:rsid w:val="5A65F0D1"/>
    <w:rsid w:val="5A66149F"/>
    <w:rsid w:val="5A669813"/>
    <w:rsid w:val="5A6849BB"/>
    <w:rsid w:val="5A6DEF27"/>
    <w:rsid w:val="5A70C712"/>
    <w:rsid w:val="5A71ACD5"/>
    <w:rsid w:val="5A7216A9"/>
    <w:rsid w:val="5A76794E"/>
    <w:rsid w:val="5A792636"/>
    <w:rsid w:val="5A7936E4"/>
    <w:rsid w:val="5A7ACF54"/>
    <w:rsid w:val="5A7CEE73"/>
    <w:rsid w:val="5A7F672F"/>
    <w:rsid w:val="5A817C8E"/>
    <w:rsid w:val="5A8456B0"/>
    <w:rsid w:val="5A84C9AA"/>
    <w:rsid w:val="5A8685A2"/>
    <w:rsid w:val="5A879950"/>
    <w:rsid w:val="5A90225F"/>
    <w:rsid w:val="5A935700"/>
    <w:rsid w:val="5A93EDE7"/>
    <w:rsid w:val="5A9427D2"/>
    <w:rsid w:val="5A94F98F"/>
    <w:rsid w:val="5A985F7F"/>
    <w:rsid w:val="5A9AEB4A"/>
    <w:rsid w:val="5AA4B1F3"/>
    <w:rsid w:val="5AA5A4C9"/>
    <w:rsid w:val="5AABC874"/>
    <w:rsid w:val="5AABEC8A"/>
    <w:rsid w:val="5AB28361"/>
    <w:rsid w:val="5AB6320D"/>
    <w:rsid w:val="5AB75863"/>
    <w:rsid w:val="5AB92300"/>
    <w:rsid w:val="5ABD1A56"/>
    <w:rsid w:val="5AC13FBE"/>
    <w:rsid w:val="5AC266F9"/>
    <w:rsid w:val="5AC4A452"/>
    <w:rsid w:val="5AC4E487"/>
    <w:rsid w:val="5AC59377"/>
    <w:rsid w:val="5AC64C27"/>
    <w:rsid w:val="5AC88AB8"/>
    <w:rsid w:val="5ACDB40D"/>
    <w:rsid w:val="5AD00D1B"/>
    <w:rsid w:val="5AD1C6AB"/>
    <w:rsid w:val="5AD429AA"/>
    <w:rsid w:val="5AD681B8"/>
    <w:rsid w:val="5ADFBB92"/>
    <w:rsid w:val="5AE201A7"/>
    <w:rsid w:val="5AE41718"/>
    <w:rsid w:val="5AE6014A"/>
    <w:rsid w:val="5AE6A5C6"/>
    <w:rsid w:val="5AEB672C"/>
    <w:rsid w:val="5AEBA4AB"/>
    <w:rsid w:val="5AECA8EF"/>
    <w:rsid w:val="5AEF9F0E"/>
    <w:rsid w:val="5AF09074"/>
    <w:rsid w:val="5AF38F6E"/>
    <w:rsid w:val="5AF54EF2"/>
    <w:rsid w:val="5AF61DDE"/>
    <w:rsid w:val="5AF6B5D6"/>
    <w:rsid w:val="5AF6D0D0"/>
    <w:rsid w:val="5AF6FA7F"/>
    <w:rsid w:val="5AFA33D2"/>
    <w:rsid w:val="5AFB9180"/>
    <w:rsid w:val="5AFD3D6D"/>
    <w:rsid w:val="5AFFA969"/>
    <w:rsid w:val="5B0557E6"/>
    <w:rsid w:val="5B08D78C"/>
    <w:rsid w:val="5B091736"/>
    <w:rsid w:val="5B0D6E4E"/>
    <w:rsid w:val="5B111D7C"/>
    <w:rsid w:val="5B13070D"/>
    <w:rsid w:val="5B1B3FA3"/>
    <w:rsid w:val="5B1BC20C"/>
    <w:rsid w:val="5B1C658C"/>
    <w:rsid w:val="5B1DEB9A"/>
    <w:rsid w:val="5B1E2FFA"/>
    <w:rsid w:val="5B1E92A3"/>
    <w:rsid w:val="5B1E995A"/>
    <w:rsid w:val="5B1EB748"/>
    <w:rsid w:val="5B20CE11"/>
    <w:rsid w:val="5B227211"/>
    <w:rsid w:val="5B243946"/>
    <w:rsid w:val="5B26058C"/>
    <w:rsid w:val="5B2A486F"/>
    <w:rsid w:val="5B2FF4BB"/>
    <w:rsid w:val="5B33DF2E"/>
    <w:rsid w:val="5B387B38"/>
    <w:rsid w:val="5B3B0913"/>
    <w:rsid w:val="5B3D53F5"/>
    <w:rsid w:val="5B3DD754"/>
    <w:rsid w:val="5B3F6067"/>
    <w:rsid w:val="5B3FD884"/>
    <w:rsid w:val="5B4A37EA"/>
    <w:rsid w:val="5B4A55BB"/>
    <w:rsid w:val="5B4C5120"/>
    <w:rsid w:val="5B4E368F"/>
    <w:rsid w:val="5B500EBA"/>
    <w:rsid w:val="5B51448B"/>
    <w:rsid w:val="5B52C7E7"/>
    <w:rsid w:val="5B52F4EB"/>
    <w:rsid w:val="5B56A844"/>
    <w:rsid w:val="5B58DE41"/>
    <w:rsid w:val="5B59365D"/>
    <w:rsid w:val="5B5F0369"/>
    <w:rsid w:val="5B609B95"/>
    <w:rsid w:val="5B619DDE"/>
    <w:rsid w:val="5B641D8A"/>
    <w:rsid w:val="5B6663ED"/>
    <w:rsid w:val="5B6A3C0B"/>
    <w:rsid w:val="5B6D7301"/>
    <w:rsid w:val="5B707B1E"/>
    <w:rsid w:val="5B713B26"/>
    <w:rsid w:val="5B7642E5"/>
    <w:rsid w:val="5B7EEF4A"/>
    <w:rsid w:val="5B7F49B4"/>
    <w:rsid w:val="5B84C58F"/>
    <w:rsid w:val="5B885BF7"/>
    <w:rsid w:val="5B8BF833"/>
    <w:rsid w:val="5B8D53C8"/>
    <w:rsid w:val="5B90FDF8"/>
    <w:rsid w:val="5B918714"/>
    <w:rsid w:val="5B9524F5"/>
    <w:rsid w:val="5B9A6684"/>
    <w:rsid w:val="5B9DAEF6"/>
    <w:rsid w:val="5B9DB6FC"/>
    <w:rsid w:val="5BA90D59"/>
    <w:rsid w:val="5BAB0C47"/>
    <w:rsid w:val="5BAD37FB"/>
    <w:rsid w:val="5BAFE8F0"/>
    <w:rsid w:val="5BAFEB60"/>
    <w:rsid w:val="5BAFFBB5"/>
    <w:rsid w:val="5BB16254"/>
    <w:rsid w:val="5BB22A43"/>
    <w:rsid w:val="5BB4DF77"/>
    <w:rsid w:val="5BB6C63E"/>
    <w:rsid w:val="5BBB26FC"/>
    <w:rsid w:val="5BBDC25E"/>
    <w:rsid w:val="5BC118BD"/>
    <w:rsid w:val="5BC1DB27"/>
    <w:rsid w:val="5BC2F46C"/>
    <w:rsid w:val="5BC3D0B5"/>
    <w:rsid w:val="5BC4233A"/>
    <w:rsid w:val="5BC8F25B"/>
    <w:rsid w:val="5BCA833C"/>
    <w:rsid w:val="5BD122D0"/>
    <w:rsid w:val="5BD23AF8"/>
    <w:rsid w:val="5BD71008"/>
    <w:rsid w:val="5BD804E5"/>
    <w:rsid w:val="5BDCDDB1"/>
    <w:rsid w:val="5BDF2954"/>
    <w:rsid w:val="5BE06E3F"/>
    <w:rsid w:val="5BE57F27"/>
    <w:rsid w:val="5BE9D91B"/>
    <w:rsid w:val="5BE9E39F"/>
    <w:rsid w:val="5BEA048F"/>
    <w:rsid w:val="5BEA4F4A"/>
    <w:rsid w:val="5BECFCEF"/>
    <w:rsid w:val="5BEDD754"/>
    <w:rsid w:val="5BEF8F4D"/>
    <w:rsid w:val="5BF110D0"/>
    <w:rsid w:val="5BF1538D"/>
    <w:rsid w:val="5BF4B411"/>
    <w:rsid w:val="5BF90ECD"/>
    <w:rsid w:val="5BF9D230"/>
    <w:rsid w:val="5BFECA52"/>
    <w:rsid w:val="5BFEFF8A"/>
    <w:rsid w:val="5BFF9D62"/>
    <w:rsid w:val="5C00A152"/>
    <w:rsid w:val="5C01C792"/>
    <w:rsid w:val="5C0254C9"/>
    <w:rsid w:val="5C026907"/>
    <w:rsid w:val="5C030589"/>
    <w:rsid w:val="5C0482B9"/>
    <w:rsid w:val="5C04A3C5"/>
    <w:rsid w:val="5C07B308"/>
    <w:rsid w:val="5C0A6E97"/>
    <w:rsid w:val="5C0BCFEF"/>
    <w:rsid w:val="5C0D6498"/>
    <w:rsid w:val="5C0F330B"/>
    <w:rsid w:val="5C14DBD2"/>
    <w:rsid w:val="5C1712EC"/>
    <w:rsid w:val="5C18BBC6"/>
    <w:rsid w:val="5C20A5FE"/>
    <w:rsid w:val="5C20AF9D"/>
    <w:rsid w:val="5C296DEA"/>
    <w:rsid w:val="5C2B7908"/>
    <w:rsid w:val="5C2DEEE9"/>
    <w:rsid w:val="5C2F9A82"/>
    <w:rsid w:val="5C353EA4"/>
    <w:rsid w:val="5C36569E"/>
    <w:rsid w:val="5C367CE4"/>
    <w:rsid w:val="5C3CA0DA"/>
    <w:rsid w:val="5C40C026"/>
    <w:rsid w:val="5C40F124"/>
    <w:rsid w:val="5C410E91"/>
    <w:rsid w:val="5C4832B0"/>
    <w:rsid w:val="5C497DF9"/>
    <w:rsid w:val="5C4C4C6A"/>
    <w:rsid w:val="5C4F0BF4"/>
    <w:rsid w:val="5C51C86A"/>
    <w:rsid w:val="5C53ABC7"/>
    <w:rsid w:val="5C568847"/>
    <w:rsid w:val="5C5A2A31"/>
    <w:rsid w:val="5C5AD576"/>
    <w:rsid w:val="5C5B8B29"/>
    <w:rsid w:val="5C5C3406"/>
    <w:rsid w:val="5C5C904F"/>
    <w:rsid w:val="5C648706"/>
    <w:rsid w:val="5C6AC770"/>
    <w:rsid w:val="5C6D8916"/>
    <w:rsid w:val="5C706618"/>
    <w:rsid w:val="5C70F36B"/>
    <w:rsid w:val="5C71CDCF"/>
    <w:rsid w:val="5C761C6A"/>
    <w:rsid w:val="5C76A21E"/>
    <w:rsid w:val="5C7946EF"/>
    <w:rsid w:val="5C7DBD5D"/>
    <w:rsid w:val="5C7E1D37"/>
    <w:rsid w:val="5C806028"/>
    <w:rsid w:val="5C81B672"/>
    <w:rsid w:val="5C824912"/>
    <w:rsid w:val="5C826D7F"/>
    <w:rsid w:val="5C82C840"/>
    <w:rsid w:val="5C84DEFA"/>
    <w:rsid w:val="5C879F31"/>
    <w:rsid w:val="5C87B060"/>
    <w:rsid w:val="5C8E01CB"/>
    <w:rsid w:val="5C8FE55E"/>
    <w:rsid w:val="5C907129"/>
    <w:rsid w:val="5C927EFC"/>
    <w:rsid w:val="5C931FA5"/>
    <w:rsid w:val="5C94E836"/>
    <w:rsid w:val="5C957964"/>
    <w:rsid w:val="5C95A139"/>
    <w:rsid w:val="5C9AF02D"/>
    <w:rsid w:val="5CA159EE"/>
    <w:rsid w:val="5CA164B7"/>
    <w:rsid w:val="5CA33B51"/>
    <w:rsid w:val="5CA6E1AE"/>
    <w:rsid w:val="5CAA31CB"/>
    <w:rsid w:val="5CABC175"/>
    <w:rsid w:val="5CABC984"/>
    <w:rsid w:val="5CAD9D11"/>
    <w:rsid w:val="5CB0E4CC"/>
    <w:rsid w:val="5CB162DC"/>
    <w:rsid w:val="5CB453BA"/>
    <w:rsid w:val="5CC38E16"/>
    <w:rsid w:val="5CC4DA07"/>
    <w:rsid w:val="5CC965B2"/>
    <w:rsid w:val="5CC9BC91"/>
    <w:rsid w:val="5CCB90DD"/>
    <w:rsid w:val="5CCB976A"/>
    <w:rsid w:val="5CCCAAD9"/>
    <w:rsid w:val="5CCDB90D"/>
    <w:rsid w:val="5CCE154E"/>
    <w:rsid w:val="5CCFB2B5"/>
    <w:rsid w:val="5CD089B9"/>
    <w:rsid w:val="5CD2C2F0"/>
    <w:rsid w:val="5CD56E27"/>
    <w:rsid w:val="5CD9D562"/>
    <w:rsid w:val="5CDA61A9"/>
    <w:rsid w:val="5CDC4875"/>
    <w:rsid w:val="5CEA0DC0"/>
    <w:rsid w:val="5CEB1309"/>
    <w:rsid w:val="5CED74D3"/>
    <w:rsid w:val="5CEF000E"/>
    <w:rsid w:val="5CF099E0"/>
    <w:rsid w:val="5CF221F8"/>
    <w:rsid w:val="5CF3398F"/>
    <w:rsid w:val="5CF58670"/>
    <w:rsid w:val="5CF9C376"/>
    <w:rsid w:val="5CFA96EF"/>
    <w:rsid w:val="5CFAAEF2"/>
    <w:rsid w:val="5CFCCC61"/>
    <w:rsid w:val="5CFD9E82"/>
    <w:rsid w:val="5CFFFE48"/>
    <w:rsid w:val="5D00BB73"/>
    <w:rsid w:val="5D00BBB9"/>
    <w:rsid w:val="5D05473F"/>
    <w:rsid w:val="5D066C2F"/>
    <w:rsid w:val="5D095B2C"/>
    <w:rsid w:val="5D0A0621"/>
    <w:rsid w:val="5D105F15"/>
    <w:rsid w:val="5D111D03"/>
    <w:rsid w:val="5D11CE64"/>
    <w:rsid w:val="5D151441"/>
    <w:rsid w:val="5D1C7F18"/>
    <w:rsid w:val="5D1CE4F7"/>
    <w:rsid w:val="5D24393E"/>
    <w:rsid w:val="5D24E41B"/>
    <w:rsid w:val="5D2B3161"/>
    <w:rsid w:val="5D2C2402"/>
    <w:rsid w:val="5D2C419B"/>
    <w:rsid w:val="5D2D0DD8"/>
    <w:rsid w:val="5D2F0940"/>
    <w:rsid w:val="5D34AE52"/>
    <w:rsid w:val="5D3A5DA2"/>
    <w:rsid w:val="5D3EFC62"/>
    <w:rsid w:val="5D3F606B"/>
    <w:rsid w:val="5D421503"/>
    <w:rsid w:val="5D43ED2E"/>
    <w:rsid w:val="5D46E511"/>
    <w:rsid w:val="5D492B0D"/>
    <w:rsid w:val="5D4A17A1"/>
    <w:rsid w:val="5D4A2B1A"/>
    <w:rsid w:val="5D4A7315"/>
    <w:rsid w:val="5D5131B0"/>
    <w:rsid w:val="5D535A1B"/>
    <w:rsid w:val="5D538CA4"/>
    <w:rsid w:val="5D57C717"/>
    <w:rsid w:val="5D5CA08C"/>
    <w:rsid w:val="5D5CABAE"/>
    <w:rsid w:val="5D5E8105"/>
    <w:rsid w:val="5D5EC17F"/>
    <w:rsid w:val="5D5EEC51"/>
    <w:rsid w:val="5D5F98A5"/>
    <w:rsid w:val="5D6218BB"/>
    <w:rsid w:val="5D63DA4A"/>
    <w:rsid w:val="5D6772FB"/>
    <w:rsid w:val="5D681062"/>
    <w:rsid w:val="5D6BFA69"/>
    <w:rsid w:val="5D6C600F"/>
    <w:rsid w:val="5D6F5481"/>
    <w:rsid w:val="5D728115"/>
    <w:rsid w:val="5D740056"/>
    <w:rsid w:val="5D78B56A"/>
    <w:rsid w:val="5D7B398E"/>
    <w:rsid w:val="5D7D0418"/>
    <w:rsid w:val="5D7DA454"/>
    <w:rsid w:val="5D7E7D43"/>
    <w:rsid w:val="5D7F445F"/>
    <w:rsid w:val="5D82468A"/>
    <w:rsid w:val="5D8AD371"/>
    <w:rsid w:val="5D8C9739"/>
    <w:rsid w:val="5D8D6B29"/>
    <w:rsid w:val="5D915509"/>
    <w:rsid w:val="5D9742F4"/>
    <w:rsid w:val="5D98B096"/>
    <w:rsid w:val="5D9A689E"/>
    <w:rsid w:val="5DA7ADEF"/>
    <w:rsid w:val="5DA9141B"/>
    <w:rsid w:val="5DAA5D45"/>
    <w:rsid w:val="5DB13C4D"/>
    <w:rsid w:val="5DB4C092"/>
    <w:rsid w:val="5DB7FEDF"/>
    <w:rsid w:val="5DB80222"/>
    <w:rsid w:val="5DB851E9"/>
    <w:rsid w:val="5DBA5AF5"/>
    <w:rsid w:val="5DBD377C"/>
    <w:rsid w:val="5DC0B047"/>
    <w:rsid w:val="5DC142B5"/>
    <w:rsid w:val="5DC44778"/>
    <w:rsid w:val="5DC6AEE0"/>
    <w:rsid w:val="5DC73404"/>
    <w:rsid w:val="5DC99DFE"/>
    <w:rsid w:val="5DCAFD9E"/>
    <w:rsid w:val="5DCBDFAB"/>
    <w:rsid w:val="5DCEC3B8"/>
    <w:rsid w:val="5DD08F5F"/>
    <w:rsid w:val="5DD0D20D"/>
    <w:rsid w:val="5DD0D6AF"/>
    <w:rsid w:val="5DD34352"/>
    <w:rsid w:val="5DD3544C"/>
    <w:rsid w:val="5DD37643"/>
    <w:rsid w:val="5DD75EA5"/>
    <w:rsid w:val="5DDE156F"/>
    <w:rsid w:val="5DE50F10"/>
    <w:rsid w:val="5DE79F15"/>
    <w:rsid w:val="5DE9D47D"/>
    <w:rsid w:val="5DEADC55"/>
    <w:rsid w:val="5DEB41B1"/>
    <w:rsid w:val="5DEB7B06"/>
    <w:rsid w:val="5DEE35C9"/>
    <w:rsid w:val="5DF00135"/>
    <w:rsid w:val="5DF29C4F"/>
    <w:rsid w:val="5DF37CFE"/>
    <w:rsid w:val="5DFE1C11"/>
    <w:rsid w:val="5E025C5B"/>
    <w:rsid w:val="5E027DCB"/>
    <w:rsid w:val="5E04B2BF"/>
    <w:rsid w:val="5E0558C7"/>
    <w:rsid w:val="5E056338"/>
    <w:rsid w:val="5E08AFBB"/>
    <w:rsid w:val="5E0C5220"/>
    <w:rsid w:val="5E0D3549"/>
    <w:rsid w:val="5E0DB462"/>
    <w:rsid w:val="5E0E3AFB"/>
    <w:rsid w:val="5E0E50A4"/>
    <w:rsid w:val="5E10122C"/>
    <w:rsid w:val="5E110638"/>
    <w:rsid w:val="5E14BD9F"/>
    <w:rsid w:val="5E16ABAB"/>
    <w:rsid w:val="5E18222F"/>
    <w:rsid w:val="5E198EE9"/>
    <w:rsid w:val="5E1B9F0E"/>
    <w:rsid w:val="5E1C1A2D"/>
    <w:rsid w:val="5E1C5B0D"/>
    <w:rsid w:val="5E20ACC3"/>
    <w:rsid w:val="5E212099"/>
    <w:rsid w:val="5E221964"/>
    <w:rsid w:val="5E22B45A"/>
    <w:rsid w:val="5E2392F4"/>
    <w:rsid w:val="5E28455B"/>
    <w:rsid w:val="5E28BED4"/>
    <w:rsid w:val="5E2B680C"/>
    <w:rsid w:val="5E2E2152"/>
    <w:rsid w:val="5E2E828F"/>
    <w:rsid w:val="5E323533"/>
    <w:rsid w:val="5E37825A"/>
    <w:rsid w:val="5E37F865"/>
    <w:rsid w:val="5E382ED3"/>
    <w:rsid w:val="5E3B1988"/>
    <w:rsid w:val="5E3B1D65"/>
    <w:rsid w:val="5E3B96B8"/>
    <w:rsid w:val="5E3C8956"/>
    <w:rsid w:val="5E3CAA38"/>
    <w:rsid w:val="5E4037B1"/>
    <w:rsid w:val="5E415A25"/>
    <w:rsid w:val="5E453A7F"/>
    <w:rsid w:val="5E460ED9"/>
    <w:rsid w:val="5E4AC1E5"/>
    <w:rsid w:val="5E506D5A"/>
    <w:rsid w:val="5E592EC6"/>
    <w:rsid w:val="5E5C27E3"/>
    <w:rsid w:val="5E5D4745"/>
    <w:rsid w:val="5E60B2CF"/>
    <w:rsid w:val="5E630ACA"/>
    <w:rsid w:val="5E69C2BD"/>
    <w:rsid w:val="5E6B0BF3"/>
    <w:rsid w:val="5E6DE837"/>
    <w:rsid w:val="5E6EE82D"/>
    <w:rsid w:val="5E700FD8"/>
    <w:rsid w:val="5E7218B2"/>
    <w:rsid w:val="5E73B1D8"/>
    <w:rsid w:val="5E7BEC48"/>
    <w:rsid w:val="5E80212D"/>
    <w:rsid w:val="5E80EA67"/>
    <w:rsid w:val="5E81063F"/>
    <w:rsid w:val="5E82BB74"/>
    <w:rsid w:val="5E855282"/>
    <w:rsid w:val="5E878421"/>
    <w:rsid w:val="5E882F61"/>
    <w:rsid w:val="5E885C4D"/>
    <w:rsid w:val="5E8978B3"/>
    <w:rsid w:val="5E91CE8C"/>
    <w:rsid w:val="5E9348B7"/>
    <w:rsid w:val="5E942216"/>
    <w:rsid w:val="5E95BE58"/>
    <w:rsid w:val="5E99A019"/>
    <w:rsid w:val="5E9AC13A"/>
    <w:rsid w:val="5E9B3624"/>
    <w:rsid w:val="5E9F69B1"/>
    <w:rsid w:val="5EA2E7DE"/>
    <w:rsid w:val="5EA5C989"/>
    <w:rsid w:val="5EA6830E"/>
    <w:rsid w:val="5EA78BA1"/>
    <w:rsid w:val="5EAE0A06"/>
    <w:rsid w:val="5EB00D4D"/>
    <w:rsid w:val="5EB48CC4"/>
    <w:rsid w:val="5EBCFAFA"/>
    <w:rsid w:val="5EC15F8A"/>
    <w:rsid w:val="5EC268F6"/>
    <w:rsid w:val="5EC38D2C"/>
    <w:rsid w:val="5EC3BEBA"/>
    <w:rsid w:val="5EC636FD"/>
    <w:rsid w:val="5EC7951A"/>
    <w:rsid w:val="5EC83C6C"/>
    <w:rsid w:val="5EC9FA7D"/>
    <w:rsid w:val="5ECC897F"/>
    <w:rsid w:val="5ECFA586"/>
    <w:rsid w:val="5ED1B9F6"/>
    <w:rsid w:val="5ED4096F"/>
    <w:rsid w:val="5ED470F2"/>
    <w:rsid w:val="5ED98EA7"/>
    <w:rsid w:val="5EDAEE96"/>
    <w:rsid w:val="5EE0CE03"/>
    <w:rsid w:val="5EE16A92"/>
    <w:rsid w:val="5EE1829F"/>
    <w:rsid w:val="5EE22269"/>
    <w:rsid w:val="5EE24A21"/>
    <w:rsid w:val="5EE42C9A"/>
    <w:rsid w:val="5EE4BB23"/>
    <w:rsid w:val="5EE8C368"/>
    <w:rsid w:val="5EEC3854"/>
    <w:rsid w:val="5EECCC4B"/>
    <w:rsid w:val="5EEFD574"/>
    <w:rsid w:val="5EF3316B"/>
    <w:rsid w:val="5EF3E4E3"/>
    <w:rsid w:val="5EFABCB2"/>
    <w:rsid w:val="5F00B383"/>
    <w:rsid w:val="5F03F59F"/>
    <w:rsid w:val="5F040671"/>
    <w:rsid w:val="5F04BD29"/>
    <w:rsid w:val="5F054F61"/>
    <w:rsid w:val="5F05F7FE"/>
    <w:rsid w:val="5F066DC7"/>
    <w:rsid w:val="5F09829B"/>
    <w:rsid w:val="5F0B59E5"/>
    <w:rsid w:val="5F0C53FC"/>
    <w:rsid w:val="5F0CA4E6"/>
    <w:rsid w:val="5F0E19F8"/>
    <w:rsid w:val="5F0F5079"/>
    <w:rsid w:val="5F10FAB5"/>
    <w:rsid w:val="5F126AC9"/>
    <w:rsid w:val="5F13AAAB"/>
    <w:rsid w:val="5F13D6AE"/>
    <w:rsid w:val="5F1CB327"/>
    <w:rsid w:val="5F1DA92B"/>
    <w:rsid w:val="5F1E4464"/>
    <w:rsid w:val="5F1FFFA5"/>
    <w:rsid w:val="5F2027A2"/>
    <w:rsid w:val="5F21EC5D"/>
    <w:rsid w:val="5F234F37"/>
    <w:rsid w:val="5F2438F7"/>
    <w:rsid w:val="5F24EEAF"/>
    <w:rsid w:val="5F283081"/>
    <w:rsid w:val="5F290BF5"/>
    <w:rsid w:val="5F2BEE64"/>
    <w:rsid w:val="5F31E153"/>
    <w:rsid w:val="5F31F740"/>
    <w:rsid w:val="5F35C6E1"/>
    <w:rsid w:val="5F3EE6DE"/>
    <w:rsid w:val="5F445F6B"/>
    <w:rsid w:val="5F44C458"/>
    <w:rsid w:val="5F4B33F0"/>
    <w:rsid w:val="5F4C1D1C"/>
    <w:rsid w:val="5F4C9273"/>
    <w:rsid w:val="5F5318D7"/>
    <w:rsid w:val="5F54F3AF"/>
    <w:rsid w:val="5F557BDD"/>
    <w:rsid w:val="5F5777FB"/>
    <w:rsid w:val="5F60DB1E"/>
    <w:rsid w:val="5F61E522"/>
    <w:rsid w:val="5F621264"/>
    <w:rsid w:val="5F63CBC0"/>
    <w:rsid w:val="5F678169"/>
    <w:rsid w:val="5F67D167"/>
    <w:rsid w:val="5F67F5E2"/>
    <w:rsid w:val="5F686CFF"/>
    <w:rsid w:val="5F6BB111"/>
    <w:rsid w:val="5F6C57A0"/>
    <w:rsid w:val="5F7104E0"/>
    <w:rsid w:val="5F7A79FD"/>
    <w:rsid w:val="5F8687D3"/>
    <w:rsid w:val="5F86D1AC"/>
    <w:rsid w:val="5F88475B"/>
    <w:rsid w:val="5F88E7D9"/>
    <w:rsid w:val="5F8A8E21"/>
    <w:rsid w:val="5F9165B7"/>
    <w:rsid w:val="5F92251D"/>
    <w:rsid w:val="5F923881"/>
    <w:rsid w:val="5F9318AA"/>
    <w:rsid w:val="5F933241"/>
    <w:rsid w:val="5F94BB05"/>
    <w:rsid w:val="5F959F2A"/>
    <w:rsid w:val="5F9982A6"/>
    <w:rsid w:val="5F9A9F18"/>
    <w:rsid w:val="5FA2C98A"/>
    <w:rsid w:val="5FA417BD"/>
    <w:rsid w:val="5FA75EED"/>
    <w:rsid w:val="5FA8A4CE"/>
    <w:rsid w:val="5FA9FC8B"/>
    <w:rsid w:val="5FADF3FA"/>
    <w:rsid w:val="5FB22F83"/>
    <w:rsid w:val="5FB2DD89"/>
    <w:rsid w:val="5FB4C0DC"/>
    <w:rsid w:val="5FB92096"/>
    <w:rsid w:val="5FC0CB71"/>
    <w:rsid w:val="5FC0F51F"/>
    <w:rsid w:val="5FC4588A"/>
    <w:rsid w:val="5FC5A64D"/>
    <w:rsid w:val="5FC60AA6"/>
    <w:rsid w:val="5FC867F7"/>
    <w:rsid w:val="5FC90C4F"/>
    <w:rsid w:val="5FC953B9"/>
    <w:rsid w:val="5FCC6206"/>
    <w:rsid w:val="5FCCF80F"/>
    <w:rsid w:val="5FD53E08"/>
    <w:rsid w:val="5FD76719"/>
    <w:rsid w:val="5FD7AB13"/>
    <w:rsid w:val="5FDE6C9E"/>
    <w:rsid w:val="5FE170B1"/>
    <w:rsid w:val="5FE22D8C"/>
    <w:rsid w:val="5FE37064"/>
    <w:rsid w:val="5FE42AA5"/>
    <w:rsid w:val="5FE42F22"/>
    <w:rsid w:val="5FE5DA79"/>
    <w:rsid w:val="5FE96453"/>
    <w:rsid w:val="5FEAE747"/>
    <w:rsid w:val="5FEFC3EB"/>
    <w:rsid w:val="5FF4A21F"/>
    <w:rsid w:val="5FF7FF38"/>
    <w:rsid w:val="5FFA636F"/>
    <w:rsid w:val="5FFBEBA7"/>
    <w:rsid w:val="6003F89E"/>
    <w:rsid w:val="6005F18A"/>
    <w:rsid w:val="600A548B"/>
    <w:rsid w:val="600F2B14"/>
    <w:rsid w:val="6011D214"/>
    <w:rsid w:val="601269BE"/>
    <w:rsid w:val="60128D43"/>
    <w:rsid w:val="6012E870"/>
    <w:rsid w:val="601A6C30"/>
    <w:rsid w:val="601A96C9"/>
    <w:rsid w:val="601AA825"/>
    <w:rsid w:val="601BEEDA"/>
    <w:rsid w:val="601E98AE"/>
    <w:rsid w:val="602696AB"/>
    <w:rsid w:val="602A1424"/>
    <w:rsid w:val="602BD277"/>
    <w:rsid w:val="602DC27E"/>
    <w:rsid w:val="602FFA7B"/>
    <w:rsid w:val="6034F7C2"/>
    <w:rsid w:val="6036F7D1"/>
    <w:rsid w:val="603A4D39"/>
    <w:rsid w:val="603EBB72"/>
    <w:rsid w:val="6041CC8A"/>
    <w:rsid w:val="60432AC4"/>
    <w:rsid w:val="60455179"/>
    <w:rsid w:val="6045C079"/>
    <w:rsid w:val="60463426"/>
    <w:rsid w:val="6047478E"/>
    <w:rsid w:val="60479AF3"/>
    <w:rsid w:val="604882B6"/>
    <w:rsid w:val="60492CBA"/>
    <w:rsid w:val="604A8C74"/>
    <w:rsid w:val="604CECD5"/>
    <w:rsid w:val="604DD94F"/>
    <w:rsid w:val="605C2F21"/>
    <w:rsid w:val="605C9884"/>
    <w:rsid w:val="605FF759"/>
    <w:rsid w:val="6061325C"/>
    <w:rsid w:val="60676430"/>
    <w:rsid w:val="606AFAD0"/>
    <w:rsid w:val="6070823B"/>
    <w:rsid w:val="6071A0E5"/>
    <w:rsid w:val="607332D4"/>
    <w:rsid w:val="6076DEE0"/>
    <w:rsid w:val="607902EC"/>
    <w:rsid w:val="607AC627"/>
    <w:rsid w:val="60816C43"/>
    <w:rsid w:val="60849B5C"/>
    <w:rsid w:val="60873D9D"/>
    <w:rsid w:val="60878932"/>
    <w:rsid w:val="608B9557"/>
    <w:rsid w:val="608C5470"/>
    <w:rsid w:val="608E9A96"/>
    <w:rsid w:val="608EEF04"/>
    <w:rsid w:val="60914584"/>
    <w:rsid w:val="609588FD"/>
    <w:rsid w:val="609600E8"/>
    <w:rsid w:val="60970ACC"/>
    <w:rsid w:val="609E8C78"/>
    <w:rsid w:val="609F469C"/>
    <w:rsid w:val="60A1F3D0"/>
    <w:rsid w:val="60A5166B"/>
    <w:rsid w:val="60A8ACF3"/>
    <w:rsid w:val="60AD1761"/>
    <w:rsid w:val="60AEF3EB"/>
    <w:rsid w:val="60B0EA74"/>
    <w:rsid w:val="60B7C875"/>
    <w:rsid w:val="60BF871B"/>
    <w:rsid w:val="60D01B0A"/>
    <w:rsid w:val="60D3EB9C"/>
    <w:rsid w:val="60D4E88D"/>
    <w:rsid w:val="60D5C15C"/>
    <w:rsid w:val="60D8C93D"/>
    <w:rsid w:val="60D97112"/>
    <w:rsid w:val="60DDD381"/>
    <w:rsid w:val="60DEDDC8"/>
    <w:rsid w:val="60E071FE"/>
    <w:rsid w:val="60E133EC"/>
    <w:rsid w:val="60E2FEF4"/>
    <w:rsid w:val="60E39D19"/>
    <w:rsid w:val="60EA2A42"/>
    <w:rsid w:val="60EC3A96"/>
    <w:rsid w:val="60ECB7DD"/>
    <w:rsid w:val="60ED6CC0"/>
    <w:rsid w:val="60EED963"/>
    <w:rsid w:val="60F3981C"/>
    <w:rsid w:val="60F46B03"/>
    <w:rsid w:val="60FEB94A"/>
    <w:rsid w:val="60FEB954"/>
    <w:rsid w:val="6101E16A"/>
    <w:rsid w:val="61071042"/>
    <w:rsid w:val="610C6E25"/>
    <w:rsid w:val="610D1726"/>
    <w:rsid w:val="610E266C"/>
    <w:rsid w:val="610F5ABA"/>
    <w:rsid w:val="6110FE19"/>
    <w:rsid w:val="61126963"/>
    <w:rsid w:val="6118FCA0"/>
    <w:rsid w:val="611AC438"/>
    <w:rsid w:val="611C012E"/>
    <w:rsid w:val="61228C2B"/>
    <w:rsid w:val="61237519"/>
    <w:rsid w:val="6123F3F7"/>
    <w:rsid w:val="6124F430"/>
    <w:rsid w:val="613021D0"/>
    <w:rsid w:val="613173C5"/>
    <w:rsid w:val="6138D2ED"/>
    <w:rsid w:val="61394374"/>
    <w:rsid w:val="613EDB3C"/>
    <w:rsid w:val="614CBCA1"/>
    <w:rsid w:val="614FB928"/>
    <w:rsid w:val="614FD811"/>
    <w:rsid w:val="6158067F"/>
    <w:rsid w:val="615C3503"/>
    <w:rsid w:val="615DA453"/>
    <w:rsid w:val="615EDA88"/>
    <w:rsid w:val="61604BE3"/>
    <w:rsid w:val="616147A6"/>
    <w:rsid w:val="616175CA"/>
    <w:rsid w:val="61631988"/>
    <w:rsid w:val="6166431A"/>
    <w:rsid w:val="6167B5E8"/>
    <w:rsid w:val="616D818C"/>
    <w:rsid w:val="6170ED20"/>
    <w:rsid w:val="61728A6D"/>
    <w:rsid w:val="6172F372"/>
    <w:rsid w:val="6173B4BF"/>
    <w:rsid w:val="61742672"/>
    <w:rsid w:val="6176B7D4"/>
    <w:rsid w:val="6178D087"/>
    <w:rsid w:val="617E7571"/>
    <w:rsid w:val="61825199"/>
    <w:rsid w:val="6188309B"/>
    <w:rsid w:val="618854E8"/>
    <w:rsid w:val="6189D5C6"/>
    <w:rsid w:val="61902B30"/>
    <w:rsid w:val="619077DF"/>
    <w:rsid w:val="61913E34"/>
    <w:rsid w:val="61929376"/>
    <w:rsid w:val="619297A4"/>
    <w:rsid w:val="61993E5B"/>
    <w:rsid w:val="619A3C44"/>
    <w:rsid w:val="619D1A81"/>
    <w:rsid w:val="61A0875F"/>
    <w:rsid w:val="61A4F172"/>
    <w:rsid w:val="61A7DBBA"/>
    <w:rsid w:val="61A9B51E"/>
    <w:rsid w:val="61AC7BD6"/>
    <w:rsid w:val="61AEFE11"/>
    <w:rsid w:val="61B27B8C"/>
    <w:rsid w:val="61B3B150"/>
    <w:rsid w:val="61B50E55"/>
    <w:rsid w:val="61B5DD60"/>
    <w:rsid w:val="61B7F3BF"/>
    <w:rsid w:val="61BA3EED"/>
    <w:rsid w:val="61C23AB1"/>
    <w:rsid w:val="61C27B08"/>
    <w:rsid w:val="61C2D2C1"/>
    <w:rsid w:val="61C55E47"/>
    <w:rsid w:val="61C68811"/>
    <w:rsid w:val="61C90685"/>
    <w:rsid w:val="61C9E921"/>
    <w:rsid w:val="61CAFDA0"/>
    <w:rsid w:val="61CC3A2F"/>
    <w:rsid w:val="61CDCEF8"/>
    <w:rsid w:val="61D0315E"/>
    <w:rsid w:val="61D31551"/>
    <w:rsid w:val="61D31B7E"/>
    <w:rsid w:val="61D76679"/>
    <w:rsid w:val="61D9A904"/>
    <w:rsid w:val="61D9D4FB"/>
    <w:rsid w:val="61DA1063"/>
    <w:rsid w:val="61DBE2DC"/>
    <w:rsid w:val="61DD7536"/>
    <w:rsid w:val="61DE8E5E"/>
    <w:rsid w:val="61E36087"/>
    <w:rsid w:val="61E4EA3A"/>
    <w:rsid w:val="61E76383"/>
    <w:rsid w:val="61E7AE0F"/>
    <w:rsid w:val="61E82CDD"/>
    <w:rsid w:val="61EAF1A4"/>
    <w:rsid w:val="61EB99B6"/>
    <w:rsid w:val="61EBDD8A"/>
    <w:rsid w:val="61ED1012"/>
    <w:rsid w:val="61EF9CE6"/>
    <w:rsid w:val="61F1288D"/>
    <w:rsid w:val="61F42AA3"/>
    <w:rsid w:val="61F9A75D"/>
    <w:rsid w:val="61FA0A4E"/>
    <w:rsid w:val="61FB6B79"/>
    <w:rsid w:val="61FC8927"/>
    <w:rsid w:val="61FD134D"/>
    <w:rsid w:val="61FD5A5D"/>
    <w:rsid w:val="62031152"/>
    <w:rsid w:val="62076398"/>
    <w:rsid w:val="620BD0D2"/>
    <w:rsid w:val="620E3E04"/>
    <w:rsid w:val="6212F7B4"/>
    <w:rsid w:val="62168418"/>
    <w:rsid w:val="621EB449"/>
    <w:rsid w:val="621F5624"/>
    <w:rsid w:val="6227625A"/>
    <w:rsid w:val="6227DD83"/>
    <w:rsid w:val="62299702"/>
    <w:rsid w:val="622ACF34"/>
    <w:rsid w:val="622BE478"/>
    <w:rsid w:val="622C346D"/>
    <w:rsid w:val="622E8487"/>
    <w:rsid w:val="6239C842"/>
    <w:rsid w:val="623A4FCA"/>
    <w:rsid w:val="623CEFD5"/>
    <w:rsid w:val="623D1DF4"/>
    <w:rsid w:val="6241991F"/>
    <w:rsid w:val="62426CF7"/>
    <w:rsid w:val="62449E16"/>
    <w:rsid w:val="624522B8"/>
    <w:rsid w:val="6246A40B"/>
    <w:rsid w:val="624769CE"/>
    <w:rsid w:val="624873D6"/>
    <w:rsid w:val="6249AD8B"/>
    <w:rsid w:val="624CA53B"/>
    <w:rsid w:val="624D54F9"/>
    <w:rsid w:val="624F8B3C"/>
    <w:rsid w:val="625372FC"/>
    <w:rsid w:val="6254C2DB"/>
    <w:rsid w:val="6256DAED"/>
    <w:rsid w:val="62583544"/>
    <w:rsid w:val="625C3161"/>
    <w:rsid w:val="625D08E3"/>
    <w:rsid w:val="625F9899"/>
    <w:rsid w:val="62602EFA"/>
    <w:rsid w:val="6262460D"/>
    <w:rsid w:val="6265B8F5"/>
    <w:rsid w:val="626714DF"/>
    <w:rsid w:val="6269E8AC"/>
    <w:rsid w:val="626A8869"/>
    <w:rsid w:val="626AB3C6"/>
    <w:rsid w:val="626C977D"/>
    <w:rsid w:val="626DCA60"/>
    <w:rsid w:val="626ECD27"/>
    <w:rsid w:val="626F6809"/>
    <w:rsid w:val="627213D1"/>
    <w:rsid w:val="6273BCFB"/>
    <w:rsid w:val="6274BDEC"/>
    <w:rsid w:val="62764219"/>
    <w:rsid w:val="627C015C"/>
    <w:rsid w:val="627E321B"/>
    <w:rsid w:val="627FF876"/>
    <w:rsid w:val="6281D3A8"/>
    <w:rsid w:val="6281DE70"/>
    <w:rsid w:val="6284DACA"/>
    <w:rsid w:val="6287B628"/>
    <w:rsid w:val="62888846"/>
    <w:rsid w:val="62890B27"/>
    <w:rsid w:val="6289B396"/>
    <w:rsid w:val="628B4E02"/>
    <w:rsid w:val="628CFFAB"/>
    <w:rsid w:val="62908190"/>
    <w:rsid w:val="6292949E"/>
    <w:rsid w:val="6297DF52"/>
    <w:rsid w:val="629B0BC9"/>
    <w:rsid w:val="629B7FB0"/>
    <w:rsid w:val="629C2FA5"/>
    <w:rsid w:val="629E9DCF"/>
    <w:rsid w:val="62A0037D"/>
    <w:rsid w:val="62A0B4B7"/>
    <w:rsid w:val="62A138FC"/>
    <w:rsid w:val="62A35FAE"/>
    <w:rsid w:val="62A5C709"/>
    <w:rsid w:val="62A88CDE"/>
    <w:rsid w:val="62A9DD68"/>
    <w:rsid w:val="62AA311F"/>
    <w:rsid w:val="62AA5EFC"/>
    <w:rsid w:val="62AD4CB9"/>
    <w:rsid w:val="62ADABEE"/>
    <w:rsid w:val="62AE7C16"/>
    <w:rsid w:val="62B30DDC"/>
    <w:rsid w:val="62BAF782"/>
    <w:rsid w:val="62BB899F"/>
    <w:rsid w:val="62BD6383"/>
    <w:rsid w:val="62C106ED"/>
    <w:rsid w:val="62C1A3DC"/>
    <w:rsid w:val="62C6AF92"/>
    <w:rsid w:val="62C73B64"/>
    <w:rsid w:val="62CE9D5C"/>
    <w:rsid w:val="62D00764"/>
    <w:rsid w:val="62D07A86"/>
    <w:rsid w:val="62D99055"/>
    <w:rsid w:val="62DB257B"/>
    <w:rsid w:val="62DFBE1C"/>
    <w:rsid w:val="62E25584"/>
    <w:rsid w:val="62E3A4E5"/>
    <w:rsid w:val="62E65562"/>
    <w:rsid w:val="62EA9670"/>
    <w:rsid w:val="62EBD889"/>
    <w:rsid w:val="62F0DFC8"/>
    <w:rsid w:val="62F424BC"/>
    <w:rsid w:val="62F515C4"/>
    <w:rsid w:val="62F6B690"/>
    <w:rsid w:val="62F85E24"/>
    <w:rsid w:val="62FA7CAF"/>
    <w:rsid w:val="62FBBEA5"/>
    <w:rsid w:val="6301F65F"/>
    <w:rsid w:val="6302761E"/>
    <w:rsid w:val="63072535"/>
    <w:rsid w:val="630A5C8E"/>
    <w:rsid w:val="630BA373"/>
    <w:rsid w:val="630CB289"/>
    <w:rsid w:val="630D6348"/>
    <w:rsid w:val="630F2B1F"/>
    <w:rsid w:val="630FE8E0"/>
    <w:rsid w:val="6312AA7E"/>
    <w:rsid w:val="6312B866"/>
    <w:rsid w:val="631393BD"/>
    <w:rsid w:val="63139597"/>
    <w:rsid w:val="6316A72F"/>
    <w:rsid w:val="631722A4"/>
    <w:rsid w:val="631C10B0"/>
    <w:rsid w:val="631F1584"/>
    <w:rsid w:val="6329E291"/>
    <w:rsid w:val="632F64E4"/>
    <w:rsid w:val="632F6BCF"/>
    <w:rsid w:val="6331AF35"/>
    <w:rsid w:val="63346E85"/>
    <w:rsid w:val="6336BC6F"/>
    <w:rsid w:val="633BE7DA"/>
    <w:rsid w:val="633BF1A7"/>
    <w:rsid w:val="633EC9FC"/>
    <w:rsid w:val="633F3C25"/>
    <w:rsid w:val="634029BF"/>
    <w:rsid w:val="63432122"/>
    <w:rsid w:val="6343AC1B"/>
    <w:rsid w:val="634A0683"/>
    <w:rsid w:val="634D677D"/>
    <w:rsid w:val="634E356C"/>
    <w:rsid w:val="634FC7C9"/>
    <w:rsid w:val="634FFBF4"/>
    <w:rsid w:val="63532E12"/>
    <w:rsid w:val="6358B85C"/>
    <w:rsid w:val="635F68FF"/>
    <w:rsid w:val="63601CFA"/>
    <w:rsid w:val="6360390A"/>
    <w:rsid w:val="63622EEB"/>
    <w:rsid w:val="63651A40"/>
    <w:rsid w:val="63656B4D"/>
    <w:rsid w:val="63664C78"/>
    <w:rsid w:val="6366B8CD"/>
    <w:rsid w:val="6369B8C8"/>
    <w:rsid w:val="636F2932"/>
    <w:rsid w:val="6370EC4B"/>
    <w:rsid w:val="6373701A"/>
    <w:rsid w:val="63754BCF"/>
    <w:rsid w:val="6377706D"/>
    <w:rsid w:val="63789720"/>
    <w:rsid w:val="6378C032"/>
    <w:rsid w:val="637CAA4B"/>
    <w:rsid w:val="637E43AA"/>
    <w:rsid w:val="6383594C"/>
    <w:rsid w:val="638578A7"/>
    <w:rsid w:val="63866F4F"/>
    <w:rsid w:val="6387EF4A"/>
    <w:rsid w:val="6389F5E9"/>
    <w:rsid w:val="638CEAA4"/>
    <w:rsid w:val="638EECB5"/>
    <w:rsid w:val="639005DF"/>
    <w:rsid w:val="63965A03"/>
    <w:rsid w:val="6398CDF1"/>
    <w:rsid w:val="6399AB44"/>
    <w:rsid w:val="639C5524"/>
    <w:rsid w:val="639EDE0D"/>
    <w:rsid w:val="63A3B44C"/>
    <w:rsid w:val="63A4B2D8"/>
    <w:rsid w:val="63A7864A"/>
    <w:rsid w:val="63A9F01B"/>
    <w:rsid w:val="63AB72A2"/>
    <w:rsid w:val="63ADA56C"/>
    <w:rsid w:val="63AF044C"/>
    <w:rsid w:val="63AF11CE"/>
    <w:rsid w:val="63AF3BC2"/>
    <w:rsid w:val="63B0C45C"/>
    <w:rsid w:val="63B1CFC1"/>
    <w:rsid w:val="63B24EC7"/>
    <w:rsid w:val="63B2CD39"/>
    <w:rsid w:val="63B8EC57"/>
    <w:rsid w:val="63B9E80F"/>
    <w:rsid w:val="63C00E02"/>
    <w:rsid w:val="63C215BF"/>
    <w:rsid w:val="63C23A40"/>
    <w:rsid w:val="63C48303"/>
    <w:rsid w:val="63C5A4CA"/>
    <w:rsid w:val="63C75245"/>
    <w:rsid w:val="63C8A493"/>
    <w:rsid w:val="63C8E2BD"/>
    <w:rsid w:val="63CDB1CA"/>
    <w:rsid w:val="63CDB486"/>
    <w:rsid w:val="63D0532C"/>
    <w:rsid w:val="63D4BA20"/>
    <w:rsid w:val="63D4F94A"/>
    <w:rsid w:val="63D711DC"/>
    <w:rsid w:val="63D9C00D"/>
    <w:rsid w:val="63DBD9F3"/>
    <w:rsid w:val="63E617D2"/>
    <w:rsid w:val="63E642D1"/>
    <w:rsid w:val="63E75580"/>
    <w:rsid w:val="63E89548"/>
    <w:rsid w:val="63E92BFF"/>
    <w:rsid w:val="63E99BF6"/>
    <w:rsid w:val="63E9B267"/>
    <w:rsid w:val="63EA2A2C"/>
    <w:rsid w:val="63EB0EEE"/>
    <w:rsid w:val="63EC7F64"/>
    <w:rsid w:val="63ECAA3D"/>
    <w:rsid w:val="63EEC2A6"/>
    <w:rsid w:val="63EF5BB6"/>
    <w:rsid w:val="63EF7E57"/>
    <w:rsid w:val="63F6BF5C"/>
    <w:rsid w:val="63F8539B"/>
    <w:rsid w:val="63FDD8B4"/>
    <w:rsid w:val="6400A9A9"/>
    <w:rsid w:val="6406CA5F"/>
    <w:rsid w:val="6408F50D"/>
    <w:rsid w:val="640EAA4B"/>
    <w:rsid w:val="641078F1"/>
    <w:rsid w:val="6414BE26"/>
    <w:rsid w:val="641646CA"/>
    <w:rsid w:val="642193ED"/>
    <w:rsid w:val="64228D72"/>
    <w:rsid w:val="6422B6A5"/>
    <w:rsid w:val="642497BC"/>
    <w:rsid w:val="6426A482"/>
    <w:rsid w:val="6427AE1B"/>
    <w:rsid w:val="64281A2F"/>
    <w:rsid w:val="64295838"/>
    <w:rsid w:val="642D8895"/>
    <w:rsid w:val="64308F24"/>
    <w:rsid w:val="64310572"/>
    <w:rsid w:val="64314103"/>
    <w:rsid w:val="64370C53"/>
    <w:rsid w:val="64382EBD"/>
    <w:rsid w:val="643A2166"/>
    <w:rsid w:val="643AB753"/>
    <w:rsid w:val="643AC012"/>
    <w:rsid w:val="643B75C6"/>
    <w:rsid w:val="643D32FB"/>
    <w:rsid w:val="64418318"/>
    <w:rsid w:val="64437584"/>
    <w:rsid w:val="6443D72F"/>
    <w:rsid w:val="64485F53"/>
    <w:rsid w:val="644DBE84"/>
    <w:rsid w:val="6450590B"/>
    <w:rsid w:val="6451C688"/>
    <w:rsid w:val="6454B176"/>
    <w:rsid w:val="64550C12"/>
    <w:rsid w:val="6457FBBC"/>
    <w:rsid w:val="64585BEA"/>
    <w:rsid w:val="645B7E31"/>
    <w:rsid w:val="645DBD38"/>
    <w:rsid w:val="646253CA"/>
    <w:rsid w:val="646E4241"/>
    <w:rsid w:val="646F536D"/>
    <w:rsid w:val="64720C3E"/>
    <w:rsid w:val="6475A0D3"/>
    <w:rsid w:val="64790BF2"/>
    <w:rsid w:val="647B9F00"/>
    <w:rsid w:val="647C6109"/>
    <w:rsid w:val="6480EB0E"/>
    <w:rsid w:val="6481B3A5"/>
    <w:rsid w:val="64825AF5"/>
    <w:rsid w:val="64859047"/>
    <w:rsid w:val="64865390"/>
    <w:rsid w:val="6489C856"/>
    <w:rsid w:val="648CF39E"/>
    <w:rsid w:val="64937C55"/>
    <w:rsid w:val="6494FA1B"/>
    <w:rsid w:val="649509B4"/>
    <w:rsid w:val="6495CBBA"/>
    <w:rsid w:val="64976924"/>
    <w:rsid w:val="64995135"/>
    <w:rsid w:val="649B3EFC"/>
    <w:rsid w:val="649C2C22"/>
    <w:rsid w:val="649CFAE5"/>
    <w:rsid w:val="649D1933"/>
    <w:rsid w:val="649E62FB"/>
    <w:rsid w:val="649F56AA"/>
    <w:rsid w:val="64A4B45E"/>
    <w:rsid w:val="64A6084A"/>
    <w:rsid w:val="64A7A50E"/>
    <w:rsid w:val="64AC657E"/>
    <w:rsid w:val="64ADDA46"/>
    <w:rsid w:val="64B1661C"/>
    <w:rsid w:val="64B318A1"/>
    <w:rsid w:val="64BB6FB4"/>
    <w:rsid w:val="64BE1B57"/>
    <w:rsid w:val="64BEB9CF"/>
    <w:rsid w:val="64C19D93"/>
    <w:rsid w:val="64C1CE11"/>
    <w:rsid w:val="64C1E843"/>
    <w:rsid w:val="64C49D51"/>
    <w:rsid w:val="64CB6751"/>
    <w:rsid w:val="64CB73AB"/>
    <w:rsid w:val="64D0CAC7"/>
    <w:rsid w:val="64D1C0C1"/>
    <w:rsid w:val="64D7825C"/>
    <w:rsid w:val="64D81D92"/>
    <w:rsid w:val="64DB043D"/>
    <w:rsid w:val="64DB26BE"/>
    <w:rsid w:val="64DC064C"/>
    <w:rsid w:val="64DD8C9A"/>
    <w:rsid w:val="64E06BD8"/>
    <w:rsid w:val="64EB0AA0"/>
    <w:rsid w:val="64ED2732"/>
    <w:rsid w:val="64F183CB"/>
    <w:rsid w:val="64F1E0BE"/>
    <w:rsid w:val="64F2547A"/>
    <w:rsid w:val="64F2EB6D"/>
    <w:rsid w:val="64F36ADB"/>
    <w:rsid w:val="64F7E339"/>
    <w:rsid w:val="64F866FE"/>
    <w:rsid w:val="64FC34CB"/>
    <w:rsid w:val="6507EF2F"/>
    <w:rsid w:val="6508A242"/>
    <w:rsid w:val="650D2C91"/>
    <w:rsid w:val="650DE318"/>
    <w:rsid w:val="650F16C0"/>
    <w:rsid w:val="65125136"/>
    <w:rsid w:val="65125D09"/>
    <w:rsid w:val="6512DA12"/>
    <w:rsid w:val="65173239"/>
    <w:rsid w:val="651AA6A0"/>
    <w:rsid w:val="651BE6FC"/>
    <w:rsid w:val="651C24A4"/>
    <w:rsid w:val="651ED485"/>
    <w:rsid w:val="6521120A"/>
    <w:rsid w:val="65223C4E"/>
    <w:rsid w:val="6526BF4E"/>
    <w:rsid w:val="65287C90"/>
    <w:rsid w:val="652F6315"/>
    <w:rsid w:val="653363AA"/>
    <w:rsid w:val="6538C80A"/>
    <w:rsid w:val="653A570F"/>
    <w:rsid w:val="653AFCCF"/>
    <w:rsid w:val="653B1F2E"/>
    <w:rsid w:val="6540D1EF"/>
    <w:rsid w:val="6545FBAF"/>
    <w:rsid w:val="6548CBAA"/>
    <w:rsid w:val="65496C5D"/>
    <w:rsid w:val="654BDF17"/>
    <w:rsid w:val="654C5829"/>
    <w:rsid w:val="655008C2"/>
    <w:rsid w:val="65502C9C"/>
    <w:rsid w:val="6550FD59"/>
    <w:rsid w:val="6552B11D"/>
    <w:rsid w:val="65530DCA"/>
    <w:rsid w:val="6555372B"/>
    <w:rsid w:val="65566C52"/>
    <w:rsid w:val="6558064D"/>
    <w:rsid w:val="655B3C02"/>
    <w:rsid w:val="655C034B"/>
    <w:rsid w:val="655CA65F"/>
    <w:rsid w:val="655FC63E"/>
    <w:rsid w:val="65652ABB"/>
    <w:rsid w:val="656B3454"/>
    <w:rsid w:val="656ED4EE"/>
    <w:rsid w:val="656ED7FF"/>
    <w:rsid w:val="656F5F55"/>
    <w:rsid w:val="6573EB84"/>
    <w:rsid w:val="65740383"/>
    <w:rsid w:val="657640DF"/>
    <w:rsid w:val="6578DFC4"/>
    <w:rsid w:val="657AD150"/>
    <w:rsid w:val="6583780C"/>
    <w:rsid w:val="6584C47B"/>
    <w:rsid w:val="658582C8"/>
    <w:rsid w:val="6588B639"/>
    <w:rsid w:val="658D26E7"/>
    <w:rsid w:val="658DB15F"/>
    <w:rsid w:val="659909EF"/>
    <w:rsid w:val="659C9EBB"/>
    <w:rsid w:val="65A0043C"/>
    <w:rsid w:val="65AE9DE4"/>
    <w:rsid w:val="65B1F442"/>
    <w:rsid w:val="65B4D16B"/>
    <w:rsid w:val="65BAD2F8"/>
    <w:rsid w:val="65C0BBD0"/>
    <w:rsid w:val="65C1505D"/>
    <w:rsid w:val="65C4B424"/>
    <w:rsid w:val="65C72CB2"/>
    <w:rsid w:val="65D3663B"/>
    <w:rsid w:val="65D721A7"/>
    <w:rsid w:val="65D7ACEC"/>
    <w:rsid w:val="65D92BCA"/>
    <w:rsid w:val="65D9E039"/>
    <w:rsid w:val="65DDCA38"/>
    <w:rsid w:val="65E0D27F"/>
    <w:rsid w:val="65E1B6F3"/>
    <w:rsid w:val="65E4A944"/>
    <w:rsid w:val="65E57894"/>
    <w:rsid w:val="65E692D3"/>
    <w:rsid w:val="65EA2986"/>
    <w:rsid w:val="65EA53D6"/>
    <w:rsid w:val="65EDDF4A"/>
    <w:rsid w:val="65F19712"/>
    <w:rsid w:val="65F1F8A6"/>
    <w:rsid w:val="65F2A401"/>
    <w:rsid w:val="65F96299"/>
    <w:rsid w:val="65F9CA36"/>
    <w:rsid w:val="65FD84C9"/>
    <w:rsid w:val="660102B6"/>
    <w:rsid w:val="66030472"/>
    <w:rsid w:val="6603BA11"/>
    <w:rsid w:val="66062F7E"/>
    <w:rsid w:val="660A4009"/>
    <w:rsid w:val="661137C2"/>
    <w:rsid w:val="66116623"/>
    <w:rsid w:val="661D5682"/>
    <w:rsid w:val="66270805"/>
    <w:rsid w:val="662A3CED"/>
    <w:rsid w:val="662CA91A"/>
    <w:rsid w:val="662CE035"/>
    <w:rsid w:val="662F9058"/>
    <w:rsid w:val="66309BA8"/>
    <w:rsid w:val="6631558D"/>
    <w:rsid w:val="663413DA"/>
    <w:rsid w:val="6635E005"/>
    <w:rsid w:val="663621D2"/>
    <w:rsid w:val="66380BCF"/>
    <w:rsid w:val="66386930"/>
    <w:rsid w:val="66394612"/>
    <w:rsid w:val="663B2791"/>
    <w:rsid w:val="663C1530"/>
    <w:rsid w:val="663C431B"/>
    <w:rsid w:val="6642AD9A"/>
    <w:rsid w:val="66460198"/>
    <w:rsid w:val="66466706"/>
    <w:rsid w:val="6647ACD1"/>
    <w:rsid w:val="66500DAF"/>
    <w:rsid w:val="6651DC6F"/>
    <w:rsid w:val="66524A67"/>
    <w:rsid w:val="6652B3C9"/>
    <w:rsid w:val="665340E8"/>
    <w:rsid w:val="6654233F"/>
    <w:rsid w:val="66554CA7"/>
    <w:rsid w:val="6658A01D"/>
    <w:rsid w:val="6658B7A2"/>
    <w:rsid w:val="6658BCEB"/>
    <w:rsid w:val="665ADC20"/>
    <w:rsid w:val="665C54D0"/>
    <w:rsid w:val="665CED4B"/>
    <w:rsid w:val="665F4131"/>
    <w:rsid w:val="66601F57"/>
    <w:rsid w:val="6661D0B2"/>
    <w:rsid w:val="6665A459"/>
    <w:rsid w:val="6666BC17"/>
    <w:rsid w:val="666CFD97"/>
    <w:rsid w:val="666FB225"/>
    <w:rsid w:val="6671F6DB"/>
    <w:rsid w:val="6673B6E0"/>
    <w:rsid w:val="6674C4AB"/>
    <w:rsid w:val="667521F7"/>
    <w:rsid w:val="66775733"/>
    <w:rsid w:val="667A68C6"/>
    <w:rsid w:val="667D99A2"/>
    <w:rsid w:val="667FA6D0"/>
    <w:rsid w:val="66848359"/>
    <w:rsid w:val="6685AE12"/>
    <w:rsid w:val="66868116"/>
    <w:rsid w:val="66884C4E"/>
    <w:rsid w:val="668D2FBC"/>
    <w:rsid w:val="668E7F50"/>
    <w:rsid w:val="668EFE58"/>
    <w:rsid w:val="6690F01F"/>
    <w:rsid w:val="66913195"/>
    <w:rsid w:val="66914E93"/>
    <w:rsid w:val="6692E831"/>
    <w:rsid w:val="66937B58"/>
    <w:rsid w:val="669569E0"/>
    <w:rsid w:val="66983BB7"/>
    <w:rsid w:val="6699554F"/>
    <w:rsid w:val="669AD93D"/>
    <w:rsid w:val="669CFFFB"/>
    <w:rsid w:val="669E2C70"/>
    <w:rsid w:val="66A379C8"/>
    <w:rsid w:val="66A38F35"/>
    <w:rsid w:val="66A68041"/>
    <w:rsid w:val="66A6C133"/>
    <w:rsid w:val="66A94863"/>
    <w:rsid w:val="66AADC44"/>
    <w:rsid w:val="66AB62EF"/>
    <w:rsid w:val="66AC60E9"/>
    <w:rsid w:val="66AF5202"/>
    <w:rsid w:val="66B218C4"/>
    <w:rsid w:val="66B2DA97"/>
    <w:rsid w:val="66B3640D"/>
    <w:rsid w:val="66C06585"/>
    <w:rsid w:val="66C270C7"/>
    <w:rsid w:val="66C5C14B"/>
    <w:rsid w:val="66C7F53F"/>
    <w:rsid w:val="66CA93B1"/>
    <w:rsid w:val="66CAE7BE"/>
    <w:rsid w:val="66CF0439"/>
    <w:rsid w:val="66CF47F8"/>
    <w:rsid w:val="66D2A203"/>
    <w:rsid w:val="66D4CEF4"/>
    <w:rsid w:val="66D5BBC6"/>
    <w:rsid w:val="66D5DF91"/>
    <w:rsid w:val="66D5FB29"/>
    <w:rsid w:val="66D6AFEE"/>
    <w:rsid w:val="66D77109"/>
    <w:rsid w:val="66DD23B1"/>
    <w:rsid w:val="66DE621D"/>
    <w:rsid w:val="66DFFDF8"/>
    <w:rsid w:val="66E2F6BF"/>
    <w:rsid w:val="66EA1455"/>
    <w:rsid w:val="66F25609"/>
    <w:rsid w:val="66F4026E"/>
    <w:rsid w:val="66F4375D"/>
    <w:rsid w:val="66F7A863"/>
    <w:rsid w:val="66FC8D70"/>
    <w:rsid w:val="670014B2"/>
    <w:rsid w:val="67001A9A"/>
    <w:rsid w:val="67084E71"/>
    <w:rsid w:val="6708EFCF"/>
    <w:rsid w:val="6709569C"/>
    <w:rsid w:val="670A879D"/>
    <w:rsid w:val="671323FB"/>
    <w:rsid w:val="67165605"/>
    <w:rsid w:val="671A2BCD"/>
    <w:rsid w:val="671C91F2"/>
    <w:rsid w:val="671CFAC3"/>
    <w:rsid w:val="67215329"/>
    <w:rsid w:val="67265A57"/>
    <w:rsid w:val="672820A2"/>
    <w:rsid w:val="672B0866"/>
    <w:rsid w:val="672B631A"/>
    <w:rsid w:val="672E15E7"/>
    <w:rsid w:val="6730C42B"/>
    <w:rsid w:val="67330023"/>
    <w:rsid w:val="6739299F"/>
    <w:rsid w:val="673D132B"/>
    <w:rsid w:val="673EC437"/>
    <w:rsid w:val="673F73DA"/>
    <w:rsid w:val="67497226"/>
    <w:rsid w:val="674B7943"/>
    <w:rsid w:val="674F03FB"/>
    <w:rsid w:val="67515FAC"/>
    <w:rsid w:val="67534C84"/>
    <w:rsid w:val="6754180E"/>
    <w:rsid w:val="67558134"/>
    <w:rsid w:val="675A503A"/>
    <w:rsid w:val="675D5298"/>
    <w:rsid w:val="675F9978"/>
    <w:rsid w:val="675FA5B2"/>
    <w:rsid w:val="675FC4CB"/>
    <w:rsid w:val="6760838F"/>
    <w:rsid w:val="676276C3"/>
    <w:rsid w:val="6763B508"/>
    <w:rsid w:val="67661C89"/>
    <w:rsid w:val="6766F1CB"/>
    <w:rsid w:val="67698022"/>
    <w:rsid w:val="676AF0B4"/>
    <w:rsid w:val="676D6A42"/>
    <w:rsid w:val="676D92A9"/>
    <w:rsid w:val="676EA1C2"/>
    <w:rsid w:val="6774DCE4"/>
    <w:rsid w:val="677F838B"/>
    <w:rsid w:val="6781ED39"/>
    <w:rsid w:val="67832FA1"/>
    <w:rsid w:val="6783DE1A"/>
    <w:rsid w:val="67869CD4"/>
    <w:rsid w:val="6788094A"/>
    <w:rsid w:val="67892C3D"/>
    <w:rsid w:val="678BF802"/>
    <w:rsid w:val="678E68FF"/>
    <w:rsid w:val="6790891A"/>
    <w:rsid w:val="6790FD01"/>
    <w:rsid w:val="67947EEC"/>
    <w:rsid w:val="67955240"/>
    <w:rsid w:val="6796F673"/>
    <w:rsid w:val="67975040"/>
    <w:rsid w:val="679A5F44"/>
    <w:rsid w:val="679B1FEE"/>
    <w:rsid w:val="679BA1FC"/>
    <w:rsid w:val="679BD5D0"/>
    <w:rsid w:val="679E0B85"/>
    <w:rsid w:val="679E3352"/>
    <w:rsid w:val="679F5989"/>
    <w:rsid w:val="67A003C3"/>
    <w:rsid w:val="67A25151"/>
    <w:rsid w:val="67A31E68"/>
    <w:rsid w:val="67A3F37C"/>
    <w:rsid w:val="67A40605"/>
    <w:rsid w:val="67A46220"/>
    <w:rsid w:val="67A9FEEF"/>
    <w:rsid w:val="67AB1E6D"/>
    <w:rsid w:val="67AC302D"/>
    <w:rsid w:val="67AEC0CC"/>
    <w:rsid w:val="67B6F44D"/>
    <w:rsid w:val="67B7CBB1"/>
    <w:rsid w:val="67B833D8"/>
    <w:rsid w:val="67B9D44C"/>
    <w:rsid w:val="67BC8DB7"/>
    <w:rsid w:val="67BFAD7F"/>
    <w:rsid w:val="67C30155"/>
    <w:rsid w:val="67C53043"/>
    <w:rsid w:val="67C8F103"/>
    <w:rsid w:val="67CB1D4C"/>
    <w:rsid w:val="67CBA470"/>
    <w:rsid w:val="67CC5314"/>
    <w:rsid w:val="67CDB348"/>
    <w:rsid w:val="67CDDA9E"/>
    <w:rsid w:val="67D06460"/>
    <w:rsid w:val="67D531A3"/>
    <w:rsid w:val="67D553A5"/>
    <w:rsid w:val="67DA9D19"/>
    <w:rsid w:val="67E20F9E"/>
    <w:rsid w:val="67E2123A"/>
    <w:rsid w:val="67E75F21"/>
    <w:rsid w:val="67E9F24F"/>
    <w:rsid w:val="67EF949F"/>
    <w:rsid w:val="67F00EA2"/>
    <w:rsid w:val="67F4F17A"/>
    <w:rsid w:val="67F6902D"/>
    <w:rsid w:val="67F6C601"/>
    <w:rsid w:val="67F733AA"/>
    <w:rsid w:val="67F81A3D"/>
    <w:rsid w:val="68042D5E"/>
    <w:rsid w:val="68053C4F"/>
    <w:rsid w:val="6808071A"/>
    <w:rsid w:val="6810303A"/>
    <w:rsid w:val="68114D8E"/>
    <w:rsid w:val="68137C74"/>
    <w:rsid w:val="6814DFF9"/>
    <w:rsid w:val="6819FC2F"/>
    <w:rsid w:val="681A03A4"/>
    <w:rsid w:val="681E91A0"/>
    <w:rsid w:val="681F55A4"/>
    <w:rsid w:val="681F7497"/>
    <w:rsid w:val="681F82C0"/>
    <w:rsid w:val="682315B7"/>
    <w:rsid w:val="682372A4"/>
    <w:rsid w:val="68245B20"/>
    <w:rsid w:val="6824F1CD"/>
    <w:rsid w:val="6829A86E"/>
    <w:rsid w:val="682A7222"/>
    <w:rsid w:val="682EDDA8"/>
    <w:rsid w:val="6830CF4C"/>
    <w:rsid w:val="6833CD62"/>
    <w:rsid w:val="6835EAD1"/>
    <w:rsid w:val="6836316B"/>
    <w:rsid w:val="683767CE"/>
    <w:rsid w:val="683F27BF"/>
    <w:rsid w:val="6842933C"/>
    <w:rsid w:val="684432D4"/>
    <w:rsid w:val="684464CE"/>
    <w:rsid w:val="68466C10"/>
    <w:rsid w:val="68479D1D"/>
    <w:rsid w:val="684A6314"/>
    <w:rsid w:val="684E475D"/>
    <w:rsid w:val="685155D8"/>
    <w:rsid w:val="68536E56"/>
    <w:rsid w:val="68546C07"/>
    <w:rsid w:val="6856CD83"/>
    <w:rsid w:val="68588DDD"/>
    <w:rsid w:val="685EE9B6"/>
    <w:rsid w:val="6860B2D2"/>
    <w:rsid w:val="686144C0"/>
    <w:rsid w:val="686362AC"/>
    <w:rsid w:val="686389C9"/>
    <w:rsid w:val="6864A008"/>
    <w:rsid w:val="6865CAE4"/>
    <w:rsid w:val="6867B224"/>
    <w:rsid w:val="6868D35C"/>
    <w:rsid w:val="686903A6"/>
    <w:rsid w:val="686D505B"/>
    <w:rsid w:val="686F195B"/>
    <w:rsid w:val="687084BA"/>
    <w:rsid w:val="68708AB8"/>
    <w:rsid w:val="68725993"/>
    <w:rsid w:val="687285D6"/>
    <w:rsid w:val="6875BAD5"/>
    <w:rsid w:val="68768EB3"/>
    <w:rsid w:val="68781FE5"/>
    <w:rsid w:val="6879838F"/>
    <w:rsid w:val="687D7E7C"/>
    <w:rsid w:val="687DCE1A"/>
    <w:rsid w:val="6881A6DA"/>
    <w:rsid w:val="6881C4E7"/>
    <w:rsid w:val="68835803"/>
    <w:rsid w:val="6884A722"/>
    <w:rsid w:val="688CB4D5"/>
    <w:rsid w:val="688E446B"/>
    <w:rsid w:val="688ED6BB"/>
    <w:rsid w:val="688F40C4"/>
    <w:rsid w:val="68936C9E"/>
    <w:rsid w:val="68937F25"/>
    <w:rsid w:val="6895221D"/>
    <w:rsid w:val="6895E417"/>
    <w:rsid w:val="68A117E5"/>
    <w:rsid w:val="68A19C14"/>
    <w:rsid w:val="68A46243"/>
    <w:rsid w:val="68A55F6F"/>
    <w:rsid w:val="68AC5161"/>
    <w:rsid w:val="68AE369D"/>
    <w:rsid w:val="68B3BFAD"/>
    <w:rsid w:val="68B689EA"/>
    <w:rsid w:val="68B79A5A"/>
    <w:rsid w:val="68B7FF84"/>
    <w:rsid w:val="68B810D8"/>
    <w:rsid w:val="68B8A116"/>
    <w:rsid w:val="68BA84D4"/>
    <w:rsid w:val="68BA8779"/>
    <w:rsid w:val="68BB22F6"/>
    <w:rsid w:val="68BB5DEB"/>
    <w:rsid w:val="68BBEB65"/>
    <w:rsid w:val="68BFB45B"/>
    <w:rsid w:val="68C0177D"/>
    <w:rsid w:val="68C0FEE1"/>
    <w:rsid w:val="68C4BC49"/>
    <w:rsid w:val="68C5AE09"/>
    <w:rsid w:val="68CA0C66"/>
    <w:rsid w:val="68CA2CAE"/>
    <w:rsid w:val="68CAB745"/>
    <w:rsid w:val="68CB2A7D"/>
    <w:rsid w:val="68CB5BE8"/>
    <w:rsid w:val="68CD498F"/>
    <w:rsid w:val="68CF8B70"/>
    <w:rsid w:val="68D094E3"/>
    <w:rsid w:val="68D26CBA"/>
    <w:rsid w:val="68D2F7AA"/>
    <w:rsid w:val="68D3E108"/>
    <w:rsid w:val="68D6F289"/>
    <w:rsid w:val="68D811E8"/>
    <w:rsid w:val="68D8B9DF"/>
    <w:rsid w:val="68D9AB63"/>
    <w:rsid w:val="68DE22E7"/>
    <w:rsid w:val="68E0EEF6"/>
    <w:rsid w:val="68E1A74E"/>
    <w:rsid w:val="68E5A5AF"/>
    <w:rsid w:val="68E836F3"/>
    <w:rsid w:val="68EDD1C1"/>
    <w:rsid w:val="68EF1C54"/>
    <w:rsid w:val="68F31206"/>
    <w:rsid w:val="68F69CFE"/>
    <w:rsid w:val="68FBAFD1"/>
    <w:rsid w:val="68FDE82C"/>
    <w:rsid w:val="68FEAA46"/>
    <w:rsid w:val="6902C623"/>
    <w:rsid w:val="69038C52"/>
    <w:rsid w:val="69041B9B"/>
    <w:rsid w:val="690549F7"/>
    <w:rsid w:val="6905AE3B"/>
    <w:rsid w:val="69067F8B"/>
    <w:rsid w:val="690725BC"/>
    <w:rsid w:val="69091B08"/>
    <w:rsid w:val="690ACEB3"/>
    <w:rsid w:val="690BB319"/>
    <w:rsid w:val="690C333B"/>
    <w:rsid w:val="690EA788"/>
    <w:rsid w:val="69112812"/>
    <w:rsid w:val="6917CEA9"/>
    <w:rsid w:val="69183EDA"/>
    <w:rsid w:val="6919F88F"/>
    <w:rsid w:val="691CED72"/>
    <w:rsid w:val="691E8ECD"/>
    <w:rsid w:val="69216F01"/>
    <w:rsid w:val="6924B8B4"/>
    <w:rsid w:val="692A2419"/>
    <w:rsid w:val="692CA667"/>
    <w:rsid w:val="692CCD62"/>
    <w:rsid w:val="692D6A9F"/>
    <w:rsid w:val="692ED74F"/>
    <w:rsid w:val="69337E6A"/>
    <w:rsid w:val="6934A467"/>
    <w:rsid w:val="6934C8F6"/>
    <w:rsid w:val="6934E377"/>
    <w:rsid w:val="6936EDA5"/>
    <w:rsid w:val="6939B318"/>
    <w:rsid w:val="693AC358"/>
    <w:rsid w:val="693BB422"/>
    <w:rsid w:val="693C4FC2"/>
    <w:rsid w:val="693DC96D"/>
    <w:rsid w:val="693E031A"/>
    <w:rsid w:val="693EEAF6"/>
    <w:rsid w:val="6942375C"/>
    <w:rsid w:val="6942B79A"/>
    <w:rsid w:val="6942EF67"/>
    <w:rsid w:val="6943E028"/>
    <w:rsid w:val="6944CE80"/>
    <w:rsid w:val="69451A0E"/>
    <w:rsid w:val="6946C9E8"/>
    <w:rsid w:val="69472238"/>
    <w:rsid w:val="69482552"/>
    <w:rsid w:val="6949534F"/>
    <w:rsid w:val="69496D9A"/>
    <w:rsid w:val="694B126B"/>
    <w:rsid w:val="694C5326"/>
    <w:rsid w:val="694CB93A"/>
    <w:rsid w:val="694CCFB7"/>
    <w:rsid w:val="6950D839"/>
    <w:rsid w:val="69547F94"/>
    <w:rsid w:val="6959E2AE"/>
    <w:rsid w:val="695A53F8"/>
    <w:rsid w:val="695F0F5C"/>
    <w:rsid w:val="695F1D43"/>
    <w:rsid w:val="696227BF"/>
    <w:rsid w:val="6963EA7A"/>
    <w:rsid w:val="696684F7"/>
    <w:rsid w:val="69671A28"/>
    <w:rsid w:val="696C261D"/>
    <w:rsid w:val="696CBC39"/>
    <w:rsid w:val="696E3E2B"/>
    <w:rsid w:val="69734D93"/>
    <w:rsid w:val="69759EAE"/>
    <w:rsid w:val="697610C7"/>
    <w:rsid w:val="6976581B"/>
    <w:rsid w:val="697671AB"/>
    <w:rsid w:val="697B8AF3"/>
    <w:rsid w:val="697C17F8"/>
    <w:rsid w:val="69828FCD"/>
    <w:rsid w:val="6983D612"/>
    <w:rsid w:val="6985A046"/>
    <w:rsid w:val="6985A480"/>
    <w:rsid w:val="6989D579"/>
    <w:rsid w:val="698C0FAC"/>
    <w:rsid w:val="698DF4F5"/>
    <w:rsid w:val="6993B34A"/>
    <w:rsid w:val="69948C58"/>
    <w:rsid w:val="69963FB1"/>
    <w:rsid w:val="6996BC70"/>
    <w:rsid w:val="69998145"/>
    <w:rsid w:val="699A8B3F"/>
    <w:rsid w:val="699BEB0C"/>
    <w:rsid w:val="699E280D"/>
    <w:rsid w:val="699E8AC5"/>
    <w:rsid w:val="69A181E3"/>
    <w:rsid w:val="69A2D8FD"/>
    <w:rsid w:val="69A68184"/>
    <w:rsid w:val="69A825C1"/>
    <w:rsid w:val="69B009BB"/>
    <w:rsid w:val="69B0FCCF"/>
    <w:rsid w:val="69B2D6DA"/>
    <w:rsid w:val="69B4686A"/>
    <w:rsid w:val="69B7DE56"/>
    <w:rsid w:val="69B8C814"/>
    <w:rsid w:val="69B9B682"/>
    <w:rsid w:val="69BFEB45"/>
    <w:rsid w:val="69C3D0B4"/>
    <w:rsid w:val="69C8BA25"/>
    <w:rsid w:val="69CBCD3C"/>
    <w:rsid w:val="69CEEB69"/>
    <w:rsid w:val="69D2165A"/>
    <w:rsid w:val="69D71EF0"/>
    <w:rsid w:val="69DB7844"/>
    <w:rsid w:val="69DB85B6"/>
    <w:rsid w:val="69E017A6"/>
    <w:rsid w:val="69E1E7C2"/>
    <w:rsid w:val="69E4F6A2"/>
    <w:rsid w:val="69E650AA"/>
    <w:rsid w:val="69E66068"/>
    <w:rsid w:val="69E740AD"/>
    <w:rsid w:val="69EDCD54"/>
    <w:rsid w:val="69EF4F6D"/>
    <w:rsid w:val="69F04F8A"/>
    <w:rsid w:val="69F18DC9"/>
    <w:rsid w:val="69F9B06D"/>
    <w:rsid w:val="69FACAB7"/>
    <w:rsid w:val="69FB0D0F"/>
    <w:rsid w:val="6A008ABF"/>
    <w:rsid w:val="6A05AFE1"/>
    <w:rsid w:val="6A070005"/>
    <w:rsid w:val="6A0728C6"/>
    <w:rsid w:val="6A082575"/>
    <w:rsid w:val="6A0BBAA9"/>
    <w:rsid w:val="6A0C5212"/>
    <w:rsid w:val="6A0E0542"/>
    <w:rsid w:val="6A161F0E"/>
    <w:rsid w:val="6A162EC4"/>
    <w:rsid w:val="6A18362E"/>
    <w:rsid w:val="6A183989"/>
    <w:rsid w:val="6A187829"/>
    <w:rsid w:val="6A241C2A"/>
    <w:rsid w:val="6A267294"/>
    <w:rsid w:val="6A27929F"/>
    <w:rsid w:val="6A295A20"/>
    <w:rsid w:val="6A29ED52"/>
    <w:rsid w:val="6A2C1012"/>
    <w:rsid w:val="6A324920"/>
    <w:rsid w:val="6A32DA1F"/>
    <w:rsid w:val="6A3739B0"/>
    <w:rsid w:val="6A3B6769"/>
    <w:rsid w:val="6A3C66F9"/>
    <w:rsid w:val="6A3E5061"/>
    <w:rsid w:val="6A4677E6"/>
    <w:rsid w:val="6A4ABA58"/>
    <w:rsid w:val="6A4D530C"/>
    <w:rsid w:val="6A4DF570"/>
    <w:rsid w:val="6A52F1AD"/>
    <w:rsid w:val="6A54F0DB"/>
    <w:rsid w:val="6A5703B6"/>
    <w:rsid w:val="6A5869EF"/>
    <w:rsid w:val="6A59FBD9"/>
    <w:rsid w:val="6A5A1F60"/>
    <w:rsid w:val="6A5B5920"/>
    <w:rsid w:val="6A5BF704"/>
    <w:rsid w:val="6A5D916A"/>
    <w:rsid w:val="6A5E64CF"/>
    <w:rsid w:val="6A5F8FAA"/>
    <w:rsid w:val="6A61CE4D"/>
    <w:rsid w:val="6A63A238"/>
    <w:rsid w:val="6A64B3F5"/>
    <w:rsid w:val="6A650037"/>
    <w:rsid w:val="6A652B84"/>
    <w:rsid w:val="6A655E29"/>
    <w:rsid w:val="6A66DA5D"/>
    <w:rsid w:val="6A681F25"/>
    <w:rsid w:val="6A69B652"/>
    <w:rsid w:val="6A69C4D6"/>
    <w:rsid w:val="6A6AE8F5"/>
    <w:rsid w:val="6A6C305F"/>
    <w:rsid w:val="6A6CEA52"/>
    <w:rsid w:val="6A71C130"/>
    <w:rsid w:val="6A71F044"/>
    <w:rsid w:val="6A73EDE9"/>
    <w:rsid w:val="6A741CD6"/>
    <w:rsid w:val="6A7427B4"/>
    <w:rsid w:val="6A7BFEF3"/>
    <w:rsid w:val="6A7C5A40"/>
    <w:rsid w:val="6A81E375"/>
    <w:rsid w:val="6A83441B"/>
    <w:rsid w:val="6A88173A"/>
    <w:rsid w:val="6A899017"/>
    <w:rsid w:val="6A89915B"/>
    <w:rsid w:val="6A8BD858"/>
    <w:rsid w:val="6A8BE951"/>
    <w:rsid w:val="6A8E44A0"/>
    <w:rsid w:val="6A9019D6"/>
    <w:rsid w:val="6A9031F0"/>
    <w:rsid w:val="6A997909"/>
    <w:rsid w:val="6A9C0236"/>
    <w:rsid w:val="6AA328FF"/>
    <w:rsid w:val="6AA4B942"/>
    <w:rsid w:val="6AA702A5"/>
    <w:rsid w:val="6AAAF8E1"/>
    <w:rsid w:val="6AAB499E"/>
    <w:rsid w:val="6AAE95BE"/>
    <w:rsid w:val="6AAF6952"/>
    <w:rsid w:val="6AB19E86"/>
    <w:rsid w:val="6AB30A1A"/>
    <w:rsid w:val="6AB4B901"/>
    <w:rsid w:val="6AB52B48"/>
    <w:rsid w:val="6ABB2D94"/>
    <w:rsid w:val="6ABBAF8F"/>
    <w:rsid w:val="6ABF669E"/>
    <w:rsid w:val="6AC0463C"/>
    <w:rsid w:val="6AC0CEBF"/>
    <w:rsid w:val="6AC12134"/>
    <w:rsid w:val="6AC60B23"/>
    <w:rsid w:val="6AC6221D"/>
    <w:rsid w:val="6AC89A56"/>
    <w:rsid w:val="6ACB431B"/>
    <w:rsid w:val="6ACEECA5"/>
    <w:rsid w:val="6AD39FE0"/>
    <w:rsid w:val="6AD437D6"/>
    <w:rsid w:val="6AD50C23"/>
    <w:rsid w:val="6AD70126"/>
    <w:rsid w:val="6AD9AF41"/>
    <w:rsid w:val="6ADB5E6C"/>
    <w:rsid w:val="6ADE1390"/>
    <w:rsid w:val="6AE1E444"/>
    <w:rsid w:val="6AE2F76D"/>
    <w:rsid w:val="6AEA2BDA"/>
    <w:rsid w:val="6AEB5858"/>
    <w:rsid w:val="6AF141D0"/>
    <w:rsid w:val="6AF25EF5"/>
    <w:rsid w:val="6AF56FD1"/>
    <w:rsid w:val="6AF7708A"/>
    <w:rsid w:val="6AF8929F"/>
    <w:rsid w:val="6AFBF4EC"/>
    <w:rsid w:val="6AFD01F4"/>
    <w:rsid w:val="6AFE927E"/>
    <w:rsid w:val="6AFE9AFB"/>
    <w:rsid w:val="6B008CAA"/>
    <w:rsid w:val="6B026ADD"/>
    <w:rsid w:val="6B0924E8"/>
    <w:rsid w:val="6B09F0E7"/>
    <w:rsid w:val="6B0A2CEF"/>
    <w:rsid w:val="6B11B683"/>
    <w:rsid w:val="6B13836D"/>
    <w:rsid w:val="6B143634"/>
    <w:rsid w:val="6B1564CF"/>
    <w:rsid w:val="6B17EC6F"/>
    <w:rsid w:val="6B182F46"/>
    <w:rsid w:val="6B1C874B"/>
    <w:rsid w:val="6B1CF32E"/>
    <w:rsid w:val="6B24425C"/>
    <w:rsid w:val="6B2624CB"/>
    <w:rsid w:val="6B26F844"/>
    <w:rsid w:val="6B2824FB"/>
    <w:rsid w:val="6B286BC8"/>
    <w:rsid w:val="6B293112"/>
    <w:rsid w:val="6B31E18F"/>
    <w:rsid w:val="6B351EE1"/>
    <w:rsid w:val="6B36727B"/>
    <w:rsid w:val="6B36E83B"/>
    <w:rsid w:val="6B3ABB21"/>
    <w:rsid w:val="6B3B46FF"/>
    <w:rsid w:val="6B3BED31"/>
    <w:rsid w:val="6B3CA15E"/>
    <w:rsid w:val="6B3D0BD1"/>
    <w:rsid w:val="6B432BD9"/>
    <w:rsid w:val="6B43F90D"/>
    <w:rsid w:val="6B4D064F"/>
    <w:rsid w:val="6B4D51E2"/>
    <w:rsid w:val="6B4E8EB8"/>
    <w:rsid w:val="6B51A8E5"/>
    <w:rsid w:val="6B545705"/>
    <w:rsid w:val="6B5BFE72"/>
    <w:rsid w:val="6B5C146C"/>
    <w:rsid w:val="6B5E3553"/>
    <w:rsid w:val="6B5F48FB"/>
    <w:rsid w:val="6B603C49"/>
    <w:rsid w:val="6B6137F1"/>
    <w:rsid w:val="6B67A44C"/>
    <w:rsid w:val="6B68D851"/>
    <w:rsid w:val="6B6B9468"/>
    <w:rsid w:val="6B6C1A1E"/>
    <w:rsid w:val="6B6CD46B"/>
    <w:rsid w:val="6B6D3E90"/>
    <w:rsid w:val="6B6E12E5"/>
    <w:rsid w:val="6B70CBAF"/>
    <w:rsid w:val="6B7713D5"/>
    <w:rsid w:val="6B7B7F7E"/>
    <w:rsid w:val="6B7CFAFB"/>
    <w:rsid w:val="6B7D4B16"/>
    <w:rsid w:val="6B7D600E"/>
    <w:rsid w:val="6B7E771C"/>
    <w:rsid w:val="6B7F3737"/>
    <w:rsid w:val="6B8046A0"/>
    <w:rsid w:val="6B81DDC5"/>
    <w:rsid w:val="6B82C20A"/>
    <w:rsid w:val="6B87FF4D"/>
    <w:rsid w:val="6B88B499"/>
    <w:rsid w:val="6B8C1B9F"/>
    <w:rsid w:val="6B8D5302"/>
    <w:rsid w:val="6B8DF979"/>
    <w:rsid w:val="6B8E8F37"/>
    <w:rsid w:val="6B96A4FA"/>
    <w:rsid w:val="6B9BF416"/>
    <w:rsid w:val="6B9E8FC8"/>
    <w:rsid w:val="6BA19194"/>
    <w:rsid w:val="6BA3B7D7"/>
    <w:rsid w:val="6BA55A62"/>
    <w:rsid w:val="6BA5B322"/>
    <w:rsid w:val="6BAB4B3E"/>
    <w:rsid w:val="6BACF736"/>
    <w:rsid w:val="6BAEA5A8"/>
    <w:rsid w:val="6BB04A7E"/>
    <w:rsid w:val="6BB26DE3"/>
    <w:rsid w:val="6BB3E4B0"/>
    <w:rsid w:val="6BB43CAA"/>
    <w:rsid w:val="6BB7765F"/>
    <w:rsid w:val="6BB7EB0B"/>
    <w:rsid w:val="6BBA9BB9"/>
    <w:rsid w:val="6BBFEC8B"/>
    <w:rsid w:val="6BC28FE5"/>
    <w:rsid w:val="6BC2A68D"/>
    <w:rsid w:val="6BC65C4E"/>
    <w:rsid w:val="6BC81536"/>
    <w:rsid w:val="6BCA211D"/>
    <w:rsid w:val="6BD6421F"/>
    <w:rsid w:val="6BD6D4F8"/>
    <w:rsid w:val="6BD6F7D1"/>
    <w:rsid w:val="6BD961EE"/>
    <w:rsid w:val="6BE07B68"/>
    <w:rsid w:val="6BE2938E"/>
    <w:rsid w:val="6BE2D493"/>
    <w:rsid w:val="6BE6980F"/>
    <w:rsid w:val="6BE96913"/>
    <w:rsid w:val="6BEA0789"/>
    <w:rsid w:val="6BEBE9F3"/>
    <w:rsid w:val="6BECACE7"/>
    <w:rsid w:val="6BED0B63"/>
    <w:rsid w:val="6BED9119"/>
    <w:rsid w:val="6BF07A68"/>
    <w:rsid w:val="6BF41E28"/>
    <w:rsid w:val="6BF44C88"/>
    <w:rsid w:val="6BF6AC54"/>
    <w:rsid w:val="6BF74A1A"/>
    <w:rsid w:val="6BF912E5"/>
    <w:rsid w:val="6BF94EAC"/>
    <w:rsid w:val="6BFA61D2"/>
    <w:rsid w:val="6BFB7531"/>
    <w:rsid w:val="6BFCD523"/>
    <w:rsid w:val="6BFD6F60"/>
    <w:rsid w:val="6BFE1348"/>
    <w:rsid w:val="6BFF81E9"/>
    <w:rsid w:val="6BFFA67D"/>
    <w:rsid w:val="6C003390"/>
    <w:rsid w:val="6C04F91C"/>
    <w:rsid w:val="6C05B290"/>
    <w:rsid w:val="6C063758"/>
    <w:rsid w:val="6C06D46B"/>
    <w:rsid w:val="6C07EE45"/>
    <w:rsid w:val="6C0A9925"/>
    <w:rsid w:val="6C0AD14C"/>
    <w:rsid w:val="6C0B8B13"/>
    <w:rsid w:val="6C0D05A2"/>
    <w:rsid w:val="6C14BB57"/>
    <w:rsid w:val="6C1AF43E"/>
    <w:rsid w:val="6C1CDAB3"/>
    <w:rsid w:val="6C22D91D"/>
    <w:rsid w:val="6C232BC8"/>
    <w:rsid w:val="6C250B3A"/>
    <w:rsid w:val="6C26EE65"/>
    <w:rsid w:val="6C28FFCE"/>
    <w:rsid w:val="6C2B4A29"/>
    <w:rsid w:val="6C2C0B5D"/>
    <w:rsid w:val="6C2D3579"/>
    <w:rsid w:val="6C2EEB2B"/>
    <w:rsid w:val="6C3A7551"/>
    <w:rsid w:val="6C3C03BF"/>
    <w:rsid w:val="6C3D241E"/>
    <w:rsid w:val="6C403625"/>
    <w:rsid w:val="6C42ACD3"/>
    <w:rsid w:val="6C453A09"/>
    <w:rsid w:val="6C4778E1"/>
    <w:rsid w:val="6C479783"/>
    <w:rsid w:val="6C4959C7"/>
    <w:rsid w:val="6C4B9E48"/>
    <w:rsid w:val="6C4CDBA5"/>
    <w:rsid w:val="6C4DB52C"/>
    <w:rsid w:val="6C4DF4F3"/>
    <w:rsid w:val="6C4E7BFD"/>
    <w:rsid w:val="6C5285ED"/>
    <w:rsid w:val="6C54BDDE"/>
    <w:rsid w:val="6C57122D"/>
    <w:rsid w:val="6C596DCF"/>
    <w:rsid w:val="6C5B0443"/>
    <w:rsid w:val="6C5B26C5"/>
    <w:rsid w:val="6C644918"/>
    <w:rsid w:val="6C64E9BD"/>
    <w:rsid w:val="6C684143"/>
    <w:rsid w:val="6C691B4F"/>
    <w:rsid w:val="6C6AA8D6"/>
    <w:rsid w:val="6C6F8220"/>
    <w:rsid w:val="6C795B14"/>
    <w:rsid w:val="6C79FEDC"/>
    <w:rsid w:val="6C7A2D7E"/>
    <w:rsid w:val="6C7B51D3"/>
    <w:rsid w:val="6C7B8C3B"/>
    <w:rsid w:val="6C7EC0E2"/>
    <w:rsid w:val="6C7EE29F"/>
    <w:rsid w:val="6C8083B6"/>
    <w:rsid w:val="6C847A9F"/>
    <w:rsid w:val="6C8BD975"/>
    <w:rsid w:val="6C8DC3E6"/>
    <w:rsid w:val="6C924FDB"/>
    <w:rsid w:val="6C94E4BB"/>
    <w:rsid w:val="6C981D2D"/>
    <w:rsid w:val="6C99F2A6"/>
    <w:rsid w:val="6C9A4C56"/>
    <w:rsid w:val="6C9C325D"/>
    <w:rsid w:val="6C9E437C"/>
    <w:rsid w:val="6C9F2CF0"/>
    <w:rsid w:val="6CA1805C"/>
    <w:rsid w:val="6CA495DD"/>
    <w:rsid w:val="6CA5248F"/>
    <w:rsid w:val="6CA6A501"/>
    <w:rsid w:val="6CA6CAE5"/>
    <w:rsid w:val="6CA75746"/>
    <w:rsid w:val="6CA83C2B"/>
    <w:rsid w:val="6CAA06E6"/>
    <w:rsid w:val="6CACF80B"/>
    <w:rsid w:val="6CB079D5"/>
    <w:rsid w:val="6CB13052"/>
    <w:rsid w:val="6CB3D44C"/>
    <w:rsid w:val="6CC1076D"/>
    <w:rsid w:val="6CC7CF1B"/>
    <w:rsid w:val="6CC8AA09"/>
    <w:rsid w:val="6CC9808C"/>
    <w:rsid w:val="6CCA0793"/>
    <w:rsid w:val="6CCD47C4"/>
    <w:rsid w:val="6CCEF0EE"/>
    <w:rsid w:val="6CD0721F"/>
    <w:rsid w:val="6CD5631F"/>
    <w:rsid w:val="6CDA32EA"/>
    <w:rsid w:val="6CDF43A4"/>
    <w:rsid w:val="6CE162F3"/>
    <w:rsid w:val="6CE2F78B"/>
    <w:rsid w:val="6CE5B3C8"/>
    <w:rsid w:val="6CE93592"/>
    <w:rsid w:val="6CEE0517"/>
    <w:rsid w:val="6CEE7A05"/>
    <w:rsid w:val="6CF0C64F"/>
    <w:rsid w:val="6CF21BA0"/>
    <w:rsid w:val="6CF29626"/>
    <w:rsid w:val="6CF38A61"/>
    <w:rsid w:val="6CF53FA2"/>
    <w:rsid w:val="6CF57F38"/>
    <w:rsid w:val="6CF7AE25"/>
    <w:rsid w:val="6CF80026"/>
    <w:rsid w:val="6CFC0103"/>
    <w:rsid w:val="6CFEB10F"/>
    <w:rsid w:val="6D046CE1"/>
    <w:rsid w:val="6D056442"/>
    <w:rsid w:val="6D0C15DC"/>
    <w:rsid w:val="6D0C83B8"/>
    <w:rsid w:val="6D0DAD90"/>
    <w:rsid w:val="6D0E131E"/>
    <w:rsid w:val="6D101FF2"/>
    <w:rsid w:val="6D11706B"/>
    <w:rsid w:val="6D12B6F4"/>
    <w:rsid w:val="6D134BFC"/>
    <w:rsid w:val="6D196494"/>
    <w:rsid w:val="6D20008D"/>
    <w:rsid w:val="6D217FC2"/>
    <w:rsid w:val="6D2220B0"/>
    <w:rsid w:val="6D27FF58"/>
    <w:rsid w:val="6D2FE4B2"/>
    <w:rsid w:val="6D311B16"/>
    <w:rsid w:val="6D3600D8"/>
    <w:rsid w:val="6D36AAB6"/>
    <w:rsid w:val="6D385BA9"/>
    <w:rsid w:val="6D39CBE8"/>
    <w:rsid w:val="6D3A068D"/>
    <w:rsid w:val="6D400466"/>
    <w:rsid w:val="6D486AFD"/>
    <w:rsid w:val="6D4D96A1"/>
    <w:rsid w:val="6D4E3A7E"/>
    <w:rsid w:val="6D4FA560"/>
    <w:rsid w:val="6D50A43E"/>
    <w:rsid w:val="6D54985A"/>
    <w:rsid w:val="6D55273F"/>
    <w:rsid w:val="6D5A6826"/>
    <w:rsid w:val="6D5A8FEB"/>
    <w:rsid w:val="6D5D07F9"/>
    <w:rsid w:val="6D648C62"/>
    <w:rsid w:val="6D65FDB5"/>
    <w:rsid w:val="6D66AAB3"/>
    <w:rsid w:val="6D6844D5"/>
    <w:rsid w:val="6D692D37"/>
    <w:rsid w:val="6D6BF5AF"/>
    <w:rsid w:val="6D6CA319"/>
    <w:rsid w:val="6D6D91D9"/>
    <w:rsid w:val="6D6FFB47"/>
    <w:rsid w:val="6D72CF63"/>
    <w:rsid w:val="6D74384F"/>
    <w:rsid w:val="6D748DC2"/>
    <w:rsid w:val="6D77C619"/>
    <w:rsid w:val="6D79358E"/>
    <w:rsid w:val="6D7A589C"/>
    <w:rsid w:val="6D7BB886"/>
    <w:rsid w:val="6D7C29C6"/>
    <w:rsid w:val="6D7D3D05"/>
    <w:rsid w:val="6D81465A"/>
    <w:rsid w:val="6D82F67B"/>
    <w:rsid w:val="6D8847F4"/>
    <w:rsid w:val="6D8BB2FF"/>
    <w:rsid w:val="6D8CDC82"/>
    <w:rsid w:val="6D90CED3"/>
    <w:rsid w:val="6D947D09"/>
    <w:rsid w:val="6D9B44F3"/>
    <w:rsid w:val="6D9B85A2"/>
    <w:rsid w:val="6DA55911"/>
    <w:rsid w:val="6DA562A8"/>
    <w:rsid w:val="6DA7D42B"/>
    <w:rsid w:val="6DA8A4F5"/>
    <w:rsid w:val="6DAAE19D"/>
    <w:rsid w:val="6DAF6E90"/>
    <w:rsid w:val="6DB03E02"/>
    <w:rsid w:val="6DB8B3AA"/>
    <w:rsid w:val="6DC5ADAB"/>
    <w:rsid w:val="6DC6B60B"/>
    <w:rsid w:val="6DC7E4EA"/>
    <w:rsid w:val="6DC8712A"/>
    <w:rsid w:val="6DC912DF"/>
    <w:rsid w:val="6DD0322B"/>
    <w:rsid w:val="6DD093CC"/>
    <w:rsid w:val="6DD7F290"/>
    <w:rsid w:val="6DD99010"/>
    <w:rsid w:val="6DD9E377"/>
    <w:rsid w:val="6DDB89B0"/>
    <w:rsid w:val="6DDD4DA6"/>
    <w:rsid w:val="6DDDF7A9"/>
    <w:rsid w:val="6DDED016"/>
    <w:rsid w:val="6DE05D17"/>
    <w:rsid w:val="6DE29115"/>
    <w:rsid w:val="6DE2FB06"/>
    <w:rsid w:val="6DE7F32C"/>
    <w:rsid w:val="6DEBCC5B"/>
    <w:rsid w:val="6DEE7740"/>
    <w:rsid w:val="6DEF624A"/>
    <w:rsid w:val="6DF003A4"/>
    <w:rsid w:val="6DF27F32"/>
    <w:rsid w:val="6DF3C075"/>
    <w:rsid w:val="6DFC145E"/>
    <w:rsid w:val="6DFCA203"/>
    <w:rsid w:val="6DFCF217"/>
    <w:rsid w:val="6DFE5287"/>
    <w:rsid w:val="6DFFD7D7"/>
    <w:rsid w:val="6E032A55"/>
    <w:rsid w:val="6E034F03"/>
    <w:rsid w:val="6E03AACD"/>
    <w:rsid w:val="6E0691C4"/>
    <w:rsid w:val="6E0D4B77"/>
    <w:rsid w:val="6E129107"/>
    <w:rsid w:val="6E1A8B25"/>
    <w:rsid w:val="6E1CAE4A"/>
    <w:rsid w:val="6E1D16C8"/>
    <w:rsid w:val="6E1E5D95"/>
    <w:rsid w:val="6E1F625A"/>
    <w:rsid w:val="6E1F9D64"/>
    <w:rsid w:val="6E1FDF65"/>
    <w:rsid w:val="6E237385"/>
    <w:rsid w:val="6E2406F3"/>
    <w:rsid w:val="6E24A3C4"/>
    <w:rsid w:val="6E24F77E"/>
    <w:rsid w:val="6E266F6C"/>
    <w:rsid w:val="6E283B31"/>
    <w:rsid w:val="6E2A61A1"/>
    <w:rsid w:val="6E2B54F8"/>
    <w:rsid w:val="6E2D57C5"/>
    <w:rsid w:val="6E2F625A"/>
    <w:rsid w:val="6E306860"/>
    <w:rsid w:val="6E307D61"/>
    <w:rsid w:val="6E33581F"/>
    <w:rsid w:val="6E351A92"/>
    <w:rsid w:val="6E375356"/>
    <w:rsid w:val="6E3B149F"/>
    <w:rsid w:val="6E3E27D9"/>
    <w:rsid w:val="6E4602EE"/>
    <w:rsid w:val="6E493D25"/>
    <w:rsid w:val="6E4A5D13"/>
    <w:rsid w:val="6E4A60B6"/>
    <w:rsid w:val="6E4AADB4"/>
    <w:rsid w:val="6E4EFF5B"/>
    <w:rsid w:val="6E4F8D31"/>
    <w:rsid w:val="6E504694"/>
    <w:rsid w:val="6E52BFC8"/>
    <w:rsid w:val="6E57C96A"/>
    <w:rsid w:val="6E57E579"/>
    <w:rsid w:val="6E5AA50C"/>
    <w:rsid w:val="6E5B1FD1"/>
    <w:rsid w:val="6E5BBBD9"/>
    <w:rsid w:val="6E65C260"/>
    <w:rsid w:val="6E663C97"/>
    <w:rsid w:val="6E6CB2E4"/>
    <w:rsid w:val="6E70BAD2"/>
    <w:rsid w:val="6E7285AE"/>
    <w:rsid w:val="6E76BB0E"/>
    <w:rsid w:val="6E7927AB"/>
    <w:rsid w:val="6E7CD8A6"/>
    <w:rsid w:val="6E7D1BBD"/>
    <w:rsid w:val="6E7DBEE5"/>
    <w:rsid w:val="6E827585"/>
    <w:rsid w:val="6E86D6B0"/>
    <w:rsid w:val="6E87F07F"/>
    <w:rsid w:val="6E880154"/>
    <w:rsid w:val="6E8AA3CA"/>
    <w:rsid w:val="6E8AE209"/>
    <w:rsid w:val="6E91E200"/>
    <w:rsid w:val="6E9B1227"/>
    <w:rsid w:val="6E9F4F4C"/>
    <w:rsid w:val="6EA43261"/>
    <w:rsid w:val="6EA52319"/>
    <w:rsid w:val="6EA5244C"/>
    <w:rsid w:val="6EA7A675"/>
    <w:rsid w:val="6EAAD030"/>
    <w:rsid w:val="6EB0AFA5"/>
    <w:rsid w:val="6EB5AB28"/>
    <w:rsid w:val="6EB7844E"/>
    <w:rsid w:val="6EB78ABD"/>
    <w:rsid w:val="6EBA7B4D"/>
    <w:rsid w:val="6EBB7150"/>
    <w:rsid w:val="6EBC6201"/>
    <w:rsid w:val="6EBDCEAC"/>
    <w:rsid w:val="6EBE512F"/>
    <w:rsid w:val="6EBF27F5"/>
    <w:rsid w:val="6EBF6840"/>
    <w:rsid w:val="6EC1A3AE"/>
    <w:rsid w:val="6EC230C8"/>
    <w:rsid w:val="6EC34C34"/>
    <w:rsid w:val="6EC40CAF"/>
    <w:rsid w:val="6EC41EA5"/>
    <w:rsid w:val="6EC61285"/>
    <w:rsid w:val="6EC7A772"/>
    <w:rsid w:val="6ECA74CF"/>
    <w:rsid w:val="6ECD95E3"/>
    <w:rsid w:val="6ECEA835"/>
    <w:rsid w:val="6ECF2CA9"/>
    <w:rsid w:val="6ECFF0D2"/>
    <w:rsid w:val="6ED0ED91"/>
    <w:rsid w:val="6ED1DE3E"/>
    <w:rsid w:val="6EDB9EE8"/>
    <w:rsid w:val="6EDBE163"/>
    <w:rsid w:val="6EDC8416"/>
    <w:rsid w:val="6EDDCAA5"/>
    <w:rsid w:val="6EDE5ADE"/>
    <w:rsid w:val="6EE10E92"/>
    <w:rsid w:val="6EE199B6"/>
    <w:rsid w:val="6EE43B5E"/>
    <w:rsid w:val="6EE78368"/>
    <w:rsid w:val="6EF090FB"/>
    <w:rsid w:val="6EF4C3C2"/>
    <w:rsid w:val="6EF71CD1"/>
    <w:rsid w:val="6EF76ECB"/>
    <w:rsid w:val="6EFD30A4"/>
    <w:rsid w:val="6EFD70DE"/>
    <w:rsid w:val="6EFD97D6"/>
    <w:rsid w:val="6EFED8D5"/>
    <w:rsid w:val="6F00080B"/>
    <w:rsid w:val="6F011EA1"/>
    <w:rsid w:val="6F027E99"/>
    <w:rsid w:val="6F02C8F6"/>
    <w:rsid w:val="6F05A91C"/>
    <w:rsid w:val="6F097C97"/>
    <w:rsid w:val="6F0D6588"/>
    <w:rsid w:val="6F0F2222"/>
    <w:rsid w:val="6F10169E"/>
    <w:rsid w:val="6F107F2F"/>
    <w:rsid w:val="6F118265"/>
    <w:rsid w:val="6F12AFA4"/>
    <w:rsid w:val="6F13E565"/>
    <w:rsid w:val="6F14579F"/>
    <w:rsid w:val="6F1585E2"/>
    <w:rsid w:val="6F159B41"/>
    <w:rsid w:val="6F18B96C"/>
    <w:rsid w:val="6F19199F"/>
    <w:rsid w:val="6F198CE4"/>
    <w:rsid w:val="6F1A558C"/>
    <w:rsid w:val="6F1CD4A9"/>
    <w:rsid w:val="6F2629EA"/>
    <w:rsid w:val="6F28EAFC"/>
    <w:rsid w:val="6F2B52AD"/>
    <w:rsid w:val="6F347474"/>
    <w:rsid w:val="6F35639E"/>
    <w:rsid w:val="6F362914"/>
    <w:rsid w:val="6F373E15"/>
    <w:rsid w:val="6F391C2F"/>
    <w:rsid w:val="6F3C358D"/>
    <w:rsid w:val="6F3D8715"/>
    <w:rsid w:val="6F3F0C46"/>
    <w:rsid w:val="6F3FF809"/>
    <w:rsid w:val="6F404474"/>
    <w:rsid w:val="6F433F67"/>
    <w:rsid w:val="6F462FA2"/>
    <w:rsid w:val="6F4996F5"/>
    <w:rsid w:val="6F4B4C8A"/>
    <w:rsid w:val="6F4EDE40"/>
    <w:rsid w:val="6F55931B"/>
    <w:rsid w:val="6F5845CC"/>
    <w:rsid w:val="6F59935F"/>
    <w:rsid w:val="6F5AF2BA"/>
    <w:rsid w:val="6F5DF376"/>
    <w:rsid w:val="6F5EC5C8"/>
    <w:rsid w:val="6F5EC5E0"/>
    <w:rsid w:val="6F6008B1"/>
    <w:rsid w:val="6F6063F8"/>
    <w:rsid w:val="6F60A068"/>
    <w:rsid w:val="6F63827A"/>
    <w:rsid w:val="6F63B132"/>
    <w:rsid w:val="6F652741"/>
    <w:rsid w:val="6F67CA37"/>
    <w:rsid w:val="6F6B7096"/>
    <w:rsid w:val="6F6C80CC"/>
    <w:rsid w:val="6F6F1235"/>
    <w:rsid w:val="6F6F480C"/>
    <w:rsid w:val="6F76A486"/>
    <w:rsid w:val="6F76FBCA"/>
    <w:rsid w:val="6F7732A5"/>
    <w:rsid w:val="6F78D532"/>
    <w:rsid w:val="6F7B88AF"/>
    <w:rsid w:val="6F7CEF73"/>
    <w:rsid w:val="6F7DBC26"/>
    <w:rsid w:val="6F803D40"/>
    <w:rsid w:val="6F8106D1"/>
    <w:rsid w:val="6F813208"/>
    <w:rsid w:val="6F835B92"/>
    <w:rsid w:val="6F84BF79"/>
    <w:rsid w:val="6F872718"/>
    <w:rsid w:val="6F883B73"/>
    <w:rsid w:val="6F8968A7"/>
    <w:rsid w:val="6F8A4FDB"/>
    <w:rsid w:val="6F8A67AC"/>
    <w:rsid w:val="6F8ABDE1"/>
    <w:rsid w:val="6F8B2F59"/>
    <w:rsid w:val="6F8BDDFC"/>
    <w:rsid w:val="6F8F422B"/>
    <w:rsid w:val="6F933DA1"/>
    <w:rsid w:val="6F946007"/>
    <w:rsid w:val="6F993E8F"/>
    <w:rsid w:val="6F9A7263"/>
    <w:rsid w:val="6F9E5A2F"/>
    <w:rsid w:val="6F9E775B"/>
    <w:rsid w:val="6F9F4315"/>
    <w:rsid w:val="6FA1CBA8"/>
    <w:rsid w:val="6FB088BD"/>
    <w:rsid w:val="6FB36B2F"/>
    <w:rsid w:val="6FB93C51"/>
    <w:rsid w:val="6FBC2D0D"/>
    <w:rsid w:val="6FBE7606"/>
    <w:rsid w:val="6FC0A1DE"/>
    <w:rsid w:val="6FC25F77"/>
    <w:rsid w:val="6FC6949B"/>
    <w:rsid w:val="6FC81545"/>
    <w:rsid w:val="6FC936A3"/>
    <w:rsid w:val="6FC94AF1"/>
    <w:rsid w:val="6FCA2C08"/>
    <w:rsid w:val="6FCBC079"/>
    <w:rsid w:val="6FCC6F39"/>
    <w:rsid w:val="6FCEFD4D"/>
    <w:rsid w:val="6FCF6D07"/>
    <w:rsid w:val="6FD53BF9"/>
    <w:rsid w:val="6FD61F80"/>
    <w:rsid w:val="6FD62DD6"/>
    <w:rsid w:val="6FD92F6A"/>
    <w:rsid w:val="6FD98185"/>
    <w:rsid w:val="6FDAC98D"/>
    <w:rsid w:val="6FDB0F65"/>
    <w:rsid w:val="6FDB810A"/>
    <w:rsid w:val="6FDC9427"/>
    <w:rsid w:val="6FE01DC6"/>
    <w:rsid w:val="6FE03D92"/>
    <w:rsid w:val="6FE07D64"/>
    <w:rsid w:val="6FE5C8AB"/>
    <w:rsid w:val="6FE880ED"/>
    <w:rsid w:val="6FEA8EE3"/>
    <w:rsid w:val="6FF02B3F"/>
    <w:rsid w:val="6FF06C3F"/>
    <w:rsid w:val="6FF6C483"/>
    <w:rsid w:val="6FF866BB"/>
    <w:rsid w:val="6FF891EC"/>
    <w:rsid w:val="6FF8FC7C"/>
    <w:rsid w:val="6FFE7CB5"/>
    <w:rsid w:val="70014F69"/>
    <w:rsid w:val="7002E2C7"/>
    <w:rsid w:val="70042090"/>
    <w:rsid w:val="700742D2"/>
    <w:rsid w:val="70074FF8"/>
    <w:rsid w:val="700AE32A"/>
    <w:rsid w:val="700E01D7"/>
    <w:rsid w:val="7010C68C"/>
    <w:rsid w:val="7012E5F6"/>
    <w:rsid w:val="701A4C1A"/>
    <w:rsid w:val="701EACC0"/>
    <w:rsid w:val="701F03F0"/>
    <w:rsid w:val="701F558B"/>
    <w:rsid w:val="701F7840"/>
    <w:rsid w:val="70204D10"/>
    <w:rsid w:val="70225822"/>
    <w:rsid w:val="7022F818"/>
    <w:rsid w:val="702565AF"/>
    <w:rsid w:val="70265C4D"/>
    <w:rsid w:val="7027B4A1"/>
    <w:rsid w:val="702876EB"/>
    <w:rsid w:val="70290E0F"/>
    <w:rsid w:val="70291914"/>
    <w:rsid w:val="702B4BF1"/>
    <w:rsid w:val="702CF755"/>
    <w:rsid w:val="703BD485"/>
    <w:rsid w:val="703D5B0A"/>
    <w:rsid w:val="70408F38"/>
    <w:rsid w:val="7048C786"/>
    <w:rsid w:val="704902C1"/>
    <w:rsid w:val="704AF4E9"/>
    <w:rsid w:val="704D9C03"/>
    <w:rsid w:val="7050135C"/>
    <w:rsid w:val="705311E7"/>
    <w:rsid w:val="70538F15"/>
    <w:rsid w:val="7056CA86"/>
    <w:rsid w:val="7056F47E"/>
    <w:rsid w:val="705A26D6"/>
    <w:rsid w:val="705F1738"/>
    <w:rsid w:val="706BE04A"/>
    <w:rsid w:val="706EE4EE"/>
    <w:rsid w:val="7070B340"/>
    <w:rsid w:val="7071AF5F"/>
    <w:rsid w:val="7073EA86"/>
    <w:rsid w:val="707597AF"/>
    <w:rsid w:val="707623B3"/>
    <w:rsid w:val="7078847A"/>
    <w:rsid w:val="707A25B6"/>
    <w:rsid w:val="707DB6D1"/>
    <w:rsid w:val="707F654C"/>
    <w:rsid w:val="70882421"/>
    <w:rsid w:val="70884887"/>
    <w:rsid w:val="7089D6F2"/>
    <w:rsid w:val="7089F7DD"/>
    <w:rsid w:val="708A5389"/>
    <w:rsid w:val="708D0C1F"/>
    <w:rsid w:val="70909423"/>
    <w:rsid w:val="7094F89E"/>
    <w:rsid w:val="7097403F"/>
    <w:rsid w:val="709AD901"/>
    <w:rsid w:val="709F0531"/>
    <w:rsid w:val="709F9A9F"/>
    <w:rsid w:val="709FA276"/>
    <w:rsid w:val="70A5B164"/>
    <w:rsid w:val="70A80AF6"/>
    <w:rsid w:val="70AB7F91"/>
    <w:rsid w:val="70ABBCCC"/>
    <w:rsid w:val="70ACC775"/>
    <w:rsid w:val="70AD9429"/>
    <w:rsid w:val="70AF3FD6"/>
    <w:rsid w:val="70B11EE6"/>
    <w:rsid w:val="70B479F3"/>
    <w:rsid w:val="70B6FDBF"/>
    <w:rsid w:val="70B9667E"/>
    <w:rsid w:val="70BA56E1"/>
    <w:rsid w:val="70BDCCA0"/>
    <w:rsid w:val="70BF105E"/>
    <w:rsid w:val="70BFF75F"/>
    <w:rsid w:val="70C0FA0D"/>
    <w:rsid w:val="70C20AE4"/>
    <w:rsid w:val="70C5C7BE"/>
    <w:rsid w:val="70C7BC68"/>
    <w:rsid w:val="70CA6F1A"/>
    <w:rsid w:val="70CBF0D2"/>
    <w:rsid w:val="70CCDACF"/>
    <w:rsid w:val="70CD614A"/>
    <w:rsid w:val="70D749EB"/>
    <w:rsid w:val="70D7A796"/>
    <w:rsid w:val="70E1160A"/>
    <w:rsid w:val="70E14332"/>
    <w:rsid w:val="70E1F55A"/>
    <w:rsid w:val="70E27215"/>
    <w:rsid w:val="70E3D940"/>
    <w:rsid w:val="70E633B4"/>
    <w:rsid w:val="70E65A9E"/>
    <w:rsid w:val="70E70040"/>
    <w:rsid w:val="70E92F86"/>
    <w:rsid w:val="70EA6045"/>
    <w:rsid w:val="70EB9C93"/>
    <w:rsid w:val="70ECEACB"/>
    <w:rsid w:val="70EE0409"/>
    <w:rsid w:val="70F082E5"/>
    <w:rsid w:val="70F5393C"/>
    <w:rsid w:val="70F847D8"/>
    <w:rsid w:val="70FF32E8"/>
    <w:rsid w:val="7103A62B"/>
    <w:rsid w:val="71048ABA"/>
    <w:rsid w:val="7104C979"/>
    <w:rsid w:val="71060E99"/>
    <w:rsid w:val="71065CDF"/>
    <w:rsid w:val="71075633"/>
    <w:rsid w:val="7108DC78"/>
    <w:rsid w:val="710B8EC6"/>
    <w:rsid w:val="710D0631"/>
    <w:rsid w:val="710D8D98"/>
    <w:rsid w:val="710F78E0"/>
    <w:rsid w:val="7113109E"/>
    <w:rsid w:val="7113435D"/>
    <w:rsid w:val="71146F79"/>
    <w:rsid w:val="71167C20"/>
    <w:rsid w:val="711CF3C2"/>
    <w:rsid w:val="711E7957"/>
    <w:rsid w:val="712263CD"/>
    <w:rsid w:val="71255434"/>
    <w:rsid w:val="71257363"/>
    <w:rsid w:val="712AF8D0"/>
    <w:rsid w:val="712E375E"/>
    <w:rsid w:val="712FE56A"/>
    <w:rsid w:val="7130E2DE"/>
    <w:rsid w:val="71317987"/>
    <w:rsid w:val="71331C8A"/>
    <w:rsid w:val="7133BA3A"/>
    <w:rsid w:val="7134CBAE"/>
    <w:rsid w:val="7136A751"/>
    <w:rsid w:val="7137DA44"/>
    <w:rsid w:val="713900C1"/>
    <w:rsid w:val="713A4468"/>
    <w:rsid w:val="713ED3E1"/>
    <w:rsid w:val="7140EF5E"/>
    <w:rsid w:val="7140FCDA"/>
    <w:rsid w:val="7141A7AE"/>
    <w:rsid w:val="7143AC88"/>
    <w:rsid w:val="714F8755"/>
    <w:rsid w:val="715068AA"/>
    <w:rsid w:val="71516807"/>
    <w:rsid w:val="7151EBA2"/>
    <w:rsid w:val="7154449D"/>
    <w:rsid w:val="7155AD31"/>
    <w:rsid w:val="7155C5BB"/>
    <w:rsid w:val="71579C5A"/>
    <w:rsid w:val="715B3094"/>
    <w:rsid w:val="715C809D"/>
    <w:rsid w:val="715EBBB3"/>
    <w:rsid w:val="716418B8"/>
    <w:rsid w:val="7164F7F5"/>
    <w:rsid w:val="71677CD5"/>
    <w:rsid w:val="7167C9D9"/>
    <w:rsid w:val="71698850"/>
    <w:rsid w:val="716EF935"/>
    <w:rsid w:val="716FDBA3"/>
    <w:rsid w:val="717007E4"/>
    <w:rsid w:val="7171DFD3"/>
    <w:rsid w:val="71737129"/>
    <w:rsid w:val="7177E8E3"/>
    <w:rsid w:val="717B1C51"/>
    <w:rsid w:val="717C42B3"/>
    <w:rsid w:val="717D4EC7"/>
    <w:rsid w:val="717DE529"/>
    <w:rsid w:val="718056F5"/>
    <w:rsid w:val="71812856"/>
    <w:rsid w:val="71825970"/>
    <w:rsid w:val="7182EC57"/>
    <w:rsid w:val="718558FF"/>
    <w:rsid w:val="718615BD"/>
    <w:rsid w:val="71883BF9"/>
    <w:rsid w:val="7189ADF1"/>
    <w:rsid w:val="718E1764"/>
    <w:rsid w:val="718EA2FA"/>
    <w:rsid w:val="7190B720"/>
    <w:rsid w:val="719196CA"/>
    <w:rsid w:val="7195064D"/>
    <w:rsid w:val="7196460B"/>
    <w:rsid w:val="7197EF90"/>
    <w:rsid w:val="719A60C0"/>
    <w:rsid w:val="71A1F8F5"/>
    <w:rsid w:val="71A2C200"/>
    <w:rsid w:val="71A336CC"/>
    <w:rsid w:val="71A38F5A"/>
    <w:rsid w:val="71A5A266"/>
    <w:rsid w:val="71A6F97C"/>
    <w:rsid w:val="71A920AB"/>
    <w:rsid w:val="71AEC974"/>
    <w:rsid w:val="71B0E45A"/>
    <w:rsid w:val="71B1A01C"/>
    <w:rsid w:val="71BAD0FE"/>
    <w:rsid w:val="71C1763A"/>
    <w:rsid w:val="71C8D3FF"/>
    <w:rsid w:val="71CAED86"/>
    <w:rsid w:val="71D02BA7"/>
    <w:rsid w:val="71D0581F"/>
    <w:rsid w:val="71D12197"/>
    <w:rsid w:val="71D2A72E"/>
    <w:rsid w:val="71D474F4"/>
    <w:rsid w:val="71D48DC8"/>
    <w:rsid w:val="71D56FFB"/>
    <w:rsid w:val="71D7EBB4"/>
    <w:rsid w:val="71D8475B"/>
    <w:rsid w:val="71D869A3"/>
    <w:rsid w:val="71DCC4BB"/>
    <w:rsid w:val="71DF2F7D"/>
    <w:rsid w:val="71E2E43C"/>
    <w:rsid w:val="71E3DFBE"/>
    <w:rsid w:val="71E4FD39"/>
    <w:rsid w:val="71EBC787"/>
    <w:rsid w:val="71EC1A9C"/>
    <w:rsid w:val="71ED386A"/>
    <w:rsid w:val="71F07EDE"/>
    <w:rsid w:val="71F11811"/>
    <w:rsid w:val="71F1F7C7"/>
    <w:rsid w:val="71F44E42"/>
    <w:rsid w:val="71F5ED71"/>
    <w:rsid w:val="71FA1D15"/>
    <w:rsid w:val="71FB112B"/>
    <w:rsid w:val="71FD41EE"/>
    <w:rsid w:val="71FDF011"/>
    <w:rsid w:val="71FE0AC1"/>
    <w:rsid w:val="71FE1716"/>
    <w:rsid w:val="7201D10C"/>
    <w:rsid w:val="7203672B"/>
    <w:rsid w:val="7205CFC7"/>
    <w:rsid w:val="720A8D95"/>
    <w:rsid w:val="720AEFA5"/>
    <w:rsid w:val="7211081D"/>
    <w:rsid w:val="7213C60F"/>
    <w:rsid w:val="7218E2D3"/>
    <w:rsid w:val="72193129"/>
    <w:rsid w:val="7219C5EA"/>
    <w:rsid w:val="721BA534"/>
    <w:rsid w:val="721F2FE8"/>
    <w:rsid w:val="721F8DD0"/>
    <w:rsid w:val="7224BF7E"/>
    <w:rsid w:val="7225CFDF"/>
    <w:rsid w:val="7225EB8E"/>
    <w:rsid w:val="722DC106"/>
    <w:rsid w:val="722E17A5"/>
    <w:rsid w:val="722F042A"/>
    <w:rsid w:val="722FD711"/>
    <w:rsid w:val="72304C98"/>
    <w:rsid w:val="7236104E"/>
    <w:rsid w:val="723696FA"/>
    <w:rsid w:val="723AC7E5"/>
    <w:rsid w:val="723C4078"/>
    <w:rsid w:val="723DF0BB"/>
    <w:rsid w:val="723DFA8E"/>
    <w:rsid w:val="723E3CFA"/>
    <w:rsid w:val="72401E4D"/>
    <w:rsid w:val="7240C391"/>
    <w:rsid w:val="724175C0"/>
    <w:rsid w:val="72425288"/>
    <w:rsid w:val="72425BBA"/>
    <w:rsid w:val="7244549F"/>
    <w:rsid w:val="724481C4"/>
    <w:rsid w:val="7246E6CB"/>
    <w:rsid w:val="724BD4CD"/>
    <w:rsid w:val="724CDB33"/>
    <w:rsid w:val="72500D2E"/>
    <w:rsid w:val="725014F5"/>
    <w:rsid w:val="72504A54"/>
    <w:rsid w:val="7253EE75"/>
    <w:rsid w:val="7256FEA2"/>
    <w:rsid w:val="725ADC0A"/>
    <w:rsid w:val="725C3999"/>
    <w:rsid w:val="725F9CC7"/>
    <w:rsid w:val="725FE59B"/>
    <w:rsid w:val="726C2D61"/>
    <w:rsid w:val="726CAD1A"/>
    <w:rsid w:val="726ED00F"/>
    <w:rsid w:val="7273F319"/>
    <w:rsid w:val="7274473F"/>
    <w:rsid w:val="727D03AC"/>
    <w:rsid w:val="72809182"/>
    <w:rsid w:val="72823CD7"/>
    <w:rsid w:val="7283E6E4"/>
    <w:rsid w:val="7286EA83"/>
    <w:rsid w:val="728A0834"/>
    <w:rsid w:val="728A74C0"/>
    <w:rsid w:val="728E0318"/>
    <w:rsid w:val="728E050D"/>
    <w:rsid w:val="728F1779"/>
    <w:rsid w:val="729287F6"/>
    <w:rsid w:val="7293CC24"/>
    <w:rsid w:val="72980077"/>
    <w:rsid w:val="7298B75E"/>
    <w:rsid w:val="7298F97F"/>
    <w:rsid w:val="729C98CC"/>
    <w:rsid w:val="729E52E1"/>
    <w:rsid w:val="72A0637D"/>
    <w:rsid w:val="72A2AC9D"/>
    <w:rsid w:val="72A4B125"/>
    <w:rsid w:val="72A5B594"/>
    <w:rsid w:val="72AC445F"/>
    <w:rsid w:val="72AC7978"/>
    <w:rsid w:val="72AD0148"/>
    <w:rsid w:val="72AF347D"/>
    <w:rsid w:val="72B2B8CE"/>
    <w:rsid w:val="72B5291A"/>
    <w:rsid w:val="72B8B063"/>
    <w:rsid w:val="72BB0896"/>
    <w:rsid w:val="72BD8C8E"/>
    <w:rsid w:val="72BE0604"/>
    <w:rsid w:val="72C358A7"/>
    <w:rsid w:val="72C4491F"/>
    <w:rsid w:val="72CA2B61"/>
    <w:rsid w:val="72CDFF67"/>
    <w:rsid w:val="72CF20D2"/>
    <w:rsid w:val="72CFF8AD"/>
    <w:rsid w:val="72D4DBF1"/>
    <w:rsid w:val="72D500D8"/>
    <w:rsid w:val="72D86C6F"/>
    <w:rsid w:val="72D9670D"/>
    <w:rsid w:val="72D96C6A"/>
    <w:rsid w:val="72D9CEEA"/>
    <w:rsid w:val="72DB694E"/>
    <w:rsid w:val="72E215C5"/>
    <w:rsid w:val="72E28CBD"/>
    <w:rsid w:val="72E425E5"/>
    <w:rsid w:val="72E8F39A"/>
    <w:rsid w:val="72E99A79"/>
    <w:rsid w:val="72EFA7D1"/>
    <w:rsid w:val="72F192F4"/>
    <w:rsid w:val="72F3DD07"/>
    <w:rsid w:val="72F831A1"/>
    <w:rsid w:val="72FB574E"/>
    <w:rsid w:val="72FCF883"/>
    <w:rsid w:val="72FEA820"/>
    <w:rsid w:val="72FF7269"/>
    <w:rsid w:val="73029D83"/>
    <w:rsid w:val="73097B5F"/>
    <w:rsid w:val="730B40EB"/>
    <w:rsid w:val="730FBA39"/>
    <w:rsid w:val="7310BA58"/>
    <w:rsid w:val="731735BF"/>
    <w:rsid w:val="7319AB2D"/>
    <w:rsid w:val="731BB240"/>
    <w:rsid w:val="731DDDAC"/>
    <w:rsid w:val="731E7227"/>
    <w:rsid w:val="7321B645"/>
    <w:rsid w:val="7324AF46"/>
    <w:rsid w:val="7324E2E1"/>
    <w:rsid w:val="73282F2A"/>
    <w:rsid w:val="732CD827"/>
    <w:rsid w:val="732E21DA"/>
    <w:rsid w:val="73332E19"/>
    <w:rsid w:val="733A155B"/>
    <w:rsid w:val="733BA51B"/>
    <w:rsid w:val="733BD0C3"/>
    <w:rsid w:val="733D1952"/>
    <w:rsid w:val="7345D81A"/>
    <w:rsid w:val="73490187"/>
    <w:rsid w:val="734B91FE"/>
    <w:rsid w:val="734F5460"/>
    <w:rsid w:val="735311BA"/>
    <w:rsid w:val="73576C03"/>
    <w:rsid w:val="73606F8B"/>
    <w:rsid w:val="7360A39D"/>
    <w:rsid w:val="73640076"/>
    <w:rsid w:val="7364634C"/>
    <w:rsid w:val="7367F69A"/>
    <w:rsid w:val="7369B304"/>
    <w:rsid w:val="736DD722"/>
    <w:rsid w:val="736E7DC1"/>
    <w:rsid w:val="736EAA04"/>
    <w:rsid w:val="736FD700"/>
    <w:rsid w:val="73704D79"/>
    <w:rsid w:val="7377161B"/>
    <w:rsid w:val="7378951C"/>
    <w:rsid w:val="737B5981"/>
    <w:rsid w:val="73833548"/>
    <w:rsid w:val="73846068"/>
    <w:rsid w:val="7389F9B2"/>
    <w:rsid w:val="738A0C33"/>
    <w:rsid w:val="738B92C3"/>
    <w:rsid w:val="738BEF39"/>
    <w:rsid w:val="738CDDCA"/>
    <w:rsid w:val="738DFC48"/>
    <w:rsid w:val="73902BE9"/>
    <w:rsid w:val="73935D69"/>
    <w:rsid w:val="739AB874"/>
    <w:rsid w:val="739BB5D1"/>
    <w:rsid w:val="739D7F7B"/>
    <w:rsid w:val="739DC660"/>
    <w:rsid w:val="739DDEAC"/>
    <w:rsid w:val="73A04A7C"/>
    <w:rsid w:val="73A34CAB"/>
    <w:rsid w:val="73A3542F"/>
    <w:rsid w:val="73A6994C"/>
    <w:rsid w:val="73A7C8BC"/>
    <w:rsid w:val="73A7F6CC"/>
    <w:rsid w:val="73A87D3E"/>
    <w:rsid w:val="73A91CB6"/>
    <w:rsid w:val="73AABFD8"/>
    <w:rsid w:val="73AC1B98"/>
    <w:rsid w:val="73AE4F74"/>
    <w:rsid w:val="73AF0BD8"/>
    <w:rsid w:val="73B486FE"/>
    <w:rsid w:val="73B77C86"/>
    <w:rsid w:val="73B7AC81"/>
    <w:rsid w:val="73B829A0"/>
    <w:rsid w:val="73BCA926"/>
    <w:rsid w:val="73BCE8EF"/>
    <w:rsid w:val="73BE4D92"/>
    <w:rsid w:val="73C026A0"/>
    <w:rsid w:val="73C9511F"/>
    <w:rsid w:val="73C9CD9F"/>
    <w:rsid w:val="73C9F3A8"/>
    <w:rsid w:val="73CA43F9"/>
    <w:rsid w:val="73CC64C0"/>
    <w:rsid w:val="73CD731F"/>
    <w:rsid w:val="73CFB5A9"/>
    <w:rsid w:val="73D3AE6D"/>
    <w:rsid w:val="73D64AA9"/>
    <w:rsid w:val="73D9691B"/>
    <w:rsid w:val="73DFF331"/>
    <w:rsid w:val="73E110E1"/>
    <w:rsid w:val="73E1BCD6"/>
    <w:rsid w:val="73E2FDE5"/>
    <w:rsid w:val="73E80561"/>
    <w:rsid w:val="73E8ED86"/>
    <w:rsid w:val="73EC5404"/>
    <w:rsid w:val="73EC7AE3"/>
    <w:rsid w:val="73EC8134"/>
    <w:rsid w:val="73EFD1B8"/>
    <w:rsid w:val="73F1AA39"/>
    <w:rsid w:val="73F24B51"/>
    <w:rsid w:val="73FDF63E"/>
    <w:rsid w:val="7403F23A"/>
    <w:rsid w:val="74060B66"/>
    <w:rsid w:val="7406B3A3"/>
    <w:rsid w:val="7408522E"/>
    <w:rsid w:val="7410CF82"/>
    <w:rsid w:val="74130591"/>
    <w:rsid w:val="7416A819"/>
    <w:rsid w:val="741718FE"/>
    <w:rsid w:val="74197B62"/>
    <w:rsid w:val="7419CBBF"/>
    <w:rsid w:val="741CAEC0"/>
    <w:rsid w:val="7420C49B"/>
    <w:rsid w:val="7425E9A7"/>
    <w:rsid w:val="7426605B"/>
    <w:rsid w:val="742B1A2D"/>
    <w:rsid w:val="742C2E60"/>
    <w:rsid w:val="742C3357"/>
    <w:rsid w:val="742CCAD1"/>
    <w:rsid w:val="7430DCA7"/>
    <w:rsid w:val="743381A3"/>
    <w:rsid w:val="7435C4AD"/>
    <w:rsid w:val="7437DAA0"/>
    <w:rsid w:val="743B34F9"/>
    <w:rsid w:val="743B868E"/>
    <w:rsid w:val="743F304E"/>
    <w:rsid w:val="744420F9"/>
    <w:rsid w:val="744D0CA0"/>
    <w:rsid w:val="744D92D8"/>
    <w:rsid w:val="74503AA2"/>
    <w:rsid w:val="745085FA"/>
    <w:rsid w:val="7461DE44"/>
    <w:rsid w:val="746475C9"/>
    <w:rsid w:val="746818B2"/>
    <w:rsid w:val="746B0FE6"/>
    <w:rsid w:val="746BFBEB"/>
    <w:rsid w:val="746C6F0C"/>
    <w:rsid w:val="746C78B6"/>
    <w:rsid w:val="746C7FE5"/>
    <w:rsid w:val="74711840"/>
    <w:rsid w:val="747201FA"/>
    <w:rsid w:val="74784B32"/>
    <w:rsid w:val="7478F5C3"/>
    <w:rsid w:val="7479840B"/>
    <w:rsid w:val="747AA66C"/>
    <w:rsid w:val="747D83A8"/>
    <w:rsid w:val="74833507"/>
    <w:rsid w:val="74885EEA"/>
    <w:rsid w:val="7489D33B"/>
    <w:rsid w:val="749329B1"/>
    <w:rsid w:val="749723C4"/>
    <w:rsid w:val="7497370B"/>
    <w:rsid w:val="749A10E0"/>
    <w:rsid w:val="749BA771"/>
    <w:rsid w:val="749F7A91"/>
    <w:rsid w:val="74A1F6E6"/>
    <w:rsid w:val="74A53D82"/>
    <w:rsid w:val="74A58475"/>
    <w:rsid w:val="74AE8034"/>
    <w:rsid w:val="74AF4526"/>
    <w:rsid w:val="74B537D1"/>
    <w:rsid w:val="74BAF88D"/>
    <w:rsid w:val="74C5D854"/>
    <w:rsid w:val="74C67519"/>
    <w:rsid w:val="74C6A446"/>
    <w:rsid w:val="74CABF9F"/>
    <w:rsid w:val="74CCFFC0"/>
    <w:rsid w:val="74CDBB9C"/>
    <w:rsid w:val="74CE4D54"/>
    <w:rsid w:val="74CE7B6C"/>
    <w:rsid w:val="74D06250"/>
    <w:rsid w:val="74D2245B"/>
    <w:rsid w:val="74D28C66"/>
    <w:rsid w:val="74D6BE02"/>
    <w:rsid w:val="74D8CE83"/>
    <w:rsid w:val="74DB1F1A"/>
    <w:rsid w:val="74E30C5A"/>
    <w:rsid w:val="74E33C18"/>
    <w:rsid w:val="74E63223"/>
    <w:rsid w:val="74E6C7CF"/>
    <w:rsid w:val="74E944AF"/>
    <w:rsid w:val="74E9B459"/>
    <w:rsid w:val="74F064A1"/>
    <w:rsid w:val="74F0C6A7"/>
    <w:rsid w:val="74F1CA8C"/>
    <w:rsid w:val="74F29F66"/>
    <w:rsid w:val="74F36906"/>
    <w:rsid w:val="74FCA9D9"/>
    <w:rsid w:val="7501796E"/>
    <w:rsid w:val="7501C183"/>
    <w:rsid w:val="750423FA"/>
    <w:rsid w:val="75085E29"/>
    <w:rsid w:val="7508E025"/>
    <w:rsid w:val="75094BEA"/>
    <w:rsid w:val="751214EF"/>
    <w:rsid w:val="75150CA2"/>
    <w:rsid w:val="75160286"/>
    <w:rsid w:val="7518369E"/>
    <w:rsid w:val="751E891A"/>
    <w:rsid w:val="751EE75C"/>
    <w:rsid w:val="7520491D"/>
    <w:rsid w:val="7520A88B"/>
    <w:rsid w:val="752171B0"/>
    <w:rsid w:val="7526203B"/>
    <w:rsid w:val="752880D3"/>
    <w:rsid w:val="75292461"/>
    <w:rsid w:val="75325BE8"/>
    <w:rsid w:val="75334171"/>
    <w:rsid w:val="75341614"/>
    <w:rsid w:val="7534BFFD"/>
    <w:rsid w:val="7536D416"/>
    <w:rsid w:val="75388712"/>
    <w:rsid w:val="7539DEE4"/>
    <w:rsid w:val="753A77B0"/>
    <w:rsid w:val="753D11F6"/>
    <w:rsid w:val="753FB75C"/>
    <w:rsid w:val="75400292"/>
    <w:rsid w:val="75417C97"/>
    <w:rsid w:val="75425084"/>
    <w:rsid w:val="7542F199"/>
    <w:rsid w:val="75453704"/>
    <w:rsid w:val="75471C68"/>
    <w:rsid w:val="75486B26"/>
    <w:rsid w:val="754980E2"/>
    <w:rsid w:val="754E9C20"/>
    <w:rsid w:val="754FF95D"/>
    <w:rsid w:val="7555E23E"/>
    <w:rsid w:val="755B7CA2"/>
    <w:rsid w:val="755CF73D"/>
    <w:rsid w:val="755D20C4"/>
    <w:rsid w:val="755E2116"/>
    <w:rsid w:val="75622688"/>
    <w:rsid w:val="75647C47"/>
    <w:rsid w:val="756682B6"/>
    <w:rsid w:val="75695D0B"/>
    <w:rsid w:val="756B61E5"/>
    <w:rsid w:val="756D9BD6"/>
    <w:rsid w:val="756E417F"/>
    <w:rsid w:val="757044F7"/>
    <w:rsid w:val="7571BE81"/>
    <w:rsid w:val="7571CAAC"/>
    <w:rsid w:val="7575CB35"/>
    <w:rsid w:val="7578429D"/>
    <w:rsid w:val="757C0FD0"/>
    <w:rsid w:val="757DBAA8"/>
    <w:rsid w:val="757EDB88"/>
    <w:rsid w:val="75805D67"/>
    <w:rsid w:val="7582AB8B"/>
    <w:rsid w:val="7584C534"/>
    <w:rsid w:val="75855120"/>
    <w:rsid w:val="7586693B"/>
    <w:rsid w:val="75894143"/>
    <w:rsid w:val="758BB3F8"/>
    <w:rsid w:val="7597EA84"/>
    <w:rsid w:val="7599092B"/>
    <w:rsid w:val="75995AA4"/>
    <w:rsid w:val="75995F8D"/>
    <w:rsid w:val="759D1695"/>
    <w:rsid w:val="759FC1B6"/>
    <w:rsid w:val="75A105F7"/>
    <w:rsid w:val="75A27E9C"/>
    <w:rsid w:val="75A41D79"/>
    <w:rsid w:val="75A55983"/>
    <w:rsid w:val="75A84A75"/>
    <w:rsid w:val="75AAD882"/>
    <w:rsid w:val="75AB332B"/>
    <w:rsid w:val="75AC3B57"/>
    <w:rsid w:val="75B00679"/>
    <w:rsid w:val="75B1F63D"/>
    <w:rsid w:val="75B717AA"/>
    <w:rsid w:val="75B95D7F"/>
    <w:rsid w:val="75BBA22C"/>
    <w:rsid w:val="75BC957A"/>
    <w:rsid w:val="75C33EFC"/>
    <w:rsid w:val="75CFFD85"/>
    <w:rsid w:val="75D0AB40"/>
    <w:rsid w:val="75D37601"/>
    <w:rsid w:val="75D96C53"/>
    <w:rsid w:val="75DA4211"/>
    <w:rsid w:val="75DE3A8B"/>
    <w:rsid w:val="75E0CA3F"/>
    <w:rsid w:val="75E7AC6B"/>
    <w:rsid w:val="75E7F337"/>
    <w:rsid w:val="75E83AAE"/>
    <w:rsid w:val="75EB99D8"/>
    <w:rsid w:val="75EE0129"/>
    <w:rsid w:val="75F1A558"/>
    <w:rsid w:val="75F29642"/>
    <w:rsid w:val="75F45ECF"/>
    <w:rsid w:val="75F85A9E"/>
    <w:rsid w:val="75FBFAF2"/>
    <w:rsid w:val="75FEA20F"/>
    <w:rsid w:val="75FF3C00"/>
    <w:rsid w:val="7606E047"/>
    <w:rsid w:val="76088BFB"/>
    <w:rsid w:val="7610D344"/>
    <w:rsid w:val="7611BB36"/>
    <w:rsid w:val="761286BE"/>
    <w:rsid w:val="7614277E"/>
    <w:rsid w:val="76153DDC"/>
    <w:rsid w:val="7618D154"/>
    <w:rsid w:val="761A818E"/>
    <w:rsid w:val="761F79D3"/>
    <w:rsid w:val="7620A5D2"/>
    <w:rsid w:val="76221A38"/>
    <w:rsid w:val="762306BC"/>
    <w:rsid w:val="76256AAE"/>
    <w:rsid w:val="7626F924"/>
    <w:rsid w:val="7627D262"/>
    <w:rsid w:val="762AF129"/>
    <w:rsid w:val="762E2C0E"/>
    <w:rsid w:val="762F5D82"/>
    <w:rsid w:val="763A0357"/>
    <w:rsid w:val="763B6629"/>
    <w:rsid w:val="763C9773"/>
    <w:rsid w:val="76430D4D"/>
    <w:rsid w:val="76437C2C"/>
    <w:rsid w:val="76451955"/>
    <w:rsid w:val="7646762B"/>
    <w:rsid w:val="7647518C"/>
    <w:rsid w:val="764F9C7F"/>
    <w:rsid w:val="7652B231"/>
    <w:rsid w:val="76542FA7"/>
    <w:rsid w:val="7658B05F"/>
    <w:rsid w:val="76593A4D"/>
    <w:rsid w:val="765AAD2A"/>
    <w:rsid w:val="765C27EA"/>
    <w:rsid w:val="765C3825"/>
    <w:rsid w:val="7661268E"/>
    <w:rsid w:val="7661B14F"/>
    <w:rsid w:val="7662C8C9"/>
    <w:rsid w:val="7662F898"/>
    <w:rsid w:val="7664EE5F"/>
    <w:rsid w:val="7665A954"/>
    <w:rsid w:val="766923DD"/>
    <w:rsid w:val="766B4F5E"/>
    <w:rsid w:val="766EBBA7"/>
    <w:rsid w:val="766F7DFE"/>
    <w:rsid w:val="766FC633"/>
    <w:rsid w:val="7670AF9A"/>
    <w:rsid w:val="7675B41B"/>
    <w:rsid w:val="767B69F3"/>
    <w:rsid w:val="7682D1A1"/>
    <w:rsid w:val="7688D62D"/>
    <w:rsid w:val="768DA6ED"/>
    <w:rsid w:val="768EB984"/>
    <w:rsid w:val="76930E52"/>
    <w:rsid w:val="7695724E"/>
    <w:rsid w:val="7695C6C5"/>
    <w:rsid w:val="76969526"/>
    <w:rsid w:val="76983B91"/>
    <w:rsid w:val="76992D6A"/>
    <w:rsid w:val="769AF3B0"/>
    <w:rsid w:val="769BF3A9"/>
    <w:rsid w:val="769C52E3"/>
    <w:rsid w:val="769D73F9"/>
    <w:rsid w:val="769D8EA0"/>
    <w:rsid w:val="76A17213"/>
    <w:rsid w:val="76A38C62"/>
    <w:rsid w:val="76A3ED40"/>
    <w:rsid w:val="76A56B45"/>
    <w:rsid w:val="76A8AFCD"/>
    <w:rsid w:val="76A913F6"/>
    <w:rsid w:val="76A9670B"/>
    <w:rsid w:val="76AC64B5"/>
    <w:rsid w:val="76ADE8A6"/>
    <w:rsid w:val="76ADFF87"/>
    <w:rsid w:val="76B12F8C"/>
    <w:rsid w:val="76B16549"/>
    <w:rsid w:val="76B2838D"/>
    <w:rsid w:val="76B50E9B"/>
    <w:rsid w:val="76B813DE"/>
    <w:rsid w:val="76B82B60"/>
    <w:rsid w:val="76BC1F30"/>
    <w:rsid w:val="76BCBDA9"/>
    <w:rsid w:val="76BE3CD3"/>
    <w:rsid w:val="76BE90B9"/>
    <w:rsid w:val="76BEB278"/>
    <w:rsid w:val="76C00825"/>
    <w:rsid w:val="76C02240"/>
    <w:rsid w:val="76C06FDE"/>
    <w:rsid w:val="76C15945"/>
    <w:rsid w:val="76C1B5D7"/>
    <w:rsid w:val="76C20DC8"/>
    <w:rsid w:val="76CDEB89"/>
    <w:rsid w:val="76D2AB13"/>
    <w:rsid w:val="76D581E0"/>
    <w:rsid w:val="76D62FF9"/>
    <w:rsid w:val="76D684B7"/>
    <w:rsid w:val="76DC8080"/>
    <w:rsid w:val="76E26330"/>
    <w:rsid w:val="76E2645A"/>
    <w:rsid w:val="76EA1C3E"/>
    <w:rsid w:val="76EE465F"/>
    <w:rsid w:val="76EE4A22"/>
    <w:rsid w:val="76EF40F0"/>
    <w:rsid w:val="76F44B88"/>
    <w:rsid w:val="76F67972"/>
    <w:rsid w:val="76F68552"/>
    <w:rsid w:val="76F78A0B"/>
    <w:rsid w:val="76F8A27A"/>
    <w:rsid w:val="77004C90"/>
    <w:rsid w:val="7700BCAF"/>
    <w:rsid w:val="77023380"/>
    <w:rsid w:val="7703C5A8"/>
    <w:rsid w:val="7707FDEF"/>
    <w:rsid w:val="770EFAEE"/>
    <w:rsid w:val="7711ECB1"/>
    <w:rsid w:val="77166D6C"/>
    <w:rsid w:val="7718F69D"/>
    <w:rsid w:val="771B49B9"/>
    <w:rsid w:val="771F09A2"/>
    <w:rsid w:val="77218A3A"/>
    <w:rsid w:val="7722418C"/>
    <w:rsid w:val="7722DBD1"/>
    <w:rsid w:val="77254A10"/>
    <w:rsid w:val="772820B3"/>
    <w:rsid w:val="77299895"/>
    <w:rsid w:val="772E5E63"/>
    <w:rsid w:val="77304FC5"/>
    <w:rsid w:val="77365EDE"/>
    <w:rsid w:val="773B33CF"/>
    <w:rsid w:val="773C2504"/>
    <w:rsid w:val="77417095"/>
    <w:rsid w:val="77430389"/>
    <w:rsid w:val="77454904"/>
    <w:rsid w:val="7746F7ED"/>
    <w:rsid w:val="77483A4B"/>
    <w:rsid w:val="774D78F3"/>
    <w:rsid w:val="77533697"/>
    <w:rsid w:val="7757CB21"/>
    <w:rsid w:val="7758D2FA"/>
    <w:rsid w:val="775BC627"/>
    <w:rsid w:val="776164A4"/>
    <w:rsid w:val="7761CB1A"/>
    <w:rsid w:val="7762D2D9"/>
    <w:rsid w:val="7764ED6F"/>
    <w:rsid w:val="776523A1"/>
    <w:rsid w:val="7769F425"/>
    <w:rsid w:val="776A5BFB"/>
    <w:rsid w:val="776C7C79"/>
    <w:rsid w:val="776E774F"/>
    <w:rsid w:val="776FD4C1"/>
    <w:rsid w:val="777007FF"/>
    <w:rsid w:val="7770E8B8"/>
    <w:rsid w:val="7771D447"/>
    <w:rsid w:val="7776FAF9"/>
    <w:rsid w:val="77774450"/>
    <w:rsid w:val="77780CD0"/>
    <w:rsid w:val="7778F4BF"/>
    <w:rsid w:val="777C10BB"/>
    <w:rsid w:val="777EA3F6"/>
    <w:rsid w:val="777F309E"/>
    <w:rsid w:val="77823403"/>
    <w:rsid w:val="7782BD35"/>
    <w:rsid w:val="77832B87"/>
    <w:rsid w:val="778343AA"/>
    <w:rsid w:val="7786A153"/>
    <w:rsid w:val="778723B1"/>
    <w:rsid w:val="77884FB5"/>
    <w:rsid w:val="7788C412"/>
    <w:rsid w:val="778B72A7"/>
    <w:rsid w:val="778E8DBC"/>
    <w:rsid w:val="778EB3F2"/>
    <w:rsid w:val="778FF611"/>
    <w:rsid w:val="7791DC68"/>
    <w:rsid w:val="779234D8"/>
    <w:rsid w:val="7794615F"/>
    <w:rsid w:val="7795030A"/>
    <w:rsid w:val="779BB5AD"/>
    <w:rsid w:val="779C34A5"/>
    <w:rsid w:val="779DECD9"/>
    <w:rsid w:val="77A06273"/>
    <w:rsid w:val="77A883E6"/>
    <w:rsid w:val="77A8E755"/>
    <w:rsid w:val="77A968C3"/>
    <w:rsid w:val="77AB6D41"/>
    <w:rsid w:val="77AF2DED"/>
    <w:rsid w:val="77B61ABF"/>
    <w:rsid w:val="77BA319E"/>
    <w:rsid w:val="77BE43DB"/>
    <w:rsid w:val="77C062A1"/>
    <w:rsid w:val="77C276DF"/>
    <w:rsid w:val="77CB2693"/>
    <w:rsid w:val="77D05B90"/>
    <w:rsid w:val="77D22E4E"/>
    <w:rsid w:val="77D610A0"/>
    <w:rsid w:val="77DB8380"/>
    <w:rsid w:val="77DD283E"/>
    <w:rsid w:val="77DD9191"/>
    <w:rsid w:val="77E5CB33"/>
    <w:rsid w:val="77E6D5DA"/>
    <w:rsid w:val="77E783C0"/>
    <w:rsid w:val="77E9C066"/>
    <w:rsid w:val="77ED5C9E"/>
    <w:rsid w:val="77EE9803"/>
    <w:rsid w:val="77EF1047"/>
    <w:rsid w:val="77EFCDC6"/>
    <w:rsid w:val="77F420E2"/>
    <w:rsid w:val="77F4F334"/>
    <w:rsid w:val="77F6433C"/>
    <w:rsid w:val="77FAA5AC"/>
    <w:rsid w:val="77FC18AF"/>
    <w:rsid w:val="78012DCE"/>
    <w:rsid w:val="78022AC2"/>
    <w:rsid w:val="78045A23"/>
    <w:rsid w:val="7804F376"/>
    <w:rsid w:val="7805A217"/>
    <w:rsid w:val="78077E28"/>
    <w:rsid w:val="7807F5DE"/>
    <w:rsid w:val="78088C71"/>
    <w:rsid w:val="780C3A88"/>
    <w:rsid w:val="7811A06B"/>
    <w:rsid w:val="781EB9B4"/>
    <w:rsid w:val="781F3DC7"/>
    <w:rsid w:val="782370EF"/>
    <w:rsid w:val="78255C6D"/>
    <w:rsid w:val="782A64BF"/>
    <w:rsid w:val="782B7470"/>
    <w:rsid w:val="782D967B"/>
    <w:rsid w:val="782DC62F"/>
    <w:rsid w:val="782EE39A"/>
    <w:rsid w:val="78323C2B"/>
    <w:rsid w:val="783A4641"/>
    <w:rsid w:val="783A766E"/>
    <w:rsid w:val="783B475B"/>
    <w:rsid w:val="783D308F"/>
    <w:rsid w:val="783EE5E3"/>
    <w:rsid w:val="78403030"/>
    <w:rsid w:val="78434A14"/>
    <w:rsid w:val="78452824"/>
    <w:rsid w:val="7847A313"/>
    <w:rsid w:val="7848AAEC"/>
    <w:rsid w:val="784C063F"/>
    <w:rsid w:val="784CB0B8"/>
    <w:rsid w:val="784CCF16"/>
    <w:rsid w:val="784FE42C"/>
    <w:rsid w:val="78526775"/>
    <w:rsid w:val="78527E90"/>
    <w:rsid w:val="7852D475"/>
    <w:rsid w:val="78537E18"/>
    <w:rsid w:val="78554D1A"/>
    <w:rsid w:val="785A89A1"/>
    <w:rsid w:val="785AEDE8"/>
    <w:rsid w:val="785EA737"/>
    <w:rsid w:val="785F843D"/>
    <w:rsid w:val="785FF447"/>
    <w:rsid w:val="78629D71"/>
    <w:rsid w:val="7863376D"/>
    <w:rsid w:val="786D03D3"/>
    <w:rsid w:val="786D834A"/>
    <w:rsid w:val="7872AB99"/>
    <w:rsid w:val="7877A8AD"/>
    <w:rsid w:val="7879E077"/>
    <w:rsid w:val="787BB42F"/>
    <w:rsid w:val="787F3FBB"/>
    <w:rsid w:val="787F8A9D"/>
    <w:rsid w:val="787FB6A4"/>
    <w:rsid w:val="78812BF3"/>
    <w:rsid w:val="78816E25"/>
    <w:rsid w:val="7882C859"/>
    <w:rsid w:val="788419E3"/>
    <w:rsid w:val="788545E7"/>
    <w:rsid w:val="788A3390"/>
    <w:rsid w:val="788AC190"/>
    <w:rsid w:val="788D91A8"/>
    <w:rsid w:val="788E3987"/>
    <w:rsid w:val="788E7574"/>
    <w:rsid w:val="7890013C"/>
    <w:rsid w:val="78938706"/>
    <w:rsid w:val="78938B25"/>
    <w:rsid w:val="789407F9"/>
    <w:rsid w:val="789B3E3F"/>
    <w:rsid w:val="789B68EA"/>
    <w:rsid w:val="789B9EAB"/>
    <w:rsid w:val="789D0070"/>
    <w:rsid w:val="789D19F7"/>
    <w:rsid w:val="789F5C6E"/>
    <w:rsid w:val="78A1892E"/>
    <w:rsid w:val="78A3E57E"/>
    <w:rsid w:val="78A7ABCF"/>
    <w:rsid w:val="78A9D8DE"/>
    <w:rsid w:val="78AA2779"/>
    <w:rsid w:val="78AC91E4"/>
    <w:rsid w:val="78AD29DF"/>
    <w:rsid w:val="78B0F7A2"/>
    <w:rsid w:val="78B1335F"/>
    <w:rsid w:val="78B15B6D"/>
    <w:rsid w:val="78B1EA02"/>
    <w:rsid w:val="78B2BBDA"/>
    <w:rsid w:val="78B54A92"/>
    <w:rsid w:val="78B72CE2"/>
    <w:rsid w:val="78B738C9"/>
    <w:rsid w:val="78B7CBBB"/>
    <w:rsid w:val="78B82601"/>
    <w:rsid w:val="78BFFB48"/>
    <w:rsid w:val="78CAFF35"/>
    <w:rsid w:val="78CBE58B"/>
    <w:rsid w:val="78CCEA19"/>
    <w:rsid w:val="78CDCDD9"/>
    <w:rsid w:val="78CFCBB5"/>
    <w:rsid w:val="78D405C4"/>
    <w:rsid w:val="78D7C513"/>
    <w:rsid w:val="78D7C835"/>
    <w:rsid w:val="78D917EF"/>
    <w:rsid w:val="78DDFF23"/>
    <w:rsid w:val="78DEA316"/>
    <w:rsid w:val="78E2B502"/>
    <w:rsid w:val="78E550C8"/>
    <w:rsid w:val="78E5CF8F"/>
    <w:rsid w:val="78E77833"/>
    <w:rsid w:val="78EE3432"/>
    <w:rsid w:val="78EE940A"/>
    <w:rsid w:val="78EE9652"/>
    <w:rsid w:val="78F0ED31"/>
    <w:rsid w:val="78F1641E"/>
    <w:rsid w:val="78F5C304"/>
    <w:rsid w:val="78F85508"/>
    <w:rsid w:val="7900FD45"/>
    <w:rsid w:val="7903C69C"/>
    <w:rsid w:val="790432EF"/>
    <w:rsid w:val="7905301C"/>
    <w:rsid w:val="7906303C"/>
    <w:rsid w:val="7906EAFE"/>
    <w:rsid w:val="79073A2C"/>
    <w:rsid w:val="790E75EB"/>
    <w:rsid w:val="790F342D"/>
    <w:rsid w:val="79100932"/>
    <w:rsid w:val="79101C89"/>
    <w:rsid w:val="7910291B"/>
    <w:rsid w:val="7910DBF0"/>
    <w:rsid w:val="79128384"/>
    <w:rsid w:val="7912B6ED"/>
    <w:rsid w:val="79137996"/>
    <w:rsid w:val="7914FE2F"/>
    <w:rsid w:val="7914FECC"/>
    <w:rsid w:val="791511BA"/>
    <w:rsid w:val="7915A2F3"/>
    <w:rsid w:val="79168DA9"/>
    <w:rsid w:val="791A0D7C"/>
    <w:rsid w:val="791D0E51"/>
    <w:rsid w:val="791DE447"/>
    <w:rsid w:val="791DFD77"/>
    <w:rsid w:val="791E8113"/>
    <w:rsid w:val="791EF930"/>
    <w:rsid w:val="791FE2B3"/>
    <w:rsid w:val="792055A1"/>
    <w:rsid w:val="7926DE74"/>
    <w:rsid w:val="792AA024"/>
    <w:rsid w:val="793255E2"/>
    <w:rsid w:val="79349A7F"/>
    <w:rsid w:val="7934E5E9"/>
    <w:rsid w:val="7937CEE5"/>
    <w:rsid w:val="7937D8C3"/>
    <w:rsid w:val="7938239E"/>
    <w:rsid w:val="793ACEDF"/>
    <w:rsid w:val="793B0F4F"/>
    <w:rsid w:val="793DE653"/>
    <w:rsid w:val="793E73BE"/>
    <w:rsid w:val="79415E58"/>
    <w:rsid w:val="7941EC4A"/>
    <w:rsid w:val="794A6B14"/>
    <w:rsid w:val="794CD016"/>
    <w:rsid w:val="794FAD44"/>
    <w:rsid w:val="795C532E"/>
    <w:rsid w:val="795E8FE7"/>
    <w:rsid w:val="7966EE50"/>
    <w:rsid w:val="7968CD5D"/>
    <w:rsid w:val="796BE403"/>
    <w:rsid w:val="796CFBD0"/>
    <w:rsid w:val="796D5DBF"/>
    <w:rsid w:val="796D8EDF"/>
    <w:rsid w:val="797134D3"/>
    <w:rsid w:val="7977EE0D"/>
    <w:rsid w:val="7978469F"/>
    <w:rsid w:val="797AD589"/>
    <w:rsid w:val="797CCF42"/>
    <w:rsid w:val="798090FD"/>
    <w:rsid w:val="7982A209"/>
    <w:rsid w:val="798364BE"/>
    <w:rsid w:val="7986889D"/>
    <w:rsid w:val="79873692"/>
    <w:rsid w:val="798C97AC"/>
    <w:rsid w:val="7994F5C7"/>
    <w:rsid w:val="799738B4"/>
    <w:rsid w:val="7997EC4E"/>
    <w:rsid w:val="79997599"/>
    <w:rsid w:val="79A472F6"/>
    <w:rsid w:val="79AA1A46"/>
    <w:rsid w:val="79AC005E"/>
    <w:rsid w:val="79AD50ED"/>
    <w:rsid w:val="79AED315"/>
    <w:rsid w:val="79B21A87"/>
    <w:rsid w:val="79B41926"/>
    <w:rsid w:val="79BBDBB7"/>
    <w:rsid w:val="79BF9CB0"/>
    <w:rsid w:val="79C5A8F1"/>
    <w:rsid w:val="79C697C5"/>
    <w:rsid w:val="79CB0C27"/>
    <w:rsid w:val="79CB2A74"/>
    <w:rsid w:val="79CC8679"/>
    <w:rsid w:val="79CEC0D2"/>
    <w:rsid w:val="79CF7B8B"/>
    <w:rsid w:val="79D40252"/>
    <w:rsid w:val="79D5A3CC"/>
    <w:rsid w:val="79D9DDDF"/>
    <w:rsid w:val="79D9F75F"/>
    <w:rsid w:val="79DB5EFF"/>
    <w:rsid w:val="79E446F6"/>
    <w:rsid w:val="79E8244F"/>
    <w:rsid w:val="79E89ECB"/>
    <w:rsid w:val="79E93415"/>
    <w:rsid w:val="79EB4248"/>
    <w:rsid w:val="79EEE49E"/>
    <w:rsid w:val="79F32CBC"/>
    <w:rsid w:val="79F334A7"/>
    <w:rsid w:val="79F8C33E"/>
    <w:rsid w:val="79F99BF6"/>
    <w:rsid w:val="79FF8D3D"/>
    <w:rsid w:val="7A045910"/>
    <w:rsid w:val="7A05B7B5"/>
    <w:rsid w:val="7A0AFBE2"/>
    <w:rsid w:val="7A0B9A76"/>
    <w:rsid w:val="7A0DCEF3"/>
    <w:rsid w:val="7A1014DE"/>
    <w:rsid w:val="7A10968F"/>
    <w:rsid w:val="7A12355D"/>
    <w:rsid w:val="7A13461E"/>
    <w:rsid w:val="7A1A39EE"/>
    <w:rsid w:val="7A1AD445"/>
    <w:rsid w:val="7A1B701A"/>
    <w:rsid w:val="7A1B877E"/>
    <w:rsid w:val="7A1CBBBE"/>
    <w:rsid w:val="7A1CC8FB"/>
    <w:rsid w:val="7A1EF09E"/>
    <w:rsid w:val="7A20071F"/>
    <w:rsid w:val="7A20A499"/>
    <w:rsid w:val="7A221BA8"/>
    <w:rsid w:val="7A23C09C"/>
    <w:rsid w:val="7A25466C"/>
    <w:rsid w:val="7A2BA426"/>
    <w:rsid w:val="7A2C3C44"/>
    <w:rsid w:val="7A2D41B8"/>
    <w:rsid w:val="7A2E0D0E"/>
    <w:rsid w:val="7A30F637"/>
    <w:rsid w:val="7A3387C3"/>
    <w:rsid w:val="7A362968"/>
    <w:rsid w:val="7A3ADFE2"/>
    <w:rsid w:val="7A3B70E6"/>
    <w:rsid w:val="7A3ED4DB"/>
    <w:rsid w:val="7A3F3AA2"/>
    <w:rsid w:val="7A3F73FB"/>
    <w:rsid w:val="7A4078C1"/>
    <w:rsid w:val="7A41C33E"/>
    <w:rsid w:val="7A42128A"/>
    <w:rsid w:val="7A428860"/>
    <w:rsid w:val="7A4526BA"/>
    <w:rsid w:val="7A47DD5A"/>
    <w:rsid w:val="7A49C8AF"/>
    <w:rsid w:val="7A4BCEB4"/>
    <w:rsid w:val="7A50DF90"/>
    <w:rsid w:val="7A51FAF5"/>
    <w:rsid w:val="7A52203E"/>
    <w:rsid w:val="7A533CDB"/>
    <w:rsid w:val="7A541125"/>
    <w:rsid w:val="7A5450E3"/>
    <w:rsid w:val="7A5611DB"/>
    <w:rsid w:val="7A578B3E"/>
    <w:rsid w:val="7A59C75F"/>
    <w:rsid w:val="7A5C4DBA"/>
    <w:rsid w:val="7A5CEA2F"/>
    <w:rsid w:val="7A5F6667"/>
    <w:rsid w:val="7A687D06"/>
    <w:rsid w:val="7A69E1D2"/>
    <w:rsid w:val="7A6AB0D3"/>
    <w:rsid w:val="7A6B1F87"/>
    <w:rsid w:val="7A6DCD73"/>
    <w:rsid w:val="7A726099"/>
    <w:rsid w:val="7A74A61C"/>
    <w:rsid w:val="7A7549C1"/>
    <w:rsid w:val="7A76E96F"/>
    <w:rsid w:val="7A7A1AFE"/>
    <w:rsid w:val="7A7DA570"/>
    <w:rsid w:val="7A7E23E9"/>
    <w:rsid w:val="7A7FE933"/>
    <w:rsid w:val="7A897389"/>
    <w:rsid w:val="7A8C5353"/>
    <w:rsid w:val="7A8E8225"/>
    <w:rsid w:val="7A8F129D"/>
    <w:rsid w:val="7A8FF0B9"/>
    <w:rsid w:val="7A9065FF"/>
    <w:rsid w:val="7A90A22B"/>
    <w:rsid w:val="7A961513"/>
    <w:rsid w:val="7A96266C"/>
    <w:rsid w:val="7A96CC40"/>
    <w:rsid w:val="7A9E483D"/>
    <w:rsid w:val="7AA4C9CC"/>
    <w:rsid w:val="7AA527CE"/>
    <w:rsid w:val="7AA7B302"/>
    <w:rsid w:val="7AA82D94"/>
    <w:rsid w:val="7AA84F1B"/>
    <w:rsid w:val="7AAA08E3"/>
    <w:rsid w:val="7AAA11BC"/>
    <w:rsid w:val="7AAC3D3B"/>
    <w:rsid w:val="7AAD5C8E"/>
    <w:rsid w:val="7AAF3942"/>
    <w:rsid w:val="7AB1EF26"/>
    <w:rsid w:val="7AB73729"/>
    <w:rsid w:val="7ABB9F2E"/>
    <w:rsid w:val="7AC0B30E"/>
    <w:rsid w:val="7AC2ABE5"/>
    <w:rsid w:val="7AC658D1"/>
    <w:rsid w:val="7ACA5DF4"/>
    <w:rsid w:val="7ACB603B"/>
    <w:rsid w:val="7ACE0B3F"/>
    <w:rsid w:val="7AD457ED"/>
    <w:rsid w:val="7AD8B0DE"/>
    <w:rsid w:val="7AD8FB04"/>
    <w:rsid w:val="7ADC29C4"/>
    <w:rsid w:val="7ADE9A92"/>
    <w:rsid w:val="7ADEB52D"/>
    <w:rsid w:val="7AE088D3"/>
    <w:rsid w:val="7AE3F809"/>
    <w:rsid w:val="7AE610E3"/>
    <w:rsid w:val="7AE75E91"/>
    <w:rsid w:val="7AEA7E85"/>
    <w:rsid w:val="7AED1513"/>
    <w:rsid w:val="7AED3FAA"/>
    <w:rsid w:val="7AEF1570"/>
    <w:rsid w:val="7AEF77A3"/>
    <w:rsid w:val="7AFBC191"/>
    <w:rsid w:val="7AFD1C4C"/>
    <w:rsid w:val="7AFF116E"/>
    <w:rsid w:val="7B01F68D"/>
    <w:rsid w:val="7B049E95"/>
    <w:rsid w:val="7B07E29B"/>
    <w:rsid w:val="7B08B8A5"/>
    <w:rsid w:val="7B0AA514"/>
    <w:rsid w:val="7B0DA7A2"/>
    <w:rsid w:val="7B1268AE"/>
    <w:rsid w:val="7B159EDA"/>
    <w:rsid w:val="7B15B757"/>
    <w:rsid w:val="7B162FC2"/>
    <w:rsid w:val="7B1B8022"/>
    <w:rsid w:val="7B1E0D87"/>
    <w:rsid w:val="7B21D2B7"/>
    <w:rsid w:val="7B24BBF8"/>
    <w:rsid w:val="7B25AF3E"/>
    <w:rsid w:val="7B260051"/>
    <w:rsid w:val="7B2F911E"/>
    <w:rsid w:val="7B30DD3B"/>
    <w:rsid w:val="7B316A63"/>
    <w:rsid w:val="7B328A3E"/>
    <w:rsid w:val="7B34DAC5"/>
    <w:rsid w:val="7B393E90"/>
    <w:rsid w:val="7B3C99C1"/>
    <w:rsid w:val="7B3CF06D"/>
    <w:rsid w:val="7B3D3B1C"/>
    <w:rsid w:val="7B3E9A00"/>
    <w:rsid w:val="7B42E2FA"/>
    <w:rsid w:val="7B4315E9"/>
    <w:rsid w:val="7B443E95"/>
    <w:rsid w:val="7B446851"/>
    <w:rsid w:val="7B44A50A"/>
    <w:rsid w:val="7B4C2D5A"/>
    <w:rsid w:val="7B4C636E"/>
    <w:rsid w:val="7B4CB7F6"/>
    <w:rsid w:val="7B4CFF22"/>
    <w:rsid w:val="7B4EE250"/>
    <w:rsid w:val="7B4F63CF"/>
    <w:rsid w:val="7B50F501"/>
    <w:rsid w:val="7B516E7D"/>
    <w:rsid w:val="7B57EFE6"/>
    <w:rsid w:val="7B59825E"/>
    <w:rsid w:val="7B61C62A"/>
    <w:rsid w:val="7B65D074"/>
    <w:rsid w:val="7B6937E8"/>
    <w:rsid w:val="7B69E45C"/>
    <w:rsid w:val="7B6BBBB7"/>
    <w:rsid w:val="7B6CDD75"/>
    <w:rsid w:val="7B6D4C0B"/>
    <w:rsid w:val="7B6F22FD"/>
    <w:rsid w:val="7B72EFA8"/>
    <w:rsid w:val="7B731BFD"/>
    <w:rsid w:val="7B795FF4"/>
    <w:rsid w:val="7B7B4EE4"/>
    <w:rsid w:val="7B7BD0E4"/>
    <w:rsid w:val="7B7CCCFC"/>
    <w:rsid w:val="7B7D6B3A"/>
    <w:rsid w:val="7B7DB69A"/>
    <w:rsid w:val="7B839E20"/>
    <w:rsid w:val="7B8AC1AF"/>
    <w:rsid w:val="7B8C34F9"/>
    <w:rsid w:val="7B8DF169"/>
    <w:rsid w:val="7B8E1D26"/>
    <w:rsid w:val="7B8F1D33"/>
    <w:rsid w:val="7B8FB5E4"/>
    <w:rsid w:val="7B92D65D"/>
    <w:rsid w:val="7B9559A9"/>
    <w:rsid w:val="7B97E9AB"/>
    <w:rsid w:val="7B9831AC"/>
    <w:rsid w:val="7B9C2994"/>
    <w:rsid w:val="7B9CA837"/>
    <w:rsid w:val="7B9D4D98"/>
    <w:rsid w:val="7B9E070D"/>
    <w:rsid w:val="7BA189C2"/>
    <w:rsid w:val="7BA1B075"/>
    <w:rsid w:val="7BA361FB"/>
    <w:rsid w:val="7BA449D1"/>
    <w:rsid w:val="7BA4530A"/>
    <w:rsid w:val="7BA48116"/>
    <w:rsid w:val="7BA61A0B"/>
    <w:rsid w:val="7BA69412"/>
    <w:rsid w:val="7BA6EFEA"/>
    <w:rsid w:val="7BA7C55B"/>
    <w:rsid w:val="7BA89778"/>
    <w:rsid w:val="7BB54A85"/>
    <w:rsid w:val="7BB60DCF"/>
    <w:rsid w:val="7BB78DF2"/>
    <w:rsid w:val="7BB852BE"/>
    <w:rsid w:val="7BBB7CD9"/>
    <w:rsid w:val="7BBB98E1"/>
    <w:rsid w:val="7BBBBD97"/>
    <w:rsid w:val="7BBC01F4"/>
    <w:rsid w:val="7BBF2406"/>
    <w:rsid w:val="7BC29452"/>
    <w:rsid w:val="7BC54CF9"/>
    <w:rsid w:val="7BC8B57E"/>
    <w:rsid w:val="7BC9827E"/>
    <w:rsid w:val="7BC9BDFC"/>
    <w:rsid w:val="7BCA3845"/>
    <w:rsid w:val="7BD08921"/>
    <w:rsid w:val="7BD1D3E2"/>
    <w:rsid w:val="7BDAE85C"/>
    <w:rsid w:val="7BDB03A3"/>
    <w:rsid w:val="7BDB7861"/>
    <w:rsid w:val="7BDBD49F"/>
    <w:rsid w:val="7BDDE272"/>
    <w:rsid w:val="7BDE7A20"/>
    <w:rsid w:val="7BE30091"/>
    <w:rsid w:val="7BE4EBD0"/>
    <w:rsid w:val="7BE4FAE1"/>
    <w:rsid w:val="7BE584E0"/>
    <w:rsid w:val="7BEA0D8C"/>
    <w:rsid w:val="7BEAB7E9"/>
    <w:rsid w:val="7BEC704A"/>
    <w:rsid w:val="7BEC7B08"/>
    <w:rsid w:val="7BED523C"/>
    <w:rsid w:val="7BEF1413"/>
    <w:rsid w:val="7BEF3C19"/>
    <w:rsid w:val="7BF0B5BF"/>
    <w:rsid w:val="7BF3CC0C"/>
    <w:rsid w:val="7BF8ADDD"/>
    <w:rsid w:val="7BFC1274"/>
    <w:rsid w:val="7BFCBCB0"/>
    <w:rsid w:val="7BFE4646"/>
    <w:rsid w:val="7C025FE7"/>
    <w:rsid w:val="7C033CA6"/>
    <w:rsid w:val="7C05D829"/>
    <w:rsid w:val="7C084ACD"/>
    <w:rsid w:val="7C0CD3F1"/>
    <w:rsid w:val="7C0CE81F"/>
    <w:rsid w:val="7C103D95"/>
    <w:rsid w:val="7C175786"/>
    <w:rsid w:val="7C1AA60C"/>
    <w:rsid w:val="7C1CB722"/>
    <w:rsid w:val="7C1CFD6B"/>
    <w:rsid w:val="7C1D8068"/>
    <w:rsid w:val="7C1F262E"/>
    <w:rsid w:val="7C216B53"/>
    <w:rsid w:val="7C249D03"/>
    <w:rsid w:val="7C26FCEF"/>
    <w:rsid w:val="7C271A00"/>
    <w:rsid w:val="7C27E7EB"/>
    <w:rsid w:val="7C2CEF62"/>
    <w:rsid w:val="7C2EA66B"/>
    <w:rsid w:val="7C2F1ECE"/>
    <w:rsid w:val="7C2FA2DD"/>
    <w:rsid w:val="7C30A20C"/>
    <w:rsid w:val="7C315C72"/>
    <w:rsid w:val="7C31AA85"/>
    <w:rsid w:val="7C339BFD"/>
    <w:rsid w:val="7C34A2B7"/>
    <w:rsid w:val="7C40ACE7"/>
    <w:rsid w:val="7C40C807"/>
    <w:rsid w:val="7C460584"/>
    <w:rsid w:val="7C47B5AB"/>
    <w:rsid w:val="7C47E49F"/>
    <w:rsid w:val="7C4DA8FF"/>
    <w:rsid w:val="7C4E270D"/>
    <w:rsid w:val="7C5282E9"/>
    <w:rsid w:val="7C52B8AD"/>
    <w:rsid w:val="7C539DC5"/>
    <w:rsid w:val="7C552614"/>
    <w:rsid w:val="7C5676A0"/>
    <w:rsid w:val="7C5890F4"/>
    <w:rsid w:val="7C61222C"/>
    <w:rsid w:val="7C61D425"/>
    <w:rsid w:val="7C6639F8"/>
    <w:rsid w:val="7C6A60C0"/>
    <w:rsid w:val="7C6F174E"/>
    <w:rsid w:val="7C75913B"/>
    <w:rsid w:val="7C773CEB"/>
    <w:rsid w:val="7C781E95"/>
    <w:rsid w:val="7C793C07"/>
    <w:rsid w:val="7C79C315"/>
    <w:rsid w:val="7C7BE6E3"/>
    <w:rsid w:val="7C826EED"/>
    <w:rsid w:val="7C82CAC3"/>
    <w:rsid w:val="7C88ECFE"/>
    <w:rsid w:val="7C8C436B"/>
    <w:rsid w:val="7C8F89EF"/>
    <w:rsid w:val="7C936D2E"/>
    <w:rsid w:val="7C95149E"/>
    <w:rsid w:val="7C9CB5B8"/>
    <w:rsid w:val="7C9D2F76"/>
    <w:rsid w:val="7C9DB7B8"/>
    <w:rsid w:val="7CA122C0"/>
    <w:rsid w:val="7CA5E8F8"/>
    <w:rsid w:val="7CA619A6"/>
    <w:rsid w:val="7CA64B93"/>
    <w:rsid w:val="7CAAE345"/>
    <w:rsid w:val="7CAF686C"/>
    <w:rsid w:val="7CB03EE0"/>
    <w:rsid w:val="7CB09727"/>
    <w:rsid w:val="7CB31D74"/>
    <w:rsid w:val="7CB34A82"/>
    <w:rsid w:val="7CB41454"/>
    <w:rsid w:val="7CB45AD9"/>
    <w:rsid w:val="7CB51BEB"/>
    <w:rsid w:val="7CB7ACDC"/>
    <w:rsid w:val="7CBC1DD1"/>
    <w:rsid w:val="7CBC455F"/>
    <w:rsid w:val="7CBEC640"/>
    <w:rsid w:val="7CBF3BD7"/>
    <w:rsid w:val="7CC44269"/>
    <w:rsid w:val="7CC4A9DB"/>
    <w:rsid w:val="7CC4EDF2"/>
    <w:rsid w:val="7CC6D2BD"/>
    <w:rsid w:val="7CC785C1"/>
    <w:rsid w:val="7CCAB3FF"/>
    <w:rsid w:val="7CD2A639"/>
    <w:rsid w:val="7CD3C7A8"/>
    <w:rsid w:val="7CD8DFA8"/>
    <w:rsid w:val="7CDB50CB"/>
    <w:rsid w:val="7CE40527"/>
    <w:rsid w:val="7CE49DAB"/>
    <w:rsid w:val="7CE649C8"/>
    <w:rsid w:val="7CE96625"/>
    <w:rsid w:val="7CEB0C15"/>
    <w:rsid w:val="7CEC2243"/>
    <w:rsid w:val="7CEDF0E7"/>
    <w:rsid w:val="7CEEFBC6"/>
    <w:rsid w:val="7CF5676E"/>
    <w:rsid w:val="7CF646C8"/>
    <w:rsid w:val="7CFB4454"/>
    <w:rsid w:val="7CFCCB22"/>
    <w:rsid w:val="7CFCFE1D"/>
    <w:rsid w:val="7CFDB2C7"/>
    <w:rsid w:val="7CFE1451"/>
    <w:rsid w:val="7CFEFB01"/>
    <w:rsid w:val="7D02DD43"/>
    <w:rsid w:val="7D061849"/>
    <w:rsid w:val="7D06F981"/>
    <w:rsid w:val="7D076A41"/>
    <w:rsid w:val="7D07AACE"/>
    <w:rsid w:val="7D080303"/>
    <w:rsid w:val="7D089FB1"/>
    <w:rsid w:val="7D0B5B94"/>
    <w:rsid w:val="7D0BCC4A"/>
    <w:rsid w:val="7D0DBD4A"/>
    <w:rsid w:val="7D14F7F9"/>
    <w:rsid w:val="7D18576E"/>
    <w:rsid w:val="7D1AFA49"/>
    <w:rsid w:val="7D1F9E33"/>
    <w:rsid w:val="7D2089AF"/>
    <w:rsid w:val="7D20CC8E"/>
    <w:rsid w:val="7D27A939"/>
    <w:rsid w:val="7D290F36"/>
    <w:rsid w:val="7D2BD6F4"/>
    <w:rsid w:val="7D2C4023"/>
    <w:rsid w:val="7D2D4985"/>
    <w:rsid w:val="7D30509B"/>
    <w:rsid w:val="7D311F70"/>
    <w:rsid w:val="7D3697E9"/>
    <w:rsid w:val="7D380804"/>
    <w:rsid w:val="7D381DA9"/>
    <w:rsid w:val="7D3A1208"/>
    <w:rsid w:val="7D3B6D77"/>
    <w:rsid w:val="7D40175E"/>
    <w:rsid w:val="7D42B5A8"/>
    <w:rsid w:val="7D42DAE4"/>
    <w:rsid w:val="7D46BCE8"/>
    <w:rsid w:val="7D46FAA0"/>
    <w:rsid w:val="7D486376"/>
    <w:rsid w:val="7D48D35B"/>
    <w:rsid w:val="7D4BE7B0"/>
    <w:rsid w:val="7D4D9C01"/>
    <w:rsid w:val="7D4E1DD1"/>
    <w:rsid w:val="7D4FA51A"/>
    <w:rsid w:val="7D50AA0E"/>
    <w:rsid w:val="7D50E092"/>
    <w:rsid w:val="7D57149A"/>
    <w:rsid w:val="7D5798C6"/>
    <w:rsid w:val="7D59D5AD"/>
    <w:rsid w:val="7D5B88CF"/>
    <w:rsid w:val="7D5CCD55"/>
    <w:rsid w:val="7D5E7233"/>
    <w:rsid w:val="7D5EC7CC"/>
    <w:rsid w:val="7D5F1F12"/>
    <w:rsid w:val="7D6189B4"/>
    <w:rsid w:val="7D62B5C6"/>
    <w:rsid w:val="7D659B66"/>
    <w:rsid w:val="7D663E02"/>
    <w:rsid w:val="7D66A2D5"/>
    <w:rsid w:val="7D674555"/>
    <w:rsid w:val="7D67F718"/>
    <w:rsid w:val="7D6C2DA9"/>
    <w:rsid w:val="7D6C761C"/>
    <w:rsid w:val="7D70B700"/>
    <w:rsid w:val="7D72D58E"/>
    <w:rsid w:val="7D72DE53"/>
    <w:rsid w:val="7D75FC5B"/>
    <w:rsid w:val="7D76BC7E"/>
    <w:rsid w:val="7D788424"/>
    <w:rsid w:val="7D7AA85D"/>
    <w:rsid w:val="7D8001CE"/>
    <w:rsid w:val="7D806B8C"/>
    <w:rsid w:val="7D81971D"/>
    <w:rsid w:val="7D89026A"/>
    <w:rsid w:val="7D8B0D62"/>
    <w:rsid w:val="7D8BB262"/>
    <w:rsid w:val="7D8E2A08"/>
    <w:rsid w:val="7D8F323C"/>
    <w:rsid w:val="7D8FA5EA"/>
    <w:rsid w:val="7D9070C3"/>
    <w:rsid w:val="7D90BA9D"/>
    <w:rsid w:val="7D91370E"/>
    <w:rsid w:val="7D917688"/>
    <w:rsid w:val="7D97FEC9"/>
    <w:rsid w:val="7D9BE968"/>
    <w:rsid w:val="7DA21515"/>
    <w:rsid w:val="7DA3FAF5"/>
    <w:rsid w:val="7DA441B6"/>
    <w:rsid w:val="7DA60FC2"/>
    <w:rsid w:val="7DA7EA1E"/>
    <w:rsid w:val="7DAA300F"/>
    <w:rsid w:val="7DAC0896"/>
    <w:rsid w:val="7DAE460A"/>
    <w:rsid w:val="7DAFA004"/>
    <w:rsid w:val="7DB3D5BE"/>
    <w:rsid w:val="7DB59B2D"/>
    <w:rsid w:val="7DB70842"/>
    <w:rsid w:val="7DBAA969"/>
    <w:rsid w:val="7DBB8AB6"/>
    <w:rsid w:val="7DBCB200"/>
    <w:rsid w:val="7DBE05BD"/>
    <w:rsid w:val="7DC355BB"/>
    <w:rsid w:val="7DC66D49"/>
    <w:rsid w:val="7DCA43F3"/>
    <w:rsid w:val="7DD172A1"/>
    <w:rsid w:val="7DD298A8"/>
    <w:rsid w:val="7DD46B3B"/>
    <w:rsid w:val="7DD55DF2"/>
    <w:rsid w:val="7DD5D2C0"/>
    <w:rsid w:val="7DD6DCC8"/>
    <w:rsid w:val="7DD7465B"/>
    <w:rsid w:val="7DD9FF59"/>
    <w:rsid w:val="7DDAD3DA"/>
    <w:rsid w:val="7DDE9A9B"/>
    <w:rsid w:val="7DE1D41C"/>
    <w:rsid w:val="7DE493CE"/>
    <w:rsid w:val="7DE54001"/>
    <w:rsid w:val="7DE76B26"/>
    <w:rsid w:val="7DEB58D9"/>
    <w:rsid w:val="7DF28978"/>
    <w:rsid w:val="7DF7D596"/>
    <w:rsid w:val="7DF9130E"/>
    <w:rsid w:val="7DF9833C"/>
    <w:rsid w:val="7DF9A640"/>
    <w:rsid w:val="7DF9BC56"/>
    <w:rsid w:val="7DFDE2EF"/>
    <w:rsid w:val="7DFEA1BB"/>
    <w:rsid w:val="7DFEC7C2"/>
    <w:rsid w:val="7DFFDE54"/>
    <w:rsid w:val="7E022745"/>
    <w:rsid w:val="7E03FD5A"/>
    <w:rsid w:val="7E047A71"/>
    <w:rsid w:val="7E04BBA0"/>
    <w:rsid w:val="7E085F87"/>
    <w:rsid w:val="7E0B1BC4"/>
    <w:rsid w:val="7E0BE059"/>
    <w:rsid w:val="7E0C1A08"/>
    <w:rsid w:val="7E0DE654"/>
    <w:rsid w:val="7E10545E"/>
    <w:rsid w:val="7E13E324"/>
    <w:rsid w:val="7E174A2F"/>
    <w:rsid w:val="7E1CB808"/>
    <w:rsid w:val="7E1EECB6"/>
    <w:rsid w:val="7E1F4C92"/>
    <w:rsid w:val="7E22EA5E"/>
    <w:rsid w:val="7E278E1F"/>
    <w:rsid w:val="7E2BCB5B"/>
    <w:rsid w:val="7E3018D2"/>
    <w:rsid w:val="7E31B652"/>
    <w:rsid w:val="7E32CA78"/>
    <w:rsid w:val="7E370B06"/>
    <w:rsid w:val="7E3807CD"/>
    <w:rsid w:val="7E3C956A"/>
    <w:rsid w:val="7E3C965C"/>
    <w:rsid w:val="7E40C24B"/>
    <w:rsid w:val="7E4C0225"/>
    <w:rsid w:val="7E5061CC"/>
    <w:rsid w:val="7E53708A"/>
    <w:rsid w:val="7E58E511"/>
    <w:rsid w:val="7E5AFFC0"/>
    <w:rsid w:val="7E5EED05"/>
    <w:rsid w:val="7E609A36"/>
    <w:rsid w:val="7E64A7C9"/>
    <w:rsid w:val="7E6BA073"/>
    <w:rsid w:val="7E6CFD39"/>
    <w:rsid w:val="7E75DFEA"/>
    <w:rsid w:val="7E7845C1"/>
    <w:rsid w:val="7E7BFC50"/>
    <w:rsid w:val="7E7C7700"/>
    <w:rsid w:val="7E7E081F"/>
    <w:rsid w:val="7E7E7B5E"/>
    <w:rsid w:val="7E7EC33D"/>
    <w:rsid w:val="7E7F3A79"/>
    <w:rsid w:val="7E861052"/>
    <w:rsid w:val="7E888C44"/>
    <w:rsid w:val="7E89302F"/>
    <w:rsid w:val="7E8947C3"/>
    <w:rsid w:val="7E8C966A"/>
    <w:rsid w:val="7E8E4F03"/>
    <w:rsid w:val="7E927E7A"/>
    <w:rsid w:val="7E94C4C7"/>
    <w:rsid w:val="7E9576A9"/>
    <w:rsid w:val="7E9668E4"/>
    <w:rsid w:val="7E9862D6"/>
    <w:rsid w:val="7E9E1E5A"/>
    <w:rsid w:val="7EA08A49"/>
    <w:rsid w:val="7EA84E3D"/>
    <w:rsid w:val="7EAB18D0"/>
    <w:rsid w:val="7EAF9F33"/>
    <w:rsid w:val="7EB22F8D"/>
    <w:rsid w:val="7EB5A7FC"/>
    <w:rsid w:val="7EB75259"/>
    <w:rsid w:val="7EB78EE5"/>
    <w:rsid w:val="7EB8724C"/>
    <w:rsid w:val="7EB91836"/>
    <w:rsid w:val="7EBB4554"/>
    <w:rsid w:val="7EBCD41F"/>
    <w:rsid w:val="7EBEF880"/>
    <w:rsid w:val="7EC55D9E"/>
    <w:rsid w:val="7EC97610"/>
    <w:rsid w:val="7ECA3A01"/>
    <w:rsid w:val="7ECC6705"/>
    <w:rsid w:val="7ECD460B"/>
    <w:rsid w:val="7ECEC295"/>
    <w:rsid w:val="7ECF4727"/>
    <w:rsid w:val="7ED5EA3B"/>
    <w:rsid w:val="7ED74522"/>
    <w:rsid w:val="7ED79E06"/>
    <w:rsid w:val="7EDA244F"/>
    <w:rsid w:val="7EDDCC7C"/>
    <w:rsid w:val="7EDDF59D"/>
    <w:rsid w:val="7EDFD4D1"/>
    <w:rsid w:val="7EE04B33"/>
    <w:rsid w:val="7EE35F68"/>
    <w:rsid w:val="7EE4D47D"/>
    <w:rsid w:val="7EE6BB4A"/>
    <w:rsid w:val="7EE740EC"/>
    <w:rsid w:val="7EE8158A"/>
    <w:rsid w:val="7EEC4DDD"/>
    <w:rsid w:val="7EEF3B93"/>
    <w:rsid w:val="7EF44942"/>
    <w:rsid w:val="7EF765B5"/>
    <w:rsid w:val="7EF87BC3"/>
    <w:rsid w:val="7EFBD06A"/>
    <w:rsid w:val="7EFD2C5D"/>
    <w:rsid w:val="7EFE5D2C"/>
    <w:rsid w:val="7F04675A"/>
    <w:rsid w:val="7F055A18"/>
    <w:rsid w:val="7F07E412"/>
    <w:rsid w:val="7F08AB24"/>
    <w:rsid w:val="7F0DF975"/>
    <w:rsid w:val="7F0EB90C"/>
    <w:rsid w:val="7F11BDAD"/>
    <w:rsid w:val="7F123508"/>
    <w:rsid w:val="7F1305F2"/>
    <w:rsid w:val="7F1BB974"/>
    <w:rsid w:val="7F1BFFF7"/>
    <w:rsid w:val="7F1D05A6"/>
    <w:rsid w:val="7F209A58"/>
    <w:rsid w:val="7F260694"/>
    <w:rsid w:val="7F286A91"/>
    <w:rsid w:val="7F289F89"/>
    <w:rsid w:val="7F34B6F9"/>
    <w:rsid w:val="7F3619D9"/>
    <w:rsid w:val="7F3B806A"/>
    <w:rsid w:val="7F3BEE29"/>
    <w:rsid w:val="7F3D10A9"/>
    <w:rsid w:val="7F40E3C1"/>
    <w:rsid w:val="7F44629A"/>
    <w:rsid w:val="7F46C08F"/>
    <w:rsid w:val="7F4CC282"/>
    <w:rsid w:val="7F4D1614"/>
    <w:rsid w:val="7F4E31EB"/>
    <w:rsid w:val="7F533596"/>
    <w:rsid w:val="7F53FC4D"/>
    <w:rsid w:val="7F55EFDF"/>
    <w:rsid w:val="7F5605D7"/>
    <w:rsid w:val="7F5667B8"/>
    <w:rsid w:val="7F56B8F8"/>
    <w:rsid w:val="7F596CFE"/>
    <w:rsid w:val="7F59E512"/>
    <w:rsid w:val="7F5CA69D"/>
    <w:rsid w:val="7F5E7265"/>
    <w:rsid w:val="7F698EA0"/>
    <w:rsid w:val="7F698EE7"/>
    <w:rsid w:val="7F6B8A05"/>
    <w:rsid w:val="7F6BE9A9"/>
    <w:rsid w:val="7F6CB8DF"/>
    <w:rsid w:val="7F6D27AE"/>
    <w:rsid w:val="7F7039D4"/>
    <w:rsid w:val="7F716AE2"/>
    <w:rsid w:val="7F74A321"/>
    <w:rsid w:val="7F7A9CF7"/>
    <w:rsid w:val="7F7B9DA5"/>
    <w:rsid w:val="7F7E817B"/>
    <w:rsid w:val="7F7EDD70"/>
    <w:rsid w:val="7F80482D"/>
    <w:rsid w:val="7F80B03A"/>
    <w:rsid w:val="7F81B9ED"/>
    <w:rsid w:val="7F82B8D9"/>
    <w:rsid w:val="7F8728B0"/>
    <w:rsid w:val="7F89FD45"/>
    <w:rsid w:val="7F8EB593"/>
    <w:rsid w:val="7F9071A8"/>
    <w:rsid w:val="7F97A557"/>
    <w:rsid w:val="7F97BC01"/>
    <w:rsid w:val="7F9C594B"/>
    <w:rsid w:val="7FA12765"/>
    <w:rsid w:val="7FA29D1F"/>
    <w:rsid w:val="7FA43906"/>
    <w:rsid w:val="7FA4C15A"/>
    <w:rsid w:val="7FA908FD"/>
    <w:rsid w:val="7FA9F275"/>
    <w:rsid w:val="7FAB2668"/>
    <w:rsid w:val="7FAF04BE"/>
    <w:rsid w:val="7FAF41E7"/>
    <w:rsid w:val="7FB1A04D"/>
    <w:rsid w:val="7FB4C4AF"/>
    <w:rsid w:val="7FB4CD62"/>
    <w:rsid w:val="7FB851DC"/>
    <w:rsid w:val="7FB8B58D"/>
    <w:rsid w:val="7FBBE391"/>
    <w:rsid w:val="7FBCCC4C"/>
    <w:rsid w:val="7FBFA815"/>
    <w:rsid w:val="7FC1B93C"/>
    <w:rsid w:val="7FC20A36"/>
    <w:rsid w:val="7FC4D46E"/>
    <w:rsid w:val="7FC61FE9"/>
    <w:rsid w:val="7FC8960F"/>
    <w:rsid w:val="7FC98096"/>
    <w:rsid w:val="7FC9DCA1"/>
    <w:rsid w:val="7FCB70F1"/>
    <w:rsid w:val="7FCB8B28"/>
    <w:rsid w:val="7FCC062C"/>
    <w:rsid w:val="7FCE8AB4"/>
    <w:rsid w:val="7FD028E2"/>
    <w:rsid w:val="7FD25B4D"/>
    <w:rsid w:val="7FD2A7F3"/>
    <w:rsid w:val="7FD43098"/>
    <w:rsid w:val="7FD87268"/>
    <w:rsid w:val="7FDCB150"/>
    <w:rsid w:val="7FDF6284"/>
    <w:rsid w:val="7FE1E7C2"/>
    <w:rsid w:val="7FE436E7"/>
    <w:rsid w:val="7FE5296B"/>
    <w:rsid w:val="7FE6173C"/>
    <w:rsid w:val="7FE65BB0"/>
    <w:rsid w:val="7FEAAE70"/>
    <w:rsid w:val="7FF0A5C5"/>
    <w:rsid w:val="7FF37F09"/>
    <w:rsid w:val="7FF6484A"/>
    <w:rsid w:val="7FF69151"/>
    <w:rsid w:val="7FF88AD2"/>
    <w:rsid w:val="7FF8DD70"/>
    <w:rsid w:val="7FFC8565"/>
    <w:rsid w:val="7FFF10BC"/>
    <w:rsid w:val="7FFF2B9A"/>
    <w:rsid w:val="7FFF6D6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C0E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uiPriority w:val="11"/>
    <w:rsid w:val="000154FD"/>
    <w:rPr>
      <w:rFonts w:ascii="Cambria" w:hAnsi="Cambria"/>
      <w:lang w:eastAsia="en-US"/>
    </w:rPr>
  </w:style>
  <w:style w:type="paragraph" w:styleId="Heading1">
    <w:name w:val="heading 1"/>
    <w:next w:val="DHHSbody"/>
    <w:link w:val="Heading1Char"/>
    <w:uiPriority w:val="1"/>
    <w:qFormat/>
    <w:rsid w:val="000F7EDA"/>
    <w:pPr>
      <w:keepNext/>
      <w:keepLines/>
      <w:spacing w:before="320" w:after="200" w:line="440" w:lineRule="atLeast"/>
      <w:outlineLvl w:val="0"/>
    </w:pPr>
    <w:rPr>
      <w:rFonts w:ascii="Verdana" w:eastAsia="MS Gothic" w:hAnsi="Verdana" w:cs="Arial"/>
      <w:bCs/>
      <w:color w:val="032833"/>
      <w:kern w:val="32"/>
      <w:sz w:val="40"/>
      <w:szCs w:val="40"/>
      <w:lang w:eastAsia="en-US"/>
    </w:rPr>
  </w:style>
  <w:style w:type="paragraph" w:styleId="Heading2">
    <w:name w:val="heading 2"/>
    <w:next w:val="DHHSbody"/>
    <w:link w:val="Heading2Char"/>
    <w:uiPriority w:val="1"/>
    <w:qFormat/>
    <w:rsid w:val="00A40537"/>
    <w:pPr>
      <w:keepNext/>
      <w:keepLines/>
      <w:spacing w:before="240" w:after="90" w:line="320" w:lineRule="atLeast"/>
      <w:outlineLvl w:val="1"/>
    </w:pPr>
    <w:rPr>
      <w:rFonts w:ascii="Verdana" w:hAnsi="Verdana"/>
      <w:b/>
      <w:color w:val="032833"/>
      <w:sz w:val="32"/>
      <w:szCs w:val="28"/>
      <w:lang w:eastAsia="en-US"/>
    </w:rPr>
  </w:style>
  <w:style w:type="paragraph" w:styleId="Heading3">
    <w:name w:val="heading 3"/>
    <w:next w:val="DHHSbody"/>
    <w:link w:val="Heading3Char"/>
    <w:uiPriority w:val="1"/>
    <w:qFormat/>
    <w:rsid w:val="004B7DB9"/>
    <w:pPr>
      <w:keepNext/>
      <w:keepLines/>
      <w:spacing w:before="280" w:after="120" w:line="280" w:lineRule="atLeast"/>
      <w:outlineLvl w:val="2"/>
    </w:pPr>
    <w:rPr>
      <w:rFonts w:ascii="Verdana" w:eastAsia="MS Gothic" w:hAnsi="Verdana"/>
      <w:bCs/>
      <w:color w:val="032833"/>
      <w:sz w:val="28"/>
      <w:szCs w:val="26"/>
      <w:lang w:eastAsia="en-US"/>
    </w:rPr>
  </w:style>
  <w:style w:type="paragraph" w:styleId="Heading4">
    <w:name w:val="heading 4"/>
    <w:next w:val="DHHSbody"/>
    <w:link w:val="Heading4Char"/>
    <w:uiPriority w:val="1"/>
    <w:qFormat/>
    <w:rsid w:val="003E6439"/>
    <w:pPr>
      <w:keepNext/>
      <w:keepLines/>
      <w:spacing w:before="240" w:after="120" w:line="240" w:lineRule="atLeast"/>
      <w:outlineLvl w:val="3"/>
    </w:pPr>
    <w:rPr>
      <w:rFonts w:ascii="Verdana" w:eastAsia="MS Mincho" w:hAnsi="Verdana"/>
      <w:b/>
      <w:bCs/>
      <w:color w:val="032833"/>
      <w:sz w:val="24"/>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4F051C"/>
    <w:pPr>
      <w:spacing w:after="120" w:line="270" w:lineRule="atLeast"/>
    </w:pPr>
    <w:rPr>
      <w:rFonts w:ascii="Verdana" w:eastAsia="Times" w:hAnsi="Verdana"/>
      <w:sz w:val="21"/>
      <w:lang w:eastAsia="en-US"/>
    </w:rPr>
  </w:style>
  <w:style w:type="character" w:customStyle="1" w:styleId="Heading1Char">
    <w:name w:val="Heading 1 Char"/>
    <w:link w:val="Heading1"/>
    <w:uiPriority w:val="1"/>
    <w:rsid w:val="000F7EDA"/>
    <w:rPr>
      <w:rFonts w:ascii="Verdana" w:eastAsia="MS Gothic" w:hAnsi="Verdana" w:cs="Arial"/>
      <w:bCs/>
      <w:color w:val="032833"/>
      <w:kern w:val="32"/>
      <w:sz w:val="40"/>
      <w:szCs w:val="40"/>
      <w:lang w:eastAsia="en-US"/>
    </w:rPr>
  </w:style>
  <w:style w:type="character" w:customStyle="1" w:styleId="Heading2Char">
    <w:name w:val="Heading 2 Char"/>
    <w:link w:val="Heading2"/>
    <w:uiPriority w:val="1"/>
    <w:rsid w:val="00A40537"/>
    <w:rPr>
      <w:rFonts w:ascii="Verdana" w:hAnsi="Verdana"/>
      <w:b/>
      <w:color w:val="032833"/>
      <w:sz w:val="32"/>
      <w:szCs w:val="28"/>
      <w:lang w:eastAsia="en-US"/>
    </w:rPr>
  </w:style>
  <w:style w:type="character" w:customStyle="1" w:styleId="Heading3Char">
    <w:name w:val="Heading 3 Char"/>
    <w:link w:val="Heading3"/>
    <w:uiPriority w:val="1"/>
    <w:rsid w:val="004B7DB9"/>
    <w:rPr>
      <w:rFonts w:ascii="Verdana" w:eastAsia="MS Gothic" w:hAnsi="Verdana"/>
      <w:bCs/>
      <w:color w:val="032833"/>
      <w:sz w:val="28"/>
      <w:szCs w:val="26"/>
      <w:lang w:eastAsia="en-US"/>
    </w:rPr>
  </w:style>
  <w:style w:type="character" w:customStyle="1" w:styleId="Heading4Char">
    <w:name w:val="Heading 4 Char"/>
    <w:link w:val="Heading4"/>
    <w:uiPriority w:val="1"/>
    <w:rsid w:val="003E6439"/>
    <w:rPr>
      <w:rFonts w:ascii="Verdana" w:eastAsia="MS Mincho" w:hAnsi="Verdana"/>
      <w:b/>
      <w:bCs/>
      <w:color w:val="032833"/>
      <w:sz w:val="24"/>
      <w:lang w:eastAsia="en-US"/>
    </w:rPr>
  </w:style>
  <w:style w:type="paragraph" w:styleId="Header">
    <w:name w:val="header"/>
    <w:basedOn w:val="DHHSheader"/>
    <w:link w:val="HeaderChar"/>
    <w:uiPriority w:val="10"/>
    <w:rsid w:val="00262802"/>
  </w:style>
  <w:style w:type="paragraph" w:styleId="Footer">
    <w:name w:val="footer"/>
    <w:basedOn w:val="DHHSfooter"/>
    <w:link w:val="FooterChar"/>
    <w:uiPriority w:val="8"/>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D1415F"/>
    <w:tblPr>
      <w:tblInd w:w="108" w:type="dxa"/>
      <w:tblBorders>
        <w:top w:val="single" w:sz="4" w:space="0" w:color="C2174F" w:themeColor="accent1"/>
        <w:left w:val="single" w:sz="4" w:space="0" w:color="C2174F" w:themeColor="accent1"/>
        <w:bottom w:val="single" w:sz="4" w:space="0" w:color="C2174F" w:themeColor="accent1"/>
        <w:right w:val="single" w:sz="4" w:space="0" w:color="C2174F" w:themeColor="accent1"/>
        <w:insideH w:val="single" w:sz="4" w:space="0" w:color="C2174F" w:themeColor="accent1"/>
        <w:insideV w:val="single" w:sz="4" w:space="0" w:color="C2174F" w:themeColor="accent1"/>
      </w:tblBorders>
    </w:tblPr>
    <w:tblStylePr w:type="firstRow">
      <w:tblPr/>
      <w:tcPr>
        <w:shd w:val="clear" w:color="auto" w:fill="C2174F"/>
      </w:tcPr>
    </w:tblStyle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link w:val="DHHSbullet1Char"/>
    <w:qFormat/>
    <w:rsid w:val="008E7B49"/>
    <w:pPr>
      <w:tabs>
        <w:tab w:val="num" w:pos="397"/>
      </w:tabs>
      <w:spacing w:after="40"/>
      <w:ind w:left="284" w:hanging="284"/>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1D1931"/>
    <w:pPr>
      <w:spacing w:before="0" w:after="200"/>
      <w:outlineLvl w:val="9"/>
    </w:pPr>
  </w:style>
  <w:style w:type="character" w:customStyle="1" w:styleId="DHHSTOCheadingfactsheetChar">
    <w:name w:val="DHHS TOC heading fact sheet Char"/>
    <w:link w:val="DHHSTOCheadingfactsheet"/>
    <w:uiPriority w:val="4"/>
    <w:rsid w:val="001D1931"/>
    <w:rPr>
      <w:rFonts w:ascii="Arial" w:hAnsi="Arial"/>
      <w:b/>
      <w:color w:val="C2174F" w:themeColor="text2"/>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39"/>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EE74E5"/>
    <w:pPr>
      <w:spacing w:line="216" w:lineRule="auto"/>
    </w:pPr>
    <w:rPr>
      <w:rFonts w:ascii="Arial" w:hAnsi="Arial"/>
      <w:caps/>
      <w:color w:val="FFFFFF"/>
      <w:sz w:val="64"/>
      <w:szCs w:val="64"/>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spacing w:after="40"/>
      <w:ind w:left="567" w:hanging="283"/>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3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33"/>
      </w:numPr>
    </w:pPr>
  </w:style>
  <w:style w:type="numbering" w:customStyle="1" w:styleId="ZZTablebullets">
    <w:name w:val="ZZ Table bullets"/>
    <w:basedOn w:val="NoList"/>
    <w:rsid w:val="008E7B49"/>
    <w:pPr>
      <w:numPr>
        <w:numId w:val="1"/>
      </w:numPr>
    </w:pPr>
  </w:style>
  <w:style w:type="paragraph" w:customStyle="1" w:styleId="DHHStablecolhead">
    <w:name w:val="DHHS table col head"/>
    <w:uiPriority w:val="3"/>
    <w:qFormat/>
    <w:rsid w:val="00041A51"/>
    <w:pPr>
      <w:spacing w:before="80" w:after="60"/>
    </w:pPr>
    <w:rPr>
      <w:rFonts w:ascii="Arial" w:hAnsi="Arial"/>
      <w:b/>
      <w:color w:val="FFFFFF"/>
      <w:lang w:eastAsia="en-US"/>
    </w:rPr>
  </w:style>
  <w:style w:type="paragraph" w:customStyle="1" w:styleId="DHHSbulletafternumbers1">
    <w:name w:val="DHHS bullet after numbers 1"/>
    <w:basedOn w:val="DHHSbody"/>
    <w:uiPriority w:val="4"/>
    <w:rsid w:val="008E7B49"/>
    <w:pPr>
      <w:numPr>
        <w:ilvl w:val="2"/>
        <w:numId w:val="1"/>
      </w:numPr>
    </w:pPr>
  </w:style>
  <w:style w:type="character" w:styleId="Hyperlink">
    <w:name w:val="Hyperlink"/>
    <w:uiPriority w:val="99"/>
    <w:rsid w:val="002C4079"/>
    <w:rPr>
      <w:color w:val="0074BC"/>
      <w:u w:val="dotted"/>
    </w:rPr>
  </w:style>
  <w:style w:type="paragraph" w:customStyle="1" w:styleId="DHHSmainsubheading">
    <w:name w:val="DHHS main subheading"/>
    <w:uiPriority w:val="8"/>
    <w:rsid w:val="00EE74E5"/>
    <w:rPr>
      <w:rFonts w:ascii="Arial" w:hAnsi="Arial"/>
      <w:b/>
      <w:color w:val="FFFFFF"/>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2"/>
      </w:numPr>
    </w:pPr>
  </w:style>
  <w:style w:type="numbering" w:customStyle="1" w:styleId="ZZQuotebullets">
    <w:name w:val="ZZ Quote bullets"/>
    <w:basedOn w:val="NoList"/>
    <w:rsid w:val="008E7B49"/>
    <w:pPr>
      <w:numPr>
        <w:numId w:val="3"/>
      </w:numPr>
    </w:pPr>
  </w:style>
  <w:style w:type="paragraph" w:customStyle="1" w:styleId="DHHSnumberdigit">
    <w:name w:val="DHHS number digit"/>
    <w:basedOn w:val="DHHSbody"/>
    <w:uiPriority w:val="2"/>
    <w:rsid w:val="00857C5A"/>
    <w:pPr>
      <w:numPr>
        <w:numId w:val="34"/>
      </w:numPr>
    </w:pPr>
  </w:style>
  <w:style w:type="paragraph" w:customStyle="1" w:styleId="DHHSnumberloweralphaindent">
    <w:name w:val="DHHS number lower alpha indent"/>
    <w:basedOn w:val="DHHSbody"/>
    <w:uiPriority w:val="3"/>
    <w:rsid w:val="00721CFB"/>
    <w:pPr>
      <w:ind w:left="1440" w:hanging="360"/>
    </w:pPr>
  </w:style>
  <w:style w:type="paragraph" w:customStyle="1" w:styleId="DHHSnumberdigitindent">
    <w:name w:val="DHHS number digit indent"/>
    <w:basedOn w:val="DHHSnumberloweralphaindent"/>
    <w:uiPriority w:val="3"/>
    <w:rsid w:val="008E7B49"/>
    <w:pPr>
      <w:ind w:left="0" w:firstLine="0"/>
    </w:pPr>
  </w:style>
  <w:style w:type="paragraph" w:customStyle="1" w:styleId="DHHSnumberloweralpha">
    <w:name w:val="DHHS number lower alpha"/>
    <w:basedOn w:val="DHHSbody"/>
    <w:uiPriority w:val="3"/>
    <w:rsid w:val="00721CFB"/>
    <w:pPr>
      <w:ind w:left="720" w:hanging="360"/>
    </w:pPr>
  </w:style>
  <w:style w:type="paragraph" w:customStyle="1" w:styleId="DHHSnumberlowerroman">
    <w:name w:val="DHHS number lower roman"/>
    <w:basedOn w:val="DHHSbody"/>
    <w:uiPriority w:val="3"/>
    <w:rsid w:val="00721CFB"/>
    <w:pPr>
      <w:tabs>
        <w:tab w:val="num" w:pos="397"/>
      </w:tabs>
      <w:ind w:left="360" w:hanging="360"/>
    </w:pPr>
  </w:style>
  <w:style w:type="paragraph" w:customStyle="1" w:styleId="DHHSnumberlowerromanindent">
    <w:name w:val="DHHS number lower roman indent"/>
    <w:basedOn w:val="DHHSbody"/>
    <w:uiPriority w:val="3"/>
    <w:rsid w:val="00721CFB"/>
    <w:pPr>
      <w:tabs>
        <w:tab w:val="num" w:pos="794"/>
      </w:tabs>
      <w:ind w:left="1080" w:hanging="360"/>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customStyle="1" w:styleId="DHHSbulletafternumbers2">
    <w:name w:val="DHHS bullet after numbers 2"/>
    <w:basedOn w:val="DHHSbody"/>
    <w:rsid w:val="008E7B49"/>
    <w:pPr>
      <w:numPr>
        <w:ilvl w:val="3"/>
        <w:numId w:val="1"/>
      </w:numPr>
    </w:pPr>
  </w:style>
  <w:style w:type="numbering" w:customStyle="1" w:styleId="ZZNumberslowerroman">
    <w:name w:val="ZZ Numbers lower roman"/>
    <w:basedOn w:val="ZZQuotebullets"/>
    <w:rsid w:val="00721CFB"/>
    <w:pPr>
      <w:numPr>
        <w:numId w:val="4"/>
      </w:numPr>
    </w:pPr>
  </w:style>
  <w:style w:type="numbering" w:customStyle="1" w:styleId="ZZNumbersloweralpha">
    <w:name w:val="ZZ Numbers lower alpha"/>
    <w:basedOn w:val="NoList"/>
    <w:rsid w:val="00721CFB"/>
    <w:pPr>
      <w:numPr>
        <w:numId w:val="15"/>
      </w:numPr>
    </w:pPr>
  </w:style>
  <w:style w:type="paragraph" w:customStyle="1" w:styleId="DHHSquotebullet1">
    <w:name w:val="DHHS quote bullet 1"/>
    <w:basedOn w:val="DHHSquote"/>
    <w:rsid w:val="008E7B49"/>
    <w:pPr>
      <w:numPr>
        <w:numId w:val="4"/>
      </w:numPr>
    </w:pPr>
  </w:style>
  <w:style w:type="paragraph" w:customStyle="1" w:styleId="DHHSquotebullet2">
    <w:name w:val="DHHS quote bullet 2"/>
    <w:basedOn w:val="DHHSquote"/>
    <w:rsid w:val="008E7B49"/>
    <w:pPr>
      <w:numPr>
        <w:ilvl w:val="1"/>
        <w:numId w:val="4"/>
      </w:numPr>
    </w:pPr>
  </w:style>
  <w:style w:type="paragraph" w:styleId="BalloonText">
    <w:name w:val="Balloon Text"/>
    <w:basedOn w:val="Normal"/>
    <w:link w:val="BalloonTextChar"/>
    <w:uiPriority w:val="99"/>
    <w:semiHidden/>
    <w:unhideWhenUsed/>
    <w:rsid w:val="00F07B46"/>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07B46"/>
    <w:rPr>
      <w:sz w:val="18"/>
      <w:szCs w:val="18"/>
      <w:lang w:eastAsia="en-US"/>
    </w:rPr>
  </w:style>
  <w:style w:type="character" w:customStyle="1" w:styleId="DHHSbodyChar">
    <w:name w:val="DHHS body Char"/>
    <w:basedOn w:val="DefaultParagraphFont"/>
    <w:link w:val="DHHSbody"/>
    <w:qFormat/>
    <w:rsid w:val="004F051C"/>
    <w:rPr>
      <w:rFonts w:ascii="Verdana" w:eastAsia="Times" w:hAnsi="Verdana"/>
      <w:sz w:val="21"/>
      <w:lang w:eastAsia="en-US"/>
    </w:rPr>
  </w:style>
  <w:style w:type="character" w:styleId="CommentReference">
    <w:name w:val="annotation reference"/>
    <w:basedOn w:val="DefaultParagraphFont"/>
    <w:uiPriority w:val="99"/>
    <w:semiHidden/>
    <w:unhideWhenUsed/>
    <w:rsid w:val="0005069A"/>
    <w:rPr>
      <w:sz w:val="16"/>
      <w:szCs w:val="16"/>
    </w:rPr>
  </w:style>
  <w:style w:type="paragraph" w:styleId="CommentText">
    <w:name w:val="annotation text"/>
    <w:basedOn w:val="Normal"/>
    <w:link w:val="CommentTextChar"/>
    <w:uiPriority w:val="99"/>
    <w:unhideWhenUsed/>
    <w:rsid w:val="0005069A"/>
  </w:style>
  <w:style w:type="character" w:customStyle="1" w:styleId="CommentTextChar">
    <w:name w:val="Comment Text Char"/>
    <w:basedOn w:val="DefaultParagraphFont"/>
    <w:link w:val="CommentText"/>
    <w:uiPriority w:val="99"/>
    <w:rsid w:val="0005069A"/>
    <w:rPr>
      <w:rFonts w:ascii="Cambria" w:hAnsi="Cambria"/>
      <w:lang w:eastAsia="en-US"/>
    </w:rPr>
  </w:style>
  <w:style w:type="paragraph" w:styleId="Caption">
    <w:name w:val="caption"/>
    <w:basedOn w:val="Normal"/>
    <w:next w:val="Normal"/>
    <w:uiPriority w:val="35"/>
    <w:unhideWhenUsed/>
    <w:qFormat/>
    <w:rsid w:val="00033478"/>
    <w:pPr>
      <w:spacing w:after="200"/>
    </w:pPr>
    <w:rPr>
      <w:i/>
      <w:iCs/>
      <w:color w:val="C2174F" w:themeColor="text2"/>
      <w:sz w:val="18"/>
      <w:szCs w:val="18"/>
    </w:rPr>
  </w:style>
  <w:style w:type="paragraph" w:styleId="CommentSubject">
    <w:name w:val="annotation subject"/>
    <w:basedOn w:val="CommentText"/>
    <w:next w:val="CommentText"/>
    <w:link w:val="CommentSubjectChar"/>
    <w:uiPriority w:val="99"/>
    <w:semiHidden/>
    <w:unhideWhenUsed/>
    <w:rsid w:val="006E517A"/>
    <w:rPr>
      <w:b/>
      <w:bCs/>
    </w:rPr>
  </w:style>
  <w:style w:type="character" w:customStyle="1" w:styleId="CommentSubjectChar">
    <w:name w:val="Comment Subject Char"/>
    <w:basedOn w:val="CommentTextChar"/>
    <w:link w:val="CommentSubject"/>
    <w:uiPriority w:val="99"/>
    <w:semiHidden/>
    <w:rsid w:val="006E517A"/>
    <w:rPr>
      <w:rFonts w:ascii="Cambria" w:hAnsi="Cambria"/>
      <w:b/>
      <w:bCs/>
      <w:lang w:eastAsia="en-US"/>
    </w:rPr>
  </w:style>
  <w:style w:type="paragraph" w:customStyle="1" w:styleId="Bulletpoints">
    <w:name w:val="Bullet points"/>
    <w:basedOn w:val="Normal"/>
    <w:qFormat/>
    <w:rsid w:val="0030172C"/>
    <w:pPr>
      <w:numPr>
        <w:numId w:val="5"/>
      </w:numPr>
      <w:spacing w:after="80" w:line="276" w:lineRule="auto"/>
      <w:jc w:val="both"/>
    </w:pPr>
    <w:rPr>
      <w:rFonts w:ascii="Arial" w:eastAsiaTheme="minorHAnsi" w:hAnsi="Arial" w:cs="Arial"/>
      <w:lang w:val="en-US"/>
    </w:rPr>
  </w:style>
  <w:style w:type="character" w:styleId="IntenseReference">
    <w:name w:val="Intense Reference"/>
    <w:basedOn w:val="DefaultParagraphFont"/>
    <w:uiPriority w:val="68"/>
    <w:qFormat/>
    <w:rsid w:val="004A1F11"/>
    <w:rPr>
      <w:b/>
      <w:bCs/>
      <w:smallCaps/>
      <w:color w:val="C2174F" w:themeColor="accent1"/>
      <w:spacing w:val="5"/>
    </w:rPr>
  </w:style>
  <w:style w:type="character" w:styleId="IntenseEmphasis">
    <w:name w:val="Intense Emphasis"/>
    <w:basedOn w:val="DefaultParagraphFont"/>
    <w:uiPriority w:val="66"/>
    <w:qFormat/>
    <w:rsid w:val="0054425D"/>
    <w:rPr>
      <w:i/>
      <w:iCs/>
      <w:color w:val="C2174F" w:themeColor="accent1"/>
    </w:rPr>
  </w:style>
  <w:style w:type="paragraph" w:styleId="Revision">
    <w:name w:val="Revision"/>
    <w:hidden/>
    <w:uiPriority w:val="71"/>
    <w:rsid w:val="0001382F"/>
    <w:rPr>
      <w:rFonts w:ascii="Cambria" w:hAnsi="Cambria"/>
      <w:lang w:eastAsia="en-US"/>
    </w:rPr>
  </w:style>
  <w:style w:type="table" w:customStyle="1" w:styleId="TableGrid1">
    <w:name w:val="Table Grid1"/>
    <w:basedOn w:val="TableNormal"/>
    <w:next w:val="TableGrid"/>
    <w:uiPriority w:val="59"/>
    <w:rsid w:val="0001382F"/>
    <w:tblPr>
      <w:tblInd w:w="108" w:type="dxa"/>
      <w:tblBorders>
        <w:top w:val="single" w:sz="4" w:space="0" w:color="C2174F"/>
        <w:left w:val="single" w:sz="4" w:space="0" w:color="C2174F"/>
        <w:bottom w:val="single" w:sz="4" w:space="0" w:color="C2174F"/>
        <w:right w:val="single" w:sz="4" w:space="0" w:color="C2174F"/>
        <w:insideH w:val="single" w:sz="4" w:space="0" w:color="C2174F"/>
        <w:insideV w:val="single" w:sz="4" w:space="0" w:color="C2174F"/>
      </w:tblBorders>
    </w:tblPr>
    <w:tblStylePr w:type="firstRow">
      <w:tblPr/>
      <w:tcPr>
        <w:shd w:val="clear" w:color="auto" w:fill="C2174F"/>
      </w:tcPr>
    </w:tblStylePr>
  </w:style>
  <w:style w:type="character" w:styleId="UnresolvedMention">
    <w:name w:val="Unresolved Mention"/>
    <w:basedOn w:val="DefaultParagraphFont"/>
    <w:uiPriority w:val="99"/>
    <w:rsid w:val="004C1E0E"/>
    <w:rPr>
      <w:color w:val="605E5C"/>
      <w:shd w:val="clear" w:color="auto" w:fill="E1DFDD"/>
    </w:rPr>
  </w:style>
  <w:style w:type="character" w:styleId="Mention">
    <w:name w:val="Mention"/>
    <w:basedOn w:val="DefaultParagraphFont"/>
    <w:uiPriority w:val="99"/>
    <w:rsid w:val="004C1E0E"/>
    <w:rPr>
      <w:color w:val="2B579A"/>
      <w:shd w:val="clear" w:color="auto" w:fill="E1DFDD"/>
    </w:rPr>
  </w:style>
  <w:style w:type="paragraph" w:styleId="ListParagraph">
    <w:name w:val="List Paragraph"/>
    <w:aliases w:val="Bulleted Para,Bulletr List Paragraph,CV t,CV text,Dot pt,F5 List Paragraph,FooterText,L,List Paragraph1,List Paragraph11,List Paragraph2,List Paragraph21,NFP GP Bulleted List,Paragraphe de liste1,Recommendation,numbered,リスト段落1,列出段落,列出段落1"/>
    <w:basedOn w:val="Normal"/>
    <w:link w:val="ListParagraphChar"/>
    <w:uiPriority w:val="34"/>
    <w:qFormat/>
    <w:rsid w:val="00E06508"/>
    <w:pPr>
      <w:ind w:left="720"/>
      <w:contextualSpacing/>
    </w:pPr>
  </w:style>
  <w:style w:type="paragraph" w:styleId="NormalWeb">
    <w:name w:val="Normal (Web)"/>
    <w:basedOn w:val="Normal"/>
    <w:uiPriority w:val="99"/>
    <w:unhideWhenUsed/>
    <w:rsid w:val="00D23F7C"/>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
    <w:rsid w:val="0070401E"/>
    <w:rPr>
      <w:rFonts w:ascii="Calibri" w:eastAsiaTheme="minorHAnsi" w:hAnsi="Calibri" w:cs="Calibri"/>
      <w:sz w:val="22"/>
      <w:szCs w:val="22"/>
      <w:lang w:eastAsia="en-AU"/>
    </w:rPr>
  </w:style>
  <w:style w:type="paragraph" w:customStyle="1" w:styleId="xmsolistparagraph">
    <w:name w:val="x_msolistparagraph"/>
    <w:basedOn w:val="Normal"/>
    <w:rsid w:val="0070401E"/>
    <w:pPr>
      <w:spacing w:before="100" w:beforeAutospacing="1" w:after="100" w:afterAutospacing="1"/>
    </w:pPr>
    <w:rPr>
      <w:rFonts w:ascii="Calibri" w:eastAsiaTheme="minorHAnsi" w:hAnsi="Calibri" w:cs="Calibri"/>
      <w:sz w:val="22"/>
      <w:szCs w:val="22"/>
      <w:lang w:eastAsia="en-AU"/>
    </w:rPr>
  </w:style>
  <w:style w:type="paragraph" w:customStyle="1" w:styleId="xdhhsbody">
    <w:name w:val="x_dhhsbody"/>
    <w:basedOn w:val="Normal"/>
    <w:rsid w:val="0070401E"/>
    <w:pPr>
      <w:spacing w:before="100" w:beforeAutospacing="1" w:after="100" w:afterAutospacing="1"/>
    </w:pPr>
    <w:rPr>
      <w:rFonts w:ascii="Calibri" w:eastAsiaTheme="minorHAnsi" w:hAnsi="Calibri" w:cs="Calibri"/>
      <w:sz w:val="22"/>
      <w:szCs w:val="22"/>
      <w:lang w:eastAsia="en-AU"/>
    </w:rPr>
  </w:style>
  <w:style w:type="paragraph" w:customStyle="1" w:styleId="DPCnumberdigit">
    <w:name w:val="DPC number digit"/>
    <w:basedOn w:val="Normal"/>
    <w:uiPriority w:val="4"/>
    <w:rsid w:val="00DC2087"/>
    <w:pPr>
      <w:tabs>
        <w:tab w:val="num" w:pos="397"/>
      </w:tabs>
      <w:spacing w:after="160" w:line="300" w:lineRule="atLeast"/>
      <w:ind w:left="397" w:hanging="397"/>
    </w:pPr>
    <w:rPr>
      <w:rFonts w:asciiTheme="minorHAnsi" w:eastAsia="Times" w:hAnsiTheme="minorHAnsi" w:cs="Arial"/>
      <w:color w:val="000000" w:themeColor="text1"/>
      <w:sz w:val="22"/>
      <w:szCs w:val="22"/>
    </w:rPr>
  </w:style>
  <w:style w:type="paragraph" w:customStyle="1" w:styleId="DPCnumberdigitindent">
    <w:name w:val="DPC number digit indent"/>
    <w:basedOn w:val="Normal"/>
    <w:uiPriority w:val="4"/>
    <w:qFormat/>
    <w:rsid w:val="00DC2087"/>
    <w:pPr>
      <w:tabs>
        <w:tab w:val="num" w:pos="794"/>
      </w:tabs>
      <w:spacing w:after="160" w:line="300" w:lineRule="atLeast"/>
      <w:ind w:left="794" w:hanging="397"/>
    </w:pPr>
    <w:rPr>
      <w:rFonts w:asciiTheme="minorHAnsi" w:eastAsia="Times" w:hAnsiTheme="minorHAnsi" w:cs="Arial"/>
      <w:color w:val="000000" w:themeColor="text1"/>
      <w:sz w:val="22"/>
      <w:szCs w:val="22"/>
    </w:rPr>
  </w:style>
  <w:style w:type="paragraph" w:customStyle="1" w:styleId="DPCbulletafternumbers1">
    <w:name w:val="DPC bullet after numbers 1"/>
    <w:basedOn w:val="Normal"/>
    <w:rsid w:val="00DC2087"/>
    <w:pPr>
      <w:spacing w:after="160" w:line="300" w:lineRule="atLeast"/>
      <w:ind w:left="794" w:hanging="397"/>
    </w:pPr>
    <w:rPr>
      <w:rFonts w:asciiTheme="minorHAnsi" w:eastAsia="Times" w:hAnsiTheme="minorHAnsi" w:cs="Arial"/>
      <w:color w:val="000000" w:themeColor="text1"/>
      <w:sz w:val="22"/>
      <w:szCs w:val="22"/>
    </w:rPr>
  </w:style>
  <w:style w:type="paragraph" w:customStyle="1" w:styleId="DPCbulletafternumbers2">
    <w:name w:val="DPC bullet after numbers 2"/>
    <w:basedOn w:val="Normal"/>
    <w:rsid w:val="00DC2087"/>
    <w:pPr>
      <w:spacing w:after="160" w:line="300" w:lineRule="atLeast"/>
      <w:ind w:left="1191" w:hanging="397"/>
    </w:pPr>
    <w:rPr>
      <w:rFonts w:asciiTheme="minorHAnsi" w:eastAsia="Times" w:hAnsiTheme="minorHAnsi" w:cs="Arial"/>
      <w:color w:val="000000" w:themeColor="text1"/>
      <w:sz w:val="22"/>
      <w:szCs w:val="22"/>
    </w:rPr>
  </w:style>
  <w:style w:type="paragraph" w:styleId="BodyText">
    <w:name w:val="Body Text"/>
    <w:basedOn w:val="Normal"/>
    <w:link w:val="BodyTextChar1"/>
    <w:uiPriority w:val="99"/>
    <w:semiHidden/>
    <w:rsid w:val="002E2453"/>
    <w:pPr>
      <w:spacing w:after="120"/>
      <w:jc w:val="center"/>
    </w:pPr>
    <w:rPr>
      <w:rFonts w:ascii="Arial" w:hAnsi="Arial"/>
    </w:rPr>
  </w:style>
  <w:style w:type="character" w:customStyle="1" w:styleId="BodyTextChar">
    <w:name w:val="Body Text Char"/>
    <w:basedOn w:val="DefaultParagraphFont"/>
    <w:uiPriority w:val="99"/>
    <w:semiHidden/>
    <w:rsid w:val="002E2453"/>
    <w:rPr>
      <w:rFonts w:ascii="Cambria" w:hAnsi="Cambria"/>
      <w:lang w:eastAsia="en-US"/>
    </w:rPr>
  </w:style>
  <w:style w:type="character" w:customStyle="1" w:styleId="BodyTextChar1">
    <w:name w:val="Body Text Char1"/>
    <w:link w:val="BodyText"/>
    <w:uiPriority w:val="99"/>
    <w:semiHidden/>
    <w:locked/>
    <w:rsid w:val="002E2453"/>
    <w:rPr>
      <w:rFonts w:ascii="Arial" w:hAnsi="Arial"/>
      <w:lang w:eastAsia="en-US"/>
    </w:rPr>
  </w:style>
  <w:style w:type="paragraph" w:customStyle="1" w:styleId="DHHSNumberText">
    <w:name w:val="DHHS Number Text"/>
    <w:basedOn w:val="Normal"/>
    <w:rsid w:val="002E2453"/>
    <w:pPr>
      <w:numPr>
        <w:numId w:val="10"/>
      </w:numPr>
      <w:spacing w:after="120" w:line="270" w:lineRule="exact"/>
      <w:jc w:val="both"/>
    </w:pPr>
    <w:rPr>
      <w:rFonts w:ascii="Calibri" w:hAnsi="Calibri"/>
      <w:sz w:val="22"/>
    </w:rPr>
  </w:style>
  <w:style w:type="paragraph" w:customStyle="1" w:styleId="DHHSbullet1lastline">
    <w:name w:val="DHHS bullet 1 last line"/>
    <w:basedOn w:val="DHHSbullet1"/>
    <w:link w:val="DHHSbullet1lastlineChar"/>
    <w:qFormat/>
    <w:rsid w:val="002E2453"/>
    <w:pPr>
      <w:tabs>
        <w:tab w:val="clear" w:pos="397"/>
        <w:tab w:val="num" w:pos="360"/>
      </w:tabs>
      <w:spacing w:before="240" w:after="120" w:line="240" w:lineRule="auto"/>
    </w:pPr>
    <w:rPr>
      <w:rFonts w:cs="Arial"/>
    </w:rPr>
  </w:style>
  <w:style w:type="numbering" w:customStyle="1" w:styleId="Bullets">
    <w:name w:val="Bullets"/>
    <w:rsid w:val="002E2453"/>
    <w:pPr>
      <w:numPr>
        <w:numId w:val="12"/>
      </w:numPr>
    </w:pPr>
  </w:style>
  <w:style w:type="paragraph" w:customStyle="1" w:styleId="paragraph">
    <w:name w:val="paragraph"/>
    <w:basedOn w:val="Normal"/>
    <w:rsid w:val="00430CDC"/>
    <w:pPr>
      <w:spacing w:before="100" w:beforeAutospacing="1" w:after="100" w:afterAutospacing="1"/>
    </w:pPr>
    <w:rPr>
      <w:rFonts w:ascii="Times New Roman" w:hAnsi="Times New Roman"/>
      <w:sz w:val="24"/>
      <w:szCs w:val="24"/>
      <w:lang w:eastAsia="en-AU"/>
    </w:rPr>
  </w:style>
  <w:style w:type="character" w:customStyle="1" w:styleId="normaltextrun">
    <w:name w:val="normaltextrun"/>
    <w:basedOn w:val="DefaultParagraphFont"/>
    <w:rsid w:val="00430CDC"/>
  </w:style>
  <w:style w:type="character" w:customStyle="1" w:styleId="eop">
    <w:name w:val="eop"/>
    <w:basedOn w:val="DefaultParagraphFont"/>
    <w:rsid w:val="00430CDC"/>
  </w:style>
  <w:style w:type="paragraph" w:customStyle="1" w:styleId="DHHStablebullet">
    <w:name w:val="DHHS table bullet"/>
    <w:basedOn w:val="DHHStabletext"/>
    <w:qFormat/>
    <w:rsid w:val="00AA6BAD"/>
    <w:pPr>
      <w:ind w:left="227" w:hanging="227"/>
    </w:pPr>
  </w:style>
  <w:style w:type="paragraph" w:customStyle="1" w:styleId="DHHSbulletindent">
    <w:name w:val="DHHS bullet indent"/>
    <w:basedOn w:val="DHHSbody"/>
    <w:rsid w:val="00AA6BAD"/>
    <w:pPr>
      <w:spacing w:after="40"/>
      <w:ind w:left="680" w:hanging="283"/>
    </w:pPr>
  </w:style>
  <w:style w:type="paragraph" w:customStyle="1" w:styleId="DHHSbullet2lastline">
    <w:name w:val="DHHS bullet 2 last line"/>
    <w:basedOn w:val="DHHSbullet2"/>
    <w:qFormat/>
    <w:rsid w:val="00AA6BAD"/>
    <w:pPr>
      <w:spacing w:after="120"/>
    </w:pPr>
  </w:style>
  <w:style w:type="numbering" w:customStyle="1" w:styleId="ZZNumbers">
    <w:name w:val="ZZ Numbers"/>
    <w:rsid w:val="00AA6BAD"/>
    <w:pPr>
      <w:numPr>
        <w:numId w:val="6"/>
      </w:numPr>
    </w:pPr>
  </w:style>
  <w:style w:type="paragraph" w:customStyle="1" w:styleId="DHHSbulletindentlastline">
    <w:name w:val="DHHS bullet indent last line"/>
    <w:basedOn w:val="DHHSbody"/>
    <w:rsid w:val="00AA6BAD"/>
    <w:pPr>
      <w:ind w:left="680" w:hanging="283"/>
    </w:pPr>
  </w:style>
  <w:style w:type="character" w:styleId="Emphasis">
    <w:name w:val="Emphasis"/>
    <w:basedOn w:val="DefaultParagraphFont"/>
    <w:uiPriority w:val="20"/>
    <w:rsid w:val="00AA6BAD"/>
    <w:rPr>
      <w:i/>
      <w:iCs/>
    </w:rPr>
  </w:style>
  <w:style w:type="paragraph" w:customStyle="1" w:styleId="Body">
    <w:name w:val="Body"/>
    <w:link w:val="BodyChar"/>
    <w:qFormat/>
    <w:rsid w:val="00D33959"/>
    <w:pPr>
      <w:spacing w:after="120" w:line="280" w:lineRule="atLeast"/>
    </w:pPr>
    <w:rPr>
      <w:rFonts w:ascii="Verdana" w:eastAsia="Times" w:hAnsi="Verdana"/>
      <w:sz w:val="21"/>
      <w:lang w:eastAsia="en-US"/>
    </w:rPr>
  </w:style>
  <w:style w:type="character" w:customStyle="1" w:styleId="BodyChar">
    <w:name w:val="Body Char"/>
    <w:basedOn w:val="DefaultParagraphFont"/>
    <w:link w:val="Body"/>
    <w:rsid w:val="00D33959"/>
    <w:rPr>
      <w:rFonts w:ascii="Verdana" w:eastAsia="Times" w:hAnsi="Verdana"/>
      <w:sz w:val="21"/>
      <w:lang w:eastAsia="en-US"/>
    </w:rPr>
  </w:style>
  <w:style w:type="character" w:customStyle="1" w:styleId="DHHSbullet1lastlineChar">
    <w:name w:val="DHHS bullet 1 last line Char"/>
    <w:link w:val="DHHSbullet1lastline"/>
    <w:rsid w:val="00A47C9D"/>
    <w:rPr>
      <w:rFonts w:ascii="Arial" w:eastAsia="Times" w:hAnsi="Arial" w:cs="Arial"/>
      <w:lang w:eastAsia="en-US"/>
    </w:rPr>
  </w:style>
  <w:style w:type="character" w:customStyle="1" w:styleId="DHHSbullet1Char">
    <w:name w:val="DHHS bullet 1 Char"/>
    <w:basedOn w:val="DHHSbodyChar"/>
    <w:link w:val="DHHSbullet1"/>
    <w:rsid w:val="00A47C9D"/>
    <w:rPr>
      <w:rFonts w:ascii="Arial" w:eastAsia="Times" w:hAnsi="Arial"/>
      <w:sz w:val="21"/>
      <w:lang w:eastAsia="en-US"/>
    </w:rPr>
  </w:style>
  <w:style w:type="character" w:customStyle="1" w:styleId="ListParagraphChar">
    <w:name w:val="List Paragraph Char"/>
    <w:aliases w:val="Bulleted Para Char,Bulletr List Paragraph Char,CV t Char,CV text Char,Dot pt Char,F5 List Paragraph Char,FooterText Char,L Char,List Paragraph1 Char,List Paragraph11 Char,List Paragraph2 Char,List Paragraph21 Char,Recommendation Char"/>
    <w:basedOn w:val="DefaultParagraphFont"/>
    <w:link w:val="ListParagraph"/>
    <w:uiPriority w:val="34"/>
    <w:qFormat/>
    <w:rsid w:val="00702851"/>
    <w:rPr>
      <w:rFonts w:ascii="Cambria" w:hAnsi="Cambria"/>
      <w:lang w:eastAsia="en-US"/>
    </w:rPr>
  </w:style>
  <w:style w:type="character" w:customStyle="1" w:styleId="HeaderChar">
    <w:name w:val="Header Char"/>
    <w:basedOn w:val="DefaultParagraphFont"/>
    <w:link w:val="Header"/>
    <w:uiPriority w:val="99"/>
    <w:rsid w:val="00C867EE"/>
    <w:rPr>
      <w:rFonts w:ascii="Arial" w:hAnsi="Arial" w:cs="Arial"/>
      <w:sz w:val="18"/>
      <w:szCs w:val="18"/>
      <w:lang w:eastAsia="en-US"/>
    </w:rPr>
  </w:style>
  <w:style w:type="paragraph" w:customStyle="1" w:styleId="Default">
    <w:name w:val="Default"/>
    <w:rsid w:val="00F111CB"/>
    <w:pPr>
      <w:autoSpaceDE w:val="0"/>
      <w:autoSpaceDN w:val="0"/>
      <w:adjustRightInd w:val="0"/>
    </w:pPr>
    <w:rPr>
      <w:rFonts w:ascii="Arial" w:hAnsi="Arial" w:cs="Arial"/>
      <w:color w:val="000000"/>
      <w:sz w:val="24"/>
      <w:szCs w:val="24"/>
    </w:rPr>
  </w:style>
  <w:style w:type="character" w:customStyle="1" w:styleId="scxo122719456">
    <w:name w:val="scxo122719456"/>
    <w:basedOn w:val="DefaultParagraphFont"/>
    <w:rsid w:val="00F111CB"/>
  </w:style>
  <w:style w:type="table" w:styleId="GridTable4-Accent1">
    <w:name w:val="Grid Table 4 Accent 1"/>
    <w:basedOn w:val="TableNormal"/>
    <w:uiPriority w:val="49"/>
    <w:rsid w:val="003D6232"/>
    <w:rPr>
      <w:rFonts w:asciiTheme="minorHAnsi" w:eastAsiaTheme="minorHAnsi" w:hAnsiTheme="minorHAnsi" w:cstheme="minorBidi"/>
      <w:sz w:val="22"/>
      <w:szCs w:val="22"/>
      <w:lang w:eastAsia="en-US"/>
    </w:rPr>
    <w:tblPr>
      <w:tblStyleRowBandSize w:val="1"/>
      <w:tblStyleColBandSize w:val="1"/>
      <w:tblBorders>
        <w:top w:val="single" w:sz="4" w:space="0" w:color="EC618E" w:themeColor="accent1" w:themeTint="99"/>
        <w:left w:val="single" w:sz="4" w:space="0" w:color="EC618E" w:themeColor="accent1" w:themeTint="99"/>
        <w:bottom w:val="single" w:sz="4" w:space="0" w:color="EC618E" w:themeColor="accent1" w:themeTint="99"/>
        <w:right w:val="single" w:sz="4" w:space="0" w:color="EC618E" w:themeColor="accent1" w:themeTint="99"/>
        <w:insideH w:val="single" w:sz="4" w:space="0" w:color="EC618E" w:themeColor="accent1" w:themeTint="99"/>
        <w:insideV w:val="single" w:sz="4" w:space="0" w:color="EC618E" w:themeColor="accent1" w:themeTint="99"/>
      </w:tblBorders>
    </w:tblPr>
    <w:tblStylePr w:type="firstRow">
      <w:rPr>
        <w:b/>
        <w:bCs/>
        <w:color w:val="FFFFFF" w:themeColor="background1"/>
      </w:rPr>
      <w:tblPr/>
      <w:tcPr>
        <w:tcBorders>
          <w:top w:val="single" w:sz="4" w:space="0" w:color="C2174F" w:themeColor="accent1"/>
          <w:left w:val="single" w:sz="4" w:space="0" w:color="C2174F" w:themeColor="accent1"/>
          <w:bottom w:val="single" w:sz="4" w:space="0" w:color="C2174F" w:themeColor="accent1"/>
          <w:right w:val="single" w:sz="4" w:space="0" w:color="C2174F" w:themeColor="accent1"/>
          <w:insideH w:val="nil"/>
          <w:insideV w:val="nil"/>
        </w:tcBorders>
        <w:shd w:val="clear" w:color="auto" w:fill="C2174F" w:themeFill="accent1"/>
      </w:tcPr>
    </w:tblStylePr>
    <w:tblStylePr w:type="lastRow">
      <w:rPr>
        <w:b/>
        <w:bCs/>
      </w:rPr>
      <w:tblPr/>
      <w:tcPr>
        <w:tcBorders>
          <w:top w:val="double" w:sz="4" w:space="0" w:color="C2174F" w:themeColor="accent1"/>
        </w:tcBorders>
      </w:tcPr>
    </w:tblStylePr>
    <w:tblStylePr w:type="firstCol">
      <w:rPr>
        <w:b/>
        <w:bCs/>
      </w:rPr>
    </w:tblStylePr>
    <w:tblStylePr w:type="lastCol">
      <w:rPr>
        <w:b/>
        <w:bCs/>
      </w:rPr>
    </w:tblStylePr>
    <w:tblStylePr w:type="band1Vert">
      <w:tblPr/>
      <w:tcPr>
        <w:shd w:val="clear" w:color="auto" w:fill="F8CAD9" w:themeFill="accent1" w:themeFillTint="33"/>
      </w:tcPr>
    </w:tblStylePr>
    <w:tblStylePr w:type="band1Horz">
      <w:tblPr/>
      <w:tcPr>
        <w:shd w:val="clear" w:color="auto" w:fill="F8CAD9" w:themeFill="accent1" w:themeFillTint="33"/>
      </w:tcPr>
    </w:tblStylePr>
  </w:style>
  <w:style w:type="character" w:customStyle="1" w:styleId="scxw77463499">
    <w:name w:val="scxw77463499"/>
    <w:basedOn w:val="DefaultParagraphFont"/>
    <w:rsid w:val="002318E5"/>
  </w:style>
  <w:style w:type="table" w:styleId="GridTable4-Accent6">
    <w:name w:val="Grid Table 4 Accent 6"/>
    <w:basedOn w:val="TableNormal"/>
    <w:uiPriority w:val="49"/>
    <w:rsid w:val="00A153ED"/>
    <w:tblPr>
      <w:tblStyleRowBandSize w:val="1"/>
      <w:tblStyleColBandSize w:val="1"/>
      <w:tblBorders>
        <w:top w:val="single" w:sz="4" w:space="0" w:color="EC789B" w:themeColor="accent6" w:themeTint="99"/>
        <w:left w:val="single" w:sz="4" w:space="0" w:color="EC789B" w:themeColor="accent6" w:themeTint="99"/>
        <w:bottom w:val="single" w:sz="4" w:space="0" w:color="EC789B" w:themeColor="accent6" w:themeTint="99"/>
        <w:right w:val="single" w:sz="4" w:space="0" w:color="EC789B" w:themeColor="accent6" w:themeTint="99"/>
        <w:insideH w:val="single" w:sz="4" w:space="0" w:color="EC789B" w:themeColor="accent6" w:themeTint="99"/>
        <w:insideV w:val="single" w:sz="4" w:space="0" w:color="EC789B" w:themeColor="accent6" w:themeTint="99"/>
      </w:tblBorders>
    </w:tblPr>
    <w:tblStylePr w:type="firstRow">
      <w:rPr>
        <w:b/>
        <w:bCs/>
        <w:color w:val="FFFFFF" w:themeColor="background1"/>
      </w:rPr>
      <w:tblPr/>
      <w:tcPr>
        <w:tcBorders>
          <w:top w:val="single" w:sz="4" w:space="0" w:color="E01F59" w:themeColor="accent6"/>
          <w:left w:val="single" w:sz="4" w:space="0" w:color="E01F59" w:themeColor="accent6"/>
          <w:bottom w:val="single" w:sz="4" w:space="0" w:color="E01F59" w:themeColor="accent6"/>
          <w:right w:val="single" w:sz="4" w:space="0" w:color="E01F59" w:themeColor="accent6"/>
          <w:insideH w:val="nil"/>
          <w:insideV w:val="nil"/>
        </w:tcBorders>
        <w:shd w:val="clear" w:color="auto" w:fill="E01F59" w:themeFill="accent6"/>
      </w:tcPr>
    </w:tblStylePr>
    <w:tblStylePr w:type="lastRow">
      <w:rPr>
        <w:b/>
        <w:bCs/>
      </w:rPr>
      <w:tblPr/>
      <w:tcPr>
        <w:tcBorders>
          <w:top w:val="double" w:sz="4" w:space="0" w:color="E01F59" w:themeColor="accent6"/>
        </w:tcBorders>
      </w:tcPr>
    </w:tblStylePr>
    <w:tblStylePr w:type="firstCol">
      <w:rPr>
        <w:b/>
        <w:bCs/>
      </w:rPr>
    </w:tblStylePr>
    <w:tblStylePr w:type="lastCol">
      <w:rPr>
        <w:b/>
        <w:bCs/>
      </w:rPr>
    </w:tblStylePr>
    <w:tblStylePr w:type="band1Vert">
      <w:tblPr/>
      <w:tcPr>
        <w:shd w:val="clear" w:color="auto" w:fill="F8D2DD" w:themeFill="accent6" w:themeFillTint="33"/>
      </w:tcPr>
    </w:tblStylePr>
    <w:tblStylePr w:type="band1Horz">
      <w:tblPr/>
      <w:tcPr>
        <w:shd w:val="clear" w:color="auto" w:fill="F8D2DD" w:themeFill="accent6" w:themeFillTint="33"/>
      </w:tcPr>
    </w:tblStylePr>
  </w:style>
  <w:style w:type="character" w:customStyle="1" w:styleId="highlight">
    <w:name w:val="highlight"/>
    <w:basedOn w:val="DefaultParagraphFont"/>
    <w:rsid w:val="00113BAF"/>
  </w:style>
  <w:style w:type="character" w:customStyle="1" w:styleId="contextualspellingandgrammarerror">
    <w:name w:val="contextualspellingandgrammarerror"/>
    <w:basedOn w:val="DefaultParagraphFont"/>
    <w:rsid w:val="001F0354"/>
  </w:style>
  <w:style w:type="character" w:customStyle="1" w:styleId="scxp216056016">
    <w:name w:val="scxp216056016"/>
    <w:basedOn w:val="DefaultParagraphFont"/>
    <w:rsid w:val="001F0354"/>
  </w:style>
  <w:style w:type="character" w:customStyle="1" w:styleId="spellingerrorsuperscript">
    <w:name w:val="spellingerrorsuperscript"/>
    <w:basedOn w:val="DefaultParagraphFont"/>
    <w:rsid w:val="001E4E62"/>
  </w:style>
  <w:style w:type="paragraph" w:styleId="TOCHeading">
    <w:name w:val="TOC Heading"/>
    <w:basedOn w:val="Heading1"/>
    <w:next w:val="Normal"/>
    <w:uiPriority w:val="39"/>
    <w:unhideWhenUsed/>
    <w:qFormat/>
    <w:rsid w:val="00EA7EEC"/>
    <w:pPr>
      <w:spacing w:before="240" w:after="0" w:line="259" w:lineRule="auto"/>
      <w:outlineLvl w:val="9"/>
    </w:pPr>
    <w:rPr>
      <w:rFonts w:asciiTheme="majorHAnsi" w:eastAsiaTheme="majorEastAsia" w:hAnsiTheme="majorHAnsi" w:cstheme="majorBidi"/>
      <w:bCs w:val="0"/>
      <w:color w:val="91113A" w:themeColor="accent1" w:themeShade="BF"/>
      <w:kern w:val="0"/>
      <w:sz w:val="32"/>
      <w:szCs w:val="32"/>
      <w:lang w:val="en-US"/>
    </w:rPr>
  </w:style>
  <w:style w:type="paragraph" w:customStyle="1" w:styleId="Documentsubtitle">
    <w:name w:val="Document subtitle"/>
    <w:uiPriority w:val="8"/>
    <w:rsid w:val="003B4A84"/>
    <w:pPr>
      <w:spacing w:after="100" w:line="360" w:lineRule="atLeast"/>
    </w:pPr>
    <w:rPr>
      <w:rFonts w:ascii="Verdana" w:hAnsi="Verdana"/>
      <w:color w:val="000000" w:themeColor="text1"/>
      <w:sz w:val="32"/>
      <w:szCs w:val="32"/>
      <w:lang w:eastAsia="en-US"/>
    </w:rPr>
  </w:style>
  <w:style w:type="paragraph" w:customStyle="1" w:styleId="Documenttitle">
    <w:name w:val="Document title"/>
    <w:uiPriority w:val="8"/>
    <w:rsid w:val="00C34B72"/>
    <w:pPr>
      <w:spacing w:after="80" w:line="440" w:lineRule="atLeast"/>
    </w:pPr>
    <w:rPr>
      <w:rFonts w:ascii="Verdana" w:hAnsi="Verdana"/>
      <w:b/>
      <w:color w:val="000000" w:themeColor="text1"/>
      <w:sz w:val="40"/>
      <w:szCs w:val="40"/>
      <w:lang w:eastAsia="en-US"/>
    </w:rPr>
  </w:style>
  <w:style w:type="paragraph" w:customStyle="1" w:styleId="Bannermarking">
    <w:name w:val="Banner marking"/>
    <w:basedOn w:val="Body"/>
    <w:uiPriority w:val="11"/>
    <w:rsid w:val="00C34B72"/>
    <w:pPr>
      <w:spacing w:after="0"/>
    </w:pPr>
    <w:rPr>
      <w:b/>
      <w:bCs/>
    </w:rPr>
  </w:style>
  <w:style w:type="character" w:customStyle="1" w:styleId="FooterChar">
    <w:name w:val="Footer Char"/>
    <w:basedOn w:val="DefaultParagraphFont"/>
    <w:link w:val="Footer"/>
    <w:uiPriority w:val="99"/>
    <w:rsid w:val="0091519C"/>
    <w:rPr>
      <w:rFonts w:ascii="Arial" w:hAnsi="Arial" w:cs="Arial"/>
      <w:sz w:val="18"/>
      <w:szCs w:val="18"/>
      <w:lang w:eastAsia="en-US"/>
    </w:rPr>
  </w:style>
  <w:style w:type="character" w:styleId="SmartLink">
    <w:name w:val="Smart Link"/>
    <w:basedOn w:val="DefaultParagraphFont"/>
    <w:uiPriority w:val="99"/>
    <w:semiHidden/>
    <w:unhideWhenUsed/>
    <w:rsid w:val="006B47A6"/>
    <w:rPr>
      <w:color w:val="0000FF"/>
      <w:u w:val="single"/>
      <w:shd w:val="clear" w:color="auto" w:fill="F3F2F1"/>
    </w:rPr>
  </w:style>
  <w:style w:type="numbering" w:customStyle="1" w:styleId="ZZNumbersdigit">
    <w:name w:val="ZZ Numbers digit"/>
    <w:rsid w:val="00B542A2"/>
    <w:pPr>
      <w:numPr>
        <w:numId w:val="59"/>
      </w:numPr>
    </w:pPr>
  </w:style>
  <w:style w:type="paragraph" w:styleId="IntenseQuote">
    <w:name w:val="Intense Quote"/>
    <w:basedOn w:val="Normal"/>
    <w:next w:val="Normal"/>
    <w:link w:val="IntenseQuoteChar"/>
    <w:uiPriority w:val="60"/>
    <w:qFormat/>
    <w:rsid w:val="00B542A2"/>
    <w:pPr>
      <w:pBdr>
        <w:top w:val="single" w:sz="4" w:space="10" w:color="00B0F0"/>
        <w:bottom w:val="single" w:sz="4" w:space="10" w:color="00B0F0"/>
      </w:pBdr>
      <w:spacing w:before="360" w:after="360"/>
      <w:ind w:left="864" w:right="864"/>
      <w:jc w:val="center"/>
    </w:pPr>
    <w:rPr>
      <w:i/>
      <w:iCs/>
      <w:color w:val="00B0F0"/>
    </w:rPr>
  </w:style>
  <w:style w:type="character" w:customStyle="1" w:styleId="IntenseQuoteChar">
    <w:name w:val="Intense Quote Char"/>
    <w:basedOn w:val="DefaultParagraphFont"/>
    <w:link w:val="IntenseQuote"/>
    <w:uiPriority w:val="60"/>
    <w:rsid w:val="00B542A2"/>
    <w:rPr>
      <w:rFonts w:ascii="Cambria" w:hAnsi="Cambria"/>
      <w:i/>
      <w:iCs/>
      <w:color w:val="00B0F0"/>
      <w:lang w:eastAsia="en-US"/>
    </w:rPr>
  </w:style>
  <w:style w:type="table" w:styleId="GridTable4-Accent2">
    <w:name w:val="Grid Table 4 Accent 2"/>
    <w:basedOn w:val="TableNormal"/>
    <w:uiPriority w:val="49"/>
    <w:rsid w:val="00B542A2"/>
    <w:tblPr>
      <w:tblStyleRowBandSize w:val="1"/>
      <w:tblStyleColBandSize w:val="1"/>
      <w:tblBorders>
        <w:top w:val="single" w:sz="4" w:space="0" w:color="9CDFF9" w:themeColor="accent2" w:themeTint="99"/>
        <w:left w:val="single" w:sz="4" w:space="0" w:color="9CDFF9" w:themeColor="accent2" w:themeTint="99"/>
        <w:bottom w:val="single" w:sz="4" w:space="0" w:color="9CDFF9" w:themeColor="accent2" w:themeTint="99"/>
        <w:right w:val="single" w:sz="4" w:space="0" w:color="9CDFF9" w:themeColor="accent2" w:themeTint="99"/>
        <w:insideH w:val="single" w:sz="4" w:space="0" w:color="9CDFF9" w:themeColor="accent2" w:themeTint="99"/>
        <w:insideV w:val="single" w:sz="4" w:space="0" w:color="9CDFF9" w:themeColor="accent2" w:themeTint="99"/>
      </w:tblBorders>
    </w:tblPr>
    <w:tblStylePr w:type="firstRow">
      <w:rPr>
        <w:b/>
        <w:bCs/>
        <w:color w:val="FFFFFF" w:themeColor="background1"/>
      </w:rPr>
      <w:tblPr/>
      <w:tcPr>
        <w:tcBorders>
          <w:top w:val="single" w:sz="4" w:space="0" w:color="5BCBF5" w:themeColor="accent2"/>
          <w:left w:val="single" w:sz="4" w:space="0" w:color="5BCBF5" w:themeColor="accent2"/>
          <w:bottom w:val="single" w:sz="4" w:space="0" w:color="5BCBF5" w:themeColor="accent2"/>
          <w:right w:val="single" w:sz="4" w:space="0" w:color="5BCBF5" w:themeColor="accent2"/>
          <w:insideH w:val="nil"/>
          <w:insideV w:val="nil"/>
        </w:tcBorders>
        <w:shd w:val="clear" w:color="auto" w:fill="5BCBF5" w:themeFill="accent2"/>
      </w:tcPr>
    </w:tblStylePr>
    <w:tblStylePr w:type="lastRow">
      <w:rPr>
        <w:b/>
        <w:bCs/>
      </w:rPr>
      <w:tblPr/>
      <w:tcPr>
        <w:tcBorders>
          <w:top w:val="double" w:sz="4" w:space="0" w:color="5BCBF5" w:themeColor="accent2"/>
        </w:tcBorders>
      </w:tcPr>
    </w:tblStylePr>
    <w:tblStylePr w:type="firstCol">
      <w:rPr>
        <w:b/>
        <w:bCs/>
      </w:rPr>
    </w:tblStylePr>
    <w:tblStylePr w:type="lastCol">
      <w:rPr>
        <w:b/>
        <w:bCs/>
      </w:rPr>
    </w:tblStylePr>
    <w:tblStylePr w:type="band1Vert">
      <w:tblPr/>
      <w:tcPr>
        <w:shd w:val="clear" w:color="auto" w:fill="DEF4FD" w:themeFill="accent2" w:themeFillTint="33"/>
      </w:tcPr>
    </w:tblStylePr>
    <w:tblStylePr w:type="band1Horz">
      <w:tblPr/>
      <w:tcPr>
        <w:shd w:val="clear" w:color="auto" w:fill="DEF4FD" w:themeFill="accent2" w:themeFillTint="33"/>
      </w:tcPr>
    </w:tblStylePr>
  </w:style>
  <w:style w:type="character" w:customStyle="1" w:styleId="cf01">
    <w:name w:val="cf01"/>
    <w:basedOn w:val="DefaultParagraphFont"/>
    <w:rsid w:val="00B542A2"/>
    <w:rPr>
      <w:rFonts w:ascii="Segoe UI" w:hAnsi="Segoe UI" w:cs="Segoe UI" w:hint="default"/>
      <w:sz w:val="18"/>
      <w:szCs w:val="18"/>
    </w:rPr>
  </w:style>
  <w:style w:type="paragraph" w:styleId="PlainText">
    <w:name w:val="Plain Text"/>
    <w:basedOn w:val="Normal"/>
    <w:link w:val="PlainTextChar"/>
    <w:uiPriority w:val="99"/>
    <w:semiHidden/>
    <w:unhideWhenUsed/>
    <w:rsid w:val="00B542A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B542A2"/>
    <w:rPr>
      <w:rFonts w:ascii="Calibri" w:eastAsiaTheme="minorHAnsi" w:hAnsi="Calibri" w:cstheme="minorBidi"/>
      <w:sz w:val="22"/>
      <w:szCs w:val="21"/>
      <w:lang w:eastAsia="en-US"/>
    </w:rPr>
  </w:style>
  <w:style w:type="paragraph" w:customStyle="1" w:styleId="DJRbody">
    <w:name w:val="DJR body"/>
    <w:qFormat/>
    <w:rsid w:val="00752BA3"/>
    <w:pPr>
      <w:spacing w:after="120" w:line="250" w:lineRule="atLeast"/>
      <w:ind w:left="680"/>
    </w:pPr>
    <w:rPr>
      <w:rFonts w:ascii="Arial" w:eastAsia="Times" w:hAnsi="Arial"/>
      <w:sz w:val="22"/>
      <w:lang w:eastAsia="en-US"/>
    </w:rPr>
  </w:style>
  <w:style w:type="character" w:customStyle="1" w:styleId="normaltextrun1">
    <w:name w:val="normaltextrun1"/>
    <w:basedOn w:val="DefaultParagraphFont"/>
    <w:rsid w:val="00752BA3"/>
  </w:style>
  <w:style w:type="paragraph" w:customStyle="1" w:styleId="Accessibilitypara">
    <w:name w:val="Accessibility para"/>
    <w:uiPriority w:val="8"/>
    <w:rsid w:val="001B6DEF"/>
    <w:pPr>
      <w:spacing w:before="120" w:after="200" w:line="300" w:lineRule="atLeast"/>
    </w:pPr>
    <w:rPr>
      <w:rFonts w:ascii="Verdana" w:eastAsia="Times" w:hAnsi="Verdana"/>
      <w:sz w:val="24"/>
      <w:szCs w:val="19"/>
      <w:lang w:eastAsia="en-US"/>
    </w:rPr>
  </w:style>
  <w:style w:type="paragraph" w:customStyle="1" w:styleId="Quotetext">
    <w:name w:val="Quote text"/>
    <w:basedOn w:val="Body"/>
    <w:uiPriority w:val="4"/>
    <w:rsid w:val="001B6DEF"/>
    <w:pPr>
      <w:ind w:left="397"/>
    </w:pPr>
    <w:rPr>
      <w:szCs w:val="18"/>
    </w:rPr>
  </w:style>
  <w:style w:type="paragraph" w:customStyle="1" w:styleId="Imprint">
    <w:name w:val="Imprint"/>
    <w:basedOn w:val="Body"/>
    <w:uiPriority w:val="11"/>
    <w:rsid w:val="001B6DEF"/>
    <w:pPr>
      <w:spacing w:after="60" w:line="270" w:lineRule="atLeas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6758">
      <w:bodyDiv w:val="1"/>
      <w:marLeft w:val="0"/>
      <w:marRight w:val="0"/>
      <w:marTop w:val="0"/>
      <w:marBottom w:val="0"/>
      <w:divBdr>
        <w:top w:val="none" w:sz="0" w:space="0" w:color="auto"/>
        <w:left w:val="none" w:sz="0" w:space="0" w:color="auto"/>
        <w:bottom w:val="none" w:sz="0" w:space="0" w:color="auto"/>
        <w:right w:val="none" w:sz="0" w:space="0" w:color="auto"/>
      </w:divBdr>
    </w:div>
    <w:div w:id="99493095">
      <w:bodyDiv w:val="1"/>
      <w:marLeft w:val="0"/>
      <w:marRight w:val="0"/>
      <w:marTop w:val="0"/>
      <w:marBottom w:val="0"/>
      <w:divBdr>
        <w:top w:val="none" w:sz="0" w:space="0" w:color="auto"/>
        <w:left w:val="none" w:sz="0" w:space="0" w:color="auto"/>
        <w:bottom w:val="none" w:sz="0" w:space="0" w:color="auto"/>
        <w:right w:val="none" w:sz="0" w:space="0" w:color="auto"/>
      </w:divBdr>
    </w:div>
    <w:div w:id="122164000">
      <w:bodyDiv w:val="1"/>
      <w:marLeft w:val="0"/>
      <w:marRight w:val="0"/>
      <w:marTop w:val="0"/>
      <w:marBottom w:val="0"/>
      <w:divBdr>
        <w:top w:val="none" w:sz="0" w:space="0" w:color="auto"/>
        <w:left w:val="none" w:sz="0" w:space="0" w:color="auto"/>
        <w:bottom w:val="none" w:sz="0" w:space="0" w:color="auto"/>
        <w:right w:val="none" w:sz="0" w:space="0" w:color="auto"/>
      </w:divBdr>
      <w:divsChild>
        <w:div w:id="165633034">
          <w:marLeft w:val="274"/>
          <w:marRight w:val="0"/>
          <w:marTop w:val="0"/>
          <w:marBottom w:val="60"/>
          <w:divBdr>
            <w:top w:val="none" w:sz="0" w:space="0" w:color="auto"/>
            <w:left w:val="none" w:sz="0" w:space="0" w:color="auto"/>
            <w:bottom w:val="none" w:sz="0" w:space="0" w:color="auto"/>
            <w:right w:val="none" w:sz="0" w:space="0" w:color="auto"/>
          </w:divBdr>
        </w:div>
        <w:div w:id="189538559">
          <w:marLeft w:val="274"/>
          <w:marRight w:val="0"/>
          <w:marTop w:val="0"/>
          <w:marBottom w:val="60"/>
          <w:divBdr>
            <w:top w:val="none" w:sz="0" w:space="0" w:color="auto"/>
            <w:left w:val="none" w:sz="0" w:space="0" w:color="auto"/>
            <w:bottom w:val="none" w:sz="0" w:space="0" w:color="auto"/>
            <w:right w:val="none" w:sz="0" w:space="0" w:color="auto"/>
          </w:divBdr>
        </w:div>
        <w:div w:id="221865740">
          <w:marLeft w:val="274"/>
          <w:marRight w:val="0"/>
          <w:marTop w:val="0"/>
          <w:marBottom w:val="60"/>
          <w:divBdr>
            <w:top w:val="none" w:sz="0" w:space="0" w:color="auto"/>
            <w:left w:val="none" w:sz="0" w:space="0" w:color="auto"/>
            <w:bottom w:val="none" w:sz="0" w:space="0" w:color="auto"/>
            <w:right w:val="none" w:sz="0" w:space="0" w:color="auto"/>
          </w:divBdr>
        </w:div>
        <w:div w:id="481696640">
          <w:marLeft w:val="274"/>
          <w:marRight w:val="0"/>
          <w:marTop w:val="0"/>
          <w:marBottom w:val="60"/>
          <w:divBdr>
            <w:top w:val="none" w:sz="0" w:space="0" w:color="auto"/>
            <w:left w:val="none" w:sz="0" w:space="0" w:color="auto"/>
            <w:bottom w:val="none" w:sz="0" w:space="0" w:color="auto"/>
            <w:right w:val="none" w:sz="0" w:space="0" w:color="auto"/>
          </w:divBdr>
        </w:div>
        <w:div w:id="593519199">
          <w:marLeft w:val="274"/>
          <w:marRight w:val="0"/>
          <w:marTop w:val="0"/>
          <w:marBottom w:val="60"/>
          <w:divBdr>
            <w:top w:val="none" w:sz="0" w:space="0" w:color="auto"/>
            <w:left w:val="none" w:sz="0" w:space="0" w:color="auto"/>
            <w:bottom w:val="none" w:sz="0" w:space="0" w:color="auto"/>
            <w:right w:val="none" w:sz="0" w:space="0" w:color="auto"/>
          </w:divBdr>
        </w:div>
        <w:div w:id="685136476">
          <w:marLeft w:val="274"/>
          <w:marRight w:val="0"/>
          <w:marTop w:val="0"/>
          <w:marBottom w:val="60"/>
          <w:divBdr>
            <w:top w:val="none" w:sz="0" w:space="0" w:color="auto"/>
            <w:left w:val="none" w:sz="0" w:space="0" w:color="auto"/>
            <w:bottom w:val="none" w:sz="0" w:space="0" w:color="auto"/>
            <w:right w:val="none" w:sz="0" w:space="0" w:color="auto"/>
          </w:divBdr>
        </w:div>
        <w:div w:id="987856264">
          <w:marLeft w:val="274"/>
          <w:marRight w:val="0"/>
          <w:marTop w:val="0"/>
          <w:marBottom w:val="60"/>
          <w:divBdr>
            <w:top w:val="none" w:sz="0" w:space="0" w:color="auto"/>
            <w:left w:val="none" w:sz="0" w:space="0" w:color="auto"/>
            <w:bottom w:val="none" w:sz="0" w:space="0" w:color="auto"/>
            <w:right w:val="none" w:sz="0" w:space="0" w:color="auto"/>
          </w:divBdr>
        </w:div>
      </w:divsChild>
    </w:div>
    <w:div w:id="142083037">
      <w:bodyDiv w:val="1"/>
      <w:marLeft w:val="0"/>
      <w:marRight w:val="0"/>
      <w:marTop w:val="0"/>
      <w:marBottom w:val="0"/>
      <w:divBdr>
        <w:top w:val="none" w:sz="0" w:space="0" w:color="auto"/>
        <w:left w:val="none" w:sz="0" w:space="0" w:color="auto"/>
        <w:bottom w:val="none" w:sz="0" w:space="0" w:color="auto"/>
        <w:right w:val="none" w:sz="0" w:space="0" w:color="auto"/>
      </w:divBdr>
    </w:div>
    <w:div w:id="142241324">
      <w:bodyDiv w:val="1"/>
      <w:marLeft w:val="0"/>
      <w:marRight w:val="0"/>
      <w:marTop w:val="0"/>
      <w:marBottom w:val="0"/>
      <w:divBdr>
        <w:top w:val="none" w:sz="0" w:space="0" w:color="auto"/>
        <w:left w:val="none" w:sz="0" w:space="0" w:color="auto"/>
        <w:bottom w:val="none" w:sz="0" w:space="0" w:color="auto"/>
        <w:right w:val="none" w:sz="0" w:space="0" w:color="auto"/>
      </w:divBdr>
    </w:div>
    <w:div w:id="150565512">
      <w:bodyDiv w:val="1"/>
      <w:marLeft w:val="0"/>
      <w:marRight w:val="0"/>
      <w:marTop w:val="0"/>
      <w:marBottom w:val="0"/>
      <w:divBdr>
        <w:top w:val="none" w:sz="0" w:space="0" w:color="auto"/>
        <w:left w:val="none" w:sz="0" w:space="0" w:color="auto"/>
        <w:bottom w:val="none" w:sz="0" w:space="0" w:color="auto"/>
        <w:right w:val="none" w:sz="0" w:space="0" w:color="auto"/>
      </w:divBdr>
      <w:divsChild>
        <w:div w:id="213928372">
          <w:marLeft w:val="0"/>
          <w:marRight w:val="0"/>
          <w:marTop w:val="0"/>
          <w:marBottom w:val="0"/>
          <w:divBdr>
            <w:top w:val="none" w:sz="0" w:space="0" w:color="auto"/>
            <w:left w:val="none" w:sz="0" w:space="0" w:color="auto"/>
            <w:bottom w:val="none" w:sz="0" w:space="0" w:color="auto"/>
            <w:right w:val="none" w:sz="0" w:space="0" w:color="auto"/>
          </w:divBdr>
        </w:div>
        <w:div w:id="285163806">
          <w:marLeft w:val="0"/>
          <w:marRight w:val="0"/>
          <w:marTop w:val="0"/>
          <w:marBottom w:val="0"/>
          <w:divBdr>
            <w:top w:val="none" w:sz="0" w:space="0" w:color="auto"/>
            <w:left w:val="none" w:sz="0" w:space="0" w:color="auto"/>
            <w:bottom w:val="none" w:sz="0" w:space="0" w:color="auto"/>
            <w:right w:val="none" w:sz="0" w:space="0" w:color="auto"/>
          </w:divBdr>
        </w:div>
        <w:div w:id="349185410">
          <w:marLeft w:val="0"/>
          <w:marRight w:val="0"/>
          <w:marTop w:val="0"/>
          <w:marBottom w:val="0"/>
          <w:divBdr>
            <w:top w:val="none" w:sz="0" w:space="0" w:color="auto"/>
            <w:left w:val="none" w:sz="0" w:space="0" w:color="auto"/>
            <w:bottom w:val="none" w:sz="0" w:space="0" w:color="auto"/>
            <w:right w:val="none" w:sz="0" w:space="0" w:color="auto"/>
          </w:divBdr>
        </w:div>
        <w:div w:id="416177948">
          <w:marLeft w:val="0"/>
          <w:marRight w:val="0"/>
          <w:marTop w:val="0"/>
          <w:marBottom w:val="0"/>
          <w:divBdr>
            <w:top w:val="none" w:sz="0" w:space="0" w:color="auto"/>
            <w:left w:val="none" w:sz="0" w:space="0" w:color="auto"/>
            <w:bottom w:val="none" w:sz="0" w:space="0" w:color="auto"/>
            <w:right w:val="none" w:sz="0" w:space="0" w:color="auto"/>
          </w:divBdr>
        </w:div>
        <w:div w:id="894856323">
          <w:marLeft w:val="0"/>
          <w:marRight w:val="0"/>
          <w:marTop w:val="0"/>
          <w:marBottom w:val="0"/>
          <w:divBdr>
            <w:top w:val="none" w:sz="0" w:space="0" w:color="auto"/>
            <w:left w:val="none" w:sz="0" w:space="0" w:color="auto"/>
            <w:bottom w:val="none" w:sz="0" w:space="0" w:color="auto"/>
            <w:right w:val="none" w:sz="0" w:space="0" w:color="auto"/>
          </w:divBdr>
        </w:div>
        <w:div w:id="1763910674">
          <w:marLeft w:val="0"/>
          <w:marRight w:val="0"/>
          <w:marTop w:val="0"/>
          <w:marBottom w:val="0"/>
          <w:divBdr>
            <w:top w:val="none" w:sz="0" w:space="0" w:color="auto"/>
            <w:left w:val="none" w:sz="0" w:space="0" w:color="auto"/>
            <w:bottom w:val="none" w:sz="0" w:space="0" w:color="auto"/>
            <w:right w:val="none" w:sz="0" w:space="0" w:color="auto"/>
          </w:divBdr>
        </w:div>
        <w:div w:id="2040429901">
          <w:marLeft w:val="0"/>
          <w:marRight w:val="0"/>
          <w:marTop w:val="0"/>
          <w:marBottom w:val="0"/>
          <w:divBdr>
            <w:top w:val="none" w:sz="0" w:space="0" w:color="auto"/>
            <w:left w:val="none" w:sz="0" w:space="0" w:color="auto"/>
            <w:bottom w:val="none" w:sz="0" w:space="0" w:color="auto"/>
            <w:right w:val="none" w:sz="0" w:space="0" w:color="auto"/>
          </w:divBdr>
        </w:div>
      </w:divsChild>
    </w:div>
    <w:div w:id="150634191">
      <w:bodyDiv w:val="1"/>
      <w:marLeft w:val="0"/>
      <w:marRight w:val="0"/>
      <w:marTop w:val="0"/>
      <w:marBottom w:val="0"/>
      <w:divBdr>
        <w:top w:val="none" w:sz="0" w:space="0" w:color="auto"/>
        <w:left w:val="none" w:sz="0" w:space="0" w:color="auto"/>
        <w:bottom w:val="none" w:sz="0" w:space="0" w:color="auto"/>
        <w:right w:val="none" w:sz="0" w:space="0" w:color="auto"/>
      </w:divBdr>
    </w:div>
    <w:div w:id="160005590">
      <w:bodyDiv w:val="1"/>
      <w:marLeft w:val="0"/>
      <w:marRight w:val="0"/>
      <w:marTop w:val="0"/>
      <w:marBottom w:val="0"/>
      <w:divBdr>
        <w:top w:val="none" w:sz="0" w:space="0" w:color="auto"/>
        <w:left w:val="none" w:sz="0" w:space="0" w:color="auto"/>
        <w:bottom w:val="none" w:sz="0" w:space="0" w:color="auto"/>
        <w:right w:val="none" w:sz="0" w:space="0" w:color="auto"/>
      </w:divBdr>
    </w:div>
    <w:div w:id="192890398">
      <w:bodyDiv w:val="1"/>
      <w:marLeft w:val="0"/>
      <w:marRight w:val="0"/>
      <w:marTop w:val="0"/>
      <w:marBottom w:val="0"/>
      <w:divBdr>
        <w:top w:val="none" w:sz="0" w:space="0" w:color="auto"/>
        <w:left w:val="none" w:sz="0" w:space="0" w:color="auto"/>
        <w:bottom w:val="none" w:sz="0" w:space="0" w:color="auto"/>
        <w:right w:val="none" w:sz="0" w:space="0" w:color="auto"/>
      </w:divBdr>
    </w:div>
    <w:div w:id="216167249">
      <w:bodyDiv w:val="1"/>
      <w:marLeft w:val="0"/>
      <w:marRight w:val="0"/>
      <w:marTop w:val="0"/>
      <w:marBottom w:val="0"/>
      <w:divBdr>
        <w:top w:val="none" w:sz="0" w:space="0" w:color="auto"/>
        <w:left w:val="none" w:sz="0" w:space="0" w:color="auto"/>
        <w:bottom w:val="none" w:sz="0" w:space="0" w:color="auto"/>
        <w:right w:val="none" w:sz="0" w:space="0" w:color="auto"/>
      </w:divBdr>
    </w:div>
    <w:div w:id="221989973">
      <w:bodyDiv w:val="1"/>
      <w:marLeft w:val="0"/>
      <w:marRight w:val="0"/>
      <w:marTop w:val="0"/>
      <w:marBottom w:val="0"/>
      <w:divBdr>
        <w:top w:val="none" w:sz="0" w:space="0" w:color="auto"/>
        <w:left w:val="none" w:sz="0" w:space="0" w:color="auto"/>
        <w:bottom w:val="none" w:sz="0" w:space="0" w:color="auto"/>
        <w:right w:val="none" w:sz="0" w:space="0" w:color="auto"/>
      </w:divBdr>
    </w:div>
    <w:div w:id="235939156">
      <w:bodyDiv w:val="1"/>
      <w:marLeft w:val="0"/>
      <w:marRight w:val="0"/>
      <w:marTop w:val="0"/>
      <w:marBottom w:val="0"/>
      <w:divBdr>
        <w:top w:val="none" w:sz="0" w:space="0" w:color="auto"/>
        <w:left w:val="none" w:sz="0" w:space="0" w:color="auto"/>
        <w:bottom w:val="none" w:sz="0" w:space="0" w:color="auto"/>
        <w:right w:val="none" w:sz="0" w:space="0" w:color="auto"/>
      </w:divBdr>
    </w:div>
    <w:div w:id="240525119">
      <w:bodyDiv w:val="1"/>
      <w:marLeft w:val="0"/>
      <w:marRight w:val="0"/>
      <w:marTop w:val="0"/>
      <w:marBottom w:val="0"/>
      <w:divBdr>
        <w:top w:val="none" w:sz="0" w:space="0" w:color="auto"/>
        <w:left w:val="none" w:sz="0" w:space="0" w:color="auto"/>
        <w:bottom w:val="none" w:sz="0" w:space="0" w:color="auto"/>
        <w:right w:val="none" w:sz="0" w:space="0" w:color="auto"/>
      </w:divBdr>
    </w:div>
    <w:div w:id="244073106">
      <w:bodyDiv w:val="1"/>
      <w:marLeft w:val="0"/>
      <w:marRight w:val="0"/>
      <w:marTop w:val="0"/>
      <w:marBottom w:val="0"/>
      <w:divBdr>
        <w:top w:val="none" w:sz="0" w:space="0" w:color="auto"/>
        <w:left w:val="none" w:sz="0" w:space="0" w:color="auto"/>
        <w:bottom w:val="none" w:sz="0" w:space="0" w:color="auto"/>
        <w:right w:val="none" w:sz="0" w:space="0" w:color="auto"/>
      </w:divBdr>
      <w:divsChild>
        <w:div w:id="1810322732">
          <w:marLeft w:val="0"/>
          <w:marRight w:val="0"/>
          <w:marTop w:val="0"/>
          <w:marBottom w:val="0"/>
          <w:divBdr>
            <w:top w:val="none" w:sz="0" w:space="0" w:color="auto"/>
            <w:left w:val="none" w:sz="0" w:space="0" w:color="auto"/>
            <w:bottom w:val="none" w:sz="0" w:space="0" w:color="auto"/>
            <w:right w:val="none" w:sz="0" w:space="0" w:color="auto"/>
          </w:divBdr>
        </w:div>
      </w:divsChild>
    </w:div>
    <w:div w:id="249121678">
      <w:bodyDiv w:val="1"/>
      <w:marLeft w:val="0"/>
      <w:marRight w:val="0"/>
      <w:marTop w:val="0"/>
      <w:marBottom w:val="0"/>
      <w:divBdr>
        <w:top w:val="none" w:sz="0" w:space="0" w:color="auto"/>
        <w:left w:val="none" w:sz="0" w:space="0" w:color="auto"/>
        <w:bottom w:val="none" w:sz="0" w:space="0" w:color="auto"/>
        <w:right w:val="none" w:sz="0" w:space="0" w:color="auto"/>
      </w:divBdr>
    </w:div>
    <w:div w:id="253707973">
      <w:bodyDiv w:val="1"/>
      <w:marLeft w:val="0"/>
      <w:marRight w:val="0"/>
      <w:marTop w:val="0"/>
      <w:marBottom w:val="0"/>
      <w:divBdr>
        <w:top w:val="none" w:sz="0" w:space="0" w:color="auto"/>
        <w:left w:val="none" w:sz="0" w:space="0" w:color="auto"/>
        <w:bottom w:val="none" w:sz="0" w:space="0" w:color="auto"/>
        <w:right w:val="none" w:sz="0" w:space="0" w:color="auto"/>
      </w:divBdr>
    </w:div>
    <w:div w:id="261838638">
      <w:bodyDiv w:val="1"/>
      <w:marLeft w:val="0"/>
      <w:marRight w:val="0"/>
      <w:marTop w:val="0"/>
      <w:marBottom w:val="0"/>
      <w:divBdr>
        <w:top w:val="none" w:sz="0" w:space="0" w:color="auto"/>
        <w:left w:val="none" w:sz="0" w:space="0" w:color="auto"/>
        <w:bottom w:val="none" w:sz="0" w:space="0" w:color="auto"/>
        <w:right w:val="none" w:sz="0" w:space="0" w:color="auto"/>
      </w:divBdr>
      <w:divsChild>
        <w:div w:id="977488384">
          <w:marLeft w:val="288"/>
          <w:marRight w:val="0"/>
          <w:marTop w:val="0"/>
          <w:marBottom w:val="0"/>
          <w:divBdr>
            <w:top w:val="none" w:sz="0" w:space="0" w:color="auto"/>
            <w:left w:val="none" w:sz="0" w:space="0" w:color="auto"/>
            <w:bottom w:val="none" w:sz="0" w:space="0" w:color="auto"/>
            <w:right w:val="none" w:sz="0" w:space="0" w:color="auto"/>
          </w:divBdr>
        </w:div>
      </w:divsChild>
    </w:div>
    <w:div w:id="304706454">
      <w:bodyDiv w:val="1"/>
      <w:marLeft w:val="0"/>
      <w:marRight w:val="0"/>
      <w:marTop w:val="0"/>
      <w:marBottom w:val="0"/>
      <w:divBdr>
        <w:top w:val="none" w:sz="0" w:space="0" w:color="auto"/>
        <w:left w:val="none" w:sz="0" w:space="0" w:color="auto"/>
        <w:bottom w:val="none" w:sz="0" w:space="0" w:color="auto"/>
        <w:right w:val="none" w:sz="0" w:space="0" w:color="auto"/>
      </w:divBdr>
      <w:divsChild>
        <w:div w:id="267274043">
          <w:marLeft w:val="274"/>
          <w:marRight w:val="0"/>
          <w:marTop w:val="0"/>
          <w:marBottom w:val="60"/>
          <w:divBdr>
            <w:top w:val="none" w:sz="0" w:space="0" w:color="auto"/>
            <w:left w:val="none" w:sz="0" w:space="0" w:color="auto"/>
            <w:bottom w:val="none" w:sz="0" w:space="0" w:color="auto"/>
            <w:right w:val="none" w:sz="0" w:space="0" w:color="auto"/>
          </w:divBdr>
        </w:div>
        <w:div w:id="579339669">
          <w:marLeft w:val="274"/>
          <w:marRight w:val="0"/>
          <w:marTop w:val="0"/>
          <w:marBottom w:val="60"/>
          <w:divBdr>
            <w:top w:val="none" w:sz="0" w:space="0" w:color="auto"/>
            <w:left w:val="none" w:sz="0" w:space="0" w:color="auto"/>
            <w:bottom w:val="none" w:sz="0" w:space="0" w:color="auto"/>
            <w:right w:val="none" w:sz="0" w:space="0" w:color="auto"/>
          </w:divBdr>
        </w:div>
        <w:div w:id="647976035">
          <w:marLeft w:val="274"/>
          <w:marRight w:val="0"/>
          <w:marTop w:val="0"/>
          <w:marBottom w:val="60"/>
          <w:divBdr>
            <w:top w:val="none" w:sz="0" w:space="0" w:color="auto"/>
            <w:left w:val="none" w:sz="0" w:space="0" w:color="auto"/>
            <w:bottom w:val="none" w:sz="0" w:space="0" w:color="auto"/>
            <w:right w:val="none" w:sz="0" w:space="0" w:color="auto"/>
          </w:divBdr>
        </w:div>
        <w:div w:id="994525895">
          <w:marLeft w:val="274"/>
          <w:marRight w:val="0"/>
          <w:marTop w:val="0"/>
          <w:marBottom w:val="60"/>
          <w:divBdr>
            <w:top w:val="none" w:sz="0" w:space="0" w:color="auto"/>
            <w:left w:val="none" w:sz="0" w:space="0" w:color="auto"/>
            <w:bottom w:val="none" w:sz="0" w:space="0" w:color="auto"/>
            <w:right w:val="none" w:sz="0" w:space="0" w:color="auto"/>
          </w:divBdr>
        </w:div>
        <w:div w:id="1445612817">
          <w:marLeft w:val="274"/>
          <w:marRight w:val="0"/>
          <w:marTop w:val="0"/>
          <w:marBottom w:val="60"/>
          <w:divBdr>
            <w:top w:val="none" w:sz="0" w:space="0" w:color="auto"/>
            <w:left w:val="none" w:sz="0" w:space="0" w:color="auto"/>
            <w:bottom w:val="none" w:sz="0" w:space="0" w:color="auto"/>
            <w:right w:val="none" w:sz="0" w:space="0" w:color="auto"/>
          </w:divBdr>
        </w:div>
        <w:div w:id="1764378240">
          <w:marLeft w:val="274"/>
          <w:marRight w:val="0"/>
          <w:marTop w:val="0"/>
          <w:marBottom w:val="60"/>
          <w:divBdr>
            <w:top w:val="none" w:sz="0" w:space="0" w:color="auto"/>
            <w:left w:val="none" w:sz="0" w:space="0" w:color="auto"/>
            <w:bottom w:val="none" w:sz="0" w:space="0" w:color="auto"/>
            <w:right w:val="none" w:sz="0" w:space="0" w:color="auto"/>
          </w:divBdr>
        </w:div>
        <w:div w:id="1797210789">
          <w:marLeft w:val="274"/>
          <w:marRight w:val="0"/>
          <w:marTop w:val="0"/>
          <w:marBottom w:val="60"/>
          <w:divBdr>
            <w:top w:val="none" w:sz="0" w:space="0" w:color="auto"/>
            <w:left w:val="none" w:sz="0" w:space="0" w:color="auto"/>
            <w:bottom w:val="none" w:sz="0" w:space="0" w:color="auto"/>
            <w:right w:val="none" w:sz="0" w:space="0" w:color="auto"/>
          </w:divBdr>
        </w:div>
        <w:div w:id="1997150837">
          <w:marLeft w:val="274"/>
          <w:marRight w:val="0"/>
          <w:marTop w:val="0"/>
          <w:marBottom w:val="60"/>
          <w:divBdr>
            <w:top w:val="none" w:sz="0" w:space="0" w:color="auto"/>
            <w:left w:val="none" w:sz="0" w:space="0" w:color="auto"/>
            <w:bottom w:val="none" w:sz="0" w:space="0" w:color="auto"/>
            <w:right w:val="none" w:sz="0" w:space="0" w:color="auto"/>
          </w:divBdr>
        </w:div>
        <w:div w:id="2103260470">
          <w:marLeft w:val="274"/>
          <w:marRight w:val="0"/>
          <w:marTop w:val="0"/>
          <w:marBottom w:val="60"/>
          <w:divBdr>
            <w:top w:val="none" w:sz="0" w:space="0" w:color="auto"/>
            <w:left w:val="none" w:sz="0" w:space="0" w:color="auto"/>
            <w:bottom w:val="none" w:sz="0" w:space="0" w:color="auto"/>
            <w:right w:val="none" w:sz="0" w:space="0" w:color="auto"/>
          </w:divBdr>
        </w:div>
        <w:div w:id="2119326454">
          <w:marLeft w:val="274"/>
          <w:marRight w:val="0"/>
          <w:marTop w:val="0"/>
          <w:marBottom w:val="60"/>
          <w:divBdr>
            <w:top w:val="none" w:sz="0" w:space="0" w:color="auto"/>
            <w:left w:val="none" w:sz="0" w:space="0" w:color="auto"/>
            <w:bottom w:val="none" w:sz="0" w:space="0" w:color="auto"/>
            <w:right w:val="none" w:sz="0" w:space="0" w:color="auto"/>
          </w:divBdr>
        </w:div>
        <w:div w:id="2122258224">
          <w:marLeft w:val="274"/>
          <w:marRight w:val="0"/>
          <w:marTop w:val="0"/>
          <w:marBottom w:val="60"/>
          <w:divBdr>
            <w:top w:val="none" w:sz="0" w:space="0" w:color="auto"/>
            <w:left w:val="none" w:sz="0" w:space="0" w:color="auto"/>
            <w:bottom w:val="none" w:sz="0" w:space="0" w:color="auto"/>
            <w:right w:val="none" w:sz="0" w:space="0" w:color="auto"/>
          </w:divBdr>
        </w:div>
      </w:divsChild>
    </w:div>
    <w:div w:id="347102151">
      <w:bodyDiv w:val="1"/>
      <w:marLeft w:val="0"/>
      <w:marRight w:val="0"/>
      <w:marTop w:val="0"/>
      <w:marBottom w:val="0"/>
      <w:divBdr>
        <w:top w:val="none" w:sz="0" w:space="0" w:color="auto"/>
        <w:left w:val="none" w:sz="0" w:space="0" w:color="auto"/>
        <w:bottom w:val="none" w:sz="0" w:space="0" w:color="auto"/>
        <w:right w:val="none" w:sz="0" w:space="0" w:color="auto"/>
      </w:divBdr>
    </w:div>
    <w:div w:id="348919262">
      <w:bodyDiv w:val="1"/>
      <w:marLeft w:val="0"/>
      <w:marRight w:val="0"/>
      <w:marTop w:val="0"/>
      <w:marBottom w:val="0"/>
      <w:divBdr>
        <w:top w:val="none" w:sz="0" w:space="0" w:color="auto"/>
        <w:left w:val="none" w:sz="0" w:space="0" w:color="auto"/>
        <w:bottom w:val="none" w:sz="0" w:space="0" w:color="auto"/>
        <w:right w:val="none" w:sz="0" w:space="0" w:color="auto"/>
      </w:divBdr>
    </w:div>
    <w:div w:id="362244259">
      <w:bodyDiv w:val="1"/>
      <w:marLeft w:val="0"/>
      <w:marRight w:val="0"/>
      <w:marTop w:val="0"/>
      <w:marBottom w:val="0"/>
      <w:divBdr>
        <w:top w:val="none" w:sz="0" w:space="0" w:color="auto"/>
        <w:left w:val="none" w:sz="0" w:space="0" w:color="auto"/>
        <w:bottom w:val="none" w:sz="0" w:space="0" w:color="auto"/>
        <w:right w:val="none" w:sz="0" w:space="0" w:color="auto"/>
      </w:divBdr>
      <w:divsChild>
        <w:div w:id="125706350">
          <w:marLeft w:val="274"/>
          <w:marRight w:val="0"/>
          <w:marTop w:val="200"/>
          <w:marBottom w:val="0"/>
          <w:divBdr>
            <w:top w:val="none" w:sz="0" w:space="0" w:color="auto"/>
            <w:left w:val="none" w:sz="0" w:space="0" w:color="auto"/>
            <w:bottom w:val="none" w:sz="0" w:space="0" w:color="auto"/>
            <w:right w:val="none" w:sz="0" w:space="0" w:color="auto"/>
          </w:divBdr>
        </w:div>
        <w:div w:id="697315880">
          <w:marLeft w:val="274"/>
          <w:marRight w:val="0"/>
          <w:marTop w:val="200"/>
          <w:marBottom w:val="0"/>
          <w:divBdr>
            <w:top w:val="none" w:sz="0" w:space="0" w:color="auto"/>
            <w:left w:val="none" w:sz="0" w:space="0" w:color="auto"/>
            <w:bottom w:val="none" w:sz="0" w:space="0" w:color="auto"/>
            <w:right w:val="none" w:sz="0" w:space="0" w:color="auto"/>
          </w:divBdr>
        </w:div>
        <w:div w:id="770517964">
          <w:marLeft w:val="274"/>
          <w:marRight w:val="0"/>
          <w:marTop w:val="200"/>
          <w:marBottom w:val="0"/>
          <w:divBdr>
            <w:top w:val="none" w:sz="0" w:space="0" w:color="auto"/>
            <w:left w:val="none" w:sz="0" w:space="0" w:color="auto"/>
            <w:bottom w:val="none" w:sz="0" w:space="0" w:color="auto"/>
            <w:right w:val="none" w:sz="0" w:space="0" w:color="auto"/>
          </w:divBdr>
        </w:div>
        <w:div w:id="926111904">
          <w:marLeft w:val="274"/>
          <w:marRight w:val="0"/>
          <w:marTop w:val="200"/>
          <w:marBottom w:val="0"/>
          <w:divBdr>
            <w:top w:val="none" w:sz="0" w:space="0" w:color="auto"/>
            <w:left w:val="none" w:sz="0" w:space="0" w:color="auto"/>
            <w:bottom w:val="none" w:sz="0" w:space="0" w:color="auto"/>
            <w:right w:val="none" w:sz="0" w:space="0" w:color="auto"/>
          </w:divBdr>
        </w:div>
        <w:div w:id="1546091732">
          <w:marLeft w:val="274"/>
          <w:marRight w:val="0"/>
          <w:marTop w:val="200"/>
          <w:marBottom w:val="0"/>
          <w:divBdr>
            <w:top w:val="none" w:sz="0" w:space="0" w:color="auto"/>
            <w:left w:val="none" w:sz="0" w:space="0" w:color="auto"/>
            <w:bottom w:val="none" w:sz="0" w:space="0" w:color="auto"/>
            <w:right w:val="none" w:sz="0" w:space="0" w:color="auto"/>
          </w:divBdr>
        </w:div>
        <w:div w:id="1873876524">
          <w:marLeft w:val="274"/>
          <w:marRight w:val="0"/>
          <w:marTop w:val="200"/>
          <w:marBottom w:val="0"/>
          <w:divBdr>
            <w:top w:val="none" w:sz="0" w:space="0" w:color="auto"/>
            <w:left w:val="none" w:sz="0" w:space="0" w:color="auto"/>
            <w:bottom w:val="none" w:sz="0" w:space="0" w:color="auto"/>
            <w:right w:val="none" w:sz="0" w:space="0" w:color="auto"/>
          </w:divBdr>
        </w:div>
        <w:div w:id="1959025525">
          <w:marLeft w:val="274"/>
          <w:marRight w:val="0"/>
          <w:marTop w:val="200"/>
          <w:marBottom w:val="0"/>
          <w:divBdr>
            <w:top w:val="none" w:sz="0" w:space="0" w:color="auto"/>
            <w:left w:val="none" w:sz="0" w:space="0" w:color="auto"/>
            <w:bottom w:val="none" w:sz="0" w:space="0" w:color="auto"/>
            <w:right w:val="none" w:sz="0" w:space="0" w:color="auto"/>
          </w:divBdr>
        </w:div>
      </w:divsChild>
    </w:div>
    <w:div w:id="382800677">
      <w:bodyDiv w:val="1"/>
      <w:marLeft w:val="0"/>
      <w:marRight w:val="0"/>
      <w:marTop w:val="0"/>
      <w:marBottom w:val="0"/>
      <w:divBdr>
        <w:top w:val="none" w:sz="0" w:space="0" w:color="auto"/>
        <w:left w:val="none" w:sz="0" w:space="0" w:color="auto"/>
        <w:bottom w:val="none" w:sz="0" w:space="0" w:color="auto"/>
        <w:right w:val="none" w:sz="0" w:space="0" w:color="auto"/>
      </w:divBdr>
      <w:divsChild>
        <w:div w:id="378481136">
          <w:marLeft w:val="0"/>
          <w:marRight w:val="0"/>
          <w:marTop w:val="0"/>
          <w:marBottom w:val="0"/>
          <w:divBdr>
            <w:top w:val="none" w:sz="0" w:space="0" w:color="auto"/>
            <w:left w:val="none" w:sz="0" w:space="0" w:color="auto"/>
            <w:bottom w:val="none" w:sz="0" w:space="0" w:color="auto"/>
            <w:right w:val="none" w:sz="0" w:space="0" w:color="auto"/>
          </w:divBdr>
        </w:div>
        <w:div w:id="1800344274">
          <w:marLeft w:val="0"/>
          <w:marRight w:val="0"/>
          <w:marTop w:val="0"/>
          <w:marBottom w:val="0"/>
          <w:divBdr>
            <w:top w:val="none" w:sz="0" w:space="0" w:color="auto"/>
            <w:left w:val="none" w:sz="0" w:space="0" w:color="auto"/>
            <w:bottom w:val="none" w:sz="0" w:space="0" w:color="auto"/>
            <w:right w:val="none" w:sz="0" w:space="0" w:color="auto"/>
          </w:divBdr>
        </w:div>
      </w:divsChild>
    </w:div>
    <w:div w:id="417142293">
      <w:bodyDiv w:val="1"/>
      <w:marLeft w:val="0"/>
      <w:marRight w:val="0"/>
      <w:marTop w:val="0"/>
      <w:marBottom w:val="0"/>
      <w:divBdr>
        <w:top w:val="none" w:sz="0" w:space="0" w:color="auto"/>
        <w:left w:val="none" w:sz="0" w:space="0" w:color="auto"/>
        <w:bottom w:val="none" w:sz="0" w:space="0" w:color="auto"/>
        <w:right w:val="none" w:sz="0" w:space="0" w:color="auto"/>
      </w:divBdr>
      <w:divsChild>
        <w:div w:id="661549906">
          <w:marLeft w:val="0"/>
          <w:marRight w:val="0"/>
          <w:marTop w:val="0"/>
          <w:marBottom w:val="0"/>
          <w:divBdr>
            <w:top w:val="none" w:sz="0" w:space="0" w:color="auto"/>
            <w:left w:val="none" w:sz="0" w:space="0" w:color="auto"/>
            <w:bottom w:val="none" w:sz="0" w:space="0" w:color="auto"/>
            <w:right w:val="none" w:sz="0" w:space="0" w:color="auto"/>
          </w:divBdr>
        </w:div>
        <w:div w:id="1006514927">
          <w:marLeft w:val="0"/>
          <w:marRight w:val="0"/>
          <w:marTop w:val="0"/>
          <w:marBottom w:val="0"/>
          <w:divBdr>
            <w:top w:val="none" w:sz="0" w:space="0" w:color="auto"/>
            <w:left w:val="none" w:sz="0" w:space="0" w:color="auto"/>
            <w:bottom w:val="none" w:sz="0" w:space="0" w:color="auto"/>
            <w:right w:val="none" w:sz="0" w:space="0" w:color="auto"/>
          </w:divBdr>
        </w:div>
        <w:div w:id="1208952850">
          <w:marLeft w:val="0"/>
          <w:marRight w:val="0"/>
          <w:marTop w:val="0"/>
          <w:marBottom w:val="0"/>
          <w:divBdr>
            <w:top w:val="none" w:sz="0" w:space="0" w:color="auto"/>
            <w:left w:val="none" w:sz="0" w:space="0" w:color="auto"/>
            <w:bottom w:val="none" w:sz="0" w:space="0" w:color="auto"/>
            <w:right w:val="none" w:sz="0" w:space="0" w:color="auto"/>
          </w:divBdr>
        </w:div>
        <w:div w:id="1436174846">
          <w:marLeft w:val="0"/>
          <w:marRight w:val="0"/>
          <w:marTop w:val="0"/>
          <w:marBottom w:val="0"/>
          <w:divBdr>
            <w:top w:val="none" w:sz="0" w:space="0" w:color="auto"/>
            <w:left w:val="none" w:sz="0" w:space="0" w:color="auto"/>
            <w:bottom w:val="none" w:sz="0" w:space="0" w:color="auto"/>
            <w:right w:val="none" w:sz="0" w:space="0" w:color="auto"/>
          </w:divBdr>
        </w:div>
        <w:div w:id="1802721225">
          <w:marLeft w:val="0"/>
          <w:marRight w:val="0"/>
          <w:marTop w:val="0"/>
          <w:marBottom w:val="0"/>
          <w:divBdr>
            <w:top w:val="none" w:sz="0" w:space="0" w:color="auto"/>
            <w:left w:val="none" w:sz="0" w:space="0" w:color="auto"/>
            <w:bottom w:val="none" w:sz="0" w:space="0" w:color="auto"/>
            <w:right w:val="none" w:sz="0" w:space="0" w:color="auto"/>
          </w:divBdr>
        </w:div>
      </w:divsChild>
    </w:div>
    <w:div w:id="420033691">
      <w:bodyDiv w:val="1"/>
      <w:marLeft w:val="0"/>
      <w:marRight w:val="0"/>
      <w:marTop w:val="0"/>
      <w:marBottom w:val="0"/>
      <w:divBdr>
        <w:top w:val="none" w:sz="0" w:space="0" w:color="auto"/>
        <w:left w:val="none" w:sz="0" w:space="0" w:color="auto"/>
        <w:bottom w:val="none" w:sz="0" w:space="0" w:color="auto"/>
        <w:right w:val="none" w:sz="0" w:space="0" w:color="auto"/>
      </w:divBdr>
    </w:div>
    <w:div w:id="421880310">
      <w:bodyDiv w:val="1"/>
      <w:marLeft w:val="0"/>
      <w:marRight w:val="0"/>
      <w:marTop w:val="0"/>
      <w:marBottom w:val="0"/>
      <w:divBdr>
        <w:top w:val="none" w:sz="0" w:space="0" w:color="auto"/>
        <w:left w:val="none" w:sz="0" w:space="0" w:color="auto"/>
        <w:bottom w:val="none" w:sz="0" w:space="0" w:color="auto"/>
        <w:right w:val="none" w:sz="0" w:space="0" w:color="auto"/>
      </w:divBdr>
    </w:div>
    <w:div w:id="462504782">
      <w:bodyDiv w:val="1"/>
      <w:marLeft w:val="0"/>
      <w:marRight w:val="0"/>
      <w:marTop w:val="0"/>
      <w:marBottom w:val="0"/>
      <w:divBdr>
        <w:top w:val="none" w:sz="0" w:space="0" w:color="auto"/>
        <w:left w:val="none" w:sz="0" w:space="0" w:color="auto"/>
        <w:bottom w:val="none" w:sz="0" w:space="0" w:color="auto"/>
        <w:right w:val="none" w:sz="0" w:space="0" w:color="auto"/>
      </w:divBdr>
    </w:div>
    <w:div w:id="487090167">
      <w:bodyDiv w:val="1"/>
      <w:marLeft w:val="0"/>
      <w:marRight w:val="0"/>
      <w:marTop w:val="0"/>
      <w:marBottom w:val="0"/>
      <w:divBdr>
        <w:top w:val="none" w:sz="0" w:space="0" w:color="auto"/>
        <w:left w:val="none" w:sz="0" w:space="0" w:color="auto"/>
        <w:bottom w:val="none" w:sz="0" w:space="0" w:color="auto"/>
        <w:right w:val="none" w:sz="0" w:space="0" w:color="auto"/>
      </w:divBdr>
    </w:div>
    <w:div w:id="495150708">
      <w:bodyDiv w:val="1"/>
      <w:marLeft w:val="0"/>
      <w:marRight w:val="0"/>
      <w:marTop w:val="0"/>
      <w:marBottom w:val="0"/>
      <w:divBdr>
        <w:top w:val="none" w:sz="0" w:space="0" w:color="auto"/>
        <w:left w:val="none" w:sz="0" w:space="0" w:color="auto"/>
        <w:bottom w:val="none" w:sz="0" w:space="0" w:color="auto"/>
        <w:right w:val="none" w:sz="0" w:space="0" w:color="auto"/>
      </w:divBdr>
    </w:div>
    <w:div w:id="496580762">
      <w:bodyDiv w:val="1"/>
      <w:marLeft w:val="0"/>
      <w:marRight w:val="0"/>
      <w:marTop w:val="0"/>
      <w:marBottom w:val="0"/>
      <w:divBdr>
        <w:top w:val="none" w:sz="0" w:space="0" w:color="auto"/>
        <w:left w:val="none" w:sz="0" w:space="0" w:color="auto"/>
        <w:bottom w:val="none" w:sz="0" w:space="0" w:color="auto"/>
        <w:right w:val="none" w:sz="0" w:space="0" w:color="auto"/>
      </w:divBdr>
      <w:divsChild>
        <w:div w:id="820804505">
          <w:marLeft w:val="360"/>
          <w:marRight w:val="0"/>
          <w:marTop w:val="200"/>
          <w:marBottom w:val="0"/>
          <w:divBdr>
            <w:top w:val="none" w:sz="0" w:space="0" w:color="auto"/>
            <w:left w:val="none" w:sz="0" w:space="0" w:color="auto"/>
            <w:bottom w:val="none" w:sz="0" w:space="0" w:color="auto"/>
            <w:right w:val="none" w:sz="0" w:space="0" w:color="auto"/>
          </w:divBdr>
        </w:div>
        <w:div w:id="1444763113">
          <w:marLeft w:val="360"/>
          <w:marRight w:val="0"/>
          <w:marTop w:val="200"/>
          <w:marBottom w:val="0"/>
          <w:divBdr>
            <w:top w:val="none" w:sz="0" w:space="0" w:color="auto"/>
            <w:left w:val="none" w:sz="0" w:space="0" w:color="auto"/>
            <w:bottom w:val="none" w:sz="0" w:space="0" w:color="auto"/>
            <w:right w:val="none" w:sz="0" w:space="0" w:color="auto"/>
          </w:divBdr>
        </w:div>
        <w:div w:id="1478448858">
          <w:marLeft w:val="360"/>
          <w:marRight w:val="0"/>
          <w:marTop w:val="200"/>
          <w:marBottom w:val="0"/>
          <w:divBdr>
            <w:top w:val="none" w:sz="0" w:space="0" w:color="auto"/>
            <w:left w:val="none" w:sz="0" w:space="0" w:color="auto"/>
            <w:bottom w:val="none" w:sz="0" w:space="0" w:color="auto"/>
            <w:right w:val="none" w:sz="0" w:space="0" w:color="auto"/>
          </w:divBdr>
        </w:div>
        <w:div w:id="1905800600">
          <w:marLeft w:val="360"/>
          <w:marRight w:val="0"/>
          <w:marTop w:val="200"/>
          <w:marBottom w:val="0"/>
          <w:divBdr>
            <w:top w:val="none" w:sz="0" w:space="0" w:color="auto"/>
            <w:left w:val="none" w:sz="0" w:space="0" w:color="auto"/>
            <w:bottom w:val="none" w:sz="0" w:space="0" w:color="auto"/>
            <w:right w:val="none" w:sz="0" w:space="0" w:color="auto"/>
          </w:divBdr>
        </w:div>
        <w:div w:id="1991444790">
          <w:marLeft w:val="360"/>
          <w:marRight w:val="0"/>
          <w:marTop w:val="200"/>
          <w:marBottom w:val="0"/>
          <w:divBdr>
            <w:top w:val="none" w:sz="0" w:space="0" w:color="auto"/>
            <w:left w:val="none" w:sz="0" w:space="0" w:color="auto"/>
            <w:bottom w:val="none" w:sz="0" w:space="0" w:color="auto"/>
            <w:right w:val="none" w:sz="0" w:space="0" w:color="auto"/>
          </w:divBdr>
        </w:div>
        <w:div w:id="2039891908">
          <w:marLeft w:val="360"/>
          <w:marRight w:val="0"/>
          <w:marTop w:val="200"/>
          <w:marBottom w:val="0"/>
          <w:divBdr>
            <w:top w:val="none" w:sz="0" w:space="0" w:color="auto"/>
            <w:left w:val="none" w:sz="0" w:space="0" w:color="auto"/>
            <w:bottom w:val="none" w:sz="0" w:space="0" w:color="auto"/>
            <w:right w:val="none" w:sz="0" w:space="0" w:color="auto"/>
          </w:divBdr>
        </w:div>
      </w:divsChild>
    </w:div>
    <w:div w:id="531000333">
      <w:bodyDiv w:val="1"/>
      <w:marLeft w:val="0"/>
      <w:marRight w:val="0"/>
      <w:marTop w:val="0"/>
      <w:marBottom w:val="0"/>
      <w:divBdr>
        <w:top w:val="none" w:sz="0" w:space="0" w:color="auto"/>
        <w:left w:val="none" w:sz="0" w:space="0" w:color="auto"/>
        <w:bottom w:val="none" w:sz="0" w:space="0" w:color="auto"/>
        <w:right w:val="none" w:sz="0" w:space="0" w:color="auto"/>
      </w:divBdr>
    </w:div>
    <w:div w:id="573472082">
      <w:bodyDiv w:val="1"/>
      <w:marLeft w:val="0"/>
      <w:marRight w:val="0"/>
      <w:marTop w:val="0"/>
      <w:marBottom w:val="0"/>
      <w:divBdr>
        <w:top w:val="none" w:sz="0" w:space="0" w:color="auto"/>
        <w:left w:val="none" w:sz="0" w:space="0" w:color="auto"/>
        <w:bottom w:val="none" w:sz="0" w:space="0" w:color="auto"/>
        <w:right w:val="none" w:sz="0" w:space="0" w:color="auto"/>
      </w:divBdr>
    </w:div>
    <w:div w:id="585386662">
      <w:bodyDiv w:val="1"/>
      <w:marLeft w:val="0"/>
      <w:marRight w:val="0"/>
      <w:marTop w:val="0"/>
      <w:marBottom w:val="0"/>
      <w:divBdr>
        <w:top w:val="none" w:sz="0" w:space="0" w:color="auto"/>
        <w:left w:val="none" w:sz="0" w:space="0" w:color="auto"/>
        <w:bottom w:val="none" w:sz="0" w:space="0" w:color="auto"/>
        <w:right w:val="none" w:sz="0" w:space="0" w:color="auto"/>
      </w:divBdr>
      <w:divsChild>
        <w:div w:id="140848115">
          <w:marLeft w:val="0"/>
          <w:marRight w:val="0"/>
          <w:marTop w:val="0"/>
          <w:marBottom w:val="0"/>
          <w:divBdr>
            <w:top w:val="none" w:sz="0" w:space="0" w:color="auto"/>
            <w:left w:val="none" w:sz="0" w:space="0" w:color="auto"/>
            <w:bottom w:val="none" w:sz="0" w:space="0" w:color="auto"/>
            <w:right w:val="none" w:sz="0" w:space="0" w:color="auto"/>
          </w:divBdr>
        </w:div>
        <w:div w:id="404036721">
          <w:marLeft w:val="0"/>
          <w:marRight w:val="0"/>
          <w:marTop w:val="0"/>
          <w:marBottom w:val="0"/>
          <w:divBdr>
            <w:top w:val="none" w:sz="0" w:space="0" w:color="auto"/>
            <w:left w:val="none" w:sz="0" w:space="0" w:color="auto"/>
            <w:bottom w:val="none" w:sz="0" w:space="0" w:color="auto"/>
            <w:right w:val="none" w:sz="0" w:space="0" w:color="auto"/>
          </w:divBdr>
        </w:div>
        <w:div w:id="574240669">
          <w:marLeft w:val="0"/>
          <w:marRight w:val="0"/>
          <w:marTop w:val="0"/>
          <w:marBottom w:val="0"/>
          <w:divBdr>
            <w:top w:val="none" w:sz="0" w:space="0" w:color="auto"/>
            <w:left w:val="none" w:sz="0" w:space="0" w:color="auto"/>
            <w:bottom w:val="none" w:sz="0" w:space="0" w:color="auto"/>
            <w:right w:val="none" w:sz="0" w:space="0" w:color="auto"/>
          </w:divBdr>
        </w:div>
        <w:div w:id="1070345404">
          <w:marLeft w:val="0"/>
          <w:marRight w:val="0"/>
          <w:marTop w:val="0"/>
          <w:marBottom w:val="0"/>
          <w:divBdr>
            <w:top w:val="none" w:sz="0" w:space="0" w:color="auto"/>
            <w:left w:val="none" w:sz="0" w:space="0" w:color="auto"/>
            <w:bottom w:val="none" w:sz="0" w:space="0" w:color="auto"/>
            <w:right w:val="none" w:sz="0" w:space="0" w:color="auto"/>
          </w:divBdr>
        </w:div>
        <w:div w:id="1128742777">
          <w:marLeft w:val="0"/>
          <w:marRight w:val="0"/>
          <w:marTop w:val="0"/>
          <w:marBottom w:val="0"/>
          <w:divBdr>
            <w:top w:val="none" w:sz="0" w:space="0" w:color="auto"/>
            <w:left w:val="none" w:sz="0" w:space="0" w:color="auto"/>
            <w:bottom w:val="none" w:sz="0" w:space="0" w:color="auto"/>
            <w:right w:val="none" w:sz="0" w:space="0" w:color="auto"/>
          </w:divBdr>
        </w:div>
      </w:divsChild>
    </w:div>
    <w:div w:id="638459444">
      <w:bodyDiv w:val="1"/>
      <w:marLeft w:val="0"/>
      <w:marRight w:val="0"/>
      <w:marTop w:val="0"/>
      <w:marBottom w:val="0"/>
      <w:divBdr>
        <w:top w:val="none" w:sz="0" w:space="0" w:color="auto"/>
        <w:left w:val="none" w:sz="0" w:space="0" w:color="auto"/>
        <w:bottom w:val="none" w:sz="0" w:space="0" w:color="auto"/>
        <w:right w:val="none" w:sz="0" w:space="0" w:color="auto"/>
      </w:divBdr>
    </w:div>
    <w:div w:id="653878602">
      <w:bodyDiv w:val="1"/>
      <w:marLeft w:val="0"/>
      <w:marRight w:val="0"/>
      <w:marTop w:val="0"/>
      <w:marBottom w:val="0"/>
      <w:divBdr>
        <w:top w:val="none" w:sz="0" w:space="0" w:color="auto"/>
        <w:left w:val="none" w:sz="0" w:space="0" w:color="auto"/>
        <w:bottom w:val="none" w:sz="0" w:space="0" w:color="auto"/>
        <w:right w:val="none" w:sz="0" w:space="0" w:color="auto"/>
      </w:divBdr>
    </w:div>
    <w:div w:id="667561440">
      <w:bodyDiv w:val="1"/>
      <w:marLeft w:val="0"/>
      <w:marRight w:val="0"/>
      <w:marTop w:val="0"/>
      <w:marBottom w:val="0"/>
      <w:divBdr>
        <w:top w:val="none" w:sz="0" w:space="0" w:color="auto"/>
        <w:left w:val="none" w:sz="0" w:space="0" w:color="auto"/>
        <w:bottom w:val="none" w:sz="0" w:space="0" w:color="auto"/>
        <w:right w:val="none" w:sz="0" w:space="0" w:color="auto"/>
      </w:divBdr>
    </w:div>
    <w:div w:id="690423277">
      <w:bodyDiv w:val="1"/>
      <w:marLeft w:val="0"/>
      <w:marRight w:val="0"/>
      <w:marTop w:val="0"/>
      <w:marBottom w:val="0"/>
      <w:divBdr>
        <w:top w:val="none" w:sz="0" w:space="0" w:color="auto"/>
        <w:left w:val="none" w:sz="0" w:space="0" w:color="auto"/>
        <w:bottom w:val="none" w:sz="0" w:space="0" w:color="auto"/>
        <w:right w:val="none" w:sz="0" w:space="0" w:color="auto"/>
      </w:divBdr>
    </w:div>
    <w:div w:id="702365032">
      <w:bodyDiv w:val="1"/>
      <w:marLeft w:val="0"/>
      <w:marRight w:val="0"/>
      <w:marTop w:val="0"/>
      <w:marBottom w:val="0"/>
      <w:divBdr>
        <w:top w:val="none" w:sz="0" w:space="0" w:color="auto"/>
        <w:left w:val="none" w:sz="0" w:space="0" w:color="auto"/>
        <w:bottom w:val="none" w:sz="0" w:space="0" w:color="auto"/>
        <w:right w:val="none" w:sz="0" w:space="0" w:color="auto"/>
      </w:divBdr>
    </w:div>
    <w:div w:id="704990843">
      <w:bodyDiv w:val="1"/>
      <w:marLeft w:val="0"/>
      <w:marRight w:val="0"/>
      <w:marTop w:val="0"/>
      <w:marBottom w:val="0"/>
      <w:divBdr>
        <w:top w:val="none" w:sz="0" w:space="0" w:color="auto"/>
        <w:left w:val="none" w:sz="0" w:space="0" w:color="auto"/>
        <w:bottom w:val="none" w:sz="0" w:space="0" w:color="auto"/>
        <w:right w:val="none" w:sz="0" w:space="0" w:color="auto"/>
      </w:divBdr>
      <w:divsChild>
        <w:div w:id="118033153">
          <w:marLeft w:val="0"/>
          <w:marRight w:val="0"/>
          <w:marTop w:val="0"/>
          <w:marBottom w:val="0"/>
          <w:divBdr>
            <w:top w:val="none" w:sz="0" w:space="0" w:color="auto"/>
            <w:left w:val="none" w:sz="0" w:space="0" w:color="auto"/>
            <w:bottom w:val="none" w:sz="0" w:space="0" w:color="auto"/>
            <w:right w:val="none" w:sz="0" w:space="0" w:color="auto"/>
          </w:divBdr>
        </w:div>
        <w:div w:id="1488475488">
          <w:marLeft w:val="0"/>
          <w:marRight w:val="0"/>
          <w:marTop w:val="0"/>
          <w:marBottom w:val="0"/>
          <w:divBdr>
            <w:top w:val="none" w:sz="0" w:space="0" w:color="auto"/>
            <w:left w:val="none" w:sz="0" w:space="0" w:color="auto"/>
            <w:bottom w:val="none" w:sz="0" w:space="0" w:color="auto"/>
            <w:right w:val="none" w:sz="0" w:space="0" w:color="auto"/>
          </w:divBdr>
        </w:div>
        <w:div w:id="1563247297">
          <w:marLeft w:val="0"/>
          <w:marRight w:val="0"/>
          <w:marTop w:val="0"/>
          <w:marBottom w:val="0"/>
          <w:divBdr>
            <w:top w:val="none" w:sz="0" w:space="0" w:color="auto"/>
            <w:left w:val="none" w:sz="0" w:space="0" w:color="auto"/>
            <w:bottom w:val="none" w:sz="0" w:space="0" w:color="auto"/>
            <w:right w:val="none" w:sz="0" w:space="0" w:color="auto"/>
          </w:divBdr>
        </w:div>
      </w:divsChild>
    </w:div>
    <w:div w:id="709955146">
      <w:bodyDiv w:val="1"/>
      <w:marLeft w:val="0"/>
      <w:marRight w:val="0"/>
      <w:marTop w:val="0"/>
      <w:marBottom w:val="0"/>
      <w:divBdr>
        <w:top w:val="none" w:sz="0" w:space="0" w:color="auto"/>
        <w:left w:val="none" w:sz="0" w:space="0" w:color="auto"/>
        <w:bottom w:val="none" w:sz="0" w:space="0" w:color="auto"/>
        <w:right w:val="none" w:sz="0" w:space="0" w:color="auto"/>
      </w:divBdr>
    </w:div>
    <w:div w:id="718240241">
      <w:bodyDiv w:val="1"/>
      <w:marLeft w:val="0"/>
      <w:marRight w:val="0"/>
      <w:marTop w:val="0"/>
      <w:marBottom w:val="0"/>
      <w:divBdr>
        <w:top w:val="none" w:sz="0" w:space="0" w:color="auto"/>
        <w:left w:val="none" w:sz="0" w:space="0" w:color="auto"/>
        <w:bottom w:val="none" w:sz="0" w:space="0" w:color="auto"/>
        <w:right w:val="none" w:sz="0" w:space="0" w:color="auto"/>
      </w:divBdr>
    </w:div>
    <w:div w:id="720204529">
      <w:bodyDiv w:val="1"/>
      <w:marLeft w:val="0"/>
      <w:marRight w:val="0"/>
      <w:marTop w:val="0"/>
      <w:marBottom w:val="0"/>
      <w:divBdr>
        <w:top w:val="none" w:sz="0" w:space="0" w:color="auto"/>
        <w:left w:val="none" w:sz="0" w:space="0" w:color="auto"/>
        <w:bottom w:val="none" w:sz="0" w:space="0" w:color="auto"/>
        <w:right w:val="none" w:sz="0" w:space="0" w:color="auto"/>
      </w:divBdr>
      <w:divsChild>
        <w:div w:id="1108817072">
          <w:marLeft w:val="0"/>
          <w:marRight w:val="0"/>
          <w:marTop w:val="0"/>
          <w:marBottom w:val="0"/>
          <w:divBdr>
            <w:top w:val="none" w:sz="0" w:space="0" w:color="auto"/>
            <w:left w:val="none" w:sz="0" w:space="0" w:color="auto"/>
            <w:bottom w:val="none" w:sz="0" w:space="0" w:color="auto"/>
            <w:right w:val="none" w:sz="0" w:space="0" w:color="auto"/>
          </w:divBdr>
        </w:div>
        <w:div w:id="1437291166">
          <w:marLeft w:val="0"/>
          <w:marRight w:val="0"/>
          <w:marTop w:val="0"/>
          <w:marBottom w:val="0"/>
          <w:divBdr>
            <w:top w:val="none" w:sz="0" w:space="0" w:color="auto"/>
            <w:left w:val="none" w:sz="0" w:space="0" w:color="auto"/>
            <w:bottom w:val="none" w:sz="0" w:space="0" w:color="auto"/>
            <w:right w:val="none" w:sz="0" w:space="0" w:color="auto"/>
          </w:divBdr>
        </w:div>
      </w:divsChild>
    </w:div>
    <w:div w:id="721175188">
      <w:bodyDiv w:val="1"/>
      <w:marLeft w:val="0"/>
      <w:marRight w:val="0"/>
      <w:marTop w:val="0"/>
      <w:marBottom w:val="0"/>
      <w:divBdr>
        <w:top w:val="none" w:sz="0" w:space="0" w:color="auto"/>
        <w:left w:val="none" w:sz="0" w:space="0" w:color="auto"/>
        <w:bottom w:val="none" w:sz="0" w:space="0" w:color="auto"/>
        <w:right w:val="none" w:sz="0" w:space="0" w:color="auto"/>
      </w:divBdr>
    </w:div>
    <w:div w:id="732891075">
      <w:bodyDiv w:val="1"/>
      <w:marLeft w:val="0"/>
      <w:marRight w:val="0"/>
      <w:marTop w:val="0"/>
      <w:marBottom w:val="0"/>
      <w:divBdr>
        <w:top w:val="none" w:sz="0" w:space="0" w:color="auto"/>
        <w:left w:val="none" w:sz="0" w:space="0" w:color="auto"/>
        <w:bottom w:val="none" w:sz="0" w:space="0" w:color="auto"/>
        <w:right w:val="none" w:sz="0" w:space="0" w:color="auto"/>
      </w:divBdr>
      <w:divsChild>
        <w:div w:id="937252304">
          <w:marLeft w:val="547"/>
          <w:marRight w:val="0"/>
          <w:marTop w:val="0"/>
          <w:marBottom w:val="0"/>
          <w:divBdr>
            <w:top w:val="none" w:sz="0" w:space="0" w:color="auto"/>
            <w:left w:val="none" w:sz="0" w:space="0" w:color="auto"/>
            <w:bottom w:val="none" w:sz="0" w:space="0" w:color="auto"/>
            <w:right w:val="none" w:sz="0" w:space="0" w:color="auto"/>
          </w:divBdr>
        </w:div>
      </w:divsChild>
    </w:div>
    <w:div w:id="771752404">
      <w:bodyDiv w:val="1"/>
      <w:marLeft w:val="0"/>
      <w:marRight w:val="0"/>
      <w:marTop w:val="0"/>
      <w:marBottom w:val="0"/>
      <w:divBdr>
        <w:top w:val="none" w:sz="0" w:space="0" w:color="auto"/>
        <w:left w:val="none" w:sz="0" w:space="0" w:color="auto"/>
        <w:bottom w:val="none" w:sz="0" w:space="0" w:color="auto"/>
        <w:right w:val="none" w:sz="0" w:space="0" w:color="auto"/>
      </w:divBdr>
      <w:divsChild>
        <w:div w:id="206646694">
          <w:marLeft w:val="0"/>
          <w:marRight w:val="0"/>
          <w:marTop w:val="0"/>
          <w:marBottom w:val="0"/>
          <w:divBdr>
            <w:top w:val="none" w:sz="0" w:space="0" w:color="auto"/>
            <w:left w:val="none" w:sz="0" w:space="0" w:color="auto"/>
            <w:bottom w:val="none" w:sz="0" w:space="0" w:color="auto"/>
            <w:right w:val="none" w:sz="0" w:space="0" w:color="auto"/>
          </w:divBdr>
        </w:div>
        <w:div w:id="1368138178">
          <w:marLeft w:val="0"/>
          <w:marRight w:val="0"/>
          <w:marTop w:val="0"/>
          <w:marBottom w:val="0"/>
          <w:divBdr>
            <w:top w:val="none" w:sz="0" w:space="0" w:color="auto"/>
            <w:left w:val="none" w:sz="0" w:space="0" w:color="auto"/>
            <w:bottom w:val="none" w:sz="0" w:space="0" w:color="auto"/>
            <w:right w:val="none" w:sz="0" w:space="0" w:color="auto"/>
          </w:divBdr>
        </w:div>
      </w:divsChild>
    </w:div>
    <w:div w:id="782381828">
      <w:bodyDiv w:val="1"/>
      <w:marLeft w:val="0"/>
      <w:marRight w:val="0"/>
      <w:marTop w:val="0"/>
      <w:marBottom w:val="0"/>
      <w:divBdr>
        <w:top w:val="none" w:sz="0" w:space="0" w:color="auto"/>
        <w:left w:val="none" w:sz="0" w:space="0" w:color="auto"/>
        <w:bottom w:val="none" w:sz="0" w:space="0" w:color="auto"/>
        <w:right w:val="none" w:sz="0" w:space="0" w:color="auto"/>
      </w:divBdr>
    </w:div>
    <w:div w:id="816341296">
      <w:bodyDiv w:val="1"/>
      <w:marLeft w:val="0"/>
      <w:marRight w:val="0"/>
      <w:marTop w:val="0"/>
      <w:marBottom w:val="0"/>
      <w:divBdr>
        <w:top w:val="none" w:sz="0" w:space="0" w:color="auto"/>
        <w:left w:val="none" w:sz="0" w:space="0" w:color="auto"/>
        <w:bottom w:val="none" w:sz="0" w:space="0" w:color="auto"/>
        <w:right w:val="none" w:sz="0" w:space="0" w:color="auto"/>
      </w:divBdr>
    </w:div>
    <w:div w:id="818694721">
      <w:bodyDiv w:val="1"/>
      <w:marLeft w:val="0"/>
      <w:marRight w:val="0"/>
      <w:marTop w:val="0"/>
      <w:marBottom w:val="0"/>
      <w:divBdr>
        <w:top w:val="none" w:sz="0" w:space="0" w:color="auto"/>
        <w:left w:val="none" w:sz="0" w:space="0" w:color="auto"/>
        <w:bottom w:val="none" w:sz="0" w:space="0" w:color="auto"/>
        <w:right w:val="none" w:sz="0" w:space="0" w:color="auto"/>
      </w:divBdr>
      <w:divsChild>
        <w:div w:id="42292944">
          <w:marLeft w:val="0"/>
          <w:marRight w:val="0"/>
          <w:marTop w:val="0"/>
          <w:marBottom w:val="0"/>
          <w:divBdr>
            <w:top w:val="none" w:sz="0" w:space="0" w:color="auto"/>
            <w:left w:val="none" w:sz="0" w:space="0" w:color="auto"/>
            <w:bottom w:val="none" w:sz="0" w:space="0" w:color="auto"/>
            <w:right w:val="none" w:sz="0" w:space="0" w:color="auto"/>
          </w:divBdr>
        </w:div>
        <w:div w:id="123929401">
          <w:marLeft w:val="0"/>
          <w:marRight w:val="0"/>
          <w:marTop w:val="0"/>
          <w:marBottom w:val="0"/>
          <w:divBdr>
            <w:top w:val="none" w:sz="0" w:space="0" w:color="auto"/>
            <w:left w:val="none" w:sz="0" w:space="0" w:color="auto"/>
            <w:bottom w:val="none" w:sz="0" w:space="0" w:color="auto"/>
            <w:right w:val="none" w:sz="0" w:space="0" w:color="auto"/>
          </w:divBdr>
        </w:div>
        <w:div w:id="165901009">
          <w:marLeft w:val="0"/>
          <w:marRight w:val="0"/>
          <w:marTop w:val="0"/>
          <w:marBottom w:val="0"/>
          <w:divBdr>
            <w:top w:val="none" w:sz="0" w:space="0" w:color="auto"/>
            <w:left w:val="none" w:sz="0" w:space="0" w:color="auto"/>
            <w:bottom w:val="none" w:sz="0" w:space="0" w:color="auto"/>
            <w:right w:val="none" w:sz="0" w:space="0" w:color="auto"/>
          </w:divBdr>
        </w:div>
        <w:div w:id="202601969">
          <w:marLeft w:val="0"/>
          <w:marRight w:val="0"/>
          <w:marTop w:val="0"/>
          <w:marBottom w:val="0"/>
          <w:divBdr>
            <w:top w:val="none" w:sz="0" w:space="0" w:color="auto"/>
            <w:left w:val="none" w:sz="0" w:space="0" w:color="auto"/>
            <w:bottom w:val="none" w:sz="0" w:space="0" w:color="auto"/>
            <w:right w:val="none" w:sz="0" w:space="0" w:color="auto"/>
          </w:divBdr>
        </w:div>
        <w:div w:id="305668817">
          <w:marLeft w:val="0"/>
          <w:marRight w:val="0"/>
          <w:marTop w:val="0"/>
          <w:marBottom w:val="0"/>
          <w:divBdr>
            <w:top w:val="none" w:sz="0" w:space="0" w:color="auto"/>
            <w:left w:val="none" w:sz="0" w:space="0" w:color="auto"/>
            <w:bottom w:val="none" w:sz="0" w:space="0" w:color="auto"/>
            <w:right w:val="none" w:sz="0" w:space="0" w:color="auto"/>
          </w:divBdr>
        </w:div>
        <w:div w:id="344552922">
          <w:marLeft w:val="0"/>
          <w:marRight w:val="0"/>
          <w:marTop w:val="0"/>
          <w:marBottom w:val="0"/>
          <w:divBdr>
            <w:top w:val="none" w:sz="0" w:space="0" w:color="auto"/>
            <w:left w:val="none" w:sz="0" w:space="0" w:color="auto"/>
            <w:bottom w:val="none" w:sz="0" w:space="0" w:color="auto"/>
            <w:right w:val="none" w:sz="0" w:space="0" w:color="auto"/>
          </w:divBdr>
        </w:div>
        <w:div w:id="361327074">
          <w:marLeft w:val="0"/>
          <w:marRight w:val="0"/>
          <w:marTop w:val="0"/>
          <w:marBottom w:val="0"/>
          <w:divBdr>
            <w:top w:val="none" w:sz="0" w:space="0" w:color="auto"/>
            <w:left w:val="none" w:sz="0" w:space="0" w:color="auto"/>
            <w:bottom w:val="none" w:sz="0" w:space="0" w:color="auto"/>
            <w:right w:val="none" w:sz="0" w:space="0" w:color="auto"/>
          </w:divBdr>
        </w:div>
        <w:div w:id="401413215">
          <w:marLeft w:val="0"/>
          <w:marRight w:val="0"/>
          <w:marTop w:val="0"/>
          <w:marBottom w:val="0"/>
          <w:divBdr>
            <w:top w:val="none" w:sz="0" w:space="0" w:color="auto"/>
            <w:left w:val="none" w:sz="0" w:space="0" w:color="auto"/>
            <w:bottom w:val="none" w:sz="0" w:space="0" w:color="auto"/>
            <w:right w:val="none" w:sz="0" w:space="0" w:color="auto"/>
          </w:divBdr>
        </w:div>
        <w:div w:id="414475726">
          <w:marLeft w:val="0"/>
          <w:marRight w:val="0"/>
          <w:marTop w:val="0"/>
          <w:marBottom w:val="0"/>
          <w:divBdr>
            <w:top w:val="none" w:sz="0" w:space="0" w:color="auto"/>
            <w:left w:val="none" w:sz="0" w:space="0" w:color="auto"/>
            <w:bottom w:val="none" w:sz="0" w:space="0" w:color="auto"/>
            <w:right w:val="none" w:sz="0" w:space="0" w:color="auto"/>
          </w:divBdr>
        </w:div>
        <w:div w:id="674117642">
          <w:marLeft w:val="0"/>
          <w:marRight w:val="0"/>
          <w:marTop w:val="0"/>
          <w:marBottom w:val="0"/>
          <w:divBdr>
            <w:top w:val="none" w:sz="0" w:space="0" w:color="auto"/>
            <w:left w:val="none" w:sz="0" w:space="0" w:color="auto"/>
            <w:bottom w:val="none" w:sz="0" w:space="0" w:color="auto"/>
            <w:right w:val="none" w:sz="0" w:space="0" w:color="auto"/>
          </w:divBdr>
        </w:div>
        <w:div w:id="897207498">
          <w:marLeft w:val="0"/>
          <w:marRight w:val="0"/>
          <w:marTop w:val="0"/>
          <w:marBottom w:val="0"/>
          <w:divBdr>
            <w:top w:val="none" w:sz="0" w:space="0" w:color="auto"/>
            <w:left w:val="none" w:sz="0" w:space="0" w:color="auto"/>
            <w:bottom w:val="none" w:sz="0" w:space="0" w:color="auto"/>
            <w:right w:val="none" w:sz="0" w:space="0" w:color="auto"/>
          </w:divBdr>
        </w:div>
        <w:div w:id="904755902">
          <w:marLeft w:val="0"/>
          <w:marRight w:val="0"/>
          <w:marTop w:val="0"/>
          <w:marBottom w:val="0"/>
          <w:divBdr>
            <w:top w:val="none" w:sz="0" w:space="0" w:color="auto"/>
            <w:left w:val="none" w:sz="0" w:space="0" w:color="auto"/>
            <w:bottom w:val="none" w:sz="0" w:space="0" w:color="auto"/>
            <w:right w:val="none" w:sz="0" w:space="0" w:color="auto"/>
          </w:divBdr>
        </w:div>
        <w:div w:id="971865298">
          <w:marLeft w:val="0"/>
          <w:marRight w:val="0"/>
          <w:marTop w:val="0"/>
          <w:marBottom w:val="0"/>
          <w:divBdr>
            <w:top w:val="none" w:sz="0" w:space="0" w:color="auto"/>
            <w:left w:val="none" w:sz="0" w:space="0" w:color="auto"/>
            <w:bottom w:val="none" w:sz="0" w:space="0" w:color="auto"/>
            <w:right w:val="none" w:sz="0" w:space="0" w:color="auto"/>
          </w:divBdr>
        </w:div>
        <w:div w:id="1031300737">
          <w:marLeft w:val="0"/>
          <w:marRight w:val="0"/>
          <w:marTop w:val="0"/>
          <w:marBottom w:val="0"/>
          <w:divBdr>
            <w:top w:val="none" w:sz="0" w:space="0" w:color="auto"/>
            <w:left w:val="none" w:sz="0" w:space="0" w:color="auto"/>
            <w:bottom w:val="none" w:sz="0" w:space="0" w:color="auto"/>
            <w:right w:val="none" w:sz="0" w:space="0" w:color="auto"/>
          </w:divBdr>
        </w:div>
        <w:div w:id="1076364312">
          <w:marLeft w:val="0"/>
          <w:marRight w:val="0"/>
          <w:marTop w:val="0"/>
          <w:marBottom w:val="0"/>
          <w:divBdr>
            <w:top w:val="none" w:sz="0" w:space="0" w:color="auto"/>
            <w:left w:val="none" w:sz="0" w:space="0" w:color="auto"/>
            <w:bottom w:val="none" w:sz="0" w:space="0" w:color="auto"/>
            <w:right w:val="none" w:sz="0" w:space="0" w:color="auto"/>
          </w:divBdr>
        </w:div>
        <w:div w:id="1181352664">
          <w:marLeft w:val="0"/>
          <w:marRight w:val="0"/>
          <w:marTop w:val="0"/>
          <w:marBottom w:val="0"/>
          <w:divBdr>
            <w:top w:val="none" w:sz="0" w:space="0" w:color="auto"/>
            <w:left w:val="none" w:sz="0" w:space="0" w:color="auto"/>
            <w:bottom w:val="none" w:sz="0" w:space="0" w:color="auto"/>
            <w:right w:val="none" w:sz="0" w:space="0" w:color="auto"/>
          </w:divBdr>
        </w:div>
        <w:div w:id="1191796887">
          <w:marLeft w:val="0"/>
          <w:marRight w:val="0"/>
          <w:marTop w:val="0"/>
          <w:marBottom w:val="0"/>
          <w:divBdr>
            <w:top w:val="none" w:sz="0" w:space="0" w:color="auto"/>
            <w:left w:val="none" w:sz="0" w:space="0" w:color="auto"/>
            <w:bottom w:val="none" w:sz="0" w:space="0" w:color="auto"/>
            <w:right w:val="none" w:sz="0" w:space="0" w:color="auto"/>
          </w:divBdr>
        </w:div>
        <w:div w:id="1237860448">
          <w:marLeft w:val="0"/>
          <w:marRight w:val="0"/>
          <w:marTop w:val="0"/>
          <w:marBottom w:val="0"/>
          <w:divBdr>
            <w:top w:val="none" w:sz="0" w:space="0" w:color="auto"/>
            <w:left w:val="none" w:sz="0" w:space="0" w:color="auto"/>
            <w:bottom w:val="none" w:sz="0" w:space="0" w:color="auto"/>
            <w:right w:val="none" w:sz="0" w:space="0" w:color="auto"/>
          </w:divBdr>
        </w:div>
        <w:div w:id="1406952827">
          <w:marLeft w:val="0"/>
          <w:marRight w:val="0"/>
          <w:marTop w:val="0"/>
          <w:marBottom w:val="0"/>
          <w:divBdr>
            <w:top w:val="none" w:sz="0" w:space="0" w:color="auto"/>
            <w:left w:val="none" w:sz="0" w:space="0" w:color="auto"/>
            <w:bottom w:val="none" w:sz="0" w:space="0" w:color="auto"/>
            <w:right w:val="none" w:sz="0" w:space="0" w:color="auto"/>
          </w:divBdr>
        </w:div>
        <w:div w:id="1594896569">
          <w:marLeft w:val="0"/>
          <w:marRight w:val="0"/>
          <w:marTop w:val="0"/>
          <w:marBottom w:val="0"/>
          <w:divBdr>
            <w:top w:val="none" w:sz="0" w:space="0" w:color="auto"/>
            <w:left w:val="none" w:sz="0" w:space="0" w:color="auto"/>
            <w:bottom w:val="none" w:sz="0" w:space="0" w:color="auto"/>
            <w:right w:val="none" w:sz="0" w:space="0" w:color="auto"/>
          </w:divBdr>
        </w:div>
        <w:div w:id="1897469710">
          <w:marLeft w:val="0"/>
          <w:marRight w:val="0"/>
          <w:marTop w:val="0"/>
          <w:marBottom w:val="0"/>
          <w:divBdr>
            <w:top w:val="none" w:sz="0" w:space="0" w:color="auto"/>
            <w:left w:val="none" w:sz="0" w:space="0" w:color="auto"/>
            <w:bottom w:val="none" w:sz="0" w:space="0" w:color="auto"/>
            <w:right w:val="none" w:sz="0" w:space="0" w:color="auto"/>
          </w:divBdr>
        </w:div>
      </w:divsChild>
    </w:div>
    <w:div w:id="833643179">
      <w:bodyDiv w:val="1"/>
      <w:marLeft w:val="0"/>
      <w:marRight w:val="0"/>
      <w:marTop w:val="0"/>
      <w:marBottom w:val="0"/>
      <w:divBdr>
        <w:top w:val="none" w:sz="0" w:space="0" w:color="auto"/>
        <w:left w:val="none" w:sz="0" w:space="0" w:color="auto"/>
        <w:bottom w:val="none" w:sz="0" w:space="0" w:color="auto"/>
        <w:right w:val="none" w:sz="0" w:space="0" w:color="auto"/>
      </w:divBdr>
    </w:div>
    <w:div w:id="844512247">
      <w:bodyDiv w:val="1"/>
      <w:marLeft w:val="0"/>
      <w:marRight w:val="0"/>
      <w:marTop w:val="0"/>
      <w:marBottom w:val="0"/>
      <w:divBdr>
        <w:top w:val="none" w:sz="0" w:space="0" w:color="auto"/>
        <w:left w:val="none" w:sz="0" w:space="0" w:color="auto"/>
        <w:bottom w:val="none" w:sz="0" w:space="0" w:color="auto"/>
        <w:right w:val="none" w:sz="0" w:space="0" w:color="auto"/>
      </w:divBdr>
    </w:div>
    <w:div w:id="846672174">
      <w:bodyDiv w:val="1"/>
      <w:marLeft w:val="0"/>
      <w:marRight w:val="0"/>
      <w:marTop w:val="0"/>
      <w:marBottom w:val="0"/>
      <w:divBdr>
        <w:top w:val="none" w:sz="0" w:space="0" w:color="auto"/>
        <w:left w:val="none" w:sz="0" w:space="0" w:color="auto"/>
        <w:bottom w:val="none" w:sz="0" w:space="0" w:color="auto"/>
        <w:right w:val="none" w:sz="0" w:space="0" w:color="auto"/>
      </w:divBdr>
      <w:divsChild>
        <w:div w:id="98724723">
          <w:marLeft w:val="360"/>
          <w:marRight w:val="0"/>
          <w:marTop w:val="200"/>
          <w:marBottom w:val="0"/>
          <w:divBdr>
            <w:top w:val="none" w:sz="0" w:space="0" w:color="auto"/>
            <w:left w:val="none" w:sz="0" w:space="0" w:color="auto"/>
            <w:bottom w:val="none" w:sz="0" w:space="0" w:color="auto"/>
            <w:right w:val="none" w:sz="0" w:space="0" w:color="auto"/>
          </w:divBdr>
        </w:div>
        <w:div w:id="1658145308">
          <w:marLeft w:val="360"/>
          <w:marRight w:val="0"/>
          <w:marTop w:val="200"/>
          <w:marBottom w:val="0"/>
          <w:divBdr>
            <w:top w:val="none" w:sz="0" w:space="0" w:color="auto"/>
            <w:left w:val="none" w:sz="0" w:space="0" w:color="auto"/>
            <w:bottom w:val="none" w:sz="0" w:space="0" w:color="auto"/>
            <w:right w:val="none" w:sz="0" w:space="0" w:color="auto"/>
          </w:divBdr>
        </w:div>
        <w:div w:id="1699963929">
          <w:marLeft w:val="360"/>
          <w:marRight w:val="0"/>
          <w:marTop w:val="200"/>
          <w:marBottom w:val="0"/>
          <w:divBdr>
            <w:top w:val="none" w:sz="0" w:space="0" w:color="auto"/>
            <w:left w:val="none" w:sz="0" w:space="0" w:color="auto"/>
            <w:bottom w:val="none" w:sz="0" w:space="0" w:color="auto"/>
            <w:right w:val="none" w:sz="0" w:space="0" w:color="auto"/>
          </w:divBdr>
        </w:div>
      </w:divsChild>
    </w:div>
    <w:div w:id="855382109">
      <w:bodyDiv w:val="1"/>
      <w:marLeft w:val="0"/>
      <w:marRight w:val="0"/>
      <w:marTop w:val="0"/>
      <w:marBottom w:val="0"/>
      <w:divBdr>
        <w:top w:val="none" w:sz="0" w:space="0" w:color="auto"/>
        <w:left w:val="none" w:sz="0" w:space="0" w:color="auto"/>
        <w:bottom w:val="none" w:sz="0" w:space="0" w:color="auto"/>
        <w:right w:val="none" w:sz="0" w:space="0" w:color="auto"/>
      </w:divBdr>
    </w:div>
    <w:div w:id="857426839">
      <w:bodyDiv w:val="1"/>
      <w:marLeft w:val="0"/>
      <w:marRight w:val="0"/>
      <w:marTop w:val="0"/>
      <w:marBottom w:val="0"/>
      <w:divBdr>
        <w:top w:val="none" w:sz="0" w:space="0" w:color="auto"/>
        <w:left w:val="none" w:sz="0" w:space="0" w:color="auto"/>
        <w:bottom w:val="none" w:sz="0" w:space="0" w:color="auto"/>
        <w:right w:val="none" w:sz="0" w:space="0" w:color="auto"/>
      </w:divBdr>
    </w:div>
    <w:div w:id="865288958">
      <w:bodyDiv w:val="1"/>
      <w:marLeft w:val="0"/>
      <w:marRight w:val="0"/>
      <w:marTop w:val="0"/>
      <w:marBottom w:val="0"/>
      <w:divBdr>
        <w:top w:val="none" w:sz="0" w:space="0" w:color="auto"/>
        <w:left w:val="none" w:sz="0" w:space="0" w:color="auto"/>
        <w:bottom w:val="none" w:sz="0" w:space="0" w:color="auto"/>
        <w:right w:val="none" w:sz="0" w:space="0" w:color="auto"/>
      </w:divBdr>
      <w:divsChild>
        <w:div w:id="643899388">
          <w:marLeft w:val="0"/>
          <w:marRight w:val="0"/>
          <w:marTop w:val="0"/>
          <w:marBottom w:val="0"/>
          <w:divBdr>
            <w:top w:val="none" w:sz="0" w:space="0" w:color="auto"/>
            <w:left w:val="none" w:sz="0" w:space="0" w:color="auto"/>
            <w:bottom w:val="none" w:sz="0" w:space="0" w:color="auto"/>
            <w:right w:val="none" w:sz="0" w:space="0" w:color="auto"/>
          </w:divBdr>
        </w:div>
        <w:div w:id="666861082">
          <w:marLeft w:val="0"/>
          <w:marRight w:val="0"/>
          <w:marTop w:val="0"/>
          <w:marBottom w:val="0"/>
          <w:divBdr>
            <w:top w:val="none" w:sz="0" w:space="0" w:color="auto"/>
            <w:left w:val="none" w:sz="0" w:space="0" w:color="auto"/>
            <w:bottom w:val="none" w:sz="0" w:space="0" w:color="auto"/>
            <w:right w:val="none" w:sz="0" w:space="0" w:color="auto"/>
          </w:divBdr>
        </w:div>
        <w:div w:id="1447575234">
          <w:marLeft w:val="0"/>
          <w:marRight w:val="0"/>
          <w:marTop w:val="0"/>
          <w:marBottom w:val="0"/>
          <w:divBdr>
            <w:top w:val="none" w:sz="0" w:space="0" w:color="auto"/>
            <w:left w:val="none" w:sz="0" w:space="0" w:color="auto"/>
            <w:bottom w:val="none" w:sz="0" w:space="0" w:color="auto"/>
            <w:right w:val="none" w:sz="0" w:space="0" w:color="auto"/>
          </w:divBdr>
        </w:div>
        <w:div w:id="1457482480">
          <w:marLeft w:val="0"/>
          <w:marRight w:val="0"/>
          <w:marTop w:val="0"/>
          <w:marBottom w:val="0"/>
          <w:divBdr>
            <w:top w:val="none" w:sz="0" w:space="0" w:color="auto"/>
            <w:left w:val="none" w:sz="0" w:space="0" w:color="auto"/>
            <w:bottom w:val="none" w:sz="0" w:space="0" w:color="auto"/>
            <w:right w:val="none" w:sz="0" w:space="0" w:color="auto"/>
          </w:divBdr>
        </w:div>
        <w:div w:id="1613631087">
          <w:marLeft w:val="0"/>
          <w:marRight w:val="0"/>
          <w:marTop w:val="0"/>
          <w:marBottom w:val="0"/>
          <w:divBdr>
            <w:top w:val="none" w:sz="0" w:space="0" w:color="auto"/>
            <w:left w:val="none" w:sz="0" w:space="0" w:color="auto"/>
            <w:bottom w:val="none" w:sz="0" w:space="0" w:color="auto"/>
            <w:right w:val="none" w:sz="0" w:space="0" w:color="auto"/>
          </w:divBdr>
        </w:div>
      </w:divsChild>
    </w:div>
    <w:div w:id="871069718">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82911829">
      <w:bodyDiv w:val="1"/>
      <w:marLeft w:val="0"/>
      <w:marRight w:val="0"/>
      <w:marTop w:val="0"/>
      <w:marBottom w:val="0"/>
      <w:divBdr>
        <w:top w:val="none" w:sz="0" w:space="0" w:color="auto"/>
        <w:left w:val="none" w:sz="0" w:space="0" w:color="auto"/>
        <w:bottom w:val="none" w:sz="0" w:space="0" w:color="auto"/>
        <w:right w:val="none" w:sz="0" w:space="0" w:color="auto"/>
      </w:divBdr>
    </w:div>
    <w:div w:id="907615228">
      <w:bodyDiv w:val="1"/>
      <w:marLeft w:val="0"/>
      <w:marRight w:val="0"/>
      <w:marTop w:val="0"/>
      <w:marBottom w:val="0"/>
      <w:divBdr>
        <w:top w:val="none" w:sz="0" w:space="0" w:color="auto"/>
        <w:left w:val="none" w:sz="0" w:space="0" w:color="auto"/>
        <w:bottom w:val="none" w:sz="0" w:space="0" w:color="auto"/>
        <w:right w:val="none" w:sz="0" w:space="0" w:color="auto"/>
      </w:divBdr>
    </w:div>
    <w:div w:id="971524685">
      <w:bodyDiv w:val="1"/>
      <w:marLeft w:val="0"/>
      <w:marRight w:val="0"/>
      <w:marTop w:val="0"/>
      <w:marBottom w:val="0"/>
      <w:divBdr>
        <w:top w:val="none" w:sz="0" w:space="0" w:color="auto"/>
        <w:left w:val="none" w:sz="0" w:space="0" w:color="auto"/>
        <w:bottom w:val="none" w:sz="0" w:space="0" w:color="auto"/>
        <w:right w:val="none" w:sz="0" w:space="0" w:color="auto"/>
      </w:divBdr>
      <w:divsChild>
        <w:div w:id="142360057">
          <w:marLeft w:val="0"/>
          <w:marRight w:val="0"/>
          <w:marTop w:val="0"/>
          <w:marBottom w:val="0"/>
          <w:divBdr>
            <w:top w:val="none" w:sz="0" w:space="0" w:color="auto"/>
            <w:left w:val="none" w:sz="0" w:space="0" w:color="auto"/>
            <w:bottom w:val="none" w:sz="0" w:space="0" w:color="auto"/>
            <w:right w:val="none" w:sz="0" w:space="0" w:color="auto"/>
          </w:divBdr>
        </w:div>
        <w:div w:id="446659617">
          <w:marLeft w:val="0"/>
          <w:marRight w:val="0"/>
          <w:marTop w:val="0"/>
          <w:marBottom w:val="0"/>
          <w:divBdr>
            <w:top w:val="none" w:sz="0" w:space="0" w:color="auto"/>
            <w:left w:val="none" w:sz="0" w:space="0" w:color="auto"/>
            <w:bottom w:val="none" w:sz="0" w:space="0" w:color="auto"/>
            <w:right w:val="none" w:sz="0" w:space="0" w:color="auto"/>
          </w:divBdr>
        </w:div>
        <w:div w:id="1032153707">
          <w:marLeft w:val="0"/>
          <w:marRight w:val="0"/>
          <w:marTop w:val="0"/>
          <w:marBottom w:val="0"/>
          <w:divBdr>
            <w:top w:val="none" w:sz="0" w:space="0" w:color="auto"/>
            <w:left w:val="none" w:sz="0" w:space="0" w:color="auto"/>
            <w:bottom w:val="none" w:sz="0" w:space="0" w:color="auto"/>
            <w:right w:val="none" w:sz="0" w:space="0" w:color="auto"/>
          </w:divBdr>
        </w:div>
      </w:divsChild>
    </w:div>
    <w:div w:id="974334509">
      <w:bodyDiv w:val="1"/>
      <w:marLeft w:val="0"/>
      <w:marRight w:val="0"/>
      <w:marTop w:val="0"/>
      <w:marBottom w:val="0"/>
      <w:divBdr>
        <w:top w:val="none" w:sz="0" w:space="0" w:color="auto"/>
        <w:left w:val="none" w:sz="0" w:space="0" w:color="auto"/>
        <w:bottom w:val="none" w:sz="0" w:space="0" w:color="auto"/>
        <w:right w:val="none" w:sz="0" w:space="0" w:color="auto"/>
      </w:divBdr>
    </w:div>
    <w:div w:id="1016661284">
      <w:bodyDiv w:val="1"/>
      <w:marLeft w:val="0"/>
      <w:marRight w:val="0"/>
      <w:marTop w:val="0"/>
      <w:marBottom w:val="0"/>
      <w:divBdr>
        <w:top w:val="none" w:sz="0" w:space="0" w:color="auto"/>
        <w:left w:val="none" w:sz="0" w:space="0" w:color="auto"/>
        <w:bottom w:val="none" w:sz="0" w:space="0" w:color="auto"/>
        <w:right w:val="none" w:sz="0" w:space="0" w:color="auto"/>
      </w:divBdr>
      <w:divsChild>
        <w:div w:id="191693166">
          <w:marLeft w:val="547"/>
          <w:marRight w:val="0"/>
          <w:marTop w:val="0"/>
          <w:marBottom w:val="40"/>
          <w:divBdr>
            <w:top w:val="none" w:sz="0" w:space="0" w:color="auto"/>
            <w:left w:val="none" w:sz="0" w:space="0" w:color="auto"/>
            <w:bottom w:val="none" w:sz="0" w:space="0" w:color="auto"/>
            <w:right w:val="none" w:sz="0" w:space="0" w:color="auto"/>
          </w:divBdr>
        </w:div>
        <w:div w:id="465702446">
          <w:marLeft w:val="547"/>
          <w:marRight w:val="0"/>
          <w:marTop w:val="0"/>
          <w:marBottom w:val="40"/>
          <w:divBdr>
            <w:top w:val="none" w:sz="0" w:space="0" w:color="auto"/>
            <w:left w:val="none" w:sz="0" w:space="0" w:color="auto"/>
            <w:bottom w:val="none" w:sz="0" w:space="0" w:color="auto"/>
            <w:right w:val="none" w:sz="0" w:space="0" w:color="auto"/>
          </w:divBdr>
        </w:div>
        <w:div w:id="564754880">
          <w:marLeft w:val="547"/>
          <w:marRight w:val="0"/>
          <w:marTop w:val="0"/>
          <w:marBottom w:val="40"/>
          <w:divBdr>
            <w:top w:val="none" w:sz="0" w:space="0" w:color="auto"/>
            <w:left w:val="none" w:sz="0" w:space="0" w:color="auto"/>
            <w:bottom w:val="none" w:sz="0" w:space="0" w:color="auto"/>
            <w:right w:val="none" w:sz="0" w:space="0" w:color="auto"/>
          </w:divBdr>
        </w:div>
        <w:div w:id="757481284">
          <w:marLeft w:val="547"/>
          <w:marRight w:val="0"/>
          <w:marTop w:val="0"/>
          <w:marBottom w:val="40"/>
          <w:divBdr>
            <w:top w:val="none" w:sz="0" w:space="0" w:color="auto"/>
            <w:left w:val="none" w:sz="0" w:space="0" w:color="auto"/>
            <w:bottom w:val="none" w:sz="0" w:space="0" w:color="auto"/>
            <w:right w:val="none" w:sz="0" w:space="0" w:color="auto"/>
          </w:divBdr>
        </w:div>
        <w:div w:id="955334935">
          <w:marLeft w:val="547"/>
          <w:marRight w:val="0"/>
          <w:marTop w:val="0"/>
          <w:marBottom w:val="40"/>
          <w:divBdr>
            <w:top w:val="none" w:sz="0" w:space="0" w:color="auto"/>
            <w:left w:val="none" w:sz="0" w:space="0" w:color="auto"/>
            <w:bottom w:val="none" w:sz="0" w:space="0" w:color="auto"/>
            <w:right w:val="none" w:sz="0" w:space="0" w:color="auto"/>
          </w:divBdr>
        </w:div>
        <w:div w:id="1236206502">
          <w:marLeft w:val="547"/>
          <w:marRight w:val="0"/>
          <w:marTop w:val="0"/>
          <w:marBottom w:val="40"/>
          <w:divBdr>
            <w:top w:val="none" w:sz="0" w:space="0" w:color="auto"/>
            <w:left w:val="none" w:sz="0" w:space="0" w:color="auto"/>
            <w:bottom w:val="none" w:sz="0" w:space="0" w:color="auto"/>
            <w:right w:val="none" w:sz="0" w:space="0" w:color="auto"/>
          </w:divBdr>
        </w:div>
      </w:divsChild>
    </w:div>
    <w:div w:id="1020818462">
      <w:bodyDiv w:val="1"/>
      <w:marLeft w:val="0"/>
      <w:marRight w:val="0"/>
      <w:marTop w:val="0"/>
      <w:marBottom w:val="0"/>
      <w:divBdr>
        <w:top w:val="none" w:sz="0" w:space="0" w:color="auto"/>
        <w:left w:val="none" w:sz="0" w:space="0" w:color="auto"/>
        <w:bottom w:val="none" w:sz="0" w:space="0" w:color="auto"/>
        <w:right w:val="none" w:sz="0" w:space="0" w:color="auto"/>
      </w:divBdr>
    </w:div>
    <w:div w:id="1042897693">
      <w:bodyDiv w:val="1"/>
      <w:marLeft w:val="0"/>
      <w:marRight w:val="0"/>
      <w:marTop w:val="0"/>
      <w:marBottom w:val="0"/>
      <w:divBdr>
        <w:top w:val="none" w:sz="0" w:space="0" w:color="auto"/>
        <w:left w:val="none" w:sz="0" w:space="0" w:color="auto"/>
        <w:bottom w:val="none" w:sz="0" w:space="0" w:color="auto"/>
        <w:right w:val="none" w:sz="0" w:space="0" w:color="auto"/>
      </w:divBdr>
      <w:divsChild>
        <w:div w:id="1575242133">
          <w:marLeft w:val="0"/>
          <w:marRight w:val="0"/>
          <w:marTop w:val="0"/>
          <w:marBottom w:val="0"/>
          <w:divBdr>
            <w:top w:val="none" w:sz="0" w:space="0" w:color="auto"/>
            <w:left w:val="single" w:sz="18" w:space="0" w:color="007C84"/>
            <w:bottom w:val="none" w:sz="0" w:space="0" w:color="auto"/>
            <w:right w:val="none" w:sz="0" w:space="0" w:color="auto"/>
          </w:divBdr>
        </w:div>
        <w:div w:id="1853449291">
          <w:marLeft w:val="0"/>
          <w:marRight w:val="0"/>
          <w:marTop w:val="0"/>
          <w:marBottom w:val="0"/>
          <w:divBdr>
            <w:top w:val="none" w:sz="0" w:space="0" w:color="auto"/>
            <w:left w:val="none" w:sz="0" w:space="0" w:color="auto"/>
            <w:bottom w:val="none" w:sz="0" w:space="0" w:color="auto"/>
            <w:right w:val="none" w:sz="0" w:space="0" w:color="auto"/>
          </w:divBdr>
          <w:divsChild>
            <w:div w:id="1827817189">
              <w:marLeft w:val="0"/>
              <w:marRight w:val="0"/>
              <w:marTop w:val="0"/>
              <w:marBottom w:val="0"/>
              <w:divBdr>
                <w:top w:val="none" w:sz="0" w:space="0" w:color="auto"/>
                <w:left w:val="none" w:sz="0" w:space="0" w:color="auto"/>
                <w:bottom w:val="none" w:sz="0" w:space="0" w:color="auto"/>
                <w:right w:val="none" w:sz="0" w:space="0" w:color="auto"/>
              </w:divBdr>
              <w:divsChild>
                <w:div w:id="1998924365">
                  <w:marLeft w:val="0"/>
                  <w:marRight w:val="0"/>
                  <w:marTop w:val="0"/>
                  <w:marBottom w:val="0"/>
                  <w:divBdr>
                    <w:top w:val="none" w:sz="0" w:space="0" w:color="auto"/>
                    <w:left w:val="none" w:sz="0" w:space="0" w:color="auto"/>
                    <w:bottom w:val="none" w:sz="0" w:space="0" w:color="auto"/>
                    <w:right w:val="none" w:sz="0" w:space="0" w:color="auto"/>
                  </w:divBdr>
                  <w:divsChild>
                    <w:div w:id="583219968">
                      <w:marLeft w:val="0"/>
                      <w:marRight w:val="0"/>
                      <w:marTop w:val="0"/>
                      <w:marBottom w:val="0"/>
                      <w:divBdr>
                        <w:top w:val="none" w:sz="0" w:space="0" w:color="auto"/>
                        <w:left w:val="none" w:sz="0" w:space="0" w:color="auto"/>
                        <w:bottom w:val="none" w:sz="0" w:space="0" w:color="auto"/>
                        <w:right w:val="none" w:sz="0" w:space="0" w:color="auto"/>
                      </w:divBdr>
                      <w:divsChild>
                        <w:div w:id="838009764">
                          <w:marLeft w:val="0"/>
                          <w:marRight w:val="0"/>
                          <w:marTop w:val="0"/>
                          <w:marBottom w:val="0"/>
                          <w:divBdr>
                            <w:top w:val="none" w:sz="0" w:space="0" w:color="auto"/>
                            <w:left w:val="none" w:sz="0" w:space="0" w:color="auto"/>
                            <w:bottom w:val="none" w:sz="0" w:space="0" w:color="auto"/>
                            <w:right w:val="none" w:sz="0" w:space="0" w:color="auto"/>
                          </w:divBdr>
                          <w:divsChild>
                            <w:div w:id="57312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522916">
      <w:bodyDiv w:val="1"/>
      <w:marLeft w:val="0"/>
      <w:marRight w:val="0"/>
      <w:marTop w:val="0"/>
      <w:marBottom w:val="0"/>
      <w:divBdr>
        <w:top w:val="none" w:sz="0" w:space="0" w:color="auto"/>
        <w:left w:val="none" w:sz="0" w:space="0" w:color="auto"/>
        <w:bottom w:val="none" w:sz="0" w:space="0" w:color="auto"/>
        <w:right w:val="none" w:sz="0" w:space="0" w:color="auto"/>
      </w:divBdr>
    </w:div>
    <w:div w:id="1087311303">
      <w:bodyDiv w:val="1"/>
      <w:marLeft w:val="0"/>
      <w:marRight w:val="0"/>
      <w:marTop w:val="0"/>
      <w:marBottom w:val="0"/>
      <w:divBdr>
        <w:top w:val="none" w:sz="0" w:space="0" w:color="auto"/>
        <w:left w:val="none" w:sz="0" w:space="0" w:color="auto"/>
        <w:bottom w:val="none" w:sz="0" w:space="0" w:color="auto"/>
        <w:right w:val="none" w:sz="0" w:space="0" w:color="auto"/>
      </w:divBdr>
    </w:div>
    <w:div w:id="1102607703">
      <w:bodyDiv w:val="1"/>
      <w:marLeft w:val="0"/>
      <w:marRight w:val="0"/>
      <w:marTop w:val="0"/>
      <w:marBottom w:val="0"/>
      <w:divBdr>
        <w:top w:val="none" w:sz="0" w:space="0" w:color="auto"/>
        <w:left w:val="none" w:sz="0" w:space="0" w:color="auto"/>
        <w:bottom w:val="none" w:sz="0" w:space="0" w:color="auto"/>
        <w:right w:val="none" w:sz="0" w:space="0" w:color="auto"/>
      </w:divBdr>
    </w:div>
    <w:div w:id="1146553293">
      <w:bodyDiv w:val="1"/>
      <w:marLeft w:val="0"/>
      <w:marRight w:val="0"/>
      <w:marTop w:val="0"/>
      <w:marBottom w:val="0"/>
      <w:divBdr>
        <w:top w:val="none" w:sz="0" w:space="0" w:color="auto"/>
        <w:left w:val="none" w:sz="0" w:space="0" w:color="auto"/>
        <w:bottom w:val="none" w:sz="0" w:space="0" w:color="auto"/>
        <w:right w:val="none" w:sz="0" w:space="0" w:color="auto"/>
      </w:divBdr>
      <w:divsChild>
        <w:div w:id="890195108">
          <w:marLeft w:val="547"/>
          <w:marRight w:val="0"/>
          <w:marTop w:val="0"/>
          <w:marBottom w:val="0"/>
          <w:divBdr>
            <w:top w:val="none" w:sz="0" w:space="0" w:color="auto"/>
            <w:left w:val="none" w:sz="0" w:space="0" w:color="auto"/>
            <w:bottom w:val="none" w:sz="0" w:space="0" w:color="auto"/>
            <w:right w:val="none" w:sz="0" w:space="0" w:color="auto"/>
          </w:divBdr>
        </w:div>
      </w:divsChild>
    </w:div>
    <w:div w:id="1149714146">
      <w:bodyDiv w:val="1"/>
      <w:marLeft w:val="0"/>
      <w:marRight w:val="0"/>
      <w:marTop w:val="0"/>
      <w:marBottom w:val="0"/>
      <w:divBdr>
        <w:top w:val="none" w:sz="0" w:space="0" w:color="auto"/>
        <w:left w:val="none" w:sz="0" w:space="0" w:color="auto"/>
        <w:bottom w:val="none" w:sz="0" w:space="0" w:color="auto"/>
        <w:right w:val="none" w:sz="0" w:space="0" w:color="auto"/>
      </w:divBdr>
    </w:div>
    <w:div w:id="1157842308">
      <w:bodyDiv w:val="1"/>
      <w:marLeft w:val="0"/>
      <w:marRight w:val="0"/>
      <w:marTop w:val="0"/>
      <w:marBottom w:val="0"/>
      <w:divBdr>
        <w:top w:val="none" w:sz="0" w:space="0" w:color="auto"/>
        <w:left w:val="none" w:sz="0" w:space="0" w:color="auto"/>
        <w:bottom w:val="none" w:sz="0" w:space="0" w:color="auto"/>
        <w:right w:val="none" w:sz="0" w:space="0" w:color="auto"/>
      </w:divBdr>
    </w:div>
    <w:div w:id="1204749120">
      <w:bodyDiv w:val="1"/>
      <w:marLeft w:val="0"/>
      <w:marRight w:val="0"/>
      <w:marTop w:val="0"/>
      <w:marBottom w:val="0"/>
      <w:divBdr>
        <w:top w:val="none" w:sz="0" w:space="0" w:color="auto"/>
        <w:left w:val="none" w:sz="0" w:space="0" w:color="auto"/>
        <w:bottom w:val="none" w:sz="0" w:space="0" w:color="auto"/>
        <w:right w:val="none" w:sz="0" w:space="0" w:color="auto"/>
      </w:divBdr>
    </w:div>
    <w:div w:id="1234850316">
      <w:bodyDiv w:val="1"/>
      <w:marLeft w:val="0"/>
      <w:marRight w:val="0"/>
      <w:marTop w:val="0"/>
      <w:marBottom w:val="0"/>
      <w:divBdr>
        <w:top w:val="none" w:sz="0" w:space="0" w:color="auto"/>
        <w:left w:val="none" w:sz="0" w:space="0" w:color="auto"/>
        <w:bottom w:val="none" w:sz="0" w:space="0" w:color="auto"/>
        <w:right w:val="none" w:sz="0" w:space="0" w:color="auto"/>
      </w:divBdr>
    </w:div>
    <w:div w:id="1250775539">
      <w:bodyDiv w:val="1"/>
      <w:marLeft w:val="0"/>
      <w:marRight w:val="0"/>
      <w:marTop w:val="0"/>
      <w:marBottom w:val="0"/>
      <w:divBdr>
        <w:top w:val="none" w:sz="0" w:space="0" w:color="auto"/>
        <w:left w:val="none" w:sz="0" w:space="0" w:color="auto"/>
        <w:bottom w:val="none" w:sz="0" w:space="0" w:color="auto"/>
        <w:right w:val="none" w:sz="0" w:space="0" w:color="auto"/>
      </w:divBdr>
    </w:div>
    <w:div w:id="1254781577">
      <w:bodyDiv w:val="1"/>
      <w:marLeft w:val="0"/>
      <w:marRight w:val="0"/>
      <w:marTop w:val="0"/>
      <w:marBottom w:val="0"/>
      <w:divBdr>
        <w:top w:val="none" w:sz="0" w:space="0" w:color="auto"/>
        <w:left w:val="none" w:sz="0" w:space="0" w:color="auto"/>
        <w:bottom w:val="none" w:sz="0" w:space="0" w:color="auto"/>
        <w:right w:val="none" w:sz="0" w:space="0" w:color="auto"/>
      </w:divBdr>
    </w:div>
    <w:div w:id="1270745282">
      <w:bodyDiv w:val="1"/>
      <w:marLeft w:val="0"/>
      <w:marRight w:val="0"/>
      <w:marTop w:val="0"/>
      <w:marBottom w:val="0"/>
      <w:divBdr>
        <w:top w:val="none" w:sz="0" w:space="0" w:color="auto"/>
        <w:left w:val="none" w:sz="0" w:space="0" w:color="auto"/>
        <w:bottom w:val="none" w:sz="0" w:space="0" w:color="auto"/>
        <w:right w:val="none" w:sz="0" w:space="0" w:color="auto"/>
      </w:divBdr>
    </w:div>
    <w:div w:id="1275672780">
      <w:bodyDiv w:val="1"/>
      <w:marLeft w:val="0"/>
      <w:marRight w:val="0"/>
      <w:marTop w:val="0"/>
      <w:marBottom w:val="0"/>
      <w:divBdr>
        <w:top w:val="none" w:sz="0" w:space="0" w:color="auto"/>
        <w:left w:val="none" w:sz="0" w:space="0" w:color="auto"/>
        <w:bottom w:val="none" w:sz="0" w:space="0" w:color="auto"/>
        <w:right w:val="none" w:sz="0" w:space="0" w:color="auto"/>
      </w:divBdr>
    </w:div>
    <w:div w:id="1312447473">
      <w:bodyDiv w:val="1"/>
      <w:marLeft w:val="0"/>
      <w:marRight w:val="0"/>
      <w:marTop w:val="0"/>
      <w:marBottom w:val="0"/>
      <w:divBdr>
        <w:top w:val="none" w:sz="0" w:space="0" w:color="auto"/>
        <w:left w:val="none" w:sz="0" w:space="0" w:color="auto"/>
        <w:bottom w:val="none" w:sz="0" w:space="0" w:color="auto"/>
        <w:right w:val="none" w:sz="0" w:space="0" w:color="auto"/>
      </w:divBdr>
    </w:div>
    <w:div w:id="1323853629">
      <w:bodyDiv w:val="1"/>
      <w:marLeft w:val="0"/>
      <w:marRight w:val="0"/>
      <w:marTop w:val="0"/>
      <w:marBottom w:val="0"/>
      <w:divBdr>
        <w:top w:val="none" w:sz="0" w:space="0" w:color="auto"/>
        <w:left w:val="none" w:sz="0" w:space="0" w:color="auto"/>
        <w:bottom w:val="none" w:sz="0" w:space="0" w:color="auto"/>
        <w:right w:val="none" w:sz="0" w:space="0" w:color="auto"/>
      </w:divBdr>
    </w:div>
    <w:div w:id="1335760697">
      <w:bodyDiv w:val="1"/>
      <w:marLeft w:val="0"/>
      <w:marRight w:val="0"/>
      <w:marTop w:val="0"/>
      <w:marBottom w:val="0"/>
      <w:divBdr>
        <w:top w:val="none" w:sz="0" w:space="0" w:color="auto"/>
        <w:left w:val="none" w:sz="0" w:space="0" w:color="auto"/>
        <w:bottom w:val="none" w:sz="0" w:space="0" w:color="auto"/>
        <w:right w:val="none" w:sz="0" w:space="0" w:color="auto"/>
      </w:divBdr>
    </w:div>
    <w:div w:id="1384988311">
      <w:bodyDiv w:val="1"/>
      <w:marLeft w:val="0"/>
      <w:marRight w:val="0"/>
      <w:marTop w:val="0"/>
      <w:marBottom w:val="0"/>
      <w:divBdr>
        <w:top w:val="none" w:sz="0" w:space="0" w:color="auto"/>
        <w:left w:val="none" w:sz="0" w:space="0" w:color="auto"/>
        <w:bottom w:val="none" w:sz="0" w:space="0" w:color="auto"/>
        <w:right w:val="none" w:sz="0" w:space="0" w:color="auto"/>
      </w:divBdr>
      <w:divsChild>
        <w:div w:id="319382676">
          <w:marLeft w:val="360"/>
          <w:marRight w:val="0"/>
          <w:marTop w:val="0"/>
          <w:marBottom w:val="60"/>
          <w:divBdr>
            <w:top w:val="none" w:sz="0" w:space="0" w:color="auto"/>
            <w:left w:val="none" w:sz="0" w:space="0" w:color="auto"/>
            <w:bottom w:val="none" w:sz="0" w:space="0" w:color="auto"/>
            <w:right w:val="none" w:sz="0" w:space="0" w:color="auto"/>
          </w:divBdr>
        </w:div>
        <w:div w:id="453718074">
          <w:marLeft w:val="360"/>
          <w:marRight w:val="0"/>
          <w:marTop w:val="0"/>
          <w:marBottom w:val="60"/>
          <w:divBdr>
            <w:top w:val="none" w:sz="0" w:space="0" w:color="auto"/>
            <w:left w:val="none" w:sz="0" w:space="0" w:color="auto"/>
            <w:bottom w:val="none" w:sz="0" w:space="0" w:color="auto"/>
            <w:right w:val="none" w:sz="0" w:space="0" w:color="auto"/>
          </w:divBdr>
        </w:div>
        <w:div w:id="702442677">
          <w:marLeft w:val="1080"/>
          <w:marRight w:val="0"/>
          <w:marTop w:val="0"/>
          <w:marBottom w:val="60"/>
          <w:divBdr>
            <w:top w:val="none" w:sz="0" w:space="0" w:color="auto"/>
            <w:left w:val="none" w:sz="0" w:space="0" w:color="auto"/>
            <w:bottom w:val="none" w:sz="0" w:space="0" w:color="auto"/>
            <w:right w:val="none" w:sz="0" w:space="0" w:color="auto"/>
          </w:divBdr>
        </w:div>
        <w:div w:id="1049306215">
          <w:marLeft w:val="1080"/>
          <w:marRight w:val="0"/>
          <w:marTop w:val="0"/>
          <w:marBottom w:val="60"/>
          <w:divBdr>
            <w:top w:val="none" w:sz="0" w:space="0" w:color="auto"/>
            <w:left w:val="none" w:sz="0" w:space="0" w:color="auto"/>
            <w:bottom w:val="none" w:sz="0" w:space="0" w:color="auto"/>
            <w:right w:val="none" w:sz="0" w:space="0" w:color="auto"/>
          </w:divBdr>
        </w:div>
        <w:div w:id="1055278359">
          <w:marLeft w:val="360"/>
          <w:marRight w:val="0"/>
          <w:marTop w:val="0"/>
          <w:marBottom w:val="60"/>
          <w:divBdr>
            <w:top w:val="none" w:sz="0" w:space="0" w:color="auto"/>
            <w:left w:val="none" w:sz="0" w:space="0" w:color="auto"/>
            <w:bottom w:val="none" w:sz="0" w:space="0" w:color="auto"/>
            <w:right w:val="none" w:sz="0" w:space="0" w:color="auto"/>
          </w:divBdr>
        </w:div>
        <w:div w:id="1385254069">
          <w:marLeft w:val="1080"/>
          <w:marRight w:val="0"/>
          <w:marTop w:val="0"/>
          <w:marBottom w:val="60"/>
          <w:divBdr>
            <w:top w:val="none" w:sz="0" w:space="0" w:color="auto"/>
            <w:left w:val="none" w:sz="0" w:space="0" w:color="auto"/>
            <w:bottom w:val="none" w:sz="0" w:space="0" w:color="auto"/>
            <w:right w:val="none" w:sz="0" w:space="0" w:color="auto"/>
          </w:divBdr>
        </w:div>
        <w:div w:id="1603951418">
          <w:marLeft w:val="360"/>
          <w:marRight w:val="0"/>
          <w:marTop w:val="0"/>
          <w:marBottom w:val="60"/>
          <w:divBdr>
            <w:top w:val="none" w:sz="0" w:space="0" w:color="auto"/>
            <w:left w:val="none" w:sz="0" w:space="0" w:color="auto"/>
            <w:bottom w:val="none" w:sz="0" w:space="0" w:color="auto"/>
            <w:right w:val="none" w:sz="0" w:space="0" w:color="auto"/>
          </w:divBdr>
        </w:div>
        <w:div w:id="1807045268">
          <w:marLeft w:val="360"/>
          <w:marRight w:val="0"/>
          <w:marTop w:val="0"/>
          <w:marBottom w:val="60"/>
          <w:divBdr>
            <w:top w:val="none" w:sz="0" w:space="0" w:color="auto"/>
            <w:left w:val="none" w:sz="0" w:space="0" w:color="auto"/>
            <w:bottom w:val="none" w:sz="0" w:space="0" w:color="auto"/>
            <w:right w:val="none" w:sz="0" w:space="0" w:color="auto"/>
          </w:divBdr>
        </w:div>
        <w:div w:id="1809201211">
          <w:marLeft w:val="360"/>
          <w:marRight w:val="0"/>
          <w:marTop w:val="0"/>
          <w:marBottom w:val="60"/>
          <w:divBdr>
            <w:top w:val="none" w:sz="0" w:space="0" w:color="auto"/>
            <w:left w:val="none" w:sz="0" w:space="0" w:color="auto"/>
            <w:bottom w:val="none" w:sz="0" w:space="0" w:color="auto"/>
            <w:right w:val="none" w:sz="0" w:space="0" w:color="auto"/>
          </w:divBdr>
        </w:div>
        <w:div w:id="1947230118">
          <w:marLeft w:val="360"/>
          <w:marRight w:val="0"/>
          <w:marTop w:val="0"/>
          <w:marBottom w:val="60"/>
          <w:divBdr>
            <w:top w:val="none" w:sz="0" w:space="0" w:color="auto"/>
            <w:left w:val="none" w:sz="0" w:space="0" w:color="auto"/>
            <w:bottom w:val="none" w:sz="0" w:space="0" w:color="auto"/>
            <w:right w:val="none" w:sz="0" w:space="0" w:color="auto"/>
          </w:divBdr>
        </w:div>
        <w:div w:id="2054888846">
          <w:marLeft w:val="1080"/>
          <w:marRight w:val="0"/>
          <w:marTop w:val="0"/>
          <w:marBottom w:val="60"/>
          <w:divBdr>
            <w:top w:val="none" w:sz="0" w:space="0" w:color="auto"/>
            <w:left w:val="none" w:sz="0" w:space="0" w:color="auto"/>
            <w:bottom w:val="none" w:sz="0" w:space="0" w:color="auto"/>
            <w:right w:val="none" w:sz="0" w:space="0" w:color="auto"/>
          </w:divBdr>
        </w:div>
      </w:divsChild>
    </w:div>
    <w:div w:id="1386415865">
      <w:bodyDiv w:val="1"/>
      <w:marLeft w:val="0"/>
      <w:marRight w:val="0"/>
      <w:marTop w:val="0"/>
      <w:marBottom w:val="0"/>
      <w:divBdr>
        <w:top w:val="none" w:sz="0" w:space="0" w:color="auto"/>
        <w:left w:val="none" w:sz="0" w:space="0" w:color="auto"/>
        <w:bottom w:val="none" w:sz="0" w:space="0" w:color="auto"/>
        <w:right w:val="none" w:sz="0" w:space="0" w:color="auto"/>
      </w:divBdr>
      <w:divsChild>
        <w:div w:id="1319917950">
          <w:marLeft w:val="0"/>
          <w:marRight w:val="0"/>
          <w:marTop w:val="0"/>
          <w:marBottom w:val="0"/>
          <w:divBdr>
            <w:top w:val="none" w:sz="0" w:space="0" w:color="auto"/>
            <w:left w:val="none" w:sz="0" w:space="0" w:color="auto"/>
            <w:bottom w:val="none" w:sz="0" w:space="0" w:color="auto"/>
            <w:right w:val="none" w:sz="0" w:space="0" w:color="auto"/>
          </w:divBdr>
        </w:div>
      </w:divsChild>
    </w:div>
    <w:div w:id="1401366590">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22218956">
      <w:bodyDiv w:val="1"/>
      <w:marLeft w:val="0"/>
      <w:marRight w:val="0"/>
      <w:marTop w:val="0"/>
      <w:marBottom w:val="0"/>
      <w:divBdr>
        <w:top w:val="none" w:sz="0" w:space="0" w:color="auto"/>
        <w:left w:val="none" w:sz="0" w:space="0" w:color="auto"/>
        <w:bottom w:val="none" w:sz="0" w:space="0" w:color="auto"/>
        <w:right w:val="none" w:sz="0" w:space="0" w:color="auto"/>
      </w:divBdr>
    </w:div>
    <w:div w:id="1455828103">
      <w:bodyDiv w:val="1"/>
      <w:marLeft w:val="0"/>
      <w:marRight w:val="0"/>
      <w:marTop w:val="0"/>
      <w:marBottom w:val="0"/>
      <w:divBdr>
        <w:top w:val="none" w:sz="0" w:space="0" w:color="auto"/>
        <w:left w:val="none" w:sz="0" w:space="0" w:color="auto"/>
        <w:bottom w:val="none" w:sz="0" w:space="0" w:color="auto"/>
        <w:right w:val="none" w:sz="0" w:space="0" w:color="auto"/>
      </w:divBdr>
    </w:div>
    <w:div w:id="1486312865">
      <w:bodyDiv w:val="1"/>
      <w:marLeft w:val="0"/>
      <w:marRight w:val="0"/>
      <w:marTop w:val="0"/>
      <w:marBottom w:val="0"/>
      <w:divBdr>
        <w:top w:val="none" w:sz="0" w:space="0" w:color="auto"/>
        <w:left w:val="none" w:sz="0" w:space="0" w:color="auto"/>
        <w:bottom w:val="none" w:sz="0" w:space="0" w:color="auto"/>
        <w:right w:val="none" w:sz="0" w:space="0" w:color="auto"/>
      </w:divBdr>
      <w:divsChild>
        <w:div w:id="73087776">
          <w:marLeft w:val="0"/>
          <w:marRight w:val="0"/>
          <w:marTop w:val="0"/>
          <w:marBottom w:val="0"/>
          <w:divBdr>
            <w:top w:val="none" w:sz="0" w:space="0" w:color="auto"/>
            <w:left w:val="none" w:sz="0" w:space="0" w:color="auto"/>
            <w:bottom w:val="none" w:sz="0" w:space="0" w:color="auto"/>
            <w:right w:val="none" w:sz="0" w:space="0" w:color="auto"/>
          </w:divBdr>
          <w:divsChild>
            <w:div w:id="176160897">
              <w:marLeft w:val="0"/>
              <w:marRight w:val="0"/>
              <w:marTop w:val="0"/>
              <w:marBottom w:val="0"/>
              <w:divBdr>
                <w:top w:val="none" w:sz="0" w:space="0" w:color="auto"/>
                <w:left w:val="none" w:sz="0" w:space="0" w:color="auto"/>
                <w:bottom w:val="none" w:sz="0" w:space="0" w:color="auto"/>
                <w:right w:val="none" w:sz="0" w:space="0" w:color="auto"/>
              </w:divBdr>
            </w:div>
            <w:div w:id="926503638">
              <w:marLeft w:val="0"/>
              <w:marRight w:val="0"/>
              <w:marTop w:val="0"/>
              <w:marBottom w:val="0"/>
              <w:divBdr>
                <w:top w:val="none" w:sz="0" w:space="0" w:color="auto"/>
                <w:left w:val="none" w:sz="0" w:space="0" w:color="auto"/>
                <w:bottom w:val="none" w:sz="0" w:space="0" w:color="auto"/>
                <w:right w:val="none" w:sz="0" w:space="0" w:color="auto"/>
              </w:divBdr>
            </w:div>
            <w:div w:id="1155341782">
              <w:marLeft w:val="0"/>
              <w:marRight w:val="0"/>
              <w:marTop w:val="0"/>
              <w:marBottom w:val="0"/>
              <w:divBdr>
                <w:top w:val="none" w:sz="0" w:space="0" w:color="auto"/>
                <w:left w:val="none" w:sz="0" w:space="0" w:color="auto"/>
                <w:bottom w:val="none" w:sz="0" w:space="0" w:color="auto"/>
                <w:right w:val="none" w:sz="0" w:space="0" w:color="auto"/>
              </w:divBdr>
            </w:div>
            <w:div w:id="1178807154">
              <w:marLeft w:val="0"/>
              <w:marRight w:val="0"/>
              <w:marTop w:val="0"/>
              <w:marBottom w:val="0"/>
              <w:divBdr>
                <w:top w:val="none" w:sz="0" w:space="0" w:color="auto"/>
                <w:left w:val="none" w:sz="0" w:space="0" w:color="auto"/>
                <w:bottom w:val="none" w:sz="0" w:space="0" w:color="auto"/>
                <w:right w:val="none" w:sz="0" w:space="0" w:color="auto"/>
              </w:divBdr>
            </w:div>
            <w:div w:id="1349137879">
              <w:marLeft w:val="0"/>
              <w:marRight w:val="0"/>
              <w:marTop w:val="0"/>
              <w:marBottom w:val="0"/>
              <w:divBdr>
                <w:top w:val="none" w:sz="0" w:space="0" w:color="auto"/>
                <w:left w:val="none" w:sz="0" w:space="0" w:color="auto"/>
                <w:bottom w:val="none" w:sz="0" w:space="0" w:color="auto"/>
                <w:right w:val="none" w:sz="0" w:space="0" w:color="auto"/>
              </w:divBdr>
            </w:div>
          </w:divsChild>
        </w:div>
        <w:div w:id="720641815">
          <w:marLeft w:val="0"/>
          <w:marRight w:val="0"/>
          <w:marTop w:val="0"/>
          <w:marBottom w:val="0"/>
          <w:divBdr>
            <w:top w:val="none" w:sz="0" w:space="0" w:color="auto"/>
            <w:left w:val="none" w:sz="0" w:space="0" w:color="auto"/>
            <w:bottom w:val="none" w:sz="0" w:space="0" w:color="auto"/>
            <w:right w:val="none" w:sz="0" w:space="0" w:color="auto"/>
          </w:divBdr>
        </w:div>
        <w:div w:id="929512491">
          <w:marLeft w:val="0"/>
          <w:marRight w:val="0"/>
          <w:marTop w:val="0"/>
          <w:marBottom w:val="0"/>
          <w:divBdr>
            <w:top w:val="none" w:sz="0" w:space="0" w:color="auto"/>
            <w:left w:val="none" w:sz="0" w:space="0" w:color="auto"/>
            <w:bottom w:val="none" w:sz="0" w:space="0" w:color="auto"/>
            <w:right w:val="none" w:sz="0" w:space="0" w:color="auto"/>
          </w:divBdr>
        </w:div>
        <w:div w:id="1667903222">
          <w:marLeft w:val="0"/>
          <w:marRight w:val="0"/>
          <w:marTop w:val="0"/>
          <w:marBottom w:val="0"/>
          <w:divBdr>
            <w:top w:val="none" w:sz="0" w:space="0" w:color="auto"/>
            <w:left w:val="none" w:sz="0" w:space="0" w:color="auto"/>
            <w:bottom w:val="none" w:sz="0" w:space="0" w:color="auto"/>
            <w:right w:val="none" w:sz="0" w:space="0" w:color="auto"/>
          </w:divBdr>
        </w:div>
        <w:div w:id="1812333313">
          <w:marLeft w:val="0"/>
          <w:marRight w:val="0"/>
          <w:marTop w:val="0"/>
          <w:marBottom w:val="0"/>
          <w:divBdr>
            <w:top w:val="none" w:sz="0" w:space="0" w:color="auto"/>
            <w:left w:val="none" w:sz="0" w:space="0" w:color="auto"/>
            <w:bottom w:val="none" w:sz="0" w:space="0" w:color="auto"/>
            <w:right w:val="none" w:sz="0" w:space="0" w:color="auto"/>
          </w:divBdr>
        </w:div>
      </w:divsChild>
    </w:div>
    <w:div w:id="1488127297">
      <w:bodyDiv w:val="1"/>
      <w:marLeft w:val="0"/>
      <w:marRight w:val="0"/>
      <w:marTop w:val="0"/>
      <w:marBottom w:val="0"/>
      <w:divBdr>
        <w:top w:val="none" w:sz="0" w:space="0" w:color="auto"/>
        <w:left w:val="none" w:sz="0" w:space="0" w:color="auto"/>
        <w:bottom w:val="none" w:sz="0" w:space="0" w:color="auto"/>
        <w:right w:val="none" w:sz="0" w:space="0" w:color="auto"/>
      </w:divBdr>
    </w:div>
    <w:div w:id="1498960139">
      <w:bodyDiv w:val="1"/>
      <w:marLeft w:val="0"/>
      <w:marRight w:val="0"/>
      <w:marTop w:val="0"/>
      <w:marBottom w:val="0"/>
      <w:divBdr>
        <w:top w:val="none" w:sz="0" w:space="0" w:color="auto"/>
        <w:left w:val="none" w:sz="0" w:space="0" w:color="auto"/>
        <w:bottom w:val="none" w:sz="0" w:space="0" w:color="auto"/>
        <w:right w:val="none" w:sz="0" w:space="0" w:color="auto"/>
      </w:divBdr>
    </w:div>
    <w:div w:id="1516731428">
      <w:bodyDiv w:val="1"/>
      <w:marLeft w:val="0"/>
      <w:marRight w:val="0"/>
      <w:marTop w:val="0"/>
      <w:marBottom w:val="0"/>
      <w:divBdr>
        <w:top w:val="none" w:sz="0" w:space="0" w:color="auto"/>
        <w:left w:val="none" w:sz="0" w:space="0" w:color="auto"/>
        <w:bottom w:val="none" w:sz="0" w:space="0" w:color="auto"/>
        <w:right w:val="none" w:sz="0" w:space="0" w:color="auto"/>
      </w:divBdr>
    </w:div>
    <w:div w:id="1544631725">
      <w:bodyDiv w:val="1"/>
      <w:marLeft w:val="0"/>
      <w:marRight w:val="0"/>
      <w:marTop w:val="0"/>
      <w:marBottom w:val="0"/>
      <w:divBdr>
        <w:top w:val="none" w:sz="0" w:space="0" w:color="auto"/>
        <w:left w:val="none" w:sz="0" w:space="0" w:color="auto"/>
        <w:bottom w:val="none" w:sz="0" w:space="0" w:color="auto"/>
        <w:right w:val="none" w:sz="0" w:space="0" w:color="auto"/>
      </w:divBdr>
    </w:div>
    <w:div w:id="1584946726">
      <w:bodyDiv w:val="1"/>
      <w:marLeft w:val="0"/>
      <w:marRight w:val="0"/>
      <w:marTop w:val="0"/>
      <w:marBottom w:val="0"/>
      <w:divBdr>
        <w:top w:val="none" w:sz="0" w:space="0" w:color="auto"/>
        <w:left w:val="none" w:sz="0" w:space="0" w:color="auto"/>
        <w:bottom w:val="none" w:sz="0" w:space="0" w:color="auto"/>
        <w:right w:val="none" w:sz="0" w:space="0" w:color="auto"/>
      </w:divBdr>
    </w:div>
    <w:div w:id="1588729103">
      <w:bodyDiv w:val="1"/>
      <w:marLeft w:val="0"/>
      <w:marRight w:val="0"/>
      <w:marTop w:val="0"/>
      <w:marBottom w:val="0"/>
      <w:divBdr>
        <w:top w:val="none" w:sz="0" w:space="0" w:color="auto"/>
        <w:left w:val="none" w:sz="0" w:space="0" w:color="auto"/>
        <w:bottom w:val="none" w:sz="0" w:space="0" w:color="auto"/>
        <w:right w:val="none" w:sz="0" w:space="0" w:color="auto"/>
      </w:divBdr>
      <w:divsChild>
        <w:div w:id="767385185">
          <w:marLeft w:val="360"/>
          <w:marRight w:val="0"/>
          <w:marTop w:val="60"/>
          <w:marBottom w:val="0"/>
          <w:divBdr>
            <w:top w:val="none" w:sz="0" w:space="0" w:color="auto"/>
            <w:left w:val="none" w:sz="0" w:space="0" w:color="auto"/>
            <w:bottom w:val="none" w:sz="0" w:space="0" w:color="auto"/>
            <w:right w:val="none" w:sz="0" w:space="0" w:color="auto"/>
          </w:divBdr>
        </w:div>
        <w:div w:id="1202355803">
          <w:marLeft w:val="360"/>
          <w:marRight w:val="0"/>
          <w:marTop w:val="60"/>
          <w:marBottom w:val="0"/>
          <w:divBdr>
            <w:top w:val="none" w:sz="0" w:space="0" w:color="auto"/>
            <w:left w:val="none" w:sz="0" w:space="0" w:color="auto"/>
            <w:bottom w:val="none" w:sz="0" w:space="0" w:color="auto"/>
            <w:right w:val="none" w:sz="0" w:space="0" w:color="auto"/>
          </w:divBdr>
        </w:div>
        <w:div w:id="1684362295">
          <w:marLeft w:val="360"/>
          <w:marRight w:val="0"/>
          <w:marTop w:val="60"/>
          <w:marBottom w:val="0"/>
          <w:divBdr>
            <w:top w:val="none" w:sz="0" w:space="0" w:color="auto"/>
            <w:left w:val="none" w:sz="0" w:space="0" w:color="auto"/>
            <w:bottom w:val="none" w:sz="0" w:space="0" w:color="auto"/>
            <w:right w:val="none" w:sz="0" w:space="0" w:color="auto"/>
          </w:divBdr>
        </w:div>
        <w:div w:id="1936091745">
          <w:marLeft w:val="360"/>
          <w:marRight w:val="0"/>
          <w:marTop w:val="60"/>
          <w:marBottom w:val="0"/>
          <w:divBdr>
            <w:top w:val="none" w:sz="0" w:space="0" w:color="auto"/>
            <w:left w:val="none" w:sz="0" w:space="0" w:color="auto"/>
            <w:bottom w:val="none" w:sz="0" w:space="0" w:color="auto"/>
            <w:right w:val="none" w:sz="0" w:space="0" w:color="auto"/>
          </w:divBdr>
        </w:div>
        <w:div w:id="2043166365">
          <w:marLeft w:val="360"/>
          <w:marRight w:val="0"/>
          <w:marTop w:val="60"/>
          <w:marBottom w:val="0"/>
          <w:divBdr>
            <w:top w:val="none" w:sz="0" w:space="0" w:color="auto"/>
            <w:left w:val="none" w:sz="0" w:space="0" w:color="auto"/>
            <w:bottom w:val="none" w:sz="0" w:space="0" w:color="auto"/>
            <w:right w:val="none" w:sz="0" w:space="0" w:color="auto"/>
          </w:divBdr>
        </w:div>
        <w:div w:id="2089644136">
          <w:marLeft w:val="360"/>
          <w:marRight w:val="0"/>
          <w:marTop w:val="60"/>
          <w:marBottom w:val="0"/>
          <w:divBdr>
            <w:top w:val="none" w:sz="0" w:space="0" w:color="auto"/>
            <w:left w:val="none" w:sz="0" w:space="0" w:color="auto"/>
            <w:bottom w:val="none" w:sz="0" w:space="0" w:color="auto"/>
            <w:right w:val="none" w:sz="0" w:space="0" w:color="auto"/>
          </w:divBdr>
        </w:div>
      </w:divsChild>
    </w:div>
    <w:div w:id="1609238142">
      <w:bodyDiv w:val="1"/>
      <w:marLeft w:val="0"/>
      <w:marRight w:val="0"/>
      <w:marTop w:val="0"/>
      <w:marBottom w:val="0"/>
      <w:divBdr>
        <w:top w:val="none" w:sz="0" w:space="0" w:color="auto"/>
        <w:left w:val="none" w:sz="0" w:space="0" w:color="auto"/>
        <w:bottom w:val="none" w:sz="0" w:space="0" w:color="auto"/>
        <w:right w:val="none" w:sz="0" w:space="0" w:color="auto"/>
      </w:divBdr>
      <w:divsChild>
        <w:div w:id="1460875043">
          <w:marLeft w:val="0"/>
          <w:marRight w:val="0"/>
          <w:marTop w:val="0"/>
          <w:marBottom w:val="0"/>
          <w:divBdr>
            <w:top w:val="none" w:sz="0" w:space="0" w:color="auto"/>
            <w:left w:val="none" w:sz="0" w:space="0" w:color="auto"/>
            <w:bottom w:val="none" w:sz="0" w:space="0" w:color="auto"/>
            <w:right w:val="none" w:sz="0" w:space="0" w:color="auto"/>
          </w:divBdr>
        </w:div>
        <w:div w:id="1921600323">
          <w:marLeft w:val="0"/>
          <w:marRight w:val="0"/>
          <w:marTop w:val="0"/>
          <w:marBottom w:val="0"/>
          <w:divBdr>
            <w:top w:val="none" w:sz="0" w:space="0" w:color="auto"/>
            <w:left w:val="none" w:sz="0" w:space="0" w:color="auto"/>
            <w:bottom w:val="none" w:sz="0" w:space="0" w:color="auto"/>
            <w:right w:val="none" w:sz="0" w:space="0" w:color="auto"/>
          </w:divBdr>
        </w:div>
      </w:divsChild>
    </w:div>
    <w:div w:id="1656109314">
      <w:bodyDiv w:val="1"/>
      <w:marLeft w:val="0"/>
      <w:marRight w:val="0"/>
      <w:marTop w:val="0"/>
      <w:marBottom w:val="0"/>
      <w:divBdr>
        <w:top w:val="none" w:sz="0" w:space="0" w:color="auto"/>
        <w:left w:val="none" w:sz="0" w:space="0" w:color="auto"/>
        <w:bottom w:val="none" w:sz="0" w:space="0" w:color="auto"/>
        <w:right w:val="none" w:sz="0" w:space="0" w:color="auto"/>
      </w:divBdr>
    </w:div>
    <w:div w:id="1661344338">
      <w:bodyDiv w:val="1"/>
      <w:marLeft w:val="0"/>
      <w:marRight w:val="0"/>
      <w:marTop w:val="0"/>
      <w:marBottom w:val="0"/>
      <w:divBdr>
        <w:top w:val="none" w:sz="0" w:space="0" w:color="auto"/>
        <w:left w:val="none" w:sz="0" w:space="0" w:color="auto"/>
        <w:bottom w:val="none" w:sz="0" w:space="0" w:color="auto"/>
        <w:right w:val="none" w:sz="0" w:space="0" w:color="auto"/>
      </w:divBdr>
    </w:div>
    <w:div w:id="1674187329">
      <w:bodyDiv w:val="1"/>
      <w:marLeft w:val="0"/>
      <w:marRight w:val="0"/>
      <w:marTop w:val="0"/>
      <w:marBottom w:val="0"/>
      <w:divBdr>
        <w:top w:val="none" w:sz="0" w:space="0" w:color="auto"/>
        <w:left w:val="none" w:sz="0" w:space="0" w:color="auto"/>
        <w:bottom w:val="none" w:sz="0" w:space="0" w:color="auto"/>
        <w:right w:val="none" w:sz="0" w:space="0" w:color="auto"/>
      </w:divBdr>
      <w:divsChild>
        <w:div w:id="5864034">
          <w:marLeft w:val="2606"/>
          <w:marRight w:val="0"/>
          <w:marTop w:val="0"/>
          <w:marBottom w:val="60"/>
          <w:divBdr>
            <w:top w:val="none" w:sz="0" w:space="0" w:color="auto"/>
            <w:left w:val="none" w:sz="0" w:space="0" w:color="auto"/>
            <w:bottom w:val="none" w:sz="0" w:space="0" w:color="auto"/>
            <w:right w:val="none" w:sz="0" w:space="0" w:color="auto"/>
          </w:divBdr>
        </w:div>
        <w:div w:id="33041648">
          <w:marLeft w:val="2606"/>
          <w:marRight w:val="0"/>
          <w:marTop w:val="0"/>
          <w:marBottom w:val="60"/>
          <w:divBdr>
            <w:top w:val="none" w:sz="0" w:space="0" w:color="auto"/>
            <w:left w:val="none" w:sz="0" w:space="0" w:color="auto"/>
            <w:bottom w:val="none" w:sz="0" w:space="0" w:color="auto"/>
            <w:right w:val="none" w:sz="0" w:space="0" w:color="auto"/>
          </w:divBdr>
        </w:div>
        <w:div w:id="313149173">
          <w:marLeft w:val="2606"/>
          <w:marRight w:val="0"/>
          <w:marTop w:val="0"/>
          <w:marBottom w:val="60"/>
          <w:divBdr>
            <w:top w:val="none" w:sz="0" w:space="0" w:color="auto"/>
            <w:left w:val="none" w:sz="0" w:space="0" w:color="auto"/>
            <w:bottom w:val="none" w:sz="0" w:space="0" w:color="auto"/>
            <w:right w:val="none" w:sz="0" w:space="0" w:color="auto"/>
          </w:divBdr>
        </w:div>
        <w:div w:id="627931984">
          <w:marLeft w:val="2606"/>
          <w:marRight w:val="0"/>
          <w:marTop w:val="0"/>
          <w:marBottom w:val="60"/>
          <w:divBdr>
            <w:top w:val="none" w:sz="0" w:space="0" w:color="auto"/>
            <w:left w:val="none" w:sz="0" w:space="0" w:color="auto"/>
            <w:bottom w:val="none" w:sz="0" w:space="0" w:color="auto"/>
            <w:right w:val="none" w:sz="0" w:space="0" w:color="auto"/>
          </w:divBdr>
        </w:div>
        <w:div w:id="1225145047">
          <w:marLeft w:val="2606"/>
          <w:marRight w:val="0"/>
          <w:marTop w:val="0"/>
          <w:marBottom w:val="60"/>
          <w:divBdr>
            <w:top w:val="none" w:sz="0" w:space="0" w:color="auto"/>
            <w:left w:val="none" w:sz="0" w:space="0" w:color="auto"/>
            <w:bottom w:val="none" w:sz="0" w:space="0" w:color="auto"/>
            <w:right w:val="none" w:sz="0" w:space="0" w:color="auto"/>
          </w:divBdr>
        </w:div>
        <w:div w:id="1824930730">
          <w:marLeft w:val="2606"/>
          <w:marRight w:val="0"/>
          <w:marTop w:val="0"/>
          <w:marBottom w:val="60"/>
          <w:divBdr>
            <w:top w:val="none" w:sz="0" w:space="0" w:color="auto"/>
            <w:left w:val="none" w:sz="0" w:space="0" w:color="auto"/>
            <w:bottom w:val="none" w:sz="0" w:space="0" w:color="auto"/>
            <w:right w:val="none" w:sz="0" w:space="0" w:color="auto"/>
          </w:divBdr>
        </w:div>
      </w:divsChild>
    </w:div>
    <w:div w:id="1685860418">
      <w:bodyDiv w:val="1"/>
      <w:marLeft w:val="0"/>
      <w:marRight w:val="0"/>
      <w:marTop w:val="0"/>
      <w:marBottom w:val="0"/>
      <w:divBdr>
        <w:top w:val="none" w:sz="0" w:space="0" w:color="auto"/>
        <w:left w:val="none" w:sz="0" w:space="0" w:color="auto"/>
        <w:bottom w:val="none" w:sz="0" w:space="0" w:color="auto"/>
        <w:right w:val="none" w:sz="0" w:space="0" w:color="auto"/>
      </w:divBdr>
      <w:divsChild>
        <w:div w:id="52237069">
          <w:marLeft w:val="0"/>
          <w:marRight w:val="0"/>
          <w:marTop w:val="0"/>
          <w:marBottom w:val="0"/>
          <w:divBdr>
            <w:top w:val="none" w:sz="0" w:space="0" w:color="auto"/>
            <w:left w:val="none" w:sz="0" w:space="0" w:color="auto"/>
            <w:bottom w:val="none" w:sz="0" w:space="0" w:color="auto"/>
            <w:right w:val="none" w:sz="0" w:space="0" w:color="auto"/>
          </w:divBdr>
        </w:div>
        <w:div w:id="104472517">
          <w:marLeft w:val="0"/>
          <w:marRight w:val="0"/>
          <w:marTop w:val="0"/>
          <w:marBottom w:val="0"/>
          <w:divBdr>
            <w:top w:val="none" w:sz="0" w:space="0" w:color="auto"/>
            <w:left w:val="none" w:sz="0" w:space="0" w:color="auto"/>
            <w:bottom w:val="none" w:sz="0" w:space="0" w:color="auto"/>
            <w:right w:val="none" w:sz="0" w:space="0" w:color="auto"/>
          </w:divBdr>
        </w:div>
        <w:div w:id="1268198504">
          <w:marLeft w:val="0"/>
          <w:marRight w:val="0"/>
          <w:marTop w:val="0"/>
          <w:marBottom w:val="0"/>
          <w:divBdr>
            <w:top w:val="none" w:sz="0" w:space="0" w:color="auto"/>
            <w:left w:val="none" w:sz="0" w:space="0" w:color="auto"/>
            <w:bottom w:val="none" w:sz="0" w:space="0" w:color="auto"/>
            <w:right w:val="none" w:sz="0" w:space="0" w:color="auto"/>
          </w:divBdr>
          <w:divsChild>
            <w:div w:id="442267615">
              <w:marLeft w:val="0"/>
              <w:marRight w:val="0"/>
              <w:marTop w:val="0"/>
              <w:marBottom w:val="0"/>
              <w:divBdr>
                <w:top w:val="none" w:sz="0" w:space="0" w:color="auto"/>
                <w:left w:val="none" w:sz="0" w:space="0" w:color="auto"/>
                <w:bottom w:val="none" w:sz="0" w:space="0" w:color="auto"/>
                <w:right w:val="none" w:sz="0" w:space="0" w:color="auto"/>
              </w:divBdr>
            </w:div>
            <w:div w:id="1380402531">
              <w:marLeft w:val="0"/>
              <w:marRight w:val="0"/>
              <w:marTop w:val="0"/>
              <w:marBottom w:val="0"/>
              <w:divBdr>
                <w:top w:val="none" w:sz="0" w:space="0" w:color="auto"/>
                <w:left w:val="none" w:sz="0" w:space="0" w:color="auto"/>
                <w:bottom w:val="none" w:sz="0" w:space="0" w:color="auto"/>
                <w:right w:val="none" w:sz="0" w:space="0" w:color="auto"/>
              </w:divBdr>
            </w:div>
            <w:div w:id="1488010326">
              <w:marLeft w:val="0"/>
              <w:marRight w:val="0"/>
              <w:marTop w:val="0"/>
              <w:marBottom w:val="0"/>
              <w:divBdr>
                <w:top w:val="none" w:sz="0" w:space="0" w:color="auto"/>
                <w:left w:val="none" w:sz="0" w:space="0" w:color="auto"/>
                <w:bottom w:val="none" w:sz="0" w:space="0" w:color="auto"/>
                <w:right w:val="none" w:sz="0" w:space="0" w:color="auto"/>
              </w:divBdr>
            </w:div>
          </w:divsChild>
        </w:div>
        <w:div w:id="1667586645">
          <w:marLeft w:val="0"/>
          <w:marRight w:val="0"/>
          <w:marTop w:val="0"/>
          <w:marBottom w:val="0"/>
          <w:divBdr>
            <w:top w:val="none" w:sz="0" w:space="0" w:color="auto"/>
            <w:left w:val="none" w:sz="0" w:space="0" w:color="auto"/>
            <w:bottom w:val="none" w:sz="0" w:space="0" w:color="auto"/>
            <w:right w:val="none" w:sz="0" w:space="0" w:color="auto"/>
          </w:divBdr>
        </w:div>
        <w:div w:id="1767997119">
          <w:marLeft w:val="0"/>
          <w:marRight w:val="0"/>
          <w:marTop w:val="0"/>
          <w:marBottom w:val="0"/>
          <w:divBdr>
            <w:top w:val="none" w:sz="0" w:space="0" w:color="auto"/>
            <w:left w:val="none" w:sz="0" w:space="0" w:color="auto"/>
            <w:bottom w:val="none" w:sz="0" w:space="0" w:color="auto"/>
            <w:right w:val="none" w:sz="0" w:space="0" w:color="auto"/>
          </w:divBdr>
        </w:div>
        <w:div w:id="1824734071">
          <w:marLeft w:val="0"/>
          <w:marRight w:val="0"/>
          <w:marTop w:val="0"/>
          <w:marBottom w:val="0"/>
          <w:divBdr>
            <w:top w:val="none" w:sz="0" w:space="0" w:color="auto"/>
            <w:left w:val="none" w:sz="0" w:space="0" w:color="auto"/>
            <w:bottom w:val="none" w:sz="0" w:space="0" w:color="auto"/>
            <w:right w:val="none" w:sz="0" w:space="0" w:color="auto"/>
          </w:divBdr>
          <w:divsChild>
            <w:div w:id="683166401">
              <w:marLeft w:val="0"/>
              <w:marRight w:val="0"/>
              <w:marTop w:val="0"/>
              <w:marBottom w:val="0"/>
              <w:divBdr>
                <w:top w:val="none" w:sz="0" w:space="0" w:color="auto"/>
                <w:left w:val="none" w:sz="0" w:space="0" w:color="auto"/>
                <w:bottom w:val="none" w:sz="0" w:space="0" w:color="auto"/>
                <w:right w:val="none" w:sz="0" w:space="0" w:color="auto"/>
              </w:divBdr>
            </w:div>
            <w:div w:id="168377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02350">
      <w:bodyDiv w:val="1"/>
      <w:marLeft w:val="0"/>
      <w:marRight w:val="0"/>
      <w:marTop w:val="0"/>
      <w:marBottom w:val="0"/>
      <w:divBdr>
        <w:top w:val="none" w:sz="0" w:space="0" w:color="auto"/>
        <w:left w:val="none" w:sz="0" w:space="0" w:color="auto"/>
        <w:bottom w:val="none" w:sz="0" w:space="0" w:color="auto"/>
        <w:right w:val="none" w:sz="0" w:space="0" w:color="auto"/>
      </w:divBdr>
    </w:div>
    <w:div w:id="173585376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53240429">
      <w:bodyDiv w:val="1"/>
      <w:marLeft w:val="0"/>
      <w:marRight w:val="0"/>
      <w:marTop w:val="0"/>
      <w:marBottom w:val="0"/>
      <w:divBdr>
        <w:top w:val="none" w:sz="0" w:space="0" w:color="auto"/>
        <w:left w:val="none" w:sz="0" w:space="0" w:color="auto"/>
        <w:bottom w:val="none" w:sz="0" w:space="0" w:color="auto"/>
        <w:right w:val="none" w:sz="0" w:space="0" w:color="auto"/>
      </w:divBdr>
    </w:div>
    <w:div w:id="1765295720">
      <w:bodyDiv w:val="1"/>
      <w:marLeft w:val="0"/>
      <w:marRight w:val="0"/>
      <w:marTop w:val="0"/>
      <w:marBottom w:val="0"/>
      <w:divBdr>
        <w:top w:val="none" w:sz="0" w:space="0" w:color="auto"/>
        <w:left w:val="none" w:sz="0" w:space="0" w:color="auto"/>
        <w:bottom w:val="none" w:sz="0" w:space="0" w:color="auto"/>
        <w:right w:val="none" w:sz="0" w:space="0" w:color="auto"/>
      </w:divBdr>
    </w:div>
    <w:div w:id="1799488795">
      <w:bodyDiv w:val="1"/>
      <w:marLeft w:val="0"/>
      <w:marRight w:val="0"/>
      <w:marTop w:val="0"/>
      <w:marBottom w:val="0"/>
      <w:divBdr>
        <w:top w:val="none" w:sz="0" w:space="0" w:color="auto"/>
        <w:left w:val="none" w:sz="0" w:space="0" w:color="auto"/>
        <w:bottom w:val="none" w:sz="0" w:space="0" w:color="auto"/>
        <w:right w:val="none" w:sz="0" w:space="0" w:color="auto"/>
      </w:divBdr>
    </w:div>
    <w:div w:id="1818373032">
      <w:bodyDiv w:val="1"/>
      <w:marLeft w:val="0"/>
      <w:marRight w:val="0"/>
      <w:marTop w:val="0"/>
      <w:marBottom w:val="0"/>
      <w:divBdr>
        <w:top w:val="none" w:sz="0" w:space="0" w:color="auto"/>
        <w:left w:val="none" w:sz="0" w:space="0" w:color="auto"/>
        <w:bottom w:val="none" w:sz="0" w:space="0" w:color="auto"/>
        <w:right w:val="none" w:sz="0" w:space="0" w:color="auto"/>
      </w:divBdr>
      <w:divsChild>
        <w:div w:id="734359352">
          <w:marLeft w:val="0"/>
          <w:marRight w:val="0"/>
          <w:marTop w:val="0"/>
          <w:marBottom w:val="0"/>
          <w:divBdr>
            <w:top w:val="none" w:sz="0" w:space="0" w:color="auto"/>
            <w:left w:val="none" w:sz="0" w:space="0" w:color="auto"/>
            <w:bottom w:val="none" w:sz="0" w:space="0" w:color="auto"/>
            <w:right w:val="none" w:sz="0" w:space="0" w:color="auto"/>
          </w:divBdr>
        </w:div>
        <w:div w:id="1250769338">
          <w:marLeft w:val="0"/>
          <w:marRight w:val="0"/>
          <w:marTop w:val="0"/>
          <w:marBottom w:val="0"/>
          <w:divBdr>
            <w:top w:val="none" w:sz="0" w:space="0" w:color="auto"/>
            <w:left w:val="none" w:sz="0" w:space="0" w:color="auto"/>
            <w:bottom w:val="none" w:sz="0" w:space="0" w:color="auto"/>
            <w:right w:val="none" w:sz="0" w:space="0" w:color="auto"/>
          </w:divBdr>
        </w:div>
      </w:divsChild>
    </w:div>
    <w:div w:id="1827477755">
      <w:bodyDiv w:val="1"/>
      <w:marLeft w:val="0"/>
      <w:marRight w:val="0"/>
      <w:marTop w:val="0"/>
      <w:marBottom w:val="0"/>
      <w:divBdr>
        <w:top w:val="none" w:sz="0" w:space="0" w:color="auto"/>
        <w:left w:val="none" w:sz="0" w:space="0" w:color="auto"/>
        <w:bottom w:val="none" w:sz="0" w:space="0" w:color="auto"/>
        <w:right w:val="none" w:sz="0" w:space="0" w:color="auto"/>
      </w:divBdr>
    </w:div>
    <w:div w:id="1830360419">
      <w:bodyDiv w:val="1"/>
      <w:marLeft w:val="0"/>
      <w:marRight w:val="0"/>
      <w:marTop w:val="0"/>
      <w:marBottom w:val="0"/>
      <w:divBdr>
        <w:top w:val="none" w:sz="0" w:space="0" w:color="auto"/>
        <w:left w:val="none" w:sz="0" w:space="0" w:color="auto"/>
        <w:bottom w:val="none" w:sz="0" w:space="0" w:color="auto"/>
        <w:right w:val="none" w:sz="0" w:space="0" w:color="auto"/>
      </w:divBdr>
    </w:div>
    <w:div w:id="1857958517">
      <w:bodyDiv w:val="1"/>
      <w:marLeft w:val="0"/>
      <w:marRight w:val="0"/>
      <w:marTop w:val="0"/>
      <w:marBottom w:val="0"/>
      <w:divBdr>
        <w:top w:val="none" w:sz="0" w:space="0" w:color="auto"/>
        <w:left w:val="none" w:sz="0" w:space="0" w:color="auto"/>
        <w:bottom w:val="none" w:sz="0" w:space="0" w:color="auto"/>
        <w:right w:val="none" w:sz="0" w:space="0" w:color="auto"/>
      </w:divBdr>
    </w:div>
    <w:div w:id="1865244666">
      <w:bodyDiv w:val="1"/>
      <w:marLeft w:val="0"/>
      <w:marRight w:val="0"/>
      <w:marTop w:val="0"/>
      <w:marBottom w:val="0"/>
      <w:divBdr>
        <w:top w:val="none" w:sz="0" w:space="0" w:color="auto"/>
        <w:left w:val="none" w:sz="0" w:space="0" w:color="auto"/>
        <w:bottom w:val="none" w:sz="0" w:space="0" w:color="auto"/>
        <w:right w:val="none" w:sz="0" w:space="0" w:color="auto"/>
      </w:divBdr>
      <w:divsChild>
        <w:div w:id="26486980">
          <w:marLeft w:val="0"/>
          <w:marRight w:val="0"/>
          <w:marTop w:val="0"/>
          <w:marBottom w:val="0"/>
          <w:divBdr>
            <w:top w:val="none" w:sz="0" w:space="0" w:color="auto"/>
            <w:left w:val="none" w:sz="0" w:space="0" w:color="auto"/>
            <w:bottom w:val="none" w:sz="0" w:space="0" w:color="auto"/>
            <w:right w:val="none" w:sz="0" w:space="0" w:color="auto"/>
          </w:divBdr>
        </w:div>
        <w:div w:id="114523840">
          <w:marLeft w:val="0"/>
          <w:marRight w:val="0"/>
          <w:marTop w:val="0"/>
          <w:marBottom w:val="0"/>
          <w:divBdr>
            <w:top w:val="none" w:sz="0" w:space="0" w:color="auto"/>
            <w:left w:val="none" w:sz="0" w:space="0" w:color="auto"/>
            <w:bottom w:val="none" w:sz="0" w:space="0" w:color="auto"/>
            <w:right w:val="none" w:sz="0" w:space="0" w:color="auto"/>
          </w:divBdr>
        </w:div>
        <w:div w:id="790824032">
          <w:marLeft w:val="0"/>
          <w:marRight w:val="0"/>
          <w:marTop w:val="0"/>
          <w:marBottom w:val="0"/>
          <w:divBdr>
            <w:top w:val="none" w:sz="0" w:space="0" w:color="auto"/>
            <w:left w:val="none" w:sz="0" w:space="0" w:color="auto"/>
            <w:bottom w:val="none" w:sz="0" w:space="0" w:color="auto"/>
            <w:right w:val="none" w:sz="0" w:space="0" w:color="auto"/>
          </w:divBdr>
        </w:div>
        <w:div w:id="1687167485">
          <w:marLeft w:val="0"/>
          <w:marRight w:val="0"/>
          <w:marTop w:val="0"/>
          <w:marBottom w:val="0"/>
          <w:divBdr>
            <w:top w:val="none" w:sz="0" w:space="0" w:color="auto"/>
            <w:left w:val="none" w:sz="0" w:space="0" w:color="auto"/>
            <w:bottom w:val="none" w:sz="0" w:space="0" w:color="auto"/>
            <w:right w:val="none" w:sz="0" w:space="0" w:color="auto"/>
          </w:divBdr>
        </w:div>
      </w:divsChild>
    </w:div>
    <w:div w:id="1880782652">
      <w:bodyDiv w:val="1"/>
      <w:marLeft w:val="0"/>
      <w:marRight w:val="0"/>
      <w:marTop w:val="0"/>
      <w:marBottom w:val="0"/>
      <w:divBdr>
        <w:top w:val="none" w:sz="0" w:space="0" w:color="auto"/>
        <w:left w:val="none" w:sz="0" w:space="0" w:color="auto"/>
        <w:bottom w:val="none" w:sz="0" w:space="0" w:color="auto"/>
        <w:right w:val="none" w:sz="0" w:space="0" w:color="auto"/>
      </w:divBdr>
    </w:div>
    <w:div w:id="1892501943">
      <w:bodyDiv w:val="1"/>
      <w:marLeft w:val="0"/>
      <w:marRight w:val="0"/>
      <w:marTop w:val="0"/>
      <w:marBottom w:val="0"/>
      <w:divBdr>
        <w:top w:val="none" w:sz="0" w:space="0" w:color="auto"/>
        <w:left w:val="none" w:sz="0" w:space="0" w:color="auto"/>
        <w:bottom w:val="none" w:sz="0" w:space="0" w:color="auto"/>
        <w:right w:val="none" w:sz="0" w:space="0" w:color="auto"/>
      </w:divBdr>
    </w:div>
    <w:div w:id="1904439120">
      <w:bodyDiv w:val="1"/>
      <w:marLeft w:val="0"/>
      <w:marRight w:val="0"/>
      <w:marTop w:val="0"/>
      <w:marBottom w:val="0"/>
      <w:divBdr>
        <w:top w:val="none" w:sz="0" w:space="0" w:color="auto"/>
        <w:left w:val="none" w:sz="0" w:space="0" w:color="auto"/>
        <w:bottom w:val="none" w:sz="0" w:space="0" w:color="auto"/>
        <w:right w:val="none" w:sz="0" w:space="0" w:color="auto"/>
      </w:divBdr>
    </w:div>
    <w:div w:id="1910966944">
      <w:bodyDiv w:val="1"/>
      <w:marLeft w:val="0"/>
      <w:marRight w:val="0"/>
      <w:marTop w:val="0"/>
      <w:marBottom w:val="0"/>
      <w:divBdr>
        <w:top w:val="none" w:sz="0" w:space="0" w:color="auto"/>
        <w:left w:val="none" w:sz="0" w:space="0" w:color="auto"/>
        <w:bottom w:val="none" w:sz="0" w:space="0" w:color="auto"/>
        <w:right w:val="none" w:sz="0" w:space="0" w:color="auto"/>
      </w:divBdr>
      <w:divsChild>
        <w:div w:id="292836077">
          <w:marLeft w:val="0"/>
          <w:marRight w:val="0"/>
          <w:marTop w:val="0"/>
          <w:marBottom w:val="0"/>
          <w:divBdr>
            <w:top w:val="none" w:sz="0" w:space="0" w:color="auto"/>
            <w:left w:val="none" w:sz="0" w:space="0" w:color="auto"/>
            <w:bottom w:val="none" w:sz="0" w:space="0" w:color="auto"/>
            <w:right w:val="none" w:sz="0" w:space="0" w:color="auto"/>
          </w:divBdr>
          <w:divsChild>
            <w:div w:id="670379612">
              <w:marLeft w:val="0"/>
              <w:marRight w:val="0"/>
              <w:marTop w:val="0"/>
              <w:marBottom w:val="0"/>
              <w:divBdr>
                <w:top w:val="none" w:sz="0" w:space="0" w:color="auto"/>
                <w:left w:val="none" w:sz="0" w:space="0" w:color="auto"/>
                <w:bottom w:val="none" w:sz="0" w:space="0" w:color="auto"/>
                <w:right w:val="none" w:sz="0" w:space="0" w:color="auto"/>
              </w:divBdr>
              <w:divsChild>
                <w:div w:id="3875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2755">
          <w:blockQuote w:val="1"/>
          <w:marLeft w:val="720"/>
          <w:marRight w:val="720"/>
          <w:marTop w:val="100"/>
          <w:marBottom w:val="100"/>
          <w:divBdr>
            <w:top w:val="none" w:sz="0" w:space="0" w:color="auto"/>
            <w:left w:val="single" w:sz="18" w:space="0" w:color="87189D"/>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70087728">
      <w:bodyDiv w:val="1"/>
      <w:marLeft w:val="0"/>
      <w:marRight w:val="0"/>
      <w:marTop w:val="0"/>
      <w:marBottom w:val="0"/>
      <w:divBdr>
        <w:top w:val="none" w:sz="0" w:space="0" w:color="auto"/>
        <w:left w:val="none" w:sz="0" w:space="0" w:color="auto"/>
        <w:bottom w:val="none" w:sz="0" w:space="0" w:color="auto"/>
        <w:right w:val="none" w:sz="0" w:space="0" w:color="auto"/>
      </w:divBdr>
    </w:div>
    <w:div w:id="1983849637">
      <w:bodyDiv w:val="1"/>
      <w:marLeft w:val="0"/>
      <w:marRight w:val="0"/>
      <w:marTop w:val="0"/>
      <w:marBottom w:val="0"/>
      <w:divBdr>
        <w:top w:val="none" w:sz="0" w:space="0" w:color="auto"/>
        <w:left w:val="none" w:sz="0" w:space="0" w:color="auto"/>
        <w:bottom w:val="none" w:sz="0" w:space="0" w:color="auto"/>
        <w:right w:val="none" w:sz="0" w:space="0" w:color="auto"/>
      </w:divBdr>
    </w:div>
    <w:div w:id="2003044533">
      <w:bodyDiv w:val="1"/>
      <w:marLeft w:val="0"/>
      <w:marRight w:val="0"/>
      <w:marTop w:val="0"/>
      <w:marBottom w:val="0"/>
      <w:divBdr>
        <w:top w:val="none" w:sz="0" w:space="0" w:color="auto"/>
        <w:left w:val="none" w:sz="0" w:space="0" w:color="auto"/>
        <w:bottom w:val="none" w:sz="0" w:space="0" w:color="auto"/>
        <w:right w:val="none" w:sz="0" w:space="0" w:color="auto"/>
      </w:divBdr>
      <w:divsChild>
        <w:div w:id="138235687">
          <w:marLeft w:val="360"/>
          <w:marRight w:val="0"/>
          <w:marTop w:val="60"/>
          <w:marBottom w:val="0"/>
          <w:divBdr>
            <w:top w:val="none" w:sz="0" w:space="0" w:color="auto"/>
            <w:left w:val="none" w:sz="0" w:space="0" w:color="auto"/>
            <w:bottom w:val="none" w:sz="0" w:space="0" w:color="auto"/>
            <w:right w:val="none" w:sz="0" w:space="0" w:color="auto"/>
          </w:divBdr>
        </w:div>
        <w:div w:id="312220076">
          <w:marLeft w:val="360"/>
          <w:marRight w:val="0"/>
          <w:marTop w:val="60"/>
          <w:marBottom w:val="0"/>
          <w:divBdr>
            <w:top w:val="none" w:sz="0" w:space="0" w:color="auto"/>
            <w:left w:val="none" w:sz="0" w:space="0" w:color="auto"/>
            <w:bottom w:val="none" w:sz="0" w:space="0" w:color="auto"/>
            <w:right w:val="none" w:sz="0" w:space="0" w:color="auto"/>
          </w:divBdr>
        </w:div>
        <w:div w:id="546796457">
          <w:marLeft w:val="360"/>
          <w:marRight w:val="0"/>
          <w:marTop w:val="60"/>
          <w:marBottom w:val="0"/>
          <w:divBdr>
            <w:top w:val="none" w:sz="0" w:space="0" w:color="auto"/>
            <w:left w:val="none" w:sz="0" w:space="0" w:color="auto"/>
            <w:bottom w:val="none" w:sz="0" w:space="0" w:color="auto"/>
            <w:right w:val="none" w:sz="0" w:space="0" w:color="auto"/>
          </w:divBdr>
        </w:div>
        <w:div w:id="626932429">
          <w:marLeft w:val="360"/>
          <w:marRight w:val="0"/>
          <w:marTop w:val="60"/>
          <w:marBottom w:val="0"/>
          <w:divBdr>
            <w:top w:val="none" w:sz="0" w:space="0" w:color="auto"/>
            <w:left w:val="none" w:sz="0" w:space="0" w:color="auto"/>
            <w:bottom w:val="none" w:sz="0" w:space="0" w:color="auto"/>
            <w:right w:val="none" w:sz="0" w:space="0" w:color="auto"/>
          </w:divBdr>
        </w:div>
        <w:div w:id="1055659679">
          <w:marLeft w:val="360"/>
          <w:marRight w:val="0"/>
          <w:marTop w:val="60"/>
          <w:marBottom w:val="0"/>
          <w:divBdr>
            <w:top w:val="none" w:sz="0" w:space="0" w:color="auto"/>
            <w:left w:val="none" w:sz="0" w:space="0" w:color="auto"/>
            <w:bottom w:val="none" w:sz="0" w:space="0" w:color="auto"/>
            <w:right w:val="none" w:sz="0" w:space="0" w:color="auto"/>
          </w:divBdr>
        </w:div>
        <w:div w:id="1204632900">
          <w:marLeft w:val="360"/>
          <w:marRight w:val="0"/>
          <w:marTop w:val="60"/>
          <w:marBottom w:val="0"/>
          <w:divBdr>
            <w:top w:val="none" w:sz="0" w:space="0" w:color="auto"/>
            <w:left w:val="none" w:sz="0" w:space="0" w:color="auto"/>
            <w:bottom w:val="none" w:sz="0" w:space="0" w:color="auto"/>
            <w:right w:val="none" w:sz="0" w:space="0" w:color="auto"/>
          </w:divBdr>
        </w:div>
        <w:div w:id="1953048727">
          <w:marLeft w:val="360"/>
          <w:marRight w:val="0"/>
          <w:marTop w:val="60"/>
          <w:marBottom w:val="0"/>
          <w:divBdr>
            <w:top w:val="none" w:sz="0" w:space="0" w:color="auto"/>
            <w:left w:val="none" w:sz="0" w:space="0" w:color="auto"/>
            <w:bottom w:val="none" w:sz="0" w:space="0" w:color="auto"/>
            <w:right w:val="none" w:sz="0" w:space="0" w:color="auto"/>
          </w:divBdr>
        </w:div>
      </w:divsChild>
    </w:div>
    <w:div w:id="2056998499">
      <w:bodyDiv w:val="1"/>
      <w:marLeft w:val="0"/>
      <w:marRight w:val="0"/>
      <w:marTop w:val="0"/>
      <w:marBottom w:val="0"/>
      <w:divBdr>
        <w:top w:val="none" w:sz="0" w:space="0" w:color="auto"/>
        <w:left w:val="none" w:sz="0" w:space="0" w:color="auto"/>
        <w:bottom w:val="none" w:sz="0" w:space="0" w:color="auto"/>
        <w:right w:val="none" w:sz="0" w:space="0" w:color="auto"/>
      </w:divBdr>
    </w:div>
    <w:div w:id="2060517466">
      <w:bodyDiv w:val="1"/>
      <w:marLeft w:val="0"/>
      <w:marRight w:val="0"/>
      <w:marTop w:val="0"/>
      <w:marBottom w:val="0"/>
      <w:divBdr>
        <w:top w:val="none" w:sz="0" w:space="0" w:color="auto"/>
        <w:left w:val="none" w:sz="0" w:space="0" w:color="auto"/>
        <w:bottom w:val="none" w:sz="0" w:space="0" w:color="auto"/>
        <w:right w:val="none" w:sz="0" w:space="0" w:color="auto"/>
      </w:divBdr>
    </w:div>
    <w:div w:id="2060663706">
      <w:bodyDiv w:val="1"/>
      <w:marLeft w:val="0"/>
      <w:marRight w:val="0"/>
      <w:marTop w:val="0"/>
      <w:marBottom w:val="0"/>
      <w:divBdr>
        <w:top w:val="none" w:sz="0" w:space="0" w:color="auto"/>
        <w:left w:val="none" w:sz="0" w:space="0" w:color="auto"/>
        <w:bottom w:val="none" w:sz="0" w:space="0" w:color="auto"/>
        <w:right w:val="none" w:sz="0" w:space="0" w:color="auto"/>
      </w:divBdr>
    </w:div>
    <w:div w:id="2063748285">
      <w:bodyDiv w:val="1"/>
      <w:marLeft w:val="0"/>
      <w:marRight w:val="0"/>
      <w:marTop w:val="0"/>
      <w:marBottom w:val="0"/>
      <w:divBdr>
        <w:top w:val="none" w:sz="0" w:space="0" w:color="auto"/>
        <w:left w:val="none" w:sz="0" w:space="0" w:color="auto"/>
        <w:bottom w:val="none" w:sz="0" w:space="0" w:color="auto"/>
        <w:right w:val="none" w:sz="0" w:space="0" w:color="auto"/>
      </w:divBdr>
    </w:div>
    <w:div w:id="2113937694">
      <w:bodyDiv w:val="1"/>
      <w:marLeft w:val="0"/>
      <w:marRight w:val="0"/>
      <w:marTop w:val="0"/>
      <w:marBottom w:val="0"/>
      <w:divBdr>
        <w:top w:val="none" w:sz="0" w:space="0" w:color="auto"/>
        <w:left w:val="none" w:sz="0" w:space="0" w:color="auto"/>
        <w:bottom w:val="none" w:sz="0" w:space="0" w:color="auto"/>
        <w:right w:val="none" w:sz="0" w:space="0" w:color="auto"/>
      </w:divBdr>
      <w:divsChild>
        <w:div w:id="409042232">
          <w:marLeft w:val="706"/>
          <w:marRight w:val="0"/>
          <w:marTop w:val="0"/>
          <w:marBottom w:val="360"/>
          <w:divBdr>
            <w:top w:val="none" w:sz="0" w:space="0" w:color="auto"/>
            <w:left w:val="none" w:sz="0" w:space="0" w:color="auto"/>
            <w:bottom w:val="none" w:sz="0" w:space="0" w:color="auto"/>
            <w:right w:val="none" w:sz="0" w:space="0" w:color="auto"/>
          </w:divBdr>
        </w:div>
      </w:divsChild>
    </w:div>
    <w:div w:id="213235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vic.gov.au/in-force/acts/family-violence-protection-act-2008/053" TargetMode="External"/><Relationship Id="rId21" Type="http://schemas.openxmlformats.org/officeDocument/2006/relationships/header" Target="header4.xml"/><Relationship Id="rId42" Type="http://schemas.openxmlformats.org/officeDocument/2006/relationships/hyperlink" Target="mailto:HomelessnessToHome@homes.vic.gov.au" TargetMode="External"/><Relationship Id="rId47" Type="http://schemas.openxmlformats.org/officeDocument/2006/relationships/hyperlink" Target="https://providers.dffh.vic.gov.au/tenancy-management-manual-temporary-absence-operational-guidelines-word" TargetMode="External"/><Relationship Id="rId63" Type="http://schemas.openxmlformats.org/officeDocument/2006/relationships/hyperlink" Target="https://fac.dhhs.vic.gov.au/my-agency" TargetMode="External"/><Relationship Id="rId68" Type="http://schemas.openxmlformats.org/officeDocument/2006/relationships/hyperlink" Target="https://fac.dhhs.vic.gov.au/victorian-housing-register" TargetMode="External"/><Relationship Id="rId84" Type="http://schemas.openxmlformats.org/officeDocument/2006/relationships/image" Target="media/image13.png"/><Relationship Id="rId89" Type="http://schemas.openxmlformats.org/officeDocument/2006/relationships/hyperlink" Target="mailto:no-reply@sharepointonline.com" TargetMode="External"/><Relationship Id="rId16" Type="http://schemas.openxmlformats.org/officeDocument/2006/relationships/header" Target="header3.xml"/><Relationship Id="rId11" Type="http://schemas.openxmlformats.org/officeDocument/2006/relationships/header" Target="header1.xml"/><Relationship Id="rId32" Type="http://schemas.openxmlformats.org/officeDocument/2006/relationships/hyperlink" Target="https://www.legislation.vic.gov.au/as-made/acts/residential-tenancies-amendment-act-2018" TargetMode="External"/><Relationship Id="rId37" Type="http://schemas.openxmlformats.org/officeDocument/2006/relationships/hyperlink" Target="mailto:ala@homes.vic.gov.au" TargetMode="External"/><Relationship Id="rId53" Type="http://schemas.openxmlformats.org/officeDocument/2006/relationships/hyperlink" Target="https://providers.dffh.vic.gov.au/client-incident-management-guide-cims-word" TargetMode="External"/><Relationship Id="rId58" Type="http://schemas.openxmlformats.org/officeDocument/2006/relationships/image" Target="media/image5.png"/><Relationship Id="rId74" Type="http://schemas.openxmlformats.org/officeDocument/2006/relationships/hyperlink" Target="https://esv.vic.gov.au/technical-information/residential-tenancy-changes/new-renting-laws/" TargetMode="External"/><Relationship Id="rId79" Type="http://schemas.openxmlformats.org/officeDocument/2006/relationships/image" Target="media/image8.png"/><Relationship Id="rId5" Type="http://schemas.openxmlformats.org/officeDocument/2006/relationships/numbering" Target="numbering.xml"/><Relationship Id="rId90" Type="http://schemas.openxmlformats.org/officeDocument/2006/relationships/image" Target="media/image15.png"/><Relationship Id="rId95" Type="http://schemas.openxmlformats.org/officeDocument/2006/relationships/hyperlink" Target="mailto:HomelessnessToHome@homes.vic.gov.au" TargetMode="External"/><Relationship Id="rId22" Type="http://schemas.openxmlformats.org/officeDocument/2006/relationships/hyperlink" Target="https://www.legislation.vic.gov.au/in-force/acts/children-youth-and-families-act-2005" TargetMode="External"/><Relationship Id="rId27" Type="http://schemas.openxmlformats.org/officeDocument/2006/relationships/hyperlink" Target="https://www.legislation.vic.gov.au/in-force/acts/child-wellbeing-and-safety-act-2005/036" TargetMode="External"/><Relationship Id="rId43" Type="http://schemas.openxmlformats.org/officeDocument/2006/relationships/image" Target="media/image3.png"/><Relationship Id="rId48" Type="http://schemas.openxmlformats.org/officeDocument/2006/relationships/hyperlink" Target="https://www.legislation.vic.gov.au/in-force/acts/children-youth-and-families-act-2005/132" TargetMode="External"/><Relationship Id="rId64" Type="http://schemas.openxmlformats.org/officeDocument/2006/relationships/hyperlink" Target="https://fac.dhhs.vic.gov.au/my-agency%3E." TargetMode="External"/><Relationship Id="rId69" Type="http://schemas.openxmlformats.org/officeDocument/2006/relationships/hyperlink" Target="https://www.housing.vic.gov.au/rentassist-bond-loan" TargetMode="External"/><Relationship Id="rId80" Type="http://schemas.openxmlformats.org/officeDocument/2006/relationships/image" Target="media/image9.png"/><Relationship Id="rId85" Type="http://schemas.openxmlformats.org/officeDocument/2006/relationships/image" Target="media/image14.png"/><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www.vic.gov.au/family-violence-information-sharing-scheme" TargetMode="External"/><Relationship Id="rId33" Type="http://schemas.openxmlformats.org/officeDocument/2006/relationships/hyperlink" Target="https://www.vic.gov.au/new-guidelines-funded-homelessness-service-providers-related-covid-19" TargetMode="External"/><Relationship Id="rId38" Type="http://schemas.openxmlformats.org/officeDocument/2006/relationships/hyperlink" Target="https://fac.dhhs.vic.gov.au/funded-agency-channel/clients-special-accommodation-requirements" TargetMode="External"/><Relationship Id="rId46" Type="http://schemas.openxmlformats.org/officeDocument/2006/relationships/hyperlink" Target="https://providers.dffh.vic.gov.au/strategic-framework-family-services-pdf" TargetMode="External"/><Relationship Id="rId59" Type="http://schemas.openxmlformats.org/officeDocument/2006/relationships/image" Target="media/image6.png"/><Relationship Id="rId67" Type="http://schemas.openxmlformats.org/officeDocument/2006/relationships/hyperlink" Target="https://fac.dffh.vic.gov.au/eligibility-criteria-0" TargetMode="External"/><Relationship Id="rId20" Type="http://schemas.openxmlformats.org/officeDocument/2006/relationships/hyperlink" Target="https://www.vahhf.org.au/" TargetMode="External"/><Relationship Id="rId41" Type="http://schemas.openxmlformats.org/officeDocument/2006/relationships/hyperlink" Target="mailto:HomelessnessToHome@homes.vic.gov.au" TargetMode="External"/><Relationship Id="rId54" Type="http://schemas.openxmlformats.org/officeDocument/2006/relationships/hyperlink" Target="https://vahi.vic.gov.au/ourwork/safety-and-surveillance-reporting" TargetMode="External"/><Relationship Id="rId62" Type="http://schemas.openxmlformats.org/officeDocument/2006/relationships/hyperlink" Target="mailto:HomelessnessToHome@homes.vic.gov.au" TargetMode="External"/><Relationship Id="rId70" Type="http://schemas.openxmlformats.org/officeDocument/2006/relationships/hyperlink" Target="mailto:ala@homes.vic.gov.au" TargetMode="External"/><Relationship Id="rId75" Type="http://schemas.openxmlformats.org/officeDocument/2006/relationships/hyperlink" Target="mailto:HomelessnessToHome@homes.vic.gov.au?subject=HEF%20Reimbursement%20for%20H4F%20Clients" TargetMode="External"/><Relationship Id="rId83" Type="http://schemas.openxmlformats.org/officeDocument/2006/relationships/image" Target="media/image12.png"/><Relationship Id="rId88" Type="http://schemas.openxmlformats.org/officeDocument/2006/relationships/footer" Target="footer4.xml"/><Relationship Id="rId91" Type="http://schemas.openxmlformats.org/officeDocument/2006/relationships/hyperlink" Target="https://providers.dffh.vic.gov.au/homes-families-h4f-program-guidelines" TargetMode="External"/><Relationship Id="rId96"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hyperlink" Target="https://www.cpmanual.vic.gov.au/" TargetMode="External"/><Relationship Id="rId28" Type="http://schemas.openxmlformats.org/officeDocument/2006/relationships/hyperlink" Target="https://www.legislation.vic.gov.au/as-made/acts/residential-tenancies-amendment-act-2018" TargetMode="External"/><Relationship Id="rId36" Type="http://schemas.openxmlformats.org/officeDocument/2006/relationships/hyperlink" Target="mailto:ala@homes.vic.gov.au" TargetMode="External"/><Relationship Id="rId49" Type="http://schemas.openxmlformats.org/officeDocument/2006/relationships/hyperlink" Target="mailto:HomelessnessToHome@homes.vic.gov.au" TargetMode="External"/><Relationship Id="rId57" Type="http://schemas.openxmlformats.org/officeDocument/2006/relationships/hyperlink" Target="mailto:HomelessnessToHome@homes.vic.gov.au" TargetMode="External"/><Relationship Id="rId10" Type="http://schemas.openxmlformats.org/officeDocument/2006/relationships/endnotes" Target="endnotes.xml"/><Relationship Id="rId31" Type="http://schemas.openxmlformats.org/officeDocument/2006/relationships/hyperlink" Target="https://www.legislation.vic.gov.au/in-force/acts/residential-tenancies-act-1997/100" TargetMode="External"/><Relationship Id="rId44" Type="http://schemas.openxmlformats.org/officeDocument/2006/relationships/image" Target="media/image4.png"/><Relationship Id="rId52" Type="http://schemas.openxmlformats.org/officeDocument/2006/relationships/hyperlink" Target="mailto:HomelessnessToHome@homes.vic.gov.au" TargetMode="External"/><Relationship Id="rId60" Type="http://schemas.openxmlformats.org/officeDocument/2006/relationships/hyperlink" Target="https://www.vic.gov.au/new-guidelines-funded-homelessness-service-providers-related-covid-19" TargetMode="External"/><Relationship Id="rId65" Type="http://schemas.openxmlformats.org/officeDocument/2006/relationships/hyperlink" Target="https://fac.dhhs.vic.gov.au/my-agency" TargetMode="External"/><Relationship Id="rId73" Type="http://schemas.openxmlformats.org/officeDocument/2006/relationships/hyperlink" Target="https://www.consumer.vic.gov.au/housing/renting/changes-to-renting-laws/resources-for-practitioners/rental-providers-gas-and-electricity-safety-checks" TargetMode="External"/><Relationship Id="rId78" Type="http://schemas.openxmlformats.org/officeDocument/2006/relationships/hyperlink" Target="mailto:zoe.lang@dffh.vic.gov.au" TargetMode="External"/><Relationship Id="rId81" Type="http://schemas.openxmlformats.org/officeDocument/2006/relationships/image" Target="media/image10.png"/><Relationship Id="rId86" Type="http://schemas.openxmlformats.org/officeDocument/2006/relationships/hyperlink" Target="mailto:email%20to%20HomelessnessToHome@homes.vic.gov.au" TargetMode="External"/><Relationship Id="rId94" Type="http://schemas.openxmlformats.org/officeDocument/2006/relationships/hyperlink" Target="mailto:email%20to%20HomelessnessToHome@homes.vic.gov.au" TargetMode="External"/><Relationship Id="rId99" Type="http://schemas.openxmlformats.org/officeDocument/2006/relationships/hyperlink" Target="https://providers.dffh.vic.gov.au/homes-families-h4f-program-guidelines" TargetMode="Externa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providers.dffh.vic.gov.au/families-fairness-housing-health-activity-search" TargetMode="External"/><Relationship Id="rId39" Type="http://schemas.openxmlformats.org/officeDocument/2006/relationships/hyperlink" Target="https://fac.dhhs.vic.gov.au/funded-agency-channel/clients-special-accommodation-requirements" TargetMode="External"/><Relationship Id="rId34" Type="http://schemas.openxmlformats.org/officeDocument/2006/relationships/hyperlink" Target="https://dhhsvicgovau.sharepoint.com/:w:/r/sites/HomesforFamilies-GRP/Shared%20Documents/General/20%20June%202022%20%E2%80%93%20H4F%20%E2%80%93%20H4F%20Weekly%20Property%20Tracker%20Template%20How%20to%20Guide%20.docx?d=wda0676165c30404f8514f35bd254f5ce&amp;csf=1&amp;web=1&amp;e=OWaP1" TargetMode="External"/><Relationship Id="rId50" Type="http://schemas.openxmlformats.org/officeDocument/2006/relationships/hyperlink" Target="https://providers.dffh.vic.gov.au/sites/default/files/2017-08/the-best-interests-framework-for-vulnerable-children-and-youth.pdf" TargetMode="External"/><Relationship Id="rId55" Type="http://schemas.openxmlformats.org/officeDocument/2006/relationships/hyperlink" Target="https://vahi.vic.gov.au/ourwork/safety-and-surveillance-reporting" TargetMode="External"/><Relationship Id="rId76" Type="http://schemas.openxmlformats.org/officeDocument/2006/relationships/hyperlink" Target="mailto:email%20to%20HomelessnessToHome@homes.vic.gov.au" TargetMode="External"/><Relationship Id="rId97" Type="http://schemas.openxmlformats.org/officeDocument/2006/relationships/hyperlink" Target="mailto:HomelessnessToHome@homes.vic.gov.au" TargetMode="External"/><Relationship Id="rId7" Type="http://schemas.openxmlformats.org/officeDocument/2006/relationships/settings" Target="settings.xml"/><Relationship Id="rId71" Type="http://schemas.openxmlformats.org/officeDocument/2006/relationships/hyperlink" Target="mailto:fireservicesteam@homes.vic.gov.au" TargetMode="External"/><Relationship Id="rId92" Type="http://schemas.openxmlformats.org/officeDocument/2006/relationships/hyperlink" Target="mailto:email%20HomelessnessToHome@homes.vic.gov.au" TargetMode="External"/><Relationship Id="rId2" Type="http://schemas.openxmlformats.org/officeDocument/2006/relationships/customXml" Target="../customXml/item2.xml"/><Relationship Id="rId29" Type="http://schemas.openxmlformats.org/officeDocument/2006/relationships/hyperlink" Target="http://www.housingregistrar.vic.gov.au/How-we-regulate/Guidelines-for-agencies" TargetMode="External"/><Relationship Id="rId24" Type="http://schemas.openxmlformats.org/officeDocument/2006/relationships/hyperlink" Target="https://www.vic.gov.au/child-information-sharing-scheme" TargetMode="External"/><Relationship Id="rId40" Type="http://schemas.openxmlformats.org/officeDocument/2006/relationships/hyperlink" Target="mailto:HomelessnessToHome@homes.vic.gov.au" TargetMode="External"/><Relationship Id="rId45" Type="http://schemas.openxmlformats.org/officeDocument/2006/relationships/hyperlink" Target="https://providers.dffh.vic.gov.au/strategic-framework-family-services-pdf" TargetMode="External"/><Relationship Id="rId66" Type="http://schemas.openxmlformats.org/officeDocument/2006/relationships/hyperlink" Target="https://fac.dhhs.vic.gov.au/my-agency%3E." TargetMode="External"/><Relationship Id="rId87" Type="http://schemas.openxmlformats.org/officeDocument/2006/relationships/header" Target="header5.xml"/><Relationship Id="rId61" Type="http://schemas.openxmlformats.org/officeDocument/2006/relationships/hyperlink" Target="https://www.dhhs.vic.gov.au/sites/default/files/documents/202112/COVID-19%20Amendment%20-%20Homelessness%20Guidelines%20-%2026%20Nov%202021.pdf" TargetMode="External"/><Relationship Id="rId82" Type="http://schemas.openxmlformats.org/officeDocument/2006/relationships/image" Target="media/image11.png"/><Relationship Id="rId19" Type="http://schemas.openxmlformats.org/officeDocument/2006/relationships/image" Target="media/image2.png"/><Relationship Id="rId14" Type="http://schemas.openxmlformats.org/officeDocument/2006/relationships/footer" Target="footer2.xml"/><Relationship Id="rId30" Type="http://schemas.openxmlformats.org/officeDocument/2006/relationships/hyperlink" Target="https://www.consumer.vic.gov.au/housing/renting/repairs-alterations-safety-and-pets/repairs/repairs-in-rental-properties" TargetMode="External"/><Relationship Id="rId35" Type="http://schemas.openxmlformats.org/officeDocument/2006/relationships/hyperlink" Target="mailto:homelessnesstohome@homes.vic.gov.au" TargetMode="External"/><Relationship Id="rId56" Type="http://schemas.openxmlformats.org/officeDocument/2006/relationships/hyperlink" Target="mailto:HomelessnessToHome@homes.vic.gov.au" TargetMode="External"/><Relationship Id="rId77" Type="http://schemas.openxmlformats.org/officeDocument/2006/relationships/image" Target="media/image7.png"/><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cpmanual.vic.gov.au/our-approach/safer-children-framework/safer-children-framework-guide" TargetMode="External"/><Relationship Id="rId72" Type="http://schemas.openxmlformats.org/officeDocument/2006/relationships/hyperlink" Target="https://www.consumer.vic.gov.au/housing/renting/changes-to-renting-laws" TargetMode="External"/><Relationship Id="rId93" Type="http://schemas.openxmlformats.org/officeDocument/2006/relationships/hyperlink" Target="mailto:HomelessnessToHome@homes.vic.gov.au" TargetMode="External"/><Relationship Id="rId98" Type="http://schemas.openxmlformats.org/officeDocument/2006/relationships/hyperlink" Target="mailto:enquiries@homes.vic.gov.au"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HV 1">
      <a:dk1>
        <a:srgbClr val="000000"/>
      </a:dk1>
      <a:lt1>
        <a:srgbClr val="FFFFFF"/>
      </a:lt1>
      <a:dk2>
        <a:srgbClr val="C2174F"/>
      </a:dk2>
      <a:lt2>
        <a:srgbClr val="FFFFFF"/>
      </a:lt2>
      <a:accent1>
        <a:srgbClr val="C2174F"/>
      </a:accent1>
      <a:accent2>
        <a:srgbClr val="5BCBF5"/>
      </a:accent2>
      <a:accent3>
        <a:srgbClr val="414042"/>
      </a:accent3>
      <a:accent4>
        <a:srgbClr val="2CB77E"/>
      </a:accent4>
      <a:accent5>
        <a:srgbClr val="ECB12F"/>
      </a:accent5>
      <a:accent6>
        <a:srgbClr val="E01F59"/>
      </a:accent6>
      <a:hlink>
        <a:srgbClr val="0074BC"/>
      </a:hlink>
      <a:folHlink>
        <a:srgbClr val="87189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51ef5222-d273-4e86-adbf-8aa3d9e99a84">
      <UserInfo>
        <DisplayName>Toby Archer (Homes Victoria)</DisplayName>
        <AccountId>44</AccountId>
        <AccountType/>
      </UserInfo>
      <UserInfo>
        <DisplayName>Sam Funnell (Health)</DisplayName>
        <AccountId>58</AccountId>
        <AccountType/>
      </UserInfo>
      <UserInfo>
        <DisplayName>COVID Legal (Health)</DisplayName>
        <AccountId>76</AccountId>
        <AccountType/>
      </UserInfo>
      <UserInfo>
        <DisplayName>Vanessa Brotto (Homes Victoria)</DisplayName>
        <AccountId>15</AccountId>
        <AccountType/>
      </UserInfo>
      <UserInfo>
        <DisplayName>Sonia Chudiak (Homes Victoria)</DisplayName>
        <AccountId>24</AccountId>
        <AccountType/>
      </UserInfo>
      <UserInfo>
        <DisplayName>Chris Kaias</DisplayName>
        <AccountId>92</AccountId>
        <AccountType/>
      </UserInfo>
      <UserInfo>
        <DisplayName>Joanna Green</DisplayName>
        <AccountId>93</AccountId>
        <AccountType/>
      </UserInfo>
      <UserInfo>
        <DisplayName>DFFH Legal Services Central</DisplayName>
        <AccountId>94</AccountId>
        <AccountType/>
      </UserInfo>
      <UserInfo>
        <DisplayName>Anita Canals (DFFH)</DisplayName>
        <AccountId>95</AccountId>
        <AccountType/>
      </UserInfo>
      <UserInfo>
        <DisplayName>Jacinta Rossi (DOT)</DisplayName>
        <AccountId>83</AccountId>
        <AccountType/>
      </UserInfo>
      <UserInfo>
        <DisplayName>Ed Byrden (DFFH)</DisplayName>
        <AccountId>96</AccountId>
        <AccountType/>
      </UserInfo>
      <UserInfo>
        <DisplayName>Joanna Green (Health)</DisplayName>
        <AccountId>99</AccountId>
        <AccountType/>
      </UserInfo>
      <UserInfo>
        <DisplayName>Jacinta Rossi (Homes Victoria)</DisplayName>
        <AccountId>82</AccountId>
        <AccountType/>
      </UserInfo>
      <UserInfo>
        <DisplayName>Diah Yoshida (Homes Victoria)</DisplayName>
        <AccountId>12</AccountId>
        <AccountType/>
      </UserInfo>
      <UserInfo>
        <DisplayName>Jac Nancarrow (Homes Victoria)</DisplayName>
        <AccountId>14</AccountId>
        <AccountType/>
      </UserInfo>
      <UserInfo>
        <DisplayName>Karen Hodgskiss (Homes Victoria)</DisplayName>
        <AccountId>13</AccountId>
        <AccountType/>
      </UserInfo>
      <UserInfo>
        <DisplayName>Chaturika Bandara (Homes Victoria)</DisplayName>
        <AccountId>81</AccountId>
        <AccountType/>
      </UserInfo>
      <UserInfo>
        <DisplayName>Olga  Anisimova (Homes Victoria)</DisplayName>
        <AccountId>139</AccountId>
        <AccountType/>
      </UserInfo>
      <UserInfo>
        <DisplayName>Simon Bian (Homes Victoria)</DisplayName>
        <AccountId>18</AccountId>
        <AccountType/>
      </UserInfo>
      <UserInfo>
        <DisplayName>Jacklyn Chu (Homes Victoria)</DisplayName>
        <AccountId>90</AccountId>
        <AccountType/>
      </UserInfo>
      <UserInfo>
        <DisplayName>Sherri Bruinhout (Homes Victoria)</DisplayName>
        <AccountId>40</AccountId>
        <AccountType/>
      </UserInfo>
      <UserInfo>
        <DisplayName>Ravi Kamoda (Homes Victoria)</DisplayName>
        <AccountId>161</AccountId>
        <AccountType/>
      </UserInfo>
      <UserInfo>
        <DisplayName>Jack Kefford (DFFH)</DisplayName>
        <AccountId>260</AccountId>
        <AccountType/>
      </UserInfo>
      <UserInfo>
        <DisplayName>Anais Arrighi (DFFH)</DisplayName>
        <AccountId>16</AccountId>
        <AccountType/>
      </UserInfo>
      <UserInfo>
        <DisplayName>SharingLinks.d903cb31-c330-4824-8c78-14b2b2cd1f80.Flexible.ef52528e-6ee4-4a71-bc5b-8f138c05c7ad</DisplayName>
        <AccountId>145</AccountId>
        <AccountType/>
      </UserInfo>
      <UserInfo>
        <DisplayName>John Templeman (Homes Victoria)</DisplayName>
        <AccountId>235</AccountId>
        <AccountType/>
      </UserInfo>
      <UserInfo>
        <DisplayName>SharingLinks.3c9ad203-9872-44dc-9c18-87a9bffba3e4.Flexible.df23dd6d-9eb4-4585-82c4-f3ce13385168</DisplayName>
        <AccountId>207</AccountId>
        <AccountType/>
      </UserInfo>
      <UserInfo>
        <DisplayName>Ruth Cameron (Homes Victoria)</DisplayName>
        <AccountId>61</AccountId>
        <AccountType/>
      </UserInfo>
      <UserInfo>
        <DisplayName>SharingLinks.fb7ac9c7-43fb-45e7-9c1b-8aeb4a6baad9.Flexible.f2b3bae3-16b9-407f-9d45-12020a15ba38</DisplayName>
        <AccountId>267</AccountId>
        <AccountType/>
      </UserInfo>
      <UserInfo>
        <DisplayName>SharingLinks.d6c6c20e-2045-4a27-9979-60c58d52d116.Flexible.a7877ee5-bb10-44e8-8821-5dd952c0277b</DisplayName>
        <AccountId>266</AccountId>
        <AccountType/>
      </UserInfo>
      <UserInfo>
        <DisplayName>SharingLinks.c10cbe47-002e-4fab-a289-d90982fb48e3.Flexible.696b8062-a23c-432a-add9-32ad9f99c603</DisplayName>
        <AccountId>268</AccountId>
        <AccountType/>
      </UserInfo>
      <UserInfo>
        <DisplayName>SharingLinks.3cce6977-1bb9-4b2b-8038-dd8e1dc9e6e7.Flexible.f7aac0d8-738e-4a5b-81f5-a10360ea7cd6</DisplayName>
        <AccountId>269</AccountId>
        <AccountType/>
      </UserInfo>
      <UserInfo>
        <DisplayName>benedictt</DisplayName>
        <AccountId>271</AccountId>
        <AccountType/>
      </UserInfo>
      <UserInfo>
        <DisplayName>Jen Dixon (Homes Victoria)</DisplayName>
        <AccountId>928</AccountId>
        <AccountType/>
      </UserInfo>
      <UserInfo>
        <DisplayName>Kylie Barrett (Homes Victoria)</DisplayName>
        <AccountId>300</AccountId>
        <AccountType/>
      </UserInfo>
    </SharedWithUsers>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5C042F-A44E-4627-A2FA-B3C00783068E}">
  <ds:schemaRefs>
    <ds:schemaRef ds:uri="http://schemas.openxmlformats.org/officeDocument/2006/bibliography"/>
  </ds:schemaRefs>
</ds:datastoreItem>
</file>

<file path=customXml/itemProps2.xml><?xml version="1.0" encoding="utf-8"?>
<ds:datastoreItem xmlns:ds="http://schemas.openxmlformats.org/officeDocument/2006/customXml" ds:itemID="{C4FE1E4B-7288-46C4-A596-9ED85C3067C9}">
  <ds:schemaRefs>
    <ds:schemaRef ds:uri="http://schemas.microsoft.com/sharepoint/v3/contenttype/forms"/>
  </ds:schemaRefs>
</ds:datastoreItem>
</file>

<file path=customXml/itemProps3.xml><?xml version="1.0" encoding="utf-8"?>
<ds:datastoreItem xmlns:ds="http://schemas.openxmlformats.org/officeDocument/2006/customXml" ds:itemID="{2B5D5371-2427-4C7A-BCB6-7A1E577D24D0}">
  <ds:schemaRefs>
    <ds:schemaRef ds:uri="http://schemas.microsoft.com/office/2006/metadata/properties"/>
    <ds:schemaRef ds:uri="http://schemas.microsoft.com/office/infopath/2007/PartnerControls"/>
    <ds:schemaRef ds:uri="a2f1a1cd-9cfa-4943-817a-584aa7dd4162"/>
    <ds:schemaRef ds:uri="060148f1-2b30-49d4-9c35-8b84cdef3be5"/>
    <ds:schemaRef ds:uri="5ce0f2b5-5be5-4508-bce9-d7011ece0659"/>
  </ds:schemaRefs>
</ds:datastoreItem>
</file>

<file path=customXml/itemProps4.xml><?xml version="1.0" encoding="utf-8"?>
<ds:datastoreItem xmlns:ds="http://schemas.openxmlformats.org/officeDocument/2006/customXml" ds:itemID="{9479ECF9-F7EC-406E-A4DB-1EC8854AE8EC}"/>
</file>

<file path=docProps/app.xml><?xml version="1.0" encoding="utf-8"?>
<Properties xmlns="http://schemas.openxmlformats.org/officeDocument/2006/extended-properties" xmlns:vt="http://schemas.openxmlformats.org/officeDocument/2006/docPropsVTypes">
  <Template>Normal.dotm</Template>
  <TotalTime>1487</TotalTime>
  <Pages>86</Pages>
  <Words>28909</Words>
  <Characters>164495</Characters>
  <Application>Microsoft Office Word</Application>
  <DocSecurity>0</DocSecurity>
  <Lines>4699</Lines>
  <Paragraphs>2387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191017</CharactersWithSpaces>
  <SharedDoc>false</SharedDoc>
  <HyperlinkBase/>
  <HLinks>
    <vt:vector size="882" baseType="variant">
      <vt:variant>
        <vt:i4>3473525</vt:i4>
      </vt:variant>
      <vt:variant>
        <vt:i4>702</vt:i4>
      </vt:variant>
      <vt:variant>
        <vt:i4>0</vt:i4>
      </vt:variant>
      <vt:variant>
        <vt:i4>5</vt:i4>
      </vt:variant>
      <vt:variant>
        <vt:lpwstr>https://providers.dffh.vic.gov.au/homes-families-h4f-program-guidelines</vt:lpwstr>
      </vt:variant>
      <vt:variant>
        <vt:lpwstr/>
      </vt:variant>
      <vt:variant>
        <vt:i4>1441828</vt:i4>
      </vt:variant>
      <vt:variant>
        <vt:i4>699</vt:i4>
      </vt:variant>
      <vt:variant>
        <vt:i4>0</vt:i4>
      </vt:variant>
      <vt:variant>
        <vt:i4>5</vt:i4>
      </vt:variant>
      <vt:variant>
        <vt:lpwstr>mailto:enquiries@homes.vic.gov.au</vt:lpwstr>
      </vt:variant>
      <vt:variant>
        <vt:lpwstr/>
      </vt:variant>
      <vt:variant>
        <vt:i4>196662</vt:i4>
      </vt:variant>
      <vt:variant>
        <vt:i4>696</vt:i4>
      </vt:variant>
      <vt:variant>
        <vt:i4>0</vt:i4>
      </vt:variant>
      <vt:variant>
        <vt:i4>5</vt:i4>
      </vt:variant>
      <vt:variant>
        <vt:lpwstr>mailto:HomelessnessToHome@homes.vic.gov.au</vt:lpwstr>
      </vt:variant>
      <vt:variant>
        <vt:lpwstr/>
      </vt:variant>
      <vt:variant>
        <vt:i4>196662</vt:i4>
      </vt:variant>
      <vt:variant>
        <vt:i4>693</vt:i4>
      </vt:variant>
      <vt:variant>
        <vt:i4>0</vt:i4>
      </vt:variant>
      <vt:variant>
        <vt:i4>5</vt:i4>
      </vt:variant>
      <vt:variant>
        <vt:lpwstr>mailto:HomelessnessToHome@homes.vic.gov.au</vt:lpwstr>
      </vt:variant>
      <vt:variant>
        <vt:lpwstr/>
      </vt:variant>
      <vt:variant>
        <vt:i4>2424850</vt:i4>
      </vt:variant>
      <vt:variant>
        <vt:i4>690</vt:i4>
      </vt:variant>
      <vt:variant>
        <vt:i4>0</vt:i4>
      </vt:variant>
      <vt:variant>
        <vt:i4>5</vt:i4>
      </vt:variant>
      <vt:variant>
        <vt:lpwstr>mailto:email%20to%20HomelessnessToHome@homes.vic.gov.au</vt:lpwstr>
      </vt:variant>
      <vt:variant>
        <vt:lpwstr/>
      </vt:variant>
      <vt:variant>
        <vt:i4>196662</vt:i4>
      </vt:variant>
      <vt:variant>
        <vt:i4>687</vt:i4>
      </vt:variant>
      <vt:variant>
        <vt:i4>0</vt:i4>
      </vt:variant>
      <vt:variant>
        <vt:i4>5</vt:i4>
      </vt:variant>
      <vt:variant>
        <vt:lpwstr>mailto:HomelessnessToHome@homes.vic.gov.au</vt:lpwstr>
      </vt:variant>
      <vt:variant>
        <vt:lpwstr/>
      </vt:variant>
      <vt:variant>
        <vt:i4>5832743</vt:i4>
      </vt:variant>
      <vt:variant>
        <vt:i4>684</vt:i4>
      </vt:variant>
      <vt:variant>
        <vt:i4>0</vt:i4>
      </vt:variant>
      <vt:variant>
        <vt:i4>5</vt:i4>
      </vt:variant>
      <vt:variant>
        <vt:lpwstr>mailto:email%20HomelessnessToHome@homes.vic.gov.au</vt:lpwstr>
      </vt:variant>
      <vt:variant>
        <vt:lpwstr/>
      </vt:variant>
      <vt:variant>
        <vt:i4>3473525</vt:i4>
      </vt:variant>
      <vt:variant>
        <vt:i4>681</vt:i4>
      </vt:variant>
      <vt:variant>
        <vt:i4>0</vt:i4>
      </vt:variant>
      <vt:variant>
        <vt:i4>5</vt:i4>
      </vt:variant>
      <vt:variant>
        <vt:lpwstr>https://providers.dffh.vic.gov.au/homes-families-h4f-program-guidelines</vt:lpwstr>
      </vt:variant>
      <vt:variant>
        <vt:lpwstr/>
      </vt:variant>
      <vt:variant>
        <vt:i4>7536644</vt:i4>
      </vt:variant>
      <vt:variant>
        <vt:i4>678</vt:i4>
      </vt:variant>
      <vt:variant>
        <vt:i4>0</vt:i4>
      </vt:variant>
      <vt:variant>
        <vt:i4>5</vt:i4>
      </vt:variant>
      <vt:variant>
        <vt:lpwstr>mailto:no-reply@sharepointonline.com</vt:lpwstr>
      </vt:variant>
      <vt:variant>
        <vt:lpwstr/>
      </vt:variant>
      <vt:variant>
        <vt:i4>2424850</vt:i4>
      </vt:variant>
      <vt:variant>
        <vt:i4>675</vt:i4>
      </vt:variant>
      <vt:variant>
        <vt:i4>0</vt:i4>
      </vt:variant>
      <vt:variant>
        <vt:i4>5</vt:i4>
      </vt:variant>
      <vt:variant>
        <vt:lpwstr>mailto:email%20to%20HomelessnessToHome@homes.vic.gov.au</vt:lpwstr>
      </vt:variant>
      <vt:variant>
        <vt:lpwstr/>
      </vt:variant>
      <vt:variant>
        <vt:i4>5505063</vt:i4>
      </vt:variant>
      <vt:variant>
        <vt:i4>672</vt:i4>
      </vt:variant>
      <vt:variant>
        <vt:i4>0</vt:i4>
      </vt:variant>
      <vt:variant>
        <vt:i4>5</vt:i4>
      </vt:variant>
      <vt:variant>
        <vt:lpwstr>mailto:zoe.lang@dffh.vic.gov.au</vt:lpwstr>
      </vt:variant>
      <vt:variant>
        <vt:lpwstr/>
      </vt:variant>
      <vt:variant>
        <vt:i4>2424850</vt:i4>
      </vt:variant>
      <vt:variant>
        <vt:i4>669</vt:i4>
      </vt:variant>
      <vt:variant>
        <vt:i4>0</vt:i4>
      </vt:variant>
      <vt:variant>
        <vt:i4>5</vt:i4>
      </vt:variant>
      <vt:variant>
        <vt:lpwstr>mailto:email%20to%20HomelessnessToHome@homes.vic.gov.au</vt:lpwstr>
      </vt:variant>
      <vt:variant>
        <vt:lpwstr/>
      </vt:variant>
      <vt:variant>
        <vt:i4>8323078</vt:i4>
      </vt:variant>
      <vt:variant>
        <vt:i4>666</vt:i4>
      </vt:variant>
      <vt:variant>
        <vt:i4>0</vt:i4>
      </vt:variant>
      <vt:variant>
        <vt:i4>5</vt:i4>
      </vt:variant>
      <vt:variant>
        <vt:lpwstr>mailto:HomelessnessToHome@homes.vic.gov.au?subject=HEF%20Reimbursement%20for%20H4F%20Clients</vt:lpwstr>
      </vt:variant>
      <vt:variant>
        <vt:lpwstr/>
      </vt:variant>
      <vt:variant>
        <vt:i4>7864374</vt:i4>
      </vt:variant>
      <vt:variant>
        <vt:i4>663</vt:i4>
      </vt:variant>
      <vt:variant>
        <vt:i4>0</vt:i4>
      </vt:variant>
      <vt:variant>
        <vt:i4>5</vt:i4>
      </vt:variant>
      <vt:variant>
        <vt:lpwstr>https://esv.vic.gov.au/technical-information/residential-tenancy-changes/new-renting-laws/</vt:lpwstr>
      </vt:variant>
      <vt:variant>
        <vt:lpwstr/>
      </vt:variant>
      <vt:variant>
        <vt:i4>7208993</vt:i4>
      </vt:variant>
      <vt:variant>
        <vt:i4>660</vt:i4>
      </vt:variant>
      <vt:variant>
        <vt:i4>0</vt:i4>
      </vt:variant>
      <vt:variant>
        <vt:i4>5</vt:i4>
      </vt:variant>
      <vt:variant>
        <vt:lpwstr>https://www.consumer.vic.gov.au/housing/renting/changes-to-renting-laws/resources-for-practitioners/rental-providers-gas-and-electricity-safety-checks</vt:lpwstr>
      </vt:variant>
      <vt:variant>
        <vt:lpwstr/>
      </vt:variant>
      <vt:variant>
        <vt:i4>2359421</vt:i4>
      </vt:variant>
      <vt:variant>
        <vt:i4>657</vt:i4>
      </vt:variant>
      <vt:variant>
        <vt:i4>0</vt:i4>
      </vt:variant>
      <vt:variant>
        <vt:i4>5</vt:i4>
      </vt:variant>
      <vt:variant>
        <vt:lpwstr>https://www.consumer.vic.gov.au/housing/renting/changes-to-renting-laws</vt:lpwstr>
      </vt:variant>
      <vt:variant>
        <vt:lpwstr/>
      </vt:variant>
      <vt:variant>
        <vt:i4>7929950</vt:i4>
      </vt:variant>
      <vt:variant>
        <vt:i4>654</vt:i4>
      </vt:variant>
      <vt:variant>
        <vt:i4>0</vt:i4>
      </vt:variant>
      <vt:variant>
        <vt:i4>5</vt:i4>
      </vt:variant>
      <vt:variant>
        <vt:lpwstr>mailto:fireservicesteam@homes.vic.gov.au</vt:lpwstr>
      </vt:variant>
      <vt:variant>
        <vt:lpwstr/>
      </vt:variant>
      <vt:variant>
        <vt:i4>7405636</vt:i4>
      </vt:variant>
      <vt:variant>
        <vt:i4>651</vt:i4>
      </vt:variant>
      <vt:variant>
        <vt:i4>0</vt:i4>
      </vt:variant>
      <vt:variant>
        <vt:i4>5</vt:i4>
      </vt:variant>
      <vt:variant>
        <vt:lpwstr>mailto:ala@homes.vic.gov.au</vt:lpwstr>
      </vt:variant>
      <vt:variant>
        <vt:lpwstr/>
      </vt:variant>
      <vt:variant>
        <vt:i4>3211304</vt:i4>
      </vt:variant>
      <vt:variant>
        <vt:i4>648</vt:i4>
      </vt:variant>
      <vt:variant>
        <vt:i4>0</vt:i4>
      </vt:variant>
      <vt:variant>
        <vt:i4>5</vt:i4>
      </vt:variant>
      <vt:variant>
        <vt:lpwstr>https://www.housing.vic.gov.au/rentassist-bond-loan</vt:lpwstr>
      </vt:variant>
      <vt:variant>
        <vt:lpwstr/>
      </vt:variant>
      <vt:variant>
        <vt:i4>7929977</vt:i4>
      </vt:variant>
      <vt:variant>
        <vt:i4>645</vt:i4>
      </vt:variant>
      <vt:variant>
        <vt:i4>0</vt:i4>
      </vt:variant>
      <vt:variant>
        <vt:i4>5</vt:i4>
      </vt:variant>
      <vt:variant>
        <vt:lpwstr>https://fac.dhhs.vic.gov.au/victorian-housing-register</vt:lpwstr>
      </vt:variant>
      <vt:variant>
        <vt:lpwstr/>
      </vt:variant>
      <vt:variant>
        <vt:i4>6488109</vt:i4>
      </vt:variant>
      <vt:variant>
        <vt:i4>642</vt:i4>
      </vt:variant>
      <vt:variant>
        <vt:i4>0</vt:i4>
      </vt:variant>
      <vt:variant>
        <vt:i4>5</vt:i4>
      </vt:variant>
      <vt:variant>
        <vt:lpwstr>https://fac.dffh.vic.gov.au/eligibility-criteria-0</vt:lpwstr>
      </vt:variant>
      <vt:variant>
        <vt:lpwstr/>
      </vt:variant>
      <vt:variant>
        <vt:i4>5308439</vt:i4>
      </vt:variant>
      <vt:variant>
        <vt:i4>636</vt:i4>
      </vt:variant>
      <vt:variant>
        <vt:i4>0</vt:i4>
      </vt:variant>
      <vt:variant>
        <vt:i4>5</vt:i4>
      </vt:variant>
      <vt:variant>
        <vt:lpwstr>https://fac.dhhs.vic.gov.au/my-agency%3E.</vt:lpwstr>
      </vt:variant>
      <vt:variant>
        <vt:lpwstr/>
      </vt:variant>
      <vt:variant>
        <vt:i4>1114205</vt:i4>
      </vt:variant>
      <vt:variant>
        <vt:i4>633</vt:i4>
      </vt:variant>
      <vt:variant>
        <vt:i4>0</vt:i4>
      </vt:variant>
      <vt:variant>
        <vt:i4>5</vt:i4>
      </vt:variant>
      <vt:variant>
        <vt:lpwstr>https://fac.dhhs.vic.gov.au/my-agency</vt:lpwstr>
      </vt:variant>
      <vt:variant>
        <vt:lpwstr/>
      </vt:variant>
      <vt:variant>
        <vt:i4>5308439</vt:i4>
      </vt:variant>
      <vt:variant>
        <vt:i4>630</vt:i4>
      </vt:variant>
      <vt:variant>
        <vt:i4>0</vt:i4>
      </vt:variant>
      <vt:variant>
        <vt:i4>5</vt:i4>
      </vt:variant>
      <vt:variant>
        <vt:lpwstr>https://fac.dhhs.vic.gov.au/my-agency%3E.</vt:lpwstr>
      </vt:variant>
      <vt:variant>
        <vt:lpwstr/>
      </vt:variant>
      <vt:variant>
        <vt:i4>1114205</vt:i4>
      </vt:variant>
      <vt:variant>
        <vt:i4>627</vt:i4>
      </vt:variant>
      <vt:variant>
        <vt:i4>0</vt:i4>
      </vt:variant>
      <vt:variant>
        <vt:i4>5</vt:i4>
      </vt:variant>
      <vt:variant>
        <vt:lpwstr>https://fac.dhhs.vic.gov.au/my-agency</vt:lpwstr>
      </vt:variant>
      <vt:variant>
        <vt:lpwstr/>
      </vt:variant>
      <vt:variant>
        <vt:i4>196662</vt:i4>
      </vt:variant>
      <vt:variant>
        <vt:i4>624</vt:i4>
      </vt:variant>
      <vt:variant>
        <vt:i4>0</vt:i4>
      </vt:variant>
      <vt:variant>
        <vt:i4>5</vt:i4>
      </vt:variant>
      <vt:variant>
        <vt:lpwstr>mailto:HomelessnessToHome@homes.vic.gov.au</vt:lpwstr>
      </vt:variant>
      <vt:variant>
        <vt:lpwstr/>
      </vt:variant>
      <vt:variant>
        <vt:i4>2097278</vt:i4>
      </vt:variant>
      <vt:variant>
        <vt:i4>621</vt:i4>
      </vt:variant>
      <vt:variant>
        <vt:i4>0</vt:i4>
      </vt:variant>
      <vt:variant>
        <vt:i4>5</vt:i4>
      </vt:variant>
      <vt:variant>
        <vt:lpwstr>https://www.dhhs.vic.gov.au/sites/default/files/documents/202112/COVID-19 Amendment - Homelessness Guidelines - 26 Nov 2021.pdf</vt:lpwstr>
      </vt:variant>
      <vt:variant>
        <vt:lpwstr/>
      </vt:variant>
      <vt:variant>
        <vt:i4>720971</vt:i4>
      </vt:variant>
      <vt:variant>
        <vt:i4>618</vt:i4>
      </vt:variant>
      <vt:variant>
        <vt:i4>0</vt:i4>
      </vt:variant>
      <vt:variant>
        <vt:i4>5</vt:i4>
      </vt:variant>
      <vt:variant>
        <vt:lpwstr>https://www.vic.gov.au/new-guidelines-funded-homelessness-service-providers-related-covid-19</vt:lpwstr>
      </vt:variant>
      <vt:variant>
        <vt:lpwstr/>
      </vt:variant>
      <vt:variant>
        <vt:i4>196662</vt:i4>
      </vt:variant>
      <vt:variant>
        <vt:i4>612</vt:i4>
      </vt:variant>
      <vt:variant>
        <vt:i4>0</vt:i4>
      </vt:variant>
      <vt:variant>
        <vt:i4>5</vt:i4>
      </vt:variant>
      <vt:variant>
        <vt:lpwstr>mailto:HomelessnessToHome@homes.vic.gov.au</vt:lpwstr>
      </vt:variant>
      <vt:variant>
        <vt:lpwstr/>
      </vt:variant>
      <vt:variant>
        <vt:i4>196662</vt:i4>
      </vt:variant>
      <vt:variant>
        <vt:i4>609</vt:i4>
      </vt:variant>
      <vt:variant>
        <vt:i4>0</vt:i4>
      </vt:variant>
      <vt:variant>
        <vt:i4>5</vt:i4>
      </vt:variant>
      <vt:variant>
        <vt:lpwstr>mailto:HomelessnessToHome@homes.vic.gov.au</vt:lpwstr>
      </vt:variant>
      <vt:variant>
        <vt:lpwstr/>
      </vt:variant>
      <vt:variant>
        <vt:i4>4390913</vt:i4>
      </vt:variant>
      <vt:variant>
        <vt:i4>606</vt:i4>
      </vt:variant>
      <vt:variant>
        <vt:i4>0</vt:i4>
      </vt:variant>
      <vt:variant>
        <vt:i4>5</vt:i4>
      </vt:variant>
      <vt:variant>
        <vt:lpwstr>https://vahi.vic.gov.au/ourwork/safety-and-surveillance-reporting</vt:lpwstr>
      </vt:variant>
      <vt:variant>
        <vt:lpwstr/>
      </vt:variant>
      <vt:variant>
        <vt:i4>4390913</vt:i4>
      </vt:variant>
      <vt:variant>
        <vt:i4>603</vt:i4>
      </vt:variant>
      <vt:variant>
        <vt:i4>0</vt:i4>
      </vt:variant>
      <vt:variant>
        <vt:i4>5</vt:i4>
      </vt:variant>
      <vt:variant>
        <vt:lpwstr>https://vahi.vic.gov.au/ourwork/safety-and-surveillance-reporting</vt:lpwstr>
      </vt:variant>
      <vt:variant>
        <vt:lpwstr/>
      </vt:variant>
      <vt:variant>
        <vt:i4>917577</vt:i4>
      </vt:variant>
      <vt:variant>
        <vt:i4>597</vt:i4>
      </vt:variant>
      <vt:variant>
        <vt:i4>0</vt:i4>
      </vt:variant>
      <vt:variant>
        <vt:i4>5</vt:i4>
      </vt:variant>
      <vt:variant>
        <vt:lpwstr>https://providers.dffh.vic.gov.au/client-incident-management-guide-cims-word</vt:lpwstr>
      </vt:variant>
      <vt:variant>
        <vt:lpwstr/>
      </vt:variant>
      <vt:variant>
        <vt:i4>196662</vt:i4>
      </vt:variant>
      <vt:variant>
        <vt:i4>594</vt:i4>
      </vt:variant>
      <vt:variant>
        <vt:i4>0</vt:i4>
      </vt:variant>
      <vt:variant>
        <vt:i4>5</vt:i4>
      </vt:variant>
      <vt:variant>
        <vt:lpwstr>mailto:HomelessnessToHome@homes.vic.gov.au</vt:lpwstr>
      </vt:variant>
      <vt:variant>
        <vt:lpwstr/>
      </vt:variant>
      <vt:variant>
        <vt:i4>1114115</vt:i4>
      </vt:variant>
      <vt:variant>
        <vt:i4>591</vt:i4>
      </vt:variant>
      <vt:variant>
        <vt:i4>0</vt:i4>
      </vt:variant>
      <vt:variant>
        <vt:i4>5</vt:i4>
      </vt:variant>
      <vt:variant>
        <vt:lpwstr>https://www.cpmanual.vic.gov.au/our-approach/safer-children-framework/safer-children-framework-guide</vt:lpwstr>
      </vt:variant>
      <vt:variant>
        <vt:lpwstr/>
      </vt:variant>
      <vt:variant>
        <vt:i4>5177426</vt:i4>
      </vt:variant>
      <vt:variant>
        <vt:i4>588</vt:i4>
      </vt:variant>
      <vt:variant>
        <vt:i4>0</vt:i4>
      </vt:variant>
      <vt:variant>
        <vt:i4>5</vt:i4>
      </vt:variant>
      <vt:variant>
        <vt:lpwstr>https://providers.dffh.vic.gov.au/sites/default/files/2017-08/the-best-interests-framework-for-vulnerable-children-and-youth.pdf</vt:lpwstr>
      </vt:variant>
      <vt:variant>
        <vt:lpwstr/>
      </vt:variant>
      <vt:variant>
        <vt:i4>196662</vt:i4>
      </vt:variant>
      <vt:variant>
        <vt:i4>585</vt:i4>
      </vt:variant>
      <vt:variant>
        <vt:i4>0</vt:i4>
      </vt:variant>
      <vt:variant>
        <vt:i4>5</vt:i4>
      </vt:variant>
      <vt:variant>
        <vt:lpwstr>mailto:HomelessnessToHome@homes.vic.gov.au</vt:lpwstr>
      </vt:variant>
      <vt:variant>
        <vt:lpwstr/>
      </vt:variant>
      <vt:variant>
        <vt:i4>5439517</vt:i4>
      </vt:variant>
      <vt:variant>
        <vt:i4>582</vt:i4>
      </vt:variant>
      <vt:variant>
        <vt:i4>0</vt:i4>
      </vt:variant>
      <vt:variant>
        <vt:i4>5</vt:i4>
      </vt:variant>
      <vt:variant>
        <vt:lpwstr>https://www.legislation.vic.gov.au/in-force/acts/children-youth-and-families-act-2005/132</vt:lpwstr>
      </vt:variant>
      <vt:variant>
        <vt:lpwstr/>
      </vt:variant>
      <vt:variant>
        <vt:i4>5832722</vt:i4>
      </vt:variant>
      <vt:variant>
        <vt:i4>579</vt:i4>
      </vt:variant>
      <vt:variant>
        <vt:i4>0</vt:i4>
      </vt:variant>
      <vt:variant>
        <vt:i4>5</vt:i4>
      </vt:variant>
      <vt:variant>
        <vt:lpwstr>https://providers.dffh.vic.gov.au/tenancy-management-manual-temporary-absence-operational-guidelines-word</vt:lpwstr>
      </vt:variant>
      <vt:variant>
        <vt:lpwstr/>
      </vt:variant>
      <vt:variant>
        <vt:i4>6226001</vt:i4>
      </vt:variant>
      <vt:variant>
        <vt:i4>576</vt:i4>
      </vt:variant>
      <vt:variant>
        <vt:i4>0</vt:i4>
      </vt:variant>
      <vt:variant>
        <vt:i4>5</vt:i4>
      </vt:variant>
      <vt:variant>
        <vt:lpwstr>https://providers.dffh.vic.gov.au/strategic-framework-family-services-pdf</vt:lpwstr>
      </vt:variant>
      <vt:variant>
        <vt:lpwstr/>
      </vt:variant>
      <vt:variant>
        <vt:i4>6226001</vt:i4>
      </vt:variant>
      <vt:variant>
        <vt:i4>573</vt:i4>
      </vt:variant>
      <vt:variant>
        <vt:i4>0</vt:i4>
      </vt:variant>
      <vt:variant>
        <vt:i4>5</vt:i4>
      </vt:variant>
      <vt:variant>
        <vt:lpwstr>https://providers.dffh.vic.gov.au/strategic-framework-family-services-pdf</vt:lpwstr>
      </vt:variant>
      <vt:variant>
        <vt:lpwstr/>
      </vt:variant>
      <vt:variant>
        <vt:i4>196662</vt:i4>
      </vt:variant>
      <vt:variant>
        <vt:i4>570</vt:i4>
      </vt:variant>
      <vt:variant>
        <vt:i4>0</vt:i4>
      </vt:variant>
      <vt:variant>
        <vt:i4>5</vt:i4>
      </vt:variant>
      <vt:variant>
        <vt:lpwstr>mailto:HomelessnessToHome@homes.vic.gov.au</vt:lpwstr>
      </vt:variant>
      <vt:variant>
        <vt:lpwstr/>
      </vt:variant>
      <vt:variant>
        <vt:i4>196662</vt:i4>
      </vt:variant>
      <vt:variant>
        <vt:i4>567</vt:i4>
      </vt:variant>
      <vt:variant>
        <vt:i4>0</vt:i4>
      </vt:variant>
      <vt:variant>
        <vt:i4>5</vt:i4>
      </vt:variant>
      <vt:variant>
        <vt:lpwstr>mailto:HomelessnessToHome@homes.vic.gov.au</vt:lpwstr>
      </vt:variant>
      <vt:variant>
        <vt:lpwstr/>
      </vt:variant>
      <vt:variant>
        <vt:i4>196662</vt:i4>
      </vt:variant>
      <vt:variant>
        <vt:i4>564</vt:i4>
      </vt:variant>
      <vt:variant>
        <vt:i4>0</vt:i4>
      </vt:variant>
      <vt:variant>
        <vt:i4>5</vt:i4>
      </vt:variant>
      <vt:variant>
        <vt:lpwstr>mailto:HomelessnessToHome@homes.vic.gov.au</vt:lpwstr>
      </vt:variant>
      <vt:variant>
        <vt:lpwstr/>
      </vt:variant>
      <vt:variant>
        <vt:i4>5374040</vt:i4>
      </vt:variant>
      <vt:variant>
        <vt:i4>561</vt:i4>
      </vt:variant>
      <vt:variant>
        <vt:i4>0</vt:i4>
      </vt:variant>
      <vt:variant>
        <vt:i4>5</vt:i4>
      </vt:variant>
      <vt:variant>
        <vt:lpwstr>https://fac.dhhs.vic.gov.au/funded-agency-channel/clients-special-accommodation-requirements</vt:lpwstr>
      </vt:variant>
      <vt:variant>
        <vt:lpwstr/>
      </vt:variant>
      <vt:variant>
        <vt:i4>5374040</vt:i4>
      </vt:variant>
      <vt:variant>
        <vt:i4>558</vt:i4>
      </vt:variant>
      <vt:variant>
        <vt:i4>0</vt:i4>
      </vt:variant>
      <vt:variant>
        <vt:i4>5</vt:i4>
      </vt:variant>
      <vt:variant>
        <vt:lpwstr>https://fac.dhhs.vic.gov.au/funded-agency-channel/clients-special-accommodation-requirements</vt:lpwstr>
      </vt:variant>
      <vt:variant>
        <vt:lpwstr/>
      </vt:variant>
      <vt:variant>
        <vt:i4>7405636</vt:i4>
      </vt:variant>
      <vt:variant>
        <vt:i4>555</vt:i4>
      </vt:variant>
      <vt:variant>
        <vt:i4>0</vt:i4>
      </vt:variant>
      <vt:variant>
        <vt:i4>5</vt:i4>
      </vt:variant>
      <vt:variant>
        <vt:lpwstr>mailto:ala@homes.vic.gov.au</vt:lpwstr>
      </vt:variant>
      <vt:variant>
        <vt:lpwstr/>
      </vt:variant>
      <vt:variant>
        <vt:i4>7405636</vt:i4>
      </vt:variant>
      <vt:variant>
        <vt:i4>552</vt:i4>
      </vt:variant>
      <vt:variant>
        <vt:i4>0</vt:i4>
      </vt:variant>
      <vt:variant>
        <vt:i4>5</vt:i4>
      </vt:variant>
      <vt:variant>
        <vt:lpwstr>mailto:ala@homes.vic.gov.au</vt:lpwstr>
      </vt:variant>
      <vt:variant>
        <vt:lpwstr/>
      </vt:variant>
      <vt:variant>
        <vt:i4>7405636</vt:i4>
      </vt:variant>
      <vt:variant>
        <vt:i4>549</vt:i4>
      </vt:variant>
      <vt:variant>
        <vt:i4>0</vt:i4>
      </vt:variant>
      <vt:variant>
        <vt:i4>5</vt:i4>
      </vt:variant>
      <vt:variant>
        <vt:lpwstr>mailto:ala@homes.vic.gov.au</vt:lpwstr>
      </vt:variant>
      <vt:variant>
        <vt:lpwstr/>
      </vt:variant>
      <vt:variant>
        <vt:i4>196662</vt:i4>
      </vt:variant>
      <vt:variant>
        <vt:i4>546</vt:i4>
      </vt:variant>
      <vt:variant>
        <vt:i4>0</vt:i4>
      </vt:variant>
      <vt:variant>
        <vt:i4>5</vt:i4>
      </vt:variant>
      <vt:variant>
        <vt:lpwstr>mailto:homelessnesstohome@homes.vic.gov.au</vt:lpwstr>
      </vt:variant>
      <vt:variant>
        <vt:lpwstr/>
      </vt:variant>
      <vt:variant>
        <vt:i4>8257634</vt:i4>
      </vt:variant>
      <vt:variant>
        <vt:i4>540</vt:i4>
      </vt:variant>
      <vt:variant>
        <vt:i4>0</vt:i4>
      </vt:variant>
      <vt:variant>
        <vt:i4>5</vt:i4>
      </vt:variant>
      <vt:variant>
        <vt:lpwstr>https://dhhsvicgovau.sharepoint.com/:w:/r/sites/HomesforFamilies-GRP/Shared Documents/General/20 June 2022 %E2%80%93 H4F %E2%80%93 H4F Weekly Property Tracker Template How to Guide .docx?d=wda0676165c30404f8514f35bd254f5ce&amp;csf=1&amp;web=1&amp;e=OWaP1</vt:lpwstr>
      </vt:variant>
      <vt:variant>
        <vt:lpwstr/>
      </vt:variant>
      <vt:variant>
        <vt:i4>196662</vt:i4>
      </vt:variant>
      <vt:variant>
        <vt:i4>537</vt:i4>
      </vt:variant>
      <vt:variant>
        <vt:i4>0</vt:i4>
      </vt:variant>
      <vt:variant>
        <vt:i4>5</vt:i4>
      </vt:variant>
      <vt:variant>
        <vt:lpwstr>mailto:homelessnesstohome@homes.vic.gov.au</vt:lpwstr>
      </vt:variant>
      <vt:variant>
        <vt:lpwstr/>
      </vt:variant>
      <vt:variant>
        <vt:i4>720971</vt:i4>
      </vt:variant>
      <vt:variant>
        <vt:i4>534</vt:i4>
      </vt:variant>
      <vt:variant>
        <vt:i4>0</vt:i4>
      </vt:variant>
      <vt:variant>
        <vt:i4>5</vt:i4>
      </vt:variant>
      <vt:variant>
        <vt:lpwstr>https://www.vic.gov.au/new-guidelines-funded-homelessness-service-providers-related-covid-19</vt:lpwstr>
      </vt:variant>
      <vt:variant>
        <vt:lpwstr/>
      </vt:variant>
      <vt:variant>
        <vt:i4>589910</vt:i4>
      </vt:variant>
      <vt:variant>
        <vt:i4>531</vt:i4>
      </vt:variant>
      <vt:variant>
        <vt:i4>0</vt:i4>
      </vt:variant>
      <vt:variant>
        <vt:i4>5</vt:i4>
      </vt:variant>
      <vt:variant>
        <vt:lpwstr>https://www.legislation.vic.gov.au/as-made/acts/residential-tenancies-amendment-act-2018</vt:lpwstr>
      </vt:variant>
      <vt:variant>
        <vt:lpwstr/>
      </vt:variant>
      <vt:variant>
        <vt:i4>8060990</vt:i4>
      </vt:variant>
      <vt:variant>
        <vt:i4>528</vt:i4>
      </vt:variant>
      <vt:variant>
        <vt:i4>0</vt:i4>
      </vt:variant>
      <vt:variant>
        <vt:i4>5</vt:i4>
      </vt:variant>
      <vt:variant>
        <vt:lpwstr>https://www.legislation.vic.gov.au/in-force/acts/residential-tenancies-act-1997/100</vt:lpwstr>
      </vt:variant>
      <vt:variant>
        <vt:lpwstr/>
      </vt:variant>
      <vt:variant>
        <vt:i4>1048669</vt:i4>
      </vt:variant>
      <vt:variant>
        <vt:i4>525</vt:i4>
      </vt:variant>
      <vt:variant>
        <vt:i4>0</vt:i4>
      </vt:variant>
      <vt:variant>
        <vt:i4>5</vt:i4>
      </vt:variant>
      <vt:variant>
        <vt:lpwstr>https://www.consumer.vic.gov.au/housing/renting/repairs-alterations-safety-and-pets/repairs/repairs-in-rental-properties</vt:lpwstr>
      </vt:variant>
      <vt:variant>
        <vt:lpwstr/>
      </vt:variant>
      <vt:variant>
        <vt:i4>3539069</vt:i4>
      </vt:variant>
      <vt:variant>
        <vt:i4>522</vt:i4>
      </vt:variant>
      <vt:variant>
        <vt:i4>0</vt:i4>
      </vt:variant>
      <vt:variant>
        <vt:i4>5</vt:i4>
      </vt:variant>
      <vt:variant>
        <vt:lpwstr>http://www.housingregistrar.vic.gov.au/How-we-regulate/Guidelines-for-agencies</vt:lpwstr>
      </vt:variant>
      <vt:variant>
        <vt:lpwstr/>
      </vt:variant>
      <vt:variant>
        <vt:i4>589910</vt:i4>
      </vt:variant>
      <vt:variant>
        <vt:i4>519</vt:i4>
      </vt:variant>
      <vt:variant>
        <vt:i4>0</vt:i4>
      </vt:variant>
      <vt:variant>
        <vt:i4>5</vt:i4>
      </vt:variant>
      <vt:variant>
        <vt:lpwstr>https://www.legislation.vic.gov.au/as-made/acts/residential-tenancies-amendment-act-2018</vt:lpwstr>
      </vt:variant>
      <vt:variant>
        <vt:lpwstr/>
      </vt:variant>
      <vt:variant>
        <vt:i4>262146</vt:i4>
      </vt:variant>
      <vt:variant>
        <vt:i4>516</vt:i4>
      </vt:variant>
      <vt:variant>
        <vt:i4>0</vt:i4>
      </vt:variant>
      <vt:variant>
        <vt:i4>5</vt:i4>
      </vt:variant>
      <vt:variant>
        <vt:lpwstr>https://www.legislation.vic.gov.au/in-force/acts/child-wellbeing-and-safety-act-2005/036</vt:lpwstr>
      </vt:variant>
      <vt:variant>
        <vt:lpwstr/>
      </vt:variant>
      <vt:variant>
        <vt:i4>5505053</vt:i4>
      </vt:variant>
      <vt:variant>
        <vt:i4>513</vt:i4>
      </vt:variant>
      <vt:variant>
        <vt:i4>0</vt:i4>
      </vt:variant>
      <vt:variant>
        <vt:i4>5</vt:i4>
      </vt:variant>
      <vt:variant>
        <vt:lpwstr>https://www.legislation.vic.gov.au/in-force/acts/family-violence-protection-act-2008/053</vt:lpwstr>
      </vt:variant>
      <vt:variant>
        <vt:lpwstr/>
      </vt:variant>
      <vt:variant>
        <vt:i4>917580</vt:i4>
      </vt:variant>
      <vt:variant>
        <vt:i4>510</vt:i4>
      </vt:variant>
      <vt:variant>
        <vt:i4>0</vt:i4>
      </vt:variant>
      <vt:variant>
        <vt:i4>5</vt:i4>
      </vt:variant>
      <vt:variant>
        <vt:lpwstr>https://www.vic.gov.au/family-violence-information-sharing-scheme</vt:lpwstr>
      </vt:variant>
      <vt:variant>
        <vt:lpwstr/>
      </vt:variant>
      <vt:variant>
        <vt:i4>2359334</vt:i4>
      </vt:variant>
      <vt:variant>
        <vt:i4>507</vt:i4>
      </vt:variant>
      <vt:variant>
        <vt:i4>0</vt:i4>
      </vt:variant>
      <vt:variant>
        <vt:i4>5</vt:i4>
      </vt:variant>
      <vt:variant>
        <vt:lpwstr>https://www.vic.gov.au/child-information-sharing-scheme</vt:lpwstr>
      </vt:variant>
      <vt:variant>
        <vt:lpwstr/>
      </vt:variant>
      <vt:variant>
        <vt:i4>655388</vt:i4>
      </vt:variant>
      <vt:variant>
        <vt:i4>504</vt:i4>
      </vt:variant>
      <vt:variant>
        <vt:i4>0</vt:i4>
      </vt:variant>
      <vt:variant>
        <vt:i4>5</vt:i4>
      </vt:variant>
      <vt:variant>
        <vt:lpwstr>https://www.cpmanual.vic.gov.au/</vt:lpwstr>
      </vt:variant>
      <vt:variant>
        <vt:lpwstr/>
      </vt:variant>
      <vt:variant>
        <vt:i4>5177369</vt:i4>
      </vt:variant>
      <vt:variant>
        <vt:i4>501</vt:i4>
      </vt:variant>
      <vt:variant>
        <vt:i4>0</vt:i4>
      </vt:variant>
      <vt:variant>
        <vt:i4>5</vt:i4>
      </vt:variant>
      <vt:variant>
        <vt:lpwstr>https://www.legislation.vic.gov.au/in-force/acts/children-youth-and-families-act-2005</vt:lpwstr>
      </vt:variant>
      <vt:variant>
        <vt:lpwstr/>
      </vt:variant>
      <vt:variant>
        <vt:i4>4587601</vt:i4>
      </vt:variant>
      <vt:variant>
        <vt:i4>498</vt:i4>
      </vt:variant>
      <vt:variant>
        <vt:i4>0</vt:i4>
      </vt:variant>
      <vt:variant>
        <vt:i4>5</vt:i4>
      </vt:variant>
      <vt:variant>
        <vt:lpwstr>https://www.vahhf.org.au/</vt:lpwstr>
      </vt:variant>
      <vt:variant>
        <vt:lpwstr/>
      </vt:variant>
      <vt:variant>
        <vt:i4>4128893</vt:i4>
      </vt:variant>
      <vt:variant>
        <vt:i4>492</vt:i4>
      </vt:variant>
      <vt:variant>
        <vt:i4>0</vt:i4>
      </vt:variant>
      <vt:variant>
        <vt:i4>5</vt:i4>
      </vt:variant>
      <vt:variant>
        <vt:lpwstr>https://providers.dffh.vic.gov.au/families-fairness-housing-health-activity-search</vt:lpwstr>
      </vt:variant>
      <vt:variant>
        <vt:lpwstr/>
      </vt:variant>
      <vt:variant>
        <vt:i4>1048636</vt:i4>
      </vt:variant>
      <vt:variant>
        <vt:i4>485</vt:i4>
      </vt:variant>
      <vt:variant>
        <vt:i4>0</vt:i4>
      </vt:variant>
      <vt:variant>
        <vt:i4>5</vt:i4>
      </vt:variant>
      <vt:variant>
        <vt:lpwstr/>
      </vt:variant>
      <vt:variant>
        <vt:lpwstr>_Toc116395205</vt:lpwstr>
      </vt:variant>
      <vt:variant>
        <vt:i4>1048636</vt:i4>
      </vt:variant>
      <vt:variant>
        <vt:i4>479</vt:i4>
      </vt:variant>
      <vt:variant>
        <vt:i4>0</vt:i4>
      </vt:variant>
      <vt:variant>
        <vt:i4>5</vt:i4>
      </vt:variant>
      <vt:variant>
        <vt:lpwstr/>
      </vt:variant>
      <vt:variant>
        <vt:lpwstr>_Toc116395204</vt:lpwstr>
      </vt:variant>
      <vt:variant>
        <vt:i4>1048636</vt:i4>
      </vt:variant>
      <vt:variant>
        <vt:i4>473</vt:i4>
      </vt:variant>
      <vt:variant>
        <vt:i4>0</vt:i4>
      </vt:variant>
      <vt:variant>
        <vt:i4>5</vt:i4>
      </vt:variant>
      <vt:variant>
        <vt:lpwstr/>
      </vt:variant>
      <vt:variant>
        <vt:lpwstr>_Toc116395203</vt:lpwstr>
      </vt:variant>
      <vt:variant>
        <vt:i4>1048636</vt:i4>
      </vt:variant>
      <vt:variant>
        <vt:i4>467</vt:i4>
      </vt:variant>
      <vt:variant>
        <vt:i4>0</vt:i4>
      </vt:variant>
      <vt:variant>
        <vt:i4>5</vt:i4>
      </vt:variant>
      <vt:variant>
        <vt:lpwstr/>
      </vt:variant>
      <vt:variant>
        <vt:lpwstr>_Toc116395202</vt:lpwstr>
      </vt:variant>
      <vt:variant>
        <vt:i4>1048636</vt:i4>
      </vt:variant>
      <vt:variant>
        <vt:i4>461</vt:i4>
      </vt:variant>
      <vt:variant>
        <vt:i4>0</vt:i4>
      </vt:variant>
      <vt:variant>
        <vt:i4>5</vt:i4>
      </vt:variant>
      <vt:variant>
        <vt:lpwstr/>
      </vt:variant>
      <vt:variant>
        <vt:lpwstr>_Toc116395201</vt:lpwstr>
      </vt:variant>
      <vt:variant>
        <vt:i4>1048636</vt:i4>
      </vt:variant>
      <vt:variant>
        <vt:i4>455</vt:i4>
      </vt:variant>
      <vt:variant>
        <vt:i4>0</vt:i4>
      </vt:variant>
      <vt:variant>
        <vt:i4>5</vt:i4>
      </vt:variant>
      <vt:variant>
        <vt:lpwstr/>
      </vt:variant>
      <vt:variant>
        <vt:lpwstr>_Toc116395200</vt:lpwstr>
      </vt:variant>
      <vt:variant>
        <vt:i4>1638463</vt:i4>
      </vt:variant>
      <vt:variant>
        <vt:i4>449</vt:i4>
      </vt:variant>
      <vt:variant>
        <vt:i4>0</vt:i4>
      </vt:variant>
      <vt:variant>
        <vt:i4>5</vt:i4>
      </vt:variant>
      <vt:variant>
        <vt:lpwstr/>
      </vt:variant>
      <vt:variant>
        <vt:lpwstr>_Toc116395199</vt:lpwstr>
      </vt:variant>
      <vt:variant>
        <vt:i4>1638463</vt:i4>
      </vt:variant>
      <vt:variant>
        <vt:i4>443</vt:i4>
      </vt:variant>
      <vt:variant>
        <vt:i4>0</vt:i4>
      </vt:variant>
      <vt:variant>
        <vt:i4>5</vt:i4>
      </vt:variant>
      <vt:variant>
        <vt:lpwstr/>
      </vt:variant>
      <vt:variant>
        <vt:lpwstr>_Toc116395198</vt:lpwstr>
      </vt:variant>
      <vt:variant>
        <vt:i4>1638463</vt:i4>
      </vt:variant>
      <vt:variant>
        <vt:i4>437</vt:i4>
      </vt:variant>
      <vt:variant>
        <vt:i4>0</vt:i4>
      </vt:variant>
      <vt:variant>
        <vt:i4>5</vt:i4>
      </vt:variant>
      <vt:variant>
        <vt:lpwstr/>
      </vt:variant>
      <vt:variant>
        <vt:lpwstr>_Toc116395197</vt:lpwstr>
      </vt:variant>
      <vt:variant>
        <vt:i4>1638463</vt:i4>
      </vt:variant>
      <vt:variant>
        <vt:i4>431</vt:i4>
      </vt:variant>
      <vt:variant>
        <vt:i4>0</vt:i4>
      </vt:variant>
      <vt:variant>
        <vt:i4>5</vt:i4>
      </vt:variant>
      <vt:variant>
        <vt:lpwstr/>
      </vt:variant>
      <vt:variant>
        <vt:lpwstr>_Toc116395196</vt:lpwstr>
      </vt:variant>
      <vt:variant>
        <vt:i4>1638463</vt:i4>
      </vt:variant>
      <vt:variant>
        <vt:i4>425</vt:i4>
      </vt:variant>
      <vt:variant>
        <vt:i4>0</vt:i4>
      </vt:variant>
      <vt:variant>
        <vt:i4>5</vt:i4>
      </vt:variant>
      <vt:variant>
        <vt:lpwstr/>
      </vt:variant>
      <vt:variant>
        <vt:lpwstr>_Toc116395195</vt:lpwstr>
      </vt:variant>
      <vt:variant>
        <vt:i4>1638463</vt:i4>
      </vt:variant>
      <vt:variant>
        <vt:i4>419</vt:i4>
      </vt:variant>
      <vt:variant>
        <vt:i4>0</vt:i4>
      </vt:variant>
      <vt:variant>
        <vt:i4>5</vt:i4>
      </vt:variant>
      <vt:variant>
        <vt:lpwstr/>
      </vt:variant>
      <vt:variant>
        <vt:lpwstr>_Toc116395194</vt:lpwstr>
      </vt:variant>
      <vt:variant>
        <vt:i4>1638463</vt:i4>
      </vt:variant>
      <vt:variant>
        <vt:i4>413</vt:i4>
      </vt:variant>
      <vt:variant>
        <vt:i4>0</vt:i4>
      </vt:variant>
      <vt:variant>
        <vt:i4>5</vt:i4>
      </vt:variant>
      <vt:variant>
        <vt:lpwstr/>
      </vt:variant>
      <vt:variant>
        <vt:lpwstr>_Toc116395193</vt:lpwstr>
      </vt:variant>
      <vt:variant>
        <vt:i4>1638463</vt:i4>
      </vt:variant>
      <vt:variant>
        <vt:i4>407</vt:i4>
      </vt:variant>
      <vt:variant>
        <vt:i4>0</vt:i4>
      </vt:variant>
      <vt:variant>
        <vt:i4>5</vt:i4>
      </vt:variant>
      <vt:variant>
        <vt:lpwstr/>
      </vt:variant>
      <vt:variant>
        <vt:lpwstr>_Toc116395192</vt:lpwstr>
      </vt:variant>
      <vt:variant>
        <vt:i4>1638463</vt:i4>
      </vt:variant>
      <vt:variant>
        <vt:i4>401</vt:i4>
      </vt:variant>
      <vt:variant>
        <vt:i4>0</vt:i4>
      </vt:variant>
      <vt:variant>
        <vt:i4>5</vt:i4>
      </vt:variant>
      <vt:variant>
        <vt:lpwstr/>
      </vt:variant>
      <vt:variant>
        <vt:lpwstr>_Toc116395191</vt:lpwstr>
      </vt:variant>
      <vt:variant>
        <vt:i4>1638463</vt:i4>
      </vt:variant>
      <vt:variant>
        <vt:i4>395</vt:i4>
      </vt:variant>
      <vt:variant>
        <vt:i4>0</vt:i4>
      </vt:variant>
      <vt:variant>
        <vt:i4>5</vt:i4>
      </vt:variant>
      <vt:variant>
        <vt:lpwstr/>
      </vt:variant>
      <vt:variant>
        <vt:lpwstr>_Toc116395190</vt:lpwstr>
      </vt:variant>
      <vt:variant>
        <vt:i4>1572927</vt:i4>
      </vt:variant>
      <vt:variant>
        <vt:i4>389</vt:i4>
      </vt:variant>
      <vt:variant>
        <vt:i4>0</vt:i4>
      </vt:variant>
      <vt:variant>
        <vt:i4>5</vt:i4>
      </vt:variant>
      <vt:variant>
        <vt:lpwstr/>
      </vt:variant>
      <vt:variant>
        <vt:lpwstr>_Toc116395189</vt:lpwstr>
      </vt:variant>
      <vt:variant>
        <vt:i4>1572927</vt:i4>
      </vt:variant>
      <vt:variant>
        <vt:i4>383</vt:i4>
      </vt:variant>
      <vt:variant>
        <vt:i4>0</vt:i4>
      </vt:variant>
      <vt:variant>
        <vt:i4>5</vt:i4>
      </vt:variant>
      <vt:variant>
        <vt:lpwstr/>
      </vt:variant>
      <vt:variant>
        <vt:lpwstr>_Toc116395188</vt:lpwstr>
      </vt:variant>
      <vt:variant>
        <vt:i4>1572927</vt:i4>
      </vt:variant>
      <vt:variant>
        <vt:i4>377</vt:i4>
      </vt:variant>
      <vt:variant>
        <vt:i4>0</vt:i4>
      </vt:variant>
      <vt:variant>
        <vt:i4>5</vt:i4>
      </vt:variant>
      <vt:variant>
        <vt:lpwstr/>
      </vt:variant>
      <vt:variant>
        <vt:lpwstr>_Toc116395187</vt:lpwstr>
      </vt:variant>
      <vt:variant>
        <vt:i4>1572927</vt:i4>
      </vt:variant>
      <vt:variant>
        <vt:i4>371</vt:i4>
      </vt:variant>
      <vt:variant>
        <vt:i4>0</vt:i4>
      </vt:variant>
      <vt:variant>
        <vt:i4>5</vt:i4>
      </vt:variant>
      <vt:variant>
        <vt:lpwstr/>
      </vt:variant>
      <vt:variant>
        <vt:lpwstr>_Toc116395186</vt:lpwstr>
      </vt:variant>
      <vt:variant>
        <vt:i4>1572927</vt:i4>
      </vt:variant>
      <vt:variant>
        <vt:i4>365</vt:i4>
      </vt:variant>
      <vt:variant>
        <vt:i4>0</vt:i4>
      </vt:variant>
      <vt:variant>
        <vt:i4>5</vt:i4>
      </vt:variant>
      <vt:variant>
        <vt:lpwstr/>
      </vt:variant>
      <vt:variant>
        <vt:lpwstr>_Toc116395185</vt:lpwstr>
      </vt:variant>
      <vt:variant>
        <vt:i4>1572927</vt:i4>
      </vt:variant>
      <vt:variant>
        <vt:i4>359</vt:i4>
      </vt:variant>
      <vt:variant>
        <vt:i4>0</vt:i4>
      </vt:variant>
      <vt:variant>
        <vt:i4>5</vt:i4>
      </vt:variant>
      <vt:variant>
        <vt:lpwstr/>
      </vt:variant>
      <vt:variant>
        <vt:lpwstr>_Toc116395184</vt:lpwstr>
      </vt:variant>
      <vt:variant>
        <vt:i4>1572927</vt:i4>
      </vt:variant>
      <vt:variant>
        <vt:i4>353</vt:i4>
      </vt:variant>
      <vt:variant>
        <vt:i4>0</vt:i4>
      </vt:variant>
      <vt:variant>
        <vt:i4>5</vt:i4>
      </vt:variant>
      <vt:variant>
        <vt:lpwstr/>
      </vt:variant>
      <vt:variant>
        <vt:lpwstr>_Toc116395183</vt:lpwstr>
      </vt:variant>
      <vt:variant>
        <vt:i4>1572927</vt:i4>
      </vt:variant>
      <vt:variant>
        <vt:i4>347</vt:i4>
      </vt:variant>
      <vt:variant>
        <vt:i4>0</vt:i4>
      </vt:variant>
      <vt:variant>
        <vt:i4>5</vt:i4>
      </vt:variant>
      <vt:variant>
        <vt:lpwstr/>
      </vt:variant>
      <vt:variant>
        <vt:lpwstr>_Toc116395182</vt:lpwstr>
      </vt:variant>
      <vt:variant>
        <vt:i4>1572927</vt:i4>
      </vt:variant>
      <vt:variant>
        <vt:i4>341</vt:i4>
      </vt:variant>
      <vt:variant>
        <vt:i4>0</vt:i4>
      </vt:variant>
      <vt:variant>
        <vt:i4>5</vt:i4>
      </vt:variant>
      <vt:variant>
        <vt:lpwstr/>
      </vt:variant>
      <vt:variant>
        <vt:lpwstr>_Toc116395181</vt:lpwstr>
      </vt:variant>
      <vt:variant>
        <vt:i4>1572927</vt:i4>
      </vt:variant>
      <vt:variant>
        <vt:i4>335</vt:i4>
      </vt:variant>
      <vt:variant>
        <vt:i4>0</vt:i4>
      </vt:variant>
      <vt:variant>
        <vt:i4>5</vt:i4>
      </vt:variant>
      <vt:variant>
        <vt:lpwstr/>
      </vt:variant>
      <vt:variant>
        <vt:lpwstr>_Toc116395180</vt:lpwstr>
      </vt:variant>
      <vt:variant>
        <vt:i4>1507391</vt:i4>
      </vt:variant>
      <vt:variant>
        <vt:i4>329</vt:i4>
      </vt:variant>
      <vt:variant>
        <vt:i4>0</vt:i4>
      </vt:variant>
      <vt:variant>
        <vt:i4>5</vt:i4>
      </vt:variant>
      <vt:variant>
        <vt:lpwstr/>
      </vt:variant>
      <vt:variant>
        <vt:lpwstr>_Toc116395179</vt:lpwstr>
      </vt:variant>
      <vt:variant>
        <vt:i4>1507391</vt:i4>
      </vt:variant>
      <vt:variant>
        <vt:i4>323</vt:i4>
      </vt:variant>
      <vt:variant>
        <vt:i4>0</vt:i4>
      </vt:variant>
      <vt:variant>
        <vt:i4>5</vt:i4>
      </vt:variant>
      <vt:variant>
        <vt:lpwstr/>
      </vt:variant>
      <vt:variant>
        <vt:lpwstr>_Toc116395178</vt:lpwstr>
      </vt:variant>
      <vt:variant>
        <vt:i4>1507391</vt:i4>
      </vt:variant>
      <vt:variant>
        <vt:i4>317</vt:i4>
      </vt:variant>
      <vt:variant>
        <vt:i4>0</vt:i4>
      </vt:variant>
      <vt:variant>
        <vt:i4>5</vt:i4>
      </vt:variant>
      <vt:variant>
        <vt:lpwstr/>
      </vt:variant>
      <vt:variant>
        <vt:lpwstr>_Toc116395177</vt:lpwstr>
      </vt:variant>
      <vt:variant>
        <vt:i4>1507391</vt:i4>
      </vt:variant>
      <vt:variant>
        <vt:i4>311</vt:i4>
      </vt:variant>
      <vt:variant>
        <vt:i4>0</vt:i4>
      </vt:variant>
      <vt:variant>
        <vt:i4>5</vt:i4>
      </vt:variant>
      <vt:variant>
        <vt:lpwstr/>
      </vt:variant>
      <vt:variant>
        <vt:lpwstr>_Toc116395176</vt:lpwstr>
      </vt:variant>
      <vt:variant>
        <vt:i4>1507391</vt:i4>
      </vt:variant>
      <vt:variant>
        <vt:i4>305</vt:i4>
      </vt:variant>
      <vt:variant>
        <vt:i4>0</vt:i4>
      </vt:variant>
      <vt:variant>
        <vt:i4>5</vt:i4>
      </vt:variant>
      <vt:variant>
        <vt:lpwstr/>
      </vt:variant>
      <vt:variant>
        <vt:lpwstr>_Toc116395175</vt:lpwstr>
      </vt:variant>
      <vt:variant>
        <vt:i4>1507391</vt:i4>
      </vt:variant>
      <vt:variant>
        <vt:i4>299</vt:i4>
      </vt:variant>
      <vt:variant>
        <vt:i4>0</vt:i4>
      </vt:variant>
      <vt:variant>
        <vt:i4>5</vt:i4>
      </vt:variant>
      <vt:variant>
        <vt:lpwstr/>
      </vt:variant>
      <vt:variant>
        <vt:lpwstr>_Toc116395174</vt:lpwstr>
      </vt:variant>
      <vt:variant>
        <vt:i4>1507391</vt:i4>
      </vt:variant>
      <vt:variant>
        <vt:i4>293</vt:i4>
      </vt:variant>
      <vt:variant>
        <vt:i4>0</vt:i4>
      </vt:variant>
      <vt:variant>
        <vt:i4>5</vt:i4>
      </vt:variant>
      <vt:variant>
        <vt:lpwstr/>
      </vt:variant>
      <vt:variant>
        <vt:lpwstr>_Toc116395173</vt:lpwstr>
      </vt:variant>
      <vt:variant>
        <vt:i4>1507391</vt:i4>
      </vt:variant>
      <vt:variant>
        <vt:i4>287</vt:i4>
      </vt:variant>
      <vt:variant>
        <vt:i4>0</vt:i4>
      </vt:variant>
      <vt:variant>
        <vt:i4>5</vt:i4>
      </vt:variant>
      <vt:variant>
        <vt:lpwstr/>
      </vt:variant>
      <vt:variant>
        <vt:lpwstr>_Toc116395172</vt:lpwstr>
      </vt:variant>
      <vt:variant>
        <vt:i4>1507391</vt:i4>
      </vt:variant>
      <vt:variant>
        <vt:i4>281</vt:i4>
      </vt:variant>
      <vt:variant>
        <vt:i4>0</vt:i4>
      </vt:variant>
      <vt:variant>
        <vt:i4>5</vt:i4>
      </vt:variant>
      <vt:variant>
        <vt:lpwstr/>
      </vt:variant>
      <vt:variant>
        <vt:lpwstr>_Toc116395171</vt:lpwstr>
      </vt:variant>
      <vt:variant>
        <vt:i4>1507391</vt:i4>
      </vt:variant>
      <vt:variant>
        <vt:i4>275</vt:i4>
      </vt:variant>
      <vt:variant>
        <vt:i4>0</vt:i4>
      </vt:variant>
      <vt:variant>
        <vt:i4>5</vt:i4>
      </vt:variant>
      <vt:variant>
        <vt:lpwstr/>
      </vt:variant>
      <vt:variant>
        <vt:lpwstr>_Toc116395170</vt:lpwstr>
      </vt:variant>
      <vt:variant>
        <vt:i4>1441855</vt:i4>
      </vt:variant>
      <vt:variant>
        <vt:i4>269</vt:i4>
      </vt:variant>
      <vt:variant>
        <vt:i4>0</vt:i4>
      </vt:variant>
      <vt:variant>
        <vt:i4>5</vt:i4>
      </vt:variant>
      <vt:variant>
        <vt:lpwstr/>
      </vt:variant>
      <vt:variant>
        <vt:lpwstr>_Toc116395169</vt:lpwstr>
      </vt:variant>
      <vt:variant>
        <vt:i4>1441855</vt:i4>
      </vt:variant>
      <vt:variant>
        <vt:i4>263</vt:i4>
      </vt:variant>
      <vt:variant>
        <vt:i4>0</vt:i4>
      </vt:variant>
      <vt:variant>
        <vt:i4>5</vt:i4>
      </vt:variant>
      <vt:variant>
        <vt:lpwstr/>
      </vt:variant>
      <vt:variant>
        <vt:lpwstr>_Toc116395168</vt:lpwstr>
      </vt:variant>
      <vt:variant>
        <vt:i4>1441855</vt:i4>
      </vt:variant>
      <vt:variant>
        <vt:i4>257</vt:i4>
      </vt:variant>
      <vt:variant>
        <vt:i4>0</vt:i4>
      </vt:variant>
      <vt:variant>
        <vt:i4>5</vt:i4>
      </vt:variant>
      <vt:variant>
        <vt:lpwstr/>
      </vt:variant>
      <vt:variant>
        <vt:lpwstr>_Toc116395167</vt:lpwstr>
      </vt:variant>
      <vt:variant>
        <vt:i4>1441855</vt:i4>
      </vt:variant>
      <vt:variant>
        <vt:i4>251</vt:i4>
      </vt:variant>
      <vt:variant>
        <vt:i4>0</vt:i4>
      </vt:variant>
      <vt:variant>
        <vt:i4>5</vt:i4>
      </vt:variant>
      <vt:variant>
        <vt:lpwstr/>
      </vt:variant>
      <vt:variant>
        <vt:lpwstr>_Toc116395166</vt:lpwstr>
      </vt:variant>
      <vt:variant>
        <vt:i4>1441855</vt:i4>
      </vt:variant>
      <vt:variant>
        <vt:i4>245</vt:i4>
      </vt:variant>
      <vt:variant>
        <vt:i4>0</vt:i4>
      </vt:variant>
      <vt:variant>
        <vt:i4>5</vt:i4>
      </vt:variant>
      <vt:variant>
        <vt:lpwstr/>
      </vt:variant>
      <vt:variant>
        <vt:lpwstr>_Toc116395165</vt:lpwstr>
      </vt:variant>
      <vt:variant>
        <vt:i4>1441855</vt:i4>
      </vt:variant>
      <vt:variant>
        <vt:i4>239</vt:i4>
      </vt:variant>
      <vt:variant>
        <vt:i4>0</vt:i4>
      </vt:variant>
      <vt:variant>
        <vt:i4>5</vt:i4>
      </vt:variant>
      <vt:variant>
        <vt:lpwstr/>
      </vt:variant>
      <vt:variant>
        <vt:lpwstr>_Toc116395164</vt:lpwstr>
      </vt:variant>
      <vt:variant>
        <vt:i4>1441855</vt:i4>
      </vt:variant>
      <vt:variant>
        <vt:i4>233</vt:i4>
      </vt:variant>
      <vt:variant>
        <vt:i4>0</vt:i4>
      </vt:variant>
      <vt:variant>
        <vt:i4>5</vt:i4>
      </vt:variant>
      <vt:variant>
        <vt:lpwstr/>
      </vt:variant>
      <vt:variant>
        <vt:lpwstr>_Toc116395163</vt:lpwstr>
      </vt:variant>
      <vt:variant>
        <vt:i4>1441855</vt:i4>
      </vt:variant>
      <vt:variant>
        <vt:i4>227</vt:i4>
      </vt:variant>
      <vt:variant>
        <vt:i4>0</vt:i4>
      </vt:variant>
      <vt:variant>
        <vt:i4>5</vt:i4>
      </vt:variant>
      <vt:variant>
        <vt:lpwstr/>
      </vt:variant>
      <vt:variant>
        <vt:lpwstr>_Toc116395162</vt:lpwstr>
      </vt:variant>
      <vt:variant>
        <vt:i4>1441855</vt:i4>
      </vt:variant>
      <vt:variant>
        <vt:i4>221</vt:i4>
      </vt:variant>
      <vt:variant>
        <vt:i4>0</vt:i4>
      </vt:variant>
      <vt:variant>
        <vt:i4>5</vt:i4>
      </vt:variant>
      <vt:variant>
        <vt:lpwstr/>
      </vt:variant>
      <vt:variant>
        <vt:lpwstr>_Toc116395161</vt:lpwstr>
      </vt:variant>
      <vt:variant>
        <vt:i4>1441855</vt:i4>
      </vt:variant>
      <vt:variant>
        <vt:i4>215</vt:i4>
      </vt:variant>
      <vt:variant>
        <vt:i4>0</vt:i4>
      </vt:variant>
      <vt:variant>
        <vt:i4>5</vt:i4>
      </vt:variant>
      <vt:variant>
        <vt:lpwstr/>
      </vt:variant>
      <vt:variant>
        <vt:lpwstr>_Toc116395160</vt:lpwstr>
      </vt:variant>
      <vt:variant>
        <vt:i4>1376319</vt:i4>
      </vt:variant>
      <vt:variant>
        <vt:i4>209</vt:i4>
      </vt:variant>
      <vt:variant>
        <vt:i4>0</vt:i4>
      </vt:variant>
      <vt:variant>
        <vt:i4>5</vt:i4>
      </vt:variant>
      <vt:variant>
        <vt:lpwstr/>
      </vt:variant>
      <vt:variant>
        <vt:lpwstr>_Toc116395159</vt:lpwstr>
      </vt:variant>
      <vt:variant>
        <vt:i4>1376319</vt:i4>
      </vt:variant>
      <vt:variant>
        <vt:i4>203</vt:i4>
      </vt:variant>
      <vt:variant>
        <vt:i4>0</vt:i4>
      </vt:variant>
      <vt:variant>
        <vt:i4>5</vt:i4>
      </vt:variant>
      <vt:variant>
        <vt:lpwstr/>
      </vt:variant>
      <vt:variant>
        <vt:lpwstr>_Toc116395158</vt:lpwstr>
      </vt:variant>
      <vt:variant>
        <vt:i4>1376319</vt:i4>
      </vt:variant>
      <vt:variant>
        <vt:i4>197</vt:i4>
      </vt:variant>
      <vt:variant>
        <vt:i4>0</vt:i4>
      </vt:variant>
      <vt:variant>
        <vt:i4>5</vt:i4>
      </vt:variant>
      <vt:variant>
        <vt:lpwstr/>
      </vt:variant>
      <vt:variant>
        <vt:lpwstr>_Toc116395157</vt:lpwstr>
      </vt:variant>
      <vt:variant>
        <vt:i4>1376319</vt:i4>
      </vt:variant>
      <vt:variant>
        <vt:i4>191</vt:i4>
      </vt:variant>
      <vt:variant>
        <vt:i4>0</vt:i4>
      </vt:variant>
      <vt:variant>
        <vt:i4>5</vt:i4>
      </vt:variant>
      <vt:variant>
        <vt:lpwstr/>
      </vt:variant>
      <vt:variant>
        <vt:lpwstr>_Toc116395156</vt:lpwstr>
      </vt:variant>
      <vt:variant>
        <vt:i4>1376319</vt:i4>
      </vt:variant>
      <vt:variant>
        <vt:i4>185</vt:i4>
      </vt:variant>
      <vt:variant>
        <vt:i4>0</vt:i4>
      </vt:variant>
      <vt:variant>
        <vt:i4>5</vt:i4>
      </vt:variant>
      <vt:variant>
        <vt:lpwstr/>
      </vt:variant>
      <vt:variant>
        <vt:lpwstr>_Toc116395155</vt:lpwstr>
      </vt:variant>
      <vt:variant>
        <vt:i4>1376319</vt:i4>
      </vt:variant>
      <vt:variant>
        <vt:i4>179</vt:i4>
      </vt:variant>
      <vt:variant>
        <vt:i4>0</vt:i4>
      </vt:variant>
      <vt:variant>
        <vt:i4>5</vt:i4>
      </vt:variant>
      <vt:variant>
        <vt:lpwstr/>
      </vt:variant>
      <vt:variant>
        <vt:lpwstr>_Toc116395154</vt:lpwstr>
      </vt:variant>
      <vt:variant>
        <vt:i4>1376319</vt:i4>
      </vt:variant>
      <vt:variant>
        <vt:i4>173</vt:i4>
      </vt:variant>
      <vt:variant>
        <vt:i4>0</vt:i4>
      </vt:variant>
      <vt:variant>
        <vt:i4>5</vt:i4>
      </vt:variant>
      <vt:variant>
        <vt:lpwstr/>
      </vt:variant>
      <vt:variant>
        <vt:lpwstr>_Toc116395153</vt:lpwstr>
      </vt:variant>
      <vt:variant>
        <vt:i4>1376319</vt:i4>
      </vt:variant>
      <vt:variant>
        <vt:i4>167</vt:i4>
      </vt:variant>
      <vt:variant>
        <vt:i4>0</vt:i4>
      </vt:variant>
      <vt:variant>
        <vt:i4>5</vt:i4>
      </vt:variant>
      <vt:variant>
        <vt:lpwstr/>
      </vt:variant>
      <vt:variant>
        <vt:lpwstr>_Toc116395152</vt:lpwstr>
      </vt:variant>
      <vt:variant>
        <vt:i4>1376319</vt:i4>
      </vt:variant>
      <vt:variant>
        <vt:i4>161</vt:i4>
      </vt:variant>
      <vt:variant>
        <vt:i4>0</vt:i4>
      </vt:variant>
      <vt:variant>
        <vt:i4>5</vt:i4>
      </vt:variant>
      <vt:variant>
        <vt:lpwstr/>
      </vt:variant>
      <vt:variant>
        <vt:lpwstr>_Toc116395151</vt:lpwstr>
      </vt:variant>
      <vt:variant>
        <vt:i4>1376319</vt:i4>
      </vt:variant>
      <vt:variant>
        <vt:i4>155</vt:i4>
      </vt:variant>
      <vt:variant>
        <vt:i4>0</vt:i4>
      </vt:variant>
      <vt:variant>
        <vt:i4>5</vt:i4>
      </vt:variant>
      <vt:variant>
        <vt:lpwstr/>
      </vt:variant>
      <vt:variant>
        <vt:lpwstr>_Toc116395150</vt:lpwstr>
      </vt:variant>
      <vt:variant>
        <vt:i4>1310783</vt:i4>
      </vt:variant>
      <vt:variant>
        <vt:i4>149</vt:i4>
      </vt:variant>
      <vt:variant>
        <vt:i4>0</vt:i4>
      </vt:variant>
      <vt:variant>
        <vt:i4>5</vt:i4>
      </vt:variant>
      <vt:variant>
        <vt:lpwstr/>
      </vt:variant>
      <vt:variant>
        <vt:lpwstr>_Toc116395149</vt:lpwstr>
      </vt:variant>
      <vt:variant>
        <vt:i4>1310783</vt:i4>
      </vt:variant>
      <vt:variant>
        <vt:i4>143</vt:i4>
      </vt:variant>
      <vt:variant>
        <vt:i4>0</vt:i4>
      </vt:variant>
      <vt:variant>
        <vt:i4>5</vt:i4>
      </vt:variant>
      <vt:variant>
        <vt:lpwstr/>
      </vt:variant>
      <vt:variant>
        <vt:lpwstr>_Toc116395148</vt:lpwstr>
      </vt:variant>
      <vt:variant>
        <vt:i4>1310783</vt:i4>
      </vt:variant>
      <vt:variant>
        <vt:i4>137</vt:i4>
      </vt:variant>
      <vt:variant>
        <vt:i4>0</vt:i4>
      </vt:variant>
      <vt:variant>
        <vt:i4>5</vt:i4>
      </vt:variant>
      <vt:variant>
        <vt:lpwstr/>
      </vt:variant>
      <vt:variant>
        <vt:lpwstr>_Toc116395147</vt:lpwstr>
      </vt:variant>
      <vt:variant>
        <vt:i4>1310783</vt:i4>
      </vt:variant>
      <vt:variant>
        <vt:i4>131</vt:i4>
      </vt:variant>
      <vt:variant>
        <vt:i4>0</vt:i4>
      </vt:variant>
      <vt:variant>
        <vt:i4>5</vt:i4>
      </vt:variant>
      <vt:variant>
        <vt:lpwstr/>
      </vt:variant>
      <vt:variant>
        <vt:lpwstr>_Toc116395146</vt:lpwstr>
      </vt:variant>
      <vt:variant>
        <vt:i4>1310783</vt:i4>
      </vt:variant>
      <vt:variant>
        <vt:i4>125</vt:i4>
      </vt:variant>
      <vt:variant>
        <vt:i4>0</vt:i4>
      </vt:variant>
      <vt:variant>
        <vt:i4>5</vt:i4>
      </vt:variant>
      <vt:variant>
        <vt:lpwstr/>
      </vt:variant>
      <vt:variant>
        <vt:lpwstr>_Toc116395145</vt:lpwstr>
      </vt:variant>
      <vt:variant>
        <vt:i4>1310783</vt:i4>
      </vt:variant>
      <vt:variant>
        <vt:i4>119</vt:i4>
      </vt:variant>
      <vt:variant>
        <vt:i4>0</vt:i4>
      </vt:variant>
      <vt:variant>
        <vt:i4>5</vt:i4>
      </vt:variant>
      <vt:variant>
        <vt:lpwstr/>
      </vt:variant>
      <vt:variant>
        <vt:lpwstr>_Toc116395144</vt:lpwstr>
      </vt:variant>
      <vt:variant>
        <vt:i4>1310783</vt:i4>
      </vt:variant>
      <vt:variant>
        <vt:i4>113</vt:i4>
      </vt:variant>
      <vt:variant>
        <vt:i4>0</vt:i4>
      </vt:variant>
      <vt:variant>
        <vt:i4>5</vt:i4>
      </vt:variant>
      <vt:variant>
        <vt:lpwstr/>
      </vt:variant>
      <vt:variant>
        <vt:lpwstr>_Toc116395143</vt:lpwstr>
      </vt:variant>
      <vt:variant>
        <vt:i4>1310783</vt:i4>
      </vt:variant>
      <vt:variant>
        <vt:i4>107</vt:i4>
      </vt:variant>
      <vt:variant>
        <vt:i4>0</vt:i4>
      </vt:variant>
      <vt:variant>
        <vt:i4>5</vt:i4>
      </vt:variant>
      <vt:variant>
        <vt:lpwstr/>
      </vt:variant>
      <vt:variant>
        <vt:lpwstr>_Toc116395142</vt:lpwstr>
      </vt:variant>
      <vt:variant>
        <vt:i4>1310783</vt:i4>
      </vt:variant>
      <vt:variant>
        <vt:i4>101</vt:i4>
      </vt:variant>
      <vt:variant>
        <vt:i4>0</vt:i4>
      </vt:variant>
      <vt:variant>
        <vt:i4>5</vt:i4>
      </vt:variant>
      <vt:variant>
        <vt:lpwstr/>
      </vt:variant>
      <vt:variant>
        <vt:lpwstr>_Toc116395141</vt:lpwstr>
      </vt:variant>
      <vt:variant>
        <vt:i4>1310783</vt:i4>
      </vt:variant>
      <vt:variant>
        <vt:i4>95</vt:i4>
      </vt:variant>
      <vt:variant>
        <vt:i4>0</vt:i4>
      </vt:variant>
      <vt:variant>
        <vt:i4>5</vt:i4>
      </vt:variant>
      <vt:variant>
        <vt:lpwstr/>
      </vt:variant>
      <vt:variant>
        <vt:lpwstr>_Toc116395140</vt:lpwstr>
      </vt:variant>
      <vt:variant>
        <vt:i4>1245247</vt:i4>
      </vt:variant>
      <vt:variant>
        <vt:i4>89</vt:i4>
      </vt:variant>
      <vt:variant>
        <vt:i4>0</vt:i4>
      </vt:variant>
      <vt:variant>
        <vt:i4>5</vt:i4>
      </vt:variant>
      <vt:variant>
        <vt:lpwstr/>
      </vt:variant>
      <vt:variant>
        <vt:lpwstr>_Toc116395139</vt:lpwstr>
      </vt:variant>
      <vt:variant>
        <vt:i4>1245247</vt:i4>
      </vt:variant>
      <vt:variant>
        <vt:i4>83</vt:i4>
      </vt:variant>
      <vt:variant>
        <vt:i4>0</vt:i4>
      </vt:variant>
      <vt:variant>
        <vt:i4>5</vt:i4>
      </vt:variant>
      <vt:variant>
        <vt:lpwstr/>
      </vt:variant>
      <vt:variant>
        <vt:lpwstr>_Toc116395138</vt:lpwstr>
      </vt:variant>
      <vt:variant>
        <vt:i4>1245247</vt:i4>
      </vt:variant>
      <vt:variant>
        <vt:i4>77</vt:i4>
      </vt:variant>
      <vt:variant>
        <vt:i4>0</vt:i4>
      </vt:variant>
      <vt:variant>
        <vt:i4>5</vt:i4>
      </vt:variant>
      <vt:variant>
        <vt:lpwstr/>
      </vt:variant>
      <vt:variant>
        <vt:lpwstr>_Toc116395137</vt:lpwstr>
      </vt:variant>
      <vt:variant>
        <vt:i4>1245247</vt:i4>
      </vt:variant>
      <vt:variant>
        <vt:i4>71</vt:i4>
      </vt:variant>
      <vt:variant>
        <vt:i4>0</vt:i4>
      </vt:variant>
      <vt:variant>
        <vt:i4>5</vt:i4>
      </vt:variant>
      <vt:variant>
        <vt:lpwstr/>
      </vt:variant>
      <vt:variant>
        <vt:lpwstr>_Toc116395136</vt:lpwstr>
      </vt:variant>
      <vt:variant>
        <vt:i4>1245247</vt:i4>
      </vt:variant>
      <vt:variant>
        <vt:i4>65</vt:i4>
      </vt:variant>
      <vt:variant>
        <vt:i4>0</vt:i4>
      </vt:variant>
      <vt:variant>
        <vt:i4>5</vt:i4>
      </vt:variant>
      <vt:variant>
        <vt:lpwstr/>
      </vt:variant>
      <vt:variant>
        <vt:lpwstr>_Toc116395135</vt:lpwstr>
      </vt:variant>
      <vt:variant>
        <vt:i4>1245247</vt:i4>
      </vt:variant>
      <vt:variant>
        <vt:i4>59</vt:i4>
      </vt:variant>
      <vt:variant>
        <vt:i4>0</vt:i4>
      </vt:variant>
      <vt:variant>
        <vt:i4>5</vt:i4>
      </vt:variant>
      <vt:variant>
        <vt:lpwstr/>
      </vt:variant>
      <vt:variant>
        <vt:lpwstr>_Toc116395134</vt:lpwstr>
      </vt:variant>
      <vt:variant>
        <vt:i4>1245247</vt:i4>
      </vt:variant>
      <vt:variant>
        <vt:i4>53</vt:i4>
      </vt:variant>
      <vt:variant>
        <vt:i4>0</vt:i4>
      </vt:variant>
      <vt:variant>
        <vt:i4>5</vt:i4>
      </vt:variant>
      <vt:variant>
        <vt:lpwstr/>
      </vt:variant>
      <vt:variant>
        <vt:lpwstr>_Toc116395133</vt:lpwstr>
      </vt:variant>
      <vt:variant>
        <vt:i4>1245247</vt:i4>
      </vt:variant>
      <vt:variant>
        <vt:i4>47</vt:i4>
      </vt:variant>
      <vt:variant>
        <vt:i4>0</vt:i4>
      </vt:variant>
      <vt:variant>
        <vt:i4>5</vt:i4>
      </vt:variant>
      <vt:variant>
        <vt:lpwstr/>
      </vt:variant>
      <vt:variant>
        <vt:lpwstr>_Toc116395132</vt:lpwstr>
      </vt:variant>
      <vt:variant>
        <vt:i4>1245247</vt:i4>
      </vt:variant>
      <vt:variant>
        <vt:i4>41</vt:i4>
      </vt:variant>
      <vt:variant>
        <vt:i4>0</vt:i4>
      </vt:variant>
      <vt:variant>
        <vt:i4>5</vt:i4>
      </vt:variant>
      <vt:variant>
        <vt:lpwstr/>
      </vt:variant>
      <vt:variant>
        <vt:lpwstr>_Toc116395131</vt:lpwstr>
      </vt:variant>
      <vt:variant>
        <vt:i4>1245247</vt:i4>
      </vt:variant>
      <vt:variant>
        <vt:i4>35</vt:i4>
      </vt:variant>
      <vt:variant>
        <vt:i4>0</vt:i4>
      </vt:variant>
      <vt:variant>
        <vt:i4>5</vt:i4>
      </vt:variant>
      <vt:variant>
        <vt:lpwstr/>
      </vt:variant>
      <vt:variant>
        <vt:lpwstr>_Toc116395130</vt:lpwstr>
      </vt:variant>
      <vt:variant>
        <vt:i4>1179711</vt:i4>
      </vt:variant>
      <vt:variant>
        <vt:i4>29</vt:i4>
      </vt:variant>
      <vt:variant>
        <vt:i4>0</vt:i4>
      </vt:variant>
      <vt:variant>
        <vt:i4>5</vt:i4>
      </vt:variant>
      <vt:variant>
        <vt:lpwstr/>
      </vt:variant>
      <vt:variant>
        <vt:lpwstr>_Toc116395129</vt:lpwstr>
      </vt:variant>
      <vt:variant>
        <vt:i4>1179711</vt:i4>
      </vt:variant>
      <vt:variant>
        <vt:i4>23</vt:i4>
      </vt:variant>
      <vt:variant>
        <vt:i4>0</vt:i4>
      </vt:variant>
      <vt:variant>
        <vt:i4>5</vt:i4>
      </vt:variant>
      <vt:variant>
        <vt:lpwstr/>
      </vt:variant>
      <vt:variant>
        <vt:lpwstr>_Toc116395128</vt:lpwstr>
      </vt:variant>
      <vt:variant>
        <vt:i4>1179711</vt:i4>
      </vt:variant>
      <vt:variant>
        <vt:i4>17</vt:i4>
      </vt:variant>
      <vt:variant>
        <vt:i4>0</vt:i4>
      </vt:variant>
      <vt:variant>
        <vt:i4>5</vt:i4>
      </vt:variant>
      <vt:variant>
        <vt:lpwstr/>
      </vt:variant>
      <vt:variant>
        <vt:lpwstr>_Toc116395127</vt:lpwstr>
      </vt:variant>
      <vt:variant>
        <vt:i4>1179711</vt:i4>
      </vt:variant>
      <vt:variant>
        <vt:i4>11</vt:i4>
      </vt:variant>
      <vt:variant>
        <vt:i4>0</vt:i4>
      </vt:variant>
      <vt:variant>
        <vt:i4>5</vt:i4>
      </vt:variant>
      <vt:variant>
        <vt:lpwstr/>
      </vt:variant>
      <vt:variant>
        <vt:lpwstr>_Toc116395126</vt:lpwstr>
      </vt:variant>
      <vt:variant>
        <vt:i4>1179711</vt:i4>
      </vt:variant>
      <vt:variant>
        <vt:i4>5</vt:i4>
      </vt:variant>
      <vt:variant>
        <vt:i4>0</vt:i4>
      </vt:variant>
      <vt:variant>
        <vt:i4>5</vt:i4>
      </vt:variant>
      <vt:variant>
        <vt:lpwstr/>
      </vt:variant>
      <vt:variant>
        <vt:lpwstr>_Toc116395125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4356</cp:revision>
  <cp:lastPrinted>2022-12-04T22:21:00Z</cp:lastPrinted>
  <dcterms:created xsi:type="dcterms:W3CDTF">2022-03-19T09:01:00Z</dcterms:created>
  <dcterms:modified xsi:type="dcterms:W3CDTF">2022-12-06T03:01:00Z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DocumentSetDescription">
    <vt:lpwstr/>
  </property>
  <property fmtid="{D5CDD505-2E9C-101B-9397-08002B2CF9AE}" pid="5" name="MediaServiceImageTags">
    <vt:lpwstr/>
  </property>
  <property fmtid="{D5CDD505-2E9C-101B-9397-08002B2CF9AE}" pid="6" name="GrammarlyDocumentId">
    <vt:lpwstr>edcf35be4fd7608199c793284ba2b14a669c186bb8230c5cb7fa92d385d2ade0</vt:lpwstr>
  </property>
  <property fmtid="{D5CDD505-2E9C-101B-9397-08002B2CF9AE}" pid="7" name="MSIP_Label_43e64453-338c-4f93-8a4d-0039a0a41f2a_Enabled">
    <vt:lpwstr>true</vt:lpwstr>
  </property>
  <property fmtid="{D5CDD505-2E9C-101B-9397-08002B2CF9AE}" pid="8" name="MSIP_Label_43e64453-338c-4f93-8a4d-0039a0a41f2a_SetDate">
    <vt:lpwstr>2022-12-04T22:21:33Z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327d233c-7f14-4e11-8a07-c7d11cf52c81</vt:lpwstr>
  </property>
  <property fmtid="{D5CDD505-2E9C-101B-9397-08002B2CF9AE}" pid="13" name="MSIP_Label_43e64453-338c-4f93-8a4d-0039a0a41f2a_ContentBits">
    <vt:lpwstr>2</vt:lpwstr>
  </property>
</Properties>
</file>