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0A11C3" w14:paraId="22217DB1" w14:textId="77777777" w:rsidTr="004025BB">
        <w:trPr>
          <w:trHeight w:val="7371"/>
        </w:trPr>
        <w:tc>
          <w:tcPr>
            <w:tcW w:w="7598" w:type="dxa"/>
            <w:vAlign w:val="center"/>
          </w:tcPr>
          <w:p w14:paraId="5C278F9D" w14:textId="77777777" w:rsidR="000A11C3" w:rsidRDefault="000A11C3" w:rsidP="00601439">
            <w:pPr>
              <w:pStyle w:val="Documentsubtitle"/>
              <w:rPr>
                <w:b/>
                <w:sz w:val="48"/>
                <w:szCs w:val="50"/>
              </w:rPr>
            </w:pPr>
            <w:r w:rsidRPr="0045266D">
              <w:rPr>
                <w:b/>
                <w:sz w:val="48"/>
                <w:szCs w:val="50"/>
              </w:rPr>
              <w:t xml:space="preserve">Home Visits and Lawful Entry to </w:t>
            </w:r>
            <w:r>
              <w:rPr>
                <w:b/>
                <w:sz w:val="48"/>
                <w:szCs w:val="50"/>
              </w:rPr>
              <w:t xml:space="preserve">Rented </w:t>
            </w:r>
            <w:r w:rsidRPr="0045266D">
              <w:rPr>
                <w:b/>
                <w:sz w:val="48"/>
                <w:szCs w:val="50"/>
              </w:rPr>
              <w:t xml:space="preserve">Properties Operational Guidelines </w:t>
            </w:r>
          </w:p>
          <w:p w14:paraId="74BD6D92" w14:textId="308D8FAD" w:rsidR="000A11C3" w:rsidRDefault="00700309" w:rsidP="00601439">
            <w:pPr>
              <w:pStyle w:val="Documentsubtitle"/>
            </w:pPr>
            <w:r>
              <w:t>January</w:t>
            </w:r>
            <w:r w:rsidR="000A11C3">
              <w:t xml:space="preserve"> 202</w:t>
            </w:r>
            <w:r>
              <w:t>6</w:t>
            </w:r>
          </w:p>
        </w:tc>
      </w:tr>
      <w:tr w:rsidR="000A11C3" w14:paraId="14493466" w14:textId="77777777" w:rsidTr="004025BB">
        <w:tc>
          <w:tcPr>
            <w:tcW w:w="7598" w:type="dxa"/>
          </w:tcPr>
          <w:p w14:paraId="79DFA851" w14:textId="77777777" w:rsidR="000A11C3" w:rsidRDefault="000A11C3" w:rsidP="00601439">
            <w:pPr>
              <w:pStyle w:val="Body"/>
            </w:pPr>
          </w:p>
        </w:tc>
      </w:tr>
    </w:tbl>
    <w:p w14:paraId="3B4B7FED" w14:textId="688F4A70" w:rsidR="00056EC4" w:rsidRDefault="00A01FB1" w:rsidP="000A11C3">
      <w:pPr>
        <w:pStyle w:val="Body"/>
        <w:sectPr w:rsidR="00056EC4" w:rsidSect="00F1514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r>
        <w:rPr>
          <w:noProof/>
        </w:rPr>
        <w:drawing>
          <wp:anchor distT="0" distB="0" distL="114300" distR="114300" simplePos="0" relativeHeight="251658240" behindDoc="1" locked="1" layoutInCell="1" allowOverlap="1" wp14:anchorId="21966DC4" wp14:editId="29DEB8D2">
            <wp:simplePos x="0" y="0"/>
            <wp:positionH relativeFrom="page">
              <wp:align>left</wp:align>
            </wp:positionH>
            <wp:positionV relativeFrom="page">
              <wp:posOffset>-368300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7"/>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6C2632DE" w14:textId="11A7E1C3" w:rsidR="00CF230C" w:rsidRPr="007A652B" w:rsidRDefault="00CF230C" w:rsidP="007A652B">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025BB">
        <w:trPr>
          <w:trHeight w:val="7371"/>
        </w:trPr>
        <w:tc>
          <w:tcPr>
            <w:tcW w:w="7598" w:type="dxa"/>
            <w:vAlign w:val="center"/>
          </w:tcPr>
          <w:p w14:paraId="033B9294" w14:textId="652AB83D" w:rsidR="0045266D" w:rsidRDefault="0045266D" w:rsidP="00431F42">
            <w:pPr>
              <w:pStyle w:val="Documentsubtitle"/>
              <w:rPr>
                <w:b/>
                <w:sz w:val="48"/>
                <w:szCs w:val="50"/>
              </w:rPr>
            </w:pPr>
            <w:r w:rsidRPr="0045266D">
              <w:rPr>
                <w:b/>
                <w:sz w:val="48"/>
                <w:szCs w:val="50"/>
              </w:rPr>
              <w:t xml:space="preserve">Home Visits and Lawful Entry to </w:t>
            </w:r>
            <w:r w:rsidR="0072337B">
              <w:rPr>
                <w:b/>
                <w:sz w:val="48"/>
                <w:szCs w:val="50"/>
              </w:rPr>
              <w:t xml:space="preserve">Rented </w:t>
            </w:r>
            <w:r w:rsidRPr="0045266D">
              <w:rPr>
                <w:b/>
                <w:sz w:val="48"/>
                <w:szCs w:val="50"/>
              </w:rPr>
              <w:t xml:space="preserve">Properties Operational Guidelines </w:t>
            </w:r>
          </w:p>
          <w:p w14:paraId="0D3E9CA8" w14:textId="52DEE6E8" w:rsidR="00431F42" w:rsidRDefault="00700309" w:rsidP="00431F42">
            <w:pPr>
              <w:pStyle w:val="Documentsubtitle"/>
            </w:pPr>
            <w:r w:rsidRPr="00700309">
              <w:t>January 2026</w:t>
            </w:r>
          </w:p>
          <w:p w14:paraId="19CAB0A9" w14:textId="77777777" w:rsidR="00FA2B8E" w:rsidRPr="007A652B" w:rsidRDefault="00FA2B8E" w:rsidP="007A652B">
            <w:pPr>
              <w:pStyle w:val="Body"/>
            </w:pPr>
          </w:p>
          <w:p w14:paraId="5374BDF9" w14:textId="77777777" w:rsidR="00FA2B8E" w:rsidRPr="007A652B" w:rsidRDefault="00FA2B8E" w:rsidP="007A652B">
            <w:pPr>
              <w:pStyle w:val="Body"/>
            </w:pPr>
          </w:p>
          <w:p w14:paraId="288DD2F9" w14:textId="77777777" w:rsidR="00FA2B8E" w:rsidRPr="007A652B" w:rsidRDefault="00FA2B8E" w:rsidP="007A652B">
            <w:pPr>
              <w:pStyle w:val="Body"/>
            </w:pPr>
          </w:p>
          <w:p w14:paraId="23A74AB0" w14:textId="77777777" w:rsidR="00FA2B8E" w:rsidRPr="007A652B" w:rsidRDefault="00FA2B8E" w:rsidP="007A652B">
            <w:pPr>
              <w:pStyle w:val="Body"/>
            </w:pPr>
          </w:p>
          <w:p w14:paraId="7B3E33A0" w14:textId="77777777" w:rsidR="00FA2B8E" w:rsidRPr="007A652B" w:rsidRDefault="00FA2B8E" w:rsidP="007A652B">
            <w:pPr>
              <w:pStyle w:val="Body"/>
            </w:pPr>
          </w:p>
          <w:p w14:paraId="2F66992E" w14:textId="77777777" w:rsidR="00FA2B8E" w:rsidRPr="007A652B" w:rsidRDefault="00FA2B8E" w:rsidP="007A652B">
            <w:pPr>
              <w:pStyle w:val="Body"/>
            </w:pPr>
          </w:p>
          <w:p w14:paraId="7B5E8CE7" w14:textId="77777777" w:rsidR="00FA2B8E" w:rsidRPr="007A652B" w:rsidRDefault="00FA2B8E" w:rsidP="007A652B">
            <w:pPr>
              <w:pStyle w:val="Body"/>
            </w:pPr>
          </w:p>
          <w:p w14:paraId="2A24F7B3" w14:textId="77777777" w:rsidR="00FA2B8E" w:rsidRPr="007A652B" w:rsidRDefault="00FA2B8E" w:rsidP="007A652B">
            <w:pPr>
              <w:pStyle w:val="Body"/>
            </w:pPr>
          </w:p>
          <w:p w14:paraId="482C3FE9" w14:textId="5EEE53BE" w:rsidR="00FA2B8E" w:rsidRPr="00FA2B8E" w:rsidRDefault="00FA2B8E" w:rsidP="00FA2B8E"/>
        </w:tc>
      </w:tr>
      <w:tr w:rsidR="00431F42" w14:paraId="0BAEE86B" w14:textId="77777777" w:rsidTr="004025BB">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47"/>
      </w:tblGrid>
      <w:tr w:rsidR="009F2182" w14:paraId="6CB2BDC7" w14:textId="77777777" w:rsidTr="004025BB">
        <w:trPr>
          <w:cantSplit/>
          <w:trHeight w:val="8001"/>
        </w:trPr>
        <w:tc>
          <w:tcPr>
            <w:tcW w:w="9247" w:type="dxa"/>
          </w:tcPr>
          <w:p w14:paraId="02D6CF2E" w14:textId="77777777" w:rsidR="009F2182" w:rsidRDefault="009F2182" w:rsidP="001C7128">
            <w:pPr>
              <w:pStyle w:val="Body"/>
              <w:spacing w:before="120"/>
              <w:rPr>
                <w:rFonts w:eastAsia="Times New Roman"/>
                <w:color w:val="87189D"/>
                <w:sz w:val="24"/>
                <w:szCs w:val="24"/>
              </w:rPr>
            </w:pPr>
          </w:p>
          <w:p w14:paraId="19B9DF15" w14:textId="77777777" w:rsidR="00866C08" w:rsidRDefault="00866C08" w:rsidP="001C7128">
            <w:pPr>
              <w:pStyle w:val="Body"/>
              <w:spacing w:before="120"/>
              <w:rPr>
                <w:color w:val="87189D"/>
                <w:sz w:val="24"/>
                <w:szCs w:val="24"/>
              </w:rPr>
            </w:pPr>
          </w:p>
          <w:p w14:paraId="48A49346" w14:textId="1D006648" w:rsidR="00866C08" w:rsidRPr="006A2717" w:rsidRDefault="00866C08" w:rsidP="001C7128">
            <w:pPr>
              <w:pStyle w:val="Body"/>
              <w:spacing w:before="120"/>
              <w:rPr>
                <w:rFonts w:eastAsia="Times New Roman"/>
                <w:color w:val="87189D"/>
                <w:sz w:val="24"/>
                <w:szCs w:val="24"/>
              </w:rPr>
            </w:pPr>
          </w:p>
        </w:tc>
      </w:tr>
      <w:tr w:rsidR="009F2182" w14:paraId="2657A1D9" w14:textId="77777777" w:rsidTr="004025BB">
        <w:trPr>
          <w:cantSplit/>
          <w:trHeight w:val="6410"/>
        </w:trPr>
        <w:tc>
          <w:tcPr>
            <w:tcW w:w="9247" w:type="dxa"/>
            <w:vAlign w:val="bottom"/>
          </w:tcPr>
          <w:p w14:paraId="188D9ED0" w14:textId="419937A2" w:rsidR="00E14C72" w:rsidRPr="000920F7" w:rsidRDefault="00E14C72" w:rsidP="002C3855">
            <w:pPr>
              <w:pStyle w:val="Imprint"/>
            </w:pPr>
            <w:r w:rsidRPr="000920F7">
              <w:t xml:space="preserve">To receive this publication in an accessible format contact </w:t>
            </w:r>
            <w:hyperlink r:id="rId18" w:history="1">
              <w:r w:rsidRPr="000920F7">
                <w:rPr>
                  <w:rStyle w:val="Hyperlink"/>
                </w:rPr>
                <w:t>Homes Victoria</w:t>
              </w:r>
            </w:hyperlink>
            <w:r w:rsidRPr="000920F7">
              <w:t xml:space="preserve"> &lt;enquiries@homes.vic.gov.au&gt;.</w:t>
            </w:r>
          </w:p>
          <w:p w14:paraId="0C125D9E" w14:textId="547FFF23" w:rsidR="00E14C72" w:rsidRPr="000920F7" w:rsidRDefault="00E14C72" w:rsidP="002C3855">
            <w:pPr>
              <w:pStyle w:val="Imprint"/>
            </w:pPr>
            <w:r w:rsidRPr="000920F7">
              <w:t xml:space="preserve">This guideline </w:t>
            </w:r>
            <w:r w:rsidR="00536508">
              <w:t xml:space="preserve">may </w:t>
            </w:r>
            <w:r w:rsidRPr="000920F7">
              <w:t>contain some links to internal resources which will not be accessible for external parties reading this document.</w:t>
            </w:r>
          </w:p>
          <w:p w14:paraId="379E37E3" w14:textId="77777777" w:rsidR="00E14C72" w:rsidRPr="000920F7" w:rsidRDefault="00E14C72" w:rsidP="002C3855">
            <w:pPr>
              <w:pStyle w:val="Imprint"/>
            </w:pPr>
            <w:r w:rsidRPr="000920F7">
              <w:t>Authorised and published by the Victorian Government, 1 Treasury Place, Melbourne.</w:t>
            </w:r>
          </w:p>
          <w:p w14:paraId="4BD2CFDD" w14:textId="580A32A8" w:rsidR="00E14C72" w:rsidRPr="000920F7" w:rsidRDefault="6BA70D3F" w:rsidP="002C3855">
            <w:pPr>
              <w:pStyle w:val="Imprint"/>
            </w:pPr>
            <w:r>
              <w:t xml:space="preserve">© State of Victoria, Department of Families, Fairness and </w:t>
            </w:r>
            <w:r w:rsidRPr="00E10871">
              <w:t xml:space="preserve">Housing, </w:t>
            </w:r>
            <w:r w:rsidR="00700309" w:rsidRPr="00E10871">
              <w:t>January 2026</w:t>
            </w:r>
            <w:r>
              <w:t>.</w:t>
            </w:r>
          </w:p>
          <w:p w14:paraId="717D274D" w14:textId="7DA64D80" w:rsidR="00E14C72" w:rsidRPr="000920F7" w:rsidRDefault="00E14C72" w:rsidP="002C3855">
            <w:pPr>
              <w:pStyle w:val="Imprint"/>
            </w:pPr>
            <w:r w:rsidRPr="3D4B2AA1">
              <w:t xml:space="preserve">ISBN: </w:t>
            </w:r>
            <w:r w:rsidR="005661E0" w:rsidRPr="005661E0">
              <w:rPr>
                <w:rFonts w:cs="Arial"/>
                <w:color w:val="000000" w:themeColor="text1"/>
              </w:rPr>
              <w:t xml:space="preserve">978-1-76130-941-0 </w:t>
            </w:r>
            <w:r w:rsidRPr="3D4B2AA1">
              <w:rPr>
                <w:rFonts w:cs="Arial"/>
                <w:color w:val="000000" w:themeColor="text1"/>
              </w:rPr>
              <w:t>(MS word)</w:t>
            </w:r>
          </w:p>
          <w:p w14:paraId="6959A2E4" w14:textId="77777777" w:rsidR="00E14C72" w:rsidRPr="000920F7" w:rsidRDefault="00E14C72" w:rsidP="002C3855">
            <w:pPr>
              <w:pStyle w:val="Imprint"/>
              <w:rPr>
                <w:sz w:val="21"/>
                <w:szCs w:val="21"/>
              </w:rPr>
            </w:pPr>
            <w:r w:rsidRPr="3D4B2AA1">
              <w:rPr>
                <w:sz w:val="21"/>
                <w:szCs w:val="21"/>
              </w:rPr>
              <w:t>Available on the on Services Providers website &lt;</w:t>
            </w:r>
            <w:r>
              <w:t>https://providers.dffh.vic.gov.au</w:t>
            </w:r>
            <w:r w:rsidRPr="3D4B2AA1">
              <w:rPr>
                <w:sz w:val="21"/>
                <w:szCs w:val="21"/>
              </w:rPr>
              <w:t>&gt;.</w:t>
            </w:r>
          </w:p>
          <w:p w14:paraId="55C38F31" w14:textId="2ECAF0A7" w:rsidR="009F2182" w:rsidRDefault="009F2182" w:rsidP="002C3855">
            <w:pPr>
              <w:pStyle w:val="Imprint"/>
            </w:pPr>
          </w:p>
          <w:p w14:paraId="20277F9E" w14:textId="609AF887" w:rsidR="00866C08" w:rsidRDefault="00866C08" w:rsidP="002C3855">
            <w:pPr>
              <w:pStyle w:val="Imprint"/>
            </w:pPr>
          </w:p>
        </w:tc>
      </w:tr>
    </w:tbl>
    <w:p w14:paraId="41445C83" w14:textId="77777777" w:rsidR="0022603C" w:rsidRDefault="0022603C" w:rsidP="0008204A">
      <w:pPr>
        <w:pStyle w:val="Body"/>
        <w:sectPr w:rsidR="0022603C" w:rsidSect="00F15144">
          <w:pgSz w:w="11906" w:h="16838" w:code="9"/>
          <w:pgMar w:top="1418" w:right="1304" w:bottom="851" w:left="1304" w:header="680" w:footer="567" w:gutter="0"/>
          <w:cols w:space="340"/>
          <w:docGrid w:linePitch="360"/>
        </w:sectPr>
      </w:pPr>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3"/>
      </w:tblGrid>
      <w:tr w:rsidR="0008204A" w14:paraId="657B4CC4" w14:textId="77777777" w:rsidTr="004025BB">
        <w:trPr>
          <w:cantSplit/>
          <w:trHeight w:val="851"/>
        </w:trPr>
        <w:tc>
          <w:tcPr>
            <w:tcW w:w="9073" w:type="dxa"/>
          </w:tcPr>
          <w:p w14:paraId="14002AEC" w14:textId="3438FB28" w:rsidR="0008204A" w:rsidRPr="0055119B" w:rsidRDefault="0022603C" w:rsidP="0022603C">
            <w:pPr>
              <w:pStyle w:val="Heading1"/>
            </w:pPr>
            <w:bookmarkStart w:id="0" w:name="_Toc209523051"/>
            <w:r>
              <w:lastRenderedPageBreak/>
              <w:t>Contents</w:t>
            </w:r>
            <w:bookmarkEnd w:id="0"/>
          </w:p>
        </w:tc>
      </w:tr>
    </w:tbl>
    <w:p w14:paraId="56E0C011" w14:textId="1F219BDC" w:rsidR="00626635"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9523051" w:history="1">
        <w:r w:rsidR="00626635" w:rsidRPr="007327A8">
          <w:rPr>
            <w:rStyle w:val="Hyperlink"/>
          </w:rPr>
          <w:t>1</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Contents</w:t>
        </w:r>
        <w:r w:rsidR="00626635">
          <w:rPr>
            <w:webHidden/>
          </w:rPr>
          <w:tab/>
        </w:r>
        <w:r w:rsidR="00626635">
          <w:rPr>
            <w:webHidden/>
          </w:rPr>
          <w:fldChar w:fldCharType="begin"/>
        </w:r>
        <w:r w:rsidR="00626635">
          <w:rPr>
            <w:webHidden/>
          </w:rPr>
          <w:instrText xml:space="preserve"> PAGEREF _Toc209523051 \h </w:instrText>
        </w:r>
        <w:r w:rsidR="00626635">
          <w:rPr>
            <w:webHidden/>
          </w:rPr>
        </w:r>
        <w:r w:rsidR="00626635">
          <w:rPr>
            <w:webHidden/>
          </w:rPr>
          <w:fldChar w:fldCharType="separate"/>
        </w:r>
        <w:r w:rsidR="00626635">
          <w:rPr>
            <w:webHidden/>
          </w:rPr>
          <w:t>4</w:t>
        </w:r>
        <w:r w:rsidR="00626635">
          <w:rPr>
            <w:webHidden/>
          </w:rPr>
          <w:fldChar w:fldCharType="end"/>
        </w:r>
      </w:hyperlink>
    </w:p>
    <w:p w14:paraId="07352259" w14:textId="27E6ECBA"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52" w:history="1">
        <w:r w:rsidR="00626635" w:rsidRPr="007327A8">
          <w:rPr>
            <w:rStyle w:val="Hyperlink"/>
          </w:rPr>
          <w:t>2</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Revision history</w:t>
        </w:r>
        <w:r w:rsidR="00626635">
          <w:rPr>
            <w:webHidden/>
          </w:rPr>
          <w:tab/>
        </w:r>
        <w:r w:rsidR="00626635">
          <w:rPr>
            <w:webHidden/>
          </w:rPr>
          <w:fldChar w:fldCharType="begin"/>
        </w:r>
        <w:r w:rsidR="00626635">
          <w:rPr>
            <w:webHidden/>
          </w:rPr>
          <w:instrText xml:space="preserve"> PAGEREF _Toc209523052 \h </w:instrText>
        </w:r>
        <w:r w:rsidR="00626635">
          <w:rPr>
            <w:webHidden/>
          </w:rPr>
        </w:r>
        <w:r w:rsidR="00626635">
          <w:rPr>
            <w:webHidden/>
          </w:rPr>
          <w:fldChar w:fldCharType="separate"/>
        </w:r>
        <w:r w:rsidR="00626635">
          <w:rPr>
            <w:webHidden/>
          </w:rPr>
          <w:t>6</w:t>
        </w:r>
        <w:r w:rsidR="00626635">
          <w:rPr>
            <w:webHidden/>
          </w:rPr>
          <w:fldChar w:fldCharType="end"/>
        </w:r>
      </w:hyperlink>
    </w:p>
    <w:p w14:paraId="1C735F77" w14:textId="68D7CF97"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53" w:history="1">
        <w:r w:rsidR="00626635" w:rsidRPr="007327A8">
          <w:rPr>
            <w:rStyle w:val="Hyperlink"/>
          </w:rPr>
          <w:t>3</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Overview</w:t>
        </w:r>
        <w:r w:rsidR="00626635">
          <w:rPr>
            <w:webHidden/>
          </w:rPr>
          <w:tab/>
        </w:r>
        <w:r w:rsidR="00626635">
          <w:rPr>
            <w:webHidden/>
          </w:rPr>
          <w:fldChar w:fldCharType="begin"/>
        </w:r>
        <w:r w:rsidR="00626635">
          <w:rPr>
            <w:webHidden/>
          </w:rPr>
          <w:instrText xml:space="preserve"> PAGEREF _Toc209523053 \h </w:instrText>
        </w:r>
        <w:r w:rsidR="00626635">
          <w:rPr>
            <w:webHidden/>
          </w:rPr>
        </w:r>
        <w:r w:rsidR="00626635">
          <w:rPr>
            <w:webHidden/>
          </w:rPr>
          <w:fldChar w:fldCharType="separate"/>
        </w:r>
        <w:r w:rsidR="00626635">
          <w:rPr>
            <w:webHidden/>
          </w:rPr>
          <w:t>7</w:t>
        </w:r>
        <w:r w:rsidR="00626635">
          <w:rPr>
            <w:webHidden/>
          </w:rPr>
          <w:fldChar w:fldCharType="end"/>
        </w:r>
      </w:hyperlink>
    </w:p>
    <w:p w14:paraId="11221560" w14:textId="550EAD6F"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54" w:history="1">
        <w:r w:rsidR="00626635" w:rsidRPr="007327A8">
          <w:rPr>
            <w:rStyle w:val="Hyperlink"/>
          </w:rPr>
          <w:t>4</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Occupational Health and Safety</w:t>
        </w:r>
        <w:r w:rsidR="00626635">
          <w:rPr>
            <w:webHidden/>
          </w:rPr>
          <w:tab/>
        </w:r>
        <w:r w:rsidR="00626635">
          <w:rPr>
            <w:webHidden/>
          </w:rPr>
          <w:fldChar w:fldCharType="begin"/>
        </w:r>
        <w:r w:rsidR="00626635">
          <w:rPr>
            <w:webHidden/>
          </w:rPr>
          <w:instrText xml:space="preserve"> PAGEREF _Toc209523054 \h </w:instrText>
        </w:r>
        <w:r w:rsidR="00626635">
          <w:rPr>
            <w:webHidden/>
          </w:rPr>
        </w:r>
        <w:r w:rsidR="00626635">
          <w:rPr>
            <w:webHidden/>
          </w:rPr>
          <w:fldChar w:fldCharType="separate"/>
        </w:r>
        <w:r w:rsidR="00626635">
          <w:rPr>
            <w:webHidden/>
          </w:rPr>
          <w:t>7</w:t>
        </w:r>
        <w:r w:rsidR="00626635">
          <w:rPr>
            <w:webHidden/>
          </w:rPr>
          <w:fldChar w:fldCharType="end"/>
        </w:r>
      </w:hyperlink>
    </w:p>
    <w:p w14:paraId="639ABFBE" w14:textId="077E31C7"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55" w:history="1">
        <w:r w:rsidR="00626635" w:rsidRPr="007327A8">
          <w:rPr>
            <w:rStyle w:val="Hyperlink"/>
            <w:bCs/>
          </w:rPr>
          <w:t>4.1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Mandatory incident reporting and support</w:t>
        </w:r>
        <w:r w:rsidR="00626635">
          <w:rPr>
            <w:webHidden/>
          </w:rPr>
          <w:tab/>
        </w:r>
        <w:r w:rsidR="00626635">
          <w:rPr>
            <w:webHidden/>
          </w:rPr>
          <w:fldChar w:fldCharType="begin"/>
        </w:r>
        <w:r w:rsidR="00626635">
          <w:rPr>
            <w:webHidden/>
          </w:rPr>
          <w:instrText xml:space="preserve"> PAGEREF _Toc209523055 \h </w:instrText>
        </w:r>
        <w:r w:rsidR="00626635">
          <w:rPr>
            <w:webHidden/>
          </w:rPr>
        </w:r>
        <w:r w:rsidR="00626635">
          <w:rPr>
            <w:webHidden/>
          </w:rPr>
          <w:fldChar w:fldCharType="separate"/>
        </w:r>
        <w:r w:rsidR="00626635">
          <w:rPr>
            <w:webHidden/>
          </w:rPr>
          <w:t>8</w:t>
        </w:r>
        <w:r w:rsidR="00626635">
          <w:rPr>
            <w:webHidden/>
          </w:rPr>
          <w:fldChar w:fldCharType="end"/>
        </w:r>
      </w:hyperlink>
    </w:p>
    <w:p w14:paraId="42BABAE2" w14:textId="63FB287B"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56" w:history="1">
        <w:r w:rsidR="00626635" w:rsidRPr="007327A8">
          <w:rPr>
            <w:rStyle w:val="Hyperlink"/>
          </w:rPr>
          <w:t>5</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Lawful entry</w:t>
        </w:r>
        <w:r w:rsidR="00626635">
          <w:rPr>
            <w:webHidden/>
          </w:rPr>
          <w:tab/>
        </w:r>
        <w:r w:rsidR="00626635">
          <w:rPr>
            <w:webHidden/>
          </w:rPr>
          <w:fldChar w:fldCharType="begin"/>
        </w:r>
        <w:r w:rsidR="00626635">
          <w:rPr>
            <w:webHidden/>
          </w:rPr>
          <w:instrText xml:space="preserve"> PAGEREF _Toc209523056 \h </w:instrText>
        </w:r>
        <w:r w:rsidR="00626635">
          <w:rPr>
            <w:webHidden/>
          </w:rPr>
        </w:r>
        <w:r w:rsidR="00626635">
          <w:rPr>
            <w:webHidden/>
          </w:rPr>
          <w:fldChar w:fldCharType="separate"/>
        </w:r>
        <w:r w:rsidR="00626635">
          <w:rPr>
            <w:webHidden/>
          </w:rPr>
          <w:t>9</w:t>
        </w:r>
        <w:r w:rsidR="00626635">
          <w:rPr>
            <w:webHidden/>
          </w:rPr>
          <w:fldChar w:fldCharType="end"/>
        </w:r>
      </w:hyperlink>
    </w:p>
    <w:p w14:paraId="10A0484C" w14:textId="5EEE3617"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57" w:history="1">
        <w:r w:rsidR="00626635" w:rsidRPr="007327A8">
          <w:rPr>
            <w:rStyle w:val="Hyperlink"/>
            <w:bCs/>
          </w:rPr>
          <w:t>5.1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Lawful entry methods</w:t>
        </w:r>
        <w:r w:rsidR="00626635">
          <w:rPr>
            <w:webHidden/>
          </w:rPr>
          <w:tab/>
        </w:r>
        <w:r w:rsidR="00626635">
          <w:rPr>
            <w:webHidden/>
          </w:rPr>
          <w:fldChar w:fldCharType="begin"/>
        </w:r>
        <w:r w:rsidR="00626635">
          <w:rPr>
            <w:webHidden/>
          </w:rPr>
          <w:instrText xml:space="preserve"> PAGEREF _Toc209523057 \h </w:instrText>
        </w:r>
        <w:r w:rsidR="00626635">
          <w:rPr>
            <w:webHidden/>
          </w:rPr>
        </w:r>
        <w:r w:rsidR="00626635">
          <w:rPr>
            <w:webHidden/>
          </w:rPr>
          <w:fldChar w:fldCharType="separate"/>
        </w:r>
        <w:r w:rsidR="00626635">
          <w:rPr>
            <w:webHidden/>
          </w:rPr>
          <w:t>9</w:t>
        </w:r>
        <w:r w:rsidR="00626635">
          <w:rPr>
            <w:webHidden/>
          </w:rPr>
          <w:fldChar w:fldCharType="end"/>
        </w:r>
      </w:hyperlink>
    </w:p>
    <w:p w14:paraId="70023711" w14:textId="10A09EA0"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58" w:history="1">
        <w:r w:rsidR="00626635" w:rsidRPr="007327A8">
          <w:rPr>
            <w:rStyle w:val="Hyperlink"/>
            <w:bCs/>
            <w:lang w:eastAsia="en-GB"/>
          </w:rPr>
          <w:t>5.2</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lang w:eastAsia="en-GB"/>
          </w:rPr>
          <w:t>With consent</w:t>
        </w:r>
        <w:r w:rsidR="00626635">
          <w:rPr>
            <w:webHidden/>
          </w:rPr>
          <w:tab/>
        </w:r>
        <w:r w:rsidR="00626635">
          <w:rPr>
            <w:webHidden/>
          </w:rPr>
          <w:fldChar w:fldCharType="begin"/>
        </w:r>
        <w:r w:rsidR="00626635">
          <w:rPr>
            <w:webHidden/>
          </w:rPr>
          <w:instrText xml:space="preserve"> PAGEREF _Toc209523058 \h </w:instrText>
        </w:r>
        <w:r w:rsidR="00626635">
          <w:rPr>
            <w:webHidden/>
          </w:rPr>
        </w:r>
        <w:r w:rsidR="00626635">
          <w:rPr>
            <w:webHidden/>
          </w:rPr>
          <w:fldChar w:fldCharType="separate"/>
        </w:r>
        <w:r w:rsidR="00626635">
          <w:rPr>
            <w:webHidden/>
          </w:rPr>
          <w:t>9</w:t>
        </w:r>
        <w:r w:rsidR="00626635">
          <w:rPr>
            <w:webHidden/>
          </w:rPr>
          <w:fldChar w:fldCharType="end"/>
        </w:r>
      </w:hyperlink>
    </w:p>
    <w:p w14:paraId="20076E81" w14:textId="7081AE9C"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59" w:history="1">
        <w:r w:rsidR="00626635" w:rsidRPr="007327A8">
          <w:rPr>
            <w:rStyle w:val="Hyperlink"/>
            <w:bCs/>
          </w:rPr>
          <w:t>5.3</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Without consent</w:t>
        </w:r>
        <w:r w:rsidR="00626635">
          <w:rPr>
            <w:webHidden/>
          </w:rPr>
          <w:tab/>
        </w:r>
        <w:r w:rsidR="00626635">
          <w:rPr>
            <w:webHidden/>
          </w:rPr>
          <w:fldChar w:fldCharType="begin"/>
        </w:r>
        <w:r w:rsidR="00626635">
          <w:rPr>
            <w:webHidden/>
          </w:rPr>
          <w:instrText xml:space="preserve"> PAGEREF _Toc209523059 \h </w:instrText>
        </w:r>
        <w:r w:rsidR="00626635">
          <w:rPr>
            <w:webHidden/>
          </w:rPr>
        </w:r>
        <w:r w:rsidR="00626635">
          <w:rPr>
            <w:webHidden/>
          </w:rPr>
          <w:fldChar w:fldCharType="separate"/>
        </w:r>
        <w:r w:rsidR="00626635">
          <w:rPr>
            <w:webHidden/>
          </w:rPr>
          <w:t>10</w:t>
        </w:r>
        <w:r w:rsidR="00626635">
          <w:rPr>
            <w:webHidden/>
          </w:rPr>
          <w:fldChar w:fldCharType="end"/>
        </w:r>
      </w:hyperlink>
    </w:p>
    <w:p w14:paraId="582710EC" w14:textId="43545C77"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60" w:history="1">
        <w:r w:rsidR="00626635" w:rsidRPr="007327A8">
          <w:rPr>
            <w:rStyle w:val="Hyperlink"/>
            <w:rFonts w:eastAsia="Times"/>
            <w:bCs/>
          </w:rPr>
          <w:t>5.4</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Fonts w:eastAsia="Times"/>
          </w:rPr>
          <w:t>Manner of entry</w:t>
        </w:r>
        <w:r w:rsidR="00626635">
          <w:rPr>
            <w:webHidden/>
          </w:rPr>
          <w:tab/>
        </w:r>
        <w:r w:rsidR="00626635">
          <w:rPr>
            <w:webHidden/>
          </w:rPr>
          <w:fldChar w:fldCharType="begin"/>
        </w:r>
        <w:r w:rsidR="00626635">
          <w:rPr>
            <w:webHidden/>
          </w:rPr>
          <w:instrText xml:space="preserve"> PAGEREF _Toc209523060 \h </w:instrText>
        </w:r>
        <w:r w:rsidR="00626635">
          <w:rPr>
            <w:webHidden/>
          </w:rPr>
        </w:r>
        <w:r w:rsidR="00626635">
          <w:rPr>
            <w:webHidden/>
          </w:rPr>
          <w:fldChar w:fldCharType="separate"/>
        </w:r>
        <w:r w:rsidR="00626635">
          <w:rPr>
            <w:webHidden/>
          </w:rPr>
          <w:t>10</w:t>
        </w:r>
        <w:r w:rsidR="00626635">
          <w:rPr>
            <w:webHidden/>
          </w:rPr>
          <w:fldChar w:fldCharType="end"/>
        </w:r>
      </w:hyperlink>
    </w:p>
    <w:p w14:paraId="6DC10134" w14:textId="4E14DF2A"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61" w:history="1">
        <w:r w:rsidR="00626635" w:rsidRPr="007327A8">
          <w:rPr>
            <w:rStyle w:val="Hyperlink"/>
            <w:bCs/>
          </w:rPr>
          <w:t>5.5</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Behaviours of concern</w:t>
        </w:r>
        <w:r w:rsidR="00626635">
          <w:rPr>
            <w:webHidden/>
          </w:rPr>
          <w:tab/>
        </w:r>
        <w:r w:rsidR="00626635">
          <w:rPr>
            <w:webHidden/>
          </w:rPr>
          <w:fldChar w:fldCharType="begin"/>
        </w:r>
        <w:r w:rsidR="00626635">
          <w:rPr>
            <w:webHidden/>
          </w:rPr>
          <w:instrText xml:space="preserve"> PAGEREF _Toc209523061 \h </w:instrText>
        </w:r>
        <w:r w:rsidR="00626635">
          <w:rPr>
            <w:webHidden/>
          </w:rPr>
        </w:r>
        <w:r w:rsidR="00626635">
          <w:rPr>
            <w:webHidden/>
          </w:rPr>
          <w:fldChar w:fldCharType="separate"/>
        </w:r>
        <w:r w:rsidR="00626635">
          <w:rPr>
            <w:webHidden/>
          </w:rPr>
          <w:t>10</w:t>
        </w:r>
        <w:r w:rsidR="00626635">
          <w:rPr>
            <w:webHidden/>
          </w:rPr>
          <w:fldChar w:fldCharType="end"/>
        </w:r>
      </w:hyperlink>
    </w:p>
    <w:p w14:paraId="20580F12" w14:textId="627A6261"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62" w:history="1">
        <w:r w:rsidR="00626635" w:rsidRPr="007327A8">
          <w:rPr>
            <w:rStyle w:val="Hyperlink"/>
          </w:rPr>
          <w:t>6</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Key drivers for home visits</w:t>
        </w:r>
        <w:r w:rsidR="00626635">
          <w:rPr>
            <w:webHidden/>
          </w:rPr>
          <w:tab/>
        </w:r>
        <w:r w:rsidR="00626635">
          <w:rPr>
            <w:webHidden/>
          </w:rPr>
          <w:fldChar w:fldCharType="begin"/>
        </w:r>
        <w:r w:rsidR="00626635">
          <w:rPr>
            <w:webHidden/>
          </w:rPr>
          <w:instrText xml:space="preserve"> PAGEREF _Toc209523062 \h </w:instrText>
        </w:r>
        <w:r w:rsidR="00626635">
          <w:rPr>
            <w:webHidden/>
          </w:rPr>
        </w:r>
        <w:r w:rsidR="00626635">
          <w:rPr>
            <w:webHidden/>
          </w:rPr>
          <w:fldChar w:fldCharType="separate"/>
        </w:r>
        <w:r w:rsidR="00626635">
          <w:rPr>
            <w:webHidden/>
          </w:rPr>
          <w:t>11</w:t>
        </w:r>
        <w:r w:rsidR="00626635">
          <w:rPr>
            <w:webHidden/>
          </w:rPr>
          <w:fldChar w:fldCharType="end"/>
        </w:r>
      </w:hyperlink>
    </w:p>
    <w:p w14:paraId="6D46DDA8" w14:textId="5178BF2B"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63" w:history="1">
        <w:r w:rsidR="00626635" w:rsidRPr="007327A8">
          <w:rPr>
            <w:rStyle w:val="Hyperlink"/>
          </w:rPr>
          <w:t>7</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Types of home visits</w:t>
        </w:r>
        <w:r w:rsidR="00626635">
          <w:rPr>
            <w:webHidden/>
          </w:rPr>
          <w:tab/>
        </w:r>
        <w:r w:rsidR="00626635">
          <w:rPr>
            <w:webHidden/>
          </w:rPr>
          <w:fldChar w:fldCharType="begin"/>
        </w:r>
        <w:r w:rsidR="00626635">
          <w:rPr>
            <w:webHidden/>
          </w:rPr>
          <w:instrText xml:space="preserve"> PAGEREF _Toc209523063 \h </w:instrText>
        </w:r>
        <w:r w:rsidR="00626635">
          <w:rPr>
            <w:webHidden/>
          </w:rPr>
        </w:r>
        <w:r w:rsidR="00626635">
          <w:rPr>
            <w:webHidden/>
          </w:rPr>
          <w:fldChar w:fldCharType="separate"/>
        </w:r>
        <w:r w:rsidR="00626635">
          <w:rPr>
            <w:webHidden/>
          </w:rPr>
          <w:t>11</w:t>
        </w:r>
        <w:r w:rsidR="00626635">
          <w:rPr>
            <w:webHidden/>
          </w:rPr>
          <w:fldChar w:fldCharType="end"/>
        </w:r>
      </w:hyperlink>
    </w:p>
    <w:p w14:paraId="52B2781B" w14:textId="6AA6A6F6"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64" w:history="1">
        <w:r w:rsidR="00626635" w:rsidRPr="007327A8">
          <w:rPr>
            <w:rStyle w:val="Hyperlink"/>
            <w:bCs/>
          </w:rPr>
          <w:t>7.1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Initial home visit</w:t>
        </w:r>
        <w:r w:rsidR="00626635">
          <w:rPr>
            <w:webHidden/>
          </w:rPr>
          <w:tab/>
        </w:r>
        <w:r w:rsidR="00626635">
          <w:rPr>
            <w:webHidden/>
          </w:rPr>
          <w:fldChar w:fldCharType="begin"/>
        </w:r>
        <w:r w:rsidR="00626635">
          <w:rPr>
            <w:webHidden/>
          </w:rPr>
          <w:instrText xml:space="preserve"> PAGEREF _Toc209523064 \h </w:instrText>
        </w:r>
        <w:r w:rsidR="00626635">
          <w:rPr>
            <w:webHidden/>
          </w:rPr>
        </w:r>
        <w:r w:rsidR="00626635">
          <w:rPr>
            <w:webHidden/>
          </w:rPr>
          <w:fldChar w:fldCharType="separate"/>
        </w:r>
        <w:r w:rsidR="00626635">
          <w:rPr>
            <w:webHidden/>
          </w:rPr>
          <w:t>11</w:t>
        </w:r>
        <w:r w:rsidR="00626635">
          <w:rPr>
            <w:webHidden/>
          </w:rPr>
          <w:fldChar w:fldCharType="end"/>
        </w:r>
      </w:hyperlink>
    </w:p>
    <w:p w14:paraId="23B68A3D" w14:textId="00550A28"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65" w:history="1">
        <w:r w:rsidR="00626635" w:rsidRPr="007327A8">
          <w:rPr>
            <w:rStyle w:val="Hyperlink"/>
            <w:bCs/>
          </w:rPr>
          <w:t>7.2</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Renter participation home visit</w:t>
        </w:r>
        <w:r w:rsidR="00626635">
          <w:rPr>
            <w:webHidden/>
          </w:rPr>
          <w:tab/>
        </w:r>
        <w:r w:rsidR="00626635">
          <w:rPr>
            <w:webHidden/>
          </w:rPr>
          <w:fldChar w:fldCharType="begin"/>
        </w:r>
        <w:r w:rsidR="00626635">
          <w:rPr>
            <w:webHidden/>
          </w:rPr>
          <w:instrText xml:space="preserve"> PAGEREF _Toc209523065 \h </w:instrText>
        </w:r>
        <w:r w:rsidR="00626635">
          <w:rPr>
            <w:webHidden/>
          </w:rPr>
        </w:r>
        <w:r w:rsidR="00626635">
          <w:rPr>
            <w:webHidden/>
          </w:rPr>
          <w:fldChar w:fldCharType="separate"/>
        </w:r>
        <w:r w:rsidR="00626635">
          <w:rPr>
            <w:webHidden/>
          </w:rPr>
          <w:t>12</w:t>
        </w:r>
        <w:r w:rsidR="00626635">
          <w:rPr>
            <w:webHidden/>
          </w:rPr>
          <w:fldChar w:fldCharType="end"/>
        </w:r>
      </w:hyperlink>
    </w:p>
    <w:p w14:paraId="2CE20540" w14:textId="3A16EF22"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66" w:history="1">
        <w:r w:rsidR="00626635" w:rsidRPr="007327A8">
          <w:rPr>
            <w:rStyle w:val="Hyperlink"/>
            <w:bCs/>
          </w:rPr>
          <w:t>7.3</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Event driven home visit</w:t>
        </w:r>
        <w:r w:rsidR="00626635">
          <w:rPr>
            <w:webHidden/>
          </w:rPr>
          <w:tab/>
        </w:r>
        <w:r w:rsidR="00626635">
          <w:rPr>
            <w:webHidden/>
          </w:rPr>
          <w:fldChar w:fldCharType="begin"/>
        </w:r>
        <w:r w:rsidR="00626635">
          <w:rPr>
            <w:webHidden/>
          </w:rPr>
          <w:instrText xml:space="preserve"> PAGEREF _Toc209523066 \h </w:instrText>
        </w:r>
        <w:r w:rsidR="00626635">
          <w:rPr>
            <w:webHidden/>
          </w:rPr>
        </w:r>
        <w:r w:rsidR="00626635">
          <w:rPr>
            <w:webHidden/>
          </w:rPr>
          <w:fldChar w:fldCharType="separate"/>
        </w:r>
        <w:r w:rsidR="00626635">
          <w:rPr>
            <w:webHidden/>
          </w:rPr>
          <w:t>12</w:t>
        </w:r>
        <w:r w:rsidR="00626635">
          <w:rPr>
            <w:webHidden/>
          </w:rPr>
          <w:fldChar w:fldCharType="end"/>
        </w:r>
      </w:hyperlink>
    </w:p>
    <w:p w14:paraId="75F03FD7" w14:textId="72480505"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67" w:history="1">
        <w:r w:rsidR="00626635" w:rsidRPr="007327A8">
          <w:rPr>
            <w:rStyle w:val="Hyperlink"/>
            <w:bCs/>
          </w:rPr>
          <w:t>7.4</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Periodic home visit</w:t>
        </w:r>
        <w:r w:rsidR="00626635">
          <w:rPr>
            <w:webHidden/>
          </w:rPr>
          <w:tab/>
        </w:r>
        <w:r w:rsidR="00626635">
          <w:rPr>
            <w:webHidden/>
          </w:rPr>
          <w:fldChar w:fldCharType="begin"/>
        </w:r>
        <w:r w:rsidR="00626635">
          <w:rPr>
            <w:webHidden/>
          </w:rPr>
          <w:instrText xml:space="preserve"> PAGEREF _Toc209523067 \h </w:instrText>
        </w:r>
        <w:r w:rsidR="00626635">
          <w:rPr>
            <w:webHidden/>
          </w:rPr>
        </w:r>
        <w:r w:rsidR="00626635">
          <w:rPr>
            <w:webHidden/>
          </w:rPr>
          <w:fldChar w:fldCharType="separate"/>
        </w:r>
        <w:r w:rsidR="00626635">
          <w:rPr>
            <w:webHidden/>
          </w:rPr>
          <w:t>12</w:t>
        </w:r>
        <w:r w:rsidR="00626635">
          <w:rPr>
            <w:webHidden/>
          </w:rPr>
          <w:fldChar w:fldCharType="end"/>
        </w:r>
      </w:hyperlink>
    </w:p>
    <w:p w14:paraId="1CCE01E9" w14:textId="16EF4ADA"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68" w:history="1">
        <w:r w:rsidR="00626635" w:rsidRPr="007327A8">
          <w:rPr>
            <w:rStyle w:val="Hyperlink"/>
            <w:bCs/>
          </w:rPr>
          <w:t>7.5</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Home visits for the purpose of conducting a property assessment</w:t>
        </w:r>
        <w:r w:rsidR="00626635">
          <w:rPr>
            <w:webHidden/>
          </w:rPr>
          <w:tab/>
        </w:r>
        <w:r w:rsidR="00626635">
          <w:rPr>
            <w:webHidden/>
          </w:rPr>
          <w:fldChar w:fldCharType="begin"/>
        </w:r>
        <w:r w:rsidR="00626635">
          <w:rPr>
            <w:webHidden/>
          </w:rPr>
          <w:instrText xml:space="preserve"> PAGEREF _Toc209523068 \h </w:instrText>
        </w:r>
        <w:r w:rsidR="00626635">
          <w:rPr>
            <w:webHidden/>
          </w:rPr>
        </w:r>
        <w:r w:rsidR="00626635">
          <w:rPr>
            <w:webHidden/>
          </w:rPr>
          <w:fldChar w:fldCharType="separate"/>
        </w:r>
        <w:r w:rsidR="00626635">
          <w:rPr>
            <w:webHidden/>
          </w:rPr>
          <w:t>13</w:t>
        </w:r>
        <w:r w:rsidR="00626635">
          <w:rPr>
            <w:webHidden/>
          </w:rPr>
          <w:fldChar w:fldCharType="end"/>
        </w:r>
      </w:hyperlink>
    </w:p>
    <w:p w14:paraId="262C0337" w14:textId="17248327"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69" w:history="1">
        <w:r w:rsidR="00626635" w:rsidRPr="007327A8">
          <w:rPr>
            <w:rStyle w:val="Hyperlink"/>
          </w:rPr>
          <w:t>8</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The role of HiiP in home visit management</w:t>
        </w:r>
        <w:r w:rsidR="00626635">
          <w:rPr>
            <w:webHidden/>
          </w:rPr>
          <w:tab/>
        </w:r>
        <w:r w:rsidR="00626635">
          <w:rPr>
            <w:webHidden/>
          </w:rPr>
          <w:fldChar w:fldCharType="begin"/>
        </w:r>
        <w:r w:rsidR="00626635">
          <w:rPr>
            <w:webHidden/>
          </w:rPr>
          <w:instrText xml:space="preserve"> PAGEREF _Toc209523069 \h </w:instrText>
        </w:r>
        <w:r w:rsidR="00626635">
          <w:rPr>
            <w:webHidden/>
          </w:rPr>
        </w:r>
        <w:r w:rsidR="00626635">
          <w:rPr>
            <w:webHidden/>
          </w:rPr>
          <w:fldChar w:fldCharType="separate"/>
        </w:r>
        <w:r w:rsidR="00626635">
          <w:rPr>
            <w:webHidden/>
          </w:rPr>
          <w:t>13</w:t>
        </w:r>
        <w:r w:rsidR="00626635">
          <w:rPr>
            <w:webHidden/>
          </w:rPr>
          <w:fldChar w:fldCharType="end"/>
        </w:r>
      </w:hyperlink>
    </w:p>
    <w:p w14:paraId="018417F8" w14:textId="0F981D99"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70" w:history="1">
        <w:r w:rsidR="00626635" w:rsidRPr="007327A8">
          <w:rPr>
            <w:rStyle w:val="Hyperlink"/>
            <w:bCs/>
          </w:rPr>
          <w:t>8.1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HiiP record management</w:t>
        </w:r>
        <w:r w:rsidR="00626635">
          <w:rPr>
            <w:webHidden/>
          </w:rPr>
          <w:tab/>
        </w:r>
        <w:r w:rsidR="00626635">
          <w:rPr>
            <w:webHidden/>
          </w:rPr>
          <w:fldChar w:fldCharType="begin"/>
        </w:r>
        <w:r w:rsidR="00626635">
          <w:rPr>
            <w:webHidden/>
          </w:rPr>
          <w:instrText xml:space="preserve"> PAGEREF _Toc209523070 \h </w:instrText>
        </w:r>
        <w:r w:rsidR="00626635">
          <w:rPr>
            <w:webHidden/>
          </w:rPr>
        </w:r>
        <w:r w:rsidR="00626635">
          <w:rPr>
            <w:webHidden/>
          </w:rPr>
          <w:fldChar w:fldCharType="separate"/>
        </w:r>
        <w:r w:rsidR="00626635">
          <w:rPr>
            <w:webHidden/>
          </w:rPr>
          <w:t>13</w:t>
        </w:r>
        <w:r w:rsidR="00626635">
          <w:rPr>
            <w:webHidden/>
          </w:rPr>
          <w:fldChar w:fldCharType="end"/>
        </w:r>
      </w:hyperlink>
    </w:p>
    <w:p w14:paraId="43984768" w14:textId="71A13D64"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71" w:history="1">
        <w:r w:rsidR="00626635" w:rsidRPr="007327A8">
          <w:rPr>
            <w:rStyle w:val="Hyperlink"/>
          </w:rPr>
          <w:t>9</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Preparing and arranging a home visit</w:t>
        </w:r>
        <w:r w:rsidR="00626635">
          <w:rPr>
            <w:webHidden/>
          </w:rPr>
          <w:tab/>
        </w:r>
        <w:r w:rsidR="00626635">
          <w:rPr>
            <w:webHidden/>
          </w:rPr>
          <w:fldChar w:fldCharType="begin"/>
        </w:r>
        <w:r w:rsidR="00626635">
          <w:rPr>
            <w:webHidden/>
          </w:rPr>
          <w:instrText xml:space="preserve"> PAGEREF _Toc209523071 \h </w:instrText>
        </w:r>
        <w:r w:rsidR="00626635">
          <w:rPr>
            <w:webHidden/>
          </w:rPr>
        </w:r>
        <w:r w:rsidR="00626635">
          <w:rPr>
            <w:webHidden/>
          </w:rPr>
          <w:fldChar w:fldCharType="separate"/>
        </w:r>
        <w:r w:rsidR="00626635">
          <w:rPr>
            <w:webHidden/>
          </w:rPr>
          <w:t>14</w:t>
        </w:r>
        <w:r w:rsidR="00626635">
          <w:rPr>
            <w:webHidden/>
          </w:rPr>
          <w:fldChar w:fldCharType="end"/>
        </w:r>
      </w:hyperlink>
    </w:p>
    <w:p w14:paraId="43F8311B" w14:textId="5FFF6808"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72" w:history="1">
        <w:r w:rsidR="00626635" w:rsidRPr="007327A8">
          <w:rPr>
            <w:rStyle w:val="Hyperlink"/>
            <w:bCs/>
            <w:lang w:eastAsia="en-GB"/>
          </w:rPr>
          <w:t>9.1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lang w:eastAsia="en-GB"/>
          </w:rPr>
          <w:t>Preparing for a home visit</w:t>
        </w:r>
        <w:r w:rsidR="00626635">
          <w:rPr>
            <w:webHidden/>
          </w:rPr>
          <w:tab/>
        </w:r>
        <w:r w:rsidR="00626635">
          <w:rPr>
            <w:webHidden/>
          </w:rPr>
          <w:fldChar w:fldCharType="begin"/>
        </w:r>
        <w:r w:rsidR="00626635">
          <w:rPr>
            <w:webHidden/>
          </w:rPr>
          <w:instrText xml:space="preserve"> PAGEREF _Toc209523072 \h </w:instrText>
        </w:r>
        <w:r w:rsidR="00626635">
          <w:rPr>
            <w:webHidden/>
          </w:rPr>
        </w:r>
        <w:r w:rsidR="00626635">
          <w:rPr>
            <w:webHidden/>
          </w:rPr>
          <w:fldChar w:fldCharType="separate"/>
        </w:r>
        <w:r w:rsidR="00626635">
          <w:rPr>
            <w:webHidden/>
          </w:rPr>
          <w:t>14</w:t>
        </w:r>
        <w:r w:rsidR="00626635">
          <w:rPr>
            <w:webHidden/>
          </w:rPr>
          <w:fldChar w:fldCharType="end"/>
        </w:r>
      </w:hyperlink>
    </w:p>
    <w:p w14:paraId="2380B353" w14:textId="0E9E3B11"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73" w:history="1">
        <w:r w:rsidR="00626635" w:rsidRPr="007327A8">
          <w:rPr>
            <w:rStyle w:val="Hyperlink"/>
            <w:bCs/>
          </w:rPr>
          <w:t>9.2</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Worker safety assessment</w:t>
        </w:r>
        <w:r w:rsidR="00626635">
          <w:rPr>
            <w:webHidden/>
          </w:rPr>
          <w:tab/>
        </w:r>
        <w:r w:rsidR="00626635">
          <w:rPr>
            <w:webHidden/>
          </w:rPr>
          <w:fldChar w:fldCharType="begin"/>
        </w:r>
        <w:r w:rsidR="00626635">
          <w:rPr>
            <w:webHidden/>
          </w:rPr>
          <w:instrText xml:space="preserve"> PAGEREF _Toc209523073 \h </w:instrText>
        </w:r>
        <w:r w:rsidR="00626635">
          <w:rPr>
            <w:webHidden/>
          </w:rPr>
        </w:r>
        <w:r w:rsidR="00626635">
          <w:rPr>
            <w:webHidden/>
          </w:rPr>
          <w:fldChar w:fldCharType="separate"/>
        </w:r>
        <w:r w:rsidR="00626635">
          <w:rPr>
            <w:webHidden/>
          </w:rPr>
          <w:t>14</w:t>
        </w:r>
        <w:r w:rsidR="00626635">
          <w:rPr>
            <w:webHidden/>
          </w:rPr>
          <w:fldChar w:fldCharType="end"/>
        </w:r>
      </w:hyperlink>
    </w:p>
    <w:p w14:paraId="1B6C3AD1" w14:textId="061C9417"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74" w:history="1">
        <w:r w:rsidR="00626635" w:rsidRPr="007327A8">
          <w:rPr>
            <w:rStyle w:val="Hyperlink"/>
            <w:bCs/>
          </w:rPr>
          <w:t>9.3</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Vehicle tool kits</w:t>
        </w:r>
        <w:r w:rsidR="00626635">
          <w:rPr>
            <w:webHidden/>
          </w:rPr>
          <w:tab/>
        </w:r>
        <w:r w:rsidR="00626635">
          <w:rPr>
            <w:webHidden/>
          </w:rPr>
          <w:fldChar w:fldCharType="begin"/>
        </w:r>
        <w:r w:rsidR="00626635">
          <w:rPr>
            <w:webHidden/>
          </w:rPr>
          <w:instrText xml:space="preserve"> PAGEREF _Toc209523074 \h </w:instrText>
        </w:r>
        <w:r w:rsidR="00626635">
          <w:rPr>
            <w:webHidden/>
          </w:rPr>
        </w:r>
        <w:r w:rsidR="00626635">
          <w:rPr>
            <w:webHidden/>
          </w:rPr>
          <w:fldChar w:fldCharType="separate"/>
        </w:r>
        <w:r w:rsidR="00626635">
          <w:rPr>
            <w:webHidden/>
          </w:rPr>
          <w:t>15</w:t>
        </w:r>
        <w:r w:rsidR="00626635">
          <w:rPr>
            <w:webHidden/>
          </w:rPr>
          <w:fldChar w:fldCharType="end"/>
        </w:r>
      </w:hyperlink>
    </w:p>
    <w:p w14:paraId="2219183A" w14:textId="2847B606"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75" w:history="1">
        <w:r w:rsidR="00626635" w:rsidRPr="007327A8">
          <w:rPr>
            <w:rStyle w:val="Hyperlink"/>
            <w:bCs/>
            <w:lang w:eastAsia="en-GB"/>
          </w:rPr>
          <w:t>9.4</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Scheduling a home visit</w:t>
        </w:r>
        <w:r w:rsidR="00626635">
          <w:rPr>
            <w:webHidden/>
          </w:rPr>
          <w:tab/>
        </w:r>
        <w:r w:rsidR="00626635">
          <w:rPr>
            <w:webHidden/>
          </w:rPr>
          <w:fldChar w:fldCharType="begin"/>
        </w:r>
        <w:r w:rsidR="00626635">
          <w:rPr>
            <w:webHidden/>
          </w:rPr>
          <w:instrText xml:space="preserve"> PAGEREF _Toc209523075 \h </w:instrText>
        </w:r>
        <w:r w:rsidR="00626635">
          <w:rPr>
            <w:webHidden/>
          </w:rPr>
        </w:r>
        <w:r w:rsidR="00626635">
          <w:rPr>
            <w:webHidden/>
          </w:rPr>
          <w:fldChar w:fldCharType="separate"/>
        </w:r>
        <w:r w:rsidR="00626635">
          <w:rPr>
            <w:webHidden/>
          </w:rPr>
          <w:t>15</w:t>
        </w:r>
        <w:r w:rsidR="00626635">
          <w:rPr>
            <w:webHidden/>
          </w:rPr>
          <w:fldChar w:fldCharType="end"/>
        </w:r>
      </w:hyperlink>
    </w:p>
    <w:p w14:paraId="37C33AAB" w14:textId="5535579E"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76" w:history="1">
        <w:r w:rsidR="00626635" w:rsidRPr="007327A8">
          <w:rPr>
            <w:rStyle w:val="Hyperlink"/>
            <w:bCs/>
          </w:rPr>
          <w:t>9.5</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Before leaving the office</w:t>
        </w:r>
        <w:r w:rsidR="00626635">
          <w:rPr>
            <w:webHidden/>
          </w:rPr>
          <w:tab/>
        </w:r>
        <w:r w:rsidR="00626635">
          <w:rPr>
            <w:webHidden/>
          </w:rPr>
          <w:fldChar w:fldCharType="begin"/>
        </w:r>
        <w:r w:rsidR="00626635">
          <w:rPr>
            <w:webHidden/>
          </w:rPr>
          <w:instrText xml:space="preserve"> PAGEREF _Toc209523076 \h </w:instrText>
        </w:r>
        <w:r w:rsidR="00626635">
          <w:rPr>
            <w:webHidden/>
          </w:rPr>
        </w:r>
        <w:r w:rsidR="00626635">
          <w:rPr>
            <w:webHidden/>
          </w:rPr>
          <w:fldChar w:fldCharType="separate"/>
        </w:r>
        <w:r w:rsidR="00626635">
          <w:rPr>
            <w:webHidden/>
          </w:rPr>
          <w:t>16</w:t>
        </w:r>
        <w:r w:rsidR="00626635">
          <w:rPr>
            <w:webHidden/>
          </w:rPr>
          <w:fldChar w:fldCharType="end"/>
        </w:r>
      </w:hyperlink>
    </w:p>
    <w:p w14:paraId="57AE848B" w14:textId="150E297F"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77" w:history="1">
        <w:r w:rsidR="00626635" w:rsidRPr="007327A8">
          <w:rPr>
            <w:rStyle w:val="Hyperlink"/>
            <w:bCs/>
            <w:lang w:eastAsia="en-GB"/>
          </w:rPr>
          <w:t>9.6</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lang w:eastAsia="en-GB"/>
          </w:rPr>
          <w:t>Making informed decisions before entering a property and during a home visit</w:t>
        </w:r>
        <w:r w:rsidR="00626635">
          <w:rPr>
            <w:webHidden/>
          </w:rPr>
          <w:tab/>
        </w:r>
        <w:r w:rsidR="00626635">
          <w:rPr>
            <w:webHidden/>
          </w:rPr>
          <w:fldChar w:fldCharType="begin"/>
        </w:r>
        <w:r w:rsidR="00626635">
          <w:rPr>
            <w:webHidden/>
          </w:rPr>
          <w:instrText xml:space="preserve"> PAGEREF _Toc209523077 \h </w:instrText>
        </w:r>
        <w:r w:rsidR="00626635">
          <w:rPr>
            <w:webHidden/>
          </w:rPr>
        </w:r>
        <w:r w:rsidR="00626635">
          <w:rPr>
            <w:webHidden/>
          </w:rPr>
          <w:fldChar w:fldCharType="separate"/>
        </w:r>
        <w:r w:rsidR="00626635">
          <w:rPr>
            <w:webHidden/>
          </w:rPr>
          <w:t>16</w:t>
        </w:r>
        <w:r w:rsidR="00626635">
          <w:rPr>
            <w:webHidden/>
          </w:rPr>
          <w:fldChar w:fldCharType="end"/>
        </w:r>
      </w:hyperlink>
    </w:p>
    <w:p w14:paraId="5D1F9AD7" w14:textId="42FDC899" w:rsidR="00626635" w:rsidRDefault="00434D8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9523078" w:history="1">
        <w:r w:rsidR="00626635" w:rsidRPr="007327A8">
          <w:rPr>
            <w:rStyle w:val="Hyperlink"/>
            <w:bCs/>
          </w:rPr>
          <w:t>9.7</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Fonts w:eastAsia="MS Gothic"/>
          </w:rPr>
          <w:t>Sta</w:t>
        </w:r>
        <w:r w:rsidR="00626635" w:rsidRPr="007327A8">
          <w:rPr>
            <w:rStyle w:val="Hyperlink"/>
          </w:rPr>
          <w:t>ndards for conduct during home visits</w:t>
        </w:r>
        <w:r w:rsidR="00626635">
          <w:rPr>
            <w:webHidden/>
          </w:rPr>
          <w:tab/>
        </w:r>
        <w:r w:rsidR="00626635">
          <w:rPr>
            <w:webHidden/>
          </w:rPr>
          <w:fldChar w:fldCharType="begin"/>
        </w:r>
        <w:r w:rsidR="00626635">
          <w:rPr>
            <w:webHidden/>
          </w:rPr>
          <w:instrText xml:space="preserve"> PAGEREF _Toc209523078 \h </w:instrText>
        </w:r>
        <w:r w:rsidR="00626635">
          <w:rPr>
            <w:webHidden/>
          </w:rPr>
        </w:r>
        <w:r w:rsidR="00626635">
          <w:rPr>
            <w:webHidden/>
          </w:rPr>
          <w:fldChar w:fldCharType="separate"/>
        </w:r>
        <w:r w:rsidR="00626635">
          <w:rPr>
            <w:webHidden/>
          </w:rPr>
          <w:t>17</w:t>
        </w:r>
        <w:r w:rsidR="00626635">
          <w:rPr>
            <w:webHidden/>
          </w:rPr>
          <w:fldChar w:fldCharType="end"/>
        </w:r>
      </w:hyperlink>
    </w:p>
    <w:p w14:paraId="20841BD9" w14:textId="74B89218"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79" w:history="1">
        <w:r w:rsidR="00626635" w:rsidRPr="007327A8">
          <w:rPr>
            <w:rStyle w:val="Hyperlink"/>
          </w:rPr>
          <w:t>10</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Potential impacts of home visits and inspections on renters' rights</w:t>
        </w:r>
        <w:r w:rsidR="00626635">
          <w:rPr>
            <w:webHidden/>
          </w:rPr>
          <w:tab/>
        </w:r>
        <w:r w:rsidR="00626635">
          <w:rPr>
            <w:webHidden/>
          </w:rPr>
          <w:fldChar w:fldCharType="begin"/>
        </w:r>
        <w:r w:rsidR="00626635">
          <w:rPr>
            <w:webHidden/>
          </w:rPr>
          <w:instrText xml:space="preserve"> PAGEREF _Toc209523079 \h </w:instrText>
        </w:r>
        <w:r w:rsidR="00626635">
          <w:rPr>
            <w:webHidden/>
          </w:rPr>
        </w:r>
        <w:r w:rsidR="00626635">
          <w:rPr>
            <w:webHidden/>
          </w:rPr>
          <w:fldChar w:fldCharType="separate"/>
        </w:r>
        <w:r w:rsidR="00626635">
          <w:rPr>
            <w:webHidden/>
          </w:rPr>
          <w:t>19</w:t>
        </w:r>
        <w:r w:rsidR="00626635">
          <w:rPr>
            <w:webHidden/>
          </w:rPr>
          <w:fldChar w:fldCharType="end"/>
        </w:r>
      </w:hyperlink>
    </w:p>
    <w:p w14:paraId="072D2356" w14:textId="3A852BA0"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80" w:history="1">
        <w:r w:rsidR="00626635" w:rsidRPr="007327A8">
          <w:rPr>
            <w:rStyle w:val="Hyperlink"/>
            <w:bCs/>
          </w:rPr>
          <w:t>10.1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Considering human rights</w:t>
        </w:r>
        <w:r w:rsidR="00626635">
          <w:rPr>
            <w:webHidden/>
          </w:rPr>
          <w:tab/>
        </w:r>
        <w:r w:rsidR="00626635">
          <w:rPr>
            <w:webHidden/>
          </w:rPr>
          <w:fldChar w:fldCharType="begin"/>
        </w:r>
        <w:r w:rsidR="00626635">
          <w:rPr>
            <w:webHidden/>
          </w:rPr>
          <w:instrText xml:space="preserve"> PAGEREF _Toc209523080 \h </w:instrText>
        </w:r>
        <w:r w:rsidR="00626635">
          <w:rPr>
            <w:webHidden/>
          </w:rPr>
        </w:r>
        <w:r w:rsidR="00626635">
          <w:rPr>
            <w:webHidden/>
          </w:rPr>
          <w:fldChar w:fldCharType="separate"/>
        </w:r>
        <w:r w:rsidR="00626635">
          <w:rPr>
            <w:webHidden/>
          </w:rPr>
          <w:t>20</w:t>
        </w:r>
        <w:r w:rsidR="00626635">
          <w:rPr>
            <w:webHidden/>
          </w:rPr>
          <w:fldChar w:fldCharType="end"/>
        </w:r>
      </w:hyperlink>
    </w:p>
    <w:p w14:paraId="69B14300" w14:textId="447D7E92"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81" w:history="1">
        <w:r w:rsidR="00626635" w:rsidRPr="007327A8">
          <w:rPr>
            <w:rStyle w:val="Hyperlink"/>
            <w:lang w:eastAsia="en-GB"/>
          </w:rPr>
          <w:t>11</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lang w:eastAsia="en-GB"/>
          </w:rPr>
          <w:t>Information sharing, support and referral</w:t>
        </w:r>
        <w:r w:rsidR="00626635">
          <w:rPr>
            <w:webHidden/>
          </w:rPr>
          <w:tab/>
        </w:r>
        <w:r w:rsidR="00626635">
          <w:rPr>
            <w:webHidden/>
          </w:rPr>
          <w:fldChar w:fldCharType="begin"/>
        </w:r>
        <w:r w:rsidR="00626635">
          <w:rPr>
            <w:webHidden/>
          </w:rPr>
          <w:instrText xml:space="preserve"> PAGEREF _Toc209523081 \h </w:instrText>
        </w:r>
        <w:r w:rsidR="00626635">
          <w:rPr>
            <w:webHidden/>
          </w:rPr>
        </w:r>
        <w:r w:rsidR="00626635">
          <w:rPr>
            <w:webHidden/>
          </w:rPr>
          <w:fldChar w:fldCharType="separate"/>
        </w:r>
        <w:r w:rsidR="00626635">
          <w:rPr>
            <w:webHidden/>
          </w:rPr>
          <w:t>20</w:t>
        </w:r>
        <w:r w:rsidR="00626635">
          <w:rPr>
            <w:webHidden/>
          </w:rPr>
          <w:fldChar w:fldCharType="end"/>
        </w:r>
      </w:hyperlink>
    </w:p>
    <w:p w14:paraId="50645002" w14:textId="0C40F190"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82" w:history="1">
        <w:r w:rsidR="00626635" w:rsidRPr="007327A8">
          <w:rPr>
            <w:rStyle w:val="Hyperlink"/>
            <w:bCs/>
          </w:rPr>
          <w:t>11.1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Information sharing</w:t>
        </w:r>
        <w:r w:rsidR="00626635">
          <w:rPr>
            <w:webHidden/>
          </w:rPr>
          <w:tab/>
        </w:r>
        <w:r w:rsidR="00626635">
          <w:rPr>
            <w:webHidden/>
          </w:rPr>
          <w:fldChar w:fldCharType="begin"/>
        </w:r>
        <w:r w:rsidR="00626635">
          <w:rPr>
            <w:webHidden/>
          </w:rPr>
          <w:instrText xml:space="preserve"> PAGEREF _Toc209523082 \h </w:instrText>
        </w:r>
        <w:r w:rsidR="00626635">
          <w:rPr>
            <w:webHidden/>
          </w:rPr>
        </w:r>
        <w:r w:rsidR="00626635">
          <w:rPr>
            <w:webHidden/>
          </w:rPr>
          <w:fldChar w:fldCharType="separate"/>
        </w:r>
        <w:r w:rsidR="00626635">
          <w:rPr>
            <w:webHidden/>
          </w:rPr>
          <w:t>20</w:t>
        </w:r>
        <w:r w:rsidR="00626635">
          <w:rPr>
            <w:webHidden/>
          </w:rPr>
          <w:fldChar w:fldCharType="end"/>
        </w:r>
      </w:hyperlink>
    </w:p>
    <w:p w14:paraId="335E43FB" w14:textId="6BABCB38"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83" w:history="1">
        <w:r w:rsidR="00626635" w:rsidRPr="007327A8">
          <w:rPr>
            <w:rStyle w:val="Hyperlink"/>
            <w:bCs/>
          </w:rPr>
          <w:t>11.2</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Support engagement and referrals</w:t>
        </w:r>
        <w:r w:rsidR="00626635">
          <w:rPr>
            <w:webHidden/>
          </w:rPr>
          <w:tab/>
        </w:r>
        <w:r w:rsidR="00626635">
          <w:rPr>
            <w:webHidden/>
          </w:rPr>
          <w:fldChar w:fldCharType="begin"/>
        </w:r>
        <w:r w:rsidR="00626635">
          <w:rPr>
            <w:webHidden/>
          </w:rPr>
          <w:instrText xml:space="preserve"> PAGEREF _Toc209523083 \h </w:instrText>
        </w:r>
        <w:r w:rsidR="00626635">
          <w:rPr>
            <w:webHidden/>
          </w:rPr>
        </w:r>
        <w:r w:rsidR="00626635">
          <w:rPr>
            <w:webHidden/>
          </w:rPr>
          <w:fldChar w:fldCharType="separate"/>
        </w:r>
        <w:r w:rsidR="00626635">
          <w:rPr>
            <w:webHidden/>
          </w:rPr>
          <w:t>21</w:t>
        </w:r>
        <w:r w:rsidR="00626635">
          <w:rPr>
            <w:webHidden/>
          </w:rPr>
          <w:fldChar w:fldCharType="end"/>
        </w:r>
      </w:hyperlink>
    </w:p>
    <w:p w14:paraId="4262B333" w14:textId="6F250A32"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84" w:history="1">
        <w:r w:rsidR="00626635" w:rsidRPr="007327A8">
          <w:rPr>
            <w:rStyle w:val="Hyperlink"/>
            <w:rFonts w:eastAsia="MS Gothic"/>
            <w:bCs/>
          </w:rPr>
          <w:t>11.3</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Fonts w:eastAsia="MS Gothic"/>
          </w:rPr>
          <w:t>Duty of Care referrals</w:t>
        </w:r>
        <w:r w:rsidR="00626635">
          <w:rPr>
            <w:webHidden/>
          </w:rPr>
          <w:tab/>
        </w:r>
        <w:r w:rsidR="00626635">
          <w:rPr>
            <w:webHidden/>
          </w:rPr>
          <w:fldChar w:fldCharType="begin"/>
        </w:r>
        <w:r w:rsidR="00626635">
          <w:rPr>
            <w:webHidden/>
          </w:rPr>
          <w:instrText xml:space="preserve"> PAGEREF _Toc209523084 \h </w:instrText>
        </w:r>
        <w:r w:rsidR="00626635">
          <w:rPr>
            <w:webHidden/>
          </w:rPr>
        </w:r>
        <w:r w:rsidR="00626635">
          <w:rPr>
            <w:webHidden/>
          </w:rPr>
          <w:fldChar w:fldCharType="separate"/>
        </w:r>
        <w:r w:rsidR="00626635">
          <w:rPr>
            <w:webHidden/>
          </w:rPr>
          <w:t>21</w:t>
        </w:r>
        <w:r w:rsidR="00626635">
          <w:rPr>
            <w:webHidden/>
          </w:rPr>
          <w:fldChar w:fldCharType="end"/>
        </w:r>
      </w:hyperlink>
    </w:p>
    <w:p w14:paraId="5F817C26" w14:textId="0F55A0DC"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85" w:history="1">
        <w:r w:rsidR="00626635" w:rsidRPr="007327A8">
          <w:rPr>
            <w:rStyle w:val="Hyperlink"/>
            <w:bCs/>
            <w:lang w:eastAsia="en-GB"/>
          </w:rPr>
          <w:t>11.4</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Identifying and managing Family Violence risk</w:t>
        </w:r>
        <w:r w:rsidR="00626635">
          <w:rPr>
            <w:webHidden/>
          </w:rPr>
          <w:tab/>
        </w:r>
        <w:r w:rsidR="00626635">
          <w:rPr>
            <w:webHidden/>
          </w:rPr>
          <w:fldChar w:fldCharType="begin"/>
        </w:r>
        <w:r w:rsidR="00626635">
          <w:rPr>
            <w:webHidden/>
          </w:rPr>
          <w:instrText xml:space="preserve"> PAGEREF _Toc209523085 \h </w:instrText>
        </w:r>
        <w:r w:rsidR="00626635">
          <w:rPr>
            <w:webHidden/>
          </w:rPr>
        </w:r>
        <w:r w:rsidR="00626635">
          <w:rPr>
            <w:webHidden/>
          </w:rPr>
          <w:fldChar w:fldCharType="separate"/>
        </w:r>
        <w:r w:rsidR="00626635">
          <w:rPr>
            <w:webHidden/>
          </w:rPr>
          <w:t>22</w:t>
        </w:r>
        <w:r w:rsidR="00626635">
          <w:rPr>
            <w:webHidden/>
          </w:rPr>
          <w:fldChar w:fldCharType="end"/>
        </w:r>
      </w:hyperlink>
    </w:p>
    <w:p w14:paraId="0584A8BB" w14:textId="65FF3C3D"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86" w:history="1">
        <w:r w:rsidR="00626635" w:rsidRPr="007327A8">
          <w:rPr>
            <w:rStyle w:val="Hyperlink"/>
            <w:bCs/>
          </w:rPr>
          <w:t>11.5</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Encountering unattended minors</w:t>
        </w:r>
        <w:r w:rsidR="00626635">
          <w:rPr>
            <w:webHidden/>
          </w:rPr>
          <w:tab/>
        </w:r>
        <w:r w:rsidR="00626635">
          <w:rPr>
            <w:webHidden/>
          </w:rPr>
          <w:fldChar w:fldCharType="begin"/>
        </w:r>
        <w:r w:rsidR="00626635">
          <w:rPr>
            <w:webHidden/>
          </w:rPr>
          <w:instrText xml:space="preserve"> PAGEREF _Toc209523086 \h </w:instrText>
        </w:r>
        <w:r w:rsidR="00626635">
          <w:rPr>
            <w:webHidden/>
          </w:rPr>
        </w:r>
        <w:r w:rsidR="00626635">
          <w:rPr>
            <w:webHidden/>
          </w:rPr>
          <w:fldChar w:fldCharType="separate"/>
        </w:r>
        <w:r w:rsidR="00626635">
          <w:rPr>
            <w:webHidden/>
          </w:rPr>
          <w:t>22</w:t>
        </w:r>
        <w:r w:rsidR="00626635">
          <w:rPr>
            <w:webHidden/>
          </w:rPr>
          <w:fldChar w:fldCharType="end"/>
        </w:r>
      </w:hyperlink>
    </w:p>
    <w:p w14:paraId="4D49C920" w14:textId="014A52D4"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87" w:history="1">
        <w:r w:rsidR="00626635" w:rsidRPr="007327A8">
          <w:rPr>
            <w:rStyle w:val="Hyperlink"/>
            <w:lang w:eastAsia="en-GB"/>
          </w:rPr>
          <w:t>12</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lang w:eastAsia="en-GB"/>
          </w:rPr>
          <w:t>Proactively addressing potential barriers to entry</w:t>
        </w:r>
        <w:r w:rsidR="00626635">
          <w:rPr>
            <w:webHidden/>
          </w:rPr>
          <w:tab/>
        </w:r>
        <w:r w:rsidR="00626635">
          <w:rPr>
            <w:webHidden/>
          </w:rPr>
          <w:fldChar w:fldCharType="begin"/>
        </w:r>
        <w:r w:rsidR="00626635">
          <w:rPr>
            <w:webHidden/>
          </w:rPr>
          <w:instrText xml:space="preserve"> PAGEREF _Toc209523087 \h </w:instrText>
        </w:r>
        <w:r w:rsidR="00626635">
          <w:rPr>
            <w:webHidden/>
          </w:rPr>
        </w:r>
        <w:r w:rsidR="00626635">
          <w:rPr>
            <w:webHidden/>
          </w:rPr>
          <w:fldChar w:fldCharType="separate"/>
        </w:r>
        <w:r w:rsidR="00626635">
          <w:rPr>
            <w:webHidden/>
          </w:rPr>
          <w:t>22</w:t>
        </w:r>
        <w:r w:rsidR="00626635">
          <w:rPr>
            <w:webHidden/>
          </w:rPr>
          <w:fldChar w:fldCharType="end"/>
        </w:r>
      </w:hyperlink>
    </w:p>
    <w:p w14:paraId="22B5BD7F" w14:textId="2246C11B"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88" w:history="1">
        <w:r w:rsidR="00626635" w:rsidRPr="007327A8">
          <w:rPr>
            <w:rStyle w:val="Hyperlink"/>
          </w:rPr>
          <w:t>13</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Exercising a right of entry</w:t>
        </w:r>
        <w:r w:rsidR="00626635">
          <w:rPr>
            <w:webHidden/>
          </w:rPr>
          <w:tab/>
        </w:r>
        <w:r w:rsidR="00626635">
          <w:rPr>
            <w:webHidden/>
          </w:rPr>
          <w:fldChar w:fldCharType="begin"/>
        </w:r>
        <w:r w:rsidR="00626635">
          <w:rPr>
            <w:webHidden/>
          </w:rPr>
          <w:instrText xml:space="preserve"> PAGEREF _Toc209523088 \h </w:instrText>
        </w:r>
        <w:r w:rsidR="00626635">
          <w:rPr>
            <w:webHidden/>
          </w:rPr>
        </w:r>
        <w:r w:rsidR="00626635">
          <w:rPr>
            <w:webHidden/>
          </w:rPr>
          <w:fldChar w:fldCharType="separate"/>
        </w:r>
        <w:r w:rsidR="00626635">
          <w:rPr>
            <w:webHidden/>
          </w:rPr>
          <w:t>23</w:t>
        </w:r>
        <w:r w:rsidR="00626635">
          <w:rPr>
            <w:webHidden/>
          </w:rPr>
          <w:fldChar w:fldCharType="end"/>
        </w:r>
      </w:hyperlink>
    </w:p>
    <w:p w14:paraId="3133880E" w14:textId="151C9564"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89" w:history="1">
        <w:r w:rsidR="00626635" w:rsidRPr="007327A8">
          <w:rPr>
            <w:rStyle w:val="Hyperlink"/>
            <w:rFonts w:eastAsia="MS Gothic"/>
            <w:bCs/>
          </w:rPr>
          <w:t>13.1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Fonts w:eastAsia="MS Gothic"/>
          </w:rPr>
          <w:t>Legal context</w:t>
        </w:r>
        <w:r w:rsidR="00626635">
          <w:rPr>
            <w:webHidden/>
          </w:rPr>
          <w:tab/>
        </w:r>
        <w:r w:rsidR="00626635">
          <w:rPr>
            <w:webHidden/>
          </w:rPr>
          <w:fldChar w:fldCharType="begin"/>
        </w:r>
        <w:r w:rsidR="00626635">
          <w:rPr>
            <w:webHidden/>
          </w:rPr>
          <w:instrText xml:space="preserve"> PAGEREF _Toc209523089 \h </w:instrText>
        </w:r>
        <w:r w:rsidR="00626635">
          <w:rPr>
            <w:webHidden/>
          </w:rPr>
        </w:r>
        <w:r w:rsidR="00626635">
          <w:rPr>
            <w:webHidden/>
          </w:rPr>
          <w:fldChar w:fldCharType="separate"/>
        </w:r>
        <w:r w:rsidR="00626635">
          <w:rPr>
            <w:webHidden/>
          </w:rPr>
          <w:t>23</w:t>
        </w:r>
        <w:r w:rsidR="00626635">
          <w:rPr>
            <w:webHidden/>
          </w:rPr>
          <w:fldChar w:fldCharType="end"/>
        </w:r>
      </w:hyperlink>
    </w:p>
    <w:p w14:paraId="20F74F8A" w14:textId="6C1468FF"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90" w:history="1">
        <w:r w:rsidR="00626635" w:rsidRPr="007327A8">
          <w:rPr>
            <w:rStyle w:val="Hyperlink"/>
            <w:bCs/>
          </w:rPr>
          <w:t>13.2</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Part 2 Division 5</w:t>
        </w:r>
        <w:r w:rsidR="00626635">
          <w:rPr>
            <w:webHidden/>
          </w:rPr>
          <w:tab/>
        </w:r>
        <w:r w:rsidR="00626635">
          <w:rPr>
            <w:webHidden/>
          </w:rPr>
          <w:fldChar w:fldCharType="begin"/>
        </w:r>
        <w:r w:rsidR="00626635">
          <w:rPr>
            <w:webHidden/>
          </w:rPr>
          <w:instrText xml:space="preserve"> PAGEREF _Toc209523090 \h </w:instrText>
        </w:r>
        <w:r w:rsidR="00626635">
          <w:rPr>
            <w:webHidden/>
          </w:rPr>
        </w:r>
        <w:r w:rsidR="00626635">
          <w:rPr>
            <w:webHidden/>
          </w:rPr>
          <w:fldChar w:fldCharType="separate"/>
        </w:r>
        <w:r w:rsidR="00626635">
          <w:rPr>
            <w:webHidden/>
          </w:rPr>
          <w:t>23</w:t>
        </w:r>
        <w:r w:rsidR="00626635">
          <w:rPr>
            <w:webHidden/>
          </w:rPr>
          <w:fldChar w:fldCharType="end"/>
        </w:r>
      </w:hyperlink>
    </w:p>
    <w:p w14:paraId="4AB31B6D" w14:textId="19B4F5AF"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91" w:history="1">
        <w:r w:rsidR="00626635" w:rsidRPr="007327A8">
          <w:rPr>
            <w:rStyle w:val="Hyperlink"/>
            <w:bCs/>
          </w:rPr>
          <w:t>13.3</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Part 2 Division 5a</w:t>
        </w:r>
        <w:r w:rsidR="00626635">
          <w:rPr>
            <w:webHidden/>
          </w:rPr>
          <w:tab/>
        </w:r>
        <w:r w:rsidR="00626635">
          <w:rPr>
            <w:webHidden/>
          </w:rPr>
          <w:fldChar w:fldCharType="begin"/>
        </w:r>
        <w:r w:rsidR="00626635">
          <w:rPr>
            <w:webHidden/>
          </w:rPr>
          <w:instrText xml:space="preserve"> PAGEREF _Toc209523091 \h </w:instrText>
        </w:r>
        <w:r w:rsidR="00626635">
          <w:rPr>
            <w:webHidden/>
          </w:rPr>
        </w:r>
        <w:r w:rsidR="00626635">
          <w:rPr>
            <w:webHidden/>
          </w:rPr>
          <w:fldChar w:fldCharType="separate"/>
        </w:r>
        <w:r w:rsidR="00626635">
          <w:rPr>
            <w:webHidden/>
          </w:rPr>
          <w:t>24</w:t>
        </w:r>
        <w:r w:rsidR="00626635">
          <w:rPr>
            <w:webHidden/>
          </w:rPr>
          <w:fldChar w:fldCharType="end"/>
        </w:r>
      </w:hyperlink>
    </w:p>
    <w:p w14:paraId="54300A93" w14:textId="546A0278"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92" w:history="1">
        <w:r w:rsidR="00626635" w:rsidRPr="007327A8">
          <w:rPr>
            <w:rStyle w:val="Hyperlink"/>
            <w:bCs/>
          </w:rPr>
          <w:t>13.4</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Part 2 Division 8</w:t>
        </w:r>
        <w:r w:rsidR="00626635">
          <w:rPr>
            <w:webHidden/>
          </w:rPr>
          <w:tab/>
        </w:r>
        <w:r w:rsidR="00626635">
          <w:rPr>
            <w:webHidden/>
          </w:rPr>
          <w:fldChar w:fldCharType="begin"/>
        </w:r>
        <w:r w:rsidR="00626635">
          <w:rPr>
            <w:webHidden/>
          </w:rPr>
          <w:instrText xml:space="preserve"> PAGEREF _Toc209523092 \h </w:instrText>
        </w:r>
        <w:r w:rsidR="00626635">
          <w:rPr>
            <w:webHidden/>
          </w:rPr>
        </w:r>
        <w:r w:rsidR="00626635">
          <w:rPr>
            <w:webHidden/>
          </w:rPr>
          <w:fldChar w:fldCharType="separate"/>
        </w:r>
        <w:r w:rsidR="00626635">
          <w:rPr>
            <w:webHidden/>
          </w:rPr>
          <w:t>24</w:t>
        </w:r>
        <w:r w:rsidR="00626635">
          <w:rPr>
            <w:webHidden/>
          </w:rPr>
          <w:fldChar w:fldCharType="end"/>
        </w:r>
      </w:hyperlink>
    </w:p>
    <w:p w14:paraId="52128B68" w14:textId="124DFF5E"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93" w:history="1">
        <w:r w:rsidR="00626635" w:rsidRPr="007327A8">
          <w:rPr>
            <w:rStyle w:val="Hyperlink"/>
            <w:bCs/>
            <w:lang w:eastAsia="en-GB"/>
          </w:rPr>
          <w:t>13.5</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lang w:eastAsia="en-GB"/>
          </w:rPr>
          <w:t>Circumstances for issuing a Notice of Entry</w:t>
        </w:r>
        <w:r w:rsidR="00626635">
          <w:rPr>
            <w:webHidden/>
          </w:rPr>
          <w:tab/>
        </w:r>
        <w:r w:rsidR="00626635">
          <w:rPr>
            <w:webHidden/>
          </w:rPr>
          <w:fldChar w:fldCharType="begin"/>
        </w:r>
        <w:r w:rsidR="00626635">
          <w:rPr>
            <w:webHidden/>
          </w:rPr>
          <w:instrText xml:space="preserve"> PAGEREF _Toc209523093 \h </w:instrText>
        </w:r>
        <w:r w:rsidR="00626635">
          <w:rPr>
            <w:webHidden/>
          </w:rPr>
        </w:r>
        <w:r w:rsidR="00626635">
          <w:rPr>
            <w:webHidden/>
          </w:rPr>
          <w:fldChar w:fldCharType="separate"/>
        </w:r>
        <w:r w:rsidR="00626635">
          <w:rPr>
            <w:webHidden/>
          </w:rPr>
          <w:t>24</w:t>
        </w:r>
        <w:r w:rsidR="00626635">
          <w:rPr>
            <w:webHidden/>
          </w:rPr>
          <w:fldChar w:fldCharType="end"/>
        </w:r>
      </w:hyperlink>
    </w:p>
    <w:p w14:paraId="2C7B051A" w14:textId="26F353BC"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94" w:history="1">
        <w:r w:rsidR="00626635" w:rsidRPr="007327A8">
          <w:rPr>
            <w:rStyle w:val="Hyperlink"/>
            <w:bCs/>
          </w:rPr>
          <w:t>13.6</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Notice requirements</w:t>
        </w:r>
        <w:r w:rsidR="00626635">
          <w:rPr>
            <w:webHidden/>
          </w:rPr>
          <w:tab/>
        </w:r>
        <w:r w:rsidR="00626635">
          <w:rPr>
            <w:webHidden/>
          </w:rPr>
          <w:fldChar w:fldCharType="begin"/>
        </w:r>
        <w:r w:rsidR="00626635">
          <w:rPr>
            <w:webHidden/>
          </w:rPr>
          <w:instrText xml:space="preserve"> PAGEREF _Toc209523094 \h </w:instrText>
        </w:r>
        <w:r w:rsidR="00626635">
          <w:rPr>
            <w:webHidden/>
          </w:rPr>
        </w:r>
        <w:r w:rsidR="00626635">
          <w:rPr>
            <w:webHidden/>
          </w:rPr>
          <w:fldChar w:fldCharType="separate"/>
        </w:r>
        <w:r w:rsidR="00626635">
          <w:rPr>
            <w:webHidden/>
          </w:rPr>
          <w:t>25</w:t>
        </w:r>
        <w:r w:rsidR="00626635">
          <w:rPr>
            <w:webHidden/>
          </w:rPr>
          <w:fldChar w:fldCharType="end"/>
        </w:r>
      </w:hyperlink>
    </w:p>
    <w:p w14:paraId="067F74A4" w14:textId="3613AAAE"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95" w:history="1">
        <w:r w:rsidR="00626635" w:rsidRPr="007327A8">
          <w:rPr>
            <w:rStyle w:val="Hyperlink"/>
          </w:rPr>
          <w:t>14</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Behaviours of concern and non-compliance with a Notice of Entry</w:t>
        </w:r>
        <w:r w:rsidR="00626635">
          <w:rPr>
            <w:webHidden/>
          </w:rPr>
          <w:tab/>
        </w:r>
        <w:r w:rsidR="00626635">
          <w:rPr>
            <w:webHidden/>
          </w:rPr>
          <w:fldChar w:fldCharType="begin"/>
        </w:r>
        <w:r w:rsidR="00626635">
          <w:rPr>
            <w:webHidden/>
          </w:rPr>
          <w:instrText xml:space="preserve"> PAGEREF _Toc209523095 \h </w:instrText>
        </w:r>
        <w:r w:rsidR="00626635">
          <w:rPr>
            <w:webHidden/>
          </w:rPr>
        </w:r>
        <w:r w:rsidR="00626635">
          <w:rPr>
            <w:webHidden/>
          </w:rPr>
          <w:fldChar w:fldCharType="separate"/>
        </w:r>
        <w:r w:rsidR="00626635">
          <w:rPr>
            <w:webHidden/>
          </w:rPr>
          <w:t>26</w:t>
        </w:r>
        <w:r w:rsidR="00626635">
          <w:rPr>
            <w:webHidden/>
          </w:rPr>
          <w:fldChar w:fldCharType="end"/>
        </w:r>
      </w:hyperlink>
    </w:p>
    <w:p w14:paraId="62AA61E9" w14:textId="0FAF5342"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96" w:history="1">
        <w:r w:rsidR="00626635" w:rsidRPr="007327A8">
          <w:rPr>
            <w:rStyle w:val="Hyperlink"/>
          </w:rPr>
          <w:t>15</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Failure to comply with a Notice of Entry</w:t>
        </w:r>
        <w:r w:rsidR="00626635">
          <w:rPr>
            <w:webHidden/>
          </w:rPr>
          <w:tab/>
        </w:r>
        <w:r w:rsidR="00626635">
          <w:rPr>
            <w:webHidden/>
          </w:rPr>
          <w:fldChar w:fldCharType="begin"/>
        </w:r>
        <w:r w:rsidR="00626635">
          <w:rPr>
            <w:webHidden/>
          </w:rPr>
          <w:instrText xml:space="preserve"> PAGEREF _Toc209523096 \h </w:instrText>
        </w:r>
        <w:r w:rsidR="00626635">
          <w:rPr>
            <w:webHidden/>
          </w:rPr>
        </w:r>
        <w:r w:rsidR="00626635">
          <w:rPr>
            <w:webHidden/>
          </w:rPr>
          <w:fldChar w:fldCharType="separate"/>
        </w:r>
        <w:r w:rsidR="00626635">
          <w:rPr>
            <w:webHidden/>
          </w:rPr>
          <w:t>27</w:t>
        </w:r>
        <w:r w:rsidR="00626635">
          <w:rPr>
            <w:webHidden/>
          </w:rPr>
          <w:fldChar w:fldCharType="end"/>
        </w:r>
      </w:hyperlink>
    </w:p>
    <w:p w14:paraId="3D7B1989" w14:textId="7DD6D557"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97" w:history="1">
        <w:r w:rsidR="00626635" w:rsidRPr="007327A8">
          <w:rPr>
            <w:rStyle w:val="Hyperlink"/>
            <w:bCs/>
          </w:rPr>
          <w:t>15.1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Determining what action to take</w:t>
        </w:r>
        <w:r w:rsidR="00626635">
          <w:rPr>
            <w:webHidden/>
          </w:rPr>
          <w:tab/>
        </w:r>
        <w:r w:rsidR="00626635">
          <w:rPr>
            <w:webHidden/>
          </w:rPr>
          <w:fldChar w:fldCharType="begin"/>
        </w:r>
        <w:r w:rsidR="00626635">
          <w:rPr>
            <w:webHidden/>
          </w:rPr>
          <w:instrText xml:space="preserve"> PAGEREF _Toc209523097 \h </w:instrText>
        </w:r>
        <w:r w:rsidR="00626635">
          <w:rPr>
            <w:webHidden/>
          </w:rPr>
        </w:r>
        <w:r w:rsidR="00626635">
          <w:rPr>
            <w:webHidden/>
          </w:rPr>
          <w:fldChar w:fldCharType="separate"/>
        </w:r>
        <w:r w:rsidR="00626635">
          <w:rPr>
            <w:webHidden/>
          </w:rPr>
          <w:t>28</w:t>
        </w:r>
        <w:r w:rsidR="00626635">
          <w:rPr>
            <w:webHidden/>
          </w:rPr>
          <w:fldChar w:fldCharType="end"/>
        </w:r>
      </w:hyperlink>
    </w:p>
    <w:p w14:paraId="368F7A35" w14:textId="2324ED1F"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098" w:history="1">
        <w:r w:rsidR="00626635" w:rsidRPr="007327A8">
          <w:rPr>
            <w:rStyle w:val="Hyperlink"/>
            <w:bCs/>
          </w:rPr>
          <w:t>15.2</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Trauma informed practice</w:t>
        </w:r>
        <w:r w:rsidR="00626635">
          <w:rPr>
            <w:webHidden/>
          </w:rPr>
          <w:tab/>
        </w:r>
        <w:r w:rsidR="00626635">
          <w:rPr>
            <w:webHidden/>
          </w:rPr>
          <w:fldChar w:fldCharType="begin"/>
        </w:r>
        <w:r w:rsidR="00626635">
          <w:rPr>
            <w:webHidden/>
          </w:rPr>
          <w:instrText xml:space="preserve"> PAGEREF _Toc209523098 \h </w:instrText>
        </w:r>
        <w:r w:rsidR="00626635">
          <w:rPr>
            <w:webHidden/>
          </w:rPr>
        </w:r>
        <w:r w:rsidR="00626635">
          <w:rPr>
            <w:webHidden/>
          </w:rPr>
          <w:fldChar w:fldCharType="separate"/>
        </w:r>
        <w:r w:rsidR="00626635">
          <w:rPr>
            <w:webHidden/>
          </w:rPr>
          <w:t>31</w:t>
        </w:r>
        <w:r w:rsidR="00626635">
          <w:rPr>
            <w:webHidden/>
          </w:rPr>
          <w:fldChar w:fldCharType="end"/>
        </w:r>
      </w:hyperlink>
    </w:p>
    <w:p w14:paraId="39500A23" w14:textId="36D293E7"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099" w:history="1">
        <w:r w:rsidR="00626635" w:rsidRPr="007327A8">
          <w:rPr>
            <w:rStyle w:val="Hyperlink"/>
          </w:rPr>
          <w:t>16</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Safety checks and failed access</w:t>
        </w:r>
        <w:r w:rsidR="00626635">
          <w:rPr>
            <w:webHidden/>
          </w:rPr>
          <w:tab/>
        </w:r>
        <w:r w:rsidR="00626635">
          <w:rPr>
            <w:webHidden/>
          </w:rPr>
          <w:fldChar w:fldCharType="begin"/>
        </w:r>
        <w:r w:rsidR="00626635">
          <w:rPr>
            <w:webHidden/>
          </w:rPr>
          <w:instrText xml:space="preserve"> PAGEREF _Toc209523099 \h </w:instrText>
        </w:r>
        <w:r w:rsidR="00626635">
          <w:rPr>
            <w:webHidden/>
          </w:rPr>
        </w:r>
        <w:r w:rsidR="00626635">
          <w:rPr>
            <w:webHidden/>
          </w:rPr>
          <w:fldChar w:fldCharType="separate"/>
        </w:r>
        <w:r w:rsidR="00626635">
          <w:rPr>
            <w:webHidden/>
          </w:rPr>
          <w:t>32</w:t>
        </w:r>
        <w:r w:rsidR="00626635">
          <w:rPr>
            <w:webHidden/>
          </w:rPr>
          <w:fldChar w:fldCharType="end"/>
        </w:r>
      </w:hyperlink>
    </w:p>
    <w:p w14:paraId="4EA1B41C" w14:textId="35B7EC9B"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00" w:history="1">
        <w:r w:rsidR="00626635" w:rsidRPr="007327A8">
          <w:rPr>
            <w:rStyle w:val="Hyperlink"/>
            <w:bCs/>
          </w:rPr>
          <w:t>16.1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Upcoming RTA safety checks</w:t>
        </w:r>
        <w:r w:rsidR="00626635">
          <w:rPr>
            <w:webHidden/>
          </w:rPr>
          <w:tab/>
        </w:r>
        <w:r w:rsidR="00626635">
          <w:rPr>
            <w:webHidden/>
          </w:rPr>
          <w:fldChar w:fldCharType="begin"/>
        </w:r>
        <w:r w:rsidR="00626635">
          <w:rPr>
            <w:webHidden/>
          </w:rPr>
          <w:instrText xml:space="preserve"> PAGEREF _Toc209523100 \h </w:instrText>
        </w:r>
        <w:r w:rsidR="00626635">
          <w:rPr>
            <w:webHidden/>
          </w:rPr>
        </w:r>
        <w:r w:rsidR="00626635">
          <w:rPr>
            <w:webHidden/>
          </w:rPr>
          <w:fldChar w:fldCharType="separate"/>
        </w:r>
        <w:r w:rsidR="00626635">
          <w:rPr>
            <w:webHidden/>
          </w:rPr>
          <w:t>33</w:t>
        </w:r>
        <w:r w:rsidR="00626635">
          <w:rPr>
            <w:webHidden/>
          </w:rPr>
          <w:fldChar w:fldCharType="end"/>
        </w:r>
      </w:hyperlink>
    </w:p>
    <w:p w14:paraId="2C877662" w14:textId="5CF53189"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01" w:history="1">
        <w:r w:rsidR="00626635" w:rsidRPr="007327A8">
          <w:rPr>
            <w:rStyle w:val="Hyperlink"/>
            <w:bCs/>
          </w:rPr>
          <w:t>16.2</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Head contractor failed access</w:t>
        </w:r>
        <w:r w:rsidR="00626635">
          <w:rPr>
            <w:webHidden/>
          </w:rPr>
          <w:tab/>
        </w:r>
        <w:r w:rsidR="00626635">
          <w:rPr>
            <w:webHidden/>
          </w:rPr>
          <w:fldChar w:fldCharType="begin"/>
        </w:r>
        <w:r w:rsidR="00626635">
          <w:rPr>
            <w:webHidden/>
          </w:rPr>
          <w:instrText xml:space="preserve"> PAGEREF _Toc209523101 \h </w:instrText>
        </w:r>
        <w:r w:rsidR="00626635">
          <w:rPr>
            <w:webHidden/>
          </w:rPr>
        </w:r>
        <w:r w:rsidR="00626635">
          <w:rPr>
            <w:webHidden/>
          </w:rPr>
          <w:fldChar w:fldCharType="separate"/>
        </w:r>
        <w:r w:rsidR="00626635">
          <w:rPr>
            <w:webHidden/>
          </w:rPr>
          <w:t>33</w:t>
        </w:r>
        <w:r w:rsidR="00626635">
          <w:rPr>
            <w:webHidden/>
          </w:rPr>
          <w:fldChar w:fldCharType="end"/>
        </w:r>
      </w:hyperlink>
    </w:p>
    <w:p w14:paraId="63D549C4" w14:textId="7D888F40"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02" w:history="1">
        <w:r w:rsidR="00626635" w:rsidRPr="007327A8">
          <w:rPr>
            <w:rStyle w:val="Hyperlink"/>
            <w:rFonts w:eastAsia="Arial"/>
            <w:bCs/>
          </w:rPr>
          <w:t>16.3</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Fonts w:eastAsia="Arial"/>
          </w:rPr>
          <w:t>Notice of Entry</w:t>
        </w:r>
        <w:r w:rsidR="00626635">
          <w:rPr>
            <w:webHidden/>
          </w:rPr>
          <w:tab/>
        </w:r>
        <w:r w:rsidR="00626635">
          <w:rPr>
            <w:webHidden/>
          </w:rPr>
          <w:fldChar w:fldCharType="begin"/>
        </w:r>
        <w:r w:rsidR="00626635">
          <w:rPr>
            <w:webHidden/>
          </w:rPr>
          <w:instrText xml:space="preserve"> PAGEREF _Toc209523102 \h </w:instrText>
        </w:r>
        <w:r w:rsidR="00626635">
          <w:rPr>
            <w:webHidden/>
          </w:rPr>
        </w:r>
        <w:r w:rsidR="00626635">
          <w:rPr>
            <w:webHidden/>
          </w:rPr>
          <w:fldChar w:fldCharType="separate"/>
        </w:r>
        <w:r w:rsidR="00626635">
          <w:rPr>
            <w:webHidden/>
          </w:rPr>
          <w:t>34</w:t>
        </w:r>
        <w:r w:rsidR="00626635">
          <w:rPr>
            <w:webHidden/>
          </w:rPr>
          <w:fldChar w:fldCharType="end"/>
        </w:r>
      </w:hyperlink>
    </w:p>
    <w:p w14:paraId="087BDEF0" w14:textId="6062CC0F"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103" w:history="1">
        <w:r w:rsidR="00626635" w:rsidRPr="007327A8">
          <w:rPr>
            <w:rStyle w:val="Hyperlink"/>
          </w:rPr>
          <w:t>17</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Notifying renters entry occurred in their absence</w:t>
        </w:r>
        <w:r w:rsidR="00626635">
          <w:rPr>
            <w:webHidden/>
          </w:rPr>
          <w:tab/>
        </w:r>
        <w:r w:rsidR="00626635">
          <w:rPr>
            <w:webHidden/>
          </w:rPr>
          <w:fldChar w:fldCharType="begin"/>
        </w:r>
        <w:r w:rsidR="00626635">
          <w:rPr>
            <w:webHidden/>
          </w:rPr>
          <w:instrText xml:space="preserve"> PAGEREF _Toc209523103 \h </w:instrText>
        </w:r>
        <w:r w:rsidR="00626635">
          <w:rPr>
            <w:webHidden/>
          </w:rPr>
        </w:r>
        <w:r w:rsidR="00626635">
          <w:rPr>
            <w:webHidden/>
          </w:rPr>
          <w:fldChar w:fldCharType="separate"/>
        </w:r>
        <w:r w:rsidR="00626635">
          <w:rPr>
            <w:webHidden/>
          </w:rPr>
          <w:t>34</w:t>
        </w:r>
        <w:r w:rsidR="00626635">
          <w:rPr>
            <w:webHidden/>
          </w:rPr>
          <w:fldChar w:fldCharType="end"/>
        </w:r>
      </w:hyperlink>
    </w:p>
    <w:p w14:paraId="132464E6" w14:textId="7F83A909"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104" w:history="1">
        <w:r w:rsidR="00626635" w:rsidRPr="007327A8">
          <w:rPr>
            <w:rStyle w:val="Hyperlink"/>
            <w:lang w:eastAsia="en-GB"/>
          </w:rPr>
          <w:t>18</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lang w:eastAsia="en-GB"/>
          </w:rPr>
          <w:t>Entry in emergencies</w:t>
        </w:r>
        <w:r w:rsidR="00626635">
          <w:rPr>
            <w:webHidden/>
          </w:rPr>
          <w:tab/>
        </w:r>
        <w:r w:rsidR="00626635">
          <w:rPr>
            <w:webHidden/>
          </w:rPr>
          <w:fldChar w:fldCharType="begin"/>
        </w:r>
        <w:r w:rsidR="00626635">
          <w:rPr>
            <w:webHidden/>
          </w:rPr>
          <w:instrText xml:space="preserve"> PAGEREF _Toc209523104 \h </w:instrText>
        </w:r>
        <w:r w:rsidR="00626635">
          <w:rPr>
            <w:webHidden/>
          </w:rPr>
        </w:r>
        <w:r w:rsidR="00626635">
          <w:rPr>
            <w:webHidden/>
          </w:rPr>
          <w:fldChar w:fldCharType="separate"/>
        </w:r>
        <w:r w:rsidR="00626635">
          <w:rPr>
            <w:webHidden/>
          </w:rPr>
          <w:t>35</w:t>
        </w:r>
        <w:r w:rsidR="00626635">
          <w:rPr>
            <w:webHidden/>
          </w:rPr>
          <w:fldChar w:fldCharType="end"/>
        </w:r>
      </w:hyperlink>
    </w:p>
    <w:p w14:paraId="763F7882" w14:textId="772656EE"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05" w:history="1">
        <w:r w:rsidR="00626635" w:rsidRPr="007327A8">
          <w:rPr>
            <w:rStyle w:val="Hyperlink"/>
            <w:bCs/>
            <w:lang w:eastAsia="en-GB"/>
          </w:rPr>
          <w:t>18.1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lang w:eastAsia="en-GB"/>
          </w:rPr>
          <w:t>Emergencies</w:t>
        </w:r>
        <w:r w:rsidR="00626635">
          <w:rPr>
            <w:webHidden/>
          </w:rPr>
          <w:tab/>
        </w:r>
        <w:r w:rsidR="00626635">
          <w:rPr>
            <w:webHidden/>
          </w:rPr>
          <w:fldChar w:fldCharType="begin"/>
        </w:r>
        <w:r w:rsidR="00626635">
          <w:rPr>
            <w:webHidden/>
          </w:rPr>
          <w:instrText xml:space="preserve"> PAGEREF _Toc209523105 \h </w:instrText>
        </w:r>
        <w:r w:rsidR="00626635">
          <w:rPr>
            <w:webHidden/>
          </w:rPr>
        </w:r>
        <w:r w:rsidR="00626635">
          <w:rPr>
            <w:webHidden/>
          </w:rPr>
          <w:fldChar w:fldCharType="separate"/>
        </w:r>
        <w:r w:rsidR="00626635">
          <w:rPr>
            <w:webHidden/>
          </w:rPr>
          <w:t>35</w:t>
        </w:r>
        <w:r w:rsidR="00626635">
          <w:rPr>
            <w:webHidden/>
          </w:rPr>
          <w:fldChar w:fldCharType="end"/>
        </w:r>
      </w:hyperlink>
    </w:p>
    <w:p w14:paraId="7BFF12D3" w14:textId="367CF7FA"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06" w:history="1">
        <w:r w:rsidR="00626635" w:rsidRPr="007327A8">
          <w:rPr>
            <w:rStyle w:val="Hyperlink"/>
            <w:bCs/>
            <w:lang w:eastAsia="en-GB"/>
          </w:rPr>
          <w:t>18.2</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lang w:eastAsia="en-GB"/>
          </w:rPr>
          <w:t>Welfare checks</w:t>
        </w:r>
        <w:r w:rsidR="00626635">
          <w:rPr>
            <w:webHidden/>
          </w:rPr>
          <w:tab/>
        </w:r>
        <w:r w:rsidR="00626635">
          <w:rPr>
            <w:webHidden/>
          </w:rPr>
          <w:fldChar w:fldCharType="begin"/>
        </w:r>
        <w:r w:rsidR="00626635">
          <w:rPr>
            <w:webHidden/>
          </w:rPr>
          <w:instrText xml:space="preserve"> PAGEREF _Toc209523106 \h </w:instrText>
        </w:r>
        <w:r w:rsidR="00626635">
          <w:rPr>
            <w:webHidden/>
          </w:rPr>
        </w:r>
        <w:r w:rsidR="00626635">
          <w:rPr>
            <w:webHidden/>
          </w:rPr>
          <w:fldChar w:fldCharType="separate"/>
        </w:r>
        <w:r w:rsidR="00626635">
          <w:rPr>
            <w:webHidden/>
          </w:rPr>
          <w:t>35</w:t>
        </w:r>
        <w:r w:rsidR="00626635">
          <w:rPr>
            <w:webHidden/>
          </w:rPr>
          <w:fldChar w:fldCharType="end"/>
        </w:r>
      </w:hyperlink>
    </w:p>
    <w:p w14:paraId="038235BF" w14:textId="44AFA7A2"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07" w:history="1">
        <w:r w:rsidR="00626635" w:rsidRPr="007327A8">
          <w:rPr>
            <w:rStyle w:val="Hyperlink"/>
            <w:bCs/>
          </w:rPr>
          <w:t>18.3</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Flooding</w:t>
        </w:r>
        <w:r w:rsidR="00626635">
          <w:rPr>
            <w:webHidden/>
          </w:rPr>
          <w:tab/>
        </w:r>
        <w:r w:rsidR="00626635">
          <w:rPr>
            <w:webHidden/>
          </w:rPr>
          <w:fldChar w:fldCharType="begin"/>
        </w:r>
        <w:r w:rsidR="00626635">
          <w:rPr>
            <w:webHidden/>
          </w:rPr>
          <w:instrText xml:space="preserve"> PAGEREF _Toc209523107 \h </w:instrText>
        </w:r>
        <w:r w:rsidR="00626635">
          <w:rPr>
            <w:webHidden/>
          </w:rPr>
        </w:r>
        <w:r w:rsidR="00626635">
          <w:rPr>
            <w:webHidden/>
          </w:rPr>
          <w:fldChar w:fldCharType="separate"/>
        </w:r>
        <w:r w:rsidR="00626635">
          <w:rPr>
            <w:webHidden/>
          </w:rPr>
          <w:t>36</w:t>
        </w:r>
        <w:r w:rsidR="00626635">
          <w:rPr>
            <w:webHidden/>
          </w:rPr>
          <w:fldChar w:fldCharType="end"/>
        </w:r>
      </w:hyperlink>
    </w:p>
    <w:p w14:paraId="35549510" w14:textId="2CE73603"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08" w:history="1">
        <w:r w:rsidR="00626635" w:rsidRPr="007327A8">
          <w:rPr>
            <w:rStyle w:val="Hyperlink"/>
            <w:bCs/>
          </w:rPr>
          <w:t>18.4</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Fires, gas leaks or other serious safety risks</w:t>
        </w:r>
        <w:r w:rsidR="00626635">
          <w:rPr>
            <w:webHidden/>
          </w:rPr>
          <w:tab/>
        </w:r>
        <w:r w:rsidR="00626635">
          <w:rPr>
            <w:webHidden/>
          </w:rPr>
          <w:fldChar w:fldCharType="begin"/>
        </w:r>
        <w:r w:rsidR="00626635">
          <w:rPr>
            <w:webHidden/>
          </w:rPr>
          <w:instrText xml:space="preserve"> PAGEREF _Toc209523108 \h </w:instrText>
        </w:r>
        <w:r w:rsidR="00626635">
          <w:rPr>
            <w:webHidden/>
          </w:rPr>
        </w:r>
        <w:r w:rsidR="00626635">
          <w:rPr>
            <w:webHidden/>
          </w:rPr>
          <w:fldChar w:fldCharType="separate"/>
        </w:r>
        <w:r w:rsidR="00626635">
          <w:rPr>
            <w:webHidden/>
          </w:rPr>
          <w:t>37</w:t>
        </w:r>
        <w:r w:rsidR="00626635">
          <w:rPr>
            <w:webHidden/>
          </w:rPr>
          <w:fldChar w:fldCharType="end"/>
        </w:r>
      </w:hyperlink>
    </w:p>
    <w:p w14:paraId="08E754E4" w14:textId="25614D65"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09" w:history="1">
        <w:r w:rsidR="00626635" w:rsidRPr="007327A8">
          <w:rPr>
            <w:rStyle w:val="Hyperlink"/>
            <w:bCs/>
          </w:rPr>
          <w:t>18.5</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Abandoned or distressed animals</w:t>
        </w:r>
        <w:r w:rsidR="00626635">
          <w:rPr>
            <w:webHidden/>
          </w:rPr>
          <w:tab/>
        </w:r>
        <w:r w:rsidR="00626635">
          <w:rPr>
            <w:webHidden/>
          </w:rPr>
          <w:fldChar w:fldCharType="begin"/>
        </w:r>
        <w:r w:rsidR="00626635">
          <w:rPr>
            <w:webHidden/>
          </w:rPr>
          <w:instrText xml:space="preserve"> PAGEREF _Toc209523109 \h </w:instrText>
        </w:r>
        <w:r w:rsidR="00626635">
          <w:rPr>
            <w:webHidden/>
          </w:rPr>
        </w:r>
        <w:r w:rsidR="00626635">
          <w:rPr>
            <w:webHidden/>
          </w:rPr>
          <w:fldChar w:fldCharType="separate"/>
        </w:r>
        <w:r w:rsidR="00626635">
          <w:rPr>
            <w:webHidden/>
          </w:rPr>
          <w:t>37</w:t>
        </w:r>
        <w:r w:rsidR="00626635">
          <w:rPr>
            <w:webHidden/>
          </w:rPr>
          <w:fldChar w:fldCharType="end"/>
        </w:r>
      </w:hyperlink>
    </w:p>
    <w:p w14:paraId="2DB06CA5" w14:textId="3C03CA53"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10" w:history="1">
        <w:r w:rsidR="00626635" w:rsidRPr="007327A8">
          <w:rPr>
            <w:rStyle w:val="Hyperlink"/>
            <w:bCs/>
          </w:rPr>
          <w:t>18.6</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Entrapment or lockout</w:t>
        </w:r>
        <w:r w:rsidR="00626635">
          <w:rPr>
            <w:webHidden/>
          </w:rPr>
          <w:tab/>
        </w:r>
        <w:r w:rsidR="00626635">
          <w:rPr>
            <w:webHidden/>
          </w:rPr>
          <w:fldChar w:fldCharType="begin"/>
        </w:r>
        <w:r w:rsidR="00626635">
          <w:rPr>
            <w:webHidden/>
          </w:rPr>
          <w:instrText xml:space="preserve"> PAGEREF _Toc209523110 \h </w:instrText>
        </w:r>
        <w:r w:rsidR="00626635">
          <w:rPr>
            <w:webHidden/>
          </w:rPr>
        </w:r>
        <w:r w:rsidR="00626635">
          <w:rPr>
            <w:webHidden/>
          </w:rPr>
          <w:fldChar w:fldCharType="separate"/>
        </w:r>
        <w:r w:rsidR="00626635">
          <w:rPr>
            <w:webHidden/>
          </w:rPr>
          <w:t>37</w:t>
        </w:r>
        <w:r w:rsidR="00626635">
          <w:rPr>
            <w:webHidden/>
          </w:rPr>
          <w:fldChar w:fldCharType="end"/>
        </w:r>
      </w:hyperlink>
    </w:p>
    <w:p w14:paraId="6444CA29" w14:textId="52406461"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111" w:history="1">
        <w:r w:rsidR="00626635" w:rsidRPr="007327A8">
          <w:rPr>
            <w:rStyle w:val="Hyperlink"/>
          </w:rPr>
          <w:t>19</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Incident reporting</w:t>
        </w:r>
        <w:r w:rsidR="00626635">
          <w:rPr>
            <w:webHidden/>
          </w:rPr>
          <w:tab/>
        </w:r>
        <w:r w:rsidR="00626635">
          <w:rPr>
            <w:webHidden/>
          </w:rPr>
          <w:fldChar w:fldCharType="begin"/>
        </w:r>
        <w:r w:rsidR="00626635">
          <w:rPr>
            <w:webHidden/>
          </w:rPr>
          <w:instrText xml:space="preserve"> PAGEREF _Toc209523111 \h </w:instrText>
        </w:r>
        <w:r w:rsidR="00626635">
          <w:rPr>
            <w:webHidden/>
          </w:rPr>
        </w:r>
        <w:r w:rsidR="00626635">
          <w:rPr>
            <w:webHidden/>
          </w:rPr>
          <w:fldChar w:fldCharType="separate"/>
        </w:r>
        <w:r w:rsidR="00626635">
          <w:rPr>
            <w:webHidden/>
          </w:rPr>
          <w:t>38</w:t>
        </w:r>
        <w:r w:rsidR="00626635">
          <w:rPr>
            <w:webHidden/>
          </w:rPr>
          <w:fldChar w:fldCharType="end"/>
        </w:r>
      </w:hyperlink>
    </w:p>
    <w:p w14:paraId="3E0C6707" w14:textId="41843001" w:rsidR="00626635" w:rsidRDefault="00434D8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9523112" w:history="1">
        <w:r w:rsidR="00626635" w:rsidRPr="007327A8">
          <w:rPr>
            <w:rStyle w:val="Hyperlink"/>
            <w:bCs/>
          </w:rPr>
          <w:t>19.1</w:t>
        </w:r>
        <w:r w:rsidR="00626635">
          <w:rPr>
            <w:rFonts w:asciiTheme="minorHAnsi" w:eastAsiaTheme="minorEastAsia" w:hAnsiTheme="minorHAnsi" w:cstheme="minorBidi"/>
            <w:kern w:val="2"/>
            <w:sz w:val="24"/>
            <w:szCs w:val="24"/>
            <w:lang w:eastAsia="en-AU"/>
            <w14:ligatures w14:val="standardContextual"/>
          </w:rPr>
          <w:tab/>
        </w:r>
        <w:r w:rsidR="00626635" w:rsidRPr="007327A8">
          <w:rPr>
            <w:rStyle w:val="Hyperlink"/>
          </w:rPr>
          <w:t>HiiP incident reporting</w:t>
        </w:r>
        <w:r w:rsidR="00626635">
          <w:rPr>
            <w:webHidden/>
          </w:rPr>
          <w:tab/>
        </w:r>
        <w:r w:rsidR="00626635">
          <w:rPr>
            <w:webHidden/>
          </w:rPr>
          <w:fldChar w:fldCharType="begin"/>
        </w:r>
        <w:r w:rsidR="00626635">
          <w:rPr>
            <w:webHidden/>
          </w:rPr>
          <w:instrText xml:space="preserve"> PAGEREF _Toc209523112 \h </w:instrText>
        </w:r>
        <w:r w:rsidR="00626635">
          <w:rPr>
            <w:webHidden/>
          </w:rPr>
        </w:r>
        <w:r w:rsidR="00626635">
          <w:rPr>
            <w:webHidden/>
          </w:rPr>
          <w:fldChar w:fldCharType="separate"/>
        </w:r>
        <w:r w:rsidR="00626635">
          <w:rPr>
            <w:webHidden/>
          </w:rPr>
          <w:t>38</w:t>
        </w:r>
        <w:r w:rsidR="00626635">
          <w:rPr>
            <w:webHidden/>
          </w:rPr>
          <w:fldChar w:fldCharType="end"/>
        </w:r>
      </w:hyperlink>
    </w:p>
    <w:p w14:paraId="7CD9531A" w14:textId="33CB1ACA" w:rsidR="00626635" w:rsidRDefault="00434D8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9523113" w:history="1">
        <w:r w:rsidR="00626635" w:rsidRPr="007327A8">
          <w:rPr>
            <w:rStyle w:val="Hyperlink"/>
          </w:rPr>
          <w:t>20</w:t>
        </w:r>
        <w:r w:rsidR="00626635">
          <w:rPr>
            <w:rFonts w:asciiTheme="minorHAnsi" w:eastAsiaTheme="minorEastAsia" w:hAnsiTheme="minorHAnsi" w:cstheme="minorBidi"/>
            <w:b w:val="0"/>
            <w:kern w:val="2"/>
            <w:sz w:val="24"/>
            <w:szCs w:val="24"/>
            <w:lang w:eastAsia="en-AU"/>
            <w14:ligatures w14:val="standardContextual"/>
          </w:rPr>
          <w:tab/>
        </w:r>
        <w:r w:rsidR="00626635" w:rsidRPr="007327A8">
          <w:rPr>
            <w:rStyle w:val="Hyperlink"/>
          </w:rPr>
          <w:t>Master key sign out – Police requests for entry</w:t>
        </w:r>
        <w:r w:rsidR="00626635">
          <w:rPr>
            <w:webHidden/>
          </w:rPr>
          <w:tab/>
        </w:r>
        <w:r w:rsidR="00626635">
          <w:rPr>
            <w:webHidden/>
          </w:rPr>
          <w:fldChar w:fldCharType="begin"/>
        </w:r>
        <w:r w:rsidR="00626635">
          <w:rPr>
            <w:webHidden/>
          </w:rPr>
          <w:instrText xml:space="preserve"> PAGEREF _Toc209523113 \h </w:instrText>
        </w:r>
        <w:r w:rsidR="00626635">
          <w:rPr>
            <w:webHidden/>
          </w:rPr>
        </w:r>
        <w:r w:rsidR="00626635">
          <w:rPr>
            <w:webHidden/>
          </w:rPr>
          <w:fldChar w:fldCharType="separate"/>
        </w:r>
        <w:r w:rsidR="00626635">
          <w:rPr>
            <w:webHidden/>
          </w:rPr>
          <w:t>38</w:t>
        </w:r>
        <w:r w:rsidR="00626635">
          <w:rPr>
            <w:webHidden/>
          </w:rPr>
          <w:fldChar w:fldCharType="end"/>
        </w:r>
      </w:hyperlink>
    </w:p>
    <w:p w14:paraId="42C49055" w14:textId="38560B4D" w:rsidR="00FB1F6E" w:rsidRDefault="00AD784C" w:rsidP="00D079AA">
      <w:pPr>
        <w:pStyle w:val="Body"/>
      </w:pPr>
      <w:r>
        <w:fldChar w:fldCharType="end"/>
      </w:r>
    </w:p>
    <w:p w14:paraId="56D509EB" w14:textId="77777777" w:rsidR="00FB1F6E" w:rsidRPr="007A652B" w:rsidRDefault="00FB1F6E" w:rsidP="007A652B">
      <w:pPr>
        <w:pStyle w:val="Body"/>
      </w:pPr>
      <w:r w:rsidRPr="007A652B">
        <w:br w:type="page"/>
      </w:r>
    </w:p>
    <w:p w14:paraId="794B97E0" w14:textId="19241113" w:rsidR="00D07BD8" w:rsidRDefault="00D07BD8" w:rsidP="23943097">
      <w:pPr>
        <w:pStyle w:val="Heading1"/>
      </w:pPr>
      <w:bookmarkStart w:id="1" w:name="_Toc209523052"/>
      <w:r>
        <w:lastRenderedPageBreak/>
        <w:t>Revision history</w:t>
      </w:r>
      <w:bookmarkEnd w:id="1"/>
    </w:p>
    <w:tbl>
      <w:tblPr>
        <w:tblStyle w:val="TableGrid"/>
        <w:tblW w:w="9387" w:type="dxa"/>
        <w:tblLook w:val="04A0" w:firstRow="1" w:lastRow="0" w:firstColumn="1" w:lastColumn="0" w:noHBand="0" w:noVBand="1"/>
      </w:tblPr>
      <w:tblGrid>
        <w:gridCol w:w="1095"/>
        <w:gridCol w:w="1877"/>
        <w:gridCol w:w="1843"/>
        <w:gridCol w:w="4572"/>
      </w:tblGrid>
      <w:tr w:rsidR="00B65B68" w14:paraId="6BADC2A3" w14:textId="77777777" w:rsidTr="00434D8F">
        <w:trPr>
          <w:tblHeader/>
        </w:trPr>
        <w:tc>
          <w:tcPr>
            <w:tcW w:w="1095" w:type="dxa"/>
          </w:tcPr>
          <w:p w14:paraId="52507073" w14:textId="77777777" w:rsidR="00B65B68" w:rsidRDefault="00B65B68" w:rsidP="007A652B">
            <w:pPr>
              <w:pStyle w:val="Tablecolhead"/>
            </w:pPr>
            <w:r w:rsidRPr="007A652B">
              <w:t>Version</w:t>
            </w:r>
          </w:p>
        </w:tc>
        <w:tc>
          <w:tcPr>
            <w:tcW w:w="1877" w:type="dxa"/>
          </w:tcPr>
          <w:p w14:paraId="72F6DB7E" w14:textId="77777777" w:rsidR="00B65B68" w:rsidRDefault="00B65B68" w:rsidP="007A652B">
            <w:pPr>
              <w:pStyle w:val="Tablecolhead"/>
            </w:pPr>
            <w:r w:rsidRPr="007A652B">
              <w:t>Amended section</w:t>
            </w:r>
          </w:p>
        </w:tc>
        <w:tc>
          <w:tcPr>
            <w:tcW w:w="1843" w:type="dxa"/>
          </w:tcPr>
          <w:p w14:paraId="034F6A50" w14:textId="77777777" w:rsidR="00B65B68" w:rsidRDefault="00B65B68" w:rsidP="007A652B">
            <w:pPr>
              <w:pStyle w:val="Tablecolhead"/>
            </w:pPr>
            <w:r w:rsidRPr="007A652B">
              <w:t>Effective</w:t>
            </w:r>
          </w:p>
        </w:tc>
        <w:tc>
          <w:tcPr>
            <w:tcW w:w="4572" w:type="dxa"/>
          </w:tcPr>
          <w:p w14:paraId="18AE2428" w14:textId="77777777" w:rsidR="00B65B68" w:rsidRDefault="00B65B68" w:rsidP="007A652B">
            <w:pPr>
              <w:pStyle w:val="Tablecolhead"/>
            </w:pPr>
            <w:r w:rsidRPr="007A652B">
              <w:t>Detail</w:t>
            </w:r>
          </w:p>
        </w:tc>
      </w:tr>
      <w:tr w:rsidR="00534CB3" w14:paraId="7AEA4058" w14:textId="77777777" w:rsidTr="00434D8F">
        <w:trPr>
          <w:tblHeader/>
        </w:trPr>
        <w:tc>
          <w:tcPr>
            <w:tcW w:w="1095" w:type="dxa"/>
          </w:tcPr>
          <w:p w14:paraId="0410C93A" w14:textId="419F19EF" w:rsidR="00534CB3" w:rsidRPr="00F57856" w:rsidRDefault="00534CB3" w:rsidP="004B359E">
            <w:pPr>
              <w:pStyle w:val="Tablebullet1"/>
            </w:pPr>
            <w:r w:rsidRPr="004B359E">
              <w:t>1.0</w:t>
            </w:r>
          </w:p>
        </w:tc>
        <w:tc>
          <w:tcPr>
            <w:tcW w:w="1877" w:type="dxa"/>
          </w:tcPr>
          <w:p w14:paraId="130459AA" w14:textId="77777777" w:rsidR="00534CB3" w:rsidRPr="00F57856" w:rsidRDefault="00534CB3" w:rsidP="004B359E">
            <w:pPr>
              <w:pStyle w:val="Tablebullet1"/>
            </w:pPr>
          </w:p>
        </w:tc>
        <w:tc>
          <w:tcPr>
            <w:tcW w:w="1843" w:type="dxa"/>
          </w:tcPr>
          <w:p w14:paraId="28F08CF3" w14:textId="0FB2CCEE" w:rsidR="00534CB3" w:rsidRPr="00F57856" w:rsidRDefault="00534CB3" w:rsidP="004B359E">
            <w:pPr>
              <w:pStyle w:val="Tablebullet1"/>
            </w:pPr>
            <w:r w:rsidRPr="004B359E">
              <w:t>September 2017</w:t>
            </w:r>
          </w:p>
        </w:tc>
        <w:tc>
          <w:tcPr>
            <w:tcW w:w="4572" w:type="dxa"/>
          </w:tcPr>
          <w:p w14:paraId="2F5C16FA" w14:textId="4019AED8" w:rsidR="00534CB3" w:rsidRDefault="00534CB3" w:rsidP="0077510B">
            <w:pPr>
              <w:pStyle w:val="Tablebullet1"/>
              <w:rPr>
                <w:noProof/>
              </w:rPr>
            </w:pPr>
            <w:r w:rsidRPr="00D605DB">
              <w:rPr>
                <w:noProof/>
              </w:rPr>
              <w:t>Incorporation of 'version control table'</w:t>
            </w:r>
            <w:r>
              <w:rPr>
                <w:noProof/>
              </w:rPr>
              <w:br/>
              <w:t>Accessable format.</w:t>
            </w:r>
          </w:p>
        </w:tc>
      </w:tr>
      <w:tr w:rsidR="00534CB3" w14:paraId="18E94889" w14:textId="77777777" w:rsidTr="00434D8F">
        <w:trPr>
          <w:tblHeader/>
        </w:trPr>
        <w:tc>
          <w:tcPr>
            <w:tcW w:w="1095" w:type="dxa"/>
          </w:tcPr>
          <w:p w14:paraId="07B373C5" w14:textId="3132C200" w:rsidR="00534CB3" w:rsidRPr="00F57856" w:rsidRDefault="00534CB3" w:rsidP="004B359E">
            <w:pPr>
              <w:pStyle w:val="Tablebullet1"/>
            </w:pPr>
            <w:r w:rsidRPr="004B359E">
              <w:t>2.0</w:t>
            </w:r>
          </w:p>
        </w:tc>
        <w:tc>
          <w:tcPr>
            <w:tcW w:w="1877" w:type="dxa"/>
          </w:tcPr>
          <w:p w14:paraId="0A6D1387" w14:textId="5F3DF514" w:rsidR="00534CB3" w:rsidRPr="00F57856" w:rsidRDefault="00534CB3" w:rsidP="004B359E">
            <w:pPr>
              <w:pStyle w:val="Tablebullet1"/>
            </w:pPr>
          </w:p>
        </w:tc>
        <w:tc>
          <w:tcPr>
            <w:tcW w:w="1843" w:type="dxa"/>
          </w:tcPr>
          <w:p w14:paraId="1592D60C" w14:textId="24E81D2C" w:rsidR="00534CB3" w:rsidRPr="00F57856" w:rsidRDefault="00534CB3" w:rsidP="004B359E">
            <w:pPr>
              <w:pStyle w:val="Tablebullet1"/>
            </w:pPr>
            <w:r w:rsidRPr="004B359E">
              <w:t>1 January 2020</w:t>
            </w:r>
          </w:p>
        </w:tc>
        <w:tc>
          <w:tcPr>
            <w:tcW w:w="4572" w:type="dxa"/>
          </w:tcPr>
          <w:p w14:paraId="3D2A4015" w14:textId="28D87FD5" w:rsidR="00534CB3" w:rsidRDefault="00534CB3" w:rsidP="0077510B">
            <w:pPr>
              <w:pStyle w:val="Tablebullet1"/>
            </w:pPr>
            <w:r>
              <w:rPr>
                <w:noProof/>
              </w:rPr>
              <w:t>Revision and incorporation of contemporary home visit practices.</w:t>
            </w:r>
          </w:p>
        </w:tc>
      </w:tr>
      <w:tr w:rsidR="00534CB3" w14:paraId="64528DA7" w14:textId="77777777" w:rsidTr="00434D8F">
        <w:trPr>
          <w:tblHeader/>
        </w:trPr>
        <w:tc>
          <w:tcPr>
            <w:tcW w:w="1095" w:type="dxa"/>
          </w:tcPr>
          <w:p w14:paraId="4890809E" w14:textId="1D683710" w:rsidR="00534CB3" w:rsidRPr="00F57856" w:rsidRDefault="0079338D" w:rsidP="004B359E">
            <w:pPr>
              <w:pStyle w:val="Tablebullet1"/>
            </w:pPr>
            <w:r w:rsidRPr="004B359E">
              <w:t>3.0</w:t>
            </w:r>
          </w:p>
        </w:tc>
        <w:tc>
          <w:tcPr>
            <w:tcW w:w="1877" w:type="dxa"/>
          </w:tcPr>
          <w:p w14:paraId="6AA306DC" w14:textId="77777777" w:rsidR="00534CB3" w:rsidRPr="00F57856" w:rsidRDefault="00534CB3" w:rsidP="004B359E">
            <w:pPr>
              <w:pStyle w:val="Tablebullet1"/>
            </w:pPr>
            <w:r w:rsidRPr="004B359E">
              <w:t>Throughout</w:t>
            </w:r>
          </w:p>
        </w:tc>
        <w:tc>
          <w:tcPr>
            <w:tcW w:w="1843" w:type="dxa"/>
          </w:tcPr>
          <w:p w14:paraId="0B4B217B" w14:textId="586B1B17" w:rsidR="00534CB3" w:rsidRPr="00F57856" w:rsidRDefault="00700309" w:rsidP="004B359E">
            <w:pPr>
              <w:pStyle w:val="Tablebullet1"/>
            </w:pPr>
            <w:r w:rsidRPr="004B359E">
              <w:t>January 2026</w:t>
            </w:r>
            <w:r w:rsidR="006F04A0" w:rsidRPr="004B359E">
              <w:t xml:space="preserve"> </w:t>
            </w:r>
          </w:p>
        </w:tc>
        <w:tc>
          <w:tcPr>
            <w:tcW w:w="4572" w:type="dxa"/>
          </w:tcPr>
          <w:p w14:paraId="37AFD0B4" w14:textId="08669EA7" w:rsidR="00534CB3" w:rsidRDefault="00534CB3" w:rsidP="00F57856">
            <w:pPr>
              <w:pStyle w:val="Tablebullet1"/>
            </w:pPr>
            <w:r w:rsidRPr="00F57856">
              <w:t xml:space="preserve">The </w:t>
            </w:r>
            <w:r w:rsidRPr="000061C3">
              <w:rPr>
                <w:i/>
                <w:iCs/>
              </w:rPr>
              <w:t>Access to Director Owned and Managed Properties Operational Guidelines</w:t>
            </w:r>
            <w:r w:rsidRPr="00F57856">
              <w:t xml:space="preserve"> (December 2012, V1.0) </w:t>
            </w:r>
            <w:r w:rsidR="000469CB">
              <w:t>h</w:t>
            </w:r>
            <w:r w:rsidR="000469CB" w:rsidRPr="000469CB">
              <w:t xml:space="preserve">ave been incorporated into this revised version of the </w:t>
            </w:r>
            <w:r w:rsidR="000469CB" w:rsidRPr="000469CB">
              <w:rPr>
                <w:i/>
                <w:iCs/>
              </w:rPr>
              <w:t>Home Visits and Inspections Operational Guideline</w:t>
            </w:r>
            <w:r w:rsidR="000469CB" w:rsidRPr="000469CB">
              <w:t xml:space="preserve">, now titled </w:t>
            </w:r>
            <w:r w:rsidR="000469CB" w:rsidRPr="000469CB">
              <w:rPr>
                <w:i/>
                <w:iCs/>
              </w:rPr>
              <w:t>Home Visits and Lawful Entry to Rented Properties</w:t>
            </w:r>
            <w:r w:rsidR="000469CB">
              <w:rPr>
                <w:i/>
                <w:iCs/>
              </w:rPr>
              <w:t xml:space="preserve"> Operational Guidelines</w:t>
            </w:r>
            <w:r w:rsidR="000469CB" w:rsidRPr="000469CB">
              <w:rPr>
                <w:i/>
                <w:iCs/>
              </w:rPr>
              <w:t>.</w:t>
            </w:r>
          </w:p>
          <w:p w14:paraId="16B9C66A" w14:textId="77777777" w:rsidR="0077510B" w:rsidRDefault="0077510B" w:rsidP="0077510B">
            <w:pPr>
              <w:pStyle w:val="Tablebullet1"/>
            </w:pPr>
            <w:r>
              <w:t xml:space="preserve">All </w:t>
            </w:r>
            <w:r w:rsidRPr="00F57856">
              <w:t>sections have been reorganised, renamed, and updated to align with current processes.</w:t>
            </w:r>
          </w:p>
          <w:p w14:paraId="092C06C7" w14:textId="14533A60" w:rsidR="007D6CCC" w:rsidRDefault="3FD124BF" w:rsidP="007D6CCC">
            <w:pPr>
              <w:pStyle w:val="Tablebullet1"/>
            </w:pPr>
            <w:r>
              <w:t>N</w:t>
            </w:r>
            <w:r w:rsidR="007E0DF1">
              <w:t>ew sections have been introduced to</w:t>
            </w:r>
            <w:r w:rsidR="00967938">
              <w:t xml:space="preserve"> provide guidance on lawful entr</w:t>
            </w:r>
            <w:r w:rsidR="41883361">
              <w:t>y,</w:t>
            </w:r>
            <w:r w:rsidR="00131EAD">
              <w:t xml:space="preserve"> both with and without consent</w:t>
            </w:r>
            <w:r w:rsidR="005A7BE1">
              <w:t xml:space="preserve">, to </w:t>
            </w:r>
            <w:r w:rsidR="5CC27C24">
              <w:t>make settings and practice clearer.</w:t>
            </w:r>
            <w:r w:rsidR="00313D6D">
              <w:t xml:space="preserve"> </w:t>
            </w:r>
          </w:p>
          <w:p w14:paraId="0BCD76C8" w14:textId="0F7E2FC4" w:rsidR="001A7091" w:rsidRDefault="00EC73EE" w:rsidP="00313D6D">
            <w:pPr>
              <w:pStyle w:val="Tablebullet1"/>
            </w:pPr>
            <w:r w:rsidRPr="0091425F">
              <w:t>The Safety Checks and Access for Public Housing Properties Operational Guideline (v1.1 November 2021) has been fully integrated.</w:t>
            </w:r>
          </w:p>
        </w:tc>
      </w:tr>
    </w:tbl>
    <w:p w14:paraId="4D3DC15A" w14:textId="77777777" w:rsidR="00E36E70" w:rsidRPr="007A652B" w:rsidRDefault="00E36E70" w:rsidP="007A652B">
      <w:pPr>
        <w:pStyle w:val="Body"/>
        <w:sectPr w:rsidR="00E36E70" w:rsidRPr="007A652B" w:rsidSect="00F15144">
          <w:pgSz w:w="11906" w:h="16838" w:code="9"/>
          <w:pgMar w:top="1418" w:right="1304" w:bottom="851" w:left="1304" w:header="680" w:footer="567" w:gutter="0"/>
          <w:cols w:space="340"/>
          <w:docGrid w:linePitch="360"/>
        </w:sectPr>
      </w:pPr>
    </w:p>
    <w:p w14:paraId="43287790" w14:textId="6E4572A2" w:rsidR="00EE29AD" w:rsidRPr="00A71CE4" w:rsidRDefault="0045266D" w:rsidP="00510016">
      <w:pPr>
        <w:pStyle w:val="Heading1"/>
      </w:pPr>
      <w:bookmarkStart w:id="2" w:name="_Toc209523053"/>
      <w:r w:rsidRPr="0045266D">
        <w:lastRenderedPageBreak/>
        <w:t>Overview</w:t>
      </w:r>
      <w:bookmarkEnd w:id="2"/>
    </w:p>
    <w:p w14:paraId="38DB0B7D" w14:textId="45FB9E20" w:rsidR="003B3CB9" w:rsidRDefault="00EB0CFC" w:rsidP="003B3CB9">
      <w:pPr>
        <w:pStyle w:val="Body"/>
      </w:pPr>
      <w:r w:rsidRPr="00EB0CFC">
        <w:t xml:space="preserve">Under the </w:t>
      </w:r>
      <w:r w:rsidRPr="00EB0CFC">
        <w:rPr>
          <w:i/>
          <w:iCs/>
        </w:rPr>
        <w:t>Housing Act 1983</w:t>
      </w:r>
      <w:r w:rsidRPr="00EB0CFC">
        <w:t>, Homes Victoria is responsible for providing well-maintained public housing that meets minimum rental standards and promotes the health, safety, and well-being of renters</w:t>
      </w:r>
      <w:r>
        <w:t xml:space="preserve">. </w:t>
      </w:r>
      <w:r w:rsidR="0045266D">
        <w:t>This involves engaging with renters through regular home visits to assess necessary repairs and identify potential risks to their well-being.</w:t>
      </w:r>
      <w:r w:rsidR="0053766B">
        <w:t xml:space="preserve"> </w:t>
      </w:r>
      <w:r w:rsidR="003B3CB9">
        <w:t xml:space="preserve">To </w:t>
      </w:r>
      <w:proofErr w:type="spellStart"/>
      <w:r w:rsidR="003B3CB9">
        <w:t>fulfill</w:t>
      </w:r>
      <w:proofErr w:type="spellEnd"/>
      <w:r w:rsidR="003B3CB9">
        <w:t xml:space="preserve"> this responsibility, it is Homes Victoria's policy</w:t>
      </w:r>
      <w:r w:rsidR="00182CBA">
        <w:t xml:space="preserve"> </w:t>
      </w:r>
      <w:r w:rsidR="003B3CB9">
        <w:t>to:</w:t>
      </w:r>
    </w:p>
    <w:p w14:paraId="46549167" w14:textId="37A6C035" w:rsidR="003B3CB9" w:rsidRDefault="003F4988" w:rsidP="003B3CB9">
      <w:pPr>
        <w:pStyle w:val="Bullet1"/>
      </w:pPr>
      <w:r>
        <w:t>e</w:t>
      </w:r>
      <w:r w:rsidR="003B3CB9">
        <w:t>nsure lawful and timely access to properties.</w:t>
      </w:r>
    </w:p>
    <w:p w14:paraId="355AF1D6" w14:textId="145BD5AE" w:rsidR="003B3CB9" w:rsidRDefault="003F4988" w:rsidP="003B3CB9">
      <w:pPr>
        <w:pStyle w:val="Bullet1"/>
      </w:pPr>
      <w:r>
        <w:t>p</w:t>
      </w:r>
      <w:r w:rsidR="003B3CB9">
        <w:t>rioritise the safety of staff and renters.</w:t>
      </w:r>
    </w:p>
    <w:p w14:paraId="7CFC7B46" w14:textId="6E18EFCE" w:rsidR="003B3CB9" w:rsidRDefault="003F4988" w:rsidP="003B3CB9">
      <w:pPr>
        <w:pStyle w:val="Bullet1"/>
      </w:pPr>
      <w:r>
        <w:t>u</w:t>
      </w:r>
      <w:r w:rsidR="003B3CB9">
        <w:t>phold the commitment to high-quality public housing.</w:t>
      </w:r>
    </w:p>
    <w:p w14:paraId="7D123924" w14:textId="2467861D" w:rsidR="003B3CB9" w:rsidRDefault="003F4988" w:rsidP="003B3CB9">
      <w:pPr>
        <w:pStyle w:val="Bullet1"/>
      </w:pPr>
      <w:r>
        <w:t>f</w:t>
      </w:r>
      <w:r w:rsidR="003B3CB9">
        <w:t>acilitate regular home visits for repairs and risk assessments.</w:t>
      </w:r>
    </w:p>
    <w:p w14:paraId="721E415D" w14:textId="39DF72F1" w:rsidR="00AD59EB" w:rsidRPr="00177D6C" w:rsidRDefault="00EF1376" w:rsidP="003B3CB9">
      <w:pPr>
        <w:pStyle w:val="Bullet1"/>
      </w:pPr>
      <w:r>
        <w:t>ensure</w:t>
      </w:r>
      <w:r w:rsidR="003B3CB9" w:rsidRPr="00177D6C">
        <w:t xml:space="preserve"> compliance with relevant laws, including the </w:t>
      </w:r>
      <w:r w:rsidR="003B3CB9" w:rsidRPr="00177D6C">
        <w:rPr>
          <w:i/>
          <w:iCs/>
        </w:rPr>
        <w:t>Residential Tenancies Act 1997</w:t>
      </w:r>
      <w:r w:rsidR="003B3CB9" w:rsidRPr="00177D6C">
        <w:t xml:space="preserve"> (RTA).</w:t>
      </w:r>
    </w:p>
    <w:p w14:paraId="096156C3" w14:textId="47045978" w:rsidR="002B5623" w:rsidRPr="00C15C74" w:rsidRDefault="0045266D" w:rsidP="00C15C74">
      <w:pPr>
        <w:pStyle w:val="Bodyafterbullets"/>
      </w:pPr>
      <w:r w:rsidRPr="00C15C74">
        <w:t>These guidelines address lawful entry to residential properties, emphasising that all entry</w:t>
      </w:r>
      <w:r w:rsidR="00F36F13">
        <w:t xml:space="preserve"> </w:t>
      </w:r>
      <w:r w:rsidRPr="00C15C74">
        <w:t>with or without renter consent</w:t>
      </w:r>
      <w:r w:rsidR="00F36F13">
        <w:t xml:space="preserve">, </w:t>
      </w:r>
      <w:r w:rsidRPr="00C15C74">
        <w:t>must comply with relevant laws</w:t>
      </w:r>
      <w:r w:rsidR="00DA01A8" w:rsidRPr="00C15C74">
        <w:t xml:space="preserve"> and regulations</w:t>
      </w:r>
      <w:r w:rsidRPr="00C15C74">
        <w:t xml:space="preserve">, including the </w:t>
      </w:r>
      <w:r w:rsidR="00565F38" w:rsidRPr="00C15C74">
        <w:t xml:space="preserve">RTA. </w:t>
      </w:r>
      <w:r w:rsidRPr="00C15C74">
        <w:t>It is essential for staff to</w:t>
      </w:r>
      <w:r w:rsidR="002B5623" w:rsidRPr="00C15C74">
        <w:t>:</w:t>
      </w:r>
    </w:p>
    <w:p w14:paraId="711DA9BB" w14:textId="3722AFC7" w:rsidR="002B5623" w:rsidRDefault="00EF1376" w:rsidP="002B5623">
      <w:pPr>
        <w:pStyle w:val="Bullet1"/>
      </w:pPr>
      <w:r>
        <w:t>c</w:t>
      </w:r>
      <w:r w:rsidR="0045266D">
        <w:t>onduct any entry lawfully</w:t>
      </w:r>
    </w:p>
    <w:p w14:paraId="47892768" w14:textId="43442726" w:rsidR="002B5623" w:rsidRDefault="00EF1376" w:rsidP="002B5623">
      <w:pPr>
        <w:pStyle w:val="Bullet1"/>
      </w:pPr>
      <w:r>
        <w:t>p</w:t>
      </w:r>
      <w:r w:rsidR="0045266D">
        <w:t xml:space="preserve">rovide </w:t>
      </w:r>
      <w:r w:rsidR="0053766B">
        <w:t>appropriate and valid</w:t>
      </w:r>
      <w:r w:rsidR="0045266D">
        <w:t xml:space="preserve"> notices, and </w:t>
      </w:r>
    </w:p>
    <w:p w14:paraId="0C0732CA" w14:textId="56449461" w:rsidR="00704E6F" w:rsidRDefault="00EF1376" w:rsidP="002B5623">
      <w:pPr>
        <w:pStyle w:val="Bullet1"/>
      </w:pPr>
      <w:r>
        <w:t>c</w:t>
      </w:r>
      <w:r w:rsidR="00704E6F">
        <w:t>onsider</w:t>
      </w:r>
      <w:r w:rsidR="0045266D">
        <w:t xml:space="preserve"> renters'</w:t>
      </w:r>
      <w:r w:rsidR="002E46A7">
        <w:t xml:space="preserve"> human </w:t>
      </w:r>
      <w:r w:rsidR="0045266D">
        <w:t>rights</w:t>
      </w:r>
      <w:r w:rsidR="002E46A7">
        <w:t xml:space="preserve"> when determining what action to take.</w:t>
      </w:r>
    </w:p>
    <w:p w14:paraId="2D7F9BBD" w14:textId="77777777" w:rsidR="000D51D7" w:rsidRPr="0045266D" w:rsidRDefault="000D51D7" w:rsidP="00036565">
      <w:pPr>
        <w:pStyle w:val="Heading1"/>
      </w:pPr>
      <w:bookmarkStart w:id="3" w:name="_Occupational_Health_and"/>
      <w:bookmarkStart w:id="4" w:name="_Toc181605140"/>
      <w:bookmarkStart w:id="5" w:name="_Toc209523054"/>
      <w:bookmarkEnd w:id="3"/>
      <w:r w:rsidRPr="0045266D">
        <w:t>Occupational Health and Safety</w:t>
      </w:r>
      <w:bookmarkEnd w:id="4"/>
      <w:bookmarkEnd w:id="5"/>
    </w:p>
    <w:p w14:paraId="13867F19" w14:textId="56E616F9" w:rsidR="000D51D7" w:rsidRPr="0045266D" w:rsidRDefault="000D51D7" w:rsidP="000D51D7">
      <w:pPr>
        <w:pStyle w:val="Body"/>
      </w:pPr>
      <w:r w:rsidRPr="0045266D">
        <w:t xml:space="preserve">Under the </w:t>
      </w:r>
      <w:r w:rsidRPr="00EA5844">
        <w:rPr>
          <w:i/>
          <w:iCs/>
        </w:rPr>
        <w:t xml:space="preserve">Occupational Health and </w:t>
      </w:r>
      <w:r w:rsidRPr="00177D6C">
        <w:rPr>
          <w:i/>
          <w:iCs/>
        </w:rPr>
        <w:t>Safety Act 2004</w:t>
      </w:r>
      <w:r w:rsidR="00DE3794" w:rsidRPr="00177D6C">
        <w:t xml:space="preserve"> (OHS Act)</w:t>
      </w:r>
      <w:r w:rsidRPr="00177D6C">
        <w:t>, staff have a duty of care for their own health and safety as well as the safety of others in the workplace,</w:t>
      </w:r>
      <w:r w:rsidRPr="0045266D">
        <w:t xml:space="preserve"> including during home visits. This responsibility is shared between managers and staff, reflecting the commitment to ensuring a safe work environment.</w:t>
      </w:r>
    </w:p>
    <w:p w14:paraId="26D07FA7" w14:textId="6A3AACBE" w:rsidR="00A05B5A" w:rsidRDefault="6AB8E04D" w:rsidP="00A05B5A">
      <w:pPr>
        <w:pStyle w:val="Body"/>
      </w:pPr>
      <w:r>
        <w:t xml:space="preserve">To comply with their obligations under the </w:t>
      </w:r>
      <w:r w:rsidR="42E191D4">
        <w:t xml:space="preserve">OHS </w:t>
      </w:r>
      <w:r>
        <w:t>Act, managers and staff must</w:t>
      </w:r>
      <w:r w:rsidR="5FC5CE2B">
        <w:t xml:space="preserve"> </w:t>
      </w:r>
      <w:r w:rsidR="77A46157">
        <w:t>p</w:t>
      </w:r>
      <w:r>
        <w:t xml:space="preserve">roactively identify, assess and </w:t>
      </w:r>
      <w:r w:rsidR="0EB42465">
        <w:t>m</w:t>
      </w:r>
      <w:r>
        <w:t>anage</w:t>
      </w:r>
      <w:r w:rsidR="07872F2E">
        <w:t xml:space="preserve"> </w:t>
      </w:r>
      <w:r>
        <w:t>health and safety risks associated with preparing for and conducting home visit</w:t>
      </w:r>
      <w:r w:rsidR="216E7FA5">
        <w:t xml:space="preserve">s, </w:t>
      </w:r>
      <w:r w:rsidR="216E7FA5" w:rsidRPr="008B58E3">
        <w:t>including access</w:t>
      </w:r>
      <w:r w:rsidR="124E31D3" w:rsidRPr="008B58E3">
        <w:t>ing</w:t>
      </w:r>
      <w:r w:rsidR="216E7FA5" w:rsidRPr="008B58E3">
        <w:t xml:space="preserve"> properties using master keys or</w:t>
      </w:r>
      <w:r w:rsidR="007A5C6A">
        <w:t xml:space="preserve"> </w:t>
      </w:r>
      <w:r w:rsidR="216E7FA5" w:rsidRPr="008B58E3">
        <w:t xml:space="preserve">lock changes. </w:t>
      </w:r>
      <w:r w:rsidR="4D6E8C7B" w:rsidRPr="008B58E3">
        <w:t xml:space="preserve">This includes staff </w:t>
      </w:r>
      <w:r w:rsidR="67F63437" w:rsidRPr="008B58E3">
        <w:t xml:space="preserve">ensuring they </w:t>
      </w:r>
      <w:r w:rsidR="4D6E8C7B" w:rsidRPr="008B58E3">
        <w:t xml:space="preserve">follow the mandatory procedures detailed in </w:t>
      </w:r>
      <w:hyperlink w:anchor="_Preparing_and_arranging">
        <w:r w:rsidR="0059342E">
          <w:rPr>
            <w:rStyle w:val="Hyperlink"/>
          </w:rPr>
          <w:t>S</w:t>
        </w:r>
        <w:r w:rsidR="4D6E8C7B" w:rsidRPr="008B58E3">
          <w:rPr>
            <w:rStyle w:val="Hyperlink"/>
          </w:rPr>
          <w:t xml:space="preserve">ection </w:t>
        </w:r>
        <w:r w:rsidR="00DD21F4">
          <w:rPr>
            <w:rStyle w:val="Hyperlink"/>
          </w:rPr>
          <w:t>9</w:t>
        </w:r>
        <w:r w:rsidR="4D6E8C7B" w:rsidRPr="008B58E3">
          <w:rPr>
            <w:rStyle w:val="Hyperlink"/>
          </w:rPr>
          <w:t xml:space="preserve"> Preparing and </w:t>
        </w:r>
        <w:r w:rsidR="740BCBDD" w:rsidRPr="008B58E3">
          <w:rPr>
            <w:rStyle w:val="Hyperlink"/>
          </w:rPr>
          <w:t>a</w:t>
        </w:r>
        <w:r w:rsidR="4D6E8C7B" w:rsidRPr="008B58E3">
          <w:rPr>
            <w:rStyle w:val="Hyperlink"/>
          </w:rPr>
          <w:t xml:space="preserve">rranging a </w:t>
        </w:r>
        <w:r w:rsidR="740BCBDD" w:rsidRPr="008B58E3">
          <w:rPr>
            <w:rStyle w:val="Hyperlink"/>
          </w:rPr>
          <w:t>h</w:t>
        </w:r>
        <w:r w:rsidR="4D6E8C7B" w:rsidRPr="008B58E3">
          <w:rPr>
            <w:rStyle w:val="Hyperlink"/>
          </w:rPr>
          <w:t xml:space="preserve">ome </w:t>
        </w:r>
        <w:r w:rsidR="740BCBDD" w:rsidRPr="008B58E3">
          <w:rPr>
            <w:rStyle w:val="Hyperlink"/>
          </w:rPr>
          <w:t>v</w:t>
        </w:r>
        <w:r w:rsidR="4D6E8C7B" w:rsidRPr="008B58E3">
          <w:rPr>
            <w:rStyle w:val="Hyperlink"/>
          </w:rPr>
          <w:t>isit.</w:t>
        </w:r>
      </w:hyperlink>
      <w:r w:rsidR="4D6E8C7B" w:rsidRPr="008B58E3">
        <w:t xml:space="preserve"> </w:t>
      </w:r>
      <w:r w:rsidR="498E8AB3" w:rsidRPr="008B58E3">
        <w:t xml:space="preserve">Specifically, </w:t>
      </w:r>
      <w:r w:rsidR="4ECE0EA0" w:rsidRPr="008B58E3">
        <w:t xml:space="preserve">emphasis is on the </w:t>
      </w:r>
      <w:r w:rsidR="498E8AB3" w:rsidRPr="008B58E3">
        <w:t>safety procedures outlined in the following subsections:</w:t>
      </w:r>
    </w:p>
    <w:p w14:paraId="523A01D7" w14:textId="1083D6ED" w:rsidR="00303852" w:rsidRDefault="00434D8F" w:rsidP="00303852">
      <w:pPr>
        <w:pStyle w:val="Bullet1"/>
      </w:pPr>
      <w:hyperlink w:anchor="_Preparing_for_a" w:history="1">
        <w:r w:rsidR="00303852" w:rsidRPr="008B58E3">
          <w:rPr>
            <w:rStyle w:val="Hyperlink"/>
            <w:b/>
          </w:rPr>
          <w:t xml:space="preserve">Section </w:t>
        </w:r>
        <w:r w:rsidR="00DD21F4">
          <w:rPr>
            <w:rStyle w:val="Hyperlink"/>
            <w:b/>
          </w:rPr>
          <w:t>9</w:t>
        </w:r>
        <w:r w:rsidR="00303852" w:rsidRPr="008B58E3">
          <w:rPr>
            <w:rStyle w:val="Hyperlink"/>
            <w:b/>
          </w:rPr>
          <w:t>.1 Preparing for a home visit:</w:t>
        </w:r>
      </w:hyperlink>
      <w:r w:rsidR="00303852" w:rsidRPr="008B58E3">
        <w:t xml:space="preserve"> </w:t>
      </w:r>
      <w:r w:rsidR="00B06A45">
        <w:t>t</w:t>
      </w:r>
      <w:r w:rsidR="006D7B37" w:rsidRPr="008B58E3">
        <w:t>he key elements necessary for preparing</w:t>
      </w:r>
      <w:r w:rsidR="00E9617E" w:rsidRPr="008B58E3">
        <w:t xml:space="preserve"> for</w:t>
      </w:r>
      <w:r w:rsidR="006D7B37" w:rsidRPr="008B58E3">
        <w:t xml:space="preserve"> a home visit.</w:t>
      </w:r>
    </w:p>
    <w:p w14:paraId="3F7F8510" w14:textId="6E635F93" w:rsidR="00A05B5A" w:rsidRDefault="00434D8F" w:rsidP="00656540">
      <w:pPr>
        <w:pStyle w:val="Bullet1"/>
      </w:pPr>
      <w:hyperlink w:anchor="_Worker_safety_assessment" w:history="1">
        <w:r w:rsidR="00A05B5A" w:rsidRPr="008B58E3">
          <w:rPr>
            <w:rStyle w:val="Hyperlink"/>
            <w:b/>
          </w:rPr>
          <w:t xml:space="preserve">Section </w:t>
        </w:r>
        <w:r w:rsidR="008F3289">
          <w:rPr>
            <w:rStyle w:val="Hyperlink"/>
            <w:b/>
          </w:rPr>
          <w:t>9</w:t>
        </w:r>
        <w:r w:rsidR="00A05B5A" w:rsidRPr="008B58E3">
          <w:rPr>
            <w:rStyle w:val="Hyperlink"/>
            <w:b/>
          </w:rPr>
          <w:t xml:space="preserve">.2 Worker </w:t>
        </w:r>
        <w:r w:rsidR="00C22617" w:rsidRPr="008B58E3">
          <w:rPr>
            <w:rStyle w:val="Hyperlink"/>
            <w:b/>
          </w:rPr>
          <w:t>s</w:t>
        </w:r>
        <w:r w:rsidR="00A05B5A" w:rsidRPr="008B58E3">
          <w:rPr>
            <w:rStyle w:val="Hyperlink"/>
            <w:b/>
          </w:rPr>
          <w:t xml:space="preserve">afety </w:t>
        </w:r>
        <w:r w:rsidR="00C22617" w:rsidRPr="008B58E3">
          <w:rPr>
            <w:rStyle w:val="Hyperlink"/>
            <w:b/>
          </w:rPr>
          <w:t>a</w:t>
        </w:r>
        <w:r w:rsidR="00A05B5A" w:rsidRPr="008B58E3">
          <w:rPr>
            <w:rStyle w:val="Hyperlink"/>
            <w:b/>
          </w:rPr>
          <w:t>ssessment</w:t>
        </w:r>
      </w:hyperlink>
      <w:r w:rsidR="00A05B5A" w:rsidRPr="008B58E3">
        <w:t xml:space="preserve">: </w:t>
      </w:r>
      <w:r w:rsidR="00B06A45">
        <w:t>c</w:t>
      </w:r>
      <w:r w:rsidR="00A05B5A" w:rsidRPr="008B58E3">
        <w:t>onduct</w:t>
      </w:r>
      <w:r w:rsidR="00F571BE" w:rsidRPr="008B58E3">
        <w:t>ing</w:t>
      </w:r>
      <w:r w:rsidR="00A05B5A" w:rsidRPr="008B58E3">
        <w:t xml:space="preserve"> thorough risk assessments to identify potential hazards before each visi</w:t>
      </w:r>
      <w:r w:rsidR="00474FE0" w:rsidRPr="008B58E3">
        <w:t>t.</w:t>
      </w:r>
    </w:p>
    <w:p w14:paraId="0ABC1C6A" w14:textId="0208EAEE" w:rsidR="008F3289" w:rsidRPr="008B58E3" w:rsidRDefault="00434D8F" w:rsidP="00656540">
      <w:pPr>
        <w:pStyle w:val="Bullet1"/>
      </w:pPr>
      <w:hyperlink w:anchor="_Vehicle_tool_kits" w:history="1">
        <w:r w:rsidR="008F3289" w:rsidRPr="00D05E04">
          <w:rPr>
            <w:rStyle w:val="Hyperlink"/>
            <w:b/>
            <w:bCs/>
          </w:rPr>
          <w:t>9.3 Vehicle tool kits:</w:t>
        </w:r>
      </w:hyperlink>
      <w:r w:rsidR="008F3289">
        <w:t xml:space="preserve"> </w:t>
      </w:r>
      <w:r w:rsidR="00B06A45">
        <w:t>h</w:t>
      </w:r>
      <w:r w:rsidR="00D05E04" w:rsidRPr="00D05E04">
        <w:t>ighlights the importance of having access to stocked vehicle tool kits, either in fleet vehicles or at local offices.</w:t>
      </w:r>
    </w:p>
    <w:p w14:paraId="3F3D1FFA" w14:textId="24FE959C" w:rsidR="001238BF" w:rsidRPr="008B58E3" w:rsidRDefault="00434D8F" w:rsidP="00656540">
      <w:pPr>
        <w:pStyle w:val="Bullet1"/>
      </w:pPr>
      <w:hyperlink w:anchor="_Before_leaving_the" w:history="1">
        <w:r w:rsidR="00A05B5A" w:rsidRPr="008B58E3">
          <w:rPr>
            <w:rStyle w:val="Hyperlink"/>
            <w:b/>
          </w:rPr>
          <w:t xml:space="preserve">Section </w:t>
        </w:r>
        <w:r w:rsidR="00D05E04">
          <w:rPr>
            <w:rStyle w:val="Hyperlink"/>
            <w:b/>
          </w:rPr>
          <w:t>9.5</w:t>
        </w:r>
        <w:r w:rsidR="00A05B5A" w:rsidRPr="008B58E3">
          <w:rPr>
            <w:rStyle w:val="Hyperlink"/>
            <w:b/>
          </w:rPr>
          <w:t xml:space="preserve"> Before </w:t>
        </w:r>
        <w:r w:rsidR="00A756FE" w:rsidRPr="008B58E3">
          <w:rPr>
            <w:rStyle w:val="Hyperlink"/>
            <w:b/>
          </w:rPr>
          <w:t>l</w:t>
        </w:r>
        <w:r w:rsidR="00A05B5A" w:rsidRPr="008B58E3">
          <w:rPr>
            <w:rStyle w:val="Hyperlink"/>
            <w:b/>
          </w:rPr>
          <w:t xml:space="preserve">eaving the </w:t>
        </w:r>
        <w:r w:rsidR="00A756FE" w:rsidRPr="008B58E3">
          <w:rPr>
            <w:rStyle w:val="Hyperlink"/>
            <w:b/>
          </w:rPr>
          <w:t>o</w:t>
        </w:r>
        <w:r w:rsidR="00A05B5A" w:rsidRPr="008B58E3">
          <w:rPr>
            <w:rStyle w:val="Hyperlink"/>
            <w:b/>
          </w:rPr>
          <w:t>ffice</w:t>
        </w:r>
        <w:r w:rsidR="00505FC5" w:rsidRPr="008B58E3">
          <w:rPr>
            <w:rStyle w:val="Hyperlink"/>
            <w:b/>
          </w:rPr>
          <w:t>:</w:t>
        </w:r>
      </w:hyperlink>
      <w:r w:rsidR="00505FC5" w:rsidRPr="008B58E3">
        <w:rPr>
          <w:b/>
        </w:rPr>
        <w:t xml:space="preserve"> </w:t>
      </w:r>
      <w:r w:rsidR="00B06A45">
        <w:t>co</w:t>
      </w:r>
      <w:r w:rsidR="009A59E0" w:rsidRPr="008B58E3">
        <w:t>nducting necessary pre-checks before leaving the office. This includes</w:t>
      </w:r>
      <w:r w:rsidR="001238BF" w:rsidRPr="008B58E3">
        <w:t>:</w:t>
      </w:r>
    </w:p>
    <w:p w14:paraId="0AED0327" w14:textId="08657128" w:rsidR="001238BF" w:rsidRPr="008B58E3" w:rsidRDefault="003F4988" w:rsidP="001238BF">
      <w:pPr>
        <w:pStyle w:val="Bullet2"/>
      </w:pPr>
      <w:r>
        <w:t>c</w:t>
      </w:r>
      <w:r w:rsidR="009A59E0" w:rsidRPr="008B58E3">
        <w:t>hecking for any known risks or hazards associated with the visit, such as past incidents or environmental hazards</w:t>
      </w:r>
    </w:p>
    <w:p w14:paraId="6E180B50" w14:textId="04A3C6E4" w:rsidR="00A05B5A" w:rsidRPr="008B58E3" w:rsidRDefault="003F4988" w:rsidP="001238BF">
      <w:pPr>
        <w:pStyle w:val="Bullet2"/>
      </w:pPr>
      <w:r>
        <w:t>e</w:t>
      </w:r>
      <w:r w:rsidR="009A59E0" w:rsidRPr="008B58E3">
        <w:t>nsur</w:t>
      </w:r>
      <w:r w:rsidR="001238BF" w:rsidRPr="008B58E3">
        <w:t>ing</w:t>
      </w:r>
      <w:r w:rsidR="009A59E0" w:rsidRPr="008B58E3">
        <w:t xml:space="preserve"> that staff and managers are aware o</w:t>
      </w:r>
      <w:r w:rsidR="00563333" w:rsidRPr="008B58E3">
        <w:t xml:space="preserve">f the </w:t>
      </w:r>
      <w:r w:rsidR="000B41D1" w:rsidRPr="008B58E3">
        <w:t>h</w:t>
      </w:r>
      <w:r w:rsidR="00762E5B" w:rsidRPr="008B58E3">
        <w:t xml:space="preserve">ome </w:t>
      </w:r>
      <w:r w:rsidR="000B41D1" w:rsidRPr="008B58E3">
        <w:t>v</w:t>
      </w:r>
      <w:r w:rsidR="00762E5B" w:rsidRPr="008B58E3">
        <w:t xml:space="preserve">isit </w:t>
      </w:r>
      <w:r w:rsidR="000B41D1" w:rsidRPr="008B58E3">
        <w:t>s</w:t>
      </w:r>
      <w:r w:rsidR="00762E5B" w:rsidRPr="008B58E3">
        <w:t>chedule</w:t>
      </w:r>
      <w:r w:rsidR="009A59E0" w:rsidRPr="008B58E3">
        <w:t xml:space="preserve">, including details such as your name, mobile number, </w:t>
      </w:r>
      <w:r w:rsidR="001238BF" w:rsidRPr="008B58E3">
        <w:t>renters</w:t>
      </w:r>
      <w:r w:rsidR="009A59E0" w:rsidRPr="008B58E3">
        <w:t xml:space="preserve"> name and address, any identified risk factors, and expected time of return.</w:t>
      </w:r>
    </w:p>
    <w:p w14:paraId="78471445" w14:textId="382C0F6F" w:rsidR="00D16EB4" w:rsidRPr="008B58E3" w:rsidRDefault="00434D8F" w:rsidP="00656540">
      <w:pPr>
        <w:pStyle w:val="Bullet1"/>
      </w:pPr>
      <w:hyperlink w:anchor="_Making_informed_decisions" w:history="1">
        <w:r w:rsidR="00A05B5A" w:rsidRPr="008B58E3">
          <w:rPr>
            <w:rStyle w:val="Hyperlink"/>
            <w:b/>
          </w:rPr>
          <w:t xml:space="preserve">Section </w:t>
        </w:r>
        <w:r w:rsidR="00D05E04">
          <w:rPr>
            <w:rStyle w:val="Hyperlink"/>
            <w:b/>
          </w:rPr>
          <w:t>9.6</w:t>
        </w:r>
        <w:r w:rsidR="00A05B5A" w:rsidRPr="008B58E3">
          <w:rPr>
            <w:rStyle w:val="Hyperlink"/>
            <w:b/>
          </w:rPr>
          <w:t xml:space="preserve"> Making </w:t>
        </w:r>
        <w:r w:rsidR="004A6B69" w:rsidRPr="008B58E3">
          <w:rPr>
            <w:rStyle w:val="Hyperlink"/>
            <w:b/>
          </w:rPr>
          <w:t>i</w:t>
        </w:r>
        <w:r w:rsidR="00A05B5A" w:rsidRPr="008B58E3">
          <w:rPr>
            <w:rStyle w:val="Hyperlink"/>
            <w:b/>
          </w:rPr>
          <w:t xml:space="preserve">nformed </w:t>
        </w:r>
        <w:r w:rsidR="004A6B69" w:rsidRPr="008B58E3">
          <w:rPr>
            <w:rStyle w:val="Hyperlink"/>
            <w:b/>
          </w:rPr>
          <w:t>d</w:t>
        </w:r>
        <w:r w:rsidR="00A05B5A" w:rsidRPr="008B58E3">
          <w:rPr>
            <w:rStyle w:val="Hyperlink"/>
            <w:b/>
          </w:rPr>
          <w:t xml:space="preserve">ecisions </w:t>
        </w:r>
        <w:r w:rsidR="004A6B69" w:rsidRPr="008B58E3">
          <w:rPr>
            <w:rStyle w:val="Hyperlink"/>
            <w:b/>
          </w:rPr>
          <w:t>b</w:t>
        </w:r>
        <w:r w:rsidR="00A05B5A" w:rsidRPr="008B58E3">
          <w:rPr>
            <w:rStyle w:val="Hyperlink"/>
            <w:b/>
          </w:rPr>
          <w:t xml:space="preserve">efore </w:t>
        </w:r>
        <w:r w:rsidR="004A6B69" w:rsidRPr="008B58E3">
          <w:rPr>
            <w:rStyle w:val="Hyperlink"/>
            <w:b/>
          </w:rPr>
          <w:t>e</w:t>
        </w:r>
        <w:r w:rsidR="00A05B5A" w:rsidRPr="008B58E3">
          <w:rPr>
            <w:rStyle w:val="Hyperlink"/>
            <w:b/>
          </w:rPr>
          <w:t xml:space="preserve">ntering a </w:t>
        </w:r>
        <w:r w:rsidR="004A6B69" w:rsidRPr="008B58E3">
          <w:rPr>
            <w:rStyle w:val="Hyperlink"/>
            <w:b/>
          </w:rPr>
          <w:t>p</w:t>
        </w:r>
        <w:r w:rsidR="00A05B5A" w:rsidRPr="008B58E3">
          <w:rPr>
            <w:rStyle w:val="Hyperlink"/>
            <w:b/>
          </w:rPr>
          <w:t>roperty</w:t>
        </w:r>
        <w:r w:rsidR="004A6B69" w:rsidRPr="008B58E3">
          <w:rPr>
            <w:rStyle w:val="Hyperlink"/>
            <w:b/>
          </w:rPr>
          <w:t xml:space="preserve"> and during a home visit</w:t>
        </w:r>
      </w:hyperlink>
      <w:r w:rsidR="004A6B69" w:rsidRPr="008B58E3">
        <w:rPr>
          <w:b/>
        </w:rPr>
        <w:t xml:space="preserve">: </w:t>
      </w:r>
      <w:r w:rsidR="00B06A45">
        <w:t>c</w:t>
      </w:r>
      <w:r w:rsidR="00A05B5A" w:rsidRPr="008B58E3">
        <w:t>arefully evaluat</w:t>
      </w:r>
      <w:r w:rsidR="00D16EB4" w:rsidRPr="008B58E3">
        <w:t>ing</w:t>
      </w:r>
      <w:r w:rsidR="00A05B5A" w:rsidRPr="008B58E3">
        <w:t xml:space="preserve"> the safety of entering a property, considering factors such as</w:t>
      </w:r>
      <w:r w:rsidR="00D16EB4" w:rsidRPr="008B58E3">
        <w:t>:</w:t>
      </w:r>
    </w:p>
    <w:p w14:paraId="0BEF09BE" w14:textId="098A0F6A" w:rsidR="00D16EB4" w:rsidRPr="008B58E3" w:rsidRDefault="003F4988" w:rsidP="00D16EB4">
      <w:pPr>
        <w:pStyle w:val="Bullet2"/>
      </w:pPr>
      <w:r>
        <w:t>t</w:t>
      </w:r>
      <w:r w:rsidR="00A05B5A" w:rsidRPr="008B58E3">
        <w:t xml:space="preserve">he </w:t>
      </w:r>
      <w:r w:rsidR="00B06AE6" w:rsidRPr="008B58E3">
        <w:t>renter’s behaviour</w:t>
      </w:r>
    </w:p>
    <w:p w14:paraId="71BA4B87" w14:textId="4DDDE0B6" w:rsidR="00D16EB4" w:rsidRPr="008B58E3" w:rsidRDefault="003F4988" w:rsidP="00D16EB4">
      <w:pPr>
        <w:pStyle w:val="Bullet2"/>
      </w:pPr>
      <w:r>
        <w:t>p</w:t>
      </w:r>
      <w:r w:rsidR="00A05B5A" w:rsidRPr="008B58E3">
        <w:t>resence of aggressive animals</w:t>
      </w:r>
    </w:p>
    <w:p w14:paraId="192632A2" w14:textId="7E4FD30B" w:rsidR="00D16EB4" w:rsidRPr="008B58E3" w:rsidRDefault="003F4988" w:rsidP="00D16EB4">
      <w:pPr>
        <w:pStyle w:val="Bullet2"/>
      </w:pPr>
      <w:r>
        <w:t>p</w:t>
      </w:r>
      <w:r w:rsidR="00A05B5A" w:rsidRPr="008B58E3">
        <w:t xml:space="preserve">otential conflicts, or </w:t>
      </w:r>
    </w:p>
    <w:p w14:paraId="0B9C525A" w14:textId="252247D4" w:rsidR="00A05B5A" w:rsidRPr="008B58E3" w:rsidRDefault="003F4988" w:rsidP="00D16EB4">
      <w:pPr>
        <w:pStyle w:val="Bullet2"/>
      </w:pPr>
      <w:r>
        <w:t>o</w:t>
      </w:r>
      <w:r w:rsidR="00A05B5A" w:rsidRPr="008B58E3">
        <w:t>ther safety concerns.</w:t>
      </w:r>
    </w:p>
    <w:p w14:paraId="237FA3D9" w14:textId="0B8641E9" w:rsidR="00561869" w:rsidRPr="008B58E3" w:rsidRDefault="00434D8F">
      <w:pPr>
        <w:pStyle w:val="Bullet1"/>
      </w:pPr>
      <w:hyperlink w:anchor="_Standards_for_conduct" w:history="1">
        <w:r w:rsidR="00A05B5A" w:rsidRPr="008B58E3">
          <w:rPr>
            <w:rStyle w:val="Hyperlink"/>
            <w:b/>
          </w:rPr>
          <w:t xml:space="preserve">Section </w:t>
        </w:r>
        <w:r w:rsidR="00D05E04">
          <w:rPr>
            <w:rStyle w:val="Hyperlink"/>
            <w:b/>
          </w:rPr>
          <w:t>9</w:t>
        </w:r>
        <w:r w:rsidR="00A05B5A" w:rsidRPr="008B58E3">
          <w:rPr>
            <w:rStyle w:val="Hyperlink"/>
            <w:b/>
          </w:rPr>
          <w:t>.</w:t>
        </w:r>
        <w:r w:rsidR="00D05E04">
          <w:rPr>
            <w:rStyle w:val="Hyperlink"/>
            <w:b/>
          </w:rPr>
          <w:t>7</w:t>
        </w:r>
        <w:r w:rsidR="00303852" w:rsidRPr="008B58E3">
          <w:rPr>
            <w:rStyle w:val="Hyperlink"/>
            <w:b/>
          </w:rPr>
          <w:t xml:space="preserve"> </w:t>
        </w:r>
        <w:r w:rsidR="00A05B5A" w:rsidRPr="008B58E3">
          <w:rPr>
            <w:rStyle w:val="Hyperlink"/>
            <w:b/>
          </w:rPr>
          <w:t xml:space="preserve">Standards for </w:t>
        </w:r>
        <w:r w:rsidR="00B06AE6" w:rsidRPr="008B58E3">
          <w:rPr>
            <w:rStyle w:val="Hyperlink"/>
            <w:b/>
          </w:rPr>
          <w:t>c</w:t>
        </w:r>
        <w:r w:rsidR="00A05B5A" w:rsidRPr="008B58E3">
          <w:rPr>
            <w:rStyle w:val="Hyperlink"/>
            <w:b/>
          </w:rPr>
          <w:t xml:space="preserve">onduct </w:t>
        </w:r>
        <w:r w:rsidR="00B06AE6" w:rsidRPr="008B58E3">
          <w:rPr>
            <w:rStyle w:val="Hyperlink"/>
            <w:b/>
          </w:rPr>
          <w:t>d</w:t>
        </w:r>
        <w:r w:rsidR="00A05B5A" w:rsidRPr="008B58E3">
          <w:rPr>
            <w:rStyle w:val="Hyperlink"/>
            <w:b/>
          </w:rPr>
          <w:t xml:space="preserve">uring </w:t>
        </w:r>
        <w:r w:rsidR="00B06AE6" w:rsidRPr="008B58E3">
          <w:rPr>
            <w:rStyle w:val="Hyperlink"/>
            <w:b/>
          </w:rPr>
          <w:t>h</w:t>
        </w:r>
        <w:r w:rsidR="00A05B5A" w:rsidRPr="008B58E3">
          <w:rPr>
            <w:rStyle w:val="Hyperlink"/>
            <w:b/>
          </w:rPr>
          <w:t xml:space="preserve">ome </w:t>
        </w:r>
        <w:r w:rsidR="00B06AE6" w:rsidRPr="008B58E3">
          <w:rPr>
            <w:rStyle w:val="Hyperlink"/>
            <w:b/>
          </w:rPr>
          <w:t>v</w:t>
        </w:r>
        <w:r w:rsidR="00A05B5A" w:rsidRPr="008B58E3">
          <w:rPr>
            <w:rStyle w:val="Hyperlink"/>
            <w:b/>
          </w:rPr>
          <w:t>isits</w:t>
        </w:r>
        <w:r w:rsidR="00561869" w:rsidRPr="008B58E3">
          <w:rPr>
            <w:rStyle w:val="Hyperlink"/>
          </w:rPr>
          <w:t>:</w:t>
        </w:r>
      </w:hyperlink>
      <w:r w:rsidR="00561869" w:rsidRPr="008B58E3">
        <w:t xml:space="preserve"> </w:t>
      </w:r>
      <w:r w:rsidR="00B06A45">
        <w:t>e</w:t>
      </w:r>
      <w:r w:rsidR="00A05B5A" w:rsidRPr="008B58E3">
        <w:t>mphasi</w:t>
      </w:r>
      <w:r w:rsidR="00561869" w:rsidRPr="008B58E3">
        <w:t>s on</w:t>
      </w:r>
      <w:r w:rsidR="00A05B5A" w:rsidRPr="008B58E3">
        <w:t xml:space="preserve"> safe practices such as keeping shoes on</w:t>
      </w:r>
      <w:r w:rsidR="00561869" w:rsidRPr="008B58E3">
        <w:t>.</w:t>
      </w:r>
    </w:p>
    <w:p w14:paraId="51189EA4" w14:textId="27178A91" w:rsidR="008F6C8F" w:rsidRDefault="007937D8" w:rsidP="00561869">
      <w:pPr>
        <w:pStyle w:val="Bodyafterbullets"/>
      </w:pPr>
      <w:r w:rsidRPr="008B58E3">
        <w:t xml:space="preserve">In situations where staff encounter threats or intimidation from renters during these visits, appropriate steps must be taken to address the behaviour. This may involve initiating remedial actions under the </w:t>
      </w:r>
      <w:r w:rsidR="00924EE0">
        <w:t>RTA</w:t>
      </w:r>
      <w:r w:rsidRPr="008B58E3">
        <w:t>, based on the severity and specific circumstances of the case.</w:t>
      </w:r>
    </w:p>
    <w:p w14:paraId="1AF803EA" w14:textId="5930C238" w:rsidR="000D51D7" w:rsidRPr="0045266D" w:rsidRDefault="008C1F40" w:rsidP="000D51D7">
      <w:pPr>
        <w:pStyle w:val="Bodyafterbullets"/>
      </w:pPr>
      <w:r>
        <w:t>M</w:t>
      </w:r>
      <w:r w:rsidR="000D51D7" w:rsidRPr="0045266D">
        <w:t>anagers are responsible for collaborating with their staff to implement appropriate risk control measures and ensure their effectiveness over time.</w:t>
      </w:r>
    </w:p>
    <w:p w14:paraId="37BAD604" w14:textId="765F9750" w:rsidR="000D51D7" w:rsidRDefault="000D51D7" w:rsidP="000D51D7">
      <w:pPr>
        <w:pStyle w:val="Body"/>
      </w:pPr>
      <w:r w:rsidRPr="0045266D">
        <w:t xml:space="preserve">Staff </w:t>
      </w:r>
      <w:r w:rsidR="00D421A2">
        <w:t>must</w:t>
      </w:r>
      <w:r w:rsidRPr="0045266D">
        <w:t xml:space="preserve"> communicate any safety concerns or identified risks related to home visits to their managers promptly, fostering a culture of safety and accountability.</w:t>
      </w:r>
    </w:p>
    <w:p w14:paraId="09A1EF39" w14:textId="2CF8EFF4" w:rsidR="00557D4D" w:rsidRDefault="007F6246" w:rsidP="00557D4D">
      <w:pPr>
        <w:pStyle w:val="Heading2"/>
      </w:pPr>
      <w:bookmarkStart w:id="6" w:name="_Toc209523055"/>
      <w:r>
        <w:t xml:space="preserve">Mandatory incident reporting and </w:t>
      </w:r>
      <w:r w:rsidR="00557D4D">
        <w:t>support</w:t>
      </w:r>
      <w:bookmarkEnd w:id="6"/>
    </w:p>
    <w:p w14:paraId="6C9C2539" w14:textId="070F4491" w:rsidR="0030176E" w:rsidRPr="008B58E3" w:rsidRDefault="006D5347" w:rsidP="00BC1A4D">
      <w:pPr>
        <w:pStyle w:val="Body"/>
        <w:rPr>
          <w:bdr w:val="nil"/>
          <w:lang w:eastAsia="en-AU"/>
        </w:rPr>
      </w:pPr>
      <w:r w:rsidRPr="004740AE">
        <w:rPr>
          <w:bdr w:val="nil"/>
          <w:lang w:eastAsia="en-AU"/>
        </w:rPr>
        <w:t>Following any incident during home visits, including but not limited to threatening behaviour, it is mandatory that staff immediately:</w:t>
      </w:r>
    </w:p>
    <w:p w14:paraId="3D4CDF4A" w14:textId="13E7A0E4" w:rsidR="0030176E" w:rsidRPr="008B58E3" w:rsidRDefault="003F4988" w:rsidP="0030176E">
      <w:pPr>
        <w:pStyle w:val="Bullet1"/>
        <w:rPr>
          <w:bdr w:val="nil"/>
          <w:lang w:eastAsia="en-AU"/>
        </w:rPr>
      </w:pPr>
      <w:r>
        <w:rPr>
          <w:bdr w:val="nil"/>
          <w:lang w:eastAsia="en-AU"/>
        </w:rPr>
        <w:t>r</w:t>
      </w:r>
      <w:r w:rsidR="00924EE0" w:rsidRPr="00924EE0">
        <w:rPr>
          <w:bdr w:val="nil"/>
          <w:lang w:eastAsia="en-AU"/>
        </w:rPr>
        <w:t xml:space="preserve">eport the matter to their </w:t>
      </w:r>
      <w:r w:rsidR="00924EE0">
        <w:rPr>
          <w:bdr w:val="nil"/>
          <w:lang w:eastAsia="en-AU"/>
        </w:rPr>
        <w:t xml:space="preserve">line </w:t>
      </w:r>
      <w:r w:rsidR="006D5347">
        <w:rPr>
          <w:bdr w:val="nil"/>
          <w:lang w:eastAsia="en-AU"/>
        </w:rPr>
        <w:t>m</w:t>
      </w:r>
      <w:r w:rsidR="00924EE0">
        <w:rPr>
          <w:bdr w:val="nil"/>
          <w:lang w:eastAsia="en-AU"/>
        </w:rPr>
        <w:t>anager</w:t>
      </w:r>
      <w:r w:rsidR="00924EE0" w:rsidRPr="00924EE0">
        <w:rPr>
          <w:bdr w:val="nil"/>
          <w:lang w:eastAsia="en-AU"/>
        </w:rPr>
        <w:t>, whether that is a Team Leader, Team Manager, or Client Support and Housing Services (CSHS) Manager.</w:t>
      </w:r>
    </w:p>
    <w:p w14:paraId="491EDCCB" w14:textId="02AAC4C1" w:rsidR="0030176E" w:rsidRPr="008B58E3" w:rsidRDefault="003F4988" w:rsidP="0030176E">
      <w:pPr>
        <w:pStyle w:val="Bullet1"/>
        <w:rPr>
          <w:bdr w:val="nil"/>
          <w:lang w:eastAsia="en-AU"/>
        </w:rPr>
      </w:pPr>
      <w:r>
        <w:rPr>
          <w:bdr w:val="nil"/>
          <w:lang w:eastAsia="en-AU"/>
        </w:rPr>
        <w:t>c</w:t>
      </w:r>
      <w:r w:rsidR="0030176E" w:rsidRPr="008B58E3">
        <w:rPr>
          <w:bdr w:val="nil"/>
          <w:lang w:eastAsia="en-AU"/>
        </w:rPr>
        <w:t>omplete an</w:t>
      </w:r>
      <w:r w:rsidR="00874DB7">
        <w:rPr>
          <w:bdr w:val="nil"/>
          <w:lang w:eastAsia="en-AU"/>
        </w:rPr>
        <w:t xml:space="preserve"> </w:t>
      </w:r>
      <w:hyperlink r:id="rId19" w:history="1">
        <w:r w:rsidR="00874DB7" w:rsidRPr="00226C68">
          <w:rPr>
            <w:rStyle w:val="Hyperlink"/>
            <w:bdr w:val="nil"/>
            <w:lang w:eastAsia="en-AU"/>
          </w:rPr>
          <w:t>OurSafety</w:t>
        </w:r>
        <w:r w:rsidR="00F303FF" w:rsidRPr="00226C68">
          <w:rPr>
            <w:rStyle w:val="Hyperlink"/>
            <w:bdr w:val="nil"/>
            <w:lang w:eastAsia="en-AU"/>
          </w:rPr>
          <w:t xml:space="preserve"> Incident Report</w:t>
        </w:r>
      </w:hyperlink>
      <w:r w:rsidR="00226C68">
        <w:rPr>
          <w:bdr w:val="nil"/>
          <w:lang w:eastAsia="en-AU"/>
        </w:rPr>
        <w:t xml:space="preserve"> </w:t>
      </w:r>
      <w:r w:rsidR="00A441FF" w:rsidRPr="00A441FF">
        <w:rPr>
          <w:bdr w:val="nil"/>
          <w:lang w:eastAsia="en-AU"/>
        </w:rPr>
        <w:t>https://dhhsvicgovau.sharepoint.com/sites/StaffHSW-DFFH/SitePages/OurSafety-Incident-Reporting-%26-Investigation.aspx</w:t>
      </w:r>
    </w:p>
    <w:p w14:paraId="58BB2494" w14:textId="19691145" w:rsidR="00FD0151" w:rsidRPr="008B58E3" w:rsidRDefault="00FD0151" w:rsidP="00FD0151">
      <w:pPr>
        <w:pStyle w:val="Bodyafterbullets"/>
      </w:pPr>
      <w:r w:rsidRPr="008B58E3">
        <w:t xml:space="preserve">In addition, </w:t>
      </w:r>
      <w:r w:rsidR="00862AEA">
        <w:t xml:space="preserve">Team Leaders, </w:t>
      </w:r>
      <w:r w:rsidRPr="008B58E3">
        <w:t>Team Managers and CSHS Managers ar</w:t>
      </w:r>
      <w:r w:rsidR="00967EC4">
        <w:t xml:space="preserve">e also </w:t>
      </w:r>
      <w:r w:rsidRPr="008B58E3">
        <w:t xml:space="preserve">responsible for implementing necessary precautions and ongoing support mechanisms to </w:t>
      </w:r>
      <w:r w:rsidR="009360A7" w:rsidRPr="008B58E3">
        <w:t>promote</w:t>
      </w:r>
      <w:r w:rsidRPr="008B58E3">
        <w:t xml:space="preserve"> staff well-being and safety. These supports may include:</w:t>
      </w:r>
    </w:p>
    <w:p w14:paraId="05FB579C" w14:textId="087BE5E8" w:rsidR="006540FF" w:rsidRPr="008B58E3" w:rsidRDefault="006540FF" w:rsidP="006D5F19">
      <w:pPr>
        <w:pStyle w:val="Bullet1"/>
      </w:pPr>
      <w:r w:rsidRPr="008B58E3">
        <w:rPr>
          <w:b/>
        </w:rPr>
        <w:t>Debriefing:</w:t>
      </w:r>
      <w:r w:rsidRPr="008B58E3">
        <w:t xml:space="preserve"> </w:t>
      </w:r>
      <w:r w:rsidR="00B06A45">
        <w:t>a</w:t>
      </w:r>
      <w:r w:rsidR="009360A7" w:rsidRPr="008B58E3">
        <w:t xml:space="preserve">rranging </w:t>
      </w:r>
      <w:r w:rsidRPr="008B58E3">
        <w:t xml:space="preserve">formal or informal debriefing sessions to process the incident and its impact. </w:t>
      </w:r>
    </w:p>
    <w:p w14:paraId="165CABC7" w14:textId="019A9D4A" w:rsidR="006540FF" w:rsidRPr="008B58E3" w:rsidRDefault="006540FF" w:rsidP="006D5F19">
      <w:pPr>
        <w:pStyle w:val="Bullet1"/>
      </w:pPr>
      <w:r w:rsidRPr="008B58E3">
        <w:rPr>
          <w:b/>
        </w:rPr>
        <w:t>Support referral:</w:t>
      </w:r>
      <w:r w:rsidRPr="008B58E3">
        <w:t xml:space="preserve"> </w:t>
      </w:r>
      <w:r w:rsidR="00B06A45">
        <w:t>i</w:t>
      </w:r>
      <w:r w:rsidRPr="008B58E3">
        <w:t xml:space="preserve">nforming staff of the comprehensive support services available through the </w:t>
      </w:r>
      <w:hyperlink r:id="rId20" w:history="1">
        <w:r w:rsidRPr="008B58E3">
          <w:rPr>
            <w:color w:val="004C97"/>
            <w:u w:val="dotted"/>
          </w:rPr>
          <w:t>Employee Wellbeing Support Services program (formerly EAP</w:t>
        </w:r>
      </w:hyperlink>
      <w:r w:rsidRPr="008B58E3">
        <w:t>) https://dhhsvicgovau.sharepoint.com/sites/StaffHSW-DFFH/SitePages/Employee-Wellbeing-and-Support-Program-EAP.aspx.</w:t>
      </w:r>
    </w:p>
    <w:p w14:paraId="7C36BC4B" w14:textId="2D609D1E" w:rsidR="006540FF" w:rsidRPr="008B58E3" w:rsidRDefault="006540FF" w:rsidP="006D5F19">
      <w:pPr>
        <w:pStyle w:val="Bullet1"/>
      </w:pPr>
      <w:r w:rsidRPr="008B58E3">
        <w:rPr>
          <w:b/>
        </w:rPr>
        <w:t>Reflective practice:</w:t>
      </w:r>
      <w:r w:rsidRPr="008B58E3">
        <w:t xml:space="preserve"> </w:t>
      </w:r>
      <w:r w:rsidR="00B06A45">
        <w:t>p</w:t>
      </w:r>
      <w:r w:rsidRPr="008B58E3">
        <w:t>articipating in reflective practice by assessing personal experiences and responses to enhance coping mechanisms and future responses.</w:t>
      </w:r>
      <w:r w:rsidR="00967EC4" w:rsidRPr="00967EC4">
        <w:t xml:space="preserve"> </w:t>
      </w:r>
      <w:r w:rsidR="00967EC4" w:rsidRPr="00280180">
        <w:t>For example, after a challenging situation, staff to consider what went well, what could be improved, and how they managed the</w:t>
      </w:r>
      <w:r w:rsidR="005512D8" w:rsidRPr="00280180">
        <w:t xml:space="preserve"> situation</w:t>
      </w:r>
      <w:r w:rsidR="00967EC4" w:rsidRPr="00280180">
        <w:t>.</w:t>
      </w:r>
    </w:p>
    <w:p w14:paraId="5AE282A1" w14:textId="0FF897B8" w:rsidR="006540FF" w:rsidRPr="008B58E3" w:rsidRDefault="006540FF" w:rsidP="006D5F19">
      <w:pPr>
        <w:pStyle w:val="Bullet1"/>
      </w:pPr>
      <w:r w:rsidRPr="008B58E3">
        <w:rPr>
          <w:b/>
        </w:rPr>
        <w:t>Formal supervision:</w:t>
      </w:r>
      <w:r w:rsidRPr="008B58E3">
        <w:t xml:space="preserve"> </w:t>
      </w:r>
      <w:r w:rsidR="00B06A45">
        <w:t>s</w:t>
      </w:r>
      <w:r w:rsidRPr="008B58E3">
        <w:t>cheduling regular meetings with supervisors to discuss practices, address challenges, and manage any emotional impacts.</w:t>
      </w:r>
    </w:p>
    <w:p w14:paraId="64F7E98B" w14:textId="46241595" w:rsidR="006D5F19" w:rsidRPr="008B58E3" w:rsidRDefault="006540FF" w:rsidP="006D5F19">
      <w:pPr>
        <w:pStyle w:val="Bullet1"/>
      </w:pPr>
      <w:r w:rsidRPr="008B58E3">
        <w:rPr>
          <w:b/>
        </w:rPr>
        <w:t>Team meetings:</w:t>
      </w:r>
      <w:r w:rsidRPr="008B58E3">
        <w:t xml:space="preserve"> </w:t>
      </w:r>
      <w:r w:rsidR="00B06A45">
        <w:t>c</w:t>
      </w:r>
      <w:r w:rsidRPr="008B58E3">
        <w:t>reating opportunities for team discussions where staff can share experiences, address challenges, and collaboratively develop strategies for managing safety concerns and preventing future incidents.</w:t>
      </w:r>
    </w:p>
    <w:p w14:paraId="25FE3EA5" w14:textId="5F63B4E4" w:rsidR="0052149D" w:rsidRPr="008B58E3" w:rsidRDefault="0052149D" w:rsidP="006D5F19">
      <w:pPr>
        <w:pStyle w:val="Bullet1"/>
      </w:pPr>
      <w:r w:rsidRPr="008B58E3">
        <w:rPr>
          <w:b/>
        </w:rPr>
        <w:t>Renter communication plan:</w:t>
      </w:r>
      <w:r w:rsidRPr="008B58E3">
        <w:t xml:space="preserve"> </w:t>
      </w:r>
      <w:r w:rsidR="00B06A45">
        <w:t>i</w:t>
      </w:r>
      <w:r w:rsidR="00096446" w:rsidRPr="008B58E3">
        <w:t xml:space="preserve">mplementing a plan to manage renter behaviours, as outlined in the department's </w:t>
      </w:r>
      <w:hyperlink r:id="rId21" w:history="1">
        <w:r w:rsidR="00096446" w:rsidRPr="008B58E3">
          <w:rPr>
            <w:rStyle w:val="Hyperlink"/>
          </w:rPr>
          <w:t>Guide to managing unreasonable complainants</w:t>
        </w:r>
      </w:hyperlink>
      <w:r w:rsidR="00240896" w:rsidRPr="008B58E3">
        <w:t xml:space="preserve"> https://dhhsvicgovau.sharepoint.com/sites/dffh/SitePages/Managing-feedback.aspx</w:t>
      </w:r>
      <w:r w:rsidR="00096446" w:rsidRPr="008B58E3">
        <w:t>.</w:t>
      </w:r>
    </w:p>
    <w:p w14:paraId="09F1BB1F" w14:textId="5CAA2432" w:rsidR="006540FF" w:rsidRPr="008B58E3" w:rsidRDefault="006540FF" w:rsidP="006D5F19">
      <w:pPr>
        <w:pStyle w:val="Bodyafterbullets"/>
      </w:pPr>
      <w:r w:rsidRPr="008B58E3">
        <w:lastRenderedPageBreak/>
        <w:t xml:space="preserve">For more information on </w:t>
      </w:r>
      <w:hyperlink r:id="rId22">
        <w:r w:rsidRPr="008B58E3">
          <w:t>Employee Wellbeing and Support</w:t>
        </w:r>
      </w:hyperlink>
      <w:r w:rsidRPr="008B58E3">
        <w:t xml:space="preserve"> visit the </w:t>
      </w:r>
      <w:hyperlink r:id="rId23">
        <w:r w:rsidRPr="008B58E3">
          <w:rPr>
            <w:color w:val="004C97"/>
            <w:u w:val="dotted"/>
          </w:rPr>
          <w:t>Employee Wellbeing &amp; Support</w:t>
        </w:r>
      </w:hyperlink>
      <w:r w:rsidRPr="008B58E3">
        <w:t xml:space="preserve"> SharePoint page</w:t>
      </w:r>
      <w:r w:rsidR="006D5F19" w:rsidRPr="008B58E3">
        <w:t xml:space="preserve"> &lt;</w:t>
      </w:r>
      <w:r w:rsidRPr="008B58E3">
        <w:t>https://dhhsvicgovau.sharepoint.com/sites/StaffHSW-DFFH/SitePages/Employee-Wellbeing-%26-Support.aspx</w:t>
      </w:r>
      <w:r w:rsidR="006D5F19" w:rsidRPr="008B58E3">
        <w:t>&gt;</w:t>
      </w:r>
      <w:r w:rsidRPr="008B58E3">
        <w:t>.</w:t>
      </w:r>
    </w:p>
    <w:p w14:paraId="614F5F0C" w14:textId="2B985F6A" w:rsidR="0045266D" w:rsidRPr="00280180" w:rsidRDefault="00CD1B7D" w:rsidP="00E50CA0">
      <w:pPr>
        <w:pStyle w:val="Heading1"/>
      </w:pPr>
      <w:bookmarkStart w:id="7" w:name="_Toc209523056"/>
      <w:r w:rsidRPr="00280180">
        <w:t>L</w:t>
      </w:r>
      <w:r w:rsidR="0045266D" w:rsidRPr="00280180">
        <w:t>awful entry</w:t>
      </w:r>
      <w:bookmarkEnd w:id="7"/>
    </w:p>
    <w:p w14:paraId="21032618" w14:textId="77777777" w:rsidR="006D5347" w:rsidRPr="00280180" w:rsidRDefault="00E24D41" w:rsidP="00E24D41">
      <w:pPr>
        <w:pStyle w:val="Bodyafterbullets"/>
      </w:pPr>
      <w:r w:rsidRPr="00280180">
        <w:t xml:space="preserve">Lawful entry refers to the legal process of accessing a property in accordance </w:t>
      </w:r>
      <w:r w:rsidR="00625011" w:rsidRPr="00280180">
        <w:t xml:space="preserve">with </w:t>
      </w:r>
      <w:r w:rsidRPr="00280180">
        <w:t>the RTA. It requires</w:t>
      </w:r>
      <w:r w:rsidR="006D5347" w:rsidRPr="00280180">
        <w:t>:</w:t>
      </w:r>
    </w:p>
    <w:p w14:paraId="2591C056" w14:textId="05D77312" w:rsidR="006D5347" w:rsidRPr="00280180" w:rsidRDefault="003F4988" w:rsidP="006D5347">
      <w:pPr>
        <w:pStyle w:val="Bullet1"/>
      </w:pPr>
      <w:r>
        <w:t>t</w:t>
      </w:r>
      <w:r w:rsidR="00E24D41" w:rsidRPr="00280180">
        <w:t>he person entering</w:t>
      </w:r>
      <w:r w:rsidR="006D5347" w:rsidRPr="00280180">
        <w:t xml:space="preserve"> to have</w:t>
      </w:r>
      <w:r w:rsidR="00E24D41" w:rsidRPr="00280180">
        <w:t xml:space="preserve"> a valid reason</w:t>
      </w:r>
    </w:p>
    <w:p w14:paraId="52E350EB" w14:textId="2B3E8B1C" w:rsidR="006D5347" w:rsidRPr="00280180" w:rsidRDefault="003F4988" w:rsidP="006D5347">
      <w:pPr>
        <w:pStyle w:val="Bullet1"/>
      </w:pPr>
      <w:r>
        <w:t>p</w:t>
      </w:r>
      <w:r w:rsidR="00E24D41" w:rsidRPr="00280180">
        <w:t xml:space="preserve">rovides proper notice to the renter, and </w:t>
      </w:r>
    </w:p>
    <w:p w14:paraId="15A9AED2" w14:textId="4C8A51BA" w:rsidR="006D5347" w:rsidRPr="00280180" w:rsidRDefault="003F4988" w:rsidP="006D5347">
      <w:pPr>
        <w:pStyle w:val="Bullet1"/>
      </w:pPr>
      <w:r>
        <w:t>r</w:t>
      </w:r>
      <w:r w:rsidR="00E24D41" w:rsidRPr="00280180">
        <w:t>espects reasonable times and privacy.</w:t>
      </w:r>
    </w:p>
    <w:p w14:paraId="6DFA7C4B" w14:textId="33DE6927" w:rsidR="00E24D41" w:rsidRPr="00280180" w:rsidRDefault="00E24D41" w:rsidP="007942A4">
      <w:pPr>
        <w:pStyle w:val="Bodyafterbullets"/>
      </w:pPr>
      <w:r w:rsidRPr="00280180">
        <w:t xml:space="preserve">This process ensures a fair balance between the rights of renters and the responsibilities of </w:t>
      </w:r>
      <w:r w:rsidR="00254C2C" w:rsidRPr="00280180">
        <w:t>Residential Rental Providers (</w:t>
      </w:r>
      <w:r w:rsidRPr="00280180">
        <w:t>rental providers</w:t>
      </w:r>
      <w:r w:rsidR="00254C2C" w:rsidRPr="00280180">
        <w:t>)</w:t>
      </w:r>
      <w:r w:rsidRPr="00280180">
        <w:t>.</w:t>
      </w:r>
      <w:r w:rsidR="00DB0F86" w:rsidRPr="00280180">
        <w:t xml:space="preserve"> It also protects the interests of staff or the agency making the entry, as acting unlawfully has legal consequences.</w:t>
      </w:r>
    </w:p>
    <w:p w14:paraId="53579ECF" w14:textId="5D1E0E76" w:rsidR="00E24D41" w:rsidRPr="00280180" w:rsidRDefault="007C6614" w:rsidP="00E24D41">
      <w:pPr>
        <w:pStyle w:val="Heading2"/>
      </w:pPr>
      <w:bookmarkStart w:id="8" w:name="_Toc209523057"/>
      <w:r w:rsidRPr="00280180">
        <w:t>Lawful</w:t>
      </w:r>
      <w:r w:rsidR="00E24D41" w:rsidRPr="00280180">
        <w:t xml:space="preserve"> entry methods</w:t>
      </w:r>
      <w:bookmarkEnd w:id="8"/>
    </w:p>
    <w:p w14:paraId="324AE5B6" w14:textId="713F9A45" w:rsidR="00E24D41" w:rsidRPr="00280180" w:rsidRDefault="00E24D41" w:rsidP="00E24D41">
      <w:pPr>
        <w:pStyle w:val="Body"/>
      </w:pPr>
      <w:r w:rsidRPr="00280180">
        <w:t>Entry to a property is lawful under various circumstances, each subject to specific requirements designed to protect the rights and responsibilities of all parties involved. For example:</w:t>
      </w:r>
    </w:p>
    <w:p w14:paraId="6C2F0969" w14:textId="36DF0CC2" w:rsidR="007C6614" w:rsidRPr="00280180" w:rsidRDefault="007C6614" w:rsidP="00ED1A31">
      <w:pPr>
        <w:pStyle w:val="Bullet1"/>
      </w:pPr>
      <w:r w:rsidRPr="00280180">
        <w:rPr>
          <w:b/>
          <w:bCs/>
        </w:rPr>
        <w:t>With consent:</w:t>
      </w:r>
      <w:r w:rsidRPr="00280180">
        <w:t xml:space="preserve"> </w:t>
      </w:r>
      <w:r w:rsidR="004B66CA">
        <w:t>e</w:t>
      </w:r>
      <w:r w:rsidRPr="00280180">
        <w:t>ntry is lawful when the renter agrees to allow staff access to their home for purposes such as property assessments or maintenance. This consent may be given directly in response to a request or following</w:t>
      </w:r>
      <w:r w:rsidR="00FF017F" w:rsidRPr="00280180">
        <w:t xml:space="preserve"> receipt of </w:t>
      </w:r>
      <w:r w:rsidRPr="00280180">
        <w:t>a Notice of Entry.</w:t>
      </w:r>
    </w:p>
    <w:p w14:paraId="74DF274B" w14:textId="64CAE0D8" w:rsidR="00ED1A31" w:rsidRPr="00280180" w:rsidRDefault="00ED1A31" w:rsidP="00ED1A31">
      <w:pPr>
        <w:pStyle w:val="Bullet1"/>
      </w:pPr>
      <w:r w:rsidRPr="00280180">
        <w:rPr>
          <w:b/>
          <w:bCs/>
        </w:rPr>
        <w:t xml:space="preserve">Without </w:t>
      </w:r>
      <w:r w:rsidRPr="00280180">
        <w:rPr>
          <w:rStyle w:val="BodyChar"/>
          <w:b/>
          <w:bCs/>
        </w:rPr>
        <w:t>consent:</w:t>
      </w:r>
      <w:r w:rsidR="00A337E9" w:rsidRPr="00280180">
        <w:rPr>
          <w:rStyle w:val="BodyChar"/>
          <w:b/>
          <w:bCs/>
        </w:rPr>
        <w:t xml:space="preserve"> </w:t>
      </w:r>
      <w:r w:rsidR="004B66CA">
        <w:rPr>
          <w:rStyle w:val="BodyChar"/>
        </w:rPr>
        <w:t>e</w:t>
      </w:r>
      <w:r w:rsidR="00A337E9" w:rsidRPr="00280180">
        <w:rPr>
          <w:rStyle w:val="BodyChar"/>
        </w:rPr>
        <w:t xml:space="preserve">ntry is lawful in specific circumstances outlined in the RTA, where a valid Notice of Entry is issued requiring the renter to permit access to the property. </w:t>
      </w:r>
    </w:p>
    <w:p w14:paraId="7F2B8477" w14:textId="3C5D366A" w:rsidR="00DB0F86" w:rsidRPr="00280180" w:rsidRDefault="00DB0F86" w:rsidP="00DB0F86">
      <w:pPr>
        <w:pStyle w:val="Bullet1"/>
      </w:pPr>
      <w:r w:rsidRPr="00280180">
        <w:rPr>
          <w:b/>
          <w:bCs/>
        </w:rPr>
        <w:t>In emergencies:</w:t>
      </w:r>
      <w:r w:rsidRPr="00280180">
        <w:t xml:space="preserve"> </w:t>
      </w:r>
      <w:r w:rsidR="004B66CA">
        <w:t>u</w:t>
      </w:r>
      <w:r w:rsidR="00280180" w:rsidRPr="00280180">
        <w:t>nder the RTA, it is not an offence for a rental provider to enter the property if there is a reasonable excuse. This may apply in the case of an emergency, when obtaining consent or providing notice is not feasible due to the urgency of the situation</w:t>
      </w:r>
      <w:r w:rsidR="00280180">
        <w:t xml:space="preserve">. </w:t>
      </w:r>
      <w:r w:rsidR="00280180" w:rsidRPr="00280180">
        <w:t>This includes circumstances where entry is necessary to:</w:t>
      </w:r>
    </w:p>
    <w:p w14:paraId="7E739A4E" w14:textId="0F0008D6" w:rsidR="00DB0F86" w:rsidRPr="00280180" w:rsidRDefault="005926DF" w:rsidP="00DB0F86">
      <w:pPr>
        <w:pStyle w:val="Bullet2"/>
      </w:pPr>
      <w:r>
        <w:t>p</w:t>
      </w:r>
      <w:r w:rsidR="00DB0F86" w:rsidRPr="00280180">
        <w:t>rotect the safety or health of renters</w:t>
      </w:r>
      <w:r w:rsidR="00280180" w:rsidRPr="00280180">
        <w:t xml:space="preserve"> and other occupants from a serious and imminent danger.</w:t>
      </w:r>
    </w:p>
    <w:p w14:paraId="2683E4E0" w14:textId="646E100C" w:rsidR="00DB0F86" w:rsidRPr="00280180" w:rsidRDefault="005926DF" w:rsidP="00DB0F86">
      <w:pPr>
        <w:pStyle w:val="Bullet2"/>
      </w:pPr>
      <w:r>
        <w:t>p</w:t>
      </w:r>
      <w:r w:rsidR="00DB0F86" w:rsidRPr="00280180">
        <w:t>revent serious damage to the property</w:t>
      </w:r>
      <w:r w:rsidR="00625011" w:rsidRPr="00280180">
        <w:t>.</w:t>
      </w:r>
    </w:p>
    <w:p w14:paraId="52A8179A" w14:textId="2D24DC13" w:rsidR="00DB0F86" w:rsidRPr="00280180" w:rsidRDefault="005926DF" w:rsidP="00DB0F86">
      <w:pPr>
        <w:pStyle w:val="Bullet2"/>
      </w:pPr>
      <w:r>
        <w:t>a</w:t>
      </w:r>
      <w:r w:rsidR="00DB0F86" w:rsidRPr="00280180">
        <w:t>ddress urgent hazards such as gas leaks, flooding, fire, or other critical incidents.</w:t>
      </w:r>
    </w:p>
    <w:p w14:paraId="59C6EFFE" w14:textId="77777777" w:rsidR="00BB5612" w:rsidRPr="0093619C" w:rsidRDefault="00BB5612" w:rsidP="00BB5612">
      <w:pPr>
        <w:pStyle w:val="Heading2"/>
        <w:rPr>
          <w:rFonts w:eastAsiaTheme="minorEastAsia"/>
          <w:lang w:eastAsia="en-GB"/>
        </w:rPr>
      </w:pPr>
      <w:bookmarkStart w:id="9" w:name="_Toc191627597"/>
      <w:bookmarkStart w:id="10" w:name="_Toc209523058"/>
      <w:r w:rsidRPr="0093619C">
        <w:rPr>
          <w:rFonts w:eastAsiaTheme="minorEastAsia"/>
          <w:lang w:eastAsia="en-GB"/>
        </w:rPr>
        <w:t>With consent</w:t>
      </w:r>
      <w:bookmarkEnd w:id="9"/>
      <w:bookmarkEnd w:id="10"/>
    </w:p>
    <w:p w14:paraId="7668BEA0" w14:textId="065E33F2" w:rsidR="001A7603" w:rsidRPr="0093619C" w:rsidRDefault="00BB5612" w:rsidP="001A7603">
      <w:pPr>
        <w:pStyle w:val="Body"/>
      </w:pPr>
      <w:r w:rsidRPr="0093619C">
        <w:t>Entering a rented property "with consent" refers to situations where the renter explicitly agrees to allow entry to their home.</w:t>
      </w:r>
      <w:r w:rsidR="00E27BC9" w:rsidRPr="0093619C">
        <w:t xml:space="preserve"> </w:t>
      </w:r>
      <w:r w:rsidRPr="0093619C">
        <w:t>This consent must be</w:t>
      </w:r>
      <w:r w:rsidR="0093619C">
        <w:t xml:space="preserve"> given within 7 days before the entry occurs. It must be </w:t>
      </w:r>
      <w:r w:rsidRPr="0093619C">
        <w:t xml:space="preserve">informed, meaning that the renter understands the purpose of the entry and agrees to it without coercion. </w:t>
      </w:r>
      <w:r w:rsidR="001A7603" w:rsidRPr="0093619C">
        <w:t xml:space="preserve">This means staff must: </w:t>
      </w:r>
    </w:p>
    <w:p w14:paraId="5B750872" w14:textId="39D1659F" w:rsidR="00E27BC9" w:rsidRPr="0093619C" w:rsidRDefault="005926DF" w:rsidP="001A7603">
      <w:pPr>
        <w:pStyle w:val="Bullet1"/>
      </w:pPr>
      <w:r>
        <w:t>s</w:t>
      </w:r>
      <w:r w:rsidR="00E27BC9" w:rsidRPr="0093619C">
        <w:t>eek consent in a manner that is sensitive to the renter's needs and circumstances.</w:t>
      </w:r>
    </w:p>
    <w:p w14:paraId="2B65E80D" w14:textId="42267FB8" w:rsidR="001A7603" w:rsidRPr="0093619C" w:rsidRDefault="005926DF" w:rsidP="001A7603">
      <w:pPr>
        <w:pStyle w:val="Bullet1"/>
      </w:pPr>
      <w:r>
        <w:t>u</w:t>
      </w:r>
      <w:r w:rsidR="001A7603" w:rsidRPr="0093619C">
        <w:t>se clear, accessible communication, including translated materials</w:t>
      </w:r>
      <w:r w:rsidR="00903ACD" w:rsidRPr="0093619C">
        <w:t xml:space="preserve"> (where necessary)</w:t>
      </w:r>
      <w:r w:rsidR="001A7603" w:rsidRPr="0093619C">
        <w:t>.</w:t>
      </w:r>
    </w:p>
    <w:p w14:paraId="2E0CA55E" w14:textId="16763744" w:rsidR="00E27BC9" w:rsidRPr="0093619C" w:rsidRDefault="005926DF" w:rsidP="001A7603">
      <w:pPr>
        <w:pStyle w:val="Bullet1"/>
      </w:pPr>
      <w:r>
        <w:t>c</w:t>
      </w:r>
      <w:r w:rsidR="00E27BC9" w:rsidRPr="0093619C">
        <w:t>learly communicate the purpose for requiring entry and the processes involved in fulfilling that purpose.</w:t>
      </w:r>
    </w:p>
    <w:p w14:paraId="7F841229" w14:textId="4BBCACF8" w:rsidR="001A7603" w:rsidRPr="0093619C" w:rsidRDefault="005926DF" w:rsidP="001A7603">
      <w:pPr>
        <w:pStyle w:val="Bullet1"/>
      </w:pPr>
      <w:r>
        <w:t>e</w:t>
      </w:r>
      <w:r w:rsidR="001A7603" w:rsidRPr="0093619C">
        <w:t>ngage interpreters or support workers to facilitate understanding</w:t>
      </w:r>
      <w:r w:rsidR="00903ACD" w:rsidRPr="0093619C">
        <w:t xml:space="preserve"> and to support the renter’s rights.</w:t>
      </w:r>
    </w:p>
    <w:p w14:paraId="08B9AE20" w14:textId="7D0F9AF6" w:rsidR="001A7603" w:rsidRPr="0093619C" w:rsidRDefault="005926DF" w:rsidP="001A7603">
      <w:pPr>
        <w:pStyle w:val="Bullet1"/>
      </w:pPr>
      <w:r>
        <w:t>a</w:t>
      </w:r>
      <w:r w:rsidR="001A7603" w:rsidRPr="0093619C">
        <w:t>llow adequate time for the renter to consider and ask questions without pressure.</w:t>
      </w:r>
    </w:p>
    <w:p w14:paraId="3FF1D4CA" w14:textId="7DF771AE" w:rsidR="00BB5612" w:rsidRPr="0093619C" w:rsidRDefault="005926DF" w:rsidP="00601439">
      <w:pPr>
        <w:pStyle w:val="Bullet1"/>
      </w:pPr>
      <w:r>
        <w:t>d</w:t>
      </w:r>
      <w:r w:rsidR="001A7603" w:rsidRPr="0093619C">
        <w:t>ocument all communications to confirm consent was informed and voluntary.</w:t>
      </w:r>
    </w:p>
    <w:p w14:paraId="3B7D2A57" w14:textId="77777777" w:rsidR="00BB5612" w:rsidRPr="0093619C" w:rsidRDefault="00BB5612" w:rsidP="00BB5612">
      <w:pPr>
        <w:pStyle w:val="Bodyafterbullets"/>
      </w:pPr>
      <w:r w:rsidRPr="0093619C">
        <w:lastRenderedPageBreak/>
        <w:t>Consent may occur either:</w:t>
      </w:r>
    </w:p>
    <w:p w14:paraId="4BCE2718" w14:textId="2A22F0D7" w:rsidR="00BB5612" w:rsidRPr="0093619C" w:rsidRDefault="005926DF" w:rsidP="00BB5612">
      <w:pPr>
        <w:pStyle w:val="Bullet1"/>
      </w:pPr>
      <w:r>
        <w:t>b</w:t>
      </w:r>
      <w:r w:rsidR="00BB5612" w:rsidRPr="0093619C">
        <w:t xml:space="preserve">y agreement with a renter </w:t>
      </w:r>
      <w:r w:rsidR="00E27BC9" w:rsidRPr="0093619C">
        <w:t>i.e., d</w:t>
      </w:r>
      <w:r w:rsidR="00BB5612" w:rsidRPr="0093619C">
        <w:t>uring a telephone call to arrange a home visit</w:t>
      </w:r>
      <w:r w:rsidR="00E27BC9" w:rsidRPr="0093619C">
        <w:t xml:space="preserve"> (without a Notice of Entry</w:t>
      </w:r>
      <w:r w:rsidR="00BB5612" w:rsidRPr="0093619C">
        <w:t>)</w:t>
      </w:r>
      <w:r w:rsidR="00903ACD" w:rsidRPr="0093619C">
        <w:t>,</w:t>
      </w:r>
      <w:r w:rsidR="00BB5612" w:rsidRPr="0093619C">
        <w:t xml:space="preserve"> or</w:t>
      </w:r>
    </w:p>
    <w:p w14:paraId="3EBE953E" w14:textId="188CF6EE" w:rsidR="00BB5612" w:rsidRPr="0093619C" w:rsidRDefault="005926DF" w:rsidP="00BB5612">
      <w:pPr>
        <w:pStyle w:val="Bullet1"/>
      </w:pPr>
      <w:r>
        <w:t>a</w:t>
      </w:r>
      <w:r w:rsidR="00BB5612" w:rsidRPr="0093619C">
        <w:t>fter a Notice of Entry has been served</w:t>
      </w:r>
      <w:r w:rsidR="00E27BC9" w:rsidRPr="0093619C">
        <w:t>.</w:t>
      </w:r>
    </w:p>
    <w:p w14:paraId="307036FA" w14:textId="6DCA1DB1" w:rsidR="00BB5612" w:rsidRPr="0093619C" w:rsidRDefault="00BB5612" w:rsidP="00E27BC9">
      <w:pPr>
        <w:pStyle w:val="Bodyafterbullets"/>
      </w:pPr>
      <w:r w:rsidRPr="0093619C">
        <w:t xml:space="preserve">Gaining consent is a fundamental aspect of maintaining a respectful and cooperative relationship between staff and renters. It ensures that the rights of renters are upheld and promotes transparency in the entry process. </w:t>
      </w:r>
    </w:p>
    <w:p w14:paraId="1DC440E3" w14:textId="77777777" w:rsidR="00BB5612" w:rsidRPr="0056456A" w:rsidRDefault="00BB5612" w:rsidP="00BB5612">
      <w:pPr>
        <w:pStyle w:val="Heading2"/>
        <w:rPr>
          <w:rFonts w:eastAsiaTheme="minorEastAsia"/>
        </w:rPr>
      </w:pPr>
      <w:bookmarkStart w:id="11" w:name="_Toc191627598"/>
      <w:bookmarkStart w:id="12" w:name="_Toc209523059"/>
      <w:r w:rsidRPr="0056456A">
        <w:rPr>
          <w:rFonts w:eastAsiaTheme="minorEastAsia"/>
        </w:rPr>
        <w:t>Without consent</w:t>
      </w:r>
      <w:bookmarkEnd w:id="11"/>
      <w:bookmarkEnd w:id="12"/>
    </w:p>
    <w:p w14:paraId="7C3EE508" w14:textId="0FF2FE88" w:rsidR="007942A4" w:rsidRDefault="00DE01C5" w:rsidP="007942A4">
      <w:pPr>
        <w:pStyle w:val="Bodyafterbullets"/>
        <w:rPr>
          <w:highlight w:val="yellow"/>
        </w:rPr>
      </w:pPr>
      <w:r w:rsidRPr="0056456A">
        <w:t xml:space="preserve">Taking </w:t>
      </w:r>
      <w:r w:rsidR="001F4E98" w:rsidRPr="0056456A">
        <w:t>action</w:t>
      </w:r>
      <w:r w:rsidRPr="0056456A">
        <w:t xml:space="preserve"> to enter a property 'without consent' refers to situations where the renter has denied </w:t>
      </w:r>
      <w:r w:rsidRPr="00BD017B">
        <w:t>permission for access to the</w:t>
      </w:r>
      <w:r w:rsidR="0055769C" w:rsidRPr="00BD017B">
        <w:t>ir home</w:t>
      </w:r>
      <w:r w:rsidRPr="00BD017B">
        <w:t xml:space="preserve">. </w:t>
      </w:r>
      <w:r w:rsidR="0055769C" w:rsidRPr="00BD017B">
        <w:t>Cases without consent involve exercising the right of entry, through a Notice of Entry</w:t>
      </w:r>
      <w:r w:rsidR="008F0309" w:rsidRPr="00BD017B">
        <w:t xml:space="preserve">. The right of entry is the statutory authority under the RTA that allows rental providers or their agents to enter rented premises for specified purposes, such as inspections or repairs. </w:t>
      </w:r>
      <w:r w:rsidR="001F4E98" w:rsidRPr="00BD017B">
        <w:t>Entering a property without consent may occur by</w:t>
      </w:r>
      <w:r w:rsidR="007942A4" w:rsidRPr="00BD017B">
        <w:t xml:space="preserve"> p</w:t>
      </w:r>
      <w:r w:rsidR="001F4E98" w:rsidRPr="00BD017B">
        <w:t xml:space="preserve">roviding written notice via a </w:t>
      </w:r>
      <w:r w:rsidR="007942A4" w:rsidRPr="00BD017B">
        <w:t xml:space="preserve">valid </w:t>
      </w:r>
      <w:r w:rsidR="001F4E98" w:rsidRPr="00BD017B">
        <w:t>Notice of Entry</w:t>
      </w:r>
      <w:r w:rsidR="007942A4" w:rsidRPr="00BD017B">
        <w:t>.</w:t>
      </w:r>
    </w:p>
    <w:p w14:paraId="6573175D" w14:textId="32000B99" w:rsidR="001A7603" w:rsidRPr="0056456A" w:rsidRDefault="00F577C0" w:rsidP="00F577C0">
      <w:pPr>
        <w:pStyle w:val="Bodyafterbullets"/>
      </w:pPr>
      <w:r w:rsidRPr="0056456A">
        <w:rPr>
          <w:rStyle w:val="BodyChar"/>
        </w:rPr>
        <w:t xml:space="preserve">Under section 89 of the RTA, renters have a legal obligation to allow entry when a right of entry is properly exercised through </w:t>
      </w:r>
      <w:r w:rsidRPr="0056456A">
        <w:t xml:space="preserve">a valid Notice of Entry. </w:t>
      </w:r>
      <w:r w:rsidR="001A7603" w:rsidRPr="0056456A">
        <w:t xml:space="preserve">Failure to allow entry after receiving proper notice constitutes a breach of their obligations. </w:t>
      </w:r>
    </w:p>
    <w:p w14:paraId="65EBE5AF" w14:textId="6B90687F" w:rsidR="00F7695C" w:rsidRPr="0056456A" w:rsidRDefault="00F7695C" w:rsidP="00F577C0">
      <w:pPr>
        <w:pStyle w:val="Bodyafterbullets"/>
      </w:pPr>
      <w:r w:rsidRPr="0056456A">
        <w:t>For more detailed information on managing cases without consent or where a Notice of Entry is required</w:t>
      </w:r>
      <w:r w:rsidR="00082464" w:rsidRPr="0056456A">
        <w:t xml:space="preserve">, </w:t>
      </w:r>
      <w:r w:rsidRPr="0056456A">
        <w:t>refer to the following sections:</w:t>
      </w:r>
    </w:p>
    <w:p w14:paraId="3D9D4A09" w14:textId="03504AE8" w:rsidR="00E82E47" w:rsidRPr="0056456A" w:rsidRDefault="00434D8F" w:rsidP="008D7D5A">
      <w:pPr>
        <w:pStyle w:val="Bullet1"/>
      </w:pPr>
      <w:hyperlink w:anchor="_Proactively_addressing_potential_1" w:history="1">
        <w:r w:rsidR="00E82E47" w:rsidRPr="0056456A">
          <w:rPr>
            <w:rStyle w:val="Hyperlink"/>
          </w:rPr>
          <w:t>Section 12 Proactively addressing potential barriers to entry</w:t>
        </w:r>
      </w:hyperlink>
    </w:p>
    <w:p w14:paraId="20EA0485" w14:textId="39898F68" w:rsidR="005E397E" w:rsidRDefault="00434D8F" w:rsidP="005E397E">
      <w:pPr>
        <w:pStyle w:val="Bullet1"/>
      </w:pPr>
      <w:hyperlink w:anchor="_Exercising_a_right" w:history="1">
        <w:r w:rsidR="008D7D5A" w:rsidRPr="0056456A">
          <w:rPr>
            <w:rStyle w:val="Hyperlink"/>
          </w:rPr>
          <w:t>Section 1</w:t>
        </w:r>
        <w:r w:rsidR="00E82E47" w:rsidRPr="0056456A">
          <w:rPr>
            <w:rStyle w:val="Hyperlink"/>
          </w:rPr>
          <w:t>3</w:t>
        </w:r>
        <w:r w:rsidR="008D7D5A" w:rsidRPr="0056456A">
          <w:rPr>
            <w:rStyle w:val="Hyperlink"/>
          </w:rPr>
          <w:t xml:space="preserve"> </w:t>
        </w:r>
        <w:r w:rsidR="005E397E" w:rsidRPr="0056456A">
          <w:rPr>
            <w:rStyle w:val="Hyperlink"/>
          </w:rPr>
          <w:t>Exercising a right of entry</w:t>
        </w:r>
      </w:hyperlink>
    </w:p>
    <w:p w14:paraId="43CB5A28" w14:textId="77777777" w:rsidR="00B27606" w:rsidRDefault="00434D8F" w:rsidP="00B27606">
      <w:pPr>
        <w:pStyle w:val="Bullet1"/>
      </w:pPr>
      <w:hyperlink w:anchor="_Behaviours_of_concern" w:history="1">
        <w:r w:rsidR="00B27606" w:rsidRPr="00B27606">
          <w:rPr>
            <w:rStyle w:val="Hyperlink"/>
          </w:rPr>
          <w:t>Section 14 Behaviours of concern and non-compliance with a Notice of Entry</w:t>
        </w:r>
      </w:hyperlink>
      <w:r w:rsidR="00B27606" w:rsidRPr="00B27606">
        <w:t xml:space="preserve"> </w:t>
      </w:r>
    </w:p>
    <w:p w14:paraId="65E75EF3" w14:textId="7B701221" w:rsidR="00B27606" w:rsidRPr="0056456A" w:rsidRDefault="00434D8F" w:rsidP="00B27606">
      <w:pPr>
        <w:pStyle w:val="Bullet1"/>
      </w:pPr>
      <w:hyperlink w:anchor="_Failure_to_comply" w:history="1">
        <w:r w:rsidR="00B27606" w:rsidRPr="00B27606">
          <w:rPr>
            <w:rStyle w:val="Hyperlink"/>
          </w:rPr>
          <w:t>Section 15 Failure to comply with a Notice of Entry</w:t>
        </w:r>
      </w:hyperlink>
    </w:p>
    <w:p w14:paraId="64400E55" w14:textId="30EFD876" w:rsidR="00017623" w:rsidRPr="00387AF2" w:rsidRDefault="00017623" w:rsidP="00017623">
      <w:pPr>
        <w:pStyle w:val="Heading2"/>
        <w:rPr>
          <w:rFonts w:eastAsia="Times"/>
        </w:rPr>
      </w:pPr>
      <w:bookmarkStart w:id="13" w:name="_Toc209523060"/>
      <w:r w:rsidRPr="00387AF2">
        <w:rPr>
          <w:rFonts w:eastAsia="Times"/>
        </w:rPr>
        <w:t>Manner of entry</w:t>
      </w:r>
      <w:bookmarkEnd w:id="13"/>
    </w:p>
    <w:p w14:paraId="70ACD22E" w14:textId="044CF6D8" w:rsidR="00017623" w:rsidRPr="00BC1A4D" w:rsidRDefault="00017623" w:rsidP="00BC1A4D">
      <w:pPr>
        <w:pStyle w:val="Body"/>
      </w:pPr>
      <w:r w:rsidRPr="00BC1A4D">
        <w:t>In all circumstances whether entry is with or without consent staff must</w:t>
      </w:r>
      <w:r w:rsidR="003D068B" w:rsidRPr="00BC1A4D">
        <w:t>:</w:t>
      </w:r>
    </w:p>
    <w:p w14:paraId="20618B2D" w14:textId="0CDB8C5A" w:rsidR="00017623" w:rsidRPr="00387AF2" w:rsidRDefault="005926DF" w:rsidP="00017623">
      <w:pPr>
        <w:pStyle w:val="Bullet1"/>
      </w:pPr>
      <w:r>
        <w:t>p</w:t>
      </w:r>
      <w:r w:rsidR="00017623" w:rsidRPr="00387AF2">
        <w:t>rovid</w:t>
      </w:r>
      <w:r w:rsidR="003D068B" w:rsidRPr="00387AF2">
        <w:t>e</w:t>
      </w:r>
      <w:r w:rsidR="00017623" w:rsidRPr="00387AF2">
        <w:t xml:space="preserve"> adequate notice, and</w:t>
      </w:r>
    </w:p>
    <w:p w14:paraId="7B3A292C" w14:textId="7BEC2934" w:rsidR="00017623" w:rsidRPr="00387AF2" w:rsidRDefault="005926DF" w:rsidP="00017623">
      <w:pPr>
        <w:pStyle w:val="Bullet1"/>
      </w:pPr>
      <w:r>
        <w:t>e</w:t>
      </w:r>
      <w:r w:rsidR="00017623" w:rsidRPr="00387AF2">
        <w:t>xercis</w:t>
      </w:r>
      <w:r w:rsidR="00387AF2" w:rsidRPr="00387AF2">
        <w:t>e</w:t>
      </w:r>
      <w:r w:rsidR="00017623" w:rsidRPr="00387AF2">
        <w:t xml:space="preserve"> their right of entry in a reasonable manner as mandated by section 87 of the RTA.</w:t>
      </w:r>
    </w:p>
    <w:p w14:paraId="29B5C34B" w14:textId="61AC46BC" w:rsidR="00017623" w:rsidRDefault="00017623" w:rsidP="00017623">
      <w:pPr>
        <w:pStyle w:val="Bodyafterbullets"/>
      </w:pPr>
      <w:r w:rsidRPr="0093619C">
        <w:t>Section 87 requires that entry be conducted respectfully, minimising disruption and limited to the time necessary to complete the intended purpose. This ensures that while rental providers or their agents have the right to access the property, they must do so in a way that protects the renter’s privacy, comfort, and quiet enjoyment. Failure to comply with these obligations may constitute a breach of the RTA and lead to legal consequences.</w:t>
      </w:r>
    </w:p>
    <w:p w14:paraId="57E15F72" w14:textId="4EC7D10E" w:rsidR="00387AF2" w:rsidRDefault="00387AF2" w:rsidP="00017623">
      <w:pPr>
        <w:pStyle w:val="Bodyafterbullets"/>
      </w:pPr>
      <w:r>
        <w:t xml:space="preserve">For more information on respecting renters right to privacy comfort, and quiet enjoyment refer to </w:t>
      </w:r>
      <w:hyperlink w:anchor="_Potential_impacts_of" w:history="1">
        <w:r w:rsidRPr="001916BE">
          <w:rPr>
            <w:rStyle w:val="Hyperlink"/>
          </w:rPr>
          <w:t>Section</w:t>
        </w:r>
        <w:r w:rsidR="0056456A" w:rsidRPr="001916BE">
          <w:rPr>
            <w:rStyle w:val="Hyperlink"/>
          </w:rPr>
          <w:t xml:space="preserve"> 10 Potential impacts of home visits and inspections on renters' rights</w:t>
        </w:r>
      </w:hyperlink>
      <w:r w:rsidR="0056456A">
        <w:t>.</w:t>
      </w:r>
    </w:p>
    <w:p w14:paraId="4E46FC6C" w14:textId="77777777" w:rsidR="00CD3738" w:rsidRPr="008B58E3" w:rsidRDefault="77B34C4E" w:rsidP="001F6DCD">
      <w:pPr>
        <w:pStyle w:val="Heading2"/>
      </w:pPr>
      <w:bookmarkStart w:id="14" w:name="_With_Consent"/>
      <w:bookmarkStart w:id="15" w:name="_Without_Consent"/>
      <w:bookmarkStart w:id="16" w:name="_Toc209523061"/>
      <w:bookmarkEnd w:id="14"/>
      <w:bookmarkEnd w:id="15"/>
      <w:r w:rsidRPr="008B58E3">
        <w:t>Behaviours of concern</w:t>
      </w:r>
      <w:bookmarkEnd w:id="16"/>
    </w:p>
    <w:p w14:paraId="144E8BB6" w14:textId="2EB023AB" w:rsidR="00CD3738" w:rsidRDefault="00CD3738" w:rsidP="00CD3738">
      <w:pPr>
        <w:pStyle w:val="Bodyafterbullets"/>
      </w:pPr>
      <w:r w:rsidRPr="008B58E3">
        <w:t xml:space="preserve">Where renters display behaviours that prevent staff from carrying out their responsibilities, particularly behaviours posing a risk to staff or contractors conducting the home visit, their behaviour must be addressed and responded to in accordance with </w:t>
      </w:r>
      <w:r w:rsidR="00080548">
        <w:t>the RTA</w:t>
      </w:r>
      <w:r w:rsidRPr="008B58E3">
        <w:t>. This requires staff to take appropriate immediate actions to respond to the behaviours of concern. In such cases, behaviours of concern may supersede the original reason for entry.</w:t>
      </w:r>
      <w:r w:rsidR="00792E9E">
        <w:t xml:space="preserve"> </w:t>
      </w:r>
    </w:p>
    <w:p w14:paraId="7CE2636F" w14:textId="44C86CC5" w:rsidR="00792E9E" w:rsidRDefault="0012521E" w:rsidP="00CD3738">
      <w:pPr>
        <w:pStyle w:val="Bodyafterbullets"/>
      </w:pPr>
      <w:r w:rsidRPr="0012521E">
        <w:lastRenderedPageBreak/>
        <w:t xml:space="preserve">For further guidance on </w:t>
      </w:r>
      <w:r w:rsidRPr="00FF50C5">
        <w:t xml:space="preserve">responding to behaviours of concern and taking appropriate action under the RTA, refer to the </w:t>
      </w:r>
      <w:hyperlink r:id="rId24" w:history="1">
        <w:r w:rsidRPr="00FF50C5">
          <w:rPr>
            <w:rStyle w:val="Hyperlink"/>
          </w:rPr>
          <w:t>Residential Rental Agreement Breach Management Operational Guidelines</w:t>
        </w:r>
      </w:hyperlink>
      <w:r w:rsidRPr="00FF50C5">
        <w:t xml:space="preserve"> </w:t>
      </w:r>
      <w:r w:rsidR="00FF50C5" w:rsidRPr="00FF50C5">
        <w:t>https://providers.dffh.vic.gov.au/tenancy-management-operational-guidelines</w:t>
      </w:r>
      <w:r w:rsidRPr="00FF50C5">
        <w:t>, which outline key steps, escalation pathways, and compliance considerations.</w:t>
      </w:r>
    </w:p>
    <w:p w14:paraId="6DBFA4E3" w14:textId="6A5B6E43" w:rsidR="003E52B5" w:rsidRDefault="003E52B5" w:rsidP="002D4182">
      <w:pPr>
        <w:pStyle w:val="Heading1"/>
      </w:pPr>
      <w:bookmarkStart w:id="17" w:name="_Toc209523062"/>
      <w:r>
        <w:t>Key drivers for home visits</w:t>
      </w:r>
      <w:bookmarkEnd w:id="17"/>
      <w:r>
        <w:t xml:space="preserve"> </w:t>
      </w:r>
    </w:p>
    <w:p w14:paraId="0C70BEDF" w14:textId="37E8B2DD" w:rsidR="00AD0099" w:rsidRDefault="00AD0099" w:rsidP="00906423">
      <w:pPr>
        <w:pStyle w:val="Body"/>
        <w:divId w:val="333726695"/>
      </w:pPr>
      <w:r>
        <w:t xml:space="preserve">Home visits are conducted to </w:t>
      </w:r>
      <w:r w:rsidR="003E52B5">
        <w:t>fulfil</w:t>
      </w:r>
      <w:r>
        <w:t xml:space="preserve"> Homes Victoria’s obligations to ensure renter safety, maintain property standards, and comply with the </w:t>
      </w:r>
      <w:r w:rsidR="00E70E6F">
        <w:t xml:space="preserve">RTA. </w:t>
      </w:r>
      <w:r>
        <w:t xml:space="preserve">The main </w:t>
      </w:r>
      <w:r w:rsidR="7B4FF5B4">
        <w:t xml:space="preserve">reasons </w:t>
      </w:r>
      <w:r>
        <w:t>for these visits include:</w:t>
      </w:r>
    </w:p>
    <w:p w14:paraId="5C572C47" w14:textId="6E14926F" w:rsidR="00AD0099" w:rsidRPr="00387AF2" w:rsidRDefault="00AD0099" w:rsidP="00906423">
      <w:pPr>
        <w:pStyle w:val="Bullet1"/>
        <w:divId w:val="333726695"/>
      </w:pPr>
      <w:r w:rsidRPr="00387AF2">
        <w:rPr>
          <w:rStyle w:val="Strong"/>
          <w:color w:val="000000"/>
        </w:rPr>
        <w:t xml:space="preserve">Safety and </w:t>
      </w:r>
      <w:r w:rsidR="00075584" w:rsidRPr="00387AF2">
        <w:rPr>
          <w:rStyle w:val="Strong"/>
          <w:color w:val="000000"/>
        </w:rPr>
        <w:t>c</w:t>
      </w:r>
      <w:r w:rsidRPr="00387AF2">
        <w:rPr>
          <w:rStyle w:val="Strong"/>
          <w:color w:val="000000"/>
        </w:rPr>
        <w:t xml:space="preserve">ompliance </w:t>
      </w:r>
      <w:r w:rsidR="00075584" w:rsidRPr="00387AF2">
        <w:rPr>
          <w:rStyle w:val="Strong"/>
          <w:color w:val="000000"/>
        </w:rPr>
        <w:t>c</w:t>
      </w:r>
      <w:r w:rsidRPr="00387AF2">
        <w:rPr>
          <w:rStyle w:val="Strong"/>
          <w:color w:val="000000"/>
        </w:rPr>
        <w:t>hecks</w:t>
      </w:r>
      <w:r w:rsidRPr="00387AF2">
        <w:t xml:space="preserve">: </w:t>
      </w:r>
      <w:r w:rsidR="004B66CA">
        <w:t>w</w:t>
      </w:r>
      <w:r w:rsidR="00BF28EB" w:rsidRPr="00387AF2">
        <w:t xml:space="preserve">hen contractors have been unable to complete mandatory </w:t>
      </w:r>
      <w:proofErr w:type="gramStart"/>
      <w:r w:rsidR="00BF28EB" w:rsidRPr="00387AF2">
        <w:t>safety</w:t>
      </w:r>
      <w:proofErr w:type="gramEnd"/>
      <w:r w:rsidR="00BF28EB" w:rsidRPr="00387AF2">
        <w:t xml:space="preserve"> inspections required by the RTA after previous attempts, and the matter has been escalated to the local office to </w:t>
      </w:r>
      <w:r w:rsidR="00387AF2">
        <w:t xml:space="preserve">negotiate </w:t>
      </w:r>
      <w:r w:rsidR="00BF28EB" w:rsidRPr="00387AF2">
        <w:t xml:space="preserve">entry. </w:t>
      </w:r>
    </w:p>
    <w:p w14:paraId="174A93A3" w14:textId="07F53FBF" w:rsidR="00AD0099" w:rsidRDefault="00AD0099" w:rsidP="00906423">
      <w:pPr>
        <w:pStyle w:val="Bullet1"/>
        <w:divId w:val="333726695"/>
      </w:pPr>
      <w:r>
        <w:rPr>
          <w:rStyle w:val="Strong"/>
          <w:color w:val="000000"/>
        </w:rPr>
        <w:t xml:space="preserve">Establishing </w:t>
      </w:r>
      <w:r w:rsidR="00075584">
        <w:rPr>
          <w:rStyle w:val="Strong"/>
          <w:color w:val="000000"/>
        </w:rPr>
        <w:t>c</w:t>
      </w:r>
      <w:r>
        <w:rPr>
          <w:rStyle w:val="Strong"/>
          <w:color w:val="000000"/>
        </w:rPr>
        <w:t>ontact</w:t>
      </w:r>
      <w:r>
        <w:t xml:space="preserve">: </w:t>
      </w:r>
      <w:r w:rsidR="004B66CA">
        <w:t>m</w:t>
      </w:r>
      <w:r>
        <w:t>aking in-person contact with renters when previous attempts (such as phone calls or other communications) have been unsuccessful, particularly in cases where the renter’s tenancy may be at risk.</w:t>
      </w:r>
    </w:p>
    <w:p w14:paraId="230E80A6" w14:textId="0D0EC151" w:rsidR="00AD0099" w:rsidRDefault="00AD0099" w:rsidP="00906423">
      <w:pPr>
        <w:pStyle w:val="Bullet1"/>
        <w:divId w:val="333726695"/>
      </w:pPr>
      <w:r>
        <w:rPr>
          <w:rStyle w:val="Strong"/>
          <w:color w:val="000000"/>
        </w:rPr>
        <w:t xml:space="preserve">Property </w:t>
      </w:r>
      <w:r w:rsidR="00075584">
        <w:rPr>
          <w:rStyle w:val="Strong"/>
          <w:color w:val="000000"/>
        </w:rPr>
        <w:t>c</w:t>
      </w:r>
      <w:r>
        <w:rPr>
          <w:rStyle w:val="Strong"/>
          <w:color w:val="000000"/>
        </w:rPr>
        <w:t xml:space="preserve">ondition </w:t>
      </w:r>
      <w:r w:rsidR="00075584">
        <w:rPr>
          <w:rStyle w:val="Strong"/>
          <w:color w:val="000000"/>
        </w:rPr>
        <w:t>a</w:t>
      </w:r>
      <w:r>
        <w:rPr>
          <w:rStyle w:val="Strong"/>
          <w:color w:val="000000"/>
        </w:rPr>
        <w:t>ssessments</w:t>
      </w:r>
      <w:r>
        <w:t xml:space="preserve">: </w:t>
      </w:r>
      <w:r w:rsidR="004B66CA">
        <w:t>a</w:t>
      </w:r>
      <w:r>
        <w:t>ssessing the condition of the property to ensure it is maintained to a safe and habitable standard and to identify any repairs or maintenance needs.</w:t>
      </w:r>
    </w:p>
    <w:p w14:paraId="7E6A2F20" w14:textId="48E32161" w:rsidR="00AD0099" w:rsidRDefault="00AD0099" w:rsidP="00906423">
      <w:pPr>
        <w:pStyle w:val="Bullet1"/>
        <w:divId w:val="333726695"/>
      </w:pPr>
      <w:r w:rsidRPr="63CB231C">
        <w:rPr>
          <w:rStyle w:val="Strong"/>
          <w:color w:val="000000" w:themeColor="text1"/>
        </w:rPr>
        <w:t xml:space="preserve">Proactive </w:t>
      </w:r>
      <w:r w:rsidR="00075584">
        <w:rPr>
          <w:rStyle w:val="Strong"/>
          <w:color w:val="000000" w:themeColor="text1"/>
        </w:rPr>
        <w:t>r</w:t>
      </w:r>
      <w:r w:rsidRPr="63CB231C">
        <w:rPr>
          <w:rStyle w:val="Strong"/>
          <w:color w:val="000000" w:themeColor="text1"/>
        </w:rPr>
        <w:t xml:space="preserve">isk </w:t>
      </w:r>
      <w:r w:rsidR="00075584">
        <w:rPr>
          <w:rStyle w:val="Strong"/>
          <w:color w:val="000000" w:themeColor="text1"/>
        </w:rPr>
        <w:t>i</w:t>
      </w:r>
      <w:r w:rsidRPr="63CB231C">
        <w:rPr>
          <w:rStyle w:val="Strong"/>
          <w:color w:val="000000" w:themeColor="text1"/>
        </w:rPr>
        <w:t>dentification</w:t>
      </w:r>
      <w:r>
        <w:t xml:space="preserve">: </w:t>
      </w:r>
      <w:r w:rsidR="004B66CA">
        <w:t>i</w:t>
      </w:r>
      <w:r>
        <w:t xml:space="preserve">dentifying potential safety or tenancy-related issues early and to support Homes Victoria in </w:t>
      </w:r>
      <w:r w:rsidR="0568112B">
        <w:t>supporting renters.</w:t>
      </w:r>
    </w:p>
    <w:p w14:paraId="4EFE8D51" w14:textId="0F88D85E" w:rsidR="007A4877" w:rsidRDefault="007A4877" w:rsidP="007A4877">
      <w:pPr>
        <w:pStyle w:val="Bullet1"/>
        <w:divId w:val="333726695"/>
      </w:pPr>
      <w:r>
        <w:rPr>
          <w:rStyle w:val="Strong"/>
          <w:rFonts w:eastAsia="Times New Roman"/>
          <w:color w:val="000000"/>
        </w:rPr>
        <w:t xml:space="preserve">Welfare </w:t>
      </w:r>
      <w:r w:rsidR="00075584">
        <w:rPr>
          <w:rStyle w:val="Strong"/>
          <w:rFonts w:eastAsia="Times New Roman"/>
          <w:color w:val="000000"/>
        </w:rPr>
        <w:t>c</w:t>
      </w:r>
      <w:r>
        <w:rPr>
          <w:rStyle w:val="Strong"/>
          <w:rFonts w:eastAsia="Times New Roman"/>
          <w:color w:val="000000"/>
        </w:rPr>
        <w:t>hecks</w:t>
      </w:r>
      <w:r>
        <w:t xml:space="preserve">: </w:t>
      </w:r>
      <w:r w:rsidR="004B66CA">
        <w:t>c</w:t>
      </w:r>
      <w:r>
        <w:t>onducting welfare checks to ensure the well-being of renters, particularly in vulnerable situations, and to identify any support needs.</w:t>
      </w:r>
    </w:p>
    <w:p w14:paraId="32E2F935" w14:textId="52F24284" w:rsidR="00E90BED" w:rsidRPr="00E90BED" w:rsidRDefault="00505D47" w:rsidP="00E90BED">
      <w:pPr>
        <w:pStyle w:val="Bullet1"/>
        <w:divId w:val="333726695"/>
      </w:pPr>
      <w:r w:rsidRPr="00505D47">
        <w:rPr>
          <w:b/>
          <w:bCs/>
        </w:rPr>
        <w:t xml:space="preserve">Fostering </w:t>
      </w:r>
      <w:r w:rsidR="00075584">
        <w:rPr>
          <w:b/>
          <w:bCs/>
        </w:rPr>
        <w:t>p</w:t>
      </w:r>
      <w:r w:rsidRPr="00505D47">
        <w:rPr>
          <w:b/>
          <w:bCs/>
        </w:rPr>
        <w:t xml:space="preserve">ositive </w:t>
      </w:r>
      <w:r w:rsidR="00075584">
        <w:rPr>
          <w:b/>
          <w:bCs/>
        </w:rPr>
        <w:t>r</w:t>
      </w:r>
      <w:r w:rsidRPr="00505D47">
        <w:rPr>
          <w:b/>
          <w:bCs/>
        </w:rPr>
        <w:t xml:space="preserve">elationships with </w:t>
      </w:r>
      <w:r w:rsidR="00075584">
        <w:rPr>
          <w:b/>
          <w:bCs/>
        </w:rPr>
        <w:t>r</w:t>
      </w:r>
      <w:r w:rsidRPr="00505D47">
        <w:rPr>
          <w:b/>
          <w:bCs/>
        </w:rPr>
        <w:t>enters:</w:t>
      </w:r>
      <w:r>
        <w:rPr>
          <w:b/>
          <w:bCs/>
        </w:rPr>
        <w:t xml:space="preserve"> </w:t>
      </w:r>
      <w:r w:rsidR="004B66CA">
        <w:t>b</w:t>
      </w:r>
      <w:r w:rsidR="00E90BED" w:rsidRPr="00E90BED">
        <w:t>uilding a positive relationship with the renter, fostering open communication and trust.</w:t>
      </w:r>
    </w:p>
    <w:p w14:paraId="446F429A" w14:textId="0C4E07F0" w:rsidR="0045266D" w:rsidRPr="0045266D" w:rsidRDefault="0045266D" w:rsidP="0045266D">
      <w:pPr>
        <w:pStyle w:val="Heading1"/>
      </w:pPr>
      <w:bookmarkStart w:id="18" w:name="_Toc209523063"/>
      <w:r w:rsidRPr="0045266D">
        <w:t>Types of home visits</w:t>
      </w:r>
      <w:bookmarkEnd w:id="18"/>
      <w:r w:rsidRPr="0045266D">
        <w:t xml:space="preserve"> </w:t>
      </w:r>
    </w:p>
    <w:p w14:paraId="79FEC993" w14:textId="77777777" w:rsidR="0045266D" w:rsidRPr="0045266D" w:rsidRDefault="0045266D" w:rsidP="0045266D">
      <w:pPr>
        <w:pStyle w:val="Body"/>
        <w:rPr>
          <w:lang w:eastAsia="en-GB"/>
        </w:rPr>
      </w:pPr>
      <w:r w:rsidRPr="0045266D">
        <w:rPr>
          <w:lang w:eastAsia="en-GB"/>
        </w:rPr>
        <w:t>The types of home visits include:</w:t>
      </w:r>
    </w:p>
    <w:p w14:paraId="3E87F959" w14:textId="5375672C" w:rsidR="0045266D" w:rsidRPr="0045266D" w:rsidRDefault="0045266D" w:rsidP="0045266D">
      <w:pPr>
        <w:pStyle w:val="Bullet1"/>
        <w:rPr>
          <w:lang w:eastAsia="en-GB"/>
        </w:rPr>
      </w:pPr>
      <w:r w:rsidRPr="0045266D">
        <w:rPr>
          <w:lang w:eastAsia="en-GB"/>
        </w:rPr>
        <w:t xml:space="preserve">Initial </w:t>
      </w:r>
      <w:r w:rsidR="00075584">
        <w:rPr>
          <w:lang w:eastAsia="en-GB"/>
        </w:rPr>
        <w:t>h</w:t>
      </w:r>
      <w:r w:rsidRPr="0045266D">
        <w:rPr>
          <w:lang w:eastAsia="en-GB"/>
        </w:rPr>
        <w:t xml:space="preserve">ome </w:t>
      </w:r>
      <w:r w:rsidR="00075584">
        <w:rPr>
          <w:lang w:eastAsia="en-GB"/>
        </w:rPr>
        <w:t>v</w:t>
      </w:r>
      <w:r w:rsidRPr="0045266D">
        <w:rPr>
          <w:lang w:eastAsia="en-GB"/>
        </w:rPr>
        <w:t>isit</w:t>
      </w:r>
    </w:p>
    <w:p w14:paraId="0175A95F" w14:textId="1B97C172" w:rsidR="0045266D" w:rsidRPr="0045266D" w:rsidRDefault="0045266D" w:rsidP="0045266D">
      <w:pPr>
        <w:pStyle w:val="Bullet1"/>
        <w:rPr>
          <w:lang w:eastAsia="en-GB"/>
        </w:rPr>
      </w:pPr>
      <w:r w:rsidRPr="0045266D">
        <w:rPr>
          <w:lang w:eastAsia="en-GB"/>
        </w:rPr>
        <w:t xml:space="preserve">Renter </w:t>
      </w:r>
      <w:r w:rsidR="00075584">
        <w:rPr>
          <w:lang w:eastAsia="en-GB"/>
        </w:rPr>
        <w:t>p</w:t>
      </w:r>
      <w:r w:rsidRPr="0045266D">
        <w:rPr>
          <w:lang w:eastAsia="en-GB"/>
        </w:rPr>
        <w:t xml:space="preserve">articipation </w:t>
      </w:r>
      <w:r w:rsidR="00075584">
        <w:rPr>
          <w:lang w:eastAsia="en-GB"/>
        </w:rPr>
        <w:t>h</w:t>
      </w:r>
      <w:r w:rsidRPr="0045266D">
        <w:rPr>
          <w:lang w:eastAsia="en-GB"/>
        </w:rPr>
        <w:t xml:space="preserve">ome </w:t>
      </w:r>
      <w:r w:rsidR="00075584">
        <w:rPr>
          <w:lang w:eastAsia="en-GB"/>
        </w:rPr>
        <w:t>v</w:t>
      </w:r>
      <w:r w:rsidRPr="0045266D">
        <w:rPr>
          <w:lang w:eastAsia="en-GB"/>
        </w:rPr>
        <w:t>isit</w:t>
      </w:r>
    </w:p>
    <w:p w14:paraId="19EF536B" w14:textId="698EA16B" w:rsidR="0045266D" w:rsidRPr="0045266D" w:rsidRDefault="0045266D" w:rsidP="0045266D">
      <w:pPr>
        <w:pStyle w:val="Bullet1"/>
        <w:rPr>
          <w:lang w:eastAsia="en-GB"/>
        </w:rPr>
      </w:pPr>
      <w:r w:rsidRPr="0045266D">
        <w:rPr>
          <w:lang w:eastAsia="en-GB"/>
        </w:rPr>
        <w:t>Event-</w:t>
      </w:r>
      <w:r w:rsidR="00075584">
        <w:rPr>
          <w:lang w:eastAsia="en-GB"/>
        </w:rPr>
        <w:t>d</w:t>
      </w:r>
      <w:r w:rsidRPr="0045266D">
        <w:rPr>
          <w:lang w:eastAsia="en-GB"/>
        </w:rPr>
        <w:t xml:space="preserve">riven </w:t>
      </w:r>
      <w:r w:rsidR="00075584">
        <w:rPr>
          <w:lang w:eastAsia="en-GB"/>
        </w:rPr>
        <w:t>h</w:t>
      </w:r>
      <w:r w:rsidRPr="0045266D">
        <w:rPr>
          <w:lang w:eastAsia="en-GB"/>
        </w:rPr>
        <w:t xml:space="preserve">ome </w:t>
      </w:r>
      <w:r w:rsidR="00075584">
        <w:rPr>
          <w:lang w:eastAsia="en-GB"/>
        </w:rPr>
        <w:t>v</w:t>
      </w:r>
      <w:r w:rsidRPr="0045266D">
        <w:rPr>
          <w:lang w:eastAsia="en-GB"/>
        </w:rPr>
        <w:t>isit</w:t>
      </w:r>
    </w:p>
    <w:p w14:paraId="0D5FE24D" w14:textId="34D8C3C7" w:rsidR="0045266D" w:rsidRPr="0045266D" w:rsidRDefault="0045266D" w:rsidP="0045266D">
      <w:pPr>
        <w:pStyle w:val="Bullet1"/>
        <w:rPr>
          <w:lang w:eastAsia="en-GB"/>
        </w:rPr>
      </w:pPr>
      <w:r w:rsidRPr="0045266D">
        <w:rPr>
          <w:lang w:eastAsia="en-GB"/>
        </w:rPr>
        <w:t xml:space="preserve">Periodic </w:t>
      </w:r>
      <w:r w:rsidR="00075584">
        <w:rPr>
          <w:lang w:eastAsia="en-GB"/>
        </w:rPr>
        <w:t>h</w:t>
      </w:r>
      <w:r w:rsidRPr="0045266D">
        <w:rPr>
          <w:lang w:eastAsia="en-GB"/>
        </w:rPr>
        <w:t xml:space="preserve">ome </w:t>
      </w:r>
      <w:r w:rsidR="00075584">
        <w:rPr>
          <w:lang w:eastAsia="en-GB"/>
        </w:rPr>
        <w:t>v</w:t>
      </w:r>
      <w:r w:rsidRPr="0045266D">
        <w:rPr>
          <w:lang w:eastAsia="en-GB"/>
        </w:rPr>
        <w:t>isit</w:t>
      </w:r>
    </w:p>
    <w:p w14:paraId="39995156" w14:textId="7A4883C1" w:rsidR="00D742FC" w:rsidRDefault="003D2FCA" w:rsidP="0045266D">
      <w:pPr>
        <w:pStyle w:val="Bodyafterbullets"/>
      </w:pPr>
      <w:r>
        <w:t xml:space="preserve">This categorisation aligns with the way home visits are organised in </w:t>
      </w:r>
      <w:r w:rsidR="684560D1">
        <w:t xml:space="preserve">the </w:t>
      </w:r>
      <w:r>
        <w:t>HiiP</w:t>
      </w:r>
      <w:r w:rsidR="003765AD">
        <w:t xml:space="preserve"> home visit function.</w:t>
      </w:r>
    </w:p>
    <w:p w14:paraId="773D346E" w14:textId="77777777" w:rsidR="0045266D" w:rsidRPr="0045266D" w:rsidRDefault="0045266D" w:rsidP="0045266D">
      <w:pPr>
        <w:pStyle w:val="Heading2"/>
      </w:pPr>
      <w:bookmarkStart w:id="19" w:name="_Toc209523064"/>
      <w:r w:rsidRPr="0045266D">
        <w:t>Initial home visit</w:t>
      </w:r>
      <w:bookmarkEnd w:id="19"/>
      <w:r w:rsidRPr="0045266D">
        <w:t xml:space="preserve"> </w:t>
      </w:r>
    </w:p>
    <w:p w14:paraId="02114FB8" w14:textId="605BFE08" w:rsidR="0045266D" w:rsidRPr="0045266D" w:rsidRDefault="0045266D" w:rsidP="0045266D">
      <w:pPr>
        <w:pStyle w:val="Body"/>
        <w:rPr>
          <w:lang w:eastAsia="en-GB"/>
        </w:rPr>
      </w:pPr>
      <w:r w:rsidRPr="0045266D">
        <w:rPr>
          <w:lang w:eastAsia="en-GB"/>
        </w:rPr>
        <w:t>The initial home visit is the first meeting between staff and the renter at the rented property following the commencement of the</w:t>
      </w:r>
      <w:r w:rsidR="00141D70">
        <w:rPr>
          <w:lang w:eastAsia="en-GB"/>
        </w:rPr>
        <w:t xml:space="preserve"> Residential Rental Agreement (rental agreement). </w:t>
      </w:r>
      <w:r w:rsidRPr="0045266D">
        <w:rPr>
          <w:lang w:eastAsia="en-GB"/>
        </w:rPr>
        <w:t xml:space="preserve">These visits must be conducted within 10 weeks of the </w:t>
      </w:r>
      <w:r w:rsidR="0016251C">
        <w:rPr>
          <w:lang w:eastAsia="en-GB"/>
        </w:rPr>
        <w:t>rental agreement</w:t>
      </w:r>
      <w:r w:rsidRPr="0045266D">
        <w:rPr>
          <w:lang w:eastAsia="en-GB"/>
        </w:rPr>
        <w:t xml:space="preserve"> starting and serve several purposes:</w:t>
      </w:r>
    </w:p>
    <w:p w14:paraId="6D2C095A" w14:textId="6203F382" w:rsidR="0045266D" w:rsidRPr="0045266D" w:rsidRDefault="0045266D" w:rsidP="0045266D">
      <w:pPr>
        <w:pStyle w:val="Bullet1"/>
        <w:rPr>
          <w:lang w:eastAsia="en-GB"/>
        </w:rPr>
      </w:pPr>
      <w:r w:rsidRPr="0045266D">
        <w:rPr>
          <w:b/>
          <w:bCs/>
          <w:lang w:eastAsia="en-GB"/>
        </w:rPr>
        <w:t xml:space="preserve">Establishing </w:t>
      </w:r>
      <w:r w:rsidR="00B5029A">
        <w:rPr>
          <w:b/>
          <w:bCs/>
          <w:lang w:eastAsia="en-GB"/>
        </w:rPr>
        <w:t>r</w:t>
      </w:r>
      <w:r w:rsidRPr="0045266D">
        <w:rPr>
          <w:b/>
          <w:bCs/>
          <w:lang w:eastAsia="en-GB"/>
        </w:rPr>
        <w:t>apport</w:t>
      </w:r>
      <w:r w:rsidRPr="0045266D">
        <w:rPr>
          <w:lang w:eastAsia="en-GB"/>
        </w:rPr>
        <w:t xml:space="preserve">: </w:t>
      </w:r>
      <w:r w:rsidR="004B66CA">
        <w:rPr>
          <w:lang w:eastAsia="en-GB"/>
        </w:rPr>
        <w:t>b</w:t>
      </w:r>
      <w:r w:rsidRPr="0045266D">
        <w:rPr>
          <w:lang w:eastAsia="en-GB"/>
        </w:rPr>
        <w:t>uilding a positive relationship with the renter, fostering open communication and trust.</w:t>
      </w:r>
    </w:p>
    <w:p w14:paraId="4D6FB4C9" w14:textId="726DE17F" w:rsidR="0045266D" w:rsidRPr="0045266D" w:rsidRDefault="0045266D" w:rsidP="006826E4">
      <w:pPr>
        <w:pStyle w:val="Bullet1"/>
        <w:rPr>
          <w:lang w:eastAsia="en-GB"/>
        </w:rPr>
      </w:pPr>
      <w:r w:rsidRPr="0045266D">
        <w:rPr>
          <w:b/>
          <w:bCs/>
          <w:lang w:eastAsia="en-GB"/>
        </w:rPr>
        <w:t xml:space="preserve">Assessing </w:t>
      </w:r>
      <w:r w:rsidR="00B5029A">
        <w:rPr>
          <w:b/>
          <w:bCs/>
          <w:lang w:eastAsia="en-GB"/>
        </w:rPr>
        <w:t>n</w:t>
      </w:r>
      <w:r w:rsidRPr="0045266D">
        <w:rPr>
          <w:b/>
          <w:bCs/>
          <w:lang w:eastAsia="en-GB"/>
        </w:rPr>
        <w:t>eeds</w:t>
      </w:r>
      <w:r w:rsidRPr="0045266D">
        <w:rPr>
          <w:lang w:eastAsia="en-GB"/>
        </w:rPr>
        <w:t xml:space="preserve">: </w:t>
      </w:r>
      <w:r w:rsidR="004B66CA">
        <w:rPr>
          <w:lang w:eastAsia="en-GB"/>
        </w:rPr>
        <w:t>s</w:t>
      </w:r>
      <w:r w:rsidRPr="0045266D">
        <w:rPr>
          <w:lang w:eastAsia="en-GB"/>
        </w:rPr>
        <w:t>upporting the household's transition into their new home, and community, which may involve referrals to services like Tenancy Plus.</w:t>
      </w:r>
    </w:p>
    <w:p w14:paraId="517773F0" w14:textId="0A474F46" w:rsidR="0045266D" w:rsidRPr="0045266D" w:rsidRDefault="0045266D" w:rsidP="006826E4">
      <w:pPr>
        <w:pStyle w:val="Bullet1"/>
        <w:rPr>
          <w:lang w:eastAsia="en-GB"/>
        </w:rPr>
      </w:pPr>
      <w:r w:rsidRPr="0045266D">
        <w:rPr>
          <w:b/>
          <w:bCs/>
          <w:lang w:eastAsia="en-GB"/>
        </w:rPr>
        <w:t xml:space="preserve">Tenancy Condition </w:t>
      </w:r>
      <w:r w:rsidR="00A87721">
        <w:rPr>
          <w:b/>
          <w:bCs/>
          <w:lang w:eastAsia="en-GB"/>
        </w:rPr>
        <w:t>Report</w:t>
      </w:r>
      <w:r w:rsidRPr="0045266D">
        <w:rPr>
          <w:lang w:eastAsia="en-GB"/>
        </w:rPr>
        <w:t xml:space="preserve">: </w:t>
      </w:r>
      <w:r w:rsidR="004B66CA">
        <w:rPr>
          <w:lang w:eastAsia="en-GB"/>
        </w:rPr>
        <w:t>e</w:t>
      </w:r>
      <w:r w:rsidRPr="0045266D">
        <w:rPr>
          <w:lang w:eastAsia="en-GB"/>
        </w:rPr>
        <w:t>ncouraging the completion and return of the Tenancy Condition Report, ensuring it is signed.</w:t>
      </w:r>
    </w:p>
    <w:p w14:paraId="6EA78DC2" w14:textId="77777777" w:rsidR="0045266D" w:rsidRPr="0045266D" w:rsidRDefault="0045266D" w:rsidP="0045266D">
      <w:pPr>
        <w:pStyle w:val="Heading2"/>
      </w:pPr>
      <w:bookmarkStart w:id="20" w:name="_Toc209523065"/>
      <w:r w:rsidRPr="0045266D">
        <w:lastRenderedPageBreak/>
        <w:t>Renter participation home visit</w:t>
      </w:r>
      <w:bookmarkEnd w:id="20"/>
    </w:p>
    <w:p w14:paraId="2CF647EF" w14:textId="77777777" w:rsidR="0045266D" w:rsidRPr="0045266D" w:rsidRDefault="0045266D" w:rsidP="0045266D">
      <w:pPr>
        <w:pStyle w:val="Body"/>
      </w:pPr>
      <w:r w:rsidRPr="0045266D">
        <w:t>Renter participation home visits are conducted as a consent-based arrangement to build trust in tenancy relationships and promote sustainable tenancies. These visits focus on the renter’s needs and their capacity to maintain their tenancy effectively.</w:t>
      </w:r>
    </w:p>
    <w:p w14:paraId="7F326A6C" w14:textId="6C0C4AC9" w:rsidR="0045266D" w:rsidRPr="0045266D" w:rsidRDefault="0045266D" w:rsidP="0045266D">
      <w:pPr>
        <w:pStyle w:val="Body"/>
        <w:rPr>
          <w:lang w:eastAsia="en-GB"/>
        </w:rPr>
      </w:pPr>
      <w:r w:rsidRPr="0045266D">
        <w:rPr>
          <w:lang w:eastAsia="en-GB"/>
        </w:rPr>
        <w:t>When assessing the need to establish an arrangement, staff should consider</w:t>
      </w:r>
      <w:r w:rsidR="000D68B3">
        <w:rPr>
          <w:lang w:eastAsia="en-GB"/>
        </w:rPr>
        <w:t xml:space="preserve"> the</w:t>
      </w:r>
      <w:r w:rsidRPr="0045266D">
        <w:rPr>
          <w:lang w:eastAsia="en-GB"/>
        </w:rPr>
        <w:t>:</w:t>
      </w:r>
    </w:p>
    <w:p w14:paraId="4C299FD4" w14:textId="2E9DFCE1" w:rsidR="0045266D" w:rsidRPr="0045266D" w:rsidRDefault="0045266D" w:rsidP="00C10A4E">
      <w:pPr>
        <w:pStyle w:val="Bullet1"/>
        <w:rPr>
          <w:lang w:eastAsia="en-GB"/>
        </w:rPr>
      </w:pPr>
      <w:r w:rsidRPr="0045266D">
        <w:rPr>
          <w:lang w:eastAsia="en-GB"/>
        </w:rPr>
        <w:t>renter's past tenancy history</w:t>
      </w:r>
    </w:p>
    <w:p w14:paraId="73E565C0" w14:textId="7DFB00F4" w:rsidR="0045266D" w:rsidRPr="0045266D" w:rsidRDefault="0045266D" w:rsidP="00C10A4E">
      <w:pPr>
        <w:pStyle w:val="Bullet1"/>
        <w:rPr>
          <w:lang w:eastAsia="en-GB"/>
        </w:rPr>
      </w:pPr>
      <w:r w:rsidRPr="0045266D">
        <w:rPr>
          <w:lang w:eastAsia="en-GB"/>
        </w:rPr>
        <w:t>necessity for early intervention and support</w:t>
      </w:r>
    </w:p>
    <w:p w14:paraId="427D5981" w14:textId="216079D8" w:rsidR="0045266D" w:rsidRPr="0045266D" w:rsidRDefault="0045266D" w:rsidP="00C10A4E">
      <w:pPr>
        <w:pStyle w:val="Bullet1"/>
        <w:rPr>
          <w:lang w:eastAsia="en-GB"/>
        </w:rPr>
      </w:pPr>
      <w:r w:rsidRPr="0045266D">
        <w:rPr>
          <w:lang w:eastAsia="en-GB"/>
        </w:rPr>
        <w:t>type of assistance required to sustain the tenancy</w:t>
      </w:r>
    </w:p>
    <w:p w14:paraId="5DDF9349" w14:textId="0D2F07D9" w:rsidR="0045266D" w:rsidRPr="0045266D" w:rsidRDefault="0045266D" w:rsidP="00C10A4E">
      <w:pPr>
        <w:pStyle w:val="Bullet1"/>
        <w:rPr>
          <w:lang w:eastAsia="en-GB"/>
        </w:rPr>
      </w:pPr>
      <w:r w:rsidRPr="0045266D">
        <w:rPr>
          <w:lang w:eastAsia="en-GB"/>
        </w:rPr>
        <w:t>current maintenance conditions of the property</w:t>
      </w:r>
    </w:p>
    <w:p w14:paraId="08BD54F5" w14:textId="77777777" w:rsidR="00DC204C" w:rsidRDefault="0045266D" w:rsidP="002A4AB2">
      <w:pPr>
        <w:pStyle w:val="Bodyafterbullets"/>
      </w:pPr>
      <w:r w:rsidRPr="0045266D">
        <w:t>Visits must be scheduled based on an agreement between staff and the renter, with the frequency set at three- or six-month intervals. This schedule will continue for as long as necessary to minimise tenancy risks. If risks persist, the schedule may either cease or be extended, depending on the renter's consent.</w:t>
      </w:r>
      <w:r w:rsidR="00DF07A2" w:rsidRPr="00DF07A2">
        <w:t xml:space="preserve"> </w:t>
      </w:r>
    </w:p>
    <w:p w14:paraId="65224729" w14:textId="19BC22FA" w:rsidR="0045266D" w:rsidRPr="0045266D" w:rsidRDefault="00DF07A2" w:rsidP="002A4AB2">
      <w:pPr>
        <w:pStyle w:val="Bodyafterbullets"/>
      </w:pPr>
      <w:r w:rsidRPr="00DF07A2">
        <w:t xml:space="preserve">Additionally, staff should </w:t>
      </w:r>
      <w:r w:rsidR="00DC204C">
        <w:t>consider</w:t>
      </w:r>
      <w:r w:rsidRPr="00DF07A2">
        <w:t xml:space="preserve"> sustainable outcomes in their decision-making regarding visit scheduling and frequency. Sustainable outcomes focus on balancing social, economic, and environmental factors to ensure long-term benefits for both renters and the overall tenancy. By emphasi</w:t>
      </w:r>
      <w:r w:rsidR="00DC204C">
        <w:t>s</w:t>
      </w:r>
      <w:r w:rsidRPr="00DF07A2">
        <w:t>ing sustainable solutions, staff can evaluate the long-term effects of their actions and work collaboratively with renters to create a mutually beneficial visit schedule. This approach not only addresses immediate concerns but also fosters stability and well-being, supporting tenancy sustainment.</w:t>
      </w:r>
    </w:p>
    <w:p w14:paraId="6F10E275" w14:textId="2EC1C2DA" w:rsidR="0045266D" w:rsidRPr="0045266D" w:rsidRDefault="0045266D" w:rsidP="0045266D">
      <w:pPr>
        <w:pStyle w:val="Heading2"/>
      </w:pPr>
      <w:bookmarkStart w:id="21" w:name="_Toc209523066"/>
      <w:r w:rsidRPr="0045266D">
        <w:t>Event driven home visit</w:t>
      </w:r>
      <w:bookmarkEnd w:id="21"/>
    </w:p>
    <w:p w14:paraId="75CC984A" w14:textId="4B929ADF" w:rsidR="0045266D" w:rsidRPr="0045266D" w:rsidRDefault="0045266D" w:rsidP="0045266D">
      <w:pPr>
        <w:pStyle w:val="Body"/>
        <w:rPr>
          <w:lang w:eastAsia="en-GB"/>
        </w:rPr>
      </w:pPr>
      <w:r w:rsidRPr="0045266D">
        <w:rPr>
          <w:lang w:eastAsia="en-GB"/>
        </w:rPr>
        <w:t>Event-driven home visits are conducted in response to legislative or departmental requirements to address tenancy or property issues,</w:t>
      </w:r>
      <w:r w:rsidR="004018E0">
        <w:rPr>
          <w:lang w:eastAsia="en-GB"/>
        </w:rPr>
        <w:t xml:space="preserve"> including requests from renters, </w:t>
      </w:r>
      <w:r w:rsidRPr="0045266D">
        <w:rPr>
          <w:lang w:eastAsia="en-GB"/>
        </w:rPr>
        <w:t>such as:</w:t>
      </w:r>
    </w:p>
    <w:p w14:paraId="44FB3D67" w14:textId="7BBCA191" w:rsidR="0045266D" w:rsidRDefault="000D68B3" w:rsidP="0045266D">
      <w:pPr>
        <w:pStyle w:val="Bullet1"/>
        <w:rPr>
          <w:lang w:eastAsia="en-GB"/>
        </w:rPr>
      </w:pPr>
      <w:r>
        <w:rPr>
          <w:lang w:eastAsia="en-GB"/>
        </w:rPr>
        <w:t>n</w:t>
      </w:r>
      <w:r w:rsidR="0045266D" w:rsidRPr="0045266D">
        <w:rPr>
          <w:lang w:eastAsia="en-GB"/>
        </w:rPr>
        <w:t>eighbourhood complaints</w:t>
      </w:r>
    </w:p>
    <w:p w14:paraId="1F93E3F8" w14:textId="264E70B3" w:rsidR="000614C6" w:rsidRPr="0045266D" w:rsidRDefault="000D68B3" w:rsidP="0045266D">
      <w:pPr>
        <w:pStyle w:val="Bullet1"/>
        <w:rPr>
          <w:lang w:eastAsia="en-GB"/>
        </w:rPr>
      </w:pPr>
      <w:r>
        <w:rPr>
          <w:lang w:eastAsia="en-GB"/>
        </w:rPr>
        <w:t>m</w:t>
      </w:r>
      <w:r w:rsidR="000614C6" w:rsidRPr="000614C6">
        <w:rPr>
          <w:lang w:eastAsia="en-GB"/>
        </w:rPr>
        <w:t>ove-out condition reports following the receipt of a Notice of Intention to Vacate</w:t>
      </w:r>
    </w:p>
    <w:p w14:paraId="756F6F42" w14:textId="63C257BB" w:rsidR="0045266D" w:rsidRPr="0045266D" w:rsidRDefault="000D68B3" w:rsidP="0045266D">
      <w:pPr>
        <w:pStyle w:val="Bullet1"/>
        <w:rPr>
          <w:lang w:eastAsia="en-GB"/>
        </w:rPr>
      </w:pPr>
      <w:r>
        <w:rPr>
          <w:lang w:eastAsia="en-GB"/>
        </w:rPr>
        <w:t>r</w:t>
      </w:r>
      <w:r w:rsidR="0045266D" w:rsidRPr="0045266D">
        <w:rPr>
          <w:lang w:eastAsia="en-GB"/>
        </w:rPr>
        <w:t>ental arrears</w:t>
      </w:r>
      <w:r w:rsidR="009B27F9">
        <w:rPr>
          <w:lang w:eastAsia="en-GB"/>
        </w:rPr>
        <w:t xml:space="preserve">, </w:t>
      </w:r>
      <w:r w:rsidR="009B27F9" w:rsidRPr="009B27F9">
        <w:rPr>
          <w:lang w:eastAsia="en-GB"/>
        </w:rPr>
        <w:t xml:space="preserve">including efforts to engage renters in submitting necessary documentation to prevent </w:t>
      </w:r>
      <w:r w:rsidR="009B27F9">
        <w:rPr>
          <w:lang w:eastAsia="en-GB"/>
        </w:rPr>
        <w:t xml:space="preserve">or resolve </w:t>
      </w:r>
      <w:r w:rsidR="009B27F9" w:rsidRPr="009B27F9">
        <w:rPr>
          <w:lang w:eastAsia="en-GB"/>
        </w:rPr>
        <w:t>rebate cancellations and escalation of rent arrears.</w:t>
      </w:r>
    </w:p>
    <w:p w14:paraId="4F0C24D2" w14:textId="42F71832" w:rsidR="0045266D" w:rsidRPr="0045266D" w:rsidRDefault="000D68B3" w:rsidP="0045266D">
      <w:pPr>
        <w:pStyle w:val="Bullet1"/>
        <w:rPr>
          <w:lang w:eastAsia="en-GB"/>
        </w:rPr>
      </w:pPr>
      <w:r>
        <w:rPr>
          <w:lang w:eastAsia="en-GB"/>
        </w:rPr>
        <w:t>p</w:t>
      </w:r>
      <w:r w:rsidR="0045266D" w:rsidRPr="0045266D">
        <w:rPr>
          <w:lang w:eastAsia="en-GB"/>
        </w:rPr>
        <w:t>roperty concerns</w:t>
      </w:r>
    </w:p>
    <w:p w14:paraId="734FBAC7" w14:textId="5C9D062B" w:rsidR="346E6DCE" w:rsidRDefault="000D68B3" w:rsidP="392A2563">
      <w:pPr>
        <w:pStyle w:val="Bullet1"/>
        <w:rPr>
          <w:lang w:eastAsia="en-GB"/>
        </w:rPr>
      </w:pPr>
      <w:r>
        <w:rPr>
          <w:lang w:eastAsia="en-GB"/>
        </w:rPr>
        <w:t>a</w:t>
      </w:r>
      <w:r w:rsidR="346E6DCE" w:rsidRPr="392A2563">
        <w:rPr>
          <w:lang w:eastAsia="en-GB"/>
        </w:rPr>
        <w:t>bandonment</w:t>
      </w:r>
    </w:p>
    <w:p w14:paraId="12554C87" w14:textId="74FA5C99" w:rsidR="004F0535" w:rsidRDefault="66AA8454" w:rsidP="004F0535">
      <w:pPr>
        <w:pStyle w:val="Bullet1"/>
        <w:rPr>
          <w:lang w:eastAsia="en-GB"/>
        </w:rPr>
      </w:pPr>
      <w:r w:rsidRPr="4E2ABC5B">
        <w:rPr>
          <w:lang w:eastAsia="en-GB"/>
        </w:rPr>
        <w:t xml:space="preserve">RTA </w:t>
      </w:r>
      <w:r w:rsidRPr="06E9BCE1">
        <w:rPr>
          <w:lang w:eastAsia="en-GB"/>
        </w:rPr>
        <w:t>safety</w:t>
      </w:r>
      <w:r w:rsidRPr="4E2ABC5B">
        <w:rPr>
          <w:lang w:eastAsia="en-GB"/>
        </w:rPr>
        <w:t xml:space="preserve"> checks</w:t>
      </w:r>
    </w:p>
    <w:p w14:paraId="5249FDEE" w14:textId="6D14545F" w:rsidR="00A529C2" w:rsidRDefault="000D68B3" w:rsidP="004F0535">
      <w:pPr>
        <w:pStyle w:val="Bullet1"/>
        <w:rPr>
          <w:lang w:eastAsia="en-GB"/>
        </w:rPr>
      </w:pPr>
      <w:r>
        <w:rPr>
          <w:lang w:eastAsia="en-GB"/>
        </w:rPr>
        <w:t>r</w:t>
      </w:r>
      <w:r w:rsidR="00A529C2">
        <w:rPr>
          <w:lang w:eastAsia="en-GB"/>
        </w:rPr>
        <w:t>esponsive maintenance</w:t>
      </w:r>
    </w:p>
    <w:p w14:paraId="077AE647" w14:textId="520E9CE1" w:rsidR="008E1995" w:rsidRDefault="000D68B3" w:rsidP="08041464">
      <w:pPr>
        <w:pStyle w:val="Bullet1"/>
        <w:rPr>
          <w:lang w:eastAsia="en-GB"/>
        </w:rPr>
      </w:pPr>
      <w:r>
        <w:rPr>
          <w:lang w:eastAsia="en-GB"/>
        </w:rPr>
        <w:t>s</w:t>
      </w:r>
      <w:r w:rsidR="0017609A">
        <w:rPr>
          <w:lang w:eastAsia="en-GB"/>
        </w:rPr>
        <w:t>afety concerns</w:t>
      </w:r>
      <w:r w:rsidR="00E01FC5">
        <w:rPr>
          <w:lang w:eastAsia="en-GB"/>
        </w:rPr>
        <w:t xml:space="preserve"> and duty of care obligations</w:t>
      </w:r>
    </w:p>
    <w:p w14:paraId="2709BF26" w14:textId="43176230" w:rsidR="5A823B12" w:rsidRPr="004F2935" w:rsidRDefault="5A823B12" w:rsidP="047C74A8">
      <w:pPr>
        <w:pStyle w:val="Bodyafterbullets"/>
      </w:pPr>
      <w:r w:rsidRPr="004F2935">
        <w:t xml:space="preserve">Where a home visit is required for the purpose of </w:t>
      </w:r>
      <w:r w:rsidR="0093455D" w:rsidRPr="004F2935">
        <w:t>contacting</w:t>
      </w:r>
      <w:r w:rsidRPr="004F2935">
        <w:t xml:space="preserve"> a renter, staff </w:t>
      </w:r>
      <w:r w:rsidR="0093455D" w:rsidRPr="004F2935">
        <w:t>cannot</w:t>
      </w:r>
      <w:r w:rsidRPr="004F2935">
        <w:t xml:space="preserve"> enter the property or private outdoor space without renter consent.</w:t>
      </w:r>
    </w:p>
    <w:p w14:paraId="1FED7138" w14:textId="5A5D01A8" w:rsidR="0045266D" w:rsidRPr="0045266D" w:rsidRDefault="0045266D" w:rsidP="0045266D">
      <w:pPr>
        <w:pStyle w:val="Heading2"/>
      </w:pPr>
      <w:bookmarkStart w:id="22" w:name="_Toc209523067"/>
      <w:r w:rsidRPr="0045266D">
        <w:t>Periodic home visit</w:t>
      </w:r>
      <w:bookmarkEnd w:id="22"/>
    </w:p>
    <w:p w14:paraId="731D3E84" w14:textId="61A689C6" w:rsidR="0045266D" w:rsidRPr="00387AF2" w:rsidRDefault="0045266D" w:rsidP="0045266D">
      <w:pPr>
        <w:pStyle w:val="Body"/>
      </w:pPr>
      <w:r w:rsidRPr="0045266D">
        <w:rPr>
          <w:lang w:eastAsia="en-GB"/>
        </w:rPr>
        <w:t xml:space="preserve">Periodic </w:t>
      </w:r>
      <w:r w:rsidR="00075584">
        <w:rPr>
          <w:lang w:eastAsia="en-GB"/>
        </w:rPr>
        <w:t xml:space="preserve">home </w:t>
      </w:r>
      <w:r w:rsidRPr="0045266D">
        <w:rPr>
          <w:lang w:eastAsia="en-GB"/>
        </w:rPr>
        <w:t xml:space="preserve">visits are conducted to </w:t>
      </w:r>
      <w:r w:rsidR="00BC1A4D" w:rsidRPr="0045266D">
        <w:rPr>
          <w:lang w:eastAsia="en-GB"/>
        </w:rPr>
        <w:t>fulfil</w:t>
      </w:r>
      <w:r w:rsidRPr="0045266D">
        <w:rPr>
          <w:lang w:eastAsia="en-GB"/>
        </w:rPr>
        <w:t xml:space="preserve"> departmental responsibilities under the Housing Act and the RTA, ensuring properties meet reasonable safety standards. These visits must occur once </w:t>
      </w:r>
      <w:r w:rsidRPr="00387AF2">
        <w:rPr>
          <w:lang w:eastAsia="en-GB"/>
        </w:rPr>
        <w:t>every three years for each property and</w:t>
      </w:r>
      <w:r w:rsidRPr="00387AF2">
        <w:t xml:space="preserve"> provide an opportunity for staff to:</w:t>
      </w:r>
    </w:p>
    <w:p w14:paraId="43F4519A" w14:textId="00323D31" w:rsidR="0045266D" w:rsidRPr="00387AF2" w:rsidRDefault="000D68B3" w:rsidP="0045266D">
      <w:pPr>
        <w:pStyle w:val="Bullet1"/>
      </w:pPr>
      <w:r>
        <w:t>b</w:t>
      </w:r>
      <w:r w:rsidR="0045266D" w:rsidRPr="00387AF2">
        <w:t>uild trust with the renter</w:t>
      </w:r>
    </w:p>
    <w:p w14:paraId="0EEB6055" w14:textId="2A6E5122" w:rsidR="0045266D" w:rsidRPr="00387AF2" w:rsidRDefault="000D68B3" w:rsidP="0045266D">
      <w:pPr>
        <w:pStyle w:val="Bullet1"/>
      </w:pPr>
      <w:r>
        <w:t>c</w:t>
      </w:r>
      <w:r w:rsidR="0045266D" w:rsidRPr="00387AF2">
        <w:t xml:space="preserve">onduct a property assessment </w:t>
      </w:r>
      <w:r w:rsidR="000F73FC" w:rsidRPr="00387AF2">
        <w:t>to</w:t>
      </w:r>
      <w:r w:rsidR="0045266D" w:rsidRPr="00387AF2">
        <w:t>:</w:t>
      </w:r>
    </w:p>
    <w:p w14:paraId="76DB591E" w14:textId="4C0F4B0D" w:rsidR="0045266D" w:rsidRPr="00387AF2" w:rsidRDefault="000D68B3" w:rsidP="004730E2">
      <w:pPr>
        <w:pStyle w:val="Bullet2"/>
      </w:pPr>
      <w:r>
        <w:t>c</w:t>
      </w:r>
      <w:r w:rsidR="00BF4336" w:rsidRPr="00387AF2">
        <w:t>onfirm a</w:t>
      </w:r>
      <w:r w:rsidR="0045266D" w:rsidRPr="00387AF2">
        <w:t>menities</w:t>
      </w:r>
      <w:r w:rsidR="00FA03C9" w:rsidRPr="00387AF2">
        <w:t xml:space="preserve"> are working</w:t>
      </w:r>
    </w:p>
    <w:p w14:paraId="57F6D599" w14:textId="180ED1CA" w:rsidR="0045266D" w:rsidRPr="00387AF2" w:rsidRDefault="000D68B3" w:rsidP="004730E2">
      <w:pPr>
        <w:pStyle w:val="Bullet2"/>
      </w:pPr>
      <w:r>
        <w:t>c</w:t>
      </w:r>
      <w:r w:rsidR="00BF4336" w:rsidRPr="00387AF2">
        <w:t>onfirm m</w:t>
      </w:r>
      <w:r w:rsidR="0045266D" w:rsidRPr="00387AF2">
        <w:t>inimum R</w:t>
      </w:r>
      <w:r w:rsidR="23EA958A" w:rsidRPr="00387AF2">
        <w:t>TA</w:t>
      </w:r>
      <w:r w:rsidR="0045266D" w:rsidRPr="00387AF2">
        <w:t xml:space="preserve"> maintenance standards are met </w:t>
      </w:r>
    </w:p>
    <w:p w14:paraId="336D389B" w14:textId="211E0858" w:rsidR="0045266D" w:rsidRPr="00387AF2" w:rsidRDefault="000D68B3" w:rsidP="004730E2">
      <w:pPr>
        <w:pStyle w:val="Bullet2"/>
      </w:pPr>
      <w:r>
        <w:lastRenderedPageBreak/>
        <w:t>a</w:t>
      </w:r>
      <w:r w:rsidR="00BF4336" w:rsidRPr="00387AF2">
        <w:t>ddress a</w:t>
      </w:r>
      <w:r w:rsidR="0045266D" w:rsidRPr="00387AF2">
        <w:t xml:space="preserve">ny </w:t>
      </w:r>
      <w:r w:rsidR="00BF4336" w:rsidRPr="00387AF2">
        <w:t xml:space="preserve">identified </w:t>
      </w:r>
      <w:r w:rsidR="0045266D" w:rsidRPr="00387AF2">
        <w:t>health and safety risks</w:t>
      </w:r>
      <w:r w:rsidR="000F73FC" w:rsidRPr="00387AF2">
        <w:t xml:space="preserve">. </w:t>
      </w:r>
    </w:p>
    <w:p w14:paraId="484B1182" w14:textId="6CD86426" w:rsidR="0045266D" w:rsidRPr="00C61746" w:rsidRDefault="00EA3E60" w:rsidP="0045266D">
      <w:pPr>
        <w:pStyle w:val="Heading2"/>
      </w:pPr>
      <w:bookmarkStart w:id="23" w:name="_Toc181605141"/>
      <w:bookmarkStart w:id="24" w:name="_Toc209523068"/>
      <w:r>
        <w:t>Home</w:t>
      </w:r>
      <w:r w:rsidR="0045266D">
        <w:t xml:space="preserve"> visits for the purpose of conduc</w:t>
      </w:r>
      <w:r w:rsidR="71E74215">
        <w:t>t</w:t>
      </w:r>
      <w:r w:rsidR="0045266D">
        <w:t>ing a property assessment</w:t>
      </w:r>
      <w:bookmarkEnd w:id="23"/>
      <w:bookmarkEnd w:id="24"/>
    </w:p>
    <w:p w14:paraId="10C356A4" w14:textId="77777777" w:rsidR="00C432E7" w:rsidRDefault="00C432E7" w:rsidP="00C432E7">
      <w:pPr>
        <w:pStyle w:val="Body"/>
      </w:pPr>
      <w:r>
        <w:t>Staff may only legally request a property assessment during a home visit if one of the following conditions is met:</w:t>
      </w:r>
    </w:p>
    <w:p w14:paraId="09ACF684" w14:textId="727C8603" w:rsidR="00C432E7" w:rsidRDefault="000D68B3" w:rsidP="00C432E7">
      <w:pPr>
        <w:pStyle w:val="Bullet1"/>
      </w:pPr>
      <w:r>
        <w:t>w</w:t>
      </w:r>
      <w:r w:rsidR="00C432E7">
        <w:t>ritten notice has been provided to the renter prior to the visit, clearly advising that part of the purpose of the inspection is to conduct a property assessment.</w:t>
      </w:r>
    </w:p>
    <w:p w14:paraId="4B79D455" w14:textId="36FFF730" w:rsidR="00C432E7" w:rsidRDefault="000D68B3" w:rsidP="00C432E7">
      <w:pPr>
        <w:pStyle w:val="Bullet1"/>
      </w:pPr>
      <w:r>
        <w:t>t</w:t>
      </w:r>
      <w:r w:rsidR="00C432E7">
        <w:t>he renter has given consent to enter the property for this purpose, or</w:t>
      </w:r>
    </w:p>
    <w:p w14:paraId="19074D7A" w14:textId="5C9D403B" w:rsidR="00C432E7" w:rsidRDefault="000D68B3" w:rsidP="00C432E7">
      <w:pPr>
        <w:pStyle w:val="Bullet1"/>
      </w:pPr>
      <w:r>
        <w:t>a</w:t>
      </w:r>
      <w:r w:rsidR="00C432E7">
        <w:t xml:space="preserve"> Notice of Entry has been issued under section 86(1)(f) of the RTA where entry is required to inspect the premises, and such an inspection has not occurred within the previous 6 months</w:t>
      </w:r>
    </w:p>
    <w:p w14:paraId="1942B06A" w14:textId="0304ECBE" w:rsidR="00357284" w:rsidRPr="00543347" w:rsidRDefault="00357284" w:rsidP="00543347">
      <w:pPr>
        <w:pStyle w:val="Heading1"/>
      </w:pPr>
      <w:bookmarkStart w:id="25" w:name="_Toc209523069"/>
      <w:r w:rsidRPr="00543347">
        <w:t>The role of HiiP in home visit management</w:t>
      </w:r>
      <w:bookmarkEnd w:id="25"/>
      <w:r w:rsidRPr="00543347">
        <w:t xml:space="preserve"> </w:t>
      </w:r>
    </w:p>
    <w:p w14:paraId="7BF36A30" w14:textId="3E1121EA" w:rsidR="00FC6B0B" w:rsidRDefault="23D9EB55" w:rsidP="00FC6B0B">
      <w:pPr>
        <w:pStyle w:val="Body"/>
        <w:divId w:val="859319261"/>
      </w:pPr>
      <w:r>
        <w:t>There are mandatory actions in HiiP for</w:t>
      </w:r>
      <w:r w:rsidR="00FC6B0B">
        <w:t xml:space="preserve"> managing home visits, from scheduling to recording outcomes and issuing notices for entry. </w:t>
      </w:r>
      <w:r w:rsidR="00C37CA9">
        <w:t xml:space="preserve">Functions </w:t>
      </w:r>
      <w:r w:rsidR="00FC6B0B">
        <w:t>include:</w:t>
      </w:r>
    </w:p>
    <w:p w14:paraId="443DA51B" w14:textId="2B65CA5F" w:rsidR="00FC6B0B" w:rsidRDefault="00FC6B0B" w:rsidP="009F7B5C">
      <w:pPr>
        <w:pStyle w:val="Bullet1"/>
        <w:divId w:val="859319261"/>
      </w:pPr>
      <w:r>
        <w:rPr>
          <w:rStyle w:val="Strong"/>
          <w:color w:val="000000"/>
        </w:rPr>
        <w:t xml:space="preserve">Scheduling </w:t>
      </w:r>
      <w:r w:rsidR="00075584">
        <w:rPr>
          <w:rStyle w:val="Strong"/>
          <w:color w:val="000000"/>
        </w:rPr>
        <w:t>h</w:t>
      </w:r>
      <w:r>
        <w:rPr>
          <w:rStyle w:val="Strong"/>
          <w:color w:val="000000"/>
        </w:rPr>
        <w:t xml:space="preserve">ome </w:t>
      </w:r>
      <w:r w:rsidR="00075584">
        <w:rPr>
          <w:rStyle w:val="Strong"/>
          <w:color w:val="000000"/>
        </w:rPr>
        <w:t>v</w:t>
      </w:r>
      <w:r>
        <w:rPr>
          <w:rStyle w:val="Strong"/>
          <w:color w:val="000000"/>
        </w:rPr>
        <w:t>isits</w:t>
      </w:r>
      <w:r>
        <w:t>: H</w:t>
      </w:r>
      <w:r w:rsidR="000F7A61">
        <w:t>ii</w:t>
      </w:r>
      <w:r>
        <w:t>P facilitates efficient scheduling by enabling staff to coordinate dates and times with renters, ensuring that both parties are informed and aligned.</w:t>
      </w:r>
    </w:p>
    <w:p w14:paraId="48A9B66A" w14:textId="4D13E942" w:rsidR="00C95500" w:rsidRPr="00F93202" w:rsidRDefault="00433E1E" w:rsidP="009F7B5C">
      <w:pPr>
        <w:pStyle w:val="Bullet1"/>
        <w:divId w:val="859319261"/>
        <w:rPr>
          <w:b/>
          <w:bCs/>
        </w:rPr>
      </w:pPr>
      <w:r w:rsidRPr="63CB231C">
        <w:rPr>
          <w:b/>
          <w:bCs/>
        </w:rPr>
        <w:t>Wor</w:t>
      </w:r>
      <w:r w:rsidR="009E763B" w:rsidRPr="63CB231C">
        <w:rPr>
          <w:b/>
          <w:bCs/>
        </w:rPr>
        <w:t>ke</w:t>
      </w:r>
      <w:r w:rsidR="006228AF" w:rsidRPr="63CB231C">
        <w:rPr>
          <w:b/>
          <w:bCs/>
        </w:rPr>
        <w:t>r</w:t>
      </w:r>
      <w:r w:rsidR="00DA0350" w:rsidRPr="63CB231C">
        <w:rPr>
          <w:b/>
          <w:bCs/>
        </w:rPr>
        <w:t xml:space="preserve"> </w:t>
      </w:r>
      <w:r w:rsidR="00075584">
        <w:rPr>
          <w:b/>
          <w:bCs/>
        </w:rPr>
        <w:t>s</w:t>
      </w:r>
      <w:r w:rsidR="00DA0350" w:rsidRPr="63CB231C">
        <w:rPr>
          <w:b/>
          <w:bCs/>
        </w:rPr>
        <w:t xml:space="preserve">afety </w:t>
      </w:r>
      <w:r w:rsidR="00075584">
        <w:rPr>
          <w:b/>
          <w:bCs/>
        </w:rPr>
        <w:t>a</w:t>
      </w:r>
      <w:r w:rsidR="0055256D" w:rsidRPr="63CB231C">
        <w:rPr>
          <w:b/>
          <w:bCs/>
        </w:rPr>
        <w:t>ssessment</w:t>
      </w:r>
      <w:r w:rsidR="00FA2828">
        <w:rPr>
          <w:b/>
          <w:bCs/>
        </w:rPr>
        <w:t>:</w:t>
      </w:r>
      <w:r w:rsidR="00C57E96" w:rsidRPr="00C57E96">
        <w:t xml:space="preserve"> </w:t>
      </w:r>
      <w:r w:rsidR="004B66CA">
        <w:t>c</w:t>
      </w:r>
      <w:r w:rsidR="00D83971" w:rsidRPr="00D83971">
        <w:t>omplet</w:t>
      </w:r>
      <w:r w:rsidR="008F0F05">
        <w:t>ing</w:t>
      </w:r>
      <w:r w:rsidR="00D83971" w:rsidRPr="00D83971">
        <w:t xml:space="preserve"> a worker safety risk assessment before each home visit to identify and mitigate potential hazards to staff.</w:t>
      </w:r>
    </w:p>
    <w:p w14:paraId="0BF3C56B" w14:textId="08ACC2F0" w:rsidR="00FC6B0B" w:rsidRDefault="00FC6B0B" w:rsidP="009F7B5C">
      <w:pPr>
        <w:pStyle w:val="Bullet1"/>
        <w:divId w:val="859319261"/>
      </w:pPr>
      <w:r w:rsidRPr="63CB231C">
        <w:rPr>
          <w:rStyle w:val="Strong"/>
          <w:color w:val="000000" w:themeColor="text1"/>
        </w:rPr>
        <w:t xml:space="preserve">Recording </w:t>
      </w:r>
      <w:r w:rsidR="00075584">
        <w:rPr>
          <w:rStyle w:val="Strong"/>
          <w:color w:val="000000" w:themeColor="text1"/>
        </w:rPr>
        <w:t>o</w:t>
      </w:r>
      <w:r w:rsidRPr="63CB231C">
        <w:rPr>
          <w:rStyle w:val="Strong"/>
          <w:color w:val="000000" w:themeColor="text1"/>
        </w:rPr>
        <w:t>utcomes</w:t>
      </w:r>
      <w:r w:rsidR="4EE18B61" w:rsidRPr="63CB231C">
        <w:rPr>
          <w:rStyle w:val="Strong"/>
          <w:b w:val="0"/>
          <w:bCs w:val="0"/>
          <w:color w:val="000000" w:themeColor="text1"/>
        </w:rPr>
        <w:t>:</w:t>
      </w:r>
      <w:r>
        <w:t xml:space="preserve"> </w:t>
      </w:r>
      <w:r w:rsidR="004B66CA">
        <w:t>a</w:t>
      </w:r>
      <w:r>
        <w:t>fter each home visit, staff</w:t>
      </w:r>
      <w:r w:rsidR="00754DD1">
        <w:t xml:space="preserve"> must</w:t>
      </w:r>
      <w:r>
        <w:t xml:space="preserve"> document outcomes directly in H</w:t>
      </w:r>
      <w:r w:rsidR="000F7A61">
        <w:t>ii</w:t>
      </w:r>
      <w:r>
        <w:t>P</w:t>
      </w:r>
      <w:r w:rsidR="00D54B30">
        <w:t>/HiiP Connect</w:t>
      </w:r>
      <w:r>
        <w:t xml:space="preserve">. This process ensures accurate tracking of findings, </w:t>
      </w:r>
      <w:r w:rsidRPr="00387AF2">
        <w:t>interactions, and any necessary follow-up actions, creating a comprehensive record for future reference.</w:t>
      </w:r>
      <w:r w:rsidR="003B55CF" w:rsidRPr="00387AF2">
        <w:t xml:space="preserve"> This supports effective </w:t>
      </w:r>
      <w:r w:rsidR="002F414A">
        <w:t>tenancy</w:t>
      </w:r>
      <w:r w:rsidR="003B55CF" w:rsidRPr="00387AF2">
        <w:t xml:space="preserve"> management, accountability, and builds a reliable history of actions taken.</w:t>
      </w:r>
    </w:p>
    <w:p w14:paraId="1DD09E97" w14:textId="4DD98473" w:rsidR="008A2E65" w:rsidRDefault="00FC6B0B" w:rsidP="00166A44">
      <w:pPr>
        <w:pStyle w:val="Bullet1"/>
        <w:divId w:val="859319261"/>
      </w:pPr>
      <w:r w:rsidRPr="008A2E65">
        <w:rPr>
          <w:rStyle w:val="Strong"/>
          <w:color w:val="000000"/>
        </w:rPr>
        <w:t xml:space="preserve">Issuing </w:t>
      </w:r>
      <w:r w:rsidR="00BE53EF">
        <w:rPr>
          <w:rStyle w:val="Strong"/>
          <w:color w:val="000000"/>
        </w:rPr>
        <w:t>n</w:t>
      </w:r>
      <w:r w:rsidRPr="008A2E65">
        <w:rPr>
          <w:rStyle w:val="Strong"/>
          <w:color w:val="000000"/>
        </w:rPr>
        <w:t xml:space="preserve">otices for </w:t>
      </w:r>
      <w:r w:rsidR="00BE53EF">
        <w:rPr>
          <w:rStyle w:val="Strong"/>
          <w:color w:val="000000"/>
        </w:rPr>
        <w:t>e</w:t>
      </w:r>
      <w:r w:rsidRPr="008A2E65">
        <w:rPr>
          <w:rStyle w:val="Strong"/>
          <w:color w:val="000000"/>
        </w:rPr>
        <w:t>ntry</w:t>
      </w:r>
      <w:r>
        <w:t>:</w:t>
      </w:r>
      <w:r w:rsidR="006A5196" w:rsidRPr="006A5196">
        <w:rPr>
          <w:rFonts w:ascii="-webkit-standard" w:eastAsia="Times New Roman" w:hAnsi="-webkit-standard"/>
          <w:color w:val="000000"/>
          <w:sz w:val="27"/>
          <w:szCs w:val="27"/>
        </w:rPr>
        <w:t xml:space="preserve"> </w:t>
      </w:r>
      <w:r w:rsidR="006A5196" w:rsidRPr="00166A44">
        <w:t>H</w:t>
      </w:r>
      <w:r w:rsidR="000F7A61">
        <w:t>ii</w:t>
      </w:r>
      <w:r w:rsidR="006A5196" w:rsidRPr="00166A44">
        <w:t>P streamlines the generation and issuance of Notices of Entry through integration with VCAT online, which facilitates automated data transfers</w:t>
      </w:r>
      <w:r w:rsidR="00166A44">
        <w:t>.</w:t>
      </w:r>
    </w:p>
    <w:p w14:paraId="559A00DD" w14:textId="4CD11E33" w:rsidR="008A2E65" w:rsidRPr="00870B18" w:rsidRDefault="008A2E65" w:rsidP="00870B18">
      <w:pPr>
        <w:pStyle w:val="Heading2"/>
        <w:divId w:val="859319261"/>
        <w:rPr>
          <w:rStyle w:val="Strong"/>
          <w:b/>
          <w:bCs w:val="0"/>
        </w:rPr>
      </w:pPr>
      <w:bookmarkStart w:id="26" w:name="_Toc209523070"/>
      <w:r w:rsidRPr="00870B18">
        <w:rPr>
          <w:rStyle w:val="Strong"/>
          <w:b/>
          <w:bCs w:val="0"/>
        </w:rPr>
        <w:t>HiiP record management</w:t>
      </w:r>
      <w:bookmarkEnd w:id="26"/>
    </w:p>
    <w:p w14:paraId="4DE40E35" w14:textId="351DC61D" w:rsidR="00FC6B0B" w:rsidRDefault="00FC6B0B" w:rsidP="00FC6B0B">
      <w:pPr>
        <w:pStyle w:val="Body"/>
        <w:divId w:val="859319261"/>
      </w:pPr>
      <w:r>
        <w:t>In addition to its role in home visit management, proper</w:t>
      </w:r>
      <w:r w:rsidR="2EDCDA9A">
        <w:t xml:space="preserve"> record</w:t>
      </w:r>
      <w:r>
        <w:t xml:space="preserve"> management of all applications and notices in H</w:t>
      </w:r>
      <w:r w:rsidR="009F55B0">
        <w:t>ii</w:t>
      </w:r>
      <w:r>
        <w:t>P is mandatory for reasons</w:t>
      </w:r>
      <w:r w:rsidR="00E22997">
        <w:t xml:space="preserve"> including</w:t>
      </w:r>
      <w:r>
        <w:t>:</w:t>
      </w:r>
    </w:p>
    <w:p w14:paraId="3B79BC7A" w14:textId="4ED94DEA" w:rsidR="00EC1AD2" w:rsidRDefault="00AD0E64" w:rsidP="00190ACF">
      <w:pPr>
        <w:pStyle w:val="Bullet1"/>
        <w:divId w:val="1267301532"/>
        <w:rPr>
          <w:lang w:eastAsia="en-GB"/>
        </w:rPr>
      </w:pPr>
      <w:r w:rsidRPr="00AD0E64">
        <w:rPr>
          <w:b/>
          <w:bCs/>
          <w:lang w:eastAsia="en-GB"/>
        </w:rPr>
        <w:t xml:space="preserve">Data </w:t>
      </w:r>
      <w:r w:rsidR="00BE53EF">
        <w:rPr>
          <w:b/>
          <w:bCs/>
          <w:lang w:eastAsia="en-GB"/>
        </w:rPr>
        <w:t>r</w:t>
      </w:r>
      <w:r w:rsidRPr="00AD0E64">
        <w:rPr>
          <w:b/>
          <w:bCs/>
          <w:lang w:eastAsia="en-GB"/>
        </w:rPr>
        <w:t xml:space="preserve">eporting and </w:t>
      </w:r>
      <w:r w:rsidR="00BE53EF">
        <w:rPr>
          <w:b/>
          <w:bCs/>
          <w:lang w:eastAsia="en-GB"/>
        </w:rPr>
        <w:t>a</w:t>
      </w:r>
      <w:r w:rsidRPr="00AD0E64">
        <w:rPr>
          <w:b/>
          <w:bCs/>
          <w:lang w:eastAsia="en-GB"/>
        </w:rPr>
        <w:t>nalysis</w:t>
      </w:r>
      <w:r w:rsidRPr="00AD0E64">
        <w:rPr>
          <w:lang w:eastAsia="en-GB"/>
        </w:rPr>
        <w:t>: HiiP serves as a centrali</w:t>
      </w:r>
      <w:r w:rsidR="00C946D6">
        <w:rPr>
          <w:lang w:eastAsia="en-GB"/>
        </w:rPr>
        <w:t>s</w:t>
      </w:r>
      <w:r w:rsidRPr="00AD0E64">
        <w:rPr>
          <w:lang w:eastAsia="en-GB"/>
        </w:rPr>
        <w:t>ed database, enabling data reporting and analysis t</w:t>
      </w:r>
      <w:r w:rsidR="00EC1AD2">
        <w:rPr>
          <w:lang w:eastAsia="en-GB"/>
        </w:rPr>
        <w:t>o:</w:t>
      </w:r>
    </w:p>
    <w:p w14:paraId="751582FA" w14:textId="3BB3680E" w:rsidR="00EC1AD2" w:rsidRDefault="000D68B3" w:rsidP="00EC1AD2">
      <w:pPr>
        <w:pStyle w:val="Bullet2"/>
        <w:divId w:val="1267301532"/>
      </w:pPr>
      <w:r>
        <w:t>i</w:t>
      </w:r>
      <w:r w:rsidR="00AD0E64" w:rsidRPr="114FA981">
        <w:t>nform decisions</w:t>
      </w:r>
    </w:p>
    <w:p w14:paraId="5DAE8393" w14:textId="15203166" w:rsidR="00EC1AD2" w:rsidRDefault="000D68B3" w:rsidP="00EC1AD2">
      <w:pPr>
        <w:pStyle w:val="Bullet2"/>
        <w:divId w:val="1267301532"/>
      </w:pPr>
      <w:r>
        <w:t>i</w:t>
      </w:r>
      <w:r w:rsidR="00AD0E64">
        <w:t>dentify trends</w:t>
      </w:r>
      <w:r w:rsidR="0D9F54D5">
        <w:t>,</w:t>
      </w:r>
      <w:r w:rsidR="00AD0E64">
        <w:t xml:space="preserve"> and </w:t>
      </w:r>
    </w:p>
    <w:p w14:paraId="404E3186" w14:textId="077D1D2F" w:rsidR="00AD0E64" w:rsidRPr="00AD0E64" w:rsidRDefault="000D68B3" w:rsidP="00EC1AD2">
      <w:pPr>
        <w:pStyle w:val="Bullet2"/>
        <w:divId w:val="1267301532"/>
      </w:pPr>
      <w:r>
        <w:t>d</w:t>
      </w:r>
      <w:r w:rsidR="00AD0E64" w:rsidRPr="114FA981">
        <w:t xml:space="preserve">rive improvements in </w:t>
      </w:r>
      <w:r w:rsidR="00340C64" w:rsidRPr="114FA981">
        <w:t>housing</w:t>
      </w:r>
      <w:r w:rsidR="00AD0E64" w:rsidRPr="114FA981">
        <w:t xml:space="preserve"> services and program effectiveness.</w:t>
      </w:r>
    </w:p>
    <w:p w14:paraId="12CEAFE8" w14:textId="01BDCB7B" w:rsidR="00AD0E64" w:rsidRPr="00AD0E64" w:rsidRDefault="00AD0E64" w:rsidP="00190ACF">
      <w:pPr>
        <w:pStyle w:val="Bullet1"/>
        <w:divId w:val="1267301532"/>
        <w:rPr>
          <w:lang w:eastAsia="en-GB"/>
        </w:rPr>
      </w:pPr>
      <w:r w:rsidRPr="2E42DA7B">
        <w:rPr>
          <w:b/>
          <w:bCs/>
          <w:lang w:eastAsia="en-GB"/>
        </w:rPr>
        <w:t xml:space="preserve">Accountability and </w:t>
      </w:r>
      <w:r w:rsidR="00BE53EF">
        <w:rPr>
          <w:b/>
          <w:bCs/>
          <w:lang w:eastAsia="en-GB"/>
        </w:rPr>
        <w:t>c</w:t>
      </w:r>
      <w:r w:rsidRPr="2E42DA7B">
        <w:rPr>
          <w:b/>
          <w:bCs/>
          <w:lang w:eastAsia="en-GB"/>
        </w:rPr>
        <w:t>ompliance</w:t>
      </w:r>
      <w:r w:rsidRPr="2E42DA7B">
        <w:rPr>
          <w:lang w:eastAsia="en-GB"/>
        </w:rPr>
        <w:t xml:space="preserve">: </w:t>
      </w:r>
      <w:r w:rsidR="004B66CA">
        <w:rPr>
          <w:lang w:eastAsia="en-GB"/>
        </w:rPr>
        <w:t>d</w:t>
      </w:r>
      <w:r w:rsidRPr="2E42DA7B">
        <w:rPr>
          <w:lang w:eastAsia="en-GB"/>
        </w:rPr>
        <w:t>etailed records support accountability and compliance by allowing easy review of actions and outcomes.</w:t>
      </w:r>
    </w:p>
    <w:p w14:paraId="7B4A7DE4" w14:textId="07460894" w:rsidR="00204D70" w:rsidRDefault="00AD0E64" w:rsidP="00190ACF">
      <w:pPr>
        <w:pStyle w:val="Bullet1"/>
        <w:divId w:val="859319261"/>
      </w:pPr>
      <w:r w:rsidRPr="2E42DA7B">
        <w:rPr>
          <w:rFonts w:eastAsia="Times New Roman"/>
          <w:b/>
          <w:bCs/>
          <w:lang w:eastAsia="en-GB"/>
        </w:rPr>
        <w:t>Evidence-</w:t>
      </w:r>
      <w:r w:rsidR="00BE53EF">
        <w:rPr>
          <w:rFonts w:eastAsia="Times New Roman"/>
          <w:b/>
          <w:bCs/>
          <w:lang w:eastAsia="en-GB"/>
        </w:rPr>
        <w:t>b</w:t>
      </w:r>
      <w:r w:rsidRPr="2E42DA7B">
        <w:rPr>
          <w:rFonts w:eastAsia="Times New Roman"/>
          <w:b/>
          <w:bCs/>
          <w:lang w:eastAsia="en-GB"/>
        </w:rPr>
        <w:t xml:space="preserve">ased </w:t>
      </w:r>
      <w:r w:rsidR="00BE53EF">
        <w:rPr>
          <w:rFonts w:eastAsia="Times New Roman"/>
          <w:b/>
          <w:bCs/>
          <w:lang w:eastAsia="en-GB"/>
        </w:rPr>
        <w:t>d</w:t>
      </w:r>
      <w:r w:rsidRPr="2E42DA7B">
        <w:rPr>
          <w:rFonts w:eastAsia="Times New Roman"/>
          <w:b/>
          <w:bCs/>
          <w:lang w:eastAsia="en-GB"/>
        </w:rPr>
        <w:t>ecisions</w:t>
      </w:r>
      <w:r w:rsidRPr="2E42DA7B">
        <w:rPr>
          <w:rFonts w:eastAsia="Times New Roman"/>
          <w:lang w:eastAsia="en-GB"/>
        </w:rPr>
        <w:t xml:space="preserve">: </w:t>
      </w:r>
      <w:r w:rsidR="004B66CA">
        <w:rPr>
          <w:rFonts w:eastAsia="Times New Roman"/>
          <w:lang w:eastAsia="en-GB"/>
        </w:rPr>
        <w:t>r</w:t>
      </w:r>
      <w:r w:rsidRPr="2E42DA7B">
        <w:rPr>
          <w:rFonts w:eastAsia="Times New Roman"/>
          <w:lang w:eastAsia="en-GB"/>
        </w:rPr>
        <w:t xml:space="preserve">eliable data underpins evidence-based decision-making for strategies that </w:t>
      </w:r>
      <w:r w:rsidR="1270FCAD" w:rsidRPr="2E42DA7B">
        <w:rPr>
          <w:rFonts w:eastAsia="Times New Roman"/>
          <w:lang w:eastAsia="en-GB"/>
        </w:rPr>
        <w:t xml:space="preserve">improve </w:t>
      </w:r>
      <w:r w:rsidRPr="2E42DA7B">
        <w:rPr>
          <w:rFonts w:eastAsia="Times New Roman"/>
          <w:lang w:eastAsia="en-GB"/>
        </w:rPr>
        <w:t>housing outcomes.</w:t>
      </w:r>
    </w:p>
    <w:p w14:paraId="326B3F59" w14:textId="741C7038" w:rsidR="0045266D" w:rsidRPr="0045266D" w:rsidRDefault="0045266D" w:rsidP="0045266D">
      <w:pPr>
        <w:pStyle w:val="Heading1"/>
      </w:pPr>
      <w:bookmarkStart w:id="27" w:name="_Preparing_and_arranging"/>
      <w:bookmarkStart w:id="28" w:name="_Toc209523071"/>
      <w:bookmarkEnd w:id="27"/>
      <w:r w:rsidRPr="0045266D">
        <w:lastRenderedPageBreak/>
        <w:t>Preparing</w:t>
      </w:r>
      <w:r w:rsidR="00831CC0">
        <w:t xml:space="preserve"> and arranging </w:t>
      </w:r>
      <w:r w:rsidRPr="0045266D">
        <w:t>a home visit</w:t>
      </w:r>
      <w:bookmarkEnd w:id="28"/>
      <w:r w:rsidRPr="0045266D">
        <w:t xml:space="preserve"> </w:t>
      </w:r>
    </w:p>
    <w:p w14:paraId="6DD93023" w14:textId="1A99C80E" w:rsidR="00831CC0" w:rsidRDefault="00831CC0" w:rsidP="00831CC0">
      <w:pPr>
        <w:pStyle w:val="Heading2"/>
        <w:rPr>
          <w:lang w:eastAsia="en-GB"/>
        </w:rPr>
      </w:pPr>
      <w:bookmarkStart w:id="29" w:name="_Preparing_for_a"/>
      <w:bookmarkStart w:id="30" w:name="_Toc209523072"/>
      <w:bookmarkEnd w:id="29"/>
      <w:r>
        <w:rPr>
          <w:lang w:eastAsia="en-GB"/>
        </w:rPr>
        <w:t>Preparing for a home visit</w:t>
      </w:r>
      <w:bookmarkEnd w:id="30"/>
    </w:p>
    <w:p w14:paraId="576A17F7" w14:textId="68F06A22" w:rsidR="0045266D" w:rsidRPr="0045266D" w:rsidRDefault="0045266D" w:rsidP="0045266D">
      <w:pPr>
        <w:pStyle w:val="Body"/>
        <w:rPr>
          <w:lang w:eastAsia="en-GB"/>
        </w:rPr>
      </w:pPr>
      <w:r w:rsidRPr="0045266D">
        <w:rPr>
          <w:lang w:eastAsia="en-GB"/>
        </w:rPr>
        <w:t xml:space="preserve">To prepare for a home visit, staff </w:t>
      </w:r>
      <w:r w:rsidR="00F85962">
        <w:rPr>
          <w:lang w:eastAsia="en-GB"/>
        </w:rPr>
        <w:t>must</w:t>
      </w:r>
      <w:r w:rsidRPr="0045266D">
        <w:rPr>
          <w:lang w:eastAsia="en-GB"/>
        </w:rPr>
        <w:t>:</w:t>
      </w:r>
    </w:p>
    <w:p w14:paraId="1C264862" w14:textId="121A85AF" w:rsidR="0045266D" w:rsidRPr="000F7A61" w:rsidRDefault="0045266D" w:rsidP="000F7A61">
      <w:pPr>
        <w:pStyle w:val="Bullet1"/>
        <w:rPr>
          <w:b/>
          <w:bCs/>
          <w:lang w:eastAsia="en-GB"/>
        </w:rPr>
      </w:pPr>
      <w:r w:rsidRPr="000F7A61">
        <w:rPr>
          <w:b/>
          <w:bCs/>
          <w:lang w:eastAsia="en-GB"/>
        </w:rPr>
        <w:t xml:space="preserve">Review </w:t>
      </w:r>
      <w:r w:rsidR="00BE53EF">
        <w:rPr>
          <w:b/>
          <w:bCs/>
          <w:lang w:eastAsia="en-GB"/>
        </w:rPr>
        <w:t>te</w:t>
      </w:r>
      <w:r w:rsidRPr="000F7A61">
        <w:rPr>
          <w:b/>
          <w:bCs/>
          <w:lang w:eastAsia="en-GB"/>
        </w:rPr>
        <w:t xml:space="preserve">nancy </w:t>
      </w:r>
      <w:r w:rsidR="00BE53EF">
        <w:rPr>
          <w:b/>
          <w:bCs/>
          <w:lang w:eastAsia="en-GB"/>
        </w:rPr>
        <w:t>i</w:t>
      </w:r>
      <w:r w:rsidRPr="000F7A61">
        <w:rPr>
          <w:b/>
          <w:bCs/>
          <w:lang w:eastAsia="en-GB"/>
        </w:rPr>
        <w:t>nformation</w:t>
      </w:r>
      <w:r w:rsidR="0052632F" w:rsidRPr="000F7A61">
        <w:rPr>
          <w:b/>
          <w:bCs/>
          <w:lang w:eastAsia="en-GB"/>
        </w:rPr>
        <w:t xml:space="preserve"> in HiiP</w:t>
      </w:r>
      <w:r w:rsidR="00BE53EF">
        <w:rPr>
          <w:b/>
          <w:bCs/>
          <w:lang w:eastAsia="en-GB"/>
        </w:rPr>
        <w:t>:</w:t>
      </w:r>
    </w:p>
    <w:p w14:paraId="03B38F6D" w14:textId="401B956F" w:rsidR="0045266D" w:rsidRPr="0045266D" w:rsidRDefault="000D68B3" w:rsidP="000F7A61">
      <w:pPr>
        <w:pStyle w:val="Bullet2"/>
      </w:pPr>
      <w:r>
        <w:t>c</w:t>
      </w:r>
      <w:r w:rsidR="0045266D" w:rsidRPr="114FA981">
        <w:t>heck tenancy details for any alerts, support and advocacy arrangements or flagged issues.</w:t>
      </w:r>
    </w:p>
    <w:p w14:paraId="1A920870" w14:textId="3033C474" w:rsidR="0045266D" w:rsidRPr="0045266D" w:rsidRDefault="000D68B3" w:rsidP="000F7A61">
      <w:pPr>
        <w:pStyle w:val="Bullet2"/>
      </w:pPr>
      <w:r>
        <w:t>n</w:t>
      </w:r>
      <w:r w:rsidR="0045266D" w:rsidRPr="114FA981">
        <w:t>ote any previous interactions or concerns related to the renter.</w:t>
      </w:r>
    </w:p>
    <w:p w14:paraId="6F5A813C" w14:textId="504EF5A7" w:rsidR="0045266D" w:rsidRPr="000F7A61" w:rsidRDefault="0045266D" w:rsidP="000F7A61">
      <w:pPr>
        <w:pStyle w:val="Bullet1"/>
        <w:rPr>
          <w:b/>
          <w:bCs/>
          <w:lang w:eastAsia="en-GB"/>
        </w:rPr>
      </w:pPr>
      <w:r w:rsidRPr="000F7A61">
        <w:rPr>
          <w:b/>
          <w:bCs/>
          <w:lang w:eastAsia="en-GB"/>
        </w:rPr>
        <w:t xml:space="preserve">Assess </w:t>
      </w:r>
      <w:r w:rsidR="00BE53EF">
        <w:rPr>
          <w:b/>
          <w:bCs/>
          <w:lang w:eastAsia="en-GB"/>
        </w:rPr>
        <w:t>s</w:t>
      </w:r>
      <w:r w:rsidRPr="000F7A61">
        <w:rPr>
          <w:b/>
          <w:bCs/>
          <w:lang w:eastAsia="en-GB"/>
        </w:rPr>
        <w:t xml:space="preserve">afety and </w:t>
      </w:r>
      <w:r w:rsidR="00BE53EF">
        <w:rPr>
          <w:b/>
          <w:bCs/>
          <w:lang w:eastAsia="en-GB"/>
        </w:rPr>
        <w:t>r</w:t>
      </w:r>
      <w:r w:rsidRPr="000F7A61">
        <w:rPr>
          <w:b/>
          <w:bCs/>
          <w:lang w:eastAsia="en-GB"/>
        </w:rPr>
        <w:t>isks</w:t>
      </w:r>
      <w:r w:rsidR="00BE53EF">
        <w:rPr>
          <w:b/>
          <w:bCs/>
          <w:lang w:eastAsia="en-GB"/>
        </w:rPr>
        <w:t>:</w:t>
      </w:r>
    </w:p>
    <w:p w14:paraId="7E1CBEBF" w14:textId="3A82ED4F" w:rsidR="0045266D" w:rsidRPr="0045266D" w:rsidRDefault="000D68B3" w:rsidP="000F7A61">
      <w:pPr>
        <w:pStyle w:val="Bullet2"/>
      </w:pPr>
      <w:r>
        <w:t>c</w:t>
      </w:r>
      <w:r w:rsidR="0045266D" w:rsidRPr="0045266D">
        <w:t xml:space="preserve">omplete a Worker Safety Assessment to </w:t>
      </w:r>
      <w:r w:rsidR="0045266D" w:rsidRPr="114FA981">
        <w:t>identify potential property risks or hazards.</w:t>
      </w:r>
    </w:p>
    <w:p w14:paraId="32EF6228" w14:textId="3E7A41F0" w:rsidR="00B40B25" w:rsidRDefault="00B40B25" w:rsidP="00501BA7">
      <w:pPr>
        <w:pStyle w:val="Bullet1"/>
        <w:divId w:val="1094396410"/>
        <w:rPr>
          <w:b/>
          <w:bCs/>
          <w:lang w:eastAsia="en-GB"/>
        </w:rPr>
      </w:pPr>
      <w:r w:rsidRPr="00501BA7">
        <w:rPr>
          <w:b/>
          <w:bCs/>
          <w:lang w:eastAsia="en-GB"/>
        </w:rPr>
        <w:t xml:space="preserve">Determine the </w:t>
      </w:r>
      <w:r w:rsidR="00BE53EF">
        <w:rPr>
          <w:b/>
          <w:bCs/>
          <w:lang w:eastAsia="en-GB"/>
        </w:rPr>
        <w:t>n</w:t>
      </w:r>
      <w:r w:rsidRPr="00501BA7">
        <w:rPr>
          <w:b/>
          <w:bCs/>
          <w:lang w:eastAsia="en-GB"/>
        </w:rPr>
        <w:t xml:space="preserve">eed for a </w:t>
      </w:r>
      <w:r w:rsidR="00177D6C">
        <w:rPr>
          <w:b/>
          <w:bCs/>
          <w:lang w:eastAsia="en-GB"/>
        </w:rPr>
        <w:t>Notice of Entry</w:t>
      </w:r>
      <w:r w:rsidR="00BE53EF">
        <w:rPr>
          <w:b/>
          <w:bCs/>
          <w:lang w:eastAsia="en-GB"/>
        </w:rPr>
        <w:t>:</w:t>
      </w:r>
    </w:p>
    <w:p w14:paraId="3624E150" w14:textId="0A773F60" w:rsidR="00B40B25" w:rsidRPr="00D815DE" w:rsidRDefault="000D68B3" w:rsidP="00BD766D">
      <w:pPr>
        <w:pStyle w:val="Bullet2"/>
        <w:divId w:val="1094396410"/>
        <w:rPr>
          <w:b/>
        </w:rPr>
      </w:pPr>
      <w:r>
        <w:t>d</w:t>
      </w:r>
      <w:r w:rsidR="00B40B25" w:rsidRPr="114FA981">
        <w:t xml:space="preserve">ecide if a </w:t>
      </w:r>
      <w:r w:rsidR="00177D6C">
        <w:t>Notice of Entry</w:t>
      </w:r>
      <w:r w:rsidR="00B40B25" w:rsidRPr="114FA981">
        <w:t xml:space="preserve"> is required by assessing whether the visit is essential, such as for safety reasons, urgent repairs, or other critical purposes.</w:t>
      </w:r>
    </w:p>
    <w:p w14:paraId="1EF0BC47" w14:textId="77777777" w:rsidR="008464C4" w:rsidRPr="008464C4" w:rsidRDefault="008464C4" w:rsidP="00A86B1E">
      <w:pPr>
        <w:pStyle w:val="Heading2"/>
      </w:pPr>
      <w:bookmarkStart w:id="31" w:name="_Worker_safety_assessment"/>
      <w:bookmarkStart w:id="32" w:name="_Toc209523073"/>
      <w:bookmarkEnd w:id="31"/>
      <w:r w:rsidRPr="008464C4">
        <w:t>Worker safety assessment</w:t>
      </w:r>
      <w:bookmarkEnd w:id="32"/>
    </w:p>
    <w:p w14:paraId="0992923E" w14:textId="7BBBE26F" w:rsidR="00E37B2B" w:rsidRDefault="00474E1A" w:rsidP="00E37B2B">
      <w:pPr>
        <w:pStyle w:val="Body"/>
        <w:divId w:val="1707949666"/>
        <w:rPr>
          <w:sz w:val="24"/>
          <w:szCs w:val="24"/>
        </w:rPr>
      </w:pPr>
      <w:r>
        <w:rPr>
          <w:rStyle w:val="s1"/>
        </w:rPr>
        <w:t>Staff</w:t>
      </w:r>
      <w:r w:rsidR="00E37B2B">
        <w:rPr>
          <w:rStyle w:val="s1"/>
        </w:rPr>
        <w:t xml:space="preserve"> must assess safety risks before and during home visits, conduct a worker safety assessment as part of planning, and collaborate with managers to address any</w:t>
      </w:r>
      <w:r w:rsidR="00B304F4">
        <w:rPr>
          <w:rStyle w:val="s1"/>
        </w:rPr>
        <w:t xml:space="preserve"> identified </w:t>
      </w:r>
      <w:r w:rsidR="00E37B2B">
        <w:rPr>
          <w:rStyle w:val="s1"/>
        </w:rPr>
        <w:t>risks.</w:t>
      </w:r>
    </w:p>
    <w:p w14:paraId="34F7AC78" w14:textId="0E3DAD7A" w:rsidR="008464C4" w:rsidRPr="008464C4" w:rsidRDefault="008464C4" w:rsidP="008464C4">
      <w:pPr>
        <w:pStyle w:val="Body"/>
      </w:pPr>
      <w:r w:rsidRPr="00426DF0">
        <w:t xml:space="preserve">Before a home visit, staff </w:t>
      </w:r>
      <w:r w:rsidR="00EE32A8">
        <w:t>must</w:t>
      </w:r>
      <w:r w:rsidRPr="00426DF0">
        <w:t xml:space="preserve"> evaluate</w:t>
      </w:r>
      <w:r w:rsidRPr="008464C4">
        <w:t xml:space="preserve"> potential hazards related to:</w:t>
      </w:r>
    </w:p>
    <w:p w14:paraId="1CA050C3" w14:textId="3E1623D0" w:rsidR="008464C4" w:rsidRPr="008464C4" w:rsidRDefault="000D68B3" w:rsidP="008464C4">
      <w:pPr>
        <w:pStyle w:val="Bullet1"/>
      </w:pPr>
      <w:r>
        <w:t>w</w:t>
      </w:r>
      <w:r w:rsidR="008464C4" w:rsidRPr="008464C4">
        <w:t>ork environment</w:t>
      </w:r>
    </w:p>
    <w:p w14:paraId="4D470229" w14:textId="35C8DBD5" w:rsidR="008464C4" w:rsidRPr="008464C4" w:rsidRDefault="000D68B3" w:rsidP="008464C4">
      <w:pPr>
        <w:pStyle w:val="Bullet1"/>
      </w:pPr>
      <w:r>
        <w:t>i</w:t>
      </w:r>
      <w:r w:rsidR="008464C4" w:rsidRPr="008464C4">
        <w:t>ndividual behaviour</w:t>
      </w:r>
    </w:p>
    <w:p w14:paraId="382AB703" w14:textId="0A52AA80" w:rsidR="008464C4" w:rsidRPr="008464C4" w:rsidRDefault="000D68B3" w:rsidP="008464C4">
      <w:pPr>
        <w:pStyle w:val="Bullet1"/>
      </w:pPr>
      <w:r>
        <w:t>p</w:t>
      </w:r>
      <w:r w:rsidR="008464C4" w:rsidRPr="008464C4">
        <w:t>roperty condition</w:t>
      </w:r>
    </w:p>
    <w:p w14:paraId="59BBB8F1" w14:textId="2A2BF8C5" w:rsidR="008464C4" w:rsidRPr="008464C4" w:rsidRDefault="000D68B3" w:rsidP="008464C4">
      <w:pPr>
        <w:pStyle w:val="Bullet1"/>
      </w:pPr>
      <w:r>
        <w:t>t</w:t>
      </w:r>
      <w:r w:rsidR="008464C4" w:rsidRPr="008464C4">
        <w:t>hird-party reports indicating risk</w:t>
      </w:r>
    </w:p>
    <w:p w14:paraId="11B2E100" w14:textId="5AC90A07" w:rsidR="008464C4" w:rsidRPr="008464C4" w:rsidRDefault="000D68B3" w:rsidP="008464C4">
      <w:pPr>
        <w:pStyle w:val="Bullet1"/>
      </w:pPr>
      <w:r>
        <w:t>c</w:t>
      </w:r>
      <w:r w:rsidR="008464C4" w:rsidRPr="008464C4">
        <w:t>ommunication procedures</w:t>
      </w:r>
    </w:p>
    <w:p w14:paraId="166E829C" w14:textId="28B7F296" w:rsidR="008464C4" w:rsidRPr="008464C4" w:rsidRDefault="000D68B3" w:rsidP="008464C4">
      <w:pPr>
        <w:pStyle w:val="Bullet1"/>
      </w:pPr>
      <w:r>
        <w:t>r</w:t>
      </w:r>
      <w:r w:rsidR="008464C4" w:rsidRPr="008464C4">
        <w:t>elevant training and instructions</w:t>
      </w:r>
    </w:p>
    <w:p w14:paraId="28956AB2" w14:textId="4A3DB70A" w:rsidR="008464C4" w:rsidRDefault="008464C4" w:rsidP="008464C4">
      <w:pPr>
        <w:pStyle w:val="Bodyafterbullets"/>
      </w:pPr>
      <w:r w:rsidRPr="008464C4">
        <w:t xml:space="preserve">If any risks or hazards are identified, staff should consult with their managers to implement appropriate risk control measures. </w:t>
      </w:r>
      <w:r w:rsidR="000B40A7">
        <w:t>*</w:t>
      </w:r>
      <w:r w:rsidRPr="008464C4">
        <w:t>All</w:t>
      </w:r>
      <w:r w:rsidR="00A336D3">
        <w:t xml:space="preserve"> </w:t>
      </w:r>
      <w:r w:rsidRPr="008464C4">
        <w:t>alerts must be documented and updated as necessary.</w:t>
      </w:r>
    </w:p>
    <w:p w14:paraId="5D6E2489" w14:textId="3B6DE609" w:rsidR="006A16D5" w:rsidRDefault="006A16D5" w:rsidP="006A16D5">
      <w:pPr>
        <w:pStyle w:val="Bodyafterbullets"/>
      </w:pPr>
      <w:r w:rsidRPr="00DC5798">
        <w:t>Other essential safety measures that staff must proactively follow include the following:</w:t>
      </w:r>
    </w:p>
    <w:p w14:paraId="6D344B43" w14:textId="77777777" w:rsidR="000244CE" w:rsidRPr="00DC5798" w:rsidRDefault="000244CE" w:rsidP="000244CE">
      <w:pPr>
        <w:pStyle w:val="Tablecaption"/>
      </w:pPr>
      <w:r>
        <w:t>Table 1: Essential safety measures</w:t>
      </w:r>
    </w:p>
    <w:tbl>
      <w:tblPr>
        <w:tblStyle w:val="TableGrid"/>
        <w:tblW w:w="9273" w:type="dxa"/>
        <w:tblLook w:val="06A0" w:firstRow="1" w:lastRow="0" w:firstColumn="1" w:lastColumn="0" w:noHBand="1" w:noVBand="1"/>
      </w:tblPr>
      <w:tblGrid>
        <w:gridCol w:w="2689"/>
        <w:gridCol w:w="6584"/>
      </w:tblGrid>
      <w:tr w:rsidR="000244CE" w:rsidRPr="000244CE" w14:paraId="7567CED7" w14:textId="77777777" w:rsidTr="000244CE">
        <w:trPr>
          <w:trHeight w:val="489"/>
          <w:tblHeader/>
        </w:trPr>
        <w:tc>
          <w:tcPr>
            <w:tcW w:w="2689" w:type="dxa"/>
          </w:tcPr>
          <w:p w14:paraId="1C27D96A" w14:textId="34DE3402" w:rsidR="000244CE" w:rsidRPr="000244CE" w:rsidRDefault="000244CE" w:rsidP="007A652B">
            <w:pPr>
              <w:pStyle w:val="Tablecolhead"/>
            </w:pPr>
            <w:r w:rsidRPr="007A652B">
              <w:t xml:space="preserve">Safety measure </w:t>
            </w:r>
          </w:p>
        </w:tc>
        <w:tc>
          <w:tcPr>
            <w:tcW w:w="6584" w:type="dxa"/>
          </w:tcPr>
          <w:p w14:paraId="3FCC850F" w14:textId="3D5F8EBC" w:rsidR="000244CE" w:rsidRPr="000244CE" w:rsidRDefault="000244CE" w:rsidP="007A652B">
            <w:pPr>
              <w:pStyle w:val="Tablecolhead"/>
            </w:pPr>
            <w:r w:rsidRPr="007A652B">
              <w:t xml:space="preserve">Description/Action </w:t>
            </w:r>
          </w:p>
        </w:tc>
      </w:tr>
      <w:tr w:rsidR="000244CE" w:rsidRPr="000244CE" w14:paraId="0028DCEA" w14:textId="77777777" w:rsidTr="000244CE">
        <w:tblPrEx>
          <w:tblLook w:val="04A0" w:firstRow="1" w:lastRow="0" w:firstColumn="1" w:lastColumn="0" w:noHBand="0" w:noVBand="1"/>
        </w:tblPrEx>
        <w:trPr>
          <w:trHeight w:val="369"/>
        </w:trPr>
        <w:tc>
          <w:tcPr>
            <w:tcW w:w="2689" w:type="dxa"/>
          </w:tcPr>
          <w:p w14:paraId="2A7703BF" w14:textId="2F8DD430" w:rsidR="000244CE" w:rsidRPr="004B359E" w:rsidRDefault="000244CE" w:rsidP="004B359E">
            <w:pPr>
              <w:pStyle w:val="Tablebullet1"/>
            </w:pPr>
            <w:r w:rsidRPr="004B359E">
              <w:rPr>
                <w:rFonts w:eastAsia="MS Gothic"/>
              </w:rPr>
              <w:t>Establish and maintain communication</w:t>
            </w:r>
          </w:p>
        </w:tc>
        <w:tc>
          <w:tcPr>
            <w:tcW w:w="6584" w:type="dxa"/>
          </w:tcPr>
          <w:p w14:paraId="32D770C2" w14:textId="6F12004A" w:rsidR="000244CE" w:rsidRPr="004B359E" w:rsidRDefault="000244CE" w:rsidP="004B359E">
            <w:pPr>
              <w:pStyle w:val="Tablebullet1"/>
            </w:pPr>
            <w:r w:rsidRPr="004B359E">
              <w:t>Make multiple attempts to contact the renter before the visit via phone, email, or SMS to confirm the appointment and clarify the purpose of entry. Clear communication helps reduce misunderstandings and potential conflicts.</w:t>
            </w:r>
          </w:p>
        </w:tc>
      </w:tr>
      <w:tr w:rsidR="000244CE" w:rsidRPr="000244CE" w14:paraId="5E7A8A78" w14:textId="77777777" w:rsidTr="000244CE">
        <w:tblPrEx>
          <w:tblLook w:val="04A0" w:firstRow="1" w:lastRow="0" w:firstColumn="1" w:lastColumn="0" w:noHBand="0" w:noVBand="1"/>
        </w:tblPrEx>
        <w:trPr>
          <w:trHeight w:val="369"/>
        </w:trPr>
        <w:tc>
          <w:tcPr>
            <w:tcW w:w="2689" w:type="dxa"/>
          </w:tcPr>
          <w:p w14:paraId="3AAF9E5A" w14:textId="20A20255" w:rsidR="000244CE" w:rsidRPr="004B359E" w:rsidRDefault="000244CE" w:rsidP="004B359E">
            <w:pPr>
              <w:pStyle w:val="Tablebullet1"/>
            </w:pPr>
            <w:r w:rsidRPr="004B359E">
              <w:rPr>
                <w:rFonts w:eastAsia="MS Gothic"/>
              </w:rPr>
              <w:t>Conducting inspections in pairs or with security support</w:t>
            </w:r>
          </w:p>
        </w:tc>
        <w:tc>
          <w:tcPr>
            <w:tcW w:w="6584" w:type="dxa"/>
          </w:tcPr>
          <w:p w14:paraId="7E5AB603" w14:textId="02403CA4" w:rsidR="000244CE" w:rsidRPr="004B359E" w:rsidRDefault="000244CE" w:rsidP="004B359E">
            <w:pPr>
              <w:pStyle w:val="Tablebullet1"/>
            </w:pPr>
            <w:r w:rsidRPr="004B359E">
              <w:t>When risks are identified, staff should not attend alone. Arrange for at least two staff members or security personnel to accompany the visit.</w:t>
            </w:r>
          </w:p>
        </w:tc>
      </w:tr>
      <w:tr w:rsidR="000244CE" w:rsidRPr="000244CE" w14:paraId="3D2CCA04" w14:textId="77777777" w:rsidTr="000244CE">
        <w:tblPrEx>
          <w:tblLook w:val="04A0" w:firstRow="1" w:lastRow="0" w:firstColumn="1" w:lastColumn="0" w:noHBand="0" w:noVBand="1"/>
        </w:tblPrEx>
        <w:trPr>
          <w:trHeight w:val="369"/>
        </w:trPr>
        <w:tc>
          <w:tcPr>
            <w:tcW w:w="2689" w:type="dxa"/>
          </w:tcPr>
          <w:p w14:paraId="5C813EA0" w14:textId="7563172C" w:rsidR="000244CE" w:rsidRPr="004B359E" w:rsidRDefault="000244CE" w:rsidP="004B359E">
            <w:pPr>
              <w:pStyle w:val="Tablebullet1"/>
            </w:pPr>
            <w:r w:rsidRPr="004B359E">
              <w:rPr>
                <w:rFonts w:eastAsia="MS Gothic"/>
              </w:rPr>
              <w:t>Arrival and environmental awareness</w:t>
            </w:r>
          </w:p>
        </w:tc>
        <w:tc>
          <w:tcPr>
            <w:tcW w:w="6584" w:type="dxa"/>
          </w:tcPr>
          <w:p w14:paraId="654C5A30" w14:textId="757CEAA5" w:rsidR="000244CE" w:rsidRPr="004B359E" w:rsidRDefault="000244CE" w:rsidP="004B359E">
            <w:pPr>
              <w:pStyle w:val="Tablebullet1"/>
            </w:pPr>
            <w:r w:rsidRPr="004B359E">
              <w:t>Upon arrival, observe the surroundings for signs of risk such as aggressive behaviour, weapons, substance use, or dangerous animals. If unsafe, do not enter.</w:t>
            </w:r>
          </w:p>
        </w:tc>
      </w:tr>
      <w:tr w:rsidR="000244CE" w:rsidRPr="000244CE" w14:paraId="44C78CB8" w14:textId="77777777" w:rsidTr="000244CE">
        <w:tblPrEx>
          <w:tblLook w:val="04A0" w:firstRow="1" w:lastRow="0" w:firstColumn="1" w:lastColumn="0" w:noHBand="0" w:noVBand="1"/>
        </w:tblPrEx>
        <w:trPr>
          <w:trHeight w:val="369"/>
        </w:trPr>
        <w:tc>
          <w:tcPr>
            <w:tcW w:w="2689" w:type="dxa"/>
          </w:tcPr>
          <w:p w14:paraId="6108BF92" w14:textId="5442AFDB" w:rsidR="000244CE" w:rsidRPr="004B359E" w:rsidRDefault="000244CE" w:rsidP="004B359E">
            <w:pPr>
              <w:pStyle w:val="Tablebullet1"/>
            </w:pPr>
            <w:r w:rsidRPr="004B359E">
              <w:rPr>
                <w:rFonts w:eastAsia="MS Gothic"/>
              </w:rPr>
              <w:t>Safe parking and exit planning</w:t>
            </w:r>
          </w:p>
        </w:tc>
        <w:tc>
          <w:tcPr>
            <w:tcW w:w="6584" w:type="dxa"/>
          </w:tcPr>
          <w:p w14:paraId="27AA212D" w14:textId="1D613E66" w:rsidR="000244CE" w:rsidRPr="004B359E" w:rsidRDefault="000244CE" w:rsidP="004B359E">
            <w:pPr>
              <w:pStyle w:val="Tablebullet1"/>
            </w:pPr>
            <w:r w:rsidRPr="004B359E">
              <w:t xml:space="preserve">Park vehicles to allow a quick, unobstructed exit. </w:t>
            </w:r>
          </w:p>
        </w:tc>
      </w:tr>
      <w:tr w:rsidR="000244CE" w:rsidRPr="000244CE" w14:paraId="04985AC6" w14:textId="77777777" w:rsidTr="000244CE">
        <w:tblPrEx>
          <w:tblLook w:val="04A0" w:firstRow="1" w:lastRow="0" w:firstColumn="1" w:lastColumn="0" w:noHBand="0" w:noVBand="1"/>
        </w:tblPrEx>
        <w:trPr>
          <w:trHeight w:val="369"/>
        </w:trPr>
        <w:tc>
          <w:tcPr>
            <w:tcW w:w="2689" w:type="dxa"/>
          </w:tcPr>
          <w:p w14:paraId="718FF5AF" w14:textId="36A3A0BA" w:rsidR="000244CE" w:rsidRPr="004B359E" w:rsidRDefault="000244CE" w:rsidP="004B359E">
            <w:pPr>
              <w:pStyle w:val="Tablebullet1"/>
            </w:pPr>
            <w:r w:rsidRPr="004B359E">
              <w:rPr>
                <w:rFonts w:eastAsia="MS Gothic"/>
              </w:rPr>
              <w:lastRenderedPageBreak/>
              <w:t>Entry protocols</w:t>
            </w:r>
          </w:p>
        </w:tc>
        <w:tc>
          <w:tcPr>
            <w:tcW w:w="6584" w:type="dxa"/>
          </w:tcPr>
          <w:p w14:paraId="3AD1257F" w14:textId="3E59D8F6" w:rsidR="000244CE" w:rsidRPr="004B359E" w:rsidRDefault="000244CE" w:rsidP="004B359E">
            <w:pPr>
              <w:pStyle w:val="Tablebullet1"/>
            </w:pPr>
            <w:r w:rsidRPr="004B359E">
              <w:t>Knock and wait at the door, loudly announcing your presence several times before proceeding with entry. When entering, keep the door open and continue to announce yourself clearly. Do not respond to calls to “come in” unless you have visual confirmation of the person inviting you.</w:t>
            </w:r>
          </w:p>
        </w:tc>
      </w:tr>
      <w:tr w:rsidR="000244CE" w:rsidRPr="000244CE" w14:paraId="76F544F2" w14:textId="77777777" w:rsidTr="000244CE">
        <w:tblPrEx>
          <w:tblLook w:val="04A0" w:firstRow="1" w:lastRow="0" w:firstColumn="1" w:lastColumn="0" w:noHBand="0" w:noVBand="1"/>
        </w:tblPrEx>
        <w:trPr>
          <w:trHeight w:val="369"/>
        </w:trPr>
        <w:tc>
          <w:tcPr>
            <w:tcW w:w="2689" w:type="dxa"/>
          </w:tcPr>
          <w:p w14:paraId="0B8885E2" w14:textId="17E52398" w:rsidR="000244CE" w:rsidRPr="004B359E" w:rsidRDefault="000244CE" w:rsidP="004B359E">
            <w:pPr>
              <w:pStyle w:val="Tablebullet1"/>
            </w:pPr>
            <w:r w:rsidRPr="004B359E">
              <w:rPr>
                <w:rFonts w:eastAsia="MS Gothic"/>
              </w:rPr>
              <w:t>Inside the property</w:t>
            </w:r>
          </w:p>
        </w:tc>
        <w:tc>
          <w:tcPr>
            <w:tcW w:w="6584" w:type="dxa"/>
          </w:tcPr>
          <w:p w14:paraId="0F84DBE9" w14:textId="4C9349F9" w:rsidR="000244CE" w:rsidRPr="004B359E" w:rsidRDefault="000244CE" w:rsidP="004B359E">
            <w:pPr>
              <w:pStyle w:val="Tablebullet1"/>
            </w:pPr>
            <w:r w:rsidRPr="004B359E">
              <w:t>Maintain personal space and avoid confined areas like kitchens or bedrooms if possible. Position near an exit and avoid sitting with your back to the door. Keep potential weapons out of reach.</w:t>
            </w:r>
          </w:p>
        </w:tc>
      </w:tr>
      <w:tr w:rsidR="000244CE" w:rsidRPr="000244CE" w14:paraId="32168E69" w14:textId="77777777" w:rsidTr="000244CE">
        <w:tblPrEx>
          <w:tblLook w:val="04A0" w:firstRow="1" w:lastRow="0" w:firstColumn="1" w:lastColumn="0" w:noHBand="0" w:noVBand="1"/>
        </w:tblPrEx>
        <w:trPr>
          <w:trHeight w:val="369"/>
        </w:trPr>
        <w:tc>
          <w:tcPr>
            <w:tcW w:w="2689" w:type="dxa"/>
          </w:tcPr>
          <w:p w14:paraId="4515A918" w14:textId="4989A16F" w:rsidR="000244CE" w:rsidRPr="004B359E" w:rsidRDefault="000244CE" w:rsidP="004B359E">
            <w:pPr>
              <w:pStyle w:val="Tablebullet1"/>
            </w:pPr>
            <w:r w:rsidRPr="004B359E">
              <w:rPr>
                <w:rFonts w:eastAsia="MS Gothic"/>
              </w:rPr>
              <w:t>Use of personal safety devices</w:t>
            </w:r>
          </w:p>
        </w:tc>
        <w:tc>
          <w:tcPr>
            <w:tcW w:w="6584" w:type="dxa"/>
          </w:tcPr>
          <w:p w14:paraId="6B04CC17" w14:textId="40030035" w:rsidR="000244CE" w:rsidRPr="004B359E" w:rsidRDefault="000244CE" w:rsidP="004B359E">
            <w:pPr>
              <w:pStyle w:val="Tablebullet1"/>
            </w:pPr>
            <w:r w:rsidRPr="004B359E">
              <w:t>Carry personal alarms, mobile phones, or duress devices and be trained in their use for emergencies.</w:t>
            </w:r>
          </w:p>
        </w:tc>
      </w:tr>
      <w:tr w:rsidR="000244CE" w:rsidRPr="000244CE" w14:paraId="5FB989ED" w14:textId="77777777" w:rsidTr="000244CE">
        <w:tblPrEx>
          <w:tblLook w:val="04A0" w:firstRow="1" w:lastRow="0" w:firstColumn="1" w:lastColumn="0" w:noHBand="0" w:noVBand="1"/>
        </w:tblPrEx>
        <w:trPr>
          <w:trHeight w:val="369"/>
        </w:trPr>
        <w:tc>
          <w:tcPr>
            <w:tcW w:w="2689" w:type="dxa"/>
          </w:tcPr>
          <w:p w14:paraId="29A9F867" w14:textId="4E2BC5C6" w:rsidR="000244CE" w:rsidRPr="004B359E" w:rsidRDefault="000244CE" w:rsidP="004B359E">
            <w:pPr>
              <w:pStyle w:val="Tablebullet1"/>
            </w:pPr>
            <w:r w:rsidRPr="004B359E">
              <w:rPr>
                <w:rFonts w:eastAsia="MS Gothic"/>
              </w:rPr>
              <w:t>Use of safety boots and appropriate Personal Protective Equipment (PPE)</w:t>
            </w:r>
          </w:p>
        </w:tc>
        <w:tc>
          <w:tcPr>
            <w:tcW w:w="6584" w:type="dxa"/>
          </w:tcPr>
          <w:p w14:paraId="78AB53C4" w14:textId="004F1294" w:rsidR="000244CE" w:rsidRPr="004B359E" w:rsidRDefault="000244CE" w:rsidP="004B359E">
            <w:pPr>
              <w:pStyle w:val="Tablebullet1"/>
            </w:pPr>
            <w:r w:rsidRPr="004B359E">
              <w:t>Wear appropriate safety boots to protect your feet during property visits. Ensure other PPE is used as required, such as gloves or high-visibility clothing, depending on the environment. Avoid bringing personal handbags or unnecessary items inside the property to minimise distractions and maintain mobility and safety.</w:t>
            </w:r>
          </w:p>
        </w:tc>
      </w:tr>
      <w:tr w:rsidR="000244CE" w:rsidRPr="000244CE" w14:paraId="66EE2B3B" w14:textId="77777777" w:rsidTr="000244CE">
        <w:tblPrEx>
          <w:tblLook w:val="04A0" w:firstRow="1" w:lastRow="0" w:firstColumn="1" w:lastColumn="0" w:noHBand="0" w:noVBand="1"/>
        </w:tblPrEx>
        <w:trPr>
          <w:trHeight w:val="369"/>
        </w:trPr>
        <w:tc>
          <w:tcPr>
            <w:tcW w:w="2689" w:type="dxa"/>
          </w:tcPr>
          <w:p w14:paraId="16C58CC4" w14:textId="74885C7A" w:rsidR="000244CE" w:rsidRPr="004B359E" w:rsidRDefault="000244CE" w:rsidP="004B359E">
            <w:pPr>
              <w:pStyle w:val="Tablebullet1"/>
            </w:pPr>
            <w:r w:rsidRPr="004B359E">
              <w:rPr>
                <w:rFonts w:eastAsia="MS Gothic"/>
              </w:rPr>
              <w:t>Immediate termination of visit if unsafe</w:t>
            </w:r>
          </w:p>
        </w:tc>
        <w:tc>
          <w:tcPr>
            <w:tcW w:w="6584" w:type="dxa"/>
          </w:tcPr>
          <w:p w14:paraId="33B5F7BF" w14:textId="2E50B4AD" w:rsidR="000244CE" w:rsidRPr="004B359E" w:rsidRDefault="000244CE" w:rsidP="004B359E">
            <w:pPr>
              <w:pStyle w:val="Tablebullet1"/>
            </w:pPr>
            <w:r w:rsidRPr="004B359E">
              <w:t>If staff feel threatened or unsafe at any point, they should leave immediately and document the incident thoroughly.</w:t>
            </w:r>
          </w:p>
        </w:tc>
      </w:tr>
    </w:tbl>
    <w:p w14:paraId="5D71EF32" w14:textId="35ED2DA3" w:rsidR="00DC5798" w:rsidRDefault="00DC5798" w:rsidP="00DC5798">
      <w:pPr>
        <w:pStyle w:val="Bodyaftertablefigure"/>
        <w:rPr>
          <w:lang w:eastAsia="en-GB"/>
        </w:rPr>
      </w:pPr>
      <w:r w:rsidRPr="00387AF2">
        <w:rPr>
          <w:lang w:eastAsia="en-GB"/>
        </w:rPr>
        <w:t xml:space="preserve">For more information on workplace safety, including the worker safety assessment tool, visit the </w:t>
      </w:r>
      <w:hyperlink r:id="rId25" w:history="1">
        <w:r w:rsidRPr="00387AF2">
          <w:rPr>
            <w:rStyle w:val="Hyperlink"/>
            <w:lang w:eastAsia="en-GB"/>
          </w:rPr>
          <w:t>Keeping Safe at Work</w:t>
        </w:r>
      </w:hyperlink>
      <w:r w:rsidRPr="00387AF2">
        <w:rPr>
          <w:lang w:eastAsia="en-GB"/>
        </w:rPr>
        <w:t xml:space="preserve"> https://dhhsvicgovau.sharepoint.com/sites/Publichousingresources/SitePages/Keeping-safe-at-work.aspx page on the Public Housing Resources SharePoint.</w:t>
      </w:r>
    </w:p>
    <w:p w14:paraId="68502904" w14:textId="77777777" w:rsidR="00E731BC" w:rsidRPr="0052419C" w:rsidRDefault="00E731BC" w:rsidP="00E731BC">
      <w:pPr>
        <w:pStyle w:val="Heading3"/>
      </w:pPr>
      <w:bookmarkStart w:id="33" w:name="_Toc200818193"/>
      <w:r w:rsidRPr="0052419C">
        <w:t>Properties presenting a risk of contamination</w:t>
      </w:r>
      <w:bookmarkEnd w:id="33"/>
    </w:p>
    <w:p w14:paraId="6FF955F6" w14:textId="68999E64" w:rsidR="001B7079" w:rsidRPr="00BC1A4D" w:rsidRDefault="001B7079" w:rsidP="00BC1A4D">
      <w:pPr>
        <w:pStyle w:val="Body"/>
      </w:pPr>
      <w:r w:rsidRPr="00BC1A4D">
        <w:t>If a property is assessed to be at risk of contamination</w:t>
      </w:r>
      <w:r w:rsidR="00C645AE" w:rsidRPr="00BC1A4D">
        <w:t xml:space="preserve">, </w:t>
      </w:r>
      <w:r w:rsidRPr="00BC1A4D">
        <w:t>based on prior information or observations during a home visit (e.g., illegal drug use, pest infestations, excessive needles</w:t>
      </w:r>
      <w:r w:rsidR="0039472D" w:rsidRPr="00BC1A4D">
        <w:t xml:space="preserve"> or drug paraphernalia</w:t>
      </w:r>
      <w:r w:rsidRPr="00BC1A4D">
        <w:t>, rubbish, or mould)</w:t>
      </w:r>
      <w:r w:rsidR="00155946" w:rsidRPr="00BC1A4D">
        <w:t xml:space="preserve">, </w:t>
      </w:r>
      <w:r w:rsidRPr="00BC1A4D">
        <w:t>staff must:</w:t>
      </w:r>
    </w:p>
    <w:p w14:paraId="2C2C4720" w14:textId="07EBA6A9" w:rsidR="001B7079" w:rsidRPr="001B7079" w:rsidRDefault="000D68B3" w:rsidP="001B7079">
      <w:pPr>
        <w:pStyle w:val="Bullet1"/>
      </w:pPr>
      <w:r>
        <w:t>r</w:t>
      </w:r>
      <w:r w:rsidR="001B7079" w:rsidRPr="001B7079">
        <w:t>eport and discuss the assessed risks with their line manager, including:</w:t>
      </w:r>
    </w:p>
    <w:p w14:paraId="39B15125" w14:textId="289DFEE0" w:rsidR="001B7079" w:rsidRPr="001B7079" w:rsidRDefault="000D68B3" w:rsidP="001B7079">
      <w:pPr>
        <w:pStyle w:val="Bullet2"/>
      </w:pPr>
      <w:r>
        <w:t>a</w:t>
      </w:r>
      <w:r w:rsidR="001B7079" w:rsidRPr="001B7079">
        <w:t xml:space="preserve"> clear description of the observed hazards.</w:t>
      </w:r>
    </w:p>
    <w:p w14:paraId="4EFDCF02" w14:textId="666F7ECB" w:rsidR="001B7079" w:rsidRDefault="000D68B3" w:rsidP="001B7079">
      <w:pPr>
        <w:pStyle w:val="Bullet2"/>
      </w:pPr>
      <w:r>
        <w:t>d</w:t>
      </w:r>
      <w:r w:rsidR="001B7079" w:rsidRPr="001B7079">
        <w:t>etermination of appropriate next steps to address the OHS risks.</w:t>
      </w:r>
    </w:p>
    <w:p w14:paraId="75C8D899" w14:textId="19F636C6" w:rsidR="003C15D6" w:rsidRPr="00D93263" w:rsidRDefault="003C15D6" w:rsidP="006216D0">
      <w:pPr>
        <w:pStyle w:val="Heading2"/>
      </w:pPr>
      <w:bookmarkStart w:id="34" w:name="_Vehicle_tool_kits"/>
      <w:bookmarkStart w:id="35" w:name="_Toc209523074"/>
      <w:bookmarkEnd w:id="34"/>
      <w:r w:rsidRPr="00D93263">
        <w:t>Vehicle tool kits</w:t>
      </w:r>
      <w:bookmarkEnd w:id="35"/>
    </w:p>
    <w:p w14:paraId="2543067A" w14:textId="77777777" w:rsidR="00F23987" w:rsidRDefault="00F23987" w:rsidP="00F23987">
      <w:pPr>
        <w:pStyle w:val="Body"/>
      </w:pPr>
      <w:r>
        <w:t>Vehicle tool kits should be available either in fleet vehicles or at local offices and taken out as required for property visits. These kits are intended to support staff safety and operational needs and may include:</w:t>
      </w:r>
    </w:p>
    <w:p w14:paraId="482EEC97" w14:textId="27A8F425" w:rsidR="00F23987" w:rsidRDefault="000D68B3" w:rsidP="00F23987">
      <w:pPr>
        <w:pStyle w:val="Bullet1"/>
      </w:pPr>
      <w:r>
        <w:t>b</w:t>
      </w:r>
      <w:r w:rsidR="00F23987">
        <w:t>asic Personal Protective Equipment (PPE</w:t>
      </w:r>
      <w:r w:rsidR="007353ED">
        <w:t xml:space="preserve">), </w:t>
      </w:r>
      <w:r w:rsidR="007353ED" w:rsidRPr="007353ED">
        <w:t>such as face masks, gloves, and shoe coverings</w:t>
      </w:r>
    </w:p>
    <w:p w14:paraId="4B372636" w14:textId="16CC69A0" w:rsidR="00F23987" w:rsidRDefault="000D68B3" w:rsidP="00F23987">
      <w:pPr>
        <w:pStyle w:val="Bullet1"/>
      </w:pPr>
      <w:r>
        <w:t>f</w:t>
      </w:r>
      <w:r w:rsidR="00F23987">
        <w:t>irst aid supplies</w:t>
      </w:r>
    </w:p>
    <w:p w14:paraId="1DC1B8CA" w14:textId="11D75C39" w:rsidR="00F23987" w:rsidRDefault="000D68B3" w:rsidP="00F23987">
      <w:pPr>
        <w:pStyle w:val="Bullet1"/>
      </w:pPr>
      <w:r>
        <w:t>e</w:t>
      </w:r>
      <w:r w:rsidR="00F23987">
        <w:t>ssential tools and equipment relevant to property access or minor onsite tasks</w:t>
      </w:r>
      <w:r w:rsidR="007353ED">
        <w:t>.</w:t>
      </w:r>
    </w:p>
    <w:p w14:paraId="79948243" w14:textId="4ACF7126" w:rsidR="00F23987" w:rsidRPr="00F23987" w:rsidRDefault="00726D7F" w:rsidP="00F23987">
      <w:pPr>
        <w:pStyle w:val="Bodyafterbullets"/>
        <w:rPr>
          <w:highlight w:val="green"/>
        </w:rPr>
      </w:pPr>
      <w:r>
        <w:t>Local offices</w:t>
      </w:r>
      <w:r w:rsidR="00F23987">
        <w:t xml:space="preserve"> are responsible for ensuring tool kits are stocked, accessible, and used in accordance with risk assessments and operational procedures. Regular checks should be conducted to maintain kit readiness and compliance with safety standards.</w:t>
      </w:r>
    </w:p>
    <w:p w14:paraId="0EB097CC" w14:textId="249709CD" w:rsidR="00831CC0" w:rsidRPr="00831CC0" w:rsidRDefault="00C062AF" w:rsidP="00831CC0">
      <w:pPr>
        <w:pStyle w:val="Heading2"/>
        <w:rPr>
          <w:lang w:eastAsia="en-GB"/>
        </w:rPr>
      </w:pPr>
      <w:bookmarkStart w:id="36" w:name="_Toc209523075"/>
      <w:r>
        <w:t>Scheduling</w:t>
      </w:r>
      <w:r w:rsidR="00831CC0" w:rsidRPr="00831CC0">
        <w:t xml:space="preserve"> a home visit</w:t>
      </w:r>
      <w:bookmarkEnd w:id="36"/>
      <w:r w:rsidR="00831CC0" w:rsidRPr="00831CC0">
        <w:t xml:space="preserve"> </w:t>
      </w:r>
    </w:p>
    <w:p w14:paraId="27BC1952" w14:textId="23FDCCDE" w:rsidR="00831CC0" w:rsidRPr="00BC1A4D" w:rsidRDefault="20CCC755" w:rsidP="00BC1A4D">
      <w:pPr>
        <w:pStyle w:val="Body"/>
        <w:rPr>
          <w:lang w:eastAsia="en-GB"/>
        </w:rPr>
      </w:pPr>
      <w:r w:rsidRPr="00BC1A4D">
        <w:t>All</w:t>
      </w:r>
      <w:r w:rsidR="007E5446" w:rsidRPr="00BC1A4D">
        <w:t xml:space="preserve"> home </w:t>
      </w:r>
      <w:r w:rsidRPr="00BC1A4D">
        <w:t>visits, whether periodic or event-driven,</w:t>
      </w:r>
      <w:r w:rsidR="007E5446" w:rsidRPr="00BC1A4D">
        <w:t xml:space="preserve"> </w:t>
      </w:r>
      <w:r w:rsidR="00831CC0" w:rsidRPr="00BC1A4D">
        <w:t xml:space="preserve">must be </w:t>
      </w:r>
      <w:r w:rsidRPr="00BC1A4D">
        <w:t>scheduled</w:t>
      </w:r>
      <w:r w:rsidR="00831CC0" w:rsidRPr="00BC1A4D">
        <w:t xml:space="preserve"> in accordance with </w:t>
      </w:r>
      <w:r w:rsidR="5EE8519D" w:rsidRPr="00BC1A4D">
        <w:t>s</w:t>
      </w:r>
      <w:r w:rsidR="008F0309" w:rsidRPr="00BC1A4D">
        <w:t>ection</w:t>
      </w:r>
      <w:r w:rsidR="00831CC0" w:rsidRPr="00BC1A4D">
        <w:t xml:space="preserve"> 85(a) of the</w:t>
      </w:r>
      <w:r w:rsidR="00831CC0" w:rsidRPr="00BC1A4D">
        <w:rPr>
          <w:lang w:eastAsia="en-GB"/>
        </w:rPr>
        <w:t xml:space="preserve"> RTA, which includes:</w:t>
      </w:r>
    </w:p>
    <w:p w14:paraId="762418B5" w14:textId="794A0784" w:rsidR="00831CC0" w:rsidRPr="00BC1A4D" w:rsidRDefault="00831CC0" w:rsidP="00BC1A4D">
      <w:pPr>
        <w:pStyle w:val="Bullet1"/>
        <w:rPr>
          <w:lang w:eastAsia="en-GB"/>
        </w:rPr>
      </w:pPr>
      <w:r w:rsidRPr="00BC1A4D">
        <w:rPr>
          <w:b/>
          <w:lang w:eastAsia="en-GB"/>
        </w:rPr>
        <w:lastRenderedPageBreak/>
        <w:t xml:space="preserve">Timely </w:t>
      </w:r>
      <w:r w:rsidR="00BE53EF" w:rsidRPr="00BC1A4D">
        <w:rPr>
          <w:b/>
          <w:lang w:eastAsia="en-GB"/>
        </w:rPr>
        <w:t>r</w:t>
      </w:r>
      <w:r w:rsidRPr="00BC1A4D">
        <w:rPr>
          <w:b/>
          <w:lang w:eastAsia="en-GB"/>
        </w:rPr>
        <w:t>equest:</w:t>
      </w:r>
      <w:r w:rsidRPr="00BC1A4D">
        <w:rPr>
          <w:lang w:eastAsia="en-GB"/>
        </w:rPr>
        <w:t> </w:t>
      </w:r>
      <w:r w:rsidR="004B66CA" w:rsidRPr="00BC1A4D">
        <w:rPr>
          <w:lang w:eastAsia="en-GB"/>
        </w:rPr>
        <w:t>r</w:t>
      </w:r>
      <w:r w:rsidRPr="00BC1A4D">
        <w:rPr>
          <w:lang w:eastAsia="en-GB"/>
        </w:rPr>
        <w:t>enters must be contacted, and consent granted</w:t>
      </w:r>
      <w:r w:rsidR="00C26850" w:rsidRPr="00BC1A4D">
        <w:rPr>
          <w:lang w:eastAsia="en-GB"/>
        </w:rPr>
        <w:t xml:space="preserve"> within </w:t>
      </w:r>
      <w:r w:rsidRPr="00BC1A4D">
        <w:rPr>
          <w:lang w:eastAsia="en-GB"/>
        </w:rPr>
        <w:t>seven days before the entry.</w:t>
      </w:r>
    </w:p>
    <w:p w14:paraId="61D4C140" w14:textId="6C35B709" w:rsidR="00831CC0" w:rsidRPr="00BC1A4D" w:rsidRDefault="00831CC0" w:rsidP="00BC1A4D">
      <w:pPr>
        <w:pStyle w:val="Bullet1"/>
        <w:rPr>
          <w:lang w:eastAsia="en-GB"/>
        </w:rPr>
      </w:pPr>
      <w:r w:rsidRPr="00BC1A4D">
        <w:rPr>
          <w:b/>
          <w:lang w:eastAsia="en-GB"/>
        </w:rPr>
        <w:t xml:space="preserve">Mutually </w:t>
      </w:r>
      <w:r w:rsidR="00BE53EF" w:rsidRPr="00BC1A4D">
        <w:rPr>
          <w:b/>
          <w:lang w:eastAsia="en-GB"/>
        </w:rPr>
        <w:t>a</w:t>
      </w:r>
      <w:r w:rsidRPr="00BC1A4D">
        <w:rPr>
          <w:b/>
          <w:lang w:eastAsia="en-GB"/>
        </w:rPr>
        <w:t xml:space="preserve">greed </w:t>
      </w:r>
      <w:r w:rsidR="00BE53EF" w:rsidRPr="00BC1A4D">
        <w:rPr>
          <w:b/>
          <w:lang w:eastAsia="en-GB"/>
        </w:rPr>
        <w:t>t</w:t>
      </w:r>
      <w:r w:rsidRPr="00BC1A4D">
        <w:rPr>
          <w:b/>
          <w:lang w:eastAsia="en-GB"/>
        </w:rPr>
        <w:t>ime:</w:t>
      </w:r>
      <w:r w:rsidRPr="00BC1A4D">
        <w:rPr>
          <w:lang w:eastAsia="en-GB"/>
        </w:rPr>
        <w:t> </w:t>
      </w:r>
      <w:r w:rsidR="004B66CA" w:rsidRPr="00BC1A4D">
        <w:rPr>
          <w:lang w:eastAsia="en-GB"/>
        </w:rPr>
        <w:t>e</w:t>
      </w:r>
      <w:r w:rsidRPr="00BC1A4D">
        <w:rPr>
          <w:lang w:eastAsia="en-GB"/>
        </w:rPr>
        <w:t>ntry must occur at a time agreed upon by both parties.</w:t>
      </w:r>
    </w:p>
    <w:p w14:paraId="2AF378B8" w14:textId="77777777" w:rsidR="00894A33" w:rsidRDefault="00352732" w:rsidP="00352732">
      <w:pPr>
        <w:pStyle w:val="Bodyafterbullets"/>
        <w:rPr>
          <w:lang w:eastAsia="en-GB"/>
        </w:rPr>
      </w:pPr>
      <w:r w:rsidRPr="00352732">
        <w:rPr>
          <w:lang w:eastAsia="en-GB"/>
        </w:rPr>
        <w:t>In addition, home visit dates and times should be scheduled with careful consideration of cultural practices, including</w:t>
      </w:r>
      <w:r w:rsidR="00894A33">
        <w:rPr>
          <w:lang w:eastAsia="en-GB"/>
        </w:rPr>
        <w:t>:</w:t>
      </w:r>
    </w:p>
    <w:p w14:paraId="71C3DCCF" w14:textId="23C400ED" w:rsidR="00894A33" w:rsidRDefault="000D68B3" w:rsidP="00894A33">
      <w:pPr>
        <w:pStyle w:val="Bullet1"/>
        <w:rPr>
          <w:lang w:eastAsia="en-GB"/>
        </w:rPr>
      </w:pPr>
      <w:r>
        <w:rPr>
          <w:lang w:eastAsia="en-GB"/>
        </w:rPr>
        <w:t>p</w:t>
      </w:r>
      <w:r w:rsidR="00352732" w:rsidRPr="00352732">
        <w:rPr>
          <w:lang w:eastAsia="en-GB"/>
        </w:rPr>
        <w:t>eriods of mourning</w:t>
      </w:r>
    </w:p>
    <w:p w14:paraId="1C9D787D" w14:textId="6CA674B8" w:rsidR="00894A33" w:rsidRDefault="000D68B3" w:rsidP="00894A33">
      <w:pPr>
        <w:pStyle w:val="Bullet1"/>
        <w:rPr>
          <w:lang w:eastAsia="en-GB"/>
        </w:rPr>
      </w:pPr>
      <w:r>
        <w:rPr>
          <w:lang w:eastAsia="en-GB"/>
        </w:rPr>
        <w:t>s</w:t>
      </w:r>
      <w:r w:rsidR="00352732" w:rsidRPr="00352732">
        <w:rPr>
          <w:lang w:eastAsia="en-GB"/>
        </w:rPr>
        <w:t>ignificant community events, and</w:t>
      </w:r>
    </w:p>
    <w:p w14:paraId="6FFDA235" w14:textId="3A389875" w:rsidR="00894A33" w:rsidRDefault="000D68B3" w:rsidP="00894A33">
      <w:pPr>
        <w:pStyle w:val="Bullet1"/>
        <w:rPr>
          <w:lang w:eastAsia="en-GB"/>
        </w:rPr>
      </w:pPr>
      <w:r>
        <w:rPr>
          <w:lang w:eastAsia="en-GB"/>
        </w:rPr>
        <w:t>l</w:t>
      </w:r>
      <w:r w:rsidR="00352732" w:rsidRPr="00352732">
        <w:rPr>
          <w:lang w:eastAsia="en-GB"/>
        </w:rPr>
        <w:t xml:space="preserve">ocal customs. </w:t>
      </w:r>
    </w:p>
    <w:p w14:paraId="4B3AF863" w14:textId="01E60294" w:rsidR="00352732" w:rsidRDefault="00352732" w:rsidP="00894A33">
      <w:pPr>
        <w:pStyle w:val="Bodyafterbullets"/>
        <w:rPr>
          <w:lang w:eastAsia="en-GB"/>
        </w:rPr>
      </w:pPr>
      <w:r w:rsidRPr="00352732">
        <w:rPr>
          <w:lang w:eastAsia="en-GB"/>
        </w:rPr>
        <w:t>This approach ensures that visits are conducted respectfully and appropriately, fostering trust and cooperation between staff and families while aligning with principles such as Aboriginal cultural safety.</w:t>
      </w:r>
    </w:p>
    <w:p w14:paraId="3A06AADD" w14:textId="09B38D6B" w:rsidR="00831CC0" w:rsidRPr="00BC1A4D" w:rsidRDefault="00831CC0" w:rsidP="00BC1A4D">
      <w:pPr>
        <w:pStyle w:val="Body"/>
        <w:rPr>
          <w:sz w:val="24"/>
          <w:szCs w:val="24"/>
          <w:lang w:eastAsia="en-GB"/>
        </w:rPr>
      </w:pPr>
      <w:r w:rsidRPr="00BC1A4D">
        <w:t>When discussing the need for a home visit</w:t>
      </w:r>
      <w:r w:rsidR="00B2745C" w:rsidRPr="00BC1A4D">
        <w:t xml:space="preserve"> with renters</w:t>
      </w:r>
      <w:r w:rsidRPr="00BC1A4D">
        <w:t>, staff must clearly explain:</w:t>
      </w:r>
    </w:p>
    <w:p w14:paraId="2CD5A85E" w14:textId="6E05768D" w:rsidR="00831CC0" w:rsidRPr="00BC1A4D" w:rsidRDefault="00831CC0" w:rsidP="00BC1A4D">
      <w:pPr>
        <w:pStyle w:val="Bullet1"/>
        <w:rPr>
          <w:b/>
          <w:bCs/>
        </w:rPr>
      </w:pPr>
      <w:r w:rsidRPr="00BC1A4D">
        <w:rPr>
          <w:b/>
          <w:bCs/>
        </w:rPr>
        <w:t xml:space="preserve">Purpose: </w:t>
      </w:r>
      <w:r w:rsidR="004B66CA" w:rsidRPr="00BC1A4D">
        <w:t>t</w:t>
      </w:r>
      <w:r w:rsidRPr="00BC1A4D">
        <w:t>he reason for the visit</w:t>
      </w:r>
    </w:p>
    <w:p w14:paraId="1BA8EDF3" w14:textId="58FE2CE9" w:rsidR="00831CC0" w:rsidRPr="00BC1A4D" w:rsidRDefault="00831CC0" w:rsidP="00BC1A4D">
      <w:pPr>
        <w:pStyle w:val="Bullet1"/>
        <w:rPr>
          <w:b/>
          <w:bCs/>
        </w:rPr>
      </w:pPr>
      <w:r w:rsidRPr="00BC1A4D">
        <w:rPr>
          <w:b/>
          <w:bCs/>
        </w:rPr>
        <w:t xml:space="preserve">Attendees: </w:t>
      </w:r>
      <w:r w:rsidR="004B66CA" w:rsidRPr="00BC1A4D">
        <w:t>w</w:t>
      </w:r>
      <w:r w:rsidRPr="00BC1A4D">
        <w:t>ho will be present</w:t>
      </w:r>
      <w:r w:rsidR="00C26850" w:rsidRPr="00BC1A4D">
        <w:t>, including any contractors carrying out inspections or repairs</w:t>
      </w:r>
    </w:p>
    <w:p w14:paraId="3ABD47EA" w14:textId="005790E7" w:rsidR="00831CC0" w:rsidRPr="00BC1A4D" w:rsidRDefault="00831CC0" w:rsidP="00BC1A4D">
      <w:pPr>
        <w:pStyle w:val="Bullet1"/>
      </w:pPr>
      <w:r w:rsidRPr="00BC1A4D">
        <w:rPr>
          <w:b/>
          <w:bCs/>
        </w:rPr>
        <w:t>Details:</w:t>
      </w:r>
      <w:r w:rsidRPr="00BC1A4D">
        <w:t xml:space="preserve"> </w:t>
      </w:r>
      <w:r w:rsidR="004B66CA" w:rsidRPr="00BC1A4D">
        <w:t>w</w:t>
      </w:r>
      <w:r w:rsidRPr="00BC1A4D">
        <w:t>hat will occur during the visit</w:t>
      </w:r>
    </w:p>
    <w:p w14:paraId="0A7C9E2C" w14:textId="6B3C53DF" w:rsidR="00831CC0" w:rsidRPr="00BC1A4D" w:rsidRDefault="00831CC0" w:rsidP="00BC1A4D">
      <w:pPr>
        <w:pStyle w:val="Bullet1"/>
        <w:rPr>
          <w:b/>
          <w:bCs/>
        </w:rPr>
      </w:pPr>
      <w:r w:rsidRPr="00BC1A4D">
        <w:rPr>
          <w:b/>
          <w:bCs/>
        </w:rPr>
        <w:t xml:space="preserve">Communication </w:t>
      </w:r>
      <w:r w:rsidR="00BE53EF" w:rsidRPr="00BC1A4D">
        <w:rPr>
          <w:b/>
          <w:bCs/>
        </w:rPr>
        <w:t>n</w:t>
      </w:r>
      <w:r w:rsidRPr="00BC1A4D">
        <w:rPr>
          <w:b/>
          <w:bCs/>
        </w:rPr>
        <w:t xml:space="preserve">eeds: </w:t>
      </w:r>
      <w:r w:rsidR="004B66CA" w:rsidRPr="00BC1A4D">
        <w:t>a</w:t>
      </w:r>
      <w:r w:rsidRPr="00BC1A4D">
        <w:t>ny communication needs, such as an interpreter</w:t>
      </w:r>
    </w:p>
    <w:p w14:paraId="69CCC05E" w14:textId="041CA053" w:rsidR="00831CC0" w:rsidRPr="00BC1A4D" w:rsidRDefault="00831CC0" w:rsidP="00BC1A4D">
      <w:pPr>
        <w:pStyle w:val="Bullet1"/>
        <w:rPr>
          <w:b/>
          <w:bCs/>
        </w:rPr>
      </w:pPr>
      <w:r w:rsidRPr="00BC1A4D">
        <w:rPr>
          <w:b/>
          <w:bCs/>
        </w:rPr>
        <w:t xml:space="preserve">Scheduling: </w:t>
      </w:r>
      <w:r w:rsidR="004B66CA" w:rsidRPr="00BC1A4D">
        <w:t>c</w:t>
      </w:r>
      <w:r w:rsidRPr="00BC1A4D">
        <w:t>onfirm a suitable date and time.</w:t>
      </w:r>
      <w:r w:rsidRPr="00BC1A4D">
        <w:rPr>
          <w:b/>
          <w:bCs/>
        </w:rPr>
        <w:t xml:space="preserve"> </w:t>
      </w:r>
    </w:p>
    <w:p w14:paraId="12C43D67" w14:textId="77777777" w:rsidR="00ED3BA5" w:rsidRPr="00BC1A4D" w:rsidRDefault="00831CC0" w:rsidP="00BC1A4D">
      <w:pPr>
        <w:pStyle w:val="Body"/>
      </w:pPr>
      <w:r w:rsidRPr="00BC1A4D">
        <w:t>If the renter consents to the home visit, a letter should be sent confirming the agreed-upon date and time.</w:t>
      </w:r>
    </w:p>
    <w:p w14:paraId="27F0CE8D" w14:textId="77777777" w:rsidR="008464C4" w:rsidRPr="00FE3B01" w:rsidRDefault="008464C4" w:rsidP="008464C4">
      <w:pPr>
        <w:pStyle w:val="Heading2"/>
      </w:pPr>
      <w:bookmarkStart w:id="37" w:name="_Before_leaving_the"/>
      <w:bookmarkStart w:id="38" w:name="_Toc209523076"/>
      <w:bookmarkEnd w:id="37"/>
      <w:r w:rsidRPr="00FE3B01">
        <w:t>Before leaving the office</w:t>
      </w:r>
      <w:bookmarkEnd w:id="38"/>
    </w:p>
    <w:p w14:paraId="5C30B962" w14:textId="7415201A" w:rsidR="008464C4" w:rsidRPr="00FE3B01" w:rsidRDefault="008464C4" w:rsidP="008464C4">
      <w:pPr>
        <w:pStyle w:val="Body"/>
      </w:pPr>
      <w:r w:rsidRPr="00FE3B01">
        <w:t>Staff must notify their managers of all scheduled home visits or inspections and maintain regular communication while on-site. They should provide the following information:</w:t>
      </w:r>
    </w:p>
    <w:p w14:paraId="5444CD5A" w14:textId="5EDE0D90" w:rsidR="008464C4" w:rsidRPr="00FE3B01" w:rsidRDefault="000D68B3" w:rsidP="008464C4">
      <w:pPr>
        <w:pStyle w:val="Bullet1"/>
      </w:pPr>
      <w:r>
        <w:t>m</w:t>
      </w:r>
      <w:r w:rsidR="008464C4" w:rsidRPr="00FE3B01">
        <w:t>obile contact number</w:t>
      </w:r>
    </w:p>
    <w:p w14:paraId="6E86CCFC" w14:textId="3180B8DA" w:rsidR="008464C4" w:rsidRPr="00FE3B01" w:rsidRDefault="000D68B3" w:rsidP="008464C4">
      <w:pPr>
        <w:pStyle w:val="Bullet1"/>
      </w:pPr>
      <w:r>
        <w:t>d</w:t>
      </w:r>
      <w:r w:rsidR="008464C4" w:rsidRPr="00FE3B01">
        <w:t>etails and purpose of the visit</w:t>
      </w:r>
    </w:p>
    <w:p w14:paraId="4472D0D7" w14:textId="6652C113" w:rsidR="008464C4" w:rsidRPr="00FE3B01" w:rsidRDefault="000D68B3" w:rsidP="008464C4">
      <w:pPr>
        <w:pStyle w:val="Bullet1"/>
      </w:pPr>
      <w:r>
        <w:t>i</w:t>
      </w:r>
      <w:r w:rsidR="008464C4" w:rsidRPr="00FE3B01">
        <w:t>dentified risks and control strategies</w:t>
      </w:r>
    </w:p>
    <w:p w14:paraId="03C29429" w14:textId="357FBE03" w:rsidR="008464C4" w:rsidRPr="00FE3B01" w:rsidRDefault="000D68B3" w:rsidP="008464C4">
      <w:pPr>
        <w:pStyle w:val="Bullet1"/>
      </w:pPr>
      <w:r>
        <w:t>a</w:t>
      </w:r>
      <w:r w:rsidR="008464C4" w:rsidRPr="00FE3B01">
        <w:t>nticipated time of arrival</w:t>
      </w:r>
    </w:p>
    <w:p w14:paraId="5ABAAA61" w14:textId="78F97BFC" w:rsidR="008464C4" w:rsidRPr="00FE3B01" w:rsidRDefault="000D68B3" w:rsidP="008464C4">
      <w:pPr>
        <w:pStyle w:val="Bullet1"/>
      </w:pPr>
      <w:r>
        <w:t>e</w:t>
      </w:r>
      <w:r w:rsidR="008464C4" w:rsidRPr="00FE3B01">
        <w:t>xpected time of completion</w:t>
      </w:r>
    </w:p>
    <w:p w14:paraId="6C941619" w14:textId="3F44E2A9" w:rsidR="008464C4" w:rsidRDefault="008464C4" w:rsidP="008464C4">
      <w:pPr>
        <w:pStyle w:val="Bodyafterbullets"/>
      </w:pPr>
      <w:r w:rsidRPr="00FE3B01">
        <w:t>If staff experience delays during home visits or inspections, they must inform their line manager of the delay and the new expected completi</w:t>
      </w:r>
      <w:bookmarkStart w:id="39" w:name="_GoBack"/>
      <w:bookmarkEnd w:id="39"/>
      <w:r w:rsidRPr="00FE3B01">
        <w:t>on time.</w:t>
      </w:r>
    </w:p>
    <w:p w14:paraId="12B23C27" w14:textId="4E87890A" w:rsidR="00AF02DB" w:rsidRPr="00AF02DB" w:rsidRDefault="00AF02DB" w:rsidP="005442A5">
      <w:pPr>
        <w:pStyle w:val="Heading2"/>
        <w:rPr>
          <w:lang w:eastAsia="en-GB"/>
        </w:rPr>
      </w:pPr>
      <w:bookmarkStart w:id="40" w:name="_Making_informed_decisions"/>
      <w:bookmarkStart w:id="41" w:name="_Toc209523077"/>
      <w:bookmarkEnd w:id="40"/>
      <w:r w:rsidRPr="00AF02DB">
        <w:rPr>
          <w:lang w:eastAsia="en-GB"/>
        </w:rPr>
        <w:t xml:space="preserve">Making informed decisions before entering </w:t>
      </w:r>
      <w:r w:rsidR="00585E1E">
        <w:rPr>
          <w:lang w:eastAsia="en-GB"/>
        </w:rPr>
        <w:t>a</w:t>
      </w:r>
      <w:r w:rsidRPr="00AF02DB">
        <w:rPr>
          <w:lang w:eastAsia="en-GB"/>
        </w:rPr>
        <w:t xml:space="preserve"> property and during </w:t>
      </w:r>
      <w:r w:rsidR="00A420D2">
        <w:rPr>
          <w:lang w:eastAsia="en-GB"/>
        </w:rPr>
        <w:t>a</w:t>
      </w:r>
      <w:r w:rsidRPr="00AF02DB">
        <w:rPr>
          <w:lang w:eastAsia="en-GB"/>
        </w:rPr>
        <w:t xml:space="preserve"> home visit</w:t>
      </w:r>
      <w:bookmarkEnd w:id="41"/>
    </w:p>
    <w:p w14:paraId="05BEEC87" w14:textId="0A76825C" w:rsidR="000F77FB" w:rsidRPr="00BC1A4D" w:rsidRDefault="000274CF" w:rsidP="00BC1A4D">
      <w:pPr>
        <w:pStyle w:val="Body"/>
      </w:pPr>
      <w:r w:rsidRPr="00BC1A4D">
        <w:t xml:space="preserve">Before </w:t>
      </w:r>
      <w:r w:rsidR="00F576A6" w:rsidRPr="00BC1A4D">
        <w:t>entering a property</w:t>
      </w:r>
      <w:r w:rsidRPr="00BC1A4D">
        <w:t>, staff must</w:t>
      </w:r>
      <w:r w:rsidR="000F77FB" w:rsidRPr="00BC1A4D">
        <w:t>:</w:t>
      </w:r>
    </w:p>
    <w:p w14:paraId="4B79C6E9" w14:textId="770EE384" w:rsidR="000F77FB" w:rsidRDefault="000D68B3" w:rsidP="000F77FB">
      <w:pPr>
        <w:pStyle w:val="Bullet1"/>
      </w:pPr>
      <w:r>
        <w:t>c</w:t>
      </w:r>
      <w:r w:rsidR="000274CF">
        <w:t xml:space="preserve">onfirm the </w:t>
      </w:r>
      <w:r w:rsidR="000F77FB">
        <w:t>renter’s</w:t>
      </w:r>
      <w:r w:rsidR="000274CF">
        <w:t xml:space="preserve"> identity</w:t>
      </w:r>
      <w:r w:rsidR="0067764E">
        <w:t xml:space="preserve">, </w:t>
      </w:r>
      <w:r w:rsidR="000274CF">
        <w:t xml:space="preserve">and </w:t>
      </w:r>
    </w:p>
    <w:p w14:paraId="74902568" w14:textId="29A20B51" w:rsidR="000F77FB" w:rsidRDefault="000D68B3" w:rsidP="000F77FB">
      <w:pPr>
        <w:pStyle w:val="Bullet1"/>
      </w:pPr>
      <w:r>
        <w:t>e</w:t>
      </w:r>
      <w:r w:rsidR="000274CF">
        <w:t xml:space="preserve">nsure they are present at the time of the visit. </w:t>
      </w:r>
    </w:p>
    <w:p w14:paraId="5ABA5E29" w14:textId="320C5036" w:rsidR="00AF02DB" w:rsidRPr="00AF02DB" w:rsidRDefault="00767608" w:rsidP="000F77FB">
      <w:pPr>
        <w:pStyle w:val="Bodyafterbullets"/>
      </w:pPr>
      <w:r>
        <w:t>S</w:t>
      </w:r>
      <w:r w:rsidR="004C283C">
        <w:t>taff should</w:t>
      </w:r>
      <w:r>
        <w:t xml:space="preserve"> also</w:t>
      </w:r>
      <w:r w:rsidR="004C283C">
        <w:t xml:space="preserve"> </w:t>
      </w:r>
      <w:r w:rsidR="00AF02DB" w:rsidRPr="00AF02DB">
        <w:t xml:space="preserve">prioritise occupational health and safety </w:t>
      </w:r>
      <w:r w:rsidR="00734179">
        <w:t>consideratio</w:t>
      </w:r>
      <w:r w:rsidR="009B1A10">
        <w:t>ns in deciding whether to enter the property or continue the visit</w:t>
      </w:r>
      <w:r w:rsidR="000F77FB">
        <w:t xml:space="preserve">. The following factors should be assessed: </w:t>
      </w:r>
    </w:p>
    <w:p w14:paraId="3ABB3B5D" w14:textId="65326C4A" w:rsidR="00AF02DB" w:rsidRPr="00BC1A4D" w:rsidRDefault="00AF02DB" w:rsidP="00BC1A4D">
      <w:pPr>
        <w:pStyle w:val="Bullet1"/>
        <w:rPr>
          <w:lang w:eastAsia="en-GB"/>
        </w:rPr>
      </w:pPr>
      <w:r w:rsidRPr="00BC1A4D">
        <w:rPr>
          <w:b/>
          <w:lang w:eastAsia="en-GB"/>
        </w:rPr>
        <w:t>Safety</w:t>
      </w:r>
      <w:r w:rsidRPr="00BC1A4D">
        <w:rPr>
          <w:lang w:eastAsia="en-GB"/>
        </w:rPr>
        <w:t xml:space="preserve">: </w:t>
      </w:r>
      <w:r w:rsidR="004B66CA" w:rsidRPr="00BC1A4D">
        <w:rPr>
          <w:lang w:eastAsia="en-GB"/>
        </w:rPr>
        <w:t>a</w:t>
      </w:r>
      <w:r w:rsidRPr="00BC1A4D">
        <w:rPr>
          <w:lang w:eastAsia="en-GB"/>
        </w:rPr>
        <w:t>ssess whether it is safe to enter or continue the visit</w:t>
      </w:r>
      <w:r w:rsidR="00656274" w:rsidRPr="00BC1A4D">
        <w:rPr>
          <w:lang w:eastAsia="en-GB"/>
        </w:rPr>
        <w:t>.</w:t>
      </w:r>
    </w:p>
    <w:p w14:paraId="3BE12AEA" w14:textId="47CF8D33" w:rsidR="00AF02DB" w:rsidRPr="00BC1A4D" w:rsidRDefault="00AF02DB" w:rsidP="00BC1A4D">
      <w:pPr>
        <w:pStyle w:val="Bullet1"/>
        <w:rPr>
          <w:lang w:eastAsia="en-GB"/>
        </w:rPr>
      </w:pPr>
      <w:r w:rsidRPr="00BC1A4D">
        <w:rPr>
          <w:b/>
          <w:lang w:eastAsia="en-GB"/>
        </w:rPr>
        <w:t>Engagement</w:t>
      </w:r>
      <w:r w:rsidRPr="00BC1A4D">
        <w:rPr>
          <w:lang w:eastAsia="en-GB"/>
        </w:rPr>
        <w:t xml:space="preserve">: </w:t>
      </w:r>
      <w:r w:rsidR="004B66CA" w:rsidRPr="00BC1A4D">
        <w:rPr>
          <w:lang w:eastAsia="en-GB"/>
        </w:rPr>
        <w:t>e</w:t>
      </w:r>
      <w:r w:rsidRPr="00BC1A4D">
        <w:rPr>
          <w:lang w:eastAsia="en-GB"/>
        </w:rPr>
        <w:t xml:space="preserve">valuate the level of rapport with the renter. If engagement is not going well, </w:t>
      </w:r>
      <w:r w:rsidR="008D6C3B" w:rsidRPr="00BC1A4D">
        <w:rPr>
          <w:lang w:eastAsia="en-GB"/>
        </w:rPr>
        <w:t>end</w:t>
      </w:r>
      <w:r w:rsidRPr="00BC1A4D">
        <w:rPr>
          <w:lang w:eastAsia="en-GB"/>
        </w:rPr>
        <w:t xml:space="preserve"> the visit to avoid further tension or discomfort.</w:t>
      </w:r>
    </w:p>
    <w:p w14:paraId="665C2659" w14:textId="4CC25DA6" w:rsidR="00D15B69" w:rsidRPr="00BC1A4D" w:rsidRDefault="00AF02DB" w:rsidP="00BC1A4D">
      <w:pPr>
        <w:pStyle w:val="Bullet1"/>
        <w:rPr>
          <w:bCs/>
          <w:lang w:eastAsia="en-GB"/>
        </w:rPr>
      </w:pPr>
      <w:r w:rsidRPr="00BC1A4D">
        <w:rPr>
          <w:b/>
          <w:lang w:eastAsia="en-GB"/>
        </w:rPr>
        <w:lastRenderedPageBreak/>
        <w:t xml:space="preserve">Issue </w:t>
      </w:r>
      <w:r w:rsidR="00BE53EF" w:rsidRPr="00BC1A4D">
        <w:rPr>
          <w:b/>
          <w:lang w:eastAsia="en-GB"/>
        </w:rPr>
        <w:t>r</w:t>
      </w:r>
      <w:r w:rsidRPr="00BC1A4D">
        <w:rPr>
          <w:b/>
          <w:lang w:eastAsia="en-GB"/>
        </w:rPr>
        <w:t>esolution</w:t>
      </w:r>
      <w:r w:rsidRPr="00BC1A4D">
        <w:rPr>
          <w:lang w:eastAsia="en-GB"/>
        </w:rPr>
        <w:t xml:space="preserve">: </w:t>
      </w:r>
      <w:r w:rsidR="004B66CA" w:rsidRPr="00BC1A4D">
        <w:rPr>
          <w:lang w:eastAsia="en-GB"/>
        </w:rPr>
        <w:t>d</w:t>
      </w:r>
      <w:r w:rsidRPr="00BC1A4D">
        <w:rPr>
          <w:lang w:eastAsia="en-GB"/>
        </w:rPr>
        <w:t>etermine if the visit is effectively addressing specific issues, such as outstanding maintenance requests. If it does not lead to a resolution, consider scheduling a follow-up visit or taking alternative actions.</w:t>
      </w:r>
    </w:p>
    <w:p w14:paraId="6C236A67" w14:textId="1E6D1974" w:rsidR="00D15B69" w:rsidRPr="0052419C" w:rsidRDefault="00D15B69" w:rsidP="00D15B69">
      <w:pPr>
        <w:pStyle w:val="Heading3"/>
        <w:rPr>
          <w:lang w:eastAsia="en-GB"/>
        </w:rPr>
      </w:pPr>
      <w:r w:rsidRPr="0052419C">
        <w:rPr>
          <w:lang w:eastAsia="en-GB"/>
        </w:rPr>
        <w:t xml:space="preserve">Properties presenting risk of contamination </w:t>
      </w:r>
    </w:p>
    <w:p w14:paraId="00781B67" w14:textId="07BB4E1B" w:rsidR="002F6853" w:rsidRDefault="002F6853" w:rsidP="002F6853">
      <w:pPr>
        <w:pStyle w:val="Body"/>
        <w:rPr>
          <w:lang w:eastAsia="en-GB"/>
        </w:rPr>
      </w:pPr>
      <w:r>
        <w:rPr>
          <w:lang w:eastAsia="en-GB"/>
        </w:rPr>
        <w:t>If staff observe or suspect contamination risks during a home visit, such as:</w:t>
      </w:r>
    </w:p>
    <w:p w14:paraId="52649C35" w14:textId="2CD3D3C0" w:rsidR="002F6853" w:rsidRDefault="000D68B3" w:rsidP="002F6853">
      <w:pPr>
        <w:pStyle w:val="Bullet1"/>
        <w:rPr>
          <w:lang w:eastAsia="en-GB"/>
        </w:rPr>
      </w:pPr>
      <w:r>
        <w:rPr>
          <w:lang w:eastAsia="en-GB"/>
        </w:rPr>
        <w:t>i</w:t>
      </w:r>
      <w:r w:rsidR="002F6853">
        <w:rPr>
          <w:lang w:eastAsia="en-GB"/>
        </w:rPr>
        <w:t>llegal drug use or paraphernalia</w:t>
      </w:r>
    </w:p>
    <w:p w14:paraId="78C9758E" w14:textId="2924BE55" w:rsidR="002F6853" w:rsidRDefault="000D68B3" w:rsidP="002F6853">
      <w:pPr>
        <w:pStyle w:val="Bullet1"/>
        <w:rPr>
          <w:lang w:eastAsia="en-GB"/>
        </w:rPr>
      </w:pPr>
      <w:r>
        <w:rPr>
          <w:lang w:eastAsia="en-GB"/>
        </w:rPr>
        <w:t>p</w:t>
      </w:r>
      <w:r w:rsidR="002F6853">
        <w:rPr>
          <w:lang w:eastAsia="en-GB"/>
        </w:rPr>
        <w:t>est infestations</w:t>
      </w:r>
    </w:p>
    <w:p w14:paraId="63AFB814" w14:textId="6B05E7FE" w:rsidR="002F6853" w:rsidRDefault="000D68B3" w:rsidP="002F6853">
      <w:pPr>
        <w:pStyle w:val="Bullet1"/>
        <w:rPr>
          <w:lang w:eastAsia="en-GB"/>
        </w:rPr>
      </w:pPr>
      <w:r>
        <w:rPr>
          <w:lang w:eastAsia="en-GB"/>
        </w:rPr>
        <w:t>e</w:t>
      </w:r>
      <w:r w:rsidR="002F6853">
        <w:rPr>
          <w:lang w:eastAsia="en-GB"/>
        </w:rPr>
        <w:t>xcessive rubbish or debris</w:t>
      </w:r>
    </w:p>
    <w:p w14:paraId="6735BBE4" w14:textId="4DA3AFBF" w:rsidR="002F6853" w:rsidRDefault="000D68B3" w:rsidP="002F6853">
      <w:pPr>
        <w:pStyle w:val="Bullet1"/>
        <w:rPr>
          <w:lang w:eastAsia="en-GB"/>
        </w:rPr>
      </w:pPr>
      <w:r>
        <w:rPr>
          <w:lang w:eastAsia="en-GB"/>
        </w:rPr>
        <w:t>e</w:t>
      </w:r>
      <w:r w:rsidR="002F6853">
        <w:rPr>
          <w:lang w:eastAsia="en-GB"/>
        </w:rPr>
        <w:t>xcessive mould</w:t>
      </w:r>
      <w:r w:rsidR="00792DB1">
        <w:rPr>
          <w:lang w:eastAsia="en-GB"/>
        </w:rPr>
        <w:t>.</w:t>
      </w:r>
    </w:p>
    <w:p w14:paraId="137617DC" w14:textId="77777777" w:rsidR="002F6853" w:rsidRDefault="002F6853" w:rsidP="00E439B2">
      <w:pPr>
        <w:pStyle w:val="Bodyafterbullets"/>
        <w:rPr>
          <w:lang w:eastAsia="en-GB"/>
        </w:rPr>
      </w:pPr>
      <w:r>
        <w:rPr>
          <w:lang w:eastAsia="en-GB"/>
        </w:rPr>
        <w:t>They must:</w:t>
      </w:r>
    </w:p>
    <w:p w14:paraId="12295BF3" w14:textId="7FBFBFA5" w:rsidR="00792DB1" w:rsidRDefault="000D68B3" w:rsidP="00792DB1">
      <w:pPr>
        <w:pStyle w:val="Bullet1"/>
        <w:rPr>
          <w:lang w:eastAsia="en-GB"/>
        </w:rPr>
      </w:pPr>
      <w:r>
        <w:rPr>
          <w:lang w:eastAsia="en-GB"/>
        </w:rPr>
        <w:t>p</w:t>
      </w:r>
      <w:r w:rsidR="00792DB1">
        <w:rPr>
          <w:lang w:eastAsia="en-GB"/>
        </w:rPr>
        <w:t>ause the visit immediately by stepping outside and calmly communicating the concern to the renter in a respectful and non-confrontational manner.</w:t>
      </w:r>
    </w:p>
    <w:p w14:paraId="57B93452" w14:textId="7723BE14" w:rsidR="00792DB1" w:rsidRDefault="000D68B3" w:rsidP="00792DB1">
      <w:pPr>
        <w:pStyle w:val="Bullet2"/>
        <w:rPr>
          <w:lang w:eastAsia="en-GB"/>
        </w:rPr>
      </w:pPr>
      <w:r>
        <w:rPr>
          <w:lang w:eastAsia="en-GB"/>
        </w:rPr>
        <w:t>e</w:t>
      </w:r>
      <w:r w:rsidR="00792DB1" w:rsidRPr="00F50056">
        <w:rPr>
          <w:lang w:eastAsia="en-GB"/>
        </w:rPr>
        <w:t>xample:</w:t>
      </w:r>
      <w:r w:rsidR="00792DB1">
        <w:rPr>
          <w:lang w:eastAsia="en-GB"/>
        </w:rPr>
        <w:t xml:space="preserve"> “I’ve noticed a few health and safety concerns, so I’ll need to contact my manager before continuing the visit.”</w:t>
      </w:r>
    </w:p>
    <w:p w14:paraId="1709F45E" w14:textId="6E749776" w:rsidR="00792DB1" w:rsidRDefault="000D68B3" w:rsidP="00792DB1">
      <w:pPr>
        <w:pStyle w:val="Bullet1"/>
        <w:rPr>
          <w:lang w:eastAsia="en-GB"/>
        </w:rPr>
      </w:pPr>
      <w:r>
        <w:rPr>
          <w:lang w:eastAsia="en-GB"/>
        </w:rPr>
        <w:t>o</w:t>
      </w:r>
      <w:r w:rsidR="00792DB1">
        <w:rPr>
          <w:lang w:eastAsia="en-GB"/>
        </w:rPr>
        <w:t>nly proceed with the visit if:</w:t>
      </w:r>
    </w:p>
    <w:p w14:paraId="6D9E3746" w14:textId="7FBFC2AE" w:rsidR="00792DB1" w:rsidRDefault="000D68B3" w:rsidP="00792DB1">
      <w:pPr>
        <w:pStyle w:val="Bullet2"/>
        <w:rPr>
          <w:lang w:eastAsia="en-GB"/>
        </w:rPr>
      </w:pPr>
      <w:r>
        <w:rPr>
          <w:lang w:eastAsia="en-GB"/>
        </w:rPr>
        <w:t>a</w:t>
      </w:r>
      <w:r w:rsidR="00792DB1">
        <w:rPr>
          <w:lang w:eastAsia="en-GB"/>
        </w:rPr>
        <w:t>ppropriate PPE is available and worn</w:t>
      </w:r>
    </w:p>
    <w:p w14:paraId="69BB5929" w14:textId="6251942F" w:rsidR="00792DB1" w:rsidRDefault="000D68B3" w:rsidP="00792DB1">
      <w:pPr>
        <w:pStyle w:val="Bullet2"/>
        <w:rPr>
          <w:lang w:eastAsia="en-GB"/>
        </w:rPr>
      </w:pPr>
      <w:r>
        <w:rPr>
          <w:lang w:eastAsia="en-GB"/>
        </w:rPr>
        <w:t>s</w:t>
      </w:r>
      <w:r w:rsidR="00792DB1">
        <w:rPr>
          <w:lang w:eastAsia="en-GB"/>
        </w:rPr>
        <w:t>taff feel comfortable continuing, and</w:t>
      </w:r>
    </w:p>
    <w:p w14:paraId="67D5D357" w14:textId="6D03D44C" w:rsidR="00DF52DF" w:rsidRDefault="00A77518">
      <w:pPr>
        <w:pStyle w:val="Bullet2"/>
        <w:rPr>
          <w:lang w:eastAsia="en-GB"/>
        </w:rPr>
      </w:pPr>
      <w:r>
        <w:rPr>
          <w:lang w:eastAsia="en-GB"/>
        </w:rPr>
        <w:t>a</w:t>
      </w:r>
      <w:r w:rsidR="00DF52DF">
        <w:rPr>
          <w:lang w:eastAsia="en-GB"/>
        </w:rPr>
        <w:t xml:space="preserve">ll identified risks have been assessed, discussed, and appropriately mitigated. This includes consideration of practical strategies such as, avoiding the affected area where possible, ensuring appropriate and </w:t>
      </w:r>
      <w:proofErr w:type="gramStart"/>
      <w:r w:rsidR="00DF52DF">
        <w:rPr>
          <w:lang w:eastAsia="en-GB"/>
        </w:rPr>
        <w:t>sufficient</w:t>
      </w:r>
      <w:proofErr w:type="gramEnd"/>
      <w:r w:rsidR="00DF52DF">
        <w:rPr>
          <w:lang w:eastAsia="en-GB"/>
        </w:rPr>
        <w:t xml:space="preserve"> PPE is available and used, adapting or shortening the visit to reduce exposure, and exploring remote engagement options where feasible</w:t>
      </w:r>
      <w:r w:rsidR="00BD2C31">
        <w:rPr>
          <w:lang w:eastAsia="en-GB"/>
        </w:rPr>
        <w:t>.</w:t>
      </w:r>
    </w:p>
    <w:p w14:paraId="3C624856" w14:textId="25B3112E" w:rsidR="00137226" w:rsidRDefault="00A77518" w:rsidP="00792DB1">
      <w:pPr>
        <w:pStyle w:val="Bullet1"/>
        <w:rPr>
          <w:lang w:eastAsia="en-GB"/>
        </w:rPr>
      </w:pPr>
      <w:r>
        <w:rPr>
          <w:lang w:eastAsia="en-GB"/>
        </w:rPr>
        <w:t>r</w:t>
      </w:r>
      <w:r w:rsidR="00792DB1">
        <w:rPr>
          <w:lang w:eastAsia="en-GB"/>
        </w:rPr>
        <w:t>eschedule the visit if PPE is unavailable (e.g. missing from vehicle tool kits).</w:t>
      </w:r>
    </w:p>
    <w:p w14:paraId="07E85D95" w14:textId="77777777" w:rsidR="008464C4" w:rsidRPr="005442A5" w:rsidRDefault="008464C4" w:rsidP="005442A5">
      <w:pPr>
        <w:pStyle w:val="Heading2"/>
      </w:pPr>
      <w:bookmarkStart w:id="42" w:name="_Standards_for_conduct"/>
      <w:bookmarkStart w:id="43" w:name="_Toc181605146"/>
      <w:bookmarkStart w:id="44" w:name="_Toc209523078"/>
      <w:bookmarkEnd w:id="42"/>
      <w:r w:rsidRPr="005442A5">
        <w:rPr>
          <w:rStyle w:val="Heading1Char"/>
          <w:rFonts w:cs="Times New Roman"/>
          <w:bCs w:val="0"/>
          <w:kern w:val="0"/>
          <w:sz w:val="32"/>
          <w:szCs w:val="28"/>
        </w:rPr>
        <w:t>Sta</w:t>
      </w:r>
      <w:r w:rsidRPr="005442A5">
        <w:t>ndards for conduct during home visits</w:t>
      </w:r>
      <w:bookmarkEnd w:id="43"/>
      <w:bookmarkEnd w:id="44"/>
      <w:r w:rsidRPr="005442A5">
        <w:t xml:space="preserve"> </w:t>
      </w:r>
    </w:p>
    <w:p w14:paraId="785AD194" w14:textId="319A9780" w:rsidR="008464C4" w:rsidRPr="00BC1A4D" w:rsidRDefault="00C26850" w:rsidP="00BC1A4D">
      <w:pPr>
        <w:pStyle w:val="Body"/>
        <w:rPr>
          <w:lang w:eastAsia="en-GB"/>
        </w:rPr>
      </w:pPr>
      <w:r w:rsidRPr="00BC1A4D">
        <w:rPr>
          <w:lang w:eastAsia="en-GB"/>
        </w:rPr>
        <w:t>Section 87(a) of the RTA requires that any person exercising a right of entry under this Division must do so in a reasonable manner. To comply with the RTA and uphold professional standards, staff must adhere to the following standards:</w:t>
      </w:r>
    </w:p>
    <w:p w14:paraId="2EC76F53" w14:textId="37123ADA" w:rsidR="004B2D9F" w:rsidRPr="00387AF2" w:rsidRDefault="004B2D9F" w:rsidP="007550EF">
      <w:pPr>
        <w:pStyle w:val="Bullet1"/>
      </w:pPr>
      <w:r w:rsidRPr="00387AF2">
        <w:rPr>
          <w:b/>
          <w:bCs/>
        </w:rPr>
        <w:t>Staff</w:t>
      </w:r>
      <w:r w:rsidR="00466868" w:rsidRPr="00387AF2">
        <w:rPr>
          <w:b/>
          <w:bCs/>
        </w:rPr>
        <w:t xml:space="preserve"> </w:t>
      </w:r>
      <w:r w:rsidR="00BE53EF" w:rsidRPr="00387AF2">
        <w:rPr>
          <w:b/>
          <w:bCs/>
        </w:rPr>
        <w:t>i</w:t>
      </w:r>
      <w:r w:rsidR="00466868" w:rsidRPr="00387AF2">
        <w:rPr>
          <w:b/>
          <w:bCs/>
        </w:rPr>
        <w:t>dentification</w:t>
      </w:r>
      <w:r w:rsidR="00F77B1E" w:rsidRPr="00387AF2">
        <w:rPr>
          <w:b/>
          <w:bCs/>
        </w:rPr>
        <w:t>:</w:t>
      </w:r>
      <w:r w:rsidR="00F77B1E" w:rsidRPr="00387AF2">
        <w:t xml:space="preserve"> </w:t>
      </w:r>
      <w:r w:rsidR="004B66CA">
        <w:t>s</w:t>
      </w:r>
      <w:r w:rsidR="002A5A1E" w:rsidRPr="00387AF2">
        <w:t>taff must wear and clearly display their work ID on a department issued lanyard for visibility. Approved lanyards are designed with a quick release attachment for safety. If a lanyard lacks this feature, it should not be worn around the neck.</w:t>
      </w:r>
    </w:p>
    <w:p w14:paraId="718641F1" w14:textId="30DC4F75" w:rsidR="00B74BE9" w:rsidRPr="00387AF2" w:rsidRDefault="00B74BE9" w:rsidP="007550EF">
      <w:pPr>
        <w:pStyle w:val="Bullet1"/>
        <w:rPr>
          <w:b/>
          <w:lang w:eastAsia="en-GB"/>
        </w:rPr>
      </w:pPr>
      <w:r w:rsidRPr="00387AF2">
        <w:rPr>
          <w:b/>
          <w:lang w:eastAsia="en-GB"/>
        </w:rPr>
        <w:t xml:space="preserve">Footwear: </w:t>
      </w:r>
      <w:r w:rsidR="004B66CA">
        <w:rPr>
          <w:bCs/>
          <w:lang w:eastAsia="en-GB"/>
        </w:rPr>
        <w:t>s</w:t>
      </w:r>
      <w:r w:rsidR="00362727" w:rsidRPr="00387AF2">
        <w:rPr>
          <w:bCs/>
          <w:lang w:eastAsia="en-GB"/>
        </w:rPr>
        <w:t>taff must wear hard rubber soled, metal capped shoes. If a renter requests shoe removal upon entry, staff should respectfully explain that Occupational Health and Safety regulations prohibit this and offer to wear shoe covers to maintain cleanliness and respect the renter’s preferences.</w:t>
      </w:r>
    </w:p>
    <w:p w14:paraId="5BE7E4D4" w14:textId="68F1A5B0" w:rsidR="006242F1" w:rsidRPr="00387AF2" w:rsidRDefault="00F9184C" w:rsidP="007550EF">
      <w:pPr>
        <w:pStyle w:val="Bullet1"/>
        <w:rPr>
          <w:b/>
          <w:lang w:eastAsia="en-GB"/>
        </w:rPr>
      </w:pPr>
      <w:r w:rsidRPr="00387AF2">
        <w:rPr>
          <w:b/>
          <w:lang w:eastAsia="en-GB"/>
        </w:rPr>
        <w:t xml:space="preserve">Renter </w:t>
      </w:r>
      <w:r w:rsidR="00BE53EF" w:rsidRPr="00387AF2">
        <w:rPr>
          <w:b/>
          <w:lang w:eastAsia="en-GB"/>
        </w:rPr>
        <w:t>c</w:t>
      </w:r>
      <w:r w:rsidRPr="00387AF2">
        <w:rPr>
          <w:b/>
          <w:lang w:eastAsia="en-GB"/>
        </w:rPr>
        <w:t xml:space="preserve">onsent to </w:t>
      </w:r>
      <w:r w:rsidR="00BE53EF" w:rsidRPr="00387AF2">
        <w:rPr>
          <w:b/>
          <w:lang w:eastAsia="en-GB"/>
        </w:rPr>
        <w:t>e</w:t>
      </w:r>
      <w:r w:rsidRPr="00387AF2">
        <w:rPr>
          <w:b/>
          <w:lang w:eastAsia="en-GB"/>
        </w:rPr>
        <w:t xml:space="preserve">nter their </w:t>
      </w:r>
      <w:r w:rsidR="00BE53EF" w:rsidRPr="00387AF2">
        <w:rPr>
          <w:b/>
          <w:lang w:eastAsia="en-GB"/>
        </w:rPr>
        <w:t>h</w:t>
      </w:r>
      <w:r w:rsidRPr="00387AF2">
        <w:rPr>
          <w:b/>
          <w:lang w:eastAsia="en-GB"/>
        </w:rPr>
        <w:t xml:space="preserve">ome: </w:t>
      </w:r>
      <w:r w:rsidR="004B66CA" w:rsidRPr="004B66CA">
        <w:rPr>
          <w:bCs/>
          <w:lang w:eastAsia="en-GB"/>
        </w:rPr>
        <w:t>i</w:t>
      </w:r>
      <w:r w:rsidRPr="00387AF2">
        <w:t>n all instances, renters must provide their consent for staff to enter the rented property.</w:t>
      </w:r>
      <w:r w:rsidR="00A15266" w:rsidRPr="00387AF2">
        <w:t xml:space="preserve"> For example, staff should introduce themselves and explain why they’re there, then ask, “Is it okay if I/we come inside?”.</w:t>
      </w:r>
    </w:p>
    <w:p w14:paraId="27166244" w14:textId="32FE7F5F" w:rsidR="008464C4" w:rsidRPr="00387AF2" w:rsidRDefault="008464C4" w:rsidP="007550EF">
      <w:pPr>
        <w:pStyle w:val="Bullet1"/>
        <w:rPr>
          <w:lang w:eastAsia="en-GB"/>
        </w:rPr>
      </w:pPr>
      <w:r w:rsidRPr="00387AF2">
        <w:rPr>
          <w:b/>
          <w:bCs/>
        </w:rPr>
        <w:t xml:space="preserve">Permitted </w:t>
      </w:r>
      <w:r w:rsidR="00BE53EF" w:rsidRPr="00387AF2">
        <w:rPr>
          <w:b/>
          <w:bCs/>
        </w:rPr>
        <w:t>e</w:t>
      </w:r>
      <w:r w:rsidRPr="00387AF2">
        <w:rPr>
          <w:b/>
          <w:bCs/>
        </w:rPr>
        <w:t xml:space="preserve">ntry and </w:t>
      </w:r>
      <w:r w:rsidR="00BE53EF" w:rsidRPr="00387AF2">
        <w:rPr>
          <w:b/>
          <w:bCs/>
        </w:rPr>
        <w:t>t</w:t>
      </w:r>
      <w:r w:rsidRPr="00387AF2">
        <w:rPr>
          <w:b/>
          <w:bCs/>
        </w:rPr>
        <w:t xml:space="preserve">iming: </w:t>
      </w:r>
      <w:r w:rsidR="004B66CA">
        <w:t>s</w:t>
      </w:r>
      <w:r w:rsidRPr="00387AF2">
        <w:t xml:space="preserve">taff may enter a </w:t>
      </w:r>
      <w:r w:rsidR="001570DF" w:rsidRPr="00387AF2">
        <w:t>rented</w:t>
      </w:r>
      <w:r w:rsidRPr="00387AF2">
        <w:t xml:space="preserve"> property only between 8:00 a.m. and 6:00 p.m., excluding public holidays, unless explicit consent is obtained from the renters for entry outside these hours, as specified in </w:t>
      </w:r>
      <w:r w:rsidR="29B7351D" w:rsidRPr="00387AF2">
        <w:t>s</w:t>
      </w:r>
      <w:r w:rsidR="008F0309" w:rsidRPr="00387AF2">
        <w:t xml:space="preserve">ection </w:t>
      </w:r>
      <w:r w:rsidRPr="00387AF2">
        <w:t>85</w:t>
      </w:r>
      <w:r w:rsidR="00C26850" w:rsidRPr="00387AF2">
        <w:t>(b)</w:t>
      </w:r>
      <w:r w:rsidRPr="00387AF2">
        <w:t xml:space="preserve"> of the RTA.</w:t>
      </w:r>
    </w:p>
    <w:p w14:paraId="20C4878C" w14:textId="24F883D4" w:rsidR="008464C4" w:rsidRPr="00387AF2" w:rsidRDefault="008464C4" w:rsidP="007550EF">
      <w:pPr>
        <w:pStyle w:val="Bullet1"/>
        <w:rPr>
          <w:lang w:eastAsia="en-GB"/>
        </w:rPr>
      </w:pPr>
      <w:r w:rsidRPr="00387AF2">
        <w:rPr>
          <w:b/>
          <w:lang w:eastAsia="en-GB"/>
        </w:rPr>
        <w:t xml:space="preserve">Professional </w:t>
      </w:r>
      <w:r w:rsidR="00BE53EF" w:rsidRPr="00387AF2">
        <w:rPr>
          <w:b/>
          <w:lang w:eastAsia="en-GB"/>
        </w:rPr>
        <w:t>c</w:t>
      </w:r>
      <w:r w:rsidRPr="00387AF2">
        <w:rPr>
          <w:b/>
          <w:lang w:eastAsia="en-GB"/>
        </w:rPr>
        <w:t>onduct</w:t>
      </w:r>
      <w:r w:rsidRPr="00387AF2">
        <w:rPr>
          <w:lang w:eastAsia="en-GB"/>
        </w:rPr>
        <w:t xml:space="preserve">: </w:t>
      </w:r>
      <w:r w:rsidR="004B66CA">
        <w:rPr>
          <w:lang w:eastAsia="en-GB"/>
        </w:rPr>
        <w:t>s</w:t>
      </w:r>
      <w:r w:rsidRPr="00387AF2">
        <w:rPr>
          <w:lang w:eastAsia="en-GB"/>
        </w:rPr>
        <w:t>taff are expected to act respectfully and reasonably while in and around the renter's home.</w:t>
      </w:r>
    </w:p>
    <w:p w14:paraId="5933788E" w14:textId="56650776" w:rsidR="00C26850" w:rsidRPr="00387AF2" w:rsidRDefault="00C26850" w:rsidP="007550EF">
      <w:pPr>
        <w:pStyle w:val="Bullet1"/>
        <w:rPr>
          <w:lang w:eastAsia="en-GB"/>
        </w:rPr>
      </w:pPr>
      <w:r w:rsidRPr="00387AF2">
        <w:rPr>
          <w:b/>
          <w:lang w:eastAsia="en-GB"/>
        </w:rPr>
        <w:lastRenderedPageBreak/>
        <w:t>Contractor supervision</w:t>
      </w:r>
      <w:r w:rsidRPr="00387AF2">
        <w:rPr>
          <w:lang w:eastAsia="en-GB"/>
        </w:rPr>
        <w:t xml:space="preserve">: </w:t>
      </w:r>
      <w:r w:rsidR="004B66CA">
        <w:rPr>
          <w:lang w:eastAsia="en-GB"/>
        </w:rPr>
        <w:t>s</w:t>
      </w:r>
      <w:r w:rsidRPr="00387AF2">
        <w:rPr>
          <w:lang w:eastAsia="en-GB"/>
        </w:rPr>
        <w:t xml:space="preserve">taff must </w:t>
      </w:r>
      <w:r w:rsidR="00832401">
        <w:rPr>
          <w:lang w:eastAsia="en-GB"/>
        </w:rPr>
        <w:t>ac</w:t>
      </w:r>
      <w:r w:rsidRPr="00387AF2">
        <w:rPr>
          <w:lang w:eastAsia="en-GB"/>
        </w:rPr>
        <w:t>company and supervise contractors attending the property when required, to ensure compliance with departmental standards, facilitate communication with the renter, and address any issues that arise during the visit.</w:t>
      </w:r>
    </w:p>
    <w:p w14:paraId="2E90CC38" w14:textId="25CF6BAE" w:rsidR="008464C4" w:rsidRPr="00CD2345" w:rsidRDefault="008464C4" w:rsidP="007550EF">
      <w:pPr>
        <w:pStyle w:val="Bullet1"/>
        <w:rPr>
          <w:lang w:eastAsia="en-GB"/>
        </w:rPr>
      </w:pPr>
      <w:r w:rsidRPr="63CB231C">
        <w:rPr>
          <w:b/>
          <w:bCs/>
          <w:lang w:eastAsia="en-GB"/>
        </w:rPr>
        <w:t xml:space="preserve">Duration of </w:t>
      </w:r>
      <w:r w:rsidR="00BE53EF">
        <w:rPr>
          <w:b/>
          <w:bCs/>
          <w:lang w:eastAsia="en-GB"/>
        </w:rPr>
        <w:t>s</w:t>
      </w:r>
      <w:r w:rsidRPr="63CB231C">
        <w:rPr>
          <w:b/>
          <w:bCs/>
          <w:lang w:eastAsia="en-GB"/>
        </w:rPr>
        <w:t>tay</w:t>
      </w:r>
      <w:r w:rsidRPr="63CB231C">
        <w:rPr>
          <w:lang w:eastAsia="en-GB"/>
        </w:rPr>
        <w:t xml:space="preserve">: </w:t>
      </w:r>
      <w:r w:rsidR="004B66CA">
        <w:rPr>
          <w:lang w:eastAsia="en-GB"/>
        </w:rPr>
        <w:t>s</w:t>
      </w:r>
      <w:r w:rsidRPr="63CB231C">
        <w:rPr>
          <w:lang w:eastAsia="en-GB"/>
        </w:rPr>
        <w:t xml:space="preserve">taff must not remain on the property, nor permit others to remain, longer than necessary to fulfil the purpose of the visit without the renter's consent, as outlined in </w:t>
      </w:r>
      <w:r w:rsidR="727D531C" w:rsidRPr="63CB231C">
        <w:rPr>
          <w:lang w:eastAsia="en-GB"/>
        </w:rPr>
        <w:t>s</w:t>
      </w:r>
      <w:r w:rsidR="008F0309">
        <w:rPr>
          <w:lang w:eastAsia="en-GB"/>
        </w:rPr>
        <w:t>ection</w:t>
      </w:r>
      <w:r w:rsidRPr="63CB231C">
        <w:rPr>
          <w:lang w:eastAsia="en-GB"/>
        </w:rPr>
        <w:t xml:space="preserve"> 87(b) of the RTA.</w:t>
      </w:r>
    </w:p>
    <w:p w14:paraId="6F6E9411" w14:textId="77777777" w:rsidR="00405B56" w:rsidRDefault="008464C4" w:rsidP="00F96006">
      <w:pPr>
        <w:pStyle w:val="Bullet1"/>
      </w:pPr>
      <w:r w:rsidRPr="63CB231C">
        <w:rPr>
          <w:b/>
          <w:bCs/>
          <w:lang w:eastAsia="en-GB"/>
        </w:rPr>
        <w:t xml:space="preserve">Taking </w:t>
      </w:r>
      <w:r w:rsidR="007550EF">
        <w:rPr>
          <w:b/>
          <w:bCs/>
          <w:lang w:eastAsia="en-GB"/>
        </w:rPr>
        <w:t>p</w:t>
      </w:r>
      <w:r w:rsidRPr="63CB231C">
        <w:rPr>
          <w:b/>
          <w:bCs/>
          <w:lang w:eastAsia="en-GB"/>
        </w:rPr>
        <w:t>hoto</w:t>
      </w:r>
      <w:r w:rsidR="018D8B3A" w:rsidRPr="63CB231C">
        <w:rPr>
          <w:b/>
          <w:bCs/>
          <w:lang w:eastAsia="en-GB"/>
        </w:rPr>
        <w:t>graphs</w:t>
      </w:r>
      <w:r w:rsidRPr="63CB231C">
        <w:rPr>
          <w:lang w:eastAsia="en-GB"/>
        </w:rPr>
        <w:t>:</w:t>
      </w:r>
      <w:r w:rsidR="00152AB2" w:rsidRPr="00152AB2">
        <w:t xml:space="preserve"> </w:t>
      </w:r>
      <w:r w:rsidR="00152AB2" w:rsidRPr="00152AB2">
        <w:rPr>
          <w:lang w:eastAsia="en-GB"/>
        </w:rPr>
        <w:t>Staff must explain to renters when photographs need to be taken during inspections or home visits, noting that consent is not required if the purpose is to</w:t>
      </w:r>
      <w:r w:rsidR="00405B56">
        <w:rPr>
          <w:lang w:eastAsia="en-GB"/>
        </w:rPr>
        <w:t>:</w:t>
      </w:r>
    </w:p>
    <w:p w14:paraId="0A296859" w14:textId="56912C7A" w:rsidR="00405B56" w:rsidRDefault="00A77518" w:rsidP="00405B56">
      <w:pPr>
        <w:pStyle w:val="Bullet2"/>
      </w:pPr>
      <w:r>
        <w:rPr>
          <w:lang w:eastAsia="en-GB"/>
        </w:rPr>
        <w:t>a</w:t>
      </w:r>
      <w:r w:rsidR="00152AB2" w:rsidRPr="00152AB2">
        <w:rPr>
          <w:lang w:eastAsia="en-GB"/>
        </w:rPr>
        <w:t>ccurately</w:t>
      </w:r>
    </w:p>
    <w:p w14:paraId="1250A956" w14:textId="11A31181" w:rsidR="00405B56" w:rsidRDefault="00A77518" w:rsidP="00405B56">
      <w:pPr>
        <w:pStyle w:val="Bullet2"/>
      </w:pPr>
      <w:r>
        <w:rPr>
          <w:lang w:eastAsia="en-GB"/>
        </w:rPr>
        <w:t>r</w:t>
      </w:r>
      <w:r w:rsidR="00152AB2" w:rsidRPr="00152AB2">
        <w:rPr>
          <w:lang w:eastAsia="en-GB"/>
        </w:rPr>
        <w:t xml:space="preserve">eliably, and </w:t>
      </w:r>
    </w:p>
    <w:p w14:paraId="62811C23" w14:textId="23C12DED" w:rsidR="00405B56" w:rsidRDefault="00A77518" w:rsidP="00405B56">
      <w:pPr>
        <w:pStyle w:val="Bullet2"/>
      </w:pPr>
      <w:r>
        <w:rPr>
          <w:lang w:eastAsia="en-GB"/>
        </w:rPr>
        <w:t>o</w:t>
      </w:r>
      <w:r w:rsidR="00152AB2" w:rsidRPr="00152AB2">
        <w:rPr>
          <w:lang w:eastAsia="en-GB"/>
        </w:rPr>
        <w:t xml:space="preserve">bjectively record the condition of the property and any damage or wear and tear. </w:t>
      </w:r>
    </w:p>
    <w:p w14:paraId="1A7AAC05" w14:textId="554A7FD7" w:rsidR="00B40305" w:rsidRPr="004769B3" w:rsidRDefault="003159A6" w:rsidP="00B40305">
      <w:pPr>
        <w:pStyle w:val="Heading3"/>
      </w:pPr>
      <w:r w:rsidRPr="004769B3">
        <w:t>Documenting property condition through photography</w:t>
      </w:r>
    </w:p>
    <w:p w14:paraId="7E7FDA3B" w14:textId="77777777" w:rsidR="004769B3" w:rsidRDefault="004769B3" w:rsidP="004769B3">
      <w:pPr>
        <w:pStyle w:val="Body"/>
      </w:pPr>
      <w:r>
        <w:t>To comply with Homes Victoria’s duty to maintain the premises in good repair, staff may take photographs when exercising the right of entry in accordance with sections 85 to 91 of the RTA. Staff must ensure that photographs do not capture the renter’s personal belongings or identifying information, and renters should be given the opportunity to move their belongings out of the frame.</w:t>
      </w:r>
    </w:p>
    <w:p w14:paraId="09E407EB" w14:textId="77777777" w:rsidR="004769B3" w:rsidRDefault="004769B3" w:rsidP="004769B3">
      <w:pPr>
        <w:pStyle w:val="Body"/>
      </w:pPr>
      <w:r>
        <w:t>Photographic documentation of a property's condition is appropriate in the following scenarios:</w:t>
      </w:r>
    </w:p>
    <w:p w14:paraId="6C46F15E" w14:textId="3942A8E6" w:rsidR="004769B3" w:rsidRDefault="004769B3" w:rsidP="004769B3">
      <w:pPr>
        <w:pStyle w:val="Bullet1"/>
      </w:pPr>
      <w:r w:rsidRPr="004769B3">
        <w:rPr>
          <w:b/>
          <w:bCs/>
        </w:rPr>
        <w:t xml:space="preserve">Recording property condition: </w:t>
      </w:r>
      <w:r w:rsidR="004B66CA">
        <w:t>c</w:t>
      </w:r>
      <w:r w:rsidRPr="004B66CA">
        <w:t>apturing</w:t>
      </w:r>
      <w:r>
        <w:t xml:space="preserve"> the state of the property, particularly to identify damage, cleanliness concerns, or general upkeep.</w:t>
      </w:r>
    </w:p>
    <w:p w14:paraId="78A68F1E" w14:textId="035FF880" w:rsidR="004769B3" w:rsidRDefault="004769B3" w:rsidP="004769B3">
      <w:pPr>
        <w:pStyle w:val="Bullet1"/>
      </w:pPr>
      <w:r w:rsidRPr="004769B3">
        <w:rPr>
          <w:b/>
          <w:bCs/>
        </w:rPr>
        <w:t>Identifying maintenance issues:</w:t>
      </w:r>
      <w:r>
        <w:t xml:space="preserve"> </w:t>
      </w:r>
      <w:r w:rsidR="004B66CA">
        <w:t>v</w:t>
      </w:r>
      <w:r>
        <w:t>isually documenting problems such as leaks, mould, or structural damage that require attention or follow-up.</w:t>
      </w:r>
    </w:p>
    <w:p w14:paraId="28CD685D" w14:textId="2243C663" w:rsidR="004769B3" w:rsidRDefault="004769B3" w:rsidP="004769B3">
      <w:pPr>
        <w:pStyle w:val="Bullet1"/>
      </w:pPr>
      <w:r w:rsidRPr="004769B3">
        <w:rPr>
          <w:b/>
          <w:bCs/>
        </w:rPr>
        <w:t>Supporting compliance:</w:t>
      </w:r>
      <w:r>
        <w:t xml:space="preserve"> </w:t>
      </w:r>
      <w:r w:rsidR="004B66CA">
        <w:t>d</w:t>
      </w:r>
      <w:r>
        <w:t>emonstrating that the property meets health, safety, and minimum rental standards, and providing evidence as required.</w:t>
      </w:r>
    </w:p>
    <w:p w14:paraId="7537337E" w14:textId="2E623EC9" w:rsidR="00DA5348" w:rsidRPr="00F95F05" w:rsidRDefault="00DA5348" w:rsidP="00DA5348">
      <w:pPr>
        <w:pStyle w:val="Heading4"/>
      </w:pPr>
      <w:r w:rsidRPr="00F95F05">
        <w:t>Staff responsibilities</w:t>
      </w:r>
    </w:p>
    <w:p w14:paraId="52E134BA" w14:textId="77777777" w:rsidR="00DA5348" w:rsidRDefault="00DA5348" w:rsidP="00DA5348">
      <w:pPr>
        <w:pStyle w:val="Bodyafterbullets"/>
      </w:pPr>
      <w:r>
        <w:t>To ensure photography during property inspections is conducted appropriately and respectfully, staff must adhere to the following responsibilities:</w:t>
      </w:r>
    </w:p>
    <w:p w14:paraId="29091A7F" w14:textId="3BCB2BD0" w:rsidR="00DA5348" w:rsidRDefault="00DA5348" w:rsidP="000D115B">
      <w:pPr>
        <w:pStyle w:val="Bullet1"/>
      </w:pPr>
      <w:r w:rsidRPr="000D115B">
        <w:rPr>
          <w:b/>
          <w:bCs/>
        </w:rPr>
        <w:t>Providing notice:</w:t>
      </w:r>
      <w:r>
        <w:t xml:space="preserve"> </w:t>
      </w:r>
      <w:r w:rsidR="004B66CA">
        <w:t>r</w:t>
      </w:r>
      <w:r w:rsidR="00231993" w:rsidRPr="00231993">
        <w:t>enters must be provided with advance notice of any photography that will occur during a property visit. This notice must be given no less than 7 days prior and communicated through a written Notice of Entry (where applicable), a phone call, or other formal written communication.</w:t>
      </w:r>
    </w:p>
    <w:p w14:paraId="5D4A3F5E" w14:textId="75234818" w:rsidR="00DA5348" w:rsidRDefault="00DA5348" w:rsidP="000D115B">
      <w:pPr>
        <w:pStyle w:val="Bullet1"/>
      </w:pPr>
      <w:r w:rsidRPr="000D115B">
        <w:rPr>
          <w:b/>
          <w:bCs/>
        </w:rPr>
        <w:t>Scope of photography:</w:t>
      </w:r>
      <w:r>
        <w:t xml:space="preserve"> </w:t>
      </w:r>
      <w:r w:rsidR="004B66CA">
        <w:t>p</w:t>
      </w:r>
      <w:r>
        <w:t>hotos must be limited to areas relevant to the inspection or issue being documented. Wide-angle shots or images that capture personal possessions</w:t>
      </w:r>
      <w:r w:rsidR="002C4376">
        <w:t xml:space="preserve"> or information</w:t>
      </w:r>
      <w:r>
        <w:t xml:space="preserve"> should be avoided unless directly related to a health or safety concern.</w:t>
      </w:r>
    </w:p>
    <w:p w14:paraId="424B1BE8" w14:textId="249FE41A" w:rsidR="00DA5348" w:rsidRDefault="00DA5348" w:rsidP="000D115B">
      <w:pPr>
        <w:pStyle w:val="Bullet1"/>
      </w:pPr>
      <w:r w:rsidRPr="000D115B">
        <w:rPr>
          <w:b/>
          <w:bCs/>
        </w:rPr>
        <w:t>Respecting renter privacy:</w:t>
      </w:r>
      <w:r>
        <w:t xml:space="preserve"> </w:t>
      </w:r>
      <w:r w:rsidR="004B66CA">
        <w:t>r</w:t>
      </w:r>
      <w:r>
        <w:t xml:space="preserve">enters have a right to privacy. Photography must not unreasonably infringe on this right, especially in private areas (e.g. bedrooms, bathrooms) or </w:t>
      </w:r>
      <w:r w:rsidRPr="00C96AFA">
        <w:t>where personal items are visible.</w:t>
      </w:r>
    </w:p>
    <w:p w14:paraId="0BDAA148" w14:textId="53C45BF1" w:rsidR="00653A6B" w:rsidRPr="00C96AFA" w:rsidRDefault="00B117F8" w:rsidP="000D115B">
      <w:pPr>
        <w:pStyle w:val="Bullet1"/>
      </w:pPr>
      <w:r w:rsidRPr="00B117F8">
        <w:rPr>
          <w:b/>
          <w:bCs/>
        </w:rPr>
        <w:t>Appropriate record management:</w:t>
      </w:r>
      <w:r w:rsidRPr="00B117F8">
        <w:t xml:space="preserve"> </w:t>
      </w:r>
      <w:r w:rsidR="004B66CA">
        <w:t>p</w:t>
      </w:r>
      <w:r w:rsidR="00650EA3" w:rsidRPr="00650EA3">
        <w:t>hotographs must be promptly uploaded to HiiP and deleted from</w:t>
      </w:r>
      <w:r w:rsidR="00650EA3">
        <w:t xml:space="preserve"> </w:t>
      </w:r>
      <w:r w:rsidR="00650EA3" w:rsidRPr="00650EA3">
        <w:t>cameras, or other devices as soon as staff return to the office following a home visit.</w:t>
      </w:r>
    </w:p>
    <w:p w14:paraId="249738BA" w14:textId="74AB3DF8" w:rsidR="00846B5C" w:rsidRPr="00F95F05" w:rsidRDefault="00846B5C" w:rsidP="00846B5C">
      <w:pPr>
        <w:pStyle w:val="Heading4"/>
      </w:pPr>
      <w:r w:rsidRPr="00F95F05">
        <w:t>Responding to renter refusal of photography</w:t>
      </w:r>
    </w:p>
    <w:p w14:paraId="70BBAE1D" w14:textId="77777777" w:rsidR="001C459E" w:rsidRPr="00C96AFA" w:rsidRDefault="001C459E" w:rsidP="001C459E">
      <w:pPr>
        <w:pStyle w:val="Body"/>
      </w:pPr>
      <w:r w:rsidRPr="00C96AFA">
        <w:t>If a renter refuses consent for photography before or during a property visit, staff are encouraged to:</w:t>
      </w:r>
    </w:p>
    <w:p w14:paraId="0139B22D" w14:textId="6528B69F" w:rsidR="001C459E" w:rsidRPr="00C96AFA" w:rsidRDefault="001C459E" w:rsidP="006612F7">
      <w:pPr>
        <w:pStyle w:val="Bullet1"/>
      </w:pPr>
      <w:r w:rsidRPr="00C96AFA">
        <w:rPr>
          <w:b/>
          <w:bCs/>
        </w:rPr>
        <w:t>Explain the purpose of photography:</w:t>
      </w:r>
      <w:r w:rsidRPr="00C96AFA">
        <w:t xml:space="preserve"> </w:t>
      </w:r>
      <w:r w:rsidR="004B66CA">
        <w:t>c</w:t>
      </w:r>
      <w:r w:rsidRPr="00C96AFA">
        <w:t>learly outline why photographs are being taken, including the intended use (e.g. documenting maintenance issues or property condition).</w:t>
      </w:r>
    </w:p>
    <w:p w14:paraId="69397CAF" w14:textId="33E60627" w:rsidR="001C459E" w:rsidRDefault="001C459E" w:rsidP="006612F7">
      <w:pPr>
        <w:pStyle w:val="Bullet1"/>
      </w:pPr>
      <w:r w:rsidRPr="00C96AFA">
        <w:rPr>
          <w:b/>
          <w:bCs/>
        </w:rPr>
        <w:lastRenderedPageBreak/>
        <w:t>Identify specific areas of interest:</w:t>
      </w:r>
      <w:r w:rsidRPr="00C96AFA">
        <w:t xml:space="preserve"> </w:t>
      </w:r>
      <w:r w:rsidR="004B66CA">
        <w:t>d</w:t>
      </w:r>
      <w:r w:rsidRPr="00C96AFA">
        <w:t>escribe which areas are proposed for photography and the reasons for their inclusion.</w:t>
      </w:r>
    </w:p>
    <w:p w14:paraId="19C9FA8F" w14:textId="43E4D78B" w:rsidR="00B02CD7" w:rsidRPr="00C96AFA" w:rsidRDefault="008C0A7A" w:rsidP="006612F7">
      <w:pPr>
        <w:pStyle w:val="Bullet1"/>
      </w:pPr>
      <w:r w:rsidRPr="008C0A7A">
        <w:rPr>
          <w:b/>
          <w:bCs/>
        </w:rPr>
        <w:t xml:space="preserve">Permit the renter to review photographs </w:t>
      </w:r>
      <w:proofErr w:type="gramStart"/>
      <w:r w:rsidRPr="008C0A7A">
        <w:rPr>
          <w:b/>
          <w:bCs/>
        </w:rPr>
        <w:t>taken:</w:t>
      </w:r>
      <w:proofErr w:type="gramEnd"/>
      <w:r w:rsidRPr="008C0A7A">
        <w:t xml:space="preserve"> </w:t>
      </w:r>
      <w:r w:rsidR="004B66CA">
        <w:t>s</w:t>
      </w:r>
      <w:r w:rsidRPr="008C0A7A">
        <w:t>taff should offer renters the opportunity to review photos to ensure that no personal possessions or identifying information have been captured.</w:t>
      </w:r>
    </w:p>
    <w:p w14:paraId="0740DA14" w14:textId="75B124FF" w:rsidR="006712AF" w:rsidRPr="001916BE" w:rsidRDefault="006712AF" w:rsidP="001916BE">
      <w:pPr>
        <w:pStyle w:val="Heading1"/>
      </w:pPr>
      <w:bookmarkStart w:id="45" w:name="_Potential_impacts_of"/>
      <w:bookmarkStart w:id="46" w:name="_Toc209523079"/>
      <w:bookmarkEnd w:id="45"/>
      <w:r w:rsidRPr="001916BE">
        <w:t>Potential impacts of home visits and inspections on renters' rights</w:t>
      </w:r>
      <w:bookmarkEnd w:id="46"/>
      <w:r w:rsidRPr="001916BE">
        <w:t xml:space="preserve"> </w:t>
      </w:r>
    </w:p>
    <w:p w14:paraId="5DFAD2E8" w14:textId="77777777" w:rsidR="006712AF" w:rsidRPr="00BC1A4D" w:rsidRDefault="006712AF" w:rsidP="00BC1A4D">
      <w:pPr>
        <w:pStyle w:val="Body"/>
        <w:rPr>
          <w:lang w:eastAsia="en-GB"/>
        </w:rPr>
      </w:pPr>
      <w:r w:rsidRPr="00BC1A4D">
        <w:rPr>
          <w:lang w:eastAsia="en-GB"/>
        </w:rPr>
        <w:t>When entering a renter’s property, whether with or without consent, certain human rights are engaged. These include the rights to:</w:t>
      </w:r>
    </w:p>
    <w:p w14:paraId="7A79FD79" w14:textId="681504CE" w:rsidR="006712AF" w:rsidRPr="00BC1A4D" w:rsidRDefault="00A77518" w:rsidP="00BC1A4D">
      <w:pPr>
        <w:pStyle w:val="Bullet1"/>
        <w:rPr>
          <w:lang w:eastAsia="en-GB"/>
        </w:rPr>
      </w:pPr>
      <w:r w:rsidRPr="00BC1A4D">
        <w:rPr>
          <w:lang w:eastAsia="en-GB"/>
        </w:rPr>
        <w:t>p</w:t>
      </w:r>
      <w:r w:rsidR="006712AF" w:rsidRPr="00BC1A4D">
        <w:rPr>
          <w:lang w:eastAsia="en-GB"/>
        </w:rPr>
        <w:t>rivacy</w:t>
      </w:r>
    </w:p>
    <w:p w14:paraId="34FDFA14" w14:textId="32593D2A" w:rsidR="006712AF" w:rsidRPr="00BC1A4D" w:rsidRDefault="00A77518" w:rsidP="00BC1A4D">
      <w:pPr>
        <w:pStyle w:val="Bullet1"/>
        <w:rPr>
          <w:lang w:eastAsia="en-GB"/>
        </w:rPr>
      </w:pPr>
      <w:r w:rsidRPr="00BC1A4D">
        <w:rPr>
          <w:lang w:eastAsia="en-GB"/>
        </w:rPr>
        <w:t>s</w:t>
      </w:r>
      <w:r w:rsidR="006712AF" w:rsidRPr="00BC1A4D">
        <w:rPr>
          <w:lang w:eastAsia="en-GB"/>
        </w:rPr>
        <w:t xml:space="preserve">ecurity, and </w:t>
      </w:r>
    </w:p>
    <w:p w14:paraId="0E6F9322" w14:textId="33556102" w:rsidR="006712AF" w:rsidRPr="00BC1A4D" w:rsidRDefault="00A77518" w:rsidP="00BC1A4D">
      <w:pPr>
        <w:pStyle w:val="Bullet1"/>
        <w:rPr>
          <w:lang w:eastAsia="en-GB"/>
        </w:rPr>
      </w:pPr>
      <w:r w:rsidRPr="00BC1A4D">
        <w:rPr>
          <w:lang w:eastAsia="en-GB"/>
        </w:rPr>
        <w:t>p</w:t>
      </w:r>
      <w:r w:rsidR="006712AF" w:rsidRPr="00BC1A4D">
        <w:rPr>
          <w:lang w:eastAsia="en-GB"/>
        </w:rPr>
        <w:t xml:space="preserve">rotection from arbitrary interference. </w:t>
      </w:r>
    </w:p>
    <w:p w14:paraId="6856F7F5" w14:textId="35C7F723" w:rsidR="004D428B" w:rsidRPr="00BC1A4D" w:rsidRDefault="006712AF" w:rsidP="00BC1A4D">
      <w:pPr>
        <w:pStyle w:val="Body"/>
        <w:rPr>
          <w:lang w:eastAsia="en-GB"/>
        </w:rPr>
      </w:pPr>
      <w:r w:rsidRPr="00BC1A4D">
        <w:rPr>
          <w:lang w:eastAsia="en-GB"/>
        </w:rPr>
        <w:t xml:space="preserve">These rights are fundamental, ensuring renters feel safe, respected, and informed about what is happening in their homes. </w:t>
      </w:r>
      <w:r w:rsidR="00D258D0" w:rsidRPr="00BC1A4D">
        <w:rPr>
          <w:lang w:eastAsia="en-GB"/>
        </w:rPr>
        <w:t>When health and safety risks arise</w:t>
      </w:r>
      <w:r w:rsidR="004D428B" w:rsidRPr="00BC1A4D">
        <w:rPr>
          <w:lang w:eastAsia="en-GB"/>
        </w:rPr>
        <w:t xml:space="preserve"> </w:t>
      </w:r>
      <w:r w:rsidR="00D258D0" w:rsidRPr="00BC1A4D">
        <w:rPr>
          <w:lang w:eastAsia="en-GB"/>
        </w:rPr>
        <w:t>such as</w:t>
      </w:r>
      <w:r w:rsidR="004D428B" w:rsidRPr="00BC1A4D">
        <w:rPr>
          <w:lang w:eastAsia="en-GB"/>
        </w:rPr>
        <w:t>:</w:t>
      </w:r>
    </w:p>
    <w:p w14:paraId="4C37951A" w14:textId="1705B0EE" w:rsidR="004D428B" w:rsidRDefault="00A77518" w:rsidP="004D428B">
      <w:pPr>
        <w:pStyle w:val="Bullet1"/>
        <w:rPr>
          <w:lang w:eastAsia="en-GB"/>
        </w:rPr>
      </w:pPr>
      <w:r>
        <w:rPr>
          <w:lang w:eastAsia="en-GB"/>
        </w:rPr>
        <w:t>f</w:t>
      </w:r>
      <w:r w:rsidR="00D258D0" w:rsidRPr="63CB231C">
        <w:rPr>
          <w:lang w:eastAsia="en-GB"/>
        </w:rPr>
        <w:t>ire hazards</w:t>
      </w:r>
    </w:p>
    <w:p w14:paraId="73616E2C" w14:textId="41847003" w:rsidR="004D428B" w:rsidRDefault="00A77518" w:rsidP="004D428B">
      <w:pPr>
        <w:pStyle w:val="Bullet1"/>
        <w:rPr>
          <w:lang w:eastAsia="en-GB"/>
        </w:rPr>
      </w:pPr>
      <w:r>
        <w:rPr>
          <w:lang w:eastAsia="en-GB"/>
        </w:rPr>
        <w:t>l</w:t>
      </w:r>
      <w:r w:rsidR="00D258D0" w:rsidRPr="63CB231C">
        <w:rPr>
          <w:lang w:eastAsia="en-GB"/>
        </w:rPr>
        <w:t xml:space="preserve">ack of essential services, or </w:t>
      </w:r>
    </w:p>
    <w:p w14:paraId="6E97BA4A" w14:textId="22CA82DF" w:rsidR="004D428B" w:rsidRDefault="00B02D6E" w:rsidP="004D428B">
      <w:pPr>
        <w:pStyle w:val="Bullet1"/>
        <w:rPr>
          <w:lang w:eastAsia="en-GB"/>
        </w:rPr>
      </w:pPr>
      <w:r>
        <w:rPr>
          <w:lang w:eastAsia="en-GB"/>
        </w:rPr>
        <w:t>s</w:t>
      </w:r>
      <w:r w:rsidR="00D258D0" w:rsidRPr="63CB231C">
        <w:rPr>
          <w:lang w:eastAsia="en-GB"/>
        </w:rPr>
        <w:t>ignificant health concerns</w:t>
      </w:r>
      <w:r w:rsidR="007C70B2">
        <w:rPr>
          <w:lang w:eastAsia="en-GB"/>
        </w:rPr>
        <w:t xml:space="preserve"> (i.e., </w:t>
      </w:r>
      <w:r w:rsidR="003F60FC">
        <w:rPr>
          <w:lang w:eastAsia="en-GB"/>
        </w:rPr>
        <w:t>environmental neglect</w:t>
      </w:r>
      <w:r w:rsidR="007C70B2">
        <w:rPr>
          <w:lang w:eastAsia="en-GB"/>
        </w:rPr>
        <w:t xml:space="preserve"> or contamination</w:t>
      </w:r>
      <w:r w:rsidR="00817298">
        <w:rPr>
          <w:lang w:eastAsia="en-GB"/>
        </w:rPr>
        <w:t>)</w:t>
      </w:r>
      <w:r w:rsidR="004D428B">
        <w:rPr>
          <w:lang w:eastAsia="en-GB"/>
        </w:rPr>
        <w:t xml:space="preserve"> </w:t>
      </w:r>
      <w:r w:rsidR="00586D35">
        <w:rPr>
          <w:lang w:eastAsia="en-GB"/>
        </w:rPr>
        <w:t>staff</w:t>
      </w:r>
      <w:r w:rsidR="00D258D0" w:rsidRPr="63CB231C">
        <w:rPr>
          <w:lang w:eastAsia="en-GB"/>
        </w:rPr>
        <w:t xml:space="preserve"> must take action to protect renters </w:t>
      </w:r>
      <w:r w:rsidR="00817298" w:rsidRPr="00817298">
        <w:rPr>
          <w:lang w:eastAsia="en-GB"/>
        </w:rPr>
        <w:t>and property, while minimising any impact on the renter’s human rights.</w:t>
      </w:r>
    </w:p>
    <w:p w14:paraId="5E6DC8A6" w14:textId="4C2C9D24" w:rsidR="00D258D0" w:rsidRPr="006712AF" w:rsidRDefault="00D258D0" w:rsidP="004D428B">
      <w:pPr>
        <w:pStyle w:val="Bodyafterbullets"/>
        <w:rPr>
          <w:lang w:eastAsia="en-GB"/>
        </w:rPr>
      </w:pPr>
      <w:r w:rsidRPr="63CB231C">
        <w:rPr>
          <w:lang w:eastAsia="en-GB"/>
        </w:rPr>
        <w:t xml:space="preserve">Failing to gain entry in these situations can lead to severe consequences, including potential harm or even loss of life. Therefore, it is essential for staff to navigate this balance carefully, ensuring that while renters' rights are </w:t>
      </w:r>
      <w:r w:rsidR="00117EDC">
        <w:rPr>
          <w:lang w:eastAsia="en-GB"/>
        </w:rPr>
        <w:t>considered</w:t>
      </w:r>
      <w:r w:rsidRPr="63CB231C">
        <w:rPr>
          <w:lang w:eastAsia="en-GB"/>
        </w:rPr>
        <w:t>, necessary actions are taken to mitigate risks and duty of care obligations</w:t>
      </w:r>
      <w:r w:rsidR="322083CE" w:rsidRPr="63CB231C">
        <w:rPr>
          <w:lang w:eastAsia="en-GB"/>
        </w:rPr>
        <w:t xml:space="preserve"> are met.</w:t>
      </w:r>
    </w:p>
    <w:p w14:paraId="74F5770F" w14:textId="47959FC7" w:rsidR="006712AF" w:rsidRPr="00545A06" w:rsidRDefault="006712AF" w:rsidP="002C3855">
      <w:pPr>
        <w:pStyle w:val="Tablecaption"/>
        <w:rPr>
          <w:lang w:eastAsia="en-GB"/>
        </w:rPr>
      </w:pPr>
      <w:r w:rsidRPr="00545A06">
        <w:rPr>
          <w:lang w:eastAsia="en-GB"/>
        </w:rPr>
        <w:t xml:space="preserve">Table </w:t>
      </w:r>
      <w:r w:rsidR="002E781D">
        <w:rPr>
          <w:lang w:eastAsia="en-GB"/>
        </w:rPr>
        <w:t>2</w:t>
      </w:r>
      <w:r w:rsidRPr="00545A06">
        <w:rPr>
          <w:lang w:eastAsia="en-GB"/>
        </w:rPr>
        <w:t xml:space="preserve">: </w:t>
      </w:r>
      <w:r w:rsidR="00117EDC" w:rsidRPr="00545A06">
        <w:rPr>
          <w:lang w:eastAsia="en-GB"/>
        </w:rPr>
        <w:t xml:space="preserve">Human rights and </w:t>
      </w:r>
      <w:proofErr w:type="gramStart"/>
      <w:r w:rsidR="00117EDC" w:rsidRPr="00545A06">
        <w:rPr>
          <w:lang w:eastAsia="en-GB"/>
        </w:rPr>
        <w:t>other</w:t>
      </w:r>
      <w:proofErr w:type="gramEnd"/>
      <w:r w:rsidR="00117EDC" w:rsidRPr="00545A06">
        <w:rPr>
          <w:lang w:eastAsia="en-GB"/>
        </w:rPr>
        <w:t xml:space="preserve"> legal rights p</w:t>
      </w:r>
      <w:r w:rsidRPr="00545A06">
        <w:rPr>
          <w:lang w:eastAsia="en-GB"/>
        </w:rPr>
        <w:t>otential engaged</w:t>
      </w:r>
    </w:p>
    <w:tbl>
      <w:tblPr>
        <w:tblStyle w:val="TableGrid"/>
        <w:tblW w:w="0" w:type="auto"/>
        <w:tblLook w:val="04A0" w:firstRow="1" w:lastRow="0" w:firstColumn="1" w:lastColumn="0" w:noHBand="0" w:noVBand="1"/>
      </w:tblPr>
      <w:tblGrid>
        <w:gridCol w:w="2405"/>
        <w:gridCol w:w="6883"/>
      </w:tblGrid>
      <w:tr w:rsidR="006712AF" w:rsidRPr="00545A06" w14:paraId="63EB8EF0" w14:textId="77777777" w:rsidTr="00434D8F">
        <w:trPr>
          <w:tblHeader/>
        </w:trPr>
        <w:tc>
          <w:tcPr>
            <w:tcW w:w="2405" w:type="dxa"/>
          </w:tcPr>
          <w:p w14:paraId="07E56A3F" w14:textId="69C496F7" w:rsidR="006712AF" w:rsidRPr="00545A06" w:rsidRDefault="00117EDC" w:rsidP="007A652B">
            <w:pPr>
              <w:pStyle w:val="Tablecolhead"/>
              <w:rPr>
                <w:lang w:eastAsia="en-GB"/>
              </w:rPr>
            </w:pPr>
            <w:r w:rsidRPr="007A652B">
              <w:rPr>
                <w:lang w:eastAsia="en-GB"/>
              </w:rPr>
              <w:t>R</w:t>
            </w:r>
            <w:r w:rsidR="006712AF" w:rsidRPr="007A652B">
              <w:rPr>
                <w:lang w:eastAsia="en-GB"/>
              </w:rPr>
              <w:t>ight</w:t>
            </w:r>
          </w:p>
        </w:tc>
        <w:tc>
          <w:tcPr>
            <w:tcW w:w="6883" w:type="dxa"/>
          </w:tcPr>
          <w:p w14:paraId="0729A6AA" w14:textId="77777777" w:rsidR="006712AF" w:rsidRPr="00545A06" w:rsidRDefault="006712AF" w:rsidP="007A652B">
            <w:pPr>
              <w:pStyle w:val="Tablecolhead"/>
              <w:rPr>
                <w:lang w:eastAsia="en-GB"/>
              </w:rPr>
            </w:pPr>
            <w:r w:rsidRPr="007A652B">
              <w:rPr>
                <w:lang w:eastAsia="en-GB"/>
              </w:rPr>
              <w:t>Detail</w:t>
            </w:r>
          </w:p>
        </w:tc>
      </w:tr>
      <w:tr w:rsidR="006712AF" w:rsidRPr="006712AF" w14:paraId="07E7E91A" w14:textId="77777777" w:rsidTr="00434D8F">
        <w:trPr>
          <w:tblHeader/>
        </w:trPr>
        <w:tc>
          <w:tcPr>
            <w:tcW w:w="2405" w:type="dxa"/>
          </w:tcPr>
          <w:p w14:paraId="5ED77C74" w14:textId="601E2684" w:rsidR="006712AF" w:rsidRPr="004B359E" w:rsidRDefault="006712AF" w:rsidP="004B359E">
            <w:pPr>
              <w:pStyle w:val="Tablebullet1"/>
            </w:pPr>
            <w:r w:rsidRPr="004B359E">
              <w:t xml:space="preserve">Right to </w:t>
            </w:r>
            <w:r w:rsidR="00492721" w:rsidRPr="004B359E">
              <w:t>i</w:t>
            </w:r>
            <w:r w:rsidRPr="004B359E">
              <w:t xml:space="preserve">nformation and </w:t>
            </w:r>
            <w:r w:rsidR="00492721" w:rsidRPr="004B359E">
              <w:t>p</w:t>
            </w:r>
            <w:r w:rsidRPr="004B359E">
              <w:t xml:space="preserve">rocedural </w:t>
            </w:r>
            <w:r w:rsidR="00492721" w:rsidRPr="004B359E">
              <w:t>f</w:t>
            </w:r>
            <w:r w:rsidRPr="004B359E">
              <w:t>airness</w:t>
            </w:r>
          </w:p>
        </w:tc>
        <w:tc>
          <w:tcPr>
            <w:tcW w:w="6883" w:type="dxa"/>
          </w:tcPr>
          <w:p w14:paraId="0BCE643B" w14:textId="25A9C7FD" w:rsidR="006712AF" w:rsidRPr="004B359E" w:rsidRDefault="006712AF" w:rsidP="004B359E">
            <w:pPr>
              <w:pStyle w:val="Tablebullet1"/>
            </w:pPr>
            <w:r w:rsidRPr="004B359E">
              <w:t xml:space="preserve">Renters should be informed about </w:t>
            </w:r>
            <w:r w:rsidR="79756639" w:rsidRPr="004B359E">
              <w:t>entry</w:t>
            </w:r>
            <w:r w:rsidRPr="004B359E">
              <w:t xml:space="preserve"> to their property, either through advance notice (when possible) or by providing clear information afterward. This ensures transparency and fairness, allowing renters to understand and engage with decisions that affect their home.</w:t>
            </w:r>
          </w:p>
        </w:tc>
      </w:tr>
      <w:tr w:rsidR="006712AF" w:rsidRPr="006712AF" w14:paraId="0A7039BB" w14:textId="77777777" w:rsidTr="00434D8F">
        <w:trPr>
          <w:tblHeader/>
        </w:trPr>
        <w:tc>
          <w:tcPr>
            <w:tcW w:w="2405" w:type="dxa"/>
          </w:tcPr>
          <w:p w14:paraId="7A93A163" w14:textId="6C44F359" w:rsidR="00545A06" w:rsidRPr="004B359E" w:rsidRDefault="006712AF" w:rsidP="004B359E">
            <w:pPr>
              <w:pStyle w:val="Tablebullet1"/>
            </w:pPr>
            <w:r w:rsidRPr="004B359E">
              <w:t xml:space="preserve">Right to </w:t>
            </w:r>
            <w:r w:rsidR="00492721" w:rsidRPr="004B359E">
              <w:t>p</w:t>
            </w:r>
            <w:r w:rsidRPr="004B359E">
              <w:t>rivacy</w:t>
            </w:r>
            <w:r w:rsidR="00C949B1" w:rsidRPr="004B359E">
              <w:t xml:space="preserve"> and reputation </w:t>
            </w:r>
            <w:r w:rsidR="00545A06" w:rsidRPr="004B359E">
              <w:t>(including the home)</w:t>
            </w:r>
          </w:p>
          <w:p w14:paraId="66E650BA" w14:textId="52D27606" w:rsidR="006712AF" w:rsidRPr="004B359E" w:rsidRDefault="00545A06" w:rsidP="004B359E">
            <w:pPr>
              <w:pStyle w:val="Tablebullet1"/>
            </w:pPr>
            <w:r w:rsidRPr="004B359E">
              <w:t xml:space="preserve">Right to quiet enjoyment </w:t>
            </w:r>
          </w:p>
        </w:tc>
        <w:tc>
          <w:tcPr>
            <w:tcW w:w="6883" w:type="dxa"/>
          </w:tcPr>
          <w:p w14:paraId="2BFA9794" w14:textId="787BBAC8" w:rsidR="00545A06" w:rsidRPr="004B359E" w:rsidRDefault="006712AF" w:rsidP="004B359E">
            <w:pPr>
              <w:pStyle w:val="Tablebullet1"/>
            </w:pPr>
            <w:r w:rsidRPr="004B359E">
              <w:t>Th</w:t>
            </w:r>
            <w:r w:rsidR="00545A06" w:rsidRPr="004B359E">
              <w:t>ese</w:t>
            </w:r>
            <w:r w:rsidRPr="004B359E">
              <w:t xml:space="preserve"> right</w:t>
            </w:r>
            <w:r w:rsidR="00545A06" w:rsidRPr="004B359E">
              <w:t>s</w:t>
            </w:r>
            <w:r w:rsidRPr="004B359E">
              <w:t xml:space="preserve"> protect</w:t>
            </w:r>
            <w:r w:rsidR="00545A06" w:rsidRPr="004B359E">
              <w:t xml:space="preserve"> a </w:t>
            </w:r>
            <w:r w:rsidRPr="004B359E">
              <w:t>renter</w:t>
            </w:r>
            <w:r w:rsidR="00545A06" w:rsidRPr="004B359E">
              <w:t xml:space="preserve">’s right not to have their </w:t>
            </w:r>
            <w:r w:rsidR="00932F60" w:rsidRPr="004B359E">
              <w:t>privacy</w:t>
            </w:r>
            <w:r w:rsidR="00545A06" w:rsidRPr="004B359E">
              <w:t xml:space="preserve">, family, home or correspondence unlawfully or arbitrarily interfered with. It ensures that renters have control over who enters their home and how their belongings are handled. </w:t>
            </w:r>
          </w:p>
          <w:p w14:paraId="2CB3D7F2" w14:textId="19B76717" w:rsidR="006712AF" w:rsidRPr="004B359E" w:rsidRDefault="00545A06" w:rsidP="004B359E">
            <w:pPr>
              <w:pStyle w:val="Tablebullet1"/>
            </w:pPr>
            <w:r w:rsidRPr="004B359E">
              <w:t>Even when consent is provided for entry, renters expect a certain level of discretion and respect for their personal environment. Entry to a property should never be random or unwarranted. Renters have a right to know that any entry to their property has a clear, justifiable purpose, whether for maintenance, safety, or another valid reason as outlined in legislation.</w:t>
            </w:r>
          </w:p>
        </w:tc>
      </w:tr>
      <w:tr w:rsidR="006712AF" w:rsidRPr="006712AF" w14:paraId="34A83202" w14:textId="77777777" w:rsidTr="00434D8F">
        <w:trPr>
          <w:tblHeader/>
        </w:trPr>
        <w:tc>
          <w:tcPr>
            <w:tcW w:w="2405" w:type="dxa"/>
          </w:tcPr>
          <w:p w14:paraId="0E63741B" w14:textId="6DAC809D" w:rsidR="006712AF" w:rsidRPr="004B359E" w:rsidRDefault="006712AF" w:rsidP="004B359E">
            <w:pPr>
              <w:pStyle w:val="Tablebullet1"/>
            </w:pPr>
            <w:r w:rsidRPr="004B359E">
              <w:t xml:space="preserve">Right to </w:t>
            </w:r>
            <w:r w:rsidR="00097B0D" w:rsidRPr="004B359E">
              <w:t>s</w:t>
            </w:r>
            <w:r w:rsidRPr="004B359E">
              <w:t xml:space="preserve">ecurity of the </w:t>
            </w:r>
            <w:r w:rsidR="00097B0D" w:rsidRPr="004B359E">
              <w:t>p</w:t>
            </w:r>
            <w:r w:rsidRPr="004B359E">
              <w:t>erson</w:t>
            </w:r>
          </w:p>
        </w:tc>
        <w:tc>
          <w:tcPr>
            <w:tcW w:w="6883" w:type="dxa"/>
          </w:tcPr>
          <w:p w14:paraId="1869F9FE" w14:textId="77777777" w:rsidR="006712AF" w:rsidRPr="004B359E" w:rsidRDefault="006712AF" w:rsidP="004B359E">
            <w:pPr>
              <w:pStyle w:val="Tablebullet1"/>
            </w:pPr>
            <w:r w:rsidRPr="004B359E">
              <w:t>Renters have the right to feel safe and secure within their homes. Entering a property, particularly without consent, can impact this sense of security, especially for renters with specific vulnerabilities or trauma histories.</w:t>
            </w:r>
          </w:p>
        </w:tc>
      </w:tr>
    </w:tbl>
    <w:p w14:paraId="51BD4A13" w14:textId="1C0E107B" w:rsidR="006712AF" w:rsidRPr="006712AF" w:rsidRDefault="006712AF" w:rsidP="002C3855">
      <w:pPr>
        <w:pStyle w:val="Tablecaption"/>
        <w:rPr>
          <w:lang w:eastAsia="en-GB"/>
        </w:rPr>
      </w:pPr>
      <w:r w:rsidRPr="006712AF">
        <w:rPr>
          <w:lang w:eastAsia="en-GB"/>
        </w:rPr>
        <w:lastRenderedPageBreak/>
        <w:t xml:space="preserve">Table </w:t>
      </w:r>
      <w:r w:rsidR="002E781D">
        <w:rPr>
          <w:lang w:eastAsia="en-GB"/>
        </w:rPr>
        <w:t>3</w:t>
      </w:r>
      <w:r w:rsidRPr="006712AF">
        <w:rPr>
          <w:lang w:eastAsia="en-GB"/>
        </w:rPr>
        <w:t>: General principles to ensure rights are upheld</w:t>
      </w:r>
    </w:p>
    <w:tbl>
      <w:tblPr>
        <w:tblStyle w:val="TableGrid"/>
        <w:tblW w:w="0" w:type="auto"/>
        <w:tblLook w:val="04A0" w:firstRow="1" w:lastRow="0" w:firstColumn="1" w:lastColumn="0" w:noHBand="0" w:noVBand="1"/>
      </w:tblPr>
      <w:tblGrid>
        <w:gridCol w:w="2405"/>
        <w:gridCol w:w="6883"/>
      </w:tblGrid>
      <w:tr w:rsidR="006712AF" w:rsidRPr="006712AF" w14:paraId="4D738709" w14:textId="77777777" w:rsidTr="00434D8F">
        <w:trPr>
          <w:tblHeader/>
        </w:trPr>
        <w:tc>
          <w:tcPr>
            <w:tcW w:w="2405" w:type="dxa"/>
          </w:tcPr>
          <w:p w14:paraId="65CFAB5E" w14:textId="77777777" w:rsidR="006712AF" w:rsidRPr="006712AF" w:rsidRDefault="006712AF" w:rsidP="007A652B">
            <w:pPr>
              <w:pStyle w:val="Tablecolhead"/>
              <w:rPr>
                <w:lang w:eastAsia="en-GB"/>
              </w:rPr>
            </w:pPr>
            <w:r w:rsidRPr="007A652B">
              <w:rPr>
                <w:lang w:eastAsia="en-GB"/>
              </w:rPr>
              <w:t>Principle</w:t>
            </w:r>
          </w:p>
        </w:tc>
        <w:tc>
          <w:tcPr>
            <w:tcW w:w="6883" w:type="dxa"/>
          </w:tcPr>
          <w:p w14:paraId="6AEE27A3" w14:textId="77777777" w:rsidR="006712AF" w:rsidRPr="006712AF" w:rsidRDefault="006712AF" w:rsidP="007A652B">
            <w:pPr>
              <w:pStyle w:val="Tablecolhead"/>
              <w:rPr>
                <w:lang w:eastAsia="en-GB"/>
              </w:rPr>
            </w:pPr>
            <w:r w:rsidRPr="007A652B">
              <w:rPr>
                <w:lang w:eastAsia="en-GB"/>
              </w:rPr>
              <w:t>Detail</w:t>
            </w:r>
          </w:p>
        </w:tc>
      </w:tr>
      <w:tr w:rsidR="006712AF" w:rsidRPr="006712AF" w14:paraId="3DD1888A" w14:textId="77777777" w:rsidTr="00434D8F">
        <w:trPr>
          <w:tblHeader/>
        </w:trPr>
        <w:tc>
          <w:tcPr>
            <w:tcW w:w="2405" w:type="dxa"/>
          </w:tcPr>
          <w:p w14:paraId="6410309F" w14:textId="4F4D2F3E" w:rsidR="006712AF" w:rsidRPr="004B359E" w:rsidRDefault="006712AF" w:rsidP="004B359E">
            <w:pPr>
              <w:pStyle w:val="Tablebullet1"/>
            </w:pPr>
            <w:r w:rsidRPr="004B359E">
              <w:t xml:space="preserve">Transparency and </w:t>
            </w:r>
            <w:r w:rsidR="00097B0D" w:rsidRPr="004B359E">
              <w:t>c</w:t>
            </w:r>
            <w:r w:rsidRPr="004B359E">
              <w:t>ommunication</w:t>
            </w:r>
          </w:p>
        </w:tc>
        <w:tc>
          <w:tcPr>
            <w:tcW w:w="6883" w:type="dxa"/>
          </w:tcPr>
          <w:p w14:paraId="5C26211F" w14:textId="1AE1F509" w:rsidR="006712AF" w:rsidRPr="004B359E" w:rsidRDefault="006712AF" w:rsidP="004B359E">
            <w:pPr>
              <w:pStyle w:val="Tablebullet1"/>
            </w:pPr>
            <w:r w:rsidRPr="004B359E">
              <w:t xml:space="preserve">Always communicate clearly with the renter about the reason, timing, and scope of entry to their home. If advance notice isn’t possible, ensure timely follow-up communication afterward. </w:t>
            </w:r>
            <w:r w:rsidR="00675581" w:rsidRPr="004B359E">
              <w:t>These fosters</w:t>
            </w:r>
            <w:r w:rsidRPr="004B359E">
              <w:t xml:space="preserve"> trust and </w:t>
            </w:r>
            <w:r w:rsidR="00675581" w:rsidRPr="004B359E">
              <w:t>keep</w:t>
            </w:r>
            <w:r w:rsidRPr="004B359E">
              <w:t xml:space="preserve"> renters informed, minimising feelings of intrusion.</w:t>
            </w:r>
          </w:p>
        </w:tc>
      </w:tr>
      <w:tr w:rsidR="006712AF" w:rsidRPr="006712AF" w14:paraId="5922F9C4" w14:textId="77777777" w:rsidTr="00434D8F">
        <w:trPr>
          <w:tblHeader/>
        </w:trPr>
        <w:tc>
          <w:tcPr>
            <w:tcW w:w="2405" w:type="dxa"/>
          </w:tcPr>
          <w:p w14:paraId="2A6FEDA7" w14:textId="217E7862" w:rsidR="006712AF" w:rsidRPr="004B359E" w:rsidRDefault="006712AF" w:rsidP="004B359E">
            <w:pPr>
              <w:pStyle w:val="Tablebullet1"/>
            </w:pPr>
            <w:r w:rsidRPr="004B359E">
              <w:t xml:space="preserve">Respect for </w:t>
            </w:r>
            <w:r w:rsidR="00097B0D" w:rsidRPr="004B359E">
              <w:t>p</w:t>
            </w:r>
            <w:r w:rsidRPr="004B359E">
              <w:t xml:space="preserve">ersonal </w:t>
            </w:r>
            <w:r w:rsidR="00097B0D" w:rsidRPr="004B359E">
              <w:t>s</w:t>
            </w:r>
            <w:r w:rsidRPr="004B359E">
              <w:t>pace</w:t>
            </w:r>
          </w:p>
        </w:tc>
        <w:tc>
          <w:tcPr>
            <w:tcW w:w="6883" w:type="dxa"/>
          </w:tcPr>
          <w:p w14:paraId="22FCD924" w14:textId="2B22740F" w:rsidR="006712AF" w:rsidRPr="004B359E" w:rsidRDefault="006712AF" w:rsidP="004B359E">
            <w:pPr>
              <w:pStyle w:val="Tablebullet1"/>
            </w:pPr>
            <w:r w:rsidRPr="004B359E">
              <w:t xml:space="preserve">Limit </w:t>
            </w:r>
            <w:r w:rsidR="0A4700AF" w:rsidRPr="004B359E">
              <w:t>entry</w:t>
            </w:r>
            <w:r w:rsidRPr="004B359E">
              <w:t xml:space="preserve"> to only the areas necessary for the specific purpose of the visit. Avoid unnecessary handling of personal items and refrain from actions that may disturb the renter’s environment beyond what is essential.</w:t>
            </w:r>
          </w:p>
        </w:tc>
      </w:tr>
      <w:tr w:rsidR="006712AF" w:rsidRPr="006712AF" w14:paraId="6B13E06C" w14:textId="77777777" w:rsidTr="00434D8F">
        <w:trPr>
          <w:tblHeader/>
        </w:trPr>
        <w:tc>
          <w:tcPr>
            <w:tcW w:w="2405" w:type="dxa"/>
          </w:tcPr>
          <w:p w14:paraId="2DD4BD2E" w14:textId="04985198" w:rsidR="006712AF" w:rsidRPr="004B359E" w:rsidRDefault="006712AF" w:rsidP="004B359E">
            <w:pPr>
              <w:pStyle w:val="Tablebullet1"/>
            </w:pPr>
            <w:r w:rsidRPr="004B359E">
              <w:t xml:space="preserve">Legal </w:t>
            </w:r>
            <w:r w:rsidR="00097B0D" w:rsidRPr="004B359E">
              <w:t>c</w:t>
            </w:r>
            <w:r w:rsidRPr="004B359E">
              <w:t xml:space="preserve">ompliance and </w:t>
            </w:r>
            <w:r w:rsidR="00097B0D" w:rsidRPr="004B359E">
              <w:t>j</w:t>
            </w:r>
            <w:r w:rsidRPr="004B359E">
              <w:t>ustification</w:t>
            </w:r>
          </w:p>
        </w:tc>
        <w:tc>
          <w:tcPr>
            <w:tcW w:w="6883" w:type="dxa"/>
          </w:tcPr>
          <w:p w14:paraId="556A538B" w14:textId="7F49E41D" w:rsidR="006712AF" w:rsidRPr="004B359E" w:rsidRDefault="006712AF" w:rsidP="004B359E">
            <w:pPr>
              <w:pStyle w:val="Tablebullet1"/>
            </w:pPr>
            <w:r w:rsidRPr="004B359E">
              <w:t xml:space="preserve">Ensure that all </w:t>
            </w:r>
            <w:r w:rsidR="3642AC27" w:rsidRPr="004B359E">
              <w:t>entry</w:t>
            </w:r>
            <w:r w:rsidRPr="004B359E">
              <w:t xml:space="preserve"> complies with relevant legislation. Documenting the purpose and actions taken during each visit helps demonstrate that </w:t>
            </w:r>
            <w:r w:rsidR="60CEF9D1" w:rsidRPr="004B359E">
              <w:t>entry</w:t>
            </w:r>
            <w:r w:rsidRPr="004B359E">
              <w:t xml:space="preserve"> is justified, avoiding any perception of arbitrary or unnecessary entry.</w:t>
            </w:r>
          </w:p>
        </w:tc>
      </w:tr>
      <w:tr w:rsidR="006712AF" w:rsidRPr="006712AF" w14:paraId="323BF45E" w14:textId="77777777" w:rsidTr="00434D8F">
        <w:trPr>
          <w:tblHeader/>
        </w:trPr>
        <w:tc>
          <w:tcPr>
            <w:tcW w:w="2405" w:type="dxa"/>
          </w:tcPr>
          <w:p w14:paraId="749582C5" w14:textId="7B8B7CB7" w:rsidR="006712AF" w:rsidRPr="004B359E" w:rsidRDefault="00801C9C" w:rsidP="004B359E">
            <w:pPr>
              <w:pStyle w:val="Tablebullet1"/>
            </w:pPr>
            <w:r w:rsidRPr="004B359E">
              <w:t>Respect, s</w:t>
            </w:r>
            <w:r w:rsidR="006712AF" w:rsidRPr="004B359E">
              <w:t xml:space="preserve">ensitivity and </w:t>
            </w:r>
            <w:r w:rsidR="00097B0D" w:rsidRPr="004B359E">
              <w:t>d</w:t>
            </w:r>
            <w:r w:rsidR="006712AF" w:rsidRPr="004B359E">
              <w:t>ignity</w:t>
            </w:r>
          </w:p>
        </w:tc>
        <w:tc>
          <w:tcPr>
            <w:tcW w:w="6883" w:type="dxa"/>
          </w:tcPr>
          <w:p w14:paraId="6DB65DF5" w14:textId="504AE8C9" w:rsidR="00801C9C" w:rsidRPr="004B359E" w:rsidRDefault="00801C9C" w:rsidP="004B359E">
            <w:pPr>
              <w:pStyle w:val="Tablebullet1"/>
            </w:pPr>
            <w:r w:rsidRPr="004B359E">
              <w:t>Renters have the right to be treated with dignity and respect during all interactions. Staff who have entered a property, whether consent has been provided or not, should always reflect this principle by handling personal items carefully and treating their space thoughtfully.</w:t>
            </w:r>
          </w:p>
          <w:p w14:paraId="26C6C338" w14:textId="2DBAF64F" w:rsidR="006712AF" w:rsidRPr="004B359E" w:rsidRDefault="006712AF" w:rsidP="004B359E">
            <w:pPr>
              <w:pStyle w:val="Tablebullet1"/>
            </w:pPr>
            <w:r w:rsidRPr="004B359E">
              <w:t xml:space="preserve">Be aware of renters’ diverse backgrounds and experiences. Acknowledge and address any specific sensitivities, especially if the renter has expressed concerns about privacy or security. </w:t>
            </w:r>
          </w:p>
        </w:tc>
      </w:tr>
      <w:tr w:rsidR="006712AF" w:rsidRPr="006712AF" w14:paraId="471224B5" w14:textId="77777777" w:rsidTr="00434D8F">
        <w:trPr>
          <w:tblHeader/>
        </w:trPr>
        <w:tc>
          <w:tcPr>
            <w:tcW w:w="2405" w:type="dxa"/>
          </w:tcPr>
          <w:p w14:paraId="411A7664" w14:textId="50C64FAC" w:rsidR="006712AF" w:rsidRPr="004B359E" w:rsidRDefault="006712AF" w:rsidP="004B359E">
            <w:pPr>
              <w:pStyle w:val="Tablebullet1"/>
            </w:pPr>
            <w:r w:rsidRPr="004B359E">
              <w:t xml:space="preserve">Safety and </w:t>
            </w:r>
            <w:r w:rsidR="00097B0D" w:rsidRPr="004B359E">
              <w:t>s</w:t>
            </w:r>
            <w:r w:rsidRPr="004B359E">
              <w:t xml:space="preserve">ecurity </w:t>
            </w:r>
            <w:r w:rsidR="00097B0D" w:rsidRPr="004B359E">
              <w:t>m</w:t>
            </w:r>
            <w:r w:rsidRPr="004B359E">
              <w:t>easures</w:t>
            </w:r>
          </w:p>
        </w:tc>
        <w:tc>
          <w:tcPr>
            <w:tcW w:w="6883" w:type="dxa"/>
          </w:tcPr>
          <w:p w14:paraId="2F3CB5AB" w14:textId="77777777" w:rsidR="006712AF" w:rsidRPr="004B359E" w:rsidRDefault="006712AF" w:rsidP="004B359E">
            <w:pPr>
              <w:pStyle w:val="Tablebullet1"/>
            </w:pPr>
            <w:r w:rsidRPr="004B359E">
              <w:t>Prioritise actions that maintain both the renter’s physical safety and sense of security. If a renter is present, take steps to reassure them throughout the visit. For unconsented entry, clearly communicate the reasons for entry to mitigate any anxieties the renter may feel.</w:t>
            </w:r>
          </w:p>
        </w:tc>
      </w:tr>
    </w:tbl>
    <w:p w14:paraId="16E53579" w14:textId="284403B4" w:rsidR="006712AF" w:rsidRPr="00BC1A4D" w:rsidRDefault="006712AF" w:rsidP="00BC1A4D">
      <w:pPr>
        <w:pStyle w:val="Bodyafterbullets"/>
      </w:pPr>
      <w:r w:rsidRPr="00BC1A4D">
        <w:t>By adhering to these principles, staff can balance operational needs with a respectful, human rights-based approach, ensuring that all renters feel safe, informed, and valued during property entry interactions.</w:t>
      </w:r>
    </w:p>
    <w:p w14:paraId="77D200E7" w14:textId="77777777" w:rsidR="0091425F" w:rsidRPr="00E96366" w:rsidRDefault="0091425F" w:rsidP="0091425F">
      <w:pPr>
        <w:pStyle w:val="Heading2"/>
      </w:pPr>
      <w:bookmarkStart w:id="47" w:name="_Toc209523080"/>
      <w:r>
        <w:t>Considering human rights</w:t>
      </w:r>
      <w:bookmarkEnd w:id="47"/>
    </w:p>
    <w:p w14:paraId="4E799B46" w14:textId="77777777" w:rsidR="0091425F" w:rsidRDefault="0091425F" w:rsidP="0091425F">
      <w:pPr>
        <w:pStyle w:val="Body"/>
      </w:pPr>
      <w:r>
        <w:t>A rental provider must exercise the right of entry reasonably in the relevant circumstances. Consideration must be given to the renter’s human rights when exercising a right of entry.</w:t>
      </w:r>
    </w:p>
    <w:p w14:paraId="2A46A1ED" w14:textId="19339AD3" w:rsidR="0091425F" w:rsidRDefault="0091425F" w:rsidP="0091425F">
      <w:pPr>
        <w:pStyle w:val="Body"/>
      </w:pPr>
      <w:r>
        <w:t xml:space="preserve">Staff must weigh the importance and necessity of the purpose of exercising the right of entry against the risks of entering the rented premises without consent. </w:t>
      </w:r>
      <w:r w:rsidRPr="000C2F4D">
        <w:t xml:space="preserve">It is generally recommended that entry should not occur without consent unless the circumstances constitute an emergency (e.g. where immediate entry is necessary to prevent an imminent and serious risk to a person’s safety or life). Refer to </w:t>
      </w:r>
      <w:hyperlink w:anchor="_Entry_in_emergencies" w:history="1">
        <w:r w:rsidRPr="000C2F4D">
          <w:rPr>
            <w:rStyle w:val="Hyperlink"/>
          </w:rPr>
          <w:t>Section 1</w:t>
        </w:r>
        <w:r w:rsidR="00B27606">
          <w:rPr>
            <w:rStyle w:val="Hyperlink"/>
          </w:rPr>
          <w:t>8</w:t>
        </w:r>
        <w:r w:rsidRPr="000C2F4D">
          <w:rPr>
            <w:rStyle w:val="Hyperlink"/>
          </w:rPr>
          <w:t xml:space="preserve"> Entry in emergencies</w:t>
        </w:r>
      </w:hyperlink>
      <w:r w:rsidRPr="000C2F4D">
        <w:t xml:space="preserve"> for more information.</w:t>
      </w:r>
    </w:p>
    <w:p w14:paraId="72BEBE3D" w14:textId="07D4B993" w:rsidR="000244CE" w:rsidRDefault="0091425F" w:rsidP="0091425F">
      <w:pPr>
        <w:pStyle w:val="Body"/>
      </w:pPr>
      <w:r>
        <w:t>Any entry conducted without consent should be justified and documented. Staff should also be able to demonstrate that all reasonable efforts to obtain consent were made prior to exercising this right.</w:t>
      </w:r>
    </w:p>
    <w:p w14:paraId="06DFE4F1" w14:textId="77777777" w:rsidR="000244CE" w:rsidRPr="007A652B" w:rsidRDefault="000244CE" w:rsidP="007A652B">
      <w:pPr>
        <w:pStyle w:val="Body"/>
      </w:pPr>
      <w:r w:rsidRPr="007A652B">
        <w:br w:type="page"/>
      </w:r>
    </w:p>
    <w:p w14:paraId="5BDC8FC9" w14:textId="3D5EE204" w:rsidR="008464C4" w:rsidRPr="008464C4" w:rsidRDefault="00AD5BF6" w:rsidP="008464C4">
      <w:pPr>
        <w:pStyle w:val="Heading1"/>
        <w:rPr>
          <w:lang w:eastAsia="en-GB"/>
        </w:rPr>
      </w:pPr>
      <w:bookmarkStart w:id="48" w:name="_Toc209523081"/>
      <w:r>
        <w:rPr>
          <w:lang w:eastAsia="en-GB"/>
        </w:rPr>
        <w:lastRenderedPageBreak/>
        <w:t>I</w:t>
      </w:r>
      <w:r w:rsidR="00FD2574">
        <w:rPr>
          <w:lang w:eastAsia="en-GB"/>
        </w:rPr>
        <w:t>nformation sharing</w:t>
      </w:r>
      <w:r>
        <w:rPr>
          <w:lang w:eastAsia="en-GB"/>
        </w:rPr>
        <w:t>, support and referral</w:t>
      </w:r>
      <w:bookmarkEnd w:id="48"/>
    </w:p>
    <w:p w14:paraId="03C6C4FE" w14:textId="77777777" w:rsidR="00E96366" w:rsidRPr="00E96366" w:rsidRDefault="00E96366" w:rsidP="00E96366">
      <w:pPr>
        <w:pStyle w:val="Heading2"/>
      </w:pPr>
      <w:bookmarkStart w:id="49" w:name="_Toc190427412"/>
      <w:bookmarkStart w:id="50" w:name="_Toc194684515"/>
      <w:bookmarkStart w:id="51" w:name="_Toc209523082"/>
      <w:r w:rsidRPr="00E96366">
        <w:t>Information sharing</w:t>
      </w:r>
      <w:bookmarkEnd w:id="49"/>
      <w:bookmarkEnd w:id="50"/>
      <w:bookmarkEnd w:id="51"/>
      <w:r w:rsidRPr="00E96366">
        <w:t xml:space="preserve"> </w:t>
      </w:r>
    </w:p>
    <w:p w14:paraId="7B7FEB28" w14:textId="164CCF8A" w:rsidR="00E96366" w:rsidRPr="00BC1A4D" w:rsidRDefault="00E96366" w:rsidP="00BC1A4D">
      <w:pPr>
        <w:pStyle w:val="Body"/>
      </w:pPr>
      <w:r w:rsidRPr="00BC1A4D">
        <w:t xml:space="preserve">The Family Violence Information Sharing Scheme (FVISS) and Child Information Sharing Scheme (CISS) enable Information Sharing Entities (ISEs) to collaborate and share information to promote child wellbeing and safety, and to assess/manage family violence risk. If such concerns arise during </w:t>
      </w:r>
      <w:r w:rsidR="00C46AE2" w:rsidRPr="00BC1A4D">
        <w:t>home visits</w:t>
      </w:r>
      <w:r w:rsidRPr="00BC1A4D">
        <w:t>, staff must use FVISS/CISS to share information with relevant ISEs, potentially involving Child Protection or specialist family violence services.</w:t>
      </w:r>
    </w:p>
    <w:p w14:paraId="054A1F2F" w14:textId="77777777" w:rsidR="00002BBC" w:rsidRPr="00B02D6E" w:rsidRDefault="00002BBC" w:rsidP="00002BBC">
      <w:pPr>
        <w:pStyle w:val="Body"/>
        <w:rPr>
          <w:rFonts w:ascii="Segoe UI" w:hAnsi="Segoe UI" w:cs="Segoe UI"/>
          <w:sz w:val="18"/>
          <w:szCs w:val="18"/>
          <w:lang w:eastAsia="en-AU"/>
        </w:rPr>
      </w:pPr>
      <w:r>
        <w:rPr>
          <w:rFonts w:cs="Arial"/>
          <w:szCs w:val="21"/>
        </w:rPr>
        <w:t xml:space="preserve">For more detailed information </w:t>
      </w:r>
      <w:r w:rsidRPr="00B02D6E">
        <w:rPr>
          <w:rFonts w:cs="Arial"/>
          <w:szCs w:val="21"/>
        </w:rPr>
        <w:t>refer to the following resources: </w:t>
      </w:r>
    </w:p>
    <w:p w14:paraId="079B13D6" w14:textId="747CDEDA" w:rsidR="00002BBC" w:rsidRPr="00B02D6E" w:rsidRDefault="00434D8F" w:rsidP="00002BBC">
      <w:pPr>
        <w:pStyle w:val="Bullet1"/>
      </w:pPr>
      <w:hyperlink r:id="rId26" w:history="1">
        <w:r w:rsidR="00002BBC" w:rsidRPr="00B02D6E">
          <w:rPr>
            <w:rStyle w:val="Hyperlink"/>
          </w:rPr>
          <w:t>Information Sharing</w:t>
        </w:r>
      </w:hyperlink>
      <w:r w:rsidR="00002BBC" w:rsidRPr="00B02D6E">
        <w:t xml:space="preserve"> page</w:t>
      </w:r>
      <w:r w:rsidR="00B02D6E" w:rsidRPr="00B02D6E">
        <w:t xml:space="preserve"> </w:t>
      </w:r>
      <w:hyperlink r:id="rId27" w:tgtFrame="_blank" w:history="1">
        <w:r w:rsidR="00002BBC" w:rsidRPr="00B02D6E">
          <w:rPr>
            <w:rStyle w:val="BodyChar"/>
          </w:rPr>
          <w:t>https://providers.dffh.vic.gov.au/information-sharing</w:t>
        </w:r>
      </w:hyperlink>
      <w:r w:rsidR="00002BBC" w:rsidRPr="00B02D6E">
        <w:rPr>
          <w:rFonts w:cs="Arial"/>
          <w:szCs w:val="21"/>
        </w:rPr>
        <w:t> </w:t>
      </w:r>
    </w:p>
    <w:p w14:paraId="00A52D18" w14:textId="0CAE5838" w:rsidR="00B02D6E" w:rsidRPr="00B02D6E" w:rsidRDefault="00434D8F" w:rsidP="00B02D6E">
      <w:pPr>
        <w:pStyle w:val="Bullet1"/>
      </w:pPr>
      <w:hyperlink r:id="rId28" w:history="1">
        <w:r w:rsidR="00B02D6E" w:rsidRPr="00B02D6E">
          <w:rPr>
            <w:rStyle w:val="Hyperlink"/>
          </w:rPr>
          <w:t>Information Sharing, Privacy and Record Management Operational Guidelines</w:t>
        </w:r>
      </w:hyperlink>
      <w:r w:rsidR="00B02D6E" w:rsidRPr="00B02D6E">
        <w:t xml:space="preserve"> https://providers.dffh.vic.gov.au/business-practice-operational-guidelines. </w:t>
      </w:r>
    </w:p>
    <w:p w14:paraId="42FDCAE7" w14:textId="6543522B" w:rsidR="00002BBC" w:rsidRDefault="00434D8F" w:rsidP="00002BBC">
      <w:pPr>
        <w:pStyle w:val="Bullet1"/>
      </w:pPr>
      <w:hyperlink r:id="rId29" w:tgtFrame="_blank" w:history="1">
        <w:r w:rsidR="00002BBC" w:rsidRPr="00B02D6E">
          <w:rPr>
            <w:rFonts w:cs="Arial"/>
            <w:color w:val="004C97"/>
            <w:szCs w:val="21"/>
            <w:u w:val="single"/>
          </w:rPr>
          <w:t>Housing Information Sharing</w:t>
        </w:r>
      </w:hyperlink>
      <w:r w:rsidR="00002BBC" w:rsidRPr="00B02D6E">
        <w:rPr>
          <w:rFonts w:cs="Arial"/>
          <w:szCs w:val="21"/>
        </w:rPr>
        <w:t xml:space="preserve"> page</w:t>
      </w:r>
      <w:r w:rsidR="00002BBC">
        <w:rPr>
          <w:rFonts w:cs="Arial"/>
          <w:szCs w:val="21"/>
        </w:rPr>
        <w:t xml:space="preserve"> https://dhhsvicgovau.sharepoint.com/:u:/r/sites/dffh/SitePages/Housing-information-sharing.aspx?csf=1&amp;web=1&amp;e=5XwOSe </w:t>
      </w:r>
    </w:p>
    <w:p w14:paraId="01415525" w14:textId="77777777" w:rsidR="00E96366" w:rsidRPr="00E96366" w:rsidRDefault="00E96366" w:rsidP="00E96366">
      <w:pPr>
        <w:pStyle w:val="Heading2"/>
      </w:pPr>
      <w:bookmarkStart w:id="52" w:name="_Toc190427413"/>
      <w:bookmarkStart w:id="53" w:name="_Toc194684516"/>
      <w:bookmarkStart w:id="54" w:name="_Toc209523083"/>
      <w:r w:rsidRPr="00E96366">
        <w:t>Support engagement and referrals</w:t>
      </w:r>
      <w:bookmarkEnd w:id="52"/>
      <w:bookmarkEnd w:id="53"/>
      <w:bookmarkEnd w:id="54"/>
    </w:p>
    <w:p w14:paraId="426C301A" w14:textId="77777777" w:rsidR="00E96366" w:rsidRPr="00BC1A4D" w:rsidRDefault="00E96366" w:rsidP="00BC1A4D">
      <w:pPr>
        <w:pStyle w:val="Body"/>
      </w:pPr>
      <w:r w:rsidRPr="00BC1A4D">
        <w:t>When engaging with renters, staff should proactively assess whether renters would benefit from additional support.</w:t>
      </w:r>
    </w:p>
    <w:p w14:paraId="4B7E301C" w14:textId="77777777" w:rsidR="00E96366" w:rsidRPr="00BC1A4D" w:rsidRDefault="00E96366" w:rsidP="00BC1A4D">
      <w:pPr>
        <w:pStyle w:val="Body"/>
      </w:pPr>
      <w:r w:rsidRPr="00BC1A4D">
        <w:t>With renters’ informed consent, staff should facilitate referrals and engage with existing support services, such as:</w:t>
      </w:r>
    </w:p>
    <w:p w14:paraId="43087F3C" w14:textId="77777777" w:rsidR="00E96366" w:rsidRPr="00BC1A4D" w:rsidRDefault="00E96366" w:rsidP="00BC1A4D">
      <w:pPr>
        <w:pStyle w:val="Bullet1"/>
      </w:pPr>
      <w:r w:rsidRPr="00BC1A4D">
        <w:t>Tenancy Plus and the Support for High-Risk Tenancies Program</w:t>
      </w:r>
    </w:p>
    <w:p w14:paraId="794A5143" w14:textId="69C0F457" w:rsidR="003E5140" w:rsidRPr="00BC1A4D" w:rsidRDefault="003E5140" w:rsidP="00BC1A4D">
      <w:pPr>
        <w:pStyle w:val="Bullet1"/>
      </w:pPr>
      <w:r w:rsidRPr="00BC1A4D">
        <w:t>Aboriginal Tenancies at Risk</w:t>
      </w:r>
    </w:p>
    <w:p w14:paraId="3805EB34" w14:textId="77777777" w:rsidR="00E96366" w:rsidRPr="00BC1A4D" w:rsidRDefault="00E96366" w:rsidP="00BC1A4D">
      <w:pPr>
        <w:pStyle w:val="Bullet1"/>
      </w:pPr>
      <w:r w:rsidRPr="00BC1A4D">
        <w:t>Drug and alcohol services</w:t>
      </w:r>
    </w:p>
    <w:p w14:paraId="561CEB87" w14:textId="77777777" w:rsidR="00E96366" w:rsidRPr="00BC1A4D" w:rsidRDefault="00E96366" w:rsidP="00BC1A4D">
      <w:pPr>
        <w:pStyle w:val="Bullet1"/>
      </w:pPr>
      <w:r w:rsidRPr="00BC1A4D">
        <w:t>Family violence services</w:t>
      </w:r>
    </w:p>
    <w:p w14:paraId="2E847861" w14:textId="77777777" w:rsidR="00E96366" w:rsidRPr="00BC1A4D" w:rsidRDefault="00E96366" w:rsidP="00BC1A4D">
      <w:pPr>
        <w:pStyle w:val="Bullet1"/>
      </w:pPr>
      <w:r w:rsidRPr="00BC1A4D">
        <w:t>Disability support services, for example, the NDIS (National Disability Insurance Scheme)</w:t>
      </w:r>
    </w:p>
    <w:p w14:paraId="2B0AEF04" w14:textId="77777777" w:rsidR="00E96366" w:rsidRPr="00BC1A4D" w:rsidRDefault="00E96366" w:rsidP="00BC1A4D">
      <w:pPr>
        <w:pStyle w:val="Bullet1"/>
      </w:pPr>
      <w:r w:rsidRPr="00BC1A4D">
        <w:t>Community based mental health services, and</w:t>
      </w:r>
    </w:p>
    <w:p w14:paraId="5D8034C2" w14:textId="77777777" w:rsidR="00E96366" w:rsidRPr="00BC1A4D" w:rsidRDefault="00E96366" w:rsidP="00BC1A4D">
      <w:pPr>
        <w:pStyle w:val="Bullet1"/>
      </w:pPr>
      <w:r w:rsidRPr="00BC1A4D">
        <w:t>Local aboriginal supports or other culturally appropriate services.</w:t>
      </w:r>
    </w:p>
    <w:p w14:paraId="1A74DB2F" w14:textId="77777777" w:rsidR="00E96366" w:rsidRPr="00E96366" w:rsidRDefault="00E96366" w:rsidP="000D786B">
      <w:pPr>
        <w:pStyle w:val="Bodyafterbullets"/>
      </w:pPr>
      <w:r w:rsidRPr="00E96366">
        <w:t>Staff may also provide information about relevant advocacy services, such as:</w:t>
      </w:r>
    </w:p>
    <w:p w14:paraId="10095259" w14:textId="77777777" w:rsidR="00E96366" w:rsidRPr="00E96366" w:rsidRDefault="00E96366" w:rsidP="000D786B">
      <w:pPr>
        <w:pStyle w:val="Bullet1"/>
      </w:pPr>
      <w:r w:rsidRPr="00E96366">
        <w:t>Tenants Victoria</w:t>
      </w:r>
    </w:p>
    <w:p w14:paraId="50A8E39E" w14:textId="77777777" w:rsidR="00E96366" w:rsidRPr="00E96366" w:rsidRDefault="00E96366" w:rsidP="000D786B">
      <w:pPr>
        <w:pStyle w:val="Bullet1"/>
      </w:pPr>
      <w:r w:rsidRPr="00E96366">
        <w:t>Victorian Public Tenants Association</w:t>
      </w:r>
    </w:p>
    <w:p w14:paraId="7A310294" w14:textId="77777777" w:rsidR="00E96366" w:rsidRPr="00E96366" w:rsidRDefault="00E96366" w:rsidP="000D786B">
      <w:pPr>
        <w:pStyle w:val="Bullet1"/>
      </w:pPr>
      <w:r w:rsidRPr="00E96366">
        <w:t>Justice Connect</w:t>
      </w:r>
    </w:p>
    <w:p w14:paraId="453CF455" w14:textId="77777777" w:rsidR="00E96366" w:rsidRPr="00E96366" w:rsidRDefault="00E96366" w:rsidP="000D786B">
      <w:pPr>
        <w:pStyle w:val="Bullet1"/>
      </w:pPr>
      <w:r w:rsidRPr="00E96366">
        <w:t>Victoria Legal Aid</w:t>
      </w:r>
    </w:p>
    <w:p w14:paraId="4E76316D" w14:textId="77777777" w:rsidR="00E96366" w:rsidRPr="00E96366" w:rsidRDefault="00E96366" w:rsidP="000D786B">
      <w:pPr>
        <w:pStyle w:val="Bullet1"/>
      </w:pPr>
      <w:r w:rsidRPr="00E96366">
        <w:t>The Victorian Aboriginal Legal Service, and</w:t>
      </w:r>
    </w:p>
    <w:p w14:paraId="2753068E" w14:textId="77777777" w:rsidR="00E96366" w:rsidRPr="00E96366" w:rsidRDefault="00E96366" w:rsidP="000D786B">
      <w:pPr>
        <w:pStyle w:val="Bullet1"/>
      </w:pPr>
      <w:r w:rsidRPr="00E96366">
        <w:t>The Koori Support Team at VCAT where there is a pending hearing for an Aboriginal renter.</w:t>
      </w:r>
    </w:p>
    <w:p w14:paraId="372F34E7" w14:textId="4CE1F564" w:rsidR="000244CE" w:rsidRDefault="00E96366" w:rsidP="001F30B0">
      <w:pPr>
        <w:pStyle w:val="Bodyafterbullets"/>
      </w:pPr>
      <w:r w:rsidRPr="00E96366">
        <w:t xml:space="preserve">When managing hoarding or environmental neglect, renters may require service system collaboration and coordination. Staff can refer to the </w:t>
      </w:r>
      <w:hyperlink r:id="rId30" w:history="1">
        <w:r w:rsidRPr="00E96366">
          <w:rPr>
            <w:color w:val="004C97"/>
            <w:u w:val="dotted"/>
          </w:rPr>
          <w:t>Make Safe - guidance for services working with people living with hoarding and environmental neglect</w:t>
        </w:r>
      </w:hyperlink>
      <w:r w:rsidRPr="00E96366">
        <w:t xml:space="preserve"> https://providers.dffh.vic.gov.au/make-safe-guidance-services-working-people-living-hoarding-and-environmental-neglect-word</w:t>
      </w:r>
      <w:r w:rsidR="002E427D">
        <w:t>.</w:t>
      </w:r>
    </w:p>
    <w:p w14:paraId="138FD885" w14:textId="77777777" w:rsidR="000244CE" w:rsidRPr="007A652B" w:rsidRDefault="000244CE" w:rsidP="007A652B">
      <w:pPr>
        <w:pStyle w:val="Body"/>
      </w:pPr>
      <w:r w:rsidRPr="007A652B">
        <w:br w:type="page"/>
      </w:r>
    </w:p>
    <w:p w14:paraId="7D91F528" w14:textId="77777777" w:rsidR="00E96366" w:rsidRDefault="00E96366" w:rsidP="00E96366">
      <w:pPr>
        <w:pStyle w:val="Heading2"/>
        <w:rPr>
          <w:rFonts w:eastAsia="MS Gothic"/>
        </w:rPr>
      </w:pPr>
      <w:bookmarkStart w:id="55" w:name="_Toc174005346"/>
      <w:bookmarkStart w:id="56" w:name="_Toc196300555"/>
      <w:bookmarkStart w:id="57" w:name="_Toc209523084"/>
      <w:r w:rsidRPr="00E96366">
        <w:rPr>
          <w:rFonts w:eastAsia="MS Gothic"/>
        </w:rPr>
        <w:lastRenderedPageBreak/>
        <w:t>Duty of Care referrals</w:t>
      </w:r>
      <w:bookmarkEnd w:id="55"/>
      <w:bookmarkEnd w:id="56"/>
      <w:bookmarkEnd w:id="57"/>
    </w:p>
    <w:p w14:paraId="06C10CB9" w14:textId="6B081ADD" w:rsidR="00103E91" w:rsidRDefault="00472EC3" w:rsidP="00103E91">
      <w:pPr>
        <w:pStyle w:val="Body"/>
      </w:pPr>
      <w:r w:rsidRPr="00472EC3">
        <w:t>When a renter’s behaviour or circumstances create a reasonable belief that there is a serious threat to an individual’s life, health, safety, or welfare, staff must take appropriate action to mitigate or prevent harm.</w:t>
      </w:r>
      <w:r w:rsidR="00103E91">
        <w:t xml:space="preserve"> This applies in situations where the renter's actions or inactions are likely to lead to eviction, such as: </w:t>
      </w:r>
    </w:p>
    <w:p w14:paraId="3DCBB016" w14:textId="77777777" w:rsidR="00103E91" w:rsidRDefault="00103E91" w:rsidP="00103E91">
      <w:pPr>
        <w:pStyle w:val="Bullet1"/>
      </w:pPr>
      <w:r>
        <w:t xml:space="preserve">Ongoing fire safety risks where reasonable mitigation efforts have been unsuccessful </w:t>
      </w:r>
    </w:p>
    <w:p w14:paraId="0B1201CE" w14:textId="77777777" w:rsidR="00103E91" w:rsidRDefault="00103E91" w:rsidP="00103E91">
      <w:pPr>
        <w:pStyle w:val="Bullet1"/>
      </w:pPr>
      <w:r>
        <w:t xml:space="preserve">Persistent and serious breaches of the rental agreement </w:t>
      </w:r>
    </w:p>
    <w:p w14:paraId="2D10FAE2" w14:textId="77777777" w:rsidR="00103E91" w:rsidRDefault="00103E91" w:rsidP="00103E91">
      <w:pPr>
        <w:pStyle w:val="Bullet1"/>
      </w:pPr>
      <w:r>
        <w:t xml:space="preserve">The renter is unwilling or unable to engage with support services </w:t>
      </w:r>
    </w:p>
    <w:p w14:paraId="01E45EC3" w14:textId="572C02E8" w:rsidR="00103E91" w:rsidRDefault="00103E91" w:rsidP="00103E91">
      <w:pPr>
        <w:pStyle w:val="Bodyafterbullets"/>
      </w:pPr>
      <w:r>
        <w:t>This is particularly relevant where a renter’s complex needs affect their ability to safely maintain a tenancy.</w:t>
      </w:r>
    </w:p>
    <w:p w14:paraId="4290CC5C" w14:textId="77777777" w:rsidR="00B17341" w:rsidRDefault="00B17341" w:rsidP="00B17341">
      <w:pPr>
        <w:pStyle w:val="Body"/>
        <w:rPr>
          <w:rFonts w:ascii="Segoe UI" w:hAnsi="Segoe UI" w:cs="Segoe UI"/>
          <w:sz w:val="18"/>
          <w:szCs w:val="18"/>
          <w:lang w:eastAsia="en-AU"/>
        </w:rPr>
      </w:pPr>
      <w:r>
        <w:rPr>
          <w:rFonts w:cs="Arial"/>
          <w:szCs w:val="21"/>
        </w:rPr>
        <w:t>Before making a duty of care referral, staff must: </w:t>
      </w:r>
    </w:p>
    <w:p w14:paraId="47FCB2F9" w14:textId="77777777" w:rsidR="00B17341" w:rsidRDefault="00B17341" w:rsidP="00B17341">
      <w:pPr>
        <w:pStyle w:val="Bullet1"/>
      </w:pPr>
      <w:r>
        <w:rPr>
          <w:rFonts w:cs="Arial"/>
          <w:szCs w:val="21"/>
        </w:rPr>
        <w:t>Consult with their: </w:t>
      </w:r>
    </w:p>
    <w:p w14:paraId="446AD439" w14:textId="77777777" w:rsidR="00B17341" w:rsidRPr="002C3855" w:rsidRDefault="00B17341" w:rsidP="002C3855">
      <w:pPr>
        <w:pStyle w:val="Bullet2"/>
      </w:pPr>
      <w:r w:rsidRPr="002C3855">
        <w:t>Team Manager </w:t>
      </w:r>
    </w:p>
    <w:p w14:paraId="515C5969" w14:textId="77777777" w:rsidR="00B17341" w:rsidRPr="002C3855" w:rsidRDefault="00B17341" w:rsidP="002C3855">
      <w:pPr>
        <w:pStyle w:val="Bullet2"/>
      </w:pPr>
      <w:r w:rsidRPr="002C3855">
        <w:t>CSHS Manager, and  </w:t>
      </w:r>
    </w:p>
    <w:p w14:paraId="5EDEEEA7" w14:textId="77777777" w:rsidR="00B17341" w:rsidRPr="002C3855" w:rsidRDefault="00B17341" w:rsidP="002C3855">
      <w:pPr>
        <w:pStyle w:val="Bullet2"/>
      </w:pPr>
      <w:r w:rsidRPr="002C3855">
        <w:t>Local Complex Needs Coordinator </w:t>
      </w:r>
    </w:p>
    <w:p w14:paraId="297670E2" w14:textId="77777777" w:rsidR="00B17341" w:rsidRDefault="00B17341" w:rsidP="00B17341">
      <w:pPr>
        <w:pStyle w:val="Bullet1"/>
      </w:pPr>
      <w:r>
        <w:rPr>
          <w:rFonts w:cs="Arial"/>
          <w:szCs w:val="21"/>
        </w:rPr>
        <w:t>Document the basis for their reasonable belief, including: </w:t>
      </w:r>
    </w:p>
    <w:p w14:paraId="3FD55D60" w14:textId="76E3B57C" w:rsidR="00B17341" w:rsidRPr="002C3855" w:rsidRDefault="00675581" w:rsidP="002C3855">
      <w:pPr>
        <w:pStyle w:val="Bullet2"/>
      </w:pPr>
      <w:r w:rsidRPr="002C3855">
        <w:t>e</w:t>
      </w:r>
      <w:r w:rsidR="00B17341" w:rsidRPr="002C3855">
        <w:t>vidence of risk (e.g., incident reports, failed engagement attempts) </w:t>
      </w:r>
    </w:p>
    <w:p w14:paraId="776C0C74" w14:textId="22C4CD48" w:rsidR="00B17341" w:rsidRPr="002C3855" w:rsidRDefault="00675581" w:rsidP="002C3855">
      <w:pPr>
        <w:pStyle w:val="Bullet2"/>
      </w:pPr>
      <w:r w:rsidRPr="002C3855">
        <w:t>a</w:t>
      </w:r>
      <w:r w:rsidR="00B17341" w:rsidRPr="002C3855">
        <w:t>n assessment of the renter’s specific circumstances </w:t>
      </w:r>
    </w:p>
    <w:p w14:paraId="0726C384" w14:textId="79E898B8" w:rsidR="00B17341" w:rsidRDefault="00675581" w:rsidP="002C3855">
      <w:pPr>
        <w:pStyle w:val="Bullet2"/>
      </w:pPr>
      <w:r w:rsidRPr="002C3855">
        <w:t>j</w:t>
      </w:r>
      <w:r w:rsidR="00B17341" w:rsidRPr="002C3855">
        <w:t>ustification for disclosing information and identifying the</w:t>
      </w:r>
      <w:r w:rsidR="00B17341">
        <w:rPr>
          <w:rFonts w:cs="Arial"/>
          <w:szCs w:val="21"/>
        </w:rPr>
        <w:t xml:space="preserve"> appropriate referral recipient </w:t>
      </w:r>
    </w:p>
    <w:p w14:paraId="75275EB7" w14:textId="1748D8BF" w:rsidR="00B17341" w:rsidRDefault="00B17341" w:rsidP="00B17341">
      <w:pPr>
        <w:pStyle w:val="Bodyafterbullets"/>
      </w:pPr>
      <w:r>
        <w:rPr>
          <w:rFonts w:cs="Arial"/>
          <w:szCs w:val="21"/>
        </w:rPr>
        <w:t xml:space="preserve">Staff should also refer to the </w:t>
      </w:r>
      <w:hyperlink r:id="rId31" w:anchor="IPP_2.1(d):_Necessary_to_lessen_or_prevent_serious_threats_to_health_or_safety" w:tgtFrame="_blank" w:history="1">
        <w:r>
          <w:rPr>
            <w:rFonts w:cs="Arial"/>
            <w:color w:val="004C97"/>
            <w:szCs w:val="21"/>
            <w:u w:val="single"/>
          </w:rPr>
          <w:t>Office of the Victorian Information Commissioner’s IPP 2 – Use and Disclosure guidance</w:t>
        </w:r>
      </w:hyperlink>
      <w:r>
        <w:rPr>
          <w:rFonts w:cs="Arial"/>
          <w:szCs w:val="21"/>
        </w:rPr>
        <w:t xml:space="preserve"> https://ovic.vic.gov.au/book/ipp-2-use-and-disclosure/#IPP_2.1(d):_Necessary_to_lessen_or_prevent_serious_threats_to_health_or_safety</w:t>
      </w:r>
      <w:r w:rsidR="002E427D">
        <w:rPr>
          <w:rFonts w:cs="Arial"/>
          <w:szCs w:val="21"/>
        </w:rPr>
        <w:t xml:space="preserve"> </w:t>
      </w:r>
      <w:r>
        <w:rPr>
          <w:rFonts w:cs="Arial"/>
          <w:szCs w:val="21"/>
        </w:rPr>
        <w:t>when considering information sharing. </w:t>
      </w:r>
    </w:p>
    <w:p w14:paraId="497676FE" w14:textId="77777777" w:rsidR="00E96366" w:rsidRPr="00E96366" w:rsidRDefault="00E96366" w:rsidP="00DF7298">
      <w:pPr>
        <w:pStyle w:val="Heading2"/>
        <w:rPr>
          <w:lang w:eastAsia="en-GB"/>
        </w:rPr>
      </w:pPr>
      <w:bookmarkStart w:id="58" w:name="_Toc209523085"/>
      <w:r w:rsidRPr="00E96366">
        <w:t>Identifying and managing Family Violence risk</w:t>
      </w:r>
      <w:bookmarkEnd w:id="58"/>
    </w:p>
    <w:p w14:paraId="60BFD5F9" w14:textId="77777777" w:rsidR="00E96366" w:rsidRPr="00E96366" w:rsidRDefault="00E96366" w:rsidP="002C3855">
      <w:pPr>
        <w:pStyle w:val="Body"/>
      </w:pPr>
      <w:r w:rsidRPr="00E96366">
        <w:t xml:space="preserve">As a housing provider, Homes Victoria has responsibilities under the </w:t>
      </w:r>
      <w:r w:rsidRPr="00E96366">
        <w:rPr>
          <w:i/>
          <w:iCs/>
        </w:rPr>
        <w:t xml:space="preserve">Family Violence Protection Act 2008 </w:t>
      </w:r>
      <w:r w:rsidRPr="00E96366">
        <w:t>and the Multi-Agency Risk Assessment and Management (MARAM) framework to safeguard the safety and well-being of clients and renters. Staff managing Homes Victoria properties and engaging with clients are designated as Information Sharing Entities (ISEs) under the MARAM framework. This designation enables staff to identify, assess, and manage family violence risks within a coordinated, multi-agency response system.</w:t>
      </w:r>
    </w:p>
    <w:p w14:paraId="3A809A48" w14:textId="77777777" w:rsidR="00E96366" w:rsidRPr="00E96366" w:rsidRDefault="00E96366" w:rsidP="002C3855">
      <w:pPr>
        <w:pStyle w:val="Body"/>
      </w:pPr>
      <w:r w:rsidRPr="00E96366">
        <w:t>During renter interactions, staff must adhere to MARAM principles and responsibilities to effectively identify and respond to family violence risks. Key responsibilities include:</w:t>
      </w:r>
    </w:p>
    <w:p w14:paraId="72AB9A6A" w14:textId="4BF1F00F" w:rsidR="00E96366" w:rsidRPr="00BC1A4D" w:rsidRDefault="00E96366" w:rsidP="00BC1A4D">
      <w:pPr>
        <w:pStyle w:val="Bullet1"/>
      </w:pPr>
      <w:r w:rsidRPr="00BC1A4D">
        <w:rPr>
          <w:b/>
          <w:bCs/>
        </w:rPr>
        <w:t>Respectful and sensitive engagement (Responsibility 1):</w:t>
      </w:r>
      <w:r w:rsidRPr="00BC1A4D">
        <w:t xml:space="preserve"> </w:t>
      </w:r>
      <w:r w:rsidR="00675581" w:rsidRPr="00BC1A4D">
        <w:t>e</w:t>
      </w:r>
      <w:r w:rsidRPr="00BC1A4D">
        <w:t>nsuring all interactions with clients are conducted with respect, cultural sensitivity, and trauma-informed approaches.</w:t>
      </w:r>
    </w:p>
    <w:p w14:paraId="3C4FC1AE" w14:textId="7B419B21" w:rsidR="00E96366" w:rsidRPr="00BC1A4D" w:rsidRDefault="00E96366" w:rsidP="00BC1A4D">
      <w:pPr>
        <w:pStyle w:val="Bullet1"/>
      </w:pPr>
      <w:r w:rsidRPr="00BC1A4D">
        <w:rPr>
          <w:b/>
          <w:bCs/>
        </w:rPr>
        <w:t>Identification of Family Violence (Responsibility 2):</w:t>
      </w:r>
      <w:r w:rsidRPr="00BC1A4D">
        <w:t xml:space="preserve"> </w:t>
      </w:r>
      <w:r w:rsidR="00675581" w:rsidRPr="00BC1A4D">
        <w:t>p</w:t>
      </w:r>
      <w:r w:rsidRPr="00BC1A4D">
        <w:t>roactively screening for indicators of family violence to identify risk early.</w:t>
      </w:r>
    </w:p>
    <w:p w14:paraId="5AC5FCB6" w14:textId="770094C0" w:rsidR="00E96366" w:rsidRPr="00BC1A4D" w:rsidRDefault="00E96366" w:rsidP="00BC1A4D">
      <w:pPr>
        <w:pStyle w:val="Bullet1"/>
      </w:pPr>
      <w:r w:rsidRPr="00BC1A4D">
        <w:rPr>
          <w:b/>
          <w:bCs/>
        </w:rPr>
        <w:t>Coordination of risk management (Responsibilities 9 and 10):</w:t>
      </w:r>
      <w:r w:rsidRPr="00BC1A4D">
        <w:t xml:space="preserve"> </w:t>
      </w:r>
      <w:r w:rsidR="00675581" w:rsidRPr="00BC1A4D">
        <w:t>c</w:t>
      </w:r>
      <w:r w:rsidRPr="00BC1A4D">
        <w:t>ollaborating with other services and agencies to manage risk and implement safety plans appropriately.</w:t>
      </w:r>
    </w:p>
    <w:p w14:paraId="787CBD69" w14:textId="77777777" w:rsidR="00E96366" w:rsidRPr="00BC1A4D" w:rsidRDefault="00E96366" w:rsidP="00BC1A4D">
      <w:pPr>
        <w:pStyle w:val="Body"/>
      </w:pPr>
      <w:r w:rsidRPr="00BC1A4D">
        <w:t>Staff are encouraged to utilise the family violence identification tools, risk assessment resources, and practice guides available through the Public Housing Resources SharePoint at https://dhhsvicgovau.sharepoint.com/sites/Publichousingresources/SitePages/Working-with-other-services.aspx, which supports compliance with MARAM and enhances staff capability in managing family violence risk.</w:t>
      </w:r>
    </w:p>
    <w:p w14:paraId="2B9C114D" w14:textId="77777777" w:rsidR="008464C4" w:rsidRPr="008464C4" w:rsidRDefault="008464C4" w:rsidP="008464C4">
      <w:pPr>
        <w:pStyle w:val="Heading2"/>
      </w:pPr>
      <w:bookmarkStart w:id="59" w:name="_Toc181605150"/>
      <w:bookmarkStart w:id="60" w:name="_Toc209523086"/>
      <w:r w:rsidRPr="008464C4">
        <w:lastRenderedPageBreak/>
        <w:t>Encountering unattended minors</w:t>
      </w:r>
      <w:bookmarkEnd w:id="59"/>
      <w:bookmarkEnd w:id="60"/>
    </w:p>
    <w:p w14:paraId="1D507324" w14:textId="6EB330BD" w:rsidR="008464C4" w:rsidRPr="008464C4" w:rsidRDefault="008464C4" w:rsidP="008464C4">
      <w:pPr>
        <w:pStyle w:val="Body"/>
      </w:pPr>
      <w:r w:rsidRPr="008464C4">
        <w:t xml:space="preserve">During a home visit, if staff observe a child alone or are alerted to any situation that may impact the child’s safety or well-being (such as antisocial behaviour or </w:t>
      </w:r>
      <w:r w:rsidR="0043388E">
        <w:t>rental</w:t>
      </w:r>
      <w:r w:rsidRPr="008464C4">
        <w:t xml:space="preserve"> breaches), they should assess the potential risk to the child and respond appropriately. </w:t>
      </w:r>
    </w:p>
    <w:p w14:paraId="325E0073" w14:textId="538C5722" w:rsidR="008464C4" w:rsidRPr="008464C4" w:rsidRDefault="008464C4" w:rsidP="008464C4">
      <w:pPr>
        <w:pStyle w:val="Body"/>
      </w:pPr>
      <w:r w:rsidRPr="008464C4">
        <w:rPr>
          <w:b/>
          <w:bCs/>
        </w:rPr>
        <w:t xml:space="preserve">For immediate safety concerns, staff must contact Victoria Police </w:t>
      </w:r>
      <w:r w:rsidR="00AB6EBF">
        <w:rPr>
          <w:b/>
          <w:bCs/>
        </w:rPr>
        <w:t xml:space="preserve">(police) </w:t>
      </w:r>
      <w:r w:rsidR="00E57D0C">
        <w:rPr>
          <w:b/>
          <w:bCs/>
        </w:rPr>
        <w:t xml:space="preserve">on </w:t>
      </w:r>
      <w:r w:rsidR="00E57D0C" w:rsidRPr="00AB6EBF">
        <w:rPr>
          <w:b/>
          <w:bCs/>
        </w:rPr>
        <w:t>000</w:t>
      </w:r>
      <w:r w:rsidR="00E57D0C">
        <w:t>.</w:t>
      </w:r>
      <w:r w:rsidRPr="008464C4">
        <w:t xml:space="preserve"> If there are significant concerns for the child’s safety or well-being, staff </w:t>
      </w:r>
      <w:r w:rsidR="00364370">
        <w:t>must</w:t>
      </w:r>
      <w:r w:rsidRPr="008464C4">
        <w:t xml:space="preserve"> report to Child</w:t>
      </w:r>
      <w:r w:rsidR="00364370">
        <w:t xml:space="preserve"> Protection.</w:t>
      </w:r>
      <w:r w:rsidRPr="008464C4">
        <w:t xml:space="preserve"> </w:t>
      </w:r>
    </w:p>
    <w:p w14:paraId="5B44037B" w14:textId="11706886" w:rsidR="008464C4" w:rsidRDefault="008464C4" w:rsidP="008464C4">
      <w:pPr>
        <w:pStyle w:val="Body"/>
      </w:pPr>
      <w:r w:rsidRPr="008464C4">
        <w:t>Information can be</w:t>
      </w:r>
      <w:r w:rsidR="00681D51">
        <w:t xml:space="preserve"> requested or</w:t>
      </w:r>
      <w:r w:rsidRPr="008464C4">
        <w:t xml:space="preserve"> shared via the </w:t>
      </w:r>
      <w:r w:rsidR="00C55000">
        <w:t xml:space="preserve">FVISS </w:t>
      </w:r>
      <w:r w:rsidRPr="008464C4">
        <w:t>and C</w:t>
      </w:r>
      <w:r w:rsidR="00C55000">
        <w:t xml:space="preserve">ISS </w:t>
      </w:r>
      <w:r w:rsidRPr="008464C4">
        <w:t>to promote safety, following guidelines for referrals and collaboration with other agencies.</w:t>
      </w:r>
    </w:p>
    <w:p w14:paraId="325606EE" w14:textId="77777777" w:rsidR="00C747AD" w:rsidRPr="009D55AC" w:rsidRDefault="00C747AD" w:rsidP="00C747AD">
      <w:pPr>
        <w:pStyle w:val="Heading1"/>
        <w:rPr>
          <w:lang w:eastAsia="en-GB"/>
        </w:rPr>
      </w:pPr>
      <w:bookmarkStart w:id="61" w:name="_Proactively_addressing_potential_1"/>
      <w:bookmarkStart w:id="62" w:name="_Toc209523087"/>
      <w:bookmarkEnd w:id="61"/>
      <w:r w:rsidRPr="009D55AC">
        <w:rPr>
          <w:lang w:eastAsia="en-GB"/>
        </w:rPr>
        <w:t>Proactively addressing potential barriers to entry</w:t>
      </w:r>
      <w:bookmarkEnd w:id="62"/>
      <w:r w:rsidRPr="009D55AC">
        <w:rPr>
          <w:lang w:eastAsia="en-GB"/>
        </w:rPr>
        <w:t xml:space="preserve"> </w:t>
      </w:r>
    </w:p>
    <w:p w14:paraId="2954B18D" w14:textId="77777777" w:rsidR="00C747AD" w:rsidRPr="004740AE" w:rsidRDefault="00C747AD" w:rsidP="00C747AD">
      <w:pPr>
        <w:pStyle w:val="Body"/>
        <w:rPr>
          <w:lang w:eastAsia="en-GB"/>
        </w:rPr>
      </w:pPr>
      <w:r w:rsidRPr="004740AE">
        <w:rPr>
          <w:lang w:eastAsia="en-GB"/>
        </w:rPr>
        <w:t xml:space="preserve">Clear, upfront communication helps renters prepare for home visits and reduces confusion or reluctance, especially for those with communication challenges or vulnerabilities. </w:t>
      </w:r>
    </w:p>
    <w:p w14:paraId="312C46F0" w14:textId="77777777" w:rsidR="00C747AD" w:rsidRPr="004740AE" w:rsidRDefault="00C747AD" w:rsidP="00C747AD">
      <w:pPr>
        <w:pStyle w:val="Bodyafterbullets"/>
        <w:rPr>
          <w:lang w:eastAsia="en-GB"/>
        </w:rPr>
      </w:pPr>
      <w:r w:rsidRPr="004740AE">
        <w:rPr>
          <w:lang w:eastAsia="en-GB"/>
        </w:rPr>
        <w:t>When a home visit is required, whether accompanied by a Notice of Entry, staff should take proactive steps to minimise potential barriers to entry and maximise the likelihood of a successful first attempt.</w:t>
      </w:r>
      <w:r w:rsidRPr="004740AE">
        <w:t xml:space="preserve"> </w:t>
      </w:r>
      <w:r w:rsidRPr="004740AE">
        <w:rPr>
          <w:lang w:eastAsia="en-GB"/>
        </w:rPr>
        <w:t>Common barriers include:</w:t>
      </w:r>
    </w:p>
    <w:p w14:paraId="409CBD14" w14:textId="6176834B" w:rsidR="00C747AD" w:rsidRPr="004740AE" w:rsidRDefault="00675581" w:rsidP="00601439">
      <w:pPr>
        <w:pStyle w:val="Bullet1"/>
      </w:pPr>
      <w:r>
        <w:t>f</w:t>
      </w:r>
      <w:r w:rsidR="00C747AD" w:rsidRPr="004740AE">
        <w:t>ailing to attempt contact beforehand</w:t>
      </w:r>
      <w:r w:rsidR="00B94A60" w:rsidRPr="004740AE">
        <w:t xml:space="preserve"> and c</w:t>
      </w:r>
      <w:r w:rsidR="00C747AD" w:rsidRPr="004740AE">
        <w:t>onducting unannounced home visits</w:t>
      </w:r>
      <w:r w:rsidR="00B94A60" w:rsidRPr="004740AE">
        <w:t>,</w:t>
      </w:r>
      <w:r w:rsidR="00C747AD" w:rsidRPr="004740AE">
        <w:t xml:space="preserve"> </w:t>
      </w:r>
      <w:r w:rsidR="00B94A60" w:rsidRPr="004740AE">
        <w:t>and</w:t>
      </w:r>
    </w:p>
    <w:p w14:paraId="580E70DF" w14:textId="4A8AD64F" w:rsidR="00C747AD" w:rsidRPr="004740AE" w:rsidRDefault="00675581" w:rsidP="00C747AD">
      <w:pPr>
        <w:pStyle w:val="Bullet1"/>
      </w:pPr>
      <w:r>
        <w:t>i</w:t>
      </w:r>
      <w:r w:rsidR="00C747AD" w:rsidRPr="004740AE">
        <w:t>ssuing a Notice of Entry that may not have been received promptly or communicated to the renter.</w:t>
      </w:r>
    </w:p>
    <w:p w14:paraId="3D0CF53A" w14:textId="77777777" w:rsidR="00C747AD" w:rsidRPr="004740AE" w:rsidRDefault="00C747AD" w:rsidP="00C747AD">
      <w:pPr>
        <w:pStyle w:val="Bodyafterbullets"/>
        <w:rPr>
          <w:lang w:eastAsia="en-GB"/>
        </w:rPr>
      </w:pPr>
      <w:r w:rsidRPr="004740AE">
        <w:rPr>
          <w:lang w:eastAsia="en-GB"/>
        </w:rPr>
        <w:t>To facilitate successful entry on the first attempt, staff should:</w:t>
      </w:r>
    </w:p>
    <w:p w14:paraId="35288039" w14:textId="67233301" w:rsidR="00C747AD" w:rsidRPr="004740AE" w:rsidRDefault="00675581" w:rsidP="00601439">
      <w:pPr>
        <w:pStyle w:val="Bullet1"/>
      </w:pPr>
      <w:r>
        <w:t>m</w:t>
      </w:r>
      <w:r w:rsidR="00C747AD" w:rsidRPr="004740AE">
        <w:t>ake every effort to contact the renter by phone, SMS, email</w:t>
      </w:r>
      <w:r w:rsidR="00611D2C" w:rsidRPr="004740AE">
        <w:t xml:space="preserve"> and post etc, </w:t>
      </w:r>
      <w:r w:rsidR="00C747AD" w:rsidRPr="004740AE">
        <w:t xml:space="preserve">(in line with </w:t>
      </w:r>
      <w:hyperlink w:anchor="_Preparing_and_arranging" w:history="1">
        <w:r w:rsidR="004740AE" w:rsidRPr="004740AE">
          <w:rPr>
            <w:rStyle w:val="Hyperlink"/>
          </w:rPr>
          <w:t>S</w:t>
        </w:r>
        <w:r w:rsidR="00C747AD" w:rsidRPr="004740AE">
          <w:rPr>
            <w:rStyle w:val="Hyperlink"/>
          </w:rPr>
          <w:t>ection 9 Preparing and arranging a home visit</w:t>
        </w:r>
      </w:hyperlink>
      <w:r w:rsidR="00C747AD" w:rsidRPr="004740AE">
        <w:t>)</w:t>
      </w:r>
      <w:r w:rsidR="00611D2C" w:rsidRPr="004740AE">
        <w:t xml:space="preserve"> to explain</w:t>
      </w:r>
      <w:r w:rsidR="00C747AD" w:rsidRPr="004740AE">
        <w:t>:</w:t>
      </w:r>
    </w:p>
    <w:p w14:paraId="6DCBCF7D" w14:textId="7B9EE37D" w:rsidR="00C747AD" w:rsidRPr="004740AE" w:rsidRDefault="00675581" w:rsidP="00C747AD">
      <w:pPr>
        <w:pStyle w:val="Bullet2"/>
      </w:pPr>
      <w:r>
        <w:t>t</w:t>
      </w:r>
      <w:r w:rsidR="00C747AD" w:rsidRPr="004740AE">
        <w:t>he purpose of the visit,</w:t>
      </w:r>
    </w:p>
    <w:p w14:paraId="3EE3E4DF" w14:textId="6640A99D" w:rsidR="00C747AD" w:rsidRPr="004740AE" w:rsidRDefault="00675581" w:rsidP="00C747AD">
      <w:pPr>
        <w:pStyle w:val="Bullet2"/>
      </w:pPr>
      <w:r>
        <w:t>t</w:t>
      </w:r>
      <w:r w:rsidR="00C747AD" w:rsidRPr="004740AE">
        <w:t>he legal basis for entry, and</w:t>
      </w:r>
    </w:p>
    <w:p w14:paraId="47D01F98" w14:textId="2173A594" w:rsidR="00C747AD" w:rsidRPr="004740AE" w:rsidRDefault="00675581" w:rsidP="00C747AD">
      <w:pPr>
        <w:pStyle w:val="Bullet2"/>
      </w:pPr>
      <w:r>
        <w:t>t</w:t>
      </w:r>
      <w:r w:rsidR="00C747AD" w:rsidRPr="004740AE">
        <w:t>he scheduled</w:t>
      </w:r>
      <w:r w:rsidR="00611D2C" w:rsidRPr="004740AE">
        <w:t xml:space="preserve"> date and </w:t>
      </w:r>
      <w:r w:rsidR="00C747AD" w:rsidRPr="004740AE">
        <w:t>time of entry</w:t>
      </w:r>
    </w:p>
    <w:p w14:paraId="1658E93B" w14:textId="625D7643" w:rsidR="00C747AD" w:rsidRPr="004740AE" w:rsidRDefault="00675581" w:rsidP="00C747AD">
      <w:pPr>
        <w:pStyle w:val="Bullet1"/>
      </w:pPr>
      <w:r>
        <w:t>n</w:t>
      </w:r>
      <w:r w:rsidR="00C747AD" w:rsidRPr="004740AE">
        <w:t>otify the renter’s support worker to encourage their involvement</w:t>
      </w:r>
      <w:r w:rsidR="00611D2C" w:rsidRPr="004740AE">
        <w:t xml:space="preserve"> (If applicable).</w:t>
      </w:r>
    </w:p>
    <w:p w14:paraId="6BF83C32" w14:textId="77777777" w:rsidR="00C747AD" w:rsidRPr="004740AE" w:rsidRDefault="00C747AD" w:rsidP="00AD5175">
      <w:pPr>
        <w:pStyle w:val="Bodyafterbullets"/>
      </w:pPr>
      <w:r w:rsidRPr="004740AE">
        <w:t>If a Notice of Entry is necessary to accompany the scheduling of the home visit, staff must explain:</w:t>
      </w:r>
    </w:p>
    <w:p w14:paraId="2D2A3A1C" w14:textId="19EA2242" w:rsidR="00C747AD" w:rsidRPr="00BD017B" w:rsidRDefault="00675581" w:rsidP="00C747AD">
      <w:pPr>
        <w:pStyle w:val="Bullet1"/>
        <w:rPr>
          <w:lang w:eastAsia="en-GB"/>
        </w:rPr>
      </w:pPr>
      <w:r>
        <w:rPr>
          <w:lang w:eastAsia="en-GB"/>
        </w:rPr>
        <w:t>t</w:t>
      </w:r>
      <w:r w:rsidR="00C747AD" w:rsidRPr="00BD017B">
        <w:rPr>
          <w:lang w:eastAsia="en-GB"/>
        </w:rPr>
        <w:t>he renter will receive a Notice of Entry and what it entails (e.g., lawful access rights).</w:t>
      </w:r>
    </w:p>
    <w:p w14:paraId="72FB6F8C" w14:textId="42FA7A63" w:rsidR="00BD017B" w:rsidRPr="00BD017B" w:rsidRDefault="00675581" w:rsidP="00C747AD">
      <w:pPr>
        <w:pStyle w:val="Bullet1"/>
        <w:rPr>
          <w:lang w:eastAsia="en-GB"/>
        </w:rPr>
      </w:pPr>
      <w:r>
        <w:rPr>
          <w:lang w:eastAsia="en-GB"/>
        </w:rPr>
        <w:t>t</w:t>
      </w:r>
      <w:r w:rsidR="00BD017B" w:rsidRPr="00BD017B">
        <w:rPr>
          <w:lang w:eastAsia="en-GB"/>
        </w:rPr>
        <w:t xml:space="preserve">hat if the renter doesn’t provide access in accordance with the Notice of Entry, they will be in breach of their duty to permit entry under the RTA.  </w:t>
      </w:r>
    </w:p>
    <w:p w14:paraId="5D685425" w14:textId="2FE4AB17" w:rsidR="000244CE" w:rsidRDefault="00C747AD" w:rsidP="00C747AD">
      <w:pPr>
        <w:pStyle w:val="Bodyafterbullets"/>
        <w:rPr>
          <w:lang w:eastAsia="en-GB"/>
        </w:rPr>
      </w:pPr>
      <w:r w:rsidRPr="004740AE">
        <w:rPr>
          <w:lang w:eastAsia="en-GB"/>
        </w:rPr>
        <w:t>Staff should always use multiple contact methods such as phone, text, email, and post to reach the renter. At the local office’s discretion, an unannounced home visit (door knock</w:t>
      </w:r>
      <w:r w:rsidR="004026CF" w:rsidRPr="004740AE">
        <w:rPr>
          <w:lang w:eastAsia="en-GB"/>
        </w:rPr>
        <w:t xml:space="preserve"> only</w:t>
      </w:r>
      <w:r w:rsidRPr="004740AE">
        <w:rPr>
          <w:lang w:eastAsia="en-GB"/>
        </w:rPr>
        <w:t>) may be conducted before issuing a Notice of Entry if all other contact attempts have failed.</w:t>
      </w:r>
    </w:p>
    <w:p w14:paraId="72846A71" w14:textId="77777777" w:rsidR="000244CE" w:rsidRPr="007A652B" w:rsidRDefault="000244CE" w:rsidP="007A652B">
      <w:pPr>
        <w:pStyle w:val="Body"/>
        <w:rPr>
          <w:lang w:eastAsia="en-GB"/>
        </w:rPr>
      </w:pPr>
      <w:r w:rsidRPr="007A652B">
        <w:rPr>
          <w:lang w:eastAsia="en-GB"/>
        </w:rPr>
        <w:br w:type="page"/>
      </w:r>
    </w:p>
    <w:p w14:paraId="79BC103D" w14:textId="21AEC5D3" w:rsidR="226F7758" w:rsidRDefault="001C662C" w:rsidP="1F757227">
      <w:pPr>
        <w:pStyle w:val="Heading1"/>
      </w:pPr>
      <w:bookmarkStart w:id="63" w:name="_Notices_of_Entry"/>
      <w:bookmarkStart w:id="64" w:name="_Exercising_a_right"/>
      <w:bookmarkStart w:id="65" w:name="_Toc209523088"/>
      <w:bookmarkEnd w:id="63"/>
      <w:bookmarkEnd w:id="64"/>
      <w:r w:rsidRPr="001C662C">
        <w:lastRenderedPageBreak/>
        <w:t>Exercising a right of entry</w:t>
      </w:r>
      <w:bookmarkEnd w:id="65"/>
    </w:p>
    <w:p w14:paraId="2198F940" w14:textId="4F63B25F" w:rsidR="00B552F2" w:rsidRPr="006B49E2" w:rsidRDefault="00C9570C" w:rsidP="00B52810">
      <w:pPr>
        <w:pStyle w:val="Heading2"/>
        <w:rPr>
          <w:rFonts w:eastAsia="MS Gothic"/>
        </w:rPr>
      </w:pPr>
      <w:bookmarkStart w:id="66" w:name="_Toc209523089"/>
      <w:r>
        <w:rPr>
          <w:rFonts w:eastAsia="MS Gothic"/>
        </w:rPr>
        <w:t xml:space="preserve">Legal </w:t>
      </w:r>
      <w:r w:rsidR="00B552F2" w:rsidRPr="006B49E2">
        <w:rPr>
          <w:rFonts w:eastAsia="MS Gothic"/>
        </w:rPr>
        <w:t>context</w:t>
      </w:r>
      <w:bookmarkEnd w:id="66"/>
      <w:r w:rsidR="00B552F2" w:rsidRPr="006B49E2">
        <w:rPr>
          <w:rFonts w:eastAsia="MS Gothic"/>
        </w:rPr>
        <w:t xml:space="preserve"> </w:t>
      </w:r>
    </w:p>
    <w:p w14:paraId="5BDA3576" w14:textId="47D10BF8" w:rsidR="00B552F2" w:rsidRPr="00BC1A4D" w:rsidRDefault="00CA7BFE" w:rsidP="00BC1A4D">
      <w:pPr>
        <w:pStyle w:val="Body"/>
      </w:pPr>
      <w:r w:rsidRPr="00BC1A4D">
        <w:t xml:space="preserve">Par 2, </w:t>
      </w:r>
      <w:r w:rsidR="00B552F2" w:rsidRPr="00BC1A4D">
        <w:t>Divisions 5, 5a and 8 of the RTA outline the circumstances and procedural requirement</w:t>
      </w:r>
      <w:r w:rsidR="00F930FB" w:rsidRPr="00BC1A4D">
        <w:t>s</w:t>
      </w:r>
      <w:r w:rsidR="00B552F2" w:rsidRPr="00BC1A4D">
        <w:t xml:space="preserve"> for lawful entry to </w:t>
      </w:r>
      <w:r w:rsidR="046B1909" w:rsidRPr="00BC1A4D">
        <w:t>r</w:t>
      </w:r>
      <w:r w:rsidR="00B552F2" w:rsidRPr="00BC1A4D">
        <w:t>ented premise</w:t>
      </w:r>
      <w:r w:rsidR="141573E8" w:rsidRPr="00BC1A4D">
        <w:t>s</w:t>
      </w:r>
      <w:r w:rsidR="00D12F51" w:rsidRPr="00BC1A4D">
        <w:t>.</w:t>
      </w:r>
      <w:r w:rsidR="00B552F2" w:rsidRPr="00BC1A4D">
        <w:t xml:space="preserve"> </w:t>
      </w:r>
      <w:r w:rsidR="002E45C2" w:rsidRPr="00BC1A4D">
        <w:t>Th</w:t>
      </w:r>
      <w:r w:rsidR="00B552F2" w:rsidRPr="00BC1A4D">
        <w:t xml:space="preserve">ese divisions interact by outlining the processes and requirements for entry to rented premises, balancing the rights and responsibilities of renters and </w:t>
      </w:r>
      <w:r w:rsidR="00254C2C" w:rsidRPr="00BC1A4D">
        <w:t>rental providers.</w:t>
      </w:r>
    </w:p>
    <w:p w14:paraId="5D41D9E4" w14:textId="145FD9A0" w:rsidR="00B552F2" w:rsidRPr="008B7453" w:rsidRDefault="00CA7BFE" w:rsidP="005442A5">
      <w:pPr>
        <w:pStyle w:val="Heading2"/>
      </w:pPr>
      <w:bookmarkStart w:id="67" w:name="_Division_5_-"/>
      <w:bookmarkStart w:id="68" w:name="_Toc209523090"/>
      <w:bookmarkEnd w:id="67"/>
      <w:r>
        <w:t xml:space="preserve">Part 2 </w:t>
      </w:r>
      <w:r w:rsidR="00B552F2" w:rsidRPr="008B7453">
        <w:t>Division 5</w:t>
      </w:r>
      <w:bookmarkEnd w:id="68"/>
      <w:r>
        <w:t xml:space="preserve"> </w:t>
      </w:r>
    </w:p>
    <w:p w14:paraId="2FEC1255" w14:textId="5A66A147" w:rsidR="1C2FAC74" w:rsidRDefault="00CA7BFE" w:rsidP="1F757227">
      <w:pPr>
        <w:pStyle w:val="Body"/>
      </w:pPr>
      <w:r>
        <w:t xml:space="preserve">Part 2, </w:t>
      </w:r>
      <w:r w:rsidR="1C2FAC74" w:rsidRPr="00F31383">
        <w:t>Division 5</w:t>
      </w:r>
      <w:r>
        <w:t xml:space="preserve"> of the RTA</w:t>
      </w:r>
      <w:r w:rsidR="1C2FAC74" w:rsidRPr="1F757227">
        <w:rPr>
          <w:b/>
          <w:bCs/>
        </w:rPr>
        <w:t xml:space="preserve"> </w:t>
      </w:r>
      <w:r w:rsidRPr="00CA7BFE">
        <w:t>o</w:t>
      </w:r>
      <w:r w:rsidR="1C2FAC74">
        <w:t>utlines the duties of the renter, including:</w:t>
      </w:r>
    </w:p>
    <w:p w14:paraId="661E3BF4" w14:textId="104BC0B1" w:rsidR="1C2FAC74" w:rsidRDefault="00675581" w:rsidP="1F757227">
      <w:pPr>
        <w:pStyle w:val="Bullet1"/>
      </w:pPr>
      <w:r>
        <w:t>t</w:t>
      </w:r>
      <w:r w:rsidR="1C2FAC74">
        <w:t>he property must not be used for illegal purposes</w:t>
      </w:r>
      <w:r w:rsidR="00CA7BFE">
        <w:t xml:space="preserve"> (section 59)</w:t>
      </w:r>
    </w:p>
    <w:p w14:paraId="7EFE4CAA" w14:textId="313ACFD2" w:rsidR="1C2FAC74" w:rsidRDefault="00675581" w:rsidP="1F757227">
      <w:pPr>
        <w:pStyle w:val="Bullet1"/>
      </w:pPr>
      <w:r>
        <w:t>t</w:t>
      </w:r>
      <w:r w:rsidR="1C2FAC74">
        <w:t>he renter must not cause nuisance or interfere with the reasonable peac</w:t>
      </w:r>
      <w:r w:rsidR="00B95261">
        <w:t>e</w:t>
      </w:r>
      <w:r w:rsidR="1C2FAC74">
        <w:t xml:space="preserve"> of neighbours</w:t>
      </w:r>
      <w:r w:rsidR="00CA7BFE">
        <w:t xml:space="preserve"> (section 60)</w:t>
      </w:r>
    </w:p>
    <w:p w14:paraId="122AE451" w14:textId="4B851E85" w:rsidR="1C2FAC74" w:rsidRDefault="00675581" w:rsidP="1F757227">
      <w:pPr>
        <w:pStyle w:val="Bullet1"/>
      </w:pPr>
      <w:r>
        <w:t>t</w:t>
      </w:r>
      <w:r w:rsidR="1C2FAC74">
        <w:t>he renter must avoid damage to the property and common areas</w:t>
      </w:r>
      <w:r w:rsidR="00CA7BFE">
        <w:t xml:space="preserve"> (section 61)</w:t>
      </w:r>
    </w:p>
    <w:p w14:paraId="0AB4EE61" w14:textId="4BBCFF04" w:rsidR="1C2FAC74" w:rsidRDefault="00675581" w:rsidP="1F757227">
      <w:pPr>
        <w:pStyle w:val="Bullet1"/>
      </w:pPr>
      <w:r>
        <w:t>t</w:t>
      </w:r>
      <w:r w:rsidR="1C2FAC74">
        <w:t>he property must be kept reasonably clean</w:t>
      </w:r>
      <w:r w:rsidR="00CA7BFE">
        <w:t xml:space="preserve"> (section 63)</w:t>
      </w:r>
    </w:p>
    <w:p w14:paraId="79ACD912" w14:textId="16960886" w:rsidR="1C2FAC74" w:rsidRDefault="00675581" w:rsidP="1F757227">
      <w:pPr>
        <w:pStyle w:val="Bullet1"/>
      </w:pPr>
      <w:r>
        <w:t>t</w:t>
      </w:r>
      <w:r w:rsidR="1C2FAC74">
        <w:t>he renter must not remove, deactivate or interfere with the property’s safety devices</w:t>
      </w:r>
      <w:r w:rsidR="008E3B8D">
        <w:t xml:space="preserve"> (as </w:t>
      </w:r>
      <w:r w:rsidR="00AD407B">
        <w:t xml:space="preserve">prescribed under regulation 25 of the </w:t>
      </w:r>
      <w:r w:rsidR="00AD407B">
        <w:rPr>
          <w:i/>
          <w:iCs/>
        </w:rPr>
        <w:t>Residential Tenancies Act Regulations 2</w:t>
      </w:r>
      <w:r w:rsidR="00172428">
        <w:rPr>
          <w:i/>
          <w:iCs/>
        </w:rPr>
        <w:t>021)</w:t>
      </w:r>
    </w:p>
    <w:p w14:paraId="5B8CB0B3" w14:textId="4C866294" w:rsidR="1C2FAC74" w:rsidRDefault="00675581" w:rsidP="1F757227">
      <w:pPr>
        <w:pStyle w:val="Bullet1"/>
      </w:pPr>
      <w:r>
        <w:t>t</w:t>
      </w:r>
      <w:r w:rsidR="1C2FAC74">
        <w:t>he renter must not make unprescribed modifications to the property without consent of Homes Victoria</w:t>
      </w:r>
      <w:r w:rsidR="00CA7BFE">
        <w:t xml:space="preserve"> (section 64).</w:t>
      </w:r>
    </w:p>
    <w:p w14:paraId="0C0F4588" w14:textId="25E74881" w:rsidR="1C2FAC74" w:rsidRDefault="1C2FAC74" w:rsidP="1F757227">
      <w:pPr>
        <w:pStyle w:val="Bodyafterbullets"/>
      </w:pPr>
      <w:r>
        <w:t xml:space="preserve">If staff have a reasonable belief that a renter has failed to comply with any of these duties, it may become necessary to </w:t>
      </w:r>
      <w:r w:rsidR="00C32193">
        <w:t>arrange</w:t>
      </w:r>
      <w:r>
        <w:t xml:space="preserve"> a home visit or issue a </w:t>
      </w:r>
      <w:r w:rsidR="00177D6C">
        <w:t>Notice of Entry</w:t>
      </w:r>
      <w:r>
        <w:t>.</w:t>
      </w:r>
    </w:p>
    <w:p w14:paraId="1BADEC49" w14:textId="3C2C9B2E" w:rsidR="00B552F2" w:rsidRPr="00B552F2" w:rsidRDefault="00CA7BFE" w:rsidP="005442A5">
      <w:pPr>
        <w:pStyle w:val="Heading2"/>
      </w:pPr>
      <w:bookmarkStart w:id="69" w:name="_Toc209523091"/>
      <w:r>
        <w:t>Part 2 Division 5a</w:t>
      </w:r>
      <w:bookmarkEnd w:id="69"/>
      <w:r>
        <w:t xml:space="preserve"> </w:t>
      </w:r>
    </w:p>
    <w:p w14:paraId="1B01E6AB" w14:textId="66AFD0C0" w:rsidR="11987BFC" w:rsidRDefault="00CA7BFE" w:rsidP="1F757227">
      <w:pPr>
        <w:pStyle w:val="Body"/>
      </w:pPr>
      <w:r>
        <w:t xml:space="preserve">Part 2, </w:t>
      </w:r>
      <w:r w:rsidR="11987BFC" w:rsidRPr="00F31383">
        <w:t>Division 5a</w:t>
      </w:r>
      <w:r>
        <w:t xml:space="preserve"> </w:t>
      </w:r>
      <w:r w:rsidR="55C7B4FB">
        <w:t>outlines</w:t>
      </w:r>
      <w:r>
        <w:t xml:space="preserve"> the duties of Homes Victoria, as a rental provider</w:t>
      </w:r>
      <w:r w:rsidR="55C7B4FB">
        <w:t>, including:</w:t>
      </w:r>
    </w:p>
    <w:p w14:paraId="53905934" w14:textId="593A4B97" w:rsidR="55C7B4FB" w:rsidRDefault="00675581" w:rsidP="1F757227">
      <w:pPr>
        <w:pStyle w:val="Bullet1"/>
      </w:pPr>
      <w:r>
        <w:t>p</w:t>
      </w:r>
      <w:r w:rsidR="55C7B4FB">
        <w:t>roviding a vacant and reasonably clean property for occupation at the commencement of a</w:t>
      </w:r>
      <w:r w:rsidR="00CA7BFE">
        <w:t xml:space="preserve"> </w:t>
      </w:r>
      <w:r w:rsidR="55C7B4FB">
        <w:t>rental agreement</w:t>
      </w:r>
      <w:r w:rsidR="00CA7BFE">
        <w:t xml:space="preserve"> (section 65)</w:t>
      </w:r>
    </w:p>
    <w:p w14:paraId="391A25C6" w14:textId="355FD235" w:rsidR="55C7B4FB" w:rsidRDefault="00675581" w:rsidP="1F757227">
      <w:pPr>
        <w:pStyle w:val="Bullet1"/>
      </w:pPr>
      <w:r>
        <w:t>e</w:t>
      </w:r>
      <w:r w:rsidR="55C7B4FB">
        <w:t>nsur</w:t>
      </w:r>
      <w:r w:rsidR="003B53D0">
        <w:t>ing</w:t>
      </w:r>
      <w:r w:rsidR="55C7B4FB">
        <w:t xml:space="preserve"> the property meets minimum standards for occupation </w:t>
      </w:r>
      <w:r w:rsidR="00CA7BFE">
        <w:t>(section 65a)</w:t>
      </w:r>
    </w:p>
    <w:p w14:paraId="20B07298" w14:textId="35D22FC3" w:rsidR="55C7B4FB" w:rsidRDefault="00675581" w:rsidP="1F757227">
      <w:pPr>
        <w:pStyle w:val="Bullet1"/>
      </w:pPr>
      <w:r>
        <w:t>t</w:t>
      </w:r>
      <w:r w:rsidR="003B53D0">
        <w:t>aking</w:t>
      </w:r>
      <w:r w:rsidR="55C7B4FB">
        <w:t xml:space="preserve"> all reasonable steps to ensure the renter has quiet enjoyment of the property</w:t>
      </w:r>
      <w:r w:rsidR="00CA7BFE">
        <w:t xml:space="preserve"> (section 67)</w:t>
      </w:r>
    </w:p>
    <w:p w14:paraId="6F467E87" w14:textId="751909CD" w:rsidR="55C7B4FB" w:rsidRDefault="00675581" w:rsidP="1F757227">
      <w:pPr>
        <w:pStyle w:val="Bullet1"/>
      </w:pPr>
      <w:r>
        <w:t>e</w:t>
      </w:r>
      <w:r w:rsidR="55C7B4FB">
        <w:t>nsur</w:t>
      </w:r>
      <w:r w:rsidR="00A42F5D">
        <w:t>ing</w:t>
      </w:r>
      <w:r w:rsidR="55C7B4FB">
        <w:t xml:space="preserve"> the property is maintained in good repair and suitable condition</w:t>
      </w:r>
      <w:r w:rsidR="00CA7BFE">
        <w:t xml:space="preserve"> (Section 68)</w:t>
      </w:r>
    </w:p>
    <w:p w14:paraId="6B9256B6" w14:textId="1835E3BC" w:rsidR="55C7B4FB" w:rsidRPr="00470076" w:rsidRDefault="00675581" w:rsidP="1F757227">
      <w:pPr>
        <w:pStyle w:val="Bullet1"/>
      </w:pPr>
      <w:r>
        <w:t>c</w:t>
      </w:r>
      <w:r w:rsidR="55C7B4FB" w:rsidRPr="00470076">
        <w:t>omply</w:t>
      </w:r>
      <w:r w:rsidR="008D3BA1" w:rsidRPr="00470076">
        <w:t>ing</w:t>
      </w:r>
      <w:r w:rsidR="55C7B4FB" w:rsidRPr="00470076">
        <w:t xml:space="preserve"> with safety-related repairs and maintenance requirements, including RTA safety checks</w:t>
      </w:r>
      <w:r w:rsidR="007465A9">
        <w:t xml:space="preserve"> (section 68a)</w:t>
      </w:r>
    </w:p>
    <w:p w14:paraId="0290FE60" w14:textId="6E464FFD" w:rsidR="55C7B4FB" w:rsidRDefault="00675581" w:rsidP="1F757227">
      <w:pPr>
        <w:pStyle w:val="Bullet1"/>
      </w:pPr>
      <w:r>
        <w:t>m</w:t>
      </w:r>
      <w:r w:rsidR="00AF23E3">
        <w:t xml:space="preserve">aintaining </w:t>
      </w:r>
      <w:r w:rsidR="55C7B4FB">
        <w:t>records of gas and electrical safety checks at the property</w:t>
      </w:r>
      <w:r w:rsidR="007465A9">
        <w:t xml:space="preserve"> (section 68b)</w:t>
      </w:r>
    </w:p>
    <w:p w14:paraId="652A5F81" w14:textId="72EC0274" w:rsidR="55C7B4FB" w:rsidRDefault="00675581" w:rsidP="1F757227">
      <w:pPr>
        <w:pStyle w:val="Bullet1"/>
      </w:pPr>
      <w:r>
        <w:t>e</w:t>
      </w:r>
      <w:r w:rsidR="55C7B4FB">
        <w:t>nsur</w:t>
      </w:r>
      <w:r w:rsidR="00AF23E3">
        <w:t>ing</w:t>
      </w:r>
      <w:r w:rsidR="55C7B4FB">
        <w:t xml:space="preserve"> replacement </w:t>
      </w:r>
      <w:r w:rsidR="008C4EFC">
        <w:t xml:space="preserve">of </w:t>
      </w:r>
      <w:r w:rsidR="55C7B4FB">
        <w:t>appliances meet minimum efficiency standards</w:t>
      </w:r>
      <w:r w:rsidR="007465A9">
        <w:t xml:space="preserve"> (section 69)</w:t>
      </w:r>
    </w:p>
    <w:p w14:paraId="1CB43BD8" w14:textId="4A483129" w:rsidR="55C7B4FB" w:rsidRDefault="00675581" w:rsidP="1F757227">
      <w:pPr>
        <w:pStyle w:val="Bullet1"/>
      </w:pPr>
      <w:r>
        <w:t>e</w:t>
      </w:r>
      <w:r w:rsidR="55C7B4FB">
        <w:t>nsur</w:t>
      </w:r>
      <w:r w:rsidR="008C4EFC">
        <w:t>ing</w:t>
      </w:r>
      <w:r w:rsidR="55C7B4FB">
        <w:t xml:space="preserve"> external doors are secured with functioning locks</w:t>
      </w:r>
      <w:r w:rsidR="007465A9">
        <w:t xml:space="preserve"> (section 70)</w:t>
      </w:r>
    </w:p>
    <w:p w14:paraId="6BA0E0A7" w14:textId="0FB72825" w:rsidR="55C7B4FB" w:rsidRDefault="00675581" w:rsidP="1F757227">
      <w:pPr>
        <w:pStyle w:val="Bullet2"/>
      </w:pPr>
      <w:r>
        <w:t>i</w:t>
      </w:r>
      <w:r w:rsidR="55C7B4FB">
        <w:t>f locks are changed must as soon as practicable provide a key to the renter</w:t>
      </w:r>
    </w:p>
    <w:p w14:paraId="0D0393A1" w14:textId="0F96FD4F" w:rsidR="55C7B4FB" w:rsidRDefault="00675581" w:rsidP="1F757227">
      <w:pPr>
        <w:pStyle w:val="Bullet2"/>
      </w:pPr>
      <w:r>
        <w:t>t</w:t>
      </w:r>
      <w:r w:rsidR="00FA2674">
        <w:t>hey m</w:t>
      </w:r>
      <w:r w:rsidR="55C7B4FB">
        <w:t>ust not prevent a protected person from changing locks</w:t>
      </w:r>
    </w:p>
    <w:p w14:paraId="37A96272" w14:textId="14531A0C" w:rsidR="55C7B4FB" w:rsidRDefault="00675581" w:rsidP="1F757227">
      <w:pPr>
        <w:pStyle w:val="Bullet2"/>
      </w:pPr>
      <w:r>
        <w:t>t</w:t>
      </w:r>
      <w:r w:rsidR="00FA2674">
        <w:t>hey m</w:t>
      </w:r>
      <w:r w:rsidR="55C7B4FB">
        <w:t>ust not provide a key to an excluded person</w:t>
      </w:r>
    </w:p>
    <w:p w14:paraId="0B97FCE9" w14:textId="72D73DD3" w:rsidR="55C7B4FB" w:rsidRDefault="55C7B4FB" w:rsidP="1F757227">
      <w:pPr>
        <w:pStyle w:val="Bodyafterbullets"/>
      </w:pPr>
      <w:r>
        <w:t xml:space="preserve">If renters do not provide </w:t>
      </w:r>
      <w:r w:rsidR="07C18BC8">
        <w:t>entry</w:t>
      </w:r>
      <w:r>
        <w:t xml:space="preserve"> by consent to </w:t>
      </w:r>
      <w:proofErr w:type="spellStart"/>
      <w:r>
        <w:t>fulfill</w:t>
      </w:r>
      <w:proofErr w:type="spellEnd"/>
      <w:r>
        <w:t xml:space="preserve"> these duties, for example a renter does not allow </w:t>
      </w:r>
      <w:r w:rsidR="00470076">
        <w:t>entry for</w:t>
      </w:r>
      <w:r>
        <w:t xml:space="preserve"> contractors to perform safety checks, it may become necessary to issue a </w:t>
      </w:r>
      <w:r w:rsidR="00177D6C">
        <w:t>Notice of Entry</w:t>
      </w:r>
      <w:r>
        <w:t>.</w:t>
      </w:r>
    </w:p>
    <w:p w14:paraId="2FEA3B97" w14:textId="1649F533" w:rsidR="00B552F2" w:rsidRPr="00B552F2" w:rsidRDefault="003B43DB" w:rsidP="005442A5">
      <w:pPr>
        <w:pStyle w:val="Heading2"/>
      </w:pPr>
      <w:bookmarkStart w:id="70" w:name="_Toc209523092"/>
      <w:r>
        <w:t xml:space="preserve">Part 2 </w:t>
      </w:r>
      <w:r w:rsidR="00B552F2" w:rsidRPr="00B552F2">
        <w:t>Division 8</w:t>
      </w:r>
      <w:bookmarkEnd w:id="70"/>
      <w:r w:rsidR="00B552F2" w:rsidRPr="00B552F2">
        <w:t xml:space="preserve"> </w:t>
      </w:r>
    </w:p>
    <w:p w14:paraId="5FBDC49B" w14:textId="709EBA59" w:rsidR="7771FE76" w:rsidRDefault="003B43DB" w:rsidP="1F757227">
      <w:pPr>
        <w:pStyle w:val="Body"/>
      </w:pPr>
      <w:r>
        <w:t xml:space="preserve">Part 2, </w:t>
      </w:r>
      <w:r w:rsidR="7771FE76" w:rsidRPr="00F31383">
        <w:t>Division 8</w:t>
      </w:r>
      <w:r>
        <w:t xml:space="preserve"> of the RTA</w:t>
      </w:r>
      <w:r w:rsidR="7771FE76" w:rsidRPr="1F757227">
        <w:rPr>
          <w:b/>
          <w:bCs/>
        </w:rPr>
        <w:t xml:space="preserve"> </w:t>
      </w:r>
      <w:r w:rsidR="3290CBF2">
        <w:t>c</w:t>
      </w:r>
      <w:r w:rsidR="7771FE76">
        <w:t xml:space="preserve">overs the rights of entry to a </w:t>
      </w:r>
      <w:proofErr w:type="gramStart"/>
      <w:r w:rsidR="7771FE76">
        <w:t>rented premises</w:t>
      </w:r>
      <w:proofErr w:type="gramEnd"/>
      <w:r w:rsidR="7771FE76">
        <w:t xml:space="preserve">. This division sets out the grounds for entry to a </w:t>
      </w:r>
      <w:proofErr w:type="gramStart"/>
      <w:r w:rsidR="7771FE76">
        <w:t>rented premises</w:t>
      </w:r>
      <w:proofErr w:type="gramEnd"/>
      <w:r w:rsidR="7771FE76">
        <w:t xml:space="preserve"> and outlines the required manner of entry. This includes </w:t>
      </w:r>
      <w:r w:rsidR="7771FE76">
        <w:lastRenderedPageBreak/>
        <w:t>providing minimum notice periods, compensation for damage caused during entry, and liability should entry not be conducted according to legislation.</w:t>
      </w:r>
    </w:p>
    <w:p w14:paraId="1377454B" w14:textId="5971CCF6" w:rsidR="008464C4" w:rsidRPr="00054687" w:rsidRDefault="008464C4" w:rsidP="0018712A">
      <w:pPr>
        <w:pStyle w:val="Heading2"/>
        <w:rPr>
          <w:lang w:eastAsia="en-GB"/>
        </w:rPr>
      </w:pPr>
      <w:bookmarkStart w:id="71" w:name="_Circumstances_for_issuing"/>
      <w:bookmarkStart w:id="72" w:name="_Toc181605152"/>
      <w:bookmarkStart w:id="73" w:name="_Toc209523093"/>
      <w:bookmarkEnd w:id="71"/>
      <w:r w:rsidRPr="00054687">
        <w:rPr>
          <w:lang w:eastAsia="en-GB"/>
        </w:rPr>
        <w:t xml:space="preserve">Circumstances for issuing a </w:t>
      </w:r>
      <w:bookmarkEnd w:id="72"/>
      <w:r w:rsidR="00177D6C">
        <w:rPr>
          <w:lang w:eastAsia="en-GB"/>
        </w:rPr>
        <w:t>Notice of Entry</w:t>
      </w:r>
      <w:bookmarkEnd w:id="73"/>
    </w:p>
    <w:p w14:paraId="29E520B0" w14:textId="7F1AFA8C" w:rsidR="008464C4" w:rsidRDefault="3BAEB120" w:rsidP="008464C4">
      <w:pPr>
        <w:pStyle w:val="Body"/>
      </w:pPr>
      <w:r>
        <w:t>A</w:t>
      </w:r>
      <w:r w:rsidR="008464C4" w:rsidRPr="00054687">
        <w:t xml:space="preserve"> </w:t>
      </w:r>
      <w:r w:rsidR="00177D6C">
        <w:t>Notice of Entry</w:t>
      </w:r>
      <w:r w:rsidR="008464C4" w:rsidRPr="00054687">
        <w:t xml:space="preserve"> </w:t>
      </w:r>
      <w:r>
        <w:t xml:space="preserve">may be issued </w:t>
      </w:r>
      <w:r w:rsidR="008464C4" w:rsidRPr="00054687">
        <w:t xml:space="preserve">in </w:t>
      </w:r>
      <w:r w:rsidR="002E2183">
        <w:t xml:space="preserve">the </w:t>
      </w:r>
      <w:r>
        <w:t xml:space="preserve">following </w:t>
      </w:r>
      <w:r w:rsidR="008464C4" w:rsidRPr="00054687">
        <w:t xml:space="preserve">circumstances </w:t>
      </w:r>
      <w:r>
        <w:t>under</w:t>
      </w:r>
      <w:r w:rsidR="008464C4" w:rsidRPr="00054687">
        <w:t xml:space="preserve"> s</w:t>
      </w:r>
      <w:r w:rsidR="0066130A">
        <w:t>ection</w:t>
      </w:r>
      <w:r w:rsidR="008464C4" w:rsidRPr="00054687">
        <w:t xml:space="preserve"> 86(1) of the RTA:</w:t>
      </w:r>
    </w:p>
    <w:p w14:paraId="5369A180" w14:textId="708D5AEE" w:rsidR="00F31383" w:rsidRPr="002C3855" w:rsidRDefault="00F31383" w:rsidP="002C3855">
      <w:pPr>
        <w:pStyle w:val="Tablecaption"/>
      </w:pPr>
      <w:r w:rsidRPr="002C3855">
        <w:t xml:space="preserve">Table </w:t>
      </w:r>
      <w:r w:rsidR="002E781D" w:rsidRPr="002C3855">
        <w:t>4</w:t>
      </w:r>
      <w:r w:rsidRPr="002C3855">
        <w:t>: Circumstances for issuing a Notice of Entry</w:t>
      </w:r>
    </w:p>
    <w:tbl>
      <w:tblPr>
        <w:tblStyle w:val="TableGrid"/>
        <w:tblW w:w="5000" w:type="pct"/>
        <w:tblLook w:val="06A0" w:firstRow="1" w:lastRow="0" w:firstColumn="1" w:lastColumn="0" w:noHBand="1" w:noVBand="1"/>
      </w:tblPr>
      <w:tblGrid>
        <w:gridCol w:w="1554"/>
        <w:gridCol w:w="6463"/>
        <w:gridCol w:w="1271"/>
      </w:tblGrid>
      <w:tr w:rsidR="00C74E77" w14:paraId="2A2C5DE9" w14:textId="22AE78CB" w:rsidTr="009820B0">
        <w:trPr>
          <w:trHeight w:val="952"/>
          <w:tblHeader/>
        </w:trPr>
        <w:tc>
          <w:tcPr>
            <w:tcW w:w="837" w:type="pct"/>
          </w:tcPr>
          <w:p w14:paraId="4AA97646" w14:textId="1529370D" w:rsidR="00C74E77" w:rsidRDefault="00C74E77" w:rsidP="007A652B">
            <w:pPr>
              <w:pStyle w:val="Tablecolhead"/>
            </w:pPr>
            <w:r w:rsidRPr="007A652B">
              <w:t>RTA section</w:t>
            </w:r>
          </w:p>
        </w:tc>
        <w:tc>
          <w:tcPr>
            <w:tcW w:w="3479" w:type="pct"/>
          </w:tcPr>
          <w:p w14:paraId="35BCE1BA" w14:textId="716494B4" w:rsidR="00C74E77" w:rsidRDefault="00C74E77" w:rsidP="007A652B">
            <w:pPr>
              <w:pStyle w:val="Tablecolhead"/>
            </w:pPr>
            <w:r w:rsidRPr="007A652B">
              <w:t>Entry description</w:t>
            </w:r>
          </w:p>
        </w:tc>
        <w:tc>
          <w:tcPr>
            <w:tcW w:w="684" w:type="pct"/>
          </w:tcPr>
          <w:p w14:paraId="1A5CBCCE" w14:textId="23DE61D3" w:rsidR="00C74E77" w:rsidRDefault="00C74E77" w:rsidP="007A652B">
            <w:pPr>
              <w:pStyle w:val="Tablecolhead"/>
            </w:pPr>
            <w:r w:rsidRPr="007A652B">
              <w:t>Minimum notice period</w:t>
            </w:r>
          </w:p>
        </w:tc>
      </w:tr>
      <w:tr w:rsidR="00C74E77" w14:paraId="211E976A" w14:textId="2ED1AEDC" w:rsidTr="00434D8F">
        <w:trPr>
          <w:trHeight w:val="300"/>
          <w:tblHeader/>
        </w:trPr>
        <w:tc>
          <w:tcPr>
            <w:tcW w:w="837" w:type="pct"/>
          </w:tcPr>
          <w:p w14:paraId="1B3194DD" w14:textId="6887FBAD" w:rsidR="00C74E77" w:rsidRPr="004B359E" w:rsidRDefault="52B6370B" w:rsidP="004B359E">
            <w:pPr>
              <w:pStyle w:val="Tablebullet1"/>
            </w:pPr>
            <w:r w:rsidRPr="004B359E">
              <w:t xml:space="preserve">86(1)(c) </w:t>
            </w:r>
          </w:p>
        </w:tc>
        <w:tc>
          <w:tcPr>
            <w:tcW w:w="3479" w:type="pct"/>
          </w:tcPr>
          <w:p w14:paraId="339E215A" w14:textId="755CB4C5" w:rsidR="00C74E77" w:rsidRPr="004B359E" w:rsidRDefault="00C74E77" w:rsidP="004B359E">
            <w:pPr>
              <w:pStyle w:val="Tablebullet1"/>
            </w:pPr>
            <w:r w:rsidRPr="004B359E">
              <w:t>Entry is required to enable the rental provider to carry out a duty under:</w:t>
            </w:r>
          </w:p>
          <w:p w14:paraId="547236C3" w14:textId="77777777" w:rsidR="00C74E77" w:rsidRPr="004B359E" w:rsidRDefault="00C74E77" w:rsidP="004B359E">
            <w:pPr>
              <w:pStyle w:val="Tablebullet1"/>
            </w:pPr>
            <w:r w:rsidRPr="004B359E">
              <w:t>the RTA</w:t>
            </w:r>
          </w:p>
          <w:p w14:paraId="3CABB21A" w14:textId="31C39DD8" w:rsidR="00C74E77" w:rsidRPr="004B359E" w:rsidRDefault="00C74E77" w:rsidP="004B359E">
            <w:pPr>
              <w:pStyle w:val="Tablebullet1"/>
            </w:pPr>
            <w:r w:rsidRPr="004B359E">
              <w:t>the rental agreement or</w:t>
            </w:r>
          </w:p>
          <w:p w14:paraId="21DC726E" w14:textId="3252E90E" w:rsidR="00C74E77" w:rsidRPr="004B359E" w:rsidRDefault="00C74E77" w:rsidP="004B359E">
            <w:pPr>
              <w:pStyle w:val="Tablebullet1"/>
            </w:pPr>
            <w:r w:rsidRPr="004B359E">
              <w:t>any other Act</w:t>
            </w:r>
            <w:r w:rsidR="003B43DB" w:rsidRPr="004B359E">
              <w:t>.</w:t>
            </w:r>
          </w:p>
        </w:tc>
        <w:tc>
          <w:tcPr>
            <w:tcW w:w="684" w:type="pct"/>
            <w:vMerge w:val="restart"/>
          </w:tcPr>
          <w:p w14:paraId="3D2DF029" w14:textId="7F7C2BB2" w:rsidR="00C74E77" w:rsidRDefault="00C74E77" w:rsidP="004B359E">
            <w:pPr>
              <w:pStyle w:val="Tablebullet1"/>
            </w:pPr>
            <w:r w:rsidRPr="004B359E">
              <w:t>24 hours</w:t>
            </w:r>
          </w:p>
        </w:tc>
      </w:tr>
      <w:tr w:rsidR="00C74E77" w14:paraId="2D14EC40" w14:textId="78F60A89" w:rsidTr="00434D8F">
        <w:trPr>
          <w:trHeight w:val="300"/>
          <w:tblHeader/>
        </w:trPr>
        <w:tc>
          <w:tcPr>
            <w:tcW w:w="837" w:type="pct"/>
          </w:tcPr>
          <w:p w14:paraId="0E572B61" w14:textId="5B77607E" w:rsidR="00C74E77" w:rsidRPr="004B359E" w:rsidRDefault="52B6370B" w:rsidP="004B359E">
            <w:pPr>
              <w:pStyle w:val="Tablebullet1"/>
            </w:pPr>
            <w:r w:rsidRPr="004B359E">
              <w:t>86(1)(e)</w:t>
            </w:r>
          </w:p>
        </w:tc>
        <w:tc>
          <w:tcPr>
            <w:tcW w:w="3479" w:type="pct"/>
          </w:tcPr>
          <w:p w14:paraId="41E94550" w14:textId="388B468E" w:rsidR="00C74E77" w:rsidRPr="004B359E" w:rsidRDefault="00C74E77" w:rsidP="004B359E">
            <w:pPr>
              <w:pStyle w:val="Tablebullet1"/>
            </w:pPr>
            <w:r w:rsidRPr="004B359E">
              <w:t>There are reasonable grounds to believe that the renter has failed to comply with their duty under the RTA or the rental agreement.</w:t>
            </w:r>
          </w:p>
        </w:tc>
        <w:tc>
          <w:tcPr>
            <w:tcW w:w="684" w:type="pct"/>
            <w:vMerge/>
          </w:tcPr>
          <w:p w14:paraId="11FF18AB" w14:textId="77777777" w:rsidR="00C74E77" w:rsidRDefault="00C74E77" w:rsidP="004B359E">
            <w:pPr>
              <w:pStyle w:val="Tablebullet1"/>
            </w:pPr>
          </w:p>
        </w:tc>
      </w:tr>
      <w:tr w:rsidR="00C74E77" w14:paraId="70845EB0" w14:textId="535236A0" w:rsidTr="00434D8F">
        <w:trPr>
          <w:trHeight w:val="300"/>
          <w:tblHeader/>
        </w:trPr>
        <w:tc>
          <w:tcPr>
            <w:tcW w:w="837" w:type="pct"/>
          </w:tcPr>
          <w:p w14:paraId="37207A2D" w14:textId="20A4E539" w:rsidR="00C74E77" w:rsidRPr="004B359E" w:rsidRDefault="52B6370B" w:rsidP="004B359E">
            <w:pPr>
              <w:pStyle w:val="Tablebullet1"/>
            </w:pPr>
            <w:r w:rsidRPr="004B359E">
              <w:t>86(1)(g)</w:t>
            </w:r>
          </w:p>
        </w:tc>
        <w:tc>
          <w:tcPr>
            <w:tcW w:w="3479" w:type="pct"/>
          </w:tcPr>
          <w:p w14:paraId="437166DF" w14:textId="388BC3EF" w:rsidR="00C74E77" w:rsidRPr="004B359E" w:rsidRDefault="52B6370B" w:rsidP="004B359E">
            <w:pPr>
              <w:pStyle w:val="Tablebullet1"/>
            </w:pPr>
            <w:r w:rsidRPr="004B359E">
              <w:t>Entry is necessary to conduct an inspection related to an application under s</w:t>
            </w:r>
            <w:r w:rsidR="000B27DC" w:rsidRPr="004B359E">
              <w:t>ection</w:t>
            </w:r>
            <w:r w:rsidRPr="004B359E">
              <w:t xml:space="preserve"> 91</w:t>
            </w:r>
            <w:proofErr w:type="gramStart"/>
            <w:r w:rsidRPr="004B359E">
              <w:t>V(</w:t>
            </w:r>
            <w:proofErr w:type="gramEnd"/>
            <w:r w:rsidRPr="004B359E">
              <w:t>1), as directed by VCAT.</w:t>
            </w:r>
          </w:p>
        </w:tc>
        <w:tc>
          <w:tcPr>
            <w:tcW w:w="684" w:type="pct"/>
            <w:vMerge/>
          </w:tcPr>
          <w:p w14:paraId="140682BE" w14:textId="77777777" w:rsidR="00C74E77" w:rsidRDefault="00C74E77" w:rsidP="004B359E">
            <w:pPr>
              <w:pStyle w:val="Tablebullet1"/>
            </w:pPr>
          </w:p>
        </w:tc>
      </w:tr>
      <w:tr w:rsidR="00C74E77" w14:paraId="093694FB" w14:textId="2EEDA91C" w:rsidTr="00434D8F">
        <w:trPr>
          <w:trHeight w:val="300"/>
          <w:tblHeader/>
        </w:trPr>
        <w:tc>
          <w:tcPr>
            <w:tcW w:w="837" w:type="pct"/>
          </w:tcPr>
          <w:p w14:paraId="49CF209A" w14:textId="24175C1F" w:rsidR="00C74E77" w:rsidRPr="004B359E" w:rsidRDefault="52B6370B" w:rsidP="004B359E">
            <w:pPr>
              <w:pStyle w:val="Tablebullet1"/>
            </w:pPr>
            <w:r w:rsidRPr="004B359E">
              <w:t>86(1)(a)</w:t>
            </w:r>
          </w:p>
        </w:tc>
        <w:tc>
          <w:tcPr>
            <w:tcW w:w="3479" w:type="pct"/>
          </w:tcPr>
          <w:p w14:paraId="7444A9E4" w14:textId="047098F0" w:rsidR="00C74E77" w:rsidRPr="004B359E" w:rsidRDefault="00C74E77" w:rsidP="004B359E">
            <w:pPr>
              <w:pStyle w:val="Tablebullet1"/>
            </w:pPr>
            <w:r w:rsidRPr="004B359E">
              <w:t>Where a notice to vacate, or notice of intention to vacate has been issued, entry is required to show the premises to prospective renters.</w:t>
            </w:r>
          </w:p>
        </w:tc>
        <w:tc>
          <w:tcPr>
            <w:tcW w:w="684" w:type="pct"/>
            <w:vMerge w:val="restart"/>
          </w:tcPr>
          <w:p w14:paraId="6E7D7401" w14:textId="736CC097" w:rsidR="00C74E77" w:rsidRDefault="00C74E77" w:rsidP="004B359E">
            <w:pPr>
              <w:pStyle w:val="Tablebullet1"/>
            </w:pPr>
            <w:r w:rsidRPr="004B359E">
              <w:t>48 hours</w:t>
            </w:r>
          </w:p>
        </w:tc>
      </w:tr>
      <w:tr w:rsidR="00C74E77" w14:paraId="137F3304" w14:textId="24BA7610" w:rsidTr="00434D8F">
        <w:trPr>
          <w:trHeight w:val="300"/>
          <w:tblHeader/>
        </w:trPr>
        <w:tc>
          <w:tcPr>
            <w:tcW w:w="837" w:type="pct"/>
          </w:tcPr>
          <w:p w14:paraId="11452A8F" w14:textId="7FC13261" w:rsidR="00C74E77" w:rsidRPr="004B359E" w:rsidRDefault="52B6370B" w:rsidP="004B359E">
            <w:pPr>
              <w:pStyle w:val="Tablebullet1"/>
            </w:pPr>
            <w:r w:rsidRPr="004B359E">
              <w:t>86(1)(b)</w:t>
            </w:r>
          </w:p>
        </w:tc>
        <w:tc>
          <w:tcPr>
            <w:tcW w:w="3479" w:type="pct"/>
          </w:tcPr>
          <w:p w14:paraId="59AB1631" w14:textId="3D451DA4" w:rsidR="00C74E77" w:rsidRPr="004B359E" w:rsidRDefault="00C74E77" w:rsidP="004B359E">
            <w:pPr>
              <w:pStyle w:val="Tablebullet1"/>
            </w:pPr>
            <w:r w:rsidRPr="004B359E">
              <w:t>The property is to be sold, entry is required to show the premises to a prospective buyer or lender.</w:t>
            </w:r>
          </w:p>
        </w:tc>
        <w:tc>
          <w:tcPr>
            <w:tcW w:w="684" w:type="pct"/>
            <w:vMerge/>
          </w:tcPr>
          <w:p w14:paraId="205014BD" w14:textId="77777777" w:rsidR="00C74E77" w:rsidRDefault="00C74E77" w:rsidP="004B359E">
            <w:pPr>
              <w:pStyle w:val="Tablebullet1"/>
            </w:pPr>
          </w:p>
        </w:tc>
      </w:tr>
      <w:tr w:rsidR="00C74E77" w14:paraId="081B0B32" w14:textId="4B13FFBB" w:rsidTr="00434D8F">
        <w:trPr>
          <w:trHeight w:val="300"/>
          <w:tblHeader/>
        </w:trPr>
        <w:tc>
          <w:tcPr>
            <w:tcW w:w="837" w:type="pct"/>
          </w:tcPr>
          <w:p w14:paraId="033C379C" w14:textId="5CC869A8" w:rsidR="00C74E77" w:rsidRPr="004B359E" w:rsidRDefault="52B6370B" w:rsidP="004B359E">
            <w:pPr>
              <w:pStyle w:val="Tablebullet1"/>
            </w:pPr>
            <w:r w:rsidRPr="004B359E">
              <w:t>86(1)(d)</w:t>
            </w:r>
          </w:p>
        </w:tc>
        <w:tc>
          <w:tcPr>
            <w:tcW w:w="3479" w:type="pct"/>
          </w:tcPr>
          <w:p w14:paraId="1D7762EE" w14:textId="4852FA23" w:rsidR="00C74E77" w:rsidRPr="004B359E" w:rsidRDefault="00C74E77" w:rsidP="004B359E">
            <w:pPr>
              <w:pStyle w:val="Tablebullet1"/>
            </w:pPr>
            <w:r w:rsidRPr="004B359E">
              <w:t>Entry is required for valuation purposes</w:t>
            </w:r>
            <w:r w:rsidR="003B43DB" w:rsidRPr="004B359E">
              <w:t>.</w:t>
            </w:r>
          </w:p>
        </w:tc>
        <w:tc>
          <w:tcPr>
            <w:tcW w:w="684" w:type="pct"/>
            <w:vMerge w:val="restart"/>
          </w:tcPr>
          <w:p w14:paraId="59469833" w14:textId="2D1835BC" w:rsidR="00C74E77" w:rsidRDefault="00C74E77" w:rsidP="004B359E">
            <w:pPr>
              <w:pStyle w:val="Tablebullet1"/>
            </w:pPr>
            <w:r w:rsidRPr="004B359E">
              <w:t>7 days</w:t>
            </w:r>
          </w:p>
        </w:tc>
      </w:tr>
      <w:tr w:rsidR="00C74E77" w14:paraId="35927F8B" w14:textId="6B2C1375" w:rsidTr="00434D8F">
        <w:trPr>
          <w:trHeight w:val="300"/>
          <w:tblHeader/>
        </w:trPr>
        <w:tc>
          <w:tcPr>
            <w:tcW w:w="837" w:type="pct"/>
          </w:tcPr>
          <w:p w14:paraId="6ABF0316" w14:textId="48DA21E2" w:rsidR="00C74E77" w:rsidRPr="004B359E" w:rsidRDefault="52B6370B" w:rsidP="004B359E">
            <w:pPr>
              <w:pStyle w:val="Tablebullet1"/>
            </w:pPr>
            <w:r w:rsidRPr="004B359E">
              <w:t>86(1)(f)</w:t>
            </w:r>
          </w:p>
        </w:tc>
        <w:tc>
          <w:tcPr>
            <w:tcW w:w="3479" w:type="pct"/>
          </w:tcPr>
          <w:p w14:paraId="7AD41765" w14:textId="7B3556E1" w:rsidR="00C74E77" w:rsidRPr="004B359E" w:rsidRDefault="00C74E77" w:rsidP="004B359E">
            <w:pPr>
              <w:pStyle w:val="Tablebullet1"/>
            </w:pPr>
            <w:r w:rsidRPr="004B359E">
              <w:t>Entry is necessary to enable inspection of the property</w:t>
            </w:r>
            <w:r w:rsidR="003B43DB" w:rsidRPr="004B359E">
              <w:t xml:space="preserve"> if an inspection has not been made within the last 6 months.</w:t>
            </w:r>
          </w:p>
        </w:tc>
        <w:tc>
          <w:tcPr>
            <w:tcW w:w="684" w:type="pct"/>
            <w:vMerge/>
          </w:tcPr>
          <w:p w14:paraId="14F357E2" w14:textId="77777777" w:rsidR="00C74E77" w:rsidRDefault="00C74E77" w:rsidP="00C74E77">
            <w:pPr>
              <w:pStyle w:val="Tabletext"/>
            </w:pPr>
          </w:p>
        </w:tc>
      </w:tr>
    </w:tbl>
    <w:p w14:paraId="71E7EDFD" w14:textId="1DCFB0A4" w:rsidR="0048643B" w:rsidRDefault="00F2193F" w:rsidP="0048643B">
      <w:pPr>
        <w:pStyle w:val="Bodyaftertablefigure"/>
        <w:rPr>
          <w:lang w:eastAsia="en-GB"/>
        </w:rPr>
      </w:pPr>
      <w:r w:rsidRPr="00F2193F">
        <w:rPr>
          <w:lang w:eastAsia="en-GB"/>
        </w:rPr>
        <w:t xml:space="preserve">When the need to issue a Notice </w:t>
      </w:r>
      <w:r>
        <w:rPr>
          <w:lang w:eastAsia="en-GB"/>
        </w:rPr>
        <w:t>of Entry</w:t>
      </w:r>
      <w:r w:rsidRPr="00F2193F">
        <w:rPr>
          <w:lang w:eastAsia="en-GB"/>
        </w:rPr>
        <w:t xml:space="preserve"> </w:t>
      </w:r>
      <w:r w:rsidR="00D91E77" w:rsidRPr="00D91E77">
        <w:rPr>
          <w:lang w:eastAsia="en-GB"/>
        </w:rPr>
        <w:t xml:space="preserve">has been identified due to a significant risk to the renter, property, or </w:t>
      </w:r>
      <w:r w:rsidR="00D91E77" w:rsidRPr="001328F1">
        <w:rPr>
          <w:lang w:eastAsia="en-GB"/>
        </w:rPr>
        <w:t xml:space="preserve">department, refer to the </w:t>
      </w:r>
      <w:hyperlink r:id="rId32" w:history="1">
        <w:r w:rsidR="00D91E77" w:rsidRPr="001328F1">
          <w:rPr>
            <w:rStyle w:val="Hyperlink"/>
            <w:lang w:eastAsia="en-GB"/>
          </w:rPr>
          <w:t>Notice of Entry Procedure for Risk-Based Access</w:t>
        </w:r>
      </w:hyperlink>
      <w:r w:rsidR="00D91E77" w:rsidRPr="001328F1">
        <w:rPr>
          <w:lang w:eastAsia="en-GB"/>
        </w:rPr>
        <w:t xml:space="preserve"> for targeted guidance on determining the appropriate entry approach</w:t>
      </w:r>
      <w:r w:rsidR="00D91E77" w:rsidRPr="00D91E77">
        <w:rPr>
          <w:lang w:eastAsia="en-GB"/>
        </w:rPr>
        <w:t>.</w:t>
      </w:r>
    </w:p>
    <w:p w14:paraId="47952E78" w14:textId="7F3A1296" w:rsidR="004E4259" w:rsidRDefault="004E4259" w:rsidP="001E7972">
      <w:pPr>
        <w:pStyle w:val="Heading3"/>
        <w:rPr>
          <w:lang w:eastAsia="en-GB"/>
        </w:rPr>
      </w:pPr>
      <w:r>
        <w:rPr>
          <w:lang w:eastAsia="en-GB"/>
        </w:rPr>
        <w:t>Entry under s</w:t>
      </w:r>
      <w:r w:rsidR="000B27DC">
        <w:rPr>
          <w:lang w:eastAsia="en-GB"/>
        </w:rPr>
        <w:t xml:space="preserve">ection </w:t>
      </w:r>
      <w:r>
        <w:rPr>
          <w:lang w:eastAsia="en-GB"/>
        </w:rPr>
        <w:t>86(1)(g) related to Family Violence</w:t>
      </w:r>
    </w:p>
    <w:p w14:paraId="41249EC4" w14:textId="77777777" w:rsidR="004E4259" w:rsidRPr="00D672EF" w:rsidRDefault="004E4259" w:rsidP="004E4259">
      <w:pPr>
        <w:pStyle w:val="Body"/>
        <w:rPr>
          <w:lang w:eastAsia="en-GB"/>
        </w:rPr>
      </w:pPr>
      <w:r w:rsidRPr="00D672EF">
        <w:rPr>
          <w:lang w:eastAsia="en-GB"/>
        </w:rPr>
        <w:t>Section 86(1)(g) of the RTA allows a rental provider to enter a rented property without the renter's consent for legal proceedings related to family violence protection. This entry is specifically for supporting legal actions, such as lease transfers or terminations, and is not a general right of inspection.</w:t>
      </w:r>
    </w:p>
    <w:p w14:paraId="34EB91A2" w14:textId="77777777" w:rsidR="004E4259" w:rsidRPr="00D672EF" w:rsidRDefault="004E4259" w:rsidP="004E4259">
      <w:pPr>
        <w:pStyle w:val="Body"/>
        <w:rPr>
          <w:lang w:eastAsia="en-GB"/>
        </w:rPr>
      </w:pPr>
      <w:r w:rsidRPr="00D672EF">
        <w:rPr>
          <w:lang w:eastAsia="en-GB"/>
        </w:rPr>
        <w:t>Staff may be required to facilitate entry under this section when directed by a legal order or VCAT, including for:</w:t>
      </w:r>
    </w:p>
    <w:p w14:paraId="4C3EB1D1" w14:textId="19A2C728" w:rsidR="004E4259" w:rsidRPr="00D672EF" w:rsidRDefault="004D595E" w:rsidP="004E4259">
      <w:pPr>
        <w:pStyle w:val="Bullet1"/>
        <w:rPr>
          <w:lang w:eastAsia="en-GB"/>
        </w:rPr>
      </w:pPr>
      <w:r>
        <w:rPr>
          <w:lang w:eastAsia="en-GB"/>
        </w:rPr>
        <w:t>i</w:t>
      </w:r>
      <w:r w:rsidR="004E4259" w:rsidRPr="63CB231C">
        <w:rPr>
          <w:lang w:eastAsia="en-GB"/>
        </w:rPr>
        <w:t xml:space="preserve">f a protected person seeks to take over or terminate the lease </w:t>
      </w:r>
      <w:r w:rsidR="004E4259" w:rsidRPr="000B27DC">
        <w:rPr>
          <w:lang w:eastAsia="en-GB"/>
        </w:rPr>
        <w:t>under s</w:t>
      </w:r>
      <w:r w:rsidR="33E88DDC" w:rsidRPr="000B27DC">
        <w:rPr>
          <w:lang w:eastAsia="en-GB"/>
        </w:rPr>
        <w:t>.</w:t>
      </w:r>
      <w:r w:rsidR="004E4259" w:rsidRPr="000B27DC">
        <w:rPr>
          <w:lang w:eastAsia="en-GB"/>
        </w:rPr>
        <w:t xml:space="preserve"> 91V of the RTA, an inspection</w:t>
      </w:r>
      <w:r w:rsidR="004E4259" w:rsidRPr="63CB231C">
        <w:rPr>
          <w:lang w:eastAsia="en-GB"/>
        </w:rPr>
        <w:t xml:space="preserve"> may be needed to assess the property’s condition or suitability.</w:t>
      </w:r>
    </w:p>
    <w:p w14:paraId="1C388116" w14:textId="5CA8F8C5" w:rsidR="004E4259" w:rsidRPr="00D672EF" w:rsidRDefault="004D595E" w:rsidP="004E4259">
      <w:pPr>
        <w:pStyle w:val="Bullet1"/>
        <w:rPr>
          <w:lang w:eastAsia="en-GB"/>
        </w:rPr>
      </w:pPr>
      <w:r>
        <w:rPr>
          <w:lang w:eastAsia="en-GB"/>
        </w:rPr>
        <w:t>i</w:t>
      </w:r>
      <w:r w:rsidR="004E4259" w:rsidRPr="00D672EF">
        <w:rPr>
          <w:lang w:eastAsia="en-GB"/>
        </w:rPr>
        <w:t>f VCAT issues orders related to family violence, such as verifying safety or facilitating tenancy transfers</w:t>
      </w:r>
      <w:r w:rsidR="00260D83">
        <w:rPr>
          <w:lang w:eastAsia="en-GB"/>
        </w:rPr>
        <w:t>.</w:t>
      </w:r>
    </w:p>
    <w:p w14:paraId="6E17FCA0" w14:textId="76F81C03" w:rsidR="004E4259" w:rsidRDefault="004E4259" w:rsidP="63CB231C">
      <w:pPr>
        <w:pStyle w:val="Bodyafterbullets"/>
        <w:rPr>
          <w:lang w:eastAsia="en-GB"/>
        </w:rPr>
      </w:pPr>
      <w:r w:rsidRPr="63CB231C">
        <w:rPr>
          <w:lang w:eastAsia="en-GB"/>
        </w:rPr>
        <w:t xml:space="preserve">When seeking entry under </w:t>
      </w:r>
      <w:r w:rsidR="000B27DC">
        <w:rPr>
          <w:lang w:eastAsia="en-GB"/>
        </w:rPr>
        <w:t xml:space="preserve">section </w:t>
      </w:r>
      <w:r w:rsidRPr="63CB231C">
        <w:rPr>
          <w:lang w:eastAsia="en-GB"/>
        </w:rPr>
        <w:t>86(1)(g), staff must</w:t>
      </w:r>
      <w:r w:rsidR="26853184" w:rsidRPr="63CB231C">
        <w:rPr>
          <w:lang w:eastAsia="en-GB"/>
        </w:rPr>
        <w:t xml:space="preserve"> </w:t>
      </w:r>
      <w:r w:rsidRPr="63CB231C">
        <w:rPr>
          <w:lang w:eastAsia="en-GB"/>
        </w:rPr>
        <w:t>include the name of the excluded renter’s representative in the notice (if known) as per s</w:t>
      </w:r>
      <w:r w:rsidR="000B27DC">
        <w:rPr>
          <w:lang w:eastAsia="en-GB"/>
        </w:rPr>
        <w:t xml:space="preserve">ection </w:t>
      </w:r>
      <w:r w:rsidRPr="63CB231C">
        <w:rPr>
          <w:lang w:eastAsia="en-GB"/>
        </w:rPr>
        <w:t>88</w:t>
      </w:r>
      <w:r w:rsidR="0001293F" w:rsidRPr="63CB231C">
        <w:rPr>
          <w:lang w:eastAsia="en-GB"/>
        </w:rPr>
        <w:t>(</w:t>
      </w:r>
      <w:r w:rsidRPr="63CB231C">
        <w:rPr>
          <w:lang w:eastAsia="en-GB"/>
        </w:rPr>
        <w:t>d</w:t>
      </w:r>
      <w:r w:rsidR="0001293F" w:rsidRPr="63CB231C">
        <w:rPr>
          <w:lang w:eastAsia="en-GB"/>
        </w:rPr>
        <w:t>)</w:t>
      </w:r>
      <w:r w:rsidRPr="63CB231C">
        <w:rPr>
          <w:lang w:eastAsia="en-GB"/>
        </w:rPr>
        <w:t xml:space="preserve"> of the RTA.</w:t>
      </w:r>
    </w:p>
    <w:p w14:paraId="535AB4E2" w14:textId="416A295E" w:rsidR="00A715A1" w:rsidRPr="00163B9C" w:rsidRDefault="00A715A1" w:rsidP="00A715A1">
      <w:pPr>
        <w:pStyle w:val="Heading2"/>
      </w:pPr>
      <w:bookmarkStart w:id="74" w:name="_Toc209523094"/>
      <w:r w:rsidRPr="00163B9C">
        <w:lastRenderedPageBreak/>
        <w:t>Notice requirements</w:t>
      </w:r>
      <w:bookmarkEnd w:id="74"/>
    </w:p>
    <w:p w14:paraId="59DA13FF" w14:textId="72B769AA" w:rsidR="00A715A1" w:rsidRPr="00722D9C" w:rsidRDefault="00A715A1" w:rsidP="00A715A1">
      <w:pPr>
        <w:pStyle w:val="Bodyafterbullets"/>
        <w:rPr>
          <w:lang w:eastAsia="en-GB"/>
        </w:rPr>
      </w:pPr>
      <w:r w:rsidRPr="00D75A40">
        <w:rPr>
          <w:lang w:eastAsia="en-GB"/>
        </w:rPr>
        <w:t xml:space="preserve">If it is determined that issuing a </w:t>
      </w:r>
      <w:r w:rsidR="00177D6C">
        <w:rPr>
          <w:lang w:eastAsia="en-GB"/>
        </w:rPr>
        <w:t>Notice of Entry</w:t>
      </w:r>
      <w:r w:rsidRPr="00D75A40">
        <w:rPr>
          <w:lang w:eastAsia="en-GB"/>
        </w:rPr>
        <w:t xml:space="preserve"> is</w:t>
      </w:r>
      <w:r w:rsidR="003B43DB">
        <w:rPr>
          <w:lang w:eastAsia="en-GB"/>
        </w:rPr>
        <w:t xml:space="preserve"> required</w:t>
      </w:r>
      <w:r w:rsidRPr="00D75A40">
        <w:rPr>
          <w:lang w:eastAsia="en-GB"/>
        </w:rPr>
        <w:t xml:space="preserve">, staff must ensure the following </w:t>
      </w:r>
      <w:r w:rsidR="000C55B2">
        <w:rPr>
          <w:lang w:eastAsia="en-GB"/>
        </w:rPr>
        <w:t>notice</w:t>
      </w:r>
      <w:r w:rsidR="008464C4" w:rsidRPr="00722D9C">
        <w:rPr>
          <w:lang w:eastAsia="en-GB"/>
        </w:rPr>
        <w:t xml:space="preserve"> </w:t>
      </w:r>
      <w:r w:rsidRPr="00D75A40">
        <w:rPr>
          <w:lang w:eastAsia="en-GB"/>
        </w:rPr>
        <w:t>requirements are met:</w:t>
      </w:r>
    </w:p>
    <w:p w14:paraId="4D5C91B0" w14:textId="77777777" w:rsidR="00A715A1" w:rsidRPr="00722D9C" w:rsidRDefault="00A715A1" w:rsidP="00A715A1">
      <w:pPr>
        <w:pStyle w:val="Bullet1"/>
        <w:rPr>
          <w:lang w:eastAsia="en-GB"/>
        </w:rPr>
      </w:pPr>
      <w:r w:rsidRPr="00722D9C">
        <w:rPr>
          <w:lang w:eastAsia="en-GB"/>
        </w:rPr>
        <w:t>The notice must be in writing.</w:t>
      </w:r>
    </w:p>
    <w:p w14:paraId="143B6994" w14:textId="77777777" w:rsidR="00397747" w:rsidRDefault="003675D9" w:rsidP="00A715A1">
      <w:pPr>
        <w:pStyle w:val="Bullet1"/>
        <w:rPr>
          <w:lang w:eastAsia="en-GB"/>
        </w:rPr>
      </w:pPr>
      <w:r w:rsidRPr="63CB231C">
        <w:rPr>
          <w:lang w:eastAsia="en-GB"/>
        </w:rPr>
        <w:t>The notice</w:t>
      </w:r>
      <w:r w:rsidR="00A715A1" w:rsidRPr="63CB231C">
        <w:rPr>
          <w:lang w:eastAsia="en-GB"/>
        </w:rPr>
        <w:t xml:space="preserve"> must specify a reason for entry that aligns with one of the subsections of s</w:t>
      </w:r>
      <w:r w:rsidR="003B43DB">
        <w:rPr>
          <w:lang w:eastAsia="en-GB"/>
        </w:rPr>
        <w:t>ection</w:t>
      </w:r>
      <w:r w:rsidR="00A715A1" w:rsidRPr="63CB231C">
        <w:rPr>
          <w:lang w:eastAsia="en-GB"/>
        </w:rPr>
        <w:t xml:space="preserve"> 86(1) of the RTA.</w:t>
      </w:r>
      <w:r w:rsidR="006A186D">
        <w:rPr>
          <w:lang w:eastAsia="en-GB"/>
        </w:rPr>
        <w:t xml:space="preserve"> </w:t>
      </w:r>
    </w:p>
    <w:p w14:paraId="734DD9D0" w14:textId="34701515" w:rsidR="00A715A1" w:rsidRPr="00722D9C" w:rsidRDefault="00397747" w:rsidP="00397747">
      <w:pPr>
        <w:pStyle w:val="Bullet2"/>
        <w:rPr>
          <w:lang w:eastAsia="en-GB"/>
        </w:rPr>
      </w:pPr>
      <w:r w:rsidRPr="00397747">
        <w:rPr>
          <w:lang w:eastAsia="en-GB"/>
        </w:rPr>
        <w:t>If the reason for entry cannot be described within the notice itself, staff must generate the appropriate Notice of Entry cover letter using HiiP Legal, which enables staff to provide a more detailed explanation of the reason for entry.</w:t>
      </w:r>
    </w:p>
    <w:p w14:paraId="6D431B1C" w14:textId="77777777" w:rsidR="00A715A1" w:rsidRPr="00722D9C" w:rsidRDefault="00A715A1" w:rsidP="00A715A1">
      <w:pPr>
        <w:pStyle w:val="Bullet1"/>
        <w:rPr>
          <w:lang w:eastAsia="en-GB"/>
        </w:rPr>
      </w:pPr>
      <w:r w:rsidRPr="00722D9C">
        <w:rPr>
          <w:lang w:eastAsia="en-GB"/>
        </w:rPr>
        <w:t>The proposed time for entry must be between 8 am and 6 pm on any day except public holidays.</w:t>
      </w:r>
    </w:p>
    <w:p w14:paraId="2C5ECABE" w14:textId="49F25716" w:rsidR="001961DD" w:rsidRDefault="001961DD" w:rsidP="00013732">
      <w:pPr>
        <w:pStyle w:val="Bullet1"/>
        <w:rPr>
          <w:lang w:eastAsia="en-GB"/>
        </w:rPr>
      </w:pPr>
      <w:r>
        <w:t xml:space="preserve">The notice must be served in person between 8 am and 6 pm or by post, </w:t>
      </w:r>
      <w:r w:rsidR="003B43DB">
        <w:t xml:space="preserve">allowing enough time for delivery (as per Consumer Affairs Victoria guidance), </w:t>
      </w:r>
      <w:r>
        <w:t>ensuring the renter receives the minimum notice period as outlined in s</w:t>
      </w:r>
      <w:r w:rsidR="003B43DB">
        <w:t xml:space="preserve">ection </w:t>
      </w:r>
      <w:r>
        <w:t>85(b) of the RTA.</w:t>
      </w:r>
    </w:p>
    <w:p w14:paraId="1ABE30EE" w14:textId="45E34D81" w:rsidR="00D065BE" w:rsidRPr="00D065BE" w:rsidRDefault="00D065BE" w:rsidP="00E332B8">
      <w:pPr>
        <w:pStyle w:val="Heading3"/>
        <w:rPr>
          <w:lang w:eastAsia="en-AU"/>
        </w:rPr>
      </w:pPr>
      <w:r w:rsidRPr="00D065BE">
        <w:rPr>
          <w:lang w:eastAsia="en-GB"/>
        </w:rPr>
        <w:t>Circumstances requiring multiple entries</w:t>
      </w:r>
    </w:p>
    <w:p w14:paraId="0D67CADE" w14:textId="77777777" w:rsidR="00D065BE" w:rsidRDefault="00D065BE" w:rsidP="00D065BE">
      <w:pPr>
        <w:pStyle w:val="Body"/>
        <w:rPr>
          <w:sz w:val="24"/>
          <w:szCs w:val="24"/>
        </w:rPr>
      </w:pPr>
      <w:r>
        <w:t>Multiple entries may be necessary in some cases, such as when entry is needed for maintenance works at different times.</w:t>
      </w:r>
    </w:p>
    <w:p w14:paraId="61DE6729" w14:textId="77777777" w:rsidR="00D065BE" w:rsidRDefault="00D065BE" w:rsidP="00D065BE">
      <w:pPr>
        <w:pStyle w:val="Body"/>
        <w:divId w:val="1539777145"/>
      </w:pPr>
      <w:r>
        <w:t xml:space="preserve">A </w:t>
      </w:r>
      <w:r w:rsidR="00177D6C">
        <w:t>Notice of Entry</w:t>
      </w:r>
      <w:r>
        <w:t xml:space="preserve"> must be provided for each entry, whether to the interior of the rented premises or the land (e.g., front or rear yard), unless the renter provides consent for entry.</w:t>
      </w:r>
    </w:p>
    <w:p w14:paraId="29964673" w14:textId="77777777" w:rsidR="00D1103E" w:rsidRDefault="00D1103E" w:rsidP="00D1103E">
      <w:pPr>
        <w:pStyle w:val="Heading1"/>
        <w:divId w:val="31075801"/>
      </w:pPr>
      <w:bookmarkStart w:id="75" w:name="_Proactively_addressing_potential"/>
      <w:bookmarkStart w:id="76" w:name="_Notice_of_Entry"/>
      <w:bookmarkStart w:id="77" w:name="_Behaviours_of_concern"/>
      <w:bookmarkStart w:id="78" w:name="_Toc209523095"/>
      <w:bookmarkEnd w:id="75"/>
      <w:bookmarkEnd w:id="76"/>
      <w:bookmarkEnd w:id="77"/>
      <w:r w:rsidRPr="0059342E">
        <w:t>Behaviours of concern and non-compliance with a Notice of Entry</w:t>
      </w:r>
      <w:bookmarkEnd w:id="78"/>
      <w:r w:rsidRPr="0059342E">
        <w:t xml:space="preserve"> </w:t>
      </w:r>
    </w:p>
    <w:p w14:paraId="719D04DB" w14:textId="61DB0B86" w:rsidR="005A0A56" w:rsidRPr="00BC1A4D" w:rsidRDefault="005A0A56" w:rsidP="00BC1A4D">
      <w:pPr>
        <w:pStyle w:val="Body"/>
        <w:divId w:val="31075801"/>
      </w:pPr>
      <w:r w:rsidRPr="00BC1A4D">
        <w:t xml:space="preserve">Addressing renter behaviours that compromise the safety of staff or contractors, or prevent staff from carrying out their duties, must be prioritised and managed promptly. Timely action is essential to ensure safety and uphold operational responsibilities. </w:t>
      </w:r>
    </w:p>
    <w:p w14:paraId="237BBC01" w14:textId="7523FC6C" w:rsidR="00D1103E" w:rsidRDefault="00D1103E" w:rsidP="00D1103E">
      <w:pPr>
        <w:pStyle w:val="Body"/>
        <w:divId w:val="31075801"/>
      </w:pPr>
      <w:r w:rsidRPr="0059342E">
        <w:t>When renters display behaviours of concern or fail to comply with a Notice of Entry</w:t>
      </w:r>
      <w:r w:rsidR="005D1E14" w:rsidRPr="0059342E">
        <w:t xml:space="preserve"> </w:t>
      </w:r>
      <w:r w:rsidRPr="0059342E">
        <w:t xml:space="preserve">(where the renter is in attendance only) that prevents the purpose of a home visit, their behaviour should guide next steps. For example, the following table </w:t>
      </w:r>
      <w:r w:rsidR="005408FA" w:rsidRPr="005408FA">
        <w:t>outlines common scenarios involving Notices of Entry and the corresponding staff actions required to manage behaviours of concern and access issues effectively.</w:t>
      </w:r>
    </w:p>
    <w:p w14:paraId="0097BA64" w14:textId="60FD774D" w:rsidR="000244CE" w:rsidRDefault="000244CE" w:rsidP="000244CE">
      <w:pPr>
        <w:pStyle w:val="Tablecaption"/>
        <w:divId w:val="31075801"/>
      </w:pPr>
      <w:r w:rsidRPr="0059342E">
        <w:t xml:space="preserve">Table 5: </w:t>
      </w:r>
      <w:r>
        <w:t>Responding to behaviours of concern and non-compliance with a Notice of Entry</w:t>
      </w:r>
    </w:p>
    <w:tbl>
      <w:tblPr>
        <w:tblStyle w:val="TableGrid"/>
        <w:tblW w:w="9494" w:type="dxa"/>
        <w:tblLook w:val="06A0" w:firstRow="1" w:lastRow="0" w:firstColumn="1" w:lastColumn="0" w:noHBand="1" w:noVBand="1"/>
      </w:tblPr>
      <w:tblGrid>
        <w:gridCol w:w="3377"/>
        <w:gridCol w:w="4214"/>
        <w:gridCol w:w="1903"/>
      </w:tblGrid>
      <w:tr w:rsidR="000244CE" w:rsidRPr="000244CE" w14:paraId="553C2BA3" w14:textId="77777777" w:rsidTr="000244CE">
        <w:trPr>
          <w:divId w:val="31075801"/>
          <w:trHeight w:val="422"/>
          <w:tblHeader/>
        </w:trPr>
        <w:tc>
          <w:tcPr>
            <w:tcW w:w="3568" w:type="dxa"/>
          </w:tcPr>
          <w:p w14:paraId="2412D039" w14:textId="7E978339" w:rsidR="000244CE" w:rsidRPr="000244CE" w:rsidRDefault="000244CE" w:rsidP="007A652B">
            <w:pPr>
              <w:pStyle w:val="Tablecolhead"/>
            </w:pPr>
            <w:r w:rsidRPr="007A652B">
              <w:t xml:space="preserve">Situation </w:t>
            </w:r>
          </w:p>
        </w:tc>
        <w:tc>
          <w:tcPr>
            <w:tcW w:w="3987" w:type="dxa"/>
          </w:tcPr>
          <w:p w14:paraId="00CAD767" w14:textId="20EF879F" w:rsidR="000244CE" w:rsidRPr="000244CE" w:rsidRDefault="000244CE" w:rsidP="007A652B">
            <w:pPr>
              <w:pStyle w:val="Tablecolhead"/>
            </w:pPr>
            <w:r w:rsidRPr="007A652B">
              <w:t>Action</w:t>
            </w:r>
          </w:p>
        </w:tc>
        <w:tc>
          <w:tcPr>
            <w:tcW w:w="1939" w:type="dxa"/>
          </w:tcPr>
          <w:p w14:paraId="00B642D8" w14:textId="4F0CE0BD" w:rsidR="000244CE" w:rsidRPr="000244CE" w:rsidRDefault="000244CE" w:rsidP="007A652B">
            <w:pPr>
              <w:pStyle w:val="Tablecolhead"/>
            </w:pPr>
            <w:r w:rsidRPr="007A652B">
              <w:t>Timeline</w:t>
            </w:r>
          </w:p>
        </w:tc>
      </w:tr>
      <w:tr w:rsidR="000244CE" w:rsidRPr="000244CE" w14:paraId="05E4BC62" w14:textId="77777777" w:rsidTr="000244CE">
        <w:tblPrEx>
          <w:tblLook w:val="04A0" w:firstRow="1" w:lastRow="0" w:firstColumn="1" w:lastColumn="0" w:noHBand="0" w:noVBand="1"/>
        </w:tblPrEx>
        <w:trPr>
          <w:divId w:val="31075801"/>
          <w:trHeight w:val="318"/>
        </w:trPr>
        <w:tc>
          <w:tcPr>
            <w:tcW w:w="3568" w:type="dxa"/>
          </w:tcPr>
          <w:p w14:paraId="0062F5DE" w14:textId="03DB17C4" w:rsidR="000244CE" w:rsidRPr="004B359E" w:rsidRDefault="000244CE" w:rsidP="004B359E">
            <w:pPr>
              <w:pStyle w:val="Tablebullet1"/>
            </w:pPr>
            <w:r w:rsidRPr="004B359E">
              <w:t>Renter is in attendance and prevents the home visit by engaging in behaviours that threaten the safety of staff and contractors.</w:t>
            </w:r>
          </w:p>
        </w:tc>
        <w:tc>
          <w:tcPr>
            <w:tcW w:w="3987" w:type="dxa"/>
          </w:tcPr>
          <w:p w14:paraId="072B660A" w14:textId="77777777" w:rsidR="000244CE" w:rsidRPr="0059342E" w:rsidRDefault="000244CE" w:rsidP="000244CE">
            <w:pPr>
              <w:pStyle w:val="Tablebullet1"/>
            </w:pPr>
            <w:r w:rsidRPr="0059342E">
              <w:t xml:space="preserve">Staff must prioritise their own safety and terminate the home visit. </w:t>
            </w:r>
          </w:p>
          <w:p w14:paraId="26F64B13" w14:textId="77777777" w:rsidR="000244CE" w:rsidRPr="00E53CBF" w:rsidRDefault="000244CE" w:rsidP="000244CE">
            <w:pPr>
              <w:pStyle w:val="Tablebullet1"/>
            </w:pPr>
            <w:r w:rsidRPr="0059342E">
              <w:t xml:space="preserve">Report the events in line </w:t>
            </w:r>
            <w:r w:rsidRPr="002362B8">
              <w:t xml:space="preserve">with </w:t>
            </w:r>
            <w:hyperlink w:anchor="_Occupational_Health_and" w:history="1">
              <w:r w:rsidRPr="00E53CBF">
                <w:rPr>
                  <w:rStyle w:val="Hyperlink"/>
                </w:rPr>
                <w:t>Section 4 Occupational Health and Safety</w:t>
              </w:r>
            </w:hyperlink>
            <w:r w:rsidRPr="00E53CBF">
              <w:t>.</w:t>
            </w:r>
          </w:p>
          <w:p w14:paraId="6F7EFD78" w14:textId="51AAEFA5" w:rsidR="000244CE" w:rsidRPr="000244CE" w:rsidRDefault="000244CE" w:rsidP="009820B0">
            <w:pPr>
              <w:pStyle w:val="Tablebullet1"/>
              <w:rPr>
                <w:rFonts w:ascii="Segoe UI" w:hAnsi="Segoe UI" w:cs="Segoe UI"/>
                <w:sz w:val="18"/>
                <w:szCs w:val="18"/>
                <w:lang w:eastAsia="en-AU"/>
              </w:rPr>
            </w:pPr>
            <w:r w:rsidRPr="00E53CBF">
              <w:t xml:space="preserve">Refer to the </w:t>
            </w:r>
            <w:hyperlink r:id="rId33" w:history="1">
              <w:r w:rsidRPr="00E53CBF">
                <w:rPr>
                  <w:rStyle w:val="Hyperlink"/>
                </w:rPr>
                <w:t>Residential Rental Agreement Breach Management Operational Guidelines</w:t>
              </w:r>
            </w:hyperlink>
            <w:r w:rsidRPr="00E53CBF">
              <w:t xml:space="preserve"> https://providers.dffh.vic.gov.au/tenancy-management-operational-guidelines</w:t>
            </w:r>
            <w:r w:rsidRPr="0059342E">
              <w:t xml:space="preserve"> to assess whether the situation justifies issuing a Notice to Vacate.</w:t>
            </w:r>
          </w:p>
        </w:tc>
        <w:tc>
          <w:tcPr>
            <w:tcW w:w="1939" w:type="dxa"/>
          </w:tcPr>
          <w:p w14:paraId="75CECACB" w14:textId="25B85B51" w:rsidR="000244CE" w:rsidRPr="000244CE" w:rsidRDefault="000244CE" w:rsidP="004B359E">
            <w:pPr>
              <w:pStyle w:val="Tablebullet1"/>
              <w:rPr>
                <w:rFonts w:ascii="Segoe UI" w:hAnsi="Segoe UI" w:cs="Segoe UI"/>
                <w:sz w:val="18"/>
                <w:szCs w:val="18"/>
                <w:lang w:eastAsia="en-AU"/>
              </w:rPr>
            </w:pPr>
            <w:r w:rsidRPr="004B359E">
              <w:t>Within 24 to 48 hours of Breach of Duty</w:t>
            </w:r>
            <w:r w:rsidRPr="004B359E">
              <w:rPr>
                <w:color w:val="FF0000"/>
              </w:rPr>
              <w:t>.</w:t>
            </w:r>
          </w:p>
        </w:tc>
      </w:tr>
      <w:tr w:rsidR="000244CE" w:rsidRPr="000244CE" w14:paraId="7806B109" w14:textId="77777777" w:rsidTr="000244CE">
        <w:tblPrEx>
          <w:tblLook w:val="04A0" w:firstRow="1" w:lastRow="0" w:firstColumn="1" w:lastColumn="0" w:noHBand="0" w:noVBand="1"/>
        </w:tblPrEx>
        <w:trPr>
          <w:divId w:val="31075801"/>
          <w:trHeight w:val="318"/>
        </w:trPr>
        <w:tc>
          <w:tcPr>
            <w:tcW w:w="3568" w:type="dxa"/>
          </w:tcPr>
          <w:p w14:paraId="331BAFFA" w14:textId="2C940C1E" w:rsidR="000244CE" w:rsidRPr="004B359E" w:rsidRDefault="000244CE" w:rsidP="004B359E">
            <w:pPr>
              <w:pStyle w:val="Tablebullet1"/>
            </w:pPr>
            <w:r w:rsidRPr="004B359E">
              <w:lastRenderedPageBreak/>
              <w:t>Renter is in attendance and prevents the home visit by refusing entry and their behaviour is non-threatening.</w:t>
            </w:r>
          </w:p>
        </w:tc>
        <w:tc>
          <w:tcPr>
            <w:tcW w:w="3987" w:type="dxa"/>
          </w:tcPr>
          <w:p w14:paraId="46A19EA2" w14:textId="77777777" w:rsidR="000244CE" w:rsidRPr="0059342E" w:rsidRDefault="000244CE" w:rsidP="000244CE">
            <w:pPr>
              <w:pStyle w:val="Tablebullet1"/>
            </w:pPr>
            <w:r w:rsidRPr="0059342E">
              <w:t>Staff must explain:</w:t>
            </w:r>
          </w:p>
          <w:p w14:paraId="414F8E7C" w14:textId="77777777" w:rsidR="000244CE" w:rsidRPr="0059342E" w:rsidRDefault="000244CE" w:rsidP="000244CE">
            <w:pPr>
              <w:pStyle w:val="Tablebullet2"/>
            </w:pPr>
            <w:r>
              <w:t>t</w:t>
            </w:r>
            <w:r w:rsidRPr="0059342E">
              <w:t>he N</w:t>
            </w:r>
            <w:r>
              <w:t xml:space="preserve">otice of Entry </w:t>
            </w:r>
            <w:r w:rsidRPr="0059342E">
              <w:t>permits lawful access.</w:t>
            </w:r>
          </w:p>
          <w:p w14:paraId="2419F886" w14:textId="77777777" w:rsidR="000244CE" w:rsidRPr="0059342E" w:rsidRDefault="000244CE" w:rsidP="000244CE">
            <w:pPr>
              <w:pStyle w:val="Tablebullet2"/>
            </w:pPr>
            <w:r>
              <w:t>f</w:t>
            </w:r>
            <w:r w:rsidRPr="0059342E">
              <w:t>ailure to comply will lead to legal action, including issuing a Breach of Duty Notice and applying to VCAT for a compliance order.</w:t>
            </w:r>
          </w:p>
          <w:p w14:paraId="483AE263" w14:textId="135FFF7A" w:rsidR="000244CE" w:rsidRPr="000244CE" w:rsidRDefault="000244CE" w:rsidP="004B359E">
            <w:pPr>
              <w:pStyle w:val="Tablebullet2"/>
              <w:rPr>
                <w:rFonts w:ascii="Segoe UI" w:hAnsi="Segoe UI" w:cs="Segoe UI"/>
                <w:sz w:val="18"/>
                <w:szCs w:val="18"/>
                <w:lang w:eastAsia="en-AU"/>
              </w:rPr>
            </w:pPr>
            <w:r w:rsidRPr="004B359E">
              <w:t>the prior contact attempts and clearly explain why the home visit cannot be delayed. For example, if an RTA safety inspection is overdue and the contractor has made reasonable but unsuccessful attempts to complete it, staff must emphasise the safety risks associated with further delays or failure to conduct the inspection.</w:t>
            </w:r>
          </w:p>
        </w:tc>
        <w:tc>
          <w:tcPr>
            <w:tcW w:w="1939" w:type="dxa"/>
          </w:tcPr>
          <w:p w14:paraId="160BBE45" w14:textId="64D8BA25" w:rsidR="000244CE" w:rsidRPr="004B359E" w:rsidRDefault="000244CE" w:rsidP="004B359E">
            <w:pPr>
              <w:pStyle w:val="Tablebullet1"/>
            </w:pPr>
            <w:r w:rsidRPr="004B359E">
              <w:t>At time of refusal (during home visit).</w:t>
            </w:r>
          </w:p>
        </w:tc>
      </w:tr>
      <w:tr w:rsidR="000244CE" w:rsidRPr="000244CE" w14:paraId="7C483833" w14:textId="77777777" w:rsidTr="000244CE">
        <w:tblPrEx>
          <w:tblLook w:val="04A0" w:firstRow="1" w:lastRow="0" w:firstColumn="1" w:lastColumn="0" w:noHBand="0" w:noVBand="1"/>
        </w:tblPrEx>
        <w:trPr>
          <w:divId w:val="31075801"/>
          <w:trHeight w:val="318"/>
        </w:trPr>
        <w:tc>
          <w:tcPr>
            <w:tcW w:w="3568" w:type="dxa"/>
          </w:tcPr>
          <w:p w14:paraId="1E6AE615" w14:textId="6969FA93" w:rsidR="000244CE" w:rsidRPr="000244CE" w:rsidRDefault="000244CE" w:rsidP="004B359E">
            <w:pPr>
              <w:pStyle w:val="Tablebullet1"/>
              <w:rPr>
                <w:rFonts w:ascii="Segoe UI" w:hAnsi="Segoe UI" w:cs="Segoe UI"/>
                <w:sz w:val="18"/>
                <w:szCs w:val="18"/>
                <w:lang w:eastAsia="en-AU"/>
              </w:rPr>
            </w:pPr>
            <w:r w:rsidRPr="004B359E">
              <w:t>Compliance is not achieved during the home visit, and the threshold for issuing a Notice to Vacate has not been met</w:t>
            </w:r>
            <w:r w:rsidRPr="004B359E">
              <w:rPr>
                <w:color w:val="FF0000"/>
              </w:rPr>
              <w:t>.</w:t>
            </w:r>
          </w:p>
        </w:tc>
        <w:tc>
          <w:tcPr>
            <w:tcW w:w="3987" w:type="dxa"/>
          </w:tcPr>
          <w:p w14:paraId="21BED124" w14:textId="77777777" w:rsidR="000244CE" w:rsidRPr="004B359E" w:rsidRDefault="000244CE" w:rsidP="004B359E">
            <w:pPr>
              <w:pStyle w:val="Tablebullet1"/>
            </w:pPr>
            <w:r w:rsidRPr="004B359E">
              <w:t>Issue a Breach of Duty Notice and include:</w:t>
            </w:r>
          </w:p>
          <w:p w14:paraId="306A0F98" w14:textId="77777777" w:rsidR="000244CE" w:rsidRPr="005C5A6F" w:rsidRDefault="000244CE" w:rsidP="000244CE">
            <w:pPr>
              <w:pStyle w:val="Tablebullet2"/>
            </w:pPr>
            <w:r>
              <w:t>s</w:t>
            </w:r>
            <w:r w:rsidRPr="005C5A6F">
              <w:t>ummary of original Notice of Entry, its purpose, and reasons for non-compliance.</w:t>
            </w:r>
          </w:p>
          <w:p w14:paraId="06096C81" w14:textId="6FE518ED" w:rsidR="000244CE" w:rsidRPr="000244CE" w:rsidRDefault="000244CE" w:rsidP="00BC1A4D">
            <w:pPr>
              <w:pStyle w:val="Tablebullet2"/>
              <w:rPr>
                <w:rFonts w:ascii="Segoe UI" w:hAnsi="Segoe UI" w:cs="Segoe UI"/>
                <w:sz w:val="18"/>
                <w:szCs w:val="18"/>
                <w:lang w:eastAsia="en-AU"/>
              </w:rPr>
            </w:pPr>
            <w:r w:rsidRPr="00BC1A4D">
              <w:t>warn that failure to comply will result in VCAT application.</w:t>
            </w:r>
          </w:p>
        </w:tc>
        <w:tc>
          <w:tcPr>
            <w:tcW w:w="1939" w:type="dxa"/>
          </w:tcPr>
          <w:p w14:paraId="32943F2C" w14:textId="42FA2CB7" w:rsidR="000244CE" w:rsidRPr="004B359E" w:rsidRDefault="000244CE" w:rsidP="004B359E">
            <w:pPr>
              <w:pStyle w:val="Tablebullet1"/>
            </w:pPr>
            <w:r w:rsidRPr="004B359E">
              <w:t>Within 24 to 48 hours of Breach of Duty and non-compliance.</w:t>
            </w:r>
          </w:p>
        </w:tc>
      </w:tr>
      <w:tr w:rsidR="000244CE" w:rsidRPr="000244CE" w14:paraId="43FA475C" w14:textId="77777777" w:rsidTr="000244CE">
        <w:tblPrEx>
          <w:tblLook w:val="04A0" w:firstRow="1" w:lastRow="0" w:firstColumn="1" w:lastColumn="0" w:noHBand="0" w:noVBand="1"/>
        </w:tblPrEx>
        <w:trPr>
          <w:divId w:val="31075801"/>
          <w:trHeight w:val="318"/>
        </w:trPr>
        <w:tc>
          <w:tcPr>
            <w:tcW w:w="3568" w:type="dxa"/>
          </w:tcPr>
          <w:p w14:paraId="5F30BD9E" w14:textId="1292429F" w:rsidR="000244CE" w:rsidRPr="004B359E" w:rsidRDefault="000244CE" w:rsidP="004B359E">
            <w:pPr>
              <w:pStyle w:val="Tablebullet1"/>
            </w:pPr>
            <w:r w:rsidRPr="004B359E">
              <w:t>Failure to comply with the Breach of Duty.</w:t>
            </w:r>
          </w:p>
        </w:tc>
        <w:tc>
          <w:tcPr>
            <w:tcW w:w="3987" w:type="dxa"/>
          </w:tcPr>
          <w:p w14:paraId="6BE734BB" w14:textId="101294F2" w:rsidR="000244CE" w:rsidRPr="004B359E" w:rsidRDefault="000244CE" w:rsidP="004B359E">
            <w:pPr>
              <w:pStyle w:val="Tablebullet1"/>
            </w:pPr>
            <w:r w:rsidRPr="004B359E">
              <w:t>Apply to VCAT to seek a compliance order.</w:t>
            </w:r>
          </w:p>
        </w:tc>
        <w:tc>
          <w:tcPr>
            <w:tcW w:w="1939" w:type="dxa"/>
          </w:tcPr>
          <w:p w14:paraId="1FDEDE13" w14:textId="33E8D0D2" w:rsidR="000244CE" w:rsidRPr="004B359E" w:rsidRDefault="000244CE" w:rsidP="004B359E">
            <w:pPr>
              <w:pStyle w:val="Tablebullet1"/>
            </w:pPr>
            <w:r w:rsidRPr="004B359E">
              <w:t>Within 24 to 48 hours of non-compliance.</w:t>
            </w:r>
          </w:p>
        </w:tc>
      </w:tr>
      <w:tr w:rsidR="000244CE" w:rsidRPr="000244CE" w14:paraId="5606AC54" w14:textId="77777777" w:rsidTr="000244CE">
        <w:tblPrEx>
          <w:tblLook w:val="04A0" w:firstRow="1" w:lastRow="0" w:firstColumn="1" w:lastColumn="0" w:noHBand="0" w:noVBand="1"/>
        </w:tblPrEx>
        <w:trPr>
          <w:divId w:val="31075801"/>
          <w:trHeight w:val="318"/>
        </w:trPr>
        <w:tc>
          <w:tcPr>
            <w:tcW w:w="3568" w:type="dxa"/>
          </w:tcPr>
          <w:p w14:paraId="43481FBC" w14:textId="059FD804" w:rsidR="000244CE" w:rsidRPr="004B359E" w:rsidRDefault="000244CE" w:rsidP="004B359E">
            <w:pPr>
              <w:pStyle w:val="Tablebullet1"/>
            </w:pPr>
            <w:r w:rsidRPr="004B359E">
              <w:t>VCAT Hearing has not been scheduled within 7-14 days</w:t>
            </w:r>
          </w:p>
        </w:tc>
        <w:tc>
          <w:tcPr>
            <w:tcW w:w="3987" w:type="dxa"/>
          </w:tcPr>
          <w:p w14:paraId="40F63A13" w14:textId="602ECF1E" w:rsidR="000244CE" w:rsidRPr="004B359E" w:rsidRDefault="000244CE" w:rsidP="004B359E">
            <w:pPr>
              <w:pStyle w:val="Tablebullet1"/>
            </w:pPr>
            <w:r w:rsidRPr="004B359E">
              <w:t xml:space="preserve">Follow up with VCAT by phone and email, emphasising the urgency of the matter and the request for an expedited hearing allocation. </w:t>
            </w:r>
          </w:p>
        </w:tc>
        <w:tc>
          <w:tcPr>
            <w:tcW w:w="1939" w:type="dxa"/>
          </w:tcPr>
          <w:p w14:paraId="411ECF62" w14:textId="7ECC9E8A" w:rsidR="000244CE" w:rsidRPr="004B359E" w:rsidRDefault="000244CE" w:rsidP="004B359E">
            <w:pPr>
              <w:pStyle w:val="Tablebullet1"/>
            </w:pPr>
            <w:r w:rsidRPr="004B359E">
              <w:t>Within 7-14 days following application to VCAT.</w:t>
            </w:r>
          </w:p>
        </w:tc>
      </w:tr>
    </w:tbl>
    <w:p w14:paraId="19D4EF51" w14:textId="0457B169" w:rsidR="00433703" w:rsidRDefault="00433703" w:rsidP="00433703">
      <w:pPr>
        <w:pStyle w:val="Bodyaftertablefigure"/>
      </w:pPr>
      <w:bookmarkStart w:id="79" w:name="_Notifying_renters_entry"/>
      <w:bookmarkEnd w:id="79"/>
      <w:r>
        <w:t>For detailed guidance on responding to behaviours of concern and taking appropriate action under the RTA, refer to the</w:t>
      </w:r>
      <w:r w:rsidR="00E53CBF">
        <w:t xml:space="preserve"> </w:t>
      </w:r>
      <w:hyperlink r:id="rId34" w:history="1">
        <w:r w:rsidR="00E53CBF" w:rsidRPr="00E53CBF">
          <w:rPr>
            <w:rStyle w:val="Hyperlink"/>
          </w:rPr>
          <w:t>Residential Rental Agreement Breach Management Operational Guidelines</w:t>
        </w:r>
      </w:hyperlink>
      <w:r w:rsidR="00E53CBF" w:rsidRPr="00E53CBF">
        <w:t xml:space="preserve"> https://providers.dffh.vic.gov.au/tenancy-management-operational-guidelines</w:t>
      </w:r>
      <w:r w:rsidR="00E53CBF">
        <w:t>.</w:t>
      </w:r>
    </w:p>
    <w:p w14:paraId="3E509A60" w14:textId="74611756" w:rsidR="00433703" w:rsidRPr="00706E1C" w:rsidRDefault="00433703" w:rsidP="00433703">
      <w:pPr>
        <w:pStyle w:val="Heading1"/>
      </w:pPr>
      <w:bookmarkStart w:id="80" w:name="_Failure_to_comply"/>
      <w:bookmarkStart w:id="81" w:name="_Toc209523096"/>
      <w:bookmarkEnd w:id="80"/>
      <w:r w:rsidRPr="00706E1C">
        <w:t>Failure to comply with a Notice of Entry</w:t>
      </w:r>
      <w:bookmarkEnd w:id="81"/>
    </w:p>
    <w:p w14:paraId="5062F0BB" w14:textId="77777777" w:rsidR="007F43B7" w:rsidRDefault="004C2B5E" w:rsidP="00AD3DA1">
      <w:pPr>
        <w:pStyle w:val="Body"/>
      </w:pPr>
      <w:r w:rsidRPr="004C2B5E">
        <w:t xml:space="preserve">When a renter refuses lawful entry or fails to comply with a formal notice to remedy a breach, there </w:t>
      </w:r>
      <w:r w:rsidRPr="007941F3">
        <w:t xml:space="preserve">is a structured legal process that must be followed. </w:t>
      </w:r>
      <w:r w:rsidR="0047109B" w:rsidRPr="007941F3">
        <w:t xml:space="preserve">This process is governed by the RTA and the </w:t>
      </w:r>
      <w:r w:rsidR="0047109B" w:rsidRPr="007941F3">
        <w:rPr>
          <w:i/>
          <w:iCs/>
        </w:rPr>
        <w:t>Charter of Human Rights and Responsibilities Act 2006</w:t>
      </w:r>
      <w:r w:rsidR="0047109B" w:rsidRPr="007941F3">
        <w:t xml:space="preserve"> </w:t>
      </w:r>
      <w:r w:rsidR="00D90190" w:rsidRPr="007941F3">
        <w:t>(The Charter)</w:t>
      </w:r>
      <w:r w:rsidR="0047109B" w:rsidRPr="007941F3">
        <w:t>, which</w:t>
      </w:r>
      <w:r w:rsidR="0047109B">
        <w:t xml:space="preserve"> together require rental providers to act lawfully, fairly, and with proper consideration of the renter’s rights and circumstances.</w:t>
      </w:r>
      <w:r w:rsidR="007F43B7">
        <w:t xml:space="preserve"> </w:t>
      </w:r>
    </w:p>
    <w:p w14:paraId="657A62C5" w14:textId="15AC3096" w:rsidR="00AD3DA1" w:rsidRDefault="00AD3DA1" w:rsidP="00AD3DA1">
      <w:pPr>
        <w:pStyle w:val="Body"/>
      </w:pPr>
      <w:r>
        <w:t>These laws require rental providers, particularly public authorities such as Homes Victoria to act lawfully, fairly, and with proper consideration of the renter’s human rights and individual circumstances.</w:t>
      </w:r>
    </w:p>
    <w:p w14:paraId="39BF15E7" w14:textId="5781E257" w:rsidR="00AD3DA1" w:rsidRDefault="00AD3DA1" w:rsidP="00A80616">
      <w:pPr>
        <w:pStyle w:val="Body"/>
      </w:pPr>
      <w:r w:rsidRPr="000F6D8D">
        <w:t xml:space="preserve">Table </w:t>
      </w:r>
      <w:r w:rsidR="000F6D8D" w:rsidRPr="000F6D8D">
        <w:t>6</w:t>
      </w:r>
      <w:r w:rsidRPr="000F6D8D">
        <w:t xml:space="preserve"> below</w:t>
      </w:r>
      <w:r>
        <w:t xml:space="preserve"> outlines the progressive steps from the initial breach of the rental agreement to potential eviction. </w:t>
      </w:r>
    </w:p>
    <w:p w14:paraId="1543AB84" w14:textId="606EC8F8" w:rsidR="00464E00" w:rsidRDefault="00464E00" w:rsidP="00464E00">
      <w:pPr>
        <w:pStyle w:val="Bodyafterbullets"/>
      </w:pPr>
      <w:r>
        <w:lastRenderedPageBreak/>
        <w:t xml:space="preserve">For detailed guidance on breach management, refer to the </w:t>
      </w:r>
      <w:hyperlink r:id="rId35" w:history="1">
        <w:r w:rsidR="00E53CBF" w:rsidRPr="00E53CBF">
          <w:rPr>
            <w:rStyle w:val="Hyperlink"/>
          </w:rPr>
          <w:t>Residential Rental Agreement Breach Management Operational Guidelines</w:t>
        </w:r>
      </w:hyperlink>
      <w:r w:rsidR="00E53CBF" w:rsidRPr="00E53CBF">
        <w:t xml:space="preserve"> https://providers.dffh.vic.gov.au/tenancy-management-operational-guidelines</w:t>
      </w:r>
      <w:r w:rsidR="00E53CBF" w:rsidRPr="0059342E">
        <w:t xml:space="preserve"> </w:t>
      </w:r>
      <w:r>
        <w:t>in conjunction with this table. This includes:</w:t>
      </w:r>
    </w:p>
    <w:p w14:paraId="07B11B6D" w14:textId="11AD6A4E" w:rsidR="00464E00" w:rsidRDefault="00DF3307" w:rsidP="00464E00">
      <w:pPr>
        <w:pStyle w:val="Bullet1"/>
      </w:pPr>
      <w:r>
        <w:t>i</w:t>
      </w:r>
      <w:r w:rsidR="00464E00">
        <w:t>ssuing Breach of Duty Notices</w:t>
      </w:r>
    </w:p>
    <w:p w14:paraId="3075D4A1" w14:textId="12DBCEF1" w:rsidR="00464E00" w:rsidRDefault="00DF3307" w:rsidP="00464E00">
      <w:pPr>
        <w:pStyle w:val="Bullet1"/>
      </w:pPr>
      <w:r>
        <w:t>a</w:t>
      </w:r>
      <w:r w:rsidR="00464E00">
        <w:t>pplying to VCAT</w:t>
      </w:r>
    </w:p>
    <w:p w14:paraId="336AE886" w14:textId="026F09BC" w:rsidR="00464E00" w:rsidRDefault="00DF3307" w:rsidP="00464E00">
      <w:pPr>
        <w:pStyle w:val="Bullet1"/>
      </w:pPr>
      <w:r>
        <w:t>u</w:t>
      </w:r>
      <w:r w:rsidR="00464E00">
        <w:t>nderstanding VCAT processes</w:t>
      </w:r>
    </w:p>
    <w:p w14:paraId="276733D3" w14:textId="2657B5EE" w:rsidR="00464E00" w:rsidRDefault="00DF3307" w:rsidP="00464E00">
      <w:pPr>
        <w:pStyle w:val="Bullet1"/>
      </w:pPr>
      <w:r>
        <w:t>i</w:t>
      </w:r>
      <w:r w:rsidR="00464E00">
        <w:t>ssuing a Notice to Vacate</w:t>
      </w:r>
    </w:p>
    <w:p w14:paraId="3D3BE2A5" w14:textId="13840708" w:rsidR="00464E00" w:rsidRDefault="00DF3307" w:rsidP="00464E00">
      <w:pPr>
        <w:pStyle w:val="Bullet1"/>
      </w:pPr>
      <w:r>
        <w:t>f</w:t>
      </w:r>
      <w:r w:rsidR="00464E00">
        <w:t>ollowing internal oversight and approval processes at key decision points (e.g. prior to issuing a Notice to Vacate)</w:t>
      </w:r>
    </w:p>
    <w:p w14:paraId="599B747A" w14:textId="5DBBDC22" w:rsidR="00464E00" w:rsidRDefault="00DF3307" w:rsidP="00464E00">
      <w:pPr>
        <w:pStyle w:val="Bullet1"/>
      </w:pPr>
      <w:r>
        <w:t>e</w:t>
      </w:r>
      <w:r w:rsidR="00464E00">
        <w:t>xecuting a Warrant of Possession</w:t>
      </w:r>
      <w:r>
        <w:t>.</w:t>
      </w:r>
    </w:p>
    <w:p w14:paraId="07D2B697" w14:textId="77777777" w:rsidR="008C6ECC" w:rsidRDefault="008C6ECC" w:rsidP="008C6ECC">
      <w:pPr>
        <w:pStyle w:val="Tablecaption"/>
      </w:pPr>
      <w:r w:rsidRPr="00903C22">
        <w:t xml:space="preserve">Table 6: </w:t>
      </w:r>
      <w:r>
        <w:t>Progressive legal action</w:t>
      </w:r>
    </w:p>
    <w:tbl>
      <w:tblPr>
        <w:tblStyle w:val="TableGrid"/>
        <w:tblW w:w="9451" w:type="dxa"/>
        <w:tblLook w:val="06A0" w:firstRow="1" w:lastRow="0" w:firstColumn="1" w:lastColumn="0" w:noHBand="1" w:noVBand="1"/>
      </w:tblPr>
      <w:tblGrid>
        <w:gridCol w:w="2972"/>
        <w:gridCol w:w="2835"/>
        <w:gridCol w:w="3644"/>
      </w:tblGrid>
      <w:tr w:rsidR="008C6ECC" w:rsidRPr="008C6ECC" w14:paraId="522F140B" w14:textId="77777777" w:rsidTr="008C6ECC">
        <w:trPr>
          <w:trHeight w:val="395"/>
          <w:tblHeader/>
        </w:trPr>
        <w:tc>
          <w:tcPr>
            <w:tcW w:w="2972" w:type="dxa"/>
          </w:tcPr>
          <w:p w14:paraId="27B5726E" w14:textId="0CD4018C" w:rsidR="008C6ECC" w:rsidRPr="008C6ECC" w:rsidRDefault="008C6ECC" w:rsidP="007A652B">
            <w:pPr>
              <w:pStyle w:val="Tablecolhead"/>
            </w:pPr>
            <w:r w:rsidRPr="007A652B">
              <w:rPr>
                <w:rFonts w:eastAsia="MS Gothic"/>
              </w:rPr>
              <w:t>Example</w:t>
            </w:r>
          </w:p>
        </w:tc>
        <w:tc>
          <w:tcPr>
            <w:tcW w:w="2835" w:type="dxa"/>
          </w:tcPr>
          <w:p w14:paraId="76F3AE90" w14:textId="3C4C2184" w:rsidR="008C6ECC" w:rsidRPr="008C6ECC" w:rsidRDefault="008C6ECC" w:rsidP="007A652B">
            <w:pPr>
              <w:pStyle w:val="Tablecolhead"/>
            </w:pPr>
            <w:r w:rsidRPr="007A652B">
              <w:rPr>
                <w:rFonts w:eastAsia="MS Gothic"/>
              </w:rPr>
              <w:t>Action</w:t>
            </w:r>
          </w:p>
        </w:tc>
        <w:tc>
          <w:tcPr>
            <w:tcW w:w="3644" w:type="dxa"/>
          </w:tcPr>
          <w:p w14:paraId="7D7CCAE3" w14:textId="4FAE8DA2" w:rsidR="008C6ECC" w:rsidRPr="008C6ECC" w:rsidRDefault="008C6ECC" w:rsidP="007A652B">
            <w:pPr>
              <w:pStyle w:val="Tablecolhead"/>
            </w:pPr>
            <w:r w:rsidRPr="007A652B">
              <w:rPr>
                <w:rFonts w:eastAsia="MS Gothic"/>
              </w:rPr>
              <w:t>Legal basis/detail</w:t>
            </w:r>
          </w:p>
        </w:tc>
      </w:tr>
      <w:tr w:rsidR="00316738" w:rsidRPr="008C6ECC" w14:paraId="0BF319CD" w14:textId="77777777" w:rsidTr="008C6ECC">
        <w:tblPrEx>
          <w:tblLook w:val="04A0" w:firstRow="1" w:lastRow="0" w:firstColumn="1" w:lastColumn="0" w:noHBand="0" w:noVBand="1"/>
        </w:tblPrEx>
        <w:trPr>
          <w:trHeight w:val="298"/>
        </w:trPr>
        <w:tc>
          <w:tcPr>
            <w:tcW w:w="2972" w:type="dxa"/>
          </w:tcPr>
          <w:p w14:paraId="7320C10F" w14:textId="5B04C1BE" w:rsidR="00316738" w:rsidRPr="008C6ECC" w:rsidRDefault="00316738" w:rsidP="004B359E">
            <w:pPr>
              <w:pStyle w:val="Tablebullet1"/>
              <w:rPr>
                <w:rFonts w:ascii="Segoe UI" w:hAnsi="Segoe UI" w:cs="Segoe UI"/>
                <w:sz w:val="18"/>
                <w:szCs w:val="18"/>
                <w:lang w:eastAsia="en-AU"/>
              </w:rPr>
            </w:pPr>
            <w:r w:rsidRPr="004B359E">
              <w:t>The renter refuses entry when a valid Notice of Entry has been issued.</w:t>
            </w:r>
          </w:p>
        </w:tc>
        <w:tc>
          <w:tcPr>
            <w:tcW w:w="2835" w:type="dxa"/>
          </w:tcPr>
          <w:p w14:paraId="608984C4" w14:textId="77777777" w:rsidR="00316738" w:rsidRPr="00175ACF" w:rsidRDefault="00316738" w:rsidP="00316738">
            <w:pPr>
              <w:pStyle w:val="Tablebullet1"/>
            </w:pPr>
            <w:r w:rsidRPr="00175ACF">
              <w:t>Issue Breach of Duty Notice</w:t>
            </w:r>
          </w:p>
          <w:p w14:paraId="4A9B5F33" w14:textId="16B73EE1" w:rsidR="00316738" w:rsidRPr="008C6ECC" w:rsidRDefault="00316738" w:rsidP="00316738">
            <w:pPr>
              <w:pStyle w:val="Tablebullet1"/>
              <w:rPr>
                <w:rFonts w:ascii="Segoe UI" w:hAnsi="Segoe UI" w:cs="Segoe UI"/>
                <w:sz w:val="18"/>
                <w:szCs w:val="18"/>
                <w:lang w:eastAsia="en-AU"/>
              </w:rPr>
            </w:pPr>
            <w:r w:rsidRPr="00175ACF">
              <w:t xml:space="preserve">The notice should include a request to enter the property on a new, proposed date and time to address the original concern. </w:t>
            </w:r>
          </w:p>
        </w:tc>
        <w:tc>
          <w:tcPr>
            <w:tcW w:w="3644" w:type="dxa"/>
          </w:tcPr>
          <w:p w14:paraId="0EF3F1E4" w14:textId="77777777" w:rsidR="00316738" w:rsidRPr="00175ACF" w:rsidRDefault="00316738" w:rsidP="00316738">
            <w:pPr>
              <w:pStyle w:val="Tablebullet1"/>
            </w:pPr>
            <w:r w:rsidRPr="00175ACF">
              <w:t xml:space="preserve">RTA </w:t>
            </w:r>
            <w:r>
              <w:t xml:space="preserve">s85, s.89 and </w:t>
            </w:r>
            <w:r w:rsidRPr="00175ACF">
              <w:t>s.208</w:t>
            </w:r>
          </w:p>
          <w:p w14:paraId="3F937B7D" w14:textId="77777777" w:rsidR="00316738" w:rsidRPr="00175ACF" w:rsidRDefault="00316738" w:rsidP="00316738">
            <w:pPr>
              <w:pStyle w:val="Tablebullet1"/>
            </w:pPr>
            <w:r w:rsidRPr="000A1AD7">
              <w:t>The renter is required to remedy the breach within the timeframe allowed under the notice.</w:t>
            </w:r>
          </w:p>
          <w:p w14:paraId="17F54513" w14:textId="77777777" w:rsidR="00316738" w:rsidRDefault="00316738" w:rsidP="00316738">
            <w:pPr>
              <w:pStyle w:val="Tablebullet1"/>
            </w:pPr>
            <w:r>
              <w:t xml:space="preserve">A new Notice of Entry is not required. </w:t>
            </w:r>
          </w:p>
          <w:p w14:paraId="45A00005" w14:textId="3767BB80" w:rsidR="00316738" w:rsidRPr="008C6ECC" w:rsidRDefault="00316738" w:rsidP="00316738">
            <w:pPr>
              <w:pStyle w:val="Tablebullet1"/>
              <w:rPr>
                <w:rFonts w:ascii="Segoe UI" w:hAnsi="Segoe UI" w:cs="Segoe UI"/>
                <w:sz w:val="18"/>
                <w:szCs w:val="18"/>
                <w:lang w:eastAsia="en-AU"/>
              </w:rPr>
            </w:pPr>
            <w:r>
              <w:t>Staff may request access to the property as part of the remedy description within the Breach of Duty Notice, provided the original notice was valid and the request aligns with the purpose of remedying the breach.</w:t>
            </w:r>
          </w:p>
        </w:tc>
      </w:tr>
      <w:tr w:rsidR="00316738" w:rsidRPr="008C6ECC" w14:paraId="791FC522" w14:textId="77777777" w:rsidTr="008C6ECC">
        <w:tblPrEx>
          <w:tblLook w:val="04A0" w:firstRow="1" w:lastRow="0" w:firstColumn="1" w:lastColumn="0" w:noHBand="0" w:noVBand="1"/>
        </w:tblPrEx>
        <w:trPr>
          <w:trHeight w:val="298"/>
        </w:trPr>
        <w:tc>
          <w:tcPr>
            <w:tcW w:w="2972" w:type="dxa"/>
          </w:tcPr>
          <w:p w14:paraId="2190EFEC" w14:textId="77777777" w:rsidR="00316738" w:rsidRPr="004B359E" w:rsidRDefault="00316738" w:rsidP="004B359E">
            <w:pPr>
              <w:pStyle w:val="Tablebullet1"/>
            </w:pPr>
            <w:r w:rsidRPr="004B359E">
              <w:t>The renter has failed to remedy the breach by not allowing entry on the new date and time specified in the Breach of Duty Notice.</w:t>
            </w:r>
          </w:p>
          <w:p w14:paraId="08318CB8" w14:textId="1CC2ED18" w:rsidR="00316738" w:rsidRPr="008C6ECC" w:rsidRDefault="00316738" w:rsidP="004B359E">
            <w:pPr>
              <w:pStyle w:val="Tablebullet1"/>
              <w:rPr>
                <w:rFonts w:ascii="Segoe UI" w:hAnsi="Segoe UI" w:cs="Segoe UI"/>
                <w:sz w:val="18"/>
                <w:szCs w:val="18"/>
                <w:lang w:eastAsia="en-AU"/>
              </w:rPr>
            </w:pPr>
          </w:p>
        </w:tc>
        <w:tc>
          <w:tcPr>
            <w:tcW w:w="2835" w:type="dxa"/>
          </w:tcPr>
          <w:p w14:paraId="6FF01325" w14:textId="50510314" w:rsidR="00316738" w:rsidRPr="008C6ECC" w:rsidRDefault="00316738" w:rsidP="00316738">
            <w:pPr>
              <w:pStyle w:val="Tablebullet1"/>
              <w:rPr>
                <w:rFonts w:ascii="Segoe UI" w:hAnsi="Segoe UI" w:cs="Segoe UI"/>
                <w:sz w:val="18"/>
                <w:szCs w:val="18"/>
                <w:lang w:eastAsia="en-AU"/>
              </w:rPr>
            </w:pPr>
            <w:r w:rsidRPr="00175ACF">
              <w:t xml:space="preserve">Apply for a </w:t>
            </w:r>
            <w:r>
              <w:t>Compliance Order</w:t>
            </w:r>
          </w:p>
        </w:tc>
        <w:tc>
          <w:tcPr>
            <w:tcW w:w="3644" w:type="dxa"/>
          </w:tcPr>
          <w:p w14:paraId="4EF00802" w14:textId="77777777" w:rsidR="00316738" w:rsidRPr="00175ACF" w:rsidRDefault="00316738" w:rsidP="00316738">
            <w:pPr>
              <w:pStyle w:val="Tablebullet1"/>
            </w:pPr>
            <w:r w:rsidRPr="00175ACF">
              <w:t>RTA s.209</w:t>
            </w:r>
          </w:p>
          <w:p w14:paraId="69700439" w14:textId="77777777" w:rsidR="00316738" w:rsidRPr="00175ACF" w:rsidRDefault="00316738" w:rsidP="00316738">
            <w:pPr>
              <w:pStyle w:val="Tablebullet1"/>
            </w:pPr>
            <w:r w:rsidRPr="00175ACF">
              <w:t xml:space="preserve">VCAT may issue a </w:t>
            </w:r>
            <w:r>
              <w:t>C</w:t>
            </w:r>
            <w:r w:rsidRPr="00175ACF">
              <w:t xml:space="preserve">ompliance </w:t>
            </w:r>
            <w:r>
              <w:t>O</w:t>
            </w:r>
            <w:r w:rsidRPr="00175ACF">
              <w:t xml:space="preserve">rder specifying the actions required and an expiry date by which the renter must comply. </w:t>
            </w:r>
          </w:p>
          <w:p w14:paraId="095EF433" w14:textId="77777777" w:rsidR="00316738" w:rsidRPr="00175ACF" w:rsidRDefault="00316738" w:rsidP="00316738">
            <w:pPr>
              <w:pStyle w:val="Tablebullet1"/>
            </w:pPr>
            <w:r w:rsidRPr="00175ACF">
              <w:t>If the renter does not comply within the timeframe, staff may escalate the matter, including applying for a Notice to Vacate</w:t>
            </w:r>
            <w:r>
              <w:t xml:space="preserve"> (NTV)</w:t>
            </w:r>
            <w:r w:rsidRPr="00175ACF">
              <w:t>.</w:t>
            </w:r>
          </w:p>
          <w:p w14:paraId="1ACAF4D0" w14:textId="77777777" w:rsidR="00316738" w:rsidRPr="00175ACF" w:rsidRDefault="00316738" w:rsidP="00316738">
            <w:pPr>
              <w:pStyle w:val="Tablebullet1"/>
            </w:pPr>
            <w:r w:rsidRPr="00175ACF">
              <w:t>In some cases, VCAT may allow a hearing to review or renew the Compliance Order if circumstances warrant further consideration.</w:t>
            </w:r>
          </w:p>
          <w:p w14:paraId="681B5FA6" w14:textId="771E9073" w:rsidR="00316738" w:rsidRPr="008C6ECC" w:rsidRDefault="00316738" w:rsidP="00316738">
            <w:pPr>
              <w:pStyle w:val="Tablebullet1"/>
              <w:rPr>
                <w:rFonts w:ascii="Segoe UI" w:hAnsi="Segoe UI" w:cs="Segoe UI"/>
                <w:sz w:val="18"/>
                <w:szCs w:val="18"/>
                <w:lang w:eastAsia="en-AU"/>
              </w:rPr>
            </w:pPr>
            <w:r w:rsidRPr="00D45D78">
              <w:t>A new Notice of Entry is required to lawfully attempt entry to the property.</w:t>
            </w:r>
          </w:p>
        </w:tc>
      </w:tr>
      <w:tr w:rsidR="00316738" w:rsidRPr="008C6ECC" w14:paraId="291B3099" w14:textId="77777777" w:rsidTr="008C6ECC">
        <w:tblPrEx>
          <w:tblLook w:val="04A0" w:firstRow="1" w:lastRow="0" w:firstColumn="1" w:lastColumn="0" w:noHBand="0" w:noVBand="1"/>
        </w:tblPrEx>
        <w:trPr>
          <w:trHeight w:val="298"/>
        </w:trPr>
        <w:tc>
          <w:tcPr>
            <w:tcW w:w="2972" w:type="dxa"/>
          </w:tcPr>
          <w:p w14:paraId="2FF3AD2D" w14:textId="6A987127" w:rsidR="00316738" w:rsidRPr="008C6ECC" w:rsidRDefault="00316738" w:rsidP="004B359E">
            <w:pPr>
              <w:pStyle w:val="Tablebullet1"/>
              <w:rPr>
                <w:rFonts w:ascii="Segoe UI" w:hAnsi="Segoe UI" w:cs="Segoe UI"/>
                <w:sz w:val="18"/>
                <w:szCs w:val="18"/>
                <w:lang w:eastAsia="en-AU"/>
              </w:rPr>
            </w:pPr>
            <w:r w:rsidRPr="004B359E">
              <w:rPr>
                <w:rFonts w:eastAsia="MS Gothic"/>
              </w:rPr>
              <w:t xml:space="preserve">The </w:t>
            </w:r>
            <w:r w:rsidRPr="004B359E">
              <w:t>renter</w:t>
            </w:r>
            <w:r w:rsidRPr="004B359E">
              <w:rPr>
                <w:rFonts w:eastAsia="MS Gothic"/>
              </w:rPr>
              <w:t xml:space="preserve"> has failed to comply with a new Notice of Entry issued in accordance with a VCAT compliance order.</w:t>
            </w:r>
          </w:p>
        </w:tc>
        <w:tc>
          <w:tcPr>
            <w:tcW w:w="2835" w:type="dxa"/>
          </w:tcPr>
          <w:p w14:paraId="32475670" w14:textId="7871FA6B" w:rsidR="00316738" w:rsidRPr="009820B0" w:rsidRDefault="00316738" w:rsidP="009820B0">
            <w:pPr>
              <w:pStyle w:val="Tablebullet1"/>
            </w:pPr>
            <w:r>
              <w:rPr>
                <w:rFonts w:eastAsia="MS Gothic"/>
              </w:rPr>
              <w:t>Issue NTV</w:t>
            </w:r>
          </w:p>
        </w:tc>
        <w:tc>
          <w:tcPr>
            <w:tcW w:w="3644" w:type="dxa"/>
          </w:tcPr>
          <w:p w14:paraId="75CBDE47" w14:textId="2C0F72C8" w:rsidR="00316738" w:rsidRPr="009820B0" w:rsidRDefault="00316738" w:rsidP="009820B0">
            <w:pPr>
              <w:pStyle w:val="Tablebullet1"/>
            </w:pPr>
            <w:r w:rsidRPr="00EE34EC">
              <w:t>RTA s.91ZO</w:t>
            </w:r>
          </w:p>
        </w:tc>
      </w:tr>
      <w:tr w:rsidR="00316738" w:rsidRPr="008C6ECC" w14:paraId="7652A124" w14:textId="77777777" w:rsidTr="008C6ECC">
        <w:tblPrEx>
          <w:tblLook w:val="04A0" w:firstRow="1" w:lastRow="0" w:firstColumn="1" w:lastColumn="0" w:noHBand="0" w:noVBand="1"/>
        </w:tblPrEx>
        <w:trPr>
          <w:trHeight w:val="298"/>
        </w:trPr>
        <w:tc>
          <w:tcPr>
            <w:tcW w:w="2972" w:type="dxa"/>
          </w:tcPr>
          <w:p w14:paraId="4A2CFB30" w14:textId="0DF350CE" w:rsidR="00316738" w:rsidRPr="008C6ECC" w:rsidRDefault="00316738" w:rsidP="004B359E">
            <w:pPr>
              <w:pStyle w:val="Tablebullet1"/>
              <w:rPr>
                <w:rFonts w:ascii="Segoe UI" w:hAnsi="Segoe UI" w:cs="Segoe UI"/>
                <w:sz w:val="18"/>
                <w:szCs w:val="18"/>
                <w:lang w:eastAsia="en-AU"/>
              </w:rPr>
            </w:pPr>
            <w:r w:rsidRPr="004B359E">
              <w:t>The renter does not vacate by NTV date.</w:t>
            </w:r>
          </w:p>
        </w:tc>
        <w:tc>
          <w:tcPr>
            <w:tcW w:w="2835" w:type="dxa"/>
          </w:tcPr>
          <w:p w14:paraId="3AAD46F1" w14:textId="4A6FB5B8" w:rsidR="00316738" w:rsidRPr="008C6ECC" w:rsidRDefault="00316738" w:rsidP="00316738">
            <w:pPr>
              <w:pStyle w:val="Tablebullet1"/>
              <w:rPr>
                <w:rFonts w:ascii="Segoe UI" w:hAnsi="Segoe UI" w:cs="Segoe UI"/>
                <w:sz w:val="18"/>
                <w:szCs w:val="18"/>
                <w:lang w:eastAsia="en-AU"/>
              </w:rPr>
            </w:pPr>
            <w:r>
              <w:t>A</w:t>
            </w:r>
            <w:r w:rsidRPr="00EE34EC">
              <w:t>pply for Possession Order</w:t>
            </w:r>
          </w:p>
        </w:tc>
        <w:tc>
          <w:tcPr>
            <w:tcW w:w="3644" w:type="dxa"/>
          </w:tcPr>
          <w:p w14:paraId="2487519C" w14:textId="0F9BD17E" w:rsidR="00316738" w:rsidRPr="009820B0" w:rsidRDefault="00316738" w:rsidP="009820B0">
            <w:pPr>
              <w:pStyle w:val="Tablebullet1"/>
            </w:pPr>
            <w:r w:rsidRPr="00EE34EC">
              <w:t>RTA s.322</w:t>
            </w:r>
          </w:p>
        </w:tc>
      </w:tr>
      <w:tr w:rsidR="00316738" w:rsidRPr="008C6ECC" w14:paraId="1D36DC10" w14:textId="77777777" w:rsidTr="008C6ECC">
        <w:tblPrEx>
          <w:tblLook w:val="04A0" w:firstRow="1" w:lastRow="0" w:firstColumn="1" w:lastColumn="0" w:noHBand="0" w:noVBand="1"/>
        </w:tblPrEx>
        <w:trPr>
          <w:trHeight w:val="298"/>
        </w:trPr>
        <w:tc>
          <w:tcPr>
            <w:tcW w:w="2972" w:type="dxa"/>
          </w:tcPr>
          <w:p w14:paraId="44560587" w14:textId="6D3D2F5E" w:rsidR="00316738" w:rsidRPr="008C6ECC" w:rsidRDefault="00316738" w:rsidP="004B359E">
            <w:pPr>
              <w:pStyle w:val="Tablebullet1"/>
              <w:rPr>
                <w:rFonts w:ascii="Segoe UI" w:hAnsi="Segoe UI" w:cs="Segoe UI"/>
                <w:sz w:val="18"/>
                <w:szCs w:val="18"/>
                <w:lang w:eastAsia="en-AU"/>
              </w:rPr>
            </w:pPr>
            <w:r w:rsidRPr="004B359E">
              <w:rPr>
                <w:rFonts w:eastAsia="MS Gothic"/>
              </w:rPr>
              <w:lastRenderedPageBreak/>
              <w:t>A Possession Order has been granted, and all reasonable steps to sustain the tenancy have been exhausted.</w:t>
            </w:r>
          </w:p>
        </w:tc>
        <w:tc>
          <w:tcPr>
            <w:tcW w:w="2835" w:type="dxa"/>
          </w:tcPr>
          <w:p w14:paraId="331ED64C" w14:textId="5F4F0BAD" w:rsidR="00316738" w:rsidRPr="008C6ECC" w:rsidRDefault="00316738" w:rsidP="00316738">
            <w:pPr>
              <w:pStyle w:val="Tablebullet1"/>
              <w:rPr>
                <w:rFonts w:ascii="Segoe UI" w:hAnsi="Segoe UI" w:cs="Segoe UI"/>
                <w:sz w:val="18"/>
                <w:szCs w:val="18"/>
                <w:lang w:eastAsia="en-AU"/>
              </w:rPr>
            </w:pPr>
            <w:r w:rsidRPr="00EE34EC">
              <w:t>Apply for and execute Warrant of Possession</w:t>
            </w:r>
          </w:p>
        </w:tc>
        <w:tc>
          <w:tcPr>
            <w:tcW w:w="3644" w:type="dxa"/>
          </w:tcPr>
          <w:p w14:paraId="410FFBAC" w14:textId="2EB0EBE3" w:rsidR="00316738" w:rsidRPr="004B359E" w:rsidRDefault="00316738" w:rsidP="004B359E">
            <w:pPr>
              <w:pStyle w:val="Tablebullet1"/>
            </w:pPr>
            <w:r w:rsidRPr="004B359E">
              <w:t>RTA s.351</w:t>
            </w:r>
          </w:p>
        </w:tc>
      </w:tr>
      <w:tr w:rsidR="00316738" w:rsidRPr="008C6ECC" w14:paraId="281D6C6F" w14:textId="77777777" w:rsidTr="008C6ECC">
        <w:tblPrEx>
          <w:tblLook w:val="04A0" w:firstRow="1" w:lastRow="0" w:firstColumn="1" w:lastColumn="0" w:noHBand="0" w:noVBand="1"/>
        </w:tblPrEx>
        <w:trPr>
          <w:trHeight w:val="298"/>
        </w:trPr>
        <w:tc>
          <w:tcPr>
            <w:tcW w:w="2972" w:type="dxa"/>
          </w:tcPr>
          <w:p w14:paraId="385B36F1" w14:textId="23C089B5" w:rsidR="00316738" w:rsidRPr="008C6ECC" w:rsidRDefault="00316738" w:rsidP="004B359E">
            <w:pPr>
              <w:pStyle w:val="Tablebullet1"/>
              <w:rPr>
                <w:rFonts w:ascii="Segoe UI" w:hAnsi="Segoe UI" w:cs="Segoe UI"/>
                <w:sz w:val="18"/>
                <w:szCs w:val="18"/>
                <w:lang w:eastAsia="en-AU"/>
              </w:rPr>
            </w:pPr>
            <w:r w:rsidRPr="004B359E">
              <w:t xml:space="preserve">If renter </w:t>
            </w:r>
            <w:proofErr w:type="gramStart"/>
            <w:r w:rsidRPr="004B359E">
              <w:t>is allowed to</w:t>
            </w:r>
            <w:proofErr w:type="gramEnd"/>
            <w:r w:rsidRPr="004B359E">
              <w:t xml:space="preserve"> remain.</w:t>
            </w:r>
          </w:p>
        </w:tc>
        <w:tc>
          <w:tcPr>
            <w:tcW w:w="2835" w:type="dxa"/>
          </w:tcPr>
          <w:p w14:paraId="1E578907" w14:textId="2C6FB41B" w:rsidR="00316738" w:rsidRPr="008C6ECC" w:rsidRDefault="00316738" w:rsidP="00316738">
            <w:pPr>
              <w:pStyle w:val="Tablebullet1"/>
              <w:rPr>
                <w:rFonts w:ascii="Segoe UI" w:hAnsi="Segoe UI" w:cs="Segoe UI"/>
                <w:sz w:val="18"/>
                <w:szCs w:val="18"/>
                <w:lang w:eastAsia="en-AU"/>
              </w:rPr>
            </w:pPr>
            <w:r w:rsidRPr="00EE34EC">
              <w:rPr>
                <w:rFonts w:eastAsia="MS Gothic"/>
              </w:rPr>
              <w:t>Post-</w:t>
            </w:r>
            <w:r>
              <w:rPr>
                <w:rFonts w:eastAsia="MS Gothic"/>
              </w:rPr>
              <w:t>w</w:t>
            </w:r>
            <w:r w:rsidRPr="00EE34EC">
              <w:rPr>
                <w:rFonts w:eastAsia="MS Gothic"/>
              </w:rPr>
              <w:t xml:space="preserve">arrant </w:t>
            </w:r>
            <w:r>
              <w:rPr>
                <w:rFonts w:eastAsia="MS Gothic"/>
              </w:rPr>
              <w:t>d</w:t>
            </w:r>
            <w:r w:rsidRPr="00EE34EC">
              <w:rPr>
                <w:rFonts w:eastAsia="MS Gothic"/>
              </w:rPr>
              <w:t>ecision</w:t>
            </w:r>
            <w:r w:rsidRPr="00EE34EC">
              <w:t xml:space="preserve"> </w:t>
            </w:r>
          </w:p>
        </w:tc>
        <w:tc>
          <w:tcPr>
            <w:tcW w:w="3644" w:type="dxa"/>
          </w:tcPr>
          <w:p w14:paraId="545D30FF" w14:textId="77777777" w:rsidR="00316738" w:rsidRPr="004B359E" w:rsidRDefault="00316738" w:rsidP="004B359E">
            <w:pPr>
              <w:pStyle w:val="Tablebullet1"/>
            </w:pPr>
            <w:r w:rsidRPr="004B359E">
              <w:t>Operational decision</w:t>
            </w:r>
          </w:p>
          <w:p w14:paraId="1F30A457" w14:textId="162D8187" w:rsidR="00316738" w:rsidRPr="004B359E" w:rsidRDefault="00316738" w:rsidP="004B359E">
            <w:pPr>
              <w:pStyle w:val="Tablebullet1"/>
            </w:pPr>
            <w:r w:rsidRPr="004B359E">
              <w:t>New rental agreement must be created</w:t>
            </w:r>
          </w:p>
        </w:tc>
      </w:tr>
    </w:tbl>
    <w:p w14:paraId="0AF8DA13" w14:textId="77777777" w:rsidR="008C6ECC" w:rsidRDefault="008C6ECC" w:rsidP="008C6ECC">
      <w:pPr>
        <w:pStyle w:val="Bullet1"/>
        <w:numPr>
          <w:ilvl w:val="0"/>
          <w:numId w:val="0"/>
        </w:numPr>
      </w:pPr>
    </w:p>
    <w:p w14:paraId="2DBD55E9" w14:textId="37440219" w:rsidR="006B4E52" w:rsidRPr="00706E1C" w:rsidRDefault="006B4E52" w:rsidP="006B4E52">
      <w:pPr>
        <w:pStyle w:val="Heading2"/>
      </w:pPr>
      <w:bookmarkStart w:id="82" w:name="_Toc209523097"/>
      <w:r w:rsidRPr="00706E1C">
        <w:t>Determining what action to take</w:t>
      </w:r>
      <w:bookmarkEnd w:id="82"/>
    </w:p>
    <w:p w14:paraId="1C5878DF" w14:textId="51123EA7" w:rsidR="00DF3CCB" w:rsidRDefault="008B78BD" w:rsidP="00E33524">
      <w:pPr>
        <w:pStyle w:val="Body"/>
      </w:pPr>
      <w:r w:rsidRPr="008B78BD">
        <w:t>When a renter refuses lawful entry and there’s no immediate risk, staff should take a proportionate, rights-based approach. The table below outlines key considerations and actions to guide decision-making.</w:t>
      </w:r>
    </w:p>
    <w:p w14:paraId="71DD977A" w14:textId="523282C0" w:rsidR="00DF3CCB" w:rsidRDefault="005E4B24" w:rsidP="005E4B24">
      <w:pPr>
        <w:pStyle w:val="Tablecaption"/>
      </w:pPr>
      <w:r w:rsidRPr="00EE5E76">
        <w:t xml:space="preserve">Table </w:t>
      </w:r>
      <w:r w:rsidR="00EE5E76" w:rsidRPr="00EE5E76">
        <w:t>7</w:t>
      </w:r>
      <w:r w:rsidRPr="00EE5E76">
        <w:t xml:space="preserve">: </w:t>
      </w:r>
      <w:r w:rsidR="003C663E">
        <w:t xml:space="preserve">Key considerations and actions when </w:t>
      </w:r>
      <w:r w:rsidR="008B34AF">
        <w:t>determining</w:t>
      </w:r>
      <w:r w:rsidR="003C663E">
        <w:t xml:space="preserve"> what </w:t>
      </w:r>
      <w:r w:rsidR="008B34AF">
        <w:t>action</w:t>
      </w:r>
      <w:r w:rsidR="003C663E">
        <w:t xml:space="preserve"> to take</w:t>
      </w:r>
    </w:p>
    <w:tbl>
      <w:tblPr>
        <w:tblStyle w:val="TableGrid"/>
        <w:tblW w:w="9493" w:type="dxa"/>
        <w:tblLayout w:type="fixed"/>
        <w:tblLook w:val="06A0" w:firstRow="1" w:lastRow="0" w:firstColumn="1" w:lastColumn="0" w:noHBand="1" w:noVBand="1"/>
      </w:tblPr>
      <w:tblGrid>
        <w:gridCol w:w="1839"/>
        <w:gridCol w:w="2066"/>
        <w:gridCol w:w="3358"/>
        <w:gridCol w:w="2230"/>
      </w:tblGrid>
      <w:tr w:rsidR="00B8199B" w:rsidRPr="00434D8F" w14:paraId="5A431845" w14:textId="77777777" w:rsidTr="00434D8F">
        <w:trPr>
          <w:trHeight w:val="396"/>
          <w:tblHeader/>
        </w:trPr>
        <w:tc>
          <w:tcPr>
            <w:tcW w:w="1839" w:type="dxa"/>
          </w:tcPr>
          <w:p w14:paraId="06C999A3" w14:textId="3B94AFA1" w:rsidR="00B8199B" w:rsidRPr="00434D8F" w:rsidRDefault="00B8199B" w:rsidP="007A652B">
            <w:pPr>
              <w:pStyle w:val="Tablecolhead"/>
            </w:pPr>
            <w:r w:rsidRPr="007A652B">
              <w:t>Aspect</w:t>
            </w:r>
          </w:p>
        </w:tc>
        <w:tc>
          <w:tcPr>
            <w:tcW w:w="2066" w:type="dxa"/>
          </w:tcPr>
          <w:p w14:paraId="7F17B7EF" w14:textId="121626E2" w:rsidR="00B8199B" w:rsidRPr="00434D8F" w:rsidRDefault="00B8199B" w:rsidP="007A652B">
            <w:pPr>
              <w:pStyle w:val="Tablecolhead"/>
            </w:pPr>
            <w:r w:rsidRPr="007A652B">
              <w:t>Key consideration</w:t>
            </w:r>
          </w:p>
        </w:tc>
        <w:tc>
          <w:tcPr>
            <w:tcW w:w="3358" w:type="dxa"/>
          </w:tcPr>
          <w:p w14:paraId="4BF85518" w14:textId="4A61D552" w:rsidR="00B8199B" w:rsidRPr="00434D8F" w:rsidRDefault="00B8199B" w:rsidP="007A652B">
            <w:pPr>
              <w:pStyle w:val="Tablecolhead"/>
            </w:pPr>
            <w:r w:rsidRPr="007A652B">
              <w:t xml:space="preserve">Practice guidance </w:t>
            </w:r>
          </w:p>
        </w:tc>
        <w:tc>
          <w:tcPr>
            <w:tcW w:w="2230" w:type="dxa"/>
          </w:tcPr>
          <w:p w14:paraId="10E54A92" w14:textId="38A6FBE3" w:rsidR="00B8199B" w:rsidRPr="00434D8F" w:rsidRDefault="00B8199B" w:rsidP="007A652B">
            <w:pPr>
              <w:pStyle w:val="Tablecolhead"/>
            </w:pPr>
            <w:r w:rsidRPr="007A652B">
              <w:t>Escalation triggers</w:t>
            </w:r>
          </w:p>
        </w:tc>
      </w:tr>
      <w:tr w:rsidR="00B8199B" w:rsidRPr="00434D8F" w14:paraId="6ED9A04A" w14:textId="77777777" w:rsidTr="00434D8F">
        <w:tblPrEx>
          <w:tblLook w:val="04A0" w:firstRow="1" w:lastRow="0" w:firstColumn="1" w:lastColumn="0" w:noHBand="0" w:noVBand="1"/>
        </w:tblPrEx>
        <w:trPr>
          <w:trHeight w:val="299"/>
        </w:trPr>
        <w:tc>
          <w:tcPr>
            <w:tcW w:w="1839" w:type="dxa"/>
          </w:tcPr>
          <w:p w14:paraId="5B06FD0F" w14:textId="28CE8C44" w:rsidR="00B8199B" w:rsidRPr="004B359E" w:rsidRDefault="00B8199B" w:rsidP="004B359E">
            <w:pPr>
              <w:pStyle w:val="Tablebullet1"/>
            </w:pPr>
            <w:r w:rsidRPr="004B359E">
              <w:rPr>
                <w:rFonts w:eastAsia="MS Gothic"/>
              </w:rPr>
              <w:t>Identify the nature of the breach</w:t>
            </w:r>
          </w:p>
        </w:tc>
        <w:tc>
          <w:tcPr>
            <w:tcW w:w="2066" w:type="dxa"/>
          </w:tcPr>
          <w:p w14:paraId="16E7C294" w14:textId="77777777" w:rsidR="00B8199B" w:rsidRDefault="00B8199B" w:rsidP="00B8199B">
            <w:pPr>
              <w:pStyle w:val="Tablebullet1"/>
            </w:pPr>
            <w:r w:rsidRPr="008777A0">
              <w:t>Has lawful entry been refused or obstructed?</w:t>
            </w:r>
          </w:p>
          <w:p w14:paraId="36271B2A" w14:textId="5420723E" w:rsidR="00B8199B" w:rsidRPr="00434D8F" w:rsidRDefault="00B8199B" w:rsidP="00B8199B">
            <w:pPr>
              <w:pStyle w:val="Tablebullet1"/>
              <w:rPr>
                <w:rFonts w:ascii="Segoe UI" w:hAnsi="Segoe UI" w:cs="Segoe UI"/>
                <w:sz w:val="18"/>
                <w:szCs w:val="18"/>
                <w:lang w:eastAsia="en-AU"/>
              </w:rPr>
            </w:pPr>
            <w:r w:rsidRPr="008777A0">
              <w:t>Is the breach ongoing or isolated?</w:t>
            </w:r>
          </w:p>
        </w:tc>
        <w:tc>
          <w:tcPr>
            <w:tcW w:w="3358" w:type="dxa"/>
          </w:tcPr>
          <w:p w14:paraId="7BCBA37D" w14:textId="77777777" w:rsidR="00B8199B" w:rsidRDefault="00B8199B" w:rsidP="00B8199B">
            <w:pPr>
              <w:pStyle w:val="Tablebullet1"/>
            </w:pPr>
            <w:r>
              <w:t>Confirm that the breach specifically relates to the refusal or obstruction of lawful entry.</w:t>
            </w:r>
          </w:p>
          <w:p w14:paraId="4E4BF2FD" w14:textId="77777777" w:rsidR="00B8199B" w:rsidRDefault="00B8199B" w:rsidP="00B8199B">
            <w:pPr>
              <w:pStyle w:val="Tablebullet1"/>
            </w:pPr>
            <w:r>
              <w:t>Determine whether the breach is part of a pattern of behaviour or an isolated event.</w:t>
            </w:r>
          </w:p>
          <w:p w14:paraId="52B5A20F" w14:textId="77777777" w:rsidR="00B8199B" w:rsidRDefault="00B8199B" w:rsidP="00B8199B">
            <w:pPr>
              <w:pStyle w:val="Tablebullet1"/>
            </w:pPr>
            <w:r>
              <w:t>Consider whether the obstruction has delayed non-urgent maintenance, such as:</w:t>
            </w:r>
          </w:p>
          <w:p w14:paraId="1D170499" w14:textId="77777777" w:rsidR="00B8199B" w:rsidRDefault="00B8199B" w:rsidP="00B8199B">
            <w:pPr>
              <w:pStyle w:val="Tablebullet2"/>
            </w:pPr>
            <w:r>
              <w:t>minor repairs</w:t>
            </w:r>
          </w:p>
          <w:p w14:paraId="171831AF" w14:textId="77777777" w:rsidR="00B8199B" w:rsidRDefault="00B8199B" w:rsidP="00B8199B">
            <w:pPr>
              <w:pStyle w:val="Tablebullet2"/>
            </w:pPr>
            <w:r>
              <w:t xml:space="preserve">preventative maintenance. </w:t>
            </w:r>
          </w:p>
          <w:p w14:paraId="1636C0B9" w14:textId="77777777" w:rsidR="00B8199B" w:rsidRDefault="00B8199B" w:rsidP="00B8199B">
            <w:pPr>
              <w:pStyle w:val="Tablebullet1"/>
            </w:pPr>
            <w:r>
              <w:t>Assess the impact of delays, including:</w:t>
            </w:r>
          </w:p>
          <w:p w14:paraId="4D8C2AE2" w14:textId="77777777" w:rsidR="00B8199B" w:rsidRDefault="00B8199B" w:rsidP="00B8199B">
            <w:pPr>
              <w:pStyle w:val="Tablebullet2"/>
            </w:pPr>
            <w:r>
              <w:t>property deterioration or increased future costs</w:t>
            </w:r>
          </w:p>
          <w:p w14:paraId="15560A5A" w14:textId="77777777" w:rsidR="00B8199B" w:rsidRDefault="00B8199B" w:rsidP="008C6ECC">
            <w:pPr>
              <w:pStyle w:val="Tablebullet2"/>
            </w:pPr>
            <w:r>
              <w:t>disruption to contractor scheduling or staff workload</w:t>
            </w:r>
          </w:p>
          <w:p w14:paraId="1549F79F" w14:textId="20D7E7E7" w:rsidR="00B8199B" w:rsidRPr="00434D8F" w:rsidRDefault="00B8199B" w:rsidP="008C6ECC">
            <w:pPr>
              <w:pStyle w:val="Tablebullet2"/>
              <w:rPr>
                <w:rFonts w:ascii="Segoe UI" w:hAnsi="Segoe UI" w:cs="Segoe UI"/>
                <w:sz w:val="18"/>
                <w:szCs w:val="18"/>
                <w:lang w:eastAsia="en-AU"/>
              </w:rPr>
            </w:pPr>
            <w:r>
              <w:t>difficulty meeting compliance targets.</w:t>
            </w:r>
          </w:p>
        </w:tc>
        <w:tc>
          <w:tcPr>
            <w:tcW w:w="2230" w:type="dxa"/>
          </w:tcPr>
          <w:p w14:paraId="15E84E28" w14:textId="77777777" w:rsidR="00B8199B" w:rsidRDefault="00B8199B" w:rsidP="00B8199B">
            <w:pPr>
              <w:pStyle w:val="Tablebullet1"/>
            </w:pPr>
            <w:r>
              <w:t>Repeated refusal of entry despite proper notice.</w:t>
            </w:r>
          </w:p>
          <w:p w14:paraId="0C0B01B7" w14:textId="77777777" w:rsidR="00B8199B" w:rsidRDefault="00B8199B" w:rsidP="00B8199B">
            <w:pPr>
              <w:pStyle w:val="Tablebullet1"/>
            </w:pPr>
            <w:r>
              <w:t>Maintenance delays now affecting property condition or compliance.</w:t>
            </w:r>
          </w:p>
          <w:p w14:paraId="7EF0419D" w14:textId="1D4D9144" w:rsidR="00B8199B" w:rsidRPr="00434D8F" w:rsidRDefault="00B8199B" w:rsidP="008C6ECC">
            <w:pPr>
              <w:pStyle w:val="Tablebullet1"/>
              <w:rPr>
                <w:lang w:eastAsia="en-AU"/>
              </w:rPr>
            </w:pPr>
            <w:r>
              <w:t>Documented pattern of similar breaches.</w:t>
            </w:r>
          </w:p>
        </w:tc>
      </w:tr>
      <w:tr w:rsidR="00B8199B" w:rsidRPr="00434D8F" w14:paraId="49A1A46C" w14:textId="77777777" w:rsidTr="00434D8F">
        <w:tblPrEx>
          <w:tblLook w:val="04A0" w:firstRow="1" w:lastRow="0" w:firstColumn="1" w:lastColumn="0" w:noHBand="0" w:noVBand="1"/>
        </w:tblPrEx>
        <w:trPr>
          <w:trHeight w:val="299"/>
        </w:trPr>
        <w:tc>
          <w:tcPr>
            <w:tcW w:w="1839" w:type="dxa"/>
          </w:tcPr>
          <w:p w14:paraId="2DE72208" w14:textId="7EAB67BD" w:rsidR="00B8199B" w:rsidRPr="004B359E" w:rsidRDefault="00B8199B" w:rsidP="004B359E">
            <w:pPr>
              <w:pStyle w:val="Tablebullet1"/>
            </w:pPr>
            <w:r w:rsidRPr="004B359E">
              <w:rPr>
                <w:rFonts w:eastAsia="MS Gothic"/>
              </w:rPr>
              <w:t>Understand the renter’s circumstances</w:t>
            </w:r>
          </w:p>
        </w:tc>
        <w:tc>
          <w:tcPr>
            <w:tcW w:w="2066" w:type="dxa"/>
          </w:tcPr>
          <w:p w14:paraId="10B7B6F9" w14:textId="77777777" w:rsidR="00B8199B" w:rsidRDefault="00B8199B" w:rsidP="00B8199B">
            <w:pPr>
              <w:pStyle w:val="Tablebullet1"/>
            </w:pPr>
            <w:r w:rsidRPr="008777A0">
              <w:t>Why is the renter refusing entry?</w:t>
            </w:r>
          </w:p>
          <w:p w14:paraId="72F324ED" w14:textId="77777777" w:rsidR="00B8199B" w:rsidRDefault="00B8199B" w:rsidP="00B8199B">
            <w:pPr>
              <w:pStyle w:val="Tablebullet1"/>
            </w:pPr>
            <w:r w:rsidRPr="002E41FA">
              <w:t>Are there vulnerabilities, trauma, cultural sensitivities, or privacy concerns?</w:t>
            </w:r>
          </w:p>
          <w:p w14:paraId="74DC9A52" w14:textId="77777777" w:rsidR="00B8199B" w:rsidRDefault="00B8199B" w:rsidP="00B8199B">
            <w:pPr>
              <w:pStyle w:val="Tablebullet1"/>
            </w:pPr>
            <w:r w:rsidRPr="00ED1CB8">
              <w:t xml:space="preserve">Is the renter engaging in communication </w:t>
            </w:r>
            <w:r w:rsidRPr="00ED1CB8">
              <w:lastRenderedPageBreak/>
              <w:t>or avoiding contact?</w:t>
            </w:r>
          </w:p>
          <w:p w14:paraId="4E19304D" w14:textId="77777777" w:rsidR="00B8199B" w:rsidRDefault="00B8199B" w:rsidP="00B8199B">
            <w:pPr>
              <w:pStyle w:val="Tablebullet1"/>
            </w:pPr>
            <w:r>
              <w:t>Has the renter previously raised concerns about staff, contractors, or the entry process?</w:t>
            </w:r>
          </w:p>
          <w:p w14:paraId="17115D28" w14:textId="375EE532" w:rsidR="00B8199B" w:rsidRPr="00434D8F" w:rsidRDefault="00B8199B" w:rsidP="008C6ECC">
            <w:pPr>
              <w:pStyle w:val="Tablebullet1"/>
              <w:rPr>
                <w:rFonts w:ascii="Segoe UI" w:hAnsi="Segoe UI" w:cs="Segoe UI"/>
                <w:sz w:val="18"/>
                <w:szCs w:val="18"/>
                <w:lang w:eastAsia="en-AU"/>
              </w:rPr>
            </w:pPr>
            <w:r>
              <w:t>Are there support services involved (e.g. case managers, mental health services) that may help clarify or resolve the issue?</w:t>
            </w:r>
          </w:p>
        </w:tc>
        <w:tc>
          <w:tcPr>
            <w:tcW w:w="3358" w:type="dxa"/>
          </w:tcPr>
          <w:p w14:paraId="4E8B863B" w14:textId="77777777" w:rsidR="00B8199B" w:rsidRDefault="00B8199B" w:rsidP="00B8199B">
            <w:pPr>
              <w:pStyle w:val="Tablebullet1"/>
            </w:pPr>
            <w:r w:rsidRPr="00002125">
              <w:lastRenderedPageBreak/>
              <w:t>Use trauma-informed and culturally responsive practices</w:t>
            </w:r>
            <w:r>
              <w:t>.</w:t>
            </w:r>
            <w:r w:rsidRPr="00002125">
              <w:t xml:space="preserve"> </w:t>
            </w:r>
          </w:p>
          <w:p w14:paraId="59A961D2" w14:textId="77777777" w:rsidR="00B8199B" w:rsidRDefault="00B8199B" w:rsidP="00B8199B">
            <w:pPr>
              <w:pStyle w:val="Tablebullet1"/>
            </w:pPr>
            <w:r>
              <w:t>Assess for indicators of distress or disengagement, such as:</w:t>
            </w:r>
          </w:p>
          <w:p w14:paraId="521A8DB4" w14:textId="77777777" w:rsidR="00B8199B" w:rsidRDefault="00B8199B" w:rsidP="00B8199B">
            <w:pPr>
              <w:pStyle w:val="Tablebullet2"/>
            </w:pPr>
            <w:r>
              <w:t>missed appointments</w:t>
            </w:r>
          </w:p>
          <w:p w14:paraId="5FBB191E" w14:textId="77777777" w:rsidR="00B8199B" w:rsidRDefault="00B8199B" w:rsidP="00B8199B">
            <w:pPr>
              <w:pStyle w:val="Tablebullet2"/>
            </w:pPr>
            <w:r>
              <w:t xml:space="preserve">withdrawn communication, or </w:t>
            </w:r>
          </w:p>
          <w:p w14:paraId="27BF6EDD" w14:textId="77777777" w:rsidR="00B8199B" w:rsidRDefault="00B8199B" w:rsidP="00B8199B">
            <w:pPr>
              <w:pStyle w:val="Tablebullet2"/>
            </w:pPr>
            <w:r>
              <w:t>reports from staff or contractors.</w:t>
            </w:r>
          </w:p>
          <w:p w14:paraId="760CDB64" w14:textId="77777777" w:rsidR="00B8199B" w:rsidRDefault="00B8199B" w:rsidP="00B8199B">
            <w:pPr>
              <w:pStyle w:val="Tablebullet1"/>
            </w:pPr>
            <w:r>
              <w:lastRenderedPageBreak/>
              <w:t xml:space="preserve">Make a referral to appropriate support services if concerns about wellbeing, safety, or capacity to engage are identified. </w:t>
            </w:r>
          </w:p>
          <w:p w14:paraId="664973A0" w14:textId="77777777" w:rsidR="00B8199B" w:rsidRDefault="00B8199B" w:rsidP="00B8199B">
            <w:pPr>
              <w:pStyle w:val="Tablebullet1"/>
            </w:pPr>
            <w:r>
              <w:t>Engage with the renter respectfully, acknowledging their concerns and offering options such as:</w:t>
            </w:r>
          </w:p>
          <w:p w14:paraId="2AE5BB56" w14:textId="77777777" w:rsidR="00B8199B" w:rsidRDefault="00B8199B" w:rsidP="00B8199B">
            <w:pPr>
              <w:pStyle w:val="Tablebullet2"/>
            </w:pPr>
            <w:r>
              <w:t>rescheduling the entry</w:t>
            </w:r>
          </w:p>
          <w:p w14:paraId="4A508F89" w14:textId="77777777" w:rsidR="00B8199B" w:rsidRDefault="00B8199B" w:rsidP="00B8199B">
            <w:pPr>
              <w:pStyle w:val="Tablebullet2"/>
            </w:pPr>
            <w:r>
              <w:t>having a support person present</w:t>
            </w:r>
          </w:p>
          <w:p w14:paraId="0F9F4494" w14:textId="77777777" w:rsidR="00B8199B" w:rsidRDefault="00B8199B" w:rsidP="00B8199B">
            <w:pPr>
              <w:pStyle w:val="Tablebullet2"/>
            </w:pPr>
            <w:r>
              <w:t>providing additional information about the purpose and process of entry.</w:t>
            </w:r>
          </w:p>
          <w:p w14:paraId="6C169204" w14:textId="77777777" w:rsidR="00B8199B" w:rsidRDefault="00B8199B" w:rsidP="00B8199B">
            <w:pPr>
              <w:pStyle w:val="Tablebullet1"/>
            </w:pPr>
            <w:r>
              <w:t>Document all engagement efforts and referrals, including outcomes and renter responses, to inform next steps and ensure transparency.</w:t>
            </w:r>
          </w:p>
          <w:p w14:paraId="102F8F9E" w14:textId="38ECA2C2" w:rsidR="00B8199B" w:rsidRPr="00434D8F" w:rsidRDefault="00B8199B" w:rsidP="008C6ECC">
            <w:pPr>
              <w:pStyle w:val="Tablebullet1"/>
              <w:rPr>
                <w:rFonts w:ascii="Segoe UI" w:hAnsi="Segoe UI" w:cs="Segoe UI"/>
                <w:sz w:val="18"/>
                <w:szCs w:val="18"/>
                <w:lang w:eastAsia="en-AU"/>
              </w:rPr>
            </w:pPr>
            <w:r w:rsidRPr="00D732E3">
              <w:t>Avoid assumptions and seek to understand the renter’s lived experience.</w:t>
            </w:r>
          </w:p>
        </w:tc>
        <w:tc>
          <w:tcPr>
            <w:tcW w:w="2230" w:type="dxa"/>
          </w:tcPr>
          <w:p w14:paraId="692CB754" w14:textId="77777777" w:rsidR="00B8199B" w:rsidRDefault="00B8199B" w:rsidP="00B8199B">
            <w:pPr>
              <w:pStyle w:val="Tablebullet1"/>
            </w:pPr>
            <w:r>
              <w:lastRenderedPageBreak/>
              <w:t>Renter is unresponsive and support services are disengaged.</w:t>
            </w:r>
          </w:p>
          <w:p w14:paraId="7381FCF6" w14:textId="77777777" w:rsidR="00B8199B" w:rsidRDefault="00B8199B" w:rsidP="00B8199B">
            <w:pPr>
              <w:pStyle w:val="Tablebullet1"/>
            </w:pPr>
            <w:r>
              <w:t>No identifiable justification for refusal.</w:t>
            </w:r>
          </w:p>
          <w:p w14:paraId="1ADC2D21" w14:textId="5CD25556" w:rsidR="00B8199B" w:rsidRPr="00434D8F" w:rsidRDefault="00B8199B" w:rsidP="008C6ECC">
            <w:pPr>
              <w:pStyle w:val="Tablebullet1"/>
              <w:rPr>
                <w:lang w:eastAsia="en-AU"/>
              </w:rPr>
            </w:pPr>
            <w:r>
              <w:t>Staff report repeated conflict or distress during entry attempts.</w:t>
            </w:r>
          </w:p>
        </w:tc>
      </w:tr>
      <w:tr w:rsidR="00B8199B" w:rsidRPr="00434D8F" w14:paraId="3B5211F9" w14:textId="77777777" w:rsidTr="00434D8F">
        <w:tblPrEx>
          <w:tblLook w:val="04A0" w:firstRow="1" w:lastRow="0" w:firstColumn="1" w:lastColumn="0" w:noHBand="0" w:noVBand="1"/>
        </w:tblPrEx>
        <w:trPr>
          <w:trHeight w:val="299"/>
        </w:trPr>
        <w:tc>
          <w:tcPr>
            <w:tcW w:w="1839" w:type="dxa"/>
          </w:tcPr>
          <w:p w14:paraId="592DAB15" w14:textId="58D9B989" w:rsidR="00B8199B" w:rsidRPr="004B359E" w:rsidRDefault="00B8199B" w:rsidP="004B359E">
            <w:pPr>
              <w:pStyle w:val="Tablebullet1"/>
            </w:pPr>
            <w:r w:rsidRPr="004B359E">
              <w:rPr>
                <w:rFonts w:eastAsia="MS Gothic"/>
              </w:rPr>
              <w:lastRenderedPageBreak/>
              <w:t>Attempt resolution through engagement</w:t>
            </w:r>
          </w:p>
        </w:tc>
        <w:tc>
          <w:tcPr>
            <w:tcW w:w="2066" w:type="dxa"/>
          </w:tcPr>
          <w:p w14:paraId="33AF9D94" w14:textId="77777777" w:rsidR="00B8199B" w:rsidRDefault="00B8199B" w:rsidP="008C6ECC">
            <w:pPr>
              <w:pStyle w:val="Tablebullet1"/>
            </w:pPr>
            <w:r w:rsidRPr="008777A0">
              <w:t>Can access be negotiated informally?</w:t>
            </w:r>
          </w:p>
          <w:p w14:paraId="733D0450" w14:textId="77777777" w:rsidR="00B8199B" w:rsidRDefault="00B8199B" w:rsidP="008C6ECC">
            <w:pPr>
              <w:pStyle w:val="Tablebullet1"/>
            </w:pPr>
            <w:r w:rsidRPr="008777A0">
              <w:t>Has the renter been offered alternative arrangements?</w:t>
            </w:r>
          </w:p>
          <w:p w14:paraId="48093B64" w14:textId="06DB7132" w:rsidR="00B8199B" w:rsidRPr="00434D8F" w:rsidRDefault="00B8199B" w:rsidP="008C6ECC">
            <w:pPr>
              <w:pStyle w:val="Tablebullet1"/>
              <w:rPr>
                <w:rFonts w:ascii="Segoe UI" w:hAnsi="Segoe UI" w:cs="Segoe UI"/>
                <w:sz w:val="18"/>
                <w:szCs w:val="18"/>
                <w:lang w:eastAsia="en-AU"/>
              </w:rPr>
            </w:pPr>
            <w:r w:rsidRPr="008777A0">
              <w:t>Are support services involved?</w:t>
            </w:r>
          </w:p>
        </w:tc>
        <w:tc>
          <w:tcPr>
            <w:tcW w:w="3358" w:type="dxa"/>
          </w:tcPr>
          <w:p w14:paraId="2B922FA8" w14:textId="77777777" w:rsidR="00B8199B" w:rsidRDefault="00B8199B" w:rsidP="008C6ECC">
            <w:pPr>
              <w:pStyle w:val="Tablebullet1"/>
            </w:pPr>
            <w:r w:rsidRPr="008777A0">
              <w:t>Make reasonable attempts to resolve the issue through respectful engagement.</w:t>
            </w:r>
          </w:p>
          <w:p w14:paraId="223B051E" w14:textId="77777777" w:rsidR="00B8199B" w:rsidRDefault="00B8199B" w:rsidP="008C6ECC">
            <w:pPr>
              <w:pStyle w:val="Tablebullet1"/>
            </w:pPr>
            <w:r w:rsidRPr="008777A0">
              <w:t>Offer flexible access options and involve support services if needed.</w:t>
            </w:r>
          </w:p>
          <w:p w14:paraId="25384159" w14:textId="4D401582" w:rsidR="00B8199B" w:rsidRPr="00434D8F" w:rsidRDefault="00B8199B" w:rsidP="008C6ECC">
            <w:pPr>
              <w:pStyle w:val="Tablebullet1"/>
              <w:rPr>
                <w:rFonts w:ascii="Segoe UI" w:hAnsi="Segoe UI" w:cs="Segoe UI"/>
                <w:sz w:val="18"/>
                <w:szCs w:val="18"/>
                <w:lang w:eastAsia="en-AU"/>
              </w:rPr>
            </w:pPr>
            <w:r>
              <w:t>Ensure the renter is given fair opportunity to respond and participate in solutions.</w:t>
            </w:r>
          </w:p>
        </w:tc>
        <w:tc>
          <w:tcPr>
            <w:tcW w:w="2230" w:type="dxa"/>
          </w:tcPr>
          <w:p w14:paraId="2E85EC40" w14:textId="77777777" w:rsidR="00B8199B" w:rsidRDefault="00B8199B" w:rsidP="008C6ECC">
            <w:pPr>
              <w:pStyle w:val="Tablebullet1"/>
            </w:pPr>
            <w:r>
              <w:t>All engagement options exhausted with no resolution.</w:t>
            </w:r>
          </w:p>
          <w:p w14:paraId="62C52CCA" w14:textId="77777777" w:rsidR="00B8199B" w:rsidRDefault="00B8199B" w:rsidP="008C6ECC">
            <w:pPr>
              <w:pStyle w:val="Tablebullet1"/>
            </w:pPr>
            <w:r>
              <w:t>Renter continues to obstruct access without cooperation.</w:t>
            </w:r>
          </w:p>
          <w:p w14:paraId="17F3EBBB" w14:textId="41541D8B" w:rsidR="00B8199B" w:rsidRPr="00434D8F" w:rsidRDefault="00B8199B" w:rsidP="008C6ECC">
            <w:pPr>
              <w:pStyle w:val="Tablebullet1"/>
              <w:rPr>
                <w:lang w:eastAsia="en-AU"/>
              </w:rPr>
            </w:pPr>
            <w:r>
              <w:t>Support services unable to assist or renter declines support.</w:t>
            </w:r>
          </w:p>
        </w:tc>
      </w:tr>
      <w:tr w:rsidR="00B8199B" w:rsidRPr="00434D8F" w14:paraId="437A1313" w14:textId="77777777" w:rsidTr="00434D8F">
        <w:tblPrEx>
          <w:tblLook w:val="04A0" w:firstRow="1" w:lastRow="0" w:firstColumn="1" w:lastColumn="0" w:noHBand="0" w:noVBand="1"/>
        </w:tblPrEx>
        <w:trPr>
          <w:trHeight w:val="299"/>
        </w:trPr>
        <w:tc>
          <w:tcPr>
            <w:tcW w:w="1839" w:type="dxa"/>
          </w:tcPr>
          <w:p w14:paraId="6E623732" w14:textId="3B184125" w:rsidR="00B8199B" w:rsidRPr="004B359E" w:rsidRDefault="00B8199B" w:rsidP="004B359E">
            <w:pPr>
              <w:pStyle w:val="Tablebullet1"/>
            </w:pPr>
            <w:r w:rsidRPr="004B359E">
              <w:rPr>
                <w:rFonts w:eastAsia="MS Gothic"/>
              </w:rPr>
              <w:t>Make a proportionate decision</w:t>
            </w:r>
          </w:p>
        </w:tc>
        <w:tc>
          <w:tcPr>
            <w:tcW w:w="2066" w:type="dxa"/>
          </w:tcPr>
          <w:p w14:paraId="2C87EDAD" w14:textId="77777777" w:rsidR="00B8199B" w:rsidRDefault="00B8199B" w:rsidP="008C6ECC">
            <w:pPr>
              <w:pStyle w:val="Tablebullet1"/>
            </w:pPr>
            <w:r w:rsidRPr="008777A0">
              <w:t>Is escalation necessary at this stage?</w:t>
            </w:r>
          </w:p>
          <w:p w14:paraId="75B5D964" w14:textId="77777777" w:rsidR="00B8199B" w:rsidRDefault="00B8199B" w:rsidP="008C6ECC">
            <w:pPr>
              <w:pStyle w:val="Tablebullet1"/>
            </w:pPr>
            <w:r w:rsidRPr="008777A0">
              <w:t>Would enforcement be disproportionate?</w:t>
            </w:r>
          </w:p>
          <w:p w14:paraId="48EC6D14" w14:textId="5C61BF79" w:rsidR="00B8199B" w:rsidRPr="00434D8F" w:rsidRDefault="00B8199B" w:rsidP="008C6ECC">
            <w:pPr>
              <w:pStyle w:val="Tablebullet1"/>
              <w:rPr>
                <w:rFonts w:ascii="Segoe UI" w:hAnsi="Segoe UI" w:cs="Segoe UI"/>
                <w:sz w:val="18"/>
                <w:szCs w:val="18"/>
                <w:lang w:eastAsia="en-AU"/>
              </w:rPr>
            </w:pPr>
            <w:r w:rsidRPr="008777A0">
              <w:t>Are all engagement options exhausted?</w:t>
            </w:r>
          </w:p>
        </w:tc>
        <w:tc>
          <w:tcPr>
            <w:tcW w:w="3358" w:type="dxa"/>
          </w:tcPr>
          <w:p w14:paraId="2CFB5F66" w14:textId="77777777" w:rsidR="00B8199B" w:rsidRDefault="00B8199B" w:rsidP="008C6ECC">
            <w:pPr>
              <w:pStyle w:val="Tablebullet1"/>
            </w:pPr>
            <w:r w:rsidRPr="008777A0">
              <w:t xml:space="preserve">Consider whether further action (e.g. applying for a Possession Order) is justified. </w:t>
            </w:r>
          </w:p>
          <w:p w14:paraId="428788BF" w14:textId="77777777" w:rsidR="00B8199B" w:rsidRDefault="00B8199B" w:rsidP="008C6ECC">
            <w:pPr>
              <w:pStyle w:val="Tablebullet1"/>
            </w:pPr>
            <w:r w:rsidRPr="008777A0">
              <w:t>Decisions must be proportionate, rights-based, and documented.</w:t>
            </w:r>
          </w:p>
          <w:p w14:paraId="6495E62B" w14:textId="77777777" w:rsidR="00B8199B" w:rsidRDefault="00B8199B" w:rsidP="008C6ECC">
            <w:pPr>
              <w:pStyle w:val="Tablebullet1"/>
            </w:pPr>
            <w:r>
              <w:t>Weigh the impact on the renter against the operational need.</w:t>
            </w:r>
          </w:p>
          <w:p w14:paraId="3121721B" w14:textId="65ABF734" w:rsidR="00B8199B" w:rsidRPr="00434D8F" w:rsidRDefault="00B8199B" w:rsidP="008C6ECC">
            <w:pPr>
              <w:pStyle w:val="Tablebullet1"/>
              <w:rPr>
                <w:rFonts w:ascii="Segoe UI" w:hAnsi="Segoe UI" w:cs="Segoe UI"/>
                <w:sz w:val="18"/>
                <w:szCs w:val="18"/>
                <w:lang w:eastAsia="en-AU"/>
              </w:rPr>
            </w:pPr>
            <w:r>
              <w:t>Escalation should be a last resort after all reasonable alternatives have been explored.</w:t>
            </w:r>
          </w:p>
        </w:tc>
        <w:tc>
          <w:tcPr>
            <w:tcW w:w="2230" w:type="dxa"/>
          </w:tcPr>
          <w:p w14:paraId="11378233" w14:textId="77777777" w:rsidR="00B8199B" w:rsidRDefault="00B8199B" w:rsidP="008C6ECC">
            <w:pPr>
              <w:pStyle w:val="Tablebullet1"/>
            </w:pPr>
            <w:r>
              <w:t>Ongoing breach with operational or compliance impact.</w:t>
            </w:r>
          </w:p>
          <w:p w14:paraId="198A9F1E" w14:textId="77777777" w:rsidR="00B8199B" w:rsidRDefault="00B8199B" w:rsidP="008C6ECC">
            <w:pPr>
              <w:pStyle w:val="Tablebullet1"/>
            </w:pPr>
            <w:r>
              <w:t>Engagement pathways fully exhausted.</w:t>
            </w:r>
          </w:p>
          <w:p w14:paraId="6B23477A" w14:textId="76070B66" w:rsidR="00B8199B" w:rsidRPr="00434D8F" w:rsidRDefault="00B8199B" w:rsidP="008C6ECC">
            <w:pPr>
              <w:pStyle w:val="Tablebullet1"/>
              <w:rPr>
                <w:lang w:eastAsia="en-AU"/>
              </w:rPr>
            </w:pPr>
            <w:r>
              <w:t>No resolution achievable through informal means.</w:t>
            </w:r>
          </w:p>
        </w:tc>
      </w:tr>
      <w:tr w:rsidR="00B8199B" w:rsidRPr="00434D8F" w14:paraId="64064064" w14:textId="77777777" w:rsidTr="00434D8F">
        <w:tblPrEx>
          <w:tblLook w:val="04A0" w:firstRow="1" w:lastRow="0" w:firstColumn="1" w:lastColumn="0" w:noHBand="0" w:noVBand="1"/>
        </w:tblPrEx>
        <w:trPr>
          <w:trHeight w:val="299"/>
        </w:trPr>
        <w:tc>
          <w:tcPr>
            <w:tcW w:w="1839" w:type="dxa"/>
          </w:tcPr>
          <w:p w14:paraId="6713629E" w14:textId="276AE654" w:rsidR="00B8199B" w:rsidRPr="004B359E" w:rsidRDefault="00B8199B" w:rsidP="004B359E">
            <w:pPr>
              <w:pStyle w:val="Tablebullet1"/>
            </w:pPr>
            <w:r w:rsidRPr="004B359E">
              <w:rPr>
                <w:rFonts w:eastAsia="MS Gothic"/>
              </w:rPr>
              <w:t>Continue engagement and reassess</w:t>
            </w:r>
          </w:p>
        </w:tc>
        <w:tc>
          <w:tcPr>
            <w:tcW w:w="2066" w:type="dxa"/>
          </w:tcPr>
          <w:p w14:paraId="4B12E0FB" w14:textId="77777777" w:rsidR="00B8199B" w:rsidRDefault="00B8199B" w:rsidP="008C6ECC">
            <w:pPr>
              <w:pStyle w:val="Tablebullet1"/>
            </w:pPr>
            <w:r w:rsidRPr="008777A0">
              <w:t>Has a Possession Order been granted?</w:t>
            </w:r>
          </w:p>
          <w:p w14:paraId="2E4DED6D" w14:textId="77777777" w:rsidR="00B8199B" w:rsidRDefault="00B8199B" w:rsidP="008C6ECC">
            <w:pPr>
              <w:pStyle w:val="Tablebullet1"/>
            </w:pPr>
            <w:r w:rsidRPr="008777A0">
              <w:lastRenderedPageBreak/>
              <w:t>Is enforcement still necessary?</w:t>
            </w:r>
          </w:p>
          <w:p w14:paraId="6DBB2F8C" w14:textId="7E9A4C2E" w:rsidR="00B8199B" w:rsidRPr="00434D8F" w:rsidRDefault="00B8199B" w:rsidP="008C6ECC">
            <w:pPr>
              <w:pStyle w:val="Tablebullet1"/>
              <w:rPr>
                <w:rFonts w:ascii="Segoe UI" w:hAnsi="Segoe UI" w:cs="Segoe UI"/>
                <w:sz w:val="18"/>
                <w:szCs w:val="18"/>
                <w:lang w:eastAsia="en-AU"/>
              </w:rPr>
            </w:pPr>
            <w:r w:rsidRPr="008777A0">
              <w:t>Can resolution still be achieved?</w:t>
            </w:r>
          </w:p>
        </w:tc>
        <w:tc>
          <w:tcPr>
            <w:tcW w:w="3358" w:type="dxa"/>
          </w:tcPr>
          <w:p w14:paraId="00697BE6" w14:textId="77777777" w:rsidR="00B8199B" w:rsidRDefault="00B8199B" w:rsidP="008C6ECC">
            <w:pPr>
              <w:pStyle w:val="Tablebullet1"/>
            </w:pPr>
            <w:r w:rsidRPr="008777A0">
              <w:lastRenderedPageBreak/>
              <w:t>Even after formal orders, continue lawful entry attempts and engagement.</w:t>
            </w:r>
          </w:p>
          <w:p w14:paraId="69C2CB58" w14:textId="77777777" w:rsidR="00B8199B" w:rsidRDefault="00B8199B" w:rsidP="008C6ECC">
            <w:pPr>
              <w:pStyle w:val="Tablebullet1"/>
            </w:pPr>
            <w:r w:rsidRPr="008777A0">
              <w:lastRenderedPageBreak/>
              <w:t>Reassess whether enforcement remains appropriate and necessary.</w:t>
            </w:r>
          </w:p>
          <w:p w14:paraId="411BFA22" w14:textId="70FFCFED" w:rsidR="00B8199B" w:rsidRPr="00434D8F" w:rsidRDefault="00B8199B" w:rsidP="008C6ECC">
            <w:pPr>
              <w:pStyle w:val="Tablebullet1"/>
              <w:rPr>
                <w:rFonts w:ascii="Segoe UI" w:hAnsi="Segoe UI" w:cs="Segoe UI"/>
                <w:sz w:val="18"/>
                <w:szCs w:val="18"/>
                <w:lang w:eastAsia="en-AU"/>
              </w:rPr>
            </w:pPr>
            <w:r w:rsidRPr="00434C76">
              <w:t>Monitor for any change in renter behaviour or support involvement.</w:t>
            </w:r>
          </w:p>
        </w:tc>
        <w:tc>
          <w:tcPr>
            <w:tcW w:w="2230" w:type="dxa"/>
          </w:tcPr>
          <w:p w14:paraId="20D8A0F9" w14:textId="77777777" w:rsidR="00B8199B" w:rsidRDefault="00B8199B" w:rsidP="008C6ECC">
            <w:pPr>
              <w:pStyle w:val="Tablebullet1"/>
            </w:pPr>
            <w:r>
              <w:lastRenderedPageBreak/>
              <w:t>Possession Order granted and obstruction continues.</w:t>
            </w:r>
          </w:p>
          <w:p w14:paraId="31A43D42" w14:textId="77777777" w:rsidR="00B8199B" w:rsidRDefault="00B8199B" w:rsidP="008C6ECC">
            <w:pPr>
              <w:pStyle w:val="Tablebullet1"/>
            </w:pPr>
            <w:r>
              <w:lastRenderedPageBreak/>
              <w:t>No change in renter behaviour despite formal action.</w:t>
            </w:r>
          </w:p>
          <w:p w14:paraId="6957AFF5" w14:textId="04CEEDCA" w:rsidR="00B8199B" w:rsidRPr="00434D8F" w:rsidRDefault="00B8199B" w:rsidP="008C6ECC">
            <w:pPr>
              <w:pStyle w:val="Tablebullet1"/>
              <w:rPr>
                <w:lang w:eastAsia="en-AU"/>
              </w:rPr>
            </w:pPr>
            <w:r>
              <w:t>Enforcement remains necessary to protect property or service delivery.</w:t>
            </w:r>
          </w:p>
        </w:tc>
      </w:tr>
    </w:tbl>
    <w:p w14:paraId="7C19E308" w14:textId="21A116E9" w:rsidR="00E33524" w:rsidRDefault="00E33524" w:rsidP="0092768E">
      <w:pPr>
        <w:pStyle w:val="Bodyaftertablefigure"/>
      </w:pPr>
      <w:r>
        <w:lastRenderedPageBreak/>
        <w:t>At every</w:t>
      </w:r>
      <w:r w:rsidR="00380D55">
        <w:t xml:space="preserve"> stage</w:t>
      </w:r>
      <w:r w:rsidR="00DE19E1">
        <w:t xml:space="preserve">, </w:t>
      </w:r>
      <w:r>
        <w:t>staff are expected to:</w:t>
      </w:r>
    </w:p>
    <w:p w14:paraId="7319034A" w14:textId="5C5E83F2" w:rsidR="00380D55" w:rsidRDefault="00551E05" w:rsidP="00380D55">
      <w:pPr>
        <w:pStyle w:val="Bullet1"/>
      </w:pPr>
      <w:r>
        <w:t>c</w:t>
      </w:r>
      <w:r w:rsidR="00380D55">
        <w:t>ontinue engagement efforts to understand the reasons behind the breach and explore all reasonable options for resolution.</w:t>
      </w:r>
    </w:p>
    <w:p w14:paraId="62439EB4" w14:textId="0E7E8908" w:rsidR="00787E3C" w:rsidRDefault="00551E05" w:rsidP="006612F7">
      <w:pPr>
        <w:pStyle w:val="Bullet1"/>
      </w:pPr>
      <w:r>
        <w:t>t</w:t>
      </w:r>
      <w:r w:rsidR="00787E3C">
        <w:t>ake reasonable and continued steps to gain lawful entry, including</w:t>
      </w:r>
      <w:r w:rsidR="00DC733F">
        <w:t xml:space="preserve"> r</w:t>
      </w:r>
      <w:r w:rsidR="00787E3C">
        <w:t>eissuing Notices of Entry where appropriate</w:t>
      </w:r>
      <w:r w:rsidR="00DC733F">
        <w:t>.</w:t>
      </w:r>
    </w:p>
    <w:p w14:paraId="35BC6855" w14:textId="058537DB" w:rsidR="00DC733F" w:rsidRDefault="00551E05" w:rsidP="00DC733F">
      <w:pPr>
        <w:pStyle w:val="Bullet1"/>
      </w:pPr>
      <w:r>
        <w:t>w</w:t>
      </w:r>
      <w:r w:rsidR="00DC733F">
        <w:t>ork collaboratively with support services</w:t>
      </w:r>
      <w:r w:rsidR="00A045B6">
        <w:t>.</w:t>
      </w:r>
    </w:p>
    <w:p w14:paraId="2631C355" w14:textId="72834238" w:rsidR="00325206" w:rsidRDefault="00551E05" w:rsidP="00325206">
      <w:pPr>
        <w:pStyle w:val="Bullet1"/>
      </w:pPr>
      <w:r>
        <w:t>m</w:t>
      </w:r>
      <w:r w:rsidR="00DC733F">
        <w:t xml:space="preserve">ake </w:t>
      </w:r>
      <w:r w:rsidR="00015041" w:rsidRPr="00015041">
        <w:t>informed, rights-based decisions that are lawful, fair, proportionate, and necessary</w:t>
      </w:r>
      <w:r w:rsidR="00015041">
        <w:t xml:space="preserve">, </w:t>
      </w:r>
      <w:r w:rsidR="00015041" w:rsidRPr="00015041">
        <w:t>applying the Charter to ensure actions are the least restrictive means of achieving a legitimate purpose.</w:t>
      </w:r>
    </w:p>
    <w:p w14:paraId="1D2EFB67" w14:textId="29A55F5B" w:rsidR="00DC733F" w:rsidRDefault="00551E05" w:rsidP="00DC733F">
      <w:pPr>
        <w:pStyle w:val="Bullet1"/>
      </w:pPr>
      <w:r>
        <w:t>f</w:t>
      </w:r>
      <w:r w:rsidR="00B31161" w:rsidRPr="00B31161">
        <w:t>ollow all procedural requirements, including internal oversight and approvals, before issuing a Notice to Vacate or applying for a Possession Order or Warrant of Possession, as outlined in the Residential Rental Agreement Breach Management Operational Guidelines</w:t>
      </w:r>
      <w:r w:rsidR="00B31161">
        <w:t>.</w:t>
      </w:r>
    </w:p>
    <w:p w14:paraId="521BF7F0" w14:textId="5404B65B" w:rsidR="00A80616" w:rsidRPr="00AD3DA1" w:rsidRDefault="00551E05" w:rsidP="00A80616">
      <w:pPr>
        <w:pStyle w:val="Bullet1"/>
      </w:pPr>
      <w:r>
        <w:t>d</w:t>
      </w:r>
      <w:r w:rsidR="00A80616">
        <w:t xml:space="preserve">ocument all interactions and decisions, including any attempts to resolve the issue </w:t>
      </w:r>
      <w:r w:rsidR="00A80616" w:rsidRPr="00AD3DA1">
        <w:t>collaboratively.</w:t>
      </w:r>
    </w:p>
    <w:p w14:paraId="304E92D4" w14:textId="3E6552E5" w:rsidR="00825D78" w:rsidRPr="002510AA" w:rsidRDefault="00825D78" w:rsidP="00825D78">
      <w:pPr>
        <w:pStyle w:val="Heading3"/>
      </w:pPr>
      <w:r w:rsidRPr="002510AA">
        <w:t>Determining when a Warrant of Possession may be justified</w:t>
      </w:r>
    </w:p>
    <w:p w14:paraId="50F2ED40" w14:textId="57D7B151" w:rsidR="00F37C66" w:rsidRDefault="00AB4E11" w:rsidP="00F37C66">
      <w:pPr>
        <w:pStyle w:val="Body"/>
      </w:pPr>
      <w:r w:rsidRPr="002510AA">
        <w:t>To determine whether seeking a Warrant of Possession with intent to evict is justified, staff must assess whether:</w:t>
      </w:r>
    </w:p>
    <w:p w14:paraId="039B100C" w14:textId="1CDA2BA7" w:rsidR="00F37C66" w:rsidRDefault="00551E05" w:rsidP="00F37C66">
      <w:pPr>
        <w:pStyle w:val="Bullet1"/>
      </w:pPr>
      <w:r>
        <w:t>a</w:t>
      </w:r>
      <w:r w:rsidR="00F37C66">
        <w:t>ll reasonable efforts to engage the renter have been exhausted, including repeated and documented attempts to gain lawful entry at each stage of progressive action</w:t>
      </w:r>
      <w:r w:rsidR="00023564">
        <w:t>.</w:t>
      </w:r>
    </w:p>
    <w:p w14:paraId="6EC34558" w14:textId="630E2857" w:rsidR="00F37C66" w:rsidRDefault="00551E05" w:rsidP="00F37C66">
      <w:pPr>
        <w:pStyle w:val="Bullet1"/>
      </w:pPr>
      <w:r>
        <w:t>s</w:t>
      </w:r>
      <w:r w:rsidR="00F37C66">
        <w:t>upport services have been engaged, where appropriate, and tenancy sustainment options have been fully explored</w:t>
      </w:r>
      <w:r w:rsidR="00023564">
        <w:t>.</w:t>
      </w:r>
    </w:p>
    <w:p w14:paraId="54482885" w14:textId="5E8BF2AF" w:rsidR="00F37C66" w:rsidRDefault="00551E05" w:rsidP="00F37C66">
      <w:pPr>
        <w:pStyle w:val="Bullet1"/>
      </w:pPr>
      <w:r>
        <w:t>t</w:t>
      </w:r>
      <w:r w:rsidR="00F37C66">
        <w:t>he renter continues to refuse lawful entry or comply with formal notices, despite clear communication and procedural escalation</w:t>
      </w:r>
      <w:r w:rsidR="00023564">
        <w:t>.</w:t>
      </w:r>
    </w:p>
    <w:p w14:paraId="6F47515A" w14:textId="65B3633D" w:rsidR="00F37C66" w:rsidRDefault="00551E05" w:rsidP="00F37C66">
      <w:pPr>
        <w:pStyle w:val="Bullet1"/>
      </w:pPr>
      <w:r>
        <w:t>t</w:t>
      </w:r>
      <w:r w:rsidR="00F37C66">
        <w:t>he proposed action is proportionate, necessary, and the least restrictive means of achieving a legitimate operational or legal purpose, in line with the Charter</w:t>
      </w:r>
      <w:r w:rsidR="00023564">
        <w:t>.</w:t>
      </w:r>
    </w:p>
    <w:p w14:paraId="1E08DE23" w14:textId="61A45982" w:rsidR="00F37C66" w:rsidRDefault="00551E05" w:rsidP="00F37C66">
      <w:pPr>
        <w:pStyle w:val="Bullet1"/>
      </w:pPr>
      <w:r>
        <w:t>i</w:t>
      </w:r>
      <w:r w:rsidR="00F37C66">
        <w:t xml:space="preserve">nternal </w:t>
      </w:r>
      <w:r w:rsidR="00FA31E0">
        <w:t xml:space="preserve">oversight and </w:t>
      </w:r>
      <w:r w:rsidR="00F37C66">
        <w:t>approval processes have been followed, and the decision is clearly documented with reference to:</w:t>
      </w:r>
    </w:p>
    <w:p w14:paraId="553EA2AE" w14:textId="2C167E39" w:rsidR="00F37C66" w:rsidRDefault="00551E05" w:rsidP="00023564">
      <w:pPr>
        <w:pStyle w:val="Bullet2"/>
      </w:pPr>
      <w:r>
        <w:t>t</w:t>
      </w:r>
      <w:r w:rsidR="00F37C66">
        <w:t>he renter’s individual circumstances</w:t>
      </w:r>
    </w:p>
    <w:p w14:paraId="5EF3CF5E" w14:textId="59CA0A64" w:rsidR="00F37C66" w:rsidRDefault="00551E05" w:rsidP="00023564">
      <w:pPr>
        <w:pStyle w:val="Bullet2"/>
      </w:pPr>
      <w:r>
        <w:t>t</w:t>
      </w:r>
      <w:r w:rsidR="00F37C66">
        <w:t>he nature and impact of the breach</w:t>
      </w:r>
    </w:p>
    <w:p w14:paraId="4A67210A" w14:textId="38283691" w:rsidR="00F37C66" w:rsidRDefault="00551E05" w:rsidP="00023564">
      <w:pPr>
        <w:pStyle w:val="Bullet2"/>
      </w:pPr>
      <w:r>
        <w:t>t</w:t>
      </w:r>
      <w:r w:rsidR="00F37C66">
        <w:t>he steps taken to avoid eviction</w:t>
      </w:r>
    </w:p>
    <w:p w14:paraId="1309F0AF" w14:textId="30600EA4" w:rsidR="00F37C66" w:rsidRDefault="00F37C66" w:rsidP="00EE5E76">
      <w:pPr>
        <w:pStyle w:val="Bodyafterbullets"/>
      </w:pPr>
      <w:r>
        <w:t>Eviction must not be pursued solely based on non-urgent access issues. The threshold for enforcement is met only when the refusal of entry materially obstructs Homes Victoria’s ability to fulfil its legal or operational responsibilities, and no other resolution pathway remains viable.</w:t>
      </w:r>
    </w:p>
    <w:p w14:paraId="6F078F1B" w14:textId="03FFDBEB" w:rsidR="00A5718F" w:rsidRPr="002510AA" w:rsidRDefault="0039441C" w:rsidP="00A5718F">
      <w:pPr>
        <w:pStyle w:val="Heading2"/>
      </w:pPr>
      <w:bookmarkStart w:id="83" w:name="_Toc209523098"/>
      <w:r w:rsidRPr="002510AA">
        <w:lastRenderedPageBreak/>
        <w:t>T</w:t>
      </w:r>
      <w:r w:rsidR="00A5718F" w:rsidRPr="002510AA">
        <w:t>rauma informed practice</w:t>
      </w:r>
      <w:bookmarkEnd w:id="83"/>
    </w:p>
    <w:p w14:paraId="1009E012" w14:textId="77777777" w:rsidR="00A5718F" w:rsidRDefault="00A5718F" w:rsidP="00A5718F">
      <w:pPr>
        <w:pStyle w:val="Body"/>
      </w:pPr>
      <w:r w:rsidRPr="005754A3">
        <w:t xml:space="preserve">Trauma-informed practice recognises that renters may have experienced events that affect how they respond to authority, privacy, and communication. By applying this approach, </w:t>
      </w:r>
      <w:r>
        <w:t xml:space="preserve">staff </w:t>
      </w:r>
      <w:r w:rsidRPr="005754A3">
        <w:t>can</w:t>
      </w:r>
      <w:r>
        <w:t xml:space="preserve"> </w:t>
      </w:r>
      <w:r w:rsidRPr="005754A3">
        <w:t>support resolution</w:t>
      </w:r>
      <w:r>
        <w:t xml:space="preserve">, </w:t>
      </w:r>
      <w:r w:rsidRPr="005754A3">
        <w:t>especially when navigating sensitive issues like access to the home.</w:t>
      </w:r>
      <w:r>
        <w:t xml:space="preserve"> A trauma-informed approach helps staff:</w:t>
      </w:r>
    </w:p>
    <w:p w14:paraId="65E5BD52" w14:textId="271C2607" w:rsidR="00A5718F" w:rsidRDefault="00551E05" w:rsidP="00A5718F">
      <w:pPr>
        <w:pStyle w:val="Bullet1"/>
      </w:pPr>
      <w:r>
        <w:t>a</w:t>
      </w:r>
      <w:r w:rsidR="00A5718F">
        <w:t>void escalating situations unnecessarily</w:t>
      </w:r>
    </w:p>
    <w:p w14:paraId="399CE821" w14:textId="53F0023E" w:rsidR="00A5718F" w:rsidRDefault="00551E05" w:rsidP="00A5718F">
      <w:pPr>
        <w:pStyle w:val="Bullet1"/>
      </w:pPr>
      <w:r>
        <w:t>b</w:t>
      </w:r>
      <w:r w:rsidR="00A5718F">
        <w:t>uild trust and rapport</w:t>
      </w:r>
    </w:p>
    <w:p w14:paraId="5381FEB2" w14:textId="52B9E3D6" w:rsidR="00A5718F" w:rsidRDefault="00551E05" w:rsidP="00A5718F">
      <w:pPr>
        <w:pStyle w:val="Bullet1"/>
      </w:pPr>
      <w:r>
        <w:t>s</w:t>
      </w:r>
      <w:r w:rsidR="00A5718F">
        <w:t>upport renters to engage safely and respectfully</w:t>
      </w:r>
    </w:p>
    <w:p w14:paraId="3D14E228" w14:textId="32C40118" w:rsidR="00A5718F" w:rsidRDefault="00551E05" w:rsidP="00A5718F">
      <w:pPr>
        <w:pStyle w:val="Bullet1"/>
      </w:pPr>
      <w:r>
        <w:t>u</w:t>
      </w:r>
      <w:r w:rsidR="00A5718F">
        <w:t>phold human rights and dignity</w:t>
      </w:r>
    </w:p>
    <w:p w14:paraId="6534FD28" w14:textId="791A0EA6" w:rsidR="00A5718F" w:rsidRDefault="00A5718F" w:rsidP="00A5718F">
      <w:pPr>
        <w:pStyle w:val="Bodyafterbullets"/>
      </w:pPr>
      <w:r>
        <w:t xml:space="preserve">The following table </w:t>
      </w:r>
      <w:r w:rsidRPr="00F67E95">
        <w:t>outlines six core principles of trauma-informed practice and translates them into </w:t>
      </w:r>
      <w:r w:rsidRPr="00F67E95">
        <w:rPr>
          <w:b/>
          <w:bCs/>
        </w:rPr>
        <w:t>practical actio</w:t>
      </w:r>
      <w:r>
        <w:rPr>
          <w:b/>
          <w:bCs/>
        </w:rPr>
        <w:t xml:space="preserve">ns </w:t>
      </w:r>
      <w:r w:rsidRPr="004D595E">
        <w:t>for</w:t>
      </w:r>
      <w:r w:rsidRPr="00F67E95">
        <w:t xml:space="preserve"> when renters are refusing or obstructing lawful entry. Each principle is paired with a real-world example to show how it can be applied in day-to-day work.</w:t>
      </w:r>
    </w:p>
    <w:p w14:paraId="7ABAAC6B" w14:textId="77777777" w:rsidR="00B8199B" w:rsidRDefault="00B8199B" w:rsidP="00B8199B">
      <w:pPr>
        <w:pStyle w:val="Tablecaption"/>
      </w:pPr>
      <w:r>
        <w:t>Table 8: Applying trauma informed practice</w:t>
      </w:r>
    </w:p>
    <w:tbl>
      <w:tblPr>
        <w:tblStyle w:val="TableGrid"/>
        <w:tblW w:w="9493" w:type="dxa"/>
        <w:tblLook w:val="06A0" w:firstRow="1" w:lastRow="0" w:firstColumn="1" w:lastColumn="0" w:noHBand="1" w:noVBand="1"/>
      </w:tblPr>
      <w:tblGrid>
        <w:gridCol w:w="1926"/>
        <w:gridCol w:w="1914"/>
        <w:gridCol w:w="2639"/>
        <w:gridCol w:w="3014"/>
      </w:tblGrid>
      <w:tr w:rsidR="00B8199B" w:rsidRPr="00B8199B" w14:paraId="6CD73C60" w14:textId="77777777" w:rsidTr="00B8199B">
        <w:trPr>
          <w:trHeight w:val="397"/>
          <w:tblHeader/>
        </w:trPr>
        <w:tc>
          <w:tcPr>
            <w:tcW w:w="1699" w:type="dxa"/>
          </w:tcPr>
          <w:p w14:paraId="74FE78B8" w14:textId="139DF91B" w:rsidR="00B8199B" w:rsidRPr="00B8199B" w:rsidRDefault="00B8199B" w:rsidP="007A652B">
            <w:pPr>
              <w:pStyle w:val="Tablecolhead"/>
            </w:pPr>
            <w:r w:rsidRPr="007A652B">
              <w:t>Principle</w:t>
            </w:r>
          </w:p>
        </w:tc>
        <w:tc>
          <w:tcPr>
            <w:tcW w:w="1698" w:type="dxa"/>
          </w:tcPr>
          <w:p w14:paraId="616A180D" w14:textId="3A5F11F6" w:rsidR="00B8199B" w:rsidRPr="00B8199B" w:rsidRDefault="00B8199B" w:rsidP="007A652B">
            <w:pPr>
              <w:pStyle w:val="Tablecolhead"/>
            </w:pPr>
            <w:r w:rsidRPr="007A652B">
              <w:t>What it means</w:t>
            </w:r>
          </w:p>
        </w:tc>
        <w:tc>
          <w:tcPr>
            <w:tcW w:w="2835" w:type="dxa"/>
          </w:tcPr>
          <w:p w14:paraId="3E298DDA" w14:textId="0F23C694" w:rsidR="00B8199B" w:rsidRPr="00B8199B" w:rsidRDefault="00B8199B" w:rsidP="007A652B">
            <w:pPr>
              <w:pStyle w:val="Tablecolhead"/>
            </w:pPr>
            <w:r w:rsidRPr="007A652B">
              <w:t>How to apply in practice</w:t>
            </w:r>
          </w:p>
        </w:tc>
        <w:tc>
          <w:tcPr>
            <w:tcW w:w="3261" w:type="dxa"/>
          </w:tcPr>
          <w:p w14:paraId="5B33C9F2" w14:textId="2A5B0FF9" w:rsidR="00B8199B" w:rsidRPr="00B8199B" w:rsidRDefault="00B8199B" w:rsidP="007A652B">
            <w:pPr>
              <w:pStyle w:val="Tablecolhead"/>
            </w:pPr>
            <w:r w:rsidRPr="007A652B">
              <w:t>Example</w:t>
            </w:r>
          </w:p>
        </w:tc>
      </w:tr>
      <w:tr w:rsidR="00B8199B" w:rsidRPr="00B8199B" w14:paraId="3BC09A04" w14:textId="77777777" w:rsidTr="00B8199B">
        <w:tblPrEx>
          <w:tblLook w:val="04A0" w:firstRow="1" w:lastRow="0" w:firstColumn="1" w:lastColumn="0" w:noHBand="0" w:noVBand="1"/>
        </w:tblPrEx>
        <w:trPr>
          <w:trHeight w:val="300"/>
        </w:trPr>
        <w:tc>
          <w:tcPr>
            <w:tcW w:w="1699" w:type="dxa"/>
          </w:tcPr>
          <w:p w14:paraId="18342B8F" w14:textId="70EF7CAD" w:rsidR="00B8199B" w:rsidRPr="004B359E" w:rsidRDefault="00B8199B" w:rsidP="004B359E">
            <w:pPr>
              <w:pStyle w:val="Tablebullet1"/>
            </w:pPr>
            <w:r w:rsidRPr="004B359E">
              <w:rPr>
                <w:rFonts w:eastAsia="MS Gothic"/>
              </w:rPr>
              <w:t>Safety</w:t>
            </w:r>
          </w:p>
        </w:tc>
        <w:tc>
          <w:tcPr>
            <w:tcW w:w="1698" w:type="dxa"/>
          </w:tcPr>
          <w:p w14:paraId="2477CA05" w14:textId="2E8EFCDF" w:rsidR="00B8199B" w:rsidRPr="004B359E" w:rsidRDefault="00B8199B" w:rsidP="004B359E">
            <w:pPr>
              <w:pStyle w:val="Tablebullet1"/>
            </w:pPr>
            <w:r w:rsidRPr="004B359E">
              <w:t>Create environments where renters feel physically and emotionally safe.</w:t>
            </w:r>
          </w:p>
        </w:tc>
        <w:tc>
          <w:tcPr>
            <w:tcW w:w="2835" w:type="dxa"/>
          </w:tcPr>
          <w:p w14:paraId="3E87D2F3" w14:textId="77777777" w:rsidR="00B8199B" w:rsidRDefault="00B8199B" w:rsidP="00B8199B">
            <w:pPr>
              <w:pStyle w:val="Tablebullet1"/>
            </w:pPr>
            <w:r w:rsidRPr="00980B7D">
              <w:t xml:space="preserve">Avoid unannounced visits. </w:t>
            </w:r>
          </w:p>
          <w:p w14:paraId="7BB4893E" w14:textId="77777777" w:rsidR="00B8199B" w:rsidRDefault="00B8199B" w:rsidP="00B8199B">
            <w:pPr>
              <w:pStyle w:val="Tablebullet1"/>
            </w:pPr>
            <w:r w:rsidRPr="00980B7D">
              <w:t>Use calm, non-threatening language.</w:t>
            </w:r>
          </w:p>
          <w:p w14:paraId="228DD6B8" w14:textId="58020EFA" w:rsidR="00B8199B" w:rsidRPr="00B8199B" w:rsidRDefault="00B8199B" w:rsidP="00B8199B">
            <w:pPr>
              <w:pStyle w:val="Tablebullet1"/>
              <w:rPr>
                <w:rFonts w:ascii="Segoe UI" w:hAnsi="Segoe UI" w:cs="Segoe UI"/>
                <w:sz w:val="18"/>
                <w:szCs w:val="18"/>
                <w:lang w:eastAsia="en-AU"/>
              </w:rPr>
            </w:pPr>
            <w:r w:rsidRPr="00E93945">
              <w:t>Clearly communicate who will be attending the property, their role, and the reason for entry in advance and in plain language.</w:t>
            </w:r>
          </w:p>
        </w:tc>
        <w:tc>
          <w:tcPr>
            <w:tcW w:w="3261" w:type="dxa"/>
          </w:tcPr>
          <w:p w14:paraId="6205659C" w14:textId="77777777" w:rsidR="00B8199B" w:rsidRDefault="00B8199B" w:rsidP="00B8199B">
            <w:pPr>
              <w:pStyle w:val="Tablebullet1"/>
            </w:pPr>
            <w:r w:rsidRPr="00980B7D">
              <w:t>A renter with P</w:t>
            </w:r>
            <w:r>
              <w:t xml:space="preserve">ost Traumatic Stress Disorder </w:t>
            </w:r>
            <w:r w:rsidRPr="00980B7D">
              <w:t>requests that no male staff enter the property.</w:t>
            </w:r>
          </w:p>
          <w:p w14:paraId="0417F4E2" w14:textId="77777777" w:rsidR="00B8199B" w:rsidRDefault="00B8199B" w:rsidP="00B8199B">
            <w:pPr>
              <w:pStyle w:val="Tablebullet1"/>
            </w:pPr>
            <w:r w:rsidRPr="00980B7D">
              <w:t xml:space="preserve">Staff accommodate this by </w:t>
            </w:r>
            <w:r>
              <w:t xml:space="preserve">arranging </w:t>
            </w:r>
            <w:r w:rsidRPr="00980B7D">
              <w:t xml:space="preserve">female </w:t>
            </w:r>
            <w:r>
              <w:t>staff and contractor.</w:t>
            </w:r>
          </w:p>
          <w:p w14:paraId="610FF1EA" w14:textId="261A2219" w:rsidR="00B8199B" w:rsidRPr="00B8199B" w:rsidRDefault="00B8199B" w:rsidP="00B8199B">
            <w:pPr>
              <w:pStyle w:val="Tablebullet1"/>
              <w:rPr>
                <w:lang w:eastAsia="en-AU"/>
              </w:rPr>
            </w:pPr>
            <w:r>
              <w:t xml:space="preserve">If female staff or contractors are not available, apply a trauma-informed and rights-based approach by acknowledging the renter’s concerns and working collaboratively to explore safe, practical alternatives. </w:t>
            </w:r>
          </w:p>
        </w:tc>
      </w:tr>
      <w:tr w:rsidR="00B8199B" w:rsidRPr="00B8199B" w14:paraId="5BD8EA6B" w14:textId="77777777" w:rsidTr="00B8199B">
        <w:tblPrEx>
          <w:tblLook w:val="04A0" w:firstRow="1" w:lastRow="0" w:firstColumn="1" w:lastColumn="0" w:noHBand="0" w:noVBand="1"/>
        </w:tblPrEx>
        <w:trPr>
          <w:trHeight w:val="300"/>
        </w:trPr>
        <w:tc>
          <w:tcPr>
            <w:tcW w:w="1699" w:type="dxa"/>
          </w:tcPr>
          <w:p w14:paraId="66E15687" w14:textId="539AE210" w:rsidR="00B8199B" w:rsidRPr="004B359E" w:rsidRDefault="00B8199B" w:rsidP="004B359E">
            <w:pPr>
              <w:pStyle w:val="Tablebullet1"/>
            </w:pPr>
            <w:r w:rsidRPr="004B359E">
              <w:rPr>
                <w:rFonts w:eastAsia="MS Gothic"/>
              </w:rPr>
              <w:t>Trustworthiness and transparency</w:t>
            </w:r>
          </w:p>
        </w:tc>
        <w:tc>
          <w:tcPr>
            <w:tcW w:w="1698" w:type="dxa"/>
          </w:tcPr>
          <w:p w14:paraId="6DC17965" w14:textId="77DF5680" w:rsidR="00B8199B" w:rsidRPr="004B359E" w:rsidRDefault="00B8199B" w:rsidP="004B359E">
            <w:pPr>
              <w:pStyle w:val="Tablebullet1"/>
            </w:pPr>
            <w:r w:rsidRPr="004B359E">
              <w:t>Build trust through consistent, honest, and clear communication.</w:t>
            </w:r>
          </w:p>
        </w:tc>
        <w:tc>
          <w:tcPr>
            <w:tcW w:w="2835" w:type="dxa"/>
          </w:tcPr>
          <w:p w14:paraId="325AF74D" w14:textId="4E0672C5" w:rsidR="00B8199B" w:rsidRPr="00B8199B" w:rsidRDefault="00B8199B" w:rsidP="00B8199B">
            <w:pPr>
              <w:pStyle w:val="Tablebullet1"/>
              <w:rPr>
                <w:rFonts w:ascii="Segoe UI" w:hAnsi="Segoe UI" w:cs="Segoe UI"/>
                <w:sz w:val="18"/>
                <w:szCs w:val="18"/>
                <w:lang w:eastAsia="en-AU"/>
              </w:rPr>
            </w:pPr>
            <w:r w:rsidRPr="00980B7D">
              <w:t>Provide detailed entry notices. Follow up with a phone call or SMS. Be honest about the purpose and necessity of entry.</w:t>
            </w:r>
          </w:p>
        </w:tc>
        <w:tc>
          <w:tcPr>
            <w:tcW w:w="3261" w:type="dxa"/>
          </w:tcPr>
          <w:p w14:paraId="3E1F8FB5" w14:textId="686DDC96" w:rsidR="00B8199B" w:rsidRPr="00B8199B" w:rsidRDefault="00B8199B" w:rsidP="00B8199B">
            <w:pPr>
              <w:pStyle w:val="Tablebullet1"/>
              <w:rPr>
                <w:lang w:eastAsia="en-AU"/>
              </w:rPr>
            </w:pPr>
            <w:r w:rsidRPr="00980B7D">
              <w:t>A renter previously misled by services is anxious about inspections. Staff explain the process step-by-step and offer to answer questions before the visit.</w:t>
            </w:r>
          </w:p>
        </w:tc>
      </w:tr>
      <w:tr w:rsidR="00B8199B" w:rsidRPr="00B8199B" w14:paraId="7E06E6CD" w14:textId="77777777" w:rsidTr="00B8199B">
        <w:tblPrEx>
          <w:tblLook w:val="04A0" w:firstRow="1" w:lastRow="0" w:firstColumn="1" w:lastColumn="0" w:noHBand="0" w:noVBand="1"/>
        </w:tblPrEx>
        <w:trPr>
          <w:trHeight w:val="300"/>
        </w:trPr>
        <w:tc>
          <w:tcPr>
            <w:tcW w:w="1699" w:type="dxa"/>
          </w:tcPr>
          <w:p w14:paraId="5B182F97" w14:textId="59B44B58" w:rsidR="00B8199B" w:rsidRPr="004B359E" w:rsidRDefault="00B8199B" w:rsidP="004B359E">
            <w:pPr>
              <w:pStyle w:val="Tablebullet1"/>
            </w:pPr>
            <w:r w:rsidRPr="004B359E">
              <w:rPr>
                <w:rFonts w:eastAsia="MS Gothic"/>
              </w:rPr>
              <w:t>Choice and control</w:t>
            </w:r>
          </w:p>
        </w:tc>
        <w:tc>
          <w:tcPr>
            <w:tcW w:w="1698" w:type="dxa"/>
          </w:tcPr>
          <w:p w14:paraId="49E69C01" w14:textId="74BB5B89" w:rsidR="00B8199B" w:rsidRPr="004B359E" w:rsidRDefault="00B8199B" w:rsidP="004B359E">
            <w:pPr>
              <w:pStyle w:val="Tablebullet1"/>
            </w:pPr>
            <w:r w:rsidRPr="004B359E">
              <w:t>Support renters by offering options and respecting autonomy.</w:t>
            </w:r>
          </w:p>
        </w:tc>
        <w:tc>
          <w:tcPr>
            <w:tcW w:w="2835" w:type="dxa"/>
          </w:tcPr>
          <w:p w14:paraId="52B39E8A" w14:textId="77777777" w:rsidR="00B8199B" w:rsidRDefault="00B8199B" w:rsidP="00B8199B">
            <w:pPr>
              <w:pStyle w:val="Tablebullet1"/>
            </w:pPr>
            <w:r w:rsidRPr="00980B7D">
              <w:t xml:space="preserve">Offer flexible scheduling. </w:t>
            </w:r>
          </w:p>
          <w:p w14:paraId="2EFBBEA3" w14:textId="4FD5F311" w:rsidR="00B8199B" w:rsidRPr="00B8199B" w:rsidRDefault="00B8199B" w:rsidP="00B8199B">
            <w:pPr>
              <w:pStyle w:val="Tablebullet1"/>
              <w:rPr>
                <w:rFonts w:ascii="Segoe UI" w:hAnsi="Segoe UI" w:cs="Segoe UI"/>
                <w:sz w:val="18"/>
                <w:szCs w:val="18"/>
                <w:lang w:eastAsia="en-AU"/>
              </w:rPr>
            </w:pPr>
            <w:r w:rsidRPr="00980B7D">
              <w:t>Allow renters to nominate preferred times or have a support person present.</w:t>
            </w:r>
          </w:p>
        </w:tc>
        <w:tc>
          <w:tcPr>
            <w:tcW w:w="3261" w:type="dxa"/>
          </w:tcPr>
          <w:p w14:paraId="5DDAB255" w14:textId="77777777" w:rsidR="00B8199B" w:rsidRDefault="00B8199B" w:rsidP="00B8199B">
            <w:pPr>
              <w:pStyle w:val="Tablebullet1"/>
            </w:pPr>
            <w:r w:rsidRPr="00980B7D">
              <w:t xml:space="preserve">A renter with anxiety prefers afternoon appointments. </w:t>
            </w:r>
          </w:p>
          <w:p w14:paraId="0ACD38C0" w14:textId="29F85AF2" w:rsidR="00B8199B" w:rsidRPr="00B8199B" w:rsidRDefault="00B8199B" w:rsidP="00B8199B">
            <w:pPr>
              <w:pStyle w:val="Tablebullet1"/>
              <w:rPr>
                <w:lang w:eastAsia="en-AU"/>
              </w:rPr>
            </w:pPr>
            <w:r w:rsidRPr="00980B7D">
              <w:t>Staff offer two afternoon options and confirm the renter’s choice.</w:t>
            </w:r>
          </w:p>
        </w:tc>
      </w:tr>
      <w:tr w:rsidR="00B8199B" w:rsidRPr="00B8199B" w14:paraId="05080132" w14:textId="77777777" w:rsidTr="00B8199B">
        <w:tblPrEx>
          <w:tblLook w:val="04A0" w:firstRow="1" w:lastRow="0" w:firstColumn="1" w:lastColumn="0" w:noHBand="0" w:noVBand="1"/>
        </w:tblPrEx>
        <w:trPr>
          <w:trHeight w:val="300"/>
        </w:trPr>
        <w:tc>
          <w:tcPr>
            <w:tcW w:w="1699" w:type="dxa"/>
          </w:tcPr>
          <w:p w14:paraId="10F724B3" w14:textId="37C5B741" w:rsidR="00B8199B" w:rsidRPr="004B359E" w:rsidRDefault="00B8199B" w:rsidP="004B359E">
            <w:pPr>
              <w:pStyle w:val="Tablebullet1"/>
            </w:pPr>
            <w:r w:rsidRPr="004B359E">
              <w:rPr>
                <w:rFonts w:eastAsia="MS Gothic"/>
              </w:rPr>
              <w:t xml:space="preserve">Collaboration </w:t>
            </w:r>
          </w:p>
        </w:tc>
        <w:tc>
          <w:tcPr>
            <w:tcW w:w="1698" w:type="dxa"/>
          </w:tcPr>
          <w:p w14:paraId="74479DDF" w14:textId="3713FB13" w:rsidR="00B8199B" w:rsidRPr="004B359E" w:rsidRDefault="00B8199B" w:rsidP="004B359E">
            <w:pPr>
              <w:pStyle w:val="Tablebullet1"/>
            </w:pPr>
            <w:r w:rsidRPr="004B359E">
              <w:t>Work in partnership with renters, valuing their input and lived experience.</w:t>
            </w:r>
          </w:p>
        </w:tc>
        <w:tc>
          <w:tcPr>
            <w:tcW w:w="2835" w:type="dxa"/>
          </w:tcPr>
          <w:p w14:paraId="1493E62A" w14:textId="77777777" w:rsidR="00B8199B" w:rsidRDefault="00B8199B" w:rsidP="00B8199B">
            <w:pPr>
              <w:pStyle w:val="Tablebullet1"/>
            </w:pPr>
            <w:r w:rsidRPr="00980B7D">
              <w:t>Ask renters what would help them feel comfortable.</w:t>
            </w:r>
          </w:p>
          <w:p w14:paraId="7A8072B6" w14:textId="08F1A012" w:rsidR="00B8199B" w:rsidRPr="00B8199B" w:rsidRDefault="00B8199B" w:rsidP="00B8199B">
            <w:pPr>
              <w:pStyle w:val="Tablebullet1"/>
              <w:rPr>
                <w:rFonts w:ascii="Segoe UI" w:hAnsi="Segoe UI" w:cs="Segoe UI"/>
                <w:sz w:val="18"/>
                <w:szCs w:val="18"/>
                <w:lang w:eastAsia="en-AU"/>
              </w:rPr>
            </w:pPr>
            <w:r w:rsidRPr="00980B7D">
              <w:t>Involve support services in planning.</w:t>
            </w:r>
          </w:p>
        </w:tc>
        <w:tc>
          <w:tcPr>
            <w:tcW w:w="3261" w:type="dxa"/>
          </w:tcPr>
          <w:p w14:paraId="3896789A" w14:textId="77777777" w:rsidR="00B8199B" w:rsidRDefault="00B8199B" w:rsidP="00B8199B">
            <w:pPr>
              <w:pStyle w:val="Tablebullet1"/>
            </w:pPr>
            <w:r w:rsidRPr="00980B7D">
              <w:t>A renter disengaged from services agrees to access if their case manager is present.</w:t>
            </w:r>
          </w:p>
          <w:p w14:paraId="2CBDB651" w14:textId="7F9D9045" w:rsidR="00B8199B" w:rsidRPr="00B8199B" w:rsidRDefault="00B8199B" w:rsidP="00B8199B">
            <w:pPr>
              <w:pStyle w:val="Tablebullet1"/>
              <w:rPr>
                <w:lang w:eastAsia="en-AU"/>
              </w:rPr>
            </w:pPr>
            <w:r w:rsidRPr="00980B7D">
              <w:t>Staff coordinate the visit with the case manager.</w:t>
            </w:r>
          </w:p>
        </w:tc>
      </w:tr>
      <w:tr w:rsidR="00B8199B" w:rsidRPr="00B8199B" w14:paraId="08C0F94A" w14:textId="77777777" w:rsidTr="00B8199B">
        <w:tblPrEx>
          <w:tblLook w:val="04A0" w:firstRow="1" w:lastRow="0" w:firstColumn="1" w:lastColumn="0" w:noHBand="0" w:noVBand="1"/>
        </w:tblPrEx>
        <w:trPr>
          <w:trHeight w:val="300"/>
        </w:trPr>
        <w:tc>
          <w:tcPr>
            <w:tcW w:w="1699" w:type="dxa"/>
          </w:tcPr>
          <w:p w14:paraId="785D2875" w14:textId="5AB4AF96" w:rsidR="00B8199B" w:rsidRPr="004B359E" w:rsidRDefault="00B8199B" w:rsidP="004B359E">
            <w:pPr>
              <w:pStyle w:val="Tablebullet1"/>
            </w:pPr>
            <w:r w:rsidRPr="004B359E">
              <w:rPr>
                <w:rFonts w:eastAsia="MS Gothic"/>
              </w:rPr>
              <w:lastRenderedPageBreak/>
              <w:t>Cultural safety and responsiveness</w:t>
            </w:r>
          </w:p>
        </w:tc>
        <w:tc>
          <w:tcPr>
            <w:tcW w:w="1698" w:type="dxa"/>
          </w:tcPr>
          <w:p w14:paraId="28E60206" w14:textId="60C0E588" w:rsidR="00B8199B" w:rsidRPr="004B359E" w:rsidRDefault="00B8199B" w:rsidP="004B359E">
            <w:pPr>
              <w:pStyle w:val="Tablebullet1"/>
            </w:pPr>
            <w:r w:rsidRPr="004B359E">
              <w:t>Respect cultural identity and practices.</w:t>
            </w:r>
          </w:p>
        </w:tc>
        <w:tc>
          <w:tcPr>
            <w:tcW w:w="2835" w:type="dxa"/>
          </w:tcPr>
          <w:p w14:paraId="63327CA7" w14:textId="77777777" w:rsidR="00B8199B" w:rsidRDefault="00B8199B" w:rsidP="00B8199B">
            <w:pPr>
              <w:pStyle w:val="Tablebullet1"/>
            </w:pPr>
            <w:r w:rsidRPr="00980B7D">
              <w:t>Be aware of cultural norms around privacy, gender roles, and authority.</w:t>
            </w:r>
          </w:p>
          <w:p w14:paraId="1AE85ADA" w14:textId="22E5023D" w:rsidR="00B8199B" w:rsidRPr="00B8199B" w:rsidRDefault="00B8199B" w:rsidP="00B8199B">
            <w:pPr>
              <w:pStyle w:val="Tablebullet1"/>
              <w:rPr>
                <w:rFonts w:ascii="Segoe UI" w:hAnsi="Segoe UI" w:cs="Segoe UI"/>
                <w:sz w:val="18"/>
                <w:szCs w:val="18"/>
                <w:lang w:eastAsia="en-AU"/>
              </w:rPr>
            </w:pPr>
            <w:r w:rsidRPr="00980B7D">
              <w:t>Engage culturally appropriate services.</w:t>
            </w:r>
          </w:p>
        </w:tc>
        <w:tc>
          <w:tcPr>
            <w:tcW w:w="3261" w:type="dxa"/>
          </w:tcPr>
          <w:p w14:paraId="4693A365" w14:textId="77777777" w:rsidR="00B8199B" w:rsidRDefault="00B8199B" w:rsidP="00B8199B">
            <w:pPr>
              <w:pStyle w:val="Tablebullet1"/>
            </w:pPr>
            <w:r w:rsidRPr="00980B7D">
              <w:t xml:space="preserve">A renter from a CALD </w:t>
            </w:r>
            <w:r w:rsidRPr="00C72A5C">
              <w:t>(</w:t>
            </w:r>
            <w:r w:rsidRPr="00C72A5C">
              <w:rPr>
                <w:rFonts w:eastAsia="MS Gothic"/>
              </w:rPr>
              <w:t>Culturally and Linguistically Diverse</w:t>
            </w:r>
            <w:r w:rsidRPr="00C72A5C">
              <w:t xml:space="preserve">) </w:t>
            </w:r>
            <w:r w:rsidRPr="00980B7D">
              <w:t xml:space="preserve">background prefers communication through a community liaison. </w:t>
            </w:r>
          </w:p>
          <w:p w14:paraId="5EF21949" w14:textId="28F02D3D" w:rsidR="00B8199B" w:rsidRPr="00B8199B" w:rsidRDefault="00B8199B" w:rsidP="00B8199B">
            <w:pPr>
              <w:pStyle w:val="Tablebullet1"/>
              <w:rPr>
                <w:lang w:eastAsia="en-AU"/>
              </w:rPr>
            </w:pPr>
            <w:r w:rsidRPr="00980B7D">
              <w:t>Staff arrange this and adjust entry procedures accordingly.</w:t>
            </w:r>
          </w:p>
        </w:tc>
      </w:tr>
      <w:tr w:rsidR="00B8199B" w:rsidRPr="00B8199B" w14:paraId="1567E228" w14:textId="77777777" w:rsidTr="00B8199B">
        <w:tblPrEx>
          <w:tblLook w:val="04A0" w:firstRow="1" w:lastRow="0" w:firstColumn="1" w:lastColumn="0" w:noHBand="0" w:noVBand="1"/>
        </w:tblPrEx>
        <w:trPr>
          <w:trHeight w:val="300"/>
        </w:trPr>
        <w:tc>
          <w:tcPr>
            <w:tcW w:w="1699" w:type="dxa"/>
          </w:tcPr>
          <w:p w14:paraId="6F0B731B" w14:textId="210444F2" w:rsidR="00B8199B" w:rsidRPr="004B359E" w:rsidRDefault="00B8199B" w:rsidP="004B359E">
            <w:pPr>
              <w:pStyle w:val="Tablebullet1"/>
            </w:pPr>
            <w:r w:rsidRPr="004B359E">
              <w:rPr>
                <w:rFonts w:eastAsia="MS Gothic"/>
              </w:rPr>
              <w:t>Minimising re-traumatisation</w:t>
            </w:r>
          </w:p>
        </w:tc>
        <w:tc>
          <w:tcPr>
            <w:tcW w:w="1698" w:type="dxa"/>
          </w:tcPr>
          <w:p w14:paraId="254BBD6F" w14:textId="3BD5ABD7" w:rsidR="00B8199B" w:rsidRPr="004B359E" w:rsidRDefault="00B8199B" w:rsidP="004B359E">
            <w:pPr>
              <w:pStyle w:val="Tablebullet1"/>
            </w:pPr>
            <w:r w:rsidRPr="004B359E">
              <w:t>Avoid actions that may trigger past trauma or distress.</w:t>
            </w:r>
          </w:p>
        </w:tc>
        <w:tc>
          <w:tcPr>
            <w:tcW w:w="2835" w:type="dxa"/>
          </w:tcPr>
          <w:p w14:paraId="65AF1115" w14:textId="0F2E2C3A" w:rsidR="00B8199B" w:rsidRPr="00B8199B" w:rsidRDefault="00B8199B" w:rsidP="00B8199B">
            <w:pPr>
              <w:pStyle w:val="Tablebullet1"/>
              <w:rPr>
                <w:rFonts w:ascii="Segoe UI" w:hAnsi="Segoe UI" w:cs="Segoe UI"/>
                <w:sz w:val="18"/>
                <w:szCs w:val="18"/>
                <w:lang w:eastAsia="en-AU"/>
              </w:rPr>
            </w:pPr>
            <w:r w:rsidRPr="00980B7D">
              <w:t>Avoid repeated entry attempts without explanation. Be sensitive to renters’ reactions and avoid punitive language.</w:t>
            </w:r>
          </w:p>
        </w:tc>
        <w:tc>
          <w:tcPr>
            <w:tcW w:w="3261" w:type="dxa"/>
          </w:tcPr>
          <w:p w14:paraId="79636DBB" w14:textId="77777777" w:rsidR="00B8199B" w:rsidRDefault="00B8199B" w:rsidP="00B8199B">
            <w:pPr>
              <w:pStyle w:val="Tablebullet1"/>
            </w:pPr>
            <w:r w:rsidRPr="00980B7D">
              <w:t>A renter becomes distressed after receiving multiple entry notices.</w:t>
            </w:r>
          </w:p>
          <w:p w14:paraId="082F3098" w14:textId="767595C4" w:rsidR="00B8199B" w:rsidRPr="00B8199B" w:rsidRDefault="00B8199B" w:rsidP="00B8199B">
            <w:pPr>
              <w:pStyle w:val="Tablebullet1"/>
              <w:rPr>
                <w:lang w:eastAsia="en-AU"/>
              </w:rPr>
            </w:pPr>
            <w:r w:rsidRPr="00980B7D">
              <w:t>Staff pause further notices and arrange a meeting with a support worker to co-design a plan.</w:t>
            </w:r>
          </w:p>
        </w:tc>
      </w:tr>
    </w:tbl>
    <w:p w14:paraId="3CE0E590" w14:textId="77777777" w:rsidR="00A5718F" w:rsidRDefault="00A5718F" w:rsidP="00A5718F">
      <w:pPr>
        <w:pStyle w:val="Tablecaption"/>
      </w:pPr>
      <w:bookmarkStart w:id="84" w:name="_Hlk221883644"/>
      <w:r>
        <w:lastRenderedPageBreak/>
        <w:t>Table 8: Applying trauma informed practice</w:t>
      </w:r>
    </w:p>
    <w:tbl>
      <w:tblPr>
        <w:tblStyle w:val="TableGrid"/>
        <w:tblW w:w="9634" w:type="dxa"/>
        <w:tblLook w:val="04A0" w:firstRow="1" w:lastRow="0" w:firstColumn="1" w:lastColumn="0" w:noHBand="0" w:noVBand="1"/>
      </w:tblPr>
      <w:tblGrid>
        <w:gridCol w:w="1998"/>
        <w:gridCol w:w="2129"/>
        <w:gridCol w:w="2135"/>
        <w:gridCol w:w="3372"/>
      </w:tblGrid>
      <w:tr w:rsidR="00A5718F" w:rsidRPr="00B91D15" w14:paraId="6DF2F9C3" w14:textId="77777777" w:rsidTr="00434D8F">
        <w:trPr>
          <w:tblHeader/>
        </w:trPr>
        <w:tc>
          <w:tcPr>
            <w:tcW w:w="0" w:type="auto"/>
            <w:hideMark/>
          </w:tcPr>
          <w:bookmarkEnd w:id="84"/>
          <w:p w14:paraId="1AD38CB9" w14:textId="77777777" w:rsidR="00A5718F" w:rsidRPr="00B91D15" w:rsidRDefault="00A5718F" w:rsidP="007A652B">
            <w:pPr>
              <w:pStyle w:val="Tablecolhead"/>
              <w:rPr>
                <w:rFonts w:eastAsia="Times"/>
              </w:rPr>
            </w:pPr>
            <w:r w:rsidRPr="007A652B">
              <w:rPr>
                <w:rFonts w:eastAsia="Times"/>
              </w:rPr>
              <w:lastRenderedPageBreak/>
              <w:t>Principle</w:t>
            </w:r>
          </w:p>
        </w:tc>
        <w:tc>
          <w:tcPr>
            <w:tcW w:w="0" w:type="auto"/>
            <w:hideMark/>
          </w:tcPr>
          <w:p w14:paraId="40CA4CA7" w14:textId="77777777" w:rsidR="00A5718F" w:rsidRPr="00B91D15" w:rsidRDefault="00A5718F" w:rsidP="007A652B">
            <w:pPr>
              <w:pStyle w:val="Tablecolhead"/>
              <w:rPr>
                <w:rFonts w:eastAsia="Times"/>
              </w:rPr>
            </w:pPr>
            <w:r w:rsidRPr="007A652B">
              <w:rPr>
                <w:rFonts w:eastAsia="Times"/>
              </w:rPr>
              <w:t>What it means</w:t>
            </w:r>
          </w:p>
        </w:tc>
        <w:tc>
          <w:tcPr>
            <w:tcW w:w="0" w:type="auto"/>
            <w:hideMark/>
          </w:tcPr>
          <w:p w14:paraId="2BEB8C65" w14:textId="77777777" w:rsidR="00A5718F" w:rsidRPr="00B91D15" w:rsidRDefault="00A5718F" w:rsidP="007A652B">
            <w:pPr>
              <w:pStyle w:val="Tablecolhead"/>
              <w:rPr>
                <w:rFonts w:eastAsia="Times"/>
              </w:rPr>
            </w:pPr>
            <w:r w:rsidRPr="007A652B">
              <w:rPr>
                <w:rFonts w:eastAsia="Times"/>
              </w:rPr>
              <w:t>How to apply in practice</w:t>
            </w:r>
          </w:p>
        </w:tc>
        <w:tc>
          <w:tcPr>
            <w:tcW w:w="3372" w:type="dxa"/>
            <w:hideMark/>
          </w:tcPr>
          <w:p w14:paraId="0675BD7C" w14:textId="77777777" w:rsidR="00A5718F" w:rsidRPr="00B91D15" w:rsidRDefault="00A5718F" w:rsidP="007A652B">
            <w:pPr>
              <w:pStyle w:val="Tablecolhead"/>
              <w:rPr>
                <w:rFonts w:eastAsia="Times"/>
              </w:rPr>
            </w:pPr>
            <w:r w:rsidRPr="007A652B">
              <w:rPr>
                <w:rFonts w:eastAsia="Times"/>
              </w:rPr>
              <w:t>Example</w:t>
            </w:r>
          </w:p>
        </w:tc>
      </w:tr>
      <w:tr w:rsidR="00A5718F" w:rsidRPr="00B91D15" w14:paraId="60DF6F24" w14:textId="77777777" w:rsidTr="00434D8F">
        <w:trPr>
          <w:tblHeader/>
        </w:trPr>
        <w:tc>
          <w:tcPr>
            <w:tcW w:w="0" w:type="auto"/>
            <w:hideMark/>
          </w:tcPr>
          <w:p w14:paraId="1D64A521" w14:textId="77777777" w:rsidR="00A5718F" w:rsidRPr="004B359E" w:rsidRDefault="00A5718F" w:rsidP="004B359E">
            <w:pPr>
              <w:pStyle w:val="Tablebullet1"/>
            </w:pPr>
            <w:r w:rsidRPr="004B359E">
              <w:rPr>
                <w:rFonts w:eastAsia="MS Gothic"/>
              </w:rPr>
              <w:t>Safety</w:t>
            </w:r>
          </w:p>
        </w:tc>
        <w:tc>
          <w:tcPr>
            <w:tcW w:w="0" w:type="auto"/>
            <w:hideMark/>
          </w:tcPr>
          <w:p w14:paraId="391F9D0F" w14:textId="77777777" w:rsidR="00A5718F" w:rsidRPr="004B359E" w:rsidRDefault="00A5718F" w:rsidP="004B359E">
            <w:pPr>
              <w:pStyle w:val="Tablebullet1"/>
            </w:pPr>
            <w:r w:rsidRPr="004B359E">
              <w:t>Create environments where renters feel physically and emotionally safe.</w:t>
            </w:r>
          </w:p>
        </w:tc>
        <w:tc>
          <w:tcPr>
            <w:tcW w:w="0" w:type="auto"/>
            <w:hideMark/>
          </w:tcPr>
          <w:p w14:paraId="0CD91986" w14:textId="77777777" w:rsidR="00A5718F" w:rsidRPr="004B359E" w:rsidRDefault="00A5718F" w:rsidP="004B359E">
            <w:pPr>
              <w:pStyle w:val="Tablebullet1"/>
            </w:pPr>
            <w:r w:rsidRPr="004B359E">
              <w:t xml:space="preserve">Avoid unannounced visits. </w:t>
            </w:r>
          </w:p>
          <w:p w14:paraId="7FB4F1AF" w14:textId="77777777" w:rsidR="00A5718F" w:rsidRPr="004B359E" w:rsidRDefault="00A5718F" w:rsidP="004B359E">
            <w:pPr>
              <w:pStyle w:val="Tablebullet1"/>
            </w:pPr>
            <w:r w:rsidRPr="004B359E">
              <w:t>Use calm, non-threatening language.</w:t>
            </w:r>
          </w:p>
          <w:p w14:paraId="5BA8B5C4" w14:textId="77777777" w:rsidR="00A5718F" w:rsidRPr="004B359E" w:rsidRDefault="00A5718F" w:rsidP="004B359E">
            <w:pPr>
              <w:pStyle w:val="Tablebullet1"/>
            </w:pPr>
            <w:r w:rsidRPr="004B359E">
              <w:t>Clearly communicate who will be attending the property, their role, and the reason for entry in advance and in plain language.</w:t>
            </w:r>
          </w:p>
        </w:tc>
        <w:tc>
          <w:tcPr>
            <w:tcW w:w="3372" w:type="dxa"/>
            <w:hideMark/>
          </w:tcPr>
          <w:p w14:paraId="72520F52" w14:textId="77777777" w:rsidR="00A5718F" w:rsidRPr="004B359E" w:rsidRDefault="00A5718F" w:rsidP="004B359E">
            <w:pPr>
              <w:pStyle w:val="Tablebullet1"/>
            </w:pPr>
            <w:r w:rsidRPr="004B359E">
              <w:t>A renter with Post Traumatic Stress Disorder requests that no male staff enter the property.</w:t>
            </w:r>
          </w:p>
          <w:p w14:paraId="5122A4F0" w14:textId="77777777" w:rsidR="00A5718F" w:rsidRPr="004B359E" w:rsidRDefault="00A5718F" w:rsidP="004B359E">
            <w:pPr>
              <w:pStyle w:val="Tablebullet1"/>
            </w:pPr>
            <w:r w:rsidRPr="004B359E">
              <w:t>Staff accommodate this by arranging female staff and contractor.</w:t>
            </w:r>
          </w:p>
          <w:p w14:paraId="391E779C" w14:textId="77777777" w:rsidR="00A5718F" w:rsidRPr="004B359E" w:rsidRDefault="00A5718F" w:rsidP="004B359E">
            <w:pPr>
              <w:pStyle w:val="Tablebullet1"/>
            </w:pPr>
            <w:r w:rsidRPr="004B359E">
              <w:t xml:space="preserve">If female staff or contractors are not available, apply a trauma-informed and rights-based approach by acknowledging the renter’s concerns and working collaboratively to explore safe, practical alternatives. </w:t>
            </w:r>
          </w:p>
        </w:tc>
      </w:tr>
      <w:tr w:rsidR="00A5718F" w:rsidRPr="00B91D15" w14:paraId="3EA09C1B" w14:textId="77777777" w:rsidTr="00434D8F">
        <w:trPr>
          <w:tblHeader/>
        </w:trPr>
        <w:tc>
          <w:tcPr>
            <w:tcW w:w="0" w:type="auto"/>
            <w:hideMark/>
          </w:tcPr>
          <w:p w14:paraId="76B79F40" w14:textId="77777777" w:rsidR="00A5718F" w:rsidRPr="004B359E" w:rsidRDefault="00A5718F" w:rsidP="004B359E">
            <w:pPr>
              <w:pStyle w:val="Tablebullet1"/>
            </w:pPr>
            <w:r w:rsidRPr="004B359E">
              <w:rPr>
                <w:rFonts w:eastAsia="MS Gothic"/>
              </w:rPr>
              <w:t>Trustworthiness and transparency</w:t>
            </w:r>
          </w:p>
        </w:tc>
        <w:tc>
          <w:tcPr>
            <w:tcW w:w="0" w:type="auto"/>
            <w:hideMark/>
          </w:tcPr>
          <w:p w14:paraId="7D655F05" w14:textId="77777777" w:rsidR="00A5718F" w:rsidRPr="004B359E" w:rsidRDefault="00A5718F" w:rsidP="004B359E">
            <w:pPr>
              <w:pStyle w:val="Tablebullet1"/>
            </w:pPr>
            <w:r w:rsidRPr="004B359E">
              <w:t>Build trust through consistent, honest, and clear communication.</w:t>
            </w:r>
          </w:p>
        </w:tc>
        <w:tc>
          <w:tcPr>
            <w:tcW w:w="0" w:type="auto"/>
            <w:hideMark/>
          </w:tcPr>
          <w:p w14:paraId="34FB3DED" w14:textId="77777777" w:rsidR="00A5718F" w:rsidRPr="004B359E" w:rsidRDefault="00A5718F" w:rsidP="004B359E">
            <w:pPr>
              <w:pStyle w:val="Tablebullet1"/>
            </w:pPr>
            <w:r w:rsidRPr="004B359E">
              <w:t>Provide detailed entry notices. Follow up with a phone call or SMS. Be honest about the purpose and necessity of entry.</w:t>
            </w:r>
          </w:p>
        </w:tc>
        <w:tc>
          <w:tcPr>
            <w:tcW w:w="3372" w:type="dxa"/>
            <w:hideMark/>
          </w:tcPr>
          <w:p w14:paraId="2583715C" w14:textId="77777777" w:rsidR="00A5718F" w:rsidRPr="004B359E" w:rsidRDefault="00A5718F" w:rsidP="004B359E">
            <w:pPr>
              <w:pStyle w:val="Tablebullet1"/>
            </w:pPr>
            <w:r w:rsidRPr="004B359E">
              <w:t>A renter previously misled by services is anxious about inspections. Staff explain the process step-by-step and offer to answer questions before the visit.</w:t>
            </w:r>
          </w:p>
        </w:tc>
      </w:tr>
      <w:tr w:rsidR="00A5718F" w:rsidRPr="00B91D15" w14:paraId="108A9B97" w14:textId="77777777" w:rsidTr="00434D8F">
        <w:trPr>
          <w:tblHeader/>
        </w:trPr>
        <w:tc>
          <w:tcPr>
            <w:tcW w:w="0" w:type="auto"/>
            <w:hideMark/>
          </w:tcPr>
          <w:p w14:paraId="32918ECD" w14:textId="77777777" w:rsidR="00A5718F" w:rsidRPr="004B359E" w:rsidRDefault="00A5718F" w:rsidP="004B359E">
            <w:pPr>
              <w:pStyle w:val="Tablebullet1"/>
            </w:pPr>
            <w:r w:rsidRPr="004B359E">
              <w:rPr>
                <w:rFonts w:eastAsia="MS Gothic"/>
              </w:rPr>
              <w:t>Choice and control</w:t>
            </w:r>
          </w:p>
        </w:tc>
        <w:tc>
          <w:tcPr>
            <w:tcW w:w="0" w:type="auto"/>
            <w:hideMark/>
          </w:tcPr>
          <w:p w14:paraId="152023E5" w14:textId="77777777" w:rsidR="00A5718F" w:rsidRPr="004B359E" w:rsidRDefault="00A5718F" w:rsidP="004B359E">
            <w:pPr>
              <w:pStyle w:val="Tablebullet1"/>
            </w:pPr>
            <w:r w:rsidRPr="004B359E">
              <w:t>Support renters by offering options and respecting autonomy.</w:t>
            </w:r>
          </w:p>
        </w:tc>
        <w:tc>
          <w:tcPr>
            <w:tcW w:w="0" w:type="auto"/>
            <w:hideMark/>
          </w:tcPr>
          <w:p w14:paraId="0D0DBE5E" w14:textId="77777777" w:rsidR="00A5718F" w:rsidRPr="004B359E" w:rsidRDefault="00A5718F" w:rsidP="004B359E">
            <w:pPr>
              <w:pStyle w:val="Tablebullet1"/>
            </w:pPr>
            <w:r w:rsidRPr="004B359E">
              <w:t xml:space="preserve">Offer flexible scheduling. </w:t>
            </w:r>
          </w:p>
          <w:p w14:paraId="634CDC23" w14:textId="77777777" w:rsidR="00A5718F" w:rsidRPr="004B359E" w:rsidRDefault="00A5718F" w:rsidP="004B359E">
            <w:pPr>
              <w:pStyle w:val="Tablebullet1"/>
            </w:pPr>
            <w:r w:rsidRPr="004B359E">
              <w:t>Allow renters to nominate preferred times or have a support person present.</w:t>
            </w:r>
          </w:p>
        </w:tc>
        <w:tc>
          <w:tcPr>
            <w:tcW w:w="3372" w:type="dxa"/>
            <w:hideMark/>
          </w:tcPr>
          <w:p w14:paraId="16A60934" w14:textId="77777777" w:rsidR="00A5718F" w:rsidRPr="004B359E" w:rsidRDefault="00A5718F" w:rsidP="004B359E">
            <w:pPr>
              <w:pStyle w:val="Tablebullet1"/>
            </w:pPr>
            <w:r w:rsidRPr="004B359E">
              <w:t xml:space="preserve">A renter with anxiety prefers afternoon appointments. </w:t>
            </w:r>
          </w:p>
          <w:p w14:paraId="7ABBC53C" w14:textId="77777777" w:rsidR="00A5718F" w:rsidRPr="004B359E" w:rsidRDefault="00A5718F" w:rsidP="004B359E">
            <w:pPr>
              <w:pStyle w:val="Tablebullet1"/>
            </w:pPr>
            <w:r w:rsidRPr="004B359E">
              <w:t>Staff offer two afternoon options and confirm the renter’s choice.</w:t>
            </w:r>
          </w:p>
        </w:tc>
      </w:tr>
      <w:tr w:rsidR="00A5718F" w:rsidRPr="00B91D15" w14:paraId="34CD23A5" w14:textId="77777777" w:rsidTr="00434D8F">
        <w:trPr>
          <w:tblHeader/>
        </w:trPr>
        <w:tc>
          <w:tcPr>
            <w:tcW w:w="0" w:type="auto"/>
            <w:hideMark/>
          </w:tcPr>
          <w:p w14:paraId="307FAF05" w14:textId="77777777" w:rsidR="00A5718F" w:rsidRPr="004B359E" w:rsidRDefault="00A5718F" w:rsidP="004B359E">
            <w:pPr>
              <w:pStyle w:val="Tablebullet1"/>
            </w:pPr>
            <w:r w:rsidRPr="004B359E">
              <w:rPr>
                <w:rFonts w:eastAsia="MS Gothic"/>
              </w:rPr>
              <w:t xml:space="preserve">Collaboration </w:t>
            </w:r>
          </w:p>
        </w:tc>
        <w:tc>
          <w:tcPr>
            <w:tcW w:w="0" w:type="auto"/>
            <w:hideMark/>
          </w:tcPr>
          <w:p w14:paraId="2D6A3161" w14:textId="77777777" w:rsidR="00A5718F" w:rsidRPr="004B359E" w:rsidRDefault="00A5718F" w:rsidP="004B359E">
            <w:pPr>
              <w:pStyle w:val="Tablebullet1"/>
            </w:pPr>
            <w:r w:rsidRPr="004B359E">
              <w:t>Work in partnership with renters, valuing their input and lived experience.</w:t>
            </w:r>
          </w:p>
        </w:tc>
        <w:tc>
          <w:tcPr>
            <w:tcW w:w="0" w:type="auto"/>
            <w:hideMark/>
          </w:tcPr>
          <w:p w14:paraId="5DF5128E" w14:textId="77777777" w:rsidR="00A5718F" w:rsidRPr="004B359E" w:rsidRDefault="00A5718F" w:rsidP="004B359E">
            <w:pPr>
              <w:pStyle w:val="Tablebullet1"/>
            </w:pPr>
            <w:r w:rsidRPr="004B359E">
              <w:t>Ask renters what would help them feel comfortable.</w:t>
            </w:r>
          </w:p>
          <w:p w14:paraId="1DD5B3E5" w14:textId="77777777" w:rsidR="00A5718F" w:rsidRPr="004B359E" w:rsidRDefault="00A5718F" w:rsidP="004B359E">
            <w:pPr>
              <w:pStyle w:val="Tablebullet1"/>
            </w:pPr>
            <w:r w:rsidRPr="004B359E">
              <w:t>Involve support services in planning.</w:t>
            </w:r>
          </w:p>
        </w:tc>
        <w:tc>
          <w:tcPr>
            <w:tcW w:w="3372" w:type="dxa"/>
            <w:hideMark/>
          </w:tcPr>
          <w:p w14:paraId="2A6317A8" w14:textId="77777777" w:rsidR="00A5718F" w:rsidRPr="004B359E" w:rsidRDefault="00A5718F" w:rsidP="004B359E">
            <w:pPr>
              <w:pStyle w:val="Tablebullet1"/>
            </w:pPr>
            <w:r w:rsidRPr="004B359E">
              <w:t>A renter disengaged from services agrees to access if their case manager is present.</w:t>
            </w:r>
          </w:p>
          <w:p w14:paraId="368F5C1A" w14:textId="77777777" w:rsidR="00A5718F" w:rsidRPr="004B359E" w:rsidRDefault="00A5718F" w:rsidP="004B359E">
            <w:pPr>
              <w:pStyle w:val="Tablebullet1"/>
            </w:pPr>
            <w:r w:rsidRPr="004B359E">
              <w:t>Staff coordinate the visit with the case manager.</w:t>
            </w:r>
          </w:p>
        </w:tc>
      </w:tr>
      <w:tr w:rsidR="00A5718F" w:rsidRPr="00B91D15" w14:paraId="5AA7C520" w14:textId="77777777" w:rsidTr="00434D8F">
        <w:trPr>
          <w:tblHeader/>
        </w:trPr>
        <w:tc>
          <w:tcPr>
            <w:tcW w:w="0" w:type="auto"/>
            <w:hideMark/>
          </w:tcPr>
          <w:p w14:paraId="3CDD2E62" w14:textId="77777777" w:rsidR="00A5718F" w:rsidRPr="004B359E" w:rsidRDefault="00A5718F" w:rsidP="004B359E">
            <w:pPr>
              <w:pStyle w:val="Tablebullet1"/>
            </w:pPr>
            <w:r w:rsidRPr="004B359E">
              <w:rPr>
                <w:rFonts w:eastAsia="MS Gothic"/>
              </w:rPr>
              <w:t>Cultural safety and responsiveness</w:t>
            </w:r>
          </w:p>
        </w:tc>
        <w:tc>
          <w:tcPr>
            <w:tcW w:w="0" w:type="auto"/>
            <w:hideMark/>
          </w:tcPr>
          <w:p w14:paraId="0C493D59" w14:textId="77777777" w:rsidR="00A5718F" w:rsidRPr="004B359E" w:rsidRDefault="00A5718F" w:rsidP="004B359E">
            <w:pPr>
              <w:pStyle w:val="Tablebullet1"/>
            </w:pPr>
            <w:r w:rsidRPr="004B359E">
              <w:t>Respect cultural identity and practices.</w:t>
            </w:r>
          </w:p>
        </w:tc>
        <w:tc>
          <w:tcPr>
            <w:tcW w:w="0" w:type="auto"/>
            <w:hideMark/>
          </w:tcPr>
          <w:p w14:paraId="70C32757" w14:textId="77777777" w:rsidR="00A5718F" w:rsidRPr="004B359E" w:rsidRDefault="00A5718F" w:rsidP="004B359E">
            <w:pPr>
              <w:pStyle w:val="Tablebullet1"/>
            </w:pPr>
            <w:r w:rsidRPr="004B359E">
              <w:t>Be aware of cultural norms around privacy, gender roles, and authority.</w:t>
            </w:r>
          </w:p>
          <w:p w14:paraId="09C934A9" w14:textId="77777777" w:rsidR="00A5718F" w:rsidRPr="004B359E" w:rsidRDefault="00A5718F" w:rsidP="004B359E">
            <w:pPr>
              <w:pStyle w:val="Tablebullet1"/>
            </w:pPr>
            <w:r w:rsidRPr="004B359E">
              <w:t>Engage culturally appropriate services.</w:t>
            </w:r>
          </w:p>
        </w:tc>
        <w:tc>
          <w:tcPr>
            <w:tcW w:w="3372" w:type="dxa"/>
            <w:hideMark/>
          </w:tcPr>
          <w:p w14:paraId="06F5FB35" w14:textId="77777777" w:rsidR="00A5718F" w:rsidRPr="004B359E" w:rsidRDefault="00A5718F" w:rsidP="004B359E">
            <w:pPr>
              <w:pStyle w:val="Tablebullet1"/>
            </w:pPr>
            <w:r w:rsidRPr="004B359E">
              <w:t>A renter from a CALD (</w:t>
            </w:r>
            <w:r w:rsidRPr="004B359E">
              <w:rPr>
                <w:rFonts w:eastAsia="MS Gothic"/>
              </w:rPr>
              <w:t>Culturally and Linguistically Diverse</w:t>
            </w:r>
            <w:r w:rsidRPr="004B359E">
              <w:t xml:space="preserve">) background prefers communication through a community liaison. </w:t>
            </w:r>
          </w:p>
          <w:p w14:paraId="25B2E27E" w14:textId="77777777" w:rsidR="00A5718F" w:rsidRPr="004B359E" w:rsidRDefault="00A5718F" w:rsidP="004B359E">
            <w:pPr>
              <w:pStyle w:val="Tablebullet1"/>
            </w:pPr>
            <w:r w:rsidRPr="004B359E">
              <w:t>Staff arrange this and adjust entry procedures accordingly.</w:t>
            </w:r>
          </w:p>
        </w:tc>
      </w:tr>
      <w:tr w:rsidR="00A5718F" w:rsidRPr="00B91D15" w14:paraId="37CEA2CD" w14:textId="77777777" w:rsidTr="00434D8F">
        <w:trPr>
          <w:tblHeader/>
        </w:trPr>
        <w:tc>
          <w:tcPr>
            <w:tcW w:w="0" w:type="auto"/>
            <w:hideMark/>
          </w:tcPr>
          <w:p w14:paraId="71425628" w14:textId="77777777" w:rsidR="00A5718F" w:rsidRPr="004B359E" w:rsidRDefault="00A5718F" w:rsidP="004B359E">
            <w:pPr>
              <w:pStyle w:val="Tablebullet1"/>
            </w:pPr>
            <w:r w:rsidRPr="004B359E">
              <w:rPr>
                <w:rFonts w:eastAsia="MS Gothic"/>
              </w:rPr>
              <w:lastRenderedPageBreak/>
              <w:t>Minimising re-traumatisation</w:t>
            </w:r>
          </w:p>
        </w:tc>
        <w:tc>
          <w:tcPr>
            <w:tcW w:w="0" w:type="auto"/>
            <w:hideMark/>
          </w:tcPr>
          <w:p w14:paraId="18F02E33" w14:textId="77777777" w:rsidR="00A5718F" w:rsidRPr="004B359E" w:rsidRDefault="00A5718F" w:rsidP="004B359E">
            <w:pPr>
              <w:pStyle w:val="Tablebullet1"/>
            </w:pPr>
            <w:r w:rsidRPr="004B359E">
              <w:t>Avoid actions that may trigger past trauma or distress.</w:t>
            </w:r>
          </w:p>
        </w:tc>
        <w:tc>
          <w:tcPr>
            <w:tcW w:w="0" w:type="auto"/>
            <w:hideMark/>
          </w:tcPr>
          <w:p w14:paraId="51292322" w14:textId="77777777" w:rsidR="00A5718F" w:rsidRPr="00980B7D" w:rsidRDefault="00A5718F" w:rsidP="006612F7">
            <w:pPr>
              <w:pStyle w:val="Tablebullet1"/>
            </w:pPr>
            <w:r w:rsidRPr="00980B7D">
              <w:t>Avoid repeated entry attempts without explanation. Be sensitive to renters’ reactions and avoid punitive language.</w:t>
            </w:r>
          </w:p>
        </w:tc>
        <w:tc>
          <w:tcPr>
            <w:tcW w:w="3372" w:type="dxa"/>
            <w:hideMark/>
          </w:tcPr>
          <w:p w14:paraId="3235A991" w14:textId="77777777" w:rsidR="00A5718F" w:rsidRDefault="00A5718F" w:rsidP="006612F7">
            <w:pPr>
              <w:pStyle w:val="Tablebullet1"/>
            </w:pPr>
            <w:r w:rsidRPr="00980B7D">
              <w:t>A renter becomes distressed after receiving multiple entry notices.</w:t>
            </w:r>
          </w:p>
          <w:p w14:paraId="4FB6EDD3" w14:textId="77777777" w:rsidR="00A5718F" w:rsidRPr="00980B7D" w:rsidRDefault="00A5718F" w:rsidP="006612F7">
            <w:pPr>
              <w:pStyle w:val="Tablebullet1"/>
            </w:pPr>
            <w:r w:rsidRPr="00980B7D">
              <w:t>Staff pause further notices and arrange a meeting with a support worker to co-design a plan.</w:t>
            </w:r>
          </w:p>
        </w:tc>
      </w:tr>
    </w:tbl>
    <w:p w14:paraId="0D486293" w14:textId="70E5CE48" w:rsidR="00A5718F" w:rsidRPr="00F14694" w:rsidRDefault="00A5718F" w:rsidP="00A5718F">
      <w:pPr>
        <w:pStyle w:val="Bodyafterbullets"/>
        <w:rPr>
          <w:b/>
          <w:bCs/>
        </w:rPr>
      </w:pPr>
      <w:r>
        <w:t xml:space="preserve">For more information on Trauma informed practice refer to </w:t>
      </w:r>
      <w:hyperlink r:id="rId36" w:history="1">
        <w:r w:rsidRPr="00F14694">
          <w:rPr>
            <w:rStyle w:val="Hyperlink"/>
          </w:rPr>
          <w:t>Department of Families Fairness and Housing Victoria | Framework for trauma-informed practice</w:t>
        </w:r>
      </w:hyperlink>
      <w:r>
        <w:t xml:space="preserve"> </w:t>
      </w:r>
      <w:r w:rsidRPr="00F14694">
        <w:t>https://www.dffh.vic.gov.au/publications/framework-trauma-informed-practice</w:t>
      </w:r>
    </w:p>
    <w:p w14:paraId="1F0EF0AB" w14:textId="44EEFD66" w:rsidR="008F35C3" w:rsidRPr="0059342E" w:rsidRDefault="002B5394" w:rsidP="008F35C3">
      <w:pPr>
        <w:pStyle w:val="Heading1"/>
      </w:pPr>
      <w:bookmarkStart w:id="85" w:name="_Toc209523099"/>
      <w:r w:rsidRPr="0059342E">
        <w:t>S</w:t>
      </w:r>
      <w:r w:rsidR="008F35C3" w:rsidRPr="0059342E">
        <w:t>afety checks</w:t>
      </w:r>
      <w:r w:rsidRPr="0059342E">
        <w:t xml:space="preserve"> and failed access</w:t>
      </w:r>
      <w:bookmarkEnd w:id="85"/>
    </w:p>
    <w:p w14:paraId="1AB470F8" w14:textId="4F71082F" w:rsidR="00CB20B3" w:rsidRPr="0059342E" w:rsidRDefault="00CB20B3" w:rsidP="00D87E3B">
      <w:pPr>
        <w:pStyle w:val="Body"/>
      </w:pPr>
      <w:r w:rsidRPr="0059342E">
        <w:t>Safety checks, as mandated by the RTA, includes a range of inspections designed to ensure rental properties meet minimum safety standards and protect renters’ health and safety. Specifically, these safety checks include:</w:t>
      </w:r>
    </w:p>
    <w:p w14:paraId="334757E2" w14:textId="378652D9" w:rsidR="00CB20B3" w:rsidRPr="0059342E" w:rsidRDefault="00CB20B3" w:rsidP="00CB20B3">
      <w:pPr>
        <w:pStyle w:val="Tablecaption"/>
      </w:pPr>
      <w:r w:rsidRPr="0059342E">
        <w:t xml:space="preserve">Table </w:t>
      </w:r>
      <w:r w:rsidR="00633D24">
        <w:t>9</w:t>
      </w:r>
      <w:r w:rsidRPr="0059342E">
        <w:t>:</w:t>
      </w:r>
      <w:r w:rsidR="00054A52" w:rsidRPr="0059342E">
        <w:t xml:space="preserve"> Safety checks</w:t>
      </w:r>
    </w:p>
    <w:tbl>
      <w:tblPr>
        <w:tblStyle w:val="TableGrid"/>
        <w:tblW w:w="0" w:type="auto"/>
        <w:tblLook w:val="04A0" w:firstRow="1" w:lastRow="0" w:firstColumn="1" w:lastColumn="0" w:noHBand="0" w:noVBand="1"/>
      </w:tblPr>
      <w:tblGrid>
        <w:gridCol w:w="2047"/>
        <w:gridCol w:w="5036"/>
        <w:gridCol w:w="2205"/>
      </w:tblGrid>
      <w:tr w:rsidR="002F7CA1" w:rsidRPr="0059342E" w14:paraId="56080B62" w14:textId="77777777" w:rsidTr="00434D8F">
        <w:trPr>
          <w:tblHeader/>
        </w:trPr>
        <w:tc>
          <w:tcPr>
            <w:tcW w:w="0" w:type="auto"/>
            <w:hideMark/>
          </w:tcPr>
          <w:p w14:paraId="6E3AD7AC" w14:textId="0C045E9F" w:rsidR="002F7CA1" w:rsidRPr="0059342E" w:rsidRDefault="002F7CA1" w:rsidP="007A652B">
            <w:pPr>
              <w:pStyle w:val="Tablecolhead"/>
            </w:pPr>
            <w:r w:rsidRPr="0059342E">
              <w:rPr>
                <w:rFonts w:eastAsia="MS Gothic"/>
              </w:rPr>
              <w:t>Safety</w:t>
            </w:r>
            <w:r w:rsidR="00054A52" w:rsidRPr="0059342E">
              <w:rPr>
                <w:rFonts w:eastAsia="MS Gothic"/>
              </w:rPr>
              <w:t xml:space="preserve"> c</w:t>
            </w:r>
            <w:r w:rsidRPr="0059342E">
              <w:rPr>
                <w:rFonts w:eastAsia="MS Gothic"/>
              </w:rPr>
              <w:t>heck</w:t>
            </w:r>
          </w:p>
        </w:tc>
        <w:tc>
          <w:tcPr>
            <w:tcW w:w="5036" w:type="dxa"/>
            <w:hideMark/>
          </w:tcPr>
          <w:p w14:paraId="6270C12B" w14:textId="77777777" w:rsidR="002F7CA1" w:rsidRPr="0059342E" w:rsidRDefault="002F7CA1" w:rsidP="007A652B">
            <w:pPr>
              <w:pStyle w:val="Tablecolhead"/>
            </w:pPr>
            <w:r w:rsidRPr="0059342E">
              <w:rPr>
                <w:rFonts w:eastAsia="MS Gothic"/>
              </w:rPr>
              <w:t>Description</w:t>
            </w:r>
          </w:p>
        </w:tc>
        <w:tc>
          <w:tcPr>
            <w:tcW w:w="2205" w:type="dxa"/>
            <w:hideMark/>
          </w:tcPr>
          <w:p w14:paraId="1AAF66D0" w14:textId="3E6BC210" w:rsidR="002F7CA1" w:rsidRPr="0059342E" w:rsidRDefault="002F7CA1" w:rsidP="007A652B">
            <w:pPr>
              <w:pStyle w:val="Tablecolhead"/>
            </w:pPr>
            <w:r w:rsidRPr="0059342E">
              <w:rPr>
                <w:rFonts w:eastAsia="MS Gothic"/>
              </w:rPr>
              <w:t xml:space="preserve">Frequency </w:t>
            </w:r>
          </w:p>
        </w:tc>
      </w:tr>
      <w:tr w:rsidR="0029767B" w:rsidRPr="0059342E" w14:paraId="1FE0924F" w14:textId="77777777" w:rsidTr="00434D8F">
        <w:trPr>
          <w:tblHeader/>
        </w:trPr>
        <w:tc>
          <w:tcPr>
            <w:tcW w:w="0" w:type="auto"/>
            <w:hideMark/>
          </w:tcPr>
          <w:p w14:paraId="0DA995EE" w14:textId="03EB9BC9" w:rsidR="0029767B" w:rsidRPr="004B359E" w:rsidRDefault="0029767B" w:rsidP="004B359E">
            <w:pPr>
              <w:pStyle w:val="Tablebullet1"/>
            </w:pPr>
            <w:r w:rsidRPr="004B359E">
              <w:rPr>
                <w:rFonts w:eastAsia="MS Gothic"/>
              </w:rPr>
              <w:t>Electrical safety check</w:t>
            </w:r>
          </w:p>
        </w:tc>
        <w:tc>
          <w:tcPr>
            <w:tcW w:w="5036" w:type="dxa"/>
            <w:hideMark/>
          </w:tcPr>
          <w:p w14:paraId="3DE99172" w14:textId="1FE92778" w:rsidR="0029767B" w:rsidRPr="004B359E" w:rsidRDefault="0029767B" w:rsidP="004B359E">
            <w:pPr>
              <w:pStyle w:val="Tablebullet1"/>
            </w:pPr>
            <w:r w:rsidRPr="004B359E">
              <w:t>Inspection of all electrical installations, appliances, wiring, fittings, and safety switches by a licensed electrician. Includes testing for faults and compliance.</w:t>
            </w:r>
          </w:p>
        </w:tc>
        <w:tc>
          <w:tcPr>
            <w:tcW w:w="2205" w:type="dxa"/>
            <w:vMerge w:val="restart"/>
            <w:hideMark/>
          </w:tcPr>
          <w:p w14:paraId="190782B6" w14:textId="77777777" w:rsidR="0029767B" w:rsidRPr="0059342E" w:rsidRDefault="0029767B" w:rsidP="004B359E">
            <w:pPr>
              <w:pStyle w:val="Tablebullet1"/>
            </w:pPr>
            <w:r w:rsidRPr="0059342E">
              <w:t>Every 2 years</w:t>
            </w:r>
          </w:p>
          <w:p w14:paraId="447D8EEA" w14:textId="5241D00D" w:rsidR="0029767B" w:rsidRPr="0059342E" w:rsidRDefault="0029767B" w:rsidP="004B359E">
            <w:pPr>
              <w:pStyle w:val="Tablebullet1"/>
            </w:pPr>
            <w:r w:rsidRPr="0059342E">
              <w:t>*Must be conducted before a new tenancy if not done in the prior 2 years</w:t>
            </w:r>
          </w:p>
        </w:tc>
      </w:tr>
      <w:tr w:rsidR="0029767B" w:rsidRPr="0059342E" w14:paraId="6278D3D5" w14:textId="77777777" w:rsidTr="00434D8F">
        <w:trPr>
          <w:tblHeader/>
        </w:trPr>
        <w:tc>
          <w:tcPr>
            <w:tcW w:w="0" w:type="auto"/>
            <w:hideMark/>
          </w:tcPr>
          <w:p w14:paraId="05599860" w14:textId="5B767AE5" w:rsidR="0029767B" w:rsidRPr="004B359E" w:rsidRDefault="0029767B" w:rsidP="004B359E">
            <w:pPr>
              <w:pStyle w:val="Tablebullet1"/>
            </w:pPr>
            <w:r w:rsidRPr="004B359E">
              <w:rPr>
                <w:rFonts w:eastAsia="MS Gothic"/>
              </w:rPr>
              <w:t>Gas safety check</w:t>
            </w:r>
          </w:p>
        </w:tc>
        <w:tc>
          <w:tcPr>
            <w:tcW w:w="5036" w:type="dxa"/>
            <w:hideMark/>
          </w:tcPr>
          <w:p w14:paraId="59374CC7" w14:textId="77777777" w:rsidR="0029767B" w:rsidRPr="004B359E" w:rsidRDefault="0029767B" w:rsidP="004B359E">
            <w:pPr>
              <w:pStyle w:val="Tablebullet1"/>
            </w:pPr>
            <w:r w:rsidRPr="004B359E">
              <w:t>Inspection and servicing of all gas installations, appliances, and fittings by a licensed gas fitter endorsed for Type A appliances. Includes verification of compliance with gas safety regulations.</w:t>
            </w:r>
          </w:p>
        </w:tc>
        <w:tc>
          <w:tcPr>
            <w:tcW w:w="2205" w:type="dxa"/>
            <w:vMerge/>
            <w:hideMark/>
          </w:tcPr>
          <w:p w14:paraId="39894715" w14:textId="3DB30FC8" w:rsidR="0029767B" w:rsidRPr="0059342E" w:rsidRDefault="0029767B" w:rsidP="004B359E">
            <w:pPr>
              <w:pStyle w:val="Tablebullet1"/>
            </w:pPr>
          </w:p>
        </w:tc>
      </w:tr>
      <w:tr w:rsidR="002F7CA1" w:rsidRPr="0059342E" w14:paraId="25F10BCB" w14:textId="77777777" w:rsidTr="00434D8F">
        <w:trPr>
          <w:tblHeader/>
        </w:trPr>
        <w:tc>
          <w:tcPr>
            <w:tcW w:w="0" w:type="auto"/>
            <w:hideMark/>
          </w:tcPr>
          <w:p w14:paraId="50637F19" w14:textId="35087C80" w:rsidR="002F7CA1" w:rsidRPr="004B359E" w:rsidRDefault="002F7CA1" w:rsidP="004B359E">
            <w:pPr>
              <w:pStyle w:val="Tablebullet1"/>
            </w:pPr>
            <w:r w:rsidRPr="004B359E">
              <w:rPr>
                <w:rFonts w:eastAsia="MS Gothic"/>
              </w:rPr>
              <w:t>Smoke alarm testing</w:t>
            </w:r>
          </w:p>
        </w:tc>
        <w:tc>
          <w:tcPr>
            <w:tcW w:w="5036" w:type="dxa"/>
            <w:hideMark/>
          </w:tcPr>
          <w:p w14:paraId="140FD16E" w14:textId="77777777" w:rsidR="002F7CA1" w:rsidRPr="004B359E" w:rsidRDefault="002F7CA1" w:rsidP="004B359E">
            <w:pPr>
              <w:pStyle w:val="Tablebullet1"/>
            </w:pPr>
            <w:r w:rsidRPr="004B359E">
              <w:t>Testing and maintenance of smoke alarms to ensure functionality and compliance with safety standards.</w:t>
            </w:r>
          </w:p>
        </w:tc>
        <w:tc>
          <w:tcPr>
            <w:tcW w:w="2205" w:type="dxa"/>
            <w:hideMark/>
          </w:tcPr>
          <w:p w14:paraId="3DE2194A" w14:textId="45651ABB" w:rsidR="002F7CA1" w:rsidRPr="0059342E" w:rsidRDefault="0029767B" w:rsidP="004B359E">
            <w:pPr>
              <w:pStyle w:val="Tablebullet1"/>
            </w:pPr>
            <w:r w:rsidRPr="0059342E">
              <w:t>A</w:t>
            </w:r>
            <w:r w:rsidR="002F7CA1" w:rsidRPr="0059342E">
              <w:t>nnually</w:t>
            </w:r>
          </w:p>
        </w:tc>
      </w:tr>
      <w:tr w:rsidR="002F7CA1" w:rsidRPr="0059342E" w14:paraId="41292B65" w14:textId="77777777" w:rsidTr="00434D8F">
        <w:trPr>
          <w:tblHeader/>
        </w:trPr>
        <w:tc>
          <w:tcPr>
            <w:tcW w:w="0" w:type="auto"/>
            <w:hideMark/>
          </w:tcPr>
          <w:p w14:paraId="42CB48B2" w14:textId="2ED9CB49" w:rsidR="002F7CA1" w:rsidRPr="004B359E" w:rsidRDefault="002F7CA1" w:rsidP="004B359E">
            <w:pPr>
              <w:pStyle w:val="Tablebullet1"/>
            </w:pPr>
            <w:r w:rsidRPr="004B359E">
              <w:rPr>
                <w:rFonts w:eastAsia="MS Gothic"/>
              </w:rPr>
              <w:t>Hot-</w:t>
            </w:r>
            <w:r w:rsidR="0029767B" w:rsidRPr="004B359E">
              <w:rPr>
                <w:rFonts w:eastAsia="MS Gothic"/>
              </w:rPr>
              <w:t>w</w:t>
            </w:r>
            <w:r w:rsidRPr="004B359E">
              <w:rPr>
                <w:rFonts w:eastAsia="MS Gothic"/>
              </w:rPr>
              <w:t xml:space="preserve">ater </w:t>
            </w:r>
            <w:r w:rsidR="0029767B" w:rsidRPr="004B359E">
              <w:rPr>
                <w:rFonts w:eastAsia="MS Gothic"/>
              </w:rPr>
              <w:t>s</w:t>
            </w:r>
            <w:r w:rsidRPr="004B359E">
              <w:rPr>
                <w:rFonts w:eastAsia="MS Gothic"/>
              </w:rPr>
              <w:t xml:space="preserve">afety </w:t>
            </w:r>
            <w:r w:rsidR="0029767B" w:rsidRPr="004B359E">
              <w:rPr>
                <w:rFonts w:eastAsia="MS Gothic"/>
              </w:rPr>
              <w:t>d</w:t>
            </w:r>
            <w:r w:rsidRPr="004B359E">
              <w:rPr>
                <w:rFonts w:eastAsia="MS Gothic"/>
              </w:rPr>
              <w:t>evices</w:t>
            </w:r>
          </w:p>
        </w:tc>
        <w:tc>
          <w:tcPr>
            <w:tcW w:w="5036" w:type="dxa"/>
            <w:hideMark/>
          </w:tcPr>
          <w:p w14:paraId="0BB0B3D4" w14:textId="77777777" w:rsidR="002F7CA1" w:rsidRPr="004B359E" w:rsidRDefault="002F7CA1" w:rsidP="004B359E">
            <w:pPr>
              <w:pStyle w:val="Tablebullet1"/>
            </w:pPr>
            <w:r w:rsidRPr="004B359E">
              <w:t>Inspection and maintenance of hot-water safety devices to prevent scalding and other hazards.</w:t>
            </w:r>
          </w:p>
        </w:tc>
        <w:tc>
          <w:tcPr>
            <w:tcW w:w="2205" w:type="dxa"/>
            <w:hideMark/>
          </w:tcPr>
          <w:p w14:paraId="14EF735B" w14:textId="1707C1E5" w:rsidR="002F7CA1" w:rsidRPr="0059342E" w:rsidRDefault="002F7CA1" w:rsidP="004B359E">
            <w:pPr>
              <w:pStyle w:val="Tablebullet1"/>
            </w:pPr>
            <w:r w:rsidRPr="0059342E">
              <w:t>As required by regulations</w:t>
            </w:r>
          </w:p>
        </w:tc>
      </w:tr>
      <w:tr w:rsidR="002F7CA1" w:rsidRPr="0059342E" w14:paraId="75A32DCF" w14:textId="77777777" w:rsidTr="00434D8F">
        <w:trPr>
          <w:tblHeader/>
        </w:trPr>
        <w:tc>
          <w:tcPr>
            <w:tcW w:w="0" w:type="auto"/>
            <w:hideMark/>
          </w:tcPr>
          <w:p w14:paraId="6372AA84" w14:textId="232A8EB7" w:rsidR="002F7CA1" w:rsidRPr="004B359E" w:rsidRDefault="002F7CA1" w:rsidP="004B359E">
            <w:pPr>
              <w:pStyle w:val="Tablebullet1"/>
            </w:pPr>
            <w:r w:rsidRPr="004B359E">
              <w:rPr>
                <w:rFonts w:eastAsia="MS Gothic"/>
              </w:rPr>
              <w:t xml:space="preserve">Fire </w:t>
            </w:r>
            <w:r w:rsidR="00C23A94" w:rsidRPr="004B359E">
              <w:rPr>
                <w:rFonts w:eastAsia="MS Gothic"/>
              </w:rPr>
              <w:t>s</w:t>
            </w:r>
            <w:r w:rsidRPr="004B359E">
              <w:rPr>
                <w:rFonts w:eastAsia="MS Gothic"/>
              </w:rPr>
              <w:t xml:space="preserve">afety </w:t>
            </w:r>
            <w:r w:rsidR="00C23A94" w:rsidRPr="004B359E">
              <w:rPr>
                <w:rFonts w:eastAsia="MS Gothic"/>
              </w:rPr>
              <w:t>e</w:t>
            </w:r>
            <w:r w:rsidRPr="004B359E">
              <w:rPr>
                <w:rFonts w:eastAsia="MS Gothic"/>
              </w:rPr>
              <w:t>quipment</w:t>
            </w:r>
          </w:p>
        </w:tc>
        <w:tc>
          <w:tcPr>
            <w:tcW w:w="5036" w:type="dxa"/>
            <w:hideMark/>
          </w:tcPr>
          <w:p w14:paraId="41046837" w14:textId="77777777" w:rsidR="002F7CA1" w:rsidRPr="004B359E" w:rsidRDefault="002F7CA1" w:rsidP="004B359E">
            <w:pPr>
              <w:pStyle w:val="Tablebullet1"/>
            </w:pPr>
            <w:r w:rsidRPr="004B359E">
              <w:t>Inspection of fire sprinklers, hose reels, extinguishers, fire blankets, and emergency lighting where installed.</w:t>
            </w:r>
          </w:p>
        </w:tc>
        <w:tc>
          <w:tcPr>
            <w:tcW w:w="2205" w:type="dxa"/>
            <w:hideMark/>
          </w:tcPr>
          <w:p w14:paraId="611ECCC9" w14:textId="799CFFA1" w:rsidR="002F7CA1" w:rsidRPr="0059342E" w:rsidRDefault="002F7CA1" w:rsidP="004B359E">
            <w:pPr>
              <w:pStyle w:val="Tablebullet1"/>
            </w:pPr>
            <w:r w:rsidRPr="0059342E">
              <w:t>As required by regulations and property type</w:t>
            </w:r>
          </w:p>
        </w:tc>
      </w:tr>
      <w:tr w:rsidR="002F7CA1" w:rsidRPr="002F7CA1" w14:paraId="7EDB6A12" w14:textId="77777777" w:rsidTr="00434D8F">
        <w:trPr>
          <w:tblHeader/>
        </w:trPr>
        <w:tc>
          <w:tcPr>
            <w:tcW w:w="0" w:type="auto"/>
            <w:hideMark/>
          </w:tcPr>
          <w:p w14:paraId="10214288" w14:textId="00C2CDFB" w:rsidR="002F7CA1" w:rsidRPr="004B359E" w:rsidRDefault="002F7CA1" w:rsidP="004B359E">
            <w:pPr>
              <w:pStyle w:val="Tablebullet1"/>
            </w:pPr>
            <w:r w:rsidRPr="004B359E">
              <w:rPr>
                <w:rFonts w:eastAsia="MS Gothic"/>
              </w:rPr>
              <w:t xml:space="preserve">Structural and </w:t>
            </w:r>
            <w:r w:rsidR="00C23A94" w:rsidRPr="004B359E">
              <w:rPr>
                <w:rFonts w:eastAsia="MS Gothic"/>
              </w:rPr>
              <w:t>e</w:t>
            </w:r>
            <w:r w:rsidRPr="004B359E">
              <w:rPr>
                <w:rFonts w:eastAsia="MS Gothic"/>
              </w:rPr>
              <w:t xml:space="preserve">nvironmental </w:t>
            </w:r>
            <w:r w:rsidR="00C23A94" w:rsidRPr="004B359E">
              <w:rPr>
                <w:rFonts w:eastAsia="MS Gothic"/>
              </w:rPr>
              <w:t>s</w:t>
            </w:r>
            <w:r w:rsidRPr="004B359E">
              <w:rPr>
                <w:rFonts w:eastAsia="MS Gothic"/>
              </w:rPr>
              <w:t>afety</w:t>
            </w:r>
          </w:p>
        </w:tc>
        <w:tc>
          <w:tcPr>
            <w:tcW w:w="5036" w:type="dxa"/>
            <w:hideMark/>
          </w:tcPr>
          <w:p w14:paraId="67021746" w14:textId="77777777" w:rsidR="002F7CA1" w:rsidRPr="004B359E" w:rsidRDefault="002F7CA1" w:rsidP="004B359E">
            <w:pPr>
              <w:pStyle w:val="Tablebullet1"/>
            </w:pPr>
            <w:r w:rsidRPr="004B359E">
              <w:t>Ensuring the property is structurally sound, weatherproof, free from mould/damp, and adequately ventilated.</w:t>
            </w:r>
          </w:p>
        </w:tc>
        <w:tc>
          <w:tcPr>
            <w:tcW w:w="2205" w:type="dxa"/>
            <w:hideMark/>
          </w:tcPr>
          <w:p w14:paraId="5E842EF0" w14:textId="77777777" w:rsidR="0029767B" w:rsidRPr="0059342E" w:rsidRDefault="002F7CA1" w:rsidP="004B359E">
            <w:pPr>
              <w:pStyle w:val="Tablebullet1"/>
            </w:pPr>
            <w:r w:rsidRPr="0059342E">
              <w:t xml:space="preserve">Ongoing </w:t>
            </w:r>
            <w:r w:rsidR="0029767B" w:rsidRPr="0059342E">
              <w:t>maintenance</w:t>
            </w:r>
          </w:p>
          <w:p w14:paraId="5643B74A" w14:textId="117E995C" w:rsidR="002F7CA1" w:rsidRPr="0059342E" w:rsidRDefault="0029767B" w:rsidP="004B359E">
            <w:pPr>
              <w:pStyle w:val="Tablebullet1"/>
            </w:pPr>
            <w:r w:rsidRPr="0059342E">
              <w:t>*M</w:t>
            </w:r>
            <w:r w:rsidR="002F7CA1" w:rsidRPr="0059342E">
              <w:t xml:space="preserve">inimum standards </w:t>
            </w:r>
            <w:proofErr w:type="gramStart"/>
            <w:r w:rsidR="002F7CA1" w:rsidRPr="0059342E">
              <w:t>apply at all times</w:t>
            </w:r>
            <w:proofErr w:type="gramEnd"/>
          </w:p>
        </w:tc>
      </w:tr>
    </w:tbl>
    <w:p w14:paraId="64754FAF" w14:textId="77777777" w:rsidR="00B07BDF" w:rsidRDefault="00B07BDF" w:rsidP="00B07BDF">
      <w:pPr>
        <w:pStyle w:val="Heading2"/>
      </w:pPr>
      <w:bookmarkStart w:id="86" w:name="_Toc209523100"/>
      <w:r>
        <w:t>Upcoming RTA safety checks</w:t>
      </w:r>
      <w:bookmarkEnd w:id="86"/>
    </w:p>
    <w:p w14:paraId="037EDD32" w14:textId="02C1BB90" w:rsidR="00B07BDF" w:rsidRDefault="00B07BDF" w:rsidP="00B07BDF">
      <w:pPr>
        <w:pStyle w:val="Body"/>
      </w:pPr>
      <w:r>
        <w:t xml:space="preserve">Before visiting a renter at home, </w:t>
      </w:r>
      <w:r w:rsidR="006B7C25">
        <w:t xml:space="preserve">staff must </w:t>
      </w:r>
      <w:r w:rsidR="00025C85">
        <w:t xml:space="preserve">be </w:t>
      </w:r>
      <w:r>
        <w:t xml:space="preserve">informed and prepared </w:t>
      </w:r>
      <w:r w:rsidR="00C249BB">
        <w:t xml:space="preserve">to discuss </w:t>
      </w:r>
      <w:r>
        <w:t>safety and compliance matters.</w:t>
      </w:r>
    </w:p>
    <w:p w14:paraId="34F87ADE" w14:textId="6461CABC" w:rsidR="00B07BDF" w:rsidRDefault="00B07BDF" w:rsidP="00B07BDF">
      <w:pPr>
        <w:pStyle w:val="Body"/>
      </w:pPr>
      <w:r>
        <w:t xml:space="preserve">Staff should proactively </w:t>
      </w:r>
      <w:r w:rsidR="00E4173C">
        <w:t>review</w:t>
      </w:r>
      <w:r>
        <w:t xml:space="preserve"> HiiP property records to:</w:t>
      </w:r>
    </w:p>
    <w:p w14:paraId="3B8E56DD" w14:textId="31056E7C" w:rsidR="00B07BDF" w:rsidRPr="00B07BDF" w:rsidRDefault="00551E05" w:rsidP="00B07BDF">
      <w:pPr>
        <w:pStyle w:val="Bullet1"/>
      </w:pPr>
      <w:r>
        <w:lastRenderedPageBreak/>
        <w:t>c</w:t>
      </w:r>
      <w:r w:rsidR="00B07BDF" w:rsidRPr="00B07BDF">
        <w:t>onfirm the status and due dates of RTA-mandated safety checks.</w:t>
      </w:r>
    </w:p>
    <w:p w14:paraId="5EA7294F" w14:textId="2ED207E2" w:rsidR="00B07BDF" w:rsidRPr="00B07BDF" w:rsidRDefault="00551E05" w:rsidP="00B07BDF">
      <w:pPr>
        <w:pStyle w:val="Bullet1"/>
      </w:pPr>
      <w:r>
        <w:t>d</w:t>
      </w:r>
      <w:r w:rsidR="00B07BDF" w:rsidRPr="00B07BDF">
        <w:t>ate of the last safety check (gas, electrical, smoke alarm)</w:t>
      </w:r>
    </w:p>
    <w:p w14:paraId="4DE8B169" w14:textId="73A57D65" w:rsidR="00B07BDF" w:rsidRPr="00B07BDF" w:rsidRDefault="00551E05" w:rsidP="00B07BDF">
      <w:pPr>
        <w:pStyle w:val="Bullet1"/>
      </w:pPr>
      <w:r>
        <w:t>u</w:t>
      </w:r>
      <w:r w:rsidR="00B07BDF" w:rsidRPr="00B07BDF">
        <w:t>pcoming scheduled appointments or contractor visits</w:t>
      </w:r>
    </w:p>
    <w:p w14:paraId="72EAF0B1" w14:textId="5D35F2C0" w:rsidR="00B07BDF" w:rsidRPr="00B07BDF" w:rsidRDefault="00551E05" w:rsidP="00B07BDF">
      <w:pPr>
        <w:pStyle w:val="Bullet1"/>
      </w:pPr>
      <w:r>
        <w:t>a</w:t>
      </w:r>
      <w:r w:rsidR="00B07BDF" w:rsidRPr="00B07BDF">
        <w:t>ny recorded issues, missed access, or renter refusals, and</w:t>
      </w:r>
    </w:p>
    <w:p w14:paraId="3A20B78E" w14:textId="38A78E9B" w:rsidR="00B07BDF" w:rsidRPr="00B07BDF" w:rsidRDefault="00551E05" w:rsidP="00B07BDF">
      <w:pPr>
        <w:pStyle w:val="Bullet1"/>
      </w:pPr>
      <w:r>
        <w:t>n</w:t>
      </w:r>
      <w:r w:rsidR="00B07BDF" w:rsidRPr="00B07BDF">
        <w:t>otes on the renter’s communication preferences or support needs.</w:t>
      </w:r>
    </w:p>
    <w:p w14:paraId="142E82CD" w14:textId="77777777" w:rsidR="00B07BDF" w:rsidRPr="00B07BDF" w:rsidRDefault="00B07BDF" w:rsidP="00B07BDF">
      <w:pPr>
        <w:pStyle w:val="Bodyafterbullets"/>
      </w:pPr>
      <w:r w:rsidRPr="00B07BDF">
        <w:t>This allows staff to:</w:t>
      </w:r>
    </w:p>
    <w:p w14:paraId="575CBF7F" w14:textId="711D6169" w:rsidR="00B07BDF" w:rsidRPr="00B07BDF" w:rsidRDefault="00551E05" w:rsidP="00B07BDF">
      <w:pPr>
        <w:pStyle w:val="Bullet1"/>
      </w:pPr>
      <w:r>
        <w:t>p</w:t>
      </w:r>
      <w:r w:rsidR="00B07BDF" w:rsidRPr="00B07BDF">
        <w:t>rovide clear, accurate information to renters about upcoming or overdue checks</w:t>
      </w:r>
    </w:p>
    <w:p w14:paraId="1C2B60DA" w14:textId="137A929F" w:rsidR="00B07BDF" w:rsidRPr="00B07BDF" w:rsidRDefault="00551E05" w:rsidP="00B07BDF">
      <w:pPr>
        <w:pStyle w:val="Bullet1"/>
      </w:pPr>
      <w:r>
        <w:t>i</w:t>
      </w:r>
      <w:r w:rsidR="00B07BDF" w:rsidRPr="00B07BDF">
        <w:t>dentify and flag any gaps in compliance or missing documentation</w:t>
      </w:r>
    </w:p>
    <w:p w14:paraId="472F4C62" w14:textId="1E1D5849" w:rsidR="00B07BDF" w:rsidRPr="00B07BDF" w:rsidRDefault="00551E05" w:rsidP="00B07BDF">
      <w:pPr>
        <w:pStyle w:val="Bullet1"/>
      </w:pPr>
      <w:r>
        <w:t>r</w:t>
      </w:r>
      <w:r w:rsidR="00B07BDF" w:rsidRPr="00B07BDF">
        <w:t>eassure renters that safety is a priority and their home is being actively maintained, and</w:t>
      </w:r>
    </w:p>
    <w:p w14:paraId="7C92267C" w14:textId="6FB4CC80" w:rsidR="00B07BDF" w:rsidRPr="00B07BDF" w:rsidRDefault="00551E05" w:rsidP="00B07BDF">
      <w:pPr>
        <w:pStyle w:val="Bullet1"/>
      </w:pPr>
      <w:r>
        <w:t>r</w:t>
      </w:r>
      <w:r w:rsidR="00B07BDF" w:rsidRPr="00B07BDF">
        <w:t>educe the need for follow-up visits or renter uncertainty.</w:t>
      </w:r>
    </w:p>
    <w:p w14:paraId="2009C65E" w14:textId="7A88451B" w:rsidR="007456BC" w:rsidRPr="0059342E" w:rsidRDefault="001714C9" w:rsidP="007456BC">
      <w:pPr>
        <w:pStyle w:val="Heading2"/>
      </w:pPr>
      <w:bookmarkStart w:id="87" w:name="_Toc209523101"/>
      <w:r w:rsidRPr="0059342E">
        <w:t>Head contractor f</w:t>
      </w:r>
      <w:r w:rsidR="007978B0" w:rsidRPr="0059342E">
        <w:t>ailed access</w:t>
      </w:r>
      <w:bookmarkEnd w:id="87"/>
    </w:p>
    <w:p w14:paraId="6F0F784A" w14:textId="2741FD6B" w:rsidR="00026DF7" w:rsidRPr="0059342E" w:rsidRDefault="00026DF7" w:rsidP="0036518B">
      <w:pPr>
        <w:pStyle w:val="Body"/>
      </w:pPr>
      <w:r w:rsidRPr="0059342E">
        <w:t>When safety checks are due, the H</w:t>
      </w:r>
      <w:r w:rsidR="00C67897" w:rsidRPr="0059342E">
        <w:t xml:space="preserve">ousing Call Centre </w:t>
      </w:r>
      <w:r w:rsidRPr="0059342E">
        <w:t>raises a work order in HiiP Repairs</w:t>
      </w:r>
      <w:r w:rsidR="00C67897" w:rsidRPr="0059342E">
        <w:t xml:space="preserve"> on behalf of Homes Victoria</w:t>
      </w:r>
      <w:r w:rsidRPr="0059342E">
        <w:t>. This work order triggers HiiP to automatically generate a letter informing renters that the</w:t>
      </w:r>
      <w:r w:rsidR="00C67897" w:rsidRPr="0059342E">
        <w:t xml:space="preserve"> departments</w:t>
      </w:r>
      <w:r w:rsidRPr="0059342E">
        <w:t xml:space="preserve"> Head contractor will contact them to schedule a safety check. </w:t>
      </w:r>
      <w:r w:rsidR="00C67897" w:rsidRPr="0059342E">
        <w:t>This letter is viewable in the Safety and Compliance document tab in HiiP following its generation.</w:t>
      </w:r>
    </w:p>
    <w:p w14:paraId="3549AC9C" w14:textId="00A30F7D" w:rsidR="009B2126" w:rsidRPr="0059342E" w:rsidRDefault="007978B0" w:rsidP="0036518B">
      <w:pPr>
        <w:pStyle w:val="Body"/>
      </w:pPr>
      <w:r w:rsidRPr="0059342E">
        <w:t>When safety checks fall due, the Head contractor must make</w:t>
      </w:r>
      <w:r w:rsidR="001714C9" w:rsidRPr="0059342E">
        <w:t xml:space="preserve"> two</w:t>
      </w:r>
      <w:r w:rsidRPr="0059342E">
        <w:t xml:space="preserve"> reasonable attempts to gain entry to the property to complete the required inspections and maintenance. These attempts include</w:t>
      </w:r>
      <w:r w:rsidR="009B2126" w:rsidRPr="0059342E">
        <w:t>:</w:t>
      </w:r>
    </w:p>
    <w:p w14:paraId="608B746C" w14:textId="1CF832B3" w:rsidR="009B2126" w:rsidRPr="0059342E" w:rsidRDefault="00551E05" w:rsidP="009B2126">
      <w:pPr>
        <w:pStyle w:val="Bullet1"/>
      </w:pPr>
      <w:r>
        <w:t>c</w:t>
      </w:r>
      <w:r w:rsidR="009B2126" w:rsidRPr="0059342E">
        <w:t>ontacting</w:t>
      </w:r>
      <w:r w:rsidR="007978B0" w:rsidRPr="0059342E">
        <w:t xml:space="preserve"> the renter</w:t>
      </w:r>
      <w:r w:rsidR="009B2126" w:rsidRPr="0059342E">
        <w:t xml:space="preserve">, </w:t>
      </w:r>
      <w:r w:rsidR="007978B0" w:rsidRPr="0059342E">
        <w:t>and</w:t>
      </w:r>
    </w:p>
    <w:p w14:paraId="042A83A3" w14:textId="2196261D" w:rsidR="009B2126" w:rsidRPr="0059342E" w:rsidRDefault="00551E05" w:rsidP="009B2126">
      <w:pPr>
        <w:pStyle w:val="Bullet1"/>
      </w:pPr>
      <w:r>
        <w:t>s</w:t>
      </w:r>
      <w:r w:rsidR="007978B0" w:rsidRPr="0059342E">
        <w:t>cheduling visits at mutually convenient times.</w:t>
      </w:r>
    </w:p>
    <w:p w14:paraId="2E0EE9E7" w14:textId="77777777" w:rsidR="001714C9" w:rsidRPr="0059342E" w:rsidRDefault="007978B0" w:rsidP="009B2126">
      <w:pPr>
        <w:pStyle w:val="Bodyafterbullets"/>
      </w:pPr>
      <w:r w:rsidRPr="0059342E">
        <w:t>If access cannot be obtained after these reasonable efforts, the Head contractor will</w:t>
      </w:r>
      <w:r w:rsidR="001714C9" w:rsidRPr="0059342E">
        <w:t>:</w:t>
      </w:r>
    </w:p>
    <w:p w14:paraId="139A7D77" w14:textId="0CF81FBF" w:rsidR="0044013E" w:rsidRPr="0059342E" w:rsidRDefault="00551E05" w:rsidP="0044013E">
      <w:pPr>
        <w:pStyle w:val="Bullet1"/>
      </w:pPr>
      <w:r>
        <w:t>p</w:t>
      </w:r>
      <w:r w:rsidR="001714C9" w:rsidRPr="0059342E">
        <w:t>lace the job on-hol</w:t>
      </w:r>
      <w:r w:rsidR="0044013E" w:rsidRPr="0059342E">
        <w:t>d, and</w:t>
      </w:r>
    </w:p>
    <w:p w14:paraId="78921B03" w14:textId="194C99C1" w:rsidR="0044013E" w:rsidRPr="0059342E" w:rsidRDefault="00551E05" w:rsidP="0044013E">
      <w:pPr>
        <w:pStyle w:val="Bullet1"/>
      </w:pPr>
      <w:r>
        <w:t>e</w:t>
      </w:r>
      <w:r w:rsidR="007978B0" w:rsidRPr="0059342E">
        <w:t>scalate the issue by raising a failed access report through HiiP Repairs, following established contractor memoranda.</w:t>
      </w:r>
    </w:p>
    <w:p w14:paraId="752DC156" w14:textId="182341D8" w:rsidR="007978B0" w:rsidRPr="0059342E" w:rsidRDefault="007978B0" w:rsidP="009B2126">
      <w:pPr>
        <w:pStyle w:val="Bodyafterbullets"/>
      </w:pPr>
      <w:r w:rsidRPr="0059342E">
        <w:t>This escalation notifies staff, who are then responsible for proactively working with the renter to arrange entry, ensuring that safety checks are completed promptly and in compliance with legislative requirements.</w:t>
      </w:r>
    </w:p>
    <w:p w14:paraId="11AD724C" w14:textId="67B2F8AF" w:rsidR="001714C9" w:rsidRPr="0059342E" w:rsidRDefault="00CF0A2D" w:rsidP="006612F7">
      <w:pPr>
        <w:pStyle w:val="Body"/>
      </w:pPr>
      <w:r w:rsidRPr="0059342E">
        <w:t xml:space="preserve">On-hold jobs will also appear in </w:t>
      </w:r>
      <w:proofErr w:type="spellStart"/>
      <w:r w:rsidRPr="0059342E">
        <w:t>HiiP’s</w:t>
      </w:r>
      <w:proofErr w:type="spellEnd"/>
      <w:r w:rsidRPr="0059342E">
        <w:t xml:space="preserve"> Tenancy Task List. Staff are required to manage these safety check-related tasks by regularly reviewing their list. Managers are equally accountable and must monitor the task list to ensure timely follow-up by staff.</w:t>
      </w:r>
    </w:p>
    <w:p w14:paraId="0EE5D45D" w14:textId="7C939A24" w:rsidR="00746830" w:rsidRPr="0059342E" w:rsidRDefault="00940395" w:rsidP="00746830">
      <w:pPr>
        <w:pStyle w:val="Heading2"/>
        <w:rPr>
          <w:rFonts w:eastAsia="Arial"/>
        </w:rPr>
      </w:pPr>
      <w:bookmarkStart w:id="88" w:name="_Toc209523102"/>
      <w:r w:rsidRPr="0059342E">
        <w:rPr>
          <w:rFonts w:eastAsia="Arial"/>
        </w:rPr>
        <w:t>Notice of Entry</w:t>
      </w:r>
      <w:bookmarkEnd w:id="88"/>
    </w:p>
    <w:p w14:paraId="2C781443" w14:textId="01BEE17E" w:rsidR="007C41FC" w:rsidRPr="0059342E" w:rsidRDefault="007C41FC" w:rsidP="007C41FC">
      <w:pPr>
        <w:pStyle w:val="Body"/>
        <w:spacing w:line="270" w:lineRule="atLeast"/>
        <w:rPr>
          <w:sz w:val="20"/>
        </w:rPr>
      </w:pPr>
      <w:r w:rsidRPr="0059342E">
        <w:rPr>
          <w:sz w:val="20"/>
        </w:rPr>
        <w:t xml:space="preserve">When a suitable time is agreed upon between the Head contractor and the renter, a follow-up letter, accompanied by a Notice of Entry, must be sent to the renter confirming the date and time of the safety check. The follow-up letter </w:t>
      </w:r>
      <w:r w:rsidR="00C67897" w:rsidRPr="0059342E">
        <w:rPr>
          <w:sz w:val="20"/>
        </w:rPr>
        <w:t xml:space="preserve">can be </w:t>
      </w:r>
      <w:r w:rsidRPr="0059342E">
        <w:rPr>
          <w:sz w:val="20"/>
        </w:rPr>
        <w:t>generated</w:t>
      </w:r>
      <w:r w:rsidR="00C67897" w:rsidRPr="0059342E">
        <w:rPr>
          <w:sz w:val="20"/>
        </w:rPr>
        <w:t xml:space="preserve"> by staff via the</w:t>
      </w:r>
      <w:r w:rsidRPr="0059342E">
        <w:rPr>
          <w:sz w:val="20"/>
        </w:rPr>
        <w:t xml:space="preserve"> “Generate User Initiated Letter” function within the </w:t>
      </w:r>
      <w:r w:rsidR="000911EE" w:rsidRPr="0059342E">
        <w:rPr>
          <w:sz w:val="20"/>
        </w:rPr>
        <w:t xml:space="preserve">renter’s </w:t>
      </w:r>
      <w:r w:rsidR="00C67897" w:rsidRPr="0059342E">
        <w:rPr>
          <w:sz w:val="20"/>
        </w:rPr>
        <w:t>t</w:t>
      </w:r>
      <w:r w:rsidRPr="0059342E">
        <w:rPr>
          <w:sz w:val="20"/>
        </w:rPr>
        <w:t xml:space="preserve">enancy </w:t>
      </w:r>
      <w:r w:rsidR="00C67897" w:rsidRPr="0059342E">
        <w:rPr>
          <w:sz w:val="20"/>
        </w:rPr>
        <w:t>record</w:t>
      </w:r>
      <w:r w:rsidRPr="0059342E">
        <w:rPr>
          <w:sz w:val="20"/>
        </w:rPr>
        <w:t>.</w:t>
      </w:r>
    </w:p>
    <w:p w14:paraId="32111932" w14:textId="13B779C3" w:rsidR="00FD6217" w:rsidRPr="0059342E" w:rsidRDefault="00FD6217" w:rsidP="00FD6217">
      <w:pPr>
        <w:pStyle w:val="Bodyafterbullets"/>
      </w:pPr>
      <w:r w:rsidRPr="0059342E">
        <w:t>For more detailed information on Notice of Entry</w:t>
      </w:r>
      <w:r w:rsidR="0083297B" w:rsidRPr="0059342E">
        <w:t xml:space="preserve"> requirements</w:t>
      </w:r>
      <w:r w:rsidRPr="0059342E">
        <w:t>, refer to the following sections:</w:t>
      </w:r>
    </w:p>
    <w:p w14:paraId="55007039" w14:textId="77777777" w:rsidR="00FD6217" w:rsidRPr="0059342E" w:rsidRDefault="00434D8F" w:rsidP="00FD6217">
      <w:pPr>
        <w:pStyle w:val="Bullet1"/>
      </w:pPr>
      <w:hyperlink w:anchor="_Proactively_addressing_potential_1" w:history="1">
        <w:r w:rsidR="00FD6217" w:rsidRPr="0059342E">
          <w:rPr>
            <w:rStyle w:val="Hyperlink"/>
          </w:rPr>
          <w:t>Section 12 Proactively addressing potential barriers to entry</w:t>
        </w:r>
      </w:hyperlink>
    </w:p>
    <w:p w14:paraId="0CDE2B7A" w14:textId="77777777" w:rsidR="00FD6217" w:rsidRDefault="00434D8F" w:rsidP="00FD6217">
      <w:pPr>
        <w:pStyle w:val="Bullet1"/>
      </w:pPr>
      <w:hyperlink w:anchor="_Exercising_a_right" w:history="1">
        <w:r w:rsidR="00FD6217" w:rsidRPr="0059342E">
          <w:rPr>
            <w:rStyle w:val="Hyperlink"/>
          </w:rPr>
          <w:t>Section 13 Exercising a right of entry</w:t>
        </w:r>
      </w:hyperlink>
    </w:p>
    <w:p w14:paraId="7AC07156" w14:textId="6EC3A027" w:rsidR="006C2AB8" w:rsidRDefault="006C2AB8" w:rsidP="00E10871">
      <w:pPr>
        <w:pStyle w:val="Bodyafterbullets"/>
      </w:pPr>
      <w:r w:rsidRPr="006C2AB8">
        <w:t>If the renter fails to comply with the Notice of Entry, a breach must be initiated following the procedures set out in the Residential Rental Agreement Breach Management Operational Guidelines.</w:t>
      </w:r>
    </w:p>
    <w:p w14:paraId="300400A8" w14:textId="7D7D5618" w:rsidR="00571979" w:rsidRDefault="00571979" w:rsidP="00571979">
      <w:pPr>
        <w:pStyle w:val="Heading1"/>
      </w:pPr>
      <w:bookmarkStart w:id="89" w:name="_Notifying_renters_entry_1"/>
      <w:bookmarkStart w:id="90" w:name="_Toc209523103"/>
      <w:bookmarkEnd w:id="89"/>
      <w:r>
        <w:lastRenderedPageBreak/>
        <w:t>Notifying renters entry occurred in their absence</w:t>
      </w:r>
      <w:bookmarkEnd w:id="90"/>
    </w:p>
    <w:p w14:paraId="2499FF88" w14:textId="77777777" w:rsidR="00571979" w:rsidRPr="00774180" w:rsidRDefault="00571979" w:rsidP="00571979">
      <w:pPr>
        <w:pStyle w:val="Body"/>
        <w:rPr>
          <w:lang w:eastAsia="en-GB"/>
        </w:rPr>
      </w:pPr>
      <w:r w:rsidRPr="00774180">
        <w:rPr>
          <w:lang w:eastAsia="en-GB"/>
        </w:rPr>
        <w:t>If the renter was not home when entry was made</w:t>
      </w:r>
      <w:r>
        <w:rPr>
          <w:lang w:eastAsia="en-GB"/>
        </w:rPr>
        <w:t xml:space="preserve"> </w:t>
      </w:r>
      <w:r w:rsidRPr="00774180">
        <w:rPr>
          <w:lang w:eastAsia="en-GB"/>
        </w:rPr>
        <w:t xml:space="preserve">whether through a </w:t>
      </w:r>
      <w:r>
        <w:rPr>
          <w:lang w:eastAsia="en-GB"/>
        </w:rPr>
        <w:t>Notice of Entry</w:t>
      </w:r>
      <w:r w:rsidRPr="00774180">
        <w:rPr>
          <w:lang w:eastAsia="en-GB"/>
        </w:rPr>
        <w:t xml:space="preserve"> or in an emergency without prior notice</w:t>
      </w:r>
      <w:r>
        <w:rPr>
          <w:lang w:eastAsia="en-GB"/>
        </w:rPr>
        <w:t xml:space="preserve"> </w:t>
      </w:r>
      <w:r w:rsidRPr="00774180">
        <w:rPr>
          <w:lang w:eastAsia="en-GB"/>
        </w:rPr>
        <w:t>staff must:</w:t>
      </w:r>
    </w:p>
    <w:p w14:paraId="42ECB75C" w14:textId="77777777" w:rsidR="00571979" w:rsidRDefault="00571979" w:rsidP="00571979">
      <w:pPr>
        <w:pStyle w:val="Bullet1"/>
        <w:rPr>
          <w:lang w:eastAsia="en-GB"/>
        </w:rPr>
      </w:pPr>
      <w:r w:rsidRPr="00774180">
        <w:rPr>
          <w:lang w:eastAsia="en-GB"/>
        </w:rPr>
        <w:t>Leave a prominent notice at the property (e.g., attached to the front door)</w:t>
      </w:r>
      <w:r>
        <w:rPr>
          <w:lang w:eastAsia="en-GB"/>
        </w:rPr>
        <w:t xml:space="preserve"> that includes:</w:t>
      </w:r>
    </w:p>
    <w:p w14:paraId="0E430BAF" w14:textId="39A48321" w:rsidR="00571979" w:rsidRDefault="00551E05" w:rsidP="00571979">
      <w:pPr>
        <w:pStyle w:val="Bullet2"/>
      </w:pPr>
      <w:r>
        <w:t>t</w:t>
      </w:r>
      <w:r w:rsidR="00571979">
        <w:t>he reason their property was entered</w:t>
      </w:r>
    </w:p>
    <w:p w14:paraId="3D23E216" w14:textId="07EF38F8" w:rsidR="00571979" w:rsidRDefault="00551E05" w:rsidP="00571979">
      <w:pPr>
        <w:pStyle w:val="Bullet2"/>
      </w:pPr>
      <w:r>
        <w:t>t</w:t>
      </w:r>
      <w:r w:rsidR="00571979">
        <w:t>he contact details of the relevant local housing office including an afterhours number to access the lockbox keys (if applicable)</w:t>
      </w:r>
    </w:p>
    <w:p w14:paraId="24A53199" w14:textId="01757C82" w:rsidR="00571979" w:rsidRDefault="00551E05" w:rsidP="00571979">
      <w:pPr>
        <w:pStyle w:val="Bullet2"/>
      </w:pPr>
      <w:r>
        <w:t>t</w:t>
      </w:r>
      <w:r w:rsidR="00571979">
        <w:t>he details of any services that entered the property (</w:t>
      </w:r>
      <w:proofErr w:type="spellStart"/>
      <w:proofErr w:type="gramStart"/>
      <w:r w:rsidR="00571979">
        <w:t>e,g</w:t>
      </w:r>
      <w:proofErr w:type="spellEnd"/>
      <w:r w:rsidR="00571979">
        <w:t>.</w:t>
      </w:r>
      <w:proofErr w:type="gramEnd"/>
      <w:r w:rsidR="00571979">
        <w:t>, police or fire services, RSPCA)</w:t>
      </w:r>
    </w:p>
    <w:p w14:paraId="706C789F" w14:textId="242BC968" w:rsidR="00571979" w:rsidRDefault="00551E05" w:rsidP="00571979">
      <w:pPr>
        <w:pStyle w:val="Bullet2"/>
      </w:pPr>
      <w:r>
        <w:t>t</w:t>
      </w:r>
      <w:r w:rsidR="00571979">
        <w:t>he date and time the entry occurred</w:t>
      </w:r>
    </w:p>
    <w:p w14:paraId="0C5C54E4" w14:textId="5D7DDC15" w:rsidR="00571979" w:rsidRDefault="00551E05" w:rsidP="00571979">
      <w:pPr>
        <w:pStyle w:val="Bullet2"/>
      </w:pPr>
      <w:r>
        <w:t>t</w:t>
      </w:r>
      <w:r w:rsidR="00571979">
        <w:t>he reason for changing the front door locks</w:t>
      </w:r>
    </w:p>
    <w:p w14:paraId="4D315C4F" w14:textId="4AFCDE9D" w:rsidR="00571979" w:rsidRDefault="00551E05" w:rsidP="00571979">
      <w:pPr>
        <w:pStyle w:val="Bullet1"/>
        <w:rPr>
          <w:lang w:eastAsia="en-GB"/>
        </w:rPr>
      </w:pPr>
      <w:r>
        <w:rPr>
          <w:lang w:eastAsia="en-GB"/>
        </w:rPr>
        <w:t>i</w:t>
      </w:r>
      <w:r w:rsidR="00571979">
        <w:rPr>
          <w:lang w:eastAsia="en-GB"/>
        </w:rPr>
        <w:t>f locks were changed,</w:t>
      </w:r>
      <w:r w:rsidR="00571979" w:rsidRPr="003E0604">
        <w:rPr>
          <w:lang w:eastAsia="en-GB"/>
        </w:rPr>
        <w:t xml:space="preserve"> </w:t>
      </w:r>
      <w:r w:rsidR="00571979">
        <w:rPr>
          <w:lang w:eastAsia="en-GB"/>
        </w:rPr>
        <w:t>place the</w:t>
      </w:r>
      <w:r w:rsidR="00571979" w:rsidRPr="003E0604">
        <w:rPr>
          <w:lang w:eastAsia="en-GB"/>
        </w:rPr>
        <w:t xml:space="preserve"> new keys</w:t>
      </w:r>
      <w:r w:rsidR="00571979">
        <w:rPr>
          <w:lang w:eastAsia="en-GB"/>
        </w:rPr>
        <w:t xml:space="preserve"> in a</w:t>
      </w:r>
      <w:r w:rsidR="00571979" w:rsidRPr="003E0604">
        <w:rPr>
          <w:lang w:eastAsia="en-GB"/>
        </w:rPr>
        <w:t xml:space="preserve"> lockbox </w:t>
      </w:r>
      <w:r w:rsidR="00571979">
        <w:rPr>
          <w:lang w:eastAsia="en-GB"/>
        </w:rPr>
        <w:t>securely a</w:t>
      </w:r>
      <w:r w:rsidR="00571979" w:rsidRPr="003E0604">
        <w:rPr>
          <w:lang w:eastAsia="en-GB"/>
        </w:rPr>
        <w:t xml:space="preserve">ttached to the front of the property. </w:t>
      </w:r>
    </w:p>
    <w:p w14:paraId="79AF265A" w14:textId="107A2C86" w:rsidR="00571979" w:rsidRDefault="00551E05" w:rsidP="00571979">
      <w:pPr>
        <w:pStyle w:val="Bullet1"/>
        <w:rPr>
          <w:lang w:eastAsia="en-GB"/>
        </w:rPr>
      </w:pPr>
      <w:r>
        <w:rPr>
          <w:lang w:eastAsia="en-GB"/>
        </w:rPr>
        <w:t>r</w:t>
      </w:r>
      <w:r w:rsidR="00571979" w:rsidRPr="00774180">
        <w:rPr>
          <w:lang w:eastAsia="en-GB"/>
        </w:rPr>
        <w:t xml:space="preserve">ecord the lockbox code in a </w:t>
      </w:r>
      <w:r w:rsidR="00571979" w:rsidRPr="114FA981">
        <w:rPr>
          <w:lang w:eastAsia="en-GB"/>
        </w:rPr>
        <w:t xml:space="preserve">high </w:t>
      </w:r>
      <w:r w:rsidR="00571979" w:rsidRPr="00774180">
        <w:rPr>
          <w:lang w:eastAsia="en-GB"/>
        </w:rPr>
        <w:t>priority property note in HiiP Repairs to ensure the renter can access the keys after hours.</w:t>
      </w:r>
    </w:p>
    <w:p w14:paraId="4F5F3ADD" w14:textId="77777777" w:rsidR="00571979" w:rsidRPr="00BC1A4D" w:rsidRDefault="00571979" w:rsidP="00BC1A4D">
      <w:pPr>
        <w:pStyle w:val="Body"/>
      </w:pPr>
      <w:r w:rsidRPr="00BC1A4D">
        <w:t>Where entry occurred for RTA safety checks, staff must leave an ‘Entry to Your Home’ fact sheet prominently attached to the front door. This fact sheet should explain the reason for the entry and provide information on how the renter can obtain the lockbox code to retrieve the keys.</w:t>
      </w:r>
    </w:p>
    <w:p w14:paraId="535EC220" w14:textId="2240359A" w:rsidR="001E52DA" w:rsidRDefault="001E52DA" w:rsidP="008464C4">
      <w:pPr>
        <w:pStyle w:val="Heading1"/>
        <w:rPr>
          <w:lang w:eastAsia="en-GB"/>
        </w:rPr>
      </w:pPr>
      <w:bookmarkStart w:id="91" w:name="_Entry_in_emergencies"/>
      <w:bookmarkStart w:id="92" w:name="_Toc209523104"/>
      <w:bookmarkEnd w:id="91"/>
      <w:r>
        <w:rPr>
          <w:lang w:eastAsia="en-GB"/>
        </w:rPr>
        <w:t>E</w:t>
      </w:r>
      <w:r w:rsidR="00E30DD5">
        <w:rPr>
          <w:lang w:eastAsia="en-GB"/>
        </w:rPr>
        <w:t xml:space="preserve">ntry </w:t>
      </w:r>
      <w:r w:rsidR="00672C43">
        <w:rPr>
          <w:lang w:eastAsia="en-GB"/>
        </w:rPr>
        <w:t xml:space="preserve">in </w:t>
      </w:r>
      <w:r w:rsidR="001C1C60">
        <w:rPr>
          <w:lang w:eastAsia="en-GB"/>
        </w:rPr>
        <w:t>e</w:t>
      </w:r>
      <w:r>
        <w:rPr>
          <w:lang w:eastAsia="en-GB"/>
        </w:rPr>
        <w:t>mergenc</w:t>
      </w:r>
      <w:r w:rsidR="00434B67">
        <w:rPr>
          <w:lang w:eastAsia="en-GB"/>
        </w:rPr>
        <w:t>ies</w:t>
      </w:r>
      <w:bookmarkEnd w:id="92"/>
      <w:r w:rsidR="00407EA2">
        <w:rPr>
          <w:lang w:eastAsia="en-GB"/>
        </w:rPr>
        <w:t xml:space="preserve"> </w:t>
      </w:r>
    </w:p>
    <w:p w14:paraId="3BFE6B48" w14:textId="528EB3AB" w:rsidR="003B43DB" w:rsidRDefault="003B43DB" w:rsidP="003B43DB">
      <w:pPr>
        <w:pStyle w:val="Body"/>
        <w:rPr>
          <w:lang w:eastAsia="en-GB"/>
        </w:rPr>
      </w:pPr>
      <w:r w:rsidRPr="003B43DB">
        <w:rPr>
          <w:lang w:eastAsia="en-GB"/>
        </w:rPr>
        <w:t>The following sections are to be read and applied holistically. For example, if there is a flooding incident or abandoned/distressed animal, staff should also consider whether the procedures for Welfare Checks may also apply in the circumstances.</w:t>
      </w:r>
    </w:p>
    <w:p w14:paraId="66507AAD" w14:textId="5EBA4D8C" w:rsidR="003B43DB" w:rsidRDefault="003B43DB" w:rsidP="003B43DB">
      <w:pPr>
        <w:pStyle w:val="Heading2"/>
        <w:rPr>
          <w:lang w:eastAsia="en-GB"/>
        </w:rPr>
      </w:pPr>
      <w:bookmarkStart w:id="93" w:name="_Toc209523105"/>
      <w:r>
        <w:rPr>
          <w:lang w:eastAsia="en-GB"/>
        </w:rPr>
        <w:t>Emergencies</w:t>
      </w:r>
      <w:bookmarkEnd w:id="93"/>
    </w:p>
    <w:p w14:paraId="58BC99B4" w14:textId="6561FD57" w:rsidR="002A68F4" w:rsidRPr="002A68F4" w:rsidRDefault="002A68F4" w:rsidP="00F24D39">
      <w:pPr>
        <w:pStyle w:val="Body"/>
        <w:divId w:val="339699255"/>
        <w:rPr>
          <w:lang w:eastAsia="en-GB"/>
        </w:rPr>
      </w:pPr>
      <w:r w:rsidRPr="63CB231C">
        <w:rPr>
          <w:lang w:eastAsia="en-GB"/>
        </w:rPr>
        <w:t>In certain emergency situations</w:t>
      </w:r>
      <w:r w:rsidR="00AC78AB" w:rsidRPr="63CB231C">
        <w:rPr>
          <w:lang w:eastAsia="en-GB"/>
        </w:rPr>
        <w:t xml:space="preserve"> where there is an immediate and serious risk to renter or other person or property inside the rented premises</w:t>
      </w:r>
      <w:r w:rsidRPr="63CB231C">
        <w:rPr>
          <w:lang w:eastAsia="en-GB"/>
        </w:rPr>
        <w:t xml:space="preserve">, staff may need to facilitate </w:t>
      </w:r>
      <w:r w:rsidR="10905F22" w:rsidRPr="63CB231C">
        <w:rPr>
          <w:lang w:eastAsia="en-GB"/>
        </w:rPr>
        <w:t>entry</w:t>
      </w:r>
      <w:r w:rsidRPr="63CB231C">
        <w:rPr>
          <w:lang w:eastAsia="en-GB"/>
        </w:rPr>
        <w:t xml:space="preserve"> for </w:t>
      </w:r>
      <w:r w:rsidR="00F24D39" w:rsidRPr="63CB231C">
        <w:rPr>
          <w:lang w:eastAsia="en-GB"/>
        </w:rPr>
        <w:t>authorised</w:t>
      </w:r>
      <w:r w:rsidRPr="63CB231C">
        <w:rPr>
          <w:lang w:eastAsia="en-GB"/>
        </w:rPr>
        <w:t xml:space="preserve"> persons, such as emergency services, without renter consent or issuing a </w:t>
      </w:r>
      <w:r w:rsidR="00177D6C">
        <w:rPr>
          <w:lang w:eastAsia="en-GB"/>
        </w:rPr>
        <w:t>Notice of Entry</w:t>
      </w:r>
      <w:r w:rsidRPr="63CB231C">
        <w:rPr>
          <w:lang w:eastAsia="en-GB"/>
        </w:rPr>
        <w:t xml:space="preserve">. These situations are considered </w:t>
      </w:r>
      <w:r w:rsidRPr="00A32199">
        <w:rPr>
          <w:lang w:eastAsia="en-GB"/>
        </w:rPr>
        <w:t xml:space="preserve">a </w:t>
      </w:r>
      <w:r w:rsidR="00E8661A" w:rsidRPr="00A32199">
        <w:rPr>
          <w:lang w:eastAsia="en-GB"/>
        </w:rPr>
        <w:t>‘</w:t>
      </w:r>
      <w:r w:rsidRPr="00A32199">
        <w:rPr>
          <w:lang w:eastAsia="en-GB"/>
        </w:rPr>
        <w:t>reasonable excuse</w:t>
      </w:r>
      <w:r w:rsidR="00E8661A" w:rsidRPr="00A32199">
        <w:rPr>
          <w:lang w:eastAsia="en-GB"/>
        </w:rPr>
        <w:t>’</w:t>
      </w:r>
      <w:r w:rsidRPr="00A32199">
        <w:rPr>
          <w:lang w:eastAsia="en-GB"/>
        </w:rPr>
        <w:t xml:space="preserve"> under s</w:t>
      </w:r>
      <w:r w:rsidR="00A32199">
        <w:rPr>
          <w:lang w:eastAsia="en-GB"/>
        </w:rPr>
        <w:t xml:space="preserve">ection </w:t>
      </w:r>
      <w:r w:rsidRPr="63CB231C">
        <w:rPr>
          <w:lang w:eastAsia="en-GB"/>
        </w:rPr>
        <w:t>91A of the RTA</w:t>
      </w:r>
      <w:r w:rsidR="00E97D52" w:rsidRPr="63CB231C">
        <w:rPr>
          <w:lang w:eastAsia="en-GB"/>
        </w:rPr>
        <w:t xml:space="preserve"> </w:t>
      </w:r>
      <w:r w:rsidRPr="63CB231C">
        <w:rPr>
          <w:lang w:eastAsia="en-GB"/>
        </w:rPr>
        <w:t>and include:</w:t>
      </w:r>
    </w:p>
    <w:p w14:paraId="56616B73" w14:textId="4B645512" w:rsidR="002A68F4" w:rsidRPr="002A68F4" w:rsidRDefault="00551E05" w:rsidP="00F24D39">
      <w:pPr>
        <w:pStyle w:val="Bullet1"/>
        <w:divId w:val="339699255"/>
        <w:rPr>
          <w:lang w:eastAsia="en-GB"/>
        </w:rPr>
      </w:pPr>
      <w:r>
        <w:rPr>
          <w:lang w:eastAsia="en-GB"/>
        </w:rPr>
        <w:t>c</w:t>
      </w:r>
      <w:r w:rsidR="002A68F4" w:rsidRPr="002A68F4">
        <w:rPr>
          <w:lang w:eastAsia="en-GB"/>
        </w:rPr>
        <w:t>oncerns about potential injury</w:t>
      </w:r>
      <w:r w:rsidR="001C673C">
        <w:rPr>
          <w:lang w:eastAsia="en-GB"/>
        </w:rPr>
        <w:t xml:space="preserve"> or death</w:t>
      </w:r>
      <w:r w:rsidR="002A68F4" w:rsidRPr="002A68F4">
        <w:rPr>
          <w:lang w:eastAsia="en-GB"/>
        </w:rPr>
        <w:t xml:space="preserve"> (e.g., welfare checks)</w:t>
      </w:r>
    </w:p>
    <w:p w14:paraId="72640B8B" w14:textId="134D8218" w:rsidR="002A68F4" w:rsidRPr="00DE2013" w:rsidRDefault="00551E05" w:rsidP="00F24D39">
      <w:pPr>
        <w:pStyle w:val="Bullet1"/>
        <w:divId w:val="339699255"/>
        <w:rPr>
          <w:lang w:eastAsia="en-GB"/>
        </w:rPr>
      </w:pPr>
      <w:r>
        <w:rPr>
          <w:lang w:eastAsia="en-GB"/>
        </w:rPr>
        <w:t>f</w:t>
      </w:r>
      <w:r w:rsidR="001C673C" w:rsidRPr="00DE2013">
        <w:rPr>
          <w:lang w:eastAsia="en-GB"/>
        </w:rPr>
        <w:t>looding</w:t>
      </w:r>
      <w:r w:rsidR="002A68F4" w:rsidRPr="00DE2013">
        <w:rPr>
          <w:lang w:eastAsia="en-GB"/>
        </w:rPr>
        <w:t>, fire, gas leaks, or dangerous electrical faults</w:t>
      </w:r>
    </w:p>
    <w:p w14:paraId="031BBB80" w14:textId="3984A4B1" w:rsidR="002A68F4" w:rsidRPr="00DE2013" w:rsidRDefault="00551E05" w:rsidP="00F24D39">
      <w:pPr>
        <w:pStyle w:val="Bullet1"/>
        <w:divId w:val="339699255"/>
        <w:rPr>
          <w:lang w:eastAsia="en-GB"/>
        </w:rPr>
      </w:pPr>
      <w:r>
        <w:rPr>
          <w:lang w:eastAsia="en-GB"/>
        </w:rPr>
        <w:t>l</w:t>
      </w:r>
      <w:r w:rsidR="002A68F4" w:rsidRPr="63CB231C">
        <w:rPr>
          <w:lang w:eastAsia="en-GB"/>
        </w:rPr>
        <w:t xml:space="preserve">egal entry </w:t>
      </w:r>
      <w:r w:rsidR="00F24D39" w:rsidRPr="63CB231C">
        <w:rPr>
          <w:lang w:eastAsia="en-GB"/>
        </w:rPr>
        <w:t>authorisation</w:t>
      </w:r>
      <w:r w:rsidR="00B2348C" w:rsidRPr="63CB231C">
        <w:rPr>
          <w:lang w:eastAsia="en-GB"/>
        </w:rPr>
        <w:t xml:space="preserve"> (e.g., Victoria </w:t>
      </w:r>
      <w:r w:rsidR="0301A848" w:rsidRPr="63CB231C">
        <w:rPr>
          <w:lang w:eastAsia="en-GB"/>
        </w:rPr>
        <w:t>P</w:t>
      </w:r>
      <w:r w:rsidR="00B2348C" w:rsidRPr="63CB231C">
        <w:rPr>
          <w:lang w:eastAsia="en-GB"/>
        </w:rPr>
        <w:t>olice</w:t>
      </w:r>
      <w:r w:rsidR="00DE2013" w:rsidRPr="63CB231C">
        <w:rPr>
          <w:lang w:eastAsia="en-GB"/>
        </w:rPr>
        <w:t>, Fire services</w:t>
      </w:r>
      <w:r w:rsidR="00B2348C" w:rsidRPr="63CB231C">
        <w:rPr>
          <w:lang w:eastAsia="en-GB"/>
        </w:rPr>
        <w:t>)</w:t>
      </w:r>
    </w:p>
    <w:p w14:paraId="59F4D578" w14:textId="41044FD5" w:rsidR="002A68F4" w:rsidRPr="002A68F4" w:rsidRDefault="00551E05" w:rsidP="00F24D39">
      <w:pPr>
        <w:pStyle w:val="Bullet1"/>
        <w:divId w:val="339699255"/>
        <w:rPr>
          <w:lang w:eastAsia="en-GB"/>
        </w:rPr>
      </w:pPr>
      <w:r>
        <w:rPr>
          <w:lang w:eastAsia="en-GB"/>
        </w:rPr>
        <w:t>s</w:t>
      </w:r>
      <w:r w:rsidR="002A68F4" w:rsidRPr="002A68F4">
        <w:rPr>
          <w:lang w:eastAsia="en-GB"/>
        </w:rPr>
        <w:t>ituations where household members, animals, or young children are locked inside or outside and at risk</w:t>
      </w:r>
    </w:p>
    <w:p w14:paraId="20AE50BD" w14:textId="4A41CB88" w:rsidR="002A68F4" w:rsidRDefault="002A68F4" w:rsidP="00F24D39">
      <w:pPr>
        <w:pStyle w:val="Bodyafterbullets"/>
        <w:divId w:val="339699255"/>
        <w:rPr>
          <w:lang w:eastAsia="en-GB"/>
        </w:rPr>
      </w:pPr>
      <w:r w:rsidRPr="002A68F4">
        <w:rPr>
          <w:lang w:eastAsia="en-GB"/>
        </w:rPr>
        <w:t xml:space="preserve">To facilitate entry, </w:t>
      </w:r>
      <w:r w:rsidR="00A12A45" w:rsidRPr="00A12A45">
        <w:rPr>
          <w:lang w:eastAsia="en-GB"/>
        </w:rPr>
        <w:t>staff should first attempt to obtain consent from the renter to enter the property. However, if this cannot be achieved, staff may use master keys where available. If master keys are not accessible or entry cannot be gained within a reasonable time based on the circumstances,</w:t>
      </w:r>
      <w:r w:rsidR="00A12A45">
        <w:rPr>
          <w:lang w:eastAsia="en-GB"/>
        </w:rPr>
        <w:t xml:space="preserve"> </w:t>
      </w:r>
      <w:r w:rsidRPr="002A68F4">
        <w:rPr>
          <w:lang w:eastAsia="en-GB"/>
        </w:rPr>
        <w:t xml:space="preserve">arrangements should be made for lock changes or engaging contractors to ensure timely </w:t>
      </w:r>
      <w:r w:rsidR="669E487D" w:rsidRPr="3BE437BF">
        <w:rPr>
          <w:lang w:eastAsia="en-GB"/>
        </w:rPr>
        <w:t>entry</w:t>
      </w:r>
      <w:r w:rsidRPr="002A68F4">
        <w:rPr>
          <w:lang w:eastAsia="en-GB"/>
        </w:rPr>
        <w:t>.</w:t>
      </w:r>
      <w:r w:rsidR="001C6910">
        <w:rPr>
          <w:lang w:eastAsia="en-GB"/>
        </w:rPr>
        <w:t xml:space="preserve"> Where the renter is not home, refer to </w:t>
      </w:r>
      <w:hyperlink w:anchor="_Notifying_renters_entry_1" w:history="1">
        <w:r w:rsidR="001C6910" w:rsidRPr="0038403D">
          <w:rPr>
            <w:rStyle w:val="Hyperlink"/>
            <w:lang w:eastAsia="en-GB"/>
          </w:rPr>
          <w:t>Section 1</w:t>
        </w:r>
        <w:r w:rsidR="001E2FBA">
          <w:rPr>
            <w:rStyle w:val="Hyperlink"/>
            <w:lang w:eastAsia="en-GB"/>
          </w:rPr>
          <w:t>7</w:t>
        </w:r>
        <w:r w:rsidR="001C6910" w:rsidRPr="0038403D">
          <w:rPr>
            <w:rStyle w:val="Hyperlink"/>
            <w:lang w:eastAsia="en-GB"/>
          </w:rPr>
          <w:t xml:space="preserve"> Notifying renters entry occurred in their absence</w:t>
        </w:r>
      </w:hyperlink>
      <w:r w:rsidR="00B54317">
        <w:rPr>
          <w:lang w:eastAsia="en-GB"/>
        </w:rPr>
        <w:t>, to ensure they are appropriately informed.</w:t>
      </w:r>
    </w:p>
    <w:p w14:paraId="28F10278" w14:textId="77777777" w:rsidR="004C1C99" w:rsidRDefault="004C1C99" w:rsidP="004C1C99">
      <w:pPr>
        <w:pStyle w:val="Bodyafterbullets"/>
        <w:divId w:val="339699255"/>
        <w:rPr>
          <w:lang w:eastAsia="en-GB"/>
        </w:rPr>
      </w:pPr>
      <w:r w:rsidRPr="006F125F">
        <w:rPr>
          <w:b/>
          <w:bCs/>
          <w:lang w:eastAsia="en-GB"/>
        </w:rPr>
        <w:lastRenderedPageBreak/>
        <w:t>Staff should ensure that entry is only facilitated when it is safe to do so, both for the renter and staff.</w:t>
      </w:r>
      <w:r>
        <w:rPr>
          <w:lang w:eastAsia="en-GB"/>
        </w:rPr>
        <w:t xml:space="preserve"> If staff are unsure whether entry is safe, they should consult their line manager or emergency services on 000 for guidance.</w:t>
      </w:r>
    </w:p>
    <w:p w14:paraId="2A2DD8CF" w14:textId="74182E3A" w:rsidR="00C10398" w:rsidRDefault="002A68F4" w:rsidP="00F24D39">
      <w:pPr>
        <w:pStyle w:val="Body"/>
        <w:divId w:val="339699255"/>
        <w:rPr>
          <w:lang w:eastAsia="en-GB"/>
        </w:rPr>
      </w:pPr>
      <w:r w:rsidRPr="002A68F4">
        <w:rPr>
          <w:lang w:eastAsia="en-GB"/>
        </w:rPr>
        <w:t>The primary goal of emergency entry is to manage the immediate issue, prevent further damage, and ensure the safety and well-being of the renter and the property. Once the emergency is resolved, follow-up actions, such as repairs or further assessments, can be arranged with the renter.</w:t>
      </w:r>
    </w:p>
    <w:p w14:paraId="61DC1D41" w14:textId="34C48897" w:rsidR="00A33DA0" w:rsidRPr="002A68F4" w:rsidRDefault="002004D6" w:rsidP="00F24D39">
      <w:pPr>
        <w:pStyle w:val="Body"/>
        <w:divId w:val="339699255"/>
        <w:rPr>
          <w:lang w:eastAsia="en-GB"/>
        </w:rPr>
      </w:pPr>
      <w:r w:rsidRPr="63CB231C">
        <w:rPr>
          <w:b/>
          <w:bCs/>
          <w:lang w:eastAsia="en-GB"/>
        </w:rPr>
        <w:t>Note</w:t>
      </w:r>
      <w:r w:rsidRPr="63CB231C">
        <w:rPr>
          <w:lang w:eastAsia="en-GB"/>
        </w:rPr>
        <w:t xml:space="preserve">: </w:t>
      </w:r>
      <w:r w:rsidR="008B04A0" w:rsidRPr="63CB231C">
        <w:rPr>
          <w:lang w:eastAsia="en-GB"/>
        </w:rPr>
        <w:t>Ent</w:t>
      </w:r>
      <w:r w:rsidR="00A66D43" w:rsidRPr="63CB231C">
        <w:rPr>
          <w:lang w:eastAsia="en-GB"/>
        </w:rPr>
        <w:t>ering</w:t>
      </w:r>
      <w:r w:rsidR="008B04A0" w:rsidRPr="63CB231C">
        <w:rPr>
          <w:lang w:eastAsia="en-GB"/>
        </w:rPr>
        <w:t xml:space="preserve"> a property without ‘reasonable excuse’ under </w:t>
      </w:r>
      <w:r w:rsidR="008D5E11" w:rsidRPr="63CB231C">
        <w:rPr>
          <w:lang w:eastAsia="en-GB"/>
        </w:rPr>
        <w:t>s</w:t>
      </w:r>
      <w:r w:rsidR="00A32199">
        <w:rPr>
          <w:lang w:eastAsia="en-GB"/>
        </w:rPr>
        <w:t>ection</w:t>
      </w:r>
      <w:r w:rsidR="008D5E11" w:rsidRPr="63CB231C">
        <w:rPr>
          <w:lang w:eastAsia="en-GB"/>
        </w:rPr>
        <w:t xml:space="preserve"> 91A of the RT</w:t>
      </w:r>
      <w:r w:rsidR="00DD3185" w:rsidRPr="63CB231C">
        <w:rPr>
          <w:lang w:eastAsia="en-GB"/>
        </w:rPr>
        <w:t xml:space="preserve">A </w:t>
      </w:r>
      <w:r w:rsidR="008B04A0" w:rsidRPr="63CB231C">
        <w:rPr>
          <w:lang w:eastAsia="en-GB"/>
        </w:rPr>
        <w:t xml:space="preserve">is an </w:t>
      </w:r>
      <w:r w:rsidR="00B021FD">
        <w:rPr>
          <w:lang w:eastAsia="en-GB"/>
        </w:rPr>
        <w:t>offence</w:t>
      </w:r>
      <w:r w:rsidR="008B04A0" w:rsidRPr="63CB231C">
        <w:rPr>
          <w:lang w:eastAsia="en-GB"/>
        </w:rPr>
        <w:t xml:space="preserve"> and may result in </w:t>
      </w:r>
      <w:r w:rsidR="002D7DE3" w:rsidRPr="63CB231C">
        <w:rPr>
          <w:lang w:eastAsia="en-GB"/>
        </w:rPr>
        <w:t xml:space="preserve">Homes Victoria being fined 60 penalty units. </w:t>
      </w:r>
    </w:p>
    <w:p w14:paraId="27A97569" w14:textId="10A8715F" w:rsidR="001F2599" w:rsidRDefault="001F2599" w:rsidP="00D24541">
      <w:pPr>
        <w:pStyle w:val="Heading2"/>
        <w:divId w:val="1807817702"/>
        <w:rPr>
          <w:rFonts w:eastAsiaTheme="minorEastAsia"/>
          <w:lang w:eastAsia="en-GB"/>
        </w:rPr>
      </w:pPr>
      <w:bookmarkStart w:id="94" w:name="_Toc209523106"/>
      <w:r w:rsidRPr="001F2599">
        <w:rPr>
          <w:rFonts w:eastAsiaTheme="minorEastAsia"/>
          <w:lang w:eastAsia="en-GB"/>
        </w:rPr>
        <w:t xml:space="preserve">Welfare </w:t>
      </w:r>
      <w:r w:rsidR="00624BD5">
        <w:rPr>
          <w:rFonts w:eastAsiaTheme="minorEastAsia"/>
          <w:lang w:eastAsia="en-GB"/>
        </w:rPr>
        <w:t>checks</w:t>
      </w:r>
      <w:bookmarkEnd w:id="94"/>
      <w:r w:rsidR="00624BD5">
        <w:rPr>
          <w:rFonts w:eastAsiaTheme="minorEastAsia"/>
          <w:lang w:eastAsia="en-GB"/>
        </w:rPr>
        <w:t xml:space="preserve"> </w:t>
      </w:r>
    </w:p>
    <w:p w14:paraId="331E17EC" w14:textId="77777777" w:rsidR="00A825CF" w:rsidRPr="00A825CF" w:rsidRDefault="00A825CF" w:rsidP="00290CD8">
      <w:pPr>
        <w:pStyle w:val="Body"/>
        <w:divId w:val="2128988"/>
        <w:rPr>
          <w:lang w:eastAsia="en-GB"/>
        </w:rPr>
      </w:pPr>
      <w:r w:rsidRPr="00A825CF">
        <w:rPr>
          <w:lang w:eastAsia="en-GB"/>
        </w:rPr>
        <w:t>Welfare checks may be initiated when there are concerns about a renter or household member’s well-being, such as unexplained absence. In such cases, staff should:</w:t>
      </w:r>
    </w:p>
    <w:p w14:paraId="248888C3" w14:textId="48690F41" w:rsidR="00A825CF" w:rsidRPr="00A825CF" w:rsidRDefault="00551E05" w:rsidP="00480BBA">
      <w:pPr>
        <w:pStyle w:val="Bullet1"/>
        <w:divId w:val="2128988"/>
        <w:rPr>
          <w:lang w:eastAsia="en-GB"/>
        </w:rPr>
      </w:pPr>
      <w:r>
        <w:rPr>
          <w:lang w:eastAsia="en-GB"/>
        </w:rPr>
        <w:t>c</w:t>
      </w:r>
      <w:r w:rsidR="00A825CF" w:rsidRPr="00A825CF">
        <w:rPr>
          <w:lang w:eastAsia="en-GB"/>
        </w:rPr>
        <w:t>heck the renter’s tenancy record in HiiP for any recorded temporary absence.</w:t>
      </w:r>
    </w:p>
    <w:p w14:paraId="24F35405" w14:textId="65F9D095" w:rsidR="00A825CF" w:rsidRPr="00A825CF" w:rsidRDefault="00551E05" w:rsidP="00480BBA">
      <w:pPr>
        <w:pStyle w:val="Bullet1"/>
        <w:divId w:val="2128988"/>
        <w:rPr>
          <w:lang w:eastAsia="en-GB"/>
        </w:rPr>
      </w:pPr>
      <w:r>
        <w:rPr>
          <w:lang w:eastAsia="en-GB"/>
        </w:rPr>
        <w:t>a</w:t>
      </w:r>
      <w:r w:rsidR="00A825CF" w:rsidRPr="00A825CF">
        <w:rPr>
          <w:lang w:eastAsia="en-GB"/>
        </w:rPr>
        <w:t>ttempt to contact the renter directly.</w:t>
      </w:r>
    </w:p>
    <w:p w14:paraId="25EAF99E" w14:textId="60A6415B" w:rsidR="00A825CF" w:rsidRPr="00A825CF" w:rsidRDefault="00551E05" w:rsidP="00480BBA">
      <w:pPr>
        <w:pStyle w:val="Bullet1"/>
        <w:divId w:val="2128988"/>
        <w:rPr>
          <w:lang w:eastAsia="en-GB"/>
        </w:rPr>
      </w:pPr>
      <w:r>
        <w:rPr>
          <w:lang w:eastAsia="en-GB"/>
        </w:rPr>
        <w:t>r</w:t>
      </w:r>
      <w:r w:rsidR="00A825CF" w:rsidRPr="00A825CF">
        <w:rPr>
          <w:lang w:eastAsia="en-GB"/>
        </w:rPr>
        <w:t xml:space="preserve">each out to </w:t>
      </w:r>
      <w:r w:rsidR="00A825CF">
        <w:rPr>
          <w:lang w:eastAsia="en-GB"/>
        </w:rPr>
        <w:t>authorised</w:t>
      </w:r>
      <w:r w:rsidR="00A825CF" w:rsidRPr="00A825CF">
        <w:rPr>
          <w:lang w:eastAsia="en-GB"/>
        </w:rPr>
        <w:t xml:space="preserve"> supports or emergency contacts.</w:t>
      </w:r>
    </w:p>
    <w:p w14:paraId="4276E5E9" w14:textId="47764D2C" w:rsidR="00A825CF" w:rsidRPr="00A825CF" w:rsidRDefault="00A825CF" w:rsidP="00480BBA">
      <w:pPr>
        <w:pStyle w:val="Bodyafterbullets"/>
        <w:divId w:val="2128988"/>
        <w:rPr>
          <w:lang w:eastAsia="en-GB"/>
        </w:rPr>
      </w:pPr>
      <w:r w:rsidRPr="00A825CF">
        <w:rPr>
          <w:lang w:eastAsia="en-GB"/>
        </w:rPr>
        <w:t xml:space="preserve">If the renter’s welfare or whereabouts cannot be confirmed, staff may initiate a home visit. If there is no response, check with </w:t>
      </w:r>
      <w:r>
        <w:rPr>
          <w:lang w:eastAsia="en-GB"/>
        </w:rPr>
        <w:t>neighbours</w:t>
      </w:r>
      <w:r w:rsidRPr="00A825CF">
        <w:rPr>
          <w:lang w:eastAsia="en-GB"/>
        </w:rPr>
        <w:t xml:space="preserve"> for any information or signs of neglect, such as uncollected mail or lights left on.</w:t>
      </w:r>
    </w:p>
    <w:p w14:paraId="665EE85E" w14:textId="77777777" w:rsidR="00A825CF" w:rsidRPr="00A825CF" w:rsidRDefault="00A825CF" w:rsidP="00290CD8">
      <w:pPr>
        <w:pStyle w:val="Body"/>
        <w:divId w:val="2128988"/>
        <w:rPr>
          <w:lang w:eastAsia="en-GB"/>
        </w:rPr>
      </w:pPr>
      <w:r w:rsidRPr="00A825CF">
        <w:rPr>
          <w:lang w:eastAsia="en-GB"/>
        </w:rPr>
        <w:t>If it is suspected that a renter or household member is:</w:t>
      </w:r>
    </w:p>
    <w:p w14:paraId="62055E59" w14:textId="042F020A" w:rsidR="00A825CF" w:rsidRPr="00A825CF" w:rsidRDefault="00551E05" w:rsidP="00290CD8">
      <w:pPr>
        <w:pStyle w:val="Bullet1"/>
        <w:divId w:val="2128988"/>
        <w:rPr>
          <w:lang w:eastAsia="en-GB"/>
        </w:rPr>
      </w:pPr>
      <w:r>
        <w:rPr>
          <w:lang w:eastAsia="en-GB"/>
        </w:rPr>
        <w:t>s</w:t>
      </w:r>
      <w:r w:rsidR="00A825CF" w:rsidRPr="00A825CF">
        <w:rPr>
          <w:lang w:eastAsia="en-GB"/>
        </w:rPr>
        <w:t>eriously injured</w:t>
      </w:r>
    </w:p>
    <w:p w14:paraId="0301745F" w14:textId="03B5B94D" w:rsidR="00A825CF" w:rsidRPr="00A825CF" w:rsidRDefault="00551E05" w:rsidP="00290CD8">
      <w:pPr>
        <w:pStyle w:val="Bullet1"/>
        <w:divId w:val="2128988"/>
        <w:rPr>
          <w:lang w:eastAsia="en-GB"/>
        </w:rPr>
      </w:pPr>
      <w:r>
        <w:rPr>
          <w:lang w:eastAsia="en-GB"/>
        </w:rPr>
        <w:t>i</w:t>
      </w:r>
      <w:r w:rsidR="00A825CF" w:rsidRPr="00A825CF">
        <w:rPr>
          <w:lang w:eastAsia="en-GB"/>
        </w:rPr>
        <w:t>n need of immediate medical attention</w:t>
      </w:r>
    </w:p>
    <w:p w14:paraId="69DA1389" w14:textId="240FD08A" w:rsidR="00A825CF" w:rsidRPr="00A825CF" w:rsidRDefault="00551E05" w:rsidP="00290CD8">
      <w:pPr>
        <w:pStyle w:val="Bullet1"/>
        <w:divId w:val="2128988"/>
        <w:rPr>
          <w:lang w:eastAsia="en-GB"/>
        </w:rPr>
      </w:pPr>
      <w:r>
        <w:rPr>
          <w:lang w:eastAsia="en-GB"/>
        </w:rPr>
        <w:t>i</w:t>
      </w:r>
      <w:r w:rsidR="00A825CF" w:rsidRPr="00A825CF">
        <w:rPr>
          <w:lang w:eastAsia="en-GB"/>
        </w:rPr>
        <w:t>n a life-threatening condition</w:t>
      </w:r>
    </w:p>
    <w:p w14:paraId="6E2C635C" w14:textId="1C678883" w:rsidR="00A825CF" w:rsidRPr="00A825CF" w:rsidRDefault="00551E05" w:rsidP="00290CD8">
      <w:pPr>
        <w:pStyle w:val="Bullet1"/>
        <w:divId w:val="2128988"/>
        <w:rPr>
          <w:lang w:eastAsia="en-GB"/>
        </w:rPr>
      </w:pPr>
      <w:r>
        <w:rPr>
          <w:lang w:eastAsia="en-GB"/>
        </w:rPr>
        <w:t>d</w:t>
      </w:r>
      <w:r w:rsidR="00A825CF" w:rsidRPr="00A825CF">
        <w:rPr>
          <w:lang w:eastAsia="en-GB"/>
        </w:rPr>
        <w:t>eceased inside the property</w:t>
      </w:r>
    </w:p>
    <w:p w14:paraId="391836A8" w14:textId="46992478" w:rsidR="00A825CF" w:rsidRDefault="00A825CF" w:rsidP="00290CD8">
      <w:pPr>
        <w:pStyle w:val="Bodyafterbullets"/>
        <w:divId w:val="2128988"/>
        <w:rPr>
          <w:lang w:eastAsia="en-GB"/>
        </w:rPr>
      </w:pPr>
      <w:r w:rsidRPr="00A825CF">
        <w:rPr>
          <w:lang w:eastAsia="en-GB"/>
        </w:rPr>
        <w:t xml:space="preserve">Staff must immediately contact emergency services </w:t>
      </w:r>
      <w:r w:rsidR="004C1C99">
        <w:rPr>
          <w:lang w:eastAsia="en-GB"/>
        </w:rPr>
        <w:t xml:space="preserve">on </w:t>
      </w:r>
      <w:r w:rsidRPr="00A825CF">
        <w:rPr>
          <w:lang w:eastAsia="en-GB"/>
        </w:rPr>
        <w:t xml:space="preserve">000 and facilitate entry to the property. </w:t>
      </w:r>
    </w:p>
    <w:p w14:paraId="7D8C7A67" w14:textId="5BF3AFB1" w:rsidR="001009E2" w:rsidRPr="0059342E" w:rsidRDefault="001009E2" w:rsidP="00FA1D39">
      <w:pPr>
        <w:pStyle w:val="Body"/>
        <w:divId w:val="2128988"/>
      </w:pPr>
      <w:r w:rsidRPr="0059342E">
        <w:t>Staff must not enter the property if a death is suspected. In the event a renter is found deceased, the police will</w:t>
      </w:r>
      <w:r w:rsidR="00DD7186" w:rsidRPr="0059342E">
        <w:t xml:space="preserve"> arrange the removal of</w:t>
      </w:r>
      <w:r w:rsidRPr="0059342E">
        <w:t xml:space="preserve"> the body and notify the next of kin.</w:t>
      </w:r>
      <w:r w:rsidR="005027D0" w:rsidRPr="0059342E">
        <w:t xml:space="preserve"> </w:t>
      </w:r>
      <w:r w:rsidRPr="0059342E">
        <w:t xml:space="preserve">Once the police have completed their investigation and removed the body, staff </w:t>
      </w:r>
      <w:r w:rsidR="00547681" w:rsidRPr="0059342E">
        <w:t xml:space="preserve">should </w:t>
      </w:r>
      <w:r w:rsidR="00CA14F6" w:rsidRPr="0059342E">
        <w:t>secure the property.</w:t>
      </w:r>
    </w:p>
    <w:p w14:paraId="43F2482E" w14:textId="012CC9FC" w:rsidR="00193F9F" w:rsidRPr="0059342E" w:rsidRDefault="00193F9F" w:rsidP="00682699">
      <w:pPr>
        <w:pStyle w:val="Heading3"/>
        <w:divId w:val="1502352976"/>
        <w:rPr>
          <w:lang w:eastAsia="en-GB"/>
        </w:rPr>
      </w:pPr>
      <w:r w:rsidRPr="0059342E">
        <w:rPr>
          <w:lang w:eastAsia="en-GB"/>
        </w:rPr>
        <w:t xml:space="preserve">Industrial </w:t>
      </w:r>
      <w:r w:rsidR="00682699" w:rsidRPr="0059342E">
        <w:rPr>
          <w:lang w:eastAsia="en-GB"/>
        </w:rPr>
        <w:t>c</w:t>
      </w:r>
      <w:r w:rsidRPr="0059342E">
        <w:rPr>
          <w:lang w:eastAsia="en-GB"/>
        </w:rPr>
        <w:t xml:space="preserve">leaning </w:t>
      </w:r>
    </w:p>
    <w:p w14:paraId="40C7EA4C" w14:textId="77777777" w:rsidR="00193F9F" w:rsidRPr="0059342E" w:rsidRDefault="00193F9F" w:rsidP="00113BAB">
      <w:pPr>
        <w:pStyle w:val="Body"/>
        <w:divId w:val="1502352976"/>
        <w:rPr>
          <w:lang w:eastAsia="en-GB"/>
        </w:rPr>
      </w:pPr>
      <w:r w:rsidRPr="0059342E">
        <w:rPr>
          <w:lang w:eastAsia="en-GB"/>
        </w:rPr>
        <w:t>If a body is found, the police or forensic services will determine whether an industrial clean is necessary due to biohazard contamination or other health and safety concerns. The decision to arrange for an industrial clean is based on the following factors:</w:t>
      </w:r>
    </w:p>
    <w:p w14:paraId="50743A6D" w14:textId="2251E3AE" w:rsidR="00193F9F" w:rsidRPr="0059342E" w:rsidRDefault="00CB227B" w:rsidP="00113BAB">
      <w:pPr>
        <w:pStyle w:val="Bullet1"/>
        <w:divId w:val="1502352976"/>
        <w:rPr>
          <w:lang w:eastAsia="en-GB"/>
        </w:rPr>
      </w:pPr>
      <w:r>
        <w:rPr>
          <w:lang w:eastAsia="en-GB"/>
        </w:rPr>
        <w:t>t</w:t>
      </w:r>
      <w:r w:rsidR="00193F9F" w:rsidRPr="0059342E">
        <w:rPr>
          <w:lang w:eastAsia="en-GB"/>
        </w:rPr>
        <w:t>he need for an industrial clean and the urgency of arranging it may vary depending on whether the event occurred during business hours or after hours.</w:t>
      </w:r>
    </w:p>
    <w:p w14:paraId="15F2591E" w14:textId="1EB11200" w:rsidR="00193F9F" w:rsidRPr="0059342E" w:rsidRDefault="00CB227B" w:rsidP="00113BAB">
      <w:pPr>
        <w:pStyle w:val="Bullet1"/>
        <w:divId w:val="1502352976"/>
        <w:rPr>
          <w:lang w:eastAsia="en-GB"/>
        </w:rPr>
      </w:pPr>
      <w:r>
        <w:rPr>
          <w:lang w:eastAsia="en-GB"/>
        </w:rPr>
        <w:t>t</w:t>
      </w:r>
      <w:r w:rsidR="00193F9F" w:rsidRPr="0059342E">
        <w:rPr>
          <w:lang w:eastAsia="en-GB"/>
        </w:rPr>
        <w:t>he extent to which the situation affects nearby renters or residents will also be considered.</w:t>
      </w:r>
    </w:p>
    <w:p w14:paraId="0D518E7F" w14:textId="4D06DB29" w:rsidR="00193F9F" w:rsidRPr="0059342E" w:rsidRDefault="00CB227B" w:rsidP="00113BAB">
      <w:pPr>
        <w:pStyle w:val="Bullet1"/>
        <w:divId w:val="1502352976"/>
        <w:rPr>
          <w:lang w:eastAsia="en-GB"/>
        </w:rPr>
      </w:pPr>
      <w:r>
        <w:rPr>
          <w:lang w:eastAsia="en-GB"/>
        </w:rPr>
        <w:t>t</w:t>
      </w:r>
      <w:r w:rsidR="00193F9F" w:rsidRPr="0059342E">
        <w:rPr>
          <w:lang w:eastAsia="en-GB"/>
        </w:rPr>
        <w:t>he severity of the situation and advice from authorities, CSHS managers, and/or standby managers will guide the decision.</w:t>
      </w:r>
    </w:p>
    <w:p w14:paraId="05B4854F" w14:textId="7F72DA68" w:rsidR="00193F9F" w:rsidRDefault="00193F9F" w:rsidP="00113BAB">
      <w:pPr>
        <w:pStyle w:val="Bodyafterbullets"/>
        <w:divId w:val="1502352976"/>
        <w:rPr>
          <w:lang w:eastAsia="en-GB"/>
        </w:rPr>
      </w:pPr>
      <w:r w:rsidRPr="0059342E">
        <w:rPr>
          <w:lang w:eastAsia="en-GB"/>
        </w:rPr>
        <w:t>Once the investigation is complete, staff will be notified to arrange for a professional industrial clean to restore the property to a safe and habitable condition.</w:t>
      </w:r>
    </w:p>
    <w:p w14:paraId="2C0A3AE1" w14:textId="70FEB462" w:rsidR="00AF724A" w:rsidRDefault="008E04DB" w:rsidP="00342DD8">
      <w:pPr>
        <w:pStyle w:val="Heading2"/>
      </w:pPr>
      <w:bookmarkStart w:id="95" w:name="_Toc209523107"/>
      <w:r>
        <w:t>Flooding</w:t>
      </w:r>
      <w:bookmarkEnd w:id="95"/>
    </w:p>
    <w:p w14:paraId="58425F73" w14:textId="77777777" w:rsidR="00820DDB" w:rsidRPr="00820DDB" w:rsidRDefault="00820DDB" w:rsidP="00820DDB">
      <w:pPr>
        <w:pStyle w:val="Body"/>
        <w:divId w:val="1270968597"/>
        <w:rPr>
          <w:lang w:eastAsia="en-GB"/>
        </w:rPr>
      </w:pPr>
      <w:r w:rsidRPr="00820DDB">
        <w:rPr>
          <w:lang w:eastAsia="en-GB"/>
        </w:rPr>
        <w:t>Staff must promptly investigate flooding reports, which typically fall into two categories:</w:t>
      </w:r>
    </w:p>
    <w:p w14:paraId="0554A0F1" w14:textId="77777777" w:rsidR="00820DDB" w:rsidRPr="00820DDB" w:rsidRDefault="00820DDB" w:rsidP="00820DDB">
      <w:pPr>
        <w:pStyle w:val="Bullet1"/>
        <w:divId w:val="1270968597"/>
        <w:rPr>
          <w:lang w:eastAsia="en-GB"/>
        </w:rPr>
      </w:pPr>
      <w:r w:rsidRPr="00820DDB">
        <w:rPr>
          <w:lang w:eastAsia="en-GB"/>
        </w:rPr>
        <w:lastRenderedPageBreak/>
        <w:t>Flooding in a single house or unit, with the renter not at home.</w:t>
      </w:r>
    </w:p>
    <w:p w14:paraId="1AAEDFB8" w14:textId="3C2AB6C1" w:rsidR="00820DDB" w:rsidRPr="00820DDB" w:rsidRDefault="00820DDB" w:rsidP="00820DDB">
      <w:pPr>
        <w:pStyle w:val="Bullet1"/>
        <w:divId w:val="1270968597"/>
        <w:rPr>
          <w:lang w:eastAsia="en-GB"/>
        </w:rPr>
      </w:pPr>
      <w:r w:rsidRPr="00820DDB">
        <w:rPr>
          <w:lang w:eastAsia="en-GB"/>
        </w:rPr>
        <w:t>Flooding in multiple properties (e.g., high-rise), affecting other units, with or without the renter at home.</w:t>
      </w:r>
    </w:p>
    <w:p w14:paraId="04A55C2F" w14:textId="387AA881" w:rsidR="00E73A67" w:rsidRDefault="69B67AB9" w:rsidP="00E73A67">
      <w:pPr>
        <w:pStyle w:val="Bodyafterbullets"/>
        <w:divId w:val="1236554009"/>
      </w:pPr>
      <w:r w:rsidRPr="00E0176A">
        <w:t>Before entering a property, staff should ascertain if the flooding can be resolved by turning</w:t>
      </w:r>
      <w:r w:rsidR="00E73A67" w:rsidRPr="00E0176A">
        <w:t xml:space="preserve"> off the water supply at the meter</w:t>
      </w:r>
      <w:r w:rsidRPr="00E0176A">
        <w:t>. If entry is required, t</w:t>
      </w:r>
      <w:r w:rsidR="5FE2F506" w:rsidRPr="00E0176A">
        <w:t>he immediate priority</w:t>
      </w:r>
      <w:r w:rsidR="549D5035" w:rsidRPr="00E0176A">
        <w:t xml:space="preserve"> is</w:t>
      </w:r>
      <w:r w:rsidR="5FE2F506" w:rsidRPr="00E0176A">
        <w:t xml:space="preserve"> to</w:t>
      </w:r>
      <w:r w:rsidR="5AA0A86B" w:rsidRPr="00E0176A">
        <w:t xml:space="preserve"> stop flooding and</w:t>
      </w:r>
      <w:r w:rsidR="00E73A67" w:rsidRPr="00E0176A">
        <w:t xml:space="preserve"> minimise damage. Following this, necessary make-safe work should be arranged with a contractor</w:t>
      </w:r>
      <w:r w:rsidR="00E73A67">
        <w:t>.</w:t>
      </w:r>
    </w:p>
    <w:p w14:paraId="54382AFD" w14:textId="657216A2" w:rsidR="005E12AF" w:rsidRPr="00CE6F88" w:rsidRDefault="005E12AF" w:rsidP="00A32199">
      <w:pPr>
        <w:pStyle w:val="Heading3"/>
        <w:divId w:val="760487327"/>
        <w:rPr>
          <w:lang w:eastAsia="en-GB"/>
        </w:rPr>
      </w:pPr>
      <w:r w:rsidRPr="00CE6F88">
        <w:rPr>
          <w:lang w:eastAsia="en-GB"/>
        </w:rPr>
        <w:t xml:space="preserve">Flood </w:t>
      </w:r>
      <w:r w:rsidR="00A32199">
        <w:rPr>
          <w:lang w:eastAsia="en-GB"/>
        </w:rPr>
        <w:t>r</w:t>
      </w:r>
      <w:r w:rsidRPr="00CE6F88">
        <w:rPr>
          <w:lang w:eastAsia="en-GB"/>
        </w:rPr>
        <w:t xml:space="preserve">emediation </w:t>
      </w:r>
      <w:r w:rsidR="00A32199">
        <w:rPr>
          <w:lang w:eastAsia="en-GB"/>
        </w:rPr>
        <w:t>w</w:t>
      </w:r>
      <w:r w:rsidRPr="00CE6F88">
        <w:rPr>
          <w:lang w:eastAsia="en-GB"/>
        </w:rPr>
        <w:t>orks</w:t>
      </w:r>
    </w:p>
    <w:p w14:paraId="09D609E0" w14:textId="77777777" w:rsidR="005E12AF" w:rsidRPr="005E12AF" w:rsidRDefault="005E12AF" w:rsidP="00CE6F88">
      <w:pPr>
        <w:pStyle w:val="Body"/>
        <w:divId w:val="760487327"/>
        <w:rPr>
          <w:lang w:eastAsia="en-GB"/>
        </w:rPr>
      </w:pPr>
      <w:r w:rsidRPr="005E12AF">
        <w:rPr>
          <w:lang w:eastAsia="en-GB"/>
        </w:rPr>
        <w:t>In the event of suspected damage or water accumulation, the following actions must be taken:</w:t>
      </w:r>
    </w:p>
    <w:p w14:paraId="4C7E909C" w14:textId="3460D420" w:rsidR="005E12AF" w:rsidRPr="005E12AF" w:rsidRDefault="005E12AF" w:rsidP="00601439">
      <w:pPr>
        <w:pStyle w:val="Bullet1"/>
        <w:divId w:val="760487327"/>
        <w:rPr>
          <w:lang w:eastAsia="en-GB"/>
        </w:rPr>
      </w:pPr>
      <w:r w:rsidRPr="00EF7DC3">
        <w:rPr>
          <w:b/>
          <w:bCs/>
          <w:lang w:eastAsia="en-GB"/>
        </w:rPr>
        <w:t xml:space="preserve">Electrical </w:t>
      </w:r>
      <w:r w:rsidR="00A32199" w:rsidRPr="00EF7DC3">
        <w:rPr>
          <w:b/>
          <w:bCs/>
          <w:lang w:eastAsia="en-GB"/>
        </w:rPr>
        <w:t>s</w:t>
      </w:r>
      <w:r w:rsidRPr="00EF7DC3">
        <w:rPr>
          <w:b/>
          <w:bCs/>
          <w:lang w:eastAsia="en-GB"/>
        </w:rPr>
        <w:t xml:space="preserve">afety </w:t>
      </w:r>
      <w:r w:rsidR="00A32199" w:rsidRPr="00EF7DC3">
        <w:rPr>
          <w:b/>
          <w:bCs/>
          <w:lang w:eastAsia="en-GB"/>
        </w:rPr>
        <w:t>c</w:t>
      </w:r>
      <w:r w:rsidRPr="00EF7DC3">
        <w:rPr>
          <w:b/>
          <w:bCs/>
          <w:lang w:eastAsia="en-GB"/>
        </w:rPr>
        <w:t>heck</w:t>
      </w:r>
      <w:r w:rsidR="00A32199" w:rsidRPr="00EF7DC3">
        <w:rPr>
          <w:b/>
          <w:bCs/>
          <w:lang w:eastAsia="en-GB"/>
        </w:rPr>
        <w:t>:</w:t>
      </w:r>
      <w:r w:rsidR="00EF7DC3">
        <w:rPr>
          <w:b/>
          <w:bCs/>
          <w:lang w:eastAsia="en-GB"/>
        </w:rPr>
        <w:t xml:space="preserve"> </w:t>
      </w:r>
      <w:r w:rsidRPr="005E12AF">
        <w:rPr>
          <w:lang w:eastAsia="en-GB"/>
        </w:rPr>
        <w:t>If there is any suspicion that electrical outlets or wiring may have been damaged due to water accumulation, an electrical check by a licensed contractor must be arranged immediately.</w:t>
      </w:r>
    </w:p>
    <w:p w14:paraId="48ED85BE" w14:textId="77958CDB" w:rsidR="005E12AF" w:rsidRPr="005E12AF" w:rsidRDefault="005E12AF" w:rsidP="00601439">
      <w:pPr>
        <w:pStyle w:val="Bullet1"/>
        <w:divId w:val="760487327"/>
        <w:rPr>
          <w:lang w:eastAsia="en-GB"/>
        </w:rPr>
      </w:pPr>
      <w:r w:rsidRPr="00EF7DC3">
        <w:rPr>
          <w:b/>
          <w:bCs/>
          <w:lang w:eastAsia="en-GB"/>
        </w:rPr>
        <w:t xml:space="preserve">Wet </w:t>
      </w:r>
      <w:r w:rsidR="00A32199" w:rsidRPr="00EF7DC3">
        <w:rPr>
          <w:b/>
          <w:bCs/>
          <w:lang w:eastAsia="en-GB"/>
        </w:rPr>
        <w:t>v</w:t>
      </w:r>
      <w:r w:rsidRPr="00EF7DC3">
        <w:rPr>
          <w:b/>
          <w:bCs/>
          <w:lang w:eastAsia="en-GB"/>
        </w:rPr>
        <w:t>acuuming</w:t>
      </w:r>
      <w:r w:rsidR="00A32199" w:rsidRPr="00EF7DC3">
        <w:rPr>
          <w:b/>
          <w:bCs/>
          <w:lang w:eastAsia="en-GB"/>
        </w:rPr>
        <w:t>:</w:t>
      </w:r>
      <w:r w:rsidR="00EF7DC3">
        <w:rPr>
          <w:b/>
          <w:bCs/>
          <w:lang w:eastAsia="en-GB"/>
        </w:rPr>
        <w:t xml:space="preserve"> </w:t>
      </w:r>
      <w:r w:rsidRPr="005E12AF">
        <w:rPr>
          <w:lang w:eastAsia="en-GB"/>
        </w:rPr>
        <w:t>If the property has experienced significant water accumulation, a professional cleaning contractor should be engaged to use a wet vacuum to remove excess water</w:t>
      </w:r>
      <w:r w:rsidR="00994F6C">
        <w:rPr>
          <w:lang w:eastAsia="en-GB"/>
        </w:rPr>
        <w:t>.</w:t>
      </w:r>
    </w:p>
    <w:p w14:paraId="749AE07D" w14:textId="3B1E0B42" w:rsidR="005E12AF" w:rsidRPr="005E12AF" w:rsidRDefault="005E12AF" w:rsidP="00601439">
      <w:pPr>
        <w:pStyle w:val="Bullet1"/>
        <w:divId w:val="760487327"/>
        <w:rPr>
          <w:lang w:eastAsia="en-GB"/>
        </w:rPr>
      </w:pPr>
      <w:r w:rsidRPr="00EF7DC3">
        <w:rPr>
          <w:b/>
          <w:bCs/>
          <w:lang w:eastAsia="en-GB"/>
        </w:rPr>
        <w:t xml:space="preserve">Carpet </w:t>
      </w:r>
      <w:r w:rsidR="00A32199" w:rsidRPr="00EF7DC3">
        <w:rPr>
          <w:b/>
          <w:bCs/>
          <w:lang w:eastAsia="en-GB"/>
        </w:rPr>
        <w:t>r</w:t>
      </w:r>
      <w:r w:rsidRPr="00EF7DC3">
        <w:rPr>
          <w:b/>
          <w:bCs/>
          <w:lang w:eastAsia="en-GB"/>
        </w:rPr>
        <w:t>emoval</w:t>
      </w:r>
      <w:r w:rsidR="00A32199" w:rsidRPr="00EF7DC3">
        <w:rPr>
          <w:b/>
          <w:bCs/>
          <w:lang w:eastAsia="en-GB"/>
        </w:rPr>
        <w:t>:</w:t>
      </w:r>
      <w:r w:rsidR="00EF7DC3">
        <w:rPr>
          <w:b/>
          <w:bCs/>
          <w:lang w:eastAsia="en-GB"/>
        </w:rPr>
        <w:t xml:space="preserve"> </w:t>
      </w:r>
      <w:r w:rsidRPr="005E12AF">
        <w:rPr>
          <w:lang w:eastAsia="en-GB"/>
        </w:rPr>
        <w:t xml:space="preserve">If water damage is severe, removal of carpets may be required to prevent </w:t>
      </w:r>
      <w:r w:rsidR="00994F6C">
        <w:rPr>
          <w:lang w:eastAsia="en-GB"/>
        </w:rPr>
        <w:t>mould</w:t>
      </w:r>
      <w:r w:rsidRPr="005E12AF">
        <w:rPr>
          <w:lang w:eastAsia="en-GB"/>
        </w:rPr>
        <w:t xml:space="preserve"> and ensure proper drying and sanitation.</w:t>
      </w:r>
    </w:p>
    <w:p w14:paraId="6A4FC8C9" w14:textId="45CBB693" w:rsidR="005E12AF" w:rsidRPr="00B61817" w:rsidRDefault="005E12AF" w:rsidP="00601439">
      <w:pPr>
        <w:pStyle w:val="Bullet1"/>
        <w:divId w:val="760487327"/>
        <w:rPr>
          <w:lang w:eastAsia="en-GB"/>
        </w:rPr>
      </w:pPr>
      <w:r w:rsidRPr="00EF7DC3">
        <w:rPr>
          <w:b/>
          <w:bCs/>
          <w:lang w:eastAsia="en-GB"/>
        </w:rPr>
        <w:t xml:space="preserve">On-Site </w:t>
      </w:r>
      <w:r w:rsidR="00A32199" w:rsidRPr="00EF7DC3">
        <w:rPr>
          <w:b/>
          <w:bCs/>
          <w:lang w:eastAsia="en-GB"/>
        </w:rPr>
        <w:t>p</w:t>
      </w:r>
      <w:r w:rsidRPr="00EF7DC3">
        <w:rPr>
          <w:b/>
          <w:bCs/>
          <w:lang w:eastAsia="en-GB"/>
        </w:rPr>
        <w:t>resence</w:t>
      </w:r>
      <w:r w:rsidR="00A32199" w:rsidRPr="00EF7DC3">
        <w:rPr>
          <w:b/>
          <w:bCs/>
          <w:lang w:eastAsia="en-GB"/>
        </w:rPr>
        <w:t>:</w:t>
      </w:r>
      <w:r w:rsidR="00650BF4">
        <w:rPr>
          <w:b/>
          <w:bCs/>
          <w:lang w:eastAsia="en-GB"/>
        </w:rPr>
        <w:t xml:space="preserve"> </w:t>
      </w:r>
      <w:r w:rsidRPr="005E12AF">
        <w:rPr>
          <w:lang w:eastAsia="en-GB"/>
        </w:rPr>
        <w:t>If the property is unoccupied, staff must remain on-site with contractors during the cleaning process and ensure the property is secured once the issue is resolved.</w:t>
      </w:r>
    </w:p>
    <w:p w14:paraId="423D338D" w14:textId="513DB67E" w:rsidR="005E12AF" w:rsidRPr="005E12AF" w:rsidRDefault="00A5701D" w:rsidP="005E12AF">
      <w:pPr>
        <w:pStyle w:val="Heading2"/>
      </w:pPr>
      <w:bookmarkStart w:id="96" w:name="_Toc209523108"/>
      <w:r>
        <w:t>Fires, gas leaks or other serious safety risks</w:t>
      </w:r>
      <w:bookmarkEnd w:id="96"/>
      <w:r>
        <w:t xml:space="preserve"> </w:t>
      </w:r>
    </w:p>
    <w:p w14:paraId="5CA9A7DB" w14:textId="77777777" w:rsidR="00134AA2" w:rsidRDefault="00A5701D" w:rsidP="00134AA2">
      <w:pPr>
        <w:pStyle w:val="Body"/>
      </w:pPr>
      <w:r>
        <w:t>In emergencies such as fires, gas leaks, or other serious safety risks, staff must immediately contact 000. Information sharing may be necessary in these situations to protect individuals and prevent further harm. Any information shared must comply with relevant privacy laws</w:t>
      </w:r>
      <w:r w:rsidR="00134AA2">
        <w:t xml:space="preserve">. </w:t>
      </w:r>
    </w:p>
    <w:p w14:paraId="06EC9E07" w14:textId="4C6BA059" w:rsidR="00137F8E" w:rsidRDefault="00131381" w:rsidP="63CB231C">
      <w:pPr>
        <w:pStyle w:val="Body"/>
      </w:pPr>
      <w:r>
        <w:t>If fire services atten</w:t>
      </w:r>
      <w:r w:rsidR="00A664D0">
        <w:t xml:space="preserve">d, staff </w:t>
      </w:r>
      <w:r w:rsidR="00137F8E">
        <w:t>should</w:t>
      </w:r>
      <w:r w:rsidR="7208F61B">
        <w:t xml:space="preserve"> o</w:t>
      </w:r>
      <w:r w:rsidR="003E60AF">
        <w:t>btain the attending officers</w:t>
      </w:r>
      <w:r w:rsidR="16237385">
        <w:t xml:space="preserve">’ </w:t>
      </w:r>
      <w:r w:rsidR="003E60AF">
        <w:t xml:space="preserve">contact </w:t>
      </w:r>
      <w:r w:rsidR="00F86588">
        <w:t>details, including</w:t>
      </w:r>
      <w:r w:rsidR="28F3AC98">
        <w:t xml:space="preserve"> </w:t>
      </w:r>
      <w:r w:rsidR="00F86588">
        <w:t>their name, position and phone number.</w:t>
      </w:r>
    </w:p>
    <w:p w14:paraId="3CF5A2BA" w14:textId="52FF8E61" w:rsidR="003A2EED" w:rsidRPr="00B804BD" w:rsidRDefault="00B804BD" w:rsidP="00E73A67">
      <w:pPr>
        <w:pStyle w:val="Bodyafterbullets"/>
        <w:divId w:val="955671548"/>
        <w:rPr>
          <w:lang w:eastAsia="en-GB"/>
        </w:rPr>
      </w:pPr>
      <w:r w:rsidRPr="00B804BD">
        <w:rPr>
          <w:lang w:eastAsia="en-GB"/>
        </w:rPr>
        <w:t>Once fire services have completed their work, coordinate with contractors to address any remaining health and safety risks, such as gas leaks or electrical faults, ensuring timely entry for necessary repairs.</w:t>
      </w:r>
    </w:p>
    <w:p w14:paraId="3E1D122B" w14:textId="634D97F4" w:rsidR="01820909" w:rsidRPr="007F44F3" w:rsidRDefault="00362B10" w:rsidP="00764943">
      <w:pPr>
        <w:pStyle w:val="Heading2"/>
      </w:pPr>
      <w:bookmarkStart w:id="97" w:name="_Toc209523109"/>
      <w:r w:rsidRPr="007F44F3">
        <w:t>Abandoned or d</w:t>
      </w:r>
      <w:r w:rsidR="009A42EB" w:rsidRPr="007F44F3">
        <w:t>istressed</w:t>
      </w:r>
      <w:r w:rsidR="522E8EAB" w:rsidRPr="007F44F3">
        <w:t xml:space="preserve"> animals</w:t>
      </w:r>
      <w:bookmarkEnd w:id="97"/>
    </w:p>
    <w:p w14:paraId="01C05A9B" w14:textId="65C92353" w:rsidR="00BC4953" w:rsidRPr="007F44F3" w:rsidRDefault="00BC4953" w:rsidP="00A3343C">
      <w:pPr>
        <w:pStyle w:val="Body"/>
        <w:divId w:val="1189373261"/>
        <w:rPr>
          <w:lang w:eastAsia="en-GB"/>
        </w:rPr>
      </w:pPr>
      <w:r w:rsidRPr="007F44F3">
        <w:rPr>
          <w:lang w:eastAsia="en-GB"/>
        </w:rPr>
        <w:t xml:space="preserve">When reports are received about </w:t>
      </w:r>
      <w:r w:rsidR="000D09A0" w:rsidRPr="007F44F3">
        <w:rPr>
          <w:lang w:eastAsia="en-GB"/>
        </w:rPr>
        <w:t xml:space="preserve">distressed or abandoned </w:t>
      </w:r>
      <w:r w:rsidRPr="007F44F3">
        <w:rPr>
          <w:lang w:eastAsia="en-GB"/>
        </w:rPr>
        <w:t>pets inside a property</w:t>
      </w:r>
      <w:r w:rsidR="006B4A49" w:rsidRPr="007F44F3">
        <w:rPr>
          <w:lang w:eastAsia="en-GB"/>
        </w:rPr>
        <w:t xml:space="preserve">, </w:t>
      </w:r>
      <w:r w:rsidRPr="007F44F3">
        <w:rPr>
          <w:lang w:eastAsia="en-GB"/>
        </w:rPr>
        <w:t>staff should:</w:t>
      </w:r>
    </w:p>
    <w:p w14:paraId="4B60A328" w14:textId="4CB50C71" w:rsidR="00BC4953" w:rsidRPr="007F44F3" w:rsidRDefault="00551E05" w:rsidP="0008610E">
      <w:pPr>
        <w:pStyle w:val="Bullet1"/>
        <w:divId w:val="1189373261"/>
        <w:rPr>
          <w:lang w:eastAsia="en-GB"/>
        </w:rPr>
      </w:pPr>
      <w:r>
        <w:rPr>
          <w:lang w:eastAsia="en-GB"/>
        </w:rPr>
        <w:t>r</w:t>
      </w:r>
      <w:r w:rsidR="00BC4953" w:rsidRPr="007F44F3">
        <w:rPr>
          <w:lang w:eastAsia="en-GB"/>
        </w:rPr>
        <w:t>ecord the details of the person making the report.</w:t>
      </w:r>
    </w:p>
    <w:p w14:paraId="55600DE0" w14:textId="3723997B" w:rsidR="00BC4953" w:rsidRPr="007F44F3" w:rsidRDefault="00551E05" w:rsidP="0008610E">
      <w:pPr>
        <w:pStyle w:val="Bullet1"/>
        <w:divId w:val="1189373261"/>
        <w:rPr>
          <w:lang w:eastAsia="en-GB"/>
        </w:rPr>
      </w:pPr>
      <w:r>
        <w:rPr>
          <w:lang w:eastAsia="en-GB"/>
        </w:rPr>
        <w:t>i</w:t>
      </w:r>
      <w:r w:rsidR="00BC4953" w:rsidRPr="007F44F3">
        <w:rPr>
          <w:lang w:eastAsia="en-GB"/>
        </w:rPr>
        <w:t>dentify the type and number of animals</w:t>
      </w:r>
      <w:r w:rsidR="008D5033" w:rsidRPr="007F44F3">
        <w:rPr>
          <w:lang w:eastAsia="en-GB"/>
        </w:rPr>
        <w:t>.</w:t>
      </w:r>
    </w:p>
    <w:p w14:paraId="61011AC5" w14:textId="5244844D" w:rsidR="00BC4953" w:rsidRPr="007F44F3" w:rsidRDefault="00551E05" w:rsidP="0008610E">
      <w:pPr>
        <w:pStyle w:val="Bullet1"/>
        <w:divId w:val="1189373261"/>
        <w:rPr>
          <w:lang w:eastAsia="en-GB"/>
        </w:rPr>
      </w:pPr>
      <w:r>
        <w:rPr>
          <w:lang w:eastAsia="en-GB"/>
        </w:rPr>
        <w:t>c</w:t>
      </w:r>
      <w:r w:rsidR="00BC4953" w:rsidRPr="007F44F3">
        <w:rPr>
          <w:lang w:eastAsia="en-GB"/>
        </w:rPr>
        <w:t>onfirm how long the animals have been unattended.</w:t>
      </w:r>
    </w:p>
    <w:p w14:paraId="29ECABEE" w14:textId="3D387E5F" w:rsidR="00672AF4" w:rsidRPr="007F44F3" w:rsidRDefault="00551E05" w:rsidP="00672AF4">
      <w:pPr>
        <w:pStyle w:val="Bullet1"/>
        <w:divId w:val="1189373261"/>
        <w:rPr>
          <w:lang w:eastAsia="en-GB"/>
        </w:rPr>
      </w:pPr>
      <w:r>
        <w:rPr>
          <w:lang w:eastAsia="en-GB"/>
        </w:rPr>
        <w:t>a</w:t>
      </w:r>
      <w:r w:rsidR="00672AF4" w:rsidRPr="007F44F3">
        <w:rPr>
          <w:lang w:eastAsia="en-GB"/>
        </w:rPr>
        <w:t>ttempt to contact the renter to discuss the concerns.</w:t>
      </w:r>
    </w:p>
    <w:p w14:paraId="5F4D5A15" w14:textId="77777777" w:rsidR="009B5789" w:rsidRPr="007F44F3" w:rsidRDefault="00BC4953" w:rsidP="009B5789">
      <w:pPr>
        <w:pStyle w:val="Bodyafterbullets"/>
        <w:rPr>
          <w:lang w:eastAsia="en-GB"/>
        </w:rPr>
      </w:pPr>
      <w:r w:rsidRPr="007F44F3">
        <w:rPr>
          <w:lang w:eastAsia="en-GB"/>
        </w:rPr>
        <w:t xml:space="preserve">If abandonment is suspected, staff </w:t>
      </w:r>
      <w:r w:rsidR="009B5789" w:rsidRPr="007F44F3">
        <w:rPr>
          <w:lang w:eastAsia="en-GB"/>
        </w:rPr>
        <w:t>should:</w:t>
      </w:r>
    </w:p>
    <w:p w14:paraId="50AF756E" w14:textId="3EBC1B37" w:rsidR="00EF7DC3" w:rsidRDefault="00551E05" w:rsidP="00601439">
      <w:pPr>
        <w:pStyle w:val="Bullet1"/>
      </w:pPr>
      <w:r>
        <w:rPr>
          <w:lang w:eastAsia="en-GB"/>
        </w:rPr>
        <w:t>c</w:t>
      </w:r>
      <w:r w:rsidR="009B5789" w:rsidRPr="007F44F3">
        <w:rPr>
          <w:lang w:eastAsia="en-GB"/>
        </w:rPr>
        <w:t>onduct</w:t>
      </w:r>
      <w:r w:rsidR="00BC4953" w:rsidRPr="007F44F3">
        <w:rPr>
          <w:lang w:eastAsia="en-GB"/>
        </w:rPr>
        <w:t xml:space="preserve"> a home visit to verify the situation</w:t>
      </w:r>
      <w:r w:rsidR="00EF7DC3">
        <w:rPr>
          <w:lang w:eastAsia="en-GB"/>
        </w:rPr>
        <w:t xml:space="preserve"> and i</w:t>
      </w:r>
      <w:r w:rsidR="00BC4953" w:rsidRPr="007F44F3">
        <w:t>f confirmed, staff should</w:t>
      </w:r>
      <w:r w:rsidR="00EF7DC3">
        <w:t>:</w:t>
      </w:r>
    </w:p>
    <w:p w14:paraId="247D6E1B" w14:textId="5B7245DB" w:rsidR="009B5789" w:rsidRPr="007F44F3" w:rsidRDefault="00551E05" w:rsidP="00EF7DC3">
      <w:pPr>
        <w:pStyle w:val="Bullet2"/>
      </w:pPr>
      <w:r>
        <w:t>r</w:t>
      </w:r>
      <w:r w:rsidR="00BC4953" w:rsidRPr="007F44F3">
        <w:t xml:space="preserve">efer the case </w:t>
      </w:r>
      <w:r w:rsidR="00BC4953" w:rsidRPr="00A32199">
        <w:t>to RSPCA Victoria</w:t>
      </w:r>
      <w:r w:rsidR="00EF7DC3">
        <w:t xml:space="preserve">, </w:t>
      </w:r>
      <w:r w:rsidR="00BC4953" w:rsidRPr="00A32199">
        <w:t>local</w:t>
      </w:r>
      <w:r w:rsidR="00BC4953" w:rsidRPr="007F44F3">
        <w:t xml:space="preserve"> police</w:t>
      </w:r>
      <w:r w:rsidR="005B33DA">
        <w:t xml:space="preserve"> or coun</w:t>
      </w:r>
      <w:r w:rsidR="00804E54">
        <w:t>cil</w:t>
      </w:r>
      <w:r w:rsidR="00EF7DC3">
        <w:t xml:space="preserve">, </w:t>
      </w:r>
      <w:r w:rsidR="009B5789" w:rsidRPr="007F44F3">
        <w:t>and</w:t>
      </w:r>
      <w:r w:rsidR="00BC4953" w:rsidRPr="007F44F3">
        <w:t xml:space="preserve"> </w:t>
      </w:r>
    </w:p>
    <w:p w14:paraId="196111B6" w14:textId="48AEF17F" w:rsidR="00BC4953" w:rsidRPr="007F44F3" w:rsidRDefault="00CE22D7" w:rsidP="00EF7DC3">
      <w:pPr>
        <w:pStyle w:val="Bullet2"/>
        <w:rPr>
          <w:lang w:eastAsia="en-GB"/>
        </w:rPr>
      </w:pPr>
      <w:r>
        <w:rPr>
          <w:lang w:eastAsia="en-GB"/>
        </w:rPr>
        <w:t>f</w:t>
      </w:r>
      <w:r w:rsidRPr="007F44F3">
        <w:rPr>
          <w:lang w:eastAsia="en-GB"/>
        </w:rPr>
        <w:t>acilitate</w:t>
      </w:r>
      <w:r w:rsidR="00BC4953" w:rsidRPr="007F44F3">
        <w:rPr>
          <w:lang w:eastAsia="en-GB"/>
        </w:rPr>
        <w:t xml:space="preserve"> entry to the property as necessary to </w:t>
      </w:r>
      <w:r w:rsidR="00EF7DC3">
        <w:rPr>
          <w:lang w:eastAsia="en-GB"/>
        </w:rPr>
        <w:t>address</w:t>
      </w:r>
      <w:r w:rsidR="00BC4953" w:rsidRPr="007F44F3">
        <w:rPr>
          <w:lang w:eastAsia="en-GB"/>
        </w:rPr>
        <w:t xml:space="preserve"> the safety and wellbeing of the animals.</w:t>
      </w:r>
    </w:p>
    <w:p w14:paraId="2E455D94" w14:textId="3327868A" w:rsidR="00C75438" w:rsidRPr="00C75438" w:rsidRDefault="000B157D" w:rsidP="00C75438">
      <w:pPr>
        <w:pStyle w:val="Heading2"/>
      </w:pPr>
      <w:bookmarkStart w:id="98" w:name="_Toc209523110"/>
      <w:r>
        <w:lastRenderedPageBreak/>
        <w:t>Entrapment</w:t>
      </w:r>
      <w:r w:rsidR="7D2FF6BB">
        <w:t xml:space="preserve"> or lockout</w:t>
      </w:r>
      <w:bookmarkEnd w:id="98"/>
    </w:p>
    <w:p w14:paraId="5468112B" w14:textId="1BC16156" w:rsidR="00DC1420" w:rsidRPr="00DC1420" w:rsidRDefault="00DC1420" w:rsidP="00044A5F">
      <w:pPr>
        <w:pStyle w:val="Body"/>
        <w:divId w:val="213390119"/>
        <w:rPr>
          <w:lang w:eastAsia="en-GB"/>
        </w:rPr>
      </w:pPr>
      <w:r w:rsidRPr="00DC1420">
        <w:rPr>
          <w:lang w:eastAsia="en-GB"/>
        </w:rPr>
        <w:t xml:space="preserve">Staff may arrange entry if a household member is locked inside and at risk of harm. If the situation is unknown, staff should </w:t>
      </w:r>
      <w:r w:rsidR="00727717">
        <w:rPr>
          <w:lang w:eastAsia="en-GB"/>
        </w:rPr>
        <w:t xml:space="preserve">follow the procedures for welfare checks and </w:t>
      </w:r>
      <w:r w:rsidRPr="00DC1420">
        <w:rPr>
          <w:lang w:eastAsia="en-GB"/>
        </w:rPr>
        <w:t>contact 000 for advice and facilitate entry as soon as possible to ensure safety.</w:t>
      </w:r>
    </w:p>
    <w:p w14:paraId="63D6B2B9" w14:textId="32C91020" w:rsidR="006D21DF" w:rsidRPr="00044A5F" w:rsidRDefault="006D21DF" w:rsidP="00044A5F">
      <w:pPr>
        <w:pStyle w:val="Body"/>
        <w:divId w:val="82652705"/>
      </w:pPr>
      <w:r w:rsidRPr="00044A5F">
        <w:t xml:space="preserve">For </w:t>
      </w:r>
      <w:r w:rsidRPr="00A32199">
        <w:t>lock-out situations during business hours that do not pose a safety risk, entry</w:t>
      </w:r>
      <w:r w:rsidRPr="00044A5F">
        <w:t xml:space="preserve"> </w:t>
      </w:r>
      <w:r w:rsidR="00FB5AE4">
        <w:t>is permitted</w:t>
      </w:r>
      <w:r w:rsidRPr="00044A5F">
        <w:t xml:space="preserve"> if:</w:t>
      </w:r>
    </w:p>
    <w:p w14:paraId="3E9358C5" w14:textId="3AB23B9C" w:rsidR="006D21DF" w:rsidRPr="00FB5AE4" w:rsidRDefault="00551E05" w:rsidP="00FB5AE4">
      <w:pPr>
        <w:pStyle w:val="Bullet1"/>
        <w:divId w:val="82652705"/>
      </w:pPr>
      <w:r>
        <w:t>t</w:t>
      </w:r>
      <w:r w:rsidR="006D21DF" w:rsidRPr="00FB5AE4">
        <w:t>he person’s identity is verified, and they are a permanent household member aged 13 or older.</w:t>
      </w:r>
    </w:p>
    <w:p w14:paraId="35C1572E" w14:textId="06AA2C2F" w:rsidR="006D21DF" w:rsidRPr="00FB5AE4" w:rsidRDefault="00551E05" w:rsidP="00FB5AE4">
      <w:pPr>
        <w:pStyle w:val="Bullet1"/>
        <w:divId w:val="82652705"/>
      </w:pPr>
      <w:r>
        <w:t>t</w:t>
      </w:r>
      <w:r w:rsidR="006D21DF" w:rsidRPr="00FB5AE4">
        <w:t>he renter confirms their whereabouts and consents to entry</w:t>
      </w:r>
    </w:p>
    <w:p w14:paraId="5DB96C7D" w14:textId="605FE86C" w:rsidR="006D21DF" w:rsidRPr="00044A5F" w:rsidRDefault="00C76BC7" w:rsidP="00044A5F">
      <w:pPr>
        <w:pStyle w:val="Bodyafterbullets"/>
        <w:divId w:val="213390119"/>
      </w:pPr>
      <w:r w:rsidRPr="00044A5F">
        <w:t>If master keys are available, entry may be made using them, or a lock change can be arranged at the renter’s expense.</w:t>
      </w:r>
    </w:p>
    <w:p w14:paraId="23218BAD" w14:textId="77777777" w:rsidR="00410D0F" w:rsidRPr="00410D0F" w:rsidRDefault="00410D0F" w:rsidP="00A14A0A">
      <w:pPr>
        <w:pStyle w:val="Bodyafterbullets"/>
        <w:divId w:val="1405764679"/>
        <w:rPr>
          <w:lang w:eastAsia="en-GB"/>
        </w:rPr>
      </w:pPr>
      <w:r w:rsidRPr="00410D0F">
        <w:rPr>
          <w:lang w:eastAsia="en-GB"/>
        </w:rPr>
        <w:t>If there are concerns relating to:</w:t>
      </w:r>
    </w:p>
    <w:p w14:paraId="58F82CA9" w14:textId="0EE8A3F0" w:rsidR="00410D0F" w:rsidRPr="00410D0F" w:rsidRDefault="00551E05" w:rsidP="00A14A0A">
      <w:pPr>
        <w:pStyle w:val="Bullet1"/>
        <w:divId w:val="1405764679"/>
        <w:rPr>
          <w:lang w:eastAsia="en-GB"/>
        </w:rPr>
      </w:pPr>
      <w:r>
        <w:rPr>
          <w:lang w:eastAsia="en-GB"/>
        </w:rPr>
        <w:t>t</w:t>
      </w:r>
      <w:r w:rsidR="00410D0F" w:rsidRPr="00410D0F">
        <w:rPr>
          <w:lang w:eastAsia="en-GB"/>
        </w:rPr>
        <w:t>he identity of the locked-out person,</w:t>
      </w:r>
    </w:p>
    <w:p w14:paraId="43D62DCE" w14:textId="6E2FA777" w:rsidR="00410D0F" w:rsidRPr="00410D0F" w:rsidRDefault="00325FE6" w:rsidP="00A14A0A">
      <w:pPr>
        <w:pStyle w:val="Bullet1"/>
        <w:divId w:val="1405764679"/>
        <w:rPr>
          <w:lang w:eastAsia="en-GB"/>
        </w:rPr>
      </w:pPr>
      <w:r>
        <w:rPr>
          <w:lang w:eastAsia="en-GB"/>
        </w:rPr>
        <w:t>f</w:t>
      </w:r>
      <w:r w:rsidR="00410D0F" w:rsidRPr="00410D0F">
        <w:rPr>
          <w:lang w:eastAsia="en-GB"/>
        </w:rPr>
        <w:t>amily violence, or</w:t>
      </w:r>
    </w:p>
    <w:p w14:paraId="56A8CA0C" w14:textId="7C6CDF08" w:rsidR="00F93380" w:rsidRDefault="00325FE6" w:rsidP="00434D8F">
      <w:pPr>
        <w:pStyle w:val="Bullet1"/>
        <w:divId w:val="1405764679"/>
      </w:pPr>
      <w:r>
        <w:rPr>
          <w:lang w:eastAsia="en-GB"/>
        </w:rPr>
        <w:t xml:space="preserve">a </w:t>
      </w:r>
      <w:r w:rsidR="00410D0F" w:rsidRPr="00410D0F">
        <w:rPr>
          <w:lang w:eastAsia="en-GB"/>
        </w:rPr>
        <w:t xml:space="preserve">child under 13 and the renter cannot be </w:t>
      </w:r>
      <w:r w:rsidR="0061002B" w:rsidRPr="00410D0F">
        <w:rPr>
          <w:lang w:eastAsia="en-GB"/>
        </w:rPr>
        <w:t>contacted;</w:t>
      </w:r>
      <w:r w:rsidR="0061002B">
        <w:rPr>
          <w:lang w:eastAsia="en-GB"/>
        </w:rPr>
        <w:t xml:space="preserve"> </w:t>
      </w:r>
      <w:r w:rsidR="00A14A0A">
        <w:t>s</w:t>
      </w:r>
      <w:r w:rsidR="00410D0F">
        <w:t>taff should report the situation to the police.</w:t>
      </w:r>
      <w:r w:rsidR="0061002B">
        <w:t xml:space="preserve"> I</w:t>
      </w:r>
      <w:r w:rsidR="009A28D4">
        <w:t xml:space="preserve">f the child is able, they may assist in contacting others (e.g., household members, relatives, school, or support worker) who can help reach the renter, give consent for entry, or collect the child. </w:t>
      </w:r>
    </w:p>
    <w:p w14:paraId="2613DB65" w14:textId="10784C59" w:rsidR="001776FE" w:rsidRPr="00BC1A4D" w:rsidRDefault="009A28D4" w:rsidP="00BC1A4D">
      <w:pPr>
        <w:pStyle w:val="Body"/>
        <w:divId w:val="1405764679"/>
      </w:pPr>
      <w:r w:rsidRPr="00BC1A4D">
        <w:rPr>
          <w:b/>
          <w:bCs/>
        </w:rPr>
        <w:t>Note:</w:t>
      </w:r>
      <w:r w:rsidRPr="00BC1A4D">
        <w:t xml:space="preserve"> There is no legal minimum age for leaving a child </w:t>
      </w:r>
      <w:r w:rsidR="004B6EF9" w:rsidRPr="00BC1A4D">
        <w:t>alone but</w:t>
      </w:r>
      <w:r w:rsidRPr="00BC1A4D">
        <w:t xml:space="preserve"> concerns about child wellbeing can be reported to Child Protection under the </w:t>
      </w:r>
      <w:r w:rsidRPr="00BC1A4D">
        <w:rPr>
          <w:i/>
          <w:iCs/>
        </w:rPr>
        <w:t>Children, Youth, and Families Act 2005</w:t>
      </w:r>
      <w:r w:rsidRPr="00BC1A4D">
        <w:t>.</w:t>
      </w:r>
    </w:p>
    <w:p w14:paraId="07DD3E43" w14:textId="77777777" w:rsidR="00023D7B" w:rsidRPr="0059342E" w:rsidRDefault="00023D7B" w:rsidP="00023D7B">
      <w:pPr>
        <w:pStyle w:val="Heading1"/>
        <w:divId w:val="1405764679"/>
      </w:pPr>
      <w:bookmarkStart w:id="99" w:name="_Toc209523111"/>
      <w:r w:rsidRPr="0059342E">
        <w:rPr>
          <w:rStyle w:val="Heading2Char"/>
          <w:b w:val="0"/>
          <w:sz w:val="44"/>
          <w:szCs w:val="44"/>
        </w:rPr>
        <w:t>Incident</w:t>
      </w:r>
      <w:r w:rsidRPr="0059342E">
        <w:t xml:space="preserve"> reporting</w:t>
      </w:r>
      <w:bookmarkEnd w:id="99"/>
    </w:p>
    <w:p w14:paraId="4DAA4F5B" w14:textId="77777777" w:rsidR="00023D7B" w:rsidRPr="0059342E" w:rsidRDefault="00023D7B" w:rsidP="00023D7B">
      <w:pPr>
        <w:pStyle w:val="Body"/>
        <w:divId w:val="1405764679"/>
      </w:pPr>
      <w:r w:rsidRPr="0059342E">
        <w:t>The Client Incident Management System (CIMS) is a framework for reporting and managing incidents, enabling collaboration between clients, service providers, and the department.</w:t>
      </w:r>
    </w:p>
    <w:p w14:paraId="19B326AF" w14:textId="334F40FD" w:rsidR="00023D7B" w:rsidRPr="0059342E" w:rsidRDefault="00023D7B" w:rsidP="00023D7B">
      <w:pPr>
        <w:pStyle w:val="Body"/>
        <w:divId w:val="1405764679"/>
      </w:pPr>
      <w:r w:rsidRPr="0059342E">
        <w:t xml:space="preserve">Incidents that meet the CIMS threshold must be reported according to the </w:t>
      </w:r>
      <w:hyperlink r:id="rId37" w:history="1">
        <w:r w:rsidRPr="0059342E">
          <w:rPr>
            <w:rStyle w:val="Hyperlink"/>
          </w:rPr>
          <w:t>Client incident management policy and guidance (CIMS) (word)</w:t>
        </w:r>
      </w:hyperlink>
      <w:r w:rsidRPr="0059342E">
        <w:t xml:space="preserve"> https://providers.dffh.vic.gov.au/cims#CimsGuides. Examples include:</w:t>
      </w:r>
    </w:p>
    <w:p w14:paraId="08DFCC23" w14:textId="0FCC5C86" w:rsidR="00023D7B" w:rsidRPr="0059342E" w:rsidRDefault="00257349" w:rsidP="00023D7B">
      <w:pPr>
        <w:pStyle w:val="Bullet1"/>
        <w:divId w:val="1405764679"/>
      </w:pPr>
      <w:r>
        <w:t>c</w:t>
      </w:r>
      <w:r w:rsidR="00023D7B" w:rsidRPr="0059342E">
        <w:t>lient’s whereabouts unknown or unauthorised absence likely causing harm.</w:t>
      </w:r>
    </w:p>
    <w:p w14:paraId="0CA715E9" w14:textId="3D4E3F41" w:rsidR="00023D7B" w:rsidRPr="0059342E" w:rsidRDefault="00257349" w:rsidP="00023D7B">
      <w:pPr>
        <w:pStyle w:val="Bullet1"/>
        <w:divId w:val="1405764679"/>
      </w:pPr>
      <w:r>
        <w:t>i</w:t>
      </w:r>
      <w:r w:rsidR="00023D7B" w:rsidRPr="0059342E">
        <w:t>ntentional self-harm to end life.</w:t>
      </w:r>
    </w:p>
    <w:p w14:paraId="01005228" w14:textId="313FED63" w:rsidR="00023D7B" w:rsidRPr="0059342E" w:rsidRDefault="00257349" w:rsidP="00023D7B">
      <w:pPr>
        <w:pStyle w:val="Bullet1"/>
        <w:divId w:val="1405764679"/>
      </w:pPr>
      <w:r>
        <w:t>u</w:t>
      </w:r>
      <w:r w:rsidR="00023D7B" w:rsidRPr="0059342E">
        <w:t>nexpected client death, including substance-related cases.</w:t>
      </w:r>
    </w:p>
    <w:p w14:paraId="045C7917" w14:textId="77777777" w:rsidR="00023D7B" w:rsidRPr="0059342E" w:rsidRDefault="00023D7B" w:rsidP="00023D7B">
      <w:pPr>
        <w:pStyle w:val="Heading2"/>
        <w:divId w:val="1405764679"/>
      </w:pPr>
      <w:bookmarkStart w:id="100" w:name="_Toc209523112"/>
      <w:r w:rsidRPr="0059342E">
        <w:t>HiiP incident reporting</w:t>
      </w:r>
      <w:bookmarkEnd w:id="100"/>
    </w:p>
    <w:p w14:paraId="6A9E0F71" w14:textId="77777777" w:rsidR="00023D7B" w:rsidRPr="0059342E" w:rsidRDefault="00023D7B" w:rsidP="00023D7B">
      <w:pPr>
        <w:pStyle w:val="Bodyafterbullets"/>
        <w:divId w:val="1405764679"/>
      </w:pPr>
      <w:r w:rsidRPr="0059342E">
        <w:t>HiiP incident reporting is an additional mandatory process that enables the documentation and recording of incidents linked to properties and any involved clients in HiiP. Reportable incident types include:</w:t>
      </w:r>
    </w:p>
    <w:p w14:paraId="2E2B49A4" w14:textId="77777777" w:rsidR="00CE22D7" w:rsidRDefault="00023D7B" w:rsidP="00023D7B">
      <w:pPr>
        <w:pStyle w:val="Bullet1"/>
        <w:divId w:val="1405764679"/>
      </w:pPr>
      <w:r w:rsidRPr="0059342E">
        <w:t>Acts of nature, such as</w:t>
      </w:r>
      <w:r w:rsidR="00CE22D7">
        <w:t>:</w:t>
      </w:r>
    </w:p>
    <w:p w14:paraId="4CC34E34" w14:textId="4DB4D63E" w:rsidR="00023D7B" w:rsidRPr="0059342E" w:rsidRDefault="00023D7B" w:rsidP="00CE22D7">
      <w:pPr>
        <w:pStyle w:val="Bullet2"/>
        <w:divId w:val="1405764679"/>
      </w:pPr>
      <w:r w:rsidRPr="0059342E">
        <w:t>storm damage</w:t>
      </w:r>
    </w:p>
    <w:p w14:paraId="7B9C0DE8" w14:textId="77777777" w:rsidR="00023D7B" w:rsidRPr="0059342E" w:rsidRDefault="00023D7B" w:rsidP="00023D7B">
      <w:pPr>
        <w:pStyle w:val="Bullet1"/>
        <w:divId w:val="1405764679"/>
      </w:pPr>
      <w:r w:rsidRPr="0059342E">
        <w:t>Fire</w:t>
      </w:r>
    </w:p>
    <w:p w14:paraId="2CCE8880" w14:textId="77777777" w:rsidR="00023D7B" w:rsidRPr="0059342E" w:rsidRDefault="00023D7B" w:rsidP="00023D7B">
      <w:pPr>
        <w:pStyle w:val="Bullet1"/>
        <w:divId w:val="1405764679"/>
      </w:pPr>
      <w:r w:rsidRPr="0059342E">
        <w:t>Criminal activity</w:t>
      </w:r>
    </w:p>
    <w:p w14:paraId="6B09E2F4" w14:textId="77777777" w:rsidR="00CE22D7" w:rsidRDefault="00023D7B" w:rsidP="00023D7B">
      <w:pPr>
        <w:pStyle w:val="Bullet1"/>
        <w:divId w:val="1405764679"/>
      </w:pPr>
      <w:r w:rsidRPr="0059342E">
        <w:t>Hazards, such as</w:t>
      </w:r>
      <w:r w:rsidR="00CE22D7">
        <w:t>:</w:t>
      </w:r>
    </w:p>
    <w:p w14:paraId="0A575CDC" w14:textId="7554914A" w:rsidR="00023D7B" w:rsidRPr="0059342E" w:rsidRDefault="00023D7B" w:rsidP="00CE22D7">
      <w:pPr>
        <w:pStyle w:val="Bullet2"/>
        <w:divId w:val="1405764679"/>
      </w:pPr>
      <w:r w:rsidRPr="0059342E">
        <w:t>floods, gas leaks, or electrical faults</w:t>
      </w:r>
    </w:p>
    <w:p w14:paraId="54922CE7" w14:textId="77777777" w:rsidR="00023D7B" w:rsidRPr="0059342E" w:rsidRDefault="00023D7B" w:rsidP="00023D7B">
      <w:pPr>
        <w:pStyle w:val="Bullet1"/>
        <w:divId w:val="1405764679"/>
      </w:pPr>
      <w:r w:rsidRPr="0059342E">
        <w:t>Methamphetamine contamination</w:t>
      </w:r>
    </w:p>
    <w:p w14:paraId="06D1709D" w14:textId="77777777" w:rsidR="00023D7B" w:rsidRPr="0059342E" w:rsidRDefault="00023D7B" w:rsidP="00023D7B">
      <w:pPr>
        <w:pStyle w:val="Bullet1"/>
        <w:divId w:val="1405764679"/>
      </w:pPr>
      <w:r w:rsidRPr="0059342E">
        <w:t>Squatters</w:t>
      </w:r>
    </w:p>
    <w:p w14:paraId="2BD9F095" w14:textId="77777777" w:rsidR="00023D7B" w:rsidRPr="0059342E" w:rsidRDefault="00023D7B" w:rsidP="00023D7B">
      <w:pPr>
        <w:pStyle w:val="Bullet1"/>
        <w:divId w:val="1405764679"/>
      </w:pPr>
      <w:r w:rsidRPr="0059342E">
        <w:t>Vandalism</w:t>
      </w:r>
    </w:p>
    <w:p w14:paraId="62EF4AC9" w14:textId="77777777" w:rsidR="00023D7B" w:rsidRPr="0059342E" w:rsidRDefault="00023D7B" w:rsidP="00023D7B">
      <w:pPr>
        <w:pStyle w:val="Bodyafterbullets"/>
        <w:divId w:val="1405764679"/>
      </w:pPr>
      <w:r w:rsidRPr="0059342E">
        <w:lastRenderedPageBreak/>
        <w:t>Incident categories align with the CIMS policy and support recording of detailed information such as:</w:t>
      </w:r>
    </w:p>
    <w:p w14:paraId="1114E5E0" w14:textId="730D17E0" w:rsidR="00023D7B" w:rsidRPr="0059342E" w:rsidRDefault="00257349" w:rsidP="00023D7B">
      <w:pPr>
        <w:pStyle w:val="Bullet1"/>
        <w:divId w:val="1405764679"/>
      </w:pPr>
      <w:r>
        <w:t>i</w:t>
      </w:r>
      <w:r w:rsidR="00023D7B" w:rsidRPr="0059342E">
        <w:t>ncident category (e.g., Category 1 or 2)</w:t>
      </w:r>
    </w:p>
    <w:p w14:paraId="69C38895" w14:textId="0DBE90F7" w:rsidR="00023D7B" w:rsidRPr="0059342E" w:rsidRDefault="00257349" w:rsidP="00023D7B">
      <w:pPr>
        <w:pStyle w:val="Bullet1"/>
        <w:divId w:val="1405764679"/>
      </w:pPr>
      <w:r>
        <w:t>d</w:t>
      </w:r>
      <w:r w:rsidR="00023D7B" w:rsidRPr="0059342E">
        <w:t>escription of the incident</w:t>
      </w:r>
    </w:p>
    <w:p w14:paraId="0D5B9D8A" w14:textId="49E3DAEA" w:rsidR="00023D7B" w:rsidRPr="0059342E" w:rsidRDefault="00257349" w:rsidP="00023D7B">
      <w:pPr>
        <w:pStyle w:val="Bullet1"/>
        <w:divId w:val="1405764679"/>
      </w:pPr>
      <w:r>
        <w:t>s</w:t>
      </w:r>
      <w:r w:rsidR="00023D7B" w:rsidRPr="0059342E">
        <w:t>afety and security details, including:</w:t>
      </w:r>
    </w:p>
    <w:p w14:paraId="0EB76FB5" w14:textId="7B4BD570" w:rsidR="00023D7B" w:rsidRPr="0059342E" w:rsidRDefault="00257349" w:rsidP="00023D7B">
      <w:pPr>
        <w:pStyle w:val="Bullet2"/>
        <w:divId w:val="1405764679"/>
      </w:pPr>
      <w:r>
        <w:t>c</w:t>
      </w:r>
      <w:r w:rsidR="00023D7B" w:rsidRPr="0059342E">
        <w:t xml:space="preserve">ompletion of </w:t>
      </w:r>
      <w:r w:rsidR="004B7A92">
        <w:t xml:space="preserve">an </w:t>
      </w:r>
      <w:proofErr w:type="spellStart"/>
      <w:r w:rsidR="00B917E1">
        <w:t>OurSafety</w:t>
      </w:r>
      <w:proofErr w:type="spellEnd"/>
      <w:r w:rsidR="00E0783F">
        <w:t xml:space="preserve"> Incident </w:t>
      </w:r>
      <w:r w:rsidR="004B7A92">
        <w:t>Report</w:t>
      </w:r>
      <w:r w:rsidR="00023D7B" w:rsidRPr="0059342E">
        <w:t>, evaluations, injuries, police investigations, client involvement, estimated damage costs, work notes, and photo evidence uploads.</w:t>
      </w:r>
    </w:p>
    <w:p w14:paraId="09FCFE69" w14:textId="37E4DBE2" w:rsidR="007D75F6" w:rsidRDefault="009F2F49" w:rsidP="00362B10">
      <w:pPr>
        <w:pStyle w:val="Heading1"/>
      </w:pPr>
      <w:bookmarkStart w:id="101" w:name="_Toc209523113"/>
      <w:r>
        <w:t>Master key</w:t>
      </w:r>
      <w:r w:rsidR="00351CD1">
        <w:t xml:space="preserve"> sign out</w:t>
      </w:r>
      <w:r w:rsidR="00E17A75">
        <w:t xml:space="preserve"> </w:t>
      </w:r>
      <w:r w:rsidR="00616750">
        <w:t>– Police</w:t>
      </w:r>
      <w:r w:rsidR="00C95F4A">
        <w:t xml:space="preserve"> requests for </w:t>
      </w:r>
      <w:r w:rsidR="00616750">
        <w:t>entry</w:t>
      </w:r>
      <w:bookmarkEnd w:id="101"/>
      <w:r w:rsidR="00E17A75">
        <w:t xml:space="preserve"> </w:t>
      </w:r>
    </w:p>
    <w:p w14:paraId="29547267" w14:textId="7E038A14" w:rsidR="00714FE5" w:rsidRPr="00714FE5" w:rsidRDefault="00E311F5" w:rsidP="00714FE5">
      <w:pPr>
        <w:pStyle w:val="Body"/>
        <w:divId w:val="457531107"/>
        <w:rPr>
          <w:lang w:eastAsia="en-GB"/>
        </w:rPr>
      </w:pPr>
      <w:r>
        <w:rPr>
          <w:lang w:eastAsia="en-GB"/>
        </w:rPr>
        <w:t xml:space="preserve">Staff </w:t>
      </w:r>
      <w:r w:rsidRPr="00714FE5">
        <w:rPr>
          <w:lang w:eastAsia="en-GB"/>
        </w:rPr>
        <w:t>may</w:t>
      </w:r>
      <w:r w:rsidR="00714FE5" w:rsidRPr="00714FE5">
        <w:rPr>
          <w:lang w:eastAsia="en-GB"/>
        </w:rPr>
        <w:t xml:space="preserve"> provide master keys to police </w:t>
      </w:r>
      <w:r w:rsidR="00714FE5" w:rsidRPr="00D5732B">
        <w:rPr>
          <w:lang w:eastAsia="en-GB"/>
        </w:rPr>
        <w:t>through a sign-out process if the</w:t>
      </w:r>
      <w:r w:rsidR="00714FE5" w:rsidRPr="00714FE5">
        <w:rPr>
          <w:lang w:eastAsia="en-GB"/>
        </w:rPr>
        <w:t xml:space="preserve"> following conditions are met:</w:t>
      </w:r>
    </w:p>
    <w:p w14:paraId="27B5ADDD" w14:textId="6642D812" w:rsidR="00714FE5" w:rsidRPr="00C3073A" w:rsidRDefault="007724F8" w:rsidP="00E311F5">
      <w:pPr>
        <w:pStyle w:val="Bullet1"/>
        <w:divId w:val="457531107"/>
        <w:rPr>
          <w:b/>
          <w:bCs/>
          <w:lang w:eastAsia="en-GB"/>
        </w:rPr>
      </w:pPr>
      <w:r>
        <w:rPr>
          <w:b/>
          <w:bCs/>
          <w:lang w:eastAsia="en-GB"/>
        </w:rPr>
        <w:t>p</w:t>
      </w:r>
      <w:r w:rsidR="00616750" w:rsidRPr="00C3073A">
        <w:rPr>
          <w:b/>
          <w:bCs/>
          <w:lang w:eastAsia="en-GB"/>
        </w:rPr>
        <w:t xml:space="preserve">olice </w:t>
      </w:r>
      <w:r w:rsidR="00A32199">
        <w:rPr>
          <w:b/>
          <w:bCs/>
          <w:lang w:eastAsia="en-GB"/>
        </w:rPr>
        <w:t>p</w:t>
      </w:r>
      <w:r w:rsidR="003103DE" w:rsidRPr="00C3073A">
        <w:rPr>
          <w:b/>
          <w:bCs/>
          <w:lang w:eastAsia="en-GB"/>
        </w:rPr>
        <w:t xml:space="preserve">resent a </w:t>
      </w:r>
      <w:r w:rsidR="00A32199">
        <w:rPr>
          <w:b/>
          <w:bCs/>
          <w:lang w:eastAsia="en-GB"/>
        </w:rPr>
        <w:t>v</w:t>
      </w:r>
      <w:r w:rsidR="003103DE" w:rsidRPr="00C3073A">
        <w:rPr>
          <w:b/>
          <w:bCs/>
          <w:lang w:eastAsia="en-GB"/>
        </w:rPr>
        <w:t>a</w:t>
      </w:r>
      <w:r w:rsidR="00714FE5" w:rsidRPr="00C3073A">
        <w:rPr>
          <w:b/>
          <w:bCs/>
          <w:lang w:eastAsia="en-GB"/>
        </w:rPr>
        <w:t xml:space="preserve">lid </w:t>
      </w:r>
      <w:r w:rsidR="00A32199">
        <w:rPr>
          <w:b/>
          <w:bCs/>
          <w:lang w:eastAsia="en-GB"/>
        </w:rPr>
        <w:t>w</w:t>
      </w:r>
      <w:r w:rsidR="00714FE5" w:rsidRPr="00C3073A">
        <w:rPr>
          <w:b/>
          <w:bCs/>
          <w:lang w:eastAsia="en-GB"/>
        </w:rPr>
        <w:t>arrant</w:t>
      </w:r>
      <w:r w:rsidR="00A32199">
        <w:rPr>
          <w:b/>
          <w:bCs/>
          <w:lang w:eastAsia="en-GB"/>
        </w:rPr>
        <w:t>:</w:t>
      </w:r>
    </w:p>
    <w:p w14:paraId="7FDBC5F5" w14:textId="0B23876A" w:rsidR="00714FE5" w:rsidRPr="00C3073A" w:rsidRDefault="007724F8" w:rsidP="00E311F5">
      <w:pPr>
        <w:pStyle w:val="Bullet2"/>
        <w:divId w:val="457531107"/>
      </w:pPr>
      <w:r>
        <w:t>t</w:t>
      </w:r>
      <w:r w:rsidR="00714FE5" w:rsidRPr="114FA981">
        <w:t xml:space="preserve">he warrant is </w:t>
      </w:r>
      <w:r w:rsidR="00021576" w:rsidRPr="114FA981">
        <w:t>current</w:t>
      </w:r>
      <w:r w:rsidR="00714FE5" w:rsidRPr="114FA981">
        <w:t>, signed, and dated.</w:t>
      </w:r>
    </w:p>
    <w:p w14:paraId="2D463D91" w14:textId="63DE4541" w:rsidR="00714FE5" w:rsidRPr="00714FE5" w:rsidRDefault="007724F8" w:rsidP="00E311F5">
      <w:pPr>
        <w:pStyle w:val="Bullet2"/>
        <w:divId w:val="457531107"/>
      </w:pPr>
      <w:r>
        <w:t>t</w:t>
      </w:r>
      <w:r w:rsidR="00714FE5" w:rsidRPr="114FA981">
        <w:t xml:space="preserve">he address specified in the warrant matches a </w:t>
      </w:r>
      <w:r w:rsidR="0038403D" w:rsidRPr="114FA981">
        <w:t>Home’s</w:t>
      </w:r>
      <w:r w:rsidR="00714FE5" w:rsidRPr="114FA981">
        <w:t xml:space="preserve"> Victoria-owned or managed </w:t>
      </w:r>
      <w:r w:rsidR="0025146B" w:rsidRPr="114FA981">
        <w:t>property or</w:t>
      </w:r>
      <w:r w:rsidR="00714FE5" w:rsidRPr="114FA981">
        <w:t xml:space="preserve"> permits police to enter any location where the named individual is suspected to be.</w:t>
      </w:r>
    </w:p>
    <w:p w14:paraId="02D182E3" w14:textId="6E78464E" w:rsidR="00714FE5" w:rsidRPr="00BC1A4D" w:rsidRDefault="007724F8" w:rsidP="00BC1A4D">
      <w:pPr>
        <w:pStyle w:val="Bullet1"/>
        <w:divId w:val="457531107"/>
      </w:pPr>
      <w:r w:rsidRPr="00BC1A4D">
        <w:rPr>
          <w:b/>
          <w:bCs/>
          <w:lang w:eastAsia="en-GB"/>
        </w:rPr>
        <w:t>h</w:t>
      </w:r>
      <w:r w:rsidR="00714FE5" w:rsidRPr="00BC1A4D">
        <w:rPr>
          <w:b/>
          <w:bCs/>
          <w:lang w:eastAsia="en-GB"/>
        </w:rPr>
        <w:t xml:space="preserve">ousehold </w:t>
      </w:r>
      <w:r w:rsidR="00A32199" w:rsidRPr="00BC1A4D">
        <w:rPr>
          <w:b/>
          <w:bCs/>
          <w:lang w:eastAsia="en-GB"/>
        </w:rPr>
        <w:t>m</w:t>
      </w:r>
      <w:r w:rsidR="00714FE5" w:rsidRPr="00BC1A4D">
        <w:rPr>
          <w:b/>
          <w:bCs/>
          <w:lang w:eastAsia="en-GB"/>
        </w:rPr>
        <w:t xml:space="preserve">ember </w:t>
      </w:r>
      <w:r w:rsidR="00A32199" w:rsidRPr="00BC1A4D">
        <w:rPr>
          <w:b/>
          <w:bCs/>
          <w:lang w:eastAsia="en-GB"/>
        </w:rPr>
        <w:t>v</w:t>
      </w:r>
      <w:r w:rsidR="00714FE5" w:rsidRPr="00BC1A4D">
        <w:rPr>
          <w:b/>
          <w:bCs/>
          <w:lang w:eastAsia="en-GB"/>
        </w:rPr>
        <w:t>erification</w:t>
      </w:r>
      <w:r w:rsidR="00A32199" w:rsidRPr="00BC1A4D">
        <w:rPr>
          <w:b/>
          <w:bCs/>
          <w:lang w:eastAsia="en-GB"/>
        </w:rPr>
        <w:t>:</w:t>
      </w:r>
      <w:r w:rsidR="00136258" w:rsidRPr="00BC1A4D">
        <w:rPr>
          <w:b/>
          <w:bCs/>
          <w:lang w:eastAsia="en-GB"/>
        </w:rPr>
        <w:t xml:space="preserve"> </w:t>
      </w:r>
      <w:r w:rsidRPr="00BC1A4D">
        <w:rPr>
          <w:lang w:eastAsia="en-GB"/>
        </w:rPr>
        <w:t>t</w:t>
      </w:r>
      <w:r w:rsidR="00714FE5" w:rsidRPr="00BC1A4D">
        <w:t>he person named on the warrant is a listed household member of the property</w:t>
      </w:r>
    </w:p>
    <w:p w14:paraId="38AC0473" w14:textId="5F05E980" w:rsidR="008759D7" w:rsidRPr="00714FE5" w:rsidRDefault="008759D7" w:rsidP="00601439">
      <w:pPr>
        <w:pStyle w:val="Bullet1"/>
        <w:divId w:val="457531107"/>
      </w:pPr>
      <w:r w:rsidRPr="00136258">
        <w:rPr>
          <w:b/>
          <w:bCs/>
          <w:lang w:eastAsia="en-GB"/>
        </w:rPr>
        <w:t xml:space="preserve">CSHS </w:t>
      </w:r>
      <w:r w:rsidR="00A32199" w:rsidRPr="00136258">
        <w:rPr>
          <w:b/>
          <w:bCs/>
          <w:lang w:eastAsia="en-GB"/>
        </w:rPr>
        <w:t>m</w:t>
      </w:r>
      <w:r w:rsidRPr="00136258">
        <w:rPr>
          <w:b/>
          <w:bCs/>
          <w:lang w:eastAsia="en-GB"/>
        </w:rPr>
        <w:t>anager </w:t>
      </w:r>
      <w:r w:rsidR="00A32199" w:rsidRPr="00136258">
        <w:rPr>
          <w:b/>
          <w:bCs/>
          <w:lang w:eastAsia="en-GB"/>
        </w:rPr>
        <w:t>o</w:t>
      </w:r>
      <w:r w:rsidR="00C9177D" w:rsidRPr="00136258">
        <w:rPr>
          <w:b/>
          <w:bCs/>
          <w:lang w:eastAsia="en-GB"/>
        </w:rPr>
        <w:t xml:space="preserve">versight </w:t>
      </w:r>
      <w:r w:rsidRPr="00136258">
        <w:rPr>
          <w:b/>
          <w:bCs/>
          <w:lang w:eastAsia="en-GB"/>
        </w:rPr>
        <w:t xml:space="preserve">and </w:t>
      </w:r>
      <w:r w:rsidR="00A32199" w:rsidRPr="00136258">
        <w:rPr>
          <w:b/>
          <w:bCs/>
          <w:lang w:eastAsia="en-GB"/>
        </w:rPr>
        <w:t>a</w:t>
      </w:r>
      <w:r w:rsidR="00C9177D" w:rsidRPr="00136258">
        <w:rPr>
          <w:b/>
          <w:bCs/>
          <w:lang w:eastAsia="en-GB"/>
        </w:rPr>
        <w:t>pproval</w:t>
      </w:r>
      <w:r w:rsidR="00A32199" w:rsidRPr="00136258">
        <w:rPr>
          <w:b/>
          <w:bCs/>
          <w:lang w:eastAsia="en-GB"/>
        </w:rPr>
        <w:t>:</w:t>
      </w:r>
      <w:r w:rsidR="00136258">
        <w:rPr>
          <w:b/>
          <w:bCs/>
          <w:lang w:eastAsia="en-GB"/>
        </w:rPr>
        <w:t xml:space="preserve"> </w:t>
      </w:r>
      <w:r w:rsidR="007724F8" w:rsidRPr="007724F8">
        <w:rPr>
          <w:lang w:eastAsia="en-GB"/>
        </w:rPr>
        <w:t>s</w:t>
      </w:r>
      <w:r w:rsidR="008E21BA" w:rsidRPr="007724F8">
        <w:t>t</w:t>
      </w:r>
      <w:r w:rsidR="008E21BA">
        <w:t xml:space="preserve">aff </w:t>
      </w:r>
      <w:r w:rsidR="002060E3">
        <w:t>have</w:t>
      </w:r>
      <w:r w:rsidR="001817F1">
        <w:t xml:space="preserve"> consulted and </w:t>
      </w:r>
      <w:r w:rsidR="002060E3">
        <w:t>obtained</w:t>
      </w:r>
      <w:r w:rsidR="008E21BA">
        <w:t xml:space="preserve"> CSHS </w:t>
      </w:r>
      <w:r w:rsidR="00A32199">
        <w:t>m</w:t>
      </w:r>
      <w:r w:rsidR="008E21BA">
        <w:t xml:space="preserve">anager </w:t>
      </w:r>
      <w:r w:rsidR="002060E3">
        <w:t xml:space="preserve">approval to sign out </w:t>
      </w:r>
      <w:r w:rsidR="00EF5D72">
        <w:t>master keys.</w:t>
      </w:r>
    </w:p>
    <w:p w14:paraId="3A96F9BC" w14:textId="77777777" w:rsidR="00714FE5" w:rsidRPr="00714FE5" w:rsidRDefault="00714FE5" w:rsidP="00E311F5">
      <w:pPr>
        <w:pStyle w:val="Bodyafterbullets"/>
        <w:divId w:val="457531107"/>
        <w:rPr>
          <w:lang w:eastAsia="en-GB"/>
        </w:rPr>
      </w:pPr>
      <w:r w:rsidRPr="00714FE5">
        <w:rPr>
          <w:lang w:eastAsia="en-GB"/>
        </w:rPr>
        <w:t>Before signing out a master key, staff must:</w:t>
      </w:r>
    </w:p>
    <w:p w14:paraId="4B618BBA" w14:textId="079B4883" w:rsidR="00714FE5" w:rsidRPr="00714FE5" w:rsidRDefault="007724F8" w:rsidP="00E311F5">
      <w:pPr>
        <w:pStyle w:val="Bullet1"/>
        <w:divId w:val="457531107"/>
        <w:rPr>
          <w:lang w:eastAsia="en-GB"/>
        </w:rPr>
      </w:pPr>
      <w:r>
        <w:rPr>
          <w:lang w:eastAsia="en-GB"/>
        </w:rPr>
        <w:t>r</w:t>
      </w:r>
      <w:r w:rsidR="00714FE5" w:rsidRPr="00DD6C13">
        <w:rPr>
          <w:lang w:eastAsia="en-GB"/>
        </w:rPr>
        <w:t>ecord appropriate contact details of the</w:t>
      </w:r>
      <w:r w:rsidR="00714FE5" w:rsidRPr="00714FE5">
        <w:rPr>
          <w:lang w:eastAsia="en-GB"/>
        </w:rPr>
        <w:t xml:space="preserve"> police officer signing out the key</w:t>
      </w:r>
      <w:r w:rsidR="00165917">
        <w:rPr>
          <w:lang w:eastAsia="en-GB"/>
        </w:rPr>
        <w:t>s</w:t>
      </w:r>
      <w:r w:rsidR="001B764D">
        <w:rPr>
          <w:lang w:eastAsia="en-GB"/>
        </w:rPr>
        <w:t xml:space="preserve"> </w:t>
      </w:r>
      <w:r w:rsidR="00BE2E93" w:rsidRPr="00BE2E93">
        <w:rPr>
          <w:lang w:eastAsia="en-GB"/>
        </w:rPr>
        <w:t xml:space="preserve">in </w:t>
      </w:r>
      <w:proofErr w:type="spellStart"/>
      <w:r w:rsidR="00BE2E93" w:rsidRPr="00BE2E93">
        <w:rPr>
          <w:lang w:eastAsia="en-GB"/>
        </w:rPr>
        <w:t>HiiP</w:t>
      </w:r>
      <w:r w:rsidR="00BE2E93">
        <w:rPr>
          <w:lang w:eastAsia="en-GB"/>
        </w:rPr>
        <w:t>s</w:t>
      </w:r>
      <w:proofErr w:type="spellEnd"/>
      <w:r w:rsidR="00BE2E93" w:rsidRPr="00BE2E93">
        <w:rPr>
          <w:lang w:eastAsia="en-GB"/>
        </w:rPr>
        <w:t xml:space="preserve"> key register, which forms part of the tenancy record.</w:t>
      </w:r>
    </w:p>
    <w:p w14:paraId="783A4AB0" w14:textId="18B92441" w:rsidR="00714FE5" w:rsidRDefault="007724F8">
      <w:pPr>
        <w:pStyle w:val="Bullet1"/>
        <w:divId w:val="457531107"/>
        <w:rPr>
          <w:lang w:eastAsia="en-GB"/>
        </w:rPr>
      </w:pPr>
      <w:r>
        <w:rPr>
          <w:lang w:eastAsia="en-GB"/>
        </w:rPr>
        <w:t>e</w:t>
      </w:r>
      <w:r w:rsidR="00714FE5" w:rsidRPr="00714FE5">
        <w:rPr>
          <w:lang w:eastAsia="en-GB"/>
        </w:rPr>
        <w:t>nsure the key</w:t>
      </w:r>
      <w:r w:rsidR="00165917">
        <w:rPr>
          <w:lang w:eastAsia="en-GB"/>
        </w:rPr>
        <w:t xml:space="preserve">s are </w:t>
      </w:r>
      <w:r w:rsidR="00714FE5" w:rsidRPr="00714FE5">
        <w:rPr>
          <w:lang w:eastAsia="en-GB"/>
        </w:rPr>
        <w:t>signed out with a</w:t>
      </w:r>
      <w:r w:rsidR="00124142">
        <w:rPr>
          <w:lang w:eastAsia="en-GB"/>
        </w:rPr>
        <w:t>n</w:t>
      </w:r>
      <w:r w:rsidR="00714FE5" w:rsidRPr="00714FE5">
        <w:rPr>
          <w:lang w:eastAsia="en-GB"/>
        </w:rPr>
        <w:t xml:space="preserve"> expected return time</w:t>
      </w:r>
      <w:r w:rsidR="003E4434">
        <w:rPr>
          <w:lang w:eastAsia="en-GB"/>
        </w:rPr>
        <w:t>,</w:t>
      </w:r>
      <w:r w:rsidR="003E4434" w:rsidRPr="003E4434">
        <w:rPr>
          <w:lang w:eastAsia="en-GB"/>
        </w:rPr>
        <w:t xml:space="preserve"> </w:t>
      </w:r>
      <w:r w:rsidR="00124142">
        <w:rPr>
          <w:lang w:eastAsia="en-GB"/>
        </w:rPr>
        <w:t xml:space="preserve">no later than </w:t>
      </w:r>
      <w:r w:rsidR="003E4434" w:rsidRPr="003E4434">
        <w:rPr>
          <w:lang w:eastAsia="en-GB"/>
        </w:rPr>
        <w:t>4pm on the same day</w:t>
      </w:r>
      <w:r w:rsidR="00124142">
        <w:rPr>
          <w:lang w:eastAsia="en-GB"/>
        </w:rPr>
        <w:t>.</w:t>
      </w:r>
    </w:p>
    <w:p w14:paraId="632BBCFC" w14:textId="1A494ED6" w:rsidR="00455323" w:rsidRDefault="007948D5" w:rsidP="00BC1A4D">
      <w:pPr>
        <w:pStyle w:val="Body"/>
        <w:divId w:val="457531107"/>
      </w:pPr>
      <w:r w:rsidRPr="63CB231C">
        <w:rPr>
          <w:b/>
          <w:bCs/>
        </w:rPr>
        <w:t>Note</w:t>
      </w:r>
      <w:r>
        <w:t xml:space="preserve">: </w:t>
      </w:r>
      <w:r w:rsidR="00455323">
        <w:t>Police may enter properties without a warrant under the</w:t>
      </w:r>
      <w:r w:rsidR="00455323" w:rsidRPr="00BC1A4D">
        <w:t> </w:t>
      </w:r>
      <w:r w:rsidR="00455323" w:rsidRPr="63CB231C">
        <w:rPr>
          <w:rStyle w:val="Emphasis"/>
          <w:rFonts w:eastAsia="Times New Roman"/>
          <w:color w:val="000000" w:themeColor="text1"/>
        </w:rPr>
        <w:t>Crimes Act 1958 (Vic)</w:t>
      </w:r>
      <w:r w:rsidR="00455323" w:rsidRPr="00BC1A4D">
        <w:t> </w:t>
      </w:r>
      <w:r w:rsidR="00455323">
        <w:t>(s</w:t>
      </w:r>
      <w:r w:rsidR="11FCA061">
        <w:t xml:space="preserve">. </w:t>
      </w:r>
      <w:r w:rsidR="00455323">
        <w:t>459A), which permits them to enter and use reasonable force in certain situations. However, this authority does not extend to housing staff, who cannot permit police entry without a valid warrant. Allowing police access without a warrant would breach the renter's right to quiet enjoyment.</w:t>
      </w:r>
      <w:r w:rsidR="00455323" w:rsidRPr="63CB231C">
        <w:t> </w:t>
      </w:r>
    </w:p>
    <w:p w14:paraId="2910170F" w14:textId="77777777" w:rsidR="00EE31A2" w:rsidRPr="007A652B" w:rsidRDefault="00EE31A2" w:rsidP="007A652B">
      <w:pPr>
        <w:pStyle w:val="Body"/>
        <w:divId w:val="457531107"/>
      </w:pPr>
    </w:p>
    <w:p w14:paraId="72F0032F" w14:textId="2E86342B" w:rsidR="005B7E29" w:rsidRPr="007A652B" w:rsidRDefault="005B7E29" w:rsidP="007A652B">
      <w:pPr>
        <w:pStyle w:val="Body"/>
        <w:divId w:val="457531107"/>
      </w:pPr>
    </w:p>
    <w:sectPr w:rsidR="005B7E29" w:rsidRPr="007A652B" w:rsidSect="00F15144">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4F85B" w14:textId="77777777" w:rsidR="003002CE" w:rsidRDefault="003002CE">
      <w:r>
        <w:separator/>
      </w:r>
    </w:p>
    <w:p w14:paraId="2278ABAE" w14:textId="77777777" w:rsidR="003002CE" w:rsidRDefault="003002CE"/>
  </w:endnote>
  <w:endnote w:type="continuationSeparator" w:id="0">
    <w:p w14:paraId="75A70238" w14:textId="77777777" w:rsidR="003002CE" w:rsidRDefault="003002CE">
      <w:r>
        <w:continuationSeparator/>
      </w:r>
    </w:p>
    <w:p w14:paraId="230D11BC" w14:textId="77777777" w:rsidR="003002CE" w:rsidRDefault="003002CE"/>
  </w:endnote>
  <w:endnote w:type="continuationNotice" w:id="1">
    <w:p w14:paraId="681A297D" w14:textId="77777777" w:rsidR="003002CE" w:rsidRDefault="00300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6AB0" w14:textId="3FA2AEC0" w:rsidR="00434D8F" w:rsidRDefault="00434D8F">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434D8F" w:rsidRPr="00EB4BC7" w:rsidRDefault="00434D8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7"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rGgMAAD8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" o:allowincell="f" filled="f" stroked="f" strokeweight=".5pt">
              <v:textbox inset=",0,,0">
                <w:txbxContent>
                  <w:p w14:paraId="55F389B9" w14:textId="31CAAB1A" w:rsidR="00434D8F" w:rsidRPr="00EB4BC7" w:rsidRDefault="00434D8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27F3" w14:textId="735E2BCF" w:rsidR="00434D8F" w:rsidRDefault="00434D8F">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434D8F" w:rsidRPr="00EB4BC7" w:rsidRDefault="00434D8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Mt4MwMYAwAAPAYAAA4AAAAAAAAAAAAA&#10;AAAALgIAAGRycy9lMm9Eb2MueG1sUEsBAi0AFAAGAAgAAAAhAC+QSJfgAAAACwEAAA8AAAAAAAAA&#10;AAAAAAAAcgUAAGRycy9kb3ducmV2LnhtbFBLBQYAAAAABAAEAPMAAAB/BgAAAAA=&#10;" o:allowincell="f" filled="f" stroked="f" strokeweight=".5pt">
              <v:textbox inset=",0,,0">
                <w:txbxContent>
                  <w:p w14:paraId="6C8B923F" w14:textId="188DBC95" w:rsidR="00434D8F" w:rsidRPr="00EB4BC7" w:rsidRDefault="00434D8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B1DC" w14:textId="660D8273" w:rsidR="00434D8F" w:rsidRDefault="00434D8F">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434D8F" w:rsidRPr="00EB4BC7" w:rsidRDefault="00434D8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SdGAMAAD4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LYDhJ0YAwAAPgYAAA4AAAAAAAAAAAAA&#10;AAAALgIAAGRycy9lMm9Eb2MueG1sUEsBAi0AFAAGAAgAAAAhAC+QSJfgAAAACwEAAA8AAAAAAAAA&#10;AAAAAAAAcgUAAGRycy9kb3ducmV2LnhtbFBLBQYAAAAABAAEAPMAAAB/BgAAAAA=&#10;" o:allowincell="f" filled="f" stroked="f" strokeweight=".5pt">
              <v:textbox inset=",0,,0">
                <w:txbxContent>
                  <w:p w14:paraId="4086DCEE" w14:textId="7687AF4A" w:rsidR="00434D8F" w:rsidRPr="00EB4BC7" w:rsidRDefault="00434D8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0ABD7" w14:textId="77777777" w:rsidR="003002CE" w:rsidRDefault="003002CE" w:rsidP="00207717">
      <w:pPr>
        <w:spacing w:before="120"/>
      </w:pPr>
      <w:r>
        <w:separator/>
      </w:r>
    </w:p>
  </w:footnote>
  <w:footnote w:type="continuationSeparator" w:id="0">
    <w:p w14:paraId="559EB25F" w14:textId="77777777" w:rsidR="003002CE" w:rsidRDefault="003002CE">
      <w:r>
        <w:continuationSeparator/>
      </w:r>
    </w:p>
    <w:p w14:paraId="442DCA8B" w14:textId="77777777" w:rsidR="003002CE" w:rsidRDefault="003002CE"/>
  </w:footnote>
  <w:footnote w:type="continuationNotice" w:id="1">
    <w:p w14:paraId="7F5146AA" w14:textId="77777777" w:rsidR="003002CE" w:rsidRDefault="00300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9FDA" w14:textId="11932120" w:rsidR="00434D8F" w:rsidRDefault="00434D8F">
    <w:pPr>
      <w:pStyle w:val="Header"/>
    </w:pPr>
    <w:r>
      <w:rPr>
        <w:noProof/>
      </w:rPr>
      <mc:AlternateContent>
        <mc:Choice Requires="wps">
          <w:drawing>
            <wp:anchor distT="0" distB="0" distL="114300" distR="114300" simplePos="0" relativeHeight="251658243" behindDoc="1" locked="0" layoutInCell="0" allowOverlap="1" wp14:anchorId="3C78BBE3" wp14:editId="545083FE">
              <wp:simplePos x="0" y="0"/>
              <wp:positionH relativeFrom="margin">
                <wp:align>center</wp:align>
              </wp:positionH>
              <wp:positionV relativeFrom="margin">
                <wp:align>center</wp:align>
              </wp:positionV>
              <wp:extent cx="7529830" cy="792480"/>
              <wp:effectExtent l="0" t="0" r="0" b="0"/>
              <wp:wrapNone/>
              <wp:docPr id="804578616" name="PowerPlusWaterMarkObject146743606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29830"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61D601" w14:textId="77777777" w:rsidR="00434D8F" w:rsidRDefault="00434D8F" w:rsidP="0099446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DRAFT DO NOT EDIT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C78BBE3" id="_x0000_t202" coordsize="21600,21600" o:spt="202" path="m,l,21600r21600,l21600,xe">
              <v:stroke joinstyle="miter"/>
              <v:path gradientshapeok="t" o:connecttype="rect"/>
            </v:shapetype>
            <v:shape id="PowerPlusWaterMarkObject1467436063" o:spid="_x0000_s1026" type="#_x0000_t202" style="position:absolute;margin-left:0;margin-top:0;width:592.9pt;height:62.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" o:allowincell="f" filled="f" stroked="f">
              <v:stroke joinstyle="round"/>
              <o:lock v:ext="edit" rotation="t" aspectratio="t" verticies="t" adjusthandles="t" grouping="t" shapetype="t"/>
              <v:textbox>
                <w:txbxContent>
                  <w:p w14:paraId="0B61D601" w14:textId="77777777" w:rsidR="00434D8F" w:rsidRDefault="00434D8F" w:rsidP="0099446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DRAFT DO NOT EDIT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35DD" w14:textId="0F53FE4C" w:rsidR="00434D8F" w:rsidRDefault="00434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1508" w14:textId="42FD7C37" w:rsidR="00434D8F" w:rsidRDefault="00434D8F">
    <w:pPr>
      <w:pStyle w:val="Header"/>
    </w:pPr>
    <w:r>
      <w:rPr>
        <w:noProof/>
      </w:rPr>
      <mc:AlternateContent>
        <mc:Choice Requires="wps">
          <w:drawing>
            <wp:anchor distT="0" distB="0" distL="114300" distR="114300" simplePos="0" relativeHeight="251658245" behindDoc="1" locked="0" layoutInCell="0" allowOverlap="1" wp14:anchorId="7EA66DE8" wp14:editId="6DC0F59E">
              <wp:simplePos x="0" y="0"/>
              <wp:positionH relativeFrom="margin">
                <wp:align>center</wp:align>
              </wp:positionH>
              <wp:positionV relativeFrom="margin">
                <wp:align>center</wp:align>
              </wp:positionV>
              <wp:extent cx="7529830" cy="792480"/>
              <wp:effectExtent l="0" t="0" r="0" b="0"/>
              <wp:wrapNone/>
              <wp:docPr id="1994932870" name="PowerPlusWaterMarkObject146743606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29830"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B2AED1" w14:textId="77777777" w:rsidR="00434D8F" w:rsidRDefault="00434D8F" w:rsidP="0099446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DRAFT DO NOT EDIT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EA66DE8" id="_x0000_t202" coordsize="21600,21600" o:spt="202" path="m,l,21600r21600,l21600,xe">
              <v:stroke joinstyle="miter"/>
              <v:path gradientshapeok="t" o:connecttype="rect"/>
            </v:shapetype>
            <v:shape id="PowerPlusWaterMarkObject1467436062" o:spid="_x0000_s1029" type="#_x0000_t202" style="position:absolute;margin-left:0;margin-top:0;width:592.9pt;height:62.4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" o:allowincell="f" filled="f" stroked="f">
              <v:stroke joinstyle="round"/>
              <o:lock v:ext="edit" rotation="t" aspectratio="t" verticies="t" adjusthandles="t" grouping="t" shapetype="t"/>
              <v:textbox>
                <w:txbxContent>
                  <w:p w14:paraId="0EB2AED1" w14:textId="77777777" w:rsidR="00434D8F" w:rsidRDefault="00434D8F" w:rsidP="0099446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DRAFT DO NOT EDIT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B3CE87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6C4B61"/>
    <w:multiLevelType w:val="hybridMultilevel"/>
    <w:tmpl w:val="04CA20B6"/>
    <w:lvl w:ilvl="0" w:tplc="44BEA686">
      <w:start w:val="1"/>
      <w:numFmt w:val="bullet"/>
      <w:pStyle w:val="Bullet1"/>
      <w:lvlText w:val=""/>
      <w:lvlJc w:val="left"/>
      <w:pPr>
        <w:ind w:left="1117" w:hanging="360"/>
      </w:pPr>
      <w:rPr>
        <w:rFonts w:ascii="Symbol" w:hAnsi="Symbol" w:hint="default"/>
      </w:rPr>
    </w:lvl>
    <w:lvl w:ilvl="1" w:tplc="0C090003">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 w15:restartNumberingAfterBreak="0">
    <w:nsid w:val="099B29AD"/>
    <w:multiLevelType w:val="multilevel"/>
    <w:tmpl w:val="38B60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306283"/>
    <w:multiLevelType w:val="hybridMultilevel"/>
    <w:tmpl w:val="FF447372"/>
    <w:lvl w:ilvl="0" w:tplc="7D4403CC">
      <w:start w:val="1"/>
      <w:numFmt w:val="bullet"/>
      <w:lvlText w:val=""/>
      <w:lvlJc w:val="left"/>
      <w:pPr>
        <w:ind w:left="1000" w:hanging="360"/>
      </w:pPr>
      <w:rPr>
        <w:rFonts w:ascii="Symbol" w:hAnsi="Symbol"/>
      </w:rPr>
    </w:lvl>
    <w:lvl w:ilvl="1" w:tplc="27927108">
      <w:start w:val="1"/>
      <w:numFmt w:val="bullet"/>
      <w:lvlText w:val=""/>
      <w:lvlJc w:val="left"/>
      <w:pPr>
        <w:ind w:left="1000" w:hanging="360"/>
      </w:pPr>
      <w:rPr>
        <w:rFonts w:ascii="Symbol" w:hAnsi="Symbol"/>
      </w:rPr>
    </w:lvl>
    <w:lvl w:ilvl="2" w:tplc="A70E4AC6">
      <w:start w:val="1"/>
      <w:numFmt w:val="bullet"/>
      <w:lvlText w:val=""/>
      <w:lvlJc w:val="left"/>
      <w:pPr>
        <w:ind w:left="1000" w:hanging="360"/>
      </w:pPr>
      <w:rPr>
        <w:rFonts w:ascii="Symbol" w:hAnsi="Symbol"/>
      </w:rPr>
    </w:lvl>
    <w:lvl w:ilvl="3" w:tplc="F4145732">
      <w:start w:val="1"/>
      <w:numFmt w:val="bullet"/>
      <w:lvlText w:val=""/>
      <w:lvlJc w:val="left"/>
      <w:pPr>
        <w:ind w:left="1000" w:hanging="360"/>
      </w:pPr>
      <w:rPr>
        <w:rFonts w:ascii="Symbol" w:hAnsi="Symbol"/>
      </w:rPr>
    </w:lvl>
    <w:lvl w:ilvl="4" w:tplc="B1EC2E90">
      <w:start w:val="1"/>
      <w:numFmt w:val="bullet"/>
      <w:lvlText w:val=""/>
      <w:lvlJc w:val="left"/>
      <w:pPr>
        <w:ind w:left="1000" w:hanging="360"/>
      </w:pPr>
      <w:rPr>
        <w:rFonts w:ascii="Symbol" w:hAnsi="Symbol"/>
      </w:rPr>
    </w:lvl>
    <w:lvl w:ilvl="5" w:tplc="CCC67836">
      <w:start w:val="1"/>
      <w:numFmt w:val="bullet"/>
      <w:lvlText w:val=""/>
      <w:lvlJc w:val="left"/>
      <w:pPr>
        <w:ind w:left="1000" w:hanging="360"/>
      </w:pPr>
      <w:rPr>
        <w:rFonts w:ascii="Symbol" w:hAnsi="Symbol"/>
      </w:rPr>
    </w:lvl>
    <w:lvl w:ilvl="6" w:tplc="1E3090CC">
      <w:start w:val="1"/>
      <w:numFmt w:val="bullet"/>
      <w:lvlText w:val=""/>
      <w:lvlJc w:val="left"/>
      <w:pPr>
        <w:ind w:left="1000" w:hanging="360"/>
      </w:pPr>
      <w:rPr>
        <w:rFonts w:ascii="Symbol" w:hAnsi="Symbol"/>
      </w:rPr>
    </w:lvl>
    <w:lvl w:ilvl="7" w:tplc="6D083A7A">
      <w:start w:val="1"/>
      <w:numFmt w:val="bullet"/>
      <w:lvlText w:val=""/>
      <w:lvlJc w:val="left"/>
      <w:pPr>
        <w:ind w:left="1000" w:hanging="360"/>
      </w:pPr>
      <w:rPr>
        <w:rFonts w:ascii="Symbol" w:hAnsi="Symbol"/>
      </w:rPr>
    </w:lvl>
    <w:lvl w:ilvl="8" w:tplc="B3D0C488">
      <w:start w:val="1"/>
      <w:numFmt w:val="bullet"/>
      <w:lvlText w:val=""/>
      <w:lvlJc w:val="left"/>
      <w:pPr>
        <w:ind w:left="1000" w:hanging="360"/>
      </w:pPr>
      <w:rPr>
        <w:rFonts w:ascii="Symbol" w:hAnsi="Symbol"/>
      </w:rPr>
    </w:lvl>
  </w:abstractNum>
  <w:abstractNum w:abstractNumId="4" w15:restartNumberingAfterBreak="0">
    <w:nsid w:val="0B8D43DB"/>
    <w:multiLevelType w:val="multilevel"/>
    <w:tmpl w:val="FFC497CE"/>
    <w:numStyleLink w:val="ZZNumbersdigit"/>
  </w:abstractNum>
  <w:abstractNum w:abstractNumId="5" w15:restartNumberingAfterBreak="0">
    <w:nsid w:val="15B8598C"/>
    <w:multiLevelType w:val="multilevel"/>
    <w:tmpl w:val="37F2A834"/>
    <w:lvl w:ilvl="0">
      <w:start w:val="1"/>
      <w:numFmt w:val="decimal"/>
      <w:pStyle w:val="Heading1"/>
      <w:lvlText w:val="%1"/>
      <w:lvlJc w:val="left"/>
      <w:pPr>
        <w:ind w:left="4117" w:hanging="432"/>
      </w:pPr>
    </w:lvl>
    <w:lvl w:ilvl="1">
      <w:start w:val="1"/>
      <w:numFmt w:val="decimal"/>
      <w:pStyle w:val="Heading2"/>
      <w:lvlText w:val="%1.%2"/>
      <w:lvlJc w:val="left"/>
      <w:pPr>
        <w:ind w:left="1002"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8D4966"/>
    <w:multiLevelType w:val="multilevel"/>
    <w:tmpl w:val="09D6A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3C5CE6"/>
    <w:multiLevelType w:val="hybridMultilevel"/>
    <w:tmpl w:val="7A8255DC"/>
    <w:lvl w:ilvl="0" w:tplc="3E769B62">
      <w:start w:val="1"/>
      <w:numFmt w:val="bullet"/>
      <w:lvlText w:val=""/>
      <w:lvlJc w:val="left"/>
      <w:pPr>
        <w:ind w:left="1080" w:hanging="360"/>
      </w:pPr>
      <w:rPr>
        <w:rFonts w:ascii="Symbol" w:hAnsi="Symbol"/>
      </w:rPr>
    </w:lvl>
    <w:lvl w:ilvl="1" w:tplc="A07EA6BA">
      <w:start w:val="1"/>
      <w:numFmt w:val="bullet"/>
      <w:lvlText w:val=""/>
      <w:lvlJc w:val="left"/>
      <w:pPr>
        <w:ind w:left="1080" w:hanging="360"/>
      </w:pPr>
      <w:rPr>
        <w:rFonts w:ascii="Symbol" w:hAnsi="Symbol"/>
      </w:rPr>
    </w:lvl>
    <w:lvl w:ilvl="2" w:tplc="D1E4998E">
      <w:start w:val="1"/>
      <w:numFmt w:val="bullet"/>
      <w:lvlText w:val=""/>
      <w:lvlJc w:val="left"/>
      <w:pPr>
        <w:ind w:left="1080" w:hanging="360"/>
      </w:pPr>
      <w:rPr>
        <w:rFonts w:ascii="Symbol" w:hAnsi="Symbol"/>
      </w:rPr>
    </w:lvl>
    <w:lvl w:ilvl="3" w:tplc="6E564278">
      <w:start w:val="1"/>
      <w:numFmt w:val="bullet"/>
      <w:lvlText w:val=""/>
      <w:lvlJc w:val="left"/>
      <w:pPr>
        <w:ind w:left="1080" w:hanging="360"/>
      </w:pPr>
      <w:rPr>
        <w:rFonts w:ascii="Symbol" w:hAnsi="Symbol"/>
      </w:rPr>
    </w:lvl>
    <w:lvl w:ilvl="4" w:tplc="86BA1C06">
      <w:start w:val="1"/>
      <w:numFmt w:val="bullet"/>
      <w:lvlText w:val=""/>
      <w:lvlJc w:val="left"/>
      <w:pPr>
        <w:ind w:left="1080" w:hanging="360"/>
      </w:pPr>
      <w:rPr>
        <w:rFonts w:ascii="Symbol" w:hAnsi="Symbol"/>
      </w:rPr>
    </w:lvl>
    <w:lvl w:ilvl="5" w:tplc="6B0638AC">
      <w:start w:val="1"/>
      <w:numFmt w:val="bullet"/>
      <w:lvlText w:val=""/>
      <w:lvlJc w:val="left"/>
      <w:pPr>
        <w:ind w:left="1080" w:hanging="360"/>
      </w:pPr>
      <w:rPr>
        <w:rFonts w:ascii="Symbol" w:hAnsi="Symbol"/>
      </w:rPr>
    </w:lvl>
    <w:lvl w:ilvl="6" w:tplc="830CCEE2">
      <w:start w:val="1"/>
      <w:numFmt w:val="bullet"/>
      <w:lvlText w:val=""/>
      <w:lvlJc w:val="left"/>
      <w:pPr>
        <w:ind w:left="1080" w:hanging="360"/>
      </w:pPr>
      <w:rPr>
        <w:rFonts w:ascii="Symbol" w:hAnsi="Symbol"/>
      </w:rPr>
    </w:lvl>
    <w:lvl w:ilvl="7" w:tplc="607C126A">
      <w:start w:val="1"/>
      <w:numFmt w:val="bullet"/>
      <w:lvlText w:val=""/>
      <w:lvlJc w:val="left"/>
      <w:pPr>
        <w:ind w:left="1080" w:hanging="360"/>
      </w:pPr>
      <w:rPr>
        <w:rFonts w:ascii="Symbol" w:hAnsi="Symbol"/>
      </w:rPr>
    </w:lvl>
    <w:lvl w:ilvl="8" w:tplc="A9F464A0">
      <w:start w:val="1"/>
      <w:numFmt w:val="bullet"/>
      <w:lvlText w:val=""/>
      <w:lvlJc w:val="left"/>
      <w:pPr>
        <w:ind w:left="1080" w:hanging="360"/>
      </w:pPr>
      <w:rPr>
        <w:rFonts w:ascii="Symbol" w:hAnsi="Symbol"/>
      </w:rPr>
    </w:lvl>
  </w:abstractNum>
  <w:abstractNum w:abstractNumId="8" w15:restartNumberingAfterBreak="0">
    <w:nsid w:val="352D3E39"/>
    <w:multiLevelType w:val="multilevel"/>
    <w:tmpl w:val="9FBA26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7B96CDA"/>
    <w:multiLevelType w:val="multilevel"/>
    <w:tmpl w:val="9D040EF8"/>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AA048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D3861"/>
    <w:multiLevelType w:val="multilevel"/>
    <w:tmpl w:val="46DC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4303A5"/>
    <w:multiLevelType w:val="multilevel"/>
    <w:tmpl w:val="986E24B0"/>
    <w:lvl w:ilvl="0">
      <w:start w:val="1"/>
      <w:numFmt w:val="lowerRoman"/>
      <w:lvlText w:val="(%1)"/>
      <w:lvlJc w:val="left"/>
      <w:pPr>
        <w:tabs>
          <w:tab w:val="num" w:pos="397"/>
        </w:tabs>
        <w:ind w:left="397" w:hanging="397"/>
      </w:pPr>
      <w:rPr>
        <w:rFonts w:hint="default"/>
      </w:rPr>
    </w:lvl>
    <w:lvl w:ilvl="1">
      <w:start w:val="1"/>
      <w:numFmt w:val="lowerRoman"/>
      <w:pStyle w:val="DHHSnumberdigit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D7B6194"/>
    <w:multiLevelType w:val="multilevel"/>
    <w:tmpl w:val="5590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C68D4"/>
    <w:multiLevelType w:val="multilevel"/>
    <w:tmpl w:val="9D040EF8"/>
    <w:styleLink w:val="ZZNumbersloweralph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3EF6251"/>
    <w:multiLevelType w:val="hybridMultilevel"/>
    <w:tmpl w:val="318C326A"/>
    <w:lvl w:ilvl="0" w:tplc="76622C76">
      <w:start w:val="1"/>
      <w:numFmt w:val="bullet"/>
      <w:lvlText w:val=""/>
      <w:lvlJc w:val="left"/>
      <w:pPr>
        <w:ind w:left="720" w:hanging="360"/>
      </w:pPr>
      <w:rPr>
        <w:rFonts w:ascii="Symbol" w:hAnsi="Symbol"/>
      </w:rPr>
    </w:lvl>
    <w:lvl w:ilvl="1" w:tplc="2AA21226">
      <w:start w:val="1"/>
      <w:numFmt w:val="bullet"/>
      <w:lvlText w:val=""/>
      <w:lvlJc w:val="left"/>
      <w:pPr>
        <w:ind w:left="720" w:hanging="360"/>
      </w:pPr>
      <w:rPr>
        <w:rFonts w:ascii="Symbol" w:hAnsi="Symbol"/>
      </w:rPr>
    </w:lvl>
    <w:lvl w:ilvl="2" w:tplc="BB461C60">
      <w:start w:val="1"/>
      <w:numFmt w:val="bullet"/>
      <w:lvlText w:val=""/>
      <w:lvlJc w:val="left"/>
      <w:pPr>
        <w:ind w:left="720" w:hanging="360"/>
      </w:pPr>
      <w:rPr>
        <w:rFonts w:ascii="Symbol" w:hAnsi="Symbol"/>
      </w:rPr>
    </w:lvl>
    <w:lvl w:ilvl="3" w:tplc="E5908230">
      <w:start w:val="1"/>
      <w:numFmt w:val="bullet"/>
      <w:lvlText w:val=""/>
      <w:lvlJc w:val="left"/>
      <w:pPr>
        <w:ind w:left="720" w:hanging="360"/>
      </w:pPr>
      <w:rPr>
        <w:rFonts w:ascii="Symbol" w:hAnsi="Symbol"/>
      </w:rPr>
    </w:lvl>
    <w:lvl w:ilvl="4" w:tplc="CDFE432A">
      <w:start w:val="1"/>
      <w:numFmt w:val="bullet"/>
      <w:lvlText w:val=""/>
      <w:lvlJc w:val="left"/>
      <w:pPr>
        <w:ind w:left="720" w:hanging="360"/>
      </w:pPr>
      <w:rPr>
        <w:rFonts w:ascii="Symbol" w:hAnsi="Symbol"/>
      </w:rPr>
    </w:lvl>
    <w:lvl w:ilvl="5" w:tplc="FD8C8078">
      <w:start w:val="1"/>
      <w:numFmt w:val="bullet"/>
      <w:lvlText w:val=""/>
      <w:lvlJc w:val="left"/>
      <w:pPr>
        <w:ind w:left="720" w:hanging="360"/>
      </w:pPr>
      <w:rPr>
        <w:rFonts w:ascii="Symbol" w:hAnsi="Symbol"/>
      </w:rPr>
    </w:lvl>
    <w:lvl w:ilvl="6" w:tplc="03B8E848">
      <w:start w:val="1"/>
      <w:numFmt w:val="bullet"/>
      <w:lvlText w:val=""/>
      <w:lvlJc w:val="left"/>
      <w:pPr>
        <w:ind w:left="720" w:hanging="360"/>
      </w:pPr>
      <w:rPr>
        <w:rFonts w:ascii="Symbol" w:hAnsi="Symbol"/>
      </w:rPr>
    </w:lvl>
    <w:lvl w:ilvl="7" w:tplc="A4586F64">
      <w:start w:val="1"/>
      <w:numFmt w:val="bullet"/>
      <w:lvlText w:val=""/>
      <w:lvlJc w:val="left"/>
      <w:pPr>
        <w:ind w:left="720" w:hanging="360"/>
      </w:pPr>
      <w:rPr>
        <w:rFonts w:ascii="Symbol" w:hAnsi="Symbol"/>
      </w:rPr>
    </w:lvl>
    <w:lvl w:ilvl="8" w:tplc="AC4C863C">
      <w:start w:val="1"/>
      <w:numFmt w:val="bullet"/>
      <w:lvlText w:val=""/>
      <w:lvlJc w:val="left"/>
      <w:pPr>
        <w:ind w:left="720" w:hanging="360"/>
      </w:pPr>
      <w:rPr>
        <w:rFonts w:ascii="Symbol" w:hAnsi="Symbol"/>
      </w:rPr>
    </w:lvl>
  </w:abstractNum>
  <w:abstractNum w:abstractNumId="17" w15:restartNumberingAfterBreak="0">
    <w:nsid w:val="441A5889"/>
    <w:multiLevelType w:val="hybridMultilevel"/>
    <w:tmpl w:val="7FFC6BDE"/>
    <w:lvl w:ilvl="0" w:tplc="80D27C5C">
      <w:start w:val="1"/>
      <w:numFmt w:val="bullet"/>
      <w:lvlText w:val=""/>
      <w:lvlJc w:val="left"/>
      <w:pPr>
        <w:ind w:left="1440" w:hanging="360"/>
      </w:pPr>
      <w:rPr>
        <w:rFonts w:ascii="Symbol" w:hAnsi="Symbol"/>
      </w:rPr>
    </w:lvl>
    <w:lvl w:ilvl="1" w:tplc="643A793E">
      <w:start w:val="1"/>
      <w:numFmt w:val="bullet"/>
      <w:lvlText w:val=""/>
      <w:lvlJc w:val="left"/>
      <w:pPr>
        <w:ind w:left="1440" w:hanging="360"/>
      </w:pPr>
      <w:rPr>
        <w:rFonts w:ascii="Symbol" w:hAnsi="Symbol"/>
      </w:rPr>
    </w:lvl>
    <w:lvl w:ilvl="2" w:tplc="C38A1778">
      <w:start w:val="1"/>
      <w:numFmt w:val="bullet"/>
      <w:lvlText w:val=""/>
      <w:lvlJc w:val="left"/>
      <w:pPr>
        <w:ind w:left="1440" w:hanging="360"/>
      </w:pPr>
      <w:rPr>
        <w:rFonts w:ascii="Symbol" w:hAnsi="Symbol"/>
      </w:rPr>
    </w:lvl>
    <w:lvl w:ilvl="3" w:tplc="C15ED8A6">
      <w:start w:val="1"/>
      <w:numFmt w:val="bullet"/>
      <w:lvlText w:val=""/>
      <w:lvlJc w:val="left"/>
      <w:pPr>
        <w:ind w:left="1440" w:hanging="360"/>
      </w:pPr>
      <w:rPr>
        <w:rFonts w:ascii="Symbol" w:hAnsi="Symbol"/>
      </w:rPr>
    </w:lvl>
    <w:lvl w:ilvl="4" w:tplc="108C2E74">
      <w:start w:val="1"/>
      <w:numFmt w:val="bullet"/>
      <w:lvlText w:val=""/>
      <w:lvlJc w:val="left"/>
      <w:pPr>
        <w:ind w:left="1440" w:hanging="360"/>
      </w:pPr>
      <w:rPr>
        <w:rFonts w:ascii="Symbol" w:hAnsi="Symbol"/>
      </w:rPr>
    </w:lvl>
    <w:lvl w:ilvl="5" w:tplc="97DEA160">
      <w:start w:val="1"/>
      <w:numFmt w:val="bullet"/>
      <w:lvlText w:val=""/>
      <w:lvlJc w:val="left"/>
      <w:pPr>
        <w:ind w:left="1440" w:hanging="360"/>
      </w:pPr>
      <w:rPr>
        <w:rFonts w:ascii="Symbol" w:hAnsi="Symbol"/>
      </w:rPr>
    </w:lvl>
    <w:lvl w:ilvl="6" w:tplc="766214FA">
      <w:start w:val="1"/>
      <w:numFmt w:val="bullet"/>
      <w:lvlText w:val=""/>
      <w:lvlJc w:val="left"/>
      <w:pPr>
        <w:ind w:left="1440" w:hanging="360"/>
      </w:pPr>
      <w:rPr>
        <w:rFonts w:ascii="Symbol" w:hAnsi="Symbol"/>
      </w:rPr>
    </w:lvl>
    <w:lvl w:ilvl="7" w:tplc="343AF6DA">
      <w:start w:val="1"/>
      <w:numFmt w:val="bullet"/>
      <w:lvlText w:val=""/>
      <w:lvlJc w:val="left"/>
      <w:pPr>
        <w:ind w:left="1440" w:hanging="360"/>
      </w:pPr>
      <w:rPr>
        <w:rFonts w:ascii="Symbol" w:hAnsi="Symbol"/>
      </w:rPr>
    </w:lvl>
    <w:lvl w:ilvl="8" w:tplc="C9CE768C">
      <w:start w:val="1"/>
      <w:numFmt w:val="bullet"/>
      <w:lvlText w:val=""/>
      <w:lvlJc w:val="left"/>
      <w:pPr>
        <w:ind w:left="1440" w:hanging="360"/>
      </w:pPr>
      <w:rPr>
        <w:rFonts w:ascii="Symbol" w:hAnsi="Symbol"/>
      </w:rPr>
    </w:lvl>
  </w:abstractNum>
  <w:abstractNum w:abstractNumId="18" w15:restartNumberingAfterBreak="0">
    <w:nsid w:val="4491320D"/>
    <w:multiLevelType w:val="multilevel"/>
    <w:tmpl w:val="CEAC2A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2373D25"/>
    <w:multiLevelType w:val="multilevel"/>
    <w:tmpl w:val="CEBA42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Quote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0C3511F"/>
    <w:multiLevelType w:val="multilevel"/>
    <w:tmpl w:val="91E4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646C46"/>
    <w:multiLevelType w:val="multilevel"/>
    <w:tmpl w:val="340E8D26"/>
    <w:lvl w:ilvl="0">
      <w:start w:val="2"/>
      <w:numFmt w:val="decimal"/>
      <w:lvlText w:val="%1."/>
      <w:lvlJc w:val="left"/>
      <w:pPr>
        <w:tabs>
          <w:tab w:val="num" w:pos="397"/>
        </w:tabs>
        <w:ind w:left="397" w:hanging="397"/>
      </w:pPr>
      <w:rPr>
        <w:rFonts w:hint="default"/>
      </w:rPr>
    </w:lvl>
    <w:lvl w:ilvl="1">
      <w:start w:val="1"/>
      <w:numFmt w:val="bullet"/>
      <w:lvlText w:val=""/>
      <w:lvlJc w:val="left"/>
      <w:pPr>
        <w:ind w:left="757" w:hanging="360"/>
      </w:pPr>
      <w:rPr>
        <w:rFonts w:ascii="Symbol" w:hAnsi="Symbol"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62A764C6"/>
    <w:multiLevelType w:val="hybridMultilevel"/>
    <w:tmpl w:val="7C1003FA"/>
    <w:lvl w:ilvl="0" w:tplc="3BC089BC">
      <w:start w:val="1"/>
      <w:numFmt w:val="bullet"/>
      <w:pStyle w:val="Bullet2"/>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5" w15:restartNumberingAfterBreak="0">
    <w:nsid w:val="6309259F"/>
    <w:multiLevelType w:val="multilevel"/>
    <w:tmpl w:val="FFC497CE"/>
    <w:styleLink w:val="ZZNumbersdigit"/>
    <w:lvl w:ilvl="0">
      <w:start w:val="1"/>
      <w:numFmt w:val="bullet"/>
      <w:lvlText w:val=""/>
      <w:lvlJc w:val="left"/>
      <w:pPr>
        <w:ind w:left="360" w:hanging="360"/>
      </w:pPr>
      <w:rPr>
        <w:rFonts w:ascii="Symbol" w:hAnsi="Symbol" w:hint="default"/>
      </w:rPr>
    </w:lvl>
    <w:lvl w:ilvl="1">
      <w:start w:val="1"/>
      <w:numFmt w:val="bullet"/>
      <w:lvlRestart w:val="0"/>
      <w:lvlText w:val="–"/>
      <w:lvlJc w:val="left"/>
      <w:pPr>
        <w:ind w:left="-1985" w:hanging="283"/>
      </w:pPr>
      <w:rPr>
        <w:rFonts w:ascii="Calibri" w:hAnsi="Calibri" w:hint="default"/>
      </w:rPr>
    </w:lvl>
    <w:lvl w:ilvl="2">
      <w:start w:val="1"/>
      <w:numFmt w:val="none"/>
      <w:lvlRestart w:val="0"/>
      <w:lvlText w:val=""/>
      <w:lvlJc w:val="left"/>
      <w:pPr>
        <w:ind w:left="-2552" w:firstLine="0"/>
      </w:pPr>
      <w:rPr>
        <w:rFonts w:hint="default"/>
      </w:rPr>
    </w:lvl>
    <w:lvl w:ilvl="3">
      <w:start w:val="1"/>
      <w:numFmt w:val="none"/>
      <w:lvlRestart w:val="0"/>
      <w:lvlText w:val=""/>
      <w:lvlJc w:val="left"/>
      <w:pPr>
        <w:ind w:left="-2552" w:firstLine="0"/>
      </w:pPr>
      <w:rPr>
        <w:rFonts w:hint="default"/>
      </w:rPr>
    </w:lvl>
    <w:lvl w:ilvl="4">
      <w:start w:val="1"/>
      <w:numFmt w:val="none"/>
      <w:lvlRestart w:val="0"/>
      <w:lvlText w:val=""/>
      <w:lvlJc w:val="left"/>
      <w:pPr>
        <w:ind w:left="-2552" w:firstLine="0"/>
      </w:pPr>
      <w:rPr>
        <w:rFonts w:hint="default"/>
      </w:rPr>
    </w:lvl>
    <w:lvl w:ilvl="5">
      <w:start w:val="1"/>
      <w:numFmt w:val="none"/>
      <w:lvlRestart w:val="0"/>
      <w:lvlText w:val=""/>
      <w:lvlJc w:val="left"/>
      <w:pPr>
        <w:ind w:left="-2552" w:firstLine="0"/>
      </w:pPr>
      <w:rPr>
        <w:rFonts w:hint="default"/>
      </w:rPr>
    </w:lvl>
    <w:lvl w:ilvl="6">
      <w:start w:val="1"/>
      <w:numFmt w:val="none"/>
      <w:lvlRestart w:val="0"/>
      <w:lvlText w:val=""/>
      <w:lvlJc w:val="left"/>
      <w:pPr>
        <w:ind w:left="-2552" w:firstLine="0"/>
      </w:pPr>
      <w:rPr>
        <w:rFonts w:hint="default"/>
      </w:rPr>
    </w:lvl>
    <w:lvl w:ilvl="7">
      <w:start w:val="1"/>
      <w:numFmt w:val="none"/>
      <w:lvlRestart w:val="0"/>
      <w:lvlText w:val=""/>
      <w:lvlJc w:val="left"/>
      <w:pPr>
        <w:ind w:left="-2552" w:firstLine="0"/>
      </w:pPr>
      <w:rPr>
        <w:rFonts w:hint="default"/>
      </w:rPr>
    </w:lvl>
    <w:lvl w:ilvl="8">
      <w:start w:val="1"/>
      <w:numFmt w:val="none"/>
      <w:lvlRestart w:val="0"/>
      <w:lvlText w:val=""/>
      <w:lvlJc w:val="left"/>
      <w:pPr>
        <w:ind w:left="-2552" w:firstLine="0"/>
      </w:pPr>
      <w:rPr>
        <w:rFonts w:hint="default"/>
      </w:rPr>
    </w:lvl>
  </w:abstractNum>
  <w:abstractNum w:abstractNumId="26" w15:restartNumberingAfterBreak="0">
    <w:nsid w:val="660A5CEC"/>
    <w:multiLevelType w:val="multilevel"/>
    <w:tmpl w:val="07B6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390F06"/>
    <w:multiLevelType w:val="multilevel"/>
    <w:tmpl w:val="26F4E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FAB332A"/>
    <w:multiLevelType w:val="multilevel"/>
    <w:tmpl w:val="1E1A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D321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C028E"/>
    <w:multiLevelType w:val="multilevel"/>
    <w:tmpl w:val="47C01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CE12206"/>
    <w:multiLevelType w:val="hybridMultilevel"/>
    <w:tmpl w:val="F07E9C60"/>
    <w:lvl w:ilvl="0" w:tplc="B97C39DA">
      <w:start w:val="1"/>
      <w:numFmt w:val="decimal"/>
      <w:lvlText w:val="%1."/>
      <w:lvlJc w:val="left"/>
      <w:pPr>
        <w:ind w:left="1020" w:hanging="360"/>
      </w:pPr>
    </w:lvl>
    <w:lvl w:ilvl="1" w:tplc="C03AFB08">
      <w:start w:val="1"/>
      <w:numFmt w:val="decimal"/>
      <w:lvlText w:val="%2."/>
      <w:lvlJc w:val="left"/>
      <w:pPr>
        <w:ind w:left="1020" w:hanging="360"/>
      </w:pPr>
    </w:lvl>
    <w:lvl w:ilvl="2" w:tplc="E9480AF8">
      <w:start w:val="1"/>
      <w:numFmt w:val="decimal"/>
      <w:lvlText w:val="%3."/>
      <w:lvlJc w:val="left"/>
      <w:pPr>
        <w:ind w:left="1020" w:hanging="360"/>
      </w:pPr>
    </w:lvl>
    <w:lvl w:ilvl="3" w:tplc="18E43548">
      <w:start w:val="1"/>
      <w:numFmt w:val="decimal"/>
      <w:lvlText w:val="%4."/>
      <w:lvlJc w:val="left"/>
      <w:pPr>
        <w:ind w:left="1020" w:hanging="360"/>
      </w:pPr>
    </w:lvl>
    <w:lvl w:ilvl="4" w:tplc="6470B73C">
      <w:start w:val="1"/>
      <w:numFmt w:val="decimal"/>
      <w:lvlText w:val="%5."/>
      <w:lvlJc w:val="left"/>
      <w:pPr>
        <w:ind w:left="1020" w:hanging="360"/>
      </w:pPr>
    </w:lvl>
    <w:lvl w:ilvl="5" w:tplc="1DDAAD0A">
      <w:start w:val="1"/>
      <w:numFmt w:val="decimal"/>
      <w:lvlText w:val="%6."/>
      <w:lvlJc w:val="left"/>
      <w:pPr>
        <w:ind w:left="1020" w:hanging="360"/>
      </w:pPr>
    </w:lvl>
    <w:lvl w:ilvl="6" w:tplc="03CCFFEC">
      <w:start w:val="1"/>
      <w:numFmt w:val="decimal"/>
      <w:lvlText w:val="%7."/>
      <w:lvlJc w:val="left"/>
      <w:pPr>
        <w:ind w:left="1020" w:hanging="360"/>
      </w:pPr>
    </w:lvl>
    <w:lvl w:ilvl="7" w:tplc="9B92B144">
      <w:start w:val="1"/>
      <w:numFmt w:val="decimal"/>
      <w:lvlText w:val="%8."/>
      <w:lvlJc w:val="left"/>
      <w:pPr>
        <w:ind w:left="1020" w:hanging="360"/>
      </w:pPr>
    </w:lvl>
    <w:lvl w:ilvl="8" w:tplc="291C77B2">
      <w:start w:val="1"/>
      <w:numFmt w:val="decimal"/>
      <w:lvlText w:val="%9."/>
      <w:lvlJc w:val="left"/>
      <w:pPr>
        <w:ind w:left="1020" w:hanging="360"/>
      </w:pPr>
    </w:lvl>
  </w:abstractNum>
  <w:abstractNum w:abstractNumId="32" w15:restartNumberingAfterBreak="0">
    <w:nsid w:val="7D2F44A0"/>
    <w:multiLevelType w:val="multilevel"/>
    <w:tmpl w:val="D066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3459C2"/>
    <w:multiLevelType w:val="hybridMultilevel"/>
    <w:tmpl w:val="5FAA8938"/>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4" w15:restartNumberingAfterBreak="0">
    <w:nsid w:val="7F70397A"/>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num>
  <w:num w:numId="3">
    <w:abstractNumId w:val="9"/>
  </w:num>
  <w:num w:numId="4">
    <w:abstractNumId w:val="20"/>
  </w:num>
  <w:num w:numId="5">
    <w:abstractNumId w:val="25"/>
  </w:num>
  <w:num w:numId="6">
    <w:abstractNumId w:val="15"/>
  </w:num>
  <w:num w:numId="7">
    <w:abstractNumId w:val="5"/>
  </w:num>
  <w:num w:numId="8">
    <w:abstractNumId w:val="0"/>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10"/>
  </w:num>
  <w:num w:numId="15">
    <w:abstractNumId w:val="34"/>
  </w:num>
  <w:num w:numId="16">
    <w:abstractNumId w:val="31"/>
  </w:num>
  <w:num w:numId="17">
    <w:abstractNumId w:val="7"/>
  </w:num>
  <w:num w:numId="18">
    <w:abstractNumId w:val="1"/>
  </w:num>
  <w:num w:numId="19">
    <w:abstractNumId w:val="24"/>
  </w:num>
  <w:num w:numId="20">
    <w:abstractNumId w:val="3"/>
  </w:num>
  <w:num w:numId="21">
    <w:abstractNumId w:val="21"/>
    <w:lvlOverride w:ilvl="0">
      <w:lvl w:ilvl="0">
        <w:start w:val="1"/>
        <w:numFmt w:val="bullet"/>
        <w:lvlText w:val="•"/>
        <w:lvlJc w:val="left"/>
        <w:pPr>
          <w:ind w:left="284" w:hanging="284"/>
        </w:pPr>
        <w:rPr>
          <w:rFonts w:ascii="Calibri" w:hAnsi="Calibri" w:hint="default"/>
        </w:rPr>
      </w:lvl>
    </w:lvlOverride>
  </w:num>
  <w:num w:numId="22">
    <w:abstractNumId w:val="2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21"/>
    <w:lvlOverride w:ilvl="0">
      <w:lvl w:ilvl="0">
        <w:start w:val="1"/>
        <w:numFmt w:val="bullet"/>
        <w:lvlText w:val="•"/>
        <w:lvlJc w:val="left"/>
        <w:pPr>
          <w:ind w:left="993" w:hanging="284"/>
        </w:pPr>
        <w:rPr>
          <w:rFonts w:ascii="Calibri" w:hAnsi="Calibri" w:hint="default"/>
        </w:rPr>
      </w:lvl>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8"/>
  </w:num>
  <w:num w:numId="32">
    <w:abstractNumId w:val="11"/>
  </w:num>
  <w:num w:numId="33">
    <w:abstractNumId w:val="32"/>
  </w:num>
  <w:num w:numId="34">
    <w:abstractNumId w:val="13"/>
  </w:num>
  <w:num w:numId="35">
    <w:abstractNumId w:val="26"/>
  </w:num>
  <w:num w:numId="36">
    <w:abstractNumId w:val="2"/>
  </w:num>
  <w:num w:numId="37">
    <w:abstractNumId w:val="30"/>
  </w:num>
  <w:num w:numId="38">
    <w:abstractNumId w:val="18"/>
  </w:num>
  <w:num w:numId="39">
    <w:abstractNumId w:val="22"/>
  </w:num>
  <w:num w:numId="40">
    <w:abstractNumId w:val="8"/>
  </w:num>
  <w:num w:numId="41">
    <w:abstractNumId w:val="6"/>
  </w:num>
  <w:num w:numId="4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416"/>
    <w:rsid w:val="00000719"/>
    <w:rsid w:val="00000BFE"/>
    <w:rsid w:val="00000D2A"/>
    <w:rsid w:val="00000F2E"/>
    <w:rsid w:val="00001048"/>
    <w:rsid w:val="0000120D"/>
    <w:rsid w:val="00001D47"/>
    <w:rsid w:val="000020F2"/>
    <w:rsid w:val="00002125"/>
    <w:rsid w:val="000021AB"/>
    <w:rsid w:val="00002B6A"/>
    <w:rsid w:val="00002BBC"/>
    <w:rsid w:val="00002C9B"/>
    <w:rsid w:val="00002D68"/>
    <w:rsid w:val="000030C1"/>
    <w:rsid w:val="000033F7"/>
    <w:rsid w:val="00003403"/>
    <w:rsid w:val="0000351E"/>
    <w:rsid w:val="000048EE"/>
    <w:rsid w:val="00004A77"/>
    <w:rsid w:val="00004C42"/>
    <w:rsid w:val="00004E8A"/>
    <w:rsid w:val="0000527A"/>
    <w:rsid w:val="00005347"/>
    <w:rsid w:val="0000556F"/>
    <w:rsid w:val="000061C3"/>
    <w:rsid w:val="000066B3"/>
    <w:rsid w:val="00006ACE"/>
    <w:rsid w:val="00006E66"/>
    <w:rsid w:val="000072B6"/>
    <w:rsid w:val="00007402"/>
    <w:rsid w:val="00007B6C"/>
    <w:rsid w:val="00007DD0"/>
    <w:rsid w:val="0001021B"/>
    <w:rsid w:val="000110C1"/>
    <w:rsid w:val="0001178E"/>
    <w:rsid w:val="00011A16"/>
    <w:rsid w:val="00011D46"/>
    <w:rsid w:val="00011D89"/>
    <w:rsid w:val="00012391"/>
    <w:rsid w:val="0001240C"/>
    <w:rsid w:val="00012515"/>
    <w:rsid w:val="00012607"/>
    <w:rsid w:val="0001293F"/>
    <w:rsid w:val="00012D66"/>
    <w:rsid w:val="00013732"/>
    <w:rsid w:val="00013852"/>
    <w:rsid w:val="000139F7"/>
    <w:rsid w:val="00013C11"/>
    <w:rsid w:val="0001422D"/>
    <w:rsid w:val="000144D1"/>
    <w:rsid w:val="000149F9"/>
    <w:rsid w:val="00014CE7"/>
    <w:rsid w:val="00015041"/>
    <w:rsid w:val="0001539E"/>
    <w:rsid w:val="000154FD"/>
    <w:rsid w:val="000156BB"/>
    <w:rsid w:val="000156D9"/>
    <w:rsid w:val="00015DF1"/>
    <w:rsid w:val="0001699B"/>
    <w:rsid w:val="00016BE8"/>
    <w:rsid w:val="00016D5C"/>
    <w:rsid w:val="000173B6"/>
    <w:rsid w:val="00017476"/>
    <w:rsid w:val="0001757B"/>
    <w:rsid w:val="00017623"/>
    <w:rsid w:val="00017682"/>
    <w:rsid w:val="000201A6"/>
    <w:rsid w:val="0002024D"/>
    <w:rsid w:val="00020271"/>
    <w:rsid w:val="00020678"/>
    <w:rsid w:val="00020953"/>
    <w:rsid w:val="00020FD2"/>
    <w:rsid w:val="00020FDB"/>
    <w:rsid w:val="00021300"/>
    <w:rsid w:val="00021576"/>
    <w:rsid w:val="00021874"/>
    <w:rsid w:val="0002198F"/>
    <w:rsid w:val="00021AE1"/>
    <w:rsid w:val="00021C8B"/>
    <w:rsid w:val="00022271"/>
    <w:rsid w:val="000225C8"/>
    <w:rsid w:val="00022C20"/>
    <w:rsid w:val="000234D9"/>
    <w:rsid w:val="00023564"/>
    <w:rsid w:val="000235E8"/>
    <w:rsid w:val="000237B9"/>
    <w:rsid w:val="00023D7B"/>
    <w:rsid w:val="0002437B"/>
    <w:rsid w:val="000243B6"/>
    <w:rsid w:val="000244CE"/>
    <w:rsid w:val="00024D89"/>
    <w:rsid w:val="000250B6"/>
    <w:rsid w:val="000257CC"/>
    <w:rsid w:val="00025C85"/>
    <w:rsid w:val="000260F2"/>
    <w:rsid w:val="00026CB3"/>
    <w:rsid w:val="00026CB9"/>
    <w:rsid w:val="00026DF7"/>
    <w:rsid w:val="00026E56"/>
    <w:rsid w:val="000274CF"/>
    <w:rsid w:val="00027E7C"/>
    <w:rsid w:val="00027F66"/>
    <w:rsid w:val="000301D9"/>
    <w:rsid w:val="00030239"/>
    <w:rsid w:val="0003069C"/>
    <w:rsid w:val="00031416"/>
    <w:rsid w:val="00032825"/>
    <w:rsid w:val="000333E8"/>
    <w:rsid w:val="000334C6"/>
    <w:rsid w:val="000338A3"/>
    <w:rsid w:val="00033A98"/>
    <w:rsid w:val="00033D81"/>
    <w:rsid w:val="00033DC9"/>
    <w:rsid w:val="00034C94"/>
    <w:rsid w:val="00034FA3"/>
    <w:rsid w:val="00035248"/>
    <w:rsid w:val="0003536D"/>
    <w:rsid w:val="00035AE8"/>
    <w:rsid w:val="00036565"/>
    <w:rsid w:val="00036BBB"/>
    <w:rsid w:val="00037366"/>
    <w:rsid w:val="00037BF5"/>
    <w:rsid w:val="00037D81"/>
    <w:rsid w:val="00041216"/>
    <w:rsid w:val="00041576"/>
    <w:rsid w:val="000415F8"/>
    <w:rsid w:val="000418CD"/>
    <w:rsid w:val="00041BF0"/>
    <w:rsid w:val="0004202E"/>
    <w:rsid w:val="000420B9"/>
    <w:rsid w:val="0004272F"/>
    <w:rsid w:val="00042C8A"/>
    <w:rsid w:val="00042EB3"/>
    <w:rsid w:val="00043D74"/>
    <w:rsid w:val="00044768"/>
    <w:rsid w:val="00044A09"/>
    <w:rsid w:val="00044A5F"/>
    <w:rsid w:val="0004536B"/>
    <w:rsid w:val="00045708"/>
    <w:rsid w:val="000457DF"/>
    <w:rsid w:val="00045817"/>
    <w:rsid w:val="000458AA"/>
    <w:rsid w:val="00045A22"/>
    <w:rsid w:val="000469CB"/>
    <w:rsid w:val="00046B68"/>
    <w:rsid w:val="00046C78"/>
    <w:rsid w:val="0004714E"/>
    <w:rsid w:val="000478D1"/>
    <w:rsid w:val="00047925"/>
    <w:rsid w:val="00047A4E"/>
    <w:rsid w:val="00050283"/>
    <w:rsid w:val="0005054A"/>
    <w:rsid w:val="000510ED"/>
    <w:rsid w:val="00051589"/>
    <w:rsid w:val="000527DD"/>
    <w:rsid w:val="0005291E"/>
    <w:rsid w:val="000529CF"/>
    <w:rsid w:val="00052E5A"/>
    <w:rsid w:val="00053074"/>
    <w:rsid w:val="00053116"/>
    <w:rsid w:val="0005364C"/>
    <w:rsid w:val="00053A8D"/>
    <w:rsid w:val="00053ECD"/>
    <w:rsid w:val="000541A9"/>
    <w:rsid w:val="00054409"/>
    <w:rsid w:val="00054687"/>
    <w:rsid w:val="00054A52"/>
    <w:rsid w:val="0005524E"/>
    <w:rsid w:val="000558CC"/>
    <w:rsid w:val="00055996"/>
    <w:rsid w:val="0005599E"/>
    <w:rsid w:val="00055A07"/>
    <w:rsid w:val="00055D4D"/>
    <w:rsid w:val="000564C5"/>
    <w:rsid w:val="0005694F"/>
    <w:rsid w:val="00056DAA"/>
    <w:rsid w:val="00056EC4"/>
    <w:rsid w:val="00056FE5"/>
    <w:rsid w:val="00057399"/>
    <w:rsid w:val="000578B2"/>
    <w:rsid w:val="00057F29"/>
    <w:rsid w:val="0006006A"/>
    <w:rsid w:val="00060669"/>
    <w:rsid w:val="00060959"/>
    <w:rsid w:val="00060ABC"/>
    <w:rsid w:val="00060C8F"/>
    <w:rsid w:val="00060C90"/>
    <w:rsid w:val="0006147A"/>
    <w:rsid w:val="000614C6"/>
    <w:rsid w:val="000614D6"/>
    <w:rsid w:val="0006298A"/>
    <w:rsid w:val="00062CD2"/>
    <w:rsid w:val="0006539B"/>
    <w:rsid w:val="000659DC"/>
    <w:rsid w:val="00065EC8"/>
    <w:rsid w:val="000662C3"/>
    <w:rsid w:val="000663CD"/>
    <w:rsid w:val="000667B6"/>
    <w:rsid w:val="00066F6E"/>
    <w:rsid w:val="0006775C"/>
    <w:rsid w:val="000678E7"/>
    <w:rsid w:val="000679D9"/>
    <w:rsid w:val="00067A2C"/>
    <w:rsid w:val="00068C29"/>
    <w:rsid w:val="00070121"/>
    <w:rsid w:val="00070845"/>
    <w:rsid w:val="00070B66"/>
    <w:rsid w:val="00070DDA"/>
    <w:rsid w:val="00070EF5"/>
    <w:rsid w:val="000712F2"/>
    <w:rsid w:val="0007136F"/>
    <w:rsid w:val="000716B8"/>
    <w:rsid w:val="00071921"/>
    <w:rsid w:val="00071B90"/>
    <w:rsid w:val="00072135"/>
    <w:rsid w:val="00072FF5"/>
    <w:rsid w:val="000733FA"/>
    <w:rsid w:val="000733FE"/>
    <w:rsid w:val="00073C62"/>
    <w:rsid w:val="00074219"/>
    <w:rsid w:val="000742C7"/>
    <w:rsid w:val="00074ED5"/>
    <w:rsid w:val="00075199"/>
    <w:rsid w:val="000753F8"/>
    <w:rsid w:val="00075544"/>
    <w:rsid w:val="00075584"/>
    <w:rsid w:val="0007572C"/>
    <w:rsid w:val="00075D26"/>
    <w:rsid w:val="000762ED"/>
    <w:rsid w:val="0007647E"/>
    <w:rsid w:val="00076839"/>
    <w:rsid w:val="0007724D"/>
    <w:rsid w:val="00077908"/>
    <w:rsid w:val="00077AE9"/>
    <w:rsid w:val="000802CE"/>
    <w:rsid w:val="00080548"/>
    <w:rsid w:val="0008084D"/>
    <w:rsid w:val="00080EFB"/>
    <w:rsid w:val="00080FE5"/>
    <w:rsid w:val="0008124C"/>
    <w:rsid w:val="00081425"/>
    <w:rsid w:val="00081525"/>
    <w:rsid w:val="0008170F"/>
    <w:rsid w:val="0008204A"/>
    <w:rsid w:val="00082417"/>
    <w:rsid w:val="00082464"/>
    <w:rsid w:val="000826DE"/>
    <w:rsid w:val="0008291D"/>
    <w:rsid w:val="00082BB5"/>
    <w:rsid w:val="00083538"/>
    <w:rsid w:val="00083F4A"/>
    <w:rsid w:val="0008508E"/>
    <w:rsid w:val="0008541B"/>
    <w:rsid w:val="00085968"/>
    <w:rsid w:val="0008610E"/>
    <w:rsid w:val="00086126"/>
    <w:rsid w:val="0008633B"/>
    <w:rsid w:val="0008716F"/>
    <w:rsid w:val="0008735D"/>
    <w:rsid w:val="00087949"/>
    <w:rsid w:val="00087951"/>
    <w:rsid w:val="00087A43"/>
    <w:rsid w:val="00087F22"/>
    <w:rsid w:val="00090534"/>
    <w:rsid w:val="00090B30"/>
    <w:rsid w:val="00090EA7"/>
    <w:rsid w:val="000910DD"/>
    <w:rsid w:val="0009113B"/>
    <w:rsid w:val="000911EE"/>
    <w:rsid w:val="0009190F"/>
    <w:rsid w:val="00091B87"/>
    <w:rsid w:val="00093040"/>
    <w:rsid w:val="00093402"/>
    <w:rsid w:val="0009349E"/>
    <w:rsid w:val="00093681"/>
    <w:rsid w:val="000939ED"/>
    <w:rsid w:val="00093A9A"/>
    <w:rsid w:val="00094401"/>
    <w:rsid w:val="0009441C"/>
    <w:rsid w:val="000947AA"/>
    <w:rsid w:val="000947F2"/>
    <w:rsid w:val="00094A7F"/>
    <w:rsid w:val="00094DA3"/>
    <w:rsid w:val="000950D0"/>
    <w:rsid w:val="00095EEC"/>
    <w:rsid w:val="00096446"/>
    <w:rsid w:val="000965E2"/>
    <w:rsid w:val="00096CD1"/>
    <w:rsid w:val="00096FF0"/>
    <w:rsid w:val="0009753E"/>
    <w:rsid w:val="00097B0D"/>
    <w:rsid w:val="00097EC8"/>
    <w:rsid w:val="000A004E"/>
    <w:rsid w:val="000A012C"/>
    <w:rsid w:val="000A01D1"/>
    <w:rsid w:val="000A04B5"/>
    <w:rsid w:val="000A058A"/>
    <w:rsid w:val="000A0E4A"/>
    <w:rsid w:val="000A0EB9"/>
    <w:rsid w:val="000A1074"/>
    <w:rsid w:val="000A11C3"/>
    <w:rsid w:val="000A132A"/>
    <w:rsid w:val="000A186C"/>
    <w:rsid w:val="000A194F"/>
    <w:rsid w:val="000A1A8D"/>
    <w:rsid w:val="000A1AD7"/>
    <w:rsid w:val="000A1EA4"/>
    <w:rsid w:val="000A2476"/>
    <w:rsid w:val="000A27A3"/>
    <w:rsid w:val="000A32CA"/>
    <w:rsid w:val="000A34C7"/>
    <w:rsid w:val="000A3856"/>
    <w:rsid w:val="000A3B1D"/>
    <w:rsid w:val="000A47DA"/>
    <w:rsid w:val="000A5153"/>
    <w:rsid w:val="000A5C73"/>
    <w:rsid w:val="000A5D4B"/>
    <w:rsid w:val="000A5E6B"/>
    <w:rsid w:val="000A609F"/>
    <w:rsid w:val="000A641A"/>
    <w:rsid w:val="000A6827"/>
    <w:rsid w:val="000A6B34"/>
    <w:rsid w:val="000A6E5C"/>
    <w:rsid w:val="000A76C3"/>
    <w:rsid w:val="000A7744"/>
    <w:rsid w:val="000A7B5B"/>
    <w:rsid w:val="000B0A87"/>
    <w:rsid w:val="000B0C7E"/>
    <w:rsid w:val="000B157D"/>
    <w:rsid w:val="000B197F"/>
    <w:rsid w:val="000B2119"/>
    <w:rsid w:val="000B27DC"/>
    <w:rsid w:val="000B2874"/>
    <w:rsid w:val="000B2CE3"/>
    <w:rsid w:val="000B3241"/>
    <w:rsid w:val="000B33AA"/>
    <w:rsid w:val="000B3EAE"/>
    <w:rsid w:val="000B3EDB"/>
    <w:rsid w:val="000B40A7"/>
    <w:rsid w:val="000B4179"/>
    <w:rsid w:val="000B41D1"/>
    <w:rsid w:val="000B456D"/>
    <w:rsid w:val="000B4D95"/>
    <w:rsid w:val="000B543D"/>
    <w:rsid w:val="000B55F9"/>
    <w:rsid w:val="000B5BF7"/>
    <w:rsid w:val="000B663B"/>
    <w:rsid w:val="000B6A8B"/>
    <w:rsid w:val="000B6BC8"/>
    <w:rsid w:val="000B7C19"/>
    <w:rsid w:val="000B7C6E"/>
    <w:rsid w:val="000B7D40"/>
    <w:rsid w:val="000C01AA"/>
    <w:rsid w:val="000C0275"/>
    <w:rsid w:val="000C0303"/>
    <w:rsid w:val="000C0328"/>
    <w:rsid w:val="000C03C8"/>
    <w:rsid w:val="000C0680"/>
    <w:rsid w:val="000C13FA"/>
    <w:rsid w:val="000C15A1"/>
    <w:rsid w:val="000C16B0"/>
    <w:rsid w:val="000C21E7"/>
    <w:rsid w:val="000C28B5"/>
    <w:rsid w:val="000C2A60"/>
    <w:rsid w:val="000C2C54"/>
    <w:rsid w:val="000C2F4D"/>
    <w:rsid w:val="000C322A"/>
    <w:rsid w:val="000C3629"/>
    <w:rsid w:val="000C3701"/>
    <w:rsid w:val="000C3B1E"/>
    <w:rsid w:val="000C421C"/>
    <w:rsid w:val="000C42EA"/>
    <w:rsid w:val="000C431F"/>
    <w:rsid w:val="000C43E5"/>
    <w:rsid w:val="000C4546"/>
    <w:rsid w:val="000C4895"/>
    <w:rsid w:val="000C48BC"/>
    <w:rsid w:val="000C4DA4"/>
    <w:rsid w:val="000C4F22"/>
    <w:rsid w:val="000C5520"/>
    <w:rsid w:val="000C55B2"/>
    <w:rsid w:val="000C5BD0"/>
    <w:rsid w:val="000C5C56"/>
    <w:rsid w:val="000C5E55"/>
    <w:rsid w:val="000C5EAD"/>
    <w:rsid w:val="000C608B"/>
    <w:rsid w:val="000C667E"/>
    <w:rsid w:val="000C69F8"/>
    <w:rsid w:val="000C6AE6"/>
    <w:rsid w:val="000C7C16"/>
    <w:rsid w:val="000D02EC"/>
    <w:rsid w:val="000D0683"/>
    <w:rsid w:val="000D0995"/>
    <w:rsid w:val="000D09A0"/>
    <w:rsid w:val="000D0DDC"/>
    <w:rsid w:val="000D0F31"/>
    <w:rsid w:val="000D115B"/>
    <w:rsid w:val="000D1242"/>
    <w:rsid w:val="000D128D"/>
    <w:rsid w:val="000D19A4"/>
    <w:rsid w:val="000D1F23"/>
    <w:rsid w:val="000D2ABA"/>
    <w:rsid w:val="000D2B02"/>
    <w:rsid w:val="000D3712"/>
    <w:rsid w:val="000D3E7F"/>
    <w:rsid w:val="000D42EA"/>
    <w:rsid w:val="000D4451"/>
    <w:rsid w:val="000D451C"/>
    <w:rsid w:val="000D46DF"/>
    <w:rsid w:val="000D4983"/>
    <w:rsid w:val="000D4C37"/>
    <w:rsid w:val="000D4F54"/>
    <w:rsid w:val="000D50D9"/>
    <w:rsid w:val="000D51D7"/>
    <w:rsid w:val="000D54C0"/>
    <w:rsid w:val="000D68B3"/>
    <w:rsid w:val="000D696A"/>
    <w:rsid w:val="000D6A56"/>
    <w:rsid w:val="000D6BB3"/>
    <w:rsid w:val="000D786B"/>
    <w:rsid w:val="000D79DB"/>
    <w:rsid w:val="000E079E"/>
    <w:rsid w:val="000E081A"/>
    <w:rsid w:val="000E0970"/>
    <w:rsid w:val="000E0A20"/>
    <w:rsid w:val="000E0A9B"/>
    <w:rsid w:val="000E1800"/>
    <w:rsid w:val="000E23C0"/>
    <w:rsid w:val="000E289D"/>
    <w:rsid w:val="000E3304"/>
    <w:rsid w:val="000E3CC7"/>
    <w:rsid w:val="000E4C3D"/>
    <w:rsid w:val="000E587E"/>
    <w:rsid w:val="000E5B28"/>
    <w:rsid w:val="000E5C05"/>
    <w:rsid w:val="000E5C9B"/>
    <w:rsid w:val="000E5D1A"/>
    <w:rsid w:val="000E5DFC"/>
    <w:rsid w:val="000E60EB"/>
    <w:rsid w:val="000E6104"/>
    <w:rsid w:val="000E62FB"/>
    <w:rsid w:val="000E663A"/>
    <w:rsid w:val="000E6657"/>
    <w:rsid w:val="000E6840"/>
    <w:rsid w:val="000E6BD4"/>
    <w:rsid w:val="000E6D6D"/>
    <w:rsid w:val="000E72D6"/>
    <w:rsid w:val="000E738D"/>
    <w:rsid w:val="000F0EF4"/>
    <w:rsid w:val="000F110D"/>
    <w:rsid w:val="000F1123"/>
    <w:rsid w:val="000F1425"/>
    <w:rsid w:val="000F183E"/>
    <w:rsid w:val="000F1971"/>
    <w:rsid w:val="000F1F1E"/>
    <w:rsid w:val="000F200C"/>
    <w:rsid w:val="000F2259"/>
    <w:rsid w:val="000F28D1"/>
    <w:rsid w:val="000F2CB3"/>
    <w:rsid w:val="000F2DDA"/>
    <w:rsid w:val="000F2EA0"/>
    <w:rsid w:val="000F3264"/>
    <w:rsid w:val="000F3324"/>
    <w:rsid w:val="000F3848"/>
    <w:rsid w:val="000F38F2"/>
    <w:rsid w:val="000F43EB"/>
    <w:rsid w:val="000F45C1"/>
    <w:rsid w:val="000F4D52"/>
    <w:rsid w:val="000F5213"/>
    <w:rsid w:val="000F5874"/>
    <w:rsid w:val="000F5D27"/>
    <w:rsid w:val="000F5F85"/>
    <w:rsid w:val="000F6315"/>
    <w:rsid w:val="000F662F"/>
    <w:rsid w:val="000F68C0"/>
    <w:rsid w:val="000F690A"/>
    <w:rsid w:val="000F6911"/>
    <w:rsid w:val="000F6D8D"/>
    <w:rsid w:val="000F6F62"/>
    <w:rsid w:val="000F73FC"/>
    <w:rsid w:val="000F75C7"/>
    <w:rsid w:val="000F7778"/>
    <w:rsid w:val="000F77FB"/>
    <w:rsid w:val="000F7831"/>
    <w:rsid w:val="000F7915"/>
    <w:rsid w:val="000F79EF"/>
    <w:rsid w:val="000F7A61"/>
    <w:rsid w:val="000F7E27"/>
    <w:rsid w:val="001009E2"/>
    <w:rsid w:val="00100C86"/>
    <w:rsid w:val="00101001"/>
    <w:rsid w:val="001019E1"/>
    <w:rsid w:val="00101A65"/>
    <w:rsid w:val="00101B1E"/>
    <w:rsid w:val="00101EB8"/>
    <w:rsid w:val="00101F5E"/>
    <w:rsid w:val="0010261C"/>
    <w:rsid w:val="00102761"/>
    <w:rsid w:val="00102D3E"/>
    <w:rsid w:val="00103276"/>
    <w:rsid w:val="0010392D"/>
    <w:rsid w:val="00103E91"/>
    <w:rsid w:val="00103F40"/>
    <w:rsid w:val="0010447F"/>
    <w:rsid w:val="00104715"/>
    <w:rsid w:val="00104FE3"/>
    <w:rsid w:val="00105006"/>
    <w:rsid w:val="00105281"/>
    <w:rsid w:val="00105500"/>
    <w:rsid w:val="00105E87"/>
    <w:rsid w:val="00106B49"/>
    <w:rsid w:val="00106C61"/>
    <w:rsid w:val="0010714F"/>
    <w:rsid w:val="00107239"/>
    <w:rsid w:val="00107632"/>
    <w:rsid w:val="0010775A"/>
    <w:rsid w:val="001079AA"/>
    <w:rsid w:val="00107F82"/>
    <w:rsid w:val="00107FAD"/>
    <w:rsid w:val="00110145"/>
    <w:rsid w:val="00110152"/>
    <w:rsid w:val="00110240"/>
    <w:rsid w:val="00110D50"/>
    <w:rsid w:val="00110E82"/>
    <w:rsid w:val="0011124C"/>
    <w:rsid w:val="00111943"/>
    <w:rsid w:val="001120C5"/>
    <w:rsid w:val="0011380B"/>
    <w:rsid w:val="00113890"/>
    <w:rsid w:val="00113BAB"/>
    <w:rsid w:val="00113DED"/>
    <w:rsid w:val="00114C37"/>
    <w:rsid w:val="00115574"/>
    <w:rsid w:val="00116EDF"/>
    <w:rsid w:val="0011709D"/>
    <w:rsid w:val="00117631"/>
    <w:rsid w:val="001178FF"/>
    <w:rsid w:val="00117BF1"/>
    <w:rsid w:val="00117EDC"/>
    <w:rsid w:val="00117EDF"/>
    <w:rsid w:val="0012022F"/>
    <w:rsid w:val="001203B0"/>
    <w:rsid w:val="00120545"/>
    <w:rsid w:val="001205C1"/>
    <w:rsid w:val="00120628"/>
    <w:rsid w:val="00120BD3"/>
    <w:rsid w:val="00121110"/>
    <w:rsid w:val="00121EB7"/>
    <w:rsid w:val="001223EB"/>
    <w:rsid w:val="00122FEA"/>
    <w:rsid w:val="0012319A"/>
    <w:rsid w:val="001232BD"/>
    <w:rsid w:val="001238BF"/>
    <w:rsid w:val="00123BAB"/>
    <w:rsid w:val="00123D6F"/>
    <w:rsid w:val="00124142"/>
    <w:rsid w:val="00124A1A"/>
    <w:rsid w:val="00124E39"/>
    <w:rsid w:val="00124ED5"/>
    <w:rsid w:val="0012521E"/>
    <w:rsid w:val="001256D7"/>
    <w:rsid w:val="001259FC"/>
    <w:rsid w:val="00126809"/>
    <w:rsid w:val="00126B04"/>
    <w:rsid w:val="00126F6E"/>
    <w:rsid w:val="001276FA"/>
    <w:rsid w:val="00127CB6"/>
    <w:rsid w:val="0013006B"/>
    <w:rsid w:val="00130404"/>
    <w:rsid w:val="0013082F"/>
    <w:rsid w:val="00131381"/>
    <w:rsid w:val="0013174C"/>
    <w:rsid w:val="00131B68"/>
    <w:rsid w:val="00131EAD"/>
    <w:rsid w:val="001328F1"/>
    <w:rsid w:val="001332F3"/>
    <w:rsid w:val="00133A2D"/>
    <w:rsid w:val="00133BFC"/>
    <w:rsid w:val="0013436B"/>
    <w:rsid w:val="0013451A"/>
    <w:rsid w:val="001348D1"/>
    <w:rsid w:val="00134AA2"/>
    <w:rsid w:val="001351A7"/>
    <w:rsid w:val="0013552D"/>
    <w:rsid w:val="00135907"/>
    <w:rsid w:val="00135C83"/>
    <w:rsid w:val="00136258"/>
    <w:rsid w:val="001362B4"/>
    <w:rsid w:val="00136329"/>
    <w:rsid w:val="00136399"/>
    <w:rsid w:val="001366E0"/>
    <w:rsid w:val="0013694E"/>
    <w:rsid w:val="00136CC4"/>
    <w:rsid w:val="001370D4"/>
    <w:rsid w:val="00137226"/>
    <w:rsid w:val="0013779E"/>
    <w:rsid w:val="00137F8E"/>
    <w:rsid w:val="001403D1"/>
    <w:rsid w:val="00140A2A"/>
    <w:rsid w:val="0014158D"/>
    <w:rsid w:val="00141991"/>
    <w:rsid w:val="00141D33"/>
    <w:rsid w:val="00141D70"/>
    <w:rsid w:val="00141FAF"/>
    <w:rsid w:val="0014251F"/>
    <w:rsid w:val="00142680"/>
    <w:rsid w:val="001426D0"/>
    <w:rsid w:val="00142C60"/>
    <w:rsid w:val="0014315F"/>
    <w:rsid w:val="00143251"/>
    <w:rsid w:val="001447B3"/>
    <w:rsid w:val="001447F7"/>
    <w:rsid w:val="00144F72"/>
    <w:rsid w:val="001455A7"/>
    <w:rsid w:val="00145991"/>
    <w:rsid w:val="00145A81"/>
    <w:rsid w:val="00146874"/>
    <w:rsid w:val="00146F43"/>
    <w:rsid w:val="00146FE5"/>
    <w:rsid w:val="00147976"/>
    <w:rsid w:val="001479E4"/>
    <w:rsid w:val="00147A09"/>
    <w:rsid w:val="00147B36"/>
    <w:rsid w:val="001500F8"/>
    <w:rsid w:val="00150927"/>
    <w:rsid w:val="00150CD9"/>
    <w:rsid w:val="00150E1C"/>
    <w:rsid w:val="00150E7B"/>
    <w:rsid w:val="00150F6A"/>
    <w:rsid w:val="001511B0"/>
    <w:rsid w:val="001516A5"/>
    <w:rsid w:val="00151B2A"/>
    <w:rsid w:val="00152073"/>
    <w:rsid w:val="001521C9"/>
    <w:rsid w:val="00152329"/>
    <w:rsid w:val="00152AB2"/>
    <w:rsid w:val="00152B3C"/>
    <w:rsid w:val="00152B95"/>
    <w:rsid w:val="00152C03"/>
    <w:rsid w:val="00152EE7"/>
    <w:rsid w:val="001530B6"/>
    <w:rsid w:val="0015343A"/>
    <w:rsid w:val="00153770"/>
    <w:rsid w:val="00153990"/>
    <w:rsid w:val="00153F53"/>
    <w:rsid w:val="0015574B"/>
    <w:rsid w:val="00155932"/>
    <w:rsid w:val="00155946"/>
    <w:rsid w:val="00155949"/>
    <w:rsid w:val="00155B26"/>
    <w:rsid w:val="00155BB0"/>
    <w:rsid w:val="00155C13"/>
    <w:rsid w:val="001560FA"/>
    <w:rsid w:val="00156120"/>
    <w:rsid w:val="00156598"/>
    <w:rsid w:val="001566FA"/>
    <w:rsid w:val="001570DF"/>
    <w:rsid w:val="0015710D"/>
    <w:rsid w:val="00157D5A"/>
    <w:rsid w:val="00157FEB"/>
    <w:rsid w:val="001604F7"/>
    <w:rsid w:val="001609FF"/>
    <w:rsid w:val="00160E43"/>
    <w:rsid w:val="00161416"/>
    <w:rsid w:val="00161939"/>
    <w:rsid w:val="00161AA0"/>
    <w:rsid w:val="00161D2E"/>
    <w:rsid w:val="00161F3E"/>
    <w:rsid w:val="00162093"/>
    <w:rsid w:val="001621B5"/>
    <w:rsid w:val="00162274"/>
    <w:rsid w:val="0016251C"/>
    <w:rsid w:val="00162CA9"/>
    <w:rsid w:val="00163614"/>
    <w:rsid w:val="001639DF"/>
    <w:rsid w:val="00163A7D"/>
    <w:rsid w:val="00163B9C"/>
    <w:rsid w:val="00164237"/>
    <w:rsid w:val="00165459"/>
    <w:rsid w:val="00165917"/>
    <w:rsid w:val="0016596F"/>
    <w:rsid w:val="00165A57"/>
    <w:rsid w:val="00165BDF"/>
    <w:rsid w:val="0016647E"/>
    <w:rsid w:val="001665D7"/>
    <w:rsid w:val="00166A44"/>
    <w:rsid w:val="00166F38"/>
    <w:rsid w:val="00170063"/>
    <w:rsid w:val="001701C3"/>
    <w:rsid w:val="001708A9"/>
    <w:rsid w:val="0017105F"/>
    <w:rsid w:val="00171191"/>
    <w:rsid w:val="001712C2"/>
    <w:rsid w:val="001714C9"/>
    <w:rsid w:val="00171B3D"/>
    <w:rsid w:val="00172428"/>
    <w:rsid w:val="00172AC9"/>
    <w:rsid w:val="00172BAF"/>
    <w:rsid w:val="00172CD8"/>
    <w:rsid w:val="00172ED0"/>
    <w:rsid w:val="00172FC4"/>
    <w:rsid w:val="001730A6"/>
    <w:rsid w:val="00173192"/>
    <w:rsid w:val="00173347"/>
    <w:rsid w:val="001740DA"/>
    <w:rsid w:val="001741E1"/>
    <w:rsid w:val="0017520D"/>
    <w:rsid w:val="001753EE"/>
    <w:rsid w:val="00175408"/>
    <w:rsid w:val="001757A2"/>
    <w:rsid w:val="0017583B"/>
    <w:rsid w:val="001759B7"/>
    <w:rsid w:val="00175ACF"/>
    <w:rsid w:val="0017609A"/>
    <w:rsid w:val="0017674D"/>
    <w:rsid w:val="001771DD"/>
    <w:rsid w:val="001774EC"/>
    <w:rsid w:val="00177598"/>
    <w:rsid w:val="001776FE"/>
    <w:rsid w:val="00177995"/>
    <w:rsid w:val="00177A6F"/>
    <w:rsid w:val="00177A8C"/>
    <w:rsid w:val="00177D6C"/>
    <w:rsid w:val="00177F66"/>
    <w:rsid w:val="00180BF1"/>
    <w:rsid w:val="00180D8D"/>
    <w:rsid w:val="001812DC"/>
    <w:rsid w:val="001814BB"/>
    <w:rsid w:val="001817F1"/>
    <w:rsid w:val="00181A52"/>
    <w:rsid w:val="001823C2"/>
    <w:rsid w:val="0018244E"/>
    <w:rsid w:val="001824C5"/>
    <w:rsid w:val="00182835"/>
    <w:rsid w:val="00182878"/>
    <w:rsid w:val="00182A15"/>
    <w:rsid w:val="00182C1A"/>
    <w:rsid w:val="00182CBA"/>
    <w:rsid w:val="00183356"/>
    <w:rsid w:val="00183C71"/>
    <w:rsid w:val="00183D4F"/>
    <w:rsid w:val="00184665"/>
    <w:rsid w:val="00185EE1"/>
    <w:rsid w:val="001865B7"/>
    <w:rsid w:val="001866A9"/>
    <w:rsid w:val="00186B33"/>
    <w:rsid w:val="0018712A"/>
    <w:rsid w:val="00187FF0"/>
    <w:rsid w:val="00190348"/>
    <w:rsid w:val="001905FF"/>
    <w:rsid w:val="001906C9"/>
    <w:rsid w:val="001908CC"/>
    <w:rsid w:val="00190ACF"/>
    <w:rsid w:val="00191330"/>
    <w:rsid w:val="001916BE"/>
    <w:rsid w:val="001919DA"/>
    <w:rsid w:val="001925EA"/>
    <w:rsid w:val="00192870"/>
    <w:rsid w:val="00192F9D"/>
    <w:rsid w:val="00193299"/>
    <w:rsid w:val="001938A3"/>
    <w:rsid w:val="00193EB8"/>
    <w:rsid w:val="00193F9F"/>
    <w:rsid w:val="00194287"/>
    <w:rsid w:val="001944F4"/>
    <w:rsid w:val="00194649"/>
    <w:rsid w:val="00194929"/>
    <w:rsid w:val="00194EA5"/>
    <w:rsid w:val="001959F1"/>
    <w:rsid w:val="00195B52"/>
    <w:rsid w:val="00195DEE"/>
    <w:rsid w:val="001961DD"/>
    <w:rsid w:val="00196EB4"/>
    <w:rsid w:val="00196EB8"/>
    <w:rsid w:val="00196EFB"/>
    <w:rsid w:val="001976E9"/>
    <w:rsid w:val="001979FF"/>
    <w:rsid w:val="00197B17"/>
    <w:rsid w:val="00197B66"/>
    <w:rsid w:val="00197C72"/>
    <w:rsid w:val="00197F9F"/>
    <w:rsid w:val="001A0D99"/>
    <w:rsid w:val="001A1950"/>
    <w:rsid w:val="001A1C54"/>
    <w:rsid w:val="001A2117"/>
    <w:rsid w:val="001A23E9"/>
    <w:rsid w:val="001A2498"/>
    <w:rsid w:val="001A2BB5"/>
    <w:rsid w:val="001A33E4"/>
    <w:rsid w:val="001A359D"/>
    <w:rsid w:val="001A3ACE"/>
    <w:rsid w:val="001A4661"/>
    <w:rsid w:val="001A4D14"/>
    <w:rsid w:val="001A5034"/>
    <w:rsid w:val="001A5C76"/>
    <w:rsid w:val="001A5FA2"/>
    <w:rsid w:val="001A6272"/>
    <w:rsid w:val="001A62D6"/>
    <w:rsid w:val="001A63F8"/>
    <w:rsid w:val="001A67D5"/>
    <w:rsid w:val="001A680A"/>
    <w:rsid w:val="001A6CCD"/>
    <w:rsid w:val="001A6D22"/>
    <w:rsid w:val="001A7091"/>
    <w:rsid w:val="001A7225"/>
    <w:rsid w:val="001A7603"/>
    <w:rsid w:val="001A7945"/>
    <w:rsid w:val="001A7D0D"/>
    <w:rsid w:val="001B058F"/>
    <w:rsid w:val="001B067D"/>
    <w:rsid w:val="001B08AB"/>
    <w:rsid w:val="001B1210"/>
    <w:rsid w:val="001B1CB1"/>
    <w:rsid w:val="001B1F5D"/>
    <w:rsid w:val="001B2A96"/>
    <w:rsid w:val="001B37A6"/>
    <w:rsid w:val="001B3CE3"/>
    <w:rsid w:val="001B4763"/>
    <w:rsid w:val="001B4C71"/>
    <w:rsid w:val="001B5458"/>
    <w:rsid w:val="001B54A1"/>
    <w:rsid w:val="001B57D2"/>
    <w:rsid w:val="001B68FD"/>
    <w:rsid w:val="001B6B96"/>
    <w:rsid w:val="001B7057"/>
    <w:rsid w:val="001B7079"/>
    <w:rsid w:val="001B738B"/>
    <w:rsid w:val="001B764D"/>
    <w:rsid w:val="001C02E8"/>
    <w:rsid w:val="001C09DB"/>
    <w:rsid w:val="001C1273"/>
    <w:rsid w:val="001C13C4"/>
    <w:rsid w:val="001C1467"/>
    <w:rsid w:val="001C1A93"/>
    <w:rsid w:val="001C1C60"/>
    <w:rsid w:val="001C1CC4"/>
    <w:rsid w:val="001C277E"/>
    <w:rsid w:val="001C2867"/>
    <w:rsid w:val="001C2A72"/>
    <w:rsid w:val="001C2B34"/>
    <w:rsid w:val="001C2E83"/>
    <w:rsid w:val="001C31B7"/>
    <w:rsid w:val="001C38E3"/>
    <w:rsid w:val="001C429B"/>
    <w:rsid w:val="001C459E"/>
    <w:rsid w:val="001C48C9"/>
    <w:rsid w:val="001C4C12"/>
    <w:rsid w:val="001C5AA6"/>
    <w:rsid w:val="001C635B"/>
    <w:rsid w:val="001C661C"/>
    <w:rsid w:val="001C662C"/>
    <w:rsid w:val="001C673C"/>
    <w:rsid w:val="001C67E1"/>
    <w:rsid w:val="001C6910"/>
    <w:rsid w:val="001C7128"/>
    <w:rsid w:val="001C71A3"/>
    <w:rsid w:val="001C7D4D"/>
    <w:rsid w:val="001D0008"/>
    <w:rsid w:val="001D03CE"/>
    <w:rsid w:val="001D0526"/>
    <w:rsid w:val="001D0640"/>
    <w:rsid w:val="001D0A33"/>
    <w:rsid w:val="001D0B75"/>
    <w:rsid w:val="001D0E63"/>
    <w:rsid w:val="001D0F3F"/>
    <w:rsid w:val="001D14E4"/>
    <w:rsid w:val="001D170C"/>
    <w:rsid w:val="001D171F"/>
    <w:rsid w:val="001D222A"/>
    <w:rsid w:val="001D27F4"/>
    <w:rsid w:val="001D2C8B"/>
    <w:rsid w:val="001D2F73"/>
    <w:rsid w:val="001D39A5"/>
    <w:rsid w:val="001D3C09"/>
    <w:rsid w:val="001D44E8"/>
    <w:rsid w:val="001D4D3C"/>
    <w:rsid w:val="001D55E2"/>
    <w:rsid w:val="001D595E"/>
    <w:rsid w:val="001D5B14"/>
    <w:rsid w:val="001D5B31"/>
    <w:rsid w:val="001D5BF7"/>
    <w:rsid w:val="001D5D85"/>
    <w:rsid w:val="001D5D9B"/>
    <w:rsid w:val="001D5F18"/>
    <w:rsid w:val="001D60EC"/>
    <w:rsid w:val="001D68B7"/>
    <w:rsid w:val="001D6F59"/>
    <w:rsid w:val="001D71A6"/>
    <w:rsid w:val="001D786C"/>
    <w:rsid w:val="001E0A6E"/>
    <w:rsid w:val="001E0EC5"/>
    <w:rsid w:val="001E1107"/>
    <w:rsid w:val="001E14AD"/>
    <w:rsid w:val="001E1931"/>
    <w:rsid w:val="001E1DC7"/>
    <w:rsid w:val="001E1F99"/>
    <w:rsid w:val="001E216B"/>
    <w:rsid w:val="001E2696"/>
    <w:rsid w:val="001E2D0B"/>
    <w:rsid w:val="001E2FBA"/>
    <w:rsid w:val="001E3058"/>
    <w:rsid w:val="001E3E32"/>
    <w:rsid w:val="001E4032"/>
    <w:rsid w:val="001E44DF"/>
    <w:rsid w:val="001E4767"/>
    <w:rsid w:val="001E515F"/>
    <w:rsid w:val="001E52DA"/>
    <w:rsid w:val="001E5457"/>
    <w:rsid w:val="001E56EF"/>
    <w:rsid w:val="001E5796"/>
    <w:rsid w:val="001E61BA"/>
    <w:rsid w:val="001E66C0"/>
    <w:rsid w:val="001E68A5"/>
    <w:rsid w:val="001E6BB0"/>
    <w:rsid w:val="001E6F90"/>
    <w:rsid w:val="001E70F2"/>
    <w:rsid w:val="001E719E"/>
    <w:rsid w:val="001E7282"/>
    <w:rsid w:val="001E766B"/>
    <w:rsid w:val="001E7923"/>
    <w:rsid w:val="001E7972"/>
    <w:rsid w:val="001E7B92"/>
    <w:rsid w:val="001E7CE9"/>
    <w:rsid w:val="001F021A"/>
    <w:rsid w:val="001F02DD"/>
    <w:rsid w:val="001F0904"/>
    <w:rsid w:val="001F0A8A"/>
    <w:rsid w:val="001F0F20"/>
    <w:rsid w:val="001F1693"/>
    <w:rsid w:val="001F234F"/>
    <w:rsid w:val="001F2599"/>
    <w:rsid w:val="001F27F9"/>
    <w:rsid w:val="001F281A"/>
    <w:rsid w:val="001F2F49"/>
    <w:rsid w:val="001F2FFF"/>
    <w:rsid w:val="001F30B0"/>
    <w:rsid w:val="001F3826"/>
    <w:rsid w:val="001F3CD5"/>
    <w:rsid w:val="001F3E9B"/>
    <w:rsid w:val="001F3FEA"/>
    <w:rsid w:val="001F469A"/>
    <w:rsid w:val="001F4742"/>
    <w:rsid w:val="001F48C9"/>
    <w:rsid w:val="001F4A1C"/>
    <w:rsid w:val="001F4E98"/>
    <w:rsid w:val="001F51E1"/>
    <w:rsid w:val="001F539C"/>
    <w:rsid w:val="001F54C3"/>
    <w:rsid w:val="001F5504"/>
    <w:rsid w:val="001F5835"/>
    <w:rsid w:val="001F59AB"/>
    <w:rsid w:val="001F6443"/>
    <w:rsid w:val="001F6DCD"/>
    <w:rsid w:val="001F6E46"/>
    <w:rsid w:val="001F7A7E"/>
    <w:rsid w:val="001F7C91"/>
    <w:rsid w:val="001F7D8F"/>
    <w:rsid w:val="002004D6"/>
    <w:rsid w:val="00200945"/>
    <w:rsid w:val="002016EC"/>
    <w:rsid w:val="00201C49"/>
    <w:rsid w:val="00201C4F"/>
    <w:rsid w:val="00201EFA"/>
    <w:rsid w:val="002023AC"/>
    <w:rsid w:val="0020267C"/>
    <w:rsid w:val="00202BDD"/>
    <w:rsid w:val="002033B7"/>
    <w:rsid w:val="00203738"/>
    <w:rsid w:val="00203AF5"/>
    <w:rsid w:val="00204217"/>
    <w:rsid w:val="00204629"/>
    <w:rsid w:val="002048D5"/>
    <w:rsid w:val="00204D70"/>
    <w:rsid w:val="00204FC0"/>
    <w:rsid w:val="002059BD"/>
    <w:rsid w:val="00205B06"/>
    <w:rsid w:val="002060E3"/>
    <w:rsid w:val="002063A6"/>
    <w:rsid w:val="00206463"/>
    <w:rsid w:val="002069C1"/>
    <w:rsid w:val="00206C4A"/>
    <w:rsid w:val="00206F2F"/>
    <w:rsid w:val="00207717"/>
    <w:rsid w:val="0020779C"/>
    <w:rsid w:val="00207848"/>
    <w:rsid w:val="00207AC8"/>
    <w:rsid w:val="00207CD0"/>
    <w:rsid w:val="0021017D"/>
    <w:rsid w:val="00210354"/>
    <w:rsid w:val="0021053D"/>
    <w:rsid w:val="00210A92"/>
    <w:rsid w:val="0021111B"/>
    <w:rsid w:val="002115DB"/>
    <w:rsid w:val="00211628"/>
    <w:rsid w:val="002117D5"/>
    <w:rsid w:val="00211AE9"/>
    <w:rsid w:val="00211BF5"/>
    <w:rsid w:val="00211D9F"/>
    <w:rsid w:val="0021228E"/>
    <w:rsid w:val="00212B95"/>
    <w:rsid w:val="0021372D"/>
    <w:rsid w:val="0021417A"/>
    <w:rsid w:val="00214607"/>
    <w:rsid w:val="0021506D"/>
    <w:rsid w:val="00215581"/>
    <w:rsid w:val="002156F3"/>
    <w:rsid w:val="002157DE"/>
    <w:rsid w:val="00215A7B"/>
    <w:rsid w:val="00215CC8"/>
    <w:rsid w:val="00216496"/>
    <w:rsid w:val="0021657B"/>
    <w:rsid w:val="00216822"/>
    <w:rsid w:val="00216C03"/>
    <w:rsid w:val="00216FE5"/>
    <w:rsid w:val="002177E0"/>
    <w:rsid w:val="002179E3"/>
    <w:rsid w:val="00220A1A"/>
    <w:rsid w:val="00220C04"/>
    <w:rsid w:val="00220C1A"/>
    <w:rsid w:val="00220C53"/>
    <w:rsid w:val="002211B6"/>
    <w:rsid w:val="0022146E"/>
    <w:rsid w:val="00221705"/>
    <w:rsid w:val="002217FB"/>
    <w:rsid w:val="00221DC8"/>
    <w:rsid w:val="002223E9"/>
    <w:rsid w:val="002224A5"/>
    <w:rsid w:val="0022278D"/>
    <w:rsid w:val="002229AA"/>
    <w:rsid w:val="00222F0D"/>
    <w:rsid w:val="00222F58"/>
    <w:rsid w:val="00224123"/>
    <w:rsid w:val="00224268"/>
    <w:rsid w:val="0022584E"/>
    <w:rsid w:val="00225878"/>
    <w:rsid w:val="00225A9B"/>
    <w:rsid w:val="0022603C"/>
    <w:rsid w:val="00226398"/>
    <w:rsid w:val="00226C68"/>
    <w:rsid w:val="00226E49"/>
    <w:rsid w:val="0022701F"/>
    <w:rsid w:val="002274E0"/>
    <w:rsid w:val="00227C68"/>
    <w:rsid w:val="00227FF6"/>
    <w:rsid w:val="0023093B"/>
    <w:rsid w:val="0023093C"/>
    <w:rsid w:val="00230D65"/>
    <w:rsid w:val="00230E9D"/>
    <w:rsid w:val="00230ED0"/>
    <w:rsid w:val="00231993"/>
    <w:rsid w:val="002320B9"/>
    <w:rsid w:val="002321E5"/>
    <w:rsid w:val="002324F8"/>
    <w:rsid w:val="00233244"/>
    <w:rsid w:val="002333AA"/>
    <w:rsid w:val="002333F5"/>
    <w:rsid w:val="00233724"/>
    <w:rsid w:val="00233F36"/>
    <w:rsid w:val="0023412B"/>
    <w:rsid w:val="00234DE1"/>
    <w:rsid w:val="002353C6"/>
    <w:rsid w:val="00235416"/>
    <w:rsid w:val="00235906"/>
    <w:rsid w:val="002362B8"/>
    <w:rsid w:val="00236321"/>
    <w:rsid w:val="0023637D"/>
    <w:rsid w:val="00236455"/>
    <w:rsid w:val="00236509"/>
    <w:rsid w:val="002365B4"/>
    <w:rsid w:val="00236C87"/>
    <w:rsid w:val="00237659"/>
    <w:rsid w:val="00237D73"/>
    <w:rsid w:val="00237DEA"/>
    <w:rsid w:val="002405F3"/>
    <w:rsid w:val="00240896"/>
    <w:rsid w:val="00240B2F"/>
    <w:rsid w:val="0024212A"/>
    <w:rsid w:val="00242339"/>
    <w:rsid w:val="00242AD8"/>
    <w:rsid w:val="002432E1"/>
    <w:rsid w:val="002433F3"/>
    <w:rsid w:val="002434FC"/>
    <w:rsid w:val="002437E0"/>
    <w:rsid w:val="00243BFF"/>
    <w:rsid w:val="00243D9D"/>
    <w:rsid w:val="00244D29"/>
    <w:rsid w:val="002453A5"/>
    <w:rsid w:val="00245948"/>
    <w:rsid w:val="00245FA8"/>
    <w:rsid w:val="00246207"/>
    <w:rsid w:val="00246A3A"/>
    <w:rsid w:val="00246B7B"/>
    <w:rsid w:val="00246C5E"/>
    <w:rsid w:val="00246C98"/>
    <w:rsid w:val="00247454"/>
    <w:rsid w:val="00247D3B"/>
    <w:rsid w:val="00247E16"/>
    <w:rsid w:val="002503B9"/>
    <w:rsid w:val="00250960"/>
    <w:rsid w:val="002510AA"/>
    <w:rsid w:val="00251343"/>
    <w:rsid w:val="0025146B"/>
    <w:rsid w:val="00251F12"/>
    <w:rsid w:val="00252B82"/>
    <w:rsid w:val="00252F1C"/>
    <w:rsid w:val="0025310D"/>
    <w:rsid w:val="002536A4"/>
    <w:rsid w:val="002539BE"/>
    <w:rsid w:val="00253A3E"/>
    <w:rsid w:val="00253C18"/>
    <w:rsid w:val="002540DE"/>
    <w:rsid w:val="00254B1D"/>
    <w:rsid w:val="00254C2C"/>
    <w:rsid w:val="00254F58"/>
    <w:rsid w:val="00255010"/>
    <w:rsid w:val="00255111"/>
    <w:rsid w:val="00255690"/>
    <w:rsid w:val="00255EE7"/>
    <w:rsid w:val="002561B5"/>
    <w:rsid w:val="00256856"/>
    <w:rsid w:val="00257349"/>
    <w:rsid w:val="00257F99"/>
    <w:rsid w:val="002600BD"/>
    <w:rsid w:val="00260774"/>
    <w:rsid w:val="00260BA8"/>
    <w:rsid w:val="00260BB9"/>
    <w:rsid w:val="00260D83"/>
    <w:rsid w:val="00260D9B"/>
    <w:rsid w:val="00260FEB"/>
    <w:rsid w:val="002620BC"/>
    <w:rsid w:val="0026240E"/>
    <w:rsid w:val="00262494"/>
    <w:rsid w:val="002627AE"/>
    <w:rsid w:val="00262802"/>
    <w:rsid w:val="00262AFF"/>
    <w:rsid w:val="00262DAA"/>
    <w:rsid w:val="00262F5E"/>
    <w:rsid w:val="00262FE0"/>
    <w:rsid w:val="002635E3"/>
    <w:rsid w:val="002637AE"/>
    <w:rsid w:val="00263982"/>
    <w:rsid w:val="00263A90"/>
    <w:rsid w:val="0026408B"/>
    <w:rsid w:val="002643AF"/>
    <w:rsid w:val="002650D8"/>
    <w:rsid w:val="00265199"/>
    <w:rsid w:val="0026669D"/>
    <w:rsid w:val="00267287"/>
    <w:rsid w:val="00267C3E"/>
    <w:rsid w:val="00267E2B"/>
    <w:rsid w:val="0027068C"/>
    <w:rsid w:val="002706CA"/>
    <w:rsid w:val="002709BB"/>
    <w:rsid w:val="00270F8F"/>
    <w:rsid w:val="0027131C"/>
    <w:rsid w:val="0027142E"/>
    <w:rsid w:val="00271834"/>
    <w:rsid w:val="00271E5F"/>
    <w:rsid w:val="00272526"/>
    <w:rsid w:val="0027254F"/>
    <w:rsid w:val="002728DF"/>
    <w:rsid w:val="00272912"/>
    <w:rsid w:val="00272A63"/>
    <w:rsid w:val="00272BFC"/>
    <w:rsid w:val="002736B6"/>
    <w:rsid w:val="00273BAC"/>
    <w:rsid w:val="00273BFD"/>
    <w:rsid w:val="00273D15"/>
    <w:rsid w:val="00273FFB"/>
    <w:rsid w:val="0027406A"/>
    <w:rsid w:val="00274132"/>
    <w:rsid w:val="002747E0"/>
    <w:rsid w:val="00274B81"/>
    <w:rsid w:val="00274F82"/>
    <w:rsid w:val="002754AF"/>
    <w:rsid w:val="002763B3"/>
    <w:rsid w:val="0027782A"/>
    <w:rsid w:val="00277918"/>
    <w:rsid w:val="00277A95"/>
    <w:rsid w:val="00280180"/>
    <w:rsid w:val="00280254"/>
    <w:rsid w:val="002802E3"/>
    <w:rsid w:val="002803AB"/>
    <w:rsid w:val="0028079D"/>
    <w:rsid w:val="00280CC5"/>
    <w:rsid w:val="00280F1B"/>
    <w:rsid w:val="00281008"/>
    <w:rsid w:val="002810A5"/>
    <w:rsid w:val="00281989"/>
    <w:rsid w:val="00281B44"/>
    <w:rsid w:val="00281C4A"/>
    <w:rsid w:val="00281CD1"/>
    <w:rsid w:val="00281DD3"/>
    <w:rsid w:val="0028213D"/>
    <w:rsid w:val="00282371"/>
    <w:rsid w:val="00282391"/>
    <w:rsid w:val="00282A7F"/>
    <w:rsid w:val="00282B3B"/>
    <w:rsid w:val="00283051"/>
    <w:rsid w:val="002832EE"/>
    <w:rsid w:val="00283365"/>
    <w:rsid w:val="00283849"/>
    <w:rsid w:val="00283C68"/>
    <w:rsid w:val="0028455C"/>
    <w:rsid w:val="00284AF5"/>
    <w:rsid w:val="00284E39"/>
    <w:rsid w:val="002855B1"/>
    <w:rsid w:val="002857D4"/>
    <w:rsid w:val="002862F1"/>
    <w:rsid w:val="00287154"/>
    <w:rsid w:val="002871FF"/>
    <w:rsid w:val="00290482"/>
    <w:rsid w:val="002908BD"/>
    <w:rsid w:val="00290A84"/>
    <w:rsid w:val="00290CD6"/>
    <w:rsid w:val="00290CD8"/>
    <w:rsid w:val="00290F41"/>
    <w:rsid w:val="002912FE"/>
    <w:rsid w:val="00291373"/>
    <w:rsid w:val="002913A4"/>
    <w:rsid w:val="002913C4"/>
    <w:rsid w:val="002914FD"/>
    <w:rsid w:val="002917F3"/>
    <w:rsid w:val="002919D2"/>
    <w:rsid w:val="0029289C"/>
    <w:rsid w:val="00292ABA"/>
    <w:rsid w:val="0029320C"/>
    <w:rsid w:val="00293DB8"/>
    <w:rsid w:val="00293DFB"/>
    <w:rsid w:val="00293FCC"/>
    <w:rsid w:val="00294286"/>
    <w:rsid w:val="0029508F"/>
    <w:rsid w:val="0029597D"/>
    <w:rsid w:val="00295DA0"/>
    <w:rsid w:val="002962C3"/>
    <w:rsid w:val="00296583"/>
    <w:rsid w:val="002973E2"/>
    <w:rsid w:val="0029752B"/>
    <w:rsid w:val="0029767B"/>
    <w:rsid w:val="00297828"/>
    <w:rsid w:val="00297841"/>
    <w:rsid w:val="00297C2E"/>
    <w:rsid w:val="00297D0E"/>
    <w:rsid w:val="002A0359"/>
    <w:rsid w:val="002A063C"/>
    <w:rsid w:val="002A0778"/>
    <w:rsid w:val="002A0A9C"/>
    <w:rsid w:val="002A0D35"/>
    <w:rsid w:val="002A1536"/>
    <w:rsid w:val="002A1E0C"/>
    <w:rsid w:val="002A216E"/>
    <w:rsid w:val="002A224D"/>
    <w:rsid w:val="002A27BD"/>
    <w:rsid w:val="002A2A8D"/>
    <w:rsid w:val="002A352E"/>
    <w:rsid w:val="002A4067"/>
    <w:rsid w:val="002A406D"/>
    <w:rsid w:val="002A419A"/>
    <w:rsid w:val="002A483C"/>
    <w:rsid w:val="002A4AB2"/>
    <w:rsid w:val="002A4B1A"/>
    <w:rsid w:val="002A4B33"/>
    <w:rsid w:val="002A4E03"/>
    <w:rsid w:val="002A5A1E"/>
    <w:rsid w:val="002A5A78"/>
    <w:rsid w:val="002A5CD9"/>
    <w:rsid w:val="002A60E2"/>
    <w:rsid w:val="002A6677"/>
    <w:rsid w:val="002A6886"/>
    <w:rsid w:val="002A68F4"/>
    <w:rsid w:val="002A7336"/>
    <w:rsid w:val="002A7B8B"/>
    <w:rsid w:val="002A7F89"/>
    <w:rsid w:val="002A7FBE"/>
    <w:rsid w:val="002B01B7"/>
    <w:rsid w:val="002B03E4"/>
    <w:rsid w:val="002B0617"/>
    <w:rsid w:val="002B0677"/>
    <w:rsid w:val="002B08EC"/>
    <w:rsid w:val="002B0C7C"/>
    <w:rsid w:val="002B1378"/>
    <w:rsid w:val="002B1417"/>
    <w:rsid w:val="002B1729"/>
    <w:rsid w:val="002B1BC7"/>
    <w:rsid w:val="002B1E4F"/>
    <w:rsid w:val="002B20C5"/>
    <w:rsid w:val="002B2266"/>
    <w:rsid w:val="002B2733"/>
    <w:rsid w:val="002B2E53"/>
    <w:rsid w:val="002B3275"/>
    <w:rsid w:val="002B336A"/>
    <w:rsid w:val="002B36C7"/>
    <w:rsid w:val="002B43E9"/>
    <w:rsid w:val="002B45FB"/>
    <w:rsid w:val="002B476A"/>
    <w:rsid w:val="002B48EF"/>
    <w:rsid w:val="002B4B84"/>
    <w:rsid w:val="002B4C0A"/>
    <w:rsid w:val="002B4DD4"/>
    <w:rsid w:val="002B5277"/>
    <w:rsid w:val="002B52A2"/>
    <w:rsid w:val="002B5375"/>
    <w:rsid w:val="002B5394"/>
    <w:rsid w:val="002B5496"/>
    <w:rsid w:val="002B5623"/>
    <w:rsid w:val="002B619B"/>
    <w:rsid w:val="002B6543"/>
    <w:rsid w:val="002B7171"/>
    <w:rsid w:val="002B77C1"/>
    <w:rsid w:val="002C04D3"/>
    <w:rsid w:val="002C0ED7"/>
    <w:rsid w:val="002C11FD"/>
    <w:rsid w:val="002C135C"/>
    <w:rsid w:val="002C16DA"/>
    <w:rsid w:val="002C16F8"/>
    <w:rsid w:val="002C17BD"/>
    <w:rsid w:val="002C1D1F"/>
    <w:rsid w:val="002C2728"/>
    <w:rsid w:val="002C289F"/>
    <w:rsid w:val="002C2C41"/>
    <w:rsid w:val="002C316E"/>
    <w:rsid w:val="002C3734"/>
    <w:rsid w:val="002C3855"/>
    <w:rsid w:val="002C3960"/>
    <w:rsid w:val="002C3E08"/>
    <w:rsid w:val="002C4376"/>
    <w:rsid w:val="002C5B56"/>
    <w:rsid w:val="002C5B7C"/>
    <w:rsid w:val="002C6BB8"/>
    <w:rsid w:val="002C6EFB"/>
    <w:rsid w:val="002C6F61"/>
    <w:rsid w:val="002C701E"/>
    <w:rsid w:val="002C7382"/>
    <w:rsid w:val="002C74CB"/>
    <w:rsid w:val="002C753B"/>
    <w:rsid w:val="002C77B2"/>
    <w:rsid w:val="002D0807"/>
    <w:rsid w:val="002D0C2C"/>
    <w:rsid w:val="002D0EB5"/>
    <w:rsid w:val="002D16D9"/>
    <w:rsid w:val="002D1E0D"/>
    <w:rsid w:val="002D235A"/>
    <w:rsid w:val="002D3482"/>
    <w:rsid w:val="002D38B0"/>
    <w:rsid w:val="002D3FCE"/>
    <w:rsid w:val="002D4052"/>
    <w:rsid w:val="002D4182"/>
    <w:rsid w:val="002D45F3"/>
    <w:rsid w:val="002D477B"/>
    <w:rsid w:val="002D5006"/>
    <w:rsid w:val="002D525C"/>
    <w:rsid w:val="002D5270"/>
    <w:rsid w:val="002D588A"/>
    <w:rsid w:val="002D5FD3"/>
    <w:rsid w:val="002D7C27"/>
    <w:rsid w:val="002D7C61"/>
    <w:rsid w:val="002D7DE3"/>
    <w:rsid w:val="002E01D0"/>
    <w:rsid w:val="002E0429"/>
    <w:rsid w:val="002E08F4"/>
    <w:rsid w:val="002E0A8A"/>
    <w:rsid w:val="002E107F"/>
    <w:rsid w:val="002E161D"/>
    <w:rsid w:val="002E17B4"/>
    <w:rsid w:val="002E17E0"/>
    <w:rsid w:val="002E194A"/>
    <w:rsid w:val="002E1A6F"/>
    <w:rsid w:val="002E2183"/>
    <w:rsid w:val="002E2570"/>
    <w:rsid w:val="002E28A2"/>
    <w:rsid w:val="002E3100"/>
    <w:rsid w:val="002E3AB4"/>
    <w:rsid w:val="002E3B6D"/>
    <w:rsid w:val="002E41FA"/>
    <w:rsid w:val="002E427D"/>
    <w:rsid w:val="002E4515"/>
    <w:rsid w:val="002E45C2"/>
    <w:rsid w:val="002E46A7"/>
    <w:rsid w:val="002E50AB"/>
    <w:rsid w:val="002E544F"/>
    <w:rsid w:val="002E5AD3"/>
    <w:rsid w:val="002E5C2B"/>
    <w:rsid w:val="002E5CD0"/>
    <w:rsid w:val="002E62F9"/>
    <w:rsid w:val="002E6C95"/>
    <w:rsid w:val="002E6D28"/>
    <w:rsid w:val="002E7090"/>
    <w:rsid w:val="002E740C"/>
    <w:rsid w:val="002E781D"/>
    <w:rsid w:val="002E7844"/>
    <w:rsid w:val="002E7C2D"/>
    <w:rsid w:val="002E7C36"/>
    <w:rsid w:val="002E7EEA"/>
    <w:rsid w:val="002F016E"/>
    <w:rsid w:val="002F045E"/>
    <w:rsid w:val="002F07B2"/>
    <w:rsid w:val="002F138F"/>
    <w:rsid w:val="002F1485"/>
    <w:rsid w:val="002F1602"/>
    <w:rsid w:val="002F1F18"/>
    <w:rsid w:val="002F2247"/>
    <w:rsid w:val="002F2657"/>
    <w:rsid w:val="002F2AD8"/>
    <w:rsid w:val="002F2BF3"/>
    <w:rsid w:val="002F30E0"/>
    <w:rsid w:val="002F3373"/>
    <w:rsid w:val="002F337B"/>
    <w:rsid w:val="002F3A8F"/>
    <w:rsid w:val="002F3D32"/>
    <w:rsid w:val="002F3DDB"/>
    <w:rsid w:val="002F414A"/>
    <w:rsid w:val="002F5039"/>
    <w:rsid w:val="002F5701"/>
    <w:rsid w:val="002F58C7"/>
    <w:rsid w:val="002F5921"/>
    <w:rsid w:val="002F5F31"/>
    <w:rsid w:val="002F5F46"/>
    <w:rsid w:val="002F6004"/>
    <w:rsid w:val="002F6564"/>
    <w:rsid w:val="002F6640"/>
    <w:rsid w:val="002F6853"/>
    <w:rsid w:val="002F6915"/>
    <w:rsid w:val="002F6E19"/>
    <w:rsid w:val="002F7CA1"/>
    <w:rsid w:val="0030022F"/>
    <w:rsid w:val="003002CE"/>
    <w:rsid w:val="003005B6"/>
    <w:rsid w:val="00300650"/>
    <w:rsid w:val="003009A1"/>
    <w:rsid w:val="00300F31"/>
    <w:rsid w:val="00301584"/>
    <w:rsid w:val="0030176E"/>
    <w:rsid w:val="00302216"/>
    <w:rsid w:val="0030236C"/>
    <w:rsid w:val="003025CA"/>
    <w:rsid w:val="0030288C"/>
    <w:rsid w:val="00303852"/>
    <w:rsid w:val="00303C26"/>
    <w:rsid w:val="00303E53"/>
    <w:rsid w:val="00304627"/>
    <w:rsid w:val="0030466E"/>
    <w:rsid w:val="00304E34"/>
    <w:rsid w:val="00305CC1"/>
    <w:rsid w:val="00305F7C"/>
    <w:rsid w:val="0030607F"/>
    <w:rsid w:val="0030650D"/>
    <w:rsid w:val="003065F0"/>
    <w:rsid w:val="00306E5F"/>
    <w:rsid w:val="00307850"/>
    <w:rsid w:val="00307BC5"/>
    <w:rsid w:val="00307E14"/>
    <w:rsid w:val="00310122"/>
    <w:rsid w:val="003103DE"/>
    <w:rsid w:val="00310AF0"/>
    <w:rsid w:val="00310BCC"/>
    <w:rsid w:val="00310DCC"/>
    <w:rsid w:val="00310DEF"/>
    <w:rsid w:val="00310F58"/>
    <w:rsid w:val="003110B2"/>
    <w:rsid w:val="00311253"/>
    <w:rsid w:val="0031154A"/>
    <w:rsid w:val="003119C1"/>
    <w:rsid w:val="00311CA0"/>
    <w:rsid w:val="00312374"/>
    <w:rsid w:val="003123CE"/>
    <w:rsid w:val="00312642"/>
    <w:rsid w:val="00312DFD"/>
    <w:rsid w:val="00312E93"/>
    <w:rsid w:val="003131C8"/>
    <w:rsid w:val="00313765"/>
    <w:rsid w:val="003137C1"/>
    <w:rsid w:val="00313B66"/>
    <w:rsid w:val="00313D6D"/>
    <w:rsid w:val="00314054"/>
    <w:rsid w:val="003148D6"/>
    <w:rsid w:val="00314A9C"/>
    <w:rsid w:val="00314AB8"/>
    <w:rsid w:val="00315096"/>
    <w:rsid w:val="00315848"/>
    <w:rsid w:val="003159A6"/>
    <w:rsid w:val="00315BA8"/>
    <w:rsid w:val="00315C17"/>
    <w:rsid w:val="00315C7D"/>
    <w:rsid w:val="00316738"/>
    <w:rsid w:val="00316F27"/>
    <w:rsid w:val="00317569"/>
    <w:rsid w:val="00317827"/>
    <w:rsid w:val="00317AE2"/>
    <w:rsid w:val="00317DEE"/>
    <w:rsid w:val="00317EC3"/>
    <w:rsid w:val="003210EC"/>
    <w:rsid w:val="003214F1"/>
    <w:rsid w:val="00321740"/>
    <w:rsid w:val="00321BF3"/>
    <w:rsid w:val="003224CD"/>
    <w:rsid w:val="003227DD"/>
    <w:rsid w:val="003228A8"/>
    <w:rsid w:val="00322E4B"/>
    <w:rsid w:val="0032303C"/>
    <w:rsid w:val="00323125"/>
    <w:rsid w:val="003232B2"/>
    <w:rsid w:val="00323430"/>
    <w:rsid w:val="00323AD9"/>
    <w:rsid w:val="00323F57"/>
    <w:rsid w:val="00324A04"/>
    <w:rsid w:val="00324A6F"/>
    <w:rsid w:val="00324C42"/>
    <w:rsid w:val="00324E90"/>
    <w:rsid w:val="003251DA"/>
    <w:rsid w:val="00325206"/>
    <w:rsid w:val="00325598"/>
    <w:rsid w:val="0032577E"/>
    <w:rsid w:val="003258A9"/>
    <w:rsid w:val="00325FE6"/>
    <w:rsid w:val="003261C7"/>
    <w:rsid w:val="00326709"/>
    <w:rsid w:val="003270FD"/>
    <w:rsid w:val="003275C9"/>
    <w:rsid w:val="00327870"/>
    <w:rsid w:val="0033031A"/>
    <w:rsid w:val="00330C2B"/>
    <w:rsid w:val="0033171D"/>
    <w:rsid w:val="00331A9D"/>
    <w:rsid w:val="0033259D"/>
    <w:rsid w:val="00332DB7"/>
    <w:rsid w:val="00332E96"/>
    <w:rsid w:val="003333D2"/>
    <w:rsid w:val="003334BD"/>
    <w:rsid w:val="003338B9"/>
    <w:rsid w:val="00333D73"/>
    <w:rsid w:val="0033400D"/>
    <w:rsid w:val="003341EB"/>
    <w:rsid w:val="00334686"/>
    <w:rsid w:val="003347F2"/>
    <w:rsid w:val="00335BED"/>
    <w:rsid w:val="00335D25"/>
    <w:rsid w:val="00335E35"/>
    <w:rsid w:val="00335E4D"/>
    <w:rsid w:val="00336042"/>
    <w:rsid w:val="00337339"/>
    <w:rsid w:val="0033769C"/>
    <w:rsid w:val="0033791D"/>
    <w:rsid w:val="00340345"/>
    <w:rsid w:val="003406C6"/>
    <w:rsid w:val="0034088E"/>
    <w:rsid w:val="003408B8"/>
    <w:rsid w:val="00340C64"/>
    <w:rsid w:val="003418CC"/>
    <w:rsid w:val="00341ABF"/>
    <w:rsid w:val="00342069"/>
    <w:rsid w:val="0034245E"/>
    <w:rsid w:val="00342721"/>
    <w:rsid w:val="003427DF"/>
    <w:rsid w:val="00342B3E"/>
    <w:rsid w:val="00342BC5"/>
    <w:rsid w:val="00342DD8"/>
    <w:rsid w:val="003434EE"/>
    <w:rsid w:val="003447A9"/>
    <w:rsid w:val="00344A01"/>
    <w:rsid w:val="00344D73"/>
    <w:rsid w:val="00344F96"/>
    <w:rsid w:val="003459BD"/>
    <w:rsid w:val="00346820"/>
    <w:rsid w:val="00346B94"/>
    <w:rsid w:val="00347C0F"/>
    <w:rsid w:val="0035023F"/>
    <w:rsid w:val="003503FD"/>
    <w:rsid w:val="003504B1"/>
    <w:rsid w:val="003506A2"/>
    <w:rsid w:val="00350D38"/>
    <w:rsid w:val="00350FFA"/>
    <w:rsid w:val="003511C0"/>
    <w:rsid w:val="003517C5"/>
    <w:rsid w:val="00351B36"/>
    <w:rsid w:val="00351CD1"/>
    <w:rsid w:val="003523BB"/>
    <w:rsid w:val="0035258D"/>
    <w:rsid w:val="003525ED"/>
    <w:rsid w:val="00352732"/>
    <w:rsid w:val="00352C06"/>
    <w:rsid w:val="00352F9C"/>
    <w:rsid w:val="003533A8"/>
    <w:rsid w:val="00353B25"/>
    <w:rsid w:val="00353B90"/>
    <w:rsid w:val="00353F8E"/>
    <w:rsid w:val="00354164"/>
    <w:rsid w:val="00354A04"/>
    <w:rsid w:val="0035579F"/>
    <w:rsid w:val="0035582A"/>
    <w:rsid w:val="00357038"/>
    <w:rsid w:val="00357284"/>
    <w:rsid w:val="00357AF3"/>
    <w:rsid w:val="00357B4E"/>
    <w:rsid w:val="00357DD2"/>
    <w:rsid w:val="003600FC"/>
    <w:rsid w:val="00360958"/>
    <w:rsid w:val="00360AE4"/>
    <w:rsid w:val="00360BAB"/>
    <w:rsid w:val="00360DB8"/>
    <w:rsid w:val="00361210"/>
    <w:rsid w:val="0036177D"/>
    <w:rsid w:val="00361D8B"/>
    <w:rsid w:val="00362165"/>
    <w:rsid w:val="0036241E"/>
    <w:rsid w:val="00362643"/>
    <w:rsid w:val="00362727"/>
    <w:rsid w:val="00362B10"/>
    <w:rsid w:val="00362F49"/>
    <w:rsid w:val="0036305C"/>
    <w:rsid w:val="003632F6"/>
    <w:rsid w:val="00363ABC"/>
    <w:rsid w:val="00363C0A"/>
    <w:rsid w:val="00363E07"/>
    <w:rsid w:val="00364370"/>
    <w:rsid w:val="00364611"/>
    <w:rsid w:val="003647F2"/>
    <w:rsid w:val="003650D3"/>
    <w:rsid w:val="0036518B"/>
    <w:rsid w:val="003655DB"/>
    <w:rsid w:val="00365BE9"/>
    <w:rsid w:val="00366008"/>
    <w:rsid w:val="003662BD"/>
    <w:rsid w:val="003666C1"/>
    <w:rsid w:val="00367280"/>
    <w:rsid w:val="00367387"/>
    <w:rsid w:val="003675D9"/>
    <w:rsid w:val="00367965"/>
    <w:rsid w:val="0036799D"/>
    <w:rsid w:val="00370561"/>
    <w:rsid w:val="003707DE"/>
    <w:rsid w:val="00371436"/>
    <w:rsid w:val="003716FD"/>
    <w:rsid w:val="00371AF9"/>
    <w:rsid w:val="00371D19"/>
    <w:rsid w:val="00371D6E"/>
    <w:rsid w:val="0037204B"/>
    <w:rsid w:val="003720BE"/>
    <w:rsid w:val="0037277C"/>
    <w:rsid w:val="00372839"/>
    <w:rsid w:val="00372985"/>
    <w:rsid w:val="003729EB"/>
    <w:rsid w:val="00372B10"/>
    <w:rsid w:val="00372EAA"/>
    <w:rsid w:val="00373197"/>
    <w:rsid w:val="003734F8"/>
    <w:rsid w:val="00373538"/>
    <w:rsid w:val="0037355C"/>
    <w:rsid w:val="003737B1"/>
    <w:rsid w:val="003744CF"/>
    <w:rsid w:val="003745DA"/>
    <w:rsid w:val="00374717"/>
    <w:rsid w:val="003752A2"/>
    <w:rsid w:val="00376261"/>
    <w:rsid w:val="003765AD"/>
    <w:rsid w:val="0037673A"/>
    <w:rsid w:val="0037676C"/>
    <w:rsid w:val="003768BA"/>
    <w:rsid w:val="00376FF0"/>
    <w:rsid w:val="0037726F"/>
    <w:rsid w:val="0037779B"/>
    <w:rsid w:val="003777F5"/>
    <w:rsid w:val="00377BD0"/>
    <w:rsid w:val="00377C23"/>
    <w:rsid w:val="00380D55"/>
    <w:rsid w:val="00381043"/>
    <w:rsid w:val="003810AF"/>
    <w:rsid w:val="00381814"/>
    <w:rsid w:val="00381A01"/>
    <w:rsid w:val="00381AD0"/>
    <w:rsid w:val="003825E1"/>
    <w:rsid w:val="0038283C"/>
    <w:rsid w:val="0038292C"/>
    <w:rsid w:val="003829E5"/>
    <w:rsid w:val="00382D37"/>
    <w:rsid w:val="00383CE6"/>
    <w:rsid w:val="0038403D"/>
    <w:rsid w:val="00384320"/>
    <w:rsid w:val="00384391"/>
    <w:rsid w:val="00384965"/>
    <w:rsid w:val="00384F72"/>
    <w:rsid w:val="003857D3"/>
    <w:rsid w:val="00386109"/>
    <w:rsid w:val="0038617E"/>
    <w:rsid w:val="00386452"/>
    <w:rsid w:val="00386944"/>
    <w:rsid w:val="0038698A"/>
    <w:rsid w:val="00386A9C"/>
    <w:rsid w:val="00386C34"/>
    <w:rsid w:val="00386D1E"/>
    <w:rsid w:val="00386F74"/>
    <w:rsid w:val="00387093"/>
    <w:rsid w:val="00387AF2"/>
    <w:rsid w:val="00387BB3"/>
    <w:rsid w:val="0039067B"/>
    <w:rsid w:val="00390F70"/>
    <w:rsid w:val="00391A25"/>
    <w:rsid w:val="00392130"/>
    <w:rsid w:val="003921D4"/>
    <w:rsid w:val="00392634"/>
    <w:rsid w:val="003927FD"/>
    <w:rsid w:val="00392A1C"/>
    <w:rsid w:val="00392AA0"/>
    <w:rsid w:val="00393DE1"/>
    <w:rsid w:val="003941F5"/>
    <w:rsid w:val="0039441C"/>
    <w:rsid w:val="0039472D"/>
    <w:rsid w:val="00394781"/>
    <w:rsid w:val="003956CC"/>
    <w:rsid w:val="00395B5D"/>
    <w:rsid w:val="00395C59"/>
    <w:rsid w:val="00395C9A"/>
    <w:rsid w:val="003961F3"/>
    <w:rsid w:val="003966CD"/>
    <w:rsid w:val="00396C51"/>
    <w:rsid w:val="00396EEC"/>
    <w:rsid w:val="0039705C"/>
    <w:rsid w:val="00397225"/>
    <w:rsid w:val="00397747"/>
    <w:rsid w:val="003A05D1"/>
    <w:rsid w:val="003A060A"/>
    <w:rsid w:val="003A0853"/>
    <w:rsid w:val="003A09A9"/>
    <w:rsid w:val="003A0C91"/>
    <w:rsid w:val="003A1318"/>
    <w:rsid w:val="003A13BF"/>
    <w:rsid w:val="003A1819"/>
    <w:rsid w:val="003A1BC9"/>
    <w:rsid w:val="003A1CEC"/>
    <w:rsid w:val="003A1E6B"/>
    <w:rsid w:val="003A202B"/>
    <w:rsid w:val="003A227F"/>
    <w:rsid w:val="003A22FD"/>
    <w:rsid w:val="003A233C"/>
    <w:rsid w:val="003A2832"/>
    <w:rsid w:val="003A2EED"/>
    <w:rsid w:val="003A2F72"/>
    <w:rsid w:val="003A313E"/>
    <w:rsid w:val="003A3C3E"/>
    <w:rsid w:val="003A3C49"/>
    <w:rsid w:val="003A3C55"/>
    <w:rsid w:val="003A44DE"/>
    <w:rsid w:val="003A487A"/>
    <w:rsid w:val="003A5511"/>
    <w:rsid w:val="003A59F6"/>
    <w:rsid w:val="003A5D93"/>
    <w:rsid w:val="003A5F22"/>
    <w:rsid w:val="003A6909"/>
    <w:rsid w:val="003A6B67"/>
    <w:rsid w:val="003A6C3C"/>
    <w:rsid w:val="003A702F"/>
    <w:rsid w:val="003A7E92"/>
    <w:rsid w:val="003A7F25"/>
    <w:rsid w:val="003B08FE"/>
    <w:rsid w:val="003B13B6"/>
    <w:rsid w:val="003B14C3"/>
    <w:rsid w:val="003B15E6"/>
    <w:rsid w:val="003B17B4"/>
    <w:rsid w:val="003B1D15"/>
    <w:rsid w:val="003B22EF"/>
    <w:rsid w:val="003B3460"/>
    <w:rsid w:val="003B360B"/>
    <w:rsid w:val="003B3CB9"/>
    <w:rsid w:val="003B3FA5"/>
    <w:rsid w:val="003B408A"/>
    <w:rsid w:val="003B43DB"/>
    <w:rsid w:val="003B4797"/>
    <w:rsid w:val="003B4FB7"/>
    <w:rsid w:val="003B53D0"/>
    <w:rsid w:val="003B54A1"/>
    <w:rsid w:val="003B55CF"/>
    <w:rsid w:val="003B5849"/>
    <w:rsid w:val="003B5996"/>
    <w:rsid w:val="003B5B15"/>
    <w:rsid w:val="003B5D13"/>
    <w:rsid w:val="003B63D2"/>
    <w:rsid w:val="003B650C"/>
    <w:rsid w:val="003B6B26"/>
    <w:rsid w:val="003B7517"/>
    <w:rsid w:val="003B76D2"/>
    <w:rsid w:val="003B77B4"/>
    <w:rsid w:val="003B7CF0"/>
    <w:rsid w:val="003C04E5"/>
    <w:rsid w:val="003C08A2"/>
    <w:rsid w:val="003C0915"/>
    <w:rsid w:val="003C09E4"/>
    <w:rsid w:val="003C0C2D"/>
    <w:rsid w:val="003C1296"/>
    <w:rsid w:val="003C131D"/>
    <w:rsid w:val="003C15D6"/>
    <w:rsid w:val="003C1656"/>
    <w:rsid w:val="003C192A"/>
    <w:rsid w:val="003C1C66"/>
    <w:rsid w:val="003C1C67"/>
    <w:rsid w:val="003C1D05"/>
    <w:rsid w:val="003C2045"/>
    <w:rsid w:val="003C250D"/>
    <w:rsid w:val="003C26EC"/>
    <w:rsid w:val="003C291D"/>
    <w:rsid w:val="003C2CAA"/>
    <w:rsid w:val="003C389D"/>
    <w:rsid w:val="003C3F19"/>
    <w:rsid w:val="003C43A1"/>
    <w:rsid w:val="003C4FC0"/>
    <w:rsid w:val="003C55F4"/>
    <w:rsid w:val="003C612E"/>
    <w:rsid w:val="003C61B2"/>
    <w:rsid w:val="003C62DC"/>
    <w:rsid w:val="003C6632"/>
    <w:rsid w:val="003C663E"/>
    <w:rsid w:val="003C6C48"/>
    <w:rsid w:val="003C6F49"/>
    <w:rsid w:val="003C71AC"/>
    <w:rsid w:val="003C7801"/>
    <w:rsid w:val="003C7897"/>
    <w:rsid w:val="003C78F1"/>
    <w:rsid w:val="003C7A3F"/>
    <w:rsid w:val="003C7D63"/>
    <w:rsid w:val="003D02E8"/>
    <w:rsid w:val="003D068B"/>
    <w:rsid w:val="003D06A8"/>
    <w:rsid w:val="003D107A"/>
    <w:rsid w:val="003D1389"/>
    <w:rsid w:val="003D2231"/>
    <w:rsid w:val="003D223D"/>
    <w:rsid w:val="003D2766"/>
    <w:rsid w:val="003D2808"/>
    <w:rsid w:val="003D2A74"/>
    <w:rsid w:val="003D2FCA"/>
    <w:rsid w:val="003D3690"/>
    <w:rsid w:val="003D36E5"/>
    <w:rsid w:val="003D378C"/>
    <w:rsid w:val="003D3B3B"/>
    <w:rsid w:val="003D3D88"/>
    <w:rsid w:val="003D3E8F"/>
    <w:rsid w:val="003D46EA"/>
    <w:rsid w:val="003D525B"/>
    <w:rsid w:val="003D53C8"/>
    <w:rsid w:val="003D6475"/>
    <w:rsid w:val="003D6A30"/>
    <w:rsid w:val="003D6C38"/>
    <w:rsid w:val="003D6D06"/>
    <w:rsid w:val="003D6DB6"/>
    <w:rsid w:val="003D6EE6"/>
    <w:rsid w:val="003D7421"/>
    <w:rsid w:val="003D7695"/>
    <w:rsid w:val="003D7BC8"/>
    <w:rsid w:val="003D7BF1"/>
    <w:rsid w:val="003D7DB6"/>
    <w:rsid w:val="003E03C2"/>
    <w:rsid w:val="003E0604"/>
    <w:rsid w:val="003E1D7A"/>
    <w:rsid w:val="003E23C7"/>
    <w:rsid w:val="003E25D3"/>
    <w:rsid w:val="003E2BB3"/>
    <w:rsid w:val="003E2D23"/>
    <w:rsid w:val="003E3680"/>
    <w:rsid w:val="003E375C"/>
    <w:rsid w:val="003E3ABC"/>
    <w:rsid w:val="003E4086"/>
    <w:rsid w:val="003E43EB"/>
    <w:rsid w:val="003E4434"/>
    <w:rsid w:val="003E4D9F"/>
    <w:rsid w:val="003E5140"/>
    <w:rsid w:val="003E52B5"/>
    <w:rsid w:val="003E5340"/>
    <w:rsid w:val="003E5627"/>
    <w:rsid w:val="003E60AF"/>
    <w:rsid w:val="003E60FB"/>
    <w:rsid w:val="003E639E"/>
    <w:rsid w:val="003E68D3"/>
    <w:rsid w:val="003E6ADE"/>
    <w:rsid w:val="003E6DC5"/>
    <w:rsid w:val="003E6FD1"/>
    <w:rsid w:val="003E71E5"/>
    <w:rsid w:val="003E73BB"/>
    <w:rsid w:val="003E78E8"/>
    <w:rsid w:val="003F009A"/>
    <w:rsid w:val="003F039E"/>
    <w:rsid w:val="003F0445"/>
    <w:rsid w:val="003F0AA0"/>
    <w:rsid w:val="003F0CF0"/>
    <w:rsid w:val="003F1305"/>
    <w:rsid w:val="003F14B1"/>
    <w:rsid w:val="003F1594"/>
    <w:rsid w:val="003F2ADB"/>
    <w:rsid w:val="003F2B20"/>
    <w:rsid w:val="003F2C34"/>
    <w:rsid w:val="003F2E4A"/>
    <w:rsid w:val="003F3289"/>
    <w:rsid w:val="003F33A2"/>
    <w:rsid w:val="003F3BEC"/>
    <w:rsid w:val="003F3C62"/>
    <w:rsid w:val="003F3F45"/>
    <w:rsid w:val="003F4988"/>
    <w:rsid w:val="003F4A69"/>
    <w:rsid w:val="003F4B28"/>
    <w:rsid w:val="003F4EE3"/>
    <w:rsid w:val="003F5087"/>
    <w:rsid w:val="003F53D8"/>
    <w:rsid w:val="003F5B28"/>
    <w:rsid w:val="003F5CB9"/>
    <w:rsid w:val="003F6057"/>
    <w:rsid w:val="003F60FC"/>
    <w:rsid w:val="003F6C8C"/>
    <w:rsid w:val="003F6E3B"/>
    <w:rsid w:val="003F7274"/>
    <w:rsid w:val="003F7291"/>
    <w:rsid w:val="003F73F6"/>
    <w:rsid w:val="003F7D36"/>
    <w:rsid w:val="004001AB"/>
    <w:rsid w:val="004005A1"/>
    <w:rsid w:val="0040063B"/>
    <w:rsid w:val="004013C7"/>
    <w:rsid w:val="004018E0"/>
    <w:rsid w:val="00401AFF"/>
    <w:rsid w:val="00401EE7"/>
    <w:rsid w:val="00401FCF"/>
    <w:rsid w:val="004025BB"/>
    <w:rsid w:val="004026CF"/>
    <w:rsid w:val="00402703"/>
    <w:rsid w:val="00402EA3"/>
    <w:rsid w:val="004031B3"/>
    <w:rsid w:val="0040363E"/>
    <w:rsid w:val="0040398B"/>
    <w:rsid w:val="00403ACE"/>
    <w:rsid w:val="00404F6C"/>
    <w:rsid w:val="0040585A"/>
    <w:rsid w:val="004058FD"/>
    <w:rsid w:val="00405B56"/>
    <w:rsid w:val="00405BE9"/>
    <w:rsid w:val="0040614E"/>
    <w:rsid w:val="004061E7"/>
    <w:rsid w:val="00406251"/>
    <w:rsid w:val="00406285"/>
    <w:rsid w:val="00406345"/>
    <w:rsid w:val="004063C5"/>
    <w:rsid w:val="00406520"/>
    <w:rsid w:val="00406C8E"/>
    <w:rsid w:val="00407B9E"/>
    <w:rsid w:val="00407CF0"/>
    <w:rsid w:val="00407CFF"/>
    <w:rsid w:val="00407EA2"/>
    <w:rsid w:val="00407F7E"/>
    <w:rsid w:val="00407F9F"/>
    <w:rsid w:val="004100D2"/>
    <w:rsid w:val="004106DB"/>
    <w:rsid w:val="0041093F"/>
    <w:rsid w:val="0041097F"/>
    <w:rsid w:val="00410D0F"/>
    <w:rsid w:val="004110EC"/>
    <w:rsid w:val="00411217"/>
    <w:rsid w:val="00411506"/>
    <w:rsid w:val="004115A2"/>
    <w:rsid w:val="004115A7"/>
    <w:rsid w:val="00411E08"/>
    <w:rsid w:val="004132C2"/>
    <w:rsid w:val="00413ABC"/>
    <w:rsid w:val="00413CF7"/>
    <w:rsid w:val="004148F9"/>
    <w:rsid w:val="00414921"/>
    <w:rsid w:val="00415212"/>
    <w:rsid w:val="004173B2"/>
    <w:rsid w:val="0041746E"/>
    <w:rsid w:val="00417472"/>
    <w:rsid w:val="00417BF4"/>
    <w:rsid w:val="004203B2"/>
    <w:rsid w:val="0042081E"/>
    <w:rsid w:val="0042084E"/>
    <w:rsid w:val="00420CB8"/>
    <w:rsid w:val="00421268"/>
    <w:rsid w:val="0042158C"/>
    <w:rsid w:val="00421EEF"/>
    <w:rsid w:val="0042275A"/>
    <w:rsid w:val="00422E8E"/>
    <w:rsid w:val="0042350F"/>
    <w:rsid w:val="00423676"/>
    <w:rsid w:val="00423875"/>
    <w:rsid w:val="00423931"/>
    <w:rsid w:val="004248DF"/>
    <w:rsid w:val="004248E6"/>
    <w:rsid w:val="00424D65"/>
    <w:rsid w:val="004251E6"/>
    <w:rsid w:val="0042526D"/>
    <w:rsid w:val="004252D6"/>
    <w:rsid w:val="00425962"/>
    <w:rsid w:val="00425DCB"/>
    <w:rsid w:val="0042679B"/>
    <w:rsid w:val="00426DF0"/>
    <w:rsid w:val="004275B8"/>
    <w:rsid w:val="00427C32"/>
    <w:rsid w:val="00430393"/>
    <w:rsid w:val="00430D1D"/>
    <w:rsid w:val="00430DC6"/>
    <w:rsid w:val="00431361"/>
    <w:rsid w:val="00431719"/>
    <w:rsid w:val="00431739"/>
    <w:rsid w:val="00431806"/>
    <w:rsid w:val="00431995"/>
    <w:rsid w:val="00431A70"/>
    <w:rsid w:val="00431C54"/>
    <w:rsid w:val="00431F42"/>
    <w:rsid w:val="004321B3"/>
    <w:rsid w:val="0043321F"/>
    <w:rsid w:val="004336E0"/>
    <w:rsid w:val="00433703"/>
    <w:rsid w:val="0043388E"/>
    <w:rsid w:val="00433E1E"/>
    <w:rsid w:val="004340BC"/>
    <w:rsid w:val="00434463"/>
    <w:rsid w:val="00434B67"/>
    <w:rsid w:val="00434C76"/>
    <w:rsid w:val="00434D6F"/>
    <w:rsid w:val="00434D8F"/>
    <w:rsid w:val="00434FEA"/>
    <w:rsid w:val="00435680"/>
    <w:rsid w:val="00435B80"/>
    <w:rsid w:val="00436341"/>
    <w:rsid w:val="00436386"/>
    <w:rsid w:val="00436418"/>
    <w:rsid w:val="004364CD"/>
    <w:rsid w:val="004366CB"/>
    <w:rsid w:val="0043689E"/>
    <w:rsid w:val="004368C3"/>
    <w:rsid w:val="004368F5"/>
    <w:rsid w:val="00436E1C"/>
    <w:rsid w:val="004376E9"/>
    <w:rsid w:val="004379DE"/>
    <w:rsid w:val="00437B79"/>
    <w:rsid w:val="00437BDC"/>
    <w:rsid w:val="0044013E"/>
    <w:rsid w:val="004412A4"/>
    <w:rsid w:val="004413A3"/>
    <w:rsid w:val="004414DB"/>
    <w:rsid w:val="004426A3"/>
    <w:rsid w:val="004429CA"/>
    <w:rsid w:val="00442C6C"/>
    <w:rsid w:val="004430B5"/>
    <w:rsid w:val="00443220"/>
    <w:rsid w:val="0044374C"/>
    <w:rsid w:val="00443CBE"/>
    <w:rsid w:val="00443D3B"/>
    <w:rsid w:val="00443D83"/>
    <w:rsid w:val="00443E8A"/>
    <w:rsid w:val="00443FC3"/>
    <w:rsid w:val="004441BC"/>
    <w:rsid w:val="004443E1"/>
    <w:rsid w:val="004446C8"/>
    <w:rsid w:val="00444E45"/>
    <w:rsid w:val="00445D0C"/>
    <w:rsid w:val="00446316"/>
    <w:rsid w:val="00446478"/>
    <w:rsid w:val="00446535"/>
    <w:rsid w:val="00446629"/>
    <w:rsid w:val="004468B4"/>
    <w:rsid w:val="00446BEF"/>
    <w:rsid w:val="00446D86"/>
    <w:rsid w:val="00446E02"/>
    <w:rsid w:val="00446F77"/>
    <w:rsid w:val="00447483"/>
    <w:rsid w:val="00447B80"/>
    <w:rsid w:val="0045028A"/>
    <w:rsid w:val="00450E08"/>
    <w:rsid w:val="00451146"/>
    <w:rsid w:val="004522B0"/>
    <w:rsid w:val="0045230A"/>
    <w:rsid w:val="0045253B"/>
    <w:rsid w:val="00452598"/>
    <w:rsid w:val="0045266D"/>
    <w:rsid w:val="00452885"/>
    <w:rsid w:val="004528EE"/>
    <w:rsid w:val="00452A48"/>
    <w:rsid w:val="00452C41"/>
    <w:rsid w:val="004530DC"/>
    <w:rsid w:val="00453B0F"/>
    <w:rsid w:val="00454493"/>
    <w:rsid w:val="00454AD0"/>
    <w:rsid w:val="00454BE7"/>
    <w:rsid w:val="00454EB0"/>
    <w:rsid w:val="0045522F"/>
    <w:rsid w:val="00455323"/>
    <w:rsid w:val="004554C8"/>
    <w:rsid w:val="0045560E"/>
    <w:rsid w:val="0045623F"/>
    <w:rsid w:val="004563CB"/>
    <w:rsid w:val="00456922"/>
    <w:rsid w:val="00456928"/>
    <w:rsid w:val="00456A96"/>
    <w:rsid w:val="00456D3E"/>
    <w:rsid w:val="004571F8"/>
    <w:rsid w:val="0045731D"/>
    <w:rsid w:val="00457337"/>
    <w:rsid w:val="00457D79"/>
    <w:rsid w:val="00457FCC"/>
    <w:rsid w:val="00460468"/>
    <w:rsid w:val="004607ED"/>
    <w:rsid w:val="004609F5"/>
    <w:rsid w:val="004614C0"/>
    <w:rsid w:val="004616C8"/>
    <w:rsid w:val="00461F97"/>
    <w:rsid w:val="004625A7"/>
    <w:rsid w:val="00462D2D"/>
    <w:rsid w:val="00462E3D"/>
    <w:rsid w:val="004632C5"/>
    <w:rsid w:val="0046377C"/>
    <w:rsid w:val="00463AF5"/>
    <w:rsid w:val="0046404A"/>
    <w:rsid w:val="00464195"/>
    <w:rsid w:val="00464592"/>
    <w:rsid w:val="00464B04"/>
    <w:rsid w:val="00464C9B"/>
    <w:rsid w:val="00464D2C"/>
    <w:rsid w:val="00464E00"/>
    <w:rsid w:val="004653E5"/>
    <w:rsid w:val="00465DD6"/>
    <w:rsid w:val="004663E4"/>
    <w:rsid w:val="004664CD"/>
    <w:rsid w:val="004666B9"/>
    <w:rsid w:val="00466868"/>
    <w:rsid w:val="00466E79"/>
    <w:rsid w:val="00467A40"/>
    <w:rsid w:val="00467CE5"/>
    <w:rsid w:val="00470076"/>
    <w:rsid w:val="00470D7D"/>
    <w:rsid w:val="0047109B"/>
    <w:rsid w:val="00471157"/>
    <w:rsid w:val="00471933"/>
    <w:rsid w:val="00472B80"/>
    <w:rsid w:val="00472EC3"/>
    <w:rsid w:val="00472F52"/>
    <w:rsid w:val="00472FAC"/>
    <w:rsid w:val="004730E2"/>
    <w:rsid w:val="0047372D"/>
    <w:rsid w:val="00473BA3"/>
    <w:rsid w:val="00474056"/>
    <w:rsid w:val="004740AE"/>
    <w:rsid w:val="0047417A"/>
    <w:rsid w:val="004743DD"/>
    <w:rsid w:val="00474599"/>
    <w:rsid w:val="0047468C"/>
    <w:rsid w:val="00474B0D"/>
    <w:rsid w:val="00474CEA"/>
    <w:rsid w:val="00474E1A"/>
    <w:rsid w:val="00474FE0"/>
    <w:rsid w:val="004754B8"/>
    <w:rsid w:val="004758C5"/>
    <w:rsid w:val="004769B3"/>
    <w:rsid w:val="00476A3F"/>
    <w:rsid w:val="00476C68"/>
    <w:rsid w:val="0047722E"/>
    <w:rsid w:val="0047734D"/>
    <w:rsid w:val="0048031A"/>
    <w:rsid w:val="004806F2"/>
    <w:rsid w:val="00480B63"/>
    <w:rsid w:val="00480BBA"/>
    <w:rsid w:val="00480DAF"/>
    <w:rsid w:val="00481259"/>
    <w:rsid w:val="00481A68"/>
    <w:rsid w:val="00482C4A"/>
    <w:rsid w:val="0048375B"/>
    <w:rsid w:val="00483968"/>
    <w:rsid w:val="00483B3C"/>
    <w:rsid w:val="004841BE"/>
    <w:rsid w:val="004841BF"/>
    <w:rsid w:val="00484868"/>
    <w:rsid w:val="004848B9"/>
    <w:rsid w:val="00484F86"/>
    <w:rsid w:val="0048554E"/>
    <w:rsid w:val="00485A15"/>
    <w:rsid w:val="00485F7D"/>
    <w:rsid w:val="00486382"/>
    <w:rsid w:val="0048643B"/>
    <w:rsid w:val="0048647F"/>
    <w:rsid w:val="00486501"/>
    <w:rsid w:val="004866F2"/>
    <w:rsid w:val="00486E96"/>
    <w:rsid w:val="00487311"/>
    <w:rsid w:val="00487326"/>
    <w:rsid w:val="004878C6"/>
    <w:rsid w:val="0048797B"/>
    <w:rsid w:val="00487AEE"/>
    <w:rsid w:val="00490636"/>
    <w:rsid w:val="00490746"/>
    <w:rsid w:val="00490852"/>
    <w:rsid w:val="00490D88"/>
    <w:rsid w:val="00490F49"/>
    <w:rsid w:val="004914CD"/>
    <w:rsid w:val="00491824"/>
    <w:rsid w:val="004918EF"/>
    <w:rsid w:val="00491B7B"/>
    <w:rsid w:val="00491B97"/>
    <w:rsid w:val="00491C9C"/>
    <w:rsid w:val="00492721"/>
    <w:rsid w:val="00492745"/>
    <w:rsid w:val="00492A33"/>
    <w:rsid w:val="00492F30"/>
    <w:rsid w:val="004931F4"/>
    <w:rsid w:val="0049358D"/>
    <w:rsid w:val="00493D0B"/>
    <w:rsid w:val="0049411C"/>
    <w:rsid w:val="00494259"/>
    <w:rsid w:val="004946F4"/>
    <w:rsid w:val="0049487E"/>
    <w:rsid w:val="00495947"/>
    <w:rsid w:val="00495B6F"/>
    <w:rsid w:val="00495C31"/>
    <w:rsid w:val="00495EC8"/>
    <w:rsid w:val="0049620C"/>
    <w:rsid w:val="00496708"/>
    <w:rsid w:val="004967EC"/>
    <w:rsid w:val="004969D7"/>
    <w:rsid w:val="00496A5B"/>
    <w:rsid w:val="004971CC"/>
    <w:rsid w:val="004971D9"/>
    <w:rsid w:val="00497737"/>
    <w:rsid w:val="004A04CA"/>
    <w:rsid w:val="004A0734"/>
    <w:rsid w:val="004A077A"/>
    <w:rsid w:val="004A14B7"/>
    <w:rsid w:val="004A153D"/>
    <w:rsid w:val="004A160D"/>
    <w:rsid w:val="004A1F2D"/>
    <w:rsid w:val="004A23FD"/>
    <w:rsid w:val="004A243B"/>
    <w:rsid w:val="004A2495"/>
    <w:rsid w:val="004A25B7"/>
    <w:rsid w:val="004A2949"/>
    <w:rsid w:val="004A2BF1"/>
    <w:rsid w:val="004A3376"/>
    <w:rsid w:val="004A3C3E"/>
    <w:rsid w:val="004A3E05"/>
    <w:rsid w:val="004A3E81"/>
    <w:rsid w:val="004A408C"/>
    <w:rsid w:val="004A4195"/>
    <w:rsid w:val="004A4225"/>
    <w:rsid w:val="004A5C62"/>
    <w:rsid w:val="004A5CE5"/>
    <w:rsid w:val="004A63FE"/>
    <w:rsid w:val="004A6B69"/>
    <w:rsid w:val="004A707D"/>
    <w:rsid w:val="004A7243"/>
    <w:rsid w:val="004A74E9"/>
    <w:rsid w:val="004B03E4"/>
    <w:rsid w:val="004B040F"/>
    <w:rsid w:val="004B0492"/>
    <w:rsid w:val="004B084F"/>
    <w:rsid w:val="004B0974"/>
    <w:rsid w:val="004B0BC1"/>
    <w:rsid w:val="004B182A"/>
    <w:rsid w:val="004B1C63"/>
    <w:rsid w:val="004B1CC1"/>
    <w:rsid w:val="004B22E5"/>
    <w:rsid w:val="004B2D9F"/>
    <w:rsid w:val="004B2E11"/>
    <w:rsid w:val="004B3594"/>
    <w:rsid w:val="004B359E"/>
    <w:rsid w:val="004B3641"/>
    <w:rsid w:val="004B36E0"/>
    <w:rsid w:val="004B3D0C"/>
    <w:rsid w:val="004B4185"/>
    <w:rsid w:val="004B4C01"/>
    <w:rsid w:val="004B4E16"/>
    <w:rsid w:val="004B5522"/>
    <w:rsid w:val="004B611A"/>
    <w:rsid w:val="004B66CA"/>
    <w:rsid w:val="004B6DC6"/>
    <w:rsid w:val="004B6EF9"/>
    <w:rsid w:val="004B7A92"/>
    <w:rsid w:val="004C014B"/>
    <w:rsid w:val="004C107A"/>
    <w:rsid w:val="004C13EC"/>
    <w:rsid w:val="004C1850"/>
    <w:rsid w:val="004C1994"/>
    <w:rsid w:val="004C1C99"/>
    <w:rsid w:val="004C211D"/>
    <w:rsid w:val="004C26A0"/>
    <w:rsid w:val="004C283C"/>
    <w:rsid w:val="004C2B5E"/>
    <w:rsid w:val="004C3AEA"/>
    <w:rsid w:val="004C46DD"/>
    <w:rsid w:val="004C4D27"/>
    <w:rsid w:val="004C50B7"/>
    <w:rsid w:val="004C5381"/>
    <w:rsid w:val="004C5541"/>
    <w:rsid w:val="004C5883"/>
    <w:rsid w:val="004C65A6"/>
    <w:rsid w:val="004C67C1"/>
    <w:rsid w:val="004C6DB8"/>
    <w:rsid w:val="004C6EEE"/>
    <w:rsid w:val="004C6F07"/>
    <w:rsid w:val="004C702B"/>
    <w:rsid w:val="004C7D38"/>
    <w:rsid w:val="004D0033"/>
    <w:rsid w:val="004D016B"/>
    <w:rsid w:val="004D075B"/>
    <w:rsid w:val="004D0D7C"/>
    <w:rsid w:val="004D127F"/>
    <w:rsid w:val="004D1538"/>
    <w:rsid w:val="004D1855"/>
    <w:rsid w:val="004D195B"/>
    <w:rsid w:val="004D1B22"/>
    <w:rsid w:val="004D1EBA"/>
    <w:rsid w:val="004D1EC0"/>
    <w:rsid w:val="004D1F48"/>
    <w:rsid w:val="004D21A9"/>
    <w:rsid w:val="004D23CC"/>
    <w:rsid w:val="004D3038"/>
    <w:rsid w:val="004D36F2"/>
    <w:rsid w:val="004D3E5F"/>
    <w:rsid w:val="004D424B"/>
    <w:rsid w:val="004D428B"/>
    <w:rsid w:val="004D47CB"/>
    <w:rsid w:val="004D4981"/>
    <w:rsid w:val="004D4A8C"/>
    <w:rsid w:val="004D50EA"/>
    <w:rsid w:val="004D5364"/>
    <w:rsid w:val="004D571A"/>
    <w:rsid w:val="004D595E"/>
    <w:rsid w:val="004D6802"/>
    <w:rsid w:val="004D701C"/>
    <w:rsid w:val="004D716E"/>
    <w:rsid w:val="004D7642"/>
    <w:rsid w:val="004D7912"/>
    <w:rsid w:val="004E0411"/>
    <w:rsid w:val="004E0532"/>
    <w:rsid w:val="004E0908"/>
    <w:rsid w:val="004E0CE8"/>
    <w:rsid w:val="004E1106"/>
    <w:rsid w:val="004E138F"/>
    <w:rsid w:val="004E1872"/>
    <w:rsid w:val="004E1CEC"/>
    <w:rsid w:val="004E22E1"/>
    <w:rsid w:val="004E22E3"/>
    <w:rsid w:val="004E345B"/>
    <w:rsid w:val="004E3537"/>
    <w:rsid w:val="004E3B31"/>
    <w:rsid w:val="004E4259"/>
    <w:rsid w:val="004E4649"/>
    <w:rsid w:val="004E5B63"/>
    <w:rsid w:val="004E5C2B"/>
    <w:rsid w:val="004E5C52"/>
    <w:rsid w:val="004E5FDC"/>
    <w:rsid w:val="004E6420"/>
    <w:rsid w:val="004E71E6"/>
    <w:rsid w:val="004F00DD"/>
    <w:rsid w:val="004F0535"/>
    <w:rsid w:val="004F0B43"/>
    <w:rsid w:val="004F0CBC"/>
    <w:rsid w:val="004F1ACF"/>
    <w:rsid w:val="004F1C47"/>
    <w:rsid w:val="004F1E27"/>
    <w:rsid w:val="004F2056"/>
    <w:rsid w:val="004F2133"/>
    <w:rsid w:val="004F22B6"/>
    <w:rsid w:val="004F26BA"/>
    <w:rsid w:val="004F27AE"/>
    <w:rsid w:val="004F2935"/>
    <w:rsid w:val="004F2ED3"/>
    <w:rsid w:val="004F2F69"/>
    <w:rsid w:val="004F3B2E"/>
    <w:rsid w:val="004F3CD0"/>
    <w:rsid w:val="004F42C7"/>
    <w:rsid w:val="004F4D3A"/>
    <w:rsid w:val="004F522C"/>
    <w:rsid w:val="004F5398"/>
    <w:rsid w:val="004F55F1"/>
    <w:rsid w:val="004F594F"/>
    <w:rsid w:val="004F59A4"/>
    <w:rsid w:val="004F63E3"/>
    <w:rsid w:val="004F6767"/>
    <w:rsid w:val="004F6936"/>
    <w:rsid w:val="004F70D4"/>
    <w:rsid w:val="004F7FAF"/>
    <w:rsid w:val="005001C0"/>
    <w:rsid w:val="005005CC"/>
    <w:rsid w:val="005013D0"/>
    <w:rsid w:val="0050189A"/>
    <w:rsid w:val="00501BA7"/>
    <w:rsid w:val="005022BD"/>
    <w:rsid w:val="0050231C"/>
    <w:rsid w:val="005027D0"/>
    <w:rsid w:val="00502C08"/>
    <w:rsid w:val="00502F7C"/>
    <w:rsid w:val="005036E2"/>
    <w:rsid w:val="00503801"/>
    <w:rsid w:val="00503DC6"/>
    <w:rsid w:val="00504BD7"/>
    <w:rsid w:val="00504E69"/>
    <w:rsid w:val="00505C86"/>
    <w:rsid w:val="00505D47"/>
    <w:rsid w:val="00505FC5"/>
    <w:rsid w:val="0050663D"/>
    <w:rsid w:val="005068AA"/>
    <w:rsid w:val="00506AB2"/>
    <w:rsid w:val="00506F5D"/>
    <w:rsid w:val="0050749C"/>
    <w:rsid w:val="005076D8"/>
    <w:rsid w:val="00507763"/>
    <w:rsid w:val="00507D39"/>
    <w:rsid w:val="00510016"/>
    <w:rsid w:val="00510959"/>
    <w:rsid w:val="00510B75"/>
    <w:rsid w:val="00510C37"/>
    <w:rsid w:val="0051197F"/>
    <w:rsid w:val="00511D0D"/>
    <w:rsid w:val="00512344"/>
    <w:rsid w:val="005126D0"/>
    <w:rsid w:val="00512975"/>
    <w:rsid w:val="00512B58"/>
    <w:rsid w:val="00512EF7"/>
    <w:rsid w:val="005137B2"/>
    <w:rsid w:val="00513C36"/>
    <w:rsid w:val="00513F98"/>
    <w:rsid w:val="00514667"/>
    <w:rsid w:val="00514E11"/>
    <w:rsid w:val="0051568D"/>
    <w:rsid w:val="00515729"/>
    <w:rsid w:val="0051587E"/>
    <w:rsid w:val="00516A19"/>
    <w:rsid w:val="00516A5C"/>
    <w:rsid w:val="00516F16"/>
    <w:rsid w:val="0051778D"/>
    <w:rsid w:val="00520024"/>
    <w:rsid w:val="005202ED"/>
    <w:rsid w:val="005213F6"/>
    <w:rsid w:val="0052149D"/>
    <w:rsid w:val="00521999"/>
    <w:rsid w:val="00521CB4"/>
    <w:rsid w:val="00521F02"/>
    <w:rsid w:val="00522BC5"/>
    <w:rsid w:val="005230F2"/>
    <w:rsid w:val="0052332C"/>
    <w:rsid w:val="005234F4"/>
    <w:rsid w:val="0052351B"/>
    <w:rsid w:val="00523864"/>
    <w:rsid w:val="00523CE1"/>
    <w:rsid w:val="0052407E"/>
    <w:rsid w:val="0052419C"/>
    <w:rsid w:val="005242F0"/>
    <w:rsid w:val="005244A5"/>
    <w:rsid w:val="005248DF"/>
    <w:rsid w:val="0052520E"/>
    <w:rsid w:val="005254C1"/>
    <w:rsid w:val="005256EE"/>
    <w:rsid w:val="00525BA0"/>
    <w:rsid w:val="0052625A"/>
    <w:rsid w:val="0052632F"/>
    <w:rsid w:val="00526668"/>
    <w:rsid w:val="005267A3"/>
    <w:rsid w:val="00526AC7"/>
    <w:rsid w:val="00526C15"/>
    <w:rsid w:val="00527215"/>
    <w:rsid w:val="0052730F"/>
    <w:rsid w:val="00527E4A"/>
    <w:rsid w:val="00527F80"/>
    <w:rsid w:val="00530304"/>
    <w:rsid w:val="005306D8"/>
    <w:rsid w:val="00531255"/>
    <w:rsid w:val="00531461"/>
    <w:rsid w:val="00531D74"/>
    <w:rsid w:val="00531FD0"/>
    <w:rsid w:val="005320A9"/>
    <w:rsid w:val="00532B2E"/>
    <w:rsid w:val="00532EC3"/>
    <w:rsid w:val="00533517"/>
    <w:rsid w:val="00534CB3"/>
    <w:rsid w:val="00535365"/>
    <w:rsid w:val="00535B40"/>
    <w:rsid w:val="00536499"/>
    <w:rsid w:val="00536508"/>
    <w:rsid w:val="00536785"/>
    <w:rsid w:val="00536F2F"/>
    <w:rsid w:val="00536F93"/>
    <w:rsid w:val="00537589"/>
    <w:rsid w:val="0053766B"/>
    <w:rsid w:val="00537687"/>
    <w:rsid w:val="00537C58"/>
    <w:rsid w:val="005408FA"/>
    <w:rsid w:val="00541066"/>
    <w:rsid w:val="00541437"/>
    <w:rsid w:val="00541689"/>
    <w:rsid w:val="005421C2"/>
    <w:rsid w:val="00542591"/>
    <w:rsid w:val="00542A03"/>
    <w:rsid w:val="00543347"/>
    <w:rsid w:val="00543832"/>
    <w:rsid w:val="005438A2"/>
    <w:rsid w:val="00543903"/>
    <w:rsid w:val="00543A68"/>
    <w:rsid w:val="00543BCC"/>
    <w:rsid w:val="00543D66"/>
    <w:rsid w:val="00543E5A"/>
    <w:rsid w:val="00543EBA"/>
    <w:rsid w:val="00543F11"/>
    <w:rsid w:val="005442A5"/>
    <w:rsid w:val="00544DC0"/>
    <w:rsid w:val="00545009"/>
    <w:rsid w:val="005456FD"/>
    <w:rsid w:val="00545A06"/>
    <w:rsid w:val="00546305"/>
    <w:rsid w:val="00546B1D"/>
    <w:rsid w:val="00546C9F"/>
    <w:rsid w:val="005472C1"/>
    <w:rsid w:val="0054750B"/>
    <w:rsid w:val="00547556"/>
    <w:rsid w:val="00547681"/>
    <w:rsid w:val="00547A95"/>
    <w:rsid w:val="00547BCD"/>
    <w:rsid w:val="00550081"/>
    <w:rsid w:val="005509C9"/>
    <w:rsid w:val="00550C17"/>
    <w:rsid w:val="00550F0A"/>
    <w:rsid w:val="0055107A"/>
    <w:rsid w:val="0055119B"/>
    <w:rsid w:val="005512D8"/>
    <w:rsid w:val="005516B4"/>
    <w:rsid w:val="00551A23"/>
    <w:rsid w:val="00551E05"/>
    <w:rsid w:val="00552184"/>
    <w:rsid w:val="005521ED"/>
    <w:rsid w:val="0055256D"/>
    <w:rsid w:val="00552A92"/>
    <w:rsid w:val="005534E5"/>
    <w:rsid w:val="005539EE"/>
    <w:rsid w:val="00553F5D"/>
    <w:rsid w:val="0055404D"/>
    <w:rsid w:val="00554CA2"/>
    <w:rsid w:val="0055563E"/>
    <w:rsid w:val="00556749"/>
    <w:rsid w:val="005568E1"/>
    <w:rsid w:val="00557149"/>
    <w:rsid w:val="0055718C"/>
    <w:rsid w:val="0055769C"/>
    <w:rsid w:val="00557B9F"/>
    <w:rsid w:val="00557D4D"/>
    <w:rsid w:val="00560928"/>
    <w:rsid w:val="00560967"/>
    <w:rsid w:val="00560AEB"/>
    <w:rsid w:val="00560BBB"/>
    <w:rsid w:val="00560C1C"/>
    <w:rsid w:val="00560CBC"/>
    <w:rsid w:val="00560FC0"/>
    <w:rsid w:val="00561202"/>
    <w:rsid w:val="005613FD"/>
    <w:rsid w:val="005615CD"/>
    <w:rsid w:val="00561869"/>
    <w:rsid w:val="00561F73"/>
    <w:rsid w:val="0056228B"/>
    <w:rsid w:val="00562507"/>
    <w:rsid w:val="00562811"/>
    <w:rsid w:val="00562EC8"/>
    <w:rsid w:val="00563333"/>
    <w:rsid w:val="00563916"/>
    <w:rsid w:val="00564097"/>
    <w:rsid w:val="0056413D"/>
    <w:rsid w:val="0056456A"/>
    <w:rsid w:val="00564A5A"/>
    <w:rsid w:val="00564E54"/>
    <w:rsid w:val="00564F35"/>
    <w:rsid w:val="005652FD"/>
    <w:rsid w:val="005655CB"/>
    <w:rsid w:val="00565F38"/>
    <w:rsid w:val="0056614B"/>
    <w:rsid w:val="005661E0"/>
    <w:rsid w:val="00566228"/>
    <w:rsid w:val="005665D3"/>
    <w:rsid w:val="00566A92"/>
    <w:rsid w:val="00566C19"/>
    <w:rsid w:val="00566F6C"/>
    <w:rsid w:val="0056705C"/>
    <w:rsid w:val="0056725E"/>
    <w:rsid w:val="005672F4"/>
    <w:rsid w:val="005674BC"/>
    <w:rsid w:val="005678F0"/>
    <w:rsid w:val="00567D24"/>
    <w:rsid w:val="00570468"/>
    <w:rsid w:val="00570BC5"/>
    <w:rsid w:val="00570C1E"/>
    <w:rsid w:val="005711FF"/>
    <w:rsid w:val="005714A6"/>
    <w:rsid w:val="0057151C"/>
    <w:rsid w:val="0057191C"/>
    <w:rsid w:val="00571979"/>
    <w:rsid w:val="00572031"/>
    <w:rsid w:val="00572282"/>
    <w:rsid w:val="00572EEA"/>
    <w:rsid w:val="00573073"/>
    <w:rsid w:val="00573CE3"/>
    <w:rsid w:val="0057418B"/>
    <w:rsid w:val="00574194"/>
    <w:rsid w:val="005742E1"/>
    <w:rsid w:val="00574902"/>
    <w:rsid w:val="00574D1A"/>
    <w:rsid w:val="005754A3"/>
    <w:rsid w:val="00576594"/>
    <w:rsid w:val="005768B3"/>
    <w:rsid w:val="00576964"/>
    <w:rsid w:val="00576E84"/>
    <w:rsid w:val="0057700B"/>
    <w:rsid w:val="005774C5"/>
    <w:rsid w:val="00577BAB"/>
    <w:rsid w:val="00577D27"/>
    <w:rsid w:val="00580394"/>
    <w:rsid w:val="005806C1"/>
    <w:rsid w:val="005809CD"/>
    <w:rsid w:val="00581851"/>
    <w:rsid w:val="00581E29"/>
    <w:rsid w:val="005823CD"/>
    <w:rsid w:val="005824F6"/>
    <w:rsid w:val="00582B8C"/>
    <w:rsid w:val="00582E9F"/>
    <w:rsid w:val="00583150"/>
    <w:rsid w:val="005834C9"/>
    <w:rsid w:val="005837C7"/>
    <w:rsid w:val="00583A11"/>
    <w:rsid w:val="005841B7"/>
    <w:rsid w:val="00584983"/>
    <w:rsid w:val="00585A03"/>
    <w:rsid w:val="00585E1E"/>
    <w:rsid w:val="005863E8"/>
    <w:rsid w:val="005864FF"/>
    <w:rsid w:val="00586D35"/>
    <w:rsid w:val="00586D3D"/>
    <w:rsid w:val="0058757E"/>
    <w:rsid w:val="00587600"/>
    <w:rsid w:val="00587AED"/>
    <w:rsid w:val="00587E01"/>
    <w:rsid w:val="00591E99"/>
    <w:rsid w:val="00592387"/>
    <w:rsid w:val="005926DF"/>
    <w:rsid w:val="005926F8"/>
    <w:rsid w:val="00592B83"/>
    <w:rsid w:val="00592DE5"/>
    <w:rsid w:val="00593103"/>
    <w:rsid w:val="0059342E"/>
    <w:rsid w:val="005936B0"/>
    <w:rsid w:val="00593892"/>
    <w:rsid w:val="005941EF"/>
    <w:rsid w:val="005951FF"/>
    <w:rsid w:val="005952CC"/>
    <w:rsid w:val="0059571F"/>
    <w:rsid w:val="00595C1A"/>
    <w:rsid w:val="00596895"/>
    <w:rsid w:val="00596A4B"/>
    <w:rsid w:val="00597505"/>
    <w:rsid w:val="00597507"/>
    <w:rsid w:val="00597795"/>
    <w:rsid w:val="005A00E8"/>
    <w:rsid w:val="005A05D6"/>
    <w:rsid w:val="005A0606"/>
    <w:rsid w:val="005A0749"/>
    <w:rsid w:val="005A0A56"/>
    <w:rsid w:val="005A0CE9"/>
    <w:rsid w:val="005A0DEF"/>
    <w:rsid w:val="005A10BB"/>
    <w:rsid w:val="005A12EF"/>
    <w:rsid w:val="005A1335"/>
    <w:rsid w:val="005A153D"/>
    <w:rsid w:val="005A1B46"/>
    <w:rsid w:val="005A1D4D"/>
    <w:rsid w:val="005A2078"/>
    <w:rsid w:val="005A239F"/>
    <w:rsid w:val="005A2A41"/>
    <w:rsid w:val="005A2B43"/>
    <w:rsid w:val="005A347D"/>
    <w:rsid w:val="005A45FA"/>
    <w:rsid w:val="005A46EC"/>
    <w:rsid w:val="005A479D"/>
    <w:rsid w:val="005A49EE"/>
    <w:rsid w:val="005A5004"/>
    <w:rsid w:val="005A5A4A"/>
    <w:rsid w:val="005A6E4B"/>
    <w:rsid w:val="005A72B8"/>
    <w:rsid w:val="005A7BE1"/>
    <w:rsid w:val="005A7C80"/>
    <w:rsid w:val="005A7DA6"/>
    <w:rsid w:val="005A7E7D"/>
    <w:rsid w:val="005B03A7"/>
    <w:rsid w:val="005B05B0"/>
    <w:rsid w:val="005B0CA4"/>
    <w:rsid w:val="005B0D49"/>
    <w:rsid w:val="005B1602"/>
    <w:rsid w:val="005B1658"/>
    <w:rsid w:val="005B1C6D"/>
    <w:rsid w:val="005B1E70"/>
    <w:rsid w:val="005B215F"/>
    <w:rsid w:val="005B21B6"/>
    <w:rsid w:val="005B22A7"/>
    <w:rsid w:val="005B29E7"/>
    <w:rsid w:val="005B33DA"/>
    <w:rsid w:val="005B375F"/>
    <w:rsid w:val="005B3916"/>
    <w:rsid w:val="005B3A08"/>
    <w:rsid w:val="005B3E80"/>
    <w:rsid w:val="005B4C06"/>
    <w:rsid w:val="005B5246"/>
    <w:rsid w:val="005B5D2C"/>
    <w:rsid w:val="005B617C"/>
    <w:rsid w:val="005B629A"/>
    <w:rsid w:val="005B6AB9"/>
    <w:rsid w:val="005B6DC7"/>
    <w:rsid w:val="005B6ECC"/>
    <w:rsid w:val="005B759C"/>
    <w:rsid w:val="005B7A63"/>
    <w:rsid w:val="005B7ACC"/>
    <w:rsid w:val="005B7E29"/>
    <w:rsid w:val="005C0955"/>
    <w:rsid w:val="005C0B09"/>
    <w:rsid w:val="005C1660"/>
    <w:rsid w:val="005C1816"/>
    <w:rsid w:val="005C2296"/>
    <w:rsid w:val="005C238D"/>
    <w:rsid w:val="005C263C"/>
    <w:rsid w:val="005C2935"/>
    <w:rsid w:val="005C32F7"/>
    <w:rsid w:val="005C3ED0"/>
    <w:rsid w:val="005C4002"/>
    <w:rsid w:val="005C4987"/>
    <w:rsid w:val="005C49C5"/>
    <w:rsid w:val="005C49DA"/>
    <w:rsid w:val="005C4A27"/>
    <w:rsid w:val="005C4A3E"/>
    <w:rsid w:val="005C50F3"/>
    <w:rsid w:val="005C54B5"/>
    <w:rsid w:val="005C5907"/>
    <w:rsid w:val="005C5A6F"/>
    <w:rsid w:val="005C5D80"/>
    <w:rsid w:val="005C5D91"/>
    <w:rsid w:val="005C66A0"/>
    <w:rsid w:val="005C66DE"/>
    <w:rsid w:val="005D0418"/>
    <w:rsid w:val="005D05DC"/>
    <w:rsid w:val="005D074B"/>
    <w:rsid w:val="005D07B8"/>
    <w:rsid w:val="005D1A07"/>
    <w:rsid w:val="005D1A30"/>
    <w:rsid w:val="005D1E14"/>
    <w:rsid w:val="005D1E51"/>
    <w:rsid w:val="005D22AB"/>
    <w:rsid w:val="005D2672"/>
    <w:rsid w:val="005D279F"/>
    <w:rsid w:val="005D2CC4"/>
    <w:rsid w:val="005D39EA"/>
    <w:rsid w:val="005D3BA2"/>
    <w:rsid w:val="005D3DA5"/>
    <w:rsid w:val="005D3FF9"/>
    <w:rsid w:val="005D4008"/>
    <w:rsid w:val="005D4D9A"/>
    <w:rsid w:val="005D596F"/>
    <w:rsid w:val="005D5F6C"/>
    <w:rsid w:val="005D5FE5"/>
    <w:rsid w:val="005D6597"/>
    <w:rsid w:val="005D6D1E"/>
    <w:rsid w:val="005D753A"/>
    <w:rsid w:val="005D7C0A"/>
    <w:rsid w:val="005D7E90"/>
    <w:rsid w:val="005E03E3"/>
    <w:rsid w:val="005E0AF2"/>
    <w:rsid w:val="005E0AF7"/>
    <w:rsid w:val="005E12AF"/>
    <w:rsid w:val="005E13DB"/>
    <w:rsid w:val="005E14B3"/>
    <w:rsid w:val="005E14E7"/>
    <w:rsid w:val="005E1CAD"/>
    <w:rsid w:val="005E2095"/>
    <w:rsid w:val="005E22B4"/>
    <w:rsid w:val="005E2628"/>
    <w:rsid w:val="005E26A3"/>
    <w:rsid w:val="005E299A"/>
    <w:rsid w:val="005E2E2F"/>
    <w:rsid w:val="005E2EB1"/>
    <w:rsid w:val="005E2ECB"/>
    <w:rsid w:val="005E3400"/>
    <w:rsid w:val="005E37E7"/>
    <w:rsid w:val="005E397E"/>
    <w:rsid w:val="005E447E"/>
    <w:rsid w:val="005E472D"/>
    <w:rsid w:val="005E4891"/>
    <w:rsid w:val="005E49BD"/>
    <w:rsid w:val="005E4A03"/>
    <w:rsid w:val="005E4B24"/>
    <w:rsid w:val="005E4E80"/>
    <w:rsid w:val="005E4FD1"/>
    <w:rsid w:val="005E5D24"/>
    <w:rsid w:val="005E6315"/>
    <w:rsid w:val="005E6477"/>
    <w:rsid w:val="005E6AA4"/>
    <w:rsid w:val="005E6E9E"/>
    <w:rsid w:val="005E72DA"/>
    <w:rsid w:val="005F0047"/>
    <w:rsid w:val="005F06DF"/>
    <w:rsid w:val="005F0775"/>
    <w:rsid w:val="005F0CF5"/>
    <w:rsid w:val="005F0FB9"/>
    <w:rsid w:val="005F1045"/>
    <w:rsid w:val="005F1664"/>
    <w:rsid w:val="005F167E"/>
    <w:rsid w:val="005F16FE"/>
    <w:rsid w:val="005F1DD7"/>
    <w:rsid w:val="005F1E56"/>
    <w:rsid w:val="005F2071"/>
    <w:rsid w:val="005F21EB"/>
    <w:rsid w:val="005F2B25"/>
    <w:rsid w:val="005F2BBF"/>
    <w:rsid w:val="005F3CF7"/>
    <w:rsid w:val="005F3D49"/>
    <w:rsid w:val="005F3FBB"/>
    <w:rsid w:val="005F470A"/>
    <w:rsid w:val="005F4711"/>
    <w:rsid w:val="005F4FE9"/>
    <w:rsid w:val="005F5100"/>
    <w:rsid w:val="005F5B7E"/>
    <w:rsid w:val="005F5F18"/>
    <w:rsid w:val="005F61CA"/>
    <w:rsid w:val="005F6265"/>
    <w:rsid w:val="005F6267"/>
    <w:rsid w:val="005F64CF"/>
    <w:rsid w:val="005F77D6"/>
    <w:rsid w:val="006004BF"/>
    <w:rsid w:val="0060066A"/>
    <w:rsid w:val="006006CF"/>
    <w:rsid w:val="006006DB"/>
    <w:rsid w:val="00600A54"/>
    <w:rsid w:val="00601439"/>
    <w:rsid w:val="00601516"/>
    <w:rsid w:val="006019A4"/>
    <w:rsid w:val="00601CB8"/>
    <w:rsid w:val="00602480"/>
    <w:rsid w:val="0060250A"/>
    <w:rsid w:val="00602BDE"/>
    <w:rsid w:val="00603149"/>
    <w:rsid w:val="006032C0"/>
    <w:rsid w:val="006033EC"/>
    <w:rsid w:val="00603A97"/>
    <w:rsid w:val="00604070"/>
    <w:rsid w:val="00604101"/>
    <w:rsid w:val="006041AD"/>
    <w:rsid w:val="00604401"/>
    <w:rsid w:val="00604E56"/>
    <w:rsid w:val="00604EA7"/>
    <w:rsid w:val="00604FB3"/>
    <w:rsid w:val="006053C8"/>
    <w:rsid w:val="0060561E"/>
    <w:rsid w:val="00605908"/>
    <w:rsid w:val="00605E6F"/>
    <w:rsid w:val="0060639C"/>
    <w:rsid w:val="00606774"/>
    <w:rsid w:val="00607850"/>
    <w:rsid w:val="00607EF7"/>
    <w:rsid w:val="0061002B"/>
    <w:rsid w:val="00610CC6"/>
    <w:rsid w:val="00610D7C"/>
    <w:rsid w:val="00610E22"/>
    <w:rsid w:val="006115B4"/>
    <w:rsid w:val="00611BA5"/>
    <w:rsid w:val="00611D00"/>
    <w:rsid w:val="00611D2C"/>
    <w:rsid w:val="00611E14"/>
    <w:rsid w:val="00611EF4"/>
    <w:rsid w:val="00612241"/>
    <w:rsid w:val="0061265E"/>
    <w:rsid w:val="0061301C"/>
    <w:rsid w:val="0061303C"/>
    <w:rsid w:val="00613080"/>
    <w:rsid w:val="00613414"/>
    <w:rsid w:val="006136D8"/>
    <w:rsid w:val="00614893"/>
    <w:rsid w:val="00614DB3"/>
    <w:rsid w:val="00615019"/>
    <w:rsid w:val="006156C5"/>
    <w:rsid w:val="00615782"/>
    <w:rsid w:val="006157BE"/>
    <w:rsid w:val="00615EBB"/>
    <w:rsid w:val="0061654B"/>
    <w:rsid w:val="0061663B"/>
    <w:rsid w:val="00616750"/>
    <w:rsid w:val="00616AEE"/>
    <w:rsid w:val="00616B0B"/>
    <w:rsid w:val="00616E85"/>
    <w:rsid w:val="00616F5B"/>
    <w:rsid w:val="0061746E"/>
    <w:rsid w:val="00620154"/>
    <w:rsid w:val="006201D8"/>
    <w:rsid w:val="006207A9"/>
    <w:rsid w:val="0062120E"/>
    <w:rsid w:val="006216D0"/>
    <w:rsid w:val="00621D23"/>
    <w:rsid w:val="0062233C"/>
    <w:rsid w:val="006228AF"/>
    <w:rsid w:val="00622C7F"/>
    <w:rsid w:val="00622FCE"/>
    <w:rsid w:val="00623470"/>
    <w:rsid w:val="0062350D"/>
    <w:rsid w:val="0062378F"/>
    <w:rsid w:val="00623975"/>
    <w:rsid w:val="00623EE7"/>
    <w:rsid w:val="0062401C"/>
    <w:rsid w:val="0062408D"/>
    <w:rsid w:val="006240CC"/>
    <w:rsid w:val="006242F1"/>
    <w:rsid w:val="00624940"/>
    <w:rsid w:val="00624BD5"/>
    <w:rsid w:val="00624BF9"/>
    <w:rsid w:val="00624D86"/>
    <w:rsid w:val="00625011"/>
    <w:rsid w:val="0062545A"/>
    <w:rsid w:val="006254F8"/>
    <w:rsid w:val="00625C57"/>
    <w:rsid w:val="00625E07"/>
    <w:rsid w:val="00626635"/>
    <w:rsid w:val="00626B6D"/>
    <w:rsid w:val="00626FD8"/>
    <w:rsid w:val="00627DA7"/>
    <w:rsid w:val="0063051D"/>
    <w:rsid w:val="00630DA4"/>
    <w:rsid w:val="00630F35"/>
    <w:rsid w:val="00631A8E"/>
    <w:rsid w:val="00631CD4"/>
    <w:rsid w:val="00632597"/>
    <w:rsid w:val="00632C51"/>
    <w:rsid w:val="00632CD8"/>
    <w:rsid w:val="006331D1"/>
    <w:rsid w:val="0063353D"/>
    <w:rsid w:val="00633657"/>
    <w:rsid w:val="006336C5"/>
    <w:rsid w:val="00633BFC"/>
    <w:rsid w:val="00633D24"/>
    <w:rsid w:val="00634246"/>
    <w:rsid w:val="006342FB"/>
    <w:rsid w:val="006343F1"/>
    <w:rsid w:val="00634D13"/>
    <w:rsid w:val="006351F5"/>
    <w:rsid w:val="00635244"/>
    <w:rsid w:val="006354F1"/>
    <w:rsid w:val="006358B4"/>
    <w:rsid w:val="00636365"/>
    <w:rsid w:val="00636739"/>
    <w:rsid w:val="00636BF8"/>
    <w:rsid w:val="006371B2"/>
    <w:rsid w:val="006374BC"/>
    <w:rsid w:val="00637ADB"/>
    <w:rsid w:val="00637B8F"/>
    <w:rsid w:val="00640007"/>
    <w:rsid w:val="00640C4F"/>
    <w:rsid w:val="0064129B"/>
    <w:rsid w:val="00641724"/>
    <w:rsid w:val="006418E7"/>
    <w:rsid w:val="006419AA"/>
    <w:rsid w:val="00641DCF"/>
    <w:rsid w:val="0064203A"/>
    <w:rsid w:val="0064290C"/>
    <w:rsid w:val="00643235"/>
    <w:rsid w:val="006432AF"/>
    <w:rsid w:val="00643B65"/>
    <w:rsid w:val="00643CD5"/>
    <w:rsid w:val="00644B1F"/>
    <w:rsid w:val="00644B7E"/>
    <w:rsid w:val="006454E6"/>
    <w:rsid w:val="006455AB"/>
    <w:rsid w:val="00645654"/>
    <w:rsid w:val="006458AF"/>
    <w:rsid w:val="0064603B"/>
    <w:rsid w:val="00646235"/>
    <w:rsid w:val="00646A68"/>
    <w:rsid w:val="00646B67"/>
    <w:rsid w:val="00646F21"/>
    <w:rsid w:val="00646FD1"/>
    <w:rsid w:val="006500A8"/>
    <w:rsid w:val="006505BD"/>
    <w:rsid w:val="006508EA"/>
    <w:rsid w:val="0065092E"/>
    <w:rsid w:val="00650BF4"/>
    <w:rsid w:val="00650EA3"/>
    <w:rsid w:val="00650F9B"/>
    <w:rsid w:val="0065184B"/>
    <w:rsid w:val="00651CDA"/>
    <w:rsid w:val="0065232A"/>
    <w:rsid w:val="00652389"/>
    <w:rsid w:val="00652460"/>
    <w:rsid w:val="00652741"/>
    <w:rsid w:val="006534B5"/>
    <w:rsid w:val="00653A6B"/>
    <w:rsid w:val="00653B13"/>
    <w:rsid w:val="00653CDC"/>
    <w:rsid w:val="006540FF"/>
    <w:rsid w:val="006543D2"/>
    <w:rsid w:val="00654472"/>
    <w:rsid w:val="006557A7"/>
    <w:rsid w:val="00656274"/>
    <w:rsid w:val="00656290"/>
    <w:rsid w:val="00656540"/>
    <w:rsid w:val="00656620"/>
    <w:rsid w:val="00656731"/>
    <w:rsid w:val="00656B3F"/>
    <w:rsid w:val="006570DA"/>
    <w:rsid w:val="00657892"/>
    <w:rsid w:val="00657A25"/>
    <w:rsid w:val="00657D47"/>
    <w:rsid w:val="006601C9"/>
    <w:rsid w:val="0066051F"/>
    <w:rsid w:val="006608D8"/>
    <w:rsid w:val="00660C8B"/>
    <w:rsid w:val="006611A9"/>
    <w:rsid w:val="006612F7"/>
    <w:rsid w:val="0066130A"/>
    <w:rsid w:val="0066170B"/>
    <w:rsid w:val="006619F6"/>
    <w:rsid w:val="006621D7"/>
    <w:rsid w:val="006622CE"/>
    <w:rsid w:val="00662745"/>
    <w:rsid w:val="00662CE5"/>
    <w:rsid w:val="00662F77"/>
    <w:rsid w:val="0066302A"/>
    <w:rsid w:val="006630D2"/>
    <w:rsid w:val="00663167"/>
    <w:rsid w:val="0066337B"/>
    <w:rsid w:val="00663600"/>
    <w:rsid w:val="006637A3"/>
    <w:rsid w:val="00663942"/>
    <w:rsid w:val="00663980"/>
    <w:rsid w:val="00663F24"/>
    <w:rsid w:val="006648E3"/>
    <w:rsid w:val="00664943"/>
    <w:rsid w:val="00664DDF"/>
    <w:rsid w:val="006652FB"/>
    <w:rsid w:val="0066538B"/>
    <w:rsid w:val="00665D43"/>
    <w:rsid w:val="00665D7E"/>
    <w:rsid w:val="00665FB6"/>
    <w:rsid w:val="00665FC3"/>
    <w:rsid w:val="006667D6"/>
    <w:rsid w:val="006667E7"/>
    <w:rsid w:val="00666A74"/>
    <w:rsid w:val="00666DFE"/>
    <w:rsid w:val="0066716B"/>
    <w:rsid w:val="00667770"/>
    <w:rsid w:val="00667B01"/>
    <w:rsid w:val="00667E51"/>
    <w:rsid w:val="0067056E"/>
    <w:rsid w:val="00670597"/>
    <w:rsid w:val="006706D0"/>
    <w:rsid w:val="00670B30"/>
    <w:rsid w:val="006712AF"/>
    <w:rsid w:val="006712CC"/>
    <w:rsid w:val="00671B19"/>
    <w:rsid w:val="00672AF4"/>
    <w:rsid w:val="00672C43"/>
    <w:rsid w:val="006733C5"/>
    <w:rsid w:val="00673AB7"/>
    <w:rsid w:val="00673E54"/>
    <w:rsid w:val="00673EF5"/>
    <w:rsid w:val="00674611"/>
    <w:rsid w:val="00674D88"/>
    <w:rsid w:val="00675134"/>
    <w:rsid w:val="00675581"/>
    <w:rsid w:val="006755F2"/>
    <w:rsid w:val="0067574E"/>
    <w:rsid w:val="006758F0"/>
    <w:rsid w:val="00676235"/>
    <w:rsid w:val="006762CF"/>
    <w:rsid w:val="0067659B"/>
    <w:rsid w:val="00676702"/>
    <w:rsid w:val="00676807"/>
    <w:rsid w:val="0067684E"/>
    <w:rsid w:val="00676FFA"/>
    <w:rsid w:val="00677143"/>
    <w:rsid w:val="0067744A"/>
    <w:rsid w:val="00677574"/>
    <w:rsid w:val="006775AD"/>
    <w:rsid w:val="0067764E"/>
    <w:rsid w:val="00677767"/>
    <w:rsid w:val="00680679"/>
    <w:rsid w:val="00680FD3"/>
    <w:rsid w:val="00681142"/>
    <w:rsid w:val="006812ED"/>
    <w:rsid w:val="0068179C"/>
    <w:rsid w:val="00681D51"/>
    <w:rsid w:val="0068247E"/>
    <w:rsid w:val="00682699"/>
    <w:rsid w:val="006826E4"/>
    <w:rsid w:val="006828AB"/>
    <w:rsid w:val="00682975"/>
    <w:rsid w:val="0068327F"/>
    <w:rsid w:val="00683625"/>
    <w:rsid w:val="00683878"/>
    <w:rsid w:val="00683E27"/>
    <w:rsid w:val="00684380"/>
    <w:rsid w:val="00684454"/>
    <w:rsid w:val="0068454C"/>
    <w:rsid w:val="00685504"/>
    <w:rsid w:val="00685542"/>
    <w:rsid w:val="00685A08"/>
    <w:rsid w:val="00685E6D"/>
    <w:rsid w:val="00686020"/>
    <w:rsid w:val="006866AE"/>
    <w:rsid w:val="00686720"/>
    <w:rsid w:val="00686A06"/>
    <w:rsid w:val="00687047"/>
    <w:rsid w:val="0068781E"/>
    <w:rsid w:val="006900FE"/>
    <w:rsid w:val="00690495"/>
    <w:rsid w:val="0069075C"/>
    <w:rsid w:val="006908BA"/>
    <w:rsid w:val="00690A85"/>
    <w:rsid w:val="006913A1"/>
    <w:rsid w:val="006918FF"/>
    <w:rsid w:val="00691B62"/>
    <w:rsid w:val="00692319"/>
    <w:rsid w:val="00692BF9"/>
    <w:rsid w:val="006933B5"/>
    <w:rsid w:val="006933C7"/>
    <w:rsid w:val="00693546"/>
    <w:rsid w:val="00693D14"/>
    <w:rsid w:val="00693DAF"/>
    <w:rsid w:val="006945E3"/>
    <w:rsid w:val="00694717"/>
    <w:rsid w:val="00694C2E"/>
    <w:rsid w:val="006952C5"/>
    <w:rsid w:val="006958A6"/>
    <w:rsid w:val="00695E3E"/>
    <w:rsid w:val="0069617F"/>
    <w:rsid w:val="00696D45"/>
    <w:rsid w:val="00696F27"/>
    <w:rsid w:val="00697984"/>
    <w:rsid w:val="006A0C23"/>
    <w:rsid w:val="006A16D5"/>
    <w:rsid w:val="006A17C1"/>
    <w:rsid w:val="006A186D"/>
    <w:rsid w:val="006A18C2"/>
    <w:rsid w:val="006A2717"/>
    <w:rsid w:val="006A2C81"/>
    <w:rsid w:val="006A3383"/>
    <w:rsid w:val="006A3E96"/>
    <w:rsid w:val="006A4042"/>
    <w:rsid w:val="006A40D8"/>
    <w:rsid w:val="006A43AE"/>
    <w:rsid w:val="006A4400"/>
    <w:rsid w:val="006A5196"/>
    <w:rsid w:val="006A6156"/>
    <w:rsid w:val="006A6583"/>
    <w:rsid w:val="006A65F3"/>
    <w:rsid w:val="006A6FEC"/>
    <w:rsid w:val="006A77A3"/>
    <w:rsid w:val="006A7842"/>
    <w:rsid w:val="006A793A"/>
    <w:rsid w:val="006B037B"/>
    <w:rsid w:val="006B077C"/>
    <w:rsid w:val="006B0C81"/>
    <w:rsid w:val="006B0F7E"/>
    <w:rsid w:val="006B118B"/>
    <w:rsid w:val="006B17AE"/>
    <w:rsid w:val="006B184D"/>
    <w:rsid w:val="006B20FB"/>
    <w:rsid w:val="006B267B"/>
    <w:rsid w:val="006B2DA8"/>
    <w:rsid w:val="006B34F9"/>
    <w:rsid w:val="006B3523"/>
    <w:rsid w:val="006B356B"/>
    <w:rsid w:val="006B3659"/>
    <w:rsid w:val="006B37E0"/>
    <w:rsid w:val="006B3EE7"/>
    <w:rsid w:val="006B3F9E"/>
    <w:rsid w:val="006B49E2"/>
    <w:rsid w:val="006B4A49"/>
    <w:rsid w:val="006B4DB9"/>
    <w:rsid w:val="006B4E52"/>
    <w:rsid w:val="006B548C"/>
    <w:rsid w:val="006B5734"/>
    <w:rsid w:val="006B5793"/>
    <w:rsid w:val="006B5999"/>
    <w:rsid w:val="006B59DC"/>
    <w:rsid w:val="006B59EF"/>
    <w:rsid w:val="006B5C20"/>
    <w:rsid w:val="006B5F9F"/>
    <w:rsid w:val="006B67D7"/>
    <w:rsid w:val="006B6803"/>
    <w:rsid w:val="006B6F28"/>
    <w:rsid w:val="006B7C25"/>
    <w:rsid w:val="006C03F4"/>
    <w:rsid w:val="006C083A"/>
    <w:rsid w:val="006C0CBB"/>
    <w:rsid w:val="006C1334"/>
    <w:rsid w:val="006C16C5"/>
    <w:rsid w:val="006C19F8"/>
    <w:rsid w:val="006C1DD4"/>
    <w:rsid w:val="006C28BF"/>
    <w:rsid w:val="006C2AB8"/>
    <w:rsid w:val="006C2BF0"/>
    <w:rsid w:val="006C2D4C"/>
    <w:rsid w:val="006C2E56"/>
    <w:rsid w:val="006C3A25"/>
    <w:rsid w:val="006C40B0"/>
    <w:rsid w:val="006C5B15"/>
    <w:rsid w:val="006C5C83"/>
    <w:rsid w:val="006C5DDF"/>
    <w:rsid w:val="006C6424"/>
    <w:rsid w:val="006C678C"/>
    <w:rsid w:val="006C6D15"/>
    <w:rsid w:val="006C6DFB"/>
    <w:rsid w:val="006C757D"/>
    <w:rsid w:val="006C75D6"/>
    <w:rsid w:val="006D0062"/>
    <w:rsid w:val="006D03FB"/>
    <w:rsid w:val="006D0AC9"/>
    <w:rsid w:val="006D0F16"/>
    <w:rsid w:val="006D0FC3"/>
    <w:rsid w:val="006D16F1"/>
    <w:rsid w:val="006D1B29"/>
    <w:rsid w:val="006D1B8F"/>
    <w:rsid w:val="006D21DF"/>
    <w:rsid w:val="006D262E"/>
    <w:rsid w:val="006D2A3F"/>
    <w:rsid w:val="006D2ADD"/>
    <w:rsid w:val="006D2FBC"/>
    <w:rsid w:val="006D3EF9"/>
    <w:rsid w:val="006D3FB3"/>
    <w:rsid w:val="006D4365"/>
    <w:rsid w:val="006D4A02"/>
    <w:rsid w:val="006D4B67"/>
    <w:rsid w:val="006D5292"/>
    <w:rsid w:val="006D5347"/>
    <w:rsid w:val="006D57F3"/>
    <w:rsid w:val="006D5F19"/>
    <w:rsid w:val="006D6B55"/>
    <w:rsid w:val="006D6E34"/>
    <w:rsid w:val="006D7B37"/>
    <w:rsid w:val="006D7BCA"/>
    <w:rsid w:val="006E003D"/>
    <w:rsid w:val="006E01C8"/>
    <w:rsid w:val="006E0409"/>
    <w:rsid w:val="006E1165"/>
    <w:rsid w:val="006E138B"/>
    <w:rsid w:val="006E1505"/>
    <w:rsid w:val="006E1867"/>
    <w:rsid w:val="006E2276"/>
    <w:rsid w:val="006E23EA"/>
    <w:rsid w:val="006E249E"/>
    <w:rsid w:val="006E3530"/>
    <w:rsid w:val="006E38FD"/>
    <w:rsid w:val="006E3970"/>
    <w:rsid w:val="006E3972"/>
    <w:rsid w:val="006E3FA3"/>
    <w:rsid w:val="006E4250"/>
    <w:rsid w:val="006E45D9"/>
    <w:rsid w:val="006E4AC0"/>
    <w:rsid w:val="006E4C93"/>
    <w:rsid w:val="006E596E"/>
    <w:rsid w:val="006E601A"/>
    <w:rsid w:val="006E62E6"/>
    <w:rsid w:val="006E6475"/>
    <w:rsid w:val="006E662E"/>
    <w:rsid w:val="006E6767"/>
    <w:rsid w:val="006E6ADC"/>
    <w:rsid w:val="006E78CF"/>
    <w:rsid w:val="006E7D50"/>
    <w:rsid w:val="006F02D8"/>
    <w:rsid w:val="006F02FE"/>
    <w:rsid w:val="006F0330"/>
    <w:rsid w:val="006F04A0"/>
    <w:rsid w:val="006F091B"/>
    <w:rsid w:val="006F0A21"/>
    <w:rsid w:val="006F0B01"/>
    <w:rsid w:val="006F0BA5"/>
    <w:rsid w:val="006F1043"/>
    <w:rsid w:val="006F125F"/>
    <w:rsid w:val="006F1FDC"/>
    <w:rsid w:val="006F2827"/>
    <w:rsid w:val="006F29AA"/>
    <w:rsid w:val="006F2EC3"/>
    <w:rsid w:val="006F2F50"/>
    <w:rsid w:val="006F42E1"/>
    <w:rsid w:val="006F4399"/>
    <w:rsid w:val="006F50FD"/>
    <w:rsid w:val="006F5339"/>
    <w:rsid w:val="006F598D"/>
    <w:rsid w:val="006F5992"/>
    <w:rsid w:val="006F5BE1"/>
    <w:rsid w:val="006F6324"/>
    <w:rsid w:val="006F6466"/>
    <w:rsid w:val="006F69E2"/>
    <w:rsid w:val="006F6B76"/>
    <w:rsid w:val="006F6B8C"/>
    <w:rsid w:val="006F7296"/>
    <w:rsid w:val="00700309"/>
    <w:rsid w:val="007013EF"/>
    <w:rsid w:val="0070186B"/>
    <w:rsid w:val="00701993"/>
    <w:rsid w:val="00702506"/>
    <w:rsid w:val="007030A9"/>
    <w:rsid w:val="007035E3"/>
    <w:rsid w:val="00703CB8"/>
    <w:rsid w:val="00703CCA"/>
    <w:rsid w:val="00703F86"/>
    <w:rsid w:val="007043C9"/>
    <w:rsid w:val="007047A2"/>
    <w:rsid w:val="00704E6F"/>
    <w:rsid w:val="007055BD"/>
    <w:rsid w:val="00705A77"/>
    <w:rsid w:val="007064ED"/>
    <w:rsid w:val="007065C5"/>
    <w:rsid w:val="007069C5"/>
    <w:rsid w:val="00706E1C"/>
    <w:rsid w:val="00707186"/>
    <w:rsid w:val="0070735B"/>
    <w:rsid w:val="00707DF0"/>
    <w:rsid w:val="007107C3"/>
    <w:rsid w:val="007107F2"/>
    <w:rsid w:val="007109E7"/>
    <w:rsid w:val="00710D94"/>
    <w:rsid w:val="00711A5C"/>
    <w:rsid w:val="00711AF9"/>
    <w:rsid w:val="0071207B"/>
    <w:rsid w:val="00712688"/>
    <w:rsid w:val="00712803"/>
    <w:rsid w:val="00712E85"/>
    <w:rsid w:val="007133FC"/>
    <w:rsid w:val="00713491"/>
    <w:rsid w:val="00713541"/>
    <w:rsid w:val="007138D5"/>
    <w:rsid w:val="00713D3E"/>
    <w:rsid w:val="00714118"/>
    <w:rsid w:val="0071466A"/>
    <w:rsid w:val="00714928"/>
    <w:rsid w:val="00714FE5"/>
    <w:rsid w:val="007169B8"/>
    <w:rsid w:val="00716EC5"/>
    <w:rsid w:val="007173CA"/>
    <w:rsid w:val="0071761A"/>
    <w:rsid w:val="00717836"/>
    <w:rsid w:val="007179D3"/>
    <w:rsid w:val="00720613"/>
    <w:rsid w:val="00721576"/>
    <w:rsid w:val="007216AA"/>
    <w:rsid w:val="007217A9"/>
    <w:rsid w:val="00721AB5"/>
    <w:rsid w:val="00721CFB"/>
    <w:rsid w:val="00721DEF"/>
    <w:rsid w:val="00722F61"/>
    <w:rsid w:val="0072337B"/>
    <w:rsid w:val="00723A2F"/>
    <w:rsid w:val="00723ABB"/>
    <w:rsid w:val="00723EC1"/>
    <w:rsid w:val="007245BE"/>
    <w:rsid w:val="007247A5"/>
    <w:rsid w:val="00724811"/>
    <w:rsid w:val="00724A43"/>
    <w:rsid w:val="00724A6C"/>
    <w:rsid w:val="0072513B"/>
    <w:rsid w:val="007258F6"/>
    <w:rsid w:val="00725B27"/>
    <w:rsid w:val="00726016"/>
    <w:rsid w:val="00726042"/>
    <w:rsid w:val="00726A78"/>
    <w:rsid w:val="00726B26"/>
    <w:rsid w:val="00726D7F"/>
    <w:rsid w:val="00726FE6"/>
    <w:rsid w:val="00727022"/>
    <w:rsid w:val="007273AC"/>
    <w:rsid w:val="00727717"/>
    <w:rsid w:val="00727D65"/>
    <w:rsid w:val="00731245"/>
    <w:rsid w:val="007315FA"/>
    <w:rsid w:val="00731AD4"/>
    <w:rsid w:val="007324FF"/>
    <w:rsid w:val="00732508"/>
    <w:rsid w:val="00732641"/>
    <w:rsid w:val="00732E00"/>
    <w:rsid w:val="00732FB3"/>
    <w:rsid w:val="007330AB"/>
    <w:rsid w:val="007338AD"/>
    <w:rsid w:val="00733AA7"/>
    <w:rsid w:val="00733DB5"/>
    <w:rsid w:val="00733FC5"/>
    <w:rsid w:val="00734179"/>
    <w:rsid w:val="007341F4"/>
    <w:rsid w:val="007343C5"/>
    <w:rsid w:val="00734431"/>
    <w:rsid w:val="007346E4"/>
    <w:rsid w:val="007349DB"/>
    <w:rsid w:val="00734B9D"/>
    <w:rsid w:val="007353ED"/>
    <w:rsid w:val="007354BF"/>
    <w:rsid w:val="00735564"/>
    <w:rsid w:val="007358F4"/>
    <w:rsid w:val="00735A32"/>
    <w:rsid w:val="00735ABC"/>
    <w:rsid w:val="00735B11"/>
    <w:rsid w:val="00735B33"/>
    <w:rsid w:val="00736334"/>
    <w:rsid w:val="0073646C"/>
    <w:rsid w:val="0073672A"/>
    <w:rsid w:val="0073683E"/>
    <w:rsid w:val="00736B39"/>
    <w:rsid w:val="00737039"/>
    <w:rsid w:val="00737061"/>
    <w:rsid w:val="0073713D"/>
    <w:rsid w:val="00737B0D"/>
    <w:rsid w:val="0073B021"/>
    <w:rsid w:val="007406B9"/>
    <w:rsid w:val="00740F0A"/>
    <w:rsid w:val="00740F22"/>
    <w:rsid w:val="00741116"/>
    <w:rsid w:val="00741CF0"/>
    <w:rsid w:val="00741F1A"/>
    <w:rsid w:val="00742811"/>
    <w:rsid w:val="0074299A"/>
    <w:rsid w:val="00742CA7"/>
    <w:rsid w:val="00742FC4"/>
    <w:rsid w:val="00743057"/>
    <w:rsid w:val="00743580"/>
    <w:rsid w:val="00743B0E"/>
    <w:rsid w:val="00743BBC"/>
    <w:rsid w:val="00743D35"/>
    <w:rsid w:val="007444E1"/>
    <w:rsid w:val="007447DA"/>
    <w:rsid w:val="00744E3D"/>
    <w:rsid w:val="007450F8"/>
    <w:rsid w:val="007456BC"/>
    <w:rsid w:val="007465A9"/>
    <w:rsid w:val="00746747"/>
    <w:rsid w:val="00746830"/>
    <w:rsid w:val="0074696E"/>
    <w:rsid w:val="007469DD"/>
    <w:rsid w:val="00747366"/>
    <w:rsid w:val="007476AE"/>
    <w:rsid w:val="0074796F"/>
    <w:rsid w:val="00747CE2"/>
    <w:rsid w:val="00747D2E"/>
    <w:rsid w:val="00747E9C"/>
    <w:rsid w:val="00750050"/>
    <w:rsid w:val="007500C2"/>
    <w:rsid w:val="00750135"/>
    <w:rsid w:val="00750EC2"/>
    <w:rsid w:val="00751088"/>
    <w:rsid w:val="0075128C"/>
    <w:rsid w:val="007518E1"/>
    <w:rsid w:val="00751B4E"/>
    <w:rsid w:val="00752385"/>
    <w:rsid w:val="0075260D"/>
    <w:rsid w:val="00752689"/>
    <w:rsid w:val="007528A0"/>
    <w:rsid w:val="00752B28"/>
    <w:rsid w:val="00752BEC"/>
    <w:rsid w:val="007533E5"/>
    <w:rsid w:val="007536BC"/>
    <w:rsid w:val="007536F4"/>
    <w:rsid w:val="00753A7A"/>
    <w:rsid w:val="00753E06"/>
    <w:rsid w:val="007540AA"/>
    <w:rsid w:val="007541A9"/>
    <w:rsid w:val="0075461C"/>
    <w:rsid w:val="00754DD1"/>
    <w:rsid w:val="00754E36"/>
    <w:rsid w:val="00754F14"/>
    <w:rsid w:val="007550EF"/>
    <w:rsid w:val="00756022"/>
    <w:rsid w:val="007562C4"/>
    <w:rsid w:val="007575AA"/>
    <w:rsid w:val="0075765B"/>
    <w:rsid w:val="00757D2D"/>
    <w:rsid w:val="00757F88"/>
    <w:rsid w:val="007602BC"/>
    <w:rsid w:val="00760760"/>
    <w:rsid w:val="007607EB"/>
    <w:rsid w:val="00760842"/>
    <w:rsid w:val="00760A69"/>
    <w:rsid w:val="00760D76"/>
    <w:rsid w:val="0076185D"/>
    <w:rsid w:val="00762E5B"/>
    <w:rsid w:val="00763139"/>
    <w:rsid w:val="00764140"/>
    <w:rsid w:val="00764840"/>
    <w:rsid w:val="00764943"/>
    <w:rsid w:val="00765036"/>
    <w:rsid w:val="007650FA"/>
    <w:rsid w:val="0076545D"/>
    <w:rsid w:val="0076559D"/>
    <w:rsid w:val="007660E6"/>
    <w:rsid w:val="00766E97"/>
    <w:rsid w:val="00766FFD"/>
    <w:rsid w:val="007673D1"/>
    <w:rsid w:val="00767608"/>
    <w:rsid w:val="0076771D"/>
    <w:rsid w:val="00767736"/>
    <w:rsid w:val="00767781"/>
    <w:rsid w:val="007678CD"/>
    <w:rsid w:val="00767C74"/>
    <w:rsid w:val="00767E5A"/>
    <w:rsid w:val="007700BE"/>
    <w:rsid w:val="00770171"/>
    <w:rsid w:val="007702CB"/>
    <w:rsid w:val="00770389"/>
    <w:rsid w:val="00770F37"/>
    <w:rsid w:val="00770F46"/>
    <w:rsid w:val="00771127"/>
    <w:rsid w:val="007711A0"/>
    <w:rsid w:val="00771E5D"/>
    <w:rsid w:val="007724F8"/>
    <w:rsid w:val="00772C40"/>
    <w:rsid w:val="00772D5E"/>
    <w:rsid w:val="00773219"/>
    <w:rsid w:val="007732C9"/>
    <w:rsid w:val="00773A82"/>
    <w:rsid w:val="00774180"/>
    <w:rsid w:val="00774541"/>
    <w:rsid w:val="0077463E"/>
    <w:rsid w:val="0077510B"/>
    <w:rsid w:val="007760EE"/>
    <w:rsid w:val="00776928"/>
    <w:rsid w:val="00776D56"/>
    <w:rsid w:val="00776E0F"/>
    <w:rsid w:val="00776F49"/>
    <w:rsid w:val="007774B1"/>
    <w:rsid w:val="00777BE1"/>
    <w:rsid w:val="007808DD"/>
    <w:rsid w:val="00780B1B"/>
    <w:rsid w:val="007814BA"/>
    <w:rsid w:val="00781C84"/>
    <w:rsid w:val="00782222"/>
    <w:rsid w:val="007829A3"/>
    <w:rsid w:val="007833D8"/>
    <w:rsid w:val="00783B83"/>
    <w:rsid w:val="00784627"/>
    <w:rsid w:val="007854E8"/>
    <w:rsid w:val="007854F1"/>
    <w:rsid w:val="00785623"/>
    <w:rsid w:val="00785677"/>
    <w:rsid w:val="007860C4"/>
    <w:rsid w:val="00786D7F"/>
    <w:rsid w:val="00786F16"/>
    <w:rsid w:val="00787D06"/>
    <w:rsid w:val="00787E2E"/>
    <w:rsid w:val="00787E3C"/>
    <w:rsid w:val="0079064C"/>
    <w:rsid w:val="00790FCB"/>
    <w:rsid w:val="00791231"/>
    <w:rsid w:val="007918AC"/>
    <w:rsid w:val="00791BD7"/>
    <w:rsid w:val="00792298"/>
    <w:rsid w:val="00792724"/>
    <w:rsid w:val="0079284C"/>
    <w:rsid w:val="0079295E"/>
    <w:rsid w:val="00792B67"/>
    <w:rsid w:val="00792DB1"/>
    <w:rsid w:val="00792E9E"/>
    <w:rsid w:val="007930D7"/>
    <w:rsid w:val="0079338D"/>
    <w:rsid w:val="007933F7"/>
    <w:rsid w:val="007937D8"/>
    <w:rsid w:val="00793B74"/>
    <w:rsid w:val="007941F3"/>
    <w:rsid w:val="007942A4"/>
    <w:rsid w:val="007948C6"/>
    <w:rsid w:val="007948D5"/>
    <w:rsid w:val="00794F67"/>
    <w:rsid w:val="00795A2D"/>
    <w:rsid w:val="00795B6B"/>
    <w:rsid w:val="007967E1"/>
    <w:rsid w:val="00796995"/>
    <w:rsid w:val="007969CB"/>
    <w:rsid w:val="00796BCE"/>
    <w:rsid w:val="00796C13"/>
    <w:rsid w:val="00796E20"/>
    <w:rsid w:val="007973C1"/>
    <w:rsid w:val="0079772D"/>
    <w:rsid w:val="007978B0"/>
    <w:rsid w:val="00797B6B"/>
    <w:rsid w:val="00797C32"/>
    <w:rsid w:val="007A0B98"/>
    <w:rsid w:val="007A0EFC"/>
    <w:rsid w:val="007A1196"/>
    <w:rsid w:val="007A11E8"/>
    <w:rsid w:val="007A1364"/>
    <w:rsid w:val="007A1387"/>
    <w:rsid w:val="007A150F"/>
    <w:rsid w:val="007A16F5"/>
    <w:rsid w:val="007A1A8D"/>
    <w:rsid w:val="007A1D76"/>
    <w:rsid w:val="007A21F1"/>
    <w:rsid w:val="007A21F2"/>
    <w:rsid w:val="007A2B9B"/>
    <w:rsid w:val="007A2DB3"/>
    <w:rsid w:val="007A334D"/>
    <w:rsid w:val="007A3482"/>
    <w:rsid w:val="007A3858"/>
    <w:rsid w:val="007A38C4"/>
    <w:rsid w:val="007A3B31"/>
    <w:rsid w:val="007A4877"/>
    <w:rsid w:val="007A4EEC"/>
    <w:rsid w:val="007A5919"/>
    <w:rsid w:val="007A5B57"/>
    <w:rsid w:val="007A5C6A"/>
    <w:rsid w:val="007A5DD0"/>
    <w:rsid w:val="007A652B"/>
    <w:rsid w:val="007A6E3F"/>
    <w:rsid w:val="007A6FBE"/>
    <w:rsid w:val="007A7CF4"/>
    <w:rsid w:val="007A7D81"/>
    <w:rsid w:val="007A7F08"/>
    <w:rsid w:val="007B0914"/>
    <w:rsid w:val="007B1110"/>
    <w:rsid w:val="007B1374"/>
    <w:rsid w:val="007B16A4"/>
    <w:rsid w:val="007B26CA"/>
    <w:rsid w:val="007B27D2"/>
    <w:rsid w:val="007B2837"/>
    <w:rsid w:val="007B2E9C"/>
    <w:rsid w:val="007B30B4"/>
    <w:rsid w:val="007B32E5"/>
    <w:rsid w:val="007B33F3"/>
    <w:rsid w:val="007B3695"/>
    <w:rsid w:val="007B384C"/>
    <w:rsid w:val="007B3DB9"/>
    <w:rsid w:val="007B3E07"/>
    <w:rsid w:val="007B3F98"/>
    <w:rsid w:val="007B45F3"/>
    <w:rsid w:val="007B4E5A"/>
    <w:rsid w:val="007B50D7"/>
    <w:rsid w:val="007B589F"/>
    <w:rsid w:val="007B6186"/>
    <w:rsid w:val="007B66E1"/>
    <w:rsid w:val="007B68D2"/>
    <w:rsid w:val="007B6AD9"/>
    <w:rsid w:val="007B6AEC"/>
    <w:rsid w:val="007B71B6"/>
    <w:rsid w:val="007B732E"/>
    <w:rsid w:val="007B73BC"/>
    <w:rsid w:val="007B77B0"/>
    <w:rsid w:val="007B78CB"/>
    <w:rsid w:val="007C016F"/>
    <w:rsid w:val="007C032A"/>
    <w:rsid w:val="007C0E60"/>
    <w:rsid w:val="007C125B"/>
    <w:rsid w:val="007C1838"/>
    <w:rsid w:val="007C1868"/>
    <w:rsid w:val="007C1CCA"/>
    <w:rsid w:val="007C20B9"/>
    <w:rsid w:val="007C2FBE"/>
    <w:rsid w:val="007C32AA"/>
    <w:rsid w:val="007C3D37"/>
    <w:rsid w:val="007C40A6"/>
    <w:rsid w:val="007C41FC"/>
    <w:rsid w:val="007C439D"/>
    <w:rsid w:val="007C4672"/>
    <w:rsid w:val="007C49B2"/>
    <w:rsid w:val="007C4FCE"/>
    <w:rsid w:val="007C54FB"/>
    <w:rsid w:val="007C5A7F"/>
    <w:rsid w:val="007C5EAC"/>
    <w:rsid w:val="007C62E2"/>
    <w:rsid w:val="007C6614"/>
    <w:rsid w:val="007C70B2"/>
    <w:rsid w:val="007C7301"/>
    <w:rsid w:val="007C7859"/>
    <w:rsid w:val="007C796D"/>
    <w:rsid w:val="007C7982"/>
    <w:rsid w:val="007C7D26"/>
    <w:rsid w:val="007C7F28"/>
    <w:rsid w:val="007C7F94"/>
    <w:rsid w:val="007D1466"/>
    <w:rsid w:val="007D16B4"/>
    <w:rsid w:val="007D171B"/>
    <w:rsid w:val="007D1AC9"/>
    <w:rsid w:val="007D26C5"/>
    <w:rsid w:val="007D2BDE"/>
    <w:rsid w:val="007D2FB6"/>
    <w:rsid w:val="007D3159"/>
    <w:rsid w:val="007D3B9D"/>
    <w:rsid w:val="007D441C"/>
    <w:rsid w:val="007D46CA"/>
    <w:rsid w:val="007D49EB"/>
    <w:rsid w:val="007D4BA1"/>
    <w:rsid w:val="007D5015"/>
    <w:rsid w:val="007D566E"/>
    <w:rsid w:val="007D5E1C"/>
    <w:rsid w:val="007D60FD"/>
    <w:rsid w:val="007D6CCC"/>
    <w:rsid w:val="007D6F36"/>
    <w:rsid w:val="007D75F6"/>
    <w:rsid w:val="007D794A"/>
    <w:rsid w:val="007E0321"/>
    <w:rsid w:val="007E0DE2"/>
    <w:rsid w:val="007E0DF1"/>
    <w:rsid w:val="007E141C"/>
    <w:rsid w:val="007E1CD7"/>
    <w:rsid w:val="007E1FED"/>
    <w:rsid w:val="007E265A"/>
    <w:rsid w:val="007E268F"/>
    <w:rsid w:val="007E27C2"/>
    <w:rsid w:val="007E2914"/>
    <w:rsid w:val="007E296E"/>
    <w:rsid w:val="007E29F9"/>
    <w:rsid w:val="007E2AE3"/>
    <w:rsid w:val="007E2DBF"/>
    <w:rsid w:val="007E323F"/>
    <w:rsid w:val="007E3667"/>
    <w:rsid w:val="007E3A3F"/>
    <w:rsid w:val="007E3B98"/>
    <w:rsid w:val="007E3BFC"/>
    <w:rsid w:val="007E3F03"/>
    <w:rsid w:val="007E417A"/>
    <w:rsid w:val="007E42FA"/>
    <w:rsid w:val="007E4DE9"/>
    <w:rsid w:val="007E4EA3"/>
    <w:rsid w:val="007E4F37"/>
    <w:rsid w:val="007E52B3"/>
    <w:rsid w:val="007E536A"/>
    <w:rsid w:val="007E5446"/>
    <w:rsid w:val="007E55AD"/>
    <w:rsid w:val="007E5753"/>
    <w:rsid w:val="007E58CF"/>
    <w:rsid w:val="007E59B0"/>
    <w:rsid w:val="007E5BB0"/>
    <w:rsid w:val="007E6150"/>
    <w:rsid w:val="007E64D9"/>
    <w:rsid w:val="007E6623"/>
    <w:rsid w:val="007E6933"/>
    <w:rsid w:val="007E7032"/>
    <w:rsid w:val="007E706F"/>
    <w:rsid w:val="007E79F3"/>
    <w:rsid w:val="007F08A1"/>
    <w:rsid w:val="007F09D0"/>
    <w:rsid w:val="007F104F"/>
    <w:rsid w:val="007F1DCF"/>
    <w:rsid w:val="007F2A17"/>
    <w:rsid w:val="007F2D55"/>
    <w:rsid w:val="007F31B6"/>
    <w:rsid w:val="007F3E55"/>
    <w:rsid w:val="007F405A"/>
    <w:rsid w:val="007F43B7"/>
    <w:rsid w:val="007F44F3"/>
    <w:rsid w:val="007F48FB"/>
    <w:rsid w:val="007F5034"/>
    <w:rsid w:val="007F546C"/>
    <w:rsid w:val="007F6223"/>
    <w:rsid w:val="007F6246"/>
    <w:rsid w:val="007F625F"/>
    <w:rsid w:val="007F665E"/>
    <w:rsid w:val="007F6804"/>
    <w:rsid w:val="007F7A04"/>
    <w:rsid w:val="007F7F89"/>
    <w:rsid w:val="00800412"/>
    <w:rsid w:val="00800929"/>
    <w:rsid w:val="00800F74"/>
    <w:rsid w:val="00801C9C"/>
    <w:rsid w:val="00801E67"/>
    <w:rsid w:val="008024E9"/>
    <w:rsid w:val="00802B5B"/>
    <w:rsid w:val="00802D8F"/>
    <w:rsid w:val="00803564"/>
    <w:rsid w:val="008036CF"/>
    <w:rsid w:val="00804450"/>
    <w:rsid w:val="008047C3"/>
    <w:rsid w:val="00804E54"/>
    <w:rsid w:val="00805133"/>
    <w:rsid w:val="00805423"/>
    <w:rsid w:val="0080587B"/>
    <w:rsid w:val="008059F5"/>
    <w:rsid w:val="00805FA1"/>
    <w:rsid w:val="0080635B"/>
    <w:rsid w:val="00806409"/>
    <w:rsid w:val="00806468"/>
    <w:rsid w:val="00806633"/>
    <w:rsid w:val="008069A8"/>
    <w:rsid w:val="00806AB6"/>
    <w:rsid w:val="00806DD1"/>
    <w:rsid w:val="008077CD"/>
    <w:rsid w:val="008114DE"/>
    <w:rsid w:val="008119CA"/>
    <w:rsid w:val="00812E84"/>
    <w:rsid w:val="008130C4"/>
    <w:rsid w:val="00813A4E"/>
    <w:rsid w:val="008140F5"/>
    <w:rsid w:val="00814FCA"/>
    <w:rsid w:val="0081525E"/>
    <w:rsid w:val="008155F0"/>
    <w:rsid w:val="00815832"/>
    <w:rsid w:val="00816735"/>
    <w:rsid w:val="00816760"/>
    <w:rsid w:val="00816BAD"/>
    <w:rsid w:val="00816C93"/>
    <w:rsid w:val="00817298"/>
    <w:rsid w:val="00817335"/>
    <w:rsid w:val="008175A3"/>
    <w:rsid w:val="00817E85"/>
    <w:rsid w:val="00820141"/>
    <w:rsid w:val="00820DDB"/>
    <w:rsid w:val="00820E0C"/>
    <w:rsid w:val="008214A5"/>
    <w:rsid w:val="00821762"/>
    <w:rsid w:val="008217CF"/>
    <w:rsid w:val="00821AAE"/>
    <w:rsid w:val="0082212B"/>
    <w:rsid w:val="00822FC5"/>
    <w:rsid w:val="00823275"/>
    <w:rsid w:val="0082330F"/>
    <w:rsid w:val="0082366F"/>
    <w:rsid w:val="0082377B"/>
    <w:rsid w:val="008237AA"/>
    <w:rsid w:val="00824397"/>
    <w:rsid w:val="00824539"/>
    <w:rsid w:val="00825027"/>
    <w:rsid w:val="00825480"/>
    <w:rsid w:val="008256CC"/>
    <w:rsid w:val="00825AB4"/>
    <w:rsid w:val="00825D78"/>
    <w:rsid w:val="0082681F"/>
    <w:rsid w:val="00826EEB"/>
    <w:rsid w:val="00827040"/>
    <w:rsid w:val="00827A7C"/>
    <w:rsid w:val="00827BEC"/>
    <w:rsid w:val="008302F6"/>
    <w:rsid w:val="00830551"/>
    <w:rsid w:val="00830765"/>
    <w:rsid w:val="00830865"/>
    <w:rsid w:val="008308A1"/>
    <w:rsid w:val="008310FB"/>
    <w:rsid w:val="0083177E"/>
    <w:rsid w:val="00831A3D"/>
    <w:rsid w:val="00831A62"/>
    <w:rsid w:val="00831B47"/>
    <w:rsid w:val="00831CC0"/>
    <w:rsid w:val="008321F8"/>
    <w:rsid w:val="008323CB"/>
    <w:rsid w:val="00832401"/>
    <w:rsid w:val="0083297B"/>
    <w:rsid w:val="0083297C"/>
    <w:rsid w:val="008336AE"/>
    <w:rsid w:val="008338A2"/>
    <w:rsid w:val="00833C3F"/>
    <w:rsid w:val="008341EA"/>
    <w:rsid w:val="00834D10"/>
    <w:rsid w:val="008350EF"/>
    <w:rsid w:val="00835D58"/>
    <w:rsid w:val="008363BF"/>
    <w:rsid w:val="0083668B"/>
    <w:rsid w:val="00836BB3"/>
    <w:rsid w:val="00837625"/>
    <w:rsid w:val="0083796C"/>
    <w:rsid w:val="00837B44"/>
    <w:rsid w:val="00837F13"/>
    <w:rsid w:val="0084148D"/>
    <w:rsid w:val="00841585"/>
    <w:rsid w:val="00841A63"/>
    <w:rsid w:val="00841AA9"/>
    <w:rsid w:val="00841ABB"/>
    <w:rsid w:val="00841BF6"/>
    <w:rsid w:val="008421C4"/>
    <w:rsid w:val="008421C9"/>
    <w:rsid w:val="008425FA"/>
    <w:rsid w:val="008426D9"/>
    <w:rsid w:val="00842DF3"/>
    <w:rsid w:val="00842F0D"/>
    <w:rsid w:val="00843170"/>
    <w:rsid w:val="00843476"/>
    <w:rsid w:val="00843814"/>
    <w:rsid w:val="00843C92"/>
    <w:rsid w:val="00843ECD"/>
    <w:rsid w:val="00843ED7"/>
    <w:rsid w:val="00843FFD"/>
    <w:rsid w:val="008446D9"/>
    <w:rsid w:val="0084496E"/>
    <w:rsid w:val="008452CE"/>
    <w:rsid w:val="00845ACD"/>
    <w:rsid w:val="00845EB7"/>
    <w:rsid w:val="008460BB"/>
    <w:rsid w:val="008464C4"/>
    <w:rsid w:val="008465F9"/>
    <w:rsid w:val="0084660D"/>
    <w:rsid w:val="00846B5C"/>
    <w:rsid w:val="00846BCD"/>
    <w:rsid w:val="00847187"/>
    <w:rsid w:val="008472FA"/>
    <w:rsid w:val="008474FE"/>
    <w:rsid w:val="00850080"/>
    <w:rsid w:val="00850E35"/>
    <w:rsid w:val="008516BB"/>
    <w:rsid w:val="00851ADB"/>
    <w:rsid w:val="00851DF2"/>
    <w:rsid w:val="008522BF"/>
    <w:rsid w:val="0085233B"/>
    <w:rsid w:val="00852E28"/>
    <w:rsid w:val="00852F31"/>
    <w:rsid w:val="00853281"/>
    <w:rsid w:val="00853849"/>
    <w:rsid w:val="00853B7C"/>
    <w:rsid w:val="00853C21"/>
    <w:rsid w:val="00853EE4"/>
    <w:rsid w:val="00854469"/>
    <w:rsid w:val="00854B25"/>
    <w:rsid w:val="00854B4C"/>
    <w:rsid w:val="00854DF7"/>
    <w:rsid w:val="00854E72"/>
    <w:rsid w:val="008551F3"/>
    <w:rsid w:val="00855222"/>
    <w:rsid w:val="00855245"/>
    <w:rsid w:val="00855535"/>
    <w:rsid w:val="00855847"/>
    <w:rsid w:val="00855A65"/>
    <w:rsid w:val="00855BDF"/>
    <w:rsid w:val="00855E1D"/>
    <w:rsid w:val="00856001"/>
    <w:rsid w:val="00856140"/>
    <w:rsid w:val="00856BA9"/>
    <w:rsid w:val="0085700B"/>
    <w:rsid w:val="00857710"/>
    <w:rsid w:val="00857B0D"/>
    <w:rsid w:val="00857C5A"/>
    <w:rsid w:val="00857F2D"/>
    <w:rsid w:val="00860A33"/>
    <w:rsid w:val="00861091"/>
    <w:rsid w:val="008614BA"/>
    <w:rsid w:val="00861BFF"/>
    <w:rsid w:val="00861E4A"/>
    <w:rsid w:val="0086255E"/>
    <w:rsid w:val="00862A79"/>
    <w:rsid w:val="00862AEA"/>
    <w:rsid w:val="0086327A"/>
    <w:rsid w:val="008633F0"/>
    <w:rsid w:val="00863543"/>
    <w:rsid w:val="00863B7C"/>
    <w:rsid w:val="00863EEB"/>
    <w:rsid w:val="00863FA5"/>
    <w:rsid w:val="0086408B"/>
    <w:rsid w:val="00864156"/>
    <w:rsid w:val="00864398"/>
    <w:rsid w:val="008643E2"/>
    <w:rsid w:val="008649CE"/>
    <w:rsid w:val="008651D0"/>
    <w:rsid w:val="008651FF"/>
    <w:rsid w:val="00866199"/>
    <w:rsid w:val="008662F8"/>
    <w:rsid w:val="00866516"/>
    <w:rsid w:val="00866C08"/>
    <w:rsid w:val="00866C30"/>
    <w:rsid w:val="00866CAA"/>
    <w:rsid w:val="00867128"/>
    <w:rsid w:val="00867506"/>
    <w:rsid w:val="0086796D"/>
    <w:rsid w:val="00867D9D"/>
    <w:rsid w:val="008702C8"/>
    <w:rsid w:val="00870B18"/>
    <w:rsid w:val="00870BF8"/>
    <w:rsid w:val="00870FF6"/>
    <w:rsid w:val="0087127E"/>
    <w:rsid w:val="00871602"/>
    <w:rsid w:val="00871712"/>
    <w:rsid w:val="00871CD1"/>
    <w:rsid w:val="00872AEE"/>
    <w:rsid w:val="00872C26"/>
    <w:rsid w:val="00872E0A"/>
    <w:rsid w:val="00873594"/>
    <w:rsid w:val="0087366E"/>
    <w:rsid w:val="008736B5"/>
    <w:rsid w:val="00874648"/>
    <w:rsid w:val="00874912"/>
    <w:rsid w:val="00874BB6"/>
    <w:rsid w:val="00874DB7"/>
    <w:rsid w:val="00875096"/>
    <w:rsid w:val="00875285"/>
    <w:rsid w:val="008753A0"/>
    <w:rsid w:val="008753D7"/>
    <w:rsid w:val="008759D7"/>
    <w:rsid w:val="00875CE6"/>
    <w:rsid w:val="00876DA7"/>
    <w:rsid w:val="00877635"/>
    <w:rsid w:val="008777A0"/>
    <w:rsid w:val="008812F0"/>
    <w:rsid w:val="00881731"/>
    <w:rsid w:val="00881C2C"/>
    <w:rsid w:val="00881D17"/>
    <w:rsid w:val="00881E37"/>
    <w:rsid w:val="00881FD0"/>
    <w:rsid w:val="0088221C"/>
    <w:rsid w:val="00882990"/>
    <w:rsid w:val="008830F3"/>
    <w:rsid w:val="00883F3D"/>
    <w:rsid w:val="00883F4C"/>
    <w:rsid w:val="00884248"/>
    <w:rsid w:val="00884738"/>
    <w:rsid w:val="00884B62"/>
    <w:rsid w:val="0088529C"/>
    <w:rsid w:val="00885A17"/>
    <w:rsid w:val="00885AC8"/>
    <w:rsid w:val="00885D50"/>
    <w:rsid w:val="00886409"/>
    <w:rsid w:val="008866B5"/>
    <w:rsid w:val="00886B11"/>
    <w:rsid w:val="008872B4"/>
    <w:rsid w:val="0088750F"/>
    <w:rsid w:val="00887903"/>
    <w:rsid w:val="0088795F"/>
    <w:rsid w:val="0088798F"/>
    <w:rsid w:val="00887E3D"/>
    <w:rsid w:val="00890073"/>
    <w:rsid w:val="0089009C"/>
    <w:rsid w:val="00890552"/>
    <w:rsid w:val="00890D25"/>
    <w:rsid w:val="00891C1D"/>
    <w:rsid w:val="00891C47"/>
    <w:rsid w:val="00891E52"/>
    <w:rsid w:val="00892144"/>
    <w:rsid w:val="0089270A"/>
    <w:rsid w:val="00892CDE"/>
    <w:rsid w:val="008937C4"/>
    <w:rsid w:val="008937FF"/>
    <w:rsid w:val="00893AF6"/>
    <w:rsid w:val="00894A33"/>
    <w:rsid w:val="00894BC4"/>
    <w:rsid w:val="00894E53"/>
    <w:rsid w:val="00895002"/>
    <w:rsid w:val="008950AF"/>
    <w:rsid w:val="008952C1"/>
    <w:rsid w:val="0089575F"/>
    <w:rsid w:val="00895DBF"/>
    <w:rsid w:val="00895E34"/>
    <w:rsid w:val="008964AE"/>
    <w:rsid w:val="00896890"/>
    <w:rsid w:val="00896998"/>
    <w:rsid w:val="00896BD4"/>
    <w:rsid w:val="008970CE"/>
    <w:rsid w:val="0089757F"/>
    <w:rsid w:val="0089768B"/>
    <w:rsid w:val="008977AE"/>
    <w:rsid w:val="00897B87"/>
    <w:rsid w:val="00897E15"/>
    <w:rsid w:val="008A1013"/>
    <w:rsid w:val="008A1153"/>
    <w:rsid w:val="008A12F7"/>
    <w:rsid w:val="008A1957"/>
    <w:rsid w:val="008A2758"/>
    <w:rsid w:val="008A28A8"/>
    <w:rsid w:val="008A28EF"/>
    <w:rsid w:val="008A2E65"/>
    <w:rsid w:val="008A3601"/>
    <w:rsid w:val="008A3B92"/>
    <w:rsid w:val="008A3F56"/>
    <w:rsid w:val="008A5014"/>
    <w:rsid w:val="008A53A4"/>
    <w:rsid w:val="008A5AB5"/>
    <w:rsid w:val="008A5B32"/>
    <w:rsid w:val="008A6258"/>
    <w:rsid w:val="008A64DC"/>
    <w:rsid w:val="008A6699"/>
    <w:rsid w:val="008A6C33"/>
    <w:rsid w:val="008A705E"/>
    <w:rsid w:val="008A733F"/>
    <w:rsid w:val="008A75A7"/>
    <w:rsid w:val="008A7984"/>
    <w:rsid w:val="008B04A0"/>
    <w:rsid w:val="008B19B6"/>
    <w:rsid w:val="008B1FE2"/>
    <w:rsid w:val="008B2029"/>
    <w:rsid w:val="008B2510"/>
    <w:rsid w:val="008B2EE4"/>
    <w:rsid w:val="008B3075"/>
    <w:rsid w:val="008B34AF"/>
    <w:rsid w:val="008B3622"/>
    <w:rsid w:val="008B3821"/>
    <w:rsid w:val="008B457B"/>
    <w:rsid w:val="008B4D3D"/>
    <w:rsid w:val="008B5299"/>
    <w:rsid w:val="008B556C"/>
    <w:rsid w:val="008B5749"/>
    <w:rsid w:val="008B57C7"/>
    <w:rsid w:val="008B58E3"/>
    <w:rsid w:val="008B5D77"/>
    <w:rsid w:val="008B5E3E"/>
    <w:rsid w:val="008B667A"/>
    <w:rsid w:val="008B69AB"/>
    <w:rsid w:val="008B72BF"/>
    <w:rsid w:val="008B7453"/>
    <w:rsid w:val="008B78BD"/>
    <w:rsid w:val="008B7A8C"/>
    <w:rsid w:val="008B7CC6"/>
    <w:rsid w:val="008C0574"/>
    <w:rsid w:val="008C0A08"/>
    <w:rsid w:val="008C0A7A"/>
    <w:rsid w:val="008C0FC5"/>
    <w:rsid w:val="008C1022"/>
    <w:rsid w:val="008C1632"/>
    <w:rsid w:val="008C1F40"/>
    <w:rsid w:val="008C2509"/>
    <w:rsid w:val="008C26A6"/>
    <w:rsid w:val="008C2B30"/>
    <w:rsid w:val="008C2EBA"/>
    <w:rsid w:val="008C2EBD"/>
    <w:rsid w:val="008C2F92"/>
    <w:rsid w:val="008C34F1"/>
    <w:rsid w:val="008C3546"/>
    <w:rsid w:val="008C37C8"/>
    <w:rsid w:val="008C3B07"/>
    <w:rsid w:val="008C3DE0"/>
    <w:rsid w:val="008C41C6"/>
    <w:rsid w:val="008C41EC"/>
    <w:rsid w:val="008C4B66"/>
    <w:rsid w:val="008C4EFC"/>
    <w:rsid w:val="008C4FA9"/>
    <w:rsid w:val="008C589D"/>
    <w:rsid w:val="008C5AEA"/>
    <w:rsid w:val="008C5CAE"/>
    <w:rsid w:val="008C60DA"/>
    <w:rsid w:val="008C629C"/>
    <w:rsid w:val="008C6A81"/>
    <w:rsid w:val="008C6D51"/>
    <w:rsid w:val="008C6ECC"/>
    <w:rsid w:val="008C7072"/>
    <w:rsid w:val="008C7971"/>
    <w:rsid w:val="008C7C21"/>
    <w:rsid w:val="008C7D0F"/>
    <w:rsid w:val="008D0667"/>
    <w:rsid w:val="008D0C9B"/>
    <w:rsid w:val="008D0FA8"/>
    <w:rsid w:val="008D15BA"/>
    <w:rsid w:val="008D1953"/>
    <w:rsid w:val="008D1B39"/>
    <w:rsid w:val="008D1C44"/>
    <w:rsid w:val="008D1CA6"/>
    <w:rsid w:val="008D1FA2"/>
    <w:rsid w:val="008D2193"/>
    <w:rsid w:val="008D2506"/>
    <w:rsid w:val="008D2846"/>
    <w:rsid w:val="008D2B3D"/>
    <w:rsid w:val="008D3221"/>
    <w:rsid w:val="008D32E1"/>
    <w:rsid w:val="008D348F"/>
    <w:rsid w:val="008D3567"/>
    <w:rsid w:val="008D36F7"/>
    <w:rsid w:val="008D3BA1"/>
    <w:rsid w:val="008D3E43"/>
    <w:rsid w:val="008D4236"/>
    <w:rsid w:val="008D462F"/>
    <w:rsid w:val="008D4C55"/>
    <w:rsid w:val="008D4FE5"/>
    <w:rsid w:val="008D5033"/>
    <w:rsid w:val="008D587A"/>
    <w:rsid w:val="008D5AB0"/>
    <w:rsid w:val="008D5E11"/>
    <w:rsid w:val="008D69E9"/>
    <w:rsid w:val="008D69F8"/>
    <w:rsid w:val="008D6A27"/>
    <w:rsid w:val="008D6C3B"/>
    <w:rsid w:val="008D6DCF"/>
    <w:rsid w:val="008D6ECE"/>
    <w:rsid w:val="008D7681"/>
    <w:rsid w:val="008D7D5A"/>
    <w:rsid w:val="008D7FB5"/>
    <w:rsid w:val="008E04DB"/>
    <w:rsid w:val="008E1995"/>
    <w:rsid w:val="008E1D91"/>
    <w:rsid w:val="008E21BA"/>
    <w:rsid w:val="008E28F5"/>
    <w:rsid w:val="008E335E"/>
    <w:rsid w:val="008E3B8D"/>
    <w:rsid w:val="008E4040"/>
    <w:rsid w:val="008E4376"/>
    <w:rsid w:val="008E4FAF"/>
    <w:rsid w:val="008E50EA"/>
    <w:rsid w:val="008E51DA"/>
    <w:rsid w:val="008E52E2"/>
    <w:rsid w:val="008E5549"/>
    <w:rsid w:val="008E58A1"/>
    <w:rsid w:val="008E5980"/>
    <w:rsid w:val="008E5AA6"/>
    <w:rsid w:val="008E5B2F"/>
    <w:rsid w:val="008E5C0A"/>
    <w:rsid w:val="008E652F"/>
    <w:rsid w:val="008E6917"/>
    <w:rsid w:val="008E6C3D"/>
    <w:rsid w:val="008E6FC5"/>
    <w:rsid w:val="008E77BB"/>
    <w:rsid w:val="008E7807"/>
    <w:rsid w:val="008E7A0A"/>
    <w:rsid w:val="008E7B49"/>
    <w:rsid w:val="008F0281"/>
    <w:rsid w:val="008F0309"/>
    <w:rsid w:val="008F0F05"/>
    <w:rsid w:val="008F0F89"/>
    <w:rsid w:val="008F1785"/>
    <w:rsid w:val="008F19F0"/>
    <w:rsid w:val="008F1B78"/>
    <w:rsid w:val="008F1D4A"/>
    <w:rsid w:val="008F1DE6"/>
    <w:rsid w:val="008F1E3B"/>
    <w:rsid w:val="008F1E90"/>
    <w:rsid w:val="008F2613"/>
    <w:rsid w:val="008F2CFA"/>
    <w:rsid w:val="008F3289"/>
    <w:rsid w:val="008F35C3"/>
    <w:rsid w:val="008F372B"/>
    <w:rsid w:val="008F3973"/>
    <w:rsid w:val="008F39EF"/>
    <w:rsid w:val="008F43B9"/>
    <w:rsid w:val="008F4936"/>
    <w:rsid w:val="008F50DE"/>
    <w:rsid w:val="008F597D"/>
    <w:rsid w:val="008F59F6"/>
    <w:rsid w:val="008F62A3"/>
    <w:rsid w:val="008F65FA"/>
    <w:rsid w:val="008F6817"/>
    <w:rsid w:val="008F6C8F"/>
    <w:rsid w:val="008F7692"/>
    <w:rsid w:val="008F7DD3"/>
    <w:rsid w:val="00900719"/>
    <w:rsid w:val="00900A79"/>
    <w:rsid w:val="00900E5D"/>
    <w:rsid w:val="00901185"/>
    <w:rsid w:val="0090135D"/>
    <w:rsid w:val="009017AC"/>
    <w:rsid w:val="009019C4"/>
    <w:rsid w:val="00901F8C"/>
    <w:rsid w:val="00901FB8"/>
    <w:rsid w:val="00902046"/>
    <w:rsid w:val="00902A7D"/>
    <w:rsid w:val="00902A9A"/>
    <w:rsid w:val="00902BDB"/>
    <w:rsid w:val="00903316"/>
    <w:rsid w:val="00903ACD"/>
    <w:rsid w:val="00903B69"/>
    <w:rsid w:val="00903C22"/>
    <w:rsid w:val="009040E3"/>
    <w:rsid w:val="009042C4"/>
    <w:rsid w:val="009043F6"/>
    <w:rsid w:val="009046F5"/>
    <w:rsid w:val="00904A1C"/>
    <w:rsid w:val="00905030"/>
    <w:rsid w:val="0090513B"/>
    <w:rsid w:val="00905595"/>
    <w:rsid w:val="00906423"/>
    <w:rsid w:val="00906490"/>
    <w:rsid w:val="0090653D"/>
    <w:rsid w:val="00906614"/>
    <w:rsid w:val="0090686B"/>
    <w:rsid w:val="00906DF8"/>
    <w:rsid w:val="00906F06"/>
    <w:rsid w:val="00907D03"/>
    <w:rsid w:val="00910337"/>
    <w:rsid w:val="009111B2"/>
    <w:rsid w:val="00912266"/>
    <w:rsid w:val="00912AFC"/>
    <w:rsid w:val="00912B26"/>
    <w:rsid w:val="00912BC3"/>
    <w:rsid w:val="009138A8"/>
    <w:rsid w:val="00913905"/>
    <w:rsid w:val="00913E7D"/>
    <w:rsid w:val="00913F4E"/>
    <w:rsid w:val="0091425F"/>
    <w:rsid w:val="00914AAD"/>
    <w:rsid w:val="00914BA8"/>
    <w:rsid w:val="009151F5"/>
    <w:rsid w:val="00915329"/>
    <w:rsid w:val="00915867"/>
    <w:rsid w:val="009165A4"/>
    <w:rsid w:val="009167AB"/>
    <w:rsid w:val="00917050"/>
    <w:rsid w:val="0091714F"/>
    <w:rsid w:val="0091782B"/>
    <w:rsid w:val="00917A06"/>
    <w:rsid w:val="00917A3F"/>
    <w:rsid w:val="00917CC1"/>
    <w:rsid w:val="00920099"/>
    <w:rsid w:val="00920462"/>
    <w:rsid w:val="00920624"/>
    <w:rsid w:val="0092062C"/>
    <w:rsid w:val="00920647"/>
    <w:rsid w:val="00920803"/>
    <w:rsid w:val="00920A7A"/>
    <w:rsid w:val="0092130B"/>
    <w:rsid w:val="00921487"/>
    <w:rsid w:val="009216DB"/>
    <w:rsid w:val="009217E9"/>
    <w:rsid w:val="00922100"/>
    <w:rsid w:val="00922F1F"/>
    <w:rsid w:val="0092419E"/>
    <w:rsid w:val="00924349"/>
    <w:rsid w:val="00924582"/>
    <w:rsid w:val="009245E7"/>
    <w:rsid w:val="00924AE1"/>
    <w:rsid w:val="00924B57"/>
    <w:rsid w:val="00924EE0"/>
    <w:rsid w:val="00924F10"/>
    <w:rsid w:val="009250ED"/>
    <w:rsid w:val="009251CA"/>
    <w:rsid w:val="00925259"/>
    <w:rsid w:val="009253CA"/>
    <w:rsid w:val="00925B9E"/>
    <w:rsid w:val="00925C58"/>
    <w:rsid w:val="00925FE8"/>
    <w:rsid w:val="0092685D"/>
    <w:rsid w:val="009269B1"/>
    <w:rsid w:val="0092724D"/>
    <w:rsid w:val="009272B3"/>
    <w:rsid w:val="0092768E"/>
    <w:rsid w:val="00927AA1"/>
    <w:rsid w:val="0093097A"/>
    <w:rsid w:val="00930E68"/>
    <w:rsid w:val="009312F0"/>
    <w:rsid w:val="009313EB"/>
    <w:rsid w:val="00931551"/>
    <w:rsid w:val="009315BE"/>
    <w:rsid w:val="0093162C"/>
    <w:rsid w:val="00931A64"/>
    <w:rsid w:val="00931D7A"/>
    <w:rsid w:val="00931DA1"/>
    <w:rsid w:val="009324DB"/>
    <w:rsid w:val="009326DD"/>
    <w:rsid w:val="0093292E"/>
    <w:rsid w:val="00932989"/>
    <w:rsid w:val="00932B02"/>
    <w:rsid w:val="00932D41"/>
    <w:rsid w:val="00932F60"/>
    <w:rsid w:val="0093338F"/>
    <w:rsid w:val="00933CA5"/>
    <w:rsid w:val="00934093"/>
    <w:rsid w:val="0093455D"/>
    <w:rsid w:val="00934CF2"/>
    <w:rsid w:val="00935B45"/>
    <w:rsid w:val="00935B67"/>
    <w:rsid w:val="00935BF5"/>
    <w:rsid w:val="00935F67"/>
    <w:rsid w:val="009360A7"/>
    <w:rsid w:val="0093619C"/>
    <w:rsid w:val="00937138"/>
    <w:rsid w:val="0093730D"/>
    <w:rsid w:val="00937791"/>
    <w:rsid w:val="00937905"/>
    <w:rsid w:val="00937A4B"/>
    <w:rsid w:val="00937BD9"/>
    <w:rsid w:val="00940395"/>
    <w:rsid w:val="009403B2"/>
    <w:rsid w:val="009405B3"/>
    <w:rsid w:val="00940F4E"/>
    <w:rsid w:val="009411EB"/>
    <w:rsid w:val="0094139C"/>
    <w:rsid w:val="009413CD"/>
    <w:rsid w:val="00941410"/>
    <w:rsid w:val="009416F8"/>
    <w:rsid w:val="0094181A"/>
    <w:rsid w:val="00941BB8"/>
    <w:rsid w:val="0094204E"/>
    <w:rsid w:val="00942DD5"/>
    <w:rsid w:val="009432E8"/>
    <w:rsid w:val="009438CD"/>
    <w:rsid w:val="009439BF"/>
    <w:rsid w:val="00943E1B"/>
    <w:rsid w:val="00944869"/>
    <w:rsid w:val="00944AD0"/>
    <w:rsid w:val="00944CC1"/>
    <w:rsid w:val="009450FA"/>
    <w:rsid w:val="00946094"/>
    <w:rsid w:val="00946583"/>
    <w:rsid w:val="009467D2"/>
    <w:rsid w:val="0094681D"/>
    <w:rsid w:val="00946BD8"/>
    <w:rsid w:val="00946D51"/>
    <w:rsid w:val="00946EA6"/>
    <w:rsid w:val="00947F2F"/>
    <w:rsid w:val="0095026B"/>
    <w:rsid w:val="00950AAE"/>
    <w:rsid w:val="00950D07"/>
    <w:rsid w:val="00950E2C"/>
    <w:rsid w:val="00951089"/>
    <w:rsid w:val="0095134B"/>
    <w:rsid w:val="009514A0"/>
    <w:rsid w:val="00951628"/>
    <w:rsid w:val="00951660"/>
    <w:rsid w:val="00951B07"/>
    <w:rsid w:val="00951D50"/>
    <w:rsid w:val="00951D77"/>
    <w:rsid w:val="009525B4"/>
    <w:rsid w:val="009525EB"/>
    <w:rsid w:val="00952B78"/>
    <w:rsid w:val="00952DB4"/>
    <w:rsid w:val="00952E4D"/>
    <w:rsid w:val="00954108"/>
    <w:rsid w:val="0095434A"/>
    <w:rsid w:val="0095470B"/>
    <w:rsid w:val="00954874"/>
    <w:rsid w:val="009550ED"/>
    <w:rsid w:val="00955317"/>
    <w:rsid w:val="0095609B"/>
    <w:rsid w:val="0095609E"/>
    <w:rsid w:val="0095615A"/>
    <w:rsid w:val="00956BAE"/>
    <w:rsid w:val="00956E00"/>
    <w:rsid w:val="0095701C"/>
    <w:rsid w:val="0095708A"/>
    <w:rsid w:val="00957136"/>
    <w:rsid w:val="00957D65"/>
    <w:rsid w:val="00960163"/>
    <w:rsid w:val="00960326"/>
    <w:rsid w:val="009607F8"/>
    <w:rsid w:val="00960980"/>
    <w:rsid w:val="00960A71"/>
    <w:rsid w:val="00960C47"/>
    <w:rsid w:val="00961400"/>
    <w:rsid w:val="00962445"/>
    <w:rsid w:val="00962506"/>
    <w:rsid w:val="009628DF"/>
    <w:rsid w:val="00962E41"/>
    <w:rsid w:val="00963646"/>
    <w:rsid w:val="0096377E"/>
    <w:rsid w:val="009637EA"/>
    <w:rsid w:val="00963974"/>
    <w:rsid w:val="00964254"/>
    <w:rsid w:val="009646B6"/>
    <w:rsid w:val="00964E1B"/>
    <w:rsid w:val="0096506F"/>
    <w:rsid w:val="00965178"/>
    <w:rsid w:val="0096632D"/>
    <w:rsid w:val="009663C2"/>
    <w:rsid w:val="00967124"/>
    <w:rsid w:val="00967938"/>
    <w:rsid w:val="00967EC4"/>
    <w:rsid w:val="00970568"/>
    <w:rsid w:val="0097065E"/>
    <w:rsid w:val="00970B2E"/>
    <w:rsid w:val="009712E0"/>
    <w:rsid w:val="009714B3"/>
    <w:rsid w:val="009714BC"/>
    <w:rsid w:val="009715A5"/>
    <w:rsid w:val="0097166C"/>
    <w:rsid w:val="009716A5"/>
    <w:rsid w:val="0097185D"/>
    <w:rsid w:val="009718C7"/>
    <w:rsid w:val="0097197C"/>
    <w:rsid w:val="00971B75"/>
    <w:rsid w:val="00971CEE"/>
    <w:rsid w:val="009722A6"/>
    <w:rsid w:val="00972515"/>
    <w:rsid w:val="0097349A"/>
    <w:rsid w:val="009746BC"/>
    <w:rsid w:val="00974959"/>
    <w:rsid w:val="00974C20"/>
    <w:rsid w:val="0097559F"/>
    <w:rsid w:val="009756FC"/>
    <w:rsid w:val="00975911"/>
    <w:rsid w:val="00975F0B"/>
    <w:rsid w:val="009761EA"/>
    <w:rsid w:val="00976488"/>
    <w:rsid w:val="00976B1A"/>
    <w:rsid w:val="00976FD5"/>
    <w:rsid w:val="0097761E"/>
    <w:rsid w:val="00977E84"/>
    <w:rsid w:val="00977F37"/>
    <w:rsid w:val="00980002"/>
    <w:rsid w:val="0098008B"/>
    <w:rsid w:val="009805AC"/>
    <w:rsid w:val="00980802"/>
    <w:rsid w:val="00980B7D"/>
    <w:rsid w:val="00980B9B"/>
    <w:rsid w:val="00981005"/>
    <w:rsid w:val="0098105F"/>
    <w:rsid w:val="009811BC"/>
    <w:rsid w:val="009813C3"/>
    <w:rsid w:val="00981677"/>
    <w:rsid w:val="009819F4"/>
    <w:rsid w:val="009820B0"/>
    <w:rsid w:val="00982138"/>
    <w:rsid w:val="009823EF"/>
    <w:rsid w:val="00982454"/>
    <w:rsid w:val="0098271E"/>
    <w:rsid w:val="00982CF0"/>
    <w:rsid w:val="00982D9E"/>
    <w:rsid w:val="0098353E"/>
    <w:rsid w:val="0098393C"/>
    <w:rsid w:val="00983DBD"/>
    <w:rsid w:val="00984014"/>
    <w:rsid w:val="00984623"/>
    <w:rsid w:val="00984FB8"/>
    <w:rsid w:val="009850DF"/>
    <w:rsid w:val="009853E1"/>
    <w:rsid w:val="00985639"/>
    <w:rsid w:val="00985DA0"/>
    <w:rsid w:val="00986732"/>
    <w:rsid w:val="00986E6B"/>
    <w:rsid w:val="0098711D"/>
    <w:rsid w:val="00987442"/>
    <w:rsid w:val="00987B43"/>
    <w:rsid w:val="00990032"/>
    <w:rsid w:val="00990711"/>
    <w:rsid w:val="00990B19"/>
    <w:rsid w:val="00990D13"/>
    <w:rsid w:val="00990D3C"/>
    <w:rsid w:val="00990EC1"/>
    <w:rsid w:val="00991175"/>
    <w:rsid w:val="00991478"/>
    <w:rsid w:val="0099153B"/>
    <w:rsid w:val="00991769"/>
    <w:rsid w:val="0099232C"/>
    <w:rsid w:val="00992A39"/>
    <w:rsid w:val="00993859"/>
    <w:rsid w:val="0099394E"/>
    <w:rsid w:val="00993A4F"/>
    <w:rsid w:val="00993A77"/>
    <w:rsid w:val="00993D41"/>
    <w:rsid w:val="00993DAA"/>
    <w:rsid w:val="00994386"/>
    <w:rsid w:val="00994463"/>
    <w:rsid w:val="00994B0D"/>
    <w:rsid w:val="00994F6C"/>
    <w:rsid w:val="00995482"/>
    <w:rsid w:val="009956B9"/>
    <w:rsid w:val="0099583C"/>
    <w:rsid w:val="0099587A"/>
    <w:rsid w:val="0099623A"/>
    <w:rsid w:val="00997105"/>
    <w:rsid w:val="009975C0"/>
    <w:rsid w:val="00997A96"/>
    <w:rsid w:val="00997F46"/>
    <w:rsid w:val="009A0170"/>
    <w:rsid w:val="009A01FF"/>
    <w:rsid w:val="009A046D"/>
    <w:rsid w:val="009A0D1D"/>
    <w:rsid w:val="009A1017"/>
    <w:rsid w:val="009A139C"/>
    <w:rsid w:val="009A13D8"/>
    <w:rsid w:val="009A22AB"/>
    <w:rsid w:val="009A279E"/>
    <w:rsid w:val="009A28D4"/>
    <w:rsid w:val="009A3015"/>
    <w:rsid w:val="009A331C"/>
    <w:rsid w:val="009A3490"/>
    <w:rsid w:val="009A376D"/>
    <w:rsid w:val="009A3A4A"/>
    <w:rsid w:val="009A42EB"/>
    <w:rsid w:val="009A4320"/>
    <w:rsid w:val="009A47A7"/>
    <w:rsid w:val="009A5717"/>
    <w:rsid w:val="009A596A"/>
    <w:rsid w:val="009A59E0"/>
    <w:rsid w:val="009A5FD1"/>
    <w:rsid w:val="009A60CE"/>
    <w:rsid w:val="009A6452"/>
    <w:rsid w:val="009A7648"/>
    <w:rsid w:val="009A7854"/>
    <w:rsid w:val="009A7AF2"/>
    <w:rsid w:val="009A7C89"/>
    <w:rsid w:val="009A9213"/>
    <w:rsid w:val="009B05FD"/>
    <w:rsid w:val="009B0A6F"/>
    <w:rsid w:val="009B0A94"/>
    <w:rsid w:val="009B0C62"/>
    <w:rsid w:val="009B0E93"/>
    <w:rsid w:val="009B1455"/>
    <w:rsid w:val="009B1A10"/>
    <w:rsid w:val="009B1CF3"/>
    <w:rsid w:val="009B2126"/>
    <w:rsid w:val="009B27F9"/>
    <w:rsid w:val="009B2A36"/>
    <w:rsid w:val="009B2AE8"/>
    <w:rsid w:val="009B3806"/>
    <w:rsid w:val="009B48A9"/>
    <w:rsid w:val="009B4EFD"/>
    <w:rsid w:val="009B4FB4"/>
    <w:rsid w:val="009B4FDF"/>
    <w:rsid w:val="009B51D5"/>
    <w:rsid w:val="009B5622"/>
    <w:rsid w:val="009B5789"/>
    <w:rsid w:val="009B59E9"/>
    <w:rsid w:val="009B5F37"/>
    <w:rsid w:val="009B648D"/>
    <w:rsid w:val="009B70AA"/>
    <w:rsid w:val="009B70F5"/>
    <w:rsid w:val="009B74F8"/>
    <w:rsid w:val="009B7BD5"/>
    <w:rsid w:val="009C02EA"/>
    <w:rsid w:val="009C05B8"/>
    <w:rsid w:val="009C0C69"/>
    <w:rsid w:val="009C14EE"/>
    <w:rsid w:val="009C1584"/>
    <w:rsid w:val="009C15D2"/>
    <w:rsid w:val="009C16D3"/>
    <w:rsid w:val="009C1923"/>
    <w:rsid w:val="009C19AD"/>
    <w:rsid w:val="009C19FF"/>
    <w:rsid w:val="009C1D52"/>
    <w:rsid w:val="009C20C2"/>
    <w:rsid w:val="009C245E"/>
    <w:rsid w:val="009C2D4E"/>
    <w:rsid w:val="009C2FEA"/>
    <w:rsid w:val="009C33AE"/>
    <w:rsid w:val="009C3478"/>
    <w:rsid w:val="009C3AFB"/>
    <w:rsid w:val="009C3B6F"/>
    <w:rsid w:val="009C3C8A"/>
    <w:rsid w:val="009C3CF1"/>
    <w:rsid w:val="009C3D66"/>
    <w:rsid w:val="009C485C"/>
    <w:rsid w:val="009C4A57"/>
    <w:rsid w:val="009C5898"/>
    <w:rsid w:val="009C5E77"/>
    <w:rsid w:val="009C5F4B"/>
    <w:rsid w:val="009C675B"/>
    <w:rsid w:val="009C684C"/>
    <w:rsid w:val="009C6C33"/>
    <w:rsid w:val="009C743E"/>
    <w:rsid w:val="009C7A7E"/>
    <w:rsid w:val="009D02E8"/>
    <w:rsid w:val="009D0DFF"/>
    <w:rsid w:val="009D0EB4"/>
    <w:rsid w:val="009D0FF0"/>
    <w:rsid w:val="009D1388"/>
    <w:rsid w:val="009D1495"/>
    <w:rsid w:val="009D1533"/>
    <w:rsid w:val="009D1C33"/>
    <w:rsid w:val="009D1F97"/>
    <w:rsid w:val="009D22F9"/>
    <w:rsid w:val="009D328F"/>
    <w:rsid w:val="009D346A"/>
    <w:rsid w:val="009D39EC"/>
    <w:rsid w:val="009D3E38"/>
    <w:rsid w:val="009D3F64"/>
    <w:rsid w:val="009D450A"/>
    <w:rsid w:val="009D4942"/>
    <w:rsid w:val="009D51D0"/>
    <w:rsid w:val="009D54DA"/>
    <w:rsid w:val="009D55AC"/>
    <w:rsid w:val="009D581F"/>
    <w:rsid w:val="009D5851"/>
    <w:rsid w:val="009D5BB2"/>
    <w:rsid w:val="009D5CB7"/>
    <w:rsid w:val="009D6456"/>
    <w:rsid w:val="009D6689"/>
    <w:rsid w:val="009D6937"/>
    <w:rsid w:val="009D6DEA"/>
    <w:rsid w:val="009D70A4"/>
    <w:rsid w:val="009D7267"/>
    <w:rsid w:val="009D75C4"/>
    <w:rsid w:val="009D7B14"/>
    <w:rsid w:val="009D7B72"/>
    <w:rsid w:val="009D7DC9"/>
    <w:rsid w:val="009E086A"/>
    <w:rsid w:val="009E08D1"/>
    <w:rsid w:val="009E0D96"/>
    <w:rsid w:val="009E0E9F"/>
    <w:rsid w:val="009E0F65"/>
    <w:rsid w:val="009E1446"/>
    <w:rsid w:val="009E1B95"/>
    <w:rsid w:val="009E1E0A"/>
    <w:rsid w:val="009E23D0"/>
    <w:rsid w:val="009E2A24"/>
    <w:rsid w:val="009E2EB5"/>
    <w:rsid w:val="009E331F"/>
    <w:rsid w:val="009E3AFB"/>
    <w:rsid w:val="009E458A"/>
    <w:rsid w:val="009E4599"/>
    <w:rsid w:val="009E478B"/>
    <w:rsid w:val="009E47CD"/>
    <w:rsid w:val="009E496F"/>
    <w:rsid w:val="009E4B0D"/>
    <w:rsid w:val="009E51A6"/>
    <w:rsid w:val="009E5250"/>
    <w:rsid w:val="009E5992"/>
    <w:rsid w:val="009E5AB3"/>
    <w:rsid w:val="009E62B5"/>
    <w:rsid w:val="009E6493"/>
    <w:rsid w:val="009E763B"/>
    <w:rsid w:val="009E7A69"/>
    <w:rsid w:val="009E7F92"/>
    <w:rsid w:val="009F02A3"/>
    <w:rsid w:val="009F067E"/>
    <w:rsid w:val="009F0B67"/>
    <w:rsid w:val="009F0D06"/>
    <w:rsid w:val="009F162F"/>
    <w:rsid w:val="009F20E6"/>
    <w:rsid w:val="009F2182"/>
    <w:rsid w:val="009F2186"/>
    <w:rsid w:val="009F23F9"/>
    <w:rsid w:val="009F25F0"/>
    <w:rsid w:val="009F2A64"/>
    <w:rsid w:val="009F2F27"/>
    <w:rsid w:val="009F2F49"/>
    <w:rsid w:val="009F3332"/>
    <w:rsid w:val="009F33F5"/>
    <w:rsid w:val="009F34AA"/>
    <w:rsid w:val="009F37EF"/>
    <w:rsid w:val="009F3B82"/>
    <w:rsid w:val="009F3E46"/>
    <w:rsid w:val="009F3FDF"/>
    <w:rsid w:val="009F419E"/>
    <w:rsid w:val="009F41A3"/>
    <w:rsid w:val="009F4763"/>
    <w:rsid w:val="009F5119"/>
    <w:rsid w:val="009F55B0"/>
    <w:rsid w:val="009F66BD"/>
    <w:rsid w:val="009F6BCB"/>
    <w:rsid w:val="009F7645"/>
    <w:rsid w:val="009F7850"/>
    <w:rsid w:val="009F7B5C"/>
    <w:rsid w:val="009F7B78"/>
    <w:rsid w:val="009F7D47"/>
    <w:rsid w:val="009F7EC4"/>
    <w:rsid w:val="00A003FA"/>
    <w:rsid w:val="00A0057A"/>
    <w:rsid w:val="00A0068B"/>
    <w:rsid w:val="00A006D0"/>
    <w:rsid w:val="00A00CDA"/>
    <w:rsid w:val="00A01671"/>
    <w:rsid w:val="00A01FB1"/>
    <w:rsid w:val="00A01FF8"/>
    <w:rsid w:val="00A0231C"/>
    <w:rsid w:val="00A026B1"/>
    <w:rsid w:val="00A027C1"/>
    <w:rsid w:val="00A02EEB"/>
    <w:rsid w:val="00A02FA1"/>
    <w:rsid w:val="00A02FBA"/>
    <w:rsid w:val="00A038D7"/>
    <w:rsid w:val="00A03D72"/>
    <w:rsid w:val="00A045B6"/>
    <w:rsid w:val="00A046BB"/>
    <w:rsid w:val="00A04C3F"/>
    <w:rsid w:val="00A04CCE"/>
    <w:rsid w:val="00A05509"/>
    <w:rsid w:val="00A0557B"/>
    <w:rsid w:val="00A05B5A"/>
    <w:rsid w:val="00A05C9A"/>
    <w:rsid w:val="00A05CED"/>
    <w:rsid w:val="00A071A5"/>
    <w:rsid w:val="00A072E4"/>
    <w:rsid w:val="00A07421"/>
    <w:rsid w:val="00A0775D"/>
    <w:rsid w:val="00A0776B"/>
    <w:rsid w:val="00A07895"/>
    <w:rsid w:val="00A07993"/>
    <w:rsid w:val="00A10344"/>
    <w:rsid w:val="00A10FB9"/>
    <w:rsid w:val="00A11421"/>
    <w:rsid w:val="00A114A4"/>
    <w:rsid w:val="00A1155C"/>
    <w:rsid w:val="00A1156A"/>
    <w:rsid w:val="00A1199C"/>
    <w:rsid w:val="00A11B69"/>
    <w:rsid w:val="00A11CE9"/>
    <w:rsid w:val="00A12929"/>
    <w:rsid w:val="00A12A45"/>
    <w:rsid w:val="00A1389F"/>
    <w:rsid w:val="00A13920"/>
    <w:rsid w:val="00A13C23"/>
    <w:rsid w:val="00A13D92"/>
    <w:rsid w:val="00A14A0A"/>
    <w:rsid w:val="00A14B64"/>
    <w:rsid w:val="00A14CEF"/>
    <w:rsid w:val="00A15168"/>
    <w:rsid w:val="00A15266"/>
    <w:rsid w:val="00A157B1"/>
    <w:rsid w:val="00A1589D"/>
    <w:rsid w:val="00A15D41"/>
    <w:rsid w:val="00A16284"/>
    <w:rsid w:val="00A16467"/>
    <w:rsid w:val="00A16B80"/>
    <w:rsid w:val="00A16C2B"/>
    <w:rsid w:val="00A16E90"/>
    <w:rsid w:val="00A17098"/>
    <w:rsid w:val="00A172FE"/>
    <w:rsid w:val="00A17694"/>
    <w:rsid w:val="00A176D0"/>
    <w:rsid w:val="00A17FE2"/>
    <w:rsid w:val="00A206D7"/>
    <w:rsid w:val="00A20891"/>
    <w:rsid w:val="00A211A2"/>
    <w:rsid w:val="00A21509"/>
    <w:rsid w:val="00A216F1"/>
    <w:rsid w:val="00A217A3"/>
    <w:rsid w:val="00A21AF2"/>
    <w:rsid w:val="00A21BBB"/>
    <w:rsid w:val="00A221CA"/>
    <w:rsid w:val="00A22229"/>
    <w:rsid w:val="00A22A01"/>
    <w:rsid w:val="00A22F5A"/>
    <w:rsid w:val="00A23978"/>
    <w:rsid w:val="00A24442"/>
    <w:rsid w:val="00A24ADA"/>
    <w:rsid w:val="00A25092"/>
    <w:rsid w:val="00A254A4"/>
    <w:rsid w:val="00A25B01"/>
    <w:rsid w:val="00A25B17"/>
    <w:rsid w:val="00A25DAA"/>
    <w:rsid w:val="00A26063"/>
    <w:rsid w:val="00A26189"/>
    <w:rsid w:val="00A2662C"/>
    <w:rsid w:val="00A27798"/>
    <w:rsid w:val="00A27C8D"/>
    <w:rsid w:val="00A27CF6"/>
    <w:rsid w:val="00A27F07"/>
    <w:rsid w:val="00A30D48"/>
    <w:rsid w:val="00A315D3"/>
    <w:rsid w:val="00A31871"/>
    <w:rsid w:val="00A31DB9"/>
    <w:rsid w:val="00A31E59"/>
    <w:rsid w:val="00A31EBA"/>
    <w:rsid w:val="00A32199"/>
    <w:rsid w:val="00A32423"/>
    <w:rsid w:val="00A32577"/>
    <w:rsid w:val="00A32647"/>
    <w:rsid w:val="00A330BB"/>
    <w:rsid w:val="00A3343C"/>
    <w:rsid w:val="00A3368A"/>
    <w:rsid w:val="00A336D3"/>
    <w:rsid w:val="00A337E9"/>
    <w:rsid w:val="00A3397B"/>
    <w:rsid w:val="00A33A67"/>
    <w:rsid w:val="00A33DA0"/>
    <w:rsid w:val="00A3409D"/>
    <w:rsid w:val="00A343C9"/>
    <w:rsid w:val="00A34604"/>
    <w:rsid w:val="00A34893"/>
    <w:rsid w:val="00A351E8"/>
    <w:rsid w:val="00A354BE"/>
    <w:rsid w:val="00A35BC3"/>
    <w:rsid w:val="00A35D12"/>
    <w:rsid w:val="00A36894"/>
    <w:rsid w:val="00A37D29"/>
    <w:rsid w:val="00A37F5A"/>
    <w:rsid w:val="00A40053"/>
    <w:rsid w:val="00A404B6"/>
    <w:rsid w:val="00A40B43"/>
    <w:rsid w:val="00A40DC1"/>
    <w:rsid w:val="00A40EF9"/>
    <w:rsid w:val="00A4104E"/>
    <w:rsid w:val="00A41477"/>
    <w:rsid w:val="00A41756"/>
    <w:rsid w:val="00A420D2"/>
    <w:rsid w:val="00A42375"/>
    <w:rsid w:val="00A4295D"/>
    <w:rsid w:val="00A42F5D"/>
    <w:rsid w:val="00A43063"/>
    <w:rsid w:val="00A4320E"/>
    <w:rsid w:val="00A433A2"/>
    <w:rsid w:val="00A43911"/>
    <w:rsid w:val="00A43A89"/>
    <w:rsid w:val="00A441FF"/>
    <w:rsid w:val="00A44674"/>
    <w:rsid w:val="00A446F5"/>
    <w:rsid w:val="00A44882"/>
    <w:rsid w:val="00A4494D"/>
    <w:rsid w:val="00A44DE4"/>
    <w:rsid w:val="00A45125"/>
    <w:rsid w:val="00A4548B"/>
    <w:rsid w:val="00A4584E"/>
    <w:rsid w:val="00A45AAB"/>
    <w:rsid w:val="00A45B27"/>
    <w:rsid w:val="00A46256"/>
    <w:rsid w:val="00A47AB7"/>
    <w:rsid w:val="00A47CD2"/>
    <w:rsid w:val="00A50AA3"/>
    <w:rsid w:val="00A510F7"/>
    <w:rsid w:val="00A515BB"/>
    <w:rsid w:val="00A51EBD"/>
    <w:rsid w:val="00A521BC"/>
    <w:rsid w:val="00A524B6"/>
    <w:rsid w:val="00A529C2"/>
    <w:rsid w:val="00A53747"/>
    <w:rsid w:val="00A53E9B"/>
    <w:rsid w:val="00A542D4"/>
    <w:rsid w:val="00A54715"/>
    <w:rsid w:val="00A551ED"/>
    <w:rsid w:val="00A55706"/>
    <w:rsid w:val="00A5577B"/>
    <w:rsid w:val="00A5583A"/>
    <w:rsid w:val="00A55CFE"/>
    <w:rsid w:val="00A55ED8"/>
    <w:rsid w:val="00A56740"/>
    <w:rsid w:val="00A56C4A"/>
    <w:rsid w:val="00A56CE0"/>
    <w:rsid w:val="00A5701D"/>
    <w:rsid w:val="00A5718F"/>
    <w:rsid w:val="00A57639"/>
    <w:rsid w:val="00A579B1"/>
    <w:rsid w:val="00A57DDF"/>
    <w:rsid w:val="00A6061C"/>
    <w:rsid w:val="00A6076E"/>
    <w:rsid w:val="00A60EA1"/>
    <w:rsid w:val="00A610A9"/>
    <w:rsid w:val="00A61260"/>
    <w:rsid w:val="00A62152"/>
    <w:rsid w:val="00A6238A"/>
    <w:rsid w:val="00A62D44"/>
    <w:rsid w:val="00A62DCC"/>
    <w:rsid w:val="00A62E3D"/>
    <w:rsid w:val="00A63583"/>
    <w:rsid w:val="00A64239"/>
    <w:rsid w:val="00A6479C"/>
    <w:rsid w:val="00A647C1"/>
    <w:rsid w:val="00A65AFB"/>
    <w:rsid w:val="00A65D05"/>
    <w:rsid w:val="00A65D81"/>
    <w:rsid w:val="00A6637C"/>
    <w:rsid w:val="00A663F3"/>
    <w:rsid w:val="00A664D0"/>
    <w:rsid w:val="00A6662B"/>
    <w:rsid w:val="00A66D43"/>
    <w:rsid w:val="00A66DE5"/>
    <w:rsid w:val="00A67263"/>
    <w:rsid w:val="00A67C22"/>
    <w:rsid w:val="00A67F21"/>
    <w:rsid w:val="00A701CE"/>
    <w:rsid w:val="00A70520"/>
    <w:rsid w:val="00A70B61"/>
    <w:rsid w:val="00A70D80"/>
    <w:rsid w:val="00A70E37"/>
    <w:rsid w:val="00A715A1"/>
    <w:rsid w:val="00A715D8"/>
    <w:rsid w:val="00A7161C"/>
    <w:rsid w:val="00A71703"/>
    <w:rsid w:val="00A71B6C"/>
    <w:rsid w:val="00A71CE4"/>
    <w:rsid w:val="00A71F86"/>
    <w:rsid w:val="00A720C7"/>
    <w:rsid w:val="00A729BE"/>
    <w:rsid w:val="00A72FB6"/>
    <w:rsid w:val="00A73534"/>
    <w:rsid w:val="00A73708"/>
    <w:rsid w:val="00A73E3B"/>
    <w:rsid w:val="00A74EFD"/>
    <w:rsid w:val="00A74FF8"/>
    <w:rsid w:val="00A7549B"/>
    <w:rsid w:val="00A756FE"/>
    <w:rsid w:val="00A75C8E"/>
    <w:rsid w:val="00A75EA6"/>
    <w:rsid w:val="00A76036"/>
    <w:rsid w:val="00A77518"/>
    <w:rsid w:val="00A776BD"/>
    <w:rsid w:val="00A77AA3"/>
    <w:rsid w:val="00A77E18"/>
    <w:rsid w:val="00A80616"/>
    <w:rsid w:val="00A81C92"/>
    <w:rsid w:val="00A8236D"/>
    <w:rsid w:val="00A825CF"/>
    <w:rsid w:val="00A82A6E"/>
    <w:rsid w:val="00A82C1F"/>
    <w:rsid w:val="00A82FC0"/>
    <w:rsid w:val="00A83627"/>
    <w:rsid w:val="00A83654"/>
    <w:rsid w:val="00A83806"/>
    <w:rsid w:val="00A83897"/>
    <w:rsid w:val="00A83EA2"/>
    <w:rsid w:val="00A854EB"/>
    <w:rsid w:val="00A8567D"/>
    <w:rsid w:val="00A85764"/>
    <w:rsid w:val="00A860E6"/>
    <w:rsid w:val="00A866DB"/>
    <w:rsid w:val="00A86B1E"/>
    <w:rsid w:val="00A86B5E"/>
    <w:rsid w:val="00A86E5A"/>
    <w:rsid w:val="00A872E5"/>
    <w:rsid w:val="00A87721"/>
    <w:rsid w:val="00A87894"/>
    <w:rsid w:val="00A908CD"/>
    <w:rsid w:val="00A90C0D"/>
    <w:rsid w:val="00A91406"/>
    <w:rsid w:val="00A91888"/>
    <w:rsid w:val="00A91F73"/>
    <w:rsid w:val="00A92E74"/>
    <w:rsid w:val="00A9323A"/>
    <w:rsid w:val="00A934A7"/>
    <w:rsid w:val="00A9355A"/>
    <w:rsid w:val="00A94033"/>
    <w:rsid w:val="00A94559"/>
    <w:rsid w:val="00A947D3"/>
    <w:rsid w:val="00A94B02"/>
    <w:rsid w:val="00A95269"/>
    <w:rsid w:val="00A9625B"/>
    <w:rsid w:val="00A9693F"/>
    <w:rsid w:val="00A96E65"/>
    <w:rsid w:val="00A96ECE"/>
    <w:rsid w:val="00A97370"/>
    <w:rsid w:val="00A976CA"/>
    <w:rsid w:val="00A97A2C"/>
    <w:rsid w:val="00A97C72"/>
    <w:rsid w:val="00A97D6D"/>
    <w:rsid w:val="00A97E5A"/>
    <w:rsid w:val="00A97F1E"/>
    <w:rsid w:val="00A97F43"/>
    <w:rsid w:val="00AA14CA"/>
    <w:rsid w:val="00AA224E"/>
    <w:rsid w:val="00AA276E"/>
    <w:rsid w:val="00AA310B"/>
    <w:rsid w:val="00AA31DC"/>
    <w:rsid w:val="00AA32F2"/>
    <w:rsid w:val="00AA3536"/>
    <w:rsid w:val="00AA3A9B"/>
    <w:rsid w:val="00AA45BD"/>
    <w:rsid w:val="00AA46C6"/>
    <w:rsid w:val="00AA4736"/>
    <w:rsid w:val="00AA47C8"/>
    <w:rsid w:val="00AA4A06"/>
    <w:rsid w:val="00AA5178"/>
    <w:rsid w:val="00AA5489"/>
    <w:rsid w:val="00AA5FD1"/>
    <w:rsid w:val="00AA63D4"/>
    <w:rsid w:val="00AA65BB"/>
    <w:rsid w:val="00AA6C8C"/>
    <w:rsid w:val="00AA72AA"/>
    <w:rsid w:val="00AA779F"/>
    <w:rsid w:val="00AB03E7"/>
    <w:rsid w:val="00AB06E8"/>
    <w:rsid w:val="00AB1382"/>
    <w:rsid w:val="00AB1899"/>
    <w:rsid w:val="00AB1CD3"/>
    <w:rsid w:val="00AB23C1"/>
    <w:rsid w:val="00AB2643"/>
    <w:rsid w:val="00AB2782"/>
    <w:rsid w:val="00AB309B"/>
    <w:rsid w:val="00AB318E"/>
    <w:rsid w:val="00AB352F"/>
    <w:rsid w:val="00AB3A0C"/>
    <w:rsid w:val="00AB3CFC"/>
    <w:rsid w:val="00AB451C"/>
    <w:rsid w:val="00AB48CB"/>
    <w:rsid w:val="00AB4E11"/>
    <w:rsid w:val="00AB502E"/>
    <w:rsid w:val="00AB5FA8"/>
    <w:rsid w:val="00AB6081"/>
    <w:rsid w:val="00AB638B"/>
    <w:rsid w:val="00AB65D7"/>
    <w:rsid w:val="00AB6E2E"/>
    <w:rsid w:val="00AB6EBF"/>
    <w:rsid w:val="00AB6F47"/>
    <w:rsid w:val="00AB719C"/>
    <w:rsid w:val="00AB721C"/>
    <w:rsid w:val="00AB7503"/>
    <w:rsid w:val="00AC124B"/>
    <w:rsid w:val="00AC1B5C"/>
    <w:rsid w:val="00AC274B"/>
    <w:rsid w:val="00AC3ABF"/>
    <w:rsid w:val="00AC45BC"/>
    <w:rsid w:val="00AC4764"/>
    <w:rsid w:val="00AC5327"/>
    <w:rsid w:val="00AC53F2"/>
    <w:rsid w:val="00AC5DDD"/>
    <w:rsid w:val="00AC66D7"/>
    <w:rsid w:val="00AC67B4"/>
    <w:rsid w:val="00AC69D1"/>
    <w:rsid w:val="00AC6D36"/>
    <w:rsid w:val="00AC6E37"/>
    <w:rsid w:val="00AC78AB"/>
    <w:rsid w:val="00AD0099"/>
    <w:rsid w:val="00AD0CBA"/>
    <w:rsid w:val="00AD0E64"/>
    <w:rsid w:val="00AD16D3"/>
    <w:rsid w:val="00AD1DD5"/>
    <w:rsid w:val="00AD1E89"/>
    <w:rsid w:val="00AD203D"/>
    <w:rsid w:val="00AD205D"/>
    <w:rsid w:val="00AD217C"/>
    <w:rsid w:val="00AD26E2"/>
    <w:rsid w:val="00AD2954"/>
    <w:rsid w:val="00AD2A54"/>
    <w:rsid w:val="00AD31DA"/>
    <w:rsid w:val="00AD31F1"/>
    <w:rsid w:val="00AD3359"/>
    <w:rsid w:val="00AD36B1"/>
    <w:rsid w:val="00AD3DA1"/>
    <w:rsid w:val="00AD407B"/>
    <w:rsid w:val="00AD49FD"/>
    <w:rsid w:val="00AD5175"/>
    <w:rsid w:val="00AD528F"/>
    <w:rsid w:val="00AD5296"/>
    <w:rsid w:val="00AD543E"/>
    <w:rsid w:val="00AD5497"/>
    <w:rsid w:val="00AD59EB"/>
    <w:rsid w:val="00AD5ACF"/>
    <w:rsid w:val="00AD5BCB"/>
    <w:rsid w:val="00AD5BF6"/>
    <w:rsid w:val="00AD5F68"/>
    <w:rsid w:val="00AD6F17"/>
    <w:rsid w:val="00AD74E7"/>
    <w:rsid w:val="00AD784C"/>
    <w:rsid w:val="00AE018B"/>
    <w:rsid w:val="00AE08EA"/>
    <w:rsid w:val="00AE1136"/>
    <w:rsid w:val="00AE1243"/>
    <w:rsid w:val="00AE126A"/>
    <w:rsid w:val="00AE1857"/>
    <w:rsid w:val="00AE1BAE"/>
    <w:rsid w:val="00AE2042"/>
    <w:rsid w:val="00AE2AF7"/>
    <w:rsid w:val="00AE2B72"/>
    <w:rsid w:val="00AE2BAB"/>
    <w:rsid w:val="00AE3005"/>
    <w:rsid w:val="00AE335C"/>
    <w:rsid w:val="00AE3BD5"/>
    <w:rsid w:val="00AE414B"/>
    <w:rsid w:val="00AE5533"/>
    <w:rsid w:val="00AE572D"/>
    <w:rsid w:val="00AE599F"/>
    <w:rsid w:val="00AE59A0"/>
    <w:rsid w:val="00AE5A3C"/>
    <w:rsid w:val="00AE5BE4"/>
    <w:rsid w:val="00AE6660"/>
    <w:rsid w:val="00AE6A34"/>
    <w:rsid w:val="00AE70E9"/>
    <w:rsid w:val="00AE74BA"/>
    <w:rsid w:val="00AE7669"/>
    <w:rsid w:val="00AE77DE"/>
    <w:rsid w:val="00AE7DF0"/>
    <w:rsid w:val="00AF02DB"/>
    <w:rsid w:val="00AF0C57"/>
    <w:rsid w:val="00AF16A3"/>
    <w:rsid w:val="00AF1790"/>
    <w:rsid w:val="00AF2193"/>
    <w:rsid w:val="00AF2251"/>
    <w:rsid w:val="00AF225E"/>
    <w:rsid w:val="00AF23E3"/>
    <w:rsid w:val="00AF26F3"/>
    <w:rsid w:val="00AF2FD4"/>
    <w:rsid w:val="00AF42B3"/>
    <w:rsid w:val="00AF5A2D"/>
    <w:rsid w:val="00AF5F04"/>
    <w:rsid w:val="00AF6676"/>
    <w:rsid w:val="00AF69C0"/>
    <w:rsid w:val="00AF6B38"/>
    <w:rsid w:val="00AF724A"/>
    <w:rsid w:val="00AF7374"/>
    <w:rsid w:val="00AF73BB"/>
    <w:rsid w:val="00B00016"/>
    <w:rsid w:val="00B00608"/>
    <w:rsid w:val="00B00672"/>
    <w:rsid w:val="00B00AE6"/>
    <w:rsid w:val="00B01762"/>
    <w:rsid w:val="00B019BC"/>
    <w:rsid w:val="00B01B4D"/>
    <w:rsid w:val="00B02078"/>
    <w:rsid w:val="00B021E1"/>
    <w:rsid w:val="00B021FD"/>
    <w:rsid w:val="00B02CD7"/>
    <w:rsid w:val="00B02D6E"/>
    <w:rsid w:val="00B02E4C"/>
    <w:rsid w:val="00B030ED"/>
    <w:rsid w:val="00B030F7"/>
    <w:rsid w:val="00B03324"/>
    <w:rsid w:val="00B0398D"/>
    <w:rsid w:val="00B04489"/>
    <w:rsid w:val="00B045F3"/>
    <w:rsid w:val="00B04F53"/>
    <w:rsid w:val="00B05184"/>
    <w:rsid w:val="00B05AF6"/>
    <w:rsid w:val="00B063EC"/>
    <w:rsid w:val="00B06571"/>
    <w:rsid w:val="00B068BA"/>
    <w:rsid w:val="00B06A0A"/>
    <w:rsid w:val="00B06A45"/>
    <w:rsid w:val="00B06AE6"/>
    <w:rsid w:val="00B070B5"/>
    <w:rsid w:val="00B07217"/>
    <w:rsid w:val="00B07BDF"/>
    <w:rsid w:val="00B105F4"/>
    <w:rsid w:val="00B10FDA"/>
    <w:rsid w:val="00B11166"/>
    <w:rsid w:val="00B11628"/>
    <w:rsid w:val="00B117DA"/>
    <w:rsid w:val="00B117F8"/>
    <w:rsid w:val="00B11854"/>
    <w:rsid w:val="00B11ACA"/>
    <w:rsid w:val="00B11D16"/>
    <w:rsid w:val="00B12367"/>
    <w:rsid w:val="00B1250A"/>
    <w:rsid w:val="00B12D02"/>
    <w:rsid w:val="00B12D4F"/>
    <w:rsid w:val="00B13155"/>
    <w:rsid w:val="00B13256"/>
    <w:rsid w:val="00B13442"/>
    <w:rsid w:val="00B135A7"/>
    <w:rsid w:val="00B135C7"/>
    <w:rsid w:val="00B13645"/>
    <w:rsid w:val="00B136C0"/>
    <w:rsid w:val="00B1382A"/>
    <w:rsid w:val="00B13851"/>
    <w:rsid w:val="00B13B07"/>
    <w:rsid w:val="00B13B1C"/>
    <w:rsid w:val="00B13D54"/>
    <w:rsid w:val="00B13DC9"/>
    <w:rsid w:val="00B14136"/>
    <w:rsid w:val="00B14B5F"/>
    <w:rsid w:val="00B14C36"/>
    <w:rsid w:val="00B14E53"/>
    <w:rsid w:val="00B150D3"/>
    <w:rsid w:val="00B15B10"/>
    <w:rsid w:val="00B15DBF"/>
    <w:rsid w:val="00B1683F"/>
    <w:rsid w:val="00B16EB4"/>
    <w:rsid w:val="00B17205"/>
    <w:rsid w:val="00B17341"/>
    <w:rsid w:val="00B17653"/>
    <w:rsid w:val="00B17B3A"/>
    <w:rsid w:val="00B2021D"/>
    <w:rsid w:val="00B203D1"/>
    <w:rsid w:val="00B20553"/>
    <w:rsid w:val="00B2092B"/>
    <w:rsid w:val="00B21512"/>
    <w:rsid w:val="00B21A6E"/>
    <w:rsid w:val="00B21C6C"/>
    <w:rsid w:val="00B21D56"/>
    <w:rsid w:val="00B21F68"/>
    <w:rsid w:val="00B21F90"/>
    <w:rsid w:val="00B22291"/>
    <w:rsid w:val="00B22B5F"/>
    <w:rsid w:val="00B22B7F"/>
    <w:rsid w:val="00B22BF0"/>
    <w:rsid w:val="00B22C2A"/>
    <w:rsid w:val="00B2348C"/>
    <w:rsid w:val="00B23718"/>
    <w:rsid w:val="00B23F9A"/>
    <w:rsid w:val="00B24020"/>
    <w:rsid w:val="00B2417B"/>
    <w:rsid w:val="00B241D8"/>
    <w:rsid w:val="00B2432F"/>
    <w:rsid w:val="00B2461E"/>
    <w:rsid w:val="00B24C36"/>
    <w:rsid w:val="00B24E6F"/>
    <w:rsid w:val="00B250DF"/>
    <w:rsid w:val="00B2549E"/>
    <w:rsid w:val="00B2626B"/>
    <w:rsid w:val="00B26398"/>
    <w:rsid w:val="00B26464"/>
    <w:rsid w:val="00B2676D"/>
    <w:rsid w:val="00B26B23"/>
    <w:rsid w:val="00B26C92"/>
    <w:rsid w:val="00B26CB5"/>
    <w:rsid w:val="00B26CB8"/>
    <w:rsid w:val="00B26ED6"/>
    <w:rsid w:val="00B2745C"/>
    <w:rsid w:val="00B2752E"/>
    <w:rsid w:val="00B27606"/>
    <w:rsid w:val="00B27721"/>
    <w:rsid w:val="00B304F4"/>
    <w:rsid w:val="00B30541"/>
    <w:rsid w:val="00B307CC"/>
    <w:rsid w:val="00B30D60"/>
    <w:rsid w:val="00B3109D"/>
    <w:rsid w:val="00B31146"/>
    <w:rsid w:val="00B31161"/>
    <w:rsid w:val="00B31449"/>
    <w:rsid w:val="00B315C6"/>
    <w:rsid w:val="00B31916"/>
    <w:rsid w:val="00B31CB6"/>
    <w:rsid w:val="00B31E20"/>
    <w:rsid w:val="00B322E9"/>
    <w:rsid w:val="00B326B7"/>
    <w:rsid w:val="00B32D07"/>
    <w:rsid w:val="00B33250"/>
    <w:rsid w:val="00B340EE"/>
    <w:rsid w:val="00B34154"/>
    <w:rsid w:val="00B34CF3"/>
    <w:rsid w:val="00B353A8"/>
    <w:rsid w:val="00B3588E"/>
    <w:rsid w:val="00B35D80"/>
    <w:rsid w:val="00B35DAD"/>
    <w:rsid w:val="00B35E17"/>
    <w:rsid w:val="00B364F0"/>
    <w:rsid w:val="00B36909"/>
    <w:rsid w:val="00B369EE"/>
    <w:rsid w:val="00B36BBF"/>
    <w:rsid w:val="00B36E24"/>
    <w:rsid w:val="00B371FD"/>
    <w:rsid w:val="00B37932"/>
    <w:rsid w:val="00B3797B"/>
    <w:rsid w:val="00B37F3A"/>
    <w:rsid w:val="00B4007D"/>
    <w:rsid w:val="00B40305"/>
    <w:rsid w:val="00B404CC"/>
    <w:rsid w:val="00B40636"/>
    <w:rsid w:val="00B407DF"/>
    <w:rsid w:val="00B40B25"/>
    <w:rsid w:val="00B40DEF"/>
    <w:rsid w:val="00B414A9"/>
    <w:rsid w:val="00B415EF"/>
    <w:rsid w:val="00B416A7"/>
    <w:rsid w:val="00B4198F"/>
    <w:rsid w:val="00B41C07"/>
    <w:rsid w:val="00B41C34"/>
    <w:rsid w:val="00B41E9F"/>
    <w:rsid w:val="00B41EC3"/>
    <w:rsid w:val="00B41F3D"/>
    <w:rsid w:val="00B42068"/>
    <w:rsid w:val="00B42147"/>
    <w:rsid w:val="00B4238E"/>
    <w:rsid w:val="00B42B2A"/>
    <w:rsid w:val="00B431E8"/>
    <w:rsid w:val="00B43B03"/>
    <w:rsid w:val="00B43CDB"/>
    <w:rsid w:val="00B43F31"/>
    <w:rsid w:val="00B4435F"/>
    <w:rsid w:val="00B446DD"/>
    <w:rsid w:val="00B45141"/>
    <w:rsid w:val="00B45691"/>
    <w:rsid w:val="00B46263"/>
    <w:rsid w:val="00B4639A"/>
    <w:rsid w:val="00B4728C"/>
    <w:rsid w:val="00B474E1"/>
    <w:rsid w:val="00B47B75"/>
    <w:rsid w:val="00B47FBA"/>
    <w:rsid w:val="00B50032"/>
    <w:rsid w:val="00B500BE"/>
    <w:rsid w:val="00B5029A"/>
    <w:rsid w:val="00B50406"/>
    <w:rsid w:val="00B50DAE"/>
    <w:rsid w:val="00B5135A"/>
    <w:rsid w:val="00B519CD"/>
    <w:rsid w:val="00B51AA7"/>
    <w:rsid w:val="00B5273A"/>
    <w:rsid w:val="00B52810"/>
    <w:rsid w:val="00B52BC6"/>
    <w:rsid w:val="00B52D4F"/>
    <w:rsid w:val="00B531F4"/>
    <w:rsid w:val="00B541F2"/>
    <w:rsid w:val="00B54317"/>
    <w:rsid w:val="00B546B4"/>
    <w:rsid w:val="00B5499F"/>
    <w:rsid w:val="00B552F2"/>
    <w:rsid w:val="00B5550B"/>
    <w:rsid w:val="00B55700"/>
    <w:rsid w:val="00B55AE9"/>
    <w:rsid w:val="00B566F5"/>
    <w:rsid w:val="00B56DC2"/>
    <w:rsid w:val="00B57329"/>
    <w:rsid w:val="00B57636"/>
    <w:rsid w:val="00B57A73"/>
    <w:rsid w:val="00B57AD2"/>
    <w:rsid w:val="00B57B41"/>
    <w:rsid w:val="00B57C2D"/>
    <w:rsid w:val="00B57F17"/>
    <w:rsid w:val="00B60459"/>
    <w:rsid w:val="00B6058A"/>
    <w:rsid w:val="00B60BAD"/>
    <w:rsid w:val="00B60C32"/>
    <w:rsid w:val="00B60E61"/>
    <w:rsid w:val="00B61568"/>
    <w:rsid w:val="00B61817"/>
    <w:rsid w:val="00B61D19"/>
    <w:rsid w:val="00B61F67"/>
    <w:rsid w:val="00B628D7"/>
    <w:rsid w:val="00B62B50"/>
    <w:rsid w:val="00B62CB1"/>
    <w:rsid w:val="00B62D92"/>
    <w:rsid w:val="00B632A0"/>
    <w:rsid w:val="00B635B7"/>
    <w:rsid w:val="00B638CF"/>
    <w:rsid w:val="00B63AC8"/>
    <w:rsid w:val="00B63AE8"/>
    <w:rsid w:val="00B63C78"/>
    <w:rsid w:val="00B63C88"/>
    <w:rsid w:val="00B64891"/>
    <w:rsid w:val="00B64FC5"/>
    <w:rsid w:val="00B65148"/>
    <w:rsid w:val="00B657ED"/>
    <w:rsid w:val="00B65950"/>
    <w:rsid w:val="00B65B68"/>
    <w:rsid w:val="00B65C20"/>
    <w:rsid w:val="00B65CB0"/>
    <w:rsid w:val="00B65DC6"/>
    <w:rsid w:val="00B660DB"/>
    <w:rsid w:val="00B66D83"/>
    <w:rsid w:val="00B672C0"/>
    <w:rsid w:val="00B67318"/>
    <w:rsid w:val="00B674C3"/>
    <w:rsid w:val="00B676FD"/>
    <w:rsid w:val="00B678B6"/>
    <w:rsid w:val="00B67E3B"/>
    <w:rsid w:val="00B7005B"/>
    <w:rsid w:val="00B7027B"/>
    <w:rsid w:val="00B7061A"/>
    <w:rsid w:val="00B706D2"/>
    <w:rsid w:val="00B70A59"/>
    <w:rsid w:val="00B7117D"/>
    <w:rsid w:val="00B71EB3"/>
    <w:rsid w:val="00B72611"/>
    <w:rsid w:val="00B72738"/>
    <w:rsid w:val="00B72919"/>
    <w:rsid w:val="00B72936"/>
    <w:rsid w:val="00B7397B"/>
    <w:rsid w:val="00B73C29"/>
    <w:rsid w:val="00B73C91"/>
    <w:rsid w:val="00B74262"/>
    <w:rsid w:val="00B74BE9"/>
    <w:rsid w:val="00B75005"/>
    <w:rsid w:val="00B752D3"/>
    <w:rsid w:val="00B75646"/>
    <w:rsid w:val="00B7629E"/>
    <w:rsid w:val="00B77849"/>
    <w:rsid w:val="00B778AA"/>
    <w:rsid w:val="00B77DE6"/>
    <w:rsid w:val="00B77EA0"/>
    <w:rsid w:val="00B800BF"/>
    <w:rsid w:val="00B804BD"/>
    <w:rsid w:val="00B80D4E"/>
    <w:rsid w:val="00B8160E"/>
    <w:rsid w:val="00B8198E"/>
    <w:rsid w:val="00B8199B"/>
    <w:rsid w:val="00B81C0C"/>
    <w:rsid w:val="00B81CD4"/>
    <w:rsid w:val="00B81F0E"/>
    <w:rsid w:val="00B82381"/>
    <w:rsid w:val="00B823A4"/>
    <w:rsid w:val="00B82A93"/>
    <w:rsid w:val="00B830CA"/>
    <w:rsid w:val="00B8426F"/>
    <w:rsid w:val="00B8494D"/>
    <w:rsid w:val="00B84C8D"/>
    <w:rsid w:val="00B8544C"/>
    <w:rsid w:val="00B85907"/>
    <w:rsid w:val="00B85E44"/>
    <w:rsid w:val="00B85F7B"/>
    <w:rsid w:val="00B863AB"/>
    <w:rsid w:val="00B86575"/>
    <w:rsid w:val="00B86D2B"/>
    <w:rsid w:val="00B87614"/>
    <w:rsid w:val="00B877AC"/>
    <w:rsid w:val="00B87BEA"/>
    <w:rsid w:val="00B901CB"/>
    <w:rsid w:val="00B905AE"/>
    <w:rsid w:val="00B90729"/>
    <w:rsid w:val="00B907DA"/>
    <w:rsid w:val="00B91004"/>
    <w:rsid w:val="00B91118"/>
    <w:rsid w:val="00B91254"/>
    <w:rsid w:val="00B9156F"/>
    <w:rsid w:val="00B917E1"/>
    <w:rsid w:val="00B9190F"/>
    <w:rsid w:val="00B91D15"/>
    <w:rsid w:val="00B91E3F"/>
    <w:rsid w:val="00B91EA8"/>
    <w:rsid w:val="00B92616"/>
    <w:rsid w:val="00B92889"/>
    <w:rsid w:val="00B92AB5"/>
    <w:rsid w:val="00B9338B"/>
    <w:rsid w:val="00B9379D"/>
    <w:rsid w:val="00B94A60"/>
    <w:rsid w:val="00B94B70"/>
    <w:rsid w:val="00B94C5E"/>
    <w:rsid w:val="00B94EB7"/>
    <w:rsid w:val="00B95023"/>
    <w:rsid w:val="00B950BC"/>
    <w:rsid w:val="00B95261"/>
    <w:rsid w:val="00B955A8"/>
    <w:rsid w:val="00B95854"/>
    <w:rsid w:val="00B969F3"/>
    <w:rsid w:val="00B96C58"/>
    <w:rsid w:val="00B9714C"/>
    <w:rsid w:val="00B974A6"/>
    <w:rsid w:val="00B97A15"/>
    <w:rsid w:val="00B97CE3"/>
    <w:rsid w:val="00BA0518"/>
    <w:rsid w:val="00BA05CB"/>
    <w:rsid w:val="00BA09AD"/>
    <w:rsid w:val="00BA1B02"/>
    <w:rsid w:val="00BA252F"/>
    <w:rsid w:val="00BA29AD"/>
    <w:rsid w:val="00BA2D0C"/>
    <w:rsid w:val="00BA33CF"/>
    <w:rsid w:val="00BA376E"/>
    <w:rsid w:val="00BA3B0C"/>
    <w:rsid w:val="00BA3F8D"/>
    <w:rsid w:val="00BA48E5"/>
    <w:rsid w:val="00BA50AC"/>
    <w:rsid w:val="00BA515E"/>
    <w:rsid w:val="00BA5521"/>
    <w:rsid w:val="00BA6390"/>
    <w:rsid w:val="00BA6447"/>
    <w:rsid w:val="00BA648A"/>
    <w:rsid w:val="00BA66A0"/>
    <w:rsid w:val="00BA6C8D"/>
    <w:rsid w:val="00BA76B8"/>
    <w:rsid w:val="00BA7C90"/>
    <w:rsid w:val="00BA7D83"/>
    <w:rsid w:val="00BB045D"/>
    <w:rsid w:val="00BB0CCF"/>
    <w:rsid w:val="00BB1745"/>
    <w:rsid w:val="00BB1A51"/>
    <w:rsid w:val="00BB1E0B"/>
    <w:rsid w:val="00BB1F9F"/>
    <w:rsid w:val="00BB313A"/>
    <w:rsid w:val="00BB357C"/>
    <w:rsid w:val="00BB39FA"/>
    <w:rsid w:val="00BB4CB5"/>
    <w:rsid w:val="00BB4D22"/>
    <w:rsid w:val="00BB5197"/>
    <w:rsid w:val="00BB5612"/>
    <w:rsid w:val="00BB59F0"/>
    <w:rsid w:val="00BB5D7D"/>
    <w:rsid w:val="00BB5F5B"/>
    <w:rsid w:val="00BB6443"/>
    <w:rsid w:val="00BB6525"/>
    <w:rsid w:val="00BB65CE"/>
    <w:rsid w:val="00BB6925"/>
    <w:rsid w:val="00BB6AD2"/>
    <w:rsid w:val="00BB6D9F"/>
    <w:rsid w:val="00BB6E00"/>
    <w:rsid w:val="00BB7327"/>
    <w:rsid w:val="00BB7A10"/>
    <w:rsid w:val="00BC0212"/>
    <w:rsid w:val="00BC06A0"/>
    <w:rsid w:val="00BC0783"/>
    <w:rsid w:val="00BC103C"/>
    <w:rsid w:val="00BC1A4D"/>
    <w:rsid w:val="00BC1CDC"/>
    <w:rsid w:val="00BC2D32"/>
    <w:rsid w:val="00BC2D4F"/>
    <w:rsid w:val="00BC2D82"/>
    <w:rsid w:val="00BC2D9E"/>
    <w:rsid w:val="00BC3439"/>
    <w:rsid w:val="00BC35BC"/>
    <w:rsid w:val="00BC39B0"/>
    <w:rsid w:val="00BC3A64"/>
    <w:rsid w:val="00BC3D64"/>
    <w:rsid w:val="00BC3E28"/>
    <w:rsid w:val="00BC3F22"/>
    <w:rsid w:val="00BC3FC8"/>
    <w:rsid w:val="00BC416A"/>
    <w:rsid w:val="00BC4206"/>
    <w:rsid w:val="00BC4783"/>
    <w:rsid w:val="00BC4953"/>
    <w:rsid w:val="00BC4A4D"/>
    <w:rsid w:val="00BC5E7F"/>
    <w:rsid w:val="00BC60BE"/>
    <w:rsid w:val="00BC617C"/>
    <w:rsid w:val="00BC7468"/>
    <w:rsid w:val="00BC7B9A"/>
    <w:rsid w:val="00BC7D4F"/>
    <w:rsid w:val="00BC7ED7"/>
    <w:rsid w:val="00BC7FCB"/>
    <w:rsid w:val="00BD017B"/>
    <w:rsid w:val="00BD08B2"/>
    <w:rsid w:val="00BD0CB1"/>
    <w:rsid w:val="00BD1053"/>
    <w:rsid w:val="00BD1977"/>
    <w:rsid w:val="00BD21E0"/>
    <w:rsid w:val="00BD234C"/>
    <w:rsid w:val="00BD2850"/>
    <w:rsid w:val="00BD2C31"/>
    <w:rsid w:val="00BD37BB"/>
    <w:rsid w:val="00BD3FE6"/>
    <w:rsid w:val="00BD4950"/>
    <w:rsid w:val="00BD495A"/>
    <w:rsid w:val="00BD4CAE"/>
    <w:rsid w:val="00BD4E11"/>
    <w:rsid w:val="00BD52C1"/>
    <w:rsid w:val="00BD55CE"/>
    <w:rsid w:val="00BD57AE"/>
    <w:rsid w:val="00BD5BC9"/>
    <w:rsid w:val="00BD6118"/>
    <w:rsid w:val="00BD6A55"/>
    <w:rsid w:val="00BD7076"/>
    <w:rsid w:val="00BD722F"/>
    <w:rsid w:val="00BD7243"/>
    <w:rsid w:val="00BD766D"/>
    <w:rsid w:val="00BD76D0"/>
    <w:rsid w:val="00BD7B31"/>
    <w:rsid w:val="00BD7FEE"/>
    <w:rsid w:val="00BE03F7"/>
    <w:rsid w:val="00BE0729"/>
    <w:rsid w:val="00BE0B62"/>
    <w:rsid w:val="00BE1339"/>
    <w:rsid w:val="00BE13BC"/>
    <w:rsid w:val="00BE1BF6"/>
    <w:rsid w:val="00BE202B"/>
    <w:rsid w:val="00BE2596"/>
    <w:rsid w:val="00BE28D2"/>
    <w:rsid w:val="00BE2A38"/>
    <w:rsid w:val="00BE2C3D"/>
    <w:rsid w:val="00BE2E93"/>
    <w:rsid w:val="00BE2EE3"/>
    <w:rsid w:val="00BE2FDC"/>
    <w:rsid w:val="00BE3018"/>
    <w:rsid w:val="00BE3132"/>
    <w:rsid w:val="00BE38F8"/>
    <w:rsid w:val="00BE3F72"/>
    <w:rsid w:val="00BE4764"/>
    <w:rsid w:val="00BE4837"/>
    <w:rsid w:val="00BE4A64"/>
    <w:rsid w:val="00BE4CEF"/>
    <w:rsid w:val="00BE53EF"/>
    <w:rsid w:val="00BE59F4"/>
    <w:rsid w:val="00BE5B37"/>
    <w:rsid w:val="00BE5D47"/>
    <w:rsid w:val="00BE5E43"/>
    <w:rsid w:val="00BE61AF"/>
    <w:rsid w:val="00BE6260"/>
    <w:rsid w:val="00BE6D41"/>
    <w:rsid w:val="00BE6F0B"/>
    <w:rsid w:val="00BE700B"/>
    <w:rsid w:val="00BE7320"/>
    <w:rsid w:val="00BE7373"/>
    <w:rsid w:val="00BF0111"/>
    <w:rsid w:val="00BF015F"/>
    <w:rsid w:val="00BF1A2D"/>
    <w:rsid w:val="00BF28EB"/>
    <w:rsid w:val="00BF305A"/>
    <w:rsid w:val="00BF3087"/>
    <w:rsid w:val="00BF397E"/>
    <w:rsid w:val="00BF4179"/>
    <w:rsid w:val="00BF4336"/>
    <w:rsid w:val="00BF4812"/>
    <w:rsid w:val="00BF5360"/>
    <w:rsid w:val="00BF557D"/>
    <w:rsid w:val="00BF5908"/>
    <w:rsid w:val="00BF5BCD"/>
    <w:rsid w:val="00BF658D"/>
    <w:rsid w:val="00BF69BA"/>
    <w:rsid w:val="00BF6A3A"/>
    <w:rsid w:val="00BF6CC9"/>
    <w:rsid w:val="00BF7866"/>
    <w:rsid w:val="00BF7F58"/>
    <w:rsid w:val="00C00633"/>
    <w:rsid w:val="00C00967"/>
    <w:rsid w:val="00C00AA6"/>
    <w:rsid w:val="00C00DD2"/>
    <w:rsid w:val="00C00F9A"/>
    <w:rsid w:val="00C01381"/>
    <w:rsid w:val="00C018D5"/>
    <w:rsid w:val="00C01979"/>
    <w:rsid w:val="00C01AB1"/>
    <w:rsid w:val="00C01E12"/>
    <w:rsid w:val="00C026A0"/>
    <w:rsid w:val="00C028F0"/>
    <w:rsid w:val="00C0356C"/>
    <w:rsid w:val="00C03740"/>
    <w:rsid w:val="00C03DD5"/>
    <w:rsid w:val="00C04ADA"/>
    <w:rsid w:val="00C0519A"/>
    <w:rsid w:val="00C05EC7"/>
    <w:rsid w:val="00C05F8E"/>
    <w:rsid w:val="00C06137"/>
    <w:rsid w:val="00C062AF"/>
    <w:rsid w:val="00C06504"/>
    <w:rsid w:val="00C067EB"/>
    <w:rsid w:val="00C06929"/>
    <w:rsid w:val="00C06A99"/>
    <w:rsid w:val="00C07180"/>
    <w:rsid w:val="00C073B0"/>
    <w:rsid w:val="00C079B8"/>
    <w:rsid w:val="00C07A04"/>
    <w:rsid w:val="00C07A37"/>
    <w:rsid w:val="00C07AC5"/>
    <w:rsid w:val="00C07B5E"/>
    <w:rsid w:val="00C07CF6"/>
    <w:rsid w:val="00C10037"/>
    <w:rsid w:val="00C10398"/>
    <w:rsid w:val="00C10A4E"/>
    <w:rsid w:val="00C10C7C"/>
    <w:rsid w:val="00C115E1"/>
    <w:rsid w:val="00C11A96"/>
    <w:rsid w:val="00C12018"/>
    <w:rsid w:val="00C122C5"/>
    <w:rsid w:val="00C123EA"/>
    <w:rsid w:val="00C12A49"/>
    <w:rsid w:val="00C12B05"/>
    <w:rsid w:val="00C133EE"/>
    <w:rsid w:val="00C134F0"/>
    <w:rsid w:val="00C13684"/>
    <w:rsid w:val="00C136BF"/>
    <w:rsid w:val="00C13B52"/>
    <w:rsid w:val="00C13DAC"/>
    <w:rsid w:val="00C13ED1"/>
    <w:rsid w:val="00C1462E"/>
    <w:rsid w:val="00C148A5"/>
    <w:rsid w:val="00C149D0"/>
    <w:rsid w:val="00C14FCC"/>
    <w:rsid w:val="00C1505C"/>
    <w:rsid w:val="00C15181"/>
    <w:rsid w:val="00C15B9D"/>
    <w:rsid w:val="00C15C74"/>
    <w:rsid w:val="00C15D72"/>
    <w:rsid w:val="00C15D95"/>
    <w:rsid w:val="00C15FB9"/>
    <w:rsid w:val="00C161C7"/>
    <w:rsid w:val="00C1658E"/>
    <w:rsid w:val="00C169CB"/>
    <w:rsid w:val="00C179D6"/>
    <w:rsid w:val="00C17E11"/>
    <w:rsid w:val="00C17E33"/>
    <w:rsid w:val="00C2018A"/>
    <w:rsid w:val="00C2096A"/>
    <w:rsid w:val="00C20C12"/>
    <w:rsid w:val="00C20C6E"/>
    <w:rsid w:val="00C20FC5"/>
    <w:rsid w:val="00C2129E"/>
    <w:rsid w:val="00C21912"/>
    <w:rsid w:val="00C21932"/>
    <w:rsid w:val="00C21AD0"/>
    <w:rsid w:val="00C21B72"/>
    <w:rsid w:val="00C21DE2"/>
    <w:rsid w:val="00C21EB9"/>
    <w:rsid w:val="00C2202B"/>
    <w:rsid w:val="00C22617"/>
    <w:rsid w:val="00C22D6F"/>
    <w:rsid w:val="00C23A94"/>
    <w:rsid w:val="00C23B96"/>
    <w:rsid w:val="00C2436B"/>
    <w:rsid w:val="00C24542"/>
    <w:rsid w:val="00C24861"/>
    <w:rsid w:val="00C248F1"/>
    <w:rsid w:val="00C249BB"/>
    <w:rsid w:val="00C24B48"/>
    <w:rsid w:val="00C24F88"/>
    <w:rsid w:val="00C253A3"/>
    <w:rsid w:val="00C2579B"/>
    <w:rsid w:val="00C25970"/>
    <w:rsid w:val="00C26180"/>
    <w:rsid w:val="00C26542"/>
    <w:rsid w:val="00C26588"/>
    <w:rsid w:val="00C267AD"/>
    <w:rsid w:val="00C26850"/>
    <w:rsid w:val="00C26A0D"/>
    <w:rsid w:val="00C26FB1"/>
    <w:rsid w:val="00C27DE9"/>
    <w:rsid w:val="00C302FA"/>
    <w:rsid w:val="00C303F4"/>
    <w:rsid w:val="00C3073A"/>
    <w:rsid w:val="00C30792"/>
    <w:rsid w:val="00C30AC8"/>
    <w:rsid w:val="00C31592"/>
    <w:rsid w:val="00C31673"/>
    <w:rsid w:val="00C316B4"/>
    <w:rsid w:val="00C31C67"/>
    <w:rsid w:val="00C32193"/>
    <w:rsid w:val="00C32333"/>
    <w:rsid w:val="00C32989"/>
    <w:rsid w:val="00C32A75"/>
    <w:rsid w:val="00C33388"/>
    <w:rsid w:val="00C335C0"/>
    <w:rsid w:val="00C34328"/>
    <w:rsid w:val="00C3476C"/>
    <w:rsid w:val="00C34E2D"/>
    <w:rsid w:val="00C35484"/>
    <w:rsid w:val="00C357F7"/>
    <w:rsid w:val="00C359FC"/>
    <w:rsid w:val="00C36403"/>
    <w:rsid w:val="00C37264"/>
    <w:rsid w:val="00C37364"/>
    <w:rsid w:val="00C37A0D"/>
    <w:rsid w:val="00C37A2C"/>
    <w:rsid w:val="00C37CA9"/>
    <w:rsid w:val="00C400EA"/>
    <w:rsid w:val="00C408D6"/>
    <w:rsid w:val="00C40AC9"/>
    <w:rsid w:val="00C40BCD"/>
    <w:rsid w:val="00C40FD7"/>
    <w:rsid w:val="00C41227"/>
    <w:rsid w:val="00C41713"/>
    <w:rsid w:val="00C4173A"/>
    <w:rsid w:val="00C419BE"/>
    <w:rsid w:val="00C42355"/>
    <w:rsid w:val="00C42397"/>
    <w:rsid w:val="00C4281B"/>
    <w:rsid w:val="00C429DA"/>
    <w:rsid w:val="00C42BE2"/>
    <w:rsid w:val="00C42CE6"/>
    <w:rsid w:val="00C432E7"/>
    <w:rsid w:val="00C43B4E"/>
    <w:rsid w:val="00C43C5F"/>
    <w:rsid w:val="00C44E79"/>
    <w:rsid w:val="00C45D95"/>
    <w:rsid w:val="00C45F41"/>
    <w:rsid w:val="00C466D8"/>
    <w:rsid w:val="00C46AE2"/>
    <w:rsid w:val="00C47459"/>
    <w:rsid w:val="00C476F7"/>
    <w:rsid w:val="00C47755"/>
    <w:rsid w:val="00C5025C"/>
    <w:rsid w:val="00C50A3B"/>
    <w:rsid w:val="00C50DED"/>
    <w:rsid w:val="00C51095"/>
    <w:rsid w:val="00C519B6"/>
    <w:rsid w:val="00C51A4E"/>
    <w:rsid w:val="00C51BB0"/>
    <w:rsid w:val="00C52217"/>
    <w:rsid w:val="00C52DB5"/>
    <w:rsid w:val="00C52F0E"/>
    <w:rsid w:val="00C53D65"/>
    <w:rsid w:val="00C53EF5"/>
    <w:rsid w:val="00C5419F"/>
    <w:rsid w:val="00C55000"/>
    <w:rsid w:val="00C55213"/>
    <w:rsid w:val="00C55220"/>
    <w:rsid w:val="00C55351"/>
    <w:rsid w:val="00C5553C"/>
    <w:rsid w:val="00C557FF"/>
    <w:rsid w:val="00C55B84"/>
    <w:rsid w:val="00C5631D"/>
    <w:rsid w:val="00C56D4D"/>
    <w:rsid w:val="00C5702B"/>
    <w:rsid w:val="00C5723F"/>
    <w:rsid w:val="00C57311"/>
    <w:rsid w:val="00C57AE2"/>
    <w:rsid w:val="00C57E96"/>
    <w:rsid w:val="00C602FF"/>
    <w:rsid w:val="00C60411"/>
    <w:rsid w:val="00C604D2"/>
    <w:rsid w:val="00C61159"/>
    <w:rsid w:val="00C61174"/>
    <w:rsid w:val="00C6148F"/>
    <w:rsid w:val="00C61746"/>
    <w:rsid w:val="00C6206D"/>
    <w:rsid w:val="00C620ED"/>
    <w:rsid w:val="00C621B1"/>
    <w:rsid w:val="00C6253F"/>
    <w:rsid w:val="00C625BD"/>
    <w:rsid w:val="00C62F7A"/>
    <w:rsid w:val="00C62FC9"/>
    <w:rsid w:val="00C6310D"/>
    <w:rsid w:val="00C63B9C"/>
    <w:rsid w:val="00C641A6"/>
    <w:rsid w:val="00C644A5"/>
    <w:rsid w:val="00C645AE"/>
    <w:rsid w:val="00C64622"/>
    <w:rsid w:val="00C65A87"/>
    <w:rsid w:val="00C65F6B"/>
    <w:rsid w:val="00C6666D"/>
    <w:rsid w:val="00C6682F"/>
    <w:rsid w:val="00C66B2C"/>
    <w:rsid w:val="00C66E9C"/>
    <w:rsid w:val="00C675E8"/>
    <w:rsid w:val="00C67897"/>
    <w:rsid w:val="00C67AF2"/>
    <w:rsid w:val="00C67BF4"/>
    <w:rsid w:val="00C707B3"/>
    <w:rsid w:val="00C70931"/>
    <w:rsid w:val="00C70BE0"/>
    <w:rsid w:val="00C712B0"/>
    <w:rsid w:val="00C7237A"/>
    <w:rsid w:val="00C7275E"/>
    <w:rsid w:val="00C72A5C"/>
    <w:rsid w:val="00C731AF"/>
    <w:rsid w:val="00C73C02"/>
    <w:rsid w:val="00C7442B"/>
    <w:rsid w:val="00C747AD"/>
    <w:rsid w:val="00C748FD"/>
    <w:rsid w:val="00C74C5D"/>
    <w:rsid w:val="00C74E77"/>
    <w:rsid w:val="00C75403"/>
    <w:rsid w:val="00C75438"/>
    <w:rsid w:val="00C75470"/>
    <w:rsid w:val="00C75D9D"/>
    <w:rsid w:val="00C75F28"/>
    <w:rsid w:val="00C76407"/>
    <w:rsid w:val="00C7653E"/>
    <w:rsid w:val="00C76626"/>
    <w:rsid w:val="00C76BC3"/>
    <w:rsid w:val="00C76BC7"/>
    <w:rsid w:val="00C774B5"/>
    <w:rsid w:val="00C77BD8"/>
    <w:rsid w:val="00C81244"/>
    <w:rsid w:val="00C8154B"/>
    <w:rsid w:val="00C81630"/>
    <w:rsid w:val="00C8165D"/>
    <w:rsid w:val="00C818C4"/>
    <w:rsid w:val="00C818DA"/>
    <w:rsid w:val="00C81A4F"/>
    <w:rsid w:val="00C822A1"/>
    <w:rsid w:val="00C82DD9"/>
    <w:rsid w:val="00C82E28"/>
    <w:rsid w:val="00C82EAA"/>
    <w:rsid w:val="00C83008"/>
    <w:rsid w:val="00C83F33"/>
    <w:rsid w:val="00C8448C"/>
    <w:rsid w:val="00C8499C"/>
    <w:rsid w:val="00C849F7"/>
    <w:rsid w:val="00C84C20"/>
    <w:rsid w:val="00C856A5"/>
    <w:rsid w:val="00C85A1B"/>
    <w:rsid w:val="00C85C09"/>
    <w:rsid w:val="00C85F2E"/>
    <w:rsid w:val="00C863C4"/>
    <w:rsid w:val="00C868E2"/>
    <w:rsid w:val="00C874E6"/>
    <w:rsid w:val="00C879CF"/>
    <w:rsid w:val="00C87E81"/>
    <w:rsid w:val="00C87FF6"/>
    <w:rsid w:val="00C902DB"/>
    <w:rsid w:val="00C90763"/>
    <w:rsid w:val="00C90B4A"/>
    <w:rsid w:val="00C90B70"/>
    <w:rsid w:val="00C90DAB"/>
    <w:rsid w:val="00C91091"/>
    <w:rsid w:val="00C91104"/>
    <w:rsid w:val="00C91298"/>
    <w:rsid w:val="00C9177D"/>
    <w:rsid w:val="00C91EEA"/>
    <w:rsid w:val="00C91FDB"/>
    <w:rsid w:val="00C920EA"/>
    <w:rsid w:val="00C924A7"/>
    <w:rsid w:val="00C92743"/>
    <w:rsid w:val="00C930D2"/>
    <w:rsid w:val="00C93C3E"/>
    <w:rsid w:val="00C93CC5"/>
    <w:rsid w:val="00C93E3B"/>
    <w:rsid w:val="00C942A7"/>
    <w:rsid w:val="00C946D6"/>
    <w:rsid w:val="00C949B1"/>
    <w:rsid w:val="00C94CC5"/>
    <w:rsid w:val="00C951B5"/>
    <w:rsid w:val="00C95200"/>
    <w:rsid w:val="00C9538F"/>
    <w:rsid w:val="00C95500"/>
    <w:rsid w:val="00C9570C"/>
    <w:rsid w:val="00C95F4A"/>
    <w:rsid w:val="00C96132"/>
    <w:rsid w:val="00C96214"/>
    <w:rsid w:val="00C967E3"/>
    <w:rsid w:val="00C9696E"/>
    <w:rsid w:val="00C96AFA"/>
    <w:rsid w:val="00C97C1C"/>
    <w:rsid w:val="00CA0197"/>
    <w:rsid w:val="00CA0F7A"/>
    <w:rsid w:val="00CA0F96"/>
    <w:rsid w:val="00CA12E3"/>
    <w:rsid w:val="00CA1476"/>
    <w:rsid w:val="00CA14F6"/>
    <w:rsid w:val="00CA24FB"/>
    <w:rsid w:val="00CA2ABA"/>
    <w:rsid w:val="00CA3629"/>
    <w:rsid w:val="00CA3AFA"/>
    <w:rsid w:val="00CA3EBA"/>
    <w:rsid w:val="00CA405B"/>
    <w:rsid w:val="00CA41F2"/>
    <w:rsid w:val="00CA4241"/>
    <w:rsid w:val="00CA45E5"/>
    <w:rsid w:val="00CA4A7A"/>
    <w:rsid w:val="00CA5E27"/>
    <w:rsid w:val="00CA5E6A"/>
    <w:rsid w:val="00CA5E81"/>
    <w:rsid w:val="00CA6525"/>
    <w:rsid w:val="00CA6611"/>
    <w:rsid w:val="00CA68B3"/>
    <w:rsid w:val="00CA6ABD"/>
    <w:rsid w:val="00CA6AE6"/>
    <w:rsid w:val="00CA782F"/>
    <w:rsid w:val="00CA7BFE"/>
    <w:rsid w:val="00CA7EEE"/>
    <w:rsid w:val="00CB00E4"/>
    <w:rsid w:val="00CB085F"/>
    <w:rsid w:val="00CB187B"/>
    <w:rsid w:val="00CB1AE3"/>
    <w:rsid w:val="00CB1AF0"/>
    <w:rsid w:val="00CB1CA9"/>
    <w:rsid w:val="00CB1D15"/>
    <w:rsid w:val="00CB20B3"/>
    <w:rsid w:val="00CB227B"/>
    <w:rsid w:val="00CB2835"/>
    <w:rsid w:val="00CB3285"/>
    <w:rsid w:val="00CB3F39"/>
    <w:rsid w:val="00CB4500"/>
    <w:rsid w:val="00CB4DFA"/>
    <w:rsid w:val="00CB54D6"/>
    <w:rsid w:val="00CB5996"/>
    <w:rsid w:val="00CB5C12"/>
    <w:rsid w:val="00CB5EA8"/>
    <w:rsid w:val="00CB5EF5"/>
    <w:rsid w:val="00CB5F9A"/>
    <w:rsid w:val="00CB5FB4"/>
    <w:rsid w:val="00CB5FC2"/>
    <w:rsid w:val="00CB611E"/>
    <w:rsid w:val="00CB653A"/>
    <w:rsid w:val="00CB67EC"/>
    <w:rsid w:val="00CB696A"/>
    <w:rsid w:val="00CC0127"/>
    <w:rsid w:val="00CC07AD"/>
    <w:rsid w:val="00CC07B4"/>
    <w:rsid w:val="00CC0AFD"/>
    <w:rsid w:val="00CC0C72"/>
    <w:rsid w:val="00CC10D0"/>
    <w:rsid w:val="00CC1AAD"/>
    <w:rsid w:val="00CC1ED1"/>
    <w:rsid w:val="00CC238B"/>
    <w:rsid w:val="00CC244C"/>
    <w:rsid w:val="00CC262A"/>
    <w:rsid w:val="00CC271B"/>
    <w:rsid w:val="00CC2826"/>
    <w:rsid w:val="00CC2BFD"/>
    <w:rsid w:val="00CC2D6F"/>
    <w:rsid w:val="00CC313F"/>
    <w:rsid w:val="00CC3420"/>
    <w:rsid w:val="00CC36FB"/>
    <w:rsid w:val="00CC3E5E"/>
    <w:rsid w:val="00CC40DA"/>
    <w:rsid w:val="00CC4BE1"/>
    <w:rsid w:val="00CC4FD0"/>
    <w:rsid w:val="00CC549A"/>
    <w:rsid w:val="00CC598C"/>
    <w:rsid w:val="00CC64D2"/>
    <w:rsid w:val="00CC6758"/>
    <w:rsid w:val="00CC6EE5"/>
    <w:rsid w:val="00CC6F40"/>
    <w:rsid w:val="00CC7E55"/>
    <w:rsid w:val="00CC7FB2"/>
    <w:rsid w:val="00CCCE3D"/>
    <w:rsid w:val="00CD083E"/>
    <w:rsid w:val="00CD09DF"/>
    <w:rsid w:val="00CD0AFC"/>
    <w:rsid w:val="00CD0CC9"/>
    <w:rsid w:val="00CD152B"/>
    <w:rsid w:val="00CD167F"/>
    <w:rsid w:val="00CD1B7D"/>
    <w:rsid w:val="00CD2345"/>
    <w:rsid w:val="00CD318D"/>
    <w:rsid w:val="00CD338D"/>
    <w:rsid w:val="00CD3476"/>
    <w:rsid w:val="00CD3738"/>
    <w:rsid w:val="00CD482E"/>
    <w:rsid w:val="00CD4B94"/>
    <w:rsid w:val="00CD4CEE"/>
    <w:rsid w:val="00CD4E83"/>
    <w:rsid w:val="00CD4F55"/>
    <w:rsid w:val="00CD4F80"/>
    <w:rsid w:val="00CD530C"/>
    <w:rsid w:val="00CD5474"/>
    <w:rsid w:val="00CD58A1"/>
    <w:rsid w:val="00CD63B4"/>
    <w:rsid w:val="00CD64DF"/>
    <w:rsid w:val="00CD6D8B"/>
    <w:rsid w:val="00CD6EFF"/>
    <w:rsid w:val="00CD7567"/>
    <w:rsid w:val="00CD763F"/>
    <w:rsid w:val="00CD768F"/>
    <w:rsid w:val="00CD77D0"/>
    <w:rsid w:val="00CE0619"/>
    <w:rsid w:val="00CE0A81"/>
    <w:rsid w:val="00CE1847"/>
    <w:rsid w:val="00CE19D4"/>
    <w:rsid w:val="00CE1FA5"/>
    <w:rsid w:val="00CE225F"/>
    <w:rsid w:val="00CE22D7"/>
    <w:rsid w:val="00CE23BF"/>
    <w:rsid w:val="00CE243C"/>
    <w:rsid w:val="00CE2735"/>
    <w:rsid w:val="00CE2E60"/>
    <w:rsid w:val="00CE3321"/>
    <w:rsid w:val="00CE35B4"/>
    <w:rsid w:val="00CE4156"/>
    <w:rsid w:val="00CE4341"/>
    <w:rsid w:val="00CE53DD"/>
    <w:rsid w:val="00CE5871"/>
    <w:rsid w:val="00CE5D57"/>
    <w:rsid w:val="00CE6363"/>
    <w:rsid w:val="00CE63F9"/>
    <w:rsid w:val="00CE6649"/>
    <w:rsid w:val="00CE6F88"/>
    <w:rsid w:val="00CE745B"/>
    <w:rsid w:val="00CF00B7"/>
    <w:rsid w:val="00CF03C7"/>
    <w:rsid w:val="00CF0A2D"/>
    <w:rsid w:val="00CF0B84"/>
    <w:rsid w:val="00CF0EAE"/>
    <w:rsid w:val="00CF1008"/>
    <w:rsid w:val="00CF1033"/>
    <w:rsid w:val="00CF11E5"/>
    <w:rsid w:val="00CF1611"/>
    <w:rsid w:val="00CF230C"/>
    <w:rsid w:val="00CF25D8"/>
    <w:rsid w:val="00CF2960"/>
    <w:rsid w:val="00CF2F50"/>
    <w:rsid w:val="00CF3009"/>
    <w:rsid w:val="00CF367E"/>
    <w:rsid w:val="00CF3CDD"/>
    <w:rsid w:val="00CF40CE"/>
    <w:rsid w:val="00CF421D"/>
    <w:rsid w:val="00CF424B"/>
    <w:rsid w:val="00CF492D"/>
    <w:rsid w:val="00CF4E65"/>
    <w:rsid w:val="00CF513C"/>
    <w:rsid w:val="00CF5224"/>
    <w:rsid w:val="00CF5526"/>
    <w:rsid w:val="00CF55C1"/>
    <w:rsid w:val="00CF56B6"/>
    <w:rsid w:val="00CF5EB2"/>
    <w:rsid w:val="00CF608E"/>
    <w:rsid w:val="00CF6198"/>
    <w:rsid w:val="00CF6315"/>
    <w:rsid w:val="00CF7C9E"/>
    <w:rsid w:val="00D00F3A"/>
    <w:rsid w:val="00D01F77"/>
    <w:rsid w:val="00D0210B"/>
    <w:rsid w:val="00D02919"/>
    <w:rsid w:val="00D02D48"/>
    <w:rsid w:val="00D03573"/>
    <w:rsid w:val="00D03643"/>
    <w:rsid w:val="00D039B4"/>
    <w:rsid w:val="00D04B90"/>
    <w:rsid w:val="00D04C61"/>
    <w:rsid w:val="00D04CA9"/>
    <w:rsid w:val="00D04CBA"/>
    <w:rsid w:val="00D04DE2"/>
    <w:rsid w:val="00D055CF"/>
    <w:rsid w:val="00D0585D"/>
    <w:rsid w:val="00D05B8D"/>
    <w:rsid w:val="00D05B9B"/>
    <w:rsid w:val="00D05D64"/>
    <w:rsid w:val="00D05D94"/>
    <w:rsid w:val="00D05E04"/>
    <w:rsid w:val="00D0621C"/>
    <w:rsid w:val="00D065A2"/>
    <w:rsid w:val="00D065BE"/>
    <w:rsid w:val="00D06A1A"/>
    <w:rsid w:val="00D06D37"/>
    <w:rsid w:val="00D0743F"/>
    <w:rsid w:val="00D074CC"/>
    <w:rsid w:val="00D078CD"/>
    <w:rsid w:val="00D079AA"/>
    <w:rsid w:val="00D07BD8"/>
    <w:rsid w:val="00D07F00"/>
    <w:rsid w:val="00D10330"/>
    <w:rsid w:val="00D10581"/>
    <w:rsid w:val="00D10990"/>
    <w:rsid w:val="00D10B52"/>
    <w:rsid w:val="00D10D80"/>
    <w:rsid w:val="00D10FCF"/>
    <w:rsid w:val="00D1103E"/>
    <w:rsid w:val="00D1130F"/>
    <w:rsid w:val="00D11624"/>
    <w:rsid w:val="00D11B39"/>
    <w:rsid w:val="00D121FA"/>
    <w:rsid w:val="00D12250"/>
    <w:rsid w:val="00D12F51"/>
    <w:rsid w:val="00D132A2"/>
    <w:rsid w:val="00D13995"/>
    <w:rsid w:val="00D14162"/>
    <w:rsid w:val="00D144FC"/>
    <w:rsid w:val="00D146E6"/>
    <w:rsid w:val="00D147F6"/>
    <w:rsid w:val="00D150AD"/>
    <w:rsid w:val="00D15119"/>
    <w:rsid w:val="00D15349"/>
    <w:rsid w:val="00D1571F"/>
    <w:rsid w:val="00D157AB"/>
    <w:rsid w:val="00D15B69"/>
    <w:rsid w:val="00D161F4"/>
    <w:rsid w:val="00D16290"/>
    <w:rsid w:val="00D1644B"/>
    <w:rsid w:val="00D1683D"/>
    <w:rsid w:val="00D169D6"/>
    <w:rsid w:val="00D16A92"/>
    <w:rsid w:val="00D16DBF"/>
    <w:rsid w:val="00D16EB4"/>
    <w:rsid w:val="00D17887"/>
    <w:rsid w:val="00D17B72"/>
    <w:rsid w:val="00D17D8E"/>
    <w:rsid w:val="00D17E73"/>
    <w:rsid w:val="00D202B6"/>
    <w:rsid w:val="00D21057"/>
    <w:rsid w:val="00D21262"/>
    <w:rsid w:val="00D2185E"/>
    <w:rsid w:val="00D21C43"/>
    <w:rsid w:val="00D22697"/>
    <w:rsid w:val="00D22A1E"/>
    <w:rsid w:val="00D22F08"/>
    <w:rsid w:val="00D2376C"/>
    <w:rsid w:val="00D24541"/>
    <w:rsid w:val="00D24689"/>
    <w:rsid w:val="00D24998"/>
    <w:rsid w:val="00D24BDF"/>
    <w:rsid w:val="00D24C16"/>
    <w:rsid w:val="00D2538D"/>
    <w:rsid w:val="00D254D0"/>
    <w:rsid w:val="00D256E5"/>
    <w:rsid w:val="00D258D0"/>
    <w:rsid w:val="00D259F7"/>
    <w:rsid w:val="00D2664A"/>
    <w:rsid w:val="00D271F5"/>
    <w:rsid w:val="00D312AE"/>
    <w:rsid w:val="00D313EC"/>
    <w:rsid w:val="00D3185C"/>
    <w:rsid w:val="00D3205F"/>
    <w:rsid w:val="00D32353"/>
    <w:rsid w:val="00D3317F"/>
    <w:rsid w:val="00D3318E"/>
    <w:rsid w:val="00D331E8"/>
    <w:rsid w:val="00D338C0"/>
    <w:rsid w:val="00D338DC"/>
    <w:rsid w:val="00D339F7"/>
    <w:rsid w:val="00D33AFB"/>
    <w:rsid w:val="00D33D6F"/>
    <w:rsid w:val="00D33E72"/>
    <w:rsid w:val="00D33F1A"/>
    <w:rsid w:val="00D343A9"/>
    <w:rsid w:val="00D35355"/>
    <w:rsid w:val="00D35B95"/>
    <w:rsid w:val="00D35BD6"/>
    <w:rsid w:val="00D35C11"/>
    <w:rsid w:val="00D36124"/>
    <w:rsid w:val="00D361B5"/>
    <w:rsid w:val="00D36A4A"/>
    <w:rsid w:val="00D36B70"/>
    <w:rsid w:val="00D37370"/>
    <w:rsid w:val="00D37833"/>
    <w:rsid w:val="00D404B1"/>
    <w:rsid w:val="00D4050C"/>
    <w:rsid w:val="00D40847"/>
    <w:rsid w:val="00D408DE"/>
    <w:rsid w:val="00D40CB7"/>
    <w:rsid w:val="00D41146"/>
    <w:rsid w:val="00D411A2"/>
    <w:rsid w:val="00D41215"/>
    <w:rsid w:val="00D41767"/>
    <w:rsid w:val="00D421A2"/>
    <w:rsid w:val="00D429CB"/>
    <w:rsid w:val="00D42AAD"/>
    <w:rsid w:val="00D42BE2"/>
    <w:rsid w:val="00D43013"/>
    <w:rsid w:val="00D4304D"/>
    <w:rsid w:val="00D43E11"/>
    <w:rsid w:val="00D448BB"/>
    <w:rsid w:val="00D4490B"/>
    <w:rsid w:val="00D45461"/>
    <w:rsid w:val="00D45AC3"/>
    <w:rsid w:val="00D45AEA"/>
    <w:rsid w:val="00D45D78"/>
    <w:rsid w:val="00D4606D"/>
    <w:rsid w:val="00D461A3"/>
    <w:rsid w:val="00D4673A"/>
    <w:rsid w:val="00D468A5"/>
    <w:rsid w:val="00D468D6"/>
    <w:rsid w:val="00D469BF"/>
    <w:rsid w:val="00D46C6F"/>
    <w:rsid w:val="00D473E9"/>
    <w:rsid w:val="00D47544"/>
    <w:rsid w:val="00D47A97"/>
    <w:rsid w:val="00D50293"/>
    <w:rsid w:val="00D5056B"/>
    <w:rsid w:val="00D50570"/>
    <w:rsid w:val="00D50A1F"/>
    <w:rsid w:val="00D50B9C"/>
    <w:rsid w:val="00D50CE9"/>
    <w:rsid w:val="00D50D96"/>
    <w:rsid w:val="00D510BC"/>
    <w:rsid w:val="00D513AF"/>
    <w:rsid w:val="00D51C32"/>
    <w:rsid w:val="00D52006"/>
    <w:rsid w:val="00D52610"/>
    <w:rsid w:val="00D526C6"/>
    <w:rsid w:val="00D52D73"/>
    <w:rsid w:val="00D52E58"/>
    <w:rsid w:val="00D535A9"/>
    <w:rsid w:val="00D54382"/>
    <w:rsid w:val="00D54B30"/>
    <w:rsid w:val="00D551F5"/>
    <w:rsid w:val="00D55230"/>
    <w:rsid w:val="00D552B3"/>
    <w:rsid w:val="00D55991"/>
    <w:rsid w:val="00D56B20"/>
    <w:rsid w:val="00D57104"/>
    <w:rsid w:val="00D5732B"/>
    <w:rsid w:val="00D578B3"/>
    <w:rsid w:val="00D6006A"/>
    <w:rsid w:val="00D60128"/>
    <w:rsid w:val="00D60C8D"/>
    <w:rsid w:val="00D61308"/>
    <w:rsid w:val="00D618F4"/>
    <w:rsid w:val="00D620D9"/>
    <w:rsid w:val="00D62497"/>
    <w:rsid w:val="00D62672"/>
    <w:rsid w:val="00D626F4"/>
    <w:rsid w:val="00D629DE"/>
    <w:rsid w:val="00D63636"/>
    <w:rsid w:val="00D63B92"/>
    <w:rsid w:val="00D63DD2"/>
    <w:rsid w:val="00D640AD"/>
    <w:rsid w:val="00D64995"/>
    <w:rsid w:val="00D64B16"/>
    <w:rsid w:val="00D65B8A"/>
    <w:rsid w:val="00D65D07"/>
    <w:rsid w:val="00D65E63"/>
    <w:rsid w:val="00D6605C"/>
    <w:rsid w:val="00D66582"/>
    <w:rsid w:val="00D66FC6"/>
    <w:rsid w:val="00D672EF"/>
    <w:rsid w:val="00D6790A"/>
    <w:rsid w:val="00D67B33"/>
    <w:rsid w:val="00D702E2"/>
    <w:rsid w:val="00D70E50"/>
    <w:rsid w:val="00D714CC"/>
    <w:rsid w:val="00D71C00"/>
    <w:rsid w:val="00D7202C"/>
    <w:rsid w:val="00D721E1"/>
    <w:rsid w:val="00D732E3"/>
    <w:rsid w:val="00D7369A"/>
    <w:rsid w:val="00D73E74"/>
    <w:rsid w:val="00D742FC"/>
    <w:rsid w:val="00D74D3C"/>
    <w:rsid w:val="00D757F9"/>
    <w:rsid w:val="00D75A40"/>
    <w:rsid w:val="00D75E36"/>
    <w:rsid w:val="00D75EA7"/>
    <w:rsid w:val="00D7617B"/>
    <w:rsid w:val="00D76626"/>
    <w:rsid w:val="00D766F5"/>
    <w:rsid w:val="00D769E4"/>
    <w:rsid w:val="00D76B1B"/>
    <w:rsid w:val="00D771F0"/>
    <w:rsid w:val="00D77252"/>
    <w:rsid w:val="00D77279"/>
    <w:rsid w:val="00D7738A"/>
    <w:rsid w:val="00D776F4"/>
    <w:rsid w:val="00D77907"/>
    <w:rsid w:val="00D779B9"/>
    <w:rsid w:val="00D8057A"/>
    <w:rsid w:val="00D815DE"/>
    <w:rsid w:val="00D81ADF"/>
    <w:rsid w:val="00D81F21"/>
    <w:rsid w:val="00D81F7F"/>
    <w:rsid w:val="00D81FAB"/>
    <w:rsid w:val="00D828F8"/>
    <w:rsid w:val="00D82EEB"/>
    <w:rsid w:val="00D83057"/>
    <w:rsid w:val="00D8336E"/>
    <w:rsid w:val="00D833E2"/>
    <w:rsid w:val="00D83971"/>
    <w:rsid w:val="00D83CD5"/>
    <w:rsid w:val="00D83D06"/>
    <w:rsid w:val="00D84E3D"/>
    <w:rsid w:val="00D85388"/>
    <w:rsid w:val="00D860EF"/>
    <w:rsid w:val="00D864F2"/>
    <w:rsid w:val="00D867BA"/>
    <w:rsid w:val="00D86D08"/>
    <w:rsid w:val="00D87037"/>
    <w:rsid w:val="00D8799E"/>
    <w:rsid w:val="00D87BD0"/>
    <w:rsid w:val="00D87CD7"/>
    <w:rsid w:val="00D87E3B"/>
    <w:rsid w:val="00D900C4"/>
    <w:rsid w:val="00D90190"/>
    <w:rsid w:val="00D903D7"/>
    <w:rsid w:val="00D918CA"/>
    <w:rsid w:val="00D91D1B"/>
    <w:rsid w:val="00D91E77"/>
    <w:rsid w:val="00D926D5"/>
    <w:rsid w:val="00D92DE4"/>
    <w:rsid w:val="00D93263"/>
    <w:rsid w:val="00D93CCB"/>
    <w:rsid w:val="00D93DDD"/>
    <w:rsid w:val="00D943F8"/>
    <w:rsid w:val="00D948A9"/>
    <w:rsid w:val="00D94FD0"/>
    <w:rsid w:val="00D950C0"/>
    <w:rsid w:val="00D951EE"/>
    <w:rsid w:val="00D95470"/>
    <w:rsid w:val="00D955B9"/>
    <w:rsid w:val="00D9584A"/>
    <w:rsid w:val="00D95AE8"/>
    <w:rsid w:val="00D95C0E"/>
    <w:rsid w:val="00D95E21"/>
    <w:rsid w:val="00D961F4"/>
    <w:rsid w:val="00D96454"/>
    <w:rsid w:val="00D96B55"/>
    <w:rsid w:val="00D972A8"/>
    <w:rsid w:val="00D97315"/>
    <w:rsid w:val="00D979D7"/>
    <w:rsid w:val="00D97CE4"/>
    <w:rsid w:val="00D97D73"/>
    <w:rsid w:val="00DA01A8"/>
    <w:rsid w:val="00DA0350"/>
    <w:rsid w:val="00DA145A"/>
    <w:rsid w:val="00DA1A49"/>
    <w:rsid w:val="00DA1BD3"/>
    <w:rsid w:val="00DA2619"/>
    <w:rsid w:val="00DA2A2E"/>
    <w:rsid w:val="00DA3066"/>
    <w:rsid w:val="00DA31B6"/>
    <w:rsid w:val="00DA333A"/>
    <w:rsid w:val="00DA3831"/>
    <w:rsid w:val="00DA3C85"/>
    <w:rsid w:val="00DA3FC7"/>
    <w:rsid w:val="00DA4239"/>
    <w:rsid w:val="00DA4873"/>
    <w:rsid w:val="00DA50CC"/>
    <w:rsid w:val="00DA51E2"/>
    <w:rsid w:val="00DA5348"/>
    <w:rsid w:val="00DA5491"/>
    <w:rsid w:val="00DA556D"/>
    <w:rsid w:val="00DA5713"/>
    <w:rsid w:val="00DA57B4"/>
    <w:rsid w:val="00DA5805"/>
    <w:rsid w:val="00DA588C"/>
    <w:rsid w:val="00DA58ED"/>
    <w:rsid w:val="00DA61F9"/>
    <w:rsid w:val="00DA65B8"/>
    <w:rsid w:val="00DA65DE"/>
    <w:rsid w:val="00DA6B03"/>
    <w:rsid w:val="00DA6CEF"/>
    <w:rsid w:val="00DA6DCD"/>
    <w:rsid w:val="00DA6EB5"/>
    <w:rsid w:val="00DB0B15"/>
    <w:rsid w:val="00DB0B61"/>
    <w:rsid w:val="00DB0F86"/>
    <w:rsid w:val="00DB1474"/>
    <w:rsid w:val="00DB158A"/>
    <w:rsid w:val="00DB173E"/>
    <w:rsid w:val="00DB1781"/>
    <w:rsid w:val="00DB18F9"/>
    <w:rsid w:val="00DB2484"/>
    <w:rsid w:val="00DB267E"/>
    <w:rsid w:val="00DB27EE"/>
    <w:rsid w:val="00DB2962"/>
    <w:rsid w:val="00DB2A5B"/>
    <w:rsid w:val="00DB2FD3"/>
    <w:rsid w:val="00DB3451"/>
    <w:rsid w:val="00DB3EB3"/>
    <w:rsid w:val="00DB4D06"/>
    <w:rsid w:val="00DB4D1E"/>
    <w:rsid w:val="00DB52FB"/>
    <w:rsid w:val="00DB57F0"/>
    <w:rsid w:val="00DB66D7"/>
    <w:rsid w:val="00DB68DF"/>
    <w:rsid w:val="00DB7205"/>
    <w:rsid w:val="00DB78AB"/>
    <w:rsid w:val="00DB7DE0"/>
    <w:rsid w:val="00DC00C1"/>
    <w:rsid w:val="00DC013B"/>
    <w:rsid w:val="00DC02C0"/>
    <w:rsid w:val="00DC090B"/>
    <w:rsid w:val="00DC11E9"/>
    <w:rsid w:val="00DC13E8"/>
    <w:rsid w:val="00DC1420"/>
    <w:rsid w:val="00DC1548"/>
    <w:rsid w:val="00DC1679"/>
    <w:rsid w:val="00DC1775"/>
    <w:rsid w:val="00DC204C"/>
    <w:rsid w:val="00DC219B"/>
    <w:rsid w:val="00DC23C2"/>
    <w:rsid w:val="00DC29E9"/>
    <w:rsid w:val="00DC2CF1"/>
    <w:rsid w:val="00DC2DC7"/>
    <w:rsid w:val="00DC2EF1"/>
    <w:rsid w:val="00DC314E"/>
    <w:rsid w:val="00DC3A7C"/>
    <w:rsid w:val="00DC3B7B"/>
    <w:rsid w:val="00DC3E49"/>
    <w:rsid w:val="00DC42C0"/>
    <w:rsid w:val="00DC43F5"/>
    <w:rsid w:val="00DC4461"/>
    <w:rsid w:val="00DC451A"/>
    <w:rsid w:val="00DC4FCF"/>
    <w:rsid w:val="00DC50E0"/>
    <w:rsid w:val="00DC525B"/>
    <w:rsid w:val="00DC5798"/>
    <w:rsid w:val="00DC5B42"/>
    <w:rsid w:val="00DC5B47"/>
    <w:rsid w:val="00DC6386"/>
    <w:rsid w:val="00DC6468"/>
    <w:rsid w:val="00DC6770"/>
    <w:rsid w:val="00DC6A26"/>
    <w:rsid w:val="00DC6DC7"/>
    <w:rsid w:val="00DC733F"/>
    <w:rsid w:val="00DC76A4"/>
    <w:rsid w:val="00DC7839"/>
    <w:rsid w:val="00DC7F94"/>
    <w:rsid w:val="00DD00DA"/>
    <w:rsid w:val="00DD0A24"/>
    <w:rsid w:val="00DD1130"/>
    <w:rsid w:val="00DD1280"/>
    <w:rsid w:val="00DD139C"/>
    <w:rsid w:val="00DD157C"/>
    <w:rsid w:val="00DD18F9"/>
    <w:rsid w:val="00DD1951"/>
    <w:rsid w:val="00DD1CDA"/>
    <w:rsid w:val="00DD1F3A"/>
    <w:rsid w:val="00DD21F4"/>
    <w:rsid w:val="00DD2493"/>
    <w:rsid w:val="00DD2716"/>
    <w:rsid w:val="00DD2872"/>
    <w:rsid w:val="00DD3185"/>
    <w:rsid w:val="00DD3666"/>
    <w:rsid w:val="00DD383D"/>
    <w:rsid w:val="00DD3A41"/>
    <w:rsid w:val="00DD3B31"/>
    <w:rsid w:val="00DD3EC9"/>
    <w:rsid w:val="00DD3F61"/>
    <w:rsid w:val="00DD401C"/>
    <w:rsid w:val="00DD487D"/>
    <w:rsid w:val="00DD4924"/>
    <w:rsid w:val="00DD4E83"/>
    <w:rsid w:val="00DD51E5"/>
    <w:rsid w:val="00DD52A5"/>
    <w:rsid w:val="00DD6628"/>
    <w:rsid w:val="00DD6945"/>
    <w:rsid w:val="00DD6C13"/>
    <w:rsid w:val="00DD6DE6"/>
    <w:rsid w:val="00DD7186"/>
    <w:rsid w:val="00DE004E"/>
    <w:rsid w:val="00DE01C5"/>
    <w:rsid w:val="00DE10ED"/>
    <w:rsid w:val="00DE135A"/>
    <w:rsid w:val="00DE18FB"/>
    <w:rsid w:val="00DE19E1"/>
    <w:rsid w:val="00DE1C1A"/>
    <w:rsid w:val="00DE2013"/>
    <w:rsid w:val="00DE2595"/>
    <w:rsid w:val="00DE2663"/>
    <w:rsid w:val="00DE2906"/>
    <w:rsid w:val="00DE2BE6"/>
    <w:rsid w:val="00DE2D04"/>
    <w:rsid w:val="00DE2F85"/>
    <w:rsid w:val="00DE3250"/>
    <w:rsid w:val="00DE34D1"/>
    <w:rsid w:val="00DE365E"/>
    <w:rsid w:val="00DE3707"/>
    <w:rsid w:val="00DE3794"/>
    <w:rsid w:val="00DE3C38"/>
    <w:rsid w:val="00DE490F"/>
    <w:rsid w:val="00DE4BD4"/>
    <w:rsid w:val="00DE4EF0"/>
    <w:rsid w:val="00DE515A"/>
    <w:rsid w:val="00DE55C2"/>
    <w:rsid w:val="00DE56E8"/>
    <w:rsid w:val="00DE5874"/>
    <w:rsid w:val="00DE5BEE"/>
    <w:rsid w:val="00DE5CBB"/>
    <w:rsid w:val="00DE6028"/>
    <w:rsid w:val="00DE6146"/>
    <w:rsid w:val="00DE62CA"/>
    <w:rsid w:val="00DE6B4C"/>
    <w:rsid w:val="00DE6C85"/>
    <w:rsid w:val="00DE73BA"/>
    <w:rsid w:val="00DE78A3"/>
    <w:rsid w:val="00DE7CCD"/>
    <w:rsid w:val="00DE7F40"/>
    <w:rsid w:val="00DF07A2"/>
    <w:rsid w:val="00DF0A59"/>
    <w:rsid w:val="00DF0C55"/>
    <w:rsid w:val="00DF128F"/>
    <w:rsid w:val="00DF15EB"/>
    <w:rsid w:val="00DF1A71"/>
    <w:rsid w:val="00DF1CA0"/>
    <w:rsid w:val="00DF225F"/>
    <w:rsid w:val="00DF3307"/>
    <w:rsid w:val="00DF3CCB"/>
    <w:rsid w:val="00DF3FED"/>
    <w:rsid w:val="00DF407B"/>
    <w:rsid w:val="00DF50FC"/>
    <w:rsid w:val="00DF5223"/>
    <w:rsid w:val="00DF52DF"/>
    <w:rsid w:val="00DF54B6"/>
    <w:rsid w:val="00DF57BA"/>
    <w:rsid w:val="00DF68C7"/>
    <w:rsid w:val="00DF68F6"/>
    <w:rsid w:val="00DF69C4"/>
    <w:rsid w:val="00DF7298"/>
    <w:rsid w:val="00DF731A"/>
    <w:rsid w:val="00DF73C4"/>
    <w:rsid w:val="00E00028"/>
    <w:rsid w:val="00E009C2"/>
    <w:rsid w:val="00E00D7B"/>
    <w:rsid w:val="00E01070"/>
    <w:rsid w:val="00E01297"/>
    <w:rsid w:val="00E01602"/>
    <w:rsid w:val="00E0176A"/>
    <w:rsid w:val="00E01885"/>
    <w:rsid w:val="00E01FC5"/>
    <w:rsid w:val="00E020C9"/>
    <w:rsid w:val="00E02566"/>
    <w:rsid w:val="00E02A58"/>
    <w:rsid w:val="00E034B8"/>
    <w:rsid w:val="00E036C8"/>
    <w:rsid w:val="00E03985"/>
    <w:rsid w:val="00E0399B"/>
    <w:rsid w:val="00E0438C"/>
    <w:rsid w:val="00E044AE"/>
    <w:rsid w:val="00E04BBB"/>
    <w:rsid w:val="00E04D1E"/>
    <w:rsid w:val="00E05537"/>
    <w:rsid w:val="00E05F22"/>
    <w:rsid w:val="00E06566"/>
    <w:rsid w:val="00E06689"/>
    <w:rsid w:val="00E06756"/>
    <w:rsid w:val="00E06942"/>
    <w:rsid w:val="00E06B75"/>
    <w:rsid w:val="00E071AD"/>
    <w:rsid w:val="00E0735F"/>
    <w:rsid w:val="00E074B4"/>
    <w:rsid w:val="00E0783F"/>
    <w:rsid w:val="00E07BCB"/>
    <w:rsid w:val="00E10569"/>
    <w:rsid w:val="00E10871"/>
    <w:rsid w:val="00E11332"/>
    <w:rsid w:val="00E11352"/>
    <w:rsid w:val="00E113B6"/>
    <w:rsid w:val="00E12304"/>
    <w:rsid w:val="00E12331"/>
    <w:rsid w:val="00E128D4"/>
    <w:rsid w:val="00E130D8"/>
    <w:rsid w:val="00E13A94"/>
    <w:rsid w:val="00E13B06"/>
    <w:rsid w:val="00E13BA9"/>
    <w:rsid w:val="00E144F6"/>
    <w:rsid w:val="00E14C72"/>
    <w:rsid w:val="00E14CEC"/>
    <w:rsid w:val="00E14D2F"/>
    <w:rsid w:val="00E15820"/>
    <w:rsid w:val="00E16203"/>
    <w:rsid w:val="00E16256"/>
    <w:rsid w:val="00E16680"/>
    <w:rsid w:val="00E16CB0"/>
    <w:rsid w:val="00E170DC"/>
    <w:rsid w:val="00E17546"/>
    <w:rsid w:val="00E175ED"/>
    <w:rsid w:val="00E176C9"/>
    <w:rsid w:val="00E17A75"/>
    <w:rsid w:val="00E210B5"/>
    <w:rsid w:val="00E2191B"/>
    <w:rsid w:val="00E21A46"/>
    <w:rsid w:val="00E21D3B"/>
    <w:rsid w:val="00E21FCF"/>
    <w:rsid w:val="00E22150"/>
    <w:rsid w:val="00E221B3"/>
    <w:rsid w:val="00E22726"/>
    <w:rsid w:val="00E227EA"/>
    <w:rsid w:val="00E22997"/>
    <w:rsid w:val="00E22A16"/>
    <w:rsid w:val="00E232D8"/>
    <w:rsid w:val="00E23E60"/>
    <w:rsid w:val="00E242E9"/>
    <w:rsid w:val="00E24D41"/>
    <w:rsid w:val="00E253EC"/>
    <w:rsid w:val="00E259DE"/>
    <w:rsid w:val="00E26067"/>
    <w:rsid w:val="00E261B3"/>
    <w:rsid w:val="00E26818"/>
    <w:rsid w:val="00E26AC0"/>
    <w:rsid w:val="00E27014"/>
    <w:rsid w:val="00E2722C"/>
    <w:rsid w:val="00E277CF"/>
    <w:rsid w:val="00E279C8"/>
    <w:rsid w:val="00E27BC9"/>
    <w:rsid w:val="00E27BFB"/>
    <w:rsid w:val="00E27CDE"/>
    <w:rsid w:val="00E27FFC"/>
    <w:rsid w:val="00E3001C"/>
    <w:rsid w:val="00E304CF"/>
    <w:rsid w:val="00E304D0"/>
    <w:rsid w:val="00E304F6"/>
    <w:rsid w:val="00E30598"/>
    <w:rsid w:val="00E30B15"/>
    <w:rsid w:val="00E30DD5"/>
    <w:rsid w:val="00E311F5"/>
    <w:rsid w:val="00E31382"/>
    <w:rsid w:val="00E31EFD"/>
    <w:rsid w:val="00E32298"/>
    <w:rsid w:val="00E32DC2"/>
    <w:rsid w:val="00E32F4E"/>
    <w:rsid w:val="00E33237"/>
    <w:rsid w:val="00E332B8"/>
    <w:rsid w:val="00E33451"/>
    <w:rsid w:val="00E33524"/>
    <w:rsid w:val="00E335B7"/>
    <w:rsid w:val="00E33661"/>
    <w:rsid w:val="00E33D66"/>
    <w:rsid w:val="00E33F19"/>
    <w:rsid w:val="00E34F22"/>
    <w:rsid w:val="00E34F48"/>
    <w:rsid w:val="00E3533C"/>
    <w:rsid w:val="00E353B5"/>
    <w:rsid w:val="00E35547"/>
    <w:rsid w:val="00E36D11"/>
    <w:rsid w:val="00E36E70"/>
    <w:rsid w:val="00E37B2B"/>
    <w:rsid w:val="00E4010B"/>
    <w:rsid w:val="00E40181"/>
    <w:rsid w:val="00E40201"/>
    <w:rsid w:val="00E405A1"/>
    <w:rsid w:val="00E4173C"/>
    <w:rsid w:val="00E41A95"/>
    <w:rsid w:val="00E4211A"/>
    <w:rsid w:val="00E42246"/>
    <w:rsid w:val="00E422D6"/>
    <w:rsid w:val="00E42B3B"/>
    <w:rsid w:val="00E42D8B"/>
    <w:rsid w:val="00E42EE0"/>
    <w:rsid w:val="00E43095"/>
    <w:rsid w:val="00E43426"/>
    <w:rsid w:val="00E43468"/>
    <w:rsid w:val="00E435AF"/>
    <w:rsid w:val="00E439B2"/>
    <w:rsid w:val="00E43A0D"/>
    <w:rsid w:val="00E44F94"/>
    <w:rsid w:val="00E44FF7"/>
    <w:rsid w:val="00E453DF"/>
    <w:rsid w:val="00E455B0"/>
    <w:rsid w:val="00E45E30"/>
    <w:rsid w:val="00E46C70"/>
    <w:rsid w:val="00E4742C"/>
    <w:rsid w:val="00E5023C"/>
    <w:rsid w:val="00E50505"/>
    <w:rsid w:val="00E50581"/>
    <w:rsid w:val="00E505DF"/>
    <w:rsid w:val="00E50CA0"/>
    <w:rsid w:val="00E5143C"/>
    <w:rsid w:val="00E51751"/>
    <w:rsid w:val="00E5201B"/>
    <w:rsid w:val="00E5279A"/>
    <w:rsid w:val="00E5387B"/>
    <w:rsid w:val="00E53CBF"/>
    <w:rsid w:val="00E53DC7"/>
    <w:rsid w:val="00E53F2C"/>
    <w:rsid w:val="00E53FCC"/>
    <w:rsid w:val="00E54584"/>
    <w:rsid w:val="00E54606"/>
    <w:rsid w:val="00E54950"/>
    <w:rsid w:val="00E54D95"/>
    <w:rsid w:val="00E54F24"/>
    <w:rsid w:val="00E55516"/>
    <w:rsid w:val="00E55FB3"/>
    <w:rsid w:val="00E56667"/>
    <w:rsid w:val="00E56A01"/>
    <w:rsid w:val="00E5745E"/>
    <w:rsid w:val="00E57D0C"/>
    <w:rsid w:val="00E602FD"/>
    <w:rsid w:val="00E60B13"/>
    <w:rsid w:val="00E6153B"/>
    <w:rsid w:val="00E61749"/>
    <w:rsid w:val="00E61BE2"/>
    <w:rsid w:val="00E623D0"/>
    <w:rsid w:val="00E629A1"/>
    <w:rsid w:val="00E6324D"/>
    <w:rsid w:val="00E63AAE"/>
    <w:rsid w:val="00E63E51"/>
    <w:rsid w:val="00E64017"/>
    <w:rsid w:val="00E64150"/>
    <w:rsid w:val="00E641F2"/>
    <w:rsid w:val="00E643D7"/>
    <w:rsid w:val="00E65B0C"/>
    <w:rsid w:val="00E672DE"/>
    <w:rsid w:val="00E67626"/>
    <w:rsid w:val="00E6794C"/>
    <w:rsid w:val="00E67DBD"/>
    <w:rsid w:val="00E70013"/>
    <w:rsid w:val="00E70DDC"/>
    <w:rsid w:val="00E70E6F"/>
    <w:rsid w:val="00E71591"/>
    <w:rsid w:val="00E71CEB"/>
    <w:rsid w:val="00E71FB4"/>
    <w:rsid w:val="00E72491"/>
    <w:rsid w:val="00E727E0"/>
    <w:rsid w:val="00E7287D"/>
    <w:rsid w:val="00E72B87"/>
    <w:rsid w:val="00E72DB5"/>
    <w:rsid w:val="00E731BC"/>
    <w:rsid w:val="00E73333"/>
    <w:rsid w:val="00E73418"/>
    <w:rsid w:val="00E736F5"/>
    <w:rsid w:val="00E73A67"/>
    <w:rsid w:val="00E73C56"/>
    <w:rsid w:val="00E73FD3"/>
    <w:rsid w:val="00E7411A"/>
    <w:rsid w:val="00E7474F"/>
    <w:rsid w:val="00E74B49"/>
    <w:rsid w:val="00E75787"/>
    <w:rsid w:val="00E75FB8"/>
    <w:rsid w:val="00E76EF3"/>
    <w:rsid w:val="00E77AFC"/>
    <w:rsid w:val="00E8063E"/>
    <w:rsid w:val="00E8086C"/>
    <w:rsid w:val="00E80DCA"/>
    <w:rsid w:val="00E80DE3"/>
    <w:rsid w:val="00E81481"/>
    <w:rsid w:val="00E815AD"/>
    <w:rsid w:val="00E8180A"/>
    <w:rsid w:val="00E81BE8"/>
    <w:rsid w:val="00E81DF1"/>
    <w:rsid w:val="00E81FB0"/>
    <w:rsid w:val="00E82C55"/>
    <w:rsid w:val="00E82E47"/>
    <w:rsid w:val="00E83418"/>
    <w:rsid w:val="00E83E74"/>
    <w:rsid w:val="00E84394"/>
    <w:rsid w:val="00E843F8"/>
    <w:rsid w:val="00E84BF1"/>
    <w:rsid w:val="00E8506E"/>
    <w:rsid w:val="00E85270"/>
    <w:rsid w:val="00E8661A"/>
    <w:rsid w:val="00E87063"/>
    <w:rsid w:val="00E876FB"/>
    <w:rsid w:val="00E8787E"/>
    <w:rsid w:val="00E903A6"/>
    <w:rsid w:val="00E9099A"/>
    <w:rsid w:val="00E90BED"/>
    <w:rsid w:val="00E91699"/>
    <w:rsid w:val="00E91F6E"/>
    <w:rsid w:val="00E923E5"/>
    <w:rsid w:val="00E92AC3"/>
    <w:rsid w:val="00E92F9D"/>
    <w:rsid w:val="00E935D3"/>
    <w:rsid w:val="00E93945"/>
    <w:rsid w:val="00E94B29"/>
    <w:rsid w:val="00E9517A"/>
    <w:rsid w:val="00E9572E"/>
    <w:rsid w:val="00E95995"/>
    <w:rsid w:val="00E95BA3"/>
    <w:rsid w:val="00E95D9F"/>
    <w:rsid w:val="00E9617E"/>
    <w:rsid w:val="00E96366"/>
    <w:rsid w:val="00E965A7"/>
    <w:rsid w:val="00E96B73"/>
    <w:rsid w:val="00E9712F"/>
    <w:rsid w:val="00E97517"/>
    <w:rsid w:val="00E975F0"/>
    <w:rsid w:val="00E97A6F"/>
    <w:rsid w:val="00E97B7F"/>
    <w:rsid w:val="00E97D52"/>
    <w:rsid w:val="00EA0461"/>
    <w:rsid w:val="00EA1572"/>
    <w:rsid w:val="00EA1DD7"/>
    <w:rsid w:val="00EA295E"/>
    <w:rsid w:val="00EA2F6A"/>
    <w:rsid w:val="00EA3600"/>
    <w:rsid w:val="00EA3778"/>
    <w:rsid w:val="00EA3A4E"/>
    <w:rsid w:val="00EA3B41"/>
    <w:rsid w:val="00EA3E60"/>
    <w:rsid w:val="00EA43E5"/>
    <w:rsid w:val="00EA447E"/>
    <w:rsid w:val="00EA4526"/>
    <w:rsid w:val="00EA47BA"/>
    <w:rsid w:val="00EA5844"/>
    <w:rsid w:val="00EA5A81"/>
    <w:rsid w:val="00EA5D40"/>
    <w:rsid w:val="00EA6188"/>
    <w:rsid w:val="00EA6211"/>
    <w:rsid w:val="00EA6736"/>
    <w:rsid w:val="00EA6846"/>
    <w:rsid w:val="00EA6F23"/>
    <w:rsid w:val="00EA736C"/>
    <w:rsid w:val="00EA745C"/>
    <w:rsid w:val="00EA782C"/>
    <w:rsid w:val="00EA7CE4"/>
    <w:rsid w:val="00EA7F42"/>
    <w:rsid w:val="00EB00D4"/>
    <w:rsid w:val="00EB00E0"/>
    <w:rsid w:val="00EB05D5"/>
    <w:rsid w:val="00EB0AB9"/>
    <w:rsid w:val="00EB0B6A"/>
    <w:rsid w:val="00EB0CFC"/>
    <w:rsid w:val="00EB1B00"/>
    <w:rsid w:val="00EB217E"/>
    <w:rsid w:val="00EB2317"/>
    <w:rsid w:val="00EB33BD"/>
    <w:rsid w:val="00EB3BA1"/>
    <w:rsid w:val="00EB4224"/>
    <w:rsid w:val="00EB44CC"/>
    <w:rsid w:val="00EB4841"/>
    <w:rsid w:val="00EB4A0E"/>
    <w:rsid w:val="00EB4BC7"/>
    <w:rsid w:val="00EB4E87"/>
    <w:rsid w:val="00EB53CE"/>
    <w:rsid w:val="00EB5C79"/>
    <w:rsid w:val="00EB6154"/>
    <w:rsid w:val="00EB61FB"/>
    <w:rsid w:val="00EB63A4"/>
    <w:rsid w:val="00EB66EC"/>
    <w:rsid w:val="00EB6B24"/>
    <w:rsid w:val="00EB6D89"/>
    <w:rsid w:val="00EB7586"/>
    <w:rsid w:val="00EB7869"/>
    <w:rsid w:val="00EB7EA0"/>
    <w:rsid w:val="00EC059F"/>
    <w:rsid w:val="00EC0880"/>
    <w:rsid w:val="00EC1053"/>
    <w:rsid w:val="00EC1222"/>
    <w:rsid w:val="00EC194D"/>
    <w:rsid w:val="00EC1AD2"/>
    <w:rsid w:val="00EC1F24"/>
    <w:rsid w:val="00EC1F4E"/>
    <w:rsid w:val="00EC22F6"/>
    <w:rsid w:val="00EC2B74"/>
    <w:rsid w:val="00EC2B84"/>
    <w:rsid w:val="00EC2E28"/>
    <w:rsid w:val="00EC3153"/>
    <w:rsid w:val="00EC3688"/>
    <w:rsid w:val="00EC3DB9"/>
    <w:rsid w:val="00EC4273"/>
    <w:rsid w:val="00EC4424"/>
    <w:rsid w:val="00EC45AA"/>
    <w:rsid w:val="00EC46B2"/>
    <w:rsid w:val="00EC5803"/>
    <w:rsid w:val="00EC6B9C"/>
    <w:rsid w:val="00EC6D86"/>
    <w:rsid w:val="00EC73A2"/>
    <w:rsid w:val="00EC73EE"/>
    <w:rsid w:val="00EC74C4"/>
    <w:rsid w:val="00EC7520"/>
    <w:rsid w:val="00EC7F47"/>
    <w:rsid w:val="00ED18A4"/>
    <w:rsid w:val="00ED1A31"/>
    <w:rsid w:val="00ED1CB8"/>
    <w:rsid w:val="00ED2961"/>
    <w:rsid w:val="00ED29CC"/>
    <w:rsid w:val="00ED2F89"/>
    <w:rsid w:val="00ED36AF"/>
    <w:rsid w:val="00ED3934"/>
    <w:rsid w:val="00ED3B19"/>
    <w:rsid w:val="00ED3BA5"/>
    <w:rsid w:val="00ED3F2F"/>
    <w:rsid w:val="00ED41C2"/>
    <w:rsid w:val="00ED4505"/>
    <w:rsid w:val="00ED4E86"/>
    <w:rsid w:val="00ED509B"/>
    <w:rsid w:val="00ED5B9B"/>
    <w:rsid w:val="00ED6531"/>
    <w:rsid w:val="00ED65D1"/>
    <w:rsid w:val="00ED66FA"/>
    <w:rsid w:val="00ED6BAD"/>
    <w:rsid w:val="00ED6C3E"/>
    <w:rsid w:val="00ED70F4"/>
    <w:rsid w:val="00ED7447"/>
    <w:rsid w:val="00ED7762"/>
    <w:rsid w:val="00ED793B"/>
    <w:rsid w:val="00ED7FF5"/>
    <w:rsid w:val="00EE00D6"/>
    <w:rsid w:val="00EE0793"/>
    <w:rsid w:val="00EE11B7"/>
    <w:rsid w:val="00EE11E7"/>
    <w:rsid w:val="00EE1488"/>
    <w:rsid w:val="00EE15B5"/>
    <w:rsid w:val="00EE161D"/>
    <w:rsid w:val="00EE1686"/>
    <w:rsid w:val="00EE1BB0"/>
    <w:rsid w:val="00EE1C88"/>
    <w:rsid w:val="00EE1E54"/>
    <w:rsid w:val="00EE1FEE"/>
    <w:rsid w:val="00EE285F"/>
    <w:rsid w:val="00EE29AD"/>
    <w:rsid w:val="00EE2A4B"/>
    <w:rsid w:val="00EE2BB3"/>
    <w:rsid w:val="00EE2FFA"/>
    <w:rsid w:val="00EE31A2"/>
    <w:rsid w:val="00EE32A8"/>
    <w:rsid w:val="00EE34EC"/>
    <w:rsid w:val="00EE3AEA"/>
    <w:rsid w:val="00EE3E24"/>
    <w:rsid w:val="00EE420C"/>
    <w:rsid w:val="00EE4279"/>
    <w:rsid w:val="00EE448B"/>
    <w:rsid w:val="00EE498D"/>
    <w:rsid w:val="00EE4D5D"/>
    <w:rsid w:val="00EE5131"/>
    <w:rsid w:val="00EE58E9"/>
    <w:rsid w:val="00EE5C11"/>
    <w:rsid w:val="00EE5C84"/>
    <w:rsid w:val="00EE5D3D"/>
    <w:rsid w:val="00EE5E76"/>
    <w:rsid w:val="00EE658C"/>
    <w:rsid w:val="00EE6AF1"/>
    <w:rsid w:val="00EE6BC2"/>
    <w:rsid w:val="00EE6DAD"/>
    <w:rsid w:val="00EE6EF2"/>
    <w:rsid w:val="00EE72DB"/>
    <w:rsid w:val="00EE79ED"/>
    <w:rsid w:val="00EF049D"/>
    <w:rsid w:val="00EF05A5"/>
    <w:rsid w:val="00EF0962"/>
    <w:rsid w:val="00EF109B"/>
    <w:rsid w:val="00EF10CB"/>
    <w:rsid w:val="00EF1376"/>
    <w:rsid w:val="00EF17F0"/>
    <w:rsid w:val="00EF1ABC"/>
    <w:rsid w:val="00EF1CD4"/>
    <w:rsid w:val="00EF201C"/>
    <w:rsid w:val="00EF29A9"/>
    <w:rsid w:val="00EF2C72"/>
    <w:rsid w:val="00EF2E3B"/>
    <w:rsid w:val="00EF356C"/>
    <w:rsid w:val="00EF36AF"/>
    <w:rsid w:val="00EF3E35"/>
    <w:rsid w:val="00EF4222"/>
    <w:rsid w:val="00EF4505"/>
    <w:rsid w:val="00EF475C"/>
    <w:rsid w:val="00EF4E89"/>
    <w:rsid w:val="00EF51E5"/>
    <w:rsid w:val="00EF5903"/>
    <w:rsid w:val="00EF5943"/>
    <w:rsid w:val="00EF59A3"/>
    <w:rsid w:val="00EF5D72"/>
    <w:rsid w:val="00EF6675"/>
    <w:rsid w:val="00EF697C"/>
    <w:rsid w:val="00EF6A9D"/>
    <w:rsid w:val="00EF7497"/>
    <w:rsid w:val="00EF7694"/>
    <w:rsid w:val="00EF786A"/>
    <w:rsid w:val="00EF7AFC"/>
    <w:rsid w:val="00EF7DC3"/>
    <w:rsid w:val="00EF7F01"/>
    <w:rsid w:val="00F0011F"/>
    <w:rsid w:val="00F0012F"/>
    <w:rsid w:val="00F0063D"/>
    <w:rsid w:val="00F00B2F"/>
    <w:rsid w:val="00F00E6B"/>
    <w:rsid w:val="00F00EC0"/>
    <w:rsid w:val="00F00F89"/>
    <w:rsid w:val="00F00F9C"/>
    <w:rsid w:val="00F0103E"/>
    <w:rsid w:val="00F01E5F"/>
    <w:rsid w:val="00F01EE9"/>
    <w:rsid w:val="00F01FB4"/>
    <w:rsid w:val="00F01FFB"/>
    <w:rsid w:val="00F024F3"/>
    <w:rsid w:val="00F0287C"/>
    <w:rsid w:val="00F02ABA"/>
    <w:rsid w:val="00F02D66"/>
    <w:rsid w:val="00F0345A"/>
    <w:rsid w:val="00F037AB"/>
    <w:rsid w:val="00F03CF5"/>
    <w:rsid w:val="00F040CA"/>
    <w:rsid w:val="00F0437A"/>
    <w:rsid w:val="00F04A28"/>
    <w:rsid w:val="00F04B2E"/>
    <w:rsid w:val="00F0509B"/>
    <w:rsid w:val="00F051FB"/>
    <w:rsid w:val="00F052E8"/>
    <w:rsid w:val="00F05A6C"/>
    <w:rsid w:val="00F05F06"/>
    <w:rsid w:val="00F06783"/>
    <w:rsid w:val="00F0684B"/>
    <w:rsid w:val="00F06C7B"/>
    <w:rsid w:val="00F071AE"/>
    <w:rsid w:val="00F07B43"/>
    <w:rsid w:val="00F07BC5"/>
    <w:rsid w:val="00F09F27"/>
    <w:rsid w:val="00F1008B"/>
    <w:rsid w:val="00F100C1"/>
    <w:rsid w:val="00F101B8"/>
    <w:rsid w:val="00F10720"/>
    <w:rsid w:val="00F1082D"/>
    <w:rsid w:val="00F10861"/>
    <w:rsid w:val="00F10E1E"/>
    <w:rsid w:val="00F11037"/>
    <w:rsid w:val="00F11089"/>
    <w:rsid w:val="00F11166"/>
    <w:rsid w:val="00F1142F"/>
    <w:rsid w:val="00F11E25"/>
    <w:rsid w:val="00F127B9"/>
    <w:rsid w:val="00F12D00"/>
    <w:rsid w:val="00F12F00"/>
    <w:rsid w:val="00F14694"/>
    <w:rsid w:val="00F14866"/>
    <w:rsid w:val="00F15144"/>
    <w:rsid w:val="00F159B0"/>
    <w:rsid w:val="00F163C6"/>
    <w:rsid w:val="00F1662F"/>
    <w:rsid w:val="00F168AA"/>
    <w:rsid w:val="00F169C9"/>
    <w:rsid w:val="00F16C4B"/>
    <w:rsid w:val="00F16C4C"/>
    <w:rsid w:val="00F16CA2"/>
    <w:rsid w:val="00F16F1B"/>
    <w:rsid w:val="00F16F5E"/>
    <w:rsid w:val="00F20DDD"/>
    <w:rsid w:val="00F20F34"/>
    <w:rsid w:val="00F20F8F"/>
    <w:rsid w:val="00F2122E"/>
    <w:rsid w:val="00F2193F"/>
    <w:rsid w:val="00F21A20"/>
    <w:rsid w:val="00F21CEF"/>
    <w:rsid w:val="00F21F92"/>
    <w:rsid w:val="00F221DF"/>
    <w:rsid w:val="00F23020"/>
    <w:rsid w:val="00F23400"/>
    <w:rsid w:val="00F23987"/>
    <w:rsid w:val="00F23B8B"/>
    <w:rsid w:val="00F23E90"/>
    <w:rsid w:val="00F24404"/>
    <w:rsid w:val="00F24AFA"/>
    <w:rsid w:val="00F24D39"/>
    <w:rsid w:val="00F24D3B"/>
    <w:rsid w:val="00F250A9"/>
    <w:rsid w:val="00F25228"/>
    <w:rsid w:val="00F256AF"/>
    <w:rsid w:val="00F2598A"/>
    <w:rsid w:val="00F25D3B"/>
    <w:rsid w:val="00F2623A"/>
    <w:rsid w:val="00F267AF"/>
    <w:rsid w:val="00F2695D"/>
    <w:rsid w:val="00F26982"/>
    <w:rsid w:val="00F269F9"/>
    <w:rsid w:val="00F26DB1"/>
    <w:rsid w:val="00F26F62"/>
    <w:rsid w:val="00F27CD9"/>
    <w:rsid w:val="00F30057"/>
    <w:rsid w:val="00F301F6"/>
    <w:rsid w:val="00F303FF"/>
    <w:rsid w:val="00F30648"/>
    <w:rsid w:val="00F3089D"/>
    <w:rsid w:val="00F3092B"/>
    <w:rsid w:val="00F30F80"/>
    <w:rsid w:val="00F30FF4"/>
    <w:rsid w:val="00F3104B"/>
    <w:rsid w:val="00F31138"/>
    <w:rsid w:val="00F3122E"/>
    <w:rsid w:val="00F31255"/>
    <w:rsid w:val="00F31383"/>
    <w:rsid w:val="00F31A4B"/>
    <w:rsid w:val="00F31E4B"/>
    <w:rsid w:val="00F32368"/>
    <w:rsid w:val="00F3290C"/>
    <w:rsid w:val="00F3300E"/>
    <w:rsid w:val="00F331AD"/>
    <w:rsid w:val="00F333D0"/>
    <w:rsid w:val="00F33452"/>
    <w:rsid w:val="00F33615"/>
    <w:rsid w:val="00F33772"/>
    <w:rsid w:val="00F33D92"/>
    <w:rsid w:val="00F33EAB"/>
    <w:rsid w:val="00F3489F"/>
    <w:rsid w:val="00F350AB"/>
    <w:rsid w:val="00F35287"/>
    <w:rsid w:val="00F352E4"/>
    <w:rsid w:val="00F35813"/>
    <w:rsid w:val="00F3584D"/>
    <w:rsid w:val="00F363B6"/>
    <w:rsid w:val="00F363D2"/>
    <w:rsid w:val="00F36463"/>
    <w:rsid w:val="00F36512"/>
    <w:rsid w:val="00F36F13"/>
    <w:rsid w:val="00F37257"/>
    <w:rsid w:val="00F37AB2"/>
    <w:rsid w:val="00F37C66"/>
    <w:rsid w:val="00F37D02"/>
    <w:rsid w:val="00F40500"/>
    <w:rsid w:val="00F406A4"/>
    <w:rsid w:val="00F406B5"/>
    <w:rsid w:val="00F406C3"/>
    <w:rsid w:val="00F407F9"/>
    <w:rsid w:val="00F40838"/>
    <w:rsid w:val="00F40888"/>
    <w:rsid w:val="00F40A70"/>
    <w:rsid w:val="00F40AE6"/>
    <w:rsid w:val="00F41092"/>
    <w:rsid w:val="00F42934"/>
    <w:rsid w:val="00F42BAA"/>
    <w:rsid w:val="00F4378B"/>
    <w:rsid w:val="00F43A37"/>
    <w:rsid w:val="00F43E19"/>
    <w:rsid w:val="00F43F90"/>
    <w:rsid w:val="00F442C5"/>
    <w:rsid w:val="00F44C8A"/>
    <w:rsid w:val="00F44F2F"/>
    <w:rsid w:val="00F45704"/>
    <w:rsid w:val="00F4621B"/>
    <w:rsid w:val="00F4641B"/>
    <w:rsid w:val="00F4676D"/>
    <w:rsid w:val="00F46A7A"/>
    <w:rsid w:val="00F46BD3"/>
    <w:rsid w:val="00F46D75"/>
    <w:rsid w:val="00F46EB8"/>
    <w:rsid w:val="00F479A0"/>
    <w:rsid w:val="00F47C66"/>
    <w:rsid w:val="00F50056"/>
    <w:rsid w:val="00F50106"/>
    <w:rsid w:val="00F50662"/>
    <w:rsid w:val="00F50A60"/>
    <w:rsid w:val="00F50C05"/>
    <w:rsid w:val="00F50CD1"/>
    <w:rsid w:val="00F50F80"/>
    <w:rsid w:val="00F51098"/>
    <w:rsid w:val="00F511E4"/>
    <w:rsid w:val="00F51A5E"/>
    <w:rsid w:val="00F51DCF"/>
    <w:rsid w:val="00F52495"/>
    <w:rsid w:val="00F5271E"/>
    <w:rsid w:val="00F52A2F"/>
    <w:rsid w:val="00F52C98"/>
    <w:rsid w:val="00F52D09"/>
    <w:rsid w:val="00F52E08"/>
    <w:rsid w:val="00F53113"/>
    <w:rsid w:val="00F531D5"/>
    <w:rsid w:val="00F532B1"/>
    <w:rsid w:val="00F5347A"/>
    <w:rsid w:val="00F53A66"/>
    <w:rsid w:val="00F53E09"/>
    <w:rsid w:val="00F5462D"/>
    <w:rsid w:val="00F54834"/>
    <w:rsid w:val="00F55B21"/>
    <w:rsid w:val="00F55C34"/>
    <w:rsid w:val="00F55C5C"/>
    <w:rsid w:val="00F56536"/>
    <w:rsid w:val="00F56EF6"/>
    <w:rsid w:val="00F56F4D"/>
    <w:rsid w:val="00F571BE"/>
    <w:rsid w:val="00F576A6"/>
    <w:rsid w:val="00F577C0"/>
    <w:rsid w:val="00F577F4"/>
    <w:rsid w:val="00F57856"/>
    <w:rsid w:val="00F578F4"/>
    <w:rsid w:val="00F57E87"/>
    <w:rsid w:val="00F6007A"/>
    <w:rsid w:val="00F60082"/>
    <w:rsid w:val="00F600D6"/>
    <w:rsid w:val="00F601A3"/>
    <w:rsid w:val="00F604BC"/>
    <w:rsid w:val="00F60955"/>
    <w:rsid w:val="00F60AFC"/>
    <w:rsid w:val="00F6178F"/>
    <w:rsid w:val="00F61A9F"/>
    <w:rsid w:val="00F61B5F"/>
    <w:rsid w:val="00F61DB9"/>
    <w:rsid w:val="00F62209"/>
    <w:rsid w:val="00F623CA"/>
    <w:rsid w:val="00F625ED"/>
    <w:rsid w:val="00F626EE"/>
    <w:rsid w:val="00F62B7A"/>
    <w:rsid w:val="00F62CDF"/>
    <w:rsid w:val="00F63187"/>
    <w:rsid w:val="00F633C1"/>
    <w:rsid w:val="00F63D56"/>
    <w:rsid w:val="00F63F9F"/>
    <w:rsid w:val="00F6434A"/>
    <w:rsid w:val="00F64696"/>
    <w:rsid w:val="00F652E9"/>
    <w:rsid w:val="00F65825"/>
    <w:rsid w:val="00F65AA9"/>
    <w:rsid w:val="00F65EE3"/>
    <w:rsid w:val="00F66202"/>
    <w:rsid w:val="00F6656C"/>
    <w:rsid w:val="00F66A38"/>
    <w:rsid w:val="00F66A57"/>
    <w:rsid w:val="00F66B77"/>
    <w:rsid w:val="00F66C7E"/>
    <w:rsid w:val="00F6768F"/>
    <w:rsid w:val="00F67A75"/>
    <w:rsid w:val="00F67C79"/>
    <w:rsid w:val="00F67E95"/>
    <w:rsid w:val="00F704D5"/>
    <w:rsid w:val="00F7078A"/>
    <w:rsid w:val="00F7085B"/>
    <w:rsid w:val="00F70969"/>
    <w:rsid w:val="00F70987"/>
    <w:rsid w:val="00F71237"/>
    <w:rsid w:val="00F71618"/>
    <w:rsid w:val="00F7185B"/>
    <w:rsid w:val="00F71885"/>
    <w:rsid w:val="00F718C2"/>
    <w:rsid w:val="00F71D36"/>
    <w:rsid w:val="00F72158"/>
    <w:rsid w:val="00F72C2C"/>
    <w:rsid w:val="00F733D2"/>
    <w:rsid w:val="00F734F0"/>
    <w:rsid w:val="00F7355C"/>
    <w:rsid w:val="00F735D7"/>
    <w:rsid w:val="00F735DB"/>
    <w:rsid w:val="00F741F2"/>
    <w:rsid w:val="00F749FE"/>
    <w:rsid w:val="00F751F2"/>
    <w:rsid w:val="00F752A0"/>
    <w:rsid w:val="00F7544F"/>
    <w:rsid w:val="00F7554E"/>
    <w:rsid w:val="00F75932"/>
    <w:rsid w:val="00F762F9"/>
    <w:rsid w:val="00F76434"/>
    <w:rsid w:val="00F7695C"/>
    <w:rsid w:val="00F76C4E"/>
    <w:rsid w:val="00F76CAB"/>
    <w:rsid w:val="00F76DD4"/>
    <w:rsid w:val="00F76E7D"/>
    <w:rsid w:val="00F772C6"/>
    <w:rsid w:val="00F77645"/>
    <w:rsid w:val="00F77B1E"/>
    <w:rsid w:val="00F77E55"/>
    <w:rsid w:val="00F77E9E"/>
    <w:rsid w:val="00F80C1C"/>
    <w:rsid w:val="00F80D49"/>
    <w:rsid w:val="00F80D88"/>
    <w:rsid w:val="00F8120B"/>
    <w:rsid w:val="00F815B5"/>
    <w:rsid w:val="00F8181E"/>
    <w:rsid w:val="00F82161"/>
    <w:rsid w:val="00F82B74"/>
    <w:rsid w:val="00F82F01"/>
    <w:rsid w:val="00F84745"/>
    <w:rsid w:val="00F85195"/>
    <w:rsid w:val="00F857D4"/>
    <w:rsid w:val="00F85828"/>
    <w:rsid w:val="00F85962"/>
    <w:rsid w:val="00F859C3"/>
    <w:rsid w:val="00F862B0"/>
    <w:rsid w:val="00F86588"/>
    <w:rsid w:val="00F868E3"/>
    <w:rsid w:val="00F86AAF"/>
    <w:rsid w:val="00F86D56"/>
    <w:rsid w:val="00F872BC"/>
    <w:rsid w:val="00F875F0"/>
    <w:rsid w:val="00F876FF"/>
    <w:rsid w:val="00F8787D"/>
    <w:rsid w:val="00F87B40"/>
    <w:rsid w:val="00F87E68"/>
    <w:rsid w:val="00F90174"/>
    <w:rsid w:val="00F90457"/>
    <w:rsid w:val="00F915D5"/>
    <w:rsid w:val="00F9184C"/>
    <w:rsid w:val="00F92D52"/>
    <w:rsid w:val="00F92DB6"/>
    <w:rsid w:val="00F930FB"/>
    <w:rsid w:val="00F9316B"/>
    <w:rsid w:val="00F93202"/>
    <w:rsid w:val="00F93380"/>
    <w:rsid w:val="00F93863"/>
    <w:rsid w:val="00F938BA"/>
    <w:rsid w:val="00F93B0E"/>
    <w:rsid w:val="00F942B3"/>
    <w:rsid w:val="00F959FD"/>
    <w:rsid w:val="00F95BB3"/>
    <w:rsid w:val="00F95CCA"/>
    <w:rsid w:val="00F95EFF"/>
    <w:rsid w:val="00F95F05"/>
    <w:rsid w:val="00F96006"/>
    <w:rsid w:val="00F97197"/>
    <w:rsid w:val="00F97919"/>
    <w:rsid w:val="00F97B3E"/>
    <w:rsid w:val="00FA03C9"/>
    <w:rsid w:val="00FA047F"/>
    <w:rsid w:val="00FA0B8A"/>
    <w:rsid w:val="00FA1D39"/>
    <w:rsid w:val="00FA230B"/>
    <w:rsid w:val="00FA2674"/>
    <w:rsid w:val="00FA2828"/>
    <w:rsid w:val="00FA28D7"/>
    <w:rsid w:val="00FA2B8E"/>
    <w:rsid w:val="00FA2C46"/>
    <w:rsid w:val="00FA31E0"/>
    <w:rsid w:val="00FA3525"/>
    <w:rsid w:val="00FA3A0C"/>
    <w:rsid w:val="00FA3DA1"/>
    <w:rsid w:val="00FA43D2"/>
    <w:rsid w:val="00FA5226"/>
    <w:rsid w:val="00FA5257"/>
    <w:rsid w:val="00FA547E"/>
    <w:rsid w:val="00FA5A53"/>
    <w:rsid w:val="00FA5C6D"/>
    <w:rsid w:val="00FA6818"/>
    <w:rsid w:val="00FA71CE"/>
    <w:rsid w:val="00FA7E5F"/>
    <w:rsid w:val="00FB0DBC"/>
    <w:rsid w:val="00FB17A7"/>
    <w:rsid w:val="00FB1B2C"/>
    <w:rsid w:val="00FB1E6B"/>
    <w:rsid w:val="00FB1F6E"/>
    <w:rsid w:val="00FB1FB5"/>
    <w:rsid w:val="00FB24A1"/>
    <w:rsid w:val="00FB2B2B"/>
    <w:rsid w:val="00FB2BEC"/>
    <w:rsid w:val="00FB306D"/>
    <w:rsid w:val="00FB393C"/>
    <w:rsid w:val="00FB3AB5"/>
    <w:rsid w:val="00FB43BC"/>
    <w:rsid w:val="00FB4769"/>
    <w:rsid w:val="00FB4CDA"/>
    <w:rsid w:val="00FB5AE4"/>
    <w:rsid w:val="00FB632B"/>
    <w:rsid w:val="00FB6481"/>
    <w:rsid w:val="00FB67D1"/>
    <w:rsid w:val="00FB6D36"/>
    <w:rsid w:val="00FB7AA9"/>
    <w:rsid w:val="00FB7ECD"/>
    <w:rsid w:val="00FC035F"/>
    <w:rsid w:val="00FC0471"/>
    <w:rsid w:val="00FC0965"/>
    <w:rsid w:val="00FC0F81"/>
    <w:rsid w:val="00FC238C"/>
    <w:rsid w:val="00FC252F"/>
    <w:rsid w:val="00FC27B0"/>
    <w:rsid w:val="00FC333F"/>
    <w:rsid w:val="00FC395C"/>
    <w:rsid w:val="00FC3AA0"/>
    <w:rsid w:val="00FC3D6E"/>
    <w:rsid w:val="00FC3E0F"/>
    <w:rsid w:val="00FC44EB"/>
    <w:rsid w:val="00FC4B0B"/>
    <w:rsid w:val="00FC4B75"/>
    <w:rsid w:val="00FC4E52"/>
    <w:rsid w:val="00FC5DF8"/>
    <w:rsid w:val="00FC5E8E"/>
    <w:rsid w:val="00FC6081"/>
    <w:rsid w:val="00FC60C9"/>
    <w:rsid w:val="00FC6B0B"/>
    <w:rsid w:val="00FC718A"/>
    <w:rsid w:val="00FC751A"/>
    <w:rsid w:val="00FC755E"/>
    <w:rsid w:val="00FC764A"/>
    <w:rsid w:val="00FD0151"/>
    <w:rsid w:val="00FD018B"/>
    <w:rsid w:val="00FD0829"/>
    <w:rsid w:val="00FD0B59"/>
    <w:rsid w:val="00FD0E0B"/>
    <w:rsid w:val="00FD0E65"/>
    <w:rsid w:val="00FD0EFB"/>
    <w:rsid w:val="00FD115D"/>
    <w:rsid w:val="00FD1392"/>
    <w:rsid w:val="00FD1466"/>
    <w:rsid w:val="00FD162F"/>
    <w:rsid w:val="00FD197E"/>
    <w:rsid w:val="00FD1D34"/>
    <w:rsid w:val="00FD2574"/>
    <w:rsid w:val="00FD2D4E"/>
    <w:rsid w:val="00FD2E57"/>
    <w:rsid w:val="00FD3371"/>
    <w:rsid w:val="00FD3766"/>
    <w:rsid w:val="00FD3D05"/>
    <w:rsid w:val="00FD43D8"/>
    <w:rsid w:val="00FD47C4"/>
    <w:rsid w:val="00FD4C75"/>
    <w:rsid w:val="00FD5256"/>
    <w:rsid w:val="00FD53B5"/>
    <w:rsid w:val="00FD53E8"/>
    <w:rsid w:val="00FD6217"/>
    <w:rsid w:val="00FD6A53"/>
    <w:rsid w:val="00FD6DC7"/>
    <w:rsid w:val="00FD7097"/>
    <w:rsid w:val="00FD7A22"/>
    <w:rsid w:val="00FE053A"/>
    <w:rsid w:val="00FE06BE"/>
    <w:rsid w:val="00FE0716"/>
    <w:rsid w:val="00FE11C4"/>
    <w:rsid w:val="00FE1220"/>
    <w:rsid w:val="00FE1B65"/>
    <w:rsid w:val="00FE2206"/>
    <w:rsid w:val="00FE26E6"/>
    <w:rsid w:val="00FE2778"/>
    <w:rsid w:val="00FE2DCF"/>
    <w:rsid w:val="00FE331E"/>
    <w:rsid w:val="00FE3996"/>
    <w:rsid w:val="00FE3FA7"/>
    <w:rsid w:val="00FE4081"/>
    <w:rsid w:val="00FE48D9"/>
    <w:rsid w:val="00FE4E72"/>
    <w:rsid w:val="00FE4F49"/>
    <w:rsid w:val="00FE512A"/>
    <w:rsid w:val="00FE5658"/>
    <w:rsid w:val="00FE64B1"/>
    <w:rsid w:val="00FE64C9"/>
    <w:rsid w:val="00FE7398"/>
    <w:rsid w:val="00FE76D5"/>
    <w:rsid w:val="00FF0114"/>
    <w:rsid w:val="00FF017F"/>
    <w:rsid w:val="00FF08A8"/>
    <w:rsid w:val="00FF1694"/>
    <w:rsid w:val="00FF2150"/>
    <w:rsid w:val="00FF216E"/>
    <w:rsid w:val="00FF2A4E"/>
    <w:rsid w:val="00FF2FC1"/>
    <w:rsid w:val="00FF2FCE"/>
    <w:rsid w:val="00FF30E3"/>
    <w:rsid w:val="00FF3675"/>
    <w:rsid w:val="00FF3FF6"/>
    <w:rsid w:val="00FF43FC"/>
    <w:rsid w:val="00FF44BF"/>
    <w:rsid w:val="00FF4A7D"/>
    <w:rsid w:val="00FF4F7D"/>
    <w:rsid w:val="00FF50C5"/>
    <w:rsid w:val="00FF5185"/>
    <w:rsid w:val="00FF5E23"/>
    <w:rsid w:val="00FF69A4"/>
    <w:rsid w:val="00FF6AA2"/>
    <w:rsid w:val="00FF6D9D"/>
    <w:rsid w:val="00FF70E7"/>
    <w:rsid w:val="00FF7372"/>
    <w:rsid w:val="00FF7620"/>
    <w:rsid w:val="00FF7677"/>
    <w:rsid w:val="00FF7817"/>
    <w:rsid w:val="00FF7B0A"/>
    <w:rsid w:val="00FF7DD5"/>
    <w:rsid w:val="010E2334"/>
    <w:rsid w:val="01389555"/>
    <w:rsid w:val="0154DD87"/>
    <w:rsid w:val="0158016E"/>
    <w:rsid w:val="015B45F1"/>
    <w:rsid w:val="01820909"/>
    <w:rsid w:val="018D8B3A"/>
    <w:rsid w:val="01999587"/>
    <w:rsid w:val="01A185B3"/>
    <w:rsid w:val="01A65449"/>
    <w:rsid w:val="01A96DFA"/>
    <w:rsid w:val="01D35D0F"/>
    <w:rsid w:val="01DFD9DD"/>
    <w:rsid w:val="0221AA4E"/>
    <w:rsid w:val="0227EAA9"/>
    <w:rsid w:val="024C2B50"/>
    <w:rsid w:val="025670EB"/>
    <w:rsid w:val="02754F80"/>
    <w:rsid w:val="027FBA96"/>
    <w:rsid w:val="02894CCD"/>
    <w:rsid w:val="02A6956A"/>
    <w:rsid w:val="02B1E99F"/>
    <w:rsid w:val="02B6A72C"/>
    <w:rsid w:val="02C20786"/>
    <w:rsid w:val="02C6ED2C"/>
    <w:rsid w:val="0301A848"/>
    <w:rsid w:val="0343DF64"/>
    <w:rsid w:val="03621E7B"/>
    <w:rsid w:val="03AFB397"/>
    <w:rsid w:val="03D02339"/>
    <w:rsid w:val="03D47386"/>
    <w:rsid w:val="0405A147"/>
    <w:rsid w:val="0416CA5B"/>
    <w:rsid w:val="04268E24"/>
    <w:rsid w:val="04420247"/>
    <w:rsid w:val="04447029"/>
    <w:rsid w:val="046B1909"/>
    <w:rsid w:val="047C74A8"/>
    <w:rsid w:val="049CE22F"/>
    <w:rsid w:val="04CDD393"/>
    <w:rsid w:val="04D2E861"/>
    <w:rsid w:val="04E1B7E3"/>
    <w:rsid w:val="04EEDF7F"/>
    <w:rsid w:val="04FFF69E"/>
    <w:rsid w:val="0530BC6B"/>
    <w:rsid w:val="055E4E01"/>
    <w:rsid w:val="0568112B"/>
    <w:rsid w:val="0577F1F6"/>
    <w:rsid w:val="05930AC4"/>
    <w:rsid w:val="0593B2F9"/>
    <w:rsid w:val="06154E93"/>
    <w:rsid w:val="0618F862"/>
    <w:rsid w:val="0619DA30"/>
    <w:rsid w:val="0622FBC8"/>
    <w:rsid w:val="0626E6EA"/>
    <w:rsid w:val="063F38EF"/>
    <w:rsid w:val="065BE206"/>
    <w:rsid w:val="06A84CE4"/>
    <w:rsid w:val="06BA466B"/>
    <w:rsid w:val="06C5CBA2"/>
    <w:rsid w:val="06E9BCE1"/>
    <w:rsid w:val="07316C8E"/>
    <w:rsid w:val="07872F2E"/>
    <w:rsid w:val="07B0443D"/>
    <w:rsid w:val="07C0C8A9"/>
    <w:rsid w:val="07C18BC8"/>
    <w:rsid w:val="07DD5364"/>
    <w:rsid w:val="08041464"/>
    <w:rsid w:val="0812FEC5"/>
    <w:rsid w:val="0819D7D4"/>
    <w:rsid w:val="082971EF"/>
    <w:rsid w:val="0871093A"/>
    <w:rsid w:val="08789CF8"/>
    <w:rsid w:val="089E49D8"/>
    <w:rsid w:val="08B7E154"/>
    <w:rsid w:val="091A4538"/>
    <w:rsid w:val="0922893C"/>
    <w:rsid w:val="092A976A"/>
    <w:rsid w:val="0939F409"/>
    <w:rsid w:val="09430FC1"/>
    <w:rsid w:val="096D4518"/>
    <w:rsid w:val="099E34A6"/>
    <w:rsid w:val="099FDC99"/>
    <w:rsid w:val="09ACD825"/>
    <w:rsid w:val="09B80BCD"/>
    <w:rsid w:val="09D20934"/>
    <w:rsid w:val="09DC5F3D"/>
    <w:rsid w:val="0A23A34E"/>
    <w:rsid w:val="0A3CF68E"/>
    <w:rsid w:val="0A4700AF"/>
    <w:rsid w:val="0A4C4DEE"/>
    <w:rsid w:val="0A8736D6"/>
    <w:rsid w:val="0AC0663E"/>
    <w:rsid w:val="0AC3EB38"/>
    <w:rsid w:val="0ADB5B50"/>
    <w:rsid w:val="0AEDDD61"/>
    <w:rsid w:val="0B182179"/>
    <w:rsid w:val="0B5260B7"/>
    <w:rsid w:val="0B52D3CC"/>
    <w:rsid w:val="0B6D2738"/>
    <w:rsid w:val="0B992860"/>
    <w:rsid w:val="0B9E1F19"/>
    <w:rsid w:val="0BABC37A"/>
    <w:rsid w:val="0BC31AE0"/>
    <w:rsid w:val="0BD52CA9"/>
    <w:rsid w:val="0C0DF5AF"/>
    <w:rsid w:val="0C0FD28D"/>
    <w:rsid w:val="0C12F00D"/>
    <w:rsid w:val="0C23AC4D"/>
    <w:rsid w:val="0C6E090F"/>
    <w:rsid w:val="0C976412"/>
    <w:rsid w:val="0CA336B5"/>
    <w:rsid w:val="0CA4E0EE"/>
    <w:rsid w:val="0CFAF999"/>
    <w:rsid w:val="0D2BA46C"/>
    <w:rsid w:val="0D441701"/>
    <w:rsid w:val="0D4C6B3B"/>
    <w:rsid w:val="0D8FFC94"/>
    <w:rsid w:val="0D9F54D5"/>
    <w:rsid w:val="0DAEE115"/>
    <w:rsid w:val="0DDC1CC3"/>
    <w:rsid w:val="0DEE22BF"/>
    <w:rsid w:val="0E1CDF94"/>
    <w:rsid w:val="0E2AE337"/>
    <w:rsid w:val="0E36538F"/>
    <w:rsid w:val="0E580E45"/>
    <w:rsid w:val="0E7D8D08"/>
    <w:rsid w:val="0EA61EF9"/>
    <w:rsid w:val="0EB42465"/>
    <w:rsid w:val="0EB5D9DF"/>
    <w:rsid w:val="0EB69024"/>
    <w:rsid w:val="0EC51948"/>
    <w:rsid w:val="0EC5A5E1"/>
    <w:rsid w:val="0EC5E9EB"/>
    <w:rsid w:val="0EE67870"/>
    <w:rsid w:val="0F4E96E1"/>
    <w:rsid w:val="0F4EDFA7"/>
    <w:rsid w:val="0F4F3667"/>
    <w:rsid w:val="0F5E288A"/>
    <w:rsid w:val="0F647635"/>
    <w:rsid w:val="0F67D734"/>
    <w:rsid w:val="0F7F6941"/>
    <w:rsid w:val="0F8167CA"/>
    <w:rsid w:val="0FA82602"/>
    <w:rsid w:val="0FFE06B4"/>
    <w:rsid w:val="1048860D"/>
    <w:rsid w:val="1055DF71"/>
    <w:rsid w:val="1059F4BC"/>
    <w:rsid w:val="108CC70C"/>
    <w:rsid w:val="10905F22"/>
    <w:rsid w:val="10955708"/>
    <w:rsid w:val="10CA2AC9"/>
    <w:rsid w:val="10DD63DB"/>
    <w:rsid w:val="10E79DF1"/>
    <w:rsid w:val="10F6DE4D"/>
    <w:rsid w:val="114FA981"/>
    <w:rsid w:val="1154DC8B"/>
    <w:rsid w:val="1164C7F3"/>
    <w:rsid w:val="116B0B4E"/>
    <w:rsid w:val="1173C95D"/>
    <w:rsid w:val="119018FF"/>
    <w:rsid w:val="11987BFC"/>
    <w:rsid w:val="11FCA061"/>
    <w:rsid w:val="120E7A5F"/>
    <w:rsid w:val="124E31D3"/>
    <w:rsid w:val="125BFD77"/>
    <w:rsid w:val="1270FCAD"/>
    <w:rsid w:val="129A6625"/>
    <w:rsid w:val="12DF520A"/>
    <w:rsid w:val="12F112F1"/>
    <w:rsid w:val="138083C5"/>
    <w:rsid w:val="1381FCE6"/>
    <w:rsid w:val="13943B36"/>
    <w:rsid w:val="139CE294"/>
    <w:rsid w:val="13CB24D1"/>
    <w:rsid w:val="13DAAEBB"/>
    <w:rsid w:val="13E19B98"/>
    <w:rsid w:val="13E4BA41"/>
    <w:rsid w:val="13E4FC45"/>
    <w:rsid w:val="13F2424A"/>
    <w:rsid w:val="13F2FD40"/>
    <w:rsid w:val="140DE2CA"/>
    <w:rsid w:val="141573E8"/>
    <w:rsid w:val="142501E7"/>
    <w:rsid w:val="143082A1"/>
    <w:rsid w:val="143A8A19"/>
    <w:rsid w:val="146E1666"/>
    <w:rsid w:val="1485B30C"/>
    <w:rsid w:val="148A5171"/>
    <w:rsid w:val="14A7B19E"/>
    <w:rsid w:val="14A7B62D"/>
    <w:rsid w:val="15294139"/>
    <w:rsid w:val="1530F776"/>
    <w:rsid w:val="1556A660"/>
    <w:rsid w:val="155B33E4"/>
    <w:rsid w:val="155D9791"/>
    <w:rsid w:val="1569C97D"/>
    <w:rsid w:val="15B257C9"/>
    <w:rsid w:val="15E6DA50"/>
    <w:rsid w:val="15F30025"/>
    <w:rsid w:val="16237385"/>
    <w:rsid w:val="1629FF5E"/>
    <w:rsid w:val="167BF2AA"/>
    <w:rsid w:val="167FC156"/>
    <w:rsid w:val="16BC94C3"/>
    <w:rsid w:val="16F920A5"/>
    <w:rsid w:val="16FDCB27"/>
    <w:rsid w:val="17204195"/>
    <w:rsid w:val="1729BD4C"/>
    <w:rsid w:val="17391C64"/>
    <w:rsid w:val="17437917"/>
    <w:rsid w:val="174967A1"/>
    <w:rsid w:val="1752439C"/>
    <w:rsid w:val="1757189D"/>
    <w:rsid w:val="178D9694"/>
    <w:rsid w:val="17A2C5C1"/>
    <w:rsid w:val="17D367EE"/>
    <w:rsid w:val="17E173D5"/>
    <w:rsid w:val="17E8F9A5"/>
    <w:rsid w:val="17EBAE35"/>
    <w:rsid w:val="181392AC"/>
    <w:rsid w:val="1819B97A"/>
    <w:rsid w:val="1836D875"/>
    <w:rsid w:val="184CE74F"/>
    <w:rsid w:val="184DAD14"/>
    <w:rsid w:val="184EFCC0"/>
    <w:rsid w:val="1886151C"/>
    <w:rsid w:val="188C2343"/>
    <w:rsid w:val="18910AAB"/>
    <w:rsid w:val="18BC2205"/>
    <w:rsid w:val="18BDAB9D"/>
    <w:rsid w:val="18BE537E"/>
    <w:rsid w:val="18D988B6"/>
    <w:rsid w:val="18E0FB8D"/>
    <w:rsid w:val="19078C8F"/>
    <w:rsid w:val="190AD26C"/>
    <w:rsid w:val="1913879C"/>
    <w:rsid w:val="192F448B"/>
    <w:rsid w:val="193D1E53"/>
    <w:rsid w:val="1943D753"/>
    <w:rsid w:val="194924CD"/>
    <w:rsid w:val="19A97915"/>
    <w:rsid w:val="19BB6F80"/>
    <w:rsid w:val="19CBB4E6"/>
    <w:rsid w:val="1A282FB2"/>
    <w:rsid w:val="1A32A3E3"/>
    <w:rsid w:val="1A4BF21E"/>
    <w:rsid w:val="1A4C9DF8"/>
    <w:rsid w:val="1A7F2E33"/>
    <w:rsid w:val="1A967EC7"/>
    <w:rsid w:val="1ADDC468"/>
    <w:rsid w:val="1AE4EC2E"/>
    <w:rsid w:val="1AF8FF28"/>
    <w:rsid w:val="1B350E26"/>
    <w:rsid w:val="1B451616"/>
    <w:rsid w:val="1B643C13"/>
    <w:rsid w:val="1B834D7A"/>
    <w:rsid w:val="1B9E5EF2"/>
    <w:rsid w:val="1BB0C27A"/>
    <w:rsid w:val="1BB7FE99"/>
    <w:rsid w:val="1BC32205"/>
    <w:rsid w:val="1BC39929"/>
    <w:rsid w:val="1BCFFEA2"/>
    <w:rsid w:val="1BF5AD17"/>
    <w:rsid w:val="1C2FAC74"/>
    <w:rsid w:val="1C4D9160"/>
    <w:rsid w:val="1C8D0AF6"/>
    <w:rsid w:val="1C985BF7"/>
    <w:rsid w:val="1CB958C6"/>
    <w:rsid w:val="1CD4483F"/>
    <w:rsid w:val="1CDF11C2"/>
    <w:rsid w:val="1D03C8F6"/>
    <w:rsid w:val="1D12EA7B"/>
    <w:rsid w:val="1D1414FF"/>
    <w:rsid w:val="1D3488D2"/>
    <w:rsid w:val="1D4A9B5B"/>
    <w:rsid w:val="1D5F4312"/>
    <w:rsid w:val="1D68FDBC"/>
    <w:rsid w:val="1DAB2A87"/>
    <w:rsid w:val="1DACC504"/>
    <w:rsid w:val="1DE5B482"/>
    <w:rsid w:val="1DE5ED02"/>
    <w:rsid w:val="1DE75D98"/>
    <w:rsid w:val="1DFF8729"/>
    <w:rsid w:val="1E063B00"/>
    <w:rsid w:val="1E13CC4A"/>
    <w:rsid w:val="1E17EF0C"/>
    <w:rsid w:val="1E2E0DDA"/>
    <w:rsid w:val="1E3D4044"/>
    <w:rsid w:val="1E440F84"/>
    <w:rsid w:val="1E878EED"/>
    <w:rsid w:val="1E919C32"/>
    <w:rsid w:val="1EA463C8"/>
    <w:rsid w:val="1F1FA374"/>
    <w:rsid w:val="1F2236B8"/>
    <w:rsid w:val="1F3AB5E1"/>
    <w:rsid w:val="1F3D2283"/>
    <w:rsid w:val="1F506D43"/>
    <w:rsid w:val="1F757227"/>
    <w:rsid w:val="1F92B449"/>
    <w:rsid w:val="1FA11E05"/>
    <w:rsid w:val="1FA2E2A7"/>
    <w:rsid w:val="1FB2E9DA"/>
    <w:rsid w:val="1FC36CDF"/>
    <w:rsid w:val="1FD1A6E4"/>
    <w:rsid w:val="1FD92E62"/>
    <w:rsid w:val="1FD9CCF6"/>
    <w:rsid w:val="20013DA2"/>
    <w:rsid w:val="205D71EE"/>
    <w:rsid w:val="206E99B6"/>
    <w:rsid w:val="20906018"/>
    <w:rsid w:val="20914B5F"/>
    <w:rsid w:val="209EA753"/>
    <w:rsid w:val="20BCA774"/>
    <w:rsid w:val="20BCFA9C"/>
    <w:rsid w:val="20CCC755"/>
    <w:rsid w:val="20F9BA66"/>
    <w:rsid w:val="2109B408"/>
    <w:rsid w:val="2116E9F8"/>
    <w:rsid w:val="21256C3D"/>
    <w:rsid w:val="216E7FA5"/>
    <w:rsid w:val="21BCFFCE"/>
    <w:rsid w:val="21BEB48D"/>
    <w:rsid w:val="22305145"/>
    <w:rsid w:val="2250ECF6"/>
    <w:rsid w:val="225D7F14"/>
    <w:rsid w:val="226502DA"/>
    <w:rsid w:val="226F7758"/>
    <w:rsid w:val="2292DA55"/>
    <w:rsid w:val="22A851CE"/>
    <w:rsid w:val="22AC711B"/>
    <w:rsid w:val="22D22534"/>
    <w:rsid w:val="22F09857"/>
    <w:rsid w:val="23055551"/>
    <w:rsid w:val="233C80D7"/>
    <w:rsid w:val="234E2EEF"/>
    <w:rsid w:val="23521D73"/>
    <w:rsid w:val="237CF626"/>
    <w:rsid w:val="23889035"/>
    <w:rsid w:val="23943097"/>
    <w:rsid w:val="23A6B3FF"/>
    <w:rsid w:val="23C85648"/>
    <w:rsid w:val="23D6E487"/>
    <w:rsid w:val="23D9EB55"/>
    <w:rsid w:val="23EA958A"/>
    <w:rsid w:val="24093ABB"/>
    <w:rsid w:val="2423A709"/>
    <w:rsid w:val="246D453D"/>
    <w:rsid w:val="249CE406"/>
    <w:rsid w:val="24AEBEAC"/>
    <w:rsid w:val="24BA3890"/>
    <w:rsid w:val="24C44731"/>
    <w:rsid w:val="24C95351"/>
    <w:rsid w:val="24D3A3D8"/>
    <w:rsid w:val="24D8F402"/>
    <w:rsid w:val="24FA05E0"/>
    <w:rsid w:val="251AE0B8"/>
    <w:rsid w:val="254E3850"/>
    <w:rsid w:val="2578E28C"/>
    <w:rsid w:val="258CD7F7"/>
    <w:rsid w:val="25960DAF"/>
    <w:rsid w:val="25993276"/>
    <w:rsid w:val="25A38CE3"/>
    <w:rsid w:val="25AB3B9B"/>
    <w:rsid w:val="25BFD9D8"/>
    <w:rsid w:val="25EC0E12"/>
    <w:rsid w:val="2612E7F4"/>
    <w:rsid w:val="261ADFF5"/>
    <w:rsid w:val="262FCB2A"/>
    <w:rsid w:val="26480E7C"/>
    <w:rsid w:val="264BA152"/>
    <w:rsid w:val="265091B4"/>
    <w:rsid w:val="2657B2E5"/>
    <w:rsid w:val="265FCE90"/>
    <w:rsid w:val="267F9332"/>
    <w:rsid w:val="26853184"/>
    <w:rsid w:val="26AE2029"/>
    <w:rsid w:val="26E5F5AF"/>
    <w:rsid w:val="26ED7652"/>
    <w:rsid w:val="26EFAC46"/>
    <w:rsid w:val="271565EA"/>
    <w:rsid w:val="271DC92B"/>
    <w:rsid w:val="274AF001"/>
    <w:rsid w:val="278EE44E"/>
    <w:rsid w:val="27A68B5F"/>
    <w:rsid w:val="27C84245"/>
    <w:rsid w:val="27D8623B"/>
    <w:rsid w:val="27E854AB"/>
    <w:rsid w:val="2808DEAA"/>
    <w:rsid w:val="2835681C"/>
    <w:rsid w:val="285A860F"/>
    <w:rsid w:val="287F5F54"/>
    <w:rsid w:val="289902B3"/>
    <w:rsid w:val="28BA7719"/>
    <w:rsid w:val="28C59EF5"/>
    <w:rsid w:val="28E08F76"/>
    <w:rsid w:val="28E8EE66"/>
    <w:rsid w:val="28F3AC98"/>
    <w:rsid w:val="29002325"/>
    <w:rsid w:val="291114BC"/>
    <w:rsid w:val="292738E6"/>
    <w:rsid w:val="2943C14F"/>
    <w:rsid w:val="2953846A"/>
    <w:rsid w:val="29676285"/>
    <w:rsid w:val="297E81A7"/>
    <w:rsid w:val="29AAA4E4"/>
    <w:rsid w:val="29B3BB92"/>
    <w:rsid w:val="29B7351D"/>
    <w:rsid w:val="29EAFD11"/>
    <w:rsid w:val="29F8105E"/>
    <w:rsid w:val="2A08EE91"/>
    <w:rsid w:val="2A230A00"/>
    <w:rsid w:val="2A37C017"/>
    <w:rsid w:val="2A3B72E1"/>
    <w:rsid w:val="2A4DE0D9"/>
    <w:rsid w:val="2A915335"/>
    <w:rsid w:val="2ACCA679"/>
    <w:rsid w:val="2AE4C6FD"/>
    <w:rsid w:val="2B52754F"/>
    <w:rsid w:val="2B5EB006"/>
    <w:rsid w:val="2B605FEA"/>
    <w:rsid w:val="2B659E93"/>
    <w:rsid w:val="2B77522E"/>
    <w:rsid w:val="2B83E761"/>
    <w:rsid w:val="2B94F443"/>
    <w:rsid w:val="2BAD1047"/>
    <w:rsid w:val="2BD98AF4"/>
    <w:rsid w:val="2BEDF3D5"/>
    <w:rsid w:val="2C0FBAA5"/>
    <w:rsid w:val="2C1D4A0E"/>
    <w:rsid w:val="2C2F3C6F"/>
    <w:rsid w:val="2C407F7A"/>
    <w:rsid w:val="2C6C78C9"/>
    <w:rsid w:val="2C7607CD"/>
    <w:rsid w:val="2C824240"/>
    <w:rsid w:val="2C9D0E48"/>
    <w:rsid w:val="2CB7A7E1"/>
    <w:rsid w:val="2CC2559F"/>
    <w:rsid w:val="2CDE9A8A"/>
    <w:rsid w:val="2CDEC8A4"/>
    <w:rsid w:val="2CEA0AED"/>
    <w:rsid w:val="2D4750AC"/>
    <w:rsid w:val="2D960EE2"/>
    <w:rsid w:val="2D9DFAAC"/>
    <w:rsid w:val="2DAD3F10"/>
    <w:rsid w:val="2DB698BE"/>
    <w:rsid w:val="2DBC8E41"/>
    <w:rsid w:val="2DD28298"/>
    <w:rsid w:val="2DEE5130"/>
    <w:rsid w:val="2E064E8A"/>
    <w:rsid w:val="2E29D437"/>
    <w:rsid w:val="2E42DA7B"/>
    <w:rsid w:val="2E48898C"/>
    <w:rsid w:val="2E4F8A80"/>
    <w:rsid w:val="2E7164BB"/>
    <w:rsid w:val="2E84B21F"/>
    <w:rsid w:val="2EDCDA9A"/>
    <w:rsid w:val="2EEA09C1"/>
    <w:rsid w:val="2EF3CDBA"/>
    <w:rsid w:val="2EFF7DE8"/>
    <w:rsid w:val="2F139175"/>
    <w:rsid w:val="2F1F7508"/>
    <w:rsid w:val="2F2CEED3"/>
    <w:rsid w:val="2F387679"/>
    <w:rsid w:val="2F3A933C"/>
    <w:rsid w:val="2F422E19"/>
    <w:rsid w:val="2F6B07DA"/>
    <w:rsid w:val="2F8293FD"/>
    <w:rsid w:val="2F9CBEC6"/>
    <w:rsid w:val="2FC77233"/>
    <w:rsid w:val="2FDEA862"/>
    <w:rsid w:val="30381B04"/>
    <w:rsid w:val="304B255D"/>
    <w:rsid w:val="304F039C"/>
    <w:rsid w:val="3067DA5F"/>
    <w:rsid w:val="3077B933"/>
    <w:rsid w:val="3098C8CA"/>
    <w:rsid w:val="309C1BA4"/>
    <w:rsid w:val="30C3A50D"/>
    <w:rsid w:val="30E7A80D"/>
    <w:rsid w:val="31133B36"/>
    <w:rsid w:val="31266D39"/>
    <w:rsid w:val="3132DB77"/>
    <w:rsid w:val="3175CAF9"/>
    <w:rsid w:val="3176B07F"/>
    <w:rsid w:val="31994F39"/>
    <w:rsid w:val="319D1C42"/>
    <w:rsid w:val="31A349E5"/>
    <w:rsid w:val="31E7F89B"/>
    <w:rsid w:val="321754CD"/>
    <w:rsid w:val="322083CE"/>
    <w:rsid w:val="326BB761"/>
    <w:rsid w:val="327D4D62"/>
    <w:rsid w:val="3290CBF2"/>
    <w:rsid w:val="32C801A2"/>
    <w:rsid w:val="32E05A10"/>
    <w:rsid w:val="32E90CDB"/>
    <w:rsid w:val="32F3E8B6"/>
    <w:rsid w:val="33173E41"/>
    <w:rsid w:val="333AEF80"/>
    <w:rsid w:val="3346FD6F"/>
    <w:rsid w:val="3348490F"/>
    <w:rsid w:val="335876E7"/>
    <w:rsid w:val="33872854"/>
    <w:rsid w:val="339786E5"/>
    <w:rsid w:val="33B9A831"/>
    <w:rsid w:val="33DFC7BA"/>
    <w:rsid w:val="33E88DDC"/>
    <w:rsid w:val="33ECC9AB"/>
    <w:rsid w:val="344281D7"/>
    <w:rsid w:val="34557952"/>
    <w:rsid w:val="346A9E6F"/>
    <w:rsid w:val="346CEFCB"/>
    <w:rsid w:val="346D694F"/>
    <w:rsid w:val="346E6DCE"/>
    <w:rsid w:val="3483D757"/>
    <w:rsid w:val="3489622C"/>
    <w:rsid w:val="34D71FCE"/>
    <w:rsid w:val="34F55370"/>
    <w:rsid w:val="351057BC"/>
    <w:rsid w:val="351BACA4"/>
    <w:rsid w:val="353DCAB4"/>
    <w:rsid w:val="35464552"/>
    <w:rsid w:val="355069DA"/>
    <w:rsid w:val="35567201"/>
    <w:rsid w:val="35D51AB9"/>
    <w:rsid w:val="362E695A"/>
    <w:rsid w:val="3642AC27"/>
    <w:rsid w:val="36A3C017"/>
    <w:rsid w:val="36D59FE0"/>
    <w:rsid w:val="36D79D6D"/>
    <w:rsid w:val="36DA1725"/>
    <w:rsid w:val="36F27012"/>
    <w:rsid w:val="37138C31"/>
    <w:rsid w:val="3727A82E"/>
    <w:rsid w:val="373173A1"/>
    <w:rsid w:val="374D03D8"/>
    <w:rsid w:val="374F7488"/>
    <w:rsid w:val="3784B9ED"/>
    <w:rsid w:val="37A5524C"/>
    <w:rsid w:val="37AC44B8"/>
    <w:rsid w:val="37D99D37"/>
    <w:rsid w:val="37DA67A5"/>
    <w:rsid w:val="37FA9F62"/>
    <w:rsid w:val="37FDBDE8"/>
    <w:rsid w:val="37FEAA0F"/>
    <w:rsid w:val="38143032"/>
    <w:rsid w:val="3814359B"/>
    <w:rsid w:val="381C180C"/>
    <w:rsid w:val="38244ED5"/>
    <w:rsid w:val="38472153"/>
    <w:rsid w:val="384F2981"/>
    <w:rsid w:val="385269D4"/>
    <w:rsid w:val="3882901A"/>
    <w:rsid w:val="389FD72D"/>
    <w:rsid w:val="38A45423"/>
    <w:rsid w:val="38B3C0EA"/>
    <w:rsid w:val="38DC668B"/>
    <w:rsid w:val="390FFF0A"/>
    <w:rsid w:val="391EEA5F"/>
    <w:rsid w:val="392A2563"/>
    <w:rsid w:val="392C76CB"/>
    <w:rsid w:val="39330FC9"/>
    <w:rsid w:val="393E47C7"/>
    <w:rsid w:val="394944DB"/>
    <w:rsid w:val="39572DAA"/>
    <w:rsid w:val="397E4903"/>
    <w:rsid w:val="39A4F3BF"/>
    <w:rsid w:val="39CF1973"/>
    <w:rsid w:val="39FECF6B"/>
    <w:rsid w:val="3A034093"/>
    <w:rsid w:val="3A15E8DE"/>
    <w:rsid w:val="3A1D7FDB"/>
    <w:rsid w:val="3A308E3E"/>
    <w:rsid w:val="3A43DFD7"/>
    <w:rsid w:val="3A55C099"/>
    <w:rsid w:val="3A731882"/>
    <w:rsid w:val="3A8DDFFD"/>
    <w:rsid w:val="3A98EF6B"/>
    <w:rsid w:val="3AC53D89"/>
    <w:rsid w:val="3AD1152B"/>
    <w:rsid w:val="3AE10793"/>
    <w:rsid w:val="3B03AEC9"/>
    <w:rsid w:val="3B0E29F3"/>
    <w:rsid w:val="3B2BE38B"/>
    <w:rsid w:val="3B391627"/>
    <w:rsid w:val="3B471EB7"/>
    <w:rsid w:val="3B5D4A5E"/>
    <w:rsid w:val="3B622B5D"/>
    <w:rsid w:val="3B81A071"/>
    <w:rsid w:val="3BA1CD87"/>
    <w:rsid w:val="3BACD6FF"/>
    <w:rsid w:val="3BAEB120"/>
    <w:rsid w:val="3BC8B38B"/>
    <w:rsid w:val="3BDA3BBE"/>
    <w:rsid w:val="3BE437BF"/>
    <w:rsid w:val="3C25CB3C"/>
    <w:rsid w:val="3C50F391"/>
    <w:rsid w:val="3C735CE5"/>
    <w:rsid w:val="3C88CCAA"/>
    <w:rsid w:val="3CA3D74C"/>
    <w:rsid w:val="3CF47CE7"/>
    <w:rsid w:val="3D0EC419"/>
    <w:rsid w:val="3D11FC2E"/>
    <w:rsid w:val="3D3A0D0E"/>
    <w:rsid w:val="3D408E2C"/>
    <w:rsid w:val="3D7B477B"/>
    <w:rsid w:val="3D91C195"/>
    <w:rsid w:val="3D928D94"/>
    <w:rsid w:val="3DE0BCF8"/>
    <w:rsid w:val="3E16DD46"/>
    <w:rsid w:val="3E290592"/>
    <w:rsid w:val="3E31E73A"/>
    <w:rsid w:val="3E349521"/>
    <w:rsid w:val="3E3D7B0D"/>
    <w:rsid w:val="3E64B2A2"/>
    <w:rsid w:val="3E9290FF"/>
    <w:rsid w:val="3EA40698"/>
    <w:rsid w:val="3EAEB338"/>
    <w:rsid w:val="3ED2ACA5"/>
    <w:rsid w:val="3ED731E5"/>
    <w:rsid w:val="3F056498"/>
    <w:rsid w:val="3F056572"/>
    <w:rsid w:val="3F454184"/>
    <w:rsid w:val="3F6149D8"/>
    <w:rsid w:val="3FD124BF"/>
    <w:rsid w:val="3FE6BA69"/>
    <w:rsid w:val="401D48A0"/>
    <w:rsid w:val="405574A8"/>
    <w:rsid w:val="4062207C"/>
    <w:rsid w:val="4090F465"/>
    <w:rsid w:val="4091CEE7"/>
    <w:rsid w:val="40B69380"/>
    <w:rsid w:val="40F48BCA"/>
    <w:rsid w:val="411BA04E"/>
    <w:rsid w:val="4124A4D9"/>
    <w:rsid w:val="4137F8A9"/>
    <w:rsid w:val="417AFCA0"/>
    <w:rsid w:val="4186264F"/>
    <w:rsid w:val="41883361"/>
    <w:rsid w:val="419E9D88"/>
    <w:rsid w:val="41BC213D"/>
    <w:rsid w:val="41CBCDD9"/>
    <w:rsid w:val="420542BD"/>
    <w:rsid w:val="421CFB6C"/>
    <w:rsid w:val="425298E1"/>
    <w:rsid w:val="425A1D91"/>
    <w:rsid w:val="4291B0B3"/>
    <w:rsid w:val="42A5E47D"/>
    <w:rsid w:val="42B29B3D"/>
    <w:rsid w:val="42C58906"/>
    <w:rsid w:val="42E191D4"/>
    <w:rsid w:val="436C7852"/>
    <w:rsid w:val="43737FC1"/>
    <w:rsid w:val="438060B4"/>
    <w:rsid w:val="43858792"/>
    <w:rsid w:val="43BCC3AD"/>
    <w:rsid w:val="43D13990"/>
    <w:rsid w:val="43D7AAB9"/>
    <w:rsid w:val="4416EDF8"/>
    <w:rsid w:val="44306160"/>
    <w:rsid w:val="4459544D"/>
    <w:rsid w:val="447E88C4"/>
    <w:rsid w:val="448E8FE6"/>
    <w:rsid w:val="44CB1B0B"/>
    <w:rsid w:val="44D24356"/>
    <w:rsid w:val="44D488B2"/>
    <w:rsid w:val="44E0703D"/>
    <w:rsid w:val="44EDAFA7"/>
    <w:rsid w:val="4508AC2A"/>
    <w:rsid w:val="4508F358"/>
    <w:rsid w:val="451CCB06"/>
    <w:rsid w:val="4522B7B9"/>
    <w:rsid w:val="452E29CC"/>
    <w:rsid w:val="453BAFED"/>
    <w:rsid w:val="4557DFC3"/>
    <w:rsid w:val="455D2FC9"/>
    <w:rsid w:val="457582D5"/>
    <w:rsid w:val="459672BE"/>
    <w:rsid w:val="4598E912"/>
    <w:rsid w:val="45FA4BDE"/>
    <w:rsid w:val="463DAFCB"/>
    <w:rsid w:val="467B8FBB"/>
    <w:rsid w:val="46D84724"/>
    <w:rsid w:val="470381F5"/>
    <w:rsid w:val="470600B7"/>
    <w:rsid w:val="4721EDBC"/>
    <w:rsid w:val="4746A29B"/>
    <w:rsid w:val="474844C6"/>
    <w:rsid w:val="474B5D01"/>
    <w:rsid w:val="47C976E1"/>
    <w:rsid w:val="47D4BE80"/>
    <w:rsid w:val="4804218B"/>
    <w:rsid w:val="4813B269"/>
    <w:rsid w:val="481C1AD2"/>
    <w:rsid w:val="48500F9F"/>
    <w:rsid w:val="486F5FE7"/>
    <w:rsid w:val="487ED44C"/>
    <w:rsid w:val="48AB25AB"/>
    <w:rsid w:val="48CC2FFE"/>
    <w:rsid w:val="48DE46DF"/>
    <w:rsid w:val="48DF4529"/>
    <w:rsid w:val="48F7A6AE"/>
    <w:rsid w:val="4907C642"/>
    <w:rsid w:val="490B0635"/>
    <w:rsid w:val="49162BFE"/>
    <w:rsid w:val="4925A606"/>
    <w:rsid w:val="494D1ECD"/>
    <w:rsid w:val="498E8AB3"/>
    <w:rsid w:val="4990E577"/>
    <w:rsid w:val="49B5E538"/>
    <w:rsid w:val="49C772FF"/>
    <w:rsid w:val="49ED5E5F"/>
    <w:rsid w:val="4A0CAEEC"/>
    <w:rsid w:val="4A1C039D"/>
    <w:rsid w:val="4A22DF53"/>
    <w:rsid w:val="4A254C9F"/>
    <w:rsid w:val="4A524FA6"/>
    <w:rsid w:val="4A572FDD"/>
    <w:rsid w:val="4A9EE3CE"/>
    <w:rsid w:val="4AA17415"/>
    <w:rsid w:val="4AA18058"/>
    <w:rsid w:val="4AB7ACCE"/>
    <w:rsid w:val="4AC031D0"/>
    <w:rsid w:val="4AC568ED"/>
    <w:rsid w:val="4ADC4CB1"/>
    <w:rsid w:val="4AF22B6B"/>
    <w:rsid w:val="4AF37656"/>
    <w:rsid w:val="4B02430D"/>
    <w:rsid w:val="4B076669"/>
    <w:rsid w:val="4B161110"/>
    <w:rsid w:val="4B31E96E"/>
    <w:rsid w:val="4B3A1132"/>
    <w:rsid w:val="4B74A5B2"/>
    <w:rsid w:val="4B7E1DFE"/>
    <w:rsid w:val="4B859F1A"/>
    <w:rsid w:val="4BCC2E6F"/>
    <w:rsid w:val="4C2230E4"/>
    <w:rsid w:val="4C2EC160"/>
    <w:rsid w:val="4C366E49"/>
    <w:rsid w:val="4C4C8633"/>
    <w:rsid w:val="4C5C615A"/>
    <w:rsid w:val="4C5DACDE"/>
    <w:rsid w:val="4C7BBF49"/>
    <w:rsid w:val="4C7FE3B1"/>
    <w:rsid w:val="4C89E552"/>
    <w:rsid w:val="4CA80027"/>
    <w:rsid w:val="4CB31BB4"/>
    <w:rsid w:val="4CCB13C7"/>
    <w:rsid w:val="4CD90B70"/>
    <w:rsid w:val="4CE100F2"/>
    <w:rsid w:val="4CE5188D"/>
    <w:rsid w:val="4CF8CB9B"/>
    <w:rsid w:val="4D163234"/>
    <w:rsid w:val="4D1E27D7"/>
    <w:rsid w:val="4D6E8C7B"/>
    <w:rsid w:val="4D8BC611"/>
    <w:rsid w:val="4D94BA13"/>
    <w:rsid w:val="4DB2C6E3"/>
    <w:rsid w:val="4DC849AF"/>
    <w:rsid w:val="4DCB0AE8"/>
    <w:rsid w:val="4DCD9DA9"/>
    <w:rsid w:val="4DE397B2"/>
    <w:rsid w:val="4E2ABC5B"/>
    <w:rsid w:val="4E2F282A"/>
    <w:rsid w:val="4E6312D1"/>
    <w:rsid w:val="4EA3C061"/>
    <w:rsid w:val="4ECE0EA0"/>
    <w:rsid w:val="4ED06793"/>
    <w:rsid w:val="4EE18B61"/>
    <w:rsid w:val="4EE2A673"/>
    <w:rsid w:val="4F5DADC5"/>
    <w:rsid w:val="4F8B1B7D"/>
    <w:rsid w:val="4F8DED78"/>
    <w:rsid w:val="4FB3DB58"/>
    <w:rsid w:val="4FCA27C5"/>
    <w:rsid w:val="4FDAD827"/>
    <w:rsid w:val="5041873F"/>
    <w:rsid w:val="5044558E"/>
    <w:rsid w:val="50625F89"/>
    <w:rsid w:val="5063C897"/>
    <w:rsid w:val="5067D93D"/>
    <w:rsid w:val="5068B664"/>
    <w:rsid w:val="508B9A7A"/>
    <w:rsid w:val="50A7DBF8"/>
    <w:rsid w:val="50C4B5D4"/>
    <w:rsid w:val="50C786D1"/>
    <w:rsid w:val="50D2A7EE"/>
    <w:rsid w:val="5133B318"/>
    <w:rsid w:val="513966C6"/>
    <w:rsid w:val="514C7FE7"/>
    <w:rsid w:val="5152EEAD"/>
    <w:rsid w:val="51584019"/>
    <w:rsid w:val="515A9C9A"/>
    <w:rsid w:val="515FB175"/>
    <w:rsid w:val="51854D35"/>
    <w:rsid w:val="51AA6F44"/>
    <w:rsid w:val="51BAAC1A"/>
    <w:rsid w:val="51CB9672"/>
    <w:rsid w:val="52297B2B"/>
    <w:rsid w:val="522A9019"/>
    <w:rsid w:val="522E8EAB"/>
    <w:rsid w:val="522EDC8E"/>
    <w:rsid w:val="525E80BD"/>
    <w:rsid w:val="5260776A"/>
    <w:rsid w:val="52B6370B"/>
    <w:rsid w:val="52BA5EFC"/>
    <w:rsid w:val="53522CAA"/>
    <w:rsid w:val="5353F586"/>
    <w:rsid w:val="54230121"/>
    <w:rsid w:val="544B20D7"/>
    <w:rsid w:val="54591313"/>
    <w:rsid w:val="549D5035"/>
    <w:rsid w:val="54A0E603"/>
    <w:rsid w:val="54BEDD7A"/>
    <w:rsid w:val="54C5C9AD"/>
    <w:rsid w:val="54CD8923"/>
    <w:rsid w:val="550162B9"/>
    <w:rsid w:val="55208F29"/>
    <w:rsid w:val="55373EB1"/>
    <w:rsid w:val="5543C38D"/>
    <w:rsid w:val="55539E05"/>
    <w:rsid w:val="557F3081"/>
    <w:rsid w:val="559106B2"/>
    <w:rsid w:val="55B09772"/>
    <w:rsid w:val="55C7B4FB"/>
    <w:rsid w:val="55C867BB"/>
    <w:rsid w:val="55DFC84A"/>
    <w:rsid w:val="5603D197"/>
    <w:rsid w:val="5615E278"/>
    <w:rsid w:val="56431CC9"/>
    <w:rsid w:val="564D2D18"/>
    <w:rsid w:val="567DF637"/>
    <w:rsid w:val="56928828"/>
    <w:rsid w:val="56929583"/>
    <w:rsid w:val="56C70AAF"/>
    <w:rsid w:val="56CE571A"/>
    <w:rsid w:val="5743DF25"/>
    <w:rsid w:val="574EED3D"/>
    <w:rsid w:val="5756FD6F"/>
    <w:rsid w:val="5778A0BF"/>
    <w:rsid w:val="57970A2C"/>
    <w:rsid w:val="57AC6B4B"/>
    <w:rsid w:val="57E67560"/>
    <w:rsid w:val="583416C9"/>
    <w:rsid w:val="583CFC3D"/>
    <w:rsid w:val="584B6609"/>
    <w:rsid w:val="58670C74"/>
    <w:rsid w:val="5895B8D9"/>
    <w:rsid w:val="58AA5D5A"/>
    <w:rsid w:val="58E8100D"/>
    <w:rsid w:val="58ED4192"/>
    <w:rsid w:val="58F1E7AD"/>
    <w:rsid w:val="5912ED70"/>
    <w:rsid w:val="5927379E"/>
    <w:rsid w:val="5936C083"/>
    <w:rsid w:val="5958CAD3"/>
    <w:rsid w:val="59984083"/>
    <w:rsid w:val="599FDBF1"/>
    <w:rsid w:val="59A91848"/>
    <w:rsid w:val="59CEFED9"/>
    <w:rsid w:val="59D56709"/>
    <w:rsid w:val="59DA1D17"/>
    <w:rsid w:val="59E4BA4E"/>
    <w:rsid w:val="59EC9066"/>
    <w:rsid w:val="59EFF068"/>
    <w:rsid w:val="59FED3F3"/>
    <w:rsid w:val="5A141013"/>
    <w:rsid w:val="5A171C02"/>
    <w:rsid w:val="5A399F62"/>
    <w:rsid w:val="5A4A8D6D"/>
    <w:rsid w:val="5A542BD1"/>
    <w:rsid w:val="5A573E4B"/>
    <w:rsid w:val="5A6E01AB"/>
    <w:rsid w:val="5A6EDD14"/>
    <w:rsid w:val="5A71AB70"/>
    <w:rsid w:val="5A823B12"/>
    <w:rsid w:val="5A8D5CA4"/>
    <w:rsid w:val="5A9A56A5"/>
    <w:rsid w:val="5AA0A86B"/>
    <w:rsid w:val="5ACA3235"/>
    <w:rsid w:val="5AD54F95"/>
    <w:rsid w:val="5B7E8D16"/>
    <w:rsid w:val="5B8C5EAB"/>
    <w:rsid w:val="5BC375A9"/>
    <w:rsid w:val="5BC887AB"/>
    <w:rsid w:val="5BD62E2C"/>
    <w:rsid w:val="5BD70E2D"/>
    <w:rsid w:val="5BF39AE5"/>
    <w:rsid w:val="5C0A9625"/>
    <w:rsid w:val="5C12CF12"/>
    <w:rsid w:val="5C20C2A1"/>
    <w:rsid w:val="5C6BF58B"/>
    <w:rsid w:val="5C8F84F8"/>
    <w:rsid w:val="5CACFAF5"/>
    <w:rsid w:val="5CC27C24"/>
    <w:rsid w:val="5CF9C679"/>
    <w:rsid w:val="5D086668"/>
    <w:rsid w:val="5D15A795"/>
    <w:rsid w:val="5D277E13"/>
    <w:rsid w:val="5D3DD92D"/>
    <w:rsid w:val="5D41D6EC"/>
    <w:rsid w:val="5D4201C0"/>
    <w:rsid w:val="5D56D6CA"/>
    <w:rsid w:val="5D698272"/>
    <w:rsid w:val="5D7DF2C8"/>
    <w:rsid w:val="5D9444EE"/>
    <w:rsid w:val="5D95B108"/>
    <w:rsid w:val="5DAA4672"/>
    <w:rsid w:val="5DD12E6F"/>
    <w:rsid w:val="5DE08FE6"/>
    <w:rsid w:val="5DE30FE8"/>
    <w:rsid w:val="5E13D2DF"/>
    <w:rsid w:val="5E31DEB3"/>
    <w:rsid w:val="5E3CE2A2"/>
    <w:rsid w:val="5E69D11A"/>
    <w:rsid w:val="5E998208"/>
    <w:rsid w:val="5EB5E230"/>
    <w:rsid w:val="5EDA2612"/>
    <w:rsid w:val="5EE8519D"/>
    <w:rsid w:val="5EED0FB4"/>
    <w:rsid w:val="5EF68548"/>
    <w:rsid w:val="5F170FD0"/>
    <w:rsid w:val="5F4FFF69"/>
    <w:rsid w:val="5F6088B6"/>
    <w:rsid w:val="5F640148"/>
    <w:rsid w:val="5FC5CE2B"/>
    <w:rsid w:val="5FE2F506"/>
    <w:rsid w:val="5FE4F5BE"/>
    <w:rsid w:val="6005A1D9"/>
    <w:rsid w:val="604A7376"/>
    <w:rsid w:val="60872B0D"/>
    <w:rsid w:val="609BA499"/>
    <w:rsid w:val="60B86505"/>
    <w:rsid w:val="60CEF9D1"/>
    <w:rsid w:val="60ED3BCB"/>
    <w:rsid w:val="610DA61E"/>
    <w:rsid w:val="6115C954"/>
    <w:rsid w:val="612EEBF2"/>
    <w:rsid w:val="614B3F31"/>
    <w:rsid w:val="616CAD6A"/>
    <w:rsid w:val="61AC2A9B"/>
    <w:rsid w:val="622130B8"/>
    <w:rsid w:val="622EE8F5"/>
    <w:rsid w:val="622FD739"/>
    <w:rsid w:val="625C94CE"/>
    <w:rsid w:val="62652DA4"/>
    <w:rsid w:val="628A736B"/>
    <w:rsid w:val="62CB799D"/>
    <w:rsid w:val="62CE4C13"/>
    <w:rsid w:val="6314034B"/>
    <w:rsid w:val="6340FC19"/>
    <w:rsid w:val="6382CF52"/>
    <w:rsid w:val="63830EAA"/>
    <w:rsid w:val="6388ECC4"/>
    <w:rsid w:val="638E1AA9"/>
    <w:rsid w:val="638F3D57"/>
    <w:rsid w:val="63A79DE4"/>
    <w:rsid w:val="63CB231C"/>
    <w:rsid w:val="63E45C11"/>
    <w:rsid w:val="63ECF108"/>
    <w:rsid w:val="643A6A17"/>
    <w:rsid w:val="6472E148"/>
    <w:rsid w:val="64743FEC"/>
    <w:rsid w:val="64764CDF"/>
    <w:rsid w:val="64995C58"/>
    <w:rsid w:val="64A56ACE"/>
    <w:rsid w:val="64CC838F"/>
    <w:rsid w:val="6508C633"/>
    <w:rsid w:val="6516C848"/>
    <w:rsid w:val="651EE7C4"/>
    <w:rsid w:val="652F30F7"/>
    <w:rsid w:val="6548DB5D"/>
    <w:rsid w:val="6549EB81"/>
    <w:rsid w:val="654DCAB9"/>
    <w:rsid w:val="656465F7"/>
    <w:rsid w:val="6566C414"/>
    <w:rsid w:val="65802CB6"/>
    <w:rsid w:val="65895F00"/>
    <w:rsid w:val="659040A1"/>
    <w:rsid w:val="65945496"/>
    <w:rsid w:val="65D796FD"/>
    <w:rsid w:val="65DFF48C"/>
    <w:rsid w:val="65E1B000"/>
    <w:rsid w:val="6635DFCA"/>
    <w:rsid w:val="664B02A4"/>
    <w:rsid w:val="667B3941"/>
    <w:rsid w:val="668812ED"/>
    <w:rsid w:val="6694E4A6"/>
    <w:rsid w:val="669E487D"/>
    <w:rsid w:val="66A6E1DB"/>
    <w:rsid w:val="66AA8454"/>
    <w:rsid w:val="66D69D41"/>
    <w:rsid w:val="66E594B4"/>
    <w:rsid w:val="66FEFBBA"/>
    <w:rsid w:val="672441D5"/>
    <w:rsid w:val="675C2742"/>
    <w:rsid w:val="67821AEB"/>
    <w:rsid w:val="67954E68"/>
    <w:rsid w:val="67AD5809"/>
    <w:rsid w:val="67C6906F"/>
    <w:rsid w:val="67CF0CD2"/>
    <w:rsid w:val="67DE836A"/>
    <w:rsid w:val="67F63437"/>
    <w:rsid w:val="6812C1FD"/>
    <w:rsid w:val="68202D99"/>
    <w:rsid w:val="683276ED"/>
    <w:rsid w:val="6838ADA5"/>
    <w:rsid w:val="684560D1"/>
    <w:rsid w:val="6845AA5C"/>
    <w:rsid w:val="687213F5"/>
    <w:rsid w:val="68758942"/>
    <w:rsid w:val="68958492"/>
    <w:rsid w:val="6897B4DB"/>
    <w:rsid w:val="689BBCC5"/>
    <w:rsid w:val="68B2E759"/>
    <w:rsid w:val="68D70F49"/>
    <w:rsid w:val="68DE477A"/>
    <w:rsid w:val="68E10073"/>
    <w:rsid w:val="69068C3A"/>
    <w:rsid w:val="692A55F6"/>
    <w:rsid w:val="6940BF50"/>
    <w:rsid w:val="6947F138"/>
    <w:rsid w:val="696CBDC9"/>
    <w:rsid w:val="697EC3C6"/>
    <w:rsid w:val="6983FD5C"/>
    <w:rsid w:val="69B67AB9"/>
    <w:rsid w:val="69BF429F"/>
    <w:rsid w:val="69C1EC6F"/>
    <w:rsid w:val="69D07944"/>
    <w:rsid w:val="69DA6817"/>
    <w:rsid w:val="69F7178A"/>
    <w:rsid w:val="6A0744C1"/>
    <w:rsid w:val="6A54C520"/>
    <w:rsid w:val="6A680630"/>
    <w:rsid w:val="6A790A32"/>
    <w:rsid w:val="6AB8E04D"/>
    <w:rsid w:val="6ADA7404"/>
    <w:rsid w:val="6AEB4FE7"/>
    <w:rsid w:val="6AF11F2F"/>
    <w:rsid w:val="6B159E2A"/>
    <w:rsid w:val="6B17600C"/>
    <w:rsid w:val="6B1CD892"/>
    <w:rsid w:val="6B53D698"/>
    <w:rsid w:val="6B7B5C6E"/>
    <w:rsid w:val="6B9B4F60"/>
    <w:rsid w:val="6BA70D3F"/>
    <w:rsid w:val="6BE021A2"/>
    <w:rsid w:val="6BE72B4E"/>
    <w:rsid w:val="6C07FBAE"/>
    <w:rsid w:val="6C0D9566"/>
    <w:rsid w:val="6C1BADCA"/>
    <w:rsid w:val="6C1D4532"/>
    <w:rsid w:val="6C217615"/>
    <w:rsid w:val="6C583C25"/>
    <w:rsid w:val="6C607E2F"/>
    <w:rsid w:val="6C639BDC"/>
    <w:rsid w:val="6C67C224"/>
    <w:rsid w:val="6C7DEC56"/>
    <w:rsid w:val="6C9DEA73"/>
    <w:rsid w:val="6C9F5DD4"/>
    <w:rsid w:val="6CBE8DE9"/>
    <w:rsid w:val="6CC4A630"/>
    <w:rsid w:val="6CE23739"/>
    <w:rsid w:val="6CF55A7D"/>
    <w:rsid w:val="6D25F63D"/>
    <w:rsid w:val="6D32431B"/>
    <w:rsid w:val="6D51BB7E"/>
    <w:rsid w:val="6D52C8F9"/>
    <w:rsid w:val="6D62EF17"/>
    <w:rsid w:val="6D780521"/>
    <w:rsid w:val="6D8AF066"/>
    <w:rsid w:val="6DB5E7EE"/>
    <w:rsid w:val="6DB8D343"/>
    <w:rsid w:val="6DEB48ED"/>
    <w:rsid w:val="6E6D8A27"/>
    <w:rsid w:val="6E8D6C25"/>
    <w:rsid w:val="6E9C8F6B"/>
    <w:rsid w:val="6EAF0EDF"/>
    <w:rsid w:val="6EBF28A5"/>
    <w:rsid w:val="6ED43FBA"/>
    <w:rsid w:val="6EDF1E70"/>
    <w:rsid w:val="6EE728D4"/>
    <w:rsid w:val="6EF26230"/>
    <w:rsid w:val="6F061916"/>
    <w:rsid w:val="6F1CED44"/>
    <w:rsid w:val="6F23F87C"/>
    <w:rsid w:val="6F3FDE50"/>
    <w:rsid w:val="6F4F2AF9"/>
    <w:rsid w:val="6F8151D0"/>
    <w:rsid w:val="6FA1B146"/>
    <w:rsid w:val="6FA8178C"/>
    <w:rsid w:val="6FDDD7C7"/>
    <w:rsid w:val="6FFE9C89"/>
    <w:rsid w:val="70127BB7"/>
    <w:rsid w:val="7017D917"/>
    <w:rsid w:val="701D64C2"/>
    <w:rsid w:val="70314D6D"/>
    <w:rsid w:val="7044D984"/>
    <w:rsid w:val="704AB195"/>
    <w:rsid w:val="705123E1"/>
    <w:rsid w:val="70623898"/>
    <w:rsid w:val="70A65E8A"/>
    <w:rsid w:val="70D16568"/>
    <w:rsid w:val="70EA9712"/>
    <w:rsid w:val="70F3A9DE"/>
    <w:rsid w:val="70FF6617"/>
    <w:rsid w:val="710DF801"/>
    <w:rsid w:val="711AD8CC"/>
    <w:rsid w:val="71406DBD"/>
    <w:rsid w:val="717DFE04"/>
    <w:rsid w:val="717E50C1"/>
    <w:rsid w:val="7185E873"/>
    <w:rsid w:val="71A56FBC"/>
    <w:rsid w:val="71A886A4"/>
    <w:rsid w:val="71BA0C23"/>
    <w:rsid w:val="71BE9583"/>
    <w:rsid w:val="71E74215"/>
    <w:rsid w:val="71FA77E7"/>
    <w:rsid w:val="71FF19BB"/>
    <w:rsid w:val="7208F61B"/>
    <w:rsid w:val="7239E5DB"/>
    <w:rsid w:val="725631D0"/>
    <w:rsid w:val="7272D526"/>
    <w:rsid w:val="727D531C"/>
    <w:rsid w:val="72D25512"/>
    <w:rsid w:val="72D4F065"/>
    <w:rsid w:val="72E9D5E3"/>
    <w:rsid w:val="731C66FD"/>
    <w:rsid w:val="733FE14A"/>
    <w:rsid w:val="7340250F"/>
    <w:rsid w:val="736429E5"/>
    <w:rsid w:val="73761733"/>
    <w:rsid w:val="7392189C"/>
    <w:rsid w:val="73A9EACF"/>
    <w:rsid w:val="73B08B13"/>
    <w:rsid w:val="73BDF10D"/>
    <w:rsid w:val="7402A21A"/>
    <w:rsid w:val="740BCBDD"/>
    <w:rsid w:val="74100E7F"/>
    <w:rsid w:val="744E05A5"/>
    <w:rsid w:val="7460DA0E"/>
    <w:rsid w:val="74776259"/>
    <w:rsid w:val="747D87FB"/>
    <w:rsid w:val="74AC35F3"/>
    <w:rsid w:val="74B5DB39"/>
    <w:rsid w:val="74C4D442"/>
    <w:rsid w:val="74C87229"/>
    <w:rsid w:val="74EB5AED"/>
    <w:rsid w:val="7525115B"/>
    <w:rsid w:val="753E5ED0"/>
    <w:rsid w:val="754102F0"/>
    <w:rsid w:val="755BED51"/>
    <w:rsid w:val="7579AF3E"/>
    <w:rsid w:val="759C2FE4"/>
    <w:rsid w:val="75C9A7C8"/>
    <w:rsid w:val="7613A3FF"/>
    <w:rsid w:val="7625979A"/>
    <w:rsid w:val="764B5630"/>
    <w:rsid w:val="76602530"/>
    <w:rsid w:val="76681CAD"/>
    <w:rsid w:val="7669DD36"/>
    <w:rsid w:val="7699A299"/>
    <w:rsid w:val="76D3C93F"/>
    <w:rsid w:val="77114263"/>
    <w:rsid w:val="77374A0F"/>
    <w:rsid w:val="7744840D"/>
    <w:rsid w:val="7771FE76"/>
    <w:rsid w:val="7776F2E3"/>
    <w:rsid w:val="77A46157"/>
    <w:rsid w:val="77B34C4E"/>
    <w:rsid w:val="77C598D8"/>
    <w:rsid w:val="77F78AFA"/>
    <w:rsid w:val="7830F314"/>
    <w:rsid w:val="787BAEB8"/>
    <w:rsid w:val="788FC912"/>
    <w:rsid w:val="78AD16AF"/>
    <w:rsid w:val="78BA42AB"/>
    <w:rsid w:val="78DA4C0D"/>
    <w:rsid w:val="78E1019F"/>
    <w:rsid w:val="79257D61"/>
    <w:rsid w:val="79756639"/>
    <w:rsid w:val="79945068"/>
    <w:rsid w:val="79D1C3E5"/>
    <w:rsid w:val="79EBC124"/>
    <w:rsid w:val="7A080843"/>
    <w:rsid w:val="7A15EA2E"/>
    <w:rsid w:val="7A4E13F7"/>
    <w:rsid w:val="7A90B10F"/>
    <w:rsid w:val="7A91C46D"/>
    <w:rsid w:val="7AA87F12"/>
    <w:rsid w:val="7AC0510B"/>
    <w:rsid w:val="7ADA07E8"/>
    <w:rsid w:val="7AF6C86D"/>
    <w:rsid w:val="7AF7DBB8"/>
    <w:rsid w:val="7B189C56"/>
    <w:rsid w:val="7B377C13"/>
    <w:rsid w:val="7B4FF5B4"/>
    <w:rsid w:val="7B5402FD"/>
    <w:rsid w:val="7B55DC30"/>
    <w:rsid w:val="7B5D68C5"/>
    <w:rsid w:val="7B7F76B3"/>
    <w:rsid w:val="7BB2C944"/>
    <w:rsid w:val="7C037582"/>
    <w:rsid w:val="7C71FE17"/>
    <w:rsid w:val="7C75F72F"/>
    <w:rsid w:val="7C84D584"/>
    <w:rsid w:val="7C9229F8"/>
    <w:rsid w:val="7CA6FF6C"/>
    <w:rsid w:val="7CB79B14"/>
    <w:rsid w:val="7CF42B78"/>
    <w:rsid w:val="7CFA2CC8"/>
    <w:rsid w:val="7D0086BE"/>
    <w:rsid w:val="7D1961EB"/>
    <w:rsid w:val="7D2FF6BB"/>
    <w:rsid w:val="7D31A4C7"/>
    <w:rsid w:val="7D41E9A8"/>
    <w:rsid w:val="7D50DCB0"/>
    <w:rsid w:val="7D9360B2"/>
    <w:rsid w:val="7D9ED7AA"/>
    <w:rsid w:val="7DAA48D4"/>
    <w:rsid w:val="7DADD52D"/>
    <w:rsid w:val="7DDE3545"/>
    <w:rsid w:val="7DECDD6B"/>
    <w:rsid w:val="7E0C4533"/>
    <w:rsid w:val="7E4C2AFF"/>
    <w:rsid w:val="7E6A3026"/>
    <w:rsid w:val="7E959CCC"/>
    <w:rsid w:val="7EEBE8B6"/>
    <w:rsid w:val="7EF29607"/>
    <w:rsid w:val="7EFB0F40"/>
    <w:rsid w:val="7F0B3787"/>
    <w:rsid w:val="7F19EA7F"/>
    <w:rsid w:val="7F4750DD"/>
    <w:rsid w:val="7F48D6C6"/>
    <w:rsid w:val="7F54D6DE"/>
    <w:rsid w:val="7F662B9D"/>
    <w:rsid w:val="7F6CACB8"/>
    <w:rsid w:val="7F6E6855"/>
    <w:rsid w:val="7F76F8E5"/>
    <w:rsid w:val="7FA672EF"/>
    <w:rsid w:val="7FB09117"/>
    <w:rsid w:val="7FBE22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59081"/>
  <w15:docId w15:val="{2FF89E90-F11A-4944-A2E8-C46E033D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510016"/>
    <w:pPr>
      <w:keepNext/>
      <w:keepLines/>
      <w:numPr>
        <w:numId w:val="7"/>
      </w:numPr>
      <w:spacing w:before="520" w:after="240" w:line="480" w:lineRule="atLeast"/>
      <w:ind w:left="432"/>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510016"/>
    <w:pPr>
      <w:keepNext/>
      <w:keepLines/>
      <w:numPr>
        <w:ilvl w:val="1"/>
        <w:numId w:val="7"/>
      </w:numPr>
      <w:spacing w:before="360" w:after="120" w:line="360" w:lineRule="atLeast"/>
      <w:ind w:left="576"/>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numPr>
        <w:ilvl w:val="2"/>
        <w:numId w:val="7"/>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7"/>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7"/>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45266D"/>
    <w:pPr>
      <w:keepNext/>
      <w:keepLines/>
      <w:numPr>
        <w:ilvl w:val="5"/>
        <w:numId w:val="7"/>
      </w:numPr>
      <w:tabs>
        <w:tab w:val="num" w:pos="0"/>
        <w:tab w:val="num" w:pos="360"/>
      </w:tab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266D"/>
    <w:pPr>
      <w:keepNext/>
      <w:keepLines/>
      <w:numPr>
        <w:ilvl w:val="6"/>
        <w:numId w:val="7"/>
      </w:numPr>
      <w:tabs>
        <w:tab w:val="num" w:pos="360"/>
      </w:tab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266D"/>
    <w:pPr>
      <w:keepNext/>
      <w:keepLines/>
      <w:numPr>
        <w:ilvl w:val="7"/>
        <w:numId w:val="7"/>
      </w:numPr>
      <w:tabs>
        <w:tab w:val="num" w:pos="360"/>
      </w:tab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5266D"/>
    <w:pPr>
      <w:keepNext/>
      <w:keepLines/>
      <w:numPr>
        <w:ilvl w:val="8"/>
        <w:numId w:val="7"/>
      </w:numPr>
      <w:tabs>
        <w:tab w:val="num" w:pos="360"/>
      </w:tab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10016"/>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510016"/>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07180"/>
    <w:pPr>
      <w:numPr>
        <w:numId w:val="18"/>
      </w:numPr>
      <w:spacing w:after="40"/>
      <w:ind w:left="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07180"/>
    <w:pPr>
      <w:numPr>
        <w:numId w:val="19"/>
      </w:numPr>
      <w:spacing w:after="40"/>
      <w:ind w:left="108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style>
  <w:style w:type="numbering" w:customStyle="1" w:styleId="ZZNumbersdigit">
    <w:name w:val="ZZ Numbers digit"/>
    <w:rsid w:val="00F15144"/>
    <w:pPr>
      <w:numPr>
        <w:numId w:val="5"/>
      </w:numPr>
    </w:pPr>
  </w:style>
  <w:style w:type="numbering" w:customStyle="1" w:styleId="ZZQuotebullets">
    <w:name w:val="ZZ Quote bullets"/>
    <w:basedOn w:val="ZZNumbersdigit"/>
    <w:rsid w:val="00C60411"/>
    <w:pPr>
      <w:numPr>
        <w:numId w:val="2"/>
      </w:numPr>
    </w:pPr>
  </w:style>
  <w:style w:type="paragraph" w:customStyle="1" w:styleId="Numberdigit">
    <w:name w:val="Number digit"/>
    <w:basedOn w:val="Body"/>
    <w:uiPriority w:val="2"/>
    <w:rsid w:val="00F15144"/>
    <w:pPr>
      <w:tabs>
        <w:tab w:val="num" w:pos="397"/>
      </w:tabs>
      <w:ind w:left="397" w:hanging="397"/>
    </w:pPr>
  </w:style>
  <w:style w:type="paragraph" w:customStyle="1" w:styleId="Numberloweralphaindent">
    <w:name w:val="Number lower alpha indent"/>
    <w:basedOn w:val="Body"/>
    <w:uiPriority w:val="3"/>
    <w:rsid w:val="00C60411"/>
    <w:pPr>
      <w:ind w:left="964" w:hanging="284"/>
    </w:pPr>
  </w:style>
  <w:style w:type="paragraph" w:customStyle="1" w:styleId="Numberdigitindent">
    <w:name w:val="Number digit indent"/>
    <w:basedOn w:val="Body"/>
    <w:uiPriority w:val="3"/>
    <w:rsid w:val="00F15144"/>
    <w:pPr>
      <w:tabs>
        <w:tab w:val="num" w:pos="794"/>
      </w:tabs>
      <w:ind w:left="794" w:hanging="397"/>
    </w:pPr>
  </w:style>
  <w:style w:type="paragraph" w:customStyle="1" w:styleId="Numberloweralpha">
    <w:name w:val="Number lower alpha"/>
    <w:basedOn w:val="Body"/>
    <w:uiPriority w:val="3"/>
    <w:rsid w:val="00C60411"/>
    <w:pPr>
      <w:tabs>
        <w:tab w:val="num" w:pos="397"/>
      </w:tabs>
      <w:ind w:left="680" w:hanging="283"/>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ind w:left="1191" w:hanging="397"/>
    </w:pPr>
  </w:style>
  <w:style w:type="numbering" w:customStyle="1" w:styleId="ZZNumberslowerroman">
    <w:name w:val="ZZ Numbers lower roman"/>
    <w:basedOn w:val="ZZQuotebullets"/>
    <w:rsid w:val="00C60411"/>
    <w:pPr>
      <w:numPr>
        <w:numId w:val="2"/>
      </w:numPr>
    </w:pPr>
  </w:style>
  <w:style w:type="numbering" w:customStyle="1" w:styleId="ZZNumbersloweralpha">
    <w:name w:val="ZZ Numbers lower alpha"/>
    <w:basedOn w:val="NoList"/>
    <w:rsid w:val="00C60411"/>
    <w:pPr>
      <w:numPr>
        <w:numId w:val="1"/>
      </w:numPr>
    </w:pPr>
  </w:style>
  <w:style w:type="paragraph" w:customStyle="1" w:styleId="Quotebullet1">
    <w:name w:val="Quote bullet 1"/>
    <w:basedOn w:val="Quotetext"/>
    <w:rsid w:val="00C60411"/>
    <w:pPr>
      <w:numPr>
        <w:numId w:val="8"/>
      </w:numPr>
      <w:tabs>
        <w:tab w:val="num" w:pos="397"/>
      </w:tabs>
    </w:pPr>
  </w:style>
  <w:style w:type="paragraph" w:customStyle="1" w:styleId="Quotebullet2">
    <w:name w:val="Quote bullet 2"/>
    <w:basedOn w:val="Quotetext"/>
    <w:rsid w:val="00C60411"/>
    <w:pPr>
      <w:numPr>
        <w:ilvl w:val="1"/>
        <w:numId w:val="8"/>
      </w:numPr>
      <w:tabs>
        <w:tab w:val="num" w:pos="794"/>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45266D"/>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45266D"/>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45266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5266D"/>
    <w:rPr>
      <w:rFonts w:asciiTheme="majorHAnsi" w:eastAsiaTheme="majorEastAsia" w:hAnsiTheme="majorHAnsi" w:cstheme="majorBidi"/>
      <w:i/>
      <w:iCs/>
      <w:color w:val="272727" w:themeColor="text1" w:themeTint="D8"/>
      <w:sz w:val="21"/>
      <w:szCs w:val="21"/>
      <w:lang w:eastAsia="en-US"/>
    </w:rPr>
  </w:style>
  <w:style w:type="numbering" w:customStyle="1" w:styleId="ZZNumbersloweralpha1">
    <w:name w:val="ZZ Numbers lower alpha1"/>
    <w:basedOn w:val="NoList"/>
    <w:rsid w:val="0045266D"/>
  </w:style>
  <w:style w:type="numbering" w:customStyle="1" w:styleId="ZZNumbersloweralpha2">
    <w:name w:val="ZZ Numbers lower alpha2"/>
    <w:basedOn w:val="NoList"/>
    <w:rsid w:val="0045266D"/>
  </w:style>
  <w:style w:type="numbering" w:customStyle="1" w:styleId="ZZNumbersloweralpha3">
    <w:name w:val="ZZ Numbers lower alpha3"/>
    <w:basedOn w:val="NoList"/>
    <w:rsid w:val="0045266D"/>
  </w:style>
  <w:style w:type="numbering" w:customStyle="1" w:styleId="ZZNumbersloweralpha4">
    <w:name w:val="ZZ Numbers lower alpha4"/>
    <w:basedOn w:val="NoList"/>
    <w:rsid w:val="0045266D"/>
  </w:style>
  <w:style w:type="numbering" w:customStyle="1" w:styleId="ZZNumbersloweralpha5">
    <w:name w:val="ZZ Numbers lower alpha5"/>
    <w:basedOn w:val="NoList"/>
    <w:rsid w:val="0045266D"/>
  </w:style>
  <w:style w:type="numbering" w:customStyle="1" w:styleId="ZZNumbersloweralpha6">
    <w:name w:val="ZZ Numbers lower alpha6"/>
    <w:basedOn w:val="NoList"/>
    <w:rsid w:val="008464C4"/>
  </w:style>
  <w:style w:type="numbering" w:customStyle="1" w:styleId="ZZNumbersloweralpha7">
    <w:name w:val="ZZ Numbers lower alpha7"/>
    <w:basedOn w:val="NoList"/>
    <w:rsid w:val="008464C4"/>
  </w:style>
  <w:style w:type="numbering" w:customStyle="1" w:styleId="ZZNumbersloweralpha8">
    <w:name w:val="ZZ Numbers lower alpha8"/>
    <w:basedOn w:val="NoList"/>
    <w:rsid w:val="008464C4"/>
  </w:style>
  <w:style w:type="numbering" w:customStyle="1" w:styleId="ZZNumbersloweralpha9">
    <w:name w:val="ZZ Numbers lower alpha9"/>
    <w:basedOn w:val="NoList"/>
    <w:rsid w:val="008464C4"/>
  </w:style>
  <w:style w:type="numbering" w:customStyle="1" w:styleId="ZZNumbersloweralpha10">
    <w:name w:val="ZZ Numbers lower alpha10"/>
    <w:basedOn w:val="NoList"/>
    <w:rsid w:val="008464C4"/>
  </w:style>
  <w:style w:type="paragraph" w:styleId="HTMLPreformatted">
    <w:name w:val="HTML Preformatted"/>
    <w:basedOn w:val="Normal"/>
    <w:link w:val="HTMLPreformattedChar"/>
    <w:uiPriority w:val="99"/>
    <w:semiHidden/>
    <w:unhideWhenUsed/>
    <w:rsid w:val="001F021A"/>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F021A"/>
    <w:rPr>
      <w:rFonts w:ascii="Consolas" w:hAnsi="Consolas"/>
      <w:lang w:eastAsia="en-US"/>
    </w:rPr>
  </w:style>
  <w:style w:type="character" w:styleId="Mention">
    <w:name w:val="Mention"/>
    <w:basedOn w:val="DefaultParagraphFont"/>
    <w:uiPriority w:val="99"/>
    <w:unhideWhenUsed/>
    <w:rsid w:val="000826DE"/>
    <w:rPr>
      <w:color w:val="2B579A"/>
      <w:shd w:val="clear" w:color="auto" w:fill="E1DFDD"/>
    </w:rPr>
  </w:style>
  <w:style w:type="paragraph" w:styleId="NormalWeb">
    <w:name w:val="Normal (Web)"/>
    <w:basedOn w:val="Normal"/>
    <w:uiPriority w:val="99"/>
    <w:unhideWhenUsed/>
    <w:rsid w:val="00EF5903"/>
    <w:pPr>
      <w:spacing w:before="100" w:beforeAutospacing="1" w:after="100" w:afterAutospacing="1" w:line="240" w:lineRule="auto"/>
    </w:pPr>
    <w:rPr>
      <w:rFonts w:ascii="Times New Roman" w:eastAsiaTheme="minorEastAsia" w:hAnsi="Times New Roman"/>
      <w:sz w:val="24"/>
      <w:szCs w:val="24"/>
      <w:lang w:eastAsia="en-GB"/>
    </w:rPr>
  </w:style>
  <w:style w:type="paragraph" w:styleId="ListParagraph">
    <w:name w:val="List Paragraph"/>
    <w:basedOn w:val="Normal"/>
    <w:uiPriority w:val="34"/>
    <w:qFormat/>
    <w:rsid w:val="00950D07"/>
    <w:pPr>
      <w:ind w:left="720"/>
      <w:contextualSpacing/>
    </w:pPr>
  </w:style>
  <w:style w:type="paragraph" w:customStyle="1" w:styleId="msonormal0">
    <w:name w:val="msonormal"/>
    <w:basedOn w:val="Normal"/>
    <w:rsid w:val="00FF70E7"/>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DHHSnumberloweralpha">
    <w:name w:val="DHHS number lower alpha"/>
    <w:basedOn w:val="Normal"/>
    <w:uiPriority w:val="3"/>
    <w:rsid w:val="00BC1A4D"/>
    <w:pPr>
      <w:spacing w:line="270" w:lineRule="atLeast"/>
    </w:pPr>
    <w:rPr>
      <w:rFonts w:eastAsia="Times"/>
      <w:sz w:val="20"/>
    </w:rPr>
  </w:style>
  <w:style w:type="paragraph" w:customStyle="1" w:styleId="DHHSnumberloweralphaindent">
    <w:name w:val="DHHS number lower alpha indent"/>
    <w:basedOn w:val="Normal"/>
    <w:uiPriority w:val="3"/>
    <w:rsid w:val="00BC1A4D"/>
    <w:pPr>
      <w:spacing w:line="270" w:lineRule="atLeast"/>
    </w:pPr>
    <w:rPr>
      <w:rFonts w:eastAsia="Times"/>
      <w:sz w:val="20"/>
    </w:rPr>
  </w:style>
  <w:style w:type="numbering" w:customStyle="1" w:styleId="ZZNumbers">
    <w:name w:val="ZZ Numbers"/>
    <w:rsid w:val="000E663A"/>
    <w:pPr>
      <w:numPr>
        <w:numId w:val="6"/>
      </w:numPr>
    </w:pPr>
  </w:style>
  <w:style w:type="paragraph" w:customStyle="1" w:styleId="DHHSnumberlowerroman">
    <w:name w:val="DHHS number lower roman"/>
    <w:basedOn w:val="Normal"/>
    <w:uiPriority w:val="3"/>
    <w:rsid w:val="00BC1A4D"/>
    <w:pPr>
      <w:tabs>
        <w:tab w:val="num" w:pos="397"/>
      </w:tabs>
      <w:spacing w:line="270" w:lineRule="atLeast"/>
      <w:ind w:left="397" w:hanging="397"/>
    </w:pPr>
    <w:rPr>
      <w:rFonts w:eastAsia="Times"/>
      <w:sz w:val="20"/>
    </w:rPr>
  </w:style>
  <w:style w:type="paragraph" w:customStyle="1" w:styleId="DHHSnumberlowerromanindent">
    <w:name w:val="DHHS number lower roman indent"/>
    <w:basedOn w:val="Normal"/>
    <w:uiPriority w:val="3"/>
    <w:rsid w:val="00BC1A4D"/>
    <w:pPr>
      <w:tabs>
        <w:tab w:val="num" w:pos="794"/>
      </w:tabs>
      <w:spacing w:line="270" w:lineRule="atLeast"/>
      <w:ind w:left="794" w:hanging="397"/>
    </w:pPr>
    <w:rPr>
      <w:rFonts w:eastAsia="Times"/>
      <w:sz w:val="20"/>
    </w:rPr>
  </w:style>
  <w:style w:type="paragraph" w:customStyle="1" w:styleId="DHHSnumberdigitindent">
    <w:name w:val="DHHS number digit indent"/>
    <w:basedOn w:val="DHHSnumberloweralphaindent"/>
    <w:uiPriority w:val="3"/>
    <w:rsid w:val="00B73C29"/>
    <w:pPr>
      <w:numPr>
        <w:ilvl w:val="1"/>
        <w:numId w:val="9"/>
      </w:numPr>
    </w:pPr>
  </w:style>
  <w:style w:type="paragraph" w:customStyle="1" w:styleId="DHHStablebullet">
    <w:name w:val="DHHS table bullet"/>
    <w:basedOn w:val="Normal"/>
    <w:uiPriority w:val="3"/>
    <w:rsid w:val="0005364C"/>
    <w:pPr>
      <w:spacing w:before="80" w:after="60" w:line="240" w:lineRule="auto"/>
      <w:ind w:left="227" w:hanging="227"/>
    </w:pPr>
    <w:rPr>
      <w:sz w:val="20"/>
    </w:rPr>
  </w:style>
  <w:style w:type="character" w:styleId="Emphasis">
    <w:name w:val="Emphasis"/>
    <w:basedOn w:val="DefaultParagraphFont"/>
    <w:uiPriority w:val="20"/>
    <w:qFormat/>
    <w:rsid w:val="0045560E"/>
    <w:rPr>
      <w:i/>
      <w:iCs/>
    </w:rPr>
  </w:style>
  <w:style w:type="paragraph" w:customStyle="1" w:styleId="p1">
    <w:name w:val="p1"/>
    <w:basedOn w:val="Normal"/>
    <w:rsid w:val="00E37B2B"/>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1">
    <w:name w:val="s1"/>
    <w:basedOn w:val="DefaultParagraphFont"/>
    <w:rsid w:val="00E37B2B"/>
  </w:style>
  <w:style w:type="numbering" w:customStyle="1" w:styleId="ZZBullets1">
    <w:name w:val="ZZ Bullets1"/>
    <w:rsid w:val="006F6466"/>
  </w:style>
  <w:style w:type="numbering" w:customStyle="1" w:styleId="ZZNumbersdigit1">
    <w:name w:val="ZZ Numbers digit1"/>
    <w:rsid w:val="00E96366"/>
  </w:style>
  <w:style w:type="numbering" w:customStyle="1" w:styleId="ZZQuotebullets1">
    <w:name w:val="ZZ Quote bullets1"/>
    <w:basedOn w:val="ZZNumbersdigit"/>
    <w:rsid w:val="00E96366"/>
    <w:pPr>
      <w:numPr>
        <w:numId w:val="5"/>
      </w:numPr>
    </w:pPr>
  </w:style>
  <w:style w:type="numbering" w:customStyle="1" w:styleId="ZZNumberslowerroman1">
    <w:name w:val="ZZ Numbers lower roman1"/>
    <w:basedOn w:val="ZZQuotebullets"/>
    <w:rsid w:val="00E96366"/>
    <w:pPr>
      <w:numPr>
        <w:numId w:val="2"/>
      </w:numPr>
    </w:pPr>
  </w:style>
  <w:style w:type="paragraph" w:customStyle="1" w:styleId="paragraph">
    <w:name w:val="paragraph"/>
    <w:basedOn w:val="Normal"/>
    <w:rsid w:val="00002BBC"/>
    <w:pPr>
      <w:spacing w:before="100" w:beforeAutospacing="1" w:after="100" w:afterAutospacing="1" w:line="240" w:lineRule="auto"/>
    </w:pPr>
    <w:rPr>
      <w:rFonts w:ascii="Times New Roman" w:hAnsi="Times New Roman"/>
      <w:sz w:val="24"/>
      <w:szCs w:val="24"/>
      <w:lang w:eastAsia="en-AU"/>
    </w:rPr>
  </w:style>
  <w:style w:type="numbering" w:customStyle="1" w:styleId="ZZQuotebullets2">
    <w:name w:val="ZZ Quote bullets2"/>
    <w:basedOn w:val="ZZNumbersdigit"/>
    <w:rsid w:val="00434D8F"/>
    <w:pPr>
      <w:numPr>
        <w:numId w:val="4"/>
      </w:numPr>
    </w:pPr>
  </w:style>
  <w:style w:type="numbering" w:customStyle="1" w:styleId="ZZQuotebullets3">
    <w:name w:val="ZZ Quote bullets3"/>
    <w:basedOn w:val="ZZNumbersdigit"/>
    <w:rsid w:val="000244CE"/>
    <w:pPr>
      <w:numPr>
        <w:numId w:val="4"/>
      </w:numPr>
    </w:pPr>
  </w:style>
  <w:style w:type="numbering" w:customStyle="1" w:styleId="ZZQuotebullets4">
    <w:name w:val="ZZ Quote bullets4"/>
    <w:basedOn w:val="ZZNumbersdigit"/>
    <w:rsid w:val="000244CE"/>
    <w:pPr>
      <w:numPr>
        <w:numId w:val="4"/>
      </w:numPr>
    </w:pPr>
  </w:style>
  <w:style w:type="numbering" w:customStyle="1" w:styleId="ZZQuotebullets5">
    <w:name w:val="ZZ Quote bullets5"/>
    <w:basedOn w:val="ZZNumbersdigit"/>
    <w:rsid w:val="00B8199B"/>
    <w:pPr>
      <w:numPr>
        <w:numId w:val="4"/>
      </w:numPr>
    </w:pPr>
  </w:style>
  <w:style w:type="numbering" w:customStyle="1" w:styleId="ZZQuotebullets6">
    <w:name w:val="ZZ Quote bullets6"/>
    <w:basedOn w:val="ZZNumbersdigit"/>
    <w:rsid w:val="008C6EC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1588">
      <w:bodyDiv w:val="1"/>
      <w:marLeft w:val="0"/>
      <w:marRight w:val="0"/>
      <w:marTop w:val="0"/>
      <w:marBottom w:val="0"/>
      <w:divBdr>
        <w:top w:val="none" w:sz="0" w:space="0" w:color="auto"/>
        <w:left w:val="none" w:sz="0" w:space="0" w:color="auto"/>
        <w:bottom w:val="none" w:sz="0" w:space="0" w:color="auto"/>
        <w:right w:val="none" w:sz="0" w:space="0" w:color="auto"/>
      </w:divBdr>
    </w:div>
    <w:div w:id="31075801">
      <w:bodyDiv w:val="1"/>
      <w:marLeft w:val="0"/>
      <w:marRight w:val="0"/>
      <w:marTop w:val="0"/>
      <w:marBottom w:val="0"/>
      <w:divBdr>
        <w:top w:val="none" w:sz="0" w:space="0" w:color="auto"/>
        <w:left w:val="none" w:sz="0" w:space="0" w:color="auto"/>
        <w:bottom w:val="none" w:sz="0" w:space="0" w:color="auto"/>
        <w:right w:val="none" w:sz="0" w:space="0" w:color="auto"/>
      </w:divBdr>
    </w:div>
    <w:div w:id="110756478">
      <w:bodyDiv w:val="1"/>
      <w:marLeft w:val="0"/>
      <w:marRight w:val="0"/>
      <w:marTop w:val="0"/>
      <w:marBottom w:val="0"/>
      <w:divBdr>
        <w:top w:val="none" w:sz="0" w:space="0" w:color="auto"/>
        <w:left w:val="none" w:sz="0" w:space="0" w:color="auto"/>
        <w:bottom w:val="none" w:sz="0" w:space="0" w:color="auto"/>
        <w:right w:val="none" w:sz="0" w:space="0" w:color="auto"/>
      </w:divBdr>
    </w:div>
    <w:div w:id="12022543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3390119">
      <w:bodyDiv w:val="1"/>
      <w:marLeft w:val="0"/>
      <w:marRight w:val="0"/>
      <w:marTop w:val="0"/>
      <w:marBottom w:val="0"/>
      <w:divBdr>
        <w:top w:val="none" w:sz="0" w:space="0" w:color="auto"/>
        <w:left w:val="none" w:sz="0" w:space="0" w:color="auto"/>
        <w:bottom w:val="none" w:sz="0" w:space="0" w:color="auto"/>
        <w:right w:val="none" w:sz="0" w:space="0" w:color="auto"/>
      </w:divBdr>
      <w:divsChild>
        <w:div w:id="82652705">
          <w:marLeft w:val="0"/>
          <w:marRight w:val="0"/>
          <w:marTop w:val="0"/>
          <w:marBottom w:val="0"/>
          <w:divBdr>
            <w:top w:val="none" w:sz="0" w:space="0" w:color="auto"/>
            <w:left w:val="none" w:sz="0" w:space="0" w:color="auto"/>
            <w:bottom w:val="none" w:sz="0" w:space="0" w:color="auto"/>
            <w:right w:val="none" w:sz="0" w:space="0" w:color="auto"/>
          </w:divBdr>
        </w:div>
        <w:div w:id="1405764679">
          <w:marLeft w:val="0"/>
          <w:marRight w:val="0"/>
          <w:marTop w:val="0"/>
          <w:marBottom w:val="0"/>
          <w:divBdr>
            <w:top w:val="none" w:sz="0" w:space="0" w:color="auto"/>
            <w:left w:val="none" w:sz="0" w:space="0" w:color="auto"/>
            <w:bottom w:val="none" w:sz="0" w:space="0" w:color="auto"/>
            <w:right w:val="none" w:sz="0" w:space="0" w:color="auto"/>
          </w:divBdr>
        </w:div>
      </w:divsChild>
    </w:div>
    <w:div w:id="239366808">
      <w:bodyDiv w:val="1"/>
      <w:marLeft w:val="0"/>
      <w:marRight w:val="0"/>
      <w:marTop w:val="0"/>
      <w:marBottom w:val="0"/>
      <w:divBdr>
        <w:top w:val="none" w:sz="0" w:space="0" w:color="auto"/>
        <w:left w:val="none" w:sz="0" w:space="0" w:color="auto"/>
        <w:bottom w:val="none" w:sz="0" w:space="0" w:color="auto"/>
        <w:right w:val="none" w:sz="0" w:space="0" w:color="auto"/>
      </w:divBdr>
      <w:divsChild>
        <w:div w:id="936642097">
          <w:marLeft w:val="0"/>
          <w:marRight w:val="0"/>
          <w:marTop w:val="0"/>
          <w:marBottom w:val="0"/>
          <w:divBdr>
            <w:top w:val="none" w:sz="0" w:space="0" w:color="auto"/>
            <w:left w:val="none" w:sz="0" w:space="0" w:color="auto"/>
            <w:bottom w:val="none" w:sz="0" w:space="0" w:color="auto"/>
            <w:right w:val="none" w:sz="0" w:space="0" w:color="auto"/>
          </w:divBdr>
          <w:divsChild>
            <w:div w:id="789670850">
              <w:marLeft w:val="0"/>
              <w:marRight w:val="0"/>
              <w:marTop w:val="0"/>
              <w:marBottom w:val="0"/>
              <w:divBdr>
                <w:top w:val="none" w:sz="0" w:space="0" w:color="auto"/>
                <w:left w:val="none" w:sz="0" w:space="0" w:color="auto"/>
                <w:bottom w:val="none" w:sz="0" w:space="0" w:color="auto"/>
                <w:right w:val="none" w:sz="0" w:space="0" w:color="auto"/>
              </w:divBdr>
              <w:divsChild>
                <w:div w:id="1539777145">
                  <w:marLeft w:val="0"/>
                  <w:marRight w:val="0"/>
                  <w:marTop w:val="0"/>
                  <w:marBottom w:val="0"/>
                  <w:divBdr>
                    <w:top w:val="none" w:sz="0" w:space="0" w:color="auto"/>
                    <w:left w:val="none" w:sz="0" w:space="0" w:color="auto"/>
                    <w:bottom w:val="none" w:sz="0" w:space="0" w:color="auto"/>
                    <w:right w:val="none" w:sz="0" w:space="0" w:color="auto"/>
                  </w:divBdr>
                </w:div>
              </w:divsChild>
            </w:div>
            <w:div w:id="1755399472">
              <w:marLeft w:val="0"/>
              <w:marRight w:val="0"/>
              <w:marTop w:val="0"/>
              <w:marBottom w:val="0"/>
              <w:divBdr>
                <w:top w:val="none" w:sz="0" w:space="0" w:color="auto"/>
                <w:left w:val="none" w:sz="0" w:space="0" w:color="auto"/>
                <w:bottom w:val="none" w:sz="0" w:space="0" w:color="auto"/>
                <w:right w:val="none" w:sz="0" w:space="0" w:color="auto"/>
              </w:divBdr>
              <w:divsChild>
                <w:div w:id="13241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3726695">
      <w:bodyDiv w:val="1"/>
      <w:marLeft w:val="0"/>
      <w:marRight w:val="0"/>
      <w:marTop w:val="0"/>
      <w:marBottom w:val="0"/>
      <w:divBdr>
        <w:top w:val="none" w:sz="0" w:space="0" w:color="auto"/>
        <w:left w:val="none" w:sz="0" w:space="0" w:color="auto"/>
        <w:bottom w:val="none" w:sz="0" w:space="0" w:color="auto"/>
        <w:right w:val="none" w:sz="0" w:space="0" w:color="auto"/>
      </w:divBdr>
    </w:div>
    <w:div w:id="457531107">
      <w:bodyDiv w:val="1"/>
      <w:marLeft w:val="0"/>
      <w:marRight w:val="0"/>
      <w:marTop w:val="0"/>
      <w:marBottom w:val="0"/>
      <w:divBdr>
        <w:top w:val="none" w:sz="0" w:space="0" w:color="auto"/>
        <w:left w:val="none" w:sz="0" w:space="0" w:color="auto"/>
        <w:bottom w:val="none" w:sz="0" w:space="0" w:color="auto"/>
        <w:right w:val="none" w:sz="0" w:space="0" w:color="auto"/>
      </w:divBdr>
    </w:div>
    <w:div w:id="510879569">
      <w:bodyDiv w:val="1"/>
      <w:marLeft w:val="0"/>
      <w:marRight w:val="0"/>
      <w:marTop w:val="0"/>
      <w:marBottom w:val="0"/>
      <w:divBdr>
        <w:top w:val="none" w:sz="0" w:space="0" w:color="auto"/>
        <w:left w:val="none" w:sz="0" w:space="0" w:color="auto"/>
        <w:bottom w:val="none" w:sz="0" w:space="0" w:color="auto"/>
        <w:right w:val="none" w:sz="0" w:space="0" w:color="auto"/>
      </w:divBdr>
    </w:div>
    <w:div w:id="588973641">
      <w:bodyDiv w:val="1"/>
      <w:marLeft w:val="0"/>
      <w:marRight w:val="0"/>
      <w:marTop w:val="0"/>
      <w:marBottom w:val="0"/>
      <w:divBdr>
        <w:top w:val="none" w:sz="0" w:space="0" w:color="auto"/>
        <w:left w:val="none" w:sz="0" w:space="0" w:color="auto"/>
        <w:bottom w:val="none" w:sz="0" w:space="0" w:color="auto"/>
        <w:right w:val="none" w:sz="0" w:space="0" w:color="auto"/>
      </w:divBdr>
    </w:div>
    <w:div w:id="726758446">
      <w:bodyDiv w:val="1"/>
      <w:marLeft w:val="0"/>
      <w:marRight w:val="0"/>
      <w:marTop w:val="0"/>
      <w:marBottom w:val="0"/>
      <w:divBdr>
        <w:top w:val="none" w:sz="0" w:space="0" w:color="auto"/>
        <w:left w:val="none" w:sz="0" w:space="0" w:color="auto"/>
        <w:bottom w:val="none" w:sz="0" w:space="0" w:color="auto"/>
        <w:right w:val="none" w:sz="0" w:space="0" w:color="auto"/>
      </w:divBdr>
    </w:div>
    <w:div w:id="737938991">
      <w:bodyDiv w:val="1"/>
      <w:marLeft w:val="0"/>
      <w:marRight w:val="0"/>
      <w:marTop w:val="0"/>
      <w:marBottom w:val="0"/>
      <w:divBdr>
        <w:top w:val="none" w:sz="0" w:space="0" w:color="auto"/>
        <w:left w:val="none" w:sz="0" w:space="0" w:color="auto"/>
        <w:bottom w:val="none" w:sz="0" w:space="0" w:color="auto"/>
        <w:right w:val="none" w:sz="0" w:space="0" w:color="auto"/>
      </w:divBdr>
    </w:div>
    <w:div w:id="74333363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9319261">
      <w:bodyDiv w:val="1"/>
      <w:marLeft w:val="0"/>
      <w:marRight w:val="0"/>
      <w:marTop w:val="0"/>
      <w:marBottom w:val="0"/>
      <w:divBdr>
        <w:top w:val="none" w:sz="0" w:space="0" w:color="auto"/>
        <w:left w:val="none" w:sz="0" w:space="0" w:color="auto"/>
        <w:bottom w:val="none" w:sz="0" w:space="0" w:color="auto"/>
        <w:right w:val="none" w:sz="0" w:space="0" w:color="auto"/>
      </w:divBdr>
      <w:divsChild>
        <w:div w:id="1267301532">
          <w:marLeft w:val="0"/>
          <w:marRight w:val="0"/>
          <w:marTop w:val="0"/>
          <w:marBottom w:val="0"/>
          <w:divBdr>
            <w:top w:val="none" w:sz="0" w:space="0" w:color="auto"/>
            <w:left w:val="none" w:sz="0" w:space="0" w:color="auto"/>
            <w:bottom w:val="none" w:sz="0" w:space="0" w:color="auto"/>
            <w:right w:val="none" w:sz="0" w:space="0" w:color="auto"/>
          </w:divBdr>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5671548">
      <w:bodyDiv w:val="1"/>
      <w:marLeft w:val="0"/>
      <w:marRight w:val="0"/>
      <w:marTop w:val="0"/>
      <w:marBottom w:val="0"/>
      <w:divBdr>
        <w:top w:val="none" w:sz="0" w:space="0" w:color="auto"/>
        <w:left w:val="none" w:sz="0" w:space="0" w:color="auto"/>
        <w:bottom w:val="none" w:sz="0" w:space="0" w:color="auto"/>
        <w:right w:val="none" w:sz="0" w:space="0" w:color="auto"/>
      </w:divBdr>
    </w:div>
    <w:div w:id="1012532383">
      <w:bodyDiv w:val="1"/>
      <w:marLeft w:val="0"/>
      <w:marRight w:val="0"/>
      <w:marTop w:val="0"/>
      <w:marBottom w:val="0"/>
      <w:divBdr>
        <w:top w:val="none" w:sz="0" w:space="0" w:color="auto"/>
        <w:left w:val="none" w:sz="0" w:space="0" w:color="auto"/>
        <w:bottom w:val="none" w:sz="0" w:space="0" w:color="auto"/>
        <w:right w:val="none" w:sz="0" w:space="0" w:color="auto"/>
      </w:divBdr>
    </w:div>
    <w:div w:id="1094396410">
      <w:bodyDiv w:val="1"/>
      <w:marLeft w:val="0"/>
      <w:marRight w:val="0"/>
      <w:marTop w:val="0"/>
      <w:marBottom w:val="0"/>
      <w:divBdr>
        <w:top w:val="none" w:sz="0" w:space="0" w:color="auto"/>
        <w:left w:val="none" w:sz="0" w:space="0" w:color="auto"/>
        <w:bottom w:val="none" w:sz="0" w:space="0" w:color="auto"/>
        <w:right w:val="none" w:sz="0" w:space="0" w:color="auto"/>
      </w:divBdr>
    </w:div>
    <w:div w:id="1164122450">
      <w:bodyDiv w:val="1"/>
      <w:marLeft w:val="0"/>
      <w:marRight w:val="0"/>
      <w:marTop w:val="0"/>
      <w:marBottom w:val="0"/>
      <w:divBdr>
        <w:top w:val="none" w:sz="0" w:space="0" w:color="auto"/>
        <w:left w:val="none" w:sz="0" w:space="0" w:color="auto"/>
        <w:bottom w:val="none" w:sz="0" w:space="0" w:color="auto"/>
        <w:right w:val="none" w:sz="0" w:space="0" w:color="auto"/>
      </w:divBdr>
    </w:div>
    <w:div w:id="1189373261">
      <w:bodyDiv w:val="1"/>
      <w:marLeft w:val="0"/>
      <w:marRight w:val="0"/>
      <w:marTop w:val="0"/>
      <w:marBottom w:val="0"/>
      <w:divBdr>
        <w:top w:val="none" w:sz="0" w:space="0" w:color="auto"/>
        <w:left w:val="none" w:sz="0" w:space="0" w:color="auto"/>
        <w:bottom w:val="none" w:sz="0" w:space="0" w:color="auto"/>
        <w:right w:val="none" w:sz="0" w:space="0" w:color="auto"/>
      </w:divBdr>
    </w:div>
    <w:div w:id="1231962213">
      <w:bodyDiv w:val="1"/>
      <w:marLeft w:val="0"/>
      <w:marRight w:val="0"/>
      <w:marTop w:val="0"/>
      <w:marBottom w:val="0"/>
      <w:divBdr>
        <w:top w:val="none" w:sz="0" w:space="0" w:color="auto"/>
        <w:left w:val="none" w:sz="0" w:space="0" w:color="auto"/>
        <w:bottom w:val="none" w:sz="0" w:space="0" w:color="auto"/>
        <w:right w:val="none" w:sz="0" w:space="0" w:color="auto"/>
      </w:divBdr>
    </w:div>
    <w:div w:id="1236554009">
      <w:bodyDiv w:val="1"/>
      <w:marLeft w:val="0"/>
      <w:marRight w:val="0"/>
      <w:marTop w:val="0"/>
      <w:marBottom w:val="0"/>
      <w:divBdr>
        <w:top w:val="none" w:sz="0" w:space="0" w:color="auto"/>
        <w:left w:val="none" w:sz="0" w:space="0" w:color="auto"/>
        <w:bottom w:val="none" w:sz="0" w:space="0" w:color="auto"/>
        <w:right w:val="none" w:sz="0" w:space="0" w:color="auto"/>
      </w:divBdr>
      <w:divsChild>
        <w:div w:id="760487327">
          <w:marLeft w:val="0"/>
          <w:marRight w:val="0"/>
          <w:marTop w:val="0"/>
          <w:marBottom w:val="0"/>
          <w:divBdr>
            <w:top w:val="none" w:sz="0" w:space="0" w:color="auto"/>
            <w:left w:val="none" w:sz="0" w:space="0" w:color="auto"/>
            <w:bottom w:val="none" w:sz="0" w:space="0" w:color="auto"/>
            <w:right w:val="none" w:sz="0" w:space="0" w:color="auto"/>
          </w:divBdr>
        </w:div>
      </w:divsChild>
    </w:div>
    <w:div w:id="1261792609">
      <w:bodyDiv w:val="1"/>
      <w:marLeft w:val="0"/>
      <w:marRight w:val="0"/>
      <w:marTop w:val="0"/>
      <w:marBottom w:val="0"/>
      <w:divBdr>
        <w:top w:val="none" w:sz="0" w:space="0" w:color="auto"/>
        <w:left w:val="none" w:sz="0" w:space="0" w:color="auto"/>
        <w:bottom w:val="none" w:sz="0" w:space="0" w:color="auto"/>
        <w:right w:val="none" w:sz="0" w:space="0" w:color="auto"/>
      </w:divBdr>
    </w:div>
    <w:div w:id="1270968597">
      <w:bodyDiv w:val="1"/>
      <w:marLeft w:val="0"/>
      <w:marRight w:val="0"/>
      <w:marTop w:val="0"/>
      <w:marBottom w:val="0"/>
      <w:divBdr>
        <w:top w:val="none" w:sz="0" w:space="0" w:color="auto"/>
        <w:left w:val="none" w:sz="0" w:space="0" w:color="auto"/>
        <w:bottom w:val="none" w:sz="0" w:space="0" w:color="auto"/>
        <w:right w:val="none" w:sz="0" w:space="0" w:color="auto"/>
      </w:divBdr>
    </w:div>
    <w:div w:id="1318653670">
      <w:bodyDiv w:val="1"/>
      <w:marLeft w:val="0"/>
      <w:marRight w:val="0"/>
      <w:marTop w:val="0"/>
      <w:marBottom w:val="0"/>
      <w:divBdr>
        <w:top w:val="none" w:sz="0" w:space="0" w:color="auto"/>
        <w:left w:val="none" w:sz="0" w:space="0" w:color="auto"/>
        <w:bottom w:val="none" w:sz="0" w:space="0" w:color="auto"/>
        <w:right w:val="none" w:sz="0" w:space="0" w:color="auto"/>
      </w:divBdr>
    </w:div>
    <w:div w:id="138386765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2943421">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2861888">
      <w:bodyDiv w:val="1"/>
      <w:marLeft w:val="0"/>
      <w:marRight w:val="0"/>
      <w:marTop w:val="0"/>
      <w:marBottom w:val="0"/>
      <w:divBdr>
        <w:top w:val="none" w:sz="0" w:space="0" w:color="auto"/>
        <w:left w:val="none" w:sz="0" w:space="0" w:color="auto"/>
        <w:bottom w:val="none" w:sz="0" w:space="0" w:color="auto"/>
        <w:right w:val="none" w:sz="0" w:space="0" w:color="auto"/>
      </w:divBdr>
    </w:div>
    <w:div w:id="1543403664">
      <w:bodyDiv w:val="1"/>
      <w:marLeft w:val="0"/>
      <w:marRight w:val="0"/>
      <w:marTop w:val="0"/>
      <w:marBottom w:val="0"/>
      <w:divBdr>
        <w:top w:val="none" w:sz="0" w:space="0" w:color="auto"/>
        <w:left w:val="none" w:sz="0" w:space="0" w:color="auto"/>
        <w:bottom w:val="none" w:sz="0" w:space="0" w:color="auto"/>
        <w:right w:val="none" w:sz="0" w:space="0" w:color="auto"/>
      </w:divBdr>
      <w:divsChild>
        <w:div w:id="141285214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5890114">
      <w:bodyDiv w:val="1"/>
      <w:marLeft w:val="0"/>
      <w:marRight w:val="0"/>
      <w:marTop w:val="0"/>
      <w:marBottom w:val="0"/>
      <w:divBdr>
        <w:top w:val="none" w:sz="0" w:space="0" w:color="auto"/>
        <w:left w:val="none" w:sz="0" w:space="0" w:color="auto"/>
        <w:bottom w:val="none" w:sz="0" w:space="0" w:color="auto"/>
        <w:right w:val="none" w:sz="0" w:space="0" w:color="auto"/>
      </w:divBdr>
    </w:div>
    <w:div w:id="1707949666">
      <w:bodyDiv w:val="1"/>
      <w:marLeft w:val="0"/>
      <w:marRight w:val="0"/>
      <w:marTop w:val="0"/>
      <w:marBottom w:val="0"/>
      <w:divBdr>
        <w:top w:val="none" w:sz="0" w:space="0" w:color="auto"/>
        <w:left w:val="none" w:sz="0" w:space="0" w:color="auto"/>
        <w:bottom w:val="none" w:sz="0" w:space="0" w:color="auto"/>
        <w:right w:val="none" w:sz="0" w:space="0" w:color="auto"/>
      </w:divBdr>
    </w:div>
    <w:div w:id="1714226908">
      <w:bodyDiv w:val="1"/>
      <w:marLeft w:val="0"/>
      <w:marRight w:val="0"/>
      <w:marTop w:val="0"/>
      <w:marBottom w:val="0"/>
      <w:divBdr>
        <w:top w:val="none" w:sz="0" w:space="0" w:color="auto"/>
        <w:left w:val="none" w:sz="0" w:space="0" w:color="auto"/>
        <w:bottom w:val="none" w:sz="0" w:space="0" w:color="auto"/>
        <w:right w:val="none" w:sz="0" w:space="0" w:color="auto"/>
      </w:divBdr>
    </w:div>
    <w:div w:id="1732656062">
      <w:bodyDiv w:val="1"/>
      <w:marLeft w:val="0"/>
      <w:marRight w:val="0"/>
      <w:marTop w:val="0"/>
      <w:marBottom w:val="0"/>
      <w:divBdr>
        <w:top w:val="none" w:sz="0" w:space="0" w:color="auto"/>
        <w:left w:val="none" w:sz="0" w:space="0" w:color="auto"/>
        <w:bottom w:val="none" w:sz="0" w:space="0" w:color="auto"/>
        <w:right w:val="none" w:sz="0" w:space="0" w:color="auto"/>
      </w:divBdr>
      <w:divsChild>
        <w:div w:id="539518741">
          <w:marLeft w:val="0"/>
          <w:marRight w:val="0"/>
          <w:marTop w:val="0"/>
          <w:marBottom w:val="0"/>
          <w:divBdr>
            <w:top w:val="none" w:sz="0" w:space="0" w:color="auto"/>
            <w:left w:val="none" w:sz="0" w:space="0" w:color="auto"/>
            <w:bottom w:val="none" w:sz="0" w:space="0" w:color="auto"/>
            <w:right w:val="none" w:sz="0" w:space="0" w:color="auto"/>
          </w:divBdr>
        </w:div>
        <w:div w:id="1168058904">
          <w:marLeft w:val="0"/>
          <w:marRight w:val="0"/>
          <w:marTop w:val="0"/>
          <w:marBottom w:val="0"/>
          <w:divBdr>
            <w:top w:val="none" w:sz="0" w:space="0" w:color="auto"/>
            <w:left w:val="none" w:sz="0" w:space="0" w:color="auto"/>
            <w:bottom w:val="none" w:sz="0" w:space="0" w:color="auto"/>
            <w:right w:val="none" w:sz="0" w:space="0" w:color="auto"/>
          </w:divBdr>
        </w:div>
        <w:div w:id="1239245425">
          <w:marLeft w:val="0"/>
          <w:marRight w:val="0"/>
          <w:marTop w:val="0"/>
          <w:marBottom w:val="0"/>
          <w:divBdr>
            <w:top w:val="none" w:sz="0" w:space="0" w:color="auto"/>
            <w:left w:val="none" w:sz="0" w:space="0" w:color="auto"/>
            <w:bottom w:val="none" w:sz="0" w:space="0" w:color="auto"/>
            <w:right w:val="none" w:sz="0" w:space="0" w:color="auto"/>
          </w:divBdr>
        </w:div>
        <w:div w:id="1957562355">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4426982">
      <w:bodyDiv w:val="1"/>
      <w:marLeft w:val="0"/>
      <w:marRight w:val="0"/>
      <w:marTop w:val="0"/>
      <w:marBottom w:val="0"/>
      <w:divBdr>
        <w:top w:val="none" w:sz="0" w:space="0" w:color="auto"/>
        <w:left w:val="none" w:sz="0" w:space="0" w:color="auto"/>
        <w:bottom w:val="none" w:sz="0" w:space="0" w:color="auto"/>
        <w:right w:val="none" w:sz="0" w:space="0" w:color="auto"/>
      </w:divBdr>
    </w:div>
    <w:div w:id="1776635637">
      <w:bodyDiv w:val="1"/>
      <w:marLeft w:val="0"/>
      <w:marRight w:val="0"/>
      <w:marTop w:val="0"/>
      <w:marBottom w:val="0"/>
      <w:divBdr>
        <w:top w:val="none" w:sz="0" w:space="0" w:color="auto"/>
        <w:left w:val="none" w:sz="0" w:space="0" w:color="auto"/>
        <w:bottom w:val="none" w:sz="0" w:space="0" w:color="auto"/>
        <w:right w:val="none" w:sz="0" w:space="0" w:color="auto"/>
      </w:divBdr>
      <w:divsChild>
        <w:div w:id="33893542">
          <w:marLeft w:val="0"/>
          <w:marRight w:val="0"/>
          <w:marTop w:val="0"/>
          <w:marBottom w:val="0"/>
          <w:divBdr>
            <w:top w:val="none" w:sz="0" w:space="0" w:color="auto"/>
            <w:left w:val="none" w:sz="0" w:space="0" w:color="auto"/>
            <w:bottom w:val="none" w:sz="0" w:space="0" w:color="auto"/>
            <w:right w:val="none" w:sz="0" w:space="0" w:color="auto"/>
          </w:divBdr>
          <w:divsChild>
            <w:div w:id="16085150">
              <w:marLeft w:val="0"/>
              <w:marRight w:val="0"/>
              <w:marTop w:val="0"/>
              <w:marBottom w:val="0"/>
              <w:divBdr>
                <w:top w:val="none" w:sz="0" w:space="0" w:color="auto"/>
                <w:left w:val="none" w:sz="0" w:space="0" w:color="auto"/>
                <w:bottom w:val="none" w:sz="0" w:space="0" w:color="auto"/>
                <w:right w:val="none" w:sz="0" w:space="0" w:color="auto"/>
              </w:divBdr>
              <w:divsChild>
                <w:div w:id="1030839879">
                  <w:marLeft w:val="0"/>
                  <w:marRight w:val="0"/>
                  <w:marTop w:val="0"/>
                  <w:marBottom w:val="0"/>
                  <w:divBdr>
                    <w:top w:val="none" w:sz="0" w:space="0" w:color="auto"/>
                    <w:left w:val="none" w:sz="0" w:space="0" w:color="auto"/>
                    <w:bottom w:val="none" w:sz="0" w:space="0" w:color="auto"/>
                    <w:right w:val="none" w:sz="0" w:space="0" w:color="auto"/>
                  </w:divBdr>
                  <w:divsChild>
                    <w:div w:id="1933664251">
                      <w:marLeft w:val="0"/>
                      <w:marRight w:val="0"/>
                      <w:marTop w:val="0"/>
                      <w:marBottom w:val="0"/>
                      <w:divBdr>
                        <w:top w:val="none" w:sz="0" w:space="0" w:color="auto"/>
                        <w:left w:val="none" w:sz="0" w:space="0" w:color="auto"/>
                        <w:bottom w:val="none" w:sz="0" w:space="0" w:color="auto"/>
                        <w:right w:val="none" w:sz="0" w:space="0" w:color="auto"/>
                      </w:divBdr>
                      <w:divsChild>
                        <w:div w:id="800807408">
                          <w:marLeft w:val="0"/>
                          <w:marRight w:val="0"/>
                          <w:marTop w:val="0"/>
                          <w:marBottom w:val="0"/>
                          <w:divBdr>
                            <w:top w:val="none" w:sz="0" w:space="0" w:color="auto"/>
                            <w:left w:val="none" w:sz="0" w:space="0" w:color="auto"/>
                            <w:bottom w:val="none" w:sz="0" w:space="0" w:color="auto"/>
                            <w:right w:val="none" w:sz="0" w:space="0" w:color="auto"/>
                          </w:divBdr>
                          <w:divsChild>
                            <w:div w:id="4944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817702">
      <w:bodyDiv w:val="1"/>
      <w:marLeft w:val="0"/>
      <w:marRight w:val="0"/>
      <w:marTop w:val="0"/>
      <w:marBottom w:val="0"/>
      <w:divBdr>
        <w:top w:val="none" w:sz="0" w:space="0" w:color="auto"/>
        <w:left w:val="none" w:sz="0" w:space="0" w:color="auto"/>
        <w:bottom w:val="none" w:sz="0" w:space="0" w:color="auto"/>
        <w:right w:val="none" w:sz="0" w:space="0" w:color="auto"/>
      </w:divBdr>
      <w:divsChild>
        <w:div w:id="2128988">
          <w:marLeft w:val="0"/>
          <w:marRight w:val="0"/>
          <w:marTop w:val="0"/>
          <w:marBottom w:val="0"/>
          <w:divBdr>
            <w:top w:val="none" w:sz="0" w:space="0" w:color="auto"/>
            <w:left w:val="none" w:sz="0" w:space="0" w:color="auto"/>
            <w:bottom w:val="none" w:sz="0" w:space="0" w:color="auto"/>
            <w:right w:val="none" w:sz="0" w:space="0" w:color="auto"/>
          </w:divBdr>
          <w:divsChild>
            <w:div w:id="1502352976">
              <w:marLeft w:val="0"/>
              <w:marRight w:val="0"/>
              <w:marTop w:val="0"/>
              <w:marBottom w:val="0"/>
              <w:divBdr>
                <w:top w:val="none" w:sz="0" w:space="0" w:color="auto"/>
                <w:left w:val="none" w:sz="0" w:space="0" w:color="auto"/>
                <w:bottom w:val="none" w:sz="0" w:space="0" w:color="auto"/>
                <w:right w:val="none" w:sz="0" w:space="0" w:color="auto"/>
              </w:divBdr>
            </w:div>
          </w:divsChild>
        </w:div>
        <w:div w:id="339699255">
          <w:marLeft w:val="0"/>
          <w:marRight w:val="0"/>
          <w:marTop w:val="0"/>
          <w:marBottom w:val="0"/>
          <w:divBdr>
            <w:top w:val="none" w:sz="0" w:space="0" w:color="auto"/>
            <w:left w:val="none" w:sz="0" w:space="0" w:color="auto"/>
            <w:bottom w:val="none" w:sz="0" w:space="0" w:color="auto"/>
            <w:right w:val="none" w:sz="0" w:space="0" w:color="auto"/>
          </w:divBdr>
        </w:div>
        <w:div w:id="1223756199">
          <w:marLeft w:val="0"/>
          <w:marRight w:val="0"/>
          <w:marTop w:val="0"/>
          <w:marBottom w:val="0"/>
          <w:divBdr>
            <w:top w:val="none" w:sz="0" w:space="0" w:color="auto"/>
            <w:left w:val="none" w:sz="0" w:space="0" w:color="auto"/>
            <w:bottom w:val="none" w:sz="0" w:space="0" w:color="auto"/>
            <w:right w:val="none" w:sz="0" w:space="0" w:color="auto"/>
          </w:divBdr>
          <w:divsChild>
            <w:div w:id="1578631850">
              <w:marLeft w:val="0"/>
              <w:marRight w:val="0"/>
              <w:marTop w:val="0"/>
              <w:marBottom w:val="0"/>
              <w:divBdr>
                <w:top w:val="none" w:sz="0" w:space="0" w:color="auto"/>
                <w:left w:val="none" w:sz="0" w:space="0" w:color="auto"/>
                <w:bottom w:val="none" w:sz="0" w:space="0" w:color="auto"/>
                <w:right w:val="none" w:sz="0" w:space="0" w:color="auto"/>
              </w:divBdr>
              <w:divsChild>
                <w:div w:id="14941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653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4823402">
      <w:bodyDiv w:val="1"/>
      <w:marLeft w:val="0"/>
      <w:marRight w:val="0"/>
      <w:marTop w:val="0"/>
      <w:marBottom w:val="0"/>
      <w:divBdr>
        <w:top w:val="none" w:sz="0" w:space="0" w:color="auto"/>
        <w:left w:val="none" w:sz="0" w:space="0" w:color="auto"/>
        <w:bottom w:val="none" w:sz="0" w:space="0" w:color="auto"/>
        <w:right w:val="none" w:sz="0" w:space="0" w:color="auto"/>
      </w:divBdr>
    </w:div>
    <w:div w:id="2033918730">
      <w:bodyDiv w:val="1"/>
      <w:marLeft w:val="0"/>
      <w:marRight w:val="0"/>
      <w:marTop w:val="0"/>
      <w:marBottom w:val="0"/>
      <w:divBdr>
        <w:top w:val="none" w:sz="0" w:space="0" w:color="auto"/>
        <w:left w:val="none" w:sz="0" w:space="0" w:color="auto"/>
        <w:bottom w:val="none" w:sz="0" w:space="0" w:color="auto"/>
        <w:right w:val="none" w:sz="0" w:space="0" w:color="auto"/>
      </w:divBdr>
    </w:div>
    <w:div w:id="2046177650">
      <w:bodyDiv w:val="1"/>
      <w:marLeft w:val="0"/>
      <w:marRight w:val="0"/>
      <w:marTop w:val="0"/>
      <w:marBottom w:val="0"/>
      <w:divBdr>
        <w:top w:val="none" w:sz="0" w:space="0" w:color="auto"/>
        <w:left w:val="none" w:sz="0" w:space="0" w:color="auto"/>
        <w:bottom w:val="none" w:sz="0" w:space="0" w:color="auto"/>
        <w:right w:val="none" w:sz="0" w:space="0" w:color="auto"/>
      </w:divBdr>
      <w:divsChild>
        <w:div w:id="261644495">
          <w:marLeft w:val="0"/>
          <w:marRight w:val="0"/>
          <w:marTop w:val="0"/>
          <w:marBottom w:val="0"/>
          <w:divBdr>
            <w:top w:val="none" w:sz="0" w:space="0" w:color="auto"/>
            <w:left w:val="none" w:sz="0" w:space="0" w:color="auto"/>
            <w:bottom w:val="none" w:sz="0" w:space="0" w:color="auto"/>
            <w:right w:val="none" w:sz="0" w:space="0" w:color="auto"/>
          </w:divBdr>
        </w:div>
        <w:div w:id="369036104">
          <w:marLeft w:val="0"/>
          <w:marRight w:val="0"/>
          <w:marTop w:val="0"/>
          <w:marBottom w:val="0"/>
          <w:divBdr>
            <w:top w:val="none" w:sz="0" w:space="0" w:color="auto"/>
            <w:left w:val="none" w:sz="0" w:space="0" w:color="auto"/>
            <w:bottom w:val="none" w:sz="0" w:space="0" w:color="auto"/>
            <w:right w:val="none" w:sz="0" w:space="0" w:color="auto"/>
          </w:divBdr>
        </w:div>
        <w:div w:id="783693576">
          <w:marLeft w:val="0"/>
          <w:marRight w:val="0"/>
          <w:marTop w:val="0"/>
          <w:marBottom w:val="0"/>
          <w:divBdr>
            <w:top w:val="none" w:sz="0" w:space="0" w:color="auto"/>
            <w:left w:val="none" w:sz="0" w:space="0" w:color="auto"/>
            <w:bottom w:val="none" w:sz="0" w:space="0" w:color="auto"/>
            <w:right w:val="none" w:sz="0" w:space="0" w:color="auto"/>
          </w:divBdr>
        </w:div>
        <w:div w:id="1057515175">
          <w:marLeft w:val="0"/>
          <w:marRight w:val="0"/>
          <w:marTop w:val="0"/>
          <w:marBottom w:val="0"/>
          <w:divBdr>
            <w:top w:val="none" w:sz="0" w:space="0" w:color="auto"/>
            <w:left w:val="none" w:sz="0" w:space="0" w:color="auto"/>
            <w:bottom w:val="none" w:sz="0" w:space="0" w:color="auto"/>
            <w:right w:val="none" w:sz="0" w:space="0" w:color="auto"/>
          </w:divBdr>
        </w:div>
        <w:div w:id="1072850938">
          <w:marLeft w:val="0"/>
          <w:marRight w:val="0"/>
          <w:marTop w:val="0"/>
          <w:marBottom w:val="0"/>
          <w:divBdr>
            <w:top w:val="none" w:sz="0" w:space="0" w:color="auto"/>
            <w:left w:val="none" w:sz="0" w:space="0" w:color="auto"/>
            <w:bottom w:val="none" w:sz="0" w:space="0" w:color="auto"/>
            <w:right w:val="none" w:sz="0" w:space="0" w:color="auto"/>
          </w:divBdr>
        </w:div>
        <w:div w:id="1081635701">
          <w:marLeft w:val="0"/>
          <w:marRight w:val="0"/>
          <w:marTop w:val="0"/>
          <w:marBottom w:val="0"/>
          <w:divBdr>
            <w:top w:val="none" w:sz="0" w:space="0" w:color="auto"/>
            <w:left w:val="none" w:sz="0" w:space="0" w:color="auto"/>
            <w:bottom w:val="none" w:sz="0" w:space="0" w:color="auto"/>
            <w:right w:val="none" w:sz="0" w:space="0" w:color="auto"/>
          </w:divBdr>
        </w:div>
        <w:div w:id="1306425676">
          <w:marLeft w:val="0"/>
          <w:marRight w:val="0"/>
          <w:marTop w:val="0"/>
          <w:marBottom w:val="0"/>
          <w:divBdr>
            <w:top w:val="none" w:sz="0" w:space="0" w:color="auto"/>
            <w:left w:val="none" w:sz="0" w:space="0" w:color="auto"/>
            <w:bottom w:val="none" w:sz="0" w:space="0" w:color="auto"/>
            <w:right w:val="none" w:sz="0" w:space="0" w:color="auto"/>
          </w:divBdr>
        </w:div>
        <w:div w:id="1844010372">
          <w:marLeft w:val="0"/>
          <w:marRight w:val="0"/>
          <w:marTop w:val="0"/>
          <w:marBottom w:val="0"/>
          <w:divBdr>
            <w:top w:val="none" w:sz="0" w:space="0" w:color="auto"/>
            <w:left w:val="none" w:sz="0" w:space="0" w:color="auto"/>
            <w:bottom w:val="none" w:sz="0" w:space="0" w:color="auto"/>
            <w:right w:val="none" w:sz="0" w:space="0" w:color="auto"/>
          </w:divBdr>
        </w:div>
        <w:div w:id="1975524623">
          <w:marLeft w:val="0"/>
          <w:marRight w:val="0"/>
          <w:marTop w:val="0"/>
          <w:marBottom w:val="0"/>
          <w:divBdr>
            <w:top w:val="none" w:sz="0" w:space="0" w:color="auto"/>
            <w:left w:val="none" w:sz="0" w:space="0" w:color="auto"/>
            <w:bottom w:val="none" w:sz="0" w:space="0" w:color="auto"/>
            <w:right w:val="none" w:sz="0" w:space="0" w:color="auto"/>
          </w:divBdr>
        </w:div>
        <w:div w:id="2072846274">
          <w:marLeft w:val="0"/>
          <w:marRight w:val="0"/>
          <w:marTop w:val="0"/>
          <w:marBottom w:val="0"/>
          <w:divBdr>
            <w:top w:val="none" w:sz="0" w:space="0" w:color="auto"/>
            <w:left w:val="none" w:sz="0" w:space="0" w:color="auto"/>
            <w:bottom w:val="none" w:sz="0" w:space="0" w:color="auto"/>
            <w:right w:val="none" w:sz="0" w:space="0" w:color="auto"/>
          </w:divBdr>
        </w:div>
      </w:divsChild>
    </w:div>
    <w:div w:id="205626861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enquiries@homes.vic.gov.au" TargetMode="External"/><Relationship Id="rId26" Type="http://schemas.openxmlformats.org/officeDocument/2006/relationships/hyperlink" Target="https://providers.dffh.vic.gov.au/information-sharing" TargetMode="External"/><Relationship Id="rId39" Type="http://schemas.openxmlformats.org/officeDocument/2006/relationships/theme" Target="theme/theme1.xml"/><Relationship Id="rId21" Type="http://schemas.openxmlformats.org/officeDocument/2006/relationships/hyperlink" Target="https://dhhsvicgovau.sharepoint.com/sites/dffh/SitePages/Managing-feedback.aspx" TargetMode="External"/><Relationship Id="rId34" Type="http://schemas.openxmlformats.org/officeDocument/2006/relationships/hyperlink" Target="https://providers.dffh.vic.gov.au/tenancy-management-operational-guidelin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dhhsvicgovau.sharepoint.com/sites/Publichousingresources/SitePages/Keeping-safe-at-work.aspx" TargetMode="External"/><Relationship Id="rId33" Type="http://schemas.openxmlformats.org/officeDocument/2006/relationships/hyperlink" Target="https://providers.dffh.vic.gov.au/tenancy-management-operational-guidelin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hhsvicgovau.sharepoint.com/sites/StaffHSW-DFFH/SitePages/Employee-Wellbeing-and-Support-Program-EAP.aspx" TargetMode="External"/><Relationship Id="rId29" Type="http://schemas.openxmlformats.org/officeDocument/2006/relationships/hyperlink" Target="https://dhhsvicgovau.sharepoint.com/:u:/r/sites/dffh/SitePages/Housing-information-sharing.aspx?csf=1&amp;web=1&amp;e=5Xw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roviders.dffh.vic.gov.au/tenancy-management-operational-guidelines" TargetMode="External"/><Relationship Id="rId32" Type="http://schemas.openxmlformats.org/officeDocument/2006/relationships/hyperlink" Target="https://dhhsvicgovau.sharepoint.com/sites/Publichousingresources/SitePages/Housing-Practice-Advice-and-Support.aspx" TargetMode="External"/><Relationship Id="rId37" Type="http://schemas.openxmlformats.org/officeDocument/2006/relationships/hyperlink" Target="https://providers.dffh.vic.gov.au/client-incident-management-system-policy-and-guidance-word"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hhsvicgovau.sharepoint.com/sites/StaffHSW-DFFH/SitePages/Employee-Wellbeing-%26-Support.aspx" TargetMode="External"/><Relationship Id="rId28" Type="http://schemas.openxmlformats.org/officeDocument/2006/relationships/hyperlink" Target="https://providers.dffh.vic.gov.au/business-practice-operational-guidelines" TargetMode="External"/><Relationship Id="rId36" Type="http://schemas.openxmlformats.org/officeDocument/2006/relationships/hyperlink" Target="https://www.dffh.vic.gov.au/publications/framework-trauma-informed-practice" TargetMode="External"/><Relationship Id="rId10" Type="http://schemas.openxmlformats.org/officeDocument/2006/relationships/endnotes" Target="endnotes.xml"/><Relationship Id="rId19" Type="http://schemas.openxmlformats.org/officeDocument/2006/relationships/hyperlink" Target="https://dhhsvicgovau.sharepoint.com/sites/StaffHSW-DFFH/SitePages/OurSafety-Incident-Reporting-%26-Investigation.aspx" TargetMode="External"/><Relationship Id="rId31" Type="http://schemas.openxmlformats.org/officeDocument/2006/relationships/hyperlink" Target="https://ovic.vic.gov.au/book/ipp-2-use-and-disclos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hhsvicgovau.sharepoint.com/sites/StaffHSW-DFFH/SitePages/Employee-Wellbeing-%26-Support.aspx" TargetMode="External"/><Relationship Id="rId27" Type="http://schemas.openxmlformats.org/officeDocument/2006/relationships/hyperlink" Target="https://providers.dffh.vic.gov.au/information-sharing" TargetMode="External"/><Relationship Id="rId30" Type="http://schemas.openxmlformats.org/officeDocument/2006/relationships/hyperlink" Target="https://providers.dffh.vic.gov.au/make-safe-guidance-services-working-people-living-hoarding-and-environmental-neglect-word" TargetMode="External"/><Relationship Id="rId35" Type="http://schemas.openxmlformats.org/officeDocument/2006/relationships/hyperlink" Target="https://providers.dffh.vic.gov.au/tenancy-management-operational-guidelin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SharedWithUsers xmlns="13404760-8ec3-4f68-8110-bc572b2bfb09">
      <UserInfo>
        <DisplayName/>
        <AccountId xsi:nil="true"/>
        <AccountType/>
      </UserInfo>
    </SharedWithUsers>
    <Comments xmlns="05a23c12-eb64-4047-9d50-c4f465f3c0d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6E060-85A2-473B-A7C9-354315EF3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 ds:uri="13404760-8ec3-4f68-8110-bc572b2bfb09"/>
  </ds:schemaRefs>
</ds:datastoreItem>
</file>

<file path=customXml/itemProps4.xml><?xml version="1.0" encoding="utf-8"?>
<ds:datastoreItem xmlns:ds="http://schemas.openxmlformats.org/officeDocument/2006/customXml" ds:itemID="{BFF7BCEE-50C4-4D35-A3F1-149FED4F4DBC}">
  <ds:schemaRefs>
    <ds:schemaRef ds:uri="http://schemas.openxmlformats.org/officeDocument/2006/bibliography"/>
  </ds:schemaRefs>
</ds:datastoreItem>
</file>

<file path=docMetadata/LabelInfo.xml><?xml version="1.0" encoding="utf-8"?>
<clbl:labelList xmlns:clbl="http://schemas.microsoft.com/office/2020/mipLabelMetadata">
  <clbl:label id="{43e64453-338c-4f93-8a4d-0039a0a41f2a}" enabled="1" method="Privileged" siteId="{c0e0601f-0fac-449c-9c88-a104c4eb9f28}" contentBits="2"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42</Pages>
  <Words>14384</Words>
  <Characters>81994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Home Visits and Lawful Entry to Rented Properties Operational Guidelines</vt:lpstr>
    </vt:vector>
  </TitlesOfParts>
  <Company>Victoria State Government, Department of Families, Fairness and Housing</Company>
  <LinksUpToDate>false</LinksUpToDate>
  <CharactersWithSpaces>96186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Visits and Lawful Entry to Rented Properties Operational Guidelines</dc:title>
  <dc:subject>Home Visits and Lawful Entry to Rented Properties Operational Guidelines</dc:subject>
  <dc:creator>PolicyAndGuidelines@homes.vic.gov.au</dc:creator>
  <cp:keywords>Home Visits, Lawful Entry, Inspections, Operational Guidelines, Property Inspections</cp:keywords>
  <cp:revision>11</cp:revision>
  <cp:lastPrinted>2021-02-07T17:27:00Z</cp:lastPrinted>
  <dcterms:created xsi:type="dcterms:W3CDTF">2026-02-13T02:38:00Z</dcterms:created>
  <dcterms:modified xsi:type="dcterms:W3CDTF">2026-02-13T03:46:00Z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ContentBits">
    <vt:lpwstr>2</vt:lpwstr>
  </property>
  <property fmtid="{D5CDD505-2E9C-101B-9397-08002B2CF9AE}" pid="10" name="Order">
    <vt:r8>2600</vt:r8>
  </property>
  <property fmtid="{D5CDD505-2E9C-101B-9397-08002B2CF9AE}" pid="11" name="xd_ProgID">
    <vt:lpwstr/>
  </property>
  <property fmtid="{D5CDD505-2E9C-101B-9397-08002B2CF9AE}" pid="12" name="Daysbeforethenextreview">
    <vt:r8>365</vt:r8>
  </property>
  <property fmtid="{D5CDD505-2E9C-101B-9397-08002B2CF9AE}" pid="13" name="ComplianceAssetId">
    <vt:lpwstr/>
  </property>
  <property fmtid="{D5CDD505-2E9C-101B-9397-08002B2CF9AE}" pid="14" name="TemplateUrl">
    <vt:lpwstr/>
  </property>
  <property fmtid="{D5CDD505-2E9C-101B-9397-08002B2CF9AE}" pid="15" name="Format">
    <vt:lpwstr>Report</vt:lpwstr>
  </property>
  <property fmtid="{D5CDD505-2E9C-101B-9397-08002B2CF9AE}" pid="16" name="_ExtendedDescription">
    <vt:lpwstr/>
  </property>
  <property fmtid="{D5CDD505-2E9C-101B-9397-08002B2CF9AE}" pid="17" name="TemplateVersion">
    <vt:i4>1</vt:i4>
  </property>
  <property fmtid="{D5CDD505-2E9C-101B-9397-08002B2CF9AE}" pid="18" name="Hyperlink Base">
    <vt:lpwstr>https://dhhsvicgovau.sharepoint.com/:w:/s/dffh/Ec1sUX29ovVNg1yz-k3q1CIBvxIHfUXXZlqlU8WV6A4LBA</vt:lpwstr>
  </property>
  <property fmtid="{D5CDD505-2E9C-101B-9397-08002B2CF9AE}" pid="19" name="Link">
    <vt:lpwstr>https://dhhsvicgovau.sharepoint.com/:w:/s/dffh/Ec1sUX29ovVNg1yz-k3q1CIBvxIHfUXXZlqlU8WV6A4LBA, https://dhhsvicgovau.sharepoint.com/:w:/s/dffh/Ec1sUX29ovVNg1yz-k3q1CIBvxIHfUXXZlqlU8WV6A4LBA</vt:lpwstr>
  </property>
  <property fmtid="{D5CDD505-2E9C-101B-9397-08002B2CF9AE}" pid="20" name="xd_Signature">
    <vt:bool>false</vt:bool>
  </property>
  <property fmtid="{D5CDD505-2E9C-101B-9397-08002B2CF9AE}" pid="21" name="MSIP_Label_43e64453-338c-4f93-8a4d-0039a0a41f2a_SetDate">
    <vt:lpwstr>2025-04-09T08:27:38Z</vt:lpwstr>
  </property>
  <property fmtid="{D5CDD505-2E9C-101B-9397-08002B2CF9AE}" pid="22" name="MSIP_Label_43e64453-338c-4f93-8a4d-0039a0a41f2a_ActionId">
    <vt:lpwstr>f52cd304-8027-4395-9712-b2822fba5803</vt:lpwstr>
  </property>
  <property fmtid="{D5CDD505-2E9C-101B-9397-08002B2CF9AE}" pid="23" name="MediaServiceImageTags">
    <vt:lpwstr/>
  </property>
  <property fmtid="{D5CDD505-2E9C-101B-9397-08002B2CF9AE}" pid="24" name="TriggerFlowInfo">
    <vt:lpwstr/>
  </property>
</Properties>
</file>