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55"/>
        <w:tblW w:w="0" w:type="auto"/>
        <w:tblLook w:val="04A0" w:firstRow="1" w:lastRow="0" w:firstColumn="1" w:lastColumn="0" w:noHBand="0" w:noVBand="1"/>
      </w:tblPr>
      <w:tblGrid>
        <w:gridCol w:w="9747"/>
      </w:tblGrid>
      <w:tr w:rsidR="003D637B" w14:paraId="2FBEBB49" w14:textId="77777777" w:rsidTr="003D637B">
        <w:trPr>
          <w:trHeight w:val="1247"/>
        </w:trPr>
        <w:tc>
          <w:tcPr>
            <w:tcW w:w="9747" w:type="dxa"/>
            <w:shd w:val="clear" w:color="auto" w:fill="auto"/>
            <w:vAlign w:val="bottom"/>
          </w:tcPr>
          <w:p w14:paraId="3211D3FE" w14:textId="5A5E36B3" w:rsidR="0042333C" w:rsidRDefault="0042333C" w:rsidP="0039602B">
            <w:pPr>
              <w:pStyle w:val="WOVGmainheading"/>
            </w:pPr>
            <w:r>
              <w:t xml:space="preserve">Frequently asked questions for </w:t>
            </w:r>
            <w:r w:rsidR="00900ECE">
              <w:t>G</w:t>
            </w:r>
            <w:r w:rsidR="00900ECE" w:rsidRPr="00F10ECB">
              <w:t xml:space="preserve">eneral </w:t>
            </w:r>
            <w:r w:rsidR="00900ECE">
              <w:t>P</w:t>
            </w:r>
            <w:r w:rsidRPr="00F10ECB">
              <w:t>ractitioner</w:t>
            </w:r>
            <w:r w:rsidR="00900ECE">
              <w:t>s</w:t>
            </w:r>
            <w:r>
              <w:t xml:space="preserve"> (GPs)</w:t>
            </w:r>
          </w:p>
          <w:p w14:paraId="61BD2198" w14:textId="70FE7FA7" w:rsidR="003D637B" w:rsidRPr="0039602B" w:rsidRDefault="0042333C" w:rsidP="0039602B">
            <w:pPr>
              <w:pStyle w:val="WOVGmainsubheading"/>
            </w:pPr>
            <w:r w:rsidRPr="0039602B">
              <w:t>Information Sharing Schemes</w:t>
            </w:r>
          </w:p>
        </w:tc>
      </w:tr>
      <w:tr w:rsidR="003D637B" w14:paraId="4818834E" w14:textId="77777777" w:rsidTr="00FB05D3">
        <w:trPr>
          <w:trHeight w:hRule="exact" w:val="397"/>
        </w:trPr>
        <w:tc>
          <w:tcPr>
            <w:tcW w:w="9747" w:type="dxa"/>
            <w:shd w:val="clear" w:color="auto" w:fill="auto"/>
            <w:tcMar>
              <w:top w:w="170" w:type="dxa"/>
              <w:bottom w:w="510" w:type="dxa"/>
            </w:tcMar>
          </w:tcPr>
          <w:p w14:paraId="43239BB0" w14:textId="77777777" w:rsidR="003D637B" w:rsidRPr="00AD784C" w:rsidRDefault="003D637B" w:rsidP="003D637B">
            <w:pPr>
              <w:pStyle w:val="WOVGmainsubheading"/>
            </w:pPr>
          </w:p>
        </w:tc>
      </w:tr>
    </w:tbl>
    <w:bookmarkStart w:id="0" w:name="_Toc64491358" w:displacedByCustomXml="next"/>
    <w:bookmarkStart w:id="1" w:name="_Toc64316617" w:displacedByCustomXml="next"/>
    <w:bookmarkStart w:id="2" w:name="_Toc64316071" w:displacedByCustomXml="next"/>
    <w:bookmarkStart w:id="3" w:name="_Toc68193297" w:displacedByCustomXml="next"/>
    <w:sdt>
      <w:sdtPr>
        <w:rPr>
          <w:rFonts w:ascii="Cambria" w:hAnsi="Cambria"/>
          <w:bCs w:val="0"/>
          <w:noProof/>
          <w:color w:val="auto"/>
          <w:sz w:val="20"/>
          <w:szCs w:val="20"/>
        </w:rPr>
        <w:id w:val="1856846890"/>
        <w:docPartObj>
          <w:docPartGallery w:val="Table of Contents"/>
          <w:docPartUnique/>
        </w:docPartObj>
      </w:sdtPr>
      <w:sdtEndPr>
        <w:rPr>
          <w:rFonts w:ascii="Arial" w:hAnsi="Arial"/>
          <w:b w:val="0"/>
        </w:rPr>
      </w:sdtEndPr>
      <w:sdtContent>
        <w:p w14:paraId="5CC198DE" w14:textId="22F4A2CF" w:rsidR="00205DD1" w:rsidRDefault="009B490E" w:rsidP="00FB05D3">
          <w:pPr>
            <w:pStyle w:val="WOVGTOCheadingfactsheet"/>
            <w:rPr>
              <w:rFonts w:asciiTheme="minorHAnsi" w:eastAsiaTheme="minorEastAsia" w:hAnsiTheme="minorHAnsi" w:cstheme="minorBidi"/>
              <w:noProof/>
              <w:sz w:val="22"/>
              <w:szCs w:val="22"/>
              <w:lang w:eastAsia="en-AU"/>
            </w:rPr>
          </w:pPr>
          <w:r>
            <w:t>Contents</w:t>
          </w:r>
          <w:bookmarkEnd w:id="3"/>
          <w:bookmarkEnd w:id="2"/>
          <w:bookmarkEnd w:id="1"/>
          <w:bookmarkEnd w:id="0"/>
          <w:r>
            <w:fldChar w:fldCharType="begin"/>
          </w:r>
          <w:r>
            <w:instrText xml:space="preserve"> TOC \o "1-3" \h \z \u </w:instrText>
          </w:r>
          <w:r>
            <w:fldChar w:fldCharType="separate"/>
          </w:r>
        </w:p>
        <w:p w14:paraId="0A125451" w14:textId="029D45E0" w:rsidR="00205DD1" w:rsidRDefault="00D95AB3" w:rsidP="00FB05D3">
          <w:pPr>
            <w:pStyle w:val="TOC1"/>
            <w:rPr>
              <w:rFonts w:asciiTheme="minorHAnsi" w:eastAsiaTheme="minorEastAsia" w:hAnsiTheme="minorHAnsi" w:cstheme="minorBidi"/>
              <w:sz w:val="22"/>
              <w:szCs w:val="22"/>
              <w:lang w:eastAsia="en-AU"/>
            </w:rPr>
          </w:pPr>
          <w:hyperlink w:anchor="_Toc70351081" w:history="1">
            <w:r w:rsidR="00205DD1" w:rsidRPr="009F5BB6">
              <w:rPr>
                <w:rStyle w:val="Hyperlink"/>
              </w:rPr>
              <w:t>Summary</w:t>
            </w:r>
            <w:r w:rsidR="00205DD1">
              <w:rPr>
                <w:webHidden/>
              </w:rPr>
              <w:tab/>
            </w:r>
            <w:r w:rsidR="00205DD1">
              <w:rPr>
                <w:webHidden/>
              </w:rPr>
              <w:fldChar w:fldCharType="begin"/>
            </w:r>
            <w:r w:rsidR="00205DD1">
              <w:rPr>
                <w:webHidden/>
              </w:rPr>
              <w:instrText xml:space="preserve"> PAGEREF _Toc70351081 \h </w:instrText>
            </w:r>
            <w:r w:rsidR="00205DD1">
              <w:rPr>
                <w:webHidden/>
              </w:rPr>
            </w:r>
            <w:r w:rsidR="00205DD1">
              <w:rPr>
                <w:webHidden/>
              </w:rPr>
              <w:fldChar w:fldCharType="separate"/>
            </w:r>
            <w:r w:rsidR="00FB05D3">
              <w:rPr>
                <w:webHidden/>
              </w:rPr>
              <w:t>1</w:t>
            </w:r>
            <w:r w:rsidR="00205DD1">
              <w:rPr>
                <w:webHidden/>
              </w:rPr>
              <w:fldChar w:fldCharType="end"/>
            </w:r>
          </w:hyperlink>
        </w:p>
        <w:p w14:paraId="7C396ED4" w14:textId="3479F704" w:rsidR="00205DD1" w:rsidRDefault="00D95AB3" w:rsidP="00FB05D3">
          <w:pPr>
            <w:pStyle w:val="TOC1"/>
            <w:rPr>
              <w:rFonts w:asciiTheme="minorHAnsi" w:eastAsiaTheme="minorEastAsia" w:hAnsiTheme="minorHAnsi" w:cstheme="minorBidi"/>
              <w:sz w:val="22"/>
              <w:szCs w:val="22"/>
              <w:lang w:eastAsia="en-AU"/>
            </w:rPr>
          </w:pPr>
          <w:hyperlink w:anchor="_Toc70351082" w:history="1">
            <w:r w:rsidR="00205DD1" w:rsidRPr="009F5BB6">
              <w:rPr>
                <w:rStyle w:val="Hyperlink"/>
              </w:rPr>
              <w:t>What are the new legislated information sharing schemes?</w:t>
            </w:r>
            <w:r w:rsidR="00205DD1">
              <w:rPr>
                <w:webHidden/>
              </w:rPr>
              <w:tab/>
            </w:r>
            <w:r w:rsidR="00205DD1">
              <w:rPr>
                <w:webHidden/>
              </w:rPr>
              <w:fldChar w:fldCharType="begin"/>
            </w:r>
            <w:r w:rsidR="00205DD1">
              <w:rPr>
                <w:webHidden/>
              </w:rPr>
              <w:instrText xml:space="preserve"> PAGEREF _Toc70351082 \h </w:instrText>
            </w:r>
            <w:r w:rsidR="00205DD1">
              <w:rPr>
                <w:webHidden/>
              </w:rPr>
            </w:r>
            <w:r w:rsidR="00205DD1">
              <w:rPr>
                <w:webHidden/>
              </w:rPr>
              <w:fldChar w:fldCharType="separate"/>
            </w:r>
            <w:r w:rsidR="00FB05D3">
              <w:rPr>
                <w:webHidden/>
              </w:rPr>
              <w:t>1</w:t>
            </w:r>
            <w:r w:rsidR="00205DD1">
              <w:rPr>
                <w:webHidden/>
              </w:rPr>
              <w:fldChar w:fldCharType="end"/>
            </w:r>
          </w:hyperlink>
        </w:p>
        <w:p w14:paraId="425DBF30" w14:textId="10EC0394" w:rsidR="00205DD1" w:rsidRDefault="00D95AB3" w:rsidP="00FB05D3">
          <w:pPr>
            <w:pStyle w:val="TOC1"/>
            <w:rPr>
              <w:rFonts w:asciiTheme="minorHAnsi" w:eastAsiaTheme="minorEastAsia" w:hAnsiTheme="minorHAnsi" w:cstheme="minorBidi"/>
              <w:sz w:val="22"/>
              <w:szCs w:val="22"/>
              <w:lang w:eastAsia="en-AU"/>
            </w:rPr>
          </w:pPr>
          <w:hyperlink w:anchor="_Toc70351083" w:history="1">
            <w:r w:rsidR="00205DD1" w:rsidRPr="009F5BB6">
              <w:rPr>
                <w:rStyle w:val="Hyperlink"/>
              </w:rPr>
              <w:t>Who with, why and what information do I share under these schemes?</w:t>
            </w:r>
            <w:r w:rsidR="00205DD1">
              <w:rPr>
                <w:webHidden/>
              </w:rPr>
              <w:tab/>
            </w:r>
            <w:r w:rsidR="00205DD1">
              <w:rPr>
                <w:webHidden/>
              </w:rPr>
              <w:fldChar w:fldCharType="begin"/>
            </w:r>
            <w:r w:rsidR="00205DD1">
              <w:rPr>
                <w:webHidden/>
              </w:rPr>
              <w:instrText xml:space="preserve"> PAGEREF _Toc70351083 \h </w:instrText>
            </w:r>
            <w:r w:rsidR="00205DD1">
              <w:rPr>
                <w:webHidden/>
              </w:rPr>
            </w:r>
            <w:r w:rsidR="00205DD1">
              <w:rPr>
                <w:webHidden/>
              </w:rPr>
              <w:fldChar w:fldCharType="separate"/>
            </w:r>
            <w:r w:rsidR="00FB05D3">
              <w:rPr>
                <w:webHidden/>
              </w:rPr>
              <w:t>2</w:t>
            </w:r>
            <w:r w:rsidR="00205DD1">
              <w:rPr>
                <w:webHidden/>
              </w:rPr>
              <w:fldChar w:fldCharType="end"/>
            </w:r>
          </w:hyperlink>
        </w:p>
        <w:p w14:paraId="217C7E2A" w14:textId="6CE24278" w:rsidR="00205DD1" w:rsidRDefault="00D95AB3" w:rsidP="00FB05D3">
          <w:pPr>
            <w:pStyle w:val="TOC1"/>
            <w:rPr>
              <w:rFonts w:asciiTheme="minorHAnsi" w:eastAsiaTheme="minorEastAsia" w:hAnsiTheme="minorHAnsi" w:cstheme="minorBidi"/>
              <w:sz w:val="22"/>
              <w:szCs w:val="22"/>
              <w:lang w:eastAsia="en-AU"/>
            </w:rPr>
          </w:pPr>
          <w:hyperlink w:anchor="_Toc70351084" w:history="1">
            <w:r w:rsidR="00205DD1" w:rsidRPr="009F5BB6">
              <w:rPr>
                <w:rStyle w:val="Hyperlink"/>
              </w:rPr>
              <w:t>When can you share information under the information sharing schemes?</w:t>
            </w:r>
            <w:r w:rsidR="00205DD1">
              <w:rPr>
                <w:webHidden/>
              </w:rPr>
              <w:tab/>
            </w:r>
            <w:r w:rsidR="00205DD1">
              <w:rPr>
                <w:webHidden/>
              </w:rPr>
              <w:fldChar w:fldCharType="begin"/>
            </w:r>
            <w:r w:rsidR="00205DD1">
              <w:rPr>
                <w:webHidden/>
              </w:rPr>
              <w:instrText xml:space="preserve"> PAGEREF _Toc70351084 \h </w:instrText>
            </w:r>
            <w:r w:rsidR="00205DD1">
              <w:rPr>
                <w:webHidden/>
              </w:rPr>
            </w:r>
            <w:r w:rsidR="00205DD1">
              <w:rPr>
                <w:webHidden/>
              </w:rPr>
              <w:fldChar w:fldCharType="separate"/>
            </w:r>
            <w:r w:rsidR="00FB05D3">
              <w:rPr>
                <w:webHidden/>
              </w:rPr>
              <w:t>2</w:t>
            </w:r>
            <w:r w:rsidR="00205DD1">
              <w:rPr>
                <w:webHidden/>
              </w:rPr>
              <w:fldChar w:fldCharType="end"/>
            </w:r>
          </w:hyperlink>
        </w:p>
        <w:p w14:paraId="4000D00C" w14:textId="113B1D48" w:rsidR="00205DD1" w:rsidRDefault="00D95AB3" w:rsidP="00FB05D3">
          <w:pPr>
            <w:pStyle w:val="TOC1"/>
            <w:rPr>
              <w:rFonts w:asciiTheme="minorHAnsi" w:eastAsiaTheme="minorEastAsia" w:hAnsiTheme="minorHAnsi" w:cstheme="minorBidi"/>
              <w:sz w:val="22"/>
              <w:szCs w:val="22"/>
              <w:lang w:eastAsia="en-AU"/>
            </w:rPr>
          </w:pPr>
          <w:hyperlink w:anchor="_Toc70351085" w:history="1">
            <w:r w:rsidR="00205DD1" w:rsidRPr="009F5BB6">
              <w:rPr>
                <w:rStyle w:val="Hyperlink"/>
              </w:rPr>
              <w:t>Do I need my patient’s consent to share information under the schemes?</w:t>
            </w:r>
            <w:r w:rsidR="00205DD1">
              <w:rPr>
                <w:webHidden/>
              </w:rPr>
              <w:tab/>
            </w:r>
            <w:r w:rsidR="00205DD1">
              <w:rPr>
                <w:webHidden/>
              </w:rPr>
              <w:fldChar w:fldCharType="begin"/>
            </w:r>
            <w:r w:rsidR="00205DD1">
              <w:rPr>
                <w:webHidden/>
              </w:rPr>
              <w:instrText xml:space="preserve"> PAGEREF _Toc70351085 \h </w:instrText>
            </w:r>
            <w:r w:rsidR="00205DD1">
              <w:rPr>
                <w:webHidden/>
              </w:rPr>
            </w:r>
            <w:r w:rsidR="00205DD1">
              <w:rPr>
                <w:webHidden/>
              </w:rPr>
              <w:fldChar w:fldCharType="separate"/>
            </w:r>
            <w:r w:rsidR="00FB05D3">
              <w:rPr>
                <w:webHidden/>
              </w:rPr>
              <w:t>3</w:t>
            </w:r>
            <w:r w:rsidR="00205DD1">
              <w:rPr>
                <w:webHidden/>
              </w:rPr>
              <w:fldChar w:fldCharType="end"/>
            </w:r>
          </w:hyperlink>
        </w:p>
        <w:p w14:paraId="18DB41E4" w14:textId="232813EB" w:rsidR="00205DD1" w:rsidRDefault="00D95AB3" w:rsidP="00FB05D3">
          <w:pPr>
            <w:pStyle w:val="TOC1"/>
            <w:rPr>
              <w:rFonts w:asciiTheme="minorHAnsi" w:eastAsiaTheme="minorEastAsia" w:hAnsiTheme="minorHAnsi" w:cstheme="minorBidi"/>
              <w:sz w:val="22"/>
              <w:szCs w:val="22"/>
              <w:lang w:eastAsia="en-AU"/>
            </w:rPr>
          </w:pPr>
          <w:hyperlink w:anchor="_Toc70351088" w:history="1">
            <w:r w:rsidR="00205DD1" w:rsidRPr="009F5BB6">
              <w:rPr>
                <w:rStyle w:val="Hyperlink"/>
              </w:rPr>
              <w:t>How can I be sure the person requesting information is from an ISE?</w:t>
            </w:r>
            <w:r w:rsidR="00205DD1">
              <w:rPr>
                <w:webHidden/>
              </w:rPr>
              <w:tab/>
            </w:r>
            <w:r w:rsidR="00205DD1">
              <w:rPr>
                <w:webHidden/>
              </w:rPr>
              <w:fldChar w:fldCharType="begin"/>
            </w:r>
            <w:r w:rsidR="00205DD1">
              <w:rPr>
                <w:webHidden/>
              </w:rPr>
              <w:instrText xml:space="preserve"> PAGEREF _Toc70351088 \h </w:instrText>
            </w:r>
            <w:r w:rsidR="00205DD1">
              <w:rPr>
                <w:webHidden/>
              </w:rPr>
            </w:r>
            <w:r w:rsidR="00205DD1">
              <w:rPr>
                <w:webHidden/>
              </w:rPr>
              <w:fldChar w:fldCharType="separate"/>
            </w:r>
            <w:r w:rsidR="00FB05D3">
              <w:rPr>
                <w:webHidden/>
              </w:rPr>
              <w:t>3</w:t>
            </w:r>
            <w:r w:rsidR="00205DD1">
              <w:rPr>
                <w:webHidden/>
              </w:rPr>
              <w:fldChar w:fldCharType="end"/>
            </w:r>
          </w:hyperlink>
        </w:p>
        <w:p w14:paraId="2E7B98E7" w14:textId="3EFDFF6D" w:rsidR="00205DD1" w:rsidRDefault="00D95AB3" w:rsidP="00FB05D3">
          <w:pPr>
            <w:pStyle w:val="TOC1"/>
            <w:rPr>
              <w:rFonts w:asciiTheme="minorHAnsi" w:eastAsiaTheme="minorEastAsia" w:hAnsiTheme="minorHAnsi" w:cstheme="minorBidi"/>
              <w:sz w:val="22"/>
              <w:szCs w:val="22"/>
              <w:lang w:eastAsia="en-AU"/>
            </w:rPr>
          </w:pPr>
          <w:hyperlink w:anchor="_Toc70351089" w:history="1">
            <w:r w:rsidR="00205DD1" w:rsidRPr="009F5BB6">
              <w:rPr>
                <w:rStyle w:val="Hyperlink"/>
              </w:rPr>
              <w:t>Should I share information directly with a victim survivor?</w:t>
            </w:r>
            <w:r w:rsidR="00205DD1">
              <w:rPr>
                <w:webHidden/>
              </w:rPr>
              <w:tab/>
            </w:r>
            <w:r w:rsidR="00205DD1">
              <w:rPr>
                <w:webHidden/>
              </w:rPr>
              <w:fldChar w:fldCharType="begin"/>
            </w:r>
            <w:r w:rsidR="00205DD1">
              <w:rPr>
                <w:webHidden/>
              </w:rPr>
              <w:instrText xml:space="preserve"> PAGEREF _Toc70351089 \h </w:instrText>
            </w:r>
            <w:r w:rsidR="00205DD1">
              <w:rPr>
                <w:webHidden/>
              </w:rPr>
            </w:r>
            <w:r w:rsidR="00205DD1">
              <w:rPr>
                <w:webHidden/>
              </w:rPr>
              <w:fldChar w:fldCharType="separate"/>
            </w:r>
            <w:r w:rsidR="00FB05D3">
              <w:rPr>
                <w:webHidden/>
              </w:rPr>
              <w:t>3</w:t>
            </w:r>
            <w:r w:rsidR="00205DD1">
              <w:rPr>
                <w:webHidden/>
              </w:rPr>
              <w:fldChar w:fldCharType="end"/>
            </w:r>
          </w:hyperlink>
        </w:p>
        <w:p w14:paraId="56A59DEC" w14:textId="3502BCA0" w:rsidR="00205DD1" w:rsidRDefault="00D95AB3" w:rsidP="00FB05D3">
          <w:pPr>
            <w:pStyle w:val="TOC1"/>
            <w:rPr>
              <w:rFonts w:asciiTheme="minorHAnsi" w:eastAsiaTheme="minorEastAsia" w:hAnsiTheme="minorHAnsi" w:cstheme="minorBidi"/>
              <w:sz w:val="22"/>
              <w:szCs w:val="22"/>
              <w:lang w:eastAsia="en-AU"/>
            </w:rPr>
          </w:pPr>
          <w:hyperlink w:anchor="_Toc70351090" w:history="1">
            <w:r w:rsidR="00205DD1" w:rsidRPr="009F5BB6">
              <w:rPr>
                <w:rStyle w:val="Hyperlink"/>
              </w:rPr>
              <w:t>Will I be covered from professional liability?</w:t>
            </w:r>
            <w:r w:rsidR="00205DD1">
              <w:rPr>
                <w:webHidden/>
              </w:rPr>
              <w:tab/>
            </w:r>
            <w:r w:rsidR="00205DD1">
              <w:rPr>
                <w:webHidden/>
              </w:rPr>
              <w:fldChar w:fldCharType="begin"/>
            </w:r>
            <w:r w:rsidR="00205DD1">
              <w:rPr>
                <w:webHidden/>
              </w:rPr>
              <w:instrText xml:space="preserve"> PAGEREF _Toc70351090 \h </w:instrText>
            </w:r>
            <w:r w:rsidR="00205DD1">
              <w:rPr>
                <w:webHidden/>
              </w:rPr>
            </w:r>
            <w:r w:rsidR="00205DD1">
              <w:rPr>
                <w:webHidden/>
              </w:rPr>
              <w:fldChar w:fldCharType="separate"/>
            </w:r>
            <w:r w:rsidR="00FB05D3">
              <w:rPr>
                <w:webHidden/>
              </w:rPr>
              <w:t>3</w:t>
            </w:r>
            <w:r w:rsidR="00205DD1">
              <w:rPr>
                <w:webHidden/>
              </w:rPr>
              <w:fldChar w:fldCharType="end"/>
            </w:r>
          </w:hyperlink>
        </w:p>
        <w:p w14:paraId="2AA855EE" w14:textId="3D5240D2" w:rsidR="00205DD1" w:rsidRDefault="00D95AB3" w:rsidP="00FB05D3">
          <w:pPr>
            <w:pStyle w:val="TOC1"/>
            <w:rPr>
              <w:rFonts w:asciiTheme="minorHAnsi" w:eastAsiaTheme="minorEastAsia" w:hAnsiTheme="minorHAnsi" w:cstheme="minorBidi"/>
              <w:sz w:val="22"/>
              <w:szCs w:val="22"/>
              <w:lang w:eastAsia="en-AU"/>
            </w:rPr>
          </w:pPr>
          <w:hyperlink w:anchor="_Toc70351091" w:history="1">
            <w:r w:rsidR="00205DD1" w:rsidRPr="009F5BB6">
              <w:rPr>
                <w:rStyle w:val="Hyperlink"/>
              </w:rPr>
              <w:t>Where can I get more information, guidance or access to training and resources?</w:t>
            </w:r>
            <w:r w:rsidR="00205DD1">
              <w:rPr>
                <w:webHidden/>
              </w:rPr>
              <w:tab/>
            </w:r>
            <w:r w:rsidR="00205DD1">
              <w:rPr>
                <w:webHidden/>
              </w:rPr>
              <w:fldChar w:fldCharType="begin"/>
            </w:r>
            <w:r w:rsidR="00205DD1">
              <w:rPr>
                <w:webHidden/>
              </w:rPr>
              <w:instrText xml:space="preserve"> PAGEREF _Toc70351091 \h </w:instrText>
            </w:r>
            <w:r w:rsidR="00205DD1">
              <w:rPr>
                <w:webHidden/>
              </w:rPr>
            </w:r>
            <w:r w:rsidR="00205DD1">
              <w:rPr>
                <w:webHidden/>
              </w:rPr>
              <w:fldChar w:fldCharType="separate"/>
            </w:r>
            <w:r w:rsidR="00FB05D3">
              <w:rPr>
                <w:webHidden/>
              </w:rPr>
              <w:t>4</w:t>
            </w:r>
            <w:r w:rsidR="00205DD1">
              <w:rPr>
                <w:webHidden/>
              </w:rPr>
              <w:fldChar w:fldCharType="end"/>
            </w:r>
          </w:hyperlink>
        </w:p>
        <w:p w14:paraId="16F55438" w14:textId="570B90D1" w:rsidR="00205DD1" w:rsidRDefault="00D95AB3" w:rsidP="00FB05D3">
          <w:pPr>
            <w:pStyle w:val="TOC1"/>
            <w:rPr>
              <w:rFonts w:asciiTheme="minorHAnsi" w:eastAsiaTheme="minorEastAsia" w:hAnsiTheme="minorHAnsi" w:cstheme="minorBidi"/>
              <w:sz w:val="22"/>
              <w:szCs w:val="22"/>
              <w:lang w:eastAsia="en-AU"/>
            </w:rPr>
          </w:pPr>
          <w:hyperlink w:anchor="_Toc70351092" w:history="1">
            <w:r w:rsidR="00205DD1" w:rsidRPr="009F5BB6">
              <w:rPr>
                <w:rStyle w:val="Hyperlink"/>
              </w:rPr>
              <w:t>Training and support</w:t>
            </w:r>
            <w:r w:rsidR="00205DD1">
              <w:rPr>
                <w:webHidden/>
              </w:rPr>
              <w:tab/>
            </w:r>
            <w:r w:rsidR="00205DD1">
              <w:rPr>
                <w:webHidden/>
              </w:rPr>
              <w:fldChar w:fldCharType="begin"/>
            </w:r>
            <w:r w:rsidR="00205DD1">
              <w:rPr>
                <w:webHidden/>
              </w:rPr>
              <w:instrText xml:space="preserve"> PAGEREF _Toc70351092 \h </w:instrText>
            </w:r>
            <w:r w:rsidR="00205DD1">
              <w:rPr>
                <w:webHidden/>
              </w:rPr>
            </w:r>
            <w:r w:rsidR="00205DD1">
              <w:rPr>
                <w:webHidden/>
              </w:rPr>
              <w:fldChar w:fldCharType="separate"/>
            </w:r>
            <w:r w:rsidR="00FB05D3">
              <w:rPr>
                <w:webHidden/>
              </w:rPr>
              <w:t>4</w:t>
            </w:r>
            <w:r w:rsidR="00205DD1">
              <w:rPr>
                <w:webHidden/>
              </w:rPr>
              <w:fldChar w:fldCharType="end"/>
            </w:r>
          </w:hyperlink>
        </w:p>
        <w:p w14:paraId="5CACAA21" w14:textId="06EBE7F6" w:rsidR="00205DD1" w:rsidRDefault="00D95AB3" w:rsidP="00FB05D3">
          <w:pPr>
            <w:pStyle w:val="TOC1"/>
            <w:rPr>
              <w:rFonts w:asciiTheme="minorHAnsi" w:eastAsiaTheme="minorEastAsia" w:hAnsiTheme="minorHAnsi" w:cstheme="minorBidi"/>
              <w:sz w:val="22"/>
              <w:szCs w:val="22"/>
              <w:lang w:eastAsia="en-AU"/>
            </w:rPr>
          </w:pPr>
          <w:hyperlink w:anchor="_Toc70351093" w:history="1">
            <w:r w:rsidR="00205DD1" w:rsidRPr="009F5BB6">
              <w:rPr>
                <w:rStyle w:val="Hyperlink"/>
              </w:rPr>
              <w:t>For more information or assistance with the schemes</w:t>
            </w:r>
            <w:r w:rsidR="00205DD1">
              <w:rPr>
                <w:webHidden/>
              </w:rPr>
              <w:tab/>
            </w:r>
            <w:r w:rsidR="00205DD1">
              <w:rPr>
                <w:webHidden/>
              </w:rPr>
              <w:fldChar w:fldCharType="begin"/>
            </w:r>
            <w:r w:rsidR="00205DD1">
              <w:rPr>
                <w:webHidden/>
              </w:rPr>
              <w:instrText xml:space="preserve"> PAGEREF _Toc70351093 \h </w:instrText>
            </w:r>
            <w:r w:rsidR="00205DD1">
              <w:rPr>
                <w:webHidden/>
              </w:rPr>
            </w:r>
            <w:r w:rsidR="00205DD1">
              <w:rPr>
                <w:webHidden/>
              </w:rPr>
              <w:fldChar w:fldCharType="separate"/>
            </w:r>
            <w:r w:rsidR="00FB05D3">
              <w:rPr>
                <w:webHidden/>
              </w:rPr>
              <w:t>4</w:t>
            </w:r>
            <w:r w:rsidR="00205DD1">
              <w:rPr>
                <w:webHidden/>
              </w:rPr>
              <w:fldChar w:fldCharType="end"/>
            </w:r>
          </w:hyperlink>
        </w:p>
        <w:p w14:paraId="75C0FE43" w14:textId="59196B28" w:rsidR="00FB05D3" w:rsidRDefault="009B490E" w:rsidP="00FB05D3">
          <w:pPr>
            <w:pStyle w:val="TOC1"/>
            <w:rPr>
              <w:b w:val="0"/>
              <w:bCs/>
              <w:color w:val="E48312" w:themeColor="accent1"/>
              <w:sz w:val="28"/>
              <w:szCs w:val="28"/>
            </w:rPr>
          </w:pPr>
          <w:r>
            <w:rPr>
              <w:bCs/>
            </w:rPr>
            <w:fldChar w:fldCharType="end"/>
          </w:r>
        </w:p>
      </w:sdtContent>
    </w:sdt>
    <w:bookmarkStart w:id="4" w:name="_Toc70351080" w:displacedByCustomXml="prev"/>
    <w:p w14:paraId="1F1E010C" w14:textId="11CCB824" w:rsidR="0039602B" w:rsidRPr="00FB05D3" w:rsidRDefault="000E0970" w:rsidP="00FB05D3">
      <w:pPr>
        <w:pStyle w:val="TOC1"/>
        <w:rPr>
          <w:bCs/>
          <w:noProof w:val="0"/>
          <w:color w:val="E48312" w:themeColor="accent1"/>
          <w:sz w:val="28"/>
          <w:szCs w:val="28"/>
        </w:rPr>
      </w:pPr>
      <w:r w:rsidRPr="00FB05D3">
        <w:rPr>
          <w:bCs/>
          <w:color w:val="E48312" w:themeColor="accent1"/>
          <w:sz w:val="28"/>
          <w:szCs w:val="28"/>
        </w:rPr>
        <w:drawing>
          <wp:anchor distT="0" distB="0" distL="114300" distR="114300" simplePos="0" relativeHeight="251659776" behindDoc="1" locked="1" layoutInCell="0" allowOverlap="1" wp14:anchorId="0B04DB95" wp14:editId="3FB6F28E">
            <wp:simplePos x="0" y="0"/>
            <wp:positionH relativeFrom="page">
              <wp:posOffset>0</wp:posOffset>
            </wp:positionH>
            <wp:positionV relativeFrom="page">
              <wp:posOffset>0</wp:posOffset>
            </wp:positionV>
            <wp:extent cx="7558405" cy="1706880"/>
            <wp:effectExtent l="0" t="0" r="4445" b="762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8405" cy="17068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Toc70351081"/>
      <w:bookmarkEnd w:id="4"/>
      <w:r w:rsidR="0039602B" w:rsidRPr="00FB05D3">
        <w:rPr>
          <w:bCs/>
          <w:noProof w:val="0"/>
          <w:color w:val="E48312" w:themeColor="accent1"/>
          <w:sz w:val="28"/>
          <w:szCs w:val="28"/>
        </w:rPr>
        <w:t>Summary</w:t>
      </w:r>
      <w:bookmarkEnd w:id="5"/>
    </w:p>
    <w:p w14:paraId="5D1AEC32" w14:textId="77777777" w:rsidR="0039602B" w:rsidRPr="009B03D7" w:rsidRDefault="0039602B" w:rsidP="0039602B">
      <w:pPr>
        <w:pStyle w:val="WOVGbullet1"/>
      </w:pPr>
      <w:r w:rsidRPr="009B03D7">
        <w:t>From 19 April 2021, GPs and practice nurses will be included in Victoria’s legislated Family Violence and Child Information Sharing Schemes. This expands information sharing obligations for GPs and practice nurses.</w:t>
      </w:r>
    </w:p>
    <w:p w14:paraId="6CE414E6" w14:textId="77777777" w:rsidR="0039602B" w:rsidRPr="009B03D7" w:rsidRDefault="0039602B" w:rsidP="0039602B">
      <w:pPr>
        <w:pStyle w:val="WOVGbullet1"/>
      </w:pPr>
      <w:r w:rsidRPr="009B03D7">
        <w:t>The schemes require Information Sharing Entities (ISEs) to share information to a</w:t>
      </w:r>
      <w:r>
        <w:t>ss</w:t>
      </w:r>
      <w:r w:rsidRPr="009B03D7">
        <w:t>ess and manage family violence risk and to promote child wellbeing and safety.</w:t>
      </w:r>
    </w:p>
    <w:p w14:paraId="0502BA7D" w14:textId="77777777" w:rsidR="0039602B" w:rsidRPr="009B03D7" w:rsidRDefault="0039602B" w:rsidP="0039602B">
      <w:pPr>
        <w:pStyle w:val="WOVGbullet1"/>
      </w:pPr>
      <w:r w:rsidRPr="009B03D7">
        <w:t xml:space="preserve">GPs </w:t>
      </w:r>
      <w:r>
        <w:t xml:space="preserve">will be required </w:t>
      </w:r>
      <w:r w:rsidRPr="009B03D7">
        <w:t xml:space="preserve">to share </w:t>
      </w:r>
      <w:r>
        <w:t xml:space="preserve">relevant </w:t>
      </w:r>
      <w:r w:rsidRPr="009B03D7">
        <w:t xml:space="preserve">information </w:t>
      </w:r>
      <w:r>
        <w:t>when requested</w:t>
      </w:r>
      <w:r w:rsidRPr="009B03D7">
        <w:t xml:space="preserve"> (recording what is shared). The schemes will also allow GPs to request information from other ISEs</w:t>
      </w:r>
      <w:r>
        <w:t xml:space="preserve"> and to voluntarily (proactively) share information</w:t>
      </w:r>
      <w:r w:rsidRPr="009B03D7">
        <w:t>.</w:t>
      </w:r>
    </w:p>
    <w:p w14:paraId="54B8F57F" w14:textId="77777777" w:rsidR="0039602B" w:rsidRDefault="0039602B" w:rsidP="0039602B">
      <w:pPr>
        <w:pStyle w:val="WOVGmainsubheading"/>
      </w:pPr>
      <w:bookmarkStart w:id="6" w:name="_Toc69138175"/>
    </w:p>
    <w:p w14:paraId="56AEE9CB" w14:textId="5C6D6A67" w:rsidR="0039602B" w:rsidRDefault="0039602B">
      <w:pPr>
        <w:pStyle w:val="Heading2"/>
      </w:pPr>
      <w:bookmarkStart w:id="7" w:name="_Toc70351082"/>
      <w:r w:rsidRPr="009B03D7">
        <w:t xml:space="preserve">What are the new legislated </w:t>
      </w:r>
      <w:r w:rsidR="00FB05D3">
        <w:t>i</w:t>
      </w:r>
      <w:r w:rsidRPr="009B03D7">
        <w:t xml:space="preserve">nformation </w:t>
      </w:r>
      <w:r w:rsidR="00FB05D3">
        <w:t>s</w:t>
      </w:r>
      <w:r w:rsidRPr="009B03D7">
        <w:t xml:space="preserve">haring </w:t>
      </w:r>
      <w:r w:rsidR="00FB05D3">
        <w:t>s</w:t>
      </w:r>
      <w:r w:rsidRPr="009B03D7">
        <w:t>chemes?</w:t>
      </w:r>
      <w:bookmarkEnd w:id="6"/>
      <w:bookmarkEnd w:id="7"/>
    </w:p>
    <w:p w14:paraId="0F4BF6BA" w14:textId="77777777" w:rsidR="0039602B" w:rsidRPr="009B03D7" w:rsidRDefault="0039602B" w:rsidP="0039602B">
      <w:pPr>
        <w:pStyle w:val="WOVGbullet1"/>
      </w:pPr>
      <w:r w:rsidRPr="009B03D7">
        <w:t>The Child Information Sharing Scheme (CISS) enables the sharing of information to promote the wellbeing or safety of a child or a group of children.</w:t>
      </w:r>
    </w:p>
    <w:p w14:paraId="7044F936" w14:textId="77777777" w:rsidR="0039602B" w:rsidRDefault="0039602B" w:rsidP="0039602B">
      <w:pPr>
        <w:pStyle w:val="WOVGbullet1"/>
      </w:pPr>
      <w:r w:rsidRPr="009B03D7">
        <w:t xml:space="preserve">The Family Violence Information Sharing Scheme </w:t>
      </w:r>
      <w:bookmarkStart w:id="8" w:name="m_3452243264625035241_m_79917226942014"/>
      <w:bookmarkEnd w:id="8"/>
      <w:r w:rsidRPr="009B03D7">
        <w:t>(FVISS) enables the sharing of information for family violence risk assessment or risk management in relation to both children and adults.</w:t>
      </w:r>
    </w:p>
    <w:p w14:paraId="21197CF0" w14:textId="77777777" w:rsidR="0039602B" w:rsidRPr="009B03D7" w:rsidRDefault="0039602B" w:rsidP="0039602B">
      <w:pPr>
        <w:pStyle w:val="WOVGbullet1"/>
        <w:numPr>
          <w:ilvl w:val="0"/>
          <w:numId w:val="0"/>
        </w:numPr>
      </w:pPr>
    </w:p>
    <w:p w14:paraId="75F1903A" w14:textId="77777777" w:rsidR="00B86A2B" w:rsidRDefault="00B86A2B">
      <w:pPr>
        <w:rPr>
          <w:rFonts w:ascii="Arial" w:hAnsi="Arial"/>
          <w:b/>
          <w:bCs/>
          <w:color w:val="E48312" w:themeColor="accent1"/>
          <w:sz w:val="28"/>
          <w:szCs w:val="28"/>
        </w:rPr>
      </w:pPr>
      <w:bookmarkStart w:id="9" w:name="_Toc69138176"/>
      <w:bookmarkStart w:id="10" w:name="_Toc70351083"/>
      <w:r>
        <w:br w:type="page"/>
      </w:r>
    </w:p>
    <w:p w14:paraId="69DAC173" w14:textId="1D0578A2" w:rsidR="0039602B" w:rsidRDefault="0039602B">
      <w:pPr>
        <w:pStyle w:val="Heading2"/>
      </w:pPr>
      <w:r w:rsidRPr="009B03D7">
        <w:lastRenderedPageBreak/>
        <w:t>Who with, why and what information do I share under these schemes?</w:t>
      </w:r>
      <w:bookmarkEnd w:id="9"/>
      <w:bookmarkEnd w:id="10"/>
      <w:r w:rsidRPr="009B03D7">
        <w:t xml:space="preserve"> </w:t>
      </w:r>
    </w:p>
    <w:p w14:paraId="6375B1B7" w14:textId="1B9B8696" w:rsidR="00B86A2B" w:rsidRDefault="00B86A2B" w:rsidP="00B86A2B">
      <w:pPr>
        <w:pStyle w:val="Heading3"/>
      </w:pPr>
      <w:r>
        <w:t>Family Violence Information Sharing Scheme</w:t>
      </w:r>
    </w:p>
    <w:tbl>
      <w:tblPr>
        <w:tblStyle w:val="TableGrid"/>
        <w:tblW w:w="0" w:type="auto"/>
        <w:tblLook w:val="04A0" w:firstRow="1" w:lastRow="0" w:firstColumn="1" w:lastColumn="0" w:noHBand="0" w:noVBand="1"/>
      </w:tblPr>
      <w:tblGrid>
        <w:gridCol w:w="3944"/>
        <w:gridCol w:w="3064"/>
        <w:gridCol w:w="3078"/>
      </w:tblGrid>
      <w:tr w:rsidR="00B86A2B" w14:paraId="7EB7E58D" w14:textId="77777777" w:rsidTr="00FB0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tcPr>
          <w:p w14:paraId="57C0B0FB" w14:textId="184AB276" w:rsidR="00B86A2B" w:rsidRDefault="00B86A2B" w:rsidP="00FB05D3">
            <w:pPr>
              <w:pStyle w:val="WOVGtablecolhead"/>
            </w:pPr>
            <w:r>
              <w:t>Who</w:t>
            </w:r>
          </w:p>
        </w:tc>
        <w:tc>
          <w:tcPr>
            <w:tcW w:w="3064" w:type="dxa"/>
          </w:tcPr>
          <w:p w14:paraId="16526A79" w14:textId="271BF5E7" w:rsidR="00B86A2B" w:rsidRDefault="00B86A2B" w:rsidP="00FB05D3">
            <w:pPr>
              <w:pStyle w:val="WOVGtablecolhead"/>
              <w:cnfStyle w:val="100000000000" w:firstRow="1" w:lastRow="0" w:firstColumn="0" w:lastColumn="0" w:oddVBand="0" w:evenVBand="0" w:oddHBand="0" w:evenHBand="0" w:firstRowFirstColumn="0" w:firstRowLastColumn="0" w:lastRowFirstColumn="0" w:lastRowLastColumn="0"/>
            </w:pPr>
            <w:r>
              <w:t>Why</w:t>
            </w:r>
          </w:p>
        </w:tc>
        <w:tc>
          <w:tcPr>
            <w:tcW w:w="3078" w:type="dxa"/>
          </w:tcPr>
          <w:p w14:paraId="72CB5CE6" w14:textId="1AFD1578" w:rsidR="00B86A2B" w:rsidRDefault="00B86A2B" w:rsidP="00FB05D3">
            <w:pPr>
              <w:pStyle w:val="WOVGtablecolhead"/>
              <w:cnfStyle w:val="100000000000" w:firstRow="1" w:lastRow="0" w:firstColumn="0" w:lastColumn="0" w:oddVBand="0" w:evenVBand="0" w:oddHBand="0" w:evenHBand="0" w:firstRowFirstColumn="0" w:firstRowLastColumn="0" w:lastRowFirstColumn="0" w:lastRowLastColumn="0"/>
            </w:pPr>
            <w:r>
              <w:t>What</w:t>
            </w:r>
          </w:p>
        </w:tc>
      </w:tr>
      <w:tr w:rsidR="00B86A2B" w14:paraId="2B0218E7" w14:textId="77777777" w:rsidTr="00FB05D3">
        <w:tc>
          <w:tcPr>
            <w:cnfStyle w:val="001000000000" w:firstRow="0" w:lastRow="0" w:firstColumn="1" w:lastColumn="0" w:oddVBand="0" w:evenVBand="0" w:oddHBand="0" w:evenHBand="0" w:firstRowFirstColumn="0" w:firstRowLastColumn="0" w:lastRowFirstColumn="0" w:lastRowLastColumn="0"/>
            <w:tcW w:w="3944" w:type="dxa"/>
          </w:tcPr>
          <w:p w14:paraId="2FB3FD2C" w14:textId="77777777" w:rsidR="00B86A2B" w:rsidRDefault="00B86A2B" w:rsidP="00FB05D3">
            <w:pPr>
              <w:pStyle w:val="WOVGtablebullet1"/>
            </w:pPr>
            <w:r>
              <w:t>Information Sharing Entities (ISEs) are authorised to share information.</w:t>
            </w:r>
          </w:p>
          <w:p w14:paraId="46A5B99F" w14:textId="77777777" w:rsidR="001A0601" w:rsidRDefault="00B86A2B" w:rsidP="001A0601">
            <w:pPr>
              <w:pStyle w:val="WOVGtablebullet2"/>
            </w:pPr>
            <w:r>
              <w:t xml:space="preserve">To identify organisations that are authorised to share information, </w:t>
            </w:r>
            <w:hyperlink r:id="rId12" w:history="1">
              <w:r w:rsidRPr="00B86A2B">
                <w:rPr>
                  <w:rStyle w:val="Hyperlink"/>
                </w:rPr>
                <w:t>access the ISE list</w:t>
              </w:r>
            </w:hyperlink>
            <w:r>
              <w:t xml:space="preserve"> </w:t>
            </w:r>
          </w:p>
          <w:p w14:paraId="6FEE581E" w14:textId="134E8735" w:rsidR="00B86A2B" w:rsidRDefault="00B86A2B" w:rsidP="00FB05D3">
            <w:pPr>
              <w:pStyle w:val="WOVGtablebullet2"/>
              <w:numPr>
                <w:ilvl w:val="0"/>
                <w:numId w:val="0"/>
              </w:numPr>
              <w:ind w:left="227"/>
            </w:pPr>
            <w:r>
              <w:t xml:space="preserve">&lt; </w:t>
            </w:r>
            <w:r w:rsidRPr="00B86A2B">
              <w:t>https://iselist.www.vic.gov.au/ise/list</w:t>
            </w:r>
            <w:r>
              <w:t>&gt;</w:t>
            </w:r>
          </w:p>
        </w:tc>
        <w:tc>
          <w:tcPr>
            <w:tcW w:w="3064" w:type="dxa"/>
          </w:tcPr>
          <w:p w14:paraId="13CEB7A9" w14:textId="77777777" w:rsidR="00B86A2B" w:rsidRDefault="00B86A2B" w:rsidP="00FB05D3">
            <w:pPr>
              <w:pStyle w:val="WOVGtablebullet1"/>
              <w:cnfStyle w:val="000000000000" w:firstRow="0" w:lastRow="0" w:firstColumn="0" w:lastColumn="0" w:oddVBand="0" w:evenVBand="0" w:oddHBand="0" w:evenHBand="0" w:firstRowFirstColumn="0" w:firstRowLastColumn="0" w:lastRowFirstColumn="0" w:lastRowLastColumn="0"/>
            </w:pPr>
            <w:r>
              <w:t>To access and manage family violence risk to both adults and children</w:t>
            </w:r>
          </w:p>
          <w:p w14:paraId="73087470" w14:textId="780C142D" w:rsidR="00B86A2B" w:rsidRDefault="00B86A2B" w:rsidP="00FB05D3">
            <w:pPr>
              <w:pStyle w:val="WOVGtablebullet1"/>
              <w:cnfStyle w:val="000000000000" w:firstRow="0" w:lastRow="0" w:firstColumn="0" w:lastColumn="0" w:oddVBand="0" w:evenVBand="0" w:oddHBand="0" w:evenHBand="0" w:firstRowFirstColumn="0" w:firstRowLastColumn="0" w:lastRowFirstColumn="0" w:lastRowLastColumn="0"/>
            </w:pPr>
            <w:r>
              <w:t>voluntarily with an ISE</w:t>
            </w:r>
          </w:p>
          <w:p w14:paraId="25B76785" w14:textId="75604862" w:rsidR="00B86A2B" w:rsidRDefault="00B86A2B" w:rsidP="00FB05D3">
            <w:pPr>
              <w:pStyle w:val="WOVGtablebullet1"/>
              <w:cnfStyle w:val="000000000000" w:firstRow="0" w:lastRow="0" w:firstColumn="0" w:lastColumn="0" w:oddVBand="0" w:evenVBand="0" w:oddHBand="0" w:evenHBand="0" w:firstRowFirstColumn="0" w:firstRowLastColumn="0" w:lastRowFirstColumn="0" w:lastRowLastColumn="0"/>
            </w:pPr>
            <w:r>
              <w:t>in response to a request from an ISE.</w:t>
            </w:r>
          </w:p>
        </w:tc>
        <w:tc>
          <w:tcPr>
            <w:tcW w:w="3078" w:type="dxa"/>
          </w:tcPr>
          <w:p w14:paraId="440BB5CE" w14:textId="77777777" w:rsidR="00B86A2B" w:rsidRDefault="00B86A2B" w:rsidP="00FB05D3">
            <w:pPr>
              <w:pStyle w:val="WOVGtablebullet1"/>
              <w:cnfStyle w:val="000000000000" w:firstRow="0" w:lastRow="0" w:firstColumn="0" w:lastColumn="0" w:oddVBand="0" w:evenVBand="0" w:oddHBand="0" w:evenHBand="0" w:firstRowFirstColumn="0" w:firstRowLastColumn="0" w:lastRowFirstColumn="0" w:lastRowLastColumn="0"/>
            </w:pPr>
            <w:r>
              <w:t>Family violence risk relevant information</w:t>
            </w:r>
          </w:p>
          <w:p w14:paraId="080B0D18" w14:textId="2192F412" w:rsidR="00B86A2B" w:rsidRDefault="00B86A2B" w:rsidP="00FB05D3">
            <w:pPr>
              <w:pStyle w:val="WOVGtablebullet1"/>
              <w:cnfStyle w:val="000000000000" w:firstRow="0" w:lastRow="0" w:firstColumn="0" w:lastColumn="0" w:oddVBand="0" w:evenVBand="0" w:oddHBand="0" w:evenHBand="0" w:firstRowFirstColumn="0" w:firstRowLastColumn="0" w:lastRowFirstColumn="0" w:lastRowLastColumn="0"/>
            </w:pPr>
            <w:r>
              <w:t>information regarding adults without children, regarding children or relating to perpetrators.</w:t>
            </w:r>
          </w:p>
        </w:tc>
      </w:tr>
    </w:tbl>
    <w:p w14:paraId="4931BFF9" w14:textId="6E50EA8B" w:rsidR="00B86A2B" w:rsidRDefault="00B86A2B" w:rsidP="00B86A2B">
      <w:pPr>
        <w:pStyle w:val="Heading3"/>
      </w:pPr>
      <w:r>
        <w:t>Child Information Sharing Scheme</w:t>
      </w:r>
    </w:p>
    <w:tbl>
      <w:tblPr>
        <w:tblStyle w:val="TableGrid"/>
        <w:tblW w:w="0" w:type="auto"/>
        <w:tblLook w:val="04A0" w:firstRow="1" w:lastRow="0" w:firstColumn="1" w:lastColumn="0" w:noHBand="0" w:noVBand="1"/>
      </w:tblPr>
      <w:tblGrid>
        <w:gridCol w:w="3944"/>
        <w:gridCol w:w="3064"/>
        <w:gridCol w:w="3078"/>
      </w:tblGrid>
      <w:tr w:rsidR="00B86A2B" w14:paraId="770D835A" w14:textId="77777777" w:rsidTr="00084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dxa"/>
          </w:tcPr>
          <w:p w14:paraId="149E8F3F" w14:textId="77777777" w:rsidR="00B86A2B" w:rsidRDefault="00B86A2B" w:rsidP="00084EB0">
            <w:pPr>
              <w:pStyle w:val="WOVGtablecolhead"/>
            </w:pPr>
            <w:r>
              <w:t>Who</w:t>
            </w:r>
          </w:p>
        </w:tc>
        <w:tc>
          <w:tcPr>
            <w:tcW w:w="3064" w:type="dxa"/>
          </w:tcPr>
          <w:p w14:paraId="21EA2AEC" w14:textId="77777777" w:rsidR="00B86A2B" w:rsidRDefault="00B86A2B" w:rsidP="00084EB0">
            <w:pPr>
              <w:pStyle w:val="WOVGtablecolhead"/>
              <w:cnfStyle w:val="100000000000" w:firstRow="1" w:lastRow="0" w:firstColumn="0" w:lastColumn="0" w:oddVBand="0" w:evenVBand="0" w:oddHBand="0" w:evenHBand="0" w:firstRowFirstColumn="0" w:firstRowLastColumn="0" w:lastRowFirstColumn="0" w:lastRowLastColumn="0"/>
            </w:pPr>
            <w:r>
              <w:t>Why</w:t>
            </w:r>
          </w:p>
        </w:tc>
        <w:tc>
          <w:tcPr>
            <w:tcW w:w="3078" w:type="dxa"/>
          </w:tcPr>
          <w:p w14:paraId="2F7D5AB4" w14:textId="77777777" w:rsidR="00B86A2B" w:rsidRDefault="00B86A2B" w:rsidP="00084EB0">
            <w:pPr>
              <w:pStyle w:val="WOVGtablecolhead"/>
              <w:cnfStyle w:val="100000000000" w:firstRow="1" w:lastRow="0" w:firstColumn="0" w:lastColumn="0" w:oddVBand="0" w:evenVBand="0" w:oddHBand="0" w:evenHBand="0" w:firstRowFirstColumn="0" w:firstRowLastColumn="0" w:lastRowFirstColumn="0" w:lastRowLastColumn="0"/>
            </w:pPr>
            <w:r>
              <w:t>What</w:t>
            </w:r>
          </w:p>
        </w:tc>
      </w:tr>
      <w:tr w:rsidR="00B86A2B" w14:paraId="49CCB5AF" w14:textId="77777777" w:rsidTr="00084EB0">
        <w:tc>
          <w:tcPr>
            <w:cnfStyle w:val="001000000000" w:firstRow="0" w:lastRow="0" w:firstColumn="1" w:lastColumn="0" w:oddVBand="0" w:evenVBand="0" w:oddHBand="0" w:evenHBand="0" w:firstRowFirstColumn="0" w:firstRowLastColumn="0" w:lastRowFirstColumn="0" w:lastRowLastColumn="0"/>
            <w:tcW w:w="3944" w:type="dxa"/>
          </w:tcPr>
          <w:p w14:paraId="5C751D56" w14:textId="77777777" w:rsidR="00B86A2B" w:rsidRDefault="00B86A2B" w:rsidP="00084EB0">
            <w:pPr>
              <w:pStyle w:val="WOVGtablebullet1"/>
            </w:pPr>
            <w:r>
              <w:t>Information Sharing Entities (ISEs) are authorised to share information.</w:t>
            </w:r>
          </w:p>
          <w:p w14:paraId="1C52CF2A" w14:textId="77777777" w:rsidR="001A0601" w:rsidRDefault="00B86A2B" w:rsidP="00084EB0">
            <w:pPr>
              <w:pStyle w:val="WOVGtablebullet2"/>
            </w:pPr>
            <w:r>
              <w:t xml:space="preserve">To identify organisations that are authorised to share information, </w:t>
            </w:r>
            <w:hyperlink r:id="rId13" w:history="1">
              <w:r w:rsidRPr="00B86A2B">
                <w:rPr>
                  <w:rStyle w:val="Hyperlink"/>
                </w:rPr>
                <w:t>access the ISE list</w:t>
              </w:r>
            </w:hyperlink>
            <w:r>
              <w:t xml:space="preserve"> </w:t>
            </w:r>
          </w:p>
          <w:p w14:paraId="13F36002" w14:textId="14AF18B0" w:rsidR="00B86A2B" w:rsidRDefault="00B86A2B" w:rsidP="00FB05D3">
            <w:pPr>
              <w:pStyle w:val="WOVGtablebullet2"/>
              <w:numPr>
                <w:ilvl w:val="0"/>
                <w:numId w:val="0"/>
              </w:numPr>
              <w:ind w:left="227"/>
            </w:pPr>
            <w:r>
              <w:t xml:space="preserve">&lt; </w:t>
            </w:r>
            <w:r w:rsidRPr="00B86A2B">
              <w:t>https://iselist.www.vic.gov.au/ise/list</w:t>
            </w:r>
            <w:r>
              <w:t>&gt;</w:t>
            </w:r>
          </w:p>
        </w:tc>
        <w:tc>
          <w:tcPr>
            <w:tcW w:w="3064" w:type="dxa"/>
          </w:tcPr>
          <w:p w14:paraId="7AB6F88D" w14:textId="2817BE19" w:rsidR="00B86A2B" w:rsidRDefault="00B86A2B" w:rsidP="00084EB0">
            <w:pPr>
              <w:pStyle w:val="WOVGtablebullet1"/>
              <w:cnfStyle w:val="000000000000" w:firstRow="0" w:lastRow="0" w:firstColumn="0" w:lastColumn="0" w:oddVBand="0" w:evenVBand="0" w:oddHBand="0" w:evenHBand="0" w:firstRowFirstColumn="0" w:firstRowLastColumn="0" w:lastRowFirstColumn="0" w:lastRowLastColumn="0"/>
            </w:pPr>
            <w:r>
              <w:t>To promote the wellbeing or child victim or safety of a child or group of children</w:t>
            </w:r>
          </w:p>
          <w:p w14:paraId="586A3288" w14:textId="04221075" w:rsidR="00B86A2B" w:rsidRDefault="00B86A2B" w:rsidP="00084EB0">
            <w:pPr>
              <w:pStyle w:val="WOVGtablebullet1"/>
              <w:cnfStyle w:val="000000000000" w:firstRow="0" w:lastRow="0" w:firstColumn="0" w:lastColumn="0" w:oddVBand="0" w:evenVBand="0" w:oddHBand="0" w:evenHBand="0" w:firstRowFirstColumn="0" w:firstRowLastColumn="0" w:lastRowFirstColumn="0" w:lastRowLastColumn="0"/>
            </w:pPr>
            <w:r>
              <w:t>proactively or in response to a request from an ISE</w:t>
            </w:r>
          </w:p>
          <w:p w14:paraId="7D21683D" w14:textId="61DC6A0A" w:rsidR="00B86A2B" w:rsidRDefault="00B86A2B" w:rsidP="00084EB0">
            <w:pPr>
              <w:pStyle w:val="WOVGtablebullet1"/>
              <w:cnfStyle w:val="000000000000" w:firstRow="0" w:lastRow="0" w:firstColumn="0" w:lastColumn="0" w:oddVBand="0" w:evenVBand="0" w:oddHBand="0" w:evenHBand="0" w:firstRowFirstColumn="0" w:firstRowLastColumn="0" w:lastRowFirstColumn="0" w:lastRowLastColumn="0"/>
            </w:pPr>
            <w:r>
              <w:t>includes concerns regarding physi</w:t>
            </w:r>
            <w:r w:rsidR="001A0601">
              <w:t>cal, psychological and emotional health, nourishment, supportive relationships and development, housing.</w:t>
            </w:r>
          </w:p>
        </w:tc>
        <w:tc>
          <w:tcPr>
            <w:tcW w:w="3078" w:type="dxa"/>
          </w:tcPr>
          <w:p w14:paraId="3CCE1A1E" w14:textId="3A895ACD" w:rsidR="00B86A2B" w:rsidRDefault="001A0601" w:rsidP="00084EB0">
            <w:pPr>
              <w:pStyle w:val="WOVGtablebullet1"/>
              <w:cnfStyle w:val="000000000000" w:firstRow="0" w:lastRow="0" w:firstColumn="0" w:lastColumn="0" w:oddVBand="0" w:evenVBand="0" w:oddHBand="0" w:evenHBand="0" w:firstRowFirstColumn="0" w:firstRowLastColumn="0" w:lastRowFirstColumn="0" w:lastRowLastColumn="0"/>
            </w:pPr>
            <w:r>
              <w:t>Information regarding anyone to assist the receiving ISE to conduct an assessment or investigation, make a decision or plan, provide a service or manage a risk to a child or children.</w:t>
            </w:r>
          </w:p>
        </w:tc>
      </w:tr>
    </w:tbl>
    <w:p w14:paraId="601AFA9F" w14:textId="77777777" w:rsidR="0039602B" w:rsidRDefault="0039602B" w:rsidP="0039602B">
      <w:pPr>
        <w:pStyle w:val="Heading2"/>
      </w:pPr>
      <w:bookmarkStart w:id="11" w:name="_Toc69138177"/>
      <w:bookmarkStart w:id="12" w:name="_Toc70351084"/>
      <w:r w:rsidRPr="009B03D7">
        <w:t>When can you share information under the information sharing schemes?</w:t>
      </w:r>
      <w:bookmarkEnd w:id="11"/>
      <w:bookmarkEnd w:id="12"/>
      <w:r w:rsidRPr="009B03D7">
        <w:t> </w:t>
      </w:r>
    </w:p>
    <w:p w14:paraId="060D8AEB" w14:textId="77777777" w:rsidR="0039602B" w:rsidRPr="00320FA7" w:rsidRDefault="0039602B" w:rsidP="0039602B">
      <w:pPr>
        <w:pStyle w:val="WOVGtablebullet1"/>
      </w:pPr>
      <w:r w:rsidRPr="00320FA7">
        <w:t>GPs will be required to share information when requested by an ISE, where the request meets requirements of the CISS or FVISS scheme.</w:t>
      </w:r>
    </w:p>
    <w:p w14:paraId="50971517" w14:textId="77777777" w:rsidR="0039602B" w:rsidRPr="00320FA7" w:rsidRDefault="0039602B" w:rsidP="0039602B">
      <w:pPr>
        <w:pStyle w:val="WOVGtablebullet1"/>
      </w:pPr>
      <w:r w:rsidRPr="00320FA7">
        <w:t>GPs will be permitted to share information proactively (or voluntarily) without receiving a request.</w:t>
      </w:r>
    </w:p>
    <w:p w14:paraId="4F10E447" w14:textId="77777777" w:rsidR="0039602B" w:rsidRPr="00320FA7" w:rsidRDefault="0039602B" w:rsidP="0039602B">
      <w:pPr>
        <w:pStyle w:val="WOVGtablebullet1"/>
      </w:pPr>
      <w:r w:rsidRPr="00320FA7">
        <w:t>GPs will be able make their own requests for information to other ISEs.</w:t>
      </w:r>
    </w:p>
    <w:p w14:paraId="5612583A" w14:textId="11DC9601" w:rsidR="0039602B" w:rsidRPr="00320FA7" w:rsidRDefault="0039602B" w:rsidP="0039602B">
      <w:pPr>
        <w:pStyle w:val="WOVGtablebullet1"/>
      </w:pPr>
      <w:r w:rsidRPr="00320FA7">
        <w:t xml:space="preserve">GPs will be required only to share information that is relevant to managing and </w:t>
      </w:r>
      <w:r w:rsidR="001A0601" w:rsidRPr="00320FA7">
        <w:t>accessing</w:t>
      </w:r>
      <w:r w:rsidRPr="00320FA7">
        <w:t>:</w:t>
      </w:r>
    </w:p>
    <w:p w14:paraId="18CF7A25" w14:textId="77777777" w:rsidR="0039602B" w:rsidRDefault="0039602B" w:rsidP="0039602B">
      <w:pPr>
        <w:pStyle w:val="WOVGtablebullet2"/>
      </w:pPr>
      <w:r>
        <w:t xml:space="preserve">risk to </w:t>
      </w:r>
      <w:r w:rsidRPr="009B03D7">
        <w:t>victim survivors</w:t>
      </w:r>
      <w:r>
        <w:t xml:space="preserve"> of family violence </w:t>
      </w:r>
    </w:p>
    <w:p w14:paraId="6A8DA572" w14:textId="77777777" w:rsidR="0039602B" w:rsidRDefault="0039602B" w:rsidP="0039602B">
      <w:pPr>
        <w:pStyle w:val="WOVGtablebullet2"/>
      </w:pPr>
      <w:r>
        <w:t xml:space="preserve">risk of perpetrators committing family violence </w:t>
      </w:r>
    </w:p>
    <w:p w14:paraId="5710F59B" w14:textId="77777777" w:rsidR="0039602B" w:rsidRPr="00BA3605" w:rsidRDefault="0039602B" w:rsidP="0039602B">
      <w:pPr>
        <w:pStyle w:val="WOVGtablebullet2"/>
      </w:pPr>
      <w:r>
        <w:t>to promote the wellbeing or safety of children</w:t>
      </w:r>
      <w:r w:rsidRPr="009B03D7">
        <w:t xml:space="preserve">. </w:t>
      </w:r>
    </w:p>
    <w:p w14:paraId="40AB2A6D" w14:textId="77777777" w:rsidR="0039602B" w:rsidRPr="009B03D7" w:rsidRDefault="0039602B" w:rsidP="0039602B">
      <w:pPr>
        <w:pStyle w:val="WOVGtablebullet1"/>
      </w:pPr>
      <w:r w:rsidRPr="009B03D7">
        <w:t xml:space="preserve">GPs </w:t>
      </w:r>
      <w:r>
        <w:t xml:space="preserve">can </w:t>
      </w:r>
      <w:r w:rsidRPr="009B03D7">
        <w:t xml:space="preserve">also share information </w:t>
      </w:r>
      <w:r>
        <w:t xml:space="preserve">about the perpetrator </w:t>
      </w:r>
      <w:r w:rsidRPr="009B03D7">
        <w:t xml:space="preserve">directly with victim survivors and/or their other parent or guardian (if a child) to assist them to manage their safety or that of their child under the FVISS. </w:t>
      </w:r>
    </w:p>
    <w:p w14:paraId="01877FC1" w14:textId="77777777" w:rsidR="0039602B" w:rsidRPr="009B03D7" w:rsidRDefault="0039602B" w:rsidP="0039602B">
      <w:pPr>
        <w:pStyle w:val="WOVGtablebullet1"/>
      </w:pPr>
      <w:r w:rsidRPr="009B03D7">
        <w:t>Under the CISS, they can share</w:t>
      </w:r>
      <w:r>
        <w:t xml:space="preserve"> any</w:t>
      </w:r>
      <w:r w:rsidRPr="009B03D7">
        <w:t xml:space="preserve"> information with a child or their parent/guardian to manage a risk to the</w:t>
      </w:r>
      <w:r w:rsidRPr="009B03D7">
        <w:rPr>
          <w:lang w:val="it-IT"/>
        </w:rPr>
        <w:t xml:space="preserve"> ch</w:t>
      </w:r>
      <w:r w:rsidRPr="009B03D7">
        <w:t xml:space="preserve">ild’s safety. </w:t>
      </w:r>
    </w:p>
    <w:p w14:paraId="463CAEA8" w14:textId="77777777" w:rsidR="0039602B" w:rsidRPr="00320FA7" w:rsidRDefault="0039602B" w:rsidP="0039602B">
      <w:pPr>
        <w:pStyle w:val="Body"/>
        <w:rPr>
          <w:sz w:val="20"/>
          <w:lang w:eastAsia="en-AU"/>
        </w:rPr>
      </w:pPr>
      <w:r w:rsidRPr="00320FA7">
        <w:rPr>
          <w:sz w:val="20"/>
          <w:lang w:eastAsia="en-AU"/>
        </w:rPr>
        <w:t>A written record of information sharing, including through a verbal exchange, must be made and stored securely on file, consistent with current policies, procedures and record keeping requirements. (There are specific record keeping requirements for these schemes).</w:t>
      </w:r>
    </w:p>
    <w:p w14:paraId="21054EEE" w14:textId="77777777" w:rsidR="0039602B" w:rsidRPr="00320FA7" w:rsidRDefault="0039602B" w:rsidP="0039602B">
      <w:pPr>
        <w:pStyle w:val="Body"/>
        <w:rPr>
          <w:sz w:val="20"/>
          <w:lang w:eastAsia="en-AU"/>
        </w:rPr>
      </w:pPr>
      <w:r w:rsidRPr="00320FA7">
        <w:rPr>
          <w:sz w:val="20"/>
          <w:lang w:eastAsia="en-AU"/>
        </w:rPr>
        <w:t>The scheme does not affect information sharing obligations or powers that already exist as part of mandatory reporting to Child Protection.</w:t>
      </w:r>
    </w:p>
    <w:p w14:paraId="63B1D4FA" w14:textId="77777777" w:rsidR="0039602B" w:rsidRPr="00320FA7" w:rsidRDefault="0039602B" w:rsidP="0039602B">
      <w:pPr>
        <w:pStyle w:val="Body"/>
        <w:rPr>
          <w:sz w:val="20"/>
          <w:lang w:eastAsia="en-AU"/>
        </w:rPr>
      </w:pPr>
      <w:r w:rsidRPr="00320FA7">
        <w:rPr>
          <w:sz w:val="20"/>
          <w:lang w:eastAsia="en-AU"/>
        </w:rPr>
        <w:t>Information can also continue to be shared under Commonwealth or state privacy laws, including where there is a serious threat to an individual’s life, health, safety or welfare.</w:t>
      </w:r>
    </w:p>
    <w:p w14:paraId="384476D4" w14:textId="77777777" w:rsidR="0039602B" w:rsidRPr="009B03D7" w:rsidRDefault="0039602B" w:rsidP="0039602B">
      <w:pPr>
        <w:pStyle w:val="Heading2"/>
      </w:pPr>
      <w:bookmarkStart w:id="13" w:name="_Toc69138178"/>
      <w:bookmarkStart w:id="14" w:name="_Toc70351085"/>
      <w:r w:rsidRPr="009B03D7">
        <w:lastRenderedPageBreak/>
        <w:t>Do I need my patient’s consent to share information under the schemes?</w:t>
      </w:r>
      <w:bookmarkEnd w:id="13"/>
      <w:bookmarkEnd w:id="14"/>
    </w:p>
    <w:p w14:paraId="358F6E18" w14:textId="77777777" w:rsidR="0039602B" w:rsidRPr="00320FA7" w:rsidRDefault="0039602B" w:rsidP="0039602B">
      <w:pPr>
        <w:pStyle w:val="Heading3"/>
        <w:rPr>
          <w:lang w:eastAsia="en-AU"/>
        </w:rPr>
      </w:pPr>
      <w:bookmarkStart w:id="15" w:name="_Toc70351086"/>
      <w:r w:rsidRPr="00320FA7">
        <w:rPr>
          <w:lang w:eastAsia="en-AU"/>
        </w:rPr>
        <w:t>Under the FVISS:</w:t>
      </w:r>
      <w:bookmarkEnd w:id="15"/>
    </w:p>
    <w:p w14:paraId="5A7F68B5" w14:textId="77777777" w:rsidR="0039602B" w:rsidRPr="00320FA7" w:rsidRDefault="0039602B" w:rsidP="0039602B">
      <w:pPr>
        <w:pStyle w:val="Body"/>
        <w:rPr>
          <w:sz w:val="20"/>
          <w:lang w:eastAsia="en-AU"/>
        </w:rPr>
      </w:pPr>
      <w:r w:rsidRPr="00320FA7">
        <w:rPr>
          <w:sz w:val="20"/>
          <w:lang w:eastAsia="en-AU"/>
        </w:rPr>
        <w:t>Consent is required to share:</w:t>
      </w:r>
    </w:p>
    <w:p w14:paraId="64E0C75C" w14:textId="77777777" w:rsidR="0039602B" w:rsidRPr="00320FA7" w:rsidRDefault="0039602B" w:rsidP="0039602B">
      <w:pPr>
        <w:pStyle w:val="WOVGtablebullet1"/>
      </w:pPr>
      <w:r w:rsidRPr="00320FA7">
        <w:t>information about an adult survivor, unless the threat is serious; or there is a child that is also at risk.</w:t>
      </w:r>
    </w:p>
    <w:p w14:paraId="1E4D0BEF" w14:textId="77777777" w:rsidR="0039602B" w:rsidRPr="00FB05D3" w:rsidRDefault="0039602B" w:rsidP="00FB05D3">
      <w:pPr>
        <w:pStyle w:val="Body"/>
        <w:rPr>
          <w:sz w:val="20"/>
          <w:lang w:eastAsia="en-AU"/>
        </w:rPr>
      </w:pPr>
      <w:r w:rsidRPr="00FB05D3">
        <w:rPr>
          <w:sz w:val="20"/>
          <w:lang w:eastAsia="en-AU"/>
        </w:rPr>
        <w:t>No consent is required to share:</w:t>
      </w:r>
    </w:p>
    <w:p w14:paraId="0CCF9ECD" w14:textId="77777777" w:rsidR="0039602B" w:rsidRPr="009B03D7" w:rsidRDefault="0039602B" w:rsidP="0039602B">
      <w:pPr>
        <w:pStyle w:val="WOVGtablebullet1"/>
      </w:pPr>
      <w:r w:rsidRPr="009B03D7">
        <w:t>perpetrator information or</w:t>
      </w:r>
    </w:p>
    <w:p w14:paraId="140BE32F" w14:textId="77777777" w:rsidR="0039602B" w:rsidRPr="0057751A" w:rsidRDefault="0039602B" w:rsidP="0039602B">
      <w:pPr>
        <w:pStyle w:val="WOVGtablebullet1"/>
      </w:pPr>
      <w:r>
        <w:t xml:space="preserve">information </w:t>
      </w:r>
      <w:r w:rsidRPr="0057751A">
        <w:t>where there is a serious threat to a person</w:t>
      </w:r>
    </w:p>
    <w:p w14:paraId="27174B35" w14:textId="77777777" w:rsidR="0039602B" w:rsidRPr="009B03D7" w:rsidRDefault="0039602B" w:rsidP="0039602B">
      <w:pPr>
        <w:pStyle w:val="WOVGtablebullet1"/>
      </w:pPr>
      <w:r w:rsidRPr="009B03D7">
        <w:t>information to assess or manage family violence risk to a child.</w:t>
      </w:r>
    </w:p>
    <w:p w14:paraId="43ACEE85" w14:textId="56736134" w:rsidR="0039602B" w:rsidRPr="00FB05D3" w:rsidRDefault="0039602B" w:rsidP="00FB05D3">
      <w:pPr>
        <w:pStyle w:val="Imprint"/>
        <w:rPr>
          <w:lang w:eastAsia="en-AU"/>
        </w:rPr>
      </w:pPr>
      <w:r w:rsidRPr="00900ECE">
        <w:rPr>
          <w:lang w:eastAsia="en-AU"/>
        </w:rPr>
        <w:t xml:space="preserve">Although consent is not required, the views of the victim survivor should be sought when sharing the information where safe, </w:t>
      </w:r>
      <w:r w:rsidR="001A0601" w:rsidRPr="00900ECE">
        <w:rPr>
          <w:lang w:eastAsia="en-AU"/>
        </w:rPr>
        <w:t>appropriate,</w:t>
      </w:r>
      <w:r w:rsidRPr="00900ECE">
        <w:rPr>
          <w:lang w:eastAsia="en-AU"/>
        </w:rPr>
        <w:t xml:space="preserve"> and reasonable to do so.  </w:t>
      </w:r>
    </w:p>
    <w:p w14:paraId="5C473BFB" w14:textId="77777777" w:rsidR="0039602B" w:rsidRPr="009D2E68" w:rsidRDefault="0039602B" w:rsidP="0039602B">
      <w:pPr>
        <w:pStyle w:val="Heading3"/>
      </w:pPr>
      <w:bookmarkStart w:id="16" w:name="_Toc70351087"/>
      <w:r w:rsidRPr="009D2E68">
        <w:t>Under the CISS:</w:t>
      </w:r>
      <w:bookmarkEnd w:id="16"/>
    </w:p>
    <w:p w14:paraId="33D4F9F4" w14:textId="77777777" w:rsidR="0039602B" w:rsidRPr="00FB05D3" w:rsidRDefault="0039602B" w:rsidP="0039602B">
      <w:pPr>
        <w:pStyle w:val="Body"/>
        <w:rPr>
          <w:sz w:val="20"/>
        </w:rPr>
      </w:pPr>
      <w:r w:rsidRPr="00FB05D3">
        <w:rPr>
          <w:sz w:val="20"/>
        </w:rPr>
        <w:t>No consent is required:</w:t>
      </w:r>
    </w:p>
    <w:p w14:paraId="0C85E374" w14:textId="77777777" w:rsidR="0039602B" w:rsidRPr="009B03D7" w:rsidRDefault="0039602B" w:rsidP="0039602B">
      <w:pPr>
        <w:pStyle w:val="WOVGtablebullet1"/>
      </w:pPr>
      <w:r w:rsidRPr="009B03D7">
        <w:t xml:space="preserve"> to share a</w:t>
      </w:r>
      <w:r>
        <w:t>ny</w:t>
      </w:r>
      <w:r w:rsidRPr="009B03D7">
        <w:t xml:space="preserve"> person’s information to promote the safety or wellbeing of a child/ren.   </w:t>
      </w:r>
    </w:p>
    <w:p w14:paraId="07739C81" w14:textId="77777777" w:rsidR="0039602B" w:rsidRPr="00FB05D3" w:rsidRDefault="0039602B" w:rsidP="00FB05D3">
      <w:pPr>
        <w:pStyle w:val="Imprint"/>
      </w:pPr>
      <w:r w:rsidRPr="00900ECE">
        <w:t>Although consent is not required, the views of the child and other family members who do not pose a risk to the child should be sought when sharing the in</w:t>
      </w:r>
      <w:r w:rsidRPr="00FB05D3">
        <w:t>formation where safe, appropriate and reasonable to do so.   </w:t>
      </w:r>
    </w:p>
    <w:p w14:paraId="7947BFA6" w14:textId="77777777" w:rsidR="0039602B" w:rsidRPr="00FB05D3" w:rsidRDefault="0039602B">
      <w:pPr>
        <w:pStyle w:val="Body"/>
        <w:rPr>
          <w:sz w:val="20"/>
        </w:rPr>
      </w:pPr>
      <w:r w:rsidRPr="00FB05D3">
        <w:rPr>
          <w:sz w:val="20"/>
        </w:rPr>
        <w:t>Under both the information sharing schemes, if a GP/practice nurse seeks views, and the relevant person/people doesn’t agree that the information should be shared, the GP/practice nurse can still share the information with another prescribed organisation if they believe it meets the requirements of the relevant scheme.</w:t>
      </w:r>
    </w:p>
    <w:p w14:paraId="50904BC0" w14:textId="77777777" w:rsidR="0039602B" w:rsidRDefault="0039602B" w:rsidP="00FB05D3">
      <w:pPr>
        <w:pStyle w:val="Heading2"/>
      </w:pPr>
      <w:bookmarkStart w:id="17" w:name="_Toc69138179"/>
      <w:bookmarkStart w:id="18" w:name="_Toc70351088"/>
      <w:r>
        <w:t>How can I be sure the person requesting information is from an ISE?</w:t>
      </w:r>
      <w:bookmarkEnd w:id="17"/>
      <w:bookmarkEnd w:id="18"/>
    </w:p>
    <w:p w14:paraId="4AB6D5BF" w14:textId="6032AEC5" w:rsidR="0039602B" w:rsidRPr="00FB05D3" w:rsidRDefault="0039602B" w:rsidP="0039602B">
      <w:pPr>
        <w:pStyle w:val="Body"/>
        <w:rPr>
          <w:sz w:val="20"/>
        </w:rPr>
      </w:pPr>
      <w:r w:rsidRPr="00FB05D3">
        <w:rPr>
          <w:sz w:val="20"/>
        </w:rPr>
        <w:t xml:space="preserve">You can </w:t>
      </w:r>
      <w:hyperlink r:id="rId14" w:history="1">
        <w:r w:rsidRPr="00FB05D3">
          <w:rPr>
            <w:rStyle w:val="Hyperlink"/>
            <w:sz w:val="20"/>
          </w:rPr>
          <w:t>check the searchable database of ISEs</w:t>
        </w:r>
      </w:hyperlink>
      <w:r w:rsidRPr="00FB05D3">
        <w:rPr>
          <w:sz w:val="20"/>
        </w:rPr>
        <w:t xml:space="preserve"> to confirm their organisation/workforce is on the list</w:t>
      </w:r>
      <w:r w:rsidR="00205DD1">
        <w:rPr>
          <w:sz w:val="20"/>
        </w:rPr>
        <w:t xml:space="preserve"> </w:t>
      </w:r>
      <w:r w:rsidR="00205DD1" w:rsidRPr="00320FA7">
        <w:rPr>
          <w:sz w:val="20"/>
        </w:rPr>
        <w:t>&lt;</w:t>
      </w:r>
      <w:hyperlink r:id="rId15" w:history="1">
        <w:r w:rsidR="00205DD1" w:rsidRPr="00320FA7">
          <w:rPr>
            <w:sz w:val="20"/>
          </w:rPr>
          <w:t>https://iselist.www.vic.gov.au/ise/list/</w:t>
        </w:r>
      </w:hyperlink>
      <w:r w:rsidR="00205DD1" w:rsidRPr="00320FA7">
        <w:rPr>
          <w:sz w:val="20"/>
        </w:rPr>
        <w:t>&gt;</w:t>
      </w:r>
      <w:r w:rsidR="00205DD1">
        <w:rPr>
          <w:sz w:val="20"/>
        </w:rPr>
        <w:t>.</w:t>
      </w:r>
    </w:p>
    <w:p w14:paraId="6332E7C9" w14:textId="77777777" w:rsidR="0039602B" w:rsidRPr="00FB05D3" w:rsidRDefault="0039602B" w:rsidP="0039602B">
      <w:pPr>
        <w:pStyle w:val="Body"/>
        <w:rPr>
          <w:sz w:val="20"/>
        </w:rPr>
      </w:pPr>
      <w:r w:rsidRPr="00FB05D3">
        <w:rPr>
          <w:sz w:val="20"/>
        </w:rPr>
        <w:t>If you don’t know them, you can verify where they are from by asking them to send an email from their work address or by calling their organisation’s reception.</w:t>
      </w:r>
    </w:p>
    <w:p w14:paraId="32F2FD56" w14:textId="77777777" w:rsidR="0039602B" w:rsidRDefault="0039602B" w:rsidP="00FB05D3">
      <w:pPr>
        <w:pStyle w:val="Heading2"/>
      </w:pPr>
      <w:bookmarkStart w:id="19" w:name="_Toc69138180"/>
      <w:bookmarkStart w:id="20" w:name="_Toc70351089"/>
      <w:r>
        <w:t>Should I share information directly with a victim survivor?</w:t>
      </w:r>
      <w:bookmarkEnd w:id="19"/>
      <w:bookmarkEnd w:id="20"/>
    </w:p>
    <w:p w14:paraId="2EED94A0" w14:textId="77777777" w:rsidR="0039602B" w:rsidRPr="00FB05D3" w:rsidRDefault="0039602B" w:rsidP="0039602B">
      <w:pPr>
        <w:pStyle w:val="Body"/>
        <w:rPr>
          <w:sz w:val="20"/>
        </w:rPr>
      </w:pPr>
      <w:r w:rsidRPr="00FB05D3">
        <w:rPr>
          <w:sz w:val="20"/>
        </w:rPr>
        <w:t>GPs are permitted to share information about a perpetrator with a victim survivor if you think they need to know that information to manage their safety and that of their child.  GPs are not required to share this information on request. If you know a service that is engaged with the victim survivor, you may wish to consider sharing the information with the service to ensure that the victim survivor has appropriate support.</w:t>
      </w:r>
    </w:p>
    <w:p w14:paraId="6B6B836E" w14:textId="77777777" w:rsidR="0039602B" w:rsidRPr="009B03D7" w:rsidRDefault="0039602B" w:rsidP="00FB05D3">
      <w:pPr>
        <w:pStyle w:val="Heading2"/>
      </w:pPr>
      <w:bookmarkStart w:id="21" w:name="_Toc69138181"/>
      <w:bookmarkStart w:id="22" w:name="_Toc70351090"/>
      <w:r w:rsidRPr="009B03D7">
        <w:t>Will I be covered from professional liability?</w:t>
      </w:r>
      <w:bookmarkEnd w:id="21"/>
      <w:bookmarkEnd w:id="22"/>
    </w:p>
    <w:p w14:paraId="169E13D7" w14:textId="77777777" w:rsidR="0039602B" w:rsidRPr="00FB05D3" w:rsidRDefault="0039602B" w:rsidP="0039602B">
      <w:pPr>
        <w:pStyle w:val="Body"/>
        <w:rPr>
          <w:sz w:val="20"/>
        </w:rPr>
      </w:pPr>
      <w:r w:rsidRPr="00FB05D3">
        <w:rPr>
          <w:sz w:val="20"/>
        </w:rPr>
        <w:t xml:space="preserve">Offences and penalties may apply where information is shared unlawfully under the schemes. </w:t>
      </w:r>
    </w:p>
    <w:p w14:paraId="496BE2C4" w14:textId="77777777" w:rsidR="0039602B" w:rsidRPr="00FB05D3" w:rsidRDefault="0039602B" w:rsidP="0039602B">
      <w:pPr>
        <w:pStyle w:val="Body"/>
        <w:rPr>
          <w:sz w:val="20"/>
        </w:rPr>
      </w:pPr>
      <w:r w:rsidRPr="00FB05D3">
        <w:rPr>
          <w:sz w:val="20"/>
        </w:rPr>
        <w:t>However, a person who is authorised to share information under the schemes, who acts in good faith and with reasonable care when sharing information will:</w:t>
      </w:r>
    </w:p>
    <w:p w14:paraId="4AE753DE" w14:textId="77777777" w:rsidR="0039602B" w:rsidRPr="009B03D7" w:rsidRDefault="0039602B" w:rsidP="0039602B">
      <w:pPr>
        <w:pStyle w:val="WOVGtablebullet1"/>
      </w:pPr>
      <w:r w:rsidRPr="009B03D7">
        <w:t>not be held liable for any criminal, civil or disciplinary action for providing the information </w:t>
      </w:r>
    </w:p>
    <w:p w14:paraId="27893D3F" w14:textId="77777777" w:rsidR="0039602B" w:rsidRPr="009B03D7" w:rsidRDefault="0039602B" w:rsidP="0039602B">
      <w:pPr>
        <w:pStyle w:val="WOVGtablebullet1"/>
      </w:pPr>
      <w:r w:rsidRPr="009B03D7">
        <w:t>not be in breach of any code of professional ethics or considered to have departed from any accepted standards of professional conduct. </w:t>
      </w:r>
    </w:p>
    <w:p w14:paraId="2640285A" w14:textId="0FF32203" w:rsidR="00205DD1" w:rsidRPr="00FB05D3" w:rsidRDefault="0039602B" w:rsidP="0039602B">
      <w:pPr>
        <w:pStyle w:val="Body"/>
        <w:rPr>
          <w:sz w:val="20"/>
        </w:rPr>
      </w:pPr>
      <w:r w:rsidRPr="00FB05D3">
        <w:rPr>
          <w:sz w:val="20"/>
        </w:rPr>
        <w:t>This protection from liability applies only to individuals, not organisations.</w:t>
      </w:r>
    </w:p>
    <w:p w14:paraId="1FEAE50C" w14:textId="77777777" w:rsidR="0039602B" w:rsidRPr="004E0F9A" w:rsidRDefault="0039602B" w:rsidP="0039602B">
      <w:pPr>
        <w:pStyle w:val="Heading2"/>
      </w:pPr>
      <w:bookmarkStart w:id="23" w:name="_Toc69138182"/>
      <w:bookmarkStart w:id="24" w:name="_Toc70351091"/>
      <w:r w:rsidRPr="004E0F9A">
        <w:lastRenderedPageBreak/>
        <w:t>Where can I get more information, guidance or access to training and resources?</w:t>
      </w:r>
      <w:bookmarkEnd w:id="23"/>
      <w:bookmarkEnd w:id="24"/>
    </w:p>
    <w:p w14:paraId="1161C8BE" w14:textId="77777777" w:rsidR="0039602B" w:rsidRPr="00FB05D3" w:rsidRDefault="0039602B" w:rsidP="0039602B">
      <w:pPr>
        <w:pStyle w:val="Body"/>
        <w:rPr>
          <w:sz w:val="20"/>
        </w:rPr>
      </w:pPr>
      <w:r w:rsidRPr="00FB05D3">
        <w:rPr>
          <w:sz w:val="20"/>
        </w:rPr>
        <w:t>More information about the reforms, requirements under the legislation, guidance on what can and cannot be shared with who including the list of ISEs can be found at:</w:t>
      </w:r>
    </w:p>
    <w:p w14:paraId="6F5ECA28" w14:textId="77777777" w:rsidR="0039602B" w:rsidRPr="009D2E68" w:rsidRDefault="00D95AB3" w:rsidP="0039602B">
      <w:pPr>
        <w:pStyle w:val="WOVGtablebullet1"/>
        <w:rPr>
          <w:rStyle w:val="Hyperlink"/>
        </w:rPr>
      </w:pPr>
      <w:hyperlink r:id="rId16" w:history="1">
        <w:r w:rsidR="0039602B" w:rsidRPr="009D2E68">
          <w:rPr>
            <w:rStyle w:val="Hyperlink"/>
          </w:rPr>
          <w:t>Ministerial Guidelines</w:t>
        </w:r>
      </w:hyperlink>
      <w:r w:rsidR="0039602B" w:rsidRPr="009D2E68">
        <w:rPr>
          <w:rStyle w:val="Hyperlink"/>
        </w:rPr>
        <w:t xml:space="preserve"> </w:t>
      </w:r>
      <w:r w:rsidR="0039602B" w:rsidRPr="001241D9">
        <w:t>&lt;</w:t>
      </w:r>
      <w:hyperlink r:id="rId17" w:history="1">
        <w:r w:rsidR="0039602B" w:rsidRPr="001241D9">
          <w:t>https://www.vic.gov.au/guides-templates-tools-for-information-sharing</w:t>
        </w:r>
      </w:hyperlink>
      <w:r w:rsidR="0039602B" w:rsidRPr="001241D9">
        <w:t>&gt;</w:t>
      </w:r>
    </w:p>
    <w:p w14:paraId="227E5605" w14:textId="77777777" w:rsidR="0039602B" w:rsidRPr="00E7218C" w:rsidRDefault="00D95AB3" w:rsidP="0039602B">
      <w:pPr>
        <w:pStyle w:val="WOVGtablebullet1"/>
      </w:pPr>
      <w:hyperlink r:id="rId18" w:history="1">
        <w:r w:rsidR="0039602B">
          <w:rPr>
            <w:rStyle w:val="Hyperlink"/>
          </w:rPr>
          <w:t>DHHS Information Sharing Schemes factsheet - DHHS Service Providers</w:t>
        </w:r>
      </w:hyperlink>
      <w:r w:rsidR="0039602B">
        <w:rPr>
          <w:rStyle w:val="Hyperlink"/>
        </w:rPr>
        <w:t xml:space="preserve"> </w:t>
      </w:r>
      <w:r w:rsidR="0039602B" w:rsidRPr="00E7218C">
        <w:t>&lt;https://providers.dhhs.vic.gov.au/dhhs-information-sharing-schemes-factsheet</w:t>
      </w:r>
      <w:r w:rsidR="0039602B">
        <w:t>&gt;</w:t>
      </w:r>
      <w:r w:rsidR="0039602B" w:rsidRPr="00E7218C">
        <w:t> </w:t>
      </w:r>
    </w:p>
    <w:p w14:paraId="63B6D076" w14:textId="77777777" w:rsidR="0039602B" w:rsidRPr="009D2E68" w:rsidRDefault="00D95AB3" w:rsidP="0039602B">
      <w:pPr>
        <w:pStyle w:val="WOVGtablebullet1"/>
        <w:rPr>
          <w:rStyle w:val="Hyperlink"/>
        </w:rPr>
      </w:pPr>
      <w:hyperlink r:id="rId19" w:history="1">
        <w:r w:rsidR="0039602B" w:rsidRPr="0061003A">
          <w:rPr>
            <w:rStyle w:val="Hyperlink"/>
          </w:rPr>
          <w:t>ISE searchable database</w:t>
        </w:r>
      </w:hyperlink>
      <w:r w:rsidR="0039602B">
        <w:t xml:space="preserve"> &lt;h</w:t>
      </w:r>
      <w:r w:rsidR="0039602B" w:rsidRPr="00646D84">
        <w:t>ttps://iselist.www.vic.gov.au/ise/list/</w:t>
      </w:r>
      <w:r w:rsidR="0039602B">
        <w:t>&gt;</w:t>
      </w:r>
    </w:p>
    <w:p w14:paraId="7768261E" w14:textId="77777777" w:rsidR="0039602B" w:rsidRPr="009D2E68" w:rsidRDefault="00D95AB3" w:rsidP="0039602B">
      <w:pPr>
        <w:pStyle w:val="WOVGtablebullet1"/>
        <w:rPr>
          <w:rStyle w:val="Hyperlink"/>
        </w:rPr>
      </w:pPr>
      <w:hyperlink r:id="rId20" w:history="1">
        <w:r w:rsidR="0039602B" w:rsidRPr="009D2E68">
          <w:rPr>
            <w:rStyle w:val="Hyperlink"/>
          </w:rPr>
          <w:t>Record keeping requirements for FVISS and CISS</w:t>
        </w:r>
      </w:hyperlink>
      <w:r w:rsidR="0039602B" w:rsidRPr="00BD43D2">
        <w:t xml:space="preserve"> &lt;https://www.vic.gov.au/tips-information-sharing-record-keeping&gt;</w:t>
      </w:r>
    </w:p>
    <w:p w14:paraId="718B3246" w14:textId="3A945117" w:rsidR="0039602B" w:rsidRPr="00AD6CEB" w:rsidRDefault="0039602B" w:rsidP="0039602B">
      <w:pPr>
        <w:pStyle w:val="Heading2"/>
      </w:pPr>
      <w:bookmarkStart w:id="25" w:name="_Toc69138183"/>
      <w:bookmarkStart w:id="26" w:name="_Toc70351092"/>
      <w:r w:rsidRPr="00AD6CEB">
        <w:t>Training and support</w:t>
      </w:r>
      <w:bookmarkEnd w:id="25"/>
      <w:bookmarkEnd w:id="26"/>
    </w:p>
    <w:p w14:paraId="04149E7F" w14:textId="77777777" w:rsidR="0039602B" w:rsidRDefault="0039602B" w:rsidP="0039602B">
      <w:pPr>
        <w:pStyle w:val="WOVGtablebullet1"/>
      </w:pPr>
      <w:r w:rsidRPr="00AF1C3D">
        <w:t xml:space="preserve">There are three new 20-minute Information Sharing eLearn online modules: </w:t>
      </w:r>
      <w:r w:rsidRPr="003322F1">
        <w:rPr>
          <w:i/>
          <w:iCs/>
        </w:rPr>
        <w:t>Essentials for Health and Community Services Professionals</w:t>
      </w:r>
      <w:r w:rsidRPr="00AF1C3D">
        <w:t xml:space="preserve">; </w:t>
      </w:r>
      <w:r w:rsidRPr="003322F1">
        <w:rPr>
          <w:i/>
          <w:iCs/>
        </w:rPr>
        <w:t>Purpose and Requirements</w:t>
      </w:r>
      <w:r w:rsidRPr="00AF1C3D">
        <w:t xml:space="preserve"> and </w:t>
      </w:r>
      <w:r w:rsidRPr="003322F1">
        <w:rPr>
          <w:i/>
          <w:iCs/>
        </w:rPr>
        <w:t>Consent and Privacy</w:t>
      </w:r>
      <w:r w:rsidRPr="00AF1C3D">
        <w:t>, accessible through the link above on Department of Health and Department of Families Fairness and Housing.</w:t>
      </w:r>
      <w:r>
        <w:t xml:space="preserve"> </w:t>
      </w:r>
      <w:hyperlink r:id="rId21" w:history="1">
        <w:r>
          <w:rPr>
            <w:rStyle w:val="Hyperlink"/>
          </w:rPr>
          <w:t>Information Sharing Schemes Online Learning</w:t>
        </w:r>
      </w:hyperlink>
      <w:r>
        <w:t xml:space="preserve"> &lt;</w:t>
      </w:r>
      <w:r w:rsidRPr="006A1E67">
        <w:t>https://elearn.childlink.com.au/login/index.php</w:t>
      </w:r>
      <w:r>
        <w:t>&gt;</w:t>
      </w:r>
    </w:p>
    <w:p w14:paraId="26111361" w14:textId="77777777" w:rsidR="0039602B" w:rsidRPr="00AF1C3D" w:rsidRDefault="0039602B" w:rsidP="0039602B">
      <w:pPr>
        <w:pStyle w:val="WOVGtablebullet1"/>
      </w:pPr>
      <w:r w:rsidRPr="00AF1C3D">
        <w:t>Tailored training for GPs is currently under development.</w:t>
      </w:r>
    </w:p>
    <w:p w14:paraId="78212E47" w14:textId="77777777" w:rsidR="0039602B" w:rsidRPr="00AD6CEB" w:rsidRDefault="0039602B" w:rsidP="0039602B">
      <w:pPr>
        <w:pStyle w:val="Heading2"/>
      </w:pPr>
      <w:bookmarkStart w:id="27" w:name="_Toc69138184"/>
      <w:bookmarkStart w:id="28" w:name="_Toc70351093"/>
      <w:r w:rsidRPr="00AD6CEB">
        <w:t>For more information or assistance with the schemes</w:t>
      </w:r>
      <w:bookmarkEnd w:id="27"/>
      <w:bookmarkEnd w:id="28"/>
    </w:p>
    <w:p w14:paraId="2BF942EB" w14:textId="66EEE851" w:rsidR="0039602B" w:rsidRPr="001C3E14" w:rsidRDefault="0039602B" w:rsidP="0039602B">
      <w:pPr>
        <w:pStyle w:val="Body"/>
        <w:tabs>
          <w:tab w:val="left" w:pos="993"/>
        </w:tabs>
        <w:ind w:left="993" w:hanging="993"/>
        <w:rPr>
          <w:rStyle w:val="None"/>
        </w:rPr>
      </w:pPr>
      <w:r w:rsidRPr="00203126">
        <w:rPr>
          <w:b/>
          <w:bCs/>
        </w:rPr>
        <w:t>Phone</w:t>
      </w:r>
      <w:r w:rsidR="00270A62">
        <w:rPr>
          <w:rStyle w:val="None"/>
        </w:rPr>
        <w:t xml:space="preserve">: </w:t>
      </w:r>
      <w:r w:rsidRPr="001C3E14">
        <w:t>1800 549 646</w:t>
      </w:r>
    </w:p>
    <w:p w14:paraId="14890538" w14:textId="73D45C9F" w:rsidR="0039602B" w:rsidRDefault="0039602B" w:rsidP="00FB05D3">
      <w:pPr>
        <w:pStyle w:val="Body"/>
        <w:rPr>
          <w:rStyle w:val="Hyperlink"/>
          <w:lang w:eastAsia="en-AU"/>
        </w:rPr>
      </w:pPr>
      <w:r w:rsidRPr="001C3E14">
        <w:rPr>
          <w:b/>
          <w:bCs/>
        </w:rPr>
        <w:t>Email</w:t>
      </w:r>
      <w:r w:rsidRPr="001C3E14">
        <w:t>:</w:t>
      </w:r>
      <w:r w:rsidR="00270A62">
        <w:t xml:space="preserve"> </w:t>
      </w:r>
      <w:hyperlink r:id="rId22" w:history="1">
        <w:r w:rsidRPr="00205DD1">
          <w:rPr>
            <w:rStyle w:val="Hyperlink"/>
          </w:rPr>
          <w:t>Department of Education and Training (Child Information Sharing</w:t>
        </w:r>
        <w:r w:rsidR="00270A62" w:rsidRPr="00205DD1">
          <w:rPr>
            <w:rStyle w:val="Hyperlink"/>
          </w:rPr>
          <w:t xml:space="preserve"> </w:t>
        </w:r>
        <w:r w:rsidRPr="00205DD1">
          <w:rPr>
            <w:rStyle w:val="Hyperlink"/>
          </w:rPr>
          <w:t>Scheme)</w:t>
        </w:r>
      </w:hyperlink>
      <w:r w:rsidR="00205DD1">
        <w:t xml:space="preserve"> &lt;</w:t>
      </w:r>
      <w:r w:rsidRPr="00C421DC">
        <w:t>c</w:t>
      </w:r>
      <w:r w:rsidRPr="00C421DC">
        <w:rPr>
          <w:lang w:eastAsia="en-AU"/>
        </w:rPr>
        <w:t>hildinfosharing@education.vic.gov.au</w:t>
      </w:r>
      <w:r w:rsidRPr="00C421DC">
        <w:t>&gt;</w:t>
      </w:r>
    </w:p>
    <w:p w14:paraId="6799F2A2" w14:textId="4D6CFCC7" w:rsidR="0039602B" w:rsidRPr="009D2E68" w:rsidRDefault="00D95AB3" w:rsidP="00FB05D3">
      <w:pPr>
        <w:pStyle w:val="WOVGbody"/>
        <w:rPr>
          <w:rStyle w:val="Hyperlink"/>
          <w:rFonts w:eastAsia="Calibri"/>
          <w:sz w:val="21"/>
        </w:rPr>
      </w:pPr>
      <w:hyperlink r:id="rId23" w:history="1">
        <w:r w:rsidR="00205DD1">
          <w:rPr>
            <w:rStyle w:val="Hyperlink"/>
            <w:sz w:val="21"/>
          </w:rPr>
          <w:t>Family Safety Victoria (Family Violence Information Sharing Scheme)</w:t>
        </w:r>
      </w:hyperlink>
      <w:r w:rsidR="0039602B" w:rsidRPr="008A08AF">
        <w:rPr>
          <w:rFonts w:eastAsia="Calibri" w:cs="Arial"/>
          <w:color w:val="000000"/>
          <w:lang w:eastAsia="en-AU"/>
        </w:rPr>
        <w:t xml:space="preserve"> </w:t>
      </w:r>
      <w:r w:rsidR="0039602B" w:rsidRPr="00C421DC">
        <w:rPr>
          <w:rStyle w:val="BodyChar"/>
        </w:rPr>
        <w:t>&lt;i</w:t>
      </w:r>
      <w:r w:rsidR="0039602B" w:rsidRPr="00C421DC">
        <w:rPr>
          <w:rStyle w:val="BodyChar"/>
          <w:lang w:eastAsia="en-AU"/>
        </w:rPr>
        <w:t>nfosharing@familysafety.vic.gov.au</w:t>
      </w:r>
      <w:r w:rsidR="0039602B" w:rsidRPr="00C421DC">
        <w:rPr>
          <w:rStyle w:val="BodyChar"/>
        </w:rPr>
        <w:t>&gt;</w:t>
      </w:r>
    </w:p>
    <w:p w14:paraId="17FE2106" w14:textId="692A2B51" w:rsidR="0039602B" w:rsidRPr="00E03878" w:rsidRDefault="0039602B" w:rsidP="00FB05D3">
      <w:pPr>
        <w:pStyle w:val="Body"/>
        <w:rPr>
          <w:rStyle w:val="Hyperlink"/>
          <w:color w:val="auto"/>
          <w:sz w:val="20"/>
          <w:u w:val="none"/>
          <w:lang w:eastAsia="en-AU"/>
        </w:rPr>
      </w:pPr>
      <w:r w:rsidRPr="00FE2DC3">
        <w:rPr>
          <w:b/>
          <w:bCs/>
        </w:rPr>
        <w:t>Website</w:t>
      </w:r>
      <w:r>
        <w:rPr>
          <w:lang w:eastAsia="en-AU"/>
        </w:rPr>
        <w:t>:</w:t>
      </w:r>
      <w:r w:rsidR="00270A62">
        <w:rPr>
          <w:lang w:eastAsia="en-AU"/>
        </w:rPr>
        <w:t xml:space="preserve"> </w:t>
      </w:r>
      <w:hyperlink w:history="1">
        <w:r w:rsidR="00270A62" w:rsidRPr="009C0AF1">
          <w:rPr>
            <w:rStyle w:val="Hyperlink"/>
          </w:rPr>
          <w:t>Information sharing and MARAM reforms | Victorian Government (www.vic.gov.au)</w:t>
        </w:r>
      </w:hyperlink>
      <w:r>
        <w:t xml:space="preserve"> &lt;</w:t>
      </w:r>
      <w:r w:rsidRPr="00C421DC">
        <w:t>https://www.vic.gov.au/information-sharing-schemes-and-the-maram-framework</w:t>
      </w:r>
      <w:r>
        <w:t>&gt;</w:t>
      </w:r>
    </w:p>
    <w:p w14:paraId="0B459370" w14:textId="77777777" w:rsidR="0039602B" w:rsidRPr="00200176" w:rsidRDefault="0039602B" w:rsidP="0039602B">
      <w:pPr>
        <w:pStyle w:val="Body"/>
      </w:pPr>
    </w:p>
    <w:tbl>
      <w:tblPr>
        <w:tblStyle w:val="TableGrid"/>
        <w:tblW w:w="0" w:type="auto"/>
        <w:tblCellMar>
          <w:bottom w:w="108" w:type="dxa"/>
        </w:tblCellMar>
        <w:tblLook w:val="0600" w:firstRow="0" w:lastRow="0" w:firstColumn="0" w:lastColumn="0" w:noHBand="1" w:noVBand="1"/>
      </w:tblPr>
      <w:tblGrid>
        <w:gridCol w:w="10086"/>
      </w:tblGrid>
      <w:tr w:rsidR="0039602B" w14:paraId="4C6E918F" w14:textId="77777777" w:rsidTr="00320FA7">
        <w:tc>
          <w:tcPr>
            <w:tcW w:w="10194" w:type="dxa"/>
          </w:tcPr>
          <w:p w14:paraId="0735E245" w14:textId="77777777" w:rsidR="0039602B" w:rsidRPr="0055119B" w:rsidRDefault="0039602B" w:rsidP="00270A62">
            <w:pPr>
              <w:pStyle w:val="Accessibilitypara"/>
            </w:pPr>
            <w:bookmarkStart w:id="29" w:name="_Hlk37240926"/>
            <w:r w:rsidRPr="0055119B">
              <w:t>To receive this document in another format</w:t>
            </w:r>
            <w:r>
              <w:t>,</w:t>
            </w:r>
            <w:r w:rsidRPr="0055119B">
              <w:t xml:space="preserve"> email </w:t>
            </w:r>
            <w:hyperlink r:id="rId24" w:history="1">
              <w:r w:rsidRPr="0061003A">
                <w:rPr>
                  <w:rStyle w:val="Hyperlink"/>
                </w:rPr>
                <w:t>Partnerships.Primary@health.vic.gov.au</w:t>
              </w:r>
            </w:hyperlink>
            <w:r>
              <w:t xml:space="preserve"> </w:t>
            </w:r>
            <w:r w:rsidRPr="00085A23">
              <w:t>&lt;Partnerships.Primary@health.vic.gov.au&gt;.</w:t>
            </w:r>
          </w:p>
          <w:p w14:paraId="3936157B" w14:textId="77777777" w:rsidR="0039602B" w:rsidRPr="0055119B" w:rsidRDefault="0039602B" w:rsidP="00320FA7">
            <w:pPr>
              <w:pStyle w:val="Imprint"/>
            </w:pPr>
            <w:r w:rsidRPr="0055119B">
              <w:t>Authorised and published by the Victorian Government, 1 Treasury Place, Melbourne.</w:t>
            </w:r>
          </w:p>
          <w:p w14:paraId="6AE2F429" w14:textId="77777777" w:rsidR="0039602B" w:rsidRPr="0055119B" w:rsidRDefault="0039602B" w:rsidP="00320FA7">
            <w:pPr>
              <w:pStyle w:val="Imprint"/>
            </w:pPr>
            <w:r w:rsidRPr="0055119B">
              <w:t xml:space="preserve">© State of Victoria, Australia, </w:t>
            </w:r>
            <w:r w:rsidRPr="001E2A36">
              <w:t>Department of Health</w:t>
            </w:r>
            <w:r w:rsidRPr="0055119B">
              <w:t>,</w:t>
            </w:r>
            <w:r>
              <w:t xml:space="preserve"> April 2021.</w:t>
            </w:r>
          </w:p>
          <w:p w14:paraId="1FBDB8FD" w14:textId="77777777" w:rsidR="0039602B" w:rsidRDefault="0039602B" w:rsidP="00320FA7">
            <w:pPr>
              <w:pStyle w:val="Imprint"/>
            </w:pPr>
            <w:r w:rsidRPr="0055119B">
              <w:t xml:space="preserve">Available at </w:t>
            </w:r>
            <w:hyperlink r:id="rId25" w:history="1">
              <w:r>
                <w:rPr>
                  <w:rStyle w:val="Hyperlink"/>
                </w:rPr>
                <w:t>Information sharing - DHHS Service Providers</w:t>
              </w:r>
            </w:hyperlink>
            <w:r>
              <w:t xml:space="preserve"> </w:t>
            </w:r>
            <w:r w:rsidRPr="001E6D43">
              <w:t>&lt;</w:t>
            </w:r>
            <w:hyperlink r:id="rId26" w:history="1">
              <w:r w:rsidRPr="001E6D43">
                <w:t>https://providers.dhhs.vic.gov.au/information-sharing</w:t>
              </w:r>
            </w:hyperlink>
            <w:r w:rsidRPr="001E6D43">
              <w:t xml:space="preserve">&gt; </w:t>
            </w:r>
          </w:p>
        </w:tc>
      </w:tr>
      <w:bookmarkEnd w:id="29"/>
    </w:tbl>
    <w:p w14:paraId="48D2F803" w14:textId="77777777" w:rsidR="0039602B" w:rsidRPr="00E7760D" w:rsidRDefault="0039602B" w:rsidP="0039602B"/>
    <w:p w14:paraId="6ABB87C0" w14:textId="659A0346" w:rsidR="005134E1" w:rsidRDefault="005134E1" w:rsidP="693F5C09">
      <w:pPr>
        <w:spacing w:line="259" w:lineRule="auto"/>
        <w:rPr>
          <w:rFonts w:eastAsia="Times"/>
          <w:color w:val="000000" w:themeColor="text1"/>
        </w:rPr>
      </w:pPr>
    </w:p>
    <w:sectPr w:rsidR="005134E1" w:rsidSect="00026C95">
      <w:footerReference w:type="default" r:id="rId2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8F3A5" w14:textId="77777777" w:rsidR="00D95AB3" w:rsidRDefault="00D95AB3">
      <w:r>
        <w:separator/>
      </w:r>
    </w:p>
  </w:endnote>
  <w:endnote w:type="continuationSeparator" w:id="0">
    <w:p w14:paraId="0A0366AB" w14:textId="77777777" w:rsidR="00D95AB3" w:rsidRDefault="00D95AB3">
      <w:r>
        <w:continuationSeparator/>
      </w:r>
    </w:p>
  </w:endnote>
  <w:endnote w:type="continuationNotice" w:id="1">
    <w:p w14:paraId="22CDCB93" w14:textId="77777777" w:rsidR="00D95AB3" w:rsidRDefault="00D9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3F6F" w14:textId="07E75198" w:rsidR="00DF7CB4" w:rsidRDefault="00DF7CB4" w:rsidP="00460194">
    <w:pPr>
      <w:pStyle w:val="WOVGfooter"/>
    </w:pPr>
    <w:r>
      <w:rPr>
        <w:noProof/>
      </w:rPr>
      <mc:AlternateContent>
        <mc:Choice Requires="wps">
          <w:drawing>
            <wp:anchor distT="0" distB="0" distL="114300" distR="114300" simplePos="0" relativeHeight="251658240" behindDoc="0" locked="0" layoutInCell="0" allowOverlap="1" wp14:anchorId="4C1C2D05" wp14:editId="56C3EDD5">
              <wp:simplePos x="0" y="0"/>
              <wp:positionH relativeFrom="page">
                <wp:posOffset>0</wp:posOffset>
              </wp:positionH>
              <wp:positionV relativeFrom="page">
                <wp:posOffset>10189845</wp:posOffset>
              </wp:positionV>
              <wp:extent cx="7560310" cy="311785"/>
              <wp:effectExtent l="0" t="0" r="0" b="12065"/>
              <wp:wrapNone/>
              <wp:docPr id="8" name="MSIPCM17b24e74acc2649a3832783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A6C62" w14:textId="198AD4FB" w:rsidR="00DF7CB4" w:rsidRPr="00460194" w:rsidRDefault="00DF7CB4" w:rsidP="00460194">
                          <w:pPr>
                            <w:jc w:val="center"/>
                            <w:rPr>
                              <w:rFonts w:ascii="Arial Black" w:hAnsi="Arial Black"/>
                              <w:color w:val="000000"/>
                            </w:rPr>
                          </w:pPr>
                          <w:r w:rsidRPr="0046019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1C2D05" id="_x0000_t202" coordsize="21600,21600" o:spt="202" path="m,l,21600r21600,l21600,xe">
              <v:stroke joinstyle="miter"/>
              <v:path gradientshapeok="t" o:connecttype="rect"/>
            </v:shapetype>
            <v:shape id="MSIPCM17b24e74acc2649a3832783c"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mPKYCrQIAAEUFAAAOAAAA&#10;AAAAAAAAAAAAAC4CAABkcnMvZTJvRG9jLnhtbFBLAQItABQABgAIAAAAIQAvkEiX4AAAAAsBAAAP&#10;AAAAAAAAAAAAAAAAAAcFAABkcnMvZG93bnJldi54bWxQSwUGAAAAAAQABADzAAAAFAYAAAAA&#10;" o:allowincell="f" filled="f" stroked="f" strokeweight=".5pt">
              <v:textbox inset=",0,,0">
                <w:txbxContent>
                  <w:p w14:paraId="189A6C62" w14:textId="198AD4FB" w:rsidR="00DF7CB4" w:rsidRPr="00460194" w:rsidRDefault="00DF7CB4" w:rsidP="00460194">
                    <w:pPr>
                      <w:jc w:val="center"/>
                      <w:rPr>
                        <w:rFonts w:ascii="Arial Black" w:hAnsi="Arial Black"/>
                        <w:color w:val="000000"/>
                      </w:rPr>
                    </w:pPr>
                    <w:r w:rsidRPr="00460194">
                      <w:rPr>
                        <w:rFonts w:ascii="Arial Black" w:hAnsi="Arial Black"/>
                        <w:color w:val="000000"/>
                      </w:rPr>
                      <w:t>OFFICIAL</w:t>
                    </w:r>
                  </w:p>
                </w:txbxContent>
              </v:textbox>
              <w10:wrap anchorx="page" anchory="page"/>
            </v:shape>
          </w:pict>
        </mc:Fallback>
      </mc:AlternateContent>
    </w:r>
    <w:r w:rsidR="00900ECE">
      <w:t xml:space="preserve">FAQs for </w:t>
    </w:r>
    <w:r w:rsidR="001A0601">
      <w:t>General Practitioners – Information Sharing Schemes</w:t>
    </w:r>
    <w:r>
      <w:tab/>
    </w:r>
    <w:sdt>
      <w:sdtPr>
        <w:id w:val="-141488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CAE936" w14:textId="2FF150D1" w:rsidR="00DF7CB4" w:rsidRPr="00A11421" w:rsidRDefault="00DF7CB4" w:rsidP="0051568D">
    <w:pPr>
      <w:pStyle w:val="WOVG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BF268" w14:textId="77777777" w:rsidR="00D95AB3" w:rsidRDefault="00D95AB3" w:rsidP="002862F1">
      <w:pPr>
        <w:spacing w:before="120"/>
      </w:pPr>
      <w:r>
        <w:separator/>
      </w:r>
    </w:p>
  </w:footnote>
  <w:footnote w:type="continuationSeparator" w:id="0">
    <w:p w14:paraId="0B4AC38C" w14:textId="77777777" w:rsidR="00D95AB3" w:rsidRDefault="00D95AB3">
      <w:r>
        <w:continuationSeparator/>
      </w:r>
    </w:p>
  </w:footnote>
  <w:footnote w:type="continuationNotice" w:id="1">
    <w:p w14:paraId="02AEA799" w14:textId="77777777" w:rsidR="00D95AB3" w:rsidRDefault="00D95A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F94"/>
    <w:multiLevelType w:val="hybridMultilevel"/>
    <w:tmpl w:val="E572F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3572A"/>
    <w:multiLevelType w:val="hybridMultilevel"/>
    <w:tmpl w:val="3D22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915C0"/>
    <w:multiLevelType w:val="hybridMultilevel"/>
    <w:tmpl w:val="15522818"/>
    <w:lvl w:ilvl="0" w:tplc="5BE86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616E2"/>
    <w:multiLevelType w:val="hybridMultilevel"/>
    <w:tmpl w:val="D0945828"/>
    <w:lvl w:ilvl="0" w:tplc="5BE86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hybridMultilevel"/>
    <w:tmpl w:val="4A1477D0"/>
    <w:styleLink w:val="ZZNumbersloweralpha"/>
    <w:lvl w:ilvl="0" w:tplc="225A2F18">
      <w:start w:val="1"/>
      <w:numFmt w:val="lowerLetter"/>
      <w:pStyle w:val="WOVGnumberloweralpha"/>
      <w:lvlText w:val="(%1)"/>
      <w:lvlJc w:val="left"/>
      <w:pPr>
        <w:tabs>
          <w:tab w:val="num" w:pos="397"/>
        </w:tabs>
        <w:ind w:left="397" w:hanging="397"/>
      </w:pPr>
      <w:rPr>
        <w:rFonts w:hint="default"/>
      </w:rPr>
    </w:lvl>
    <w:lvl w:ilvl="1" w:tplc="18A85F02">
      <w:start w:val="1"/>
      <w:numFmt w:val="lowerLetter"/>
      <w:pStyle w:val="WOVGnumberloweralphaindent"/>
      <w:lvlText w:val="(%2)"/>
      <w:lvlJc w:val="left"/>
      <w:pPr>
        <w:tabs>
          <w:tab w:val="num" w:pos="794"/>
        </w:tabs>
        <w:ind w:left="794" w:hanging="397"/>
      </w:pPr>
      <w:rPr>
        <w:rFonts w:hint="default"/>
      </w:rPr>
    </w:lvl>
    <w:lvl w:ilvl="2" w:tplc="58482CDC">
      <w:start w:val="1"/>
      <w:numFmt w:val="none"/>
      <w:lvlRestart w:val="0"/>
      <w:lvlText w:val=""/>
      <w:lvlJc w:val="left"/>
      <w:pPr>
        <w:ind w:left="0" w:firstLine="0"/>
      </w:pPr>
      <w:rPr>
        <w:rFonts w:hint="default"/>
      </w:rPr>
    </w:lvl>
    <w:lvl w:ilvl="3" w:tplc="65784470">
      <w:start w:val="1"/>
      <w:numFmt w:val="none"/>
      <w:lvlRestart w:val="0"/>
      <w:lvlText w:val=""/>
      <w:lvlJc w:val="left"/>
      <w:pPr>
        <w:ind w:left="0" w:firstLine="0"/>
      </w:pPr>
      <w:rPr>
        <w:rFonts w:hint="default"/>
      </w:rPr>
    </w:lvl>
    <w:lvl w:ilvl="4" w:tplc="DE2E3A5A">
      <w:start w:val="1"/>
      <w:numFmt w:val="none"/>
      <w:lvlRestart w:val="0"/>
      <w:lvlText w:val=""/>
      <w:lvlJc w:val="left"/>
      <w:pPr>
        <w:ind w:left="0" w:firstLine="0"/>
      </w:pPr>
      <w:rPr>
        <w:rFonts w:hint="default"/>
      </w:rPr>
    </w:lvl>
    <w:lvl w:ilvl="5" w:tplc="FA8C86EA">
      <w:start w:val="1"/>
      <w:numFmt w:val="none"/>
      <w:lvlRestart w:val="0"/>
      <w:lvlText w:val=""/>
      <w:lvlJc w:val="left"/>
      <w:pPr>
        <w:ind w:left="0" w:firstLine="0"/>
      </w:pPr>
      <w:rPr>
        <w:rFonts w:hint="default"/>
      </w:rPr>
    </w:lvl>
    <w:lvl w:ilvl="6" w:tplc="5896CA52">
      <w:start w:val="1"/>
      <w:numFmt w:val="none"/>
      <w:lvlRestart w:val="0"/>
      <w:lvlText w:val=""/>
      <w:lvlJc w:val="left"/>
      <w:pPr>
        <w:ind w:left="0" w:firstLine="0"/>
      </w:pPr>
      <w:rPr>
        <w:rFonts w:hint="default"/>
      </w:rPr>
    </w:lvl>
    <w:lvl w:ilvl="7" w:tplc="68947F30">
      <w:start w:val="1"/>
      <w:numFmt w:val="none"/>
      <w:lvlRestart w:val="0"/>
      <w:lvlText w:val=""/>
      <w:lvlJc w:val="left"/>
      <w:pPr>
        <w:ind w:left="0" w:firstLine="0"/>
      </w:pPr>
      <w:rPr>
        <w:rFonts w:hint="default"/>
      </w:rPr>
    </w:lvl>
    <w:lvl w:ilvl="8" w:tplc="F0822A82">
      <w:start w:val="1"/>
      <w:numFmt w:val="none"/>
      <w:lvlRestart w:val="0"/>
      <w:lvlText w:val=""/>
      <w:lvlJc w:val="left"/>
      <w:pPr>
        <w:ind w:left="0" w:firstLine="0"/>
      </w:pPr>
      <w:rPr>
        <w:rFonts w:hint="default"/>
      </w:rPr>
    </w:lvl>
  </w:abstractNum>
  <w:abstractNum w:abstractNumId="5" w15:restartNumberingAfterBreak="0">
    <w:nsid w:val="15631BFA"/>
    <w:multiLevelType w:val="hybridMultilevel"/>
    <w:tmpl w:val="FFFFFFFF"/>
    <w:lvl w:ilvl="0" w:tplc="0FCC407E">
      <w:start w:val="1"/>
      <w:numFmt w:val="bullet"/>
      <w:lvlText w:val="·"/>
      <w:lvlJc w:val="left"/>
      <w:pPr>
        <w:ind w:left="720" w:hanging="360"/>
      </w:pPr>
      <w:rPr>
        <w:rFonts w:ascii="Symbol" w:hAnsi="Symbol" w:hint="default"/>
      </w:rPr>
    </w:lvl>
    <w:lvl w:ilvl="1" w:tplc="B3EA9C52">
      <w:start w:val="1"/>
      <w:numFmt w:val="bullet"/>
      <w:lvlText w:val="o"/>
      <w:lvlJc w:val="left"/>
      <w:pPr>
        <w:ind w:left="1440" w:hanging="360"/>
      </w:pPr>
      <w:rPr>
        <w:rFonts w:ascii="Courier New" w:hAnsi="Courier New" w:hint="default"/>
      </w:rPr>
    </w:lvl>
    <w:lvl w:ilvl="2" w:tplc="678AB568">
      <w:start w:val="1"/>
      <w:numFmt w:val="bullet"/>
      <w:lvlText w:val=""/>
      <w:lvlJc w:val="left"/>
      <w:pPr>
        <w:ind w:left="2160" w:hanging="360"/>
      </w:pPr>
      <w:rPr>
        <w:rFonts w:ascii="Wingdings" w:hAnsi="Wingdings" w:hint="default"/>
      </w:rPr>
    </w:lvl>
    <w:lvl w:ilvl="3" w:tplc="D6ECA890">
      <w:start w:val="1"/>
      <w:numFmt w:val="bullet"/>
      <w:lvlText w:val=""/>
      <w:lvlJc w:val="left"/>
      <w:pPr>
        <w:ind w:left="2880" w:hanging="360"/>
      </w:pPr>
      <w:rPr>
        <w:rFonts w:ascii="Symbol" w:hAnsi="Symbol" w:hint="default"/>
      </w:rPr>
    </w:lvl>
    <w:lvl w:ilvl="4" w:tplc="0E32F02E">
      <w:start w:val="1"/>
      <w:numFmt w:val="bullet"/>
      <w:lvlText w:val="o"/>
      <w:lvlJc w:val="left"/>
      <w:pPr>
        <w:ind w:left="3600" w:hanging="360"/>
      </w:pPr>
      <w:rPr>
        <w:rFonts w:ascii="Courier New" w:hAnsi="Courier New" w:hint="default"/>
      </w:rPr>
    </w:lvl>
    <w:lvl w:ilvl="5" w:tplc="B99071CE">
      <w:start w:val="1"/>
      <w:numFmt w:val="bullet"/>
      <w:lvlText w:val=""/>
      <w:lvlJc w:val="left"/>
      <w:pPr>
        <w:ind w:left="4320" w:hanging="360"/>
      </w:pPr>
      <w:rPr>
        <w:rFonts w:ascii="Wingdings" w:hAnsi="Wingdings" w:hint="default"/>
      </w:rPr>
    </w:lvl>
    <w:lvl w:ilvl="6" w:tplc="74CE83C0">
      <w:start w:val="1"/>
      <w:numFmt w:val="bullet"/>
      <w:lvlText w:val=""/>
      <w:lvlJc w:val="left"/>
      <w:pPr>
        <w:ind w:left="5040" w:hanging="360"/>
      </w:pPr>
      <w:rPr>
        <w:rFonts w:ascii="Symbol" w:hAnsi="Symbol" w:hint="default"/>
      </w:rPr>
    </w:lvl>
    <w:lvl w:ilvl="7" w:tplc="ECCCF414">
      <w:start w:val="1"/>
      <w:numFmt w:val="bullet"/>
      <w:lvlText w:val="o"/>
      <w:lvlJc w:val="left"/>
      <w:pPr>
        <w:ind w:left="5760" w:hanging="360"/>
      </w:pPr>
      <w:rPr>
        <w:rFonts w:ascii="Courier New" w:hAnsi="Courier New" w:hint="default"/>
      </w:rPr>
    </w:lvl>
    <w:lvl w:ilvl="8" w:tplc="3FF4D248">
      <w:start w:val="1"/>
      <w:numFmt w:val="bullet"/>
      <w:lvlText w:val=""/>
      <w:lvlJc w:val="left"/>
      <w:pPr>
        <w:ind w:left="6480" w:hanging="360"/>
      </w:pPr>
      <w:rPr>
        <w:rFonts w:ascii="Wingdings" w:hAnsi="Wingdings" w:hint="default"/>
      </w:rPr>
    </w:lvl>
  </w:abstractNum>
  <w:abstractNum w:abstractNumId="6" w15:restartNumberingAfterBreak="0">
    <w:nsid w:val="16DF29B2"/>
    <w:multiLevelType w:val="hybridMultilevel"/>
    <w:tmpl w:val="32A686E6"/>
    <w:lvl w:ilvl="0" w:tplc="7096A43C">
      <w:start w:val="19"/>
      <w:numFmt w:val="bullet"/>
      <w:lvlText w:val="-"/>
      <w:lvlJc w:val="left"/>
      <w:pPr>
        <w:ind w:left="720" w:hanging="360"/>
      </w:pPr>
      <w:rPr>
        <w:rFonts w:ascii="Cambria" w:eastAsia="Times"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370B9"/>
    <w:multiLevelType w:val="hybridMultilevel"/>
    <w:tmpl w:val="8CEE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F97616"/>
    <w:multiLevelType w:val="hybridMultilevel"/>
    <w:tmpl w:val="FC7EF89A"/>
    <w:lvl w:ilvl="0" w:tplc="5BE86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1A7CFF"/>
    <w:multiLevelType w:val="hybridMultilevel"/>
    <w:tmpl w:val="100ACF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CD3862"/>
    <w:multiLevelType w:val="hybridMultilevel"/>
    <w:tmpl w:val="93F0C5B6"/>
    <w:lvl w:ilvl="0" w:tplc="D010700A">
      <w:start w:val="19"/>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C72B94"/>
    <w:multiLevelType w:val="hybridMultilevel"/>
    <w:tmpl w:val="0172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94E85"/>
    <w:multiLevelType w:val="hybridMultilevel"/>
    <w:tmpl w:val="0944C3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6A063EB"/>
    <w:multiLevelType w:val="hybridMultilevel"/>
    <w:tmpl w:val="14903C74"/>
    <w:lvl w:ilvl="0" w:tplc="5BE86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hybridMultilevel"/>
    <w:tmpl w:val="ACFE2276"/>
    <w:lvl w:ilvl="0" w:tplc="3FEC96F4">
      <w:start w:val="1"/>
      <w:numFmt w:val="decimal"/>
      <w:pStyle w:val="WOVGnumberdigit"/>
      <w:lvlText w:val="%1."/>
      <w:lvlJc w:val="left"/>
      <w:pPr>
        <w:tabs>
          <w:tab w:val="num" w:pos="397"/>
        </w:tabs>
        <w:ind w:left="397" w:hanging="397"/>
      </w:pPr>
      <w:rPr>
        <w:rFonts w:hint="default"/>
      </w:rPr>
    </w:lvl>
    <w:lvl w:ilvl="1" w:tplc="B7FA6780">
      <w:start w:val="1"/>
      <w:numFmt w:val="decimal"/>
      <w:lvlRestart w:val="0"/>
      <w:lvlText w:val="%2."/>
      <w:lvlJc w:val="left"/>
      <w:pPr>
        <w:tabs>
          <w:tab w:val="num" w:pos="794"/>
        </w:tabs>
        <w:ind w:left="794" w:hanging="397"/>
      </w:pPr>
      <w:rPr>
        <w:rFonts w:hint="default"/>
      </w:rPr>
    </w:lvl>
    <w:lvl w:ilvl="2" w:tplc="2FA0640C">
      <w:start w:val="1"/>
      <w:numFmt w:val="bullet"/>
      <w:lvlRestart w:val="0"/>
      <w:lvlText w:val="•"/>
      <w:lvlJc w:val="left"/>
      <w:pPr>
        <w:tabs>
          <w:tab w:val="num" w:pos="794"/>
        </w:tabs>
        <w:ind w:left="794" w:hanging="397"/>
      </w:pPr>
      <w:rPr>
        <w:rFonts w:ascii="Calibri" w:hAnsi="Calibri" w:hint="default"/>
      </w:rPr>
    </w:lvl>
    <w:lvl w:ilvl="3" w:tplc="9CBC5B2A">
      <w:start w:val="1"/>
      <w:numFmt w:val="bullet"/>
      <w:lvlRestart w:val="0"/>
      <w:lvlText w:val="–"/>
      <w:lvlJc w:val="left"/>
      <w:pPr>
        <w:tabs>
          <w:tab w:val="num" w:pos="1191"/>
        </w:tabs>
        <w:ind w:left="1191" w:hanging="397"/>
      </w:pPr>
      <w:rPr>
        <w:rFonts w:ascii="Calibri" w:hAnsi="Calibri" w:hint="default"/>
      </w:rPr>
    </w:lvl>
    <w:lvl w:ilvl="4" w:tplc="BB2AEE8A">
      <w:start w:val="1"/>
      <w:numFmt w:val="none"/>
      <w:lvlRestart w:val="0"/>
      <w:lvlText w:val=""/>
      <w:lvlJc w:val="left"/>
      <w:pPr>
        <w:ind w:left="0" w:firstLine="0"/>
      </w:pPr>
      <w:rPr>
        <w:rFonts w:hint="default"/>
      </w:rPr>
    </w:lvl>
    <w:lvl w:ilvl="5" w:tplc="E402BD7C">
      <w:start w:val="1"/>
      <w:numFmt w:val="none"/>
      <w:lvlRestart w:val="0"/>
      <w:lvlText w:val=""/>
      <w:lvlJc w:val="left"/>
      <w:pPr>
        <w:ind w:left="0" w:firstLine="0"/>
      </w:pPr>
      <w:rPr>
        <w:rFonts w:hint="default"/>
      </w:rPr>
    </w:lvl>
    <w:lvl w:ilvl="6" w:tplc="B76088C2">
      <w:start w:val="1"/>
      <w:numFmt w:val="none"/>
      <w:lvlRestart w:val="0"/>
      <w:lvlText w:val=""/>
      <w:lvlJc w:val="left"/>
      <w:pPr>
        <w:ind w:left="0" w:firstLine="0"/>
      </w:pPr>
      <w:rPr>
        <w:rFonts w:hint="default"/>
      </w:rPr>
    </w:lvl>
    <w:lvl w:ilvl="7" w:tplc="1402DF9C">
      <w:start w:val="1"/>
      <w:numFmt w:val="none"/>
      <w:lvlRestart w:val="0"/>
      <w:lvlText w:val=""/>
      <w:lvlJc w:val="left"/>
      <w:pPr>
        <w:ind w:left="0" w:firstLine="0"/>
      </w:pPr>
      <w:rPr>
        <w:rFonts w:hint="default"/>
      </w:rPr>
    </w:lvl>
    <w:lvl w:ilvl="8" w:tplc="11AC7132">
      <w:start w:val="1"/>
      <w:numFmt w:val="none"/>
      <w:lvlRestart w:val="0"/>
      <w:lvlText w:val=""/>
      <w:lvlJc w:val="right"/>
      <w:pPr>
        <w:ind w:left="0" w:firstLine="0"/>
      </w:pPr>
      <w:rPr>
        <w:rFonts w:hint="default"/>
      </w:rPr>
    </w:lvl>
  </w:abstractNum>
  <w:abstractNum w:abstractNumId="15" w15:restartNumberingAfterBreak="0">
    <w:nsid w:val="3E6C68D4"/>
    <w:multiLevelType w:val="hybridMultilevel"/>
    <w:tmpl w:val="1376D9DC"/>
    <w:styleLink w:val="ZZNumbersdigit"/>
    <w:lvl w:ilvl="0" w:tplc="60340032">
      <w:start w:val="1"/>
      <w:numFmt w:val="decimal"/>
      <w:lvlText w:val="%1."/>
      <w:lvlJc w:val="left"/>
      <w:pPr>
        <w:tabs>
          <w:tab w:val="num" w:pos="397"/>
        </w:tabs>
        <w:ind w:left="397" w:hanging="397"/>
      </w:pPr>
      <w:rPr>
        <w:rFonts w:hint="default"/>
      </w:rPr>
    </w:lvl>
    <w:lvl w:ilvl="1" w:tplc="EE20D2B4">
      <w:start w:val="1"/>
      <w:numFmt w:val="decimal"/>
      <w:pStyle w:val="WOVGnumberdigitindent"/>
      <w:lvlText w:val="%2."/>
      <w:lvlJc w:val="left"/>
      <w:pPr>
        <w:tabs>
          <w:tab w:val="num" w:pos="794"/>
        </w:tabs>
        <w:ind w:left="794" w:hanging="397"/>
      </w:pPr>
      <w:rPr>
        <w:rFonts w:hint="default"/>
      </w:rPr>
    </w:lvl>
    <w:lvl w:ilvl="2" w:tplc="C3E6D372">
      <w:start w:val="1"/>
      <w:numFmt w:val="bullet"/>
      <w:lvlRestart w:val="0"/>
      <w:pStyle w:val="WOVGbulletafternumbers1"/>
      <w:lvlText w:val="•"/>
      <w:lvlJc w:val="left"/>
      <w:pPr>
        <w:ind w:left="794" w:hanging="397"/>
      </w:pPr>
      <w:rPr>
        <w:rFonts w:ascii="Calibri" w:hAnsi="Calibri" w:hint="default"/>
        <w:color w:val="auto"/>
      </w:rPr>
    </w:lvl>
    <w:lvl w:ilvl="3" w:tplc="6298E828">
      <w:start w:val="1"/>
      <w:numFmt w:val="bullet"/>
      <w:lvlRestart w:val="0"/>
      <w:pStyle w:val="WOVGbulletafternumbers2"/>
      <w:lvlText w:val="–"/>
      <w:lvlJc w:val="left"/>
      <w:pPr>
        <w:ind w:left="1191" w:hanging="397"/>
      </w:pPr>
      <w:rPr>
        <w:rFonts w:ascii="Calibri" w:hAnsi="Calibri" w:hint="default"/>
      </w:rPr>
    </w:lvl>
    <w:lvl w:ilvl="4" w:tplc="E938BFAC">
      <w:start w:val="1"/>
      <w:numFmt w:val="none"/>
      <w:lvlRestart w:val="0"/>
      <w:lvlText w:val=""/>
      <w:lvlJc w:val="left"/>
      <w:pPr>
        <w:ind w:left="0" w:firstLine="0"/>
      </w:pPr>
      <w:rPr>
        <w:rFonts w:hint="default"/>
      </w:rPr>
    </w:lvl>
    <w:lvl w:ilvl="5" w:tplc="DBD627EC">
      <w:start w:val="1"/>
      <w:numFmt w:val="none"/>
      <w:lvlRestart w:val="0"/>
      <w:lvlText w:val=""/>
      <w:lvlJc w:val="left"/>
      <w:pPr>
        <w:tabs>
          <w:tab w:val="num" w:pos="0"/>
        </w:tabs>
        <w:ind w:left="0" w:firstLine="0"/>
      </w:pPr>
      <w:rPr>
        <w:rFonts w:hint="default"/>
      </w:rPr>
    </w:lvl>
    <w:lvl w:ilvl="6" w:tplc="101C60FC">
      <w:start w:val="1"/>
      <w:numFmt w:val="none"/>
      <w:lvlRestart w:val="0"/>
      <w:lvlText w:val=""/>
      <w:lvlJc w:val="left"/>
      <w:pPr>
        <w:ind w:left="0" w:firstLine="0"/>
      </w:pPr>
      <w:rPr>
        <w:rFonts w:hint="default"/>
      </w:rPr>
    </w:lvl>
    <w:lvl w:ilvl="7" w:tplc="333ABF92">
      <w:start w:val="1"/>
      <w:numFmt w:val="none"/>
      <w:lvlRestart w:val="0"/>
      <w:lvlText w:val=""/>
      <w:lvlJc w:val="left"/>
      <w:pPr>
        <w:ind w:left="0" w:firstLine="0"/>
      </w:pPr>
      <w:rPr>
        <w:rFonts w:hint="default"/>
      </w:rPr>
    </w:lvl>
    <w:lvl w:ilvl="8" w:tplc="DB840BCC">
      <w:start w:val="1"/>
      <w:numFmt w:val="none"/>
      <w:lvlRestart w:val="0"/>
      <w:lvlText w:val=""/>
      <w:lvlJc w:val="right"/>
      <w:pPr>
        <w:ind w:left="0" w:firstLine="0"/>
      </w:pPr>
      <w:rPr>
        <w:rFonts w:hint="default"/>
      </w:rPr>
    </w:lvl>
  </w:abstractNum>
  <w:abstractNum w:abstractNumId="16" w15:restartNumberingAfterBreak="0">
    <w:nsid w:val="3EC54A41"/>
    <w:multiLevelType w:val="hybridMultilevel"/>
    <w:tmpl w:val="46940C74"/>
    <w:styleLink w:val="ZZNumberslowerroman"/>
    <w:lvl w:ilvl="0" w:tplc="D5829AAA">
      <w:start w:val="1"/>
      <w:numFmt w:val="lowerRoman"/>
      <w:pStyle w:val="WOVGnumberlowerroman"/>
      <w:lvlText w:val="(%1)"/>
      <w:lvlJc w:val="left"/>
      <w:pPr>
        <w:tabs>
          <w:tab w:val="num" w:pos="397"/>
        </w:tabs>
        <w:ind w:left="397" w:hanging="397"/>
      </w:pPr>
      <w:rPr>
        <w:rFonts w:hint="default"/>
      </w:rPr>
    </w:lvl>
    <w:lvl w:ilvl="1" w:tplc="11C8822E">
      <w:start w:val="1"/>
      <w:numFmt w:val="lowerRoman"/>
      <w:pStyle w:val="WOVGnumberlowerromanindent"/>
      <w:lvlText w:val="(%2)"/>
      <w:lvlJc w:val="left"/>
      <w:pPr>
        <w:tabs>
          <w:tab w:val="num" w:pos="794"/>
        </w:tabs>
        <w:ind w:left="794" w:hanging="397"/>
      </w:pPr>
      <w:rPr>
        <w:rFonts w:hint="default"/>
      </w:rPr>
    </w:lvl>
    <w:lvl w:ilvl="2" w:tplc="7C4A94CE">
      <w:start w:val="1"/>
      <w:numFmt w:val="none"/>
      <w:lvlRestart w:val="0"/>
      <w:lvlText w:val=""/>
      <w:lvlJc w:val="left"/>
      <w:pPr>
        <w:ind w:left="0" w:firstLine="0"/>
      </w:pPr>
      <w:rPr>
        <w:rFonts w:hint="default"/>
      </w:rPr>
    </w:lvl>
    <w:lvl w:ilvl="3" w:tplc="20E2CB14">
      <w:start w:val="1"/>
      <w:numFmt w:val="none"/>
      <w:lvlRestart w:val="0"/>
      <w:lvlText w:val=""/>
      <w:lvlJc w:val="left"/>
      <w:pPr>
        <w:ind w:left="0" w:firstLine="0"/>
      </w:pPr>
      <w:rPr>
        <w:rFonts w:hint="default"/>
      </w:rPr>
    </w:lvl>
    <w:lvl w:ilvl="4" w:tplc="56BE21B8">
      <w:start w:val="1"/>
      <w:numFmt w:val="none"/>
      <w:lvlRestart w:val="0"/>
      <w:lvlText w:val=""/>
      <w:lvlJc w:val="left"/>
      <w:pPr>
        <w:ind w:left="0" w:firstLine="0"/>
      </w:pPr>
      <w:rPr>
        <w:rFonts w:hint="default"/>
      </w:rPr>
    </w:lvl>
    <w:lvl w:ilvl="5" w:tplc="DE9EF574">
      <w:start w:val="1"/>
      <w:numFmt w:val="none"/>
      <w:lvlRestart w:val="0"/>
      <w:lvlText w:val=""/>
      <w:lvlJc w:val="left"/>
      <w:pPr>
        <w:ind w:left="0" w:firstLine="0"/>
      </w:pPr>
      <w:rPr>
        <w:rFonts w:hint="default"/>
      </w:rPr>
    </w:lvl>
    <w:lvl w:ilvl="6" w:tplc="28665ABC">
      <w:start w:val="1"/>
      <w:numFmt w:val="none"/>
      <w:lvlRestart w:val="0"/>
      <w:lvlText w:val=""/>
      <w:lvlJc w:val="left"/>
      <w:pPr>
        <w:ind w:left="0" w:firstLine="0"/>
      </w:pPr>
      <w:rPr>
        <w:rFonts w:hint="default"/>
      </w:rPr>
    </w:lvl>
    <w:lvl w:ilvl="7" w:tplc="420880CE">
      <w:start w:val="1"/>
      <w:numFmt w:val="none"/>
      <w:lvlRestart w:val="0"/>
      <w:lvlText w:val=""/>
      <w:lvlJc w:val="left"/>
      <w:pPr>
        <w:ind w:left="0" w:firstLine="0"/>
      </w:pPr>
      <w:rPr>
        <w:rFonts w:hint="default"/>
      </w:rPr>
    </w:lvl>
    <w:lvl w:ilvl="8" w:tplc="BD82A75A">
      <w:start w:val="1"/>
      <w:numFmt w:val="none"/>
      <w:lvlRestart w:val="0"/>
      <w:lvlText w:val=""/>
      <w:lvlJc w:val="left"/>
      <w:pPr>
        <w:ind w:left="0" w:firstLine="0"/>
      </w:pPr>
      <w:rPr>
        <w:rFonts w:hint="default"/>
      </w:rPr>
    </w:lvl>
  </w:abstractNum>
  <w:abstractNum w:abstractNumId="17" w15:restartNumberingAfterBreak="0">
    <w:nsid w:val="403F680B"/>
    <w:multiLevelType w:val="hybridMultilevel"/>
    <w:tmpl w:val="71F07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6278F"/>
    <w:multiLevelType w:val="hybridMultilevel"/>
    <w:tmpl w:val="C32AD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31187"/>
    <w:multiLevelType w:val="hybridMultilevel"/>
    <w:tmpl w:val="3026B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E841AB"/>
    <w:multiLevelType w:val="hybridMultilevel"/>
    <w:tmpl w:val="FFFFFFFF"/>
    <w:lvl w:ilvl="0" w:tplc="1BDE77A0">
      <w:start w:val="1"/>
      <w:numFmt w:val="bullet"/>
      <w:lvlText w:val="·"/>
      <w:lvlJc w:val="left"/>
      <w:pPr>
        <w:ind w:left="720" w:hanging="360"/>
      </w:pPr>
      <w:rPr>
        <w:rFonts w:ascii="Symbol" w:hAnsi="Symbol" w:hint="default"/>
      </w:rPr>
    </w:lvl>
    <w:lvl w:ilvl="1" w:tplc="AB1271AA">
      <w:start w:val="1"/>
      <w:numFmt w:val="bullet"/>
      <w:lvlText w:val="o"/>
      <w:lvlJc w:val="left"/>
      <w:pPr>
        <w:ind w:left="1440" w:hanging="360"/>
      </w:pPr>
      <w:rPr>
        <w:rFonts w:ascii="Courier New" w:hAnsi="Courier New" w:hint="default"/>
      </w:rPr>
    </w:lvl>
    <w:lvl w:ilvl="2" w:tplc="1E367BDC">
      <w:start w:val="1"/>
      <w:numFmt w:val="bullet"/>
      <w:lvlText w:val=""/>
      <w:lvlJc w:val="left"/>
      <w:pPr>
        <w:ind w:left="2160" w:hanging="360"/>
      </w:pPr>
      <w:rPr>
        <w:rFonts w:ascii="Wingdings" w:hAnsi="Wingdings" w:hint="default"/>
      </w:rPr>
    </w:lvl>
    <w:lvl w:ilvl="3" w:tplc="28C45C12">
      <w:start w:val="1"/>
      <w:numFmt w:val="bullet"/>
      <w:lvlText w:val=""/>
      <w:lvlJc w:val="left"/>
      <w:pPr>
        <w:ind w:left="2880" w:hanging="360"/>
      </w:pPr>
      <w:rPr>
        <w:rFonts w:ascii="Symbol" w:hAnsi="Symbol" w:hint="default"/>
      </w:rPr>
    </w:lvl>
    <w:lvl w:ilvl="4" w:tplc="A54A7004">
      <w:start w:val="1"/>
      <w:numFmt w:val="bullet"/>
      <w:lvlText w:val="o"/>
      <w:lvlJc w:val="left"/>
      <w:pPr>
        <w:ind w:left="3600" w:hanging="360"/>
      </w:pPr>
      <w:rPr>
        <w:rFonts w:ascii="Courier New" w:hAnsi="Courier New" w:hint="default"/>
      </w:rPr>
    </w:lvl>
    <w:lvl w:ilvl="5" w:tplc="D8BEA086">
      <w:start w:val="1"/>
      <w:numFmt w:val="bullet"/>
      <w:lvlText w:val=""/>
      <w:lvlJc w:val="left"/>
      <w:pPr>
        <w:ind w:left="4320" w:hanging="360"/>
      </w:pPr>
      <w:rPr>
        <w:rFonts w:ascii="Wingdings" w:hAnsi="Wingdings" w:hint="default"/>
      </w:rPr>
    </w:lvl>
    <w:lvl w:ilvl="6" w:tplc="A7B8C0BC">
      <w:start w:val="1"/>
      <w:numFmt w:val="bullet"/>
      <w:lvlText w:val=""/>
      <w:lvlJc w:val="left"/>
      <w:pPr>
        <w:ind w:left="5040" w:hanging="360"/>
      </w:pPr>
      <w:rPr>
        <w:rFonts w:ascii="Symbol" w:hAnsi="Symbol" w:hint="default"/>
      </w:rPr>
    </w:lvl>
    <w:lvl w:ilvl="7" w:tplc="9ED26B26">
      <w:start w:val="1"/>
      <w:numFmt w:val="bullet"/>
      <w:lvlText w:val="o"/>
      <w:lvlJc w:val="left"/>
      <w:pPr>
        <w:ind w:left="5760" w:hanging="360"/>
      </w:pPr>
      <w:rPr>
        <w:rFonts w:ascii="Courier New" w:hAnsi="Courier New" w:hint="default"/>
      </w:rPr>
    </w:lvl>
    <w:lvl w:ilvl="8" w:tplc="FD5AEF08">
      <w:start w:val="1"/>
      <w:numFmt w:val="bullet"/>
      <w:lvlText w:val=""/>
      <w:lvlJc w:val="left"/>
      <w:pPr>
        <w:ind w:left="6480" w:hanging="360"/>
      </w:pPr>
      <w:rPr>
        <w:rFonts w:ascii="Wingdings" w:hAnsi="Wingdings" w:hint="default"/>
      </w:rPr>
    </w:lvl>
  </w:abstractNum>
  <w:abstractNum w:abstractNumId="21" w15:restartNumberingAfterBreak="0">
    <w:nsid w:val="4F1064D9"/>
    <w:multiLevelType w:val="hybridMultilevel"/>
    <w:tmpl w:val="FFFFFFFF"/>
    <w:lvl w:ilvl="0" w:tplc="3EC44F0C">
      <w:start w:val="1"/>
      <w:numFmt w:val="bullet"/>
      <w:lvlText w:val="·"/>
      <w:lvlJc w:val="left"/>
      <w:pPr>
        <w:ind w:left="720" w:hanging="360"/>
      </w:pPr>
      <w:rPr>
        <w:rFonts w:ascii="Symbol" w:hAnsi="Symbol" w:hint="default"/>
      </w:rPr>
    </w:lvl>
    <w:lvl w:ilvl="1" w:tplc="D360AD22">
      <w:start w:val="1"/>
      <w:numFmt w:val="bullet"/>
      <w:lvlText w:val="o"/>
      <w:lvlJc w:val="left"/>
      <w:pPr>
        <w:ind w:left="1440" w:hanging="360"/>
      </w:pPr>
      <w:rPr>
        <w:rFonts w:ascii="Courier New" w:hAnsi="Courier New" w:hint="default"/>
      </w:rPr>
    </w:lvl>
    <w:lvl w:ilvl="2" w:tplc="5CDCFE1E">
      <w:start w:val="1"/>
      <w:numFmt w:val="bullet"/>
      <w:lvlText w:val=""/>
      <w:lvlJc w:val="left"/>
      <w:pPr>
        <w:ind w:left="2160" w:hanging="360"/>
      </w:pPr>
      <w:rPr>
        <w:rFonts w:ascii="Wingdings" w:hAnsi="Wingdings" w:hint="default"/>
      </w:rPr>
    </w:lvl>
    <w:lvl w:ilvl="3" w:tplc="7460F12C">
      <w:start w:val="1"/>
      <w:numFmt w:val="bullet"/>
      <w:lvlText w:val=""/>
      <w:lvlJc w:val="left"/>
      <w:pPr>
        <w:ind w:left="2880" w:hanging="360"/>
      </w:pPr>
      <w:rPr>
        <w:rFonts w:ascii="Symbol" w:hAnsi="Symbol" w:hint="default"/>
      </w:rPr>
    </w:lvl>
    <w:lvl w:ilvl="4" w:tplc="BB02C4B2">
      <w:start w:val="1"/>
      <w:numFmt w:val="bullet"/>
      <w:lvlText w:val="o"/>
      <w:lvlJc w:val="left"/>
      <w:pPr>
        <w:ind w:left="3600" w:hanging="360"/>
      </w:pPr>
      <w:rPr>
        <w:rFonts w:ascii="Courier New" w:hAnsi="Courier New" w:hint="default"/>
      </w:rPr>
    </w:lvl>
    <w:lvl w:ilvl="5" w:tplc="91CCABE4">
      <w:start w:val="1"/>
      <w:numFmt w:val="bullet"/>
      <w:lvlText w:val=""/>
      <w:lvlJc w:val="left"/>
      <w:pPr>
        <w:ind w:left="4320" w:hanging="360"/>
      </w:pPr>
      <w:rPr>
        <w:rFonts w:ascii="Wingdings" w:hAnsi="Wingdings" w:hint="default"/>
      </w:rPr>
    </w:lvl>
    <w:lvl w:ilvl="6" w:tplc="F59262F4">
      <w:start w:val="1"/>
      <w:numFmt w:val="bullet"/>
      <w:lvlText w:val=""/>
      <w:lvlJc w:val="left"/>
      <w:pPr>
        <w:ind w:left="5040" w:hanging="360"/>
      </w:pPr>
      <w:rPr>
        <w:rFonts w:ascii="Symbol" w:hAnsi="Symbol" w:hint="default"/>
      </w:rPr>
    </w:lvl>
    <w:lvl w:ilvl="7" w:tplc="9B9C3E96">
      <w:start w:val="1"/>
      <w:numFmt w:val="bullet"/>
      <w:lvlText w:val="o"/>
      <w:lvlJc w:val="left"/>
      <w:pPr>
        <w:ind w:left="5760" w:hanging="360"/>
      </w:pPr>
      <w:rPr>
        <w:rFonts w:ascii="Courier New" w:hAnsi="Courier New" w:hint="default"/>
      </w:rPr>
    </w:lvl>
    <w:lvl w:ilvl="8" w:tplc="6F605336">
      <w:start w:val="1"/>
      <w:numFmt w:val="bullet"/>
      <w:lvlText w:val=""/>
      <w:lvlJc w:val="left"/>
      <w:pPr>
        <w:ind w:left="6480" w:hanging="360"/>
      </w:pPr>
      <w:rPr>
        <w:rFonts w:ascii="Wingdings" w:hAnsi="Wingdings" w:hint="default"/>
      </w:rPr>
    </w:lvl>
  </w:abstractNum>
  <w:abstractNum w:abstractNumId="22" w15:restartNumberingAfterBreak="0">
    <w:nsid w:val="4F6812DC"/>
    <w:multiLevelType w:val="hybridMultilevel"/>
    <w:tmpl w:val="51DC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hybridMultilevel"/>
    <w:tmpl w:val="96B4DF56"/>
    <w:styleLink w:val="ZZTablebullets"/>
    <w:lvl w:ilvl="0" w:tplc="D24E7E38">
      <w:start w:val="1"/>
      <w:numFmt w:val="bullet"/>
      <w:pStyle w:val="WOVGtablebullet1"/>
      <w:lvlText w:val="•"/>
      <w:lvlJc w:val="left"/>
      <w:pPr>
        <w:ind w:left="227" w:hanging="227"/>
      </w:pPr>
      <w:rPr>
        <w:rFonts w:ascii="Calibri" w:hAnsi="Calibri" w:hint="default"/>
      </w:rPr>
    </w:lvl>
    <w:lvl w:ilvl="1" w:tplc="CBFAAA04">
      <w:start w:val="1"/>
      <w:numFmt w:val="bullet"/>
      <w:lvlRestart w:val="0"/>
      <w:pStyle w:val="WOVGtablebullet2"/>
      <w:lvlText w:val="–"/>
      <w:lvlJc w:val="left"/>
      <w:pPr>
        <w:tabs>
          <w:tab w:val="num" w:pos="227"/>
        </w:tabs>
        <w:ind w:left="454" w:hanging="227"/>
      </w:pPr>
      <w:rPr>
        <w:rFonts w:ascii="Calibri" w:hAnsi="Calibri" w:hint="default"/>
      </w:rPr>
    </w:lvl>
    <w:lvl w:ilvl="2" w:tplc="FA60D7D6">
      <w:start w:val="1"/>
      <w:numFmt w:val="none"/>
      <w:lvlRestart w:val="0"/>
      <w:lvlText w:val=""/>
      <w:lvlJc w:val="left"/>
      <w:pPr>
        <w:ind w:left="0" w:firstLine="0"/>
      </w:pPr>
      <w:rPr>
        <w:rFonts w:hint="default"/>
      </w:rPr>
    </w:lvl>
    <w:lvl w:ilvl="3" w:tplc="AE64B6B0">
      <w:start w:val="1"/>
      <w:numFmt w:val="none"/>
      <w:lvlRestart w:val="0"/>
      <w:lvlText w:val=""/>
      <w:lvlJc w:val="left"/>
      <w:pPr>
        <w:ind w:left="0" w:firstLine="0"/>
      </w:pPr>
      <w:rPr>
        <w:rFonts w:hint="default"/>
      </w:rPr>
    </w:lvl>
    <w:lvl w:ilvl="4" w:tplc="256CEAD2">
      <w:start w:val="1"/>
      <w:numFmt w:val="none"/>
      <w:lvlRestart w:val="0"/>
      <w:lvlText w:val=""/>
      <w:lvlJc w:val="left"/>
      <w:pPr>
        <w:ind w:left="0" w:firstLine="0"/>
      </w:pPr>
      <w:rPr>
        <w:rFonts w:hint="default"/>
      </w:rPr>
    </w:lvl>
    <w:lvl w:ilvl="5" w:tplc="42AE90F6">
      <w:start w:val="1"/>
      <w:numFmt w:val="none"/>
      <w:lvlRestart w:val="0"/>
      <w:lvlText w:val=""/>
      <w:lvlJc w:val="left"/>
      <w:pPr>
        <w:ind w:left="0" w:firstLine="0"/>
      </w:pPr>
      <w:rPr>
        <w:rFonts w:hint="default"/>
      </w:rPr>
    </w:lvl>
    <w:lvl w:ilvl="6" w:tplc="D4E86948">
      <w:start w:val="1"/>
      <w:numFmt w:val="none"/>
      <w:lvlRestart w:val="0"/>
      <w:lvlText w:val=""/>
      <w:lvlJc w:val="left"/>
      <w:pPr>
        <w:ind w:left="0" w:firstLine="0"/>
      </w:pPr>
      <w:rPr>
        <w:rFonts w:hint="default"/>
      </w:rPr>
    </w:lvl>
    <w:lvl w:ilvl="7" w:tplc="8F344EF2">
      <w:start w:val="1"/>
      <w:numFmt w:val="none"/>
      <w:lvlRestart w:val="0"/>
      <w:lvlText w:val=""/>
      <w:lvlJc w:val="left"/>
      <w:pPr>
        <w:ind w:left="0" w:firstLine="0"/>
      </w:pPr>
      <w:rPr>
        <w:rFonts w:hint="default"/>
      </w:rPr>
    </w:lvl>
    <w:lvl w:ilvl="8" w:tplc="07327F40">
      <w:start w:val="1"/>
      <w:numFmt w:val="none"/>
      <w:lvlRestart w:val="0"/>
      <w:lvlText w:val=""/>
      <w:lvlJc w:val="left"/>
      <w:pPr>
        <w:ind w:left="0" w:firstLine="0"/>
      </w:pPr>
      <w:rPr>
        <w:rFonts w:hint="default"/>
      </w:rPr>
    </w:lvl>
  </w:abstractNum>
  <w:abstractNum w:abstractNumId="24" w15:restartNumberingAfterBreak="0">
    <w:nsid w:val="54BA1E5A"/>
    <w:multiLevelType w:val="hybridMultilevel"/>
    <w:tmpl w:val="EC2C0F22"/>
    <w:styleLink w:val="ZZBullets"/>
    <w:lvl w:ilvl="0" w:tplc="6DF4A350">
      <w:start w:val="1"/>
      <w:numFmt w:val="bullet"/>
      <w:pStyle w:val="WOVGbullet1"/>
      <w:lvlText w:val="•"/>
      <w:lvlJc w:val="left"/>
      <w:pPr>
        <w:ind w:left="284" w:hanging="284"/>
      </w:pPr>
      <w:rPr>
        <w:rFonts w:ascii="Calibri" w:hAnsi="Calibri" w:hint="default"/>
      </w:rPr>
    </w:lvl>
    <w:lvl w:ilvl="1" w:tplc="D82ED646">
      <w:start w:val="1"/>
      <w:numFmt w:val="bullet"/>
      <w:lvlRestart w:val="0"/>
      <w:pStyle w:val="WOVGbullet2"/>
      <w:lvlText w:val="–"/>
      <w:lvlJc w:val="left"/>
      <w:pPr>
        <w:ind w:left="567" w:hanging="283"/>
      </w:pPr>
      <w:rPr>
        <w:rFonts w:ascii="Calibri" w:hAnsi="Calibri" w:hint="default"/>
      </w:rPr>
    </w:lvl>
    <w:lvl w:ilvl="2" w:tplc="EE829722">
      <w:start w:val="1"/>
      <w:numFmt w:val="none"/>
      <w:lvlRestart w:val="0"/>
      <w:lvlText w:val=""/>
      <w:lvlJc w:val="left"/>
      <w:pPr>
        <w:ind w:left="0" w:firstLine="0"/>
      </w:pPr>
      <w:rPr>
        <w:rFonts w:hint="default"/>
      </w:rPr>
    </w:lvl>
    <w:lvl w:ilvl="3" w:tplc="6ABC050C">
      <w:start w:val="1"/>
      <w:numFmt w:val="none"/>
      <w:lvlRestart w:val="0"/>
      <w:lvlText w:val=""/>
      <w:lvlJc w:val="left"/>
      <w:pPr>
        <w:ind w:left="0" w:firstLine="0"/>
      </w:pPr>
      <w:rPr>
        <w:rFonts w:hint="default"/>
      </w:rPr>
    </w:lvl>
    <w:lvl w:ilvl="4" w:tplc="1D3A7B38">
      <w:start w:val="1"/>
      <w:numFmt w:val="none"/>
      <w:lvlRestart w:val="0"/>
      <w:lvlText w:val=""/>
      <w:lvlJc w:val="left"/>
      <w:pPr>
        <w:ind w:left="0" w:firstLine="0"/>
      </w:pPr>
      <w:rPr>
        <w:rFonts w:hint="default"/>
      </w:rPr>
    </w:lvl>
    <w:lvl w:ilvl="5" w:tplc="8440F6DA">
      <w:start w:val="1"/>
      <w:numFmt w:val="none"/>
      <w:lvlRestart w:val="0"/>
      <w:lvlText w:val=""/>
      <w:lvlJc w:val="left"/>
      <w:pPr>
        <w:ind w:left="0" w:firstLine="0"/>
      </w:pPr>
      <w:rPr>
        <w:rFonts w:hint="default"/>
      </w:rPr>
    </w:lvl>
    <w:lvl w:ilvl="6" w:tplc="AFE0B7A2">
      <w:start w:val="1"/>
      <w:numFmt w:val="none"/>
      <w:lvlRestart w:val="0"/>
      <w:lvlText w:val=""/>
      <w:lvlJc w:val="left"/>
      <w:pPr>
        <w:ind w:left="0" w:firstLine="0"/>
      </w:pPr>
      <w:rPr>
        <w:rFonts w:hint="default"/>
      </w:rPr>
    </w:lvl>
    <w:lvl w:ilvl="7" w:tplc="5BA8C6A6">
      <w:start w:val="1"/>
      <w:numFmt w:val="none"/>
      <w:lvlRestart w:val="0"/>
      <w:lvlText w:val=""/>
      <w:lvlJc w:val="left"/>
      <w:pPr>
        <w:ind w:left="0" w:firstLine="0"/>
      </w:pPr>
      <w:rPr>
        <w:rFonts w:hint="default"/>
      </w:rPr>
    </w:lvl>
    <w:lvl w:ilvl="8" w:tplc="859E8BDC">
      <w:start w:val="1"/>
      <w:numFmt w:val="none"/>
      <w:lvlRestart w:val="0"/>
      <w:lvlText w:val=""/>
      <w:lvlJc w:val="left"/>
      <w:pPr>
        <w:ind w:left="0" w:firstLine="0"/>
      </w:pPr>
      <w:rPr>
        <w:rFonts w:hint="default"/>
      </w:rPr>
    </w:lvl>
  </w:abstractNum>
  <w:abstractNum w:abstractNumId="25" w15:restartNumberingAfterBreak="0">
    <w:nsid w:val="55736C93"/>
    <w:multiLevelType w:val="hybridMultilevel"/>
    <w:tmpl w:val="0046F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D7124A"/>
    <w:multiLevelType w:val="hybridMultilevel"/>
    <w:tmpl w:val="AA9A63E4"/>
    <w:lvl w:ilvl="0" w:tplc="D03E8D78">
      <w:start w:val="19"/>
      <w:numFmt w:val="bullet"/>
      <w:lvlText w:val="-"/>
      <w:lvlJc w:val="left"/>
      <w:pPr>
        <w:ind w:left="420" w:hanging="360"/>
      </w:pPr>
      <w:rPr>
        <w:rFonts w:ascii="Arial" w:eastAsia="Time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15:restartNumberingAfterBreak="0">
    <w:nsid w:val="58EF1729"/>
    <w:multiLevelType w:val="hybridMultilevel"/>
    <w:tmpl w:val="6B64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E83AAB"/>
    <w:multiLevelType w:val="hybridMultilevel"/>
    <w:tmpl w:val="0124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1E3131"/>
    <w:multiLevelType w:val="hybridMultilevel"/>
    <w:tmpl w:val="B5A867B6"/>
    <w:lvl w:ilvl="0" w:tplc="5BE86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9743BD"/>
    <w:multiLevelType w:val="hybridMultilevel"/>
    <w:tmpl w:val="C00E68BA"/>
    <w:lvl w:ilvl="0" w:tplc="5BE86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7365A"/>
    <w:multiLevelType w:val="hybridMultilevel"/>
    <w:tmpl w:val="FFFFFFFF"/>
    <w:lvl w:ilvl="0" w:tplc="BFF242F0">
      <w:start w:val="1"/>
      <w:numFmt w:val="bullet"/>
      <w:lvlText w:val="·"/>
      <w:lvlJc w:val="left"/>
      <w:pPr>
        <w:ind w:left="720" w:hanging="360"/>
      </w:pPr>
      <w:rPr>
        <w:rFonts w:ascii="Symbol" w:hAnsi="Symbol" w:hint="default"/>
      </w:rPr>
    </w:lvl>
    <w:lvl w:ilvl="1" w:tplc="78A83A3C">
      <w:start w:val="1"/>
      <w:numFmt w:val="bullet"/>
      <w:lvlText w:val="o"/>
      <w:lvlJc w:val="left"/>
      <w:pPr>
        <w:ind w:left="1440" w:hanging="360"/>
      </w:pPr>
      <w:rPr>
        <w:rFonts w:ascii="Courier New" w:hAnsi="Courier New" w:hint="default"/>
      </w:rPr>
    </w:lvl>
    <w:lvl w:ilvl="2" w:tplc="68947FC0">
      <w:start w:val="1"/>
      <w:numFmt w:val="bullet"/>
      <w:lvlText w:val=""/>
      <w:lvlJc w:val="left"/>
      <w:pPr>
        <w:ind w:left="2160" w:hanging="360"/>
      </w:pPr>
      <w:rPr>
        <w:rFonts w:ascii="Wingdings" w:hAnsi="Wingdings" w:hint="default"/>
      </w:rPr>
    </w:lvl>
    <w:lvl w:ilvl="3" w:tplc="813EBE7E">
      <w:start w:val="1"/>
      <w:numFmt w:val="bullet"/>
      <w:lvlText w:val=""/>
      <w:lvlJc w:val="left"/>
      <w:pPr>
        <w:ind w:left="2880" w:hanging="360"/>
      </w:pPr>
      <w:rPr>
        <w:rFonts w:ascii="Symbol" w:hAnsi="Symbol" w:hint="default"/>
      </w:rPr>
    </w:lvl>
    <w:lvl w:ilvl="4" w:tplc="7DAA8966">
      <w:start w:val="1"/>
      <w:numFmt w:val="bullet"/>
      <w:lvlText w:val="o"/>
      <w:lvlJc w:val="left"/>
      <w:pPr>
        <w:ind w:left="3600" w:hanging="360"/>
      </w:pPr>
      <w:rPr>
        <w:rFonts w:ascii="Courier New" w:hAnsi="Courier New" w:hint="default"/>
      </w:rPr>
    </w:lvl>
    <w:lvl w:ilvl="5" w:tplc="AFC009F8">
      <w:start w:val="1"/>
      <w:numFmt w:val="bullet"/>
      <w:lvlText w:val=""/>
      <w:lvlJc w:val="left"/>
      <w:pPr>
        <w:ind w:left="4320" w:hanging="360"/>
      </w:pPr>
      <w:rPr>
        <w:rFonts w:ascii="Wingdings" w:hAnsi="Wingdings" w:hint="default"/>
      </w:rPr>
    </w:lvl>
    <w:lvl w:ilvl="6" w:tplc="ECFAC220">
      <w:start w:val="1"/>
      <w:numFmt w:val="bullet"/>
      <w:lvlText w:val=""/>
      <w:lvlJc w:val="left"/>
      <w:pPr>
        <w:ind w:left="5040" w:hanging="360"/>
      </w:pPr>
      <w:rPr>
        <w:rFonts w:ascii="Symbol" w:hAnsi="Symbol" w:hint="default"/>
      </w:rPr>
    </w:lvl>
    <w:lvl w:ilvl="7" w:tplc="E7FA1598">
      <w:start w:val="1"/>
      <w:numFmt w:val="bullet"/>
      <w:lvlText w:val="o"/>
      <w:lvlJc w:val="left"/>
      <w:pPr>
        <w:ind w:left="5760" w:hanging="360"/>
      </w:pPr>
      <w:rPr>
        <w:rFonts w:ascii="Courier New" w:hAnsi="Courier New" w:hint="default"/>
      </w:rPr>
    </w:lvl>
    <w:lvl w:ilvl="8" w:tplc="BC98A520">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hybridMultilevel"/>
    <w:tmpl w:val="866C5A8E"/>
    <w:styleLink w:val="ZZQuotebullets"/>
    <w:lvl w:ilvl="0" w:tplc="83A25B60">
      <w:start w:val="1"/>
      <w:numFmt w:val="bullet"/>
      <w:pStyle w:val="WOVGquotebullet1"/>
      <w:lvlText w:val="•"/>
      <w:lvlJc w:val="left"/>
      <w:pPr>
        <w:ind w:left="283" w:hanging="283"/>
      </w:pPr>
      <w:rPr>
        <w:rFonts w:ascii="Calibri" w:hAnsi="Calibri" w:hint="default"/>
        <w:color w:val="auto"/>
      </w:rPr>
    </w:lvl>
    <w:lvl w:ilvl="1" w:tplc="CC72B3B6">
      <w:start w:val="1"/>
      <w:numFmt w:val="bullet"/>
      <w:lvlRestart w:val="0"/>
      <w:pStyle w:val="WOVGquotebullet2"/>
      <w:lvlText w:val="–"/>
      <w:lvlJc w:val="left"/>
      <w:pPr>
        <w:ind w:left="567" w:hanging="284"/>
      </w:pPr>
      <w:rPr>
        <w:rFonts w:ascii="Calibri" w:hAnsi="Calibri" w:hint="default"/>
        <w:color w:val="auto"/>
      </w:rPr>
    </w:lvl>
    <w:lvl w:ilvl="2" w:tplc="C2B42094">
      <w:start w:val="1"/>
      <w:numFmt w:val="none"/>
      <w:lvlRestart w:val="0"/>
      <w:lvlText w:val=""/>
      <w:lvlJc w:val="left"/>
      <w:pPr>
        <w:ind w:left="-397" w:firstLine="0"/>
      </w:pPr>
      <w:rPr>
        <w:rFonts w:hint="default"/>
      </w:rPr>
    </w:lvl>
    <w:lvl w:ilvl="3" w:tplc="59DCD602">
      <w:start w:val="1"/>
      <w:numFmt w:val="none"/>
      <w:lvlRestart w:val="0"/>
      <w:lvlText w:val=""/>
      <w:lvlJc w:val="left"/>
      <w:pPr>
        <w:ind w:left="-397" w:firstLine="0"/>
      </w:pPr>
      <w:rPr>
        <w:rFonts w:hint="default"/>
      </w:rPr>
    </w:lvl>
    <w:lvl w:ilvl="4" w:tplc="947E123A">
      <w:start w:val="1"/>
      <w:numFmt w:val="none"/>
      <w:lvlRestart w:val="0"/>
      <w:lvlText w:val=""/>
      <w:lvlJc w:val="left"/>
      <w:pPr>
        <w:ind w:left="-397" w:firstLine="0"/>
      </w:pPr>
      <w:rPr>
        <w:rFonts w:hint="default"/>
      </w:rPr>
    </w:lvl>
    <w:lvl w:ilvl="5" w:tplc="B0FC5730">
      <w:start w:val="1"/>
      <w:numFmt w:val="none"/>
      <w:lvlRestart w:val="0"/>
      <w:lvlText w:val=""/>
      <w:lvlJc w:val="left"/>
      <w:pPr>
        <w:ind w:left="-397" w:firstLine="0"/>
      </w:pPr>
      <w:rPr>
        <w:rFonts w:hint="default"/>
      </w:rPr>
    </w:lvl>
    <w:lvl w:ilvl="6" w:tplc="43488EF4">
      <w:start w:val="1"/>
      <w:numFmt w:val="none"/>
      <w:lvlRestart w:val="0"/>
      <w:lvlText w:val=""/>
      <w:lvlJc w:val="left"/>
      <w:pPr>
        <w:ind w:left="-397" w:firstLine="0"/>
      </w:pPr>
      <w:rPr>
        <w:rFonts w:hint="default"/>
      </w:rPr>
    </w:lvl>
    <w:lvl w:ilvl="7" w:tplc="C90A0BC0">
      <w:start w:val="1"/>
      <w:numFmt w:val="none"/>
      <w:lvlRestart w:val="0"/>
      <w:lvlText w:val=""/>
      <w:lvlJc w:val="left"/>
      <w:pPr>
        <w:ind w:left="-397" w:firstLine="0"/>
      </w:pPr>
      <w:rPr>
        <w:rFonts w:hint="default"/>
      </w:rPr>
    </w:lvl>
    <w:lvl w:ilvl="8" w:tplc="07C22060">
      <w:start w:val="1"/>
      <w:numFmt w:val="none"/>
      <w:lvlRestart w:val="0"/>
      <w:lvlText w:val=""/>
      <w:lvlJc w:val="left"/>
      <w:pPr>
        <w:ind w:left="-397" w:firstLine="0"/>
      </w:pPr>
      <w:rPr>
        <w:rFonts w:hint="default"/>
      </w:rPr>
    </w:lvl>
  </w:abstractNum>
  <w:abstractNum w:abstractNumId="33" w15:restartNumberingAfterBreak="0">
    <w:nsid w:val="667A31C9"/>
    <w:multiLevelType w:val="hybridMultilevel"/>
    <w:tmpl w:val="73FA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DC7E08"/>
    <w:multiLevelType w:val="hybridMultilevel"/>
    <w:tmpl w:val="BFDA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A5754F"/>
    <w:multiLevelType w:val="hybridMultilevel"/>
    <w:tmpl w:val="4D88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83C07"/>
    <w:multiLevelType w:val="hybridMultilevel"/>
    <w:tmpl w:val="4AE4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E1193"/>
    <w:multiLevelType w:val="hybridMultilevel"/>
    <w:tmpl w:val="ABBA9C0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4"/>
  </w:num>
  <w:num w:numId="3">
    <w:abstractNumId w:val="14"/>
  </w:num>
  <w:num w:numId="4">
    <w:abstractNumId w:val="23"/>
  </w:num>
  <w:num w:numId="5">
    <w:abstractNumId w:val="32"/>
  </w:num>
  <w:num w:numId="6">
    <w:abstractNumId w:val="16"/>
  </w:num>
  <w:num w:numId="7">
    <w:abstractNumId w:val="4"/>
  </w:num>
  <w:num w:numId="8">
    <w:abstractNumId w:val="13"/>
  </w:num>
  <w:num w:numId="9">
    <w:abstractNumId w:val="3"/>
  </w:num>
  <w:num w:numId="10">
    <w:abstractNumId w:val="2"/>
  </w:num>
  <w:num w:numId="11">
    <w:abstractNumId w:val="29"/>
  </w:num>
  <w:num w:numId="12">
    <w:abstractNumId w:val="8"/>
  </w:num>
  <w:num w:numId="13">
    <w:abstractNumId w:val="30"/>
  </w:num>
  <w:num w:numId="14">
    <w:abstractNumId w:val="28"/>
  </w:num>
  <w:num w:numId="15">
    <w:abstractNumId w:val="33"/>
  </w:num>
  <w:num w:numId="16">
    <w:abstractNumId w:val="9"/>
  </w:num>
  <w:num w:numId="17">
    <w:abstractNumId w:val="37"/>
  </w:num>
  <w:num w:numId="18">
    <w:abstractNumId w:val="1"/>
  </w:num>
  <w:num w:numId="19">
    <w:abstractNumId w:val="7"/>
  </w:num>
  <w:num w:numId="20">
    <w:abstractNumId w:val="18"/>
  </w:num>
  <w:num w:numId="21">
    <w:abstractNumId w:val="34"/>
  </w:num>
  <w:num w:numId="22">
    <w:abstractNumId w:val="0"/>
  </w:num>
  <w:num w:numId="23">
    <w:abstractNumId w:val="27"/>
  </w:num>
  <w:num w:numId="24">
    <w:abstractNumId w:val="17"/>
  </w:num>
  <w:num w:numId="25">
    <w:abstractNumId w:val="36"/>
  </w:num>
  <w:num w:numId="26">
    <w:abstractNumId w:val="11"/>
  </w:num>
  <w:num w:numId="27">
    <w:abstractNumId w:val="25"/>
  </w:num>
  <w:num w:numId="28">
    <w:abstractNumId w:val="12"/>
  </w:num>
  <w:num w:numId="29">
    <w:abstractNumId w:val="22"/>
  </w:num>
  <w:num w:numId="30">
    <w:abstractNumId w:val="5"/>
  </w:num>
  <w:num w:numId="31">
    <w:abstractNumId w:val="20"/>
  </w:num>
  <w:num w:numId="32">
    <w:abstractNumId w:val="21"/>
  </w:num>
  <w:num w:numId="33">
    <w:abstractNumId w:val="31"/>
  </w:num>
  <w:num w:numId="34">
    <w:abstractNumId w:val="6"/>
  </w:num>
  <w:num w:numId="35">
    <w:abstractNumId w:val="19"/>
  </w:num>
  <w:num w:numId="36">
    <w:abstractNumId w:val="35"/>
  </w:num>
  <w:num w:numId="37">
    <w:abstractNumId w:val="26"/>
  </w:num>
  <w:num w:numId="3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9D"/>
    <w:rsid w:val="000072B6"/>
    <w:rsid w:val="0001021B"/>
    <w:rsid w:val="00011C96"/>
    <w:rsid w:val="00011D89"/>
    <w:rsid w:val="000142FE"/>
    <w:rsid w:val="000148E0"/>
    <w:rsid w:val="000154FD"/>
    <w:rsid w:val="00024D89"/>
    <w:rsid w:val="000250B6"/>
    <w:rsid w:val="00026C95"/>
    <w:rsid w:val="00033D81"/>
    <w:rsid w:val="00037422"/>
    <w:rsid w:val="00041BF0"/>
    <w:rsid w:val="0004536B"/>
    <w:rsid w:val="00045633"/>
    <w:rsid w:val="00046B68"/>
    <w:rsid w:val="000500E4"/>
    <w:rsid w:val="000527DD"/>
    <w:rsid w:val="00053D9D"/>
    <w:rsid w:val="000578B2"/>
    <w:rsid w:val="00060959"/>
    <w:rsid w:val="000657FF"/>
    <w:rsid w:val="000663CD"/>
    <w:rsid w:val="00070182"/>
    <w:rsid w:val="000733FE"/>
    <w:rsid w:val="00074219"/>
    <w:rsid w:val="00074ED5"/>
    <w:rsid w:val="00080E2A"/>
    <w:rsid w:val="0008508E"/>
    <w:rsid w:val="00090CDD"/>
    <w:rsid w:val="0009113B"/>
    <w:rsid w:val="00093402"/>
    <w:rsid w:val="00094DA3"/>
    <w:rsid w:val="00096CD1"/>
    <w:rsid w:val="000A012C"/>
    <w:rsid w:val="000A0EB9"/>
    <w:rsid w:val="000A186C"/>
    <w:rsid w:val="000A1EA4"/>
    <w:rsid w:val="000A7314"/>
    <w:rsid w:val="000B3EDB"/>
    <w:rsid w:val="000B474C"/>
    <w:rsid w:val="000B543D"/>
    <w:rsid w:val="000B5BF7"/>
    <w:rsid w:val="000B5C5F"/>
    <w:rsid w:val="000B6BC8"/>
    <w:rsid w:val="000C0303"/>
    <w:rsid w:val="000C0833"/>
    <w:rsid w:val="000C42EA"/>
    <w:rsid w:val="000C4546"/>
    <w:rsid w:val="000D1242"/>
    <w:rsid w:val="000D2B44"/>
    <w:rsid w:val="000D389C"/>
    <w:rsid w:val="000D6A07"/>
    <w:rsid w:val="000D76DC"/>
    <w:rsid w:val="000E0970"/>
    <w:rsid w:val="000E203A"/>
    <w:rsid w:val="000E3CC7"/>
    <w:rsid w:val="000E6BD4"/>
    <w:rsid w:val="000F1F1E"/>
    <w:rsid w:val="000F2259"/>
    <w:rsid w:val="000F287A"/>
    <w:rsid w:val="000F781C"/>
    <w:rsid w:val="0010392D"/>
    <w:rsid w:val="0010447F"/>
    <w:rsid w:val="00104FE3"/>
    <w:rsid w:val="00107094"/>
    <w:rsid w:val="00120BD3"/>
    <w:rsid w:val="00122FEA"/>
    <w:rsid w:val="001232BD"/>
    <w:rsid w:val="00124ED5"/>
    <w:rsid w:val="001276FA"/>
    <w:rsid w:val="00130CC4"/>
    <w:rsid w:val="001447B3"/>
    <w:rsid w:val="00147326"/>
    <w:rsid w:val="00152073"/>
    <w:rsid w:val="001521A1"/>
    <w:rsid w:val="00153FBF"/>
    <w:rsid w:val="00154ECA"/>
    <w:rsid w:val="00156598"/>
    <w:rsid w:val="00161939"/>
    <w:rsid w:val="00161AA0"/>
    <w:rsid w:val="00162093"/>
    <w:rsid w:val="00172BAF"/>
    <w:rsid w:val="00173C56"/>
    <w:rsid w:val="001771DD"/>
    <w:rsid w:val="00177995"/>
    <w:rsid w:val="00177A8C"/>
    <w:rsid w:val="00184BAD"/>
    <w:rsid w:val="00186B33"/>
    <w:rsid w:val="00192F9D"/>
    <w:rsid w:val="00196EB8"/>
    <w:rsid w:val="00196EFB"/>
    <w:rsid w:val="001979FF"/>
    <w:rsid w:val="00197B17"/>
    <w:rsid w:val="001A0601"/>
    <w:rsid w:val="001A1C54"/>
    <w:rsid w:val="001A3ACE"/>
    <w:rsid w:val="001B0760"/>
    <w:rsid w:val="001B3096"/>
    <w:rsid w:val="001C277E"/>
    <w:rsid w:val="001C2A72"/>
    <w:rsid w:val="001C2CD6"/>
    <w:rsid w:val="001C4725"/>
    <w:rsid w:val="001D0B75"/>
    <w:rsid w:val="001D3C09"/>
    <w:rsid w:val="001D44E8"/>
    <w:rsid w:val="001D60EC"/>
    <w:rsid w:val="001E44DF"/>
    <w:rsid w:val="001E68A5"/>
    <w:rsid w:val="001E6BB0"/>
    <w:rsid w:val="001F3826"/>
    <w:rsid w:val="001F3D69"/>
    <w:rsid w:val="001F6E46"/>
    <w:rsid w:val="001F7C91"/>
    <w:rsid w:val="00205DD1"/>
    <w:rsid w:val="00206463"/>
    <w:rsid w:val="00206F2F"/>
    <w:rsid w:val="00207C8C"/>
    <w:rsid w:val="0021053D"/>
    <w:rsid w:val="00210A92"/>
    <w:rsid w:val="00210E5E"/>
    <w:rsid w:val="00216C03"/>
    <w:rsid w:val="00220C04"/>
    <w:rsid w:val="0022278D"/>
    <w:rsid w:val="0022701F"/>
    <w:rsid w:val="002333F5"/>
    <w:rsid w:val="00233724"/>
    <w:rsid w:val="0023401C"/>
    <w:rsid w:val="00234660"/>
    <w:rsid w:val="002355AB"/>
    <w:rsid w:val="002432E1"/>
    <w:rsid w:val="00246207"/>
    <w:rsid w:val="00246C5E"/>
    <w:rsid w:val="00251343"/>
    <w:rsid w:val="002536A4"/>
    <w:rsid w:val="00254F58"/>
    <w:rsid w:val="002568CF"/>
    <w:rsid w:val="002569FD"/>
    <w:rsid w:val="00257B7F"/>
    <w:rsid w:val="002620BC"/>
    <w:rsid w:val="00262802"/>
    <w:rsid w:val="00262CB4"/>
    <w:rsid w:val="00263A90"/>
    <w:rsid w:val="0026408B"/>
    <w:rsid w:val="00267C3E"/>
    <w:rsid w:val="002709BB"/>
    <w:rsid w:val="00270A62"/>
    <w:rsid w:val="00273BAC"/>
    <w:rsid w:val="002763B3"/>
    <w:rsid w:val="002802E3"/>
    <w:rsid w:val="0028213D"/>
    <w:rsid w:val="002862F1"/>
    <w:rsid w:val="00291373"/>
    <w:rsid w:val="0029166E"/>
    <w:rsid w:val="0029597D"/>
    <w:rsid w:val="00295F4A"/>
    <w:rsid w:val="002962C3"/>
    <w:rsid w:val="0029678C"/>
    <w:rsid w:val="0029752B"/>
    <w:rsid w:val="002A483C"/>
    <w:rsid w:val="002B0C7C"/>
    <w:rsid w:val="002B1729"/>
    <w:rsid w:val="002B1E99"/>
    <w:rsid w:val="002B36C7"/>
    <w:rsid w:val="002B4DD4"/>
    <w:rsid w:val="002B5277"/>
    <w:rsid w:val="002B5375"/>
    <w:rsid w:val="002B6A01"/>
    <w:rsid w:val="002B77C1"/>
    <w:rsid w:val="002C2728"/>
    <w:rsid w:val="002C3D4E"/>
    <w:rsid w:val="002D4B90"/>
    <w:rsid w:val="002D5006"/>
    <w:rsid w:val="002D5D94"/>
    <w:rsid w:val="002D77A3"/>
    <w:rsid w:val="002E01D0"/>
    <w:rsid w:val="002E161D"/>
    <w:rsid w:val="002E3100"/>
    <w:rsid w:val="002E4DFC"/>
    <w:rsid w:val="002E66D5"/>
    <w:rsid w:val="002E6C95"/>
    <w:rsid w:val="002E7C36"/>
    <w:rsid w:val="002F464C"/>
    <w:rsid w:val="002F5F31"/>
    <w:rsid w:val="002F5F46"/>
    <w:rsid w:val="00302216"/>
    <w:rsid w:val="00303E53"/>
    <w:rsid w:val="00306863"/>
    <w:rsid w:val="00306E5F"/>
    <w:rsid w:val="00307E14"/>
    <w:rsid w:val="00310266"/>
    <w:rsid w:val="00310C67"/>
    <w:rsid w:val="00312AE5"/>
    <w:rsid w:val="00314054"/>
    <w:rsid w:val="00316F27"/>
    <w:rsid w:val="00322E24"/>
    <w:rsid w:val="00322E4B"/>
    <w:rsid w:val="003247A7"/>
    <w:rsid w:val="0032625B"/>
    <w:rsid w:val="00327870"/>
    <w:rsid w:val="003301D3"/>
    <w:rsid w:val="0033259D"/>
    <w:rsid w:val="003333D2"/>
    <w:rsid w:val="003344C4"/>
    <w:rsid w:val="00334CCC"/>
    <w:rsid w:val="003406C6"/>
    <w:rsid w:val="00340EAF"/>
    <w:rsid w:val="003418CC"/>
    <w:rsid w:val="00341C77"/>
    <w:rsid w:val="003459BD"/>
    <w:rsid w:val="0034701F"/>
    <w:rsid w:val="00350D38"/>
    <w:rsid w:val="00351B36"/>
    <w:rsid w:val="003548E5"/>
    <w:rsid w:val="00355AD0"/>
    <w:rsid w:val="00357B4E"/>
    <w:rsid w:val="00365D4D"/>
    <w:rsid w:val="00370227"/>
    <w:rsid w:val="003716FD"/>
    <w:rsid w:val="0037204B"/>
    <w:rsid w:val="0037351C"/>
    <w:rsid w:val="003744CF"/>
    <w:rsid w:val="00374717"/>
    <w:rsid w:val="0037676C"/>
    <w:rsid w:val="00381043"/>
    <w:rsid w:val="003829E5"/>
    <w:rsid w:val="00394A37"/>
    <w:rsid w:val="003956CC"/>
    <w:rsid w:val="00395C9A"/>
    <w:rsid w:val="0039602B"/>
    <w:rsid w:val="003A03B5"/>
    <w:rsid w:val="003A1545"/>
    <w:rsid w:val="003A238C"/>
    <w:rsid w:val="003A6B67"/>
    <w:rsid w:val="003B13B6"/>
    <w:rsid w:val="003B15E6"/>
    <w:rsid w:val="003B7679"/>
    <w:rsid w:val="003C0187"/>
    <w:rsid w:val="003C08A2"/>
    <w:rsid w:val="003C1224"/>
    <w:rsid w:val="003C1E70"/>
    <w:rsid w:val="003C2045"/>
    <w:rsid w:val="003C43A1"/>
    <w:rsid w:val="003C4FC0"/>
    <w:rsid w:val="003C55F4"/>
    <w:rsid w:val="003C63B0"/>
    <w:rsid w:val="003C7897"/>
    <w:rsid w:val="003C7A3F"/>
    <w:rsid w:val="003D074B"/>
    <w:rsid w:val="003D2766"/>
    <w:rsid w:val="003D3E8F"/>
    <w:rsid w:val="003D637B"/>
    <w:rsid w:val="003D6475"/>
    <w:rsid w:val="003D64EC"/>
    <w:rsid w:val="003D7CF1"/>
    <w:rsid w:val="003E0100"/>
    <w:rsid w:val="003E375C"/>
    <w:rsid w:val="003E4086"/>
    <w:rsid w:val="003E6FB4"/>
    <w:rsid w:val="003F0445"/>
    <w:rsid w:val="003F0CF0"/>
    <w:rsid w:val="003F14B1"/>
    <w:rsid w:val="003F3289"/>
    <w:rsid w:val="003F3B0D"/>
    <w:rsid w:val="003F5F04"/>
    <w:rsid w:val="003F68F2"/>
    <w:rsid w:val="003F73A0"/>
    <w:rsid w:val="004013C7"/>
    <w:rsid w:val="00401FCF"/>
    <w:rsid w:val="00402719"/>
    <w:rsid w:val="00406285"/>
    <w:rsid w:val="004137F0"/>
    <w:rsid w:val="00413EAC"/>
    <w:rsid w:val="004148F9"/>
    <w:rsid w:val="0042084E"/>
    <w:rsid w:val="00421DB4"/>
    <w:rsid w:val="00421EEF"/>
    <w:rsid w:val="00422F61"/>
    <w:rsid w:val="0042333C"/>
    <w:rsid w:val="00423ED9"/>
    <w:rsid w:val="00424D65"/>
    <w:rsid w:val="004274BC"/>
    <w:rsid w:val="00431F2F"/>
    <w:rsid w:val="00442C6C"/>
    <w:rsid w:val="00443CBE"/>
    <w:rsid w:val="00443E8A"/>
    <w:rsid w:val="004441BC"/>
    <w:rsid w:val="004457EB"/>
    <w:rsid w:val="00445841"/>
    <w:rsid w:val="00445AA4"/>
    <w:rsid w:val="0044650C"/>
    <w:rsid w:val="004468B4"/>
    <w:rsid w:val="0045230A"/>
    <w:rsid w:val="00457337"/>
    <w:rsid w:val="00460194"/>
    <w:rsid w:val="00470358"/>
    <w:rsid w:val="0047372D"/>
    <w:rsid w:val="00473BA3"/>
    <w:rsid w:val="004743DD"/>
    <w:rsid w:val="00474CEA"/>
    <w:rsid w:val="004813CA"/>
    <w:rsid w:val="00483968"/>
    <w:rsid w:val="00484F86"/>
    <w:rsid w:val="00487CCB"/>
    <w:rsid w:val="00490746"/>
    <w:rsid w:val="00490852"/>
    <w:rsid w:val="0049160A"/>
    <w:rsid w:val="0049288A"/>
    <w:rsid w:val="00492F30"/>
    <w:rsid w:val="00493E8C"/>
    <w:rsid w:val="00494402"/>
    <w:rsid w:val="004946F4"/>
    <w:rsid w:val="0049487E"/>
    <w:rsid w:val="00496FDB"/>
    <w:rsid w:val="004A160D"/>
    <w:rsid w:val="004A3E81"/>
    <w:rsid w:val="004A560D"/>
    <w:rsid w:val="004A5C5D"/>
    <w:rsid w:val="004A5C62"/>
    <w:rsid w:val="004A707D"/>
    <w:rsid w:val="004A76F9"/>
    <w:rsid w:val="004B3F15"/>
    <w:rsid w:val="004B6733"/>
    <w:rsid w:val="004C40E2"/>
    <w:rsid w:val="004C6EEE"/>
    <w:rsid w:val="004C702B"/>
    <w:rsid w:val="004D0033"/>
    <w:rsid w:val="004D016B"/>
    <w:rsid w:val="004D1B22"/>
    <w:rsid w:val="004D36F2"/>
    <w:rsid w:val="004D7B31"/>
    <w:rsid w:val="004E1106"/>
    <w:rsid w:val="004E138F"/>
    <w:rsid w:val="004E14E2"/>
    <w:rsid w:val="004E4649"/>
    <w:rsid w:val="004E5C2B"/>
    <w:rsid w:val="004E6C2F"/>
    <w:rsid w:val="004F00DD"/>
    <w:rsid w:val="004F06EB"/>
    <w:rsid w:val="004F2133"/>
    <w:rsid w:val="004F55F1"/>
    <w:rsid w:val="004F6936"/>
    <w:rsid w:val="00503DC6"/>
    <w:rsid w:val="0050653D"/>
    <w:rsid w:val="00506F5D"/>
    <w:rsid w:val="005077F2"/>
    <w:rsid w:val="0051021A"/>
    <w:rsid w:val="0051245F"/>
    <w:rsid w:val="005126D0"/>
    <w:rsid w:val="005134E1"/>
    <w:rsid w:val="0051568D"/>
    <w:rsid w:val="00525422"/>
    <w:rsid w:val="00526C15"/>
    <w:rsid w:val="00536499"/>
    <w:rsid w:val="00543858"/>
    <w:rsid w:val="00543903"/>
    <w:rsid w:val="00543F11"/>
    <w:rsid w:val="00547A95"/>
    <w:rsid w:val="00553076"/>
    <w:rsid w:val="00554E4A"/>
    <w:rsid w:val="00557843"/>
    <w:rsid w:val="00560E94"/>
    <w:rsid w:val="005616FB"/>
    <w:rsid w:val="00562265"/>
    <w:rsid w:val="005717F2"/>
    <w:rsid w:val="00572031"/>
    <w:rsid w:val="00572282"/>
    <w:rsid w:val="00576E84"/>
    <w:rsid w:val="00582B8C"/>
    <w:rsid w:val="0058757E"/>
    <w:rsid w:val="00587B7A"/>
    <w:rsid w:val="00596A4B"/>
    <w:rsid w:val="00597507"/>
    <w:rsid w:val="005A2A75"/>
    <w:rsid w:val="005A5CFA"/>
    <w:rsid w:val="005A7F5F"/>
    <w:rsid w:val="005B1C6D"/>
    <w:rsid w:val="005B1ECB"/>
    <w:rsid w:val="005B21B6"/>
    <w:rsid w:val="005B3A08"/>
    <w:rsid w:val="005B7A63"/>
    <w:rsid w:val="005C0955"/>
    <w:rsid w:val="005C49DA"/>
    <w:rsid w:val="005C50F3"/>
    <w:rsid w:val="005C54B5"/>
    <w:rsid w:val="005C5D80"/>
    <w:rsid w:val="005C5D91"/>
    <w:rsid w:val="005D07B8"/>
    <w:rsid w:val="005D6597"/>
    <w:rsid w:val="005E1313"/>
    <w:rsid w:val="005E14E7"/>
    <w:rsid w:val="005E1C75"/>
    <w:rsid w:val="005E26A3"/>
    <w:rsid w:val="005E447E"/>
    <w:rsid w:val="005F0775"/>
    <w:rsid w:val="005F0CF5"/>
    <w:rsid w:val="005F21EB"/>
    <w:rsid w:val="005F3C60"/>
    <w:rsid w:val="005F434D"/>
    <w:rsid w:val="005F70F1"/>
    <w:rsid w:val="00605908"/>
    <w:rsid w:val="00610D7C"/>
    <w:rsid w:val="00611AE8"/>
    <w:rsid w:val="00611B1A"/>
    <w:rsid w:val="00613414"/>
    <w:rsid w:val="00620154"/>
    <w:rsid w:val="0062408D"/>
    <w:rsid w:val="006240CC"/>
    <w:rsid w:val="006254F8"/>
    <w:rsid w:val="00626020"/>
    <w:rsid w:val="00627DA7"/>
    <w:rsid w:val="006307C4"/>
    <w:rsid w:val="006358B4"/>
    <w:rsid w:val="00635EF6"/>
    <w:rsid w:val="00637117"/>
    <w:rsid w:val="006419AA"/>
    <w:rsid w:val="00644B1F"/>
    <w:rsid w:val="00644B7E"/>
    <w:rsid w:val="006454E6"/>
    <w:rsid w:val="00646235"/>
    <w:rsid w:val="00646A68"/>
    <w:rsid w:val="0065092E"/>
    <w:rsid w:val="006557A7"/>
    <w:rsid w:val="00656290"/>
    <w:rsid w:val="00657B59"/>
    <w:rsid w:val="006611CB"/>
    <w:rsid w:val="006620B9"/>
    <w:rsid w:val="006621D7"/>
    <w:rsid w:val="0066302A"/>
    <w:rsid w:val="00670597"/>
    <w:rsid w:val="006706D0"/>
    <w:rsid w:val="00670965"/>
    <w:rsid w:val="0067155C"/>
    <w:rsid w:val="00677574"/>
    <w:rsid w:val="0068182E"/>
    <w:rsid w:val="0068454C"/>
    <w:rsid w:val="00691B62"/>
    <w:rsid w:val="006933B5"/>
    <w:rsid w:val="00693D14"/>
    <w:rsid w:val="00697A03"/>
    <w:rsid w:val="006A18C2"/>
    <w:rsid w:val="006B077C"/>
    <w:rsid w:val="006B6803"/>
    <w:rsid w:val="006C0239"/>
    <w:rsid w:val="006C773E"/>
    <w:rsid w:val="006D0F16"/>
    <w:rsid w:val="006D2A3F"/>
    <w:rsid w:val="006D2FBC"/>
    <w:rsid w:val="006E0DF5"/>
    <w:rsid w:val="006E138B"/>
    <w:rsid w:val="006E302B"/>
    <w:rsid w:val="006F091A"/>
    <w:rsid w:val="006F1FDC"/>
    <w:rsid w:val="006F2F8D"/>
    <w:rsid w:val="006F537E"/>
    <w:rsid w:val="006F6B8C"/>
    <w:rsid w:val="0070139A"/>
    <w:rsid w:val="007013EF"/>
    <w:rsid w:val="00702627"/>
    <w:rsid w:val="00706A6B"/>
    <w:rsid w:val="0071436A"/>
    <w:rsid w:val="00716666"/>
    <w:rsid w:val="007173CA"/>
    <w:rsid w:val="007216AA"/>
    <w:rsid w:val="00721AB5"/>
    <w:rsid w:val="00721CFB"/>
    <w:rsid w:val="00721DEF"/>
    <w:rsid w:val="00724A43"/>
    <w:rsid w:val="00727172"/>
    <w:rsid w:val="007346E4"/>
    <w:rsid w:val="00740A87"/>
    <w:rsid w:val="00740F22"/>
    <w:rsid w:val="00741F1A"/>
    <w:rsid w:val="00742A8C"/>
    <w:rsid w:val="007450F8"/>
    <w:rsid w:val="007453DA"/>
    <w:rsid w:val="0074696E"/>
    <w:rsid w:val="007476BC"/>
    <w:rsid w:val="00750135"/>
    <w:rsid w:val="00750BE8"/>
    <w:rsid w:val="00750EC2"/>
    <w:rsid w:val="00752B28"/>
    <w:rsid w:val="00754899"/>
    <w:rsid w:val="00754E36"/>
    <w:rsid w:val="00763139"/>
    <w:rsid w:val="00763193"/>
    <w:rsid w:val="00770F37"/>
    <w:rsid w:val="007711A0"/>
    <w:rsid w:val="00772D5E"/>
    <w:rsid w:val="00773833"/>
    <w:rsid w:val="0077429C"/>
    <w:rsid w:val="00776928"/>
    <w:rsid w:val="00784685"/>
    <w:rsid w:val="00785677"/>
    <w:rsid w:val="00786F16"/>
    <w:rsid w:val="00791BD7"/>
    <w:rsid w:val="00792B83"/>
    <w:rsid w:val="00792FAD"/>
    <w:rsid w:val="007933F7"/>
    <w:rsid w:val="00794DDA"/>
    <w:rsid w:val="00796E20"/>
    <w:rsid w:val="00796EED"/>
    <w:rsid w:val="00797A0E"/>
    <w:rsid w:val="00797C32"/>
    <w:rsid w:val="007A0369"/>
    <w:rsid w:val="007A11E8"/>
    <w:rsid w:val="007A2AA2"/>
    <w:rsid w:val="007A7440"/>
    <w:rsid w:val="007B0914"/>
    <w:rsid w:val="007B1374"/>
    <w:rsid w:val="007B589F"/>
    <w:rsid w:val="007B6186"/>
    <w:rsid w:val="007B6FA6"/>
    <w:rsid w:val="007B7042"/>
    <w:rsid w:val="007B73BC"/>
    <w:rsid w:val="007C20B9"/>
    <w:rsid w:val="007C34B4"/>
    <w:rsid w:val="007C48E4"/>
    <w:rsid w:val="007C4933"/>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1DFF"/>
    <w:rsid w:val="008155F0"/>
    <w:rsid w:val="00816735"/>
    <w:rsid w:val="0082002B"/>
    <w:rsid w:val="00820141"/>
    <w:rsid w:val="00820E0C"/>
    <w:rsid w:val="00821248"/>
    <w:rsid w:val="0082366F"/>
    <w:rsid w:val="0082615D"/>
    <w:rsid w:val="008338A2"/>
    <w:rsid w:val="008339AC"/>
    <w:rsid w:val="00835F26"/>
    <w:rsid w:val="00841AA9"/>
    <w:rsid w:val="00842430"/>
    <w:rsid w:val="00846A66"/>
    <w:rsid w:val="00853EE4"/>
    <w:rsid w:val="00855535"/>
    <w:rsid w:val="00857C5A"/>
    <w:rsid w:val="00862329"/>
    <w:rsid w:val="0086255E"/>
    <w:rsid w:val="008633F0"/>
    <w:rsid w:val="00864727"/>
    <w:rsid w:val="00867D9D"/>
    <w:rsid w:val="00870B37"/>
    <w:rsid w:val="00872E0A"/>
    <w:rsid w:val="00875285"/>
    <w:rsid w:val="0088336C"/>
    <w:rsid w:val="00884B62"/>
    <w:rsid w:val="0088529C"/>
    <w:rsid w:val="008857FB"/>
    <w:rsid w:val="00887903"/>
    <w:rsid w:val="008916A6"/>
    <w:rsid w:val="00892568"/>
    <w:rsid w:val="0089270A"/>
    <w:rsid w:val="00893AF6"/>
    <w:rsid w:val="00894BC4"/>
    <w:rsid w:val="008A3DB9"/>
    <w:rsid w:val="008A5B32"/>
    <w:rsid w:val="008A72CA"/>
    <w:rsid w:val="008B07BA"/>
    <w:rsid w:val="008B0DA0"/>
    <w:rsid w:val="008B2EE4"/>
    <w:rsid w:val="008B4D3D"/>
    <w:rsid w:val="008B57C7"/>
    <w:rsid w:val="008C2F92"/>
    <w:rsid w:val="008D2846"/>
    <w:rsid w:val="008D4236"/>
    <w:rsid w:val="008D462F"/>
    <w:rsid w:val="008D6DCF"/>
    <w:rsid w:val="008E4340"/>
    <w:rsid w:val="008E4376"/>
    <w:rsid w:val="008E558D"/>
    <w:rsid w:val="008E6E9E"/>
    <w:rsid w:val="008E7A0A"/>
    <w:rsid w:val="008E7B49"/>
    <w:rsid w:val="008F10C5"/>
    <w:rsid w:val="008F59F6"/>
    <w:rsid w:val="00900719"/>
    <w:rsid w:val="00900ECE"/>
    <w:rsid w:val="00901321"/>
    <w:rsid w:val="009017AC"/>
    <w:rsid w:val="00901A8D"/>
    <w:rsid w:val="00903348"/>
    <w:rsid w:val="00904A1C"/>
    <w:rsid w:val="00905030"/>
    <w:rsid w:val="00906490"/>
    <w:rsid w:val="00906831"/>
    <w:rsid w:val="009111B2"/>
    <w:rsid w:val="00914C5A"/>
    <w:rsid w:val="009167F5"/>
    <w:rsid w:val="009219AC"/>
    <w:rsid w:val="00924AE1"/>
    <w:rsid w:val="009269B1"/>
    <w:rsid w:val="0092724D"/>
    <w:rsid w:val="0093338F"/>
    <w:rsid w:val="00934749"/>
    <w:rsid w:val="00934C6D"/>
    <w:rsid w:val="00937BD9"/>
    <w:rsid w:val="00943844"/>
    <w:rsid w:val="00946041"/>
    <w:rsid w:val="00947B85"/>
    <w:rsid w:val="00950363"/>
    <w:rsid w:val="00950E2C"/>
    <w:rsid w:val="00951D50"/>
    <w:rsid w:val="009525EB"/>
    <w:rsid w:val="00953F41"/>
    <w:rsid w:val="009541F9"/>
    <w:rsid w:val="00954874"/>
    <w:rsid w:val="00961400"/>
    <w:rsid w:val="00963646"/>
    <w:rsid w:val="0096632D"/>
    <w:rsid w:val="00973685"/>
    <w:rsid w:val="0097559F"/>
    <w:rsid w:val="009853E1"/>
    <w:rsid w:val="00986E6B"/>
    <w:rsid w:val="00991769"/>
    <w:rsid w:val="00994386"/>
    <w:rsid w:val="00995B15"/>
    <w:rsid w:val="009963E0"/>
    <w:rsid w:val="009A13D8"/>
    <w:rsid w:val="009A26D8"/>
    <w:rsid w:val="009A279E"/>
    <w:rsid w:val="009A7262"/>
    <w:rsid w:val="009B0A6F"/>
    <w:rsid w:val="009B0A94"/>
    <w:rsid w:val="009B490E"/>
    <w:rsid w:val="009B59E9"/>
    <w:rsid w:val="009B70AA"/>
    <w:rsid w:val="009C0E98"/>
    <w:rsid w:val="009C5E77"/>
    <w:rsid w:val="009C7A7E"/>
    <w:rsid w:val="009D02E8"/>
    <w:rsid w:val="009D50C1"/>
    <w:rsid w:val="009D51D0"/>
    <w:rsid w:val="009D6717"/>
    <w:rsid w:val="009D70A4"/>
    <w:rsid w:val="009E010B"/>
    <w:rsid w:val="009E08D1"/>
    <w:rsid w:val="009E1B95"/>
    <w:rsid w:val="009E496F"/>
    <w:rsid w:val="009E4B0D"/>
    <w:rsid w:val="009E7F92"/>
    <w:rsid w:val="009F02A3"/>
    <w:rsid w:val="009F2F27"/>
    <w:rsid w:val="009F34AA"/>
    <w:rsid w:val="009F6BCB"/>
    <w:rsid w:val="009F7B78"/>
    <w:rsid w:val="00A00377"/>
    <w:rsid w:val="00A0057A"/>
    <w:rsid w:val="00A03B75"/>
    <w:rsid w:val="00A0776B"/>
    <w:rsid w:val="00A11421"/>
    <w:rsid w:val="00A157B1"/>
    <w:rsid w:val="00A17940"/>
    <w:rsid w:val="00A22229"/>
    <w:rsid w:val="00A22C0E"/>
    <w:rsid w:val="00A312B1"/>
    <w:rsid w:val="00A330BB"/>
    <w:rsid w:val="00A44882"/>
    <w:rsid w:val="00A45B94"/>
    <w:rsid w:val="00A4693D"/>
    <w:rsid w:val="00A4707C"/>
    <w:rsid w:val="00A51673"/>
    <w:rsid w:val="00A54715"/>
    <w:rsid w:val="00A5699C"/>
    <w:rsid w:val="00A56B5D"/>
    <w:rsid w:val="00A6061C"/>
    <w:rsid w:val="00A62D44"/>
    <w:rsid w:val="00A6546C"/>
    <w:rsid w:val="00A67263"/>
    <w:rsid w:val="00A67EF4"/>
    <w:rsid w:val="00A7161C"/>
    <w:rsid w:val="00A77AA3"/>
    <w:rsid w:val="00A854EB"/>
    <w:rsid w:val="00A872E5"/>
    <w:rsid w:val="00A874AB"/>
    <w:rsid w:val="00A91406"/>
    <w:rsid w:val="00A9406B"/>
    <w:rsid w:val="00A961E7"/>
    <w:rsid w:val="00A964E4"/>
    <w:rsid w:val="00A96E65"/>
    <w:rsid w:val="00A97C72"/>
    <w:rsid w:val="00AA06F2"/>
    <w:rsid w:val="00AA63D4"/>
    <w:rsid w:val="00AB06E8"/>
    <w:rsid w:val="00AB1CD3"/>
    <w:rsid w:val="00AB352F"/>
    <w:rsid w:val="00AC2188"/>
    <w:rsid w:val="00AC274B"/>
    <w:rsid w:val="00AC2B46"/>
    <w:rsid w:val="00AC2DEA"/>
    <w:rsid w:val="00AC4764"/>
    <w:rsid w:val="00AC6D36"/>
    <w:rsid w:val="00AD0CBA"/>
    <w:rsid w:val="00AD26E2"/>
    <w:rsid w:val="00AD784C"/>
    <w:rsid w:val="00AE05C9"/>
    <w:rsid w:val="00AE126A"/>
    <w:rsid w:val="00AE3005"/>
    <w:rsid w:val="00AE3BD5"/>
    <w:rsid w:val="00AE4BBD"/>
    <w:rsid w:val="00AE59A0"/>
    <w:rsid w:val="00AF0C57"/>
    <w:rsid w:val="00AF1357"/>
    <w:rsid w:val="00AF26F3"/>
    <w:rsid w:val="00AF5F04"/>
    <w:rsid w:val="00AF64E5"/>
    <w:rsid w:val="00B00672"/>
    <w:rsid w:val="00B00A2E"/>
    <w:rsid w:val="00B01B4D"/>
    <w:rsid w:val="00B06571"/>
    <w:rsid w:val="00B068BA"/>
    <w:rsid w:val="00B07C55"/>
    <w:rsid w:val="00B13851"/>
    <w:rsid w:val="00B13B1C"/>
    <w:rsid w:val="00B2074B"/>
    <w:rsid w:val="00B22291"/>
    <w:rsid w:val="00B228C6"/>
    <w:rsid w:val="00B23F9A"/>
    <w:rsid w:val="00B2417B"/>
    <w:rsid w:val="00B24E6F"/>
    <w:rsid w:val="00B25E06"/>
    <w:rsid w:val="00B26CB5"/>
    <w:rsid w:val="00B2745E"/>
    <w:rsid w:val="00B2752E"/>
    <w:rsid w:val="00B307CC"/>
    <w:rsid w:val="00B326B7"/>
    <w:rsid w:val="00B35465"/>
    <w:rsid w:val="00B431E8"/>
    <w:rsid w:val="00B45141"/>
    <w:rsid w:val="00B5273A"/>
    <w:rsid w:val="00B572AC"/>
    <w:rsid w:val="00B57329"/>
    <w:rsid w:val="00B60E61"/>
    <w:rsid w:val="00B62461"/>
    <w:rsid w:val="00B62B50"/>
    <w:rsid w:val="00B635B7"/>
    <w:rsid w:val="00B63AE8"/>
    <w:rsid w:val="00B65950"/>
    <w:rsid w:val="00B65FFF"/>
    <w:rsid w:val="00B66D83"/>
    <w:rsid w:val="00B672C0"/>
    <w:rsid w:val="00B708B7"/>
    <w:rsid w:val="00B75646"/>
    <w:rsid w:val="00B81415"/>
    <w:rsid w:val="00B86A2B"/>
    <w:rsid w:val="00B90729"/>
    <w:rsid w:val="00B907DA"/>
    <w:rsid w:val="00B90B47"/>
    <w:rsid w:val="00B913FF"/>
    <w:rsid w:val="00B94AF8"/>
    <w:rsid w:val="00B950BC"/>
    <w:rsid w:val="00B9714C"/>
    <w:rsid w:val="00BA008A"/>
    <w:rsid w:val="00BA2502"/>
    <w:rsid w:val="00BA29AD"/>
    <w:rsid w:val="00BA3F8D"/>
    <w:rsid w:val="00BB21CE"/>
    <w:rsid w:val="00BB2444"/>
    <w:rsid w:val="00BB46D5"/>
    <w:rsid w:val="00BB7A10"/>
    <w:rsid w:val="00BC6A77"/>
    <w:rsid w:val="00BC7468"/>
    <w:rsid w:val="00BC7D4F"/>
    <w:rsid w:val="00BC7ED7"/>
    <w:rsid w:val="00BD1C4D"/>
    <w:rsid w:val="00BD2850"/>
    <w:rsid w:val="00BE0786"/>
    <w:rsid w:val="00BE28D2"/>
    <w:rsid w:val="00BE2DAA"/>
    <w:rsid w:val="00BE4A64"/>
    <w:rsid w:val="00BF557D"/>
    <w:rsid w:val="00BF7F58"/>
    <w:rsid w:val="00C01381"/>
    <w:rsid w:val="00C01AB1"/>
    <w:rsid w:val="00C079B8"/>
    <w:rsid w:val="00C10037"/>
    <w:rsid w:val="00C123EA"/>
    <w:rsid w:val="00C12A49"/>
    <w:rsid w:val="00C133EE"/>
    <w:rsid w:val="00C149D0"/>
    <w:rsid w:val="00C15810"/>
    <w:rsid w:val="00C17CA8"/>
    <w:rsid w:val="00C239DF"/>
    <w:rsid w:val="00C26588"/>
    <w:rsid w:val="00C26C18"/>
    <w:rsid w:val="00C27B3F"/>
    <w:rsid w:val="00C27DE9"/>
    <w:rsid w:val="00C300DB"/>
    <w:rsid w:val="00C33388"/>
    <w:rsid w:val="00C35484"/>
    <w:rsid w:val="00C4173A"/>
    <w:rsid w:val="00C428D4"/>
    <w:rsid w:val="00C602FF"/>
    <w:rsid w:val="00C61174"/>
    <w:rsid w:val="00C6148F"/>
    <w:rsid w:val="00C62F7A"/>
    <w:rsid w:val="00C63B9C"/>
    <w:rsid w:val="00C6682F"/>
    <w:rsid w:val="00C7275E"/>
    <w:rsid w:val="00C74C5D"/>
    <w:rsid w:val="00C82D45"/>
    <w:rsid w:val="00C85249"/>
    <w:rsid w:val="00C863C4"/>
    <w:rsid w:val="00C920EA"/>
    <w:rsid w:val="00C93C3E"/>
    <w:rsid w:val="00CA0021"/>
    <w:rsid w:val="00CA12E3"/>
    <w:rsid w:val="00CA5E1E"/>
    <w:rsid w:val="00CA601C"/>
    <w:rsid w:val="00CA6611"/>
    <w:rsid w:val="00CA6AE6"/>
    <w:rsid w:val="00CA782F"/>
    <w:rsid w:val="00CB0F00"/>
    <w:rsid w:val="00CB3285"/>
    <w:rsid w:val="00CB6415"/>
    <w:rsid w:val="00CC097A"/>
    <w:rsid w:val="00CC0C72"/>
    <w:rsid w:val="00CC1191"/>
    <w:rsid w:val="00CC2648"/>
    <w:rsid w:val="00CC2BFD"/>
    <w:rsid w:val="00CC42B7"/>
    <w:rsid w:val="00CC454A"/>
    <w:rsid w:val="00CC6475"/>
    <w:rsid w:val="00CD3476"/>
    <w:rsid w:val="00CD64DF"/>
    <w:rsid w:val="00CE09F4"/>
    <w:rsid w:val="00CE30AA"/>
    <w:rsid w:val="00CE3168"/>
    <w:rsid w:val="00CE41A0"/>
    <w:rsid w:val="00CF1228"/>
    <w:rsid w:val="00CF2F50"/>
    <w:rsid w:val="00CF5F6F"/>
    <w:rsid w:val="00CF6198"/>
    <w:rsid w:val="00D005B0"/>
    <w:rsid w:val="00D00F90"/>
    <w:rsid w:val="00D02919"/>
    <w:rsid w:val="00D04C61"/>
    <w:rsid w:val="00D05B8D"/>
    <w:rsid w:val="00D06067"/>
    <w:rsid w:val="00D065A2"/>
    <w:rsid w:val="00D07F00"/>
    <w:rsid w:val="00D13A9E"/>
    <w:rsid w:val="00D17B72"/>
    <w:rsid w:val="00D2112C"/>
    <w:rsid w:val="00D217CB"/>
    <w:rsid w:val="00D30B4F"/>
    <w:rsid w:val="00D31806"/>
    <w:rsid w:val="00D3185C"/>
    <w:rsid w:val="00D3318E"/>
    <w:rsid w:val="00D33E72"/>
    <w:rsid w:val="00D35BD6"/>
    <w:rsid w:val="00D35CA6"/>
    <w:rsid w:val="00D361B5"/>
    <w:rsid w:val="00D371BD"/>
    <w:rsid w:val="00D37219"/>
    <w:rsid w:val="00D37D34"/>
    <w:rsid w:val="00D40E65"/>
    <w:rsid w:val="00D411A2"/>
    <w:rsid w:val="00D448FE"/>
    <w:rsid w:val="00D44EAA"/>
    <w:rsid w:val="00D4606D"/>
    <w:rsid w:val="00D47859"/>
    <w:rsid w:val="00D50B9C"/>
    <w:rsid w:val="00D520F6"/>
    <w:rsid w:val="00D52D73"/>
    <w:rsid w:val="00D52E58"/>
    <w:rsid w:val="00D56B20"/>
    <w:rsid w:val="00D62FDE"/>
    <w:rsid w:val="00D647C1"/>
    <w:rsid w:val="00D64DCD"/>
    <w:rsid w:val="00D64EEF"/>
    <w:rsid w:val="00D65C31"/>
    <w:rsid w:val="00D666E4"/>
    <w:rsid w:val="00D714CC"/>
    <w:rsid w:val="00D73EE2"/>
    <w:rsid w:val="00D75EA7"/>
    <w:rsid w:val="00D775CE"/>
    <w:rsid w:val="00D80D7C"/>
    <w:rsid w:val="00D81F21"/>
    <w:rsid w:val="00D86B94"/>
    <w:rsid w:val="00D86F96"/>
    <w:rsid w:val="00D94CB6"/>
    <w:rsid w:val="00D95470"/>
    <w:rsid w:val="00D95AB3"/>
    <w:rsid w:val="00DA2619"/>
    <w:rsid w:val="00DA4239"/>
    <w:rsid w:val="00DB029B"/>
    <w:rsid w:val="00DB0B61"/>
    <w:rsid w:val="00DB13C5"/>
    <w:rsid w:val="00DB41FF"/>
    <w:rsid w:val="00DB52FB"/>
    <w:rsid w:val="00DC06CD"/>
    <w:rsid w:val="00DC090B"/>
    <w:rsid w:val="00DC1679"/>
    <w:rsid w:val="00DC2CF1"/>
    <w:rsid w:val="00DC34D0"/>
    <w:rsid w:val="00DC4FCF"/>
    <w:rsid w:val="00DC50E0"/>
    <w:rsid w:val="00DC6386"/>
    <w:rsid w:val="00DD1130"/>
    <w:rsid w:val="00DD18D9"/>
    <w:rsid w:val="00DD1951"/>
    <w:rsid w:val="00DD3139"/>
    <w:rsid w:val="00DD6628"/>
    <w:rsid w:val="00DD6945"/>
    <w:rsid w:val="00DE3250"/>
    <w:rsid w:val="00DE6028"/>
    <w:rsid w:val="00DE78A3"/>
    <w:rsid w:val="00DF1A71"/>
    <w:rsid w:val="00DF632B"/>
    <w:rsid w:val="00DF68C7"/>
    <w:rsid w:val="00DF731A"/>
    <w:rsid w:val="00DF7CB4"/>
    <w:rsid w:val="00E00A27"/>
    <w:rsid w:val="00E04626"/>
    <w:rsid w:val="00E05411"/>
    <w:rsid w:val="00E11332"/>
    <w:rsid w:val="00E11352"/>
    <w:rsid w:val="00E170DC"/>
    <w:rsid w:val="00E17CF0"/>
    <w:rsid w:val="00E26818"/>
    <w:rsid w:val="00E27FFC"/>
    <w:rsid w:val="00E30B15"/>
    <w:rsid w:val="00E35224"/>
    <w:rsid w:val="00E40181"/>
    <w:rsid w:val="00E505CE"/>
    <w:rsid w:val="00E5115D"/>
    <w:rsid w:val="00E569C1"/>
    <w:rsid w:val="00E56A01"/>
    <w:rsid w:val="00E629A1"/>
    <w:rsid w:val="00E6794C"/>
    <w:rsid w:val="00E71591"/>
    <w:rsid w:val="00E72AAA"/>
    <w:rsid w:val="00E8014D"/>
    <w:rsid w:val="00E80DE3"/>
    <w:rsid w:val="00E82C55"/>
    <w:rsid w:val="00E87BED"/>
    <w:rsid w:val="00E92AC3"/>
    <w:rsid w:val="00E9623A"/>
    <w:rsid w:val="00EB00E0"/>
    <w:rsid w:val="00EB39C4"/>
    <w:rsid w:val="00EC059F"/>
    <w:rsid w:val="00EC1F24"/>
    <w:rsid w:val="00EC22F6"/>
    <w:rsid w:val="00EC2486"/>
    <w:rsid w:val="00EC7DC3"/>
    <w:rsid w:val="00ED3C1F"/>
    <w:rsid w:val="00ED5B9B"/>
    <w:rsid w:val="00ED5EAD"/>
    <w:rsid w:val="00ED6BAD"/>
    <w:rsid w:val="00ED7447"/>
    <w:rsid w:val="00EE0055"/>
    <w:rsid w:val="00EE0C50"/>
    <w:rsid w:val="00EE1488"/>
    <w:rsid w:val="00EE3E24"/>
    <w:rsid w:val="00EE4D5D"/>
    <w:rsid w:val="00EE5131"/>
    <w:rsid w:val="00EF109B"/>
    <w:rsid w:val="00EF36AF"/>
    <w:rsid w:val="00F00F9C"/>
    <w:rsid w:val="00F01E5F"/>
    <w:rsid w:val="00F02ABA"/>
    <w:rsid w:val="00F0437A"/>
    <w:rsid w:val="00F11037"/>
    <w:rsid w:val="00F13259"/>
    <w:rsid w:val="00F16F1B"/>
    <w:rsid w:val="00F250A9"/>
    <w:rsid w:val="00F30FF4"/>
    <w:rsid w:val="00F3122E"/>
    <w:rsid w:val="00F331AD"/>
    <w:rsid w:val="00F34B4D"/>
    <w:rsid w:val="00F35287"/>
    <w:rsid w:val="00F35B0B"/>
    <w:rsid w:val="00F426B6"/>
    <w:rsid w:val="00F43A37"/>
    <w:rsid w:val="00F4641B"/>
    <w:rsid w:val="00F46EB8"/>
    <w:rsid w:val="00F50CD1"/>
    <w:rsid w:val="00F511E4"/>
    <w:rsid w:val="00F52D09"/>
    <w:rsid w:val="00F52E08"/>
    <w:rsid w:val="00F54AAC"/>
    <w:rsid w:val="00F55B21"/>
    <w:rsid w:val="00F562FB"/>
    <w:rsid w:val="00F56EF6"/>
    <w:rsid w:val="00F61A9F"/>
    <w:rsid w:val="00F627FB"/>
    <w:rsid w:val="00F637D3"/>
    <w:rsid w:val="00F64554"/>
    <w:rsid w:val="00F64696"/>
    <w:rsid w:val="00F65AA9"/>
    <w:rsid w:val="00F67316"/>
    <w:rsid w:val="00F6768F"/>
    <w:rsid w:val="00F70520"/>
    <w:rsid w:val="00F7279C"/>
    <w:rsid w:val="00F72C2C"/>
    <w:rsid w:val="00F76CAB"/>
    <w:rsid w:val="00F772C6"/>
    <w:rsid w:val="00F80B0E"/>
    <w:rsid w:val="00F815B5"/>
    <w:rsid w:val="00F846F7"/>
    <w:rsid w:val="00F85195"/>
    <w:rsid w:val="00F85543"/>
    <w:rsid w:val="00F907AD"/>
    <w:rsid w:val="00F938BA"/>
    <w:rsid w:val="00F97637"/>
    <w:rsid w:val="00FA1B4B"/>
    <w:rsid w:val="00FA2C46"/>
    <w:rsid w:val="00FA3525"/>
    <w:rsid w:val="00FA5A53"/>
    <w:rsid w:val="00FA5A8E"/>
    <w:rsid w:val="00FB05D3"/>
    <w:rsid w:val="00FB30E8"/>
    <w:rsid w:val="00FB4769"/>
    <w:rsid w:val="00FB4CDA"/>
    <w:rsid w:val="00FB5071"/>
    <w:rsid w:val="00FC0F81"/>
    <w:rsid w:val="00FC149A"/>
    <w:rsid w:val="00FC1533"/>
    <w:rsid w:val="00FC395C"/>
    <w:rsid w:val="00FD3766"/>
    <w:rsid w:val="00FD47C4"/>
    <w:rsid w:val="00FE2DCF"/>
    <w:rsid w:val="00FE3E99"/>
    <w:rsid w:val="00FE3FA7"/>
    <w:rsid w:val="00FF2FCE"/>
    <w:rsid w:val="00FF4F7D"/>
    <w:rsid w:val="00FF58E6"/>
    <w:rsid w:val="00FF66EB"/>
    <w:rsid w:val="00FF6D9D"/>
    <w:rsid w:val="0198DF07"/>
    <w:rsid w:val="02340A0D"/>
    <w:rsid w:val="0305BAFE"/>
    <w:rsid w:val="032EEF42"/>
    <w:rsid w:val="03A6654D"/>
    <w:rsid w:val="04A85307"/>
    <w:rsid w:val="0516A6FE"/>
    <w:rsid w:val="05CAFD2C"/>
    <w:rsid w:val="0622C805"/>
    <w:rsid w:val="063A5D0C"/>
    <w:rsid w:val="07627253"/>
    <w:rsid w:val="07B4D205"/>
    <w:rsid w:val="07BEAD26"/>
    <w:rsid w:val="08026065"/>
    <w:rsid w:val="08D60A8F"/>
    <w:rsid w:val="091602D5"/>
    <w:rsid w:val="0987845C"/>
    <w:rsid w:val="0A7D871C"/>
    <w:rsid w:val="0AC96E77"/>
    <w:rsid w:val="0AD4F26A"/>
    <w:rsid w:val="0AD5EE89"/>
    <w:rsid w:val="0B21D5E4"/>
    <w:rsid w:val="0BDA5239"/>
    <w:rsid w:val="0C81CAD1"/>
    <w:rsid w:val="0D0B4447"/>
    <w:rsid w:val="0DF36ACF"/>
    <w:rsid w:val="0E9EBA1D"/>
    <w:rsid w:val="0F200023"/>
    <w:rsid w:val="0F4EBB22"/>
    <w:rsid w:val="0FA820A6"/>
    <w:rsid w:val="0FC40051"/>
    <w:rsid w:val="108B1D7F"/>
    <w:rsid w:val="10E31493"/>
    <w:rsid w:val="1105AC1E"/>
    <w:rsid w:val="111498D8"/>
    <w:rsid w:val="11322D96"/>
    <w:rsid w:val="128B6287"/>
    <w:rsid w:val="13517773"/>
    <w:rsid w:val="13AE213C"/>
    <w:rsid w:val="140EA59C"/>
    <w:rsid w:val="1440F55B"/>
    <w:rsid w:val="1453ADDA"/>
    <w:rsid w:val="14BEA090"/>
    <w:rsid w:val="14C098CE"/>
    <w:rsid w:val="15F65D58"/>
    <w:rsid w:val="16121B17"/>
    <w:rsid w:val="16B321DA"/>
    <w:rsid w:val="173753FC"/>
    <w:rsid w:val="188F0C27"/>
    <w:rsid w:val="19089EA7"/>
    <w:rsid w:val="1A2ADC88"/>
    <w:rsid w:val="1A7DE720"/>
    <w:rsid w:val="1B165500"/>
    <w:rsid w:val="1B8530BC"/>
    <w:rsid w:val="1BC6ACE9"/>
    <w:rsid w:val="1BE1EE01"/>
    <w:rsid w:val="1BEA1963"/>
    <w:rsid w:val="1C42EBC5"/>
    <w:rsid w:val="1D2B18B7"/>
    <w:rsid w:val="1D2EC132"/>
    <w:rsid w:val="1D8691C6"/>
    <w:rsid w:val="1F64893E"/>
    <w:rsid w:val="1F9E3BBD"/>
    <w:rsid w:val="21FA12F9"/>
    <w:rsid w:val="225AFB65"/>
    <w:rsid w:val="22DCCDE6"/>
    <w:rsid w:val="235BE605"/>
    <w:rsid w:val="241FF1FB"/>
    <w:rsid w:val="2424E7E7"/>
    <w:rsid w:val="24312CD2"/>
    <w:rsid w:val="24498CBE"/>
    <w:rsid w:val="2471ACE0"/>
    <w:rsid w:val="24E5CC60"/>
    <w:rsid w:val="24F1B599"/>
    <w:rsid w:val="25086CCA"/>
    <w:rsid w:val="256C9310"/>
    <w:rsid w:val="2669717E"/>
    <w:rsid w:val="26D5A378"/>
    <w:rsid w:val="287DD840"/>
    <w:rsid w:val="28BD5B34"/>
    <w:rsid w:val="29763FCD"/>
    <w:rsid w:val="29AA608C"/>
    <w:rsid w:val="29E07989"/>
    <w:rsid w:val="29EFB781"/>
    <w:rsid w:val="2A422F42"/>
    <w:rsid w:val="2A592B95"/>
    <w:rsid w:val="2A6F036B"/>
    <w:rsid w:val="2A76ADD8"/>
    <w:rsid w:val="2A8CE7AD"/>
    <w:rsid w:val="2AB17757"/>
    <w:rsid w:val="2AEC55B1"/>
    <w:rsid w:val="2B2CA3E9"/>
    <w:rsid w:val="2B6EA580"/>
    <w:rsid w:val="2B87CDDD"/>
    <w:rsid w:val="2C92945C"/>
    <w:rsid w:val="2DE30740"/>
    <w:rsid w:val="2EE8A2E3"/>
    <w:rsid w:val="2F507EBF"/>
    <w:rsid w:val="3038B4C7"/>
    <w:rsid w:val="305C3B1F"/>
    <w:rsid w:val="30B372D7"/>
    <w:rsid w:val="30EC4F20"/>
    <w:rsid w:val="30F21197"/>
    <w:rsid w:val="32200AC1"/>
    <w:rsid w:val="3286BEBB"/>
    <w:rsid w:val="332DD00A"/>
    <w:rsid w:val="333117FB"/>
    <w:rsid w:val="3334060C"/>
    <w:rsid w:val="33BB31AB"/>
    <w:rsid w:val="33EFC967"/>
    <w:rsid w:val="356FA488"/>
    <w:rsid w:val="35A02347"/>
    <w:rsid w:val="35CF990B"/>
    <w:rsid w:val="35F7D279"/>
    <w:rsid w:val="363BC522"/>
    <w:rsid w:val="36B25446"/>
    <w:rsid w:val="370B74E9"/>
    <w:rsid w:val="37377CC7"/>
    <w:rsid w:val="384E24A7"/>
    <w:rsid w:val="39490AD7"/>
    <w:rsid w:val="39AF16AE"/>
    <w:rsid w:val="39F905CB"/>
    <w:rsid w:val="3A90D481"/>
    <w:rsid w:val="3B6AFFD8"/>
    <w:rsid w:val="3BBB5E14"/>
    <w:rsid w:val="3CE115BC"/>
    <w:rsid w:val="3EAD2773"/>
    <w:rsid w:val="3ED87C64"/>
    <w:rsid w:val="40469057"/>
    <w:rsid w:val="40612412"/>
    <w:rsid w:val="40AD0B6D"/>
    <w:rsid w:val="4164305D"/>
    <w:rsid w:val="41AA640C"/>
    <w:rsid w:val="41B10D18"/>
    <w:rsid w:val="4247DFAF"/>
    <w:rsid w:val="429CE285"/>
    <w:rsid w:val="43486101"/>
    <w:rsid w:val="437AEC05"/>
    <w:rsid w:val="43F619D7"/>
    <w:rsid w:val="449CD328"/>
    <w:rsid w:val="4555AA1D"/>
    <w:rsid w:val="45BB5463"/>
    <w:rsid w:val="45E7A503"/>
    <w:rsid w:val="464A8536"/>
    <w:rsid w:val="477BE74B"/>
    <w:rsid w:val="48CCA01A"/>
    <w:rsid w:val="48E9E031"/>
    <w:rsid w:val="4A1154A4"/>
    <w:rsid w:val="4AC80D33"/>
    <w:rsid w:val="4B3EC701"/>
    <w:rsid w:val="4B9444CC"/>
    <w:rsid w:val="4BCBA2C1"/>
    <w:rsid w:val="4BD3A991"/>
    <w:rsid w:val="4BDAADC6"/>
    <w:rsid w:val="4C33EEFB"/>
    <w:rsid w:val="4D1ECC7E"/>
    <w:rsid w:val="4D726618"/>
    <w:rsid w:val="4D8EF16F"/>
    <w:rsid w:val="4E7D0F22"/>
    <w:rsid w:val="4ECA3610"/>
    <w:rsid w:val="4F94BA2D"/>
    <w:rsid w:val="4F9B7E56"/>
    <w:rsid w:val="5037C3ED"/>
    <w:rsid w:val="5083AB48"/>
    <w:rsid w:val="511B79FE"/>
    <w:rsid w:val="515905AF"/>
    <w:rsid w:val="52531083"/>
    <w:rsid w:val="52CF769D"/>
    <w:rsid w:val="537948A4"/>
    <w:rsid w:val="5447E644"/>
    <w:rsid w:val="54E23C78"/>
    <w:rsid w:val="55350E0E"/>
    <w:rsid w:val="55966D89"/>
    <w:rsid w:val="55DA6859"/>
    <w:rsid w:val="56795A4C"/>
    <w:rsid w:val="56F3B87F"/>
    <w:rsid w:val="571374D4"/>
    <w:rsid w:val="57B821AB"/>
    <w:rsid w:val="57C22015"/>
    <w:rsid w:val="5857F68D"/>
    <w:rsid w:val="58A929AA"/>
    <w:rsid w:val="58DDEC49"/>
    <w:rsid w:val="591010DD"/>
    <w:rsid w:val="593A4140"/>
    <w:rsid w:val="59B0FB0E"/>
    <w:rsid w:val="5AE10E67"/>
    <w:rsid w:val="5AE6BF98"/>
    <w:rsid w:val="5AF8C4B8"/>
    <w:rsid w:val="5BB30A17"/>
    <w:rsid w:val="5CDDA8DA"/>
    <w:rsid w:val="5D2B4416"/>
    <w:rsid w:val="5D9D911E"/>
    <w:rsid w:val="5DC88228"/>
    <w:rsid w:val="5DDC5EC3"/>
    <w:rsid w:val="5E028CD7"/>
    <w:rsid w:val="5E50B019"/>
    <w:rsid w:val="5EC73811"/>
    <w:rsid w:val="60C05DE0"/>
    <w:rsid w:val="61660A64"/>
    <w:rsid w:val="61728FE9"/>
    <w:rsid w:val="617C8904"/>
    <w:rsid w:val="6180317F"/>
    <w:rsid w:val="61812E99"/>
    <w:rsid w:val="61D68503"/>
    <w:rsid w:val="6328015A"/>
    <w:rsid w:val="636D8112"/>
    <w:rsid w:val="63CFD498"/>
    <w:rsid w:val="63EBD2B1"/>
    <w:rsid w:val="64FC6998"/>
    <w:rsid w:val="65FBF370"/>
    <w:rsid w:val="662775DC"/>
    <w:rsid w:val="6644C5AB"/>
    <w:rsid w:val="6647DACB"/>
    <w:rsid w:val="66600709"/>
    <w:rsid w:val="667FA61C"/>
    <w:rsid w:val="66F7D5BF"/>
    <w:rsid w:val="6730BBDB"/>
    <w:rsid w:val="679B6C4C"/>
    <w:rsid w:val="67A38BA8"/>
    <w:rsid w:val="686F1676"/>
    <w:rsid w:val="68D9F6F4"/>
    <w:rsid w:val="693F5C09"/>
    <w:rsid w:val="69BE035D"/>
    <w:rsid w:val="69BEFF7C"/>
    <w:rsid w:val="6A0B29C8"/>
    <w:rsid w:val="6A0C5648"/>
    <w:rsid w:val="6A8EF8AB"/>
    <w:rsid w:val="6B19EAE2"/>
    <w:rsid w:val="6B7F5F87"/>
    <w:rsid w:val="6C6E7F58"/>
    <w:rsid w:val="6EA18067"/>
    <w:rsid w:val="6FAE6BB7"/>
    <w:rsid w:val="70187B74"/>
    <w:rsid w:val="70199D4B"/>
    <w:rsid w:val="712C0655"/>
    <w:rsid w:val="715F6DD7"/>
    <w:rsid w:val="71CA951F"/>
    <w:rsid w:val="745C4EB3"/>
    <w:rsid w:val="759F38B8"/>
    <w:rsid w:val="75F81F14"/>
    <w:rsid w:val="763F6433"/>
    <w:rsid w:val="78092625"/>
    <w:rsid w:val="7843EA69"/>
    <w:rsid w:val="78AB4E3E"/>
    <w:rsid w:val="794444FC"/>
    <w:rsid w:val="79A5AC39"/>
    <w:rsid w:val="79B97997"/>
    <w:rsid w:val="7A17EF26"/>
    <w:rsid w:val="7B233775"/>
    <w:rsid w:val="7B5B581A"/>
    <w:rsid w:val="7B8E9BCE"/>
    <w:rsid w:val="7D33D4F9"/>
    <w:rsid w:val="7D4E93C9"/>
    <w:rsid w:val="7DDCD7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094455"/>
  <w15:docId w15:val="{91CED63C-8DD9-4267-A0EA-61C94DB4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WOVGbody"/>
    <w:link w:val="Heading1Char"/>
    <w:uiPriority w:val="1"/>
    <w:qFormat/>
    <w:rsid w:val="000C0833"/>
    <w:pPr>
      <w:keepNext/>
      <w:keepLines/>
      <w:spacing w:before="320" w:after="200" w:line="440" w:lineRule="atLeast"/>
      <w:outlineLvl w:val="0"/>
    </w:pPr>
    <w:rPr>
      <w:rFonts w:ascii="Arial" w:eastAsia="MS Gothic" w:hAnsi="Arial" w:cs="Arial"/>
      <w:bCs/>
      <w:color w:val="865640" w:themeColor="accent3"/>
      <w:kern w:val="32"/>
      <w:sz w:val="36"/>
      <w:szCs w:val="40"/>
      <w:lang w:eastAsia="en-US"/>
    </w:rPr>
  </w:style>
  <w:style w:type="paragraph" w:styleId="Heading2">
    <w:name w:val="heading 2"/>
    <w:next w:val="WOVGbody"/>
    <w:link w:val="Heading2Char"/>
    <w:uiPriority w:val="1"/>
    <w:qFormat/>
    <w:rsid w:val="00AC2DEA"/>
    <w:pPr>
      <w:keepNext/>
      <w:keepLines/>
      <w:spacing w:before="240" w:after="90" w:line="320" w:lineRule="atLeast"/>
      <w:outlineLvl w:val="1"/>
    </w:pPr>
    <w:rPr>
      <w:rFonts w:ascii="Arial" w:hAnsi="Arial"/>
      <w:b/>
      <w:bCs/>
      <w:color w:val="E48312" w:themeColor="accent1"/>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C0833"/>
    <w:rPr>
      <w:rFonts w:ascii="Arial" w:eastAsia="MS Gothic" w:hAnsi="Arial" w:cs="Arial"/>
      <w:bCs/>
      <w:color w:val="865640" w:themeColor="accent3"/>
      <w:kern w:val="32"/>
      <w:sz w:val="36"/>
      <w:szCs w:val="40"/>
      <w:lang w:eastAsia="en-US"/>
    </w:rPr>
  </w:style>
  <w:style w:type="character" w:customStyle="1" w:styleId="Heading2Char">
    <w:name w:val="Heading 2 Char"/>
    <w:link w:val="Heading2"/>
    <w:uiPriority w:val="1"/>
    <w:rsid w:val="00AC2DEA"/>
    <w:rPr>
      <w:rFonts w:ascii="Arial" w:hAnsi="Arial"/>
      <w:b/>
      <w:bCs/>
      <w:color w:val="E48312"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B0F00"/>
    <w:rPr>
      <w:rFonts w:ascii="Arial" w:hAnsi="Arial"/>
    </w:rPr>
    <w:tblPr>
      <w:tblInd w:w="108" w:type="dxa"/>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Pr>
    <w:tcPr>
      <w:shd w:val="clear" w:color="auto" w:fill="F7E7DF"/>
    </w:tcPr>
    <w:tblStylePr w:type="firstRow">
      <w:rPr>
        <w:color w:val="BD582C" w:themeColor="accent2"/>
      </w:rPr>
      <w:tblPr/>
      <w:tcPr>
        <w:tcBorders>
          <w:insideV w:val="single" w:sz="4" w:space="0" w:color="FFFFFF" w:themeColor="background1"/>
        </w:tcBorders>
        <w:shd w:val="clear" w:color="auto" w:fill="E48312" w:themeFill="accent1"/>
      </w:tcPr>
    </w:tblStylePr>
    <w:tblStylePr w:type="firstCol">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cBorders>
        <w:shd w:val="clear" w:color="auto" w:fill="F0D1C3"/>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style>
  <w:style w:type="character" w:customStyle="1" w:styleId="WOVGTOCheadingfactsheetChar">
    <w:name w:val="WOVG TOC heading fact sheet Char"/>
    <w:link w:val="WOVGTOCheadingfactsheet"/>
    <w:uiPriority w:val="4"/>
    <w:rsid w:val="008339AC"/>
    <w:rPr>
      <w:rFonts w:ascii="Arial" w:hAnsi="Arial"/>
      <w:b/>
      <w:color w:val="E48312"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39"/>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AC2DEA"/>
    <w:pPr>
      <w:spacing w:line="560" w:lineRule="atLeast"/>
    </w:pPr>
    <w:rPr>
      <w:rFonts w:ascii="Arial" w:hAnsi="Arial"/>
      <w:color w:val="865640" w:themeColor="accent3"/>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2"/>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C2DEA"/>
    <w:rPr>
      <w:rFonts w:ascii="Arial" w:hAnsi="Arial"/>
      <w:color w:val="E48312" w:themeColor="accent1"/>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WOVGnumberdigit">
    <w:name w:val="WOVG number digit"/>
    <w:basedOn w:val="WOVGbody"/>
    <w:uiPriority w:val="2"/>
    <w:rsid w:val="00857C5A"/>
    <w:pPr>
      <w:numPr>
        <w:numId w:val="3"/>
      </w:numPr>
    </w:pPr>
  </w:style>
  <w:style w:type="paragraph" w:customStyle="1" w:styleId="WOVGnumberloweralphaindent">
    <w:name w:val="WOVG number lower alpha indent"/>
    <w:basedOn w:val="WOVGbody"/>
    <w:uiPriority w:val="3"/>
    <w:rsid w:val="00721CFB"/>
    <w:pPr>
      <w:numPr>
        <w:ilvl w:val="1"/>
        <w:numId w:val="7"/>
      </w:numPr>
    </w:pPr>
  </w:style>
  <w:style w:type="paragraph" w:customStyle="1" w:styleId="WOVGnumberdigitindent">
    <w:name w:val="WOVG number digit indent"/>
    <w:basedOn w:val="WOVGnumberloweralphaindent"/>
    <w:uiPriority w:val="3"/>
    <w:rsid w:val="008E7B49"/>
    <w:pPr>
      <w:numPr>
        <w:numId w:val="1"/>
      </w:numPr>
    </w:pPr>
  </w:style>
  <w:style w:type="paragraph" w:customStyle="1" w:styleId="WOVGnumberloweralpha">
    <w:name w:val="WOVG number lower alpha"/>
    <w:basedOn w:val="WOVGbody"/>
    <w:uiPriority w:val="3"/>
    <w:rsid w:val="00721CFB"/>
    <w:pPr>
      <w:numPr>
        <w:numId w:val="7"/>
      </w:numPr>
    </w:pPr>
  </w:style>
  <w:style w:type="paragraph" w:customStyle="1" w:styleId="WOVGnumberlowerroman">
    <w:name w:val="WOVG number lower roman"/>
    <w:basedOn w:val="WOVGbody"/>
    <w:uiPriority w:val="3"/>
    <w:rsid w:val="00721CFB"/>
    <w:pPr>
      <w:numPr>
        <w:numId w:val="6"/>
      </w:numPr>
    </w:pPr>
  </w:style>
  <w:style w:type="paragraph" w:customStyle="1" w:styleId="WOVGnumberlowerromanindent">
    <w:name w:val="WOVG number lower roman indent"/>
    <w:basedOn w:val="WOVGbody"/>
    <w:uiPriority w:val="3"/>
    <w:rsid w:val="00721CFB"/>
    <w:pPr>
      <w:numPr>
        <w:ilvl w:val="1"/>
        <w:numId w:val="6"/>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WOVGquotebullet1">
    <w:name w:val="WOVG quote bullet 1"/>
    <w:basedOn w:val="WOVGquote"/>
    <w:rsid w:val="008E7B49"/>
    <w:pPr>
      <w:numPr>
        <w:numId w:val="5"/>
      </w:numPr>
    </w:pPr>
  </w:style>
  <w:style w:type="paragraph" w:customStyle="1" w:styleId="WOVGquotebullet2">
    <w:name w:val="WOVG quote bullet 2"/>
    <w:basedOn w:val="WOVGquote"/>
    <w:rsid w:val="008E7B49"/>
    <w:pPr>
      <w:numPr>
        <w:ilvl w:val="1"/>
        <w:numId w:val="5"/>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562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265"/>
    <w:rPr>
      <w:rFonts w:ascii="Lucida Grande" w:hAnsi="Lucida Grande" w:cs="Lucida Grande"/>
      <w:sz w:val="18"/>
      <w:szCs w:val="18"/>
      <w:lang w:eastAsia="en-US"/>
    </w:rPr>
  </w:style>
  <w:style w:type="paragraph" w:customStyle="1" w:styleId="DHHSbody">
    <w:name w:val="DHHS body"/>
    <w:link w:val="DHHSbodyChar"/>
    <w:uiPriority w:val="99"/>
    <w:qFormat/>
    <w:rsid w:val="004D7B31"/>
    <w:pPr>
      <w:spacing w:after="120" w:line="270" w:lineRule="atLeast"/>
    </w:pPr>
    <w:rPr>
      <w:rFonts w:ascii="Arial" w:eastAsia="Times" w:hAnsi="Arial"/>
      <w:lang w:eastAsia="en-US"/>
    </w:rPr>
  </w:style>
  <w:style w:type="character" w:customStyle="1" w:styleId="DHHSbodyChar">
    <w:name w:val="DHHS body Char"/>
    <w:basedOn w:val="DefaultParagraphFont"/>
    <w:link w:val="DHHSbody"/>
    <w:uiPriority w:val="99"/>
    <w:rsid w:val="004D7B31"/>
    <w:rPr>
      <w:rFonts w:ascii="Arial" w:eastAsia="Times" w:hAnsi="Arial"/>
      <w:lang w:eastAsia="en-US"/>
    </w:rPr>
  </w:style>
  <w:style w:type="paragraph" w:customStyle="1" w:styleId="DHHSbullet1">
    <w:name w:val="DHHS bullet 1"/>
    <w:basedOn w:val="DHHSbody"/>
    <w:uiPriority w:val="99"/>
    <w:qFormat/>
    <w:rsid w:val="00153FBF"/>
    <w:pPr>
      <w:spacing w:after="40"/>
      <w:ind w:left="284" w:hanging="284"/>
    </w:pPr>
    <w:rPr>
      <w:szCs w:val="28"/>
    </w:rPr>
  </w:style>
  <w:style w:type="paragraph" w:customStyle="1" w:styleId="DHHStabletext">
    <w:name w:val="DHHS table text"/>
    <w:uiPriority w:val="3"/>
    <w:qFormat/>
    <w:rsid w:val="00153FBF"/>
    <w:pPr>
      <w:spacing w:before="80" w:after="60"/>
    </w:pPr>
    <w:rPr>
      <w:rFonts w:ascii="Arial" w:hAnsi="Arial"/>
      <w:lang w:eastAsia="en-US"/>
    </w:rPr>
  </w:style>
  <w:style w:type="paragraph" w:customStyle="1" w:styleId="DHHStablecaption">
    <w:name w:val="DHHS table caption"/>
    <w:next w:val="DHHSbody"/>
    <w:uiPriority w:val="3"/>
    <w:qFormat/>
    <w:rsid w:val="00153FBF"/>
    <w:pPr>
      <w:keepNext/>
      <w:keepLines/>
      <w:spacing w:before="240" w:after="120" w:line="240" w:lineRule="atLeast"/>
    </w:pPr>
    <w:rPr>
      <w:rFonts w:ascii="Arial" w:hAnsi="Arial"/>
      <w:b/>
      <w:lang w:eastAsia="en-US"/>
    </w:rPr>
  </w:style>
  <w:style w:type="paragraph" w:customStyle="1" w:styleId="DHHSbullet2">
    <w:name w:val="DHHS bullet 2"/>
    <w:basedOn w:val="DHHSbody"/>
    <w:uiPriority w:val="99"/>
    <w:qFormat/>
    <w:rsid w:val="00153FBF"/>
    <w:pPr>
      <w:spacing w:after="40"/>
      <w:ind w:left="567" w:hanging="283"/>
    </w:pPr>
    <w:rPr>
      <w:szCs w:val="28"/>
    </w:rPr>
  </w:style>
  <w:style w:type="paragraph" w:customStyle="1" w:styleId="DHHStablebullet">
    <w:name w:val="DHHS table bullet"/>
    <w:basedOn w:val="DHHStabletext"/>
    <w:uiPriority w:val="99"/>
    <w:qFormat/>
    <w:rsid w:val="00153FBF"/>
    <w:pPr>
      <w:ind w:left="227" w:hanging="227"/>
    </w:pPr>
  </w:style>
  <w:style w:type="paragraph" w:customStyle="1" w:styleId="DHHStablecolhead">
    <w:name w:val="DHHS table col head"/>
    <w:uiPriority w:val="3"/>
    <w:qFormat/>
    <w:rsid w:val="00153FBF"/>
    <w:pPr>
      <w:spacing w:before="80" w:after="60"/>
    </w:pPr>
    <w:rPr>
      <w:rFonts w:ascii="Arial" w:hAnsi="Arial"/>
      <w:b/>
      <w:color w:val="201547"/>
      <w:lang w:eastAsia="en-US"/>
    </w:rPr>
  </w:style>
  <w:style w:type="paragraph" w:customStyle="1" w:styleId="DHHSbulletindent">
    <w:name w:val="DHHS bullet indent"/>
    <w:basedOn w:val="DHHSbody"/>
    <w:uiPriority w:val="99"/>
    <w:rsid w:val="00153FBF"/>
    <w:pPr>
      <w:spacing w:after="40"/>
      <w:ind w:left="680" w:hanging="283"/>
    </w:pPr>
    <w:rPr>
      <w:szCs w:val="28"/>
    </w:rPr>
  </w:style>
  <w:style w:type="paragraph" w:customStyle="1" w:styleId="DHHSbullet1lastline">
    <w:name w:val="DHHS bullet 1 last line"/>
    <w:basedOn w:val="DHHSbullet1"/>
    <w:uiPriority w:val="99"/>
    <w:qFormat/>
    <w:rsid w:val="00153FBF"/>
    <w:pPr>
      <w:spacing w:after="120"/>
    </w:pPr>
  </w:style>
  <w:style w:type="paragraph" w:customStyle="1" w:styleId="DHHSbullet2lastline">
    <w:name w:val="DHHS bullet 2 last line"/>
    <w:basedOn w:val="DHHSbullet2"/>
    <w:uiPriority w:val="99"/>
    <w:qFormat/>
    <w:rsid w:val="00153FBF"/>
    <w:pPr>
      <w:spacing w:after="120"/>
    </w:pPr>
  </w:style>
  <w:style w:type="paragraph" w:customStyle="1" w:styleId="DHHSbulletindentlastline">
    <w:name w:val="DHHS bullet indent last line"/>
    <w:basedOn w:val="DHHSbody"/>
    <w:uiPriority w:val="99"/>
    <w:rsid w:val="00153FBF"/>
    <w:pPr>
      <w:ind w:left="680" w:hanging="283"/>
    </w:pPr>
    <w:rPr>
      <w:szCs w:val="28"/>
    </w:rPr>
  </w:style>
  <w:style w:type="paragraph" w:customStyle="1" w:styleId="DHHStablefigurenote">
    <w:name w:val="DHHS table/figure note"/>
    <w:uiPriority w:val="4"/>
    <w:rsid w:val="00153FBF"/>
    <w:pPr>
      <w:spacing w:before="60" w:after="60" w:line="240" w:lineRule="exact"/>
    </w:pPr>
    <w:rPr>
      <w:rFonts w:ascii="Arial" w:hAnsi="Arial"/>
      <w:i/>
      <w:sz w:val="18"/>
      <w:lang w:eastAsia="en-US"/>
    </w:rPr>
  </w:style>
  <w:style w:type="paragraph" w:customStyle="1" w:styleId="DHHSfooter">
    <w:name w:val="DHHS footer"/>
    <w:uiPriority w:val="11"/>
    <w:rsid w:val="00153FBF"/>
    <w:pPr>
      <w:tabs>
        <w:tab w:val="right" w:pos="10206"/>
      </w:tabs>
    </w:pPr>
    <w:rPr>
      <w:rFonts w:ascii="Arial" w:hAnsi="Arial" w:cs="Arial"/>
      <w:sz w:val="18"/>
      <w:szCs w:val="18"/>
      <w:lang w:eastAsia="en-US"/>
    </w:rPr>
  </w:style>
  <w:style w:type="paragraph" w:styleId="NormalWeb">
    <w:name w:val="Normal (Web)"/>
    <w:basedOn w:val="Normal"/>
    <w:uiPriority w:val="99"/>
    <w:semiHidden/>
    <w:unhideWhenUsed/>
    <w:rsid w:val="00EB39C4"/>
    <w:pPr>
      <w:spacing w:before="100" w:beforeAutospacing="1" w:after="100" w:afterAutospacing="1"/>
    </w:pPr>
    <w:rPr>
      <w:rFonts w:ascii="Times New Roman" w:hAnsi="Times New Roman"/>
      <w:sz w:val="24"/>
      <w:szCs w:val="24"/>
      <w:lang w:eastAsia="en-AU"/>
    </w:rPr>
  </w:style>
  <w:style w:type="paragraph" w:customStyle="1" w:styleId="wysiwyg-callout">
    <w:name w:val="wysiwyg-callout"/>
    <w:basedOn w:val="Normal"/>
    <w:rsid w:val="00EB39C4"/>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F426B6"/>
    <w:pPr>
      <w:ind w:left="720"/>
    </w:pPr>
    <w:rPr>
      <w:rFonts w:ascii="Calibri" w:eastAsiaTheme="minorHAnsi" w:hAnsi="Calibri" w:cs="Calibri"/>
      <w:sz w:val="22"/>
      <w:szCs w:val="22"/>
    </w:rPr>
  </w:style>
  <w:style w:type="character" w:customStyle="1" w:styleId="FooterChar">
    <w:name w:val="Footer Char"/>
    <w:basedOn w:val="DefaultParagraphFont"/>
    <w:link w:val="Footer"/>
    <w:uiPriority w:val="99"/>
    <w:rsid w:val="00A56B5D"/>
    <w:rPr>
      <w:rFonts w:ascii="Arial" w:hAnsi="Arial" w:cs="Arial"/>
      <w:sz w:val="18"/>
      <w:szCs w:val="18"/>
      <w:lang w:eastAsia="en-US"/>
    </w:rPr>
  </w:style>
  <w:style w:type="character" w:customStyle="1" w:styleId="normaltextrun">
    <w:name w:val="normaltextrun"/>
    <w:basedOn w:val="DefaultParagraphFont"/>
    <w:rsid w:val="00FF66EB"/>
  </w:style>
  <w:style w:type="character" w:customStyle="1" w:styleId="eop">
    <w:name w:val="eop"/>
    <w:basedOn w:val="DefaultParagraphFont"/>
    <w:rsid w:val="00FF66EB"/>
  </w:style>
  <w:style w:type="character" w:styleId="UnresolvedMention">
    <w:name w:val="Unresolved Mention"/>
    <w:basedOn w:val="DefaultParagraphFont"/>
    <w:uiPriority w:val="99"/>
    <w:unhideWhenUsed/>
    <w:rsid w:val="0049160A"/>
    <w:rPr>
      <w:color w:val="605E5C"/>
      <w:shd w:val="clear" w:color="auto" w:fill="E1DFDD"/>
    </w:rPr>
  </w:style>
  <w:style w:type="paragraph" w:styleId="TOCHeading">
    <w:name w:val="TOC Heading"/>
    <w:basedOn w:val="Heading1"/>
    <w:next w:val="Normal"/>
    <w:uiPriority w:val="39"/>
    <w:unhideWhenUsed/>
    <w:qFormat/>
    <w:rsid w:val="009B490E"/>
    <w:pPr>
      <w:spacing w:before="240" w:after="0" w:line="259" w:lineRule="auto"/>
      <w:outlineLvl w:val="9"/>
    </w:pPr>
    <w:rPr>
      <w:rFonts w:asciiTheme="majorHAnsi" w:eastAsiaTheme="majorEastAsia" w:hAnsiTheme="majorHAnsi" w:cstheme="majorBidi"/>
      <w:bCs w:val="0"/>
      <w:color w:val="AA610D" w:themeColor="accent1" w:themeShade="BF"/>
      <w:kern w:val="0"/>
      <w:sz w:val="32"/>
      <w:szCs w:val="32"/>
      <w:lang w:val="en-US"/>
    </w:rPr>
  </w:style>
  <w:style w:type="character" w:styleId="CommentReference">
    <w:name w:val="annotation reference"/>
    <w:basedOn w:val="DefaultParagraphFont"/>
    <w:uiPriority w:val="99"/>
    <w:semiHidden/>
    <w:unhideWhenUsed/>
    <w:rsid w:val="00F35B0B"/>
    <w:rPr>
      <w:sz w:val="16"/>
      <w:szCs w:val="16"/>
    </w:rPr>
  </w:style>
  <w:style w:type="paragraph" w:styleId="CommentText">
    <w:name w:val="annotation text"/>
    <w:basedOn w:val="Normal"/>
    <w:link w:val="CommentTextChar"/>
    <w:uiPriority w:val="99"/>
    <w:semiHidden/>
    <w:unhideWhenUsed/>
    <w:rsid w:val="00F35B0B"/>
  </w:style>
  <w:style w:type="character" w:customStyle="1" w:styleId="CommentTextChar">
    <w:name w:val="Comment Text Char"/>
    <w:basedOn w:val="DefaultParagraphFont"/>
    <w:link w:val="CommentText"/>
    <w:uiPriority w:val="99"/>
    <w:semiHidden/>
    <w:rsid w:val="00F35B0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35B0B"/>
    <w:rPr>
      <w:b/>
      <w:bCs/>
    </w:rPr>
  </w:style>
  <w:style w:type="character" w:customStyle="1" w:styleId="CommentSubjectChar">
    <w:name w:val="Comment Subject Char"/>
    <w:basedOn w:val="CommentTextChar"/>
    <w:link w:val="CommentSubject"/>
    <w:uiPriority w:val="99"/>
    <w:semiHidden/>
    <w:rsid w:val="00F35B0B"/>
    <w:rPr>
      <w:rFonts w:ascii="Cambria" w:hAnsi="Cambria"/>
      <w:b/>
      <w:bCs/>
      <w:lang w:eastAsia="en-US"/>
    </w:rPr>
  </w:style>
  <w:style w:type="table" w:styleId="GridTable5Dark-Accent1">
    <w:name w:val="Grid Table 5 Dark Accent 1"/>
    <w:basedOn w:val="TableNormal"/>
    <w:uiPriority w:val="50"/>
    <w:rsid w:val="00554E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paragraph" w:styleId="Revision">
    <w:name w:val="Revision"/>
    <w:hidden/>
    <w:uiPriority w:val="71"/>
    <w:rsid w:val="00973685"/>
    <w:rPr>
      <w:rFonts w:ascii="Cambria" w:hAnsi="Cambria"/>
      <w:lang w:eastAsia="en-US"/>
    </w:rPr>
  </w:style>
  <w:style w:type="character" w:styleId="Mention">
    <w:name w:val="Mention"/>
    <w:basedOn w:val="DefaultParagraphFont"/>
    <w:uiPriority w:val="99"/>
    <w:unhideWhenUsed/>
    <w:rsid w:val="00D13A9E"/>
    <w:rPr>
      <w:color w:val="2B579A"/>
      <w:shd w:val="clear" w:color="auto" w:fill="E1DFDD"/>
    </w:rPr>
  </w:style>
  <w:style w:type="table" w:styleId="GridTable1Light">
    <w:name w:val="Grid Table 1 Light"/>
    <w:basedOn w:val="TableNormal"/>
    <w:uiPriority w:val="46"/>
    <w:rsid w:val="00322E2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link w:val="BodyChar"/>
    <w:qFormat/>
    <w:rsid w:val="0039602B"/>
    <w:pPr>
      <w:spacing w:after="120" w:line="280" w:lineRule="atLeast"/>
    </w:pPr>
    <w:rPr>
      <w:rFonts w:ascii="Arial" w:eastAsia="Times" w:hAnsi="Arial"/>
      <w:sz w:val="21"/>
      <w:lang w:eastAsia="en-US"/>
    </w:rPr>
  </w:style>
  <w:style w:type="paragraph" w:customStyle="1" w:styleId="Accessibilitypara">
    <w:name w:val="Accessibility para"/>
    <w:uiPriority w:val="8"/>
    <w:rsid w:val="0039602B"/>
    <w:pPr>
      <w:spacing w:before="240" w:after="200" w:line="300" w:lineRule="atLeast"/>
    </w:pPr>
    <w:rPr>
      <w:rFonts w:ascii="Arial" w:eastAsia="Times" w:hAnsi="Arial"/>
      <w:sz w:val="24"/>
      <w:szCs w:val="19"/>
      <w:lang w:eastAsia="en-US"/>
    </w:rPr>
  </w:style>
  <w:style w:type="paragraph" w:customStyle="1" w:styleId="Bodyafterbullets">
    <w:name w:val="Body after bullets"/>
    <w:basedOn w:val="Body"/>
    <w:uiPriority w:val="11"/>
    <w:rsid w:val="0039602B"/>
    <w:pPr>
      <w:spacing w:before="120"/>
    </w:pPr>
  </w:style>
  <w:style w:type="character" w:customStyle="1" w:styleId="BodyChar">
    <w:name w:val="Body Char"/>
    <w:basedOn w:val="DefaultParagraphFont"/>
    <w:link w:val="Body"/>
    <w:rsid w:val="0039602B"/>
    <w:rPr>
      <w:rFonts w:ascii="Arial" w:eastAsia="Times" w:hAnsi="Arial"/>
      <w:sz w:val="21"/>
      <w:lang w:eastAsia="en-US"/>
    </w:rPr>
  </w:style>
  <w:style w:type="paragraph" w:customStyle="1" w:styleId="Imprint">
    <w:name w:val="Imprint"/>
    <w:basedOn w:val="Body"/>
    <w:uiPriority w:val="11"/>
    <w:rsid w:val="0039602B"/>
    <w:pPr>
      <w:spacing w:after="60" w:line="270" w:lineRule="atLeast"/>
    </w:pPr>
    <w:rPr>
      <w:color w:val="000000" w:themeColor="text1"/>
      <w:sz w:val="20"/>
    </w:rPr>
  </w:style>
  <w:style w:type="character" w:customStyle="1" w:styleId="None">
    <w:name w:val="None"/>
    <w:rsid w:val="0039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7955">
      <w:bodyDiv w:val="1"/>
      <w:marLeft w:val="0"/>
      <w:marRight w:val="0"/>
      <w:marTop w:val="0"/>
      <w:marBottom w:val="0"/>
      <w:divBdr>
        <w:top w:val="none" w:sz="0" w:space="0" w:color="auto"/>
        <w:left w:val="none" w:sz="0" w:space="0" w:color="auto"/>
        <w:bottom w:val="none" w:sz="0" w:space="0" w:color="auto"/>
        <w:right w:val="none" w:sz="0" w:space="0" w:color="auto"/>
      </w:divBdr>
    </w:div>
    <w:div w:id="194003349">
      <w:bodyDiv w:val="1"/>
      <w:marLeft w:val="0"/>
      <w:marRight w:val="0"/>
      <w:marTop w:val="0"/>
      <w:marBottom w:val="0"/>
      <w:divBdr>
        <w:top w:val="none" w:sz="0" w:space="0" w:color="auto"/>
        <w:left w:val="none" w:sz="0" w:space="0" w:color="auto"/>
        <w:bottom w:val="none" w:sz="0" w:space="0" w:color="auto"/>
        <w:right w:val="none" w:sz="0" w:space="0" w:color="auto"/>
      </w:divBdr>
    </w:div>
    <w:div w:id="244338438">
      <w:bodyDiv w:val="1"/>
      <w:marLeft w:val="0"/>
      <w:marRight w:val="0"/>
      <w:marTop w:val="0"/>
      <w:marBottom w:val="0"/>
      <w:divBdr>
        <w:top w:val="none" w:sz="0" w:space="0" w:color="auto"/>
        <w:left w:val="none" w:sz="0" w:space="0" w:color="auto"/>
        <w:bottom w:val="none" w:sz="0" w:space="0" w:color="auto"/>
        <w:right w:val="none" w:sz="0" w:space="0" w:color="auto"/>
      </w:divBdr>
      <w:divsChild>
        <w:div w:id="1329745052">
          <w:marLeft w:val="0"/>
          <w:marRight w:val="0"/>
          <w:marTop w:val="0"/>
          <w:marBottom w:val="0"/>
          <w:divBdr>
            <w:top w:val="none" w:sz="0" w:space="0" w:color="auto"/>
            <w:left w:val="none" w:sz="0" w:space="0" w:color="auto"/>
            <w:bottom w:val="none" w:sz="0" w:space="0" w:color="auto"/>
            <w:right w:val="none" w:sz="0" w:space="0" w:color="auto"/>
          </w:divBdr>
        </w:div>
        <w:div w:id="1971786719">
          <w:marLeft w:val="0"/>
          <w:marRight w:val="0"/>
          <w:marTop w:val="0"/>
          <w:marBottom w:val="0"/>
          <w:divBdr>
            <w:top w:val="none" w:sz="0" w:space="0" w:color="auto"/>
            <w:left w:val="none" w:sz="0" w:space="0" w:color="auto"/>
            <w:bottom w:val="none" w:sz="0" w:space="0" w:color="auto"/>
            <w:right w:val="none" w:sz="0" w:space="0" w:color="auto"/>
          </w:divBdr>
        </w:div>
      </w:divsChild>
    </w:div>
    <w:div w:id="347416973">
      <w:bodyDiv w:val="1"/>
      <w:marLeft w:val="0"/>
      <w:marRight w:val="0"/>
      <w:marTop w:val="0"/>
      <w:marBottom w:val="0"/>
      <w:divBdr>
        <w:top w:val="none" w:sz="0" w:space="0" w:color="auto"/>
        <w:left w:val="none" w:sz="0" w:space="0" w:color="auto"/>
        <w:bottom w:val="none" w:sz="0" w:space="0" w:color="auto"/>
        <w:right w:val="none" w:sz="0" w:space="0" w:color="auto"/>
      </w:divBdr>
    </w:div>
    <w:div w:id="370425514">
      <w:bodyDiv w:val="1"/>
      <w:marLeft w:val="0"/>
      <w:marRight w:val="0"/>
      <w:marTop w:val="0"/>
      <w:marBottom w:val="0"/>
      <w:divBdr>
        <w:top w:val="none" w:sz="0" w:space="0" w:color="auto"/>
        <w:left w:val="none" w:sz="0" w:space="0" w:color="auto"/>
        <w:bottom w:val="none" w:sz="0" w:space="0" w:color="auto"/>
        <w:right w:val="none" w:sz="0" w:space="0" w:color="auto"/>
      </w:divBdr>
      <w:divsChild>
        <w:div w:id="1017005578">
          <w:marLeft w:val="0"/>
          <w:marRight w:val="0"/>
          <w:marTop w:val="0"/>
          <w:marBottom w:val="0"/>
          <w:divBdr>
            <w:top w:val="none" w:sz="0" w:space="0" w:color="auto"/>
            <w:left w:val="none" w:sz="0" w:space="0" w:color="auto"/>
            <w:bottom w:val="none" w:sz="0" w:space="0" w:color="auto"/>
            <w:right w:val="none" w:sz="0" w:space="0" w:color="auto"/>
          </w:divBdr>
        </w:div>
      </w:divsChild>
    </w:div>
    <w:div w:id="420755247">
      <w:bodyDiv w:val="1"/>
      <w:marLeft w:val="0"/>
      <w:marRight w:val="0"/>
      <w:marTop w:val="0"/>
      <w:marBottom w:val="0"/>
      <w:divBdr>
        <w:top w:val="none" w:sz="0" w:space="0" w:color="auto"/>
        <w:left w:val="none" w:sz="0" w:space="0" w:color="auto"/>
        <w:bottom w:val="none" w:sz="0" w:space="0" w:color="auto"/>
        <w:right w:val="none" w:sz="0" w:space="0" w:color="auto"/>
      </w:divBdr>
    </w:div>
    <w:div w:id="84878697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27819967">
      <w:bodyDiv w:val="1"/>
      <w:marLeft w:val="0"/>
      <w:marRight w:val="0"/>
      <w:marTop w:val="0"/>
      <w:marBottom w:val="0"/>
      <w:divBdr>
        <w:top w:val="none" w:sz="0" w:space="0" w:color="auto"/>
        <w:left w:val="none" w:sz="0" w:space="0" w:color="auto"/>
        <w:bottom w:val="none" w:sz="0" w:space="0" w:color="auto"/>
        <w:right w:val="none" w:sz="0" w:space="0" w:color="auto"/>
      </w:divBdr>
    </w:div>
    <w:div w:id="1140073005">
      <w:bodyDiv w:val="1"/>
      <w:marLeft w:val="0"/>
      <w:marRight w:val="0"/>
      <w:marTop w:val="0"/>
      <w:marBottom w:val="0"/>
      <w:divBdr>
        <w:top w:val="none" w:sz="0" w:space="0" w:color="auto"/>
        <w:left w:val="none" w:sz="0" w:space="0" w:color="auto"/>
        <w:bottom w:val="none" w:sz="0" w:space="0" w:color="auto"/>
        <w:right w:val="none" w:sz="0" w:space="0" w:color="auto"/>
      </w:divBdr>
      <w:divsChild>
        <w:div w:id="1561599690">
          <w:marLeft w:val="0"/>
          <w:marRight w:val="0"/>
          <w:marTop w:val="0"/>
          <w:marBottom w:val="0"/>
          <w:divBdr>
            <w:top w:val="none" w:sz="0" w:space="0" w:color="auto"/>
            <w:left w:val="none" w:sz="0" w:space="0" w:color="auto"/>
            <w:bottom w:val="none" w:sz="0" w:space="0" w:color="auto"/>
            <w:right w:val="none" w:sz="0" w:space="0" w:color="auto"/>
          </w:divBdr>
        </w:div>
      </w:divsChild>
    </w:div>
    <w:div w:id="1178470707">
      <w:bodyDiv w:val="1"/>
      <w:marLeft w:val="0"/>
      <w:marRight w:val="0"/>
      <w:marTop w:val="0"/>
      <w:marBottom w:val="0"/>
      <w:divBdr>
        <w:top w:val="none" w:sz="0" w:space="0" w:color="auto"/>
        <w:left w:val="none" w:sz="0" w:space="0" w:color="auto"/>
        <w:bottom w:val="none" w:sz="0" w:space="0" w:color="auto"/>
        <w:right w:val="none" w:sz="0" w:space="0" w:color="auto"/>
      </w:divBdr>
      <w:divsChild>
        <w:div w:id="298272064">
          <w:marLeft w:val="0"/>
          <w:marRight w:val="0"/>
          <w:marTop w:val="0"/>
          <w:marBottom w:val="0"/>
          <w:divBdr>
            <w:top w:val="none" w:sz="0" w:space="0" w:color="auto"/>
            <w:left w:val="none" w:sz="0" w:space="0" w:color="auto"/>
            <w:bottom w:val="none" w:sz="0" w:space="0" w:color="auto"/>
            <w:right w:val="none" w:sz="0" w:space="0" w:color="auto"/>
          </w:divBdr>
        </w:div>
      </w:divsChild>
    </w:div>
    <w:div w:id="1239829707">
      <w:bodyDiv w:val="1"/>
      <w:marLeft w:val="0"/>
      <w:marRight w:val="0"/>
      <w:marTop w:val="0"/>
      <w:marBottom w:val="0"/>
      <w:divBdr>
        <w:top w:val="none" w:sz="0" w:space="0" w:color="auto"/>
        <w:left w:val="none" w:sz="0" w:space="0" w:color="auto"/>
        <w:bottom w:val="none" w:sz="0" w:space="0" w:color="auto"/>
        <w:right w:val="none" w:sz="0" w:space="0" w:color="auto"/>
      </w:divBdr>
    </w:div>
    <w:div w:id="1246500174">
      <w:bodyDiv w:val="1"/>
      <w:marLeft w:val="0"/>
      <w:marRight w:val="0"/>
      <w:marTop w:val="0"/>
      <w:marBottom w:val="0"/>
      <w:divBdr>
        <w:top w:val="none" w:sz="0" w:space="0" w:color="auto"/>
        <w:left w:val="none" w:sz="0" w:space="0" w:color="auto"/>
        <w:bottom w:val="none" w:sz="0" w:space="0" w:color="auto"/>
        <w:right w:val="none" w:sz="0" w:space="0" w:color="auto"/>
      </w:divBdr>
      <w:divsChild>
        <w:div w:id="58741976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68276026">
      <w:bodyDiv w:val="1"/>
      <w:marLeft w:val="0"/>
      <w:marRight w:val="0"/>
      <w:marTop w:val="0"/>
      <w:marBottom w:val="0"/>
      <w:divBdr>
        <w:top w:val="none" w:sz="0" w:space="0" w:color="auto"/>
        <w:left w:val="none" w:sz="0" w:space="0" w:color="auto"/>
        <w:bottom w:val="none" w:sz="0" w:space="0" w:color="auto"/>
        <w:right w:val="none" w:sz="0" w:space="0" w:color="auto"/>
      </w:divBdr>
    </w:div>
    <w:div w:id="1506245478">
      <w:bodyDiv w:val="1"/>
      <w:marLeft w:val="0"/>
      <w:marRight w:val="0"/>
      <w:marTop w:val="0"/>
      <w:marBottom w:val="0"/>
      <w:divBdr>
        <w:top w:val="none" w:sz="0" w:space="0" w:color="auto"/>
        <w:left w:val="none" w:sz="0" w:space="0" w:color="auto"/>
        <w:bottom w:val="none" w:sz="0" w:space="0" w:color="auto"/>
        <w:right w:val="none" w:sz="0" w:space="0" w:color="auto"/>
      </w:divBdr>
      <w:divsChild>
        <w:div w:id="1508599103">
          <w:marLeft w:val="0"/>
          <w:marRight w:val="0"/>
          <w:marTop w:val="0"/>
          <w:marBottom w:val="0"/>
          <w:divBdr>
            <w:top w:val="none" w:sz="0" w:space="0" w:color="auto"/>
            <w:left w:val="none" w:sz="0" w:space="0" w:color="auto"/>
            <w:bottom w:val="none" w:sz="0" w:space="0" w:color="auto"/>
            <w:right w:val="none" w:sz="0" w:space="0" w:color="auto"/>
          </w:divBdr>
        </w:div>
      </w:divsChild>
    </w:div>
    <w:div w:id="1629506107">
      <w:bodyDiv w:val="1"/>
      <w:marLeft w:val="0"/>
      <w:marRight w:val="0"/>
      <w:marTop w:val="0"/>
      <w:marBottom w:val="0"/>
      <w:divBdr>
        <w:top w:val="none" w:sz="0" w:space="0" w:color="auto"/>
        <w:left w:val="none" w:sz="0" w:space="0" w:color="auto"/>
        <w:bottom w:val="none" w:sz="0" w:space="0" w:color="auto"/>
        <w:right w:val="none" w:sz="0" w:space="0" w:color="auto"/>
      </w:divBdr>
    </w:div>
    <w:div w:id="1733430336">
      <w:bodyDiv w:val="1"/>
      <w:marLeft w:val="0"/>
      <w:marRight w:val="0"/>
      <w:marTop w:val="0"/>
      <w:marBottom w:val="0"/>
      <w:divBdr>
        <w:top w:val="none" w:sz="0" w:space="0" w:color="auto"/>
        <w:left w:val="none" w:sz="0" w:space="0" w:color="auto"/>
        <w:bottom w:val="none" w:sz="0" w:space="0" w:color="auto"/>
        <w:right w:val="none" w:sz="0" w:space="0" w:color="auto"/>
      </w:divBdr>
    </w:div>
    <w:div w:id="173415739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52941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7060105">
      <w:bodyDiv w:val="1"/>
      <w:marLeft w:val="0"/>
      <w:marRight w:val="0"/>
      <w:marTop w:val="0"/>
      <w:marBottom w:val="0"/>
      <w:divBdr>
        <w:top w:val="none" w:sz="0" w:space="0" w:color="auto"/>
        <w:left w:val="none" w:sz="0" w:space="0" w:color="auto"/>
        <w:bottom w:val="none" w:sz="0" w:space="0" w:color="auto"/>
        <w:right w:val="none" w:sz="0" w:space="0" w:color="auto"/>
      </w:divBdr>
    </w:div>
    <w:div w:id="1988437145">
      <w:bodyDiv w:val="1"/>
      <w:marLeft w:val="0"/>
      <w:marRight w:val="0"/>
      <w:marTop w:val="0"/>
      <w:marBottom w:val="0"/>
      <w:divBdr>
        <w:top w:val="none" w:sz="0" w:space="0" w:color="auto"/>
        <w:left w:val="none" w:sz="0" w:space="0" w:color="auto"/>
        <w:bottom w:val="none" w:sz="0" w:space="0" w:color="auto"/>
        <w:right w:val="none" w:sz="0" w:space="0" w:color="auto"/>
      </w:divBdr>
    </w:div>
    <w:div w:id="20522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elist.www.vic.gov.au/ise/list/" TargetMode="External"/><Relationship Id="rId18" Type="http://schemas.openxmlformats.org/officeDocument/2006/relationships/hyperlink" Target="https://providers.dhhs.vic.gov.au/dhhs-information-sharing-schemes-factsheet" TargetMode="External"/><Relationship Id="rId26" Type="http://schemas.openxmlformats.org/officeDocument/2006/relationships/hyperlink" Target="https://providers.dhhs.vic.gov.au/information-sharing" TargetMode="External"/><Relationship Id="rId3" Type="http://schemas.openxmlformats.org/officeDocument/2006/relationships/customXml" Target="../customXml/item3.xml"/><Relationship Id="rId21" Type="http://schemas.openxmlformats.org/officeDocument/2006/relationships/hyperlink" Target="https://elearn.childlink.com.au/login/index.php" TargetMode="External"/><Relationship Id="rId7" Type="http://schemas.openxmlformats.org/officeDocument/2006/relationships/settings" Target="settings.xml"/><Relationship Id="rId12" Type="http://schemas.openxmlformats.org/officeDocument/2006/relationships/hyperlink" Target="https://iselist.www.vic.gov.au/ise/list/" TargetMode="External"/><Relationship Id="rId17" Type="http://schemas.openxmlformats.org/officeDocument/2006/relationships/hyperlink" Target="https://www.vic.gov.au/guides-templates-tools-for-information-sharing" TargetMode="External"/><Relationship Id="rId25" Type="http://schemas.openxmlformats.org/officeDocument/2006/relationships/hyperlink" Target="https://providers.dhhs.vic.gov.au/information-sharing" TargetMode="External"/><Relationship Id="rId2" Type="http://schemas.openxmlformats.org/officeDocument/2006/relationships/customXml" Target="../customXml/item2.xml"/><Relationship Id="rId16" Type="http://schemas.openxmlformats.org/officeDocument/2006/relationships/hyperlink" Target="https://www.vic.gov.au/guides-templates-tools-for-information-sharing" TargetMode="External"/><Relationship Id="rId20" Type="http://schemas.openxmlformats.org/officeDocument/2006/relationships/hyperlink" Target="https://www.vic.gov.au/tips-information-sharing-record-keep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rtnerships.Primary@health.vic.gov.au" TargetMode="External"/><Relationship Id="rId5" Type="http://schemas.openxmlformats.org/officeDocument/2006/relationships/numbering" Target="numbering.xml"/><Relationship Id="rId15" Type="http://schemas.openxmlformats.org/officeDocument/2006/relationships/hyperlink" Target="https://iselist.www.vic.gov.au/ise/list/" TargetMode="External"/><Relationship Id="rId23" Type="http://schemas.openxmlformats.org/officeDocument/2006/relationships/hyperlink" Target="mailto:infosharing@familysafety.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elist.www.vic.gov.au/ise/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elist.www.vic.gov.au/ise/list/" TargetMode="External"/><Relationship Id="rId22" Type="http://schemas.openxmlformats.org/officeDocument/2006/relationships/hyperlink" Target="mailto:childinfosharing@education.vic.gov.au"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x1602\AppData\Local\Hewlett-Packard\HP%20TRIM\TEMP\HPTRIM.14192\HHSD%2019%20143967%20%20Whole%20of%20Victorian%20Government%20(WoVG)%20Information%20Sharing%20Factsheet%20Template%20-%20WHITE(2).DOTX" TargetMode="External"/></Relationships>
</file>

<file path=word/documenttasks/documenttasks1.xml><?xml version="1.0" encoding="utf-8"?>
<t:Tasks xmlns:t="http://schemas.microsoft.com/office/tasks/2019/documenttasks" xmlns:oel="http://schemas.microsoft.com/office/2019/extlst">
  <t:Task id="{7847386A-98A9-46DA-9840-7B7DFDA9ED9C}">
    <t:Anchor>
      <t:Comment id="117101492"/>
    </t:Anchor>
    <t:History>
      <t:Event id="{0C7598E2-683C-4B11-81DD-9E5FC1E3B292}" time="2021-02-18T03:01:40Z">
        <t:Attribution userId="S::alicia.houlihan@dhhs.vic.gov.au::36c09444-e1bf-4ea6-9adf-c94dca085832" userProvider="AD" userName="Alicia Houlihan (DFFH)"/>
        <t:Anchor>
          <t:Comment id="117101492"/>
        </t:Anchor>
        <t:Create/>
      </t:Event>
      <t:Event id="{FB9305B6-B939-4CBF-8743-84B2EC756BC8}" time="2021-02-18T03:01:40Z">
        <t:Attribution userId="S::alicia.houlihan@dhhs.vic.gov.au::36c09444-e1bf-4ea6-9adf-c94dca085832" userProvider="AD" userName="Alicia Houlihan (DFFH)"/>
        <t:Anchor>
          <t:Comment id="117101492"/>
        </t:Anchor>
        <t:Assign userId="S::Jacinta.Ballinger@dhhs.vic.gov.au::dc98f9f6-683e-4dbb-86be-e4c2a2de17f6" userProvider="AD" userName="Jacinta Ballinger (DFFH)"/>
      </t:Event>
      <t:Event id="{D99F9575-B320-4E4C-8B45-95675098D7BE}" time="2021-02-18T03:01:40Z">
        <t:Attribution userId="S::alicia.houlihan@dhhs.vic.gov.au::36c09444-e1bf-4ea6-9adf-c94dca085832" userProvider="AD" userName="Alicia Houlihan (DFFH)"/>
        <t:Anchor>
          <t:Comment id="117101492"/>
        </t:Anchor>
        <t:SetTitle title="@Jacinta Ballinger (DFFH) are there key messages specific to these groups"/>
      </t:Event>
    </t:History>
  </t:Task>
</t:Task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Tim Hannan (DPC)</DisplayName>
        <AccountId>30</AccountId>
        <AccountType/>
      </UserInfo>
      <UserInfo>
        <DisplayName>Melissa Young (DFFH)</DisplayName>
        <AccountId>33</AccountId>
        <AccountType/>
      </UserInfo>
      <UserInfo>
        <DisplayName>Nyree Tranter (DFFH)</DisplayName>
        <AccountId>20</AccountId>
        <AccountType/>
      </UserInfo>
      <UserInfo>
        <DisplayName>Jo McInerney (DFFH)</DisplayName>
        <AccountId>82</AccountId>
        <AccountType/>
      </UserInfo>
      <UserInfo>
        <DisplayName>Nicole Webster (DFFH)</DisplayName>
        <AccountId>49</AccountId>
        <AccountType/>
      </UserInfo>
      <UserInfo>
        <DisplayName>Alicia Houlihan (DFFH)</DisplayName>
        <AccountId>26</AccountId>
        <AccountType/>
      </UserInfo>
      <UserInfo>
        <DisplayName>Natasha Courtney (DFFH)</DisplayName>
        <AccountId>15</AccountId>
        <AccountType/>
      </UserInfo>
      <UserInfo>
        <DisplayName>Jacinta Ballinger (DFFH)</DisplayName>
        <AccountId>13</AccountId>
        <AccountType/>
      </UserInfo>
      <UserInfo>
        <DisplayName>Genevieve Frisby (DFFH)</DisplayName>
        <AccountId>27</AccountId>
        <AccountType/>
      </UserInfo>
      <UserInfo>
        <DisplayName>Anita Morris (DFFH)</DisplayName>
        <AccountId>68</AccountId>
        <AccountType/>
      </UserInfo>
      <UserInfo>
        <DisplayName>Shevaun Cooper (Health)</DisplayName>
        <AccountId>25</AccountId>
        <AccountType/>
      </UserInfo>
      <UserInfo>
        <DisplayName>Shane Beaumont (DFFH)</DisplayName>
        <AccountId>46</AccountId>
        <AccountType/>
      </UserInfo>
      <UserInfo>
        <DisplayName>Cassie Palinkas (Health)</DisplayName>
        <AccountId>74</AccountId>
        <AccountType/>
      </UserInfo>
      <UserInfo>
        <DisplayName>Michelle Smit (DFFH)</DisplayName>
        <AccountId>32</AccountId>
        <AccountType/>
      </UserInfo>
      <UserInfo>
        <DisplayName>Clare Mellody (DFFH)</DisplayName>
        <AccountId>83</AccountId>
        <AccountType/>
      </UserInfo>
      <UserInfo>
        <DisplayName>Marcus Tansing (DFFH)</DisplayName>
        <AccountId>89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06C4-8933-4AFE-BB2F-CC1ABD53FC6B}"/>
</file>

<file path=customXml/itemProps2.xml><?xml version="1.0" encoding="utf-8"?>
<ds:datastoreItem xmlns:ds="http://schemas.openxmlformats.org/officeDocument/2006/customXml" ds:itemID="{9404BC28-A2AF-4D41-B4F6-3AAD6D91C774}">
  <ds:schemaRefs>
    <ds:schemaRef ds:uri="http://schemas.microsoft.com/sharepoint/v3/contenttype/forms"/>
  </ds:schemaRefs>
</ds:datastoreItem>
</file>

<file path=customXml/itemProps3.xml><?xml version="1.0" encoding="utf-8"?>
<ds:datastoreItem xmlns:ds="http://schemas.openxmlformats.org/officeDocument/2006/customXml" ds:itemID="{3B1F8906-3B6F-4B09-A328-FCE3814E4461}">
  <ds:schemaRefs>
    <ds:schemaRef ds:uri="http://schemas.microsoft.com/office/2006/metadata/properties"/>
    <ds:schemaRef ds:uri="http://schemas.microsoft.com/office/infopath/2007/PartnerControls"/>
    <ds:schemaRef ds:uri="a4bbf750-e5e9-47b4-9f1d-b4c60e02670d"/>
  </ds:schemaRefs>
</ds:datastoreItem>
</file>

<file path=customXml/itemProps4.xml><?xml version="1.0" encoding="utf-8"?>
<ds:datastoreItem xmlns:ds="http://schemas.openxmlformats.org/officeDocument/2006/customXml" ds:itemID="{A137F5D0-A054-42DC-BD1E-F0CDD21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143967  Whole of Victorian Government (WoVG) Information Sharing Factsheet Template - WHITE(2).DOTX</Template>
  <TotalTime>28</TotalTime>
  <Pages>4</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FAQs for General Practitioners - Information Sharing Schemes</vt:lpstr>
    </vt:vector>
  </TitlesOfParts>
  <Company>Victoria State Government</Company>
  <LinksUpToDate>false</LinksUpToDate>
  <CharactersWithSpaces>10976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for General Practitioners - Information Sharing Schemes</dc:title>
  <dc:subject>Information Sharing Schemes</dc:subject>
  <dc:creator>Department of Families, Fairness and Housing Information Sharing and MARAM Implementation team </dc:creator>
  <cp:keywords/>
  <dc:description/>
  <cp:lastModifiedBy>Cassie Palinkas (Health)</cp:lastModifiedBy>
  <cp:revision>8</cp:revision>
  <cp:lastPrinted>2021-03-17T04:36:00Z</cp:lastPrinted>
  <dcterms:created xsi:type="dcterms:W3CDTF">2021-04-26T07:41:00Z</dcterms:created>
  <dcterms:modified xsi:type="dcterms:W3CDTF">2021-05-02T23:26:00Z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43e64453-338c-4f93-8a4d-0039a0a41f2a_Enabled">
    <vt:lpwstr>true</vt:lpwstr>
  </property>
  <property fmtid="{D5CDD505-2E9C-101B-9397-08002B2CF9AE}" pid="5" name="MSIP_Label_43e64453-338c-4f93-8a4d-0039a0a41f2a_SetDate">
    <vt:lpwstr>2021-05-02T23:26:36Z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a971c15c-a06e-42f5-bf5f-64f058804e18</vt:lpwstr>
  </property>
  <property fmtid="{D5CDD505-2E9C-101B-9397-08002B2CF9AE}" pid="10" name="MSIP_Label_43e64453-338c-4f93-8a4d-0039a0a41f2a_ContentBits">
    <vt:lpwstr>2</vt:lpwstr>
  </property>
</Properties>
</file>