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2BE2" w14:textId="52ECEAB6" w:rsidR="00A62D44" w:rsidRPr="00280C4B" w:rsidRDefault="00B95AB9" w:rsidP="00280C4B">
      <w:pPr>
        <w:pStyle w:val="Sectionbreakfirstpage"/>
        <w:sectPr w:rsidR="00A62D44" w:rsidRPr="00280C4B" w:rsidSect="00593A99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280C4B">
        <w:drawing>
          <wp:anchor distT="0" distB="0" distL="114300" distR="114300" simplePos="0" relativeHeight="251658240" behindDoc="1" locked="1" layoutInCell="1" allowOverlap="1" wp14:anchorId="54EF3DDC" wp14:editId="79250566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2185035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93"/>
      </w:tblGrid>
      <w:tr w:rsidR="00AD784C" w14:paraId="286C26D9" w14:textId="77777777" w:rsidTr="00CF58FB">
        <w:trPr>
          <w:trHeight w:val="1035"/>
        </w:trPr>
        <w:tc>
          <w:tcPr>
            <w:tcW w:w="5693" w:type="dxa"/>
            <w:vAlign w:val="bottom"/>
          </w:tcPr>
          <w:p w14:paraId="66A02303" w14:textId="5C31091A" w:rsidR="00AD784C" w:rsidRPr="00CF58FB" w:rsidRDefault="00B57B59" w:rsidP="00CF58FB">
            <w:pPr>
              <w:pStyle w:val="Documenttitle"/>
            </w:pPr>
            <w:r>
              <w:t xml:space="preserve">Fire safety equipment </w:t>
            </w:r>
            <w:r w:rsidR="007F61EF">
              <w:t xml:space="preserve">weekly checklist </w:t>
            </w:r>
            <w:r w:rsidR="00A04CCA">
              <w:t>for community service organisations</w:t>
            </w:r>
            <w:r w:rsidR="00F27A76">
              <w:t xml:space="preserve"> </w:t>
            </w:r>
          </w:p>
        </w:tc>
      </w:tr>
      <w:tr w:rsidR="000B2117" w14:paraId="224919CB" w14:textId="77777777" w:rsidTr="00CF58FB">
        <w:trPr>
          <w:trHeight w:val="909"/>
        </w:trPr>
        <w:tc>
          <w:tcPr>
            <w:tcW w:w="5693" w:type="dxa"/>
          </w:tcPr>
          <w:p w14:paraId="581B16DE" w14:textId="6B23B6B6" w:rsidR="000B2117" w:rsidRPr="00CF58FB" w:rsidRDefault="00723D75" w:rsidP="00CF58FB">
            <w:pPr>
              <w:pStyle w:val="Documentsubtitle"/>
            </w:pPr>
            <w:r>
              <w:t>August 201</w:t>
            </w:r>
            <w:r w:rsidR="00A04CCA">
              <w:t>5</w:t>
            </w:r>
          </w:p>
        </w:tc>
      </w:tr>
      <w:tr w:rsidR="00CF4148" w14:paraId="6BA04FF4" w14:textId="77777777" w:rsidTr="00CF58FB">
        <w:trPr>
          <w:trHeight w:val="207"/>
        </w:trPr>
        <w:tc>
          <w:tcPr>
            <w:tcW w:w="5693" w:type="dxa"/>
          </w:tcPr>
          <w:p w14:paraId="696F3DBC" w14:textId="11677442" w:rsidR="00CF4148" w:rsidRPr="00250DC4" w:rsidRDefault="00CF4148" w:rsidP="00CF4148">
            <w:pPr>
              <w:pStyle w:val="Bannermarking"/>
            </w:pPr>
          </w:p>
        </w:tc>
      </w:tr>
    </w:tbl>
    <w:p w14:paraId="4BCF3324" w14:textId="46E1F01F" w:rsidR="00FB505F" w:rsidRDefault="00FB505F" w:rsidP="00FB505F">
      <w:pPr>
        <w:pStyle w:val="Heading2"/>
      </w:pPr>
      <w:r>
        <w:t xml:space="preserve">Fire safety </w:t>
      </w:r>
      <w:r w:rsidR="00610645">
        <w:t>equipment</w:t>
      </w:r>
    </w:p>
    <w:p w14:paraId="232D68DB" w14:textId="77777777" w:rsidR="00275B28" w:rsidRPr="000301DA" w:rsidRDefault="00275B28" w:rsidP="00D14F17">
      <w:pPr>
        <w:pStyle w:val="Heading3"/>
      </w:pPr>
      <w:r w:rsidRPr="000301DA">
        <w:t>Weekly checklist</w:t>
      </w:r>
    </w:p>
    <w:p w14:paraId="201C51C2" w14:textId="00F60861" w:rsidR="00275B28" w:rsidRPr="00F955FA" w:rsidRDefault="00275B28" w:rsidP="00F955FA">
      <w:pPr>
        <w:pStyle w:val="Body"/>
      </w:pPr>
      <w:r w:rsidRPr="00F955FA">
        <w:t xml:space="preserve">This checklist must be used </w:t>
      </w:r>
      <w:r w:rsidR="001A70AE">
        <w:t xml:space="preserve">every week to </w:t>
      </w:r>
      <w:r w:rsidRPr="00F955FA">
        <w:t xml:space="preserve">verify that fire safety equipment does not have any obvious damage </w:t>
      </w:r>
      <w:r w:rsidR="001A70AE">
        <w:t xml:space="preserve">preventing </w:t>
      </w:r>
      <w:r w:rsidRPr="00F955FA">
        <w:t>it from functioning in an emergency.</w:t>
      </w:r>
    </w:p>
    <w:p w14:paraId="79793BCA" w14:textId="10EE7A2F" w:rsidR="00275B28" w:rsidRPr="00F955FA" w:rsidRDefault="00275B28" w:rsidP="00F955FA">
      <w:pPr>
        <w:pStyle w:val="Body"/>
      </w:pPr>
      <w:r w:rsidRPr="00F955FA">
        <w:t xml:space="preserve">Any </w:t>
      </w:r>
      <w:r w:rsidR="001A70AE">
        <w:t>action required</w:t>
      </w:r>
      <w:r w:rsidRPr="00F955FA">
        <w:t xml:space="preserve"> must be reported to maintenance or </w:t>
      </w:r>
      <w:r w:rsidR="001A70AE">
        <w:t xml:space="preserve">a </w:t>
      </w:r>
      <w:r w:rsidRPr="00F955FA">
        <w:t xml:space="preserve">fire equipment maintenance contractor. </w:t>
      </w:r>
    </w:p>
    <w:p w14:paraId="3AF7BD0D" w14:textId="4E4A043A" w:rsidR="00275B28" w:rsidRPr="00F955FA" w:rsidRDefault="001A70AE" w:rsidP="00F955FA">
      <w:pPr>
        <w:pStyle w:val="Body"/>
      </w:pPr>
      <w:r>
        <w:t>You must f</w:t>
      </w:r>
      <w:r w:rsidR="00275B28" w:rsidRPr="00F955FA">
        <w:t xml:space="preserve">ile </w:t>
      </w:r>
      <w:r>
        <w:t xml:space="preserve">the </w:t>
      </w:r>
      <w:r w:rsidR="00275B28" w:rsidRPr="00F955FA">
        <w:t>completed checklist for reference.</w:t>
      </w:r>
    </w:p>
    <w:p w14:paraId="4D1C818D" w14:textId="47ECF059" w:rsidR="00275B28" w:rsidRPr="00F955FA" w:rsidRDefault="001A70AE" w:rsidP="00F955FA">
      <w:pPr>
        <w:pStyle w:val="Body"/>
      </w:pPr>
      <w:r>
        <w:t>M</w:t>
      </w:r>
      <w:r w:rsidR="00275B28" w:rsidRPr="00F955FA">
        <w:t>ark the appropriate box as you check each item.</w:t>
      </w:r>
      <w:r>
        <w:t xml:space="preserve"> If </w:t>
      </w:r>
      <w:r w:rsidR="00D53D1B">
        <w:t xml:space="preserve">an </w:t>
      </w:r>
      <w:r w:rsidR="00275B28" w:rsidRPr="00F955FA">
        <w:t xml:space="preserve">item </w:t>
      </w:r>
      <w:r w:rsidR="00D53D1B">
        <w:t xml:space="preserve">is </w:t>
      </w:r>
      <w:r w:rsidR="00275B28" w:rsidRPr="00F955FA">
        <w:t xml:space="preserve">damaged or you are unsure </w:t>
      </w:r>
      <w:r w:rsidR="00D53D1B">
        <w:t xml:space="preserve">of the </w:t>
      </w:r>
      <w:r w:rsidR="00275B28" w:rsidRPr="00F955FA">
        <w:t xml:space="preserve">condition, mark </w:t>
      </w:r>
      <w:r w:rsidR="00275B28" w:rsidRPr="00D53D1B">
        <w:rPr>
          <w:i/>
          <w:iCs/>
        </w:rPr>
        <w:t>action required</w:t>
      </w:r>
      <w:r w:rsidR="00275B28" w:rsidRPr="00F955FA">
        <w:t xml:space="preserve"> and </w:t>
      </w:r>
      <w:r w:rsidR="00D53D1B">
        <w:t xml:space="preserve">make a </w:t>
      </w:r>
      <w:r w:rsidR="00275B28" w:rsidRPr="00F955FA">
        <w:t xml:space="preserve">report to the maintenance </w:t>
      </w:r>
      <w:r w:rsidR="00D53D1B">
        <w:t>contractor</w:t>
      </w:r>
      <w:r w:rsidR="00275B28" w:rsidRPr="00F955FA">
        <w:t>.</w:t>
      </w:r>
    </w:p>
    <w:p w14:paraId="59A2D24A" w14:textId="4BB5F7C1" w:rsidR="00275B28" w:rsidRPr="000301DA" w:rsidRDefault="00275B28" w:rsidP="006A2D67">
      <w:pPr>
        <w:pStyle w:val="Heading4"/>
      </w:pPr>
      <w:r w:rsidRPr="000301DA">
        <w:t xml:space="preserve">Fire </w:t>
      </w:r>
      <w:r w:rsidR="00D53D1B">
        <w:t>e</w:t>
      </w:r>
      <w:r w:rsidRPr="000301DA">
        <w:t>xtinguishers</w:t>
      </w:r>
    </w:p>
    <w:p w14:paraId="566A5971" w14:textId="6E61B423" w:rsidR="00275B28" w:rsidRPr="000301DA" w:rsidRDefault="00275B28" w:rsidP="00F955FA">
      <w:pPr>
        <w:pStyle w:val="Body"/>
      </w:pPr>
      <w:r w:rsidRPr="000301DA">
        <w:t xml:space="preserve">For </w:t>
      </w:r>
      <w:r w:rsidR="00D53D1B">
        <w:t>fire</w:t>
      </w:r>
      <w:r w:rsidRPr="000301DA">
        <w:t xml:space="preserve"> extinguisher</w:t>
      </w:r>
      <w:r w:rsidR="00D53D1B">
        <w:t>s</w:t>
      </w:r>
      <w:r w:rsidRPr="000301DA">
        <w:t xml:space="preserve"> to be classified as </w:t>
      </w:r>
      <w:r w:rsidRPr="00D53D1B">
        <w:rPr>
          <w:i/>
          <w:iCs/>
        </w:rPr>
        <w:t>ready to use</w:t>
      </w:r>
      <w:r w:rsidRPr="000301DA">
        <w:t>:</w:t>
      </w:r>
    </w:p>
    <w:p w14:paraId="48F627DB" w14:textId="4ECAE979" w:rsidR="00275B28" w:rsidRPr="000301DA" w:rsidRDefault="0083207C" w:rsidP="00D53D1B">
      <w:pPr>
        <w:pStyle w:val="Body"/>
        <w:numPr>
          <w:ilvl w:val="0"/>
          <w:numId w:val="24"/>
        </w:numPr>
      </w:pPr>
      <w:r>
        <w:t xml:space="preserve">it must have </w:t>
      </w:r>
      <w:r w:rsidR="00275B28" w:rsidRPr="000301DA">
        <w:t xml:space="preserve">a safety pin and security </w:t>
      </w:r>
      <w:proofErr w:type="gramStart"/>
      <w:r w:rsidR="00275B28" w:rsidRPr="000301DA">
        <w:t>tie</w:t>
      </w:r>
      <w:proofErr w:type="gramEnd"/>
    </w:p>
    <w:p w14:paraId="2663D44D" w14:textId="5DBC34B7" w:rsidR="00275B28" w:rsidRPr="000301DA" w:rsidRDefault="00275B28" w:rsidP="00D53D1B">
      <w:pPr>
        <w:pStyle w:val="Body"/>
        <w:numPr>
          <w:ilvl w:val="0"/>
          <w:numId w:val="24"/>
        </w:numPr>
      </w:pPr>
      <w:r w:rsidRPr="000301DA">
        <w:t>the indicator needle should be in the green section</w:t>
      </w:r>
      <w:r w:rsidR="0083207C">
        <w:t>.</w:t>
      </w:r>
    </w:p>
    <w:p w14:paraId="5ED45C59" w14:textId="0FE510B8" w:rsidR="00275B28" w:rsidRPr="000301DA" w:rsidRDefault="00275B28" w:rsidP="006A2D67">
      <w:pPr>
        <w:pStyle w:val="Heading4"/>
      </w:pPr>
      <w:r w:rsidRPr="000301DA">
        <w:t xml:space="preserve">Sprinkler </w:t>
      </w:r>
      <w:r w:rsidR="0083207C">
        <w:t>h</w:t>
      </w:r>
      <w:r w:rsidRPr="000301DA">
        <w:t>eads</w:t>
      </w:r>
    </w:p>
    <w:p w14:paraId="13E79C06" w14:textId="77777777" w:rsidR="00275B28" w:rsidRPr="000301DA" w:rsidRDefault="00275B28" w:rsidP="00F955FA">
      <w:pPr>
        <w:pStyle w:val="Body"/>
      </w:pPr>
      <w:r w:rsidRPr="000301DA">
        <w:t>A damaged sprinkler head may not operate correctly by:</w:t>
      </w:r>
    </w:p>
    <w:p w14:paraId="375955EA" w14:textId="6A5B917D" w:rsidR="00275B28" w:rsidRPr="000301DA" w:rsidRDefault="0083207C" w:rsidP="0083207C">
      <w:pPr>
        <w:pStyle w:val="Body"/>
        <w:numPr>
          <w:ilvl w:val="0"/>
          <w:numId w:val="26"/>
        </w:numPr>
      </w:pPr>
      <w:r>
        <w:t>n</w:t>
      </w:r>
      <w:r w:rsidR="00275B28" w:rsidRPr="000301DA">
        <w:t xml:space="preserve">ot </w:t>
      </w:r>
      <w:r>
        <w:t xml:space="preserve">starting </w:t>
      </w:r>
      <w:r w:rsidR="00275B28" w:rsidRPr="000301DA">
        <w:t xml:space="preserve">immediately if it is </w:t>
      </w:r>
      <w:proofErr w:type="gramStart"/>
      <w:r w:rsidR="00275B28" w:rsidRPr="000301DA">
        <w:t>damaged</w:t>
      </w:r>
      <w:proofErr w:type="gramEnd"/>
    </w:p>
    <w:p w14:paraId="7941D3A3" w14:textId="55E969CF" w:rsidR="00275B28" w:rsidRPr="000301DA" w:rsidRDefault="0083207C" w:rsidP="0083207C">
      <w:pPr>
        <w:pStyle w:val="Body"/>
        <w:numPr>
          <w:ilvl w:val="0"/>
          <w:numId w:val="26"/>
        </w:numPr>
      </w:pPr>
      <w:r>
        <w:t>n</w:t>
      </w:r>
      <w:r w:rsidR="00275B28" w:rsidRPr="000301DA">
        <w:t>ot resisting water pressure fluctuations</w:t>
      </w:r>
      <w:r>
        <w:t>.</w:t>
      </w:r>
    </w:p>
    <w:p w14:paraId="3E7ED408" w14:textId="3BE167A9" w:rsidR="00275B28" w:rsidRPr="000301DA" w:rsidRDefault="00275B28" w:rsidP="00F955FA">
      <w:pPr>
        <w:pStyle w:val="Body"/>
      </w:pPr>
      <w:r w:rsidRPr="000301DA">
        <w:t xml:space="preserve">Over time, or when there is a sudden increase in water pressure, the sprinkler head seal may fail and begin to slowly leak or fully operate spraying water into the room. </w:t>
      </w:r>
      <w:r w:rsidR="006A2D67">
        <w:t xml:space="preserve">It </w:t>
      </w:r>
      <w:r w:rsidRPr="000301DA">
        <w:t>is important that any obvious damage is reported so a technician can check the sprinkler head.</w:t>
      </w:r>
    </w:p>
    <w:p w14:paraId="229913BF" w14:textId="719EABDF" w:rsidR="00275B28" w:rsidRPr="000301DA" w:rsidRDefault="00275B28" w:rsidP="006A2D67">
      <w:pPr>
        <w:pStyle w:val="Heading4"/>
      </w:pPr>
      <w:r w:rsidRPr="000301DA">
        <w:t xml:space="preserve">Smoke </w:t>
      </w:r>
      <w:r w:rsidR="006A2D67">
        <w:t>a</w:t>
      </w:r>
      <w:r w:rsidRPr="000301DA">
        <w:t>larms</w:t>
      </w:r>
    </w:p>
    <w:p w14:paraId="65973BE2" w14:textId="266A5D1B" w:rsidR="00275B28" w:rsidRPr="000301DA" w:rsidRDefault="00275B28" w:rsidP="00F955FA">
      <w:pPr>
        <w:pStyle w:val="Body"/>
      </w:pPr>
      <w:r w:rsidRPr="000301DA">
        <w:t>Smoke alarms with obvious damage will not function or work correctly, which means they may not detect smoke or alert occupants</w:t>
      </w:r>
      <w:r w:rsidR="00B145CD">
        <w:t>.</w:t>
      </w:r>
    </w:p>
    <w:p w14:paraId="75E14176" w14:textId="11F749EC" w:rsidR="00275B28" w:rsidRPr="000301DA" w:rsidRDefault="00275B28" w:rsidP="006A2D67">
      <w:pPr>
        <w:pStyle w:val="Heading4"/>
      </w:pPr>
      <w:r w:rsidRPr="000301DA">
        <w:t xml:space="preserve">External </w:t>
      </w:r>
      <w:r w:rsidR="00B145CD">
        <w:t>s</w:t>
      </w:r>
      <w:r w:rsidRPr="000301DA">
        <w:t xml:space="preserve">prinkler </w:t>
      </w:r>
      <w:r w:rsidR="00B145CD">
        <w:t>c</w:t>
      </w:r>
      <w:r w:rsidRPr="000301DA">
        <w:t xml:space="preserve">ontrol </w:t>
      </w:r>
      <w:r w:rsidR="00B145CD">
        <w:t>c</w:t>
      </w:r>
      <w:r w:rsidRPr="000301DA">
        <w:t>abinet</w:t>
      </w:r>
    </w:p>
    <w:p w14:paraId="5D994F71" w14:textId="25986DBC" w:rsidR="00275B28" w:rsidRPr="000301DA" w:rsidRDefault="00275B28" w:rsidP="00F955FA">
      <w:pPr>
        <w:pStyle w:val="Body"/>
      </w:pPr>
      <w:r w:rsidRPr="000301DA">
        <w:t>The external sprinkler control cabinet is a metal cabinet located either at the front or side of the building</w:t>
      </w:r>
      <w:r w:rsidRPr="000301DA">
        <w:rPr>
          <w:spacing w:val="-10"/>
        </w:rPr>
        <w:t xml:space="preserve">. </w:t>
      </w:r>
      <w:r w:rsidRPr="000301DA">
        <w:t xml:space="preserve">Reading and recording the water pressure on the gauge </w:t>
      </w:r>
      <w:r w:rsidR="00B145CD">
        <w:t xml:space="preserve">assists </w:t>
      </w:r>
      <w:r w:rsidRPr="000301DA">
        <w:t xml:space="preserve">with monitoring water supply pressure to the sprinkler system. </w:t>
      </w:r>
      <w:r w:rsidR="00B145CD">
        <w:t>If</w:t>
      </w:r>
      <w:r w:rsidRPr="000301DA">
        <w:t xml:space="preserve"> pressure var</w:t>
      </w:r>
      <w:r w:rsidR="00B145CD">
        <w:t>ies</w:t>
      </w:r>
      <w:r w:rsidRPr="000301DA">
        <w:t xml:space="preserve"> beyond predetermined limits, action can then be taken to upgrade the water supply. These measurements are taken over an extended </w:t>
      </w:r>
      <w:proofErr w:type="gramStart"/>
      <w:r w:rsidRPr="000301DA">
        <w:t>period of time</w:t>
      </w:r>
      <w:proofErr w:type="gramEnd"/>
      <w:r w:rsidRPr="000301DA">
        <w:t>.</w:t>
      </w:r>
    </w:p>
    <w:p w14:paraId="0BCD8A2E" w14:textId="01276ED9" w:rsidR="005E7109" w:rsidRDefault="00DD6D12" w:rsidP="00DD6D12">
      <w:pPr>
        <w:pStyle w:val="Heading3"/>
      </w:pPr>
      <w:r>
        <w:lastRenderedPageBreak/>
        <w:t>Visual inspection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F753EA" w14:paraId="048F639A" w14:textId="77777777" w:rsidTr="00727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shd w:val="clear" w:color="auto" w:fill="auto"/>
          </w:tcPr>
          <w:p w14:paraId="7A5CBBFA" w14:textId="6C834384" w:rsidR="00F753EA" w:rsidRDefault="00B80C76" w:rsidP="00F5280B">
            <w:pPr>
              <w:pStyle w:val="Body"/>
            </w:pPr>
            <w:r>
              <w:t>Site</w:t>
            </w:r>
            <w:r w:rsidR="009E0F4D">
              <w:t xml:space="preserve"> address</w:t>
            </w:r>
          </w:p>
        </w:tc>
        <w:tc>
          <w:tcPr>
            <w:tcW w:w="6230" w:type="dxa"/>
            <w:shd w:val="clear" w:color="auto" w:fill="auto"/>
          </w:tcPr>
          <w:p w14:paraId="52A44F9F" w14:textId="77777777" w:rsidR="00F753EA" w:rsidRDefault="00F753EA" w:rsidP="00F5280B">
            <w:pPr>
              <w:pStyle w:val="Body"/>
            </w:pPr>
          </w:p>
        </w:tc>
      </w:tr>
      <w:tr w:rsidR="00F753EA" w14:paraId="4B4CF6B8" w14:textId="77777777" w:rsidTr="00727647">
        <w:tc>
          <w:tcPr>
            <w:tcW w:w="3964" w:type="dxa"/>
          </w:tcPr>
          <w:p w14:paraId="0BECC073" w14:textId="14AFE4DC" w:rsidR="00F753EA" w:rsidRDefault="00801032" w:rsidP="00F5280B">
            <w:pPr>
              <w:pStyle w:val="Body"/>
            </w:pPr>
            <w:r>
              <w:t>Checked by</w:t>
            </w:r>
            <w:r w:rsidR="00163410">
              <w:t xml:space="preserve"> [name]</w:t>
            </w:r>
          </w:p>
        </w:tc>
        <w:tc>
          <w:tcPr>
            <w:tcW w:w="6230" w:type="dxa"/>
          </w:tcPr>
          <w:p w14:paraId="149FA36B" w14:textId="77777777" w:rsidR="00F753EA" w:rsidRDefault="00F753EA" w:rsidP="00F5280B">
            <w:pPr>
              <w:pStyle w:val="Body"/>
            </w:pPr>
          </w:p>
        </w:tc>
      </w:tr>
      <w:tr w:rsidR="00102172" w14:paraId="69626544" w14:textId="77777777" w:rsidTr="00727647">
        <w:tc>
          <w:tcPr>
            <w:tcW w:w="3964" w:type="dxa"/>
          </w:tcPr>
          <w:p w14:paraId="2DE773AC" w14:textId="3DD30B66" w:rsidR="00102172" w:rsidRDefault="00102172" w:rsidP="00F5280B">
            <w:pPr>
              <w:pStyle w:val="Body"/>
            </w:pPr>
            <w:r>
              <w:t>Date</w:t>
            </w:r>
          </w:p>
        </w:tc>
        <w:tc>
          <w:tcPr>
            <w:tcW w:w="6230" w:type="dxa"/>
          </w:tcPr>
          <w:p w14:paraId="234D592A" w14:textId="77777777" w:rsidR="00102172" w:rsidRDefault="00102172" w:rsidP="00F5280B">
            <w:pPr>
              <w:pStyle w:val="Body"/>
            </w:pPr>
          </w:p>
        </w:tc>
      </w:tr>
    </w:tbl>
    <w:p w14:paraId="0AB8EDA1" w14:textId="2C55D543" w:rsidR="00010B4C" w:rsidRDefault="00010B4C" w:rsidP="008C2A64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8"/>
        <w:gridCol w:w="2549"/>
      </w:tblGrid>
      <w:tr w:rsidR="003228A5" w:rsidRPr="00B66DBB" w14:paraId="53799083" w14:textId="77777777" w:rsidTr="000B6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7" w:type="dxa"/>
            <w:gridSpan w:val="2"/>
            <w:shd w:val="clear" w:color="auto" w:fill="auto"/>
          </w:tcPr>
          <w:p w14:paraId="78F5E27F" w14:textId="0410A968" w:rsidR="00134317" w:rsidRPr="004128CA" w:rsidRDefault="000B6F0A" w:rsidP="00E918F2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>Smoke alarms</w:t>
            </w:r>
          </w:p>
        </w:tc>
        <w:tc>
          <w:tcPr>
            <w:tcW w:w="5097" w:type="dxa"/>
            <w:gridSpan w:val="2"/>
            <w:shd w:val="clear" w:color="auto" w:fill="auto"/>
          </w:tcPr>
          <w:p w14:paraId="0BFF129C" w14:textId="19EFADFF" w:rsidR="003228A5" w:rsidRPr="004128CA" w:rsidRDefault="00BE4357" w:rsidP="00E918F2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 xml:space="preserve">Fire </w:t>
            </w:r>
            <w:r w:rsidR="00944F3A" w:rsidRPr="004128CA">
              <w:rPr>
                <w:rStyle w:val="Strong"/>
              </w:rPr>
              <w:t>indicator panel</w:t>
            </w:r>
          </w:p>
        </w:tc>
      </w:tr>
      <w:tr w:rsidR="004128CA" w:rsidRPr="00B66DBB" w14:paraId="442BFD84" w14:textId="77777777" w:rsidTr="00224D79">
        <w:tc>
          <w:tcPr>
            <w:tcW w:w="2548" w:type="dxa"/>
          </w:tcPr>
          <w:p w14:paraId="060D87BE" w14:textId="560D077B" w:rsidR="004128CA" w:rsidRPr="00B66DBB" w:rsidRDefault="004128CA" w:rsidP="004128CA">
            <w:pPr>
              <w:pStyle w:val="Tabletext"/>
              <w:rPr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E4CD14" wp14:editId="009C587A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52070</wp:posOffset>
                      </wp:positionV>
                      <wp:extent cx="152400" cy="1428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A152FE" id="Rectangle 1" o:spid="_x0000_s1026" style="position:absolute;margin-left:53.05pt;margin-top:4.1pt;width:12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WivID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79A9C103" w14:textId="21C38BC4" w:rsidR="004128CA" w:rsidRPr="00B66DBB" w:rsidRDefault="004128CA" w:rsidP="004128CA">
            <w:pPr>
              <w:pStyle w:val="Tabletext"/>
              <w:rPr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DA06A" wp14:editId="618879BB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61595</wp:posOffset>
                      </wp:positionV>
                      <wp:extent cx="15240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AA77D" id="Rectangle 3" o:spid="_x0000_s1026" style="position:absolute;margin-left:90.35pt;margin-top:4.85pt;width:12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CK/U4o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  <w:tc>
          <w:tcPr>
            <w:tcW w:w="2548" w:type="dxa"/>
          </w:tcPr>
          <w:p w14:paraId="2CB31CE4" w14:textId="0CE68145" w:rsidR="004128CA" w:rsidRPr="00B66DBB" w:rsidRDefault="004128CA" w:rsidP="004128CA">
            <w:pPr>
              <w:pStyle w:val="Tabletext"/>
              <w:rPr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F9F825" wp14:editId="6DB14485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52070</wp:posOffset>
                      </wp:positionV>
                      <wp:extent cx="152400" cy="1428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66EB21" id="Rectangle 8" o:spid="_x0000_s1026" style="position:absolute;margin-left:53.05pt;margin-top:4.1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WivID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005E7E9D" w14:textId="3E1DA7E6" w:rsidR="004128CA" w:rsidRPr="00B66DBB" w:rsidRDefault="004128CA" w:rsidP="004128CA">
            <w:pPr>
              <w:pStyle w:val="Tabletext"/>
              <w:rPr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05F15F7" wp14:editId="32BB5A23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55245</wp:posOffset>
                      </wp:positionV>
                      <wp:extent cx="152400" cy="1428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BCEB3" id="Rectangle 25" o:spid="_x0000_s1026" style="position:absolute;margin-left:85.25pt;margin-top:4.35pt;width:12pt;height:11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</w:tr>
      <w:tr w:rsidR="004128CA" w:rsidRPr="00B66DBB" w14:paraId="19A3F538" w14:textId="77777777" w:rsidTr="003228A5">
        <w:tc>
          <w:tcPr>
            <w:tcW w:w="5097" w:type="dxa"/>
            <w:gridSpan w:val="2"/>
          </w:tcPr>
          <w:p w14:paraId="67CB0235" w14:textId="0982BA86" w:rsidR="004128CA" w:rsidRPr="00B66DBB" w:rsidRDefault="004128CA" w:rsidP="009A53B2">
            <w:pPr>
              <w:pStyle w:val="Tablebullet1"/>
            </w:pPr>
            <w:r w:rsidRPr="00B66DBB">
              <w:t xml:space="preserve">All smoke alarms mounted </w:t>
            </w:r>
            <w:proofErr w:type="gramStart"/>
            <w:r w:rsidRPr="00B66DBB">
              <w:t>correctly</w:t>
            </w:r>
            <w:proofErr w:type="gramEnd"/>
          </w:p>
          <w:p w14:paraId="72209EDE" w14:textId="3D0030D3" w:rsidR="004128CA" w:rsidRPr="00B66DBB" w:rsidRDefault="004128CA" w:rsidP="009A53B2">
            <w:pPr>
              <w:pStyle w:val="Tablebullet1"/>
            </w:pPr>
            <w:r w:rsidRPr="00B66DBB">
              <w:t>No obvious damage or missing smoke alarms</w:t>
            </w:r>
          </w:p>
          <w:p w14:paraId="687B8EE6" w14:textId="03454A99" w:rsidR="004128CA" w:rsidRDefault="004128CA" w:rsidP="009A53B2">
            <w:pPr>
              <w:pStyle w:val="Tablebullet1"/>
            </w:pPr>
            <w:r w:rsidRPr="00B66DBB">
              <w:t xml:space="preserve">Green indicator light is on all smoke </w:t>
            </w:r>
            <w:proofErr w:type="gramStart"/>
            <w:r w:rsidRPr="00B66DBB">
              <w:t>alarms</w:t>
            </w:r>
            <w:proofErr w:type="gramEnd"/>
          </w:p>
          <w:p w14:paraId="3DAD6331" w14:textId="1589783E" w:rsidR="000C407F" w:rsidRDefault="000C407F" w:rsidP="000C407F">
            <w:pPr>
              <w:pStyle w:val="Tablebullet1"/>
              <w:numPr>
                <w:ilvl w:val="0"/>
                <w:numId w:val="0"/>
              </w:numPr>
              <w:ind w:left="227" w:hanging="227"/>
            </w:pPr>
          </w:p>
          <w:p w14:paraId="66A9786F" w14:textId="09A51A42" w:rsidR="000C407F" w:rsidRPr="000C407F" w:rsidRDefault="000C407F" w:rsidP="000C407F">
            <w:pPr>
              <w:pStyle w:val="Tablebullet1"/>
              <w:numPr>
                <w:ilvl w:val="0"/>
                <w:numId w:val="0"/>
              </w:numPr>
              <w:rPr>
                <w:i/>
                <w:iCs/>
              </w:rPr>
            </w:pPr>
            <w:r>
              <w:rPr>
                <w:i/>
                <w:iCs/>
              </w:rPr>
              <w:t>At least four smoke alarms should be randomly tested by depressing the smoke alarm test button</w:t>
            </w:r>
          </w:p>
        </w:tc>
        <w:tc>
          <w:tcPr>
            <w:tcW w:w="5097" w:type="dxa"/>
            <w:gridSpan w:val="2"/>
          </w:tcPr>
          <w:p w14:paraId="6F3B0C6B" w14:textId="773A5761" w:rsidR="004128CA" w:rsidRPr="00B66DBB" w:rsidRDefault="004128CA" w:rsidP="009A53B2">
            <w:pPr>
              <w:pStyle w:val="Tablebullet1"/>
            </w:pPr>
            <w:r w:rsidRPr="00B66DBB">
              <w:t>No fault lights on</w:t>
            </w:r>
          </w:p>
          <w:p w14:paraId="7E388781" w14:textId="77777777" w:rsidR="004128CA" w:rsidRDefault="004128CA" w:rsidP="000C407F">
            <w:pPr>
              <w:pStyle w:val="Tablebullet1"/>
              <w:numPr>
                <w:ilvl w:val="0"/>
                <w:numId w:val="0"/>
              </w:numPr>
            </w:pPr>
          </w:p>
          <w:p w14:paraId="0E7E2D7E" w14:textId="5333EA01" w:rsidR="000C407F" w:rsidRPr="000C407F" w:rsidRDefault="000C407F" w:rsidP="000C407F">
            <w:pPr>
              <w:pStyle w:val="Tablebullet1"/>
              <w:numPr>
                <w:ilvl w:val="0"/>
                <w:numId w:val="0"/>
              </w:numPr>
            </w:pPr>
            <w:r w:rsidRPr="000C407F">
              <w:rPr>
                <w:i/>
                <w:iCs/>
              </w:rPr>
              <w:t>Test the alarm Interlink by holding down the test button on any smoke alarm for more than</w:t>
            </w:r>
            <w:r>
              <w:rPr>
                <w:i/>
                <w:iCs/>
              </w:rPr>
              <w:t xml:space="preserve"> three</w:t>
            </w:r>
            <w:r w:rsidRPr="000C407F">
              <w:rPr>
                <w:i/>
                <w:iCs/>
              </w:rPr>
              <w:t xml:space="preserve"> seconds to check if all other smoke alarms operate simultaneously when any one smoke alarm </w:t>
            </w:r>
            <w:r>
              <w:rPr>
                <w:i/>
                <w:iCs/>
              </w:rPr>
              <w:t xml:space="preserve">is </w:t>
            </w:r>
            <w:r w:rsidRPr="000C407F">
              <w:rPr>
                <w:i/>
                <w:iCs/>
              </w:rPr>
              <w:t>activated</w:t>
            </w:r>
          </w:p>
        </w:tc>
      </w:tr>
      <w:tr w:rsidR="004128CA" w:rsidRPr="00B66DBB" w14:paraId="79FC05B4" w14:textId="77777777" w:rsidTr="003228A5">
        <w:tc>
          <w:tcPr>
            <w:tcW w:w="5097" w:type="dxa"/>
            <w:gridSpan w:val="2"/>
          </w:tcPr>
          <w:p w14:paraId="420332E5" w14:textId="6F76F77A" w:rsidR="004128CA" w:rsidRPr="004128CA" w:rsidRDefault="004128CA" w:rsidP="004128CA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>Sprinkler heads</w:t>
            </w:r>
          </w:p>
        </w:tc>
        <w:tc>
          <w:tcPr>
            <w:tcW w:w="5097" w:type="dxa"/>
            <w:gridSpan w:val="2"/>
          </w:tcPr>
          <w:p w14:paraId="0FC454F5" w14:textId="3ADFC778" w:rsidR="004128CA" w:rsidRPr="004128CA" w:rsidRDefault="004128CA" w:rsidP="004128CA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>External sprinkler control cabinet</w:t>
            </w:r>
          </w:p>
        </w:tc>
      </w:tr>
      <w:tr w:rsidR="004128CA" w:rsidRPr="00B66DBB" w14:paraId="25AE04D6" w14:textId="77777777" w:rsidTr="004D00A0">
        <w:tc>
          <w:tcPr>
            <w:tcW w:w="2548" w:type="dxa"/>
          </w:tcPr>
          <w:p w14:paraId="65241E6A" w14:textId="453F2A43" w:rsidR="004128CA" w:rsidRPr="00B66DBB" w:rsidRDefault="004128CA" w:rsidP="004128CA">
            <w:pPr>
              <w:pStyle w:val="Tabletext"/>
              <w:rPr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451925" wp14:editId="2CE25AE3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52070</wp:posOffset>
                      </wp:positionV>
                      <wp:extent cx="152400" cy="1428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4C7881" id="Rectangle 9" o:spid="_x0000_s1026" style="position:absolute;margin-left:53.05pt;margin-top:4.1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WivID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5CEB39FC" w14:textId="79EC1E6B" w:rsidR="004128CA" w:rsidRPr="00B66DBB" w:rsidRDefault="004128CA" w:rsidP="004128CA">
            <w:pPr>
              <w:pStyle w:val="Tabletext"/>
              <w:rPr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926CB90" wp14:editId="5C7B3A8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53340</wp:posOffset>
                      </wp:positionV>
                      <wp:extent cx="152400" cy="1428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9DEA4" id="Rectangle 24" o:spid="_x0000_s1026" style="position:absolute;margin-left:85.85pt;margin-top:4.2pt;width:12pt;height:11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  <w:tc>
          <w:tcPr>
            <w:tcW w:w="2548" w:type="dxa"/>
          </w:tcPr>
          <w:p w14:paraId="540215DA" w14:textId="695996A3" w:rsidR="004128CA" w:rsidRPr="00B66DBB" w:rsidRDefault="004128CA" w:rsidP="004128CA">
            <w:pPr>
              <w:pStyle w:val="Tabletext"/>
              <w:rPr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F4CA86" wp14:editId="460A525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52070</wp:posOffset>
                      </wp:positionV>
                      <wp:extent cx="152400" cy="1428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FB124B" id="Rectangle 10" o:spid="_x0000_s1026" style="position:absolute;margin-left:53.05pt;margin-top:4.1pt;width:12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WivID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471C59CE" w14:textId="17413284" w:rsidR="004128CA" w:rsidRPr="00B66DBB" w:rsidRDefault="004128CA" w:rsidP="004128CA">
            <w:pPr>
              <w:pStyle w:val="Tabletext"/>
              <w:rPr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97EA87" wp14:editId="16C9856B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52705</wp:posOffset>
                      </wp:positionV>
                      <wp:extent cx="152400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87EADD" id="Rectangle 23" o:spid="_x0000_s1026" style="position:absolute;margin-left:86.75pt;margin-top:4.15pt;width:12pt;height:1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BQ9jBB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</w:tr>
      <w:tr w:rsidR="004128CA" w:rsidRPr="00B66DBB" w14:paraId="6AFCD334" w14:textId="77777777" w:rsidTr="003228A5">
        <w:tc>
          <w:tcPr>
            <w:tcW w:w="5097" w:type="dxa"/>
            <w:gridSpan w:val="2"/>
          </w:tcPr>
          <w:p w14:paraId="003F5BEB" w14:textId="7A112AF9" w:rsidR="004128CA" w:rsidRPr="00B66DBB" w:rsidRDefault="000C407F" w:rsidP="009A53B2">
            <w:pPr>
              <w:pStyle w:val="Tablebullet1"/>
            </w:pPr>
            <w:r>
              <w:t xml:space="preserve">At </w:t>
            </w:r>
            <w:r w:rsidR="004128CA" w:rsidRPr="00B66DBB">
              <w:t>least 500mm clearance around them</w:t>
            </w:r>
          </w:p>
          <w:p w14:paraId="19B5FAC0" w14:textId="6CA4EDF1" w:rsidR="004128CA" w:rsidRPr="00B66DBB" w:rsidRDefault="000C407F" w:rsidP="009A53B2">
            <w:pPr>
              <w:pStyle w:val="Tablebullet1"/>
            </w:pPr>
            <w:r>
              <w:t xml:space="preserve">Free </w:t>
            </w:r>
            <w:r w:rsidR="004128CA" w:rsidRPr="00B66DBB">
              <w:t>of unrelated attachments or decorations</w:t>
            </w:r>
          </w:p>
          <w:p w14:paraId="756149F3" w14:textId="049BA7D9" w:rsidR="004128CA" w:rsidRPr="00B66DBB" w:rsidRDefault="004128CA" w:rsidP="009A53B2">
            <w:pPr>
              <w:pStyle w:val="Tablebullet1"/>
            </w:pPr>
            <w:r w:rsidRPr="00B66DBB">
              <w:t>No obvious damage to sprinkler heads or exposed</w:t>
            </w:r>
            <w:r w:rsidR="000C407F">
              <w:t xml:space="preserve"> </w:t>
            </w:r>
            <w:r w:rsidRPr="00B66DBB">
              <w:t>pipe work</w:t>
            </w:r>
          </w:p>
          <w:p w14:paraId="305EF24F" w14:textId="52AA7B9F" w:rsidR="004128CA" w:rsidRPr="00B66DBB" w:rsidRDefault="004128CA" w:rsidP="009A53B2">
            <w:pPr>
              <w:pStyle w:val="Tablebullet1"/>
            </w:pPr>
            <w:r w:rsidRPr="00B66DBB">
              <w:t xml:space="preserve">No sign of water leaking </w:t>
            </w:r>
          </w:p>
          <w:p w14:paraId="69ACB00D" w14:textId="491FED5A" w:rsidR="004128CA" w:rsidRPr="000C407F" w:rsidRDefault="004128CA" w:rsidP="004128CA">
            <w:pPr>
              <w:pStyle w:val="Tablebullet1"/>
            </w:pPr>
            <w:r w:rsidRPr="00B66DBB">
              <w:t xml:space="preserve">Flat or conical disk concealing a sprinkler head </w:t>
            </w:r>
            <w:r w:rsidR="000C407F">
              <w:t xml:space="preserve">is not </w:t>
            </w:r>
            <w:r w:rsidRPr="00B66DBB">
              <w:t>damaged or dislodged</w:t>
            </w:r>
          </w:p>
        </w:tc>
        <w:tc>
          <w:tcPr>
            <w:tcW w:w="5097" w:type="dxa"/>
            <w:gridSpan w:val="2"/>
          </w:tcPr>
          <w:p w14:paraId="47D6655A" w14:textId="52702970" w:rsidR="004128CA" w:rsidRDefault="004128CA" w:rsidP="000C407F">
            <w:pPr>
              <w:pStyle w:val="Tablebullet1"/>
              <w:numPr>
                <w:ilvl w:val="0"/>
                <w:numId w:val="0"/>
              </w:numPr>
              <w:rPr>
                <w:i/>
                <w:iCs/>
              </w:rPr>
            </w:pPr>
            <w:r w:rsidRPr="000C407F">
              <w:rPr>
                <w:i/>
                <w:iCs/>
              </w:rPr>
              <w:t>Open the cabinet using the “</w:t>
            </w:r>
            <w:smartTag w:uri="urn:schemas-microsoft-com:office:smarttags" w:element="metricconverter">
              <w:smartTagPr>
                <w:attr w:name="ProductID" w:val="003”"/>
              </w:smartTagPr>
              <w:r w:rsidRPr="000C407F">
                <w:rPr>
                  <w:i/>
                  <w:iCs/>
                </w:rPr>
                <w:t>003”</w:t>
              </w:r>
            </w:smartTag>
            <w:r w:rsidRPr="000C407F">
              <w:rPr>
                <w:i/>
                <w:iCs/>
              </w:rPr>
              <w:t xml:space="preserve"> coded </w:t>
            </w:r>
            <w:proofErr w:type="gramStart"/>
            <w:r w:rsidRPr="000C407F">
              <w:rPr>
                <w:i/>
                <w:iCs/>
              </w:rPr>
              <w:t>key</w:t>
            </w:r>
            <w:proofErr w:type="gramEnd"/>
          </w:p>
          <w:p w14:paraId="33F29CBB" w14:textId="77777777" w:rsidR="000C407F" w:rsidRDefault="000C407F" w:rsidP="000C407F">
            <w:pPr>
              <w:pStyle w:val="Tablebullet1"/>
              <w:numPr>
                <w:ilvl w:val="0"/>
                <w:numId w:val="0"/>
              </w:numPr>
            </w:pPr>
          </w:p>
          <w:p w14:paraId="6AD5C85B" w14:textId="77777777" w:rsidR="000C407F" w:rsidRPr="00B66DBB" w:rsidRDefault="000C407F" w:rsidP="000C407F">
            <w:pPr>
              <w:pStyle w:val="Tablebullet1"/>
            </w:pPr>
            <w:r w:rsidRPr="00B66DBB">
              <w:t>No loose or disconnected wires</w:t>
            </w:r>
          </w:p>
          <w:p w14:paraId="2674305D" w14:textId="77777777" w:rsidR="000C407F" w:rsidRPr="00B66DBB" w:rsidRDefault="000C407F" w:rsidP="000C407F">
            <w:pPr>
              <w:pStyle w:val="Tablebullet1"/>
            </w:pPr>
            <w:r w:rsidRPr="00B66DBB">
              <w:t xml:space="preserve">No obvious damage or water </w:t>
            </w:r>
            <w:proofErr w:type="gramStart"/>
            <w:r w:rsidRPr="00B66DBB">
              <w:t>leaking</w:t>
            </w:r>
            <w:proofErr w:type="gramEnd"/>
          </w:p>
          <w:p w14:paraId="7E967C4F" w14:textId="60A24158" w:rsidR="000C407F" w:rsidRDefault="000C407F" w:rsidP="000C407F">
            <w:pPr>
              <w:pStyle w:val="Tablebullet1"/>
              <w:numPr>
                <w:ilvl w:val="0"/>
                <w:numId w:val="0"/>
              </w:numPr>
            </w:pPr>
          </w:p>
          <w:p w14:paraId="4BB1ACF4" w14:textId="1704B58E" w:rsidR="000C407F" w:rsidRPr="000C407F" w:rsidRDefault="000C407F" w:rsidP="000C407F">
            <w:pPr>
              <w:pStyle w:val="Tablebullet1"/>
              <w:numPr>
                <w:ilvl w:val="0"/>
                <w:numId w:val="0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Record the water </w:t>
            </w:r>
            <w:proofErr w:type="gramStart"/>
            <w:r>
              <w:rPr>
                <w:i/>
                <w:iCs/>
              </w:rPr>
              <w:t>pressure</w:t>
            </w:r>
            <w:proofErr w:type="gramEnd"/>
          </w:p>
          <w:p w14:paraId="24A3E9FB" w14:textId="037FAA9E" w:rsidR="000C407F" w:rsidRDefault="000C407F" w:rsidP="000C407F">
            <w:pPr>
              <w:pStyle w:val="Tablebullet1"/>
              <w:numPr>
                <w:ilvl w:val="0"/>
                <w:numId w:val="0"/>
              </w:numPr>
            </w:pPr>
            <w:r>
              <w:t>Water pressure top gauge:</w:t>
            </w:r>
          </w:p>
          <w:p w14:paraId="33275FC4" w14:textId="558F55B7" w:rsidR="000C407F" w:rsidRDefault="000C407F" w:rsidP="000C407F">
            <w:pPr>
              <w:pStyle w:val="Tablebullet1"/>
              <w:numPr>
                <w:ilvl w:val="0"/>
                <w:numId w:val="0"/>
              </w:numPr>
            </w:pPr>
            <w:r>
              <w:t>Water pressure bottom gauge:</w:t>
            </w:r>
          </w:p>
          <w:p w14:paraId="76D83CD2" w14:textId="77777777" w:rsidR="000C407F" w:rsidRPr="000C407F" w:rsidRDefault="000C407F" w:rsidP="000C407F">
            <w:pPr>
              <w:pStyle w:val="Tablebullet1"/>
              <w:numPr>
                <w:ilvl w:val="0"/>
                <w:numId w:val="0"/>
              </w:numPr>
            </w:pPr>
          </w:p>
          <w:p w14:paraId="20EACE66" w14:textId="40F8A7BB" w:rsidR="004128CA" w:rsidRPr="000C407F" w:rsidRDefault="004128CA" w:rsidP="000C407F">
            <w:pPr>
              <w:pStyle w:val="Tablebullet1"/>
              <w:numPr>
                <w:ilvl w:val="0"/>
                <w:numId w:val="0"/>
              </w:numPr>
            </w:pPr>
            <w:r w:rsidRPr="000C407F">
              <w:t>If there are two pressure gauges, they should indicate the same pressure</w:t>
            </w:r>
            <w:r w:rsidR="000C407F">
              <w:t>. If they are</w:t>
            </w:r>
            <w:r w:rsidRPr="000C407F">
              <w:t xml:space="preserve"> </w:t>
            </w:r>
            <w:r w:rsidR="000C407F">
              <w:t xml:space="preserve">not, </w:t>
            </w:r>
            <w:r w:rsidRPr="000C407F">
              <w:t xml:space="preserve">report the pressures to </w:t>
            </w:r>
            <w:r w:rsidR="000C407F">
              <w:t>m</w:t>
            </w:r>
            <w:r w:rsidRPr="000C407F">
              <w:t xml:space="preserve">aintenance or </w:t>
            </w:r>
            <w:r w:rsidR="000C407F">
              <w:t xml:space="preserve">the </w:t>
            </w:r>
            <w:r w:rsidRPr="000C407F">
              <w:t>fire equipment contractor</w:t>
            </w:r>
          </w:p>
        </w:tc>
      </w:tr>
      <w:tr w:rsidR="004128CA" w:rsidRPr="00B66DBB" w14:paraId="11F61817" w14:textId="77777777" w:rsidTr="003228A5">
        <w:tc>
          <w:tcPr>
            <w:tcW w:w="5097" w:type="dxa"/>
            <w:gridSpan w:val="2"/>
          </w:tcPr>
          <w:p w14:paraId="0472B918" w14:textId="095C84EF" w:rsidR="004128CA" w:rsidRPr="004128CA" w:rsidRDefault="004128CA" w:rsidP="004128CA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>Exits and exit paths</w:t>
            </w:r>
          </w:p>
        </w:tc>
        <w:tc>
          <w:tcPr>
            <w:tcW w:w="5097" w:type="dxa"/>
            <w:gridSpan w:val="2"/>
          </w:tcPr>
          <w:p w14:paraId="40337AAD" w14:textId="3994589C" w:rsidR="004128CA" w:rsidRPr="004128CA" w:rsidRDefault="004128CA" w:rsidP="004128CA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>Evacuation packs</w:t>
            </w:r>
          </w:p>
        </w:tc>
      </w:tr>
      <w:tr w:rsidR="004128CA" w:rsidRPr="00B66DBB" w14:paraId="45A8A1C1" w14:textId="77777777" w:rsidTr="00767E56">
        <w:tc>
          <w:tcPr>
            <w:tcW w:w="2548" w:type="dxa"/>
          </w:tcPr>
          <w:p w14:paraId="00C2F8F5" w14:textId="29F904FA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40B779" wp14:editId="30430500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61595</wp:posOffset>
                      </wp:positionV>
                      <wp:extent cx="152400" cy="1428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E00A1" id="Rectangle 11" o:spid="_x0000_s1026" style="position:absolute;margin-left:53.05pt;margin-top:4.85pt;width:12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96mba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27F38624" w14:textId="50BAF7F5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BAC435" wp14:editId="5895C01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54610</wp:posOffset>
                      </wp:positionV>
                      <wp:extent cx="152400" cy="1428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01C89" id="Rectangle 20" o:spid="_x0000_s1026" style="position:absolute;margin-left:88.95pt;margin-top:4.3pt;width:12pt;height:1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o16NC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  <w:tc>
          <w:tcPr>
            <w:tcW w:w="2548" w:type="dxa"/>
          </w:tcPr>
          <w:p w14:paraId="7A800FC1" w14:textId="663AD7CF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7605F3" wp14:editId="292E4B58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61595</wp:posOffset>
                      </wp:positionV>
                      <wp:extent cx="152400" cy="1428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14D73F" id="Rectangle 12" o:spid="_x0000_s1026" style="position:absolute;margin-left:53.05pt;margin-top:4.85pt;width:12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96mba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446DDC48" w14:textId="6C6FBEB2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1BF4FF" wp14:editId="777608A6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70485</wp:posOffset>
                      </wp:positionV>
                      <wp:extent cx="152400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52F7A" id="Rectangle 21" o:spid="_x0000_s1026" style="position:absolute;margin-left:86pt;margin-top:5.55pt;width:12pt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</w:tr>
      <w:tr w:rsidR="004128CA" w:rsidRPr="00B66DBB" w14:paraId="25B62C8F" w14:textId="77777777" w:rsidTr="003228A5">
        <w:tc>
          <w:tcPr>
            <w:tcW w:w="5097" w:type="dxa"/>
            <w:gridSpan w:val="2"/>
          </w:tcPr>
          <w:p w14:paraId="5536C7AA" w14:textId="57BCCF9A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rFonts w:cs="Arial"/>
                <w:szCs w:val="21"/>
              </w:rPr>
              <w:t>Internal</w:t>
            </w:r>
          </w:p>
          <w:p w14:paraId="3196B33E" w14:textId="263D216A" w:rsidR="004128CA" w:rsidRPr="00B66DBB" w:rsidRDefault="004128CA" w:rsidP="009A53B2">
            <w:pPr>
              <w:pStyle w:val="Tablebullet1"/>
            </w:pPr>
            <w:r w:rsidRPr="00B66DBB">
              <w:t xml:space="preserve">All paths to exits are clear, not obstructed or </w:t>
            </w:r>
            <w:proofErr w:type="gramStart"/>
            <w:r w:rsidRPr="00B66DBB">
              <w:t>restricted</w:t>
            </w:r>
            <w:proofErr w:type="gramEnd"/>
          </w:p>
          <w:p w14:paraId="7D6711A9" w14:textId="1E4779EB" w:rsidR="004128CA" w:rsidRPr="00B66DBB" w:rsidRDefault="004128CA" w:rsidP="009A53B2">
            <w:pPr>
              <w:pStyle w:val="Tablebullet1"/>
            </w:pPr>
            <w:r w:rsidRPr="00B66DBB">
              <w:t xml:space="preserve">Exit doors are easy to </w:t>
            </w:r>
            <w:proofErr w:type="gramStart"/>
            <w:r w:rsidRPr="00B66DBB">
              <w:t>open</w:t>
            </w:r>
            <w:proofErr w:type="gramEnd"/>
          </w:p>
          <w:p w14:paraId="1CD96CF2" w14:textId="60176226" w:rsidR="000C407F" w:rsidRDefault="004128CA" w:rsidP="009A53B2">
            <w:pPr>
              <w:pStyle w:val="Tablebullet1"/>
            </w:pPr>
            <w:r w:rsidRPr="00B66DBB">
              <w:t xml:space="preserve">Designated primary and secondary exit doors </w:t>
            </w:r>
            <w:r w:rsidR="000C407F">
              <w:t xml:space="preserve">can open </w:t>
            </w:r>
            <w:r w:rsidRPr="00B66DBB">
              <w:t>from inside without a key (not applicable if door strikes fitted</w:t>
            </w:r>
            <w:r w:rsidR="000C407F">
              <w:t>)</w:t>
            </w:r>
          </w:p>
          <w:p w14:paraId="761D6CD0" w14:textId="1063CF60" w:rsidR="004128CA" w:rsidRPr="00B66DBB" w:rsidRDefault="004128CA" w:rsidP="009A53B2">
            <w:pPr>
              <w:pStyle w:val="Tablebullet1"/>
            </w:pPr>
            <w:r w:rsidRPr="00B66DBB">
              <w:t xml:space="preserve">Door hardware to be checked weekly </w:t>
            </w:r>
            <w:r w:rsidR="000C407F">
              <w:t>or note last checked date which should be within the last three months:</w:t>
            </w:r>
            <w:r w:rsidRPr="00B66DBB">
              <w:t xml:space="preserve"> </w:t>
            </w:r>
          </w:p>
          <w:p w14:paraId="61E46178" w14:textId="77777777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rFonts w:cs="Arial"/>
                <w:szCs w:val="21"/>
              </w:rPr>
              <w:lastRenderedPageBreak/>
              <w:t>External</w:t>
            </w:r>
          </w:p>
          <w:p w14:paraId="117C26D1" w14:textId="607B480F" w:rsidR="004128CA" w:rsidRPr="00B66DBB" w:rsidRDefault="000C407F" w:rsidP="009A53B2">
            <w:pPr>
              <w:pStyle w:val="Tablebullet1"/>
            </w:pPr>
            <w:r>
              <w:t>N</w:t>
            </w:r>
            <w:r w:rsidR="004128CA" w:rsidRPr="00B66DBB">
              <w:t>o obstructions or hazards along path</w:t>
            </w:r>
            <w:r>
              <w:t>s</w:t>
            </w:r>
            <w:r w:rsidR="004128CA" w:rsidRPr="00B66DBB">
              <w:t xml:space="preserve"> </w:t>
            </w:r>
            <w:r>
              <w:t xml:space="preserve">that </w:t>
            </w:r>
            <w:r w:rsidR="004128CA" w:rsidRPr="00B66DBB">
              <w:t xml:space="preserve">may hinder or injure </w:t>
            </w:r>
            <w:r>
              <w:t xml:space="preserve">people </w:t>
            </w:r>
            <w:proofErr w:type="gramStart"/>
            <w:r w:rsidR="004128CA" w:rsidRPr="00B66DBB">
              <w:t>evacuating</w:t>
            </w:r>
            <w:proofErr w:type="gramEnd"/>
          </w:p>
          <w:p w14:paraId="13CA83CA" w14:textId="6D3A12F6" w:rsidR="004128CA" w:rsidRPr="00B66DBB" w:rsidRDefault="004128CA" w:rsidP="009A53B2">
            <w:pPr>
              <w:pStyle w:val="Tablebullet1"/>
            </w:pPr>
            <w:r w:rsidRPr="00B66DBB">
              <w:t>Paths to the designated assembly areas are clear and easy to follow</w:t>
            </w:r>
          </w:p>
        </w:tc>
        <w:tc>
          <w:tcPr>
            <w:tcW w:w="5097" w:type="dxa"/>
            <w:gridSpan w:val="2"/>
          </w:tcPr>
          <w:p w14:paraId="143BC9EE" w14:textId="7E80B849" w:rsidR="004128CA" w:rsidRPr="00B66DBB" w:rsidRDefault="004128CA" w:rsidP="009A53B2">
            <w:pPr>
              <w:pStyle w:val="Tablebullet1"/>
            </w:pPr>
            <w:r w:rsidRPr="00B66DBB">
              <w:lastRenderedPageBreak/>
              <w:t>Evacuation pack in designated location</w:t>
            </w:r>
          </w:p>
          <w:p w14:paraId="54BE5B71" w14:textId="2B2ABCA9" w:rsidR="004128CA" w:rsidRPr="00B66DBB" w:rsidRDefault="004128CA" w:rsidP="009A53B2">
            <w:pPr>
              <w:pStyle w:val="Tablebullet1"/>
            </w:pPr>
            <w:r w:rsidRPr="00B66DBB">
              <w:t xml:space="preserve">Contents and information </w:t>
            </w:r>
            <w:proofErr w:type="gramStart"/>
            <w:r w:rsidRPr="00B66DBB">
              <w:t>is</w:t>
            </w:r>
            <w:proofErr w:type="gramEnd"/>
            <w:r w:rsidRPr="00B66DBB">
              <w:t xml:space="preserve"> current</w:t>
            </w:r>
          </w:p>
          <w:p w14:paraId="25C6EFCB" w14:textId="3B66A90A" w:rsidR="004128CA" w:rsidRPr="00B66DBB" w:rsidRDefault="004128CA" w:rsidP="009A53B2">
            <w:pPr>
              <w:pStyle w:val="Tablebullet1"/>
            </w:pPr>
            <w:r w:rsidRPr="00B66DBB">
              <w:t xml:space="preserve">Contents checklist </w:t>
            </w:r>
            <w:proofErr w:type="gramStart"/>
            <w:r w:rsidRPr="00B66DBB">
              <w:t>signed</w:t>
            </w:r>
            <w:proofErr w:type="gramEnd"/>
          </w:p>
          <w:p w14:paraId="3C15CABB" w14:textId="77777777" w:rsidR="000C407F" w:rsidRDefault="004128CA" w:rsidP="009A53B2">
            <w:pPr>
              <w:pStyle w:val="Tablebullet1"/>
            </w:pPr>
            <w:r w:rsidRPr="00B66DBB">
              <w:t xml:space="preserve">Current evacuation floor plans and fire orders notices </w:t>
            </w:r>
            <w:proofErr w:type="gramStart"/>
            <w:r w:rsidRPr="00B66DBB">
              <w:t>displayed</w:t>
            </w:r>
            <w:proofErr w:type="gramEnd"/>
          </w:p>
          <w:p w14:paraId="5B2E9926" w14:textId="1DFFC018" w:rsidR="004128CA" w:rsidRPr="00B66DBB" w:rsidRDefault="004128CA" w:rsidP="009A53B2">
            <w:pPr>
              <w:pStyle w:val="Tablebullet1"/>
            </w:pPr>
            <w:r w:rsidRPr="00B66DBB">
              <w:t xml:space="preserve">Plans and notices to be checked weekly or </w:t>
            </w:r>
            <w:r w:rsidR="000C407F">
              <w:t>last checked date here:</w:t>
            </w:r>
          </w:p>
        </w:tc>
      </w:tr>
      <w:tr w:rsidR="004128CA" w:rsidRPr="00B66DBB" w14:paraId="17D2CC03" w14:textId="77777777" w:rsidTr="003228A5">
        <w:tc>
          <w:tcPr>
            <w:tcW w:w="5097" w:type="dxa"/>
            <w:gridSpan w:val="2"/>
          </w:tcPr>
          <w:p w14:paraId="7436C20E" w14:textId="5BB34E19" w:rsidR="004128CA" w:rsidRPr="004128CA" w:rsidRDefault="004128CA" w:rsidP="004128CA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>Fire prevention – housekeeping</w:t>
            </w:r>
          </w:p>
        </w:tc>
        <w:tc>
          <w:tcPr>
            <w:tcW w:w="5097" w:type="dxa"/>
            <w:gridSpan w:val="2"/>
          </w:tcPr>
          <w:p w14:paraId="73BF9562" w14:textId="390B7497" w:rsidR="004128CA" w:rsidRPr="004128CA" w:rsidRDefault="004128CA" w:rsidP="004128CA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>Fire extinguisher</w:t>
            </w:r>
          </w:p>
        </w:tc>
      </w:tr>
      <w:tr w:rsidR="004128CA" w:rsidRPr="00B66DBB" w14:paraId="63EA5D4E" w14:textId="77777777" w:rsidTr="0059141A">
        <w:tc>
          <w:tcPr>
            <w:tcW w:w="2548" w:type="dxa"/>
          </w:tcPr>
          <w:p w14:paraId="7917A05C" w14:textId="78BDEC8B" w:rsidR="004128CA" w:rsidRPr="00B66DBB" w:rsidRDefault="004128CA" w:rsidP="004128CA">
            <w:pPr>
              <w:pStyle w:val="Tabletext"/>
              <w:rPr>
                <w:rFonts w:cs="Arial"/>
                <w:bCs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288B61" wp14:editId="278BCC99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61595</wp:posOffset>
                      </wp:positionV>
                      <wp:extent cx="152400" cy="1428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ADAB6" id="Rectangle 13" o:spid="_x0000_s1026" style="position:absolute;margin-left:53.05pt;margin-top:4.85pt;width:12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96mba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624A7BCD" w14:textId="37CCBBF4" w:rsidR="004128CA" w:rsidRPr="00B66DBB" w:rsidRDefault="004128CA" w:rsidP="004128CA">
            <w:pPr>
              <w:pStyle w:val="Tabletext"/>
              <w:rPr>
                <w:rFonts w:cs="Arial"/>
                <w:bCs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C37486" wp14:editId="5F5B6C0F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67310</wp:posOffset>
                      </wp:positionV>
                      <wp:extent cx="152400" cy="1428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750F91" id="Rectangle 18" o:spid="_x0000_s1026" style="position:absolute;margin-left:90.35pt;margin-top:5.3pt;width:12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  <w:tc>
          <w:tcPr>
            <w:tcW w:w="2548" w:type="dxa"/>
          </w:tcPr>
          <w:p w14:paraId="54D8C4B3" w14:textId="4ABFC898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7F3B46" wp14:editId="144996AF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61595</wp:posOffset>
                      </wp:positionV>
                      <wp:extent cx="152400" cy="1428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6B0946" id="Rectangle 14" o:spid="_x0000_s1026" style="position:absolute;margin-left:53.05pt;margin-top:4.85pt;width:12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96mba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5E7C5C36" w14:textId="39024B88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2F2EC2" wp14:editId="64D19C94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64135</wp:posOffset>
                      </wp:positionV>
                      <wp:extent cx="152400" cy="1428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9CC13B" id="Rectangle 19" o:spid="_x0000_s1026" style="position:absolute;margin-left:86.75pt;margin-top:5.05pt;width:12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</w:tr>
      <w:tr w:rsidR="004128CA" w:rsidRPr="00B66DBB" w14:paraId="23B5A040" w14:textId="77777777" w:rsidTr="003228A5">
        <w:tc>
          <w:tcPr>
            <w:tcW w:w="5097" w:type="dxa"/>
            <w:gridSpan w:val="2"/>
          </w:tcPr>
          <w:p w14:paraId="4BBBAFDD" w14:textId="77777777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rFonts w:cs="Arial"/>
                <w:szCs w:val="21"/>
              </w:rPr>
              <w:t>Internal</w:t>
            </w:r>
          </w:p>
          <w:p w14:paraId="7A5699BB" w14:textId="6541D6EF" w:rsidR="004128CA" w:rsidRPr="00B66DBB" w:rsidRDefault="004128CA" w:rsidP="009A53B2">
            <w:pPr>
              <w:pStyle w:val="Tablebullet1"/>
            </w:pPr>
            <w:r w:rsidRPr="00B66DBB">
              <w:t xml:space="preserve">Rubbish is stored </w:t>
            </w:r>
            <w:r w:rsidR="00E95599">
              <w:t xml:space="preserve">and disposed of </w:t>
            </w:r>
            <w:proofErr w:type="gramStart"/>
            <w:r w:rsidR="00E95599">
              <w:t>appropriately</w:t>
            </w:r>
            <w:proofErr w:type="gramEnd"/>
          </w:p>
          <w:p w14:paraId="6754A314" w14:textId="5CD7F382" w:rsidR="004128CA" w:rsidRPr="00B66DBB" w:rsidRDefault="004128CA" w:rsidP="009A53B2">
            <w:pPr>
              <w:pStyle w:val="Tablebullet1"/>
            </w:pPr>
            <w:r w:rsidRPr="00B66DBB">
              <w:t xml:space="preserve">Paper or clothing is not </w:t>
            </w:r>
            <w:r w:rsidR="00E95599">
              <w:t xml:space="preserve">accumulating </w:t>
            </w:r>
            <w:proofErr w:type="gramStart"/>
            <w:r w:rsidRPr="00B66DBB">
              <w:t>inside</w:t>
            </w:r>
            <w:proofErr w:type="gramEnd"/>
          </w:p>
          <w:p w14:paraId="350111C1" w14:textId="77777777" w:rsidR="004128CA" w:rsidRPr="00B66DBB" w:rsidRDefault="004128CA" w:rsidP="009A53B2">
            <w:pPr>
              <w:pStyle w:val="Tablebullet1"/>
            </w:pPr>
            <w:r w:rsidRPr="00B66DBB">
              <w:t xml:space="preserve">Designated walkways and passages are </w:t>
            </w:r>
            <w:proofErr w:type="gramStart"/>
            <w:r w:rsidRPr="00B66DBB">
              <w:t>clear</w:t>
            </w:r>
            <w:proofErr w:type="gramEnd"/>
          </w:p>
          <w:p w14:paraId="0512EAA4" w14:textId="31C56852" w:rsidR="004128CA" w:rsidRPr="00B66DBB" w:rsidRDefault="004128CA" w:rsidP="009A53B2">
            <w:pPr>
              <w:pStyle w:val="Tablebullet1"/>
            </w:pPr>
            <w:r w:rsidRPr="00B66DBB">
              <w:t xml:space="preserve">Smoking items </w:t>
            </w:r>
            <w:r w:rsidR="00E95599">
              <w:t xml:space="preserve">are </w:t>
            </w:r>
            <w:r w:rsidRPr="00B66DBB">
              <w:t xml:space="preserve">stored appropriately and ashtrays emptied and cleaned </w:t>
            </w:r>
            <w:proofErr w:type="gramStart"/>
            <w:r w:rsidRPr="00B66DBB">
              <w:t>regularly</w:t>
            </w:r>
            <w:proofErr w:type="gramEnd"/>
          </w:p>
          <w:p w14:paraId="41C03AAB" w14:textId="46A7AA8F" w:rsidR="004128CA" w:rsidRPr="00B66DBB" w:rsidRDefault="004128CA" w:rsidP="009A53B2">
            <w:pPr>
              <w:pStyle w:val="Tablebullet1"/>
            </w:pPr>
            <w:r w:rsidRPr="00B66DBB">
              <w:t>Combustible materials are kept away from hot elements (</w:t>
            </w:r>
            <w:r w:rsidR="00E95599">
              <w:t xml:space="preserve">for example </w:t>
            </w:r>
            <w:r w:rsidRPr="00B66DBB">
              <w:t>tea towels kept away from the stove)</w:t>
            </w:r>
          </w:p>
          <w:p w14:paraId="06978898" w14:textId="044685E7" w:rsidR="004128CA" w:rsidRPr="00B66DBB" w:rsidRDefault="004128CA" w:rsidP="009A53B2">
            <w:pPr>
              <w:pStyle w:val="Tablebullet1"/>
            </w:pPr>
            <w:r w:rsidRPr="00B66DBB">
              <w:t xml:space="preserve">Lint filters </w:t>
            </w:r>
            <w:r w:rsidR="00E95599">
              <w:t xml:space="preserve">in </w:t>
            </w:r>
            <w:r w:rsidRPr="00B66DBB">
              <w:t xml:space="preserve">dryers </w:t>
            </w:r>
            <w:r w:rsidR="00E95599">
              <w:t xml:space="preserve">are </w:t>
            </w:r>
            <w:proofErr w:type="gramStart"/>
            <w:r w:rsidRPr="00B66DBB">
              <w:t>clean</w:t>
            </w:r>
            <w:proofErr w:type="gramEnd"/>
          </w:p>
          <w:p w14:paraId="7E5FD3DB" w14:textId="77777777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rFonts w:cs="Arial"/>
                <w:szCs w:val="21"/>
              </w:rPr>
              <w:t>External</w:t>
            </w:r>
          </w:p>
          <w:p w14:paraId="5F9AD67A" w14:textId="67D9DAAA" w:rsidR="004128CA" w:rsidRPr="00B66DBB" w:rsidRDefault="004128CA" w:rsidP="009A53B2">
            <w:pPr>
              <w:pStyle w:val="Tablebullet1"/>
              <w:rPr>
                <w:bCs/>
              </w:rPr>
            </w:pPr>
            <w:r w:rsidRPr="00B66DBB">
              <w:t xml:space="preserve">Garden is maintained </w:t>
            </w:r>
            <w:r w:rsidR="00E95599">
              <w:t xml:space="preserve">and </w:t>
            </w:r>
            <w:r w:rsidRPr="00B66DBB">
              <w:t>not overgrown</w:t>
            </w:r>
          </w:p>
        </w:tc>
        <w:tc>
          <w:tcPr>
            <w:tcW w:w="5097" w:type="dxa"/>
            <w:gridSpan w:val="2"/>
          </w:tcPr>
          <w:p w14:paraId="5B1C17E2" w14:textId="516055D4" w:rsidR="004128CA" w:rsidRPr="00B66DBB" w:rsidRDefault="00E16222" w:rsidP="009A53B2">
            <w:pPr>
              <w:pStyle w:val="Tablebullet1"/>
              <w:rPr>
                <w:b/>
              </w:rPr>
            </w:pPr>
            <w:r>
              <w:t>I</w:t>
            </w:r>
            <w:r w:rsidR="004128CA" w:rsidRPr="00B66DBB">
              <w:t xml:space="preserve">n </w:t>
            </w:r>
            <w:r>
              <w:t xml:space="preserve">the </w:t>
            </w:r>
            <w:r w:rsidR="004128CA" w:rsidRPr="00B66DBB">
              <w:t>designated location and securely mounted</w:t>
            </w:r>
          </w:p>
          <w:p w14:paraId="5FCD2AB1" w14:textId="279F757D" w:rsidR="004128CA" w:rsidRPr="00B66DBB" w:rsidRDefault="00E16222" w:rsidP="009A53B2">
            <w:pPr>
              <w:pStyle w:val="Tablebullet1"/>
              <w:rPr>
                <w:b/>
              </w:rPr>
            </w:pPr>
            <w:r>
              <w:t>E</w:t>
            </w:r>
            <w:r w:rsidR="004128CA" w:rsidRPr="00B66DBB">
              <w:t xml:space="preserve">asily </w:t>
            </w:r>
            <w:r>
              <w:t xml:space="preserve">accessed </w:t>
            </w:r>
            <w:r w:rsidR="004128CA" w:rsidRPr="00B66DBB">
              <w:t>in an emergency</w:t>
            </w:r>
          </w:p>
          <w:p w14:paraId="5CEBB03A" w14:textId="3CC32453" w:rsidR="004128CA" w:rsidRPr="00B66DBB" w:rsidRDefault="00E16222" w:rsidP="009A53B2">
            <w:pPr>
              <w:pStyle w:val="Tablebullet1"/>
              <w:rPr>
                <w:b/>
              </w:rPr>
            </w:pPr>
            <w:r>
              <w:t>S</w:t>
            </w:r>
            <w:r w:rsidR="004128CA" w:rsidRPr="00B66DBB">
              <w:t>afety pin and security tie intact</w:t>
            </w:r>
          </w:p>
          <w:p w14:paraId="5222FFA1" w14:textId="4AB4D223" w:rsidR="004128CA" w:rsidRPr="00E16222" w:rsidRDefault="004128CA" w:rsidP="004128CA">
            <w:pPr>
              <w:pStyle w:val="Tablebullet1"/>
              <w:rPr>
                <w:b/>
              </w:rPr>
            </w:pPr>
            <w:r w:rsidRPr="00B66DBB">
              <w:t>Indicator needle on the gauge in the green sector</w:t>
            </w:r>
          </w:p>
        </w:tc>
      </w:tr>
      <w:tr w:rsidR="004128CA" w:rsidRPr="00B66DBB" w14:paraId="19FBAC40" w14:textId="77777777" w:rsidTr="003228A5">
        <w:tc>
          <w:tcPr>
            <w:tcW w:w="5097" w:type="dxa"/>
            <w:gridSpan w:val="2"/>
          </w:tcPr>
          <w:p w14:paraId="2C8F0141" w14:textId="0F875FE4" w:rsidR="004128CA" w:rsidRPr="004128CA" w:rsidRDefault="004128CA" w:rsidP="004128CA">
            <w:pPr>
              <w:pStyle w:val="Tabletext"/>
              <w:rPr>
                <w:rStyle w:val="Strong"/>
              </w:rPr>
            </w:pPr>
            <w:r w:rsidRPr="004128CA">
              <w:rPr>
                <w:rStyle w:val="Strong"/>
              </w:rPr>
              <w:t>Fire blanket</w:t>
            </w:r>
          </w:p>
        </w:tc>
        <w:tc>
          <w:tcPr>
            <w:tcW w:w="5097" w:type="dxa"/>
            <w:gridSpan w:val="2"/>
          </w:tcPr>
          <w:p w14:paraId="052FE89E" w14:textId="750496E0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</w:p>
        </w:tc>
      </w:tr>
      <w:tr w:rsidR="004128CA" w:rsidRPr="00B66DBB" w14:paraId="0D7DCD26" w14:textId="77777777" w:rsidTr="003C46C8">
        <w:tc>
          <w:tcPr>
            <w:tcW w:w="2548" w:type="dxa"/>
          </w:tcPr>
          <w:p w14:paraId="033309CE" w14:textId="3F811E29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6EECD3" wp14:editId="1C5828DC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61595</wp:posOffset>
                      </wp:positionV>
                      <wp:extent cx="152400" cy="1428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0026A" id="Rectangle 15" o:spid="_x0000_s1026" style="position:absolute;margin-left:53.05pt;margin-top:4.85pt;width:12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Checked</w:t>
            </w:r>
          </w:p>
        </w:tc>
        <w:tc>
          <w:tcPr>
            <w:tcW w:w="2549" w:type="dxa"/>
          </w:tcPr>
          <w:p w14:paraId="496BA4FF" w14:textId="448775EF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  <w:r w:rsidRPr="00B66DB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25BA8F" wp14:editId="63FDF538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67945</wp:posOffset>
                      </wp:positionV>
                      <wp:extent cx="152400" cy="1428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1A2C6B" id="Rectangle 16" o:spid="_x0000_s1026" style="position:absolute;margin-left:87.35pt;margin-top:5.35pt;width:12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YgewIAAF0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" filled="f" strokecolor="#032833 [3213]" strokeweight="2pt"/>
                  </w:pict>
                </mc:Fallback>
              </mc:AlternateContent>
            </w:r>
            <w:r w:rsidRPr="00B66DBB">
              <w:rPr>
                <w:szCs w:val="21"/>
              </w:rPr>
              <w:t>Action required</w:t>
            </w:r>
          </w:p>
        </w:tc>
        <w:tc>
          <w:tcPr>
            <w:tcW w:w="5097" w:type="dxa"/>
            <w:gridSpan w:val="2"/>
          </w:tcPr>
          <w:p w14:paraId="41A5B782" w14:textId="77777777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</w:p>
        </w:tc>
      </w:tr>
      <w:tr w:rsidR="004128CA" w:rsidRPr="00B66DBB" w14:paraId="749BDF64" w14:textId="77777777" w:rsidTr="003228A5">
        <w:tc>
          <w:tcPr>
            <w:tcW w:w="5097" w:type="dxa"/>
            <w:gridSpan w:val="2"/>
          </w:tcPr>
          <w:p w14:paraId="456CA42C" w14:textId="5B64D065" w:rsidR="004128CA" w:rsidRPr="00B66DBB" w:rsidRDefault="00E16222" w:rsidP="009A53B2">
            <w:pPr>
              <w:pStyle w:val="Tablebullet1"/>
            </w:pPr>
            <w:r>
              <w:t>S</w:t>
            </w:r>
            <w:r w:rsidR="004128CA" w:rsidRPr="00B66DBB">
              <w:t>ecurely mounted in designated position</w:t>
            </w:r>
          </w:p>
          <w:p w14:paraId="73E30958" w14:textId="52DEB86A" w:rsidR="004128CA" w:rsidRPr="00B66DBB" w:rsidRDefault="00E16222" w:rsidP="009A53B2">
            <w:pPr>
              <w:pStyle w:val="Tablebullet1"/>
            </w:pPr>
            <w:r>
              <w:t xml:space="preserve">Easily accessed </w:t>
            </w:r>
            <w:r w:rsidR="004128CA" w:rsidRPr="00B66DBB">
              <w:t>in an emergency</w:t>
            </w:r>
          </w:p>
          <w:p w14:paraId="67EA5B3E" w14:textId="43A85A46" w:rsidR="004128CA" w:rsidRDefault="004128CA" w:rsidP="009A53B2">
            <w:pPr>
              <w:pStyle w:val="Tablebullet1"/>
            </w:pPr>
            <w:r w:rsidRPr="00B66DBB">
              <w:t>No obvious damage</w:t>
            </w:r>
            <w:r w:rsidR="000A69FB">
              <w:t xml:space="preserve"> and unused</w:t>
            </w:r>
          </w:p>
          <w:p w14:paraId="7F31AAAE" w14:textId="77777777" w:rsidR="000A69FB" w:rsidRPr="00B66DBB" w:rsidRDefault="000A69FB" w:rsidP="000A69FB">
            <w:pPr>
              <w:pStyle w:val="Tablebullet1"/>
              <w:numPr>
                <w:ilvl w:val="0"/>
                <w:numId w:val="0"/>
              </w:numPr>
              <w:ind w:left="227"/>
            </w:pPr>
          </w:p>
          <w:p w14:paraId="2D925C07" w14:textId="0CD8B2C0" w:rsidR="004128CA" w:rsidRPr="00B66DBB" w:rsidRDefault="000A69FB" w:rsidP="004128CA">
            <w:pPr>
              <w:pStyle w:val="Tabletex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The f</w:t>
            </w:r>
            <w:r w:rsidR="004128CA" w:rsidRPr="00B66DBB">
              <w:rPr>
                <w:rFonts w:cs="Arial"/>
                <w:szCs w:val="21"/>
              </w:rPr>
              <w:t xml:space="preserve">ire Blanket and bag should only be checked </w:t>
            </w:r>
            <w:proofErr w:type="gramStart"/>
            <w:r w:rsidR="004128CA" w:rsidRPr="00B66DBB">
              <w:rPr>
                <w:rFonts w:cs="Arial"/>
                <w:szCs w:val="21"/>
              </w:rPr>
              <w:t>externally</w:t>
            </w:r>
            <w:proofErr w:type="gramEnd"/>
            <w:r w:rsidR="004128CA" w:rsidRPr="00B66DBB">
              <w:rPr>
                <w:rFonts w:cs="Arial"/>
                <w:szCs w:val="21"/>
              </w:rPr>
              <w:t xml:space="preserve"> and blanket should not be removed from the bag</w:t>
            </w:r>
          </w:p>
        </w:tc>
        <w:tc>
          <w:tcPr>
            <w:tcW w:w="5097" w:type="dxa"/>
            <w:gridSpan w:val="2"/>
          </w:tcPr>
          <w:p w14:paraId="62E1342F" w14:textId="77777777" w:rsidR="004128CA" w:rsidRPr="00B66DBB" w:rsidRDefault="004128CA" w:rsidP="004128CA">
            <w:pPr>
              <w:pStyle w:val="Tabletext"/>
              <w:rPr>
                <w:rFonts w:cs="Arial"/>
                <w:szCs w:val="21"/>
              </w:rPr>
            </w:pPr>
          </w:p>
        </w:tc>
      </w:tr>
    </w:tbl>
    <w:p w14:paraId="4375A345" w14:textId="77777777" w:rsidR="00801032" w:rsidRDefault="00801032" w:rsidP="008C2A64">
      <w:pPr>
        <w:pStyle w:val="Body"/>
      </w:pPr>
    </w:p>
    <w:p w14:paraId="12BAE82C" w14:textId="77777777" w:rsidR="00F96CC6" w:rsidRPr="000507B6" w:rsidRDefault="00F96CC6" w:rsidP="000507B6">
      <w:pPr>
        <w:pStyle w:val="Body"/>
      </w:pPr>
    </w:p>
    <w:p w14:paraId="40F68448" w14:textId="77777777" w:rsidR="00FB22DC" w:rsidRDefault="00FB22DC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7DD1548" w14:textId="77777777" w:rsidTr="00641724">
        <w:tc>
          <w:tcPr>
            <w:tcW w:w="10194" w:type="dxa"/>
          </w:tcPr>
          <w:p w14:paraId="00640C48" w14:textId="77777777" w:rsidR="00990641" w:rsidRDefault="00990641" w:rsidP="00307260">
            <w:pPr>
              <w:pStyle w:val="Accessibilitypara"/>
            </w:pPr>
            <w:bookmarkStart w:id="0" w:name="_Hlk37240926"/>
            <w:r w:rsidRPr="00F22C88">
              <w:t xml:space="preserve">If you would like to receive this publication in an accessible or interpreted format, phone 1300 650 172, using the National Relay Service 13 36 77 if required, </w:t>
            </w:r>
            <w:r w:rsidR="007E54CC">
              <w:t xml:space="preserve">or </w:t>
            </w:r>
            <w:hyperlink r:id="rId14" w:history="1">
              <w:r w:rsidR="007E54CC" w:rsidRPr="00E00CD0">
                <w:rPr>
                  <w:rStyle w:val="Hyperlink"/>
                </w:rPr>
                <w:t>email Homes Victoria</w:t>
              </w:r>
            </w:hyperlink>
            <w:r w:rsidR="007E54CC">
              <w:t xml:space="preserve"> &lt;enquiries@homes.vic.gov.au&gt;.</w:t>
            </w:r>
          </w:p>
          <w:p w14:paraId="1937C9C0" w14:textId="7F267803" w:rsidR="00990641" w:rsidRPr="0055119B" w:rsidRDefault="00990641" w:rsidP="0099064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A2DA163" w14:textId="77777777" w:rsidR="00B27DC5" w:rsidRDefault="00990641" w:rsidP="00B27DC5">
            <w:pPr>
              <w:pStyle w:val="Imprint"/>
            </w:pPr>
            <w:r w:rsidRPr="0055119B">
              <w:t xml:space="preserve">© State of Victoria, Australia, </w:t>
            </w:r>
            <w:r>
              <w:t>Homes Victoria</w:t>
            </w:r>
            <w:r w:rsidRPr="00197286">
              <w:rPr>
                <w:color w:val="032833"/>
              </w:rPr>
              <w:t>,</w:t>
            </w:r>
            <w:r w:rsidRPr="00197286">
              <w:rPr>
                <w:color w:val="3598A0"/>
              </w:rPr>
              <w:t xml:space="preserve"> </w:t>
            </w:r>
            <w:r w:rsidR="001E6C77" w:rsidRPr="001E6C77">
              <w:t>November 2023.</w:t>
            </w:r>
            <w:bookmarkStart w:id="1" w:name="_Hlk62746129"/>
          </w:p>
          <w:p w14:paraId="760FD14B" w14:textId="6F1AF99B" w:rsidR="0055119B" w:rsidRDefault="00990641" w:rsidP="00B27DC5">
            <w:pPr>
              <w:pStyle w:val="Imprint"/>
            </w:pPr>
            <w:r w:rsidRPr="002D3815">
              <w:t>Available at &lt;</w:t>
            </w:r>
            <w:r w:rsidR="002D3815" w:rsidRPr="002D3815">
              <w:rPr>
                <w:szCs w:val="19"/>
                <w:lang w:val="en-US"/>
              </w:rPr>
              <w:t>https://providers.dffh.vic.gov.au/fire-risk-information-service-providers</w:t>
            </w:r>
            <w:r w:rsidRPr="002D3815">
              <w:t>&gt;</w:t>
            </w:r>
            <w:bookmarkEnd w:id="1"/>
          </w:p>
        </w:tc>
      </w:tr>
      <w:bookmarkEnd w:id="0"/>
    </w:tbl>
    <w:p w14:paraId="57864418" w14:textId="18491733" w:rsidR="00162CA9" w:rsidRDefault="00162CA9" w:rsidP="00162CA9">
      <w:pPr>
        <w:pStyle w:val="Body"/>
      </w:pPr>
    </w:p>
    <w:sectPr w:rsidR="00162CA9" w:rsidSect="00593A99">
      <w:headerReference w:type="default" r:id="rId15"/>
      <w:footerReference w:type="default" r:id="rId16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6643" w14:textId="77777777" w:rsidR="00B51D97" w:rsidRDefault="00B51D97">
      <w:r>
        <w:separator/>
      </w:r>
    </w:p>
    <w:p w14:paraId="5CEF02E3" w14:textId="77777777" w:rsidR="00B51D97" w:rsidRDefault="00B51D97"/>
  </w:endnote>
  <w:endnote w:type="continuationSeparator" w:id="0">
    <w:p w14:paraId="5BE4E69C" w14:textId="77777777" w:rsidR="00B51D97" w:rsidRDefault="00B51D97">
      <w:r>
        <w:continuationSeparator/>
      </w:r>
    </w:p>
    <w:p w14:paraId="776FC3B6" w14:textId="77777777" w:rsidR="00B51D97" w:rsidRDefault="00B51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3C04" w14:textId="77777777" w:rsidR="00E261B3" w:rsidRPr="00F65AA9" w:rsidRDefault="003F390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F29DF83" wp14:editId="34709B9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55155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9DF8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055155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5F0D4153" wp14:editId="1A8FEEB6">
          <wp:simplePos x="0" y="0"/>
          <wp:positionH relativeFrom="page">
            <wp:posOffset>0</wp:posOffset>
          </wp:positionH>
          <wp:positionV relativeFrom="page">
            <wp:posOffset>9939020</wp:posOffset>
          </wp:positionV>
          <wp:extent cx="7559675" cy="698500"/>
          <wp:effectExtent l="0" t="0" r="0" b="0"/>
          <wp:wrapNone/>
          <wp:docPr id="7" name="Picture 7" descr="Homes Victoria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Homes Victoria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770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C582A1" wp14:editId="1A310B0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233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582A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3E6233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C3DE" w14:textId="77777777" w:rsidR="00593A99" w:rsidRPr="00F65AA9" w:rsidRDefault="009E2FD8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6817372" wp14:editId="0F36B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e069448b9c64ab672d68fa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0879D" w14:textId="77777777" w:rsidR="009E2FD8" w:rsidRPr="009E2FD8" w:rsidRDefault="009E2FD8" w:rsidP="009E2F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E2FD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17372" id="_x0000_t202" coordsize="21600,21600" o:spt="202" path="m,l,21600r21600,l21600,xe">
              <v:stroke joinstyle="miter"/>
              <v:path gradientshapeok="t" o:connecttype="rect"/>
            </v:shapetype>
            <v:shape id="MSIPCMe069448b9c64ab672d68fa1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3C0879D" w14:textId="77777777" w:rsidR="009E2FD8" w:rsidRPr="009E2FD8" w:rsidRDefault="009E2FD8" w:rsidP="009E2FD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E2FD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BAC3" w14:textId="77777777" w:rsidR="00B51D97" w:rsidRDefault="00B51D97" w:rsidP="00207717">
      <w:pPr>
        <w:spacing w:before="120"/>
      </w:pPr>
      <w:r>
        <w:separator/>
      </w:r>
    </w:p>
  </w:footnote>
  <w:footnote w:type="continuationSeparator" w:id="0">
    <w:p w14:paraId="555958CF" w14:textId="77777777" w:rsidR="00B51D97" w:rsidRDefault="00B51D97">
      <w:r>
        <w:continuationSeparator/>
      </w:r>
    </w:p>
    <w:p w14:paraId="5FB0E460" w14:textId="77777777" w:rsidR="00B51D97" w:rsidRDefault="00B51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C04E" w14:textId="1D3FDDA2" w:rsidR="00E261B3" w:rsidRPr="0051568D" w:rsidRDefault="00F955FA" w:rsidP="0017674D">
    <w:pPr>
      <w:pStyle w:val="Header"/>
    </w:pPr>
    <w:r>
      <w:t>Fire safety equipment weekly checklist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783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056"/>
    <w:multiLevelType w:val="multilevel"/>
    <w:tmpl w:val="4D10C7E2"/>
    <w:numStyleLink w:val="ZZNumbersloweralpha"/>
  </w:abstractNum>
  <w:abstractNum w:abstractNumId="2" w15:restartNumberingAfterBreak="0">
    <w:nsid w:val="0A8F4E7D"/>
    <w:multiLevelType w:val="hybridMultilevel"/>
    <w:tmpl w:val="44EC6252"/>
    <w:lvl w:ilvl="0" w:tplc="0F6040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F0522866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8"/>
      </w:rPr>
    </w:lvl>
    <w:lvl w:ilvl="2" w:tplc="53880E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84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69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A8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D688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5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6C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D2E30"/>
    <w:multiLevelType w:val="multilevel"/>
    <w:tmpl w:val="4D10C7E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5F35C0"/>
    <w:multiLevelType w:val="hybridMultilevel"/>
    <w:tmpl w:val="44EC6252"/>
    <w:lvl w:ilvl="0" w:tplc="88A0D0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67E8CE9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8"/>
      </w:rPr>
    </w:lvl>
    <w:lvl w:ilvl="2" w:tplc="ECC84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AD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8D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B0B5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C00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45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A612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D1130"/>
    <w:multiLevelType w:val="hybridMultilevel"/>
    <w:tmpl w:val="61628A9E"/>
    <w:lvl w:ilvl="0" w:tplc="585ADC9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B7DC1A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CDC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23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E36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8FA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0C3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0A3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CA3E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F0678"/>
    <w:multiLevelType w:val="hybridMultilevel"/>
    <w:tmpl w:val="A34883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11B38"/>
    <w:multiLevelType w:val="hybridMultilevel"/>
    <w:tmpl w:val="ADA053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A0608"/>
    <w:multiLevelType w:val="hybridMultilevel"/>
    <w:tmpl w:val="44EC6252"/>
    <w:lvl w:ilvl="0" w:tplc="7030424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40D83238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8"/>
      </w:rPr>
    </w:lvl>
    <w:lvl w:ilvl="2" w:tplc="FBFA4D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43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466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2ED2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B43D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0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EAD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75024"/>
    <w:multiLevelType w:val="hybridMultilevel"/>
    <w:tmpl w:val="8D8A7602"/>
    <w:lvl w:ilvl="0" w:tplc="4B4621F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8DBCE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58E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C20B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8B0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BC4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65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8EA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D02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76145"/>
    <w:multiLevelType w:val="hybridMultilevel"/>
    <w:tmpl w:val="C4D48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00035"/>
    <w:multiLevelType w:val="hybridMultilevel"/>
    <w:tmpl w:val="44BC5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C68D4"/>
    <w:multiLevelType w:val="multilevel"/>
    <w:tmpl w:val="9C40C04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907" w:hanging="45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361" w:hanging="45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580635D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4F47713"/>
    <w:multiLevelType w:val="hybridMultilevel"/>
    <w:tmpl w:val="D33657C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E0CFC"/>
    <w:multiLevelType w:val="hybridMultilevel"/>
    <w:tmpl w:val="B680B9C6"/>
    <w:lvl w:ilvl="0" w:tplc="8E76C58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D0947"/>
    <w:multiLevelType w:val="hybridMultilevel"/>
    <w:tmpl w:val="0DD04ADA"/>
    <w:lvl w:ilvl="0" w:tplc="4262284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72021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4FD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523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C7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E272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002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00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E5D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E1C109F"/>
    <w:multiLevelType w:val="hybridMultilevel"/>
    <w:tmpl w:val="C7F0C3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14620"/>
    <w:multiLevelType w:val="hybridMultilevel"/>
    <w:tmpl w:val="CF5EC64E"/>
    <w:lvl w:ilvl="0" w:tplc="4F922E5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A88810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A0C3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A4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01D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329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0EC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A6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664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4B0589"/>
    <w:multiLevelType w:val="hybridMultilevel"/>
    <w:tmpl w:val="E7460C86"/>
    <w:lvl w:ilvl="0" w:tplc="8E76C5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66B21"/>
    <w:multiLevelType w:val="hybridMultilevel"/>
    <w:tmpl w:val="44EC6252"/>
    <w:lvl w:ilvl="0" w:tplc="3F32B3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7A300CA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8"/>
      </w:rPr>
    </w:lvl>
    <w:lvl w:ilvl="2" w:tplc="2BC8DC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A3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A2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10E5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4C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637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E4B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B5F00"/>
    <w:multiLevelType w:val="hybridMultilevel"/>
    <w:tmpl w:val="64F816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02671F"/>
    <w:multiLevelType w:val="hybridMultilevel"/>
    <w:tmpl w:val="B9D8166C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C2240"/>
    <w:multiLevelType w:val="hybridMultilevel"/>
    <w:tmpl w:val="5D5E34A6"/>
    <w:lvl w:ilvl="0" w:tplc="8E76C5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7B3D"/>
    <w:multiLevelType w:val="hybridMultilevel"/>
    <w:tmpl w:val="33DABC8C"/>
    <w:lvl w:ilvl="0" w:tplc="45E258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9A0126"/>
    <w:multiLevelType w:val="hybridMultilevel"/>
    <w:tmpl w:val="57642E58"/>
    <w:lvl w:ilvl="0" w:tplc="7726608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9D52D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49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E023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A36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CB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403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A2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0F3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E04BFC"/>
    <w:multiLevelType w:val="hybridMultilevel"/>
    <w:tmpl w:val="39D8A4D6"/>
    <w:lvl w:ilvl="0" w:tplc="8E76C58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5078C"/>
    <w:multiLevelType w:val="hybridMultilevel"/>
    <w:tmpl w:val="FDDA2316"/>
    <w:lvl w:ilvl="0" w:tplc="15E4463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89A86DA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8"/>
      </w:rPr>
    </w:lvl>
    <w:lvl w:ilvl="2" w:tplc="B4328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3EB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AF1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63A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7E46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28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9E94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2C0786"/>
    <w:multiLevelType w:val="hybridMultilevel"/>
    <w:tmpl w:val="B2E23ACE"/>
    <w:lvl w:ilvl="0" w:tplc="0C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F36F70"/>
    <w:multiLevelType w:val="hybridMultilevel"/>
    <w:tmpl w:val="B9D8166C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622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5755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6545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28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637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506070">
    <w:abstractNumId w:val="18"/>
  </w:num>
  <w:num w:numId="7" w16cid:durableId="1421177394">
    <w:abstractNumId w:val="12"/>
  </w:num>
  <w:num w:numId="8" w16cid:durableId="338432304">
    <w:abstractNumId w:val="3"/>
  </w:num>
  <w:num w:numId="9" w16cid:durableId="1393114243">
    <w:abstractNumId w:val="21"/>
  </w:num>
  <w:num w:numId="10" w16cid:durableId="1698920338">
    <w:abstractNumId w:val="13"/>
  </w:num>
  <w:num w:numId="11" w16cid:durableId="1418676019">
    <w:abstractNumId w:val="17"/>
  </w:num>
  <w:num w:numId="12" w16cid:durableId="2074811940">
    <w:abstractNumId w:val="27"/>
  </w:num>
  <w:num w:numId="13" w16cid:durableId="22748702">
    <w:abstractNumId w:val="32"/>
  </w:num>
  <w:num w:numId="14" w16cid:durableId="353188149">
    <w:abstractNumId w:val="25"/>
  </w:num>
  <w:num w:numId="15" w16cid:durableId="1204707609">
    <w:abstractNumId w:val="0"/>
  </w:num>
  <w:num w:numId="16" w16cid:durableId="2104715015">
    <w:abstractNumId w:val="14"/>
  </w:num>
  <w:num w:numId="17" w16cid:durableId="2016878251">
    <w:abstractNumId w:val="29"/>
  </w:num>
  <w:num w:numId="18" w16cid:durableId="1695500702">
    <w:abstractNumId w:val="26"/>
  </w:num>
  <w:num w:numId="19" w16cid:durableId="1443645981">
    <w:abstractNumId w:val="22"/>
  </w:num>
  <w:num w:numId="20" w16cid:durableId="467093069">
    <w:abstractNumId w:val="15"/>
  </w:num>
  <w:num w:numId="21" w16cid:durableId="1145783088">
    <w:abstractNumId w:val="31"/>
  </w:num>
  <w:num w:numId="22" w16cid:durableId="9837637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83637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712222">
    <w:abstractNumId w:val="11"/>
  </w:num>
  <w:num w:numId="25" w16cid:durableId="1188644205">
    <w:abstractNumId w:val="6"/>
  </w:num>
  <w:num w:numId="26" w16cid:durableId="1840658724">
    <w:abstractNumId w:val="10"/>
  </w:num>
  <w:num w:numId="27" w16cid:durableId="1984500929">
    <w:abstractNumId w:val="24"/>
  </w:num>
  <w:num w:numId="28" w16cid:durableId="138664238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18936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968063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3000055">
    <w:abstractNumId w:val="19"/>
  </w:num>
  <w:num w:numId="32" w16cid:durableId="530149084">
    <w:abstractNumId w:val="7"/>
  </w:num>
  <w:num w:numId="33" w16cid:durableId="51361456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094363">
    <w:abstractNumId w:val="30"/>
  </w:num>
  <w:num w:numId="35" w16cid:durableId="54043717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88317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96932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2"/>
    <w:rsid w:val="00000719"/>
    <w:rsid w:val="00002D68"/>
    <w:rsid w:val="00002E4C"/>
    <w:rsid w:val="00003403"/>
    <w:rsid w:val="00004475"/>
    <w:rsid w:val="00005347"/>
    <w:rsid w:val="000072B6"/>
    <w:rsid w:val="0001021B"/>
    <w:rsid w:val="00010B4C"/>
    <w:rsid w:val="00011D89"/>
    <w:rsid w:val="000154FD"/>
    <w:rsid w:val="00022271"/>
    <w:rsid w:val="000235E8"/>
    <w:rsid w:val="000237F7"/>
    <w:rsid w:val="00024D89"/>
    <w:rsid w:val="000250B6"/>
    <w:rsid w:val="00025B7A"/>
    <w:rsid w:val="00033D81"/>
    <w:rsid w:val="0003443F"/>
    <w:rsid w:val="00037366"/>
    <w:rsid w:val="000418B0"/>
    <w:rsid w:val="00041BF0"/>
    <w:rsid w:val="00042C8A"/>
    <w:rsid w:val="0004536B"/>
    <w:rsid w:val="00046B68"/>
    <w:rsid w:val="000507B6"/>
    <w:rsid w:val="000527DD"/>
    <w:rsid w:val="000578B2"/>
    <w:rsid w:val="0006083C"/>
    <w:rsid w:val="00060959"/>
    <w:rsid w:val="00060C8F"/>
    <w:rsid w:val="0006298A"/>
    <w:rsid w:val="000643BD"/>
    <w:rsid w:val="000663CD"/>
    <w:rsid w:val="000733FE"/>
    <w:rsid w:val="0007381F"/>
    <w:rsid w:val="00074219"/>
    <w:rsid w:val="00074ED5"/>
    <w:rsid w:val="00081681"/>
    <w:rsid w:val="00083ACC"/>
    <w:rsid w:val="0008508E"/>
    <w:rsid w:val="00085C2C"/>
    <w:rsid w:val="00086557"/>
    <w:rsid w:val="00087951"/>
    <w:rsid w:val="00090128"/>
    <w:rsid w:val="0009050A"/>
    <w:rsid w:val="0009113B"/>
    <w:rsid w:val="00091C8F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9FB"/>
    <w:rsid w:val="000B2117"/>
    <w:rsid w:val="000B3EDB"/>
    <w:rsid w:val="000B543D"/>
    <w:rsid w:val="000B55F9"/>
    <w:rsid w:val="000B5BF7"/>
    <w:rsid w:val="000B6BC8"/>
    <w:rsid w:val="000B6F0A"/>
    <w:rsid w:val="000C0303"/>
    <w:rsid w:val="000C0B30"/>
    <w:rsid w:val="000C407F"/>
    <w:rsid w:val="000C42EA"/>
    <w:rsid w:val="000C4546"/>
    <w:rsid w:val="000C47C9"/>
    <w:rsid w:val="000D1242"/>
    <w:rsid w:val="000D13FE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2172"/>
    <w:rsid w:val="00103276"/>
    <w:rsid w:val="0010392D"/>
    <w:rsid w:val="0010447F"/>
    <w:rsid w:val="00104FE3"/>
    <w:rsid w:val="00105291"/>
    <w:rsid w:val="0010714F"/>
    <w:rsid w:val="00107E73"/>
    <w:rsid w:val="001120C5"/>
    <w:rsid w:val="00120BD3"/>
    <w:rsid w:val="00122FEA"/>
    <w:rsid w:val="001232BD"/>
    <w:rsid w:val="00124ED5"/>
    <w:rsid w:val="001276FA"/>
    <w:rsid w:val="00134317"/>
    <w:rsid w:val="001447B3"/>
    <w:rsid w:val="00152073"/>
    <w:rsid w:val="00156598"/>
    <w:rsid w:val="0016037B"/>
    <w:rsid w:val="0016071C"/>
    <w:rsid w:val="00161939"/>
    <w:rsid w:val="00161AA0"/>
    <w:rsid w:val="00161D2E"/>
    <w:rsid w:val="00161F3E"/>
    <w:rsid w:val="00162093"/>
    <w:rsid w:val="00162CA9"/>
    <w:rsid w:val="00163410"/>
    <w:rsid w:val="00165459"/>
    <w:rsid w:val="00165A57"/>
    <w:rsid w:val="001712C2"/>
    <w:rsid w:val="00172BAF"/>
    <w:rsid w:val="0017674D"/>
    <w:rsid w:val="001771DD"/>
    <w:rsid w:val="00177995"/>
    <w:rsid w:val="00177A8C"/>
    <w:rsid w:val="001806F3"/>
    <w:rsid w:val="001826BB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70A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6C77"/>
    <w:rsid w:val="001E7282"/>
    <w:rsid w:val="001E7338"/>
    <w:rsid w:val="001F3826"/>
    <w:rsid w:val="001F6E46"/>
    <w:rsid w:val="001F7C91"/>
    <w:rsid w:val="00200B61"/>
    <w:rsid w:val="002033B7"/>
    <w:rsid w:val="00206463"/>
    <w:rsid w:val="00206F2F"/>
    <w:rsid w:val="0020725A"/>
    <w:rsid w:val="00207717"/>
    <w:rsid w:val="0021053D"/>
    <w:rsid w:val="00210A92"/>
    <w:rsid w:val="002147BA"/>
    <w:rsid w:val="00216C03"/>
    <w:rsid w:val="00217082"/>
    <w:rsid w:val="00220C04"/>
    <w:rsid w:val="00221D21"/>
    <w:rsid w:val="0022278D"/>
    <w:rsid w:val="00225E54"/>
    <w:rsid w:val="00226E3D"/>
    <w:rsid w:val="0022701F"/>
    <w:rsid w:val="00227C68"/>
    <w:rsid w:val="00233311"/>
    <w:rsid w:val="002333F5"/>
    <w:rsid w:val="00233724"/>
    <w:rsid w:val="002364CA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6AD5"/>
    <w:rsid w:val="00266C9A"/>
    <w:rsid w:val="00267C3E"/>
    <w:rsid w:val="002709BB"/>
    <w:rsid w:val="0027131C"/>
    <w:rsid w:val="00273BAC"/>
    <w:rsid w:val="00275B28"/>
    <w:rsid w:val="002763B3"/>
    <w:rsid w:val="002802E3"/>
    <w:rsid w:val="00280C4B"/>
    <w:rsid w:val="0028213D"/>
    <w:rsid w:val="00284F89"/>
    <w:rsid w:val="002862F1"/>
    <w:rsid w:val="00291373"/>
    <w:rsid w:val="0029597D"/>
    <w:rsid w:val="002962C3"/>
    <w:rsid w:val="0029752B"/>
    <w:rsid w:val="0029786E"/>
    <w:rsid w:val="002A0A9C"/>
    <w:rsid w:val="002A483C"/>
    <w:rsid w:val="002B06B2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EEC"/>
    <w:rsid w:val="002D1E0D"/>
    <w:rsid w:val="002D3815"/>
    <w:rsid w:val="002D3F44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260"/>
    <w:rsid w:val="00307E14"/>
    <w:rsid w:val="00314054"/>
    <w:rsid w:val="00314CD2"/>
    <w:rsid w:val="00316F27"/>
    <w:rsid w:val="003214F1"/>
    <w:rsid w:val="003228A5"/>
    <w:rsid w:val="00322E4B"/>
    <w:rsid w:val="003252EE"/>
    <w:rsid w:val="00327870"/>
    <w:rsid w:val="0033259D"/>
    <w:rsid w:val="003333D2"/>
    <w:rsid w:val="00337339"/>
    <w:rsid w:val="003406C6"/>
    <w:rsid w:val="00341021"/>
    <w:rsid w:val="003418CC"/>
    <w:rsid w:val="00344D3F"/>
    <w:rsid w:val="003459BD"/>
    <w:rsid w:val="00350D38"/>
    <w:rsid w:val="00351405"/>
    <w:rsid w:val="00351B36"/>
    <w:rsid w:val="00357B4E"/>
    <w:rsid w:val="003716FD"/>
    <w:rsid w:val="0037204B"/>
    <w:rsid w:val="00373F94"/>
    <w:rsid w:val="003744CF"/>
    <w:rsid w:val="00374717"/>
    <w:rsid w:val="0037676C"/>
    <w:rsid w:val="00377A1A"/>
    <w:rsid w:val="00381043"/>
    <w:rsid w:val="00381F2C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230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37"/>
    <w:rsid w:val="003E639E"/>
    <w:rsid w:val="003E71E5"/>
    <w:rsid w:val="003F0445"/>
    <w:rsid w:val="003F0CF0"/>
    <w:rsid w:val="003F14B1"/>
    <w:rsid w:val="003F294F"/>
    <w:rsid w:val="003F2B20"/>
    <w:rsid w:val="003F3289"/>
    <w:rsid w:val="003F361F"/>
    <w:rsid w:val="003F3903"/>
    <w:rsid w:val="003F3C62"/>
    <w:rsid w:val="003F5CB9"/>
    <w:rsid w:val="004013C7"/>
    <w:rsid w:val="004019CF"/>
    <w:rsid w:val="00401FCF"/>
    <w:rsid w:val="00406157"/>
    <w:rsid w:val="00406285"/>
    <w:rsid w:val="004128CA"/>
    <w:rsid w:val="00412DFB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5A83"/>
    <w:rsid w:val="004468B4"/>
    <w:rsid w:val="0045230A"/>
    <w:rsid w:val="00454AD0"/>
    <w:rsid w:val="00457337"/>
    <w:rsid w:val="004577BD"/>
    <w:rsid w:val="00462E3D"/>
    <w:rsid w:val="0046440A"/>
    <w:rsid w:val="00466AB7"/>
    <w:rsid w:val="00466E79"/>
    <w:rsid w:val="00467D32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300"/>
    <w:rsid w:val="00492F1D"/>
    <w:rsid w:val="00492F30"/>
    <w:rsid w:val="004946F4"/>
    <w:rsid w:val="0049487E"/>
    <w:rsid w:val="0049799A"/>
    <w:rsid w:val="004A160D"/>
    <w:rsid w:val="004A3E81"/>
    <w:rsid w:val="004A4195"/>
    <w:rsid w:val="004A5C62"/>
    <w:rsid w:val="004A5CE5"/>
    <w:rsid w:val="004A707D"/>
    <w:rsid w:val="004B4185"/>
    <w:rsid w:val="004C5541"/>
    <w:rsid w:val="004C6044"/>
    <w:rsid w:val="004C6A70"/>
    <w:rsid w:val="004C6EEE"/>
    <w:rsid w:val="004C702B"/>
    <w:rsid w:val="004D0033"/>
    <w:rsid w:val="004D016B"/>
    <w:rsid w:val="004D0747"/>
    <w:rsid w:val="004D1141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170"/>
    <w:rsid w:val="004F6936"/>
    <w:rsid w:val="004F7B35"/>
    <w:rsid w:val="00503DC6"/>
    <w:rsid w:val="00506F5D"/>
    <w:rsid w:val="005075EB"/>
    <w:rsid w:val="00510C37"/>
    <w:rsid w:val="005126D0"/>
    <w:rsid w:val="00513109"/>
    <w:rsid w:val="00514667"/>
    <w:rsid w:val="0051568D"/>
    <w:rsid w:val="00515BD4"/>
    <w:rsid w:val="0052031B"/>
    <w:rsid w:val="00526AC7"/>
    <w:rsid w:val="00526C15"/>
    <w:rsid w:val="00527FED"/>
    <w:rsid w:val="00536499"/>
    <w:rsid w:val="00542A03"/>
    <w:rsid w:val="00543903"/>
    <w:rsid w:val="00543F11"/>
    <w:rsid w:val="00546305"/>
    <w:rsid w:val="00547A95"/>
    <w:rsid w:val="0055119B"/>
    <w:rsid w:val="00561202"/>
    <w:rsid w:val="005648AA"/>
    <w:rsid w:val="00565785"/>
    <w:rsid w:val="0057197F"/>
    <w:rsid w:val="00572031"/>
    <w:rsid w:val="00572282"/>
    <w:rsid w:val="00573CE3"/>
    <w:rsid w:val="00576E84"/>
    <w:rsid w:val="00580394"/>
    <w:rsid w:val="005809CD"/>
    <w:rsid w:val="00582B8C"/>
    <w:rsid w:val="00585242"/>
    <w:rsid w:val="0058757E"/>
    <w:rsid w:val="00593659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3F4"/>
    <w:rsid w:val="005C54B5"/>
    <w:rsid w:val="005C5D80"/>
    <w:rsid w:val="005C5D91"/>
    <w:rsid w:val="005D07B8"/>
    <w:rsid w:val="005D1125"/>
    <w:rsid w:val="005D6597"/>
    <w:rsid w:val="005E09FB"/>
    <w:rsid w:val="005E14E7"/>
    <w:rsid w:val="005E26A3"/>
    <w:rsid w:val="005E2ECB"/>
    <w:rsid w:val="005E447E"/>
    <w:rsid w:val="005E4FD1"/>
    <w:rsid w:val="005E7109"/>
    <w:rsid w:val="005F0775"/>
    <w:rsid w:val="005F0CF5"/>
    <w:rsid w:val="005F1A84"/>
    <w:rsid w:val="005F21EB"/>
    <w:rsid w:val="005F3F38"/>
    <w:rsid w:val="005F4A44"/>
    <w:rsid w:val="005F4A4E"/>
    <w:rsid w:val="005F64CF"/>
    <w:rsid w:val="006041AD"/>
    <w:rsid w:val="00605908"/>
    <w:rsid w:val="0060751A"/>
    <w:rsid w:val="00607850"/>
    <w:rsid w:val="00610645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7775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4A5"/>
    <w:rsid w:val="0065353C"/>
    <w:rsid w:val="00653C2A"/>
    <w:rsid w:val="006557A7"/>
    <w:rsid w:val="00656290"/>
    <w:rsid w:val="006601C9"/>
    <w:rsid w:val="006608D8"/>
    <w:rsid w:val="006621D7"/>
    <w:rsid w:val="0066302A"/>
    <w:rsid w:val="006659F3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2D67"/>
    <w:rsid w:val="006A3383"/>
    <w:rsid w:val="006B077C"/>
    <w:rsid w:val="006B16AF"/>
    <w:rsid w:val="006B6803"/>
    <w:rsid w:val="006D0F16"/>
    <w:rsid w:val="006D2A3F"/>
    <w:rsid w:val="006D2FBC"/>
    <w:rsid w:val="006E138B"/>
    <w:rsid w:val="006E13CD"/>
    <w:rsid w:val="006E1867"/>
    <w:rsid w:val="006F0330"/>
    <w:rsid w:val="006F1FDC"/>
    <w:rsid w:val="006F4CE8"/>
    <w:rsid w:val="006F6B8C"/>
    <w:rsid w:val="007013EF"/>
    <w:rsid w:val="00703A73"/>
    <w:rsid w:val="00704F21"/>
    <w:rsid w:val="007055BD"/>
    <w:rsid w:val="007063DF"/>
    <w:rsid w:val="007100D4"/>
    <w:rsid w:val="0071052C"/>
    <w:rsid w:val="007114F4"/>
    <w:rsid w:val="007173CA"/>
    <w:rsid w:val="007216AA"/>
    <w:rsid w:val="00721AB5"/>
    <w:rsid w:val="00721CFB"/>
    <w:rsid w:val="00721DEF"/>
    <w:rsid w:val="007236E5"/>
    <w:rsid w:val="00723D75"/>
    <w:rsid w:val="00724A43"/>
    <w:rsid w:val="007273AC"/>
    <w:rsid w:val="00727647"/>
    <w:rsid w:val="00731AD4"/>
    <w:rsid w:val="00732549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019E"/>
    <w:rsid w:val="00763139"/>
    <w:rsid w:val="00766F80"/>
    <w:rsid w:val="00770F37"/>
    <w:rsid w:val="007711A0"/>
    <w:rsid w:val="00772D5E"/>
    <w:rsid w:val="00772DF9"/>
    <w:rsid w:val="0077463E"/>
    <w:rsid w:val="00776928"/>
    <w:rsid w:val="00776E0F"/>
    <w:rsid w:val="007774B1"/>
    <w:rsid w:val="00777BE1"/>
    <w:rsid w:val="00781B3E"/>
    <w:rsid w:val="007831DC"/>
    <w:rsid w:val="007833D8"/>
    <w:rsid w:val="00785677"/>
    <w:rsid w:val="00786F16"/>
    <w:rsid w:val="00791BD7"/>
    <w:rsid w:val="007933F7"/>
    <w:rsid w:val="00796E20"/>
    <w:rsid w:val="00797028"/>
    <w:rsid w:val="00797C32"/>
    <w:rsid w:val="007A11E8"/>
    <w:rsid w:val="007A1A80"/>
    <w:rsid w:val="007A57D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659"/>
    <w:rsid w:val="007D2BDE"/>
    <w:rsid w:val="007D2FB6"/>
    <w:rsid w:val="007D49EB"/>
    <w:rsid w:val="007D5E1C"/>
    <w:rsid w:val="007E0BE9"/>
    <w:rsid w:val="007E0DE2"/>
    <w:rsid w:val="007E3B98"/>
    <w:rsid w:val="007E417A"/>
    <w:rsid w:val="007E54CC"/>
    <w:rsid w:val="007F31B6"/>
    <w:rsid w:val="007F546C"/>
    <w:rsid w:val="007F61EF"/>
    <w:rsid w:val="007F625F"/>
    <w:rsid w:val="007F665E"/>
    <w:rsid w:val="00800412"/>
    <w:rsid w:val="0080103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207C"/>
    <w:rsid w:val="008338A2"/>
    <w:rsid w:val="00841AA9"/>
    <w:rsid w:val="00843698"/>
    <w:rsid w:val="00847486"/>
    <w:rsid w:val="008474FE"/>
    <w:rsid w:val="008503BD"/>
    <w:rsid w:val="0085232E"/>
    <w:rsid w:val="00853EE4"/>
    <w:rsid w:val="00855535"/>
    <w:rsid w:val="00856074"/>
    <w:rsid w:val="00857C5A"/>
    <w:rsid w:val="00861B69"/>
    <w:rsid w:val="0086255E"/>
    <w:rsid w:val="00862FB9"/>
    <w:rsid w:val="008633F0"/>
    <w:rsid w:val="00867D9D"/>
    <w:rsid w:val="00870567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7D04"/>
    <w:rsid w:val="008A28A8"/>
    <w:rsid w:val="008A3F1B"/>
    <w:rsid w:val="008A5B32"/>
    <w:rsid w:val="008A5D60"/>
    <w:rsid w:val="008A739A"/>
    <w:rsid w:val="008B1746"/>
    <w:rsid w:val="008B2029"/>
    <w:rsid w:val="008B2EE4"/>
    <w:rsid w:val="008B3821"/>
    <w:rsid w:val="008B4D3D"/>
    <w:rsid w:val="008B57C7"/>
    <w:rsid w:val="008B75D2"/>
    <w:rsid w:val="008C2A64"/>
    <w:rsid w:val="008C2F92"/>
    <w:rsid w:val="008C589D"/>
    <w:rsid w:val="008C6804"/>
    <w:rsid w:val="008C6D51"/>
    <w:rsid w:val="008D2846"/>
    <w:rsid w:val="008D319E"/>
    <w:rsid w:val="008D4236"/>
    <w:rsid w:val="008D462F"/>
    <w:rsid w:val="008D5C45"/>
    <w:rsid w:val="008D6DCF"/>
    <w:rsid w:val="008E4376"/>
    <w:rsid w:val="008E5B77"/>
    <w:rsid w:val="008E7A0A"/>
    <w:rsid w:val="008E7B49"/>
    <w:rsid w:val="008F4CBC"/>
    <w:rsid w:val="008F59F6"/>
    <w:rsid w:val="00900719"/>
    <w:rsid w:val="009017AC"/>
    <w:rsid w:val="00901D58"/>
    <w:rsid w:val="00902A9A"/>
    <w:rsid w:val="00904A1C"/>
    <w:rsid w:val="00904EF7"/>
    <w:rsid w:val="00905030"/>
    <w:rsid w:val="0090625D"/>
    <w:rsid w:val="00906490"/>
    <w:rsid w:val="009110A1"/>
    <w:rsid w:val="009111B2"/>
    <w:rsid w:val="009151F5"/>
    <w:rsid w:val="009178DE"/>
    <w:rsid w:val="00924AE1"/>
    <w:rsid w:val="00924EB4"/>
    <w:rsid w:val="009257ED"/>
    <w:rsid w:val="009269B1"/>
    <w:rsid w:val="0092724D"/>
    <w:rsid w:val="009272B3"/>
    <w:rsid w:val="009315BE"/>
    <w:rsid w:val="0093338F"/>
    <w:rsid w:val="009348D6"/>
    <w:rsid w:val="00937BD9"/>
    <w:rsid w:val="00941411"/>
    <w:rsid w:val="00944D59"/>
    <w:rsid w:val="00944F3A"/>
    <w:rsid w:val="00950E2C"/>
    <w:rsid w:val="00951D50"/>
    <w:rsid w:val="009525EB"/>
    <w:rsid w:val="0095470B"/>
    <w:rsid w:val="00954874"/>
    <w:rsid w:val="00954D01"/>
    <w:rsid w:val="0095615A"/>
    <w:rsid w:val="00961400"/>
    <w:rsid w:val="00961917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4B3E"/>
    <w:rsid w:val="009853E1"/>
    <w:rsid w:val="00986E6B"/>
    <w:rsid w:val="00990032"/>
    <w:rsid w:val="00990641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53B2"/>
    <w:rsid w:val="009B0A6F"/>
    <w:rsid w:val="009B0A94"/>
    <w:rsid w:val="009B2AE8"/>
    <w:rsid w:val="009B5622"/>
    <w:rsid w:val="009B59E9"/>
    <w:rsid w:val="009B70AA"/>
    <w:rsid w:val="009B71E9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0F4D"/>
    <w:rsid w:val="009E1B95"/>
    <w:rsid w:val="009E2FD8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084D"/>
    <w:rsid w:val="00A02FA1"/>
    <w:rsid w:val="00A04CCA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1C48"/>
    <w:rsid w:val="00A32577"/>
    <w:rsid w:val="00A330BB"/>
    <w:rsid w:val="00A34ACD"/>
    <w:rsid w:val="00A41A9C"/>
    <w:rsid w:val="00A44882"/>
    <w:rsid w:val="00A45125"/>
    <w:rsid w:val="00A513A9"/>
    <w:rsid w:val="00A5201B"/>
    <w:rsid w:val="00A54715"/>
    <w:rsid w:val="00A6061C"/>
    <w:rsid w:val="00A62D44"/>
    <w:rsid w:val="00A64203"/>
    <w:rsid w:val="00A67263"/>
    <w:rsid w:val="00A7161C"/>
    <w:rsid w:val="00A77AA3"/>
    <w:rsid w:val="00A8236D"/>
    <w:rsid w:val="00A84848"/>
    <w:rsid w:val="00A854EB"/>
    <w:rsid w:val="00A872E5"/>
    <w:rsid w:val="00A90053"/>
    <w:rsid w:val="00A91406"/>
    <w:rsid w:val="00A96E65"/>
    <w:rsid w:val="00A96ECE"/>
    <w:rsid w:val="00A97C72"/>
    <w:rsid w:val="00AA310B"/>
    <w:rsid w:val="00AA442C"/>
    <w:rsid w:val="00AA63D4"/>
    <w:rsid w:val="00AB06E8"/>
    <w:rsid w:val="00AB1A4F"/>
    <w:rsid w:val="00AB1CD3"/>
    <w:rsid w:val="00AB352F"/>
    <w:rsid w:val="00AB48E5"/>
    <w:rsid w:val="00AB7702"/>
    <w:rsid w:val="00AC274B"/>
    <w:rsid w:val="00AC4764"/>
    <w:rsid w:val="00AC6D36"/>
    <w:rsid w:val="00AD0CBA"/>
    <w:rsid w:val="00AD26E2"/>
    <w:rsid w:val="00AD5A43"/>
    <w:rsid w:val="00AD784C"/>
    <w:rsid w:val="00AE126A"/>
    <w:rsid w:val="00AE1BAE"/>
    <w:rsid w:val="00AE3005"/>
    <w:rsid w:val="00AE3BD5"/>
    <w:rsid w:val="00AE4389"/>
    <w:rsid w:val="00AE59A0"/>
    <w:rsid w:val="00AE7145"/>
    <w:rsid w:val="00AF0C57"/>
    <w:rsid w:val="00AF26F3"/>
    <w:rsid w:val="00AF5455"/>
    <w:rsid w:val="00AF54F8"/>
    <w:rsid w:val="00AF5E4D"/>
    <w:rsid w:val="00AF5F04"/>
    <w:rsid w:val="00AF6A5D"/>
    <w:rsid w:val="00B00672"/>
    <w:rsid w:val="00B01B4D"/>
    <w:rsid w:val="00B04489"/>
    <w:rsid w:val="00B06571"/>
    <w:rsid w:val="00B068BA"/>
    <w:rsid w:val="00B07217"/>
    <w:rsid w:val="00B13851"/>
    <w:rsid w:val="00B13B1C"/>
    <w:rsid w:val="00B145CD"/>
    <w:rsid w:val="00B14B5F"/>
    <w:rsid w:val="00B17EE4"/>
    <w:rsid w:val="00B21F90"/>
    <w:rsid w:val="00B22291"/>
    <w:rsid w:val="00B23F9A"/>
    <w:rsid w:val="00B2417B"/>
    <w:rsid w:val="00B24E6F"/>
    <w:rsid w:val="00B26CB5"/>
    <w:rsid w:val="00B2752E"/>
    <w:rsid w:val="00B27DC5"/>
    <w:rsid w:val="00B307CC"/>
    <w:rsid w:val="00B326B7"/>
    <w:rsid w:val="00B32CDB"/>
    <w:rsid w:val="00B3588E"/>
    <w:rsid w:val="00B4198F"/>
    <w:rsid w:val="00B41F3D"/>
    <w:rsid w:val="00B431E8"/>
    <w:rsid w:val="00B45141"/>
    <w:rsid w:val="00B519CD"/>
    <w:rsid w:val="00B51D97"/>
    <w:rsid w:val="00B5273A"/>
    <w:rsid w:val="00B57329"/>
    <w:rsid w:val="00B57B59"/>
    <w:rsid w:val="00B60582"/>
    <w:rsid w:val="00B60E61"/>
    <w:rsid w:val="00B62B50"/>
    <w:rsid w:val="00B635B7"/>
    <w:rsid w:val="00B63AE8"/>
    <w:rsid w:val="00B65950"/>
    <w:rsid w:val="00B66D83"/>
    <w:rsid w:val="00B66DBB"/>
    <w:rsid w:val="00B672C0"/>
    <w:rsid w:val="00B676FD"/>
    <w:rsid w:val="00B678B6"/>
    <w:rsid w:val="00B706E8"/>
    <w:rsid w:val="00B75646"/>
    <w:rsid w:val="00B7629E"/>
    <w:rsid w:val="00B80C76"/>
    <w:rsid w:val="00B837D6"/>
    <w:rsid w:val="00B8735B"/>
    <w:rsid w:val="00B90729"/>
    <w:rsid w:val="00B907DA"/>
    <w:rsid w:val="00B91FFE"/>
    <w:rsid w:val="00B94932"/>
    <w:rsid w:val="00B949BE"/>
    <w:rsid w:val="00B950BC"/>
    <w:rsid w:val="00B95AB9"/>
    <w:rsid w:val="00B9714C"/>
    <w:rsid w:val="00BA0A2D"/>
    <w:rsid w:val="00BA29AD"/>
    <w:rsid w:val="00BA33CF"/>
    <w:rsid w:val="00BA3F8D"/>
    <w:rsid w:val="00BB55D2"/>
    <w:rsid w:val="00BB7A10"/>
    <w:rsid w:val="00BC3336"/>
    <w:rsid w:val="00BC60BE"/>
    <w:rsid w:val="00BC7468"/>
    <w:rsid w:val="00BC7D4F"/>
    <w:rsid w:val="00BC7ED7"/>
    <w:rsid w:val="00BD2850"/>
    <w:rsid w:val="00BD6049"/>
    <w:rsid w:val="00BD6833"/>
    <w:rsid w:val="00BE28D2"/>
    <w:rsid w:val="00BE4357"/>
    <w:rsid w:val="00BE48E5"/>
    <w:rsid w:val="00BE4A64"/>
    <w:rsid w:val="00BE5E43"/>
    <w:rsid w:val="00BF557D"/>
    <w:rsid w:val="00BF670C"/>
    <w:rsid w:val="00BF7F58"/>
    <w:rsid w:val="00C005C2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17CED"/>
    <w:rsid w:val="00C20792"/>
    <w:rsid w:val="00C231A0"/>
    <w:rsid w:val="00C26588"/>
    <w:rsid w:val="00C27DE9"/>
    <w:rsid w:val="00C32989"/>
    <w:rsid w:val="00C33388"/>
    <w:rsid w:val="00C34447"/>
    <w:rsid w:val="00C35484"/>
    <w:rsid w:val="00C4173A"/>
    <w:rsid w:val="00C42D82"/>
    <w:rsid w:val="00C463B1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3E01"/>
    <w:rsid w:val="00C95F81"/>
    <w:rsid w:val="00CA12E3"/>
    <w:rsid w:val="00CA1476"/>
    <w:rsid w:val="00CA5D88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4AB6"/>
    <w:rsid w:val="00CD1A9A"/>
    <w:rsid w:val="00CD3476"/>
    <w:rsid w:val="00CD4B22"/>
    <w:rsid w:val="00CD64DF"/>
    <w:rsid w:val="00CE225F"/>
    <w:rsid w:val="00CE5522"/>
    <w:rsid w:val="00CF2F50"/>
    <w:rsid w:val="00CF4148"/>
    <w:rsid w:val="00CF58FB"/>
    <w:rsid w:val="00CF6198"/>
    <w:rsid w:val="00D02413"/>
    <w:rsid w:val="00D02919"/>
    <w:rsid w:val="00D04C61"/>
    <w:rsid w:val="00D05B8D"/>
    <w:rsid w:val="00D05B9B"/>
    <w:rsid w:val="00D065A2"/>
    <w:rsid w:val="00D079AA"/>
    <w:rsid w:val="00D07F00"/>
    <w:rsid w:val="00D1130F"/>
    <w:rsid w:val="00D14F17"/>
    <w:rsid w:val="00D1719F"/>
    <w:rsid w:val="00D17B72"/>
    <w:rsid w:val="00D3185C"/>
    <w:rsid w:val="00D3205F"/>
    <w:rsid w:val="00D3318E"/>
    <w:rsid w:val="00D33E72"/>
    <w:rsid w:val="00D35BD6"/>
    <w:rsid w:val="00D361B5"/>
    <w:rsid w:val="00D364C4"/>
    <w:rsid w:val="00D402DB"/>
    <w:rsid w:val="00D411A2"/>
    <w:rsid w:val="00D4606D"/>
    <w:rsid w:val="00D50B9C"/>
    <w:rsid w:val="00D52D73"/>
    <w:rsid w:val="00D52E58"/>
    <w:rsid w:val="00D53B90"/>
    <w:rsid w:val="00D53D1B"/>
    <w:rsid w:val="00D540BC"/>
    <w:rsid w:val="00D56B20"/>
    <w:rsid w:val="00D578B3"/>
    <w:rsid w:val="00D618F4"/>
    <w:rsid w:val="00D714CC"/>
    <w:rsid w:val="00D74258"/>
    <w:rsid w:val="00D75EA7"/>
    <w:rsid w:val="00D76260"/>
    <w:rsid w:val="00D766FD"/>
    <w:rsid w:val="00D802EB"/>
    <w:rsid w:val="00D81ADF"/>
    <w:rsid w:val="00D81F21"/>
    <w:rsid w:val="00D8423D"/>
    <w:rsid w:val="00D84658"/>
    <w:rsid w:val="00D864F2"/>
    <w:rsid w:val="00D865C4"/>
    <w:rsid w:val="00D943F8"/>
    <w:rsid w:val="00D95470"/>
    <w:rsid w:val="00D95A26"/>
    <w:rsid w:val="00D96B55"/>
    <w:rsid w:val="00DA083A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72B"/>
    <w:rsid w:val="00DD1951"/>
    <w:rsid w:val="00DD487D"/>
    <w:rsid w:val="00DD4E83"/>
    <w:rsid w:val="00DD6628"/>
    <w:rsid w:val="00DD6945"/>
    <w:rsid w:val="00DD6D12"/>
    <w:rsid w:val="00DE1ADF"/>
    <w:rsid w:val="00DE2D04"/>
    <w:rsid w:val="00DE3250"/>
    <w:rsid w:val="00DE6028"/>
    <w:rsid w:val="00DE6C85"/>
    <w:rsid w:val="00DE78A3"/>
    <w:rsid w:val="00DF1A71"/>
    <w:rsid w:val="00DF50FC"/>
    <w:rsid w:val="00DF5679"/>
    <w:rsid w:val="00DF68C7"/>
    <w:rsid w:val="00DF731A"/>
    <w:rsid w:val="00E00A0E"/>
    <w:rsid w:val="00E00CD0"/>
    <w:rsid w:val="00E06B75"/>
    <w:rsid w:val="00E11332"/>
    <w:rsid w:val="00E11352"/>
    <w:rsid w:val="00E16222"/>
    <w:rsid w:val="00E16A5D"/>
    <w:rsid w:val="00E170DC"/>
    <w:rsid w:val="00E17546"/>
    <w:rsid w:val="00E210B5"/>
    <w:rsid w:val="00E21954"/>
    <w:rsid w:val="00E261B3"/>
    <w:rsid w:val="00E26818"/>
    <w:rsid w:val="00E27FFC"/>
    <w:rsid w:val="00E30B15"/>
    <w:rsid w:val="00E33237"/>
    <w:rsid w:val="00E40181"/>
    <w:rsid w:val="00E422D1"/>
    <w:rsid w:val="00E476D2"/>
    <w:rsid w:val="00E54950"/>
    <w:rsid w:val="00E55FB3"/>
    <w:rsid w:val="00E56A01"/>
    <w:rsid w:val="00E629A1"/>
    <w:rsid w:val="00E6794C"/>
    <w:rsid w:val="00E71591"/>
    <w:rsid w:val="00E71CEB"/>
    <w:rsid w:val="00E7474F"/>
    <w:rsid w:val="00E756C1"/>
    <w:rsid w:val="00E77901"/>
    <w:rsid w:val="00E80DE3"/>
    <w:rsid w:val="00E82C55"/>
    <w:rsid w:val="00E8787E"/>
    <w:rsid w:val="00E918F2"/>
    <w:rsid w:val="00E92AC3"/>
    <w:rsid w:val="00E95599"/>
    <w:rsid w:val="00EA2F6A"/>
    <w:rsid w:val="00EB00E0"/>
    <w:rsid w:val="00EB05D5"/>
    <w:rsid w:val="00EB0749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CE8"/>
    <w:rsid w:val="00F00F9C"/>
    <w:rsid w:val="00F01E5F"/>
    <w:rsid w:val="00F024F3"/>
    <w:rsid w:val="00F029DC"/>
    <w:rsid w:val="00F02ABA"/>
    <w:rsid w:val="00F02B61"/>
    <w:rsid w:val="00F03701"/>
    <w:rsid w:val="00F0437A"/>
    <w:rsid w:val="00F101B8"/>
    <w:rsid w:val="00F10C7D"/>
    <w:rsid w:val="00F11037"/>
    <w:rsid w:val="00F16F1B"/>
    <w:rsid w:val="00F250A9"/>
    <w:rsid w:val="00F267AF"/>
    <w:rsid w:val="00F27A76"/>
    <w:rsid w:val="00F30FF4"/>
    <w:rsid w:val="00F3122E"/>
    <w:rsid w:val="00F32368"/>
    <w:rsid w:val="00F331AD"/>
    <w:rsid w:val="00F35287"/>
    <w:rsid w:val="00F40A70"/>
    <w:rsid w:val="00F43A37"/>
    <w:rsid w:val="00F45EED"/>
    <w:rsid w:val="00F4641B"/>
    <w:rsid w:val="00F46EB8"/>
    <w:rsid w:val="00F476B8"/>
    <w:rsid w:val="00F50CD1"/>
    <w:rsid w:val="00F511E4"/>
    <w:rsid w:val="00F5280B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560"/>
    <w:rsid w:val="00F72115"/>
    <w:rsid w:val="00F72C2C"/>
    <w:rsid w:val="00F741F2"/>
    <w:rsid w:val="00F751EA"/>
    <w:rsid w:val="00F753EA"/>
    <w:rsid w:val="00F76CAB"/>
    <w:rsid w:val="00F772C6"/>
    <w:rsid w:val="00F77F59"/>
    <w:rsid w:val="00F815B5"/>
    <w:rsid w:val="00F85195"/>
    <w:rsid w:val="00F868E3"/>
    <w:rsid w:val="00F917A7"/>
    <w:rsid w:val="00F938BA"/>
    <w:rsid w:val="00F955FA"/>
    <w:rsid w:val="00F96CC6"/>
    <w:rsid w:val="00F972B1"/>
    <w:rsid w:val="00F97919"/>
    <w:rsid w:val="00FA220E"/>
    <w:rsid w:val="00FA2C46"/>
    <w:rsid w:val="00FA3525"/>
    <w:rsid w:val="00FA5A53"/>
    <w:rsid w:val="00FA787F"/>
    <w:rsid w:val="00FB22DC"/>
    <w:rsid w:val="00FB3501"/>
    <w:rsid w:val="00FB4769"/>
    <w:rsid w:val="00FB4CDA"/>
    <w:rsid w:val="00FB505F"/>
    <w:rsid w:val="00FB5B4E"/>
    <w:rsid w:val="00FB6481"/>
    <w:rsid w:val="00FB6D36"/>
    <w:rsid w:val="00FB7E10"/>
    <w:rsid w:val="00FC0965"/>
    <w:rsid w:val="00FC0F81"/>
    <w:rsid w:val="00FC252F"/>
    <w:rsid w:val="00FC395C"/>
    <w:rsid w:val="00FC3C45"/>
    <w:rsid w:val="00FC5E8E"/>
    <w:rsid w:val="00FC63A4"/>
    <w:rsid w:val="00FC7C4C"/>
    <w:rsid w:val="00FD3766"/>
    <w:rsid w:val="00FD47C4"/>
    <w:rsid w:val="00FE0087"/>
    <w:rsid w:val="00FE2DCF"/>
    <w:rsid w:val="00FE3FA7"/>
    <w:rsid w:val="00FF247E"/>
    <w:rsid w:val="00FF2A4E"/>
    <w:rsid w:val="00FF2FCE"/>
    <w:rsid w:val="00FF4F7D"/>
    <w:rsid w:val="00FF5A2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40E69844"/>
  <w15:docId w15:val="{1A56BF9F-239E-4935-AB58-7277040F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92F1D"/>
    <w:pPr>
      <w:keepNext/>
      <w:keepLines/>
      <w:spacing w:before="320" w:after="200" w:line="440" w:lineRule="atLeast"/>
      <w:outlineLvl w:val="0"/>
    </w:pPr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492F1D"/>
    <w:pPr>
      <w:keepNext/>
      <w:keepLines/>
      <w:spacing w:before="280" w:after="120" w:line="360" w:lineRule="atLeast"/>
      <w:outlineLvl w:val="1"/>
    </w:pPr>
    <w:rPr>
      <w:rFonts w:ascii="Verdana" w:hAnsi="Verdana"/>
      <w:b/>
      <w:color w:val="032833" w:themeColor="text1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492F1D"/>
    <w:pPr>
      <w:keepNext/>
      <w:keepLines/>
      <w:spacing w:before="280" w:after="120" w:line="320" w:lineRule="atLeast"/>
      <w:outlineLvl w:val="2"/>
    </w:pPr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492F1D"/>
    <w:pPr>
      <w:keepNext/>
      <w:keepLines/>
      <w:spacing w:before="240" w:after="80" w:line="280" w:lineRule="atLeast"/>
      <w:outlineLvl w:val="3"/>
    </w:pPr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92F1D"/>
    <w:pPr>
      <w:keepNext/>
      <w:keepLines/>
      <w:spacing w:before="240" w:after="80" w:line="240" w:lineRule="atLeast"/>
      <w:outlineLvl w:val="4"/>
    </w:pPr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492F1D"/>
    <w:pPr>
      <w:spacing w:after="120" w:line="280" w:lineRule="atLeast"/>
    </w:pPr>
    <w:rPr>
      <w:rFonts w:ascii="Verdana" w:eastAsia="Times" w:hAnsi="Verdana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92F1D"/>
    <w:rPr>
      <w:rFonts w:ascii="Verdana" w:eastAsia="MS Gothic" w:hAnsi="Verdana" w:cs="Arial"/>
      <w:bCs/>
      <w:color w:val="032833" w:themeColor="text1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92F1D"/>
    <w:rPr>
      <w:rFonts w:ascii="Verdana" w:hAnsi="Verdana"/>
      <w:b/>
      <w:color w:val="032833" w:themeColor="text1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92F1D"/>
    <w:rPr>
      <w:rFonts w:ascii="Verdana" w:eastAsia="MS Gothic" w:hAnsi="Verdana"/>
      <w:bCs/>
      <w:color w:val="032833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92F1D"/>
    <w:rPr>
      <w:rFonts w:ascii="Verdana" w:eastAsia="MS Mincho" w:hAnsi="Verdana"/>
      <w:b/>
      <w:bCs/>
      <w:color w:val="032833" w:themeColor="text1"/>
      <w:sz w:val="24"/>
      <w:szCs w:val="22"/>
      <w:lang w:eastAsia="en-US"/>
    </w:rPr>
  </w:style>
  <w:style w:type="paragraph" w:styleId="Header">
    <w:name w:val="header"/>
    <w:uiPriority w:val="10"/>
    <w:rsid w:val="00492F1D"/>
    <w:rPr>
      <w:rFonts w:ascii="Verdana" w:hAnsi="Verdana" w:cs="Arial"/>
      <w:b/>
      <w:color w:val="032833" w:themeColor="text1"/>
      <w:sz w:val="18"/>
      <w:szCs w:val="18"/>
      <w:lang w:eastAsia="en-US"/>
    </w:rPr>
  </w:style>
  <w:style w:type="paragraph" w:styleId="Footer">
    <w:name w:val="footer"/>
    <w:uiPriority w:val="8"/>
    <w:rsid w:val="00492F1D"/>
    <w:rPr>
      <w:rFonts w:ascii="Verdana" w:hAnsi="Verdana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492F1D"/>
    <w:rPr>
      <w:rFonts w:ascii="Verdana" w:hAnsi="Verdana"/>
      <w:color w:val="8761A9" w:themeColor="accent6"/>
      <w:u w:val="dotted"/>
    </w:rPr>
  </w:style>
  <w:style w:type="paragraph" w:customStyle="1" w:styleId="Tabletext6pt">
    <w:name w:val="Table text + 6pt"/>
    <w:basedOn w:val="Tabletext"/>
    <w:rsid w:val="00492F1D"/>
    <w:pPr>
      <w:spacing w:after="120"/>
    </w:pPr>
  </w:style>
  <w:style w:type="paragraph" w:styleId="EndnoteText">
    <w:name w:val="endnote text"/>
    <w:basedOn w:val="Normal"/>
    <w:link w:val="EndnoteTextChar"/>
    <w:semiHidden/>
    <w:rsid w:val="00492F1D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92F1D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492F1D"/>
    <w:rPr>
      <w:vertAlign w:val="superscript"/>
    </w:rPr>
  </w:style>
  <w:style w:type="table" w:styleId="TableGrid">
    <w:name w:val="Table Grid"/>
    <w:basedOn w:val="TableNormal"/>
    <w:rsid w:val="0049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2833" w:themeFill="text1"/>
      </w:tcPr>
    </w:tblStylePr>
  </w:style>
  <w:style w:type="paragraph" w:customStyle="1" w:styleId="Bodynospace">
    <w:name w:val="Body no space"/>
    <w:basedOn w:val="Body"/>
    <w:uiPriority w:val="1"/>
    <w:rsid w:val="00492F1D"/>
    <w:pPr>
      <w:spacing w:after="0"/>
    </w:pPr>
  </w:style>
  <w:style w:type="paragraph" w:customStyle="1" w:styleId="Bullet1">
    <w:name w:val="Bullet 1"/>
    <w:basedOn w:val="Body"/>
    <w:qFormat/>
    <w:rsid w:val="00492F1D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2F1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492F1D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92F1D"/>
    <w:rPr>
      <w:sz w:val="18"/>
    </w:rPr>
  </w:style>
  <w:style w:type="paragraph" w:styleId="TOC1">
    <w:name w:val="toc 1"/>
    <w:basedOn w:val="Normal"/>
    <w:next w:val="Normal"/>
    <w:uiPriority w:val="39"/>
    <w:rsid w:val="00492F1D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92F1D"/>
    <w:rPr>
      <w:rFonts w:ascii="Verdana" w:eastAsia="MS Mincho" w:hAnsi="Verdana"/>
      <w:b/>
      <w:bCs/>
      <w:iCs/>
      <w:color w:val="032833"/>
      <w:sz w:val="21"/>
      <w:szCs w:val="26"/>
      <w:lang w:eastAsia="en-US"/>
    </w:rPr>
  </w:style>
  <w:style w:type="character" w:styleId="Strong">
    <w:name w:val="Strong"/>
    <w:uiPriority w:val="22"/>
    <w:qFormat/>
    <w:rsid w:val="00492F1D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92F1D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92F1D"/>
    <w:rPr>
      <w:rFonts w:ascii="Verdana" w:hAnsi="Verdana"/>
      <w:b/>
      <w:color w:val="032833" w:themeColor="text1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492F1D"/>
    <w:pPr>
      <w:ind w:left="567"/>
    </w:pPr>
  </w:style>
  <w:style w:type="paragraph" w:styleId="TOC5">
    <w:name w:val="toc 5"/>
    <w:basedOn w:val="TOC4"/>
    <w:rsid w:val="00492F1D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492F1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492F1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92F1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92F1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92F1D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92F1D"/>
    <w:rPr>
      <w:rFonts w:ascii="Verdana" w:hAnsi="Verdana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92F1D"/>
    <w:pPr>
      <w:spacing w:before="80" w:after="60"/>
    </w:pPr>
    <w:rPr>
      <w:rFonts w:ascii="Verdana" w:hAnsi="Verdana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Documenttitle">
    <w:name w:val="Document title"/>
    <w:uiPriority w:val="8"/>
    <w:rsid w:val="00492F1D"/>
    <w:pPr>
      <w:spacing w:after="80" w:line="440" w:lineRule="atLeast"/>
    </w:pPr>
    <w:rPr>
      <w:rFonts w:ascii="Verdana" w:hAnsi="Verdana"/>
      <w:b/>
      <w:color w:val="032833" w:themeColor="text1"/>
      <w:sz w:val="40"/>
      <w:szCs w:val="40"/>
      <w:lang w:eastAsia="en-US"/>
    </w:rPr>
  </w:style>
  <w:style w:type="character" w:styleId="FootnoteReference">
    <w:name w:val="footnote reference"/>
    <w:uiPriority w:val="8"/>
    <w:rsid w:val="00492F1D"/>
    <w:rPr>
      <w:rFonts w:ascii="Verdana" w:hAnsi="Verdana"/>
      <w:vertAlign w:val="superscript"/>
    </w:rPr>
  </w:style>
  <w:style w:type="paragraph" w:customStyle="1" w:styleId="Accessibilitypara">
    <w:name w:val="Accessibility para"/>
    <w:uiPriority w:val="8"/>
    <w:rsid w:val="00492F1D"/>
    <w:pPr>
      <w:spacing w:before="120" w:after="200" w:line="300" w:lineRule="atLeast"/>
    </w:pPr>
    <w:rPr>
      <w:rFonts w:ascii="Verdana" w:eastAsia="Times" w:hAnsi="Verdana"/>
      <w:sz w:val="24"/>
      <w:szCs w:val="19"/>
      <w:lang w:eastAsia="en-US"/>
    </w:rPr>
  </w:style>
  <w:style w:type="paragraph" w:customStyle="1" w:styleId="Figurecaption">
    <w:name w:val="Figure caption"/>
    <w:next w:val="Body"/>
    <w:rsid w:val="00492F1D"/>
    <w:pPr>
      <w:keepNext/>
      <w:keepLines/>
      <w:spacing w:before="240" w:after="120" w:line="250" w:lineRule="atLeast"/>
    </w:pPr>
    <w:rPr>
      <w:rFonts w:ascii="Verdana" w:hAnsi="Verdana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492F1D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492F1D"/>
    <w:pPr>
      <w:spacing w:before="120"/>
    </w:pPr>
  </w:style>
  <w:style w:type="paragraph" w:customStyle="1" w:styleId="Tablebullet2">
    <w:name w:val="Table bullet 2"/>
    <w:basedOn w:val="Tabletext"/>
    <w:uiPriority w:val="11"/>
    <w:rsid w:val="00492F1D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492F1D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492F1D"/>
    <w:pPr>
      <w:numPr>
        <w:numId w:val="11"/>
      </w:numPr>
    </w:pPr>
  </w:style>
  <w:style w:type="numbering" w:customStyle="1" w:styleId="ZZTablebullets">
    <w:name w:val="ZZ Table bullets"/>
    <w:basedOn w:val="NoList"/>
    <w:rsid w:val="00492F1D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492F1D"/>
    <w:pPr>
      <w:spacing w:before="80" w:after="60"/>
    </w:pPr>
    <w:rPr>
      <w:rFonts w:ascii="Verdana" w:hAnsi="Verdana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492F1D"/>
    <w:pPr>
      <w:numPr>
        <w:ilvl w:val="2"/>
        <w:numId w:val="7"/>
      </w:numPr>
    </w:pPr>
  </w:style>
  <w:style w:type="character" w:styleId="Hyperlink">
    <w:name w:val="Hyperlink"/>
    <w:uiPriority w:val="99"/>
    <w:rsid w:val="00492F1D"/>
    <w:rPr>
      <w:rFonts w:ascii="Verdana" w:hAnsi="Verdana"/>
      <w:color w:val="00865C"/>
      <w:u w:val="dotted"/>
    </w:rPr>
  </w:style>
  <w:style w:type="paragraph" w:customStyle="1" w:styleId="Documentsubtitle">
    <w:name w:val="Document subtitle"/>
    <w:uiPriority w:val="8"/>
    <w:rsid w:val="00492F1D"/>
    <w:pPr>
      <w:spacing w:after="100" w:line="360" w:lineRule="atLeast"/>
    </w:pPr>
    <w:rPr>
      <w:rFonts w:ascii="Verdana" w:hAnsi="Verdana"/>
      <w:color w:val="032833" w:themeColor="text1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92F1D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92F1D"/>
    <w:rPr>
      <w:rFonts w:ascii="Verdana" w:eastAsia="MS Gothic" w:hAnsi="Verdana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492F1D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92F1D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492F1D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492F1D"/>
    <w:pPr>
      <w:numPr>
        <w:numId w:val="6"/>
      </w:numPr>
    </w:pPr>
  </w:style>
  <w:style w:type="numbering" w:customStyle="1" w:styleId="ZZNumbersdigit">
    <w:name w:val="ZZ Numbers digit"/>
    <w:rsid w:val="00492F1D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492F1D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492F1D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492F1D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492F1D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492F1D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492F1D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492F1D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492F1D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92F1D"/>
    <w:pPr>
      <w:spacing w:before="60" w:after="60" w:line="240" w:lineRule="exact"/>
    </w:pPr>
    <w:rPr>
      <w:rFonts w:ascii="Verdana" w:hAnsi="Verdana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492F1D"/>
    <w:pPr>
      <w:spacing w:before="240"/>
    </w:pPr>
  </w:style>
  <w:style w:type="paragraph" w:customStyle="1" w:styleId="Bulletafternumbers2">
    <w:name w:val="Bullet after numbers 2"/>
    <w:basedOn w:val="Body"/>
    <w:rsid w:val="00492F1D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492F1D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492F1D"/>
    <w:pPr>
      <w:numPr>
        <w:numId w:val="8"/>
      </w:numPr>
    </w:pPr>
  </w:style>
  <w:style w:type="paragraph" w:customStyle="1" w:styleId="Quotebullet1">
    <w:name w:val="Quote bullet 1"/>
    <w:basedOn w:val="Quotetext"/>
    <w:rsid w:val="00492F1D"/>
    <w:pPr>
      <w:numPr>
        <w:numId w:val="9"/>
      </w:numPr>
    </w:pPr>
  </w:style>
  <w:style w:type="paragraph" w:customStyle="1" w:styleId="Quotebullet2">
    <w:name w:val="Quote bullet 2"/>
    <w:basedOn w:val="Quotetext"/>
    <w:rsid w:val="00492F1D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92F1D"/>
  </w:style>
  <w:style w:type="character" w:customStyle="1" w:styleId="CommentTextChar">
    <w:name w:val="Comment Text Char"/>
    <w:basedOn w:val="DefaultParagraphFont"/>
    <w:link w:val="CommentText"/>
    <w:uiPriority w:val="99"/>
    <w:rsid w:val="00492F1D"/>
    <w:rPr>
      <w:rFonts w:ascii="Verdana" w:hAnsi="Verdana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F1D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1D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1D"/>
    <w:rPr>
      <w:rFonts w:ascii="Verdana" w:hAnsi="Verdana"/>
      <w:b/>
      <w:bCs/>
      <w:sz w:val="21"/>
      <w:lang w:eastAsia="en-US"/>
    </w:rPr>
  </w:style>
  <w:style w:type="character" w:customStyle="1" w:styleId="BodyChar">
    <w:name w:val="Body Char"/>
    <w:basedOn w:val="DefaultParagraphFont"/>
    <w:link w:val="Body"/>
    <w:rsid w:val="00492F1D"/>
    <w:rPr>
      <w:rFonts w:ascii="Verdana" w:eastAsia="Times" w:hAnsi="Verdana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92F1D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2F1D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92F1D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492F1D"/>
    <w:pPr>
      <w:spacing w:line="320" w:lineRule="atLeast"/>
    </w:pPr>
    <w:rPr>
      <w:color w:val="032833" w:themeColor="text1"/>
      <w:sz w:val="24"/>
    </w:rPr>
  </w:style>
  <w:style w:type="character" w:styleId="Emphasis">
    <w:name w:val="Emphasis"/>
    <w:basedOn w:val="DefaultParagraphFont"/>
    <w:uiPriority w:val="20"/>
    <w:rsid w:val="00492F1D"/>
    <w:rPr>
      <w:rFonts w:ascii="Verdana" w:hAnsi="Verdana"/>
      <w:i/>
      <w:iCs/>
    </w:rPr>
  </w:style>
  <w:style w:type="paragraph" w:customStyle="1" w:styleId="DHHSbody">
    <w:name w:val="DHHS body"/>
    <w:link w:val="DHHSbodyChar"/>
    <w:qFormat/>
    <w:rsid w:val="0076019E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76019E"/>
    <w:rPr>
      <w:rFonts w:ascii="Arial" w:eastAsia="Times" w:hAnsi="Arial"/>
      <w:lang w:eastAsia="en-US"/>
    </w:rPr>
  </w:style>
  <w:style w:type="character" w:customStyle="1" w:styleId="StyleVerdana9pt">
    <w:name w:val="Style Verdana 9 pt"/>
    <w:rsid w:val="00C34447"/>
    <w:rPr>
      <w:rFonts w:ascii="Verdana" w:hAnsi="Verdana"/>
      <w:sz w:val="20"/>
    </w:rPr>
  </w:style>
  <w:style w:type="paragraph" w:styleId="BodyTextIndent2">
    <w:name w:val="Body Text Indent 2"/>
    <w:basedOn w:val="Normal"/>
    <w:link w:val="BodyTextIndent2Char"/>
    <w:rsid w:val="00961917"/>
    <w:pPr>
      <w:tabs>
        <w:tab w:val="left" w:pos="360"/>
        <w:tab w:val="right" w:pos="9540"/>
      </w:tabs>
      <w:spacing w:after="0" w:line="240" w:lineRule="auto"/>
      <w:ind w:left="360" w:hanging="36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961917"/>
    <w:rPr>
      <w:rFonts w:ascii="Verdana" w:hAnsi="Verdana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C0B30"/>
  </w:style>
  <w:style w:type="character" w:customStyle="1" w:styleId="BodyTextChar">
    <w:name w:val="Body Text Char"/>
    <w:basedOn w:val="DefaultParagraphFont"/>
    <w:link w:val="BodyText"/>
    <w:uiPriority w:val="99"/>
    <w:semiHidden/>
    <w:rsid w:val="000C0B30"/>
    <w:rPr>
      <w:rFonts w:ascii="Verdana" w:hAnsi="Verdana"/>
      <w:sz w:val="21"/>
      <w:lang w:eastAsia="en-US"/>
    </w:rPr>
  </w:style>
  <w:style w:type="paragraph" w:styleId="BodyText2">
    <w:name w:val="Body Text 2"/>
    <w:basedOn w:val="Normal"/>
    <w:link w:val="BodyText2Char"/>
    <w:rsid w:val="00275B2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75B28"/>
    <w:rPr>
      <w:sz w:val="24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58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homes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vgh7\Downloads\HV_factsheet_Graphic.dotx" TargetMode="External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ced85dd-e685-4b25-b0e5-fa92d9bab7c8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929B4-A341-4912-9C23-360E4AC63240}"/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HV_factsheet_Graphic.dotx</Template>
  <TotalTime>88</TotalTime>
  <Pages>3</Pages>
  <Words>811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Homes Victoria, Victoria State Government</Company>
  <LinksUpToDate>false</LinksUpToDate>
  <CharactersWithSpaces>5315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 (Homes Victoria)</dc:creator>
  <cp:keywords/>
  <dc:description/>
  <cp:lastModifiedBy>Sarah Young (Homes Victoria)</cp:lastModifiedBy>
  <cp:revision>47</cp:revision>
  <cp:lastPrinted>2021-01-29T05:27:00Z</cp:lastPrinted>
  <dcterms:created xsi:type="dcterms:W3CDTF">2023-11-15T23:27:00Z</dcterms:created>
  <dcterms:modified xsi:type="dcterms:W3CDTF">2023-11-16T01:41:00Z</dcterms:modified>
  <cp:category>Homes Victoria Graphics Factsheet Portrait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11072022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2023-03-09T02:25:46Z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299e36f9-f1c2-4502-a777-6e71ec65b595</vt:lpwstr>
  </property>
  <property fmtid="{D5CDD505-2E9C-101B-9397-08002B2CF9AE}" pid="23" name="MSIP_Label_43e64453-338c-4f93-8a4d-0039a0a41f2a_ContentBits">
    <vt:lpwstr>2</vt:lpwstr>
  </property>
</Properties>
</file>