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tblpY="1"/>
        <w:tblOverlap w:val="never"/>
        <w:tblW w:w="0" w:type="auto"/>
        <w:tblLook w:val="04A0" w:firstRow="1" w:lastRow="0" w:firstColumn="1" w:lastColumn="0" w:noHBand="0" w:noVBand="1"/>
      </w:tblPr>
      <w:tblGrid>
        <w:gridCol w:w="8146"/>
      </w:tblGrid>
      <w:tr w:rsidR="002B7F49" w:rsidTr="00A02242">
        <w:trPr>
          <w:trHeight w:val="1279"/>
        </w:trPr>
        <w:tc>
          <w:tcPr>
            <w:tcW w:w="8146" w:type="dxa"/>
            <w:shd w:val="clear" w:color="auto" w:fill="auto"/>
            <w:vAlign w:val="bottom"/>
          </w:tcPr>
          <w:p w:rsidR="002B7F49" w:rsidRPr="00DE4E5C" w:rsidRDefault="002B7F49" w:rsidP="00C65D5A">
            <w:pPr>
              <w:pStyle w:val="DHHSmainheading"/>
              <w:spacing w:line="270" w:lineRule="atLeast"/>
              <w:rPr>
                <w:sz w:val="44"/>
                <w:szCs w:val="44"/>
              </w:rPr>
            </w:pPr>
            <w:r w:rsidRPr="00D90250">
              <w:rPr>
                <w:noProof/>
                <w:color w:val="FFFFFF" w:themeColor="background1"/>
                <w:sz w:val="44"/>
                <w:szCs w:val="44"/>
                <w:lang w:eastAsia="en-AU"/>
              </w:rPr>
              <w:drawing>
                <wp:anchor distT="0" distB="0" distL="114300" distR="114300" simplePos="0" relativeHeight="251853824" behindDoc="1" locked="1" layoutInCell="0" allowOverlap="1" wp14:anchorId="6A4BF9F5" wp14:editId="7FC11786">
                  <wp:simplePos x="0" y="0"/>
                  <wp:positionH relativeFrom="page">
                    <wp:posOffset>-540385</wp:posOffset>
                  </wp:positionH>
                  <wp:positionV relativeFrom="page">
                    <wp:posOffset>-358140</wp:posOffset>
                  </wp:positionV>
                  <wp:extent cx="7563485" cy="2073275"/>
                  <wp:effectExtent l="0" t="0" r="0" b="3175"/>
                  <wp:wrapNone/>
                  <wp:docPr id="192" name="Picture 192"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corativ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3485" cy="2073275"/>
                          </a:xfrm>
                          <a:prstGeom prst="rect">
                            <a:avLst/>
                          </a:prstGeom>
                          <a:noFill/>
                        </pic:spPr>
                      </pic:pic>
                    </a:graphicData>
                  </a:graphic>
                  <wp14:sizeRelH relativeFrom="page">
                    <wp14:pctWidth>0</wp14:pctWidth>
                  </wp14:sizeRelH>
                  <wp14:sizeRelV relativeFrom="page">
                    <wp14:pctHeight>0</wp14:pctHeight>
                  </wp14:sizeRelV>
                </wp:anchor>
              </w:drawing>
            </w:r>
            <w:r w:rsidRPr="00D90250">
              <w:rPr>
                <w:rFonts w:cs="Arial"/>
                <w:noProof/>
                <w:sz w:val="44"/>
                <w:szCs w:val="44"/>
              </w:rPr>
              <w:t>Family Planning – Clinical Services and Training</w:t>
            </w:r>
            <w:r w:rsidRPr="00A619BF">
              <w:rPr>
                <w:rFonts w:cs="Arial"/>
                <w:sz w:val="40"/>
                <w:szCs w:val="44"/>
              </w:rPr>
              <w:t xml:space="preserve"> </w:t>
            </w:r>
            <w:r w:rsidRPr="00A619BF">
              <w:rPr>
                <w:rFonts w:cs="Arial"/>
                <w:sz w:val="40"/>
                <w:szCs w:val="44"/>
              </w:rPr>
              <w:br/>
            </w:r>
            <w:r w:rsidRPr="00D90250">
              <w:rPr>
                <w:rFonts w:cs="Arial"/>
                <w:noProof/>
                <w:sz w:val="44"/>
                <w:szCs w:val="44"/>
              </w:rPr>
              <w:t>28064</w:t>
            </w:r>
          </w:p>
        </w:tc>
      </w:tr>
      <w:tr w:rsidR="002B7F49" w:rsidTr="00A02242">
        <w:trPr>
          <w:trHeight w:val="664"/>
        </w:trPr>
        <w:tc>
          <w:tcPr>
            <w:tcW w:w="8146" w:type="dxa"/>
            <w:shd w:val="clear" w:color="auto" w:fill="auto"/>
            <w:tcMar>
              <w:top w:w="170" w:type="dxa"/>
              <w:bottom w:w="510" w:type="dxa"/>
            </w:tcMar>
          </w:tcPr>
          <w:p w:rsidR="002B7F49" w:rsidRDefault="002B7F49" w:rsidP="00C65D5A">
            <w:pPr>
              <w:pStyle w:val="DHHSmainsubheading"/>
              <w:rPr>
                <w:szCs w:val="28"/>
              </w:rPr>
            </w:pPr>
            <w:r>
              <w:rPr>
                <w:szCs w:val="28"/>
              </w:rPr>
              <w:t xml:space="preserve">Outcome objective: Victorians are healthy and well </w:t>
            </w:r>
          </w:p>
          <w:p w:rsidR="002B7F49" w:rsidRDefault="002B7F49" w:rsidP="00C65D5A">
            <w:pPr>
              <w:pStyle w:val="DHHSmainsubheading"/>
              <w:rPr>
                <w:szCs w:val="28"/>
              </w:rPr>
            </w:pPr>
            <w:r>
              <w:rPr>
                <w:szCs w:val="28"/>
              </w:rPr>
              <w:t xml:space="preserve">Output group: </w:t>
            </w:r>
            <w:r w:rsidRPr="00177619">
              <w:rPr>
                <w:noProof/>
                <w:szCs w:val="28"/>
              </w:rPr>
              <w:t>Primary and Dental Health</w:t>
            </w:r>
          </w:p>
          <w:p w:rsidR="002B7F49" w:rsidRPr="00AD784C" w:rsidRDefault="002B7F49" w:rsidP="00C65D5A">
            <w:pPr>
              <w:pStyle w:val="DHHSmainsubheading"/>
              <w:rPr>
                <w:szCs w:val="28"/>
              </w:rPr>
            </w:pPr>
            <w:r>
              <w:rPr>
                <w:szCs w:val="28"/>
              </w:rPr>
              <w:t xml:space="preserve">Output: </w:t>
            </w:r>
            <w:r w:rsidRPr="00177619">
              <w:rPr>
                <w:noProof/>
                <w:szCs w:val="28"/>
              </w:rPr>
              <w:t>Community health services</w:t>
            </w:r>
          </w:p>
        </w:tc>
      </w:tr>
    </w:tbl>
    <w:p w:rsidR="002B7F49" w:rsidRDefault="00C65D5A" w:rsidP="00D90250">
      <w:pPr>
        <w:pStyle w:val="Heading1"/>
      </w:pPr>
      <w:r>
        <w:br w:type="textWrapping" w:clear="all"/>
      </w:r>
      <w:r w:rsidR="002B7F49" w:rsidRPr="00B70F76">
        <w:t>1.</w:t>
      </w:r>
      <w:r w:rsidR="002B7F49">
        <w:t xml:space="preserve"> Service Objective </w:t>
      </w:r>
    </w:p>
    <w:p w:rsidR="00D90250" w:rsidRPr="00AF2DEC" w:rsidRDefault="00D90250" w:rsidP="00D90250">
      <w:pPr>
        <w:pStyle w:val="DHHSbody"/>
        <w:spacing w:beforeLines="40" w:before="96"/>
        <w:rPr>
          <w:rFonts w:eastAsia="MS Gothic"/>
          <w:b/>
          <w:bCs/>
          <w:sz w:val="24"/>
          <w:szCs w:val="26"/>
        </w:rPr>
      </w:pPr>
      <w:r w:rsidRPr="00AF2DEC">
        <w:t>Improve Women’s health for all Victorian women, especially disadvantage groups</w:t>
      </w:r>
    </w:p>
    <w:p w:rsidR="002B7F49" w:rsidRDefault="002B7F49" w:rsidP="00D90250">
      <w:pPr>
        <w:pStyle w:val="Heading1"/>
      </w:pPr>
      <w:r>
        <w:t>2</w:t>
      </w:r>
      <w:r w:rsidRPr="00B70F76">
        <w:t xml:space="preserve">. </w:t>
      </w:r>
      <w:r>
        <w:t>Description of the service</w:t>
      </w:r>
    </w:p>
    <w:p w:rsidR="00D90250" w:rsidRPr="00DF6BAF" w:rsidRDefault="00D90250" w:rsidP="00D90250">
      <w:pPr>
        <w:pStyle w:val="DHHSbody"/>
      </w:pPr>
      <w:r>
        <w:rPr>
          <w:noProof/>
        </w:rPr>
        <w:t>Improve Women’s health</w:t>
      </w:r>
    </w:p>
    <w:p w:rsidR="002B7F49" w:rsidRPr="00B70F76" w:rsidRDefault="002B7F49" w:rsidP="00D90250">
      <w:pPr>
        <w:pStyle w:val="Heading1"/>
      </w:pPr>
      <w:r>
        <w:t xml:space="preserve">3. </w:t>
      </w:r>
      <w:r w:rsidRPr="00B70F76">
        <w:t>Client group</w:t>
      </w:r>
    </w:p>
    <w:p w:rsidR="002B7F49" w:rsidRDefault="002B7F49" w:rsidP="00D90250">
      <w:pPr>
        <w:pStyle w:val="DHHSbody"/>
      </w:pPr>
      <w:r>
        <w:t xml:space="preserve">The client </w:t>
      </w:r>
      <w:proofErr w:type="gramStart"/>
      <w:r>
        <w:t>group</w:t>
      </w:r>
      <w:proofErr w:type="gramEnd"/>
      <w:r>
        <w:t xml:space="preserve"> this activity is targeted at </w:t>
      </w:r>
      <w:r w:rsidR="00D90250">
        <w:rPr>
          <w:rStyle w:val="DHHSbodyChar"/>
        </w:rPr>
        <w:t>Victorian women</w:t>
      </w:r>
    </w:p>
    <w:p w:rsidR="002B7F49" w:rsidRDefault="002B7F49" w:rsidP="00D90250">
      <w:pPr>
        <w:pStyle w:val="Heading1"/>
      </w:pPr>
      <w:r>
        <w:t>4. Obligations specific to this activity</w:t>
      </w:r>
    </w:p>
    <w:p w:rsidR="002B7F49" w:rsidRDefault="002B7F49" w:rsidP="007B7E5D">
      <w:pPr>
        <w:pStyle w:val="DHHSbody"/>
        <w:spacing w:beforeLines="40" w:before="96"/>
      </w:pPr>
      <w:r>
        <w:t>In addition to the obligations listed in the Service Agreement, organisations funded to deliver this activity must comply with the following:</w:t>
      </w:r>
    </w:p>
    <w:p w:rsidR="002B7F49" w:rsidRPr="001F3DE2" w:rsidRDefault="002B7F49" w:rsidP="00D90250">
      <w:pPr>
        <w:pStyle w:val="Heading2"/>
      </w:pPr>
      <w:r w:rsidRPr="001F3DE2">
        <w:t xml:space="preserve">4a.  Registration and Accreditation </w:t>
      </w:r>
      <w:bookmarkStart w:id="0" w:name="_GoBack"/>
      <w:bookmarkEnd w:id="0"/>
    </w:p>
    <w:p w:rsidR="002B7F49" w:rsidRPr="00D90250" w:rsidRDefault="00D90250" w:rsidP="00A02242">
      <w:pPr>
        <w:pStyle w:val="DHHSbullet1"/>
        <w:numPr>
          <w:ilvl w:val="0"/>
          <w:numId w:val="0"/>
        </w:numPr>
        <w:ind w:left="284" w:hanging="284"/>
      </w:pPr>
      <w:r w:rsidRPr="00D90250">
        <w:rPr>
          <w:rStyle w:val="DHHSbodyChar"/>
        </w:rPr>
        <w:t>N/A</w:t>
      </w:r>
    </w:p>
    <w:p w:rsidR="002B7F49" w:rsidRPr="001F3DE2" w:rsidRDefault="002B7F49" w:rsidP="00D90250">
      <w:pPr>
        <w:pStyle w:val="Heading2"/>
      </w:pPr>
      <w:r w:rsidRPr="001F3DE2">
        <w:t xml:space="preserve">4b. Program requirements and other policy guidelines </w:t>
      </w:r>
    </w:p>
    <w:p w:rsidR="00B30C69" w:rsidRDefault="00A254B2" w:rsidP="00C65D5A">
      <w:pPr>
        <w:pStyle w:val="DHHSbullet1"/>
        <w:rPr>
          <w:rStyle w:val="DHHSbodyChar"/>
        </w:rPr>
      </w:pPr>
      <w:hyperlink r:id="rId9" w:history="1">
        <w:r w:rsidR="00C65D5A" w:rsidRPr="00D90250">
          <w:rPr>
            <w:rStyle w:val="Hyperlink"/>
          </w:rPr>
          <w:t>Women’s health</w:t>
        </w:r>
      </w:hyperlink>
      <w:r w:rsidR="00C65D5A" w:rsidRPr="00C65D5A">
        <w:rPr>
          <w:rStyle w:val="DHHSbodyChar"/>
        </w:rPr>
        <w:t xml:space="preserve"> </w:t>
      </w:r>
    </w:p>
    <w:p w:rsidR="00C65D5A" w:rsidRPr="00C65D5A" w:rsidRDefault="00C65D5A" w:rsidP="00B30C69">
      <w:pPr>
        <w:pStyle w:val="DHHSbullet1"/>
        <w:numPr>
          <w:ilvl w:val="0"/>
          <w:numId w:val="0"/>
        </w:numPr>
        <w:ind w:left="284"/>
        <w:rPr>
          <w:rStyle w:val="DHHSbodyChar"/>
        </w:rPr>
      </w:pPr>
      <w:r w:rsidRPr="00C65D5A">
        <w:rPr>
          <w:rStyle w:val="DHHSbodyChar"/>
        </w:rPr>
        <w:t>&lt;https://www2.health.vic.gov.au/about/populations/womens-health&gt;</w:t>
      </w:r>
    </w:p>
    <w:p w:rsidR="00B30C69" w:rsidRPr="00B30C69" w:rsidRDefault="00A254B2" w:rsidP="00C65D5A">
      <w:pPr>
        <w:pStyle w:val="DHHSbullet1"/>
        <w:rPr>
          <w:rStyle w:val="DHHSbodyChar"/>
          <w:b/>
          <w:bCs/>
          <w:color w:val="7030A0"/>
        </w:rPr>
      </w:pPr>
      <w:hyperlink r:id="rId10" w:history="1">
        <w:r w:rsidR="00C65D5A" w:rsidRPr="00D90250">
          <w:rPr>
            <w:rStyle w:val="Hyperlink"/>
          </w:rPr>
          <w:t>Health promotion</w:t>
        </w:r>
      </w:hyperlink>
      <w:r w:rsidR="00C65D5A" w:rsidRPr="00C65D5A">
        <w:rPr>
          <w:rStyle w:val="DHHSbodyChar"/>
        </w:rPr>
        <w:t xml:space="preserve"> </w:t>
      </w:r>
    </w:p>
    <w:p w:rsidR="00C65D5A" w:rsidRPr="00A254B2" w:rsidRDefault="00A254B2" w:rsidP="00A254B2">
      <w:pPr>
        <w:pStyle w:val="DHHSbullet1"/>
        <w:numPr>
          <w:ilvl w:val="0"/>
          <w:numId w:val="0"/>
        </w:numPr>
        <w:ind w:left="284"/>
      </w:pPr>
      <w:r w:rsidRPr="00A254B2">
        <w:t>&lt;https://www2.health.vic.gov.au/public-health/preventive-health&gt;</w:t>
      </w:r>
    </w:p>
    <w:p w:rsidR="002B7F49" w:rsidRPr="00575BC9" w:rsidRDefault="002B7F49" w:rsidP="00D90250">
      <w:pPr>
        <w:pStyle w:val="Heading1"/>
      </w:pPr>
      <w:r>
        <w:t>5. Performance</w:t>
      </w:r>
    </w:p>
    <w:p w:rsidR="002B7F49" w:rsidRPr="001F1A17" w:rsidRDefault="002B7F49" w:rsidP="00D90250">
      <w:pPr>
        <w:pStyle w:val="DHHSbody"/>
      </w:pPr>
      <w:r>
        <w:t>Funding is subject to achieving the</w:t>
      </w:r>
      <w:r w:rsidRPr="00171F04">
        <w:t xml:space="preserve"> </w:t>
      </w:r>
      <w:r>
        <w:t xml:space="preserve">performance targets specified in Schedule 2 of the Service Agreement. Performance is measured as follows:  </w:t>
      </w:r>
    </w:p>
    <w:p w:rsidR="002B7F49" w:rsidRPr="00B43DD0" w:rsidRDefault="002B7F49" w:rsidP="00D90250">
      <w:pPr>
        <w:pStyle w:val="Heading2"/>
      </w:pPr>
      <w:r>
        <w:t>Key performance measure</w:t>
      </w:r>
      <w:r w:rsidR="00D90250">
        <w:t xml:space="preserve"> 1</w:t>
      </w:r>
      <w:r w:rsidRPr="00575BC9">
        <w:t xml:space="preserve">: </w:t>
      </w:r>
      <w:r w:rsidR="00C65D5A" w:rsidRPr="00C65D5A">
        <w:rPr>
          <w:rStyle w:val="DHHSbodyChar"/>
        </w:rPr>
        <w:t>Number of hours of service</w:t>
      </w:r>
    </w:p>
    <w:tbl>
      <w:tblPr>
        <w:tblW w:w="10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7379"/>
      </w:tblGrid>
      <w:tr w:rsidR="002B7F49" w:rsidRPr="00C237A0" w:rsidTr="00D90250">
        <w:trPr>
          <w:cantSplit/>
          <w:trHeight w:hRule="exact" w:val="340"/>
        </w:trPr>
        <w:tc>
          <w:tcPr>
            <w:tcW w:w="2835" w:type="dxa"/>
          </w:tcPr>
          <w:p w:rsidR="002B7F49" w:rsidRPr="0017293C" w:rsidRDefault="002B7F49" w:rsidP="0017293C">
            <w:pPr>
              <w:pStyle w:val="DHHStablecolhead"/>
            </w:pPr>
            <w:r w:rsidRPr="00575BC9">
              <w:t>Aim/objective</w:t>
            </w:r>
          </w:p>
        </w:tc>
        <w:tc>
          <w:tcPr>
            <w:tcW w:w="7379" w:type="dxa"/>
          </w:tcPr>
          <w:p w:rsidR="002B7F49" w:rsidRPr="002F7C4B" w:rsidRDefault="00D90250" w:rsidP="00D90250">
            <w:pPr>
              <w:pStyle w:val="DHHStabletext"/>
            </w:pPr>
            <w:r>
              <w:t>To count the number of hours of service</w:t>
            </w:r>
          </w:p>
        </w:tc>
      </w:tr>
      <w:tr w:rsidR="002B7F49" w:rsidRPr="00C237A0" w:rsidTr="00D90250">
        <w:trPr>
          <w:cantSplit/>
          <w:trHeight w:hRule="exact" w:val="340"/>
        </w:trPr>
        <w:tc>
          <w:tcPr>
            <w:tcW w:w="2835" w:type="dxa"/>
          </w:tcPr>
          <w:p w:rsidR="002B7F49" w:rsidRPr="0017293C" w:rsidRDefault="002B7F49" w:rsidP="0017293C">
            <w:pPr>
              <w:pStyle w:val="DHHStablecolhead"/>
            </w:pPr>
            <w:r w:rsidRPr="00575BC9">
              <w:t>Target</w:t>
            </w:r>
          </w:p>
        </w:tc>
        <w:tc>
          <w:tcPr>
            <w:tcW w:w="7379" w:type="dxa"/>
          </w:tcPr>
          <w:p w:rsidR="002B7F49" w:rsidRPr="002F7C4B" w:rsidRDefault="002B7F49" w:rsidP="00D90250">
            <w:pPr>
              <w:pStyle w:val="DHHStabletext"/>
            </w:pPr>
            <w:r>
              <w:t>The performance measure target is provided in the Service Agreement.</w:t>
            </w:r>
          </w:p>
        </w:tc>
      </w:tr>
      <w:tr w:rsidR="002B7F49" w:rsidRPr="00C237A0" w:rsidTr="00D90250">
        <w:trPr>
          <w:cantSplit/>
          <w:trHeight w:hRule="exact" w:val="340"/>
        </w:trPr>
        <w:tc>
          <w:tcPr>
            <w:tcW w:w="2835" w:type="dxa"/>
          </w:tcPr>
          <w:p w:rsidR="002B7F49" w:rsidRPr="0017293C" w:rsidRDefault="002B7F49" w:rsidP="0017293C">
            <w:pPr>
              <w:pStyle w:val="DHHStablecolhead"/>
            </w:pPr>
            <w:r w:rsidRPr="00575BC9">
              <w:t>Type of count</w:t>
            </w:r>
          </w:p>
        </w:tc>
        <w:tc>
          <w:tcPr>
            <w:tcW w:w="7379" w:type="dxa"/>
          </w:tcPr>
          <w:p w:rsidR="002B7F49" w:rsidRPr="00C237A0" w:rsidRDefault="00C65D5A" w:rsidP="00D90250">
            <w:pPr>
              <w:pStyle w:val="DHHStabletext"/>
            </w:pPr>
            <w:r>
              <w:fldChar w:fldCharType="begin">
                <w:ffData>
                  <w:name w:val="Check2"/>
                  <w:enabled/>
                  <w:calcOnExit w:val="0"/>
                  <w:checkBox>
                    <w:sizeAuto/>
                    <w:default w:val="1"/>
                  </w:checkBox>
                </w:ffData>
              </w:fldChar>
            </w:r>
            <w:bookmarkStart w:id="1" w:name="Check2"/>
            <w:r>
              <w:instrText xml:space="preserve"> FORMCHECKBOX </w:instrText>
            </w:r>
            <w:r w:rsidR="00A254B2">
              <w:fldChar w:fldCharType="separate"/>
            </w:r>
            <w:r>
              <w:fldChar w:fldCharType="end"/>
            </w:r>
            <w:bookmarkEnd w:id="1"/>
            <w:r w:rsidR="002B7F49">
              <w:t xml:space="preserve"> Cumulative          </w:t>
            </w:r>
            <w:r w:rsidR="002B7F49">
              <w:fldChar w:fldCharType="begin">
                <w:ffData>
                  <w:name w:val="Check2"/>
                  <w:enabled/>
                  <w:calcOnExit w:val="0"/>
                  <w:checkBox>
                    <w:sizeAuto/>
                    <w:default w:val="0"/>
                  </w:checkBox>
                </w:ffData>
              </w:fldChar>
            </w:r>
            <w:r w:rsidR="002B7F49">
              <w:instrText xml:space="preserve"> FORMCHECKBOX </w:instrText>
            </w:r>
            <w:r w:rsidR="00A254B2">
              <w:fldChar w:fldCharType="separate"/>
            </w:r>
            <w:r w:rsidR="002B7F49">
              <w:fldChar w:fldCharType="end"/>
            </w:r>
            <w:r w:rsidR="002B7F49">
              <w:t xml:space="preserve"> Non-cumulative</w:t>
            </w:r>
          </w:p>
        </w:tc>
      </w:tr>
      <w:tr w:rsidR="002B7F49" w:rsidRPr="00C237A0" w:rsidTr="00D90250">
        <w:trPr>
          <w:cantSplit/>
          <w:trHeight w:hRule="exact" w:val="340"/>
        </w:trPr>
        <w:tc>
          <w:tcPr>
            <w:tcW w:w="2835" w:type="dxa"/>
          </w:tcPr>
          <w:p w:rsidR="002B7F49" w:rsidRPr="0017293C" w:rsidRDefault="002B7F49" w:rsidP="0017293C">
            <w:pPr>
              <w:pStyle w:val="DHHStablecolhead"/>
            </w:pPr>
            <w:r w:rsidRPr="00575BC9">
              <w:t>Counting rule</w:t>
            </w:r>
          </w:p>
        </w:tc>
        <w:tc>
          <w:tcPr>
            <w:tcW w:w="7379" w:type="dxa"/>
          </w:tcPr>
          <w:p w:rsidR="002B7F49" w:rsidRPr="00C237A0" w:rsidRDefault="00D90250" w:rsidP="00D90250">
            <w:pPr>
              <w:pStyle w:val="DHHStabletext"/>
            </w:pPr>
            <w:r>
              <w:t>Quarterly</w:t>
            </w:r>
          </w:p>
        </w:tc>
      </w:tr>
      <w:tr w:rsidR="002B7F49" w:rsidRPr="00C237A0" w:rsidTr="00D90250">
        <w:trPr>
          <w:cantSplit/>
          <w:trHeight w:hRule="exact" w:val="340"/>
        </w:trPr>
        <w:tc>
          <w:tcPr>
            <w:tcW w:w="2835" w:type="dxa"/>
          </w:tcPr>
          <w:p w:rsidR="002B7F49" w:rsidRPr="0017293C" w:rsidRDefault="002B7F49" w:rsidP="0017293C">
            <w:pPr>
              <w:pStyle w:val="DHHStablecolhead"/>
            </w:pPr>
            <w:r w:rsidRPr="00575BC9">
              <w:t>Data source(s) collection</w:t>
            </w:r>
          </w:p>
        </w:tc>
        <w:tc>
          <w:tcPr>
            <w:tcW w:w="7379" w:type="dxa"/>
          </w:tcPr>
          <w:p w:rsidR="002B7F49" w:rsidRPr="002F7C4B" w:rsidRDefault="00D90250" w:rsidP="00D90250">
            <w:pPr>
              <w:pStyle w:val="DHHStabletext"/>
            </w:pPr>
            <w:r w:rsidRPr="00C65D5A">
              <w:t>Community Health minimum dataset</w:t>
            </w:r>
          </w:p>
        </w:tc>
      </w:tr>
      <w:tr w:rsidR="002B7F49" w:rsidRPr="00C237A0" w:rsidTr="00D90250">
        <w:trPr>
          <w:cantSplit/>
          <w:trHeight w:hRule="exact" w:val="340"/>
        </w:trPr>
        <w:tc>
          <w:tcPr>
            <w:tcW w:w="2835" w:type="dxa"/>
          </w:tcPr>
          <w:p w:rsidR="002B7F49" w:rsidRPr="0017293C" w:rsidRDefault="002B7F49" w:rsidP="0017293C">
            <w:pPr>
              <w:pStyle w:val="DHHStablecolhead"/>
            </w:pPr>
            <w:r w:rsidRPr="00575BC9">
              <w:t>Definition of terms</w:t>
            </w:r>
          </w:p>
        </w:tc>
        <w:tc>
          <w:tcPr>
            <w:tcW w:w="7379" w:type="dxa"/>
          </w:tcPr>
          <w:p w:rsidR="002B7F49" w:rsidRPr="002F7C4B" w:rsidRDefault="002B7F49" w:rsidP="00D90250">
            <w:pPr>
              <w:pStyle w:val="DHHStabletext"/>
            </w:pPr>
          </w:p>
        </w:tc>
      </w:tr>
    </w:tbl>
    <w:p w:rsidR="002B7F49" w:rsidRPr="00575BC9" w:rsidRDefault="002B7F49" w:rsidP="00D90250">
      <w:pPr>
        <w:pStyle w:val="Heading1"/>
      </w:pPr>
      <w:r>
        <w:lastRenderedPageBreak/>
        <w:t>6. Data collection</w:t>
      </w:r>
    </w:p>
    <w:p w:rsidR="002B7F49" w:rsidRDefault="002B7F49" w:rsidP="00D90250">
      <w:pPr>
        <w:pStyle w:val="DHHSbody"/>
      </w:pPr>
      <w:r>
        <w:t>The reporting requirements for this service are:</w:t>
      </w:r>
    </w:p>
    <w:tbl>
      <w:tblPr>
        <w:tblW w:w="102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80"/>
        <w:gridCol w:w="2580"/>
        <w:gridCol w:w="2580"/>
        <w:gridCol w:w="2508"/>
      </w:tblGrid>
      <w:tr w:rsidR="002B7F49" w:rsidRPr="00045493" w:rsidTr="006C7A1F">
        <w:trPr>
          <w:trHeight w:hRule="exact" w:val="340"/>
          <w:tblHeader/>
        </w:trPr>
        <w:tc>
          <w:tcPr>
            <w:tcW w:w="2580" w:type="dxa"/>
            <w:vAlign w:val="center"/>
          </w:tcPr>
          <w:p w:rsidR="002B7F49" w:rsidRPr="00575BC9" w:rsidRDefault="002B7F49" w:rsidP="0017293C">
            <w:pPr>
              <w:pStyle w:val="DHHStablecolhead"/>
              <w:spacing w:before="0" w:after="0"/>
            </w:pPr>
            <w:r w:rsidRPr="00575BC9">
              <w:t>Data collection name</w:t>
            </w:r>
          </w:p>
        </w:tc>
        <w:tc>
          <w:tcPr>
            <w:tcW w:w="2580" w:type="dxa"/>
            <w:vAlign w:val="center"/>
          </w:tcPr>
          <w:p w:rsidR="002B7F49" w:rsidRPr="00575BC9" w:rsidRDefault="002B7F49" w:rsidP="0017293C">
            <w:pPr>
              <w:pStyle w:val="DHHStablecolhead"/>
              <w:spacing w:before="0" w:after="0"/>
            </w:pPr>
            <w:r w:rsidRPr="00575BC9">
              <w:t xml:space="preserve">Data system </w:t>
            </w:r>
          </w:p>
        </w:tc>
        <w:tc>
          <w:tcPr>
            <w:tcW w:w="2580" w:type="dxa"/>
            <w:vAlign w:val="center"/>
          </w:tcPr>
          <w:p w:rsidR="002B7F49" w:rsidRPr="00575BC9" w:rsidRDefault="002B7F49" w:rsidP="0017293C">
            <w:pPr>
              <w:pStyle w:val="DHHStablecolhead"/>
              <w:spacing w:before="0" w:after="0"/>
            </w:pPr>
            <w:r w:rsidRPr="00575BC9">
              <w:t xml:space="preserve">Data set </w:t>
            </w:r>
          </w:p>
        </w:tc>
        <w:tc>
          <w:tcPr>
            <w:tcW w:w="2508" w:type="dxa"/>
            <w:vAlign w:val="center"/>
          </w:tcPr>
          <w:p w:rsidR="002B7F49" w:rsidRPr="00575BC9" w:rsidRDefault="002B7F49" w:rsidP="0017293C">
            <w:pPr>
              <w:pStyle w:val="DHHStablecolhead"/>
              <w:spacing w:before="0" w:after="0"/>
            </w:pPr>
            <w:r w:rsidRPr="00575BC9">
              <w:t>Reporting cycle</w:t>
            </w:r>
          </w:p>
        </w:tc>
      </w:tr>
      <w:tr w:rsidR="002B7F49" w:rsidRPr="00C237A0" w:rsidTr="00B43952">
        <w:tc>
          <w:tcPr>
            <w:tcW w:w="2580" w:type="dxa"/>
            <w:vAlign w:val="center"/>
          </w:tcPr>
          <w:p w:rsidR="002B7F49" w:rsidRPr="002F7C4B" w:rsidRDefault="00C65D5A" w:rsidP="00D90250">
            <w:pPr>
              <w:pStyle w:val="DHHStabletext"/>
              <w:rPr>
                <w:color w:val="7030A0"/>
              </w:rPr>
            </w:pPr>
            <w:r w:rsidRPr="00C65D5A">
              <w:t>Community Health minimum dataset</w:t>
            </w:r>
          </w:p>
        </w:tc>
        <w:tc>
          <w:tcPr>
            <w:tcW w:w="2580" w:type="dxa"/>
            <w:vAlign w:val="center"/>
          </w:tcPr>
          <w:p w:rsidR="002B7F49" w:rsidRPr="002F7C4B" w:rsidRDefault="002B7F49" w:rsidP="00D90250">
            <w:pPr>
              <w:pStyle w:val="DHHStabletext"/>
              <w:rPr>
                <w:color w:val="7030A0"/>
              </w:rPr>
            </w:pPr>
          </w:p>
        </w:tc>
        <w:tc>
          <w:tcPr>
            <w:tcW w:w="2580" w:type="dxa"/>
            <w:vAlign w:val="center"/>
          </w:tcPr>
          <w:p w:rsidR="002B7F49" w:rsidRPr="00D90250" w:rsidRDefault="002B7F49" w:rsidP="00D90250">
            <w:pPr>
              <w:pStyle w:val="DHHStabletext"/>
            </w:pPr>
          </w:p>
        </w:tc>
        <w:tc>
          <w:tcPr>
            <w:tcW w:w="2508" w:type="dxa"/>
            <w:vAlign w:val="center"/>
          </w:tcPr>
          <w:p w:rsidR="002B7F49" w:rsidRPr="00D90250" w:rsidRDefault="00D90250" w:rsidP="00D90250">
            <w:pPr>
              <w:pStyle w:val="DHHStabletext"/>
            </w:pPr>
            <w:r w:rsidRPr="00D90250">
              <w:t>Quarterly</w:t>
            </w:r>
          </w:p>
        </w:tc>
      </w:tr>
    </w:tbl>
    <w:p w:rsidR="002B7F49" w:rsidRDefault="002B7F49" w:rsidP="007B7E5D">
      <w:pPr>
        <w:rPr>
          <w:sz w:val="18"/>
          <w:szCs w:val="4"/>
        </w:rPr>
      </w:pPr>
    </w:p>
    <w:p w:rsidR="002B7F49" w:rsidRDefault="002B7F49" w:rsidP="007B7E5D">
      <w:pPr>
        <w:rPr>
          <w:sz w:val="18"/>
          <w:szCs w:val="4"/>
        </w:rPr>
      </w:pPr>
    </w:p>
    <w:p w:rsidR="002B7F49" w:rsidRDefault="002B7F49" w:rsidP="007B7E5D">
      <w:pPr>
        <w:rPr>
          <w:sz w:val="18"/>
          <w:szCs w:val="4"/>
        </w:rPr>
      </w:pPr>
    </w:p>
    <w:p w:rsidR="002B7F49" w:rsidRDefault="002B7F49" w:rsidP="007B7E5D">
      <w:pPr>
        <w:rPr>
          <w:sz w:val="18"/>
          <w:szCs w:val="4"/>
        </w:rPr>
      </w:pPr>
    </w:p>
    <w:tbl>
      <w:tblPr>
        <w:tblW w:w="5000" w:type="pct"/>
        <w:tblCellMar>
          <w:top w:w="113" w:type="dxa"/>
          <w:bottom w:w="57" w:type="dxa"/>
        </w:tblCellMar>
        <w:tblLook w:val="00A0" w:firstRow="1" w:lastRow="0" w:firstColumn="1" w:lastColumn="0" w:noHBand="0" w:noVBand="0"/>
      </w:tblPr>
      <w:tblGrid>
        <w:gridCol w:w="10194"/>
      </w:tblGrid>
      <w:tr w:rsidR="002B7F49" w:rsidRPr="002802E3" w:rsidTr="00694DAF">
        <w:trPr>
          <w:cantSplit/>
        </w:trPr>
        <w:tc>
          <w:tcPr>
            <w:tcW w:w="5000" w:type="pct"/>
            <w:tcBorders>
              <w:top w:val="single" w:sz="4" w:space="0" w:color="auto"/>
              <w:left w:val="single" w:sz="4" w:space="0" w:color="auto"/>
              <w:bottom w:val="single" w:sz="4" w:space="0" w:color="auto"/>
              <w:right w:val="single" w:sz="4" w:space="0" w:color="auto"/>
            </w:tcBorders>
            <w:vAlign w:val="bottom"/>
          </w:tcPr>
          <w:p w:rsidR="00D90250" w:rsidRDefault="00D90250" w:rsidP="00D90250">
            <w:pPr>
              <w:pStyle w:val="DHHSaccessibilitypara"/>
            </w:pPr>
            <w:r>
              <w:t xml:space="preserve">To receive this publication in an accessible format </w:t>
            </w:r>
            <w:hyperlink r:id="rId11" w:history="1">
              <w:r>
                <w:rPr>
                  <w:rStyle w:val="Hyperlink"/>
                </w:rPr>
                <w:t>email Service Agreement Policy</w:t>
              </w:r>
            </w:hyperlink>
            <w:r>
              <w:t xml:space="preserve"> &lt;</w:t>
            </w:r>
            <w:hyperlink r:id="rId12" w:history="1">
              <w:r>
                <w:rPr>
                  <w:rStyle w:val="Hyperlink"/>
                </w:rPr>
                <w:t>sapolicy@dhhs.vic.gov.au</w:t>
              </w:r>
            </w:hyperlink>
            <w:r>
              <w:t>&gt;</w:t>
            </w:r>
          </w:p>
          <w:p w:rsidR="00D90250" w:rsidRDefault="00D90250" w:rsidP="00D90250">
            <w:pPr>
              <w:pStyle w:val="DHHSbody"/>
              <w:rPr>
                <w:sz w:val="16"/>
                <w:szCs w:val="16"/>
              </w:rPr>
            </w:pPr>
            <w:r>
              <w:rPr>
                <w:sz w:val="16"/>
                <w:szCs w:val="16"/>
              </w:rPr>
              <w:t>Authorised and published by the Victorian Government, 1 Treasury Place, Melbourne. © State of Victoria, Department of Health and Human Services, July 2019. Where the term ‘Aboriginal’ is used it refers to both Aboriginal and Torres Strait Islander people. Indigenous is retained when it is part of the title of a report, program or quotation. ISSN 2207-8347 (online/PDF/Word)</w:t>
            </w:r>
          </w:p>
          <w:p w:rsidR="002B7F49" w:rsidRPr="00CA4422" w:rsidRDefault="00D90250" w:rsidP="00D90250">
            <w:pPr>
              <w:pStyle w:val="DHHSbody"/>
              <w:spacing w:line="240" w:lineRule="auto"/>
            </w:pPr>
            <w:r>
              <w:t xml:space="preserve">Available at </w:t>
            </w:r>
            <w:hyperlink r:id="rId13" w:history="1">
              <w:r>
                <w:rPr>
                  <w:rStyle w:val="Hyperlink"/>
                </w:rPr>
                <w:t>Human services activity search</w:t>
              </w:r>
            </w:hyperlink>
            <w:r>
              <w:t xml:space="preserve"> </w:t>
            </w:r>
            <w:hyperlink r:id="rId14" w:history="1">
              <w:r>
                <w:rPr>
                  <w:rStyle w:val="Hyperlink"/>
                </w:rPr>
                <w:t>https://providers.dhhs.vic.gov.au/human-services-activity-search</w:t>
              </w:r>
            </w:hyperlink>
          </w:p>
        </w:tc>
      </w:tr>
    </w:tbl>
    <w:p w:rsidR="002B7F49" w:rsidRDefault="002B7F49" w:rsidP="007B7E5D">
      <w:pPr>
        <w:rPr>
          <w:sz w:val="18"/>
          <w:szCs w:val="4"/>
        </w:rPr>
      </w:pPr>
    </w:p>
    <w:sectPr w:rsidR="002B7F49" w:rsidSect="00A02242">
      <w:footerReference w:type="default" r:id="rId15"/>
      <w:footerReference w:type="first" r:id="rId16"/>
      <w:pgSz w:w="11906" w:h="16838" w:code="9"/>
      <w:pgMar w:top="568" w:right="851" w:bottom="1134" w:left="851" w:header="567" w:footer="510" w:gutter="0"/>
      <w:pgNumType w:start="1"/>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7F49" w:rsidRDefault="002B7F49">
      <w:r>
        <w:separator/>
      </w:r>
    </w:p>
  </w:endnote>
  <w:endnote w:type="continuationSeparator" w:id="0">
    <w:p w:rsidR="002B7F49" w:rsidRDefault="002B7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Grande">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4946" w:rsidRPr="00A11421" w:rsidRDefault="00D90250" w:rsidP="0051568D">
    <w:pPr>
      <w:pStyle w:val="DHHSfooter"/>
    </w:pPr>
    <w:r w:rsidRPr="00D90250">
      <w:t>Activity description</w:t>
    </w:r>
    <w:r>
      <w:t xml:space="preserve"> (</w:t>
    </w:r>
    <w:r w:rsidRPr="00D90250">
      <w:t>Health</w:t>
    </w:r>
    <w:r>
      <w:t xml:space="preserve">): </w:t>
    </w:r>
    <w:r w:rsidRPr="00D90250">
      <w:t>Family Planning Clinical Services and Training</w:t>
    </w:r>
    <w:r>
      <w:t xml:space="preserve"> </w:t>
    </w:r>
    <w:r w:rsidRPr="00D90250">
      <w:t>28064</w:t>
    </w:r>
    <w:r w:rsidR="00E06429">
      <w:tab/>
    </w:r>
    <w:r w:rsidR="00FE4946" w:rsidRPr="00A11421">
      <w:fldChar w:fldCharType="begin"/>
    </w:r>
    <w:r w:rsidR="00FE4946" w:rsidRPr="00A11421">
      <w:instrText xml:space="preserve"> PAGE </w:instrText>
    </w:r>
    <w:r w:rsidR="00FE4946" w:rsidRPr="00A11421">
      <w:fldChar w:fldCharType="separate"/>
    </w:r>
    <w:r w:rsidR="00C65D5A">
      <w:rPr>
        <w:noProof/>
      </w:rPr>
      <w:t>2</w:t>
    </w:r>
    <w:r w:rsidR="00FE4946" w:rsidRPr="00A11421">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4946" w:rsidRDefault="00FE4946">
    <w:pPr>
      <w:pStyle w:val="Footer"/>
    </w:pPr>
    <w:r>
      <w:rPr>
        <w:noProof/>
        <w:lang w:eastAsia="en-AU"/>
      </w:rPr>
      <w:drawing>
        <wp:anchor distT="0" distB="0" distL="114300" distR="114300" simplePos="0" relativeHeight="251659264" behindDoc="0" locked="0" layoutInCell="0" allowOverlap="1" wp14:anchorId="37CCE496" wp14:editId="4A6A26AF">
          <wp:simplePos x="0" y="0"/>
          <wp:positionH relativeFrom="page">
            <wp:posOffset>-635</wp:posOffset>
          </wp:positionH>
          <wp:positionV relativeFrom="page">
            <wp:posOffset>9893935</wp:posOffset>
          </wp:positionV>
          <wp:extent cx="7561580" cy="791210"/>
          <wp:effectExtent l="0" t="0" r="1270" b="8890"/>
          <wp:wrapNone/>
          <wp:docPr id="20" name="Picture 20"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ictoria State Government Department of Health and Human Servic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7912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7F49" w:rsidRDefault="002B7F49" w:rsidP="002862F1">
      <w:pPr>
        <w:spacing w:before="120"/>
      </w:pPr>
      <w:r>
        <w:separator/>
      </w:r>
    </w:p>
  </w:footnote>
  <w:footnote w:type="continuationSeparator" w:id="0">
    <w:p w:rsidR="002B7F49" w:rsidRDefault="002B7F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15:restartNumberingAfterBreak="0">
    <w:nsid w:val="01356B64"/>
    <w:multiLevelType w:val="multilevel"/>
    <w:tmpl w:val="577C881E"/>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 w15:restartNumberingAfterBreak="0">
    <w:nsid w:val="02A816D8"/>
    <w:multiLevelType w:val="hybridMultilevel"/>
    <w:tmpl w:val="1638BA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B8D43DB"/>
    <w:multiLevelType w:val="multilevel"/>
    <w:tmpl w:val="4B4E7622"/>
    <w:numStyleLink w:val="ZZNumbers"/>
  </w:abstractNum>
  <w:abstractNum w:abstractNumId="4" w15:restartNumberingAfterBreak="0">
    <w:nsid w:val="0FDB7830"/>
    <w:multiLevelType w:val="hybridMultilevel"/>
    <w:tmpl w:val="27962A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C4303A5"/>
    <w:multiLevelType w:val="multilevel"/>
    <w:tmpl w:val="4B4E7622"/>
    <w:styleLink w:val="ZZNumbers"/>
    <w:lvl w:ilvl="0">
      <w:start w:val="1"/>
      <w:numFmt w:val="decimal"/>
      <w:pStyle w:val="DHHSnumberdigit"/>
      <w:lvlText w:val="%1."/>
      <w:lvlJc w:val="left"/>
      <w:pPr>
        <w:tabs>
          <w:tab w:val="num" w:pos="397"/>
        </w:tabs>
        <w:ind w:left="397" w:hanging="397"/>
      </w:pPr>
      <w:rPr>
        <w:rFonts w:hint="default"/>
      </w:rPr>
    </w:lvl>
    <w:lvl w:ilvl="1">
      <w:start w:val="1"/>
      <w:numFmt w:val="decimal"/>
      <w:lvlRestart w:val="0"/>
      <w:pStyle w:val="DHHSnumberdigitindent"/>
      <w:lvlText w:val="%2."/>
      <w:lvlJc w:val="left"/>
      <w:pPr>
        <w:tabs>
          <w:tab w:val="num" w:pos="794"/>
        </w:tabs>
        <w:ind w:left="794" w:hanging="397"/>
      </w:pPr>
      <w:rPr>
        <w:rFonts w:hint="default"/>
      </w:rPr>
    </w:lvl>
    <w:lvl w:ilvl="2">
      <w:start w:val="1"/>
      <w:numFmt w:val="lowerLetter"/>
      <w:lvlRestart w:val="0"/>
      <w:pStyle w:val="DHHSnumberloweralpha"/>
      <w:lvlText w:val="(%3)"/>
      <w:lvlJc w:val="left"/>
      <w:pPr>
        <w:tabs>
          <w:tab w:val="num" w:pos="397"/>
        </w:tabs>
        <w:ind w:left="397" w:hanging="397"/>
      </w:pPr>
      <w:rPr>
        <w:rFonts w:hint="default"/>
      </w:rPr>
    </w:lvl>
    <w:lvl w:ilvl="3">
      <w:start w:val="1"/>
      <w:numFmt w:val="lowerLetter"/>
      <w:lvlRestart w:val="0"/>
      <w:pStyle w:val="DHHSnumberloweralphaindent"/>
      <w:lvlText w:val="(%4)"/>
      <w:lvlJc w:val="left"/>
      <w:pPr>
        <w:tabs>
          <w:tab w:val="num" w:pos="794"/>
        </w:tabs>
        <w:ind w:left="794" w:hanging="397"/>
      </w:pPr>
      <w:rPr>
        <w:rFonts w:hint="default"/>
      </w:rPr>
    </w:lvl>
    <w:lvl w:ilvl="4">
      <w:start w:val="1"/>
      <w:numFmt w:val="lowerRoman"/>
      <w:lvlRestart w:val="0"/>
      <w:pStyle w:val="DHHSnumberlowerroman"/>
      <w:lvlText w:val="(%5)"/>
      <w:lvlJc w:val="left"/>
      <w:pPr>
        <w:tabs>
          <w:tab w:val="num" w:pos="397"/>
        </w:tabs>
        <w:ind w:left="397" w:hanging="397"/>
      </w:pPr>
      <w:rPr>
        <w:rFonts w:hint="default"/>
      </w:rPr>
    </w:lvl>
    <w:lvl w:ilvl="5">
      <w:start w:val="1"/>
      <w:numFmt w:val="lowerRoman"/>
      <w:lvlRestart w:val="0"/>
      <w:pStyle w:val="DHHSnumberlowerromanindent"/>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6" w15:restartNumberingAfterBreak="0">
    <w:nsid w:val="4177450F"/>
    <w:multiLevelType w:val="hybridMultilevel"/>
    <w:tmpl w:val="1C64B0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6F60A89"/>
    <w:multiLevelType w:val="hybridMultilevel"/>
    <w:tmpl w:val="A31864C2"/>
    <w:lvl w:ilvl="0" w:tplc="81DE852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4BA1E5A"/>
    <w:multiLevelType w:val="multilevel"/>
    <w:tmpl w:val="83C238FA"/>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9" w15:restartNumberingAfterBreak="0">
    <w:nsid w:val="5F6F79F3"/>
    <w:multiLevelType w:val="hybridMultilevel"/>
    <w:tmpl w:val="34BC914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0F27816"/>
    <w:multiLevelType w:val="hybridMultilevel"/>
    <w:tmpl w:val="B3ECD9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6A673831"/>
    <w:multiLevelType w:val="hybridMultilevel"/>
    <w:tmpl w:val="A2144AF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5"/>
  </w:num>
  <w:num w:numId="9">
    <w:abstractNumId w:val="9"/>
  </w:num>
  <w:num w:numId="10">
    <w:abstractNumId w:val="11"/>
  </w:num>
  <w:num w:numId="11">
    <w:abstractNumId w:val="6"/>
  </w:num>
  <w:num w:numId="12">
    <w:abstractNumId w:val="7"/>
  </w:num>
  <w:num w:numId="13">
    <w:abstractNumId w:val="4"/>
  </w:num>
  <w:num w:numId="14">
    <w:abstractNumId w:val="10"/>
  </w:num>
  <w:num w:numId="15">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F76"/>
    <w:rsid w:val="00006D4D"/>
    <w:rsid w:val="000072B6"/>
    <w:rsid w:val="0001021B"/>
    <w:rsid w:val="00011D89"/>
    <w:rsid w:val="000214DC"/>
    <w:rsid w:val="00024D89"/>
    <w:rsid w:val="000250B6"/>
    <w:rsid w:val="00033D81"/>
    <w:rsid w:val="00041BF0"/>
    <w:rsid w:val="0004536B"/>
    <w:rsid w:val="00046B68"/>
    <w:rsid w:val="000527DD"/>
    <w:rsid w:val="000578B2"/>
    <w:rsid w:val="00060959"/>
    <w:rsid w:val="000663CD"/>
    <w:rsid w:val="000667DA"/>
    <w:rsid w:val="000733FE"/>
    <w:rsid w:val="00074219"/>
    <w:rsid w:val="00074ED5"/>
    <w:rsid w:val="0009038C"/>
    <w:rsid w:val="0009113B"/>
    <w:rsid w:val="000918C3"/>
    <w:rsid w:val="00094DA3"/>
    <w:rsid w:val="00096CD1"/>
    <w:rsid w:val="000A012C"/>
    <w:rsid w:val="000A0EB9"/>
    <w:rsid w:val="000A186C"/>
    <w:rsid w:val="000B23FD"/>
    <w:rsid w:val="000B543D"/>
    <w:rsid w:val="000B5BF7"/>
    <w:rsid w:val="000B6BC8"/>
    <w:rsid w:val="000C42EA"/>
    <w:rsid w:val="000C4546"/>
    <w:rsid w:val="000D1242"/>
    <w:rsid w:val="000D3756"/>
    <w:rsid w:val="000E17D9"/>
    <w:rsid w:val="000E3CC7"/>
    <w:rsid w:val="000E6BD4"/>
    <w:rsid w:val="000F1F1E"/>
    <w:rsid w:val="000F2259"/>
    <w:rsid w:val="0010392D"/>
    <w:rsid w:val="0010447F"/>
    <w:rsid w:val="00104FE3"/>
    <w:rsid w:val="00120AF7"/>
    <w:rsid w:val="00120BD3"/>
    <w:rsid w:val="00121D8F"/>
    <w:rsid w:val="00122FEA"/>
    <w:rsid w:val="001232BD"/>
    <w:rsid w:val="00124ED5"/>
    <w:rsid w:val="001447B3"/>
    <w:rsid w:val="00152073"/>
    <w:rsid w:val="00161939"/>
    <w:rsid w:val="00161AA0"/>
    <w:rsid w:val="00162093"/>
    <w:rsid w:val="0017293C"/>
    <w:rsid w:val="001771DD"/>
    <w:rsid w:val="00177995"/>
    <w:rsid w:val="00177A8C"/>
    <w:rsid w:val="00186B33"/>
    <w:rsid w:val="00192F9D"/>
    <w:rsid w:val="00196EB8"/>
    <w:rsid w:val="001979FF"/>
    <w:rsid w:val="00197B17"/>
    <w:rsid w:val="001A3ACE"/>
    <w:rsid w:val="001C1970"/>
    <w:rsid w:val="001C277E"/>
    <w:rsid w:val="001C2A72"/>
    <w:rsid w:val="001D0B75"/>
    <w:rsid w:val="001D3C09"/>
    <w:rsid w:val="001D44E8"/>
    <w:rsid w:val="001D60EC"/>
    <w:rsid w:val="001D6894"/>
    <w:rsid w:val="001E44DF"/>
    <w:rsid w:val="001E68A5"/>
    <w:rsid w:val="001E6BB0"/>
    <w:rsid w:val="001F3826"/>
    <w:rsid w:val="001F6E46"/>
    <w:rsid w:val="001F7C91"/>
    <w:rsid w:val="00206463"/>
    <w:rsid w:val="00206F2F"/>
    <w:rsid w:val="0021053D"/>
    <w:rsid w:val="00210A92"/>
    <w:rsid w:val="00213659"/>
    <w:rsid w:val="002161FF"/>
    <w:rsid w:val="00216C03"/>
    <w:rsid w:val="00220C04"/>
    <w:rsid w:val="0022278D"/>
    <w:rsid w:val="0022701F"/>
    <w:rsid w:val="002333F5"/>
    <w:rsid w:val="00233724"/>
    <w:rsid w:val="00241843"/>
    <w:rsid w:val="002432E1"/>
    <w:rsid w:val="00246207"/>
    <w:rsid w:val="00246C5E"/>
    <w:rsid w:val="00251343"/>
    <w:rsid w:val="00254F58"/>
    <w:rsid w:val="002620BC"/>
    <w:rsid w:val="00262802"/>
    <w:rsid w:val="00263A90"/>
    <w:rsid w:val="0026408B"/>
    <w:rsid w:val="00267C3E"/>
    <w:rsid w:val="002709BB"/>
    <w:rsid w:val="002763B3"/>
    <w:rsid w:val="002802E3"/>
    <w:rsid w:val="0028213D"/>
    <w:rsid w:val="002862F1"/>
    <w:rsid w:val="00291373"/>
    <w:rsid w:val="00293D28"/>
    <w:rsid w:val="0029597D"/>
    <w:rsid w:val="002962C3"/>
    <w:rsid w:val="0029752B"/>
    <w:rsid w:val="002A483C"/>
    <w:rsid w:val="002B1729"/>
    <w:rsid w:val="002B3651"/>
    <w:rsid w:val="002B4DD4"/>
    <w:rsid w:val="002B5277"/>
    <w:rsid w:val="002B5375"/>
    <w:rsid w:val="002B77C1"/>
    <w:rsid w:val="002B7F49"/>
    <w:rsid w:val="002C2728"/>
    <w:rsid w:val="002D1AA5"/>
    <w:rsid w:val="002D5006"/>
    <w:rsid w:val="002E01D0"/>
    <w:rsid w:val="002E161D"/>
    <w:rsid w:val="002E3100"/>
    <w:rsid w:val="002E6C95"/>
    <w:rsid w:val="002E7C36"/>
    <w:rsid w:val="002F5F31"/>
    <w:rsid w:val="002F5F46"/>
    <w:rsid w:val="002F7C4B"/>
    <w:rsid w:val="00302216"/>
    <w:rsid w:val="003033EA"/>
    <w:rsid w:val="00303E53"/>
    <w:rsid w:val="00306E5F"/>
    <w:rsid w:val="00307E14"/>
    <w:rsid w:val="00314054"/>
    <w:rsid w:val="00316F27"/>
    <w:rsid w:val="00327870"/>
    <w:rsid w:val="0033259D"/>
    <w:rsid w:val="00337C54"/>
    <w:rsid w:val="003406C6"/>
    <w:rsid w:val="003418CC"/>
    <w:rsid w:val="003459BD"/>
    <w:rsid w:val="00350D38"/>
    <w:rsid w:val="003512C8"/>
    <w:rsid w:val="00351B36"/>
    <w:rsid w:val="00357B4E"/>
    <w:rsid w:val="003744CF"/>
    <w:rsid w:val="00374717"/>
    <w:rsid w:val="0037676C"/>
    <w:rsid w:val="003829E5"/>
    <w:rsid w:val="00382AFC"/>
    <w:rsid w:val="00383B59"/>
    <w:rsid w:val="003956CC"/>
    <w:rsid w:val="00395C9A"/>
    <w:rsid w:val="003A6B67"/>
    <w:rsid w:val="003B15E6"/>
    <w:rsid w:val="003C2045"/>
    <w:rsid w:val="003C43A1"/>
    <w:rsid w:val="003C4FC0"/>
    <w:rsid w:val="003C55F4"/>
    <w:rsid w:val="003C7A3F"/>
    <w:rsid w:val="003D2766"/>
    <w:rsid w:val="003D3E8F"/>
    <w:rsid w:val="003D6475"/>
    <w:rsid w:val="003F0445"/>
    <w:rsid w:val="003F0CF0"/>
    <w:rsid w:val="003F14B1"/>
    <w:rsid w:val="003F3289"/>
    <w:rsid w:val="00401FCF"/>
    <w:rsid w:val="00406285"/>
    <w:rsid w:val="004148F9"/>
    <w:rsid w:val="0042084E"/>
    <w:rsid w:val="00421EEF"/>
    <w:rsid w:val="00424D65"/>
    <w:rsid w:val="00442C6C"/>
    <w:rsid w:val="00443CBE"/>
    <w:rsid w:val="00443E8A"/>
    <w:rsid w:val="004441BC"/>
    <w:rsid w:val="004468B4"/>
    <w:rsid w:val="0045230A"/>
    <w:rsid w:val="00457337"/>
    <w:rsid w:val="00457807"/>
    <w:rsid w:val="0047372D"/>
    <w:rsid w:val="004743DD"/>
    <w:rsid w:val="00474CEA"/>
    <w:rsid w:val="00483968"/>
    <w:rsid w:val="00484F86"/>
    <w:rsid w:val="00490746"/>
    <w:rsid w:val="00490852"/>
    <w:rsid w:val="00492F30"/>
    <w:rsid w:val="004946F4"/>
    <w:rsid w:val="0049487E"/>
    <w:rsid w:val="00495ADA"/>
    <w:rsid w:val="004A160D"/>
    <w:rsid w:val="004A3E81"/>
    <w:rsid w:val="004A5C62"/>
    <w:rsid w:val="004A707D"/>
    <w:rsid w:val="004C6EEE"/>
    <w:rsid w:val="004C702B"/>
    <w:rsid w:val="004D016B"/>
    <w:rsid w:val="004D1B22"/>
    <w:rsid w:val="004D36F2"/>
    <w:rsid w:val="004E138F"/>
    <w:rsid w:val="004E4649"/>
    <w:rsid w:val="004E5C2B"/>
    <w:rsid w:val="004E6F1D"/>
    <w:rsid w:val="004F00DD"/>
    <w:rsid w:val="004F2133"/>
    <w:rsid w:val="004F4473"/>
    <w:rsid w:val="004F55F1"/>
    <w:rsid w:val="004F5F95"/>
    <w:rsid w:val="004F6936"/>
    <w:rsid w:val="00503DC6"/>
    <w:rsid w:val="00506F5D"/>
    <w:rsid w:val="005126D0"/>
    <w:rsid w:val="0051568D"/>
    <w:rsid w:val="00526C15"/>
    <w:rsid w:val="00536499"/>
    <w:rsid w:val="005409A4"/>
    <w:rsid w:val="00543903"/>
    <w:rsid w:val="00543F11"/>
    <w:rsid w:val="00547A95"/>
    <w:rsid w:val="005620F5"/>
    <w:rsid w:val="00570748"/>
    <w:rsid w:val="00572031"/>
    <w:rsid w:val="00575BC9"/>
    <w:rsid w:val="00576E84"/>
    <w:rsid w:val="00582B8C"/>
    <w:rsid w:val="0058757E"/>
    <w:rsid w:val="005938E5"/>
    <w:rsid w:val="00596A4B"/>
    <w:rsid w:val="00597507"/>
    <w:rsid w:val="005B1BCE"/>
    <w:rsid w:val="005B21B6"/>
    <w:rsid w:val="005B384F"/>
    <w:rsid w:val="005B3A08"/>
    <w:rsid w:val="005B7A63"/>
    <w:rsid w:val="005C0955"/>
    <w:rsid w:val="005C49DA"/>
    <w:rsid w:val="005C50F3"/>
    <w:rsid w:val="005C5D91"/>
    <w:rsid w:val="005C7CBC"/>
    <w:rsid w:val="005D07B8"/>
    <w:rsid w:val="005D6597"/>
    <w:rsid w:val="005E14E7"/>
    <w:rsid w:val="005E26A3"/>
    <w:rsid w:val="005E2B0F"/>
    <w:rsid w:val="005E447E"/>
    <w:rsid w:val="005E76EA"/>
    <w:rsid w:val="005F0775"/>
    <w:rsid w:val="005F0CF5"/>
    <w:rsid w:val="005F21EB"/>
    <w:rsid w:val="00605908"/>
    <w:rsid w:val="00610D7C"/>
    <w:rsid w:val="00613414"/>
    <w:rsid w:val="0062408D"/>
    <w:rsid w:val="006240CC"/>
    <w:rsid w:val="00627DA7"/>
    <w:rsid w:val="00633A5F"/>
    <w:rsid w:val="006358B4"/>
    <w:rsid w:val="006419AA"/>
    <w:rsid w:val="00644B7E"/>
    <w:rsid w:val="006454E6"/>
    <w:rsid w:val="00646A68"/>
    <w:rsid w:val="0065092E"/>
    <w:rsid w:val="006557A7"/>
    <w:rsid w:val="00656290"/>
    <w:rsid w:val="006621D7"/>
    <w:rsid w:val="0066302A"/>
    <w:rsid w:val="00670597"/>
    <w:rsid w:val="006706D0"/>
    <w:rsid w:val="00673455"/>
    <w:rsid w:val="00676C23"/>
    <w:rsid w:val="00677574"/>
    <w:rsid w:val="0068454C"/>
    <w:rsid w:val="00691B62"/>
    <w:rsid w:val="00693D14"/>
    <w:rsid w:val="00694DAF"/>
    <w:rsid w:val="00697090"/>
    <w:rsid w:val="006A18C2"/>
    <w:rsid w:val="006A7939"/>
    <w:rsid w:val="006B077C"/>
    <w:rsid w:val="006B6803"/>
    <w:rsid w:val="006C5390"/>
    <w:rsid w:val="006C7A1F"/>
    <w:rsid w:val="006D2A3F"/>
    <w:rsid w:val="006D2FBC"/>
    <w:rsid w:val="006D72EA"/>
    <w:rsid w:val="006E138B"/>
    <w:rsid w:val="006F0FB0"/>
    <w:rsid w:val="006F1FDC"/>
    <w:rsid w:val="006F6592"/>
    <w:rsid w:val="007013EF"/>
    <w:rsid w:val="00706E3A"/>
    <w:rsid w:val="007173CA"/>
    <w:rsid w:val="007216AA"/>
    <w:rsid w:val="00721AB5"/>
    <w:rsid w:val="00721DEF"/>
    <w:rsid w:val="00724A43"/>
    <w:rsid w:val="007346E4"/>
    <w:rsid w:val="00740F22"/>
    <w:rsid w:val="00741F1A"/>
    <w:rsid w:val="007450F8"/>
    <w:rsid w:val="0074696E"/>
    <w:rsid w:val="00750135"/>
    <w:rsid w:val="00750EC2"/>
    <w:rsid w:val="00752B28"/>
    <w:rsid w:val="00754E36"/>
    <w:rsid w:val="007554F6"/>
    <w:rsid w:val="00763139"/>
    <w:rsid w:val="00770F37"/>
    <w:rsid w:val="007711A0"/>
    <w:rsid w:val="00772D5E"/>
    <w:rsid w:val="00776928"/>
    <w:rsid w:val="00785677"/>
    <w:rsid w:val="00786F16"/>
    <w:rsid w:val="007916DA"/>
    <w:rsid w:val="00796E20"/>
    <w:rsid w:val="00797C32"/>
    <w:rsid w:val="007B0914"/>
    <w:rsid w:val="007B1374"/>
    <w:rsid w:val="007B292B"/>
    <w:rsid w:val="007B589F"/>
    <w:rsid w:val="007B6186"/>
    <w:rsid w:val="007B73BC"/>
    <w:rsid w:val="007B7E5D"/>
    <w:rsid w:val="007C0F0C"/>
    <w:rsid w:val="007C20B9"/>
    <w:rsid w:val="007C7301"/>
    <w:rsid w:val="007C7859"/>
    <w:rsid w:val="007D2932"/>
    <w:rsid w:val="007D2BDE"/>
    <w:rsid w:val="007D2FB6"/>
    <w:rsid w:val="007E0DE2"/>
    <w:rsid w:val="007E3B98"/>
    <w:rsid w:val="007F0068"/>
    <w:rsid w:val="007F31B6"/>
    <w:rsid w:val="007F546C"/>
    <w:rsid w:val="007F625F"/>
    <w:rsid w:val="007F665E"/>
    <w:rsid w:val="00800412"/>
    <w:rsid w:val="0080587B"/>
    <w:rsid w:val="00806468"/>
    <w:rsid w:val="008155F0"/>
    <w:rsid w:val="00816735"/>
    <w:rsid w:val="00820141"/>
    <w:rsid w:val="00820E0C"/>
    <w:rsid w:val="008237E6"/>
    <w:rsid w:val="00825DAC"/>
    <w:rsid w:val="008338A2"/>
    <w:rsid w:val="008370FF"/>
    <w:rsid w:val="00841AA9"/>
    <w:rsid w:val="00853EE4"/>
    <w:rsid w:val="00855535"/>
    <w:rsid w:val="0086255E"/>
    <w:rsid w:val="008633F0"/>
    <w:rsid w:val="00867D9D"/>
    <w:rsid w:val="00871222"/>
    <w:rsid w:val="00872E0A"/>
    <w:rsid w:val="00875285"/>
    <w:rsid w:val="0087683C"/>
    <w:rsid w:val="00884B62"/>
    <w:rsid w:val="0088529C"/>
    <w:rsid w:val="00887903"/>
    <w:rsid w:val="0089270A"/>
    <w:rsid w:val="00893AF6"/>
    <w:rsid w:val="00894BC4"/>
    <w:rsid w:val="00895643"/>
    <w:rsid w:val="008A5B32"/>
    <w:rsid w:val="008B2EE4"/>
    <w:rsid w:val="008B4D3D"/>
    <w:rsid w:val="008B57C7"/>
    <w:rsid w:val="008C2F92"/>
    <w:rsid w:val="008D2846"/>
    <w:rsid w:val="008D4236"/>
    <w:rsid w:val="008D462F"/>
    <w:rsid w:val="008D6DCF"/>
    <w:rsid w:val="008E32A7"/>
    <w:rsid w:val="008E4376"/>
    <w:rsid w:val="008E7A0A"/>
    <w:rsid w:val="00900719"/>
    <w:rsid w:val="009017AC"/>
    <w:rsid w:val="00902F40"/>
    <w:rsid w:val="00904A1C"/>
    <w:rsid w:val="00905030"/>
    <w:rsid w:val="00906490"/>
    <w:rsid w:val="009111B2"/>
    <w:rsid w:val="0091459A"/>
    <w:rsid w:val="00924AE1"/>
    <w:rsid w:val="009269B1"/>
    <w:rsid w:val="0092724D"/>
    <w:rsid w:val="00937BD9"/>
    <w:rsid w:val="00950E2C"/>
    <w:rsid w:val="00951D50"/>
    <w:rsid w:val="009525EB"/>
    <w:rsid w:val="00954874"/>
    <w:rsid w:val="00954CB5"/>
    <w:rsid w:val="00961400"/>
    <w:rsid w:val="00963646"/>
    <w:rsid w:val="009853E1"/>
    <w:rsid w:val="00986E6B"/>
    <w:rsid w:val="00991769"/>
    <w:rsid w:val="00994386"/>
    <w:rsid w:val="009A13D8"/>
    <w:rsid w:val="009A279E"/>
    <w:rsid w:val="009B0A6F"/>
    <w:rsid w:val="009B0A94"/>
    <w:rsid w:val="009B59E9"/>
    <w:rsid w:val="009B70AA"/>
    <w:rsid w:val="009C7A7E"/>
    <w:rsid w:val="009D02E8"/>
    <w:rsid w:val="009D51D0"/>
    <w:rsid w:val="009D70A4"/>
    <w:rsid w:val="009E08D1"/>
    <w:rsid w:val="009E1B95"/>
    <w:rsid w:val="009E496F"/>
    <w:rsid w:val="009E4B0D"/>
    <w:rsid w:val="009E5954"/>
    <w:rsid w:val="009E5B33"/>
    <w:rsid w:val="009E7F92"/>
    <w:rsid w:val="009F02A3"/>
    <w:rsid w:val="009F2F27"/>
    <w:rsid w:val="009F34AA"/>
    <w:rsid w:val="009F6BCB"/>
    <w:rsid w:val="009F7B78"/>
    <w:rsid w:val="00A0057A"/>
    <w:rsid w:val="00A02242"/>
    <w:rsid w:val="00A11421"/>
    <w:rsid w:val="00A11FC5"/>
    <w:rsid w:val="00A157B1"/>
    <w:rsid w:val="00A20D71"/>
    <w:rsid w:val="00A22229"/>
    <w:rsid w:val="00A254B2"/>
    <w:rsid w:val="00A44882"/>
    <w:rsid w:val="00A541F0"/>
    <w:rsid w:val="00A54715"/>
    <w:rsid w:val="00A55C16"/>
    <w:rsid w:val="00A6061C"/>
    <w:rsid w:val="00A619BF"/>
    <w:rsid w:val="00A62D44"/>
    <w:rsid w:val="00A67263"/>
    <w:rsid w:val="00A7161C"/>
    <w:rsid w:val="00A77AA3"/>
    <w:rsid w:val="00A842F2"/>
    <w:rsid w:val="00A853B2"/>
    <w:rsid w:val="00A854EB"/>
    <w:rsid w:val="00A872E5"/>
    <w:rsid w:val="00A91406"/>
    <w:rsid w:val="00A96E65"/>
    <w:rsid w:val="00A97C72"/>
    <w:rsid w:val="00AA0F86"/>
    <w:rsid w:val="00AA3CA8"/>
    <w:rsid w:val="00AA63D4"/>
    <w:rsid w:val="00AA7900"/>
    <w:rsid w:val="00AB06E8"/>
    <w:rsid w:val="00AB1CD3"/>
    <w:rsid w:val="00AB352F"/>
    <w:rsid w:val="00AC274B"/>
    <w:rsid w:val="00AC4764"/>
    <w:rsid w:val="00AC6D36"/>
    <w:rsid w:val="00AD01D4"/>
    <w:rsid w:val="00AD0CBA"/>
    <w:rsid w:val="00AD26E2"/>
    <w:rsid w:val="00AD3998"/>
    <w:rsid w:val="00AD784C"/>
    <w:rsid w:val="00AE126A"/>
    <w:rsid w:val="00AE3005"/>
    <w:rsid w:val="00AE3BD5"/>
    <w:rsid w:val="00AE59A0"/>
    <w:rsid w:val="00AF0C57"/>
    <w:rsid w:val="00AF26F3"/>
    <w:rsid w:val="00AF5F04"/>
    <w:rsid w:val="00B00672"/>
    <w:rsid w:val="00B01B4D"/>
    <w:rsid w:val="00B06571"/>
    <w:rsid w:val="00B068BA"/>
    <w:rsid w:val="00B13851"/>
    <w:rsid w:val="00B13B1C"/>
    <w:rsid w:val="00B22291"/>
    <w:rsid w:val="00B23F9A"/>
    <w:rsid w:val="00B2417B"/>
    <w:rsid w:val="00B24E6F"/>
    <w:rsid w:val="00B26CB5"/>
    <w:rsid w:val="00B2752E"/>
    <w:rsid w:val="00B307CC"/>
    <w:rsid w:val="00B30C69"/>
    <w:rsid w:val="00B326B7"/>
    <w:rsid w:val="00B431E8"/>
    <w:rsid w:val="00B43952"/>
    <w:rsid w:val="00B43DD0"/>
    <w:rsid w:val="00B45141"/>
    <w:rsid w:val="00B5273A"/>
    <w:rsid w:val="00B54AE8"/>
    <w:rsid w:val="00B62B50"/>
    <w:rsid w:val="00B635B7"/>
    <w:rsid w:val="00B63AE8"/>
    <w:rsid w:val="00B65950"/>
    <w:rsid w:val="00B66D83"/>
    <w:rsid w:val="00B672C0"/>
    <w:rsid w:val="00B70F76"/>
    <w:rsid w:val="00B7459A"/>
    <w:rsid w:val="00B75646"/>
    <w:rsid w:val="00B8690F"/>
    <w:rsid w:val="00B90729"/>
    <w:rsid w:val="00B907DA"/>
    <w:rsid w:val="00B950BC"/>
    <w:rsid w:val="00B9714C"/>
    <w:rsid w:val="00BA3F8D"/>
    <w:rsid w:val="00BA5A87"/>
    <w:rsid w:val="00BA6D1B"/>
    <w:rsid w:val="00BB7A10"/>
    <w:rsid w:val="00BC7468"/>
    <w:rsid w:val="00BC7D4F"/>
    <w:rsid w:val="00BC7ED7"/>
    <w:rsid w:val="00BD2850"/>
    <w:rsid w:val="00BE28D2"/>
    <w:rsid w:val="00BE4A64"/>
    <w:rsid w:val="00BF7F58"/>
    <w:rsid w:val="00C01381"/>
    <w:rsid w:val="00C079B8"/>
    <w:rsid w:val="00C123EA"/>
    <w:rsid w:val="00C12A49"/>
    <w:rsid w:val="00C133EE"/>
    <w:rsid w:val="00C27201"/>
    <w:rsid w:val="00C27DE9"/>
    <w:rsid w:val="00C33388"/>
    <w:rsid w:val="00C35484"/>
    <w:rsid w:val="00C4173A"/>
    <w:rsid w:val="00C602FF"/>
    <w:rsid w:val="00C61174"/>
    <w:rsid w:val="00C6148F"/>
    <w:rsid w:val="00C62F7A"/>
    <w:rsid w:val="00C63B9C"/>
    <w:rsid w:val="00C65D5A"/>
    <w:rsid w:val="00C6682F"/>
    <w:rsid w:val="00C7275E"/>
    <w:rsid w:val="00C74C5D"/>
    <w:rsid w:val="00C863C4"/>
    <w:rsid w:val="00C93C3E"/>
    <w:rsid w:val="00CA12E3"/>
    <w:rsid w:val="00CA4422"/>
    <w:rsid w:val="00CA6611"/>
    <w:rsid w:val="00CA6AE6"/>
    <w:rsid w:val="00CA782F"/>
    <w:rsid w:val="00CC0C72"/>
    <w:rsid w:val="00CC2BFD"/>
    <w:rsid w:val="00CC3FB0"/>
    <w:rsid w:val="00CD3476"/>
    <w:rsid w:val="00CD64DF"/>
    <w:rsid w:val="00CF2F50"/>
    <w:rsid w:val="00D02919"/>
    <w:rsid w:val="00D04C61"/>
    <w:rsid w:val="00D05B8D"/>
    <w:rsid w:val="00D065A2"/>
    <w:rsid w:val="00D07F00"/>
    <w:rsid w:val="00D1443D"/>
    <w:rsid w:val="00D17B72"/>
    <w:rsid w:val="00D3185C"/>
    <w:rsid w:val="00D33E72"/>
    <w:rsid w:val="00D35BD6"/>
    <w:rsid w:val="00D361B5"/>
    <w:rsid w:val="00D411A2"/>
    <w:rsid w:val="00D4606D"/>
    <w:rsid w:val="00D50B9C"/>
    <w:rsid w:val="00D52D73"/>
    <w:rsid w:val="00D52E58"/>
    <w:rsid w:val="00D714CC"/>
    <w:rsid w:val="00D75EA7"/>
    <w:rsid w:val="00D81F21"/>
    <w:rsid w:val="00D85AC1"/>
    <w:rsid w:val="00D90250"/>
    <w:rsid w:val="00D95470"/>
    <w:rsid w:val="00DA2619"/>
    <w:rsid w:val="00DA4239"/>
    <w:rsid w:val="00DA4CCB"/>
    <w:rsid w:val="00DB0B61"/>
    <w:rsid w:val="00DC090B"/>
    <w:rsid w:val="00DC1679"/>
    <w:rsid w:val="00DC2CF1"/>
    <w:rsid w:val="00DC4FCF"/>
    <w:rsid w:val="00DC50E0"/>
    <w:rsid w:val="00DC6386"/>
    <w:rsid w:val="00DD1130"/>
    <w:rsid w:val="00DD1951"/>
    <w:rsid w:val="00DD6628"/>
    <w:rsid w:val="00DE3250"/>
    <w:rsid w:val="00DE4E5C"/>
    <w:rsid w:val="00DE6028"/>
    <w:rsid w:val="00DE78A3"/>
    <w:rsid w:val="00DF1A71"/>
    <w:rsid w:val="00DF4F1C"/>
    <w:rsid w:val="00DF68C7"/>
    <w:rsid w:val="00DF6BAF"/>
    <w:rsid w:val="00DF731A"/>
    <w:rsid w:val="00E05E8D"/>
    <w:rsid w:val="00E06429"/>
    <w:rsid w:val="00E170DC"/>
    <w:rsid w:val="00E26818"/>
    <w:rsid w:val="00E27FFC"/>
    <w:rsid w:val="00E30B15"/>
    <w:rsid w:val="00E327EB"/>
    <w:rsid w:val="00E40181"/>
    <w:rsid w:val="00E53D0C"/>
    <w:rsid w:val="00E56A01"/>
    <w:rsid w:val="00E629A1"/>
    <w:rsid w:val="00E71591"/>
    <w:rsid w:val="00E82C55"/>
    <w:rsid w:val="00E92AC3"/>
    <w:rsid w:val="00EB00E0"/>
    <w:rsid w:val="00EB442C"/>
    <w:rsid w:val="00EC059F"/>
    <w:rsid w:val="00EC1F24"/>
    <w:rsid w:val="00EC22F6"/>
    <w:rsid w:val="00EC27BC"/>
    <w:rsid w:val="00EC4117"/>
    <w:rsid w:val="00ED5B9B"/>
    <w:rsid w:val="00ED6BAD"/>
    <w:rsid w:val="00ED7447"/>
    <w:rsid w:val="00EE1488"/>
    <w:rsid w:val="00EE4D5D"/>
    <w:rsid w:val="00EE5131"/>
    <w:rsid w:val="00EF109B"/>
    <w:rsid w:val="00EF36AF"/>
    <w:rsid w:val="00F00F9C"/>
    <w:rsid w:val="00F01E5F"/>
    <w:rsid w:val="00F02ABA"/>
    <w:rsid w:val="00F0437A"/>
    <w:rsid w:val="00F11037"/>
    <w:rsid w:val="00F16F1B"/>
    <w:rsid w:val="00F223F5"/>
    <w:rsid w:val="00F250A9"/>
    <w:rsid w:val="00F30FF4"/>
    <w:rsid w:val="00F3122E"/>
    <w:rsid w:val="00F331AD"/>
    <w:rsid w:val="00F35287"/>
    <w:rsid w:val="00F425DA"/>
    <w:rsid w:val="00F43A37"/>
    <w:rsid w:val="00F44062"/>
    <w:rsid w:val="00F4641B"/>
    <w:rsid w:val="00F46EB8"/>
    <w:rsid w:val="00F5036C"/>
    <w:rsid w:val="00F511E4"/>
    <w:rsid w:val="00F52D09"/>
    <w:rsid w:val="00F52E08"/>
    <w:rsid w:val="00F5481C"/>
    <w:rsid w:val="00F55B21"/>
    <w:rsid w:val="00F56EF6"/>
    <w:rsid w:val="00F61A9F"/>
    <w:rsid w:val="00F64696"/>
    <w:rsid w:val="00F65AA9"/>
    <w:rsid w:val="00F6768F"/>
    <w:rsid w:val="00F72C2C"/>
    <w:rsid w:val="00F76CAB"/>
    <w:rsid w:val="00F772C6"/>
    <w:rsid w:val="00F815B5"/>
    <w:rsid w:val="00F85195"/>
    <w:rsid w:val="00F87FCF"/>
    <w:rsid w:val="00F922BE"/>
    <w:rsid w:val="00F938BA"/>
    <w:rsid w:val="00FA2C46"/>
    <w:rsid w:val="00FA3525"/>
    <w:rsid w:val="00FB4CDA"/>
    <w:rsid w:val="00FC0F81"/>
    <w:rsid w:val="00FC395C"/>
    <w:rsid w:val="00FD3766"/>
    <w:rsid w:val="00FD47C4"/>
    <w:rsid w:val="00FE2DCF"/>
    <w:rsid w:val="00FE4946"/>
    <w:rsid w:val="00FF2FCE"/>
    <w:rsid w:val="00FF4F7D"/>
    <w:rsid w:val="00FF6D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241ADA9A"/>
  <w15:docId w15:val="{A9252655-46D4-4886-8D90-ACD22D640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0F76"/>
    <w:pPr>
      <w:spacing w:before="100" w:line="288" w:lineRule="auto"/>
    </w:pPr>
    <w:rPr>
      <w:rFonts w:ascii="Arial" w:hAnsi="Arial"/>
    </w:rPr>
  </w:style>
  <w:style w:type="paragraph" w:styleId="Heading1">
    <w:name w:val="heading 1"/>
    <w:next w:val="DHHSbody"/>
    <w:link w:val="Heading1Char"/>
    <w:autoRedefine/>
    <w:uiPriority w:val="1"/>
    <w:qFormat/>
    <w:rsid w:val="00D90250"/>
    <w:pPr>
      <w:keepNext/>
      <w:keepLines/>
      <w:spacing w:before="320" w:after="200" w:line="440" w:lineRule="atLeast"/>
      <w:outlineLvl w:val="0"/>
    </w:pPr>
    <w:rPr>
      <w:rFonts w:ascii="Arial" w:eastAsia="MS Gothic" w:hAnsi="Arial" w:cs="Arial"/>
      <w:b/>
      <w:bCs/>
      <w:color w:val="201547"/>
      <w:kern w:val="32"/>
      <w:sz w:val="28"/>
      <w:szCs w:val="40"/>
      <w:lang w:eastAsia="en-US"/>
    </w:rPr>
  </w:style>
  <w:style w:type="paragraph" w:styleId="Heading2">
    <w:name w:val="heading 2"/>
    <w:next w:val="DHHSbody"/>
    <w:link w:val="Heading2Char"/>
    <w:autoRedefine/>
    <w:uiPriority w:val="1"/>
    <w:qFormat/>
    <w:rsid w:val="00D90250"/>
    <w:pPr>
      <w:keepNext/>
      <w:keepLines/>
      <w:spacing w:before="240" w:after="90" w:line="320" w:lineRule="atLeast"/>
      <w:outlineLvl w:val="1"/>
    </w:pPr>
    <w:rPr>
      <w:rFonts w:ascii="Arial" w:hAnsi="Arial"/>
      <w:b/>
      <w:color w:val="201547"/>
      <w:sz w:val="22"/>
      <w:szCs w:val="28"/>
      <w:lang w:eastAsia="en-US"/>
    </w:rPr>
  </w:style>
  <w:style w:type="paragraph" w:styleId="Heading3">
    <w:name w:val="heading 3"/>
    <w:next w:val="DHHSbody"/>
    <w:link w:val="Heading3Char"/>
    <w:uiPriority w:val="1"/>
    <w:qFormat/>
    <w:rsid w:val="00152073"/>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152073"/>
    <w:pPr>
      <w:keepNext/>
      <w:keepLines/>
      <w:spacing w:before="240" w:after="120" w:line="240" w:lineRule="atLeast"/>
      <w:outlineLvl w:val="3"/>
    </w:pPr>
    <w:rPr>
      <w:rFonts w:ascii="Arial" w:eastAsia="MS Mincho" w:hAnsi="Arial"/>
      <w:b/>
      <w:bCs/>
      <w:lang w:eastAsia="en-US"/>
    </w:rPr>
  </w:style>
  <w:style w:type="paragraph" w:styleId="Heading5">
    <w:name w:val="heading 5"/>
    <w:basedOn w:val="Normal"/>
    <w:next w:val="Normal"/>
    <w:link w:val="Heading5Char"/>
    <w:uiPriority w:val="9"/>
    <w:semiHidden/>
    <w:qFormat/>
    <w:rsid w:val="003744CF"/>
    <w:pPr>
      <w:spacing w:before="240" w:after="60"/>
      <w:outlineLvl w:val="4"/>
    </w:pPr>
    <w:rPr>
      <w:rFonts w:ascii="Cambria" w:eastAsia="MS Mincho" w:hAnsi="Cambria"/>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HSbody">
    <w:name w:val="DHHS body"/>
    <w:link w:val="DHHSbodyChar"/>
    <w:qFormat/>
    <w:rsid w:val="00DE6028"/>
    <w:pPr>
      <w:spacing w:after="120" w:line="270" w:lineRule="atLeast"/>
    </w:pPr>
    <w:rPr>
      <w:rFonts w:ascii="Arial" w:eastAsia="Times" w:hAnsi="Arial"/>
      <w:lang w:eastAsia="en-US"/>
    </w:rPr>
  </w:style>
  <w:style w:type="character" w:customStyle="1" w:styleId="Heading1Char">
    <w:name w:val="Heading 1 Char"/>
    <w:link w:val="Heading1"/>
    <w:uiPriority w:val="1"/>
    <w:rsid w:val="00D90250"/>
    <w:rPr>
      <w:rFonts w:ascii="Arial" w:eastAsia="MS Gothic" w:hAnsi="Arial" w:cs="Arial"/>
      <w:b/>
      <w:bCs/>
      <w:color w:val="201547"/>
      <w:kern w:val="32"/>
      <w:sz w:val="28"/>
      <w:szCs w:val="40"/>
      <w:lang w:eastAsia="en-US"/>
    </w:rPr>
  </w:style>
  <w:style w:type="character" w:customStyle="1" w:styleId="Heading2Char">
    <w:name w:val="Heading 2 Char"/>
    <w:link w:val="Heading2"/>
    <w:uiPriority w:val="1"/>
    <w:rsid w:val="00D90250"/>
    <w:rPr>
      <w:rFonts w:ascii="Arial" w:hAnsi="Arial"/>
      <w:b/>
      <w:color w:val="201547"/>
      <w:sz w:val="22"/>
      <w:szCs w:val="28"/>
      <w:lang w:eastAsia="en-US"/>
    </w:rPr>
  </w:style>
  <w:style w:type="character" w:customStyle="1" w:styleId="Heading3Char">
    <w:name w:val="Heading 3 Char"/>
    <w:link w:val="Heading3"/>
    <w:uiPriority w:val="1"/>
    <w:rsid w:val="00152073"/>
    <w:rPr>
      <w:rFonts w:ascii="Arial" w:eastAsia="MS Gothic" w:hAnsi="Arial"/>
      <w:b/>
      <w:bCs/>
      <w:sz w:val="24"/>
      <w:szCs w:val="26"/>
      <w:lang w:eastAsia="en-US"/>
    </w:rPr>
  </w:style>
  <w:style w:type="character" w:customStyle="1" w:styleId="Heading4Char">
    <w:name w:val="Heading 4 Char"/>
    <w:link w:val="Heading4"/>
    <w:uiPriority w:val="1"/>
    <w:rsid w:val="00152073"/>
    <w:rPr>
      <w:rFonts w:ascii="Arial" w:eastAsia="MS Mincho" w:hAnsi="Arial"/>
      <w:b/>
      <w:bCs/>
      <w:lang w:eastAsia="en-US"/>
    </w:rPr>
  </w:style>
  <w:style w:type="paragraph" w:styleId="Header">
    <w:name w:val="header"/>
    <w:basedOn w:val="DHHSheader"/>
    <w:uiPriority w:val="10"/>
    <w:rsid w:val="00262802"/>
  </w:style>
  <w:style w:type="paragraph" w:styleId="Footer">
    <w:name w:val="footer"/>
    <w:basedOn w:val="DHHSfooter"/>
    <w:uiPriority w:val="8"/>
    <w:rsid w:val="00C27DE9"/>
  </w:style>
  <w:style w:type="character" w:styleId="FollowedHyperlink">
    <w:name w:val="FollowedHyperlink"/>
    <w:uiPriority w:val="99"/>
    <w:rsid w:val="00152073"/>
    <w:rPr>
      <w:color w:val="6633CC"/>
      <w:u w:val="dotted"/>
    </w:rPr>
  </w:style>
  <w:style w:type="paragraph" w:customStyle="1" w:styleId="DHHStabletext6pt">
    <w:name w:val="DHHS table text + 6pt"/>
    <w:basedOn w:val="DHHS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9B0A6F"/>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nospace">
    <w:name w:val="DHHS body no space"/>
    <w:basedOn w:val="DHHSbody"/>
    <w:uiPriority w:val="1"/>
    <w:rsid w:val="00F772C6"/>
    <w:pPr>
      <w:spacing w:after="0"/>
    </w:pPr>
  </w:style>
  <w:style w:type="paragraph" w:customStyle="1" w:styleId="DHHSbullet1">
    <w:name w:val="DHHS bullet 1"/>
    <w:basedOn w:val="DHHSbody"/>
    <w:qFormat/>
    <w:rsid w:val="0051568D"/>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uiPriority w:val="39"/>
    <w:rsid w:val="000F2259"/>
    <w:pPr>
      <w:keepLines/>
      <w:tabs>
        <w:tab w:val="right" w:leader="dot" w:pos="10206"/>
      </w:tabs>
      <w:spacing w:before="120" w:after="60"/>
      <w:ind w:right="680"/>
    </w:pPr>
    <w:rPr>
      <w:rFonts w:ascii="Arial" w:hAnsi="Arial"/>
      <w:b/>
      <w:noProof/>
      <w:lang w:eastAsia="en-US"/>
    </w:rPr>
  </w:style>
  <w:style w:type="character" w:customStyle="1" w:styleId="Heading5Char">
    <w:name w:val="Heading 5 Char"/>
    <w:link w:val="Heading5"/>
    <w:uiPriority w:val="9"/>
    <w:semiHidden/>
    <w:rsid w:val="00CF2F50"/>
    <w:rPr>
      <w:rFonts w:ascii="Cambria" w:eastAsia="MS Mincho" w:hAnsi="Cambria"/>
      <w:b/>
      <w:bCs/>
      <w:i/>
      <w:iCs/>
      <w:sz w:val="26"/>
      <w:szCs w:val="26"/>
      <w:lang w:eastAsia="en-US"/>
    </w:rPr>
  </w:style>
  <w:style w:type="character" w:styleId="Strong">
    <w:name w:val="Strong"/>
    <w:uiPriority w:val="22"/>
    <w:qFormat/>
    <w:rsid w:val="00FA3525"/>
    <w:rPr>
      <w:b/>
      <w:bCs/>
    </w:rPr>
  </w:style>
  <w:style w:type="paragraph" w:customStyle="1" w:styleId="DHHSTOCheadingfactsheet">
    <w:name w:val="DHHS TOC heading fact sheet"/>
    <w:basedOn w:val="Heading2"/>
    <w:next w:val="DHHSbody"/>
    <w:link w:val="DHHSTOCheadingfactsheetChar"/>
    <w:uiPriority w:val="4"/>
    <w:rsid w:val="008D2846"/>
    <w:pPr>
      <w:spacing w:before="0" w:after="200"/>
      <w:outlineLvl w:val="9"/>
    </w:pPr>
  </w:style>
  <w:style w:type="character" w:customStyle="1" w:styleId="DHHSTOCheadingfactsheetChar">
    <w:name w:val="DHHS TOC heading fact sheet Char"/>
    <w:link w:val="DHHSTOCheadingfactsheet"/>
    <w:uiPriority w:val="4"/>
    <w:rsid w:val="008D2846"/>
    <w:rPr>
      <w:rFonts w:ascii="Arial" w:hAnsi="Arial"/>
      <w:b/>
      <w:color w:val="201547"/>
      <w:sz w:val="28"/>
      <w:szCs w:val="28"/>
      <w:lang w:eastAsia="en-US"/>
    </w:rPr>
  </w:style>
  <w:style w:type="paragraph" w:styleId="TOC2">
    <w:name w:val="toc 2"/>
    <w:uiPriority w:val="39"/>
    <w:rsid w:val="000F2259"/>
    <w:pPr>
      <w:keepLines/>
      <w:tabs>
        <w:tab w:val="right" w:leader="dot" w:pos="10206"/>
      </w:tabs>
      <w:spacing w:after="60"/>
      <w:ind w:right="680"/>
    </w:pPr>
    <w:rPr>
      <w:rFonts w:ascii="Arial" w:hAnsi="Arial"/>
      <w:noProof/>
      <w:lang w:eastAsia="en-US"/>
    </w:rPr>
  </w:style>
  <w:style w:type="paragraph" w:styleId="TOC3">
    <w:name w:val="toc 3"/>
    <w:basedOn w:val="TOC2"/>
    <w:next w:val="DHHSbody"/>
    <w:uiPriority w:val="10"/>
    <w:semiHidden/>
    <w:rsid w:val="005E447E"/>
    <w:pPr>
      <w:ind w:left="284"/>
    </w:pPr>
  </w:style>
  <w:style w:type="paragraph" w:styleId="TOC4">
    <w:name w:val="toc 4"/>
    <w:basedOn w:val="TOC3"/>
    <w:autoRedefine/>
    <w:uiPriority w:val="5"/>
    <w:semiHidden/>
    <w:rsid w:val="00024D89"/>
    <w:pPr>
      <w:ind w:left="567"/>
    </w:pPr>
  </w:style>
  <w:style w:type="paragraph" w:styleId="TOC5">
    <w:name w:val="toc 5"/>
    <w:basedOn w:val="Normal"/>
    <w:next w:val="Normal"/>
    <w:autoRedefine/>
    <w:uiPriority w:val="39"/>
    <w:semiHidden/>
    <w:rsid w:val="0021053D"/>
    <w:pPr>
      <w:ind w:left="800"/>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DHHStabletext">
    <w:name w:val="DHHS table text"/>
    <w:uiPriority w:val="99"/>
    <w:qFormat/>
    <w:rsid w:val="00DA2619"/>
    <w:pPr>
      <w:spacing w:before="80" w:after="60"/>
    </w:pPr>
    <w:rPr>
      <w:rFonts w:ascii="Arial" w:hAnsi="Arial"/>
      <w:lang w:eastAsia="en-US"/>
    </w:rPr>
  </w:style>
  <w:style w:type="paragraph" w:customStyle="1" w:styleId="DHHStablecaption">
    <w:name w:val="DHHS table caption"/>
    <w:next w:val="DHHSbody"/>
    <w:uiPriority w:val="3"/>
    <w:qFormat/>
    <w:rsid w:val="00233724"/>
    <w:pPr>
      <w:keepNext/>
      <w:keepLines/>
      <w:spacing w:before="240" w:after="120" w:line="240" w:lineRule="atLeast"/>
    </w:pPr>
    <w:rPr>
      <w:rFonts w:ascii="Arial" w:hAnsi="Arial"/>
      <w:b/>
      <w:lang w:eastAsia="en-US"/>
    </w:rPr>
  </w:style>
  <w:style w:type="paragraph" w:customStyle="1" w:styleId="DHHSmainheading">
    <w:name w:val="DHHS main heading"/>
    <w:uiPriority w:val="8"/>
    <w:rsid w:val="004946F4"/>
    <w:pPr>
      <w:spacing w:line="560" w:lineRule="atLeast"/>
    </w:pPr>
    <w:rPr>
      <w:rFonts w:ascii="Arial" w:hAnsi="Arial"/>
      <w:color w:val="FFFFFF"/>
      <w:sz w:val="50"/>
      <w:szCs w:val="50"/>
      <w:lang w:eastAsia="en-US"/>
    </w:rPr>
  </w:style>
  <w:style w:type="character" w:styleId="FootnoteReference">
    <w:name w:val="footnote reference"/>
    <w:uiPriority w:val="8"/>
    <w:rsid w:val="00BC7ED7"/>
    <w:rPr>
      <w:vertAlign w:val="superscript"/>
    </w:rPr>
  </w:style>
  <w:style w:type="paragraph" w:customStyle="1" w:styleId="DHHSaccessibilitypara">
    <w:name w:val="DHHS accessibility para"/>
    <w:uiPriority w:val="8"/>
    <w:rsid w:val="00770F37"/>
    <w:pPr>
      <w:spacing w:after="200" w:line="300" w:lineRule="atLeast"/>
    </w:pPr>
    <w:rPr>
      <w:rFonts w:ascii="Arial" w:eastAsia="Times" w:hAnsi="Arial"/>
      <w:sz w:val="24"/>
      <w:szCs w:val="19"/>
      <w:lang w:eastAsia="en-US"/>
    </w:rPr>
  </w:style>
  <w:style w:type="paragraph" w:customStyle="1" w:styleId="DHHSfigurecaption">
    <w:name w:val="DHHS figure caption"/>
    <w:next w:val="DHHSbody"/>
    <w:rsid w:val="00770F37"/>
    <w:pPr>
      <w:keepNext/>
      <w:keepLines/>
      <w:spacing w:before="240" w:after="120"/>
    </w:pPr>
    <w:rPr>
      <w:rFonts w:ascii="Arial" w:hAnsi="Arial"/>
      <w:b/>
      <w:lang w:eastAsia="en-US"/>
    </w:rPr>
  </w:style>
  <w:style w:type="paragraph" w:customStyle="1" w:styleId="DHHSbullet2">
    <w:name w:val="DHHS bullet 2"/>
    <w:basedOn w:val="DHHSbody"/>
    <w:uiPriority w:val="2"/>
    <w:qFormat/>
    <w:rsid w:val="0051568D"/>
    <w:pPr>
      <w:numPr>
        <w:ilvl w:val="2"/>
        <w:numId w:val="7"/>
      </w:numPr>
      <w:spacing w:after="40"/>
    </w:pPr>
  </w:style>
  <w:style w:type="character" w:customStyle="1" w:styleId="DHHSbodyChar">
    <w:name w:val="DHHS body Char"/>
    <w:link w:val="DHHSbody"/>
    <w:locked/>
    <w:rsid w:val="00B70F76"/>
    <w:rPr>
      <w:rFonts w:ascii="Arial" w:eastAsia="Times" w:hAnsi="Arial"/>
      <w:lang w:eastAsia="en-US"/>
    </w:rPr>
  </w:style>
  <w:style w:type="paragraph" w:styleId="NormalIndent">
    <w:name w:val="Normal Indent"/>
    <w:basedOn w:val="Normal"/>
    <w:rsid w:val="00575BC9"/>
    <w:pPr>
      <w:ind w:left="709"/>
    </w:pPr>
    <w:rPr>
      <w:lang w:eastAsia="en-US"/>
    </w:r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DHHStablebullet">
    <w:name w:val="DHHS table bullet"/>
    <w:basedOn w:val="DHHStabletext"/>
    <w:uiPriority w:val="3"/>
    <w:qFormat/>
    <w:rsid w:val="0051568D"/>
    <w:pPr>
      <w:numPr>
        <w:ilvl w:val="6"/>
        <w:numId w:val="7"/>
      </w:numPr>
    </w:pPr>
  </w:style>
  <w:style w:type="paragraph" w:customStyle="1" w:styleId="Instructiontext">
    <w:name w:val="Instruction text"/>
    <w:basedOn w:val="DHHSbody"/>
    <w:qFormat/>
    <w:rsid w:val="00575BC9"/>
    <w:pPr>
      <w:spacing w:before="120"/>
    </w:pPr>
    <w:rPr>
      <w:rFonts w:cs="Arial"/>
      <w:color w:val="87189D"/>
    </w:rPr>
  </w:style>
  <w:style w:type="paragraph" w:customStyle="1" w:styleId="DHHStablecolhead">
    <w:name w:val="DHHS table col head"/>
    <w:uiPriority w:val="99"/>
    <w:qFormat/>
    <w:rsid w:val="008D2846"/>
    <w:pPr>
      <w:spacing w:before="80" w:after="60"/>
    </w:pPr>
    <w:rPr>
      <w:rFonts w:ascii="Arial" w:hAnsi="Arial"/>
      <w:b/>
      <w:color w:val="201547"/>
      <w:lang w:eastAsia="en-US"/>
    </w:rPr>
  </w:style>
  <w:style w:type="paragraph" w:customStyle="1" w:styleId="DHHSbulletindent">
    <w:name w:val="DHHS bullet indent"/>
    <w:basedOn w:val="DHHSbody"/>
    <w:uiPriority w:val="4"/>
    <w:rsid w:val="0051568D"/>
    <w:pPr>
      <w:numPr>
        <w:ilvl w:val="4"/>
        <w:numId w:val="7"/>
      </w:numPr>
      <w:spacing w:after="40"/>
    </w:pPr>
  </w:style>
  <w:style w:type="character" w:styleId="Hyperlink">
    <w:name w:val="Hyperlink"/>
    <w:uiPriority w:val="99"/>
    <w:rsid w:val="004743DD"/>
    <w:rPr>
      <w:color w:val="3366FF"/>
      <w:u w:val="dotted"/>
    </w:rPr>
  </w:style>
  <w:style w:type="paragraph" w:customStyle="1" w:styleId="DHHSbullet1lastline">
    <w:name w:val="DHHS bullet 1 last line"/>
    <w:basedOn w:val="DHHSbullet1"/>
    <w:qFormat/>
    <w:rsid w:val="0051568D"/>
    <w:pPr>
      <w:numPr>
        <w:ilvl w:val="1"/>
      </w:numPr>
      <w:spacing w:after="120"/>
    </w:pPr>
  </w:style>
  <w:style w:type="paragraph" w:customStyle="1" w:styleId="DHHSbullet2lastline">
    <w:name w:val="DHHS bullet 2 last line"/>
    <w:basedOn w:val="DHHSbullet2"/>
    <w:uiPriority w:val="2"/>
    <w:qFormat/>
    <w:rsid w:val="0051568D"/>
    <w:pPr>
      <w:numPr>
        <w:ilvl w:val="3"/>
      </w:numPr>
      <w:spacing w:after="120"/>
    </w:pPr>
  </w:style>
  <w:style w:type="paragraph" w:customStyle="1" w:styleId="DHHSmainsubheading">
    <w:name w:val="DHHS main subheading"/>
    <w:uiPriority w:val="8"/>
    <w:rsid w:val="00AD784C"/>
    <w:rPr>
      <w:rFonts w:ascii="Arial" w:hAnsi="Arial"/>
      <w:color w:val="FFFFFF"/>
      <w:sz w:val="28"/>
      <w:szCs w:val="24"/>
      <w:lang w:eastAsia="en-US"/>
    </w:rPr>
  </w:style>
  <w:style w:type="paragraph" w:styleId="FootnoteText">
    <w:name w:val="footnote text"/>
    <w:basedOn w:val="Normal"/>
    <w:link w:val="FootnoteTextChar"/>
    <w:uiPriority w:val="8"/>
    <w:rsid w:val="00152073"/>
    <w:pPr>
      <w:spacing w:before="60" w:after="60" w:line="200" w:lineRule="atLeast"/>
    </w:pPr>
    <w:rPr>
      <w:rFonts w:eastAsia="MS Gothic" w:cs="Arial"/>
      <w:sz w:val="16"/>
      <w:szCs w:val="16"/>
    </w:rPr>
  </w:style>
  <w:style w:type="character" w:customStyle="1" w:styleId="FootnoteTextChar">
    <w:name w:val="Footnote Text Char"/>
    <w:link w:val="FootnoteText"/>
    <w:uiPriority w:val="8"/>
    <w:rsid w:val="003F0445"/>
    <w:rPr>
      <w:rFonts w:ascii="Arial" w:eastAsia="MS Gothic" w:hAnsi="Arial" w:cs="Arial"/>
      <w:sz w:val="16"/>
      <w:szCs w:val="16"/>
      <w:lang w:eastAsia="en-US"/>
    </w:rPr>
  </w:style>
  <w:style w:type="paragraph" w:customStyle="1" w:styleId="Spacerparatopoffirstpage">
    <w:name w:val="Spacer para top of first page"/>
    <w:basedOn w:val="DHHS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51568D"/>
    <w:pPr>
      <w:numPr>
        <w:numId w:val="7"/>
      </w:numPr>
    </w:pPr>
  </w:style>
  <w:style w:type="numbering" w:customStyle="1" w:styleId="ZZNumbers">
    <w:name w:val="ZZ Numbers"/>
    <w:rsid w:val="00152073"/>
    <w:pPr>
      <w:numPr>
        <w:numId w:val="8"/>
      </w:numPr>
    </w:pPr>
  </w:style>
  <w:style w:type="paragraph" w:customStyle="1" w:styleId="DHHSbulletindentlastline">
    <w:name w:val="DHHS bullet indent last line"/>
    <w:basedOn w:val="DHHSbody"/>
    <w:uiPriority w:val="4"/>
    <w:rsid w:val="0051568D"/>
    <w:pPr>
      <w:numPr>
        <w:ilvl w:val="5"/>
        <w:numId w:val="7"/>
      </w:numPr>
    </w:pPr>
  </w:style>
  <w:style w:type="paragraph" w:customStyle="1" w:styleId="DHHSnumberdigit">
    <w:name w:val="DHHS number digit"/>
    <w:basedOn w:val="DHHSbody"/>
    <w:uiPriority w:val="2"/>
    <w:rsid w:val="00152073"/>
    <w:pPr>
      <w:numPr>
        <w:numId w:val="8"/>
      </w:numPr>
    </w:pPr>
  </w:style>
  <w:style w:type="paragraph" w:customStyle="1" w:styleId="DHHSnumberloweralphaindent">
    <w:name w:val="DHHS number lower alpha indent"/>
    <w:basedOn w:val="DHHSbody"/>
    <w:uiPriority w:val="3"/>
    <w:rsid w:val="00152073"/>
    <w:pPr>
      <w:numPr>
        <w:ilvl w:val="3"/>
        <w:numId w:val="8"/>
      </w:numPr>
    </w:pPr>
  </w:style>
  <w:style w:type="paragraph" w:customStyle="1" w:styleId="DHHSnumberdigitindent">
    <w:name w:val="DHHS number digit indent"/>
    <w:basedOn w:val="DHHSnumberloweralphaindent"/>
    <w:uiPriority w:val="3"/>
    <w:rsid w:val="00152073"/>
    <w:pPr>
      <w:numPr>
        <w:ilvl w:val="1"/>
      </w:numPr>
    </w:pPr>
  </w:style>
  <w:style w:type="paragraph" w:customStyle="1" w:styleId="DHHSnumberloweralpha">
    <w:name w:val="DHHS number lower alpha"/>
    <w:basedOn w:val="DHHSbody"/>
    <w:uiPriority w:val="3"/>
    <w:rsid w:val="00152073"/>
    <w:pPr>
      <w:numPr>
        <w:ilvl w:val="2"/>
        <w:numId w:val="8"/>
      </w:numPr>
    </w:pPr>
  </w:style>
  <w:style w:type="paragraph" w:customStyle="1" w:styleId="DHHSnumberlowerroman">
    <w:name w:val="DHHS number lower roman"/>
    <w:basedOn w:val="DHHSbody"/>
    <w:uiPriority w:val="3"/>
    <w:rsid w:val="00152073"/>
    <w:pPr>
      <w:numPr>
        <w:ilvl w:val="4"/>
        <w:numId w:val="8"/>
      </w:numPr>
    </w:pPr>
  </w:style>
  <w:style w:type="paragraph" w:customStyle="1" w:styleId="DHHSnumberlowerromanindent">
    <w:name w:val="DHHS number lower roman indent"/>
    <w:basedOn w:val="DHHSbody"/>
    <w:uiPriority w:val="3"/>
    <w:rsid w:val="00152073"/>
    <w:pPr>
      <w:numPr>
        <w:ilvl w:val="5"/>
        <w:numId w:val="8"/>
      </w:numPr>
    </w:pPr>
  </w:style>
  <w:style w:type="paragraph" w:customStyle="1" w:styleId="DHHSquote">
    <w:name w:val="DHHS quote"/>
    <w:basedOn w:val="DHHSbody"/>
    <w:uiPriority w:val="4"/>
    <w:rsid w:val="00152073"/>
    <w:pPr>
      <w:ind w:left="397"/>
    </w:pPr>
    <w:rPr>
      <w:szCs w:val="18"/>
    </w:rPr>
  </w:style>
  <w:style w:type="paragraph" w:customStyle="1" w:styleId="DHHStablefigurenote">
    <w:name w:val="DHHS table/figure note"/>
    <w:uiPriority w:val="4"/>
    <w:rsid w:val="00596A4B"/>
    <w:pPr>
      <w:spacing w:before="60" w:after="60" w:line="240" w:lineRule="exact"/>
    </w:pPr>
    <w:rPr>
      <w:rFonts w:ascii="Arial" w:hAnsi="Arial"/>
      <w:i/>
      <w:sz w:val="18"/>
      <w:lang w:eastAsia="en-US"/>
    </w:rPr>
  </w:style>
  <w:style w:type="paragraph" w:customStyle="1" w:styleId="DHHSbodyaftertablefigure">
    <w:name w:val="DHHS body after table/figure"/>
    <w:basedOn w:val="DHHSbody"/>
    <w:next w:val="DHHSbody"/>
    <w:uiPriority w:val="1"/>
    <w:rsid w:val="00951D50"/>
    <w:pPr>
      <w:spacing w:before="240"/>
    </w:pPr>
  </w:style>
  <w:style w:type="paragraph" w:customStyle="1" w:styleId="DHHSfooter">
    <w:name w:val="DHHS footer"/>
    <w:uiPriority w:val="11"/>
    <w:rsid w:val="0051568D"/>
    <w:pPr>
      <w:tabs>
        <w:tab w:val="right" w:pos="10206"/>
      </w:tabs>
    </w:pPr>
    <w:rPr>
      <w:rFonts w:ascii="Arial" w:hAnsi="Arial" w:cs="Arial"/>
      <w:sz w:val="18"/>
      <w:szCs w:val="18"/>
      <w:lang w:eastAsia="en-US"/>
    </w:rPr>
  </w:style>
  <w:style w:type="paragraph" w:customStyle="1" w:styleId="DHHSheader">
    <w:name w:val="DHHS header"/>
    <w:basedOn w:val="DHHSfooter"/>
    <w:uiPriority w:val="11"/>
    <w:rsid w:val="0051568D"/>
  </w:style>
  <w:style w:type="paragraph" w:styleId="BalloonText">
    <w:name w:val="Balloon Text"/>
    <w:basedOn w:val="Normal"/>
    <w:link w:val="BalloonTextChar"/>
    <w:uiPriority w:val="99"/>
    <w:semiHidden/>
    <w:unhideWhenUsed/>
    <w:rsid w:val="0009038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38C"/>
    <w:rPr>
      <w:rFonts w:ascii="Tahoma" w:hAnsi="Tahoma" w:cs="Tahoma"/>
      <w:sz w:val="16"/>
      <w:szCs w:val="16"/>
    </w:rPr>
  </w:style>
  <w:style w:type="character" w:styleId="UnresolvedMention">
    <w:name w:val="Unresolved Mention"/>
    <w:basedOn w:val="DefaultParagraphFont"/>
    <w:uiPriority w:val="99"/>
    <w:semiHidden/>
    <w:unhideWhenUsed/>
    <w:rsid w:val="00D902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2476151">
      <w:bodyDiv w:val="1"/>
      <w:marLeft w:val="0"/>
      <w:marRight w:val="0"/>
      <w:marTop w:val="0"/>
      <w:marBottom w:val="0"/>
      <w:divBdr>
        <w:top w:val="none" w:sz="0" w:space="0" w:color="auto"/>
        <w:left w:val="none" w:sz="0" w:space="0" w:color="auto"/>
        <w:bottom w:val="none" w:sz="0" w:space="0" w:color="auto"/>
        <w:right w:val="none" w:sz="0" w:space="0" w:color="auto"/>
      </w:divBdr>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roviders.dhhs.vic.gov.au/human-services-activity-search"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mailto:sapolicy@dhhs.vic.gov.a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policy@dhhs.vic.gov.a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2.health.vic.gov.au/public-health/preventive-health"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s://www2.health.vic.gov.au/about/populations/womens-health" TargetMode="External"/><Relationship Id="rId14" Type="http://schemas.openxmlformats.org/officeDocument/2006/relationships/hyperlink" Target="https://providers.dhhs.vic.gov.au/human-services-activity-search"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N287\Apps\Online\TEMPLATES\Visual%20style\DHHS%20Factsheet%2001%20Navy%20276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832E3A11-533B-4A89-B0BF-FA75AAC5857D}">
  <ds:schemaRefs>
    <ds:schemaRef ds:uri="http://schemas.openxmlformats.org/officeDocument/2006/bibliography"/>
  </ds:schemaRefs>
</ds:datastoreItem>
</file>

<file path=customXml/itemProps2.xml><?xml version="1.0" encoding="utf-8"?>
<ds:datastoreItem xmlns:ds="http://schemas.openxmlformats.org/officeDocument/2006/customXml" ds:itemID="{230245AD-2F61-4C8F-A8EA-D811F6D21FD8}"/>
</file>

<file path=customXml/itemProps3.xml><?xml version="1.0" encoding="utf-8"?>
<ds:datastoreItem xmlns:ds="http://schemas.openxmlformats.org/officeDocument/2006/customXml" ds:itemID="{B5F96C72-0FFA-49EA-B55A-925B9A027E19}"/>
</file>

<file path=customXml/itemProps4.xml><?xml version="1.0" encoding="utf-8"?>
<ds:datastoreItem xmlns:ds="http://schemas.openxmlformats.org/officeDocument/2006/customXml" ds:itemID="{245201E8-E677-45B7-9A26-AA7FF0D44B11}"/>
</file>

<file path=docProps/app.xml><?xml version="1.0" encoding="utf-8"?>
<Properties xmlns="http://schemas.openxmlformats.org/officeDocument/2006/extended-properties" xmlns:vt="http://schemas.openxmlformats.org/officeDocument/2006/docPropsVTypes">
  <Template>DHHS Factsheet 01 Navy 2765.dot</Template>
  <TotalTime>16</TotalTime>
  <Pages>2</Pages>
  <Words>277</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Activity description Health Family Planning Clinical Services and Training 28064</vt:lpstr>
    </vt:vector>
  </TitlesOfParts>
  <Company>Department of Health and Human Services</Company>
  <LinksUpToDate>false</LinksUpToDate>
  <CharactersWithSpaces>2587</CharactersWithSpaces>
  <SharedDoc>false</SharedDoc>
  <HyperlinkBase/>
  <HLinks>
    <vt:vector size="48" baseType="variant">
      <vt:variant>
        <vt:i4>2555941</vt:i4>
      </vt:variant>
      <vt:variant>
        <vt:i4>36</vt:i4>
      </vt:variant>
      <vt:variant>
        <vt:i4>0</vt:i4>
      </vt:variant>
      <vt:variant>
        <vt:i4>5</vt:i4>
      </vt:variant>
      <vt:variant>
        <vt:lpwstr>http://survey.tool.tempdomain.info/TakeSurveycss.asp?SurveyID=3K33p3LIm66MG</vt:lpwstr>
      </vt:variant>
      <vt:variant>
        <vt:lpwstr/>
      </vt:variant>
      <vt:variant>
        <vt:i4>3145752</vt:i4>
      </vt:variant>
      <vt:variant>
        <vt:i4>33</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6291573</vt:i4>
      </vt:variant>
      <vt:variant>
        <vt:i4>30</vt:i4>
      </vt:variant>
      <vt:variant>
        <vt:i4>0</vt:i4>
      </vt:variant>
      <vt:variant>
        <vt:i4>5</vt:i4>
      </vt:variant>
      <vt:variant>
        <vt:lpwstr>http://intranet.health.vic.gov.au/resources-and-tools/forms-and-templates/microsoft-word-templates</vt:lpwstr>
      </vt:variant>
      <vt:variant>
        <vt:lpwstr/>
      </vt:variant>
      <vt:variant>
        <vt:i4>7536758</vt:i4>
      </vt:variant>
      <vt:variant>
        <vt:i4>27</vt:i4>
      </vt:variant>
      <vt:variant>
        <vt:i4>0</vt:i4>
      </vt:variant>
      <vt:variant>
        <vt:i4>5</vt:i4>
      </vt:variant>
      <vt:variant>
        <vt:lpwstr>http://intranet.dhs.vic.gov.au/resources-and-tools/forms-and-templates/microsoft-word-templates</vt:lpwstr>
      </vt:variant>
      <vt:variant>
        <vt:lpwstr/>
      </vt:variant>
      <vt:variant>
        <vt:i4>1114167</vt:i4>
      </vt:variant>
      <vt:variant>
        <vt:i4>20</vt:i4>
      </vt:variant>
      <vt:variant>
        <vt:i4>0</vt:i4>
      </vt:variant>
      <vt:variant>
        <vt:i4>5</vt:i4>
      </vt:variant>
      <vt:variant>
        <vt:lpwstr/>
      </vt:variant>
      <vt:variant>
        <vt:lpwstr>_Toc440566511</vt:lpwstr>
      </vt:variant>
      <vt:variant>
        <vt:i4>1114167</vt:i4>
      </vt:variant>
      <vt:variant>
        <vt:i4>14</vt:i4>
      </vt:variant>
      <vt:variant>
        <vt:i4>0</vt:i4>
      </vt:variant>
      <vt:variant>
        <vt:i4>5</vt:i4>
      </vt:variant>
      <vt:variant>
        <vt:lpwstr/>
      </vt:variant>
      <vt:variant>
        <vt:lpwstr>_Toc440566510</vt:lpwstr>
      </vt:variant>
      <vt:variant>
        <vt:i4>1048631</vt:i4>
      </vt:variant>
      <vt:variant>
        <vt:i4>8</vt:i4>
      </vt:variant>
      <vt:variant>
        <vt:i4>0</vt:i4>
      </vt:variant>
      <vt:variant>
        <vt:i4>5</vt:i4>
      </vt:variant>
      <vt:variant>
        <vt:lpwstr/>
      </vt:variant>
      <vt:variant>
        <vt:lpwstr>_Toc440566509</vt:lpwstr>
      </vt:variant>
      <vt:variant>
        <vt:i4>1048631</vt:i4>
      </vt:variant>
      <vt:variant>
        <vt:i4>2</vt:i4>
      </vt:variant>
      <vt:variant>
        <vt:i4>0</vt:i4>
      </vt:variant>
      <vt:variant>
        <vt:i4>5</vt:i4>
      </vt:variant>
      <vt:variant>
        <vt:lpwstr/>
      </vt:variant>
      <vt:variant>
        <vt:lpwstr>_Toc440566508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Family Planning Clinical Services and Training 28064</dc:title>
  <dc:subject>service agreement activity descriptions</dc:subject>
  <dc:creator>Service Agreement Policy unit</dc:creator>
  <cp:keywords>service description;Activity description ;Health; Primary dental; Family Planning Clinical Services and Training; 28064</cp:keywords>
  <cp:lastModifiedBy>Roxanne Manzie (DHHS)</cp:lastModifiedBy>
  <cp:revision>5</cp:revision>
  <cp:lastPrinted>2019-01-08T23:20:00Z</cp:lastPrinted>
  <dcterms:created xsi:type="dcterms:W3CDTF">2019-06-06T06:38:00Z</dcterms:created>
  <dcterms:modified xsi:type="dcterms:W3CDTF">2019-06-18T05:30:00Z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0x0101009F0C4347C5C6D34BA8C9FCC4F57D19B6</vt:lpwstr>
  </property>
</Properties>
</file>