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625C" w14:textId="6EA62778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4EF3DDC" wp14:editId="79250566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218503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02BE2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3"/>
      </w:tblGrid>
      <w:tr w:rsidR="00AD784C" w14:paraId="286C26D9" w14:textId="77777777" w:rsidTr="00CF58FB">
        <w:trPr>
          <w:trHeight w:val="1035"/>
        </w:trPr>
        <w:tc>
          <w:tcPr>
            <w:tcW w:w="5693" w:type="dxa"/>
            <w:vAlign w:val="bottom"/>
          </w:tcPr>
          <w:p w14:paraId="66A02303" w14:textId="74722525" w:rsidR="00AD784C" w:rsidRPr="00CF58FB" w:rsidRDefault="00F5280B" w:rsidP="00CF58FB">
            <w:pPr>
              <w:pStyle w:val="Documenttitle"/>
            </w:pPr>
            <w:r>
              <w:t>Evacuation pack content checklist</w:t>
            </w:r>
          </w:p>
        </w:tc>
      </w:tr>
      <w:tr w:rsidR="000B2117" w14:paraId="224919CB" w14:textId="77777777" w:rsidTr="00CF58FB">
        <w:trPr>
          <w:trHeight w:val="909"/>
        </w:trPr>
        <w:tc>
          <w:tcPr>
            <w:tcW w:w="5693" w:type="dxa"/>
          </w:tcPr>
          <w:p w14:paraId="581B16DE" w14:textId="023A2590" w:rsidR="000B2117" w:rsidRPr="00CF58FB" w:rsidRDefault="00797028" w:rsidP="00CF58FB">
            <w:pPr>
              <w:pStyle w:val="Documentsubtitle"/>
            </w:pPr>
            <w:r>
              <w:t>Capital Development Guidelines – Series 7, Fire Risk Management August 2013</w:t>
            </w:r>
          </w:p>
        </w:tc>
      </w:tr>
      <w:tr w:rsidR="00CF4148" w14:paraId="6BA04FF4" w14:textId="77777777" w:rsidTr="00CF58FB">
        <w:trPr>
          <w:trHeight w:val="207"/>
        </w:trPr>
        <w:tc>
          <w:tcPr>
            <w:tcW w:w="5693" w:type="dxa"/>
          </w:tcPr>
          <w:p w14:paraId="696F3DBC" w14:textId="77777777" w:rsidR="00CF4148" w:rsidRPr="00250DC4" w:rsidRDefault="00B27DC5" w:rsidP="00CF4148">
            <w:pPr>
              <w:pStyle w:val="Bannermarking"/>
            </w:pPr>
            <w:fldSimple w:instr=" FILLIN  &quot;Type the protective marking&quot; \d OFFICIAL \o  \* MERGEFORMAT ">
              <w:r w:rsidR="00C42D82">
                <w:t>OFFICIAL</w:t>
              </w:r>
            </w:fldSimple>
          </w:p>
        </w:tc>
      </w:tr>
    </w:tbl>
    <w:p w14:paraId="7BBE0C7B" w14:textId="77777777" w:rsidR="001E6C77" w:rsidRDefault="001E6C77" w:rsidP="008A5D60">
      <w:pPr>
        <w:pStyle w:val="Introtext"/>
      </w:pPr>
    </w:p>
    <w:p w14:paraId="24DE54FB" w14:textId="06EB225E" w:rsidR="005F4A4E" w:rsidRDefault="00F5280B" w:rsidP="00F5280B">
      <w:pPr>
        <w:pStyle w:val="Body"/>
      </w:pPr>
      <w:r>
        <w:t>Contents must be checked monthly. This form must stay in the evacuation pack.</w:t>
      </w:r>
    </w:p>
    <w:p w14:paraId="553C35EA" w14:textId="2D6B8405" w:rsidR="00107E73" w:rsidRDefault="00107E73" w:rsidP="00F5280B">
      <w:pPr>
        <w:pStyle w:val="Body"/>
      </w:pPr>
      <w:r>
        <w:t xml:space="preserve">The person responsible for completing this form must sign to show that each item is in the evacuation pack or is electronically available, and </w:t>
      </w:r>
      <w:r w:rsidR="00FF5A2A">
        <w:t>that each item is completed, legible, and up to date.</w:t>
      </w:r>
    </w:p>
    <w:p w14:paraId="79BE8B0B" w14:textId="77777777" w:rsidR="00B27DC5" w:rsidRDefault="00B27DC5" w:rsidP="00B27DC5">
      <w:pPr>
        <w:pStyle w:val="Body"/>
      </w:pPr>
      <w:r w:rsidRPr="0076019E">
        <w:t xml:space="preserve">Service providers are responsible for </w:t>
      </w:r>
      <w:r>
        <w:t xml:space="preserve">maintaining and replenishing </w:t>
      </w:r>
      <w:r w:rsidRPr="0076019E">
        <w:t xml:space="preserve">an evacuation pack. </w:t>
      </w:r>
      <w:r>
        <w:t>The evacuation pack must be in the location displayed on the evacuation diagram.</w:t>
      </w:r>
    </w:p>
    <w:p w14:paraId="1DE913D1" w14:textId="77777777" w:rsidR="00B27DC5" w:rsidRDefault="00B27DC5" w:rsidP="00B27DC5">
      <w:pPr>
        <w:pStyle w:val="Body"/>
      </w:pPr>
      <w:r>
        <w:t xml:space="preserve">Service providers can </w:t>
      </w:r>
      <w:hyperlink r:id="rId14" w:history="1">
        <w:r w:rsidRPr="00772DF9">
          <w:rPr>
            <w:rStyle w:val="Hyperlink"/>
          </w:rPr>
          <w:t>access resources</w:t>
        </w:r>
      </w:hyperlink>
      <w:r>
        <w:t xml:space="preserve"> to complete and maintain fire safety compliance standards.</w:t>
      </w:r>
    </w:p>
    <w:p w14:paraId="15644D9E" w14:textId="77777777" w:rsidR="00F5280B" w:rsidRDefault="00F5280B" w:rsidP="00F5280B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1316"/>
        <w:gridCol w:w="1316"/>
        <w:gridCol w:w="1317"/>
        <w:gridCol w:w="1316"/>
        <w:gridCol w:w="1316"/>
        <w:gridCol w:w="1317"/>
      </w:tblGrid>
      <w:tr w:rsidR="007063DF" w14:paraId="14793036" w14:textId="77777777" w:rsidTr="0087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96" w:type="dxa"/>
          </w:tcPr>
          <w:p w14:paraId="729F1067" w14:textId="5FA0861F" w:rsidR="007063DF" w:rsidRPr="007063DF" w:rsidRDefault="007063DF">
            <w:pPr>
              <w:rPr>
                <w:b/>
                <w:bCs/>
              </w:rPr>
            </w:pPr>
            <w:r w:rsidRPr="007063DF">
              <w:rPr>
                <w:b/>
                <w:bCs/>
              </w:rPr>
              <w:t>Item</w:t>
            </w:r>
          </w:p>
        </w:tc>
        <w:tc>
          <w:tcPr>
            <w:tcW w:w="1316" w:type="dxa"/>
          </w:tcPr>
          <w:p w14:paraId="5B453EDF" w14:textId="45ED75F0" w:rsidR="007063DF" w:rsidRPr="00870567" w:rsidRDefault="007063DF">
            <w:pPr>
              <w:rPr>
                <w:b/>
                <w:bCs/>
                <w:sz w:val="18"/>
                <w:szCs w:val="16"/>
              </w:rPr>
            </w:pPr>
            <w:r w:rsidRPr="00870567">
              <w:rPr>
                <w:b/>
                <w:bCs/>
                <w:sz w:val="18"/>
                <w:szCs w:val="16"/>
              </w:rPr>
              <w:t>Date and signature</w:t>
            </w:r>
          </w:p>
        </w:tc>
        <w:tc>
          <w:tcPr>
            <w:tcW w:w="1316" w:type="dxa"/>
          </w:tcPr>
          <w:p w14:paraId="0A89C9CE" w14:textId="3BDC0CB1" w:rsidR="007063DF" w:rsidRPr="00870567" w:rsidRDefault="007063DF">
            <w:pPr>
              <w:rPr>
                <w:sz w:val="18"/>
                <w:szCs w:val="16"/>
              </w:rPr>
            </w:pPr>
            <w:r w:rsidRPr="00870567">
              <w:rPr>
                <w:b/>
                <w:bCs/>
                <w:sz w:val="18"/>
                <w:szCs w:val="16"/>
              </w:rPr>
              <w:t>Date and signature</w:t>
            </w:r>
          </w:p>
        </w:tc>
        <w:tc>
          <w:tcPr>
            <w:tcW w:w="1317" w:type="dxa"/>
          </w:tcPr>
          <w:p w14:paraId="630FA0AD" w14:textId="03DFBF37" w:rsidR="007063DF" w:rsidRPr="00870567" w:rsidRDefault="007063DF">
            <w:pPr>
              <w:rPr>
                <w:sz w:val="18"/>
                <w:szCs w:val="16"/>
              </w:rPr>
            </w:pPr>
            <w:r w:rsidRPr="00870567">
              <w:rPr>
                <w:b/>
                <w:bCs/>
                <w:sz w:val="18"/>
                <w:szCs w:val="16"/>
              </w:rPr>
              <w:t>Date and signature</w:t>
            </w:r>
          </w:p>
        </w:tc>
        <w:tc>
          <w:tcPr>
            <w:tcW w:w="1316" w:type="dxa"/>
          </w:tcPr>
          <w:p w14:paraId="6993F991" w14:textId="39B75D73" w:rsidR="007063DF" w:rsidRPr="00870567" w:rsidRDefault="007063DF">
            <w:pPr>
              <w:rPr>
                <w:sz w:val="18"/>
                <w:szCs w:val="16"/>
              </w:rPr>
            </w:pPr>
            <w:r w:rsidRPr="00870567">
              <w:rPr>
                <w:b/>
                <w:bCs/>
                <w:sz w:val="18"/>
                <w:szCs w:val="16"/>
              </w:rPr>
              <w:t>Date and signature</w:t>
            </w:r>
          </w:p>
        </w:tc>
        <w:tc>
          <w:tcPr>
            <w:tcW w:w="1316" w:type="dxa"/>
          </w:tcPr>
          <w:p w14:paraId="6CDA1F04" w14:textId="4A88CEA8" w:rsidR="007063DF" w:rsidRPr="00870567" w:rsidRDefault="007063DF">
            <w:pPr>
              <w:rPr>
                <w:sz w:val="18"/>
                <w:szCs w:val="16"/>
              </w:rPr>
            </w:pPr>
            <w:r w:rsidRPr="00870567">
              <w:rPr>
                <w:b/>
                <w:bCs/>
                <w:sz w:val="18"/>
                <w:szCs w:val="16"/>
              </w:rPr>
              <w:t>Date and signature</w:t>
            </w:r>
          </w:p>
        </w:tc>
        <w:tc>
          <w:tcPr>
            <w:tcW w:w="1317" w:type="dxa"/>
          </w:tcPr>
          <w:p w14:paraId="06E4D983" w14:textId="7D6CE09D" w:rsidR="007063DF" w:rsidRPr="00870567" w:rsidRDefault="007063DF">
            <w:pPr>
              <w:rPr>
                <w:sz w:val="18"/>
                <w:szCs w:val="16"/>
              </w:rPr>
            </w:pPr>
            <w:r w:rsidRPr="00870567">
              <w:rPr>
                <w:b/>
                <w:bCs/>
                <w:sz w:val="18"/>
                <w:szCs w:val="16"/>
              </w:rPr>
              <w:t>Date and signature</w:t>
            </w:r>
          </w:p>
        </w:tc>
      </w:tr>
      <w:tr w:rsidR="007063DF" w14:paraId="081BA45A" w14:textId="77777777" w:rsidTr="00870567">
        <w:tc>
          <w:tcPr>
            <w:tcW w:w="2296" w:type="dxa"/>
          </w:tcPr>
          <w:p w14:paraId="09B37CD2" w14:textId="6170C0D9" w:rsidR="007063DF" w:rsidRDefault="00221D21">
            <w:r>
              <w:t>Emergency information form</w:t>
            </w:r>
          </w:p>
        </w:tc>
        <w:tc>
          <w:tcPr>
            <w:tcW w:w="1316" w:type="dxa"/>
          </w:tcPr>
          <w:p w14:paraId="45C82D33" w14:textId="77777777" w:rsidR="007063DF" w:rsidRPr="00870567" w:rsidRDefault="007063DF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2B7ADE1D" w14:textId="77777777" w:rsidR="007063DF" w:rsidRPr="00870567" w:rsidRDefault="007063DF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23A7B72F" w14:textId="77777777" w:rsidR="007063DF" w:rsidRPr="00870567" w:rsidRDefault="007063DF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742B45D6" w14:textId="77777777" w:rsidR="007063DF" w:rsidRPr="00870567" w:rsidRDefault="007063DF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3B2312B0" w14:textId="77777777" w:rsidR="007063DF" w:rsidRPr="00870567" w:rsidRDefault="007063DF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4B90ABCD" w14:textId="77777777" w:rsidR="007063DF" w:rsidRPr="00870567" w:rsidRDefault="007063DF">
            <w:pPr>
              <w:rPr>
                <w:sz w:val="18"/>
                <w:szCs w:val="16"/>
              </w:rPr>
            </w:pPr>
          </w:p>
        </w:tc>
      </w:tr>
      <w:tr w:rsidR="00221D21" w14:paraId="192DCA96" w14:textId="77777777" w:rsidTr="00870567">
        <w:tc>
          <w:tcPr>
            <w:tcW w:w="2296" w:type="dxa"/>
          </w:tcPr>
          <w:p w14:paraId="2255F30F" w14:textId="560C6117" w:rsidR="00221D21" w:rsidRDefault="00221D21">
            <w:r>
              <w:t>Emergency contact form</w:t>
            </w:r>
          </w:p>
        </w:tc>
        <w:tc>
          <w:tcPr>
            <w:tcW w:w="1316" w:type="dxa"/>
          </w:tcPr>
          <w:p w14:paraId="565A3EDF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5F2AC23B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066A4DBE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3735329D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0EE37A8B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47E0E13D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</w:tr>
      <w:tr w:rsidR="00221D21" w14:paraId="4049E833" w14:textId="77777777" w:rsidTr="00870567">
        <w:tc>
          <w:tcPr>
            <w:tcW w:w="2296" w:type="dxa"/>
          </w:tcPr>
          <w:p w14:paraId="5A9E4BDF" w14:textId="6EEE07FE" w:rsidR="00221D21" w:rsidRDefault="00221D21">
            <w:r>
              <w:t>Resident Evacuation Management Plan</w:t>
            </w:r>
          </w:p>
        </w:tc>
        <w:tc>
          <w:tcPr>
            <w:tcW w:w="1316" w:type="dxa"/>
          </w:tcPr>
          <w:p w14:paraId="05D19337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5409595B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05B5D0A1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2B11586D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537A2051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0F36B1A6" w14:textId="77777777" w:rsidR="00221D21" w:rsidRPr="00870567" w:rsidRDefault="00221D21">
            <w:pPr>
              <w:rPr>
                <w:sz w:val="18"/>
                <w:szCs w:val="16"/>
              </w:rPr>
            </w:pPr>
          </w:p>
        </w:tc>
      </w:tr>
      <w:tr w:rsidR="00B32CDB" w14:paraId="2815298B" w14:textId="77777777" w:rsidTr="00870567">
        <w:tc>
          <w:tcPr>
            <w:tcW w:w="2296" w:type="dxa"/>
          </w:tcPr>
          <w:p w14:paraId="108215CD" w14:textId="5FA98778" w:rsidR="00B32CDB" w:rsidRPr="00B32CDB" w:rsidRDefault="00B32CDB">
            <w:pPr>
              <w:rPr>
                <w:i/>
                <w:iCs/>
              </w:rPr>
            </w:pPr>
            <w:r>
              <w:t xml:space="preserve">Bushfire Survival Plan </w:t>
            </w:r>
            <w:r>
              <w:rPr>
                <w:i/>
                <w:iCs/>
              </w:rPr>
              <w:t>(if applicable)</w:t>
            </w:r>
          </w:p>
        </w:tc>
        <w:tc>
          <w:tcPr>
            <w:tcW w:w="1316" w:type="dxa"/>
          </w:tcPr>
          <w:p w14:paraId="698B230D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19CC91CD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58022469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653BC029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4047D3F0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1E9A7F5F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</w:tr>
      <w:tr w:rsidR="00B32CDB" w14:paraId="777D4DD0" w14:textId="77777777" w:rsidTr="00870567">
        <w:tc>
          <w:tcPr>
            <w:tcW w:w="2296" w:type="dxa"/>
          </w:tcPr>
          <w:p w14:paraId="4B1FF396" w14:textId="77777777" w:rsidR="00B32CDB" w:rsidRDefault="00B32CDB">
            <w:r>
              <w:t>Torch</w:t>
            </w:r>
          </w:p>
          <w:p w14:paraId="4C11DA97" w14:textId="04B266D7" w:rsidR="00870567" w:rsidRDefault="00870567"/>
        </w:tc>
        <w:tc>
          <w:tcPr>
            <w:tcW w:w="1316" w:type="dxa"/>
          </w:tcPr>
          <w:p w14:paraId="63FBB0AA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49B5537B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4C507AD6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468545D3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01D48094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505567D6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</w:tr>
      <w:tr w:rsidR="00B32CDB" w14:paraId="00E46C7B" w14:textId="77777777" w:rsidTr="00870567">
        <w:tc>
          <w:tcPr>
            <w:tcW w:w="2296" w:type="dxa"/>
          </w:tcPr>
          <w:p w14:paraId="792832C3" w14:textId="7C1826F0" w:rsidR="00B32CDB" w:rsidRDefault="00B32CDB">
            <w:r>
              <w:t>First aid kit for minor injuries</w:t>
            </w:r>
          </w:p>
        </w:tc>
        <w:tc>
          <w:tcPr>
            <w:tcW w:w="1316" w:type="dxa"/>
          </w:tcPr>
          <w:p w14:paraId="16306598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59B62A58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3C835FAA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16F9D39A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0937826E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31937461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</w:tr>
      <w:tr w:rsidR="00B32CDB" w14:paraId="15573711" w14:textId="77777777" w:rsidTr="00870567">
        <w:tc>
          <w:tcPr>
            <w:tcW w:w="2296" w:type="dxa"/>
          </w:tcPr>
          <w:p w14:paraId="12815075" w14:textId="2AE3C763" w:rsidR="00B32CDB" w:rsidRDefault="00B32CDB">
            <w:r>
              <w:t xml:space="preserve">Warden helmet, </w:t>
            </w:r>
            <w:proofErr w:type="gramStart"/>
            <w:r>
              <w:t>hat</w:t>
            </w:r>
            <w:proofErr w:type="gramEnd"/>
            <w:r>
              <w:t xml:space="preserve"> or tabard</w:t>
            </w:r>
          </w:p>
        </w:tc>
        <w:tc>
          <w:tcPr>
            <w:tcW w:w="1316" w:type="dxa"/>
          </w:tcPr>
          <w:p w14:paraId="05F85559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22EEFDB1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45873848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6F86F8D9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28057CBE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758F4BAE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</w:tr>
      <w:tr w:rsidR="00B32CDB" w14:paraId="6097819A" w14:textId="77777777" w:rsidTr="00870567">
        <w:tc>
          <w:tcPr>
            <w:tcW w:w="2296" w:type="dxa"/>
          </w:tcPr>
          <w:p w14:paraId="5E3686E2" w14:textId="56FBEA78" w:rsidR="00B32CDB" w:rsidRDefault="00B32CDB">
            <w:r>
              <w:t>Evacuation diagram</w:t>
            </w:r>
          </w:p>
        </w:tc>
        <w:tc>
          <w:tcPr>
            <w:tcW w:w="1316" w:type="dxa"/>
          </w:tcPr>
          <w:p w14:paraId="6CE17F90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21E7B3FF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50F0FAB4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47CEA6A7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5DDC37A6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644FB31E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</w:tr>
      <w:tr w:rsidR="00B32CDB" w14:paraId="27C8EE23" w14:textId="77777777" w:rsidTr="00870567">
        <w:tc>
          <w:tcPr>
            <w:tcW w:w="2296" w:type="dxa"/>
          </w:tcPr>
          <w:p w14:paraId="1527572D" w14:textId="0987850C" w:rsidR="00B32CDB" w:rsidRPr="00B32CDB" w:rsidRDefault="00B32CDB">
            <w:pPr>
              <w:rPr>
                <w:i/>
                <w:iCs/>
              </w:rPr>
            </w:pPr>
            <w:r>
              <w:t xml:space="preserve">Incentive items to encourage exit </w:t>
            </w:r>
            <w:r>
              <w:rPr>
                <w:i/>
                <w:iCs/>
              </w:rPr>
              <w:t>(if applicable)</w:t>
            </w:r>
          </w:p>
        </w:tc>
        <w:tc>
          <w:tcPr>
            <w:tcW w:w="1316" w:type="dxa"/>
          </w:tcPr>
          <w:p w14:paraId="2148269A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67FD9FD5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07E9AFEF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2B0F1979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6" w:type="dxa"/>
          </w:tcPr>
          <w:p w14:paraId="7D5112E4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  <w:tc>
          <w:tcPr>
            <w:tcW w:w="1317" w:type="dxa"/>
          </w:tcPr>
          <w:p w14:paraId="2A4EB029" w14:textId="77777777" w:rsidR="00B32CDB" w:rsidRPr="00870567" w:rsidRDefault="00B32CDB">
            <w:pPr>
              <w:rPr>
                <w:sz w:val="18"/>
                <w:szCs w:val="16"/>
              </w:rPr>
            </w:pPr>
          </w:p>
        </w:tc>
      </w:tr>
      <w:tr w:rsidR="00B32CDB" w14:paraId="3CFBECA1" w14:textId="77777777" w:rsidTr="00870567">
        <w:tc>
          <w:tcPr>
            <w:tcW w:w="2296" w:type="dxa"/>
          </w:tcPr>
          <w:p w14:paraId="792AB192" w14:textId="6E58A07D" w:rsidR="00B32CDB" w:rsidRDefault="00B32CDB">
            <w:r>
              <w:t>Other items specific to site</w:t>
            </w:r>
          </w:p>
        </w:tc>
        <w:tc>
          <w:tcPr>
            <w:tcW w:w="1316" w:type="dxa"/>
          </w:tcPr>
          <w:p w14:paraId="75EB21A7" w14:textId="77777777" w:rsidR="00B32CDB" w:rsidRDefault="00B32CDB"/>
        </w:tc>
        <w:tc>
          <w:tcPr>
            <w:tcW w:w="1316" w:type="dxa"/>
          </w:tcPr>
          <w:p w14:paraId="5876E7FF" w14:textId="77777777" w:rsidR="00B32CDB" w:rsidRDefault="00B32CDB"/>
        </w:tc>
        <w:tc>
          <w:tcPr>
            <w:tcW w:w="1317" w:type="dxa"/>
          </w:tcPr>
          <w:p w14:paraId="64AF03DE" w14:textId="77777777" w:rsidR="00B32CDB" w:rsidRDefault="00B32CDB"/>
        </w:tc>
        <w:tc>
          <w:tcPr>
            <w:tcW w:w="1316" w:type="dxa"/>
          </w:tcPr>
          <w:p w14:paraId="29343A82" w14:textId="77777777" w:rsidR="00B32CDB" w:rsidRDefault="00B32CDB"/>
        </w:tc>
        <w:tc>
          <w:tcPr>
            <w:tcW w:w="1316" w:type="dxa"/>
          </w:tcPr>
          <w:p w14:paraId="53B5656B" w14:textId="77777777" w:rsidR="00B32CDB" w:rsidRDefault="00B32CDB"/>
        </w:tc>
        <w:tc>
          <w:tcPr>
            <w:tcW w:w="1317" w:type="dxa"/>
          </w:tcPr>
          <w:p w14:paraId="71008BB1" w14:textId="77777777" w:rsidR="00B32CDB" w:rsidRDefault="00B32CDB"/>
        </w:tc>
      </w:tr>
    </w:tbl>
    <w:p w14:paraId="32B9FA80" w14:textId="77777777" w:rsidR="009348D6" w:rsidRDefault="009348D6"/>
    <w:p w14:paraId="40F68448" w14:textId="77777777" w:rsidR="00FB22DC" w:rsidRDefault="00FB22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DD1548" w14:textId="77777777" w:rsidTr="00641724">
        <w:tc>
          <w:tcPr>
            <w:tcW w:w="10194" w:type="dxa"/>
          </w:tcPr>
          <w:p w14:paraId="00640C48" w14:textId="77777777" w:rsidR="00990641" w:rsidRDefault="00990641" w:rsidP="00307260">
            <w:pPr>
              <w:pStyle w:val="Accessibilitypara"/>
            </w:pPr>
            <w:bookmarkStart w:id="0" w:name="_Hlk37240926"/>
            <w:r w:rsidRPr="00F22C88">
              <w:t xml:space="preserve">If you would like to receive this publication in an accessible or interpreted format, phone 1300 650 172, using the National Relay Service 13 36 77 if required, </w:t>
            </w:r>
            <w:r w:rsidR="007E54CC">
              <w:t xml:space="preserve">or </w:t>
            </w:r>
            <w:hyperlink r:id="rId15" w:history="1">
              <w:r w:rsidR="007E54CC" w:rsidRPr="00E00CD0">
                <w:rPr>
                  <w:rStyle w:val="Hyperlink"/>
                </w:rPr>
                <w:t>email Homes Victoria</w:t>
              </w:r>
            </w:hyperlink>
            <w:r w:rsidR="007E54CC">
              <w:t xml:space="preserve"> &lt;enquiries@homes.vic.gov.au&gt;.</w:t>
            </w:r>
          </w:p>
          <w:p w14:paraId="1937C9C0" w14:textId="77777777" w:rsidR="00990641" w:rsidRPr="0055119B" w:rsidRDefault="00990641" w:rsidP="0099064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A2DA163" w14:textId="77777777" w:rsidR="00B27DC5" w:rsidRDefault="00990641" w:rsidP="00B27DC5">
            <w:pPr>
              <w:pStyle w:val="Imprint"/>
            </w:pPr>
            <w:r w:rsidRPr="0055119B">
              <w:t xml:space="preserve">© State of Victoria, Australia, </w:t>
            </w:r>
            <w:r>
              <w:t>Homes Victoria</w:t>
            </w:r>
            <w:r w:rsidRPr="00197286">
              <w:rPr>
                <w:color w:val="032833"/>
              </w:rPr>
              <w:t>,</w:t>
            </w:r>
            <w:r w:rsidRPr="00197286">
              <w:rPr>
                <w:color w:val="3598A0"/>
              </w:rPr>
              <w:t xml:space="preserve"> </w:t>
            </w:r>
            <w:r w:rsidR="001E6C77" w:rsidRPr="001E6C77">
              <w:t>November 2023.</w:t>
            </w:r>
            <w:bookmarkStart w:id="1" w:name="_Hlk62746129"/>
          </w:p>
          <w:p w14:paraId="760FD14B" w14:textId="504CB7A2" w:rsidR="0055119B" w:rsidRDefault="00990641" w:rsidP="00B27DC5">
            <w:pPr>
              <w:pStyle w:val="Imprint"/>
            </w:pPr>
            <w:r w:rsidRPr="002D3815">
              <w:t>Available at &lt;</w:t>
            </w:r>
            <w:r w:rsidR="002D3815" w:rsidRPr="002D3815">
              <w:rPr>
                <w:szCs w:val="19"/>
                <w:lang w:val="en-US"/>
              </w:rPr>
              <w:t>https://providers.dffh.vic.gov.au/fire-risk-information-service-providers</w:t>
            </w:r>
            <w:r w:rsidRPr="002D3815">
              <w:t>&gt;</w:t>
            </w:r>
            <w:bookmarkEnd w:id="1"/>
          </w:p>
        </w:tc>
      </w:tr>
      <w:bookmarkEnd w:id="0"/>
    </w:tbl>
    <w:p w14:paraId="57864418" w14:textId="77777777" w:rsidR="00162CA9" w:rsidRDefault="00162CA9" w:rsidP="00162CA9">
      <w:pPr>
        <w:pStyle w:val="Body"/>
      </w:pPr>
    </w:p>
    <w:sectPr w:rsidR="00162CA9" w:rsidSect="00593A99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E30E" w14:textId="77777777" w:rsidR="008C6B4D" w:rsidRDefault="008C6B4D">
      <w:r>
        <w:separator/>
      </w:r>
    </w:p>
    <w:p w14:paraId="015F9443" w14:textId="77777777" w:rsidR="008C6B4D" w:rsidRDefault="008C6B4D"/>
  </w:endnote>
  <w:endnote w:type="continuationSeparator" w:id="0">
    <w:p w14:paraId="652D652E" w14:textId="77777777" w:rsidR="008C6B4D" w:rsidRDefault="008C6B4D">
      <w:r>
        <w:continuationSeparator/>
      </w:r>
    </w:p>
    <w:p w14:paraId="198F8342" w14:textId="77777777" w:rsidR="008C6B4D" w:rsidRDefault="008C6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3C04" w14:textId="77777777" w:rsidR="00E261B3" w:rsidRPr="00F65AA9" w:rsidRDefault="003F390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F29DF83" wp14:editId="34709B9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515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9DF8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05515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5F0D4153" wp14:editId="1A8FEEB6">
          <wp:simplePos x="0" y="0"/>
          <wp:positionH relativeFrom="page">
            <wp:posOffset>0</wp:posOffset>
          </wp:positionH>
          <wp:positionV relativeFrom="page">
            <wp:posOffset>9939020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70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C582A1" wp14:editId="1A310B0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233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82A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E6233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C3DE" w14:textId="77777777" w:rsidR="00593A99" w:rsidRPr="00F65AA9" w:rsidRDefault="009E2FD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6817372" wp14:editId="0F36B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069448b9c64ab672d68fa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0879D" w14:textId="77777777" w:rsidR="009E2FD8" w:rsidRPr="009E2FD8" w:rsidRDefault="009E2FD8" w:rsidP="009E2F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E2FD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7372" id="_x0000_t202" coordsize="21600,21600" o:spt="202" path="m,l,21600r21600,l21600,xe">
              <v:stroke joinstyle="miter"/>
              <v:path gradientshapeok="t" o:connecttype="rect"/>
            </v:shapetype>
            <v:shape id="MSIPCMe069448b9c64ab672d68fa1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3C0879D" w14:textId="77777777" w:rsidR="009E2FD8" w:rsidRPr="009E2FD8" w:rsidRDefault="009E2FD8" w:rsidP="009E2FD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E2FD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23F4" w14:textId="77777777" w:rsidR="008C6B4D" w:rsidRDefault="008C6B4D" w:rsidP="00207717">
      <w:pPr>
        <w:spacing w:before="120"/>
      </w:pPr>
      <w:r>
        <w:separator/>
      </w:r>
    </w:p>
  </w:footnote>
  <w:footnote w:type="continuationSeparator" w:id="0">
    <w:p w14:paraId="4720A1D3" w14:textId="77777777" w:rsidR="008C6B4D" w:rsidRDefault="008C6B4D">
      <w:r>
        <w:continuationSeparator/>
      </w:r>
    </w:p>
    <w:p w14:paraId="49ED0048" w14:textId="77777777" w:rsidR="008C6B4D" w:rsidRDefault="008C6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A108" w14:textId="67145D97" w:rsidR="00083ACC" w:rsidRDefault="007063DF" w:rsidP="0017674D">
    <w:pPr>
      <w:pStyle w:val="Header"/>
    </w:pPr>
    <w:r>
      <w:t>Evacuation pack content checklist</w:t>
    </w:r>
  </w:p>
  <w:p w14:paraId="3993C04E" w14:textId="27170C84" w:rsidR="00E261B3" w:rsidRPr="0051568D" w:rsidRDefault="00083ACC" w:rsidP="0017674D">
    <w:pPr>
      <w:pStyle w:val="Header"/>
    </w:pPr>
    <w:r>
      <w:t>Capital Development Guidelines – Series 7, Fire Risk Management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D10C7E2"/>
    <w:numStyleLink w:val="ZZNumbersloweralpha"/>
  </w:abstractNum>
  <w:abstractNum w:abstractNumId="1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3457B3D"/>
    <w:multiLevelType w:val="hybridMultilevel"/>
    <w:tmpl w:val="33DABC8C"/>
    <w:lvl w:ilvl="0" w:tplc="45E258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622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57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65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286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3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506070">
    <w:abstractNumId w:val="5"/>
  </w:num>
  <w:num w:numId="7" w16cid:durableId="1421177394">
    <w:abstractNumId w:val="2"/>
  </w:num>
  <w:num w:numId="8" w16cid:durableId="338432304">
    <w:abstractNumId w:val="1"/>
  </w:num>
  <w:num w:numId="9" w16cid:durableId="1393114243">
    <w:abstractNumId w:val="6"/>
  </w:num>
  <w:num w:numId="10" w16cid:durableId="1698920338">
    <w:abstractNumId w:val="3"/>
  </w:num>
  <w:num w:numId="11" w16cid:durableId="1418676019">
    <w:abstractNumId w:val="4"/>
  </w:num>
  <w:num w:numId="12" w16cid:durableId="207481194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2"/>
    <w:rsid w:val="00000719"/>
    <w:rsid w:val="00002D68"/>
    <w:rsid w:val="00002E4C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37F7"/>
    <w:rsid w:val="00024D89"/>
    <w:rsid w:val="000250B6"/>
    <w:rsid w:val="00033D81"/>
    <w:rsid w:val="0003443F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3ACC"/>
    <w:rsid w:val="0008508E"/>
    <w:rsid w:val="00085C2C"/>
    <w:rsid w:val="00086557"/>
    <w:rsid w:val="00087951"/>
    <w:rsid w:val="00090128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47C9"/>
    <w:rsid w:val="000D1242"/>
    <w:rsid w:val="000D13FE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07E73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C77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17082"/>
    <w:rsid w:val="00220C04"/>
    <w:rsid w:val="00221D21"/>
    <w:rsid w:val="0022278D"/>
    <w:rsid w:val="00225E54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815"/>
    <w:rsid w:val="002D3F44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260"/>
    <w:rsid w:val="00307E14"/>
    <w:rsid w:val="00314054"/>
    <w:rsid w:val="00314CD2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59BD"/>
    <w:rsid w:val="00350D38"/>
    <w:rsid w:val="00351405"/>
    <w:rsid w:val="00351B36"/>
    <w:rsid w:val="00357B4E"/>
    <w:rsid w:val="003716FD"/>
    <w:rsid w:val="0037204B"/>
    <w:rsid w:val="00373F94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03"/>
    <w:rsid w:val="003F3C62"/>
    <w:rsid w:val="003F5CB9"/>
    <w:rsid w:val="004013C7"/>
    <w:rsid w:val="00401FCF"/>
    <w:rsid w:val="00406157"/>
    <w:rsid w:val="00406285"/>
    <w:rsid w:val="00412DFB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7BD"/>
    <w:rsid w:val="00462E3D"/>
    <w:rsid w:val="0046440A"/>
    <w:rsid w:val="00466E79"/>
    <w:rsid w:val="00467D32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1D"/>
    <w:rsid w:val="00492F30"/>
    <w:rsid w:val="004946F4"/>
    <w:rsid w:val="0049487E"/>
    <w:rsid w:val="0049799A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47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3F4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A44"/>
    <w:rsid w:val="005F4A4E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59F3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4CE8"/>
    <w:rsid w:val="006F6B8C"/>
    <w:rsid w:val="007013EF"/>
    <w:rsid w:val="00704F21"/>
    <w:rsid w:val="007055BD"/>
    <w:rsid w:val="007063DF"/>
    <w:rsid w:val="0071052C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19E"/>
    <w:rsid w:val="00763139"/>
    <w:rsid w:val="00766F80"/>
    <w:rsid w:val="00770F37"/>
    <w:rsid w:val="007711A0"/>
    <w:rsid w:val="00772D5E"/>
    <w:rsid w:val="00772DF9"/>
    <w:rsid w:val="0077463E"/>
    <w:rsid w:val="00776928"/>
    <w:rsid w:val="00776E0F"/>
    <w:rsid w:val="007774B1"/>
    <w:rsid w:val="00777BE1"/>
    <w:rsid w:val="00781B3E"/>
    <w:rsid w:val="007831DC"/>
    <w:rsid w:val="007833D8"/>
    <w:rsid w:val="00785677"/>
    <w:rsid w:val="00786F16"/>
    <w:rsid w:val="00791BD7"/>
    <w:rsid w:val="007933F7"/>
    <w:rsid w:val="00796E20"/>
    <w:rsid w:val="00797028"/>
    <w:rsid w:val="00797C32"/>
    <w:rsid w:val="007A11E8"/>
    <w:rsid w:val="007A1A8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659"/>
    <w:rsid w:val="007D2BDE"/>
    <w:rsid w:val="007D2FB6"/>
    <w:rsid w:val="007D49EB"/>
    <w:rsid w:val="007D5E1C"/>
    <w:rsid w:val="007E0DE2"/>
    <w:rsid w:val="007E3B98"/>
    <w:rsid w:val="007E417A"/>
    <w:rsid w:val="007E54CC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86"/>
    <w:rsid w:val="008474FE"/>
    <w:rsid w:val="0085232E"/>
    <w:rsid w:val="00853EE4"/>
    <w:rsid w:val="00855535"/>
    <w:rsid w:val="00857C5A"/>
    <w:rsid w:val="0086255E"/>
    <w:rsid w:val="00862FB9"/>
    <w:rsid w:val="008633F0"/>
    <w:rsid w:val="00867D9D"/>
    <w:rsid w:val="00870567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1746"/>
    <w:rsid w:val="008B2029"/>
    <w:rsid w:val="008B2EE4"/>
    <w:rsid w:val="008B3821"/>
    <w:rsid w:val="008B4D3D"/>
    <w:rsid w:val="008B57C7"/>
    <w:rsid w:val="008C2F92"/>
    <w:rsid w:val="008C589D"/>
    <w:rsid w:val="008C6804"/>
    <w:rsid w:val="008C6B4D"/>
    <w:rsid w:val="008C6D51"/>
    <w:rsid w:val="008D2846"/>
    <w:rsid w:val="008D4236"/>
    <w:rsid w:val="008D462F"/>
    <w:rsid w:val="008D5C45"/>
    <w:rsid w:val="008D6DCF"/>
    <w:rsid w:val="008E4376"/>
    <w:rsid w:val="008E5B77"/>
    <w:rsid w:val="008E7A0A"/>
    <w:rsid w:val="008E7B49"/>
    <w:rsid w:val="008F59F6"/>
    <w:rsid w:val="00900719"/>
    <w:rsid w:val="009017AC"/>
    <w:rsid w:val="00902A9A"/>
    <w:rsid w:val="00904A1C"/>
    <w:rsid w:val="00904EF7"/>
    <w:rsid w:val="00905030"/>
    <w:rsid w:val="00906490"/>
    <w:rsid w:val="009110A1"/>
    <w:rsid w:val="009111B2"/>
    <w:rsid w:val="009151F5"/>
    <w:rsid w:val="009178DE"/>
    <w:rsid w:val="00924AE1"/>
    <w:rsid w:val="009257ED"/>
    <w:rsid w:val="009269B1"/>
    <w:rsid w:val="0092724D"/>
    <w:rsid w:val="009272B3"/>
    <w:rsid w:val="009315BE"/>
    <w:rsid w:val="0093338F"/>
    <w:rsid w:val="009348D6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4B3E"/>
    <w:rsid w:val="009853E1"/>
    <w:rsid w:val="00986E6B"/>
    <w:rsid w:val="00990032"/>
    <w:rsid w:val="00990641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B71E9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2FD8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C48"/>
    <w:rsid w:val="00A32577"/>
    <w:rsid w:val="00A330BB"/>
    <w:rsid w:val="00A34ACD"/>
    <w:rsid w:val="00A41A9C"/>
    <w:rsid w:val="00A44882"/>
    <w:rsid w:val="00A45125"/>
    <w:rsid w:val="00A513A9"/>
    <w:rsid w:val="00A5201B"/>
    <w:rsid w:val="00A54715"/>
    <w:rsid w:val="00A6061C"/>
    <w:rsid w:val="00A62D44"/>
    <w:rsid w:val="00A67263"/>
    <w:rsid w:val="00A7161C"/>
    <w:rsid w:val="00A77AA3"/>
    <w:rsid w:val="00A8236D"/>
    <w:rsid w:val="00A84848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48E5"/>
    <w:rsid w:val="00AB7702"/>
    <w:rsid w:val="00AC274B"/>
    <w:rsid w:val="00AC4764"/>
    <w:rsid w:val="00AC6D36"/>
    <w:rsid w:val="00AD0CBA"/>
    <w:rsid w:val="00AD26E2"/>
    <w:rsid w:val="00AD5A43"/>
    <w:rsid w:val="00AD784C"/>
    <w:rsid w:val="00AE126A"/>
    <w:rsid w:val="00AE1BAE"/>
    <w:rsid w:val="00AE3005"/>
    <w:rsid w:val="00AE3BD5"/>
    <w:rsid w:val="00AE4389"/>
    <w:rsid w:val="00AE59A0"/>
    <w:rsid w:val="00AE7145"/>
    <w:rsid w:val="00AF0C57"/>
    <w:rsid w:val="00AF26F3"/>
    <w:rsid w:val="00AF5455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DC5"/>
    <w:rsid w:val="00B307CC"/>
    <w:rsid w:val="00B326B7"/>
    <w:rsid w:val="00B32CDB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49B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670C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2D82"/>
    <w:rsid w:val="00C463B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3E01"/>
    <w:rsid w:val="00CA12E3"/>
    <w:rsid w:val="00CA1476"/>
    <w:rsid w:val="00CA5D88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5522"/>
    <w:rsid w:val="00CF2F50"/>
    <w:rsid w:val="00CF4148"/>
    <w:rsid w:val="00CF58FB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40BC"/>
    <w:rsid w:val="00D56B20"/>
    <w:rsid w:val="00D578B3"/>
    <w:rsid w:val="00D618F4"/>
    <w:rsid w:val="00D714CC"/>
    <w:rsid w:val="00D75EA7"/>
    <w:rsid w:val="00D76260"/>
    <w:rsid w:val="00D766FD"/>
    <w:rsid w:val="00D802EB"/>
    <w:rsid w:val="00D81ADF"/>
    <w:rsid w:val="00D81F21"/>
    <w:rsid w:val="00D8423D"/>
    <w:rsid w:val="00D84658"/>
    <w:rsid w:val="00D864F2"/>
    <w:rsid w:val="00D943F8"/>
    <w:rsid w:val="00D95470"/>
    <w:rsid w:val="00D96B55"/>
    <w:rsid w:val="00DA083A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679"/>
    <w:rsid w:val="00DF68C7"/>
    <w:rsid w:val="00DF731A"/>
    <w:rsid w:val="00E00A0E"/>
    <w:rsid w:val="00E00CD0"/>
    <w:rsid w:val="00E06B75"/>
    <w:rsid w:val="00E11332"/>
    <w:rsid w:val="00E11352"/>
    <w:rsid w:val="00E170DC"/>
    <w:rsid w:val="00E17546"/>
    <w:rsid w:val="00E210B5"/>
    <w:rsid w:val="00E21954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56C1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CE8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80B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04E8"/>
    <w:rsid w:val="00F917A7"/>
    <w:rsid w:val="00F938BA"/>
    <w:rsid w:val="00F972B1"/>
    <w:rsid w:val="00F97919"/>
    <w:rsid w:val="00FA2C46"/>
    <w:rsid w:val="00FA3525"/>
    <w:rsid w:val="00FA5A53"/>
    <w:rsid w:val="00FB22DC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7C4C"/>
    <w:rsid w:val="00FD3766"/>
    <w:rsid w:val="00FD47C4"/>
    <w:rsid w:val="00FE2DCF"/>
    <w:rsid w:val="00FE3FA7"/>
    <w:rsid w:val="00FF247E"/>
    <w:rsid w:val="00FF2A4E"/>
    <w:rsid w:val="00FF2FCE"/>
    <w:rsid w:val="00FF4F7D"/>
    <w:rsid w:val="00FF5A2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69844"/>
  <w15:docId w15:val="{1A56BF9F-239E-4935-AB58-7277040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92F1D"/>
    <w:pPr>
      <w:spacing w:after="120" w:line="280" w:lineRule="atLeast"/>
    </w:pPr>
    <w:rPr>
      <w:rFonts w:ascii="Verdana" w:hAnsi="Verdana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92F1D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492F1D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492F1D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492F1D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92F1D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92F1D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92F1D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92F1D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92F1D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92F1D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492F1D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492F1D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492F1D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492F1D"/>
    <w:pPr>
      <w:spacing w:after="120"/>
    </w:pPr>
  </w:style>
  <w:style w:type="paragraph" w:styleId="EndnoteText">
    <w:name w:val="endnote text"/>
    <w:basedOn w:val="Normal"/>
    <w:link w:val="EndnoteTextChar"/>
    <w:semiHidden/>
    <w:rsid w:val="00492F1D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92F1D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492F1D"/>
    <w:rPr>
      <w:vertAlign w:val="superscript"/>
    </w:rPr>
  </w:style>
  <w:style w:type="table" w:styleId="TableGrid">
    <w:name w:val="Table Grid"/>
    <w:basedOn w:val="TableNormal"/>
    <w:rsid w:val="0049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492F1D"/>
    <w:pPr>
      <w:spacing w:after="0"/>
    </w:pPr>
  </w:style>
  <w:style w:type="paragraph" w:customStyle="1" w:styleId="Bullet1">
    <w:name w:val="Bullet 1"/>
    <w:basedOn w:val="Body"/>
    <w:qFormat/>
    <w:rsid w:val="00492F1D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F1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92F1D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92F1D"/>
    <w:rPr>
      <w:sz w:val="18"/>
    </w:rPr>
  </w:style>
  <w:style w:type="paragraph" w:styleId="TOC1">
    <w:name w:val="toc 1"/>
    <w:basedOn w:val="Normal"/>
    <w:next w:val="Normal"/>
    <w:uiPriority w:val="39"/>
    <w:rsid w:val="00492F1D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92F1D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492F1D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92F1D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92F1D"/>
    <w:rPr>
      <w:rFonts w:ascii="Verdana" w:hAnsi="Verdana"/>
      <w:b/>
      <w:color w:val="032833" w:themeColor="text1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492F1D"/>
    <w:pPr>
      <w:ind w:left="567"/>
    </w:pPr>
  </w:style>
  <w:style w:type="paragraph" w:styleId="TOC5">
    <w:name w:val="toc 5"/>
    <w:basedOn w:val="TOC4"/>
    <w:rsid w:val="00492F1D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492F1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492F1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92F1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92F1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92F1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92F1D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92F1D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492F1D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492F1D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492F1D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492F1D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492F1D"/>
    <w:pPr>
      <w:spacing w:before="120"/>
    </w:pPr>
  </w:style>
  <w:style w:type="paragraph" w:customStyle="1" w:styleId="Tablebullet2">
    <w:name w:val="Table bullet 2"/>
    <w:basedOn w:val="Tabletext"/>
    <w:uiPriority w:val="11"/>
    <w:rsid w:val="00492F1D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492F1D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492F1D"/>
    <w:pPr>
      <w:numPr>
        <w:numId w:val="11"/>
      </w:numPr>
    </w:pPr>
  </w:style>
  <w:style w:type="numbering" w:customStyle="1" w:styleId="ZZTablebullets">
    <w:name w:val="ZZ Table bullets"/>
    <w:basedOn w:val="NoList"/>
    <w:rsid w:val="00492F1D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492F1D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2F1D"/>
    <w:pPr>
      <w:numPr>
        <w:ilvl w:val="2"/>
        <w:numId w:val="7"/>
      </w:numPr>
    </w:pPr>
  </w:style>
  <w:style w:type="character" w:styleId="Hyperlink">
    <w:name w:val="Hyperlink"/>
    <w:uiPriority w:val="99"/>
    <w:rsid w:val="00492F1D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492F1D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92F1D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92F1D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492F1D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92F1D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492F1D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492F1D"/>
    <w:pPr>
      <w:numPr>
        <w:numId w:val="6"/>
      </w:numPr>
    </w:pPr>
  </w:style>
  <w:style w:type="numbering" w:customStyle="1" w:styleId="ZZNumbersdigit">
    <w:name w:val="ZZ Numbers digit"/>
    <w:rsid w:val="00492F1D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492F1D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492F1D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492F1D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492F1D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492F1D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492F1D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492F1D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492F1D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92F1D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492F1D"/>
    <w:pPr>
      <w:spacing w:before="240"/>
    </w:pPr>
  </w:style>
  <w:style w:type="paragraph" w:customStyle="1" w:styleId="Bulletafternumbers2">
    <w:name w:val="Bullet after numbers 2"/>
    <w:basedOn w:val="Body"/>
    <w:rsid w:val="00492F1D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492F1D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492F1D"/>
    <w:pPr>
      <w:numPr>
        <w:numId w:val="8"/>
      </w:numPr>
    </w:pPr>
  </w:style>
  <w:style w:type="paragraph" w:customStyle="1" w:styleId="Quotebullet1">
    <w:name w:val="Quote bullet 1"/>
    <w:basedOn w:val="Quotetext"/>
    <w:rsid w:val="00492F1D"/>
    <w:pPr>
      <w:numPr>
        <w:numId w:val="9"/>
      </w:numPr>
    </w:pPr>
  </w:style>
  <w:style w:type="paragraph" w:customStyle="1" w:styleId="Quotebullet2">
    <w:name w:val="Quote bullet 2"/>
    <w:basedOn w:val="Quotetext"/>
    <w:rsid w:val="00492F1D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92F1D"/>
  </w:style>
  <w:style w:type="character" w:customStyle="1" w:styleId="CommentTextChar">
    <w:name w:val="Comment Text Char"/>
    <w:basedOn w:val="DefaultParagraphFont"/>
    <w:link w:val="CommentText"/>
    <w:uiPriority w:val="99"/>
    <w:rsid w:val="00492F1D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F1D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1D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1D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492F1D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92F1D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2F1D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92F1D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492F1D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492F1D"/>
    <w:rPr>
      <w:rFonts w:ascii="Verdana" w:hAnsi="Verdana"/>
      <w:i/>
      <w:iCs/>
    </w:rPr>
  </w:style>
  <w:style w:type="paragraph" w:customStyle="1" w:styleId="DHHSbody">
    <w:name w:val="DHHS body"/>
    <w:link w:val="DHHSbodyChar"/>
    <w:qFormat/>
    <w:rsid w:val="0076019E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76019E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enquiries@home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iders.dffh.vic.gov.au/fire-safety-induction-program-24-hour-supported-accommod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gh7\Downloads\HV_factsheet_Graphic.dotx" TargetMode="External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EE90C-C569-4B9C-8EC1-A3FCDF05B8C1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ced85dd-e685-4b25-b0e5-fa92d9bab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HV_factsheet_Graphic.dotx</Template>
  <TotalTime>11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1834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 (Homes Victoria)</dc:creator>
  <cp:keywords/>
  <dc:description/>
  <cp:lastModifiedBy>Elizabeth Neilson (Homes Victoria)</cp:lastModifiedBy>
  <cp:revision>15</cp:revision>
  <cp:lastPrinted>2021-01-29T05:27:00Z</cp:lastPrinted>
  <dcterms:created xsi:type="dcterms:W3CDTF">2023-11-09T05:15:00Z</dcterms:created>
  <dcterms:modified xsi:type="dcterms:W3CDTF">2023-11-09T23:06:00Z</dcterms:modified>
  <cp:category>Homes Victoria Graphics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2023-03-09T02:25:46Z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299e36f9-f1c2-4502-a777-6e71ec65b595</vt:lpwstr>
  </property>
  <property fmtid="{D5CDD505-2E9C-101B-9397-08002B2CF9AE}" pid="23" name="MSIP_Label_43e64453-338c-4f93-8a4d-0039a0a41f2a_ContentBits">
    <vt:lpwstr>2</vt:lpwstr>
  </property>
</Properties>
</file>