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D8C0A" w14:textId="236CE0F2" w:rsidR="00002990" w:rsidRPr="003072C6" w:rsidRDefault="00002990" w:rsidP="00A55989">
      <w:pPr>
        <w:pStyle w:val="DHHSbodynospace"/>
      </w:pP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14:paraId="283777E2" w14:textId="77777777" w:rsidTr="0CE96DA9">
        <w:trPr>
          <w:trHeight w:val="3988"/>
        </w:trPr>
        <w:tc>
          <w:tcPr>
            <w:tcW w:w="7938" w:type="dxa"/>
            <w:shd w:val="clear" w:color="auto" w:fill="auto"/>
          </w:tcPr>
          <w:p w14:paraId="3EF8514F" w14:textId="1F082C96" w:rsidR="00750A69" w:rsidRDefault="003B26FC" w:rsidP="00E91933">
            <w:pPr>
              <w:pStyle w:val="DHHSreportmaintitlewhite"/>
              <w:rPr>
                <w:color w:val="auto"/>
              </w:rPr>
            </w:pPr>
            <w:r w:rsidRPr="00750A69">
              <w:rPr>
                <w:color w:val="auto"/>
              </w:rPr>
              <w:t xml:space="preserve">Client incident management </w:t>
            </w:r>
          </w:p>
          <w:p w14:paraId="06E24476" w14:textId="0C3DEEA1" w:rsidR="00C416E1" w:rsidRPr="00750A69" w:rsidRDefault="003B26FC" w:rsidP="00E91933">
            <w:pPr>
              <w:pStyle w:val="DHHSreportmaintitlewhite"/>
              <w:rPr>
                <w:color w:val="auto"/>
              </w:rPr>
            </w:pPr>
            <w:r w:rsidRPr="00750A69">
              <w:rPr>
                <w:color w:val="auto"/>
              </w:rPr>
              <w:t>guide</w:t>
            </w:r>
          </w:p>
          <w:p w14:paraId="2C8F4046" w14:textId="77777777" w:rsidR="00444D82" w:rsidRDefault="004B7AE5" w:rsidP="00F54FEC">
            <w:pPr>
              <w:pStyle w:val="DHHSreportsubtitlewhite"/>
              <w:rPr>
                <w:color w:val="auto"/>
              </w:rPr>
            </w:pPr>
            <w:r w:rsidRPr="00750A69">
              <w:rPr>
                <w:color w:val="auto"/>
              </w:rPr>
              <w:t>Client incident management system</w:t>
            </w:r>
          </w:p>
          <w:p w14:paraId="79E72D4F" w14:textId="2F5C5FC2" w:rsidR="7611FD03" w:rsidRDefault="2A2F6A16" w:rsidP="7611FD03">
            <w:pPr>
              <w:pStyle w:val="DHHSreportsubtitlewhite"/>
              <w:rPr>
                <w:color w:val="auto"/>
              </w:rPr>
            </w:pPr>
            <w:r w:rsidRPr="4D64CD2A">
              <w:rPr>
                <w:color w:val="auto"/>
              </w:rPr>
              <w:t>30 May</w:t>
            </w:r>
            <w:r w:rsidR="6AB5E06A" w:rsidRPr="0CE96DA9">
              <w:rPr>
                <w:color w:val="auto"/>
              </w:rPr>
              <w:t xml:space="preserve"> 2024</w:t>
            </w:r>
          </w:p>
          <w:p w14:paraId="33FC11E7" w14:textId="77777777" w:rsidR="0043649E" w:rsidRDefault="0043649E" w:rsidP="00F54FEC">
            <w:pPr>
              <w:pStyle w:val="DHHSreportsubtitlewhite"/>
            </w:pPr>
          </w:p>
          <w:p w14:paraId="31691AD7" w14:textId="62639F42" w:rsidR="0043649E" w:rsidRPr="003072C6" w:rsidRDefault="0043649E" w:rsidP="00F54FEC">
            <w:pPr>
              <w:pStyle w:val="DHHSreportsubtitlewhite"/>
            </w:pPr>
          </w:p>
        </w:tc>
      </w:tr>
      <w:tr w:rsidR="001817CD" w:rsidRPr="003072C6" w14:paraId="4E59EDA3" w14:textId="77777777" w:rsidTr="0CE96DA9">
        <w:trPr>
          <w:trHeight w:val="4664"/>
        </w:trPr>
        <w:tc>
          <w:tcPr>
            <w:tcW w:w="10252" w:type="dxa"/>
            <w:shd w:val="clear" w:color="auto" w:fill="auto"/>
          </w:tcPr>
          <w:p w14:paraId="3120B203" w14:textId="3D190829" w:rsidR="00502B8F" w:rsidRPr="003072C6" w:rsidRDefault="00502B8F" w:rsidP="00502B8F">
            <w:pPr>
              <w:pStyle w:val="Coverinstructions"/>
            </w:pPr>
          </w:p>
        </w:tc>
      </w:tr>
    </w:tbl>
    <w:p w14:paraId="6AFE6A2B" w14:textId="77777777" w:rsidR="0069374A" w:rsidRPr="00256E7C" w:rsidRDefault="0069374A" w:rsidP="00256E7C">
      <w:pPr>
        <w:pStyle w:val="DHHSbody"/>
      </w:pPr>
    </w:p>
    <w:p w14:paraId="3D3BD94D" w14:textId="40C60407" w:rsidR="00C51B1C" w:rsidRPr="00256E7C" w:rsidRDefault="009E00B7" w:rsidP="00256E7C">
      <w:pPr>
        <w:pStyle w:val="DHHSbody"/>
        <w:sectPr w:rsidR="00C51B1C" w:rsidRPr="00256E7C" w:rsidSect="00A37A45">
          <w:headerReference w:type="even" r:id="rId11"/>
          <w:headerReference w:type="default" r:id="rId12"/>
          <w:footerReference w:type="even" r:id="rId13"/>
          <w:footerReference w:type="default" r:id="rId14"/>
          <w:headerReference w:type="first" r:id="rId15"/>
          <w:footerReference w:type="first" r:id="rId16"/>
          <w:type w:val="oddPage"/>
          <w:pgSz w:w="11906" w:h="16838" w:code="9"/>
          <w:pgMar w:top="3969" w:right="1304" w:bottom="1134" w:left="1304" w:header="454" w:footer="567" w:gutter="0"/>
          <w:cols w:space="720"/>
          <w:titlePg/>
          <w:docGrid w:linePitch="360"/>
        </w:sectPr>
      </w:pPr>
      <w:r>
        <w:rPr>
          <w:noProof/>
        </w:rPr>
        <w:drawing>
          <wp:anchor distT="0" distB="0" distL="114300" distR="114300" simplePos="0" relativeHeight="251658240" behindDoc="1" locked="1" layoutInCell="1" allowOverlap="1" wp14:anchorId="12E11D70" wp14:editId="7AF51AAF">
            <wp:simplePos x="0" y="0"/>
            <wp:positionH relativeFrom="page">
              <wp:align>right</wp:align>
            </wp:positionH>
            <wp:positionV relativeFrom="page">
              <wp:align>top</wp:align>
            </wp:positionV>
            <wp:extent cx="7562850" cy="10158730"/>
            <wp:effectExtent l="0" t="0" r="0" b="0"/>
            <wp:wrapNone/>
            <wp:docPr id="24" name="Picture 24"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7"/>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14:paraId="0F65B615" w14:textId="77777777" w:rsidTr="7DF18CA6">
        <w:trPr>
          <w:trHeight w:val="4313"/>
        </w:trPr>
        <w:tc>
          <w:tcPr>
            <w:tcW w:w="9401" w:type="dxa"/>
          </w:tcPr>
          <w:p w14:paraId="2E1C513F" w14:textId="4832884C" w:rsidR="00564E8F" w:rsidRPr="00551789" w:rsidRDefault="00564E8F" w:rsidP="00031263">
            <w:pPr>
              <w:pStyle w:val="DHHSbody"/>
              <w:rPr>
                <w:color w:val="D50032"/>
                <w:sz w:val="26"/>
                <w:szCs w:val="26"/>
              </w:rPr>
            </w:pPr>
          </w:p>
        </w:tc>
      </w:tr>
      <w:tr w:rsidR="00564E8F" w:rsidRPr="003072C6" w14:paraId="241ABF68" w14:textId="77777777" w:rsidTr="7DF18CA6">
        <w:trPr>
          <w:trHeight w:val="5387"/>
        </w:trPr>
        <w:tc>
          <w:tcPr>
            <w:tcW w:w="9401" w:type="dxa"/>
            <w:vAlign w:val="bottom"/>
          </w:tcPr>
          <w:p w14:paraId="098601EF" w14:textId="3D525ECA" w:rsidR="005A55EC" w:rsidRPr="005A55EC" w:rsidRDefault="005A55EC" w:rsidP="005A55EC">
            <w:pPr>
              <w:spacing w:after="120" w:line="270" w:lineRule="atLeast"/>
              <w:rPr>
                <w:rFonts w:ascii="Arial" w:eastAsia="Arial,Times" w:hAnsi="Arial" w:cs="Arial"/>
                <w:sz w:val="24"/>
                <w:szCs w:val="24"/>
              </w:rPr>
            </w:pPr>
            <w:r w:rsidRPr="005A55EC">
              <w:rPr>
                <w:rFonts w:ascii="Arial" w:eastAsia="Arial,Times" w:hAnsi="Arial" w:cs="Arial"/>
                <w:sz w:val="24"/>
                <w:szCs w:val="24"/>
              </w:rPr>
              <w:t xml:space="preserve">To receive this publication in an accessible format phone 1300 024 863, using the National Relay Service 13 36 77 if required, or </w:t>
            </w:r>
            <w:hyperlink r:id="rId18" w:history="1">
              <w:r w:rsidRPr="005A55EC">
                <w:rPr>
                  <w:rFonts w:ascii="Arial" w:eastAsia="Arial,Times" w:hAnsi="Arial" w:cs="Arial"/>
                  <w:color w:val="3366FF"/>
                  <w:sz w:val="24"/>
                  <w:szCs w:val="24"/>
                  <w:u w:val="dotted"/>
                </w:rPr>
                <w:t>email the client incident management system team</w:t>
              </w:r>
            </w:hyperlink>
            <w:r w:rsidRPr="005A55EC">
              <w:rPr>
                <w:rFonts w:ascii="Arial" w:eastAsia="Arial,Times" w:hAnsi="Arial" w:cs="Arial"/>
                <w:sz w:val="24"/>
                <w:szCs w:val="24"/>
              </w:rPr>
              <w:t xml:space="preserve"> &lt;</w:t>
            </w:r>
            <w:r w:rsidR="00936DAA" w:rsidRPr="00936DAA">
              <w:rPr>
                <w:rFonts w:ascii="Arial" w:eastAsia="Arial,Times" w:hAnsi="Arial" w:cs="Arial"/>
                <w:sz w:val="24"/>
                <w:szCs w:val="24"/>
              </w:rPr>
              <w:t>cims@support.vic.gov.au</w:t>
            </w:r>
            <w:r w:rsidRPr="005A55EC">
              <w:rPr>
                <w:rFonts w:ascii="Arial" w:eastAsia="Arial,Times" w:hAnsi="Arial" w:cs="Arial"/>
                <w:sz w:val="24"/>
                <w:szCs w:val="24"/>
              </w:rPr>
              <w:t>&gt;</w:t>
            </w:r>
          </w:p>
          <w:p w14:paraId="7504DCF4" w14:textId="77777777" w:rsidR="005A55EC" w:rsidRPr="005A55EC" w:rsidRDefault="005A55EC" w:rsidP="005A55EC">
            <w:pPr>
              <w:spacing w:after="120" w:line="270" w:lineRule="atLeast"/>
              <w:rPr>
                <w:rFonts w:ascii="Arial" w:eastAsia="Arial,Times" w:hAnsi="Arial" w:cs="Arial"/>
                <w:szCs w:val="24"/>
              </w:rPr>
            </w:pPr>
            <w:r w:rsidRPr="005A55EC">
              <w:rPr>
                <w:rFonts w:ascii="Arial" w:eastAsia="Arial,Times" w:hAnsi="Arial" w:cs="Arial"/>
                <w:szCs w:val="24"/>
              </w:rPr>
              <w:t>Authorised and published by the Victorian Government, 1 Treasury Place, Melbourne.</w:t>
            </w:r>
          </w:p>
          <w:p w14:paraId="569D6025" w14:textId="6CF2A047" w:rsidR="005A55EC" w:rsidRPr="005A55EC" w:rsidRDefault="005A55EC" w:rsidP="7DF18CA6">
            <w:pPr>
              <w:spacing w:after="120" w:line="270" w:lineRule="atLeast"/>
              <w:rPr>
                <w:rFonts w:ascii="Arial" w:eastAsia="Arial,Times" w:hAnsi="Arial" w:cs="Arial"/>
              </w:rPr>
            </w:pPr>
            <w:r w:rsidRPr="7DF18CA6">
              <w:rPr>
                <w:rFonts w:ascii="Arial" w:eastAsia="Arial,Times" w:hAnsi="Arial" w:cs="Arial"/>
              </w:rPr>
              <w:t xml:space="preserve">© State of Victoria, Department of </w:t>
            </w:r>
            <w:r w:rsidR="003E08C2">
              <w:rPr>
                <w:rFonts w:ascii="Arial" w:eastAsia="Arial,Times" w:hAnsi="Arial" w:cs="Arial"/>
              </w:rPr>
              <w:t>Families</w:t>
            </w:r>
            <w:r w:rsidR="00853DC0">
              <w:rPr>
                <w:rFonts w:ascii="Arial" w:eastAsia="Arial,Times" w:hAnsi="Arial" w:cs="Arial"/>
              </w:rPr>
              <w:t>, F</w:t>
            </w:r>
            <w:r w:rsidR="003747E9">
              <w:rPr>
                <w:rFonts w:ascii="Arial" w:eastAsia="Arial,Times" w:hAnsi="Arial" w:cs="Arial"/>
              </w:rPr>
              <w:t xml:space="preserve">airness </w:t>
            </w:r>
            <w:r w:rsidRPr="7DF18CA6">
              <w:rPr>
                <w:rFonts w:ascii="Arial" w:eastAsia="Arial,Times" w:hAnsi="Arial" w:cs="Arial"/>
              </w:rPr>
              <w:t>and H</w:t>
            </w:r>
            <w:r w:rsidR="003747E9">
              <w:rPr>
                <w:rFonts w:ascii="Arial" w:eastAsia="Arial,Times" w:hAnsi="Arial" w:cs="Arial"/>
              </w:rPr>
              <w:t>ousing</w:t>
            </w:r>
            <w:r w:rsidRPr="7DF18CA6">
              <w:rPr>
                <w:rFonts w:ascii="Arial" w:eastAsia="Arial,Times" w:hAnsi="Arial" w:cs="Arial"/>
              </w:rPr>
              <w:t xml:space="preserve"> </w:t>
            </w:r>
            <w:r w:rsidR="4D022392" w:rsidRPr="7DF18CA6">
              <w:rPr>
                <w:rFonts w:ascii="Arial" w:eastAsia="Arial,Times" w:hAnsi="Arial" w:cs="Arial"/>
              </w:rPr>
              <w:t>30 May 2024</w:t>
            </w:r>
            <w:r w:rsidRPr="7DF18CA6">
              <w:rPr>
                <w:rFonts w:ascii="Arial" w:eastAsia="Arial,Times" w:hAnsi="Arial" w:cs="Arial"/>
              </w:rPr>
              <w:t>.</w:t>
            </w:r>
          </w:p>
          <w:p w14:paraId="4102D10D" w14:textId="15F1D161" w:rsidR="00564E8F" w:rsidRPr="003072C6" w:rsidRDefault="005A55EC" w:rsidP="00551789">
            <w:pPr>
              <w:pStyle w:val="DHHSbody"/>
            </w:pPr>
            <w:r w:rsidRPr="005A55EC">
              <w:rPr>
                <w:rFonts w:eastAsia="Arial,Times" w:cs="Arial"/>
                <w:szCs w:val="24"/>
              </w:rPr>
              <w:t xml:space="preserve">Available at </w:t>
            </w:r>
            <w:hyperlink r:id="rId19" w:history="1">
              <w:r w:rsidRPr="005A55EC">
                <w:rPr>
                  <w:rFonts w:eastAsia="Times New Roman" w:cs="Arial"/>
                  <w:color w:val="3366FF"/>
                  <w:u w:val="dotted"/>
                  <w:lang w:eastAsia="en-AU"/>
                </w:rPr>
                <w:t>client incident management system</w:t>
              </w:r>
            </w:hyperlink>
            <w:r w:rsidRPr="005A55EC">
              <w:rPr>
                <w:rFonts w:eastAsia="Times New Roman" w:cs="Arial"/>
                <w:color w:val="000000"/>
                <w:lang w:eastAsia="en-AU"/>
              </w:rPr>
              <w:t xml:space="preserve"> &lt;https://providers.d</w:t>
            </w:r>
            <w:r w:rsidR="00BE2434">
              <w:rPr>
                <w:rFonts w:eastAsia="Times New Roman" w:cs="Arial"/>
                <w:color w:val="000000"/>
                <w:lang w:eastAsia="en-AU"/>
              </w:rPr>
              <w:t>ffh</w:t>
            </w:r>
            <w:r w:rsidRPr="005A55EC">
              <w:rPr>
                <w:rFonts w:eastAsia="Times New Roman" w:cs="Arial"/>
                <w:color w:val="000000"/>
                <w:lang w:eastAsia="en-AU"/>
              </w:rPr>
              <w:t>.vic.gov.au/cims&gt;</w:t>
            </w:r>
          </w:p>
        </w:tc>
      </w:tr>
      <w:tr w:rsidR="009906C7" w:rsidRPr="003072C6" w14:paraId="45B3D268" w14:textId="77777777" w:rsidTr="7DF18CA6">
        <w:tc>
          <w:tcPr>
            <w:tcW w:w="9401" w:type="dxa"/>
            <w:vAlign w:val="bottom"/>
          </w:tcPr>
          <w:p w14:paraId="312DD0E6" w14:textId="77777777" w:rsidR="009906C7" w:rsidRPr="003072C6" w:rsidRDefault="009906C7" w:rsidP="003741AD">
            <w:pPr>
              <w:pStyle w:val="DHHSbodynospace"/>
            </w:pPr>
          </w:p>
        </w:tc>
      </w:tr>
    </w:tbl>
    <w:p w14:paraId="1E9BCB3B" w14:textId="77777777" w:rsidR="00ED4D17" w:rsidRPr="003072C6" w:rsidRDefault="00ED4D17" w:rsidP="003072C6">
      <w:pPr>
        <w:pStyle w:val="DHHSbody"/>
      </w:pPr>
    </w:p>
    <w:p w14:paraId="59D05C0A" w14:textId="77777777" w:rsidR="00AC0C3B" w:rsidRPr="00711B0C" w:rsidRDefault="00AC0C3B" w:rsidP="00711B0C">
      <w:pPr>
        <w:pStyle w:val="DHHSTOCheadingreport"/>
      </w:pPr>
      <w:r w:rsidRPr="00711B0C">
        <w:lastRenderedPageBreak/>
        <w:t>Contents</w:t>
      </w:r>
    </w:p>
    <w:p w14:paraId="44F2E183" w14:textId="779ACB80" w:rsidR="007330DF" w:rsidRDefault="00E15DA9">
      <w:pPr>
        <w:pStyle w:val="TOC1"/>
        <w:rPr>
          <w:rFonts w:asciiTheme="minorHAnsi" w:eastAsiaTheme="minorEastAsia" w:hAnsiTheme="minorHAnsi" w:cstheme="minorBidi"/>
          <w:b w:val="0"/>
          <w:kern w:val="2"/>
          <w:sz w:val="22"/>
          <w:szCs w:val="22"/>
          <w:lang w:eastAsia="en-AU"/>
          <w14:ligatures w14:val="standardContextual"/>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164684017" w:history="1">
        <w:r w:rsidR="007330DF" w:rsidRPr="00054331">
          <w:rPr>
            <w:rStyle w:val="Hyperlink"/>
          </w:rPr>
          <w:t>Glossary</w:t>
        </w:r>
        <w:r w:rsidR="007330DF">
          <w:rPr>
            <w:webHidden/>
          </w:rPr>
          <w:tab/>
        </w:r>
        <w:r w:rsidR="007330DF">
          <w:rPr>
            <w:webHidden/>
          </w:rPr>
          <w:fldChar w:fldCharType="begin"/>
        </w:r>
        <w:r w:rsidR="007330DF">
          <w:rPr>
            <w:webHidden/>
          </w:rPr>
          <w:instrText xml:space="preserve"> PAGEREF _Toc164684017 \h </w:instrText>
        </w:r>
        <w:r w:rsidR="007330DF">
          <w:rPr>
            <w:webHidden/>
          </w:rPr>
        </w:r>
        <w:r w:rsidR="007330DF">
          <w:rPr>
            <w:webHidden/>
          </w:rPr>
          <w:fldChar w:fldCharType="separate"/>
        </w:r>
        <w:r w:rsidR="007330DF">
          <w:rPr>
            <w:webHidden/>
          </w:rPr>
          <w:t>5</w:t>
        </w:r>
        <w:r w:rsidR="007330DF">
          <w:rPr>
            <w:webHidden/>
          </w:rPr>
          <w:fldChar w:fldCharType="end"/>
        </w:r>
      </w:hyperlink>
    </w:p>
    <w:p w14:paraId="34C23E20" w14:textId="48B44233" w:rsidR="007330DF" w:rsidRDefault="008B1ED3">
      <w:pPr>
        <w:pStyle w:val="TOC1"/>
        <w:rPr>
          <w:rFonts w:asciiTheme="minorHAnsi" w:eastAsiaTheme="minorEastAsia" w:hAnsiTheme="minorHAnsi" w:cstheme="minorBidi"/>
          <w:b w:val="0"/>
          <w:kern w:val="2"/>
          <w:sz w:val="22"/>
          <w:szCs w:val="22"/>
          <w:lang w:eastAsia="en-AU"/>
          <w14:ligatures w14:val="standardContextual"/>
        </w:rPr>
      </w:pPr>
      <w:hyperlink w:anchor="_Toc164684018" w:history="1">
        <w:r w:rsidR="007330DF" w:rsidRPr="00054331">
          <w:rPr>
            <w:rStyle w:val="Hyperlink"/>
          </w:rPr>
          <w:t>1 Introduction to the client incident management system</w:t>
        </w:r>
        <w:r w:rsidR="007330DF">
          <w:rPr>
            <w:webHidden/>
          </w:rPr>
          <w:tab/>
        </w:r>
        <w:r w:rsidR="007330DF">
          <w:rPr>
            <w:webHidden/>
          </w:rPr>
          <w:fldChar w:fldCharType="begin"/>
        </w:r>
        <w:r w:rsidR="007330DF">
          <w:rPr>
            <w:webHidden/>
          </w:rPr>
          <w:instrText xml:space="preserve"> PAGEREF _Toc164684018 \h </w:instrText>
        </w:r>
        <w:r w:rsidR="007330DF">
          <w:rPr>
            <w:webHidden/>
          </w:rPr>
        </w:r>
        <w:r w:rsidR="007330DF">
          <w:rPr>
            <w:webHidden/>
          </w:rPr>
          <w:fldChar w:fldCharType="separate"/>
        </w:r>
        <w:r w:rsidR="007330DF">
          <w:rPr>
            <w:webHidden/>
          </w:rPr>
          <w:t>10</w:t>
        </w:r>
        <w:r w:rsidR="007330DF">
          <w:rPr>
            <w:webHidden/>
          </w:rPr>
          <w:fldChar w:fldCharType="end"/>
        </w:r>
      </w:hyperlink>
    </w:p>
    <w:p w14:paraId="1AD61BCE" w14:textId="42AC2344"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19" w:history="1">
        <w:r w:rsidR="007330DF" w:rsidRPr="00054331">
          <w:rPr>
            <w:rStyle w:val="Hyperlink"/>
          </w:rPr>
          <w:t>1.1 Introduction</w:t>
        </w:r>
        <w:r w:rsidR="007330DF">
          <w:rPr>
            <w:webHidden/>
          </w:rPr>
          <w:tab/>
        </w:r>
        <w:r w:rsidR="007330DF">
          <w:rPr>
            <w:webHidden/>
          </w:rPr>
          <w:fldChar w:fldCharType="begin"/>
        </w:r>
        <w:r w:rsidR="007330DF">
          <w:rPr>
            <w:webHidden/>
          </w:rPr>
          <w:instrText xml:space="preserve"> PAGEREF _Toc164684019 \h </w:instrText>
        </w:r>
        <w:r w:rsidR="007330DF">
          <w:rPr>
            <w:webHidden/>
          </w:rPr>
        </w:r>
        <w:r w:rsidR="007330DF">
          <w:rPr>
            <w:webHidden/>
          </w:rPr>
          <w:fldChar w:fldCharType="separate"/>
        </w:r>
        <w:r w:rsidR="007330DF">
          <w:rPr>
            <w:webHidden/>
          </w:rPr>
          <w:t>10</w:t>
        </w:r>
        <w:r w:rsidR="007330DF">
          <w:rPr>
            <w:webHidden/>
          </w:rPr>
          <w:fldChar w:fldCharType="end"/>
        </w:r>
      </w:hyperlink>
    </w:p>
    <w:p w14:paraId="22F580EF" w14:textId="0357FDF0"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20" w:history="1">
        <w:r w:rsidR="007330DF" w:rsidRPr="00054331">
          <w:rPr>
            <w:rStyle w:val="Hyperlink"/>
          </w:rPr>
          <w:t>1.2 CIMS aims, objectives and principles</w:t>
        </w:r>
        <w:r w:rsidR="007330DF">
          <w:rPr>
            <w:webHidden/>
          </w:rPr>
          <w:tab/>
        </w:r>
        <w:r w:rsidR="007330DF">
          <w:rPr>
            <w:webHidden/>
          </w:rPr>
          <w:fldChar w:fldCharType="begin"/>
        </w:r>
        <w:r w:rsidR="007330DF">
          <w:rPr>
            <w:webHidden/>
          </w:rPr>
          <w:instrText xml:space="preserve"> PAGEREF _Toc164684020 \h </w:instrText>
        </w:r>
        <w:r w:rsidR="007330DF">
          <w:rPr>
            <w:webHidden/>
          </w:rPr>
        </w:r>
        <w:r w:rsidR="007330DF">
          <w:rPr>
            <w:webHidden/>
          </w:rPr>
          <w:fldChar w:fldCharType="separate"/>
        </w:r>
        <w:r w:rsidR="007330DF">
          <w:rPr>
            <w:webHidden/>
          </w:rPr>
          <w:t>12</w:t>
        </w:r>
        <w:r w:rsidR="007330DF">
          <w:rPr>
            <w:webHidden/>
          </w:rPr>
          <w:fldChar w:fldCharType="end"/>
        </w:r>
      </w:hyperlink>
    </w:p>
    <w:p w14:paraId="3F601529" w14:textId="40BF2DE9"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21" w:history="1">
        <w:r w:rsidR="007330DF" w:rsidRPr="00054331">
          <w:rPr>
            <w:rStyle w:val="Hyperlink"/>
          </w:rPr>
          <w:t>1.3 Scope</w:t>
        </w:r>
        <w:r w:rsidR="007330DF">
          <w:rPr>
            <w:webHidden/>
          </w:rPr>
          <w:tab/>
        </w:r>
        <w:r w:rsidR="007330DF">
          <w:rPr>
            <w:webHidden/>
          </w:rPr>
          <w:fldChar w:fldCharType="begin"/>
        </w:r>
        <w:r w:rsidR="007330DF">
          <w:rPr>
            <w:webHidden/>
          </w:rPr>
          <w:instrText xml:space="preserve"> PAGEREF _Toc164684021 \h </w:instrText>
        </w:r>
        <w:r w:rsidR="007330DF">
          <w:rPr>
            <w:webHidden/>
          </w:rPr>
        </w:r>
        <w:r w:rsidR="007330DF">
          <w:rPr>
            <w:webHidden/>
          </w:rPr>
          <w:fldChar w:fldCharType="separate"/>
        </w:r>
        <w:r w:rsidR="007330DF">
          <w:rPr>
            <w:webHidden/>
          </w:rPr>
          <w:t>13</w:t>
        </w:r>
        <w:r w:rsidR="007330DF">
          <w:rPr>
            <w:webHidden/>
          </w:rPr>
          <w:fldChar w:fldCharType="end"/>
        </w:r>
      </w:hyperlink>
    </w:p>
    <w:p w14:paraId="6418928B" w14:textId="3A7AD301" w:rsidR="007330DF" w:rsidRDefault="008B1ED3">
      <w:pPr>
        <w:pStyle w:val="TOC1"/>
        <w:rPr>
          <w:rFonts w:asciiTheme="minorHAnsi" w:eastAsiaTheme="minorEastAsia" w:hAnsiTheme="minorHAnsi" w:cstheme="minorBidi"/>
          <w:b w:val="0"/>
          <w:kern w:val="2"/>
          <w:sz w:val="22"/>
          <w:szCs w:val="22"/>
          <w:lang w:eastAsia="en-AU"/>
          <w14:ligatures w14:val="standardContextual"/>
        </w:rPr>
      </w:pPr>
      <w:hyperlink w:anchor="_Toc164684022" w:history="1">
        <w:r w:rsidR="007330DF" w:rsidRPr="00054331">
          <w:rPr>
            <w:rStyle w:val="Hyperlink"/>
          </w:rPr>
          <w:t>2 Responding to an incident</w:t>
        </w:r>
        <w:r w:rsidR="007330DF">
          <w:rPr>
            <w:webHidden/>
          </w:rPr>
          <w:tab/>
        </w:r>
        <w:r w:rsidR="007330DF">
          <w:rPr>
            <w:webHidden/>
          </w:rPr>
          <w:fldChar w:fldCharType="begin"/>
        </w:r>
        <w:r w:rsidR="007330DF">
          <w:rPr>
            <w:webHidden/>
          </w:rPr>
          <w:instrText xml:space="preserve"> PAGEREF _Toc164684022 \h </w:instrText>
        </w:r>
        <w:r w:rsidR="007330DF">
          <w:rPr>
            <w:webHidden/>
          </w:rPr>
        </w:r>
        <w:r w:rsidR="007330DF">
          <w:rPr>
            <w:webHidden/>
          </w:rPr>
          <w:fldChar w:fldCharType="separate"/>
        </w:r>
        <w:r w:rsidR="007330DF">
          <w:rPr>
            <w:webHidden/>
          </w:rPr>
          <w:t>16</w:t>
        </w:r>
        <w:r w:rsidR="007330DF">
          <w:rPr>
            <w:webHidden/>
          </w:rPr>
          <w:fldChar w:fldCharType="end"/>
        </w:r>
      </w:hyperlink>
    </w:p>
    <w:p w14:paraId="1DBAD7BC" w14:textId="6B62249E"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23" w:history="1">
        <w:r w:rsidR="007330DF" w:rsidRPr="00054331">
          <w:rPr>
            <w:rStyle w:val="Hyperlink"/>
          </w:rPr>
          <w:t>2.1 Overview</w:t>
        </w:r>
        <w:r w:rsidR="007330DF">
          <w:rPr>
            <w:webHidden/>
          </w:rPr>
          <w:tab/>
        </w:r>
        <w:r w:rsidR="007330DF">
          <w:rPr>
            <w:webHidden/>
          </w:rPr>
          <w:fldChar w:fldCharType="begin"/>
        </w:r>
        <w:r w:rsidR="007330DF">
          <w:rPr>
            <w:webHidden/>
          </w:rPr>
          <w:instrText xml:space="preserve"> PAGEREF _Toc164684023 \h </w:instrText>
        </w:r>
        <w:r w:rsidR="007330DF">
          <w:rPr>
            <w:webHidden/>
          </w:rPr>
        </w:r>
        <w:r w:rsidR="007330DF">
          <w:rPr>
            <w:webHidden/>
          </w:rPr>
          <w:fldChar w:fldCharType="separate"/>
        </w:r>
        <w:r w:rsidR="007330DF">
          <w:rPr>
            <w:webHidden/>
          </w:rPr>
          <w:t>16</w:t>
        </w:r>
        <w:r w:rsidR="007330DF">
          <w:rPr>
            <w:webHidden/>
          </w:rPr>
          <w:fldChar w:fldCharType="end"/>
        </w:r>
      </w:hyperlink>
    </w:p>
    <w:p w14:paraId="23F2F6BB" w14:textId="50616373"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24" w:history="1">
        <w:r w:rsidR="007330DF" w:rsidRPr="00054331">
          <w:rPr>
            <w:rStyle w:val="Hyperlink"/>
          </w:rPr>
          <w:t>2.2 Immediate response</w:t>
        </w:r>
        <w:r w:rsidR="007330DF">
          <w:rPr>
            <w:webHidden/>
          </w:rPr>
          <w:tab/>
        </w:r>
        <w:r w:rsidR="007330DF">
          <w:rPr>
            <w:webHidden/>
          </w:rPr>
          <w:fldChar w:fldCharType="begin"/>
        </w:r>
        <w:r w:rsidR="007330DF">
          <w:rPr>
            <w:webHidden/>
          </w:rPr>
          <w:instrText xml:space="preserve"> PAGEREF _Toc164684024 \h </w:instrText>
        </w:r>
        <w:r w:rsidR="007330DF">
          <w:rPr>
            <w:webHidden/>
          </w:rPr>
        </w:r>
        <w:r w:rsidR="007330DF">
          <w:rPr>
            <w:webHidden/>
          </w:rPr>
          <w:fldChar w:fldCharType="separate"/>
        </w:r>
        <w:r w:rsidR="007330DF">
          <w:rPr>
            <w:webHidden/>
          </w:rPr>
          <w:t>17</w:t>
        </w:r>
        <w:r w:rsidR="007330DF">
          <w:rPr>
            <w:webHidden/>
          </w:rPr>
          <w:fldChar w:fldCharType="end"/>
        </w:r>
      </w:hyperlink>
    </w:p>
    <w:p w14:paraId="3AF01696" w14:textId="47973486"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25" w:history="1">
        <w:r w:rsidR="007330DF" w:rsidRPr="00054331">
          <w:rPr>
            <w:rStyle w:val="Hyperlink"/>
          </w:rPr>
          <w:t>2.3 Ongoing support</w:t>
        </w:r>
        <w:r w:rsidR="007330DF">
          <w:rPr>
            <w:webHidden/>
          </w:rPr>
          <w:tab/>
        </w:r>
        <w:r w:rsidR="007330DF">
          <w:rPr>
            <w:webHidden/>
          </w:rPr>
          <w:fldChar w:fldCharType="begin"/>
        </w:r>
        <w:r w:rsidR="007330DF">
          <w:rPr>
            <w:webHidden/>
          </w:rPr>
          <w:instrText xml:space="preserve"> PAGEREF _Toc164684025 \h </w:instrText>
        </w:r>
        <w:r w:rsidR="007330DF">
          <w:rPr>
            <w:webHidden/>
          </w:rPr>
        </w:r>
        <w:r w:rsidR="007330DF">
          <w:rPr>
            <w:webHidden/>
          </w:rPr>
          <w:fldChar w:fldCharType="separate"/>
        </w:r>
        <w:r w:rsidR="007330DF">
          <w:rPr>
            <w:webHidden/>
          </w:rPr>
          <w:t>20</w:t>
        </w:r>
        <w:r w:rsidR="007330DF">
          <w:rPr>
            <w:webHidden/>
          </w:rPr>
          <w:fldChar w:fldCharType="end"/>
        </w:r>
      </w:hyperlink>
    </w:p>
    <w:p w14:paraId="279F4A3E" w14:textId="01366B39"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26" w:history="1">
        <w:r w:rsidR="007330DF" w:rsidRPr="00054331">
          <w:rPr>
            <w:rStyle w:val="Hyperlink"/>
          </w:rPr>
          <w:t>2.4 Roles and responsibilities for response</w:t>
        </w:r>
        <w:r w:rsidR="007330DF">
          <w:rPr>
            <w:webHidden/>
          </w:rPr>
          <w:tab/>
        </w:r>
        <w:r w:rsidR="007330DF">
          <w:rPr>
            <w:webHidden/>
          </w:rPr>
          <w:fldChar w:fldCharType="begin"/>
        </w:r>
        <w:r w:rsidR="007330DF">
          <w:rPr>
            <w:webHidden/>
          </w:rPr>
          <w:instrText xml:space="preserve"> PAGEREF _Toc164684026 \h </w:instrText>
        </w:r>
        <w:r w:rsidR="007330DF">
          <w:rPr>
            <w:webHidden/>
          </w:rPr>
        </w:r>
        <w:r w:rsidR="007330DF">
          <w:rPr>
            <w:webHidden/>
          </w:rPr>
          <w:fldChar w:fldCharType="separate"/>
        </w:r>
        <w:r w:rsidR="007330DF">
          <w:rPr>
            <w:webHidden/>
          </w:rPr>
          <w:t>21</w:t>
        </w:r>
        <w:r w:rsidR="007330DF">
          <w:rPr>
            <w:webHidden/>
          </w:rPr>
          <w:fldChar w:fldCharType="end"/>
        </w:r>
      </w:hyperlink>
    </w:p>
    <w:p w14:paraId="24EFE685" w14:textId="2F72CED9" w:rsidR="007330DF" w:rsidRDefault="008B1ED3">
      <w:pPr>
        <w:pStyle w:val="TOC1"/>
        <w:rPr>
          <w:rFonts w:asciiTheme="minorHAnsi" w:eastAsiaTheme="minorEastAsia" w:hAnsiTheme="minorHAnsi" w:cstheme="minorBidi"/>
          <w:b w:val="0"/>
          <w:kern w:val="2"/>
          <w:sz w:val="22"/>
          <w:szCs w:val="22"/>
          <w:lang w:eastAsia="en-AU"/>
          <w14:ligatures w14:val="standardContextual"/>
        </w:rPr>
      </w:pPr>
      <w:hyperlink w:anchor="_Toc164684027" w:history="1">
        <w:r w:rsidR="007330DF" w:rsidRPr="00054331">
          <w:rPr>
            <w:rStyle w:val="Hyperlink"/>
          </w:rPr>
          <w:t>3 Reporting an incident</w:t>
        </w:r>
        <w:r w:rsidR="007330DF">
          <w:rPr>
            <w:webHidden/>
          </w:rPr>
          <w:tab/>
        </w:r>
        <w:r w:rsidR="007330DF">
          <w:rPr>
            <w:webHidden/>
          </w:rPr>
          <w:fldChar w:fldCharType="begin"/>
        </w:r>
        <w:r w:rsidR="007330DF">
          <w:rPr>
            <w:webHidden/>
          </w:rPr>
          <w:instrText xml:space="preserve"> PAGEREF _Toc164684027 \h </w:instrText>
        </w:r>
        <w:r w:rsidR="007330DF">
          <w:rPr>
            <w:webHidden/>
          </w:rPr>
        </w:r>
        <w:r w:rsidR="007330DF">
          <w:rPr>
            <w:webHidden/>
          </w:rPr>
          <w:fldChar w:fldCharType="separate"/>
        </w:r>
        <w:r w:rsidR="007330DF">
          <w:rPr>
            <w:webHidden/>
          </w:rPr>
          <w:t>22</w:t>
        </w:r>
        <w:r w:rsidR="007330DF">
          <w:rPr>
            <w:webHidden/>
          </w:rPr>
          <w:fldChar w:fldCharType="end"/>
        </w:r>
      </w:hyperlink>
    </w:p>
    <w:p w14:paraId="226B466C" w14:textId="37E01454"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28" w:history="1">
        <w:r w:rsidR="007330DF" w:rsidRPr="00054331">
          <w:rPr>
            <w:rStyle w:val="Hyperlink"/>
          </w:rPr>
          <w:t>3.1 Overview</w:t>
        </w:r>
        <w:r w:rsidR="007330DF">
          <w:rPr>
            <w:webHidden/>
          </w:rPr>
          <w:tab/>
        </w:r>
        <w:r w:rsidR="007330DF">
          <w:rPr>
            <w:webHidden/>
          </w:rPr>
          <w:fldChar w:fldCharType="begin"/>
        </w:r>
        <w:r w:rsidR="007330DF">
          <w:rPr>
            <w:webHidden/>
          </w:rPr>
          <w:instrText xml:space="preserve"> PAGEREF _Toc164684028 \h </w:instrText>
        </w:r>
        <w:r w:rsidR="007330DF">
          <w:rPr>
            <w:webHidden/>
          </w:rPr>
        </w:r>
        <w:r w:rsidR="007330DF">
          <w:rPr>
            <w:webHidden/>
          </w:rPr>
          <w:fldChar w:fldCharType="separate"/>
        </w:r>
        <w:r w:rsidR="007330DF">
          <w:rPr>
            <w:webHidden/>
          </w:rPr>
          <w:t>22</w:t>
        </w:r>
        <w:r w:rsidR="007330DF">
          <w:rPr>
            <w:webHidden/>
          </w:rPr>
          <w:fldChar w:fldCharType="end"/>
        </w:r>
      </w:hyperlink>
    </w:p>
    <w:p w14:paraId="0879695E" w14:textId="10CDA41C"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29" w:history="1">
        <w:r w:rsidR="007330DF" w:rsidRPr="00054331">
          <w:rPr>
            <w:rStyle w:val="Hyperlink"/>
          </w:rPr>
          <w:t>3.2 Did the incident occur during service delivery?</w:t>
        </w:r>
        <w:r w:rsidR="007330DF">
          <w:rPr>
            <w:webHidden/>
          </w:rPr>
          <w:tab/>
        </w:r>
        <w:r w:rsidR="007330DF">
          <w:rPr>
            <w:webHidden/>
          </w:rPr>
          <w:fldChar w:fldCharType="begin"/>
        </w:r>
        <w:r w:rsidR="007330DF">
          <w:rPr>
            <w:webHidden/>
          </w:rPr>
          <w:instrText xml:space="preserve"> PAGEREF _Toc164684029 \h </w:instrText>
        </w:r>
        <w:r w:rsidR="007330DF">
          <w:rPr>
            <w:webHidden/>
          </w:rPr>
        </w:r>
        <w:r w:rsidR="007330DF">
          <w:rPr>
            <w:webHidden/>
          </w:rPr>
          <w:fldChar w:fldCharType="separate"/>
        </w:r>
        <w:r w:rsidR="007330DF">
          <w:rPr>
            <w:webHidden/>
          </w:rPr>
          <w:t>24</w:t>
        </w:r>
        <w:r w:rsidR="007330DF">
          <w:rPr>
            <w:webHidden/>
          </w:rPr>
          <w:fldChar w:fldCharType="end"/>
        </w:r>
      </w:hyperlink>
    </w:p>
    <w:p w14:paraId="34CBDD3E" w14:textId="1D0B6AF8"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30" w:history="1">
        <w:r w:rsidR="007330DF" w:rsidRPr="00054331">
          <w:rPr>
            <w:rStyle w:val="Hyperlink"/>
            <w:rFonts w:eastAsia="MS Gothic"/>
          </w:rPr>
          <w:t>3.3 Did the incident result in major impact or non-major impact on the client?</w:t>
        </w:r>
        <w:r w:rsidR="007330DF">
          <w:rPr>
            <w:webHidden/>
          </w:rPr>
          <w:tab/>
        </w:r>
        <w:r w:rsidR="007330DF">
          <w:rPr>
            <w:webHidden/>
          </w:rPr>
          <w:fldChar w:fldCharType="begin"/>
        </w:r>
        <w:r w:rsidR="007330DF">
          <w:rPr>
            <w:webHidden/>
          </w:rPr>
          <w:instrText xml:space="preserve"> PAGEREF _Toc164684030 \h </w:instrText>
        </w:r>
        <w:r w:rsidR="007330DF">
          <w:rPr>
            <w:webHidden/>
          </w:rPr>
        </w:r>
        <w:r w:rsidR="007330DF">
          <w:rPr>
            <w:webHidden/>
          </w:rPr>
          <w:fldChar w:fldCharType="separate"/>
        </w:r>
        <w:r w:rsidR="007330DF">
          <w:rPr>
            <w:webHidden/>
          </w:rPr>
          <w:t>25</w:t>
        </w:r>
        <w:r w:rsidR="007330DF">
          <w:rPr>
            <w:webHidden/>
          </w:rPr>
          <w:fldChar w:fldCharType="end"/>
        </w:r>
      </w:hyperlink>
    </w:p>
    <w:p w14:paraId="0BF35FCE" w14:textId="451D7B38"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31" w:history="1">
        <w:r w:rsidR="007330DF" w:rsidRPr="00054331">
          <w:rPr>
            <w:rStyle w:val="Hyperlink"/>
          </w:rPr>
          <w:t>3.4 Major impact – reporting process</w:t>
        </w:r>
        <w:r w:rsidR="007330DF">
          <w:rPr>
            <w:webHidden/>
          </w:rPr>
          <w:tab/>
        </w:r>
        <w:r w:rsidR="007330DF">
          <w:rPr>
            <w:webHidden/>
          </w:rPr>
          <w:fldChar w:fldCharType="begin"/>
        </w:r>
        <w:r w:rsidR="007330DF">
          <w:rPr>
            <w:webHidden/>
          </w:rPr>
          <w:instrText xml:space="preserve"> PAGEREF _Toc164684031 \h </w:instrText>
        </w:r>
        <w:r w:rsidR="007330DF">
          <w:rPr>
            <w:webHidden/>
          </w:rPr>
        </w:r>
        <w:r w:rsidR="007330DF">
          <w:rPr>
            <w:webHidden/>
          </w:rPr>
          <w:fldChar w:fldCharType="separate"/>
        </w:r>
        <w:r w:rsidR="007330DF">
          <w:rPr>
            <w:webHidden/>
          </w:rPr>
          <w:t>27</w:t>
        </w:r>
        <w:r w:rsidR="007330DF">
          <w:rPr>
            <w:webHidden/>
          </w:rPr>
          <w:fldChar w:fldCharType="end"/>
        </w:r>
      </w:hyperlink>
    </w:p>
    <w:p w14:paraId="12AF11DE" w14:textId="3FCC523E"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32" w:history="1">
        <w:r w:rsidR="007330DF" w:rsidRPr="00054331">
          <w:rPr>
            <w:rStyle w:val="Hyperlink"/>
          </w:rPr>
          <w:t>3.5 Non-major impact – reporting requirements</w:t>
        </w:r>
        <w:r w:rsidR="007330DF">
          <w:rPr>
            <w:webHidden/>
          </w:rPr>
          <w:tab/>
        </w:r>
        <w:r w:rsidR="007330DF">
          <w:rPr>
            <w:webHidden/>
          </w:rPr>
          <w:fldChar w:fldCharType="begin"/>
        </w:r>
        <w:r w:rsidR="007330DF">
          <w:rPr>
            <w:webHidden/>
          </w:rPr>
          <w:instrText xml:space="preserve"> PAGEREF _Toc164684032 \h </w:instrText>
        </w:r>
        <w:r w:rsidR="007330DF">
          <w:rPr>
            <w:webHidden/>
          </w:rPr>
        </w:r>
        <w:r w:rsidR="007330DF">
          <w:rPr>
            <w:webHidden/>
          </w:rPr>
          <w:fldChar w:fldCharType="separate"/>
        </w:r>
        <w:r w:rsidR="007330DF">
          <w:rPr>
            <w:webHidden/>
          </w:rPr>
          <w:t>28</w:t>
        </w:r>
        <w:r w:rsidR="007330DF">
          <w:rPr>
            <w:webHidden/>
          </w:rPr>
          <w:fldChar w:fldCharType="end"/>
        </w:r>
      </w:hyperlink>
    </w:p>
    <w:p w14:paraId="614D35AE" w14:textId="19EA422F"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33" w:history="1">
        <w:r w:rsidR="007330DF" w:rsidRPr="00054331">
          <w:rPr>
            <w:rStyle w:val="Hyperlink"/>
          </w:rPr>
          <w:t>3.6 How to classify incidents by type</w:t>
        </w:r>
        <w:r w:rsidR="007330DF">
          <w:rPr>
            <w:webHidden/>
          </w:rPr>
          <w:tab/>
        </w:r>
        <w:r w:rsidR="007330DF">
          <w:rPr>
            <w:webHidden/>
          </w:rPr>
          <w:fldChar w:fldCharType="begin"/>
        </w:r>
        <w:r w:rsidR="007330DF">
          <w:rPr>
            <w:webHidden/>
          </w:rPr>
          <w:instrText xml:space="preserve"> PAGEREF _Toc164684033 \h </w:instrText>
        </w:r>
        <w:r w:rsidR="007330DF">
          <w:rPr>
            <w:webHidden/>
          </w:rPr>
        </w:r>
        <w:r w:rsidR="007330DF">
          <w:rPr>
            <w:webHidden/>
          </w:rPr>
          <w:fldChar w:fldCharType="separate"/>
        </w:r>
        <w:r w:rsidR="007330DF">
          <w:rPr>
            <w:webHidden/>
          </w:rPr>
          <w:t>30</w:t>
        </w:r>
        <w:r w:rsidR="007330DF">
          <w:rPr>
            <w:webHidden/>
          </w:rPr>
          <w:fldChar w:fldCharType="end"/>
        </w:r>
      </w:hyperlink>
    </w:p>
    <w:p w14:paraId="6A1151B7" w14:textId="22444208"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34" w:history="1">
        <w:r w:rsidR="007330DF" w:rsidRPr="00054331">
          <w:rPr>
            <w:rStyle w:val="Hyperlink"/>
          </w:rPr>
          <w:t>3.7 Clients receiving services from multiple service providers (shared clients)</w:t>
        </w:r>
        <w:r w:rsidR="007330DF">
          <w:rPr>
            <w:webHidden/>
          </w:rPr>
          <w:tab/>
        </w:r>
        <w:r w:rsidR="007330DF">
          <w:rPr>
            <w:webHidden/>
          </w:rPr>
          <w:fldChar w:fldCharType="begin"/>
        </w:r>
        <w:r w:rsidR="007330DF">
          <w:rPr>
            <w:webHidden/>
          </w:rPr>
          <w:instrText xml:space="preserve"> PAGEREF _Toc164684034 \h </w:instrText>
        </w:r>
        <w:r w:rsidR="007330DF">
          <w:rPr>
            <w:webHidden/>
          </w:rPr>
        </w:r>
        <w:r w:rsidR="007330DF">
          <w:rPr>
            <w:webHidden/>
          </w:rPr>
          <w:fldChar w:fldCharType="separate"/>
        </w:r>
        <w:r w:rsidR="007330DF">
          <w:rPr>
            <w:webHidden/>
          </w:rPr>
          <w:t>30</w:t>
        </w:r>
        <w:r w:rsidR="007330DF">
          <w:rPr>
            <w:webHidden/>
          </w:rPr>
          <w:fldChar w:fldCharType="end"/>
        </w:r>
      </w:hyperlink>
    </w:p>
    <w:p w14:paraId="3578BCD6" w14:textId="336A5BDE"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35" w:history="1">
        <w:r w:rsidR="007330DF" w:rsidRPr="00054331">
          <w:rPr>
            <w:rStyle w:val="Hyperlink"/>
          </w:rPr>
          <w:t>3.8 Privacy</w:t>
        </w:r>
        <w:r w:rsidR="007330DF">
          <w:rPr>
            <w:webHidden/>
          </w:rPr>
          <w:tab/>
        </w:r>
        <w:r w:rsidR="007330DF">
          <w:rPr>
            <w:webHidden/>
          </w:rPr>
          <w:fldChar w:fldCharType="begin"/>
        </w:r>
        <w:r w:rsidR="007330DF">
          <w:rPr>
            <w:webHidden/>
          </w:rPr>
          <w:instrText xml:space="preserve"> PAGEREF _Toc164684035 \h </w:instrText>
        </w:r>
        <w:r w:rsidR="007330DF">
          <w:rPr>
            <w:webHidden/>
          </w:rPr>
        </w:r>
        <w:r w:rsidR="007330DF">
          <w:rPr>
            <w:webHidden/>
          </w:rPr>
          <w:fldChar w:fldCharType="separate"/>
        </w:r>
        <w:r w:rsidR="007330DF">
          <w:rPr>
            <w:webHidden/>
          </w:rPr>
          <w:t>32</w:t>
        </w:r>
        <w:r w:rsidR="007330DF">
          <w:rPr>
            <w:webHidden/>
          </w:rPr>
          <w:fldChar w:fldCharType="end"/>
        </w:r>
      </w:hyperlink>
    </w:p>
    <w:p w14:paraId="73F13209" w14:textId="5FE5B81E"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36" w:history="1">
        <w:r w:rsidR="007330DF" w:rsidRPr="00054331">
          <w:rPr>
            <w:rStyle w:val="Hyperlink"/>
          </w:rPr>
          <w:t>3.9 Other reporting requirements</w:t>
        </w:r>
        <w:r w:rsidR="007330DF">
          <w:rPr>
            <w:webHidden/>
          </w:rPr>
          <w:tab/>
        </w:r>
        <w:r w:rsidR="007330DF">
          <w:rPr>
            <w:webHidden/>
          </w:rPr>
          <w:fldChar w:fldCharType="begin"/>
        </w:r>
        <w:r w:rsidR="007330DF">
          <w:rPr>
            <w:webHidden/>
          </w:rPr>
          <w:instrText xml:space="preserve"> PAGEREF _Toc164684036 \h </w:instrText>
        </w:r>
        <w:r w:rsidR="007330DF">
          <w:rPr>
            <w:webHidden/>
          </w:rPr>
        </w:r>
        <w:r w:rsidR="007330DF">
          <w:rPr>
            <w:webHidden/>
          </w:rPr>
          <w:fldChar w:fldCharType="separate"/>
        </w:r>
        <w:r w:rsidR="007330DF">
          <w:rPr>
            <w:webHidden/>
          </w:rPr>
          <w:t>33</w:t>
        </w:r>
        <w:r w:rsidR="007330DF">
          <w:rPr>
            <w:webHidden/>
          </w:rPr>
          <w:fldChar w:fldCharType="end"/>
        </w:r>
      </w:hyperlink>
    </w:p>
    <w:p w14:paraId="07196A60" w14:textId="7CA26CC8"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37" w:history="1">
        <w:r w:rsidR="007330DF" w:rsidRPr="00054331">
          <w:rPr>
            <w:rStyle w:val="Hyperlink"/>
          </w:rPr>
          <w:t>3.10 Roles and responsibilities for reporting</w:t>
        </w:r>
        <w:r w:rsidR="007330DF">
          <w:rPr>
            <w:webHidden/>
          </w:rPr>
          <w:tab/>
        </w:r>
        <w:r w:rsidR="007330DF">
          <w:rPr>
            <w:webHidden/>
          </w:rPr>
          <w:fldChar w:fldCharType="begin"/>
        </w:r>
        <w:r w:rsidR="007330DF">
          <w:rPr>
            <w:webHidden/>
          </w:rPr>
          <w:instrText xml:space="preserve"> PAGEREF _Toc164684037 \h </w:instrText>
        </w:r>
        <w:r w:rsidR="007330DF">
          <w:rPr>
            <w:webHidden/>
          </w:rPr>
        </w:r>
        <w:r w:rsidR="007330DF">
          <w:rPr>
            <w:webHidden/>
          </w:rPr>
          <w:fldChar w:fldCharType="separate"/>
        </w:r>
        <w:r w:rsidR="007330DF">
          <w:rPr>
            <w:webHidden/>
          </w:rPr>
          <w:t>35</w:t>
        </w:r>
        <w:r w:rsidR="007330DF">
          <w:rPr>
            <w:webHidden/>
          </w:rPr>
          <w:fldChar w:fldCharType="end"/>
        </w:r>
      </w:hyperlink>
    </w:p>
    <w:p w14:paraId="751295F3" w14:textId="38279922" w:rsidR="007330DF" w:rsidRDefault="008B1ED3">
      <w:pPr>
        <w:pStyle w:val="TOC1"/>
        <w:rPr>
          <w:rFonts w:asciiTheme="minorHAnsi" w:eastAsiaTheme="minorEastAsia" w:hAnsiTheme="minorHAnsi" w:cstheme="minorBidi"/>
          <w:b w:val="0"/>
          <w:kern w:val="2"/>
          <w:sz w:val="22"/>
          <w:szCs w:val="22"/>
          <w:lang w:eastAsia="en-AU"/>
          <w14:ligatures w14:val="standardContextual"/>
        </w:rPr>
      </w:pPr>
      <w:hyperlink w:anchor="_Toc164684038" w:history="1">
        <w:r w:rsidR="007330DF" w:rsidRPr="00054331">
          <w:rPr>
            <w:rStyle w:val="Hyperlink"/>
          </w:rPr>
          <w:t>4 Investigating allegations of abuse, poor quality of care or unexplained injuries</w:t>
        </w:r>
        <w:r w:rsidR="007330DF">
          <w:rPr>
            <w:webHidden/>
          </w:rPr>
          <w:tab/>
        </w:r>
        <w:r w:rsidR="007330DF">
          <w:rPr>
            <w:webHidden/>
          </w:rPr>
          <w:fldChar w:fldCharType="begin"/>
        </w:r>
        <w:r w:rsidR="007330DF">
          <w:rPr>
            <w:webHidden/>
          </w:rPr>
          <w:instrText xml:space="preserve"> PAGEREF _Toc164684038 \h </w:instrText>
        </w:r>
        <w:r w:rsidR="007330DF">
          <w:rPr>
            <w:webHidden/>
          </w:rPr>
        </w:r>
        <w:r w:rsidR="007330DF">
          <w:rPr>
            <w:webHidden/>
          </w:rPr>
          <w:fldChar w:fldCharType="separate"/>
        </w:r>
        <w:r w:rsidR="007330DF">
          <w:rPr>
            <w:webHidden/>
          </w:rPr>
          <w:t>37</w:t>
        </w:r>
        <w:r w:rsidR="007330DF">
          <w:rPr>
            <w:webHidden/>
          </w:rPr>
          <w:fldChar w:fldCharType="end"/>
        </w:r>
      </w:hyperlink>
    </w:p>
    <w:p w14:paraId="650F8A81" w14:textId="0E349F64"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39" w:history="1">
        <w:r w:rsidR="007330DF" w:rsidRPr="00054331">
          <w:rPr>
            <w:rStyle w:val="Hyperlink"/>
          </w:rPr>
          <w:t>4.1 Overview</w:t>
        </w:r>
        <w:r w:rsidR="007330DF">
          <w:rPr>
            <w:webHidden/>
          </w:rPr>
          <w:tab/>
        </w:r>
        <w:r w:rsidR="007330DF">
          <w:rPr>
            <w:webHidden/>
          </w:rPr>
          <w:fldChar w:fldCharType="begin"/>
        </w:r>
        <w:r w:rsidR="007330DF">
          <w:rPr>
            <w:webHidden/>
          </w:rPr>
          <w:instrText xml:space="preserve"> PAGEREF _Toc164684039 \h </w:instrText>
        </w:r>
        <w:r w:rsidR="007330DF">
          <w:rPr>
            <w:webHidden/>
          </w:rPr>
        </w:r>
        <w:r w:rsidR="007330DF">
          <w:rPr>
            <w:webHidden/>
          </w:rPr>
          <w:fldChar w:fldCharType="separate"/>
        </w:r>
        <w:r w:rsidR="007330DF">
          <w:rPr>
            <w:webHidden/>
          </w:rPr>
          <w:t>37</w:t>
        </w:r>
        <w:r w:rsidR="007330DF">
          <w:rPr>
            <w:webHidden/>
          </w:rPr>
          <w:fldChar w:fldCharType="end"/>
        </w:r>
      </w:hyperlink>
    </w:p>
    <w:p w14:paraId="20416130" w14:textId="2467F9CF"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40" w:history="1">
        <w:r w:rsidR="007330DF" w:rsidRPr="00054331">
          <w:rPr>
            <w:rStyle w:val="Hyperlink"/>
          </w:rPr>
          <w:t>4.2 Determining follow-up actions after a major impact incident</w:t>
        </w:r>
        <w:r w:rsidR="007330DF">
          <w:rPr>
            <w:webHidden/>
          </w:rPr>
          <w:tab/>
        </w:r>
        <w:r w:rsidR="007330DF">
          <w:rPr>
            <w:webHidden/>
          </w:rPr>
          <w:fldChar w:fldCharType="begin"/>
        </w:r>
        <w:r w:rsidR="007330DF">
          <w:rPr>
            <w:webHidden/>
          </w:rPr>
          <w:instrText xml:space="preserve"> PAGEREF _Toc164684040 \h </w:instrText>
        </w:r>
        <w:r w:rsidR="007330DF">
          <w:rPr>
            <w:webHidden/>
          </w:rPr>
        </w:r>
        <w:r w:rsidR="007330DF">
          <w:rPr>
            <w:webHidden/>
          </w:rPr>
          <w:fldChar w:fldCharType="separate"/>
        </w:r>
        <w:r w:rsidR="007330DF">
          <w:rPr>
            <w:webHidden/>
          </w:rPr>
          <w:t>40</w:t>
        </w:r>
        <w:r w:rsidR="007330DF">
          <w:rPr>
            <w:webHidden/>
          </w:rPr>
          <w:fldChar w:fldCharType="end"/>
        </w:r>
      </w:hyperlink>
    </w:p>
    <w:p w14:paraId="073A3E9D" w14:textId="48040599"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41" w:history="1">
        <w:r w:rsidR="007330DF" w:rsidRPr="00054331">
          <w:rPr>
            <w:rStyle w:val="Hyperlink"/>
          </w:rPr>
          <w:t>4.3 Undertaking the investigation</w:t>
        </w:r>
        <w:r w:rsidR="007330DF">
          <w:rPr>
            <w:webHidden/>
          </w:rPr>
          <w:tab/>
        </w:r>
        <w:r w:rsidR="007330DF">
          <w:rPr>
            <w:webHidden/>
          </w:rPr>
          <w:fldChar w:fldCharType="begin"/>
        </w:r>
        <w:r w:rsidR="007330DF">
          <w:rPr>
            <w:webHidden/>
          </w:rPr>
          <w:instrText xml:space="preserve"> PAGEREF _Toc164684041 \h </w:instrText>
        </w:r>
        <w:r w:rsidR="007330DF">
          <w:rPr>
            <w:webHidden/>
          </w:rPr>
        </w:r>
        <w:r w:rsidR="007330DF">
          <w:rPr>
            <w:webHidden/>
          </w:rPr>
          <w:fldChar w:fldCharType="separate"/>
        </w:r>
        <w:r w:rsidR="007330DF">
          <w:rPr>
            <w:webHidden/>
          </w:rPr>
          <w:t>43</w:t>
        </w:r>
        <w:r w:rsidR="007330DF">
          <w:rPr>
            <w:webHidden/>
          </w:rPr>
          <w:fldChar w:fldCharType="end"/>
        </w:r>
      </w:hyperlink>
    </w:p>
    <w:p w14:paraId="6080CE25" w14:textId="5A794715"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42" w:history="1">
        <w:r w:rsidR="007330DF" w:rsidRPr="00054331">
          <w:rPr>
            <w:rStyle w:val="Hyperlink"/>
          </w:rPr>
          <w:t>4.4 Responding to the investigation report</w:t>
        </w:r>
        <w:r w:rsidR="007330DF">
          <w:rPr>
            <w:webHidden/>
          </w:rPr>
          <w:tab/>
        </w:r>
        <w:r w:rsidR="007330DF">
          <w:rPr>
            <w:webHidden/>
          </w:rPr>
          <w:fldChar w:fldCharType="begin"/>
        </w:r>
        <w:r w:rsidR="007330DF">
          <w:rPr>
            <w:webHidden/>
          </w:rPr>
          <w:instrText xml:space="preserve"> PAGEREF _Toc164684042 \h </w:instrText>
        </w:r>
        <w:r w:rsidR="007330DF">
          <w:rPr>
            <w:webHidden/>
          </w:rPr>
        </w:r>
        <w:r w:rsidR="007330DF">
          <w:rPr>
            <w:webHidden/>
          </w:rPr>
          <w:fldChar w:fldCharType="separate"/>
        </w:r>
        <w:r w:rsidR="007330DF">
          <w:rPr>
            <w:webHidden/>
          </w:rPr>
          <w:t>44</w:t>
        </w:r>
        <w:r w:rsidR="007330DF">
          <w:rPr>
            <w:webHidden/>
          </w:rPr>
          <w:fldChar w:fldCharType="end"/>
        </w:r>
      </w:hyperlink>
    </w:p>
    <w:p w14:paraId="48715BB9" w14:textId="34B3CF29"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43" w:history="1">
        <w:r w:rsidR="007330DF" w:rsidRPr="00054331">
          <w:rPr>
            <w:rStyle w:val="Hyperlink"/>
          </w:rPr>
          <w:t>4.5 Roles and responsibilities for investigations</w:t>
        </w:r>
        <w:r w:rsidR="007330DF">
          <w:rPr>
            <w:webHidden/>
          </w:rPr>
          <w:tab/>
        </w:r>
        <w:r w:rsidR="007330DF">
          <w:rPr>
            <w:webHidden/>
          </w:rPr>
          <w:fldChar w:fldCharType="begin"/>
        </w:r>
        <w:r w:rsidR="007330DF">
          <w:rPr>
            <w:webHidden/>
          </w:rPr>
          <w:instrText xml:space="preserve"> PAGEREF _Toc164684043 \h </w:instrText>
        </w:r>
        <w:r w:rsidR="007330DF">
          <w:rPr>
            <w:webHidden/>
          </w:rPr>
        </w:r>
        <w:r w:rsidR="007330DF">
          <w:rPr>
            <w:webHidden/>
          </w:rPr>
          <w:fldChar w:fldCharType="separate"/>
        </w:r>
        <w:r w:rsidR="007330DF">
          <w:rPr>
            <w:webHidden/>
          </w:rPr>
          <w:t>45</w:t>
        </w:r>
        <w:r w:rsidR="007330DF">
          <w:rPr>
            <w:webHidden/>
          </w:rPr>
          <w:fldChar w:fldCharType="end"/>
        </w:r>
      </w:hyperlink>
    </w:p>
    <w:p w14:paraId="3FD8B2D5" w14:textId="4D45AA41"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44" w:history="1">
        <w:r w:rsidR="007330DF" w:rsidRPr="00054331">
          <w:rPr>
            <w:rStyle w:val="Hyperlink"/>
          </w:rPr>
          <w:t>4.6 Review of the decision to substantiate abuse</w:t>
        </w:r>
        <w:r w:rsidR="007330DF">
          <w:rPr>
            <w:webHidden/>
          </w:rPr>
          <w:tab/>
        </w:r>
        <w:r w:rsidR="007330DF">
          <w:rPr>
            <w:webHidden/>
          </w:rPr>
          <w:fldChar w:fldCharType="begin"/>
        </w:r>
        <w:r w:rsidR="007330DF">
          <w:rPr>
            <w:webHidden/>
          </w:rPr>
          <w:instrText xml:space="preserve"> PAGEREF _Toc164684044 \h </w:instrText>
        </w:r>
        <w:r w:rsidR="007330DF">
          <w:rPr>
            <w:webHidden/>
          </w:rPr>
        </w:r>
        <w:r w:rsidR="007330DF">
          <w:rPr>
            <w:webHidden/>
          </w:rPr>
          <w:fldChar w:fldCharType="separate"/>
        </w:r>
        <w:r w:rsidR="007330DF">
          <w:rPr>
            <w:webHidden/>
          </w:rPr>
          <w:t>46</w:t>
        </w:r>
        <w:r w:rsidR="007330DF">
          <w:rPr>
            <w:webHidden/>
          </w:rPr>
          <w:fldChar w:fldCharType="end"/>
        </w:r>
      </w:hyperlink>
    </w:p>
    <w:p w14:paraId="77515B0F" w14:textId="3088AF41" w:rsidR="007330DF" w:rsidRDefault="008B1ED3">
      <w:pPr>
        <w:pStyle w:val="TOC1"/>
        <w:rPr>
          <w:rFonts w:asciiTheme="minorHAnsi" w:eastAsiaTheme="minorEastAsia" w:hAnsiTheme="minorHAnsi" w:cstheme="minorBidi"/>
          <w:b w:val="0"/>
          <w:kern w:val="2"/>
          <w:sz w:val="22"/>
          <w:szCs w:val="22"/>
          <w:lang w:eastAsia="en-AU"/>
          <w14:ligatures w14:val="standardContextual"/>
        </w:rPr>
      </w:pPr>
      <w:hyperlink w:anchor="_Toc164684045" w:history="1">
        <w:r w:rsidR="007330DF" w:rsidRPr="00054331">
          <w:rPr>
            <w:rStyle w:val="Hyperlink"/>
          </w:rPr>
          <w:t>5 Reviewing incidents</w:t>
        </w:r>
        <w:r w:rsidR="007330DF">
          <w:rPr>
            <w:webHidden/>
          </w:rPr>
          <w:tab/>
        </w:r>
        <w:r w:rsidR="007330DF">
          <w:rPr>
            <w:webHidden/>
          </w:rPr>
          <w:fldChar w:fldCharType="begin"/>
        </w:r>
        <w:r w:rsidR="007330DF">
          <w:rPr>
            <w:webHidden/>
          </w:rPr>
          <w:instrText xml:space="preserve"> PAGEREF _Toc164684045 \h </w:instrText>
        </w:r>
        <w:r w:rsidR="007330DF">
          <w:rPr>
            <w:webHidden/>
          </w:rPr>
        </w:r>
        <w:r w:rsidR="007330DF">
          <w:rPr>
            <w:webHidden/>
          </w:rPr>
          <w:fldChar w:fldCharType="separate"/>
        </w:r>
        <w:r w:rsidR="007330DF">
          <w:rPr>
            <w:webHidden/>
          </w:rPr>
          <w:t>48</w:t>
        </w:r>
        <w:r w:rsidR="007330DF">
          <w:rPr>
            <w:webHidden/>
          </w:rPr>
          <w:fldChar w:fldCharType="end"/>
        </w:r>
      </w:hyperlink>
    </w:p>
    <w:p w14:paraId="071F4BCF" w14:textId="2802EC63"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46" w:history="1">
        <w:r w:rsidR="007330DF" w:rsidRPr="00054331">
          <w:rPr>
            <w:rStyle w:val="Hyperlink"/>
          </w:rPr>
          <w:t>5.1 Overview</w:t>
        </w:r>
        <w:r w:rsidR="007330DF">
          <w:rPr>
            <w:webHidden/>
          </w:rPr>
          <w:tab/>
        </w:r>
        <w:r w:rsidR="007330DF">
          <w:rPr>
            <w:webHidden/>
          </w:rPr>
          <w:fldChar w:fldCharType="begin"/>
        </w:r>
        <w:r w:rsidR="007330DF">
          <w:rPr>
            <w:webHidden/>
          </w:rPr>
          <w:instrText xml:space="preserve"> PAGEREF _Toc164684046 \h </w:instrText>
        </w:r>
        <w:r w:rsidR="007330DF">
          <w:rPr>
            <w:webHidden/>
          </w:rPr>
        </w:r>
        <w:r w:rsidR="007330DF">
          <w:rPr>
            <w:webHidden/>
          </w:rPr>
          <w:fldChar w:fldCharType="separate"/>
        </w:r>
        <w:r w:rsidR="007330DF">
          <w:rPr>
            <w:webHidden/>
          </w:rPr>
          <w:t>48</w:t>
        </w:r>
        <w:r w:rsidR="007330DF">
          <w:rPr>
            <w:webHidden/>
          </w:rPr>
          <w:fldChar w:fldCharType="end"/>
        </w:r>
      </w:hyperlink>
    </w:p>
    <w:p w14:paraId="56ABF354" w14:textId="4F25F2BF"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47" w:history="1">
        <w:r w:rsidR="007330DF" w:rsidRPr="00054331">
          <w:rPr>
            <w:rStyle w:val="Hyperlink"/>
          </w:rPr>
          <w:t>5.2 Determine the appropriate incident review action</w:t>
        </w:r>
        <w:r w:rsidR="007330DF">
          <w:rPr>
            <w:webHidden/>
          </w:rPr>
          <w:tab/>
        </w:r>
        <w:r w:rsidR="007330DF">
          <w:rPr>
            <w:webHidden/>
          </w:rPr>
          <w:fldChar w:fldCharType="begin"/>
        </w:r>
        <w:r w:rsidR="007330DF">
          <w:rPr>
            <w:webHidden/>
          </w:rPr>
          <w:instrText xml:space="preserve"> PAGEREF _Toc164684047 \h </w:instrText>
        </w:r>
        <w:r w:rsidR="007330DF">
          <w:rPr>
            <w:webHidden/>
          </w:rPr>
        </w:r>
        <w:r w:rsidR="007330DF">
          <w:rPr>
            <w:webHidden/>
          </w:rPr>
          <w:fldChar w:fldCharType="separate"/>
        </w:r>
        <w:r w:rsidR="007330DF">
          <w:rPr>
            <w:webHidden/>
          </w:rPr>
          <w:t>50</w:t>
        </w:r>
        <w:r w:rsidR="007330DF">
          <w:rPr>
            <w:webHidden/>
          </w:rPr>
          <w:fldChar w:fldCharType="end"/>
        </w:r>
      </w:hyperlink>
    </w:p>
    <w:p w14:paraId="1DA2C106" w14:textId="4A1CDA10"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48" w:history="1">
        <w:r w:rsidR="007330DF" w:rsidRPr="00054331">
          <w:rPr>
            <w:rStyle w:val="Hyperlink"/>
          </w:rPr>
          <w:t>5.3 Undertaking the review</w:t>
        </w:r>
        <w:r w:rsidR="007330DF">
          <w:rPr>
            <w:webHidden/>
          </w:rPr>
          <w:tab/>
        </w:r>
        <w:r w:rsidR="007330DF">
          <w:rPr>
            <w:webHidden/>
          </w:rPr>
          <w:fldChar w:fldCharType="begin"/>
        </w:r>
        <w:r w:rsidR="007330DF">
          <w:rPr>
            <w:webHidden/>
          </w:rPr>
          <w:instrText xml:space="preserve"> PAGEREF _Toc164684048 \h </w:instrText>
        </w:r>
        <w:r w:rsidR="007330DF">
          <w:rPr>
            <w:webHidden/>
          </w:rPr>
        </w:r>
        <w:r w:rsidR="007330DF">
          <w:rPr>
            <w:webHidden/>
          </w:rPr>
          <w:fldChar w:fldCharType="separate"/>
        </w:r>
        <w:r w:rsidR="007330DF">
          <w:rPr>
            <w:webHidden/>
          </w:rPr>
          <w:t>51</w:t>
        </w:r>
        <w:r w:rsidR="007330DF">
          <w:rPr>
            <w:webHidden/>
          </w:rPr>
          <w:fldChar w:fldCharType="end"/>
        </w:r>
      </w:hyperlink>
    </w:p>
    <w:p w14:paraId="07D3BF0D" w14:textId="7B01643C"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49" w:history="1">
        <w:r w:rsidR="007330DF" w:rsidRPr="00054331">
          <w:rPr>
            <w:rStyle w:val="Hyperlink"/>
          </w:rPr>
          <w:t>5.4 Responding to the review report</w:t>
        </w:r>
        <w:r w:rsidR="007330DF">
          <w:rPr>
            <w:webHidden/>
          </w:rPr>
          <w:tab/>
        </w:r>
        <w:r w:rsidR="007330DF">
          <w:rPr>
            <w:webHidden/>
          </w:rPr>
          <w:fldChar w:fldCharType="begin"/>
        </w:r>
        <w:r w:rsidR="007330DF">
          <w:rPr>
            <w:webHidden/>
          </w:rPr>
          <w:instrText xml:space="preserve"> PAGEREF _Toc164684049 \h </w:instrText>
        </w:r>
        <w:r w:rsidR="007330DF">
          <w:rPr>
            <w:webHidden/>
          </w:rPr>
        </w:r>
        <w:r w:rsidR="007330DF">
          <w:rPr>
            <w:webHidden/>
          </w:rPr>
          <w:fldChar w:fldCharType="separate"/>
        </w:r>
        <w:r w:rsidR="007330DF">
          <w:rPr>
            <w:webHidden/>
          </w:rPr>
          <w:t>53</w:t>
        </w:r>
        <w:r w:rsidR="007330DF">
          <w:rPr>
            <w:webHidden/>
          </w:rPr>
          <w:fldChar w:fldCharType="end"/>
        </w:r>
      </w:hyperlink>
    </w:p>
    <w:p w14:paraId="61550E38" w14:textId="7F2CB2EF"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50" w:history="1">
        <w:r w:rsidR="007330DF" w:rsidRPr="00054331">
          <w:rPr>
            <w:rStyle w:val="Hyperlink"/>
          </w:rPr>
          <w:t>5.5 Roles and responsibilities for incident reviews</w:t>
        </w:r>
        <w:r w:rsidR="007330DF">
          <w:rPr>
            <w:webHidden/>
          </w:rPr>
          <w:tab/>
        </w:r>
        <w:r w:rsidR="007330DF">
          <w:rPr>
            <w:webHidden/>
          </w:rPr>
          <w:fldChar w:fldCharType="begin"/>
        </w:r>
        <w:r w:rsidR="007330DF">
          <w:rPr>
            <w:webHidden/>
          </w:rPr>
          <w:instrText xml:space="preserve"> PAGEREF _Toc164684050 \h </w:instrText>
        </w:r>
        <w:r w:rsidR="007330DF">
          <w:rPr>
            <w:webHidden/>
          </w:rPr>
        </w:r>
        <w:r w:rsidR="007330DF">
          <w:rPr>
            <w:webHidden/>
          </w:rPr>
          <w:fldChar w:fldCharType="separate"/>
        </w:r>
        <w:r w:rsidR="007330DF">
          <w:rPr>
            <w:webHidden/>
          </w:rPr>
          <w:t>54</w:t>
        </w:r>
        <w:r w:rsidR="007330DF">
          <w:rPr>
            <w:webHidden/>
          </w:rPr>
          <w:fldChar w:fldCharType="end"/>
        </w:r>
      </w:hyperlink>
    </w:p>
    <w:p w14:paraId="170F528A" w14:textId="5415AF9B" w:rsidR="007330DF" w:rsidRDefault="008B1ED3">
      <w:pPr>
        <w:pStyle w:val="TOC1"/>
        <w:rPr>
          <w:rFonts w:asciiTheme="minorHAnsi" w:eastAsiaTheme="minorEastAsia" w:hAnsiTheme="minorHAnsi" w:cstheme="minorBidi"/>
          <w:b w:val="0"/>
          <w:kern w:val="2"/>
          <w:sz w:val="22"/>
          <w:szCs w:val="22"/>
          <w:lang w:eastAsia="en-AU"/>
          <w14:ligatures w14:val="standardContextual"/>
        </w:rPr>
      </w:pPr>
      <w:hyperlink w:anchor="_Toc164684051" w:history="1">
        <w:r w:rsidR="007330DF" w:rsidRPr="00054331">
          <w:rPr>
            <w:rStyle w:val="Hyperlink"/>
          </w:rPr>
          <w:t>6 High-level data analysis framework</w:t>
        </w:r>
        <w:r w:rsidR="007330DF">
          <w:rPr>
            <w:webHidden/>
          </w:rPr>
          <w:tab/>
        </w:r>
        <w:r w:rsidR="007330DF">
          <w:rPr>
            <w:webHidden/>
          </w:rPr>
          <w:fldChar w:fldCharType="begin"/>
        </w:r>
        <w:r w:rsidR="007330DF">
          <w:rPr>
            <w:webHidden/>
          </w:rPr>
          <w:instrText xml:space="preserve"> PAGEREF _Toc164684051 \h </w:instrText>
        </w:r>
        <w:r w:rsidR="007330DF">
          <w:rPr>
            <w:webHidden/>
          </w:rPr>
        </w:r>
        <w:r w:rsidR="007330DF">
          <w:rPr>
            <w:webHidden/>
          </w:rPr>
          <w:fldChar w:fldCharType="separate"/>
        </w:r>
        <w:r w:rsidR="007330DF">
          <w:rPr>
            <w:webHidden/>
          </w:rPr>
          <w:t>55</w:t>
        </w:r>
        <w:r w:rsidR="007330DF">
          <w:rPr>
            <w:webHidden/>
          </w:rPr>
          <w:fldChar w:fldCharType="end"/>
        </w:r>
      </w:hyperlink>
    </w:p>
    <w:p w14:paraId="41DE2397" w14:textId="562A97A4"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52" w:history="1">
        <w:r w:rsidR="007330DF" w:rsidRPr="00054331">
          <w:rPr>
            <w:rStyle w:val="Hyperlink"/>
          </w:rPr>
          <w:t>6.1 Purpose of data analysis</w:t>
        </w:r>
        <w:r w:rsidR="007330DF">
          <w:rPr>
            <w:webHidden/>
          </w:rPr>
          <w:tab/>
        </w:r>
        <w:r w:rsidR="007330DF">
          <w:rPr>
            <w:webHidden/>
          </w:rPr>
          <w:fldChar w:fldCharType="begin"/>
        </w:r>
        <w:r w:rsidR="007330DF">
          <w:rPr>
            <w:webHidden/>
          </w:rPr>
          <w:instrText xml:space="preserve"> PAGEREF _Toc164684052 \h </w:instrText>
        </w:r>
        <w:r w:rsidR="007330DF">
          <w:rPr>
            <w:webHidden/>
          </w:rPr>
        </w:r>
        <w:r w:rsidR="007330DF">
          <w:rPr>
            <w:webHidden/>
          </w:rPr>
          <w:fldChar w:fldCharType="separate"/>
        </w:r>
        <w:r w:rsidR="007330DF">
          <w:rPr>
            <w:webHidden/>
          </w:rPr>
          <w:t>55</w:t>
        </w:r>
        <w:r w:rsidR="007330DF">
          <w:rPr>
            <w:webHidden/>
          </w:rPr>
          <w:fldChar w:fldCharType="end"/>
        </w:r>
      </w:hyperlink>
    </w:p>
    <w:p w14:paraId="02083F30" w14:textId="598A7A74"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53" w:history="1">
        <w:r w:rsidR="007330DF" w:rsidRPr="00054331">
          <w:rPr>
            <w:rStyle w:val="Hyperlink"/>
          </w:rPr>
          <w:t>6.2 Data analysis framework</w:t>
        </w:r>
        <w:r w:rsidR="007330DF">
          <w:rPr>
            <w:webHidden/>
          </w:rPr>
          <w:tab/>
        </w:r>
        <w:r w:rsidR="007330DF">
          <w:rPr>
            <w:webHidden/>
          </w:rPr>
          <w:fldChar w:fldCharType="begin"/>
        </w:r>
        <w:r w:rsidR="007330DF">
          <w:rPr>
            <w:webHidden/>
          </w:rPr>
          <w:instrText xml:space="preserve"> PAGEREF _Toc164684053 \h </w:instrText>
        </w:r>
        <w:r w:rsidR="007330DF">
          <w:rPr>
            <w:webHidden/>
          </w:rPr>
        </w:r>
        <w:r w:rsidR="007330DF">
          <w:rPr>
            <w:webHidden/>
          </w:rPr>
          <w:fldChar w:fldCharType="separate"/>
        </w:r>
        <w:r w:rsidR="007330DF">
          <w:rPr>
            <w:webHidden/>
          </w:rPr>
          <w:t>56</w:t>
        </w:r>
        <w:r w:rsidR="007330DF">
          <w:rPr>
            <w:webHidden/>
          </w:rPr>
          <w:fldChar w:fldCharType="end"/>
        </w:r>
      </w:hyperlink>
    </w:p>
    <w:p w14:paraId="116CB40F" w14:textId="6B3ACDB9" w:rsidR="007330DF" w:rsidRDefault="008B1ED3">
      <w:pPr>
        <w:pStyle w:val="TOC1"/>
        <w:rPr>
          <w:rFonts w:asciiTheme="minorHAnsi" w:eastAsiaTheme="minorEastAsia" w:hAnsiTheme="minorHAnsi" w:cstheme="minorBidi"/>
          <w:b w:val="0"/>
          <w:kern w:val="2"/>
          <w:sz w:val="22"/>
          <w:szCs w:val="22"/>
          <w:lang w:eastAsia="en-AU"/>
          <w14:ligatures w14:val="standardContextual"/>
        </w:rPr>
      </w:pPr>
      <w:hyperlink w:anchor="_Toc164684054" w:history="1">
        <w:r w:rsidR="007330DF" w:rsidRPr="00054331">
          <w:rPr>
            <w:rStyle w:val="Hyperlink"/>
          </w:rPr>
          <w:t>Appendix A: Definitions of incident types</w:t>
        </w:r>
        <w:r w:rsidR="007330DF">
          <w:rPr>
            <w:webHidden/>
          </w:rPr>
          <w:tab/>
        </w:r>
        <w:r w:rsidR="007330DF">
          <w:rPr>
            <w:webHidden/>
          </w:rPr>
          <w:fldChar w:fldCharType="begin"/>
        </w:r>
        <w:r w:rsidR="007330DF">
          <w:rPr>
            <w:webHidden/>
          </w:rPr>
          <w:instrText xml:space="preserve"> PAGEREF _Toc164684054 \h </w:instrText>
        </w:r>
        <w:r w:rsidR="007330DF">
          <w:rPr>
            <w:webHidden/>
          </w:rPr>
        </w:r>
        <w:r w:rsidR="007330DF">
          <w:rPr>
            <w:webHidden/>
          </w:rPr>
          <w:fldChar w:fldCharType="separate"/>
        </w:r>
        <w:r w:rsidR="007330DF">
          <w:rPr>
            <w:webHidden/>
          </w:rPr>
          <w:t>58</w:t>
        </w:r>
        <w:r w:rsidR="007330DF">
          <w:rPr>
            <w:webHidden/>
          </w:rPr>
          <w:fldChar w:fldCharType="end"/>
        </w:r>
      </w:hyperlink>
    </w:p>
    <w:p w14:paraId="12446FF5" w14:textId="54B067F6" w:rsidR="007330DF" w:rsidRDefault="008B1ED3">
      <w:pPr>
        <w:pStyle w:val="TOC1"/>
        <w:rPr>
          <w:rFonts w:asciiTheme="minorHAnsi" w:eastAsiaTheme="minorEastAsia" w:hAnsiTheme="minorHAnsi" w:cstheme="minorBidi"/>
          <w:b w:val="0"/>
          <w:kern w:val="2"/>
          <w:sz w:val="22"/>
          <w:szCs w:val="22"/>
          <w:lang w:eastAsia="en-AU"/>
          <w14:ligatures w14:val="standardContextual"/>
        </w:rPr>
      </w:pPr>
      <w:hyperlink w:anchor="_Toc164684055" w:history="1">
        <w:r w:rsidR="007330DF" w:rsidRPr="00054331">
          <w:rPr>
            <w:rStyle w:val="Hyperlink"/>
          </w:rPr>
          <w:t>Appendix B: Responding to allegations of abuse</w:t>
        </w:r>
        <w:r w:rsidR="007330DF">
          <w:rPr>
            <w:webHidden/>
          </w:rPr>
          <w:tab/>
        </w:r>
        <w:r w:rsidR="007330DF">
          <w:rPr>
            <w:webHidden/>
          </w:rPr>
          <w:fldChar w:fldCharType="begin"/>
        </w:r>
        <w:r w:rsidR="007330DF">
          <w:rPr>
            <w:webHidden/>
          </w:rPr>
          <w:instrText xml:space="preserve"> PAGEREF _Toc164684055 \h </w:instrText>
        </w:r>
        <w:r w:rsidR="007330DF">
          <w:rPr>
            <w:webHidden/>
          </w:rPr>
        </w:r>
        <w:r w:rsidR="007330DF">
          <w:rPr>
            <w:webHidden/>
          </w:rPr>
          <w:fldChar w:fldCharType="separate"/>
        </w:r>
        <w:r w:rsidR="007330DF">
          <w:rPr>
            <w:webHidden/>
          </w:rPr>
          <w:t>65</w:t>
        </w:r>
        <w:r w:rsidR="007330DF">
          <w:rPr>
            <w:webHidden/>
          </w:rPr>
          <w:fldChar w:fldCharType="end"/>
        </w:r>
      </w:hyperlink>
    </w:p>
    <w:p w14:paraId="6687BF93" w14:textId="3D30A55F"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56" w:history="1">
        <w:r w:rsidR="007330DF" w:rsidRPr="00054331">
          <w:rPr>
            <w:rStyle w:val="Hyperlink"/>
          </w:rPr>
          <w:t>B.1 Introduction</w:t>
        </w:r>
        <w:r w:rsidR="007330DF">
          <w:rPr>
            <w:webHidden/>
          </w:rPr>
          <w:tab/>
        </w:r>
        <w:r w:rsidR="007330DF">
          <w:rPr>
            <w:webHidden/>
          </w:rPr>
          <w:fldChar w:fldCharType="begin"/>
        </w:r>
        <w:r w:rsidR="007330DF">
          <w:rPr>
            <w:webHidden/>
          </w:rPr>
          <w:instrText xml:space="preserve"> PAGEREF _Toc164684056 \h </w:instrText>
        </w:r>
        <w:r w:rsidR="007330DF">
          <w:rPr>
            <w:webHidden/>
          </w:rPr>
        </w:r>
        <w:r w:rsidR="007330DF">
          <w:rPr>
            <w:webHidden/>
          </w:rPr>
          <w:fldChar w:fldCharType="separate"/>
        </w:r>
        <w:r w:rsidR="007330DF">
          <w:rPr>
            <w:webHidden/>
          </w:rPr>
          <w:t>65</w:t>
        </w:r>
        <w:r w:rsidR="007330DF">
          <w:rPr>
            <w:webHidden/>
          </w:rPr>
          <w:fldChar w:fldCharType="end"/>
        </w:r>
      </w:hyperlink>
    </w:p>
    <w:p w14:paraId="00CD65BD" w14:textId="1BA40CC0"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57" w:history="1">
        <w:r w:rsidR="007330DF" w:rsidRPr="00054331">
          <w:rPr>
            <w:rStyle w:val="Hyperlink"/>
          </w:rPr>
          <w:t>B.2 Immediate response</w:t>
        </w:r>
        <w:r w:rsidR="007330DF">
          <w:rPr>
            <w:webHidden/>
          </w:rPr>
          <w:tab/>
        </w:r>
        <w:r w:rsidR="007330DF">
          <w:rPr>
            <w:webHidden/>
          </w:rPr>
          <w:fldChar w:fldCharType="begin"/>
        </w:r>
        <w:r w:rsidR="007330DF">
          <w:rPr>
            <w:webHidden/>
          </w:rPr>
          <w:instrText xml:space="preserve"> PAGEREF _Toc164684057 \h </w:instrText>
        </w:r>
        <w:r w:rsidR="007330DF">
          <w:rPr>
            <w:webHidden/>
          </w:rPr>
        </w:r>
        <w:r w:rsidR="007330DF">
          <w:rPr>
            <w:webHidden/>
          </w:rPr>
          <w:fldChar w:fldCharType="separate"/>
        </w:r>
        <w:r w:rsidR="007330DF">
          <w:rPr>
            <w:webHidden/>
          </w:rPr>
          <w:t>66</w:t>
        </w:r>
        <w:r w:rsidR="007330DF">
          <w:rPr>
            <w:webHidden/>
          </w:rPr>
          <w:fldChar w:fldCharType="end"/>
        </w:r>
      </w:hyperlink>
    </w:p>
    <w:p w14:paraId="62C4B663" w14:textId="26C66D8A"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58" w:history="1">
        <w:r w:rsidR="007330DF" w:rsidRPr="00054331">
          <w:rPr>
            <w:rStyle w:val="Hyperlink"/>
          </w:rPr>
          <w:t>B.3 Where the alleged victim and the subject of allegation reside, attend or work in the same setting</w:t>
        </w:r>
        <w:r w:rsidR="007330DF">
          <w:rPr>
            <w:webHidden/>
          </w:rPr>
          <w:tab/>
        </w:r>
        <w:r w:rsidR="007330DF">
          <w:rPr>
            <w:webHidden/>
          </w:rPr>
          <w:fldChar w:fldCharType="begin"/>
        </w:r>
        <w:r w:rsidR="007330DF">
          <w:rPr>
            <w:webHidden/>
          </w:rPr>
          <w:instrText xml:space="preserve"> PAGEREF _Toc164684058 \h </w:instrText>
        </w:r>
        <w:r w:rsidR="007330DF">
          <w:rPr>
            <w:webHidden/>
          </w:rPr>
        </w:r>
        <w:r w:rsidR="007330DF">
          <w:rPr>
            <w:webHidden/>
          </w:rPr>
          <w:fldChar w:fldCharType="separate"/>
        </w:r>
        <w:r w:rsidR="007330DF">
          <w:rPr>
            <w:webHidden/>
          </w:rPr>
          <w:t>69</w:t>
        </w:r>
        <w:r w:rsidR="007330DF">
          <w:rPr>
            <w:webHidden/>
          </w:rPr>
          <w:fldChar w:fldCharType="end"/>
        </w:r>
      </w:hyperlink>
    </w:p>
    <w:p w14:paraId="2F95CCAF" w14:textId="0F9F0C64"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59" w:history="1">
        <w:r w:rsidR="007330DF" w:rsidRPr="00054331">
          <w:rPr>
            <w:rStyle w:val="Hyperlink"/>
          </w:rPr>
          <w:t>B.4 Where a client is the alleged victim</w:t>
        </w:r>
        <w:r w:rsidR="007330DF">
          <w:rPr>
            <w:webHidden/>
          </w:rPr>
          <w:tab/>
        </w:r>
        <w:r w:rsidR="007330DF">
          <w:rPr>
            <w:webHidden/>
          </w:rPr>
          <w:fldChar w:fldCharType="begin"/>
        </w:r>
        <w:r w:rsidR="007330DF">
          <w:rPr>
            <w:webHidden/>
          </w:rPr>
          <w:instrText xml:space="preserve"> PAGEREF _Toc164684059 \h </w:instrText>
        </w:r>
        <w:r w:rsidR="007330DF">
          <w:rPr>
            <w:webHidden/>
          </w:rPr>
        </w:r>
        <w:r w:rsidR="007330DF">
          <w:rPr>
            <w:webHidden/>
          </w:rPr>
          <w:fldChar w:fldCharType="separate"/>
        </w:r>
        <w:r w:rsidR="007330DF">
          <w:rPr>
            <w:webHidden/>
          </w:rPr>
          <w:t>70</w:t>
        </w:r>
        <w:r w:rsidR="007330DF">
          <w:rPr>
            <w:webHidden/>
          </w:rPr>
          <w:fldChar w:fldCharType="end"/>
        </w:r>
      </w:hyperlink>
    </w:p>
    <w:p w14:paraId="20DA16EA" w14:textId="3AE73DA9"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60" w:history="1">
        <w:r w:rsidR="007330DF" w:rsidRPr="00054331">
          <w:rPr>
            <w:rStyle w:val="Hyperlink"/>
          </w:rPr>
          <w:t>B.5 Where a client is the subject of allegation</w:t>
        </w:r>
        <w:r w:rsidR="007330DF">
          <w:rPr>
            <w:webHidden/>
          </w:rPr>
          <w:tab/>
        </w:r>
        <w:r w:rsidR="007330DF">
          <w:rPr>
            <w:webHidden/>
          </w:rPr>
          <w:fldChar w:fldCharType="begin"/>
        </w:r>
        <w:r w:rsidR="007330DF">
          <w:rPr>
            <w:webHidden/>
          </w:rPr>
          <w:instrText xml:space="preserve"> PAGEREF _Toc164684060 \h </w:instrText>
        </w:r>
        <w:r w:rsidR="007330DF">
          <w:rPr>
            <w:webHidden/>
          </w:rPr>
        </w:r>
        <w:r w:rsidR="007330DF">
          <w:rPr>
            <w:webHidden/>
          </w:rPr>
          <w:fldChar w:fldCharType="separate"/>
        </w:r>
        <w:r w:rsidR="007330DF">
          <w:rPr>
            <w:webHidden/>
          </w:rPr>
          <w:t>73</w:t>
        </w:r>
        <w:r w:rsidR="007330DF">
          <w:rPr>
            <w:webHidden/>
          </w:rPr>
          <w:fldChar w:fldCharType="end"/>
        </w:r>
      </w:hyperlink>
    </w:p>
    <w:p w14:paraId="69ADD178" w14:textId="10D8C715"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61" w:history="1">
        <w:r w:rsidR="007330DF" w:rsidRPr="00054331">
          <w:rPr>
            <w:rStyle w:val="Hyperlink"/>
          </w:rPr>
          <w:t>B.6 Where a staff member is the subject of allegation</w:t>
        </w:r>
        <w:r w:rsidR="007330DF">
          <w:rPr>
            <w:webHidden/>
          </w:rPr>
          <w:tab/>
        </w:r>
        <w:r w:rsidR="007330DF">
          <w:rPr>
            <w:webHidden/>
          </w:rPr>
          <w:fldChar w:fldCharType="begin"/>
        </w:r>
        <w:r w:rsidR="007330DF">
          <w:rPr>
            <w:webHidden/>
          </w:rPr>
          <w:instrText xml:space="preserve"> PAGEREF _Toc164684061 \h </w:instrText>
        </w:r>
        <w:r w:rsidR="007330DF">
          <w:rPr>
            <w:webHidden/>
          </w:rPr>
        </w:r>
        <w:r w:rsidR="007330DF">
          <w:rPr>
            <w:webHidden/>
          </w:rPr>
          <w:fldChar w:fldCharType="separate"/>
        </w:r>
        <w:r w:rsidR="007330DF">
          <w:rPr>
            <w:webHidden/>
          </w:rPr>
          <w:t>74</w:t>
        </w:r>
        <w:r w:rsidR="007330DF">
          <w:rPr>
            <w:webHidden/>
          </w:rPr>
          <w:fldChar w:fldCharType="end"/>
        </w:r>
      </w:hyperlink>
    </w:p>
    <w:p w14:paraId="4C49C6DA" w14:textId="0E9EF596"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62" w:history="1">
        <w:r w:rsidR="007330DF" w:rsidRPr="00054331">
          <w:rPr>
            <w:rStyle w:val="Hyperlink"/>
          </w:rPr>
          <w:t>B.7 Debriefing for staff and clients</w:t>
        </w:r>
        <w:r w:rsidR="007330DF">
          <w:rPr>
            <w:webHidden/>
          </w:rPr>
          <w:tab/>
        </w:r>
        <w:r w:rsidR="007330DF">
          <w:rPr>
            <w:webHidden/>
          </w:rPr>
          <w:fldChar w:fldCharType="begin"/>
        </w:r>
        <w:r w:rsidR="007330DF">
          <w:rPr>
            <w:webHidden/>
          </w:rPr>
          <w:instrText xml:space="preserve"> PAGEREF _Toc164684062 \h </w:instrText>
        </w:r>
        <w:r w:rsidR="007330DF">
          <w:rPr>
            <w:webHidden/>
          </w:rPr>
        </w:r>
        <w:r w:rsidR="007330DF">
          <w:rPr>
            <w:webHidden/>
          </w:rPr>
          <w:fldChar w:fldCharType="separate"/>
        </w:r>
        <w:r w:rsidR="007330DF">
          <w:rPr>
            <w:webHidden/>
          </w:rPr>
          <w:t>75</w:t>
        </w:r>
        <w:r w:rsidR="007330DF">
          <w:rPr>
            <w:webHidden/>
          </w:rPr>
          <w:fldChar w:fldCharType="end"/>
        </w:r>
      </w:hyperlink>
    </w:p>
    <w:p w14:paraId="455E865E" w14:textId="16B87B10" w:rsidR="007330DF" w:rsidRDefault="008B1ED3">
      <w:pPr>
        <w:pStyle w:val="TOC1"/>
        <w:rPr>
          <w:rFonts w:asciiTheme="minorHAnsi" w:eastAsiaTheme="minorEastAsia" w:hAnsiTheme="minorHAnsi" w:cstheme="minorBidi"/>
          <w:b w:val="0"/>
          <w:kern w:val="2"/>
          <w:sz w:val="22"/>
          <w:szCs w:val="22"/>
          <w:lang w:eastAsia="en-AU"/>
          <w14:ligatures w14:val="standardContextual"/>
        </w:rPr>
      </w:pPr>
      <w:hyperlink w:anchor="_Toc164684063" w:history="1">
        <w:r w:rsidR="007330DF" w:rsidRPr="00054331">
          <w:rPr>
            <w:rStyle w:val="Hyperlink"/>
          </w:rPr>
          <w:t>Appendix C: Scope of this guide</w:t>
        </w:r>
        <w:r w:rsidR="007330DF">
          <w:rPr>
            <w:webHidden/>
          </w:rPr>
          <w:tab/>
        </w:r>
        <w:r w:rsidR="007330DF">
          <w:rPr>
            <w:webHidden/>
          </w:rPr>
          <w:fldChar w:fldCharType="begin"/>
        </w:r>
        <w:r w:rsidR="007330DF">
          <w:rPr>
            <w:webHidden/>
          </w:rPr>
          <w:instrText xml:space="preserve"> PAGEREF _Toc164684063 \h </w:instrText>
        </w:r>
        <w:r w:rsidR="007330DF">
          <w:rPr>
            <w:webHidden/>
          </w:rPr>
        </w:r>
        <w:r w:rsidR="007330DF">
          <w:rPr>
            <w:webHidden/>
          </w:rPr>
          <w:fldChar w:fldCharType="separate"/>
        </w:r>
        <w:r w:rsidR="007330DF">
          <w:rPr>
            <w:webHidden/>
          </w:rPr>
          <w:t>76</w:t>
        </w:r>
        <w:r w:rsidR="007330DF">
          <w:rPr>
            <w:webHidden/>
          </w:rPr>
          <w:fldChar w:fldCharType="end"/>
        </w:r>
      </w:hyperlink>
    </w:p>
    <w:p w14:paraId="56559093" w14:textId="7588C39C"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64" w:history="1">
        <w:r w:rsidR="007330DF" w:rsidRPr="00054331">
          <w:rPr>
            <w:rStyle w:val="Hyperlink"/>
          </w:rPr>
          <w:t>C.1 Out-of-scope services</w:t>
        </w:r>
        <w:r w:rsidR="007330DF">
          <w:rPr>
            <w:webHidden/>
          </w:rPr>
          <w:tab/>
        </w:r>
        <w:r w:rsidR="007330DF">
          <w:rPr>
            <w:webHidden/>
          </w:rPr>
          <w:fldChar w:fldCharType="begin"/>
        </w:r>
        <w:r w:rsidR="007330DF">
          <w:rPr>
            <w:webHidden/>
          </w:rPr>
          <w:instrText xml:space="preserve"> PAGEREF _Toc164684064 \h </w:instrText>
        </w:r>
        <w:r w:rsidR="007330DF">
          <w:rPr>
            <w:webHidden/>
          </w:rPr>
        </w:r>
        <w:r w:rsidR="007330DF">
          <w:rPr>
            <w:webHidden/>
          </w:rPr>
          <w:fldChar w:fldCharType="separate"/>
        </w:r>
        <w:r w:rsidR="007330DF">
          <w:rPr>
            <w:webHidden/>
          </w:rPr>
          <w:t>76</w:t>
        </w:r>
        <w:r w:rsidR="007330DF">
          <w:rPr>
            <w:webHidden/>
          </w:rPr>
          <w:fldChar w:fldCharType="end"/>
        </w:r>
      </w:hyperlink>
    </w:p>
    <w:p w14:paraId="2B983BBC" w14:textId="0329C78F" w:rsidR="007330DF" w:rsidRDefault="008B1ED3">
      <w:pPr>
        <w:pStyle w:val="TOC1"/>
        <w:rPr>
          <w:rFonts w:asciiTheme="minorHAnsi" w:eastAsiaTheme="minorEastAsia" w:hAnsiTheme="minorHAnsi" w:cstheme="minorBidi"/>
          <w:b w:val="0"/>
          <w:kern w:val="2"/>
          <w:sz w:val="22"/>
          <w:szCs w:val="22"/>
          <w:lang w:eastAsia="en-AU"/>
          <w14:ligatures w14:val="standardContextual"/>
        </w:rPr>
      </w:pPr>
      <w:hyperlink w:anchor="_Toc164684065" w:history="1">
        <w:r w:rsidR="007330DF" w:rsidRPr="00054331">
          <w:rPr>
            <w:rStyle w:val="Hyperlink"/>
          </w:rPr>
          <w:t>Appendix D: Accountability mechanisms for service providers</w:t>
        </w:r>
        <w:r w:rsidR="007330DF">
          <w:rPr>
            <w:webHidden/>
          </w:rPr>
          <w:tab/>
        </w:r>
        <w:r w:rsidR="007330DF">
          <w:rPr>
            <w:webHidden/>
          </w:rPr>
          <w:fldChar w:fldCharType="begin"/>
        </w:r>
        <w:r w:rsidR="007330DF">
          <w:rPr>
            <w:webHidden/>
          </w:rPr>
          <w:instrText xml:space="preserve"> PAGEREF _Toc164684065 \h </w:instrText>
        </w:r>
        <w:r w:rsidR="007330DF">
          <w:rPr>
            <w:webHidden/>
          </w:rPr>
        </w:r>
        <w:r w:rsidR="007330DF">
          <w:rPr>
            <w:webHidden/>
          </w:rPr>
          <w:fldChar w:fldCharType="separate"/>
        </w:r>
        <w:r w:rsidR="007330DF">
          <w:rPr>
            <w:webHidden/>
          </w:rPr>
          <w:t>79</w:t>
        </w:r>
        <w:r w:rsidR="007330DF">
          <w:rPr>
            <w:webHidden/>
          </w:rPr>
          <w:fldChar w:fldCharType="end"/>
        </w:r>
      </w:hyperlink>
    </w:p>
    <w:p w14:paraId="0A385718" w14:textId="2D78B532"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66" w:history="1">
        <w:r w:rsidR="007330DF" w:rsidRPr="00054331">
          <w:rPr>
            <w:rStyle w:val="Hyperlink"/>
          </w:rPr>
          <w:t>D.1 Purpose of accountability mechanisms</w:t>
        </w:r>
        <w:r w:rsidR="007330DF">
          <w:rPr>
            <w:webHidden/>
          </w:rPr>
          <w:tab/>
        </w:r>
        <w:r w:rsidR="007330DF">
          <w:rPr>
            <w:webHidden/>
          </w:rPr>
          <w:fldChar w:fldCharType="begin"/>
        </w:r>
        <w:r w:rsidR="007330DF">
          <w:rPr>
            <w:webHidden/>
          </w:rPr>
          <w:instrText xml:space="preserve"> PAGEREF _Toc164684066 \h </w:instrText>
        </w:r>
        <w:r w:rsidR="007330DF">
          <w:rPr>
            <w:webHidden/>
          </w:rPr>
        </w:r>
        <w:r w:rsidR="007330DF">
          <w:rPr>
            <w:webHidden/>
          </w:rPr>
          <w:fldChar w:fldCharType="separate"/>
        </w:r>
        <w:r w:rsidR="007330DF">
          <w:rPr>
            <w:webHidden/>
          </w:rPr>
          <w:t>79</w:t>
        </w:r>
        <w:r w:rsidR="007330DF">
          <w:rPr>
            <w:webHidden/>
          </w:rPr>
          <w:fldChar w:fldCharType="end"/>
        </w:r>
      </w:hyperlink>
    </w:p>
    <w:p w14:paraId="2E71E53F" w14:textId="0DE7C2F5"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67" w:history="1">
        <w:r w:rsidR="007330DF" w:rsidRPr="00054331">
          <w:rPr>
            <w:rStyle w:val="Hyperlink"/>
          </w:rPr>
          <w:t>D.2 What to oversee and monitor</w:t>
        </w:r>
        <w:r w:rsidR="007330DF">
          <w:rPr>
            <w:webHidden/>
          </w:rPr>
          <w:tab/>
        </w:r>
        <w:r w:rsidR="007330DF">
          <w:rPr>
            <w:webHidden/>
          </w:rPr>
          <w:fldChar w:fldCharType="begin"/>
        </w:r>
        <w:r w:rsidR="007330DF">
          <w:rPr>
            <w:webHidden/>
          </w:rPr>
          <w:instrText xml:space="preserve"> PAGEREF _Toc164684067 \h </w:instrText>
        </w:r>
        <w:r w:rsidR="007330DF">
          <w:rPr>
            <w:webHidden/>
          </w:rPr>
        </w:r>
        <w:r w:rsidR="007330DF">
          <w:rPr>
            <w:webHidden/>
          </w:rPr>
          <w:fldChar w:fldCharType="separate"/>
        </w:r>
        <w:r w:rsidR="007330DF">
          <w:rPr>
            <w:webHidden/>
          </w:rPr>
          <w:t>79</w:t>
        </w:r>
        <w:r w:rsidR="007330DF">
          <w:rPr>
            <w:webHidden/>
          </w:rPr>
          <w:fldChar w:fldCharType="end"/>
        </w:r>
      </w:hyperlink>
    </w:p>
    <w:p w14:paraId="62747E32" w14:textId="74659FE1" w:rsidR="007330DF" w:rsidRDefault="008B1ED3">
      <w:pPr>
        <w:pStyle w:val="TOC2"/>
        <w:rPr>
          <w:rFonts w:asciiTheme="minorHAnsi" w:eastAsiaTheme="minorEastAsia" w:hAnsiTheme="minorHAnsi" w:cstheme="minorBidi"/>
          <w:kern w:val="2"/>
          <w:sz w:val="22"/>
          <w:szCs w:val="22"/>
          <w:lang w:eastAsia="en-AU"/>
          <w14:ligatures w14:val="standardContextual"/>
        </w:rPr>
      </w:pPr>
      <w:hyperlink w:anchor="_Toc164684068" w:history="1">
        <w:r w:rsidR="007330DF" w:rsidRPr="00054331">
          <w:rPr>
            <w:rStyle w:val="Hyperlink"/>
          </w:rPr>
          <w:t>D.3 Mechanisms of oversight</w:t>
        </w:r>
        <w:r w:rsidR="007330DF">
          <w:rPr>
            <w:webHidden/>
          </w:rPr>
          <w:tab/>
        </w:r>
        <w:r w:rsidR="007330DF">
          <w:rPr>
            <w:webHidden/>
          </w:rPr>
          <w:fldChar w:fldCharType="begin"/>
        </w:r>
        <w:r w:rsidR="007330DF">
          <w:rPr>
            <w:webHidden/>
          </w:rPr>
          <w:instrText xml:space="preserve"> PAGEREF _Toc164684068 \h </w:instrText>
        </w:r>
        <w:r w:rsidR="007330DF">
          <w:rPr>
            <w:webHidden/>
          </w:rPr>
        </w:r>
        <w:r w:rsidR="007330DF">
          <w:rPr>
            <w:webHidden/>
          </w:rPr>
          <w:fldChar w:fldCharType="separate"/>
        </w:r>
        <w:r w:rsidR="007330DF">
          <w:rPr>
            <w:webHidden/>
          </w:rPr>
          <w:t>85</w:t>
        </w:r>
        <w:r w:rsidR="007330DF">
          <w:rPr>
            <w:webHidden/>
          </w:rPr>
          <w:fldChar w:fldCharType="end"/>
        </w:r>
      </w:hyperlink>
    </w:p>
    <w:p w14:paraId="2A1A3BFA" w14:textId="27000951" w:rsidR="007330DF" w:rsidRDefault="008B1ED3">
      <w:pPr>
        <w:pStyle w:val="TOC1"/>
        <w:rPr>
          <w:rFonts w:asciiTheme="minorHAnsi" w:eastAsiaTheme="minorEastAsia" w:hAnsiTheme="minorHAnsi" w:cstheme="minorBidi"/>
          <w:b w:val="0"/>
          <w:kern w:val="2"/>
          <w:sz w:val="22"/>
          <w:szCs w:val="22"/>
          <w:lang w:eastAsia="en-AU"/>
          <w14:ligatures w14:val="standardContextual"/>
        </w:rPr>
      </w:pPr>
      <w:hyperlink w:anchor="_Toc164684069" w:history="1">
        <w:r w:rsidR="007330DF" w:rsidRPr="00054331">
          <w:rPr>
            <w:rStyle w:val="Hyperlink"/>
          </w:rPr>
          <w:t>Appendix E: Client incident register data fields</w:t>
        </w:r>
        <w:r w:rsidR="007330DF">
          <w:rPr>
            <w:webHidden/>
          </w:rPr>
          <w:tab/>
        </w:r>
        <w:r w:rsidR="007330DF">
          <w:rPr>
            <w:webHidden/>
          </w:rPr>
          <w:fldChar w:fldCharType="begin"/>
        </w:r>
        <w:r w:rsidR="007330DF">
          <w:rPr>
            <w:webHidden/>
          </w:rPr>
          <w:instrText xml:space="preserve"> PAGEREF _Toc164684069 \h </w:instrText>
        </w:r>
        <w:r w:rsidR="007330DF">
          <w:rPr>
            <w:webHidden/>
          </w:rPr>
        </w:r>
        <w:r w:rsidR="007330DF">
          <w:rPr>
            <w:webHidden/>
          </w:rPr>
          <w:fldChar w:fldCharType="separate"/>
        </w:r>
        <w:r w:rsidR="007330DF">
          <w:rPr>
            <w:webHidden/>
          </w:rPr>
          <w:t>90</w:t>
        </w:r>
        <w:r w:rsidR="007330DF">
          <w:rPr>
            <w:webHidden/>
          </w:rPr>
          <w:fldChar w:fldCharType="end"/>
        </w:r>
      </w:hyperlink>
    </w:p>
    <w:p w14:paraId="28E8A684" w14:textId="4B7BAA4E" w:rsidR="00686F9E" w:rsidRDefault="00E15DA9" w:rsidP="0092391B">
      <w:pPr>
        <w:pStyle w:val="TOC2"/>
        <w:rPr>
          <w:noProof w:val="0"/>
        </w:rPr>
      </w:pPr>
      <w:r w:rsidRPr="003072C6">
        <w:rPr>
          <w:noProof w:val="0"/>
        </w:rPr>
        <w:fldChar w:fldCharType="end"/>
      </w:r>
    </w:p>
    <w:tbl>
      <w:tblPr>
        <w:tblStyle w:val="TableGrid"/>
        <w:tblW w:w="0" w:type="auto"/>
        <w:tblLook w:val="04A0" w:firstRow="1" w:lastRow="0" w:firstColumn="1" w:lastColumn="0" w:noHBand="0" w:noVBand="1"/>
      </w:tblPr>
      <w:tblGrid>
        <w:gridCol w:w="9180"/>
      </w:tblGrid>
      <w:tr w:rsidR="002914FC" w14:paraId="5E05E956" w14:textId="77777777" w:rsidTr="002914FC">
        <w:tc>
          <w:tcPr>
            <w:tcW w:w="9514" w:type="dxa"/>
          </w:tcPr>
          <w:p w14:paraId="52299F51" w14:textId="77777777" w:rsidR="002914FC" w:rsidRPr="00410AB1" w:rsidRDefault="002914FC" w:rsidP="00130F6D">
            <w:pPr>
              <w:pStyle w:val="DHHStabletext"/>
              <w:rPr>
                <w:rStyle w:val="Strong"/>
              </w:rPr>
            </w:pPr>
            <w:r w:rsidRPr="00410AB1">
              <w:rPr>
                <w:rStyle w:val="Strong"/>
              </w:rPr>
              <w:t>Related documents</w:t>
            </w:r>
          </w:p>
          <w:p w14:paraId="5D14921B" w14:textId="37268BE7" w:rsidR="009577B7" w:rsidRPr="001D09B5" w:rsidRDefault="00195203" w:rsidP="00C53069">
            <w:pPr>
              <w:pStyle w:val="DHHStabletext"/>
            </w:pPr>
            <w:r>
              <w:t xml:space="preserve">The </w:t>
            </w:r>
            <w:r w:rsidR="002914FC" w:rsidRPr="00410AB1">
              <w:rPr>
                <w:i/>
              </w:rPr>
              <w:t>Client incident management guide</w:t>
            </w:r>
            <w:r w:rsidR="002914FC" w:rsidRPr="002763CC">
              <w:t xml:space="preserve"> </w:t>
            </w:r>
            <w:r w:rsidR="002914FC">
              <w:t>should</w:t>
            </w:r>
            <w:r w:rsidR="002914FC" w:rsidRPr="002763CC">
              <w:t xml:space="preserve"> be read in conjunction with </w:t>
            </w:r>
            <w:r w:rsidR="002914FC">
              <w:t xml:space="preserve">relevant addenda/ums providing </w:t>
            </w:r>
            <w:r w:rsidR="002914FC" w:rsidRPr="00686F9E">
              <w:t>specific guidance</w:t>
            </w:r>
            <w:r w:rsidR="002914FC">
              <w:t xml:space="preserve"> for nominated program areas and service types</w:t>
            </w:r>
            <w:r w:rsidR="00C53069">
              <w:t xml:space="preserve">, and </w:t>
            </w:r>
            <w:r w:rsidR="009577B7" w:rsidRPr="009577B7">
              <w:t>with subsequent policy updates and related summary documents</w:t>
            </w:r>
            <w:r w:rsidR="004F77C1">
              <w:t>.</w:t>
            </w:r>
          </w:p>
          <w:p w14:paraId="79360287" w14:textId="120E1B65" w:rsidR="009577B7" w:rsidRPr="001D09B5" w:rsidRDefault="003827B0" w:rsidP="001D09B5">
            <w:pPr>
              <w:pStyle w:val="DHHStabletext"/>
            </w:pPr>
            <w:r>
              <w:t xml:space="preserve">Changes </w:t>
            </w:r>
            <w:r w:rsidRPr="00FA2BB4">
              <w:t>in</w:t>
            </w:r>
            <w:r w:rsidR="004F77C1" w:rsidRPr="00FA2BB4">
              <w:t xml:space="preserve"> </w:t>
            </w:r>
            <w:r w:rsidR="009577B7" w:rsidRPr="00707F76">
              <w:rPr>
                <w:b/>
                <w:i/>
              </w:rPr>
              <w:t>Policy update 1-2020</w:t>
            </w:r>
            <w:r w:rsidR="009577B7" w:rsidRPr="00707F76">
              <w:t xml:space="preserve"> </w:t>
            </w:r>
            <w:r w:rsidR="00C46A39">
              <w:t xml:space="preserve"> </w:t>
            </w:r>
            <w:hyperlink r:id="rId20" w:history="1">
              <w:r w:rsidR="00C33F16" w:rsidRPr="00C33F16">
                <w:rPr>
                  <w:rStyle w:val="Hyperlink"/>
                </w:rPr>
                <w:t>https://providers.dffh.vic.gov.au/cims-policy-update-1-2020</w:t>
              </w:r>
            </w:hyperlink>
            <w:r w:rsidR="00C33F16">
              <w:t xml:space="preserve"> </w:t>
            </w:r>
            <w:r>
              <w:t>(applicable</w:t>
            </w:r>
            <w:r w:rsidR="009577B7" w:rsidRPr="001D09B5">
              <w:t xml:space="preserve"> from 3 February 2020</w:t>
            </w:r>
            <w:r>
              <w:t>) include:</w:t>
            </w:r>
          </w:p>
          <w:p w14:paraId="280BE463" w14:textId="3CD8D35A" w:rsidR="009577B7" w:rsidRPr="00F6780F" w:rsidRDefault="009577B7" w:rsidP="001D09B5">
            <w:pPr>
              <w:pStyle w:val="DHHStablebullet1"/>
            </w:pPr>
            <w:r>
              <w:t>e</w:t>
            </w:r>
            <w:r w:rsidRPr="00F6780F">
              <w:t>xtend</w:t>
            </w:r>
            <w:r>
              <w:t>ing</w:t>
            </w:r>
            <w:r w:rsidRPr="00F6780F">
              <w:t xml:space="preserve"> the timeline for submission of major impact incident reports </w:t>
            </w:r>
            <w:r w:rsidR="003827B0">
              <w:t xml:space="preserve">from 24 hours to </w:t>
            </w:r>
            <w:r w:rsidR="00EF5223">
              <w:t xml:space="preserve">within </w:t>
            </w:r>
            <w:r w:rsidRPr="00F6780F">
              <w:t xml:space="preserve">three business days of </w:t>
            </w:r>
            <w:r w:rsidR="00195203">
              <w:t>becoming aware of the incident</w:t>
            </w:r>
          </w:p>
          <w:p w14:paraId="6B4580CE" w14:textId="5DE10D9B" w:rsidR="009577B7" w:rsidRPr="00DC7096" w:rsidRDefault="009577B7" w:rsidP="001D09B5">
            <w:pPr>
              <w:pStyle w:val="DHHStablebullet1"/>
            </w:pPr>
            <w:r>
              <w:t>replacing</w:t>
            </w:r>
            <w:r w:rsidRPr="00DC7096">
              <w:t xml:space="preserve"> the monthly bulk submission of non-major impact incident reports</w:t>
            </w:r>
            <w:r>
              <w:t xml:space="preserve"> with a requirement to </w:t>
            </w:r>
            <w:r w:rsidRPr="00DC7096">
              <w:t xml:space="preserve">submit reports individually within three business days </w:t>
            </w:r>
            <w:r w:rsidRPr="00BA1899">
              <w:t xml:space="preserve">of </w:t>
            </w:r>
            <w:r w:rsidR="00FF2E34">
              <w:t xml:space="preserve">becoming aware of the </w:t>
            </w:r>
            <w:proofErr w:type="gramStart"/>
            <w:r w:rsidR="00FF2E34">
              <w:t>incident</w:t>
            </w:r>
            <w:proofErr w:type="gramEnd"/>
          </w:p>
          <w:p w14:paraId="646B4CAE" w14:textId="77777777" w:rsidR="009577B7" w:rsidRPr="00F012FA" w:rsidRDefault="009577B7" w:rsidP="001D09B5">
            <w:pPr>
              <w:pStyle w:val="DHHStablebullet1"/>
            </w:pPr>
            <w:r>
              <w:t>r</w:t>
            </w:r>
            <w:r w:rsidRPr="00F012FA">
              <w:t>emov</w:t>
            </w:r>
            <w:r>
              <w:t>ing</w:t>
            </w:r>
            <w:r w:rsidRPr="00F012FA">
              <w:t xml:space="preserve"> the screening process </w:t>
            </w:r>
            <w:r>
              <w:t xml:space="preserve">for </w:t>
            </w:r>
            <w:r w:rsidRPr="00F012FA">
              <w:t xml:space="preserve">major impact </w:t>
            </w:r>
            <w:r>
              <w:t xml:space="preserve">incidents </w:t>
            </w:r>
            <w:r w:rsidRPr="00F012FA">
              <w:t>(</w:t>
            </w:r>
            <w:r>
              <w:t>f</w:t>
            </w:r>
            <w:r w:rsidRPr="00F012FA">
              <w:t xml:space="preserve">ollow-up </w:t>
            </w:r>
            <w:r>
              <w:t>actions are determined automatically</w:t>
            </w:r>
            <w:r w:rsidRPr="00F012FA">
              <w:t>)</w:t>
            </w:r>
          </w:p>
          <w:p w14:paraId="03699425" w14:textId="65C7A79A" w:rsidR="009577B7" w:rsidRDefault="009577B7" w:rsidP="001D09B5">
            <w:pPr>
              <w:pStyle w:val="DHHStablebullet1"/>
            </w:pPr>
            <w:r>
              <w:t xml:space="preserve">a requirement to </w:t>
            </w:r>
            <w:r w:rsidRPr="00F012FA">
              <w:t xml:space="preserve">submit case review outcomes </w:t>
            </w:r>
            <w:r w:rsidR="004D1CBD">
              <w:t xml:space="preserve">and outcome reports </w:t>
            </w:r>
            <w:r w:rsidRPr="00F012FA">
              <w:t xml:space="preserve">to the </w:t>
            </w:r>
            <w:proofErr w:type="gramStart"/>
            <w:r w:rsidRPr="00F012FA">
              <w:t>department</w:t>
            </w:r>
            <w:proofErr w:type="gramEnd"/>
          </w:p>
          <w:p w14:paraId="40B19A77" w14:textId="7C9C222C" w:rsidR="009577B7" w:rsidRDefault="001D09B5" w:rsidP="001D09B5">
            <w:pPr>
              <w:pStyle w:val="DHHStablebullet1"/>
            </w:pPr>
            <w:r>
              <w:t xml:space="preserve">replacing </w:t>
            </w:r>
            <w:r w:rsidR="009577B7">
              <w:t xml:space="preserve">the term ‘alleged perpetrator’ </w:t>
            </w:r>
            <w:r>
              <w:t>with</w:t>
            </w:r>
            <w:r w:rsidR="009577B7">
              <w:t xml:space="preserve"> ‘subject of allegation’. </w:t>
            </w:r>
          </w:p>
          <w:p w14:paraId="3D66C6D7" w14:textId="77777777" w:rsidR="00773E06" w:rsidRDefault="00773E06" w:rsidP="00773E06">
            <w:pPr>
              <w:pStyle w:val="DHHStablebullet1"/>
              <w:numPr>
                <w:ilvl w:val="0"/>
                <w:numId w:val="0"/>
              </w:numPr>
            </w:pPr>
          </w:p>
          <w:p w14:paraId="793B0C80" w14:textId="585E6F61" w:rsidR="00773E06" w:rsidRPr="001858AF" w:rsidRDefault="00773E06" w:rsidP="00773E06">
            <w:pPr>
              <w:pStyle w:val="DHHStablebullet1"/>
              <w:numPr>
                <w:ilvl w:val="0"/>
                <w:numId w:val="0"/>
              </w:numPr>
            </w:pPr>
            <w:r w:rsidRPr="001858AF">
              <w:t xml:space="preserve">Changes in </w:t>
            </w:r>
            <w:r w:rsidRPr="001858AF">
              <w:rPr>
                <w:b/>
                <w:bCs/>
                <w:i/>
                <w:iCs/>
              </w:rPr>
              <w:t xml:space="preserve">Policy update </w:t>
            </w:r>
            <w:proofErr w:type="gramStart"/>
            <w:r w:rsidRPr="001858AF">
              <w:rPr>
                <w:b/>
                <w:bCs/>
                <w:i/>
                <w:iCs/>
              </w:rPr>
              <w:t>2-2024</w:t>
            </w:r>
            <w:proofErr w:type="gramEnd"/>
            <w:r w:rsidR="006141B6" w:rsidRPr="001858AF">
              <w:t xml:space="preserve"> </w:t>
            </w:r>
          </w:p>
          <w:p w14:paraId="394E6A6E" w14:textId="3F02376D" w:rsidR="006141B6" w:rsidRPr="001858AF" w:rsidRDefault="006141B6" w:rsidP="00773E06">
            <w:pPr>
              <w:pStyle w:val="DHHStablebullet1"/>
              <w:numPr>
                <w:ilvl w:val="0"/>
                <w:numId w:val="0"/>
              </w:numPr>
            </w:pPr>
            <w:r w:rsidRPr="001858AF">
              <w:t>(applicable from 17 June 2024) include:</w:t>
            </w:r>
          </w:p>
          <w:p w14:paraId="6E321A8C" w14:textId="1880D671" w:rsidR="006141B6" w:rsidRPr="001858AF" w:rsidRDefault="006141B6" w:rsidP="000D1EDC">
            <w:pPr>
              <w:pStyle w:val="DHHStablebullet1"/>
              <w:numPr>
                <w:ilvl w:val="0"/>
                <w:numId w:val="26"/>
              </w:numPr>
            </w:pPr>
            <w:r w:rsidRPr="001858AF">
              <w:t>New ‘Serious risk’ incident type</w:t>
            </w:r>
          </w:p>
          <w:p w14:paraId="42579C17" w14:textId="482C5001" w:rsidR="0025741C" w:rsidRPr="001858AF" w:rsidRDefault="0025741C" w:rsidP="000D1EDC">
            <w:pPr>
              <w:pStyle w:val="DHHStablebullet1"/>
              <w:numPr>
                <w:ilvl w:val="0"/>
                <w:numId w:val="26"/>
              </w:numPr>
            </w:pPr>
            <w:r w:rsidRPr="001858AF">
              <w:t>New gender reporting options</w:t>
            </w:r>
          </w:p>
          <w:p w14:paraId="70F2D22D" w14:textId="562D78E9" w:rsidR="0025741C" w:rsidRPr="001858AF" w:rsidRDefault="0025741C" w:rsidP="000D1EDC">
            <w:pPr>
              <w:pStyle w:val="DHHStablebullet1"/>
              <w:numPr>
                <w:ilvl w:val="0"/>
                <w:numId w:val="26"/>
              </w:numPr>
            </w:pPr>
            <w:r w:rsidRPr="001858AF">
              <w:t>New ‘Family violence and sexual assault services’ program type</w:t>
            </w:r>
          </w:p>
          <w:p w14:paraId="5F987267" w14:textId="12BC7237" w:rsidR="006141B6" w:rsidRPr="001858AF" w:rsidRDefault="006141B6" w:rsidP="000D1EDC">
            <w:pPr>
              <w:pStyle w:val="DHHStablebullet1"/>
              <w:numPr>
                <w:ilvl w:val="0"/>
                <w:numId w:val="26"/>
              </w:numPr>
            </w:pPr>
            <w:r w:rsidRPr="001858AF">
              <w:t>Updated services in scope</w:t>
            </w:r>
          </w:p>
          <w:p w14:paraId="722C42D6" w14:textId="77777777" w:rsidR="006141B6" w:rsidRPr="006141B6" w:rsidRDefault="006141B6" w:rsidP="006141B6">
            <w:pPr>
              <w:pStyle w:val="DHHStablebullet1"/>
              <w:numPr>
                <w:ilvl w:val="0"/>
                <w:numId w:val="0"/>
              </w:numPr>
            </w:pPr>
          </w:p>
          <w:p w14:paraId="7DC3DD18" w14:textId="2BC3533E" w:rsidR="004F77C1" w:rsidRPr="001D09B5" w:rsidRDefault="00195203" w:rsidP="00130F6D">
            <w:pPr>
              <w:pStyle w:val="DHHStabletext"/>
              <w:rPr>
                <w:rStyle w:val="Strong"/>
                <w:bCs w:val="0"/>
              </w:rPr>
            </w:pPr>
            <w:r w:rsidRPr="00FA2BB4">
              <w:rPr>
                <w:b/>
              </w:rPr>
              <w:t xml:space="preserve">Documentation </w:t>
            </w:r>
            <w:r w:rsidRPr="007B1667">
              <w:rPr>
                <w:b/>
              </w:rPr>
              <w:t>is</w:t>
            </w:r>
            <w:r w:rsidR="001D09B5" w:rsidRPr="007B1667">
              <w:rPr>
                <w:b/>
              </w:rPr>
              <w:t xml:space="preserve"> being progressively amended to</w:t>
            </w:r>
            <w:r w:rsidR="003827B0" w:rsidRPr="007B1667">
              <w:rPr>
                <w:b/>
              </w:rPr>
              <w:t xml:space="preserve"> reflect</w:t>
            </w:r>
            <w:r w:rsidR="001D09B5" w:rsidRPr="007B1667">
              <w:rPr>
                <w:b/>
              </w:rPr>
              <w:t xml:space="preserve"> </w:t>
            </w:r>
            <w:r w:rsidR="004F77C1" w:rsidRPr="007B1667">
              <w:rPr>
                <w:b/>
              </w:rPr>
              <w:t>changes</w:t>
            </w:r>
            <w:r w:rsidR="001D09B5" w:rsidRPr="007B1667">
              <w:rPr>
                <w:b/>
              </w:rPr>
              <w:t xml:space="preserve">. For more information visit the </w:t>
            </w:r>
            <w:r w:rsidR="001D09B5" w:rsidRPr="00707F76">
              <w:rPr>
                <w:b/>
              </w:rPr>
              <w:t>C</w:t>
            </w:r>
            <w:r w:rsidRPr="00707F76">
              <w:rPr>
                <w:b/>
              </w:rPr>
              <w:t>lient incident management system</w:t>
            </w:r>
            <w:r>
              <w:rPr>
                <w:b/>
              </w:rPr>
              <w:t xml:space="preserve"> </w:t>
            </w:r>
            <w:r w:rsidR="001D09B5" w:rsidRPr="009577B7">
              <w:rPr>
                <w:b/>
              </w:rPr>
              <w:t>page</w:t>
            </w:r>
            <w:r w:rsidR="00C46A39">
              <w:rPr>
                <w:b/>
              </w:rPr>
              <w:t xml:space="preserve">, </w:t>
            </w:r>
            <w:hyperlink r:id="rId21" w:history="1">
              <w:r w:rsidR="0014379C">
                <w:rPr>
                  <w:rStyle w:val="Hyperlink"/>
                </w:rPr>
                <w:t>https://providers.dffh.vic.gov.au/cims</w:t>
              </w:r>
            </w:hyperlink>
            <w:r w:rsidR="001D09B5" w:rsidRPr="009577B7">
              <w:rPr>
                <w:b/>
              </w:rPr>
              <w:t>.</w:t>
            </w:r>
          </w:p>
        </w:tc>
      </w:tr>
    </w:tbl>
    <w:p w14:paraId="090EABBB" w14:textId="77777777" w:rsidR="00256E7C" w:rsidRPr="003072C6" w:rsidRDefault="00256E7C" w:rsidP="00E91933">
      <w:pPr>
        <w:pStyle w:val="DHHSbody"/>
      </w:pPr>
    </w:p>
    <w:p w14:paraId="12DEE620" w14:textId="77777777" w:rsidR="00AC0C3B" w:rsidRPr="003072C6" w:rsidRDefault="00AC0C3B" w:rsidP="00E91933">
      <w:pPr>
        <w:pStyle w:val="DHHSbody"/>
        <w:sectPr w:rsidR="00AC0C3B" w:rsidRPr="003072C6" w:rsidSect="00A37A45">
          <w:pgSz w:w="11906" w:h="16838"/>
          <w:pgMar w:top="1701" w:right="1304" w:bottom="1134" w:left="1304" w:header="454" w:footer="567" w:gutter="0"/>
          <w:cols w:space="720"/>
          <w:docGrid w:linePitch="360"/>
        </w:sectPr>
      </w:pPr>
    </w:p>
    <w:p w14:paraId="0C2F0E27" w14:textId="77777777" w:rsidR="00E30414" w:rsidRDefault="003B26FC" w:rsidP="00713EB8">
      <w:pPr>
        <w:pStyle w:val="Heading1"/>
      </w:pPr>
      <w:bookmarkStart w:id="0" w:name="_Ref497899079"/>
      <w:bookmarkStart w:id="1" w:name="_Toc164684017"/>
      <w:r w:rsidRPr="00713EB8">
        <w:lastRenderedPageBreak/>
        <w:t>Glossary</w:t>
      </w:r>
      <w:bookmarkEnd w:id="0"/>
      <w:bookmarkEnd w:id="1"/>
    </w:p>
    <w:p w14:paraId="043EAE50" w14:textId="77777777" w:rsidR="00C41359" w:rsidRPr="00C41359" w:rsidRDefault="00CF1C14" w:rsidP="00C41359">
      <w:pPr>
        <w:pStyle w:val="DHHStablecaption"/>
      </w:pPr>
      <w:bookmarkStart w:id="2" w:name="_Ref451952985"/>
      <w:r>
        <w:t xml:space="preserve">Table </w:t>
      </w:r>
      <w:r w:rsidR="00846670">
        <w:t>1</w:t>
      </w:r>
      <w:bookmarkEnd w:id="2"/>
      <w:r w:rsidR="00C41359">
        <w:t>: Glossary of terms</w:t>
      </w: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7"/>
        <w:gridCol w:w="6102"/>
      </w:tblGrid>
      <w:tr w:rsidR="003B26FC" w:rsidRPr="003072C6" w14:paraId="7E0F3E3D" w14:textId="77777777" w:rsidTr="1788F9B5">
        <w:trPr>
          <w:cantSplit/>
          <w:tblHeader/>
        </w:trPr>
        <w:tc>
          <w:tcPr>
            <w:tcW w:w="3197" w:type="dxa"/>
            <w:shd w:val="clear" w:color="auto" w:fill="auto"/>
            <w:vAlign w:val="bottom"/>
          </w:tcPr>
          <w:p w14:paraId="73B1D2C1" w14:textId="77777777" w:rsidR="003B26FC" w:rsidRPr="00711B0C" w:rsidRDefault="003B26FC" w:rsidP="0092391B">
            <w:pPr>
              <w:pStyle w:val="DHHStablecolhead"/>
            </w:pPr>
            <w:r>
              <w:t>Term</w:t>
            </w:r>
          </w:p>
        </w:tc>
        <w:tc>
          <w:tcPr>
            <w:tcW w:w="6102" w:type="dxa"/>
            <w:shd w:val="clear" w:color="auto" w:fill="auto"/>
            <w:vAlign w:val="bottom"/>
          </w:tcPr>
          <w:p w14:paraId="07EF2FF3" w14:textId="77777777" w:rsidR="003B26FC" w:rsidRPr="00711B0C" w:rsidRDefault="003B26FC" w:rsidP="0092391B">
            <w:pPr>
              <w:pStyle w:val="DHHStablecolhead"/>
            </w:pPr>
            <w:r>
              <w:t>Definition</w:t>
            </w:r>
          </w:p>
        </w:tc>
      </w:tr>
      <w:tr w:rsidR="003B26FC" w:rsidRPr="003B26FC" w14:paraId="37511B9C" w14:textId="77777777" w:rsidTr="1788F9B5">
        <w:trPr>
          <w:cantSplit/>
        </w:trPr>
        <w:tc>
          <w:tcPr>
            <w:tcW w:w="3197" w:type="dxa"/>
            <w:shd w:val="clear" w:color="auto" w:fill="auto"/>
          </w:tcPr>
          <w:p w14:paraId="29D39682" w14:textId="77777777" w:rsidR="003B26FC" w:rsidRPr="00F80EBC" w:rsidRDefault="00EB5040" w:rsidP="003B26FC">
            <w:pPr>
              <w:pStyle w:val="DHHStabletext"/>
            </w:pPr>
            <w:r>
              <w:t>a</w:t>
            </w:r>
            <w:r w:rsidR="003B26FC">
              <w:t>buse</w:t>
            </w:r>
          </w:p>
        </w:tc>
        <w:tc>
          <w:tcPr>
            <w:tcW w:w="6102" w:type="dxa"/>
            <w:shd w:val="clear" w:color="auto" w:fill="auto"/>
          </w:tcPr>
          <w:p w14:paraId="3541C5E1" w14:textId="5D7608F7" w:rsidR="003B26FC" w:rsidRPr="00F80EBC" w:rsidRDefault="003B26FC" w:rsidP="00AD32C3">
            <w:pPr>
              <w:pStyle w:val="DHHStabletext"/>
            </w:pPr>
            <w:r>
              <w:t xml:space="preserve">For the purposes of this </w:t>
            </w:r>
            <w:r w:rsidR="005B5877">
              <w:t>guide</w:t>
            </w:r>
            <w:r>
              <w:t xml:space="preserve">, abuse includes physical, sexual, </w:t>
            </w:r>
            <w:proofErr w:type="gramStart"/>
            <w:r>
              <w:t>financial</w:t>
            </w:r>
            <w:proofErr w:type="gramEnd"/>
            <w:r>
              <w:t xml:space="preserve"> or emotional/psychological abuse or neglect, as discussed in more detail in </w:t>
            </w:r>
            <w:r w:rsidR="00AD32C3">
              <w:fldChar w:fldCharType="begin"/>
            </w:r>
            <w:r w:rsidR="00AD32C3">
              <w:instrText xml:space="preserve"> REF _Ref453146933 \h </w:instrText>
            </w:r>
            <w:r w:rsidR="00AD32C3">
              <w:fldChar w:fldCharType="separate"/>
            </w:r>
            <w:r w:rsidR="00C04B11">
              <w:t>Appendix A</w:t>
            </w:r>
            <w:r w:rsidR="00C04B11" w:rsidRPr="00FC2D47">
              <w:t>: Definitions of incident types</w:t>
            </w:r>
            <w:r w:rsidR="00AD32C3">
              <w:fldChar w:fldCharType="end"/>
            </w:r>
            <w:r w:rsidR="0092391B">
              <w:t>.</w:t>
            </w:r>
          </w:p>
        </w:tc>
      </w:tr>
      <w:tr w:rsidR="003B26FC" w:rsidRPr="003B26FC" w14:paraId="0B0965A3" w14:textId="77777777" w:rsidTr="1788F9B5">
        <w:trPr>
          <w:cantSplit/>
          <w:trHeight w:val="657"/>
        </w:trPr>
        <w:tc>
          <w:tcPr>
            <w:tcW w:w="3197" w:type="dxa"/>
            <w:shd w:val="clear" w:color="auto" w:fill="auto"/>
          </w:tcPr>
          <w:p w14:paraId="3D9D0577" w14:textId="77777777" w:rsidR="003B26FC" w:rsidRDefault="00EB5040" w:rsidP="003B26FC">
            <w:pPr>
              <w:pStyle w:val="DHHStabletext"/>
            </w:pPr>
            <w:r>
              <w:t>a</w:t>
            </w:r>
            <w:r w:rsidR="003B26FC">
              <w:t>dvance statement</w:t>
            </w:r>
          </w:p>
        </w:tc>
        <w:tc>
          <w:tcPr>
            <w:tcW w:w="6102" w:type="dxa"/>
            <w:shd w:val="clear" w:color="auto" w:fill="auto"/>
          </w:tcPr>
          <w:p w14:paraId="4BE77F3F" w14:textId="77777777" w:rsidR="003B26FC" w:rsidRDefault="003B26FC" w:rsidP="003B26FC">
            <w:pPr>
              <w:pStyle w:val="DHHStabletext"/>
            </w:pPr>
            <w:r>
              <w:t>Sets out a person’s treatment preferences in case they become unwell and need compulsory mental health treatment.</w:t>
            </w:r>
          </w:p>
        </w:tc>
      </w:tr>
      <w:tr w:rsidR="004C4E69" w14:paraId="611D4438" w14:textId="77777777" w:rsidTr="1788F9B5">
        <w:tblPrEx>
          <w:tblBorders>
            <w:top w:val="single" w:sz="6" w:space="0" w:color="666666"/>
            <w:left w:val="single" w:sz="6" w:space="0" w:color="666666"/>
            <w:bottom w:val="single" w:sz="6" w:space="0" w:color="666666"/>
            <w:right w:val="single" w:sz="6" w:space="0" w:color="666666"/>
            <w:insideH w:val="none" w:sz="0" w:space="0" w:color="auto"/>
            <w:insideV w:val="none" w:sz="0" w:space="0" w:color="auto"/>
          </w:tblBorders>
          <w:tblCellMar>
            <w:top w:w="90" w:type="dxa"/>
            <w:left w:w="120" w:type="dxa"/>
            <w:bottom w:w="90" w:type="dxa"/>
            <w:right w:w="120" w:type="dxa"/>
          </w:tblCellMar>
        </w:tblPrEx>
        <w:tc>
          <w:tcPr>
            <w:tcW w:w="3197" w:type="dxa"/>
            <w:tcBorders>
              <w:top w:val="single" w:sz="6" w:space="0" w:color="666666"/>
              <w:left w:val="single" w:sz="6" w:space="0" w:color="666666"/>
              <w:bottom w:val="single" w:sz="6" w:space="0" w:color="666666"/>
              <w:right w:val="single" w:sz="6" w:space="0" w:color="666666"/>
            </w:tcBorders>
            <w:hideMark/>
          </w:tcPr>
          <w:p w14:paraId="3CEF6026" w14:textId="557608FE" w:rsidR="004C4E69" w:rsidRDefault="004C4E69">
            <w:pPr>
              <w:rPr>
                <w:rFonts w:ascii="Arial" w:hAnsi="Arial" w:cs="Arial"/>
                <w:sz w:val="24"/>
                <w:szCs w:val="24"/>
              </w:rPr>
            </w:pPr>
            <w:r>
              <w:rPr>
                <w:rFonts w:ascii="Arial" w:hAnsi="Arial" w:cs="Arial"/>
              </w:rPr>
              <w:t>addendum</w:t>
            </w:r>
          </w:p>
        </w:tc>
        <w:tc>
          <w:tcPr>
            <w:tcW w:w="6102" w:type="dxa"/>
            <w:tcBorders>
              <w:top w:val="single" w:sz="6" w:space="0" w:color="666666"/>
              <w:left w:val="single" w:sz="6" w:space="0" w:color="666666"/>
              <w:bottom w:val="single" w:sz="6" w:space="0" w:color="666666"/>
              <w:right w:val="single" w:sz="6" w:space="0" w:color="666666"/>
            </w:tcBorders>
            <w:hideMark/>
          </w:tcPr>
          <w:p w14:paraId="46485CCF" w14:textId="46789021" w:rsidR="004C4E69" w:rsidRDefault="004C4E69" w:rsidP="004C4E69">
            <w:pPr>
              <w:rPr>
                <w:rFonts w:ascii="Arial" w:hAnsi="Arial" w:cs="Arial"/>
                <w:sz w:val="24"/>
                <w:szCs w:val="24"/>
              </w:rPr>
            </w:pPr>
            <w:r>
              <w:rPr>
                <w:rFonts w:ascii="Arial" w:hAnsi="Arial" w:cs="Arial"/>
              </w:rPr>
              <w:t xml:space="preserve">An addition to the </w:t>
            </w:r>
            <w:r w:rsidRPr="00686F9E">
              <w:rPr>
                <w:rFonts w:ascii="Arial" w:hAnsi="Arial" w:cs="Arial"/>
                <w:i/>
              </w:rPr>
              <w:t>Client incident management guide</w:t>
            </w:r>
            <w:r w:rsidRPr="00686F9E">
              <w:rPr>
                <w:rFonts w:ascii="Arial" w:hAnsi="Arial" w:cs="Arial"/>
              </w:rPr>
              <w:t xml:space="preserve"> (guide)</w:t>
            </w:r>
            <w:r>
              <w:rPr>
                <w:rFonts w:ascii="Arial" w:hAnsi="Arial" w:cs="Arial"/>
              </w:rPr>
              <w:t>, relating to a specific program area or service type. To be read in conjunction with this guide.</w:t>
            </w:r>
          </w:p>
        </w:tc>
      </w:tr>
      <w:tr w:rsidR="008F6FCC" w14:paraId="09554A6E" w14:textId="77777777" w:rsidTr="1788F9B5">
        <w:tblPrEx>
          <w:tblBorders>
            <w:top w:val="single" w:sz="6" w:space="0" w:color="666666"/>
            <w:left w:val="single" w:sz="6" w:space="0" w:color="666666"/>
            <w:bottom w:val="single" w:sz="6" w:space="0" w:color="666666"/>
            <w:right w:val="single" w:sz="6" w:space="0" w:color="666666"/>
            <w:insideH w:val="none" w:sz="0" w:space="0" w:color="auto"/>
            <w:insideV w:val="none" w:sz="0" w:space="0" w:color="auto"/>
          </w:tblBorders>
          <w:tblCellMar>
            <w:top w:w="90" w:type="dxa"/>
            <w:left w:w="120" w:type="dxa"/>
            <w:bottom w:w="90" w:type="dxa"/>
            <w:right w:w="120" w:type="dxa"/>
          </w:tblCellMar>
        </w:tblPrEx>
        <w:tc>
          <w:tcPr>
            <w:tcW w:w="3197" w:type="dxa"/>
            <w:tcBorders>
              <w:top w:val="single" w:sz="6" w:space="0" w:color="666666"/>
              <w:left w:val="single" w:sz="6" w:space="0" w:color="666666"/>
              <w:bottom w:val="single" w:sz="6" w:space="0" w:color="666666"/>
              <w:right w:val="single" w:sz="6" w:space="0" w:color="666666"/>
            </w:tcBorders>
          </w:tcPr>
          <w:p w14:paraId="462174AD" w14:textId="22D7B027" w:rsidR="008F6FCC" w:rsidRDefault="008F6FCC">
            <w:pPr>
              <w:rPr>
                <w:rFonts w:ascii="Arial" w:hAnsi="Arial" w:cs="Arial"/>
              </w:rPr>
            </w:pPr>
            <w:r>
              <w:rPr>
                <w:rFonts w:ascii="Arial" w:hAnsi="Arial" w:cs="Arial"/>
              </w:rPr>
              <w:t>alleged perpetrator</w:t>
            </w:r>
          </w:p>
        </w:tc>
        <w:tc>
          <w:tcPr>
            <w:tcW w:w="6102" w:type="dxa"/>
            <w:tcBorders>
              <w:top w:val="single" w:sz="6" w:space="0" w:color="666666"/>
              <w:left w:val="single" w:sz="6" w:space="0" w:color="666666"/>
              <w:bottom w:val="single" w:sz="6" w:space="0" w:color="666666"/>
              <w:right w:val="single" w:sz="6" w:space="0" w:color="666666"/>
            </w:tcBorders>
          </w:tcPr>
          <w:p w14:paraId="0C85F003" w14:textId="23841D32" w:rsidR="008F6FCC" w:rsidRDefault="008F6FCC" w:rsidP="004C4E69">
            <w:pPr>
              <w:rPr>
                <w:rFonts w:ascii="Arial" w:hAnsi="Arial" w:cs="Arial"/>
              </w:rPr>
            </w:pPr>
            <w:r>
              <w:rPr>
                <w:rFonts w:ascii="Arial" w:hAnsi="Arial" w:cs="Arial"/>
              </w:rPr>
              <w:t>Term used for ‘subject of allegation’ prior to</w:t>
            </w:r>
            <w:r w:rsidR="00A55A83">
              <w:rPr>
                <w:rFonts w:ascii="Arial" w:hAnsi="Arial" w:cs="Arial"/>
              </w:rPr>
              <w:t xml:space="preserve"> implementation of</w:t>
            </w:r>
            <w:r>
              <w:rPr>
                <w:rFonts w:ascii="Arial" w:hAnsi="Arial" w:cs="Arial"/>
              </w:rPr>
              <w:t xml:space="preserve"> </w:t>
            </w:r>
            <w:r w:rsidRPr="008F6FCC">
              <w:rPr>
                <w:rFonts w:ascii="Arial" w:hAnsi="Arial" w:cs="Arial"/>
                <w:i/>
              </w:rPr>
              <w:t>Policy update 1-2020</w:t>
            </w:r>
            <w:r w:rsidRPr="008F6FCC">
              <w:rPr>
                <w:rFonts w:ascii="Arial" w:hAnsi="Arial" w:cs="Arial"/>
              </w:rPr>
              <w:t xml:space="preserve"> </w:t>
            </w:r>
            <w:r w:rsidR="00A55A83">
              <w:rPr>
                <w:rFonts w:ascii="Arial" w:hAnsi="Arial" w:cs="Arial"/>
              </w:rPr>
              <w:t>on</w:t>
            </w:r>
            <w:r w:rsidRPr="008F6FCC">
              <w:rPr>
                <w:rFonts w:ascii="Arial" w:hAnsi="Arial" w:cs="Arial"/>
              </w:rPr>
              <w:t xml:space="preserve"> 3 February 2020.</w:t>
            </w:r>
            <w:r w:rsidR="00EF5223">
              <w:rPr>
                <w:rFonts w:ascii="Arial" w:hAnsi="Arial" w:cs="Arial"/>
              </w:rPr>
              <w:t xml:space="preserve"> </w:t>
            </w:r>
          </w:p>
        </w:tc>
      </w:tr>
      <w:tr w:rsidR="004144AC" w:rsidRPr="003B26FC" w14:paraId="0EE920B0" w14:textId="77777777" w:rsidTr="1788F9B5">
        <w:trPr>
          <w:cantSplit/>
        </w:trPr>
        <w:tc>
          <w:tcPr>
            <w:tcW w:w="3197" w:type="dxa"/>
            <w:shd w:val="clear" w:color="auto" w:fill="auto"/>
          </w:tcPr>
          <w:p w14:paraId="556547F1" w14:textId="5ED7CB6A" w:rsidR="004144AC" w:rsidRDefault="004144AC" w:rsidP="003B26FC">
            <w:pPr>
              <w:pStyle w:val="DHHStabletext"/>
            </w:pPr>
            <w:r>
              <w:t>business day</w:t>
            </w:r>
          </w:p>
        </w:tc>
        <w:tc>
          <w:tcPr>
            <w:tcW w:w="6102" w:type="dxa"/>
            <w:shd w:val="clear" w:color="auto" w:fill="auto"/>
          </w:tcPr>
          <w:p w14:paraId="2985D92B" w14:textId="42399084" w:rsidR="004144AC" w:rsidRPr="003B26FC" w:rsidRDefault="004144AC" w:rsidP="003B26FC">
            <w:pPr>
              <w:pStyle w:val="DHHStabletext"/>
            </w:pPr>
            <w:r>
              <w:t xml:space="preserve">Monday to Friday, excluding public holidays. </w:t>
            </w:r>
          </w:p>
        </w:tc>
      </w:tr>
      <w:tr w:rsidR="003B26FC" w:rsidRPr="003B26FC" w14:paraId="2F31DA56" w14:textId="77777777" w:rsidTr="1788F9B5">
        <w:trPr>
          <w:cantSplit/>
        </w:trPr>
        <w:tc>
          <w:tcPr>
            <w:tcW w:w="3197" w:type="dxa"/>
            <w:shd w:val="clear" w:color="auto" w:fill="auto"/>
          </w:tcPr>
          <w:p w14:paraId="028CD837" w14:textId="77777777" w:rsidR="003B26FC" w:rsidRPr="003B26FC" w:rsidRDefault="00EB5040" w:rsidP="003B26FC">
            <w:pPr>
              <w:pStyle w:val="DHHStabletext"/>
            </w:pPr>
            <w:r>
              <w:t>c</w:t>
            </w:r>
            <w:r w:rsidR="003B26FC" w:rsidRPr="00F80EBC">
              <w:t>arer</w:t>
            </w:r>
          </w:p>
        </w:tc>
        <w:tc>
          <w:tcPr>
            <w:tcW w:w="6102" w:type="dxa"/>
            <w:shd w:val="clear" w:color="auto" w:fill="auto"/>
          </w:tcPr>
          <w:p w14:paraId="704F59B8" w14:textId="77777777" w:rsidR="003B26FC" w:rsidRPr="003B26FC" w:rsidRDefault="003B26FC" w:rsidP="003B26FC">
            <w:pPr>
              <w:pStyle w:val="DHHStabletext"/>
            </w:pPr>
            <w:r w:rsidRPr="003B26FC">
              <w:t>Someone who cares for clients, including staff members, volunteers and kinship or home-based carers.</w:t>
            </w:r>
          </w:p>
        </w:tc>
      </w:tr>
      <w:tr w:rsidR="003B26FC" w:rsidRPr="003072C6" w14:paraId="627E350D" w14:textId="77777777" w:rsidTr="1788F9B5">
        <w:trPr>
          <w:cantSplit/>
        </w:trPr>
        <w:tc>
          <w:tcPr>
            <w:tcW w:w="3197" w:type="dxa"/>
            <w:shd w:val="clear" w:color="auto" w:fill="auto"/>
          </w:tcPr>
          <w:p w14:paraId="2691F4C7" w14:textId="77777777" w:rsidR="003B26FC" w:rsidRPr="005A2183" w:rsidRDefault="00EB5040" w:rsidP="003B26FC">
            <w:pPr>
              <w:pStyle w:val="DHHStabletext"/>
            </w:pPr>
            <w:r w:rsidRPr="005A2183">
              <w:t>c</w:t>
            </w:r>
            <w:r w:rsidR="009A0A97" w:rsidRPr="005A2183">
              <w:t>ase management</w:t>
            </w:r>
          </w:p>
        </w:tc>
        <w:tc>
          <w:tcPr>
            <w:tcW w:w="6102" w:type="dxa"/>
            <w:shd w:val="clear" w:color="auto" w:fill="auto"/>
          </w:tcPr>
          <w:p w14:paraId="48684079" w14:textId="77777777" w:rsidR="003B26FC" w:rsidRPr="005A2183" w:rsidRDefault="003B26FC" w:rsidP="003B26FC">
            <w:pPr>
              <w:pStyle w:val="DHHStabletext"/>
            </w:pPr>
            <w:r w:rsidRPr="005A2183">
              <w:t>A collaborative, client-focused approach in which services and responses are coordinated and delivered</w:t>
            </w:r>
            <w:r w:rsidR="005B5877" w:rsidRPr="005A2183">
              <w:t>,</w:t>
            </w:r>
            <w:r w:rsidRPr="005A2183">
              <w:t xml:space="preserve"> based on assessed risk and need, to achieve goals (outcomes) that ar</w:t>
            </w:r>
            <w:r w:rsidR="00A46588" w:rsidRPr="005A2183">
              <w:t>e identified by the individual.</w:t>
            </w:r>
          </w:p>
        </w:tc>
      </w:tr>
      <w:tr w:rsidR="003B26FC" w:rsidRPr="003072C6" w14:paraId="11AB9457" w14:textId="77777777" w:rsidTr="1788F9B5">
        <w:trPr>
          <w:cantSplit/>
        </w:trPr>
        <w:tc>
          <w:tcPr>
            <w:tcW w:w="3197" w:type="dxa"/>
            <w:shd w:val="clear" w:color="auto" w:fill="auto"/>
          </w:tcPr>
          <w:p w14:paraId="1EC61E6C" w14:textId="77777777" w:rsidR="003B26FC" w:rsidRPr="00F80EBC" w:rsidRDefault="00EB5040" w:rsidP="003B26FC">
            <w:pPr>
              <w:pStyle w:val="DHHStabletext"/>
            </w:pPr>
            <w:r>
              <w:t>c</w:t>
            </w:r>
            <w:r w:rsidR="003B26FC" w:rsidRPr="00F80EBC">
              <w:t>lient</w:t>
            </w:r>
          </w:p>
        </w:tc>
        <w:tc>
          <w:tcPr>
            <w:tcW w:w="6102" w:type="dxa"/>
            <w:shd w:val="clear" w:color="auto" w:fill="auto"/>
          </w:tcPr>
          <w:p w14:paraId="3189E1E3" w14:textId="4F8C825D" w:rsidR="003B26FC" w:rsidRPr="00F80EBC" w:rsidRDefault="003B26FC" w:rsidP="00AD32C3">
            <w:pPr>
              <w:pStyle w:val="DHHStabletext"/>
            </w:pPr>
            <w:r w:rsidRPr="00F80EBC">
              <w:t xml:space="preserve">A </w:t>
            </w:r>
            <w:r>
              <w:t xml:space="preserve">person </w:t>
            </w:r>
            <w:r w:rsidRPr="00F80EBC">
              <w:t>receiv</w:t>
            </w:r>
            <w:r>
              <w:t>ing</w:t>
            </w:r>
            <w:r w:rsidRPr="00F80EBC">
              <w:t xml:space="preserve"> services delive</w:t>
            </w:r>
            <w:r>
              <w:t>red or funded by the department</w:t>
            </w:r>
            <w:r w:rsidR="006C6123">
              <w:rPr>
                <w:rStyle w:val="FootnoteReference"/>
              </w:rPr>
              <w:footnoteReference w:id="2"/>
            </w:r>
            <w:r>
              <w:t xml:space="preserve"> within the scope described</w:t>
            </w:r>
            <w:r w:rsidR="00A46588">
              <w:t xml:space="preserve"> in </w:t>
            </w:r>
            <w:r w:rsidR="00AD32C3">
              <w:fldChar w:fldCharType="begin"/>
            </w:r>
            <w:r w:rsidR="00AD32C3">
              <w:instrText xml:space="preserve"> REF _Ref497719969 \h </w:instrText>
            </w:r>
            <w:r w:rsidR="00AD32C3">
              <w:fldChar w:fldCharType="separate"/>
            </w:r>
            <w:r w:rsidR="00C04B11">
              <w:t>Appendix C: Scope of this guide</w:t>
            </w:r>
            <w:r w:rsidR="00AD32C3">
              <w:fldChar w:fldCharType="end"/>
            </w:r>
            <w:r>
              <w:t>.</w:t>
            </w:r>
          </w:p>
        </w:tc>
      </w:tr>
      <w:tr w:rsidR="003B26FC" w:rsidRPr="003072C6" w14:paraId="366D1144" w14:textId="77777777" w:rsidTr="1788F9B5">
        <w:trPr>
          <w:cantSplit/>
        </w:trPr>
        <w:tc>
          <w:tcPr>
            <w:tcW w:w="3197" w:type="dxa"/>
            <w:shd w:val="clear" w:color="auto" w:fill="auto"/>
          </w:tcPr>
          <w:p w14:paraId="7E667D08" w14:textId="77777777" w:rsidR="003B26FC" w:rsidRPr="00F80EBC" w:rsidRDefault="00EB5040" w:rsidP="003B26FC">
            <w:pPr>
              <w:pStyle w:val="DHHStabletext"/>
            </w:pPr>
            <w:r>
              <w:t>c</w:t>
            </w:r>
            <w:r w:rsidR="003B26FC">
              <w:t>lient incident</w:t>
            </w:r>
          </w:p>
        </w:tc>
        <w:tc>
          <w:tcPr>
            <w:tcW w:w="6102" w:type="dxa"/>
            <w:shd w:val="clear" w:color="auto" w:fill="auto"/>
          </w:tcPr>
          <w:p w14:paraId="3CD79B49" w14:textId="3DC127A7" w:rsidR="003B26FC" w:rsidRPr="00F80EBC" w:rsidRDefault="005B5877" w:rsidP="005A55EC">
            <w:pPr>
              <w:pStyle w:val="DHHStabletext"/>
            </w:pPr>
            <w:r>
              <w:t>See ‘incident’.</w:t>
            </w:r>
          </w:p>
        </w:tc>
      </w:tr>
      <w:tr w:rsidR="00C4293B" w:rsidRPr="003072C6" w14:paraId="74C0C47F" w14:textId="77777777" w:rsidTr="1788F9B5">
        <w:trPr>
          <w:cantSplit/>
        </w:trPr>
        <w:tc>
          <w:tcPr>
            <w:tcW w:w="3197" w:type="dxa"/>
            <w:shd w:val="clear" w:color="auto" w:fill="auto"/>
          </w:tcPr>
          <w:p w14:paraId="113C3E10" w14:textId="77777777" w:rsidR="00C4293B" w:rsidRPr="00F80EBC" w:rsidDel="00557237" w:rsidRDefault="00C4293B" w:rsidP="00CF1A6C">
            <w:pPr>
              <w:pStyle w:val="DHHStabletext"/>
            </w:pPr>
            <w:r>
              <w:t>client incident management system (CIMS)</w:t>
            </w:r>
          </w:p>
        </w:tc>
        <w:tc>
          <w:tcPr>
            <w:tcW w:w="6102" w:type="dxa"/>
            <w:shd w:val="clear" w:color="auto" w:fill="auto"/>
          </w:tcPr>
          <w:p w14:paraId="4F25B5EA" w14:textId="2CE0DC5B" w:rsidR="00C4293B" w:rsidRPr="00065E98" w:rsidDel="00557237" w:rsidRDefault="00C4293B" w:rsidP="00CF1A6C">
            <w:pPr>
              <w:pStyle w:val="DHHStabletext"/>
            </w:pPr>
            <w:r w:rsidRPr="005E0A6A">
              <w:t xml:space="preserve">The client incident management system (CIMS) </w:t>
            </w:r>
            <w:r>
              <w:t xml:space="preserve">outlines the approach and key actions to manage a client </w:t>
            </w:r>
            <w:r w:rsidR="00E25F48">
              <w:t>incident;</w:t>
            </w:r>
            <w:r>
              <w:t xml:space="preserve"> this process is outlined in this document, the</w:t>
            </w:r>
            <w:r w:rsidRPr="005E0A6A">
              <w:t xml:space="preserve"> </w:t>
            </w:r>
            <w:r w:rsidRPr="00EB5040">
              <w:rPr>
                <w:rStyle w:val="Emphasis"/>
              </w:rPr>
              <w:t>Client incident management guide</w:t>
            </w:r>
            <w:r>
              <w:t>.</w:t>
            </w:r>
          </w:p>
        </w:tc>
      </w:tr>
      <w:tr w:rsidR="003B26FC" w:rsidRPr="003072C6" w14:paraId="3123116C" w14:textId="77777777" w:rsidTr="1788F9B5">
        <w:trPr>
          <w:cantSplit/>
        </w:trPr>
        <w:tc>
          <w:tcPr>
            <w:tcW w:w="3197" w:type="dxa"/>
            <w:shd w:val="clear" w:color="auto" w:fill="auto"/>
          </w:tcPr>
          <w:p w14:paraId="223F2AF5" w14:textId="77777777" w:rsidR="003B26FC" w:rsidRDefault="00EB5040" w:rsidP="003B26FC">
            <w:pPr>
              <w:pStyle w:val="DHHStabletext"/>
            </w:pPr>
            <w:r>
              <w:t>c</w:t>
            </w:r>
            <w:r w:rsidR="003B26FC">
              <w:t>lient incident register</w:t>
            </w:r>
          </w:p>
        </w:tc>
        <w:tc>
          <w:tcPr>
            <w:tcW w:w="6102" w:type="dxa"/>
            <w:shd w:val="clear" w:color="auto" w:fill="auto"/>
          </w:tcPr>
          <w:p w14:paraId="6C5FC55A" w14:textId="2C8B1F74" w:rsidR="003B26FC" w:rsidRPr="00755522" w:rsidRDefault="003B26FC" w:rsidP="00AD32C3">
            <w:pPr>
              <w:pStyle w:val="DHHStabletext"/>
            </w:pPr>
            <w:r w:rsidRPr="00755522">
              <w:t xml:space="preserve">A register owned, </w:t>
            </w:r>
            <w:proofErr w:type="gramStart"/>
            <w:r w:rsidRPr="00755522">
              <w:t>managed</w:t>
            </w:r>
            <w:proofErr w:type="gramEnd"/>
            <w:r w:rsidRPr="00755522">
              <w:t xml:space="preserve"> and maintained by all service providers which captures all </w:t>
            </w:r>
            <w:r w:rsidR="005B5877">
              <w:t xml:space="preserve">the </w:t>
            </w:r>
            <w:r w:rsidRPr="00755522">
              <w:t>required information r</w:t>
            </w:r>
            <w:r w:rsidR="00EB5040">
              <w:t>egarding client incidents. See C</w:t>
            </w:r>
            <w:r w:rsidR="00A46588">
              <w:t>hapter</w:t>
            </w:r>
            <w:r w:rsidR="005A55EC">
              <w:t xml:space="preserve"> </w:t>
            </w:r>
            <w:r w:rsidR="00AD32C3">
              <w:fldChar w:fldCharType="begin"/>
            </w:r>
            <w:r w:rsidR="00AD32C3">
              <w:instrText xml:space="preserve"> REF _Ref497719999 \h </w:instrText>
            </w:r>
            <w:r w:rsidR="00AD32C3">
              <w:fldChar w:fldCharType="separate"/>
            </w:r>
            <w:r w:rsidR="00C04B11" w:rsidRPr="005F000F">
              <w:t>3</w:t>
            </w:r>
            <w:r w:rsidR="00C04B11">
              <w:t xml:space="preserve"> </w:t>
            </w:r>
            <w:r w:rsidR="00C04B11" w:rsidRPr="005F000F">
              <w:t>Reporting an incident</w:t>
            </w:r>
            <w:r w:rsidR="00AD32C3">
              <w:fldChar w:fldCharType="end"/>
            </w:r>
            <w:r w:rsidRPr="00755522">
              <w:t xml:space="preserve"> for more details on the requirements in relation to the cli</w:t>
            </w:r>
            <w:r>
              <w:t>ent</w:t>
            </w:r>
            <w:r w:rsidR="00A46588">
              <w:t xml:space="preserve"> incident register and </w:t>
            </w:r>
            <w:r w:rsidR="00AD32C3">
              <w:fldChar w:fldCharType="begin"/>
            </w:r>
            <w:r w:rsidR="00AD32C3">
              <w:instrText xml:space="preserve"> REF _Ref497720015 \h </w:instrText>
            </w:r>
            <w:r w:rsidR="00AD32C3">
              <w:fldChar w:fldCharType="separate"/>
            </w:r>
            <w:r w:rsidR="00C04B11">
              <w:t>Appendix E: Client incident register data fields</w:t>
            </w:r>
            <w:r w:rsidR="00AD32C3">
              <w:fldChar w:fldCharType="end"/>
            </w:r>
            <w:r>
              <w:t xml:space="preserve"> for mandatory client incident register data fields for both </w:t>
            </w:r>
            <w:r w:rsidR="00EB5040">
              <w:t>major and non-major impact incidents.</w:t>
            </w:r>
          </w:p>
        </w:tc>
      </w:tr>
      <w:tr w:rsidR="003B26FC" w:rsidRPr="003072C6" w14:paraId="62D9BE67" w14:textId="77777777" w:rsidTr="1788F9B5">
        <w:trPr>
          <w:cantSplit/>
        </w:trPr>
        <w:tc>
          <w:tcPr>
            <w:tcW w:w="3197" w:type="dxa"/>
            <w:shd w:val="clear" w:color="auto" w:fill="auto"/>
          </w:tcPr>
          <w:p w14:paraId="29601C4D" w14:textId="77777777" w:rsidR="003B26FC" w:rsidRPr="00F80EBC" w:rsidDel="00557237" w:rsidRDefault="00EB5040" w:rsidP="003B26FC">
            <w:pPr>
              <w:pStyle w:val="DHHStabletext"/>
            </w:pPr>
            <w:r>
              <w:t>c</w:t>
            </w:r>
            <w:r w:rsidR="003B26FC">
              <w:t>lient incident report</w:t>
            </w:r>
          </w:p>
        </w:tc>
        <w:tc>
          <w:tcPr>
            <w:tcW w:w="6102" w:type="dxa"/>
            <w:shd w:val="clear" w:color="auto" w:fill="auto"/>
          </w:tcPr>
          <w:p w14:paraId="672A750F" w14:textId="5762EE9D" w:rsidR="003B26FC" w:rsidRPr="00065E98" w:rsidDel="00557237" w:rsidRDefault="003B26FC" w:rsidP="00AD32C3">
            <w:pPr>
              <w:pStyle w:val="DHHStabletext"/>
            </w:pPr>
            <w:r>
              <w:t>A report of a client</w:t>
            </w:r>
            <w:r w:rsidRPr="00FF4FCD">
              <w:t xml:space="preserve"> incident</w:t>
            </w:r>
            <w:r>
              <w:t xml:space="preserve"> which will capture the information set out in </w:t>
            </w:r>
            <w:r w:rsidR="00AD32C3">
              <w:fldChar w:fldCharType="begin"/>
            </w:r>
            <w:r w:rsidR="00AD32C3">
              <w:instrText xml:space="preserve"> REF _Ref497720031 \h </w:instrText>
            </w:r>
            <w:r w:rsidR="00AD32C3">
              <w:fldChar w:fldCharType="separate"/>
            </w:r>
            <w:r w:rsidR="00C04B11">
              <w:t>Appendix E: Client incident register data fields</w:t>
            </w:r>
            <w:r w:rsidR="00AD32C3">
              <w:fldChar w:fldCharType="end"/>
            </w:r>
            <w:r w:rsidR="005B5877">
              <w:t>.</w:t>
            </w:r>
          </w:p>
        </w:tc>
      </w:tr>
      <w:tr w:rsidR="003B26FC" w:rsidRPr="003072C6" w14:paraId="1DA410C8" w14:textId="77777777" w:rsidTr="1788F9B5">
        <w:trPr>
          <w:cantSplit/>
        </w:trPr>
        <w:tc>
          <w:tcPr>
            <w:tcW w:w="3197" w:type="dxa"/>
            <w:shd w:val="clear" w:color="auto" w:fill="auto"/>
          </w:tcPr>
          <w:p w14:paraId="566A5C38" w14:textId="77777777" w:rsidR="003B26FC" w:rsidRPr="00F80EBC" w:rsidDel="00557237" w:rsidRDefault="00EB5040" w:rsidP="003B26FC">
            <w:pPr>
              <w:pStyle w:val="DHHStabletext"/>
            </w:pPr>
            <w:r>
              <w:t>c</w:t>
            </w:r>
            <w:r w:rsidR="003B26FC">
              <w:t xml:space="preserve">ognitive impairment </w:t>
            </w:r>
          </w:p>
        </w:tc>
        <w:tc>
          <w:tcPr>
            <w:tcW w:w="6102" w:type="dxa"/>
            <w:shd w:val="clear" w:color="auto" w:fill="auto"/>
          </w:tcPr>
          <w:p w14:paraId="4960B246" w14:textId="71A9E51E" w:rsidR="003B26FC" w:rsidRPr="00F80EBC" w:rsidDel="00557237" w:rsidRDefault="003B26FC" w:rsidP="00EB5040">
            <w:pPr>
              <w:pStyle w:val="DHHStabletext"/>
            </w:pPr>
            <w:r>
              <w:t>R</w:t>
            </w:r>
            <w:r w:rsidRPr="00B4024A">
              <w:t xml:space="preserve">efers to disabilities that affect a person’s ability to understand and process information. It is defined under </w:t>
            </w:r>
            <w:r w:rsidR="00EB5040">
              <w:t>s</w:t>
            </w:r>
            <w:r w:rsidR="00A46588">
              <w:t>ection</w:t>
            </w:r>
            <w:r w:rsidR="00860ECA">
              <w:t xml:space="preserve"> </w:t>
            </w:r>
            <w:r w:rsidRPr="00B4024A">
              <w:t xml:space="preserve">3 of the </w:t>
            </w:r>
            <w:r w:rsidRPr="00EB5040">
              <w:rPr>
                <w:rStyle w:val="Emphasis"/>
              </w:rPr>
              <w:t>Criminal Procedure Act 2009</w:t>
            </w:r>
            <w:r w:rsidRPr="00B4024A">
              <w:t xml:space="preserve"> and includes impairment because of mental illness, intellectual disability, </w:t>
            </w:r>
            <w:proofErr w:type="gramStart"/>
            <w:r w:rsidRPr="00B4024A">
              <w:t>dementia</w:t>
            </w:r>
            <w:proofErr w:type="gramEnd"/>
            <w:r w:rsidRPr="00B4024A">
              <w:t xml:space="preserve"> or brain injury.</w:t>
            </w:r>
          </w:p>
        </w:tc>
      </w:tr>
      <w:tr w:rsidR="003B26FC" w:rsidRPr="003072C6" w14:paraId="7C8557C5" w14:textId="77777777" w:rsidTr="1788F9B5">
        <w:trPr>
          <w:cantSplit/>
        </w:trPr>
        <w:tc>
          <w:tcPr>
            <w:tcW w:w="3197" w:type="dxa"/>
            <w:shd w:val="clear" w:color="auto" w:fill="auto"/>
          </w:tcPr>
          <w:p w14:paraId="6EEA4069" w14:textId="77777777" w:rsidR="003B26FC" w:rsidRPr="00F80EBC" w:rsidRDefault="00F21364" w:rsidP="003B26FC">
            <w:pPr>
              <w:pStyle w:val="DHHStabletext"/>
            </w:pPr>
            <w:r>
              <w:lastRenderedPageBreak/>
              <w:t>c</w:t>
            </w:r>
            <w:r w:rsidR="003B26FC" w:rsidRPr="00F80EBC">
              <w:t>ontract management</w:t>
            </w:r>
          </w:p>
        </w:tc>
        <w:tc>
          <w:tcPr>
            <w:tcW w:w="6102" w:type="dxa"/>
            <w:shd w:val="clear" w:color="auto" w:fill="auto"/>
          </w:tcPr>
          <w:p w14:paraId="2BB5E7AB" w14:textId="77777777" w:rsidR="003B26FC" w:rsidRPr="003B26FC" w:rsidRDefault="003B26FC" w:rsidP="00F21364">
            <w:pPr>
              <w:pStyle w:val="DHHStabletext"/>
            </w:pPr>
            <w:r w:rsidRPr="00F80EBC">
              <w:t xml:space="preserve">The tools and approaches used by </w:t>
            </w:r>
            <w:r w:rsidRPr="003B26FC">
              <w:t xml:space="preserve">the department </w:t>
            </w:r>
            <w:r w:rsidRPr="00F80EBC">
              <w:t xml:space="preserve">to procure </w:t>
            </w:r>
            <w:proofErr w:type="gramStart"/>
            <w:r w:rsidRPr="00F80EBC">
              <w:t>services, and</w:t>
            </w:r>
            <w:proofErr w:type="gramEnd"/>
            <w:r w:rsidRPr="00F80EBC">
              <w:t xml:space="preserve"> hold both the </w:t>
            </w:r>
            <w:r>
              <w:t xml:space="preserve">service provider </w:t>
            </w:r>
            <w:r w:rsidRPr="00F80EBC">
              <w:t xml:space="preserve">and </w:t>
            </w:r>
            <w:r w:rsidRPr="003B26FC">
              <w:t xml:space="preserve">the department </w:t>
            </w:r>
            <w:r w:rsidRPr="00F80EBC">
              <w:t xml:space="preserve">accountable </w:t>
            </w:r>
            <w:r>
              <w:t>for</w:t>
            </w:r>
            <w:r w:rsidRPr="00F80EBC">
              <w:t xml:space="preserve"> key obligations, objectives, rights and responsibilities as set out in the </w:t>
            </w:r>
            <w:r w:rsidR="00F21364">
              <w:t>service a</w:t>
            </w:r>
            <w:r w:rsidRPr="00F26891">
              <w:t>greement.</w:t>
            </w:r>
          </w:p>
        </w:tc>
      </w:tr>
      <w:tr w:rsidR="003B26FC" w:rsidRPr="003072C6" w14:paraId="75F90075" w14:textId="77777777" w:rsidTr="1788F9B5">
        <w:trPr>
          <w:cantSplit/>
        </w:trPr>
        <w:tc>
          <w:tcPr>
            <w:tcW w:w="3197" w:type="dxa"/>
            <w:shd w:val="clear" w:color="auto" w:fill="auto"/>
          </w:tcPr>
          <w:p w14:paraId="228519CD" w14:textId="77777777" w:rsidR="003B26FC" w:rsidRPr="00F80EBC" w:rsidRDefault="00F21364" w:rsidP="003B26FC">
            <w:pPr>
              <w:pStyle w:val="DHHStabletext"/>
            </w:pPr>
            <w:r>
              <w:t>d</w:t>
            </w:r>
            <w:r w:rsidR="003B26FC" w:rsidRPr="00F80EBC">
              <w:t>epartment</w:t>
            </w:r>
          </w:p>
        </w:tc>
        <w:tc>
          <w:tcPr>
            <w:tcW w:w="6102" w:type="dxa"/>
            <w:shd w:val="clear" w:color="auto" w:fill="auto"/>
          </w:tcPr>
          <w:p w14:paraId="673BA36A" w14:textId="4F4C72B1" w:rsidR="003B26FC" w:rsidRPr="005A2183" w:rsidRDefault="003B26FC" w:rsidP="003B26FC">
            <w:pPr>
              <w:pStyle w:val="DHHStabletext"/>
            </w:pPr>
            <w:r w:rsidRPr="005A2183">
              <w:t xml:space="preserve">The ‘department’ refers to the Department of </w:t>
            </w:r>
            <w:r w:rsidR="006270BF" w:rsidRPr="005A2183">
              <w:t>Families, Fairness and Housing</w:t>
            </w:r>
            <w:r w:rsidRPr="005A2183">
              <w:t>, unless otherwise stated.</w:t>
            </w:r>
          </w:p>
        </w:tc>
      </w:tr>
      <w:tr w:rsidR="0078181B" w:rsidRPr="003072C6" w14:paraId="2DED5DDC" w14:textId="77777777" w:rsidTr="1788F9B5">
        <w:trPr>
          <w:cantSplit/>
        </w:trPr>
        <w:tc>
          <w:tcPr>
            <w:tcW w:w="3197" w:type="dxa"/>
            <w:shd w:val="clear" w:color="auto" w:fill="auto"/>
          </w:tcPr>
          <w:p w14:paraId="46D0535A" w14:textId="3503380A" w:rsidR="0078181B" w:rsidRPr="00F80EBC" w:rsidRDefault="0078181B" w:rsidP="000E401F">
            <w:pPr>
              <w:pStyle w:val="DHHStabletext"/>
            </w:pPr>
            <w:r>
              <w:t>department-funded organisation</w:t>
            </w:r>
          </w:p>
        </w:tc>
        <w:tc>
          <w:tcPr>
            <w:tcW w:w="6102" w:type="dxa"/>
            <w:shd w:val="clear" w:color="auto" w:fill="auto"/>
          </w:tcPr>
          <w:p w14:paraId="2C0A3D3F" w14:textId="77777777" w:rsidR="0050531D" w:rsidRDefault="0078181B" w:rsidP="000E401F">
            <w:pPr>
              <w:pStyle w:val="DHHStabletext"/>
            </w:pPr>
            <w:r w:rsidRPr="00F80EBC">
              <w:t xml:space="preserve">A non-government entity which is funded by </w:t>
            </w:r>
            <w:r>
              <w:t xml:space="preserve">the department </w:t>
            </w:r>
            <w:r w:rsidRPr="00F80EBC">
              <w:t xml:space="preserve">to provide services on behalf of the department. This is synonymous with </w:t>
            </w:r>
            <w:r>
              <w:t>‘</w:t>
            </w:r>
            <w:r w:rsidRPr="00F80EBC">
              <w:t>funded provider</w:t>
            </w:r>
            <w:r>
              <w:t>’</w:t>
            </w:r>
            <w:r w:rsidRPr="00F80EBC">
              <w:t xml:space="preserve">, </w:t>
            </w:r>
            <w:r>
              <w:t>‘</w:t>
            </w:r>
            <w:r w:rsidRPr="00F80EBC">
              <w:t>funded organisation</w:t>
            </w:r>
            <w:r>
              <w:t>’</w:t>
            </w:r>
            <w:r w:rsidRPr="00F80EBC">
              <w:t xml:space="preserve">, and </w:t>
            </w:r>
            <w:r>
              <w:t>‘</w:t>
            </w:r>
            <w:r w:rsidRPr="00F80EBC">
              <w:t>c</w:t>
            </w:r>
            <w:r>
              <w:t>ommunity service organisations’, ‘</w:t>
            </w:r>
            <w:r w:rsidRPr="00F80EBC">
              <w:t>CSOs</w:t>
            </w:r>
            <w:r>
              <w:t xml:space="preserve">’ or ‘funded </w:t>
            </w:r>
            <w:proofErr w:type="gramStart"/>
            <w:r>
              <w:t>agencies’</w:t>
            </w:r>
            <w:proofErr w:type="gramEnd"/>
            <w:r w:rsidRPr="00F80EBC">
              <w:t>.</w:t>
            </w:r>
          </w:p>
          <w:p w14:paraId="5789A2DC" w14:textId="5741C98E" w:rsidR="0078181B" w:rsidRDefault="0050531D" w:rsidP="0050531D">
            <w:pPr>
              <w:pStyle w:val="DHHStabletext"/>
            </w:pPr>
            <w:r>
              <w:t xml:space="preserve">In addition, </w:t>
            </w:r>
            <w:r w:rsidR="00DE60E8">
              <w:t xml:space="preserve">for the purpose of this guide, </w:t>
            </w:r>
            <w:r w:rsidR="006C6123">
              <w:rPr>
                <w:rFonts w:ascii="Helv" w:hAnsi="Helv" w:cs="Helv"/>
                <w:color w:val="000000"/>
                <w:lang w:eastAsia="en-AU"/>
              </w:rPr>
              <w:t xml:space="preserve">this includes Victorian approved </w:t>
            </w:r>
            <w:r w:rsidR="004975CB">
              <w:rPr>
                <w:rFonts w:ascii="Helv" w:hAnsi="Helv" w:cs="Helv"/>
                <w:color w:val="000000"/>
                <w:lang w:eastAsia="en-AU"/>
              </w:rPr>
              <w:t xml:space="preserve">National Disability Insurance Scheme </w:t>
            </w:r>
            <w:r w:rsidR="006C6123">
              <w:rPr>
                <w:rFonts w:ascii="Helv" w:hAnsi="Helv" w:cs="Helv"/>
                <w:color w:val="000000"/>
                <w:lang w:eastAsia="en-AU"/>
              </w:rPr>
              <w:t>providers registered under the Disability Act 2006</w:t>
            </w:r>
            <w:r>
              <w:t xml:space="preserve">: </w:t>
            </w:r>
            <w:r w:rsidRPr="00105E9B">
              <w:t>Victoria's quality and safeguards arrangements will remain during transition t</w:t>
            </w:r>
            <w:r>
              <w:t>o full scheme roll-out in 2019.</w:t>
            </w:r>
          </w:p>
          <w:p w14:paraId="411A6DA6" w14:textId="07B86DFB" w:rsidR="0078181B" w:rsidRPr="003B26FC" w:rsidRDefault="0078181B" w:rsidP="00191357">
            <w:pPr>
              <w:pStyle w:val="DHHStabletext"/>
            </w:pPr>
            <w:r>
              <w:t xml:space="preserve">See </w:t>
            </w:r>
            <w:r w:rsidR="00191357">
              <w:fldChar w:fldCharType="begin"/>
            </w:r>
            <w:r w:rsidR="00191357">
              <w:instrText xml:space="preserve"> REF _Ref497726416 \h </w:instrText>
            </w:r>
            <w:r w:rsidR="00191357">
              <w:fldChar w:fldCharType="separate"/>
            </w:r>
            <w:r w:rsidR="00C04B11">
              <w:t>Appendix C: Scope of this guide</w:t>
            </w:r>
            <w:r w:rsidR="00191357">
              <w:fldChar w:fldCharType="end"/>
            </w:r>
            <w:r>
              <w:t xml:space="preserve"> for more details on entities in scope of this guide.</w:t>
            </w:r>
          </w:p>
        </w:tc>
      </w:tr>
      <w:tr w:rsidR="00C4293B" w:rsidRPr="003072C6" w14:paraId="21B037C5" w14:textId="77777777" w:rsidTr="1788F9B5">
        <w:trPr>
          <w:cantSplit/>
        </w:trPr>
        <w:tc>
          <w:tcPr>
            <w:tcW w:w="3197" w:type="dxa"/>
            <w:shd w:val="clear" w:color="auto" w:fill="auto"/>
          </w:tcPr>
          <w:p w14:paraId="6C93785F" w14:textId="77777777" w:rsidR="00C4293B" w:rsidRDefault="00C4293B" w:rsidP="00CF1A6C">
            <w:pPr>
              <w:pStyle w:val="DHHStabletext"/>
            </w:pPr>
            <w:r>
              <w:t>disability</w:t>
            </w:r>
          </w:p>
        </w:tc>
        <w:tc>
          <w:tcPr>
            <w:tcW w:w="6102" w:type="dxa"/>
            <w:shd w:val="clear" w:color="auto" w:fill="auto"/>
          </w:tcPr>
          <w:p w14:paraId="707DB5B1" w14:textId="77777777" w:rsidR="00C4293B" w:rsidRPr="003B26FC" w:rsidRDefault="00C4293B" w:rsidP="00CF1A6C">
            <w:pPr>
              <w:pStyle w:val="DHHStabletext"/>
            </w:pPr>
            <w:r>
              <w:t xml:space="preserve">Disability means a disability as defined in the </w:t>
            </w:r>
            <w:r w:rsidRPr="00F21364">
              <w:rPr>
                <w:rStyle w:val="Emphasis"/>
              </w:rPr>
              <w:t>Disability Act 2006</w:t>
            </w:r>
            <w:r w:rsidRPr="00C62B05">
              <w:t>.</w:t>
            </w:r>
          </w:p>
        </w:tc>
      </w:tr>
      <w:tr w:rsidR="003B26FC" w:rsidRPr="003072C6" w14:paraId="6B7B086E" w14:textId="77777777" w:rsidTr="1788F9B5">
        <w:trPr>
          <w:cantSplit/>
        </w:trPr>
        <w:tc>
          <w:tcPr>
            <w:tcW w:w="3197" w:type="dxa"/>
            <w:shd w:val="clear" w:color="auto" w:fill="auto"/>
          </w:tcPr>
          <w:p w14:paraId="00584CC6" w14:textId="77777777" w:rsidR="003B26FC" w:rsidRPr="00F80EBC" w:rsidRDefault="00F21364" w:rsidP="003B26FC">
            <w:pPr>
              <w:pStyle w:val="DHHStabletext"/>
            </w:pPr>
            <w:r>
              <w:t>d</w:t>
            </w:r>
            <w:r w:rsidR="003B26FC">
              <w:t>ivisional office</w:t>
            </w:r>
          </w:p>
        </w:tc>
        <w:tc>
          <w:tcPr>
            <w:tcW w:w="6102" w:type="dxa"/>
            <w:shd w:val="clear" w:color="auto" w:fill="auto"/>
          </w:tcPr>
          <w:p w14:paraId="5685F0FD" w14:textId="29B825A4" w:rsidR="003B26FC" w:rsidRPr="003B321A" w:rsidRDefault="003B26FC" w:rsidP="004308C9">
            <w:pPr>
              <w:pStyle w:val="DHHStabletext"/>
            </w:pPr>
            <w:r>
              <w:t xml:space="preserve">The staff within the </w:t>
            </w:r>
            <w:r w:rsidRPr="005A2183">
              <w:t xml:space="preserve">Department of </w:t>
            </w:r>
            <w:r w:rsidR="006270BF" w:rsidRPr="005A2183">
              <w:t>Families, Fairness and Housing</w:t>
            </w:r>
            <w:r>
              <w:t xml:space="preserve"> divisional offices responsible for </w:t>
            </w:r>
            <w:r w:rsidR="004308C9">
              <w:t>quality assurance and endorsement of</w:t>
            </w:r>
            <w:r>
              <w:t xml:space="preserve"> client incident </w:t>
            </w:r>
            <w:r w:rsidR="00F54FEC">
              <w:t>information</w:t>
            </w:r>
            <w:r>
              <w:t xml:space="preserve">. This does not include staff involved in direct service delivery by the department, </w:t>
            </w:r>
            <w:r w:rsidR="00860ECA">
              <w:t xml:space="preserve">who </w:t>
            </w:r>
            <w:r>
              <w:t xml:space="preserve">are covered under the term </w:t>
            </w:r>
            <w:r w:rsidR="00DF50FD">
              <w:t>‘</w:t>
            </w:r>
            <w:r w:rsidRPr="0035528C">
              <w:t>service provider</w:t>
            </w:r>
            <w:r w:rsidR="00DF50FD">
              <w:t>’</w:t>
            </w:r>
            <w:r w:rsidRPr="0035528C">
              <w:t>.</w:t>
            </w:r>
          </w:p>
        </w:tc>
      </w:tr>
      <w:tr w:rsidR="003B26FC" w:rsidRPr="003072C6" w14:paraId="41AD198D" w14:textId="77777777" w:rsidTr="1788F9B5">
        <w:trPr>
          <w:cantSplit/>
        </w:trPr>
        <w:tc>
          <w:tcPr>
            <w:tcW w:w="3197" w:type="dxa"/>
            <w:shd w:val="clear" w:color="auto" w:fill="auto"/>
          </w:tcPr>
          <w:p w14:paraId="69FF491D" w14:textId="77777777" w:rsidR="003B26FC" w:rsidRPr="0064789D" w:rsidRDefault="00F21364" w:rsidP="003B26FC">
            <w:pPr>
              <w:pStyle w:val="DHHStabletext"/>
            </w:pPr>
            <w:r>
              <w:t>d</w:t>
            </w:r>
            <w:r w:rsidR="003B26FC" w:rsidRPr="001A245A">
              <w:t>uring service delivery</w:t>
            </w:r>
          </w:p>
        </w:tc>
        <w:tc>
          <w:tcPr>
            <w:tcW w:w="6102" w:type="dxa"/>
            <w:shd w:val="clear" w:color="auto" w:fill="auto"/>
          </w:tcPr>
          <w:p w14:paraId="01A4BFC5" w14:textId="77777777" w:rsidR="003B26FC" w:rsidRPr="003B26FC" w:rsidRDefault="003B26FC" w:rsidP="003B26FC">
            <w:pPr>
              <w:pStyle w:val="DHHStabletext"/>
            </w:pPr>
            <w:r w:rsidRPr="003B26FC">
              <w:t xml:space="preserve">An incident that has occurred </w:t>
            </w:r>
            <w:r w:rsidRPr="005A55EC">
              <w:rPr>
                <w:b/>
              </w:rPr>
              <w:t>‘</w:t>
            </w:r>
            <w:r w:rsidRPr="00DF50FD">
              <w:rPr>
                <w:rStyle w:val="Strong"/>
                <w:b w:val="0"/>
              </w:rPr>
              <w:t>during service delivery</w:t>
            </w:r>
            <w:r w:rsidRPr="005A55EC">
              <w:rPr>
                <w:b/>
              </w:rPr>
              <w:t>’</w:t>
            </w:r>
            <w:r w:rsidRPr="003B26FC">
              <w:t xml:space="preserve"> is an incident that occurs during any of the following circumstances:</w:t>
            </w:r>
          </w:p>
          <w:p w14:paraId="285DA110" w14:textId="49D8EDDB" w:rsidR="003B26FC" w:rsidRPr="003B26FC" w:rsidRDefault="00F21364" w:rsidP="00F21364">
            <w:pPr>
              <w:pStyle w:val="DHHStablebullet1"/>
            </w:pPr>
            <w:r>
              <w:t>p</w:t>
            </w:r>
            <w:r w:rsidR="003B26FC" w:rsidRPr="003B26FC">
              <w:t>rovision of</w:t>
            </w:r>
            <w:r>
              <w:t xml:space="preserve"> an in-scope service (refer to </w:t>
            </w:r>
            <w:r w:rsidR="00AD32C3">
              <w:fldChar w:fldCharType="begin"/>
            </w:r>
            <w:r w:rsidR="00AD32C3">
              <w:instrText xml:space="preserve"> REF _Ref497720264 \h </w:instrText>
            </w:r>
            <w:r w:rsidR="00AD32C3">
              <w:fldChar w:fldCharType="separate"/>
            </w:r>
            <w:r w:rsidR="00C04B11">
              <w:t>Appendix C: Scope of this guide</w:t>
            </w:r>
            <w:r w:rsidR="00AD32C3">
              <w:fldChar w:fldCharType="end"/>
            </w:r>
            <w:r>
              <w:t xml:space="preserve"> for </w:t>
            </w:r>
            <w:r w:rsidR="002130C7">
              <w:t xml:space="preserve">a </w:t>
            </w:r>
            <w:r>
              <w:t>full list of in-</w:t>
            </w:r>
            <w:r w:rsidR="003B26FC" w:rsidRPr="003B26FC">
              <w:t>scope services)</w:t>
            </w:r>
          </w:p>
          <w:p w14:paraId="2AF8BB02" w14:textId="77777777" w:rsidR="003B26FC" w:rsidRPr="003B26FC" w:rsidRDefault="00F21364" w:rsidP="00F21364">
            <w:pPr>
              <w:pStyle w:val="DHHStablebullet1"/>
            </w:pPr>
            <w:proofErr w:type="gramStart"/>
            <w:r>
              <w:t>a</w:t>
            </w:r>
            <w:r w:rsidR="003B26FC" w:rsidRPr="003B26FC">
              <w:t>s a result of</w:t>
            </w:r>
            <w:proofErr w:type="gramEnd"/>
            <w:r w:rsidR="003B26FC" w:rsidRPr="003B26FC">
              <w:t>, or related to, a deficiency or a potential failure in service provision (for example</w:t>
            </w:r>
            <w:r>
              <w:t>,</w:t>
            </w:r>
            <w:r w:rsidR="003B26FC" w:rsidRPr="003B26FC">
              <w:t xml:space="preserve"> through hazards, neglect or inadequacy).</w:t>
            </w:r>
          </w:p>
          <w:p w14:paraId="232AF2B0" w14:textId="2F6E234B" w:rsidR="003B26FC" w:rsidRPr="00F80EBC" w:rsidRDefault="003B26FC" w:rsidP="00AD32C3">
            <w:pPr>
              <w:pStyle w:val="DHHStabletext"/>
            </w:pPr>
            <w:r>
              <w:t>Further info</w:t>
            </w:r>
            <w:r w:rsidR="00C45041">
              <w:t xml:space="preserve">rmation is available </w:t>
            </w:r>
            <w:r w:rsidR="00C45041" w:rsidRPr="00F8168B">
              <w:t>in section</w:t>
            </w:r>
            <w:r w:rsidR="00C93B40">
              <w:t xml:space="preserve"> </w:t>
            </w:r>
            <w:r w:rsidR="00AD32C3">
              <w:fldChar w:fldCharType="begin"/>
            </w:r>
            <w:r w:rsidR="00AD32C3">
              <w:instrText xml:space="preserve"> REF _Ref497720306 \h </w:instrText>
            </w:r>
            <w:r w:rsidR="00AD32C3">
              <w:fldChar w:fldCharType="separate"/>
            </w:r>
            <w:r w:rsidR="00C04B11">
              <w:rPr>
                <w:lang w:eastAsia="en-AU"/>
              </w:rPr>
              <w:t>3.2.1 Definition of ‘</w:t>
            </w:r>
            <w:r w:rsidR="00C04B11" w:rsidRPr="000D6BF4">
              <w:t>during</w:t>
            </w:r>
            <w:r w:rsidR="00C04B11" w:rsidRPr="008D48F6">
              <w:rPr>
                <w:lang w:eastAsia="en-AU"/>
              </w:rPr>
              <w:t xml:space="preserve"> service delivery</w:t>
            </w:r>
            <w:r w:rsidR="00C04B11">
              <w:rPr>
                <w:lang w:eastAsia="en-AU"/>
              </w:rPr>
              <w:t>’</w:t>
            </w:r>
            <w:r w:rsidR="00AD32C3">
              <w:fldChar w:fldCharType="end"/>
            </w:r>
            <w:r w:rsidR="00C62B05" w:rsidRPr="00F8168B">
              <w:t xml:space="preserve"> of</w:t>
            </w:r>
            <w:r w:rsidR="00C62B05">
              <w:t xml:space="preserve"> this guide.</w:t>
            </w:r>
          </w:p>
        </w:tc>
      </w:tr>
      <w:tr w:rsidR="003B26FC" w:rsidRPr="003072C6" w14:paraId="315532E0" w14:textId="77777777" w:rsidTr="1788F9B5">
        <w:trPr>
          <w:cantSplit/>
        </w:trPr>
        <w:tc>
          <w:tcPr>
            <w:tcW w:w="3197" w:type="dxa"/>
            <w:shd w:val="clear" w:color="auto" w:fill="auto"/>
          </w:tcPr>
          <w:p w14:paraId="28B9FC9F" w14:textId="77777777" w:rsidR="003B26FC" w:rsidRPr="009557B1" w:rsidRDefault="003B26FC" w:rsidP="003B26FC">
            <w:pPr>
              <w:pStyle w:val="DHHStabletext"/>
            </w:pPr>
            <w:r w:rsidRPr="00E041D4">
              <w:t>Funded Organisation Performance Monitoring Framework</w:t>
            </w:r>
            <w:r>
              <w:t xml:space="preserve"> (FOPMF)</w:t>
            </w:r>
          </w:p>
        </w:tc>
        <w:tc>
          <w:tcPr>
            <w:tcW w:w="6102" w:type="dxa"/>
            <w:shd w:val="clear" w:color="auto" w:fill="auto"/>
          </w:tcPr>
          <w:p w14:paraId="021D1903" w14:textId="77777777" w:rsidR="003B26FC" w:rsidRPr="00F80EBC" w:rsidRDefault="003B26FC" w:rsidP="00F21364">
            <w:pPr>
              <w:pStyle w:val="DHHStabletext"/>
            </w:pPr>
            <w:r w:rsidRPr="00E041D4">
              <w:t xml:space="preserve">The end-to-end process for monitoring staff to assess service providers’ compliance with the requirements of the </w:t>
            </w:r>
            <w:r w:rsidR="00F21364">
              <w:t>service a</w:t>
            </w:r>
            <w:r w:rsidRPr="00E041D4">
              <w:t>greement</w:t>
            </w:r>
            <w:r>
              <w:t>.</w:t>
            </w:r>
          </w:p>
        </w:tc>
      </w:tr>
      <w:tr w:rsidR="00C61F3B" w:rsidRPr="003072C6" w14:paraId="4CC1CE35" w14:textId="77777777" w:rsidTr="1788F9B5">
        <w:trPr>
          <w:cantSplit/>
        </w:trPr>
        <w:tc>
          <w:tcPr>
            <w:tcW w:w="3197" w:type="dxa"/>
            <w:shd w:val="clear" w:color="auto" w:fill="auto"/>
          </w:tcPr>
          <w:p w14:paraId="2C8D8A5A" w14:textId="77777777" w:rsidR="00C61F3B" w:rsidRDefault="00C61F3B" w:rsidP="00B44899">
            <w:pPr>
              <w:pStyle w:val="DHHStabletext"/>
            </w:pPr>
            <w:r>
              <w:t>impact</w:t>
            </w:r>
          </w:p>
        </w:tc>
        <w:tc>
          <w:tcPr>
            <w:tcW w:w="6102" w:type="dxa"/>
            <w:shd w:val="clear" w:color="auto" w:fill="auto"/>
          </w:tcPr>
          <w:p w14:paraId="4D017A68" w14:textId="30967326" w:rsidR="00C61F3B" w:rsidRPr="0035528C" w:rsidRDefault="00C61F3B" w:rsidP="00452825">
            <w:pPr>
              <w:pStyle w:val="DHHStabletext"/>
            </w:pPr>
            <w:r w:rsidRPr="0035528C">
              <w:t xml:space="preserve">The level of harm to the client </w:t>
            </w:r>
            <w:proofErr w:type="gramStart"/>
            <w:r w:rsidRPr="0035528C">
              <w:t>as a result of</w:t>
            </w:r>
            <w:proofErr w:type="gramEnd"/>
            <w:r w:rsidRPr="0035528C">
              <w:t xml:space="preserve"> an incident.</w:t>
            </w:r>
            <w:r>
              <w:t xml:space="preserve"> In instances of Dangerous Action incidents (see </w:t>
            </w:r>
            <w:r w:rsidR="00452825">
              <w:fldChar w:fldCharType="begin"/>
            </w:r>
            <w:r w:rsidR="00452825">
              <w:instrText xml:space="preserve"> REF _Ref453146933 \h </w:instrText>
            </w:r>
            <w:r w:rsidR="00452825">
              <w:fldChar w:fldCharType="separate"/>
            </w:r>
            <w:r w:rsidR="00C04B11">
              <w:t>Appendix A</w:t>
            </w:r>
            <w:r w:rsidR="00C04B11" w:rsidRPr="00FC2D47">
              <w:t>: Definitions of incident types</w:t>
            </w:r>
            <w:r w:rsidR="00452825">
              <w:fldChar w:fldCharType="end"/>
            </w:r>
            <w:r>
              <w:t xml:space="preserve">), this includes the level of risk of harm </w:t>
            </w:r>
            <w:proofErr w:type="gramStart"/>
            <w:r>
              <w:t>as a result of</w:t>
            </w:r>
            <w:proofErr w:type="gramEnd"/>
            <w:r>
              <w:t xml:space="preserve"> an incident.</w:t>
            </w:r>
          </w:p>
        </w:tc>
      </w:tr>
      <w:tr w:rsidR="00C61F3B" w:rsidRPr="003072C6" w14:paraId="30DD4815" w14:textId="77777777" w:rsidTr="1788F9B5">
        <w:trPr>
          <w:cantSplit/>
        </w:trPr>
        <w:tc>
          <w:tcPr>
            <w:tcW w:w="3197" w:type="dxa"/>
            <w:shd w:val="clear" w:color="auto" w:fill="auto"/>
          </w:tcPr>
          <w:p w14:paraId="4210ACB5" w14:textId="77777777" w:rsidR="00C61F3B" w:rsidRPr="009557B1" w:rsidRDefault="00C61F3B" w:rsidP="003B26FC">
            <w:pPr>
              <w:pStyle w:val="DHHStabletext"/>
            </w:pPr>
            <w:r>
              <w:lastRenderedPageBreak/>
              <w:t>i</w:t>
            </w:r>
            <w:r w:rsidRPr="009557B1">
              <w:t>ncident</w:t>
            </w:r>
            <w:r>
              <w:t xml:space="preserve"> </w:t>
            </w:r>
          </w:p>
        </w:tc>
        <w:tc>
          <w:tcPr>
            <w:tcW w:w="6102" w:type="dxa"/>
            <w:shd w:val="clear" w:color="auto" w:fill="auto"/>
          </w:tcPr>
          <w:p w14:paraId="609F4CFC" w14:textId="6BFE8AFA" w:rsidR="00452825" w:rsidRDefault="00452825" w:rsidP="003B26FC">
            <w:pPr>
              <w:pStyle w:val="DHHStabletext"/>
            </w:pPr>
            <w:r>
              <w:t>Also ‘client incident’.</w:t>
            </w:r>
          </w:p>
          <w:p w14:paraId="14BE7359" w14:textId="390F3291" w:rsidR="00C61F3B" w:rsidRDefault="00C61F3B" w:rsidP="585AF45F">
            <w:pPr>
              <w:pStyle w:val="DHHStabletext"/>
              <w:rPr>
                <w:highlight w:val="yellow"/>
              </w:rPr>
            </w:pPr>
            <w:r>
              <w:t>An event or circumstance that occurred during service delivery</w:t>
            </w:r>
            <w:r w:rsidR="00DF50FD">
              <w:t>,</w:t>
            </w:r>
            <w:r>
              <w:t xml:space="preserve"> </w:t>
            </w:r>
            <w:r w:rsidR="00DF50FD">
              <w:t xml:space="preserve">which </w:t>
            </w:r>
            <w:r>
              <w:t xml:space="preserve">resulted in harm </w:t>
            </w:r>
            <w:r w:rsidRPr="005A2183">
              <w:t xml:space="preserve">or </w:t>
            </w:r>
            <w:r w:rsidR="0675971C" w:rsidRPr="005A2183">
              <w:t>is reasonably likely</w:t>
            </w:r>
            <w:r w:rsidRPr="005A2183">
              <w:t xml:space="preserve"> to</w:t>
            </w:r>
            <w:r w:rsidR="004A54C1" w:rsidRPr="005A2183">
              <w:t xml:space="preserve"> cause</w:t>
            </w:r>
            <w:r w:rsidRPr="005A2183">
              <w:t xml:space="preserve"> </w:t>
            </w:r>
            <w:r w:rsidR="0675971C" w:rsidRPr="005A2183">
              <w:t>serious</w:t>
            </w:r>
            <w:r w:rsidR="00112DC4" w:rsidRPr="005A2183">
              <w:t xml:space="preserve"> </w:t>
            </w:r>
            <w:r w:rsidRPr="005A2183">
              <w:t>harm</w:t>
            </w:r>
            <w:r w:rsidR="004A54C1" w:rsidRPr="005A2183">
              <w:t xml:space="preserve"> to a </w:t>
            </w:r>
            <w:r w:rsidRPr="005A2183">
              <w:t>client.</w:t>
            </w:r>
          </w:p>
          <w:p w14:paraId="695BDDC5" w14:textId="31469B49" w:rsidR="00C61F3B" w:rsidRDefault="00DF50FD" w:rsidP="003B26FC">
            <w:pPr>
              <w:pStyle w:val="DHHStabletext"/>
            </w:pPr>
            <w:r>
              <w:t>(</w:t>
            </w:r>
            <w:r w:rsidR="00C61F3B">
              <w:t>Note that this excludes incidents that affect staff or members of the public that do not have an impact on a client</w:t>
            </w:r>
            <w:r>
              <w:t>.</w:t>
            </w:r>
            <w:r w:rsidR="00C61F3B">
              <w:t xml:space="preserve"> </w:t>
            </w:r>
            <w:r w:rsidR="000C6EE3">
              <w:t>Such incidents should be reported through other appropriate channels, including reports to Victoria Police or WorkSafe</w:t>
            </w:r>
            <w:r w:rsidR="006B76F7">
              <w:t>.)</w:t>
            </w:r>
          </w:p>
          <w:p w14:paraId="0457B080" w14:textId="5D69D519" w:rsidR="00C61F3B" w:rsidRDefault="00C61F3B" w:rsidP="003B26FC">
            <w:pPr>
              <w:pStyle w:val="DHHStabletext"/>
            </w:pPr>
            <w:r>
              <w:t>This includes both major impact incidents and non-major impact incidents, which are defined in Chapter</w:t>
            </w:r>
            <w:r w:rsidR="00C93B40">
              <w:t xml:space="preserve"> </w:t>
            </w:r>
            <w:r>
              <w:t>3,</w:t>
            </w:r>
            <w:r w:rsidR="00DF50FD">
              <w:t xml:space="preserve"> section</w:t>
            </w:r>
            <w:r w:rsidR="00C93B40">
              <w:t xml:space="preserve"> </w:t>
            </w:r>
            <w:r w:rsidR="00DF50FD">
              <w:t>3.3</w:t>
            </w:r>
            <w:r>
              <w:t xml:space="preserve"> as summarised below:</w:t>
            </w:r>
          </w:p>
          <w:p w14:paraId="331AE17D" w14:textId="77777777" w:rsidR="00C61F3B" w:rsidRPr="00F21364" w:rsidRDefault="00C61F3B" w:rsidP="003B26FC">
            <w:pPr>
              <w:pStyle w:val="DHHStabletext"/>
              <w:rPr>
                <w:rStyle w:val="Strong"/>
              </w:rPr>
            </w:pPr>
            <w:r w:rsidRPr="00F21364">
              <w:rPr>
                <w:rStyle w:val="Strong"/>
              </w:rPr>
              <w:t xml:space="preserve">Major </w:t>
            </w:r>
            <w:r>
              <w:rPr>
                <w:rStyle w:val="Strong"/>
              </w:rPr>
              <w:t>i</w:t>
            </w:r>
            <w:r w:rsidRPr="00F21364">
              <w:rPr>
                <w:rStyle w:val="Strong"/>
              </w:rPr>
              <w:t>mpact incident</w:t>
            </w:r>
          </w:p>
          <w:p w14:paraId="29493AB9" w14:textId="77777777" w:rsidR="00C61F3B" w:rsidRPr="00D55F9D" w:rsidRDefault="00C61F3B" w:rsidP="00F21364">
            <w:pPr>
              <w:pStyle w:val="DHHStablebullet1"/>
            </w:pPr>
            <w:r w:rsidRPr="003B26FC">
              <w:t>The u</w:t>
            </w:r>
            <w:r>
              <w:t>nanticipated death of a client.</w:t>
            </w:r>
          </w:p>
          <w:p w14:paraId="795E9B87" w14:textId="77777777" w:rsidR="00C61F3B" w:rsidRPr="00D55F9D" w:rsidRDefault="00C61F3B" w:rsidP="00F21364">
            <w:pPr>
              <w:pStyle w:val="DHHStablebullet1"/>
            </w:pPr>
            <w:r w:rsidRPr="00D55F9D">
              <w:t xml:space="preserve">Severe physical, </w:t>
            </w:r>
            <w:proofErr w:type="gramStart"/>
            <w:r w:rsidRPr="00D55F9D">
              <w:t>emotional</w:t>
            </w:r>
            <w:proofErr w:type="gramEnd"/>
            <w:r w:rsidRPr="00D55F9D">
              <w:t xml:space="preserve"> or psychological injury or suffering which is likely to cause ongoing trauma.</w:t>
            </w:r>
          </w:p>
          <w:p w14:paraId="3D817F75" w14:textId="77777777" w:rsidR="00C61F3B" w:rsidRPr="00D90940" w:rsidRDefault="00C61F3B" w:rsidP="00F21364">
            <w:pPr>
              <w:pStyle w:val="DHHStablebullet1"/>
            </w:pPr>
            <w:r w:rsidRPr="00D55F9D">
              <w:t>A pattern of incidents related to one client which, when taken together, meet the lev</w:t>
            </w:r>
            <w:r>
              <w:t xml:space="preserve">el of harm to a client defined </w:t>
            </w:r>
            <w:r w:rsidRPr="00D55F9D">
              <w:t>above. This may be the case even if each individual incident is</w:t>
            </w:r>
            <w:r>
              <w:t xml:space="preserve"> assessed as</w:t>
            </w:r>
            <w:r w:rsidRPr="00D55F9D">
              <w:t xml:space="preserve"> a non-major impact incident.</w:t>
            </w:r>
          </w:p>
          <w:p w14:paraId="2C037742" w14:textId="3501B2D8" w:rsidR="00C61F3B" w:rsidRPr="000C5B27" w:rsidRDefault="00C61F3B" w:rsidP="00F21364">
            <w:pPr>
              <w:pStyle w:val="DHHStablebullet1"/>
            </w:pPr>
            <w:r w:rsidRPr="00D90940">
              <w:t xml:space="preserve">In addition, certain incidents listed in </w:t>
            </w:r>
            <w:r w:rsidR="000C6EE3">
              <w:fldChar w:fldCharType="begin"/>
            </w:r>
            <w:r w:rsidR="000C6EE3">
              <w:instrText xml:space="preserve"> REF _Ref453146933 \h </w:instrText>
            </w:r>
            <w:r w:rsidR="000C6EE3">
              <w:fldChar w:fldCharType="separate"/>
            </w:r>
            <w:r w:rsidR="00C04B11">
              <w:t>Appendix A</w:t>
            </w:r>
            <w:r w:rsidR="00C04B11" w:rsidRPr="00FC2D47">
              <w:t>: Definitions of incident types</w:t>
            </w:r>
            <w:r w:rsidR="000C6EE3">
              <w:fldChar w:fldCharType="end"/>
            </w:r>
            <w:r w:rsidRPr="00D90940">
              <w:t xml:space="preserve"> are always required to be reported as major impact incidents – for example, </w:t>
            </w:r>
            <w:r>
              <w:t xml:space="preserve">allegations of </w:t>
            </w:r>
            <w:r w:rsidRPr="00D90940">
              <w:t>physical or sexual abuse</w:t>
            </w:r>
            <w:r w:rsidR="00DF50FD">
              <w:t>.</w:t>
            </w:r>
          </w:p>
          <w:p w14:paraId="1C02EAF5" w14:textId="77777777" w:rsidR="00C61F3B" w:rsidRPr="00F21364" w:rsidRDefault="00C61F3B" w:rsidP="003B26FC">
            <w:pPr>
              <w:pStyle w:val="DHHStabletext"/>
              <w:rPr>
                <w:rStyle w:val="Strong"/>
              </w:rPr>
            </w:pPr>
            <w:r w:rsidRPr="00F21364">
              <w:rPr>
                <w:rStyle w:val="Strong"/>
              </w:rPr>
              <w:t>Non-major impact incident</w:t>
            </w:r>
          </w:p>
          <w:p w14:paraId="36FC7386" w14:textId="77777777" w:rsidR="00C61F3B" w:rsidRDefault="00C61F3B" w:rsidP="00F21364">
            <w:pPr>
              <w:pStyle w:val="DHHStablebullet1"/>
            </w:pPr>
            <w:r>
              <w:t xml:space="preserve">Incidents that cause physical, </w:t>
            </w:r>
            <w:proofErr w:type="gramStart"/>
            <w:r>
              <w:t>emotional</w:t>
            </w:r>
            <w:proofErr w:type="gramEnd"/>
            <w:r>
              <w:t xml:space="preserve"> or psychological injury or suffering, without resulting in major impact as defined above.</w:t>
            </w:r>
          </w:p>
          <w:p w14:paraId="0DE8B034" w14:textId="34F22636" w:rsidR="00C61F3B" w:rsidRDefault="00C61F3B" w:rsidP="00F21364">
            <w:pPr>
              <w:pStyle w:val="DHHStablebullet1"/>
            </w:pPr>
            <w:r>
              <w:t>Impacts to the client which do not require significant changes to care requirements, other than short-term interventions</w:t>
            </w:r>
            <w:r w:rsidR="00DF50FD">
              <w:t>.</w:t>
            </w:r>
            <w:r>
              <w:t xml:space="preserve"> </w:t>
            </w:r>
            <w:r w:rsidR="00DF50FD">
              <w:t>F</w:t>
            </w:r>
            <w:r>
              <w:t>or example, first aid, observation, talking interventions or short-term medical treatment.</w:t>
            </w:r>
          </w:p>
          <w:p w14:paraId="32BC6A2C" w14:textId="77777777" w:rsidR="00C61F3B" w:rsidRDefault="00C61F3B" w:rsidP="00F21364">
            <w:pPr>
              <w:pStyle w:val="DHHStablebullet1"/>
            </w:pPr>
            <w:r>
              <w:t>Incidents that involve a client but result in minimal harm.</w:t>
            </w:r>
          </w:p>
          <w:p w14:paraId="0141E511" w14:textId="77777777" w:rsidR="00C61F3B" w:rsidRDefault="00C61F3B" w:rsidP="00F21364">
            <w:pPr>
              <w:pStyle w:val="DHHStablebullet1"/>
            </w:pPr>
            <w:r>
              <w:t>Incidents that do not otherwise meet the criteria for ‘major impact’ above.</w:t>
            </w:r>
          </w:p>
          <w:p w14:paraId="1D135701" w14:textId="28B06322" w:rsidR="00EC7D7A" w:rsidRPr="005A2183" w:rsidRDefault="00EC7D7A" w:rsidP="28BA1263">
            <w:pPr>
              <w:pStyle w:val="DHHStablebullet1"/>
            </w:pPr>
            <w:r w:rsidRPr="005A2183">
              <w:t xml:space="preserve">Incidents </w:t>
            </w:r>
            <w:r w:rsidR="00680170" w:rsidRPr="005A2183">
              <w:t>that</w:t>
            </w:r>
            <w:r w:rsidRPr="005A2183">
              <w:t xml:space="preserve"> </w:t>
            </w:r>
            <w:r w:rsidR="748174C4" w:rsidRPr="005A2183">
              <w:t xml:space="preserve">are reasonably likely to cause </w:t>
            </w:r>
            <w:r w:rsidRPr="005A2183">
              <w:t xml:space="preserve">serious </w:t>
            </w:r>
            <w:r w:rsidR="748174C4" w:rsidRPr="005A2183">
              <w:t xml:space="preserve">harm to a </w:t>
            </w:r>
            <w:r w:rsidRPr="005A2183">
              <w:t>client</w:t>
            </w:r>
            <w:r w:rsidR="00680170" w:rsidRPr="005A2183">
              <w:t>.</w:t>
            </w:r>
          </w:p>
          <w:p w14:paraId="57FD70CD" w14:textId="6545BD3C" w:rsidR="00C61F3B" w:rsidRPr="00F80EBC" w:rsidRDefault="002130C7" w:rsidP="00F8168B">
            <w:pPr>
              <w:pStyle w:val="DHHStabletext"/>
            </w:pPr>
            <w:r>
              <w:t>S</w:t>
            </w:r>
            <w:r w:rsidR="00C61F3B" w:rsidRPr="00F8168B">
              <w:t>ee section</w:t>
            </w:r>
            <w:r w:rsidR="00C3690C">
              <w:t xml:space="preserve"> </w:t>
            </w:r>
            <w:r w:rsidR="00F8168B" w:rsidRPr="00F8168B">
              <w:t>3.3</w:t>
            </w:r>
            <w:r>
              <w:t xml:space="preserve"> for more information</w:t>
            </w:r>
            <w:r w:rsidR="00C61F3B" w:rsidRPr="00F8168B">
              <w:t>.</w:t>
            </w:r>
          </w:p>
        </w:tc>
      </w:tr>
      <w:tr w:rsidR="00C61F3B" w:rsidRPr="003072C6" w14:paraId="353E2A95" w14:textId="77777777" w:rsidTr="1788F9B5">
        <w:trPr>
          <w:cantSplit/>
        </w:trPr>
        <w:tc>
          <w:tcPr>
            <w:tcW w:w="3197" w:type="dxa"/>
            <w:shd w:val="clear" w:color="auto" w:fill="auto"/>
          </w:tcPr>
          <w:p w14:paraId="34232A3E" w14:textId="77777777" w:rsidR="00C61F3B" w:rsidRDefault="00C61F3B" w:rsidP="00F21364">
            <w:pPr>
              <w:pStyle w:val="DHHStabletext"/>
            </w:pPr>
            <w:r>
              <w:t xml:space="preserve">incident </w:t>
            </w:r>
            <w:r w:rsidRPr="001A245A">
              <w:t>investigation</w:t>
            </w:r>
          </w:p>
        </w:tc>
        <w:tc>
          <w:tcPr>
            <w:tcW w:w="6102" w:type="dxa"/>
            <w:shd w:val="clear" w:color="auto" w:fill="auto"/>
          </w:tcPr>
          <w:p w14:paraId="4418537B" w14:textId="77777777" w:rsidR="00C61F3B" w:rsidRPr="00275E58" w:rsidRDefault="00C61F3B" w:rsidP="003B26FC">
            <w:pPr>
              <w:pStyle w:val="DHHStabletext"/>
            </w:pPr>
            <w:r w:rsidRPr="00275E58">
              <w:t>A formal process of collecting information to ascertain the facts</w:t>
            </w:r>
            <w:r w:rsidR="00DF50FD">
              <w:t xml:space="preserve"> relating to an incident</w:t>
            </w:r>
            <w:r w:rsidRPr="00275E58">
              <w:t xml:space="preserve">, which may inform any subsequent criminal, civil penalty, civil, </w:t>
            </w:r>
            <w:proofErr w:type="gramStart"/>
            <w:r w:rsidRPr="00275E58">
              <w:t>disciplinary</w:t>
            </w:r>
            <w:proofErr w:type="gramEnd"/>
            <w:r w:rsidRPr="00275E58">
              <w:t xml:space="preserve"> or administrative sanctions.</w:t>
            </w:r>
          </w:p>
          <w:p w14:paraId="7447700B" w14:textId="77777777" w:rsidR="00C61F3B" w:rsidRPr="00275E58" w:rsidRDefault="00C61F3B" w:rsidP="003B26FC">
            <w:pPr>
              <w:pStyle w:val="DHHStabletext"/>
            </w:pPr>
            <w:r w:rsidRPr="00275E58">
              <w:t xml:space="preserve">Investigations may be carried out by service providers (including the department), </w:t>
            </w:r>
            <w:r w:rsidR="00DF50FD">
              <w:t xml:space="preserve">or </w:t>
            </w:r>
            <w:r w:rsidRPr="00275E58">
              <w:t>external investigators.</w:t>
            </w:r>
          </w:p>
          <w:p w14:paraId="73A25872" w14:textId="7EB74CC0" w:rsidR="00C61F3B" w:rsidRDefault="00C61F3B" w:rsidP="003B26FC">
            <w:pPr>
              <w:pStyle w:val="DHHStabletext"/>
            </w:pPr>
            <w:r w:rsidRPr="00275E58">
              <w:t xml:space="preserve">For the purposes of this </w:t>
            </w:r>
            <w:r w:rsidR="00DF50FD">
              <w:t>guide</w:t>
            </w:r>
            <w:r w:rsidRPr="00275E58">
              <w:t xml:space="preserve">, an </w:t>
            </w:r>
            <w:r w:rsidRPr="00F21364">
              <w:rPr>
                <w:rStyle w:val="Strong"/>
              </w:rPr>
              <w:t>incident investigation</w:t>
            </w:r>
            <w:r w:rsidRPr="003B26FC">
              <w:t xml:space="preserve"> </w:t>
            </w:r>
            <w:r w:rsidRPr="00275E58">
              <w:t>is an investigation into an allegation of abuse</w:t>
            </w:r>
            <w:r>
              <w:t>, poor quality of care</w:t>
            </w:r>
            <w:r w:rsidRPr="00275E58">
              <w:t xml:space="preserve"> </w:t>
            </w:r>
            <w:r>
              <w:t xml:space="preserve">or unexplained injury </w:t>
            </w:r>
            <w:r w:rsidRPr="00275E58">
              <w:t>of a client, undertaken or commissioned by the service provider.</w:t>
            </w:r>
          </w:p>
          <w:p w14:paraId="3627F065" w14:textId="77777777" w:rsidR="00C61F3B" w:rsidRPr="00304FF6" w:rsidRDefault="00C61F3B" w:rsidP="003B26FC">
            <w:pPr>
              <w:pStyle w:val="DHHStabletext"/>
            </w:pPr>
            <w:r>
              <w:t xml:space="preserve">This can be distinguished from an </w:t>
            </w:r>
            <w:r w:rsidRPr="00F21364">
              <w:rPr>
                <w:rStyle w:val="Strong"/>
              </w:rPr>
              <w:t>incident review</w:t>
            </w:r>
            <w:r w:rsidRPr="003B26FC">
              <w:t xml:space="preserve">, </w:t>
            </w:r>
            <w:r>
              <w:t>which involves a</w:t>
            </w:r>
            <w:r w:rsidRPr="00275E58">
              <w:t>nalysis of an incident to identify what happened, determine whether an incident was managed appropriately, and to identify causes of the incident and subsequent learnings to apply to reduce the risk of future harm.</w:t>
            </w:r>
          </w:p>
        </w:tc>
      </w:tr>
      <w:tr w:rsidR="00C61F3B" w:rsidRPr="003072C6" w14:paraId="65A05D82" w14:textId="77777777" w:rsidTr="1788F9B5">
        <w:trPr>
          <w:cantSplit/>
        </w:trPr>
        <w:tc>
          <w:tcPr>
            <w:tcW w:w="3197" w:type="dxa"/>
            <w:shd w:val="clear" w:color="auto" w:fill="auto"/>
          </w:tcPr>
          <w:p w14:paraId="2CF47271" w14:textId="77777777" w:rsidR="00C61F3B" w:rsidRDefault="00C61F3B" w:rsidP="00F21364">
            <w:pPr>
              <w:pStyle w:val="DHHStabletext"/>
            </w:pPr>
            <w:r>
              <w:lastRenderedPageBreak/>
              <w:t xml:space="preserve">incident </w:t>
            </w:r>
            <w:r w:rsidRPr="00F80EBC">
              <w:t>review</w:t>
            </w:r>
          </w:p>
        </w:tc>
        <w:tc>
          <w:tcPr>
            <w:tcW w:w="6102" w:type="dxa"/>
            <w:shd w:val="clear" w:color="auto" w:fill="auto"/>
          </w:tcPr>
          <w:p w14:paraId="38D72A80" w14:textId="0B569E1B" w:rsidR="00C61F3B" w:rsidRPr="00275E58" w:rsidRDefault="00C61F3B" w:rsidP="003B26FC">
            <w:pPr>
              <w:pStyle w:val="DHHStabletext"/>
            </w:pPr>
            <w:r w:rsidRPr="00275E58">
              <w:t xml:space="preserve">Analysis of a </w:t>
            </w:r>
            <w:r w:rsidR="00256B1F">
              <w:t xml:space="preserve">client </w:t>
            </w:r>
            <w:r w:rsidRPr="00275E58">
              <w:t xml:space="preserve">incident to identify what happened, determine whether an incident was managed appropriately, and to identify </w:t>
            </w:r>
            <w:r w:rsidR="00256B1F">
              <w:t xml:space="preserve">the </w:t>
            </w:r>
            <w:r w:rsidRPr="00275E58">
              <w:t xml:space="preserve">causes of the incident and subsequent learnings to apply to reduce the risk of future harm. Such reviews may be carried out by service providers (including the department) or external </w:t>
            </w:r>
            <w:r w:rsidR="00452825">
              <w:t>reviewers</w:t>
            </w:r>
            <w:r w:rsidRPr="00275E58">
              <w:t>.</w:t>
            </w:r>
          </w:p>
          <w:p w14:paraId="420199E5" w14:textId="74CE0D27" w:rsidR="007E7366" w:rsidRDefault="007E7366" w:rsidP="007E7366">
            <w:pPr>
              <w:pStyle w:val="DHHStabletext"/>
            </w:pPr>
            <w:r>
              <w:t xml:space="preserve">There are two </w:t>
            </w:r>
            <w:r w:rsidR="00B02F79">
              <w:t>types</w:t>
            </w:r>
            <w:r>
              <w:t xml:space="preserve"> of </w:t>
            </w:r>
            <w:r w:rsidR="00B02F79">
              <w:t xml:space="preserve">incident </w:t>
            </w:r>
            <w:r>
              <w:t>review that must be considered in response to a major impact incident:</w:t>
            </w:r>
          </w:p>
          <w:p w14:paraId="5279B83D" w14:textId="77777777" w:rsidR="007E7366" w:rsidRPr="00B55310" w:rsidRDefault="007E7366" w:rsidP="007E7366">
            <w:pPr>
              <w:pStyle w:val="DHHStabletext"/>
              <w:rPr>
                <w:rStyle w:val="Strong"/>
              </w:rPr>
            </w:pPr>
            <w:r w:rsidRPr="00B55310">
              <w:rPr>
                <w:rStyle w:val="Strong"/>
              </w:rPr>
              <w:t>Case review</w:t>
            </w:r>
          </w:p>
          <w:p w14:paraId="229DD208" w14:textId="77777777" w:rsidR="007E7366" w:rsidRDefault="007E7366" w:rsidP="007E7366">
            <w:pPr>
              <w:pStyle w:val="DHHStabletext"/>
            </w:pPr>
            <w:r w:rsidRPr="00F80EBC">
              <w:t xml:space="preserve">A </w:t>
            </w:r>
            <w:r>
              <w:t xml:space="preserve">review led by the service provider following a major impact client incident </w:t>
            </w:r>
            <w:r w:rsidRPr="00F80EBC">
              <w:t>to ide</w:t>
            </w:r>
            <w:r>
              <w:t>ntify what happened and any process and system issues.</w:t>
            </w:r>
            <w:r w:rsidRPr="00F80EBC">
              <w:t xml:space="preserve"> </w:t>
            </w:r>
            <w:r w:rsidRPr="00F26891">
              <w:t>This is</w:t>
            </w:r>
            <w:r>
              <w:t xml:space="preserve"> a less structured and resource-</w:t>
            </w:r>
            <w:r w:rsidRPr="00F26891">
              <w:t xml:space="preserve">intensive review than a </w:t>
            </w:r>
            <w:r w:rsidRPr="0035528C">
              <w:t>root cause analysis</w:t>
            </w:r>
            <w:r>
              <w:t xml:space="preserve"> review</w:t>
            </w:r>
            <w:r w:rsidRPr="0035528C">
              <w:t>.</w:t>
            </w:r>
          </w:p>
          <w:p w14:paraId="1B8F3687" w14:textId="2FFBE074" w:rsidR="007E7366" w:rsidRPr="00B55310" w:rsidRDefault="007E7366" w:rsidP="007E7366">
            <w:pPr>
              <w:pStyle w:val="DHHStabletext"/>
              <w:rPr>
                <w:rStyle w:val="Strong"/>
              </w:rPr>
            </w:pPr>
            <w:r w:rsidRPr="00B55310">
              <w:rPr>
                <w:rStyle w:val="Strong"/>
              </w:rPr>
              <w:t>Root cause analysis</w:t>
            </w:r>
            <w:r>
              <w:rPr>
                <w:rStyle w:val="Strong"/>
              </w:rPr>
              <w:t xml:space="preserve"> </w:t>
            </w:r>
            <w:r w:rsidR="00452825">
              <w:rPr>
                <w:rStyle w:val="Strong"/>
              </w:rPr>
              <w:t xml:space="preserve">(RCA) </w:t>
            </w:r>
            <w:r>
              <w:rPr>
                <w:rStyle w:val="Strong"/>
              </w:rPr>
              <w:t>review</w:t>
            </w:r>
          </w:p>
          <w:p w14:paraId="223F6475" w14:textId="2C548774" w:rsidR="007E7366" w:rsidRDefault="007E7366" w:rsidP="007E7366">
            <w:pPr>
              <w:pStyle w:val="DHHStabletext"/>
            </w:pPr>
            <w:r>
              <w:t>A</w:t>
            </w:r>
            <w:r w:rsidRPr="00743448">
              <w:t xml:space="preserve"> structured </w:t>
            </w:r>
            <w:r w:rsidRPr="000C720C">
              <w:t xml:space="preserve">review </w:t>
            </w:r>
            <w:r w:rsidRPr="00743448">
              <w:t>process for identifying the basic or causal factor(s) that underlie a</w:t>
            </w:r>
            <w:r>
              <w:t>n</w:t>
            </w:r>
            <w:r w:rsidRPr="00743448">
              <w:t xml:space="preserve"> incident, </w:t>
            </w:r>
            <w:proofErr w:type="gramStart"/>
            <w:r w:rsidRPr="00743448">
              <w:t>in order to</w:t>
            </w:r>
            <w:proofErr w:type="gramEnd"/>
            <w:r w:rsidRPr="00743448">
              <w:t xml:space="preserve"> facilitate learning from that incident.</w:t>
            </w:r>
            <w:r>
              <w:t xml:space="preserve"> </w:t>
            </w:r>
            <w:r w:rsidRPr="000C720C">
              <w:t xml:space="preserve">It requires trained staff and appropriate resourcing and time, and therefore is only required in certain defined cases (see </w:t>
            </w:r>
            <w:r w:rsidRPr="00F8168B">
              <w:t>section</w:t>
            </w:r>
            <w:r w:rsidR="00B02F79">
              <w:t xml:space="preserve"> </w:t>
            </w:r>
            <w:r w:rsidR="00452825">
              <w:fldChar w:fldCharType="begin"/>
            </w:r>
            <w:r w:rsidR="00452825">
              <w:instrText xml:space="preserve"> REF _Ref497720851 \h </w:instrText>
            </w:r>
            <w:r w:rsidR="00452825">
              <w:fldChar w:fldCharType="separate"/>
            </w:r>
            <w:r w:rsidR="00C04B11" w:rsidRPr="0069638C">
              <w:t>5.2.1</w:t>
            </w:r>
            <w:r w:rsidR="00C04B11">
              <w:t xml:space="preserve"> </w:t>
            </w:r>
            <w:r w:rsidR="00C04B11" w:rsidRPr="0069638C">
              <w:t xml:space="preserve">Selecting a case review or </w:t>
            </w:r>
            <w:r w:rsidR="00C04B11">
              <w:t>RCA</w:t>
            </w:r>
            <w:r w:rsidR="00C04B11" w:rsidRPr="0069638C">
              <w:t xml:space="preserve"> review</w:t>
            </w:r>
            <w:r w:rsidR="00452825">
              <w:fldChar w:fldCharType="end"/>
            </w:r>
            <w:r w:rsidRPr="000C720C">
              <w:t>).</w:t>
            </w:r>
          </w:p>
          <w:p w14:paraId="04AB8224" w14:textId="3C1F1874" w:rsidR="00C61F3B" w:rsidRPr="00275E58" w:rsidRDefault="007E7366" w:rsidP="003B26FC">
            <w:pPr>
              <w:pStyle w:val="DHHStabletext"/>
            </w:pPr>
            <w:r>
              <w:t>A review</w:t>
            </w:r>
            <w:r w:rsidR="00C61F3B">
              <w:t xml:space="preserve"> can be distinguished from an </w:t>
            </w:r>
            <w:r w:rsidR="00C61F3B" w:rsidRPr="00C62B05">
              <w:rPr>
                <w:rStyle w:val="Strong"/>
              </w:rPr>
              <w:t>incident investigation</w:t>
            </w:r>
            <w:r w:rsidR="00C61F3B" w:rsidRPr="003B26FC">
              <w:t xml:space="preserve">, </w:t>
            </w:r>
            <w:r w:rsidR="00C61F3B">
              <w:t>which is a</w:t>
            </w:r>
            <w:r w:rsidR="00C61F3B" w:rsidRPr="00275E58">
              <w:t xml:space="preserve"> formal process of collecting information to ascertain the facts, which may inform any subsequent criminal, civil penalty, civil, </w:t>
            </w:r>
            <w:proofErr w:type="gramStart"/>
            <w:r w:rsidR="00C61F3B" w:rsidRPr="00275E58">
              <w:t>disciplinary</w:t>
            </w:r>
            <w:proofErr w:type="gramEnd"/>
            <w:r w:rsidR="00C61F3B" w:rsidRPr="00275E58">
              <w:t xml:space="preserve"> or administrative sanctions.</w:t>
            </w:r>
          </w:p>
          <w:p w14:paraId="42AC4358" w14:textId="1363D974" w:rsidR="00C61F3B" w:rsidRPr="00304FF6" w:rsidRDefault="00C61F3B" w:rsidP="004F3667">
            <w:pPr>
              <w:pStyle w:val="DHHStabletext"/>
            </w:pPr>
            <w:r>
              <w:t xml:space="preserve">This should not be confused with a </w:t>
            </w:r>
            <w:r w:rsidRPr="00E25F48">
              <w:rPr>
                <w:rStyle w:val="Strong"/>
                <w:b w:val="0"/>
              </w:rPr>
              <w:t>service</w:t>
            </w:r>
            <w:r w:rsidRPr="009144C6">
              <w:rPr>
                <w:rStyle w:val="Strong"/>
                <w:b w:val="0"/>
              </w:rPr>
              <w:t xml:space="preserve"> review</w:t>
            </w:r>
            <w:r w:rsidRPr="005A55EC">
              <w:rPr>
                <w:b/>
              </w:rPr>
              <w:t>,</w:t>
            </w:r>
            <w:r w:rsidRPr="003B26FC">
              <w:t xml:space="preserve"> </w:t>
            </w:r>
            <w:r>
              <w:t xml:space="preserve">undertaken in line with the </w:t>
            </w:r>
            <w:r w:rsidRPr="00E25F48">
              <w:rPr>
                <w:rStyle w:val="Strong"/>
                <w:b w:val="0"/>
              </w:rPr>
              <w:t>Funded Organisation Performance Monitoring Framework (FOPMF)</w:t>
            </w:r>
            <w:r w:rsidRPr="005A55EC">
              <w:rPr>
                <w:b/>
              </w:rPr>
              <w:t>,</w:t>
            </w:r>
            <w:r w:rsidRPr="003B26FC">
              <w:t xml:space="preserve"> </w:t>
            </w:r>
            <w:r>
              <w:t xml:space="preserve">which relates to a </w:t>
            </w:r>
            <w:r w:rsidR="00256B1F">
              <w:t>department-</w:t>
            </w:r>
            <w:r w:rsidRPr="00E01954">
              <w:t>funded organisation’s broader activities</w:t>
            </w:r>
            <w:r>
              <w:t xml:space="preserve"> rather than individual incidents. While </w:t>
            </w:r>
            <w:r w:rsidRPr="00E25F48">
              <w:rPr>
                <w:rStyle w:val="Strong"/>
                <w:b w:val="0"/>
              </w:rPr>
              <w:t>service</w:t>
            </w:r>
            <w:r w:rsidRPr="009144C6">
              <w:t xml:space="preserve"> </w:t>
            </w:r>
            <w:r w:rsidRPr="009144C6">
              <w:rPr>
                <w:rStyle w:val="Strong"/>
                <w:b w:val="0"/>
              </w:rPr>
              <w:t>reviews</w:t>
            </w:r>
            <w:r w:rsidRPr="009144C6">
              <w:t xml:space="preserve"> are undertaken by contract management staff within the division (</w:t>
            </w:r>
            <w:r w:rsidR="00FC2D47" w:rsidRPr="009144C6">
              <w:t>for example,</w:t>
            </w:r>
            <w:r w:rsidRPr="009144C6">
              <w:t xml:space="preserve"> </w:t>
            </w:r>
            <w:r w:rsidR="004F3667" w:rsidRPr="009144C6">
              <w:t xml:space="preserve">local engagement officers </w:t>
            </w:r>
            <w:r w:rsidRPr="009144C6">
              <w:t xml:space="preserve">and </w:t>
            </w:r>
            <w:r w:rsidR="004F3667" w:rsidRPr="009144C6">
              <w:t>program advisors</w:t>
            </w:r>
            <w:r w:rsidRPr="009144C6">
              <w:t xml:space="preserve">), </w:t>
            </w:r>
            <w:r w:rsidRPr="009144C6">
              <w:rPr>
                <w:rStyle w:val="Strong"/>
                <w:b w:val="0"/>
              </w:rPr>
              <w:t>incident</w:t>
            </w:r>
            <w:r w:rsidRPr="009144C6">
              <w:t xml:space="preserve"> </w:t>
            </w:r>
            <w:r w:rsidRPr="009144C6">
              <w:rPr>
                <w:rStyle w:val="Strong"/>
                <w:b w:val="0"/>
              </w:rPr>
              <w:t>reviews</w:t>
            </w:r>
            <w:r w:rsidRPr="009144C6">
              <w:t xml:space="preserve"> will generally be carried out by </w:t>
            </w:r>
            <w:r w:rsidRPr="009144C6">
              <w:rPr>
                <w:rStyle w:val="Strong"/>
                <w:b w:val="0"/>
              </w:rPr>
              <w:t>service providers</w:t>
            </w:r>
            <w:r w:rsidRPr="009144C6">
              <w:t>.</w:t>
            </w:r>
          </w:p>
        </w:tc>
      </w:tr>
      <w:tr w:rsidR="00C61F3B" w:rsidRPr="003072C6" w14:paraId="0B700EBA" w14:textId="77777777" w:rsidTr="1788F9B5">
        <w:trPr>
          <w:cantSplit/>
        </w:trPr>
        <w:tc>
          <w:tcPr>
            <w:tcW w:w="3197" w:type="dxa"/>
            <w:shd w:val="clear" w:color="auto" w:fill="auto"/>
          </w:tcPr>
          <w:p w14:paraId="54303C8F" w14:textId="77777777" w:rsidR="00C61F3B" w:rsidRPr="009557B1" w:rsidRDefault="008534F4" w:rsidP="003B26FC">
            <w:pPr>
              <w:pStyle w:val="DHHStabletext"/>
            </w:pPr>
            <w:r>
              <w:t>Independent P</w:t>
            </w:r>
            <w:r w:rsidR="00C61F3B">
              <w:t>ersons</w:t>
            </w:r>
          </w:p>
        </w:tc>
        <w:tc>
          <w:tcPr>
            <w:tcW w:w="6102" w:type="dxa"/>
            <w:shd w:val="clear" w:color="auto" w:fill="auto"/>
          </w:tcPr>
          <w:p w14:paraId="59902F36" w14:textId="2A711CFC" w:rsidR="00C61F3B" w:rsidRDefault="00C61F3B" w:rsidP="00256B1F">
            <w:pPr>
              <w:pStyle w:val="DHHStabletext"/>
            </w:pPr>
            <w:r w:rsidRPr="00304FF6">
              <w:t xml:space="preserve">Independent </w:t>
            </w:r>
            <w:r w:rsidR="00256B1F">
              <w:t>P</w:t>
            </w:r>
            <w:r w:rsidR="00256B1F" w:rsidRPr="00304FF6">
              <w:t xml:space="preserve">ersons </w:t>
            </w:r>
            <w:r w:rsidRPr="00304FF6">
              <w:t>are trained to assist yo</w:t>
            </w:r>
            <w:r w:rsidR="008534F4">
              <w:t>ung people (under the age of 18</w:t>
            </w:r>
            <w:r w:rsidR="00F82215">
              <w:t xml:space="preserve"> </w:t>
            </w:r>
            <w:r w:rsidRPr="00304FF6">
              <w:t>years) and act in the absence of a parent or guardian.</w:t>
            </w:r>
          </w:p>
        </w:tc>
      </w:tr>
      <w:tr w:rsidR="00C61F3B" w:rsidRPr="003072C6" w14:paraId="7F1EA5A9" w14:textId="77777777" w:rsidTr="1788F9B5">
        <w:trPr>
          <w:cantSplit/>
        </w:trPr>
        <w:tc>
          <w:tcPr>
            <w:tcW w:w="3197" w:type="dxa"/>
            <w:shd w:val="clear" w:color="auto" w:fill="auto"/>
          </w:tcPr>
          <w:p w14:paraId="64F19C75" w14:textId="5071B348" w:rsidR="00C61F3B" w:rsidRPr="009557B1" w:rsidRDefault="002F22D8" w:rsidP="008534F4">
            <w:pPr>
              <w:pStyle w:val="DHHStabletext"/>
            </w:pPr>
            <w:r>
              <w:t xml:space="preserve">Independent </w:t>
            </w:r>
            <w:r w:rsidR="008534F4">
              <w:t>Third P</w:t>
            </w:r>
            <w:r w:rsidR="00C61F3B">
              <w:t xml:space="preserve">ersons </w:t>
            </w:r>
          </w:p>
        </w:tc>
        <w:tc>
          <w:tcPr>
            <w:tcW w:w="6102" w:type="dxa"/>
            <w:shd w:val="clear" w:color="auto" w:fill="auto"/>
          </w:tcPr>
          <w:p w14:paraId="240C18C3" w14:textId="77777777" w:rsidR="00C61F3B" w:rsidRPr="00F80EBC" w:rsidDel="00557237" w:rsidRDefault="00C61F3B" w:rsidP="003B26FC">
            <w:pPr>
              <w:pStyle w:val="DHHStabletext"/>
            </w:pPr>
            <w:r>
              <w:t xml:space="preserve">The Office of the Public Advocate (OPA) has trained volunteer </w:t>
            </w:r>
            <w:r w:rsidR="008534F4">
              <w:t xml:space="preserve">Independent Third Persons </w:t>
            </w:r>
            <w:r>
              <w:t>who attend Victoria Police interviews for adults and young people with disability or mental illness to ensure that they are not disadvantaged during the interview process.</w:t>
            </w:r>
          </w:p>
        </w:tc>
      </w:tr>
      <w:tr w:rsidR="00C61F3B" w:rsidRPr="003072C6" w14:paraId="38465CD5" w14:textId="77777777" w:rsidTr="1788F9B5">
        <w:trPr>
          <w:cantSplit/>
        </w:trPr>
        <w:tc>
          <w:tcPr>
            <w:tcW w:w="3197" w:type="dxa"/>
            <w:shd w:val="clear" w:color="auto" w:fill="auto"/>
          </w:tcPr>
          <w:p w14:paraId="55C646C5" w14:textId="77777777" w:rsidR="00C61F3B" w:rsidRPr="001A245A" w:rsidRDefault="00C61F3B" w:rsidP="003B26FC">
            <w:pPr>
              <w:pStyle w:val="DHHStabletext"/>
            </w:pPr>
            <w:r>
              <w:t>investigation manager</w:t>
            </w:r>
          </w:p>
        </w:tc>
        <w:tc>
          <w:tcPr>
            <w:tcW w:w="6102" w:type="dxa"/>
            <w:shd w:val="clear" w:color="auto" w:fill="auto"/>
          </w:tcPr>
          <w:p w14:paraId="3295CF81" w14:textId="329775E8" w:rsidR="00C61F3B" w:rsidRPr="0035528C" w:rsidRDefault="00C61F3B" w:rsidP="00452825">
            <w:pPr>
              <w:pStyle w:val="DHHStabletext"/>
            </w:pPr>
            <w:r w:rsidRPr="0035528C">
              <w:t xml:space="preserve">The </w:t>
            </w:r>
            <w:r w:rsidR="003D5773">
              <w:t>person</w:t>
            </w:r>
            <w:r w:rsidRPr="0035528C">
              <w:t xml:space="preserve"> with responsibility for determin</w:t>
            </w:r>
            <w:r w:rsidR="00FD6398">
              <w:t>ing</w:t>
            </w:r>
            <w:r w:rsidRPr="0035528C">
              <w:t xml:space="preserve"> what investigation action is </w:t>
            </w:r>
            <w:r w:rsidR="004E2FB9" w:rsidRPr="0035528C">
              <w:t>appropriate and</w:t>
            </w:r>
            <w:r w:rsidR="003D5773">
              <w:t xml:space="preserve"> for</w:t>
            </w:r>
            <w:r w:rsidRPr="0035528C">
              <w:t xml:space="preserve"> reviewing the investigation report to determine the a</w:t>
            </w:r>
            <w:r w:rsidR="00C45041">
              <w:t>ppropriate outcome</w:t>
            </w:r>
            <w:r w:rsidR="003D5773">
              <w:t>.</w:t>
            </w:r>
            <w:r w:rsidR="00C45041">
              <w:t xml:space="preserve"> </w:t>
            </w:r>
            <w:r w:rsidRPr="0035528C">
              <w:t xml:space="preserve"> This person must be separate from staff working with the client or involved in the incident.</w:t>
            </w:r>
          </w:p>
        </w:tc>
      </w:tr>
      <w:tr w:rsidR="00C61F3B" w:rsidRPr="003072C6" w14:paraId="0CDD66F0" w14:textId="77777777" w:rsidTr="1788F9B5">
        <w:trPr>
          <w:cantSplit/>
        </w:trPr>
        <w:tc>
          <w:tcPr>
            <w:tcW w:w="3197" w:type="dxa"/>
            <w:shd w:val="clear" w:color="auto" w:fill="auto"/>
          </w:tcPr>
          <w:p w14:paraId="7E643077" w14:textId="77777777" w:rsidR="00C61F3B" w:rsidRPr="001A245A" w:rsidRDefault="00C61F3B" w:rsidP="003B26FC">
            <w:pPr>
              <w:pStyle w:val="DHHStabletext"/>
            </w:pPr>
            <w:r>
              <w:t>key support person</w:t>
            </w:r>
          </w:p>
        </w:tc>
        <w:tc>
          <w:tcPr>
            <w:tcW w:w="6102" w:type="dxa"/>
            <w:shd w:val="clear" w:color="auto" w:fill="auto"/>
          </w:tcPr>
          <w:p w14:paraId="64A4444F" w14:textId="18F1D5F3" w:rsidR="00C61F3B" w:rsidRPr="0035528C" w:rsidRDefault="00C61F3B" w:rsidP="003B26FC">
            <w:pPr>
              <w:pStyle w:val="DHHStabletext"/>
            </w:pPr>
            <w:r w:rsidRPr="0035528C">
              <w:t>A key support person is independent of the service being provided and may include a parent or family member, a significant other, a guardian appointed by the Victorian Civil and Administrative Tribunal, or an advocate.</w:t>
            </w:r>
          </w:p>
        </w:tc>
      </w:tr>
      <w:tr w:rsidR="00C61F3B" w:rsidRPr="003072C6" w14:paraId="4C5408C9" w14:textId="77777777" w:rsidTr="1788F9B5">
        <w:trPr>
          <w:cantSplit/>
        </w:trPr>
        <w:tc>
          <w:tcPr>
            <w:tcW w:w="3197" w:type="dxa"/>
            <w:shd w:val="clear" w:color="auto" w:fill="auto"/>
          </w:tcPr>
          <w:p w14:paraId="24C2CFAB" w14:textId="77777777" w:rsidR="00C61F3B" w:rsidRPr="00F80EBC" w:rsidRDefault="00C61F3B" w:rsidP="003B26FC">
            <w:pPr>
              <w:pStyle w:val="DHHStabletext"/>
            </w:pPr>
            <w:r>
              <w:t>live monitoring</w:t>
            </w:r>
          </w:p>
        </w:tc>
        <w:tc>
          <w:tcPr>
            <w:tcW w:w="6102" w:type="dxa"/>
            <w:shd w:val="clear" w:color="auto" w:fill="auto"/>
          </w:tcPr>
          <w:p w14:paraId="60A59BBA" w14:textId="66D3E53E" w:rsidR="00C61F3B" w:rsidRPr="0035528C" w:rsidRDefault="00C61F3B" w:rsidP="00EC6BE5">
            <w:pPr>
              <w:pStyle w:val="DHHStabletext"/>
            </w:pPr>
            <w:r w:rsidRPr="0035528C">
              <w:t xml:space="preserve">The technology that supports departmental monitoring staff to record information in real time regarding the performance of </w:t>
            </w:r>
            <w:r w:rsidR="00EC6BE5">
              <w:t>department-funded</w:t>
            </w:r>
            <w:r w:rsidR="002F22D8" w:rsidRPr="0035528C">
              <w:t xml:space="preserve"> </w:t>
            </w:r>
            <w:r w:rsidR="002F22D8">
              <w:t>o</w:t>
            </w:r>
            <w:r w:rsidR="002F22D8" w:rsidRPr="0035528C">
              <w:t>rganisations</w:t>
            </w:r>
            <w:r w:rsidRPr="0035528C">
              <w:t xml:space="preserve">. It is an element of the FOPMF </w:t>
            </w:r>
            <w:r w:rsidR="0078106D">
              <w:t xml:space="preserve">described </w:t>
            </w:r>
            <w:r w:rsidRPr="0035528C">
              <w:t>above.</w:t>
            </w:r>
          </w:p>
        </w:tc>
      </w:tr>
      <w:tr w:rsidR="00C61F3B" w:rsidRPr="003072C6" w14:paraId="656BFEAA" w14:textId="77777777" w:rsidTr="1788F9B5">
        <w:trPr>
          <w:cantSplit/>
        </w:trPr>
        <w:tc>
          <w:tcPr>
            <w:tcW w:w="3197" w:type="dxa"/>
            <w:shd w:val="clear" w:color="auto" w:fill="auto"/>
          </w:tcPr>
          <w:p w14:paraId="4EE1D52B" w14:textId="77777777" w:rsidR="00C61F3B" w:rsidRPr="003B26FC" w:rsidRDefault="00C61F3B" w:rsidP="003B26FC">
            <w:pPr>
              <w:pStyle w:val="DHHStabletext"/>
            </w:pPr>
            <w:r w:rsidRPr="00F80EBC">
              <w:lastRenderedPageBreak/>
              <w:t>medical attention</w:t>
            </w:r>
          </w:p>
        </w:tc>
        <w:tc>
          <w:tcPr>
            <w:tcW w:w="6102" w:type="dxa"/>
            <w:shd w:val="clear" w:color="auto" w:fill="auto"/>
          </w:tcPr>
          <w:p w14:paraId="48BBBDC5" w14:textId="77777777" w:rsidR="00C61F3B" w:rsidRPr="00F80EBC" w:rsidRDefault="00C61F3B" w:rsidP="003B26FC">
            <w:pPr>
              <w:pStyle w:val="DHHStabletext"/>
            </w:pPr>
            <w:r w:rsidRPr="00F80EBC">
              <w:t xml:space="preserve">The attendance and/or treatment by a </w:t>
            </w:r>
            <w:r w:rsidRPr="000C720C">
              <w:t xml:space="preserve">health </w:t>
            </w:r>
            <w:r w:rsidRPr="00F80EBC">
              <w:t>practitioner including, but not limited to a doctor, ambulance officer and/or an allied health professional.</w:t>
            </w:r>
          </w:p>
        </w:tc>
      </w:tr>
      <w:tr w:rsidR="00C61F3B" w:rsidRPr="003072C6" w14:paraId="083E8582" w14:textId="77777777" w:rsidTr="1788F9B5">
        <w:trPr>
          <w:cantSplit/>
        </w:trPr>
        <w:tc>
          <w:tcPr>
            <w:tcW w:w="3197" w:type="dxa"/>
            <w:shd w:val="clear" w:color="auto" w:fill="auto"/>
          </w:tcPr>
          <w:p w14:paraId="7B15A043" w14:textId="466ABBCB" w:rsidR="00C61F3B" w:rsidRPr="00F80EBC" w:rsidRDefault="00C4293B" w:rsidP="003B26FC">
            <w:pPr>
              <w:pStyle w:val="DHHStabletext"/>
            </w:pPr>
            <w:r>
              <w:t>oversight</w:t>
            </w:r>
          </w:p>
        </w:tc>
        <w:tc>
          <w:tcPr>
            <w:tcW w:w="6102" w:type="dxa"/>
            <w:shd w:val="clear" w:color="auto" w:fill="auto"/>
          </w:tcPr>
          <w:p w14:paraId="07B228BF" w14:textId="187A4B4D" w:rsidR="00C61F3B" w:rsidRPr="003B26FC" w:rsidRDefault="00C61F3B" w:rsidP="003B26FC">
            <w:pPr>
              <w:pStyle w:val="DHHStabletext"/>
            </w:pPr>
            <w:r>
              <w:t xml:space="preserve">External oversight involves an external </w:t>
            </w:r>
            <w:r w:rsidR="002F22D8">
              <w:t>agency</w:t>
            </w:r>
            <w:r>
              <w:t xml:space="preserve">, such as the Ombudsman, Auditor-General, Disability Services Commissioner, Commission for Children and Young People, </w:t>
            </w:r>
            <w:r w:rsidR="77B856CF" w:rsidRPr="005A2183">
              <w:t xml:space="preserve">Social Services Regulator, </w:t>
            </w:r>
            <w:r w:rsidRPr="005A2183">
              <w:t>Health</w:t>
            </w:r>
            <w:r>
              <w:t xml:space="preserve"> Services Commissioner or Mental Health Complaints Commissioner, reviewing the conduct and decisions of government agencies and public officials. This may take the form of an investigation, inspection or audit and can be based on a complaint, a legal obligation or the oversight body’s own discretion. Oversight seeks to maintain the integrity of government agencies and public officials by holding them accountable for </w:t>
            </w:r>
            <w:r w:rsidR="007B455F">
              <w:t xml:space="preserve">their </w:t>
            </w:r>
            <w:r>
              <w:t xml:space="preserve">actions and </w:t>
            </w:r>
            <w:r w:rsidR="007B455F">
              <w:t xml:space="preserve">the </w:t>
            </w:r>
            <w:r>
              <w:t>decisions they make w</w:t>
            </w:r>
            <w:r w:rsidR="00D1769E">
              <w:t>hile carrying out their duties.</w:t>
            </w:r>
          </w:p>
          <w:p w14:paraId="58D1EB58" w14:textId="5BAAB27D" w:rsidR="00C61F3B" w:rsidRPr="00795B98" w:rsidRDefault="00C61F3B" w:rsidP="008573F7">
            <w:pPr>
              <w:pStyle w:val="DHHStabletext"/>
            </w:pPr>
            <w:r w:rsidRPr="003B26FC">
              <w:t>Internal oversi</w:t>
            </w:r>
            <w:r>
              <w:t xml:space="preserve">ght in this </w:t>
            </w:r>
            <w:r w:rsidR="007B455F">
              <w:t xml:space="preserve">guide </w:t>
            </w:r>
            <w:r>
              <w:t>refers to d</w:t>
            </w:r>
            <w:r w:rsidRPr="003B26FC">
              <w:t xml:space="preserve">epartmental staff involved in oversight of this system through the department’s role as funder and regulator. </w:t>
            </w:r>
          </w:p>
        </w:tc>
      </w:tr>
      <w:tr w:rsidR="00C61F3B" w:rsidRPr="003072C6" w14:paraId="470FFD4D" w14:textId="77777777" w:rsidTr="1788F9B5">
        <w:trPr>
          <w:cantSplit/>
        </w:trPr>
        <w:tc>
          <w:tcPr>
            <w:tcW w:w="3197" w:type="dxa"/>
            <w:shd w:val="clear" w:color="auto" w:fill="auto"/>
          </w:tcPr>
          <w:p w14:paraId="61948D56" w14:textId="77777777" w:rsidR="00C61F3B" w:rsidRPr="00F80EBC" w:rsidRDefault="00C61F3B" w:rsidP="003B26FC">
            <w:pPr>
              <w:pStyle w:val="DHHStabletext"/>
            </w:pPr>
            <w:r>
              <w:t>p</w:t>
            </w:r>
            <w:r w:rsidRPr="00E0466D">
              <w:t>erson-centred and rights-based approach</w:t>
            </w:r>
          </w:p>
        </w:tc>
        <w:tc>
          <w:tcPr>
            <w:tcW w:w="6102" w:type="dxa"/>
            <w:shd w:val="clear" w:color="auto" w:fill="auto"/>
          </w:tcPr>
          <w:p w14:paraId="1AFF1687" w14:textId="77777777" w:rsidR="00C61F3B" w:rsidRPr="003B26FC" w:rsidRDefault="00C61F3B" w:rsidP="003B26FC">
            <w:pPr>
              <w:pStyle w:val="DHHStabletext"/>
            </w:pPr>
            <w:r w:rsidRPr="00424144">
              <w:t xml:space="preserve">Approach </w:t>
            </w:r>
            <w:r w:rsidRPr="00C03F21">
              <w:t>to</w:t>
            </w:r>
            <w:r>
              <w:t xml:space="preserve"> working with clients that is </w:t>
            </w:r>
            <w:r w:rsidRPr="003B26FC">
              <w:t>respectful of and responsive to a client’s preferences, needs and values while supporting the client’s safety and wellbeing.</w:t>
            </w:r>
          </w:p>
        </w:tc>
      </w:tr>
      <w:tr w:rsidR="00C61F3B" w:rsidRPr="003072C6" w14:paraId="6C5BE3E7" w14:textId="77777777" w:rsidTr="1788F9B5">
        <w:trPr>
          <w:cantSplit/>
        </w:trPr>
        <w:tc>
          <w:tcPr>
            <w:tcW w:w="3197" w:type="dxa"/>
            <w:shd w:val="clear" w:color="auto" w:fill="auto"/>
          </w:tcPr>
          <w:p w14:paraId="3BCAB914" w14:textId="77777777" w:rsidR="00C61F3B" w:rsidRPr="00F80EBC" w:rsidRDefault="00C61F3B" w:rsidP="003B26FC">
            <w:pPr>
              <w:pStyle w:val="DHHStabletext"/>
            </w:pPr>
            <w:r>
              <w:t>service agreement</w:t>
            </w:r>
          </w:p>
        </w:tc>
        <w:tc>
          <w:tcPr>
            <w:tcW w:w="6102" w:type="dxa"/>
            <w:shd w:val="clear" w:color="auto" w:fill="auto"/>
          </w:tcPr>
          <w:p w14:paraId="6B2B0496" w14:textId="77777777" w:rsidR="00C61F3B" w:rsidRPr="00F80EBC" w:rsidRDefault="00C61F3B" w:rsidP="003B26FC">
            <w:pPr>
              <w:pStyle w:val="DHHStabletext"/>
            </w:pPr>
            <w:r w:rsidRPr="00E041D4">
              <w:t>The contract used by the department to govern the relationship with agencies that it funds to provide services</w:t>
            </w:r>
            <w:r>
              <w:t xml:space="preserve"> to clients</w:t>
            </w:r>
            <w:r w:rsidRPr="00E041D4">
              <w:t>.</w:t>
            </w:r>
          </w:p>
        </w:tc>
      </w:tr>
      <w:tr w:rsidR="00C61F3B" w:rsidRPr="003072C6" w14:paraId="71262CE9" w14:textId="77777777" w:rsidTr="1788F9B5">
        <w:trPr>
          <w:cantSplit/>
        </w:trPr>
        <w:tc>
          <w:tcPr>
            <w:tcW w:w="3197" w:type="dxa"/>
            <w:shd w:val="clear" w:color="auto" w:fill="auto"/>
          </w:tcPr>
          <w:p w14:paraId="1C430709" w14:textId="77777777" w:rsidR="00C61F3B" w:rsidRPr="00AF0152" w:rsidRDefault="00C61F3B" w:rsidP="003B26FC">
            <w:pPr>
              <w:pStyle w:val="DHHStabletext"/>
            </w:pPr>
            <w:r>
              <w:t>s</w:t>
            </w:r>
            <w:r w:rsidRPr="00F80EBC">
              <w:t>ervice provider</w:t>
            </w:r>
          </w:p>
        </w:tc>
        <w:tc>
          <w:tcPr>
            <w:tcW w:w="6102" w:type="dxa"/>
            <w:shd w:val="clear" w:color="auto" w:fill="auto"/>
          </w:tcPr>
          <w:p w14:paraId="5271B052" w14:textId="20BEE3A7" w:rsidR="00C61F3B" w:rsidRPr="00F80EBC" w:rsidRDefault="007B455F" w:rsidP="003B26FC">
            <w:pPr>
              <w:pStyle w:val="DHHStabletext"/>
            </w:pPr>
            <w:r>
              <w:t>A service provider is</w:t>
            </w:r>
            <w:r w:rsidR="00C61F3B" w:rsidRPr="00F80EBC">
              <w:t>:</w:t>
            </w:r>
          </w:p>
          <w:p w14:paraId="6E8621A3" w14:textId="6AA42519" w:rsidR="00C61F3B" w:rsidRDefault="00C61F3B" w:rsidP="665A554B">
            <w:pPr>
              <w:pStyle w:val="DHHStablebullet1"/>
              <w:numPr>
                <w:ilvl w:val="0"/>
                <w:numId w:val="0"/>
              </w:numPr>
            </w:pPr>
            <w:r w:rsidRPr="00F80EBC">
              <w:t xml:space="preserve">the </w:t>
            </w:r>
            <w:r w:rsidRPr="005A2183">
              <w:t xml:space="preserve">Department of </w:t>
            </w:r>
            <w:r w:rsidR="00D0243E" w:rsidRPr="005A2183">
              <w:t>Families, Fairness and Housing</w:t>
            </w:r>
            <w:r w:rsidR="00D0243E">
              <w:t xml:space="preserve"> </w:t>
            </w:r>
            <w:r>
              <w:t xml:space="preserve">where it provides services directly to </w:t>
            </w:r>
            <w:proofErr w:type="gramStart"/>
            <w:r>
              <w:t>clients</w:t>
            </w:r>
            <w:proofErr w:type="gramEnd"/>
          </w:p>
          <w:p w14:paraId="0A18DBA8" w14:textId="23A3BF82" w:rsidR="00452825" w:rsidRDefault="00A90744" w:rsidP="665A554B">
            <w:pPr>
              <w:pStyle w:val="DHHStablebullet1"/>
              <w:numPr>
                <w:ilvl w:val="0"/>
                <w:numId w:val="0"/>
              </w:numPr>
            </w:pPr>
            <w:r>
              <w:t>department-</w:t>
            </w:r>
            <w:r w:rsidR="00250B0A">
              <w:t>funded organisations</w:t>
            </w:r>
          </w:p>
          <w:p w14:paraId="2AC560FA" w14:textId="5BF6A33C" w:rsidR="00C61F3B" w:rsidRPr="00F80EBC" w:rsidRDefault="00452825" w:rsidP="665A554B">
            <w:pPr>
              <w:pStyle w:val="DHHStablebullet1"/>
              <w:numPr>
                <w:ilvl w:val="0"/>
                <w:numId w:val="0"/>
              </w:numPr>
            </w:pPr>
            <w:r>
              <w:t xml:space="preserve">Victorian approved National Disability Insurance Scheme providers </w:t>
            </w:r>
            <w:r w:rsidRPr="0078181B">
              <w:t>of disab</w:t>
            </w:r>
            <w:r>
              <w:t>ility and psychosocial supports.</w:t>
            </w:r>
          </w:p>
        </w:tc>
      </w:tr>
      <w:tr w:rsidR="00C61F3B" w:rsidRPr="003072C6" w14:paraId="44538CC3" w14:textId="77777777" w:rsidTr="1788F9B5">
        <w:trPr>
          <w:cantSplit/>
        </w:trPr>
        <w:tc>
          <w:tcPr>
            <w:tcW w:w="3197" w:type="dxa"/>
            <w:shd w:val="clear" w:color="auto" w:fill="auto"/>
          </w:tcPr>
          <w:p w14:paraId="6095DB88" w14:textId="77777777" w:rsidR="00C61F3B" w:rsidRDefault="008534F4" w:rsidP="00C62B05">
            <w:pPr>
              <w:pStyle w:val="DHHStabletext"/>
            </w:pPr>
            <w:r>
              <w:t>the S</w:t>
            </w:r>
            <w:r w:rsidR="00C61F3B">
              <w:t>tandards</w:t>
            </w:r>
          </w:p>
        </w:tc>
        <w:tc>
          <w:tcPr>
            <w:tcW w:w="6102" w:type="dxa"/>
            <w:shd w:val="clear" w:color="auto" w:fill="auto"/>
          </w:tcPr>
          <w:p w14:paraId="2EF5408C" w14:textId="0BF91724" w:rsidR="00C61F3B" w:rsidRPr="00583DCB" w:rsidRDefault="00C61F3B" w:rsidP="00583DCB">
            <w:pPr>
              <w:pStyle w:val="DHHStabletext"/>
            </w:pPr>
            <w:r>
              <w:t>The Human Services Standards (gazetted as Department of Health and Human Services Standards) represent a single set of service quality standards for department</w:t>
            </w:r>
            <w:r w:rsidR="007B455F">
              <w:t>-</w:t>
            </w:r>
            <w:r>
              <w:t>funded service providers and department-managed services. The Standards comprise the department’s four service delivery standards and the governance and management standards of a department</w:t>
            </w:r>
            <w:r w:rsidR="007B455F">
              <w:t>-</w:t>
            </w:r>
            <w:r>
              <w:t>endorsed independent review body.</w:t>
            </w:r>
          </w:p>
          <w:p w14:paraId="7013D808" w14:textId="039C926E" w:rsidR="00C61F3B" w:rsidRPr="00583DCB" w:rsidRDefault="6A214D37" w:rsidP="28BA1263">
            <w:pPr>
              <w:pStyle w:val="DHHStabletext"/>
              <w:rPr>
                <w:highlight w:val="yellow"/>
              </w:rPr>
            </w:pPr>
            <w:r w:rsidRPr="005A2183">
              <w:t>The new Social Services Standards replace the Human Service Standards on 1 July 2024.</w:t>
            </w:r>
          </w:p>
        </w:tc>
      </w:tr>
      <w:tr w:rsidR="000D2E4D" w:rsidRPr="003072C6" w14:paraId="79937670" w14:textId="77777777" w:rsidTr="1788F9B5">
        <w:trPr>
          <w:cantSplit/>
        </w:trPr>
        <w:tc>
          <w:tcPr>
            <w:tcW w:w="3197" w:type="dxa"/>
            <w:shd w:val="clear" w:color="auto" w:fill="auto"/>
          </w:tcPr>
          <w:p w14:paraId="25AAD1B3" w14:textId="1DC3CF08" w:rsidR="000D2E4D" w:rsidRDefault="00A7567F" w:rsidP="00C62B05">
            <w:pPr>
              <w:pStyle w:val="DHHStabletext"/>
            </w:pPr>
            <w:r>
              <w:t>subject of allegation</w:t>
            </w:r>
          </w:p>
        </w:tc>
        <w:tc>
          <w:tcPr>
            <w:tcW w:w="6102" w:type="dxa"/>
            <w:shd w:val="clear" w:color="auto" w:fill="auto"/>
          </w:tcPr>
          <w:p w14:paraId="239B0148" w14:textId="05BA050B" w:rsidR="00EF63BB" w:rsidRDefault="006511D1" w:rsidP="00583DCB">
            <w:pPr>
              <w:pStyle w:val="DHHStabletext"/>
            </w:pPr>
            <w:r w:rsidRPr="00707F76">
              <w:t>Person identified as responsible for</w:t>
            </w:r>
            <w:r w:rsidR="00EF63BB" w:rsidRPr="00707F76">
              <w:t xml:space="preserve"> the abuse, </w:t>
            </w:r>
            <w:proofErr w:type="gramStart"/>
            <w:r w:rsidR="00EF63BB" w:rsidRPr="00707F76">
              <w:t>neglect</w:t>
            </w:r>
            <w:proofErr w:type="gramEnd"/>
            <w:r w:rsidR="00EF63BB" w:rsidRPr="00707F76">
              <w:t xml:space="preserve"> or maltreatment of a client</w:t>
            </w:r>
            <w:r w:rsidR="00B91CE1" w:rsidRPr="00FA2BB4">
              <w:t>.</w:t>
            </w:r>
            <w:r w:rsidR="00B91CE1">
              <w:t xml:space="preserve"> </w:t>
            </w:r>
          </w:p>
          <w:p w14:paraId="253B936D" w14:textId="3457DE30" w:rsidR="00A55A83" w:rsidRPr="00583DCB" w:rsidRDefault="003D5773" w:rsidP="00583DCB">
            <w:pPr>
              <w:pStyle w:val="DHHStabletext"/>
            </w:pPr>
            <w:r>
              <w:t xml:space="preserve">The term </w:t>
            </w:r>
            <w:r w:rsidR="00EF63BB">
              <w:t>‘</w:t>
            </w:r>
            <w:r>
              <w:t>s</w:t>
            </w:r>
            <w:r w:rsidR="00EF63BB">
              <w:t>ubject of allegation</w:t>
            </w:r>
            <w:r w:rsidR="00530021">
              <w:t>’</w:t>
            </w:r>
            <w:r w:rsidR="00EF63BB">
              <w:t xml:space="preserve"> </w:t>
            </w:r>
            <w:r w:rsidR="00A55A83">
              <w:t>replaced</w:t>
            </w:r>
            <w:r w:rsidR="00A7567F">
              <w:t xml:space="preserve"> ‘alleged perpetrator’ </w:t>
            </w:r>
            <w:r w:rsidR="00A55A83">
              <w:t>on implementation of</w:t>
            </w:r>
            <w:r w:rsidR="00A7567F">
              <w:t xml:space="preserve"> </w:t>
            </w:r>
            <w:r w:rsidR="008F6FCC" w:rsidRPr="008F6FCC">
              <w:rPr>
                <w:i/>
              </w:rPr>
              <w:t>Policy update 1-2020</w:t>
            </w:r>
            <w:r w:rsidR="008F6FCC">
              <w:t xml:space="preserve"> </w:t>
            </w:r>
            <w:r w:rsidR="00A55A83">
              <w:t xml:space="preserve">on </w:t>
            </w:r>
            <w:r w:rsidR="008F6FCC">
              <w:t xml:space="preserve">3 </w:t>
            </w:r>
            <w:r w:rsidR="00A7567F">
              <w:t>February 2020</w:t>
            </w:r>
            <w:r w:rsidR="00BA7230">
              <w:t xml:space="preserve">. </w:t>
            </w:r>
          </w:p>
        </w:tc>
      </w:tr>
    </w:tbl>
    <w:p w14:paraId="544BF75F" w14:textId="77777777" w:rsidR="00167A9A" w:rsidRPr="00AF0152" w:rsidRDefault="00167A9A" w:rsidP="00AF0152">
      <w:r>
        <w:br w:type="page"/>
      </w:r>
    </w:p>
    <w:p w14:paraId="015DCBE3" w14:textId="638D3034" w:rsidR="00F27A91" w:rsidRDefault="00F27A91" w:rsidP="00C65B4C">
      <w:pPr>
        <w:pStyle w:val="Heading1"/>
      </w:pPr>
      <w:bookmarkStart w:id="3" w:name="_Toc164684018"/>
      <w:r w:rsidRPr="00F27A91">
        <w:lastRenderedPageBreak/>
        <w:t>1</w:t>
      </w:r>
      <w:r w:rsidR="00583DCB">
        <w:t xml:space="preserve"> </w:t>
      </w:r>
      <w:r w:rsidRPr="00F27A91">
        <w:t>Introduction to the client incident management system</w:t>
      </w:r>
      <w:bookmarkEnd w:id="3"/>
    </w:p>
    <w:p w14:paraId="066364D0" w14:textId="37F6F7BB" w:rsidR="00F27A91" w:rsidRPr="00F27A91" w:rsidRDefault="00F27A91" w:rsidP="00F27A91">
      <w:pPr>
        <w:pStyle w:val="Heading2"/>
      </w:pPr>
      <w:bookmarkStart w:id="4" w:name="_Toc164684019"/>
      <w:r w:rsidRPr="00F27A91">
        <w:t>1.1</w:t>
      </w:r>
      <w:r w:rsidR="00583DCB">
        <w:t xml:space="preserve"> </w:t>
      </w:r>
      <w:r w:rsidRPr="00F27A91">
        <w:t>Introduction</w:t>
      </w:r>
      <w:bookmarkEnd w:id="4"/>
    </w:p>
    <w:p w14:paraId="29FD93A2" w14:textId="3B1EED48" w:rsidR="00C0610E" w:rsidRDefault="00F27A91" w:rsidP="00F27A91">
      <w:pPr>
        <w:pStyle w:val="DHHSbody"/>
      </w:pPr>
      <w:r>
        <w:t xml:space="preserve">The client incident management system (CIMS) outlines the approach and key actions to manage a client incident. </w:t>
      </w:r>
      <w:r w:rsidR="00CB1455">
        <w:t>T</w:t>
      </w:r>
      <w:r>
        <w:t xml:space="preserve">he </w:t>
      </w:r>
      <w:r w:rsidRPr="00F27A91">
        <w:rPr>
          <w:rStyle w:val="Emphasis"/>
        </w:rPr>
        <w:t>Client incident management guide</w:t>
      </w:r>
      <w:r w:rsidR="004C20AC">
        <w:rPr>
          <w:rStyle w:val="Emphasis"/>
        </w:rPr>
        <w:t xml:space="preserve"> </w:t>
      </w:r>
      <w:r w:rsidR="004C20AC" w:rsidRPr="004C20AC">
        <w:rPr>
          <w:rStyle w:val="Emphasis"/>
          <w:i w:val="0"/>
        </w:rPr>
        <w:t>(guide</w:t>
      </w:r>
      <w:r w:rsidR="000C6EE3" w:rsidRPr="004C20AC">
        <w:rPr>
          <w:rStyle w:val="Emphasis"/>
          <w:i w:val="0"/>
        </w:rPr>
        <w:t>)</w:t>
      </w:r>
      <w:r>
        <w:t xml:space="preserve"> describes each of the actions and responsibilities of service providers and the department during the management of client incidents. The intended audience of </w:t>
      </w:r>
      <w:r w:rsidRPr="002130C7">
        <w:t xml:space="preserve">this </w:t>
      </w:r>
      <w:r w:rsidR="002130C7">
        <w:t xml:space="preserve">guide </w:t>
      </w:r>
      <w:r>
        <w:t>is</w:t>
      </w:r>
      <w:r w:rsidR="00C0610E">
        <w:t>:</w:t>
      </w:r>
    </w:p>
    <w:p w14:paraId="7EC96E78" w14:textId="575E4B6C" w:rsidR="00C0610E" w:rsidRDefault="00F27A91" w:rsidP="00C0610E">
      <w:pPr>
        <w:pStyle w:val="DHHSbullet1"/>
      </w:pPr>
      <w:r>
        <w:t>service provider staff and management</w:t>
      </w:r>
      <w:r w:rsidR="004C20AC">
        <w:t xml:space="preserve"> of community service organisations and the </w:t>
      </w:r>
      <w:proofErr w:type="gramStart"/>
      <w:r w:rsidR="004C20AC">
        <w:t>department</w:t>
      </w:r>
      <w:proofErr w:type="gramEnd"/>
    </w:p>
    <w:p w14:paraId="31678D53" w14:textId="506ECDBA" w:rsidR="00C0610E" w:rsidRDefault="004C20AC" w:rsidP="00C0610E">
      <w:pPr>
        <w:pStyle w:val="DHHSbullet1"/>
      </w:pPr>
      <w:r>
        <w:t xml:space="preserve">monitoring and oversight staff and management of </w:t>
      </w:r>
      <w:r w:rsidR="00F27A91">
        <w:t>the department.</w:t>
      </w:r>
    </w:p>
    <w:p w14:paraId="7CFBCF0D" w14:textId="2456687B" w:rsidR="00F27A91" w:rsidRDefault="002130C7" w:rsidP="00C0610E">
      <w:pPr>
        <w:pStyle w:val="DHHSbody"/>
      </w:pPr>
      <w:r>
        <w:t xml:space="preserve">The </w:t>
      </w:r>
      <w:r w:rsidRPr="00C0610E">
        <w:t>guide</w:t>
      </w:r>
      <w:r w:rsidR="00F27A91">
        <w:t xml:space="preserve"> is intended to empower service providers to effectively respond to client incidents, to be accountable for their actions, to manage the quality of their own services and to make the best use of departmental support resources, particularly in relation to the most serious incidents. This will help to improve the safety and wellbeing of all clients.</w:t>
      </w:r>
    </w:p>
    <w:p w14:paraId="63431361" w14:textId="58F88BE1" w:rsidR="00F27A91" w:rsidRDefault="00F27A91" w:rsidP="00F27A91">
      <w:pPr>
        <w:pStyle w:val="DHHSbody"/>
      </w:pPr>
      <w:r>
        <w:t xml:space="preserve">Service providers include </w:t>
      </w:r>
      <w:r w:rsidR="00993E79">
        <w:t>department-funded</w:t>
      </w:r>
      <w:r w:rsidR="00CB1455">
        <w:t xml:space="preserve"> organisations </w:t>
      </w:r>
      <w:r>
        <w:t xml:space="preserve">and department-delivered services. This guide applies to all service providers who deliver specific programs and activities (see </w:t>
      </w:r>
      <w:r w:rsidR="00C45041" w:rsidRPr="00687737">
        <w:t>section</w:t>
      </w:r>
      <w:r w:rsidR="00941685">
        <w:t xml:space="preserve"> </w:t>
      </w:r>
      <w:r w:rsidR="00583DCB">
        <w:fldChar w:fldCharType="begin"/>
      </w:r>
      <w:r w:rsidR="00583DCB">
        <w:instrText xml:space="preserve"> REF _Ref497721175 \h </w:instrText>
      </w:r>
      <w:r w:rsidR="00583DCB">
        <w:fldChar w:fldCharType="separate"/>
      </w:r>
      <w:r w:rsidR="00C04B11">
        <w:t>1.3 Scope</w:t>
      </w:r>
      <w:r w:rsidR="00583DCB">
        <w:fldChar w:fldCharType="end"/>
      </w:r>
      <w:r>
        <w:t xml:space="preserve">). </w:t>
      </w:r>
      <w:r w:rsidR="00993E79">
        <w:t xml:space="preserve">Department-funded organisations </w:t>
      </w:r>
      <w:r>
        <w:t xml:space="preserve">and department-delivered services will follow the same processes and requirements across each of the five stages of </w:t>
      </w:r>
      <w:r w:rsidR="00941685">
        <w:t xml:space="preserve">the </w:t>
      </w:r>
      <w:r>
        <w:t xml:space="preserve">CIMS and are equally accountable for their management of </w:t>
      </w:r>
      <w:r w:rsidR="00993E79">
        <w:t xml:space="preserve">client </w:t>
      </w:r>
      <w:r>
        <w:t>incidents.</w:t>
      </w:r>
    </w:p>
    <w:p w14:paraId="284E5CF4" w14:textId="609F9568" w:rsidR="00F27A91" w:rsidRDefault="00F27A91" w:rsidP="00F27A91">
      <w:pPr>
        <w:pStyle w:val="DHHSbody"/>
      </w:pPr>
      <w:r>
        <w:t xml:space="preserve">The effective operation of </w:t>
      </w:r>
      <w:r w:rsidR="00941685">
        <w:t xml:space="preserve">the </w:t>
      </w:r>
      <w:r>
        <w:t xml:space="preserve">CIMS relies on all parties acting with transparency, </w:t>
      </w:r>
      <w:proofErr w:type="gramStart"/>
      <w:r>
        <w:t>integrity</w:t>
      </w:r>
      <w:proofErr w:type="gramEnd"/>
      <w:r>
        <w:t xml:space="preserve"> and accountability. There is an expectation that all activities undertaken by service providers and the department required by </w:t>
      </w:r>
      <w:r w:rsidR="00941685">
        <w:t xml:space="preserve">the </w:t>
      </w:r>
      <w:r>
        <w:t>guide will be based on appropriate professional judgement, and all parties acting in good faith</w:t>
      </w:r>
      <w:r w:rsidR="00993E79">
        <w:t>,</w:t>
      </w:r>
      <w:r>
        <w:t xml:space="preserve"> in</w:t>
      </w:r>
      <w:r w:rsidR="000A5E73">
        <w:t xml:space="preserve"> the best interests of clients.</w:t>
      </w:r>
    </w:p>
    <w:p w14:paraId="6150CBFD" w14:textId="69C16266" w:rsidR="00F27A91" w:rsidRDefault="00F27A91" w:rsidP="00F27A91">
      <w:pPr>
        <w:pStyle w:val="DHHSbody"/>
      </w:pPr>
      <w:r>
        <w:t>In instances where professional judgement or good faith are lacking, departmental quality assurance, monitoring and oversight mechanisms will be used to identify and act on performance issues. These accountability arran</w:t>
      </w:r>
      <w:r w:rsidR="00A46588">
        <w:t xml:space="preserve">gements are set out in </w:t>
      </w:r>
      <w:r w:rsidR="00610119">
        <w:fldChar w:fldCharType="begin"/>
      </w:r>
      <w:r w:rsidR="00610119">
        <w:instrText xml:space="preserve"> REF _Ref497722064 \h </w:instrText>
      </w:r>
      <w:r w:rsidR="00610119">
        <w:fldChar w:fldCharType="separate"/>
      </w:r>
      <w:r w:rsidR="00C04B11">
        <w:t>Appendix D: Accountability mechanisms for service providers</w:t>
      </w:r>
      <w:r w:rsidR="00610119">
        <w:fldChar w:fldCharType="end"/>
      </w:r>
      <w:r>
        <w:t xml:space="preserve"> and include:</w:t>
      </w:r>
    </w:p>
    <w:p w14:paraId="73AE9075" w14:textId="3D6109C5" w:rsidR="00F27A91" w:rsidRDefault="00F27A91" w:rsidP="00F27A91">
      <w:pPr>
        <w:pStyle w:val="DHHSbullet1"/>
      </w:pPr>
      <w:r>
        <w:t xml:space="preserve">CIMS-specific accountability arrangements, including divisional </w:t>
      </w:r>
      <w:r w:rsidR="00941685">
        <w:t xml:space="preserve">office </w:t>
      </w:r>
      <w:r>
        <w:t>endorsement of incident reports, quality assurance of incident investigations and incident reviews, incident data analysis and CIMS performance audits</w:t>
      </w:r>
      <w:r w:rsidR="00993E79">
        <w:t>.</w:t>
      </w:r>
    </w:p>
    <w:p w14:paraId="0AE8D9C2" w14:textId="3182C0D7" w:rsidR="00F27A91" w:rsidRDefault="00941685" w:rsidP="00F27A91">
      <w:pPr>
        <w:pStyle w:val="DHHSbullet1"/>
      </w:pPr>
      <w:r>
        <w:t>b</w:t>
      </w:r>
      <w:r w:rsidR="00993E79">
        <w:t xml:space="preserve">roader </w:t>
      </w:r>
      <w:r w:rsidR="00F27A91">
        <w:t>monitoring and regulation mechanisms such as the Funded Organisation Performance Monitoring Framework, including key performance indicators, targets and reporting requirements</w:t>
      </w:r>
      <w:r w:rsidR="00993E79">
        <w:t>.</w:t>
      </w:r>
    </w:p>
    <w:p w14:paraId="21F6A7B1" w14:textId="132B5862" w:rsidR="00F27A91" w:rsidRDefault="00941685" w:rsidP="00F27A91">
      <w:pPr>
        <w:pStyle w:val="DHHSbullet1"/>
      </w:pPr>
      <w:r>
        <w:t>r</w:t>
      </w:r>
      <w:r w:rsidR="00993E79">
        <w:t xml:space="preserve">egulatory </w:t>
      </w:r>
      <w:r w:rsidR="00F27A91">
        <w:t xml:space="preserve">actions where there has been a breach of applicable standards, such as those made under the </w:t>
      </w:r>
      <w:r w:rsidR="00F27A91" w:rsidRPr="000A5E73">
        <w:rPr>
          <w:rStyle w:val="Emphasis"/>
        </w:rPr>
        <w:t>Children, Youth and Families Act 2005</w:t>
      </w:r>
      <w:r w:rsidR="00F27A91">
        <w:t xml:space="preserve"> or the </w:t>
      </w:r>
      <w:r w:rsidR="00F27A91" w:rsidRPr="000A5E73">
        <w:rPr>
          <w:rStyle w:val="Emphasis"/>
        </w:rPr>
        <w:t>Disability Act 2006</w:t>
      </w:r>
      <w:r w:rsidR="00993E79">
        <w:rPr>
          <w:rStyle w:val="Emphasis"/>
        </w:rPr>
        <w:t>.</w:t>
      </w:r>
    </w:p>
    <w:p w14:paraId="0E8BFE55" w14:textId="5DE9AA9A" w:rsidR="00F27A91" w:rsidRDefault="00941685" w:rsidP="00F27A91">
      <w:pPr>
        <w:pStyle w:val="DHHSbullet1"/>
      </w:pPr>
      <w:r>
        <w:t>e</w:t>
      </w:r>
      <w:r w:rsidR="00993E79">
        <w:t xml:space="preserve">xternal </w:t>
      </w:r>
      <w:r w:rsidR="00F27A91">
        <w:t xml:space="preserve">oversight bodies such as the </w:t>
      </w:r>
      <w:r>
        <w:t xml:space="preserve">Victorian </w:t>
      </w:r>
      <w:r w:rsidR="00F27A91">
        <w:t xml:space="preserve">Ombudsman and relevant </w:t>
      </w:r>
      <w:r w:rsidR="00993E79">
        <w:t>commissioners</w:t>
      </w:r>
      <w:r w:rsidR="00F27A91">
        <w:t>.</w:t>
      </w:r>
    </w:p>
    <w:p w14:paraId="70E4C757" w14:textId="77777777" w:rsidR="00621A03" w:rsidRDefault="00621A03">
      <w:pPr>
        <w:rPr>
          <w:rFonts w:ascii="Arial" w:eastAsia="Times" w:hAnsi="Arial"/>
        </w:rPr>
      </w:pPr>
      <w:r>
        <w:br w:type="page"/>
      </w:r>
    </w:p>
    <w:p w14:paraId="2BA8ABDE" w14:textId="35347DA8" w:rsidR="00F27A91" w:rsidRDefault="00F27A91" w:rsidP="00B44899">
      <w:pPr>
        <w:pStyle w:val="DHHSbodyafterbullets"/>
      </w:pPr>
      <w:r>
        <w:lastRenderedPageBreak/>
        <w:t>The effective management of a</w:t>
      </w:r>
      <w:r w:rsidR="00DE5651">
        <w:t xml:space="preserve"> client</w:t>
      </w:r>
      <w:r>
        <w:t xml:space="preserve"> incident </w:t>
      </w:r>
      <w:r w:rsidR="00993E79">
        <w:t>has</w:t>
      </w:r>
      <w:r w:rsidR="00846670">
        <w:t xml:space="preserve"> five stages </w:t>
      </w:r>
      <w:r w:rsidR="00993E79">
        <w:t xml:space="preserve">which are </w:t>
      </w:r>
      <w:r w:rsidR="00846670">
        <w:t xml:space="preserve">outlined </w:t>
      </w:r>
      <w:r w:rsidR="00514668">
        <w:t xml:space="preserve">in Figure 1 </w:t>
      </w:r>
      <w:r w:rsidR="00846670">
        <w:t>below.</w:t>
      </w:r>
    </w:p>
    <w:p w14:paraId="00D624D7" w14:textId="5D3A8587" w:rsidR="00F27A91" w:rsidRDefault="00CF1C14" w:rsidP="00F27A91">
      <w:pPr>
        <w:pStyle w:val="DHHSfigurecaption"/>
      </w:pPr>
      <w:r>
        <w:t xml:space="preserve">Figure </w:t>
      </w:r>
      <w:r>
        <w:fldChar w:fldCharType="begin"/>
      </w:r>
      <w:r>
        <w:instrText>SEQ Figure \* ARABIC</w:instrText>
      </w:r>
      <w:r>
        <w:fldChar w:fldCharType="separate"/>
      </w:r>
      <w:r w:rsidR="00C04B11">
        <w:rPr>
          <w:noProof/>
        </w:rPr>
        <w:t>1</w:t>
      </w:r>
      <w:r>
        <w:fldChar w:fldCharType="end"/>
      </w:r>
      <w:r w:rsidR="00F27A91">
        <w:t xml:space="preserve">: Overview of </w:t>
      </w:r>
      <w:r w:rsidR="00993E79">
        <w:t xml:space="preserve">the </w:t>
      </w:r>
      <w:r w:rsidR="00F27A91">
        <w:t xml:space="preserve">CIMS </w:t>
      </w:r>
      <w:proofErr w:type="gramStart"/>
      <w:r w:rsidR="00F27A91">
        <w:t>stages</w:t>
      </w:r>
      <w:proofErr w:type="gramEnd"/>
    </w:p>
    <w:p w14:paraId="3BCAB637" w14:textId="29943837" w:rsidR="00F578A1" w:rsidRPr="00621A03" w:rsidRDefault="00621A03" w:rsidP="00621A03">
      <w:pPr>
        <w:pStyle w:val="DHHSbody"/>
      </w:pPr>
      <w:r w:rsidRPr="00621A03">
        <w:rPr>
          <w:noProof/>
          <w:lang w:eastAsia="en-AU"/>
        </w:rPr>
        <w:drawing>
          <wp:inline distT="0" distB="0" distL="0" distR="0" wp14:anchorId="363D6029" wp14:editId="34A9F337">
            <wp:extent cx="5760000" cy="1096366"/>
            <wp:effectExtent l="0" t="0" r="0" b="8890"/>
            <wp:docPr id="5" name="Picture 5" descr="1. Identification and response&#10;2. Reporting&#10;3. Incident investigation&#10;4. Incident review&#10;(Stage 3 or 4 is required for major impact incidents)&#10;5. Analysis and learning" title="Figure 1: Overview of the CIMS s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d to end process.jpg"/>
                    <pic:cNvPicPr/>
                  </pic:nvPicPr>
                  <pic:blipFill>
                    <a:blip r:embed="rId22">
                      <a:extLst>
                        <a:ext uri="{28A0092B-C50C-407E-A947-70E740481C1C}">
                          <a14:useLocalDpi xmlns:a14="http://schemas.microsoft.com/office/drawing/2010/main" val="0"/>
                        </a:ext>
                      </a:extLst>
                    </a:blip>
                    <a:stretch>
                      <a:fillRect/>
                    </a:stretch>
                  </pic:blipFill>
                  <pic:spPr>
                    <a:xfrm>
                      <a:off x="0" y="0"/>
                      <a:ext cx="5760000" cy="1096366"/>
                    </a:xfrm>
                    <a:prstGeom prst="rect">
                      <a:avLst/>
                    </a:prstGeom>
                  </pic:spPr>
                </pic:pic>
              </a:graphicData>
            </a:graphic>
          </wp:inline>
        </w:drawing>
      </w:r>
    </w:p>
    <w:p w14:paraId="423506FE" w14:textId="3553E0F6" w:rsidR="00F27A91" w:rsidRDefault="00F27A91" w:rsidP="00246FC8">
      <w:pPr>
        <w:pStyle w:val="DHHSbodyaftertablefigure"/>
        <w:keepNext/>
      </w:pPr>
      <w:r>
        <w:t xml:space="preserve">Definitions of each of the five stages </w:t>
      </w:r>
      <w:r w:rsidR="00D9061E">
        <w:t xml:space="preserve">of </w:t>
      </w:r>
      <w:r w:rsidR="00621A03">
        <w:t xml:space="preserve">the </w:t>
      </w:r>
      <w:r w:rsidR="00D9061E">
        <w:t xml:space="preserve">CIMS </w:t>
      </w:r>
      <w:r>
        <w:t>are provided below.</w:t>
      </w:r>
    </w:p>
    <w:p w14:paraId="075A0FD6" w14:textId="77777777" w:rsidR="00F27A91" w:rsidRPr="00B55310" w:rsidRDefault="00F27A91" w:rsidP="00D1769E">
      <w:pPr>
        <w:pStyle w:val="DHHSnumberdigit"/>
        <w:keepNext/>
        <w:rPr>
          <w:rStyle w:val="Strong"/>
        </w:rPr>
      </w:pPr>
      <w:r w:rsidRPr="00B55310">
        <w:rPr>
          <w:rStyle w:val="Strong"/>
        </w:rPr>
        <w:t>Identification and response</w:t>
      </w:r>
    </w:p>
    <w:p w14:paraId="251E4089" w14:textId="77777777" w:rsidR="00F27A91" w:rsidRDefault="00F27A91" w:rsidP="000A5E73">
      <w:pPr>
        <w:pStyle w:val="DHHSbulletafternumbers1"/>
      </w:pPr>
      <w:r>
        <w:t>Identification is when an incident is disclosed to, or observed by, a service provider at any service delivery setting (for example, provider premises, outreach location, client’s home). This can include disclosure by a client, family member or other professionals, to the service provider.</w:t>
      </w:r>
    </w:p>
    <w:p w14:paraId="149E9FAA" w14:textId="77777777" w:rsidR="00F27A91" w:rsidRDefault="00F27A91" w:rsidP="000A5E73">
      <w:pPr>
        <w:pStyle w:val="DHHSbulletafternumbers1"/>
      </w:pPr>
      <w:r>
        <w:t xml:space="preserve">Response covers the immediate activities undertaken to ensure the safety and wellbeing of clients, </w:t>
      </w:r>
      <w:proofErr w:type="gramStart"/>
      <w:r>
        <w:t>staff</w:t>
      </w:r>
      <w:proofErr w:type="gramEnd"/>
      <w:r>
        <w:t xml:space="preserve"> and visitors, preserve evidence and notify emergency services and </w:t>
      </w:r>
      <w:r w:rsidR="000A5E73">
        <w:t>family or other support people.</w:t>
      </w:r>
    </w:p>
    <w:p w14:paraId="245FF2B5" w14:textId="77777777" w:rsidR="00F27A91" w:rsidRPr="00B55310" w:rsidRDefault="00F27A91" w:rsidP="000A5E73">
      <w:pPr>
        <w:pStyle w:val="DHHSnumberdigit"/>
        <w:rPr>
          <w:rStyle w:val="Strong"/>
        </w:rPr>
      </w:pPr>
      <w:r w:rsidRPr="00B55310">
        <w:rPr>
          <w:rStyle w:val="Strong"/>
        </w:rPr>
        <w:t>Reporting</w:t>
      </w:r>
    </w:p>
    <w:p w14:paraId="0FEEDB34" w14:textId="77777777" w:rsidR="00F27A91" w:rsidRDefault="00F27A91" w:rsidP="000A5E73">
      <w:pPr>
        <w:pStyle w:val="DHHSbulletafternumbers1"/>
      </w:pPr>
      <w:r>
        <w:t>Reporting captures specific information regarding the incident identified.</w:t>
      </w:r>
    </w:p>
    <w:p w14:paraId="595C1E60" w14:textId="057EB3DF" w:rsidR="00F27A91" w:rsidRDefault="00F27A91" w:rsidP="000A5E73">
      <w:pPr>
        <w:pStyle w:val="DHHSbulletafternumbers1"/>
      </w:pPr>
      <w:r>
        <w:t>As part of this stage, follow</w:t>
      </w:r>
      <w:r w:rsidR="00D9061E">
        <w:t>-</w:t>
      </w:r>
      <w:r>
        <w:t xml:space="preserve">up is undertaken </w:t>
      </w:r>
      <w:r w:rsidRPr="00EC6BE5">
        <w:t xml:space="preserve">to ensure </w:t>
      </w:r>
      <w:r w:rsidR="00EC6BE5" w:rsidRPr="005A55EC">
        <w:t xml:space="preserve">that </w:t>
      </w:r>
      <w:r w:rsidRPr="00EC6BE5">
        <w:t>the information</w:t>
      </w:r>
      <w:r>
        <w:t xml:space="preserve"> provided in an incident notification is accurate, and service providers and the department are assured that appropriate actions are being planned and undertaken to manage the incident.</w:t>
      </w:r>
    </w:p>
    <w:p w14:paraId="3E062377" w14:textId="77777777" w:rsidR="00F27A91" w:rsidRPr="00B55310" w:rsidRDefault="000A5E73" w:rsidP="000A5E73">
      <w:pPr>
        <w:pStyle w:val="DHHSnumberdigit"/>
        <w:rPr>
          <w:rStyle w:val="Strong"/>
        </w:rPr>
      </w:pPr>
      <w:r w:rsidRPr="00B55310">
        <w:rPr>
          <w:rStyle w:val="Strong"/>
        </w:rPr>
        <w:t>Incident i</w:t>
      </w:r>
      <w:r w:rsidR="00F27A91" w:rsidRPr="00B55310">
        <w:rPr>
          <w:rStyle w:val="Strong"/>
        </w:rPr>
        <w:t>nvestigation</w:t>
      </w:r>
    </w:p>
    <w:p w14:paraId="0C8B56DD" w14:textId="69F0346D" w:rsidR="00F27A91" w:rsidRDefault="00F27A91" w:rsidP="000A5E73">
      <w:pPr>
        <w:pStyle w:val="DHHSbulletafternumbers1"/>
      </w:pPr>
      <w:r>
        <w:t xml:space="preserve">An investigation is a formal process of collecting information to ascertain the facts, which may inform any subsequent criminal, civil, </w:t>
      </w:r>
      <w:proofErr w:type="gramStart"/>
      <w:r>
        <w:t>disciplinary</w:t>
      </w:r>
      <w:proofErr w:type="gramEnd"/>
      <w:r>
        <w:t xml:space="preserve"> or administrative sanctions.</w:t>
      </w:r>
    </w:p>
    <w:p w14:paraId="58900C76" w14:textId="3F182B90" w:rsidR="00F27A91" w:rsidRDefault="00F27A91" w:rsidP="000A5E73">
      <w:pPr>
        <w:pStyle w:val="DHHSbulletafternumbers1"/>
      </w:pPr>
      <w:r>
        <w:t xml:space="preserve">In the context of this </w:t>
      </w:r>
      <w:r w:rsidR="00D9061E">
        <w:t>guide</w:t>
      </w:r>
      <w:r>
        <w:t>, the purpose of an incident investigation is to determine whether there has been abuse or neglect of a client by a staff member or another client, in relation to an allegati</w:t>
      </w:r>
      <w:r w:rsidR="002B632E">
        <w:t>on in a client incident report.</w:t>
      </w:r>
    </w:p>
    <w:p w14:paraId="293B0334" w14:textId="77777777" w:rsidR="00F27A91" w:rsidRPr="00B55310" w:rsidRDefault="00F27A91" w:rsidP="000A5E73">
      <w:pPr>
        <w:pStyle w:val="DHHSnumberdigit"/>
        <w:rPr>
          <w:rStyle w:val="Strong"/>
        </w:rPr>
      </w:pPr>
      <w:r w:rsidRPr="00B55310">
        <w:rPr>
          <w:rStyle w:val="Strong"/>
        </w:rPr>
        <w:t xml:space="preserve">Incident </w:t>
      </w:r>
      <w:r w:rsidR="000A5E73" w:rsidRPr="00B55310">
        <w:rPr>
          <w:rStyle w:val="Strong"/>
        </w:rPr>
        <w:t>r</w:t>
      </w:r>
      <w:r w:rsidRPr="00B55310">
        <w:rPr>
          <w:rStyle w:val="Strong"/>
        </w:rPr>
        <w:t>eview</w:t>
      </w:r>
    </w:p>
    <w:p w14:paraId="57F6B0CA" w14:textId="1DBA9848" w:rsidR="00F27A91" w:rsidRDefault="00F27A91" w:rsidP="000A5E73">
      <w:pPr>
        <w:pStyle w:val="DHHSbulletafternumbers1"/>
      </w:pPr>
      <w:r>
        <w:t xml:space="preserve">A review is an analysis of an incident to identify what happened, determine whether an incident was managed appropriately, and to identify </w:t>
      </w:r>
      <w:r w:rsidR="00D9061E">
        <w:t xml:space="preserve">the </w:t>
      </w:r>
      <w:r>
        <w:t xml:space="preserve">causes of the incident and </w:t>
      </w:r>
      <w:r w:rsidR="00D9061E">
        <w:t xml:space="preserve">any </w:t>
      </w:r>
      <w:r>
        <w:t>subsequent learnings to apply to reduce the risk of future harm. Such reviews may be carried out by service providers (including the department) or external bodies.</w:t>
      </w:r>
    </w:p>
    <w:p w14:paraId="2DE9197D" w14:textId="1907A3A2" w:rsidR="00F27A91" w:rsidRDefault="00F27A91" w:rsidP="000A5E73">
      <w:pPr>
        <w:pStyle w:val="DHHSbulletafternumbers1"/>
      </w:pPr>
      <w:r>
        <w:t xml:space="preserve">Note that </w:t>
      </w:r>
      <w:r w:rsidR="00E25F48">
        <w:t xml:space="preserve">incident </w:t>
      </w:r>
      <w:r>
        <w:t>reviews are distinguished from incident investigations (above), which have a focus on determining whether there has been abuse or neglect of a client by a staff member or another client. In general, if an investigation has been carried out, there is no requirement for the service provider to undertake an incident review, so long as the investigation sufficiently covered any relevant issues of quality assurance and continuous improvement that would otherwise be considered by a review.</w:t>
      </w:r>
    </w:p>
    <w:p w14:paraId="62839DA9" w14:textId="77777777" w:rsidR="00F27A91" w:rsidRPr="00B55310" w:rsidRDefault="000A5E73" w:rsidP="000A5E73">
      <w:pPr>
        <w:pStyle w:val="DHHSnumberdigit"/>
        <w:rPr>
          <w:rStyle w:val="Strong"/>
        </w:rPr>
      </w:pPr>
      <w:r w:rsidRPr="00B55310">
        <w:rPr>
          <w:rStyle w:val="Strong"/>
        </w:rPr>
        <w:t>Analysis and l</w:t>
      </w:r>
      <w:r w:rsidR="00F27A91" w:rsidRPr="00B55310">
        <w:rPr>
          <w:rStyle w:val="Strong"/>
        </w:rPr>
        <w:t>earning</w:t>
      </w:r>
    </w:p>
    <w:p w14:paraId="6E4440A5" w14:textId="1A70B5A2" w:rsidR="00F27A91" w:rsidRDefault="00F27A91" w:rsidP="000A5E73">
      <w:pPr>
        <w:pStyle w:val="DHHSbulletafternumbers1"/>
      </w:pPr>
      <w:r>
        <w:t xml:space="preserve">Analysis and learning </w:t>
      </w:r>
      <w:proofErr w:type="gramStart"/>
      <w:r>
        <w:t>includes</w:t>
      </w:r>
      <w:proofErr w:type="gramEnd"/>
      <w:r>
        <w:t xml:space="preserve"> monitoring and acting on trends identified through the analysis of </w:t>
      </w:r>
      <w:r w:rsidR="00D9061E">
        <w:t xml:space="preserve">client </w:t>
      </w:r>
      <w:r>
        <w:t>incident information to enhance the quality of service and supports to clients.</w:t>
      </w:r>
    </w:p>
    <w:p w14:paraId="4B70FB7E" w14:textId="1179B165" w:rsidR="00F27A91" w:rsidRDefault="00F27A91" w:rsidP="00B44899">
      <w:pPr>
        <w:pStyle w:val="DHHSbodyafterbullets"/>
      </w:pPr>
      <w:r>
        <w:t xml:space="preserve">The following five chapters of this </w:t>
      </w:r>
      <w:r w:rsidR="00D9061E">
        <w:t xml:space="preserve">guide </w:t>
      </w:r>
      <w:r>
        <w:t xml:space="preserve">are structured to align with each of the five stages </w:t>
      </w:r>
      <w:r w:rsidR="00D9061E">
        <w:t xml:space="preserve">of CIMS </w:t>
      </w:r>
      <w:r>
        <w:t>described above.</w:t>
      </w:r>
    </w:p>
    <w:p w14:paraId="486CECDC" w14:textId="77777777" w:rsidR="00F27A91" w:rsidRDefault="00F27A91" w:rsidP="00F27A91">
      <w:pPr>
        <w:pStyle w:val="DHHSbody"/>
      </w:pPr>
      <w:r>
        <w:lastRenderedPageBreak/>
        <w:t xml:space="preserve">Reporting, investigating, </w:t>
      </w:r>
      <w:proofErr w:type="gramStart"/>
      <w:r>
        <w:t>reviewing</w:t>
      </w:r>
      <w:proofErr w:type="gramEnd"/>
      <w:r>
        <w:t xml:space="preserve"> and analysing incidents enables service providers to assess the way in which an incident has been managed, implement improvements, minimise risk and embed a continuous improvement approach which involves the client within service delivery. This in turn supports better client experience and outcomes.</w:t>
      </w:r>
    </w:p>
    <w:p w14:paraId="15C796D5" w14:textId="32ECD75F" w:rsidR="00F27A91" w:rsidRDefault="00F27A91" w:rsidP="00F27A91">
      <w:pPr>
        <w:pStyle w:val="DHHSbody"/>
      </w:pPr>
      <w:r>
        <w:t xml:space="preserve">If there are any disputes between the service provider and the departmental divisional office </w:t>
      </w:r>
      <w:proofErr w:type="gramStart"/>
      <w:r>
        <w:t>in regards to</w:t>
      </w:r>
      <w:proofErr w:type="gramEnd"/>
      <w:r>
        <w:t xml:space="preserve"> their obligations or interpretation of this guide, parties should make use of standard escalation and dispute resolution procedures as appropriate.</w:t>
      </w:r>
    </w:p>
    <w:p w14:paraId="24F213DD" w14:textId="42769BC9" w:rsidR="00F27A91" w:rsidRDefault="00F27A91" w:rsidP="000A5E73">
      <w:pPr>
        <w:pStyle w:val="Heading2"/>
      </w:pPr>
      <w:bookmarkStart w:id="5" w:name="_Toc164684020"/>
      <w:r>
        <w:t>1.2</w:t>
      </w:r>
      <w:r w:rsidR="00583DCB">
        <w:t xml:space="preserve"> </w:t>
      </w:r>
      <w:r>
        <w:t xml:space="preserve">CIMS aims, objectives and </w:t>
      </w:r>
      <w:proofErr w:type="gramStart"/>
      <w:r>
        <w:t>principles</w:t>
      </w:r>
      <w:bookmarkEnd w:id="5"/>
      <w:proofErr w:type="gramEnd"/>
    </w:p>
    <w:p w14:paraId="75F0DEBF" w14:textId="77777777" w:rsidR="00F27A91" w:rsidRDefault="00F27A91" w:rsidP="000A5E73">
      <w:pPr>
        <w:pStyle w:val="Heading3"/>
      </w:pPr>
      <w:r>
        <w:t>Aim</w:t>
      </w:r>
    </w:p>
    <w:p w14:paraId="349E40F2" w14:textId="65B1356F" w:rsidR="00F27A91" w:rsidRDefault="00F27A91" w:rsidP="00F27A91">
      <w:pPr>
        <w:pStyle w:val="DHHSbody"/>
      </w:pPr>
      <w:r>
        <w:t xml:space="preserve">The overarching aim of </w:t>
      </w:r>
      <w:r w:rsidR="00353DAA">
        <w:t xml:space="preserve">the </w:t>
      </w:r>
      <w:r>
        <w:t>CIMS is to support the safety and wellbeing of clients.</w:t>
      </w:r>
    </w:p>
    <w:p w14:paraId="362E4B9F" w14:textId="77777777" w:rsidR="00F27A91" w:rsidRDefault="00F27A91" w:rsidP="000A5E73">
      <w:pPr>
        <w:pStyle w:val="Heading3"/>
      </w:pPr>
      <w:r>
        <w:t>Objectives</w:t>
      </w:r>
    </w:p>
    <w:p w14:paraId="2917E615" w14:textId="5678579F" w:rsidR="00F27A91" w:rsidRDefault="00F27A91" w:rsidP="000A5E73">
      <w:pPr>
        <w:pStyle w:val="DHHSbody"/>
      </w:pPr>
      <w:r>
        <w:t>The objectives of the CIMS are to:</w:t>
      </w:r>
    </w:p>
    <w:p w14:paraId="14E28CDF" w14:textId="61C66226" w:rsidR="00F27A91" w:rsidRDefault="000A5E73" w:rsidP="000A5E73">
      <w:pPr>
        <w:pStyle w:val="DHHSbullet1"/>
      </w:pPr>
      <w:r>
        <w:t>e</w:t>
      </w:r>
      <w:r w:rsidR="00F27A91">
        <w:t xml:space="preserve">nsure that timely and effective responses to </w:t>
      </w:r>
      <w:r w:rsidR="00D9061E">
        <w:t xml:space="preserve">client </w:t>
      </w:r>
      <w:r w:rsidR="00F27A91">
        <w:t>incidents addr</w:t>
      </w:r>
      <w:r>
        <w:t xml:space="preserve">ess client safety and </w:t>
      </w:r>
      <w:proofErr w:type="gramStart"/>
      <w:r>
        <w:t>wellbeing</w:t>
      </w:r>
      <w:proofErr w:type="gramEnd"/>
    </w:p>
    <w:p w14:paraId="5243074D" w14:textId="77777777" w:rsidR="00F27A91" w:rsidRDefault="000A5E73" w:rsidP="000A5E73">
      <w:pPr>
        <w:pStyle w:val="DHHSbullet1"/>
      </w:pPr>
      <w:r>
        <w:t>e</w:t>
      </w:r>
      <w:r w:rsidR="00F27A91">
        <w:t>nsure effective and appropriate in</w:t>
      </w:r>
      <w:r>
        <w:t xml:space="preserve">vestigation of client </w:t>
      </w:r>
      <w:proofErr w:type="gramStart"/>
      <w:r>
        <w:t>incidents</w:t>
      </w:r>
      <w:proofErr w:type="gramEnd"/>
    </w:p>
    <w:p w14:paraId="707BE8F7" w14:textId="77777777" w:rsidR="00F27A91" w:rsidRDefault="000A5E73" w:rsidP="000A5E73">
      <w:pPr>
        <w:pStyle w:val="DHHSbullet1"/>
      </w:pPr>
      <w:r>
        <w:t>e</w:t>
      </w:r>
      <w:r w:rsidR="00F27A91">
        <w:t>nsure effective and appropr</w:t>
      </w:r>
      <w:r>
        <w:t xml:space="preserve">iate review of client </w:t>
      </w:r>
      <w:proofErr w:type="gramStart"/>
      <w:r>
        <w:t>incidents</w:t>
      </w:r>
      <w:proofErr w:type="gramEnd"/>
    </w:p>
    <w:p w14:paraId="5CA53D52" w14:textId="77777777" w:rsidR="00F27A91" w:rsidRDefault="000A5E73" w:rsidP="000A5E73">
      <w:pPr>
        <w:pStyle w:val="DHHSbullet1"/>
      </w:pPr>
      <w:r>
        <w:t>l</w:t>
      </w:r>
      <w:r w:rsidR="00F27A91">
        <w:t>earn from individual incidents and patterns of client incidents, to reduce the risk of harm to clients, and improve the quality of services and the s</w:t>
      </w:r>
      <w:r>
        <w:t xml:space="preserve">ervice </w:t>
      </w:r>
      <w:proofErr w:type="gramStart"/>
      <w:r>
        <w:t>system</w:t>
      </w:r>
      <w:proofErr w:type="gramEnd"/>
    </w:p>
    <w:p w14:paraId="4A2E5AB7" w14:textId="77777777" w:rsidR="00F27A91" w:rsidRDefault="000A5E73" w:rsidP="000A5E73">
      <w:pPr>
        <w:pStyle w:val="DHHSbullet1"/>
      </w:pPr>
      <w:r>
        <w:t>e</w:t>
      </w:r>
      <w:r w:rsidR="00F27A91">
        <w:t xml:space="preserve">nsure accountability </w:t>
      </w:r>
      <w:r>
        <w:t>of service providers to clients</w:t>
      </w:r>
    </w:p>
    <w:p w14:paraId="6F5AF5D8" w14:textId="3122F4AD" w:rsidR="00F27A91" w:rsidRDefault="000A5E73" w:rsidP="000A5E73">
      <w:pPr>
        <w:pStyle w:val="DHHSbullet1"/>
      </w:pPr>
      <w:r>
        <w:t>p</w:t>
      </w:r>
      <w:r w:rsidR="00F27A91">
        <w:t>rotect and maintain the personal and sensitive information of clients, service provider staff</w:t>
      </w:r>
      <w:r w:rsidR="00B00ECE">
        <w:t xml:space="preserve">, </w:t>
      </w:r>
      <w:proofErr w:type="gramStart"/>
      <w:r w:rsidR="00F27A91">
        <w:t>carers</w:t>
      </w:r>
      <w:proofErr w:type="gramEnd"/>
      <w:r w:rsidR="00F27A91">
        <w:t xml:space="preserve"> and others </w:t>
      </w:r>
      <w:r w:rsidR="00B00ECE">
        <w:t xml:space="preserve">from </w:t>
      </w:r>
      <w:r w:rsidR="00F27A91">
        <w:t xml:space="preserve">whom </w:t>
      </w:r>
      <w:r w:rsidR="00B00ECE">
        <w:t xml:space="preserve">a service provider </w:t>
      </w:r>
      <w:r w:rsidR="00F27A91">
        <w:t>collect</w:t>
      </w:r>
      <w:r w:rsidR="00B00ECE">
        <w:t>s</w:t>
      </w:r>
      <w:r w:rsidR="00F27A91">
        <w:t xml:space="preserve"> personal information for </w:t>
      </w:r>
      <w:r w:rsidR="00F27A91" w:rsidRPr="002130C7">
        <w:t>the purpose of client</w:t>
      </w:r>
      <w:r w:rsidR="00F27A91">
        <w:t xml:space="preserve"> incident reporting.</w:t>
      </w:r>
    </w:p>
    <w:p w14:paraId="0F9657BB" w14:textId="77777777" w:rsidR="00F27A91" w:rsidRDefault="00F27A91" w:rsidP="000A5E73">
      <w:pPr>
        <w:pStyle w:val="Heading3"/>
      </w:pPr>
      <w:r>
        <w:t>Principles</w:t>
      </w:r>
    </w:p>
    <w:p w14:paraId="15B068F1" w14:textId="388C2EC5" w:rsidR="00F27A91" w:rsidRDefault="00F27A91" w:rsidP="00F27A91">
      <w:pPr>
        <w:pStyle w:val="DHHSbody"/>
      </w:pPr>
      <w:r>
        <w:t>The following principles underpin the design of the CIMS, and guide all actions undertaken:</w:t>
      </w:r>
    </w:p>
    <w:p w14:paraId="2BB6AE62" w14:textId="264569FC" w:rsidR="00F27A91" w:rsidRDefault="00DF2F8F" w:rsidP="000A5E73">
      <w:pPr>
        <w:pStyle w:val="DHHSbullet1"/>
      </w:pPr>
      <w:r>
        <w:rPr>
          <w:rStyle w:val="Strong"/>
        </w:rPr>
        <w:t>Client-</w:t>
      </w:r>
      <w:r w:rsidR="00F27A91" w:rsidRPr="000A5E73">
        <w:rPr>
          <w:rStyle w:val="Strong"/>
        </w:rPr>
        <w:t>centred</w:t>
      </w:r>
      <w:r w:rsidR="00984895">
        <w:t xml:space="preserve"> – </w:t>
      </w:r>
      <w:r w:rsidR="00B00ECE">
        <w:t xml:space="preserve">management </w:t>
      </w:r>
      <w:r w:rsidR="00F27A91">
        <w:t>of a client incident is respectful of and responsive to a client’s preferences, needs and values while supporting the</w:t>
      </w:r>
      <w:r w:rsidR="000A5E73">
        <w:t xml:space="preserve"> client’s safety and wellbeing.</w:t>
      </w:r>
    </w:p>
    <w:p w14:paraId="1A4CAE5C" w14:textId="1F5B9DF6" w:rsidR="00F27A91" w:rsidRDefault="00F27A91" w:rsidP="000A5E73">
      <w:pPr>
        <w:pStyle w:val="DHHSbullet1"/>
      </w:pPr>
      <w:r w:rsidRPr="00984895">
        <w:rPr>
          <w:rStyle w:val="Strong"/>
        </w:rPr>
        <w:t>Outcome</w:t>
      </w:r>
      <w:r w:rsidR="00984895" w:rsidRPr="00984895">
        <w:rPr>
          <w:rStyle w:val="Strong"/>
        </w:rPr>
        <w:t>-</w:t>
      </w:r>
      <w:r w:rsidRPr="00984895">
        <w:rPr>
          <w:rStyle w:val="Strong"/>
        </w:rPr>
        <w:t>focused</w:t>
      </w:r>
      <w:r w:rsidR="00984895">
        <w:t xml:space="preserve"> – </w:t>
      </w:r>
      <w:r w:rsidR="00B00ECE">
        <w:t xml:space="preserve">management </w:t>
      </w:r>
      <w:r>
        <w:t>of a client incident should enhance a client’s safety an</w:t>
      </w:r>
      <w:r w:rsidR="00984895">
        <w:t>d wellbeing first and foremost.</w:t>
      </w:r>
    </w:p>
    <w:p w14:paraId="0AC9C136" w14:textId="12B26226" w:rsidR="00F27A91" w:rsidRDefault="00F27A91" w:rsidP="000A5E73">
      <w:pPr>
        <w:pStyle w:val="DHHSbullet1"/>
      </w:pPr>
      <w:r w:rsidRPr="00984895">
        <w:rPr>
          <w:rStyle w:val="Strong"/>
        </w:rPr>
        <w:t xml:space="preserve">Clear, </w:t>
      </w:r>
      <w:proofErr w:type="gramStart"/>
      <w:r w:rsidRPr="00984895">
        <w:rPr>
          <w:rStyle w:val="Strong"/>
        </w:rPr>
        <w:t>simple</w:t>
      </w:r>
      <w:proofErr w:type="gramEnd"/>
      <w:r w:rsidRPr="00984895">
        <w:rPr>
          <w:rStyle w:val="Strong"/>
        </w:rPr>
        <w:t xml:space="preserve"> and consistent</w:t>
      </w:r>
      <w:r w:rsidR="00984895">
        <w:t xml:space="preserve"> –</w:t>
      </w:r>
      <w:r>
        <w:t xml:space="preserve"> </w:t>
      </w:r>
      <w:r w:rsidR="00B00ECE">
        <w:t xml:space="preserve">the </w:t>
      </w:r>
      <w:r>
        <w:t xml:space="preserve">client incident management system is easily understood and accessible to all stakeholders across the service system, and applies consistently to all service providers, both department-delivered and </w:t>
      </w:r>
      <w:r w:rsidR="00B00ECE">
        <w:t>department-funded</w:t>
      </w:r>
      <w:r w:rsidR="00984895">
        <w:t xml:space="preserve"> </w:t>
      </w:r>
      <w:r w:rsidR="00B00ECE">
        <w:t>organisations</w:t>
      </w:r>
      <w:r w:rsidR="00984895">
        <w:t>.</w:t>
      </w:r>
    </w:p>
    <w:p w14:paraId="7905FA86" w14:textId="2D019E3D" w:rsidR="00F27A91" w:rsidRDefault="00F27A91" w:rsidP="000A5E73">
      <w:pPr>
        <w:pStyle w:val="DHHSbullet1"/>
      </w:pPr>
      <w:r w:rsidRPr="00984895">
        <w:rPr>
          <w:rStyle w:val="Strong"/>
        </w:rPr>
        <w:t>Accountable</w:t>
      </w:r>
      <w:r w:rsidR="00984895">
        <w:t xml:space="preserve"> – </w:t>
      </w:r>
      <w:r w:rsidR="00B00ECE">
        <w:t xml:space="preserve">service </w:t>
      </w:r>
      <w:r>
        <w:t xml:space="preserve">providers have primary accountability for managing the response to client incidents. Each party involved in the management of a client incident understands their role and responsibilities and will be accountable for decisions or actions </w:t>
      </w:r>
      <w:r w:rsidR="00984895">
        <w:t xml:space="preserve">taken </w:t>
      </w:r>
      <w:proofErr w:type="gramStart"/>
      <w:r w:rsidR="00984895">
        <w:t>in regard to</w:t>
      </w:r>
      <w:proofErr w:type="gramEnd"/>
      <w:r w:rsidR="00984895">
        <w:t xml:space="preserve"> an incident.</w:t>
      </w:r>
    </w:p>
    <w:p w14:paraId="7568D293" w14:textId="322060DA" w:rsidR="00F27A91" w:rsidRDefault="00F27A91" w:rsidP="000A5E73">
      <w:pPr>
        <w:pStyle w:val="DHHSbullet1"/>
      </w:pPr>
      <w:r w:rsidRPr="00984895">
        <w:rPr>
          <w:rStyle w:val="Strong"/>
        </w:rPr>
        <w:t>Continually improving</w:t>
      </w:r>
      <w:r w:rsidR="00984895">
        <w:t xml:space="preserve"> –</w:t>
      </w:r>
      <w:r>
        <w:t xml:space="preserve"> </w:t>
      </w:r>
      <w:r w:rsidR="00B00ECE">
        <w:t xml:space="preserve">the </w:t>
      </w:r>
      <w:r w:rsidR="00984895">
        <w:t xml:space="preserve">client incident management system </w:t>
      </w:r>
      <w:r>
        <w:t>facilitates the ongoing identification of issues and implementation of changes that result in better outcomes for client safety and wellbeing.</w:t>
      </w:r>
    </w:p>
    <w:p w14:paraId="516340D2" w14:textId="1F306B1B" w:rsidR="00F27A91" w:rsidRDefault="00F27A91" w:rsidP="000A5E73">
      <w:pPr>
        <w:pStyle w:val="DHHSbullet1"/>
      </w:pPr>
      <w:r w:rsidRPr="00984895">
        <w:rPr>
          <w:rStyle w:val="Strong"/>
        </w:rPr>
        <w:t>Fit for purpose</w:t>
      </w:r>
      <w:r w:rsidR="00984895">
        <w:t xml:space="preserve"> –</w:t>
      </w:r>
      <w:r>
        <w:t xml:space="preserve"> </w:t>
      </w:r>
      <w:r w:rsidR="00B00ECE">
        <w:t xml:space="preserve">the </w:t>
      </w:r>
      <w:r w:rsidR="00984895">
        <w:t xml:space="preserve">client incident management system </w:t>
      </w:r>
      <w:proofErr w:type="gramStart"/>
      <w:r>
        <w:t>is capable of meetin</w:t>
      </w:r>
      <w:r w:rsidR="00984895">
        <w:t>g</w:t>
      </w:r>
      <w:proofErr w:type="gramEnd"/>
      <w:r w:rsidR="00984895">
        <w:t xml:space="preserve"> the objectives of the system.</w:t>
      </w:r>
    </w:p>
    <w:p w14:paraId="67BA9606" w14:textId="7E9E9D32" w:rsidR="00F27A91" w:rsidRDefault="00F27A91" w:rsidP="000A5E73">
      <w:pPr>
        <w:pStyle w:val="DHHSbullet1"/>
      </w:pPr>
      <w:r w:rsidRPr="00984895">
        <w:rPr>
          <w:rStyle w:val="Strong"/>
        </w:rPr>
        <w:t>Proportionate</w:t>
      </w:r>
      <w:r w:rsidR="00984895">
        <w:t xml:space="preserve"> – </w:t>
      </w:r>
      <w:r w:rsidR="00B00ECE">
        <w:t xml:space="preserve">the </w:t>
      </w:r>
      <w:r>
        <w:t xml:space="preserve">nature of any investigation, review or other actions following a </w:t>
      </w:r>
      <w:r w:rsidR="00B00ECE">
        <w:t xml:space="preserve">client </w:t>
      </w:r>
      <w:r>
        <w:t>incident will be proportionate to the harm caused to the client and the risk of future harm to the client.</w:t>
      </w:r>
    </w:p>
    <w:p w14:paraId="1BE275E5" w14:textId="77777777" w:rsidR="00AC1F95" w:rsidRDefault="00AC1F95">
      <w:pPr>
        <w:rPr>
          <w:rFonts w:ascii="Arial" w:hAnsi="Arial"/>
          <w:b/>
          <w:color w:val="87189D"/>
          <w:sz w:val="28"/>
          <w:szCs w:val="28"/>
        </w:rPr>
      </w:pPr>
      <w:r>
        <w:br w:type="page"/>
      </w:r>
    </w:p>
    <w:p w14:paraId="7C1A46EF" w14:textId="5C716B03" w:rsidR="00F27A91" w:rsidRDefault="000A5E73" w:rsidP="000A5E73">
      <w:pPr>
        <w:pStyle w:val="Heading2"/>
      </w:pPr>
      <w:bookmarkStart w:id="6" w:name="_Ref497721175"/>
      <w:bookmarkStart w:id="7" w:name="_Toc164684021"/>
      <w:r>
        <w:lastRenderedPageBreak/>
        <w:t>1.3</w:t>
      </w:r>
      <w:r w:rsidR="00583DCB">
        <w:t xml:space="preserve"> </w:t>
      </w:r>
      <w:r>
        <w:t>Scope</w:t>
      </w:r>
      <w:bookmarkEnd w:id="6"/>
      <w:bookmarkEnd w:id="7"/>
    </w:p>
    <w:p w14:paraId="1720281A" w14:textId="3310AC2F" w:rsidR="00F27A91" w:rsidRDefault="00F27A91" w:rsidP="00F27A91">
      <w:pPr>
        <w:pStyle w:val="DHHSbody"/>
      </w:pPr>
      <w:r>
        <w:t xml:space="preserve">This section outlines the scope of the programs and activities that this guide </w:t>
      </w:r>
      <w:r w:rsidR="00B00ECE">
        <w:t xml:space="preserve">applies </w:t>
      </w:r>
      <w:r>
        <w:t xml:space="preserve">to, </w:t>
      </w:r>
      <w:r w:rsidR="003D56B5">
        <w:t>and the</w:t>
      </w:r>
      <w:r>
        <w:t xml:space="preserve"> out-of</w:t>
      </w:r>
      <w:r w:rsidR="00984895">
        <w:t>-scope programs and activities.</w:t>
      </w:r>
    </w:p>
    <w:p w14:paraId="13D9A22A" w14:textId="1543B36D" w:rsidR="00255608" w:rsidRDefault="00F27A91" w:rsidP="00255608">
      <w:pPr>
        <w:pStyle w:val="DHHStabletext"/>
      </w:pPr>
      <w:r>
        <w:t xml:space="preserve">The scope of this guide </w:t>
      </w:r>
      <w:r w:rsidR="00B00ECE">
        <w:t xml:space="preserve">covers </w:t>
      </w:r>
      <w:r>
        <w:t xml:space="preserve">incidents that occur during service delivery and result in harm to a </w:t>
      </w:r>
      <w:r w:rsidR="5F3C2201">
        <w:t xml:space="preserve">client </w:t>
      </w:r>
      <w:r w:rsidR="5F3C2201" w:rsidRPr="005A2183">
        <w:t>or</w:t>
      </w:r>
      <w:r w:rsidR="00255608" w:rsidRPr="005A2183">
        <w:t xml:space="preserve"> </w:t>
      </w:r>
      <w:r w:rsidR="00820715" w:rsidRPr="005A2183">
        <w:t xml:space="preserve">is </w:t>
      </w:r>
      <w:r w:rsidR="001D6D91" w:rsidRPr="005A2183">
        <w:t xml:space="preserve">reasonably likely to cause serious harm </w:t>
      </w:r>
      <w:r w:rsidR="003E70AA" w:rsidRPr="005A2183">
        <w:t xml:space="preserve">to </w:t>
      </w:r>
      <w:r w:rsidR="00255608" w:rsidRPr="005A2183">
        <w:t>a client.</w:t>
      </w:r>
    </w:p>
    <w:p w14:paraId="47AF28DD" w14:textId="7D9A6FB6" w:rsidR="00F27A91" w:rsidRDefault="00F27A91" w:rsidP="00F27A91">
      <w:pPr>
        <w:pStyle w:val="DHHSbody"/>
      </w:pPr>
      <w:r>
        <w:t>A client is defined as a person receiving services delivered or funded by the department. Note that the point at which a person becomes a client may vary depending on the type of service, based on the usual understanding for that service type.</w:t>
      </w:r>
    </w:p>
    <w:p w14:paraId="25BF81B3" w14:textId="35559D48" w:rsidR="00F27A91" w:rsidRDefault="00F27A91" w:rsidP="00F27A91">
      <w:pPr>
        <w:pStyle w:val="DHHSbody"/>
      </w:pPr>
      <w:r>
        <w:t>Issues that do</w:t>
      </w:r>
      <w:r w:rsidR="00984895">
        <w:t xml:space="preserve"> not</w:t>
      </w:r>
      <w:r>
        <w:t xml:space="preserve"> impact clients, but that otherwise affect staff, other people, </w:t>
      </w:r>
      <w:proofErr w:type="gramStart"/>
      <w:r>
        <w:t>property</w:t>
      </w:r>
      <w:proofErr w:type="gramEnd"/>
      <w:r>
        <w:t xml:space="preserve"> or reputation</w:t>
      </w:r>
      <w:r w:rsidR="00B00ECE">
        <w:t>,</w:t>
      </w:r>
      <w:r>
        <w:t xml:space="preserve"> should be managed and reported through other appropriate channels, rather than through </w:t>
      </w:r>
      <w:r w:rsidR="00AC1F95">
        <w:t xml:space="preserve">the </w:t>
      </w:r>
      <w:r>
        <w:t>CIMS. Examples of other issues and the channels that should be used to manage them are outlined below.</w:t>
      </w:r>
    </w:p>
    <w:p w14:paraId="3EDF7A95" w14:textId="54E4FD2C" w:rsidR="00F27A91" w:rsidRPr="0060464C" w:rsidRDefault="00610119" w:rsidP="00F27A91">
      <w:pPr>
        <w:pStyle w:val="DHHSbody"/>
      </w:pPr>
      <w:r w:rsidRPr="005A2183">
        <w:fldChar w:fldCharType="begin"/>
      </w:r>
      <w:r w:rsidRPr="005A2183">
        <w:instrText xml:space="preserve"> REF _Ref497722147 \h </w:instrText>
      </w:r>
      <w:r w:rsidR="008F1C6A" w:rsidRPr="005A2183">
        <w:instrText xml:space="preserve"> \* MERGEFORMAT </w:instrText>
      </w:r>
      <w:r w:rsidRPr="005A2183">
        <w:fldChar w:fldCharType="separate"/>
      </w:r>
      <w:r w:rsidR="00C04B11" w:rsidRPr="005A2183">
        <w:t>Appendix C</w:t>
      </w:r>
      <w:r w:rsidRPr="005A2183">
        <w:fldChar w:fldCharType="end"/>
      </w:r>
      <w:r w:rsidR="00B00ECE" w:rsidRPr="005A2183">
        <w:t xml:space="preserve"> </w:t>
      </w:r>
      <w:r w:rsidR="00D41C99" w:rsidRPr="005A2183">
        <w:t>provides</w:t>
      </w:r>
      <w:r w:rsidR="00B00ECE" w:rsidRPr="005A2183">
        <w:t xml:space="preserve"> a</w:t>
      </w:r>
      <w:r w:rsidR="00F27A91" w:rsidRPr="005A2183">
        <w:t xml:space="preserve"> list of the services out</w:t>
      </w:r>
      <w:r w:rsidR="00E9123C" w:rsidRPr="005A2183">
        <w:t>-</w:t>
      </w:r>
      <w:r w:rsidR="00F27A91" w:rsidRPr="005A2183">
        <w:t>of</w:t>
      </w:r>
      <w:r w:rsidR="00E9123C" w:rsidRPr="005A2183">
        <w:t>-</w:t>
      </w:r>
      <w:r w:rsidR="00F27A91" w:rsidRPr="005A2183">
        <w:t>scope for thi</w:t>
      </w:r>
      <w:r w:rsidR="00A46588" w:rsidRPr="005A2183">
        <w:t>s guide</w:t>
      </w:r>
      <w:r w:rsidR="00984895" w:rsidRPr="005A2183">
        <w:t>.</w:t>
      </w:r>
      <w:r w:rsidR="00F27A91" w:rsidRPr="005A2183">
        <w:t xml:space="preserve"> </w:t>
      </w:r>
    </w:p>
    <w:p w14:paraId="1E6E75B5" w14:textId="4A78AD04" w:rsidR="00F27A91" w:rsidRDefault="00984895" w:rsidP="00635B75">
      <w:pPr>
        <w:pStyle w:val="Heading3"/>
      </w:pPr>
      <w:r>
        <w:t xml:space="preserve">In-scope services </w:t>
      </w:r>
    </w:p>
    <w:p w14:paraId="60A918F4" w14:textId="77777777" w:rsidR="000D2583" w:rsidRPr="005A2183" w:rsidRDefault="000D2583" w:rsidP="000D2583">
      <w:pPr>
        <w:pStyle w:val="Body"/>
        <w:rPr>
          <w:sz w:val="20"/>
        </w:rPr>
      </w:pPr>
      <w:r w:rsidRPr="005A2183">
        <w:rPr>
          <w:sz w:val="20"/>
        </w:rPr>
        <w:t xml:space="preserve">The services in-scope for this policy are aligned to the prescribed social services of the </w:t>
      </w:r>
      <w:r w:rsidRPr="005A2183">
        <w:rPr>
          <w:i/>
          <w:sz w:val="20"/>
        </w:rPr>
        <w:t xml:space="preserve">Social Services Regulations Act </w:t>
      </w:r>
      <w:r w:rsidRPr="005A2183">
        <w:rPr>
          <w:sz w:val="20"/>
        </w:rPr>
        <w:t xml:space="preserve">2021 (the Act). The </w:t>
      </w:r>
      <w:r w:rsidRPr="005A2183">
        <w:rPr>
          <w:i/>
          <w:sz w:val="20"/>
        </w:rPr>
        <w:t>Social Services Regulations</w:t>
      </w:r>
      <w:r w:rsidRPr="005A2183">
        <w:rPr>
          <w:sz w:val="20"/>
        </w:rPr>
        <w:t xml:space="preserve"> 2023, Part 1(5) sets out the following list of services that are prescribed. The list below is a high-level summary of the services in scope of the Social Services Regulator and CIMS policy</w:t>
      </w:r>
      <w:r w:rsidRPr="005A2183">
        <w:rPr>
          <w:rStyle w:val="FootnoteReference"/>
          <w:sz w:val="20"/>
        </w:rPr>
        <w:footnoteReference w:id="3"/>
      </w:r>
      <w:r w:rsidRPr="005A2183">
        <w:rPr>
          <w:sz w:val="20"/>
        </w:rPr>
        <w:t>:</w:t>
      </w:r>
    </w:p>
    <w:p w14:paraId="0632CA6D" w14:textId="6E2BB513" w:rsidR="00D83942" w:rsidRPr="005A2183" w:rsidRDefault="00D83942" w:rsidP="1788F9B5">
      <w:pPr>
        <w:pStyle w:val="Bullet1"/>
        <w:rPr>
          <w:rFonts w:cs="Arial"/>
          <w:sz w:val="20"/>
        </w:rPr>
      </w:pPr>
      <w:r w:rsidRPr="1788F9B5">
        <w:rPr>
          <w:rFonts w:cs="Arial"/>
          <w:sz w:val="20"/>
        </w:rPr>
        <w:t xml:space="preserve">child protection </w:t>
      </w:r>
      <w:proofErr w:type="gramStart"/>
      <w:r w:rsidRPr="1788F9B5">
        <w:rPr>
          <w:rFonts w:cs="Arial"/>
          <w:sz w:val="20"/>
        </w:rPr>
        <w:t>services;</w:t>
      </w:r>
      <w:proofErr w:type="gramEnd"/>
    </w:p>
    <w:p w14:paraId="658C6407" w14:textId="527E5A7B" w:rsidR="00D83942" w:rsidRPr="005A2183" w:rsidRDefault="00D83942" w:rsidP="00D83942">
      <w:pPr>
        <w:pStyle w:val="Bullet1"/>
        <w:rPr>
          <w:rFonts w:cs="Arial"/>
          <w:sz w:val="20"/>
        </w:rPr>
      </w:pPr>
      <w:r w:rsidRPr="005A2183">
        <w:rPr>
          <w:rFonts w:cs="Arial"/>
          <w:sz w:val="20"/>
        </w:rPr>
        <w:t xml:space="preserve">community-based child and family </w:t>
      </w:r>
      <w:proofErr w:type="gramStart"/>
      <w:r w:rsidRPr="005A2183">
        <w:rPr>
          <w:rFonts w:cs="Arial"/>
          <w:sz w:val="20"/>
        </w:rPr>
        <w:t>services;</w:t>
      </w:r>
      <w:proofErr w:type="gramEnd"/>
    </w:p>
    <w:p w14:paraId="55E655BB" w14:textId="635801A3" w:rsidR="00D83942" w:rsidRPr="005A2183" w:rsidRDefault="00D83942" w:rsidP="00D83942">
      <w:pPr>
        <w:pStyle w:val="Bullet1"/>
        <w:rPr>
          <w:rFonts w:cs="Arial"/>
          <w:sz w:val="20"/>
        </w:rPr>
      </w:pPr>
      <w:r w:rsidRPr="005A2183">
        <w:rPr>
          <w:rFonts w:cs="Arial"/>
          <w:sz w:val="20"/>
        </w:rPr>
        <w:t xml:space="preserve">disability </w:t>
      </w:r>
      <w:proofErr w:type="gramStart"/>
      <w:r w:rsidRPr="005A2183">
        <w:rPr>
          <w:rFonts w:cs="Arial"/>
          <w:sz w:val="20"/>
        </w:rPr>
        <w:t>services;</w:t>
      </w:r>
      <w:proofErr w:type="gramEnd"/>
    </w:p>
    <w:p w14:paraId="0073C413" w14:textId="4C031F10" w:rsidR="00D83942" w:rsidRPr="005A2183" w:rsidRDefault="00D83942" w:rsidP="00D83942">
      <w:pPr>
        <w:pStyle w:val="Bullet1"/>
        <w:rPr>
          <w:rFonts w:cs="Arial"/>
          <w:sz w:val="20"/>
        </w:rPr>
      </w:pPr>
      <w:r w:rsidRPr="005A2183">
        <w:rPr>
          <w:rFonts w:cs="Arial"/>
          <w:sz w:val="20"/>
        </w:rPr>
        <w:t xml:space="preserve">family violence </w:t>
      </w:r>
      <w:proofErr w:type="gramStart"/>
      <w:r w:rsidRPr="005A2183">
        <w:rPr>
          <w:rFonts w:cs="Arial"/>
          <w:sz w:val="20"/>
        </w:rPr>
        <w:t>services;</w:t>
      </w:r>
      <w:proofErr w:type="gramEnd"/>
    </w:p>
    <w:p w14:paraId="7435B7E9" w14:textId="41DE40DD" w:rsidR="00D83942" w:rsidRPr="005A2183" w:rsidRDefault="00D83942" w:rsidP="00D83942">
      <w:pPr>
        <w:pStyle w:val="Bullet1"/>
        <w:rPr>
          <w:rFonts w:cs="Arial"/>
          <w:sz w:val="20"/>
        </w:rPr>
      </w:pPr>
      <w:r w:rsidRPr="005A2183">
        <w:rPr>
          <w:rFonts w:cs="Arial"/>
          <w:sz w:val="20"/>
        </w:rPr>
        <w:t xml:space="preserve">homelessness </w:t>
      </w:r>
      <w:proofErr w:type="gramStart"/>
      <w:r w:rsidRPr="005A2183">
        <w:rPr>
          <w:rFonts w:cs="Arial"/>
          <w:sz w:val="20"/>
        </w:rPr>
        <w:t>services;</w:t>
      </w:r>
      <w:proofErr w:type="gramEnd"/>
    </w:p>
    <w:p w14:paraId="4BDD4986" w14:textId="10736E1C" w:rsidR="00D83942" w:rsidRPr="005A2183" w:rsidRDefault="00D83942" w:rsidP="00D83942">
      <w:pPr>
        <w:pStyle w:val="Bullet1"/>
        <w:rPr>
          <w:rFonts w:cs="Arial"/>
          <w:sz w:val="20"/>
        </w:rPr>
      </w:pPr>
      <w:r w:rsidRPr="005A2183">
        <w:rPr>
          <w:rFonts w:cs="Arial"/>
          <w:sz w:val="20"/>
        </w:rPr>
        <w:t xml:space="preserve">out of home care </w:t>
      </w:r>
      <w:proofErr w:type="gramStart"/>
      <w:r w:rsidRPr="005A2183">
        <w:rPr>
          <w:rFonts w:cs="Arial"/>
          <w:sz w:val="20"/>
        </w:rPr>
        <w:t>services;</w:t>
      </w:r>
      <w:proofErr w:type="gramEnd"/>
    </w:p>
    <w:p w14:paraId="035A8402" w14:textId="45C192EC" w:rsidR="00D83942" w:rsidRPr="005A2183" w:rsidRDefault="00D83942" w:rsidP="00D83942">
      <w:pPr>
        <w:pStyle w:val="Bullet1"/>
        <w:rPr>
          <w:rFonts w:cs="Arial"/>
          <w:sz w:val="20"/>
        </w:rPr>
      </w:pPr>
      <w:r w:rsidRPr="005A2183">
        <w:rPr>
          <w:rFonts w:cs="Arial"/>
          <w:sz w:val="20"/>
        </w:rPr>
        <w:t xml:space="preserve">secure welfare </w:t>
      </w:r>
      <w:proofErr w:type="gramStart"/>
      <w:r w:rsidRPr="005A2183">
        <w:rPr>
          <w:rFonts w:cs="Arial"/>
          <w:sz w:val="20"/>
        </w:rPr>
        <w:t>services;</w:t>
      </w:r>
      <w:proofErr w:type="gramEnd"/>
    </w:p>
    <w:p w14:paraId="4286EA89" w14:textId="4DA10A83" w:rsidR="00D83942" w:rsidRPr="005A2183" w:rsidRDefault="00D83942" w:rsidP="00D83942">
      <w:pPr>
        <w:pStyle w:val="Bullet1"/>
        <w:rPr>
          <w:rFonts w:cs="Arial"/>
          <w:sz w:val="20"/>
        </w:rPr>
      </w:pPr>
      <w:r w:rsidRPr="005A2183">
        <w:rPr>
          <w:rFonts w:cs="Arial"/>
          <w:sz w:val="20"/>
        </w:rPr>
        <w:t>sexual assault services.</w:t>
      </w:r>
    </w:p>
    <w:p w14:paraId="4CE0713F" w14:textId="62BE9BDA" w:rsidR="00D83942" w:rsidRPr="005A2183" w:rsidRDefault="00D83942" w:rsidP="00D83942">
      <w:pPr>
        <w:pStyle w:val="Bodyafterbullets"/>
        <w:rPr>
          <w:rFonts w:cs="Arial"/>
          <w:sz w:val="20"/>
        </w:rPr>
      </w:pPr>
      <w:r w:rsidRPr="005A2183">
        <w:rPr>
          <w:rFonts w:cs="Arial"/>
          <w:sz w:val="20"/>
        </w:rPr>
        <w:t xml:space="preserve">Providers are referred to the Social Services Regulator for detailed guidance on specific services or programs in-scope of the </w:t>
      </w:r>
      <w:r w:rsidR="0087657F" w:rsidRPr="005A2183">
        <w:rPr>
          <w:rFonts w:cs="Arial"/>
          <w:sz w:val="20"/>
        </w:rPr>
        <w:t>Act</w:t>
      </w:r>
      <w:r w:rsidRPr="005A2183">
        <w:rPr>
          <w:rFonts w:cs="Arial"/>
          <w:sz w:val="20"/>
        </w:rPr>
        <w:t>.</w:t>
      </w:r>
    </w:p>
    <w:p w14:paraId="1CD04482" w14:textId="07F2E8A5" w:rsidR="000A6C70" w:rsidRPr="005A2183" w:rsidRDefault="004F4869" w:rsidP="0046567E">
      <w:pPr>
        <w:pStyle w:val="Bodyafterbullets"/>
        <w:rPr>
          <w:rFonts w:cs="Arial"/>
          <w:sz w:val="20"/>
        </w:rPr>
      </w:pPr>
      <w:r w:rsidRPr="005A2183">
        <w:rPr>
          <w:rFonts w:cs="Arial"/>
          <w:sz w:val="20"/>
        </w:rPr>
        <w:t>T</w:t>
      </w:r>
      <w:r w:rsidR="00323380" w:rsidRPr="005A2183">
        <w:rPr>
          <w:rFonts w:cs="Arial"/>
          <w:sz w:val="20"/>
        </w:rPr>
        <w:t xml:space="preserve">he following services </w:t>
      </w:r>
      <w:r w:rsidR="00A456D4" w:rsidRPr="005A2183">
        <w:rPr>
          <w:rFonts w:cs="Arial"/>
          <w:sz w:val="20"/>
        </w:rPr>
        <w:t xml:space="preserve">will remain in scope of CIMS even though they are </w:t>
      </w:r>
      <w:r w:rsidR="00323380" w:rsidRPr="005A2183">
        <w:rPr>
          <w:rFonts w:cs="Arial"/>
          <w:sz w:val="20"/>
        </w:rPr>
        <w:t>outside the scope of the Social Services Regulations</w:t>
      </w:r>
      <w:r w:rsidR="009C7FC5" w:rsidRPr="005A2183">
        <w:rPr>
          <w:rFonts w:cs="Arial"/>
          <w:sz w:val="20"/>
        </w:rPr>
        <w:t>, noting s</w:t>
      </w:r>
      <w:r w:rsidR="0046567E" w:rsidRPr="005A2183">
        <w:rPr>
          <w:rFonts w:cs="Arial"/>
          <w:sz w:val="20"/>
        </w:rPr>
        <w:t xml:space="preserve">ervices that report through the Victorian Health Incident Management System (VHIMS), do not need to report in CIMS. </w:t>
      </w:r>
    </w:p>
    <w:p w14:paraId="5082819F" w14:textId="77777777" w:rsidR="00A456D4" w:rsidRPr="005A2183" w:rsidRDefault="00A456D4" w:rsidP="00A456D4">
      <w:pPr>
        <w:pStyle w:val="Heading4"/>
      </w:pPr>
      <w:r w:rsidRPr="005A2183">
        <w:t>Housing and community building services:</w:t>
      </w:r>
    </w:p>
    <w:p w14:paraId="39B386C8" w14:textId="5FDBD7B9" w:rsidR="00A456D4" w:rsidRPr="005A2183" w:rsidRDefault="00A456D4" w:rsidP="00A456D4">
      <w:pPr>
        <w:pStyle w:val="DHHSbullet1"/>
      </w:pPr>
      <w:r w:rsidRPr="005A2183">
        <w:t xml:space="preserve">department managed </w:t>
      </w:r>
      <w:r w:rsidR="00450AA5">
        <w:t xml:space="preserve">public </w:t>
      </w:r>
      <w:proofErr w:type="gramStart"/>
      <w:r w:rsidRPr="005A2183">
        <w:t>housing</w:t>
      </w:r>
      <w:proofErr w:type="gramEnd"/>
    </w:p>
    <w:p w14:paraId="551FA308" w14:textId="77777777" w:rsidR="00A456D4" w:rsidRPr="005A2183" w:rsidRDefault="00A456D4" w:rsidP="00A456D4">
      <w:pPr>
        <w:pStyle w:val="Heading4"/>
      </w:pPr>
      <w:r w:rsidRPr="005A2183">
        <w:t>Health services:</w:t>
      </w:r>
    </w:p>
    <w:p w14:paraId="39BE47B8" w14:textId="77777777" w:rsidR="00A456D4" w:rsidRPr="005A2183" w:rsidRDefault="00A456D4" w:rsidP="00A456D4">
      <w:pPr>
        <w:pStyle w:val="DHHSbullet1"/>
      </w:pPr>
      <w:r w:rsidRPr="005A2183">
        <w:t>aged care and carer’s support services</w:t>
      </w:r>
    </w:p>
    <w:p w14:paraId="53D22134" w14:textId="77777777" w:rsidR="00A456D4" w:rsidRPr="005A2183" w:rsidRDefault="00A456D4" w:rsidP="00A456D4">
      <w:pPr>
        <w:pStyle w:val="DHHSbullet1"/>
      </w:pPr>
      <w:r w:rsidRPr="005A2183">
        <w:t>alcohol and drug treatment services</w:t>
      </w:r>
    </w:p>
    <w:p w14:paraId="3F50AD0B" w14:textId="77777777" w:rsidR="00A456D4" w:rsidRPr="005A2183" w:rsidRDefault="00A456D4" w:rsidP="00A456D4">
      <w:pPr>
        <w:pStyle w:val="DHHSbullet1"/>
      </w:pPr>
      <w:r w:rsidRPr="005A2183">
        <w:t>community palliative care services</w:t>
      </w:r>
    </w:p>
    <w:p w14:paraId="150B6115" w14:textId="77777777" w:rsidR="00A456D4" w:rsidRPr="005A2183" w:rsidRDefault="00A456D4" w:rsidP="00A456D4">
      <w:pPr>
        <w:pStyle w:val="DHHSbullet1"/>
      </w:pPr>
      <w:r w:rsidRPr="005A2183">
        <w:t>home and community care (HACC) services for people aged under 65 and under 50 for Aboriginal people)</w:t>
      </w:r>
    </w:p>
    <w:p w14:paraId="70980D2F" w14:textId="77777777" w:rsidR="00A456D4" w:rsidRPr="005A2183" w:rsidRDefault="00A456D4" w:rsidP="00A456D4">
      <w:pPr>
        <w:pStyle w:val="DHHSbullet1"/>
      </w:pPr>
      <w:r w:rsidRPr="005A2183">
        <w:t>mental health community support services (MHCSS)</w:t>
      </w:r>
    </w:p>
    <w:p w14:paraId="143ECAE0" w14:textId="77777777" w:rsidR="00A456D4" w:rsidRPr="005A2183" w:rsidRDefault="00A456D4" w:rsidP="00A456D4">
      <w:pPr>
        <w:pStyle w:val="DHHSbullet1"/>
      </w:pPr>
      <w:r w:rsidRPr="005A2183">
        <w:t>sexual health prevention services.</w:t>
      </w:r>
    </w:p>
    <w:p w14:paraId="1D6A7393" w14:textId="683DA607" w:rsidR="00984895" w:rsidRDefault="00984895" w:rsidP="00984895">
      <w:pPr>
        <w:pStyle w:val="DHHSbodyaftertablefigure"/>
      </w:pPr>
      <w:r>
        <w:lastRenderedPageBreak/>
        <w:t xml:space="preserve">The following issues should be primarily managed through the alternative channels identified below, rather than through </w:t>
      </w:r>
      <w:r w:rsidR="00304E34">
        <w:t xml:space="preserve">the </w:t>
      </w:r>
      <w:r>
        <w:t>CIMS:</w:t>
      </w:r>
    </w:p>
    <w:p w14:paraId="17E08FAB" w14:textId="5D459351" w:rsidR="00984895" w:rsidRDefault="00287700" w:rsidP="00984895">
      <w:pPr>
        <w:pStyle w:val="DHHSbullet1"/>
      </w:pPr>
      <w:r>
        <w:t xml:space="preserve">Case </w:t>
      </w:r>
      <w:r w:rsidR="00984895">
        <w:t>management – service providers are responsible for undertaking ongoing case management activities</w:t>
      </w:r>
      <w:r>
        <w:t>.</w:t>
      </w:r>
    </w:p>
    <w:p w14:paraId="1CF44E9E" w14:textId="71F6D2CF" w:rsidR="00984895" w:rsidRDefault="00287700" w:rsidP="00984895">
      <w:pPr>
        <w:pStyle w:val="DHHSbullet1"/>
      </w:pPr>
      <w:r>
        <w:t xml:space="preserve">Staff </w:t>
      </w:r>
      <w:r w:rsidR="00984895">
        <w:t>occupational health and safety issues</w:t>
      </w:r>
      <w:r w:rsidR="001B5CB4">
        <w:t>,</w:t>
      </w:r>
      <w:r w:rsidR="00CC2F38">
        <w:t xml:space="preserve"> </w:t>
      </w:r>
      <w:r w:rsidR="001B5CB4">
        <w:t>i</w:t>
      </w:r>
      <w:r w:rsidR="00CC2F38">
        <w:t>ncluding allegations of client to staff assaults</w:t>
      </w:r>
      <w:r>
        <w:t>.</w:t>
      </w:r>
    </w:p>
    <w:p w14:paraId="6378BF6A" w14:textId="62BE2F51" w:rsidR="00984895" w:rsidRDefault="00807F39" w:rsidP="00984895">
      <w:pPr>
        <w:pStyle w:val="DHHSbullet1"/>
      </w:pPr>
      <w:r>
        <w:t xml:space="preserve">General </w:t>
      </w:r>
      <w:r w:rsidR="00984895">
        <w:t>staff performance and conduct – management of staff performance and conduct policies</w:t>
      </w:r>
      <w:r w:rsidR="00C457A3">
        <w:t>.</w:t>
      </w:r>
    </w:p>
    <w:p w14:paraId="6D9D4822" w14:textId="7AB32003" w:rsidR="000A2131" w:rsidRDefault="00287700" w:rsidP="00984895">
      <w:pPr>
        <w:pStyle w:val="DHHSbullet1"/>
      </w:pPr>
      <w:r w:rsidRPr="009841B1">
        <w:t>R</w:t>
      </w:r>
      <w:r w:rsidR="000A2131" w:rsidRPr="009841B1">
        <w:t>eportable conduct of staff</w:t>
      </w:r>
      <w:r w:rsidR="000A2131">
        <w:t xml:space="preserve"> – the reportable conduct scheme requires centralised reporting to the Commission for Children and Young People of allegations of child abuse made against workers or volunteers in relevant organisations with a high level of responsibility for children.</w:t>
      </w:r>
      <w:r w:rsidR="009841B1">
        <w:t xml:space="preserve"> This requirement is in addition to obligations under this policy.</w:t>
      </w:r>
    </w:p>
    <w:p w14:paraId="2A54324E" w14:textId="67DD0264" w:rsidR="00984895" w:rsidRDefault="00287700" w:rsidP="00984895">
      <w:pPr>
        <w:pStyle w:val="DHHSbullet1"/>
      </w:pPr>
      <w:r>
        <w:t xml:space="preserve">General </w:t>
      </w:r>
      <w:r w:rsidR="00984895">
        <w:t>service provider performance and management issues – through the Funded Organisation Performance Monitoring Framework</w:t>
      </w:r>
      <w:r w:rsidR="00304E34">
        <w:t>,</w:t>
      </w:r>
      <w:r w:rsidR="00984895">
        <w:t xml:space="preserve"> includ</w:t>
      </w:r>
      <w:r w:rsidR="00304E34">
        <w:t>ing</w:t>
      </w:r>
      <w:r w:rsidR="00984895">
        <w:t xml:space="preserve"> the decision to undertake further contract reviews, such as service reviews or investigations</w:t>
      </w:r>
      <w:r w:rsidR="00C457A3">
        <w:t>.</w:t>
      </w:r>
    </w:p>
    <w:p w14:paraId="7B1AAA48" w14:textId="24B1A4B3" w:rsidR="00984895" w:rsidRDefault="00287700" w:rsidP="00984895">
      <w:pPr>
        <w:pStyle w:val="DHHSbullet1"/>
      </w:pPr>
      <w:r>
        <w:t>Staff</w:t>
      </w:r>
      <w:r w:rsidR="00984895">
        <w:t xml:space="preserve">/carer appropriateness to work with clients – relevant employment/carer schemes and screening processes include the Disability Worker Exclusion Scheme (DWES), </w:t>
      </w:r>
      <w:r w:rsidR="001B5CB4">
        <w:t xml:space="preserve">the </w:t>
      </w:r>
      <w:r w:rsidR="00984895">
        <w:t>Suitability Panel and the Carer’s Register</w:t>
      </w:r>
      <w:r w:rsidR="00C457A3">
        <w:t>.</w:t>
      </w:r>
    </w:p>
    <w:p w14:paraId="49038517" w14:textId="4E082FDB" w:rsidR="00984895" w:rsidRDefault="00287700" w:rsidP="00984895">
      <w:pPr>
        <w:pStyle w:val="DHHSbullet1"/>
      </w:pPr>
      <w:r>
        <w:t xml:space="preserve">Property </w:t>
      </w:r>
      <w:r w:rsidR="00984895">
        <w:t xml:space="preserve">damage – property damage </w:t>
      </w:r>
      <w:proofErr w:type="gramStart"/>
      <w:r w:rsidR="00984895">
        <w:t>as a result of</w:t>
      </w:r>
      <w:proofErr w:type="gramEnd"/>
      <w:r w:rsidR="00984895">
        <w:t xml:space="preserve"> fires in public housing should be reported to the department by following the fire incident reporting procedure. Other types of property damage should be reported to the department by following appropriate property and maintenance processes, such as advising property and assets services if the property is owned by the department.</w:t>
      </w:r>
    </w:p>
    <w:p w14:paraId="2715A3CA" w14:textId="2B20D3AE" w:rsidR="00984895" w:rsidRDefault="00287700" w:rsidP="00984895">
      <w:pPr>
        <w:pStyle w:val="DHHSbullet1"/>
      </w:pPr>
      <w:r>
        <w:t xml:space="preserve">Media </w:t>
      </w:r>
      <w:r w:rsidR="00984895">
        <w:t xml:space="preserve">and public interest issues – the department’s </w:t>
      </w:r>
      <w:r w:rsidR="00984895" w:rsidRPr="00F94D0C">
        <w:rPr>
          <w:rStyle w:val="Emphasis"/>
        </w:rPr>
        <w:t>Notification protocol on incidents</w:t>
      </w:r>
      <w:r w:rsidR="00984895">
        <w:t xml:space="preserve"> sets out the process to manage and escalate issues involving possible media and public scrutiny, both within the department and to ministers’ offices.</w:t>
      </w:r>
    </w:p>
    <w:p w14:paraId="04394D76" w14:textId="4152D1E9" w:rsidR="00984895" w:rsidRDefault="00287700" w:rsidP="00984895">
      <w:pPr>
        <w:pStyle w:val="DHHSbullet1"/>
      </w:pPr>
      <w:r>
        <w:t xml:space="preserve">Privacy </w:t>
      </w:r>
      <w:r w:rsidR="00CC2F38">
        <w:t xml:space="preserve">breaches </w:t>
      </w:r>
      <w:r w:rsidR="001B5CB4">
        <w:t>–</w:t>
      </w:r>
      <w:r w:rsidR="00CC2F38">
        <w:t xml:space="preserve"> p</w:t>
      </w:r>
      <w:r w:rsidR="00984895">
        <w:t xml:space="preserve">otential breaches of service provider compliance with policies, regulatory </w:t>
      </w:r>
      <w:proofErr w:type="gramStart"/>
      <w:r w:rsidR="00984895">
        <w:t>requirements</w:t>
      </w:r>
      <w:proofErr w:type="gramEnd"/>
      <w:r w:rsidR="00984895">
        <w:t xml:space="preserve"> or service agreements – line management, regulatory activity and contract management to determine and act upon breaches.</w:t>
      </w:r>
    </w:p>
    <w:p w14:paraId="52E69C74" w14:textId="77777777" w:rsidR="009841B1" w:rsidRPr="005C20F4" w:rsidRDefault="009841B1" w:rsidP="005C20F4">
      <w:pPr>
        <w:pStyle w:val="DHHSbodyafterbullets"/>
      </w:pPr>
      <w:r w:rsidRPr="005C20F4">
        <w:t>Where an issue identified through any of the above processes is identified as having a direct impact upon a client, consideration should be given to the completion and submission of a client incident report via CIMS.</w:t>
      </w:r>
    </w:p>
    <w:p w14:paraId="255D4983" w14:textId="5F7FA1F6" w:rsidR="00984895" w:rsidRPr="00AF0152" w:rsidRDefault="00984895" w:rsidP="00AF0152">
      <w:pPr>
        <w:rPr>
          <w:rFonts w:eastAsia="Times"/>
        </w:rPr>
      </w:pPr>
      <w:r w:rsidRPr="00AF0152">
        <w:br w:type="page"/>
      </w:r>
    </w:p>
    <w:p w14:paraId="06D9EF6D" w14:textId="6F7F43BF" w:rsidR="00984895" w:rsidRDefault="00984895" w:rsidP="00984895">
      <w:pPr>
        <w:pStyle w:val="Heading1"/>
      </w:pPr>
      <w:bookmarkStart w:id="8" w:name="_Ref497729198"/>
      <w:bookmarkStart w:id="9" w:name="_Ref497732969"/>
      <w:bookmarkStart w:id="10" w:name="_Toc164684022"/>
      <w:r>
        <w:lastRenderedPageBreak/>
        <w:t>2</w:t>
      </w:r>
      <w:r w:rsidR="00AD32C3">
        <w:t xml:space="preserve"> </w:t>
      </w:r>
      <w:r>
        <w:t xml:space="preserve">Responding to an </w:t>
      </w:r>
      <w:proofErr w:type="gramStart"/>
      <w:r>
        <w:t>incident</w:t>
      </w:r>
      <w:bookmarkEnd w:id="8"/>
      <w:bookmarkEnd w:id="9"/>
      <w:bookmarkEnd w:id="10"/>
      <w:proofErr w:type="gramEnd"/>
    </w:p>
    <w:p w14:paraId="71C2CAFD" w14:textId="5B7EEB2D" w:rsidR="00984895" w:rsidRDefault="00984895" w:rsidP="00984895">
      <w:pPr>
        <w:pStyle w:val="Heading2"/>
      </w:pPr>
      <w:bookmarkStart w:id="11" w:name="_Toc164684023"/>
      <w:r>
        <w:t>2.1</w:t>
      </w:r>
      <w:r w:rsidR="00AD32C3">
        <w:t xml:space="preserve"> </w:t>
      </w:r>
      <w:r>
        <w:t>Overview</w:t>
      </w:r>
      <w:bookmarkEnd w:id="11"/>
    </w:p>
    <w:p w14:paraId="58F2340F" w14:textId="4EE92B70" w:rsidR="00984895" w:rsidRDefault="00984895" w:rsidP="00984895">
      <w:pPr>
        <w:pStyle w:val="DHHSbody"/>
      </w:pPr>
      <w:r>
        <w:t xml:space="preserve">During the process of service delivery, different types of events will occur that affect the client. Events may have a positive, </w:t>
      </w:r>
      <w:proofErr w:type="gramStart"/>
      <w:r>
        <w:t>negative</w:t>
      </w:r>
      <w:proofErr w:type="gramEnd"/>
      <w:r>
        <w:t xml:space="preserve"> </w:t>
      </w:r>
      <w:r w:rsidR="00EE1D7C">
        <w:t xml:space="preserve">or </w:t>
      </w:r>
      <w:r>
        <w:t xml:space="preserve">neutral influence on </w:t>
      </w:r>
      <w:r w:rsidR="00EE1D7C">
        <w:t xml:space="preserve">a </w:t>
      </w:r>
      <w:r>
        <w:t xml:space="preserve">client. Some of these events will meet the definition of a ‘client incident’ within the meaning of this guide and therefore fall within the scope of this </w:t>
      </w:r>
      <w:r w:rsidR="00E62203">
        <w:t>guide</w:t>
      </w:r>
      <w:r>
        <w:t>.</w:t>
      </w:r>
    </w:p>
    <w:p w14:paraId="5EC40FDE" w14:textId="77777777" w:rsidR="00984895" w:rsidRDefault="00984895" w:rsidP="00984895">
      <w:pPr>
        <w:pStyle w:val="DHHSbody"/>
      </w:pPr>
      <w:r>
        <w:t>A client incident is defined as: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A24C25" w:rsidRPr="003B26FC" w14:paraId="3BCEB055" w14:textId="77777777" w:rsidTr="00462C1D">
        <w:trPr>
          <w:cantSplit/>
        </w:trPr>
        <w:tc>
          <w:tcPr>
            <w:tcW w:w="9072" w:type="dxa"/>
            <w:shd w:val="clear" w:color="auto" w:fill="auto"/>
          </w:tcPr>
          <w:p w14:paraId="53A13224" w14:textId="52C5564E" w:rsidR="00F94D0C" w:rsidRDefault="00A24C25" w:rsidP="00F94D0C">
            <w:pPr>
              <w:pStyle w:val="DHHStabletext"/>
              <w:rPr>
                <w:rStyle w:val="Strong"/>
              </w:rPr>
            </w:pPr>
            <w:r w:rsidRPr="00A24C25">
              <w:rPr>
                <w:rStyle w:val="Strong"/>
              </w:rPr>
              <w:t>An event or circumstance that occurred during service delivery and resulted in harm</w:t>
            </w:r>
            <w:r w:rsidR="000D7061">
              <w:rPr>
                <w:rStyle w:val="Strong"/>
              </w:rPr>
              <w:t xml:space="preserve"> </w:t>
            </w:r>
            <w:r w:rsidRPr="00A24C25">
              <w:rPr>
                <w:rStyle w:val="Strong"/>
              </w:rPr>
              <w:t xml:space="preserve">to a </w:t>
            </w:r>
            <w:proofErr w:type="gramStart"/>
            <w:r w:rsidRPr="00A24C25">
              <w:rPr>
                <w:rStyle w:val="Strong"/>
              </w:rPr>
              <w:t>client</w:t>
            </w:r>
            <w:r w:rsidR="00DB51BE">
              <w:rPr>
                <w:rStyle w:val="Strong"/>
              </w:rPr>
              <w:t xml:space="preserve">, </w:t>
            </w:r>
            <w:r w:rsidR="00DB51BE" w:rsidRPr="005A2183">
              <w:rPr>
                <w:rStyle w:val="Strong"/>
              </w:rPr>
              <w:t>or</w:t>
            </w:r>
            <w:proofErr w:type="gramEnd"/>
            <w:r w:rsidR="00DB51BE" w:rsidRPr="005A2183">
              <w:rPr>
                <w:rStyle w:val="Strong"/>
              </w:rPr>
              <w:t xml:space="preserve"> </w:t>
            </w:r>
            <w:r w:rsidR="127F8D85" w:rsidRPr="005A2183">
              <w:rPr>
                <w:rStyle w:val="Strong"/>
              </w:rPr>
              <w:t xml:space="preserve">is reasonably likely to </w:t>
            </w:r>
            <w:r w:rsidR="004A54C1" w:rsidRPr="005A2183">
              <w:rPr>
                <w:rStyle w:val="Strong"/>
              </w:rPr>
              <w:t xml:space="preserve">cause </w:t>
            </w:r>
            <w:r w:rsidR="3AC187B2" w:rsidRPr="005A2183">
              <w:rPr>
                <w:rStyle w:val="Strong"/>
              </w:rPr>
              <w:t>serious</w:t>
            </w:r>
            <w:r w:rsidR="127F8D85" w:rsidRPr="005A2183">
              <w:rPr>
                <w:rStyle w:val="Strong"/>
              </w:rPr>
              <w:t xml:space="preserve"> harm</w:t>
            </w:r>
            <w:r w:rsidR="00590F72" w:rsidRPr="005A2183">
              <w:rPr>
                <w:rStyle w:val="Strong"/>
              </w:rPr>
              <w:t xml:space="preserve"> to</w:t>
            </w:r>
            <w:r w:rsidR="127F8D85" w:rsidRPr="005A2183">
              <w:rPr>
                <w:rStyle w:val="Strong"/>
              </w:rPr>
              <w:t xml:space="preserve"> a client</w:t>
            </w:r>
            <w:r w:rsidR="0D6E0CA6" w:rsidRPr="005A2183">
              <w:rPr>
                <w:rStyle w:val="Strong"/>
              </w:rPr>
              <w:t>.</w:t>
            </w:r>
            <w:r w:rsidR="09AD6670" w:rsidRPr="1CD8E826">
              <w:rPr>
                <w:rStyle w:val="Strong"/>
              </w:rPr>
              <w:t xml:space="preserve"> </w:t>
            </w:r>
          </w:p>
          <w:p w14:paraId="3022A2DC" w14:textId="5AC506C2" w:rsidR="00A24C25" w:rsidRPr="00F80EBC" w:rsidRDefault="00A24C25" w:rsidP="00F94D0C">
            <w:pPr>
              <w:pStyle w:val="DHHStabletext"/>
            </w:pPr>
            <w:r w:rsidRPr="00A24C25">
              <w:rPr>
                <w:rStyle w:val="Strong"/>
              </w:rPr>
              <w:t xml:space="preserve">Note that this excludes incidents that affect staff or members of the public </w:t>
            </w:r>
            <w:r w:rsidR="00EF1825">
              <w:rPr>
                <w:rStyle w:val="Strong"/>
              </w:rPr>
              <w:t>but</w:t>
            </w:r>
            <w:r w:rsidR="00EE1D7C" w:rsidRPr="00A24C25">
              <w:rPr>
                <w:rStyle w:val="Strong"/>
              </w:rPr>
              <w:t xml:space="preserve"> </w:t>
            </w:r>
            <w:r w:rsidRPr="00A24C25">
              <w:rPr>
                <w:rStyle w:val="Strong"/>
              </w:rPr>
              <w:t>do not have an impact on a client</w:t>
            </w:r>
            <w:r w:rsidR="00EE1D7C">
              <w:rPr>
                <w:rStyle w:val="Strong"/>
              </w:rPr>
              <w:t>.</w:t>
            </w:r>
            <w:r w:rsidRPr="00A24C25">
              <w:rPr>
                <w:rStyle w:val="Strong"/>
              </w:rPr>
              <w:t xml:space="preserve"> </w:t>
            </w:r>
            <w:r w:rsidR="00EE1D7C">
              <w:rPr>
                <w:rStyle w:val="Strong"/>
              </w:rPr>
              <w:t>Such incidents</w:t>
            </w:r>
            <w:r w:rsidR="00EE1D7C" w:rsidRPr="00A24C25">
              <w:rPr>
                <w:rStyle w:val="Strong"/>
              </w:rPr>
              <w:t xml:space="preserve"> </w:t>
            </w:r>
            <w:r w:rsidRPr="00A24C25">
              <w:rPr>
                <w:rStyle w:val="Strong"/>
              </w:rPr>
              <w:t>should be reported through other appropriate channels, including reports to Victoria Police or WorkSafe</w:t>
            </w:r>
            <w:r w:rsidR="00EF1825">
              <w:rPr>
                <w:rStyle w:val="Strong"/>
              </w:rPr>
              <w:t xml:space="preserve"> (</w:t>
            </w:r>
            <w:r w:rsidR="00EF1825" w:rsidRPr="009A7646">
              <w:rPr>
                <w:rStyle w:val="Strong"/>
              </w:rPr>
              <w:t xml:space="preserve">refer to section </w:t>
            </w:r>
            <w:r w:rsidR="009A7646" w:rsidRPr="009A7646">
              <w:rPr>
                <w:rStyle w:val="Strong"/>
              </w:rPr>
              <w:fldChar w:fldCharType="begin"/>
            </w:r>
            <w:r w:rsidR="009A7646" w:rsidRPr="009A7646">
              <w:rPr>
                <w:rStyle w:val="Strong"/>
              </w:rPr>
              <w:instrText xml:space="preserve"> REF _Ref499106875 \h </w:instrText>
            </w:r>
            <w:r w:rsidR="009A7646">
              <w:rPr>
                <w:rStyle w:val="Strong"/>
              </w:rPr>
              <w:instrText xml:space="preserve"> \* MERGEFORMAT </w:instrText>
            </w:r>
            <w:r w:rsidR="009A7646" w:rsidRPr="009A7646">
              <w:rPr>
                <w:rStyle w:val="Strong"/>
              </w:rPr>
            </w:r>
            <w:r w:rsidR="009A7646" w:rsidRPr="009A7646">
              <w:rPr>
                <w:rStyle w:val="Strong"/>
              </w:rPr>
              <w:fldChar w:fldCharType="separate"/>
            </w:r>
            <w:r w:rsidR="00C04B11" w:rsidRPr="00C04B11">
              <w:rPr>
                <w:rStyle w:val="Strong"/>
              </w:rPr>
              <w:t>3.9 Other reporting requirements</w:t>
            </w:r>
            <w:r w:rsidR="009A7646" w:rsidRPr="009A7646">
              <w:rPr>
                <w:rStyle w:val="Strong"/>
              </w:rPr>
              <w:fldChar w:fldCharType="end"/>
            </w:r>
            <w:r w:rsidR="00EF1825" w:rsidRPr="009A7646">
              <w:rPr>
                <w:rStyle w:val="Strong"/>
              </w:rPr>
              <w:t xml:space="preserve"> for other examples</w:t>
            </w:r>
            <w:r w:rsidR="00EF1825">
              <w:rPr>
                <w:rStyle w:val="Strong"/>
              </w:rPr>
              <w:t>).</w:t>
            </w:r>
          </w:p>
        </w:tc>
      </w:tr>
    </w:tbl>
    <w:p w14:paraId="034F81A0" w14:textId="77777777" w:rsidR="00613903" w:rsidRPr="00A24C25" w:rsidRDefault="00613903" w:rsidP="00A24C25">
      <w:pPr>
        <w:pStyle w:val="DHHSbodyaftertablefigure"/>
      </w:pPr>
      <w:r w:rsidRPr="00A24C25">
        <w:t>Once an incident has occurred, the health, safety and wellbeing of the client and other involved parties is paramount. An appropriate incident response is critical.</w:t>
      </w:r>
    </w:p>
    <w:p w14:paraId="1C2C9B50" w14:textId="77777777" w:rsidR="00613903" w:rsidRPr="00A24C25" w:rsidRDefault="00613903" w:rsidP="00A24C25">
      <w:pPr>
        <w:pStyle w:val="DHHSbody"/>
      </w:pPr>
      <w:r w:rsidRPr="00A24C25">
        <w:t>This stage covers both the immediate response after an incident is identified or disclosed, as well as the ongoing support for the client.</w:t>
      </w:r>
    </w:p>
    <w:p w14:paraId="03388E3C" w14:textId="77777777" w:rsidR="00C8447E" w:rsidRPr="00C8447E" w:rsidRDefault="00613903" w:rsidP="00613903">
      <w:pPr>
        <w:pStyle w:val="DHHSbullet1"/>
        <w:rPr>
          <w:rStyle w:val="Strong"/>
          <w:b w:val="0"/>
          <w:bCs w:val="0"/>
        </w:rPr>
      </w:pPr>
      <w:r w:rsidRPr="00613903">
        <w:rPr>
          <w:rStyle w:val="Strong"/>
        </w:rPr>
        <w:t>Immediate response</w:t>
      </w:r>
    </w:p>
    <w:p w14:paraId="764F0AC7" w14:textId="459D90A9" w:rsidR="00613903" w:rsidRPr="00613903" w:rsidRDefault="00B55310" w:rsidP="00C8447E">
      <w:pPr>
        <w:pStyle w:val="DHHSbullet1"/>
        <w:numPr>
          <w:ilvl w:val="0"/>
          <w:numId w:val="0"/>
        </w:numPr>
        <w:ind w:left="284"/>
      </w:pPr>
      <w:r>
        <w:t>T</w:t>
      </w:r>
      <w:r w:rsidR="00613903" w:rsidRPr="00613903">
        <w:t>his involves ensuring the immediate safety, health and wellbeing of the client and other involved parties, obtaining medical attention, notifying Victoria Police and other emergency services as appropriate, preserving evidence, accessing specialist victim and support services as required and contacting the nominated key support person.</w:t>
      </w:r>
    </w:p>
    <w:p w14:paraId="3DC69CB8" w14:textId="48C37C09" w:rsidR="00C8447E" w:rsidRDefault="00613903" w:rsidP="00613903">
      <w:pPr>
        <w:pStyle w:val="DHHSbullet1"/>
      </w:pPr>
      <w:r w:rsidRPr="00613903">
        <w:rPr>
          <w:rStyle w:val="Strong"/>
        </w:rPr>
        <w:t>Ongoing support</w:t>
      </w:r>
    </w:p>
    <w:p w14:paraId="515D6668" w14:textId="077715EA" w:rsidR="00613903" w:rsidRPr="00613903" w:rsidRDefault="00B55310" w:rsidP="00C8447E">
      <w:pPr>
        <w:pStyle w:val="DHHSbullet1"/>
        <w:numPr>
          <w:ilvl w:val="0"/>
          <w:numId w:val="0"/>
        </w:numPr>
        <w:ind w:left="284"/>
      </w:pPr>
      <w:r>
        <w:t>T</w:t>
      </w:r>
      <w:r w:rsidR="00613903" w:rsidRPr="00613903">
        <w:t xml:space="preserve">hese responses involve supporting the client’s wellbeing by ensuring a safe and secure environment, whilst also providing and managing any rehabilitation, </w:t>
      </w:r>
      <w:proofErr w:type="gramStart"/>
      <w:r w:rsidR="00613903" w:rsidRPr="00613903">
        <w:t>counselling</w:t>
      </w:r>
      <w:proofErr w:type="gramEnd"/>
      <w:r w:rsidR="00613903" w:rsidRPr="00613903">
        <w:t xml:space="preserve"> or other support they may need in the future in response to the incident.</w:t>
      </w:r>
    </w:p>
    <w:p w14:paraId="072E9633" w14:textId="77777777" w:rsidR="00613903" w:rsidRPr="00613903" w:rsidRDefault="00613903" w:rsidP="00B44899">
      <w:pPr>
        <w:pStyle w:val="DHHSbodyafterbullets"/>
      </w:pPr>
      <w:r w:rsidRPr="00613903">
        <w:t>Further details on both these phases are provided in this chapter.</w:t>
      </w:r>
    </w:p>
    <w:p w14:paraId="70667BE4" w14:textId="047A371B" w:rsidR="00EF1825" w:rsidRDefault="00613903" w:rsidP="00613903">
      <w:pPr>
        <w:pStyle w:val="DHHSbody"/>
      </w:pPr>
      <w:proofErr w:type="gramStart"/>
      <w:r w:rsidRPr="00613903">
        <w:t>Particular types</w:t>
      </w:r>
      <w:proofErr w:type="gramEnd"/>
      <w:r w:rsidRPr="00613903">
        <w:t xml:space="preserve"> of incidents may require additional response actions to ensure the safety and wellbeing of the client. </w:t>
      </w:r>
      <w:proofErr w:type="gramStart"/>
      <w:r w:rsidRPr="00613903">
        <w:t>In particular, for</w:t>
      </w:r>
      <w:proofErr w:type="gramEnd"/>
      <w:r w:rsidRPr="00613903">
        <w:t xml:space="preserve"> all incidents that involve allegations of abuse, refer to </w:t>
      </w:r>
      <w:r w:rsidR="008A55FC">
        <w:rPr>
          <w:rStyle w:val="Strong"/>
        </w:rPr>
        <w:fldChar w:fldCharType="begin"/>
      </w:r>
      <w:r w:rsidR="008A55FC">
        <w:instrText xml:space="preserve"> REF _Ref497726919 \h </w:instrText>
      </w:r>
      <w:r w:rsidR="008A55FC">
        <w:rPr>
          <w:rStyle w:val="Strong"/>
        </w:rPr>
      </w:r>
      <w:r w:rsidR="008A55FC">
        <w:rPr>
          <w:rStyle w:val="Strong"/>
        </w:rPr>
        <w:fldChar w:fldCharType="separate"/>
      </w:r>
      <w:r w:rsidR="00C04B11" w:rsidRPr="00277C64">
        <w:t>Appendix B:</w:t>
      </w:r>
      <w:r w:rsidR="00C04B11">
        <w:t xml:space="preserve"> </w:t>
      </w:r>
      <w:r w:rsidR="00C04B11" w:rsidRPr="00277C64">
        <w:t>Responding to allegations of abuse</w:t>
      </w:r>
      <w:r w:rsidR="008A55FC">
        <w:rPr>
          <w:rStyle w:val="Strong"/>
        </w:rPr>
        <w:fldChar w:fldCharType="end"/>
      </w:r>
      <w:r w:rsidRPr="00613903">
        <w:t xml:space="preserve">. Abuse includes physical, sexual, </w:t>
      </w:r>
      <w:proofErr w:type="gramStart"/>
      <w:r w:rsidRPr="00613903">
        <w:t>financial</w:t>
      </w:r>
      <w:proofErr w:type="gramEnd"/>
      <w:r w:rsidRPr="00613903">
        <w:t xml:space="preserve"> or emotional / psychological abuse or neglect. Key actions required to respond to abuse are identified in this chapter a</w:t>
      </w:r>
      <w:r w:rsidR="00A46588">
        <w:t xml:space="preserve">nd cross-referenced to </w:t>
      </w:r>
      <w:r w:rsidR="00D041DB">
        <w:fldChar w:fldCharType="begin"/>
      </w:r>
      <w:r w:rsidR="00D041DB">
        <w:instrText xml:space="preserve"> REF _Ref497726919 \h </w:instrText>
      </w:r>
      <w:r w:rsidR="00D041DB">
        <w:fldChar w:fldCharType="separate"/>
      </w:r>
      <w:r w:rsidR="00C04B11" w:rsidRPr="00277C64">
        <w:t>Appendix B:</w:t>
      </w:r>
      <w:r w:rsidR="00C04B11">
        <w:t xml:space="preserve"> </w:t>
      </w:r>
      <w:r w:rsidR="00C04B11" w:rsidRPr="00277C64">
        <w:t>Responding to allegations of abuse</w:t>
      </w:r>
      <w:r w:rsidR="00D041DB">
        <w:fldChar w:fldCharType="end"/>
      </w:r>
      <w:r w:rsidRPr="00613903">
        <w:t xml:space="preserve"> for </w:t>
      </w:r>
      <w:r w:rsidRPr="00541297">
        <w:t>further detail</w:t>
      </w:r>
      <w:r w:rsidR="00541297">
        <w:t>s</w:t>
      </w:r>
      <w:r w:rsidRPr="00541297">
        <w:t xml:space="preserve"> where</w:t>
      </w:r>
      <w:r w:rsidRPr="00613903">
        <w:t xml:space="preserve"> appropriate.</w:t>
      </w:r>
    </w:p>
    <w:p w14:paraId="2144E404" w14:textId="401C68A1" w:rsidR="00613903" w:rsidRPr="00613903" w:rsidRDefault="00EF1825" w:rsidP="00613903">
      <w:pPr>
        <w:pStyle w:val="DHHSbody"/>
      </w:pPr>
      <w:r>
        <w:t>When an incident involves misconduct by a staff member to a child, service providers must consider requirements under the Reportable Conduct Scheme to notify the Commission for Children and Young People.</w:t>
      </w:r>
    </w:p>
    <w:p w14:paraId="6AEC3DD9" w14:textId="507792F6" w:rsidR="00613903" w:rsidRPr="00613903" w:rsidRDefault="00613903" w:rsidP="00613903">
      <w:pPr>
        <w:pStyle w:val="DHHSbody"/>
      </w:pPr>
      <w:r w:rsidRPr="00613903">
        <w:t>All action</w:t>
      </w:r>
      <w:r w:rsidR="00A83FC5">
        <w:t>s</w:t>
      </w:r>
      <w:r w:rsidRPr="00613903">
        <w:t xml:space="preserve"> should be undertaken in a way that is respectful of the person, culturally appropriate, and empowers them to make their own choices and decisions wherever possible, to the extent that the client </w:t>
      </w:r>
      <w:proofErr w:type="gramStart"/>
      <w:r w:rsidRPr="00613903">
        <w:t>is capable of making</w:t>
      </w:r>
      <w:proofErr w:type="gramEnd"/>
      <w:r w:rsidRPr="00613903">
        <w:t xml:space="preserve"> informed decisions. Some clients, such as those receiving disability services or children in any service, may have a key support person to support them (the client) in their decision</w:t>
      </w:r>
      <w:r w:rsidR="00A10E6F">
        <w:t>-</w:t>
      </w:r>
      <w:r w:rsidR="00C45041">
        <w:t>making (see section</w:t>
      </w:r>
      <w:r w:rsidR="00750473">
        <w:t xml:space="preserve"> </w:t>
      </w:r>
      <w:r w:rsidR="00086578">
        <w:fldChar w:fldCharType="begin"/>
      </w:r>
      <w:r w:rsidR="00086578">
        <w:instrText xml:space="preserve"> REF _Ref497726961 \h </w:instrText>
      </w:r>
      <w:r w:rsidR="00086578">
        <w:fldChar w:fldCharType="separate"/>
      </w:r>
      <w:r w:rsidR="00C04B11">
        <w:t>2.2.3 Contact the key support person</w:t>
      </w:r>
      <w:r w:rsidR="00086578">
        <w:fldChar w:fldCharType="end"/>
      </w:r>
      <w:r w:rsidRPr="00613903">
        <w:t xml:space="preserve"> for </w:t>
      </w:r>
      <w:r w:rsidR="00A83FC5">
        <w:t xml:space="preserve">a </w:t>
      </w:r>
      <w:r w:rsidRPr="00613903">
        <w:t xml:space="preserve">broader understanding of </w:t>
      </w:r>
      <w:r w:rsidR="00A83FC5">
        <w:t xml:space="preserve">the </w:t>
      </w:r>
      <w:r w:rsidRPr="00613903">
        <w:t>key support person).</w:t>
      </w:r>
    </w:p>
    <w:p w14:paraId="040DAA38" w14:textId="77777777" w:rsidR="00613903" w:rsidRPr="00613903" w:rsidRDefault="00613903" w:rsidP="00613903">
      <w:pPr>
        <w:pStyle w:val="DHHSbody"/>
      </w:pPr>
      <w:r w:rsidRPr="00613903">
        <w:t xml:space="preserve">Actions taken by service providers in response to an incident should include the client, or key support person acting in the </w:t>
      </w:r>
      <w:r w:rsidRPr="00541297">
        <w:t>client’s interests, in the following activities</w:t>
      </w:r>
      <w:r w:rsidRPr="003260C1">
        <w:t>:</w:t>
      </w:r>
    </w:p>
    <w:p w14:paraId="1B47C78A" w14:textId="77777777" w:rsidR="00613903" w:rsidRPr="00613903" w:rsidRDefault="00613903" w:rsidP="00613903">
      <w:pPr>
        <w:pStyle w:val="DHHSbullet1"/>
      </w:pPr>
      <w:r w:rsidRPr="00613903">
        <w:t>recognising and acknowledging the impac</w:t>
      </w:r>
      <w:r w:rsidR="00A10E6F">
        <w:t>t of the incident on the client</w:t>
      </w:r>
    </w:p>
    <w:p w14:paraId="2BBEBE85" w14:textId="77777777" w:rsidR="00613903" w:rsidRPr="00613903" w:rsidRDefault="00613903" w:rsidP="00613903">
      <w:pPr>
        <w:pStyle w:val="DHHSbullet1"/>
      </w:pPr>
      <w:r w:rsidRPr="00613903">
        <w:lastRenderedPageBreak/>
        <w:t>assuring the client that the incident will be taken seriously and dealt with</w:t>
      </w:r>
      <w:r w:rsidR="00A10E6F">
        <w:t xml:space="preserve"> in a fair and equitable </w:t>
      </w:r>
      <w:proofErr w:type="gramStart"/>
      <w:r w:rsidR="00A10E6F">
        <w:t>manner</w:t>
      </w:r>
      <w:proofErr w:type="gramEnd"/>
    </w:p>
    <w:p w14:paraId="4F9FAF6F" w14:textId="77777777" w:rsidR="00613903" w:rsidRPr="00613903" w:rsidRDefault="00613903" w:rsidP="00613903">
      <w:pPr>
        <w:pStyle w:val="DHHSbullet1"/>
      </w:pPr>
      <w:r w:rsidRPr="00613903">
        <w:t xml:space="preserve">clearly educating clients about their rights and taking </w:t>
      </w:r>
      <w:r w:rsidR="00A10E6F">
        <w:t>their wishes into consideration</w:t>
      </w:r>
    </w:p>
    <w:p w14:paraId="3C1A1B3A" w14:textId="77777777" w:rsidR="00613903" w:rsidRPr="00613903" w:rsidRDefault="00613903" w:rsidP="00613903">
      <w:pPr>
        <w:pStyle w:val="DHHSbullet1"/>
      </w:pPr>
      <w:r w:rsidRPr="00613903">
        <w:t xml:space="preserve">identifying an advocate or key support person if appropriate, and keeping them </w:t>
      </w:r>
      <w:r w:rsidR="00A10E6F">
        <w:t xml:space="preserve">informed throughout the </w:t>
      </w:r>
      <w:proofErr w:type="gramStart"/>
      <w:r w:rsidR="00A10E6F">
        <w:t>process</w:t>
      </w:r>
      <w:proofErr w:type="gramEnd"/>
    </w:p>
    <w:p w14:paraId="50935B1C" w14:textId="77777777" w:rsidR="00613903" w:rsidRPr="00613903" w:rsidRDefault="00613903" w:rsidP="00613903">
      <w:pPr>
        <w:pStyle w:val="DHHSbullet1"/>
      </w:pPr>
      <w:r w:rsidRPr="00613903">
        <w:t xml:space="preserve">keeping the client informed of the progress, outcome </w:t>
      </w:r>
      <w:r w:rsidR="00A10E6F">
        <w:t xml:space="preserve">and any follow-up of </w:t>
      </w:r>
      <w:proofErr w:type="gramStart"/>
      <w:r w:rsidR="00A10E6F">
        <w:t>incidents</w:t>
      </w:r>
      <w:proofErr w:type="gramEnd"/>
    </w:p>
    <w:p w14:paraId="401B0F3F" w14:textId="77777777" w:rsidR="00613903" w:rsidRPr="00613903" w:rsidRDefault="00613903" w:rsidP="00613903">
      <w:pPr>
        <w:pStyle w:val="DHHSbullet1"/>
      </w:pPr>
      <w:r w:rsidRPr="00613903">
        <w:t>involving the client in the process of reviewing or investigating the incident, including the opportunity to provide their account of what happened, with co</w:t>
      </w:r>
      <w:r w:rsidR="00A10E6F">
        <w:t xml:space="preserve">mmunication support if </w:t>
      </w:r>
      <w:proofErr w:type="gramStart"/>
      <w:r w:rsidR="00A10E6F">
        <w:t>required</w:t>
      </w:r>
      <w:proofErr w:type="gramEnd"/>
    </w:p>
    <w:p w14:paraId="6924C810" w14:textId="77777777" w:rsidR="00613903" w:rsidRPr="00613903" w:rsidRDefault="00613903" w:rsidP="00613903">
      <w:pPr>
        <w:pStyle w:val="DHHSbullet1"/>
      </w:pPr>
      <w:r w:rsidRPr="00613903">
        <w:t>ensuring the client has the opportunity to provide feedback on t</w:t>
      </w:r>
      <w:r w:rsidR="00A10E6F">
        <w:t xml:space="preserve">he response to the </w:t>
      </w:r>
      <w:proofErr w:type="gramStart"/>
      <w:r w:rsidR="00A10E6F">
        <w:t>incident</w:t>
      </w:r>
      <w:proofErr w:type="gramEnd"/>
    </w:p>
    <w:p w14:paraId="431C0865" w14:textId="492F420B" w:rsidR="00613903" w:rsidRPr="00613903" w:rsidRDefault="00613903" w:rsidP="00613903">
      <w:pPr>
        <w:pStyle w:val="DHHSbullet1"/>
      </w:pPr>
      <w:r w:rsidRPr="00613903">
        <w:t xml:space="preserve">ensuring that personal and sensitive client information is appropriately managed and secured </w:t>
      </w:r>
      <w:proofErr w:type="gramStart"/>
      <w:r w:rsidRPr="00613903">
        <w:t>so as to</w:t>
      </w:r>
      <w:proofErr w:type="gramEnd"/>
      <w:r w:rsidRPr="00613903">
        <w:t xml:space="preserve"> mitigate </w:t>
      </w:r>
      <w:r w:rsidR="00A83FC5">
        <w:t xml:space="preserve">the </w:t>
      </w:r>
      <w:r w:rsidRPr="00613903">
        <w:t>risk of privacy breaches.</w:t>
      </w:r>
    </w:p>
    <w:p w14:paraId="257AEAD4" w14:textId="0B57A48F" w:rsidR="00613903" w:rsidRPr="00613903" w:rsidRDefault="00613903" w:rsidP="00B44899">
      <w:pPr>
        <w:pStyle w:val="DHHSbodyafterbullets"/>
      </w:pPr>
      <w:r w:rsidRPr="00613903">
        <w:t xml:space="preserve">This chapter sets out general guidelines for the minimum standard for responding to any client incident (whether </w:t>
      </w:r>
      <w:r w:rsidR="00A10E6F" w:rsidRPr="00613903">
        <w:t>major impact or non-major impact</w:t>
      </w:r>
      <w:r w:rsidRPr="00613903">
        <w:t>, as def</w:t>
      </w:r>
      <w:r w:rsidR="00A10E6F">
        <w:t>ined in chapter</w:t>
      </w:r>
      <w:r w:rsidR="00FD2EBB">
        <w:t xml:space="preserve"> </w:t>
      </w:r>
      <w:r w:rsidR="00FD2EBB">
        <w:fldChar w:fldCharType="begin"/>
      </w:r>
      <w:r w:rsidR="00FD2EBB">
        <w:instrText xml:space="preserve"> REF _Ref497719999 \h </w:instrText>
      </w:r>
      <w:r w:rsidR="00FD2EBB">
        <w:fldChar w:fldCharType="separate"/>
      </w:r>
      <w:r w:rsidR="00C04B11" w:rsidRPr="005F000F">
        <w:t>3</w:t>
      </w:r>
      <w:r w:rsidR="00C04B11">
        <w:t xml:space="preserve"> </w:t>
      </w:r>
      <w:r w:rsidR="00C04B11" w:rsidRPr="005F000F">
        <w:t>Reporting an incident</w:t>
      </w:r>
      <w:r w:rsidR="00FD2EBB">
        <w:fldChar w:fldCharType="end"/>
      </w:r>
      <w:r w:rsidR="00A10E6F">
        <w:t>).</w:t>
      </w:r>
    </w:p>
    <w:p w14:paraId="0F9A293D" w14:textId="5A6ED719" w:rsidR="00BA6419" w:rsidRDefault="00613903" w:rsidP="00A10E6F">
      <w:pPr>
        <w:pStyle w:val="DHHSbody"/>
      </w:pPr>
      <w:r w:rsidRPr="00613903">
        <w:t xml:space="preserve">Service providers responding to incidents where the client is an adult with disability or mental illness should also refer to the </w:t>
      </w:r>
      <w:hyperlink r:id="rId23" w:history="1">
        <w:r w:rsidRPr="007B68E5">
          <w:rPr>
            <w:rStyle w:val="Hyperlink"/>
          </w:rPr>
          <w:t>Office of the Public Advocate’s (OPA) website</w:t>
        </w:r>
      </w:hyperlink>
      <w:r w:rsidR="007B68E5">
        <w:t xml:space="preserve"> &lt;</w:t>
      </w:r>
      <w:r w:rsidR="007B68E5" w:rsidRPr="007B68E5">
        <w:t>http://www.publicadvocate.vic.gov.au/</w:t>
      </w:r>
      <w:r w:rsidR="007B68E5">
        <w:t xml:space="preserve">&gt; for </w:t>
      </w:r>
      <w:r w:rsidRPr="00613903">
        <w:t>good practice responses.</w:t>
      </w:r>
    </w:p>
    <w:p w14:paraId="778F7C36" w14:textId="7B2CBFA5" w:rsidR="00613903" w:rsidRPr="00613903" w:rsidRDefault="00613903" w:rsidP="00A10E6F">
      <w:pPr>
        <w:pStyle w:val="DHHSbody"/>
      </w:pPr>
      <w:r w:rsidRPr="00613903">
        <w:t xml:space="preserve">Disability service providers may also refer to the </w:t>
      </w:r>
      <w:hyperlink r:id="rId24" w:history="1">
        <w:r w:rsidR="0007646A" w:rsidRPr="0007646A">
          <w:rPr>
            <w:rStyle w:val="Hyperlink"/>
          </w:rPr>
          <w:t>Disability Services Commissioner’s website</w:t>
        </w:r>
      </w:hyperlink>
      <w:r w:rsidR="0007646A">
        <w:t xml:space="preserve"> &lt;</w:t>
      </w:r>
      <w:r w:rsidR="0007646A" w:rsidRPr="0007646A">
        <w:t>http://www.odsc.vic.gov.au/</w:t>
      </w:r>
      <w:r w:rsidR="0007646A">
        <w:t>&gt; for additional guidance.</w:t>
      </w:r>
    </w:p>
    <w:p w14:paraId="569D2278" w14:textId="5AC47E8A" w:rsidR="00613903" w:rsidRPr="00613903" w:rsidRDefault="00A83FC5" w:rsidP="00A10E6F">
      <w:pPr>
        <w:pStyle w:val="DHHSbody"/>
      </w:pPr>
      <w:r>
        <w:t xml:space="preserve">Figure </w:t>
      </w:r>
      <w:r w:rsidR="00181374">
        <w:t>2</w:t>
      </w:r>
      <w:r w:rsidR="00100D14">
        <w:t>.1</w:t>
      </w:r>
      <w:r w:rsidR="00181374">
        <w:t xml:space="preserve"> </w:t>
      </w:r>
      <w:r>
        <w:t>provides an</w:t>
      </w:r>
      <w:r w:rsidRPr="00613903">
        <w:t xml:space="preserve"> </w:t>
      </w:r>
      <w:r w:rsidR="00613903" w:rsidRPr="00613903">
        <w:t xml:space="preserve">overview of the process for responding to </w:t>
      </w:r>
      <w:r>
        <w:t xml:space="preserve">client </w:t>
      </w:r>
      <w:r w:rsidR="00613903" w:rsidRPr="00613903">
        <w:t>incidents</w:t>
      </w:r>
      <w:r>
        <w:t>.</w:t>
      </w:r>
    </w:p>
    <w:p w14:paraId="6540435D" w14:textId="6C8CF0F2" w:rsidR="00613903" w:rsidRDefault="00CF1C14" w:rsidP="00A10E6F">
      <w:pPr>
        <w:pStyle w:val="DHHSfigurecaption"/>
      </w:pPr>
      <w:r>
        <w:t xml:space="preserve">Figure </w:t>
      </w:r>
      <w:r>
        <w:fldChar w:fldCharType="begin"/>
      </w:r>
      <w:r>
        <w:instrText>SEQ Figure \* ARABIC</w:instrText>
      </w:r>
      <w:r>
        <w:fldChar w:fldCharType="separate"/>
      </w:r>
      <w:r w:rsidR="00C04B11">
        <w:rPr>
          <w:noProof/>
        </w:rPr>
        <w:t>2</w:t>
      </w:r>
      <w:r>
        <w:fldChar w:fldCharType="end"/>
      </w:r>
      <w:r w:rsidR="00100D14">
        <w:rPr>
          <w:noProof/>
        </w:rPr>
        <w:t>.1</w:t>
      </w:r>
      <w:r w:rsidR="00613903" w:rsidRPr="00613903">
        <w:t xml:space="preserve">: Process for responding to </w:t>
      </w:r>
      <w:r w:rsidR="00A83FC5">
        <w:t xml:space="preserve">client </w:t>
      </w:r>
      <w:proofErr w:type="gramStart"/>
      <w:r w:rsidR="00613903" w:rsidRPr="00613903">
        <w:t>incidents</w:t>
      </w:r>
      <w:proofErr w:type="gramEnd"/>
    </w:p>
    <w:p w14:paraId="52303BBF" w14:textId="3B38458A" w:rsidR="00750473" w:rsidRDefault="00750473" w:rsidP="00A740C5">
      <w:pPr>
        <w:pStyle w:val="DHHSbody"/>
      </w:pPr>
      <w:r w:rsidRPr="00A740C5">
        <w:rPr>
          <w:noProof/>
          <w:lang w:eastAsia="en-AU"/>
        </w:rPr>
        <w:drawing>
          <wp:inline distT="0" distB="0" distL="0" distR="0" wp14:anchorId="6A0CF320" wp14:editId="57E04085">
            <wp:extent cx="5834846" cy="3335311"/>
            <wp:effectExtent l="0" t="0" r="0" b="0"/>
            <wp:docPr id="6" name="Picture 6" descr="A flow chart of the process for responding to client incidents. It includes the immediate response by the service provider and ongoing support as described in 2.2 Immediate response." title="Figure 2.1: Process for responding to client inci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ediate response and ongoing support.jpg"/>
                    <pic:cNvPicPr/>
                  </pic:nvPicPr>
                  <pic:blipFill>
                    <a:blip r:embed="rId25">
                      <a:extLst>
                        <a:ext uri="{28A0092B-C50C-407E-A947-70E740481C1C}">
                          <a14:useLocalDpi xmlns:a14="http://schemas.microsoft.com/office/drawing/2010/main" val="0"/>
                        </a:ext>
                      </a:extLst>
                    </a:blip>
                    <a:stretch>
                      <a:fillRect/>
                    </a:stretch>
                  </pic:blipFill>
                  <pic:spPr>
                    <a:xfrm>
                      <a:off x="0" y="0"/>
                      <a:ext cx="5835673" cy="3335783"/>
                    </a:xfrm>
                    <a:prstGeom prst="rect">
                      <a:avLst/>
                    </a:prstGeom>
                  </pic:spPr>
                </pic:pic>
              </a:graphicData>
            </a:graphic>
          </wp:inline>
        </w:drawing>
      </w:r>
    </w:p>
    <w:p w14:paraId="5C39C4F1" w14:textId="121AA1EC" w:rsidR="00B519C7" w:rsidRDefault="00B519C7" w:rsidP="00B519C7">
      <w:pPr>
        <w:pStyle w:val="Heading2"/>
      </w:pPr>
      <w:bookmarkStart w:id="12" w:name="_Ref497734509"/>
      <w:bookmarkStart w:id="13" w:name="_Toc164684024"/>
      <w:r>
        <w:t>2.2</w:t>
      </w:r>
      <w:r w:rsidR="00AD32C3">
        <w:t xml:space="preserve"> </w:t>
      </w:r>
      <w:r>
        <w:t>Immediate response</w:t>
      </w:r>
      <w:bookmarkEnd w:id="12"/>
      <w:bookmarkEnd w:id="13"/>
    </w:p>
    <w:p w14:paraId="2F4536C8" w14:textId="5FD4F47F" w:rsidR="00B519C7" w:rsidRDefault="00B519C7" w:rsidP="00B519C7">
      <w:pPr>
        <w:pStyle w:val="DHHSbody"/>
      </w:pPr>
      <w:proofErr w:type="gramStart"/>
      <w:r>
        <w:t>A number of</w:t>
      </w:r>
      <w:proofErr w:type="gramEnd"/>
      <w:r>
        <w:t xml:space="preserve"> actions must be taken immediately after an alleged incident has occurred and should be carried out or led by the most senior service provider staff member present at the location of the incident or at the service provider site.</w:t>
      </w:r>
    </w:p>
    <w:p w14:paraId="0D535959" w14:textId="77777777" w:rsidR="00B519C7" w:rsidRDefault="00B519C7" w:rsidP="00B519C7">
      <w:pPr>
        <w:pStyle w:val="DHHSbody"/>
      </w:pPr>
      <w:r>
        <w:t>These actions are listed according to the general order in which they should be carried out, but some may occur simultaneously, and in specific circumstances some actions may need to be prioritised according to the assessment and professional judgement of the service provider.</w:t>
      </w:r>
    </w:p>
    <w:p w14:paraId="519751C5" w14:textId="77777777" w:rsidR="00B519C7" w:rsidRDefault="00DF2F8F" w:rsidP="00B519C7">
      <w:pPr>
        <w:pStyle w:val="DHHSbullet1"/>
      </w:pPr>
      <w:r>
        <w:t>C</w:t>
      </w:r>
      <w:r w:rsidR="00B519C7">
        <w:t xml:space="preserve">lient’s immediate safety needs </w:t>
      </w:r>
      <w:proofErr w:type="gramStart"/>
      <w:r w:rsidR="00B519C7">
        <w:t>met</w:t>
      </w:r>
      <w:proofErr w:type="gramEnd"/>
    </w:p>
    <w:p w14:paraId="3528D360" w14:textId="77777777" w:rsidR="00B519C7" w:rsidRDefault="00DF2F8F" w:rsidP="00B519C7">
      <w:pPr>
        <w:pStyle w:val="DHHSbullet1"/>
      </w:pPr>
      <w:r>
        <w:lastRenderedPageBreak/>
        <w:t>M</w:t>
      </w:r>
      <w:r w:rsidR="00B519C7">
        <w:t xml:space="preserve">edical attention </w:t>
      </w:r>
      <w:proofErr w:type="gramStart"/>
      <w:r w:rsidR="00B519C7">
        <w:t>provided</w:t>
      </w:r>
      <w:proofErr w:type="gramEnd"/>
    </w:p>
    <w:p w14:paraId="7A41D76C" w14:textId="77777777" w:rsidR="00B519C7" w:rsidRDefault="00DF2F8F" w:rsidP="00B519C7">
      <w:pPr>
        <w:pStyle w:val="DHHSbullet1"/>
      </w:pPr>
      <w:r>
        <w:t>C</w:t>
      </w:r>
      <w:r w:rsidR="00B519C7">
        <w:t>lient debriefing or counselling</w:t>
      </w:r>
    </w:p>
    <w:p w14:paraId="4AF24A5D" w14:textId="77777777" w:rsidR="00B519C7" w:rsidRDefault="00DF2F8F" w:rsidP="00B519C7">
      <w:pPr>
        <w:pStyle w:val="DHHSbullet1"/>
      </w:pPr>
      <w:r>
        <w:t>R</w:t>
      </w:r>
      <w:r w:rsidR="00B519C7">
        <w:t>eferral to appropriate support services</w:t>
      </w:r>
    </w:p>
    <w:p w14:paraId="4C1B9CA3" w14:textId="77777777" w:rsidR="00B519C7" w:rsidRDefault="00DF2F8F" w:rsidP="00B519C7">
      <w:pPr>
        <w:pStyle w:val="DHHSbullet1"/>
      </w:pPr>
      <w:r>
        <w:t>C</w:t>
      </w:r>
      <w:r w:rsidR="00B519C7">
        <w:t>hange client care (support plan)</w:t>
      </w:r>
    </w:p>
    <w:p w14:paraId="5A5504A9" w14:textId="77777777" w:rsidR="00B519C7" w:rsidRDefault="00DF2F8F" w:rsidP="00B519C7">
      <w:pPr>
        <w:pStyle w:val="DHHSbullet1"/>
      </w:pPr>
      <w:r>
        <w:t>N</w:t>
      </w:r>
      <w:r w:rsidR="00B519C7">
        <w:t xml:space="preserve">otify next of kin, guardian or key support </w:t>
      </w:r>
      <w:proofErr w:type="gramStart"/>
      <w:r w:rsidR="00B519C7">
        <w:t>person</w:t>
      </w:r>
      <w:proofErr w:type="gramEnd"/>
    </w:p>
    <w:p w14:paraId="0AA0B35F" w14:textId="3B941EB3" w:rsidR="00B519C7" w:rsidRDefault="00DF2F8F" w:rsidP="00B519C7">
      <w:pPr>
        <w:pStyle w:val="DHHSbullet1"/>
      </w:pPr>
      <w:r>
        <w:t>R</w:t>
      </w:r>
      <w:r w:rsidR="00B519C7">
        <w:t xml:space="preserve">eported to </w:t>
      </w:r>
      <w:r w:rsidR="00BF137F">
        <w:t>Victoria Police</w:t>
      </w:r>
    </w:p>
    <w:p w14:paraId="7B508A85" w14:textId="7A69CCBB" w:rsidR="00B519C7" w:rsidRDefault="00DF2F8F" w:rsidP="00B519C7">
      <w:pPr>
        <w:pStyle w:val="DHHSbullet1"/>
      </w:pPr>
      <w:r>
        <w:t>S</w:t>
      </w:r>
      <w:r w:rsidR="00B519C7">
        <w:t>taff member stood down or removed</w:t>
      </w:r>
      <w:r w:rsidR="00A80306">
        <w:t>.</w:t>
      </w:r>
    </w:p>
    <w:p w14:paraId="5BDF12D7" w14:textId="524A8757" w:rsidR="00B519C7" w:rsidRDefault="00B519C7" w:rsidP="0076312C">
      <w:pPr>
        <w:pStyle w:val="Heading3"/>
      </w:pPr>
      <w:r>
        <w:t>2.2.1</w:t>
      </w:r>
      <w:r w:rsidR="00AD32C3">
        <w:t xml:space="preserve"> </w:t>
      </w:r>
      <w:r>
        <w:t xml:space="preserve">Ensure the safety of the client, staff and any other </w:t>
      </w:r>
      <w:proofErr w:type="gramStart"/>
      <w:r>
        <w:t>parties</w:t>
      </w:r>
      <w:proofErr w:type="gramEnd"/>
    </w:p>
    <w:p w14:paraId="17E2AC22" w14:textId="16A42EBA" w:rsidR="00B519C7" w:rsidRDefault="00B519C7" w:rsidP="0076312C">
      <w:pPr>
        <w:pStyle w:val="DHHSbullet1"/>
      </w:pPr>
      <w:r>
        <w:t xml:space="preserve">Assess the situation to ensure a safe and secure environment and remove the </w:t>
      </w:r>
      <w:r w:rsidR="00543212">
        <w:t xml:space="preserve">source of danger or the </w:t>
      </w:r>
      <w:r>
        <w:t xml:space="preserve">client from the source of danger if safe to do so. In urgent cases, </w:t>
      </w:r>
      <w:r w:rsidR="00DF2F8F">
        <w:t>such as</w:t>
      </w:r>
      <w:r>
        <w:t xml:space="preserve"> situations where a crime is suspected or alleged to have occurred, or where there is ongoing danger, Victoria Police and other emergency service</w:t>
      </w:r>
      <w:r w:rsidR="00246FC8">
        <w:t>s should be called immediately.</w:t>
      </w:r>
    </w:p>
    <w:p w14:paraId="6DF248A6" w14:textId="55EF13EE" w:rsidR="00B519C7" w:rsidRDefault="00B519C7" w:rsidP="0076312C">
      <w:pPr>
        <w:pStyle w:val="DHHSbullet1"/>
      </w:pPr>
      <w:r>
        <w:t xml:space="preserve">If the client, staff </w:t>
      </w:r>
      <w:r w:rsidR="00A07B4F">
        <w:t xml:space="preserve">member </w:t>
      </w:r>
      <w:r>
        <w:t>or any other person requires immediate medical attention, a medical practitioner or ambulance should be called, or the client conveyed to the nearest hospital accident and emergency department.</w:t>
      </w:r>
    </w:p>
    <w:p w14:paraId="02DA0045" w14:textId="77777777" w:rsidR="00B519C7" w:rsidRDefault="00B519C7" w:rsidP="0076312C">
      <w:pPr>
        <w:pStyle w:val="DHHSbullet1"/>
      </w:pPr>
      <w:r>
        <w:t>If the client has injuries that do not require immediate attention, support the person to see a doctor for assessment and treatment of any injuries, including psychological trauma.</w:t>
      </w:r>
    </w:p>
    <w:p w14:paraId="00490334" w14:textId="77777777" w:rsidR="00B519C7" w:rsidRDefault="00B519C7" w:rsidP="0076312C">
      <w:pPr>
        <w:pStyle w:val="DHHSbullet1"/>
      </w:pPr>
      <w:r>
        <w:t>Assure the client that the incident will be taken seriously, discuss their options with them and ask them how they would like to be supported throughout the process.</w:t>
      </w:r>
    </w:p>
    <w:p w14:paraId="0C0C94D9" w14:textId="7D3D7F96" w:rsidR="00B519C7" w:rsidRDefault="00B519C7" w:rsidP="0076312C">
      <w:pPr>
        <w:pStyle w:val="DHHSbullet1"/>
      </w:pPr>
      <w:r>
        <w:t>If a staff member is accused or suspected of harming the client, they should be removed from contact with all clients pendin</w:t>
      </w:r>
      <w:r w:rsidR="00A46588">
        <w:t xml:space="preserve">g an investigation (see </w:t>
      </w:r>
      <w:r w:rsidR="00942199">
        <w:t xml:space="preserve">Chapter </w:t>
      </w:r>
      <w:r w:rsidR="00942199">
        <w:fldChar w:fldCharType="begin"/>
      </w:r>
      <w:r w:rsidR="00942199">
        <w:instrText xml:space="preserve"> REF _Ref497727522 \h </w:instrText>
      </w:r>
      <w:r w:rsidR="00942199">
        <w:fldChar w:fldCharType="separate"/>
      </w:r>
      <w:r w:rsidR="00C04B11">
        <w:t>4 Investigating allegations of abuse, poor quality of care or unexplained injuries</w:t>
      </w:r>
      <w:r w:rsidR="00942199">
        <w:fldChar w:fldCharType="end"/>
      </w:r>
      <w:r w:rsidR="00942199">
        <w:t xml:space="preserve"> for further guidance</w:t>
      </w:r>
      <w:r>
        <w:t>).</w:t>
      </w:r>
      <w:r w:rsidR="00543212">
        <w:t xml:space="preserve">In these matters, service providers must also consider the requirement to report the matter </w:t>
      </w:r>
      <w:r w:rsidR="00111D3B">
        <w:t>under</w:t>
      </w:r>
      <w:r w:rsidR="00543212">
        <w:t xml:space="preserve"> the Reportable Conduct Scheme to the Commission for Children and Young people.</w:t>
      </w:r>
    </w:p>
    <w:p w14:paraId="59B700B9" w14:textId="2919255C" w:rsidR="00933497" w:rsidRDefault="00933497" w:rsidP="00933497">
      <w:pPr>
        <w:pStyle w:val="DHHSbullet1"/>
      </w:pPr>
      <w:r>
        <w:t xml:space="preserve">If another client is accused or suspected of harming the client, where possible, they should be removed from contact with other clients pending an investigation (see </w:t>
      </w:r>
      <w:r w:rsidR="00942199">
        <w:t xml:space="preserve">Chapter </w:t>
      </w:r>
      <w:r w:rsidR="00942199">
        <w:fldChar w:fldCharType="begin"/>
      </w:r>
      <w:r w:rsidR="00942199">
        <w:instrText xml:space="preserve"> REF _Ref497727522 \h </w:instrText>
      </w:r>
      <w:r w:rsidR="00942199">
        <w:fldChar w:fldCharType="separate"/>
      </w:r>
      <w:r w:rsidR="00C04B11">
        <w:t>4 Investigating allegations of abuse, poor quality of care or unexplained injuries</w:t>
      </w:r>
      <w:r w:rsidR="00942199">
        <w:fldChar w:fldCharType="end"/>
      </w:r>
      <w:r w:rsidR="00942199">
        <w:t xml:space="preserve"> for further guidance</w:t>
      </w:r>
      <w:r>
        <w:t>).</w:t>
      </w:r>
    </w:p>
    <w:p w14:paraId="5CA39620" w14:textId="77777777" w:rsidR="00B519C7" w:rsidRDefault="00B519C7" w:rsidP="0076312C">
      <w:pPr>
        <w:pStyle w:val="DHHSbullet1"/>
      </w:pPr>
      <w:r>
        <w:t>Consider the impact of the incident on the other clients within the setting and provide them with appropriate support. It is important that they are not treated</w:t>
      </w:r>
      <w:r w:rsidR="00246FC8">
        <w:t xml:space="preserve"> simply as potential witnesses.</w:t>
      </w:r>
    </w:p>
    <w:p w14:paraId="0AC33BBF" w14:textId="77777777" w:rsidR="00B519C7" w:rsidRDefault="00B519C7" w:rsidP="0076312C">
      <w:pPr>
        <w:pStyle w:val="DHHSbullet1"/>
      </w:pPr>
      <w:r>
        <w:t>If they can provide informed consent to contact and receive specialist services, the client (or, if not, his or her key support person) should be asked whether he or she wishes to contact specialist/victim support services such as crisis care, counselling, advocacy, a legal information service or a lawyer.</w:t>
      </w:r>
    </w:p>
    <w:p w14:paraId="7ED7B3FF" w14:textId="48B32778" w:rsidR="00B519C7" w:rsidRDefault="00B519C7" w:rsidP="00C61F3B">
      <w:pPr>
        <w:pStyle w:val="DHHSbullet1"/>
      </w:pPr>
      <w:r>
        <w:t xml:space="preserve">Notify other service providers known to be working with that client, if appropriate. Refer to </w:t>
      </w:r>
      <w:r w:rsidR="00C61F3B" w:rsidRPr="00F8168B">
        <w:t>section</w:t>
      </w:r>
      <w:r w:rsidR="00364101">
        <w:t xml:space="preserve"> </w:t>
      </w:r>
      <w:r w:rsidR="000E401F">
        <w:fldChar w:fldCharType="begin"/>
      </w:r>
      <w:r w:rsidR="000E401F">
        <w:instrText xml:space="preserve"> REF _Ref446347120 \h </w:instrText>
      </w:r>
      <w:r w:rsidR="000E401F">
        <w:fldChar w:fldCharType="separate"/>
      </w:r>
      <w:r w:rsidR="00C04B11">
        <w:t xml:space="preserve">3.7 </w:t>
      </w:r>
      <w:r w:rsidR="00C04B11" w:rsidRPr="00E010F8">
        <w:t>Clients receiving services from multiple service providers (shared clients)</w:t>
      </w:r>
      <w:r w:rsidR="000E401F">
        <w:fldChar w:fldCharType="end"/>
      </w:r>
      <w:r w:rsidR="0076312C">
        <w:t xml:space="preserve"> </w:t>
      </w:r>
      <w:r>
        <w:t>for further information.</w:t>
      </w:r>
    </w:p>
    <w:p w14:paraId="342144E2" w14:textId="11E186A9" w:rsidR="00B519C7" w:rsidRDefault="00B519C7" w:rsidP="00B44899">
      <w:pPr>
        <w:pStyle w:val="DHHSbodyafterbullets"/>
      </w:pPr>
      <w:r>
        <w:t>For specific guidance on the immediate response to allegations of abuse, including information on contacting the local Centre Against Sexual Assault (CASA), re</w:t>
      </w:r>
      <w:r w:rsidR="0076312C">
        <w:t xml:space="preserve">fer to </w:t>
      </w:r>
      <w:r w:rsidR="00C61F3B">
        <w:t>Appendix</w:t>
      </w:r>
      <w:r w:rsidR="00ED33B1">
        <w:t xml:space="preserve"> </w:t>
      </w:r>
      <w:r w:rsidR="00C61F3B">
        <w:t>B</w:t>
      </w:r>
      <w:r w:rsidR="00A80306">
        <w:t>.</w:t>
      </w:r>
    </w:p>
    <w:p w14:paraId="1F550E51" w14:textId="77777777" w:rsidR="00F03CFC" w:rsidRDefault="00F03CFC">
      <w:pPr>
        <w:rPr>
          <w:rFonts w:ascii="Arial" w:eastAsia="MS Gothic" w:hAnsi="Arial"/>
          <w:b/>
          <w:bCs/>
          <w:sz w:val="24"/>
          <w:szCs w:val="26"/>
        </w:rPr>
      </w:pPr>
      <w:r>
        <w:br w:type="page"/>
      </w:r>
    </w:p>
    <w:p w14:paraId="7B5C66B1" w14:textId="6E4F2D49" w:rsidR="00B519C7" w:rsidRDefault="00F8168B" w:rsidP="0076312C">
      <w:pPr>
        <w:pStyle w:val="Heading3"/>
      </w:pPr>
      <w:bookmarkStart w:id="14" w:name="_Ref497732726"/>
      <w:r>
        <w:lastRenderedPageBreak/>
        <w:t>2.2.2</w:t>
      </w:r>
      <w:r w:rsidR="00AD32C3">
        <w:t xml:space="preserve"> </w:t>
      </w:r>
      <w:r w:rsidR="00B519C7">
        <w:t xml:space="preserve">Report alleged criminal acts to Victoria Police and preserve </w:t>
      </w:r>
      <w:proofErr w:type="gramStart"/>
      <w:r w:rsidR="00B519C7">
        <w:t>evidence</w:t>
      </w:r>
      <w:bookmarkEnd w:id="14"/>
      <w:proofErr w:type="gramEnd"/>
    </w:p>
    <w:p w14:paraId="22DC9747" w14:textId="6DD78199" w:rsidR="00B519C7" w:rsidRDefault="00A07B4F" w:rsidP="00B519C7">
      <w:pPr>
        <w:pStyle w:val="DHHSbody"/>
      </w:pPr>
      <w:r>
        <w:t xml:space="preserve">Figure </w:t>
      </w:r>
      <w:r w:rsidR="00100D14">
        <w:t xml:space="preserve">2.2 </w:t>
      </w:r>
      <w:r>
        <w:t>provides a</w:t>
      </w:r>
      <w:r w:rsidR="00B519C7">
        <w:t xml:space="preserve">n overview of the process to contact Victoria </w:t>
      </w:r>
      <w:r w:rsidR="00B519C7" w:rsidRPr="00541297">
        <w:t>Police and consider</w:t>
      </w:r>
      <w:r w:rsidR="00541297">
        <w:t>ation of</w:t>
      </w:r>
      <w:r w:rsidR="00B519C7" w:rsidRPr="00541297">
        <w:t xml:space="preserve"> the consent and</w:t>
      </w:r>
      <w:r w:rsidR="00B519C7">
        <w:t xml:space="preserve"> wishes of the client</w:t>
      </w:r>
      <w:r>
        <w:t>.</w:t>
      </w:r>
    </w:p>
    <w:p w14:paraId="03A445C1" w14:textId="7F93BBF2" w:rsidR="00B519C7" w:rsidRPr="006F5D6C" w:rsidRDefault="00CF1C14" w:rsidP="006F5D6C">
      <w:pPr>
        <w:pStyle w:val="DHHSfigurecaption"/>
      </w:pPr>
      <w:r w:rsidRPr="006F5D6C">
        <w:t xml:space="preserve">Figure </w:t>
      </w:r>
      <w:r w:rsidR="00100D14">
        <w:t>2.2</w:t>
      </w:r>
      <w:r w:rsidR="00246FC8" w:rsidRPr="006F5D6C">
        <w:t>: O</w:t>
      </w:r>
      <w:r w:rsidR="00B519C7" w:rsidRPr="006F5D6C">
        <w:t xml:space="preserve">verview of </w:t>
      </w:r>
      <w:r w:rsidR="00A07B4F" w:rsidRPr="006F5D6C">
        <w:t xml:space="preserve">the </w:t>
      </w:r>
      <w:r w:rsidR="00B519C7" w:rsidRPr="006F5D6C">
        <w:t>process to contact Victoria Police</w:t>
      </w:r>
    </w:p>
    <w:p w14:paraId="72F1F2AC" w14:textId="26F43465" w:rsidR="006F5D6C" w:rsidRPr="00A86C50" w:rsidRDefault="006F5D6C" w:rsidP="00A86C50">
      <w:pPr>
        <w:pStyle w:val="DHHSbody"/>
      </w:pPr>
      <w:r w:rsidRPr="00A86C50">
        <w:rPr>
          <w:noProof/>
          <w:lang w:eastAsia="en-AU"/>
        </w:rPr>
        <w:drawing>
          <wp:inline distT="0" distB="0" distL="0" distR="0" wp14:anchorId="018ADB24" wp14:editId="24C1AA4D">
            <wp:extent cx="5868000" cy="2973640"/>
            <wp:effectExtent l="0" t="0" r="0" b="0"/>
            <wp:docPr id="8" name="Picture 8" descr="A flow chart of the process to contact Victoria Police, including how to consider the consent and wishes of the client as described in 2.2.2 Report alleged crimianl acts to Victoria Police and preserve evidence." title="Figure 2.2: Overview of the process to contact Victoria Po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 to contact Victoria Police.jpg"/>
                    <pic:cNvPicPr/>
                  </pic:nvPicPr>
                  <pic:blipFill>
                    <a:blip r:embed="rId26">
                      <a:extLst>
                        <a:ext uri="{28A0092B-C50C-407E-A947-70E740481C1C}">
                          <a14:useLocalDpi xmlns:a14="http://schemas.microsoft.com/office/drawing/2010/main" val="0"/>
                        </a:ext>
                      </a:extLst>
                    </a:blip>
                    <a:stretch>
                      <a:fillRect/>
                    </a:stretch>
                  </pic:blipFill>
                  <pic:spPr>
                    <a:xfrm>
                      <a:off x="0" y="0"/>
                      <a:ext cx="5868000" cy="2973640"/>
                    </a:xfrm>
                    <a:prstGeom prst="rect">
                      <a:avLst/>
                    </a:prstGeom>
                  </pic:spPr>
                </pic:pic>
              </a:graphicData>
            </a:graphic>
          </wp:inline>
        </w:drawing>
      </w:r>
    </w:p>
    <w:p w14:paraId="44DB819F" w14:textId="1E2009FE" w:rsidR="00B519C7" w:rsidRDefault="00B519C7" w:rsidP="00246FC8">
      <w:pPr>
        <w:pStyle w:val="DHHSbodyaftertablefigure"/>
      </w:pPr>
      <w:r>
        <w:t xml:space="preserve">If a crime is suspected to have occurred, the most senior staff member present should follow the flow chart above to determine </w:t>
      </w:r>
      <w:proofErr w:type="gramStart"/>
      <w:r>
        <w:t xml:space="preserve">whether </w:t>
      </w:r>
      <w:r w:rsidR="00541297">
        <w:t>or not</w:t>
      </w:r>
      <w:proofErr w:type="gramEnd"/>
      <w:r w:rsidR="00541297">
        <w:t xml:space="preserve"> </w:t>
      </w:r>
      <w:r>
        <w:t xml:space="preserve">to contact Victoria Police. Refer </w:t>
      </w:r>
      <w:r w:rsidR="00246FC8">
        <w:t xml:space="preserve">to </w:t>
      </w:r>
      <w:r w:rsidR="009C1CA6">
        <w:fldChar w:fldCharType="begin"/>
      </w:r>
      <w:r w:rsidR="009C1CA6">
        <w:instrText xml:space="preserve"> REF _Ref497728426 \h </w:instrText>
      </w:r>
      <w:r w:rsidR="009C1CA6">
        <w:fldChar w:fldCharType="separate"/>
      </w:r>
      <w:r w:rsidR="00C04B11" w:rsidRPr="00277C64">
        <w:t>Appendix B:</w:t>
      </w:r>
      <w:r w:rsidR="00C04B11">
        <w:t xml:space="preserve"> </w:t>
      </w:r>
      <w:r w:rsidR="00C04B11" w:rsidRPr="00277C64">
        <w:t>Responding to allegations of abuse</w:t>
      </w:r>
      <w:r w:rsidR="009C1CA6">
        <w:fldChar w:fldCharType="end"/>
      </w:r>
      <w:r w:rsidR="00541297">
        <w:t xml:space="preserve"> for more details</w:t>
      </w:r>
      <w:r>
        <w:t>.</w:t>
      </w:r>
    </w:p>
    <w:p w14:paraId="340893AB" w14:textId="41B749DD" w:rsidR="00B519C7" w:rsidRDefault="00B519C7" w:rsidP="00B519C7">
      <w:pPr>
        <w:pStyle w:val="DHHSbody"/>
      </w:pPr>
      <w:r>
        <w:t xml:space="preserve">As shown in </w:t>
      </w:r>
      <w:r w:rsidR="00A07B4F">
        <w:t xml:space="preserve">Figure </w:t>
      </w:r>
      <w:r w:rsidR="00C8483C">
        <w:t>2.2</w:t>
      </w:r>
      <w:r>
        <w:t>, if the client wishes not to report the matter to Victoria Police, and has capacity to make this decision, this wish should be respected unless one or more of t</w:t>
      </w:r>
      <w:r w:rsidR="0076312C">
        <w:t>he following criteria is met:</w:t>
      </w:r>
    </w:p>
    <w:p w14:paraId="4815D7F8" w14:textId="77777777" w:rsidR="00B519C7" w:rsidRDefault="00B519C7" w:rsidP="0076312C">
      <w:pPr>
        <w:pStyle w:val="DHHSbullet1"/>
      </w:pPr>
      <w:r>
        <w:t>The client is under 18 years of age. Note that if the child is a client of child protection, child protection should be immediately informed of the alleged incident.</w:t>
      </w:r>
    </w:p>
    <w:p w14:paraId="090B1E90" w14:textId="77777777" w:rsidR="00B519C7" w:rsidRDefault="00B519C7" w:rsidP="0076312C">
      <w:pPr>
        <w:pStyle w:val="DHHSbullet1"/>
      </w:pPr>
      <w:r>
        <w:t>The client has a cognitive impairment.</w:t>
      </w:r>
    </w:p>
    <w:p w14:paraId="0AA02925" w14:textId="77777777" w:rsidR="00B519C7" w:rsidRDefault="00B519C7" w:rsidP="0076312C">
      <w:pPr>
        <w:pStyle w:val="DHHSbullet1"/>
      </w:pPr>
      <w:r>
        <w:t>There is evidence aside from the client’s statements of</w:t>
      </w:r>
      <w:r w:rsidR="0076312C">
        <w:t xml:space="preserve"> a crime having been committed.</w:t>
      </w:r>
    </w:p>
    <w:p w14:paraId="3D573813" w14:textId="77777777" w:rsidR="00B519C7" w:rsidRDefault="00B519C7" w:rsidP="0076312C">
      <w:pPr>
        <w:pStyle w:val="DHHSbullet1"/>
      </w:pPr>
      <w:r>
        <w:t>Th</w:t>
      </w:r>
      <w:r w:rsidR="0076312C">
        <w:t>e client suffered serious harm.</w:t>
      </w:r>
    </w:p>
    <w:p w14:paraId="560EFD41" w14:textId="77777777" w:rsidR="00B519C7" w:rsidRDefault="00B519C7" w:rsidP="0076312C">
      <w:pPr>
        <w:pStyle w:val="DHHSbullet1"/>
      </w:pPr>
      <w:r>
        <w:t>The client’s decision was made under duress.</w:t>
      </w:r>
    </w:p>
    <w:p w14:paraId="181683FA" w14:textId="77777777" w:rsidR="00B519C7" w:rsidRDefault="00B519C7" w:rsidP="0076312C">
      <w:pPr>
        <w:pStyle w:val="DHHSbullet1"/>
      </w:pPr>
      <w:r>
        <w:t>The client or other service users are still at risk of violence or abuse.</w:t>
      </w:r>
    </w:p>
    <w:p w14:paraId="32D1CDBC" w14:textId="1E3DDC3F" w:rsidR="00B519C7" w:rsidRDefault="00B519C7" w:rsidP="00B44899">
      <w:pPr>
        <w:pStyle w:val="DHHSbodyafterbullets"/>
      </w:pPr>
      <w:r>
        <w:t xml:space="preserve">For additional advice on determining whether a client has </w:t>
      </w:r>
      <w:r w:rsidR="00A07B4F">
        <w:t xml:space="preserve">the </w:t>
      </w:r>
      <w:r>
        <w:t xml:space="preserve">capacity to decide not to report the matter to Victoria Police, contact the client’s case manager (as appropriate). Inquiries </w:t>
      </w:r>
      <w:proofErr w:type="gramStart"/>
      <w:r w:rsidR="00C46A39">
        <w:t>in regard to</w:t>
      </w:r>
      <w:proofErr w:type="gramEnd"/>
      <w:r>
        <w:t xml:space="preserve"> clients with a disability may also be referred to the Office of the Public Advocate.</w:t>
      </w:r>
    </w:p>
    <w:p w14:paraId="35CE7CD0" w14:textId="46370FB0" w:rsidR="00B519C7" w:rsidRDefault="00B519C7" w:rsidP="00B519C7">
      <w:pPr>
        <w:pStyle w:val="DHHSbody"/>
      </w:pPr>
      <w:r>
        <w:t xml:space="preserve">In relation to an </w:t>
      </w:r>
      <w:r w:rsidR="00335E97">
        <w:t xml:space="preserve">individual who is the </w:t>
      </w:r>
      <w:r w:rsidR="00335E97" w:rsidRPr="008172B7">
        <w:rPr>
          <w:rFonts w:eastAsia="Calibri" w:cs="Arial"/>
        </w:rPr>
        <w:t xml:space="preserve">subject of </w:t>
      </w:r>
      <w:r w:rsidR="00335E97">
        <w:rPr>
          <w:rFonts w:eastAsia="Calibri" w:cs="Arial"/>
        </w:rPr>
        <w:t xml:space="preserve">an </w:t>
      </w:r>
      <w:r w:rsidR="00335E97" w:rsidRPr="008172B7">
        <w:rPr>
          <w:rFonts w:eastAsia="Calibri" w:cs="Arial"/>
        </w:rPr>
        <w:t>allegation</w:t>
      </w:r>
      <w:r>
        <w:t xml:space="preserve">, staff should consult with Victoria Police as to whether the person should be told of the report to Victoria Police. It is important that any steps taken do not compromise or undermine action that Victoria Police may take (including </w:t>
      </w:r>
      <w:r w:rsidR="006F5D6C">
        <w:t xml:space="preserve">an incident </w:t>
      </w:r>
      <w:r>
        <w:t>investigation).</w:t>
      </w:r>
    </w:p>
    <w:p w14:paraId="4D971765" w14:textId="77777777" w:rsidR="00B519C7" w:rsidRDefault="00B519C7" w:rsidP="0076312C">
      <w:pPr>
        <w:pStyle w:val="Heading4"/>
      </w:pPr>
      <w:r>
        <w:t>Preserving evidence</w:t>
      </w:r>
    </w:p>
    <w:p w14:paraId="386963BF" w14:textId="77777777" w:rsidR="00B519C7" w:rsidRDefault="00B519C7" w:rsidP="00B519C7">
      <w:pPr>
        <w:pStyle w:val="DHHSbody"/>
      </w:pPr>
      <w:r>
        <w:t>Staff should preserve any physical or documentary evidence that may be critical to an investigation by Victoria Police or the service provider. This may require discussions with Victoria Police.</w:t>
      </w:r>
    </w:p>
    <w:p w14:paraId="3E245900" w14:textId="77777777" w:rsidR="00B519C7" w:rsidRDefault="00B519C7" w:rsidP="00B519C7">
      <w:pPr>
        <w:pStyle w:val="DHHSbody"/>
      </w:pPr>
      <w:r>
        <w:t xml:space="preserve">If multiple clients witnessed the incident, clients should be separated where possible </w:t>
      </w:r>
      <w:proofErr w:type="gramStart"/>
      <w:r>
        <w:t>so as to</w:t>
      </w:r>
      <w:proofErr w:type="gramEnd"/>
      <w:r>
        <w:t xml:space="preserve"> minimise the risk that their evidence may be compromised before they are interviewed.</w:t>
      </w:r>
    </w:p>
    <w:p w14:paraId="13771AD6" w14:textId="77777777" w:rsidR="00B519C7" w:rsidRDefault="00B519C7" w:rsidP="00B519C7">
      <w:pPr>
        <w:pStyle w:val="DHHSbody"/>
      </w:pPr>
      <w:r>
        <w:lastRenderedPageBreak/>
        <w:t>In the case of alleged sexual abuse that has just occurred, to preserve any forensic evidence, the client should not be showered or bathed or offered drinks or food until after Victoria Police have been contacted and provide further instruction. Staff must not photograph or otherwise record details of the injuries suffered unless instructe</w:t>
      </w:r>
      <w:r w:rsidR="0076312C">
        <w:t>d otherwise by Victoria Police.</w:t>
      </w:r>
    </w:p>
    <w:p w14:paraId="5B4D424E" w14:textId="5B04ED0B" w:rsidR="00B519C7" w:rsidRDefault="00A46588" w:rsidP="00B519C7">
      <w:pPr>
        <w:pStyle w:val="DHHSbody"/>
      </w:pPr>
      <w:r>
        <w:t xml:space="preserve">Refer to </w:t>
      </w:r>
      <w:r w:rsidR="00E45358">
        <w:fldChar w:fldCharType="begin"/>
      </w:r>
      <w:r w:rsidR="00E45358">
        <w:instrText xml:space="preserve"> REF _Ref497726919 \h </w:instrText>
      </w:r>
      <w:r w:rsidR="00E45358">
        <w:fldChar w:fldCharType="separate"/>
      </w:r>
      <w:r w:rsidR="00C04B11" w:rsidRPr="00277C64">
        <w:t>Appendix B:</w:t>
      </w:r>
      <w:r w:rsidR="00C04B11">
        <w:t xml:space="preserve"> </w:t>
      </w:r>
      <w:r w:rsidR="00C04B11" w:rsidRPr="00277C64">
        <w:t>Responding to allegations of abuse</w:t>
      </w:r>
      <w:r w:rsidR="00E45358">
        <w:fldChar w:fldCharType="end"/>
      </w:r>
      <w:r w:rsidR="00C61F3B">
        <w:t xml:space="preserve"> </w:t>
      </w:r>
      <w:r w:rsidR="00B519C7">
        <w:t xml:space="preserve">for further information on assisting </w:t>
      </w:r>
      <w:r w:rsidR="00E174BF">
        <w:t xml:space="preserve">Victoria Police </w:t>
      </w:r>
      <w:r w:rsidR="00B519C7">
        <w:t>in the case of alleged abuse.</w:t>
      </w:r>
    </w:p>
    <w:p w14:paraId="3DF59DE0" w14:textId="7DC8B712" w:rsidR="00B519C7" w:rsidRDefault="00B519C7" w:rsidP="0076312C">
      <w:pPr>
        <w:pStyle w:val="Heading3"/>
      </w:pPr>
      <w:bookmarkStart w:id="15" w:name="_Ref497726961"/>
      <w:r>
        <w:t>2.</w:t>
      </w:r>
      <w:r w:rsidR="0076312C">
        <w:t>2.3</w:t>
      </w:r>
      <w:r w:rsidR="00AD32C3">
        <w:t xml:space="preserve"> </w:t>
      </w:r>
      <w:r w:rsidR="0076312C">
        <w:t xml:space="preserve">Contact </w:t>
      </w:r>
      <w:r w:rsidR="00C96570">
        <w:t xml:space="preserve">the </w:t>
      </w:r>
      <w:r w:rsidR="0076312C">
        <w:t xml:space="preserve">key support </w:t>
      </w:r>
      <w:proofErr w:type="gramStart"/>
      <w:r w:rsidR="0076312C">
        <w:t>person</w:t>
      </w:r>
      <w:bookmarkEnd w:id="15"/>
      <w:proofErr w:type="gramEnd"/>
    </w:p>
    <w:p w14:paraId="12B677AA" w14:textId="5F9BA927" w:rsidR="00B519C7" w:rsidRDefault="00B519C7" w:rsidP="00B519C7">
      <w:pPr>
        <w:pStyle w:val="DHHSbody"/>
      </w:pPr>
      <w:r>
        <w:t>Where the client consents, or does not have the capacity to consent, the service provider should engage a key support person to support the client, advocate on their behalf and ensure h</w:t>
      </w:r>
      <w:r w:rsidR="0076312C">
        <w:t>is or her rights are respected.</w:t>
      </w:r>
      <w:r w:rsidR="00D70B32">
        <w:t xml:space="preserve"> Case note</w:t>
      </w:r>
      <w:r w:rsidR="00292A6A">
        <w:t>s</w:t>
      </w:r>
      <w:r w:rsidR="00D70B32">
        <w:t xml:space="preserve"> should reflect that a client has been offered a key support person and the decision of the client and rationale as to whether this occurred</w:t>
      </w:r>
      <w:r w:rsidR="00292A6A">
        <w:t xml:space="preserve"> or not</w:t>
      </w:r>
      <w:r w:rsidR="00D70B32">
        <w:t>.</w:t>
      </w:r>
    </w:p>
    <w:p w14:paraId="7D196DB3" w14:textId="0DC26D24" w:rsidR="00B519C7" w:rsidRDefault="00B519C7" w:rsidP="00B519C7">
      <w:pPr>
        <w:pStyle w:val="DHHSbody"/>
      </w:pPr>
      <w:r>
        <w:t>Service providers should also refer to existing support plans or advance statements which contain guidance on how to best support the person, if available.</w:t>
      </w:r>
    </w:p>
    <w:p w14:paraId="53926E07" w14:textId="0E4C09A0" w:rsidR="00B519C7" w:rsidRDefault="00B519C7" w:rsidP="00B519C7">
      <w:pPr>
        <w:pStyle w:val="DHHSbody"/>
      </w:pPr>
      <w:r>
        <w:t xml:space="preserve">A key support person must be independent of the service provider and may include a parent or family member, a significant other, a guardian appointed by the Victorian Civil and Administrative Tribunal, or an advocate. The role of the key support person is to provide support and </w:t>
      </w:r>
      <w:proofErr w:type="gramStart"/>
      <w:r>
        <w:t>advocacy, and</w:t>
      </w:r>
      <w:proofErr w:type="gramEnd"/>
      <w:r>
        <w:t xml:space="preserve"> ensure the client’s rights are respected in relation to any subsequent investigation or action taken. </w:t>
      </w:r>
      <w:r w:rsidR="00D70B32">
        <w:t xml:space="preserve">The key support person may attend interviews with the client in a support role. </w:t>
      </w:r>
      <w:r>
        <w:t>A key support person should be someone who preferably knows the c</w:t>
      </w:r>
      <w:r w:rsidR="002B632E">
        <w:t>lient well and has their trust.</w:t>
      </w:r>
    </w:p>
    <w:p w14:paraId="3393E214" w14:textId="5156834D" w:rsidR="00B519C7" w:rsidRDefault="00543212" w:rsidP="00B519C7">
      <w:pPr>
        <w:pStyle w:val="DHHSbody"/>
      </w:pPr>
      <w:r>
        <w:t>A</w:t>
      </w:r>
      <w:r w:rsidR="00B519C7">
        <w:t xml:space="preserve"> key support person should not be contacted if Victoria Police has advised that they are a witness or suspect in the investigation</w:t>
      </w:r>
      <w:r>
        <w:t>, unless instructed otherwise by Victoria Police</w:t>
      </w:r>
      <w:r w:rsidR="00B519C7">
        <w:t xml:space="preserve">. Subject to any instructions by Victoria Police, the service provider should encourage the client to choose an alternative key support person to </w:t>
      </w:r>
      <w:proofErr w:type="gramStart"/>
      <w:r w:rsidR="00B519C7">
        <w:t>provide assistance</w:t>
      </w:r>
      <w:proofErr w:type="gramEnd"/>
      <w:r w:rsidR="00B519C7">
        <w:t xml:space="preserve"> and support.</w:t>
      </w:r>
    </w:p>
    <w:p w14:paraId="4B54E372" w14:textId="4AB4435D" w:rsidR="00B519C7" w:rsidRDefault="00B519C7" w:rsidP="00B519C7">
      <w:pPr>
        <w:pStyle w:val="DHHSbody"/>
      </w:pPr>
      <w:r>
        <w:t xml:space="preserve">In relation to allegations of abuse, detailed guidance regarding when and how to contact the next of kin or guardian is provided in </w:t>
      </w:r>
      <w:r w:rsidR="00C61F3B">
        <w:rPr>
          <w:rFonts w:eastAsia="Calibri"/>
        </w:rPr>
        <w:t>Appendix</w:t>
      </w:r>
      <w:r w:rsidR="00430B3D">
        <w:rPr>
          <w:rFonts w:eastAsia="Calibri"/>
        </w:rPr>
        <w:t xml:space="preserve"> </w:t>
      </w:r>
      <w:r w:rsidR="00C61F3B">
        <w:rPr>
          <w:rFonts w:eastAsia="Calibri"/>
        </w:rPr>
        <w:t xml:space="preserve">B, </w:t>
      </w:r>
      <w:r w:rsidR="00C61F3B" w:rsidRPr="00F8168B">
        <w:t>section</w:t>
      </w:r>
      <w:r w:rsidR="00430B3D">
        <w:t xml:space="preserve"> </w:t>
      </w:r>
      <w:r w:rsidR="009C1CA6">
        <w:fldChar w:fldCharType="begin"/>
      </w:r>
      <w:r w:rsidR="009C1CA6">
        <w:instrText xml:space="preserve"> REF _Ref453330987 \h </w:instrText>
      </w:r>
      <w:r w:rsidR="009C1CA6">
        <w:fldChar w:fldCharType="separate"/>
      </w:r>
      <w:r w:rsidR="00C04B11">
        <w:t>B.4.4 Notification of next of kin or guardian</w:t>
      </w:r>
      <w:r w:rsidR="009C1CA6">
        <w:fldChar w:fldCharType="end"/>
      </w:r>
      <w:r w:rsidR="00246FC8">
        <w:t>,</w:t>
      </w:r>
      <w:r>
        <w:t xml:space="preserve"> for:</w:t>
      </w:r>
    </w:p>
    <w:p w14:paraId="13AAE8ED" w14:textId="66F59BD6" w:rsidR="00B519C7" w:rsidRDefault="00B519C7" w:rsidP="00446C5A">
      <w:pPr>
        <w:pStyle w:val="DHHSbullet1"/>
      </w:pPr>
      <w:r>
        <w:t xml:space="preserve">clients </w:t>
      </w:r>
      <w:r w:rsidR="003065D1">
        <w:t xml:space="preserve">receiving disability </w:t>
      </w:r>
      <w:proofErr w:type="gramStart"/>
      <w:r w:rsidR="003065D1">
        <w:t>services</w:t>
      </w:r>
      <w:proofErr w:type="gramEnd"/>
    </w:p>
    <w:p w14:paraId="1EB698C0" w14:textId="77777777" w:rsidR="00B519C7" w:rsidRDefault="00B519C7" w:rsidP="00446C5A">
      <w:pPr>
        <w:pStyle w:val="DHHSbullet1"/>
      </w:pPr>
      <w:r>
        <w:t>clients with a legal guardian</w:t>
      </w:r>
    </w:p>
    <w:p w14:paraId="5E0ED09F" w14:textId="77777777" w:rsidR="00B519C7" w:rsidRDefault="00B519C7" w:rsidP="00446C5A">
      <w:pPr>
        <w:pStyle w:val="DHHSbullet1"/>
      </w:pPr>
      <w:r>
        <w:t>clients under the age of 18 and receiving child pr</w:t>
      </w:r>
      <w:r w:rsidR="003065D1">
        <w:t xml:space="preserve">otection </w:t>
      </w:r>
      <w:proofErr w:type="gramStart"/>
      <w:r w:rsidR="003065D1">
        <w:t>services</w:t>
      </w:r>
      <w:proofErr w:type="gramEnd"/>
    </w:p>
    <w:p w14:paraId="7966398D" w14:textId="77777777" w:rsidR="00B519C7" w:rsidRDefault="00446C5A" w:rsidP="00446C5A">
      <w:pPr>
        <w:pStyle w:val="DHHSbullet1"/>
      </w:pPr>
      <w:r>
        <w:t>c</w:t>
      </w:r>
      <w:r w:rsidR="00B519C7">
        <w:t>lients on a Care by Secretary order</w:t>
      </w:r>
    </w:p>
    <w:p w14:paraId="61BAD599" w14:textId="77777777" w:rsidR="00B519C7" w:rsidRDefault="00DE3405" w:rsidP="00446C5A">
      <w:pPr>
        <w:pStyle w:val="DHHSbullet1"/>
      </w:pPr>
      <w:r>
        <w:t>clients on a f</w:t>
      </w:r>
      <w:r w:rsidR="00B519C7">
        <w:t>amily reunification order</w:t>
      </w:r>
      <w:r w:rsidR="00CC2F38">
        <w:t>.</w:t>
      </w:r>
    </w:p>
    <w:p w14:paraId="6121D4A8" w14:textId="4CB1E4CF" w:rsidR="00B519C7" w:rsidRDefault="00B519C7" w:rsidP="00446C5A">
      <w:pPr>
        <w:pStyle w:val="Heading2"/>
      </w:pPr>
      <w:bookmarkStart w:id="16" w:name="_Ref497901153"/>
      <w:bookmarkStart w:id="17" w:name="_Toc164684025"/>
      <w:r>
        <w:t>2.3</w:t>
      </w:r>
      <w:r w:rsidR="00AD32C3">
        <w:t xml:space="preserve"> </w:t>
      </w:r>
      <w:r>
        <w:t>Ongoing support</w:t>
      </w:r>
      <w:bookmarkEnd w:id="16"/>
      <w:bookmarkEnd w:id="17"/>
    </w:p>
    <w:p w14:paraId="69E8217F" w14:textId="18EF696E" w:rsidR="00B519C7" w:rsidRDefault="00B519C7" w:rsidP="00B519C7">
      <w:pPr>
        <w:pStyle w:val="DHHSbody"/>
      </w:pPr>
      <w:r w:rsidRPr="00C41359">
        <w:t xml:space="preserve">After the immediate response to the incident has occurred, ongoing support should be provided </w:t>
      </w:r>
      <w:proofErr w:type="gramStart"/>
      <w:r w:rsidRPr="00C41359">
        <w:t>in order to</w:t>
      </w:r>
      <w:proofErr w:type="gramEnd"/>
      <w:r w:rsidRPr="00C41359">
        <w:t xml:space="preserve"> promote and assist a client’s recovery from the incident, and to ensure a client’s ongoing wellbeing and safety. Service providers should plan for the provision of ongoing support to all affected clients, as their ongoing needs may change. Ongoing support should also be provided to any staff affected. Key ongoing actions in response to the incident should be documented on the client</w:t>
      </w:r>
      <w:r w:rsidR="009E4BED">
        <w:t>’s</w:t>
      </w:r>
      <w:r w:rsidRPr="00C41359">
        <w:t xml:space="preserve"> file.</w:t>
      </w:r>
    </w:p>
    <w:p w14:paraId="0959F7A1" w14:textId="77777777" w:rsidR="00B519C7" w:rsidRDefault="00B519C7" w:rsidP="00B519C7">
      <w:pPr>
        <w:pStyle w:val="DHHSbody"/>
      </w:pPr>
      <w:r>
        <w:t>Appropriate actions may include:</w:t>
      </w:r>
    </w:p>
    <w:p w14:paraId="5B7DA3F1" w14:textId="77777777" w:rsidR="00B519C7" w:rsidRDefault="00C41359" w:rsidP="00C41359">
      <w:pPr>
        <w:pStyle w:val="DHHSbullet1"/>
      </w:pPr>
      <w:r>
        <w:t>s</w:t>
      </w:r>
      <w:r w:rsidR="00B519C7">
        <w:t xml:space="preserve">teps to assure the client’s safety and wellbeing in the </w:t>
      </w:r>
      <w:proofErr w:type="gramStart"/>
      <w:r w:rsidR="00B519C7">
        <w:t>future</w:t>
      </w:r>
      <w:proofErr w:type="gramEnd"/>
    </w:p>
    <w:p w14:paraId="7E074730" w14:textId="77777777" w:rsidR="00B519C7" w:rsidRDefault="00C41359" w:rsidP="00C41359">
      <w:pPr>
        <w:pStyle w:val="DHHSbullet1"/>
      </w:pPr>
      <w:r>
        <w:t>p</w:t>
      </w:r>
      <w:r w:rsidR="00B519C7">
        <w:t xml:space="preserve">roviding and supporting the client to access treatment, counselling, or trauma and victim support services to address their safety and wellbeing as </w:t>
      </w:r>
      <w:proofErr w:type="gramStart"/>
      <w:r w:rsidR="00B519C7">
        <w:t>required</w:t>
      </w:r>
      <w:proofErr w:type="gramEnd"/>
    </w:p>
    <w:p w14:paraId="7842F931" w14:textId="77777777" w:rsidR="00B519C7" w:rsidRDefault="00C41359" w:rsidP="00C41359">
      <w:pPr>
        <w:pStyle w:val="DHHSbullet1"/>
      </w:pPr>
      <w:r>
        <w:t>m</w:t>
      </w:r>
      <w:r w:rsidR="00B519C7">
        <w:t xml:space="preserve">odifications in the way services are provided or </w:t>
      </w:r>
      <w:r w:rsidR="00933497">
        <w:t xml:space="preserve">to </w:t>
      </w:r>
      <w:r w:rsidR="00B519C7">
        <w:t xml:space="preserve">the client’s care plan, including updating any support </w:t>
      </w:r>
      <w:proofErr w:type="gramStart"/>
      <w:r w:rsidR="00B519C7">
        <w:t>documentation</w:t>
      </w:r>
      <w:proofErr w:type="gramEnd"/>
    </w:p>
    <w:p w14:paraId="3C5EB746" w14:textId="77777777" w:rsidR="00B519C7" w:rsidRDefault="00C41359" w:rsidP="00C41359">
      <w:pPr>
        <w:pStyle w:val="DHHSbullet1"/>
      </w:pPr>
      <w:r>
        <w:t>s</w:t>
      </w:r>
      <w:r w:rsidR="00B519C7">
        <w:t>upporting the client through any action the client takes to seek justice or redress</w:t>
      </w:r>
      <w:r>
        <w:t>,</w:t>
      </w:r>
      <w:r w:rsidR="00B519C7">
        <w:t xml:space="preserve"> including making a report to Victoria Police</w:t>
      </w:r>
      <w:r w:rsidR="00933497">
        <w:t xml:space="preserve"> or accessing legal </w:t>
      </w:r>
      <w:proofErr w:type="gramStart"/>
      <w:r w:rsidR="00933497">
        <w:t>counsel</w:t>
      </w:r>
      <w:proofErr w:type="gramEnd"/>
    </w:p>
    <w:p w14:paraId="18A9D69E" w14:textId="77777777" w:rsidR="00B519C7" w:rsidRDefault="00C41359" w:rsidP="00C41359">
      <w:pPr>
        <w:pStyle w:val="DHHSbullet1"/>
      </w:pPr>
      <w:r>
        <w:t>p</w:t>
      </w:r>
      <w:r w:rsidR="00B519C7">
        <w:t xml:space="preserve">roviding direct support to clients to discuss the </w:t>
      </w:r>
      <w:proofErr w:type="gramStart"/>
      <w:r w:rsidR="00B519C7">
        <w:t>incident</w:t>
      </w:r>
      <w:proofErr w:type="gramEnd"/>
    </w:p>
    <w:p w14:paraId="469B2B3D" w14:textId="77777777" w:rsidR="00B519C7" w:rsidRDefault="00C41359" w:rsidP="00C41359">
      <w:pPr>
        <w:pStyle w:val="DHHSbullet1"/>
      </w:pPr>
      <w:r>
        <w:t>a</w:t>
      </w:r>
      <w:r w:rsidR="00B519C7">
        <w:t xml:space="preserve">ny ongoing risk management strategy required where this is deemed </w:t>
      </w:r>
      <w:proofErr w:type="gramStart"/>
      <w:r w:rsidR="00B519C7">
        <w:t>appropriate</w:t>
      </w:r>
      <w:proofErr w:type="gramEnd"/>
    </w:p>
    <w:p w14:paraId="49D693B5" w14:textId="12A83387" w:rsidR="00B519C7" w:rsidRDefault="00C41359" w:rsidP="00C41359">
      <w:pPr>
        <w:pStyle w:val="DHHSbullet1"/>
      </w:pPr>
      <w:r>
        <w:lastRenderedPageBreak/>
        <w:t>s</w:t>
      </w:r>
      <w:r w:rsidR="00B519C7">
        <w:t>upport and debriefing for staff and client witnesses. Further detail about debriefing in the case of allegations of ab</w:t>
      </w:r>
      <w:r w:rsidR="00A46588">
        <w:t xml:space="preserve">use is provided in </w:t>
      </w:r>
      <w:r w:rsidR="00C61F3B">
        <w:t>Appendix</w:t>
      </w:r>
      <w:r w:rsidR="00244934">
        <w:t xml:space="preserve"> </w:t>
      </w:r>
      <w:r w:rsidR="00C61F3B" w:rsidRPr="002B0488">
        <w:t>B</w:t>
      </w:r>
      <w:r w:rsidR="00C61F3B">
        <w:t xml:space="preserve">, </w:t>
      </w:r>
      <w:r w:rsidR="00C61F3B" w:rsidRPr="00F8168B">
        <w:t>section</w:t>
      </w:r>
      <w:r w:rsidR="00244934">
        <w:t xml:space="preserve"> </w:t>
      </w:r>
      <w:r w:rsidR="00A95EAE">
        <w:fldChar w:fldCharType="begin"/>
      </w:r>
      <w:r w:rsidR="00A95EAE">
        <w:instrText xml:space="preserve"> REF _Ref453331245 \h </w:instrText>
      </w:r>
      <w:r w:rsidR="00A95EAE">
        <w:fldChar w:fldCharType="separate"/>
      </w:r>
      <w:r w:rsidR="00C04B11">
        <w:t xml:space="preserve">B.7 </w:t>
      </w:r>
      <w:r w:rsidR="00C04B11" w:rsidRPr="00232F0A">
        <w:t>Debriefing for staff and clients</w:t>
      </w:r>
      <w:r w:rsidR="00A95EAE">
        <w:fldChar w:fldCharType="end"/>
      </w:r>
      <w:r w:rsidR="00B519C7">
        <w:t>.</w:t>
      </w:r>
    </w:p>
    <w:p w14:paraId="47ED6AB5" w14:textId="64F91E93" w:rsidR="00B519C7" w:rsidRDefault="00B519C7" w:rsidP="00C41359">
      <w:pPr>
        <w:pStyle w:val="Heading2"/>
      </w:pPr>
      <w:bookmarkStart w:id="18" w:name="_Toc164684026"/>
      <w:r>
        <w:t>2.4</w:t>
      </w:r>
      <w:r w:rsidR="00AD32C3">
        <w:t xml:space="preserve"> </w:t>
      </w:r>
      <w:r>
        <w:t>Roles and responsibilities for response</w:t>
      </w:r>
      <w:bookmarkEnd w:id="18"/>
    </w:p>
    <w:p w14:paraId="7A23876E" w14:textId="31C301B0" w:rsidR="00B519C7" w:rsidRDefault="00B519C7" w:rsidP="00B519C7">
      <w:pPr>
        <w:pStyle w:val="DHHSbody"/>
      </w:pPr>
      <w:r>
        <w:t xml:space="preserve">It is the primary responsibility of the service provider to maintain a safe environment for clients. This includes providing an immediate response to the observation or disclosure of an incident. The division of roles and responsibilities in </w:t>
      </w:r>
      <w:r w:rsidR="009E4BED">
        <w:t>th</w:t>
      </w:r>
      <w:r w:rsidR="00A86C50">
        <w:t>is</w:t>
      </w:r>
      <w:r w:rsidR="009E4BED">
        <w:t xml:space="preserve"> </w:t>
      </w:r>
      <w:r w:rsidRPr="00A86C50">
        <w:t>guide</w:t>
      </w:r>
      <w:r>
        <w:t xml:space="preserve"> recognises that responding to an incident and maintaining a safe environment is ultimately the service provider’s responsibility, but that the divisional office may support service providers in discharging this responsibility at times</w:t>
      </w:r>
      <w:r w:rsidR="00543212">
        <w:t>, by exception</w:t>
      </w:r>
      <w:r>
        <w:t>.</w:t>
      </w:r>
    </w:p>
    <w:p w14:paraId="400F7375" w14:textId="77777777" w:rsidR="00B519C7" w:rsidRDefault="00B519C7" w:rsidP="00B519C7">
      <w:pPr>
        <w:pStyle w:val="DHHSbody"/>
      </w:pPr>
      <w:r>
        <w:t xml:space="preserve">Note that </w:t>
      </w:r>
      <w:r w:rsidR="00C41359">
        <w:t xml:space="preserve">the </w:t>
      </w:r>
      <w:r>
        <w:t>service provider responsibilities outlined below refer to the responsibilities of the service providing services to the client at the time an incident takes place.</w:t>
      </w:r>
    </w:p>
    <w:p w14:paraId="2BCD29F2" w14:textId="38D6FCE6" w:rsidR="00A10E6F" w:rsidRDefault="009E4BED" w:rsidP="00B519C7">
      <w:pPr>
        <w:pStyle w:val="DHHSbody"/>
      </w:pPr>
      <w:r>
        <w:t xml:space="preserve">Table 2 provides a </w:t>
      </w:r>
      <w:r w:rsidR="00B519C7">
        <w:t xml:space="preserve">summary of </w:t>
      </w:r>
      <w:r>
        <w:t xml:space="preserve">the </w:t>
      </w:r>
      <w:r w:rsidR="00B519C7">
        <w:t>roles and responsibilities</w:t>
      </w:r>
      <w:r w:rsidR="00A86C50">
        <w:t xml:space="preserve"> for response to an incident</w:t>
      </w:r>
      <w:r w:rsidR="00B519C7">
        <w:t>.</w:t>
      </w:r>
    </w:p>
    <w:p w14:paraId="78CEE59A" w14:textId="77777777" w:rsidR="00C41359" w:rsidRDefault="00C41359" w:rsidP="00C41359">
      <w:pPr>
        <w:pStyle w:val="DHHStablecaption"/>
      </w:pPr>
      <w:r>
        <w:t xml:space="preserve">Table 2: </w:t>
      </w:r>
      <w:r w:rsidR="005F000F">
        <w:t xml:space="preserve">Roles and </w:t>
      </w:r>
      <w:r>
        <w:t>responsibilities</w:t>
      </w:r>
      <w:r w:rsidR="005F000F">
        <w:t xml:space="preserve"> for response to an incident</w:t>
      </w: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4650"/>
      </w:tblGrid>
      <w:tr w:rsidR="00C41359" w:rsidRPr="003072C6" w14:paraId="3A7F125D" w14:textId="77777777" w:rsidTr="0031624B">
        <w:trPr>
          <w:cantSplit/>
          <w:tblHeader/>
        </w:trPr>
        <w:tc>
          <w:tcPr>
            <w:tcW w:w="4536" w:type="dxa"/>
            <w:shd w:val="clear" w:color="auto" w:fill="auto"/>
          </w:tcPr>
          <w:p w14:paraId="344B4A18" w14:textId="11C3564A" w:rsidR="00C41359" w:rsidRPr="00711B0C" w:rsidRDefault="00C41359" w:rsidP="00D1769E">
            <w:pPr>
              <w:pStyle w:val="DHHStablecolhead"/>
              <w:keepNext/>
            </w:pPr>
            <w:r w:rsidRPr="00C41359">
              <w:t xml:space="preserve">Service provider </w:t>
            </w:r>
            <w:r w:rsidR="009E4BED">
              <w:br/>
            </w:r>
            <w:r w:rsidRPr="00C41359">
              <w:t>(including department-delivered services)</w:t>
            </w:r>
          </w:p>
        </w:tc>
        <w:tc>
          <w:tcPr>
            <w:tcW w:w="4536" w:type="dxa"/>
            <w:shd w:val="clear" w:color="auto" w:fill="auto"/>
          </w:tcPr>
          <w:p w14:paraId="47664C04" w14:textId="77777777" w:rsidR="00C41359" w:rsidRPr="00711B0C" w:rsidRDefault="00AD5C5A" w:rsidP="006A5069">
            <w:pPr>
              <w:pStyle w:val="DHHStablecolhead"/>
            </w:pPr>
            <w:r>
              <w:t>D</w:t>
            </w:r>
            <w:r w:rsidR="00C41359" w:rsidRPr="00C41359">
              <w:t>ivisional office</w:t>
            </w:r>
          </w:p>
        </w:tc>
      </w:tr>
      <w:tr w:rsidR="00C41359" w:rsidRPr="003B26FC" w14:paraId="6F0602D9" w14:textId="77777777" w:rsidTr="0031624B">
        <w:trPr>
          <w:cantSplit/>
        </w:trPr>
        <w:tc>
          <w:tcPr>
            <w:tcW w:w="4536" w:type="dxa"/>
            <w:shd w:val="clear" w:color="auto" w:fill="auto"/>
          </w:tcPr>
          <w:p w14:paraId="37F05C9E" w14:textId="77777777" w:rsidR="00C41359" w:rsidRDefault="00C41359" w:rsidP="665A554B">
            <w:pPr>
              <w:pStyle w:val="DHHStablebullet1"/>
              <w:numPr>
                <w:ilvl w:val="0"/>
                <w:numId w:val="0"/>
              </w:numPr>
            </w:pPr>
            <w:r>
              <w:t xml:space="preserve">Providing immediate response to incidents to ensure safety and wellbeing of the client and others at </w:t>
            </w:r>
            <w:proofErr w:type="gramStart"/>
            <w:r>
              <w:t>risk</w:t>
            </w:r>
            <w:proofErr w:type="gramEnd"/>
          </w:p>
          <w:p w14:paraId="1B1DE348" w14:textId="77777777" w:rsidR="00C41359" w:rsidRDefault="00C41359" w:rsidP="665A554B">
            <w:pPr>
              <w:pStyle w:val="DHHStablebullet1"/>
              <w:numPr>
                <w:ilvl w:val="0"/>
                <w:numId w:val="0"/>
              </w:numPr>
            </w:pPr>
            <w:r>
              <w:t>Reporting to Victoria Police (as appropriate)</w:t>
            </w:r>
          </w:p>
          <w:p w14:paraId="64A4F860" w14:textId="77777777" w:rsidR="00C41359" w:rsidRDefault="00C41359" w:rsidP="665A554B">
            <w:pPr>
              <w:pStyle w:val="DHHStablebullet1"/>
              <w:numPr>
                <w:ilvl w:val="0"/>
                <w:numId w:val="0"/>
              </w:numPr>
            </w:pPr>
            <w:r>
              <w:t>Contacting relevant support services such a CASA (as appropriate)</w:t>
            </w:r>
          </w:p>
          <w:p w14:paraId="27D9760F" w14:textId="77777777" w:rsidR="00C41359" w:rsidRDefault="00C41359" w:rsidP="665A554B">
            <w:pPr>
              <w:pStyle w:val="DHHStablebullet1"/>
              <w:numPr>
                <w:ilvl w:val="0"/>
                <w:numId w:val="0"/>
              </w:numPr>
            </w:pPr>
            <w:r>
              <w:t>Preserving evidence</w:t>
            </w:r>
          </w:p>
          <w:p w14:paraId="5C92E89A" w14:textId="77777777" w:rsidR="00C41359" w:rsidRDefault="00C41359" w:rsidP="665A554B">
            <w:pPr>
              <w:pStyle w:val="DHHStablebullet1"/>
              <w:numPr>
                <w:ilvl w:val="0"/>
                <w:numId w:val="0"/>
              </w:numPr>
            </w:pPr>
            <w:r>
              <w:t>Notifying relevant next of kin / guardian (as appropriate)</w:t>
            </w:r>
          </w:p>
          <w:p w14:paraId="0AF23CE8" w14:textId="77777777" w:rsidR="00C41359" w:rsidRDefault="00C41359" w:rsidP="665A554B">
            <w:pPr>
              <w:pStyle w:val="DHHStablebullet1"/>
              <w:numPr>
                <w:ilvl w:val="0"/>
                <w:numId w:val="0"/>
              </w:numPr>
            </w:pPr>
            <w:r>
              <w:t xml:space="preserve">Plan and undertake actions to provide ongoing support to the client in response to the </w:t>
            </w:r>
            <w:proofErr w:type="gramStart"/>
            <w:r>
              <w:t>incident</w:t>
            </w:r>
            <w:proofErr w:type="gramEnd"/>
          </w:p>
          <w:p w14:paraId="0A174569" w14:textId="6905FDB9" w:rsidR="00C41359" w:rsidRPr="00F80EBC" w:rsidRDefault="00C41359" w:rsidP="665A554B">
            <w:pPr>
              <w:pStyle w:val="DHHStablebullet1"/>
              <w:numPr>
                <w:ilvl w:val="0"/>
                <w:numId w:val="0"/>
              </w:numPr>
            </w:pPr>
            <w:r>
              <w:t>Document key actions undertaken on the client’s file</w:t>
            </w:r>
            <w:r w:rsidR="00A80306">
              <w:t>.</w:t>
            </w:r>
          </w:p>
        </w:tc>
        <w:tc>
          <w:tcPr>
            <w:tcW w:w="4536" w:type="dxa"/>
            <w:shd w:val="clear" w:color="auto" w:fill="auto"/>
          </w:tcPr>
          <w:p w14:paraId="39CE784E" w14:textId="77777777" w:rsidR="00C41359" w:rsidRDefault="00C41359" w:rsidP="665A554B">
            <w:pPr>
              <w:pStyle w:val="DHHStablebullet1"/>
              <w:numPr>
                <w:ilvl w:val="0"/>
                <w:numId w:val="0"/>
              </w:numPr>
            </w:pPr>
            <w:r>
              <w:t xml:space="preserve">Ensuring minimum standards and actions for the response to client incidents are adhered to by the service </w:t>
            </w:r>
            <w:proofErr w:type="gramStart"/>
            <w:r>
              <w:t>provider</w:t>
            </w:r>
            <w:proofErr w:type="gramEnd"/>
          </w:p>
          <w:p w14:paraId="40EA13CA" w14:textId="25E3923A" w:rsidR="00C41359" w:rsidRPr="00F80EBC" w:rsidRDefault="00C41359" w:rsidP="665A554B">
            <w:pPr>
              <w:pStyle w:val="DHHStablebullet1"/>
              <w:numPr>
                <w:ilvl w:val="0"/>
                <w:numId w:val="0"/>
              </w:numPr>
            </w:pPr>
            <w:r>
              <w:t>Providing practice guidance and expert advice when requested by the service provider, where appropriate</w:t>
            </w:r>
            <w:r w:rsidR="00A80306">
              <w:t>.</w:t>
            </w:r>
          </w:p>
        </w:tc>
      </w:tr>
    </w:tbl>
    <w:p w14:paraId="54A83033" w14:textId="77777777" w:rsidR="005F000F" w:rsidRPr="00AF0152" w:rsidRDefault="005F000F" w:rsidP="00AF0152">
      <w:pPr>
        <w:rPr>
          <w:rFonts w:eastAsia="Times"/>
        </w:rPr>
      </w:pPr>
      <w:r w:rsidRPr="00AF0152">
        <w:br w:type="page"/>
      </w:r>
    </w:p>
    <w:p w14:paraId="534DE79F" w14:textId="0B85F481" w:rsidR="00C41359" w:rsidRDefault="005F000F" w:rsidP="005F000F">
      <w:pPr>
        <w:pStyle w:val="Heading1"/>
      </w:pPr>
      <w:bookmarkStart w:id="19" w:name="_Ref497719999"/>
      <w:bookmarkStart w:id="20" w:name="_Ref497732983"/>
      <w:bookmarkStart w:id="21" w:name="_Ref497734438"/>
      <w:bookmarkStart w:id="22" w:name="_Ref497734448"/>
      <w:bookmarkStart w:id="23" w:name="_Toc164684027"/>
      <w:r w:rsidRPr="005F000F">
        <w:lastRenderedPageBreak/>
        <w:t>3</w:t>
      </w:r>
      <w:r w:rsidR="00AD32C3">
        <w:t xml:space="preserve"> </w:t>
      </w:r>
      <w:r w:rsidRPr="005F000F">
        <w:t xml:space="preserve">Reporting an </w:t>
      </w:r>
      <w:proofErr w:type="gramStart"/>
      <w:r w:rsidRPr="005F000F">
        <w:t>incident</w:t>
      </w:r>
      <w:bookmarkEnd w:id="19"/>
      <w:bookmarkEnd w:id="20"/>
      <w:bookmarkEnd w:id="21"/>
      <w:bookmarkEnd w:id="22"/>
      <w:bookmarkEnd w:id="23"/>
      <w:proofErr w:type="gramEnd"/>
    </w:p>
    <w:p w14:paraId="6EBBA975" w14:textId="690FF9DD" w:rsidR="005F000F" w:rsidRDefault="005F000F" w:rsidP="005F000F">
      <w:pPr>
        <w:pStyle w:val="Heading2"/>
      </w:pPr>
      <w:bookmarkStart w:id="24" w:name="_Toc164684028"/>
      <w:r w:rsidRPr="005F000F">
        <w:t>3.1</w:t>
      </w:r>
      <w:r w:rsidR="00AD32C3">
        <w:t xml:space="preserve"> </w:t>
      </w:r>
      <w:r w:rsidRPr="005F000F">
        <w:t>Overview</w:t>
      </w:r>
      <w:bookmarkEnd w:id="24"/>
    </w:p>
    <w:p w14:paraId="3060E085" w14:textId="59240F06" w:rsidR="005F000F" w:rsidRDefault="005F000F" w:rsidP="005F000F">
      <w:pPr>
        <w:pStyle w:val="DHHSbody"/>
      </w:pPr>
      <w:r>
        <w:t xml:space="preserve">This chapter sets out the process to report incidents to the department. Service providers must manage the response and subsequent actions to all client incidents through their incident management processes. As part of this process, client incidents must be </w:t>
      </w:r>
      <w:r w:rsidR="00A95EAE">
        <w:t xml:space="preserve">electronically </w:t>
      </w:r>
      <w:r>
        <w:t>reported to the divisional office</w:t>
      </w:r>
      <w:r w:rsidR="00933497">
        <w:t xml:space="preserve"> </w:t>
      </w:r>
      <w:r w:rsidR="00A95EAE">
        <w:t>(</w:t>
      </w:r>
      <w:r w:rsidR="00933497">
        <w:t xml:space="preserve">via </w:t>
      </w:r>
      <w:r w:rsidR="004E6C7E">
        <w:t xml:space="preserve">the </w:t>
      </w:r>
      <w:r w:rsidR="00A86C50">
        <w:t xml:space="preserve">department’s </w:t>
      </w:r>
      <w:r w:rsidR="004E6C7E">
        <w:t>CIMS</w:t>
      </w:r>
      <w:r w:rsidR="00933497">
        <w:t xml:space="preserve"> </w:t>
      </w:r>
      <w:r w:rsidR="008A1113">
        <w:t xml:space="preserve">IT </w:t>
      </w:r>
      <w:r w:rsidR="00A5609F">
        <w:t>web</w:t>
      </w:r>
      <w:r w:rsidR="00933497">
        <w:t>form</w:t>
      </w:r>
      <w:r w:rsidR="00A86C50">
        <w:t xml:space="preserve"> or </w:t>
      </w:r>
      <w:r w:rsidR="008A1113">
        <w:t xml:space="preserve">the </w:t>
      </w:r>
      <w:r w:rsidR="00A95EAE">
        <w:t>service provider</w:t>
      </w:r>
      <w:r w:rsidR="00A86C50">
        <w:t xml:space="preserve">’s </w:t>
      </w:r>
      <w:r w:rsidR="00A95EAE">
        <w:t xml:space="preserve">IT </w:t>
      </w:r>
      <w:r w:rsidR="00A86C50">
        <w:t>system)</w:t>
      </w:r>
      <w:r>
        <w:t xml:space="preserve"> </w:t>
      </w:r>
      <w:r w:rsidR="00044D0B">
        <w:t xml:space="preserve">within </w:t>
      </w:r>
      <w:r w:rsidR="005877B7">
        <w:t>three</w:t>
      </w:r>
      <w:r w:rsidR="004E2FB9">
        <w:t xml:space="preserve"> business days</w:t>
      </w:r>
      <w:r>
        <w:t xml:space="preserve"> of the </w:t>
      </w:r>
      <w:r w:rsidR="00044D0B">
        <w:t>service provider becoming aware of the incident</w:t>
      </w:r>
      <w:r>
        <w:t>.</w:t>
      </w:r>
    </w:p>
    <w:p w14:paraId="0F922144" w14:textId="2BEF114C" w:rsidR="005F000F" w:rsidRDefault="005F000F" w:rsidP="005F000F">
      <w:pPr>
        <w:pStyle w:val="DHHSbody"/>
      </w:pPr>
      <w:r>
        <w:t xml:space="preserve">All service providers must own, </w:t>
      </w:r>
      <w:proofErr w:type="gramStart"/>
      <w:r>
        <w:t>manage</w:t>
      </w:r>
      <w:proofErr w:type="gramEnd"/>
      <w:r>
        <w:t xml:space="preserve"> and maintain a client incident register. The client incident register captures all information regarding client incidents that is submitted to the divisional office, as outlined in this chapter. The service provider is responsible for keeping the client incident register up</w:t>
      </w:r>
      <w:r w:rsidR="00C22A18">
        <w:t>-</w:t>
      </w:r>
      <w:r>
        <w:t>to</w:t>
      </w:r>
      <w:r w:rsidR="00C22A18">
        <w:t>-</w:t>
      </w:r>
      <w:r>
        <w:t>date, and for monitoring trends and p</w:t>
      </w:r>
      <w:r w:rsidR="00A46588">
        <w:t>atterns as described in Chapter</w:t>
      </w:r>
      <w:r w:rsidR="006565F9">
        <w:t xml:space="preserve"> </w:t>
      </w:r>
      <w:r w:rsidR="006565F9">
        <w:fldChar w:fldCharType="begin"/>
      </w:r>
      <w:r w:rsidR="006565F9">
        <w:instrText xml:space="preserve"> REF _Ref497728773 \h </w:instrText>
      </w:r>
      <w:r w:rsidR="006565F9">
        <w:fldChar w:fldCharType="separate"/>
      </w:r>
      <w:r w:rsidR="00C04B11" w:rsidRPr="00AD5C5A">
        <w:t>6</w:t>
      </w:r>
      <w:r w:rsidR="00C04B11">
        <w:t xml:space="preserve"> </w:t>
      </w:r>
      <w:r w:rsidR="00C04B11" w:rsidRPr="00AD5C5A">
        <w:t>High-level data analysis framework</w:t>
      </w:r>
      <w:r w:rsidR="006565F9">
        <w:fldChar w:fldCharType="end"/>
      </w:r>
      <w:r>
        <w:t xml:space="preserve">. The incident reporting guidelines outlined below are designed to fulfil the objectives stated in the introduction to this </w:t>
      </w:r>
      <w:r w:rsidR="00C22A18">
        <w:t>guide</w:t>
      </w:r>
      <w:r>
        <w:t xml:space="preserve">. See </w:t>
      </w:r>
      <w:r w:rsidR="003F60C7">
        <w:fldChar w:fldCharType="begin"/>
      </w:r>
      <w:r w:rsidR="003F60C7">
        <w:instrText xml:space="preserve"> REF _Ref497720015 \h </w:instrText>
      </w:r>
      <w:r w:rsidR="003F60C7">
        <w:fldChar w:fldCharType="separate"/>
      </w:r>
      <w:r w:rsidR="00C04B11">
        <w:t>Appendix E: Client incident register data fields</w:t>
      </w:r>
      <w:r w:rsidR="003F60C7">
        <w:fldChar w:fldCharType="end"/>
      </w:r>
      <w:r>
        <w:t xml:space="preserve"> for mandatory client incident data fields for both major and non-major impact incidents.</w:t>
      </w:r>
    </w:p>
    <w:p w14:paraId="7412E419" w14:textId="1612C757" w:rsidR="005F000F" w:rsidRDefault="00CF1C14" w:rsidP="00CF1C14">
      <w:pPr>
        <w:pStyle w:val="Heading3"/>
      </w:pPr>
      <w:r>
        <w:t>3.1.1</w:t>
      </w:r>
      <w:r w:rsidR="00AD32C3">
        <w:t xml:space="preserve"> </w:t>
      </w:r>
      <w:r>
        <w:t>The definition of a ‘client incident’</w:t>
      </w:r>
    </w:p>
    <w:p w14:paraId="13C58E58" w14:textId="56BFB77C" w:rsidR="005F000F" w:rsidRDefault="005F000F" w:rsidP="005F000F">
      <w:pPr>
        <w:pStyle w:val="DHHSbody"/>
      </w:pPr>
      <w:r>
        <w:t xml:space="preserve">During the process of service delivery, different types of events will occur that affect the client. Events may have a positive, </w:t>
      </w:r>
      <w:proofErr w:type="gramStart"/>
      <w:r>
        <w:t>negative</w:t>
      </w:r>
      <w:proofErr w:type="gramEnd"/>
      <w:r>
        <w:t xml:space="preserve"> </w:t>
      </w:r>
      <w:r w:rsidR="00C22A18">
        <w:t xml:space="preserve">or </w:t>
      </w:r>
      <w:r>
        <w:t>neutral influence on clients. Some of these events</w:t>
      </w:r>
      <w:r w:rsidR="00CF1C14">
        <w:t xml:space="preserve"> will meet the definition of a ‘client incident’</w:t>
      </w:r>
      <w:r>
        <w:t xml:space="preserve"> as outlined in this guide and therefore are required to be reporte</w:t>
      </w:r>
      <w:r w:rsidR="00DF7FEA">
        <w:t>d to the department. See Figure</w:t>
      </w:r>
      <w:r w:rsidR="00245E38">
        <w:t xml:space="preserve"> </w:t>
      </w:r>
      <w:r w:rsidR="006A1502">
        <w:t xml:space="preserve">3.1 </w:t>
      </w:r>
      <w:r>
        <w:t>for an illustration of the difference between incidents and other events that do not need to be reported.</w:t>
      </w:r>
    </w:p>
    <w:p w14:paraId="1CF271CE" w14:textId="77777777" w:rsidR="005F000F" w:rsidRDefault="005F000F" w:rsidP="005F000F">
      <w:pPr>
        <w:pStyle w:val="DHHSbody"/>
        <w:rPr>
          <w:rStyle w:val="Strong"/>
        </w:rPr>
      </w:pPr>
      <w:r w:rsidRPr="00CF1C14">
        <w:rPr>
          <w:rStyle w:val="Strong"/>
        </w:rPr>
        <w:t xml:space="preserve">A client incident is defined as: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A24C25" w:rsidRPr="003B26FC" w14:paraId="79DEE088" w14:textId="77777777" w:rsidTr="51F4C603">
        <w:trPr>
          <w:cantSplit/>
        </w:trPr>
        <w:tc>
          <w:tcPr>
            <w:tcW w:w="9072" w:type="dxa"/>
            <w:shd w:val="clear" w:color="auto" w:fill="auto"/>
          </w:tcPr>
          <w:p w14:paraId="1C04A948" w14:textId="7FB799E8" w:rsidR="00A24C25" w:rsidRPr="009710BA" w:rsidRDefault="5C70418E" w:rsidP="51F4C603">
            <w:pPr>
              <w:pStyle w:val="DHHStabletext"/>
              <w:rPr>
                <w:rStyle w:val="Strong"/>
                <w:i/>
                <w:iCs/>
              </w:rPr>
            </w:pPr>
            <w:r w:rsidRPr="51F4C603">
              <w:rPr>
                <w:rStyle w:val="Strong"/>
              </w:rPr>
              <w:t xml:space="preserve">An event or circumstance that occurred during service delivery and resulted in harm to a </w:t>
            </w:r>
            <w:r w:rsidR="21EFCB34" w:rsidRPr="51F4C603">
              <w:rPr>
                <w:rStyle w:val="Strong"/>
              </w:rPr>
              <w:t xml:space="preserve">client </w:t>
            </w:r>
            <w:r w:rsidR="21EFCB34" w:rsidRPr="005A2183">
              <w:rPr>
                <w:rStyle w:val="Strong"/>
              </w:rPr>
              <w:t>or</w:t>
            </w:r>
            <w:r w:rsidR="402FE1AA" w:rsidRPr="005A2183">
              <w:rPr>
                <w:rStyle w:val="Strong"/>
              </w:rPr>
              <w:t xml:space="preserve"> </w:t>
            </w:r>
            <w:r w:rsidR="50D38A9C" w:rsidRPr="005A2183">
              <w:rPr>
                <w:rStyle w:val="Strong"/>
              </w:rPr>
              <w:t xml:space="preserve">is reasonably likely to </w:t>
            </w:r>
            <w:r w:rsidR="00590F72" w:rsidRPr="005A2183">
              <w:rPr>
                <w:rStyle w:val="Strong"/>
              </w:rPr>
              <w:t xml:space="preserve">cause </w:t>
            </w:r>
            <w:r w:rsidR="50D38A9C" w:rsidRPr="005A2183">
              <w:rPr>
                <w:rStyle w:val="Strong"/>
              </w:rPr>
              <w:t>serious harm</w:t>
            </w:r>
            <w:r w:rsidR="00590F72" w:rsidRPr="005A2183">
              <w:rPr>
                <w:rStyle w:val="Strong"/>
              </w:rPr>
              <w:t xml:space="preserve"> to</w:t>
            </w:r>
            <w:r w:rsidR="50D38A9C" w:rsidRPr="005A2183">
              <w:rPr>
                <w:rStyle w:val="Strong"/>
              </w:rPr>
              <w:t xml:space="preserve"> a client</w:t>
            </w:r>
            <w:r w:rsidR="119D21C0" w:rsidRPr="005A2183">
              <w:rPr>
                <w:rStyle w:val="Strong"/>
              </w:rPr>
              <w:t>.</w:t>
            </w:r>
          </w:p>
        </w:tc>
      </w:tr>
    </w:tbl>
    <w:p w14:paraId="7658B624" w14:textId="2A922490" w:rsidR="005F000F" w:rsidRDefault="005F000F" w:rsidP="00A24C25">
      <w:pPr>
        <w:pStyle w:val="DHHSbodyaftertablefigure"/>
      </w:pPr>
      <w:r>
        <w:t>Note that this excludes incidents that affect staff or members of the public that do not have an impact on a client</w:t>
      </w:r>
      <w:r w:rsidR="00C22A18">
        <w:t>.</w:t>
      </w:r>
      <w:r>
        <w:t xml:space="preserve"> </w:t>
      </w:r>
      <w:r w:rsidR="00C22A18">
        <w:t xml:space="preserve">Such incidents </w:t>
      </w:r>
      <w:r>
        <w:t>should be reported through other appropriate channels, including reports to Victoria Police or Work</w:t>
      </w:r>
      <w:r w:rsidR="00CF1C14">
        <w:t>Safe.</w:t>
      </w:r>
    </w:p>
    <w:p w14:paraId="5FC932E7" w14:textId="3CCB0688" w:rsidR="005F000F" w:rsidRDefault="00045618" w:rsidP="00CF1C14">
      <w:pPr>
        <w:pStyle w:val="DHHSbullet1"/>
      </w:pPr>
      <w:r>
        <w:rPr>
          <w:rStyle w:val="Strong"/>
        </w:rPr>
        <w:t>Both m</w:t>
      </w:r>
      <w:r w:rsidR="00CF1C14" w:rsidRPr="00CF1C14">
        <w:rPr>
          <w:rStyle w:val="Strong"/>
        </w:rPr>
        <w:t xml:space="preserve">ajor </w:t>
      </w:r>
      <w:r>
        <w:rPr>
          <w:rStyle w:val="Strong"/>
        </w:rPr>
        <w:t xml:space="preserve">and non-major </w:t>
      </w:r>
      <w:r w:rsidR="00CF1C14" w:rsidRPr="00CF1C14">
        <w:rPr>
          <w:rStyle w:val="Strong"/>
        </w:rPr>
        <w:t xml:space="preserve">impact </w:t>
      </w:r>
      <w:r w:rsidR="005F000F" w:rsidRPr="00CF1C14">
        <w:rPr>
          <w:rStyle w:val="Strong"/>
        </w:rPr>
        <w:t>incidents</w:t>
      </w:r>
      <w:r w:rsidR="005F000F">
        <w:t xml:space="preserve"> require service providers to notify divisional offices of the incident within </w:t>
      </w:r>
      <w:r w:rsidR="005877B7">
        <w:t>three</w:t>
      </w:r>
      <w:r w:rsidR="00D9101E">
        <w:t xml:space="preserve"> business days</w:t>
      </w:r>
      <w:r w:rsidR="005F000F">
        <w:t>. The service provider must also record details on their client incident register.</w:t>
      </w:r>
    </w:p>
    <w:p w14:paraId="14EE75E6" w14:textId="17E07D2E" w:rsidR="005F000F" w:rsidRDefault="00C22A18">
      <w:pPr>
        <w:pStyle w:val="DHHSbodyafterbullets"/>
      </w:pPr>
      <w:r>
        <w:t xml:space="preserve">Figure </w:t>
      </w:r>
      <w:r w:rsidR="00245E38">
        <w:t xml:space="preserve">3.1 </w:t>
      </w:r>
      <w:r>
        <w:t xml:space="preserve">outlines the </w:t>
      </w:r>
      <w:r w:rsidR="005F000F">
        <w:t xml:space="preserve">relationship between non-reportable events, </w:t>
      </w:r>
      <w:r w:rsidR="00CF1C14">
        <w:t xml:space="preserve">non-major impact incidents and major impact </w:t>
      </w:r>
      <w:r w:rsidR="005F000F">
        <w:t>incident</w:t>
      </w:r>
      <w:r w:rsidR="00CF1C14">
        <w:t>s.</w:t>
      </w:r>
    </w:p>
    <w:p w14:paraId="77270127" w14:textId="1A138BAE" w:rsidR="0083505E" w:rsidRPr="005860FE" w:rsidRDefault="0083505E" w:rsidP="00707F76">
      <w:pPr>
        <w:pStyle w:val="DHHSbody"/>
      </w:pPr>
      <w:r>
        <w:br w:type="page"/>
      </w:r>
    </w:p>
    <w:p w14:paraId="2062510E" w14:textId="7E07C0E8" w:rsidR="0083505E" w:rsidRDefault="005F000F" w:rsidP="009374EB">
      <w:pPr>
        <w:pStyle w:val="DHHSbody"/>
      </w:pPr>
      <w:r w:rsidRPr="00282B05">
        <w:rPr>
          <w:b/>
        </w:rPr>
        <w:lastRenderedPageBreak/>
        <w:t xml:space="preserve">Figure </w:t>
      </w:r>
      <w:r w:rsidR="00245E38" w:rsidRPr="00282B05">
        <w:rPr>
          <w:b/>
        </w:rPr>
        <w:t>3.1</w:t>
      </w:r>
      <w:r w:rsidRPr="00282B05">
        <w:rPr>
          <w:b/>
        </w:rPr>
        <w:t xml:space="preserve">: Events, </w:t>
      </w:r>
      <w:r w:rsidR="00CF1C14" w:rsidRPr="00282B05">
        <w:rPr>
          <w:b/>
        </w:rPr>
        <w:t xml:space="preserve">non-major impact incidents and major impact </w:t>
      </w:r>
      <w:r w:rsidRPr="00282B05">
        <w:rPr>
          <w:b/>
        </w:rPr>
        <w:t>incidents</w:t>
      </w:r>
      <w:r w:rsidR="00902F01">
        <w:rPr>
          <w:b/>
        </w:rPr>
        <w:t xml:space="preserve"> </w:t>
      </w:r>
    </w:p>
    <w:p w14:paraId="19EDEB62" w14:textId="4B1D1C99" w:rsidR="00B67FDB" w:rsidRDefault="00B67FDB" w:rsidP="009374EB">
      <w:pPr>
        <w:pStyle w:val="DHHSbody"/>
      </w:pPr>
      <w:r w:rsidRPr="00B67FDB">
        <w:rPr>
          <w:noProof/>
          <w:lang w:eastAsia="en-AU"/>
        </w:rPr>
        <w:drawing>
          <wp:inline distT="0" distB="0" distL="0" distR="0" wp14:anchorId="6D701B2A" wp14:editId="09857A56">
            <wp:extent cx="5513995" cy="2542674"/>
            <wp:effectExtent l="0" t="0" r="0" b="0"/>
            <wp:docPr id="12" name="Picture 12" descr="Figure 3.1: Events, non-major impact incidents and major impact incidents&#10;&#10;Other events managed by service providers:&#10;Events that do not meet the definition of an ‘incident’ do not need to be reported under CIMS.&#10;Information relevant to the service or care provided to the client should be recorded as per the service provider’s own policies. For example, in a day book or client file.&#10;&#10;Major and non-major impact incidents reported individually to divisional office within 3 business days of the incident occurring or the service provider becoming aware of the inc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21219" cy="2546005"/>
                    </a:xfrm>
                    <a:prstGeom prst="rect">
                      <a:avLst/>
                    </a:prstGeom>
                    <a:noFill/>
                    <a:ln>
                      <a:noFill/>
                    </a:ln>
                  </pic:spPr>
                </pic:pic>
              </a:graphicData>
            </a:graphic>
          </wp:inline>
        </w:drawing>
      </w:r>
    </w:p>
    <w:p w14:paraId="1F289D30" w14:textId="16B1A455" w:rsidR="00CF1C14" w:rsidRDefault="00CF1C14" w:rsidP="00DA1D34">
      <w:pPr>
        <w:pStyle w:val="DHHSbodyaftertablefigure"/>
      </w:pPr>
      <w:r>
        <w:t xml:space="preserve">The level of </w:t>
      </w:r>
      <w:r w:rsidR="00846670">
        <w:t>information provided in reporting varies depending on whether the incident is a major impact</w:t>
      </w:r>
      <w:r w:rsidR="0053675F">
        <w:t xml:space="preserve"> or non-major impact incident. T</w:t>
      </w:r>
      <w:r w:rsidR="00846670">
        <w:t xml:space="preserve">he incident reporting processes for major </w:t>
      </w:r>
      <w:r w:rsidR="00C22A18">
        <w:t xml:space="preserve">impact </w:t>
      </w:r>
      <w:r w:rsidR="00846670">
        <w:t xml:space="preserve">and non-major </w:t>
      </w:r>
      <w:r w:rsidR="00C22A18">
        <w:t xml:space="preserve">impact </w:t>
      </w:r>
      <w:r w:rsidR="00846670">
        <w:t>incidents are outlined below.</w:t>
      </w:r>
    </w:p>
    <w:p w14:paraId="21248BFD" w14:textId="60187E76" w:rsidR="00543212" w:rsidRPr="00543212" w:rsidRDefault="00543212" w:rsidP="00035474">
      <w:pPr>
        <w:pStyle w:val="DHHSbody"/>
      </w:pPr>
      <w:r>
        <w:t xml:space="preserve">Refer to section </w:t>
      </w:r>
      <w:r w:rsidR="00035474">
        <w:fldChar w:fldCharType="begin"/>
      </w:r>
      <w:r w:rsidR="00035474">
        <w:instrText xml:space="preserve"> REF _Ref499107169 \h </w:instrText>
      </w:r>
      <w:r w:rsidR="00035474">
        <w:fldChar w:fldCharType="separate"/>
      </w:r>
      <w:r w:rsidR="00C04B11">
        <w:t xml:space="preserve">3.9 </w:t>
      </w:r>
      <w:r w:rsidR="00C04B11" w:rsidRPr="00A21488">
        <w:t>Other reporting requirements</w:t>
      </w:r>
      <w:r w:rsidR="00035474">
        <w:fldChar w:fldCharType="end"/>
      </w:r>
      <w:r w:rsidR="00744B7A">
        <w:t>,</w:t>
      </w:r>
      <w:r>
        <w:t xml:space="preserve"> for other examples of issues that may not be rep</w:t>
      </w:r>
      <w:r w:rsidR="00035474">
        <w:t>ort</w:t>
      </w:r>
      <w:r>
        <w:t xml:space="preserve">ed through </w:t>
      </w:r>
      <w:r w:rsidR="00035474">
        <w:t xml:space="preserve">the </w:t>
      </w:r>
      <w:r>
        <w:t>CIMS but will require a response from the service provider.</w:t>
      </w:r>
    </w:p>
    <w:p w14:paraId="7422EA77" w14:textId="3D052FA1" w:rsidR="00CF1C14" w:rsidRDefault="00CF1C14" w:rsidP="00846670">
      <w:pPr>
        <w:pStyle w:val="Heading3"/>
      </w:pPr>
      <w:r>
        <w:t>3.1.2</w:t>
      </w:r>
      <w:r w:rsidR="00AD32C3">
        <w:t xml:space="preserve"> </w:t>
      </w:r>
      <w:r>
        <w:t>The client incident reporting process</w:t>
      </w:r>
    </w:p>
    <w:p w14:paraId="7A89C1A0" w14:textId="783A67AB" w:rsidR="00CF1C14" w:rsidRDefault="00CF1C14" w:rsidP="00CF1C14">
      <w:pPr>
        <w:pStyle w:val="DHHSbody"/>
      </w:pPr>
      <w:r>
        <w:t>An overview of the activities that should be undertaken sequentially following the occurrence or disclosure of an incident is provided below. These steps will support the service provider to identify the reporting process that should be followed. The process is summarised at a high level here, with further detail</w:t>
      </w:r>
      <w:r w:rsidR="00C22A18">
        <w:t>s</w:t>
      </w:r>
      <w:r>
        <w:t xml:space="preserve"> on each of the key decision points provided in the sections </w:t>
      </w:r>
      <w:r w:rsidR="00C22A18">
        <w:t>following</w:t>
      </w:r>
      <w:r>
        <w:t>.</w:t>
      </w:r>
    </w:p>
    <w:p w14:paraId="6FEDDDA2" w14:textId="77777777" w:rsidR="00846670" w:rsidRPr="008D48F6" w:rsidRDefault="00C61F3B" w:rsidP="00C61F3B">
      <w:pPr>
        <w:pStyle w:val="Heading4"/>
      </w:pPr>
      <w:r>
        <w:t>Did the incident occur ‘</w:t>
      </w:r>
      <w:r w:rsidR="00846670">
        <w:t>during service delivery</w:t>
      </w:r>
      <w:r>
        <w:t>’</w:t>
      </w:r>
      <w:r w:rsidR="00846670">
        <w:t>?</w:t>
      </w:r>
    </w:p>
    <w:p w14:paraId="135C72D6" w14:textId="77777777" w:rsidR="00846670" w:rsidRPr="008D48F6" w:rsidRDefault="00846670" w:rsidP="00B44899">
      <w:pPr>
        <w:pStyle w:val="DHHSbody"/>
      </w:pPr>
      <w:r w:rsidRPr="008D48F6">
        <w:t xml:space="preserve">The most senior </w:t>
      </w:r>
      <w:r>
        <w:t xml:space="preserve">witness to the incident or, if there were no witnesses, the staff member to whom the incident was disclosed, </w:t>
      </w:r>
      <w:r w:rsidRPr="008D48F6">
        <w:t>should determine whether the incident</w:t>
      </w:r>
      <w:r>
        <w:t xml:space="preserve"> occurred during service delivery. </w:t>
      </w:r>
    </w:p>
    <w:p w14:paraId="5CAE2D45" w14:textId="21C43909" w:rsidR="00846670" w:rsidRPr="008D48F6" w:rsidRDefault="00846670" w:rsidP="00B44899">
      <w:pPr>
        <w:pStyle w:val="DHHSbody"/>
      </w:pPr>
      <w:r w:rsidRPr="008D48F6">
        <w:t xml:space="preserve">If </w:t>
      </w:r>
      <w:r>
        <w:t xml:space="preserve">the incident did not occur during service delivery, it </w:t>
      </w:r>
      <w:r w:rsidRPr="008D48F6">
        <w:t xml:space="preserve">is not </w:t>
      </w:r>
      <w:r>
        <w:t xml:space="preserve">required to be </w:t>
      </w:r>
      <w:r w:rsidRPr="008D48F6">
        <w:t xml:space="preserve">reported </w:t>
      </w:r>
      <w:r>
        <w:t>through CIMS.</w:t>
      </w:r>
      <w:r w:rsidRPr="008D48F6">
        <w:t xml:space="preserve"> </w:t>
      </w:r>
      <w:r>
        <w:t xml:space="preserve">The event </w:t>
      </w:r>
      <w:r w:rsidRPr="008D48F6">
        <w:t xml:space="preserve">should be managed in the best interests of the client using the professional judgement of staff in accordance with the </w:t>
      </w:r>
      <w:r>
        <w:t>service provider’s</w:t>
      </w:r>
      <w:r w:rsidRPr="008D48F6">
        <w:t xml:space="preserve"> policies and procedures</w:t>
      </w:r>
      <w:r>
        <w:t xml:space="preserve"> and any other applicable departmental policies</w:t>
      </w:r>
      <w:r w:rsidRPr="008D48F6">
        <w:t xml:space="preserve">. The staff member must ensure that other appropriate processes are followed to manage the event and impact on the client, which may include using other guidance or policies from </w:t>
      </w:r>
      <w:r>
        <w:t xml:space="preserve">the </w:t>
      </w:r>
      <w:r w:rsidRPr="008D48F6">
        <w:t>department.</w:t>
      </w:r>
      <w:r w:rsidR="00B44899">
        <w:t xml:space="preserve"> See </w:t>
      </w:r>
      <w:r w:rsidR="00B44899" w:rsidRPr="00355B19">
        <w:t>section</w:t>
      </w:r>
      <w:r w:rsidR="006565F9">
        <w:t xml:space="preserve"> </w:t>
      </w:r>
      <w:r w:rsidR="00244934">
        <w:fldChar w:fldCharType="begin"/>
      </w:r>
      <w:r w:rsidR="00244934">
        <w:instrText xml:space="preserve"> REF _Ref497901153 \h </w:instrText>
      </w:r>
      <w:r w:rsidR="00244934">
        <w:fldChar w:fldCharType="separate"/>
      </w:r>
      <w:r w:rsidR="00C04B11">
        <w:t>2.3 Ongoing support</w:t>
      </w:r>
      <w:r w:rsidR="00244934">
        <w:fldChar w:fldCharType="end"/>
      </w:r>
      <w:r>
        <w:t xml:space="preserve"> for a list of channels to manage </w:t>
      </w:r>
      <w:r w:rsidR="00B44899">
        <w:t xml:space="preserve">issues, and </w:t>
      </w:r>
      <w:r w:rsidR="00B44899" w:rsidRPr="00355B19">
        <w:t>section</w:t>
      </w:r>
      <w:r w:rsidR="006565F9">
        <w:t xml:space="preserve"> </w:t>
      </w:r>
      <w:r w:rsidR="00A26859">
        <w:t xml:space="preserve">3.9 </w:t>
      </w:r>
      <w:r>
        <w:t xml:space="preserve">for a list of </w:t>
      </w:r>
      <w:r w:rsidR="00D63416">
        <w:t xml:space="preserve">the </w:t>
      </w:r>
      <w:r>
        <w:t>reporting process</w:t>
      </w:r>
      <w:r w:rsidR="00D63416">
        <w:t>es</w:t>
      </w:r>
      <w:r>
        <w:t xml:space="preserve"> required for purposes beyond a client incident as defined in this </w:t>
      </w:r>
      <w:r w:rsidR="00D63416">
        <w:t>guide</w:t>
      </w:r>
      <w:r>
        <w:t>.</w:t>
      </w:r>
    </w:p>
    <w:p w14:paraId="210B8C61" w14:textId="78C13C99" w:rsidR="00846670" w:rsidRPr="008D48F6" w:rsidRDefault="00846670" w:rsidP="00B44899">
      <w:pPr>
        <w:pStyle w:val="DHHSbody"/>
      </w:pPr>
      <w:r>
        <w:t xml:space="preserve">See </w:t>
      </w:r>
      <w:r w:rsidRPr="00355B19">
        <w:t>section</w:t>
      </w:r>
      <w:r w:rsidR="00A36125">
        <w:t xml:space="preserve"> </w:t>
      </w:r>
      <w:r w:rsidR="00244934">
        <w:fldChar w:fldCharType="begin"/>
      </w:r>
      <w:r w:rsidR="00244934">
        <w:instrText xml:space="preserve"> REF _Ref437896991 \h </w:instrText>
      </w:r>
      <w:r w:rsidR="00244934">
        <w:fldChar w:fldCharType="separate"/>
      </w:r>
      <w:r w:rsidR="00C04B11">
        <w:t xml:space="preserve">3.2 </w:t>
      </w:r>
      <w:r w:rsidR="00C04B11" w:rsidRPr="000D6BF4">
        <w:t>Did the incident occur during service delivery?</w:t>
      </w:r>
      <w:r w:rsidR="00244934">
        <w:fldChar w:fldCharType="end"/>
      </w:r>
      <w:r w:rsidR="00244934">
        <w:t xml:space="preserve"> </w:t>
      </w:r>
      <w:r>
        <w:t>for more guidance on this decision.</w:t>
      </w:r>
    </w:p>
    <w:p w14:paraId="531536AF" w14:textId="77777777" w:rsidR="00846670" w:rsidRPr="008D48F6" w:rsidRDefault="00846670" w:rsidP="00B44899">
      <w:pPr>
        <w:pStyle w:val="Heading4"/>
      </w:pPr>
      <w:r w:rsidRPr="008D48F6">
        <w:t>Determ</w:t>
      </w:r>
      <w:r>
        <w:t>ine whether the incident resulted</w:t>
      </w:r>
      <w:r w:rsidRPr="008D48F6">
        <w:t xml:space="preserve"> </w:t>
      </w:r>
      <w:r w:rsidR="00B44899" w:rsidRPr="008D48F6">
        <w:t xml:space="preserve">in </w:t>
      </w:r>
      <w:r w:rsidR="00B44899">
        <w:t>major impact</w:t>
      </w:r>
      <w:r w:rsidR="00B44899" w:rsidRPr="008D48F6">
        <w:t xml:space="preserve"> or </w:t>
      </w:r>
      <w:r w:rsidR="00B44899">
        <w:t xml:space="preserve">non-major impact </w:t>
      </w:r>
      <w:r>
        <w:t xml:space="preserve">on the </w:t>
      </w:r>
      <w:proofErr w:type="gramStart"/>
      <w:r>
        <w:t>client</w:t>
      </w:r>
      <w:proofErr w:type="gramEnd"/>
    </w:p>
    <w:p w14:paraId="6FDFC26B" w14:textId="2F015837" w:rsidR="00846670" w:rsidRPr="008D48F6" w:rsidRDefault="00846670" w:rsidP="00B44899">
      <w:pPr>
        <w:pStyle w:val="DHHSbody"/>
      </w:pPr>
      <w:r w:rsidRPr="008D48F6">
        <w:t xml:space="preserve">Definitions of </w:t>
      </w:r>
      <w:r w:rsidR="00B44899">
        <w:t>major impact</w:t>
      </w:r>
      <w:r w:rsidR="00B44899" w:rsidRPr="008D48F6">
        <w:t xml:space="preserve"> and </w:t>
      </w:r>
      <w:r w:rsidR="00B44899">
        <w:t>non-major impact</w:t>
      </w:r>
      <w:r w:rsidR="00B44899" w:rsidRPr="008D48F6">
        <w:t xml:space="preserve"> </w:t>
      </w:r>
      <w:r w:rsidR="005860FE">
        <w:t>and more guidance on</w:t>
      </w:r>
      <w:r w:rsidR="0037053F">
        <w:t xml:space="preserve"> making</w:t>
      </w:r>
      <w:r w:rsidR="005860FE">
        <w:t xml:space="preserve"> this decision </w:t>
      </w:r>
      <w:r w:rsidR="00072BF0">
        <w:t>is</w:t>
      </w:r>
      <w:r w:rsidRPr="008D48F6">
        <w:t xml:space="preserve"> provided in </w:t>
      </w:r>
      <w:r w:rsidRPr="00355B19">
        <w:t>section</w:t>
      </w:r>
      <w:r w:rsidR="00A7282F">
        <w:t xml:space="preserve"> </w:t>
      </w:r>
      <w:r w:rsidR="00355B19" w:rsidRPr="00355B19">
        <w:t>3.3</w:t>
      </w:r>
      <w:r w:rsidRPr="008D48F6">
        <w:t>.</w:t>
      </w:r>
    </w:p>
    <w:p w14:paraId="673280A4" w14:textId="61A6D446" w:rsidR="00846670" w:rsidRDefault="005860FE" w:rsidP="00740C17">
      <w:pPr>
        <w:pStyle w:val="DHHSbullet1"/>
      </w:pPr>
      <w:r>
        <w:rPr>
          <w:rStyle w:val="Strong"/>
        </w:rPr>
        <w:t>Both major and non-major</w:t>
      </w:r>
      <w:r w:rsidR="00B44899" w:rsidRPr="00AF0152">
        <w:rPr>
          <w:rStyle w:val="Strong"/>
        </w:rPr>
        <w:t xml:space="preserve"> i</w:t>
      </w:r>
      <w:r w:rsidR="00846670" w:rsidRPr="00AF0152">
        <w:rPr>
          <w:rStyle w:val="Strong"/>
        </w:rPr>
        <w:t>mpact incidents</w:t>
      </w:r>
      <w:r w:rsidR="00846670" w:rsidRPr="008D48F6">
        <w:t xml:space="preserve"> require </w:t>
      </w:r>
      <w:r w:rsidR="00846670">
        <w:t>service providers</w:t>
      </w:r>
      <w:r w:rsidR="00846670" w:rsidRPr="008D48F6">
        <w:t xml:space="preserve"> to notify </w:t>
      </w:r>
      <w:r w:rsidR="00D63416">
        <w:t xml:space="preserve">the </w:t>
      </w:r>
      <w:r w:rsidR="00846670">
        <w:t xml:space="preserve">divisional office </w:t>
      </w:r>
      <w:r w:rsidR="00B44899">
        <w:t xml:space="preserve">of the incident within </w:t>
      </w:r>
      <w:r w:rsidR="005877B7">
        <w:t>three</w:t>
      </w:r>
      <w:r w:rsidR="00D9101E">
        <w:t xml:space="preserve"> business days</w:t>
      </w:r>
      <w:r w:rsidR="0071530B">
        <w:t>.</w:t>
      </w:r>
      <w:r w:rsidR="00846670">
        <w:t xml:space="preserve"> The service provider must also record details on their client incident register.</w:t>
      </w:r>
    </w:p>
    <w:p w14:paraId="5A0919FE" w14:textId="026848C7" w:rsidR="000D6BF4" w:rsidRDefault="000D6BF4" w:rsidP="000D6BF4">
      <w:pPr>
        <w:pStyle w:val="Heading3"/>
        <w:tabs>
          <w:tab w:val="num" w:pos="720"/>
        </w:tabs>
      </w:pPr>
      <w:r>
        <w:lastRenderedPageBreak/>
        <w:t>3.1.3</w:t>
      </w:r>
      <w:r w:rsidR="00AD32C3">
        <w:t xml:space="preserve"> </w:t>
      </w:r>
      <w:r>
        <w:t>What was the incident type?</w:t>
      </w:r>
    </w:p>
    <w:p w14:paraId="2A37063B" w14:textId="498A3A3F" w:rsidR="000D6BF4" w:rsidRPr="008D48F6" w:rsidRDefault="000D6BF4" w:rsidP="000D6BF4">
      <w:pPr>
        <w:pStyle w:val="DHHSbody"/>
      </w:pPr>
      <w:r w:rsidRPr="008D48F6">
        <w:t xml:space="preserve">For each </w:t>
      </w:r>
      <w:r w:rsidR="00D63416">
        <w:t xml:space="preserve">client </w:t>
      </w:r>
      <w:r w:rsidRPr="008D48F6">
        <w:t xml:space="preserve">incident report, one </w:t>
      </w:r>
      <w:r>
        <w:t xml:space="preserve">primary </w:t>
      </w:r>
      <w:r w:rsidRPr="008D48F6">
        <w:t>incident type must be selected</w:t>
      </w:r>
      <w:r>
        <w:t>, with the option to add a secondary incident type (if required) to record associated events that occurred as part of the incident</w:t>
      </w:r>
      <w:r w:rsidRPr="008D48F6">
        <w:t>.</w:t>
      </w:r>
    </w:p>
    <w:p w14:paraId="1BF6E0EC" w14:textId="77777777" w:rsidR="000D6BF4" w:rsidRDefault="000D6BF4" w:rsidP="000D6BF4">
      <w:pPr>
        <w:pStyle w:val="DHHSbody"/>
      </w:pPr>
      <w:r w:rsidRPr="008D48F6">
        <w:t>When choosing a</w:t>
      </w:r>
      <w:r>
        <w:t xml:space="preserve"> primary</w:t>
      </w:r>
      <w:r w:rsidRPr="008D48F6">
        <w:t xml:space="preserve"> incident type, staff should choose the incident type that best describes the circumstance that</w:t>
      </w:r>
      <w:r>
        <w:t xml:space="preserve"> caused the most impact on the client.</w:t>
      </w:r>
    </w:p>
    <w:p w14:paraId="691F8F41" w14:textId="77777777" w:rsidR="000D6BF4" w:rsidRPr="008D48F6" w:rsidRDefault="000D6BF4" w:rsidP="000D6BF4">
      <w:pPr>
        <w:pStyle w:val="DHHSbody"/>
      </w:pPr>
      <w:r>
        <w:t>The optional secondary incident type should be used to capture associated events related to the primary incident type. This may be relevant for complex incidents where multiple types of harm occurred.</w:t>
      </w:r>
    </w:p>
    <w:p w14:paraId="7AC7A26D" w14:textId="502DB844" w:rsidR="000D6BF4" w:rsidRPr="00060F91" w:rsidRDefault="000D6BF4" w:rsidP="000D6BF4">
      <w:pPr>
        <w:pStyle w:val="DHHSbody"/>
      </w:pPr>
      <w:r>
        <w:t>The incident type also helps determine whether an investigation or review is required to be carried out (see Chapters</w:t>
      </w:r>
      <w:r w:rsidR="00FE4B21">
        <w:t xml:space="preserve"> </w:t>
      </w:r>
      <w:r w:rsidR="00FE4B21">
        <w:fldChar w:fldCharType="begin"/>
      </w:r>
      <w:r w:rsidR="00FE4B21">
        <w:instrText xml:space="preserve"> REF _Ref497727522 \h </w:instrText>
      </w:r>
      <w:r w:rsidR="00FE4B21">
        <w:fldChar w:fldCharType="separate"/>
      </w:r>
      <w:r w:rsidR="00C04B11">
        <w:t>4 Investigating allegations of abuse, poor quality of care or unexplained injuries</w:t>
      </w:r>
      <w:r w:rsidR="00FE4B21">
        <w:fldChar w:fldCharType="end"/>
      </w:r>
      <w:r w:rsidR="00C4293B">
        <w:t xml:space="preserve"> and </w:t>
      </w:r>
      <w:r w:rsidR="00FE4B21">
        <w:fldChar w:fldCharType="begin"/>
      </w:r>
      <w:r w:rsidR="00FE4B21">
        <w:instrText xml:space="preserve"> REF _Ref497728978 \h </w:instrText>
      </w:r>
      <w:r w:rsidR="00FE4B21">
        <w:fldChar w:fldCharType="separate"/>
      </w:r>
      <w:r w:rsidR="00C04B11" w:rsidRPr="00B52601">
        <w:t>5</w:t>
      </w:r>
      <w:r w:rsidR="00C04B11">
        <w:t xml:space="preserve"> </w:t>
      </w:r>
      <w:r w:rsidR="00C04B11" w:rsidRPr="00B52601">
        <w:t>Reviewing incidents</w:t>
      </w:r>
      <w:r w:rsidR="00FE4B21">
        <w:fldChar w:fldCharType="end"/>
      </w:r>
      <w:r w:rsidR="00C4293B">
        <w:t>).</w:t>
      </w:r>
    </w:p>
    <w:p w14:paraId="57AF2C6D" w14:textId="77777777" w:rsidR="00FA64F9" w:rsidRDefault="000D6BF4" w:rsidP="000D6BF4">
      <w:pPr>
        <w:pStyle w:val="DHHSbody"/>
      </w:pPr>
      <w:r>
        <w:t xml:space="preserve">Note that for certain incident types, particular incidents are deemed to be major impact incidents in every case. For example, all deaths of clients in unexpected or unanticipated circumstances, including suicides, must be reported as major impact incidents. </w:t>
      </w:r>
    </w:p>
    <w:p w14:paraId="4D43907E" w14:textId="5BDEF2FA" w:rsidR="000D6BF4" w:rsidRDefault="00023933" w:rsidP="000D6BF4">
      <w:pPr>
        <w:pStyle w:val="DHHSbody"/>
      </w:pPr>
      <w:r>
        <w:fldChar w:fldCharType="begin"/>
      </w:r>
      <w:r>
        <w:instrText xml:space="preserve"> REF _Ref453146933 \h </w:instrText>
      </w:r>
      <w:r>
        <w:fldChar w:fldCharType="separate"/>
      </w:r>
      <w:r w:rsidR="00C04B11">
        <w:t>Appendix A</w:t>
      </w:r>
      <w:r w:rsidR="00C04B11" w:rsidRPr="00FC2D47">
        <w:t>: Definitions of incident types</w:t>
      </w:r>
      <w:r>
        <w:fldChar w:fldCharType="end"/>
      </w:r>
      <w:r w:rsidR="00541297">
        <w:t xml:space="preserve"> provides a</w:t>
      </w:r>
      <w:r w:rsidR="000D6BF4">
        <w:t xml:space="preserve"> full list of incident types, including those incidents deemed to be major impact incidents.</w:t>
      </w:r>
      <w:r w:rsidR="00541297">
        <w:t xml:space="preserve"> </w:t>
      </w:r>
      <w:r w:rsidR="000D6BF4">
        <w:t xml:space="preserve">See </w:t>
      </w:r>
      <w:r w:rsidR="000D6BF4" w:rsidRPr="00355B19">
        <w:t>section</w:t>
      </w:r>
      <w:r>
        <w:t xml:space="preserve"> </w:t>
      </w:r>
      <w:r w:rsidR="00355B19" w:rsidRPr="00355B19">
        <w:t>3.6</w:t>
      </w:r>
      <w:r w:rsidR="000D6BF4">
        <w:t xml:space="preserve"> for more guidance on this decision.</w:t>
      </w:r>
    </w:p>
    <w:p w14:paraId="340B0D69" w14:textId="0002734F" w:rsidR="000D6BF4" w:rsidRPr="000D6BF4" w:rsidRDefault="000D6BF4" w:rsidP="000D6BF4">
      <w:pPr>
        <w:pStyle w:val="Heading2"/>
      </w:pPr>
      <w:bookmarkStart w:id="25" w:name="_Ref437896991"/>
      <w:bookmarkStart w:id="26" w:name="_Ref437897041"/>
      <w:bookmarkStart w:id="27" w:name="_Toc438139796"/>
      <w:bookmarkStart w:id="28" w:name="_Toc438646674"/>
      <w:bookmarkStart w:id="29" w:name="_Toc164684029"/>
      <w:bookmarkStart w:id="30" w:name="_Toc442288089"/>
      <w:r>
        <w:t>3.2</w:t>
      </w:r>
      <w:r w:rsidR="00AD32C3">
        <w:t xml:space="preserve"> </w:t>
      </w:r>
      <w:bookmarkStart w:id="31" w:name="_Toc447034396"/>
      <w:bookmarkStart w:id="32" w:name="_Toc475010178"/>
      <w:r w:rsidRPr="000D6BF4">
        <w:t>Did the incident occur during service delivery?</w:t>
      </w:r>
      <w:bookmarkEnd w:id="25"/>
      <w:bookmarkEnd w:id="26"/>
      <w:bookmarkEnd w:id="27"/>
      <w:bookmarkEnd w:id="28"/>
      <w:bookmarkEnd w:id="29"/>
      <w:bookmarkEnd w:id="31"/>
      <w:bookmarkEnd w:id="32"/>
    </w:p>
    <w:p w14:paraId="270E549B" w14:textId="77777777" w:rsidR="000D6BF4" w:rsidRDefault="000D6BF4" w:rsidP="000D6BF4">
      <w:pPr>
        <w:pStyle w:val="DHHSbody"/>
      </w:pPr>
      <w:r>
        <w:t>The definition of an ‘incident’ will be met</w:t>
      </w:r>
      <w:bookmarkEnd w:id="30"/>
      <w:r>
        <w:t xml:space="preserve"> if the event caused harm to a client and occurred ‘during service delivery’.</w:t>
      </w:r>
    </w:p>
    <w:p w14:paraId="79C318FC" w14:textId="77777777" w:rsidR="00744B7A" w:rsidRDefault="000D6BF4" w:rsidP="00744B7A">
      <w:pPr>
        <w:pStyle w:val="DHHSbody"/>
      </w:pPr>
      <w:r w:rsidRPr="008D48F6">
        <w:t xml:space="preserve">This section </w:t>
      </w:r>
      <w:r>
        <w:t>provides guidance on the definition of ‘during service delivery’. If an incident occurs during service delivery, it is required to be reporte</w:t>
      </w:r>
      <w:r w:rsidR="002B5E4D">
        <w:t>d</w:t>
      </w:r>
      <w:r>
        <w:t xml:space="preserve">. This section also provides guidance on </w:t>
      </w:r>
      <w:r w:rsidR="00D63416">
        <w:t xml:space="preserve">the </w:t>
      </w:r>
      <w:r>
        <w:t>treatment of historical disclosures.</w:t>
      </w:r>
      <w:bookmarkStart w:id="33" w:name="_Ref441768942"/>
    </w:p>
    <w:p w14:paraId="3905A289" w14:textId="4ADBC522" w:rsidR="000D6BF4" w:rsidRPr="008D48F6" w:rsidRDefault="000D6BF4" w:rsidP="000D6BF4">
      <w:pPr>
        <w:pStyle w:val="Heading3"/>
        <w:rPr>
          <w:lang w:eastAsia="en-AU"/>
        </w:rPr>
      </w:pPr>
      <w:bookmarkStart w:id="34" w:name="_Ref497720306"/>
      <w:r>
        <w:rPr>
          <w:lang w:eastAsia="en-AU"/>
        </w:rPr>
        <w:t>3.2.1</w:t>
      </w:r>
      <w:r w:rsidR="00AD32C3">
        <w:rPr>
          <w:lang w:eastAsia="en-AU"/>
        </w:rPr>
        <w:t xml:space="preserve"> </w:t>
      </w:r>
      <w:r>
        <w:rPr>
          <w:lang w:eastAsia="en-AU"/>
        </w:rPr>
        <w:t>Definition of ‘</w:t>
      </w:r>
      <w:r w:rsidRPr="000D6BF4">
        <w:t>during</w:t>
      </w:r>
      <w:r w:rsidRPr="008D48F6">
        <w:rPr>
          <w:lang w:eastAsia="en-AU"/>
        </w:rPr>
        <w:t xml:space="preserve"> service delivery</w:t>
      </w:r>
      <w:r>
        <w:rPr>
          <w:lang w:eastAsia="en-AU"/>
        </w:rPr>
        <w:t>’</w:t>
      </w:r>
      <w:bookmarkEnd w:id="33"/>
      <w:bookmarkEnd w:id="34"/>
    </w:p>
    <w:p w14:paraId="283925BB" w14:textId="77777777" w:rsidR="000D6BF4" w:rsidRPr="00AF0152" w:rsidRDefault="000D6BF4" w:rsidP="000D6BF4">
      <w:pPr>
        <w:pStyle w:val="DHHSbody"/>
      </w:pPr>
      <w:r w:rsidRPr="008D48F6">
        <w:t>An incident that has</w:t>
      </w:r>
      <w:r w:rsidRPr="00AF0152">
        <w:t xml:space="preserve"> </w:t>
      </w:r>
      <w:r w:rsidRPr="008D48F6">
        <w:t xml:space="preserve">occurred </w:t>
      </w:r>
      <w:r w:rsidRPr="00AF0152">
        <w:t>‘</w:t>
      </w:r>
      <w:r w:rsidRPr="00AF0152">
        <w:rPr>
          <w:rStyle w:val="Strong"/>
        </w:rPr>
        <w:t>during service delivery</w:t>
      </w:r>
      <w:r w:rsidRPr="00AF0152">
        <w:t>’</w:t>
      </w:r>
      <w:r w:rsidRPr="008D48F6">
        <w:t xml:space="preserve"> is an incident that occurs</w:t>
      </w:r>
      <w:r>
        <w:t xml:space="preserve"> during any of the following circumstances</w:t>
      </w:r>
      <w:r w:rsidRPr="008D48F6">
        <w:t>:</w:t>
      </w:r>
    </w:p>
    <w:p w14:paraId="3369471C" w14:textId="5C27A9E8" w:rsidR="000D6BF4" w:rsidRPr="008D48F6" w:rsidRDefault="000D6BF4" w:rsidP="000D6BF4">
      <w:pPr>
        <w:pStyle w:val="DHHSbullet1"/>
      </w:pPr>
      <w:r>
        <w:t>p</w:t>
      </w:r>
      <w:r w:rsidRPr="00B8097C">
        <w:t>rovision of</w:t>
      </w:r>
      <w:r>
        <w:t xml:space="preserve"> an in-scope service </w:t>
      </w:r>
    </w:p>
    <w:p w14:paraId="68D9BE48" w14:textId="77777777" w:rsidR="000D6BF4" w:rsidRPr="008D48F6" w:rsidRDefault="000D6BF4" w:rsidP="000D6BF4">
      <w:pPr>
        <w:pStyle w:val="DHHSbullet1"/>
      </w:pPr>
      <w:proofErr w:type="gramStart"/>
      <w:r>
        <w:t>a</w:t>
      </w:r>
      <w:r w:rsidRPr="008D48F6">
        <w:t>s a result of</w:t>
      </w:r>
      <w:proofErr w:type="gramEnd"/>
      <w:r>
        <w:t>, or related to,</w:t>
      </w:r>
      <w:r w:rsidRPr="008D48F6">
        <w:t xml:space="preserve"> a deficiency or </w:t>
      </w:r>
      <w:r>
        <w:t xml:space="preserve">a potential </w:t>
      </w:r>
      <w:r w:rsidRPr="008D48F6">
        <w:t>failure in service provision (for example</w:t>
      </w:r>
      <w:r>
        <w:t>,</w:t>
      </w:r>
      <w:r w:rsidRPr="008D48F6">
        <w:t xml:space="preserve"> through hazards, neglect or inadequacy).</w:t>
      </w:r>
    </w:p>
    <w:p w14:paraId="0465CA71" w14:textId="77777777" w:rsidR="000D6BF4" w:rsidRPr="008D48F6" w:rsidRDefault="000D6BF4" w:rsidP="000D6BF4">
      <w:pPr>
        <w:pStyle w:val="DHHSbodyafterbullets"/>
      </w:pPr>
      <w:r>
        <w:t>‘</w:t>
      </w:r>
      <w:r w:rsidRPr="000D6BF4">
        <w:rPr>
          <w:rStyle w:val="Strong"/>
        </w:rPr>
        <w:t>During service delivery</w:t>
      </w:r>
      <w:r w:rsidRPr="002656C5">
        <w:t>’</w:t>
      </w:r>
      <w:r w:rsidR="00355B19">
        <w:t xml:space="preserve"> includes:</w:t>
      </w:r>
    </w:p>
    <w:p w14:paraId="5014154F" w14:textId="4954B080" w:rsidR="000D6BF4" w:rsidRPr="008D48F6" w:rsidRDefault="000D6BF4" w:rsidP="000D6BF4">
      <w:pPr>
        <w:pStyle w:val="DHHSbullet1"/>
      </w:pPr>
      <w:r w:rsidRPr="008D48F6">
        <w:t>When the client is receiving a service (for example, when a staff member is with a client</w:t>
      </w:r>
      <w:r>
        <w:t>, when the client is on an outing where a staff member is presen</w:t>
      </w:r>
      <w:r w:rsidRPr="00262920">
        <w:t>t</w:t>
      </w:r>
      <w:r>
        <w:t>,</w:t>
      </w:r>
      <w:r w:rsidRPr="00262920">
        <w:t xml:space="preserve"> </w:t>
      </w:r>
      <w:r w:rsidRPr="00F46975">
        <w:t xml:space="preserve">or when the client </w:t>
      </w:r>
      <w:r w:rsidRPr="00567075">
        <w:t xml:space="preserve">is engaging </w:t>
      </w:r>
      <w:r w:rsidR="00D63416">
        <w:t xml:space="preserve">with </w:t>
      </w:r>
      <w:r w:rsidRPr="00567075">
        <w:t>a service online or via telephone</w:t>
      </w:r>
      <w:r w:rsidRPr="00CB1EAF">
        <w:t>).</w:t>
      </w:r>
    </w:p>
    <w:p w14:paraId="2D8263BF" w14:textId="77777777" w:rsidR="000D6BF4" w:rsidRPr="008D48F6" w:rsidRDefault="000D6BF4" w:rsidP="000D6BF4">
      <w:pPr>
        <w:pStyle w:val="DHHSbullet1"/>
      </w:pPr>
      <w:r w:rsidRPr="008D48F6">
        <w:t xml:space="preserve">When the client attends a </w:t>
      </w:r>
      <w:r>
        <w:t>service provider’s</w:t>
      </w:r>
      <w:r w:rsidRPr="008D48F6">
        <w:t xml:space="preserve"> premises, including offices, residential services, respite facilities or day services. This includes </w:t>
      </w:r>
      <w:r>
        <w:t>the area within the boundaries of the premises, as well as the surrounding area within sight of the premises.</w:t>
      </w:r>
    </w:p>
    <w:p w14:paraId="7E396D60" w14:textId="77777777" w:rsidR="000D6BF4" w:rsidRPr="00412458" w:rsidRDefault="000D6BF4" w:rsidP="000D6BF4">
      <w:pPr>
        <w:pStyle w:val="DHHSbullet1"/>
      </w:pPr>
      <w:r>
        <w:t>For o</w:t>
      </w:r>
      <w:r w:rsidRPr="00412458">
        <w:t>ff-site/outreach services</w:t>
      </w:r>
      <w:r>
        <w:t>,</w:t>
      </w:r>
      <w:r w:rsidRPr="00412458">
        <w:t xml:space="preserve"> </w:t>
      </w:r>
      <w:r>
        <w:t>t</w:t>
      </w:r>
      <w:r w:rsidRPr="00412458">
        <w:t xml:space="preserve">his includes incidents that occur at the location of service delivery and the surrounding area </w:t>
      </w:r>
      <w:r>
        <w:t xml:space="preserve">within sight of </w:t>
      </w:r>
      <w:r w:rsidRPr="00412458">
        <w:t>that location</w:t>
      </w:r>
      <w:r>
        <w:t>.</w:t>
      </w:r>
      <w:r w:rsidRPr="00412458">
        <w:t xml:space="preserve"> </w:t>
      </w:r>
      <w:r w:rsidRPr="00607293">
        <w:t>(</w:t>
      </w:r>
      <w:r>
        <w:t>F</w:t>
      </w:r>
      <w:r w:rsidRPr="00886C74">
        <w:t>or example,</w:t>
      </w:r>
      <w:r w:rsidRPr="004C4F27">
        <w:t xml:space="preserve"> </w:t>
      </w:r>
      <w:r>
        <w:t xml:space="preserve">this includes </w:t>
      </w:r>
      <w:r w:rsidRPr="004C4F27">
        <w:t xml:space="preserve">when a staff member is providing in-home </w:t>
      </w:r>
      <w:r w:rsidRPr="00257091">
        <w:t>support or support in the community with the client</w:t>
      </w:r>
      <w:r>
        <w:t>, even if that support is minimal, such as an hour a month</w:t>
      </w:r>
      <w:r w:rsidRPr="00257091">
        <w:t>)</w:t>
      </w:r>
      <w:r>
        <w:t>.</w:t>
      </w:r>
    </w:p>
    <w:p w14:paraId="7C25F7A7" w14:textId="3A5E6543" w:rsidR="000D6BF4" w:rsidRPr="00412458" w:rsidRDefault="000D6BF4" w:rsidP="000D6BF4">
      <w:pPr>
        <w:pStyle w:val="DHHSbullet1"/>
      </w:pPr>
      <w:r>
        <w:t xml:space="preserve">For clients under the care of </w:t>
      </w:r>
      <w:r w:rsidRPr="00412458">
        <w:t>24-hour services (for example, residential care, custodial services</w:t>
      </w:r>
      <w:r w:rsidR="005251DB">
        <w:t>,</w:t>
      </w:r>
      <w:r w:rsidR="000A2131">
        <w:t xml:space="preserve"> </w:t>
      </w:r>
      <w:r>
        <w:t>supported accommodation</w:t>
      </w:r>
      <w:r w:rsidRPr="00412458">
        <w:t xml:space="preserve"> or statutory child protection)</w:t>
      </w:r>
      <w:r>
        <w:t>, any incident is deemed to occur during service delivery.</w:t>
      </w:r>
    </w:p>
    <w:p w14:paraId="579AC491" w14:textId="77777777" w:rsidR="000D6BF4" w:rsidRPr="000D6BF4" w:rsidRDefault="000D6BF4" w:rsidP="000D6BF4">
      <w:pPr>
        <w:pStyle w:val="DHHSbodyafterbullets"/>
      </w:pPr>
      <w:r w:rsidRPr="000D6BF4">
        <w:t>‘</w:t>
      </w:r>
      <w:r w:rsidRPr="000D6BF4">
        <w:rPr>
          <w:rStyle w:val="Strong"/>
        </w:rPr>
        <w:t>During service delivery</w:t>
      </w:r>
      <w:r w:rsidRPr="000D6BF4">
        <w:t>’ excludes harm that may occur to a client:</w:t>
      </w:r>
    </w:p>
    <w:p w14:paraId="6773D51A" w14:textId="77777777" w:rsidR="000D6BF4" w:rsidRPr="00F6057A" w:rsidRDefault="000D6BF4" w:rsidP="000D6BF4">
      <w:pPr>
        <w:pStyle w:val="DHHSbullet1"/>
      </w:pPr>
      <w:r w:rsidRPr="00F6057A">
        <w:t xml:space="preserve">In the general course of life (for example, when a client is receiving episodic </w:t>
      </w:r>
      <w:proofErr w:type="gramStart"/>
      <w:r w:rsidRPr="00F6057A">
        <w:t>care</w:t>
      </w:r>
      <w:proofErr w:type="gramEnd"/>
      <w:r w:rsidRPr="00F6057A">
        <w:t xml:space="preserve"> and an incident occurs when the client is not receiving the services).</w:t>
      </w:r>
      <w:r>
        <w:t xml:space="preserve"> This exclusion does not apply to clients who are under the care of 24-hour services.</w:t>
      </w:r>
    </w:p>
    <w:p w14:paraId="61C32BE5" w14:textId="77777777" w:rsidR="000D6BF4" w:rsidRDefault="000D6BF4" w:rsidP="000D6BF4">
      <w:pPr>
        <w:pStyle w:val="DHHSbullet1"/>
      </w:pPr>
      <w:r>
        <w:lastRenderedPageBreak/>
        <w:t xml:space="preserve">Where a client is receiving episodic </w:t>
      </w:r>
      <w:proofErr w:type="gramStart"/>
      <w:r>
        <w:t>care</w:t>
      </w:r>
      <w:proofErr w:type="gramEnd"/>
      <w:r>
        <w:t xml:space="preserve"> and an incident occurs when the client is not receiving the services and </w:t>
      </w:r>
      <w:r w:rsidRPr="009144C6">
        <w:rPr>
          <w:rStyle w:val="Strong"/>
          <w:b w:val="0"/>
        </w:rPr>
        <w:t>is unrelated to the services provided</w:t>
      </w:r>
      <w:r>
        <w:t>.</w:t>
      </w:r>
    </w:p>
    <w:p w14:paraId="1777EE26" w14:textId="3936C51E" w:rsidR="000D6BF4" w:rsidRDefault="000D6BF4" w:rsidP="000D6BF4">
      <w:pPr>
        <w:pStyle w:val="DHHSbullet1"/>
      </w:pPr>
      <w:r w:rsidRPr="00412458">
        <w:t>Following adequate and appropriate discharge or release from</w:t>
      </w:r>
      <w:r w:rsidRPr="000D6BF4">
        <w:t xml:space="preserve"> </w:t>
      </w:r>
      <w:r>
        <w:t>the department</w:t>
      </w:r>
      <w:r w:rsidR="00D63416">
        <w:t>-</w:t>
      </w:r>
      <w:r w:rsidRPr="00412458">
        <w:t xml:space="preserve">funded service or following the completion of </w:t>
      </w:r>
      <w:r>
        <w:t xml:space="preserve">the </w:t>
      </w:r>
      <w:r w:rsidRPr="00412458">
        <w:t>service provision period</w:t>
      </w:r>
      <w:r>
        <w:t>.</w:t>
      </w:r>
    </w:p>
    <w:p w14:paraId="6EF7E83E" w14:textId="210F2ADF" w:rsidR="000D6BF4" w:rsidRPr="00DD30E7" w:rsidRDefault="00DD30E7" w:rsidP="00DD30E7">
      <w:pPr>
        <w:pStyle w:val="Heading3"/>
      </w:pPr>
      <w:r>
        <w:t>3.2.2</w:t>
      </w:r>
      <w:r w:rsidR="00AD32C3">
        <w:t xml:space="preserve"> </w:t>
      </w:r>
      <w:r w:rsidR="000D6BF4" w:rsidRPr="00DD30E7">
        <w:t>Historical disclosures</w:t>
      </w:r>
    </w:p>
    <w:p w14:paraId="37957475" w14:textId="1DBBBC70" w:rsidR="000D6BF4" w:rsidRPr="00CB023C" w:rsidRDefault="000D6BF4" w:rsidP="00DD30E7">
      <w:pPr>
        <w:pStyle w:val="DHHSbody"/>
      </w:pPr>
      <w:r w:rsidRPr="00CB023C">
        <w:t xml:space="preserve">At times, clients may disclose incidents that occurred in the past. Such incidents should generally be considered in the same way as any other </w:t>
      </w:r>
      <w:r w:rsidR="00460850">
        <w:t xml:space="preserve">client </w:t>
      </w:r>
      <w:r w:rsidRPr="00CB023C">
        <w:t>incident</w:t>
      </w:r>
      <w:r w:rsidR="00460850">
        <w:t xml:space="preserve"> </w:t>
      </w:r>
      <w:r w:rsidRPr="00CB023C">
        <w:t>– noting that the appropriate response may be different for an incident that occurre</w:t>
      </w:r>
      <w:r w:rsidR="00DD30E7">
        <w:t>d sometime in the past.</w:t>
      </w:r>
    </w:p>
    <w:p w14:paraId="7BA16F90" w14:textId="33BAED30" w:rsidR="000D6BF4" w:rsidRPr="00CB023C" w:rsidRDefault="000D6BF4" w:rsidP="00DD30E7">
      <w:pPr>
        <w:pStyle w:val="DHHSbody"/>
      </w:pPr>
      <w:r>
        <w:t>For t</w:t>
      </w:r>
      <w:r w:rsidRPr="00CB023C">
        <w:t>he</w:t>
      </w:r>
      <w:r>
        <w:t>se disclosures,</w:t>
      </w:r>
      <w:r w:rsidRPr="00CB023C">
        <w:t xml:space="preserve"> service provider</w:t>
      </w:r>
      <w:r>
        <w:t>s</w:t>
      </w:r>
      <w:r w:rsidRPr="00CB023C">
        <w:t xml:space="preserve"> should consider whether the incident occurred during service delivery as defined </w:t>
      </w:r>
      <w:r>
        <w:t xml:space="preserve">in </w:t>
      </w:r>
      <w:r w:rsidRPr="00355B19">
        <w:t>section</w:t>
      </w:r>
      <w:r w:rsidR="00023933">
        <w:t xml:space="preserve"> </w:t>
      </w:r>
      <w:r w:rsidR="00355B19" w:rsidRPr="00355B19">
        <w:t>3.2.1</w:t>
      </w:r>
      <w:r w:rsidRPr="00CB023C">
        <w:t xml:space="preserve">, including during service delivery by another service provider. If so, the incident should be reported </w:t>
      </w:r>
      <w:r>
        <w:t>in accordance with</w:t>
      </w:r>
      <w:r w:rsidRPr="00CB023C">
        <w:t xml:space="preserve"> </w:t>
      </w:r>
      <w:r w:rsidR="00D63416" w:rsidRPr="00CB023C">
        <w:t>th</w:t>
      </w:r>
      <w:r w:rsidR="00D63416">
        <w:t>is</w:t>
      </w:r>
      <w:r w:rsidR="00D63416" w:rsidRPr="00CB023C">
        <w:t xml:space="preserve"> </w:t>
      </w:r>
      <w:r w:rsidRPr="00CB023C">
        <w:t>guide</w:t>
      </w:r>
      <w:r>
        <w:t xml:space="preserve"> if it has not already been reported</w:t>
      </w:r>
      <w:r w:rsidRPr="00CB023C">
        <w:t>.</w:t>
      </w:r>
    </w:p>
    <w:p w14:paraId="7B41D6F4" w14:textId="42EA698E" w:rsidR="000D6BF4" w:rsidRPr="00CB023C" w:rsidRDefault="000D6BF4" w:rsidP="00DD30E7">
      <w:pPr>
        <w:pStyle w:val="DHHSbody"/>
      </w:pPr>
      <w:r w:rsidRPr="00F448C8">
        <w:t xml:space="preserve">Where the disclosed incident relates to a different </w:t>
      </w:r>
      <w:r w:rsidRPr="00CB023C">
        <w:t>service provider</w:t>
      </w:r>
      <w:r w:rsidRPr="00F448C8">
        <w:t xml:space="preserve">, they should </w:t>
      </w:r>
      <w:r w:rsidRPr="00CB023C">
        <w:t xml:space="preserve">be contacted to determine whether an incident report has already been completed, and </w:t>
      </w:r>
      <w:r w:rsidRPr="00F448C8">
        <w:t xml:space="preserve">which service provider should </w:t>
      </w:r>
      <w:r w:rsidRPr="00CB023C">
        <w:t>complete the incident report</w:t>
      </w:r>
      <w:r w:rsidRPr="00F448C8">
        <w:t xml:space="preserve"> and other requirements of this </w:t>
      </w:r>
      <w:r w:rsidR="00525F24">
        <w:t>guide</w:t>
      </w:r>
      <w:r w:rsidRPr="00F448C8">
        <w:t xml:space="preserve">. Further guidance on this decision is available at </w:t>
      </w:r>
      <w:r w:rsidRPr="00355B19">
        <w:t>section</w:t>
      </w:r>
      <w:r w:rsidR="00EF5397">
        <w:t xml:space="preserve"> </w:t>
      </w:r>
      <w:r w:rsidR="00355B19" w:rsidRPr="00355B19">
        <w:t>3.7</w:t>
      </w:r>
      <w:r w:rsidRPr="00CB023C">
        <w:t xml:space="preserve">. If additional information is required, the service provider should contact the </w:t>
      </w:r>
      <w:r>
        <w:t xml:space="preserve">relevant </w:t>
      </w:r>
      <w:r w:rsidR="00DD30E7" w:rsidRPr="00CB023C">
        <w:t>divisional office</w:t>
      </w:r>
      <w:r w:rsidRPr="00CB023C">
        <w:t>.</w:t>
      </w:r>
    </w:p>
    <w:p w14:paraId="27E0415C" w14:textId="4A9B94BB" w:rsidR="000D6BF4" w:rsidRPr="00DA4284" w:rsidRDefault="000D6BF4" w:rsidP="00DD30E7">
      <w:pPr>
        <w:pStyle w:val="DHHSbody"/>
      </w:pPr>
      <w:r w:rsidRPr="00CB023C">
        <w:t xml:space="preserve">Service providers should also consider whether a report to </w:t>
      </w:r>
      <w:r>
        <w:t>Victoria Police</w:t>
      </w:r>
      <w:r w:rsidRPr="00CB023C">
        <w:t xml:space="preserve"> is appropriate for a historical disclosure of criminal conduct</w:t>
      </w:r>
      <w:r>
        <w:t xml:space="preserve"> or suspected criminal conduct</w:t>
      </w:r>
      <w:r w:rsidRPr="00CB023C">
        <w:t xml:space="preserve"> </w:t>
      </w:r>
      <w:r>
        <w:t>in accordance with</w:t>
      </w:r>
      <w:r w:rsidRPr="00CB023C">
        <w:t xml:space="preserve"> the guidance in </w:t>
      </w:r>
      <w:r w:rsidR="00F15282">
        <w:t>C</w:t>
      </w:r>
      <w:r w:rsidRPr="00CB023C">
        <w:t>hapter</w:t>
      </w:r>
      <w:r w:rsidR="00F15282">
        <w:t xml:space="preserve"> </w:t>
      </w:r>
      <w:r w:rsidR="00EF5397">
        <w:fldChar w:fldCharType="begin"/>
      </w:r>
      <w:r w:rsidR="00EF5397">
        <w:instrText xml:space="preserve"> REF _Ref497729198 \h </w:instrText>
      </w:r>
      <w:r w:rsidR="00EF5397">
        <w:fldChar w:fldCharType="separate"/>
      </w:r>
      <w:r w:rsidR="00C04B11">
        <w:t>2 Responding to an incident</w:t>
      </w:r>
      <w:r w:rsidR="00EF5397">
        <w:fldChar w:fldCharType="end"/>
      </w:r>
      <w:r w:rsidRPr="00CB023C">
        <w:t>.</w:t>
      </w:r>
    </w:p>
    <w:p w14:paraId="61381D7E" w14:textId="7940F6CF" w:rsidR="000D6BF4" w:rsidRPr="00DD30E7" w:rsidRDefault="00DD30E7" w:rsidP="00DD30E7">
      <w:pPr>
        <w:pStyle w:val="Heading2"/>
        <w:rPr>
          <w:rFonts w:eastAsia="MS Gothic"/>
        </w:rPr>
      </w:pPr>
      <w:bookmarkStart w:id="35" w:name="_Ref437897052"/>
      <w:bookmarkStart w:id="36" w:name="_Ref437985558"/>
      <w:bookmarkStart w:id="37" w:name="_Ref437985604"/>
      <w:bookmarkStart w:id="38" w:name="_Toc438139797"/>
      <w:bookmarkStart w:id="39" w:name="_Toc438646675"/>
      <w:bookmarkStart w:id="40" w:name="_Toc442288090"/>
      <w:bookmarkStart w:id="41" w:name="_Toc447034397"/>
      <w:bookmarkStart w:id="42" w:name="_Toc475010179"/>
      <w:bookmarkStart w:id="43" w:name="_Toc164684030"/>
      <w:r>
        <w:rPr>
          <w:rFonts w:eastAsia="MS Gothic"/>
        </w:rPr>
        <w:t>3.3</w:t>
      </w:r>
      <w:r w:rsidR="00AD32C3">
        <w:rPr>
          <w:rFonts w:eastAsia="MS Gothic"/>
        </w:rPr>
        <w:t xml:space="preserve"> </w:t>
      </w:r>
      <w:r w:rsidR="000D6BF4" w:rsidRPr="00DD30E7">
        <w:rPr>
          <w:rFonts w:eastAsia="MS Gothic"/>
        </w:rPr>
        <w:t xml:space="preserve">Did the incident result in </w:t>
      </w:r>
      <w:r w:rsidRPr="00DD30E7">
        <w:rPr>
          <w:rFonts w:eastAsia="MS Gothic"/>
        </w:rPr>
        <w:t xml:space="preserve">major impact or non-major </w:t>
      </w:r>
      <w:r w:rsidR="00AA549B">
        <w:rPr>
          <w:rFonts w:eastAsia="MS Gothic"/>
        </w:rPr>
        <w:t>i</w:t>
      </w:r>
      <w:r w:rsidR="000D6BF4" w:rsidRPr="00DD30E7">
        <w:rPr>
          <w:rFonts w:eastAsia="MS Gothic"/>
        </w:rPr>
        <w:t>mpact on the client?</w:t>
      </w:r>
      <w:bookmarkEnd w:id="35"/>
      <w:bookmarkEnd w:id="36"/>
      <w:bookmarkEnd w:id="37"/>
      <w:bookmarkEnd w:id="38"/>
      <w:bookmarkEnd w:id="39"/>
      <w:bookmarkEnd w:id="40"/>
      <w:bookmarkEnd w:id="41"/>
      <w:bookmarkEnd w:id="42"/>
      <w:bookmarkEnd w:id="43"/>
    </w:p>
    <w:p w14:paraId="40D05805" w14:textId="77777777" w:rsidR="000D6BF4" w:rsidRDefault="000D6BF4" w:rsidP="00EE79A1">
      <w:pPr>
        <w:pStyle w:val="DHHSbody"/>
      </w:pPr>
      <w:r w:rsidRPr="008D48F6">
        <w:t>‘</w:t>
      </w:r>
      <w:r>
        <w:t>M</w:t>
      </w:r>
      <w:r w:rsidRPr="008D48F6">
        <w:t>ajor impact’ and ‘</w:t>
      </w:r>
      <w:r w:rsidR="00DD30E7">
        <w:t>n</w:t>
      </w:r>
      <w:r w:rsidR="00DD30E7" w:rsidRPr="008D48F6">
        <w:t>on-</w:t>
      </w:r>
      <w:r w:rsidR="00DD30E7">
        <w:t>major impact</w:t>
      </w:r>
      <w:r w:rsidR="00DD30E7" w:rsidRPr="008D48F6">
        <w:t xml:space="preserve">’ </w:t>
      </w:r>
      <w:r w:rsidRPr="008D48F6">
        <w:t xml:space="preserve">are used to define the two incident </w:t>
      </w:r>
      <w:r>
        <w:t>categories</w:t>
      </w:r>
      <w:r w:rsidRPr="008D48F6">
        <w:t xml:space="preserve">. </w:t>
      </w:r>
      <w:r>
        <w:t>In determining the category of the incident, t</w:t>
      </w:r>
      <w:r w:rsidRPr="008D48F6">
        <w:t xml:space="preserve">he focus </w:t>
      </w:r>
      <w:r>
        <w:t xml:space="preserve">must be on </w:t>
      </w:r>
      <w:r w:rsidRPr="008D48F6">
        <w:t>the impact</w:t>
      </w:r>
      <w:r>
        <w:t xml:space="preserve"> (</w:t>
      </w:r>
      <w:r w:rsidRPr="008D48F6">
        <w:t xml:space="preserve">level of harm) to </w:t>
      </w:r>
      <w:r>
        <w:t>the client</w:t>
      </w:r>
      <w:r w:rsidRPr="008D48F6">
        <w:t xml:space="preserve">. </w:t>
      </w:r>
      <w:r>
        <w:t xml:space="preserve">While the most senior staff member present is responsible for completing the initial incident report, the management of the service provider is responsible for using their professional judgement to confirm the assessment of the appropriate categorisation for the incident, based on the guidance set </w:t>
      </w:r>
      <w:r w:rsidRPr="0064789D">
        <w:t>out</w:t>
      </w:r>
      <w:r>
        <w:t xml:space="preserve"> in this section.</w:t>
      </w:r>
    </w:p>
    <w:p w14:paraId="13CD8B37" w14:textId="5E71B8A5" w:rsidR="000D6BF4" w:rsidRDefault="000D6BF4" w:rsidP="00EE79A1">
      <w:pPr>
        <w:pStyle w:val="DHHSbody"/>
      </w:pPr>
      <w:r w:rsidRPr="00EE79A1">
        <w:t xml:space="preserve">The following two </w:t>
      </w:r>
      <w:r w:rsidRPr="00A24C25">
        <w:t>boxes</w:t>
      </w:r>
      <w:r w:rsidRPr="00EE79A1">
        <w:t xml:space="preserve"> set out </w:t>
      </w:r>
      <w:r w:rsidR="00A56BDD">
        <w:t xml:space="preserve">the </w:t>
      </w:r>
      <w:r w:rsidRPr="00EE79A1">
        <w:t>definitions of these two categories.</w:t>
      </w:r>
    </w:p>
    <w:p w14:paraId="4F6276D3" w14:textId="77777777" w:rsidR="000D6BF4" w:rsidRDefault="000D6BF4" w:rsidP="00C4293B">
      <w:pPr>
        <w:pStyle w:val="DHHSbody"/>
        <w:rPr>
          <w:rStyle w:val="Strong"/>
        </w:rPr>
      </w:pPr>
      <w:r w:rsidRPr="00C4293B">
        <w:rPr>
          <w:rStyle w:val="Strong"/>
        </w:rPr>
        <w:t xml:space="preserve">Major </w:t>
      </w:r>
      <w:r w:rsidR="00DD30E7" w:rsidRPr="00C4293B">
        <w:rPr>
          <w:rStyle w:val="Strong"/>
        </w:rPr>
        <w:t>i</w:t>
      </w:r>
      <w:r w:rsidRPr="00C4293B">
        <w:rPr>
          <w:rStyle w:val="Strong"/>
        </w:rPr>
        <w:t>mpact on the client</w:t>
      </w:r>
      <w:r w:rsidR="00DD30E7" w:rsidRPr="00C4293B">
        <w:rPr>
          <w:rStyle w:val="Strong"/>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A24C25" w:rsidRPr="003B26FC" w14:paraId="548E345E" w14:textId="77777777" w:rsidTr="00462C1D">
        <w:trPr>
          <w:cantSplit/>
        </w:trPr>
        <w:tc>
          <w:tcPr>
            <w:tcW w:w="9072" w:type="dxa"/>
            <w:shd w:val="clear" w:color="auto" w:fill="auto"/>
          </w:tcPr>
          <w:p w14:paraId="0F755F30" w14:textId="77777777" w:rsidR="00A24C25" w:rsidRPr="00F52D95" w:rsidRDefault="00A24C25" w:rsidP="665A554B">
            <w:pPr>
              <w:pStyle w:val="DHHStablebullet1"/>
              <w:numPr>
                <w:ilvl w:val="0"/>
                <w:numId w:val="0"/>
              </w:numPr>
              <w:rPr>
                <w:rStyle w:val="Strong"/>
              </w:rPr>
            </w:pPr>
            <w:r w:rsidRPr="00F52D95">
              <w:rPr>
                <w:rStyle w:val="Strong"/>
              </w:rPr>
              <w:t>The unanticipated death of a client.</w:t>
            </w:r>
          </w:p>
          <w:p w14:paraId="24D16272" w14:textId="77777777" w:rsidR="00A24C25" w:rsidRPr="00F52D95" w:rsidRDefault="00A24C25" w:rsidP="665A554B">
            <w:pPr>
              <w:pStyle w:val="DHHStablebullet1"/>
              <w:numPr>
                <w:ilvl w:val="0"/>
                <w:numId w:val="0"/>
              </w:numPr>
              <w:rPr>
                <w:rStyle w:val="Strong"/>
              </w:rPr>
            </w:pPr>
            <w:r w:rsidRPr="00F52D95">
              <w:rPr>
                <w:rStyle w:val="Strong"/>
              </w:rPr>
              <w:t xml:space="preserve">Severe physical, </w:t>
            </w:r>
            <w:proofErr w:type="gramStart"/>
            <w:r w:rsidRPr="00F52D95">
              <w:rPr>
                <w:rStyle w:val="Strong"/>
              </w:rPr>
              <w:t>emotional</w:t>
            </w:r>
            <w:proofErr w:type="gramEnd"/>
            <w:r w:rsidRPr="00F52D95">
              <w:rPr>
                <w:rStyle w:val="Strong"/>
              </w:rPr>
              <w:t xml:space="preserve"> or psychological injury or suffering which is likely to cause ongoing trauma.</w:t>
            </w:r>
          </w:p>
          <w:p w14:paraId="0FBA7720" w14:textId="77777777" w:rsidR="00A24C25" w:rsidRPr="00F52D95" w:rsidRDefault="00A24C25" w:rsidP="665A554B">
            <w:pPr>
              <w:pStyle w:val="DHHStablebullet1"/>
              <w:numPr>
                <w:ilvl w:val="0"/>
                <w:numId w:val="0"/>
              </w:numPr>
              <w:rPr>
                <w:rStyle w:val="Strong"/>
              </w:rPr>
            </w:pPr>
            <w:r w:rsidRPr="00F52D95">
              <w:rPr>
                <w:rStyle w:val="Strong"/>
              </w:rPr>
              <w:t>A pattern of incidents related to one client which, when taken together, meet the level of harm to a client defined above. This may be the case even if each individual incident is a non-major impact incident.</w:t>
            </w:r>
          </w:p>
          <w:p w14:paraId="7F78B394" w14:textId="3D3134FF" w:rsidR="00A24C25" w:rsidRPr="00A24C25" w:rsidRDefault="00A24C25" w:rsidP="000C6EE3">
            <w:pPr>
              <w:pStyle w:val="DHHStabletext"/>
              <w:rPr>
                <w:rStyle w:val="Strong"/>
              </w:rPr>
            </w:pPr>
            <w:r w:rsidRPr="00A24C25">
              <w:t>In addition, certa</w:t>
            </w:r>
            <w:r w:rsidR="00F52D95">
              <w:t xml:space="preserve">in incidents listed in </w:t>
            </w:r>
            <w:r w:rsidR="000C6EE3">
              <w:fldChar w:fldCharType="begin"/>
            </w:r>
            <w:r w:rsidR="000C6EE3">
              <w:instrText xml:space="preserve"> REF _Ref453146933 \h </w:instrText>
            </w:r>
            <w:r w:rsidR="000C6EE3">
              <w:fldChar w:fldCharType="separate"/>
            </w:r>
            <w:r w:rsidR="00C04B11">
              <w:t>Appendix A</w:t>
            </w:r>
            <w:r w:rsidR="00C04B11" w:rsidRPr="00FC2D47">
              <w:t>: Definitions of incident types</w:t>
            </w:r>
            <w:r w:rsidR="000C6EE3">
              <w:fldChar w:fldCharType="end"/>
            </w:r>
            <w:r w:rsidRPr="00A24C25">
              <w:t xml:space="preserve"> are always required to be reported as major impact incidents. For example, all deaths of clients in unexpected or unanticipated circumstances, including suicides, must be reported as major impact incidents.</w:t>
            </w:r>
          </w:p>
        </w:tc>
      </w:tr>
    </w:tbl>
    <w:p w14:paraId="7BEB83F1" w14:textId="77777777" w:rsidR="00A467C7" w:rsidRDefault="00A467C7" w:rsidP="00F52D95">
      <w:pPr>
        <w:pStyle w:val="DHHSbodyaftertablefigure"/>
        <w:rPr>
          <w:rStyle w:val="Strong"/>
        </w:rPr>
      </w:pPr>
    </w:p>
    <w:p w14:paraId="2BD6C58E" w14:textId="77777777" w:rsidR="00A467C7" w:rsidRDefault="00A467C7" w:rsidP="00F52D95">
      <w:pPr>
        <w:pStyle w:val="DHHSbodyaftertablefigure"/>
        <w:rPr>
          <w:rStyle w:val="Strong"/>
        </w:rPr>
      </w:pPr>
    </w:p>
    <w:p w14:paraId="7C6F7D4B" w14:textId="77777777" w:rsidR="00A467C7" w:rsidRDefault="00A467C7" w:rsidP="00F52D95">
      <w:pPr>
        <w:pStyle w:val="DHHSbodyaftertablefigure"/>
        <w:rPr>
          <w:rStyle w:val="Strong"/>
        </w:rPr>
      </w:pPr>
    </w:p>
    <w:p w14:paraId="51ACBCDF" w14:textId="77777777" w:rsidR="00A467C7" w:rsidRDefault="00A467C7" w:rsidP="00F52D95">
      <w:pPr>
        <w:pStyle w:val="DHHSbodyaftertablefigure"/>
        <w:rPr>
          <w:rStyle w:val="Strong"/>
        </w:rPr>
      </w:pPr>
    </w:p>
    <w:p w14:paraId="4579E19E" w14:textId="77777777" w:rsidR="00A467C7" w:rsidRDefault="00A467C7" w:rsidP="00F52D95">
      <w:pPr>
        <w:pStyle w:val="DHHSbodyaftertablefigure"/>
        <w:rPr>
          <w:rStyle w:val="Strong"/>
        </w:rPr>
      </w:pPr>
    </w:p>
    <w:p w14:paraId="6E7BE0DF" w14:textId="6AD6975E" w:rsidR="00DD30E7" w:rsidRDefault="00DD30E7" w:rsidP="00F52D95">
      <w:pPr>
        <w:pStyle w:val="DHHSbodyaftertablefigure"/>
        <w:rPr>
          <w:rStyle w:val="Strong"/>
        </w:rPr>
      </w:pPr>
      <w:r w:rsidRPr="00C4293B">
        <w:rPr>
          <w:rStyle w:val="Strong"/>
        </w:rPr>
        <w:lastRenderedPageBreak/>
        <w:t>Non-</w:t>
      </w:r>
      <w:r w:rsidR="008D015C" w:rsidRPr="00C4293B">
        <w:rPr>
          <w:rStyle w:val="Strong"/>
        </w:rPr>
        <w:t xml:space="preserve">major impact </w:t>
      </w:r>
      <w:r w:rsidRPr="00C4293B">
        <w:rPr>
          <w:rStyle w:val="Strong"/>
        </w:rPr>
        <w:t>on the client: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52D95" w:rsidRPr="003B26FC" w14:paraId="13F0968B" w14:textId="77777777" w:rsidTr="00462C1D">
        <w:trPr>
          <w:cantSplit/>
        </w:trPr>
        <w:tc>
          <w:tcPr>
            <w:tcW w:w="9072" w:type="dxa"/>
            <w:shd w:val="clear" w:color="auto" w:fill="auto"/>
          </w:tcPr>
          <w:p w14:paraId="216ECC57" w14:textId="77777777" w:rsidR="00F52D95" w:rsidRPr="00F52D95" w:rsidRDefault="00F52D95" w:rsidP="665A554B">
            <w:pPr>
              <w:pStyle w:val="DHHStablebullet1"/>
              <w:numPr>
                <w:ilvl w:val="0"/>
                <w:numId w:val="0"/>
              </w:numPr>
              <w:rPr>
                <w:rStyle w:val="Strong"/>
              </w:rPr>
            </w:pPr>
            <w:r w:rsidRPr="00F52D95">
              <w:rPr>
                <w:rStyle w:val="Strong"/>
              </w:rPr>
              <w:t xml:space="preserve">Incidents that cause physical, </w:t>
            </w:r>
            <w:proofErr w:type="gramStart"/>
            <w:r w:rsidRPr="00F52D95">
              <w:rPr>
                <w:rStyle w:val="Strong"/>
              </w:rPr>
              <w:t>emotional</w:t>
            </w:r>
            <w:proofErr w:type="gramEnd"/>
            <w:r w:rsidRPr="00F52D95">
              <w:rPr>
                <w:rStyle w:val="Strong"/>
              </w:rPr>
              <w:t xml:space="preserve"> or psychological injury or suffering, without resulting in major impact as defined above.</w:t>
            </w:r>
          </w:p>
          <w:p w14:paraId="32A1ECDD" w14:textId="77777777" w:rsidR="00F52D95" w:rsidRPr="00F52D95" w:rsidRDefault="00F52D95" w:rsidP="665A554B">
            <w:pPr>
              <w:pStyle w:val="DHHStablebullet1"/>
              <w:numPr>
                <w:ilvl w:val="0"/>
                <w:numId w:val="0"/>
              </w:numPr>
              <w:rPr>
                <w:rStyle w:val="Strong"/>
              </w:rPr>
            </w:pPr>
            <w:r w:rsidRPr="00F52D95">
              <w:rPr>
                <w:rStyle w:val="Strong"/>
              </w:rPr>
              <w:t>Impacts to the client which do not require significant changes to care requirements, other than short-term interventions (for example, first aid, observation, talking interventions or short-term medical treatment).</w:t>
            </w:r>
          </w:p>
          <w:p w14:paraId="0908AA2A" w14:textId="77777777" w:rsidR="00F52D95" w:rsidRPr="00F52D95" w:rsidRDefault="00F52D95" w:rsidP="665A554B">
            <w:pPr>
              <w:pStyle w:val="DHHStablebullet1"/>
              <w:numPr>
                <w:ilvl w:val="0"/>
                <w:numId w:val="0"/>
              </w:numPr>
              <w:rPr>
                <w:rStyle w:val="Strong"/>
              </w:rPr>
            </w:pPr>
            <w:r w:rsidRPr="00F52D95">
              <w:rPr>
                <w:rStyle w:val="Strong"/>
              </w:rPr>
              <w:t>Incidents that involve a client but result in minimal harm.</w:t>
            </w:r>
          </w:p>
          <w:p w14:paraId="71D6FE08" w14:textId="77777777" w:rsidR="00680170" w:rsidRDefault="00F52D95" w:rsidP="665A554B">
            <w:pPr>
              <w:pStyle w:val="DHHStablebullet1"/>
              <w:numPr>
                <w:ilvl w:val="0"/>
                <w:numId w:val="0"/>
              </w:numPr>
              <w:rPr>
                <w:rStyle w:val="Strong"/>
              </w:rPr>
            </w:pPr>
            <w:r w:rsidRPr="00F52D95">
              <w:rPr>
                <w:rStyle w:val="Strong"/>
              </w:rPr>
              <w:t xml:space="preserve">Incidents that do not otherwise meet the criteria for ‘major impact’ </w:t>
            </w:r>
            <w:proofErr w:type="gramStart"/>
            <w:r w:rsidRPr="00F52D95">
              <w:rPr>
                <w:rStyle w:val="Strong"/>
              </w:rPr>
              <w:t>above</w:t>
            </w:r>
            <w:proofErr w:type="gramEnd"/>
          </w:p>
          <w:p w14:paraId="2C74B280" w14:textId="562DA150" w:rsidR="00F52D95" w:rsidRPr="00A24C25" w:rsidRDefault="00680170" w:rsidP="0A06FDCF">
            <w:pPr>
              <w:pStyle w:val="DHHStablebullet1"/>
              <w:numPr>
                <w:ilvl w:val="0"/>
                <w:numId w:val="0"/>
              </w:numPr>
              <w:rPr>
                <w:rStyle w:val="Strong"/>
              </w:rPr>
            </w:pPr>
            <w:r w:rsidRPr="005A2183">
              <w:rPr>
                <w:rStyle w:val="Strong"/>
              </w:rPr>
              <w:t xml:space="preserve">Incidents that </w:t>
            </w:r>
            <w:r w:rsidR="6676073E" w:rsidRPr="005A2183">
              <w:rPr>
                <w:rStyle w:val="Strong"/>
              </w:rPr>
              <w:t>are reasonably likely to cause</w:t>
            </w:r>
            <w:r w:rsidRPr="005A2183">
              <w:rPr>
                <w:rStyle w:val="Strong"/>
              </w:rPr>
              <w:t xml:space="preserve"> serious </w:t>
            </w:r>
            <w:r w:rsidR="6676073E" w:rsidRPr="005A2183">
              <w:rPr>
                <w:rStyle w:val="Strong"/>
              </w:rPr>
              <w:t>harm to</w:t>
            </w:r>
            <w:r w:rsidRPr="005A2183">
              <w:rPr>
                <w:rStyle w:val="Strong"/>
              </w:rPr>
              <w:t xml:space="preserve"> the client</w:t>
            </w:r>
            <w:r w:rsidR="005A2183">
              <w:rPr>
                <w:rStyle w:val="Strong"/>
              </w:rPr>
              <w:t xml:space="preserve"> (serious risk incident type only)</w:t>
            </w:r>
          </w:p>
        </w:tc>
      </w:tr>
    </w:tbl>
    <w:p w14:paraId="0FCC1543" w14:textId="77777777" w:rsidR="008D015C" w:rsidRDefault="008D015C" w:rsidP="00F52D95">
      <w:pPr>
        <w:pStyle w:val="DHHSbodyaftertablefigure"/>
        <w:rPr>
          <w:rFonts w:eastAsia="MS Mincho"/>
        </w:rPr>
      </w:pPr>
      <w:bookmarkStart w:id="44" w:name="_Toc437269548"/>
      <w:r>
        <w:t xml:space="preserve">Note that a </w:t>
      </w:r>
      <w:r w:rsidRPr="51F4C603">
        <w:rPr>
          <w:rStyle w:val="Strong"/>
        </w:rPr>
        <w:t>pattern of incidents related to one client</w:t>
      </w:r>
      <w:r>
        <w:t xml:space="preserve"> which, taken together, meet the definition of a </w:t>
      </w:r>
      <w:r w:rsidR="006D1178">
        <w:t>major impact incident should be reported as major impact</w:t>
      </w:r>
      <w:r>
        <w:t xml:space="preserve">. This is the case even if each individual incident would otherwise be classified as a </w:t>
      </w:r>
      <w:r w:rsidR="006D1178">
        <w:t xml:space="preserve">non-major impact </w:t>
      </w:r>
      <w:r>
        <w:t xml:space="preserve">incident. This is to reflect the impact of cumulative and persistent harm that is out of the ordinary for the client. </w:t>
      </w:r>
      <w:r w:rsidRPr="51F4C603">
        <w:rPr>
          <w:rFonts w:eastAsia="MS Mincho"/>
        </w:rPr>
        <w:t xml:space="preserve">This threshold is based on professional judgement and knowledge of the </w:t>
      </w:r>
      <w:proofErr w:type="gramStart"/>
      <w:r w:rsidRPr="51F4C603">
        <w:rPr>
          <w:rFonts w:eastAsia="MS Mincho"/>
        </w:rPr>
        <w:t>particular circumstances</w:t>
      </w:r>
      <w:proofErr w:type="gramEnd"/>
      <w:r w:rsidRPr="51F4C603">
        <w:rPr>
          <w:rFonts w:eastAsia="MS Mincho"/>
        </w:rPr>
        <w:t xml:space="preserve"> of the client, and the context of the service being delivered.</w:t>
      </w:r>
    </w:p>
    <w:p w14:paraId="7817FD41" w14:textId="16A0C479" w:rsidR="008D015C" w:rsidRPr="008D015C" w:rsidRDefault="008D015C" w:rsidP="008D015C">
      <w:pPr>
        <w:pStyle w:val="Heading3"/>
      </w:pPr>
      <w:r>
        <w:t>3.3.1</w:t>
      </w:r>
      <w:r w:rsidR="00AD32C3">
        <w:t xml:space="preserve"> </w:t>
      </w:r>
      <w:r w:rsidRPr="008D015C">
        <w:t xml:space="preserve">Considerations for assessing impact on different client </w:t>
      </w:r>
      <w:proofErr w:type="gramStart"/>
      <w:r w:rsidRPr="008D015C">
        <w:t>cohorts</w:t>
      </w:r>
      <w:bookmarkEnd w:id="44"/>
      <w:proofErr w:type="gramEnd"/>
    </w:p>
    <w:p w14:paraId="4B5BA970" w14:textId="55EFF047" w:rsidR="008D015C" w:rsidRPr="00EE79A1" w:rsidRDefault="008D015C" w:rsidP="00EE79A1">
      <w:pPr>
        <w:pStyle w:val="DHHSbody"/>
      </w:pPr>
      <w:bookmarkStart w:id="45" w:name="_Toc437269549"/>
      <w:r w:rsidRPr="00EE79A1">
        <w:t xml:space="preserve">When determining whether an incident is </w:t>
      </w:r>
      <w:r w:rsidR="006D1178" w:rsidRPr="00EE79A1">
        <w:t>major impact or non-major impact</w:t>
      </w:r>
      <w:r w:rsidRPr="00EE79A1">
        <w:t xml:space="preserve">, the service provider’s management is responsible for confirming the categorisation of </w:t>
      </w:r>
      <w:proofErr w:type="gramStart"/>
      <w:r w:rsidRPr="00EE79A1">
        <w:t>impact</w:t>
      </w:r>
      <w:r w:rsidR="000D4F60">
        <w:t xml:space="preserve">, </w:t>
      </w:r>
      <w:r w:rsidRPr="00EE79A1">
        <w:t>and</w:t>
      </w:r>
      <w:proofErr w:type="gramEnd"/>
      <w:r w:rsidRPr="00EE79A1">
        <w:t xml:space="preserve"> should take into account specific client characteristics that may influence their experience of an incident. The senior staff member confirming the categorisation of the incident by the staff member must exercise professional </w:t>
      </w:r>
      <w:r w:rsidR="00B45F3C" w:rsidRPr="00EE79A1">
        <w:t>judgement and</w:t>
      </w:r>
      <w:r w:rsidRPr="00EE79A1">
        <w:t xml:space="preserve"> consider the following factors in determining whether an incident has resulted in </w:t>
      </w:r>
      <w:r w:rsidR="006D1178" w:rsidRPr="00EE79A1">
        <w:t>major or non-major imp</w:t>
      </w:r>
      <w:r w:rsidRPr="00EE79A1">
        <w:t>act.</w:t>
      </w:r>
      <w:bookmarkEnd w:id="45"/>
    </w:p>
    <w:p w14:paraId="16800D39" w14:textId="77777777" w:rsidR="008D015C" w:rsidRPr="002656C5" w:rsidRDefault="008D015C" w:rsidP="008D015C">
      <w:pPr>
        <w:pStyle w:val="Heading4"/>
      </w:pPr>
      <w:r w:rsidRPr="002656C5">
        <w:t>Client experience</w:t>
      </w:r>
    </w:p>
    <w:p w14:paraId="49880DE3" w14:textId="77777777" w:rsidR="008D015C" w:rsidRPr="008D48F6" w:rsidRDefault="008D015C" w:rsidP="00EE79A1">
      <w:pPr>
        <w:pStyle w:val="DHHSbullet1"/>
      </w:pPr>
      <w:r w:rsidRPr="008D48F6">
        <w:t xml:space="preserve">Was the client </w:t>
      </w:r>
      <w:r>
        <w:t xml:space="preserve">physically, </w:t>
      </w:r>
      <w:proofErr w:type="gramStart"/>
      <w:r>
        <w:t>emotionally</w:t>
      </w:r>
      <w:proofErr w:type="gramEnd"/>
      <w:r>
        <w:t xml:space="preserve"> or psychologically harmed </w:t>
      </w:r>
      <w:r w:rsidRPr="008D48F6">
        <w:t>in the incident? To what extent?</w:t>
      </w:r>
      <w:r>
        <w:t xml:space="preserve"> What level of treatment or care did they require </w:t>
      </w:r>
      <w:proofErr w:type="gramStart"/>
      <w:r>
        <w:t>as a result of</w:t>
      </w:r>
      <w:proofErr w:type="gramEnd"/>
      <w:r>
        <w:t xml:space="preserve"> the incident?</w:t>
      </w:r>
    </w:p>
    <w:p w14:paraId="03899090" w14:textId="77777777" w:rsidR="008D015C" w:rsidRPr="008D48F6" w:rsidRDefault="008D015C" w:rsidP="00EE79A1">
      <w:pPr>
        <w:pStyle w:val="DHHSbullet1"/>
      </w:pPr>
      <w:r w:rsidRPr="008D48F6">
        <w:t>Is the client still at risk</w:t>
      </w:r>
      <w:r>
        <w:t xml:space="preserve"> of further harm from this incident</w:t>
      </w:r>
      <w:r w:rsidRPr="008D48F6">
        <w:t>?</w:t>
      </w:r>
    </w:p>
    <w:p w14:paraId="5601B4F5" w14:textId="77777777" w:rsidR="008D015C" w:rsidRPr="002656C5" w:rsidRDefault="008D015C" w:rsidP="008D015C">
      <w:pPr>
        <w:pStyle w:val="Heading4"/>
      </w:pPr>
      <w:r w:rsidRPr="002656C5">
        <w:t>Severity of outcome</w:t>
      </w:r>
    </w:p>
    <w:p w14:paraId="1A87EDE1" w14:textId="77777777" w:rsidR="008D015C" w:rsidRPr="008D48F6" w:rsidRDefault="008D015C" w:rsidP="00EE79A1">
      <w:pPr>
        <w:pStyle w:val="DHHSbullet1"/>
      </w:pPr>
      <w:r>
        <w:t xml:space="preserve">What was the </w:t>
      </w:r>
      <w:r w:rsidRPr="008D48F6">
        <w:t xml:space="preserve">nature and extent of the </w:t>
      </w:r>
      <w:r>
        <w:t>harm suffered?</w:t>
      </w:r>
    </w:p>
    <w:p w14:paraId="6BBD802A" w14:textId="77777777" w:rsidR="008D015C" w:rsidRDefault="008D015C" w:rsidP="00EE79A1">
      <w:pPr>
        <w:pStyle w:val="DHHSbullet1"/>
      </w:pPr>
      <w:r>
        <w:t xml:space="preserve">What was the </w:t>
      </w:r>
      <w:r w:rsidRPr="008D48F6">
        <w:t xml:space="preserve">level of distress or suffering caused to the </w:t>
      </w:r>
      <w:r>
        <w:t>client?</w:t>
      </w:r>
    </w:p>
    <w:p w14:paraId="6389C8E2" w14:textId="525F946E" w:rsidR="00D504CE" w:rsidRPr="008D48F6" w:rsidRDefault="00D504CE" w:rsidP="00EE79A1">
      <w:pPr>
        <w:pStyle w:val="DHHSbullet1"/>
      </w:pPr>
      <w:r>
        <w:t>Does the client have a history of incidents of this nature?</w:t>
      </w:r>
    </w:p>
    <w:p w14:paraId="5FEACAA2" w14:textId="77777777" w:rsidR="008D015C" w:rsidRPr="002656C5" w:rsidRDefault="008D015C" w:rsidP="008D015C">
      <w:pPr>
        <w:pStyle w:val="Heading4"/>
      </w:pPr>
      <w:bookmarkStart w:id="46" w:name="_Toc384128941"/>
      <w:r w:rsidRPr="002656C5">
        <w:t>Vulnerability of client</w:t>
      </w:r>
      <w:bookmarkEnd w:id="46"/>
    </w:p>
    <w:p w14:paraId="4D6CA0F6" w14:textId="77777777" w:rsidR="008D015C" w:rsidRPr="008D48F6" w:rsidRDefault="008D015C" w:rsidP="00EE79A1">
      <w:pPr>
        <w:pStyle w:val="DHHSbullet1"/>
      </w:pPr>
      <w:r>
        <w:t xml:space="preserve">Does the </w:t>
      </w:r>
      <w:r w:rsidRPr="008D48F6">
        <w:t xml:space="preserve">client’s age and stage of development, culture </w:t>
      </w:r>
      <w:r>
        <w:t xml:space="preserve">or </w:t>
      </w:r>
      <w:r w:rsidRPr="008D48F6">
        <w:t>gender</w:t>
      </w:r>
      <w:r>
        <w:t xml:space="preserve"> increase the </w:t>
      </w:r>
      <w:r w:rsidRPr="008D48F6">
        <w:t>severity of suffering and trauma experienced</w:t>
      </w:r>
      <w:r>
        <w:t>?</w:t>
      </w:r>
    </w:p>
    <w:p w14:paraId="5B67DDB9" w14:textId="2164CC52" w:rsidR="008D015C" w:rsidRPr="008D48F6" w:rsidRDefault="008D015C" w:rsidP="00EE79A1">
      <w:pPr>
        <w:pStyle w:val="DHHSbullet1"/>
      </w:pPr>
      <w:r>
        <w:t>Does</w:t>
      </w:r>
      <w:r w:rsidRPr="008D48F6">
        <w:t xml:space="preserve"> the balance of power or position between the </w:t>
      </w:r>
      <w:r w:rsidR="00335E97">
        <w:t>individual who is the subject of an allegation</w:t>
      </w:r>
      <w:r w:rsidRPr="008D48F6">
        <w:t xml:space="preserve"> and </w:t>
      </w:r>
      <w:r w:rsidR="00224B58">
        <w:t xml:space="preserve">the </w:t>
      </w:r>
      <w:r w:rsidRPr="008D48F6">
        <w:t xml:space="preserve">victim </w:t>
      </w:r>
      <w:r>
        <w:t>affect the impact of the incident on the client?</w:t>
      </w:r>
    </w:p>
    <w:p w14:paraId="3AB1F2AD" w14:textId="77777777" w:rsidR="008D015C" w:rsidRDefault="008D015C" w:rsidP="00EE79A1">
      <w:pPr>
        <w:pStyle w:val="DHHSbullet1"/>
      </w:pPr>
      <w:r>
        <w:t xml:space="preserve">Does the client’s </w:t>
      </w:r>
      <w:r w:rsidRPr="008D48F6">
        <w:t xml:space="preserve">individual mental and/or physical capacity, understanding of potential risks </w:t>
      </w:r>
      <w:r>
        <w:t xml:space="preserve">or </w:t>
      </w:r>
      <w:r w:rsidRPr="008D48F6">
        <w:t>communication skills</w:t>
      </w:r>
      <w:r>
        <w:t xml:space="preserve"> affect the impact of the incident?</w:t>
      </w:r>
    </w:p>
    <w:p w14:paraId="57B7A2F9" w14:textId="3A40C300" w:rsidR="008D015C" w:rsidRPr="008D48F6" w:rsidRDefault="008D015C" w:rsidP="00EE79A1">
      <w:pPr>
        <w:pStyle w:val="DHHSbullet1"/>
      </w:pPr>
      <w:r>
        <w:t xml:space="preserve">Does the client have a history of trauma or other co-factors which increase the impact of the incident? </w:t>
      </w:r>
      <w:r w:rsidR="00675639">
        <w:t xml:space="preserve">For example, </w:t>
      </w:r>
      <w:r>
        <w:t xml:space="preserve">homelessness, social isolation, health status (particularly poor health or other incapacity), poverty </w:t>
      </w:r>
      <w:r w:rsidR="00C4701F">
        <w:t xml:space="preserve">or </w:t>
      </w:r>
      <w:r>
        <w:t>discrimination</w:t>
      </w:r>
      <w:r w:rsidR="00C4701F">
        <w:t>.</w:t>
      </w:r>
    </w:p>
    <w:p w14:paraId="3AF41947" w14:textId="77777777" w:rsidR="008D015C" w:rsidRPr="002656C5" w:rsidRDefault="008D015C" w:rsidP="008D015C">
      <w:pPr>
        <w:pStyle w:val="Heading4"/>
      </w:pPr>
      <w:bookmarkStart w:id="47" w:name="_Toc384128942"/>
      <w:r w:rsidRPr="002656C5">
        <w:lastRenderedPageBreak/>
        <w:t xml:space="preserve">Pattern and history of </w:t>
      </w:r>
      <w:proofErr w:type="gramStart"/>
      <w:r w:rsidRPr="002656C5">
        <w:t>behaviour</w:t>
      </w:r>
      <w:bookmarkEnd w:id="47"/>
      <w:proofErr w:type="gramEnd"/>
    </w:p>
    <w:p w14:paraId="417A8512" w14:textId="3BE49493" w:rsidR="008D015C" w:rsidRDefault="008D015C" w:rsidP="00EE79A1">
      <w:pPr>
        <w:pStyle w:val="DHHSbody"/>
      </w:pPr>
      <w:r>
        <w:t xml:space="preserve">Some clients may have a habit of dangerous actions that is understood and being </w:t>
      </w:r>
      <w:r w:rsidR="00E80838">
        <w:t xml:space="preserve">managed </w:t>
      </w:r>
      <w:r>
        <w:t xml:space="preserve">by the service provider. In such cases, the service provider should classify incidents of such behaviour as </w:t>
      </w:r>
      <w:r w:rsidR="00F40834">
        <w:t xml:space="preserve">non-major impact </w:t>
      </w:r>
      <w:r>
        <w:t>incidents, unless the incident is linked to</w:t>
      </w:r>
      <w:r w:rsidR="00F40834">
        <w:t xml:space="preserve"> either of the following:</w:t>
      </w:r>
    </w:p>
    <w:p w14:paraId="144FD9EF" w14:textId="77777777" w:rsidR="008D015C" w:rsidRPr="00F40834" w:rsidRDefault="008D015C" w:rsidP="00F40834">
      <w:pPr>
        <w:pStyle w:val="DHHSbullet1"/>
      </w:pPr>
      <w:r w:rsidRPr="00F40834">
        <w:t xml:space="preserve">an </w:t>
      </w:r>
      <w:r w:rsidRPr="00F40834">
        <w:rPr>
          <w:rStyle w:val="Strong"/>
        </w:rPr>
        <w:t>escalation</w:t>
      </w:r>
      <w:r w:rsidRPr="00F40834">
        <w:t xml:space="preserve"> in the severity or frequency of dangerous actions</w:t>
      </w:r>
    </w:p>
    <w:p w14:paraId="566869DC" w14:textId="237FC902" w:rsidR="008D015C" w:rsidRDefault="008D015C" w:rsidP="00F40834">
      <w:pPr>
        <w:pStyle w:val="DHHSbullet1"/>
      </w:pPr>
      <w:r w:rsidRPr="00F40834">
        <w:rPr>
          <w:rStyle w:val="Strong"/>
        </w:rPr>
        <w:t>abnormal</w:t>
      </w:r>
      <w:r w:rsidRPr="00F40834">
        <w:t xml:space="preserve"> actions outside the known behav</w:t>
      </w:r>
      <w:r w:rsidR="00F40834">
        <w:t>ioural patterns of that client.</w:t>
      </w:r>
    </w:p>
    <w:p w14:paraId="784F2951" w14:textId="0FF0EF3B" w:rsidR="00BA2EE2" w:rsidRDefault="00BA2EE2" w:rsidP="00BA2EE2">
      <w:pPr>
        <w:pStyle w:val="DHHSbullet1"/>
        <w:numPr>
          <w:ilvl w:val="0"/>
          <w:numId w:val="0"/>
        </w:numPr>
        <w:ind w:left="284" w:hanging="284"/>
      </w:pPr>
    </w:p>
    <w:p w14:paraId="7EB1F40F" w14:textId="17E50D1F" w:rsidR="008D015C" w:rsidRPr="00EE79A1" w:rsidRDefault="00EE79A1" w:rsidP="00F40834">
      <w:pPr>
        <w:pStyle w:val="Heading2"/>
      </w:pPr>
      <w:bookmarkStart w:id="48" w:name="_Toc447034398"/>
      <w:bookmarkStart w:id="49" w:name="_Toc447034399"/>
      <w:bookmarkStart w:id="50" w:name="_Toc447034400"/>
      <w:bookmarkStart w:id="51" w:name="_Toc447034401"/>
      <w:bookmarkStart w:id="52" w:name="_Toc438139798"/>
      <w:bookmarkStart w:id="53" w:name="_Toc438646676"/>
      <w:bookmarkStart w:id="54" w:name="_Toc442288091"/>
      <w:bookmarkStart w:id="55" w:name="_Toc447034402"/>
      <w:bookmarkStart w:id="56" w:name="_Toc475010180"/>
      <w:bookmarkStart w:id="57" w:name="_Toc437269551"/>
      <w:bookmarkStart w:id="58" w:name="_Toc164684031"/>
      <w:bookmarkEnd w:id="48"/>
      <w:bookmarkEnd w:id="49"/>
      <w:bookmarkEnd w:id="50"/>
      <w:bookmarkEnd w:id="51"/>
      <w:r>
        <w:t>3.4</w:t>
      </w:r>
      <w:r w:rsidR="00AD32C3">
        <w:t xml:space="preserve"> </w:t>
      </w:r>
      <w:r w:rsidR="008D015C" w:rsidRPr="00EE79A1">
        <w:t xml:space="preserve">Major </w:t>
      </w:r>
      <w:r w:rsidR="00F40834" w:rsidRPr="00F40834">
        <w:t>i</w:t>
      </w:r>
      <w:r w:rsidR="008D015C" w:rsidRPr="00F40834">
        <w:t>mpact</w:t>
      </w:r>
      <w:r w:rsidR="008D015C" w:rsidRPr="00EE79A1">
        <w:t xml:space="preserve"> – reporting process</w:t>
      </w:r>
      <w:bookmarkEnd w:id="52"/>
      <w:bookmarkEnd w:id="53"/>
      <w:bookmarkEnd w:id="54"/>
      <w:bookmarkEnd w:id="55"/>
      <w:bookmarkEnd w:id="56"/>
      <w:bookmarkEnd w:id="57"/>
      <w:bookmarkEnd w:id="58"/>
    </w:p>
    <w:p w14:paraId="69839FAC" w14:textId="6E63A0AD" w:rsidR="00F61966" w:rsidRDefault="008D015C" w:rsidP="00EE79A1">
      <w:pPr>
        <w:pStyle w:val="DHHSbody"/>
      </w:pPr>
      <w:r w:rsidRPr="00EE79A1">
        <w:t xml:space="preserve">This section outlines the steps to be undertaken to complete a </w:t>
      </w:r>
      <w:r w:rsidR="00F40834" w:rsidRPr="00EE79A1">
        <w:t>client incident report</w:t>
      </w:r>
      <w:r w:rsidR="00B45F3C">
        <w:t>.</w:t>
      </w:r>
      <w:r w:rsidR="00F40834" w:rsidRPr="00EE79A1">
        <w:t xml:space="preserve"> </w:t>
      </w:r>
      <w:r w:rsidRPr="00EE79A1">
        <w:t xml:space="preserve">Reporting incidents in a timely and complete manner helps to ensure that the incident is being managed. </w:t>
      </w:r>
      <w:r w:rsidR="00DA796D">
        <w:t>For major impact incidents, t</w:t>
      </w:r>
      <w:r w:rsidRPr="00EE79A1">
        <w:t>he</w:t>
      </w:r>
      <w:r w:rsidR="00DA796D">
        <w:t xml:space="preserve"> incident</w:t>
      </w:r>
      <w:r w:rsidRPr="00EE79A1">
        <w:t xml:space="preserve"> report will also form the basis of any subsequent investigation</w:t>
      </w:r>
      <w:r w:rsidR="00B45F3C">
        <w:t xml:space="preserve">, case review </w:t>
      </w:r>
      <w:r w:rsidR="000719BA">
        <w:t xml:space="preserve">or </w:t>
      </w:r>
      <w:r w:rsidR="00F61966">
        <w:t>root cause analysis (</w:t>
      </w:r>
      <w:r w:rsidR="000719BA">
        <w:t>RCA</w:t>
      </w:r>
      <w:r w:rsidR="00F61966">
        <w:t>)</w:t>
      </w:r>
      <w:r w:rsidR="000719BA">
        <w:t>.</w:t>
      </w:r>
      <w:r w:rsidRPr="00EE79A1">
        <w:t xml:space="preserve"> </w:t>
      </w:r>
    </w:p>
    <w:p w14:paraId="0BECED2C" w14:textId="7D20AC6C" w:rsidR="008D015C" w:rsidRPr="00EE79A1" w:rsidRDefault="00C4701F" w:rsidP="00EE79A1">
      <w:pPr>
        <w:pStyle w:val="DHHSbody"/>
      </w:pPr>
      <w:r>
        <w:t xml:space="preserve">Figure </w:t>
      </w:r>
      <w:r w:rsidR="00245E38">
        <w:t>3.</w:t>
      </w:r>
      <w:r w:rsidR="00CD2B67">
        <w:t xml:space="preserve">3 </w:t>
      </w:r>
      <w:r>
        <w:t>provides a</w:t>
      </w:r>
      <w:r w:rsidR="008D015C" w:rsidRPr="00EE79A1">
        <w:t xml:space="preserve">n overview of the process for completing a </w:t>
      </w:r>
      <w:r w:rsidR="00F40834" w:rsidRPr="00EE79A1">
        <w:t xml:space="preserve">major impact incident </w:t>
      </w:r>
      <w:r w:rsidR="008D015C" w:rsidRPr="00EE79A1">
        <w:t>report.</w:t>
      </w:r>
    </w:p>
    <w:p w14:paraId="656DA22A" w14:textId="64C29ED5" w:rsidR="002C22E0" w:rsidRPr="002C22E0" w:rsidRDefault="00A41737" w:rsidP="00707F76">
      <w:pPr>
        <w:pStyle w:val="DHHSbody"/>
      </w:pPr>
      <w:r>
        <w:rPr>
          <w:noProof/>
        </w:rPr>
        <w:drawing>
          <wp:inline distT="0" distB="0" distL="0" distR="0" wp14:anchorId="6B621BD7" wp14:editId="5A4036A7">
            <wp:extent cx="5572125" cy="5487035"/>
            <wp:effectExtent l="0" t="0" r="9525" b="0"/>
            <wp:docPr id="9" name="Picture 9" descr="Figure 3.3: Major impact incident reporting process&#10;&#10;A flow chart of the process for reporting major impact incidents, as describ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72125" cy="5487035"/>
                    </a:xfrm>
                    <a:prstGeom prst="rect">
                      <a:avLst/>
                    </a:prstGeom>
                    <a:noFill/>
                  </pic:spPr>
                </pic:pic>
              </a:graphicData>
            </a:graphic>
          </wp:inline>
        </w:drawing>
      </w:r>
    </w:p>
    <w:p w14:paraId="6872DDD9" w14:textId="78BDBB85" w:rsidR="008D015C" w:rsidRDefault="008D015C" w:rsidP="00EE79A1">
      <w:pPr>
        <w:pStyle w:val="DHHSbody"/>
      </w:pPr>
    </w:p>
    <w:p w14:paraId="19B5C366" w14:textId="063DA441" w:rsidR="00554392" w:rsidRPr="000A46BC" w:rsidRDefault="00554392" w:rsidP="000D1EDC">
      <w:pPr>
        <w:pStyle w:val="DHHSnumberdigit"/>
        <w:numPr>
          <w:ilvl w:val="0"/>
          <w:numId w:val="22"/>
        </w:numPr>
        <w:rPr>
          <w:b/>
        </w:rPr>
      </w:pPr>
      <w:bookmarkStart w:id="59" w:name="_Toc384128921"/>
      <w:r w:rsidRPr="000A46BC">
        <w:rPr>
          <w:b/>
        </w:rPr>
        <w:t xml:space="preserve">The service provider must complete a client incident </w:t>
      </w:r>
      <w:proofErr w:type="gramStart"/>
      <w:r w:rsidRPr="000A46BC">
        <w:rPr>
          <w:b/>
        </w:rPr>
        <w:t>report</w:t>
      </w:r>
      <w:proofErr w:type="gramEnd"/>
    </w:p>
    <w:p w14:paraId="6D15D34E" w14:textId="29E71CBE" w:rsidR="00554392" w:rsidRPr="008D48F6" w:rsidRDefault="00554392" w:rsidP="00554392">
      <w:pPr>
        <w:pStyle w:val="DHHSbody"/>
      </w:pPr>
      <w:r>
        <w:lastRenderedPageBreak/>
        <w:t>Service providers</w:t>
      </w:r>
      <w:r w:rsidRPr="008D48F6">
        <w:t xml:space="preserve"> must </w:t>
      </w:r>
      <w:r w:rsidR="008A1113">
        <w:t xml:space="preserve">electronically </w:t>
      </w:r>
      <w:r w:rsidRPr="008D48F6">
        <w:t xml:space="preserve">report all </w:t>
      </w:r>
      <w:r>
        <w:t>major impact incident</w:t>
      </w:r>
      <w:r w:rsidRPr="008D48F6">
        <w:t xml:space="preserve">s to </w:t>
      </w:r>
      <w:r w:rsidR="003F4DAA">
        <w:t xml:space="preserve">the department within </w:t>
      </w:r>
      <w:r w:rsidR="005877B7">
        <w:t>three</w:t>
      </w:r>
      <w:r w:rsidR="00D9101E">
        <w:t xml:space="preserve"> business days </w:t>
      </w:r>
      <w:r>
        <w:t>of the incident occurring or the service provider becoming aware of the incident</w:t>
      </w:r>
      <w:r w:rsidR="008A1113">
        <w:t xml:space="preserve"> (via the department’s CIMS IT webform or the service provider’s IT system)</w:t>
      </w:r>
      <w:r>
        <w:t>.</w:t>
      </w:r>
    </w:p>
    <w:p w14:paraId="79583A77" w14:textId="704F0B32" w:rsidR="00554392" w:rsidRDefault="00554392" w:rsidP="00554392">
      <w:pPr>
        <w:pStyle w:val="DHHSbody"/>
      </w:pPr>
      <w:r>
        <w:t>In addition to providing incident information to the department, a</w:t>
      </w:r>
      <w:r w:rsidRPr="008D48F6">
        <w:t xml:space="preserve">ll client incidents must </w:t>
      </w:r>
      <w:r>
        <w:t xml:space="preserve">also </w:t>
      </w:r>
      <w:r w:rsidRPr="008D48F6">
        <w:t xml:space="preserve">be recorded in the </w:t>
      </w:r>
      <w:r>
        <w:t>service provider</w:t>
      </w:r>
      <w:r w:rsidRPr="008D48F6">
        <w:t>’s client incident register.</w:t>
      </w:r>
      <w:r>
        <w:t xml:space="preserve"> The service provider must update their client incident register within </w:t>
      </w:r>
      <w:r w:rsidR="005877B7">
        <w:t>three</w:t>
      </w:r>
      <w:r w:rsidR="00D9101E">
        <w:t xml:space="preserve"> business days </w:t>
      </w:r>
      <w:r>
        <w:t xml:space="preserve">of </w:t>
      </w:r>
      <w:r w:rsidR="009144C6">
        <w:t xml:space="preserve">becoming aware of </w:t>
      </w:r>
      <w:r>
        <w:t>a major impact incident.</w:t>
      </w:r>
    </w:p>
    <w:p w14:paraId="48C7CD0F" w14:textId="3DE7303F" w:rsidR="00554392" w:rsidRPr="000A46BC" w:rsidRDefault="00554392" w:rsidP="000D1EDC">
      <w:pPr>
        <w:pStyle w:val="DHHSnumberdigit"/>
        <w:numPr>
          <w:ilvl w:val="0"/>
          <w:numId w:val="22"/>
        </w:numPr>
        <w:rPr>
          <w:b/>
        </w:rPr>
      </w:pPr>
      <w:r w:rsidRPr="000A46BC">
        <w:rPr>
          <w:b/>
        </w:rPr>
        <w:t>Who records the incident on the client incident report</w:t>
      </w:r>
      <w:bookmarkEnd w:id="59"/>
      <w:r w:rsidRPr="000A46BC">
        <w:rPr>
          <w:b/>
        </w:rPr>
        <w:t>?</w:t>
      </w:r>
    </w:p>
    <w:p w14:paraId="34128C98" w14:textId="77777777" w:rsidR="00554392" w:rsidRPr="008D48F6" w:rsidRDefault="00554392" w:rsidP="00554392">
      <w:pPr>
        <w:pStyle w:val="DHHSbody"/>
      </w:pPr>
      <w:r w:rsidRPr="008D48F6">
        <w:t xml:space="preserve">The most senior witness to the incident or, if there were no witnesses, the staff member to whom the incident was disclosed, must complete the detailed components of the </w:t>
      </w:r>
      <w:r w:rsidR="00984B4E">
        <w:t>c</w:t>
      </w:r>
      <w:r w:rsidR="00984B4E" w:rsidRPr="008D48F6">
        <w:t xml:space="preserve">lient </w:t>
      </w:r>
      <w:r w:rsidR="00984B4E">
        <w:t>i</w:t>
      </w:r>
      <w:r w:rsidR="00984B4E" w:rsidRPr="008D48F6">
        <w:t xml:space="preserve">ncident </w:t>
      </w:r>
      <w:r w:rsidR="00984B4E">
        <w:t>r</w:t>
      </w:r>
      <w:r w:rsidR="00984B4E" w:rsidRPr="008D48F6">
        <w:t>eport</w:t>
      </w:r>
      <w:r>
        <w:t>.</w:t>
      </w:r>
    </w:p>
    <w:p w14:paraId="46A87C62" w14:textId="21EB8CE3" w:rsidR="00554392" w:rsidRPr="008D48F6" w:rsidRDefault="00554392" w:rsidP="00554392">
      <w:pPr>
        <w:pStyle w:val="DHHSbody"/>
      </w:pPr>
      <w:r w:rsidRPr="008D48F6">
        <w:t>The client incident report should record all necessary details</w:t>
      </w:r>
      <w:r>
        <w:t xml:space="preserve">. Required client incident data </w:t>
      </w:r>
      <w:r w:rsidR="00984B4E">
        <w:t xml:space="preserve">fields can be found at </w:t>
      </w:r>
      <w:r w:rsidR="00E26650">
        <w:fldChar w:fldCharType="begin"/>
      </w:r>
      <w:r w:rsidR="00E26650">
        <w:instrText xml:space="preserve"> REF _Ref497729390 \h </w:instrText>
      </w:r>
      <w:r w:rsidR="00E26650">
        <w:fldChar w:fldCharType="separate"/>
      </w:r>
      <w:r w:rsidR="00C04B11">
        <w:t>Appendix E: Client incident register data fields</w:t>
      </w:r>
      <w:r w:rsidR="00E26650">
        <w:fldChar w:fldCharType="end"/>
      </w:r>
      <w:r>
        <w:t>.</w:t>
      </w:r>
    </w:p>
    <w:p w14:paraId="48B89B49" w14:textId="3EBF9B1B" w:rsidR="00554392" w:rsidRDefault="00554392" w:rsidP="00554392">
      <w:pPr>
        <w:pStyle w:val="DHHSbody"/>
      </w:pPr>
      <w:r>
        <w:t xml:space="preserve">It is </w:t>
      </w:r>
      <w:r w:rsidRPr="00D84A6A">
        <w:t xml:space="preserve">critical </w:t>
      </w:r>
      <w:r>
        <w:t xml:space="preserve">that the information provided in the incident report is accurate, </w:t>
      </w:r>
      <w:proofErr w:type="gramStart"/>
      <w:r>
        <w:t>comprehensive</w:t>
      </w:r>
      <w:proofErr w:type="gramEnd"/>
      <w:r>
        <w:t xml:space="preserve"> and clear. This report will form the basis of any subsequent investigation</w:t>
      </w:r>
      <w:r w:rsidR="00B45F3C">
        <w:t>, case review or RCA</w:t>
      </w:r>
      <w:r>
        <w:t>, and therefore must be completed to a high standard by the most senior person present when the incident was disclosed or occurred. Any witnesses, physical evidence, persons of relevance or other information necessary for a future investigation must be recorded in the incident report.</w:t>
      </w:r>
    </w:p>
    <w:p w14:paraId="6D2A17A2" w14:textId="77777777" w:rsidR="00554392" w:rsidRDefault="00554392" w:rsidP="000A46BC">
      <w:pPr>
        <w:pStyle w:val="DHHSbody"/>
      </w:pPr>
      <w:r>
        <w:t>Incident reports must be factual and use o</w:t>
      </w:r>
      <w:r w:rsidRPr="008D48F6">
        <w:t xml:space="preserve">bjective language. </w:t>
      </w:r>
      <w:r>
        <w:t>Service providers can seek guidance and advice on completing incident reports by:</w:t>
      </w:r>
    </w:p>
    <w:p w14:paraId="6FEBDEB2" w14:textId="59150D87" w:rsidR="00554392" w:rsidRPr="0074722E" w:rsidRDefault="00984B4E" w:rsidP="0074722E">
      <w:pPr>
        <w:pStyle w:val="DHHSbullet1"/>
        <w:rPr>
          <w:i/>
        </w:rPr>
      </w:pPr>
      <w:r>
        <w:t>r</w:t>
      </w:r>
      <w:r w:rsidR="00554392" w:rsidRPr="008D48F6">
        <w:t>efer</w:t>
      </w:r>
      <w:r w:rsidR="00554392">
        <w:t>ring</w:t>
      </w:r>
      <w:r w:rsidR="00554392" w:rsidRPr="008D48F6">
        <w:t xml:space="preserve"> to</w:t>
      </w:r>
      <w:r w:rsidR="004F5C0F" w:rsidRPr="004F5C0F">
        <w:rPr>
          <w:rStyle w:val="Emphasis"/>
          <w:i w:val="0"/>
        </w:rPr>
        <w:t xml:space="preserve"> </w:t>
      </w:r>
      <w:r w:rsidR="004F5C0F" w:rsidRPr="00BC2D94">
        <w:rPr>
          <w:rStyle w:val="Emphasis"/>
          <w:i w:val="0"/>
        </w:rPr>
        <w:t xml:space="preserve">the </w:t>
      </w:r>
      <w:hyperlink r:id="rId29" w:history="1">
        <w:r w:rsidR="004F5C0F" w:rsidRPr="0074722E">
          <w:rPr>
            <w:rStyle w:val="Hyperlink"/>
          </w:rPr>
          <w:t>CIMS toolkit</w:t>
        </w:r>
        <w:r w:rsidR="004E1820" w:rsidRPr="0074722E">
          <w:rPr>
            <w:rStyle w:val="Hyperlink"/>
          </w:rPr>
          <w:t xml:space="preserve"> on the department website</w:t>
        </w:r>
      </w:hyperlink>
      <w:r w:rsidR="0074722E">
        <w:rPr>
          <w:rStyle w:val="Emphasis"/>
          <w:i w:val="0"/>
        </w:rPr>
        <w:t xml:space="preserve"> &lt;</w:t>
      </w:r>
      <w:r w:rsidR="0074722E" w:rsidRPr="0074722E">
        <w:rPr>
          <w:rStyle w:val="Emphasis"/>
          <w:i w:val="0"/>
        </w:rPr>
        <w:t>https://providers.d</w:t>
      </w:r>
      <w:r w:rsidR="0096123B">
        <w:rPr>
          <w:rStyle w:val="Emphasis"/>
          <w:i w:val="0"/>
        </w:rPr>
        <w:t>ff</w:t>
      </w:r>
      <w:r w:rsidR="0074722E" w:rsidRPr="0074722E">
        <w:rPr>
          <w:rStyle w:val="Emphasis"/>
          <w:i w:val="0"/>
        </w:rPr>
        <w:t>h.vic.gov.au/cims</w:t>
      </w:r>
      <w:r w:rsidR="0074722E">
        <w:rPr>
          <w:rStyle w:val="Emphasis"/>
          <w:i w:val="0"/>
        </w:rPr>
        <w:t>&gt;.</w:t>
      </w:r>
    </w:p>
    <w:p w14:paraId="46CB459B" w14:textId="77777777" w:rsidR="00554392" w:rsidRDefault="00984B4E" w:rsidP="009D5BF1">
      <w:pPr>
        <w:pStyle w:val="DHHSbullet1"/>
        <w:spacing w:after="120"/>
      </w:pPr>
      <w:r>
        <w:t>c</w:t>
      </w:r>
      <w:r w:rsidR="00554392">
        <w:t>ontacting the divisional office of the department for guidance or advice as needed</w:t>
      </w:r>
      <w:r>
        <w:t>.</w:t>
      </w:r>
    </w:p>
    <w:p w14:paraId="7F3A2E49" w14:textId="628F6390" w:rsidR="00554392" w:rsidRPr="009D5BF1" w:rsidRDefault="00554392" w:rsidP="000D1EDC">
      <w:pPr>
        <w:pStyle w:val="DHHSnumberdigit"/>
        <w:numPr>
          <w:ilvl w:val="0"/>
          <w:numId w:val="22"/>
        </w:numPr>
        <w:rPr>
          <w:b/>
        </w:rPr>
      </w:pPr>
      <w:bookmarkStart w:id="60" w:name="_Toc384128922"/>
      <w:r w:rsidRPr="009D5BF1">
        <w:rPr>
          <w:b/>
        </w:rPr>
        <w:t xml:space="preserve">The service provider records action taken in response to the </w:t>
      </w:r>
      <w:proofErr w:type="gramStart"/>
      <w:r w:rsidRPr="009D5BF1">
        <w:rPr>
          <w:b/>
        </w:rPr>
        <w:t>incident</w:t>
      </w:r>
      <w:bookmarkEnd w:id="60"/>
      <w:proofErr w:type="gramEnd"/>
    </w:p>
    <w:p w14:paraId="760EA4B2" w14:textId="3E7963EC" w:rsidR="00554392" w:rsidRDefault="00554392" w:rsidP="00554392">
      <w:pPr>
        <w:pStyle w:val="DHHSbody"/>
      </w:pPr>
      <w:r w:rsidRPr="008D48F6">
        <w:t>The senior management representative</w:t>
      </w:r>
      <w:r>
        <w:t xml:space="preserve"> review</w:t>
      </w:r>
      <w:r w:rsidR="00C4701F">
        <w:t>s</w:t>
      </w:r>
      <w:r>
        <w:t xml:space="preserve"> the incident report submitted by their staff member and completes:</w:t>
      </w:r>
    </w:p>
    <w:p w14:paraId="2AD13C5F" w14:textId="795EBB53" w:rsidR="00554392" w:rsidRDefault="00554392" w:rsidP="00554392">
      <w:pPr>
        <w:pStyle w:val="DHHSbullet1"/>
      </w:pPr>
      <w:r w:rsidRPr="008D48F6">
        <w:t>a brief d</w:t>
      </w:r>
      <w:r>
        <w:t xml:space="preserve">escription of the incident (20 words or less) </w:t>
      </w:r>
    </w:p>
    <w:p w14:paraId="3805DE28" w14:textId="784F2EB2" w:rsidR="00554392" w:rsidRDefault="00554392" w:rsidP="00554392">
      <w:pPr>
        <w:pStyle w:val="DHHSbullet1"/>
      </w:pPr>
      <w:r>
        <w:t>report</w:t>
      </w:r>
      <w:r w:rsidR="00C4701F">
        <w:t>s</w:t>
      </w:r>
      <w:r>
        <w:t xml:space="preserve"> additional actions completed, for example notification to </w:t>
      </w:r>
      <w:r w:rsidR="004B63F3">
        <w:t xml:space="preserve">Victoria Police </w:t>
      </w:r>
      <w:r>
        <w:t xml:space="preserve">if </w:t>
      </w:r>
      <w:proofErr w:type="gramStart"/>
      <w:r>
        <w:t>required</w:t>
      </w:r>
      <w:proofErr w:type="gramEnd"/>
    </w:p>
    <w:p w14:paraId="54286F9C" w14:textId="77777777" w:rsidR="00554392" w:rsidRPr="008D48F6" w:rsidRDefault="00554392" w:rsidP="00554392">
      <w:pPr>
        <w:pStyle w:val="DHHSbullet1"/>
      </w:pPr>
      <w:r>
        <w:t>a quality check of</w:t>
      </w:r>
      <w:r w:rsidRPr="008D48F6">
        <w:t xml:space="preserve"> the client incident report, ensuring that appropriate incident type, category, </w:t>
      </w:r>
      <w:proofErr w:type="gramStart"/>
      <w:r w:rsidRPr="008D48F6">
        <w:t>client</w:t>
      </w:r>
      <w:proofErr w:type="gramEnd"/>
      <w:r w:rsidRPr="008D48F6">
        <w:t xml:space="preserve"> and location details were recorded.</w:t>
      </w:r>
    </w:p>
    <w:p w14:paraId="2E4E8DAA" w14:textId="55EB1AB0" w:rsidR="00554392" w:rsidRPr="008D48F6" w:rsidRDefault="00554392" w:rsidP="00984B4E">
      <w:pPr>
        <w:pStyle w:val="DHHSbodyafterbullets"/>
      </w:pPr>
      <w:r w:rsidRPr="008D48F6">
        <w:t xml:space="preserve">The </w:t>
      </w:r>
      <w:r>
        <w:t>service provider</w:t>
      </w:r>
      <w:r w:rsidR="00C4701F">
        <w:t>’s</w:t>
      </w:r>
      <w:r w:rsidRPr="008D48F6">
        <w:t xml:space="preserve"> </w:t>
      </w:r>
      <w:r w:rsidR="009D5BF1">
        <w:t xml:space="preserve">chief executive officer </w:t>
      </w:r>
      <w:r>
        <w:t>or delegated authority</w:t>
      </w:r>
      <w:r w:rsidRPr="008D48F6">
        <w:t xml:space="preserve"> </w:t>
      </w:r>
      <w:r>
        <w:t xml:space="preserve">approves </w:t>
      </w:r>
      <w:r w:rsidRPr="008D48F6">
        <w:t xml:space="preserve">the </w:t>
      </w:r>
      <w:r>
        <w:t xml:space="preserve">incident report </w:t>
      </w:r>
      <w:r w:rsidRPr="008D48F6">
        <w:t>prior to submission to the</w:t>
      </w:r>
      <w:r>
        <w:t xml:space="preserve"> divisional office</w:t>
      </w:r>
      <w:r w:rsidRPr="008D48F6">
        <w:t>.</w:t>
      </w:r>
    </w:p>
    <w:p w14:paraId="169D6C02" w14:textId="51601364" w:rsidR="00554392" w:rsidRPr="009D5BF1" w:rsidRDefault="00554392" w:rsidP="000D1EDC">
      <w:pPr>
        <w:pStyle w:val="DHHSnumberdigit"/>
        <w:numPr>
          <w:ilvl w:val="0"/>
          <w:numId w:val="22"/>
        </w:numPr>
        <w:rPr>
          <w:b/>
        </w:rPr>
      </w:pPr>
      <w:bookmarkStart w:id="61" w:name="_Toc384128923"/>
      <w:r w:rsidRPr="009D5BF1">
        <w:rPr>
          <w:b/>
        </w:rPr>
        <w:t xml:space="preserve">Submit completed client incident report to </w:t>
      </w:r>
      <w:r w:rsidR="00C4701F" w:rsidRPr="009D5BF1">
        <w:rPr>
          <w:b/>
        </w:rPr>
        <w:t xml:space="preserve">the </w:t>
      </w:r>
      <w:r w:rsidRPr="009D5BF1">
        <w:rPr>
          <w:b/>
        </w:rPr>
        <w:t>divisional office</w:t>
      </w:r>
      <w:r w:rsidR="00984B4E" w:rsidRPr="009D5BF1">
        <w:rPr>
          <w:b/>
        </w:rPr>
        <w:t xml:space="preserve"> within </w:t>
      </w:r>
      <w:r w:rsidR="005877B7">
        <w:rPr>
          <w:b/>
        </w:rPr>
        <w:t>three</w:t>
      </w:r>
      <w:r w:rsidR="00B45F3C">
        <w:rPr>
          <w:b/>
        </w:rPr>
        <w:t xml:space="preserve"> business </w:t>
      </w:r>
      <w:proofErr w:type="gramStart"/>
      <w:r w:rsidR="00B45F3C">
        <w:rPr>
          <w:b/>
        </w:rPr>
        <w:t>days</w:t>
      </w:r>
      <w:proofErr w:type="gramEnd"/>
    </w:p>
    <w:p w14:paraId="30453383" w14:textId="079681D5" w:rsidR="00554392" w:rsidRDefault="00554392" w:rsidP="001F5AF5">
      <w:pPr>
        <w:pStyle w:val="DHHSbody"/>
      </w:pPr>
      <w:r w:rsidRPr="008D48F6">
        <w:t xml:space="preserve">The </w:t>
      </w:r>
      <w:r>
        <w:t xml:space="preserve">service provider </w:t>
      </w:r>
      <w:r w:rsidRPr="008D48F6">
        <w:t xml:space="preserve">will submit the fully completed client incident report to </w:t>
      </w:r>
      <w:r>
        <w:t xml:space="preserve">the </w:t>
      </w:r>
      <w:r w:rsidRPr="008D48F6">
        <w:t xml:space="preserve">designated </w:t>
      </w:r>
      <w:r>
        <w:t>divisional office</w:t>
      </w:r>
      <w:r w:rsidRPr="008D48F6">
        <w:t xml:space="preserve"> as soon as possib</w:t>
      </w:r>
      <w:r w:rsidR="00984B4E">
        <w:t xml:space="preserve">le, and at the latest within </w:t>
      </w:r>
      <w:r w:rsidR="005877B7">
        <w:t>three</w:t>
      </w:r>
      <w:r w:rsidR="00B45F3C">
        <w:t xml:space="preserve"> business days </w:t>
      </w:r>
      <w:r>
        <w:t>of</w:t>
      </w:r>
      <w:r w:rsidRPr="008D48F6">
        <w:t xml:space="preserve"> first </w:t>
      </w:r>
      <w:r>
        <w:t>becoming aware</w:t>
      </w:r>
      <w:r w:rsidRPr="008D48F6">
        <w:t xml:space="preserve"> of the incident</w:t>
      </w:r>
      <w:r>
        <w:t>.</w:t>
      </w:r>
    </w:p>
    <w:p w14:paraId="50873A62" w14:textId="77777777" w:rsidR="00554392" w:rsidRPr="008D48F6" w:rsidRDefault="00554392" w:rsidP="001F5AF5">
      <w:pPr>
        <w:pStyle w:val="DHHSbody"/>
      </w:pPr>
      <w:r>
        <w:t>Incident reports and</w:t>
      </w:r>
      <w:r w:rsidRPr="008D48F6">
        <w:t xml:space="preserve"> </w:t>
      </w:r>
      <w:r>
        <w:t xml:space="preserve">any other supporting </w:t>
      </w:r>
      <w:r w:rsidRPr="008D48F6">
        <w:t xml:space="preserve">information </w:t>
      </w:r>
      <w:r>
        <w:t>regarding the incident must also be attached to the individual</w:t>
      </w:r>
      <w:r w:rsidRPr="008D48F6">
        <w:t xml:space="preserve"> client</w:t>
      </w:r>
      <w:r>
        <w:t>’s</w:t>
      </w:r>
      <w:r w:rsidRPr="008D48F6">
        <w:t xml:space="preserve"> file. This supports the ap</w:t>
      </w:r>
      <w:r w:rsidR="00984B4E">
        <w:t>propriate management and follow-</w:t>
      </w:r>
      <w:r w:rsidRPr="008D48F6">
        <w:t>up of the incident.</w:t>
      </w:r>
    </w:p>
    <w:p w14:paraId="6ED7B118" w14:textId="02A1E516" w:rsidR="00554392" w:rsidRPr="001E4481" w:rsidRDefault="00554392" w:rsidP="000D1EDC">
      <w:pPr>
        <w:pStyle w:val="DHHSnumberdigit"/>
        <w:numPr>
          <w:ilvl w:val="0"/>
          <w:numId w:val="22"/>
        </w:numPr>
        <w:rPr>
          <w:b/>
        </w:rPr>
      </w:pPr>
      <w:bookmarkStart w:id="62" w:name="_Toc437269552"/>
      <w:bookmarkEnd w:id="61"/>
      <w:r w:rsidRPr="001E4481">
        <w:rPr>
          <w:b/>
        </w:rPr>
        <w:t xml:space="preserve">Divisional office contacts </w:t>
      </w:r>
      <w:r w:rsidR="00DE6D73" w:rsidRPr="001E4481">
        <w:rPr>
          <w:b/>
        </w:rPr>
        <w:t xml:space="preserve">the </w:t>
      </w:r>
      <w:r w:rsidRPr="001E4481">
        <w:rPr>
          <w:b/>
        </w:rPr>
        <w:t>service provider</w:t>
      </w:r>
      <w:r w:rsidR="00984B4E" w:rsidRPr="001E4481">
        <w:rPr>
          <w:b/>
        </w:rPr>
        <w:t xml:space="preserve"> to follow-up on the incident</w:t>
      </w:r>
    </w:p>
    <w:p w14:paraId="57EFA301" w14:textId="77777777" w:rsidR="005251DB" w:rsidRDefault="005251DB" w:rsidP="001F5AF5">
      <w:pPr>
        <w:pStyle w:val="DHHSbody"/>
      </w:pPr>
      <w:r>
        <w:t>It is the responsibility of the service provider to ensure appropriate actions are undertaken to ensure client safety.</w:t>
      </w:r>
    </w:p>
    <w:p w14:paraId="63B1CA58" w14:textId="1F4D4D3C" w:rsidR="00554392" w:rsidRDefault="00554392" w:rsidP="001F5AF5">
      <w:pPr>
        <w:pStyle w:val="DHHSbody"/>
      </w:pPr>
      <w:r>
        <w:t xml:space="preserve">Department divisional office staff </w:t>
      </w:r>
      <w:r w:rsidRPr="00BF5812">
        <w:rPr>
          <w:rStyle w:val="Strong"/>
        </w:rPr>
        <w:t>will</w:t>
      </w:r>
      <w:r>
        <w:t xml:space="preserve"> review the incident report to ensure the safe</w:t>
      </w:r>
      <w:r w:rsidR="00984B4E">
        <w:t>ty and wellbeing of the client.</w:t>
      </w:r>
    </w:p>
    <w:p w14:paraId="36AC9013" w14:textId="78958115" w:rsidR="00554392" w:rsidRDefault="00554392" w:rsidP="001F5AF5">
      <w:pPr>
        <w:pStyle w:val="DHHSbody"/>
      </w:pPr>
      <w:r w:rsidRPr="002656C5">
        <w:t xml:space="preserve">The </w:t>
      </w:r>
      <w:r>
        <w:t>divisional office</w:t>
      </w:r>
      <w:r w:rsidRPr="008D48F6">
        <w:t xml:space="preserve"> </w:t>
      </w:r>
      <w:r w:rsidRPr="00BF5812">
        <w:rPr>
          <w:rStyle w:val="Strong"/>
        </w:rPr>
        <w:t>may</w:t>
      </w:r>
      <w:r w:rsidRPr="008D48F6">
        <w:t xml:space="preserve"> contact the </w:t>
      </w:r>
      <w:r>
        <w:t>service provider</w:t>
      </w:r>
      <w:r w:rsidR="00984B4E">
        <w:t xml:space="preserve"> to follow </w:t>
      </w:r>
      <w:r w:rsidRPr="008D48F6">
        <w:t>up on the incident</w:t>
      </w:r>
      <w:r>
        <w:t xml:space="preserve"> if there are concerns about the safety of clients or the management of the incident.</w:t>
      </w:r>
      <w:r w:rsidRPr="008D48F6">
        <w:t xml:space="preserve"> Follow-up </w:t>
      </w:r>
      <w:r w:rsidR="005251DB">
        <w:t>may be</w:t>
      </w:r>
      <w:r w:rsidRPr="008D48F6">
        <w:t xml:space="preserve"> undertaken to </w:t>
      </w:r>
      <w:r w:rsidR="005251DB">
        <w:t>confirm</w:t>
      </w:r>
      <w:r w:rsidRPr="008D48F6">
        <w:t xml:space="preserve"> that appropriate actions are being planned and undertaken to </w:t>
      </w:r>
      <w:r>
        <w:t>ensure the safety of the client</w:t>
      </w:r>
      <w:r w:rsidRPr="008D48F6">
        <w:t>.</w:t>
      </w:r>
      <w:r w:rsidR="005251DB">
        <w:t xml:space="preserve"> </w:t>
      </w:r>
    </w:p>
    <w:p w14:paraId="151FF748" w14:textId="687ECD83" w:rsidR="00554392" w:rsidRDefault="00554392" w:rsidP="001F5AF5">
      <w:pPr>
        <w:pStyle w:val="DHHSbody"/>
      </w:pPr>
      <w:r w:rsidRPr="00E87782">
        <w:t>The divisional office may also request the service provider to provide further information and detail</w:t>
      </w:r>
      <w:r w:rsidR="00DE6D73">
        <w:t>s</w:t>
      </w:r>
      <w:r w:rsidRPr="00E87782">
        <w:t xml:space="preserve"> regarding prior incidents to further understand the context and </w:t>
      </w:r>
      <w:r>
        <w:t xml:space="preserve">any </w:t>
      </w:r>
      <w:r w:rsidRPr="00E87782">
        <w:t>contributing factors</w:t>
      </w:r>
      <w:r>
        <w:t>.</w:t>
      </w:r>
    </w:p>
    <w:p w14:paraId="065E387C" w14:textId="7DF435BA" w:rsidR="00554392" w:rsidRDefault="00984B4E" w:rsidP="001F5AF5">
      <w:pPr>
        <w:pStyle w:val="DHHSbody"/>
      </w:pPr>
      <w:r>
        <w:lastRenderedPageBreak/>
        <w:t>Once any follow-</w:t>
      </w:r>
      <w:r w:rsidR="00554392">
        <w:t>up is completed to the satisfaction of the divisional office, they will endorse the incident for their records.</w:t>
      </w:r>
    </w:p>
    <w:p w14:paraId="67A9B0C8" w14:textId="3794FF65" w:rsidR="00554392" w:rsidRPr="001F5AF5" w:rsidRDefault="001F5AF5" w:rsidP="001F5AF5">
      <w:pPr>
        <w:pStyle w:val="Heading2"/>
      </w:pPr>
      <w:bookmarkStart w:id="63" w:name="_Toc438139799"/>
      <w:bookmarkStart w:id="64" w:name="_Toc438646677"/>
      <w:bookmarkStart w:id="65" w:name="_Toc442288092"/>
      <w:bookmarkStart w:id="66" w:name="_Toc447034403"/>
      <w:bookmarkStart w:id="67" w:name="_Ref453263157"/>
      <w:bookmarkStart w:id="68" w:name="_Toc475010181"/>
      <w:bookmarkStart w:id="69" w:name="_Toc164684032"/>
      <w:r>
        <w:t>3.5</w:t>
      </w:r>
      <w:r w:rsidR="00AD32C3">
        <w:t xml:space="preserve"> </w:t>
      </w:r>
      <w:proofErr w:type="gramStart"/>
      <w:r w:rsidR="00554392" w:rsidRPr="001F5AF5">
        <w:t>Non-</w:t>
      </w:r>
      <w:r w:rsidRPr="001F5AF5">
        <w:t>major</w:t>
      </w:r>
      <w:proofErr w:type="gramEnd"/>
      <w:r w:rsidRPr="001F5AF5">
        <w:t xml:space="preserve"> impact </w:t>
      </w:r>
      <w:r w:rsidR="00554392" w:rsidRPr="001F5AF5">
        <w:t>– reporting requirements</w:t>
      </w:r>
      <w:bookmarkEnd w:id="62"/>
      <w:bookmarkEnd w:id="63"/>
      <w:bookmarkEnd w:id="64"/>
      <w:bookmarkEnd w:id="65"/>
      <w:bookmarkEnd w:id="66"/>
      <w:bookmarkEnd w:id="67"/>
      <w:bookmarkEnd w:id="68"/>
      <w:bookmarkEnd w:id="69"/>
    </w:p>
    <w:p w14:paraId="73EFCA49" w14:textId="66EF7F71" w:rsidR="00554392" w:rsidRPr="006C0469" w:rsidRDefault="003A33F5" w:rsidP="001F5AF5">
      <w:pPr>
        <w:pStyle w:val="DHHSbody"/>
      </w:pPr>
      <w:r w:rsidRPr="008D48F6">
        <w:t xml:space="preserve">This section outlines the steps to be undertaken to collect and report information for a </w:t>
      </w:r>
      <w:r>
        <w:t>non-major impact incident.</w:t>
      </w:r>
      <w:r w:rsidR="00BA2EE2">
        <w:t xml:space="preserve"> </w:t>
      </w:r>
      <w:r w:rsidR="00554392">
        <w:t>Non-</w:t>
      </w:r>
      <w:r w:rsidR="00984B4E">
        <w:t>major impact</w:t>
      </w:r>
      <w:r w:rsidR="00984B4E" w:rsidRPr="006C0469">
        <w:t xml:space="preserve"> </w:t>
      </w:r>
      <w:r w:rsidR="00554392" w:rsidRPr="006C0469">
        <w:t xml:space="preserve">incidents </w:t>
      </w:r>
      <w:r w:rsidR="00554392">
        <w:t xml:space="preserve">must </w:t>
      </w:r>
      <w:r w:rsidR="00554392" w:rsidRPr="006C0469">
        <w:t xml:space="preserve">be </w:t>
      </w:r>
      <w:r w:rsidR="00FA64F9">
        <w:t>reported</w:t>
      </w:r>
      <w:r w:rsidR="009A5959">
        <w:t xml:space="preserve"> electronically (via the department’s CIMS IT webform or the service provider’s IT system)</w:t>
      </w:r>
      <w:r w:rsidR="00BC7839">
        <w:t xml:space="preserve"> </w:t>
      </w:r>
      <w:r w:rsidR="00FA64F9">
        <w:t xml:space="preserve">and </w:t>
      </w:r>
      <w:r w:rsidR="00554392" w:rsidRPr="006C0469">
        <w:t xml:space="preserve">recorded in </w:t>
      </w:r>
      <w:r w:rsidR="00BC7839">
        <w:t>the service provider’s</w:t>
      </w:r>
      <w:r w:rsidR="00BC7839" w:rsidRPr="006C0469">
        <w:t xml:space="preserve"> </w:t>
      </w:r>
      <w:r w:rsidR="00554392" w:rsidRPr="006C0469">
        <w:t>client incident register</w:t>
      </w:r>
      <w:r w:rsidR="00554392">
        <w:t>.</w:t>
      </w:r>
    </w:p>
    <w:p w14:paraId="5130465C" w14:textId="45346968" w:rsidR="00554392" w:rsidRDefault="00C65626" w:rsidP="001F5AF5">
      <w:pPr>
        <w:pStyle w:val="DHHSbody"/>
      </w:pPr>
      <w:r>
        <w:t xml:space="preserve">Each </w:t>
      </w:r>
      <w:r w:rsidR="00BC7839">
        <w:t xml:space="preserve">non-major impact </w:t>
      </w:r>
      <w:r w:rsidR="00554392">
        <w:t xml:space="preserve">incident is required to be reported to the department </w:t>
      </w:r>
      <w:r w:rsidR="003A33F5">
        <w:t xml:space="preserve">individually no later than three business days </w:t>
      </w:r>
      <w:r>
        <w:t>after the provider</w:t>
      </w:r>
      <w:r w:rsidR="003A33F5">
        <w:t xml:space="preserve"> becom</w:t>
      </w:r>
      <w:r>
        <w:t>es</w:t>
      </w:r>
      <w:r w:rsidR="003A33F5">
        <w:t xml:space="preserve"> aware of the incident</w:t>
      </w:r>
      <w:r w:rsidR="00554392">
        <w:t>.</w:t>
      </w:r>
    </w:p>
    <w:p w14:paraId="7A9C38DB" w14:textId="024C7E59" w:rsidR="7EDA7314" w:rsidRPr="005A2183" w:rsidRDefault="7EDA7314" w:rsidP="51F4C603">
      <w:pPr>
        <w:pStyle w:val="DHHSbody"/>
      </w:pPr>
      <w:r w:rsidRPr="005A2183">
        <w:t>Note: If unsure whether to report an incident under the serious risk incident type, or another non-major impact incident type, the serious risk incident type must be used to comply with the requirements of the Social Services Regulation Scheme.</w:t>
      </w:r>
    </w:p>
    <w:p w14:paraId="038294EA" w14:textId="7B21EF60" w:rsidR="00554392" w:rsidRPr="005A2183" w:rsidRDefault="00DE6D73" w:rsidP="001F5AF5">
      <w:pPr>
        <w:pStyle w:val="DHHSbody"/>
      </w:pPr>
      <w:r w:rsidRPr="005A2183">
        <w:t xml:space="preserve">Figure </w:t>
      </w:r>
      <w:r w:rsidR="00245E38" w:rsidRPr="005A2183">
        <w:t>3.</w:t>
      </w:r>
      <w:r w:rsidR="00CD2B67" w:rsidRPr="005A2183">
        <w:t xml:space="preserve">4 </w:t>
      </w:r>
      <w:r w:rsidRPr="005A2183">
        <w:t xml:space="preserve">provides an </w:t>
      </w:r>
      <w:r w:rsidR="00554392" w:rsidRPr="005A2183">
        <w:t xml:space="preserve">overview of the process for completing a </w:t>
      </w:r>
      <w:r w:rsidR="00984B4E" w:rsidRPr="005A2183">
        <w:t xml:space="preserve">non-major impact </w:t>
      </w:r>
      <w:r w:rsidR="00554392" w:rsidRPr="005A2183">
        <w:t>incident report.</w:t>
      </w:r>
    </w:p>
    <w:p w14:paraId="4397838A" w14:textId="5EC01117" w:rsidR="00554392" w:rsidRDefault="00554392" w:rsidP="001F5AF5">
      <w:pPr>
        <w:pStyle w:val="DHHSfigurecaption"/>
      </w:pPr>
      <w:r w:rsidRPr="005A2183">
        <w:t xml:space="preserve">Figure </w:t>
      </w:r>
      <w:r w:rsidR="00245E38" w:rsidRPr="005A2183">
        <w:t>3.</w:t>
      </w:r>
      <w:r w:rsidR="00CD2B67" w:rsidRPr="005A2183">
        <w:t>4</w:t>
      </w:r>
      <w:r w:rsidRPr="005A2183">
        <w:t>: Non-</w:t>
      </w:r>
      <w:r w:rsidR="001F5AF5" w:rsidRPr="005A2183">
        <w:t xml:space="preserve">major impact </w:t>
      </w:r>
      <w:r w:rsidR="59147C0C" w:rsidRPr="005A2183">
        <w:t>(including serious risk)</w:t>
      </w:r>
      <w:r w:rsidRPr="005A2183">
        <w:t>–</w:t>
      </w:r>
      <w:r>
        <w:t xml:space="preserve"> reporting </w:t>
      </w:r>
      <w:proofErr w:type="gramStart"/>
      <w:r>
        <w:t>process</w:t>
      </w:r>
      <w:proofErr w:type="gramEnd"/>
      <w:r w:rsidR="004F792A">
        <w:t xml:space="preserve"> </w:t>
      </w:r>
    </w:p>
    <w:p w14:paraId="673DC919" w14:textId="077FCF57" w:rsidR="00072BF0" w:rsidRPr="00072BF0" w:rsidRDefault="00A41737" w:rsidP="00707F76">
      <w:pPr>
        <w:pStyle w:val="DHHSbody"/>
      </w:pPr>
      <w:r>
        <w:rPr>
          <w:noProof/>
        </w:rPr>
        <w:drawing>
          <wp:inline distT="0" distB="0" distL="0" distR="0" wp14:anchorId="3AD09142" wp14:editId="78018D22">
            <wp:extent cx="5706110" cy="5474970"/>
            <wp:effectExtent l="0" t="0" r="8890" b="0"/>
            <wp:docPr id="7" name="Picture 7" descr="Figure 3.4: Non-major impact – reporting process&#10;&#10;A flow chart of the process for reporting non-major impact incidents, as described belo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06110" cy="5474970"/>
                    </a:xfrm>
                    <a:prstGeom prst="rect">
                      <a:avLst/>
                    </a:prstGeom>
                    <a:noFill/>
                  </pic:spPr>
                </pic:pic>
              </a:graphicData>
            </a:graphic>
          </wp:inline>
        </w:drawing>
      </w:r>
    </w:p>
    <w:p w14:paraId="19EEF574" w14:textId="03AEC0BC" w:rsidR="00984B4E" w:rsidRPr="00BC7839" w:rsidRDefault="00984B4E" w:rsidP="000D1EDC">
      <w:pPr>
        <w:pStyle w:val="DHHSnumberdigit"/>
        <w:numPr>
          <w:ilvl w:val="0"/>
          <w:numId w:val="23"/>
        </w:numPr>
        <w:rPr>
          <w:b/>
          <w:bCs/>
        </w:rPr>
      </w:pPr>
      <w:r w:rsidRPr="00BC7839">
        <w:rPr>
          <w:b/>
          <w:bCs/>
        </w:rPr>
        <w:t xml:space="preserve">Reporting requirements for </w:t>
      </w:r>
      <w:r w:rsidR="008545F7" w:rsidRPr="00BC7839">
        <w:rPr>
          <w:b/>
          <w:bCs/>
        </w:rPr>
        <w:t>non-major impact incidents</w:t>
      </w:r>
    </w:p>
    <w:p w14:paraId="66FFB538" w14:textId="3F21A145" w:rsidR="003A33F5" w:rsidRPr="008D48F6" w:rsidRDefault="003A33F5" w:rsidP="00707F76">
      <w:pPr>
        <w:pStyle w:val="DHHSnumberdigit"/>
        <w:numPr>
          <w:ilvl w:val="0"/>
          <w:numId w:val="0"/>
        </w:numPr>
      </w:pPr>
      <w:r>
        <w:lastRenderedPageBreak/>
        <w:t>Service providers</w:t>
      </w:r>
      <w:r w:rsidRPr="008D48F6">
        <w:t xml:space="preserve"> must </w:t>
      </w:r>
      <w:r>
        <w:t xml:space="preserve">electronically </w:t>
      </w:r>
      <w:r w:rsidRPr="008D48F6">
        <w:t>report all</w:t>
      </w:r>
      <w:r w:rsidR="000D4F60">
        <w:t xml:space="preserve"> non-</w:t>
      </w:r>
      <w:r>
        <w:t>major impact incident</w:t>
      </w:r>
      <w:r w:rsidRPr="008D48F6">
        <w:t xml:space="preserve">s to </w:t>
      </w:r>
      <w:r>
        <w:t>the department within three business days of the incident occurring or the service provider becoming aware of the incident (via the department’s CIMS IT webform or the service provider’s IT system).</w:t>
      </w:r>
    </w:p>
    <w:p w14:paraId="530193F3" w14:textId="604DFBE6" w:rsidR="003A33F5" w:rsidRDefault="003A33F5" w:rsidP="00707F76">
      <w:pPr>
        <w:pStyle w:val="DHHSnumberdigit"/>
        <w:numPr>
          <w:ilvl w:val="0"/>
          <w:numId w:val="0"/>
        </w:numPr>
      </w:pPr>
      <w:r>
        <w:t>In addition to providing incident information to the department, a</w:t>
      </w:r>
      <w:r w:rsidRPr="008D48F6">
        <w:t xml:space="preserve">ll client incidents must </w:t>
      </w:r>
      <w:r>
        <w:t xml:space="preserve">also </w:t>
      </w:r>
      <w:r w:rsidRPr="008D48F6">
        <w:t>be recorded</w:t>
      </w:r>
      <w:r>
        <w:t xml:space="preserve"> </w:t>
      </w:r>
      <w:r w:rsidRPr="008D48F6">
        <w:t xml:space="preserve">in the </w:t>
      </w:r>
      <w:r>
        <w:t>service provider</w:t>
      </w:r>
      <w:r w:rsidRPr="008D48F6">
        <w:t>’s client incident register.</w:t>
      </w:r>
      <w:r>
        <w:t xml:space="preserve"> The service provider must update their client incident register within three business days of becoming aware of a major impact incident.</w:t>
      </w:r>
    </w:p>
    <w:p w14:paraId="2AC580FF" w14:textId="77777777" w:rsidR="00BA2EE2" w:rsidRPr="00E010F8" w:rsidRDefault="00BA2EE2" w:rsidP="00707F76">
      <w:pPr>
        <w:pStyle w:val="DHHSnumberdigit"/>
        <w:numPr>
          <w:ilvl w:val="0"/>
          <w:numId w:val="0"/>
        </w:numPr>
      </w:pPr>
    </w:p>
    <w:p w14:paraId="4ECB200D" w14:textId="0B0D2316" w:rsidR="00984B4E" w:rsidRPr="00BC7839" w:rsidRDefault="00984B4E" w:rsidP="000D1EDC">
      <w:pPr>
        <w:pStyle w:val="DHHSnumberdigit"/>
        <w:numPr>
          <w:ilvl w:val="0"/>
          <w:numId w:val="23"/>
        </w:numPr>
        <w:rPr>
          <w:b/>
          <w:bCs/>
        </w:rPr>
      </w:pPr>
      <w:r w:rsidRPr="00BC7839">
        <w:rPr>
          <w:b/>
          <w:bCs/>
        </w:rPr>
        <w:t xml:space="preserve">Collect required details of the </w:t>
      </w:r>
      <w:proofErr w:type="gramStart"/>
      <w:r w:rsidRPr="00BC7839">
        <w:rPr>
          <w:b/>
          <w:bCs/>
        </w:rPr>
        <w:t>incident</w:t>
      </w:r>
      <w:proofErr w:type="gramEnd"/>
    </w:p>
    <w:p w14:paraId="6199721B" w14:textId="13B0344E" w:rsidR="00984B4E" w:rsidRDefault="00984B4E" w:rsidP="00E010F8">
      <w:pPr>
        <w:pStyle w:val="DHHSbody"/>
      </w:pPr>
      <w:r>
        <w:t>Service providers</w:t>
      </w:r>
      <w:r w:rsidRPr="008D48F6">
        <w:t xml:space="preserve"> must collect required minimum information regarding each individual </w:t>
      </w:r>
      <w:r w:rsidR="00E010F8">
        <w:t>n</w:t>
      </w:r>
      <w:r w:rsidR="00E010F8" w:rsidRPr="008D48F6">
        <w:t>on-</w:t>
      </w:r>
      <w:r w:rsidR="00E010F8">
        <w:t>m</w:t>
      </w:r>
      <w:r w:rsidR="00E010F8" w:rsidRPr="008D48F6">
        <w:t>ajor</w:t>
      </w:r>
      <w:r w:rsidR="00E010F8">
        <w:t xml:space="preserve"> impact</w:t>
      </w:r>
      <w:r w:rsidR="00E010F8" w:rsidRPr="008D48F6">
        <w:t xml:space="preserve"> </w:t>
      </w:r>
      <w:r w:rsidRPr="008D48F6">
        <w:t>incident.</w:t>
      </w:r>
      <w:r w:rsidR="00E010F8">
        <w:t xml:space="preserve"> </w:t>
      </w:r>
      <w:r w:rsidRPr="008D48F6">
        <w:t>The client incident report should record all necessary factual details</w:t>
      </w:r>
      <w:r>
        <w:t xml:space="preserve">. Required client incident data </w:t>
      </w:r>
      <w:r w:rsidR="00E010F8">
        <w:t xml:space="preserve">fields can be found at </w:t>
      </w:r>
      <w:r w:rsidR="00466C1F">
        <w:fldChar w:fldCharType="begin"/>
      </w:r>
      <w:r w:rsidR="00466C1F">
        <w:instrText xml:space="preserve"> REF _Ref497729768 \h </w:instrText>
      </w:r>
      <w:r w:rsidR="00466C1F">
        <w:fldChar w:fldCharType="separate"/>
      </w:r>
      <w:r w:rsidR="00C04B11">
        <w:t>Appendix E: Client incident register data fields</w:t>
      </w:r>
      <w:r w:rsidR="00466C1F">
        <w:fldChar w:fldCharType="end"/>
      </w:r>
      <w:r w:rsidR="00E010F8">
        <w:t>.</w:t>
      </w:r>
    </w:p>
    <w:p w14:paraId="56BB586A" w14:textId="6EAAF877" w:rsidR="00984B4E" w:rsidRPr="00BC7839" w:rsidRDefault="00984B4E" w:rsidP="000D1EDC">
      <w:pPr>
        <w:pStyle w:val="DHHSnumberdigit"/>
        <w:numPr>
          <w:ilvl w:val="0"/>
          <w:numId w:val="23"/>
        </w:numPr>
        <w:rPr>
          <w:b/>
          <w:bCs/>
        </w:rPr>
      </w:pPr>
      <w:r w:rsidRPr="00BC7839">
        <w:rPr>
          <w:b/>
          <w:bCs/>
        </w:rPr>
        <w:t xml:space="preserve">Record details on the client incident register and client </w:t>
      </w:r>
      <w:proofErr w:type="gramStart"/>
      <w:r w:rsidRPr="00BC7839">
        <w:rPr>
          <w:b/>
          <w:bCs/>
        </w:rPr>
        <w:t>file</w:t>
      </w:r>
      <w:proofErr w:type="gramEnd"/>
    </w:p>
    <w:p w14:paraId="290F26B2" w14:textId="54FAFA63" w:rsidR="00294CC4" w:rsidRDefault="00984B4E" w:rsidP="00E010F8">
      <w:pPr>
        <w:pStyle w:val="DHHSbody"/>
      </w:pPr>
      <w:r>
        <w:t>Service providers</w:t>
      </w:r>
      <w:r w:rsidRPr="008D48F6">
        <w:t xml:space="preserve"> must maintain a register of all incidents and keep records of incidents on client files.</w:t>
      </w:r>
    </w:p>
    <w:p w14:paraId="6C3BB5D8" w14:textId="70A52944" w:rsidR="00984B4E" w:rsidRPr="008D48F6" w:rsidRDefault="00984B4E" w:rsidP="00E010F8">
      <w:pPr>
        <w:pStyle w:val="DHHSbody"/>
      </w:pPr>
      <w:r w:rsidRPr="008D48F6">
        <w:t>This supports appropriate</w:t>
      </w:r>
      <w:r w:rsidR="00E010F8">
        <w:t xml:space="preserve"> incident management and follow-</w:t>
      </w:r>
      <w:r w:rsidRPr="008D48F6">
        <w:t>up of the incident.</w:t>
      </w:r>
    </w:p>
    <w:p w14:paraId="452721EF" w14:textId="6C500EFF" w:rsidR="00984B4E" w:rsidRPr="00BC7839" w:rsidRDefault="00984B4E" w:rsidP="000D1EDC">
      <w:pPr>
        <w:pStyle w:val="DHHSnumberdigit"/>
        <w:numPr>
          <w:ilvl w:val="0"/>
          <w:numId w:val="23"/>
        </w:numPr>
        <w:rPr>
          <w:b/>
          <w:bCs/>
        </w:rPr>
      </w:pPr>
      <w:r w:rsidRPr="00BC7839">
        <w:rPr>
          <w:b/>
          <w:bCs/>
        </w:rPr>
        <w:t xml:space="preserve">The divisional office staff may contact </w:t>
      </w:r>
      <w:r w:rsidR="00EF3433" w:rsidRPr="00BC7839">
        <w:rPr>
          <w:b/>
          <w:bCs/>
        </w:rPr>
        <w:t xml:space="preserve">the </w:t>
      </w:r>
      <w:r w:rsidRPr="00BC7839">
        <w:rPr>
          <w:b/>
          <w:bCs/>
        </w:rPr>
        <w:t xml:space="preserve">service provider to follow-up on incident </w:t>
      </w:r>
      <w:proofErr w:type="gramStart"/>
      <w:r w:rsidRPr="00BC7839">
        <w:rPr>
          <w:b/>
          <w:bCs/>
        </w:rPr>
        <w:t>data</w:t>
      </w:r>
      <w:proofErr w:type="gramEnd"/>
    </w:p>
    <w:p w14:paraId="094DA6C5" w14:textId="3B17E463" w:rsidR="00984B4E" w:rsidRPr="00D90940" w:rsidRDefault="00984B4E" w:rsidP="00E010F8">
      <w:pPr>
        <w:pStyle w:val="DHHSbody"/>
      </w:pPr>
      <w:r>
        <w:t xml:space="preserve">The divisional office </w:t>
      </w:r>
      <w:r w:rsidRPr="00A35F90">
        <w:rPr>
          <w:rStyle w:val="Strong"/>
        </w:rPr>
        <w:t>will</w:t>
      </w:r>
      <w:r>
        <w:t xml:space="preserve"> review the </w:t>
      </w:r>
      <w:r w:rsidR="00FC2D47">
        <w:t xml:space="preserve">non-major impact </w:t>
      </w:r>
      <w:r>
        <w:t>incident data</w:t>
      </w:r>
      <w:r w:rsidRPr="00D90940">
        <w:t xml:space="preserve"> </w:t>
      </w:r>
      <w:r>
        <w:t>submitted by service providers.</w:t>
      </w:r>
    </w:p>
    <w:p w14:paraId="030377FC" w14:textId="00B76CD7" w:rsidR="00984B4E" w:rsidRPr="008D48F6" w:rsidRDefault="00984B4E" w:rsidP="00E010F8">
      <w:pPr>
        <w:pStyle w:val="DHHSbody"/>
      </w:pPr>
      <w:r w:rsidRPr="008D48F6">
        <w:t xml:space="preserve">The </w:t>
      </w:r>
      <w:r>
        <w:t>divisional office</w:t>
      </w:r>
      <w:r w:rsidRPr="008D48F6">
        <w:t xml:space="preserve"> staff </w:t>
      </w:r>
      <w:r w:rsidRPr="00A35F90">
        <w:rPr>
          <w:rStyle w:val="Strong"/>
        </w:rPr>
        <w:t>may</w:t>
      </w:r>
      <w:r w:rsidRPr="008D48F6">
        <w:t xml:space="preserve"> contact the </w:t>
      </w:r>
      <w:r>
        <w:t>service provider</w:t>
      </w:r>
      <w:r w:rsidRPr="008D48F6">
        <w:t xml:space="preserve"> to:</w:t>
      </w:r>
    </w:p>
    <w:p w14:paraId="371EBCAA" w14:textId="69FDC300" w:rsidR="00984B4E" w:rsidRPr="008D48F6" w:rsidRDefault="00E010F8" w:rsidP="00E010F8">
      <w:pPr>
        <w:pStyle w:val="DHHSbullet1"/>
      </w:pPr>
      <w:r>
        <w:t xml:space="preserve">follow </w:t>
      </w:r>
      <w:r w:rsidR="00984B4E" w:rsidRPr="008D48F6">
        <w:t xml:space="preserve">up on </w:t>
      </w:r>
      <w:r w:rsidR="00EC6BE5">
        <w:t xml:space="preserve">the </w:t>
      </w:r>
      <w:r w:rsidR="00984B4E" w:rsidRPr="008D48F6">
        <w:t xml:space="preserve">incident and ensure the information provided is </w:t>
      </w:r>
      <w:proofErr w:type="gramStart"/>
      <w:r w:rsidR="00984B4E" w:rsidRPr="008D48F6">
        <w:t>accurate</w:t>
      </w:r>
      <w:proofErr w:type="gramEnd"/>
    </w:p>
    <w:p w14:paraId="31388F7E" w14:textId="4A47C5A2" w:rsidR="00984B4E" w:rsidRPr="008D48F6" w:rsidRDefault="00984B4E" w:rsidP="00E010F8">
      <w:pPr>
        <w:pStyle w:val="DHHSbullet1"/>
      </w:pPr>
      <w:r w:rsidRPr="008D48F6">
        <w:t xml:space="preserve">confirm that </w:t>
      </w:r>
      <w:r>
        <w:t>service providers</w:t>
      </w:r>
      <w:r w:rsidRPr="008D48F6">
        <w:t xml:space="preserve"> and </w:t>
      </w:r>
      <w:r>
        <w:t>the department</w:t>
      </w:r>
      <w:r w:rsidRPr="008D48F6">
        <w:t xml:space="preserve"> are assured that appropriate actions are being planned and undertaken to manage incident trends and the potential for cumulative harm.</w:t>
      </w:r>
    </w:p>
    <w:p w14:paraId="61E5950F" w14:textId="5E719A4B" w:rsidR="00984B4E" w:rsidRPr="00E010F8" w:rsidRDefault="00E010F8" w:rsidP="00E010F8">
      <w:pPr>
        <w:pStyle w:val="Heading2"/>
      </w:pPr>
      <w:bookmarkStart w:id="70" w:name="_Toc453855662"/>
      <w:bookmarkStart w:id="71" w:name="_Toc475010182"/>
      <w:bookmarkStart w:id="72" w:name="_Toc164684033"/>
      <w:bookmarkStart w:id="73" w:name="_Ref437897065"/>
      <w:bookmarkStart w:id="74" w:name="_Toc438139801"/>
      <w:bookmarkStart w:id="75" w:name="_Toc438646678"/>
      <w:bookmarkStart w:id="76" w:name="_Toc442288093"/>
      <w:bookmarkStart w:id="77" w:name="_Toc447034404"/>
      <w:bookmarkStart w:id="78" w:name="_Toc437269553"/>
      <w:r>
        <w:t>3.6</w:t>
      </w:r>
      <w:r w:rsidR="00AD32C3">
        <w:t xml:space="preserve"> </w:t>
      </w:r>
      <w:r w:rsidR="00984B4E" w:rsidRPr="00E010F8">
        <w:t xml:space="preserve">How to classify incidents by </w:t>
      </w:r>
      <w:proofErr w:type="gramStart"/>
      <w:r w:rsidR="00984B4E" w:rsidRPr="00E010F8">
        <w:t>type</w:t>
      </w:r>
      <w:bookmarkEnd w:id="70"/>
      <w:bookmarkEnd w:id="71"/>
      <w:bookmarkEnd w:id="72"/>
      <w:proofErr w:type="gramEnd"/>
    </w:p>
    <w:bookmarkEnd w:id="73"/>
    <w:bookmarkEnd w:id="74"/>
    <w:bookmarkEnd w:id="75"/>
    <w:bookmarkEnd w:id="76"/>
    <w:bookmarkEnd w:id="77"/>
    <w:bookmarkEnd w:id="78"/>
    <w:p w14:paraId="3F945ACF" w14:textId="77777777" w:rsidR="00984B4E" w:rsidRPr="008D48F6" w:rsidRDefault="00984B4E" w:rsidP="00E010F8">
      <w:pPr>
        <w:pStyle w:val="DHHSbody"/>
      </w:pPr>
      <w:r w:rsidRPr="008D48F6">
        <w:t xml:space="preserve">Incidents are classified into a range of incident types. An incident type is a descriptor used to signify the key aspect of the incident. For each incident report, one </w:t>
      </w:r>
      <w:r>
        <w:t xml:space="preserve">primary </w:t>
      </w:r>
      <w:r w:rsidRPr="008D48F6">
        <w:t>incident type must be selected</w:t>
      </w:r>
      <w:r>
        <w:t>, with the option to add a secondary incident type (if required) to record associated events that occurred as part of the incident</w:t>
      </w:r>
      <w:r w:rsidRPr="008D48F6">
        <w:t>.</w:t>
      </w:r>
    </w:p>
    <w:p w14:paraId="396C826E" w14:textId="77777777" w:rsidR="00984B4E" w:rsidRDefault="00984B4E" w:rsidP="00E010F8">
      <w:pPr>
        <w:pStyle w:val="DHHSbody"/>
      </w:pPr>
      <w:r w:rsidRPr="008D48F6">
        <w:t>When choosing a</w:t>
      </w:r>
      <w:r>
        <w:t xml:space="preserve"> primary</w:t>
      </w:r>
      <w:r w:rsidRPr="008D48F6">
        <w:t xml:space="preserve"> incident type, staff should choose the incident type that best describes the circumstance that</w:t>
      </w:r>
      <w:r>
        <w:t xml:space="preserve"> caused the most impact on the client.</w:t>
      </w:r>
    </w:p>
    <w:p w14:paraId="12D47787" w14:textId="77777777" w:rsidR="00984B4E" w:rsidRPr="008D48F6" w:rsidRDefault="00984B4E" w:rsidP="00E010F8">
      <w:pPr>
        <w:pStyle w:val="DHHSbody"/>
      </w:pPr>
      <w:r>
        <w:t>The optional secondary incident type should be used to capture associated events related to the primary incident type. This may be relevant for complex incidents where multiple types of harm occurred.</w:t>
      </w:r>
    </w:p>
    <w:p w14:paraId="7BFA270B" w14:textId="3D9E6C25" w:rsidR="00984B4E" w:rsidRPr="008D48F6" w:rsidRDefault="00984B4E" w:rsidP="00E010F8">
      <w:pPr>
        <w:pStyle w:val="DHHSbody"/>
      </w:pPr>
      <w:r w:rsidRPr="008D48F6">
        <w:t xml:space="preserve">As discussed above, incidents are also </w:t>
      </w:r>
      <w:r>
        <w:t>categorised</w:t>
      </w:r>
      <w:r w:rsidRPr="008D48F6">
        <w:t xml:space="preserve"> </w:t>
      </w:r>
      <w:r>
        <w:t xml:space="preserve">as </w:t>
      </w:r>
      <w:r w:rsidR="00E010F8">
        <w:t>major impact or n</w:t>
      </w:r>
      <w:r w:rsidR="00E010F8" w:rsidRPr="008D48F6">
        <w:t>on-</w:t>
      </w:r>
      <w:r w:rsidR="00E010F8">
        <w:t>major i</w:t>
      </w:r>
      <w:r w:rsidR="00E010F8" w:rsidRPr="008D48F6">
        <w:t>mpact</w:t>
      </w:r>
      <w:r w:rsidRPr="008D48F6">
        <w:t xml:space="preserve">, in line with the definition provided in </w:t>
      </w:r>
      <w:r w:rsidR="00E010F8">
        <w:t>section</w:t>
      </w:r>
      <w:r w:rsidR="00D92576">
        <w:t xml:space="preserve"> </w:t>
      </w:r>
      <w:r>
        <w:t>3.3.</w:t>
      </w:r>
      <w:r w:rsidRPr="008D48F6">
        <w:t xml:space="preserve"> For each incident type, guidance and examples are provided of what is considered a </w:t>
      </w:r>
      <w:r w:rsidR="00E010F8" w:rsidRPr="008D48F6">
        <w:t xml:space="preserve">major </w:t>
      </w:r>
      <w:r w:rsidR="00E010F8">
        <w:t>i</w:t>
      </w:r>
      <w:r w:rsidR="00E010F8" w:rsidRPr="008D48F6">
        <w:t xml:space="preserve">mpact </w:t>
      </w:r>
      <w:r w:rsidR="00E010F8">
        <w:t>i</w:t>
      </w:r>
      <w:r w:rsidR="00E010F8" w:rsidRPr="008D48F6">
        <w:t xml:space="preserve">ncident or a </w:t>
      </w:r>
      <w:r w:rsidR="00E010F8">
        <w:t>non-major impact</w:t>
      </w:r>
      <w:r w:rsidR="00E010F8" w:rsidRPr="008D48F6">
        <w:t xml:space="preserve"> </w:t>
      </w:r>
      <w:r w:rsidR="00E010F8">
        <w:t>i</w:t>
      </w:r>
      <w:r w:rsidR="00E010F8" w:rsidRPr="008D48F6">
        <w:t>ncident</w:t>
      </w:r>
      <w:r w:rsidRPr="008D48F6">
        <w:t xml:space="preserve">. </w:t>
      </w:r>
      <w:r>
        <w:t xml:space="preserve">Some incident types must always be categorised and reported as </w:t>
      </w:r>
      <w:r w:rsidR="00E010F8">
        <w:t>major impact</w:t>
      </w:r>
      <w:r>
        <w:t>. Definitions and guidance are provided at</w:t>
      </w:r>
      <w:r w:rsidR="0092391B">
        <w:t xml:space="preserve"> </w:t>
      </w:r>
      <w:r w:rsidR="00C57A2E">
        <w:fldChar w:fldCharType="begin"/>
      </w:r>
      <w:r w:rsidR="00C57A2E">
        <w:instrText xml:space="preserve"> REF _Ref453146933 \h </w:instrText>
      </w:r>
      <w:r w:rsidR="00C57A2E">
        <w:fldChar w:fldCharType="separate"/>
      </w:r>
      <w:r w:rsidR="00C04B11">
        <w:t>Appendix A</w:t>
      </w:r>
      <w:r w:rsidR="00C04B11" w:rsidRPr="00FC2D47">
        <w:t>: Definitions of incident types</w:t>
      </w:r>
      <w:r w:rsidR="00C57A2E">
        <w:fldChar w:fldCharType="end"/>
      </w:r>
      <w:r w:rsidR="0092391B">
        <w:t>.</w:t>
      </w:r>
    </w:p>
    <w:p w14:paraId="46B8C942" w14:textId="4AED74C1" w:rsidR="00984B4E" w:rsidRPr="008D48F6" w:rsidRDefault="00984B4E" w:rsidP="00E010F8">
      <w:pPr>
        <w:pStyle w:val="DHHSbody"/>
      </w:pPr>
      <w:r w:rsidRPr="008D48F6">
        <w:t>It is expected that staff will use their professional judgement in considering the appropriate classification of incidents.</w:t>
      </w:r>
    </w:p>
    <w:p w14:paraId="3A0DB0FC" w14:textId="69753C48" w:rsidR="00984B4E" w:rsidRPr="00E010F8" w:rsidRDefault="00E010F8" w:rsidP="00E010F8">
      <w:pPr>
        <w:pStyle w:val="Heading2"/>
      </w:pPr>
      <w:bookmarkStart w:id="79" w:name="_Ref446347120"/>
      <w:bookmarkStart w:id="80" w:name="_Ref446584462"/>
      <w:bookmarkStart w:id="81" w:name="_Toc164684034"/>
      <w:bookmarkStart w:id="82" w:name="_Toc438139802"/>
      <w:bookmarkStart w:id="83" w:name="_Ref442287512"/>
      <w:bookmarkStart w:id="84" w:name="_Toc438646679"/>
      <w:bookmarkStart w:id="85" w:name="_Toc437269555"/>
      <w:r>
        <w:t>3.7</w:t>
      </w:r>
      <w:r w:rsidR="00AD32C3">
        <w:t xml:space="preserve"> </w:t>
      </w:r>
      <w:r w:rsidR="00984B4E" w:rsidRPr="00E010F8">
        <w:t>Clients receiving services from multiple service providers (shared clients)</w:t>
      </w:r>
      <w:bookmarkEnd w:id="79"/>
      <w:bookmarkEnd w:id="80"/>
      <w:bookmarkEnd w:id="81"/>
    </w:p>
    <w:p w14:paraId="3A4B7C61" w14:textId="77777777" w:rsidR="00984B4E" w:rsidRPr="00784B3A" w:rsidRDefault="00984B4E" w:rsidP="00E010F8">
      <w:pPr>
        <w:pStyle w:val="DHHSbody"/>
      </w:pPr>
      <w:r w:rsidRPr="00784B3A">
        <w:t xml:space="preserve">An incident may occur in relation to a client who is involved with </w:t>
      </w:r>
      <w:proofErr w:type="gramStart"/>
      <w:r w:rsidRPr="00784B3A">
        <w:t>a number of</w:t>
      </w:r>
      <w:proofErr w:type="gramEnd"/>
      <w:r w:rsidRPr="00784B3A">
        <w:t xml:space="preserve"> service types (such as disability case management, child protection and public housing) and/or in receipt of services from a number of service providers. Only one client incident report is required per incident. This section provides more details on which service provider is responsible for completing the incident report, and when information should be share</w:t>
      </w:r>
      <w:r w:rsidR="00E010F8">
        <w:t>d with other service providers.</w:t>
      </w:r>
    </w:p>
    <w:p w14:paraId="7CEF5DFE" w14:textId="4F101309" w:rsidR="00984B4E" w:rsidRPr="00784B3A" w:rsidRDefault="00E010F8" w:rsidP="00E010F8">
      <w:pPr>
        <w:pStyle w:val="Heading3"/>
      </w:pPr>
      <w:r>
        <w:lastRenderedPageBreak/>
        <w:t>3.7.1</w:t>
      </w:r>
      <w:r w:rsidR="00AD32C3">
        <w:t xml:space="preserve"> </w:t>
      </w:r>
      <w:r w:rsidR="00984B4E" w:rsidRPr="00784B3A">
        <w:t xml:space="preserve">Determining responsibility for completing the incident </w:t>
      </w:r>
      <w:proofErr w:type="gramStart"/>
      <w:r w:rsidR="00984B4E" w:rsidRPr="00784B3A">
        <w:t>report</w:t>
      </w:r>
      <w:proofErr w:type="gramEnd"/>
    </w:p>
    <w:p w14:paraId="05F5C16D" w14:textId="77777777" w:rsidR="00984B4E" w:rsidRPr="00784B3A" w:rsidRDefault="00984B4E" w:rsidP="00E010F8">
      <w:pPr>
        <w:pStyle w:val="DHHSbody"/>
      </w:pPr>
      <w:r w:rsidRPr="00784B3A">
        <w:t xml:space="preserve">The service provider that </w:t>
      </w:r>
      <w:r w:rsidRPr="000C7DFE">
        <w:rPr>
          <w:rStyle w:val="Strong"/>
        </w:rPr>
        <w:t>first</w:t>
      </w:r>
      <w:r w:rsidRPr="00784B3A">
        <w:t xml:space="preserve"> becomes aware of the incident is responsible for ensuring the client’s safety and completing the incident report unless, by mutual agreement</w:t>
      </w:r>
      <w:r>
        <w:t xml:space="preserve"> of the service providers</w:t>
      </w:r>
      <w:r w:rsidRPr="00784B3A">
        <w:t xml:space="preserve">, a more appropriate service or service provider </w:t>
      </w:r>
      <w:r w:rsidR="00E010F8">
        <w:t>takes over this responsibility.</w:t>
      </w:r>
    </w:p>
    <w:p w14:paraId="400A38A8" w14:textId="77777777" w:rsidR="00984B4E" w:rsidRPr="00784B3A" w:rsidRDefault="00984B4E" w:rsidP="00E010F8">
      <w:pPr>
        <w:pStyle w:val="DHHSbody"/>
      </w:pPr>
      <w:r w:rsidRPr="00784B3A">
        <w:t>If the service provider that first becomes aware of the incident is not the lead service provider with prime responsibility for the client, then they must ensure that the lead service provider, where known, is informed. Together, the service providers are to determine who will take responsibility for completing the client incident report. The following considerations may be relevant to making this decision:</w:t>
      </w:r>
    </w:p>
    <w:p w14:paraId="632C5880" w14:textId="77777777" w:rsidR="00984B4E" w:rsidRPr="00784B3A" w:rsidRDefault="00984B4E" w:rsidP="00E010F8">
      <w:pPr>
        <w:pStyle w:val="DHHSbullet1"/>
      </w:pPr>
      <w:r w:rsidRPr="00784B3A">
        <w:t xml:space="preserve">whether the incident has a direct and obvious relationship to, and impacts on, the delivery of a particular type of </w:t>
      </w:r>
      <w:proofErr w:type="gramStart"/>
      <w:r w:rsidRPr="00784B3A">
        <w:t>service</w:t>
      </w:r>
      <w:proofErr w:type="gramEnd"/>
    </w:p>
    <w:p w14:paraId="374C0DAD" w14:textId="08656274" w:rsidR="00984B4E" w:rsidRPr="00784B3A" w:rsidRDefault="00984B4E" w:rsidP="00E010F8">
      <w:pPr>
        <w:pStyle w:val="DHHSbullet1"/>
      </w:pPr>
      <w:r w:rsidRPr="00784B3A">
        <w:t xml:space="preserve">whether an incident is not required to be reported by one service </w:t>
      </w:r>
      <w:proofErr w:type="gramStart"/>
      <w:r w:rsidRPr="00784B3A">
        <w:t>provider, but</w:t>
      </w:r>
      <w:proofErr w:type="gramEnd"/>
      <w:r w:rsidRPr="00784B3A">
        <w:t xml:space="preserve"> </w:t>
      </w:r>
      <w:r w:rsidR="005251DB">
        <w:t xml:space="preserve">is </w:t>
      </w:r>
      <w:r w:rsidRPr="00784B3A">
        <w:t>require</w:t>
      </w:r>
      <w:r w:rsidR="00E010F8">
        <w:t>d for another service provider.</w:t>
      </w:r>
    </w:p>
    <w:p w14:paraId="7BB58441" w14:textId="438FCE8F" w:rsidR="00984B4E" w:rsidRPr="00784B3A" w:rsidRDefault="00984B4E" w:rsidP="00462C1D">
      <w:pPr>
        <w:pStyle w:val="DHHSbodyafterbullets"/>
      </w:pPr>
      <w:r w:rsidRPr="00784B3A">
        <w:t xml:space="preserve">If the service provider that first becomes aware of an incident is not sure of who the lead service provider might </w:t>
      </w:r>
      <w:r w:rsidR="0071530B" w:rsidRPr="00784B3A">
        <w:t>be,</w:t>
      </w:r>
      <w:r w:rsidRPr="00784B3A">
        <w:t xml:space="preserve"> they should contact the </w:t>
      </w:r>
      <w:r w:rsidR="00E010F8" w:rsidRPr="00784B3A">
        <w:t xml:space="preserve">divisional office </w:t>
      </w:r>
      <w:r w:rsidR="00E010F8">
        <w:t>for guidance.</w:t>
      </w:r>
    </w:p>
    <w:p w14:paraId="7D9FACB8" w14:textId="797E96A0" w:rsidR="00984B4E" w:rsidRPr="00784B3A" w:rsidRDefault="00984B4E" w:rsidP="00E010F8">
      <w:pPr>
        <w:pStyle w:val="DHHSbody"/>
      </w:pPr>
      <w:r w:rsidRPr="00784B3A">
        <w:t xml:space="preserve">The service provider who is responsible for completing the incident report is also responsible for discharging the other obligations in this </w:t>
      </w:r>
      <w:r w:rsidR="00EF3433">
        <w:t>guide</w:t>
      </w:r>
      <w:r w:rsidR="00EF3433" w:rsidRPr="00784B3A">
        <w:t xml:space="preserve"> </w:t>
      </w:r>
      <w:proofErr w:type="gramStart"/>
      <w:r w:rsidRPr="00784B3A">
        <w:t>in regards to</w:t>
      </w:r>
      <w:proofErr w:type="gramEnd"/>
      <w:r w:rsidRPr="00784B3A">
        <w:t xml:space="preserve"> incident investigation, review and data analysis</w:t>
      </w:r>
      <w:r w:rsidRPr="00A04938">
        <w:t xml:space="preserve"> </w:t>
      </w:r>
      <w:r w:rsidRPr="00784B3A">
        <w:t>unless, by mutual agreement</w:t>
      </w:r>
      <w:r>
        <w:t xml:space="preserve"> of the service providers</w:t>
      </w:r>
      <w:r w:rsidRPr="00784B3A">
        <w:t>, a more appropriate service or service provider takes over this responsibility.</w:t>
      </w:r>
    </w:p>
    <w:p w14:paraId="71B1F977" w14:textId="6A652684" w:rsidR="00984B4E" w:rsidRPr="00767CB4" w:rsidRDefault="00767CB4" w:rsidP="00767CB4">
      <w:pPr>
        <w:pStyle w:val="Heading3"/>
      </w:pPr>
      <w:r>
        <w:t>3.7.2</w:t>
      </w:r>
      <w:r w:rsidR="00AD32C3">
        <w:t xml:space="preserve"> </w:t>
      </w:r>
      <w:r w:rsidR="00984B4E" w:rsidRPr="00767CB4">
        <w:t xml:space="preserve">Notifying other service </w:t>
      </w:r>
      <w:proofErr w:type="gramStart"/>
      <w:r w:rsidR="00984B4E" w:rsidRPr="00767CB4">
        <w:t>providers</w:t>
      </w:r>
      <w:proofErr w:type="gramEnd"/>
    </w:p>
    <w:p w14:paraId="53BC365A" w14:textId="533C9FA5" w:rsidR="00984B4E" w:rsidRDefault="00984B4E" w:rsidP="00767CB4">
      <w:pPr>
        <w:pStyle w:val="DHHSbody"/>
      </w:pPr>
      <w:r>
        <w:t xml:space="preserve">There are </w:t>
      </w:r>
      <w:proofErr w:type="gramStart"/>
      <w:r>
        <w:t>a number of</w:t>
      </w:r>
      <w:proofErr w:type="gramEnd"/>
      <w:r>
        <w:t xml:space="preserve"> situations where there may be a need for personal or health information relating to an incident to be shared in order to effectively respond to and manage an incident.</w:t>
      </w:r>
      <w:r w:rsidR="00767CB4">
        <w:t xml:space="preserve"> </w:t>
      </w:r>
      <w:r w:rsidR="00215AAA">
        <w:br/>
      </w:r>
      <w:r w:rsidR="00462C1D" w:rsidRPr="00462C1D">
        <w:t>These may include:</w:t>
      </w:r>
    </w:p>
    <w:p w14:paraId="767DF8BA" w14:textId="0AFF95DD" w:rsidR="00984B4E" w:rsidRDefault="00215AAA" w:rsidP="00767CB4">
      <w:pPr>
        <w:pStyle w:val="DHHSbullet1"/>
      </w:pPr>
      <w:r>
        <w:t xml:space="preserve">Where </w:t>
      </w:r>
      <w:r w:rsidR="00984B4E">
        <w:t xml:space="preserve">there are multiple service providers and/or clients involved in an incident and the information needs to be disclosed </w:t>
      </w:r>
      <w:proofErr w:type="gramStart"/>
      <w:r w:rsidR="00984B4E">
        <w:t>in order to</w:t>
      </w:r>
      <w:proofErr w:type="gramEnd"/>
      <w:r w:rsidR="00984B4E">
        <w:t xml:space="preserve"> lessen or prevent a serious and imminent risk to the safety and wellbeing of the relevant client or clients</w:t>
      </w:r>
      <w:r>
        <w:t>.</w:t>
      </w:r>
    </w:p>
    <w:p w14:paraId="59BBF633" w14:textId="0A24F457" w:rsidR="00984B4E" w:rsidRDefault="00215AAA" w:rsidP="00767CB4">
      <w:pPr>
        <w:pStyle w:val="DHHSbullet1"/>
      </w:pPr>
      <w:r>
        <w:t xml:space="preserve">Where </w:t>
      </w:r>
      <w:r w:rsidR="00984B4E">
        <w:t xml:space="preserve">an incident occurs involving a client who is engaging with services offered through a consortium of service providers and other service providers within the consortium need to know about the incident </w:t>
      </w:r>
      <w:proofErr w:type="gramStart"/>
      <w:r w:rsidR="00984B4E">
        <w:t>in order to</w:t>
      </w:r>
      <w:proofErr w:type="gramEnd"/>
      <w:r w:rsidR="00984B4E">
        <w:t xml:space="preserve"> lessen or prevent a serious and imminent risk to the safety and wellbeing of the client</w:t>
      </w:r>
      <w:r>
        <w:t>.</w:t>
      </w:r>
    </w:p>
    <w:p w14:paraId="1AE0DB78" w14:textId="46BE51CC" w:rsidR="00984B4E" w:rsidRDefault="00215AAA" w:rsidP="00767CB4">
      <w:pPr>
        <w:pStyle w:val="DHHSbullet1"/>
      </w:pPr>
      <w:r>
        <w:t xml:space="preserve">Where </w:t>
      </w:r>
      <w:r w:rsidR="00984B4E">
        <w:t xml:space="preserve">it has been determined that a contractor or external organisation should participate in or lead an incident investigation or review and it is necessary to disclose certain personal or health information with the contractor or external organisation </w:t>
      </w:r>
      <w:proofErr w:type="gramStart"/>
      <w:r w:rsidR="00984B4E">
        <w:t>in order to</w:t>
      </w:r>
      <w:proofErr w:type="gramEnd"/>
      <w:r w:rsidR="00984B4E">
        <w:t xml:space="preserve"> properly investigate or review the incident (see subsequent chapters).</w:t>
      </w:r>
    </w:p>
    <w:p w14:paraId="3F50555F" w14:textId="77777777" w:rsidR="00984B4E" w:rsidRDefault="00984B4E" w:rsidP="00767CB4">
      <w:pPr>
        <w:pStyle w:val="DHHSbodyafterbullets"/>
      </w:pPr>
      <w:r>
        <w:t xml:space="preserve">The list above </w:t>
      </w:r>
      <w:r w:rsidR="00767CB4">
        <w:t>is not exhaustive.</w:t>
      </w:r>
    </w:p>
    <w:p w14:paraId="07E801FF" w14:textId="77777777" w:rsidR="00984B4E" w:rsidRPr="00784B3A" w:rsidRDefault="00984B4E" w:rsidP="00767CB4">
      <w:pPr>
        <w:pStyle w:val="DHHSbody"/>
      </w:pPr>
      <w:r>
        <w:t xml:space="preserve">Where permissible under applicable laws, including </w:t>
      </w:r>
      <w:r w:rsidRPr="00767CB4">
        <w:t xml:space="preserve">the </w:t>
      </w:r>
      <w:r w:rsidRPr="00767CB4">
        <w:rPr>
          <w:rStyle w:val="Emphasis"/>
        </w:rPr>
        <w:t>Privacy and Data Protection Act 2014</w:t>
      </w:r>
      <w:r w:rsidRPr="00767CB4">
        <w:t xml:space="preserve">, the </w:t>
      </w:r>
      <w:r w:rsidRPr="00767CB4">
        <w:rPr>
          <w:rStyle w:val="Emphasis"/>
        </w:rPr>
        <w:t xml:space="preserve">Health Records Act </w:t>
      </w:r>
      <w:proofErr w:type="gramStart"/>
      <w:r w:rsidRPr="00767CB4">
        <w:rPr>
          <w:rStyle w:val="Emphasis"/>
        </w:rPr>
        <w:t>2001</w:t>
      </w:r>
      <w:proofErr w:type="gramEnd"/>
      <w:r w:rsidRPr="00767CB4">
        <w:rPr>
          <w:rStyle w:val="Emphasis"/>
        </w:rPr>
        <w:t xml:space="preserve"> </w:t>
      </w:r>
      <w:r w:rsidRPr="00767CB4">
        <w:t>and any other legislation applicable to</w:t>
      </w:r>
      <w:r>
        <w:t xml:space="preserve"> the relevant service, t</w:t>
      </w:r>
      <w:r w:rsidRPr="00784B3A">
        <w:t xml:space="preserve">he service provider that has responsibility for completing the incident report should </w:t>
      </w:r>
      <w:r>
        <w:t xml:space="preserve">consider whether it is appropriate to </w:t>
      </w:r>
      <w:r w:rsidRPr="00784B3A">
        <w:t xml:space="preserve">alert other service providers known to be working with that client </w:t>
      </w:r>
      <w:r w:rsidR="00767CB4">
        <w:t>that the incident has occurred.</w:t>
      </w:r>
    </w:p>
    <w:p w14:paraId="6AA13700" w14:textId="3AEF1AAC" w:rsidR="00984B4E" w:rsidRDefault="00984B4E" w:rsidP="00767CB4">
      <w:pPr>
        <w:pStyle w:val="DHHSbody"/>
      </w:pPr>
      <w:r>
        <w:t xml:space="preserve">When determining whether it is appropriate for personal or health information to be shared, </w:t>
      </w:r>
      <w:r w:rsidR="00667E43">
        <w:t>service provider staff</w:t>
      </w:r>
      <w:r>
        <w:t xml:space="preserve"> should consider their legal obligations and privacy policies, as referred to in </w:t>
      </w:r>
      <w:r w:rsidRPr="00355B19">
        <w:t>section</w:t>
      </w:r>
      <w:r w:rsidR="00667E43">
        <w:t xml:space="preserve"> </w:t>
      </w:r>
      <w:r w:rsidR="00355B19" w:rsidRPr="00355B19">
        <w:t>3.8</w:t>
      </w:r>
      <w:r>
        <w:t xml:space="preserve">. It is important to note that there may be a lawful basis for disclosing some personal or health information, but not other personal or health information (for example, information relating to the client may be able to </w:t>
      </w:r>
      <w:proofErr w:type="gramStart"/>
      <w:r>
        <w:t>disclosed</w:t>
      </w:r>
      <w:proofErr w:type="gramEnd"/>
      <w:r>
        <w:t xml:space="preserve"> where necessary to ensure the safety and wellbeing of the client, but information relating to staff or other individuals may not need to be shared for that purpose).</w:t>
      </w:r>
    </w:p>
    <w:p w14:paraId="2275DD27" w14:textId="7EDC9645" w:rsidR="00984B4E" w:rsidRPr="00767CB4" w:rsidRDefault="00767CB4" w:rsidP="00767CB4">
      <w:pPr>
        <w:pStyle w:val="Heading3"/>
      </w:pPr>
      <w:bookmarkStart w:id="86" w:name="_Toc384128934"/>
      <w:r>
        <w:lastRenderedPageBreak/>
        <w:t>3.7.3</w:t>
      </w:r>
      <w:r w:rsidR="00AD32C3">
        <w:t xml:space="preserve"> </w:t>
      </w:r>
      <w:r w:rsidR="00984B4E" w:rsidRPr="00767CB4">
        <w:t xml:space="preserve">Lead division or central office </w:t>
      </w:r>
      <w:r w:rsidRPr="00767CB4">
        <w:t>service agreements</w:t>
      </w:r>
      <w:bookmarkEnd w:id="86"/>
    </w:p>
    <w:p w14:paraId="1EB1EB93" w14:textId="07CF4341" w:rsidR="00984B4E" w:rsidRPr="00784B3A" w:rsidRDefault="00984B4E" w:rsidP="00F304A7">
      <w:pPr>
        <w:pStyle w:val="DHHSbody"/>
      </w:pPr>
      <w:r w:rsidRPr="00784B3A">
        <w:t xml:space="preserve">Where a </w:t>
      </w:r>
      <w:r w:rsidR="00215AAA">
        <w:t>department-funded</w:t>
      </w:r>
      <w:r w:rsidRPr="00784B3A">
        <w:t xml:space="preserve"> organisation has a lead division or central office service agreement, the organisation should report the incident to the geographic division in which the service outlet is located, </w:t>
      </w:r>
      <w:r>
        <w:t>using the usual process</w:t>
      </w:r>
      <w:r w:rsidRPr="00784B3A">
        <w:t>.</w:t>
      </w:r>
    </w:p>
    <w:p w14:paraId="2AA7280B" w14:textId="67E58668" w:rsidR="00984B4E" w:rsidRPr="00784B3A" w:rsidRDefault="00984B4E" w:rsidP="00F304A7">
      <w:pPr>
        <w:pStyle w:val="DHHSbody"/>
      </w:pPr>
      <w:r w:rsidRPr="00784B3A">
        <w:t>The division</w:t>
      </w:r>
      <w:r>
        <w:t>al office</w:t>
      </w:r>
      <w:r w:rsidRPr="00784B3A">
        <w:t xml:space="preserve"> </w:t>
      </w:r>
      <w:r w:rsidR="00FA64F9">
        <w:t xml:space="preserve">receiving the incident report </w:t>
      </w:r>
      <w:r w:rsidRPr="00784B3A">
        <w:t>is responsible for providing a copy of the report</w:t>
      </w:r>
      <w:r w:rsidR="00215AAA">
        <w:t xml:space="preserve"> </w:t>
      </w:r>
      <w:r w:rsidRPr="00784B3A">
        <w:t xml:space="preserve">to the </w:t>
      </w:r>
      <w:r>
        <w:t>relevant</w:t>
      </w:r>
      <w:r w:rsidRPr="00784B3A">
        <w:t xml:space="preserve"> division</w:t>
      </w:r>
      <w:r>
        <w:t>al</w:t>
      </w:r>
      <w:r w:rsidRPr="00784B3A">
        <w:t xml:space="preserve"> or central office </w:t>
      </w:r>
      <w:r w:rsidR="00767CB4">
        <w:t>s</w:t>
      </w:r>
      <w:r w:rsidR="00767CB4" w:rsidRPr="00784B3A">
        <w:t xml:space="preserve">ervice </w:t>
      </w:r>
      <w:r w:rsidR="00767CB4">
        <w:t>a</w:t>
      </w:r>
      <w:r w:rsidR="00767CB4" w:rsidRPr="00784B3A">
        <w:t xml:space="preserve">greement </w:t>
      </w:r>
      <w:r w:rsidRPr="00784B3A">
        <w:t>lead.</w:t>
      </w:r>
    </w:p>
    <w:p w14:paraId="69B7E5F7" w14:textId="7A80D53B" w:rsidR="00984B4E" w:rsidRPr="008D48F6" w:rsidRDefault="00A31436" w:rsidP="00A31436">
      <w:pPr>
        <w:pStyle w:val="Heading2"/>
        <w:tabs>
          <w:tab w:val="num" w:pos="720"/>
        </w:tabs>
      </w:pPr>
      <w:bookmarkStart w:id="87" w:name="_Toc475010183"/>
      <w:bookmarkStart w:id="88" w:name="_Toc164684035"/>
      <w:bookmarkStart w:id="89" w:name="_Ref447044268"/>
      <w:bookmarkStart w:id="90" w:name="_Ref446602542"/>
      <w:r>
        <w:t>3.8</w:t>
      </w:r>
      <w:r w:rsidR="00AD32C3">
        <w:t xml:space="preserve"> </w:t>
      </w:r>
      <w:r w:rsidR="00984B4E">
        <w:t>Privacy</w:t>
      </w:r>
      <w:bookmarkEnd w:id="87"/>
      <w:bookmarkEnd w:id="88"/>
    </w:p>
    <w:p w14:paraId="4EFE28DE" w14:textId="34AE2544" w:rsidR="00984B4E" w:rsidRPr="007575A5" w:rsidRDefault="00C45041" w:rsidP="00A31436">
      <w:pPr>
        <w:pStyle w:val="DHHSbody"/>
      </w:pPr>
      <w:bookmarkStart w:id="91" w:name="_Ref447034307"/>
      <w:bookmarkStart w:id="92" w:name="_Toc447034406"/>
      <w:bookmarkEnd w:id="89"/>
      <w:r>
        <w:t>Section</w:t>
      </w:r>
      <w:r w:rsidR="008351F1">
        <w:t xml:space="preserve"> </w:t>
      </w:r>
      <w:r w:rsidR="00355B19">
        <w:t>3.7</w:t>
      </w:r>
      <w:r w:rsidR="00984B4E">
        <w:t xml:space="preserve"> discusses</w:t>
      </w:r>
      <w:r w:rsidR="00984B4E" w:rsidRPr="00A07DFD">
        <w:t xml:space="preserve"> situations and circumstances where </w:t>
      </w:r>
      <w:r w:rsidR="00984B4E">
        <w:t xml:space="preserve">it may be appropriate for </w:t>
      </w:r>
      <w:r w:rsidR="00984B4E" w:rsidRPr="00A07DFD">
        <w:t xml:space="preserve">service providers </w:t>
      </w:r>
      <w:r w:rsidR="00984B4E">
        <w:t>to share or disclose personal or heath information relating to an</w:t>
      </w:r>
      <w:r w:rsidR="00984B4E" w:rsidRPr="00A07DFD">
        <w:t xml:space="preserve"> incident with parties other than the department. In these and other situations there </w:t>
      </w:r>
      <w:r w:rsidR="00984B4E">
        <w:t>may be</w:t>
      </w:r>
      <w:r w:rsidR="007F034D">
        <w:t xml:space="preserve"> clear benefits of information-</w:t>
      </w:r>
      <w:r w:rsidR="00984B4E" w:rsidRPr="00A07DFD">
        <w:t xml:space="preserve">sharing for the client, the </w:t>
      </w:r>
      <w:proofErr w:type="gramStart"/>
      <w:r w:rsidR="00984B4E" w:rsidRPr="00A07DFD">
        <w:t>sector</w:t>
      </w:r>
      <w:proofErr w:type="gramEnd"/>
      <w:r w:rsidR="00984B4E" w:rsidRPr="00A07DFD">
        <w:t xml:space="preserve"> and the broader community. </w:t>
      </w:r>
      <w:proofErr w:type="gramStart"/>
      <w:r w:rsidR="00984B4E">
        <w:t>In particular, t</w:t>
      </w:r>
      <w:r w:rsidR="00984B4E" w:rsidRPr="00A07DFD">
        <w:t>hese</w:t>
      </w:r>
      <w:proofErr w:type="gramEnd"/>
      <w:r w:rsidR="00984B4E" w:rsidRPr="00A07DFD">
        <w:t xml:space="preserve"> benefits </w:t>
      </w:r>
      <w:r w:rsidR="00984B4E">
        <w:t xml:space="preserve">may </w:t>
      </w:r>
      <w:r w:rsidR="00984B4E" w:rsidRPr="00A07DFD">
        <w:t>include providing opportunities to improve client safety, service quality and continuous improvement of the CIMS.</w:t>
      </w:r>
      <w:r w:rsidR="00984B4E">
        <w:t xml:space="preserve"> However, it is important that personal and health information is only used and disclosed to third parties where it is lawful to do so, having regard to the service provider’s obligations under the </w:t>
      </w:r>
      <w:r w:rsidR="00984B4E" w:rsidRPr="00A31436">
        <w:rPr>
          <w:rStyle w:val="Emphasis"/>
        </w:rPr>
        <w:t>Privacy and Data Protection Act 2014</w:t>
      </w:r>
      <w:r w:rsidR="00984B4E">
        <w:t xml:space="preserve">, the </w:t>
      </w:r>
      <w:r w:rsidR="00984B4E" w:rsidRPr="00A31436">
        <w:rPr>
          <w:rStyle w:val="Emphasis"/>
        </w:rPr>
        <w:t xml:space="preserve">Health Records Act </w:t>
      </w:r>
      <w:proofErr w:type="gramStart"/>
      <w:r w:rsidR="00984B4E" w:rsidRPr="00A31436">
        <w:rPr>
          <w:rStyle w:val="Emphasis"/>
        </w:rPr>
        <w:t>2001</w:t>
      </w:r>
      <w:proofErr w:type="gramEnd"/>
      <w:r w:rsidR="00984B4E">
        <w:t xml:space="preserve"> and any other legislation applicable to the relevant service.</w:t>
      </w:r>
    </w:p>
    <w:p w14:paraId="0772BB52" w14:textId="77777777" w:rsidR="00984B4E" w:rsidRPr="00A07DFD" w:rsidRDefault="00984B4E" w:rsidP="00A31436">
      <w:pPr>
        <w:pStyle w:val="DHHSbody"/>
      </w:pPr>
      <w:r w:rsidRPr="00A07DFD">
        <w:t xml:space="preserve">In sharing information, respecting the privacy of individuals who are involved in incidents, </w:t>
      </w:r>
      <w:r>
        <w:t>including</w:t>
      </w:r>
      <w:r w:rsidRPr="00A07DFD">
        <w:t xml:space="preserve"> witness</w:t>
      </w:r>
      <w:r>
        <w:t>es</w:t>
      </w:r>
      <w:r w:rsidRPr="00A07DFD">
        <w:t xml:space="preserve"> to an incident, is an important consideration, especially as incident reports contain personal </w:t>
      </w:r>
      <w:r>
        <w:t>information and may contain health information</w:t>
      </w:r>
      <w:r w:rsidRPr="00A07DFD">
        <w:t xml:space="preserve"> and other sensitive information. </w:t>
      </w:r>
      <w:r>
        <w:t>While t</w:t>
      </w:r>
      <w:r w:rsidRPr="00A07DFD">
        <w:t xml:space="preserve">he </w:t>
      </w:r>
      <w:r>
        <w:t xml:space="preserve">possible </w:t>
      </w:r>
      <w:r w:rsidRPr="00A07DFD">
        <w:t>advan</w:t>
      </w:r>
      <w:r w:rsidR="007F034D">
        <w:t>tages of information-</w:t>
      </w:r>
      <w:r w:rsidRPr="00A07DFD">
        <w:t xml:space="preserve">sharing will in some situations be </w:t>
      </w:r>
      <w:proofErr w:type="gramStart"/>
      <w:r w:rsidRPr="00A07DFD">
        <w:t>clearly evident</w:t>
      </w:r>
      <w:proofErr w:type="gramEnd"/>
      <w:r w:rsidRPr="00A07DFD">
        <w:t xml:space="preserve">, </w:t>
      </w:r>
      <w:r>
        <w:t>it is nonetheless essential to comply with all applicable legal obligations, including those relating to privacy</w:t>
      </w:r>
      <w:r w:rsidRPr="00A07DFD">
        <w:t xml:space="preserve">. Service providers will need to consider </w:t>
      </w:r>
      <w:r>
        <w:t>their</w:t>
      </w:r>
      <w:r w:rsidRPr="00A07DFD">
        <w:t xml:space="preserve"> relevant leg</w:t>
      </w:r>
      <w:r>
        <w:t>al obligations when determining whether to share personal or health information in the best interests of the relevant client or clients</w:t>
      </w:r>
      <w:r w:rsidR="00A31436">
        <w:t>.</w:t>
      </w:r>
    </w:p>
    <w:p w14:paraId="5788F721" w14:textId="1EFB957E" w:rsidR="00984B4E" w:rsidRPr="00A31436" w:rsidRDefault="00A31436" w:rsidP="00A31436">
      <w:pPr>
        <w:pStyle w:val="Heading3"/>
      </w:pPr>
      <w:r>
        <w:t>3.8.1</w:t>
      </w:r>
      <w:r w:rsidR="00AD32C3">
        <w:t xml:space="preserve"> </w:t>
      </w:r>
      <w:r w:rsidR="00984B4E" w:rsidRPr="00A31436">
        <w:t xml:space="preserve">Identifying incident reports with client personal </w:t>
      </w:r>
      <w:proofErr w:type="gramStart"/>
      <w:r w:rsidR="00984B4E" w:rsidRPr="00A31436">
        <w:t>details</w:t>
      </w:r>
      <w:proofErr w:type="gramEnd"/>
    </w:p>
    <w:p w14:paraId="3C7D8BA0" w14:textId="77777777" w:rsidR="00984B4E" w:rsidRPr="00A31436" w:rsidRDefault="00984B4E" w:rsidP="00A31436">
      <w:pPr>
        <w:pStyle w:val="DHHSbody"/>
      </w:pPr>
      <w:r w:rsidRPr="00A31436">
        <w:t>In most circumstances, incident reports will be identified and include a client’s personal information, as well as possibly some health information. This identi</w:t>
      </w:r>
      <w:r w:rsidR="00A31436">
        <w:t>fication is for the purpose of:</w:t>
      </w:r>
    </w:p>
    <w:p w14:paraId="37623C69" w14:textId="77777777" w:rsidR="00A31436" w:rsidRDefault="00A31436" w:rsidP="00A31436">
      <w:pPr>
        <w:pStyle w:val="DHHSbullet1"/>
      </w:pPr>
      <w:r>
        <w:t>f</w:t>
      </w:r>
      <w:r w:rsidR="00984B4E" w:rsidRPr="00A07DFD">
        <w:t>acilitating the identification of patterns and trends which</w:t>
      </w:r>
      <w:r w:rsidR="00984B4E">
        <w:t xml:space="preserve"> </w:t>
      </w:r>
      <w:r w:rsidR="00984B4E" w:rsidRPr="00A07DFD">
        <w:t xml:space="preserve">can improve client safety and service </w:t>
      </w:r>
      <w:proofErr w:type="gramStart"/>
      <w:r w:rsidR="00984B4E" w:rsidRPr="00A07DFD">
        <w:t>quality</w:t>
      </w:r>
      <w:proofErr w:type="gramEnd"/>
    </w:p>
    <w:p w14:paraId="4EB46654" w14:textId="7E9DD2E3" w:rsidR="00984B4E" w:rsidRPr="00A07DFD" w:rsidRDefault="00A31436" w:rsidP="00A31436">
      <w:pPr>
        <w:pStyle w:val="DHHSbullet1"/>
      </w:pPr>
      <w:r>
        <w:t>f</w:t>
      </w:r>
      <w:r w:rsidR="00984B4E" w:rsidRPr="00A07DFD">
        <w:t>acilitating data analysis</w:t>
      </w:r>
      <w:r>
        <w:t>.</w:t>
      </w:r>
    </w:p>
    <w:p w14:paraId="79C68AB7" w14:textId="77777777" w:rsidR="00984B4E" w:rsidRPr="00A07DFD" w:rsidRDefault="00984B4E" w:rsidP="00A31436">
      <w:pPr>
        <w:pStyle w:val="DHHSbodyafterbullets"/>
      </w:pPr>
      <w:r>
        <w:t>The d</w:t>
      </w:r>
      <w:r w:rsidRPr="00A07DFD">
        <w:t>epartment recognises that some services and/or service providers, due to the nature of their services (</w:t>
      </w:r>
      <w:r w:rsidR="00A31436">
        <w:t xml:space="preserve">for example, </w:t>
      </w:r>
      <w:r w:rsidRPr="00A07DFD">
        <w:t xml:space="preserve">needle and syringe programs), operate on an anonymous basis and do not collect identifiable information about their service users. If a service operates on an anonymous basis, it may enter into an agreement with </w:t>
      </w:r>
      <w:r>
        <w:t xml:space="preserve">the department </w:t>
      </w:r>
      <w:r w:rsidRPr="00A07DFD">
        <w:t>under which incident reports are not required to include identifiable client information.</w:t>
      </w:r>
    </w:p>
    <w:p w14:paraId="50C48564" w14:textId="5E8B396A" w:rsidR="00984B4E" w:rsidRPr="00A31436" w:rsidRDefault="00A31436" w:rsidP="00A31436">
      <w:pPr>
        <w:pStyle w:val="Heading3"/>
      </w:pPr>
      <w:r>
        <w:t>3.8.2</w:t>
      </w:r>
      <w:r w:rsidR="00AD32C3">
        <w:t xml:space="preserve"> </w:t>
      </w:r>
      <w:r w:rsidR="00AE2ABC">
        <w:t>Department-funded</w:t>
      </w:r>
      <w:r w:rsidR="00984B4E" w:rsidRPr="00A31436">
        <w:t xml:space="preserve"> </w:t>
      </w:r>
      <w:r w:rsidR="00AE2ABC">
        <w:t>o</w:t>
      </w:r>
      <w:r w:rsidR="00AE2ABC" w:rsidRPr="00A31436">
        <w:t xml:space="preserve">rganisations’ </w:t>
      </w:r>
      <w:r w:rsidR="00984B4E" w:rsidRPr="00A31436">
        <w:t>obligations and requirements</w:t>
      </w:r>
    </w:p>
    <w:p w14:paraId="1E3E315C" w14:textId="10EA0B8B" w:rsidR="00984B4E" w:rsidRDefault="00984B4E" w:rsidP="00A31436">
      <w:pPr>
        <w:pStyle w:val="DHHSbody"/>
      </w:pPr>
      <w:r w:rsidRPr="00A07DFD">
        <w:t xml:space="preserve">There are </w:t>
      </w:r>
      <w:proofErr w:type="gramStart"/>
      <w:r w:rsidRPr="00A07DFD">
        <w:t>a number of</w:t>
      </w:r>
      <w:proofErr w:type="gramEnd"/>
      <w:r w:rsidRPr="00A07DFD">
        <w:t xml:space="preserve"> </w:t>
      </w:r>
      <w:r>
        <w:t>laws</w:t>
      </w:r>
      <w:r w:rsidRPr="00A07DFD">
        <w:t xml:space="preserve"> that regulate the collection of personal information and prescribe how information can and cannot be handled. These include the </w:t>
      </w:r>
      <w:r w:rsidRPr="00A31436">
        <w:rPr>
          <w:rStyle w:val="Emphasis"/>
        </w:rPr>
        <w:t>Privacy and Data Protection Act 2014</w:t>
      </w:r>
      <w:r w:rsidRPr="00A07DFD">
        <w:t xml:space="preserve"> and</w:t>
      </w:r>
      <w:r w:rsidR="00AE2ABC">
        <w:t xml:space="preserve"> the</w:t>
      </w:r>
      <w:r w:rsidRPr="00A07DFD">
        <w:t xml:space="preserve"> </w:t>
      </w:r>
      <w:r w:rsidRPr="00A31436">
        <w:rPr>
          <w:rStyle w:val="Emphasis"/>
        </w:rPr>
        <w:t>Health Records Act 2001</w:t>
      </w:r>
      <w:r w:rsidRPr="00A07DFD">
        <w:t xml:space="preserve">. </w:t>
      </w:r>
      <w:r>
        <w:t>Other Acts, such as t</w:t>
      </w:r>
      <w:r w:rsidRPr="00A07DFD">
        <w:t xml:space="preserve">he </w:t>
      </w:r>
      <w:r w:rsidRPr="00A31436">
        <w:rPr>
          <w:rStyle w:val="Emphasis"/>
        </w:rPr>
        <w:t>Disability Act 2006</w:t>
      </w:r>
      <w:r w:rsidRPr="00A07DFD">
        <w:t xml:space="preserve"> and the </w:t>
      </w:r>
      <w:r w:rsidRPr="00A31436">
        <w:rPr>
          <w:rStyle w:val="Emphasis"/>
        </w:rPr>
        <w:t>Children, Youth and Families Act 2005</w:t>
      </w:r>
      <w:r>
        <w:t>,</w:t>
      </w:r>
      <w:r w:rsidRPr="00A31436">
        <w:t xml:space="preserve"> </w:t>
      </w:r>
      <w:r w:rsidRPr="00A07DFD">
        <w:t xml:space="preserve">regulate </w:t>
      </w:r>
      <w:r>
        <w:t xml:space="preserve">certain types of </w:t>
      </w:r>
      <w:r w:rsidRPr="00A07DFD">
        <w:t xml:space="preserve">service </w:t>
      </w:r>
      <w:proofErr w:type="gramStart"/>
      <w:r w:rsidRPr="00A07DFD">
        <w:t>provision</w:t>
      </w:r>
      <w:proofErr w:type="gramEnd"/>
      <w:r>
        <w:t xml:space="preserve"> and contain additional privacy or secrecy provisions</w:t>
      </w:r>
      <w:r w:rsidRPr="00A07DFD">
        <w:t xml:space="preserve">. </w:t>
      </w:r>
      <w:r>
        <w:t xml:space="preserve">These Acts must be complied with in addition to the </w:t>
      </w:r>
      <w:r w:rsidRPr="00A31436">
        <w:rPr>
          <w:rStyle w:val="Emphasis"/>
        </w:rPr>
        <w:t>Privacy and Data Protection Act 2014</w:t>
      </w:r>
      <w:r w:rsidRPr="00A07DFD">
        <w:t xml:space="preserve"> and</w:t>
      </w:r>
      <w:r w:rsidR="00AE2ABC">
        <w:t xml:space="preserve"> the</w:t>
      </w:r>
      <w:r w:rsidRPr="00A07DFD">
        <w:t xml:space="preserve"> </w:t>
      </w:r>
      <w:r w:rsidRPr="00A31436">
        <w:rPr>
          <w:rStyle w:val="Emphasis"/>
        </w:rPr>
        <w:t>Health Records Act 2001</w:t>
      </w:r>
      <w:r w:rsidRPr="00A07DFD">
        <w:t>.</w:t>
      </w:r>
    </w:p>
    <w:p w14:paraId="5387B46A" w14:textId="42C656E5" w:rsidR="005518D1" w:rsidRPr="005518D1" w:rsidRDefault="005518D1" w:rsidP="005518D1">
      <w:pPr>
        <w:pStyle w:val="DHHSbody"/>
        <w:rPr>
          <w:rFonts w:ascii="Times New Roman" w:hAnsi="Times New Roman"/>
          <w:sz w:val="24"/>
          <w:szCs w:val="24"/>
          <w:lang w:eastAsia="en-AU"/>
        </w:rPr>
      </w:pPr>
      <w:r w:rsidRPr="005518D1">
        <w:rPr>
          <w:lang w:eastAsia="en-AU"/>
        </w:rPr>
        <w:t>Under</w:t>
      </w:r>
      <w:r w:rsidR="00F30BAD">
        <w:rPr>
          <w:lang w:eastAsia="en-AU"/>
        </w:rPr>
        <w:t xml:space="preserve"> </w:t>
      </w:r>
      <w:r w:rsidRPr="005518D1">
        <w:rPr>
          <w:lang w:eastAsia="en-AU"/>
        </w:rPr>
        <w:t>service agreement clause 17.3(</w:t>
      </w:r>
      <w:proofErr w:type="spellStart"/>
      <w:r w:rsidRPr="005518D1">
        <w:rPr>
          <w:lang w:eastAsia="en-AU"/>
        </w:rPr>
        <w:t>i</w:t>
      </w:r>
      <w:proofErr w:type="spellEnd"/>
      <w:r w:rsidRPr="005518D1">
        <w:rPr>
          <w:lang w:eastAsia="en-AU"/>
        </w:rPr>
        <w:t xml:space="preserve">), </w:t>
      </w:r>
      <w:r w:rsidR="00F30BAD">
        <w:rPr>
          <w:lang w:eastAsia="en-AU"/>
        </w:rPr>
        <w:t>department-</w:t>
      </w:r>
      <w:r w:rsidRPr="005518D1">
        <w:rPr>
          <w:lang w:eastAsia="en-AU"/>
        </w:rPr>
        <w:t xml:space="preserve">funded </w:t>
      </w:r>
      <w:r w:rsidR="00F30BAD">
        <w:rPr>
          <w:lang w:eastAsia="en-AU"/>
        </w:rPr>
        <w:t>organisations</w:t>
      </w:r>
      <w:r w:rsidRPr="005518D1">
        <w:rPr>
          <w:lang w:eastAsia="en-AU"/>
        </w:rPr>
        <w:t xml:space="preserve"> must notify the department about privacy breaches, or possible brea</w:t>
      </w:r>
      <w:r w:rsidR="00F30BAD">
        <w:rPr>
          <w:lang w:eastAsia="en-AU"/>
        </w:rPr>
        <w:t xml:space="preserve">ches within one business day. </w:t>
      </w:r>
      <w:r w:rsidRPr="005518D1">
        <w:rPr>
          <w:lang w:eastAsia="en-AU"/>
        </w:rPr>
        <w:t xml:space="preserve">Using the </w:t>
      </w:r>
      <w:r w:rsidR="000719BA" w:rsidRPr="005518D1">
        <w:rPr>
          <w:lang w:eastAsia="en-AU"/>
        </w:rPr>
        <w:t>web-based</w:t>
      </w:r>
      <w:r w:rsidRPr="005518D1">
        <w:rPr>
          <w:lang w:eastAsia="en-AU"/>
        </w:rPr>
        <w:t xml:space="preserve"> privacy incident report</w:t>
      </w:r>
      <w:r w:rsidR="00F30BAD">
        <w:rPr>
          <w:lang w:eastAsia="en-AU"/>
        </w:rPr>
        <w:t xml:space="preserve"> </w:t>
      </w:r>
      <w:r w:rsidRPr="005518D1">
        <w:rPr>
          <w:lang w:eastAsia="en-AU"/>
        </w:rPr>
        <w:t>form, agencies enter details about the privacy breach, clients involved, immediate risks, and how the breach is being managed and contained. The r</w:t>
      </w:r>
      <w:r w:rsidR="00F30BAD">
        <w:rPr>
          <w:lang w:eastAsia="en-AU"/>
        </w:rPr>
        <w:t>eport is directed to the organisation</w:t>
      </w:r>
      <w:r w:rsidRPr="005518D1">
        <w:rPr>
          <w:lang w:eastAsia="en-AU"/>
        </w:rPr>
        <w:t xml:space="preserve">’s contract manager within the department (i.e. local engagement officer or program and service advisor), who will work with the agency on managing the breach as required. A privacy breach that impacts a </w:t>
      </w:r>
      <w:r w:rsidRPr="005518D1">
        <w:rPr>
          <w:lang w:eastAsia="en-AU"/>
        </w:rPr>
        <w:lastRenderedPageBreak/>
        <w:t xml:space="preserve">client may need to be reported as a client incident under </w:t>
      </w:r>
      <w:r w:rsidR="00F30BAD">
        <w:rPr>
          <w:lang w:eastAsia="en-AU"/>
        </w:rPr>
        <w:t xml:space="preserve">the </w:t>
      </w:r>
      <w:r w:rsidRPr="005518D1">
        <w:rPr>
          <w:lang w:eastAsia="en-AU"/>
        </w:rPr>
        <w:t>CIMS as well as through a privacy incident report.</w:t>
      </w:r>
    </w:p>
    <w:p w14:paraId="52F85CB4" w14:textId="59934BE2" w:rsidR="00984B4E" w:rsidRPr="00A31436" w:rsidRDefault="00A31436" w:rsidP="00A31436">
      <w:pPr>
        <w:pStyle w:val="Heading3"/>
      </w:pPr>
      <w:bookmarkStart w:id="93" w:name="_Toc383451956"/>
      <w:bookmarkStart w:id="94" w:name="_Toc384128955"/>
      <w:r>
        <w:t>3.8.3</w:t>
      </w:r>
      <w:r w:rsidR="00AD32C3">
        <w:t xml:space="preserve"> </w:t>
      </w:r>
      <w:r w:rsidR="00984B4E" w:rsidRPr="00A31436">
        <w:t>Department staff</w:t>
      </w:r>
      <w:bookmarkEnd w:id="93"/>
      <w:bookmarkEnd w:id="94"/>
    </w:p>
    <w:p w14:paraId="1D094DC5" w14:textId="02892957" w:rsidR="00984B4E" w:rsidRPr="00A07DFD" w:rsidRDefault="00984B4E" w:rsidP="00A31436">
      <w:pPr>
        <w:pStyle w:val="DHHSbody"/>
      </w:pPr>
      <w:r w:rsidRPr="00A07DFD">
        <w:t>Department staff must comply with the</w:t>
      </w:r>
      <w:r w:rsidRPr="00AF0152">
        <w:t xml:space="preserve"> </w:t>
      </w:r>
      <w:r w:rsidR="002852BE">
        <w:t>department’s</w:t>
      </w:r>
      <w:r w:rsidRPr="00A07DFD">
        <w:t xml:space="preserve"> privacy policy whenever personal and health information about clients, staff or others is collected, stored, transmitted, shared, </w:t>
      </w:r>
      <w:proofErr w:type="gramStart"/>
      <w:r w:rsidRPr="00A07DFD">
        <w:t>used</w:t>
      </w:r>
      <w:proofErr w:type="gramEnd"/>
      <w:r w:rsidRPr="00A07DFD">
        <w:t xml:space="preserve"> or disclosed.</w:t>
      </w:r>
    </w:p>
    <w:p w14:paraId="08F93305" w14:textId="3D1DEC72" w:rsidR="00984B4E" w:rsidRPr="00A07DFD" w:rsidRDefault="00984B4E" w:rsidP="00A31436">
      <w:pPr>
        <w:pStyle w:val="DHHSbody"/>
      </w:pPr>
      <w:r w:rsidRPr="00A07DFD">
        <w:t xml:space="preserve">The privacy policy is an integrated policy which supports the sensitive protection and management of personal information to meet the requirements of the </w:t>
      </w:r>
      <w:r w:rsidRPr="00A31436">
        <w:rPr>
          <w:rStyle w:val="Emphasis"/>
        </w:rPr>
        <w:t>Privacy and Data Protection Act 2014</w:t>
      </w:r>
      <w:r w:rsidRPr="00A07DFD">
        <w:t xml:space="preserve"> and</w:t>
      </w:r>
      <w:r>
        <w:t xml:space="preserve"> the</w:t>
      </w:r>
      <w:r w:rsidRPr="00A07DFD">
        <w:t xml:space="preserve"> </w:t>
      </w:r>
      <w:r w:rsidRPr="00A31436">
        <w:rPr>
          <w:rStyle w:val="Emphasis"/>
        </w:rPr>
        <w:t>Health Records Act 2001</w:t>
      </w:r>
      <w:r w:rsidRPr="00A07DFD">
        <w:t xml:space="preserve">. Information relating to </w:t>
      </w:r>
      <w:r w:rsidR="002852BE">
        <w:t xml:space="preserve">the department’s </w:t>
      </w:r>
      <w:r w:rsidRPr="00A07DFD">
        <w:t>privacy</w:t>
      </w:r>
      <w:r w:rsidR="008F28A1">
        <w:t xml:space="preserve"> policy</w:t>
      </w:r>
      <w:r w:rsidRPr="00A07DFD">
        <w:t xml:space="preserve"> is available </w:t>
      </w:r>
      <w:r w:rsidR="007652C2">
        <w:t>on</w:t>
      </w:r>
      <w:r w:rsidR="002852BE">
        <w:t xml:space="preserve"> </w:t>
      </w:r>
      <w:hyperlink r:id="rId31" w:history="1">
        <w:r w:rsidR="007652C2" w:rsidRPr="00122E8E">
          <w:rPr>
            <w:rStyle w:val="Hyperlink"/>
          </w:rPr>
          <w:t>the department’s website</w:t>
        </w:r>
      </w:hyperlink>
      <w:r w:rsidR="002852BE">
        <w:t xml:space="preserve"> &lt;</w:t>
      </w:r>
      <w:r w:rsidR="009235F4" w:rsidRPr="009235F4">
        <w:t>https://www.dffh.vic.gov.au/publications/privacy-policy</w:t>
      </w:r>
      <w:r w:rsidR="002852BE">
        <w:t>&gt;</w:t>
      </w:r>
      <w:r w:rsidR="00543D8B">
        <w:t>.</w:t>
      </w:r>
    </w:p>
    <w:p w14:paraId="5B26FFFC" w14:textId="7B8BCE61" w:rsidR="00984B4E" w:rsidRPr="00A21488" w:rsidRDefault="00A21488" w:rsidP="00A21488">
      <w:pPr>
        <w:pStyle w:val="Heading3"/>
      </w:pPr>
      <w:r>
        <w:t>3.8.4</w:t>
      </w:r>
      <w:r w:rsidR="00AD32C3">
        <w:t xml:space="preserve"> </w:t>
      </w:r>
      <w:r w:rsidR="00984B4E" w:rsidRPr="00A21488">
        <w:t>Sharing client incident information</w:t>
      </w:r>
    </w:p>
    <w:p w14:paraId="02375718" w14:textId="15CC2567" w:rsidR="00984B4E" w:rsidRPr="00A07DFD" w:rsidRDefault="00984B4E" w:rsidP="00A21488">
      <w:pPr>
        <w:pStyle w:val="DHHSbody"/>
      </w:pPr>
      <w:r w:rsidRPr="00A21488">
        <w:t>As discussed above, service providers are required under thi</w:t>
      </w:r>
      <w:r w:rsidR="005B5451">
        <w:t>s</w:t>
      </w:r>
      <w:r w:rsidRPr="00A21488">
        <w:t xml:space="preserve"> </w:t>
      </w:r>
      <w:r w:rsidR="00E305CC">
        <w:t>guide</w:t>
      </w:r>
      <w:r w:rsidR="00E305CC" w:rsidRPr="00A21488">
        <w:t xml:space="preserve"> </w:t>
      </w:r>
      <w:r w:rsidRPr="00A21488">
        <w:t>to disclose certain relevant personal and health information in incident reports to the department.</w:t>
      </w:r>
    </w:p>
    <w:p w14:paraId="2014E074" w14:textId="6D4014D1" w:rsidR="00984B4E" w:rsidRPr="00A07DFD" w:rsidRDefault="00984B4E" w:rsidP="00A21488">
      <w:pPr>
        <w:pStyle w:val="DHHSbody"/>
      </w:pPr>
      <w:r w:rsidRPr="00A07DFD">
        <w:t xml:space="preserve">In addition, there </w:t>
      </w:r>
      <w:r>
        <w:t>may be</w:t>
      </w:r>
      <w:r w:rsidRPr="00A07DFD">
        <w:t xml:space="preserve"> situations and circumstances where service providers have a</w:t>
      </w:r>
      <w:r>
        <w:t xml:space="preserve"> legal</w:t>
      </w:r>
      <w:r w:rsidRPr="00A07DFD">
        <w:t xml:space="preserve"> </w:t>
      </w:r>
      <w:r w:rsidR="0071530B" w:rsidRPr="00A07DFD">
        <w:t>obligation,</w:t>
      </w:r>
      <w:r w:rsidRPr="00A07DFD">
        <w:t xml:space="preserve"> or it </w:t>
      </w:r>
      <w:r>
        <w:t>may</w:t>
      </w:r>
      <w:r w:rsidRPr="00A07DFD">
        <w:t xml:space="preserve"> </w:t>
      </w:r>
      <w:r>
        <w:t xml:space="preserve">otherwise </w:t>
      </w:r>
      <w:r w:rsidRPr="00A07DFD">
        <w:t>be</w:t>
      </w:r>
      <w:r>
        <w:t xml:space="preserve"> lawful and</w:t>
      </w:r>
      <w:r w:rsidRPr="00A07DFD">
        <w:t xml:space="preserve"> appropriate for </w:t>
      </w:r>
      <w:r>
        <w:t>certain personal or health</w:t>
      </w:r>
      <w:r w:rsidRPr="00A07DFD">
        <w:t xml:space="preserve"> information</w:t>
      </w:r>
      <w:r>
        <w:t xml:space="preserve"> relating to an incident</w:t>
      </w:r>
      <w:r w:rsidRPr="00A07DFD">
        <w:t xml:space="preserve"> to be disclosed </w:t>
      </w:r>
      <w:r>
        <w:t>to</w:t>
      </w:r>
      <w:r w:rsidRPr="00A07DFD">
        <w:t xml:space="preserve"> parties other than the department. In these situations, this </w:t>
      </w:r>
      <w:r>
        <w:t>guide</w:t>
      </w:r>
      <w:r w:rsidRPr="00A07DFD" w:rsidDel="00FF4DE4">
        <w:t xml:space="preserve"> </w:t>
      </w:r>
      <w:r>
        <w:t>as</w:t>
      </w:r>
      <w:r w:rsidRPr="00A07DFD">
        <w:t xml:space="preserve">sumes that </w:t>
      </w:r>
      <w:r>
        <w:t>relevant personal or health</w:t>
      </w:r>
      <w:r w:rsidRPr="00A07DFD">
        <w:t xml:space="preserve"> information will be shared </w:t>
      </w:r>
      <w:r>
        <w:t xml:space="preserve">to the extent that it is lawful and necessary to do so </w:t>
      </w:r>
      <w:r w:rsidRPr="00A07DFD">
        <w:t>in the interest of clients</w:t>
      </w:r>
      <w:r>
        <w:t xml:space="preserve"> and their wellbeing</w:t>
      </w:r>
      <w:r w:rsidRPr="00A07DFD">
        <w:t xml:space="preserve">. Examples of situations and circumstances where this </w:t>
      </w:r>
      <w:r>
        <w:t>may be</w:t>
      </w:r>
      <w:r w:rsidRPr="00A07DFD">
        <w:t xml:space="preserve"> the case are outlined in</w:t>
      </w:r>
      <w:r>
        <w:t xml:space="preserve"> </w:t>
      </w:r>
      <w:r w:rsidRPr="00355B19">
        <w:t>section</w:t>
      </w:r>
      <w:r w:rsidR="00565229">
        <w:t xml:space="preserve"> </w:t>
      </w:r>
      <w:r w:rsidR="00355B19" w:rsidRPr="00355B19">
        <w:t>3.7</w:t>
      </w:r>
      <w:r w:rsidR="00A21488">
        <w:t>;</w:t>
      </w:r>
      <w:r>
        <w:t xml:space="preserve"> however</w:t>
      </w:r>
      <w:r w:rsidR="00A21488">
        <w:t>,</w:t>
      </w:r>
      <w:r>
        <w:t xml:space="preserve"> service providers must always ensure that they are familiar with and c</w:t>
      </w:r>
      <w:r w:rsidR="00A21488">
        <w:t>omply with any applicable laws.</w:t>
      </w:r>
    </w:p>
    <w:p w14:paraId="5BF3867A" w14:textId="1F453704" w:rsidR="00984B4E" w:rsidRPr="00A07DFD" w:rsidRDefault="00984B4E" w:rsidP="00A21488">
      <w:pPr>
        <w:pStyle w:val="DHHSbody"/>
      </w:pPr>
      <w:r w:rsidRPr="00A07DFD">
        <w:t xml:space="preserve">There </w:t>
      </w:r>
      <w:r>
        <w:t>may</w:t>
      </w:r>
      <w:r w:rsidRPr="00A07DFD">
        <w:t xml:space="preserve"> be circumstances outside of those listed in </w:t>
      </w:r>
      <w:r w:rsidRPr="00355B19">
        <w:t>section</w:t>
      </w:r>
      <w:r w:rsidR="00565229">
        <w:t xml:space="preserve"> </w:t>
      </w:r>
      <w:r w:rsidR="00355B19" w:rsidRPr="00355B19">
        <w:t>3.7</w:t>
      </w:r>
      <w:r w:rsidRPr="00A07DFD">
        <w:t xml:space="preserve"> where it may be </w:t>
      </w:r>
      <w:r>
        <w:t xml:space="preserve">lawful and </w:t>
      </w:r>
      <w:r w:rsidRPr="00A07DFD">
        <w:t xml:space="preserve">appropriate for </w:t>
      </w:r>
      <w:r>
        <w:t>personal or health information relating to an</w:t>
      </w:r>
      <w:r w:rsidRPr="00A07DFD">
        <w:t xml:space="preserve"> incident to be shared. In these situations, service providers will need to </w:t>
      </w:r>
      <w:r>
        <w:t>consider</w:t>
      </w:r>
      <w:r w:rsidRPr="00A07DFD">
        <w:t xml:space="preserve"> whether any </w:t>
      </w:r>
      <w:r>
        <w:t>applicable laws, including privacy laws,</w:t>
      </w:r>
      <w:r w:rsidRPr="00A07DFD">
        <w:t xml:space="preserve"> must be considered before doing so. If in doubt, </w:t>
      </w:r>
      <w:r>
        <w:t>service providers</w:t>
      </w:r>
      <w:r w:rsidRPr="00A07DFD">
        <w:t xml:space="preserve"> should obtain </w:t>
      </w:r>
      <w:r>
        <w:t xml:space="preserve">their own independent </w:t>
      </w:r>
      <w:r w:rsidR="00A21488">
        <w:t>legal advice.</w:t>
      </w:r>
    </w:p>
    <w:p w14:paraId="287AD9FA" w14:textId="693EAE73" w:rsidR="00984B4E" w:rsidRPr="00A07DFD" w:rsidRDefault="00984B4E" w:rsidP="00A21488">
      <w:pPr>
        <w:pStyle w:val="DHHSbody"/>
      </w:pPr>
      <w:r>
        <w:t xml:space="preserve">Note that, depending on the circumstances and the applicable laws, consent of any relevant individuals to whom the relevant personal or health information relates may be a lawful mechanism for allowing personal or health information to be used or disclosed. Service providers should be aware of the potential complexities of using consent as a primary mechanism to authorise the sharing of personal or health information. Again, service providers will need to consider their legal obligations and, if in doubt, obtain their own independent legal advice. In relation to personal information, service providers may also wish to consider guidance material published by the </w:t>
      </w:r>
      <w:hyperlink r:id="rId32">
        <w:r w:rsidR="00093E99" w:rsidRPr="71543B55">
          <w:rPr>
            <w:rStyle w:val="Hyperlink"/>
          </w:rPr>
          <w:t>Victorian Information Commissioner, Privacy and Data Protection</w:t>
        </w:r>
      </w:hyperlink>
      <w:r>
        <w:t>, which is available online</w:t>
      </w:r>
      <w:r w:rsidR="00093E99">
        <w:t xml:space="preserve"> at &lt;https://www.cpdp.vic.gov.au&gt;</w:t>
      </w:r>
      <w:r>
        <w:t>.</w:t>
      </w:r>
    </w:p>
    <w:p w14:paraId="313A7569" w14:textId="5C41A0AB" w:rsidR="59C6D21C" w:rsidRPr="005A2183" w:rsidRDefault="59C6D21C" w:rsidP="71543B55">
      <w:pPr>
        <w:pStyle w:val="Heading3"/>
      </w:pPr>
      <w:r w:rsidRPr="005A2183">
        <w:t>3.8.5 Collection notices</w:t>
      </w:r>
    </w:p>
    <w:p w14:paraId="7A791E95" w14:textId="17B22AD3" w:rsidR="59C6D21C" w:rsidRPr="005A2183" w:rsidRDefault="59C6D21C" w:rsidP="71543B55">
      <w:pPr>
        <w:pStyle w:val="DHHSbody"/>
      </w:pPr>
      <w:r w:rsidRPr="005A2183">
        <w:t xml:space="preserve">Service providers, as part of their existing service agreement with the department, must issue collection notices to their clients. Most information about clients will have been collected ahead of any incident in scope of CIMS and should have been collected in line with the requirements and/or appropriate collection notices at the time. </w:t>
      </w:r>
    </w:p>
    <w:p w14:paraId="1ABA3E9D" w14:textId="43B6273D" w:rsidR="59C6D21C" w:rsidRPr="005A2183" w:rsidRDefault="59C6D21C" w:rsidP="71543B55">
      <w:pPr>
        <w:pStyle w:val="DHHSbody"/>
      </w:pPr>
      <w:r w:rsidRPr="005A2183">
        <w:t>When collecting personal information from non-clients, such as witnesses or the subject of allegation, the service provider must provide a collection notice to explain what information is being collected</w:t>
      </w:r>
      <w:r w:rsidR="6BDF0D7F" w:rsidRPr="005A2183">
        <w:t xml:space="preserve"> for the purposes of client incident reporting. </w:t>
      </w:r>
    </w:p>
    <w:p w14:paraId="01B01411" w14:textId="1A0DAF08" w:rsidR="650AB70B" w:rsidRPr="005A2183" w:rsidRDefault="650AB70B" w:rsidP="71543B55">
      <w:pPr>
        <w:pStyle w:val="DHHSbody"/>
      </w:pPr>
      <w:r w:rsidRPr="005A2183">
        <w:rPr>
          <w:rFonts w:eastAsia="Arial" w:cs="Arial"/>
          <w:color w:val="000000" w:themeColor="text1"/>
        </w:rPr>
        <w:t>A collection notice explains what information is being</w:t>
      </w:r>
      <w:r w:rsidR="04F601EB" w:rsidRPr="005A2183">
        <w:rPr>
          <w:rFonts w:eastAsia="Arial" w:cs="Arial"/>
          <w:color w:val="000000" w:themeColor="text1"/>
        </w:rPr>
        <w:t xml:space="preserve"> collected</w:t>
      </w:r>
      <w:r w:rsidRPr="005A2183">
        <w:rPr>
          <w:rFonts w:eastAsia="Arial" w:cs="Arial"/>
          <w:color w:val="000000" w:themeColor="text1"/>
        </w:rPr>
        <w:t xml:space="preserve">, and how it will be collected, used, </w:t>
      </w:r>
      <w:proofErr w:type="gramStart"/>
      <w:r w:rsidRPr="005A2183">
        <w:rPr>
          <w:rFonts w:eastAsia="Arial" w:cs="Arial"/>
          <w:color w:val="000000" w:themeColor="text1"/>
        </w:rPr>
        <w:t>disclosed</w:t>
      </w:r>
      <w:proofErr w:type="gramEnd"/>
      <w:r w:rsidRPr="005A2183">
        <w:rPr>
          <w:rFonts w:eastAsia="Arial" w:cs="Arial"/>
          <w:color w:val="000000" w:themeColor="text1"/>
        </w:rPr>
        <w:t xml:space="preserve"> and stored. This includes how information may be shared with the Social Services Regulator under section 48(1) of the </w:t>
      </w:r>
      <w:r w:rsidRPr="005A2183">
        <w:rPr>
          <w:rFonts w:eastAsia="Arial" w:cs="Arial"/>
          <w:i/>
          <w:iCs/>
          <w:color w:val="000000" w:themeColor="text1"/>
        </w:rPr>
        <w:t>Social Services Regulation Act</w:t>
      </w:r>
      <w:r w:rsidRPr="005A2183">
        <w:rPr>
          <w:rFonts w:eastAsia="Arial" w:cs="Arial"/>
          <w:color w:val="000000" w:themeColor="text1"/>
        </w:rPr>
        <w:t xml:space="preserve"> 2021.</w:t>
      </w:r>
      <w:r w:rsidRPr="005A2183">
        <w:t xml:space="preserve"> </w:t>
      </w:r>
      <w:r w:rsidR="6BDF0D7F" w:rsidRPr="005A2183">
        <w:t xml:space="preserve">Template collection notices are available at the </w:t>
      </w:r>
      <w:hyperlink r:id="rId33" w:history="1">
        <w:r w:rsidR="6BDF0D7F" w:rsidRPr="005A2183">
          <w:rPr>
            <w:rStyle w:val="Hyperlink"/>
          </w:rPr>
          <w:t>CIMS providers website</w:t>
        </w:r>
      </w:hyperlink>
      <w:r w:rsidR="6BDF0D7F" w:rsidRPr="005A2183">
        <w:t xml:space="preserve"> at &lt;https://providers.dffh.</w:t>
      </w:r>
      <w:r w:rsidR="27C7EB67" w:rsidRPr="005A2183">
        <w:t>vic.</w:t>
      </w:r>
      <w:r w:rsidR="6BDF0D7F" w:rsidRPr="005A2183">
        <w:t>gov.au/cims&gt;</w:t>
      </w:r>
    </w:p>
    <w:p w14:paraId="0C0915A1" w14:textId="176ACAA8" w:rsidR="00984B4E" w:rsidRPr="00A21488" w:rsidRDefault="00A21488" w:rsidP="00A21488">
      <w:pPr>
        <w:pStyle w:val="Heading2"/>
      </w:pPr>
      <w:bookmarkStart w:id="95" w:name="_Toc453855664"/>
      <w:bookmarkStart w:id="96" w:name="_Toc475010184"/>
      <w:bookmarkStart w:id="97" w:name="_Ref497728864"/>
      <w:bookmarkStart w:id="98" w:name="_Ref499106875"/>
      <w:bookmarkStart w:id="99" w:name="_Ref499107169"/>
      <w:bookmarkStart w:id="100" w:name="_Toc164684036"/>
      <w:bookmarkStart w:id="101" w:name="_Toc442288094"/>
      <w:bookmarkStart w:id="102" w:name="_Ref447044191"/>
      <w:bookmarkStart w:id="103" w:name="_Ref452726198"/>
      <w:r>
        <w:lastRenderedPageBreak/>
        <w:t>3.9</w:t>
      </w:r>
      <w:r w:rsidR="00AD32C3">
        <w:t xml:space="preserve"> </w:t>
      </w:r>
      <w:r w:rsidR="00984B4E" w:rsidRPr="00A21488">
        <w:t>Other reporting requirements</w:t>
      </w:r>
      <w:bookmarkEnd w:id="95"/>
      <w:bookmarkEnd w:id="96"/>
      <w:bookmarkEnd w:id="97"/>
      <w:bookmarkEnd w:id="98"/>
      <w:bookmarkEnd w:id="99"/>
      <w:bookmarkEnd w:id="100"/>
    </w:p>
    <w:bookmarkEnd w:id="82"/>
    <w:bookmarkEnd w:id="83"/>
    <w:bookmarkEnd w:id="84"/>
    <w:bookmarkEnd w:id="85"/>
    <w:bookmarkEnd w:id="90"/>
    <w:bookmarkEnd w:id="91"/>
    <w:bookmarkEnd w:id="92"/>
    <w:bookmarkEnd w:id="101"/>
    <w:bookmarkEnd w:id="102"/>
    <w:bookmarkEnd w:id="103"/>
    <w:p w14:paraId="538F71BE" w14:textId="056AA807" w:rsidR="00984B4E" w:rsidRDefault="00984B4E" w:rsidP="00A21488">
      <w:pPr>
        <w:pStyle w:val="DHHSbody"/>
      </w:pPr>
      <w:r>
        <w:t>This</w:t>
      </w:r>
      <w:r w:rsidRPr="00D437F9">
        <w:t xml:space="preserve"> </w:t>
      </w:r>
      <w:r w:rsidR="00D437F9" w:rsidRPr="00D437F9">
        <w:rPr>
          <w:rStyle w:val="Emphasis"/>
          <w:i w:val="0"/>
        </w:rPr>
        <w:t>guide</w:t>
      </w:r>
      <w:r w:rsidR="00A21488" w:rsidRPr="00D437F9">
        <w:t xml:space="preserve"> </w:t>
      </w:r>
      <w:r w:rsidRPr="00AB7903">
        <w:t>is one of several departmental processes for dealing with a range of incidents</w:t>
      </w:r>
      <w:r w:rsidR="0097599D">
        <w:t xml:space="preserve">, </w:t>
      </w:r>
      <w:proofErr w:type="gramStart"/>
      <w:r w:rsidR="0097599D">
        <w:t>issues</w:t>
      </w:r>
      <w:proofErr w:type="gramEnd"/>
      <w:r w:rsidRPr="00AB7903">
        <w:t xml:space="preserve"> or events. All have a common central focus on risk management and the desire to learn from and prevent repeat occurrences of adverse events. Some incidents will require </w:t>
      </w:r>
      <w:proofErr w:type="gramStart"/>
      <w:r w:rsidRPr="00AB7903">
        <w:t xml:space="preserve">a </w:t>
      </w:r>
      <w:r w:rsidRPr="00A11F75">
        <w:rPr>
          <w:rStyle w:val="Strong"/>
        </w:rPr>
        <w:t>number of</w:t>
      </w:r>
      <w:proofErr w:type="gramEnd"/>
      <w:r w:rsidRPr="00A11F75">
        <w:rPr>
          <w:rStyle w:val="Strong"/>
        </w:rPr>
        <w:t xml:space="preserve"> reports</w:t>
      </w:r>
      <w:r w:rsidRPr="00AB7903">
        <w:t xml:space="preserve"> for different purposes.</w:t>
      </w:r>
    </w:p>
    <w:p w14:paraId="410B5EF7" w14:textId="77777777" w:rsidR="00984B4E" w:rsidRPr="00AB7903" w:rsidRDefault="00984B4E" w:rsidP="00A21488">
      <w:pPr>
        <w:pStyle w:val="DHHSbody"/>
      </w:pPr>
      <w:r>
        <w:t>Additional reporting requirements that may need to be directly undertaken by service providers are discussed in this section.</w:t>
      </w:r>
    </w:p>
    <w:p w14:paraId="6C46F482" w14:textId="70BE4097" w:rsidR="00984B4E" w:rsidRDefault="00984B4E" w:rsidP="00A21488">
      <w:pPr>
        <w:pStyle w:val="DHHSbody"/>
      </w:pPr>
      <w:r>
        <w:t>Once an incident report is received by the divisional office, it will ensure that other statutory offices are notified of relevant incidents where appropriate, such as the Commission for Children and Young People or the Disability Services Commissioner.</w:t>
      </w:r>
      <w:r w:rsidR="0097599D">
        <w:t xml:space="preserve"> Service providers must ensure compliance with the Reportable Conduct Scheme and notify relevant incidents directly to the Commission for Children and Young People.</w:t>
      </w:r>
    </w:p>
    <w:p w14:paraId="791F03B4" w14:textId="7186BE20" w:rsidR="00984B4E" w:rsidRPr="00A21488" w:rsidRDefault="00A21488" w:rsidP="00A21488">
      <w:pPr>
        <w:pStyle w:val="Heading3"/>
      </w:pPr>
      <w:bookmarkStart w:id="104" w:name="_Toc383451958"/>
      <w:bookmarkStart w:id="105" w:name="_Toc384128957"/>
      <w:r>
        <w:t>3.9.1</w:t>
      </w:r>
      <w:r w:rsidR="00AD32C3">
        <w:t xml:space="preserve"> </w:t>
      </w:r>
      <w:r w:rsidR="00984B4E" w:rsidRPr="00A21488">
        <w:t>Occupational health and safety</w:t>
      </w:r>
      <w:bookmarkEnd w:id="104"/>
      <w:bookmarkEnd w:id="105"/>
    </w:p>
    <w:p w14:paraId="35DE008F" w14:textId="5C9551E2" w:rsidR="00984B4E" w:rsidRPr="00AB7903" w:rsidRDefault="00984B4E" w:rsidP="00A21488">
      <w:pPr>
        <w:pStyle w:val="DHHSbody"/>
      </w:pPr>
      <w:r w:rsidRPr="00AB7903">
        <w:t xml:space="preserve">Under the </w:t>
      </w:r>
      <w:r w:rsidRPr="00F14E91">
        <w:rPr>
          <w:rStyle w:val="Emphasis"/>
        </w:rPr>
        <w:t>Occupational Health and Safety Act 2004</w:t>
      </w:r>
      <w:r w:rsidRPr="00AB7903">
        <w:t xml:space="preserve"> the employer </w:t>
      </w:r>
      <w:r>
        <w:t>may be obliged to</w:t>
      </w:r>
      <w:r w:rsidRPr="00AB7903">
        <w:t xml:space="preserve"> notify WorkSafe </w:t>
      </w:r>
      <w:proofErr w:type="gramStart"/>
      <w:r>
        <w:t>in the event that</w:t>
      </w:r>
      <w:proofErr w:type="gramEnd"/>
      <w:r>
        <w:t xml:space="preserve"> there is an</w:t>
      </w:r>
      <w:r w:rsidRPr="00AB7903">
        <w:t xml:space="preserve"> incident at a workplace. </w:t>
      </w:r>
      <w:r w:rsidR="003B6D9C">
        <w:t>For more information, r</w:t>
      </w:r>
      <w:r w:rsidRPr="00AB7903">
        <w:t>efer to</w:t>
      </w:r>
      <w:r w:rsidR="00F14E91">
        <w:t xml:space="preserve"> the </w:t>
      </w:r>
      <w:hyperlink r:id="rId34" w:history="1">
        <w:r w:rsidR="00F14E91" w:rsidRPr="00D54DE4">
          <w:rPr>
            <w:rStyle w:val="Hyperlink"/>
          </w:rPr>
          <w:t>WorkSafe website</w:t>
        </w:r>
      </w:hyperlink>
      <w:r w:rsidRPr="00AB7903">
        <w:t xml:space="preserve"> </w:t>
      </w:r>
      <w:r w:rsidR="00F14E91">
        <w:t>&lt;</w:t>
      </w:r>
      <w:r w:rsidR="00D54DE4" w:rsidRPr="00D54DE4">
        <w:t xml:space="preserve"> https://www.worksafe.vic.gov.au/</w:t>
      </w:r>
      <w:r w:rsidR="00F14E91">
        <w:t>&gt;</w:t>
      </w:r>
      <w:r w:rsidRPr="00AB7903">
        <w:t>.</w:t>
      </w:r>
      <w:r>
        <w:t xml:space="preserve"> Departmental staff may contact their relevant divisional occupational health and safety team for further information as necessary. Service providers other than the department should consider their own legal obligations and obtain inde</w:t>
      </w:r>
      <w:r w:rsidR="00F14E91">
        <w:t>pendent legal advice as needed.</w:t>
      </w:r>
    </w:p>
    <w:p w14:paraId="20C844A5" w14:textId="35296A8F" w:rsidR="00984B4E" w:rsidRPr="00424144" w:rsidRDefault="00143AAC" w:rsidP="00A21488">
      <w:pPr>
        <w:pStyle w:val="DHHSbody"/>
      </w:pPr>
      <w:r>
        <w:t>Department-funded</w:t>
      </w:r>
      <w:r w:rsidR="00984B4E" w:rsidRPr="00AB7903">
        <w:t xml:space="preserve"> </w:t>
      </w:r>
      <w:r>
        <w:t>o</w:t>
      </w:r>
      <w:r w:rsidR="00984B4E" w:rsidRPr="00AB7903">
        <w:t xml:space="preserve">rganisations </w:t>
      </w:r>
      <w:r w:rsidR="00984B4E">
        <w:t>that are insured by the Victorian Managed Insurance Authority (VMIA) may also be</w:t>
      </w:r>
      <w:r w:rsidR="00984B4E" w:rsidRPr="00AB7903">
        <w:t xml:space="preserve"> required to report incidents that may lead to a claim against the o</w:t>
      </w:r>
      <w:r w:rsidR="00984B4E" w:rsidRPr="006F026A">
        <w:rPr>
          <w:rFonts w:eastAsia="MS Mincho"/>
        </w:rPr>
        <w:t>r</w:t>
      </w:r>
      <w:r w:rsidR="00984B4E" w:rsidRPr="00AB7903">
        <w:t xml:space="preserve">ganisation to the </w:t>
      </w:r>
      <w:r w:rsidR="00984B4E">
        <w:t>VMIA</w:t>
      </w:r>
      <w:r w:rsidR="00984B4E" w:rsidRPr="00AB7903">
        <w:t xml:space="preserve"> as detailed in its insurance manual for </w:t>
      </w:r>
      <w:r w:rsidR="00984B4E">
        <w:t>service providers</w:t>
      </w:r>
      <w:r w:rsidR="00F14E91">
        <w:t>.</w:t>
      </w:r>
    </w:p>
    <w:p w14:paraId="3DFE277D" w14:textId="495A3EEC" w:rsidR="00984B4E" w:rsidRPr="00AB7903" w:rsidRDefault="00984B4E" w:rsidP="00A21488">
      <w:pPr>
        <w:pStyle w:val="DHHSbody"/>
      </w:pPr>
      <w:r w:rsidRPr="00AB7903">
        <w:t>If a department staff member is injured or becomes ill in the workplace a Disease/injury/near miss/accident (</w:t>
      </w:r>
      <w:proofErr w:type="spellStart"/>
      <w:r w:rsidR="0E9C0318">
        <w:t>e</w:t>
      </w:r>
      <w:r>
        <w:t>DINMA</w:t>
      </w:r>
      <w:proofErr w:type="spellEnd"/>
      <w:r w:rsidRPr="00AB7903">
        <w:t xml:space="preserve">) form </w:t>
      </w:r>
      <w:r>
        <w:t>may need to</w:t>
      </w:r>
      <w:r w:rsidRPr="00AB7903">
        <w:t xml:space="preserve"> be completed. </w:t>
      </w:r>
      <w:r w:rsidR="00CC2F38">
        <w:t xml:space="preserve">It is a requirement to complete </w:t>
      </w:r>
      <w:proofErr w:type="gramStart"/>
      <w:r w:rsidR="00CC2F38">
        <w:t>a</w:t>
      </w:r>
      <w:proofErr w:type="gramEnd"/>
      <w:r w:rsidR="00CC2F38">
        <w:t xml:space="preserve"> </w:t>
      </w:r>
      <w:proofErr w:type="spellStart"/>
      <w:r w:rsidR="18467EED">
        <w:t>e</w:t>
      </w:r>
      <w:r w:rsidR="00CC2F38">
        <w:t>DINMA</w:t>
      </w:r>
      <w:proofErr w:type="spellEnd"/>
      <w:r w:rsidR="00CC2F38">
        <w:t xml:space="preserve"> for all incidents alleging assault to a staff member by a client. </w:t>
      </w:r>
    </w:p>
    <w:p w14:paraId="5A3DAD11" w14:textId="576FAA2F" w:rsidR="00984B4E" w:rsidRPr="00F14E91" w:rsidRDefault="00F14E91" w:rsidP="00F14E91">
      <w:pPr>
        <w:pStyle w:val="Heading3"/>
      </w:pPr>
      <w:bookmarkStart w:id="106" w:name="_Toc383451959"/>
      <w:bookmarkStart w:id="107" w:name="_Toc384128958"/>
      <w:r>
        <w:t>3.9.2</w:t>
      </w:r>
      <w:r w:rsidR="00AD32C3">
        <w:t xml:space="preserve"> </w:t>
      </w:r>
      <w:r w:rsidR="00984B4E" w:rsidRPr="00F14E91">
        <w:t>Fire risk management</w:t>
      </w:r>
      <w:bookmarkEnd w:id="106"/>
      <w:bookmarkEnd w:id="107"/>
    </w:p>
    <w:p w14:paraId="240B6D1D" w14:textId="66AD5870" w:rsidR="00A80616" w:rsidRPr="00DE7E0E" w:rsidRDefault="00984B4E" w:rsidP="00A80616">
      <w:pPr>
        <w:pStyle w:val="DHHSbody"/>
      </w:pPr>
      <w:r w:rsidRPr="00AB7903">
        <w:t xml:space="preserve">The department has developed a series of guidelines to provide a consistent approach to fire risk management in certain buildings. </w:t>
      </w:r>
      <w:r w:rsidR="007E13CD">
        <w:t xml:space="preserve">Refer to the </w:t>
      </w:r>
      <w:hyperlink r:id="rId35">
        <w:r w:rsidR="007E13CD" w:rsidRPr="0D8F17C8">
          <w:rPr>
            <w:rStyle w:val="Hyperlink"/>
            <w:i/>
            <w:iCs/>
          </w:rPr>
          <w:t>Fire risk management procedures and guidelines</w:t>
        </w:r>
      </w:hyperlink>
      <w:r w:rsidR="00D659E7" w:rsidRPr="0D8F17C8">
        <w:rPr>
          <w:rFonts w:eastAsia="MS Mincho"/>
        </w:rPr>
        <w:t xml:space="preserve"> at </w:t>
      </w:r>
      <w:r w:rsidR="00A80616">
        <w:t>&lt;https://providers.d</w:t>
      </w:r>
      <w:r w:rsidR="6F0E90C0">
        <w:t>ffh</w:t>
      </w:r>
      <w:r w:rsidR="00A80616">
        <w:t>.vic.gov.au/fire-risk-management-procedures-and-guidelines&gt;.</w:t>
      </w:r>
    </w:p>
    <w:p w14:paraId="2C40A47D" w14:textId="3E082C39" w:rsidR="00984B4E" w:rsidRPr="00713EB8" w:rsidRDefault="00AF1A63" w:rsidP="00713EB8">
      <w:pPr>
        <w:pStyle w:val="Heading3"/>
      </w:pPr>
      <w:bookmarkStart w:id="108" w:name="_Toc384128959"/>
      <w:r w:rsidRPr="00713EB8">
        <w:t>3.9.3</w:t>
      </w:r>
      <w:r w:rsidR="00AD32C3">
        <w:t xml:space="preserve"> </w:t>
      </w:r>
      <w:r w:rsidR="00984B4E" w:rsidRPr="00713EB8">
        <w:t>Fires in public housing and community housing</w:t>
      </w:r>
      <w:bookmarkEnd w:id="108"/>
    </w:p>
    <w:p w14:paraId="46F30835" w14:textId="06815997" w:rsidR="00984B4E" w:rsidRPr="00AB7903" w:rsidRDefault="00984B4E" w:rsidP="00AF1A63">
      <w:pPr>
        <w:pStyle w:val="DHHSbody"/>
      </w:pPr>
      <w:r w:rsidRPr="00AB7903">
        <w:t>In cases of fire</w:t>
      </w:r>
      <w:r>
        <w:t xml:space="preserve"> </w:t>
      </w:r>
      <w:r w:rsidRPr="00AB7903">
        <w:t>in public housing and community housing, irrespective of severity, the responding officer (housing manager or representative) must complete a fire incident report as soon as possible after the fire and forward it to the Fire Risk Management Unit, Property and Asset Services</w:t>
      </w:r>
      <w:r>
        <w:t xml:space="preserve">. More information is available </w:t>
      </w:r>
      <w:r w:rsidR="000C0535">
        <w:t xml:space="preserve">at the </w:t>
      </w:r>
      <w:hyperlink r:id="rId36" w:history="1">
        <w:r w:rsidR="000C0535" w:rsidRPr="000C0535">
          <w:rPr>
            <w:rStyle w:val="Hyperlink"/>
          </w:rPr>
          <w:t>Housing website</w:t>
        </w:r>
      </w:hyperlink>
      <w:r w:rsidR="000C0535">
        <w:t xml:space="preserve"> at</w:t>
      </w:r>
      <w:r>
        <w:t xml:space="preserve"> </w:t>
      </w:r>
      <w:r w:rsidR="000C0535" w:rsidRPr="000C0535">
        <w:t>&lt;http://www.housing.vic.gov.au/fire-safety-public-housing-tenants&gt;</w:t>
      </w:r>
      <w:r>
        <w:t xml:space="preserve"> </w:t>
      </w:r>
    </w:p>
    <w:p w14:paraId="748EB4C7" w14:textId="3E3F03F9" w:rsidR="00984B4E" w:rsidRPr="00AB7903" w:rsidRDefault="00AF1A63" w:rsidP="00AF1A63">
      <w:pPr>
        <w:pStyle w:val="Heading3"/>
      </w:pPr>
      <w:bookmarkStart w:id="109" w:name="_Toc383451960"/>
      <w:bookmarkStart w:id="110" w:name="_Toc384128960"/>
      <w:r>
        <w:t>3.9.4</w:t>
      </w:r>
      <w:r w:rsidR="00AD32C3">
        <w:t xml:space="preserve"> </w:t>
      </w:r>
      <w:r w:rsidR="00984B4E" w:rsidRPr="00AB7903">
        <w:t xml:space="preserve">Death of a </w:t>
      </w:r>
      <w:bookmarkEnd w:id="109"/>
      <w:r w:rsidR="00984B4E" w:rsidRPr="00AB7903">
        <w:t>current or former child protection client</w:t>
      </w:r>
      <w:bookmarkEnd w:id="110"/>
    </w:p>
    <w:p w14:paraId="21BA1E72" w14:textId="5044917A" w:rsidR="00984B4E" w:rsidRPr="00D55F9D" w:rsidRDefault="00984B4E" w:rsidP="00AF1A63">
      <w:pPr>
        <w:pStyle w:val="DHHSbody"/>
        <w:rPr>
          <w:lang w:eastAsia="en-AU"/>
        </w:rPr>
      </w:pPr>
      <w:r w:rsidRPr="00D55F9D">
        <w:t>Where</w:t>
      </w:r>
      <w:r w:rsidRPr="00D55F9D">
        <w:rPr>
          <w:lang w:eastAsia="en-AU"/>
        </w:rPr>
        <w:t xml:space="preserve"> </w:t>
      </w:r>
      <w:r>
        <w:rPr>
          <w:lang w:eastAsia="en-AU"/>
        </w:rPr>
        <w:t>an incident results in the death of a child (</w:t>
      </w:r>
      <w:r w:rsidR="00FC2D47">
        <w:rPr>
          <w:lang w:eastAsia="en-AU"/>
        </w:rPr>
        <w:t>that is,</w:t>
      </w:r>
      <w:r>
        <w:rPr>
          <w:lang w:eastAsia="en-AU"/>
        </w:rPr>
        <w:t xml:space="preserve"> </w:t>
      </w:r>
      <w:r w:rsidRPr="00165A8E">
        <w:t>a pe</w:t>
      </w:r>
      <w:r>
        <w:t>rson who is under 18</w:t>
      </w:r>
      <w:r w:rsidR="00D17C5C">
        <w:t xml:space="preserve"> </w:t>
      </w:r>
      <w:r w:rsidRPr="00165A8E">
        <w:t>years</w:t>
      </w:r>
      <w:r>
        <w:t xml:space="preserve"> of age) </w:t>
      </w:r>
      <w:r w:rsidRPr="00165A8E">
        <w:t>who was a child protection client</w:t>
      </w:r>
      <w:r>
        <w:t xml:space="preserve"> at the time of death or within </w:t>
      </w:r>
      <w:r w:rsidR="00AF1A63">
        <w:t>12 </w:t>
      </w:r>
      <w:r>
        <w:t>months before their death</w:t>
      </w:r>
      <w:r>
        <w:rPr>
          <w:lang w:eastAsia="en-AU"/>
        </w:rPr>
        <w:t>, a</w:t>
      </w:r>
      <w:r w:rsidRPr="00D55F9D">
        <w:rPr>
          <w:lang w:eastAsia="en-AU"/>
        </w:rPr>
        <w:t xml:space="preserve"> copy of the client incident report must be provided to the Commission for Children and Young People and the Child Protection Unit, Statutory and Forensic Services </w:t>
      </w:r>
      <w:r w:rsidR="00AF1A63">
        <w:rPr>
          <w:lang w:eastAsia="en-AU"/>
        </w:rPr>
        <w:t>b</w:t>
      </w:r>
      <w:r w:rsidRPr="00D55F9D">
        <w:rPr>
          <w:lang w:eastAsia="en-AU"/>
        </w:rPr>
        <w:t xml:space="preserve">ranch </w:t>
      </w:r>
      <w:r>
        <w:rPr>
          <w:lang w:eastAsia="en-AU"/>
        </w:rPr>
        <w:t>of the department</w:t>
      </w:r>
      <w:r w:rsidRPr="00D55F9D">
        <w:rPr>
          <w:lang w:eastAsia="en-AU"/>
        </w:rPr>
        <w:t>.</w:t>
      </w:r>
      <w:r>
        <w:rPr>
          <w:lang w:eastAsia="en-AU"/>
        </w:rPr>
        <w:t xml:space="preserve"> The Secretary is specifically obliged to notify the Commission </w:t>
      </w:r>
      <w:r w:rsidR="00143AAC" w:rsidRPr="00D55F9D">
        <w:rPr>
          <w:lang w:eastAsia="en-AU"/>
        </w:rPr>
        <w:t xml:space="preserve">for Children and Young People </w:t>
      </w:r>
      <w:r>
        <w:rPr>
          <w:lang w:eastAsia="en-AU"/>
        </w:rPr>
        <w:t>directly under relevant legislation.</w:t>
      </w:r>
    </w:p>
    <w:p w14:paraId="7C2EC178" w14:textId="49669BF2" w:rsidR="00984B4E" w:rsidRDefault="00984B4E" w:rsidP="00AF1A63">
      <w:pPr>
        <w:pStyle w:val="DHHSbody"/>
        <w:rPr>
          <w:lang w:eastAsia="en-AU"/>
        </w:rPr>
      </w:pPr>
      <w:r>
        <w:t>Where</w:t>
      </w:r>
      <w:r>
        <w:rPr>
          <w:lang w:eastAsia="en-AU"/>
        </w:rPr>
        <w:t xml:space="preserve"> an incident results in the death of a child who was not a child protection client either at the time or within </w:t>
      </w:r>
      <w:r w:rsidR="00AF1A63">
        <w:rPr>
          <w:lang w:eastAsia="en-AU"/>
        </w:rPr>
        <w:t>12</w:t>
      </w:r>
      <w:r w:rsidR="00AE6404">
        <w:rPr>
          <w:lang w:eastAsia="en-AU"/>
        </w:rPr>
        <w:t> </w:t>
      </w:r>
      <w:r>
        <w:rPr>
          <w:lang w:eastAsia="en-AU"/>
        </w:rPr>
        <w:t>months before their death</w:t>
      </w:r>
      <w:r w:rsidRPr="00D55F9D">
        <w:rPr>
          <w:lang w:eastAsia="en-AU"/>
        </w:rPr>
        <w:t xml:space="preserve">, senior management </w:t>
      </w:r>
      <w:r>
        <w:rPr>
          <w:lang w:eastAsia="en-AU"/>
        </w:rPr>
        <w:t xml:space="preserve">of the service provider </w:t>
      </w:r>
      <w:r w:rsidRPr="00D55F9D">
        <w:rPr>
          <w:lang w:eastAsia="en-AU"/>
        </w:rPr>
        <w:t>should consider what action may be required</w:t>
      </w:r>
      <w:r>
        <w:rPr>
          <w:lang w:eastAsia="en-AU"/>
        </w:rPr>
        <w:t xml:space="preserve"> and whether the matter should nevertheless be reported to the department and/or the Commission</w:t>
      </w:r>
      <w:r w:rsidR="00143AAC">
        <w:rPr>
          <w:lang w:eastAsia="en-AU"/>
        </w:rPr>
        <w:t xml:space="preserve"> </w:t>
      </w:r>
      <w:r w:rsidR="00143AAC" w:rsidRPr="00D55F9D">
        <w:rPr>
          <w:lang w:eastAsia="en-AU"/>
        </w:rPr>
        <w:t>for Children and Young People</w:t>
      </w:r>
      <w:r w:rsidRPr="00D55F9D">
        <w:rPr>
          <w:lang w:eastAsia="en-AU"/>
        </w:rPr>
        <w:t>. Relevant factors to consider include</w:t>
      </w:r>
      <w:r>
        <w:rPr>
          <w:lang w:eastAsia="en-AU"/>
        </w:rPr>
        <w:t>:</w:t>
      </w:r>
    </w:p>
    <w:p w14:paraId="28C1126E" w14:textId="77777777" w:rsidR="00984B4E" w:rsidRDefault="00984B4E" w:rsidP="00AF1A63">
      <w:pPr>
        <w:pStyle w:val="DHHSbullet1"/>
        <w:rPr>
          <w:lang w:eastAsia="en-AU"/>
        </w:rPr>
      </w:pPr>
      <w:r w:rsidRPr="00D55F9D">
        <w:rPr>
          <w:lang w:eastAsia="en-AU"/>
        </w:rPr>
        <w:t>the length of time elapsed since child protection</w:t>
      </w:r>
      <w:r>
        <w:rPr>
          <w:lang w:eastAsia="en-AU"/>
        </w:rPr>
        <w:t>’s</w:t>
      </w:r>
      <w:r w:rsidRPr="00D55F9D">
        <w:rPr>
          <w:lang w:eastAsia="en-AU"/>
        </w:rPr>
        <w:t xml:space="preserve"> involvement</w:t>
      </w:r>
      <w:r>
        <w:rPr>
          <w:lang w:eastAsia="en-AU"/>
        </w:rPr>
        <w:t xml:space="preserve"> with the </w:t>
      </w:r>
      <w:proofErr w:type="gramStart"/>
      <w:r>
        <w:rPr>
          <w:lang w:eastAsia="en-AU"/>
        </w:rPr>
        <w:t>child</w:t>
      </w:r>
      <w:proofErr w:type="gramEnd"/>
    </w:p>
    <w:p w14:paraId="11ECC6ED" w14:textId="77777777" w:rsidR="00984B4E" w:rsidRDefault="00984B4E" w:rsidP="00AF1A63">
      <w:pPr>
        <w:pStyle w:val="DHHSbullet1"/>
        <w:rPr>
          <w:lang w:eastAsia="en-AU"/>
        </w:rPr>
      </w:pPr>
      <w:r w:rsidRPr="00D55F9D">
        <w:rPr>
          <w:lang w:eastAsia="en-AU"/>
        </w:rPr>
        <w:lastRenderedPageBreak/>
        <w:t>the extent of child protection</w:t>
      </w:r>
      <w:r>
        <w:rPr>
          <w:lang w:eastAsia="en-AU"/>
        </w:rPr>
        <w:t>’s</w:t>
      </w:r>
      <w:r w:rsidRPr="00D55F9D">
        <w:rPr>
          <w:lang w:eastAsia="en-AU"/>
        </w:rPr>
        <w:t xml:space="preserve"> involvement</w:t>
      </w:r>
    </w:p>
    <w:p w14:paraId="43983815" w14:textId="77777777" w:rsidR="00984B4E" w:rsidRPr="00536B94" w:rsidRDefault="00984B4E" w:rsidP="00AF1A63">
      <w:pPr>
        <w:pStyle w:val="DHHSbullet1"/>
        <w:rPr>
          <w:lang w:eastAsia="en-AU"/>
        </w:rPr>
      </w:pPr>
      <w:r w:rsidRPr="00D55F9D">
        <w:rPr>
          <w:lang w:eastAsia="en-AU"/>
        </w:rPr>
        <w:t>the sensitivities of the cas</w:t>
      </w:r>
      <w:r>
        <w:rPr>
          <w:lang w:eastAsia="en-AU"/>
        </w:rPr>
        <w:t>e</w:t>
      </w:r>
    </w:p>
    <w:p w14:paraId="41AC4A22" w14:textId="77777777" w:rsidR="00984B4E" w:rsidRDefault="00984B4E" w:rsidP="00AF1A63">
      <w:pPr>
        <w:pStyle w:val="DHHSbullet1"/>
        <w:rPr>
          <w:lang w:eastAsia="en-AU"/>
        </w:rPr>
      </w:pPr>
      <w:r w:rsidRPr="00D55F9D">
        <w:rPr>
          <w:lang w:eastAsia="en-AU"/>
        </w:rPr>
        <w:t>the potential for public, political or legal scrutiny</w:t>
      </w:r>
    </w:p>
    <w:p w14:paraId="09A4BF4A" w14:textId="77777777" w:rsidR="00984B4E" w:rsidRPr="00D55F9D" w:rsidRDefault="00984B4E" w:rsidP="00AF1A63">
      <w:pPr>
        <w:pStyle w:val="DHHSbullet1"/>
        <w:rPr>
          <w:lang w:eastAsia="en-AU"/>
        </w:rPr>
      </w:pPr>
      <w:r w:rsidRPr="00D55F9D">
        <w:rPr>
          <w:lang w:eastAsia="en-AU"/>
        </w:rPr>
        <w:t>the particular facts and circumstances.</w:t>
      </w:r>
    </w:p>
    <w:p w14:paraId="104B318F" w14:textId="10E56602" w:rsidR="00984B4E" w:rsidRDefault="00984B4E" w:rsidP="00AF1A63">
      <w:pPr>
        <w:pStyle w:val="DHHSbodyafterbullets"/>
      </w:pPr>
      <w:r>
        <w:rPr>
          <w:lang w:eastAsia="en-AU"/>
        </w:rPr>
        <w:t xml:space="preserve">In the event of the death of a child </w:t>
      </w:r>
      <w:r w:rsidRPr="00165A8E">
        <w:t>who was a child protection client</w:t>
      </w:r>
      <w:r>
        <w:t xml:space="preserve"> at the time of death or within </w:t>
      </w:r>
      <w:r w:rsidR="003F4DAA">
        <w:t>12</w:t>
      </w:r>
      <w:r w:rsidR="00D17C5C">
        <w:t xml:space="preserve"> </w:t>
      </w:r>
      <w:r>
        <w:t>months before their death</w:t>
      </w:r>
      <w:r>
        <w:rPr>
          <w:lang w:eastAsia="en-AU"/>
        </w:rPr>
        <w:t>, the Commission</w:t>
      </w:r>
      <w:r w:rsidR="00143AAC">
        <w:rPr>
          <w:lang w:eastAsia="en-AU"/>
        </w:rPr>
        <w:t xml:space="preserve"> </w:t>
      </w:r>
      <w:r w:rsidR="00143AAC" w:rsidRPr="00D55F9D">
        <w:rPr>
          <w:lang w:eastAsia="en-AU"/>
        </w:rPr>
        <w:t>for Children and Young People</w:t>
      </w:r>
      <w:r>
        <w:rPr>
          <w:lang w:eastAsia="en-AU"/>
        </w:rPr>
        <w:t xml:space="preserve"> must conduct an inquiry into the death of the child in accordance with </w:t>
      </w:r>
      <w:r>
        <w:t xml:space="preserve">the </w:t>
      </w:r>
      <w:r w:rsidRPr="00AF1A63">
        <w:rPr>
          <w:rStyle w:val="Emphasis"/>
        </w:rPr>
        <w:t>Commission for Children and Young People Act 2012</w:t>
      </w:r>
      <w:r w:rsidRPr="00AF1A63">
        <w:t xml:space="preserve">. </w:t>
      </w:r>
    </w:p>
    <w:p w14:paraId="2FB8ECDA" w14:textId="12DA0CB8" w:rsidR="00984B4E" w:rsidRDefault="00984B4E" w:rsidP="00AF1A63">
      <w:pPr>
        <w:pStyle w:val="DHHSbody"/>
        <w:rPr>
          <w:lang w:eastAsia="en-AU"/>
        </w:rPr>
      </w:pPr>
      <w:r>
        <w:rPr>
          <w:lang w:eastAsia="en-AU"/>
        </w:rPr>
        <w:t>The Commission</w:t>
      </w:r>
      <w:r w:rsidR="00143AAC">
        <w:rPr>
          <w:lang w:eastAsia="en-AU"/>
        </w:rPr>
        <w:t xml:space="preserve"> </w:t>
      </w:r>
      <w:r w:rsidR="00143AAC" w:rsidRPr="00D55F9D">
        <w:rPr>
          <w:lang w:eastAsia="en-AU"/>
        </w:rPr>
        <w:t>for Children and Young People</w:t>
      </w:r>
      <w:r>
        <w:rPr>
          <w:lang w:eastAsia="en-AU"/>
        </w:rPr>
        <w:t xml:space="preserve"> may conduct inquiries in relation to certain other matters concerning children and young people at its own election or if recommended by the </w:t>
      </w:r>
      <w:r w:rsidR="00143AAC">
        <w:rPr>
          <w:lang w:eastAsia="en-AU"/>
        </w:rPr>
        <w:t>minister</w:t>
      </w:r>
      <w:r>
        <w:rPr>
          <w:lang w:eastAsia="en-AU"/>
        </w:rPr>
        <w:t>.</w:t>
      </w:r>
    </w:p>
    <w:p w14:paraId="64633FFC" w14:textId="79969648" w:rsidR="00984B4E" w:rsidRPr="004017B3" w:rsidRDefault="00984B4E" w:rsidP="00AF1A63">
      <w:pPr>
        <w:pStyle w:val="DHHSbody"/>
        <w:rPr>
          <w:lang w:eastAsia="en-AU"/>
        </w:rPr>
      </w:pPr>
      <w:r w:rsidRPr="004017B3">
        <w:rPr>
          <w:lang w:eastAsia="en-AU"/>
        </w:rPr>
        <w:t>See</w:t>
      </w:r>
      <w:r w:rsidR="0014408B">
        <w:rPr>
          <w:lang w:eastAsia="en-AU"/>
        </w:rPr>
        <w:t xml:space="preserve"> the</w:t>
      </w:r>
      <w:r w:rsidRPr="004017B3">
        <w:rPr>
          <w:lang w:eastAsia="en-AU"/>
        </w:rPr>
        <w:t xml:space="preserve"> </w:t>
      </w:r>
      <w:hyperlink r:id="rId37" w:history="1">
        <w:r w:rsidR="0014408B">
          <w:rPr>
            <w:rStyle w:val="Hyperlink"/>
          </w:rPr>
          <w:t>Commission for Children and Young People website</w:t>
        </w:r>
      </w:hyperlink>
      <w:r w:rsidRPr="004017B3">
        <w:rPr>
          <w:lang w:eastAsia="en-AU"/>
        </w:rPr>
        <w:t xml:space="preserve"> </w:t>
      </w:r>
      <w:r w:rsidR="00C6202F">
        <w:rPr>
          <w:lang w:eastAsia="en-AU"/>
        </w:rPr>
        <w:t>at &lt;</w:t>
      </w:r>
      <w:r w:rsidR="000163B9" w:rsidRPr="000163B9">
        <w:rPr>
          <w:lang w:eastAsia="en-AU"/>
        </w:rPr>
        <w:t>https://ccyp.vic.gov.au/</w:t>
      </w:r>
      <w:r w:rsidR="00C6202F">
        <w:rPr>
          <w:lang w:eastAsia="en-AU"/>
        </w:rPr>
        <w:t>&gt;</w:t>
      </w:r>
      <w:r w:rsidR="000163B9">
        <w:rPr>
          <w:lang w:eastAsia="en-AU"/>
        </w:rPr>
        <w:t xml:space="preserve"> </w:t>
      </w:r>
      <w:r w:rsidRPr="004017B3">
        <w:rPr>
          <w:lang w:eastAsia="en-AU"/>
        </w:rPr>
        <w:t>for more detail</w:t>
      </w:r>
      <w:r w:rsidR="00143AAC">
        <w:rPr>
          <w:lang w:eastAsia="en-AU"/>
        </w:rPr>
        <w:t>s</w:t>
      </w:r>
      <w:r w:rsidRPr="004017B3">
        <w:rPr>
          <w:lang w:eastAsia="en-AU"/>
        </w:rPr>
        <w:t>.</w:t>
      </w:r>
    </w:p>
    <w:p w14:paraId="4E9A89C0" w14:textId="440EF1CF" w:rsidR="00984B4E" w:rsidRPr="00AF1A63" w:rsidRDefault="00AF1A63" w:rsidP="00AF1A63">
      <w:pPr>
        <w:pStyle w:val="Heading3"/>
      </w:pPr>
      <w:bookmarkStart w:id="111" w:name="_Toc383451961"/>
      <w:bookmarkStart w:id="112" w:name="_Toc384128964"/>
      <w:r w:rsidRPr="00C6202F">
        <w:t>3.9.5</w:t>
      </w:r>
      <w:r w:rsidR="00AD32C3">
        <w:t xml:space="preserve"> </w:t>
      </w:r>
      <w:r w:rsidR="00984B4E" w:rsidRPr="00F433AE">
        <w:t>Reporting to the coroner</w:t>
      </w:r>
      <w:r w:rsidR="00984B4E" w:rsidRPr="00AF1A63">
        <w:t xml:space="preserve"> </w:t>
      </w:r>
      <w:bookmarkEnd w:id="111"/>
      <w:bookmarkEnd w:id="112"/>
    </w:p>
    <w:p w14:paraId="70DB80E4" w14:textId="39432B55" w:rsidR="00D17C5C" w:rsidRDefault="00984B4E" w:rsidP="00D17C5C">
      <w:pPr>
        <w:pStyle w:val="DHHSbody"/>
      </w:pPr>
      <w:r w:rsidRPr="00AB7903">
        <w:t xml:space="preserve">In addition to </w:t>
      </w:r>
      <w:r w:rsidR="006E4170">
        <w:t>reporting client deaths as required under this guide</w:t>
      </w:r>
      <w:r w:rsidR="00143AAC">
        <w:t>,</w:t>
      </w:r>
      <w:r w:rsidRPr="00AB7903">
        <w:t xml:space="preserve"> a statutory obligation to report deaths to the </w:t>
      </w:r>
      <w:proofErr w:type="gramStart"/>
      <w:r w:rsidRPr="00AB7903">
        <w:t>Coroner</w:t>
      </w:r>
      <w:proofErr w:type="gramEnd"/>
      <w:r w:rsidRPr="00AB7903">
        <w:t xml:space="preserve"> may also apply</w:t>
      </w:r>
      <w:r w:rsidR="00D17C5C">
        <w:t>.</w:t>
      </w:r>
    </w:p>
    <w:p w14:paraId="11CAD539" w14:textId="716AFC32" w:rsidR="00984B4E" w:rsidRPr="001F0718" w:rsidRDefault="00D17C5C" w:rsidP="00D17C5C">
      <w:pPr>
        <w:pStyle w:val="DHHSbody"/>
      </w:pPr>
      <w:r>
        <w:t xml:space="preserve">Refer </w:t>
      </w:r>
      <w:r w:rsidR="00887BB3">
        <w:t xml:space="preserve">to </w:t>
      </w:r>
      <w:r w:rsidR="00056B3D">
        <w:t>the</w:t>
      </w:r>
      <w:r w:rsidR="00107B0A">
        <w:t xml:space="preserve"> </w:t>
      </w:r>
      <w:hyperlink r:id="rId38" w:history="1">
        <w:r w:rsidR="00887BB3">
          <w:rPr>
            <w:rStyle w:val="Hyperlink"/>
          </w:rPr>
          <w:t>Coroner's Court website</w:t>
        </w:r>
      </w:hyperlink>
      <w:r w:rsidR="00056B3D">
        <w:t xml:space="preserve"> at </w:t>
      </w:r>
      <w:r w:rsidR="00887BB3">
        <w:t>&lt;</w:t>
      </w:r>
      <w:r w:rsidR="00DD1AA7" w:rsidRPr="00DD1AA7">
        <w:t>http://www.coronerscourt.vic.gov.au</w:t>
      </w:r>
      <w:r w:rsidR="00DD1AA7" w:rsidRPr="00292A6A">
        <w:t>/</w:t>
      </w:r>
      <w:r w:rsidR="00887BB3" w:rsidRPr="00292A6A">
        <w:t>&gt;</w:t>
      </w:r>
      <w:r w:rsidR="006E4170">
        <w:t xml:space="preserve"> for more information</w:t>
      </w:r>
      <w:r w:rsidR="00056B3D">
        <w:t>.</w:t>
      </w:r>
    </w:p>
    <w:p w14:paraId="2D62B1EB" w14:textId="0B5DC520" w:rsidR="00984B4E" w:rsidRPr="00AF1A63" w:rsidRDefault="00AF1A63" w:rsidP="00AF1A63">
      <w:pPr>
        <w:pStyle w:val="Heading3"/>
      </w:pPr>
      <w:r>
        <w:t>3.9.6</w:t>
      </w:r>
      <w:r w:rsidR="00AD32C3">
        <w:t xml:space="preserve"> </w:t>
      </w:r>
      <w:r>
        <w:t>Mental health – r</w:t>
      </w:r>
      <w:r w:rsidR="00984B4E" w:rsidRPr="00AF1A63">
        <w:t>eportable deaths</w:t>
      </w:r>
    </w:p>
    <w:p w14:paraId="3E503F6A" w14:textId="5AC439ED" w:rsidR="00984B4E" w:rsidRPr="006E5CA8" w:rsidRDefault="00C828DA" w:rsidP="00AF1A63">
      <w:pPr>
        <w:pStyle w:val="DHHSbody"/>
      </w:pPr>
      <w:r>
        <w:t xml:space="preserve">In addition to reporting </w:t>
      </w:r>
      <w:r w:rsidR="006E4170">
        <w:t>client deaths as required under t</w:t>
      </w:r>
      <w:r>
        <w:t xml:space="preserve">his guide, </w:t>
      </w:r>
      <w:r w:rsidR="006E4170" w:rsidRPr="00AB7903">
        <w:t>a statutory obligation to report</w:t>
      </w:r>
      <w:r w:rsidR="006E4170" w:rsidDel="00C828DA">
        <w:t xml:space="preserve"> </w:t>
      </w:r>
      <w:r w:rsidR="006E4170">
        <w:t xml:space="preserve">the death of any person receiving mental health services may also apply under </w:t>
      </w:r>
      <w:r>
        <w:t>t</w:t>
      </w:r>
      <w:r w:rsidRPr="006E5CA8">
        <w:t xml:space="preserve">he </w:t>
      </w:r>
      <w:r w:rsidR="00984B4E" w:rsidRPr="00AF1A63">
        <w:rPr>
          <w:rStyle w:val="Emphasis"/>
        </w:rPr>
        <w:t>Mental Health Act</w:t>
      </w:r>
      <w:r w:rsidR="006E4170">
        <w:t>.</w:t>
      </w:r>
    </w:p>
    <w:p w14:paraId="1F319AB2" w14:textId="7957BD74" w:rsidR="00C36D75" w:rsidRPr="006E5CA8" w:rsidRDefault="006E4170" w:rsidP="00C36D75">
      <w:pPr>
        <w:pStyle w:val="DHHSbody"/>
      </w:pPr>
      <w:r>
        <w:t>For m</w:t>
      </w:r>
      <w:r w:rsidRPr="00AF1A63">
        <w:t>ore</w:t>
      </w:r>
      <w:r w:rsidRPr="006E5CA8">
        <w:t xml:space="preserve"> </w:t>
      </w:r>
      <w:r w:rsidR="00984B4E" w:rsidRPr="006E5CA8">
        <w:t xml:space="preserve">information on </w:t>
      </w:r>
      <w:r>
        <w:t>the definition of a</w:t>
      </w:r>
      <w:r w:rsidR="00984B4E" w:rsidRPr="006E5CA8">
        <w:t xml:space="preserve"> ‘reportable death’</w:t>
      </w:r>
      <w:r w:rsidR="00C36D75">
        <w:t xml:space="preserve">, the scope </w:t>
      </w:r>
      <w:r w:rsidR="00BD1C9B">
        <w:t>o</w:t>
      </w:r>
      <w:r w:rsidR="00C36D75">
        <w:t>f m</w:t>
      </w:r>
      <w:r w:rsidR="00C36D75" w:rsidRPr="006E5CA8">
        <w:t xml:space="preserve">ental health </w:t>
      </w:r>
      <w:r w:rsidR="00C36D75">
        <w:t>service providers</w:t>
      </w:r>
      <w:r w:rsidR="00C36D75" w:rsidRPr="006E5CA8">
        <w:t xml:space="preserve"> </w:t>
      </w:r>
      <w:r w:rsidR="00C36D75">
        <w:t xml:space="preserve">required to report </w:t>
      </w:r>
      <w:r w:rsidR="002F1266">
        <w:t xml:space="preserve">mental health reportable deaths </w:t>
      </w:r>
      <w:r w:rsidR="00C36D75">
        <w:t xml:space="preserve">and </w:t>
      </w:r>
      <w:r w:rsidR="00984B4E" w:rsidRPr="006E5CA8">
        <w:t xml:space="preserve">the procedures for reporting </w:t>
      </w:r>
      <w:r>
        <w:t>refer to</w:t>
      </w:r>
      <w:r w:rsidR="00984B4E" w:rsidRPr="006E5CA8">
        <w:t xml:space="preserve"> </w:t>
      </w:r>
      <w:r>
        <w:t>th</w:t>
      </w:r>
      <w:r w:rsidR="00F433AE">
        <w:t xml:space="preserve">e </w:t>
      </w:r>
      <w:hyperlink r:id="rId39" w:history="1">
        <w:r w:rsidR="00F433AE">
          <w:rPr>
            <w:rStyle w:val="Hyperlink"/>
            <w:rFonts w:eastAsia="MS Mincho" w:cs="Arial"/>
            <w:szCs w:val="24"/>
          </w:rPr>
          <w:t>Chief Psychiatrist’s website</w:t>
        </w:r>
      </w:hyperlink>
      <w:r w:rsidR="00F433AE" w:rsidRPr="00922B64">
        <w:t xml:space="preserve"> at &lt;</w:t>
      </w:r>
      <w:r w:rsidR="00EB5852" w:rsidRPr="00EB5852">
        <w:t xml:space="preserve"> https://www2.health.vic.gov.au/about/key-staff/chief-psychiatrist/chief-psychiatrist-guidelines</w:t>
      </w:r>
      <w:r w:rsidR="00F433AE" w:rsidRPr="00922B64">
        <w:t>&gt;</w:t>
      </w:r>
      <w:r w:rsidR="00F433AE">
        <w:t>.</w:t>
      </w:r>
    </w:p>
    <w:p w14:paraId="15796A74" w14:textId="5DF0F2DC" w:rsidR="00984B4E" w:rsidRPr="00AB7903" w:rsidRDefault="00AF1A63" w:rsidP="00AF1A63">
      <w:pPr>
        <w:pStyle w:val="Heading3"/>
      </w:pPr>
      <w:bookmarkStart w:id="113" w:name="_Toc383451962"/>
      <w:bookmarkStart w:id="114" w:name="_Toc384128965"/>
      <w:r>
        <w:t>3.9.7</w:t>
      </w:r>
      <w:r w:rsidR="00AD32C3">
        <w:t xml:space="preserve"> </w:t>
      </w:r>
      <w:r w:rsidR="00984B4E">
        <w:t>R</w:t>
      </w:r>
      <w:r w:rsidR="00984B4E" w:rsidRPr="00AB7903">
        <w:t xml:space="preserve">eporting alleged criminal </w:t>
      </w:r>
      <w:proofErr w:type="gramStart"/>
      <w:r w:rsidR="00984B4E" w:rsidRPr="00AB7903">
        <w:t>acts</w:t>
      </w:r>
      <w:bookmarkEnd w:id="113"/>
      <w:bookmarkEnd w:id="114"/>
      <w:proofErr w:type="gramEnd"/>
    </w:p>
    <w:p w14:paraId="6DF59C09" w14:textId="0DCEEBE1" w:rsidR="00984B4E" w:rsidRPr="00AF0152" w:rsidRDefault="002970D3" w:rsidP="00AF0152">
      <w:pPr>
        <w:pStyle w:val="DHHSbody"/>
      </w:pPr>
      <w:r w:rsidRPr="00AF0152">
        <w:t>See section</w:t>
      </w:r>
      <w:r w:rsidR="00A36125">
        <w:t xml:space="preserve"> </w:t>
      </w:r>
      <w:r w:rsidR="0066664B">
        <w:fldChar w:fldCharType="begin"/>
      </w:r>
      <w:r w:rsidR="0066664B">
        <w:instrText xml:space="preserve"> REF _Ref497732726 \h </w:instrText>
      </w:r>
      <w:r w:rsidR="0066664B">
        <w:fldChar w:fldCharType="separate"/>
      </w:r>
      <w:r w:rsidR="00C04B11">
        <w:t>2.2.2 Report alleged criminal acts to Victoria Police and preserve evidence</w:t>
      </w:r>
      <w:r w:rsidR="0066664B">
        <w:fldChar w:fldCharType="end"/>
      </w:r>
      <w:r w:rsidR="00984B4E" w:rsidRPr="00AF0152">
        <w:t xml:space="preserve"> for further information on reporting alleged criminal acts that occur during service delivery to Victoria Police as soon as practicable.</w:t>
      </w:r>
    </w:p>
    <w:p w14:paraId="026FF272" w14:textId="0DC430A7" w:rsidR="00984B4E" w:rsidRPr="00AF0152" w:rsidRDefault="00984B4E" w:rsidP="00AF0152">
      <w:pPr>
        <w:pStyle w:val="DHHSbody"/>
      </w:pPr>
      <w:r w:rsidRPr="00AF0152">
        <w:t xml:space="preserve">If the client is suspected of committing a criminal act, service providers should refer the matter to police. Only incidents which meet the definition of a ‘client incident’ within the meaning of this guide must be reported </w:t>
      </w:r>
      <w:r w:rsidR="00E43E48">
        <w:t>under the</w:t>
      </w:r>
      <w:r w:rsidR="00E43E48" w:rsidRPr="00AF0152">
        <w:t xml:space="preserve"> </w:t>
      </w:r>
      <w:r w:rsidRPr="00AF0152">
        <w:t>CIMS.</w:t>
      </w:r>
    </w:p>
    <w:p w14:paraId="1BB4A58E" w14:textId="68B3951B" w:rsidR="00984B4E" w:rsidRDefault="00AF1A63" w:rsidP="00AF1A63">
      <w:pPr>
        <w:pStyle w:val="Heading3"/>
      </w:pPr>
      <w:r w:rsidRPr="0097599D">
        <w:t>3.9.8</w:t>
      </w:r>
      <w:r w:rsidR="00AD32C3" w:rsidRPr="0097599D">
        <w:t xml:space="preserve"> </w:t>
      </w:r>
      <w:r w:rsidR="00984B4E" w:rsidRPr="0097599D">
        <w:t>Reportable conduct scheme</w:t>
      </w:r>
    </w:p>
    <w:p w14:paraId="7C3FFD85" w14:textId="77777777" w:rsidR="00984B4E" w:rsidRDefault="00984B4E" w:rsidP="00AF1A63">
      <w:pPr>
        <w:pStyle w:val="DHHSbody"/>
      </w:pPr>
      <w:r w:rsidRPr="00AF0152">
        <w:t>The reportable conduct scheme (the scheme), commenced on 1 July 2017 and has been introduced to improve oversight of how organisations prevent and respond to allegations of child abuse. The scheme requires centralised reporting to the Commission for Children and Young People of allegations of child abuse made against workers or volunteers in relevant organisations with a high level of responsibility for children, suc</w:t>
      </w:r>
      <w:r w:rsidR="00AF1A63" w:rsidRPr="00AF0152">
        <w:t>h as out-of-home care services.</w:t>
      </w:r>
    </w:p>
    <w:p w14:paraId="4DC0C928" w14:textId="6C134436" w:rsidR="0097599D" w:rsidRPr="00AF0152" w:rsidRDefault="0097599D" w:rsidP="00AF1A63">
      <w:pPr>
        <w:pStyle w:val="DHHSbody"/>
      </w:pPr>
      <w:r>
        <w:t xml:space="preserve">Service providers are required to follow their organisations policies and procedures for the notification to the Commission for Children and Young people of an incident that meets the threshold for the Reportable </w:t>
      </w:r>
      <w:r w:rsidR="006B76F7">
        <w:t>Conduct</w:t>
      </w:r>
      <w:r>
        <w:t xml:space="preserve"> Scheme. For service providers’ in-scope for the CIMS, reporting under both processes may be required.</w:t>
      </w:r>
    </w:p>
    <w:p w14:paraId="1297A956" w14:textId="3F21FC39" w:rsidR="00E43E48" w:rsidRPr="004017B3" w:rsidRDefault="00984B4E" w:rsidP="00E43E48">
      <w:pPr>
        <w:pStyle w:val="DHHSbody"/>
        <w:rPr>
          <w:lang w:eastAsia="en-AU"/>
        </w:rPr>
      </w:pPr>
      <w:r w:rsidRPr="00AF0152">
        <w:t>Further information about the scheme can be found at</w:t>
      </w:r>
      <w:r w:rsidR="00E43E48">
        <w:rPr>
          <w:lang w:eastAsia="en-AU"/>
        </w:rPr>
        <w:t xml:space="preserve"> the</w:t>
      </w:r>
      <w:r w:rsidR="00E43E48" w:rsidRPr="004017B3">
        <w:rPr>
          <w:lang w:eastAsia="en-AU"/>
        </w:rPr>
        <w:t xml:space="preserve"> </w:t>
      </w:r>
      <w:hyperlink r:id="rId40" w:history="1">
        <w:r w:rsidR="00E43E48">
          <w:rPr>
            <w:rStyle w:val="Hyperlink"/>
          </w:rPr>
          <w:t>Commission for Children and Young People website</w:t>
        </w:r>
      </w:hyperlink>
      <w:r w:rsidR="00E43E48" w:rsidRPr="004017B3">
        <w:rPr>
          <w:lang w:eastAsia="en-AU"/>
        </w:rPr>
        <w:t xml:space="preserve"> </w:t>
      </w:r>
      <w:r w:rsidR="00E43E48">
        <w:rPr>
          <w:lang w:eastAsia="en-AU"/>
        </w:rPr>
        <w:t>at &lt;</w:t>
      </w:r>
      <w:r w:rsidR="00E43E48" w:rsidRPr="000163B9">
        <w:rPr>
          <w:lang w:eastAsia="en-AU"/>
        </w:rPr>
        <w:t>https://ccyp.vic.gov.au/</w:t>
      </w:r>
      <w:r w:rsidR="00E43E48">
        <w:rPr>
          <w:lang w:eastAsia="en-AU"/>
        </w:rPr>
        <w:t>&gt;</w:t>
      </w:r>
      <w:r w:rsidR="00E43E48" w:rsidRPr="004017B3">
        <w:rPr>
          <w:lang w:eastAsia="en-AU"/>
        </w:rPr>
        <w:t>.</w:t>
      </w:r>
    </w:p>
    <w:p w14:paraId="66C58E68" w14:textId="7134A876" w:rsidR="00984B4E" w:rsidRPr="00B52601" w:rsidRDefault="00B52601" w:rsidP="00B52601">
      <w:pPr>
        <w:pStyle w:val="Heading2"/>
      </w:pPr>
      <w:bookmarkStart w:id="115" w:name="_Toc453263012"/>
      <w:bookmarkStart w:id="116" w:name="_Toc438646680"/>
      <w:bookmarkStart w:id="117" w:name="_Toc442288095"/>
      <w:bookmarkStart w:id="118" w:name="_Toc447034407"/>
      <w:bookmarkStart w:id="119" w:name="_Toc475010185"/>
      <w:bookmarkStart w:id="120" w:name="_Toc164684037"/>
      <w:bookmarkEnd w:id="115"/>
      <w:r>
        <w:lastRenderedPageBreak/>
        <w:t>3.10</w:t>
      </w:r>
      <w:r w:rsidR="00AD32C3">
        <w:t xml:space="preserve"> </w:t>
      </w:r>
      <w:r>
        <w:t>R</w:t>
      </w:r>
      <w:r w:rsidR="00984B4E" w:rsidRPr="00B52601">
        <w:t>oles and responsibilities for reporting</w:t>
      </w:r>
      <w:bookmarkEnd w:id="116"/>
      <w:bookmarkEnd w:id="117"/>
      <w:bookmarkEnd w:id="118"/>
      <w:bookmarkEnd w:id="119"/>
      <w:bookmarkEnd w:id="120"/>
    </w:p>
    <w:p w14:paraId="43F51355" w14:textId="77777777" w:rsidR="00984B4E" w:rsidRDefault="00984B4E" w:rsidP="00AF1A63">
      <w:pPr>
        <w:pStyle w:val="DHHSbody"/>
      </w:pPr>
      <w:r>
        <w:t>It is the primary responsibility of the service provider to report and manage an incident. The division of roles and responsibilities in this guideline recognises that reporting and managing an incident is ultimately the service provider’s responsibility, but that the divisional office may support service providers in discharging this responsibility at times.</w:t>
      </w:r>
      <w:r w:rsidRPr="0029383C">
        <w:t xml:space="preserve"> </w:t>
      </w:r>
    </w:p>
    <w:p w14:paraId="37530BB5" w14:textId="0DD9793F" w:rsidR="002970D3" w:rsidRDefault="008A1495" w:rsidP="00BA2EE2">
      <w:pPr>
        <w:pStyle w:val="DHHSbody"/>
      </w:pPr>
      <w:r>
        <w:t xml:space="preserve">Table 3 provides a </w:t>
      </w:r>
      <w:r w:rsidR="00984B4E">
        <w:t xml:space="preserve">summary of </w:t>
      </w:r>
      <w:r>
        <w:t xml:space="preserve">the </w:t>
      </w:r>
      <w:r w:rsidR="00984B4E">
        <w:t>roles and res</w:t>
      </w:r>
      <w:r w:rsidR="00AF1A63">
        <w:t>ponsibilitie</w:t>
      </w:r>
      <w:r w:rsidR="00BA2EE2">
        <w:t>s for reporting an incident.</w:t>
      </w: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4650"/>
      </w:tblGrid>
      <w:tr w:rsidR="002970D3" w:rsidRPr="003072C6" w14:paraId="297EC116" w14:textId="77777777" w:rsidTr="28BA1263">
        <w:trPr>
          <w:cantSplit/>
          <w:tblHeader/>
        </w:trPr>
        <w:tc>
          <w:tcPr>
            <w:tcW w:w="4536" w:type="dxa"/>
            <w:shd w:val="clear" w:color="auto" w:fill="auto"/>
          </w:tcPr>
          <w:p w14:paraId="07F4E4D1" w14:textId="2A077551" w:rsidR="002970D3" w:rsidRPr="0091298C" w:rsidRDefault="002970D3" w:rsidP="002970D3">
            <w:pPr>
              <w:pStyle w:val="DHHStablecolhead"/>
              <w:keepNext/>
            </w:pPr>
            <w:r w:rsidRPr="0091298C">
              <w:t xml:space="preserve">Service provider </w:t>
            </w:r>
            <w:r w:rsidR="008A1495">
              <w:br/>
            </w:r>
            <w:r w:rsidRPr="0091298C">
              <w:t>(including department-delivered services)</w:t>
            </w:r>
          </w:p>
        </w:tc>
        <w:tc>
          <w:tcPr>
            <w:tcW w:w="4536" w:type="dxa"/>
            <w:shd w:val="clear" w:color="auto" w:fill="auto"/>
          </w:tcPr>
          <w:p w14:paraId="58FAD308" w14:textId="77777777" w:rsidR="002970D3" w:rsidRDefault="00AD5C5A" w:rsidP="002970D3">
            <w:pPr>
              <w:pStyle w:val="DHHStablecolhead"/>
            </w:pPr>
            <w:r>
              <w:t>D</w:t>
            </w:r>
            <w:r w:rsidR="002970D3" w:rsidRPr="0091298C">
              <w:t>ivisional office</w:t>
            </w:r>
          </w:p>
        </w:tc>
      </w:tr>
      <w:tr w:rsidR="002970D3" w:rsidRPr="003B26FC" w14:paraId="3CCC9382" w14:textId="77777777" w:rsidTr="28BA1263">
        <w:trPr>
          <w:cantSplit/>
        </w:trPr>
        <w:tc>
          <w:tcPr>
            <w:tcW w:w="4536" w:type="dxa"/>
            <w:shd w:val="clear" w:color="auto" w:fill="auto"/>
          </w:tcPr>
          <w:p w14:paraId="7EC22109" w14:textId="77777777" w:rsidR="002970D3" w:rsidRDefault="002970D3" w:rsidP="665A554B">
            <w:pPr>
              <w:pStyle w:val="DHHStablebullet1"/>
              <w:numPr>
                <w:ilvl w:val="0"/>
                <w:numId w:val="0"/>
              </w:numPr>
            </w:pPr>
            <w:r>
              <w:t xml:space="preserve">Collect required information regarding major impact and non-major impact </w:t>
            </w:r>
            <w:proofErr w:type="gramStart"/>
            <w:r>
              <w:t>incidents</w:t>
            </w:r>
            <w:proofErr w:type="gramEnd"/>
          </w:p>
          <w:p w14:paraId="787A5160" w14:textId="77777777" w:rsidR="002970D3" w:rsidRDefault="002970D3" w:rsidP="665A554B">
            <w:pPr>
              <w:pStyle w:val="DHHStablebullet1"/>
              <w:numPr>
                <w:ilvl w:val="0"/>
                <w:numId w:val="0"/>
              </w:numPr>
            </w:pPr>
            <w:r>
              <w:t xml:space="preserve">Complete reporting requirements to divisional offices, including confirming categorisation and classification of </w:t>
            </w:r>
            <w:proofErr w:type="gramStart"/>
            <w:r>
              <w:t>incidents</w:t>
            </w:r>
            <w:proofErr w:type="gramEnd"/>
          </w:p>
          <w:p w14:paraId="0790BA80" w14:textId="77777777" w:rsidR="002970D3" w:rsidRDefault="002970D3" w:rsidP="665A554B">
            <w:pPr>
              <w:pStyle w:val="DHHStablebullet1"/>
              <w:numPr>
                <w:ilvl w:val="0"/>
                <w:numId w:val="0"/>
              </w:numPr>
            </w:pPr>
            <w:r>
              <w:t xml:space="preserve">Identify trends regarding non-major impact </w:t>
            </w:r>
            <w:proofErr w:type="gramStart"/>
            <w:r>
              <w:t>incidents</w:t>
            </w:r>
            <w:proofErr w:type="gramEnd"/>
          </w:p>
          <w:p w14:paraId="564F8642" w14:textId="77777777" w:rsidR="002970D3" w:rsidRDefault="002970D3" w:rsidP="665A554B">
            <w:pPr>
              <w:pStyle w:val="DHHStablebullet1"/>
              <w:numPr>
                <w:ilvl w:val="0"/>
                <w:numId w:val="0"/>
              </w:numPr>
            </w:pPr>
            <w:r>
              <w:t xml:space="preserve">Document actions undertaken, and actions planned, in response to the client incident, and record on the client </w:t>
            </w:r>
            <w:proofErr w:type="gramStart"/>
            <w:r>
              <w:t>file</w:t>
            </w:r>
            <w:proofErr w:type="gramEnd"/>
          </w:p>
          <w:p w14:paraId="43DE6FF0" w14:textId="77777777" w:rsidR="002970D3" w:rsidRDefault="002970D3" w:rsidP="665A554B">
            <w:pPr>
              <w:pStyle w:val="DHHStablebullet1"/>
              <w:numPr>
                <w:ilvl w:val="0"/>
                <w:numId w:val="0"/>
              </w:numPr>
            </w:pPr>
            <w:r>
              <w:t xml:space="preserve">Maintain a client incident register that captures the minimum required information for </w:t>
            </w:r>
            <w:proofErr w:type="gramStart"/>
            <w:r>
              <w:t>reporting</w:t>
            </w:r>
            <w:proofErr w:type="gramEnd"/>
          </w:p>
          <w:p w14:paraId="47791B7C" w14:textId="77777777" w:rsidR="002970D3" w:rsidRPr="00F80EBC" w:rsidRDefault="00AD5C5A" w:rsidP="665A554B">
            <w:pPr>
              <w:pStyle w:val="DHHStablebullet1"/>
              <w:numPr>
                <w:ilvl w:val="0"/>
                <w:numId w:val="0"/>
              </w:numPr>
            </w:pPr>
            <w:r>
              <w:t>Respond to follow-</w:t>
            </w:r>
            <w:r w:rsidR="002970D3">
              <w:t>up requests from the divisional office as appropriate</w:t>
            </w:r>
          </w:p>
        </w:tc>
        <w:tc>
          <w:tcPr>
            <w:tcW w:w="4536" w:type="dxa"/>
            <w:shd w:val="clear" w:color="auto" w:fill="auto"/>
          </w:tcPr>
          <w:p w14:paraId="0C2040F6" w14:textId="77777777" w:rsidR="002970D3" w:rsidRDefault="002970D3" w:rsidP="665A554B">
            <w:pPr>
              <w:pStyle w:val="DHHStablebullet1"/>
              <w:numPr>
                <w:ilvl w:val="0"/>
                <w:numId w:val="0"/>
              </w:numPr>
            </w:pPr>
            <w:r>
              <w:t xml:space="preserve">Ensuring minimum standards for reporting major impact and non-major impact incidents to divisional offices are adhered </w:t>
            </w:r>
            <w:proofErr w:type="gramStart"/>
            <w:r>
              <w:t>to</w:t>
            </w:r>
            <w:proofErr w:type="gramEnd"/>
          </w:p>
          <w:p w14:paraId="4C68D9D5" w14:textId="77777777" w:rsidR="002970D3" w:rsidRDefault="002970D3" w:rsidP="665A554B">
            <w:pPr>
              <w:pStyle w:val="DHHStablebullet1"/>
              <w:numPr>
                <w:ilvl w:val="0"/>
                <w:numId w:val="0"/>
              </w:numPr>
            </w:pPr>
            <w:r>
              <w:t>Providing advice on the categorisation and classification of incidents</w:t>
            </w:r>
          </w:p>
          <w:p w14:paraId="6D79B09E" w14:textId="3ADF9BF6" w:rsidR="002970D3" w:rsidRDefault="002970D3" w:rsidP="665A554B">
            <w:pPr>
              <w:pStyle w:val="DHHStablebullet1"/>
              <w:numPr>
                <w:ilvl w:val="0"/>
                <w:numId w:val="0"/>
              </w:numPr>
            </w:pPr>
            <w:r>
              <w:t xml:space="preserve">Follow up on incident reports to ensure accuracy and confidence in actions undertaken and planned (as necessary), including actions from trend </w:t>
            </w:r>
            <w:proofErr w:type="gramStart"/>
            <w:r>
              <w:t>analysis</w:t>
            </w:r>
            <w:proofErr w:type="gramEnd"/>
          </w:p>
          <w:p w14:paraId="7079A158" w14:textId="77777777" w:rsidR="002970D3" w:rsidRDefault="002970D3" w:rsidP="665A554B">
            <w:pPr>
              <w:pStyle w:val="DHHStablebullet1"/>
              <w:numPr>
                <w:ilvl w:val="0"/>
                <w:numId w:val="0"/>
              </w:numPr>
            </w:pPr>
            <w:r>
              <w:t>Providing advice on other reporting requirements</w:t>
            </w:r>
          </w:p>
          <w:p w14:paraId="052FA83B" w14:textId="77777777" w:rsidR="002970D3" w:rsidRDefault="002970D3" w:rsidP="665A554B">
            <w:pPr>
              <w:pStyle w:val="DHHStablebullet1"/>
              <w:numPr>
                <w:ilvl w:val="0"/>
                <w:numId w:val="0"/>
              </w:numPr>
            </w:pPr>
            <w:r>
              <w:t xml:space="preserve">Review and endorse major impact incident </w:t>
            </w:r>
            <w:proofErr w:type="gramStart"/>
            <w:r>
              <w:t>reports</w:t>
            </w:r>
            <w:proofErr w:type="gramEnd"/>
          </w:p>
          <w:p w14:paraId="10558B45" w14:textId="46408A9E" w:rsidR="002970D3" w:rsidRPr="00F80EBC" w:rsidRDefault="002970D3" w:rsidP="665A554B">
            <w:pPr>
              <w:pStyle w:val="DHHStablebullet1"/>
              <w:numPr>
                <w:ilvl w:val="0"/>
                <w:numId w:val="0"/>
              </w:numPr>
            </w:pPr>
            <w:r>
              <w:t xml:space="preserve">Review non-major impact incidents on a </w:t>
            </w:r>
            <w:r w:rsidR="44AFE94B" w:rsidRPr="005A2183">
              <w:t>prioritised</w:t>
            </w:r>
            <w:r>
              <w:t xml:space="preserve"> basis</w:t>
            </w:r>
          </w:p>
        </w:tc>
      </w:tr>
    </w:tbl>
    <w:p w14:paraId="0F43B9F9" w14:textId="77777777" w:rsidR="002970D3" w:rsidRPr="00AF0152" w:rsidRDefault="002970D3" w:rsidP="00AF0152">
      <w:pPr>
        <w:rPr>
          <w:rFonts w:eastAsia="Times"/>
        </w:rPr>
      </w:pPr>
      <w:r w:rsidRPr="00AF0152">
        <w:br w:type="page"/>
      </w:r>
    </w:p>
    <w:p w14:paraId="34422D78" w14:textId="6294FE85" w:rsidR="002970D3" w:rsidRDefault="002970D3" w:rsidP="002970D3">
      <w:pPr>
        <w:pStyle w:val="Heading1"/>
      </w:pPr>
      <w:bookmarkStart w:id="121" w:name="_Ref497727522"/>
      <w:bookmarkStart w:id="122" w:name="_Toc164684038"/>
      <w:r>
        <w:lastRenderedPageBreak/>
        <w:t>4</w:t>
      </w:r>
      <w:r w:rsidR="00AD32C3">
        <w:t xml:space="preserve"> </w:t>
      </w:r>
      <w:r>
        <w:t>Investigating allegations of abuse</w:t>
      </w:r>
      <w:r w:rsidR="00891AF7">
        <w:t>,</w:t>
      </w:r>
      <w:r>
        <w:t xml:space="preserve"> poor quality of care</w:t>
      </w:r>
      <w:r w:rsidR="00891AF7">
        <w:t xml:space="preserve"> or unexplained injuries</w:t>
      </w:r>
      <w:bookmarkEnd w:id="121"/>
      <w:bookmarkEnd w:id="122"/>
    </w:p>
    <w:p w14:paraId="69D72E48" w14:textId="23593B72" w:rsidR="002970D3" w:rsidRDefault="002970D3" w:rsidP="002970D3">
      <w:pPr>
        <w:pStyle w:val="Heading2"/>
      </w:pPr>
      <w:bookmarkStart w:id="123" w:name="_Toc164684039"/>
      <w:r>
        <w:t>4.1</w:t>
      </w:r>
      <w:r w:rsidR="00AD32C3">
        <w:t xml:space="preserve"> </w:t>
      </w:r>
      <w:r>
        <w:t>Overview</w:t>
      </w:r>
      <w:bookmarkEnd w:id="123"/>
    </w:p>
    <w:p w14:paraId="7F176A40" w14:textId="77777777" w:rsidR="002970D3" w:rsidRPr="002970D3" w:rsidRDefault="002970D3" w:rsidP="002970D3">
      <w:pPr>
        <w:pStyle w:val="DHHSbody"/>
      </w:pPr>
      <w:r w:rsidRPr="002970D3">
        <w:t>This chapter sets out the minimum standards for when and how an investigation into an incident is to be ca</w:t>
      </w:r>
      <w:r>
        <w:t>rried out by service providers.</w:t>
      </w:r>
    </w:p>
    <w:p w14:paraId="4054213F" w14:textId="77777777" w:rsidR="002970D3" w:rsidRPr="002970D3" w:rsidRDefault="002970D3" w:rsidP="002970D3">
      <w:pPr>
        <w:pStyle w:val="DHHSbody"/>
      </w:pPr>
      <w:r w:rsidRPr="002970D3">
        <w:t xml:space="preserve">The standards in this chapter apply to incident investigations required for major impact </w:t>
      </w:r>
      <w:r>
        <w:t>incidents involving:</w:t>
      </w:r>
    </w:p>
    <w:p w14:paraId="768C3B6F" w14:textId="65E1E09C" w:rsidR="002970D3" w:rsidRDefault="002970D3" w:rsidP="002970D3">
      <w:pPr>
        <w:pStyle w:val="DHHSbullet1"/>
      </w:pPr>
      <w:r>
        <w:t>abuse</w:t>
      </w:r>
      <w:r w:rsidR="00F304A7" w:rsidRPr="00F304A7">
        <w:rPr>
          <w:rStyle w:val="FootnoteReference"/>
        </w:rPr>
        <w:footnoteReference w:id="4"/>
      </w:r>
      <w:r>
        <w:t xml:space="preserve"> of a client by a staff member</w:t>
      </w:r>
      <w:r w:rsidR="00BC21CA">
        <w:t xml:space="preserve"> (including a </w:t>
      </w:r>
      <w:r w:rsidR="009C60FB">
        <w:t>volunteer</w:t>
      </w:r>
      <w:r w:rsidR="00BC21CA">
        <w:t>)</w:t>
      </w:r>
      <w:r w:rsidR="009C60FB">
        <w:t xml:space="preserve"> </w:t>
      </w:r>
      <w:r>
        <w:t xml:space="preserve">or another </w:t>
      </w:r>
      <w:proofErr w:type="gramStart"/>
      <w:r>
        <w:t>client</w:t>
      </w:r>
      <w:proofErr w:type="gramEnd"/>
    </w:p>
    <w:p w14:paraId="7CD11173" w14:textId="77777777" w:rsidR="002970D3" w:rsidRDefault="002970D3" w:rsidP="002970D3">
      <w:pPr>
        <w:pStyle w:val="DHHSbullet1"/>
      </w:pPr>
      <w:r>
        <w:t>poor quality of care</w:t>
      </w:r>
    </w:p>
    <w:p w14:paraId="7B9759FE" w14:textId="77777777" w:rsidR="002970D3" w:rsidRDefault="002970D3" w:rsidP="002970D3">
      <w:pPr>
        <w:pStyle w:val="DHHSbullet1"/>
      </w:pPr>
      <w:r>
        <w:t>unexplained injury.</w:t>
      </w:r>
    </w:p>
    <w:p w14:paraId="786450CB" w14:textId="1B926413" w:rsidR="002970D3" w:rsidRDefault="002970D3" w:rsidP="002970D3">
      <w:pPr>
        <w:pStyle w:val="DHHSbodyafterbullets"/>
      </w:pPr>
      <w:r>
        <w:t>The service provider will determine what internal policies and procedures should apply for investigations of non-major impact incidents of</w:t>
      </w:r>
      <w:r w:rsidR="005B5451">
        <w:t xml:space="preserve"> alleged</w:t>
      </w:r>
      <w:r w:rsidR="00F304A7">
        <w:t xml:space="preserve"> abuse</w:t>
      </w:r>
      <w:r w:rsidR="005B5451">
        <w:t>,</w:t>
      </w:r>
      <w:r w:rsidR="00F304A7">
        <w:t xml:space="preserve"> </w:t>
      </w:r>
      <w:r w:rsidR="00891AF7">
        <w:t>poor quality of care or unexplained injury</w:t>
      </w:r>
      <w:r w:rsidR="00F304A7">
        <w:t>.</w:t>
      </w:r>
    </w:p>
    <w:p w14:paraId="3B7C6EC3" w14:textId="2572A168" w:rsidR="002970D3" w:rsidRPr="002970D3" w:rsidRDefault="002970D3" w:rsidP="002970D3">
      <w:pPr>
        <w:pStyle w:val="DHHSbody"/>
      </w:pPr>
      <w:r w:rsidRPr="002970D3">
        <w:t>Service providers must have robust, documented processes in place for carrying out or commissioning investig</w:t>
      </w:r>
      <w:r w:rsidR="00F304A7">
        <w:t>ations in line with this guide.</w:t>
      </w:r>
    </w:p>
    <w:p w14:paraId="2FB201C9" w14:textId="77777777" w:rsidR="002970D3" w:rsidRPr="002970D3" w:rsidRDefault="002970D3" w:rsidP="002970D3">
      <w:pPr>
        <w:pStyle w:val="DHHSbody"/>
      </w:pPr>
      <w:r w:rsidRPr="00D732E3">
        <w:t xml:space="preserve">The department may also develop specific procedures for </w:t>
      </w:r>
      <w:proofErr w:type="gramStart"/>
      <w:r w:rsidRPr="00D732E3">
        <w:t>particular service</w:t>
      </w:r>
      <w:proofErr w:type="gramEnd"/>
      <w:r w:rsidRPr="00D732E3">
        <w:t xml:space="preserve"> types to provide further </w:t>
      </w:r>
      <w:r w:rsidR="00F304A7" w:rsidRPr="00D732E3">
        <w:t>detail in line with this guide.</w:t>
      </w:r>
    </w:p>
    <w:p w14:paraId="5AFB58C8" w14:textId="2209C0C1" w:rsidR="002970D3" w:rsidRPr="002970D3" w:rsidRDefault="002970D3" w:rsidP="002970D3">
      <w:pPr>
        <w:pStyle w:val="DHHSbody"/>
      </w:pPr>
      <w:r w:rsidRPr="002404F0">
        <w:t xml:space="preserve">The divisional office will conduct compliance audits </w:t>
      </w:r>
      <w:r w:rsidR="0097599D" w:rsidRPr="002404F0">
        <w:t>as required</w:t>
      </w:r>
      <w:r w:rsidRPr="002404F0">
        <w:t xml:space="preserve"> to ensure that service providers are carrying out their responsibilities in relation to investigations. This may include audits and inspections of investigation records and reports, and the extent to which recommended actions ha</w:t>
      </w:r>
      <w:r w:rsidR="00F304A7" w:rsidRPr="002404F0">
        <w:t>ve been implemented.</w:t>
      </w:r>
    </w:p>
    <w:p w14:paraId="7789C58C" w14:textId="037CA764" w:rsidR="002970D3" w:rsidRPr="002970D3" w:rsidRDefault="002970D3" w:rsidP="002970D3">
      <w:pPr>
        <w:pStyle w:val="DHHSbody"/>
      </w:pPr>
      <w:r w:rsidRPr="002970D3">
        <w:t xml:space="preserve">These obligations apply equally to department-delivered services and </w:t>
      </w:r>
      <w:r w:rsidR="006D5F4D">
        <w:t>department-funded</w:t>
      </w:r>
      <w:r w:rsidR="00F304A7">
        <w:t xml:space="preserve"> </w:t>
      </w:r>
      <w:r w:rsidR="006D5F4D">
        <w:t>o</w:t>
      </w:r>
      <w:r w:rsidR="00F304A7">
        <w:t>rganisations.</w:t>
      </w:r>
    </w:p>
    <w:p w14:paraId="7B6C8457" w14:textId="77777777" w:rsidR="002970D3" w:rsidRPr="002970D3" w:rsidRDefault="002970D3" w:rsidP="002970D3">
      <w:pPr>
        <w:pStyle w:val="DHHSbody"/>
      </w:pPr>
      <w:r w:rsidRPr="002970D3">
        <w:t xml:space="preserve">Investigations into incidents may be carried out by Victoria Police and other external parties as well as service providers. For more information on interactions with Victoria Police, see </w:t>
      </w:r>
      <w:r w:rsidR="00F304A7" w:rsidRPr="00687737">
        <w:t>section</w:t>
      </w:r>
      <w:r w:rsidR="00C45041" w:rsidRPr="00687737">
        <w:t> </w:t>
      </w:r>
      <w:r w:rsidR="00687737" w:rsidRPr="00687737">
        <w:t>4.1.2</w:t>
      </w:r>
      <w:r w:rsidRPr="00687737">
        <w:t>.</w:t>
      </w:r>
    </w:p>
    <w:p w14:paraId="0D1E00CF" w14:textId="46C573F3" w:rsidR="002970D3" w:rsidRDefault="00F304A7" w:rsidP="00F304A7">
      <w:pPr>
        <w:pStyle w:val="Heading3"/>
      </w:pPr>
      <w:r>
        <w:t>4.1.1</w:t>
      </w:r>
      <w:r w:rsidR="00AD32C3">
        <w:t xml:space="preserve"> </w:t>
      </w:r>
      <w:r>
        <w:t xml:space="preserve">Defining ‘incident </w:t>
      </w:r>
      <w:proofErr w:type="gramStart"/>
      <w:r>
        <w:t>investigation’</w:t>
      </w:r>
      <w:proofErr w:type="gramEnd"/>
    </w:p>
    <w:p w14:paraId="5311BAC6" w14:textId="3C646586" w:rsidR="002970D3" w:rsidRDefault="002970D3" w:rsidP="00F304A7">
      <w:pPr>
        <w:pStyle w:val="DHHSbody"/>
      </w:pPr>
      <w:r>
        <w:t xml:space="preserve">In the context of the </w:t>
      </w:r>
      <w:r w:rsidR="00773191">
        <w:t>CIMS</w:t>
      </w:r>
      <w:r>
        <w:t>, an incident investigation is defined as: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304A7" w:rsidRPr="003B26FC" w14:paraId="7CBCC4A7" w14:textId="77777777" w:rsidTr="009F299E">
        <w:trPr>
          <w:cantSplit/>
        </w:trPr>
        <w:tc>
          <w:tcPr>
            <w:tcW w:w="9072" w:type="dxa"/>
            <w:shd w:val="clear" w:color="auto" w:fill="auto"/>
          </w:tcPr>
          <w:p w14:paraId="6A3712E5" w14:textId="77777777" w:rsidR="00F304A7" w:rsidRPr="00F304A7" w:rsidRDefault="00F304A7" w:rsidP="00F304A7">
            <w:pPr>
              <w:pStyle w:val="DHHStabletext"/>
              <w:rPr>
                <w:rStyle w:val="Strong"/>
              </w:rPr>
            </w:pPr>
            <w:r w:rsidRPr="00F304A7">
              <w:rPr>
                <w:rStyle w:val="Strong"/>
              </w:rPr>
              <w:t xml:space="preserve">A formal process of collecting information to ascertain the facts, which may inform any subsequent criminal, civil, </w:t>
            </w:r>
            <w:proofErr w:type="gramStart"/>
            <w:r w:rsidRPr="00F304A7">
              <w:rPr>
                <w:rStyle w:val="Strong"/>
              </w:rPr>
              <w:t>disciplinary</w:t>
            </w:r>
            <w:proofErr w:type="gramEnd"/>
            <w:r w:rsidRPr="00F304A7">
              <w:rPr>
                <w:rStyle w:val="Strong"/>
              </w:rPr>
              <w:t xml:space="preserve"> or administrative sanctions.</w:t>
            </w:r>
          </w:p>
          <w:p w14:paraId="5DDCDAA5" w14:textId="3E61BDE4" w:rsidR="00F304A7" w:rsidRPr="00A24C25" w:rsidRDefault="00F304A7" w:rsidP="00525F24">
            <w:pPr>
              <w:pStyle w:val="DHHStabletext"/>
              <w:rPr>
                <w:rStyle w:val="Strong"/>
              </w:rPr>
            </w:pPr>
            <w:r w:rsidRPr="00F304A7">
              <w:rPr>
                <w:rStyle w:val="Strong"/>
              </w:rPr>
              <w:t>The purpose of an incident investigation by a service provider under</w:t>
            </w:r>
            <w:r w:rsidR="004E505E">
              <w:rPr>
                <w:rStyle w:val="Strong"/>
              </w:rPr>
              <w:t xml:space="preserve"> the</w:t>
            </w:r>
            <w:r w:rsidRPr="00F304A7">
              <w:rPr>
                <w:rStyle w:val="Strong"/>
              </w:rPr>
              <w:t xml:space="preserve"> </w:t>
            </w:r>
            <w:r w:rsidR="00525F24">
              <w:rPr>
                <w:rStyle w:val="Strong"/>
              </w:rPr>
              <w:t>CIMS</w:t>
            </w:r>
            <w:r w:rsidRPr="00F304A7">
              <w:rPr>
                <w:rStyle w:val="Strong"/>
              </w:rPr>
              <w:t xml:space="preserve"> is to determine whether there has been abuse or neglect of a client by a staff member (including a volunteer) or another client, pursuant to an allegation in a client incident report.</w:t>
            </w:r>
          </w:p>
        </w:tc>
      </w:tr>
    </w:tbl>
    <w:p w14:paraId="70D13D44" w14:textId="77777777" w:rsidR="002970D3" w:rsidRPr="00F304A7" w:rsidRDefault="002970D3" w:rsidP="00F304A7">
      <w:pPr>
        <w:pStyle w:val="DHHSbodyaftertablefigure"/>
      </w:pPr>
      <w:r w:rsidRPr="00F304A7">
        <w:t>This can be distinguished from an incident review, which is for the purpose of determining whether an incident was managed appropriately and identifying learnings to app</w:t>
      </w:r>
      <w:r w:rsidR="00C45041">
        <w:t>ly in practice – see Chapter </w:t>
      </w:r>
      <w:r w:rsidR="00F304A7">
        <w:t>5.</w:t>
      </w:r>
    </w:p>
    <w:p w14:paraId="2F7C1961" w14:textId="474B7792" w:rsidR="00187BCD" w:rsidRDefault="00187BCD" w:rsidP="00187BCD">
      <w:pPr>
        <w:pStyle w:val="DHHSbodyafterbullets"/>
      </w:pPr>
      <w:r w:rsidRPr="00512808">
        <w:t xml:space="preserve">Under the CIMS, all major impact incidents must be subject to either an investigation or review (case review or </w:t>
      </w:r>
      <w:r w:rsidR="009C60FB">
        <w:t>RCA</w:t>
      </w:r>
      <w:r w:rsidRPr="00512808">
        <w:t>).</w:t>
      </w:r>
    </w:p>
    <w:p w14:paraId="26284A9F" w14:textId="77777777" w:rsidR="002970D3" w:rsidRPr="00F304A7" w:rsidRDefault="002970D3" w:rsidP="00F304A7">
      <w:pPr>
        <w:pStyle w:val="DHHSbody"/>
      </w:pPr>
      <w:r w:rsidRPr="00F304A7">
        <w:t>An investigation involves the planned and systematic gathering and analysis of all relevant facts by interviewing witnesses, examining documentation, skilled observation and obtaining expert opinion where appropriate</w:t>
      </w:r>
      <w:r w:rsidR="00F304A7">
        <w:t>.</w:t>
      </w:r>
    </w:p>
    <w:p w14:paraId="72C38568" w14:textId="7967B6DB" w:rsidR="002970D3" w:rsidRDefault="002970D3" w:rsidP="00F304A7">
      <w:pPr>
        <w:pStyle w:val="DHHSbody"/>
      </w:pPr>
      <w:r w:rsidRPr="00F304A7">
        <w:t xml:space="preserve">As part of the initial response to a client incident and the process of preparing an incident report, the service provider will collect basic information about what occurred for the purpose of responding to and </w:t>
      </w:r>
      <w:r w:rsidRPr="00F304A7">
        <w:lastRenderedPageBreak/>
        <w:t xml:space="preserve">reporting the incident, as covered in the previous two chapters of this guide. The immediate response may also require the service provider to preserve evidence for the purposes of an investigation (see </w:t>
      </w:r>
      <w:r w:rsidRPr="00675639">
        <w:t>section</w:t>
      </w:r>
      <w:r w:rsidR="00C729FA">
        <w:t xml:space="preserve"> </w:t>
      </w:r>
      <w:r w:rsidR="00C729FA">
        <w:fldChar w:fldCharType="begin"/>
      </w:r>
      <w:r w:rsidR="00C729FA">
        <w:instrText xml:space="preserve"> REF _Ref497732726 \h </w:instrText>
      </w:r>
      <w:r w:rsidR="00C729FA">
        <w:fldChar w:fldCharType="separate"/>
      </w:r>
      <w:r w:rsidR="00C04B11">
        <w:t>2.2.2 Report alleged criminal acts to Victoria Police and preserve evidence</w:t>
      </w:r>
      <w:r w:rsidR="00C729FA">
        <w:fldChar w:fldCharType="end"/>
      </w:r>
      <w:r w:rsidRPr="00F304A7">
        <w:t>).</w:t>
      </w:r>
      <w:r w:rsidR="00F304A7">
        <w:t xml:space="preserve"> </w:t>
      </w:r>
      <w:r w:rsidRPr="00F304A7">
        <w:t>These processes are not necessarily part of an incident investigation, though the basic information gathered forms a critical foundation for any investigation. The response and reporting</w:t>
      </w:r>
      <w:r>
        <w:t xml:space="preserve"> processes may include talking to staff and clients about the incident (</w:t>
      </w:r>
      <w:r w:rsidR="006A5069">
        <w:t>but</w:t>
      </w:r>
      <w:r>
        <w:t xml:space="preserve"> note that if a suspected criminal act has occurred, no questioning of the </w:t>
      </w:r>
      <w:r w:rsidR="00335E97">
        <w:t>individual</w:t>
      </w:r>
      <w:r w:rsidR="009E045C">
        <w:t xml:space="preserve"> </w:t>
      </w:r>
      <w:r w:rsidR="005A75AC">
        <w:t>identified as the subject of allegation</w:t>
      </w:r>
      <w:r>
        <w:t xml:space="preserve"> can occur without Victoria Police approval – see </w:t>
      </w:r>
      <w:r w:rsidRPr="00675639">
        <w:t>section</w:t>
      </w:r>
      <w:r w:rsidR="00C729FA">
        <w:t xml:space="preserve"> </w:t>
      </w:r>
      <w:r w:rsidR="00675639">
        <w:t>4.1.2</w:t>
      </w:r>
      <w:r w:rsidR="00F304A7">
        <w:t>).</w:t>
      </w:r>
    </w:p>
    <w:p w14:paraId="51E1EA34" w14:textId="77777777" w:rsidR="002970D3" w:rsidRDefault="002970D3" w:rsidP="002970D3">
      <w:pPr>
        <w:pStyle w:val="DHHSbody"/>
      </w:pPr>
      <w:r>
        <w:t>The outcome of an investigation may differ depending on whether an allegation has been made against a person and if so, whether that person is a staff member or another client. If an allegation has been made against a staff member, the outcome of the investigation and any subsequent disciplinary proceedings may relate primarily to the staff member’s employment. If an allegation has been made against a client, the outcome may be a change in the service or care arrangements for that client, to keep others safe. In either case, the primary concern should be to safeguard the clients affected by the incident, and any other indivi</w:t>
      </w:r>
      <w:r w:rsidR="00F304A7">
        <w:t>duals who could be put at risk.</w:t>
      </w:r>
    </w:p>
    <w:p w14:paraId="62E2BDCE" w14:textId="6BA0DB01" w:rsidR="002970D3" w:rsidRDefault="002970D3" w:rsidP="00F304A7">
      <w:pPr>
        <w:pStyle w:val="Heading3"/>
      </w:pPr>
      <w:r>
        <w:t>4.1.2</w:t>
      </w:r>
      <w:r w:rsidR="00AD32C3">
        <w:t xml:space="preserve"> </w:t>
      </w:r>
      <w:r>
        <w:t>Interaction with Victoria Police and other incident inve</w:t>
      </w:r>
      <w:r w:rsidR="00F304A7">
        <w:t>stigations and incident reviews</w:t>
      </w:r>
    </w:p>
    <w:p w14:paraId="2F987DC6" w14:textId="77777777" w:rsidR="002970D3" w:rsidRDefault="002970D3" w:rsidP="002970D3">
      <w:pPr>
        <w:pStyle w:val="DHHSbody"/>
      </w:pPr>
      <w:r>
        <w:t xml:space="preserve">In addition to the service provider undertaking an incident investigation, it may be necessary to refer the incident to another party for their own investigation. </w:t>
      </w:r>
      <w:proofErr w:type="gramStart"/>
      <w:r>
        <w:t>In particular, allegations</w:t>
      </w:r>
      <w:proofErr w:type="gramEnd"/>
      <w:r>
        <w:t xml:space="preserve"> of criminal conduct may be investigated by Victoria Police, allegations of breaches of professional standards may be investigated by professional standards bodies, allegations of </w:t>
      </w:r>
      <w:r w:rsidRPr="0097599D">
        <w:t>reportable conduct</w:t>
      </w:r>
      <w:r>
        <w:t xml:space="preserve"> may be investigated by the Commission for Children and Young People and a range of allegations of poor practice may be investigated by oversight bodies and regulators. Different investigations may have different processes and purposes. For example, criminal investigations such as those carried out by Victoria Police may require a higher degree of evidentiary proof than an incident investigation carried out by a servi</w:t>
      </w:r>
      <w:r w:rsidR="00F304A7">
        <w:t>ce provider for other purposes.</w:t>
      </w:r>
    </w:p>
    <w:p w14:paraId="081DEB07" w14:textId="47866AD0" w:rsidR="002970D3" w:rsidRDefault="002970D3" w:rsidP="002970D3">
      <w:pPr>
        <w:pStyle w:val="DHHSbody"/>
      </w:pPr>
      <w:r>
        <w:t>Multiple investigations may operate on different timeframes, including in parallel with one another. To the extent possible, investigations should avoid unnecessary duplication and overlap. Importantly, where Victoria Police decide</w:t>
      </w:r>
      <w:r w:rsidR="00C45041">
        <w:t>s</w:t>
      </w:r>
      <w:r>
        <w:t xml:space="preserve"> to </w:t>
      </w:r>
      <w:proofErr w:type="gramStart"/>
      <w:r>
        <w:t>conduct an investigation</w:t>
      </w:r>
      <w:proofErr w:type="gramEnd"/>
      <w:r>
        <w:t>, they may request the service provider to put investigative processes on hold. Service providers should not interview staff or clients without direction from Victoria Police that it is safe to proceed</w:t>
      </w:r>
      <w:r w:rsidR="007A5016">
        <w:t>.</w:t>
      </w:r>
    </w:p>
    <w:p w14:paraId="7ECE13B3" w14:textId="19336369" w:rsidR="002970D3" w:rsidRDefault="002970D3" w:rsidP="00F304A7">
      <w:pPr>
        <w:pStyle w:val="Heading3"/>
      </w:pPr>
      <w:r>
        <w:t>4.1.3</w:t>
      </w:r>
      <w:r w:rsidR="00AD32C3">
        <w:t xml:space="preserve"> </w:t>
      </w:r>
      <w:r>
        <w:t>The incident investigation process</w:t>
      </w:r>
    </w:p>
    <w:p w14:paraId="42D6C804" w14:textId="0ABC8E99" w:rsidR="002970D3" w:rsidRDefault="006D5F4D" w:rsidP="002970D3">
      <w:pPr>
        <w:pStyle w:val="DHHSbody"/>
      </w:pPr>
      <w:r>
        <w:t xml:space="preserve">Figure </w:t>
      </w:r>
      <w:r w:rsidR="00245E38">
        <w:t xml:space="preserve">4 </w:t>
      </w:r>
      <w:r w:rsidR="002970D3">
        <w:t xml:space="preserve">sets out the overall process for an incident investigation of </w:t>
      </w:r>
      <w:r w:rsidR="00F304A7">
        <w:t xml:space="preserve">major impact </w:t>
      </w:r>
      <w:r w:rsidR="002970D3">
        <w:t>incidents of abuse, poor quality of care or unexplained injury.</w:t>
      </w:r>
    </w:p>
    <w:p w14:paraId="44C42362" w14:textId="37D5FE8B" w:rsidR="002970D3" w:rsidRDefault="002970D3" w:rsidP="002970D3">
      <w:pPr>
        <w:pStyle w:val="DHHSbody"/>
      </w:pPr>
      <w:r>
        <w:t xml:space="preserve">The </w:t>
      </w:r>
      <w:proofErr w:type="gramStart"/>
      <w:r>
        <w:t>first priority</w:t>
      </w:r>
      <w:proofErr w:type="gramEnd"/>
      <w:r>
        <w:t xml:space="preserve"> of the service provider should be to respond to the incident in the interests of the safety and wellbeing of the client and any other individuals affected by the in</w:t>
      </w:r>
      <w:r w:rsidR="00F304A7">
        <w:t>cident, as discussed in Chapter</w:t>
      </w:r>
      <w:r w:rsidR="00B631C8">
        <w:t xml:space="preserve"> </w:t>
      </w:r>
      <w:r w:rsidR="00B631C8">
        <w:fldChar w:fldCharType="begin"/>
      </w:r>
      <w:r w:rsidR="00B631C8">
        <w:instrText xml:space="preserve"> REF _Ref497732969 \h </w:instrText>
      </w:r>
      <w:r w:rsidR="00B631C8">
        <w:fldChar w:fldCharType="separate"/>
      </w:r>
      <w:r w:rsidR="00C04B11">
        <w:t>2 Responding to an incident</w:t>
      </w:r>
      <w:r w:rsidR="00B631C8">
        <w:fldChar w:fldCharType="end"/>
      </w:r>
      <w:r>
        <w:t>. Following that, the service provider should complete relevant reporting requi</w:t>
      </w:r>
      <w:r w:rsidR="00F304A7">
        <w:t>rements as set out in Chapter</w:t>
      </w:r>
      <w:r w:rsidR="00B631C8">
        <w:t xml:space="preserve"> </w:t>
      </w:r>
      <w:r w:rsidR="00B631C8">
        <w:fldChar w:fldCharType="begin"/>
      </w:r>
      <w:r w:rsidR="00B631C8">
        <w:instrText xml:space="preserve"> REF _Ref497732983 \h </w:instrText>
      </w:r>
      <w:r w:rsidR="00B631C8">
        <w:fldChar w:fldCharType="separate"/>
      </w:r>
      <w:r w:rsidR="00C04B11" w:rsidRPr="005F000F">
        <w:t>3</w:t>
      </w:r>
      <w:r w:rsidR="00C04B11">
        <w:t xml:space="preserve"> </w:t>
      </w:r>
      <w:r w:rsidR="00C04B11" w:rsidRPr="005F000F">
        <w:t>Reporting an incident</w:t>
      </w:r>
      <w:r w:rsidR="00B631C8">
        <w:fldChar w:fldCharType="end"/>
      </w:r>
      <w:r>
        <w:t>.</w:t>
      </w:r>
    </w:p>
    <w:p w14:paraId="338E4FF4" w14:textId="585FD991" w:rsidR="00F304A7" w:rsidRDefault="00F304A7" w:rsidP="00F304A7">
      <w:pPr>
        <w:pStyle w:val="DHHSfigurecaption"/>
      </w:pPr>
      <w:r>
        <w:lastRenderedPageBreak/>
        <w:t xml:space="preserve">Figure </w:t>
      </w:r>
      <w:r w:rsidR="00245E38">
        <w:t>4</w:t>
      </w:r>
      <w:r w:rsidR="00FA0A2A">
        <w:t>.1</w:t>
      </w:r>
      <w:r>
        <w:t>: Incident investigation process</w:t>
      </w:r>
      <w:r w:rsidR="008C2164">
        <w:t xml:space="preserve"> </w:t>
      </w:r>
    </w:p>
    <w:p w14:paraId="0F6A8AA8" w14:textId="7D869A74" w:rsidR="00623824" w:rsidRPr="004E505E" w:rsidRDefault="000C5B4C" w:rsidP="004E505E">
      <w:pPr>
        <w:pStyle w:val="DHHSbody"/>
      </w:pPr>
      <w:r>
        <w:rPr>
          <w:noProof/>
          <w:lang w:eastAsia="en-AU"/>
        </w:rPr>
        <w:drawing>
          <wp:inline distT="0" distB="0" distL="0" distR="0" wp14:anchorId="2EE657D4" wp14:editId="4F827332">
            <wp:extent cx="5667375" cy="7019925"/>
            <wp:effectExtent l="0" t="0" r="9525" b="9525"/>
            <wp:docPr id="19" name="Picture 19" descr="Figure 4.1: Incident investigation process&#10;&#10;This flowchart shows the incident investigation process as described in detail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BEBA8EAE-BF5A-486C-A8C5-ECC9F3942E4B}">
                          <a14:imgProps xmlns:a14="http://schemas.microsoft.com/office/drawing/2010/main">
                            <a14:imgLayer r:embed="rId42">
                              <a14:imgEffect>
                                <a14:sharpenSoften amount="13000"/>
                              </a14:imgEffect>
                            </a14:imgLayer>
                          </a14:imgProps>
                        </a:ext>
                      </a:extLst>
                    </a:blip>
                    <a:stretch>
                      <a:fillRect/>
                    </a:stretch>
                  </pic:blipFill>
                  <pic:spPr>
                    <a:xfrm>
                      <a:off x="0" y="0"/>
                      <a:ext cx="5667375" cy="7019925"/>
                    </a:xfrm>
                    <a:prstGeom prst="rect">
                      <a:avLst/>
                    </a:prstGeom>
                  </pic:spPr>
                </pic:pic>
              </a:graphicData>
            </a:graphic>
          </wp:inline>
        </w:drawing>
      </w:r>
    </w:p>
    <w:p w14:paraId="759E05F3" w14:textId="4A200DF5" w:rsidR="00F304A7" w:rsidRDefault="00F304A7" w:rsidP="002970D3">
      <w:pPr>
        <w:pStyle w:val="DHHSbody"/>
      </w:pPr>
    </w:p>
    <w:p w14:paraId="4AC454DB" w14:textId="078D7AA1" w:rsidR="00BA2EE2" w:rsidRDefault="00BA2EE2" w:rsidP="002970D3">
      <w:pPr>
        <w:pStyle w:val="DHHSbody"/>
      </w:pPr>
    </w:p>
    <w:p w14:paraId="59A62B48" w14:textId="2CD42FD3" w:rsidR="00BA2EE2" w:rsidRDefault="00BA2EE2" w:rsidP="002970D3">
      <w:pPr>
        <w:pStyle w:val="DHHSbody"/>
      </w:pPr>
    </w:p>
    <w:p w14:paraId="633B698C" w14:textId="56217935" w:rsidR="00BA2EE2" w:rsidRDefault="00BA2EE2" w:rsidP="002970D3">
      <w:pPr>
        <w:pStyle w:val="DHHSbody"/>
      </w:pPr>
    </w:p>
    <w:p w14:paraId="5D33C869" w14:textId="78218293" w:rsidR="00BA2EE2" w:rsidRDefault="00BA2EE2" w:rsidP="002970D3">
      <w:pPr>
        <w:pStyle w:val="DHHSbody"/>
      </w:pPr>
    </w:p>
    <w:p w14:paraId="389B2C40" w14:textId="77777777" w:rsidR="00BA2EE2" w:rsidRDefault="00BA2EE2" w:rsidP="002970D3">
      <w:pPr>
        <w:pStyle w:val="DHHSbody"/>
      </w:pPr>
    </w:p>
    <w:p w14:paraId="4A5731F7" w14:textId="49CEBFC9" w:rsidR="009F299E" w:rsidRPr="00623824" w:rsidRDefault="009F299E" w:rsidP="003A018D">
      <w:pPr>
        <w:pStyle w:val="Heading2"/>
      </w:pPr>
      <w:bookmarkStart w:id="124" w:name="_Toc438646684"/>
      <w:bookmarkStart w:id="125" w:name="_Toc442288099"/>
      <w:bookmarkStart w:id="126" w:name="_Toc447034410"/>
      <w:bookmarkStart w:id="127" w:name="_Ref453263322"/>
      <w:bookmarkStart w:id="128" w:name="_Toc475010188"/>
      <w:bookmarkStart w:id="129" w:name="_Toc164684040"/>
      <w:r w:rsidRPr="00623824">
        <w:lastRenderedPageBreak/>
        <w:t>4.2</w:t>
      </w:r>
      <w:r w:rsidR="00AD32C3" w:rsidRPr="00623824">
        <w:t xml:space="preserve"> </w:t>
      </w:r>
      <w:r w:rsidR="00507FAA">
        <w:t xml:space="preserve">Determining follow-up actions after a major impact </w:t>
      </w:r>
      <w:proofErr w:type="gramStart"/>
      <w:r w:rsidR="00507FAA">
        <w:t>incident</w:t>
      </w:r>
      <w:bookmarkEnd w:id="124"/>
      <w:bookmarkEnd w:id="125"/>
      <w:bookmarkEnd w:id="126"/>
      <w:bookmarkEnd w:id="127"/>
      <w:bookmarkEnd w:id="128"/>
      <w:bookmarkEnd w:id="129"/>
      <w:proofErr w:type="gramEnd"/>
    </w:p>
    <w:p w14:paraId="0E249FC8" w14:textId="523F7BF5" w:rsidR="009F299E" w:rsidRPr="00623824" w:rsidRDefault="009F299E" w:rsidP="009F299E">
      <w:pPr>
        <w:pStyle w:val="DHHSbody"/>
      </w:pPr>
      <w:r w:rsidRPr="00623824">
        <w:t>This section sets out the process for determining the ap</w:t>
      </w:r>
      <w:r w:rsidR="00AE6404" w:rsidRPr="00623824">
        <w:t>propriate investigative action.</w:t>
      </w:r>
    </w:p>
    <w:p w14:paraId="2E128756" w14:textId="688348C2" w:rsidR="009F299E" w:rsidRPr="0038206B" w:rsidRDefault="009F299E" w:rsidP="0038206B">
      <w:pPr>
        <w:pStyle w:val="Heading3"/>
      </w:pPr>
      <w:r w:rsidRPr="0038206B">
        <w:t>4.2.1</w:t>
      </w:r>
      <w:r w:rsidR="00AD32C3" w:rsidRPr="0038206B">
        <w:t xml:space="preserve"> </w:t>
      </w:r>
      <w:r w:rsidRPr="0038206B">
        <w:t>W</w:t>
      </w:r>
      <w:r w:rsidR="003A018D" w:rsidRPr="0038206B">
        <w:t xml:space="preserve">hich incidents must be </w:t>
      </w:r>
      <w:proofErr w:type="gramStart"/>
      <w:r w:rsidR="007F1812" w:rsidRPr="0038206B">
        <w:t>investigated</w:t>
      </w:r>
      <w:proofErr w:type="gramEnd"/>
    </w:p>
    <w:p w14:paraId="6C305E28" w14:textId="395F9C33" w:rsidR="007F1812" w:rsidRDefault="007F1812" w:rsidP="00707F76">
      <w:pPr>
        <w:pStyle w:val="DHHSbody"/>
        <w:keepNext/>
        <w:keepLines/>
      </w:pPr>
      <w:r>
        <w:t xml:space="preserve">An investigation </w:t>
      </w:r>
      <w:r w:rsidRPr="00811E08">
        <w:rPr>
          <w:b/>
        </w:rPr>
        <w:t>must be undertaken</w:t>
      </w:r>
      <w:r>
        <w:t xml:space="preserve"> for incidents assessed as major client impact with one or more of the following incident types:</w:t>
      </w:r>
    </w:p>
    <w:p w14:paraId="16991C1F" w14:textId="7C203C8C" w:rsidR="007F1812" w:rsidRDefault="007F1812" w:rsidP="00707F76">
      <w:pPr>
        <w:pStyle w:val="DHHSbullet1"/>
        <w:keepNext/>
        <w:keepLines/>
      </w:pPr>
      <w:r>
        <w:t xml:space="preserve">physical, sexual (including sexual exploitation), financial, or emotional/psychological (including cultural) abuse where the subject of the allegation is a </w:t>
      </w:r>
      <w:r w:rsidRPr="00B67C19">
        <w:t>staff member</w:t>
      </w:r>
      <w:r w:rsidR="00BC21CA">
        <w:t xml:space="preserve"> (including a </w:t>
      </w:r>
      <w:r w:rsidRPr="00B67C19">
        <w:t>volunteer</w:t>
      </w:r>
      <w:r w:rsidR="00BC21CA">
        <w:t>)</w:t>
      </w:r>
      <w:r w:rsidRPr="00B67C19">
        <w:t xml:space="preserve"> or </w:t>
      </w:r>
      <w:proofErr w:type="gramStart"/>
      <w:r w:rsidRPr="00B67C19">
        <w:t>client</w:t>
      </w:r>
      <w:proofErr w:type="gramEnd"/>
    </w:p>
    <w:p w14:paraId="0AD880D8" w14:textId="77777777" w:rsidR="007F1812" w:rsidRDefault="007F1812" w:rsidP="007F1812">
      <w:pPr>
        <w:pStyle w:val="DHHSbullet1"/>
      </w:pPr>
      <w:r>
        <w:t>poor quality of care</w:t>
      </w:r>
    </w:p>
    <w:p w14:paraId="2ED39F0F" w14:textId="7320F688" w:rsidR="007F1812" w:rsidRDefault="007F1812" w:rsidP="007F1812">
      <w:pPr>
        <w:pStyle w:val="DHHSbullet1"/>
      </w:pPr>
      <w:r>
        <w:t xml:space="preserve">injury – unexplained </w:t>
      </w:r>
      <w:r w:rsidRPr="00623824">
        <w:t>(</w:t>
      </w:r>
      <w:proofErr w:type="gramStart"/>
      <w:r w:rsidRPr="00623824">
        <w:t>in order to</w:t>
      </w:r>
      <w:proofErr w:type="gramEnd"/>
      <w:r w:rsidRPr="00623824">
        <w:t xml:space="preserve"> determine whether there has been any abuse or neglect that caused the injury)</w:t>
      </w:r>
      <w:r>
        <w:t>.</w:t>
      </w:r>
    </w:p>
    <w:p w14:paraId="0789CBF5" w14:textId="1892376F" w:rsidR="007F1812" w:rsidRDefault="007F1812" w:rsidP="007F1812">
      <w:pPr>
        <w:pStyle w:val="DHHSbodyafterbullets"/>
      </w:pPr>
      <w:r w:rsidRPr="00B01BDA">
        <w:t xml:space="preserve">Other major impact incident types </w:t>
      </w:r>
      <w:r>
        <w:t>and</w:t>
      </w:r>
      <w:r w:rsidRPr="00B01BDA">
        <w:t xml:space="preserve"> incidents involving allegations of abuse where the </w:t>
      </w:r>
      <w:r>
        <w:t>subject of the allegation</w:t>
      </w:r>
      <w:r w:rsidRPr="00B01BDA">
        <w:t xml:space="preserve"> is not a </w:t>
      </w:r>
      <w:bookmarkStart w:id="130" w:name="_Hlk26469611"/>
      <w:r w:rsidRPr="00B01BDA">
        <w:t xml:space="preserve">staff member, volunteer, or client </w:t>
      </w:r>
      <w:bookmarkEnd w:id="130"/>
      <w:r>
        <w:t>will</w:t>
      </w:r>
      <w:r w:rsidRPr="00B01BDA">
        <w:t xml:space="preserve"> not be investigated under the CIMS. These incidents must instead be subject to </w:t>
      </w:r>
      <w:r>
        <w:t xml:space="preserve">a </w:t>
      </w:r>
      <w:r w:rsidRPr="00B01BDA">
        <w:t xml:space="preserve">case </w:t>
      </w:r>
      <w:proofErr w:type="gramStart"/>
      <w:r w:rsidRPr="00B01BDA">
        <w:t>review</w:t>
      </w:r>
      <w:proofErr w:type="gramEnd"/>
      <w:r w:rsidRPr="00B01BDA">
        <w:t xml:space="preserve"> </w:t>
      </w:r>
      <w:r>
        <w:t xml:space="preserve">or </w:t>
      </w:r>
      <w:r w:rsidRPr="00B01BDA">
        <w:t>a</w:t>
      </w:r>
      <w:r w:rsidR="00304545">
        <w:t>n</w:t>
      </w:r>
      <w:r w:rsidRPr="00B01BDA">
        <w:t xml:space="preserve"> </w:t>
      </w:r>
      <w:r w:rsidR="0038206B">
        <w:t>RCA</w:t>
      </w:r>
      <w:r w:rsidRPr="00B01BDA">
        <w:t xml:space="preserve"> review</w:t>
      </w:r>
      <w:r w:rsidR="00D06272">
        <w:t xml:space="preserve"> </w:t>
      </w:r>
      <w:r w:rsidR="00D06272" w:rsidRPr="00623824">
        <w:t xml:space="preserve">as set out in </w:t>
      </w:r>
      <w:r w:rsidR="00D06272">
        <w:t xml:space="preserve">Chapter </w:t>
      </w:r>
      <w:r w:rsidR="00D06272">
        <w:fldChar w:fldCharType="begin"/>
      </w:r>
      <w:r w:rsidR="00D06272">
        <w:instrText xml:space="preserve"> REF _Ref497733011 \h </w:instrText>
      </w:r>
      <w:r w:rsidR="00D06272">
        <w:fldChar w:fldCharType="separate"/>
      </w:r>
      <w:r w:rsidR="00C04B11" w:rsidRPr="00B52601">
        <w:t>5</w:t>
      </w:r>
      <w:r w:rsidR="00C04B11">
        <w:t xml:space="preserve"> </w:t>
      </w:r>
      <w:r w:rsidR="00C04B11" w:rsidRPr="00B52601">
        <w:t>Reviewing incidents</w:t>
      </w:r>
      <w:r w:rsidR="00D06272">
        <w:fldChar w:fldCharType="end"/>
      </w:r>
      <w:r w:rsidRPr="00B01BDA">
        <w:t xml:space="preserve">. </w:t>
      </w:r>
    </w:p>
    <w:p w14:paraId="7A07E9E8" w14:textId="10BC6F3D" w:rsidR="009F299E" w:rsidRPr="00623824" w:rsidRDefault="009F299E" w:rsidP="002A3529">
      <w:pPr>
        <w:pStyle w:val="DHHSbody"/>
      </w:pPr>
      <w:r w:rsidRPr="00623824">
        <w:t xml:space="preserve">This is consistent with the service provider’s obligation to ensure the safety of its </w:t>
      </w:r>
      <w:proofErr w:type="gramStart"/>
      <w:r w:rsidRPr="00623824">
        <w:t>clients, and</w:t>
      </w:r>
      <w:proofErr w:type="gramEnd"/>
      <w:r w:rsidRPr="00623824">
        <w:t xml:space="preserve"> maintain a safe and professional workforce.</w:t>
      </w:r>
      <w:r w:rsidR="00184E82" w:rsidRPr="00623824">
        <w:t xml:space="preserve"> </w:t>
      </w:r>
    </w:p>
    <w:p w14:paraId="6344BE9F" w14:textId="20D0A9DE" w:rsidR="00D152ED" w:rsidRDefault="00184E82" w:rsidP="002A3529">
      <w:pPr>
        <w:pStyle w:val="DHHSbody"/>
        <w:rPr>
          <w:lang w:eastAsia="en-AU"/>
        </w:rPr>
      </w:pPr>
      <w:r w:rsidRPr="00623824">
        <w:t xml:space="preserve">During the </w:t>
      </w:r>
      <w:r w:rsidR="00C13625">
        <w:t>initial assessment</w:t>
      </w:r>
      <w:r w:rsidRPr="00623824">
        <w:t xml:space="preserve">, service providers should consider </w:t>
      </w:r>
      <w:r w:rsidR="00A01147" w:rsidRPr="00623824">
        <w:t>an</w:t>
      </w:r>
      <w:r w:rsidR="00A01147">
        <w:t>y</w:t>
      </w:r>
      <w:r w:rsidR="00A01147" w:rsidRPr="00623824">
        <w:t xml:space="preserve"> </w:t>
      </w:r>
      <w:r w:rsidR="00744B7A" w:rsidRPr="00623824">
        <w:t>additional requirements</w:t>
      </w:r>
      <w:r w:rsidRPr="00623824">
        <w:t xml:space="preserve"> to notify the Commission for Children and Young People o</w:t>
      </w:r>
      <w:r w:rsidR="00292A6A" w:rsidRPr="00623824">
        <w:t>f</w:t>
      </w:r>
      <w:r w:rsidRPr="00623824">
        <w:t xml:space="preserve"> any reportable conduct that meets the threshold for the Reportable Conduct Scheme. Further information can be found at</w:t>
      </w:r>
      <w:r w:rsidR="00CB785A" w:rsidRPr="00623824">
        <w:t xml:space="preserve"> the</w:t>
      </w:r>
      <w:r w:rsidR="00D152ED">
        <w:t xml:space="preserve"> </w:t>
      </w:r>
      <w:hyperlink r:id="rId43" w:history="1">
        <w:r w:rsidR="00D152ED">
          <w:rPr>
            <w:rStyle w:val="Hyperlink"/>
          </w:rPr>
          <w:t>Commission for Children and Young People website</w:t>
        </w:r>
      </w:hyperlink>
      <w:r w:rsidR="00D152ED">
        <w:rPr>
          <w:lang w:eastAsia="en-AU"/>
        </w:rPr>
        <w:t xml:space="preserve"> &lt;</w:t>
      </w:r>
      <w:r w:rsidR="00D152ED" w:rsidRPr="000163B9">
        <w:rPr>
          <w:lang w:eastAsia="en-AU"/>
        </w:rPr>
        <w:t>https://ccyp.vic.gov.au/</w:t>
      </w:r>
      <w:r w:rsidR="00D152ED">
        <w:rPr>
          <w:lang w:eastAsia="en-AU"/>
        </w:rPr>
        <w:t>&gt;.</w:t>
      </w:r>
    </w:p>
    <w:p w14:paraId="47A3C29A" w14:textId="33C33A9C" w:rsidR="007976BE" w:rsidRDefault="002A3529" w:rsidP="0038206B">
      <w:pPr>
        <w:pStyle w:val="DHHSbody"/>
      </w:pPr>
      <w:r>
        <w:t xml:space="preserve">Once the relevant incident parameters for a major impact incident have been established and the incident report has been endorsed by the department, service providers </w:t>
      </w:r>
      <w:r w:rsidR="007976BE">
        <w:t>can</w:t>
      </w:r>
      <w:r w:rsidR="00701C95">
        <w:t xml:space="preserve"> </w:t>
      </w:r>
      <w:r w:rsidR="00701C95" w:rsidRPr="0030117A">
        <w:t>immediately</w:t>
      </w:r>
      <w:r w:rsidR="007976BE" w:rsidRPr="0030117A">
        <w:t xml:space="preserve"> </w:t>
      </w:r>
      <w:r w:rsidRPr="00707F76">
        <w:t>initiate</w:t>
      </w:r>
      <w:r>
        <w:t xml:space="preserve"> an investigation or review, as outlined in the business rule matrix in Table </w:t>
      </w:r>
      <w:r w:rsidR="008C6687">
        <w:t>4.</w:t>
      </w:r>
      <w:r>
        <w:t xml:space="preserve">1. </w:t>
      </w:r>
    </w:p>
    <w:p w14:paraId="74CF452D" w14:textId="2D4EEB40" w:rsidR="002A3529" w:rsidRDefault="00E963D6" w:rsidP="0038206B">
      <w:pPr>
        <w:pStyle w:val="DHHSbody"/>
      </w:pPr>
      <w:r>
        <w:t>I</w:t>
      </w:r>
      <w:r w:rsidR="002A3529" w:rsidRPr="00A24DB3">
        <w:t>f one client meets the criteria for investigation</w:t>
      </w:r>
      <w:r w:rsidR="00667F40">
        <w:t xml:space="preserve"> (for their primary and/or secondary incident type)</w:t>
      </w:r>
      <w:r w:rsidR="002A3529" w:rsidRPr="00A24DB3">
        <w:t>, the incident will automatically progress to investigation irrespective of the incident parameters for any other clients included in the incident report</w:t>
      </w:r>
      <w:r>
        <w:t>.</w:t>
      </w:r>
    </w:p>
    <w:p w14:paraId="7D8C5FCF" w14:textId="0BA5348E" w:rsidR="002A3529" w:rsidRPr="003072C6" w:rsidRDefault="002A3529" w:rsidP="002A3529">
      <w:pPr>
        <w:pStyle w:val="DHHStablecaption"/>
      </w:pPr>
      <w:r>
        <w:t xml:space="preserve">Table </w:t>
      </w:r>
      <w:r w:rsidR="008C6687">
        <w:t>4.1</w:t>
      </w:r>
      <w:r>
        <w:t xml:space="preserve">: Business rule matrix for determining follow-up action after a major impact </w:t>
      </w:r>
      <w:proofErr w:type="gramStart"/>
      <w:r>
        <w:t>incident</w:t>
      </w:r>
      <w:proofErr w:type="gram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095"/>
        <w:gridCol w:w="2670"/>
        <w:gridCol w:w="1470"/>
        <w:gridCol w:w="2655"/>
        <w:gridCol w:w="1461"/>
      </w:tblGrid>
      <w:tr w:rsidR="002A3529" w:rsidRPr="003072C6" w14:paraId="188F05F9" w14:textId="77777777" w:rsidTr="004F42C6">
        <w:trPr>
          <w:tblHeader/>
        </w:trPr>
        <w:tc>
          <w:tcPr>
            <w:tcW w:w="1095" w:type="dxa"/>
            <w:shd w:val="clear" w:color="auto" w:fill="auto"/>
          </w:tcPr>
          <w:p w14:paraId="0D4493B8" w14:textId="77777777" w:rsidR="002A3529" w:rsidRPr="00711B0C" w:rsidRDefault="002A3529" w:rsidP="004F42C6">
            <w:pPr>
              <w:pStyle w:val="DHHStablecolhead"/>
            </w:pPr>
            <w:r>
              <w:t>Incident impact</w:t>
            </w:r>
          </w:p>
        </w:tc>
        <w:tc>
          <w:tcPr>
            <w:tcW w:w="2670" w:type="dxa"/>
            <w:shd w:val="clear" w:color="auto" w:fill="auto"/>
          </w:tcPr>
          <w:p w14:paraId="1AE3B5B7" w14:textId="77777777" w:rsidR="002A3529" w:rsidRPr="00711B0C" w:rsidRDefault="002A3529" w:rsidP="004F42C6">
            <w:pPr>
              <w:pStyle w:val="DHHStablecolhead"/>
            </w:pPr>
            <w:r>
              <w:t>Incident type</w:t>
            </w:r>
          </w:p>
        </w:tc>
        <w:tc>
          <w:tcPr>
            <w:tcW w:w="1470" w:type="dxa"/>
            <w:shd w:val="clear" w:color="auto" w:fill="auto"/>
          </w:tcPr>
          <w:p w14:paraId="2CBEE5FA" w14:textId="77777777" w:rsidR="002A3529" w:rsidRPr="003072C6" w:rsidRDefault="002A3529" w:rsidP="004F42C6">
            <w:pPr>
              <w:pStyle w:val="DHHStablecolhead"/>
            </w:pPr>
            <w:r>
              <w:t>Client involvement</w:t>
            </w:r>
          </w:p>
        </w:tc>
        <w:tc>
          <w:tcPr>
            <w:tcW w:w="2655" w:type="dxa"/>
            <w:shd w:val="clear" w:color="auto" w:fill="auto"/>
          </w:tcPr>
          <w:p w14:paraId="32898003" w14:textId="77777777" w:rsidR="002A3529" w:rsidRPr="003072C6" w:rsidRDefault="002A3529" w:rsidP="004F42C6">
            <w:pPr>
              <w:pStyle w:val="DHHStablecolhead"/>
            </w:pPr>
            <w:r>
              <w:t>Additional parameters</w:t>
            </w:r>
          </w:p>
        </w:tc>
        <w:tc>
          <w:tcPr>
            <w:tcW w:w="1461" w:type="dxa"/>
          </w:tcPr>
          <w:p w14:paraId="6000C4E9" w14:textId="77777777" w:rsidR="002A3529" w:rsidRPr="003072C6" w:rsidRDefault="002A3529" w:rsidP="004F42C6">
            <w:pPr>
              <w:pStyle w:val="DHHStablecolhead"/>
            </w:pPr>
            <w:r>
              <w:t>Follow-up action</w:t>
            </w:r>
          </w:p>
        </w:tc>
      </w:tr>
      <w:tr w:rsidR="002A3529" w:rsidRPr="003072C6" w14:paraId="2EB40807" w14:textId="77777777" w:rsidTr="004F42C6">
        <w:tc>
          <w:tcPr>
            <w:tcW w:w="1095" w:type="dxa"/>
            <w:shd w:val="clear" w:color="auto" w:fill="auto"/>
          </w:tcPr>
          <w:p w14:paraId="41E4E771" w14:textId="77777777" w:rsidR="002A3529" w:rsidRPr="003072C6" w:rsidRDefault="002A3529" w:rsidP="004F42C6">
            <w:pPr>
              <w:pStyle w:val="DHHStabletext"/>
            </w:pPr>
            <w:r>
              <w:t>Major</w:t>
            </w:r>
          </w:p>
        </w:tc>
        <w:tc>
          <w:tcPr>
            <w:tcW w:w="2670" w:type="dxa"/>
            <w:shd w:val="clear" w:color="auto" w:fill="auto"/>
          </w:tcPr>
          <w:p w14:paraId="058FA68E" w14:textId="77777777" w:rsidR="002A3529" w:rsidRDefault="002A3529" w:rsidP="004F42C6">
            <w:pPr>
              <w:pStyle w:val="DHHStabletext"/>
            </w:pPr>
            <w:r>
              <w:t>Physical abuse</w:t>
            </w:r>
          </w:p>
        </w:tc>
        <w:tc>
          <w:tcPr>
            <w:tcW w:w="1470" w:type="dxa"/>
            <w:shd w:val="clear" w:color="auto" w:fill="auto"/>
          </w:tcPr>
          <w:p w14:paraId="72F55A84" w14:textId="77777777" w:rsidR="002A3529" w:rsidRPr="003072C6" w:rsidRDefault="002A3529" w:rsidP="004F42C6">
            <w:pPr>
              <w:pStyle w:val="DHHStablebullet1"/>
              <w:numPr>
                <w:ilvl w:val="0"/>
                <w:numId w:val="0"/>
              </w:numPr>
            </w:pPr>
            <w:r>
              <w:t>Victim</w:t>
            </w:r>
          </w:p>
        </w:tc>
        <w:tc>
          <w:tcPr>
            <w:tcW w:w="2655" w:type="dxa"/>
            <w:shd w:val="clear" w:color="auto" w:fill="auto"/>
          </w:tcPr>
          <w:p w14:paraId="499E7E5A" w14:textId="77777777" w:rsidR="002A3529" w:rsidRPr="003072C6" w:rsidRDefault="002A3529" w:rsidP="002A3529">
            <w:pPr>
              <w:pStyle w:val="DHHStablebullet1"/>
              <w:numPr>
                <w:ilvl w:val="0"/>
                <w:numId w:val="7"/>
              </w:numPr>
            </w:pPr>
            <w:r>
              <w:t>Incident type - more information is: staff to client or client to client</w:t>
            </w:r>
          </w:p>
        </w:tc>
        <w:tc>
          <w:tcPr>
            <w:tcW w:w="1461" w:type="dxa"/>
          </w:tcPr>
          <w:p w14:paraId="60621B09" w14:textId="77777777" w:rsidR="002A3529" w:rsidRPr="003072C6" w:rsidRDefault="002A3529" w:rsidP="004F42C6">
            <w:pPr>
              <w:pStyle w:val="DHHStablebullet1"/>
              <w:numPr>
                <w:ilvl w:val="0"/>
                <w:numId w:val="0"/>
              </w:numPr>
            </w:pPr>
            <w:r>
              <w:t>Investigation</w:t>
            </w:r>
          </w:p>
        </w:tc>
      </w:tr>
      <w:tr w:rsidR="002A3529" w:rsidRPr="003072C6" w14:paraId="611708EC" w14:textId="77777777" w:rsidTr="004F42C6">
        <w:tc>
          <w:tcPr>
            <w:tcW w:w="1095" w:type="dxa"/>
            <w:shd w:val="clear" w:color="auto" w:fill="auto"/>
          </w:tcPr>
          <w:p w14:paraId="4BA4D3A0" w14:textId="77777777" w:rsidR="002A3529" w:rsidRPr="003072C6" w:rsidRDefault="002A3529" w:rsidP="004F42C6">
            <w:pPr>
              <w:pStyle w:val="DHHStabletext"/>
            </w:pPr>
            <w:r>
              <w:t>Major</w:t>
            </w:r>
          </w:p>
        </w:tc>
        <w:tc>
          <w:tcPr>
            <w:tcW w:w="2670" w:type="dxa"/>
            <w:shd w:val="clear" w:color="auto" w:fill="auto"/>
          </w:tcPr>
          <w:p w14:paraId="0D578E39" w14:textId="77777777" w:rsidR="002A3529" w:rsidRPr="003072C6" w:rsidRDefault="002A3529" w:rsidP="004F42C6">
            <w:pPr>
              <w:pStyle w:val="DHHStabletext"/>
            </w:pPr>
            <w:r>
              <w:t>Sexual abuse</w:t>
            </w:r>
          </w:p>
        </w:tc>
        <w:tc>
          <w:tcPr>
            <w:tcW w:w="1470" w:type="dxa"/>
            <w:shd w:val="clear" w:color="auto" w:fill="auto"/>
          </w:tcPr>
          <w:p w14:paraId="72F7E62A" w14:textId="77777777" w:rsidR="002A3529" w:rsidRPr="003072C6" w:rsidRDefault="002A3529" w:rsidP="004F42C6">
            <w:pPr>
              <w:pStyle w:val="DHHStablebullet1"/>
              <w:numPr>
                <w:ilvl w:val="0"/>
                <w:numId w:val="0"/>
              </w:numPr>
            </w:pPr>
            <w:r>
              <w:t>Victim</w:t>
            </w:r>
          </w:p>
        </w:tc>
        <w:tc>
          <w:tcPr>
            <w:tcW w:w="2655" w:type="dxa"/>
            <w:shd w:val="clear" w:color="auto" w:fill="auto"/>
          </w:tcPr>
          <w:p w14:paraId="2B45C1B6" w14:textId="77777777" w:rsidR="002A3529" w:rsidRPr="003072C6" w:rsidRDefault="002A3529" w:rsidP="002A3529">
            <w:pPr>
              <w:pStyle w:val="DHHStablebullet1"/>
              <w:numPr>
                <w:ilvl w:val="0"/>
                <w:numId w:val="7"/>
              </w:numPr>
            </w:pPr>
            <w:r>
              <w:t>Incident type - more information is: staff to client or client to client</w:t>
            </w:r>
          </w:p>
        </w:tc>
        <w:tc>
          <w:tcPr>
            <w:tcW w:w="1461" w:type="dxa"/>
          </w:tcPr>
          <w:p w14:paraId="2E251EB0" w14:textId="77777777" w:rsidR="002A3529" w:rsidRPr="003072C6" w:rsidRDefault="002A3529" w:rsidP="004F42C6">
            <w:pPr>
              <w:pStyle w:val="DHHStablebullet1"/>
              <w:numPr>
                <w:ilvl w:val="0"/>
                <w:numId w:val="0"/>
              </w:numPr>
            </w:pPr>
            <w:r>
              <w:t>Investigation</w:t>
            </w:r>
          </w:p>
        </w:tc>
      </w:tr>
      <w:tr w:rsidR="002A3529" w:rsidRPr="003072C6" w14:paraId="6390E391" w14:textId="77777777" w:rsidTr="004F42C6">
        <w:tc>
          <w:tcPr>
            <w:tcW w:w="1095" w:type="dxa"/>
            <w:shd w:val="clear" w:color="auto" w:fill="auto"/>
          </w:tcPr>
          <w:p w14:paraId="4BBE2E69" w14:textId="77777777" w:rsidR="002A3529" w:rsidRPr="003072C6" w:rsidRDefault="002A3529" w:rsidP="004F42C6">
            <w:pPr>
              <w:pStyle w:val="DHHStabletext"/>
            </w:pPr>
            <w:r>
              <w:t>Major</w:t>
            </w:r>
          </w:p>
        </w:tc>
        <w:tc>
          <w:tcPr>
            <w:tcW w:w="2670" w:type="dxa"/>
            <w:shd w:val="clear" w:color="auto" w:fill="auto"/>
          </w:tcPr>
          <w:p w14:paraId="5A074277" w14:textId="77777777" w:rsidR="002A3529" w:rsidRPr="003072C6" w:rsidRDefault="002A3529" w:rsidP="004F42C6">
            <w:pPr>
              <w:pStyle w:val="DHHStabletext"/>
            </w:pPr>
            <w:r>
              <w:t>Sexual exploitation</w:t>
            </w:r>
          </w:p>
        </w:tc>
        <w:tc>
          <w:tcPr>
            <w:tcW w:w="1470" w:type="dxa"/>
            <w:shd w:val="clear" w:color="auto" w:fill="auto"/>
          </w:tcPr>
          <w:p w14:paraId="638DC4A4" w14:textId="77777777" w:rsidR="002A3529" w:rsidRPr="003072C6" w:rsidRDefault="002A3529" w:rsidP="004F42C6">
            <w:pPr>
              <w:pStyle w:val="DHHStablebullet1"/>
              <w:numPr>
                <w:ilvl w:val="0"/>
                <w:numId w:val="0"/>
              </w:numPr>
            </w:pPr>
            <w:r>
              <w:t>Victim</w:t>
            </w:r>
          </w:p>
        </w:tc>
        <w:tc>
          <w:tcPr>
            <w:tcW w:w="2655" w:type="dxa"/>
            <w:shd w:val="clear" w:color="auto" w:fill="auto"/>
          </w:tcPr>
          <w:p w14:paraId="50BDB99E" w14:textId="77777777" w:rsidR="002A3529" w:rsidRPr="003072C6" w:rsidRDefault="002A3529" w:rsidP="002A3529">
            <w:pPr>
              <w:pStyle w:val="DHHStablebullet1"/>
              <w:numPr>
                <w:ilvl w:val="0"/>
                <w:numId w:val="7"/>
              </w:numPr>
            </w:pPr>
            <w:r>
              <w:t>Incident type - more information is: staff to client or client to client</w:t>
            </w:r>
          </w:p>
        </w:tc>
        <w:tc>
          <w:tcPr>
            <w:tcW w:w="1461" w:type="dxa"/>
          </w:tcPr>
          <w:p w14:paraId="1986CDC6" w14:textId="77777777" w:rsidR="002A3529" w:rsidRPr="003072C6" w:rsidRDefault="002A3529" w:rsidP="004F42C6">
            <w:pPr>
              <w:pStyle w:val="DHHStablebullet1"/>
              <w:numPr>
                <w:ilvl w:val="0"/>
                <w:numId w:val="0"/>
              </w:numPr>
            </w:pPr>
            <w:r>
              <w:t>Investigation</w:t>
            </w:r>
          </w:p>
        </w:tc>
      </w:tr>
      <w:tr w:rsidR="002A3529" w:rsidRPr="003072C6" w14:paraId="05E8816B" w14:textId="77777777" w:rsidTr="004F42C6">
        <w:tc>
          <w:tcPr>
            <w:tcW w:w="1095" w:type="dxa"/>
            <w:shd w:val="clear" w:color="auto" w:fill="auto"/>
          </w:tcPr>
          <w:p w14:paraId="48772C2F" w14:textId="77777777" w:rsidR="002A3529" w:rsidRPr="003072C6" w:rsidRDefault="002A3529" w:rsidP="004F42C6">
            <w:pPr>
              <w:pStyle w:val="DHHStabletext"/>
            </w:pPr>
            <w:r>
              <w:t>Major</w:t>
            </w:r>
          </w:p>
        </w:tc>
        <w:tc>
          <w:tcPr>
            <w:tcW w:w="2670" w:type="dxa"/>
            <w:shd w:val="clear" w:color="auto" w:fill="auto"/>
          </w:tcPr>
          <w:p w14:paraId="1EE6E03E" w14:textId="77777777" w:rsidR="002A3529" w:rsidRDefault="002A3529" w:rsidP="004F42C6">
            <w:pPr>
              <w:pStyle w:val="DHHStabletext"/>
            </w:pPr>
            <w:r>
              <w:t>Financial abuse</w:t>
            </w:r>
          </w:p>
        </w:tc>
        <w:tc>
          <w:tcPr>
            <w:tcW w:w="1470" w:type="dxa"/>
            <w:shd w:val="clear" w:color="auto" w:fill="auto"/>
          </w:tcPr>
          <w:p w14:paraId="1A3563D9" w14:textId="77777777" w:rsidR="002A3529" w:rsidRPr="003072C6" w:rsidRDefault="002A3529" w:rsidP="004F42C6">
            <w:pPr>
              <w:pStyle w:val="DHHStablebullet1"/>
              <w:numPr>
                <w:ilvl w:val="0"/>
                <w:numId w:val="0"/>
              </w:numPr>
            </w:pPr>
            <w:r>
              <w:t>Victim</w:t>
            </w:r>
          </w:p>
        </w:tc>
        <w:tc>
          <w:tcPr>
            <w:tcW w:w="2655" w:type="dxa"/>
            <w:shd w:val="clear" w:color="auto" w:fill="auto"/>
          </w:tcPr>
          <w:p w14:paraId="0D442D96" w14:textId="77777777" w:rsidR="002A3529" w:rsidRPr="003072C6" w:rsidRDefault="002A3529" w:rsidP="002A3529">
            <w:pPr>
              <w:pStyle w:val="DHHStablebullet1"/>
              <w:numPr>
                <w:ilvl w:val="0"/>
                <w:numId w:val="7"/>
              </w:numPr>
            </w:pPr>
            <w:r>
              <w:t>Incident type - more information is: staff to client or client to client</w:t>
            </w:r>
          </w:p>
        </w:tc>
        <w:tc>
          <w:tcPr>
            <w:tcW w:w="1461" w:type="dxa"/>
          </w:tcPr>
          <w:p w14:paraId="0B959E59" w14:textId="77777777" w:rsidR="002A3529" w:rsidRPr="003072C6" w:rsidRDefault="002A3529" w:rsidP="004F42C6">
            <w:pPr>
              <w:pStyle w:val="DHHStablebullet1"/>
              <w:numPr>
                <w:ilvl w:val="0"/>
                <w:numId w:val="0"/>
              </w:numPr>
            </w:pPr>
            <w:r>
              <w:t>Investigation</w:t>
            </w:r>
          </w:p>
        </w:tc>
      </w:tr>
      <w:tr w:rsidR="002A3529" w:rsidRPr="003072C6" w14:paraId="20FB4780" w14:textId="77777777" w:rsidTr="004F42C6">
        <w:tc>
          <w:tcPr>
            <w:tcW w:w="1095" w:type="dxa"/>
            <w:shd w:val="clear" w:color="auto" w:fill="auto"/>
          </w:tcPr>
          <w:p w14:paraId="43B9AB7B" w14:textId="77777777" w:rsidR="002A3529" w:rsidRPr="003072C6" w:rsidRDefault="002A3529" w:rsidP="004F42C6">
            <w:pPr>
              <w:pStyle w:val="DHHStabletext"/>
            </w:pPr>
            <w:r>
              <w:t>Major</w:t>
            </w:r>
          </w:p>
        </w:tc>
        <w:tc>
          <w:tcPr>
            <w:tcW w:w="2670" w:type="dxa"/>
            <w:shd w:val="clear" w:color="auto" w:fill="auto"/>
          </w:tcPr>
          <w:p w14:paraId="44F45DB5" w14:textId="77777777" w:rsidR="002A3529" w:rsidRPr="003072C6" w:rsidRDefault="002A3529" w:rsidP="004F42C6">
            <w:pPr>
              <w:pStyle w:val="DHHStabletext"/>
            </w:pPr>
            <w:r>
              <w:t>Emotional / psychological abuse</w:t>
            </w:r>
          </w:p>
        </w:tc>
        <w:tc>
          <w:tcPr>
            <w:tcW w:w="1470" w:type="dxa"/>
            <w:shd w:val="clear" w:color="auto" w:fill="auto"/>
          </w:tcPr>
          <w:p w14:paraId="6DBBC24A" w14:textId="77777777" w:rsidR="002A3529" w:rsidRPr="003072C6" w:rsidRDefault="002A3529" w:rsidP="004F42C6">
            <w:pPr>
              <w:pStyle w:val="DHHStablebullet1"/>
              <w:numPr>
                <w:ilvl w:val="0"/>
                <w:numId w:val="0"/>
              </w:numPr>
            </w:pPr>
            <w:r>
              <w:t>Victim</w:t>
            </w:r>
          </w:p>
        </w:tc>
        <w:tc>
          <w:tcPr>
            <w:tcW w:w="2655" w:type="dxa"/>
            <w:shd w:val="clear" w:color="auto" w:fill="auto"/>
          </w:tcPr>
          <w:p w14:paraId="57199368" w14:textId="77777777" w:rsidR="002A3529" w:rsidRPr="003072C6" w:rsidRDefault="002A3529" w:rsidP="002A3529">
            <w:pPr>
              <w:pStyle w:val="DHHStablebullet1"/>
              <w:numPr>
                <w:ilvl w:val="0"/>
                <w:numId w:val="7"/>
              </w:numPr>
            </w:pPr>
            <w:r>
              <w:t>Incident type - more information is: staff to client or client to client</w:t>
            </w:r>
          </w:p>
        </w:tc>
        <w:tc>
          <w:tcPr>
            <w:tcW w:w="1461" w:type="dxa"/>
          </w:tcPr>
          <w:p w14:paraId="0B38E6CF" w14:textId="77777777" w:rsidR="002A3529" w:rsidRPr="003072C6" w:rsidRDefault="002A3529" w:rsidP="004F42C6">
            <w:pPr>
              <w:pStyle w:val="DHHStablebullet1"/>
              <w:numPr>
                <w:ilvl w:val="0"/>
                <w:numId w:val="0"/>
              </w:numPr>
            </w:pPr>
            <w:r>
              <w:t>Investigation</w:t>
            </w:r>
          </w:p>
        </w:tc>
      </w:tr>
      <w:tr w:rsidR="002A3529" w:rsidRPr="003072C6" w14:paraId="6B8EC0D6" w14:textId="77777777" w:rsidTr="004F42C6">
        <w:tc>
          <w:tcPr>
            <w:tcW w:w="1095" w:type="dxa"/>
            <w:shd w:val="clear" w:color="auto" w:fill="auto"/>
          </w:tcPr>
          <w:p w14:paraId="62F2CB18" w14:textId="77777777" w:rsidR="002A3529" w:rsidRPr="003072C6" w:rsidRDefault="002A3529" w:rsidP="004F42C6">
            <w:pPr>
              <w:pStyle w:val="DHHStabletext"/>
            </w:pPr>
            <w:r>
              <w:lastRenderedPageBreak/>
              <w:t>Major</w:t>
            </w:r>
          </w:p>
        </w:tc>
        <w:tc>
          <w:tcPr>
            <w:tcW w:w="2670" w:type="dxa"/>
            <w:shd w:val="clear" w:color="auto" w:fill="auto"/>
          </w:tcPr>
          <w:p w14:paraId="17665082" w14:textId="77777777" w:rsidR="002A3529" w:rsidRDefault="002A3529" w:rsidP="004F42C6">
            <w:pPr>
              <w:pStyle w:val="DHHStabletext"/>
            </w:pPr>
            <w:r>
              <w:t>Poor quality of care</w:t>
            </w:r>
          </w:p>
        </w:tc>
        <w:tc>
          <w:tcPr>
            <w:tcW w:w="1470" w:type="dxa"/>
            <w:shd w:val="clear" w:color="auto" w:fill="auto"/>
          </w:tcPr>
          <w:p w14:paraId="4B2B3736" w14:textId="77777777" w:rsidR="002A3529" w:rsidRDefault="002A3529" w:rsidP="004F42C6">
            <w:pPr>
              <w:pStyle w:val="DHHStablebullet1"/>
              <w:numPr>
                <w:ilvl w:val="0"/>
                <w:numId w:val="0"/>
              </w:numPr>
            </w:pPr>
            <w:r>
              <w:t>Victim</w:t>
            </w:r>
          </w:p>
        </w:tc>
        <w:tc>
          <w:tcPr>
            <w:tcW w:w="2655" w:type="dxa"/>
            <w:shd w:val="clear" w:color="auto" w:fill="auto"/>
          </w:tcPr>
          <w:p w14:paraId="53F1DDFF" w14:textId="77777777" w:rsidR="002A3529" w:rsidRPr="003072C6" w:rsidRDefault="002A3529" w:rsidP="002A3529">
            <w:pPr>
              <w:pStyle w:val="DHHStablebullet1"/>
              <w:numPr>
                <w:ilvl w:val="0"/>
                <w:numId w:val="7"/>
              </w:numPr>
            </w:pPr>
            <w:r>
              <w:t>Incident type - more information is: staff to client</w:t>
            </w:r>
          </w:p>
        </w:tc>
        <w:tc>
          <w:tcPr>
            <w:tcW w:w="1461" w:type="dxa"/>
          </w:tcPr>
          <w:p w14:paraId="00DE4F24" w14:textId="77777777" w:rsidR="002A3529" w:rsidRPr="003072C6" w:rsidRDefault="002A3529" w:rsidP="004F42C6">
            <w:pPr>
              <w:pStyle w:val="DHHStablebullet1"/>
              <w:numPr>
                <w:ilvl w:val="0"/>
                <w:numId w:val="0"/>
              </w:numPr>
            </w:pPr>
            <w:r>
              <w:t>Investigation</w:t>
            </w:r>
          </w:p>
        </w:tc>
      </w:tr>
      <w:tr w:rsidR="002A3529" w:rsidRPr="003072C6" w14:paraId="5DB9595E" w14:textId="77777777" w:rsidTr="004F42C6">
        <w:tc>
          <w:tcPr>
            <w:tcW w:w="1095" w:type="dxa"/>
            <w:shd w:val="clear" w:color="auto" w:fill="auto"/>
          </w:tcPr>
          <w:p w14:paraId="5E88CAC0" w14:textId="77777777" w:rsidR="002A3529" w:rsidRPr="003072C6" w:rsidRDefault="002A3529" w:rsidP="004F42C6">
            <w:pPr>
              <w:pStyle w:val="DHHStabletext"/>
            </w:pPr>
            <w:r>
              <w:t>Major</w:t>
            </w:r>
          </w:p>
        </w:tc>
        <w:tc>
          <w:tcPr>
            <w:tcW w:w="2670" w:type="dxa"/>
            <w:shd w:val="clear" w:color="auto" w:fill="auto"/>
          </w:tcPr>
          <w:p w14:paraId="40D71A9E" w14:textId="77777777" w:rsidR="002A3529" w:rsidRDefault="002A3529" w:rsidP="004F42C6">
            <w:pPr>
              <w:pStyle w:val="DHHStabletext"/>
            </w:pPr>
            <w:r>
              <w:t>Injury</w:t>
            </w:r>
          </w:p>
        </w:tc>
        <w:tc>
          <w:tcPr>
            <w:tcW w:w="1470" w:type="dxa"/>
            <w:shd w:val="clear" w:color="auto" w:fill="auto"/>
          </w:tcPr>
          <w:p w14:paraId="1724E456" w14:textId="77777777" w:rsidR="002A3529" w:rsidRDefault="002A3529" w:rsidP="004F42C6">
            <w:pPr>
              <w:pStyle w:val="DHHStablebullet1"/>
              <w:numPr>
                <w:ilvl w:val="0"/>
                <w:numId w:val="0"/>
              </w:numPr>
            </w:pPr>
            <w:r>
              <w:t>Participant</w:t>
            </w:r>
          </w:p>
        </w:tc>
        <w:tc>
          <w:tcPr>
            <w:tcW w:w="2655" w:type="dxa"/>
            <w:shd w:val="clear" w:color="auto" w:fill="auto"/>
          </w:tcPr>
          <w:p w14:paraId="7D586EE9" w14:textId="77777777" w:rsidR="002A3529" w:rsidRPr="003072C6" w:rsidRDefault="002A3529" w:rsidP="002A3529">
            <w:pPr>
              <w:pStyle w:val="DHHStablebullet1"/>
              <w:numPr>
                <w:ilvl w:val="0"/>
                <w:numId w:val="7"/>
              </w:numPr>
            </w:pPr>
            <w:r>
              <w:t>The injury is unexplained</w:t>
            </w:r>
          </w:p>
        </w:tc>
        <w:tc>
          <w:tcPr>
            <w:tcW w:w="1461" w:type="dxa"/>
          </w:tcPr>
          <w:p w14:paraId="44A3DF46" w14:textId="77777777" w:rsidR="002A3529" w:rsidRPr="003072C6" w:rsidRDefault="002A3529" w:rsidP="004F42C6">
            <w:pPr>
              <w:pStyle w:val="DHHStablebullet1"/>
              <w:numPr>
                <w:ilvl w:val="0"/>
                <w:numId w:val="0"/>
              </w:numPr>
            </w:pPr>
            <w:r>
              <w:t>Investigation</w:t>
            </w:r>
          </w:p>
        </w:tc>
      </w:tr>
      <w:tr w:rsidR="002A3529" w:rsidRPr="003072C6" w14:paraId="0927C701" w14:textId="77777777" w:rsidTr="004F42C6">
        <w:tc>
          <w:tcPr>
            <w:tcW w:w="1095" w:type="dxa"/>
            <w:shd w:val="clear" w:color="auto" w:fill="auto"/>
          </w:tcPr>
          <w:p w14:paraId="2AA65C4B" w14:textId="77777777" w:rsidR="002A3529" w:rsidRPr="003072C6" w:rsidRDefault="002A3529" w:rsidP="004F42C6">
            <w:pPr>
              <w:pStyle w:val="DHHStabletext"/>
            </w:pPr>
            <w:r>
              <w:t>Major</w:t>
            </w:r>
          </w:p>
        </w:tc>
        <w:tc>
          <w:tcPr>
            <w:tcW w:w="2670" w:type="dxa"/>
            <w:shd w:val="clear" w:color="auto" w:fill="auto"/>
          </w:tcPr>
          <w:p w14:paraId="4B2F675C" w14:textId="77777777" w:rsidR="002A3529" w:rsidRDefault="002A3529" w:rsidP="004F42C6">
            <w:pPr>
              <w:pStyle w:val="DHHStabletext"/>
            </w:pPr>
            <w:r>
              <w:t xml:space="preserve">Incident types other than abuse (staff to client or client to client), poor quality of care, or unexplained injury </w:t>
            </w:r>
          </w:p>
        </w:tc>
        <w:tc>
          <w:tcPr>
            <w:tcW w:w="1470" w:type="dxa"/>
            <w:shd w:val="clear" w:color="auto" w:fill="auto"/>
          </w:tcPr>
          <w:p w14:paraId="749D2483" w14:textId="77777777" w:rsidR="002A3529" w:rsidRDefault="002A3529" w:rsidP="004F42C6">
            <w:pPr>
              <w:pStyle w:val="DHHStablebullet1"/>
              <w:numPr>
                <w:ilvl w:val="0"/>
                <w:numId w:val="0"/>
              </w:numPr>
            </w:pPr>
            <w:r>
              <w:t>Any</w:t>
            </w:r>
          </w:p>
        </w:tc>
        <w:tc>
          <w:tcPr>
            <w:tcW w:w="2655" w:type="dxa"/>
            <w:shd w:val="clear" w:color="auto" w:fill="auto"/>
          </w:tcPr>
          <w:p w14:paraId="4B8EAB9A" w14:textId="77777777" w:rsidR="002A3529" w:rsidRPr="003072C6" w:rsidRDefault="002A3529" w:rsidP="002A3529">
            <w:pPr>
              <w:pStyle w:val="DHHStablebullet1"/>
              <w:numPr>
                <w:ilvl w:val="0"/>
                <w:numId w:val="7"/>
              </w:numPr>
            </w:pPr>
            <w:r>
              <w:t xml:space="preserve">Service </w:t>
            </w:r>
            <w:r w:rsidRPr="00115A95">
              <w:t>processes and systems were not, or do not appear to be, a significant causal or contributing factor</w:t>
            </w:r>
          </w:p>
        </w:tc>
        <w:tc>
          <w:tcPr>
            <w:tcW w:w="1461" w:type="dxa"/>
          </w:tcPr>
          <w:p w14:paraId="3B5A1015" w14:textId="77777777" w:rsidR="002A3529" w:rsidRPr="003072C6" w:rsidRDefault="002A3529" w:rsidP="004F42C6">
            <w:pPr>
              <w:pStyle w:val="DHHStablebullet1"/>
              <w:numPr>
                <w:ilvl w:val="0"/>
                <w:numId w:val="0"/>
              </w:numPr>
            </w:pPr>
            <w:r>
              <w:t>Case review</w:t>
            </w:r>
          </w:p>
        </w:tc>
      </w:tr>
      <w:tr w:rsidR="002A3529" w:rsidRPr="003072C6" w14:paraId="7E76F982" w14:textId="77777777" w:rsidTr="004F42C6">
        <w:tc>
          <w:tcPr>
            <w:tcW w:w="1095" w:type="dxa"/>
            <w:shd w:val="clear" w:color="auto" w:fill="auto"/>
          </w:tcPr>
          <w:p w14:paraId="560A2EE1" w14:textId="77777777" w:rsidR="002A3529" w:rsidRPr="003072C6" w:rsidRDefault="002A3529" w:rsidP="004F42C6">
            <w:pPr>
              <w:pStyle w:val="DHHStabletext"/>
            </w:pPr>
            <w:r>
              <w:t>Major</w:t>
            </w:r>
          </w:p>
        </w:tc>
        <w:tc>
          <w:tcPr>
            <w:tcW w:w="2670" w:type="dxa"/>
            <w:shd w:val="clear" w:color="auto" w:fill="auto"/>
          </w:tcPr>
          <w:p w14:paraId="5FB54C72" w14:textId="77777777" w:rsidR="002A3529" w:rsidRDefault="002A3529" w:rsidP="004F42C6">
            <w:pPr>
              <w:pStyle w:val="DHHStabletext"/>
            </w:pPr>
            <w:r>
              <w:t xml:space="preserve">Incident types other than abuse (staff to client or client to client), poor quality of care, or unexplained injury </w:t>
            </w:r>
          </w:p>
        </w:tc>
        <w:tc>
          <w:tcPr>
            <w:tcW w:w="1470" w:type="dxa"/>
            <w:shd w:val="clear" w:color="auto" w:fill="auto"/>
          </w:tcPr>
          <w:p w14:paraId="4942A208" w14:textId="77777777" w:rsidR="002A3529" w:rsidRDefault="002A3529" w:rsidP="004F42C6">
            <w:pPr>
              <w:pStyle w:val="DHHStablebullet1"/>
              <w:numPr>
                <w:ilvl w:val="0"/>
                <w:numId w:val="0"/>
              </w:numPr>
            </w:pPr>
            <w:r>
              <w:t>Any</w:t>
            </w:r>
          </w:p>
        </w:tc>
        <w:tc>
          <w:tcPr>
            <w:tcW w:w="2655" w:type="dxa"/>
            <w:shd w:val="clear" w:color="auto" w:fill="auto"/>
          </w:tcPr>
          <w:p w14:paraId="1C4EE6F9" w14:textId="77777777" w:rsidR="002A3529" w:rsidRPr="003072C6" w:rsidRDefault="002A3529" w:rsidP="002A3529">
            <w:pPr>
              <w:pStyle w:val="DHHStablebullet1"/>
              <w:numPr>
                <w:ilvl w:val="0"/>
                <w:numId w:val="7"/>
              </w:numPr>
            </w:pPr>
            <w:r>
              <w:t>Service processes and systems were, or appear to be, a significant causal or contributing factor</w:t>
            </w:r>
          </w:p>
        </w:tc>
        <w:tc>
          <w:tcPr>
            <w:tcW w:w="1461" w:type="dxa"/>
          </w:tcPr>
          <w:p w14:paraId="19FF9EAC" w14:textId="77777777" w:rsidR="002A3529" w:rsidRPr="003072C6" w:rsidRDefault="002A3529" w:rsidP="004F42C6">
            <w:pPr>
              <w:pStyle w:val="DHHStablebullet1"/>
              <w:numPr>
                <w:ilvl w:val="0"/>
                <w:numId w:val="0"/>
              </w:numPr>
            </w:pPr>
            <w:r>
              <w:t>Root cause analysis</w:t>
            </w:r>
          </w:p>
        </w:tc>
      </w:tr>
    </w:tbl>
    <w:p w14:paraId="354EE5F1" w14:textId="5D757FE9" w:rsidR="002A3529" w:rsidRPr="00F73E28" w:rsidRDefault="002A3529" w:rsidP="002A3529">
      <w:pPr>
        <w:pStyle w:val="DHHStablefigurenote"/>
      </w:pPr>
      <w:r w:rsidRPr="00F73E28">
        <w:t>Note: If one client meets the criteria for investigation, the incident will automatically progress to investigation irrespective of the incident parameters for any other clients included in the incident report</w:t>
      </w:r>
    </w:p>
    <w:p w14:paraId="2ED80FD1" w14:textId="77777777" w:rsidR="002A3529" w:rsidRPr="00F73E28" w:rsidRDefault="002A3529" w:rsidP="002A3529">
      <w:pPr>
        <w:pStyle w:val="DHHStablefigurenote"/>
      </w:pPr>
      <w:r w:rsidRPr="00F73E28">
        <w:t>Note: Where Injury is given as either the primary or secondary incident type, it will be further classified in CIMS IT as resulting from known cause/s (explained injury) or from unknown cause/s (unexplained injury).</w:t>
      </w:r>
    </w:p>
    <w:p w14:paraId="4D1508F5" w14:textId="63AC4D2F" w:rsidR="0097599D" w:rsidRPr="00623824" w:rsidRDefault="00501860" w:rsidP="002A3529">
      <w:pPr>
        <w:pStyle w:val="DHHSbodyaftertablefigure"/>
      </w:pPr>
      <w:r w:rsidRPr="00501860">
        <w:t>The department will confirm that the business rules have been correctly applied when quality assuring incident reports.</w:t>
      </w:r>
    </w:p>
    <w:p w14:paraId="52D102EC" w14:textId="5D9AB26D" w:rsidR="009F299E" w:rsidRPr="00623824" w:rsidRDefault="009F299E" w:rsidP="003A018D">
      <w:pPr>
        <w:pStyle w:val="Heading3"/>
      </w:pPr>
      <w:bookmarkStart w:id="131" w:name="_Ref453263046"/>
      <w:r w:rsidRPr="00AE70F2">
        <w:t>4.2.2</w:t>
      </w:r>
      <w:r w:rsidR="00AD32C3" w:rsidRPr="00AE70F2">
        <w:t xml:space="preserve"> </w:t>
      </w:r>
      <w:bookmarkEnd w:id="131"/>
      <w:r w:rsidR="007B7020" w:rsidRPr="00AE70F2">
        <w:t>Investigation types</w:t>
      </w:r>
    </w:p>
    <w:p w14:paraId="769923BE" w14:textId="0F77E25B" w:rsidR="009F299E" w:rsidRPr="00623824" w:rsidRDefault="009F299E" w:rsidP="009F299E">
      <w:pPr>
        <w:pStyle w:val="DHHSbody"/>
      </w:pPr>
      <w:r w:rsidRPr="00623824">
        <w:t>The service provider should appoint a person with appropriate decision</w:t>
      </w:r>
      <w:r w:rsidR="006D5F4D" w:rsidRPr="00623824">
        <w:t>-</w:t>
      </w:r>
      <w:r w:rsidRPr="00623824">
        <w:t>making authority to have overall responsibility for coordinating and directing the investigation. This person must be separate from staff working with the client or involved in the incident. This person, the ‘</w:t>
      </w:r>
      <w:r w:rsidRPr="00623824">
        <w:rPr>
          <w:rStyle w:val="Strong"/>
        </w:rPr>
        <w:t>investigation manager</w:t>
      </w:r>
      <w:r w:rsidRPr="00623824">
        <w:t>’, will have responsibility for determin</w:t>
      </w:r>
      <w:r w:rsidR="00512808">
        <w:t>ing</w:t>
      </w:r>
      <w:r w:rsidRPr="00623824">
        <w:t xml:space="preserve"> what investigati</w:t>
      </w:r>
      <w:r w:rsidR="00AE70F2">
        <w:t>ve</w:t>
      </w:r>
      <w:r w:rsidRPr="00623824">
        <w:t xml:space="preserve"> action is appropriate</w:t>
      </w:r>
      <w:r w:rsidR="00277541">
        <w:t xml:space="preserve"> </w:t>
      </w:r>
      <w:r w:rsidR="00277541" w:rsidRPr="0035528C">
        <w:t>and reviewing the investigation report to determine the a</w:t>
      </w:r>
      <w:r w:rsidR="00277541">
        <w:t>ppropriate outcome</w:t>
      </w:r>
      <w:r w:rsidRPr="00623824">
        <w:t>. The proposed investigation action must:</w:t>
      </w:r>
    </w:p>
    <w:p w14:paraId="6BFD3252" w14:textId="781F81B9" w:rsidR="009F299E" w:rsidRPr="00623824" w:rsidRDefault="009F299E" w:rsidP="003A018D">
      <w:pPr>
        <w:pStyle w:val="DHHSbullet1"/>
      </w:pPr>
      <w:r w:rsidRPr="00623824">
        <w:t xml:space="preserve">be in proportion to the nature and significance of the incident and any associated </w:t>
      </w:r>
      <w:proofErr w:type="gramStart"/>
      <w:r w:rsidRPr="00623824">
        <w:t>allegations</w:t>
      </w:r>
      <w:proofErr w:type="gramEnd"/>
    </w:p>
    <w:p w14:paraId="6B806F32" w14:textId="1D7B7B24" w:rsidR="009F299E" w:rsidRPr="00623824" w:rsidRDefault="009F299E" w:rsidP="003A018D">
      <w:pPr>
        <w:pStyle w:val="DHHSbullet1"/>
      </w:pPr>
      <w:r w:rsidRPr="00623824">
        <w:t>include the identification of any previous relevant allegations that should be considered regarding the relevant individual</w:t>
      </w:r>
      <w:r w:rsidR="00695B26" w:rsidRPr="00623824">
        <w:t>s</w:t>
      </w:r>
      <w:r w:rsidRPr="00623824">
        <w:t>.</w:t>
      </w:r>
    </w:p>
    <w:p w14:paraId="3936B14C" w14:textId="207F944F" w:rsidR="009F299E" w:rsidRDefault="009F299E" w:rsidP="003A018D">
      <w:pPr>
        <w:pStyle w:val="DHHSbodyafterbullets"/>
      </w:pPr>
      <w:r w:rsidRPr="00623824">
        <w:t xml:space="preserve">The investigation manager must determine which one of the following </w:t>
      </w:r>
      <w:r w:rsidR="00DA05CD">
        <w:t>investigative actions</w:t>
      </w:r>
      <w:r w:rsidRPr="00623824">
        <w:t xml:space="preserve"> is appropriate in the given case, with advice from other staff members if appropriate:</w:t>
      </w:r>
    </w:p>
    <w:p w14:paraId="6AE6C560" w14:textId="77777777" w:rsidR="00701C95" w:rsidRPr="00623824" w:rsidRDefault="00701C95" w:rsidP="00701C95">
      <w:pPr>
        <w:pStyle w:val="DHHSbullet1"/>
      </w:pPr>
      <w:r w:rsidRPr="008727CA">
        <w:rPr>
          <w:b/>
          <w:bCs/>
        </w:rPr>
        <w:t>Full investigation (internal)</w:t>
      </w:r>
      <w:r>
        <w:t xml:space="preserve"> - </w:t>
      </w:r>
      <w:r w:rsidRPr="00623824">
        <w:t>In some cases, the service provider will have the capability to undertake an investigation that meets the minimum standards set out in the next section, in such a way that does not compromise the independence of the investigation. This may not be possible in smaller organisations without separate business units or an independent investigative function.</w:t>
      </w:r>
    </w:p>
    <w:p w14:paraId="714122F3" w14:textId="0FEF2ADA" w:rsidR="00701C95" w:rsidRPr="00623824" w:rsidRDefault="00701C95" w:rsidP="00707F76">
      <w:pPr>
        <w:pStyle w:val="DHHSbullet1"/>
      </w:pPr>
      <w:r w:rsidRPr="008727CA">
        <w:rPr>
          <w:b/>
          <w:bCs/>
        </w:rPr>
        <w:t>Full investigation (external)</w:t>
      </w:r>
      <w:r w:rsidRPr="00623824">
        <w:t xml:space="preserve"> </w:t>
      </w:r>
      <w:r>
        <w:t xml:space="preserve">- </w:t>
      </w:r>
      <w:r w:rsidRPr="00623824">
        <w:t>In other cases, the service provider will need to commission an investigation by an external party to ensure the investigation is robust, objective and expert. The service provider may commission an investigator, or a person from another organisation with relevant expertise.</w:t>
      </w:r>
    </w:p>
    <w:p w14:paraId="77C35640" w14:textId="0078C4F5" w:rsidR="00F365EE" w:rsidRPr="00E743DF" w:rsidRDefault="00210C24" w:rsidP="00820300">
      <w:pPr>
        <w:pStyle w:val="DHHSbullet1"/>
      </w:pPr>
      <w:r>
        <w:rPr>
          <w:b/>
        </w:rPr>
        <w:t>Short</w:t>
      </w:r>
      <w:r w:rsidR="009F4B6C">
        <w:rPr>
          <w:b/>
        </w:rPr>
        <w:t>-</w:t>
      </w:r>
      <w:r>
        <w:rPr>
          <w:b/>
        </w:rPr>
        <w:t>form i</w:t>
      </w:r>
      <w:r w:rsidR="00820300" w:rsidRPr="00820300">
        <w:rPr>
          <w:b/>
        </w:rPr>
        <w:t>nvestigation and review</w:t>
      </w:r>
      <w:r w:rsidR="00820300">
        <w:t xml:space="preserve"> - </w:t>
      </w:r>
      <w:bookmarkStart w:id="132" w:name="_Hlk30687131"/>
      <w:r w:rsidR="00820300" w:rsidRPr="00EA646A">
        <w:t>In instances where the information and evidence available (such as CCTV footage) enable a conclusion to be reached during the initial follow</w:t>
      </w:r>
      <w:r w:rsidR="00326FC4">
        <w:t>-</w:t>
      </w:r>
      <w:r w:rsidR="00820300" w:rsidRPr="00EA646A">
        <w:t>up and assessment as to whether allegations can (or cannot) be substantiated</w:t>
      </w:r>
      <w:bookmarkEnd w:id="132"/>
      <w:r w:rsidR="00820300" w:rsidRPr="00EA646A">
        <w:t xml:space="preserve">, service providers can </w:t>
      </w:r>
      <w:r w:rsidR="00F365EE">
        <w:t>complete an</w:t>
      </w:r>
      <w:r w:rsidR="00820300" w:rsidRPr="00EA646A">
        <w:t xml:space="preserve"> </w:t>
      </w:r>
      <w:r w:rsidR="00625B3A" w:rsidRPr="00E743DF">
        <w:rPr>
          <w:b/>
        </w:rPr>
        <w:t>i</w:t>
      </w:r>
      <w:r w:rsidR="00820300" w:rsidRPr="00E743DF">
        <w:rPr>
          <w:b/>
        </w:rPr>
        <w:t>nvestigation outcome and case review</w:t>
      </w:r>
      <w:r w:rsidR="00F365EE" w:rsidRPr="00E743DF">
        <w:rPr>
          <w:b/>
        </w:rPr>
        <w:t xml:space="preserve"> report</w:t>
      </w:r>
      <w:r w:rsidR="00F365EE" w:rsidRPr="00E743DF">
        <w:t xml:space="preserve"> </w:t>
      </w:r>
      <w:r w:rsidR="00820300" w:rsidRPr="00E743DF">
        <w:t>or</w:t>
      </w:r>
      <w:r w:rsidR="00F365EE" w:rsidRPr="00E743DF">
        <w:t xml:space="preserve"> an</w:t>
      </w:r>
      <w:r w:rsidR="00820300" w:rsidRPr="00E743DF">
        <w:t xml:space="preserve"> </w:t>
      </w:r>
      <w:r w:rsidR="00625B3A" w:rsidRPr="00E743DF">
        <w:rPr>
          <w:b/>
        </w:rPr>
        <w:t>i</w:t>
      </w:r>
      <w:r w:rsidR="00820300" w:rsidRPr="00E743DF">
        <w:rPr>
          <w:b/>
        </w:rPr>
        <w:t>nvestigation outcome and root cause analysis</w:t>
      </w:r>
      <w:r w:rsidR="00F365EE" w:rsidRPr="00E743DF">
        <w:rPr>
          <w:b/>
        </w:rPr>
        <w:t xml:space="preserve"> report</w:t>
      </w:r>
      <w:r w:rsidR="00820300" w:rsidRPr="00E743DF">
        <w:t xml:space="preserve"> to advise the department of</w:t>
      </w:r>
      <w:r w:rsidR="00F365EE" w:rsidRPr="00E743DF">
        <w:t>:</w:t>
      </w:r>
    </w:p>
    <w:p w14:paraId="7DCC6615" w14:textId="0779EEDC" w:rsidR="00F365EE" w:rsidRDefault="00820300" w:rsidP="00F365EE">
      <w:pPr>
        <w:pStyle w:val="DHHSbullet2"/>
      </w:pPr>
      <w:r w:rsidRPr="00EA646A">
        <w:t>the investigation outcome</w:t>
      </w:r>
      <w:r w:rsidR="00F365EE">
        <w:t xml:space="preserve"> </w:t>
      </w:r>
      <w:r w:rsidRPr="00EA646A">
        <w:t>(substantiated or not substantiated)</w:t>
      </w:r>
      <w:r w:rsidR="002D04F2">
        <w:t>,</w:t>
      </w:r>
      <w:r w:rsidRPr="00EA646A">
        <w:t xml:space="preserve"> </w:t>
      </w:r>
      <w:r w:rsidR="002D04F2">
        <w:t xml:space="preserve">on the balance of </w:t>
      </w:r>
      <w:proofErr w:type="gramStart"/>
      <w:r w:rsidR="002D04F2">
        <w:t>probabilities</w:t>
      </w:r>
      <w:proofErr w:type="gramEnd"/>
    </w:p>
    <w:p w14:paraId="0565E4A5" w14:textId="5E6E8592" w:rsidR="00F365EE" w:rsidRDefault="00820300" w:rsidP="00F365EE">
      <w:pPr>
        <w:pStyle w:val="DHHSbullet2"/>
      </w:pPr>
      <w:r w:rsidRPr="00EA646A">
        <w:t xml:space="preserve">the rationale for not further </w:t>
      </w:r>
      <w:proofErr w:type="gramStart"/>
      <w:r w:rsidRPr="00EA646A">
        <w:t>investigating</w:t>
      </w:r>
      <w:proofErr w:type="gramEnd"/>
      <w:r w:rsidR="00F365EE">
        <w:t xml:space="preserve"> </w:t>
      </w:r>
    </w:p>
    <w:p w14:paraId="15859696" w14:textId="07275299" w:rsidR="00F365EE" w:rsidRDefault="00820300" w:rsidP="00F365EE">
      <w:pPr>
        <w:pStyle w:val="DHHSbullet2"/>
      </w:pPr>
      <w:r w:rsidRPr="00EA646A">
        <w:lastRenderedPageBreak/>
        <w:t xml:space="preserve">the evidence that supports </w:t>
      </w:r>
      <w:r w:rsidR="00F365EE">
        <w:t>that</w:t>
      </w:r>
      <w:r w:rsidRPr="00EA646A">
        <w:t xml:space="preserve"> outcome</w:t>
      </w:r>
      <w:r w:rsidR="00F365EE">
        <w:t xml:space="preserve"> </w:t>
      </w:r>
    </w:p>
    <w:p w14:paraId="286B37C3" w14:textId="3C0872A4" w:rsidR="00820300" w:rsidRDefault="00820300" w:rsidP="008727CA">
      <w:pPr>
        <w:pStyle w:val="DHHSbullet2"/>
      </w:pPr>
      <w:r w:rsidRPr="00EA646A">
        <w:t xml:space="preserve">the approach and findings of the subsequent review. </w:t>
      </w:r>
    </w:p>
    <w:p w14:paraId="41DC44BD" w14:textId="63C06E46" w:rsidR="009F299E" w:rsidRPr="00623824" w:rsidRDefault="009F299E" w:rsidP="003A018D">
      <w:pPr>
        <w:pStyle w:val="DHHSbodyafterbullets"/>
      </w:pPr>
      <w:r w:rsidRPr="00623824">
        <w:t xml:space="preserve">Where an incident relates to potential staff-to-client abuse or poor quality of care, some degree of independence is required for the investigation. The service provider must consider how the independence requirement can be met </w:t>
      </w:r>
      <w:proofErr w:type="gramStart"/>
      <w:r w:rsidRPr="00623824">
        <w:t>in a given</w:t>
      </w:r>
      <w:proofErr w:type="gramEnd"/>
      <w:r w:rsidRPr="00623824">
        <w:t xml:space="preserve"> case. Depending on the nature of the incident and the organisation, one of the following may be appropriate to conduct the investigation:</w:t>
      </w:r>
    </w:p>
    <w:p w14:paraId="3A45D7CF" w14:textId="313D8577" w:rsidR="009F299E" w:rsidRPr="00623824" w:rsidRDefault="009F299E" w:rsidP="003A018D">
      <w:pPr>
        <w:pStyle w:val="DHHSbullet1"/>
      </w:pPr>
      <w:r w:rsidRPr="00623824">
        <w:t xml:space="preserve">an area of the organisation that is sufficiently independent from staff who are the subject of any allegations, such as another division or an independent investigative </w:t>
      </w:r>
      <w:proofErr w:type="gramStart"/>
      <w:r w:rsidRPr="00623824">
        <w:t>function</w:t>
      </w:r>
      <w:proofErr w:type="gramEnd"/>
    </w:p>
    <w:p w14:paraId="2474EF2D" w14:textId="2EFF95F0" w:rsidR="009F299E" w:rsidRPr="00623824" w:rsidRDefault="009F299E" w:rsidP="003A018D">
      <w:pPr>
        <w:pStyle w:val="DHHSbullet1"/>
      </w:pPr>
      <w:r w:rsidRPr="00623824">
        <w:t xml:space="preserve">another service provider independent from the staff who are the subject of any </w:t>
      </w:r>
      <w:proofErr w:type="gramStart"/>
      <w:r w:rsidRPr="00623824">
        <w:t>allegations</w:t>
      </w:r>
      <w:proofErr w:type="gramEnd"/>
    </w:p>
    <w:p w14:paraId="2D90D29D" w14:textId="1FA1B93B" w:rsidR="00911B75" w:rsidRDefault="003A018D" w:rsidP="00333977">
      <w:pPr>
        <w:pStyle w:val="DHHSbullet1"/>
      </w:pPr>
      <w:r w:rsidRPr="00623824">
        <w:t>an external investigative body.</w:t>
      </w:r>
    </w:p>
    <w:p w14:paraId="4C1EAC2E" w14:textId="3DA0B9B3" w:rsidR="008115D1" w:rsidRDefault="008115D1" w:rsidP="008115D1">
      <w:pPr>
        <w:pStyle w:val="DHHSbodyafterbullets"/>
      </w:pPr>
      <w:r>
        <w:t>The follow-up actions after a major impact incident are illustrated in Figure 4.1</w:t>
      </w:r>
      <w:r w:rsidR="00333977">
        <w:t>.</w:t>
      </w:r>
    </w:p>
    <w:p w14:paraId="67FB1E85" w14:textId="7CED25AB" w:rsidR="008115D1" w:rsidRPr="003072C6" w:rsidRDefault="008115D1" w:rsidP="008115D1">
      <w:pPr>
        <w:pStyle w:val="DHHSfigurecaption"/>
      </w:pPr>
      <w:r>
        <w:t>Figure 4.</w:t>
      </w:r>
      <w:r w:rsidR="00CF0D1B">
        <w:t>2</w:t>
      </w:r>
      <w:r>
        <w:t xml:space="preserve">: Follow-up actions after a major impact incident </w:t>
      </w:r>
    </w:p>
    <w:p w14:paraId="27CEC755" w14:textId="418602AD" w:rsidR="008115D1" w:rsidRPr="003072C6" w:rsidRDefault="00CF0D1B" w:rsidP="008115D1">
      <w:pPr>
        <w:pStyle w:val="DHHSbody"/>
      </w:pPr>
      <w:r w:rsidRPr="00CF0D1B">
        <w:rPr>
          <w:noProof/>
          <w:lang w:eastAsia="en-AU"/>
        </w:rPr>
        <w:drawing>
          <wp:inline distT="0" distB="0" distL="0" distR="0" wp14:anchorId="30514ADA" wp14:editId="4BB94C5D">
            <wp:extent cx="5904230" cy="4808855"/>
            <wp:effectExtent l="0" t="0" r="1270" b="0"/>
            <wp:docPr id="21" name="Picture 21" descr="Fig 4.2: Follow-up actions after a major impact incident&#10;&#10;This flowchart shows the decision making process to determine the required follow-up recommendation type in response to a major impact incid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04230" cy="4808855"/>
                    </a:xfrm>
                    <a:prstGeom prst="rect">
                      <a:avLst/>
                    </a:prstGeom>
                    <a:noFill/>
                    <a:ln>
                      <a:noFill/>
                    </a:ln>
                  </pic:spPr>
                </pic:pic>
              </a:graphicData>
            </a:graphic>
          </wp:inline>
        </w:drawing>
      </w:r>
    </w:p>
    <w:p w14:paraId="42C1DAC0" w14:textId="77777777" w:rsidR="008115D1" w:rsidRDefault="008115D1" w:rsidP="008115D1">
      <w:pPr>
        <w:pStyle w:val="DHHStablefigurenote"/>
      </w:pPr>
      <w:r>
        <w:t>Note: References to staff members also include people who are volunteers</w:t>
      </w:r>
    </w:p>
    <w:p w14:paraId="1FD28066" w14:textId="35703F0B" w:rsidR="009F299E" w:rsidRPr="004B10BC" w:rsidRDefault="00855029" w:rsidP="00BB2524">
      <w:pPr>
        <w:pStyle w:val="DHHSbodyaftertablefigure"/>
      </w:pPr>
      <w:r w:rsidRPr="004B10BC">
        <w:t>I</w:t>
      </w:r>
      <w:r w:rsidR="009F299E" w:rsidRPr="004B10BC">
        <w:t>nvestigation</w:t>
      </w:r>
      <w:r w:rsidR="000079E8" w:rsidRPr="004B10BC">
        <w:t>s</w:t>
      </w:r>
      <w:r w:rsidR="009F299E" w:rsidRPr="004B10BC">
        <w:t xml:space="preserve"> must meet the m</w:t>
      </w:r>
      <w:r w:rsidR="003A018D" w:rsidRPr="004B10BC">
        <w:t>inimum standards set out below.</w:t>
      </w:r>
    </w:p>
    <w:p w14:paraId="69947A5B" w14:textId="5014F38D" w:rsidR="009F299E" w:rsidRPr="003A018D" w:rsidRDefault="003A018D" w:rsidP="003A018D">
      <w:pPr>
        <w:pStyle w:val="Heading3"/>
      </w:pPr>
      <w:bookmarkStart w:id="133" w:name="_Ref442264808"/>
      <w:r w:rsidRPr="003A018D">
        <w:t>4.2.3</w:t>
      </w:r>
      <w:r w:rsidR="000E354A">
        <w:t xml:space="preserve"> </w:t>
      </w:r>
      <w:r w:rsidR="009F299E" w:rsidRPr="003A018D">
        <w:t xml:space="preserve">Determine whether divisional office joint management of the investigation is </w:t>
      </w:r>
      <w:proofErr w:type="gramStart"/>
      <w:r w:rsidR="009F299E" w:rsidRPr="003A018D">
        <w:t>required</w:t>
      </w:r>
      <w:bookmarkEnd w:id="133"/>
      <w:proofErr w:type="gramEnd"/>
    </w:p>
    <w:p w14:paraId="0026E2D5" w14:textId="1AE6E8C2" w:rsidR="009F299E" w:rsidRDefault="009F299E" w:rsidP="003A018D">
      <w:pPr>
        <w:pStyle w:val="DHHSbody"/>
      </w:pPr>
      <w:r>
        <w:t>It is generally the direct responsibility of the service provider to oversee, direct, conduct or commission the investigation and implement any actions in response.</w:t>
      </w:r>
    </w:p>
    <w:p w14:paraId="6ED8BCD3" w14:textId="77777777" w:rsidR="009F299E" w:rsidRDefault="009F299E" w:rsidP="003A018D">
      <w:pPr>
        <w:pStyle w:val="DHHSbody"/>
      </w:pPr>
      <w:r w:rsidRPr="006F026A">
        <w:lastRenderedPageBreak/>
        <w:t xml:space="preserve">While every allegation of abuse or </w:t>
      </w:r>
      <w:r>
        <w:t>poor quality of</w:t>
      </w:r>
      <w:r w:rsidR="003A018D">
        <w:t xml:space="preserve"> care </w:t>
      </w:r>
      <w:r>
        <w:t xml:space="preserve">and </w:t>
      </w:r>
      <w:r w:rsidR="003A018D">
        <w:t xml:space="preserve">major impact </w:t>
      </w:r>
      <w:r>
        <w:t>incident is a serious matter,</w:t>
      </w:r>
      <w:r w:rsidRPr="00B17D53">
        <w:t xml:space="preserve"> </w:t>
      </w:r>
      <w:r>
        <w:t xml:space="preserve">it is not expected that the divisional office of the department will manage the </w:t>
      </w:r>
      <w:r w:rsidRPr="006F026A">
        <w:t xml:space="preserve">investigation </w:t>
      </w:r>
      <w:r>
        <w:t xml:space="preserve">of every </w:t>
      </w:r>
      <w:r w:rsidR="003A018D">
        <w:t>major impact incident</w:t>
      </w:r>
      <w:r w:rsidR="003A018D" w:rsidRPr="006F026A">
        <w:t>.</w:t>
      </w:r>
    </w:p>
    <w:p w14:paraId="0BD0D462" w14:textId="55E8E379" w:rsidR="009F299E" w:rsidRDefault="009F299E" w:rsidP="003A018D">
      <w:pPr>
        <w:pStyle w:val="DHHSbody"/>
      </w:pPr>
      <w:r>
        <w:t xml:space="preserve">However, in exceptional cases, an incident may occur that requires divisional staff and the service provider to jointly oversee the investigation. </w:t>
      </w:r>
      <w:r w:rsidR="00FD6398">
        <w:t>T</w:t>
      </w:r>
      <w:r w:rsidRPr="0087499C">
        <w:t>he</w:t>
      </w:r>
      <w:r>
        <w:t xml:space="preserve"> service provider</w:t>
      </w:r>
      <w:r w:rsidRPr="0087499C">
        <w:t xml:space="preserve"> must consider whether </w:t>
      </w:r>
      <w:r>
        <w:t>one or more of the following criteria for divisional office joint management of the investigati</w:t>
      </w:r>
      <w:r w:rsidR="00242097">
        <w:t>on have been met:</w:t>
      </w:r>
    </w:p>
    <w:p w14:paraId="65705A7D" w14:textId="77777777" w:rsidR="009F299E" w:rsidRDefault="009F299E" w:rsidP="00242097">
      <w:pPr>
        <w:pStyle w:val="DHHSbullet1"/>
      </w:pPr>
      <w:r>
        <w:t>the allegation relates to a pattern</w:t>
      </w:r>
      <w:r w:rsidR="00242097">
        <w:t xml:space="preserve"> of similar serious </w:t>
      </w:r>
      <w:proofErr w:type="gramStart"/>
      <w:r w:rsidR="00242097">
        <w:t>allegations</w:t>
      </w:r>
      <w:proofErr w:type="gramEnd"/>
    </w:p>
    <w:p w14:paraId="224C51AB" w14:textId="77777777" w:rsidR="009F299E" w:rsidRDefault="009F299E" w:rsidP="00242097">
      <w:pPr>
        <w:pStyle w:val="DHHSbullet1"/>
      </w:pPr>
      <w:r>
        <w:t>it is not possible to undertake an independent investigation because of t</w:t>
      </w:r>
      <w:r w:rsidR="00242097">
        <w:t xml:space="preserve">he seniority of staff </w:t>
      </w:r>
      <w:proofErr w:type="gramStart"/>
      <w:r w:rsidR="00242097">
        <w:t>involved</w:t>
      </w:r>
      <w:proofErr w:type="gramEnd"/>
    </w:p>
    <w:p w14:paraId="64E5C1F2" w14:textId="77777777" w:rsidR="009F299E" w:rsidRDefault="009F299E" w:rsidP="00242097">
      <w:pPr>
        <w:pStyle w:val="DHHSbullet1"/>
      </w:pPr>
      <w:r>
        <w:t>there has been a demonstrated lack of capability by the service provider in their capability to conduct or commission an investigat</w:t>
      </w:r>
      <w:r w:rsidR="00242097">
        <w:t>ion that meets these standards.</w:t>
      </w:r>
    </w:p>
    <w:p w14:paraId="5D4E3CED" w14:textId="5B9998DA" w:rsidR="009F299E" w:rsidRDefault="009F299E" w:rsidP="00242097">
      <w:pPr>
        <w:pStyle w:val="DHHSbodyafterbullets"/>
      </w:pPr>
      <w:r w:rsidRPr="0087499C">
        <w:t>In these cases, the</w:t>
      </w:r>
      <w:r>
        <w:t xml:space="preserve"> service provider</w:t>
      </w:r>
      <w:r w:rsidRPr="0087499C">
        <w:t xml:space="preserve"> should note</w:t>
      </w:r>
      <w:r w:rsidR="007F2791">
        <w:t>,</w:t>
      </w:r>
      <w:r w:rsidRPr="0087499C">
        <w:t xml:space="preserve"> </w:t>
      </w:r>
      <w:r>
        <w:t>as part of the proposed investigative action</w:t>
      </w:r>
      <w:r w:rsidR="007F2791">
        <w:t>,</w:t>
      </w:r>
      <w:r>
        <w:t xml:space="preserve"> </w:t>
      </w:r>
      <w:r w:rsidRPr="0087499C">
        <w:t xml:space="preserve">that </w:t>
      </w:r>
      <w:r>
        <w:t>divisional office</w:t>
      </w:r>
      <w:r w:rsidRPr="0087499C">
        <w:t xml:space="preserve"> </w:t>
      </w:r>
      <w:r>
        <w:t xml:space="preserve">joint management </w:t>
      </w:r>
      <w:r w:rsidRPr="0087499C">
        <w:t xml:space="preserve">may be required. </w:t>
      </w:r>
      <w:r>
        <w:t>The divisional office will review this recommendation once the incident follow</w:t>
      </w:r>
      <w:r w:rsidR="007F2791">
        <w:t>-</w:t>
      </w:r>
      <w:r>
        <w:t>up action is submitted. It is up to the divisional office to determine whether joint management of an investigation is required in any given case, and the divisional office may determine that joint management is appropriate even if not recommended by the service provider.</w:t>
      </w:r>
    </w:p>
    <w:p w14:paraId="387C2AF6" w14:textId="2D04FE28" w:rsidR="0030117A" w:rsidRDefault="009F299E" w:rsidP="0030117A">
      <w:pPr>
        <w:pStyle w:val="DHHSbullet1"/>
      </w:pPr>
      <w:r>
        <w:t xml:space="preserve">The divisional office will </w:t>
      </w:r>
      <w:r w:rsidRPr="0087499C">
        <w:t xml:space="preserve">ultimately determine what level of involvement is necessary in </w:t>
      </w:r>
      <w:r>
        <w:t>each</w:t>
      </w:r>
      <w:r w:rsidRPr="0087499C">
        <w:t xml:space="preserve"> case, applying a risk-based approach.</w:t>
      </w:r>
      <w:r>
        <w:t xml:space="preserve"> If necessary, the divisional office may nominate a staff member as joint investigation manager with the service provider’s nominated investigation manager. The divisional office may determine that the joint investigation manager will be involved in one or more of the following parts of the investigation process, and have the power to approve</w:t>
      </w:r>
      <w:r w:rsidR="0030117A">
        <w:t>:</w:t>
      </w:r>
    </w:p>
    <w:p w14:paraId="729A2A3C" w14:textId="16F10C93" w:rsidR="009F299E" w:rsidRPr="00893C22" w:rsidRDefault="00242097" w:rsidP="0030117A">
      <w:pPr>
        <w:pStyle w:val="DHHSbullet1"/>
      </w:pPr>
      <w:r w:rsidRPr="00893C22">
        <w:t>proposed investigation action</w:t>
      </w:r>
    </w:p>
    <w:p w14:paraId="1F533F41" w14:textId="77777777" w:rsidR="009F299E" w:rsidRDefault="00242097" w:rsidP="00242097">
      <w:pPr>
        <w:pStyle w:val="DHHSbullet1"/>
      </w:pPr>
      <w:r>
        <w:t>selection of an investigator</w:t>
      </w:r>
    </w:p>
    <w:p w14:paraId="57AE530A" w14:textId="1490FD98" w:rsidR="009F299E" w:rsidRDefault="009F299E" w:rsidP="00242097">
      <w:pPr>
        <w:pStyle w:val="DHHSbullet1"/>
      </w:pPr>
      <w:r>
        <w:t>investigation plan</w:t>
      </w:r>
    </w:p>
    <w:p w14:paraId="55B489D6" w14:textId="77777777" w:rsidR="009F299E" w:rsidRDefault="00242097" w:rsidP="00242097">
      <w:pPr>
        <w:pStyle w:val="DHHSbullet1"/>
      </w:pPr>
      <w:r>
        <w:t>final investigation report</w:t>
      </w:r>
    </w:p>
    <w:p w14:paraId="0A18C377" w14:textId="77777777" w:rsidR="009F299E" w:rsidRDefault="009F299E" w:rsidP="00242097">
      <w:pPr>
        <w:pStyle w:val="DHHSbullet1"/>
      </w:pPr>
      <w:r>
        <w:t>proposed actions follo</w:t>
      </w:r>
      <w:r w:rsidR="00242097">
        <w:t>wing on from the investigation.</w:t>
      </w:r>
    </w:p>
    <w:p w14:paraId="730F7535" w14:textId="3397056C" w:rsidR="009F299E" w:rsidRDefault="009F299E" w:rsidP="00242097">
      <w:pPr>
        <w:pStyle w:val="DHHSbodyafterbullets"/>
      </w:pPr>
      <w:r>
        <w:t xml:space="preserve">If the </w:t>
      </w:r>
      <w:r w:rsidR="00242097">
        <w:t>d</w:t>
      </w:r>
      <w:r>
        <w:t xml:space="preserve">ivisional office’s joint involvement in the investigation is not required, the service provider may nevertheless request advice or assistance during the </w:t>
      </w:r>
      <w:r w:rsidR="00623824">
        <w:t>investigation and</w:t>
      </w:r>
      <w:r>
        <w:t xml:space="preserve"> provide updates to the divis</w:t>
      </w:r>
      <w:r w:rsidR="00242097">
        <w:t>ional office at key milestones.</w:t>
      </w:r>
    </w:p>
    <w:p w14:paraId="33106F4F" w14:textId="668A759E" w:rsidR="009F299E" w:rsidRPr="00460B23" w:rsidRDefault="00460B23" w:rsidP="00460B23">
      <w:pPr>
        <w:pStyle w:val="Heading2"/>
      </w:pPr>
      <w:bookmarkStart w:id="134" w:name="_Toc438139807"/>
      <w:bookmarkStart w:id="135" w:name="_Toc438646685"/>
      <w:bookmarkStart w:id="136" w:name="_Toc442288100"/>
      <w:bookmarkStart w:id="137" w:name="_Toc447034411"/>
      <w:bookmarkStart w:id="138" w:name="_Toc475010189"/>
      <w:bookmarkStart w:id="139" w:name="_Toc164684041"/>
      <w:r>
        <w:t>4.3</w:t>
      </w:r>
      <w:r w:rsidR="000E354A">
        <w:t xml:space="preserve"> </w:t>
      </w:r>
      <w:r w:rsidR="009F299E" w:rsidRPr="00460B23">
        <w:t xml:space="preserve">Undertaking the </w:t>
      </w:r>
      <w:proofErr w:type="gramStart"/>
      <w:r w:rsidR="009F299E" w:rsidRPr="00460B23">
        <w:t>investigation</w:t>
      </w:r>
      <w:bookmarkEnd w:id="134"/>
      <w:bookmarkEnd w:id="135"/>
      <w:bookmarkEnd w:id="136"/>
      <w:bookmarkEnd w:id="137"/>
      <w:bookmarkEnd w:id="138"/>
      <w:bookmarkEnd w:id="139"/>
      <w:proofErr w:type="gramEnd"/>
    </w:p>
    <w:p w14:paraId="3334B95C" w14:textId="7D62BACE" w:rsidR="00561ACE" w:rsidRDefault="00561ACE" w:rsidP="00561ACE">
      <w:pPr>
        <w:pStyle w:val="DHHSbody"/>
        <w:rPr>
          <w:rStyle w:val="Strong"/>
        </w:rPr>
      </w:pPr>
      <w:r>
        <w:rPr>
          <w:rStyle w:val="Strong"/>
        </w:rPr>
        <w:t>Key timeframes for investigations</w:t>
      </w:r>
      <w:r w:rsidR="003D07AF">
        <w:rPr>
          <w:rStyle w:val="Strong"/>
        </w:rPr>
        <w:t xml:space="preserve"> under the CIMS</w:t>
      </w:r>
      <w:r w:rsidRPr="00C4293B">
        <w:rPr>
          <w:rStyle w:val="Strong"/>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561ACE" w:rsidRPr="003B26FC" w14:paraId="77B4F5CD" w14:textId="77777777" w:rsidTr="004F42C6">
        <w:trPr>
          <w:cantSplit/>
        </w:trPr>
        <w:tc>
          <w:tcPr>
            <w:tcW w:w="9072" w:type="dxa"/>
            <w:shd w:val="clear" w:color="auto" w:fill="auto"/>
          </w:tcPr>
          <w:p w14:paraId="1C129CD1" w14:textId="3969DA0B" w:rsidR="00561ACE" w:rsidRDefault="00561ACE" w:rsidP="665A554B">
            <w:pPr>
              <w:pStyle w:val="DHHStablebullet1"/>
              <w:numPr>
                <w:ilvl w:val="0"/>
                <w:numId w:val="0"/>
              </w:numPr>
            </w:pPr>
            <w:r>
              <w:t xml:space="preserve">If a </w:t>
            </w:r>
            <w:r w:rsidRPr="00561ACE">
              <w:rPr>
                <w:b/>
              </w:rPr>
              <w:t xml:space="preserve">full </w:t>
            </w:r>
            <w:r w:rsidRPr="00561ACE">
              <w:rPr>
                <w:rStyle w:val="Strong"/>
              </w:rPr>
              <w:t>investigation</w:t>
            </w:r>
            <w:r>
              <w:t xml:space="preserve"> is to be </w:t>
            </w:r>
            <w:r w:rsidRPr="000C1F6E">
              <w:t>undertaken</w:t>
            </w:r>
            <w:r>
              <w:t>,</w:t>
            </w:r>
            <w:r w:rsidRPr="00404780">
              <w:t xml:space="preserve"> </w:t>
            </w:r>
            <w:r>
              <w:t xml:space="preserve">the investigation report </w:t>
            </w:r>
            <w:r w:rsidR="00BB4F3B">
              <w:t xml:space="preserve">must be </w:t>
            </w:r>
            <w:r>
              <w:t xml:space="preserve">finalised </w:t>
            </w:r>
            <w:r w:rsidR="00701C95">
              <w:t xml:space="preserve">and submitted </w:t>
            </w:r>
            <w:r>
              <w:rPr>
                <w:rStyle w:val="Strong"/>
              </w:rPr>
              <w:t>within 28 business</w:t>
            </w:r>
            <w:r w:rsidRPr="00460B23">
              <w:rPr>
                <w:rStyle w:val="Strong"/>
              </w:rPr>
              <w:t xml:space="preserve"> days</w:t>
            </w:r>
            <w:r>
              <w:t xml:space="preserve"> of incident report endorsement. </w:t>
            </w:r>
          </w:p>
          <w:p w14:paraId="6C8DAA92" w14:textId="43F2E5AB" w:rsidR="00561ACE" w:rsidRDefault="00561ACE" w:rsidP="665A554B">
            <w:pPr>
              <w:pStyle w:val="DHHStablebullet1"/>
              <w:numPr>
                <w:ilvl w:val="0"/>
                <w:numId w:val="0"/>
              </w:numPr>
            </w:pPr>
            <w:r w:rsidRPr="00561ACE">
              <w:rPr>
                <w:b/>
              </w:rPr>
              <w:t>Investigation outcome and case review reports</w:t>
            </w:r>
            <w:r>
              <w:t xml:space="preserve"> must be </w:t>
            </w:r>
            <w:r w:rsidR="00893C22">
              <w:t>finalised</w:t>
            </w:r>
            <w:r>
              <w:t xml:space="preserve"> </w:t>
            </w:r>
            <w:r w:rsidR="00701C95">
              <w:t xml:space="preserve">and submitted </w:t>
            </w:r>
            <w:r w:rsidRPr="006D036B">
              <w:rPr>
                <w:b/>
              </w:rPr>
              <w:t>within 28 business days</w:t>
            </w:r>
            <w:r w:rsidRPr="006D036B">
              <w:t xml:space="preserve"> of incident report endorsement</w:t>
            </w:r>
            <w:r>
              <w:t>.</w:t>
            </w:r>
          </w:p>
          <w:p w14:paraId="2C97F299" w14:textId="38E78B7F" w:rsidR="00561ACE" w:rsidRDefault="00561ACE" w:rsidP="665A554B">
            <w:pPr>
              <w:pStyle w:val="DHHStablebullet1"/>
              <w:numPr>
                <w:ilvl w:val="0"/>
                <w:numId w:val="0"/>
              </w:numPr>
              <w:spacing w:after="120"/>
            </w:pPr>
            <w:r w:rsidRPr="00561ACE">
              <w:rPr>
                <w:b/>
              </w:rPr>
              <w:t>Investigation outcome and root cause analysis reports</w:t>
            </w:r>
            <w:r w:rsidRPr="00561ACE">
              <w:t xml:space="preserve"> must be </w:t>
            </w:r>
            <w:r w:rsidR="00893C22">
              <w:t>finalised</w:t>
            </w:r>
            <w:r w:rsidRPr="00561ACE">
              <w:t xml:space="preserve"> </w:t>
            </w:r>
            <w:r w:rsidR="00701C95">
              <w:t xml:space="preserve">and submitted </w:t>
            </w:r>
            <w:r w:rsidRPr="00561ACE">
              <w:rPr>
                <w:b/>
              </w:rPr>
              <w:t xml:space="preserve">within 60 business days </w:t>
            </w:r>
            <w:r w:rsidRPr="00561ACE">
              <w:t>of incident report endorsement.</w:t>
            </w:r>
          </w:p>
          <w:p w14:paraId="3268C0B0" w14:textId="4FA57888" w:rsidR="00BC6224" w:rsidRPr="00561ACE" w:rsidRDefault="00BC6224" w:rsidP="00A01147">
            <w:pPr>
              <w:pStyle w:val="DHHStablebullet1"/>
              <w:numPr>
                <w:ilvl w:val="0"/>
                <w:numId w:val="0"/>
              </w:numPr>
              <w:rPr>
                <w:rStyle w:val="Strong"/>
                <w:b w:val="0"/>
                <w:bCs w:val="0"/>
              </w:rPr>
            </w:pPr>
            <w:r>
              <w:rPr>
                <w:rStyle w:val="Strong"/>
                <w:b w:val="0"/>
                <w:bCs w:val="0"/>
              </w:rPr>
              <w:t xml:space="preserve">Timeframes exclude </w:t>
            </w:r>
            <w:r>
              <w:t xml:space="preserve">any time that the investigation is put on hold </w:t>
            </w:r>
            <w:r w:rsidR="00A01147">
              <w:t>as directed by</w:t>
            </w:r>
            <w:r>
              <w:t xml:space="preserve"> Victoria Police. </w:t>
            </w:r>
          </w:p>
        </w:tc>
      </w:tr>
    </w:tbl>
    <w:p w14:paraId="799557AA" w14:textId="3E61CC0A" w:rsidR="002A2C05" w:rsidRDefault="009F299E" w:rsidP="00561ACE">
      <w:pPr>
        <w:pStyle w:val="DHHSbodyaftertablefigure"/>
      </w:pPr>
      <w:r>
        <w:t>The investigation process should comply with the minimum standards described below.</w:t>
      </w:r>
    </w:p>
    <w:p w14:paraId="28FF4C34" w14:textId="3B6A632E" w:rsidR="009F299E" w:rsidRDefault="009F299E" w:rsidP="00460B23">
      <w:pPr>
        <w:pStyle w:val="DHHSbullet1"/>
      </w:pPr>
      <w:r>
        <w:t xml:space="preserve">Each </w:t>
      </w:r>
      <w:r w:rsidR="00F365EE">
        <w:t xml:space="preserve">full </w:t>
      </w:r>
      <w:r>
        <w:t>investigation should commence with an overall planning process and result in a written investigation plan, including:</w:t>
      </w:r>
    </w:p>
    <w:p w14:paraId="651B2142" w14:textId="77777777" w:rsidR="009F299E" w:rsidRPr="008620B6" w:rsidRDefault="009F299E" w:rsidP="00460B23">
      <w:pPr>
        <w:pStyle w:val="DHHSbullet2"/>
      </w:pPr>
      <w:r w:rsidRPr="008620B6">
        <w:t xml:space="preserve">scope and purpose of the </w:t>
      </w:r>
      <w:proofErr w:type="gramStart"/>
      <w:r w:rsidRPr="008620B6">
        <w:t>investigation</w:t>
      </w:r>
      <w:proofErr w:type="gramEnd"/>
    </w:p>
    <w:p w14:paraId="5CD7CDEC" w14:textId="77777777" w:rsidR="009F299E" w:rsidRPr="008620B6" w:rsidRDefault="00460B23" w:rsidP="00460B23">
      <w:pPr>
        <w:pStyle w:val="DHHSbullet2"/>
      </w:pPr>
      <w:r>
        <w:t>timeframes</w:t>
      </w:r>
    </w:p>
    <w:p w14:paraId="5E03B49E" w14:textId="77777777" w:rsidR="009F299E" w:rsidRPr="008620B6" w:rsidRDefault="009F299E" w:rsidP="00460B23">
      <w:pPr>
        <w:pStyle w:val="DHHSbullet2"/>
      </w:pPr>
      <w:r w:rsidRPr="008620B6">
        <w:t xml:space="preserve">the resources </w:t>
      </w:r>
      <w:proofErr w:type="gramStart"/>
      <w:r w:rsidRPr="008620B6">
        <w:t>required</w:t>
      </w:r>
      <w:proofErr w:type="gramEnd"/>
    </w:p>
    <w:p w14:paraId="4F350217" w14:textId="77777777" w:rsidR="009F299E" w:rsidRPr="008620B6" w:rsidRDefault="009F299E" w:rsidP="00460B23">
      <w:pPr>
        <w:pStyle w:val="DHHSbullet2"/>
      </w:pPr>
      <w:r w:rsidRPr="008620B6">
        <w:t>any requirements or conditions to ensure maximum feasible involvement of the</w:t>
      </w:r>
      <w:r>
        <w:t xml:space="preserve"> </w:t>
      </w:r>
      <w:proofErr w:type="gramStart"/>
      <w:r>
        <w:t>client</w:t>
      </w:r>
      <w:proofErr w:type="gramEnd"/>
    </w:p>
    <w:p w14:paraId="3F9E0D63" w14:textId="77777777" w:rsidR="009F299E" w:rsidRDefault="009F299E" w:rsidP="00460B23">
      <w:pPr>
        <w:pStyle w:val="DHHSbullet2"/>
      </w:pPr>
      <w:r w:rsidRPr="008620B6">
        <w:t>arrangements for an interview with the client</w:t>
      </w:r>
      <w:r>
        <w:t>,</w:t>
      </w:r>
      <w:r w:rsidRPr="00CD64B7">
        <w:t xml:space="preserve"> </w:t>
      </w:r>
      <w:r>
        <w:t>including consideration of how best to support the client to provide their account of the incident,</w:t>
      </w:r>
      <w:r w:rsidRPr="008620B6">
        <w:t xml:space="preserve"> </w:t>
      </w:r>
      <w:r>
        <w:t xml:space="preserve">and </w:t>
      </w:r>
      <w:r w:rsidRPr="008620B6">
        <w:t xml:space="preserve">the </w:t>
      </w:r>
      <w:r>
        <w:t xml:space="preserve">involvement </w:t>
      </w:r>
      <w:r w:rsidRPr="008620B6">
        <w:t xml:space="preserve">of a support person </w:t>
      </w:r>
      <w:r>
        <w:t xml:space="preserve">if </w:t>
      </w:r>
      <w:proofErr w:type="gramStart"/>
      <w:r>
        <w:t>required</w:t>
      </w:r>
      <w:proofErr w:type="gramEnd"/>
    </w:p>
    <w:p w14:paraId="2D74716C" w14:textId="77777777" w:rsidR="009F299E" w:rsidRPr="008620B6" w:rsidRDefault="009F299E" w:rsidP="00460B23">
      <w:pPr>
        <w:pStyle w:val="DHHSbullet2"/>
      </w:pPr>
      <w:r>
        <w:lastRenderedPageBreak/>
        <w:t xml:space="preserve">arrangements for communicating progress on the investigation with the client and their key support </w:t>
      </w:r>
      <w:proofErr w:type="gramStart"/>
      <w:r>
        <w:t>person</w:t>
      </w:r>
      <w:proofErr w:type="gramEnd"/>
    </w:p>
    <w:p w14:paraId="673009A2" w14:textId="77777777" w:rsidR="009F299E" w:rsidRPr="008620B6" w:rsidRDefault="009F299E" w:rsidP="00460B23">
      <w:pPr>
        <w:pStyle w:val="DHHSbullet2"/>
      </w:pPr>
      <w:r w:rsidRPr="008620B6">
        <w:t>the witnesses to be interviewed</w:t>
      </w:r>
      <w:r>
        <w:t xml:space="preserve"> and order of interviews (if any)</w:t>
      </w:r>
    </w:p>
    <w:p w14:paraId="38EE7E0B" w14:textId="1A0DD173" w:rsidR="009F299E" w:rsidRPr="008620B6" w:rsidRDefault="009F299E" w:rsidP="00460B23">
      <w:pPr>
        <w:pStyle w:val="DHHSbullet2"/>
      </w:pPr>
      <w:r w:rsidRPr="008620B6">
        <w:t xml:space="preserve">arrangements to provide the </w:t>
      </w:r>
      <w:r w:rsidR="005A75AC">
        <w:t xml:space="preserve">individual identified as the subject of </w:t>
      </w:r>
      <w:r w:rsidR="00625B3A">
        <w:t xml:space="preserve">the </w:t>
      </w:r>
      <w:r w:rsidR="005A75AC">
        <w:t>allegation</w:t>
      </w:r>
      <w:r>
        <w:t xml:space="preserve"> (if any)</w:t>
      </w:r>
      <w:r w:rsidRPr="008620B6">
        <w:t xml:space="preserve"> with the substance of the allegation(s) made against </w:t>
      </w:r>
      <w:proofErr w:type="gramStart"/>
      <w:r w:rsidRPr="008620B6">
        <w:t>them</w:t>
      </w:r>
      <w:proofErr w:type="gramEnd"/>
    </w:p>
    <w:p w14:paraId="30663EF1" w14:textId="1F28ECAA" w:rsidR="009F299E" w:rsidRPr="008620B6" w:rsidRDefault="009F299E" w:rsidP="00460B23">
      <w:pPr>
        <w:pStyle w:val="DHHSbullet2"/>
      </w:pPr>
      <w:r w:rsidRPr="008620B6">
        <w:t xml:space="preserve">arrangements to interview the </w:t>
      </w:r>
      <w:r w:rsidR="005A75AC">
        <w:t xml:space="preserve">individual identified as the subject of </w:t>
      </w:r>
      <w:r w:rsidR="00625B3A">
        <w:t xml:space="preserve">the </w:t>
      </w:r>
      <w:r w:rsidR="005A75AC">
        <w:t>allegation</w:t>
      </w:r>
      <w:r>
        <w:t xml:space="preserve"> (if any)</w:t>
      </w:r>
    </w:p>
    <w:p w14:paraId="5D89804F" w14:textId="77777777" w:rsidR="009F299E" w:rsidRPr="008620B6" w:rsidRDefault="009F299E" w:rsidP="00460B23">
      <w:pPr>
        <w:pStyle w:val="DHHSbullet2"/>
      </w:pPr>
      <w:r w:rsidRPr="008620B6">
        <w:t xml:space="preserve">documentary evidence to be reviewed by the </w:t>
      </w:r>
      <w:proofErr w:type="gramStart"/>
      <w:r w:rsidRPr="008620B6">
        <w:t>investigator</w:t>
      </w:r>
      <w:proofErr w:type="gramEnd"/>
    </w:p>
    <w:p w14:paraId="7F0C51F4" w14:textId="77777777" w:rsidR="009F299E" w:rsidRPr="008620B6" w:rsidRDefault="009F299E" w:rsidP="00460B23">
      <w:pPr>
        <w:pStyle w:val="DHHSbullet2"/>
      </w:pPr>
      <w:r w:rsidRPr="008620B6">
        <w:t>arrangements for site visits</w:t>
      </w:r>
    </w:p>
    <w:p w14:paraId="16B0F621" w14:textId="77777777" w:rsidR="009F299E" w:rsidRPr="008620B6" w:rsidRDefault="009F299E" w:rsidP="00460B23">
      <w:pPr>
        <w:pStyle w:val="DHHSbullet2"/>
      </w:pPr>
      <w:r w:rsidRPr="008620B6">
        <w:t xml:space="preserve">arrangements to obtain expert evidence, for example, a forensic medical </w:t>
      </w:r>
      <w:proofErr w:type="gramStart"/>
      <w:r w:rsidRPr="008620B6">
        <w:t>assessment</w:t>
      </w:r>
      <w:proofErr w:type="gramEnd"/>
    </w:p>
    <w:p w14:paraId="1DDF0677" w14:textId="77777777" w:rsidR="009F299E" w:rsidRPr="008620B6" w:rsidRDefault="009F299E" w:rsidP="00460B23">
      <w:pPr>
        <w:pStyle w:val="DHHSbullet2"/>
      </w:pPr>
      <w:r w:rsidRPr="008620B6">
        <w:t xml:space="preserve">a plan for communicating with other clients, families and </w:t>
      </w:r>
      <w:proofErr w:type="gramStart"/>
      <w:r w:rsidRPr="008620B6">
        <w:t>staff</w:t>
      </w:r>
      <w:proofErr w:type="gramEnd"/>
    </w:p>
    <w:p w14:paraId="1007B8BC" w14:textId="77777777" w:rsidR="009F299E" w:rsidRDefault="009F299E" w:rsidP="00460B23">
      <w:pPr>
        <w:pStyle w:val="DHHSbullet2"/>
      </w:pPr>
      <w:r w:rsidRPr="008620B6">
        <w:t>in the case of more complex investigations, reporting and review arrangements.</w:t>
      </w:r>
    </w:p>
    <w:p w14:paraId="1346ABF0" w14:textId="77777777" w:rsidR="009F299E" w:rsidRDefault="009F299E" w:rsidP="00460B23">
      <w:pPr>
        <w:pStyle w:val="DHHSbullet1"/>
      </w:pPr>
      <w:r>
        <w:t>T</w:t>
      </w:r>
      <w:r w:rsidRPr="00E0466D">
        <w:t xml:space="preserve">he investigation </w:t>
      </w:r>
      <w:r>
        <w:t xml:space="preserve">should </w:t>
      </w:r>
      <w:r w:rsidRPr="00E0466D">
        <w:t xml:space="preserve">adopt a person-centred and rights-based approach, </w:t>
      </w:r>
      <w:proofErr w:type="gramStart"/>
      <w:r w:rsidRPr="00E0466D">
        <w:t>taking into account</w:t>
      </w:r>
      <w:proofErr w:type="gramEnd"/>
      <w:r w:rsidRPr="00E0466D">
        <w:t xml:space="preserve"> what is important to the </w:t>
      </w:r>
      <w:r>
        <w:t>client</w:t>
      </w:r>
      <w:r w:rsidRPr="00E0466D">
        <w:t xml:space="preserve">. Clients should </w:t>
      </w:r>
      <w:r>
        <w:t xml:space="preserve">be invited to participate in the investigation process and obtain </w:t>
      </w:r>
      <w:r w:rsidRPr="00E0466D">
        <w:t xml:space="preserve">the support they need to </w:t>
      </w:r>
      <w:r>
        <w:t xml:space="preserve">do so. The investigation must, however, </w:t>
      </w:r>
      <w:proofErr w:type="gramStart"/>
      <w:r>
        <w:t>remain impartial and independent at all times</w:t>
      </w:r>
      <w:proofErr w:type="gramEnd"/>
      <w:r>
        <w:t>.</w:t>
      </w:r>
    </w:p>
    <w:p w14:paraId="193ECD0A" w14:textId="41460BFC" w:rsidR="009F299E" w:rsidRDefault="009F299E" w:rsidP="00460B23">
      <w:pPr>
        <w:pStyle w:val="DHHSbullet1"/>
      </w:pPr>
      <w:r>
        <w:t xml:space="preserve">The investigation should abide by </w:t>
      </w:r>
      <w:r w:rsidR="007F2791">
        <w:t xml:space="preserve">the </w:t>
      </w:r>
      <w:r>
        <w:t>standard principles of good investigations:</w:t>
      </w:r>
    </w:p>
    <w:p w14:paraId="194CAA9D" w14:textId="77777777" w:rsidR="009F299E" w:rsidRDefault="009F299E" w:rsidP="00460B23">
      <w:pPr>
        <w:pStyle w:val="DHHSbullet2"/>
      </w:pPr>
      <w:r>
        <w:t xml:space="preserve">principles of procedural fairness – hear all parties involved in the incident, consider all relevant submissions, act fairly and without bias, and conduct the investigation without undue </w:t>
      </w:r>
      <w:proofErr w:type="gramStart"/>
      <w:r>
        <w:t>delay</w:t>
      </w:r>
      <w:proofErr w:type="gramEnd"/>
      <w:r>
        <w:t xml:space="preserve"> </w:t>
      </w:r>
    </w:p>
    <w:p w14:paraId="2D3A026F" w14:textId="77777777" w:rsidR="009F299E" w:rsidRDefault="009F299E" w:rsidP="00460B23">
      <w:pPr>
        <w:pStyle w:val="DHHSbullet2"/>
      </w:pPr>
      <w:r>
        <w:t xml:space="preserve">confidentiality and privacy – keep information provided by a witness confidential (unless required to be disclosed by law, in which case the witness should be informed of the potential need to disclose), obtain consent from the person being interviewed to record the interview, provide people with the opportunity to review their statements, and check to make sure their statements are </w:t>
      </w:r>
      <w:proofErr w:type="gramStart"/>
      <w:r>
        <w:t>accurate</w:t>
      </w:r>
      <w:proofErr w:type="gramEnd"/>
    </w:p>
    <w:p w14:paraId="257C150C" w14:textId="77777777" w:rsidR="009F299E" w:rsidRDefault="009F299E" w:rsidP="00460B23">
      <w:pPr>
        <w:pStyle w:val="DHHSbullet2"/>
      </w:pPr>
      <w:r>
        <w:t xml:space="preserve">appropriate interview techniques to obtain objective and reliable evidence. Interviews should be professional, planned and sensitive to the </w:t>
      </w:r>
      <w:proofErr w:type="gramStart"/>
      <w:r>
        <w:t>interviewee</w:t>
      </w:r>
      <w:proofErr w:type="gramEnd"/>
    </w:p>
    <w:p w14:paraId="24403418" w14:textId="77777777" w:rsidR="009F299E" w:rsidRDefault="009F299E" w:rsidP="00460B23">
      <w:pPr>
        <w:pStyle w:val="DHHSbullet2"/>
      </w:pPr>
      <w:r>
        <w:t>weighing the evidence according to how</w:t>
      </w:r>
      <w:r w:rsidR="00713EB8">
        <w:t xml:space="preserve"> persuasive and probative it is</w:t>
      </w:r>
    </w:p>
    <w:p w14:paraId="4E1B422D" w14:textId="77777777" w:rsidR="009F299E" w:rsidRDefault="009F299E" w:rsidP="00460B23">
      <w:pPr>
        <w:pStyle w:val="DHHSbullet2"/>
      </w:pPr>
      <w:r>
        <w:t>recording interviews and obtaining witness statements.</w:t>
      </w:r>
    </w:p>
    <w:p w14:paraId="06C6A0CD" w14:textId="45E7ED47" w:rsidR="009F299E" w:rsidRDefault="006F21CA" w:rsidP="00460B23">
      <w:pPr>
        <w:pStyle w:val="DHHSbullet1"/>
      </w:pPr>
      <w:r>
        <w:t>An</w:t>
      </w:r>
      <w:r w:rsidR="00C4573F" w:rsidRPr="00C4573F">
        <w:t xml:space="preserve"> </w:t>
      </w:r>
      <w:r w:rsidR="009F299E" w:rsidRPr="00C4573F">
        <w:t xml:space="preserve">investigation </w:t>
      </w:r>
      <w:r>
        <w:t xml:space="preserve">report </w:t>
      </w:r>
      <w:r w:rsidR="009F299E" w:rsidRPr="00C4573F">
        <w:t>should</w:t>
      </w:r>
      <w:r w:rsidR="009F299E">
        <w:t xml:space="preserve"> include:</w:t>
      </w:r>
    </w:p>
    <w:p w14:paraId="0D1393E5" w14:textId="77777777" w:rsidR="009F299E" w:rsidRPr="001650C1" w:rsidRDefault="009F299E" w:rsidP="00460B23">
      <w:pPr>
        <w:pStyle w:val="DHHSbullet2"/>
      </w:pPr>
      <w:r w:rsidRPr="001650C1">
        <w:t>details of the allegation(s)</w:t>
      </w:r>
      <w:r>
        <w:t xml:space="preserve"> / unexplained injury</w:t>
      </w:r>
    </w:p>
    <w:p w14:paraId="431D6D3E" w14:textId="77777777" w:rsidR="009F299E" w:rsidRDefault="009F299E" w:rsidP="00460B23">
      <w:pPr>
        <w:pStyle w:val="DHHSbullet2"/>
      </w:pPr>
      <w:r>
        <w:t>the scope of the investigation</w:t>
      </w:r>
    </w:p>
    <w:p w14:paraId="5AF4AE13" w14:textId="77777777" w:rsidR="009F299E" w:rsidRDefault="009F299E" w:rsidP="00460B23">
      <w:pPr>
        <w:pStyle w:val="DHHSbullet2"/>
      </w:pPr>
      <w:r>
        <w:t xml:space="preserve">the list of procedures performed in the investigation, including any procedures that could not be performed and the reasons </w:t>
      </w:r>
      <w:proofErr w:type="gramStart"/>
      <w:r>
        <w:t>why</w:t>
      </w:r>
      <w:proofErr w:type="gramEnd"/>
    </w:p>
    <w:p w14:paraId="77C704D6" w14:textId="77777777" w:rsidR="009F299E" w:rsidRPr="001650C1" w:rsidRDefault="009F299E" w:rsidP="00460B23">
      <w:pPr>
        <w:pStyle w:val="DHHSbullet2"/>
      </w:pPr>
      <w:r w:rsidRPr="001650C1">
        <w:t xml:space="preserve">the witnesses </w:t>
      </w:r>
      <w:proofErr w:type="gramStart"/>
      <w:r w:rsidRPr="001650C1">
        <w:t>interviewed</w:t>
      </w:r>
      <w:proofErr w:type="gramEnd"/>
    </w:p>
    <w:p w14:paraId="29118233" w14:textId="77777777" w:rsidR="009F299E" w:rsidRPr="001650C1" w:rsidRDefault="009F299E" w:rsidP="00460B23">
      <w:pPr>
        <w:pStyle w:val="DHHSbullet2"/>
      </w:pPr>
      <w:r w:rsidRPr="001650C1">
        <w:t xml:space="preserve">documentary evidence </w:t>
      </w:r>
      <w:proofErr w:type="gramStart"/>
      <w:r w:rsidRPr="001650C1">
        <w:t>considered</w:t>
      </w:r>
      <w:proofErr w:type="gramEnd"/>
    </w:p>
    <w:p w14:paraId="1FBCAD21" w14:textId="77777777" w:rsidR="009F299E" w:rsidRPr="001650C1" w:rsidRDefault="00713EB8" w:rsidP="00460B23">
      <w:pPr>
        <w:pStyle w:val="DHHSbullet2"/>
      </w:pPr>
      <w:r>
        <w:t>summary of the key evidence</w:t>
      </w:r>
    </w:p>
    <w:p w14:paraId="244A9339" w14:textId="77777777" w:rsidR="009F299E" w:rsidRPr="00713EB8" w:rsidRDefault="00AE6404" w:rsidP="00460B23">
      <w:pPr>
        <w:pStyle w:val="DHHSbullet2"/>
      </w:pPr>
      <w:r>
        <w:t>i</w:t>
      </w:r>
      <w:r w:rsidR="009F299E">
        <w:t xml:space="preserve">n instances of abuse or neglect, conclusions and findings based on the salient evidence and an assessment as to whether or not these </w:t>
      </w:r>
      <w:proofErr w:type="gramStart"/>
      <w:r w:rsidR="009F299E">
        <w:t>incidents</w:t>
      </w:r>
      <w:proofErr w:type="gramEnd"/>
      <w:r w:rsidR="009F299E">
        <w:t xml:space="preserve"> types can be substantiated based on the civil standard of proof (the balance of probabilities)</w:t>
      </w:r>
    </w:p>
    <w:p w14:paraId="5BFEA914" w14:textId="130A0705" w:rsidR="009F299E" w:rsidRDefault="00AE6404" w:rsidP="00460B23">
      <w:pPr>
        <w:pStyle w:val="DHHSbullet2"/>
      </w:pPr>
      <w:r>
        <w:t>i</w:t>
      </w:r>
      <w:r w:rsidR="009F299E">
        <w:t>n instances of unexplained injury, conclusions and findings based on the salient evidence</w:t>
      </w:r>
      <w:r w:rsidR="004627E4">
        <w:t>.</w:t>
      </w:r>
    </w:p>
    <w:p w14:paraId="53A94705" w14:textId="77777777" w:rsidR="009F299E" w:rsidRDefault="009F299E" w:rsidP="00CB2FBB">
      <w:pPr>
        <w:pStyle w:val="DHHSbodyafterbullets"/>
      </w:pPr>
      <w:r w:rsidRPr="005A55EC">
        <w:t>The investigation report</w:t>
      </w:r>
      <w:r>
        <w:t xml:space="preserve"> must be provided to the divisional office for review and quality assurance. The divisional office will </w:t>
      </w:r>
      <w:r w:rsidRPr="00EA0F9E">
        <w:t>endorse</w:t>
      </w:r>
      <w:r>
        <w:t xml:space="preserve"> this report if it has been completed satisfactorily and in accordance with the standards outlined above.</w:t>
      </w:r>
    </w:p>
    <w:p w14:paraId="20167418" w14:textId="5A4C4E50" w:rsidR="009F299E" w:rsidRDefault="00901E1F" w:rsidP="00460B23">
      <w:pPr>
        <w:pStyle w:val="DHHSbody"/>
      </w:pPr>
      <w:r>
        <w:t>For i</w:t>
      </w:r>
      <w:r w:rsidR="009F299E" w:rsidRPr="00BE7E2E">
        <w:t>nvestigations where the alleged victim is a person with an intellectual disability or cognitive impairment</w:t>
      </w:r>
      <w:r>
        <w:t>, refer</w:t>
      </w:r>
      <w:r w:rsidR="009F299E">
        <w:t xml:space="preserve"> to the </w:t>
      </w:r>
      <w:hyperlink r:id="rId45" w:history="1">
        <w:r w:rsidR="00C97E63" w:rsidRPr="0007646A">
          <w:rPr>
            <w:rStyle w:val="Hyperlink"/>
          </w:rPr>
          <w:t>Disability Services Commissioner’s website</w:t>
        </w:r>
      </w:hyperlink>
      <w:r w:rsidR="00C97E63">
        <w:t xml:space="preserve"> &lt;</w:t>
      </w:r>
      <w:r w:rsidR="00C97E63" w:rsidRPr="0007646A">
        <w:t>http://www.odsc.vic.gov.au/</w:t>
      </w:r>
      <w:r w:rsidR="00C97E63">
        <w:t xml:space="preserve">&gt; for </w:t>
      </w:r>
      <w:r w:rsidR="009F299E">
        <w:t>further guidance on this topic.</w:t>
      </w:r>
    </w:p>
    <w:p w14:paraId="18707811" w14:textId="3C563F89" w:rsidR="009F299E" w:rsidRPr="00460B23" w:rsidRDefault="00460B23" w:rsidP="00460B23">
      <w:pPr>
        <w:pStyle w:val="Heading2"/>
      </w:pPr>
      <w:bookmarkStart w:id="140" w:name="_Toc438139808"/>
      <w:bookmarkStart w:id="141" w:name="_Toc438646686"/>
      <w:bookmarkStart w:id="142" w:name="_Toc442288101"/>
      <w:bookmarkStart w:id="143" w:name="_Toc447034412"/>
      <w:bookmarkStart w:id="144" w:name="_Toc475010190"/>
      <w:bookmarkStart w:id="145" w:name="_Toc164684042"/>
      <w:r w:rsidRPr="00460B23">
        <w:t>4.4</w:t>
      </w:r>
      <w:r w:rsidR="000E354A">
        <w:t xml:space="preserve"> </w:t>
      </w:r>
      <w:r w:rsidR="009F299E" w:rsidRPr="00460B23">
        <w:t xml:space="preserve">Responding to the investigation </w:t>
      </w:r>
      <w:proofErr w:type="gramStart"/>
      <w:r w:rsidR="009F299E" w:rsidRPr="00460B23">
        <w:t>report</w:t>
      </w:r>
      <w:bookmarkEnd w:id="140"/>
      <w:bookmarkEnd w:id="141"/>
      <w:bookmarkEnd w:id="142"/>
      <w:bookmarkEnd w:id="143"/>
      <w:bookmarkEnd w:id="144"/>
      <w:bookmarkEnd w:id="145"/>
      <w:proofErr w:type="gramEnd"/>
    </w:p>
    <w:p w14:paraId="2DBAD242" w14:textId="302FEB7A" w:rsidR="009F299E" w:rsidRDefault="009F299E" w:rsidP="00460B23">
      <w:pPr>
        <w:pStyle w:val="DHHSbody"/>
      </w:pPr>
      <w:r>
        <w:t>The investigation manager within the service provider should carefully consider the investigation report and determine whether it meets the standards set out in this chapter</w:t>
      </w:r>
      <w:r w:rsidR="00CC5981">
        <w:t xml:space="preserve"> </w:t>
      </w:r>
      <w:r w:rsidR="00CC5981" w:rsidRPr="00707F76">
        <w:t xml:space="preserve">and in Chapter 5 (in the case of </w:t>
      </w:r>
      <w:r w:rsidR="00CC5981" w:rsidRPr="00707F76">
        <w:lastRenderedPageBreak/>
        <w:t>investigation outcome and review reports)</w:t>
      </w:r>
      <w:r w:rsidRPr="00707F76">
        <w:t>.</w:t>
      </w:r>
      <w:r>
        <w:t xml:space="preserve"> The investigation manager should also consider whether </w:t>
      </w:r>
      <w:r w:rsidR="0071394F">
        <w:t xml:space="preserve">the </w:t>
      </w:r>
      <w:r w:rsidRPr="00156260">
        <w:t xml:space="preserve">investigation is complete and whether </w:t>
      </w:r>
      <w:r>
        <w:t>the findings and recommendations made are sound and based on accurate consideration of all the facts. If the investigation report does not meet these expectations, the service provider should consider whether additional investigation is appropriate in the circumstances. The investigation manager should also attest to, or provide assurance that, the investigation has adequately explored the incident and all relevant information.</w:t>
      </w:r>
    </w:p>
    <w:p w14:paraId="7320FCA6" w14:textId="38CBD3AF" w:rsidR="009F299E" w:rsidRDefault="009F299E" w:rsidP="00460B23">
      <w:pPr>
        <w:pStyle w:val="DHHSbody"/>
      </w:pPr>
      <w:r>
        <w:t>Based on the investigation report, the investigation manager should prepare a r</w:t>
      </w:r>
      <w:r w:rsidRPr="002A20BE">
        <w:t>esponse</w:t>
      </w:r>
      <w:r w:rsidRPr="00AF0152">
        <w:t xml:space="preserve"> </w:t>
      </w:r>
      <w:r w:rsidRPr="002A20BE">
        <w:t>plan, including</w:t>
      </w:r>
      <w:r w:rsidRPr="00AF0152">
        <w:t xml:space="preserve"> </w:t>
      </w:r>
      <w:r w:rsidRPr="00E0466D">
        <w:t>determined</w:t>
      </w:r>
      <w:r w:rsidRPr="00AF0152">
        <w:t xml:space="preserve"> </w:t>
      </w:r>
      <w:r>
        <w:t>outcomes for staff or clients who were involved, any actions to ensure the safety of clients in the future, and any practice improvements that may have been identified. The service provider must log any determined actions against the incident and record when they have been carried out. Actions relevant to the client’s ongoing service provision should als</w:t>
      </w:r>
      <w:r w:rsidR="00460B23">
        <w:t>o be recorded on a client file.</w:t>
      </w:r>
    </w:p>
    <w:p w14:paraId="538961DE" w14:textId="604F38BD" w:rsidR="009F299E" w:rsidRDefault="009F299E" w:rsidP="00460B23">
      <w:pPr>
        <w:pStyle w:val="DHHSbody"/>
      </w:pPr>
      <w:r>
        <w:t>Once any actions required as a follow</w:t>
      </w:r>
      <w:r w:rsidR="0071394F">
        <w:t>-</w:t>
      </w:r>
      <w:r>
        <w:t>up to the investigation have been implemented, the service provider can complete the incident investigation.</w:t>
      </w:r>
    </w:p>
    <w:p w14:paraId="587C5B56" w14:textId="79D8403C" w:rsidR="009F299E" w:rsidRPr="00460B23" w:rsidRDefault="00460B23" w:rsidP="00460B23">
      <w:pPr>
        <w:pStyle w:val="Heading3"/>
      </w:pPr>
      <w:r>
        <w:t>4.4.1</w:t>
      </w:r>
      <w:r w:rsidR="000E354A">
        <w:t xml:space="preserve"> </w:t>
      </w:r>
      <w:r w:rsidR="009F299E" w:rsidRPr="00460B23">
        <w:t xml:space="preserve">Undertaking a review, post </w:t>
      </w:r>
      <w:proofErr w:type="gramStart"/>
      <w:r w:rsidR="009F299E" w:rsidRPr="00460B23">
        <w:t>investigation</w:t>
      </w:r>
      <w:proofErr w:type="gramEnd"/>
    </w:p>
    <w:p w14:paraId="35C8DC57" w14:textId="6D869235" w:rsidR="009F299E" w:rsidRDefault="00891AF7" w:rsidP="00460B23">
      <w:pPr>
        <w:pStyle w:val="DHHSbody"/>
      </w:pPr>
      <w:r>
        <w:t>Once a</w:t>
      </w:r>
      <w:r w:rsidR="00B96828">
        <w:t xml:space="preserve"> full</w:t>
      </w:r>
      <w:r>
        <w:t xml:space="preserve"> investigation has been completed,</w:t>
      </w:r>
      <w:r w:rsidR="009F299E">
        <w:t xml:space="preserve"> the service provider </w:t>
      </w:r>
      <w:r w:rsidR="00ED23EE">
        <w:t xml:space="preserve">may </w:t>
      </w:r>
      <w:r w:rsidR="009F299E">
        <w:t xml:space="preserve">decide that an incident review is appropriate </w:t>
      </w:r>
      <w:r w:rsidR="00AE6404">
        <w:t>(</w:t>
      </w:r>
      <w:r w:rsidR="009F299E">
        <w:t>for example</w:t>
      </w:r>
      <w:r w:rsidR="00AE6404">
        <w:t>,</w:t>
      </w:r>
      <w:r w:rsidR="009F299E">
        <w:t xml:space="preserve"> because the investigation did not provide adequate information about quality assurance and accountability or opportunities for continuous improvement</w:t>
      </w:r>
      <w:r w:rsidR="00AE6404">
        <w:t>)</w:t>
      </w:r>
      <w:r w:rsidR="00ED23EE">
        <w:t>. If this is the case,</w:t>
      </w:r>
      <w:r w:rsidR="009F299E">
        <w:t xml:space="preserve"> the review should not occur until the investigation is </w:t>
      </w:r>
      <w:proofErr w:type="gramStart"/>
      <w:r w:rsidR="009F299E">
        <w:t>completed, and</w:t>
      </w:r>
      <w:proofErr w:type="gramEnd"/>
      <w:r w:rsidR="009F299E">
        <w:t xml:space="preserve"> avoid unnecessary duplication of evidence-gathering processes</w:t>
      </w:r>
      <w:r w:rsidR="00AE6404">
        <w:t>.</w:t>
      </w:r>
    </w:p>
    <w:p w14:paraId="75B9D73C" w14:textId="742FC6E9" w:rsidR="009F299E" w:rsidRPr="00460B23" w:rsidRDefault="00460B23" w:rsidP="00460B23">
      <w:pPr>
        <w:pStyle w:val="Heading2"/>
      </w:pPr>
      <w:bookmarkStart w:id="146" w:name="_Toc442288102"/>
      <w:bookmarkStart w:id="147" w:name="_Toc438139809"/>
      <w:bookmarkStart w:id="148" w:name="_Toc438646687"/>
      <w:bookmarkStart w:id="149" w:name="_Toc442288103"/>
      <w:bookmarkStart w:id="150" w:name="_Toc447034413"/>
      <w:bookmarkStart w:id="151" w:name="_Toc475010191"/>
      <w:bookmarkStart w:id="152" w:name="_Toc164684043"/>
      <w:bookmarkEnd w:id="146"/>
      <w:r w:rsidRPr="00460B23">
        <w:t>4.5</w:t>
      </w:r>
      <w:r w:rsidR="000E354A">
        <w:t xml:space="preserve"> </w:t>
      </w:r>
      <w:r w:rsidR="009F299E" w:rsidRPr="00460B23">
        <w:t>Roles and responsibilities for investigations</w:t>
      </w:r>
      <w:bookmarkEnd w:id="147"/>
      <w:bookmarkEnd w:id="148"/>
      <w:bookmarkEnd w:id="149"/>
      <w:bookmarkEnd w:id="150"/>
      <w:bookmarkEnd w:id="151"/>
      <w:bookmarkEnd w:id="152"/>
    </w:p>
    <w:p w14:paraId="75830CA2" w14:textId="77777777" w:rsidR="009F299E" w:rsidRDefault="009F299E" w:rsidP="00460B23">
      <w:pPr>
        <w:pStyle w:val="DHHSbody"/>
      </w:pPr>
      <w:r>
        <w:t>It is the direct responsibility of the service provider to maintain a safe environment for clients. This includes investigating allegations of abuse or neglect of its clients by its staff or other clients. The division of roles and responsibilities in this guide recognises that maintaining a safe environment and investigating allegations of abuse or poor quality of care is ultimately the service provider’s responsibility, but that the divisional office may support service providers in discharging this responsibility at times.</w:t>
      </w:r>
    </w:p>
    <w:p w14:paraId="3F889C29" w14:textId="15875BC2" w:rsidR="009F299E" w:rsidRDefault="009F299E" w:rsidP="00460B23">
      <w:pPr>
        <w:pStyle w:val="DHHSbody"/>
      </w:pPr>
      <w:r>
        <w:t xml:space="preserve">In exceptional cases where the divisional office is involved in the investigation of an incident (see </w:t>
      </w:r>
      <w:r w:rsidRPr="00F65CC8">
        <w:t>section</w:t>
      </w:r>
      <w:r w:rsidR="006D3B78">
        <w:t xml:space="preserve"> </w:t>
      </w:r>
      <w:r w:rsidR="00F65CC8" w:rsidRPr="00F65CC8">
        <w:t>4.2.3</w:t>
      </w:r>
      <w:r>
        <w:t xml:space="preserve"> for guidance on this decision), the divisional office may choose to nominate a joint investigation manager to undertake the investigation joi</w:t>
      </w:r>
      <w:r w:rsidR="00AE6404">
        <w:t>ntly with the service provider.</w:t>
      </w:r>
    </w:p>
    <w:p w14:paraId="76DBADBA" w14:textId="06488C06" w:rsidR="00F304A7" w:rsidRDefault="0071394F" w:rsidP="00C45041">
      <w:pPr>
        <w:pStyle w:val="DHHSbody"/>
      </w:pPr>
      <w:r>
        <w:t>Table 4</w:t>
      </w:r>
      <w:r w:rsidR="008C6687">
        <w:t>.2</w:t>
      </w:r>
      <w:r>
        <w:t xml:space="preserve"> provides a </w:t>
      </w:r>
      <w:r w:rsidR="009F299E">
        <w:t xml:space="preserve">summary of </w:t>
      </w:r>
      <w:r>
        <w:t xml:space="preserve">the </w:t>
      </w:r>
      <w:r w:rsidR="009F299E">
        <w:t>roles and res</w:t>
      </w:r>
      <w:r w:rsidR="00460B23">
        <w:t xml:space="preserve">ponsibilities </w:t>
      </w:r>
      <w:r>
        <w:t>for investigations</w:t>
      </w:r>
      <w:r w:rsidR="00460B23">
        <w:t>.</w:t>
      </w:r>
    </w:p>
    <w:p w14:paraId="64A4BACB" w14:textId="68FE5E98" w:rsidR="00C45041" w:rsidRDefault="00C45041" w:rsidP="00C45041">
      <w:pPr>
        <w:pStyle w:val="DHHStablecaption"/>
      </w:pPr>
      <w:r>
        <w:lastRenderedPageBreak/>
        <w:t xml:space="preserve">Table </w:t>
      </w:r>
      <w:r w:rsidR="005A20BA">
        <w:t>4</w:t>
      </w:r>
      <w:r w:rsidR="008C6687">
        <w:t>.2</w:t>
      </w:r>
      <w:r>
        <w:t>: Roles and responsibilities for investigations</w:t>
      </w: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4650"/>
      </w:tblGrid>
      <w:tr w:rsidR="00C45041" w:rsidRPr="003072C6" w14:paraId="468AD0B9" w14:textId="77777777" w:rsidTr="0031624B">
        <w:trPr>
          <w:cantSplit/>
          <w:tblHeader/>
        </w:trPr>
        <w:tc>
          <w:tcPr>
            <w:tcW w:w="4536" w:type="dxa"/>
            <w:shd w:val="clear" w:color="auto" w:fill="auto"/>
          </w:tcPr>
          <w:p w14:paraId="1E9EF243" w14:textId="6D9FB958" w:rsidR="00C45041" w:rsidRPr="0091298C" w:rsidRDefault="00C45041" w:rsidP="0048394A">
            <w:pPr>
              <w:pStyle w:val="DHHStablecolhead"/>
              <w:keepNext/>
            </w:pPr>
            <w:r w:rsidRPr="0091298C">
              <w:t xml:space="preserve">Service provider </w:t>
            </w:r>
            <w:r w:rsidR="0071394F">
              <w:br/>
            </w:r>
            <w:r w:rsidRPr="0091298C">
              <w:t>(including department-delivered services)</w:t>
            </w:r>
          </w:p>
        </w:tc>
        <w:tc>
          <w:tcPr>
            <w:tcW w:w="4536" w:type="dxa"/>
            <w:shd w:val="clear" w:color="auto" w:fill="auto"/>
          </w:tcPr>
          <w:p w14:paraId="52C0B920" w14:textId="77777777" w:rsidR="00C45041" w:rsidRDefault="00AD5C5A" w:rsidP="0048394A">
            <w:pPr>
              <w:pStyle w:val="DHHStablecolhead"/>
            </w:pPr>
            <w:r>
              <w:t>D</w:t>
            </w:r>
            <w:r w:rsidR="00C45041" w:rsidRPr="0091298C">
              <w:t>ivisional office</w:t>
            </w:r>
          </w:p>
        </w:tc>
      </w:tr>
      <w:tr w:rsidR="00C45041" w:rsidRPr="003B26FC" w14:paraId="024C494C" w14:textId="77777777" w:rsidTr="0031624B">
        <w:trPr>
          <w:cantSplit/>
        </w:trPr>
        <w:tc>
          <w:tcPr>
            <w:tcW w:w="4536" w:type="dxa"/>
            <w:shd w:val="clear" w:color="auto" w:fill="auto"/>
          </w:tcPr>
          <w:p w14:paraId="567629B7" w14:textId="77777777" w:rsidR="00682061" w:rsidRDefault="00682061" w:rsidP="665A554B">
            <w:pPr>
              <w:pStyle w:val="DHHStablebullet1"/>
              <w:numPr>
                <w:ilvl w:val="0"/>
                <w:numId w:val="0"/>
              </w:numPr>
            </w:pPr>
            <w:r>
              <w:t>Maintaining documented investigations processes in line with this guide</w:t>
            </w:r>
          </w:p>
          <w:p w14:paraId="6A492CE1" w14:textId="77777777" w:rsidR="00682061" w:rsidRDefault="00682061" w:rsidP="665A554B">
            <w:pPr>
              <w:pStyle w:val="DHHStablebullet1"/>
              <w:numPr>
                <w:ilvl w:val="0"/>
                <w:numId w:val="0"/>
              </w:numPr>
            </w:pPr>
            <w:r>
              <w:t>Carrying out or commissioning the investigation</w:t>
            </w:r>
          </w:p>
          <w:p w14:paraId="144B9F57" w14:textId="77777777" w:rsidR="00682061" w:rsidRDefault="00682061" w:rsidP="665A554B">
            <w:pPr>
              <w:pStyle w:val="DHHStablebullet1"/>
              <w:numPr>
                <w:ilvl w:val="0"/>
                <w:numId w:val="0"/>
              </w:numPr>
            </w:pPr>
            <w:r>
              <w:t xml:space="preserve">Provide assurance that the investigation has adequately explored the incident and all relevant </w:t>
            </w:r>
            <w:proofErr w:type="gramStart"/>
            <w:r>
              <w:t>information</w:t>
            </w:r>
            <w:proofErr w:type="gramEnd"/>
          </w:p>
          <w:p w14:paraId="342C79CA" w14:textId="77777777" w:rsidR="00682061" w:rsidRDefault="00682061" w:rsidP="665A554B">
            <w:pPr>
              <w:pStyle w:val="DHHStablebullet1"/>
              <w:numPr>
                <w:ilvl w:val="0"/>
                <w:numId w:val="0"/>
              </w:numPr>
            </w:pPr>
            <w:r>
              <w:t>Reviewing the investigation report and preparing a response plan</w:t>
            </w:r>
          </w:p>
          <w:p w14:paraId="2949022A" w14:textId="77777777" w:rsidR="00C45041" w:rsidRPr="00F80EBC" w:rsidRDefault="00682061" w:rsidP="665A554B">
            <w:pPr>
              <w:pStyle w:val="DHHStablebullet1"/>
              <w:numPr>
                <w:ilvl w:val="0"/>
                <w:numId w:val="0"/>
              </w:numPr>
            </w:pPr>
            <w:r>
              <w:t>Ensuring any response actions are implemented and monitored</w:t>
            </w:r>
          </w:p>
        </w:tc>
        <w:tc>
          <w:tcPr>
            <w:tcW w:w="4536" w:type="dxa"/>
            <w:shd w:val="clear" w:color="auto" w:fill="auto"/>
          </w:tcPr>
          <w:p w14:paraId="70E4DF8B" w14:textId="77777777" w:rsidR="00682061" w:rsidRDefault="00682061" w:rsidP="665A554B">
            <w:pPr>
              <w:pStyle w:val="DHHStablebullet1"/>
              <w:numPr>
                <w:ilvl w:val="0"/>
                <w:numId w:val="0"/>
              </w:numPr>
            </w:pPr>
            <w:r>
              <w:t xml:space="preserve">In the majority of cases, monitor investigations and provide support and advice to service providers as appropriate throughout the investigation </w:t>
            </w:r>
            <w:proofErr w:type="gramStart"/>
            <w:r>
              <w:t>process</w:t>
            </w:r>
            <w:proofErr w:type="gramEnd"/>
          </w:p>
          <w:p w14:paraId="1760D2FB" w14:textId="77777777" w:rsidR="00682061" w:rsidRPr="006B0F58" w:rsidRDefault="00682061" w:rsidP="665A554B">
            <w:pPr>
              <w:pStyle w:val="DHHStablebullet1"/>
              <w:numPr>
                <w:ilvl w:val="0"/>
                <w:numId w:val="0"/>
              </w:numPr>
            </w:pPr>
            <w:r w:rsidRPr="006B0F58">
              <w:t xml:space="preserve">Setting of thresholds for when an external investigator should be </w:t>
            </w:r>
            <w:proofErr w:type="gramStart"/>
            <w:r w:rsidRPr="006B0F58">
              <w:t>commissioned</w:t>
            </w:r>
            <w:proofErr w:type="gramEnd"/>
          </w:p>
          <w:p w14:paraId="7A56004D" w14:textId="77777777" w:rsidR="00682061" w:rsidRDefault="00682061" w:rsidP="665A554B">
            <w:pPr>
              <w:pStyle w:val="DHHStablebullet1"/>
              <w:numPr>
                <w:ilvl w:val="0"/>
                <w:numId w:val="0"/>
              </w:numPr>
            </w:pPr>
            <w:r w:rsidRPr="006B0F58">
              <w:t>Regulatory oversight of service providers to ensure</w:t>
            </w:r>
            <w:r>
              <w:t xml:space="preserve"> compliance with departmental requirements, including audits of investigation reports </w:t>
            </w:r>
            <w:r w:rsidR="00F8195B">
              <w:t xml:space="preserve">and responses where </w:t>
            </w:r>
            <w:proofErr w:type="gramStart"/>
            <w:r w:rsidR="00F8195B">
              <w:t>appropriate</w:t>
            </w:r>
            <w:proofErr w:type="gramEnd"/>
          </w:p>
          <w:p w14:paraId="7F47D5D3" w14:textId="77777777" w:rsidR="00912B95" w:rsidRPr="006B0F58" w:rsidRDefault="00912B95" w:rsidP="665A554B">
            <w:pPr>
              <w:pStyle w:val="DHHStablebullet1"/>
              <w:numPr>
                <w:ilvl w:val="0"/>
                <w:numId w:val="0"/>
              </w:numPr>
            </w:pPr>
            <w:r>
              <w:t xml:space="preserve">Deciding whether joint management of an investigation is </w:t>
            </w:r>
            <w:proofErr w:type="gramStart"/>
            <w:r>
              <w:t>required</w:t>
            </w:r>
            <w:proofErr w:type="gramEnd"/>
          </w:p>
          <w:p w14:paraId="50568D79" w14:textId="77777777" w:rsidR="00682061" w:rsidRDefault="00682061" w:rsidP="665A554B">
            <w:pPr>
              <w:pStyle w:val="DHHStablebullet1"/>
              <w:numPr>
                <w:ilvl w:val="0"/>
                <w:numId w:val="0"/>
              </w:numPr>
            </w:pPr>
            <w:r w:rsidRPr="00ED23EE">
              <w:rPr>
                <w:rStyle w:val="Strong"/>
                <w:b w:val="0"/>
              </w:rPr>
              <w:t>Only in cases where divisional office joint involvement in the investigation is required (see section 4.2 for criteria for specific cases where departmental joint involvement is appropriate)</w:t>
            </w:r>
            <w:r w:rsidRPr="005A55EC">
              <w:rPr>
                <w:b/>
              </w:rPr>
              <w:t>:</w:t>
            </w:r>
            <w:r>
              <w:t xml:space="preserve"> undertake joint management of the investigation with the service provider and approve key </w:t>
            </w:r>
            <w:proofErr w:type="gramStart"/>
            <w:r>
              <w:t>decisions</w:t>
            </w:r>
            <w:proofErr w:type="gramEnd"/>
          </w:p>
          <w:p w14:paraId="237E2C68" w14:textId="77777777" w:rsidR="00682061" w:rsidRDefault="00682061" w:rsidP="665A554B">
            <w:pPr>
              <w:pStyle w:val="DHHStablebullet1"/>
              <w:numPr>
                <w:ilvl w:val="0"/>
                <w:numId w:val="0"/>
              </w:numPr>
            </w:pPr>
            <w:r>
              <w:t>Oversight</w:t>
            </w:r>
            <w:r w:rsidR="0031624B">
              <w:t xml:space="preserve"> </w:t>
            </w:r>
            <w:r>
              <w:t>/</w:t>
            </w:r>
            <w:r w:rsidR="0031624B">
              <w:t xml:space="preserve"> </w:t>
            </w:r>
            <w:r>
              <w:t xml:space="preserve">quality assurance of investigative </w:t>
            </w:r>
            <w:proofErr w:type="gramStart"/>
            <w:r>
              <w:t>process</w:t>
            </w:r>
            <w:proofErr w:type="gramEnd"/>
          </w:p>
          <w:p w14:paraId="3A7A5644" w14:textId="77777777" w:rsidR="00C45041" w:rsidRPr="00F80EBC" w:rsidRDefault="00682061" w:rsidP="665A554B">
            <w:pPr>
              <w:pStyle w:val="DHHStablebullet1"/>
              <w:numPr>
                <w:ilvl w:val="0"/>
                <w:numId w:val="0"/>
              </w:numPr>
            </w:pPr>
            <w:r>
              <w:t>Review and endorse the investigation report submitted by the service provider</w:t>
            </w:r>
          </w:p>
        </w:tc>
      </w:tr>
    </w:tbl>
    <w:p w14:paraId="43A48CE0" w14:textId="1B790C09" w:rsidR="00682061" w:rsidRPr="009F0D79" w:rsidRDefault="00682061" w:rsidP="009F0D79">
      <w:pPr>
        <w:pStyle w:val="Heading2"/>
      </w:pPr>
      <w:bookmarkStart w:id="153" w:name="_Toc164684044"/>
      <w:r w:rsidRPr="009F0D79">
        <w:t>4.6</w:t>
      </w:r>
      <w:r w:rsidR="000E354A">
        <w:t xml:space="preserve"> </w:t>
      </w:r>
      <w:r w:rsidRPr="009F0D79">
        <w:t>Review</w:t>
      </w:r>
      <w:r w:rsidR="00695B26">
        <w:t xml:space="preserve"> of </w:t>
      </w:r>
      <w:r w:rsidR="004F3667">
        <w:t xml:space="preserve">the </w:t>
      </w:r>
      <w:r w:rsidR="00695B26">
        <w:t xml:space="preserve">decision to substantiate </w:t>
      </w:r>
      <w:proofErr w:type="gramStart"/>
      <w:r w:rsidR="00695B26">
        <w:t>abuse</w:t>
      </w:r>
      <w:bookmarkEnd w:id="153"/>
      <w:proofErr w:type="gramEnd"/>
    </w:p>
    <w:p w14:paraId="1ABD43EC" w14:textId="13990C56" w:rsidR="00682061" w:rsidRDefault="00682061" w:rsidP="009F0D79">
      <w:pPr>
        <w:pStyle w:val="DHHSbody"/>
      </w:pPr>
      <w:r>
        <w:t xml:space="preserve">This may be a review of a decision that substantiates abuse, or a review of a decision that determines that abuse did not occur. The service provider is required to lead the </w:t>
      </w:r>
      <w:r w:rsidR="00ED23EE">
        <w:t xml:space="preserve">decision </w:t>
      </w:r>
      <w:proofErr w:type="gramStart"/>
      <w:r w:rsidR="00AE6404">
        <w:t>review, when</w:t>
      </w:r>
      <w:proofErr w:type="gramEnd"/>
      <w:r w:rsidR="00AE6404">
        <w:t xml:space="preserve"> a request is made.</w:t>
      </w:r>
    </w:p>
    <w:p w14:paraId="69E37758" w14:textId="0C6A088C" w:rsidR="00682061" w:rsidRDefault="00682061" w:rsidP="009F0D79">
      <w:pPr>
        <w:pStyle w:val="DHHSbody"/>
      </w:pPr>
      <w:r>
        <w:t xml:space="preserve">A written request for </w:t>
      </w:r>
      <w:r w:rsidR="00ED23EE">
        <w:t xml:space="preserve">a decision </w:t>
      </w:r>
      <w:r>
        <w:t xml:space="preserve">review can be made to the </w:t>
      </w:r>
      <w:r w:rsidR="00C37B88">
        <w:t>chief executive officer</w:t>
      </w:r>
      <w:r w:rsidR="00ED23EE">
        <w:t xml:space="preserve"> or delegated authority</w:t>
      </w:r>
      <w:r>
        <w:t xml:space="preserve"> of the service provider </w:t>
      </w:r>
      <w:r w:rsidRPr="009F0D79">
        <w:rPr>
          <w:rStyle w:val="Strong"/>
        </w:rPr>
        <w:t xml:space="preserve">within </w:t>
      </w:r>
      <w:r w:rsidR="00695B26">
        <w:rPr>
          <w:rStyle w:val="Strong"/>
        </w:rPr>
        <w:t>14</w:t>
      </w:r>
      <w:r w:rsidR="003F4DAA">
        <w:rPr>
          <w:rStyle w:val="Strong"/>
        </w:rPr>
        <w:t> </w:t>
      </w:r>
      <w:r w:rsidR="00277541">
        <w:rPr>
          <w:rStyle w:val="Strong"/>
        </w:rPr>
        <w:t>business</w:t>
      </w:r>
      <w:r w:rsidR="00277541" w:rsidRPr="009F0D79">
        <w:rPr>
          <w:rStyle w:val="Strong"/>
        </w:rPr>
        <w:t xml:space="preserve"> </w:t>
      </w:r>
      <w:r w:rsidRPr="009F0D79">
        <w:rPr>
          <w:rStyle w:val="Strong"/>
        </w:rPr>
        <w:t>days of parties being notified of the outcome of the investigation</w:t>
      </w:r>
      <w:r>
        <w:t>. The service provider is required to send a return letter acknowledging receipt of t</w:t>
      </w:r>
      <w:r w:rsidR="003F4DAA">
        <w:t xml:space="preserve">he request for </w:t>
      </w:r>
      <w:r w:rsidR="00ED23EE">
        <w:t xml:space="preserve">a decision </w:t>
      </w:r>
      <w:r w:rsidR="003F4DAA">
        <w:t>review within 48 </w:t>
      </w:r>
      <w:r>
        <w:t xml:space="preserve">hours of receipt of the written request. The service provider must also notify the department in writing that a request for </w:t>
      </w:r>
      <w:r w:rsidR="00ED23EE">
        <w:t xml:space="preserve">decision </w:t>
      </w:r>
      <w:r>
        <w:t>rev</w:t>
      </w:r>
      <w:r w:rsidR="003F4DAA">
        <w:t>iew has been received within 48 </w:t>
      </w:r>
      <w:r>
        <w:t xml:space="preserve">hours of receiving the written request. The </w:t>
      </w:r>
      <w:r w:rsidR="00ED23EE">
        <w:t xml:space="preserve">decision </w:t>
      </w:r>
      <w:r>
        <w:t>rev</w:t>
      </w:r>
      <w:r w:rsidR="003F4DAA">
        <w:t>iew must be completed within 28 </w:t>
      </w:r>
      <w:r w:rsidR="00277541">
        <w:t xml:space="preserve">business </w:t>
      </w:r>
      <w:r>
        <w:t>days of the written request.</w:t>
      </w:r>
    </w:p>
    <w:p w14:paraId="5666572A" w14:textId="7ED14B39" w:rsidR="00682061" w:rsidRDefault="00682061" w:rsidP="009F0D79">
      <w:pPr>
        <w:pStyle w:val="DHHSbody"/>
      </w:pPr>
      <w:r>
        <w:t xml:space="preserve">In </w:t>
      </w:r>
      <w:r w:rsidR="001B36D4">
        <w:t xml:space="preserve">out-of-home care </w:t>
      </w:r>
      <w:r>
        <w:t xml:space="preserve">settings, carers, children, young </w:t>
      </w:r>
      <w:proofErr w:type="gramStart"/>
      <w:r>
        <w:t>people</w:t>
      </w:r>
      <w:proofErr w:type="gramEnd"/>
      <w:r>
        <w:t xml:space="preserve"> and their families have the right to request a review of the outcome of an investigation. </w:t>
      </w:r>
      <w:r w:rsidRPr="00E12E83">
        <w:t xml:space="preserve">Child </w:t>
      </w:r>
      <w:r w:rsidR="001B36D4">
        <w:t>p</w:t>
      </w:r>
      <w:r w:rsidR="001B36D4" w:rsidRPr="00E12E83">
        <w:t>rotection</w:t>
      </w:r>
      <w:r w:rsidRPr="00E12E83">
        <w:t xml:space="preserve">, as the </w:t>
      </w:r>
      <w:r w:rsidR="0097599D">
        <w:t xml:space="preserve">delegated </w:t>
      </w:r>
      <w:r w:rsidRPr="00E12E83">
        <w:t>statutory parent of a child or young person, may also request a review of a decision.</w:t>
      </w:r>
    </w:p>
    <w:p w14:paraId="2F2ACB30" w14:textId="1984C022" w:rsidR="00682061" w:rsidRPr="009F0D79" w:rsidRDefault="009F0D79" w:rsidP="009F0D79">
      <w:pPr>
        <w:pStyle w:val="Heading3"/>
      </w:pPr>
      <w:r w:rsidRPr="009F0D79">
        <w:t>4.6.1</w:t>
      </w:r>
      <w:r w:rsidR="000E354A">
        <w:t xml:space="preserve"> </w:t>
      </w:r>
      <w:r w:rsidR="00682061" w:rsidRPr="009F0D79">
        <w:t xml:space="preserve">Undertaking the </w:t>
      </w:r>
      <w:proofErr w:type="gramStart"/>
      <w:r w:rsidR="00682061" w:rsidRPr="009F0D79">
        <w:t>review</w:t>
      </w:r>
      <w:proofErr w:type="gramEnd"/>
    </w:p>
    <w:p w14:paraId="17C1BD9E" w14:textId="51B2218B" w:rsidR="00682061" w:rsidRDefault="00682061" w:rsidP="009F0D79">
      <w:pPr>
        <w:pStyle w:val="DHHSbody"/>
      </w:pPr>
      <w:r>
        <w:t xml:space="preserve">The service provider must appoint a lead </w:t>
      </w:r>
      <w:r w:rsidR="00ED23EE">
        <w:t xml:space="preserve">decision </w:t>
      </w:r>
      <w:r>
        <w:t xml:space="preserve">reviewer. This person should be as independent as possible from the investigation manager who led the initial investigation, to avoid conflicts of interest. Depending on the nature of the original incident and the service provider’s organisation, one of the following may be appropriate to lead the </w:t>
      </w:r>
      <w:r w:rsidR="00ED23EE">
        <w:t xml:space="preserve">decision </w:t>
      </w:r>
      <w:r>
        <w:t>review:</w:t>
      </w:r>
    </w:p>
    <w:p w14:paraId="7E940D51" w14:textId="1039699D" w:rsidR="00682061" w:rsidRPr="00F2652E" w:rsidRDefault="001B36D4" w:rsidP="009F0D79">
      <w:pPr>
        <w:pStyle w:val="DHHSbullet1"/>
      </w:pPr>
      <w:r>
        <w:t>A</w:t>
      </w:r>
      <w:r w:rsidRPr="00F2652E">
        <w:t xml:space="preserve">n </w:t>
      </w:r>
      <w:r w:rsidR="00682061" w:rsidRPr="00F2652E">
        <w:t>area of the organisation that is sufficiently independent from staff involved in the original incident and original investigation</w:t>
      </w:r>
      <w:r>
        <w:t>.</w:t>
      </w:r>
    </w:p>
    <w:p w14:paraId="10CFE21A" w14:textId="4E783685" w:rsidR="00682061" w:rsidRPr="00F2652E" w:rsidRDefault="001B36D4" w:rsidP="009F0D79">
      <w:pPr>
        <w:pStyle w:val="DHHSbullet1"/>
      </w:pPr>
      <w:r>
        <w:t>A</w:t>
      </w:r>
      <w:r w:rsidRPr="00F2652E">
        <w:t xml:space="preserve">nother </w:t>
      </w:r>
      <w:r w:rsidR="00682061" w:rsidRPr="00F2652E">
        <w:t>service provider independent from staff involved in the original incident and original investigation</w:t>
      </w:r>
      <w:r w:rsidR="00682061">
        <w:t>.</w:t>
      </w:r>
    </w:p>
    <w:p w14:paraId="1221B4B9" w14:textId="6A6FB77E" w:rsidR="00682061" w:rsidRDefault="00682061" w:rsidP="00AE6404">
      <w:pPr>
        <w:pStyle w:val="DHHSbodyafterbullets"/>
        <w:keepNext/>
      </w:pPr>
      <w:r>
        <w:lastRenderedPageBreak/>
        <w:t xml:space="preserve">The lead </w:t>
      </w:r>
      <w:r w:rsidR="00ED23EE">
        <w:t xml:space="preserve">decision </w:t>
      </w:r>
      <w:r>
        <w:t>reviewer is responsible for ensuring that:</w:t>
      </w:r>
    </w:p>
    <w:p w14:paraId="321ED64E" w14:textId="77777777" w:rsidR="00682061" w:rsidRPr="00020C6B" w:rsidRDefault="00682061" w:rsidP="009F0D79">
      <w:pPr>
        <w:pStyle w:val="DHHSbullet1"/>
      </w:pPr>
      <w:r>
        <w:t>T</w:t>
      </w:r>
      <w:r w:rsidRPr="00020C6B">
        <w:t xml:space="preserve">he </w:t>
      </w:r>
      <w:r>
        <w:t xml:space="preserve">people </w:t>
      </w:r>
      <w:r w:rsidRPr="00020C6B">
        <w:t>who requested the review</w:t>
      </w:r>
      <w:r>
        <w:t xml:space="preserve"> are interviewed, where required,</w:t>
      </w:r>
      <w:r w:rsidRPr="00020C6B">
        <w:t xml:space="preserve"> to gather further details on why they requested the review</w:t>
      </w:r>
      <w:r w:rsidR="00122893">
        <w:t>.</w:t>
      </w:r>
    </w:p>
    <w:p w14:paraId="6410318B" w14:textId="77777777" w:rsidR="00682061" w:rsidRDefault="00682061" w:rsidP="009F0D79">
      <w:pPr>
        <w:pStyle w:val="DHHSbullet1"/>
      </w:pPr>
      <w:r>
        <w:t>A</w:t>
      </w:r>
      <w:r w:rsidRPr="00020C6B">
        <w:t>ll documentation relevant to the initial investigation</w:t>
      </w:r>
      <w:r>
        <w:t xml:space="preserve"> is carefully reviewed</w:t>
      </w:r>
      <w:r w:rsidR="00122893">
        <w:t>.</w:t>
      </w:r>
    </w:p>
    <w:p w14:paraId="5C499F13" w14:textId="77777777" w:rsidR="00682061" w:rsidRPr="00020C6B" w:rsidRDefault="00682061" w:rsidP="009F0D79">
      <w:pPr>
        <w:pStyle w:val="DHHSbullet1"/>
      </w:pPr>
      <w:r>
        <w:t>C</w:t>
      </w:r>
      <w:r w:rsidRPr="00020C6B">
        <w:t>onsult</w:t>
      </w:r>
      <w:r>
        <w:t>ation</w:t>
      </w:r>
      <w:r w:rsidRPr="00020C6B">
        <w:t xml:space="preserve"> with the original investigation manager </w:t>
      </w:r>
      <w:r>
        <w:t xml:space="preserve">is conducted </w:t>
      </w:r>
      <w:r w:rsidRPr="00020C6B">
        <w:t>as necessary</w:t>
      </w:r>
      <w:r w:rsidR="00122893">
        <w:t>.</w:t>
      </w:r>
    </w:p>
    <w:p w14:paraId="0F68863B" w14:textId="3DEFF845" w:rsidR="00682061" w:rsidRDefault="00682061" w:rsidP="009F0D79">
      <w:pPr>
        <w:pStyle w:val="DHHSbullet1"/>
      </w:pPr>
      <w:r>
        <w:t>A</w:t>
      </w:r>
      <w:r w:rsidRPr="00020C6B">
        <w:t xml:space="preserve">ll steps taken during the </w:t>
      </w:r>
      <w:r w:rsidR="00ED23EE">
        <w:t xml:space="preserve">decision </w:t>
      </w:r>
      <w:r w:rsidRPr="00020C6B">
        <w:t xml:space="preserve">review process </w:t>
      </w:r>
      <w:r>
        <w:t xml:space="preserve">are clearly documented </w:t>
      </w:r>
      <w:r w:rsidRPr="00020C6B">
        <w:t xml:space="preserve">in a </w:t>
      </w:r>
      <w:r w:rsidR="00ED23EE">
        <w:t xml:space="preserve">decision </w:t>
      </w:r>
      <w:r w:rsidRPr="00020C6B">
        <w:t>review report, including a conclusion based on the civil standard of proof (balance of probabilities)</w:t>
      </w:r>
      <w:r>
        <w:t>.</w:t>
      </w:r>
    </w:p>
    <w:p w14:paraId="71E6B6B0" w14:textId="5CE44EA0" w:rsidR="00ED23EE" w:rsidRDefault="00682061" w:rsidP="00B52601">
      <w:pPr>
        <w:pStyle w:val="DHHSbodyafterbullets"/>
      </w:pPr>
      <w:r>
        <w:t xml:space="preserve">Once the review </w:t>
      </w:r>
      <w:r w:rsidR="00ED23EE">
        <w:t xml:space="preserve">of the decision </w:t>
      </w:r>
      <w:r>
        <w:t xml:space="preserve">report has been completed, it must be endorsed by a service provider’s </w:t>
      </w:r>
      <w:r w:rsidR="00C37B88">
        <w:t xml:space="preserve">chief executive officer </w:t>
      </w:r>
      <w:r w:rsidR="00ED23EE">
        <w:t>or delegated authority</w:t>
      </w:r>
      <w:r>
        <w:t xml:space="preserve">, before being sent to the divisional office. </w:t>
      </w:r>
    </w:p>
    <w:p w14:paraId="37F22F3F" w14:textId="3AFB77FF" w:rsidR="00B52601" w:rsidRDefault="00682061" w:rsidP="00B52601">
      <w:pPr>
        <w:pStyle w:val="DHHSbodyafterbullets"/>
      </w:pPr>
      <w:r>
        <w:t xml:space="preserve">The review </w:t>
      </w:r>
      <w:r w:rsidR="00ED23EE">
        <w:t xml:space="preserve">of decision </w:t>
      </w:r>
      <w:r>
        <w:t>manager is then responsible for communicating the result of the review to all parties, including clear reasoning as to why decisio</w:t>
      </w:r>
      <w:r w:rsidR="00B52601">
        <w:t>ns were or were not overturned.</w:t>
      </w:r>
    </w:p>
    <w:p w14:paraId="610B44FF" w14:textId="77777777" w:rsidR="00B52601" w:rsidRPr="00AF0152" w:rsidRDefault="00B52601" w:rsidP="00AF0152">
      <w:pPr>
        <w:rPr>
          <w:rFonts w:eastAsia="Times"/>
        </w:rPr>
      </w:pPr>
      <w:r w:rsidRPr="00AF0152">
        <w:br w:type="page"/>
      </w:r>
    </w:p>
    <w:p w14:paraId="0862E4EC" w14:textId="0EC3F249" w:rsidR="00682061" w:rsidRPr="00B52601" w:rsidRDefault="00B52601" w:rsidP="00B52601">
      <w:pPr>
        <w:pStyle w:val="Heading1"/>
      </w:pPr>
      <w:bookmarkStart w:id="154" w:name="_Toc438139810"/>
      <w:bookmarkStart w:id="155" w:name="_Ref438489409"/>
      <w:bookmarkStart w:id="156" w:name="_Ref438489414"/>
      <w:bookmarkStart w:id="157" w:name="_Toc438646688"/>
      <w:bookmarkStart w:id="158" w:name="_Toc442288104"/>
      <w:bookmarkStart w:id="159" w:name="_Toc447034414"/>
      <w:bookmarkStart w:id="160" w:name="_Toc475010192"/>
      <w:bookmarkStart w:id="161" w:name="_Ref497728978"/>
      <w:bookmarkStart w:id="162" w:name="_Ref497733011"/>
      <w:bookmarkStart w:id="163" w:name="_Toc164684045"/>
      <w:r w:rsidRPr="00B52601">
        <w:lastRenderedPageBreak/>
        <w:t>5</w:t>
      </w:r>
      <w:r w:rsidR="00036133">
        <w:t xml:space="preserve"> </w:t>
      </w:r>
      <w:r w:rsidR="00682061" w:rsidRPr="00B52601">
        <w:t xml:space="preserve">Reviewing </w:t>
      </w:r>
      <w:proofErr w:type="gramStart"/>
      <w:r w:rsidR="00682061" w:rsidRPr="00B52601">
        <w:t>incidents</w:t>
      </w:r>
      <w:bookmarkEnd w:id="154"/>
      <w:bookmarkEnd w:id="155"/>
      <w:bookmarkEnd w:id="156"/>
      <w:bookmarkEnd w:id="157"/>
      <w:bookmarkEnd w:id="158"/>
      <w:bookmarkEnd w:id="159"/>
      <w:bookmarkEnd w:id="160"/>
      <w:bookmarkEnd w:id="161"/>
      <w:bookmarkEnd w:id="162"/>
      <w:bookmarkEnd w:id="163"/>
      <w:proofErr w:type="gramEnd"/>
    </w:p>
    <w:p w14:paraId="54F4F5FE" w14:textId="33722F33" w:rsidR="00682061" w:rsidRPr="00B52601" w:rsidRDefault="00B52601" w:rsidP="00B52601">
      <w:pPr>
        <w:pStyle w:val="Heading2"/>
      </w:pPr>
      <w:bookmarkStart w:id="164" w:name="_Toc438139811"/>
      <w:bookmarkStart w:id="165" w:name="_Toc438646689"/>
      <w:bookmarkStart w:id="166" w:name="_Toc442288105"/>
      <w:bookmarkStart w:id="167" w:name="_Toc447034415"/>
      <w:bookmarkStart w:id="168" w:name="_Toc475010193"/>
      <w:bookmarkStart w:id="169" w:name="_Toc164684046"/>
      <w:r w:rsidRPr="00B52601">
        <w:t>5.1</w:t>
      </w:r>
      <w:r w:rsidR="00036133">
        <w:t xml:space="preserve"> </w:t>
      </w:r>
      <w:r w:rsidR="00682061" w:rsidRPr="00B52601">
        <w:t>Overview</w:t>
      </w:r>
      <w:bookmarkEnd w:id="164"/>
      <w:bookmarkEnd w:id="165"/>
      <w:bookmarkEnd w:id="166"/>
      <w:bookmarkEnd w:id="167"/>
      <w:bookmarkEnd w:id="168"/>
      <w:bookmarkEnd w:id="169"/>
    </w:p>
    <w:p w14:paraId="548DFD52" w14:textId="77777777" w:rsidR="00682061" w:rsidRPr="00B52601" w:rsidRDefault="00682061" w:rsidP="00B52601">
      <w:pPr>
        <w:pStyle w:val="DHHSbody"/>
      </w:pPr>
      <w:r w:rsidRPr="00B52601">
        <w:t>This chapter outlines what incident reviews are, when they should be undertaken, and the minimum standards that should be addressed when undertaking a review.</w:t>
      </w:r>
    </w:p>
    <w:p w14:paraId="663C09C7" w14:textId="066E03EB" w:rsidR="00682061" w:rsidRPr="00B52601" w:rsidRDefault="00682061" w:rsidP="00B52601">
      <w:pPr>
        <w:pStyle w:val="DHHSbody"/>
      </w:pPr>
      <w:r w:rsidRPr="00B52601">
        <w:t xml:space="preserve">Service providers are required to have robust, documented processes in place for carrying out or commissioning incident reviews in line with </w:t>
      </w:r>
      <w:r w:rsidR="00442615">
        <w:t>this guide</w:t>
      </w:r>
      <w:r w:rsidRPr="00B52601">
        <w:t xml:space="preserve">. The department may also develop specific procedures for </w:t>
      </w:r>
      <w:proofErr w:type="gramStart"/>
      <w:r w:rsidRPr="00B52601">
        <w:t>particular service</w:t>
      </w:r>
      <w:proofErr w:type="gramEnd"/>
      <w:r w:rsidRPr="00B52601">
        <w:t xml:space="preserve"> types to provide further detail in line with this guide.</w:t>
      </w:r>
    </w:p>
    <w:p w14:paraId="28501314" w14:textId="58FADE60" w:rsidR="00682061" w:rsidRPr="00B52601" w:rsidRDefault="00682061" w:rsidP="00B52601">
      <w:pPr>
        <w:pStyle w:val="DHHSbody"/>
      </w:pPr>
      <w:r w:rsidRPr="00B52601">
        <w:t xml:space="preserve">The divisional office and regulatory functions will conduct contract management and regulatory compliance activity where appropriate to ensure that service providers are discharging their obligations regarding incident reviews. This may include regular audits and inspection of review records and </w:t>
      </w:r>
      <w:proofErr w:type="gramStart"/>
      <w:r w:rsidRPr="00B52601">
        <w:t>reports, and</w:t>
      </w:r>
      <w:proofErr w:type="gramEnd"/>
      <w:r w:rsidRPr="00B52601">
        <w:t xml:space="preserve"> reviewing the extent to which recommended actions have been implemented.</w:t>
      </w:r>
    </w:p>
    <w:p w14:paraId="22F89C71" w14:textId="28B9D051" w:rsidR="00682061" w:rsidRPr="00B52601" w:rsidRDefault="00682061" w:rsidP="00B52601">
      <w:pPr>
        <w:pStyle w:val="DHHSbody"/>
      </w:pPr>
      <w:r w:rsidRPr="00B52601">
        <w:t xml:space="preserve">These obligations apply equally to department-delivered services and </w:t>
      </w:r>
      <w:r w:rsidR="00B96860">
        <w:t>department-funded</w:t>
      </w:r>
      <w:r w:rsidRPr="00B52601">
        <w:t xml:space="preserve"> </w:t>
      </w:r>
      <w:r w:rsidR="00B96860">
        <w:t>o</w:t>
      </w:r>
      <w:r w:rsidRPr="00B52601">
        <w:t>rganisations.</w:t>
      </w:r>
    </w:p>
    <w:p w14:paraId="36965B0A" w14:textId="11A4976A" w:rsidR="00682061" w:rsidRPr="00B52601" w:rsidRDefault="00B52601" w:rsidP="00B52601">
      <w:pPr>
        <w:pStyle w:val="Heading3"/>
      </w:pPr>
      <w:r>
        <w:t>5.1.1</w:t>
      </w:r>
      <w:r w:rsidR="00036133">
        <w:t xml:space="preserve"> </w:t>
      </w:r>
      <w:r>
        <w:t>Definition of</w:t>
      </w:r>
      <w:r w:rsidR="00B96860">
        <w:t xml:space="preserve"> an</w:t>
      </w:r>
      <w:r>
        <w:t xml:space="preserve"> ‘incident review’</w:t>
      </w:r>
    </w:p>
    <w:p w14:paraId="412F6D1E" w14:textId="63672886" w:rsidR="00682061" w:rsidRDefault="00682061" w:rsidP="00B52601">
      <w:pPr>
        <w:pStyle w:val="DHHSbody"/>
      </w:pPr>
      <w:r w:rsidRPr="00181355">
        <w:t xml:space="preserve">In the context of the CIMS, an </w:t>
      </w:r>
      <w:r w:rsidRPr="00181355">
        <w:rPr>
          <w:rStyle w:val="Strong"/>
        </w:rPr>
        <w:t>incident review</w:t>
      </w:r>
      <w:r w:rsidRPr="00181355">
        <w:t xml:space="preserve"> is defined as: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181355" w:rsidRPr="003B26FC" w14:paraId="08838E1A" w14:textId="77777777" w:rsidTr="00DF3768">
        <w:trPr>
          <w:cantSplit/>
        </w:trPr>
        <w:tc>
          <w:tcPr>
            <w:tcW w:w="9072" w:type="dxa"/>
            <w:shd w:val="clear" w:color="auto" w:fill="auto"/>
          </w:tcPr>
          <w:p w14:paraId="5379F39C" w14:textId="09BD65ED" w:rsidR="00181355" w:rsidRPr="005A55EC" w:rsidRDefault="00181355" w:rsidP="00181355">
            <w:pPr>
              <w:pStyle w:val="DHHStabletext"/>
              <w:outlineLvl w:val="6"/>
              <w:rPr>
                <w:b/>
              </w:rPr>
            </w:pPr>
            <w:r w:rsidRPr="005A55EC">
              <w:rPr>
                <w:b/>
              </w:rPr>
              <w:t xml:space="preserve">Analysis of an incident to identify what happened, determine whether an incident was managed appropriately, and to identify </w:t>
            </w:r>
            <w:r w:rsidR="00B96860">
              <w:rPr>
                <w:b/>
              </w:rPr>
              <w:t xml:space="preserve">the </w:t>
            </w:r>
            <w:r w:rsidRPr="005A55EC">
              <w:rPr>
                <w:b/>
              </w:rPr>
              <w:t>causes of the incident and subsequent learnings to apply to reduce the risk of future harm.</w:t>
            </w:r>
          </w:p>
        </w:tc>
      </w:tr>
    </w:tbl>
    <w:p w14:paraId="39EF3A89" w14:textId="77777777" w:rsidR="00682061" w:rsidRPr="00D55F9D" w:rsidRDefault="00682061" w:rsidP="00181355">
      <w:pPr>
        <w:pStyle w:val="DHHSbodyaftertablefigure"/>
      </w:pPr>
      <w:r w:rsidRPr="00D55F9D">
        <w:t>Reviews may be carried out by service providers (including the department)</w:t>
      </w:r>
      <w:r>
        <w:t>,</w:t>
      </w:r>
      <w:r w:rsidRPr="00D55F9D">
        <w:t xml:space="preserve"> external bodies</w:t>
      </w:r>
      <w:r>
        <w:t xml:space="preserve"> or jointly by the service provider and the department.</w:t>
      </w:r>
    </w:p>
    <w:p w14:paraId="29A5715D" w14:textId="30EF9161" w:rsidR="00682061" w:rsidRDefault="00682061" w:rsidP="00181355">
      <w:pPr>
        <w:pStyle w:val="DHHSbody"/>
      </w:pPr>
      <w:r>
        <w:t>R</w:t>
      </w:r>
      <w:r w:rsidRPr="007313A4">
        <w:t>eview</w:t>
      </w:r>
      <w:r>
        <w:t>s</w:t>
      </w:r>
      <w:r w:rsidRPr="007313A4">
        <w:t xml:space="preserve"> </w:t>
      </w:r>
      <w:r>
        <w:t xml:space="preserve">must </w:t>
      </w:r>
      <w:r w:rsidRPr="007313A4">
        <w:t>adopt a person-centred and rights-based approach. Clients should get the support they need to participate in the review process</w:t>
      </w:r>
      <w:r>
        <w:t>, including through engagement with a key support person if desired</w:t>
      </w:r>
      <w:r w:rsidRPr="007313A4">
        <w:t xml:space="preserve">. </w:t>
      </w:r>
      <w:r>
        <w:t>Service providers must consider how the client’s experience and welfare could be improved and seek client input regularly and throughout the review process as appropriate.</w:t>
      </w:r>
    </w:p>
    <w:p w14:paraId="4AFABD39" w14:textId="77777777" w:rsidR="00682061" w:rsidRPr="007313A4" w:rsidRDefault="00682061" w:rsidP="00181355">
      <w:pPr>
        <w:pStyle w:val="DHHSbody"/>
      </w:pPr>
      <w:r>
        <w:t>In addition, a</w:t>
      </w:r>
      <w:r w:rsidRPr="007313A4">
        <w:t xml:space="preserve"> review seek</w:t>
      </w:r>
      <w:r>
        <w:t>s</w:t>
      </w:r>
      <w:r w:rsidRPr="007313A4">
        <w:t xml:space="preserve"> to answer one o</w:t>
      </w:r>
      <w:r>
        <w:t>r</w:t>
      </w:r>
      <w:r w:rsidRPr="007313A4">
        <w:t xml:space="preserve"> both of the following key questions:</w:t>
      </w:r>
    </w:p>
    <w:p w14:paraId="103A15A4" w14:textId="77777777" w:rsidR="00682061" w:rsidRPr="007313A4" w:rsidRDefault="00682061" w:rsidP="00181355">
      <w:pPr>
        <w:pStyle w:val="DHHSbullet1"/>
      </w:pPr>
      <w:r w:rsidRPr="007313A4">
        <w:t>Did the</w:t>
      </w:r>
      <w:r>
        <w:t xml:space="preserve"> service provider</w:t>
      </w:r>
      <w:r w:rsidRPr="007313A4">
        <w:t xml:space="preserve"> respond with appropriate actions to manage the incident? (Focus on quality assurance</w:t>
      </w:r>
      <w:r>
        <w:t>,</w:t>
      </w:r>
      <w:r w:rsidRPr="007313A4">
        <w:t xml:space="preserve"> </w:t>
      </w:r>
      <w:proofErr w:type="gramStart"/>
      <w:r w:rsidRPr="007313A4">
        <w:t>accountability</w:t>
      </w:r>
      <w:proofErr w:type="gramEnd"/>
      <w:r>
        <w:t xml:space="preserve"> and client outcomes</w:t>
      </w:r>
      <w:r w:rsidR="00122893">
        <w:t>.</w:t>
      </w:r>
      <w:r w:rsidRPr="007313A4">
        <w:t>)</w:t>
      </w:r>
    </w:p>
    <w:p w14:paraId="1F5CF791" w14:textId="77777777" w:rsidR="00181355" w:rsidRDefault="00682061" w:rsidP="00442615">
      <w:pPr>
        <w:pStyle w:val="DHHSbullet1"/>
        <w:spacing w:after="120"/>
      </w:pPr>
      <w:r>
        <w:t>W</w:t>
      </w:r>
      <w:r w:rsidRPr="007313A4">
        <w:t xml:space="preserve">hy </w:t>
      </w:r>
      <w:r>
        <w:t xml:space="preserve">did </w:t>
      </w:r>
      <w:r w:rsidRPr="007313A4">
        <w:t xml:space="preserve">the incident happen, and </w:t>
      </w:r>
      <w:r>
        <w:t xml:space="preserve">what can be changed </w:t>
      </w:r>
      <w:r w:rsidRPr="007313A4">
        <w:t>to reduce the likelihood of similar or related incidents in the future? (Focus on continuous improvement</w:t>
      </w:r>
      <w:r w:rsidR="00181355">
        <w:t>.</w:t>
      </w:r>
      <w:r w:rsidRPr="007313A4">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181355" w:rsidRPr="003B26FC" w14:paraId="51598982" w14:textId="77777777" w:rsidTr="00DF3768">
        <w:trPr>
          <w:cantSplit/>
        </w:trPr>
        <w:tc>
          <w:tcPr>
            <w:tcW w:w="9072" w:type="dxa"/>
            <w:shd w:val="clear" w:color="auto" w:fill="auto"/>
          </w:tcPr>
          <w:p w14:paraId="4C9237FD" w14:textId="5F279744" w:rsidR="00181355" w:rsidRPr="00A84DE4" w:rsidRDefault="00181355" w:rsidP="00A84DE4">
            <w:pPr>
              <w:pStyle w:val="DHHStabletext"/>
            </w:pPr>
            <w:r w:rsidRPr="00A84DE4">
              <w:t xml:space="preserve">There are two types of incident review that are required under this </w:t>
            </w:r>
            <w:r w:rsidRPr="00442615">
              <w:t>guide</w:t>
            </w:r>
            <w:r w:rsidRPr="00A84DE4">
              <w:t>:</w:t>
            </w:r>
          </w:p>
          <w:p w14:paraId="207AB53C" w14:textId="77777777" w:rsidR="00181355" w:rsidRPr="00181355" w:rsidRDefault="00181355" w:rsidP="665A554B">
            <w:pPr>
              <w:pStyle w:val="DHHStablebullet1"/>
              <w:numPr>
                <w:ilvl w:val="0"/>
                <w:numId w:val="0"/>
              </w:numPr>
            </w:pPr>
            <w:r w:rsidRPr="00181355">
              <w:rPr>
                <w:rStyle w:val="Strong"/>
              </w:rPr>
              <w:t>Case review</w:t>
            </w:r>
            <w:r>
              <w:rPr>
                <w:rStyle w:val="Strong"/>
              </w:rPr>
              <w:t xml:space="preserve"> </w:t>
            </w:r>
            <w:r w:rsidRPr="00713EB8">
              <w:t>–</w:t>
            </w:r>
            <w:r w:rsidRPr="00181355">
              <w:t xml:space="preserve"> a review led by the service provider following a client incident to identify what happened and any process and system issues. This is a l</w:t>
            </w:r>
            <w:r>
              <w:t>ess structured and resource-</w:t>
            </w:r>
            <w:r w:rsidRPr="00181355">
              <w:t>intensive review than a root cause analysis</w:t>
            </w:r>
            <w:r>
              <w:t xml:space="preserve"> review</w:t>
            </w:r>
            <w:r w:rsidRPr="00181355">
              <w:t>.</w:t>
            </w:r>
          </w:p>
          <w:p w14:paraId="1E878DD9" w14:textId="39C0F1FF" w:rsidR="00181355" w:rsidRPr="00181355" w:rsidRDefault="00181355" w:rsidP="665A554B">
            <w:pPr>
              <w:pStyle w:val="DHHStablebullet1"/>
              <w:numPr>
                <w:ilvl w:val="0"/>
                <w:numId w:val="0"/>
              </w:numPr>
              <w:rPr>
                <w:rStyle w:val="Strong"/>
                <w:b w:val="0"/>
                <w:bCs w:val="0"/>
              </w:rPr>
            </w:pPr>
            <w:r w:rsidRPr="00181355">
              <w:rPr>
                <w:rStyle w:val="Strong"/>
              </w:rPr>
              <w:t xml:space="preserve">Root cause analysis </w:t>
            </w:r>
            <w:r w:rsidR="00256FBD" w:rsidRPr="00181355">
              <w:rPr>
                <w:rStyle w:val="Strong"/>
              </w:rPr>
              <w:t>(RCA)</w:t>
            </w:r>
            <w:r w:rsidR="00256FBD">
              <w:rPr>
                <w:rStyle w:val="Strong"/>
              </w:rPr>
              <w:t xml:space="preserve"> </w:t>
            </w:r>
            <w:r w:rsidRPr="00181355">
              <w:rPr>
                <w:rStyle w:val="Strong"/>
              </w:rPr>
              <w:t>review</w:t>
            </w:r>
            <w:r w:rsidR="00256FBD">
              <w:rPr>
                <w:rStyle w:val="Strong"/>
              </w:rPr>
              <w:t xml:space="preserve"> </w:t>
            </w:r>
            <w:r>
              <w:t xml:space="preserve">– </w:t>
            </w:r>
            <w:r w:rsidRPr="00181355">
              <w:t xml:space="preserve">a structured review process for identifying the basic or causal factor(s) that underlie an incident, </w:t>
            </w:r>
            <w:proofErr w:type="gramStart"/>
            <w:r w:rsidRPr="00181355">
              <w:t>in order to</w:t>
            </w:r>
            <w:proofErr w:type="gramEnd"/>
            <w:r w:rsidRPr="00181355">
              <w:t xml:space="preserve"> facilitate learning from that incident. It requires trained staff and appropriate resourcing and time, and therefore is only required in certain defined cases</w:t>
            </w:r>
            <w:r>
              <w:t>.</w:t>
            </w:r>
          </w:p>
        </w:tc>
      </w:tr>
    </w:tbl>
    <w:p w14:paraId="72FD2B99" w14:textId="1FD59952" w:rsidR="00682061" w:rsidRPr="005558C0" w:rsidRDefault="00682061" w:rsidP="00181355">
      <w:pPr>
        <w:pStyle w:val="DHHSbodyaftertablefigure"/>
      </w:pPr>
      <w:r>
        <w:t>More information about these two types of</w:t>
      </w:r>
      <w:r w:rsidR="00181355">
        <w:t xml:space="preserve"> reviews is provided in </w:t>
      </w:r>
      <w:r w:rsidR="00181355" w:rsidRPr="00687737">
        <w:t>section</w:t>
      </w:r>
      <w:r w:rsidR="0006563C">
        <w:t xml:space="preserve"> </w:t>
      </w:r>
      <w:r w:rsidR="00687737" w:rsidRPr="00687737">
        <w:t>5.2</w:t>
      </w:r>
      <w:r>
        <w:t>.</w:t>
      </w:r>
    </w:p>
    <w:p w14:paraId="757E7195" w14:textId="77777777" w:rsidR="00682061" w:rsidRPr="007313A4" w:rsidRDefault="00682061" w:rsidP="00181355">
      <w:pPr>
        <w:pStyle w:val="DHHSbody"/>
      </w:pPr>
      <w:r>
        <w:t xml:space="preserve">The </w:t>
      </w:r>
      <w:r w:rsidRPr="007313A4">
        <w:t xml:space="preserve">initial follow-up </w:t>
      </w:r>
      <w:r>
        <w:t xml:space="preserve">and assessment that occurs </w:t>
      </w:r>
      <w:r w:rsidRPr="007313A4">
        <w:t xml:space="preserve">directly after an incident </w:t>
      </w:r>
      <w:r>
        <w:t>ha</w:t>
      </w:r>
      <w:r w:rsidR="00181355">
        <w:t>s occurred is not a ‘review’ as defined in this chapter.</w:t>
      </w:r>
    </w:p>
    <w:p w14:paraId="0ED85BA4" w14:textId="00D2B196" w:rsidR="00682061" w:rsidRPr="00A84DE4" w:rsidRDefault="00A84DE4" w:rsidP="00A84DE4">
      <w:pPr>
        <w:pStyle w:val="Heading3"/>
      </w:pPr>
      <w:r w:rsidRPr="00A84DE4">
        <w:lastRenderedPageBreak/>
        <w:t>5.1.2</w:t>
      </w:r>
      <w:r w:rsidR="00036133">
        <w:t xml:space="preserve"> </w:t>
      </w:r>
      <w:r w:rsidR="00682061" w:rsidRPr="00A84DE4">
        <w:t>Interaction with other investigative and review processes</w:t>
      </w:r>
    </w:p>
    <w:p w14:paraId="1D405575" w14:textId="1B30B89A" w:rsidR="00682061" w:rsidRDefault="00682061" w:rsidP="00A84DE4">
      <w:pPr>
        <w:pStyle w:val="DHHSbody"/>
      </w:pPr>
      <w:r>
        <w:t>Note that reviews are distinguished from incident investigations, which have a focus on determining whether</w:t>
      </w:r>
      <w:r w:rsidRPr="00B26B3B">
        <w:t xml:space="preserve"> </w:t>
      </w:r>
      <w:r>
        <w:t>there has been</w:t>
      </w:r>
      <w:r w:rsidRPr="00B26B3B">
        <w:t xml:space="preserve"> </w:t>
      </w:r>
      <w:r>
        <w:t>abuse or neglect of a client by a staff member (including a volunteer) o</w:t>
      </w:r>
      <w:r w:rsidR="00A84DE4">
        <w:t>r another client (see</w:t>
      </w:r>
      <w:r w:rsidR="006C0103">
        <w:t xml:space="preserve"> C</w:t>
      </w:r>
      <w:r w:rsidR="00A84DE4">
        <w:t>hapter</w:t>
      </w:r>
      <w:r w:rsidR="006C0103">
        <w:t xml:space="preserve"> </w:t>
      </w:r>
      <w:r w:rsidR="006C0103">
        <w:fldChar w:fldCharType="begin"/>
      </w:r>
      <w:r w:rsidR="006C0103">
        <w:instrText xml:space="preserve"> REF _Ref497727522 \h </w:instrText>
      </w:r>
      <w:r w:rsidR="006C0103">
        <w:fldChar w:fldCharType="separate"/>
      </w:r>
      <w:r w:rsidR="00C04B11">
        <w:t>4 Investigating allegations of abuse, poor quality of care or unexplained injuries</w:t>
      </w:r>
      <w:r w:rsidR="006C0103">
        <w:fldChar w:fldCharType="end"/>
      </w:r>
      <w:r w:rsidR="00A84DE4">
        <w:t>).</w:t>
      </w:r>
    </w:p>
    <w:p w14:paraId="481B29CB" w14:textId="4437A7A0" w:rsidR="00682061" w:rsidRDefault="00682061" w:rsidP="00A84DE4">
      <w:pPr>
        <w:pStyle w:val="DHHSbody"/>
      </w:pPr>
      <w:r>
        <w:t>Where</w:t>
      </w:r>
      <w:r w:rsidR="00A84DE4">
        <w:t xml:space="preserve"> an investigation under Chapter</w:t>
      </w:r>
      <w:r w:rsidR="00570AA3">
        <w:t xml:space="preserve"> </w:t>
      </w:r>
      <w:r>
        <w:t>4 is carried out, there is no requirement for the service provider to undertake</w:t>
      </w:r>
      <w:r w:rsidR="00A84DE4">
        <w:t xml:space="preserve"> an incident review under this c</w:t>
      </w:r>
      <w:r>
        <w:t>hapter, so long as the investigation covers any relevant issues of quality assurance and continuous improvement that would otherwise be considere</w:t>
      </w:r>
      <w:r w:rsidR="00A84DE4">
        <w:t>d by a review of that incident.</w:t>
      </w:r>
      <w:r w:rsidR="00326FC4">
        <w:t xml:space="preserve"> However</w:t>
      </w:r>
      <w:r w:rsidR="00AE70F2">
        <w:t xml:space="preserve">, </w:t>
      </w:r>
      <w:r w:rsidR="00326FC4">
        <w:t xml:space="preserve">in </w:t>
      </w:r>
      <w:r w:rsidR="00326FC4" w:rsidRPr="00326FC4">
        <w:t>instances where the information and evidence available (such as CCTV footage) enable a conclusion to be reached during the initial follow</w:t>
      </w:r>
      <w:r w:rsidR="00326FC4">
        <w:t>-</w:t>
      </w:r>
      <w:r w:rsidR="00326FC4" w:rsidRPr="00326FC4">
        <w:t xml:space="preserve">up and assessment as to whether allegations can (or cannot) be substantiated, service providers can complete </w:t>
      </w:r>
      <w:r w:rsidR="0021574F">
        <w:t xml:space="preserve">an </w:t>
      </w:r>
      <w:r w:rsidR="00326FC4" w:rsidRPr="00326FC4">
        <w:t>investigation outcome and case review report or an investigation outcome and root cause analysis report</w:t>
      </w:r>
      <w:r w:rsidR="00AE70F2">
        <w:t>, as outlined in Chapter 4</w:t>
      </w:r>
      <w:r w:rsidR="00326FC4">
        <w:t>.</w:t>
      </w:r>
    </w:p>
    <w:p w14:paraId="551F24BD" w14:textId="5AD68BEB" w:rsidR="00682061" w:rsidRDefault="00682061" w:rsidP="00A84DE4">
      <w:pPr>
        <w:pStyle w:val="DHHSbody"/>
      </w:pPr>
      <w:r>
        <w:t xml:space="preserve">If the service provider decides that an incident review is appropriate once </w:t>
      </w:r>
      <w:r w:rsidR="00326FC4">
        <w:t xml:space="preserve">a full </w:t>
      </w:r>
      <w:r>
        <w:t>investigation has been completed, for example</w:t>
      </w:r>
      <w:r w:rsidR="00B96860">
        <w:t>,</w:t>
      </w:r>
      <w:r>
        <w:t xml:space="preserve"> because the investigation did not provide adequate information about quality assurance and accountability or opportunities for continuous improvement, the review should not occur until the investigation is </w:t>
      </w:r>
      <w:proofErr w:type="gramStart"/>
      <w:r>
        <w:t>completed, and</w:t>
      </w:r>
      <w:proofErr w:type="gramEnd"/>
      <w:r>
        <w:t xml:space="preserve"> avoid unnecessary duplication of evidence-gathering processes.</w:t>
      </w:r>
    </w:p>
    <w:p w14:paraId="26D15841" w14:textId="77777777" w:rsidR="00682061" w:rsidRDefault="00682061" w:rsidP="00A84DE4">
      <w:pPr>
        <w:pStyle w:val="DHHSbody"/>
      </w:pPr>
      <w:r>
        <w:t>Methods to avoid duplication include:</w:t>
      </w:r>
    </w:p>
    <w:p w14:paraId="4833772D" w14:textId="77777777" w:rsidR="00682061" w:rsidRPr="00A84DE4" w:rsidRDefault="00682061" w:rsidP="00A84DE4">
      <w:pPr>
        <w:pStyle w:val="DHHSbullet1"/>
      </w:pPr>
      <w:r w:rsidRPr="00A84DE4">
        <w:t>collecting evidence in such a way that it can be used for both investigative and continuous improvement purposes (</w:t>
      </w:r>
      <w:r w:rsidR="00A84DE4">
        <w:t xml:space="preserve">for example, </w:t>
      </w:r>
      <w:r w:rsidRPr="00A84DE4">
        <w:t>witness interviews should occur with both purposes in mind, and witness statements be prepared accordingly)</w:t>
      </w:r>
    </w:p>
    <w:p w14:paraId="796FD0B6" w14:textId="77777777" w:rsidR="00682061" w:rsidRPr="00A84DE4" w:rsidRDefault="00682061" w:rsidP="00A84DE4">
      <w:pPr>
        <w:pStyle w:val="DHHSbullet1"/>
      </w:pPr>
      <w:r w:rsidRPr="00A84DE4">
        <w:t>where appropriate, through the investigation and review bein</w:t>
      </w:r>
      <w:r w:rsidR="00A84DE4">
        <w:t>g conducted by the same person.</w:t>
      </w:r>
    </w:p>
    <w:p w14:paraId="51A6CE60" w14:textId="77777777" w:rsidR="00682061" w:rsidRPr="007313A4" w:rsidRDefault="00682061" w:rsidP="00A84DE4">
      <w:pPr>
        <w:pStyle w:val="DHHSbodyafterbullets"/>
      </w:pPr>
      <w:r w:rsidRPr="007313A4">
        <w:t xml:space="preserve">Incident </w:t>
      </w:r>
      <w:r>
        <w:t>r</w:t>
      </w:r>
      <w:r w:rsidRPr="007313A4">
        <w:t xml:space="preserve">eviews are </w:t>
      </w:r>
      <w:r>
        <w:t xml:space="preserve">also </w:t>
      </w:r>
      <w:r w:rsidRPr="007313A4">
        <w:t>distinguished from:</w:t>
      </w:r>
    </w:p>
    <w:p w14:paraId="07482740" w14:textId="77777777" w:rsidR="00682061" w:rsidRPr="00A84DE4" w:rsidRDefault="00682061" w:rsidP="00A84DE4">
      <w:pPr>
        <w:pStyle w:val="DHHSbullet1"/>
      </w:pPr>
      <w:r w:rsidRPr="00A84DE4">
        <w:t>other types of review with a broader scope than individual incidents, such as service reviews</w:t>
      </w:r>
    </w:p>
    <w:p w14:paraId="6D547021" w14:textId="5E8EC322" w:rsidR="00326FC4" w:rsidRDefault="00682061" w:rsidP="00326FC4">
      <w:pPr>
        <w:pStyle w:val="DHHSbullet1"/>
      </w:pPr>
      <w:r w:rsidRPr="00A84DE4">
        <w:t>reviews carried out by external oversight bodies, including those pur</w:t>
      </w:r>
      <w:r w:rsidR="0069638C">
        <w:t>suant to legislative processes.</w:t>
      </w:r>
    </w:p>
    <w:p w14:paraId="25E0E0CB" w14:textId="77777777" w:rsidR="00326FC4" w:rsidRPr="00A84DE4" w:rsidRDefault="00326FC4" w:rsidP="00AE70F2">
      <w:pPr>
        <w:pStyle w:val="DHHSbody"/>
      </w:pPr>
    </w:p>
    <w:p w14:paraId="5422AF99" w14:textId="3DDBB000" w:rsidR="00682061" w:rsidRPr="00A84DE4" w:rsidRDefault="00A84DE4" w:rsidP="00A84DE4">
      <w:pPr>
        <w:pStyle w:val="Heading3"/>
      </w:pPr>
      <w:r w:rsidRPr="00A84DE4">
        <w:t>5.1.3</w:t>
      </w:r>
      <w:r w:rsidR="00036133">
        <w:t xml:space="preserve"> </w:t>
      </w:r>
      <w:r w:rsidR="00682061" w:rsidRPr="00A84DE4">
        <w:t>The incident review process</w:t>
      </w:r>
    </w:p>
    <w:p w14:paraId="51B768CE" w14:textId="34DC4CB8" w:rsidR="00682061" w:rsidRPr="007313A4" w:rsidRDefault="00B96860" w:rsidP="00A84DE4">
      <w:pPr>
        <w:pStyle w:val="DHHSbody"/>
      </w:pPr>
      <w:r>
        <w:t>F</w:t>
      </w:r>
      <w:r w:rsidR="00682061" w:rsidRPr="007313A4">
        <w:t xml:space="preserve">igure </w:t>
      </w:r>
      <w:r w:rsidR="00245E38">
        <w:t>5</w:t>
      </w:r>
      <w:r w:rsidR="00245E38" w:rsidRPr="007313A4">
        <w:t xml:space="preserve"> </w:t>
      </w:r>
      <w:r w:rsidR="00682061" w:rsidRPr="007313A4">
        <w:t>sets out the overall process for an incident review. The shaded boxes show the relevant sections of this chapter that apply to each stage of the process.</w:t>
      </w:r>
    </w:p>
    <w:p w14:paraId="1851BCFE" w14:textId="0D3C9599" w:rsidR="00D352F6" w:rsidRDefault="00682061" w:rsidP="00A50870">
      <w:pPr>
        <w:pStyle w:val="DHHSfigurecaption"/>
      </w:pPr>
      <w:r w:rsidRPr="00E14D99">
        <w:lastRenderedPageBreak/>
        <w:t xml:space="preserve">Figure </w:t>
      </w:r>
      <w:r w:rsidR="00245E38">
        <w:t>5</w:t>
      </w:r>
      <w:r w:rsidR="00867147">
        <w:t>.1</w:t>
      </w:r>
      <w:r w:rsidR="00A84DE4">
        <w:t>: Incident r</w:t>
      </w:r>
      <w:r w:rsidRPr="00E14D99">
        <w:t>eview process</w:t>
      </w:r>
      <w:r w:rsidR="005B031F">
        <w:t xml:space="preserve"> </w:t>
      </w:r>
    </w:p>
    <w:p w14:paraId="6488B29A" w14:textId="20FAF33E" w:rsidR="00EC558B" w:rsidRPr="00326FC4" w:rsidRDefault="00EA548C" w:rsidP="00326FC4">
      <w:pPr>
        <w:pStyle w:val="DHHSbody"/>
      </w:pPr>
      <w:r w:rsidRPr="00EA548C">
        <w:rPr>
          <w:noProof/>
          <w:lang w:eastAsia="en-AU"/>
        </w:rPr>
        <w:drawing>
          <wp:inline distT="0" distB="0" distL="0" distR="0" wp14:anchorId="56524945" wp14:editId="7162F3C6">
            <wp:extent cx="5904230" cy="6508750"/>
            <wp:effectExtent l="0" t="0" r="1270" b="6350"/>
            <wp:docPr id="25" name="Picture 25" descr="Figure 5.1: Incident review process&#10;&#10;This flowchart shows the incident review process as described in detail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04230" cy="6508750"/>
                    </a:xfrm>
                    <a:prstGeom prst="rect">
                      <a:avLst/>
                    </a:prstGeom>
                  </pic:spPr>
                </pic:pic>
              </a:graphicData>
            </a:graphic>
          </wp:inline>
        </w:drawing>
      </w:r>
    </w:p>
    <w:p w14:paraId="3DA686A4" w14:textId="4B95D859" w:rsidR="0069638C" w:rsidRPr="0069638C" w:rsidRDefault="0069638C" w:rsidP="0069638C">
      <w:pPr>
        <w:pStyle w:val="Heading2"/>
      </w:pPr>
      <w:bookmarkStart w:id="170" w:name="_Toc438139812"/>
      <w:bookmarkStart w:id="171" w:name="_Ref438500320"/>
      <w:bookmarkStart w:id="172" w:name="_Toc438646690"/>
      <w:bookmarkStart w:id="173" w:name="_Toc442288106"/>
      <w:bookmarkStart w:id="174" w:name="_Toc447034416"/>
      <w:bookmarkStart w:id="175" w:name="_Toc475010194"/>
      <w:bookmarkStart w:id="176" w:name="_Toc164684047"/>
      <w:r w:rsidRPr="0069638C">
        <w:t>5.2</w:t>
      </w:r>
      <w:r w:rsidR="00036133">
        <w:t xml:space="preserve"> </w:t>
      </w:r>
      <w:r w:rsidRPr="0069638C">
        <w:t xml:space="preserve">Determine the appropriate incident review </w:t>
      </w:r>
      <w:proofErr w:type="gramStart"/>
      <w:r w:rsidRPr="0069638C">
        <w:t>action</w:t>
      </w:r>
      <w:bookmarkEnd w:id="170"/>
      <w:bookmarkEnd w:id="171"/>
      <w:bookmarkEnd w:id="172"/>
      <w:bookmarkEnd w:id="173"/>
      <w:bookmarkEnd w:id="174"/>
      <w:bookmarkEnd w:id="175"/>
      <w:bookmarkEnd w:id="176"/>
      <w:proofErr w:type="gramEnd"/>
    </w:p>
    <w:p w14:paraId="38881BB8" w14:textId="6AB8261C" w:rsidR="0069638C" w:rsidRDefault="0069638C" w:rsidP="0069638C">
      <w:pPr>
        <w:pStyle w:val="DHHSbody"/>
      </w:pPr>
      <w:r>
        <w:t>Every major impact incident</w:t>
      </w:r>
      <w:r w:rsidRPr="007313A4">
        <w:t xml:space="preserve"> </w:t>
      </w:r>
      <w:r>
        <w:t>must be subject to a</w:t>
      </w:r>
      <w:r w:rsidR="00AE70F2">
        <w:t>n investigation and/or a</w:t>
      </w:r>
      <w:r>
        <w:t xml:space="preserve"> </w:t>
      </w:r>
      <w:r w:rsidRPr="007313A4">
        <w:t>review</w:t>
      </w:r>
      <w:r>
        <w:t>, as outlined in Chapter</w:t>
      </w:r>
      <w:r w:rsidR="00570AA3">
        <w:t xml:space="preserve"> </w:t>
      </w:r>
      <w:r w:rsidR="00570AA3">
        <w:fldChar w:fldCharType="begin"/>
      </w:r>
      <w:r w:rsidR="00570AA3">
        <w:instrText xml:space="preserve"> REF _Ref497727522 \h </w:instrText>
      </w:r>
      <w:r w:rsidR="00570AA3">
        <w:fldChar w:fldCharType="separate"/>
      </w:r>
      <w:r w:rsidR="00C04B11">
        <w:t>4 Investigating allegations of abuse, poor quality of care or unexplained injuries</w:t>
      </w:r>
      <w:r w:rsidR="00570AA3">
        <w:fldChar w:fldCharType="end"/>
      </w:r>
      <w:r>
        <w:t>.</w:t>
      </w:r>
    </w:p>
    <w:p w14:paraId="589C2906" w14:textId="1E9DDA37" w:rsidR="0069638C" w:rsidRPr="007313A4" w:rsidRDefault="0069638C" w:rsidP="0069638C">
      <w:pPr>
        <w:pStyle w:val="DHHSbody"/>
      </w:pPr>
      <w:r w:rsidRPr="007313A4">
        <w:t>This section sets out the process the</w:t>
      </w:r>
      <w:r>
        <w:t xml:space="preserve"> service provider</w:t>
      </w:r>
      <w:r w:rsidRPr="007313A4">
        <w:t xml:space="preserve"> is required to</w:t>
      </w:r>
      <w:r w:rsidR="00A01147">
        <w:t xml:space="preserve"> follow to</w:t>
      </w:r>
      <w:r w:rsidRPr="007313A4">
        <w:t xml:space="preserve"> conduct or</w:t>
      </w:r>
      <w:r>
        <w:t xml:space="preserve"> commission an incident review.</w:t>
      </w:r>
    </w:p>
    <w:p w14:paraId="79DEBA72" w14:textId="435571F8" w:rsidR="0069638C" w:rsidRPr="0069638C" w:rsidRDefault="0069638C" w:rsidP="0069638C">
      <w:pPr>
        <w:pStyle w:val="Heading3"/>
      </w:pPr>
      <w:bookmarkStart w:id="177" w:name="_Ref441676534"/>
      <w:bookmarkStart w:id="178" w:name="_Ref497720851"/>
      <w:r w:rsidRPr="0069638C">
        <w:t>5.2.1</w:t>
      </w:r>
      <w:r w:rsidR="00036133">
        <w:t xml:space="preserve"> </w:t>
      </w:r>
      <w:r w:rsidRPr="0069638C">
        <w:t xml:space="preserve">Selecting a case review or </w:t>
      </w:r>
      <w:bookmarkEnd w:id="177"/>
      <w:r w:rsidR="00421D42">
        <w:t>RCA</w:t>
      </w:r>
      <w:r w:rsidRPr="0069638C">
        <w:t xml:space="preserve"> </w:t>
      </w:r>
      <w:proofErr w:type="gramStart"/>
      <w:r w:rsidRPr="0069638C">
        <w:t>review</w:t>
      </w:r>
      <w:bookmarkEnd w:id="178"/>
      <w:proofErr w:type="gramEnd"/>
    </w:p>
    <w:p w14:paraId="70A39D80" w14:textId="0FA0002A" w:rsidR="0069638C" w:rsidRDefault="0069638C" w:rsidP="0069638C">
      <w:pPr>
        <w:pStyle w:val="DHHSbody"/>
      </w:pPr>
      <w:r w:rsidRPr="007313A4">
        <w:t xml:space="preserve">Major </w:t>
      </w:r>
      <w:r>
        <w:t>i</w:t>
      </w:r>
      <w:r w:rsidRPr="007313A4">
        <w:t xml:space="preserve">mpact incidents must </w:t>
      </w:r>
      <w:r>
        <w:t xml:space="preserve">first </w:t>
      </w:r>
      <w:r w:rsidRPr="007313A4">
        <w:t xml:space="preserve">be assessed to determine whether </w:t>
      </w:r>
      <w:r>
        <w:t xml:space="preserve">service processes or systems were, or appear to be, a significant causal or contributing factor to the incident. The senior manager </w:t>
      </w:r>
      <w:r w:rsidR="00810C8E">
        <w:t xml:space="preserve">of </w:t>
      </w:r>
      <w:r>
        <w:t xml:space="preserve">the service provider must record the process/system factors that contributed to the incident as well as any other contributing factors (such as client actions, third party intervention or accident). Based on this </w:t>
      </w:r>
      <w:r>
        <w:lastRenderedPageBreak/>
        <w:t xml:space="preserve">written assessment, the senior manager must determine whether a </w:t>
      </w:r>
      <w:r w:rsidRPr="0069638C">
        <w:rPr>
          <w:rStyle w:val="Strong"/>
        </w:rPr>
        <w:t>case review</w:t>
      </w:r>
      <w:r w:rsidRPr="0069638C">
        <w:t xml:space="preserve"> </w:t>
      </w:r>
      <w:r w:rsidRPr="002656C5">
        <w:t>or a</w:t>
      </w:r>
      <w:r w:rsidR="002040AE">
        <w:t>n</w:t>
      </w:r>
      <w:r w:rsidRPr="0069638C">
        <w:t xml:space="preserve"> </w:t>
      </w:r>
      <w:r w:rsidR="00421D42">
        <w:rPr>
          <w:rStyle w:val="Strong"/>
        </w:rPr>
        <w:t>RCA</w:t>
      </w:r>
      <w:r w:rsidR="00256FBD">
        <w:rPr>
          <w:rStyle w:val="Strong"/>
        </w:rPr>
        <w:t xml:space="preserve"> review</w:t>
      </w:r>
      <w:r w:rsidR="00D352F6">
        <w:rPr>
          <w:rStyle w:val="Strong"/>
        </w:rPr>
        <w:t xml:space="preserve"> </w:t>
      </w:r>
      <w:r w:rsidRPr="002656C5">
        <w:t>is the ap</w:t>
      </w:r>
      <w:r>
        <w:t>propriate action.</w:t>
      </w:r>
    </w:p>
    <w:p w14:paraId="4FDE1B87" w14:textId="39C55592" w:rsidR="0069638C" w:rsidRDefault="0069638C" w:rsidP="0069638C">
      <w:pPr>
        <w:pStyle w:val="DHHSbody"/>
      </w:pPr>
      <w:r>
        <w:t xml:space="preserve">The two potential outcomes of this decision are summarised in </w:t>
      </w:r>
      <w:r w:rsidR="00810C8E">
        <w:t>Table 5</w:t>
      </w:r>
      <w:r w:rsidR="00514668">
        <w:t>.1</w:t>
      </w:r>
      <w:r>
        <w:t>.</w:t>
      </w:r>
    </w:p>
    <w:p w14:paraId="16D2F6C4" w14:textId="62709D13" w:rsidR="0069638C" w:rsidRPr="00273F5F" w:rsidRDefault="0069638C" w:rsidP="0069638C">
      <w:pPr>
        <w:pStyle w:val="DHHStablecaption"/>
      </w:pPr>
      <w:r>
        <w:t xml:space="preserve">Table </w:t>
      </w:r>
      <w:r w:rsidR="005A20BA">
        <w:t>5</w:t>
      </w:r>
      <w:r w:rsidR="00514668">
        <w:t>.1</w:t>
      </w:r>
      <w:r>
        <w:t xml:space="preserve">: Selecting a case review or </w:t>
      </w:r>
      <w:r w:rsidR="00810C8E">
        <w:t xml:space="preserve">root cause analysis </w:t>
      </w:r>
      <w:proofErr w:type="gramStart"/>
      <w:r>
        <w:t>review</w:t>
      </w:r>
      <w:proofErr w:type="gramEnd"/>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4650"/>
      </w:tblGrid>
      <w:tr w:rsidR="0069638C" w14:paraId="34B9321D" w14:textId="77777777" w:rsidTr="0031624B">
        <w:trPr>
          <w:cantSplit/>
          <w:tblHeader/>
        </w:trPr>
        <w:tc>
          <w:tcPr>
            <w:tcW w:w="4536" w:type="dxa"/>
            <w:shd w:val="clear" w:color="auto" w:fill="auto"/>
          </w:tcPr>
          <w:p w14:paraId="3651862F" w14:textId="77777777" w:rsidR="0069638C" w:rsidRPr="0091298C" w:rsidRDefault="0069638C" w:rsidP="0069638C">
            <w:pPr>
              <w:pStyle w:val="DHHStablecolhead"/>
              <w:keepNext/>
            </w:pPr>
            <w:r w:rsidRPr="0069638C">
              <w:t>Nature of major impact incident</w:t>
            </w:r>
          </w:p>
        </w:tc>
        <w:tc>
          <w:tcPr>
            <w:tcW w:w="4536" w:type="dxa"/>
            <w:shd w:val="clear" w:color="auto" w:fill="auto"/>
          </w:tcPr>
          <w:p w14:paraId="70958FC3" w14:textId="77777777" w:rsidR="0069638C" w:rsidRDefault="0069638C" w:rsidP="00DF3768">
            <w:pPr>
              <w:pStyle w:val="DHHStablecolhead"/>
            </w:pPr>
            <w:r w:rsidRPr="0069638C">
              <w:t>Review required</w:t>
            </w:r>
          </w:p>
        </w:tc>
      </w:tr>
      <w:tr w:rsidR="0069638C" w:rsidRPr="00F80EBC" w14:paraId="53FDD591" w14:textId="77777777" w:rsidTr="0031624B">
        <w:trPr>
          <w:cantSplit/>
        </w:trPr>
        <w:tc>
          <w:tcPr>
            <w:tcW w:w="4536" w:type="dxa"/>
            <w:shd w:val="clear" w:color="auto" w:fill="auto"/>
          </w:tcPr>
          <w:p w14:paraId="3FC44931" w14:textId="77777777" w:rsidR="0069638C" w:rsidRPr="00707CDF" w:rsidRDefault="0069638C" w:rsidP="0069638C">
            <w:pPr>
              <w:pStyle w:val="DHHStabletext"/>
            </w:pPr>
            <w:r w:rsidRPr="00707CDF">
              <w:t xml:space="preserve">Service processes or systems </w:t>
            </w:r>
            <w:r w:rsidRPr="0069638C">
              <w:rPr>
                <w:rStyle w:val="Strong"/>
              </w:rPr>
              <w:t>were not, or do not appear to be, a significant causal or contributing factor</w:t>
            </w:r>
            <w:r>
              <w:t xml:space="preserve"> to</w:t>
            </w:r>
            <w:r w:rsidRPr="00707CDF">
              <w:t xml:space="preserve"> the incident.</w:t>
            </w:r>
          </w:p>
        </w:tc>
        <w:tc>
          <w:tcPr>
            <w:tcW w:w="4536" w:type="dxa"/>
            <w:shd w:val="clear" w:color="auto" w:fill="auto"/>
          </w:tcPr>
          <w:p w14:paraId="6838C1A7" w14:textId="77777777" w:rsidR="0069638C" w:rsidRDefault="0069638C" w:rsidP="0069638C">
            <w:pPr>
              <w:pStyle w:val="DHHStabletext"/>
            </w:pPr>
            <w:r w:rsidRPr="00707CDF">
              <w:t>Service provider to carry out a</w:t>
            </w:r>
            <w:r w:rsidRPr="0069638C">
              <w:t xml:space="preserve"> </w:t>
            </w:r>
            <w:r w:rsidRPr="0069638C">
              <w:rPr>
                <w:rStyle w:val="Strong"/>
              </w:rPr>
              <w:t>case review</w:t>
            </w:r>
            <w:r w:rsidRPr="0069638C">
              <w:t xml:space="preserve"> </w:t>
            </w:r>
            <w:r w:rsidRPr="00707CDF">
              <w:t>meeting the</w:t>
            </w:r>
            <w:r w:rsidRPr="0069638C">
              <w:t xml:space="preserve"> </w:t>
            </w:r>
            <w:r w:rsidRPr="00707CDF">
              <w:t xml:space="preserve">standards set out in </w:t>
            </w:r>
            <w:r w:rsidRPr="00687737">
              <w:t>section </w:t>
            </w:r>
            <w:r w:rsidR="00687737" w:rsidRPr="00687737">
              <w:t>5.3</w:t>
            </w:r>
            <w:r w:rsidRPr="00707CDF">
              <w:t>.</w:t>
            </w:r>
            <w:r w:rsidRPr="0069638C">
              <w:t xml:space="preserve"> </w:t>
            </w:r>
            <w:r w:rsidRPr="00707CDF">
              <w:t>The review must be planned and undertaken by the</w:t>
            </w:r>
            <w:r>
              <w:t xml:space="preserve"> service provider</w:t>
            </w:r>
            <w:r w:rsidRPr="00707CDF">
              <w:t>.</w:t>
            </w:r>
          </w:p>
          <w:p w14:paraId="646A103D" w14:textId="4A532F4B" w:rsidR="0069638C" w:rsidRPr="00707CDF" w:rsidRDefault="0069638C" w:rsidP="0069638C">
            <w:pPr>
              <w:pStyle w:val="DHHStabletext"/>
            </w:pPr>
            <w:r>
              <w:t xml:space="preserve">The </w:t>
            </w:r>
            <w:r w:rsidR="00AE70F2">
              <w:t xml:space="preserve">case </w:t>
            </w:r>
            <w:r>
              <w:t xml:space="preserve">review report </w:t>
            </w:r>
            <w:r w:rsidRPr="00707F76">
              <w:rPr>
                <w:b/>
              </w:rPr>
              <w:t>is</w:t>
            </w:r>
            <w:r>
              <w:t xml:space="preserve"> </w:t>
            </w:r>
            <w:r w:rsidRPr="0069638C">
              <w:rPr>
                <w:rStyle w:val="Strong"/>
              </w:rPr>
              <w:t>required</w:t>
            </w:r>
            <w:r>
              <w:t xml:space="preserve"> to be submitted to the divisional office </w:t>
            </w:r>
            <w:r w:rsidR="00AE70F2">
              <w:t xml:space="preserve">and </w:t>
            </w:r>
            <w:r>
              <w:t>must be retained on the client’s file.</w:t>
            </w:r>
          </w:p>
        </w:tc>
      </w:tr>
      <w:tr w:rsidR="0069638C" w:rsidRPr="00F80EBC" w14:paraId="16F4108F" w14:textId="77777777" w:rsidTr="0031624B">
        <w:trPr>
          <w:cantSplit/>
        </w:trPr>
        <w:tc>
          <w:tcPr>
            <w:tcW w:w="4536" w:type="dxa"/>
            <w:shd w:val="clear" w:color="auto" w:fill="auto"/>
          </w:tcPr>
          <w:p w14:paraId="4BF6FA9C" w14:textId="77777777" w:rsidR="0069638C" w:rsidRPr="00707CDF" w:rsidRDefault="0069638C" w:rsidP="0069638C">
            <w:pPr>
              <w:pStyle w:val="DHHStabletext"/>
            </w:pPr>
            <w:r w:rsidRPr="00707CDF">
              <w:t xml:space="preserve">Service processes or systems </w:t>
            </w:r>
            <w:r w:rsidRPr="0069638C">
              <w:rPr>
                <w:rStyle w:val="Strong"/>
              </w:rPr>
              <w:t>were, or appear to be, a significant causal or contributing factor</w:t>
            </w:r>
            <w:r>
              <w:t xml:space="preserve"> to</w:t>
            </w:r>
            <w:r w:rsidRPr="00707CDF">
              <w:t xml:space="preserve"> the incident occurring.</w:t>
            </w:r>
          </w:p>
        </w:tc>
        <w:tc>
          <w:tcPr>
            <w:tcW w:w="4536" w:type="dxa"/>
            <w:shd w:val="clear" w:color="auto" w:fill="auto"/>
          </w:tcPr>
          <w:p w14:paraId="5CF911D4" w14:textId="79544C10" w:rsidR="0069638C" w:rsidRDefault="0069638C" w:rsidP="0069638C">
            <w:pPr>
              <w:pStyle w:val="DHHStabletext"/>
            </w:pPr>
            <w:r w:rsidRPr="00707CDF">
              <w:t xml:space="preserve">Service provider must undertake a review using </w:t>
            </w:r>
            <w:r w:rsidRPr="0069638C">
              <w:rPr>
                <w:rStyle w:val="Strong"/>
              </w:rPr>
              <w:t>root cause analysis</w:t>
            </w:r>
            <w:r w:rsidRPr="00707CDF">
              <w:t xml:space="preserve"> methodology, meeting the</w:t>
            </w:r>
            <w:r w:rsidRPr="0069638C">
              <w:t xml:space="preserve"> </w:t>
            </w:r>
            <w:r>
              <w:t xml:space="preserve">standards set out in </w:t>
            </w:r>
            <w:r w:rsidRPr="00687737">
              <w:t>section</w:t>
            </w:r>
            <w:r w:rsidR="00065152">
              <w:t xml:space="preserve"> </w:t>
            </w:r>
            <w:r w:rsidR="00687737" w:rsidRPr="00687737">
              <w:t>5.3</w:t>
            </w:r>
            <w:r w:rsidR="00AA549B">
              <w:t>.</w:t>
            </w:r>
          </w:p>
          <w:p w14:paraId="5A2DE614" w14:textId="46BC4F34" w:rsidR="0069638C" w:rsidRDefault="0069638C" w:rsidP="0069638C">
            <w:pPr>
              <w:pStyle w:val="DHHStabletext"/>
            </w:pPr>
            <w:r>
              <w:t xml:space="preserve">The </w:t>
            </w:r>
            <w:r w:rsidR="00AC4447">
              <w:t>RCA</w:t>
            </w:r>
            <w:r w:rsidR="00BE658E">
              <w:t xml:space="preserve"> </w:t>
            </w:r>
            <w:r w:rsidR="00AA549B">
              <w:t xml:space="preserve">review </w:t>
            </w:r>
            <w:r>
              <w:t xml:space="preserve">report </w:t>
            </w:r>
            <w:r w:rsidRPr="0069638C">
              <w:rPr>
                <w:rStyle w:val="Strong"/>
              </w:rPr>
              <w:t>is required</w:t>
            </w:r>
            <w:r w:rsidRPr="0069638C">
              <w:t xml:space="preserve"> </w:t>
            </w:r>
            <w:r>
              <w:t>to be submitted to the divisional office</w:t>
            </w:r>
            <w:r w:rsidR="00FE6B38">
              <w:t xml:space="preserve"> and must be retained on the client’s file</w:t>
            </w:r>
            <w:r>
              <w:t>.</w:t>
            </w:r>
          </w:p>
          <w:p w14:paraId="2DE074F8" w14:textId="0B696430" w:rsidR="0069638C" w:rsidRPr="00707CDF" w:rsidRDefault="0069638C" w:rsidP="00BE658E">
            <w:pPr>
              <w:pStyle w:val="DHHStabletext"/>
            </w:pPr>
            <w:r>
              <w:t>In exceptional cases, the divisional office</w:t>
            </w:r>
            <w:r w:rsidRPr="00707CDF">
              <w:t xml:space="preserve"> may opt to </w:t>
            </w:r>
            <w:r>
              <w:t xml:space="preserve">jointly manage </w:t>
            </w:r>
            <w:r w:rsidRPr="00707CDF">
              <w:t>the review</w:t>
            </w:r>
            <w:r>
              <w:t xml:space="preserve"> – see guidance at </w:t>
            </w:r>
            <w:r w:rsidRPr="00687737">
              <w:t>section</w:t>
            </w:r>
            <w:r w:rsidR="00065152">
              <w:t xml:space="preserve"> </w:t>
            </w:r>
            <w:r w:rsidR="00687737">
              <w:t>5.2.2</w:t>
            </w:r>
            <w:r w:rsidRPr="00707CDF">
              <w:t>.</w:t>
            </w:r>
          </w:p>
        </w:tc>
      </w:tr>
    </w:tbl>
    <w:p w14:paraId="079A966E" w14:textId="74D7C78D" w:rsidR="00F428A6" w:rsidRDefault="0069638C" w:rsidP="00F428A6">
      <w:pPr>
        <w:pStyle w:val="DHHSbodyaftertablefigure"/>
      </w:pPr>
      <w:r>
        <w:t xml:space="preserve">Templates for </w:t>
      </w:r>
      <w:r w:rsidR="005A20BA">
        <w:t xml:space="preserve">case reviews and </w:t>
      </w:r>
      <w:r w:rsidR="007F0F6F">
        <w:t>RCA</w:t>
      </w:r>
      <w:r w:rsidR="005A20BA">
        <w:t xml:space="preserve"> reviews </w:t>
      </w:r>
      <w:r>
        <w:t>ca</w:t>
      </w:r>
      <w:r w:rsidR="005A20BA">
        <w:t xml:space="preserve">n be found </w:t>
      </w:r>
      <w:r w:rsidR="001C0A70">
        <w:t>as part of the CIMS toolkit on</w:t>
      </w:r>
      <w:r w:rsidR="00F428A6" w:rsidRPr="00F428A6">
        <w:rPr>
          <w:rFonts w:eastAsia="Arial,Times" w:cs="Arial"/>
          <w:szCs w:val="24"/>
        </w:rPr>
        <w:t xml:space="preserve"> </w:t>
      </w:r>
      <w:hyperlink r:id="rId47" w:history="1">
        <w:r w:rsidR="001C0A70" w:rsidRPr="00DE6026">
          <w:rPr>
            <w:rStyle w:val="Hyperlink"/>
            <w:rFonts w:eastAsia="Times New Roman" w:cs="Arial"/>
            <w:lang w:eastAsia="en-AU"/>
          </w:rPr>
          <w:t>department website</w:t>
        </w:r>
        <w:r w:rsidR="00AF6367" w:rsidRPr="00DE6026">
          <w:rPr>
            <w:rStyle w:val="Hyperlink"/>
            <w:rFonts w:eastAsia="Times New Roman" w:cs="Arial"/>
            <w:lang w:eastAsia="en-AU"/>
          </w:rPr>
          <w:t xml:space="preserve"> at</w:t>
        </w:r>
      </w:hyperlink>
      <w:r w:rsidR="00F428A6" w:rsidRPr="00F428A6">
        <w:rPr>
          <w:rFonts w:eastAsia="Times New Roman" w:cs="Arial"/>
          <w:color w:val="000000"/>
          <w:lang w:eastAsia="en-AU"/>
        </w:rPr>
        <w:t xml:space="preserve"> </w:t>
      </w:r>
      <w:r w:rsidR="001C0A70">
        <w:rPr>
          <w:rFonts w:eastAsia="Times New Roman" w:cs="Arial"/>
          <w:color w:val="000000"/>
          <w:lang w:eastAsia="en-AU"/>
        </w:rPr>
        <w:t>&lt;</w:t>
      </w:r>
      <w:r w:rsidR="00056B4D" w:rsidRPr="00056B4D">
        <w:rPr>
          <w:rFonts w:eastAsia="Times New Roman" w:cs="Arial"/>
          <w:lang w:eastAsia="en-AU"/>
        </w:rPr>
        <w:t>https://providers.dffh.vic.gov.au/cims</w:t>
      </w:r>
      <w:r w:rsidR="007C5411">
        <w:rPr>
          <w:rStyle w:val="Hyperlink"/>
          <w:rFonts w:eastAsia="Times New Roman" w:cs="Arial"/>
          <w:lang w:eastAsia="en-AU"/>
        </w:rPr>
        <w:t>&gt;</w:t>
      </w:r>
      <w:r w:rsidR="005A2F0B">
        <w:rPr>
          <w:rFonts w:eastAsia="Times New Roman" w:cs="Arial"/>
          <w:color w:val="000000"/>
          <w:lang w:eastAsia="en-AU"/>
        </w:rPr>
        <w:t>.</w:t>
      </w:r>
    </w:p>
    <w:p w14:paraId="211FFC02" w14:textId="447ACCD5" w:rsidR="0069638C" w:rsidRPr="005A20BA" w:rsidRDefault="005A20BA" w:rsidP="000D70CD">
      <w:pPr>
        <w:pStyle w:val="Heading3"/>
      </w:pPr>
      <w:bookmarkStart w:id="179" w:name="_Ref438501693"/>
      <w:r w:rsidRPr="005A20BA">
        <w:t>5.2.2</w:t>
      </w:r>
      <w:r w:rsidR="00036133">
        <w:t xml:space="preserve"> </w:t>
      </w:r>
      <w:r w:rsidR="00AC4447">
        <w:t>RCA review</w:t>
      </w:r>
      <w:r w:rsidR="0069638C" w:rsidRPr="005A20BA">
        <w:t xml:space="preserve">: determine whether divisional office joint management is </w:t>
      </w:r>
      <w:proofErr w:type="gramStart"/>
      <w:r w:rsidR="0069638C" w:rsidRPr="005A20BA">
        <w:t>required</w:t>
      </w:r>
      <w:bookmarkEnd w:id="179"/>
      <w:proofErr w:type="gramEnd"/>
    </w:p>
    <w:p w14:paraId="631396B1" w14:textId="77777777" w:rsidR="0069638C" w:rsidRDefault="0069638C" w:rsidP="005A20BA">
      <w:pPr>
        <w:pStyle w:val="DHHSbody"/>
      </w:pPr>
      <w:r>
        <w:t xml:space="preserve">In </w:t>
      </w:r>
      <w:proofErr w:type="gramStart"/>
      <w:r>
        <w:t>the vast majority of</w:t>
      </w:r>
      <w:proofErr w:type="gramEnd"/>
      <w:r>
        <w:t xml:space="preserve"> cases, it will be the responsibility of the service provider to conduct or commission and manage the </w:t>
      </w:r>
      <w:r w:rsidR="005A20BA">
        <w:t xml:space="preserve">root cause analysis </w:t>
      </w:r>
      <w:r w:rsidR="00FA1B13">
        <w:t xml:space="preserve">review </w:t>
      </w:r>
      <w:r>
        <w:t>of an incident, with support from the divisional office where appropriate</w:t>
      </w:r>
      <w:r w:rsidR="005A20BA">
        <w:t>.</w:t>
      </w:r>
    </w:p>
    <w:p w14:paraId="0188E676" w14:textId="77777777" w:rsidR="0069638C" w:rsidRDefault="0069638C" w:rsidP="005A20BA">
      <w:pPr>
        <w:pStyle w:val="DHHSbody"/>
      </w:pPr>
      <w:r>
        <w:t xml:space="preserve">However, in exceptional cases, the divisional office may determine that it is necessary to jointly manage the review with the service provider. This option is limited to cases where there </w:t>
      </w:r>
      <w:r w:rsidRPr="00337507">
        <w:t xml:space="preserve">has been a demonstrated </w:t>
      </w:r>
      <w:r>
        <w:t>lack of capability</w:t>
      </w:r>
      <w:r w:rsidRPr="00337507">
        <w:t xml:space="preserve"> by the</w:t>
      </w:r>
      <w:r>
        <w:t xml:space="preserve"> service provider</w:t>
      </w:r>
      <w:r w:rsidRPr="00337507">
        <w:t xml:space="preserve"> to conduct or commission a</w:t>
      </w:r>
      <w:r>
        <w:t xml:space="preserve"> </w:t>
      </w:r>
      <w:r w:rsidR="005A20BA">
        <w:t xml:space="preserve">root cause analysis </w:t>
      </w:r>
      <w:r w:rsidRPr="00337507">
        <w:t>that meets these standards</w:t>
      </w:r>
      <w:r>
        <w:t>.</w:t>
      </w:r>
    </w:p>
    <w:p w14:paraId="7BFDEE64" w14:textId="77777777" w:rsidR="0069638C" w:rsidRDefault="0069638C" w:rsidP="005A20BA">
      <w:pPr>
        <w:pStyle w:val="DHHSbody"/>
        <w:rPr>
          <w:szCs w:val="22"/>
        </w:rPr>
      </w:pPr>
      <w:r>
        <w:t xml:space="preserve">The divisional office will </w:t>
      </w:r>
      <w:r w:rsidRPr="0087499C">
        <w:t xml:space="preserve">ultimately determine what level of involvement is necessary in </w:t>
      </w:r>
      <w:r>
        <w:t>each</w:t>
      </w:r>
      <w:r w:rsidRPr="0087499C">
        <w:t xml:space="preserve"> case, applying a risk-based approach.</w:t>
      </w:r>
    </w:p>
    <w:p w14:paraId="57AF7501" w14:textId="73C5B49B" w:rsidR="0069638C" w:rsidRDefault="0069638C" w:rsidP="005A20BA">
      <w:pPr>
        <w:pStyle w:val="DHHSbody"/>
      </w:pPr>
      <w:r>
        <w:t>The divisional office may determine that they should be involved in one or more of the following parts of the process</w:t>
      </w:r>
      <w:r w:rsidR="005A2F0B">
        <w:t xml:space="preserve"> of a review</w:t>
      </w:r>
      <w:r>
        <w:t xml:space="preserve">, and that they should </w:t>
      </w:r>
      <w:r w:rsidR="000D70CD">
        <w:t>have the power to approve:</w:t>
      </w:r>
    </w:p>
    <w:p w14:paraId="0128845A" w14:textId="77777777" w:rsidR="0069638C" w:rsidRDefault="0069638C" w:rsidP="005A20BA">
      <w:pPr>
        <w:pStyle w:val="DHHSbullet1"/>
      </w:pPr>
      <w:r>
        <w:t xml:space="preserve">whether to commission an external </w:t>
      </w:r>
      <w:r w:rsidR="005A20BA">
        <w:t xml:space="preserve">root cause analysis </w:t>
      </w:r>
      <w:r>
        <w:t>expert to undertake the review</w:t>
      </w:r>
    </w:p>
    <w:p w14:paraId="0A6A3422" w14:textId="77777777" w:rsidR="0069638C" w:rsidRDefault="0069638C" w:rsidP="005A20BA">
      <w:pPr>
        <w:pStyle w:val="DHHSbullet1"/>
      </w:pPr>
      <w:r>
        <w:t>the selection of a reviewer</w:t>
      </w:r>
    </w:p>
    <w:p w14:paraId="275EC21D" w14:textId="77777777" w:rsidR="0069638C" w:rsidRDefault="0069638C" w:rsidP="005A20BA">
      <w:pPr>
        <w:pStyle w:val="DHHSbullet1"/>
      </w:pPr>
      <w:r>
        <w:t>the terms of reference of the review</w:t>
      </w:r>
    </w:p>
    <w:p w14:paraId="794995A1" w14:textId="02AEA230" w:rsidR="0069638C" w:rsidRDefault="0069638C" w:rsidP="005A20BA">
      <w:pPr>
        <w:pStyle w:val="DHHSbullet1"/>
      </w:pPr>
      <w:r>
        <w:t xml:space="preserve">the final review </w:t>
      </w:r>
      <w:proofErr w:type="gramStart"/>
      <w:r>
        <w:t>report</w:t>
      </w:r>
      <w:proofErr w:type="gramEnd"/>
    </w:p>
    <w:p w14:paraId="16FE47CD" w14:textId="77777777" w:rsidR="0069638C" w:rsidRPr="007313A4" w:rsidRDefault="0069638C" w:rsidP="005A20BA">
      <w:pPr>
        <w:pStyle w:val="DHHSbullet1"/>
      </w:pPr>
      <w:r>
        <w:t>the proposed action</w:t>
      </w:r>
      <w:r w:rsidR="000D70CD">
        <w:t>s following on from the review.</w:t>
      </w:r>
    </w:p>
    <w:p w14:paraId="34153A8C" w14:textId="1E9D2AEC" w:rsidR="0069638C" w:rsidRPr="005A20BA" w:rsidRDefault="005A20BA" w:rsidP="005A20BA">
      <w:pPr>
        <w:pStyle w:val="Heading2"/>
      </w:pPr>
      <w:bookmarkStart w:id="180" w:name="_Ref437897137"/>
      <w:bookmarkStart w:id="181" w:name="_Toc438139813"/>
      <w:bookmarkStart w:id="182" w:name="_Toc438646691"/>
      <w:bookmarkStart w:id="183" w:name="_Toc442288107"/>
      <w:bookmarkStart w:id="184" w:name="_Toc447034417"/>
      <w:bookmarkStart w:id="185" w:name="_Toc475010195"/>
      <w:bookmarkStart w:id="186" w:name="_Toc164684048"/>
      <w:r w:rsidRPr="005A20BA">
        <w:t>5.3</w:t>
      </w:r>
      <w:r w:rsidR="00036133">
        <w:t xml:space="preserve"> </w:t>
      </w:r>
      <w:r w:rsidR="0069638C" w:rsidRPr="005A20BA">
        <w:t xml:space="preserve">Undertaking the </w:t>
      </w:r>
      <w:proofErr w:type="gramStart"/>
      <w:r w:rsidR="0069638C" w:rsidRPr="005A20BA">
        <w:t>review</w:t>
      </w:r>
      <w:bookmarkEnd w:id="180"/>
      <w:bookmarkEnd w:id="181"/>
      <w:bookmarkEnd w:id="182"/>
      <w:bookmarkEnd w:id="183"/>
      <w:bookmarkEnd w:id="184"/>
      <w:bookmarkEnd w:id="185"/>
      <w:bookmarkEnd w:id="186"/>
      <w:proofErr w:type="gramEnd"/>
    </w:p>
    <w:p w14:paraId="2D73D3BE" w14:textId="77777777" w:rsidR="0069638C" w:rsidRPr="007313A4" w:rsidRDefault="0069638C" w:rsidP="005A20BA">
      <w:pPr>
        <w:pStyle w:val="DHHSbody"/>
      </w:pPr>
      <w:r w:rsidRPr="007313A4">
        <w:t xml:space="preserve">If an incident review is to be undertaken, </w:t>
      </w:r>
      <w:r>
        <w:t>t</w:t>
      </w:r>
      <w:r w:rsidRPr="007313A4">
        <w:t xml:space="preserve">he review planning and approach </w:t>
      </w:r>
      <w:r>
        <w:t>must</w:t>
      </w:r>
      <w:r w:rsidRPr="007313A4">
        <w:t xml:space="preserve"> comply with the minimum standards for each type of incident described below.</w:t>
      </w:r>
    </w:p>
    <w:p w14:paraId="4F8EF36B" w14:textId="77777777" w:rsidR="0069638C" w:rsidRPr="005A20BA" w:rsidRDefault="005A20BA" w:rsidP="005A20BA">
      <w:pPr>
        <w:pStyle w:val="Heading3"/>
      </w:pPr>
      <w:r w:rsidRPr="005A20BA">
        <w:lastRenderedPageBreak/>
        <w:t>5.3.1</w:t>
      </w:r>
      <w:r w:rsidRPr="005A20BA">
        <w:tab/>
      </w:r>
      <w:r w:rsidR="0069638C" w:rsidRPr="005A20BA">
        <w:t xml:space="preserve">Case </w:t>
      </w:r>
      <w:r w:rsidRPr="005A20BA">
        <w:t>r</w:t>
      </w:r>
      <w:r w:rsidR="0069638C" w:rsidRPr="005A20BA">
        <w:t>eview</w:t>
      </w:r>
    </w:p>
    <w:p w14:paraId="3A1D3014" w14:textId="77777777" w:rsidR="0069638C" w:rsidRDefault="0069638C" w:rsidP="005A20BA">
      <w:pPr>
        <w:pStyle w:val="DHHSbody"/>
      </w:pPr>
      <w:r>
        <w:t xml:space="preserve">A case review is a </w:t>
      </w:r>
      <w:r w:rsidRPr="00743448">
        <w:t xml:space="preserve">review led by the service provider following a client incident to identify </w:t>
      </w:r>
      <w:r>
        <w:t xml:space="preserve">what happened and any </w:t>
      </w:r>
      <w:r w:rsidRPr="00743448">
        <w:t>process and system issues.</w:t>
      </w:r>
      <w:r>
        <w:t xml:space="preserve"> It is not intended to be as detailed or in-depth as a </w:t>
      </w:r>
      <w:r w:rsidR="005A20BA">
        <w:t>root cause analysis</w:t>
      </w:r>
      <w:r w:rsidR="00FA1B13">
        <w:t xml:space="preserve"> review</w:t>
      </w:r>
      <w:r w:rsidR="005A20BA">
        <w:t>.</w:t>
      </w:r>
    </w:p>
    <w:p w14:paraId="0CCA51CD" w14:textId="2633654F" w:rsidR="0069638C" w:rsidRPr="007313A4" w:rsidRDefault="005A20BA" w:rsidP="005A20BA">
      <w:pPr>
        <w:pStyle w:val="DHHSbody"/>
      </w:pPr>
      <w:r>
        <w:t>Case r</w:t>
      </w:r>
      <w:r w:rsidR="0069638C" w:rsidRPr="007313A4">
        <w:t xml:space="preserve">eviews </w:t>
      </w:r>
      <w:r w:rsidR="0069638C">
        <w:rPr>
          <w:rFonts w:cs="Arial"/>
        </w:rPr>
        <w:t xml:space="preserve">must </w:t>
      </w:r>
      <w:r w:rsidR="0069638C" w:rsidRPr="005A20BA">
        <w:t xml:space="preserve">be </w:t>
      </w:r>
      <w:r w:rsidR="0069638C" w:rsidRPr="00FB4DE2">
        <w:rPr>
          <w:rStyle w:val="Strong"/>
        </w:rPr>
        <w:t>completed by service providers within 21</w:t>
      </w:r>
      <w:r w:rsidR="00FB4DE2" w:rsidRPr="00FB4DE2">
        <w:rPr>
          <w:rStyle w:val="Strong"/>
        </w:rPr>
        <w:t> </w:t>
      </w:r>
      <w:r w:rsidR="00277541">
        <w:rPr>
          <w:rStyle w:val="Strong"/>
        </w:rPr>
        <w:t xml:space="preserve">business </w:t>
      </w:r>
      <w:r w:rsidR="0069638C" w:rsidRPr="00FB4DE2">
        <w:rPr>
          <w:rStyle w:val="Strong"/>
        </w:rPr>
        <w:t>days</w:t>
      </w:r>
      <w:r w:rsidR="0069638C">
        <w:t xml:space="preserve"> of </w:t>
      </w:r>
      <w:r w:rsidR="00E14F79">
        <w:t>incident report endorsement</w:t>
      </w:r>
      <w:r w:rsidR="0069638C">
        <w:t xml:space="preserve">, </w:t>
      </w:r>
      <w:r w:rsidR="0069638C" w:rsidRPr="007313A4">
        <w:t xml:space="preserve">and include the following information </w:t>
      </w:r>
      <w:r w:rsidR="0069638C">
        <w:t>at a minimum:</w:t>
      </w:r>
    </w:p>
    <w:p w14:paraId="48B0D37A" w14:textId="77777777" w:rsidR="0069638C" w:rsidRPr="007313A4" w:rsidRDefault="00FB4DE2" w:rsidP="00FB4DE2">
      <w:pPr>
        <w:pStyle w:val="DHHSbullet1"/>
      </w:pPr>
      <w:r>
        <w:t>s</w:t>
      </w:r>
      <w:r w:rsidR="0069638C" w:rsidRPr="007313A4">
        <w:t>ummary of the incident</w:t>
      </w:r>
      <w:r w:rsidR="0069638C">
        <w:t xml:space="preserve"> </w:t>
      </w:r>
    </w:p>
    <w:p w14:paraId="42ADDD64" w14:textId="77777777" w:rsidR="0069638C" w:rsidRPr="007313A4" w:rsidRDefault="00FB4DE2" w:rsidP="00FB4DE2">
      <w:pPr>
        <w:pStyle w:val="DHHSbullet1"/>
      </w:pPr>
      <w:r>
        <w:t>a</w:t>
      </w:r>
      <w:r w:rsidR="0069638C" w:rsidRPr="007313A4">
        <w:t xml:space="preserve">ssessment of </w:t>
      </w:r>
      <w:r w:rsidR="0069638C">
        <w:t xml:space="preserve">the </w:t>
      </w:r>
      <w:r w:rsidR="0069638C" w:rsidRPr="007313A4">
        <w:t xml:space="preserve">appropriateness of </w:t>
      </w:r>
      <w:r w:rsidR="0069638C">
        <w:t xml:space="preserve">the management of the </w:t>
      </w:r>
      <w:r w:rsidR="0069638C" w:rsidRPr="007313A4">
        <w:t xml:space="preserve">incident </w:t>
      </w:r>
    </w:p>
    <w:p w14:paraId="231318A7" w14:textId="77777777" w:rsidR="0069638C" w:rsidRPr="007313A4" w:rsidRDefault="00FB4DE2" w:rsidP="00FB4DE2">
      <w:pPr>
        <w:pStyle w:val="DHHSbullet1"/>
      </w:pPr>
      <w:r>
        <w:t>c</w:t>
      </w:r>
      <w:r w:rsidR="0069638C" w:rsidRPr="007313A4">
        <w:t>ontributing factors / causes</w:t>
      </w:r>
      <w:r w:rsidR="0069638C">
        <w:t xml:space="preserve"> of the incident</w:t>
      </w:r>
    </w:p>
    <w:p w14:paraId="2EA5718C" w14:textId="47C5BCDE" w:rsidR="0069638C" w:rsidRPr="007313A4" w:rsidRDefault="00FB4DE2" w:rsidP="00FB4DE2">
      <w:pPr>
        <w:pStyle w:val="DHHSbullet1"/>
      </w:pPr>
      <w:r>
        <w:t>a</w:t>
      </w:r>
      <w:r w:rsidR="0069638C">
        <w:t xml:space="preserve">ctions to be taken to reduce </w:t>
      </w:r>
      <w:r w:rsidR="00B35A27">
        <w:t xml:space="preserve">the </w:t>
      </w:r>
      <w:r w:rsidR="0069638C">
        <w:t xml:space="preserve">risk of similar incidents occurring, </w:t>
      </w:r>
      <w:r w:rsidR="0069638C" w:rsidRPr="007313A4">
        <w:t xml:space="preserve">including staff member responsible for </w:t>
      </w:r>
      <w:r w:rsidR="0069638C">
        <w:t>each</w:t>
      </w:r>
      <w:r w:rsidR="0069638C" w:rsidRPr="007313A4">
        <w:t xml:space="preserve"> action and </w:t>
      </w:r>
      <w:r w:rsidR="0069638C">
        <w:t xml:space="preserve">the </w:t>
      </w:r>
      <w:r w:rsidR="0069638C" w:rsidRPr="007313A4">
        <w:t xml:space="preserve">target date for </w:t>
      </w:r>
      <w:proofErr w:type="gramStart"/>
      <w:r w:rsidR="0069638C" w:rsidRPr="007313A4">
        <w:t>completion</w:t>
      </w:r>
      <w:proofErr w:type="gramEnd"/>
    </w:p>
    <w:p w14:paraId="1C01C826" w14:textId="77777777" w:rsidR="0069638C" w:rsidRPr="007313A4" w:rsidRDefault="00FB4DE2" w:rsidP="00FB4DE2">
      <w:pPr>
        <w:pStyle w:val="DHHSbullet1"/>
      </w:pPr>
      <w:r>
        <w:t>a</w:t>
      </w:r>
      <w:r w:rsidR="0069638C" w:rsidRPr="007313A4">
        <w:t>dministrative information</w:t>
      </w:r>
    </w:p>
    <w:p w14:paraId="0B682DCE" w14:textId="77777777" w:rsidR="0069638C" w:rsidRPr="007313A4" w:rsidRDefault="00FB4DE2" w:rsidP="00FB4DE2">
      <w:pPr>
        <w:pStyle w:val="DHHSbullet2"/>
      </w:pPr>
      <w:r>
        <w:t>i</w:t>
      </w:r>
      <w:r w:rsidR="0069638C">
        <w:t>ncident f</w:t>
      </w:r>
      <w:r>
        <w:t>requency (one-</w:t>
      </w:r>
      <w:r w:rsidR="0069638C" w:rsidRPr="007313A4">
        <w:t>off / pattern for staff / pattern for client)</w:t>
      </w:r>
    </w:p>
    <w:p w14:paraId="36B1DCB4" w14:textId="77777777" w:rsidR="0069638C" w:rsidRPr="007313A4" w:rsidRDefault="00FB4DE2" w:rsidP="00FB4DE2">
      <w:pPr>
        <w:pStyle w:val="DHHSbullet2"/>
      </w:pPr>
      <w:r>
        <w:t>n</w:t>
      </w:r>
      <w:r w:rsidR="0069638C" w:rsidRPr="007313A4">
        <w:t xml:space="preserve">ame and position of person who conducted the </w:t>
      </w:r>
      <w:proofErr w:type="gramStart"/>
      <w:r w:rsidR="0069638C" w:rsidRPr="007313A4">
        <w:t>review</w:t>
      </w:r>
      <w:proofErr w:type="gramEnd"/>
    </w:p>
    <w:p w14:paraId="606CA6F4" w14:textId="77777777" w:rsidR="0069638C" w:rsidRPr="007313A4" w:rsidRDefault="00FB4DE2" w:rsidP="00FB4DE2">
      <w:pPr>
        <w:pStyle w:val="DHHSbullet2"/>
      </w:pPr>
      <w:r>
        <w:t>d</w:t>
      </w:r>
      <w:r w:rsidR="0069638C" w:rsidRPr="007313A4">
        <w:t>ate of the review</w:t>
      </w:r>
      <w:r>
        <w:t>.</w:t>
      </w:r>
    </w:p>
    <w:p w14:paraId="434DB602" w14:textId="77777777" w:rsidR="0069638C" w:rsidRPr="007313A4" w:rsidRDefault="00FB4DE2" w:rsidP="00FB4DE2">
      <w:pPr>
        <w:pStyle w:val="DHHSbodyafterbullets"/>
      </w:pPr>
      <w:r>
        <w:t>Case r</w:t>
      </w:r>
      <w:r w:rsidR="0069638C" w:rsidRPr="007313A4">
        <w:t>eviews may require the following activities to be undertaken by the reviewer to complete the report:</w:t>
      </w:r>
    </w:p>
    <w:p w14:paraId="174C3CA0" w14:textId="77777777" w:rsidR="0069638C" w:rsidRPr="007313A4" w:rsidRDefault="00FB4DE2" w:rsidP="00FB4DE2">
      <w:pPr>
        <w:pStyle w:val="DHHSbullet1"/>
      </w:pPr>
      <w:r>
        <w:t>d</w:t>
      </w:r>
      <w:r w:rsidR="0069638C" w:rsidRPr="007313A4">
        <w:t xml:space="preserve">ocument </w:t>
      </w:r>
      <w:proofErr w:type="gramStart"/>
      <w:r w:rsidR="0069638C" w:rsidRPr="007313A4">
        <w:t>review</w:t>
      </w:r>
      <w:proofErr w:type="gramEnd"/>
    </w:p>
    <w:p w14:paraId="62BE8E0E" w14:textId="77777777" w:rsidR="0069638C" w:rsidRPr="007313A4" w:rsidRDefault="00FB4DE2" w:rsidP="00FB4DE2">
      <w:pPr>
        <w:pStyle w:val="DHHSbullet1"/>
      </w:pPr>
      <w:r>
        <w:t>i</w:t>
      </w:r>
      <w:r w:rsidR="0069638C" w:rsidRPr="007313A4">
        <w:t xml:space="preserve">nterview staff member </w:t>
      </w:r>
      <w:proofErr w:type="gramStart"/>
      <w:r w:rsidR="0069638C" w:rsidRPr="007313A4">
        <w:t>present</w:t>
      </w:r>
      <w:proofErr w:type="gramEnd"/>
    </w:p>
    <w:p w14:paraId="435C9750" w14:textId="77777777" w:rsidR="0069638C" w:rsidRPr="007313A4" w:rsidRDefault="00FB4DE2" w:rsidP="00FB4DE2">
      <w:pPr>
        <w:pStyle w:val="DHHSbullet1"/>
      </w:pPr>
      <w:r>
        <w:t>i</w:t>
      </w:r>
      <w:r w:rsidR="0069638C" w:rsidRPr="007313A4">
        <w:t xml:space="preserve">nterview </w:t>
      </w:r>
      <w:proofErr w:type="gramStart"/>
      <w:r w:rsidR="0069638C" w:rsidRPr="007313A4">
        <w:t>client</w:t>
      </w:r>
      <w:proofErr w:type="gramEnd"/>
    </w:p>
    <w:p w14:paraId="5225A4F0" w14:textId="77777777" w:rsidR="0069638C" w:rsidRPr="007313A4" w:rsidRDefault="00FB4DE2" w:rsidP="00FB4DE2">
      <w:pPr>
        <w:pStyle w:val="DHHSbullet1"/>
      </w:pPr>
      <w:r>
        <w:t>i</w:t>
      </w:r>
      <w:r w:rsidR="0069638C" w:rsidRPr="007313A4">
        <w:t>nterview manage</w:t>
      </w:r>
      <w:r w:rsidR="0069638C">
        <w:t>rial staff</w:t>
      </w:r>
      <w:r>
        <w:t>.</w:t>
      </w:r>
    </w:p>
    <w:p w14:paraId="093572F8" w14:textId="77777777" w:rsidR="0069638C" w:rsidRPr="007313A4" w:rsidRDefault="0069638C" w:rsidP="00FB4DE2">
      <w:pPr>
        <w:pStyle w:val="DHHSbodyafterbullets"/>
      </w:pPr>
      <w:r>
        <w:t xml:space="preserve">In some instances, a case review will indicate the need for a </w:t>
      </w:r>
      <w:r w:rsidR="00FB4DE2">
        <w:t>root cause analysis</w:t>
      </w:r>
      <w:r>
        <w:t xml:space="preserve"> </w:t>
      </w:r>
      <w:r w:rsidR="00FB4DE2">
        <w:t xml:space="preserve">review </w:t>
      </w:r>
      <w:r>
        <w:t>(</w:t>
      </w:r>
      <w:r w:rsidR="00FB4DE2">
        <w:t xml:space="preserve">that is, </w:t>
      </w:r>
      <w:r>
        <w:t xml:space="preserve">if the </w:t>
      </w:r>
      <w:r w:rsidR="00FB4DE2">
        <w:t xml:space="preserve">case </w:t>
      </w:r>
      <w:r>
        <w:t xml:space="preserve">review finds that service processes or systems were the main cause of an incident). Where this becomes obvious, the case review should be used to inform a </w:t>
      </w:r>
      <w:r w:rsidR="00FB4DE2">
        <w:t>root cause analysis review</w:t>
      </w:r>
      <w:r>
        <w:t>.</w:t>
      </w:r>
    </w:p>
    <w:p w14:paraId="62883729" w14:textId="387E07CD" w:rsidR="0069638C" w:rsidRPr="007313A4" w:rsidRDefault="00122893" w:rsidP="0069638C">
      <w:pPr>
        <w:pStyle w:val="Heading3"/>
      </w:pPr>
      <w:r>
        <w:t>5.3.2</w:t>
      </w:r>
      <w:r w:rsidR="00036133">
        <w:t xml:space="preserve"> </w:t>
      </w:r>
      <w:r w:rsidR="00AC4447">
        <w:t>RCA</w:t>
      </w:r>
      <w:r w:rsidR="00FB4DE2">
        <w:t xml:space="preserve"> review</w:t>
      </w:r>
    </w:p>
    <w:p w14:paraId="1EB8FA09" w14:textId="3A330F3D" w:rsidR="0069638C" w:rsidRPr="009A6C9D" w:rsidRDefault="0069638C" w:rsidP="00FB4DE2">
      <w:pPr>
        <w:pStyle w:val="DHHSbody"/>
      </w:pPr>
      <w:r>
        <w:t>A</w:t>
      </w:r>
      <w:r w:rsidR="00AC4447">
        <w:t>n</w:t>
      </w:r>
      <w:r>
        <w:t xml:space="preserve"> </w:t>
      </w:r>
      <w:r w:rsidR="00AC4447">
        <w:t>RCA</w:t>
      </w:r>
      <w:r w:rsidR="00256FBD">
        <w:t xml:space="preserve"> </w:t>
      </w:r>
      <w:r w:rsidR="000C6EE3">
        <w:t>review is</w:t>
      </w:r>
      <w:r>
        <w:t xml:space="preserve"> a </w:t>
      </w:r>
      <w:r w:rsidRPr="00743448">
        <w:t>structured process for identify</w:t>
      </w:r>
      <w:r>
        <w:t>ing the basic or causal factor(s</w:t>
      </w:r>
      <w:r w:rsidRPr="00743448">
        <w:t xml:space="preserve">) that underlie </w:t>
      </w:r>
      <w:r>
        <w:t xml:space="preserve">a client incident, </w:t>
      </w:r>
      <w:proofErr w:type="gramStart"/>
      <w:r>
        <w:t>in order to</w:t>
      </w:r>
      <w:proofErr w:type="gramEnd"/>
      <w:r>
        <w:t xml:space="preserve"> facilitate learning from that incident</w:t>
      </w:r>
      <w:r w:rsidRPr="00743448">
        <w:t>.</w:t>
      </w:r>
    </w:p>
    <w:p w14:paraId="5CC44C62" w14:textId="379805DC" w:rsidR="00224531" w:rsidRDefault="0069638C" w:rsidP="00224531">
      <w:pPr>
        <w:pStyle w:val="DHHSbody"/>
      </w:pPr>
      <w:r>
        <w:t>A</w:t>
      </w:r>
      <w:r w:rsidR="00FB4DE2">
        <w:t>n</w:t>
      </w:r>
      <w:r>
        <w:t xml:space="preserve"> </w:t>
      </w:r>
      <w:r w:rsidRPr="007313A4">
        <w:t>RCA</w:t>
      </w:r>
      <w:r w:rsidR="00FB4DE2">
        <w:t xml:space="preserve"> review</w:t>
      </w:r>
      <w:r w:rsidRPr="007313A4">
        <w:t xml:space="preserve"> </w:t>
      </w:r>
      <w:r w:rsidR="000D70CD">
        <w:rPr>
          <w:rStyle w:val="Strong"/>
        </w:rPr>
        <w:t>must be completed within 60 </w:t>
      </w:r>
      <w:r w:rsidR="00277541">
        <w:rPr>
          <w:rStyle w:val="Strong"/>
        </w:rPr>
        <w:t xml:space="preserve">business </w:t>
      </w:r>
      <w:r w:rsidRPr="00FB4DE2">
        <w:rPr>
          <w:rStyle w:val="Strong"/>
        </w:rPr>
        <w:t>days</w:t>
      </w:r>
      <w:r>
        <w:t xml:space="preserve"> </w:t>
      </w:r>
      <w:r w:rsidRPr="00F551B0">
        <w:rPr>
          <w:rFonts w:cs="Arial"/>
        </w:rPr>
        <w:t xml:space="preserve">of </w:t>
      </w:r>
      <w:r w:rsidR="00E14F79">
        <w:rPr>
          <w:rFonts w:cs="Arial"/>
        </w:rPr>
        <w:t xml:space="preserve">incident report </w:t>
      </w:r>
      <w:proofErr w:type="gramStart"/>
      <w:r w:rsidR="00E14F79">
        <w:rPr>
          <w:rFonts w:cs="Arial"/>
        </w:rPr>
        <w:t>endorsement</w:t>
      </w:r>
      <w:r>
        <w:t>, and</w:t>
      </w:r>
      <w:proofErr w:type="gramEnd"/>
      <w:r>
        <w:t xml:space="preserve"> </w:t>
      </w:r>
      <w:r w:rsidRPr="007313A4">
        <w:t>can be undertaken by</w:t>
      </w:r>
      <w:r>
        <w:t xml:space="preserve"> service provider</w:t>
      </w:r>
      <w:r w:rsidRPr="007313A4">
        <w:t>s or commissioned from an external provider.</w:t>
      </w:r>
      <w:r>
        <w:t xml:space="preserve"> RCA</w:t>
      </w:r>
      <w:r w:rsidR="00FB4DE2">
        <w:t xml:space="preserve"> review</w:t>
      </w:r>
      <w:r>
        <w:t xml:space="preserve">s must meet the minimum standards below. </w:t>
      </w:r>
    </w:p>
    <w:p w14:paraId="71D632A8" w14:textId="0953303E" w:rsidR="0069638C" w:rsidRPr="00FB4DE2" w:rsidRDefault="00FB4DE2" w:rsidP="00224531">
      <w:pPr>
        <w:pStyle w:val="DHHSbody"/>
        <w:rPr>
          <w:rFonts w:cs="Arial"/>
        </w:rPr>
      </w:pPr>
      <w:r>
        <w:rPr>
          <w:rFonts w:cs="Arial"/>
        </w:rPr>
        <w:t>RCA reviews</w:t>
      </w:r>
      <w:r w:rsidR="0069638C" w:rsidRPr="00FB4DE2">
        <w:rPr>
          <w:rFonts w:cs="Arial"/>
        </w:rPr>
        <w:t xml:space="preserve"> should include the following key steps:</w:t>
      </w:r>
    </w:p>
    <w:p w14:paraId="416243AD" w14:textId="77777777" w:rsidR="0069638C" w:rsidRPr="007313A4" w:rsidRDefault="00FB4DE2" w:rsidP="00FB4DE2">
      <w:pPr>
        <w:pStyle w:val="DHHSbullet1"/>
      </w:pPr>
      <w:r>
        <w:t>v</w:t>
      </w:r>
      <w:r w:rsidR="0069638C" w:rsidRPr="007313A4">
        <w:t xml:space="preserve">erify the incident and define the </w:t>
      </w:r>
      <w:proofErr w:type="gramStart"/>
      <w:r w:rsidR="0069638C" w:rsidRPr="007313A4">
        <w:t>problem</w:t>
      </w:r>
      <w:proofErr w:type="gramEnd"/>
    </w:p>
    <w:p w14:paraId="71CB2C5F" w14:textId="77777777" w:rsidR="0069638C" w:rsidRPr="007313A4" w:rsidRDefault="00FB4DE2" w:rsidP="00FB4DE2">
      <w:pPr>
        <w:pStyle w:val="DHHSbullet2"/>
      </w:pPr>
      <w:r>
        <w:t>p</w:t>
      </w:r>
      <w:r w:rsidRPr="007313A4">
        <w:t xml:space="preserve">rovide a clear understanding of the problem required to be </w:t>
      </w:r>
      <w:proofErr w:type="gramStart"/>
      <w:r w:rsidRPr="007313A4">
        <w:t>addressed</w:t>
      </w:r>
      <w:proofErr w:type="gramEnd"/>
    </w:p>
    <w:p w14:paraId="1A722144" w14:textId="77777777" w:rsidR="0069638C" w:rsidRPr="007313A4" w:rsidRDefault="00FB4DE2" w:rsidP="00FB4DE2">
      <w:pPr>
        <w:pStyle w:val="DHHSbullet2"/>
      </w:pPr>
      <w:r w:rsidRPr="007313A4">
        <w:t>the scope of the review</w:t>
      </w:r>
    </w:p>
    <w:p w14:paraId="2772DEC8" w14:textId="77777777" w:rsidR="0069638C" w:rsidRPr="007313A4" w:rsidRDefault="00FB4DE2" w:rsidP="00FB4DE2">
      <w:pPr>
        <w:pStyle w:val="DHHSbullet2"/>
      </w:pPr>
      <w:r w:rsidRPr="007313A4">
        <w:t>the consequences of the incident</w:t>
      </w:r>
      <w:r>
        <w:t xml:space="preserve"> for </w:t>
      </w:r>
      <w:r w:rsidR="0069638C">
        <w:t>the individual client</w:t>
      </w:r>
    </w:p>
    <w:p w14:paraId="7CD97785" w14:textId="77777777" w:rsidR="0069638C" w:rsidRPr="007313A4" w:rsidRDefault="00FB4DE2" w:rsidP="00FB4DE2">
      <w:pPr>
        <w:pStyle w:val="DHHSbullet1"/>
      </w:pPr>
      <w:r w:rsidRPr="007313A4">
        <w:t>map a timeline</w:t>
      </w:r>
      <w:r>
        <w:t xml:space="preserve">, including </w:t>
      </w:r>
      <w:r w:rsidRPr="007313A4">
        <w:t xml:space="preserve">causal </w:t>
      </w:r>
      <w:proofErr w:type="gramStart"/>
      <w:r w:rsidRPr="007313A4">
        <w:t>factor</w:t>
      </w:r>
      <w:r>
        <w:t>s</w:t>
      </w:r>
      <w:proofErr w:type="gramEnd"/>
    </w:p>
    <w:p w14:paraId="3DCB137E" w14:textId="77777777" w:rsidR="0069638C" w:rsidRPr="007313A4" w:rsidRDefault="00FB4DE2" w:rsidP="00FB4DE2">
      <w:pPr>
        <w:pStyle w:val="DHHSbullet1"/>
      </w:pPr>
      <w:r w:rsidRPr="007313A4">
        <w:t xml:space="preserve">identify critical </w:t>
      </w:r>
      <w:proofErr w:type="gramStart"/>
      <w:r w:rsidRPr="007313A4">
        <w:t>events</w:t>
      </w:r>
      <w:proofErr w:type="gramEnd"/>
    </w:p>
    <w:p w14:paraId="32B78B16" w14:textId="77777777" w:rsidR="0069638C" w:rsidRPr="007313A4" w:rsidRDefault="00FB4DE2" w:rsidP="00FB4DE2">
      <w:pPr>
        <w:pStyle w:val="DHHSbullet1"/>
      </w:pPr>
      <w:r w:rsidRPr="007313A4">
        <w:t xml:space="preserve">analyse </w:t>
      </w:r>
      <w:r w:rsidR="0069638C" w:rsidRPr="007313A4">
        <w:t>critical events (cause and effect)</w:t>
      </w:r>
    </w:p>
    <w:p w14:paraId="465F9B51" w14:textId="77777777" w:rsidR="0069638C" w:rsidRPr="007313A4" w:rsidRDefault="00FB4DE2" w:rsidP="00FB4DE2">
      <w:pPr>
        <w:pStyle w:val="DHHSbullet1"/>
      </w:pPr>
      <w:r w:rsidRPr="007313A4">
        <w:t xml:space="preserve">identify root </w:t>
      </w:r>
      <w:proofErr w:type="gramStart"/>
      <w:r w:rsidRPr="007313A4">
        <w:t>causes</w:t>
      </w:r>
      <w:proofErr w:type="gramEnd"/>
    </w:p>
    <w:p w14:paraId="5CD64179" w14:textId="77777777" w:rsidR="0069638C" w:rsidRPr="007313A4" w:rsidRDefault="00FB4DE2" w:rsidP="00FB4DE2">
      <w:pPr>
        <w:pStyle w:val="DHHSbullet1"/>
      </w:pPr>
      <w:r w:rsidRPr="007313A4">
        <w:t xml:space="preserve">support each root cause with </w:t>
      </w:r>
      <w:proofErr w:type="gramStart"/>
      <w:r w:rsidRPr="007313A4">
        <w:t>evidence</w:t>
      </w:r>
      <w:proofErr w:type="gramEnd"/>
    </w:p>
    <w:p w14:paraId="229AB100" w14:textId="77777777" w:rsidR="0069638C" w:rsidRPr="007313A4" w:rsidRDefault="00FB4DE2" w:rsidP="00FB4DE2">
      <w:pPr>
        <w:pStyle w:val="DHHSbullet1"/>
      </w:pPr>
      <w:r w:rsidRPr="007313A4">
        <w:t xml:space="preserve">identify and select the best </w:t>
      </w:r>
      <w:proofErr w:type="gramStart"/>
      <w:r w:rsidRPr="007313A4">
        <w:t>solutions</w:t>
      </w:r>
      <w:proofErr w:type="gramEnd"/>
    </w:p>
    <w:p w14:paraId="23851203" w14:textId="77777777" w:rsidR="0069638C" w:rsidRPr="007313A4" w:rsidRDefault="00FB4DE2" w:rsidP="00FB4DE2">
      <w:pPr>
        <w:pStyle w:val="DHHSbullet1"/>
      </w:pPr>
      <w:r w:rsidRPr="007313A4">
        <w:t xml:space="preserve">develop </w:t>
      </w:r>
      <w:proofErr w:type="gramStart"/>
      <w:r w:rsidRPr="007313A4">
        <w:t>recommendations</w:t>
      </w:r>
      <w:proofErr w:type="gramEnd"/>
    </w:p>
    <w:p w14:paraId="4310BBBB" w14:textId="77777777" w:rsidR="0069638C" w:rsidRPr="007313A4" w:rsidRDefault="00FB4DE2" w:rsidP="00FB4DE2">
      <w:pPr>
        <w:pStyle w:val="DHHSbullet1"/>
      </w:pPr>
      <w:r w:rsidRPr="007313A4">
        <w:t>complete written report</w:t>
      </w:r>
      <w:r>
        <w:t>.</w:t>
      </w:r>
    </w:p>
    <w:p w14:paraId="73FEC913" w14:textId="37D904BB" w:rsidR="0069638C" w:rsidRPr="007313A4" w:rsidRDefault="0069638C" w:rsidP="00FB4DE2">
      <w:pPr>
        <w:pStyle w:val="DHHSbodyafterbullets"/>
      </w:pPr>
      <w:r w:rsidRPr="007313A4">
        <w:t>To be credible, recommendations should be evaluated against:</w:t>
      </w:r>
    </w:p>
    <w:p w14:paraId="1074DD6F" w14:textId="77777777" w:rsidR="0069638C" w:rsidRPr="007313A4" w:rsidRDefault="00FB4DE2" w:rsidP="00FB4DE2">
      <w:pPr>
        <w:pStyle w:val="DHHSbullet1"/>
      </w:pPr>
      <w:r w:rsidRPr="007313A4">
        <w:lastRenderedPageBreak/>
        <w:t>the root cause (conclusion) statement</w:t>
      </w:r>
    </w:p>
    <w:p w14:paraId="6E5FA4CB" w14:textId="77777777" w:rsidR="0069638C" w:rsidRPr="007313A4" w:rsidRDefault="00FB4DE2" w:rsidP="00FB4DE2">
      <w:pPr>
        <w:pStyle w:val="DHHSbullet1"/>
      </w:pPr>
      <w:r w:rsidRPr="007313A4">
        <w:t>the level of associated risk</w:t>
      </w:r>
    </w:p>
    <w:p w14:paraId="6641E5CC" w14:textId="77777777" w:rsidR="0069638C" w:rsidRPr="007313A4" w:rsidRDefault="00FB4DE2" w:rsidP="00FB4DE2">
      <w:pPr>
        <w:pStyle w:val="DHHSbullet1"/>
      </w:pPr>
      <w:r w:rsidRPr="007313A4">
        <w:t>the hierarchy of control / scale of effectiveness</w:t>
      </w:r>
    </w:p>
    <w:p w14:paraId="0919AC3D" w14:textId="77777777" w:rsidR="0069638C" w:rsidRPr="007313A4" w:rsidRDefault="00FB4DE2" w:rsidP="00FB4DE2">
      <w:pPr>
        <w:pStyle w:val="DHHSbullet1"/>
      </w:pPr>
      <w:r w:rsidRPr="007313A4">
        <w:t>achievability</w:t>
      </w:r>
    </w:p>
    <w:p w14:paraId="38F14D91" w14:textId="77777777" w:rsidR="0069638C" w:rsidRPr="007313A4" w:rsidRDefault="00FB4DE2" w:rsidP="00FB4DE2">
      <w:pPr>
        <w:pStyle w:val="DHHSbullet1"/>
      </w:pPr>
      <w:r w:rsidRPr="007313A4">
        <w:t>the perceived value to the organisation</w:t>
      </w:r>
      <w:r>
        <w:t>.</w:t>
      </w:r>
    </w:p>
    <w:p w14:paraId="1C39905D" w14:textId="77777777" w:rsidR="0069638C" w:rsidRPr="007313A4" w:rsidRDefault="0069638C" w:rsidP="00FB4DE2">
      <w:pPr>
        <w:pStyle w:val="DHHSbodyafterbullets"/>
      </w:pPr>
      <w:r w:rsidRPr="007313A4">
        <w:t>The written report’s comprehensiveness depends on the significance</w:t>
      </w:r>
      <w:r>
        <w:t xml:space="preserve"> and complexity</w:t>
      </w:r>
      <w:r w:rsidRPr="007313A4">
        <w:t xml:space="preserve"> of the findings. The report should be written after the recommendations have been evaluated for effectiveness, and should include the following elements:</w:t>
      </w:r>
    </w:p>
    <w:p w14:paraId="67640DB5" w14:textId="77777777" w:rsidR="0069638C" w:rsidRPr="007313A4" w:rsidRDefault="00FB4DE2" w:rsidP="00FB4DE2">
      <w:pPr>
        <w:pStyle w:val="DHHSbullet1"/>
      </w:pPr>
      <w:r w:rsidRPr="007313A4">
        <w:t>executive summary</w:t>
      </w:r>
    </w:p>
    <w:p w14:paraId="046ED55D" w14:textId="77777777" w:rsidR="0069638C" w:rsidRPr="007313A4" w:rsidRDefault="00FB4DE2" w:rsidP="00FB4DE2">
      <w:pPr>
        <w:pStyle w:val="DHHSbullet1"/>
      </w:pPr>
      <w:r w:rsidRPr="007313A4">
        <w:t>event map</w:t>
      </w:r>
    </w:p>
    <w:p w14:paraId="2AFC06E3" w14:textId="77777777" w:rsidR="0069638C" w:rsidRPr="007313A4" w:rsidRDefault="00FB4DE2" w:rsidP="00FB4DE2">
      <w:pPr>
        <w:pStyle w:val="DHHSbullet1"/>
      </w:pPr>
      <w:r w:rsidRPr="007313A4">
        <w:t xml:space="preserve">cause and effect </w:t>
      </w:r>
      <w:proofErr w:type="gramStart"/>
      <w:r w:rsidRPr="007313A4">
        <w:t>chart</w:t>
      </w:r>
      <w:proofErr w:type="gramEnd"/>
    </w:p>
    <w:p w14:paraId="21A0EB7D" w14:textId="77777777" w:rsidR="0069638C" w:rsidRPr="007313A4" w:rsidRDefault="00FB4DE2" w:rsidP="00FB4DE2">
      <w:pPr>
        <w:pStyle w:val="DHHSbullet1"/>
      </w:pPr>
      <w:r w:rsidRPr="007313A4">
        <w:t xml:space="preserve">conclusions, supporting </w:t>
      </w:r>
      <w:proofErr w:type="gramStart"/>
      <w:r w:rsidRPr="007313A4">
        <w:t>evidence</w:t>
      </w:r>
      <w:proofErr w:type="gramEnd"/>
    </w:p>
    <w:p w14:paraId="3576D6A7" w14:textId="77777777" w:rsidR="0069638C" w:rsidRPr="007313A4" w:rsidRDefault="00FB4DE2" w:rsidP="00FB4DE2">
      <w:pPr>
        <w:pStyle w:val="DHHSbullet1"/>
      </w:pPr>
      <w:r w:rsidRPr="007313A4">
        <w:t>recommendations</w:t>
      </w:r>
      <w:r>
        <w:t>.</w:t>
      </w:r>
    </w:p>
    <w:p w14:paraId="2B15A002" w14:textId="77777777" w:rsidR="0069638C" w:rsidRPr="007313A4" w:rsidRDefault="0069638C" w:rsidP="00FB4DE2">
      <w:pPr>
        <w:pStyle w:val="DHHSbodyafterbullets"/>
      </w:pPr>
      <w:r w:rsidRPr="007313A4">
        <w:t xml:space="preserve">The RCA </w:t>
      </w:r>
      <w:r w:rsidR="00FB4DE2">
        <w:t xml:space="preserve">review </w:t>
      </w:r>
      <w:r w:rsidRPr="007313A4">
        <w:t>should abide by the following principles:</w:t>
      </w:r>
    </w:p>
    <w:p w14:paraId="77A8304F" w14:textId="77777777" w:rsidR="0069638C" w:rsidRPr="007313A4" w:rsidRDefault="00FB4DE2" w:rsidP="00FB4DE2">
      <w:pPr>
        <w:pStyle w:val="DHHSbullet1"/>
      </w:pPr>
      <w:r w:rsidRPr="007313A4">
        <w:t xml:space="preserve">focus on systems and processes, not individual </w:t>
      </w:r>
      <w:proofErr w:type="gramStart"/>
      <w:r w:rsidRPr="007313A4">
        <w:t>performance</w:t>
      </w:r>
      <w:proofErr w:type="gramEnd"/>
    </w:p>
    <w:p w14:paraId="0A5240C3" w14:textId="77777777" w:rsidR="0069638C" w:rsidRPr="007313A4" w:rsidRDefault="00FB4DE2" w:rsidP="00FB4DE2">
      <w:pPr>
        <w:pStyle w:val="DHHSbullet1"/>
      </w:pPr>
      <w:r w:rsidRPr="007313A4">
        <w:t xml:space="preserve">be fair, thorough and </w:t>
      </w:r>
      <w:proofErr w:type="gramStart"/>
      <w:r w:rsidRPr="007313A4">
        <w:t>efficient</w:t>
      </w:r>
      <w:proofErr w:type="gramEnd"/>
    </w:p>
    <w:p w14:paraId="108B2846" w14:textId="77777777" w:rsidR="0069638C" w:rsidRPr="007313A4" w:rsidRDefault="00FB4DE2" w:rsidP="00FB4DE2">
      <w:pPr>
        <w:pStyle w:val="DHHSbullet1"/>
      </w:pPr>
      <w:r>
        <w:t xml:space="preserve">focus on </w:t>
      </w:r>
      <w:proofErr w:type="gramStart"/>
      <w:r>
        <w:t>problem-</w:t>
      </w:r>
      <w:r w:rsidRPr="007313A4">
        <w:t>solving</w:t>
      </w:r>
      <w:proofErr w:type="gramEnd"/>
    </w:p>
    <w:p w14:paraId="4594B815" w14:textId="77777777" w:rsidR="0069638C" w:rsidRPr="007313A4" w:rsidRDefault="00FB4DE2" w:rsidP="00FB4DE2">
      <w:pPr>
        <w:pStyle w:val="DHHSbullet1"/>
      </w:pPr>
      <w:r w:rsidRPr="007313A4">
        <w:t xml:space="preserve">use recognised analytical </w:t>
      </w:r>
      <w:proofErr w:type="gramStart"/>
      <w:r w:rsidRPr="007313A4">
        <w:t>methods</w:t>
      </w:r>
      <w:proofErr w:type="gramEnd"/>
    </w:p>
    <w:p w14:paraId="7566CF5F" w14:textId="77777777" w:rsidR="0069638C" w:rsidRDefault="00FB4DE2" w:rsidP="00FB4DE2">
      <w:pPr>
        <w:pStyle w:val="DHHSbullet1"/>
      </w:pPr>
      <w:r w:rsidRPr="007313A4">
        <w:t xml:space="preserve">use a scale of effectiveness to develop </w:t>
      </w:r>
      <w:proofErr w:type="gramStart"/>
      <w:r w:rsidRPr="007313A4">
        <w:t>recommendations</w:t>
      </w:r>
      <w:proofErr w:type="gramEnd"/>
    </w:p>
    <w:p w14:paraId="042E763D" w14:textId="77777777" w:rsidR="0069638C" w:rsidRPr="007313A4" w:rsidRDefault="00FB4DE2" w:rsidP="00FB4DE2">
      <w:pPr>
        <w:pStyle w:val="DHHSbullet1"/>
      </w:pPr>
      <w:r>
        <w:t>adopt a client</w:t>
      </w:r>
      <w:r w:rsidR="00122893">
        <w:t xml:space="preserve"> </w:t>
      </w:r>
      <w:r>
        <w:t>/</w:t>
      </w:r>
      <w:r w:rsidR="00122893">
        <w:t xml:space="preserve"> </w:t>
      </w:r>
      <w:r>
        <w:t>person-centred approach.</w:t>
      </w:r>
    </w:p>
    <w:p w14:paraId="057AA60E" w14:textId="77777777" w:rsidR="0069638C" w:rsidRPr="007313A4" w:rsidRDefault="0069638C" w:rsidP="00FB4DE2">
      <w:pPr>
        <w:pStyle w:val="DHHSbodyafterbullets"/>
      </w:pPr>
      <w:r w:rsidRPr="007313A4">
        <w:t xml:space="preserve">A risk reduction action plan should be developed, which converts the causal statements developed in the RCA </w:t>
      </w:r>
      <w:r w:rsidR="00AA549B">
        <w:t xml:space="preserve">review </w:t>
      </w:r>
      <w:r w:rsidRPr="007313A4">
        <w:t>into risk statements. The risk reduction action plan should include a description of:</w:t>
      </w:r>
    </w:p>
    <w:p w14:paraId="4D411AC9" w14:textId="77777777" w:rsidR="0069638C" w:rsidRPr="007313A4" w:rsidRDefault="0069638C" w:rsidP="00FB4DE2">
      <w:pPr>
        <w:pStyle w:val="DHHSbullet1"/>
      </w:pPr>
      <w:r w:rsidRPr="007313A4">
        <w:t>Who is accountable for the risk</w:t>
      </w:r>
      <w:r>
        <w:t>?</w:t>
      </w:r>
    </w:p>
    <w:p w14:paraId="55AD7798" w14:textId="77777777" w:rsidR="0069638C" w:rsidRPr="007313A4" w:rsidRDefault="0069638C" w:rsidP="00FB4DE2">
      <w:pPr>
        <w:pStyle w:val="DHHSbullet1"/>
      </w:pPr>
      <w:r w:rsidRPr="007313A4">
        <w:t>What action is to be taken</w:t>
      </w:r>
      <w:r>
        <w:t>?</w:t>
      </w:r>
    </w:p>
    <w:p w14:paraId="7AD1F59B" w14:textId="77777777" w:rsidR="0069638C" w:rsidRPr="007313A4" w:rsidRDefault="0069638C" w:rsidP="00FB4DE2">
      <w:pPr>
        <w:pStyle w:val="DHHSbullet1"/>
      </w:pPr>
      <w:r w:rsidRPr="007313A4">
        <w:t>Who is responsible for the action</w:t>
      </w:r>
      <w:r>
        <w:t>?</w:t>
      </w:r>
    </w:p>
    <w:p w14:paraId="63C83105" w14:textId="77777777" w:rsidR="0069638C" w:rsidRPr="007313A4" w:rsidRDefault="0069638C" w:rsidP="00FB4DE2">
      <w:pPr>
        <w:pStyle w:val="DHHSbullet1"/>
      </w:pPr>
      <w:r w:rsidRPr="007313A4">
        <w:t>When the action is to be completed by</w:t>
      </w:r>
      <w:r>
        <w:t>?</w:t>
      </w:r>
    </w:p>
    <w:p w14:paraId="120D7472" w14:textId="5E258D8E" w:rsidR="0069638C" w:rsidRPr="007313A4" w:rsidRDefault="0069638C" w:rsidP="00FB4DE2">
      <w:pPr>
        <w:pStyle w:val="DHHSbullet1"/>
      </w:pPr>
      <w:r w:rsidRPr="007313A4">
        <w:t xml:space="preserve">A </w:t>
      </w:r>
      <w:r w:rsidR="004145A1" w:rsidRPr="007313A4">
        <w:t>measurable</w:t>
      </w:r>
      <w:r w:rsidRPr="007313A4">
        <w:t xml:space="preserve"> performance target</w:t>
      </w:r>
      <w:r w:rsidR="00FB4DE2">
        <w:t>.</w:t>
      </w:r>
    </w:p>
    <w:p w14:paraId="2938F4E9" w14:textId="2DD590C6" w:rsidR="0069638C" w:rsidRPr="00FB4DE2" w:rsidRDefault="00FB4DE2" w:rsidP="00FB4DE2">
      <w:pPr>
        <w:pStyle w:val="Heading2"/>
      </w:pPr>
      <w:bookmarkStart w:id="187" w:name="_Toc438139814"/>
      <w:bookmarkStart w:id="188" w:name="_Toc438646692"/>
      <w:bookmarkStart w:id="189" w:name="_Toc442288108"/>
      <w:bookmarkStart w:id="190" w:name="_Toc447034418"/>
      <w:bookmarkStart w:id="191" w:name="_Toc475010196"/>
      <w:bookmarkStart w:id="192" w:name="_Toc164684049"/>
      <w:r w:rsidRPr="00FB4DE2">
        <w:t>5.4</w:t>
      </w:r>
      <w:r w:rsidR="00036133">
        <w:t xml:space="preserve"> </w:t>
      </w:r>
      <w:r w:rsidR="0069638C" w:rsidRPr="00FB4DE2">
        <w:t xml:space="preserve">Responding to the review </w:t>
      </w:r>
      <w:proofErr w:type="gramStart"/>
      <w:r w:rsidR="0069638C" w:rsidRPr="00FB4DE2">
        <w:t>report</w:t>
      </w:r>
      <w:bookmarkEnd w:id="187"/>
      <w:bookmarkEnd w:id="188"/>
      <w:bookmarkEnd w:id="189"/>
      <w:bookmarkEnd w:id="190"/>
      <w:bookmarkEnd w:id="191"/>
      <w:bookmarkEnd w:id="192"/>
      <w:proofErr w:type="gramEnd"/>
    </w:p>
    <w:p w14:paraId="09184AAA" w14:textId="77777777" w:rsidR="0069638C" w:rsidRPr="007313A4" w:rsidRDefault="0069638C" w:rsidP="000C412C">
      <w:pPr>
        <w:pStyle w:val="Heading3"/>
      </w:pPr>
      <w:r w:rsidRPr="007313A4">
        <w:t xml:space="preserve">Case </w:t>
      </w:r>
      <w:r w:rsidR="00FB4DE2">
        <w:t>r</w:t>
      </w:r>
      <w:r w:rsidRPr="007313A4">
        <w:t>eview</w:t>
      </w:r>
    </w:p>
    <w:p w14:paraId="03F52232" w14:textId="4F3AECDD" w:rsidR="0069638C" w:rsidRPr="007313A4" w:rsidRDefault="0069638C" w:rsidP="00FB4DE2">
      <w:pPr>
        <w:pStyle w:val="DHHSbody"/>
      </w:pPr>
      <w:r w:rsidRPr="007313A4">
        <w:t>The</w:t>
      </w:r>
      <w:r>
        <w:t xml:space="preserve"> service provider</w:t>
      </w:r>
      <w:r w:rsidRPr="007313A4">
        <w:t xml:space="preserve"> </w:t>
      </w:r>
      <w:r w:rsidR="000C412C">
        <w:t>chief executive officer</w:t>
      </w:r>
      <w:r w:rsidR="00224531">
        <w:t xml:space="preserve"> or delegated authority </w:t>
      </w:r>
      <w:r w:rsidRPr="007313A4">
        <w:t xml:space="preserve">signs off the case </w:t>
      </w:r>
      <w:r w:rsidR="000D4F60" w:rsidRPr="007313A4">
        <w:t>review and</w:t>
      </w:r>
      <w:r w:rsidRPr="007313A4">
        <w:t xml:space="preserve"> records </w:t>
      </w:r>
      <w:r>
        <w:t xml:space="preserve">any changes relevant to the services provided to the client </w:t>
      </w:r>
      <w:r w:rsidRPr="007313A4">
        <w:t>on the client’s file.</w:t>
      </w:r>
    </w:p>
    <w:p w14:paraId="6E2D81BF" w14:textId="42C4D95A" w:rsidR="0069638C" w:rsidRPr="00627785" w:rsidRDefault="001D757A" w:rsidP="00FB4DE2">
      <w:pPr>
        <w:pStyle w:val="DHHSbody"/>
        <w:rPr>
          <w:b/>
        </w:rPr>
      </w:pPr>
      <w:r>
        <w:t xml:space="preserve">To support the department in efficiently discharging its system steward role, </w:t>
      </w:r>
      <w:r w:rsidR="0069638C">
        <w:t>service provider</w:t>
      </w:r>
      <w:r>
        <w:t>s are</w:t>
      </w:r>
      <w:r w:rsidR="00627785">
        <w:t xml:space="preserve"> </w:t>
      </w:r>
      <w:r w:rsidR="0069638C" w:rsidRPr="007313A4">
        <w:t xml:space="preserve">required to submit </w:t>
      </w:r>
      <w:r>
        <w:t xml:space="preserve">the outcomes of all </w:t>
      </w:r>
      <w:r w:rsidR="0069638C" w:rsidRPr="007313A4">
        <w:t>case review</w:t>
      </w:r>
      <w:r>
        <w:t>s</w:t>
      </w:r>
      <w:r w:rsidR="0069638C" w:rsidRPr="007313A4">
        <w:t xml:space="preserve"> to </w:t>
      </w:r>
      <w:r w:rsidR="0069638C">
        <w:t>the divisional office</w:t>
      </w:r>
      <w:r w:rsidR="0069638C" w:rsidRPr="007313A4">
        <w:t xml:space="preserve">. </w:t>
      </w:r>
      <w:r w:rsidR="0019531D" w:rsidRPr="0019531D">
        <w:t xml:space="preserve">The divisional office will retain a copy of the </w:t>
      </w:r>
      <w:r w:rsidR="000D4F60">
        <w:t>case</w:t>
      </w:r>
      <w:r w:rsidR="0019531D" w:rsidRPr="0019531D">
        <w:t xml:space="preserve"> review report on the CIMS IT. </w:t>
      </w:r>
      <w:r w:rsidRPr="001D757A">
        <w:t xml:space="preserve">This will enable the department to attest that case reviews are being completed in a timely manner, and to the expected standard. </w:t>
      </w:r>
      <w:r w:rsidR="00627785">
        <w:t xml:space="preserve">However, </w:t>
      </w:r>
      <w:r w:rsidR="00627785" w:rsidRPr="00627785">
        <w:t xml:space="preserve">case review documents and outcomes </w:t>
      </w:r>
      <w:r w:rsidR="00627785" w:rsidRPr="00707F76">
        <w:t xml:space="preserve">will not be subject to a dedicated quality assurance </w:t>
      </w:r>
      <w:r w:rsidR="000D4F60" w:rsidRPr="00707F76">
        <w:t>process and</w:t>
      </w:r>
      <w:r w:rsidR="00627785" w:rsidRPr="00707F76">
        <w:t xml:space="preserve"> will not require endorsement by the department.</w:t>
      </w:r>
    </w:p>
    <w:p w14:paraId="62D77552" w14:textId="0A628B6B" w:rsidR="0069638C" w:rsidRPr="007313A4" w:rsidRDefault="0069638C" w:rsidP="00FB4DE2">
      <w:pPr>
        <w:pStyle w:val="DHHSbody"/>
      </w:pPr>
      <w:r w:rsidRPr="007313A4">
        <w:t xml:space="preserve">To sign off the case review, the </w:t>
      </w:r>
      <w:r w:rsidR="000C412C">
        <w:t>chief executive officer</w:t>
      </w:r>
      <w:r w:rsidR="00224531">
        <w:t xml:space="preserve"> or delegated authority </w:t>
      </w:r>
      <w:r w:rsidRPr="007313A4">
        <w:t>should carefully consider the review report and determine whether it meets the sta</w:t>
      </w:r>
      <w:r w:rsidR="006A5069">
        <w:t>ndards set out in this chapter.</w:t>
      </w:r>
    </w:p>
    <w:p w14:paraId="7EBCAB38" w14:textId="77777777" w:rsidR="0069638C" w:rsidRPr="007313A4" w:rsidRDefault="0069638C" w:rsidP="006A5069">
      <w:pPr>
        <w:pStyle w:val="DHHSbody"/>
      </w:pPr>
      <w:r w:rsidRPr="007313A4">
        <w:t>The</w:t>
      </w:r>
      <w:r>
        <w:t xml:space="preserve"> service provider</w:t>
      </w:r>
      <w:r w:rsidRPr="007313A4">
        <w:t xml:space="preserve"> must log any determined actions against the incident and record when they have been carried out. Actions relevant to the client’s ongoing service provision should also be recorded on a client fi</w:t>
      </w:r>
      <w:r w:rsidR="006A5069">
        <w:t>le.</w:t>
      </w:r>
    </w:p>
    <w:p w14:paraId="27017AC8" w14:textId="77777777" w:rsidR="0069638C" w:rsidRDefault="0069638C" w:rsidP="006A5069">
      <w:pPr>
        <w:pStyle w:val="DHHSbody"/>
      </w:pPr>
      <w:r w:rsidRPr="007313A4">
        <w:t xml:space="preserve">Service providers are responsible for communicating the findings of reviews to the people involved in the incident (including </w:t>
      </w:r>
      <w:r>
        <w:t xml:space="preserve">the </w:t>
      </w:r>
      <w:r w:rsidRPr="007313A4">
        <w:t>client</w:t>
      </w:r>
      <w:r>
        <w:t xml:space="preserve"> and his or her key support person</w:t>
      </w:r>
      <w:r w:rsidRPr="007313A4">
        <w:t>).</w:t>
      </w:r>
    </w:p>
    <w:p w14:paraId="7ED012CF" w14:textId="77777777" w:rsidR="0069638C" w:rsidRPr="008A3DD9" w:rsidRDefault="0069638C" w:rsidP="006A5069">
      <w:pPr>
        <w:pStyle w:val="DHHSbody"/>
      </w:pPr>
      <w:r>
        <w:lastRenderedPageBreak/>
        <w:t>Once a</w:t>
      </w:r>
      <w:r w:rsidR="00122893">
        <w:t>ny actions required as a follow-</w:t>
      </w:r>
      <w:r>
        <w:t xml:space="preserve">up to the review have been implemented, the </w:t>
      </w:r>
      <w:r w:rsidRPr="00273F5F">
        <w:t>service</w:t>
      </w:r>
      <w:r>
        <w:t xml:space="preserve"> provider can close their file on the incident.</w:t>
      </w:r>
    </w:p>
    <w:p w14:paraId="0F6E8C55" w14:textId="1CC324D8" w:rsidR="0069638C" w:rsidRPr="006A5069" w:rsidRDefault="00024966" w:rsidP="006A5069">
      <w:pPr>
        <w:pStyle w:val="Heading4"/>
      </w:pPr>
      <w:r>
        <w:t>RCA</w:t>
      </w:r>
      <w:r w:rsidR="006A5069">
        <w:t xml:space="preserve"> review</w:t>
      </w:r>
    </w:p>
    <w:p w14:paraId="1F0A598B" w14:textId="52E0E761" w:rsidR="0069638C" w:rsidRPr="007313A4" w:rsidRDefault="00024966" w:rsidP="006A5069">
      <w:pPr>
        <w:pStyle w:val="DHHSbody"/>
      </w:pPr>
      <w:r>
        <w:t>RCA</w:t>
      </w:r>
      <w:r w:rsidR="006A5069" w:rsidRPr="007313A4">
        <w:t xml:space="preserve"> </w:t>
      </w:r>
      <w:r w:rsidR="0069638C" w:rsidRPr="007313A4">
        <w:t>r</w:t>
      </w:r>
      <w:r w:rsidR="006A5069">
        <w:t>eview r</w:t>
      </w:r>
      <w:r w:rsidR="0069638C" w:rsidRPr="007313A4">
        <w:t xml:space="preserve">eports must be submitted to </w:t>
      </w:r>
      <w:r w:rsidR="0069638C">
        <w:t xml:space="preserve">the divisional office within </w:t>
      </w:r>
      <w:r w:rsidR="006A5069">
        <w:t>60 </w:t>
      </w:r>
      <w:r w:rsidR="00277541">
        <w:t xml:space="preserve">business </w:t>
      </w:r>
      <w:r w:rsidR="0069638C">
        <w:t xml:space="preserve">days </w:t>
      </w:r>
      <w:r w:rsidR="0069638C" w:rsidRPr="006A5069">
        <w:t xml:space="preserve">of </w:t>
      </w:r>
      <w:r w:rsidR="0019531D">
        <w:t>incident report endorsement</w:t>
      </w:r>
      <w:r w:rsidR="0069638C" w:rsidRPr="007313A4">
        <w:t xml:space="preserve">. The </w:t>
      </w:r>
      <w:r w:rsidR="0069638C">
        <w:t xml:space="preserve">divisional office will retain </w:t>
      </w:r>
      <w:r w:rsidR="0069638C" w:rsidRPr="007313A4">
        <w:t xml:space="preserve">a </w:t>
      </w:r>
      <w:r w:rsidR="0069638C">
        <w:t xml:space="preserve">copy of the </w:t>
      </w:r>
      <w:r w:rsidR="0069638C" w:rsidRPr="007313A4">
        <w:t xml:space="preserve">RCA </w:t>
      </w:r>
      <w:r w:rsidR="006A5069">
        <w:t xml:space="preserve">review </w:t>
      </w:r>
      <w:r w:rsidR="0069638C">
        <w:t xml:space="preserve">report on the CIMS IT. </w:t>
      </w:r>
      <w:r w:rsidR="0069638C" w:rsidRPr="00D3790C">
        <w:t xml:space="preserve">Where the service provider is a </w:t>
      </w:r>
      <w:r w:rsidR="00B35A27">
        <w:t>department-funded organisation</w:t>
      </w:r>
      <w:r w:rsidR="0069638C" w:rsidRPr="00D3790C">
        <w:t xml:space="preserve">, this information will be recorded in </w:t>
      </w:r>
      <w:r w:rsidR="006A5069" w:rsidRPr="00D3790C">
        <w:t>live monitoring</w:t>
      </w:r>
      <w:r w:rsidR="0069638C">
        <w:t xml:space="preserve">, the </w:t>
      </w:r>
      <w:r w:rsidR="006A5069">
        <w:t>d</w:t>
      </w:r>
      <w:r w:rsidR="0069638C">
        <w:t xml:space="preserve">epartment’s </w:t>
      </w:r>
      <w:r w:rsidR="0069638C" w:rsidRPr="00E041D4">
        <w:t xml:space="preserve">performance </w:t>
      </w:r>
      <w:r w:rsidR="0069638C">
        <w:t>monitoring system.</w:t>
      </w:r>
    </w:p>
    <w:p w14:paraId="6B19F9F7" w14:textId="219866F9" w:rsidR="0069638C" w:rsidRDefault="0069638C" w:rsidP="006A5069">
      <w:pPr>
        <w:pStyle w:val="DHHSbody"/>
      </w:pPr>
      <w:r w:rsidRPr="007313A4">
        <w:t>Keeping a copy of all completed reports, risk reduction action plans and the outcomes achieve</w:t>
      </w:r>
      <w:r>
        <w:t>d</w:t>
      </w:r>
      <w:r w:rsidRPr="007313A4">
        <w:t xml:space="preserve"> is necessary to apply learnings if similar problems occur, and there is a need to identify whether strategies were effective or ineffective. Documenting risk reduction action plans in a risk register or other tracking system is necessary to ensure the monitoring and outcome loop is closed. On receipt of the reports, </w:t>
      </w:r>
      <w:r>
        <w:t>the divisional office will</w:t>
      </w:r>
      <w:r w:rsidRPr="007313A4">
        <w:t xml:space="preserve"> </w:t>
      </w:r>
      <w:r>
        <w:t>assess the outcomes and recommendations made to determine whether all appropriate actions have been identified based on the facts and findings of the RCA</w:t>
      </w:r>
      <w:r w:rsidR="006A5069">
        <w:t xml:space="preserve"> review</w:t>
      </w:r>
      <w:r>
        <w:t>.</w:t>
      </w:r>
    </w:p>
    <w:p w14:paraId="5E977C14" w14:textId="2C7EFC10" w:rsidR="0069638C" w:rsidRDefault="0069638C" w:rsidP="006A5069">
      <w:pPr>
        <w:pStyle w:val="DHHSbody"/>
      </w:pPr>
      <w:r>
        <w:t xml:space="preserve">The divisional office may also </w:t>
      </w:r>
      <w:r w:rsidRPr="007313A4">
        <w:t>follow up with the</w:t>
      </w:r>
      <w:r>
        <w:t xml:space="preserve"> service provider</w:t>
      </w:r>
      <w:r w:rsidRPr="007313A4">
        <w:t xml:space="preserve"> to determine whether the </w:t>
      </w:r>
      <w:r>
        <w:t xml:space="preserve">actions and outcomes identified </w:t>
      </w:r>
      <w:r w:rsidRPr="007313A4">
        <w:t>ha</w:t>
      </w:r>
      <w:r>
        <w:t>ve</w:t>
      </w:r>
      <w:r w:rsidRPr="007313A4">
        <w:t xml:space="preserve"> been </w:t>
      </w:r>
      <w:r>
        <w:t>implemented</w:t>
      </w:r>
      <w:r w:rsidRPr="007313A4">
        <w:t>.</w:t>
      </w:r>
    </w:p>
    <w:p w14:paraId="747FF523" w14:textId="77777777" w:rsidR="0069638C" w:rsidRPr="008A3DD9" w:rsidRDefault="0069638C" w:rsidP="006A5069">
      <w:pPr>
        <w:pStyle w:val="DHHSbody"/>
      </w:pPr>
      <w:r>
        <w:t>Once a</w:t>
      </w:r>
      <w:r w:rsidR="006A5069">
        <w:t>ny actions required as a follow-</w:t>
      </w:r>
      <w:r>
        <w:t>up to the incident have been implemented, the service provider can close the incident file.</w:t>
      </w:r>
    </w:p>
    <w:p w14:paraId="6BEC32CD" w14:textId="4A75357F" w:rsidR="0069638C" w:rsidRPr="006A5069" w:rsidRDefault="006A5069" w:rsidP="006A5069">
      <w:pPr>
        <w:pStyle w:val="Heading2"/>
      </w:pPr>
      <w:bookmarkStart w:id="193" w:name="_Toc438139815"/>
      <w:bookmarkStart w:id="194" w:name="_Toc438646693"/>
      <w:bookmarkStart w:id="195" w:name="_Toc442288109"/>
      <w:bookmarkStart w:id="196" w:name="_Toc447034419"/>
      <w:bookmarkStart w:id="197" w:name="_Toc475010197"/>
      <w:bookmarkStart w:id="198" w:name="_Toc164684050"/>
      <w:r w:rsidRPr="006A5069">
        <w:t>5.5</w:t>
      </w:r>
      <w:r w:rsidR="00036133">
        <w:t xml:space="preserve"> </w:t>
      </w:r>
      <w:r w:rsidR="0069638C" w:rsidRPr="006A5069">
        <w:t>Roles and responsibilities for incident reviews</w:t>
      </w:r>
      <w:bookmarkEnd w:id="193"/>
      <w:bookmarkEnd w:id="194"/>
      <w:bookmarkEnd w:id="195"/>
      <w:bookmarkEnd w:id="196"/>
      <w:bookmarkEnd w:id="197"/>
      <w:bookmarkEnd w:id="198"/>
    </w:p>
    <w:p w14:paraId="5F65E2AC" w14:textId="5959C4FD" w:rsidR="0069638C" w:rsidRPr="007313A4" w:rsidRDefault="0069638C" w:rsidP="006A5069">
      <w:pPr>
        <w:pStyle w:val="DHHSbody"/>
      </w:pPr>
      <w:r w:rsidRPr="007313A4">
        <w:t>It is the primary responsibility of the</w:t>
      </w:r>
      <w:r>
        <w:t xml:space="preserve"> service provider</w:t>
      </w:r>
      <w:r w:rsidRPr="007313A4">
        <w:t xml:space="preserve"> to maintain a safe environment for clients. This includes conducting reviews to determine the appropriateness of the response to an incident and identify any learnings. The division of roles and responsibilities in this </w:t>
      </w:r>
      <w:r w:rsidRPr="004E408F">
        <w:t>guide</w:t>
      </w:r>
      <w:r w:rsidRPr="007313A4">
        <w:t xml:space="preserve"> recognises that </w:t>
      </w:r>
      <w:r>
        <w:t xml:space="preserve">maintaining a safe environment and conducting reviews </w:t>
      </w:r>
      <w:r w:rsidRPr="007313A4">
        <w:t xml:space="preserve">is </w:t>
      </w:r>
      <w:r>
        <w:t>ultimately</w:t>
      </w:r>
      <w:r w:rsidRPr="007313A4">
        <w:t xml:space="preserve"> the</w:t>
      </w:r>
      <w:r>
        <w:t xml:space="preserve"> service provider</w:t>
      </w:r>
      <w:r w:rsidRPr="007313A4">
        <w:t xml:space="preserve">’s </w:t>
      </w:r>
      <w:r>
        <w:t>responsibility</w:t>
      </w:r>
      <w:r w:rsidRPr="007313A4">
        <w:t xml:space="preserve">, but that </w:t>
      </w:r>
      <w:r>
        <w:t>the divisional office may</w:t>
      </w:r>
      <w:r w:rsidRPr="007313A4">
        <w:t xml:space="preserve"> support</w:t>
      </w:r>
      <w:r>
        <w:t xml:space="preserve"> service provider</w:t>
      </w:r>
      <w:r w:rsidRPr="007313A4">
        <w:t xml:space="preserve">s in discharging this </w:t>
      </w:r>
      <w:r>
        <w:t>responsibility at times</w:t>
      </w:r>
      <w:r w:rsidRPr="007313A4">
        <w:t>.</w:t>
      </w:r>
    </w:p>
    <w:p w14:paraId="62B5D898" w14:textId="02A184C4" w:rsidR="0069638C" w:rsidRPr="007313A4" w:rsidRDefault="003D31F1" w:rsidP="006A5069">
      <w:pPr>
        <w:pStyle w:val="DHHSbody"/>
      </w:pPr>
      <w:r>
        <w:t xml:space="preserve">Table </w:t>
      </w:r>
      <w:r w:rsidR="00514668">
        <w:t xml:space="preserve">5.2 </w:t>
      </w:r>
      <w:r>
        <w:t>provides a</w:t>
      </w:r>
      <w:r w:rsidRPr="007313A4">
        <w:t xml:space="preserve"> </w:t>
      </w:r>
      <w:r w:rsidR="0069638C">
        <w:t>summary</w:t>
      </w:r>
      <w:r w:rsidR="0069638C" w:rsidRPr="007313A4">
        <w:t xml:space="preserve"> of </w:t>
      </w:r>
      <w:r>
        <w:t xml:space="preserve">the </w:t>
      </w:r>
      <w:r w:rsidR="0069638C" w:rsidRPr="007313A4">
        <w:t>roles and res</w:t>
      </w:r>
      <w:r w:rsidR="00AD5C5A">
        <w:t xml:space="preserve">ponsibilities </w:t>
      </w:r>
      <w:r>
        <w:t>for incident reviews</w:t>
      </w:r>
      <w:r w:rsidR="00AD5C5A">
        <w:t>.</w:t>
      </w:r>
    </w:p>
    <w:p w14:paraId="75431F93" w14:textId="096F125F" w:rsidR="006A5069" w:rsidRDefault="006A5069" w:rsidP="006A5069">
      <w:pPr>
        <w:pStyle w:val="DHHStablecaption"/>
      </w:pPr>
      <w:r>
        <w:t xml:space="preserve">Table </w:t>
      </w:r>
      <w:r w:rsidR="00514668">
        <w:t>5.2</w:t>
      </w:r>
      <w:r>
        <w:t>: Roles and responsibilities for incident reviews</w:t>
      </w: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4650"/>
      </w:tblGrid>
      <w:tr w:rsidR="006A5069" w:rsidRPr="003072C6" w14:paraId="065F9269" w14:textId="77777777" w:rsidTr="0031624B">
        <w:trPr>
          <w:cantSplit/>
          <w:tblHeader/>
        </w:trPr>
        <w:tc>
          <w:tcPr>
            <w:tcW w:w="4536" w:type="dxa"/>
            <w:shd w:val="clear" w:color="auto" w:fill="auto"/>
          </w:tcPr>
          <w:p w14:paraId="2B1F3ADF" w14:textId="3809F90F" w:rsidR="006A5069" w:rsidRPr="00711B0C" w:rsidRDefault="006A5069" w:rsidP="006A5069">
            <w:pPr>
              <w:pStyle w:val="DHHStablecolhead"/>
              <w:keepNext/>
            </w:pPr>
            <w:r w:rsidRPr="00C41359">
              <w:t xml:space="preserve">Service provider </w:t>
            </w:r>
            <w:r w:rsidR="003D31F1">
              <w:br/>
            </w:r>
            <w:r w:rsidRPr="00C41359">
              <w:t>(including department-delivered services)</w:t>
            </w:r>
          </w:p>
        </w:tc>
        <w:tc>
          <w:tcPr>
            <w:tcW w:w="4536" w:type="dxa"/>
            <w:shd w:val="clear" w:color="auto" w:fill="auto"/>
          </w:tcPr>
          <w:p w14:paraId="68224936" w14:textId="77777777" w:rsidR="006A5069" w:rsidRPr="00711B0C" w:rsidRDefault="00AD5C5A" w:rsidP="006A5069">
            <w:pPr>
              <w:pStyle w:val="DHHStablecolhead"/>
            </w:pPr>
            <w:r>
              <w:t>D</w:t>
            </w:r>
            <w:r w:rsidR="006A5069" w:rsidRPr="00C41359">
              <w:t>ivisional office</w:t>
            </w:r>
          </w:p>
        </w:tc>
      </w:tr>
      <w:tr w:rsidR="006A5069" w:rsidRPr="003B26FC" w14:paraId="4F6624D3" w14:textId="77777777" w:rsidTr="0031624B">
        <w:trPr>
          <w:cantSplit/>
        </w:trPr>
        <w:tc>
          <w:tcPr>
            <w:tcW w:w="4536" w:type="dxa"/>
            <w:shd w:val="clear" w:color="auto" w:fill="auto"/>
          </w:tcPr>
          <w:p w14:paraId="1B8067F1" w14:textId="77777777" w:rsidR="00AD5C5A" w:rsidRPr="007313A4" w:rsidRDefault="00AD5C5A" w:rsidP="665A554B">
            <w:pPr>
              <w:pStyle w:val="DHHStablebullet1"/>
              <w:numPr>
                <w:ilvl w:val="0"/>
                <w:numId w:val="0"/>
              </w:numPr>
            </w:pPr>
            <w:r w:rsidRPr="007313A4">
              <w:t xml:space="preserve">Maintaining documented review processes in line with </w:t>
            </w:r>
            <w:r>
              <w:t>this guide</w:t>
            </w:r>
          </w:p>
          <w:p w14:paraId="7735CF84" w14:textId="77777777" w:rsidR="00AD5C5A" w:rsidRPr="007313A4" w:rsidRDefault="00AD5C5A" w:rsidP="665A554B">
            <w:pPr>
              <w:pStyle w:val="DHHStablebullet1"/>
              <w:numPr>
                <w:ilvl w:val="0"/>
                <w:numId w:val="0"/>
              </w:numPr>
            </w:pPr>
            <w:r w:rsidRPr="007313A4">
              <w:t>Undertaking or commissioning the review</w:t>
            </w:r>
          </w:p>
          <w:p w14:paraId="6666E3DA" w14:textId="77777777" w:rsidR="00AD5C5A" w:rsidRPr="007313A4" w:rsidRDefault="00AD5C5A" w:rsidP="665A554B">
            <w:pPr>
              <w:pStyle w:val="DHHStablebullet1"/>
              <w:numPr>
                <w:ilvl w:val="0"/>
                <w:numId w:val="0"/>
              </w:numPr>
            </w:pPr>
            <w:r w:rsidRPr="007313A4">
              <w:t>Reviewing the review report and preparing a response plan</w:t>
            </w:r>
          </w:p>
          <w:p w14:paraId="1440076D" w14:textId="77777777" w:rsidR="00AD5C5A" w:rsidRPr="007313A4" w:rsidRDefault="00AD5C5A" w:rsidP="665A554B">
            <w:pPr>
              <w:pStyle w:val="DHHStablebullet1"/>
              <w:numPr>
                <w:ilvl w:val="0"/>
                <w:numId w:val="0"/>
              </w:numPr>
            </w:pPr>
            <w:r w:rsidRPr="007313A4">
              <w:t xml:space="preserve">Ensuring any response actions are </w:t>
            </w:r>
            <w:proofErr w:type="gramStart"/>
            <w:r w:rsidRPr="007313A4">
              <w:t>implemented</w:t>
            </w:r>
            <w:proofErr w:type="gramEnd"/>
          </w:p>
          <w:p w14:paraId="7769A348" w14:textId="77777777" w:rsidR="006A5069" w:rsidRPr="00F80EBC" w:rsidRDefault="00AD5C5A" w:rsidP="665A554B">
            <w:pPr>
              <w:pStyle w:val="DHHStablebullet1"/>
              <w:numPr>
                <w:ilvl w:val="0"/>
                <w:numId w:val="0"/>
              </w:numPr>
            </w:pPr>
            <w:r w:rsidRPr="007313A4">
              <w:t>Communicating the findings</w:t>
            </w:r>
          </w:p>
        </w:tc>
        <w:tc>
          <w:tcPr>
            <w:tcW w:w="4536" w:type="dxa"/>
            <w:shd w:val="clear" w:color="auto" w:fill="auto"/>
          </w:tcPr>
          <w:p w14:paraId="2AA9F453" w14:textId="77777777" w:rsidR="00AD5C5A" w:rsidRPr="007313A4" w:rsidRDefault="00AD5C5A" w:rsidP="665A554B">
            <w:pPr>
              <w:pStyle w:val="DHHStablebullet1"/>
              <w:numPr>
                <w:ilvl w:val="0"/>
                <w:numId w:val="0"/>
              </w:numPr>
            </w:pPr>
            <w:r w:rsidRPr="007313A4">
              <w:t xml:space="preserve">In the majority of cases, provide support </w:t>
            </w:r>
            <w:r>
              <w:t xml:space="preserve">and advice to service providers as appropriate throughout the review </w:t>
            </w:r>
            <w:proofErr w:type="gramStart"/>
            <w:r>
              <w:t>process</w:t>
            </w:r>
            <w:proofErr w:type="gramEnd"/>
          </w:p>
          <w:p w14:paraId="550ECEAC" w14:textId="77777777" w:rsidR="00AD5C5A" w:rsidRPr="007313A4" w:rsidRDefault="00AD5C5A" w:rsidP="665A554B">
            <w:pPr>
              <w:pStyle w:val="DHHStablebullet1"/>
              <w:numPr>
                <w:ilvl w:val="0"/>
                <w:numId w:val="0"/>
              </w:numPr>
            </w:pPr>
            <w:r>
              <w:t>Ensuring</w:t>
            </w:r>
            <w:r w:rsidRPr="007313A4">
              <w:t xml:space="preserve"> minimum standards and thresholds for undertaking reviews</w:t>
            </w:r>
            <w:r>
              <w:t xml:space="preserve"> are adhered </w:t>
            </w:r>
            <w:proofErr w:type="gramStart"/>
            <w:r>
              <w:t>to</w:t>
            </w:r>
            <w:proofErr w:type="gramEnd"/>
          </w:p>
          <w:p w14:paraId="341B7101" w14:textId="77777777" w:rsidR="00AD5C5A" w:rsidRDefault="00AD5C5A" w:rsidP="665A554B">
            <w:pPr>
              <w:pStyle w:val="DHHStablebullet1"/>
              <w:numPr>
                <w:ilvl w:val="0"/>
                <w:numId w:val="0"/>
              </w:numPr>
            </w:pPr>
            <w:r w:rsidRPr="007313A4">
              <w:t>Regulatory oversight of</w:t>
            </w:r>
            <w:r>
              <w:t xml:space="preserve"> service provider</w:t>
            </w:r>
            <w:r w:rsidRPr="007313A4">
              <w:t xml:space="preserve">s to ensure </w:t>
            </w:r>
            <w:r>
              <w:t xml:space="preserve">compliance with departmental </w:t>
            </w:r>
            <w:proofErr w:type="gramStart"/>
            <w:r>
              <w:t>requirements</w:t>
            </w:r>
            <w:proofErr w:type="gramEnd"/>
          </w:p>
          <w:p w14:paraId="1BCB0902" w14:textId="77777777" w:rsidR="00AD5C5A" w:rsidRPr="007313A4" w:rsidRDefault="00AD5C5A" w:rsidP="665A554B">
            <w:pPr>
              <w:pStyle w:val="DHHStablebullet1"/>
              <w:numPr>
                <w:ilvl w:val="0"/>
                <w:numId w:val="0"/>
              </w:numPr>
            </w:pPr>
            <w:r>
              <w:t>Quality assurance of the outcomes and recommendations of roo</w:t>
            </w:r>
            <w:r w:rsidR="00FA1B13">
              <w:t>t cause analysis review reports</w:t>
            </w:r>
          </w:p>
          <w:p w14:paraId="57255CCE" w14:textId="70CE17CE" w:rsidR="006A5069" w:rsidRPr="00F80EBC" w:rsidRDefault="00AD5C5A" w:rsidP="665A554B">
            <w:pPr>
              <w:pStyle w:val="DHHStablebullet1"/>
              <w:numPr>
                <w:ilvl w:val="0"/>
                <w:numId w:val="0"/>
              </w:numPr>
            </w:pPr>
            <w:r w:rsidRPr="00224531">
              <w:rPr>
                <w:rStyle w:val="Strong"/>
                <w:b w:val="0"/>
              </w:rPr>
              <w:t>Only in exceptional cases</w:t>
            </w:r>
            <w:r w:rsidRPr="005A55EC">
              <w:rPr>
                <w:b/>
              </w:rPr>
              <w:t xml:space="preserve"> </w:t>
            </w:r>
            <w:r w:rsidRPr="00224531">
              <w:t>where the divisional office</w:t>
            </w:r>
            <w:r w:rsidRPr="005A55EC">
              <w:rPr>
                <w:b/>
              </w:rPr>
              <w:t xml:space="preserve"> </w:t>
            </w:r>
            <w:r w:rsidRPr="00224531">
              <w:rPr>
                <w:rStyle w:val="Strong"/>
                <w:b w:val="0"/>
              </w:rPr>
              <w:t>jointly manages an RCA review of an incident (see section</w:t>
            </w:r>
            <w:r w:rsidR="00823C30">
              <w:rPr>
                <w:rStyle w:val="Strong"/>
                <w:b w:val="0"/>
              </w:rPr>
              <w:t xml:space="preserve"> </w:t>
            </w:r>
            <w:r w:rsidR="00687737" w:rsidRPr="00224531">
              <w:rPr>
                <w:rStyle w:val="Strong"/>
                <w:b w:val="0"/>
              </w:rPr>
              <w:t>5.2.2</w:t>
            </w:r>
            <w:r w:rsidRPr="00224531">
              <w:rPr>
                <w:rStyle w:val="Strong"/>
                <w:b w:val="0"/>
              </w:rPr>
              <w:t>)</w:t>
            </w:r>
            <w:r w:rsidRPr="005A55EC">
              <w:rPr>
                <w:b/>
              </w:rPr>
              <w:t>:</w:t>
            </w:r>
            <w:r>
              <w:t xml:space="preserve"> </w:t>
            </w:r>
            <w:r w:rsidRPr="007313A4">
              <w:t xml:space="preserve">undertake joint management of the </w:t>
            </w:r>
            <w:r>
              <w:t>review</w:t>
            </w:r>
            <w:r w:rsidRPr="007313A4">
              <w:t xml:space="preserve"> with the</w:t>
            </w:r>
            <w:r>
              <w:t xml:space="preserve"> service provider</w:t>
            </w:r>
            <w:r w:rsidRPr="007313A4">
              <w:t xml:space="preserve"> and </w:t>
            </w:r>
            <w:r>
              <w:t xml:space="preserve">determine whether the review is conducted internally or externally, and its terms of reference. The department will also analyse the review report once complete to assess </w:t>
            </w:r>
            <w:r w:rsidR="003D31F1">
              <w:t xml:space="preserve">it </w:t>
            </w:r>
            <w:r>
              <w:t>against the standards in this document.</w:t>
            </w:r>
          </w:p>
        </w:tc>
      </w:tr>
    </w:tbl>
    <w:p w14:paraId="1C9F9243" w14:textId="77777777" w:rsidR="00AD5C5A" w:rsidRDefault="00AD5C5A">
      <w:r>
        <w:br w:type="page"/>
      </w:r>
    </w:p>
    <w:p w14:paraId="30BAE57D" w14:textId="241582FE" w:rsidR="00AD5C5A" w:rsidRPr="00AD5C5A" w:rsidRDefault="00AD5C5A" w:rsidP="00AD5C5A">
      <w:pPr>
        <w:pStyle w:val="Heading1"/>
      </w:pPr>
      <w:bookmarkStart w:id="199" w:name="_Toc438139816"/>
      <w:bookmarkStart w:id="200" w:name="_Toc438646694"/>
      <w:bookmarkStart w:id="201" w:name="_Toc442288110"/>
      <w:bookmarkStart w:id="202" w:name="_Toc447034420"/>
      <w:bookmarkStart w:id="203" w:name="_Ref453331369"/>
      <w:bookmarkStart w:id="204" w:name="_Toc475010198"/>
      <w:bookmarkStart w:id="205" w:name="_Ref497728773"/>
      <w:bookmarkStart w:id="206" w:name="_Toc164684051"/>
      <w:r w:rsidRPr="00AD5C5A">
        <w:lastRenderedPageBreak/>
        <w:t>6</w:t>
      </w:r>
      <w:r w:rsidR="00450DD9">
        <w:t xml:space="preserve"> </w:t>
      </w:r>
      <w:r w:rsidRPr="00AD5C5A">
        <w:t xml:space="preserve">High-level data analysis </w:t>
      </w:r>
      <w:proofErr w:type="gramStart"/>
      <w:r w:rsidRPr="00AD5C5A">
        <w:t>framework</w:t>
      </w:r>
      <w:bookmarkEnd w:id="199"/>
      <w:bookmarkEnd w:id="200"/>
      <w:bookmarkEnd w:id="201"/>
      <w:bookmarkEnd w:id="202"/>
      <w:bookmarkEnd w:id="203"/>
      <w:bookmarkEnd w:id="204"/>
      <w:bookmarkEnd w:id="205"/>
      <w:bookmarkEnd w:id="206"/>
      <w:proofErr w:type="gramEnd"/>
    </w:p>
    <w:p w14:paraId="0D02BB63" w14:textId="41FAE2D2" w:rsidR="00AD5C5A" w:rsidRPr="00AD5C5A" w:rsidRDefault="00AD5C5A" w:rsidP="00AD5C5A">
      <w:pPr>
        <w:pStyle w:val="Heading2"/>
      </w:pPr>
      <w:bookmarkStart w:id="207" w:name="_Toc448391517"/>
      <w:bookmarkStart w:id="208" w:name="_Toc448394925"/>
      <w:bookmarkStart w:id="209" w:name="_Toc475010199"/>
      <w:bookmarkStart w:id="210" w:name="_Toc164684052"/>
      <w:r w:rsidRPr="00AD5C5A">
        <w:t>6.1</w:t>
      </w:r>
      <w:r w:rsidR="00450DD9">
        <w:t xml:space="preserve"> </w:t>
      </w:r>
      <w:r w:rsidRPr="00AD5C5A">
        <w:t>Purpose of data analysis</w:t>
      </w:r>
      <w:bookmarkEnd w:id="207"/>
      <w:bookmarkEnd w:id="208"/>
      <w:bookmarkEnd w:id="209"/>
      <w:bookmarkEnd w:id="210"/>
    </w:p>
    <w:p w14:paraId="3CDB89AD" w14:textId="77777777" w:rsidR="00AD5C5A" w:rsidRDefault="00AD5C5A" w:rsidP="00AD5C5A">
      <w:pPr>
        <w:pStyle w:val="DHHSbody"/>
        <w:rPr>
          <w:bCs/>
        </w:rPr>
      </w:pPr>
      <w:r w:rsidRPr="00671066">
        <w:t xml:space="preserve">Incident data analysis includes the monitoring, </w:t>
      </w:r>
      <w:proofErr w:type="gramStart"/>
      <w:r w:rsidRPr="00671066">
        <w:t>interrogating</w:t>
      </w:r>
      <w:proofErr w:type="gramEnd"/>
      <w:r w:rsidRPr="00671066">
        <w:t xml:space="preserve"> and acting on trends identified through the analysis of incident information. </w:t>
      </w:r>
      <w:r w:rsidRPr="00A809BF">
        <w:rPr>
          <w:bCs/>
        </w:rPr>
        <w:t>The purpose of analysing</w:t>
      </w:r>
      <w:r w:rsidRPr="00992ABC">
        <w:rPr>
          <w:bCs/>
        </w:rPr>
        <w:t xml:space="preserve"> incident data is to learn from patterns of client incidents </w:t>
      </w:r>
      <w:proofErr w:type="gramStart"/>
      <w:r w:rsidRPr="00992ABC">
        <w:rPr>
          <w:bCs/>
        </w:rPr>
        <w:t>in order to</w:t>
      </w:r>
      <w:proofErr w:type="gramEnd"/>
      <w:r w:rsidRPr="00992ABC">
        <w:rPr>
          <w:bCs/>
        </w:rPr>
        <w:t xml:space="preserve"> safeguard the safety and wellbeing of individual clients, as well as improve the quality of services and the servic</w:t>
      </w:r>
      <w:r>
        <w:rPr>
          <w:bCs/>
        </w:rPr>
        <w:t>e system.</w:t>
      </w:r>
    </w:p>
    <w:p w14:paraId="4D3D7AFA" w14:textId="2C4A81D1" w:rsidR="00AD5C5A" w:rsidRDefault="00AD5C5A" w:rsidP="00AD5C5A">
      <w:pPr>
        <w:pStyle w:val="DHHSbody"/>
        <w:rPr>
          <w:bCs/>
        </w:rPr>
      </w:pPr>
      <w:r>
        <w:rPr>
          <w:bCs/>
        </w:rPr>
        <w:t xml:space="preserve">Data analysis in the CIMS </w:t>
      </w:r>
      <w:r w:rsidR="005E6A6C">
        <w:rPr>
          <w:bCs/>
        </w:rPr>
        <w:t>IT</w:t>
      </w:r>
      <w:r>
        <w:rPr>
          <w:bCs/>
        </w:rPr>
        <w:t xml:space="preserve"> is designed to align with the principles of </w:t>
      </w:r>
      <w:r w:rsidR="00B61E98">
        <w:rPr>
          <w:bCs/>
        </w:rPr>
        <w:t xml:space="preserve">the </w:t>
      </w:r>
      <w:r>
        <w:rPr>
          <w:bCs/>
        </w:rPr>
        <w:t>CIMS and</w:t>
      </w:r>
      <w:proofErr w:type="gramStart"/>
      <w:r>
        <w:rPr>
          <w:bCs/>
        </w:rPr>
        <w:t>, in particular, has</w:t>
      </w:r>
      <w:proofErr w:type="gramEnd"/>
      <w:r>
        <w:rPr>
          <w:bCs/>
        </w:rPr>
        <w:t xml:space="preserve"> been developed to be:</w:t>
      </w:r>
    </w:p>
    <w:p w14:paraId="4AA3AD73" w14:textId="33CB2889" w:rsidR="00AD5C5A" w:rsidRPr="00D72838" w:rsidRDefault="00AD5C5A" w:rsidP="00AD5C5A">
      <w:pPr>
        <w:pStyle w:val="DHHSbullet1"/>
      </w:pPr>
      <w:r w:rsidRPr="00AD5C5A">
        <w:rPr>
          <w:rStyle w:val="Strong"/>
        </w:rPr>
        <w:t xml:space="preserve">Clear, </w:t>
      </w:r>
      <w:proofErr w:type="gramStart"/>
      <w:r w:rsidRPr="00AD5C5A">
        <w:rPr>
          <w:rStyle w:val="Strong"/>
        </w:rPr>
        <w:t>simple</w:t>
      </w:r>
      <w:proofErr w:type="gramEnd"/>
      <w:r w:rsidRPr="00AD5C5A">
        <w:rPr>
          <w:rStyle w:val="Strong"/>
        </w:rPr>
        <w:t xml:space="preserve"> and consistent</w:t>
      </w:r>
      <w:r>
        <w:t xml:space="preserve"> –</w:t>
      </w:r>
      <w:r w:rsidR="00055A16">
        <w:t xml:space="preserve"> </w:t>
      </w:r>
      <w:r>
        <w:t>CIMS</w:t>
      </w:r>
      <w:r w:rsidRPr="00D72838">
        <w:t xml:space="preserve"> is easily understood and accessible to all stakeholders across the service system, and applies consistently to all service providers, both department-delivered and </w:t>
      </w:r>
      <w:r w:rsidR="005E6A6C">
        <w:t>department-funded</w:t>
      </w:r>
      <w:r>
        <w:t xml:space="preserve"> </w:t>
      </w:r>
      <w:r w:rsidR="005E6A6C">
        <w:t>o</w:t>
      </w:r>
      <w:r>
        <w:t>rganisations.</w:t>
      </w:r>
    </w:p>
    <w:p w14:paraId="0441EC73" w14:textId="77777777" w:rsidR="00AD5C5A" w:rsidRPr="00D72838" w:rsidRDefault="00AD5C5A" w:rsidP="00AD5C5A">
      <w:pPr>
        <w:pStyle w:val="DHHSbullet1"/>
      </w:pPr>
      <w:r w:rsidRPr="00AD5C5A">
        <w:rPr>
          <w:rStyle w:val="Strong"/>
        </w:rPr>
        <w:t>Accountable</w:t>
      </w:r>
      <w:r w:rsidRPr="00AD5C5A">
        <w:t xml:space="preserve"> </w:t>
      </w:r>
      <w:r>
        <w:t>– S</w:t>
      </w:r>
      <w:r w:rsidRPr="00D72838">
        <w:t xml:space="preserve">ervice providers have primary accountability for managing the response to client incidents. Each party involved in the management of a client incident understands their role and responsibilities and will be accountable for decisions or actions taken </w:t>
      </w:r>
      <w:proofErr w:type="gramStart"/>
      <w:r w:rsidRPr="00D72838">
        <w:t>in regard to</w:t>
      </w:r>
      <w:proofErr w:type="gramEnd"/>
      <w:r w:rsidRPr="00D72838">
        <w:t xml:space="preserve"> an incident. </w:t>
      </w:r>
    </w:p>
    <w:p w14:paraId="701898D1" w14:textId="6EB3136E" w:rsidR="00AD5C5A" w:rsidRDefault="00AD5C5A" w:rsidP="00AD5C5A">
      <w:pPr>
        <w:pStyle w:val="DHHSbullet1"/>
      </w:pPr>
      <w:r w:rsidRPr="00AD5C5A">
        <w:rPr>
          <w:rStyle w:val="Strong"/>
        </w:rPr>
        <w:t>Continually improving</w:t>
      </w:r>
      <w:r>
        <w:t xml:space="preserve"> –</w:t>
      </w:r>
      <w:r w:rsidRPr="00D72838">
        <w:t xml:space="preserve"> The </w:t>
      </w:r>
      <w:r>
        <w:t>CIMS</w:t>
      </w:r>
      <w:r w:rsidRPr="00D72838">
        <w:t xml:space="preserve"> </w:t>
      </w:r>
      <w:r>
        <w:t xml:space="preserve">IT </w:t>
      </w:r>
      <w:r w:rsidRPr="00D72838">
        <w:t>facilitates the ongoing identification of issues and implementation of changes that result in better outcomes for client safety and wellbeing.</w:t>
      </w:r>
    </w:p>
    <w:p w14:paraId="22773ECF" w14:textId="77777777" w:rsidR="00AD5C5A" w:rsidRPr="00D72838" w:rsidRDefault="00AD5C5A" w:rsidP="002659D6">
      <w:pPr>
        <w:pStyle w:val="Heading3"/>
      </w:pPr>
      <w:r w:rsidRPr="00D72838">
        <w:t>Objectives of data analysis framework</w:t>
      </w:r>
    </w:p>
    <w:p w14:paraId="53B14A10" w14:textId="77777777" w:rsidR="00AD5C5A" w:rsidRPr="00671066" w:rsidRDefault="00AD5C5A" w:rsidP="00AD5C5A">
      <w:pPr>
        <w:pStyle w:val="DHHSbody"/>
      </w:pPr>
      <w:r w:rsidRPr="00992ABC">
        <w:t xml:space="preserve">At its core, the </w:t>
      </w:r>
      <w:r>
        <w:t>purpose</w:t>
      </w:r>
      <w:r w:rsidRPr="00992ABC">
        <w:t xml:space="preserve"> of analysing incident data is to fulfil three core objectives in relation to client incidents:</w:t>
      </w:r>
    </w:p>
    <w:p w14:paraId="537330DC" w14:textId="77777777" w:rsidR="00AD5C5A" w:rsidRPr="00671066" w:rsidRDefault="00AD5C5A" w:rsidP="00AD5C5A">
      <w:pPr>
        <w:pStyle w:val="DHHSbullet1"/>
      </w:pPr>
      <w:r w:rsidRPr="00AD5C5A">
        <w:rPr>
          <w:rStyle w:val="Strong"/>
        </w:rPr>
        <w:t>Understand what is happening in relation to incidents</w:t>
      </w:r>
      <w:r w:rsidRPr="00AD5C5A">
        <w:t xml:space="preserve"> </w:t>
      </w:r>
      <w:r w:rsidRPr="00671066">
        <w:t>(</w:t>
      </w:r>
      <w:r w:rsidR="00033EB0">
        <w:t xml:space="preserve">that is, </w:t>
      </w:r>
      <w:r w:rsidRPr="00671066">
        <w:t>with trends in the volume and type of client incidents, key risk areas)</w:t>
      </w:r>
    </w:p>
    <w:p w14:paraId="05265B17" w14:textId="77777777" w:rsidR="00AD5C5A" w:rsidRPr="00671066" w:rsidRDefault="00AD5C5A" w:rsidP="00AD5C5A">
      <w:pPr>
        <w:pStyle w:val="DHHSbullet1"/>
      </w:pPr>
      <w:r w:rsidRPr="00AD5C5A">
        <w:rPr>
          <w:rStyle w:val="Strong"/>
        </w:rPr>
        <w:t>Understand why this is happening</w:t>
      </w:r>
      <w:r w:rsidRPr="00AD5C5A">
        <w:t xml:space="preserve"> </w:t>
      </w:r>
      <w:r w:rsidRPr="00671066">
        <w:t>(</w:t>
      </w:r>
      <w:r w:rsidR="00033EB0">
        <w:t xml:space="preserve">that is, </w:t>
      </w:r>
      <w:r>
        <w:t>what is driving these events</w:t>
      </w:r>
      <w:r w:rsidR="00033EB0">
        <w:t xml:space="preserve"> –</w:t>
      </w:r>
      <w:r w:rsidRPr="00671066">
        <w:t xml:space="preserve"> why </w:t>
      </w:r>
      <w:r>
        <w:t>are certain types of incidents / services / clients / locations</w:t>
      </w:r>
      <w:r w:rsidRPr="00671066">
        <w:t xml:space="preserve"> seeing increases</w:t>
      </w:r>
      <w:r>
        <w:t xml:space="preserve"> </w:t>
      </w:r>
      <w:r w:rsidRPr="00671066">
        <w:t>/</w:t>
      </w:r>
      <w:r>
        <w:t xml:space="preserve"> decreases in incidents?)</w:t>
      </w:r>
    </w:p>
    <w:p w14:paraId="2B813BCD" w14:textId="77777777" w:rsidR="00AD5C5A" w:rsidRPr="00671066" w:rsidRDefault="00AD5C5A" w:rsidP="00AD5C5A">
      <w:pPr>
        <w:pStyle w:val="DHHSbullet1"/>
      </w:pPr>
      <w:r w:rsidRPr="00AD5C5A">
        <w:rPr>
          <w:rStyle w:val="Strong"/>
        </w:rPr>
        <w:t>Inform what we can do to produce better outcomes for client safety and wellbeing</w:t>
      </w:r>
      <w:r w:rsidRPr="00AD5C5A">
        <w:t xml:space="preserve"> </w:t>
      </w:r>
      <w:r w:rsidRPr="00671066">
        <w:t>(</w:t>
      </w:r>
      <w:r w:rsidR="00033EB0">
        <w:t>that is,</w:t>
      </w:r>
      <w:r w:rsidRPr="00671066">
        <w:t xml:space="preserve"> based on this understanding, how can we make chan</w:t>
      </w:r>
      <w:r>
        <w:t>ges to policy / practice /</w:t>
      </w:r>
      <w:r w:rsidRPr="00671066">
        <w:t xml:space="preserve"> case management </w:t>
      </w:r>
      <w:proofErr w:type="gramStart"/>
      <w:r w:rsidRPr="00671066">
        <w:t>in order to</w:t>
      </w:r>
      <w:proofErr w:type="gramEnd"/>
      <w:r w:rsidRPr="00671066">
        <w:t xml:space="preserve"> </w:t>
      </w:r>
      <w:r>
        <w:t xml:space="preserve">prevent and </w:t>
      </w:r>
      <w:r w:rsidRPr="00671066">
        <w:t>mitigate the risks of incidents and improve the quality of services and the service system</w:t>
      </w:r>
      <w:r>
        <w:t xml:space="preserve"> for the benefit of clients</w:t>
      </w:r>
      <w:r w:rsidRPr="00671066">
        <w:t>)</w:t>
      </w:r>
      <w:r>
        <w:t>.</w:t>
      </w:r>
    </w:p>
    <w:p w14:paraId="17DFF507" w14:textId="55DF944A" w:rsidR="00AD5C5A" w:rsidRPr="00671066" w:rsidRDefault="00AD5C5A" w:rsidP="00AD5C5A">
      <w:pPr>
        <w:pStyle w:val="DHHSbodyafterbullets"/>
      </w:pPr>
      <w:r w:rsidRPr="00671066">
        <w:t xml:space="preserve">The data analysis component of the CIMS </w:t>
      </w:r>
      <w:r w:rsidR="00DD36F7">
        <w:t xml:space="preserve">IT </w:t>
      </w:r>
      <w:r w:rsidRPr="00671066">
        <w:t>is designed to support continuous improvement through the ongoing identification of issues and implementation of changes that result in improved services and better outcomes for client safety and wellbeing, including changes in relation to:</w:t>
      </w:r>
    </w:p>
    <w:p w14:paraId="05C7C0F3" w14:textId="77777777" w:rsidR="00AD5C5A" w:rsidRPr="005A55EC" w:rsidRDefault="00033EB0" w:rsidP="665A554B">
      <w:pPr>
        <w:pStyle w:val="DHHStablebullet1"/>
        <w:numPr>
          <w:ilvl w:val="0"/>
          <w:numId w:val="0"/>
        </w:numPr>
        <w:rPr>
          <w:rStyle w:val="Strong"/>
          <w:b w:val="0"/>
        </w:rPr>
      </w:pPr>
      <w:r w:rsidRPr="005A55EC">
        <w:rPr>
          <w:rStyle w:val="Strong"/>
          <w:b w:val="0"/>
        </w:rPr>
        <w:t>c</w:t>
      </w:r>
      <w:r w:rsidR="00AD5C5A" w:rsidRPr="005A55EC">
        <w:rPr>
          <w:rStyle w:val="Strong"/>
          <w:b w:val="0"/>
        </w:rPr>
        <w:t xml:space="preserve">ase management </w:t>
      </w:r>
    </w:p>
    <w:p w14:paraId="5B41CE9E" w14:textId="77777777" w:rsidR="00AD5C5A" w:rsidRPr="005A55EC" w:rsidRDefault="00033EB0" w:rsidP="665A554B">
      <w:pPr>
        <w:pStyle w:val="DHHStablebullet1"/>
        <w:numPr>
          <w:ilvl w:val="0"/>
          <w:numId w:val="0"/>
        </w:numPr>
        <w:rPr>
          <w:rStyle w:val="Strong"/>
          <w:b w:val="0"/>
        </w:rPr>
      </w:pPr>
      <w:r w:rsidRPr="005A55EC">
        <w:rPr>
          <w:rStyle w:val="Strong"/>
          <w:b w:val="0"/>
        </w:rPr>
        <w:t>p</w:t>
      </w:r>
      <w:r w:rsidR="00AD5C5A" w:rsidRPr="005A55EC">
        <w:rPr>
          <w:rStyle w:val="Strong"/>
          <w:b w:val="0"/>
        </w:rPr>
        <w:t xml:space="preserve">ractice </w:t>
      </w:r>
      <w:proofErr w:type="gramStart"/>
      <w:r w:rsidR="00AD5C5A" w:rsidRPr="005A55EC">
        <w:rPr>
          <w:rStyle w:val="Strong"/>
          <w:b w:val="0"/>
        </w:rPr>
        <w:t>changes</w:t>
      </w:r>
      <w:proofErr w:type="gramEnd"/>
    </w:p>
    <w:p w14:paraId="06A060EA" w14:textId="77777777" w:rsidR="00AD5C5A" w:rsidRPr="005A55EC" w:rsidRDefault="00033EB0" w:rsidP="665A554B">
      <w:pPr>
        <w:pStyle w:val="DHHStablebullet1"/>
        <w:numPr>
          <w:ilvl w:val="0"/>
          <w:numId w:val="0"/>
        </w:numPr>
        <w:rPr>
          <w:rStyle w:val="Strong"/>
          <w:b w:val="0"/>
        </w:rPr>
      </w:pPr>
      <w:r w:rsidRPr="005A55EC">
        <w:rPr>
          <w:rStyle w:val="Strong"/>
          <w:b w:val="0"/>
        </w:rPr>
        <w:t>p</w:t>
      </w:r>
      <w:r w:rsidR="00AD5C5A" w:rsidRPr="005A55EC">
        <w:rPr>
          <w:rStyle w:val="Strong"/>
          <w:b w:val="0"/>
        </w:rPr>
        <w:t>olicy changes.</w:t>
      </w:r>
    </w:p>
    <w:p w14:paraId="51B2987F" w14:textId="6B77D7B5" w:rsidR="00AD5C5A" w:rsidRPr="00671066" w:rsidRDefault="00AD5C5A" w:rsidP="00033EB0">
      <w:pPr>
        <w:pStyle w:val="DHHSbodyafterbullets"/>
      </w:pPr>
      <w:r w:rsidRPr="00671066">
        <w:t>This chapter is designed to outline the high</w:t>
      </w:r>
      <w:r w:rsidR="005E6A6C">
        <w:t>-</w:t>
      </w:r>
      <w:r w:rsidRPr="00671066">
        <w:t xml:space="preserve">level data analysis activities and requirements that will be performed by </w:t>
      </w:r>
      <w:r w:rsidRPr="000D3917">
        <w:t>service providers</w:t>
      </w:r>
      <w:r w:rsidRPr="00CC4BE4">
        <w:t xml:space="preserve"> </w:t>
      </w:r>
      <w:r w:rsidRPr="00671066">
        <w:t xml:space="preserve">(including </w:t>
      </w:r>
      <w:r>
        <w:t>the department</w:t>
      </w:r>
      <w:r w:rsidRPr="00671066">
        <w:t xml:space="preserve"> where </w:t>
      </w:r>
      <w:r w:rsidRPr="00033EB0">
        <w:t>it</w:t>
      </w:r>
      <w:r w:rsidRPr="00671066">
        <w:t xml:space="preserve"> </w:t>
      </w:r>
      <w:r>
        <w:t>is</w:t>
      </w:r>
      <w:r w:rsidRPr="00671066">
        <w:t xml:space="preserve"> the service provider) </w:t>
      </w:r>
      <w:proofErr w:type="gramStart"/>
      <w:r w:rsidRPr="00671066">
        <w:t>in order to</w:t>
      </w:r>
      <w:proofErr w:type="gramEnd"/>
      <w:r w:rsidRPr="00671066">
        <w:t xml:space="preserve"> enable the analysis of incident data and the identification of patterns and trends at the level of the individual service provider. These actions will support the identification and implementation of service provider level improvements and embed a continuous improvement approach to service delivery. </w:t>
      </w:r>
    </w:p>
    <w:p w14:paraId="4B910F69" w14:textId="277D13CF" w:rsidR="00AD5C5A" w:rsidRPr="00671066" w:rsidRDefault="00AD5C5A" w:rsidP="00033EB0">
      <w:pPr>
        <w:pStyle w:val="DHHSbody"/>
      </w:pPr>
      <w:r w:rsidRPr="00033EB0">
        <w:t>This chapter also outlines high</w:t>
      </w:r>
      <w:r w:rsidR="005E6A6C">
        <w:t>-</w:t>
      </w:r>
      <w:r w:rsidRPr="00033EB0">
        <w:t xml:space="preserve">level data analysis activities that will be undertaken by the department’s central and divisional offices </w:t>
      </w:r>
      <w:proofErr w:type="gramStart"/>
      <w:r w:rsidRPr="00033EB0">
        <w:t>in order to</w:t>
      </w:r>
      <w:proofErr w:type="gramEnd"/>
      <w:r w:rsidRPr="00033EB0">
        <w:t xml:space="preserve"> enable the analysis of incident data and the identification of patterns and trends at the service provider, division and state level. These actions will support the</w:t>
      </w:r>
      <w:r w:rsidRPr="00671066">
        <w:t xml:space="preserve"> identification and implementation of improvements</w:t>
      </w:r>
      <w:r>
        <w:t xml:space="preserve"> to </w:t>
      </w:r>
      <w:r w:rsidR="00EE5266">
        <w:t xml:space="preserve">the </w:t>
      </w:r>
      <w:r>
        <w:t xml:space="preserve">CIMS as </w:t>
      </w:r>
      <w:r w:rsidR="005E6A6C">
        <w:t xml:space="preserve">a </w:t>
      </w:r>
      <w:r>
        <w:t>whole</w:t>
      </w:r>
      <w:r w:rsidRPr="00671066">
        <w:t xml:space="preserve"> and embed a continuous improvemen</w:t>
      </w:r>
      <w:r w:rsidR="00033EB0">
        <w:t>t approach to service delivery.</w:t>
      </w:r>
    </w:p>
    <w:p w14:paraId="17090FBB" w14:textId="77777777" w:rsidR="00AD5C5A" w:rsidRDefault="00AD5C5A" w:rsidP="00033EB0">
      <w:pPr>
        <w:pStyle w:val="DHHSbody"/>
      </w:pPr>
      <w:r w:rsidRPr="00671066">
        <w:lastRenderedPageBreak/>
        <w:t xml:space="preserve">To facilitate continuous improvement at all levels, service providers and the </w:t>
      </w:r>
      <w:r>
        <w:t>d</w:t>
      </w:r>
      <w:r w:rsidRPr="00671066">
        <w:t>epartment will share results of their analysis and learnings with each other on a regular basis</w:t>
      </w:r>
      <w:r>
        <w:t>, through the mechanisms set out in this chapter</w:t>
      </w:r>
      <w:r w:rsidRPr="00671066">
        <w:t>.</w:t>
      </w:r>
    </w:p>
    <w:p w14:paraId="51AD3194" w14:textId="5DD64D1A" w:rsidR="00AD5C5A" w:rsidRPr="00033EB0" w:rsidRDefault="00033EB0" w:rsidP="00033EB0">
      <w:pPr>
        <w:pStyle w:val="Heading2"/>
      </w:pPr>
      <w:bookmarkStart w:id="211" w:name="_Toc448391518"/>
      <w:bookmarkStart w:id="212" w:name="_Toc448394926"/>
      <w:bookmarkStart w:id="213" w:name="_Toc475010200"/>
      <w:bookmarkStart w:id="214" w:name="_Toc164684053"/>
      <w:r w:rsidRPr="00033EB0">
        <w:t>6.2</w:t>
      </w:r>
      <w:r w:rsidR="00450DD9">
        <w:t xml:space="preserve"> </w:t>
      </w:r>
      <w:r w:rsidR="00AD5C5A" w:rsidRPr="00033EB0">
        <w:t>Data analysis framework</w:t>
      </w:r>
      <w:bookmarkEnd w:id="211"/>
      <w:bookmarkEnd w:id="212"/>
      <w:bookmarkEnd w:id="213"/>
      <w:bookmarkEnd w:id="214"/>
    </w:p>
    <w:p w14:paraId="7C53E0E4" w14:textId="77777777" w:rsidR="00AD5C5A" w:rsidRPr="00671066" w:rsidRDefault="00AD5C5A" w:rsidP="00033EB0">
      <w:pPr>
        <w:pStyle w:val="DHHSbody"/>
      </w:pPr>
      <w:r w:rsidRPr="00671066">
        <w:t xml:space="preserve">Incident data analysis will fulfil the key objectives through </w:t>
      </w:r>
      <w:r>
        <w:t>activities occurring across three</w:t>
      </w:r>
      <w:r w:rsidRPr="00671066">
        <w:t xml:space="preserve"> levels of analysis: serv</w:t>
      </w:r>
      <w:r>
        <w:t xml:space="preserve">ice provider level, </w:t>
      </w:r>
      <w:r w:rsidRPr="00671066">
        <w:t xml:space="preserve">division level, and </w:t>
      </w:r>
      <w:r>
        <w:t>state</w:t>
      </w:r>
      <w:r w:rsidRPr="00671066">
        <w:t xml:space="preserve"> level</w:t>
      </w:r>
      <w:r>
        <w:t xml:space="preserve"> (service level cuts across all of these)</w:t>
      </w:r>
      <w:r w:rsidRPr="00671066">
        <w:t>. At each of these levels, three key activities will be occurring: descriptive analysis, diagnostic</w:t>
      </w:r>
      <w:r w:rsidR="00033EB0">
        <w:t xml:space="preserve"> analysis, and recommendations.</w:t>
      </w:r>
    </w:p>
    <w:p w14:paraId="38E77AC6" w14:textId="77777777" w:rsidR="00AD5C5A" w:rsidRDefault="00AD5C5A" w:rsidP="00033EB0">
      <w:pPr>
        <w:pStyle w:val="DHHSbody"/>
      </w:pPr>
      <w:r w:rsidRPr="00DD36F7">
        <w:rPr>
          <w:rStyle w:val="Strong"/>
        </w:rPr>
        <w:t>Descriptive analysis</w:t>
      </w:r>
      <w:r w:rsidRPr="00AF0152">
        <w:t xml:space="preserve"> </w:t>
      </w:r>
      <w:r w:rsidRPr="00671066">
        <w:t xml:space="preserve">aims to answer the question: </w:t>
      </w:r>
      <w:r w:rsidRPr="000D3917">
        <w:rPr>
          <w:bCs/>
        </w:rPr>
        <w:t>what is happening</w:t>
      </w:r>
      <w:r w:rsidRPr="00AF0152">
        <w:t xml:space="preserve">? </w:t>
      </w:r>
      <w:r w:rsidRPr="00671066">
        <w:t xml:space="preserve">It includes analysis </w:t>
      </w:r>
      <w:r>
        <w:t>that</w:t>
      </w:r>
      <w:r w:rsidRPr="00671066">
        <w:t xml:space="preserve"> will identify current incident levels and trends</w:t>
      </w:r>
      <w:r w:rsidR="00033EB0">
        <w:t xml:space="preserve"> across a variety of variables.</w:t>
      </w:r>
    </w:p>
    <w:p w14:paraId="235DBFCB" w14:textId="41668761" w:rsidR="00AD5C5A" w:rsidRDefault="00AD5C5A" w:rsidP="00033EB0">
      <w:pPr>
        <w:pStyle w:val="DHHSbody"/>
      </w:pPr>
      <w:r w:rsidRPr="00DD36F7">
        <w:rPr>
          <w:rStyle w:val="Strong"/>
        </w:rPr>
        <w:t>Diagnostic analysis</w:t>
      </w:r>
      <w:r w:rsidRPr="00033EB0">
        <w:t xml:space="preserve"> </w:t>
      </w:r>
      <w:r w:rsidRPr="00671066">
        <w:t xml:space="preserve">will go beyond what is happening to seek to answer the question: </w:t>
      </w:r>
      <w:r w:rsidRPr="000D3917">
        <w:rPr>
          <w:bCs/>
        </w:rPr>
        <w:t xml:space="preserve">why is this happening? </w:t>
      </w:r>
      <w:r w:rsidRPr="00671066">
        <w:t xml:space="preserve">It includes analysis </w:t>
      </w:r>
      <w:r>
        <w:t>that</w:t>
      </w:r>
      <w:r w:rsidRPr="00671066">
        <w:t xml:space="preserve"> will identify patterns and correlations and, when combined with qualitative input from service providers and external data, seek to identify key drivers of incident trends and patterns. This stage of analysis will require the exchange of information between the </w:t>
      </w:r>
      <w:r>
        <w:t xml:space="preserve">three </w:t>
      </w:r>
      <w:r w:rsidR="00033EB0">
        <w:t>levels of analysis.</w:t>
      </w:r>
    </w:p>
    <w:p w14:paraId="5E939B9F" w14:textId="7D2E320B" w:rsidR="00AD5C5A" w:rsidRPr="00671066" w:rsidRDefault="007D3FFB" w:rsidP="00033EB0">
      <w:pPr>
        <w:pStyle w:val="DHHSbody"/>
      </w:pPr>
      <w:r w:rsidRPr="007D3FFB">
        <w:rPr>
          <w:b/>
        </w:rPr>
        <w:t>Service improvements</w:t>
      </w:r>
      <w:r>
        <w:t xml:space="preserve"> - </w:t>
      </w:r>
      <w:r w:rsidR="00AD5C5A" w:rsidRPr="00671066">
        <w:t xml:space="preserve">Understanding why trends are </w:t>
      </w:r>
      <w:r w:rsidR="00AD5C5A">
        <w:t>occurring</w:t>
      </w:r>
      <w:r w:rsidR="00AD5C5A" w:rsidRPr="00671066">
        <w:t xml:space="preserve"> will support the third key activity, which is to utilise the deeper understanding gained </w:t>
      </w:r>
      <w:proofErr w:type="gramStart"/>
      <w:r w:rsidR="00AD5C5A" w:rsidRPr="00671066">
        <w:t>in order to</w:t>
      </w:r>
      <w:proofErr w:type="gramEnd"/>
      <w:r w:rsidR="00AD5C5A" w:rsidRPr="00671066">
        <w:t xml:space="preserve"> </w:t>
      </w:r>
      <w:r w:rsidR="00AD5C5A" w:rsidRPr="00033EB0">
        <w:t>identify potential case management, practice or policy changes</w:t>
      </w:r>
      <w:r w:rsidR="00AD5C5A" w:rsidRPr="00671066">
        <w:t xml:space="preserve"> aimed at improving services</w:t>
      </w:r>
      <w:r w:rsidR="00033EB0">
        <w:t xml:space="preserve"> and mitigating incident risks.</w:t>
      </w:r>
    </w:p>
    <w:p w14:paraId="5FC60A89" w14:textId="77777777" w:rsidR="00AD5C5A" w:rsidRPr="00033EB0" w:rsidRDefault="00AD5C5A" w:rsidP="00033EB0">
      <w:pPr>
        <w:pStyle w:val="DHHSbody"/>
      </w:pPr>
      <w:r w:rsidRPr="00033EB0">
        <w:t>These objectives, activities and outputs are displayed in the below high</w:t>
      </w:r>
      <w:r w:rsidR="00033EB0">
        <w:t>-</w:t>
      </w:r>
      <w:r w:rsidRPr="00033EB0">
        <w:t>level data analysis framework and further detailed in this chapter.</w:t>
      </w:r>
    </w:p>
    <w:p w14:paraId="4B8F1990" w14:textId="52C0E9EF" w:rsidR="00AD5C5A" w:rsidRDefault="00033EB0" w:rsidP="00033EB0">
      <w:pPr>
        <w:pStyle w:val="DHHSfigurecaption"/>
      </w:pPr>
      <w:r w:rsidRPr="00E14D99">
        <w:t xml:space="preserve">Figure </w:t>
      </w:r>
      <w:r w:rsidR="00245E38">
        <w:t>6</w:t>
      </w:r>
      <w:r>
        <w:t>: Overview of CIMS d</w:t>
      </w:r>
      <w:r w:rsidR="00AD5C5A">
        <w:t xml:space="preserve">ata </w:t>
      </w:r>
      <w:r>
        <w:t>analysis framework</w:t>
      </w:r>
    </w:p>
    <w:p w14:paraId="64F73AEA" w14:textId="01B93B39" w:rsidR="0024338A" w:rsidRPr="005141A3" w:rsidRDefault="0024338A" w:rsidP="000A4A0D">
      <w:pPr>
        <w:pStyle w:val="DHHSbody"/>
      </w:pPr>
      <w:bookmarkStart w:id="215" w:name="_Toc448391519"/>
      <w:bookmarkStart w:id="216" w:name="_Toc448394927"/>
      <w:bookmarkStart w:id="217" w:name="_Ref453147280"/>
      <w:bookmarkStart w:id="218" w:name="_Ref453334705"/>
      <w:bookmarkStart w:id="219" w:name="_Toc475010201"/>
      <w:r>
        <w:rPr>
          <w:noProof/>
          <w:lang w:eastAsia="en-AU"/>
        </w:rPr>
        <w:drawing>
          <wp:inline distT="0" distB="0" distL="0" distR="0" wp14:anchorId="3A21A6F7" wp14:editId="512F3032">
            <wp:extent cx="5868000" cy="1873482"/>
            <wp:effectExtent l="0" t="0" r="0" b="0"/>
            <wp:docPr id="1" name="Picture 1" descr="A flow chart showing the CIMS data analysis framework as described above" title="Figure 11: Overview of CIMS data analysis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 and analysis overview (3).jpg"/>
                    <pic:cNvPicPr/>
                  </pic:nvPicPr>
                  <pic:blipFill>
                    <a:blip r:embed="rId48">
                      <a:extLst>
                        <a:ext uri="{28A0092B-C50C-407E-A947-70E740481C1C}">
                          <a14:useLocalDpi xmlns:a14="http://schemas.microsoft.com/office/drawing/2010/main" val="0"/>
                        </a:ext>
                      </a:extLst>
                    </a:blip>
                    <a:stretch>
                      <a:fillRect/>
                    </a:stretch>
                  </pic:blipFill>
                  <pic:spPr>
                    <a:xfrm>
                      <a:off x="0" y="0"/>
                      <a:ext cx="5868000" cy="1873482"/>
                    </a:xfrm>
                    <a:prstGeom prst="rect">
                      <a:avLst/>
                    </a:prstGeom>
                  </pic:spPr>
                </pic:pic>
              </a:graphicData>
            </a:graphic>
          </wp:inline>
        </w:drawing>
      </w:r>
    </w:p>
    <w:p w14:paraId="7F1D7710" w14:textId="77777777" w:rsidR="000F4C69" w:rsidRPr="000F4C69" w:rsidRDefault="000F4C69" w:rsidP="000F4C69">
      <w:pPr>
        <w:pStyle w:val="DHHSbody"/>
      </w:pPr>
      <w:bookmarkStart w:id="220" w:name="_Toc448391521"/>
      <w:bookmarkStart w:id="221" w:name="_Toc448391524"/>
      <w:bookmarkEnd w:id="215"/>
      <w:bookmarkEnd w:id="216"/>
      <w:bookmarkEnd w:id="217"/>
      <w:bookmarkEnd w:id="218"/>
      <w:bookmarkEnd w:id="219"/>
      <w:bookmarkEnd w:id="220"/>
      <w:bookmarkEnd w:id="221"/>
      <w:r w:rsidRPr="000F4C69">
        <w:br w:type="page"/>
      </w:r>
    </w:p>
    <w:p w14:paraId="7A8DB8E8" w14:textId="6F648A60" w:rsidR="007D3FFB" w:rsidRDefault="007D3FFB" w:rsidP="000F4C69">
      <w:pPr>
        <w:pStyle w:val="Heading3"/>
      </w:pPr>
      <w:r>
        <w:lastRenderedPageBreak/>
        <w:t>6.2.1 Department-built client incident register data reports</w:t>
      </w:r>
    </w:p>
    <w:p w14:paraId="7218D970" w14:textId="1D7EEE76" w:rsidR="0035375E" w:rsidRDefault="0035375E" w:rsidP="000F4C69">
      <w:pPr>
        <w:pStyle w:val="DHHSbody"/>
      </w:pPr>
      <w:r>
        <w:t xml:space="preserve">The department-built client incident register is available for use by funded organisations that do not have </w:t>
      </w:r>
      <w:r w:rsidR="00744B7A">
        <w:t xml:space="preserve">an </w:t>
      </w:r>
      <w:r>
        <w:t>existing IT platform to record client incident details.</w:t>
      </w:r>
    </w:p>
    <w:p w14:paraId="43256D00" w14:textId="271139F7" w:rsidR="00491736" w:rsidRDefault="0035375E" w:rsidP="000F4C69">
      <w:pPr>
        <w:pStyle w:val="DHHSbody"/>
      </w:pPr>
      <w:r>
        <w:t>The department-built client incident register holds a suite of reports to assist service providers with analysis of client incident data. These reports include</w:t>
      </w:r>
      <w:r w:rsidR="00A73490">
        <w:t xml:space="preserve"> (but are not limited to)</w:t>
      </w:r>
      <w:r>
        <w:t>:</w:t>
      </w:r>
    </w:p>
    <w:tbl>
      <w:tblPr>
        <w:tblStyle w:val="TableGrid"/>
        <w:tblW w:w="9380" w:type="dxa"/>
        <w:tblLook w:val="04A0" w:firstRow="1" w:lastRow="0" w:firstColumn="1" w:lastColumn="0" w:noHBand="0" w:noVBand="1"/>
      </w:tblPr>
      <w:tblGrid>
        <w:gridCol w:w="9380"/>
      </w:tblGrid>
      <w:tr w:rsidR="00A73490" w:rsidRPr="00A73490" w14:paraId="3492FFE9" w14:textId="77777777" w:rsidTr="000F4C69">
        <w:trPr>
          <w:trHeight w:val="300"/>
        </w:trPr>
        <w:tc>
          <w:tcPr>
            <w:tcW w:w="9380" w:type="dxa"/>
            <w:noWrap/>
            <w:hideMark/>
          </w:tcPr>
          <w:p w14:paraId="7C967EFF" w14:textId="77777777" w:rsidR="00A73490" w:rsidRPr="00A73490" w:rsidRDefault="00A73490" w:rsidP="00692608">
            <w:pPr>
              <w:pStyle w:val="DHHStabletext"/>
              <w:rPr>
                <w:lang w:eastAsia="en-AU"/>
              </w:rPr>
            </w:pPr>
            <w:r w:rsidRPr="00A73490">
              <w:rPr>
                <w:lang w:eastAsia="en-AU"/>
              </w:rPr>
              <w:t>Client incident register report type</w:t>
            </w:r>
          </w:p>
        </w:tc>
      </w:tr>
      <w:tr w:rsidR="00A73490" w:rsidRPr="00A73490" w14:paraId="2297C234" w14:textId="77777777" w:rsidTr="00501448">
        <w:trPr>
          <w:trHeight w:val="397"/>
        </w:trPr>
        <w:tc>
          <w:tcPr>
            <w:tcW w:w="9380" w:type="dxa"/>
            <w:hideMark/>
          </w:tcPr>
          <w:p w14:paraId="0670707B" w14:textId="77777777" w:rsidR="00A73490" w:rsidRPr="00A73490" w:rsidRDefault="00A73490" w:rsidP="000F4C69">
            <w:pPr>
              <w:pStyle w:val="DHHStabletext"/>
              <w:rPr>
                <w:lang w:eastAsia="en-AU"/>
              </w:rPr>
            </w:pPr>
            <w:r w:rsidRPr="00A73490">
              <w:rPr>
                <w:lang w:eastAsia="en-AU"/>
              </w:rPr>
              <w:t>Count of incidents by impact (incident level/client level) by month</w:t>
            </w:r>
          </w:p>
        </w:tc>
      </w:tr>
      <w:tr w:rsidR="00A73490" w:rsidRPr="00A73490" w14:paraId="6E31B95A" w14:textId="77777777" w:rsidTr="00501448">
        <w:trPr>
          <w:trHeight w:val="397"/>
        </w:trPr>
        <w:tc>
          <w:tcPr>
            <w:tcW w:w="9380" w:type="dxa"/>
            <w:hideMark/>
          </w:tcPr>
          <w:p w14:paraId="3301FC1D" w14:textId="77777777" w:rsidR="00A73490" w:rsidRPr="00A73490" w:rsidRDefault="00A73490" w:rsidP="000F4C69">
            <w:pPr>
              <w:pStyle w:val="DHHStabletext"/>
              <w:rPr>
                <w:lang w:eastAsia="en-AU"/>
              </w:rPr>
            </w:pPr>
            <w:r w:rsidRPr="00A73490">
              <w:rPr>
                <w:lang w:eastAsia="en-AU"/>
              </w:rPr>
              <w:t>Count of incidents by division, by program, by month (incident/client level)</w:t>
            </w:r>
          </w:p>
        </w:tc>
      </w:tr>
      <w:tr w:rsidR="00A73490" w:rsidRPr="00A73490" w14:paraId="21A22FA7" w14:textId="77777777" w:rsidTr="00501448">
        <w:trPr>
          <w:trHeight w:val="397"/>
        </w:trPr>
        <w:tc>
          <w:tcPr>
            <w:tcW w:w="9380" w:type="dxa"/>
            <w:hideMark/>
          </w:tcPr>
          <w:p w14:paraId="04A0A337" w14:textId="77777777" w:rsidR="00A73490" w:rsidRPr="00A73490" w:rsidRDefault="00A73490" w:rsidP="000F4C69">
            <w:pPr>
              <w:pStyle w:val="DHHStabletext"/>
              <w:rPr>
                <w:lang w:eastAsia="en-AU"/>
              </w:rPr>
            </w:pPr>
            <w:r w:rsidRPr="00A73490">
              <w:rPr>
                <w:lang w:eastAsia="en-AU"/>
              </w:rPr>
              <w:t>Count of incidents by division, by area, by month (incident//client level)</w:t>
            </w:r>
          </w:p>
        </w:tc>
      </w:tr>
      <w:tr w:rsidR="00A73490" w:rsidRPr="00A73490" w14:paraId="48B7673E" w14:textId="77777777" w:rsidTr="00501448">
        <w:trPr>
          <w:trHeight w:val="397"/>
        </w:trPr>
        <w:tc>
          <w:tcPr>
            <w:tcW w:w="9380" w:type="dxa"/>
            <w:hideMark/>
          </w:tcPr>
          <w:p w14:paraId="660AD5C2" w14:textId="77777777" w:rsidR="00A73490" w:rsidRPr="00A73490" w:rsidRDefault="00A73490" w:rsidP="000F4C69">
            <w:pPr>
              <w:pStyle w:val="DHHStabletext"/>
              <w:rPr>
                <w:lang w:eastAsia="en-AU"/>
              </w:rPr>
            </w:pPr>
            <w:r w:rsidRPr="00A73490">
              <w:rPr>
                <w:lang w:eastAsia="en-AU"/>
              </w:rPr>
              <w:t>Count of incidents by division, by area, by month (client level)</w:t>
            </w:r>
          </w:p>
        </w:tc>
      </w:tr>
      <w:tr w:rsidR="00A73490" w:rsidRPr="00A73490" w14:paraId="116F2CA5" w14:textId="77777777" w:rsidTr="00501448">
        <w:trPr>
          <w:trHeight w:val="397"/>
        </w:trPr>
        <w:tc>
          <w:tcPr>
            <w:tcW w:w="9380" w:type="dxa"/>
            <w:hideMark/>
          </w:tcPr>
          <w:p w14:paraId="3F00815A" w14:textId="77777777" w:rsidR="00A73490" w:rsidRPr="00A73490" w:rsidRDefault="00A73490" w:rsidP="000F4C69">
            <w:pPr>
              <w:pStyle w:val="DHHStabletext"/>
              <w:rPr>
                <w:lang w:eastAsia="en-AU"/>
              </w:rPr>
            </w:pPr>
            <w:r w:rsidRPr="00A73490">
              <w:rPr>
                <w:lang w:eastAsia="en-AU"/>
              </w:rPr>
              <w:t>List of clients by impact category (top 10 incident counts only)</w:t>
            </w:r>
          </w:p>
        </w:tc>
      </w:tr>
      <w:tr w:rsidR="00A73490" w:rsidRPr="00A73490" w14:paraId="1E191A80" w14:textId="77777777" w:rsidTr="00501448">
        <w:trPr>
          <w:trHeight w:val="397"/>
        </w:trPr>
        <w:tc>
          <w:tcPr>
            <w:tcW w:w="9380" w:type="dxa"/>
            <w:hideMark/>
          </w:tcPr>
          <w:p w14:paraId="71106C56" w14:textId="77777777" w:rsidR="00A73490" w:rsidRPr="00A73490" w:rsidRDefault="00A73490" w:rsidP="000F4C69">
            <w:pPr>
              <w:pStyle w:val="DHHStabletext"/>
              <w:rPr>
                <w:lang w:eastAsia="en-AU"/>
              </w:rPr>
            </w:pPr>
            <w:r w:rsidRPr="00A73490">
              <w:rPr>
                <w:lang w:eastAsia="en-AU"/>
              </w:rPr>
              <w:t>List of clients by incident type (top 10 incident counts only)</w:t>
            </w:r>
          </w:p>
        </w:tc>
      </w:tr>
      <w:tr w:rsidR="00A73490" w:rsidRPr="00A73490" w14:paraId="45AEFA78" w14:textId="77777777" w:rsidTr="00501448">
        <w:trPr>
          <w:trHeight w:val="397"/>
        </w:trPr>
        <w:tc>
          <w:tcPr>
            <w:tcW w:w="9380" w:type="dxa"/>
            <w:hideMark/>
          </w:tcPr>
          <w:p w14:paraId="441A72B2" w14:textId="77777777" w:rsidR="00A73490" w:rsidRPr="00A73490" w:rsidRDefault="00A73490" w:rsidP="000F4C69">
            <w:pPr>
              <w:pStyle w:val="DHHStabletext"/>
              <w:rPr>
                <w:lang w:eastAsia="en-AU"/>
              </w:rPr>
            </w:pPr>
            <w:r w:rsidRPr="00A73490">
              <w:rPr>
                <w:lang w:eastAsia="en-AU"/>
              </w:rPr>
              <w:t>Count of incidents by incident type, by impact (incident level) and by area</w:t>
            </w:r>
          </w:p>
        </w:tc>
      </w:tr>
      <w:tr w:rsidR="00A73490" w:rsidRPr="00A73490" w14:paraId="7392A29D" w14:textId="77777777" w:rsidTr="00501448">
        <w:trPr>
          <w:trHeight w:val="397"/>
        </w:trPr>
        <w:tc>
          <w:tcPr>
            <w:tcW w:w="9380" w:type="dxa"/>
            <w:hideMark/>
          </w:tcPr>
          <w:p w14:paraId="64CBA555" w14:textId="4146243B" w:rsidR="00A73490" w:rsidRPr="00A73490" w:rsidRDefault="00A73490" w:rsidP="000F4C69">
            <w:pPr>
              <w:pStyle w:val="DHHStabletext"/>
              <w:rPr>
                <w:lang w:eastAsia="en-AU"/>
              </w:rPr>
            </w:pPr>
            <w:r w:rsidRPr="00A73490">
              <w:rPr>
                <w:lang w:eastAsia="en-AU"/>
              </w:rPr>
              <w:t>List of staff (other) by impact category and by role in incident (top 10 incident counts only)</w:t>
            </w:r>
          </w:p>
        </w:tc>
      </w:tr>
      <w:tr w:rsidR="00A73490" w:rsidRPr="00A73490" w14:paraId="411A732A" w14:textId="77777777" w:rsidTr="00501448">
        <w:trPr>
          <w:trHeight w:val="397"/>
        </w:trPr>
        <w:tc>
          <w:tcPr>
            <w:tcW w:w="9380" w:type="dxa"/>
            <w:hideMark/>
          </w:tcPr>
          <w:p w14:paraId="5B756116" w14:textId="041825C6" w:rsidR="00A73490" w:rsidRPr="00A73490" w:rsidRDefault="00A73490" w:rsidP="00501448">
            <w:pPr>
              <w:pStyle w:val="DHHStabletext"/>
              <w:rPr>
                <w:lang w:eastAsia="en-AU"/>
              </w:rPr>
            </w:pPr>
            <w:r w:rsidRPr="00A73490">
              <w:rPr>
                <w:lang w:eastAsia="en-AU"/>
              </w:rPr>
              <w:t>Count of incidents by impact category</w:t>
            </w:r>
          </w:p>
        </w:tc>
      </w:tr>
      <w:tr w:rsidR="00A73490" w:rsidRPr="00A73490" w14:paraId="3C649347" w14:textId="77777777" w:rsidTr="00501448">
        <w:trPr>
          <w:trHeight w:val="397"/>
        </w:trPr>
        <w:tc>
          <w:tcPr>
            <w:tcW w:w="9380" w:type="dxa"/>
            <w:hideMark/>
          </w:tcPr>
          <w:p w14:paraId="2EC0FADC" w14:textId="36A4E506" w:rsidR="00A73490" w:rsidRPr="00A73490" w:rsidRDefault="00A73490" w:rsidP="00501448">
            <w:pPr>
              <w:pStyle w:val="DHHStabletext"/>
              <w:rPr>
                <w:lang w:eastAsia="en-AU"/>
              </w:rPr>
            </w:pPr>
            <w:r w:rsidRPr="00A73490">
              <w:rPr>
                <w:lang w:eastAsia="en-AU"/>
              </w:rPr>
              <w:t>Count of incidents by incident type</w:t>
            </w:r>
          </w:p>
        </w:tc>
      </w:tr>
      <w:tr w:rsidR="00A73490" w:rsidRPr="00A73490" w14:paraId="46BA1809" w14:textId="77777777" w:rsidTr="00501448">
        <w:trPr>
          <w:trHeight w:val="397"/>
        </w:trPr>
        <w:tc>
          <w:tcPr>
            <w:tcW w:w="9380" w:type="dxa"/>
            <w:hideMark/>
          </w:tcPr>
          <w:p w14:paraId="7972DDF6" w14:textId="77777777" w:rsidR="00A73490" w:rsidRPr="00A73490" w:rsidRDefault="00A73490" w:rsidP="000F4C69">
            <w:pPr>
              <w:pStyle w:val="DHHStabletext"/>
              <w:rPr>
                <w:lang w:eastAsia="en-AU"/>
              </w:rPr>
            </w:pPr>
            <w:r w:rsidRPr="00A73490">
              <w:rPr>
                <w:lang w:eastAsia="en-AU"/>
              </w:rPr>
              <w:t>List of withdrawn incidents</w:t>
            </w:r>
          </w:p>
        </w:tc>
      </w:tr>
      <w:tr w:rsidR="00A73490" w:rsidRPr="00A73490" w14:paraId="5C0B4096" w14:textId="77777777" w:rsidTr="00501448">
        <w:trPr>
          <w:trHeight w:val="397"/>
        </w:trPr>
        <w:tc>
          <w:tcPr>
            <w:tcW w:w="9380" w:type="dxa"/>
            <w:hideMark/>
          </w:tcPr>
          <w:p w14:paraId="6C38D9DF" w14:textId="77777777" w:rsidR="00A73490" w:rsidRPr="00A73490" w:rsidRDefault="00A73490" w:rsidP="000F4C69">
            <w:pPr>
              <w:pStyle w:val="DHHStabletext"/>
              <w:rPr>
                <w:lang w:eastAsia="en-AU"/>
              </w:rPr>
            </w:pPr>
            <w:r w:rsidRPr="00A73490">
              <w:rPr>
                <w:lang w:eastAsia="en-AU"/>
              </w:rPr>
              <w:t>Count of incident follow-up recommendations, by follow-up recommendation type, by month</w:t>
            </w:r>
          </w:p>
        </w:tc>
      </w:tr>
      <w:tr w:rsidR="00A73490" w:rsidRPr="00A73490" w14:paraId="0C7BA484" w14:textId="77777777" w:rsidTr="00501448">
        <w:trPr>
          <w:trHeight w:val="397"/>
        </w:trPr>
        <w:tc>
          <w:tcPr>
            <w:tcW w:w="9380" w:type="dxa"/>
            <w:hideMark/>
          </w:tcPr>
          <w:p w14:paraId="36B9AF02" w14:textId="77777777" w:rsidR="00A73490" w:rsidRPr="00A73490" w:rsidRDefault="00A73490" w:rsidP="000F4C69">
            <w:pPr>
              <w:pStyle w:val="DHHStabletext"/>
              <w:rPr>
                <w:lang w:eastAsia="en-AU"/>
              </w:rPr>
            </w:pPr>
            <w:r w:rsidRPr="00A73490">
              <w:rPr>
                <w:lang w:eastAsia="en-AU"/>
              </w:rPr>
              <w:t>Count of incident investigation outcomes at client level, by organisation, by month, by outcome</w:t>
            </w:r>
          </w:p>
        </w:tc>
      </w:tr>
      <w:tr w:rsidR="00A73490" w:rsidRPr="00A73490" w14:paraId="37DE1172" w14:textId="77777777" w:rsidTr="00501448">
        <w:trPr>
          <w:trHeight w:val="397"/>
        </w:trPr>
        <w:tc>
          <w:tcPr>
            <w:tcW w:w="9380" w:type="dxa"/>
            <w:hideMark/>
          </w:tcPr>
          <w:p w14:paraId="7E6305AF" w14:textId="472F34D6" w:rsidR="00A73490" w:rsidRPr="00A73490" w:rsidRDefault="00A73490" w:rsidP="00501448">
            <w:pPr>
              <w:pStyle w:val="DHHStabletext"/>
              <w:rPr>
                <w:lang w:eastAsia="en-AU"/>
              </w:rPr>
            </w:pPr>
            <w:r w:rsidRPr="00A73490">
              <w:rPr>
                <w:lang w:eastAsia="en-AU"/>
              </w:rPr>
              <w:t>Count of incident review (root cause analysis only) outcomes at incident level by month, by outcome</w:t>
            </w:r>
          </w:p>
        </w:tc>
      </w:tr>
      <w:tr w:rsidR="00A73490" w:rsidRPr="00A73490" w14:paraId="6513BE63" w14:textId="77777777" w:rsidTr="00501448">
        <w:trPr>
          <w:trHeight w:val="397"/>
        </w:trPr>
        <w:tc>
          <w:tcPr>
            <w:tcW w:w="9380" w:type="dxa"/>
            <w:hideMark/>
          </w:tcPr>
          <w:p w14:paraId="5D501A74" w14:textId="2F8973E0" w:rsidR="00A73490" w:rsidRPr="00A73490" w:rsidRDefault="00A73490" w:rsidP="00501448">
            <w:pPr>
              <w:pStyle w:val="DHHStabletext"/>
              <w:rPr>
                <w:lang w:eastAsia="en-AU"/>
              </w:rPr>
            </w:pPr>
            <w:r w:rsidRPr="00A73490">
              <w:rPr>
                <w:lang w:eastAsia="en-AU"/>
              </w:rPr>
              <w:t>Count of withdrawn recommendations and outcomes (incident investigation and incident review (root cause analysis only) at incident level by month</w:t>
            </w:r>
            <w:r w:rsidR="00501448">
              <w:rPr>
                <w:lang w:eastAsia="en-AU"/>
              </w:rPr>
              <w:t xml:space="preserve"> </w:t>
            </w:r>
            <w:r w:rsidRPr="00A73490">
              <w:rPr>
                <w:lang w:eastAsia="en-AU"/>
              </w:rPr>
              <w:t>by withdrawal reason</w:t>
            </w:r>
          </w:p>
        </w:tc>
      </w:tr>
      <w:tr w:rsidR="00A73490" w:rsidRPr="00A73490" w14:paraId="453C0C01" w14:textId="77777777" w:rsidTr="00501448">
        <w:trPr>
          <w:trHeight w:val="397"/>
        </w:trPr>
        <w:tc>
          <w:tcPr>
            <w:tcW w:w="9380" w:type="dxa"/>
            <w:hideMark/>
          </w:tcPr>
          <w:p w14:paraId="417BCB89" w14:textId="07CDC019" w:rsidR="00A73490" w:rsidRPr="00A73490" w:rsidRDefault="00A73490" w:rsidP="000F4C69">
            <w:pPr>
              <w:pStyle w:val="DHHStabletext"/>
              <w:rPr>
                <w:lang w:eastAsia="en-AU"/>
              </w:rPr>
            </w:pPr>
            <w:r w:rsidRPr="00A73490">
              <w:rPr>
                <w:lang w:eastAsia="en-AU"/>
              </w:rPr>
              <w:t xml:space="preserve">Submission timelines KPI information on incident reports, incident investigation and incident review outcomes </w:t>
            </w:r>
          </w:p>
        </w:tc>
      </w:tr>
    </w:tbl>
    <w:p w14:paraId="0115145F" w14:textId="77777777" w:rsidR="00491736" w:rsidRDefault="00491736" w:rsidP="000F4C69">
      <w:pPr>
        <w:pStyle w:val="DHHSbody"/>
      </w:pPr>
    </w:p>
    <w:p w14:paraId="20BB363D" w14:textId="77777777" w:rsidR="00491736" w:rsidRPr="0035375E" w:rsidRDefault="00491736" w:rsidP="000F4C69">
      <w:pPr>
        <w:pStyle w:val="DHHSbody"/>
        <w:sectPr w:rsidR="00491736" w:rsidRPr="0035375E" w:rsidSect="00A37A45">
          <w:headerReference w:type="even" r:id="rId49"/>
          <w:headerReference w:type="default" r:id="rId50"/>
          <w:footerReference w:type="even" r:id="rId51"/>
          <w:footerReference w:type="default" r:id="rId52"/>
          <w:headerReference w:type="first" r:id="rId53"/>
          <w:footerReference w:type="first" r:id="rId54"/>
          <w:pgSz w:w="11906" w:h="16838"/>
          <w:pgMar w:top="1134" w:right="1304" w:bottom="1134" w:left="1304" w:header="454" w:footer="510" w:gutter="0"/>
          <w:cols w:space="720"/>
          <w:docGrid w:linePitch="360"/>
        </w:sectPr>
      </w:pPr>
    </w:p>
    <w:p w14:paraId="1BA5C9D3" w14:textId="77777777" w:rsidR="00DF3768" w:rsidRDefault="007B6195" w:rsidP="00FC2D47">
      <w:pPr>
        <w:pStyle w:val="Heading1"/>
      </w:pPr>
      <w:bookmarkStart w:id="222" w:name="_Ref453146933"/>
      <w:bookmarkStart w:id="223" w:name="_Toc475010205"/>
      <w:bookmarkStart w:id="224" w:name="_Toc164684054"/>
      <w:r>
        <w:lastRenderedPageBreak/>
        <w:t>Appendix A</w:t>
      </w:r>
      <w:r w:rsidR="00DF3768" w:rsidRPr="00FC2D47">
        <w:t>: Definitions of incident types</w:t>
      </w:r>
      <w:bookmarkEnd w:id="222"/>
      <w:bookmarkEnd w:id="223"/>
      <w:bookmarkEnd w:id="224"/>
    </w:p>
    <w:p w14:paraId="423C5CF9" w14:textId="77777777" w:rsidR="007B6195" w:rsidRPr="007B6195" w:rsidRDefault="007B6195" w:rsidP="007B6195">
      <w:pPr>
        <w:pStyle w:val="DHHStablecaption"/>
      </w:pPr>
      <w:r>
        <w:t xml:space="preserve">Table </w:t>
      </w:r>
      <w:r w:rsidRPr="005A55EC">
        <w:t>A1</w:t>
      </w:r>
      <w:r>
        <w:t xml:space="preserve">: </w:t>
      </w:r>
      <w:r w:rsidR="00277C64" w:rsidRPr="00277C64">
        <w:t>Definitions of incident types</w:t>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4697"/>
        <w:gridCol w:w="3824"/>
        <w:gridCol w:w="3963"/>
      </w:tblGrid>
      <w:tr w:rsidR="00B232DD" w:rsidRPr="007B6195" w14:paraId="200D321E" w14:textId="77777777" w:rsidTr="092E2449">
        <w:trPr>
          <w:cantSplit/>
          <w:tblHeader/>
        </w:trPr>
        <w:tc>
          <w:tcPr>
            <w:tcW w:w="1550" w:type="dxa"/>
            <w:shd w:val="clear" w:color="auto" w:fill="auto"/>
            <w:vAlign w:val="center"/>
          </w:tcPr>
          <w:p w14:paraId="20C79493" w14:textId="77777777" w:rsidR="00B232DD" w:rsidRPr="007B6195" w:rsidRDefault="00B232DD" w:rsidP="007B6195">
            <w:pPr>
              <w:pStyle w:val="DHHStablecolhead"/>
              <w:rPr>
                <w:rFonts w:eastAsia="MS Mincho"/>
              </w:rPr>
            </w:pPr>
            <w:r w:rsidRPr="007B6195">
              <w:rPr>
                <w:rFonts w:eastAsia="MS Mincho"/>
              </w:rPr>
              <w:t>Incident type</w:t>
            </w:r>
          </w:p>
        </w:tc>
        <w:tc>
          <w:tcPr>
            <w:tcW w:w="4697" w:type="dxa"/>
            <w:shd w:val="clear" w:color="auto" w:fill="auto"/>
            <w:vAlign w:val="center"/>
          </w:tcPr>
          <w:p w14:paraId="239B9642" w14:textId="77777777" w:rsidR="00B232DD" w:rsidRPr="007B6195" w:rsidRDefault="00B232DD" w:rsidP="007B6195">
            <w:pPr>
              <w:pStyle w:val="DHHStablecolhead"/>
              <w:rPr>
                <w:rFonts w:eastAsia="MS Mincho"/>
              </w:rPr>
            </w:pPr>
            <w:r w:rsidRPr="007B6195">
              <w:rPr>
                <w:rFonts w:eastAsia="MS Mincho"/>
              </w:rPr>
              <w:t>Definition</w:t>
            </w:r>
          </w:p>
        </w:tc>
        <w:tc>
          <w:tcPr>
            <w:tcW w:w="3824" w:type="dxa"/>
            <w:vAlign w:val="center"/>
          </w:tcPr>
          <w:p w14:paraId="22E02710" w14:textId="77777777" w:rsidR="00B232DD" w:rsidRPr="007B6195" w:rsidRDefault="00B232DD" w:rsidP="007B6195">
            <w:pPr>
              <w:pStyle w:val="DHHStablecolhead"/>
              <w:rPr>
                <w:rFonts w:eastAsia="MS Mincho"/>
              </w:rPr>
            </w:pPr>
            <w:r w:rsidRPr="007B6195">
              <w:rPr>
                <w:rFonts w:eastAsia="MS Mincho"/>
              </w:rPr>
              <w:t xml:space="preserve">Always </w:t>
            </w:r>
            <w:r w:rsidR="007B6195" w:rsidRPr="007B6195">
              <w:rPr>
                <w:rFonts w:eastAsia="MS Mincho"/>
              </w:rPr>
              <w:t>major impact</w:t>
            </w:r>
          </w:p>
          <w:p w14:paraId="0C47566D" w14:textId="77777777" w:rsidR="00B232DD" w:rsidRPr="007B6195" w:rsidRDefault="007B6195" w:rsidP="007B6195">
            <w:pPr>
              <w:pStyle w:val="DHHStablecolhead"/>
              <w:rPr>
                <w:rFonts w:eastAsia="MS Mincho"/>
              </w:rPr>
            </w:pPr>
            <w:r>
              <w:rPr>
                <w:rFonts w:eastAsia="MS Mincho"/>
              </w:rPr>
              <w:t>(</w:t>
            </w:r>
            <w:r w:rsidR="00B232DD" w:rsidRPr="007B6195">
              <w:rPr>
                <w:rFonts w:eastAsia="MS Mincho"/>
              </w:rPr>
              <w:t xml:space="preserve">Incidents which must always be categorised as </w:t>
            </w:r>
            <w:r w:rsidRPr="007B6195">
              <w:rPr>
                <w:rFonts w:eastAsia="MS Mincho"/>
              </w:rPr>
              <w:t>major impact</w:t>
            </w:r>
            <w:r>
              <w:rPr>
                <w:rFonts w:eastAsia="MS Mincho"/>
              </w:rPr>
              <w:t>)</w:t>
            </w:r>
          </w:p>
        </w:tc>
        <w:tc>
          <w:tcPr>
            <w:tcW w:w="3963" w:type="dxa"/>
            <w:vAlign w:val="center"/>
          </w:tcPr>
          <w:p w14:paraId="27CB3D42" w14:textId="77777777" w:rsidR="00B232DD" w:rsidRPr="007B6195" w:rsidRDefault="00B232DD" w:rsidP="007B6195">
            <w:pPr>
              <w:pStyle w:val="DHHStablecolhead"/>
              <w:rPr>
                <w:rFonts w:eastAsia="MS Mincho"/>
              </w:rPr>
            </w:pPr>
            <w:r w:rsidRPr="007B6195">
              <w:rPr>
                <w:rFonts w:eastAsia="MS Mincho"/>
              </w:rPr>
              <w:t xml:space="preserve">Generally </w:t>
            </w:r>
            <w:r w:rsidR="007B6195" w:rsidRPr="007B6195">
              <w:rPr>
                <w:rFonts w:eastAsia="MS Mincho"/>
              </w:rPr>
              <w:t>non-major impact</w:t>
            </w:r>
          </w:p>
          <w:p w14:paraId="3AF9E684" w14:textId="77777777" w:rsidR="00B232DD" w:rsidRPr="007B6195" w:rsidRDefault="007B6195" w:rsidP="007B6195">
            <w:pPr>
              <w:pStyle w:val="DHHStablecolhead"/>
              <w:rPr>
                <w:rFonts w:eastAsia="MS Mincho"/>
              </w:rPr>
            </w:pPr>
            <w:r>
              <w:rPr>
                <w:rFonts w:eastAsia="MS Mincho"/>
              </w:rPr>
              <w:t>(</w:t>
            </w:r>
            <w:r w:rsidR="00B232DD" w:rsidRPr="007B6195">
              <w:rPr>
                <w:rFonts w:eastAsia="MS Mincho"/>
              </w:rPr>
              <w:t xml:space="preserve">Any additional guidance on incident types which should generally be classified as </w:t>
            </w:r>
            <w:r w:rsidRPr="007B6195">
              <w:rPr>
                <w:rFonts w:eastAsia="MS Mincho"/>
              </w:rPr>
              <w:t>non-major impact</w:t>
            </w:r>
            <w:r>
              <w:rPr>
                <w:rFonts w:eastAsia="MS Mincho"/>
              </w:rPr>
              <w:t>)</w:t>
            </w:r>
          </w:p>
        </w:tc>
      </w:tr>
      <w:tr w:rsidR="007B6195" w:rsidRPr="007B6195" w14:paraId="0406620B" w14:textId="77777777" w:rsidTr="092E2449">
        <w:trPr>
          <w:cantSplit/>
        </w:trPr>
        <w:tc>
          <w:tcPr>
            <w:tcW w:w="1550" w:type="dxa"/>
            <w:shd w:val="clear" w:color="auto" w:fill="auto"/>
          </w:tcPr>
          <w:p w14:paraId="35486C69" w14:textId="77777777" w:rsidR="007B6195" w:rsidRPr="00277C64" w:rsidRDefault="007B6195" w:rsidP="00277C64">
            <w:pPr>
              <w:pStyle w:val="DHHStabletext"/>
              <w:rPr>
                <w:rStyle w:val="Strong"/>
              </w:rPr>
            </w:pPr>
            <w:r w:rsidRPr="00277C64">
              <w:rPr>
                <w:rStyle w:val="Strong"/>
              </w:rPr>
              <w:t>Absent client</w:t>
            </w:r>
          </w:p>
        </w:tc>
        <w:tc>
          <w:tcPr>
            <w:tcW w:w="4697" w:type="dxa"/>
            <w:shd w:val="clear" w:color="auto" w:fill="auto"/>
          </w:tcPr>
          <w:p w14:paraId="3673C4DF" w14:textId="77777777" w:rsidR="007B6195" w:rsidRPr="00277C64" w:rsidRDefault="007B6195" w:rsidP="00277C64">
            <w:pPr>
              <w:pStyle w:val="DHHStabletext"/>
            </w:pPr>
            <w:r w:rsidRPr="00277C64">
              <w:t>A client is unexpectedly absent from the service or absent without authorisation and there are concerns for their safety.</w:t>
            </w:r>
          </w:p>
        </w:tc>
        <w:tc>
          <w:tcPr>
            <w:tcW w:w="3824" w:type="dxa"/>
          </w:tcPr>
          <w:p w14:paraId="125478DB" w14:textId="31F888B0" w:rsidR="007B6195" w:rsidRPr="00277C64" w:rsidRDefault="000C6EE3" w:rsidP="0019396D">
            <w:pPr>
              <w:pStyle w:val="DHHStabletext"/>
            </w:pPr>
            <w:r w:rsidRPr="00277C64">
              <w:t xml:space="preserve">Use </w:t>
            </w:r>
            <w:r>
              <w:t xml:space="preserve">the </w:t>
            </w:r>
            <w:r w:rsidRPr="00277C64">
              <w:t>c</w:t>
            </w:r>
            <w:r>
              <w:t xml:space="preserve">ategorisation process as per section </w:t>
            </w:r>
            <w:r>
              <w:fldChar w:fldCharType="begin"/>
            </w:r>
            <w:r>
              <w:instrText xml:space="preserve"> REF _Ref437897052 \h </w:instrText>
            </w:r>
            <w:r>
              <w:fldChar w:fldCharType="separate"/>
            </w:r>
            <w:r w:rsidR="00C04B11">
              <w:rPr>
                <w:rFonts w:eastAsia="MS Gothic"/>
              </w:rPr>
              <w:t xml:space="preserve">3.3 </w:t>
            </w:r>
            <w:r w:rsidR="00C04B11" w:rsidRPr="00DD30E7">
              <w:rPr>
                <w:rFonts w:eastAsia="MS Gothic"/>
              </w:rPr>
              <w:t xml:space="preserve">Did the incident result in major impact or non-major </w:t>
            </w:r>
            <w:r w:rsidR="00C04B11">
              <w:rPr>
                <w:rFonts w:eastAsia="MS Gothic"/>
              </w:rPr>
              <w:t>i</w:t>
            </w:r>
            <w:r w:rsidR="00C04B11" w:rsidRPr="00DD30E7">
              <w:rPr>
                <w:rFonts w:eastAsia="MS Gothic"/>
              </w:rPr>
              <w:t>mpact on the client?</w:t>
            </w:r>
            <w:r>
              <w:fldChar w:fldCharType="end"/>
            </w:r>
          </w:p>
        </w:tc>
        <w:tc>
          <w:tcPr>
            <w:tcW w:w="3963" w:type="dxa"/>
          </w:tcPr>
          <w:p w14:paraId="4DAD14DE" w14:textId="625BA022" w:rsidR="007B6195" w:rsidRPr="00277C64" w:rsidRDefault="007B6195" w:rsidP="00277C64">
            <w:pPr>
              <w:pStyle w:val="DHHStabletext"/>
            </w:pPr>
            <w:r w:rsidRPr="00277C64">
              <w:t xml:space="preserve">Use </w:t>
            </w:r>
            <w:r w:rsidR="004147C5">
              <w:t xml:space="preserve">the </w:t>
            </w:r>
            <w:r w:rsidRPr="00277C64">
              <w:t>c</w:t>
            </w:r>
            <w:r w:rsidR="00277C64">
              <w:t>ategorisation process as per s</w:t>
            </w:r>
            <w:r w:rsidR="00213B5B">
              <w:t>ection</w:t>
            </w:r>
            <w:r w:rsidR="0019396D">
              <w:t xml:space="preserve"> </w:t>
            </w:r>
            <w:r w:rsidR="0019396D">
              <w:fldChar w:fldCharType="begin"/>
            </w:r>
            <w:r w:rsidR="0019396D">
              <w:instrText xml:space="preserve"> REF _Ref437897052 \h </w:instrText>
            </w:r>
            <w:r w:rsidR="0019396D">
              <w:fldChar w:fldCharType="separate"/>
            </w:r>
            <w:r w:rsidR="00C04B11">
              <w:rPr>
                <w:rFonts w:eastAsia="MS Gothic"/>
              </w:rPr>
              <w:t xml:space="preserve">3.3 </w:t>
            </w:r>
            <w:r w:rsidR="00C04B11" w:rsidRPr="00DD30E7">
              <w:rPr>
                <w:rFonts w:eastAsia="MS Gothic"/>
              </w:rPr>
              <w:t xml:space="preserve">Did the incident result in major impact or non-major </w:t>
            </w:r>
            <w:r w:rsidR="00C04B11">
              <w:rPr>
                <w:rFonts w:eastAsia="MS Gothic"/>
              </w:rPr>
              <w:t>i</w:t>
            </w:r>
            <w:r w:rsidR="00C04B11" w:rsidRPr="00DD30E7">
              <w:rPr>
                <w:rFonts w:eastAsia="MS Gothic"/>
              </w:rPr>
              <w:t>mpact on the client?</w:t>
            </w:r>
            <w:r w:rsidR="0019396D">
              <w:fldChar w:fldCharType="end"/>
            </w:r>
          </w:p>
        </w:tc>
      </w:tr>
      <w:tr w:rsidR="007B6195" w:rsidRPr="007B6195" w14:paraId="27FCC71F" w14:textId="77777777" w:rsidTr="092E2449">
        <w:trPr>
          <w:cantSplit/>
        </w:trPr>
        <w:tc>
          <w:tcPr>
            <w:tcW w:w="1550" w:type="dxa"/>
            <w:shd w:val="clear" w:color="auto" w:fill="auto"/>
          </w:tcPr>
          <w:p w14:paraId="03EBE7DD" w14:textId="77777777" w:rsidR="007B6195" w:rsidRPr="00277C64" w:rsidRDefault="007B6195" w:rsidP="00277C64">
            <w:pPr>
              <w:pStyle w:val="DHHStabletext"/>
              <w:rPr>
                <w:rStyle w:val="Strong"/>
              </w:rPr>
            </w:pPr>
            <w:r w:rsidRPr="00277C64">
              <w:rPr>
                <w:rStyle w:val="Strong"/>
              </w:rPr>
              <w:t>Escape from a secure facility</w:t>
            </w:r>
          </w:p>
        </w:tc>
        <w:tc>
          <w:tcPr>
            <w:tcW w:w="4697" w:type="dxa"/>
            <w:shd w:val="clear" w:color="auto" w:fill="auto"/>
          </w:tcPr>
          <w:p w14:paraId="0C2AAEAE" w14:textId="77777777" w:rsidR="007B6195" w:rsidRPr="00277C64" w:rsidRDefault="007B6195" w:rsidP="00277C64">
            <w:pPr>
              <w:pStyle w:val="DHHStabletext"/>
            </w:pPr>
            <w:r w:rsidRPr="00277C64">
              <w:t>This type only applies to clients in custodial care and/or disability services clients subject to compulsory treatment or judicial orders. This incident type includes:</w:t>
            </w:r>
          </w:p>
          <w:p w14:paraId="5C7BEED3" w14:textId="77777777" w:rsidR="007B6195" w:rsidRPr="00277C64" w:rsidRDefault="00213B5B" w:rsidP="665A554B">
            <w:pPr>
              <w:pStyle w:val="DHHStablebullet1"/>
              <w:numPr>
                <w:ilvl w:val="0"/>
                <w:numId w:val="0"/>
              </w:numPr>
            </w:pPr>
            <w:r>
              <w:t>a</w:t>
            </w:r>
            <w:r w:rsidR="007B6195" w:rsidRPr="00277C64">
              <w:t xml:space="preserve"> client escaping a centre with defined </w:t>
            </w:r>
            <w:proofErr w:type="gramStart"/>
            <w:r w:rsidR="007B6195" w:rsidRPr="00277C64">
              <w:t>boundaries</w:t>
            </w:r>
            <w:proofErr w:type="gramEnd"/>
          </w:p>
          <w:p w14:paraId="1985F58A" w14:textId="77777777" w:rsidR="007B6195" w:rsidRPr="00277C64" w:rsidRDefault="00213B5B" w:rsidP="665A554B">
            <w:pPr>
              <w:pStyle w:val="DHHStablebullet1"/>
              <w:numPr>
                <w:ilvl w:val="0"/>
                <w:numId w:val="0"/>
              </w:numPr>
            </w:pPr>
            <w:r>
              <w:t>f</w:t>
            </w:r>
            <w:r w:rsidR="007B6195" w:rsidRPr="00277C64">
              <w:t>ailure of a client to return from temporary leave</w:t>
            </w:r>
            <w:r>
              <w:t>.</w:t>
            </w:r>
          </w:p>
        </w:tc>
        <w:tc>
          <w:tcPr>
            <w:tcW w:w="3824" w:type="dxa"/>
          </w:tcPr>
          <w:p w14:paraId="43295D4A" w14:textId="77777777" w:rsidR="007B6195" w:rsidRPr="00277C64" w:rsidRDefault="007B6195" w:rsidP="00277C64">
            <w:pPr>
              <w:pStyle w:val="DHHStabletext"/>
            </w:pPr>
            <w:r w:rsidRPr="00277C64">
              <w:t xml:space="preserve">Successful escape by clients in disability services clients subject to compulsory treatment or judicial orders must be reported as a </w:t>
            </w:r>
            <w:r w:rsidR="00277C64" w:rsidRPr="00277C64">
              <w:t xml:space="preserve">major impact </w:t>
            </w:r>
            <w:r w:rsidRPr="00277C64">
              <w:t>incident.</w:t>
            </w:r>
          </w:p>
        </w:tc>
        <w:tc>
          <w:tcPr>
            <w:tcW w:w="3963" w:type="dxa"/>
          </w:tcPr>
          <w:p w14:paraId="24ECB587" w14:textId="2EEEB14B" w:rsidR="007B6195" w:rsidRPr="00277C64" w:rsidRDefault="007B6195" w:rsidP="00277C64">
            <w:pPr>
              <w:pStyle w:val="DHHStabletext"/>
            </w:pPr>
            <w:r w:rsidRPr="00277C64">
              <w:t xml:space="preserve">Use </w:t>
            </w:r>
            <w:r w:rsidR="004147C5">
              <w:t xml:space="preserve">the </w:t>
            </w:r>
            <w:r w:rsidRPr="00277C64">
              <w:t>c</w:t>
            </w:r>
            <w:r w:rsidR="00277C64">
              <w:t>ategorisation process as per s</w:t>
            </w:r>
            <w:r w:rsidR="00213B5B">
              <w:t>ection</w:t>
            </w:r>
            <w:r w:rsidR="0019396D">
              <w:t xml:space="preserve"> </w:t>
            </w:r>
            <w:r w:rsidRPr="00277C64">
              <w:t>3.3.</w:t>
            </w:r>
          </w:p>
        </w:tc>
      </w:tr>
      <w:tr w:rsidR="007B6195" w:rsidRPr="007B6195" w14:paraId="68695917" w14:textId="77777777" w:rsidTr="092E2449">
        <w:trPr>
          <w:cantSplit/>
        </w:trPr>
        <w:tc>
          <w:tcPr>
            <w:tcW w:w="1550" w:type="dxa"/>
            <w:shd w:val="clear" w:color="auto" w:fill="auto"/>
          </w:tcPr>
          <w:p w14:paraId="276FCA41" w14:textId="77777777" w:rsidR="007B6195" w:rsidRPr="00277C64" w:rsidRDefault="00277C64" w:rsidP="00277C64">
            <w:pPr>
              <w:pStyle w:val="DHHStabletext"/>
              <w:rPr>
                <w:rStyle w:val="Strong"/>
              </w:rPr>
            </w:pPr>
            <w:r w:rsidRPr="00277C64">
              <w:rPr>
                <w:rStyle w:val="Strong"/>
              </w:rPr>
              <w:t>Dangerous actions –</w:t>
            </w:r>
            <w:r w:rsidR="007B6195" w:rsidRPr="00277C64">
              <w:rPr>
                <w:rStyle w:val="Strong"/>
              </w:rPr>
              <w:t xml:space="preserve"> client</w:t>
            </w:r>
          </w:p>
        </w:tc>
        <w:tc>
          <w:tcPr>
            <w:tcW w:w="4697" w:type="dxa"/>
            <w:shd w:val="clear" w:color="auto" w:fill="auto"/>
          </w:tcPr>
          <w:p w14:paraId="06AED8DD" w14:textId="53B14E0C" w:rsidR="007B6195" w:rsidRPr="00277C64" w:rsidRDefault="007B6195" w:rsidP="00277C64">
            <w:pPr>
              <w:pStyle w:val="DHHStabletext"/>
            </w:pPr>
            <w:r w:rsidRPr="00277C64">
              <w:t xml:space="preserve">Dangerous actions that cause </w:t>
            </w:r>
            <w:r w:rsidR="00C638C6">
              <w:t xml:space="preserve">the </w:t>
            </w:r>
            <w:r w:rsidRPr="00277C64">
              <w:t>client harm or place the client at risk of harm. This includes:</w:t>
            </w:r>
          </w:p>
          <w:p w14:paraId="7CC24111" w14:textId="77777777" w:rsidR="007B6195" w:rsidRPr="00277C64" w:rsidRDefault="00213B5B" w:rsidP="665A554B">
            <w:pPr>
              <w:pStyle w:val="DHHStablebullet1"/>
              <w:numPr>
                <w:ilvl w:val="0"/>
                <w:numId w:val="0"/>
              </w:numPr>
            </w:pPr>
            <w:r>
              <w:t>d</w:t>
            </w:r>
            <w:r w:rsidR="007B6195" w:rsidRPr="00277C64">
              <w:t xml:space="preserve">angerous actions </w:t>
            </w:r>
            <w:proofErr w:type="gramStart"/>
            <w:r w:rsidR="007B6195" w:rsidRPr="00277C64">
              <w:t>as a result of</w:t>
            </w:r>
            <w:proofErr w:type="gramEnd"/>
            <w:r w:rsidR="007B6195" w:rsidRPr="00277C64">
              <w:t xml:space="preserve"> the misuse of dru</w:t>
            </w:r>
            <w:r>
              <w:t>gs, alcohol or other substances</w:t>
            </w:r>
          </w:p>
          <w:p w14:paraId="43471E83" w14:textId="77777777" w:rsidR="007B6195" w:rsidRPr="00277C64" w:rsidRDefault="00213B5B" w:rsidP="665A554B">
            <w:pPr>
              <w:pStyle w:val="DHHStablebullet1"/>
              <w:numPr>
                <w:ilvl w:val="0"/>
                <w:numId w:val="0"/>
              </w:numPr>
            </w:pPr>
            <w:r>
              <w:t>h</w:t>
            </w:r>
            <w:r w:rsidR="007B6195" w:rsidRPr="00277C64">
              <w:t>igh-risk activities such as arson or train surfing</w:t>
            </w:r>
          </w:p>
          <w:p w14:paraId="1A6A72D1" w14:textId="0772019E" w:rsidR="007B6195" w:rsidRPr="00277C64" w:rsidRDefault="00213B5B" w:rsidP="665A554B">
            <w:pPr>
              <w:pStyle w:val="DHHStablebullet1"/>
              <w:numPr>
                <w:ilvl w:val="0"/>
                <w:numId w:val="0"/>
              </w:numPr>
            </w:pPr>
            <w:proofErr w:type="gramStart"/>
            <w:r>
              <w:t>s</w:t>
            </w:r>
            <w:r w:rsidR="007B6195" w:rsidRPr="00277C64">
              <w:t>exually</w:t>
            </w:r>
            <w:r w:rsidR="00C638C6">
              <w:t>-</w:t>
            </w:r>
            <w:r w:rsidR="007B6195" w:rsidRPr="00277C64">
              <w:t>orientated</w:t>
            </w:r>
            <w:proofErr w:type="gramEnd"/>
            <w:r w:rsidR="007B6195" w:rsidRPr="00277C64">
              <w:t xml:space="preserve"> actions by a client in circumstances that place their safety at risk</w:t>
            </w:r>
            <w:r>
              <w:t>.</w:t>
            </w:r>
          </w:p>
        </w:tc>
        <w:tc>
          <w:tcPr>
            <w:tcW w:w="3824" w:type="dxa"/>
          </w:tcPr>
          <w:p w14:paraId="00C36CA2" w14:textId="50DC64A2" w:rsidR="007B6195" w:rsidRPr="00277C64" w:rsidRDefault="007B6195" w:rsidP="00277C64">
            <w:pPr>
              <w:pStyle w:val="DHHStabletext"/>
            </w:pPr>
            <w:r w:rsidRPr="00277C64">
              <w:t xml:space="preserve">Use </w:t>
            </w:r>
            <w:r w:rsidR="004147C5">
              <w:t xml:space="preserve">the </w:t>
            </w:r>
            <w:r w:rsidRPr="00277C64">
              <w:t>c</w:t>
            </w:r>
            <w:r w:rsidR="00277C64">
              <w:t>ategorisation process as per s</w:t>
            </w:r>
            <w:r w:rsidR="00213B5B">
              <w:t>ection</w:t>
            </w:r>
            <w:r w:rsidR="00E33276">
              <w:t xml:space="preserve"> </w:t>
            </w:r>
            <w:r w:rsidRPr="00277C64">
              <w:t>3.3.</w:t>
            </w:r>
          </w:p>
        </w:tc>
        <w:tc>
          <w:tcPr>
            <w:tcW w:w="3963" w:type="dxa"/>
          </w:tcPr>
          <w:p w14:paraId="642B38DF" w14:textId="77777777" w:rsidR="007B6195" w:rsidRPr="00277C64" w:rsidRDefault="007B6195" w:rsidP="665A554B">
            <w:pPr>
              <w:pStyle w:val="DHHStablebullet1"/>
              <w:numPr>
                <w:ilvl w:val="0"/>
                <w:numId w:val="0"/>
              </w:numPr>
            </w:pPr>
            <w:r w:rsidRPr="00277C64">
              <w:t>Dangerous actions by vulnerable clients that are und</w:t>
            </w:r>
            <w:r w:rsidR="00213B5B">
              <w:t xml:space="preserve">erstood and being actively </w:t>
            </w:r>
            <w:proofErr w:type="gramStart"/>
            <w:r w:rsidR="00213B5B">
              <w:t>case-</w:t>
            </w:r>
            <w:r w:rsidRPr="00277C64">
              <w:t>managed</w:t>
            </w:r>
            <w:proofErr w:type="gramEnd"/>
            <w:r w:rsidRPr="00277C64">
              <w:t xml:space="preserve"> by the service provider are not </w:t>
            </w:r>
            <w:r w:rsidR="00277C64" w:rsidRPr="00277C64">
              <w:t xml:space="preserve">major impact </w:t>
            </w:r>
            <w:r w:rsidRPr="00277C64">
              <w:t>incidents. This does not apply to dangerous actions which are:</w:t>
            </w:r>
          </w:p>
          <w:p w14:paraId="6931C1CA" w14:textId="227FEE0C" w:rsidR="007B6195" w:rsidRPr="00277C64" w:rsidRDefault="007B6195" w:rsidP="003E6FCE">
            <w:pPr>
              <w:pStyle w:val="DHHStablebullet2"/>
            </w:pPr>
            <w:r w:rsidRPr="00277C64">
              <w:t>an escalation in the severity or frequency of dangerous actions</w:t>
            </w:r>
          </w:p>
          <w:p w14:paraId="34E45493" w14:textId="77777777" w:rsidR="007B6195" w:rsidRPr="00277C64" w:rsidRDefault="007B6195" w:rsidP="003E6FCE">
            <w:pPr>
              <w:pStyle w:val="DHHStablebullet2"/>
            </w:pPr>
            <w:r w:rsidRPr="00277C64">
              <w:t>abnormal actions outside the known behavioural patterns of that client</w:t>
            </w:r>
            <w:r w:rsidR="00213B5B">
              <w:t>.</w:t>
            </w:r>
          </w:p>
          <w:p w14:paraId="368D5E59" w14:textId="20DBF863" w:rsidR="007B6195" w:rsidRPr="00277C64" w:rsidRDefault="007B6195" w:rsidP="665A554B">
            <w:pPr>
              <w:pStyle w:val="DHHStablebullet1"/>
              <w:numPr>
                <w:ilvl w:val="0"/>
                <w:numId w:val="0"/>
              </w:numPr>
            </w:pPr>
            <w:r w:rsidRPr="00277C64">
              <w:t xml:space="preserve">Legal, consensual, </w:t>
            </w:r>
            <w:proofErr w:type="gramStart"/>
            <w:r w:rsidRPr="00277C64">
              <w:t>sexually</w:t>
            </w:r>
            <w:r w:rsidR="00C638C6">
              <w:t>-</w:t>
            </w:r>
            <w:r w:rsidRPr="00277C64">
              <w:t>oriented</w:t>
            </w:r>
            <w:proofErr w:type="gramEnd"/>
            <w:r w:rsidRPr="00277C64">
              <w:t xml:space="preserve"> actions that do not impact on client safety or put client safety at risk do not meet the definition of an incident.</w:t>
            </w:r>
          </w:p>
        </w:tc>
      </w:tr>
      <w:tr w:rsidR="007B6195" w:rsidRPr="00213B5B" w14:paraId="27A53D18" w14:textId="77777777" w:rsidTr="092E2449">
        <w:trPr>
          <w:cantSplit/>
        </w:trPr>
        <w:tc>
          <w:tcPr>
            <w:tcW w:w="1550" w:type="dxa"/>
            <w:shd w:val="clear" w:color="auto" w:fill="auto"/>
          </w:tcPr>
          <w:p w14:paraId="2C8BC29D" w14:textId="77777777" w:rsidR="007B6195" w:rsidRPr="00213B5B" w:rsidRDefault="007B6195" w:rsidP="00213B5B">
            <w:pPr>
              <w:pStyle w:val="DHHStabletext"/>
              <w:rPr>
                <w:rStyle w:val="Strong"/>
              </w:rPr>
            </w:pPr>
            <w:r w:rsidRPr="00213B5B">
              <w:rPr>
                <w:rStyle w:val="Strong"/>
              </w:rPr>
              <w:lastRenderedPageBreak/>
              <w:t>Death</w:t>
            </w:r>
          </w:p>
        </w:tc>
        <w:tc>
          <w:tcPr>
            <w:tcW w:w="4697" w:type="dxa"/>
            <w:shd w:val="clear" w:color="auto" w:fill="auto"/>
          </w:tcPr>
          <w:p w14:paraId="08B5D329" w14:textId="77777777" w:rsidR="007B6195" w:rsidRPr="00213B5B" w:rsidRDefault="007B6195" w:rsidP="00213B5B">
            <w:pPr>
              <w:pStyle w:val="DHHStabletext"/>
            </w:pPr>
            <w:r w:rsidRPr="00213B5B">
              <w:t xml:space="preserve">The death of a client during service delivery where the death is unanticipated or unexpected. This includes death </w:t>
            </w:r>
            <w:proofErr w:type="gramStart"/>
            <w:r w:rsidRPr="00213B5B">
              <w:t>as a result of</w:t>
            </w:r>
            <w:proofErr w:type="gramEnd"/>
            <w:r w:rsidRPr="00213B5B">
              <w:t xml:space="preserve"> the use or misuse of drugs, alcohol or other substances.</w:t>
            </w:r>
          </w:p>
        </w:tc>
        <w:tc>
          <w:tcPr>
            <w:tcW w:w="3824" w:type="dxa"/>
          </w:tcPr>
          <w:p w14:paraId="4272825E" w14:textId="77777777" w:rsidR="007B6195" w:rsidRPr="00213B5B" w:rsidRDefault="007B6195" w:rsidP="00213B5B">
            <w:pPr>
              <w:pStyle w:val="DHHStabletext"/>
            </w:pPr>
            <w:r w:rsidRPr="00213B5B">
              <w:t xml:space="preserve">All deaths of clients in unexpected or unanticipated circumstances, including suicides, must be reported as </w:t>
            </w:r>
            <w:r w:rsidR="00213B5B" w:rsidRPr="00213B5B">
              <w:t>major impact.</w:t>
            </w:r>
          </w:p>
        </w:tc>
        <w:tc>
          <w:tcPr>
            <w:tcW w:w="3963" w:type="dxa"/>
          </w:tcPr>
          <w:p w14:paraId="3E002C03" w14:textId="77777777" w:rsidR="007B6195" w:rsidRPr="00213B5B" w:rsidRDefault="007B6195" w:rsidP="00213B5B">
            <w:pPr>
              <w:pStyle w:val="DHHStabletext"/>
            </w:pPr>
            <w:r w:rsidRPr="00213B5B">
              <w:t>Client deaths as the consequence of the progression of a diagnosed condition or illness are not reportable as a client incident unless the death occurred in a disability residential service.</w:t>
            </w:r>
          </w:p>
        </w:tc>
      </w:tr>
      <w:tr w:rsidR="007B6195" w:rsidRPr="007B6195" w14:paraId="759F6AF3" w14:textId="77777777" w:rsidTr="092E2449">
        <w:trPr>
          <w:cantSplit/>
        </w:trPr>
        <w:tc>
          <w:tcPr>
            <w:tcW w:w="1550" w:type="dxa"/>
            <w:shd w:val="clear" w:color="auto" w:fill="auto"/>
          </w:tcPr>
          <w:p w14:paraId="09257892" w14:textId="77777777" w:rsidR="007B6195" w:rsidRPr="00213B5B" w:rsidRDefault="007B6195" w:rsidP="00213B5B">
            <w:pPr>
              <w:pStyle w:val="DHHStabletext"/>
            </w:pPr>
            <w:r w:rsidRPr="00213B5B">
              <w:rPr>
                <w:rStyle w:val="Strong"/>
              </w:rPr>
              <w:t>Emotional/ psychological abuse</w:t>
            </w:r>
          </w:p>
        </w:tc>
        <w:tc>
          <w:tcPr>
            <w:tcW w:w="4697" w:type="dxa"/>
            <w:shd w:val="clear" w:color="auto" w:fill="auto"/>
          </w:tcPr>
          <w:p w14:paraId="7D8F2B03" w14:textId="77777777" w:rsidR="007B6195" w:rsidRPr="00213B5B" w:rsidRDefault="007B6195" w:rsidP="00213B5B">
            <w:pPr>
              <w:pStyle w:val="DHHStabletext"/>
            </w:pPr>
            <w:r w:rsidRPr="00213B5B">
              <w:t xml:space="preserve">Actions or behaviours that reject, isolate, intimidate, or frighten by threats, or the witnessing of family violence, to the extent that the client’s behaviour is </w:t>
            </w:r>
            <w:proofErr w:type="gramStart"/>
            <w:r w:rsidRPr="00213B5B">
              <w:t>disturbed</w:t>
            </w:r>
            <w:proofErr w:type="gramEnd"/>
            <w:r w:rsidRPr="00213B5B">
              <w:t xml:space="preserve"> or their emotional/ psychological wellbeing has been, or is at risk of being, seriously impaired. This includes:</w:t>
            </w:r>
          </w:p>
          <w:p w14:paraId="78721835" w14:textId="77777777" w:rsidR="007B6195" w:rsidRPr="00213B5B" w:rsidRDefault="00213B5B" w:rsidP="665A554B">
            <w:pPr>
              <w:pStyle w:val="DHHStablebullet1"/>
              <w:numPr>
                <w:ilvl w:val="0"/>
                <w:numId w:val="0"/>
              </w:numPr>
            </w:pPr>
            <w:r>
              <w:t>r</w:t>
            </w:r>
            <w:r w:rsidR="007B6195" w:rsidRPr="00213B5B">
              <w:t xml:space="preserve">ejecting, isolating, </w:t>
            </w:r>
            <w:proofErr w:type="gramStart"/>
            <w:r w:rsidR="007B6195" w:rsidRPr="00213B5B">
              <w:t>terrorising</w:t>
            </w:r>
            <w:proofErr w:type="gramEnd"/>
            <w:r w:rsidR="007B6195" w:rsidRPr="00213B5B">
              <w:t xml:space="preserve"> and ignoring behaviours</w:t>
            </w:r>
          </w:p>
          <w:p w14:paraId="4C17AEDA" w14:textId="77777777" w:rsidR="007B6195" w:rsidRPr="00213B5B" w:rsidRDefault="00213B5B" w:rsidP="665A554B">
            <w:pPr>
              <w:pStyle w:val="DHHStablebullet1"/>
              <w:numPr>
                <w:ilvl w:val="0"/>
                <w:numId w:val="0"/>
              </w:numPr>
            </w:pPr>
            <w:r>
              <w:t>d</w:t>
            </w:r>
            <w:r w:rsidR="007B6195" w:rsidRPr="00213B5B">
              <w:t>enying cultural or religious needs and preferences</w:t>
            </w:r>
          </w:p>
          <w:p w14:paraId="439BB5F0" w14:textId="77777777" w:rsidR="007B6195" w:rsidRPr="00213B5B" w:rsidRDefault="00213B5B" w:rsidP="665A554B">
            <w:pPr>
              <w:pStyle w:val="DHHStablebullet1"/>
              <w:numPr>
                <w:ilvl w:val="0"/>
                <w:numId w:val="0"/>
              </w:numPr>
            </w:pPr>
            <w:r>
              <w:t>e</w:t>
            </w:r>
            <w:r w:rsidR="007B6195" w:rsidRPr="00213B5B">
              <w:t>motional abuse perpetrated by other clients</w:t>
            </w:r>
            <w:r>
              <w:t>.</w:t>
            </w:r>
          </w:p>
          <w:p w14:paraId="479FA2BC" w14:textId="54966715" w:rsidR="007B6195" w:rsidRPr="00213B5B" w:rsidRDefault="00A54C30" w:rsidP="00A54C30">
            <w:pPr>
              <w:pStyle w:val="DHHStabletext"/>
            </w:pPr>
            <w:r>
              <w:t>Service providers</w:t>
            </w:r>
            <w:r w:rsidR="007B6195" w:rsidRPr="00213B5B">
              <w:t xml:space="preserve"> should consider any potential power imbalance between the client and the person engaging in the behaviour.</w:t>
            </w:r>
          </w:p>
        </w:tc>
        <w:tc>
          <w:tcPr>
            <w:tcW w:w="3824" w:type="dxa"/>
          </w:tcPr>
          <w:p w14:paraId="5232EB60" w14:textId="5AF68012" w:rsidR="007B6195" w:rsidRPr="00213B5B" w:rsidRDefault="007B6195" w:rsidP="00213B5B">
            <w:pPr>
              <w:pStyle w:val="DHHStabletext"/>
            </w:pPr>
            <w:r w:rsidRPr="00213B5B">
              <w:t xml:space="preserve">Allegations of emotional/psychological abuse of a client by a staff member, volunteer carer or member of the carer’s household are usually classified as </w:t>
            </w:r>
            <w:r w:rsidR="00213B5B" w:rsidRPr="00213B5B">
              <w:t>major impac</w:t>
            </w:r>
            <w:r w:rsidRPr="00213B5B">
              <w:t xml:space="preserve">t. However, there may be circumstances of a minor nature which are not </w:t>
            </w:r>
            <w:r w:rsidR="00213B5B" w:rsidRPr="00213B5B">
              <w:t xml:space="preserve">major impact </w:t>
            </w:r>
            <w:r w:rsidRPr="00213B5B">
              <w:t xml:space="preserve">– use of professional judgement is required based on the categorisation process outlined in </w:t>
            </w:r>
            <w:r w:rsidR="00213B5B">
              <w:t>section</w:t>
            </w:r>
            <w:r w:rsidR="00E33276">
              <w:t xml:space="preserve"> </w:t>
            </w:r>
            <w:r w:rsidRPr="00213B5B">
              <w:t>3.3.</w:t>
            </w:r>
          </w:p>
        </w:tc>
        <w:tc>
          <w:tcPr>
            <w:tcW w:w="3963" w:type="dxa"/>
          </w:tcPr>
          <w:p w14:paraId="067C9CFE" w14:textId="3D9C20D5" w:rsidR="007B6195" w:rsidRPr="00213B5B" w:rsidRDefault="007B6195" w:rsidP="00213B5B">
            <w:pPr>
              <w:pStyle w:val="DHHStabletext"/>
            </w:pPr>
            <w:r w:rsidRPr="00213B5B">
              <w:t xml:space="preserve">There may be circumstances which meet the adjacent definition but are of a minor nature which are not </w:t>
            </w:r>
            <w:r w:rsidR="00213B5B" w:rsidRPr="00213B5B">
              <w:t xml:space="preserve">major impact </w:t>
            </w:r>
            <w:r w:rsidRPr="00213B5B">
              <w:t xml:space="preserve">– use of professional judgement is required based on the categorisation process </w:t>
            </w:r>
            <w:r w:rsidR="00213B5B">
              <w:t>outlined in section</w:t>
            </w:r>
            <w:r w:rsidR="00E33276">
              <w:t xml:space="preserve"> </w:t>
            </w:r>
            <w:r w:rsidRPr="00213B5B">
              <w:t>3.3.</w:t>
            </w:r>
          </w:p>
        </w:tc>
      </w:tr>
      <w:tr w:rsidR="007B6195" w:rsidRPr="007B6195" w14:paraId="67D899FB" w14:textId="77777777" w:rsidTr="092E2449">
        <w:trPr>
          <w:cantSplit/>
        </w:trPr>
        <w:tc>
          <w:tcPr>
            <w:tcW w:w="1550" w:type="dxa"/>
            <w:shd w:val="clear" w:color="auto" w:fill="auto"/>
          </w:tcPr>
          <w:p w14:paraId="7FD6F2B2" w14:textId="77777777" w:rsidR="007B6195" w:rsidRPr="005A55EC" w:rsidRDefault="007B6195" w:rsidP="00074837">
            <w:pPr>
              <w:pStyle w:val="DHHStabletext"/>
              <w:rPr>
                <w:b/>
              </w:rPr>
            </w:pPr>
            <w:r w:rsidRPr="00104EAC">
              <w:rPr>
                <w:rStyle w:val="Strong"/>
              </w:rPr>
              <w:t>Emotional/ psychological trauma</w:t>
            </w:r>
          </w:p>
        </w:tc>
        <w:tc>
          <w:tcPr>
            <w:tcW w:w="4697" w:type="dxa"/>
            <w:shd w:val="clear" w:color="auto" w:fill="auto"/>
          </w:tcPr>
          <w:p w14:paraId="742991C5" w14:textId="77777777" w:rsidR="007B6195" w:rsidRPr="005A55EC" w:rsidRDefault="007B6195" w:rsidP="00457BB7">
            <w:pPr>
              <w:pStyle w:val="DHHStabletext"/>
            </w:pPr>
            <w:r w:rsidRPr="00104EAC">
              <w:t xml:space="preserve">A reaction or set of reactions which develop in a client because they have witnessed, heard, or otherwise been exposed to, a traumatic event which has threatened the client’s life or safety, or that of others around them. As a result, the person experiences feelings of intense anxiety, </w:t>
            </w:r>
            <w:proofErr w:type="gramStart"/>
            <w:r w:rsidRPr="00104EAC">
              <w:t>fear</w:t>
            </w:r>
            <w:proofErr w:type="gramEnd"/>
            <w:r w:rsidRPr="00104EAC">
              <w:t xml:space="preserve"> or helplessness. This includes (but is not limited to) the witnessing of catastrophic events such as the severe injury or death of a close family member or friend or the diagnos</w:t>
            </w:r>
            <w:r w:rsidRPr="004D54D9">
              <w:t>is of a life-threatening condition.</w:t>
            </w:r>
          </w:p>
        </w:tc>
        <w:tc>
          <w:tcPr>
            <w:tcW w:w="3824" w:type="dxa"/>
          </w:tcPr>
          <w:p w14:paraId="79CA1D30" w14:textId="29A4739B" w:rsidR="007B6195" w:rsidRPr="005A55EC" w:rsidRDefault="007B6195" w:rsidP="00074837">
            <w:pPr>
              <w:pStyle w:val="DHHStabletext"/>
              <w:rPr>
                <w:rFonts w:cs="Arial"/>
                <w:sz w:val="18"/>
                <w:highlight w:val="yellow"/>
              </w:rPr>
            </w:pPr>
            <w:r w:rsidRPr="00104EAC">
              <w:t xml:space="preserve">Use </w:t>
            </w:r>
            <w:r w:rsidR="00734134" w:rsidRPr="005A55EC">
              <w:t xml:space="preserve">the </w:t>
            </w:r>
            <w:r w:rsidRPr="00104EAC">
              <w:t>cate</w:t>
            </w:r>
            <w:r w:rsidR="00074837" w:rsidRPr="00104EAC">
              <w:t>gorisation process outlined in section</w:t>
            </w:r>
            <w:r w:rsidR="00E33276">
              <w:t xml:space="preserve"> </w:t>
            </w:r>
            <w:r w:rsidRPr="00104EAC">
              <w:t>3.3.</w:t>
            </w:r>
          </w:p>
        </w:tc>
        <w:tc>
          <w:tcPr>
            <w:tcW w:w="3963" w:type="dxa"/>
          </w:tcPr>
          <w:p w14:paraId="59CEA68F" w14:textId="24F3CE30" w:rsidR="007B6195" w:rsidRPr="00E77F11" w:rsidRDefault="007B6195" w:rsidP="00074837">
            <w:pPr>
              <w:pStyle w:val="DHHStabletext"/>
            </w:pPr>
            <w:r w:rsidRPr="00074837">
              <w:t xml:space="preserve">Use </w:t>
            </w:r>
            <w:r w:rsidR="00734134">
              <w:t xml:space="preserve">the </w:t>
            </w:r>
            <w:r w:rsidRPr="00074837">
              <w:t>categorisat</w:t>
            </w:r>
            <w:r w:rsidR="00074837">
              <w:t>ion process outlined in section</w:t>
            </w:r>
            <w:r w:rsidR="00E33276">
              <w:t xml:space="preserve"> </w:t>
            </w:r>
            <w:r w:rsidRPr="00074837">
              <w:t>3.3.</w:t>
            </w:r>
          </w:p>
        </w:tc>
      </w:tr>
      <w:tr w:rsidR="007B6195" w:rsidRPr="007B6195" w14:paraId="6CB3B6DD" w14:textId="77777777" w:rsidTr="092E2449">
        <w:trPr>
          <w:cantSplit/>
        </w:trPr>
        <w:tc>
          <w:tcPr>
            <w:tcW w:w="1550" w:type="dxa"/>
            <w:shd w:val="clear" w:color="auto" w:fill="auto"/>
          </w:tcPr>
          <w:p w14:paraId="7B9830CF" w14:textId="77777777" w:rsidR="007B6195" w:rsidRPr="007F2A7B" w:rsidRDefault="00074837" w:rsidP="00074837">
            <w:pPr>
              <w:pStyle w:val="DHHStabletext"/>
              <w:rPr>
                <w:b/>
              </w:rPr>
            </w:pPr>
            <w:r>
              <w:rPr>
                <w:rStyle w:val="Strong"/>
              </w:rPr>
              <w:lastRenderedPageBreak/>
              <w:t>Financial a</w:t>
            </w:r>
            <w:r w:rsidR="007B6195" w:rsidRPr="00074837">
              <w:rPr>
                <w:rStyle w:val="Strong"/>
              </w:rPr>
              <w:t>buse</w:t>
            </w:r>
          </w:p>
        </w:tc>
        <w:tc>
          <w:tcPr>
            <w:tcW w:w="4697" w:type="dxa"/>
            <w:shd w:val="clear" w:color="auto" w:fill="auto"/>
          </w:tcPr>
          <w:p w14:paraId="1895745B" w14:textId="77777777" w:rsidR="007B6195" w:rsidRPr="00E77F11" w:rsidRDefault="007B6195" w:rsidP="00074837">
            <w:pPr>
              <w:pStyle w:val="DHHStabletext"/>
            </w:pPr>
            <w:r>
              <w:t xml:space="preserve">The </w:t>
            </w:r>
            <w:r w:rsidRPr="00E77F11">
              <w:t xml:space="preserve">misuse of a client’s assets, property, </w:t>
            </w:r>
            <w:proofErr w:type="gramStart"/>
            <w:r w:rsidRPr="00E77F11">
              <w:t>possessions</w:t>
            </w:r>
            <w:proofErr w:type="gramEnd"/>
            <w:r w:rsidRPr="00E77F11">
              <w:t xml:space="preserve"> and finances without their consent. It includes:</w:t>
            </w:r>
          </w:p>
          <w:p w14:paraId="389D83FA" w14:textId="77777777" w:rsidR="007B6195" w:rsidRPr="00E77F11" w:rsidRDefault="00074837" w:rsidP="665A554B">
            <w:pPr>
              <w:pStyle w:val="DHHStablebullet1"/>
              <w:numPr>
                <w:ilvl w:val="0"/>
                <w:numId w:val="0"/>
              </w:numPr>
            </w:pPr>
            <w:r>
              <w:t>d</w:t>
            </w:r>
            <w:r w:rsidR="007B6195" w:rsidRPr="00E77F11">
              <w:t xml:space="preserve">enying a client the use of their own assets, property, </w:t>
            </w:r>
            <w:proofErr w:type="gramStart"/>
            <w:r w:rsidR="007B6195" w:rsidRPr="00E77F11">
              <w:t>possessions</w:t>
            </w:r>
            <w:proofErr w:type="gramEnd"/>
            <w:r w:rsidR="007B6195" w:rsidRPr="00E77F11">
              <w:t xml:space="preserve"> and finances</w:t>
            </w:r>
          </w:p>
          <w:p w14:paraId="0DDCDB26" w14:textId="77777777" w:rsidR="007B6195" w:rsidRPr="00E77F11" w:rsidRDefault="00074837" w:rsidP="665A554B">
            <w:pPr>
              <w:pStyle w:val="DHHStablebullet1"/>
              <w:numPr>
                <w:ilvl w:val="0"/>
                <w:numId w:val="0"/>
              </w:numPr>
            </w:pPr>
            <w:r>
              <w:t>t</w:t>
            </w:r>
            <w:r w:rsidR="007B6195" w:rsidRPr="00E77F11">
              <w:t xml:space="preserve">heft, fraud, </w:t>
            </w:r>
            <w:proofErr w:type="gramStart"/>
            <w:r w:rsidR="007B6195" w:rsidRPr="00E77F11">
              <w:t>exploitation</w:t>
            </w:r>
            <w:proofErr w:type="gramEnd"/>
            <w:r w:rsidR="007B6195" w:rsidRPr="00E77F11">
              <w:t xml:space="preserve"> and pressure in relation to assets, property, possessions and finances</w:t>
            </w:r>
          </w:p>
          <w:p w14:paraId="6CD005A9" w14:textId="77777777" w:rsidR="007B6195" w:rsidRPr="00E77F11" w:rsidRDefault="00074837" w:rsidP="665A554B">
            <w:pPr>
              <w:pStyle w:val="DHHStablebullet1"/>
              <w:numPr>
                <w:ilvl w:val="0"/>
                <w:numId w:val="0"/>
              </w:numPr>
            </w:pPr>
            <w:r>
              <w:t>o</w:t>
            </w:r>
            <w:r w:rsidR="007B6195" w:rsidRPr="00E77F11">
              <w:t>btaining assets through deception.</w:t>
            </w:r>
          </w:p>
          <w:p w14:paraId="037621D4" w14:textId="77777777" w:rsidR="007B6195" w:rsidRPr="0056271A" w:rsidRDefault="007B6195" w:rsidP="00074837">
            <w:pPr>
              <w:pStyle w:val="DHHStabletext"/>
            </w:pPr>
            <w:r w:rsidRPr="00E77F11">
              <w:t>This also includes financial abuse perpetrated by other clients.</w:t>
            </w:r>
          </w:p>
        </w:tc>
        <w:tc>
          <w:tcPr>
            <w:tcW w:w="3824" w:type="dxa"/>
          </w:tcPr>
          <w:p w14:paraId="65FC7830" w14:textId="5870B483" w:rsidR="007B6195" w:rsidRPr="0056271A" w:rsidRDefault="007B6195" w:rsidP="00457BB7">
            <w:pPr>
              <w:pStyle w:val="DHHStabletext"/>
            </w:pPr>
            <w:r w:rsidRPr="00E77F11">
              <w:t xml:space="preserve">Allegations of financial abuse of a client by a staff member, volunteer carer or member of the carer’s household are usually classified as </w:t>
            </w:r>
            <w:r w:rsidR="00074837" w:rsidRPr="00E77F11">
              <w:t>major impact</w:t>
            </w:r>
            <w:r w:rsidRPr="00E77F11">
              <w:t xml:space="preserve">. However, there may be circumstances of a minor nature which are not </w:t>
            </w:r>
            <w:r w:rsidR="00457BB7" w:rsidRPr="00E77F11">
              <w:t>major impact – use of professional judg</w:t>
            </w:r>
            <w:r w:rsidRPr="00E77F11">
              <w:t xml:space="preserve">ement </w:t>
            </w:r>
            <w:r w:rsidRPr="00104EAC">
              <w:t xml:space="preserve">is required based on the categorisation process outlined </w:t>
            </w:r>
            <w:r w:rsidR="00457BB7" w:rsidRPr="00104EAC">
              <w:t>in s</w:t>
            </w:r>
            <w:r w:rsidRPr="00104EAC">
              <w:t>ection</w:t>
            </w:r>
            <w:r w:rsidR="00E33276">
              <w:t xml:space="preserve"> </w:t>
            </w:r>
            <w:r w:rsidRPr="004D54D9">
              <w:t>3.3.</w:t>
            </w:r>
          </w:p>
        </w:tc>
        <w:tc>
          <w:tcPr>
            <w:tcW w:w="3963" w:type="dxa"/>
          </w:tcPr>
          <w:p w14:paraId="219BAFCB" w14:textId="76C9E4AC" w:rsidR="007B6195" w:rsidRPr="0056271A" w:rsidRDefault="007B6195" w:rsidP="00457BB7">
            <w:pPr>
              <w:pStyle w:val="DHHStabletext"/>
            </w:pPr>
            <w:r w:rsidRPr="00E77F11">
              <w:t xml:space="preserve">There may be circumstances which meet the adjacent definition but are of a minor nature which are not </w:t>
            </w:r>
            <w:r w:rsidR="00457BB7" w:rsidRPr="00E77F11">
              <w:t xml:space="preserve">major impact </w:t>
            </w:r>
            <w:r w:rsidRPr="00E77F11">
              <w:t>– use of professional judgement is required based on the</w:t>
            </w:r>
            <w:r w:rsidRPr="00457BB7">
              <w:t xml:space="preserve"> </w:t>
            </w:r>
            <w:r w:rsidRPr="00E77F11">
              <w:t xml:space="preserve">categorisation process </w:t>
            </w:r>
            <w:r w:rsidR="00457BB7">
              <w:t>outlined in s</w:t>
            </w:r>
            <w:r>
              <w:t>ection</w:t>
            </w:r>
            <w:r w:rsidR="00E33276">
              <w:t xml:space="preserve"> </w:t>
            </w:r>
            <w:r>
              <w:t>3.3.</w:t>
            </w:r>
          </w:p>
        </w:tc>
      </w:tr>
      <w:tr w:rsidR="007B6195" w:rsidRPr="007B6195" w14:paraId="60C05FC1" w14:textId="77777777" w:rsidTr="092E2449">
        <w:trPr>
          <w:cantSplit/>
        </w:trPr>
        <w:tc>
          <w:tcPr>
            <w:tcW w:w="1550" w:type="dxa"/>
            <w:shd w:val="clear" w:color="auto" w:fill="auto"/>
          </w:tcPr>
          <w:p w14:paraId="457B3E5C" w14:textId="77777777" w:rsidR="007B6195" w:rsidRPr="007F2A7B" w:rsidRDefault="007B6195" w:rsidP="00074837">
            <w:pPr>
              <w:pStyle w:val="DHHStabletext"/>
              <w:rPr>
                <w:b/>
              </w:rPr>
            </w:pPr>
            <w:r w:rsidRPr="00074837">
              <w:rPr>
                <w:rStyle w:val="Strong"/>
              </w:rPr>
              <w:t>Inappropriate physical treatment</w:t>
            </w:r>
          </w:p>
        </w:tc>
        <w:tc>
          <w:tcPr>
            <w:tcW w:w="4697" w:type="dxa"/>
            <w:shd w:val="clear" w:color="auto" w:fill="auto"/>
          </w:tcPr>
          <w:p w14:paraId="241435DA" w14:textId="77777777" w:rsidR="007B6195" w:rsidRPr="00457BB7" w:rsidRDefault="007B6195" w:rsidP="00457BB7">
            <w:pPr>
              <w:pStyle w:val="DHHStabletext"/>
            </w:pPr>
            <w:r w:rsidRPr="00457BB7">
              <w:t xml:space="preserve">Actions that involve the inappropriate use of physical contact or force against a person that result in </w:t>
            </w:r>
            <w:r w:rsidR="00457BB7" w:rsidRPr="003E6FCE">
              <w:rPr>
                <w:rStyle w:val="Strong"/>
              </w:rPr>
              <w:t>non-major impact</w:t>
            </w:r>
            <w:r w:rsidRPr="00457BB7">
              <w:t xml:space="preserve"> harm to the client. This </w:t>
            </w:r>
            <w:r w:rsidR="003E6FCE">
              <w:t>includes impact resulting from:</w:t>
            </w:r>
          </w:p>
          <w:p w14:paraId="3662AB49" w14:textId="77777777" w:rsidR="007B6195" w:rsidRPr="00457BB7" w:rsidRDefault="007B6195" w:rsidP="665A554B">
            <w:pPr>
              <w:pStyle w:val="DHHStablebullet1"/>
              <w:numPr>
                <w:ilvl w:val="0"/>
                <w:numId w:val="0"/>
              </w:numPr>
            </w:pPr>
            <w:r w:rsidRPr="00457BB7">
              <w:t xml:space="preserve">threats of physical abuse made to a client by another </w:t>
            </w:r>
            <w:proofErr w:type="gramStart"/>
            <w:r w:rsidRPr="00457BB7">
              <w:t>person</w:t>
            </w:r>
            <w:proofErr w:type="gramEnd"/>
          </w:p>
          <w:p w14:paraId="0251E71D" w14:textId="77777777" w:rsidR="007B6195" w:rsidRPr="00457BB7" w:rsidRDefault="007B6195" w:rsidP="665A554B">
            <w:pPr>
              <w:pStyle w:val="DHHStablebullet1"/>
              <w:numPr>
                <w:ilvl w:val="0"/>
                <w:numId w:val="0"/>
              </w:numPr>
            </w:pPr>
            <w:r w:rsidRPr="00457BB7">
              <w:t>excessive use of physical force or restraint by a staff member.</w:t>
            </w:r>
          </w:p>
          <w:p w14:paraId="1B1C03FA" w14:textId="77777777" w:rsidR="007B6195" w:rsidRDefault="007B6195" w:rsidP="00457BB7">
            <w:pPr>
              <w:pStyle w:val="DHHStabletext"/>
            </w:pPr>
            <w:r>
              <w:t>Inappropriate physical treatment does not include an act or omission that constitutes a lawful exercise of force, such as the lawful and duly authorised use of physical restraint.</w:t>
            </w:r>
          </w:p>
        </w:tc>
        <w:tc>
          <w:tcPr>
            <w:tcW w:w="3824" w:type="dxa"/>
          </w:tcPr>
          <w:p w14:paraId="1CD14965" w14:textId="77777777" w:rsidR="007B6195" w:rsidRPr="00457BB7" w:rsidRDefault="007B6195" w:rsidP="00457BB7">
            <w:pPr>
              <w:pStyle w:val="DHHStabletext"/>
            </w:pPr>
            <w:r w:rsidRPr="00457BB7">
              <w:t>All incidents which meet this definition should be classified as ‘</w:t>
            </w:r>
            <w:r w:rsidR="00457BB7">
              <w:t>non-major impact</w:t>
            </w:r>
            <w:r w:rsidRPr="00457BB7">
              <w:t xml:space="preserve">’ unless the incident is linked to: </w:t>
            </w:r>
          </w:p>
          <w:p w14:paraId="4F11749C" w14:textId="0AA79CA4" w:rsidR="00C638C6" w:rsidRPr="00457BB7" w:rsidRDefault="007B6195" w:rsidP="665A554B">
            <w:pPr>
              <w:pStyle w:val="DHHStablebullet1"/>
              <w:numPr>
                <w:ilvl w:val="0"/>
                <w:numId w:val="0"/>
              </w:numPr>
            </w:pPr>
            <w:r w:rsidRPr="00457BB7">
              <w:t xml:space="preserve">an </w:t>
            </w:r>
            <w:r w:rsidRPr="003E6FCE">
              <w:rPr>
                <w:rStyle w:val="Strong"/>
              </w:rPr>
              <w:t>escalation</w:t>
            </w:r>
            <w:r w:rsidRPr="00457BB7">
              <w:t xml:space="preserve"> in the severity or frequency of dangerous actions</w:t>
            </w:r>
          </w:p>
          <w:p w14:paraId="30311209" w14:textId="77777777" w:rsidR="007B6195" w:rsidRPr="00457BB7" w:rsidRDefault="007B6195" w:rsidP="665A554B">
            <w:pPr>
              <w:pStyle w:val="DHHStablebullet1"/>
              <w:numPr>
                <w:ilvl w:val="0"/>
                <w:numId w:val="0"/>
              </w:numPr>
            </w:pPr>
            <w:r w:rsidRPr="003E6FCE">
              <w:rPr>
                <w:rStyle w:val="Strong"/>
              </w:rPr>
              <w:t>abnormal</w:t>
            </w:r>
            <w:r w:rsidRPr="00457BB7">
              <w:t xml:space="preserve"> actions outside the known behav</w:t>
            </w:r>
            <w:r w:rsidR="00DF7FEA">
              <w:t>ioural patterns of that client.</w:t>
            </w:r>
          </w:p>
          <w:p w14:paraId="658DB46A" w14:textId="3A568795" w:rsidR="007B6195" w:rsidRPr="00457BB7" w:rsidRDefault="007B6195" w:rsidP="00457BB7">
            <w:pPr>
              <w:pStyle w:val="DHHStabletext"/>
            </w:pPr>
            <w:r w:rsidRPr="00457BB7">
              <w:t xml:space="preserve">Where the level of harm to the client is a </w:t>
            </w:r>
            <w:r w:rsidR="00457BB7">
              <w:t>major impact</w:t>
            </w:r>
            <w:r w:rsidRPr="00457BB7">
              <w:t xml:space="preserve">, the incident must be reported instead as </w:t>
            </w:r>
            <w:r w:rsidR="00DF7FEA" w:rsidRPr="00B5154C">
              <w:t>physical abuse</w:t>
            </w:r>
            <w:r w:rsidR="00DF7FEA" w:rsidRPr="00457BB7">
              <w:t xml:space="preserve"> </w:t>
            </w:r>
            <w:r w:rsidR="00DF7FEA">
              <w:t>–</w:t>
            </w:r>
            <w:r w:rsidRPr="00457BB7">
              <w:t xml:space="preserve"> see below for definition. Use of </w:t>
            </w:r>
            <w:r w:rsidRPr="00104EAC">
              <w:t xml:space="preserve">professional judgement is required based on the categorisation process outlined in </w:t>
            </w:r>
            <w:r w:rsidR="00457BB7" w:rsidRPr="004D54D9">
              <w:t>section</w:t>
            </w:r>
            <w:r w:rsidR="00E33276">
              <w:t xml:space="preserve"> </w:t>
            </w:r>
            <w:r w:rsidRPr="004D54D9">
              <w:t>3</w:t>
            </w:r>
            <w:r w:rsidR="00047DA7" w:rsidRPr="005E562E">
              <w:t>.3</w:t>
            </w:r>
            <w:r w:rsidRPr="005E562E">
              <w:t>.</w:t>
            </w:r>
          </w:p>
        </w:tc>
        <w:tc>
          <w:tcPr>
            <w:tcW w:w="3963" w:type="dxa"/>
          </w:tcPr>
          <w:p w14:paraId="084F3BD9" w14:textId="77777777" w:rsidR="007B6195" w:rsidRPr="00457BB7" w:rsidRDefault="007B6195" w:rsidP="00457BB7">
            <w:pPr>
              <w:pStyle w:val="DHHStabletext"/>
            </w:pPr>
            <w:r w:rsidRPr="00457BB7">
              <w:t>All incidents which meet this definition should be classified as ‘</w:t>
            </w:r>
            <w:r w:rsidR="00457BB7">
              <w:t>non-major impact</w:t>
            </w:r>
            <w:r w:rsidRPr="00457BB7">
              <w:t>’ un</w:t>
            </w:r>
            <w:r w:rsidR="00457BB7">
              <w:t>less the incident is linked to:</w:t>
            </w:r>
          </w:p>
          <w:p w14:paraId="62B7B88A" w14:textId="5B30EBEF" w:rsidR="007B6195" w:rsidRPr="00457BB7" w:rsidRDefault="007B6195" w:rsidP="665A554B">
            <w:pPr>
              <w:pStyle w:val="DHHStablebullet1"/>
              <w:numPr>
                <w:ilvl w:val="0"/>
                <w:numId w:val="0"/>
              </w:numPr>
            </w:pPr>
            <w:r w:rsidRPr="00457BB7">
              <w:t xml:space="preserve">an </w:t>
            </w:r>
            <w:r w:rsidRPr="003E6FCE">
              <w:rPr>
                <w:rStyle w:val="Strong"/>
              </w:rPr>
              <w:t>escalation</w:t>
            </w:r>
            <w:r w:rsidRPr="00457BB7">
              <w:t xml:space="preserve"> in the severity or frequency of dangerous actions</w:t>
            </w:r>
          </w:p>
          <w:p w14:paraId="3D2F75A0" w14:textId="77777777" w:rsidR="007B6195" w:rsidRPr="0056271A" w:rsidRDefault="007B6195" w:rsidP="665A554B">
            <w:pPr>
              <w:pStyle w:val="DHHStablebullet1"/>
              <w:numPr>
                <w:ilvl w:val="0"/>
                <w:numId w:val="0"/>
              </w:numPr>
            </w:pPr>
            <w:r w:rsidRPr="003E6FCE">
              <w:rPr>
                <w:rStyle w:val="Strong"/>
              </w:rPr>
              <w:t>abnormal</w:t>
            </w:r>
            <w:r w:rsidRPr="00457BB7">
              <w:t xml:space="preserve"> actions outside the known behav</w:t>
            </w:r>
            <w:r w:rsidR="00457BB7">
              <w:t>ioural patterns of that client.</w:t>
            </w:r>
          </w:p>
        </w:tc>
      </w:tr>
      <w:tr w:rsidR="007B6195" w:rsidRPr="007B6195" w14:paraId="7BBDC44D" w14:textId="77777777" w:rsidTr="092E2449">
        <w:trPr>
          <w:cantSplit/>
        </w:trPr>
        <w:tc>
          <w:tcPr>
            <w:tcW w:w="1550" w:type="dxa"/>
            <w:shd w:val="clear" w:color="auto" w:fill="auto"/>
          </w:tcPr>
          <w:p w14:paraId="4F2646C7" w14:textId="77777777" w:rsidR="007B6195" w:rsidRPr="00074837" w:rsidRDefault="007B6195" w:rsidP="00074837">
            <w:pPr>
              <w:pStyle w:val="DHHStabletext"/>
              <w:rPr>
                <w:rStyle w:val="Strong"/>
              </w:rPr>
            </w:pPr>
            <w:r w:rsidRPr="00074837">
              <w:rPr>
                <w:rStyle w:val="Strong"/>
              </w:rPr>
              <w:lastRenderedPageBreak/>
              <w:t>Inappropriate sexual behaviour</w:t>
            </w:r>
          </w:p>
        </w:tc>
        <w:tc>
          <w:tcPr>
            <w:tcW w:w="4697" w:type="dxa"/>
            <w:shd w:val="clear" w:color="auto" w:fill="auto"/>
          </w:tcPr>
          <w:p w14:paraId="0A762E11" w14:textId="66020B50" w:rsidR="007B6195" w:rsidRDefault="007B6195" w:rsidP="00047DA7">
            <w:pPr>
              <w:pStyle w:val="DHHStabletext"/>
            </w:pPr>
            <w:r w:rsidRPr="001C1BDC">
              <w:t xml:space="preserve">Actual or attempted unwanted sexual actions (or allegations of such actions) that result in </w:t>
            </w:r>
            <w:r w:rsidR="00457BB7" w:rsidRPr="003E6FCE">
              <w:rPr>
                <w:rStyle w:val="Strong"/>
              </w:rPr>
              <w:t>non</w:t>
            </w:r>
            <w:r w:rsidR="00C638C6">
              <w:rPr>
                <w:rStyle w:val="Strong"/>
              </w:rPr>
              <w:t>-</w:t>
            </w:r>
            <w:r w:rsidR="00457BB7" w:rsidRPr="003E6FCE">
              <w:rPr>
                <w:rStyle w:val="Strong"/>
              </w:rPr>
              <w:t>major impact</w:t>
            </w:r>
            <w:r w:rsidRPr="00457BB7">
              <w:t xml:space="preserve"> </w:t>
            </w:r>
            <w:r w:rsidRPr="001C1BDC">
              <w:t>harm to</w:t>
            </w:r>
            <w:r>
              <w:t xml:space="preserve"> the client, unless the relevant behaviour meets the definition of </w:t>
            </w:r>
            <w:r w:rsidRPr="003E6FCE">
              <w:rPr>
                <w:rStyle w:val="Strong"/>
              </w:rPr>
              <w:t>sexual abuse</w:t>
            </w:r>
            <w:r>
              <w:t xml:space="preserve">, in which case it must always be reported as </w:t>
            </w:r>
            <w:r w:rsidR="00457BB7">
              <w:t>major impact</w:t>
            </w:r>
            <w:r w:rsidRPr="001C1BDC">
              <w:t xml:space="preserve"> </w:t>
            </w:r>
            <w:r>
              <w:t>(see definition below).</w:t>
            </w:r>
          </w:p>
        </w:tc>
        <w:tc>
          <w:tcPr>
            <w:tcW w:w="3824" w:type="dxa"/>
          </w:tcPr>
          <w:p w14:paraId="72D1F99F" w14:textId="77777777" w:rsidR="007B6195" w:rsidRPr="00457BB7" w:rsidRDefault="007B6195" w:rsidP="00457BB7">
            <w:pPr>
              <w:pStyle w:val="DHHStabletext"/>
            </w:pPr>
            <w:r w:rsidRPr="00457BB7">
              <w:t>All incidents which meet this definition should be classified as ‘</w:t>
            </w:r>
            <w:r w:rsidR="00457BB7">
              <w:t>non-major impact</w:t>
            </w:r>
            <w:r w:rsidRPr="00457BB7">
              <w:t>’ un</w:t>
            </w:r>
            <w:r w:rsidR="00457BB7">
              <w:t>less the incident is linked to:</w:t>
            </w:r>
          </w:p>
          <w:p w14:paraId="7C62327B" w14:textId="7778E9D4" w:rsidR="007B6195" w:rsidRPr="00457BB7" w:rsidRDefault="007B6195" w:rsidP="665A554B">
            <w:pPr>
              <w:pStyle w:val="DHHStablebullet1"/>
              <w:numPr>
                <w:ilvl w:val="0"/>
                <w:numId w:val="0"/>
              </w:numPr>
            </w:pPr>
            <w:r w:rsidRPr="00457BB7">
              <w:t xml:space="preserve">an </w:t>
            </w:r>
            <w:r w:rsidRPr="003E6FCE">
              <w:rPr>
                <w:rStyle w:val="Strong"/>
              </w:rPr>
              <w:t>escalation</w:t>
            </w:r>
            <w:r w:rsidRPr="00457BB7">
              <w:t xml:space="preserve"> in the severity or frequency of dangerous actions</w:t>
            </w:r>
          </w:p>
          <w:p w14:paraId="5E37A446" w14:textId="77777777" w:rsidR="007B6195" w:rsidRPr="00457BB7" w:rsidRDefault="007B6195" w:rsidP="665A554B">
            <w:pPr>
              <w:pStyle w:val="DHHStablebullet1"/>
              <w:numPr>
                <w:ilvl w:val="0"/>
                <w:numId w:val="0"/>
              </w:numPr>
            </w:pPr>
            <w:r w:rsidRPr="003E6FCE">
              <w:rPr>
                <w:rStyle w:val="Strong"/>
              </w:rPr>
              <w:t>abnormal</w:t>
            </w:r>
            <w:r w:rsidRPr="00457BB7">
              <w:t xml:space="preserve"> actions outside the known behav</w:t>
            </w:r>
            <w:r w:rsidR="00457BB7">
              <w:t>ioural patterns of that client.</w:t>
            </w:r>
          </w:p>
          <w:p w14:paraId="17A5FA8F" w14:textId="77777777" w:rsidR="007B6195" w:rsidRPr="00E77F11" w:rsidRDefault="007B6195" w:rsidP="00457BB7">
            <w:pPr>
              <w:pStyle w:val="DHHStabletext"/>
              <w:rPr>
                <w:b/>
              </w:rPr>
            </w:pPr>
            <w:r w:rsidRPr="00457BB7">
              <w:t xml:space="preserve">Where the level of harm to the client has a </w:t>
            </w:r>
            <w:r w:rsidR="00457BB7">
              <w:t>major impact</w:t>
            </w:r>
            <w:r w:rsidRPr="00457BB7">
              <w:t xml:space="preserve"> nature, the incident</w:t>
            </w:r>
            <w:r w:rsidR="00457BB7">
              <w:t xml:space="preserve"> must be reported instead as </w:t>
            </w:r>
            <w:r w:rsidR="00457BB7" w:rsidRPr="00B5154C">
              <w:t>sexual abuse</w:t>
            </w:r>
            <w:r w:rsidR="00457BB7">
              <w:t xml:space="preserve"> –</w:t>
            </w:r>
            <w:r w:rsidRPr="00457BB7">
              <w:t xml:space="preserve"> see below for definition. Use of professional judgement is required based on the categorisation process outlined</w:t>
            </w:r>
            <w:r w:rsidR="00457BB7">
              <w:t xml:space="preserve"> in</w:t>
            </w:r>
            <w:r>
              <w:t xml:space="preserve"> </w:t>
            </w:r>
            <w:r w:rsidR="00457BB7">
              <w:t>s</w:t>
            </w:r>
            <w:r w:rsidR="00625D0D">
              <w:t>ection </w:t>
            </w:r>
            <w:r>
              <w:t>3.3</w:t>
            </w:r>
            <w:r w:rsidR="003E6FCE">
              <w:t>.</w:t>
            </w:r>
          </w:p>
        </w:tc>
        <w:tc>
          <w:tcPr>
            <w:tcW w:w="3963" w:type="dxa"/>
          </w:tcPr>
          <w:p w14:paraId="5589ED5B" w14:textId="77777777" w:rsidR="007B6195" w:rsidRPr="00457BB7" w:rsidRDefault="007B6195" w:rsidP="00457BB7">
            <w:pPr>
              <w:pStyle w:val="DHHStabletext"/>
            </w:pPr>
            <w:r w:rsidRPr="00457BB7">
              <w:t>All incidents which meet this definition should be classified as ‘</w:t>
            </w:r>
            <w:r w:rsidR="00457BB7">
              <w:t>non-major impact</w:t>
            </w:r>
            <w:r w:rsidRPr="00457BB7">
              <w:t>’ un</w:t>
            </w:r>
            <w:r w:rsidR="00457BB7">
              <w:t>less the incident is linked to:</w:t>
            </w:r>
          </w:p>
          <w:p w14:paraId="276398BF" w14:textId="74AF6E30" w:rsidR="007B6195" w:rsidRPr="00457BB7" w:rsidRDefault="007B6195" w:rsidP="665A554B">
            <w:pPr>
              <w:pStyle w:val="DHHStablebullet1"/>
              <w:numPr>
                <w:ilvl w:val="0"/>
                <w:numId w:val="0"/>
              </w:numPr>
            </w:pPr>
            <w:r w:rsidRPr="00457BB7">
              <w:t xml:space="preserve">an </w:t>
            </w:r>
            <w:r w:rsidRPr="003E6FCE">
              <w:rPr>
                <w:rStyle w:val="Strong"/>
              </w:rPr>
              <w:t>escalation</w:t>
            </w:r>
            <w:r w:rsidRPr="00457BB7">
              <w:t xml:space="preserve"> in the severity or frequency of dangerous actions</w:t>
            </w:r>
          </w:p>
          <w:p w14:paraId="32E7A550" w14:textId="77777777" w:rsidR="007B6195" w:rsidRPr="0056271A" w:rsidRDefault="007B6195" w:rsidP="665A554B">
            <w:pPr>
              <w:pStyle w:val="DHHStablebullet1"/>
              <w:numPr>
                <w:ilvl w:val="0"/>
                <w:numId w:val="0"/>
              </w:numPr>
            </w:pPr>
            <w:r w:rsidRPr="003E6FCE">
              <w:rPr>
                <w:rStyle w:val="Strong"/>
              </w:rPr>
              <w:t>abnormal</w:t>
            </w:r>
            <w:r w:rsidRPr="00457BB7">
              <w:t xml:space="preserve"> actions outside the known behav</w:t>
            </w:r>
            <w:r w:rsidR="00457BB7">
              <w:t>ioural patterns of that client.</w:t>
            </w:r>
          </w:p>
        </w:tc>
      </w:tr>
      <w:tr w:rsidR="007B6195" w:rsidRPr="007B6195" w14:paraId="4449BED5" w14:textId="77777777" w:rsidTr="092E2449">
        <w:trPr>
          <w:cantSplit/>
        </w:trPr>
        <w:tc>
          <w:tcPr>
            <w:tcW w:w="1550" w:type="dxa"/>
            <w:shd w:val="clear" w:color="auto" w:fill="auto"/>
          </w:tcPr>
          <w:p w14:paraId="3A20C0CC" w14:textId="77777777" w:rsidR="007B6195" w:rsidRPr="00074837" w:rsidRDefault="007B6195" w:rsidP="00074837">
            <w:pPr>
              <w:pStyle w:val="DHHStabletext"/>
              <w:rPr>
                <w:rStyle w:val="Strong"/>
              </w:rPr>
            </w:pPr>
            <w:r w:rsidRPr="00074837">
              <w:rPr>
                <w:rStyle w:val="Strong"/>
              </w:rPr>
              <w:t>Injury</w:t>
            </w:r>
          </w:p>
        </w:tc>
        <w:tc>
          <w:tcPr>
            <w:tcW w:w="4697" w:type="dxa"/>
            <w:shd w:val="clear" w:color="auto" w:fill="auto"/>
          </w:tcPr>
          <w:p w14:paraId="159131A5" w14:textId="77777777" w:rsidR="007B6195" w:rsidRPr="0056271A" w:rsidRDefault="007B6195" w:rsidP="00457BB7">
            <w:pPr>
              <w:pStyle w:val="DHHStabletext"/>
            </w:pPr>
            <w:r w:rsidRPr="00E77F11">
              <w:t>Actions or behaviours that unintentionally cause harm which requires first aid or medical attention. Includes both explained and unexplained injuries.</w:t>
            </w:r>
          </w:p>
        </w:tc>
        <w:tc>
          <w:tcPr>
            <w:tcW w:w="3824" w:type="dxa"/>
          </w:tcPr>
          <w:p w14:paraId="7E2A511E" w14:textId="5AE2BC89" w:rsidR="007B6195" w:rsidRPr="0056271A" w:rsidRDefault="007B6195" w:rsidP="00457BB7">
            <w:pPr>
              <w:pStyle w:val="DHHStabletext"/>
            </w:pPr>
            <w:r>
              <w:t xml:space="preserve">Use </w:t>
            </w:r>
            <w:r w:rsidR="00CA1F86">
              <w:t xml:space="preserve">the </w:t>
            </w:r>
            <w:r w:rsidRPr="00E77F11">
              <w:t xml:space="preserve">categorisation process outlined </w:t>
            </w:r>
            <w:r>
              <w:t xml:space="preserve">in </w:t>
            </w:r>
            <w:r w:rsidR="00457BB7">
              <w:t>s</w:t>
            </w:r>
            <w:r>
              <w:t>ection</w:t>
            </w:r>
            <w:r w:rsidR="00E33276">
              <w:t xml:space="preserve"> </w:t>
            </w:r>
            <w:r>
              <w:t>3.3.</w:t>
            </w:r>
          </w:p>
        </w:tc>
        <w:tc>
          <w:tcPr>
            <w:tcW w:w="3963" w:type="dxa"/>
          </w:tcPr>
          <w:p w14:paraId="3876E55C" w14:textId="4767ABE3" w:rsidR="007B6195" w:rsidRPr="0056271A" w:rsidRDefault="007B6195" w:rsidP="00457BB7">
            <w:pPr>
              <w:pStyle w:val="DHHStabletext"/>
            </w:pPr>
            <w:r>
              <w:t xml:space="preserve">Use </w:t>
            </w:r>
            <w:r w:rsidR="00CA1F86">
              <w:t xml:space="preserve">the </w:t>
            </w:r>
            <w:r w:rsidRPr="00E77F11">
              <w:t xml:space="preserve">categorisation process outlined </w:t>
            </w:r>
            <w:r w:rsidR="00457BB7">
              <w:t>in s</w:t>
            </w:r>
            <w:r>
              <w:t>ection</w:t>
            </w:r>
            <w:r w:rsidR="00E33276">
              <w:t xml:space="preserve"> </w:t>
            </w:r>
            <w:r>
              <w:t>3.3.</w:t>
            </w:r>
          </w:p>
        </w:tc>
      </w:tr>
      <w:tr w:rsidR="007B6195" w:rsidRPr="007B6195" w14:paraId="5AD04B24" w14:textId="77777777" w:rsidTr="092E2449">
        <w:trPr>
          <w:cantSplit/>
        </w:trPr>
        <w:tc>
          <w:tcPr>
            <w:tcW w:w="1550" w:type="dxa"/>
            <w:shd w:val="clear" w:color="auto" w:fill="auto"/>
          </w:tcPr>
          <w:p w14:paraId="5C2AC4FF" w14:textId="77777777" w:rsidR="007B6195" w:rsidRPr="00074837" w:rsidRDefault="007B6195" w:rsidP="00074837">
            <w:pPr>
              <w:pStyle w:val="DHHStabletext"/>
              <w:rPr>
                <w:rStyle w:val="Strong"/>
              </w:rPr>
            </w:pPr>
            <w:r w:rsidRPr="00074837">
              <w:rPr>
                <w:rStyle w:val="Strong"/>
              </w:rPr>
              <w:lastRenderedPageBreak/>
              <w:t>Medication error</w:t>
            </w:r>
          </w:p>
        </w:tc>
        <w:tc>
          <w:tcPr>
            <w:tcW w:w="4697" w:type="dxa"/>
            <w:shd w:val="clear" w:color="auto" w:fill="auto"/>
          </w:tcPr>
          <w:p w14:paraId="6FD45FBF" w14:textId="77777777" w:rsidR="007B6195" w:rsidRPr="00457BB7" w:rsidRDefault="007B6195" w:rsidP="00457BB7">
            <w:pPr>
              <w:pStyle w:val="DHHStabletext"/>
            </w:pPr>
            <w:r w:rsidRPr="00457BB7">
              <w:t>Refers to any error in the administration of a client’s prescribed medication, where the service provider is responsible for</w:t>
            </w:r>
            <w:r w:rsidR="00457BB7">
              <w:t xml:space="preserve"> such administration. Includes:</w:t>
            </w:r>
          </w:p>
          <w:p w14:paraId="416A1EEB" w14:textId="77777777" w:rsidR="007B6195" w:rsidRPr="00457BB7" w:rsidRDefault="003E6FCE" w:rsidP="665A554B">
            <w:pPr>
              <w:pStyle w:val="DHHStablebullet1"/>
              <w:numPr>
                <w:ilvl w:val="0"/>
                <w:numId w:val="0"/>
              </w:numPr>
            </w:pPr>
            <w:r>
              <w:t>t</w:t>
            </w:r>
            <w:r w:rsidR="007B6195" w:rsidRPr="00457BB7">
              <w:t>he administration of incorrect medication</w:t>
            </w:r>
          </w:p>
          <w:p w14:paraId="1F30F304" w14:textId="77777777" w:rsidR="007B6195" w:rsidRPr="00457BB7" w:rsidRDefault="003E6FCE" w:rsidP="665A554B">
            <w:pPr>
              <w:pStyle w:val="DHHStablebullet1"/>
              <w:numPr>
                <w:ilvl w:val="0"/>
                <w:numId w:val="0"/>
              </w:numPr>
            </w:pPr>
            <w:r>
              <w:t>m</w:t>
            </w:r>
            <w:r w:rsidR="007B6195" w:rsidRPr="00457BB7">
              <w:t xml:space="preserve">issed </w:t>
            </w:r>
            <w:proofErr w:type="gramStart"/>
            <w:r w:rsidR="007B6195" w:rsidRPr="00457BB7">
              <w:t>medication</w:t>
            </w:r>
            <w:proofErr w:type="gramEnd"/>
          </w:p>
          <w:p w14:paraId="33E7AB88" w14:textId="77777777" w:rsidR="007B6195" w:rsidRDefault="003E6FCE" w:rsidP="665A554B">
            <w:pPr>
              <w:pStyle w:val="DHHStablebullet1"/>
              <w:numPr>
                <w:ilvl w:val="0"/>
                <w:numId w:val="0"/>
              </w:numPr>
            </w:pPr>
            <w:r>
              <w:t>t</w:t>
            </w:r>
            <w:r w:rsidR="007B6195" w:rsidRPr="00457BB7">
              <w:t>he incorrect or unauthorised administ</w:t>
            </w:r>
            <w:r w:rsidR="00047DA7">
              <w:t>ration of PRN (from the Latin ‘p</w:t>
            </w:r>
            <w:r w:rsidR="007B6195" w:rsidRPr="00457BB7">
              <w:t>ro</w:t>
            </w:r>
            <w:r>
              <w:t xml:space="preserve"> re nata’) restraint medication</w:t>
            </w:r>
          </w:p>
          <w:p w14:paraId="59AC5A65" w14:textId="77777777" w:rsidR="007B6195" w:rsidRPr="00457BB7" w:rsidRDefault="003E6FCE" w:rsidP="665A554B">
            <w:pPr>
              <w:pStyle w:val="DHHStablebullet1"/>
              <w:numPr>
                <w:ilvl w:val="0"/>
                <w:numId w:val="0"/>
              </w:numPr>
            </w:pPr>
            <w:r>
              <w:t>p</w:t>
            </w:r>
            <w:r w:rsidR="007B6195" w:rsidRPr="00457BB7">
              <w:t>sychotropic medicines misuse</w:t>
            </w:r>
          </w:p>
          <w:p w14:paraId="4414B44D" w14:textId="77777777" w:rsidR="007B6195" w:rsidRPr="00457BB7" w:rsidRDefault="003E6FCE" w:rsidP="665A554B">
            <w:pPr>
              <w:pStyle w:val="DHHStablebullet1"/>
              <w:numPr>
                <w:ilvl w:val="0"/>
                <w:numId w:val="0"/>
              </w:numPr>
            </w:pPr>
            <w:r>
              <w:t>c</w:t>
            </w:r>
            <w:r w:rsidR="007B6195" w:rsidRPr="00457BB7">
              <w:t>lient refusal of prescribed or authorised medication</w:t>
            </w:r>
          </w:p>
          <w:p w14:paraId="6955BF1E" w14:textId="77777777" w:rsidR="007B6195" w:rsidRPr="00457BB7" w:rsidRDefault="003E6FCE" w:rsidP="665A554B">
            <w:pPr>
              <w:pStyle w:val="DHHStablebullet1"/>
              <w:numPr>
                <w:ilvl w:val="0"/>
                <w:numId w:val="0"/>
              </w:numPr>
            </w:pPr>
            <w:r>
              <w:t>p</w:t>
            </w:r>
            <w:r w:rsidR="007B6195" w:rsidRPr="00457BB7">
              <w:t>harmacy error (an error in the dispensing of medication).</w:t>
            </w:r>
          </w:p>
        </w:tc>
        <w:tc>
          <w:tcPr>
            <w:tcW w:w="3824" w:type="dxa"/>
          </w:tcPr>
          <w:p w14:paraId="1991D73D" w14:textId="77777777" w:rsidR="007B6195" w:rsidRPr="00457BB7" w:rsidRDefault="007B6195" w:rsidP="00457BB7">
            <w:pPr>
              <w:pStyle w:val="DHHStabletext"/>
            </w:pPr>
            <w:r w:rsidRPr="00457BB7">
              <w:t xml:space="preserve">Misuse of psychotropic medicines administered by a staff member </w:t>
            </w:r>
            <w:r w:rsidRPr="00DF7FEA">
              <w:rPr>
                <w:rStyle w:val="Strong"/>
              </w:rPr>
              <w:t>must</w:t>
            </w:r>
            <w:r w:rsidRPr="00457BB7">
              <w:t xml:space="preserve"> be reported as </w:t>
            </w:r>
            <w:r w:rsidR="00457BB7">
              <w:t>major impact</w:t>
            </w:r>
            <w:r w:rsidRPr="00457BB7">
              <w:t>.</w:t>
            </w:r>
          </w:p>
        </w:tc>
        <w:tc>
          <w:tcPr>
            <w:tcW w:w="3963" w:type="dxa"/>
          </w:tcPr>
          <w:p w14:paraId="0AFB03DF" w14:textId="69E5FCE6" w:rsidR="007B6195" w:rsidRPr="00457BB7" w:rsidRDefault="007B6195" w:rsidP="00457BB7">
            <w:pPr>
              <w:pStyle w:val="DHHStabletext"/>
            </w:pPr>
            <w:r w:rsidRPr="00457BB7">
              <w:t xml:space="preserve">Use </w:t>
            </w:r>
            <w:r w:rsidR="00CA1F86">
              <w:t xml:space="preserve">the </w:t>
            </w:r>
            <w:r w:rsidRPr="00457BB7">
              <w:t xml:space="preserve">categorisation process outlined </w:t>
            </w:r>
            <w:r w:rsidR="00457BB7">
              <w:t>in section</w:t>
            </w:r>
            <w:r w:rsidR="00E33276">
              <w:t xml:space="preserve"> </w:t>
            </w:r>
            <w:r w:rsidRPr="00457BB7">
              <w:t>3.3.</w:t>
            </w:r>
          </w:p>
        </w:tc>
      </w:tr>
      <w:tr w:rsidR="007B6195" w:rsidRPr="007B6195" w14:paraId="37CC9052" w14:textId="77777777" w:rsidTr="092E2449">
        <w:trPr>
          <w:cantSplit/>
        </w:trPr>
        <w:tc>
          <w:tcPr>
            <w:tcW w:w="1550" w:type="dxa"/>
            <w:shd w:val="clear" w:color="auto" w:fill="auto"/>
          </w:tcPr>
          <w:p w14:paraId="03DF88B6" w14:textId="77777777" w:rsidR="007B6195" w:rsidRPr="00074837" w:rsidRDefault="007B6195" w:rsidP="00074837">
            <w:pPr>
              <w:pStyle w:val="DHHStabletext"/>
              <w:rPr>
                <w:rStyle w:val="Strong"/>
              </w:rPr>
            </w:pPr>
            <w:r w:rsidRPr="00074837">
              <w:rPr>
                <w:rStyle w:val="Strong"/>
              </w:rPr>
              <w:t xml:space="preserve">Physical abuse </w:t>
            </w:r>
          </w:p>
        </w:tc>
        <w:tc>
          <w:tcPr>
            <w:tcW w:w="4697" w:type="dxa"/>
            <w:shd w:val="clear" w:color="auto" w:fill="auto"/>
          </w:tcPr>
          <w:p w14:paraId="318C5F6C" w14:textId="77777777" w:rsidR="007B6195" w:rsidRPr="00424144" w:rsidRDefault="007B6195" w:rsidP="003E6FCE">
            <w:pPr>
              <w:pStyle w:val="DHHStabletext"/>
            </w:pPr>
            <w:r w:rsidRPr="00424144">
              <w:t xml:space="preserve">Actions that involve the inappropriate use of physical contact or force against a person that result in </w:t>
            </w:r>
            <w:r w:rsidR="00457BB7" w:rsidRPr="003E6FCE">
              <w:rPr>
                <w:rStyle w:val="Strong"/>
              </w:rPr>
              <w:t>major impact</w:t>
            </w:r>
            <w:r w:rsidRPr="003E6FCE">
              <w:rPr>
                <w:rStyle w:val="Strong"/>
              </w:rPr>
              <w:t xml:space="preserve"> </w:t>
            </w:r>
            <w:r w:rsidRPr="003E6FCE">
              <w:t>harm</w:t>
            </w:r>
            <w:r w:rsidRPr="00424144">
              <w:t xml:space="preserve"> to the client. This </w:t>
            </w:r>
            <w:r w:rsidR="00457BB7">
              <w:t>includes impact resulting from:</w:t>
            </w:r>
          </w:p>
          <w:p w14:paraId="713579A3" w14:textId="77777777" w:rsidR="007B6195" w:rsidRPr="00A0514B" w:rsidRDefault="007B6195" w:rsidP="665A554B">
            <w:pPr>
              <w:pStyle w:val="DHHStablebullet1"/>
              <w:numPr>
                <w:ilvl w:val="0"/>
                <w:numId w:val="0"/>
              </w:numPr>
            </w:pPr>
            <w:r w:rsidRPr="00A0514B">
              <w:t xml:space="preserve">threats of physical abuse made to a client by another </w:t>
            </w:r>
            <w:proofErr w:type="gramStart"/>
            <w:r w:rsidRPr="00A0514B">
              <w:t>person</w:t>
            </w:r>
            <w:proofErr w:type="gramEnd"/>
          </w:p>
          <w:p w14:paraId="2B886664" w14:textId="77777777" w:rsidR="007B6195" w:rsidRPr="00204EBE" w:rsidRDefault="007B6195" w:rsidP="665A554B">
            <w:pPr>
              <w:pStyle w:val="DHHStablebullet1"/>
              <w:numPr>
                <w:ilvl w:val="0"/>
                <w:numId w:val="0"/>
              </w:numPr>
            </w:pPr>
            <w:r w:rsidRPr="00204EBE">
              <w:t>excessive use of physical force or restraint by a staff member</w:t>
            </w:r>
          </w:p>
          <w:p w14:paraId="2ACCCDB1" w14:textId="77777777" w:rsidR="007B6195" w:rsidRDefault="007B6195" w:rsidP="665A554B">
            <w:pPr>
              <w:pStyle w:val="DHHStablebullet1"/>
              <w:numPr>
                <w:ilvl w:val="0"/>
                <w:numId w:val="0"/>
              </w:numPr>
            </w:pPr>
            <w:r w:rsidRPr="00204EBE">
              <w:t>physical ab</w:t>
            </w:r>
            <w:r w:rsidRPr="00210F76">
              <w:t>use perpetrated by other clients, as well as by caregiver or staff</w:t>
            </w:r>
            <w:r>
              <w:t>.</w:t>
            </w:r>
          </w:p>
          <w:p w14:paraId="0DFBBE18" w14:textId="77777777" w:rsidR="007B6195" w:rsidRPr="0056271A" w:rsidRDefault="007B6195" w:rsidP="00457BB7">
            <w:pPr>
              <w:pStyle w:val="DHHStabletext"/>
            </w:pPr>
            <w:r>
              <w:t>Physical abuse does not include an act or omission that constitutes a lawful exercise of force, such as the lawful and duly authorised use of physical restraint.</w:t>
            </w:r>
          </w:p>
        </w:tc>
        <w:tc>
          <w:tcPr>
            <w:tcW w:w="3824" w:type="dxa"/>
          </w:tcPr>
          <w:p w14:paraId="0DB85A71" w14:textId="77777777" w:rsidR="007B6195" w:rsidRPr="00457BB7" w:rsidRDefault="007B6195" w:rsidP="00457BB7">
            <w:pPr>
              <w:pStyle w:val="DHHStabletext"/>
            </w:pPr>
            <w:r w:rsidRPr="001475F3">
              <w:rPr>
                <w:rFonts w:cs="Arial"/>
              </w:rPr>
              <w:t xml:space="preserve">All incidents of </w:t>
            </w:r>
            <w:r w:rsidRPr="00457BB7">
              <w:t xml:space="preserve">physical abuse </w:t>
            </w:r>
            <w:r w:rsidRPr="00DF7FEA">
              <w:rPr>
                <w:rStyle w:val="Strong"/>
              </w:rPr>
              <w:t>must</w:t>
            </w:r>
            <w:r w:rsidRPr="00457BB7">
              <w:t xml:space="preserve"> be </w:t>
            </w:r>
            <w:r w:rsidR="00457BB7" w:rsidRPr="00457BB7">
              <w:t xml:space="preserve">reported as </w:t>
            </w:r>
            <w:r w:rsidR="00457BB7">
              <w:t>major impact</w:t>
            </w:r>
            <w:r w:rsidR="00457BB7" w:rsidRPr="00457BB7">
              <w:t>.</w:t>
            </w:r>
          </w:p>
          <w:p w14:paraId="74724B9B" w14:textId="77777777" w:rsidR="007B6195" w:rsidRPr="00457BB7" w:rsidRDefault="007B6195" w:rsidP="665A554B">
            <w:pPr>
              <w:pStyle w:val="DHHStablebullet1"/>
              <w:numPr>
                <w:ilvl w:val="0"/>
                <w:numId w:val="0"/>
              </w:numPr>
            </w:pPr>
            <w:r w:rsidRPr="00457BB7">
              <w:t xml:space="preserve">Where the level of harm to the client has a </w:t>
            </w:r>
            <w:r w:rsidR="00457BB7">
              <w:t>non-major impact</w:t>
            </w:r>
            <w:r w:rsidRPr="00457BB7">
              <w:t xml:space="preserve"> to the client, the incident must be reported instead as </w:t>
            </w:r>
            <w:r w:rsidR="00DF7FEA" w:rsidRPr="00DF7FEA">
              <w:t>i</w:t>
            </w:r>
            <w:r w:rsidRPr="00DF7FEA">
              <w:t>n</w:t>
            </w:r>
            <w:r w:rsidR="00DF7FEA" w:rsidRPr="00DF7FEA">
              <w:t>appropriate physical treatment</w:t>
            </w:r>
            <w:r w:rsidR="00DF7FEA">
              <w:t xml:space="preserve"> –</w:t>
            </w:r>
            <w:r w:rsidRPr="00457BB7">
              <w:t xml:space="preserve"> see above for definition.</w:t>
            </w:r>
          </w:p>
          <w:p w14:paraId="5FCB801A" w14:textId="53DB35BF" w:rsidR="007B6195" w:rsidRPr="0056271A" w:rsidRDefault="007B6195" w:rsidP="665A554B">
            <w:pPr>
              <w:pStyle w:val="DHHStablebullet1"/>
              <w:numPr>
                <w:ilvl w:val="0"/>
                <w:numId w:val="0"/>
              </w:numPr>
            </w:pPr>
            <w:r w:rsidRPr="00A0514B">
              <w:t>Use of professional judgement is required based on the</w:t>
            </w:r>
            <w:r w:rsidRPr="00457BB7">
              <w:t xml:space="preserve"> </w:t>
            </w:r>
            <w:r w:rsidRPr="00204EBE">
              <w:t xml:space="preserve">categorisation process outlined </w:t>
            </w:r>
            <w:r>
              <w:t xml:space="preserve">in </w:t>
            </w:r>
            <w:r w:rsidR="00457BB7">
              <w:t>section</w:t>
            </w:r>
            <w:r w:rsidR="00E33276">
              <w:t xml:space="preserve"> </w:t>
            </w:r>
            <w:r>
              <w:t>3.3</w:t>
            </w:r>
            <w:r w:rsidR="00DF7FEA">
              <w:t>.</w:t>
            </w:r>
          </w:p>
        </w:tc>
        <w:tc>
          <w:tcPr>
            <w:tcW w:w="3963" w:type="dxa"/>
          </w:tcPr>
          <w:p w14:paraId="1CFE5CF5" w14:textId="77777777" w:rsidR="007B6195" w:rsidRPr="00457BB7" w:rsidRDefault="007B6195" w:rsidP="00457BB7">
            <w:pPr>
              <w:pStyle w:val="DHHStabletext"/>
            </w:pPr>
            <w:r w:rsidRPr="001475F3">
              <w:rPr>
                <w:rFonts w:cs="Arial"/>
              </w:rPr>
              <w:t xml:space="preserve">All incidents </w:t>
            </w:r>
            <w:r w:rsidRPr="00457BB7">
              <w:t xml:space="preserve">of physical abuse </w:t>
            </w:r>
            <w:r w:rsidRPr="00DF7FEA">
              <w:rPr>
                <w:rStyle w:val="Strong"/>
              </w:rPr>
              <w:t>must</w:t>
            </w:r>
            <w:r w:rsidRPr="00457BB7">
              <w:t xml:space="preserve"> </w:t>
            </w:r>
            <w:r w:rsidR="00457BB7" w:rsidRPr="00457BB7">
              <w:t xml:space="preserve">be reported as </w:t>
            </w:r>
            <w:r w:rsidR="00457BB7">
              <w:t>major impact</w:t>
            </w:r>
            <w:r w:rsidR="00457BB7" w:rsidRPr="00457BB7">
              <w:t>.</w:t>
            </w:r>
          </w:p>
          <w:p w14:paraId="6540F1FA" w14:textId="77777777" w:rsidR="007B6195" w:rsidRPr="00457BB7" w:rsidRDefault="007B6195" w:rsidP="665A554B">
            <w:pPr>
              <w:pStyle w:val="DHHStablebullet1"/>
              <w:numPr>
                <w:ilvl w:val="0"/>
                <w:numId w:val="0"/>
              </w:numPr>
            </w:pPr>
            <w:r w:rsidRPr="00457BB7">
              <w:t xml:space="preserve">Where the level of harm to the client has a </w:t>
            </w:r>
            <w:r w:rsidR="00457BB7">
              <w:t>non-major impact</w:t>
            </w:r>
            <w:r w:rsidRPr="00457BB7">
              <w:t xml:space="preserve"> to the client, the incident must be reported instead as </w:t>
            </w:r>
            <w:r w:rsidR="00DF7FEA" w:rsidRPr="00DF7FEA">
              <w:t>inappropriate physical treatment</w:t>
            </w:r>
            <w:r w:rsidR="00DF7FEA">
              <w:t xml:space="preserve"> </w:t>
            </w:r>
            <w:r w:rsidR="00457BB7">
              <w:t>–</w:t>
            </w:r>
            <w:r w:rsidRPr="00457BB7">
              <w:t xml:space="preserve"> see above for definition.</w:t>
            </w:r>
          </w:p>
          <w:p w14:paraId="078FEEE6" w14:textId="57388F1B" w:rsidR="007B6195" w:rsidRPr="0056271A" w:rsidRDefault="007B6195" w:rsidP="665A554B">
            <w:pPr>
              <w:pStyle w:val="DHHStablebullet1"/>
              <w:numPr>
                <w:ilvl w:val="0"/>
                <w:numId w:val="0"/>
              </w:numPr>
            </w:pPr>
            <w:r w:rsidRPr="00A0514B">
              <w:t>Use of professional judgement is required based on the</w:t>
            </w:r>
            <w:r w:rsidRPr="00457BB7">
              <w:t xml:space="preserve"> </w:t>
            </w:r>
            <w:r w:rsidRPr="00204EBE">
              <w:t xml:space="preserve">categorisation process outlined </w:t>
            </w:r>
            <w:r>
              <w:t xml:space="preserve">in </w:t>
            </w:r>
            <w:r w:rsidR="00457BB7">
              <w:t>section</w:t>
            </w:r>
            <w:r w:rsidR="00E33276">
              <w:t xml:space="preserve"> </w:t>
            </w:r>
            <w:r>
              <w:t>3.3</w:t>
            </w:r>
            <w:r w:rsidRPr="00204EBE">
              <w:t>.</w:t>
            </w:r>
          </w:p>
        </w:tc>
      </w:tr>
      <w:tr w:rsidR="007B6195" w:rsidRPr="007B6195" w14:paraId="2200497A" w14:textId="77777777" w:rsidTr="092E2449">
        <w:trPr>
          <w:cantSplit/>
        </w:trPr>
        <w:tc>
          <w:tcPr>
            <w:tcW w:w="1550" w:type="dxa"/>
            <w:shd w:val="clear" w:color="auto" w:fill="auto"/>
          </w:tcPr>
          <w:p w14:paraId="3DC97E6B" w14:textId="77777777" w:rsidR="007B6195" w:rsidRPr="00074837" w:rsidRDefault="007B6195" w:rsidP="00074837">
            <w:pPr>
              <w:pStyle w:val="DHHStabletext"/>
              <w:rPr>
                <w:rStyle w:val="Strong"/>
              </w:rPr>
            </w:pPr>
            <w:r w:rsidRPr="00074837">
              <w:rPr>
                <w:rStyle w:val="Strong"/>
              </w:rPr>
              <w:lastRenderedPageBreak/>
              <w:t>Poor quality of care</w:t>
            </w:r>
          </w:p>
        </w:tc>
        <w:tc>
          <w:tcPr>
            <w:tcW w:w="4697" w:type="dxa"/>
            <w:shd w:val="clear" w:color="auto" w:fill="auto"/>
          </w:tcPr>
          <w:p w14:paraId="7603A689" w14:textId="77777777" w:rsidR="007B6195" w:rsidRPr="00397869" w:rsidRDefault="007B6195" w:rsidP="00457BB7">
            <w:pPr>
              <w:pStyle w:val="DHHStabletext"/>
            </w:pPr>
            <w:r w:rsidRPr="00397869">
              <w:t>Inappropriate or inadequate care by caregivers or staff in the context of service deliver</w:t>
            </w:r>
            <w:r w:rsidR="00457BB7">
              <w:t>y.</w:t>
            </w:r>
          </w:p>
          <w:p w14:paraId="0518C38B" w14:textId="77777777" w:rsidR="007B6195" w:rsidRPr="0056271A" w:rsidRDefault="007B6195" w:rsidP="00457BB7">
            <w:pPr>
              <w:pStyle w:val="DHHStabletext"/>
            </w:pPr>
            <w:r w:rsidRPr="003E6FCE">
              <w:rPr>
                <w:rStyle w:val="Strong"/>
              </w:rPr>
              <w:t>Note</w:t>
            </w:r>
            <w:r w:rsidRPr="00457BB7">
              <w:t xml:space="preserve">: </w:t>
            </w:r>
            <w:r w:rsidRPr="00397869">
              <w:t xml:space="preserve">Abuse by a caregiver or staff member should be categorised under the sexual abuse, physical abuse, emotional/psychological </w:t>
            </w:r>
            <w:proofErr w:type="gramStart"/>
            <w:r w:rsidRPr="00397869">
              <w:t>abuse</w:t>
            </w:r>
            <w:proofErr w:type="gramEnd"/>
            <w:r w:rsidRPr="00397869">
              <w:t xml:space="preserve"> or financial abuse types.</w:t>
            </w:r>
          </w:p>
        </w:tc>
        <w:tc>
          <w:tcPr>
            <w:tcW w:w="3824" w:type="dxa"/>
          </w:tcPr>
          <w:p w14:paraId="22126305" w14:textId="77777777" w:rsidR="007B6195" w:rsidRPr="0056271A" w:rsidRDefault="007B6195" w:rsidP="00457BB7">
            <w:pPr>
              <w:pStyle w:val="DHHStabletext"/>
            </w:pPr>
            <w:r w:rsidRPr="00397869">
              <w:t xml:space="preserve">Neglect of a client </w:t>
            </w:r>
            <w:r w:rsidRPr="00DF7FEA">
              <w:rPr>
                <w:rStyle w:val="Strong"/>
              </w:rPr>
              <w:t>must</w:t>
            </w:r>
            <w:r w:rsidRPr="00397869">
              <w:t xml:space="preserve"> be reported as a </w:t>
            </w:r>
            <w:r w:rsidR="00457BB7">
              <w:t>major impact</w:t>
            </w:r>
            <w:r w:rsidRPr="00397869">
              <w:t xml:space="preserve"> incident. Neglect is the failure to care adequately for a client to the extent that the health, </w:t>
            </w:r>
            <w:proofErr w:type="gramStart"/>
            <w:r w:rsidRPr="00397869">
              <w:t>wellbeing</w:t>
            </w:r>
            <w:proofErr w:type="gramEnd"/>
            <w:r w:rsidRPr="00397869">
              <w:t xml:space="preserve"> and development of the client is significantly impaired or at risk</w:t>
            </w:r>
            <w:r>
              <w:t>.</w:t>
            </w:r>
          </w:p>
        </w:tc>
        <w:tc>
          <w:tcPr>
            <w:tcW w:w="3963" w:type="dxa"/>
          </w:tcPr>
          <w:p w14:paraId="366D8125" w14:textId="67265048" w:rsidR="007B6195" w:rsidRPr="0056271A" w:rsidRDefault="007B6195" w:rsidP="00E33276">
            <w:pPr>
              <w:pStyle w:val="DHHStabletext"/>
            </w:pPr>
            <w:r>
              <w:t xml:space="preserve">Use the </w:t>
            </w:r>
            <w:r w:rsidRPr="00397869">
              <w:t xml:space="preserve">categorisation process outlined </w:t>
            </w:r>
            <w:r>
              <w:t xml:space="preserve">in </w:t>
            </w:r>
            <w:r w:rsidR="00457BB7">
              <w:t>section</w:t>
            </w:r>
            <w:r w:rsidR="00E33276">
              <w:t xml:space="preserve"> </w:t>
            </w:r>
            <w:r>
              <w:t>3.3.</w:t>
            </w:r>
          </w:p>
        </w:tc>
      </w:tr>
      <w:tr w:rsidR="007B6195" w:rsidRPr="007B6195" w14:paraId="6D830BDB" w14:textId="77777777" w:rsidTr="092E2449">
        <w:trPr>
          <w:cantSplit/>
        </w:trPr>
        <w:tc>
          <w:tcPr>
            <w:tcW w:w="1550" w:type="dxa"/>
            <w:shd w:val="clear" w:color="auto" w:fill="auto"/>
          </w:tcPr>
          <w:p w14:paraId="000F896B" w14:textId="77777777" w:rsidR="007B6195" w:rsidRPr="00074837" w:rsidRDefault="007B6195" w:rsidP="00074837">
            <w:pPr>
              <w:pStyle w:val="DHHStabletext"/>
              <w:rPr>
                <w:rStyle w:val="Strong"/>
              </w:rPr>
            </w:pPr>
            <w:r w:rsidRPr="00074837">
              <w:rPr>
                <w:rStyle w:val="Strong"/>
              </w:rPr>
              <w:t>Self-harm / attempted suicide</w:t>
            </w:r>
          </w:p>
        </w:tc>
        <w:tc>
          <w:tcPr>
            <w:tcW w:w="4697" w:type="dxa"/>
            <w:shd w:val="clear" w:color="auto" w:fill="auto"/>
          </w:tcPr>
          <w:p w14:paraId="6F1774E8" w14:textId="5F95FBFE" w:rsidR="007B6195" w:rsidRPr="0056271A" w:rsidRDefault="007B6195" w:rsidP="665A554B">
            <w:pPr>
              <w:pStyle w:val="DHHStablebullet1"/>
              <w:numPr>
                <w:ilvl w:val="0"/>
                <w:numId w:val="0"/>
              </w:numPr>
            </w:pPr>
            <w:r w:rsidRPr="0056271A">
              <w:t>Actions that intentionally cause harm or injury to self</w:t>
            </w:r>
            <w:r w:rsidR="00CA1F86">
              <w:t>.</w:t>
            </w:r>
          </w:p>
          <w:p w14:paraId="71ECDA78" w14:textId="77777777" w:rsidR="007B6195" w:rsidRPr="0056271A" w:rsidRDefault="007B6195" w:rsidP="665A554B">
            <w:pPr>
              <w:pStyle w:val="DHHStablebullet1"/>
              <w:numPr>
                <w:ilvl w:val="0"/>
                <w:numId w:val="0"/>
              </w:numPr>
            </w:pPr>
            <w:r w:rsidRPr="0056271A">
              <w:t>Actions to attempt suicide (the intention to end one’s own life).</w:t>
            </w:r>
          </w:p>
        </w:tc>
        <w:tc>
          <w:tcPr>
            <w:tcW w:w="3824" w:type="dxa"/>
          </w:tcPr>
          <w:p w14:paraId="268634B1" w14:textId="77777777" w:rsidR="007B6195" w:rsidRPr="0056271A" w:rsidRDefault="007B6195" w:rsidP="00457BB7">
            <w:pPr>
              <w:pStyle w:val="DHHStabletext"/>
            </w:pPr>
            <w:r w:rsidRPr="00397869">
              <w:t xml:space="preserve">Attempted suicide </w:t>
            </w:r>
            <w:r w:rsidRPr="00DF7FEA">
              <w:rPr>
                <w:rStyle w:val="Strong"/>
              </w:rPr>
              <w:t>must</w:t>
            </w:r>
            <w:r w:rsidRPr="00457BB7">
              <w:t xml:space="preserve"> </w:t>
            </w:r>
            <w:r w:rsidRPr="00397869">
              <w:t xml:space="preserve">be reported as a </w:t>
            </w:r>
            <w:r w:rsidR="00457BB7">
              <w:t>major impact</w:t>
            </w:r>
            <w:r w:rsidRPr="00397869">
              <w:t xml:space="preserve"> incident.</w:t>
            </w:r>
          </w:p>
        </w:tc>
        <w:tc>
          <w:tcPr>
            <w:tcW w:w="3963" w:type="dxa"/>
          </w:tcPr>
          <w:p w14:paraId="05A030F6" w14:textId="43E2CBD3" w:rsidR="007B6195" w:rsidRPr="0056271A" w:rsidRDefault="007B6195" w:rsidP="00457BB7">
            <w:pPr>
              <w:pStyle w:val="DHHStabletext"/>
            </w:pPr>
            <w:r>
              <w:t xml:space="preserve">Use the </w:t>
            </w:r>
            <w:r w:rsidRPr="00397869">
              <w:t xml:space="preserve">categorisation process outlined </w:t>
            </w:r>
            <w:r>
              <w:t xml:space="preserve">in </w:t>
            </w:r>
            <w:r w:rsidR="00457BB7">
              <w:t>section</w:t>
            </w:r>
            <w:r w:rsidR="00E33276">
              <w:t xml:space="preserve"> </w:t>
            </w:r>
            <w:r>
              <w:t>3.3.</w:t>
            </w:r>
          </w:p>
        </w:tc>
      </w:tr>
      <w:tr w:rsidR="00D75C24" w:rsidRPr="007B6195" w14:paraId="55A230C5" w14:textId="77777777" w:rsidTr="092E2449">
        <w:trPr>
          <w:cantSplit/>
        </w:trPr>
        <w:tc>
          <w:tcPr>
            <w:tcW w:w="1550" w:type="dxa"/>
            <w:shd w:val="clear" w:color="auto" w:fill="auto"/>
          </w:tcPr>
          <w:p w14:paraId="6A28A35B" w14:textId="7C2E758A" w:rsidR="00D75C24" w:rsidRPr="005A2183" w:rsidRDefault="00D75C24" w:rsidP="00D75C24">
            <w:pPr>
              <w:pStyle w:val="DHHStabletext"/>
              <w:rPr>
                <w:rStyle w:val="Strong"/>
              </w:rPr>
            </w:pPr>
            <w:r w:rsidRPr="005A2183">
              <w:rPr>
                <w:rStyle w:val="Strong"/>
              </w:rPr>
              <w:t>Serious Risk</w:t>
            </w:r>
          </w:p>
        </w:tc>
        <w:tc>
          <w:tcPr>
            <w:tcW w:w="4697" w:type="dxa"/>
            <w:shd w:val="clear" w:color="auto" w:fill="auto"/>
          </w:tcPr>
          <w:p w14:paraId="7EF3B8F3" w14:textId="06A529A6" w:rsidR="00D75C24" w:rsidRPr="005A2183" w:rsidRDefault="17B9613E" w:rsidP="28BA1263">
            <w:pPr>
              <w:pStyle w:val="DHHStablebullet1"/>
              <w:numPr>
                <w:ilvl w:val="0"/>
                <w:numId w:val="0"/>
              </w:numPr>
            </w:pPr>
            <w:r w:rsidRPr="005A2183">
              <w:t xml:space="preserve">To align with the </w:t>
            </w:r>
            <w:r w:rsidRPr="005A2183">
              <w:rPr>
                <w:i/>
                <w:iCs/>
              </w:rPr>
              <w:t>Social Services Regulation Act 2021</w:t>
            </w:r>
            <w:r w:rsidRPr="005A2183">
              <w:t>, serious risk is:</w:t>
            </w:r>
          </w:p>
          <w:p w14:paraId="6C0D6B57" w14:textId="3F95E363" w:rsidR="00D75C24" w:rsidRPr="005A2183" w:rsidRDefault="17B9613E" w:rsidP="28BA1263">
            <w:pPr>
              <w:pStyle w:val="DHHStablebullet1"/>
              <w:numPr>
                <w:ilvl w:val="0"/>
                <w:numId w:val="0"/>
              </w:numPr>
            </w:pPr>
            <w:r w:rsidRPr="005A2183">
              <w:t>An incident that is</w:t>
            </w:r>
            <w:r w:rsidR="51D51DAE" w:rsidRPr="005A2183">
              <w:t xml:space="preserve"> </w:t>
            </w:r>
            <w:r w:rsidR="13342DFD" w:rsidRPr="005A2183">
              <w:t>reasonably likely to cause serious harm to a service user (s48(2)(b)).</w:t>
            </w:r>
          </w:p>
          <w:p w14:paraId="24CC67C0" w14:textId="391C0330" w:rsidR="00D75C24" w:rsidRPr="005A2183" w:rsidRDefault="4D9A8C49" w:rsidP="28BA1263">
            <w:pPr>
              <w:pStyle w:val="DHHStablebullet1"/>
              <w:numPr>
                <w:ilvl w:val="0"/>
                <w:numId w:val="0"/>
              </w:numPr>
            </w:pPr>
            <w:r w:rsidRPr="005A2183">
              <w:t xml:space="preserve">For the serious risk incident type, serious harm is defined in the </w:t>
            </w:r>
            <w:r w:rsidRPr="005A2183">
              <w:rPr>
                <w:i/>
                <w:iCs/>
              </w:rPr>
              <w:t>Social Services Regulation Act 2021</w:t>
            </w:r>
            <w:r w:rsidRPr="005A2183">
              <w:t xml:space="preserve"> as:</w:t>
            </w:r>
          </w:p>
          <w:p w14:paraId="78E4E9F5" w14:textId="77C98850" w:rsidR="00D75C24" w:rsidRPr="005A2183" w:rsidRDefault="4D9A8C49" w:rsidP="28BA1263">
            <w:pPr>
              <w:pStyle w:val="DHHStablebullet1"/>
            </w:pPr>
            <w:r w:rsidRPr="005A2183">
              <w:t>Death/Permanent or long-term serious impairment/Permanent or long-term serious disfigurement/Loss of foetus; or</w:t>
            </w:r>
          </w:p>
          <w:p w14:paraId="340FC642" w14:textId="52FF27E0" w:rsidR="00D75C24" w:rsidRPr="005A2183" w:rsidRDefault="4D9A8C49" w:rsidP="28BA1263">
            <w:pPr>
              <w:pStyle w:val="DHHStablebullet1"/>
            </w:pPr>
            <w:r w:rsidRPr="005A2183">
              <w:t>Permanent or long-term severe psychological injury or developmental delay</w:t>
            </w:r>
          </w:p>
        </w:tc>
        <w:tc>
          <w:tcPr>
            <w:tcW w:w="3824" w:type="dxa"/>
          </w:tcPr>
          <w:p w14:paraId="5C35908A" w14:textId="5E89589F" w:rsidR="00D75C24" w:rsidRPr="005A2183" w:rsidRDefault="00D75C24" w:rsidP="00D75C24">
            <w:pPr>
              <w:pStyle w:val="DHHStabletext"/>
            </w:pPr>
            <w:r w:rsidRPr="005A2183">
              <w:t xml:space="preserve">All incidents of serious risk </w:t>
            </w:r>
            <w:r w:rsidRPr="005A2183">
              <w:rPr>
                <w:b/>
                <w:bCs/>
              </w:rPr>
              <w:t>must</w:t>
            </w:r>
            <w:r w:rsidRPr="005A2183">
              <w:t xml:space="preserve"> be reported as non-major impact.</w:t>
            </w:r>
          </w:p>
        </w:tc>
        <w:tc>
          <w:tcPr>
            <w:tcW w:w="3963" w:type="dxa"/>
          </w:tcPr>
          <w:p w14:paraId="0DF6F1AD" w14:textId="41EDC7A6" w:rsidR="00D75C24" w:rsidRPr="005A2183" w:rsidRDefault="00D75C24" w:rsidP="00D75C24">
            <w:pPr>
              <w:pStyle w:val="DHHStabletext"/>
            </w:pPr>
            <w:r w:rsidRPr="005A2183">
              <w:t xml:space="preserve">All incidents of serious risk </w:t>
            </w:r>
            <w:r w:rsidRPr="005A2183">
              <w:rPr>
                <w:b/>
                <w:bCs/>
              </w:rPr>
              <w:t>must</w:t>
            </w:r>
            <w:r w:rsidRPr="005A2183">
              <w:t xml:space="preserve"> be reported as non-major impact.</w:t>
            </w:r>
          </w:p>
        </w:tc>
      </w:tr>
      <w:tr w:rsidR="00D75C24" w:rsidRPr="007B6195" w14:paraId="41AC2093" w14:textId="77777777" w:rsidTr="092E2449">
        <w:trPr>
          <w:cantSplit/>
        </w:trPr>
        <w:tc>
          <w:tcPr>
            <w:tcW w:w="1550" w:type="dxa"/>
            <w:shd w:val="clear" w:color="auto" w:fill="auto"/>
          </w:tcPr>
          <w:p w14:paraId="576ABD21" w14:textId="77777777" w:rsidR="00D75C24" w:rsidRPr="00074837" w:rsidRDefault="00D75C24" w:rsidP="00D75C24">
            <w:pPr>
              <w:pStyle w:val="DHHStabletext"/>
              <w:rPr>
                <w:rStyle w:val="Strong"/>
              </w:rPr>
            </w:pPr>
            <w:r w:rsidRPr="00074837">
              <w:rPr>
                <w:rStyle w:val="Strong"/>
              </w:rPr>
              <w:lastRenderedPageBreak/>
              <w:t>Sexual abuse</w:t>
            </w:r>
          </w:p>
        </w:tc>
        <w:tc>
          <w:tcPr>
            <w:tcW w:w="4697" w:type="dxa"/>
            <w:shd w:val="clear" w:color="auto" w:fill="auto"/>
          </w:tcPr>
          <w:p w14:paraId="34E67C79" w14:textId="77777777" w:rsidR="00D75C24" w:rsidRPr="0056271A" w:rsidRDefault="00D75C24" w:rsidP="00D75C24">
            <w:pPr>
              <w:pStyle w:val="DHHStabletext"/>
            </w:pPr>
            <w:r w:rsidRPr="001C1BDC">
              <w:t xml:space="preserve">Actual or attempted unwanted sexual actions (or allegations of such actions) that result in </w:t>
            </w:r>
            <w:r w:rsidRPr="003E6FCE">
              <w:rPr>
                <w:rStyle w:val="Strong"/>
              </w:rPr>
              <w:t>major impact</w:t>
            </w:r>
            <w:r w:rsidRPr="00457BB7">
              <w:t xml:space="preserve"> </w:t>
            </w:r>
            <w:r w:rsidRPr="001C1BDC">
              <w:t xml:space="preserve">harm to the </w:t>
            </w:r>
            <w:proofErr w:type="gramStart"/>
            <w:r w:rsidRPr="001C1BDC">
              <w:t>client</w:t>
            </w:r>
            <w:proofErr w:type="gramEnd"/>
            <w:r>
              <w:t xml:space="preserve"> or </w:t>
            </w:r>
            <w:r w:rsidRPr="001C1BDC">
              <w:t xml:space="preserve">which are </w:t>
            </w:r>
            <w:r>
              <w:t xml:space="preserve">otherwise </w:t>
            </w:r>
            <w:r w:rsidRPr="001C1BDC">
              <w:t>forced upon a client against their will or without their consent, through the use of physical force, intimidation and/or coercion</w:t>
            </w:r>
            <w:r>
              <w:t>.</w:t>
            </w:r>
          </w:p>
        </w:tc>
        <w:tc>
          <w:tcPr>
            <w:tcW w:w="3824" w:type="dxa"/>
          </w:tcPr>
          <w:p w14:paraId="0941ED80" w14:textId="77777777" w:rsidR="00D75C24" w:rsidRPr="00457BB7" w:rsidRDefault="00D75C24" w:rsidP="00D75C24">
            <w:pPr>
              <w:pStyle w:val="DHHStabletext"/>
            </w:pPr>
            <w:r w:rsidRPr="00457BB7">
              <w:t xml:space="preserve">All incidents of sexual abuse </w:t>
            </w:r>
            <w:r w:rsidRPr="00DF7FEA">
              <w:rPr>
                <w:rStyle w:val="Strong"/>
              </w:rPr>
              <w:t>must</w:t>
            </w:r>
            <w:r w:rsidRPr="00457BB7">
              <w:t xml:space="preserve"> be reported as </w:t>
            </w:r>
            <w:r>
              <w:t>major impact</w:t>
            </w:r>
            <w:r w:rsidRPr="00457BB7">
              <w:t>.</w:t>
            </w:r>
          </w:p>
          <w:p w14:paraId="4140FC2D" w14:textId="77777777" w:rsidR="00D75C24" w:rsidRPr="00457BB7" w:rsidRDefault="00D75C24" w:rsidP="00D75C24">
            <w:pPr>
              <w:pStyle w:val="DHHStabletext"/>
            </w:pPr>
            <w:r w:rsidRPr="00457BB7">
              <w:t>Examples may include (regardless of level of harm or perceived harm to client):</w:t>
            </w:r>
          </w:p>
          <w:p w14:paraId="7517186C" w14:textId="77777777" w:rsidR="00D75C24" w:rsidRPr="00457BB7" w:rsidRDefault="00D75C24" w:rsidP="665A554B">
            <w:pPr>
              <w:pStyle w:val="DHHStablebullet1"/>
              <w:numPr>
                <w:ilvl w:val="0"/>
                <w:numId w:val="0"/>
              </w:numPr>
            </w:pPr>
            <w:r>
              <w:t>a</w:t>
            </w:r>
            <w:r w:rsidRPr="00457BB7">
              <w:t>ll allegations of rape, which is the actual or attempted penetration or attempted penetration (anal, oral, vaginal) through the use of physical force, intimidation and/or coercio</w:t>
            </w:r>
            <w:r>
              <w:t xml:space="preserve">n without that person’s </w:t>
            </w:r>
            <w:proofErr w:type="gramStart"/>
            <w:r>
              <w:t>consent</w:t>
            </w:r>
            <w:proofErr w:type="gramEnd"/>
          </w:p>
          <w:p w14:paraId="1210CB6B" w14:textId="77777777" w:rsidR="00D75C24" w:rsidRPr="00457BB7" w:rsidRDefault="00D75C24" w:rsidP="665A554B">
            <w:pPr>
              <w:pStyle w:val="DHHStablebullet1"/>
              <w:numPr>
                <w:ilvl w:val="0"/>
                <w:numId w:val="0"/>
              </w:numPr>
            </w:pPr>
            <w:r>
              <w:t>s</w:t>
            </w:r>
            <w:r w:rsidRPr="00457BB7">
              <w:t>exual abuse of a child by another child</w:t>
            </w:r>
            <w:r>
              <w:t>.</w:t>
            </w:r>
          </w:p>
        </w:tc>
        <w:tc>
          <w:tcPr>
            <w:tcW w:w="3963" w:type="dxa"/>
          </w:tcPr>
          <w:p w14:paraId="295875CE" w14:textId="77777777" w:rsidR="00D75C24" w:rsidRPr="00457BB7" w:rsidRDefault="00D75C24" w:rsidP="00D75C24">
            <w:pPr>
              <w:pStyle w:val="DHHStabletext"/>
            </w:pPr>
            <w:r w:rsidRPr="00457BB7">
              <w:t xml:space="preserve">All incidents of sexual abuse </w:t>
            </w:r>
            <w:r w:rsidRPr="00DF7FEA">
              <w:rPr>
                <w:rStyle w:val="Strong"/>
              </w:rPr>
              <w:t>must</w:t>
            </w:r>
            <w:r w:rsidRPr="00457BB7">
              <w:t xml:space="preserve"> </w:t>
            </w:r>
            <w:r>
              <w:t>be reported as major impact.</w:t>
            </w:r>
          </w:p>
        </w:tc>
      </w:tr>
      <w:tr w:rsidR="00D75C24" w:rsidRPr="007B6195" w14:paraId="5F68B6F5" w14:textId="77777777" w:rsidTr="092E2449">
        <w:trPr>
          <w:cantSplit/>
        </w:trPr>
        <w:tc>
          <w:tcPr>
            <w:tcW w:w="1550" w:type="dxa"/>
            <w:shd w:val="clear" w:color="auto" w:fill="auto"/>
          </w:tcPr>
          <w:p w14:paraId="036A7ED9" w14:textId="77777777" w:rsidR="00D75C24" w:rsidRPr="00074837" w:rsidRDefault="00D75C24" w:rsidP="00D75C24">
            <w:pPr>
              <w:pStyle w:val="DHHStabletext"/>
              <w:rPr>
                <w:rStyle w:val="Strong"/>
              </w:rPr>
            </w:pPr>
            <w:r w:rsidRPr="00074837">
              <w:rPr>
                <w:rStyle w:val="Strong"/>
              </w:rPr>
              <w:t>Sexual exploitation</w:t>
            </w:r>
          </w:p>
        </w:tc>
        <w:tc>
          <w:tcPr>
            <w:tcW w:w="4697" w:type="dxa"/>
            <w:shd w:val="clear" w:color="auto" w:fill="auto"/>
          </w:tcPr>
          <w:p w14:paraId="2790FD56" w14:textId="77777777" w:rsidR="00D75C24" w:rsidRPr="00457BB7" w:rsidRDefault="00D75C24" w:rsidP="00D75C24">
            <w:pPr>
              <w:pStyle w:val="DHHStabletext"/>
            </w:pPr>
            <w:r w:rsidRPr="00457BB7">
              <w:t>Sexual exploitation, defined as the abuse of a person under 18 or a person with a cognitive disability, which may include:</w:t>
            </w:r>
          </w:p>
          <w:p w14:paraId="0053900E" w14:textId="77777777" w:rsidR="00D75C24" w:rsidRPr="00457BB7" w:rsidRDefault="00D75C24" w:rsidP="665A554B">
            <w:pPr>
              <w:pStyle w:val="DHHStablebullet1"/>
              <w:numPr>
                <w:ilvl w:val="0"/>
                <w:numId w:val="0"/>
              </w:numPr>
            </w:pPr>
            <w:r>
              <w:t>t</w:t>
            </w:r>
            <w:r w:rsidRPr="00457BB7">
              <w:t>he exchange of sex or sexual acts for mon</w:t>
            </w:r>
            <w:r>
              <w:t xml:space="preserve">ey, goods, </w:t>
            </w:r>
            <w:proofErr w:type="gramStart"/>
            <w:r>
              <w:t>substance</w:t>
            </w:r>
            <w:proofErr w:type="gramEnd"/>
            <w:r>
              <w:t xml:space="preserve"> or favours</w:t>
            </w:r>
          </w:p>
          <w:p w14:paraId="20CA2B53" w14:textId="77777777" w:rsidR="00D75C24" w:rsidRPr="00457BB7" w:rsidRDefault="00D75C24" w:rsidP="665A554B">
            <w:pPr>
              <w:pStyle w:val="DHHStablebullet1"/>
              <w:numPr>
                <w:ilvl w:val="0"/>
                <w:numId w:val="0"/>
              </w:numPr>
            </w:pPr>
            <w:r>
              <w:t>i</w:t>
            </w:r>
            <w:r w:rsidRPr="00457BB7">
              <w:t xml:space="preserve">nvolving </w:t>
            </w:r>
            <w:r>
              <w:t>a child in creating pornography</w:t>
            </w:r>
          </w:p>
          <w:p w14:paraId="06ECD883" w14:textId="185753F5" w:rsidR="00D75C24" w:rsidRPr="001C1BDC" w:rsidRDefault="00D75C24" w:rsidP="665A554B">
            <w:pPr>
              <w:pStyle w:val="DHHStablebullet1"/>
              <w:numPr>
                <w:ilvl w:val="0"/>
                <w:numId w:val="0"/>
              </w:numPr>
            </w:pPr>
            <w:r>
              <w:t>c</w:t>
            </w:r>
            <w:r w:rsidRPr="00457BB7">
              <w:t xml:space="preserve">ontact with </w:t>
            </w:r>
            <w:r>
              <w:t xml:space="preserve">a </w:t>
            </w:r>
            <w:r w:rsidRPr="00457BB7">
              <w:t>known sex offender</w:t>
            </w:r>
            <w:r>
              <w:t>.</w:t>
            </w:r>
          </w:p>
        </w:tc>
        <w:tc>
          <w:tcPr>
            <w:tcW w:w="3824" w:type="dxa"/>
          </w:tcPr>
          <w:p w14:paraId="473AD4C8" w14:textId="77777777" w:rsidR="00D75C24" w:rsidRPr="00457BB7" w:rsidRDefault="00D75C24" w:rsidP="00D75C24">
            <w:pPr>
              <w:pStyle w:val="DHHStabletext"/>
            </w:pPr>
            <w:r w:rsidRPr="00457BB7">
              <w:t xml:space="preserve">All incidents of sexual exploitation </w:t>
            </w:r>
            <w:r w:rsidRPr="00DF7FEA">
              <w:rPr>
                <w:rStyle w:val="Strong"/>
              </w:rPr>
              <w:t>must</w:t>
            </w:r>
            <w:r w:rsidRPr="00457BB7">
              <w:t xml:space="preserve"> be reported as </w:t>
            </w:r>
            <w:r>
              <w:t>major impact</w:t>
            </w:r>
            <w:r w:rsidRPr="00457BB7">
              <w:t>.</w:t>
            </w:r>
          </w:p>
        </w:tc>
        <w:tc>
          <w:tcPr>
            <w:tcW w:w="3963" w:type="dxa"/>
          </w:tcPr>
          <w:p w14:paraId="3701E987" w14:textId="77777777" w:rsidR="00D75C24" w:rsidRPr="00457BB7" w:rsidRDefault="00D75C24" w:rsidP="00D75C24">
            <w:pPr>
              <w:pStyle w:val="DHHStabletext"/>
            </w:pPr>
            <w:r w:rsidRPr="00457BB7">
              <w:t xml:space="preserve">All incidents of sexual exploitation </w:t>
            </w:r>
            <w:r w:rsidRPr="00DF7FEA">
              <w:rPr>
                <w:rStyle w:val="Strong"/>
              </w:rPr>
              <w:t>must</w:t>
            </w:r>
            <w:r w:rsidRPr="00457BB7">
              <w:t xml:space="preserve"> </w:t>
            </w:r>
            <w:r>
              <w:t>be reported as major impact.</w:t>
            </w:r>
          </w:p>
        </w:tc>
      </w:tr>
    </w:tbl>
    <w:p w14:paraId="4F3FC9D1" w14:textId="77777777" w:rsidR="00613418" w:rsidRDefault="00613418" w:rsidP="0022724E">
      <w:pPr>
        <w:pStyle w:val="DHHSbody"/>
        <w:sectPr w:rsidR="00613418" w:rsidSect="00A37A45">
          <w:headerReference w:type="even" r:id="rId55"/>
          <w:headerReference w:type="default" r:id="rId56"/>
          <w:footerReference w:type="even" r:id="rId57"/>
          <w:footerReference w:type="default" r:id="rId58"/>
          <w:headerReference w:type="first" r:id="rId59"/>
          <w:footerReference w:type="first" r:id="rId60"/>
          <w:pgSz w:w="16838" w:h="11906" w:orient="landscape"/>
          <w:pgMar w:top="1304" w:right="1701" w:bottom="1304" w:left="1134" w:header="454" w:footer="510" w:gutter="0"/>
          <w:cols w:space="720"/>
          <w:docGrid w:linePitch="360"/>
        </w:sectPr>
      </w:pPr>
    </w:p>
    <w:p w14:paraId="5D2E3795" w14:textId="77777777" w:rsidR="00B232DD" w:rsidRDefault="00277C64" w:rsidP="00277C64">
      <w:pPr>
        <w:pStyle w:val="Heading1"/>
      </w:pPr>
      <w:bookmarkStart w:id="225" w:name="_Ref497726919"/>
      <w:bookmarkStart w:id="226" w:name="_Ref497728426"/>
      <w:bookmarkStart w:id="227" w:name="_Toc164684055"/>
      <w:r w:rsidRPr="00277C64">
        <w:lastRenderedPageBreak/>
        <w:t>Appendix B:</w:t>
      </w:r>
      <w:r w:rsidR="00FE36DF">
        <w:t xml:space="preserve"> </w:t>
      </w:r>
      <w:r w:rsidRPr="00277C64">
        <w:t xml:space="preserve">Responding to allegations of </w:t>
      </w:r>
      <w:proofErr w:type="gramStart"/>
      <w:r w:rsidRPr="00277C64">
        <w:t>abuse</w:t>
      </w:r>
      <w:bookmarkEnd w:id="225"/>
      <w:bookmarkEnd w:id="226"/>
      <w:bookmarkEnd w:id="227"/>
      <w:proofErr w:type="gramEnd"/>
    </w:p>
    <w:p w14:paraId="5117351B" w14:textId="77777777" w:rsidR="00277C64" w:rsidRDefault="00277C64" w:rsidP="00B5154C">
      <w:pPr>
        <w:pStyle w:val="DHHSbody"/>
      </w:pPr>
      <w:r>
        <w:t>This appendix outlines the immediate response requirements for all in-scope service providers in response to an allegation of all types of abuse that involves a client.</w:t>
      </w:r>
    </w:p>
    <w:p w14:paraId="025D2ED2" w14:textId="1DD5E9E0" w:rsidR="00277C64" w:rsidRDefault="00277C64" w:rsidP="00B5154C">
      <w:pPr>
        <w:pStyle w:val="DHHSbody"/>
      </w:pPr>
      <w:r>
        <w:t>This appendix provides additional guidance for responding to an incident in the case of allegations of abuse, to supplement the general requirements of Chapter</w:t>
      </w:r>
      <w:r w:rsidR="008C0262">
        <w:t xml:space="preserve"> </w:t>
      </w:r>
      <w:r w:rsidR="000F4C69">
        <w:fldChar w:fldCharType="begin"/>
      </w:r>
      <w:r w:rsidR="000F4C69">
        <w:instrText xml:space="preserve"> REF _Ref497729198 \h </w:instrText>
      </w:r>
      <w:r w:rsidR="000F4C69">
        <w:fldChar w:fldCharType="separate"/>
      </w:r>
      <w:r w:rsidR="00C04B11">
        <w:t>2 Responding to an incident</w:t>
      </w:r>
      <w:r w:rsidR="000F4C69">
        <w:fldChar w:fldCharType="end"/>
      </w:r>
      <w:r>
        <w:t xml:space="preserve"> of </w:t>
      </w:r>
      <w:r w:rsidR="00DD7B81">
        <w:t>this guide</w:t>
      </w:r>
      <w:r w:rsidR="00B5154C">
        <w:t>.</w:t>
      </w:r>
    </w:p>
    <w:p w14:paraId="4BD9D1E1" w14:textId="0CD00EB5" w:rsidR="00277C64" w:rsidRDefault="00277C64" w:rsidP="00B5154C">
      <w:pPr>
        <w:pStyle w:val="DHHSbody"/>
      </w:pPr>
      <w:r>
        <w:t xml:space="preserve">The focus of this appendix is allegations of abuse of clients, whether by staff members, volunteers, other clients or third parties. Such allegations are reportable as client incidents under </w:t>
      </w:r>
      <w:r w:rsidR="00525F24">
        <w:t>the client incident management system (CIMS)</w:t>
      </w:r>
      <w:r>
        <w:t xml:space="preserve">. Allegations of abuse of </w:t>
      </w:r>
      <w:r w:rsidRPr="003A5569">
        <w:t>staff members</w:t>
      </w:r>
      <w:r>
        <w:t xml:space="preserve"> by clients, while serious matters, are not reportable client incidents under this </w:t>
      </w:r>
      <w:r w:rsidR="00284371">
        <w:t xml:space="preserve">guide </w:t>
      </w:r>
      <w:r>
        <w:t>unless the service provider assesses there is an impact upon the client</w:t>
      </w:r>
      <w:r w:rsidR="00F92E7B">
        <w:t xml:space="preserve"> and other mechanisms should be used</w:t>
      </w:r>
      <w:r>
        <w:t xml:space="preserve">. A reportable incident for the purposes of this </w:t>
      </w:r>
      <w:r w:rsidR="00284371">
        <w:t xml:space="preserve">guide </w:t>
      </w:r>
      <w:r w:rsidR="00DF7FEA">
        <w:t>involves harm to the client –</w:t>
      </w:r>
      <w:r>
        <w:t xml:space="preserve"> see the d</w:t>
      </w:r>
      <w:r w:rsidR="00DF7FEA">
        <w:t>efinition of an incident under Chapter</w:t>
      </w:r>
      <w:r w:rsidR="00E33276">
        <w:t xml:space="preserve"> </w:t>
      </w:r>
      <w:r w:rsidR="00E33276">
        <w:fldChar w:fldCharType="begin"/>
      </w:r>
      <w:r w:rsidR="00E33276">
        <w:instrText xml:space="preserve"> REF _Ref497734448 \h </w:instrText>
      </w:r>
      <w:r w:rsidR="00E33276">
        <w:fldChar w:fldCharType="separate"/>
      </w:r>
      <w:r w:rsidR="00C04B11" w:rsidRPr="005F000F">
        <w:t>3</w:t>
      </w:r>
      <w:r w:rsidR="00C04B11">
        <w:t xml:space="preserve"> </w:t>
      </w:r>
      <w:r w:rsidR="00C04B11" w:rsidRPr="005F000F">
        <w:t>Reporting an incident</w:t>
      </w:r>
      <w:r w:rsidR="00E33276">
        <w:fldChar w:fldCharType="end"/>
      </w:r>
      <w:r>
        <w:t>.</w:t>
      </w:r>
    </w:p>
    <w:p w14:paraId="7E55894A" w14:textId="78D56A30" w:rsidR="00277C64" w:rsidRDefault="00277C64" w:rsidP="00B5154C">
      <w:pPr>
        <w:pStyle w:val="DHHSbody"/>
      </w:pPr>
      <w:r>
        <w:t xml:space="preserve">Other reporting obligations apply, including reporting to </w:t>
      </w:r>
      <w:r w:rsidR="004B63F3">
        <w:t xml:space="preserve">Victoria Police </w:t>
      </w:r>
      <w:r>
        <w:t xml:space="preserve">or work health and safety notifications. </w:t>
      </w:r>
      <w:r w:rsidR="00F92E7B">
        <w:t xml:space="preserve">Where a child is the alleged victim abuse by an employee, procedures for notifying the </w:t>
      </w:r>
      <w:r w:rsidR="007F207F">
        <w:t>Commission</w:t>
      </w:r>
      <w:r w:rsidR="00F92E7B">
        <w:t xml:space="preserve"> for Children and Young People under the Reportable Conduct Scheme should be followed. </w:t>
      </w:r>
      <w:r>
        <w:t xml:space="preserve">Any allegations of abuse of staff members by clients should be reported through appropriate </w:t>
      </w:r>
      <w:r w:rsidR="00462EDB">
        <w:t>occupational</w:t>
      </w:r>
      <w:r w:rsidR="00625D0D">
        <w:t xml:space="preserve"> health and safety mechanisms. I</w:t>
      </w:r>
      <w:r w:rsidR="00462EDB">
        <w:t>f unsure</w:t>
      </w:r>
      <w:r>
        <w:t xml:space="preserve">, please </w:t>
      </w:r>
      <w:r w:rsidR="00DF7FEA">
        <w:t>discuss with your line manager.</w:t>
      </w:r>
    </w:p>
    <w:p w14:paraId="4B8333E8" w14:textId="58CCB11C" w:rsidR="00DD7B81" w:rsidRDefault="00277C64" w:rsidP="00B5154C">
      <w:pPr>
        <w:pStyle w:val="DHHSbody"/>
      </w:pPr>
      <w:r>
        <w:t xml:space="preserve">In </w:t>
      </w:r>
      <w:r w:rsidR="00DD7B81">
        <w:t>the CIMS</w:t>
      </w:r>
      <w:r>
        <w:t xml:space="preserve">, abuse includes physical, sexual, </w:t>
      </w:r>
      <w:proofErr w:type="gramStart"/>
      <w:r>
        <w:t>financial</w:t>
      </w:r>
      <w:proofErr w:type="gramEnd"/>
      <w:r>
        <w:t xml:space="preserve"> or emotional/psychological abuse and </w:t>
      </w:r>
      <w:r w:rsidR="00B5154C">
        <w:t>neglect</w:t>
      </w:r>
      <w:r>
        <w:t>.</w:t>
      </w:r>
    </w:p>
    <w:p w14:paraId="3280E9F3" w14:textId="3FB370C3" w:rsidR="00277C64" w:rsidRPr="000A38F6" w:rsidRDefault="00277C64" w:rsidP="00B5154C">
      <w:pPr>
        <w:pStyle w:val="DHHSbody"/>
      </w:pPr>
      <w:r>
        <w:t>Some sections of this appendix will not be applicable or relevant in cases of financial or emotional/psychological abuse.</w:t>
      </w:r>
    </w:p>
    <w:p w14:paraId="7765E246" w14:textId="57300EB1" w:rsidR="00277C64" w:rsidRDefault="00277C64" w:rsidP="00B5154C">
      <w:pPr>
        <w:pStyle w:val="DHHSbody"/>
      </w:pPr>
      <w:r>
        <w:t xml:space="preserve">Note </w:t>
      </w:r>
      <w:r w:rsidRPr="00B5154C">
        <w:t>that</w:t>
      </w:r>
      <w:r>
        <w:t xml:space="preserve">, depending on the </w:t>
      </w:r>
      <w:proofErr w:type="gramStart"/>
      <w:r>
        <w:t>particular circumstances</w:t>
      </w:r>
      <w:proofErr w:type="gramEnd"/>
      <w:r>
        <w:t xml:space="preserve"> of the allegation, more than one of the sections above </w:t>
      </w:r>
      <w:r w:rsidR="00536DFE">
        <w:t>of this appendix</w:t>
      </w:r>
      <w:r w:rsidR="00F92E7B">
        <w:t xml:space="preserve"> may be relevant</w:t>
      </w:r>
      <w:r>
        <w:t xml:space="preserve">. For example, in the case of alleged client-to-client abuse, both </w:t>
      </w:r>
      <w:r w:rsidR="00457BB7">
        <w:t>section</w:t>
      </w:r>
      <w:r w:rsidR="00DD36F7">
        <w:t> </w:t>
      </w:r>
      <w:r>
        <w:t>B</w:t>
      </w:r>
      <w:r w:rsidR="000E38A4">
        <w:t>.4</w:t>
      </w:r>
      <w:r>
        <w:t xml:space="preserve"> (where a client is the alleged victim) and </w:t>
      </w:r>
      <w:r w:rsidR="00457BB7">
        <w:t>section </w:t>
      </w:r>
      <w:r>
        <w:t>B</w:t>
      </w:r>
      <w:r w:rsidR="000E38A4">
        <w:t>.</w:t>
      </w:r>
      <w:r>
        <w:t xml:space="preserve">5 (where a client is the </w:t>
      </w:r>
      <w:r w:rsidR="005A75AC">
        <w:t>subject of allegation</w:t>
      </w:r>
      <w:r>
        <w:t>) must be followed.</w:t>
      </w:r>
    </w:p>
    <w:p w14:paraId="1AA68427" w14:textId="62FC43B1" w:rsidR="00277C64" w:rsidRDefault="00C6517C" w:rsidP="00C6517C">
      <w:pPr>
        <w:pStyle w:val="Heading2"/>
      </w:pPr>
      <w:bookmarkStart w:id="228" w:name="_Toc164684056"/>
      <w:r>
        <w:t>B</w:t>
      </w:r>
      <w:r w:rsidR="00CD103F">
        <w:t>.</w:t>
      </w:r>
      <w:r>
        <w:t>1</w:t>
      </w:r>
      <w:r w:rsidR="001576A7">
        <w:t xml:space="preserve"> </w:t>
      </w:r>
      <w:r w:rsidR="00277C64" w:rsidRPr="00BB5E54">
        <w:t>Introduction</w:t>
      </w:r>
      <w:bookmarkEnd w:id="228"/>
    </w:p>
    <w:p w14:paraId="0128953A" w14:textId="77777777" w:rsidR="00277C64" w:rsidRPr="00B5154C" w:rsidRDefault="00277C64" w:rsidP="00B5154C">
      <w:pPr>
        <w:pStyle w:val="DHHSbody"/>
      </w:pPr>
      <w:r w:rsidRPr="00B5154C">
        <w:t xml:space="preserve">Many clients, including children, young </w:t>
      </w:r>
      <w:proofErr w:type="gramStart"/>
      <w:r w:rsidRPr="00B5154C">
        <w:t>people</w:t>
      </w:r>
      <w:proofErr w:type="gramEnd"/>
      <w:r w:rsidRPr="00B5154C">
        <w:t xml:space="preserve"> and people with a disability, are at greater risk of abuse than the general population.</w:t>
      </w:r>
    </w:p>
    <w:p w14:paraId="0CF1895F" w14:textId="00C65F9F" w:rsidR="00277C64" w:rsidRPr="00B5154C" w:rsidRDefault="00277C64" w:rsidP="00B5154C">
      <w:pPr>
        <w:pStyle w:val="DHHSbody"/>
      </w:pPr>
      <w:r w:rsidRPr="00B5154C">
        <w:t>There are a range of risk factors associated with abuse:</w:t>
      </w:r>
    </w:p>
    <w:p w14:paraId="292FB6F0" w14:textId="554EF93A" w:rsidR="00277C64" w:rsidRDefault="00277C64" w:rsidP="00C6517C">
      <w:pPr>
        <w:pStyle w:val="DHHSbullet1"/>
      </w:pPr>
      <w:r>
        <w:t xml:space="preserve">people with cognitive, communication and/or sensory impairments, particularly people who are </w:t>
      </w:r>
      <w:proofErr w:type="gramStart"/>
      <w:r>
        <w:t>non</w:t>
      </w:r>
      <w:r w:rsidR="000E38A4">
        <w:t>-</w:t>
      </w:r>
      <w:r>
        <w:t>verbal</w:t>
      </w:r>
      <w:proofErr w:type="gramEnd"/>
    </w:p>
    <w:p w14:paraId="2689E7B9" w14:textId="77777777" w:rsidR="00277C64" w:rsidRDefault="00277C64" w:rsidP="00C6517C">
      <w:pPr>
        <w:pStyle w:val="DHHSbullet1"/>
      </w:pPr>
      <w:r>
        <w:t xml:space="preserve">people with English as a second language and/or from culturally or linguistically diverse backgrounds </w:t>
      </w:r>
    </w:p>
    <w:p w14:paraId="138B6DD4" w14:textId="77777777" w:rsidR="00277C64" w:rsidRDefault="00277C64" w:rsidP="00C6517C">
      <w:pPr>
        <w:pStyle w:val="DHHSbullet1"/>
      </w:pPr>
      <w:r>
        <w:t>people with high physical support needs and dependence</w:t>
      </w:r>
    </w:p>
    <w:p w14:paraId="67011007" w14:textId="77777777" w:rsidR="00277C64" w:rsidRDefault="00277C64" w:rsidP="00C6517C">
      <w:pPr>
        <w:pStyle w:val="DHHSbullet1"/>
      </w:pPr>
      <w:r>
        <w:t>people who display behaviours of concern</w:t>
      </w:r>
    </w:p>
    <w:p w14:paraId="2ED0D2F8" w14:textId="77777777" w:rsidR="00277C64" w:rsidRDefault="00277C64" w:rsidP="00C6517C">
      <w:pPr>
        <w:pStyle w:val="DHHSbullet1"/>
      </w:pPr>
      <w:r>
        <w:t xml:space="preserve">people without family, </w:t>
      </w:r>
      <w:proofErr w:type="gramStart"/>
      <w:r>
        <w:t>advocacy</w:t>
      </w:r>
      <w:proofErr w:type="gramEnd"/>
      <w:r>
        <w:t xml:space="preserve"> and community connections</w:t>
      </w:r>
    </w:p>
    <w:p w14:paraId="1C3A3DFA" w14:textId="77777777" w:rsidR="00277C64" w:rsidRDefault="00277C64" w:rsidP="00C6517C">
      <w:pPr>
        <w:pStyle w:val="DHHSbullet1"/>
      </w:pPr>
      <w:r>
        <w:t xml:space="preserve">neglected physical </w:t>
      </w:r>
      <w:proofErr w:type="gramStart"/>
      <w:r>
        <w:t>environments</w:t>
      </w:r>
      <w:proofErr w:type="gramEnd"/>
    </w:p>
    <w:p w14:paraId="0168570C" w14:textId="77777777" w:rsidR="00277C64" w:rsidRDefault="00277C64" w:rsidP="00C6517C">
      <w:pPr>
        <w:pStyle w:val="DHHSbullet1"/>
      </w:pPr>
      <w:r>
        <w:t>staff turnover, stress and high use of agency or casual staff</w:t>
      </w:r>
    </w:p>
    <w:p w14:paraId="1AE015D1" w14:textId="77777777" w:rsidR="00277C64" w:rsidRDefault="00277C64" w:rsidP="00C6517C">
      <w:pPr>
        <w:pStyle w:val="DHHSbullet1"/>
      </w:pPr>
      <w:r>
        <w:t xml:space="preserve">isolated or ‘closed’ services, where unacceptable staff attitudes and practices can become </w:t>
      </w:r>
      <w:proofErr w:type="gramStart"/>
      <w:r>
        <w:t>normalised</w:t>
      </w:r>
      <w:proofErr w:type="gramEnd"/>
    </w:p>
    <w:p w14:paraId="21B1BE15" w14:textId="77777777" w:rsidR="00277C64" w:rsidRDefault="00277C64" w:rsidP="00C6517C">
      <w:pPr>
        <w:pStyle w:val="DHHSbullet1"/>
      </w:pPr>
      <w:r>
        <w:t>‘weak’ management and lack of practice leadership</w:t>
      </w:r>
    </w:p>
    <w:p w14:paraId="3AD5F1BA" w14:textId="77777777" w:rsidR="00277C64" w:rsidRDefault="00277C64" w:rsidP="00C6517C">
      <w:pPr>
        <w:pStyle w:val="DHHSbullet1"/>
      </w:pPr>
      <w:r>
        <w:t>lack of policy awareness and skills of staff.</w:t>
      </w:r>
    </w:p>
    <w:p w14:paraId="3CA73058" w14:textId="2F7A2171" w:rsidR="00277C64" w:rsidRDefault="00277C64" w:rsidP="00C6517C">
      <w:pPr>
        <w:pStyle w:val="DHHSbodyafterbullets"/>
      </w:pPr>
      <w:r w:rsidRPr="00BD3ABA">
        <w:t xml:space="preserve">Irrespective of gender, victims of abuse </w:t>
      </w:r>
      <w:r>
        <w:t>may</w:t>
      </w:r>
      <w:r w:rsidRPr="00BD3ABA">
        <w:t xml:space="preserve"> experience negative outcomes including dissociation, post</w:t>
      </w:r>
      <w:r w:rsidR="007528B6">
        <w:t>-</w:t>
      </w:r>
      <w:r w:rsidRPr="00BD3ABA">
        <w:t xml:space="preserve">traumatic stress disorder, </w:t>
      </w:r>
      <w:proofErr w:type="gramStart"/>
      <w:r w:rsidRPr="00BD3ABA">
        <w:t>dep</w:t>
      </w:r>
      <w:r>
        <w:t>ression</w:t>
      </w:r>
      <w:proofErr w:type="gramEnd"/>
      <w:r>
        <w:t xml:space="preserve"> and anxiety. Victims of </w:t>
      </w:r>
      <w:r w:rsidRPr="00BD3ABA">
        <w:t xml:space="preserve">abuse also frequently experience shock, </w:t>
      </w:r>
      <w:proofErr w:type="gramStart"/>
      <w:r w:rsidRPr="00BD3ABA">
        <w:lastRenderedPageBreak/>
        <w:t>numbness</w:t>
      </w:r>
      <w:proofErr w:type="gramEnd"/>
      <w:r>
        <w:t xml:space="preserve"> and</w:t>
      </w:r>
      <w:r w:rsidRPr="00BD3ABA">
        <w:t xml:space="preserve"> fear</w:t>
      </w:r>
      <w:r>
        <w:t xml:space="preserve">. In recognition of this, after an allegation of abuse additional support or </w:t>
      </w:r>
      <w:r w:rsidR="000E38A4">
        <w:t xml:space="preserve">a </w:t>
      </w:r>
      <w:r>
        <w:t>review of current supports may be required.</w:t>
      </w:r>
    </w:p>
    <w:p w14:paraId="74F671F0" w14:textId="0280490C" w:rsidR="00277C64" w:rsidRPr="00C56EEF" w:rsidRDefault="00C6517C" w:rsidP="00CD103F">
      <w:pPr>
        <w:pStyle w:val="Heading3"/>
      </w:pPr>
      <w:r>
        <w:t>B</w:t>
      </w:r>
      <w:r w:rsidR="00CD103F">
        <w:t>.</w:t>
      </w:r>
      <w:r>
        <w:t>1.1</w:t>
      </w:r>
      <w:r w:rsidR="001576A7">
        <w:t xml:space="preserve"> </w:t>
      </w:r>
      <w:r w:rsidR="00277C64" w:rsidRPr="00C56EEF">
        <w:t xml:space="preserve">Indicators of possible </w:t>
      </w:r>
      <w:r w:rsidR="00277C64">
        <w:t>abuse</w:t>
      </w:r>
    </w:p>
    <w:p w14:paraId="2D7DF974" w14:textId="77777777" w:rsidR="00277C64" w:rsidRPr="005F6C28" w:rsidRDefault="00277C64" w:rsidP="00C6517C">
      <w:pPr>
        <w:pStyle w:val="DHHSbody"/>
      </w:pPr>
      <w:r w:rsidRPr="005F6C28">
        <w:t xml:space="preserve">A </w:t>
      </w:r>
      <w:r>
        <w:t xml:space="preserve">service provider </w:t>
      </w:r>
      <w:r w:rsidRPr="005F6C28">
        <w:t xml:space="preserve">may become aware of </w:t>
      </w:r>
      <w:r>
        <w:t>potential abuse</w:t>
      </w:r>
      <w:r w:rsidRPr="005F6C28">
        <w:t xml:space="preserve"> under various circumstances including:</w:t>
      </w:r>
    </w:p>
    <w:p w14:paraId="54D794F5" w14:textId="77777777" w:rsidR="00277C64" w:rsidRDefault="00277C64" w:rsidP="00C6517C">
      <w:pPr>
        <w:pStyle w:val="DHHSbullet1"/>
      </w:pPr>
      <w:r>
        <w:t xml:space="preserve">a client alleges that abuse has occurred, by a staff member, volunteer, another client, or other </w:t>
      </w:r>
      <w:proofErr w:type="gramStart"/>
      <w:r>
        <w:t>person</w:t>
      </w:r>
      <w:proofErr w:type="gramEnd"/>
    </w:p>
    <w:p w14:paraId="6D7A4F39" w14:textId="77777777" w:rsidR="00277C64" w:rsidRDefault="00277C64" w:rsidP="00C6517C">
      <w:pPr>
        <w:pStyle w:val="DHHSbullet1"/>
      </w:pPr>
      <w:r>
        <w:t xml:space="preserve">a staff member or volunteer observes or is told about the alleged </w:t>
      </w:r>
      <w:proofErr w:type="gramStart"/>
      <w:r>
        <w:t>abuse</w:t>
      </w:r>
      <w:proofErr w:type="gramEnd"/>
    </w:p>
    <w:p w14:paraId="083E1DD8" w14:textId="77777777" w:rsidR="00277C64" w:rsidRDefault="00277C64" w:rsidP="00C6517C">
      <w:pPr>
        <w:pStyle w:val="DHHSbullet1"/>
      </w:pPr>
      <w:r>
        <w:t>a staff member or volunteer suspects that abuse has occurred (for example, a client may have unexplained injuries, a client may be distressed or anxious, or clothes may have been ripped)</w:t>
      </w:r>
    </w:p>
    <w:p w14:paraId="520B9CBE" w14:textId="77777777" w:rsidR="00277C64" w:rsidRDefault="00277C64" w:rsidP="00C6517C">
      <w:pPr>
        <w:pStyle w:val="DHHSbullet1"/>
      </w:pPr>
      <w:r>
        <w:t>a client’s behaviour changes significantly (this might include self-destructive behaviour, sleep disturbances, acting-out behaviour, emotional distress, or persistent and inappropriate sexual behaviour)</w:t>
      </w:r>
    </w:p>
    <w:p w14:paraId="2289047C" w14:textId="10F3896E" w:rsidR="00277C64" w:rsidRDefault="00277C64" w:rsidP="00C6517C">
      <w:pPr>
        <w:pStyle w:val="DHHSbullet1"/>
      </w:pPr>
      <w:r>
        <w:t xml:space="preserve">a client complains of physical </w:t>
      </w:r>
      <w:proofErr w:type="gramStart"/>
      <w:r>
        <w:t>symptoms</w:t>
      </w:r>
      <w:proofErr w:type="gramEnd"/>
      <w:r>
        <w:t xml:space="preserve"> or a staff member observes symptoms (this might include </w:t>
      </w:r>
      <w:r w:rsidR="00F92E7B">
        <w:t xml:space="preserve">bruising, </w:t>
      </w:r>
      <w:r>
        <w:t>abdominal pain, sexually</w:t>
      </w:r>
      <w:r w:rsidR="00DD36F7">
        <w:t xml:space="preserve"> </w:t>
      </w:r>
      <w:r>
        <w:t>transmitted disease or pregnancy).</w:t>
      </w:r>
    </w:p>
    <w:p w14:paraId="7D7DCC41" w14:textId="77777777" w:rsidR="00277C64" w:rsidRPr="002F3DE0" w:rsidRDefault="00277C64" w:rsidP="00C6517C">
      <w:pPr>
        <w:pStyle w:val="DHHSbodyafterbullets"/>
      </w:pPr>
      <w:r w:rsidRPr="005F6C28">
        <w:t xml:space="preserve">Where a staff member considers that a client’s behavioural changes or symptoms may be a result of </w:t>
      </w:r>
      <w:r>
        <w:t>abuse</w:t>
      </w:r>
      <w:r w:rsidRPr="005F6C28">
        <w:t>, they should contact a senior officer or on-call supervisor to discuss their concerns.</w:t>
      </w:r>
    </w:p>
    <w:p w14:paraId="5E11D731" w14:textId="2A98936B" w:rsidR="00277C64" w:rsidRPr="00CD103F" w:rsidRDefault="00CD103F" w:rsidP="00CD103F">
      <w:pPr>
        <w:pStyle w:val="Heading2"/>
      </w:pPr>
      <w:bookmarkStart w:id="229" w:name="_Ref453330858"/>
      <w:bookmarkStart w:id="230" w:name="_Toc164684057"/>
      <w:bookmarkStart w:id="231" w:name="_Toc384128828"/>
      <w:r>
        <w:t>B.2</w:t>
      </w:r>
      <w:r w:rsidR="001576A7">
        <w:t xml:space="preserve"> </w:t>
      </w:r>
      <w:r w:rsidR="00277C64" w:rsidRPr="00CD103F">
        <w:t>Immediate response</w:t>
      </w:r>
      <w:bookmarkEnd w:id="229"/>
      <w:bookmarkEnd w:id="230"/>
    </w:p>
    <w:p w14:paraId="6D795D1F" w14:textId="12EF6560" w:rsidR="00277C64" w:rsidRPr="00F951A8" w:rsidRDefault="00277C64" w:rsidP="00CD103F">
      <w:pPr>
        <w:pStyle w:val="DHHSbody"/>
      </w:pPr>
      <w:r>
        <w:t xml:space="preserve">See </w:t>
      </w:r>
      <w:r w:rsidR="00457BB7">
        <w:t>section</w:t>
      </w:r>
      <w:r w:rsidR="001576A7">
        <w:t xml:space="preserve"> </w:t>
      </w:r>
      <w:r w:rsidR="00E33276">
        <w:fldChar w:fldCharType="begin"/>
      </w:r>
      <w:r w:rsidR="00E33276">
        <w:instrText xml:space="preserve"> REF _Ref497734509 \h </w:instrText>
      </w:r>
      <w:r w:rsidR="00E33276">
        <w:fldChar w:fldCharType="separate"/>
      </w:r>
      <w:r w:rsidR="00C04B11">
        <w:t>2.2 Immediate response</w:t>
      </w:r>
      <w:r w:rsidR="00E33276">
        <w:fldChar w:fldCharType="end"/>
      </w:r>
      <w:r w:rsidR="00744B7A">
        <w:t>,</w:t>
      </w:r>
      <w:r>
        <w:t xml:space="preserve"> of </w:t>
      </w:r>
      <w:r w:rsidR="00634EFF">
        <w:t>this guide</w:t>
      </w:r>
      <w:r w:rsidR="00462EDB">
        <w:t xml:space="preserve"> </w:t>
      </w:r>
      <w:r>
        <w:t xml:space="preserve">for instruction on the immediate response to all client incidents. The following additional information relates to incidents of </w:t>
      </w:r>
      <w:proofErr w:type="gramStart"/>
      <w:r>
        <w:t>abuse in particular</w:t>
      </w:r>
      <w:proofErr w:type="gramEnd"/>
      <w:r>
        <w:t>.</w:t>
      </w:r>
    </w:p>
    <w:p w14:paraId="63F664CC" w14:textId="77777777" w:rsidR="00277C64" w:rsidRPr="00695041" w:rsidRDefault="00CD103F" w:rsidP="00CD103F">
      <w:pPr>
        <w:pStyle w:val="Heading3"/>
      </w:pPr>
      <w:r>
        <w:t>B.2.1</w:t>
      </w:r>
      <w:r>
        <w:tab/>
      </w:r>
      <w:r w:rsidR="00277C64">
        <w:t>Ensuring a safe environment</w:t>
      </w:r>
    </w:p>
    <w:p w14:paraId="7E85CDBB" w14:textId="77777777" w:rsidR="00277C64" w:rsidRPr="005F6C28" w:rsidRDefault="00277C64" w:rsidP="00CD103F">
      <w:pPr>
        <w:pStyle w:val="DHHSbody"/>
      </w:pPr>
      <w:r w:rsidRPr="005F6C28">
        <w:t xml:space="preserve">Allegations of </w:t>
      </w:r>
      <w:r>
        <w:t xml:space="preserve">abuse </w:t>
      </w:r>
      <w:r w:rsidRPr="005F6C28">
        <w:t>should always be treated seriously. The client’s feelings about themselves</w:t>
      </w:r>
      <w:r>
        <w:t xml:space="preserve"> and their willingness to raise concerns in the future</w:t>
      </w:r>
      <w:r w:rsidRPr="005F6C28">
        <w:t xml:space="preserve"> may be influenced by initial reactions to their allegation. If </w:t>
      </w:r>
      <w:r>
        <w:t xml:space="preserve">abuse </w:t>
      </w:r>
      <w:r w:rsidRPr="005F6C28">
        <w:t xml:space="preserve">is disclosed, or a staff member becomes aware of </w:t>
      </w:r>
      <w:r>
        <w:t xml:space="preserve">abuse, </w:t>
      </w:r>
      <w:r w:rsidRPr="005F6C28">
        <w:t>a helpful response may include:</w:t>
      </w:r>
    </w:p>
    <w:p w14:paraId="6E328727" w14:textId="77777777" w:rsidR="00277C64" w:rsidRDefault="00CD103F" w:rsidP="00CD103F">
      <w:pPr>
        <w:pStyle w:val="DHHSbullet1"/>
      </w:pPr>
      <w:r>
        <w:t>l</w:t>
      </w:r>
      <w:r w:rsidR="00277C64">
        <w:t>istening carefully to and reassuring the client</w:t>
      </w:r>
    </w:p>
    <w:p w14:paraId="2377C5B3" w14:textId="77777777" w:rsidR="00277C64" w:rsidRDefault="00277C64" w:rsidP="00CD103F">
      <w:pPr>
        <w:pStyle w:val="DHHSbullet1"/>
      </w:pPr>
      <w:r>
        <w:t xml:space="preserve">reassuring the client who disclosed abuse that they did the right thing by telling someone about their </w:t>
      </w:r>
      <w:proofErr w:type="gramStart"/>
      <w:r>
        <w:t>concerns</w:t>
      </w:r>
      <w:proofErr w:type="gramEnd"/>
    </w:p>
    <w:p w14:paraId="44E83879" w14:textId="77777777" w:rsidR="00277C64" w:rsidRDefault="00277C64" w:rsidP="00CD103F">
      <w:pPr>
        <w:pStyle w:val="DHHSbullet1"/>
      </w:pPr>
      <w:r>
        <w:t>asking the client what can be done to make them feel safe, and</w:t>
      </w:r>
      <w:r w:rsidRPr="00CD103F" w:rsidDel="00A20A5A">
        <w:t xml:space="preserve"> </w:t>
      </w:r>
      <w:r>
        <w:t>explaining the actions you will take next.</w:t>
      </w:r>
    </w:p>
    <w:p w14:paraId="1BCB48A2" w14:textId="77777777" w:rsidR="00277C64" w:rsidRDefault="00277C64" w:rsidP="00CD103F">
      <w:pPr>
        <w:pStyle w:val="DHHSbodyafterbullets"/>
      </w:pPr>
      <w:r>
        <w:t xml:space="preserve">In addition, there are options to contact specialist victim support services including crisis care, counselling, advocacy, legal </w:t>
      </w:r>
      <w:proofErr w:type="gramStart"/>
      <w:r>
        <w:t>information</w:t>
      </w:r>
      <w:proofErr w:type="gramEnd"/>
      <w:r>
        <w:t xml:space="preserve"> and advice. </w:t>
      </w:r>
    </w:p>
    <w:p w14:paraId="60AE3E0D" w14:textId="438B3B11" w:rsidR="00277C64" w:rsidRDefault="00CD103F" w:rsidP="00CD103F">
      <w:pPr>
        <w:pStyle w:val="Heading3"/>
      </w:pPr>
      <w:r>
        <w:t>B.2.2</w:t>
      </w:r>
      <w:r w:rsidR="001576A7">
        <w:t xml:space="preserve"> </w:t>
      </w:r>
      <w:r w:rsidR="00277C64">
        <w:t>If necessary, seek emergency medical assistance</w:t>
      </w:r>
    </w:p>
    <w:p w14:paraId="178F5257" w14:textId="3B5651E6" w:rsidR="00277C64" w:rsidRDefault="00277C64" w:rsidP="00CD103F">
      <w:pPr>
        <w:pStyle w:val="DHHSbody"/>
      </w:pPr>
      <w:r>
        <w:t xml:space="preserve">If the alleged victim requires immediate medical attention, a medical practitioner or ambulance should be called, or the alleged victim </w:t>
      </w:r>
      <w:r w:rsidR="00A939DC">
        <w:t xml:space="preserve">taken </w:t>
      </w:r>
      <w:r>
        <w:t>to the nearest hospital accident and emergency department.</w:t>
      </w:r>
    </w:p>
    <w:p w14:paraId="7056905F" w14:textId="69B08A5E" w:rsidR="00277C64" w:rsidRPr="005F6C28" w:rsidRDefault="00277C64" w:rsidP="00CD103F">
      <w:pPr>
        <w:pStyle w:val="DHHSbody"/>
      </w:pPr>
      <w:r>
        <w:t xml:space="preserve">Where a staff member is the </w:t>
      </w:r>
      <w:r w:rsidR="005A75AC">
        <w:t>individual identified as the subject of</w:t>
      </w:r>
      <w:r w:rsidR="00176DF9">
        <w:t xml:space="preserve"> an</w:t>
      </w:r>
      <w:r w:rsidR="005A75AC">
        <w:t xml:space="preserve"> allegation</w:t>
      </w:r>
      <w:r>
        <w:t xml:space="preserve"> of abuse and requires medical attention, any medical practitioner called should be independent of the service where the alleged abuse took place.</w:t>
      </w:r>
    </w:p>
    <w:bookmarkEnd w:id="231"/>
    <w:p w14:paraId="43ED7244" w14:textId="1A23C61B" w:rsidR="00277C64" w:rsidRPr="00695041" w:rsidRDefault="00CD103F" w:rsidP="00CD103F">
      <w:pPr>
        <w:pStyle w:val="Heading3"/>
      </w:pPr>
      <w:r>
        <w:t>B.2.3</w:t>
      </w:r>
      <w:r w:rsidR="001576A7">
        <w:t xml:space="preserve"> </w:t>
      </w:r>
      <w:r w:rsidR="00277C64">
        <w:t xml:space="preserve">Calling </w:t>
      </w:r>
      <w:r w:rsidR="004B63F3">
        <w:t>Victoria Police</w:t>
      </w:r>
    </w:p>
    <w:p w14:paraId="074567F5" w14:textId="2FEF3D5F" w:rsidR="00277C64" w:rsidRDefault="00277C64" w:rsidP="00CD103F">
      <w:pPr>
        <w:pStyle w:val="DHHSbody"/>
      </w:pPr>
      <w:r>
        <w:t xml:space="preserve">Where an immediate police response is required, call 000. If the client does not consent to calling the </w:t>
      </w:r>
      <w:r w:rsidR="004B63F3">
        <w:t>Victoria Police</w:t>
      </w:r>
      <w:r>
        <w:t xml:space="preserve">, see </w:t>
      </w:r>
      <w:r w:rsidR="00457BB7">
        <w:t>section</w:t>
      </w:r>
      <w:r w:rsidR="00E33276">
        <w:t xml:space="preserve"> </w:t>
      </w:r>
      <w:r w:rsidR="00E33276">
        <w:fldChar w:fldCharType="begin"/>
      </w:r>
      <w:r w:rsidR="00E33276">
        <w:instrText xml:space="preserve"> REF _Ref497732726 \h </w:instrText>
      </w:r>
      <w:r w:rsidR="00E33276">
        <w:fldChar w:fldCharType="separate"/>
      </w:r>
      <w:r w:rsidR="00C04B11">
        <w:t>2.2.2 Report alleged criminal acts to Victoria Police and preserve evidence</w:t>
      </w:r>
      <w:r w:rsidR="00E33276">
        <w:fldChar w:fldCharType="end"/>
      </w:r>
      <w:r w:rsidR="00334302">
        <w:t>,</w:t>
      </w:r>
      <w:r w:rsidR="00DD36F7">
        <w:t xml:space="preserve"> </w:t>
      </w:r>
      <w:r>
        <w:t xml:space="preserve">of </w:t>
      </w:r>
      <w:r w:rsidR="00634EFF">
        <w:t>this guide</w:t>
      </w:r>
      <w:r w:rsidR="00462EDB">
        <w:t xml:space="preserve"> </w:t>
      </w:r>
      <w:r>
        <w:t xml:space="preserve">for instruction on when calling </w:t>
      </w:r>
      <w:r w:rsidR="004B63F3">
        <w:t>Victoria Police</w:t>
      </w:r>
      <w:r>
        <w:t xml:space="preserve"> is mandatory, regardless of the client’s wishes, and guidance on preserving evidence. In the case of alleged sexual abuse that has just occurred, to preserve any forensic evidence, the client should not be showered or bathed or offered drinks or food until after Victoria Police have been contacted and provide further instruction.</w:t>
      </w:r>
    </w:p>
    <w:p w14:paraId="0CB1DFE6" w14:textId="77777777" w:rsidR="00277C64" w:rsidRDefault="00277C64" w:rsidP="00CD103F">
      <w:pPr>
        <w:pStyle w:val="DHHSbody"/>
      </w:pPr>
      <w:r>
        <w:lastRenderedPageBreak/>
        <w:t>The phone call will result in the allocation of the appropriate response unit, which may be a Sexual Offence and Child Abuse Unit / Sexual Offences and Child Abuse Investigation Team (SOCAU/SOCIT) for the area or a general duties police</w:t>
      </w:r>
      <w:r w:rsidR="007528B6">
        <w:t xml:space="preserve"> unit.</w:t>
      </w:r>
    </w:p>
    <w:p w14:paraId="1EE72F62" w14:textId="77777777" w:rsidR="00277C64" w:rsidRPr="00282867" w:rsidRDefault="00277C64" w:rsidP="00CD103F">
      <w:pPr>
        <w:pStyle w:val="Heading4"/>
      </w:pPr>
      <w:r w:rsidRPr="00282867">
        <w:t>Contacting a</w:t>
      </w:r>
      <w:r>
        <w:t xml:space="preserve"> parent, </w:t>
      </w:r>
      <w:proofErr w:type="gramStart"/>
      <w:r>
        <w:t>guardian</w:t>
      </w:r>
      <w:proofErr w:type="gramEnd"/>
      <w:r>
        <w:t xml:space="preserve"> or</w:t>
      </w:r>
      <w:r w:rsidRPr="00282867">
        <w:t xml:space="preserve"> Independent Person</w:t>
      </w:r>
    </w:p>
    <w:p w14:paraId="26117841" w14:textId="06DFA521" w:rsidR="00277C64" w:rsidRDefault="00277C64" w:rsidP="00CD103F">
      <w:pPr>
        <w:pStyle w:val="DHHSbody"/>
      </w:pPr>
      <w:r>
        <w:t>If th</w:t>
      </w:r>
      <w:r w:rsidR="00430B5B">
        <w:t>e client is under the age of 18</w:t>
      </w:r>
      <w:r w:rsidR="005141A3">
        <w:t xml:space="preserve"> </w:t>
      </w:r>
      <w:r>
        <w:t xml:space="preserve">years, a parent, plenary </w:t>
      </w:r>
      <w:proofErr w:type="gramStart"/>
      <w:r>
        <w:t>guardian</w:t>
      </w:r>
      <w:proofErr w:type="gramEnd"/>
      <w:r>
        <w:t xml:space="preserve"> or Independent Person must be present if they are going to give a statement.</w:t>
      </w:r>
    </w:p>
    <w:p w14:paraId="073F0B31" w14:textId="77777777" w:rsidR="00277C64" w:rsidRPr="00CD103F" w:rsidRDefault="00277C64" w:rsidP="00CD103F">
      <w:pPr>
        <w:pStyle w:val="Heading4"/>
      </w:pPr>
      <w:r w:rsidRPr="00CD103F">
        <w:t>Contacting an Independent Third Person</w:t>
      </w:r>
    </w:p>
    <w:p w14:paraId="189D0569" w14:textId="73BDCE16" w:rsidR="00277C64" w:rsidRDefault="00277C64" w:rsidP="00CD103F">
      <w:pPr>
        <w:pStyle w:val="DHHSbody"/>
      </w:pPr>
      <w:r>
        <w:t>At the time of contact</w:t>
      </w:r>
      <w:r w:rsidR="00A939DC">
        <w:t>,</w:t>
      </w:r>
      <w:r>
        <w:t xml:space="preserve"> it is important that </w:t>
      </w:r>
      <w:r w:rsidR="004B63F3">
        <w:t xml:space="preserve">Victoria Police </w:t>
      </w:r>
      <w:r>
        <w:t xml:space="preserve">are advised if the client has a cognitive impairment or mental illness and will need </w:t>
      </w:r>
      <w:r w:rsidR="00A939DC">
        <w:t xml:space="preserve">the </w:t>
      </w:r>
      <w:r>
        <w:t xml:space="preserve">support of an Independent Third Person during </w:t>
      </w:r>
      <w:r w:rsidR="00A939DC">
        <w:t xml:space="preserve">the </w:t>
      </w:r>
      <w:r>
        <w:t>interview or when a statement is being taken. Cognitive impairment can include intellectual disability, acquired brain injury and dementia.</w:t>
      </w:r>
    </w:p>
    <w:p w14:paraId="5AE53FDF" w14:textId="0F955C35" w:rsidR="00277C64" w:rsidRDefault="00277C64" w:rsidP="00CD103F">
      <w:pPr>
        <w:pStyle w:val="DHHSbody"/>
      </w:pPr>
      <w:r>
        <w:t xml:space="preserve">Where the client uses an alternative form of communication, such as symbols, signs or facilitated communication, an Independent Third Person can usually assist the client to communicate with </w:t>
      </w:r>
      <w:r w:rsidR="004B63F3">
        <w:t>Victoria Police</w:t>
      </w:r>
      <w:r w:rsidR="007528B6">
        <w:t>.</w:t>
      </w:r>
    </w:p>
    <w:p w14:paraId="27D026BB" w14:textId="6FFF0869" w:rsidR="00277C64" w:rsidRDefault="00277C64" w:rsidP="00CD103F">
      <w:pPr>
        <w:pStyle w:val="DHHSbody"/>
      </w:pPr>
      <w:r>
        <w:t xml:space="preserve">It is the responsibility of </w:t>
      </w:r>
      <w:r w:rsidR="004B63F3">
        <w:t>Victoria Police</w:t>
      </w:r>
      <w:r>
        <w:t xml:space="preserve"> to contact the Independent Third Person.</w:t>
      </w:r>
    </w:p>
    <w:p w14:paraId="7F69C1A1" w14:textId="4139665D" w:rsidR="008B2B0B" w:rsidRDefault="006B76F7" w:rsidP="008B2B0B">
      <w:pPr>
        <w:pStyle w:val="Heading4"/>
      </w:pPr>
      <w:r>
        <w:t xml:space="preserve">Allegations of abuse involving victims, </w:t>
      </w:r>
      <w:proofErr w:type="gramStart"/>
      <w:r>
        <w:t>witnesses</w:t>
      </w:r>
      <w:proofErr w:type="gramEnd"/>
      <w:r>
        <w:t xml:space="preserve"> and </w:t>
      </w:r>
      <w:r w:rsidR="005A75AC">
        <w:t>subject</w:t>
      </w:r>
      <w:r w:rsidR="00595963">
        <w:t>s</w:t>
      </w:r>
      <w:r w:rsidR="005A75AC">
        <w:t xml:space="preserve"> of allegation</w:t>
      </w:r>
      <w:r>
        <w:t xml:space="preserve"> with disability</w:t>
      </w:r>
    </w:p>
    <w:p w14:paraId="17362AE3" w14:textId="6E7FDEAB" w:rsidR="008B2B0B" w:rsidRPr="00BA1BA6" w:rsidRDefault="008B2B0B" w:rsidP="008B2B0B">
      <w:pPr>
        <w:pStyle w:val="DHHSbody"/>
      </w:pPr>
      <w:r>
        <w:t xml:space="preserve">Where the allegations of abuse involve victims, witnesses and </w:t>
      </w:r>
      <w:r w:rsidR="005A75AC">
        <w:t>subject</w:t>
      </w:r>
      <w:r w:rsidR="00595963">
        <w:t>s</w:t>
      </w:r>
      <w:r w:rsidR="005A75AC">
        <w:t xml:space="preserve"> of allegation</w:t>
      </w:r>
      <w:r>
        <w:t xml:space="preserve"> with disability, refer </w:t>
      </w:r>
      <w:r w:rsidR="00334302">
        <w:t xml:space="preserve">to </w:t>
      </w:r>
      <w:r>
        <w:t xml:space="preserve">the </w:t>
      </w:r>
      <w:hyperlink r:id="rId61">
        <w:r w:rsidRPr="0D8F17C8">
          <w:rPr>
            <w:rStyle w:val="Hyperlink"/>
            <w:i/>
            <w:iCs/>
          </w:rPr>
          <w:t>Responding to allegations of abuse involving people with disabilities guidelines</w:t>
        </w:r>
      </w:hyperlink>
      <w:r>
        <w:t xml:space="preserve"> at </w:t>
      </w:r>
      <w:r w:rsidR="008E2656" w:rsidRPr="005D40D1">
        <w:t>&lt;https://providers.</w:t>
      </w:r>
      <w:r w:rsidR="008E2656">
        <w:t>d</w:t>
      </w:r>
      <w:r w:rsidR="75C2FE41">
        <w:t>ffh</w:t>
      </w:r>
      <w:r w:rsidR="008E2656" w:rsidRPr="005D40D1">
        <w:t>.vic.gov.au/responding-allegations-abuse-involving-people-disabilities&gt;</w:t>
      </w:r>
      <w:r w:rsidRPr="0D8F17C8">
        <w:rPr>
          <w:rFonts w:ascii="Helv" w:hAnsi="Helv" w:cs="Helv"/>
          <w:color w:val="000000" w:themeColor="text1"/>
          <w:lang w:eastAsia="en-AU"/>
        </w:rPr>
        <w:t xml:space="preserve"> for additional guidance on the roles, responsibilities, procedures and interactions involving service providers and Victoria Police when dealing with allegations</w:t>
      </w:r>
      <w:r>
        <w:t>.</w:t>
      </w:r>
    </w:p>
    <w:p w14:paraId="4D3594AD" w14:textId="6CFE08D5" w:rsidR="00277C64" w:rsidRDefault="00DE48F5" w:rsidP="00CD103F">
      <w:pPr>
        <w:pStyle w:val="Heading3"/>
      </w:pPr>
      <w:r>
        <w:t>B.2.4</w:t>
      </w:r>
      <w:r w:rsidR="001576A7">
        <w:t xml:space="preserve"> </w:t>
      </w:r>
      <w:r w:rsidR="00277C64">
        <w:t>Centre Against Sexual Assault (CASA)</w:t>
      </w:r>
    </w:p>
    <w:p w14:paraId="1B959FF8" w14:textId="77777777" w:rsidR="00277C64" w:rsidRDefault="00277C64" w:rsidP="00CD103F">
      <w:pPr>
        <w:pStyle w:val="DHHSbody"/>
      </w:pPr>
      <w:r>
        <w:t>T</w:t>
      </w:r>
      <w:r w:rsidRPr="00247476">
        <w:t xml:space="preserve">he </w:t>
      </w:r>
      <w:r>
        <w:t xml:space="preserve">local </w:t>
      </w:r>
      <w:r w:rsidRPr="00247476">
        <w:t xml:space="preserve">Centre Against Sexual Assault (CASA) should </w:t>
      </w:r>
      <w:r>
        <w:t xml:space="preserve">always </w:t>
      </w:r>
      <w:r w:rsidRPr="00247476">
        <w:t>be contacted</w:t>
      </w:r>
      <w:r>
        <w:t xml:space="preserve"> in cases of alleged sexual </w:t>
      </w:r>
      <w:proofErr w:type="gramStart"/>
      <w:r>
        <w:t>abuse,</w:t>
      </w:r>
      <w:r w:rsidRPr="00247476">
        <w:t xml:space="preserve"> unless</w:t>
      </w:r>
      <w:proofErr w:type="gramEnd"/>
      <w:r w:rsidRPr="00247476">
        <w:t xml:space="preserve"> the client does not </w:t>
      </w:r>
      <w:r w:rsidR="007528B6">
        <w:t>want contact with this service.</w:t>
      </w:r>
    </w:p>
    <w:p w14:paraId="5626AEE1" w14:textId="021DE832" w:rsidR="00277C64" w:rsidRDefault="00277C64" w:rsidP="00CD103F">
      <w:pPr>
        <w:pStyle w:val="DHHSbody"/>
      </w:pPr>
      <w:r w:rsidRPr="00247476">
        <w:t>If</w:t>
      </w:r>
      <w:r w:rsidRPr="00AB36B1">
        <w:t xml:space="preserve"> the client is a person with a disability who does not have the capacity to consent, or is a client under the age of 18, consent should be obtained from the client’s guardian</w:t>
      </w:r>
      <w:r>
        <w:t xml:space="preserve"> or next of kin</w:t>
      </w:r>
      <w:r w:rsidR="00F0789C">
        <w:t xml:space="preserve"> </w:t>
      </w:r>
      <w:r w:rsidR="00F0789C" w:rsidRPr="00AB36B1">
        <w:t xml:space="preserve">(unless the </w:t>
      </w:r>
      <w:r w:rsidR="005A75AC">
        <w:t xml:space="preserve">subject of </w:t>
      </w:r>
      <w:r w:rsidR="00176DF9">
        <w:t xml:space="preserve">the </w:t>
      </w:r>
      <w:r w:rsidR="005A75AC">
        <w:t>allegation</w:t>
      </w:r>
      <w:r w:rsidR="00F0789C" w:rsidRPr="00AB36B1">
        <w:t xml:space="preserve"> is the client</w:t>
      </w:r>
      <w:r w:rsidR="00F0789C">
        <w:t>’</w:t>
      </w:r>
      <w:r w:rsidR="00F0789C" w:rsidRPr="00AB36B1">
        <w:t>s guardian)</w:t>
      </w:r>
      <w:r w:rsidRPr="00AB36B1">
        <w:t xml:space="preserve">, where possible, to contact </w:t>
      </w:r>
      <w:r>
        <w:t>CASA.</w:t>
      </w:r>
      <w:r w:rsidRPr="000529F8">
        <w:t xml:space="preserve"> </w:t>
      </w:r>
      <w:r w:rsidRPr="001A245A">
        <w:t>If the client</w:t>
      </w:r>
      <w:r>
        <w:t xml:space="preserve"> (or guardian on his or her behalf)</w:t>
      </w:r>
      <w:r w:rsidRPr="001A245A">
        <w:t xml:space="preserve"> does not want to have CASA </w:t>
      </w:r>
      <w:r>
        <w:t>contacted,</w:t>
      </w:r>
      <w:r w:rsidRPr="00AB0461">
        <w:t xml:space="preserve"> </w:t>
      </w:r>
      <w:r w:rsidRPr="001A245A">
        <w:t xml:space="preserve">and </w:t>
      </w:r>
      <w:r>
        <w:t xml:space="preserve">the client has the capacity to make this decision, the service provider must put in place </w:t>
      </w:r>
      <w:r w:rsidRPr="001A245A">
        <w:t xml:space="preserve">other </w:t>
      </w:r>
      <w:r>
        <w:t xml:space="preserve">appropriate </w:t>
      </w:r>
      <w:r w:rsidRPr="001A245A">
        <w:t xml:space="preserve">supports </w:t>
      </w:r>
      <w:r>
        <w:t>for the client</w:t>
      </w:r>
      <w:r w:rsidR="007528B6">
        <w:t>.</w:t>
      </w:r>
    </w:p>
    <w:p w14:paraId="250FDA03" w14:textId="6CB59EAF" w:rsidR="00277C64" w:rsidRDefault="00277C64" w:rsidP="00CD103F">
      <w:pPr>
        <w:pStyle w:val="DHHSbody"/>
      </w:pPr>
      <w:r>
        <w:t>CASAs operate throughout Victoria and provide counselling, advocacy, support and information to children, young people and adults who have experienced sexual abuse, whether they were children or adults when th</w:t>
      </w:r>
      <w:r w:rsidR="00430B5B">
        <w:t>e abuse was perpetrated. The 24-</w:t>
      </w:r>
      <w:r>
        <w:t>hour Sexual Assault Crisi</w:t>
      </w:r>
      <w:r w:rsidR="00430B5B">
        <w:t>s Line can be contacted on 1800</w:t>
      </w:r>
      <w:r w:rsidR="003400AC">
        <w:t xml:space="preserve"> </w:t>
      </w:r>
      <w:r w:rsidR="00430B5B">
        <w:t>806</w:t>
      </w:r>
      <w:r w:rsidR="003400AC">
        <w:t xml:space="preserve"> </w:t>
      </w:r>
      <w:r>
        <w:t xml:space="preserve">292 or </w:t>
      </w:r>
      <w:r w:rsidR="0063625F">
        <w:t xml:space="preserve">via </w:t>
      </w:r>
      <w:r w:rsidR="003400AC">
        <w:t xml:space="preserve">the </w:t>
      </w:r>
      <w:hyperlink r:id="rId62" w:history="1">
        <w:r w:rsidR="003400AC" w:rsidRPr="003400AC">
          <w:rPr>
            <w:rStyle w:val="Hyperlink"/>
          </w:rPr>
          <w:t>CASA Forum website</w:t>
        </w:r>
      </w:hyperlink>
      <w:r w:rsidR="003400AC">
        <w:t xml:space="preserve"> at &lt;</w:t>
      </w:r>
      <w:r w:rsidR="003400AC" w:rsidRPr="003400AC">
        <w:t>https://www.casa.org.au/</w:t>
      </w:r>
      <w:r w:rsidR="003400AC">
        <w:t>&gt;</w:t>
      </w:r>
      <w:r w:rsidR="00430B5B">
        <w:t xml:space="preserve"> </w:t>
      </w:r>
      <w:r>
        <w:t>from anywhere in the state and a duty worker will respond. Services are free and confidential to all victim/survivors of recent and past sexual abuse regardless of gender and include:</w:t>
      </w:r>
    </w:p>
    <w:p w14:paraId="6C2B6A9F" w14:textId="77777777" w:rsidR="00277C64" w:rsidRDefault="00277C64" w:rsidP="00CD103F">
      <w:pPr>
        <w:pStyle w:val="DHHSbullet1"/>
      </w:pPr>
      <w:r>
        <w:t xml:space="preserve">immediate crisis support including crisis intervention, provision of information, counselling, advocacy, liaison with the department on child protection matters, police, forensic and other medical personnel, and coordination of </w:t>
      </w:r>
      <w:proofErr w:type="gramStart"/>
      <w:r>
        <w:t>support</w:t>
      </w:r>
      <w:proofErr w:type="gramEnd"/>
    </w:p>
    <w:p w14:paraId="58A6452E" w14:textId="77777777" w:rsidR="00277C64" w:rsidRDefault="00277C64" w:rsidP="00CD103F">
      <w:pPr>
        <w:pStyle w:val="DHHSbullet1"/>
      </w:pPr>
      <w:r>
        <w:t xml:space="preserve">follow-up, longer-term counselling, </w:t>
      </w:r>
      <w:proofErr w:type="gramStart"/>
      <w:r>
        <w:t>advocacy</w:t>
      </w:r>
      <w:proofErr w:type="gramEnd"/>
      <w:r>
        <w:t xml:space="preserve"> and support</w:t>
      </w:r>
    </w:p>
    <w:p w14:paraId="7DB8D371" w14:textId="77777777" w:rsidR="00277C64" w:rsidRDefault="00277C64" w:rsidP="00CD103F">
      <w:pPr>
        <w:pStyle w:val="DHHSbullet1"/>
      </w:pPr>
      <w:r>
        <w:t>information regarding options and rights within the legal system</w:t>
      </w:r>
    </w:p>
    <w:p w14:paraId="36949F2C" w14:textId="77777777" w:rsidR="00277C64" w:rsidRDefault="00277C64" w:rsidP="00CD103F">
      <w:pPr>
        <w:pStyle w:val="DHHSbullet1"/>
      </w:pPr>
      <w:r>
        <w:t xml:space="preserve">information regarding medical options, including follow-up medical </w:t>
      </w:r>
      <w:proofErr w:type="gramStart"/>
      <w:r>
        <w:t>treatment</w:t>
      </w:r>
      <w:proofErr w:type="gramEnd"/>
    </w:p>
    <w:p w14:paraId="7EAB1E0B" w14:textId="77777777" w:rsidR="00277C64" w:rsidRDefault="00277C64" w:rsidP="00CD103F">
      <w:pPr>
        <w:pStyle w:val="DHHSbullet1"/>
      </w:pPr>
      <w:r>
        <w:t xml:space="preserve">assistance to negotiate the management of sexually transmitted infections and/or pregnancy arising from the </w:t>
      </w:r>
      <w:proofErr w:type="gramStart"/>
      <w:r>
        <w:t>abuse</w:t>
      </w:r>
      <w:proofErr w:type="gramEnd"/>
    </w:p>
    <w:p w14:paraId="05AC7BA5" w14:textId="77777777" w:rsidR="00277C64" w:rsidRDefault="00277C64" w:rsidP="00CD103F">
      <w:pPr>
        <w:pStyle w:val="DHHSbullet1"/>
      </w:pPr>
      <w:r>
        <w:t>assistance in the management of other practical consequences of the abuse such as emergency housing and compensation</w:t>
      </w:r>
    </w:p>
    <w:p w14:paraId="45100EEE" w14:textId="77777777" w:rsidR="00277C64" w:rsidRDefault="00277C64" w:rsidP="00CD103F">
      <w:pPr>
        <w:pStyle w:val="DHHSbullet1"/>
      </w:pPr>
      <w:r>
        <w:lastRenderedPageBreak/>
        <w:t xml:space="preserve">support and information to non-offending family members and support people. </w:t>
      </w:r>
    </w:p>
    <w:p w14:paraId="14199DD3" w14:textId="77777777" w:rsidR="00277C64" w:rsidRPr="00CD103F" w:rsidRDefault="00277C64" w:rsidP="00CD103F">
      <w:pPr>
        <w:pStyle w:val="DHHSbodyafterbullets"/>
      </w:pPr>
      <w:r w:rsidRPr="00CD103F">
        <w:t>In addition to the above activities, CASA also provide community education, training and specialist consultation services to relevant individuals and services to facilitate meeting the broader needs and concerns of victim/survivors of sexual abuse.</w:t>
      </w:r>
    </w:p>
    <w:p w14:paraId="35C86791" w14:textId="6F1119FE" w:rsidR="00277C64" w:rsidRDefault="00DE48F5" w:rsidP="00CD103F">
      <w:pPr>
        <w:pStyle w:val="Heading3"/>
      </w:pPr>
      <w:r>
        <w:t>B.2.5</w:t>
      </w:r>
      <w:r w:rsidR="001576A7">
        <w:t xml:space="preserve"> </w:t>
      </w:r>
      <w:r w:rsidR="00277C64">
        <w:t>Forensic medical examination</w:t>
      </w:r>
    </w:p>
    <w:p w14:paraId="6439FD31" w14:textId="77777777" w:rsidR="00277C64" w:rsidRDefault="00277C64" w:rsidP="00CD103F">
      <w:pPr>
        <w:pStyle w:val="DHHSbody"/>
      </w:pPr>
      <w:r>
        <w:t>Medical needs are a priority in cases of recent sexual abuse (within 72</w:t>
      </w:r>
      <w:r w:rsidR="007528B6">
        <w:t> </w:t>
      </w:r>
      <w:r>
        <w:t>hours). Often victims/survivors do not report abuse immediately, so time will often have been lost that may have an adverse impact on the victim/survivor’s health or the gathering of evidence. For adults, such an examination will often take place at a sex</w:t>
      </w:r>
      <w:r w:rsidR="007528B6">
        <w:t>ual assault crisis care unit.</w:t>
      </w:r>
    </w:p>
    <w:p w14:paraId="1FB320A3" w14:textId="0993223A" w:rsidR="00277C64" w:rsidRDefault="007528B6" w:rsidP="00CD103F">
      <w:pPr>
        <w:pStyle w:val="DHHSbody"/>
      </w:pPr>
      <w:r>
        <w:t>For children (under 18</w:t>
      </w:r>
      <w:r w:rsidR="001576A7">
        <w:t xml:space="preserve"> </w:t>
      </w:r>
      <w:r w:rsidR="00277C64">
        <w:t>years)</w:t>
      </w:r>
      <w:r>
        <w:t>,</w:t>
      </w:r>
      <w:r w:rsidR="00277C64">
        <w:t xml:space="preserve"> the Victorian Forensic Paediatric Medical Service should be contacted. Forensic services to children will typically be provided through the Gatehouse Centre (Royal Children’s Hospital), </w:t>
      </w:r>
      <w:proofErr w:type="gramStart"/>
      <w:r w:rsidR="00277C64">
        <w:t>South East</w:t>
      </w:r>
      <w:proofErr w:type="gramEnd"/>
      <w:r w:rsidR="00277C64">
        <w:t xml:space="preserve"> Centre Against Sexual Assault</w:t>
      </w:r>
      <w:r w:rsidR="00277C64" w:rsidDel="00B87FF8">
        <w:t xml:space="preserve"> </w:t>
      </w:r>
      <w:r w:rsidR="00277C64">
        <w:t>(SECASA at Monash Medical Centre) in the metropolitan area or the nearest crisis care unit in rural areas.</w:t>
      </w:r>
      <w:r w:rsidR="00334302" w:rsidRPr="00334302">
        <w:t xml:space="preserve"> </w:t>
      </w:r>
      <w:r w:rsidR="00334302">
        <w:t xml:space="preserve">Only child protection or the Victoria Police can refer a child to the Victorian Forensic Paediatric Medical Service.  </w:t>
      </w:r>
    </w:p>
    <w:p w14:paraId="35F7CCE8" w14:textId="25F295F6" w:rsidR="00277C64" w:rsidRDefault="00277C64" w:rsidP="00CD103F">
      <w:pPr>
        <w:pStyle w:val="DHHSbody"/>
      </w:pPr>
      <w:r>
        <w:t xml:space="preserve">In some instances, </w:t>
      </w:r>
      <w:r w:rsidR="000B5A78">
        <w:t>Victoria Police</w:t>
      </w:r>
      <w:r>
        <w:t xml:space="preserve"> may suggest that the Victorian Institute of Forensic Medicine is contacted to provide a forensic medical officer, free of charge, to examine the victim. The Victorian Institute of Forensic Medicine</w:t>
      </w:r>
      <w:r w:rsidDel="00E03924">
        <w:t xml:space="preserve"> </w:t>
      </w:r>
      <w:r>
        <w:t>provides clinical services and medical advice in the investigation of vio</w:t>
      </w:r>
      <w:r w:rsidR="007528B6">
        <w:t>lent crimes and other offences.</w:t>
      </w:r>
    </w:p>
    <w:p w14:paraId="7E7CA2E4" w14:textId="77777777" w:rsidR="00277C64" w:rsidRDefault="00277C64" w:rsidP="00CD103F">
      <w:pPr>
        <w:pStyle w:val="DHHSbody"/>
      </w:pPr>
      <w:r>
        <w:t>The examination of people who have been sexually abused is a specialised area, and the institute provides a 24-hour service for attendance when requested by police or hospital staff. In this instance, the forensic medical officer or forensic nurse examiner will:</w:t>
      </w:r>
    </w:p>
    <w:p w14:paraId="0E81F107" w14:textId="77777777" w:rsidR="00277C64" w:rsidRDefault="00277C64" w:rsidP="00CD103F">
      <w:pPr>
        <w:pStyle w:val="DHHSbullet1"/>
      </w:pPr>
      <w:r>
        <w:t xml:space="preserve">assess and treat any immediate medical </w:t>
      </w:r>
      <w:proofErr w:type="gramStart"/>
      <w:r>
        <w:t>needs</w:t>
      </w:r>
      <w:proofErr w:type="gramEnd"/>
    </w:p>
    <w:p w14:paraId="2A08581C" w14:textId="77777777" w:rsidR="00277C64" w:rsidRDefault="00277C64" w:rsidP="00CD103F">
      <w:pPr>
        <w:pStyle w:val="DHHSbullet1"/>
      </w:pPr>
      <w:r>
        <w:t>undertake tests for sexually transmitted infections and pregnancy, if appropriate</w:t>
      </w:r>
    </w:p>
    <w:p w14:paraId="1D28F75A" w14:textId="77777777" w:rsidR="00277C64" w:rsidRDefault="00277C64" w:rsidP="00CD103F">
      <w:pPr>
        <w:pStyle w:val="DHHSbullet1"/>
      </w:pPr>
      <w:r>
        <w:t>collect evidence for use in the investigation and possible prosecution.</w:t>
      </w:r>
    </w:p>
    <w:p w14:paraId="47A5EE9E" w14:textId="77777777" w:rsidR="00277C64" w:rsidRDefault="00277C64" w:rsidP="00CD103F">
      <w:pPr>
        <w:pStyle w:val="DHHSbodyafterbullets"/>
      </w:pPr>
      <w:r>
        <w:t>In relation to physical abuse, forensic medical assessment of physical injuries may provide the only objective evidence of events. Injuries should be documented accurately and interpreted by medical officers with forensic training. The Victorian Forensic Paediatric Medical Service</w:t>
      </w:r>
      <w:r w:rsidDel="00B87FF8">
        <w:t xml:space="preserve"> </w:t>
      </w:r>
      <w:r>
        <w:t>will provide this service to children.</w:t>
      </w:r>
    </w:p>
    <w:p w14:paraId="43C002B5" w14:textId="666FD4E8" w:rsidR="00277C64" w:rsidRDefault="00DE48F5" w:rsidP="00CD103F">
      <w:pPr>
        <w:pStyle w:val="Heading3"/>
      </w:pPr>
      <w:bookmarkStart w:id="232" w:name="_Ref453330926"/>
      <w:bookmarkStart w:id="233" w:name="_Ref497900567"/>
      <w:r>
        <w:t>B.2.6</w:t>
      </w:r>
      <w:r w:rsidR="001576A7">
        <w:t xml:space="preserve"> </w:t>
      </w:r>
      <w:r w:rsidR="00277C64">
        <w:t xml:space="preserve">Assist </w:t>
      </w:r>
      <w:bookmarkEnd w:id="232"/>
      <w:r w:rsidR="000B5A78">
        <w:t>Victoria Police</w:t>
      </w:r>
      <w:bookmarkEnd w:id="233"/>
    </w:p>
    <w:p w14:paraId="3834B564" w14:textId="3AB53C4C" w:rsidR="00277C64" w:rsidRDefault="000B5A78" w:rsidP="00CD103F">
      <w:pPr>
        <w:pStyle w:val="DHHSbody"/>
      </w:pPr>
      <w:r>
        <w:t>Victoria Police</w:t>
      </w:r>
      <w:r w:rsidR="00277C64">
        <w:t xml:space="preserve"> should be assisted in conducting their investigation. The investigation may involve </w:t>
      </w:r>
      <w:r>
        <w:t>police officers</w:t>
      </w:r>
      <w:r w:rsidR="00277C64">
        <w:t xml:space="preserve"> taking photographs of any physical injuries. The police</w:t>
      </w:r>
      <w:r>
        <w:t xml:space="preserve"> officer</w:t>
      </w:r>
      <w:r w:rsidR="00277C64">
        <w:t xml:space="preserve"> may need the carer/worker’s assistance to explain this procedure to the client.</w:t>
      </w:r>
    </w:p>
    <w:p w14:paraId="591F9CC9" w14:textId="55D713CA" w:rsidR="00277C64" w:rsidRDefault="00277C64" w:rsidP="00CD103F">
      <w:pPr>
        <w:pStyle w:val="DHHSbody"/>
      </w:pPr>
      <w:r>
        <w:t>In relation to preserving evidence of sexual abuse, it may (subject to any direction by police</w:t>
      </w:r>
      <w:r w:rsidR="0014505B">
        <w:t xml:space="preserve"> officers</w:t>
      </w:r>
      <w:r>
        <w:t>) be appropriate to:</w:t>
      </w:r>
    </w:p>
    <w:p w14:paraId="2CCEB498" w14:textId="77777777" w:rsidR="00277C64" w:rsidRDefault="00277C64" w:rsidP="00CD103F">
      <w:pPr>
        <w:pStyle w:val="DHHSbullet1"/>
      </w:pPr>
      <w:r>
        <w:t xml:space="preserve">encourage the victim not to shower or change or, if the victim feels they must shower or change, ask them to put the clothing they were wearing at the time of the incident in bags, which should be </w:t>
      </w:r>
      <w:r w:rsidR="007528B6">
        <w:t xml:space="preserve">sealed, labelled and </w:t>
      </w:r>
      <w:proofErr w:type="gramStart"/>
      <w:r w:rsidR="007528B6">
        <w:t>secured</w:t>
      </w:r>
      <w:proofErr w:type="gramEnd"/>
    </w:p>
    <w:p w14:paraId="10F30270" w14:textId="77777777" w:rsidR="00277C64" w:rsidRDefault="00277C64" w:rsidP="00CD103F">
      <w:pPr>
        <w:pStyle w:val="DHHSbullet1"/>
      </w:pPr>
      <w:r>
        <w:t>where possible, lock the door to the room or restrict access to the area where the incident occurred so any physical evidence inside that area remains undisturbed.</w:t>
      </w:r>
    </w:p>
    <w:p w14:paraId="55B146A5" w14:textId="371F009A" w:rsidR="00277C64" w:rsidRDefault="00277C64" w:rsidP="00CD103F">
      <w:pPr>
        <w:pStyle w:val="DHHSbodyafterbullets"/>
      </w:pPr>
      <w:r>
        <w:t xml:space="preserve">It is not necessary for a victim to decide immediately about whether to be involved in a </w:t>
      </w:r>
      <w:r w:rsidR="0014505B">
        <w:t xml:space="preserve">Victoria Police </w:t>
      </w:r>
      <w:r>
        <w:t xml:space="preserve">investigation and/or prosecution. Alleged victims may be distraught in the immediate aftermath of an alleged incident of abuse and sometimes change their minds later. Some evidence, however, will only be present in the immediate period following the abuse. Forensic evidence collected at this time may assist </w:t>
      </w:r>
      <w:r w:rsidR="00A51AA5">
        <w:t xml:space="preserve">the </w:t>
      </w:r>
      <w:r>
        <w:t>police investigation, should the victim wish to proceed at a later stage.</w:t>
      </w:r>
    </w:p>
    <w:p w14:paraId="0CF01E7B" w14:textId="77AE7ED3" w:rsidR="00277C64" w:rsidRDefault="00277C64" w:rsidP="00CD103F">
      <w:pPr>
        <w:pStyle w:val="DHHSbody"/>
      </w:pPr>
      <w:r>
        <w:lastRenderedPageBreak/>
        <w:t xml:space="preserve">It is important that any steps taken by the service provider do not undermine action that </w:t>
      </w:r>
      <w:r w:rsidR="007C2267">
        <w:t xml:space="preserve">Victoria Police </w:t>
      </w:r>
      <w:r w:rsidR="00DD36F7">
        <w:t xml:space="preserve">may instigate. </w:t>
      </w:r>
      <w:r>
        <w:t xml:space="preserve">Service providers must consult with </w:t>
      </w:r>
      <w:r w:rsidR="007C2267">
        <w:t xml:space="preserve">police officers </w:t>
      </w:r>
      <w:r>
        <w:t>about how best to support the police investigation.</w:t>
      </w:r>
    </w:p>
    <w:p w14:paraId="72CE15CB" w14:textId="7C446381" w:rsidR="00277C64" w:rsidRDefault="00277C64" w:rsidP="00CD103F">
      <w:pPr>
        <w:pStyle w:val="DHHSbody"/>
      </w:pPr>
      <w:r>
        <w:t xml:space="preserve">Under no circumstances should a service provider interview the client about the allegation during the police investigation – that is the role of </w:t>
      </w:r>
      <w:r w:rsidR="00A37DC9">
        <w:t>Victoria Police</w:t>
      </w:r>
      <w:r>
        <w:t xml:space="preserve">. It is acknowledged, however, that some discussion with the client may be required to establish safety and a basic understanding of what has occurred (refer to </w:t>
      </w:r>
      <w:r w:rsidR="007528B6">
        <w:t>section</w:t>
      </w:r>
      <w:r w:rsidR="001576A7">
        <w:t xml:space="preserve"> </w:t>
      </w:r>
      <w:r>
        <w:t>B.5.3 for further information).</w:t>
      </w:r>
    </w:p>
    <w:p w14:paraId="67270707" w14:textId="0C59017C" w:rsidR="00277C64" w:rsidRPr="00CD103F" w:rsidRDefault="00DE48F5" w:rsidP="00CD103F">
      <w:pPr>
        <w:pStyle w:val="Heading2"/>
      </w:pPr>
      <w:bookmarkStart w:id="234" w:name="_Toc164684058"/>
      <w:r>
        <w:t>B.3</w:t>
      </w:r>
      <w:r w:rsidR="001576A7">
        <w:t xml:space="preserve"> </w:t>
      </w:r>
      <w:r w:rsidR="00277C64" w:rsidRPr="00CD103F">
        <w:t xml:space="preserve">Where the alleged victim and the </w:t>
      </w:r>
      <w:r w:rsidR="005A75AC">
        <w:t>subject of allegation</w:t>
      </w:r>
      <w:r w:rsidR="00277C64" w:rsidRPr="00CD103F">
        <w:t xml:space="preserve"> reside, </w:t>
      </w:r>
      <w:proofErr w:type="gramStart"/>
      <w:r w:rsidR="00277C64" w:rsidRPr="00CD103F">
        <w:t>attend</w:t>
      </w:r>
      <w:proofErr w:type="gramEnd"/>
      <w:r w:rsidR="00277C64" w:rsidRPr="00CD103F">
        <w:t xml:space="preserve"> or work in the same setting</w:t>
      </w:r>
      <w:bookmarkEnd w:id="234"/>
    </w:p>
    <w:p w14:paraId="5F45822A" w14:textId="204B8C6D" w:rsidR="00277C64" w:rsidRPr="00695041" w:rsidRDefault="00DE48F5" w:rsidP="00CD103F">
      <w:pPr>
        <w:pStyle w:val="Heading3"/>
      </w:pPr>
      <w:r>
        <w:t>B.3.1</w:t>
      </w:r>
      <w:r w:rsidR="001576A7">
        <w:t xml:space="preserve"> </w:t>
      </w:r>
      <w:r w:rsidR="00277C64" w:rsidRPr="00695041">
        <w:t>Prevent further contact</w:t>
      </w:r>
    </w:p>
    <w:p w14:paraId="089F714F" w14:textId="2D1F86C9" w:rsidR="00277C64" w:rsidRPr="00A302F7" w:rsidRDefault="00277C64" w:rsidP="00CD103F">
      <w:pPr>
        <w:pStyle w:val="DHHSbody"/>
      </w:pPr>
      <w:r>
        <w:t xml:space="preserve">Immediately after the service provider becomes aware of an allegation of abuse, </w:t>
      </w:r>
      <w:r w:rsidRPr="00A302F7">
        <w:t xml:space="preserve">every attempt must be made to ensure the safety of the </w:t>
      </w:r>
      <w:r>
        <w:t xml:space="preserve">alleged </w:t>
      </w:r>
      <w:r w:rsidRPr="00A302F7">
        <w:t xml:space="preserve">victim and to prevent any further contact between the alleged victim and the </w:t>
      </w:r>
      <w:r w:rsidR="005A75AC">
        <w:t>subject of allegation</w:t>
      </w:r>
      <w:r w:rsidRPr="00A302F7">
        <w:t>.</w:t>
      </w:r>
      <w:r>
        <w:t xml:space="preserve"> This may include reallocating staff or volunteers to alternative duties.</w:t>
      </w:r>
    </w:p>
    <w:p w14:paraId="67CA9453" w14:textId="0D5706CB" w:rsidR="00277C64" w:rsidRDefault="00DE48F5" w:rsidP="00CD103F">
      <w:pPr>
        <w:pStyle w:val="Heading3"/>
      </w:pPr>
      <w:bookmarkStart w:id="235" w:name="_Toc384128878"/>
      <w:r>
        <w:t>B.3.2</w:t>
      </w:r>
      <w:r w:rsidR="001576A7">
        <w:t xml:space="preserve"> </w:t>
      </w:r>
      <w:r w:rsidR="00277C64">
        <w:t>Plan for relocation</w:t>
      </w:r>
      <w:bookmarkEnd w:id="235"/>
    </w:p>
    <w:p w14:paraId="61A92FEF" w14:textId="088FF45D" w:rsidR="00277C64" w:rsidRDefault="00277C64" w:rsidP="00CD103F">
      <w:pPr>
        <w:pStyle w:val="DHHSbody"/>
      </w:pPr>
      <w:r>
        <w:t xml:space="preserve">Thorough consideration must be given to the relocation of the client, the </w:t>
      </w:r>
      <w:r w:rsidR="005877B7">
        <w:t xml:space="preserve">individual </w:t>
      </w:r>
      <w:r w:rsidR="005A75AC">
        <w:t xml:space="preserve">subject of </w:t>
      </w:r>
      <w:r w:rsidR="005877B7">
        <w:t xml:space="preserve">the </w:t>
      </w:r>
      <w:r w:rsidR="005A75AC">
        <w:t>allegation</w:t>
      </w:r>
      <w:r>
        <w:t xml:space="preserve"> or, in rare cases, both parties. In principle, the </w:t>
      </w:r>
      <w:r w:rsidR="005877B7">
        <w:t xml:space="preserve">individual </w:t>
      </w:r>
      <w:r w:rsidR="005A75AC">
        <w:t>subject of allegation</w:t>
      </w:r>
      <w:r>
        <w:t xml:space="preserve"> should be removed from the immediate work area, such as a house or unit, while an investigation is undertaken. However, circumstances will differ</w:t>
      </w:r>
      <w:r w:rsidR="005877B7">
        <w:t>,</w:t>
      </w:r>
      <w:r>
        <w:t xml:space="preserve"> and it may be more </w:t>
      </w:r>
      <w:r w:rsidR="007528B6">
        <w:t>appropriate to move the client.</w:t>
      </w:r>
    </w:p>
    <w:p w14:paraId="32A0C05D" w14:textId="5AB663AB" w:rsidR="00277C64" w:rsidRDefault="00277C64" w:rsidP="00CD103F">
      <w:pPr>
        <w:pStyle w:val="DHHSbody"/>
      </w:pPr>
      <w:r>
        <w:t xml:space="preserve">In deciding who must be moved, consideration must be given to the length of time the client has been residing in the facility, and </w:t>
      </w:r>
      <w:proofErr w:type="gramStart"/>
      <w:r>
        <w:t>whether or not</w:t>
      </w:r>
      <w:proofErr w:type="gramEnd"/>
      <w:r>
        <w:t xml:space="preserve"> he or she wants to remain in or move from the facility. Action taken must be based on consideration of the best interest</w:t>
      </w:r>
      <w:r w:rsidR="00A51AA5">
        <w:t>s</w:t>
      </w:r>
      <w:r>
        <w:t xml:space="preserve"> of the client. In the instance in which it is decided the client should be moved, it should be clearly articulated to them that they are not being moved because they have done something wrong. Decisions to relocate or not relocate the client should be documented clearly for future reference.</w:t>
      </w:r>
    </w:p>
    <w:p w14:paraId="5C006FC6" w14:textId="159E52E1" w:rsidR="00277C64" w:rsidRDefault="00277C64" w:rsidP="00CD103F">
      <w:pPr>
        <w:pStyle w:val="DHHSbody"/>
      </w:pPr>
      <w:r>
        <w:t xml:space="preserve">If the </w:t>
      </w:r>
      <w:r w:rsidR="005A75AC">
        <w:t>subject of allegation</w:t>
      </w:r>
      <w:r>
        <w:t xml:space="preserve"> is to remain in the same setting, it is essential to plan for the safety of other clients and staff. For clients receiving child protection services</w:t>
      </w:r>
      <w:r w:rsidR="00A51AA5">
        <w:t>,</w:t>
      </w:r>
      <w:r>
        <w:t xml:space="preserve"> this will require </w:t>
      </w:r>
      <w:r w:rsidR="00A51AA5">
        <w:t xml:space="preserve">the </w:t>
      </w:r>
      <w:r>
        <w:t>Chil</w:t>
      </w:r>
      <w:r w:rsidR="00EB7422">
        <w:t>d Protection Director</w:t>
      </w:r>
      <w:r w:rsidR="00A51AA5">
        <w:t>’s</w:t>
      </w:r>
      <w:r w:rsidR="00EB7422">
        <w:t xml:space="preserve"> approval.</w:t>
      </w:r>
    </w:p>
    <w:p w14:paraId="17CCDD6B" w14:textId="09DEE3EF" w:rsidR="00277C64" w:rsidRPr="00B477D1" w:rsidRDefault="00DE48F5" w:rsidP="00CD103F">
      <w:pPr>
        <w:pStyle w:val="Heading3"/>
      </w:pPr>
      <w:bookmarkStart w:id="236" w:name="_Toc384128879"/>
      <w:r>
        <w:t>B.3.3</w:t>
      </w:r>
      <w:r w:rsidR="001576A7">
        <w:t xml:space="preserve"> </w:t>
      </w:r>
      <w:r w:rsidR="00277C64" w:rsidRPr="00B477D1">
        <w:t>Relocation of a client with a disability</w:t>
      </w:r>
      <w:bookmarkEnd w:id="236"/>
    </w:p>
    <w:p w14:paraId="29570739" w14:textId="474FC0A2" w:rsidR="00277C64" w:rsidRDefault="00277C64" w:rsidP="00CD103F">
      <w:pPr>
        <w:pStyle w:val="DHHSbody"/>
      </w:pPr>
      <w:r>
        <w:t xml:space="preserve">If the person subject to relocation resides in a residential accommodation service, any relevant requirements under the </w:t>
      </w:r>
      <w:r w:rsidRPr="00CD103F">
        <w:rPr>
          <w:rStyle w:val="Emphasis"/>
        </w:rPr>
        <w:t>Disability Act 2006</w:t>
      </w:r>
      <w:r>
        <w:t xml:space="preserve"> (including </w:t>
      </w:r>
      <w:r w:rsidR="00457BB7">
        <w:t>section</w:t>
      </w:r>
      <w:r w:rsidR="00624C97">
        <w:t xml:space="preserve"> </w:t>
      </w:r>
      <w:r>
        <w:t>74 – notice of temporary relocation)</w:t>
      </w:r>
      <w:r w:rsidRPr="00AF2A36">
        <w:t xml:space="preserve"> </w:t>
      </w:r>
      <w:r>
        <w:t xml:space="preserve">and the </w:t>
      </w:r>
      <w:r w:rsidRPr="00CD103F">
        <w:rPr>
          <w:rStyle w:val="Emphasis"/>
        </w:rPr>
        <w:t>Strengthening rights in residential services policy</w:t>
      </w:r>
      <w:r>
        <w:t xml:space="preserve"> (M</w:t>
      </w:r>
      <w:r w:rsidR="00EB7422">
        <w:t>ay 2010) must be complied with.</w:t>
      </w:r>
    </w:p>
    <w:p w14:paraId="0ABCD5C6" w14:textId="77777777" w:rsidR="00277C64" w:rsidRDefault="00277C64" w:rsidP="00CD103F">
      <w:pPr>
        <w:pStyle w:val="DHHSbody"/>
      </w:pPr>
      <w:r>
        <w:t>For clients with a disability, a decision to move a client from a setting must be made on an individual basis in consultation with senior divisional management. When a decision is taken that a situation warrants a client being moved from the setting, it will be necessary to attempt to obtain the client’s or their guardi</w:t>
      </w:r>
      <w:r w:rsidR="00DE48F5">
        <w:t>an’s consent for this to occur.</w:t>
      </w:r>
    </w:p>
    <w:p w14:paraId="0961CC06" w14:textId="77777777" w:rsidR="00277C64" w:rsidRDefault="00277C64" w:rsidP="00CD103F">
      <w:pPr>
        <w:pStyle w:val="DHHSbody"/>
      </w:pPr>
      <w:r>
        <w:t>When the consent of the client, guardian or next of kin is not provided or cannot be obtained and the relocation of the client is reasonably required to prevent the foreseeable risk of serious harm, the person may be relocated provided:</w:t>
      </w:r>
    </w:p>
    <w:p w14:paraId="07DCB369" w14:textId="2C85B9B9" w:rsidR="00277C64" w:rsidRDefault="00277C64" w:rsidP="00DE48F5">
      <w:pPr>
        <w:pStyle w:val="DHHSbullet1"/>
      </w:pPr>
      <w:r>
        <w:t xml:space="preserve">the most senior staff </w:t>
      </w:r>
      <w:r w:rsidR="00047E70">
        <w:t xml:space="preserve">member present </w:t>
      </w:r>
      <w:r>
        <w:t>has consulted with th</w:t>
      </w:r>
      <w:r w:rsidR="00EB7422">
        <w:t>e Office of the Public Advocate</w:t>
      </w:r>
    </w:p>
    <w:p w14:paraId="38DB8395" w14:textId="77777777" w:rsidR="00277C64" w:rsidRDefault="00277C64" w:rsidP="00DE48F5">
      <w:pPr>
        <w:pStyle w:val="DHHSbullet1"/>
      </w:pPr>
      <w:r>
        <w:t>advice has been sought from the appropriate manageme</w:t>
      </w:r>
      <w:r w:rsidR="00EB7422">
        <w:t xml:space="preserve">nt within the service </w:t>
      </w:r>
      <w:proofErr w:type="gramStart"/>
      <w:r w:rsidR="00EB7422">
        <w:t>provider</w:t>
      </w:r>
      <w:proofErr w:type="gramEnd"/>
    </w:p>
    <w:p w14:paraId="5853CD0F" w14:textId="77777777" w:rsidR="00277C64" w:rsidRDefault="00277C64" w:rsidP="00DE48F5">
      <w:pPr>
        <w:pStyle w:val="DHHSbullet1"/>
      </w:pPr>
      <w:r>
        <w:t>where the client has a designated advocate, their advice ha</w:t>
      </w:r>
      <w:r w:rsidR="00EB7422">
        <w:t>s been obtained where possible.</w:t>
      </w:r>
    </w:p>
    <w:p w14:paraId="21EEA1CD" w14:textId="346D7A55" w:rsidR="00277C64" w:rsidRDefault="00277C64" w:rsidP="00DE48F5">
      <w:pPr>
        <w:pStyle w:val="DHHSbodyafterbullets"/>
      </w:pPr>
      <w:r>
        <w:t xml:space="preserve">Where immediate action is required to prevent serious harm in emergency situations, these requirements may be waived if, in the opinion of the most senior staff </w:t>
      </w:r>
      <w:r w:rsidR="00047E70">
        <w:t xml:space="preserve">member </w:t>
      </w:r>
      <w:r>
        <w:t xml:space="preserve">present, a delay in </w:t>
      </w:r>
      <w:proofErr w:type="gramStart"/>
      <w:r>
        <w:t>taking action</w:t>
      </w:r>
      <w:proofErr w:type="gramEnd"/>
      <w:r>
        <w:t xml:space="preserve"> would lead to serious harm.</w:t>
      </w:r>
    </w:p>
    <w:p w14:paraId="5AC1F7C8" w14:textId="188DE87D" w:rsidR="00277C64" w:rsidRPr="00CD103F" w:rsidRDefault="00DE48F5" w:rsidP="00CD103F">
      <w:pPr>
        <w:pStyle w:val="Heading2"/>
      </w:pPr>
      <w:bookmarkStart w:id="237" w:name="_Toc164684059"/>
      <w:r>
        <w:lastRenderedPageBreak/>
        <w:t>B.4</w:t>
      </w:r>
      <w:r w:rsidR="001576A7">
        <w:t xml:space="preserve"> </w:t>
      </w:r>
      <w:r w:rsidR="00277C64" w:rsidRPr="00CD103F">
        <w:t>Where a client is the alleged victim</w:t>
      </w:r>
      <w:bookmarkEnd w:id="237"/>
    </w:p>
    <w:p w14:paraId="5E4BAA57" w14:textId="127DA5E3" w:rsidR="00277C64" w:rsidRDefault="00277C64" w:rsidP="00DE48F5">
      <w:pPr>
        <w:pStyle w:val="DHHSbody"/>
      </w:pPr>
      <w:r>
        <w:t xml:space="preserve">This section outlines the response requirements where the client is the alleged victim of abuse. </w:t>
      </w:r>
    </w:p>
    <w:p w14:paraId="17D2C105" w14:textId="0E5A7837" w:rsidR="00277C64" w:rsidRDefault="00DE48F5" w:rsidP="00CD103F">
      <w:pPr>
        <w:pStyle w:val="Heading3"/>
      </w:pPr>
      <w:r>
        <w:t>B.4.1</w:t>
      </w:r>
      <w:r w:rsidR="001576A7">
        <w:t xml:space="preserve"> </w:t>
      </w:r>
      <w:r w:rsidR="00277C64">
        <w:t>Inform the client of the process</w:t>
      </w:r>
    </w:p>
    <w:p w14:paraId="0B43A87F" w14:textId="66AA39A2" w:rsidR="00277C64" w:rsidRDefault="00277C64" w:rsidP="00DE48F5">
      <w:pPr>
        <w:pStyle w:val="DHHSbody"/>
      </w:pPr>
      <w:proofErr w:type="gramStart"/>
      <w:r>
        <w:t>In order to</w:t>
      </w:r>
      <w:proofErr w:type="gramEnd"/>
      <w:r>
        <w:t xml:space="preserve"> assist the client to make an informed decision to participate in the </w:t>
      </w:r>
      <w:r w:rsidR="00A37DC9">
        <w:t xml:space="preserve">Victoria Police </w:t>
      </w:r>
      <w:r>
        <w:t>investigation, the following information must be provided to the client:</w:t>
      </w:r>
    </w:p>
    <w:p w14:paraId="3DA3D525" w14:textId="2B71D9BD" w:rsidR="00277C64" w:rsidRDefault="00277C64" w:rsidP="00DE48F5">
      <w:pPr>
        <w:pStyle w:val="DHHSbullet1"/>
      </w:pPr>
      <w:r>
        <w:t xml:space="preserve">The matter will be or already has been reported to </w:t>
      </w:r>
      <w:r w:rsidR="00A37DC9">
        <w:t>Victoria Police</w:t>
      </w:r>
      <w:r w:rsidR="00EB7422">
        <w:t>.</w:t>
      </w:r>
    </w:p>
    <w:p w14:paraId="5134D172" w14:textId="77777777" w:rsidR="00277C64" w:rsidRDefault="00EB7422" w:rsidP="00DE48F5">
      <w:pPr>
        <w:pStyle w:val="DHHSbullet1"/>
      </w:pPr>
      <w:r>
        <w:t>T</w:t>
      </w:r>
      <w:r w:rsidR="00277C64">
        <w:t>he client will be supported by the service provider throughout the investigation process</w:t>
      </w:r>
      <w:r>
        <w:t>.</w:t>
      </w:r>
    </w:p>
    <w:p w14:paraId="7253D68E" w14:textId="49BAF1FD" w:rsidR="00277C64" w:rsidRDefault="00A37DC9" w:rsidP="00DE48F5">
      <w:pPr>
        <w:pStyle w:val="DHHSbullet1"/>
      </w:pPr>
      <w:r>
        <w:t>Victoria Police</w:t>
      </w:r>
      <w:r w:rsidR="00277C64">
        <w:t xml:space="preserve"> may investigate the incident</w:t>
      </w:r>
      <w:r w:rsidR="00EB7422">
        <w:t>.</w:t>
      </w:r>
    </w:p>
    <w:p w14:paraId="155B051E" w14:textId="23E257F2" w:rsidR="00277C64" w:rsidRDefault="00A37DC9" w:rsidP="00DE48F5">
      <w:pPr>
        <w:pStyle w:val="DHHSbullet1"/>
      </w:pPr>
      <w:r>
        <w:t>Police officers</w:t>
      </w:r>
      <w:r w:rsidR="00277C64">
        <w:t xml:space="preserve"> may want to interview the client and take a statement. The client may choose </w:t>
      </w:r>
      <w:proofErr w:type="gramStart"/>
      <w:r w:rsidR="00277C64">
        <w:t>whether or not</w:t>
      </w:r>
      <w:proofErr w:type="gramEnd"/>
      <w:r w:rsidR="00277C64">
        <w:t xml:space="preserve"> to participate in the police investigation</w:t>
      </w:r>
      <w:r w:rsidR="00EB7422">
        <w:t>.</w:t>
      </w:r>
    </w:p>
    <w:p w14:paraId="5FE0095E" w14:textId="71CB6920" w:rsidR="00277C64" w:rsidRDefault="00A37DC9" w:rsidP="00DE48F5">
      <w:pPr>
        <w:pStyle w:val="DHHSbullet1"/>
      </w:pPr>
      <w:r>
        <w:t>Victoria Police</w:t>
      </w:r>
      <w:r w:rsidR="00277C64">
        <w:t xml:space="preserve"> will decide </w:t>
      </w:r>
      <w:proofErr w:type="gramStart"/>
      <w:r w:rsidR="00277C64">
        <w:t>whether or not</w:t>
      </w:r>
      <w:proofErr w:type="gramEnd"/>
      <w:r w:rsidR="00277C64">
        <w:t xml:space="preserve"> to proceed with charging the alleged offender (</w:t>
      </w:r>
      <w:r>
        <w:t>police officers</w:t>
      </w:r>
      <w:r w:rsidR="00277C64">
        <w:t xml:space="preserve"> may be better placed to provide this information to the client)</w:t>
      </w:r>
      <w:r w:rsidR="00EB7422">
        <w:t>.</w:t>
      </w:r>
    </w:p>
    <w:p w14:paraId="30D44134" w14:textId="0042662E" w:rsidR="00277C64" w:rsidRDefault="00277C64" w:rsidP="00DE48F5">
      <w:pPr>
        <w:pStyle w:val="DHHSbodyafterbullets"/>
      </w:pPr>
      <w:r>
        <w:t xml:space="preserve">If the matter is taken to court, the client may be required to give evidence (Victoria Police may be better placed to provide this information to the client). In addition, clients with a cognitive impairment, mental illness, acquired brain injury or dementia must have an Independent Third Person present during the interview. The role of the Independent Third Person is to facilitate communication, ensure that the client understands his or her rights, and to support the client. Police are responsible for arranging the Independent </w:t>
      </w:r>
      <w:r w:rsidR="00DE48F5">
        <w:t xml:space="preserve">Third Person. Service </w:t>
      </w:r>
      <w:r w:rsidR="00C509AA">
        <w:t xml:space="preserve">provider </w:t>
      </w:r>
      <w:r>
        <w:t>staff should not act as the Independent Third Person.</w:t>
      </w:r>
    </w:p>
    <w:p w14:paraId="59D62A80" w14:textId="7168184D" w:rsidR="00277C64" w:rsidRDefault="00277C64" w:rsidP="00DE48F5">
      <w:pPr>
        <w:pStyle w:val="DHHSbody"/>
      </w:pPr>
      <w:r>
        <w:t>Where</w:t>
      </w:r>
      <w:r w:rsidR="00EB7422">
        <w:t xml:space="preserve"> the alleged victim is under 18</w:t>
      </w:r>
      <w:r w:rsidR="00624C97">
        <w:t xml:space="preserve"> </w:t>
      </w:r>
      <w:r>
        <w:t xml:space="preserve">years of age, he or she must have a parent, </w:t>
      </w:r>
      <w:proofErr w:type="gramStart"/>
      <w:r>
        <w:t>guardian</w:t>
      </w:r>
      <w:proofErr w:type="gramEnd"/>
      <w:r>
        <w:t xml:space="preserve"> or an Independent Person present when a statement is being taken. The role of the Independent Person is to provide support to the </w:t>
      </w:r>
      <w:proofErr w:type="gramStart"/>
      <w:r>
        <w:t>client, and</w:t>
      </w:r>
      <w:proofErr w:type="gramEnd"/>
      <w:r>
        <w:t xml:space="preserve"> ensure that their evidence is accurately recorded. If the young person has a cognitive disability or mental illness, then an Independent Third Person rather than an Independent Person should be present.</w:t>
      </w:r>
    </w:p>
    <w:p w14:paraId="08295CB3" w14:textId="4329E23D" w:rsidR="00277C64" w:rsidRDefault="00277C64" w:rsidP="00DE48F5">
      <w:pPr>
        <w:pStyle w:val="DHHSbody"/>
      </w:pPr>
      <w:r>
        <w:t xml:space="preserve">Please refer to the </w:t>
      </w:r>
      <w:r w:rsidR="00BF137F">
        <w:fldChar w:fldCharType="begin"/>
      </w:r>
      <w:r w:rsidR="00BF137F">
        <w:instrText xml:space="preserve"> REF _Ref497899079 \h </w:instrText>
      </w:r>
      <w:r w:rsidR="00BF137F">
        <w:fldChar w:fldCharType="separate"/>
      </w:r>
      <w:r w:rsidR="00C04B11" w:rsidRPr="00713EB8">
        <w:t>Glossary</w:t>
      </w:r>
      <w:r w:rsidR="00BF137F">
        <w:fldChar w:fldCharType="end"/>
      </w:r>
      <w:r>
        <w:t xml:space="preserve"> for more information on Independent Third Persons and Independent Persons.</w:t>
      </w:r>
    </w:p>
    <w:p w14:paraId="2546702E" w14:textId="1C792853" w:rsidR="00146E53" w:rsidRDefault="00146E53" w:rsidP="00DE48F5">
      <w:pPr>
        <w:pStyle w:val="DHHSbody"/>
      </w:pPr>
      <w:r>
        <w:t xml:space="preserve">Where an incident has not been reported to Victoria Police (per section </w:t>
      </w:r>
      <w:r>
        <w:fldChar w:fldCharType="begin"/>
      </w:r>
      <w:r>
        <w:instrText xml:space="preserve"> REF _Ref497732726 \h  \* MERGEFORMAT </w:instrText>
      </w:r>
      <w:r>
        <w:fldChar w:fldCharType="separate"/>
      </w:r>
      <w:r w:rsidR="00C04B11">
        <w:t>2.2.2 Report alleged criminal acts to Victoria Police and preserve evidence</w:t>
      </w:r>
      <w:r>
        <w:fldChar w:fldCharType="end"/>
      </w:r>
      <w:r>
        <w:t>) the CIMS incident investigation process required under this guide should still be followed.</w:t>
      </w:r>
    </w:p>
    <w:p w14:paraId="35D5FD98" w14:textId="58563B70" w:rsidR="00277C64" w:rsidRDefault="00DE48F5" w:rsidP="00CD103F">
      <w:pPr>
        <w:pStyle w:val="Heading3"/>
      </w:pPr>
      <w:r>
        <w:t>B.4.2</w:t>
      </w:r>
      <w:r w:rsidR="001576A7">
        <w:t xml:space="preserve"> </w:t>
      </w:r>
      <w:r w:rsidR="00277C64">
        <w:t>Supporting the client through the justice process</w:t>
      </w:r>
    </w:p>
    <w:p w14:paraId="6D6E7D64" w14:textId="77777777" w:rsidR="00277C64" w:rsidRDefault="00277C64" w:rsidP="00DE48F5">
      <w:pPr>
        <w:pStyle w:val="DHHSbody"/>
      </w:pPr>
      <w:r>
        <w:t xml:space="preserve">Service providers should support clients through the justice process, including police investigation, </w:t>
      </w:r>
      <w:proofErr w:type="gramStart"/>
      <w:r>
        <w:t>prosecution</w:t>
      </w:r>
      <w:proofErr w:type="gramEnd"/>
      <w:r>
        <w:t xml:space="preserve"> and crimes compensation processes as appropriate. This may include:</w:t>
      </w:r>
    </w:p>
    <w:p w14:paraId="42CD68FA" w14:textId="5C552654" w:rsidR="00277C64" w:rsidRDefault="00C509AA" w:rsidP="00DE48F5">
      <w:pPr>
        <w:pStyle w:val="DHHSbullet1"/>
      </w:pPr>
      <w:r>
        <w:t xml:space="preserve">Ensuring </w:t>
      </w:r>
      <w:r w:rsidR="00277C64">
        <w:t>the client has access to appropriate communication aides and tools to facilitate disclosures and the provision of evidence</w:t>
      </w:r>
      <w:r>
        <w:t>.</w:t>
      </w:r>
    </w:p>
    <w:p w14:paraId="5FD072E1" w14:textId="36930266" w:rsidR="00F8267A" w:rsidRDefault="00F8267A" w:rsidP="00DE48F5">
      <w:pPr>
        <w:pStyle w:val="DHHSbullet1"/>
      </w:pPr>
      <w:r>
        <w:t>Ensuring the client has access to a</w:t>
      </w:r>
      <w:r w:rsidR="00334302">
        <w:t>n</w:t>
      </w:r>
      <w:r>
        <w:t xml:space="preserve"> interpreter should they be fr</w:t>
      </w:r>
      <w:r w:rsidR="00334302">
        <w:t>o</w:t>
      </w:r>
      <w:r>
        <w:t>m culturally or linguistically diverse backgrounds (see section B.4.5).</w:t>
      </w:r>
    </w:p>
    <w:p w14:paraId="5D411E34" w14:textId="1D5D08F4" w:rsidR="00277C64" w:rsidRDefault="00C509AA" w:rsidP="00DE48F5">
      <w:pPr>
        <w:pStyle w:val="DHHSbullet1"/>
      </w:pPr>
      <w:r>
        <w:t xml:space="preserve">Ensuring </w:t>
      </w:r>
      <w:r w:rsidR="00277C64">
        <w:t>the client has access to a key support person of their choosing</w:t>
      </w:r>
      <w:r w:rsidR="00D70B32">
        <w:t xml:space="preserve"> (see section </w:t>
      </w:r>
      <w:r w:rsidR="00292A6A">
        <w:fldChar w:fldCharType="begin"/>
      </w:r>
      <w:r w:rsidR="00292A6A">
        <w:instrText xml:space="preserve"> REF _Ref497726961 \h </w:instrText>
      </w:r>
      <w:r w:rsidR="00292A6A">
        <w:fldChar w:fldCharType="separate"/>
      </w:r>
      <w:r w:rsidR="00C04B11">
        <w:t>2.2.3 Contact the key support person</w:t>
      </w:r>
      <w:r w:rsidR="00292A6A">
        <w:fldChar w:fldCharType="end"/>
      </w:r>
      <w:r w:rsidR="00D70B32">
        <w:t>)</w:t>
      </w:r>
      <w:r>
        <w:t>.</w:t>
      </w:r>
    </w:p>
    <w:p w14:paraId="26309380" w14:textId="7B1D2A45" w:rsidR="00277C64" w:rsidRDefault="00C509AA" w:rsidP="00DE48F5">
      <w:pPr>
        <w:pStyle w:val="DHHSbullet1"/>
      </w:pPr>
      <w:r>
        <w:t xml:space="preserve">Alerting </w:t>
      </w:r>
      <w:r w:rsidR="00277C64">
        <w:t>police to the need for an Independent Third Person or Independent Person and the client's particular communication support needs, and the need for timely interviews to facilitate the recall of information</w:t>
      </w:r>
      <w:r>
        <w:t>.</w:t>
      </w:r>
    </w:p>
    <w:p w14:paraId="30974A7A" w14:textId="28EB850A" w:rsidR="00277C64" w:rsidRDefault="00C509AA" w:rsidP="00DE48F5">
      <w:pPr>
        <w:pStyle w:val="DHHSbullet1"/>
      </w:pPr>
      <w:r>
        <w:t xml:space="preserve">Facilitating </w:t>
      </w:r>
      <w:r w:rsidR="00277C64">
        <w:t>arrangements with police for interviews and examination of evidence</w:t>
      </w:r>
      <w:r>
        <w:t>.</w:t>
      </w:r>
    </w:p>
    <w:p w14:paraId="3710EDE8" w14:textId="6E5BA0BB" w:rsidR="00277C64" w:rsidRDefault="00C509AA" w:rsidP="00DE48F5">
      <w:pPr>
        <w:pStyle w:val="DHHSbullet1"/>
      </w:pPr>
      <w:r>
        <w:t xml:space="preserve">Facilitating </w:t>
      </w:r>
      <w:r w:rsidR="00277C64">
        <w:t>arrangements with specialist support services</w:t>
      </w:r>
      <w:r>
        <w:t>.</w:t>
      </w:r>
    </w:p>
    <w:p w14:paraId="1F83B0FA" w14:textId="4C320671" w:rsidR="00277C64" w:rsidRDefault="00C509AA" w:rsidP="00DE48F5">
      <w:pPr>
        <w:pStyle w:val="DHHSbullet1"/>
      </w:pPr>
      <w:r>
        <w:t xml:space="preserve">Working </w:t>
      </w:r>
      <w:r w:rsidR="00277C64">
        <w:t>proactively with the client to consider whether they will provide a witness statement, including making sure they understand they have time to make their decision if they are initially reluctant and the right to seek independent legal advice (in some instances Victoria Police may be better placed to provide this information)</w:t>
      </w:r>
      <w:r w:rsidR="00DE48F5">
        <w:t>.</w:t>
      </w:r>
    </w:p>
    <w:p w14:paraId="1A293C8A" w14:textId="77777777" w:rsidR="00277C64" w:rsidRDefault="00277C64" w:rsidP="00DE48F5">
      <w:pPr>
        <w:pStyle w:val="DHHSbodyafterbullets"/>
      </w:pPr>
      <w:r>
        <w:lastRenderedPageBreak/>
        <w:t xml:space="preserve">It is acknowledged that some discussion may be required to establish safety and a basic understanding of what has occurred. If the client needs to talk about what happened, </w:t>
      </w:r>
      <w:proofErr w:type="gramStart"/>
      <w:r>
        <w:t>listen</w:t>
      </w:r>
      <w:proofErr w:type="gramEnd"/>
      <w:r>
        <w:t xml:space="preserve"> and support the client and reassure the client that they did the right thing by talking about the abuse.</w:t>
      </w:r>
    </w:p>
    <w:p w14:paraId="3B044C2E" w14:textId="77777777" w:rsidR="00277C64" w:rsidRDefault="00277C64" w:rsidP="00DE48F5">
      <w:pPr>
        <w:pStyle w:val="DHHSbody"/>
      </w:pPr>
      <w:r>
        <w:t xml:space="preserve">Under no circumstances, however, should an advocate, Independent Person, Independent Third </w:t>
      </w:r>
      <w:proofErr w:type="gramStart"/>
      <w:r>
        <w:t>Person</w:t>
      </w:r>
      <w:proofErr w:type="gramEnd"/>
      <w:r>
        <w:t xml:space="preserve"> or staff member interview t</w:t>
      </w:r>
      <w:r w:rsidR="00EB7422">
        <w:t>he client about the allegation –</w:t>
      </w:r>
      <w:r>
        <w:t xml:space="preserve"> that is the role of police. CASAs have an agreement with the Office of the Public Advocate that CASA counsellors/advocates can act as an Independent Third Person for sexual abuse medical examinations and crisis care unit presentations.</w:t>
      </w:r>
    </w:p>
    <w:p w14:paraId="2EEB5695" w14:textId="40DF104B" w:rsidR="00277C64" w:rsidRDefault="00DE48F5" w:rsidP="00CD103F">
      <w:pPr>
        <w:pStyle w:val="Heading3"/>
      </w:pPr>
      <w:r>
        <w:t>B.4.3</w:t>
      </w:r>
      <w:r w:rsidR="001576A7">
        <w:t xml:space="preserve"> </w:t>
      </w:r>
      <w:r w:rsidR="00277C64">
        <w:t>The client has complex communication needs</w:t>
      </w:r>
    </w:p>
    <w:p w14:paraId="15654BC0" w14:textId="77777777" w:rsidR="00277C64" w:rsidRDefault="00277C64" w:rsidP="00DE48F5">
      <w:pPr>
        <w:pStyle w:val="DHHSbody"/>
      </w:pPr>
      <w:r>
        <w:t>A client with complex communication needs is someone who does not speak, whose speech is difficult to understand and/or someone who has difficulty comprehending and processing what is being said to them. This may require the client to</w:t>
      </w:r>
      <w:r w:rsidR="00EB7422">
        <w:t xml:space="preserve"> communicate in different ways.</w:t>
      </w:r>
    </w:p>
    <w:p w14:paraId="6A17D260" w14:textId="238CE2D1" w:rsidR="00277C64" w:rsidRDefault="00277C64" w:rsidP="00DE48F5">
      <w:pPr>
        <w:pStyle w:val="DHHSbody"/>
      </w:pPr>
      <w:r>
        <w:t xml:space="preserve">Where the client uses an alternative form of communication, such as symbols, signs or augmented/facilitated communication, an Independent Third Person can usually assist the client </w:t>
      </w:r>
      <w:r w:rsidR="00EB7422">
        <w:t xml:space="preserve">to communicate with </w:t>
      </w:r>
      <w:r w:rsidR="00A37DC9">
        <w:t>police officers</w:t>
      </w:r>
      <w:r w:rsidR="00EB7422">
        <w:t>.</w:t>
      </w:r>
    </w:p>
    <w:p w14:paraId="2EEE8D9C" w14:textId="2BA7096D" w:rsidR="00277C64" w:rsidRDefault="00DE48F5" w:rsidP="00CD103F">
      <w:pPr>
        <w:pStyle w:val="Heading3"/>
      </w:pPr>
      <w:bookmarkStart w:id="238" w:name="_Ref453330987"/>
      <w:r>
        <w:t>B.4.4</w:t>
      </w:r>
      <w:r w:rsidR="001576A7">
        <w:t xml:space="preserve"> </w:t>
      </w:r>
      <w:r w:rsidR="00277C64">
        <w:t>Notification of next of kin or guardian</w:t>
      </w:r>
      <w:bookmarkEnd w:id="238"/>
    </w:p>
    <w:p w14:paraId="10BB6042" w14:textId="77777777" w:rsidR="00277C64" w:rsidRDefault="00277C64" w:rsidP="00CD103F">
      <w:pPr>
        <w:pStyle w:val="Heading4"/>
      </w:pPr>
      <w:r>
        <w:t xml:space="preserve">The client is under 18 years and receiving disability </w:t>
      </w:r>
      <w:proofErr w:type="gramStart"/>
      <w:r>
        <w:t>services</w:t>
      </w:r>
      <w:proofErr w:type="gramEnd"/>
      <w:r>
        <w:t xml:space="preserve"> </w:t>
      </w:r>
    </w:p>
    <w:p w14:paraId="7F687B7F" w14:textId="77777777" w:rsidR="00277C64" w:rsidRDefault="00277C64" w:rsidP="00DE48F5">
      <w:pPr>
        <w:pStyle w:val="DHHSbody"/>
      </w:pPr>
      <w:r>
        <w:t>The service provider must ensure that the next of kin or guardian is contacted.</w:t>
      </w:r>
    </w:p>
    <w:p w14:paraId="6656A7D4" w14:textId="77777777" w:rsidR="00277C64" w:rsidRDefault="00277C64" w:rsidP="00DE48F5">
      <w:pPr>
        <w:pStyle w:val="DHHSbody"/>
      </w:pPr>
      <w:r>
        <w:t xml:space="preserve">The service provider must explain </w:t>
      </w:r>
      <w:r w:rsidR="00DD36F7">
        <w:t xml:space="preserve">the following </w:t>
      </w:r>
      <w:r w:rsidR="00FE36DF">
        <w:t>to the next of kin or guardian:</w:t>
      </w:r>
    </w:p>
    <w:p w14:paraId="2571510D" w14:textId="77777777" w:rsidR="00277C64" w:rsidRDefault="00EB7422" w:rsidP="00DE48F5">
      <w:pPr>
        <w:pStyle w:val="DHHSbullet1"/>
      </w:pPr>
      <w:r>
        <w:t>the nature of the allegation</w:t>
      </w:r>
    </w:p>
    <w:p w14:paraId="073F1BD2" w14:textId="6EE63EDE" w:rsidR="00277C64" w:rsidRDefault="00277C64" w:rsidP="00DE48F5">
      <w:pPr>
        <w:pStyle w:val="DHHSbullet1"/>
      </w:pPr>
      <w:r>
        <w:t>the standard procedure for repor</w:t>
      </w:r>
      <w:r w:rsidR="00EB7422">
        <w:t xml:space="preserve">ting allegations to </w:t>
      </w:r>
      <w:r w:rsidR="00A37DC9">
        <w:t>Victoria Police</w:t>
      </w:r>
    </w:p>
    <w:p w14:paraId="1B1AEE54" w14:textId="77777777" w:rsidR="00277C64" w:rsidRDefault="00277C64" w:rsidP="00DE48F5">
      <w:pPr>
        <w:pStyle w:val="DHHSbullet1"/>
      </w:pPr>
      <w:r>
        <w:t xml:space="preserve">that it is a matter for the client to decide </w:t>
      </w:r>
      <w:proofErr w:type="gramStart"/>
      <w:r>
        <w:t>whether or not</w:t>
      </w:r>
      <w:proofErr w:type="gramEnd"/>
      <w:r>
        <w:t xml:space="preserve"> to participate in the police investigation (Victoria Police may also</w:t>
      </w:r>
      <w:r w:rsidR="00EB7422">
        <w:t xml:space="preserve"> provide this information)</w:t>
      </w:r>
    </w:p>
    <w:p w14:paraId="7335D857" w14:textId="77777777" w:rsidR="00277C64" w:rsidRDefault="00277C64" w:rsidP="00DE48F5">
      <w:pPr>
        <w:pStyle w:val="DHHSbullet1"/>
      </w:pPr>
      <w:r>
        <w:t xml:space="preserve">any action taken by staff </w:t>
      </w:r>
      <w:r w:rsidR="00EB7422">
        <w:t>since reporting the allegation.</w:t>
      </w:r>
    </w:p>
    <w:p w14:paraId="73B97AE9" w14:textId="1206CDC7" w:rsidR="00277C64" w:rsidRDefault="00277C64" w:rsidP="00DE48F5">
      <w:pPr>
        <w:pStyle w:val="DHHSbodyafterbullets"/>
      </w:pPr>
      <w:r>
        <w:t>The guardian or next of kin should be asked if they wish</w:t>
      </w:r>
      <w:r w:rsidR="00FB7F38">
        <w:t xml:space="preserve"> to be present at the interview. H</w:t>
      </w:r>
      <w:r>
        <w:t xml:space="preserve">owever, it should be made clear that their participation in the interview is ultimately a matter for </w:t>
      </w:r>
      <w:r w:rsidR="00A37DC9">
        <w:t>Victoria Police</w:t>
      </w:r>
      <w:r>
        <w:t xml:space="preserve"> (in certain circumstances Victoria Police </w:t>
      </w:r>
      <w:r w:rsidR="00FB7F38">
        <w:t>is</w:t>
      </w:r>
      <w:r>
        <w:t xml:space="preserve"> required by law to allow certain </w:t>
      </w:r>
      <w:r w:rsidR="007528B6">
        <w:t xml:space="preserve">persons </w:t>
      </w:r>
      <w:proofErr w:type="gramStart"/>
      <w:r w:rsidR="007528B6">
        <w:t>be</w:t>
      </w:r>
      <w:proofErr w:type="gramEnd"/>
      <w:r w:rsidR="007528B6">
        <w:t xml:space="preserve"> present at interview</w:t>
      </w:r>
      <w:r w:rsidR="00FB7F38">
        <w:t xml:space="preserve">, such as a </w:t>
      </w:r>
      <w:r>
        <w:t>guardian).</w:t>
      </w:r>
    </w:p>
    <w:p w14:paraId="2DAD3FD8" w14:textId="032B803A" w:rsidR="00277C64" w:rsidRDefault="00DE48F5" w:rsidP="00CD103F">
      <w:pPr>
        <w:pStyle w:val="Heading4"/>
      </w:pPr>
      <w:r>
        <w:t>The client is over 18</w:t>
      </w:r>
      <w:r w:rsidR="00624C97">
        <w:t xml:space="preserve"> </w:t>
      </w:r>
      <w:r w:rsidR="00277C64">
        <w:t xml:space="preserve">years and receiving </w:t>
      </w:r>
      <w:r w:rsidR="00FB7F38">
        <w:t>disability</w:t>
      </w:r>
      <w:r w:rsidR="00C509AA">
        <w:t xml:space="preserve"> </w:t>
      </w:r>
      <w:proofErr w:type="gramStart"/>
      <w:r w:rsidR="00C509AA">
        <w:t>services</w:t>
      </w:r>
      <w:proofErr w:type="gramEnd"/>
    </w:p>
    <w:p w14:paraId="6A771D67" w14:textId="36E2D9FB" w:rsidR="00277C64" w:rsidRDefault="00DE48F5" w:rsidP="00DE48F5">
      <w:pPr>
        <w:pStyle w:val="DHHSbody"/>
      </w:pPr>
      <w:r>
        <w:t>If the client is over 18</w:t>
      </w:r>
      <w:r w:rsidR="00624C97">
        <w:t xml:space="preserve"> </w:t>
      </w:r>
      <w:r w:rsidR="00277C64">
        <w:t xml:space="preserve">years of age, it is the client’s decision </w:t>
      </w:r>
      <w:proofErr w:type="gramStart"/>
      <w:r w:rsidR="00277C64">
        <w:t>whether or not</w:t>
      </w:r>
      <w:proofErr w:type="gramEnd"/>
      <w:r w:rsidR="00277C64">
        <w:t xml:space="preserve"> to inform the next of kin of the allegations. In the case of a client with a cognitive impairment or mental illness, where a decision is made not to advise the next of kin, it should be clearly documented how the client demonstrated that they made an informed decision. If the client chooses to notify next of kin, every attempt should be made to assist the client to make contact. If the client is unable to make an informed decision regarding contact and the client does not have a guardian, the service provider should contact the next of kin as appropriate.</w:t>
      </w:r>
    </w:p>
    <w:p w14:paraId="76AFF3BF" w14:textId="77777777" w:rsidR="00277C64" w:rsidRDefault="00277C64" w:rsidP="00CD103F">
      <w:pPr>
        <w:pStyle w:val="Heading4"/>
      </w:pPr>
      <w:r>
        <w:t xml:space="preserve">The client has a legal </w:t>
      </w:r>
      <w:proofErr w:type="gramStart"/>
      <w:r>
        <w:t>guardian</w:t>
      </w:r>
      <w:proofErr w:type="gramEnd"/>
    </w:p>
    <w:p w14:paraId="5726E5D7" w14:textId="2A10F9D3" w:rsidR="00277C64" w:rsidRDefault="00277C64" w:rsidP="00DE48F5">
      <w:pPr>
        <w:pStyle w:val="DHHSbody"/>
      </w:pPr>
      <w:r>
        <w:t xml:space="preserve">The service provider must ensure that the legal guardian is contacted. They must explain the nature of the allegation, the standard procedure for reporting allegations to </w:t>
      </w:r>
      <w:r w:rsidR="00A37DC9">
        <w:t>Victoria Police</w:t>
      </w:r>
      <w:r>
        <w:t xml:space="preserve">, that the client may choose </w:t>
      </w:r>
      <w:proofErr w:type="gramStart"/>
      <w:r>
        <w:t>whether or not</w:t>
      </w:r>
      <w:proofErr w:type="gramEnd"/>
      <w:r>
        <w:t xml:space="preserve"> to participate in the police investigation and any action taken by staff since reporting the allegation (Victoria Police may </w:t>
      </w:r>
      <w:r w:rsidR="00FE36DF">
        <w:t>also provide this information).</w:t>
      </w:r>
    </w:p>
    <w:p w14:paraId="0A4C41E6" w14:textId="684CE5C6" w:rsidR="00277C64" w:rsidRDefault="00277C64" w:rsidP="00DE48F5">
      <w:pPr>
        <w:pStyle w:val="DHHSbody"/>
      </w:pPr>
      <w:r>
        <w:t>The guardian should be asked if they wish to be present while the client’s statement is being taken</w:t>
      </w:r>
      <w:r w:rsidR="00FB7F38">
        <w:t>. H</w:t>
      </w:r>
      <w:r>
        <w:t xml:space="preserve">owever, it should be made clear that their participation in the interview is ultimately a matter for </w:t>
      </w:r>
      <w:r w:rsidR="009D5F0C">
        <w:t>Victoria Police</w:t>
      </w:r>
      <w:r>
        <w:t xml:space="preserve"> (in certain circumstances</w:t>
      </w:r>
      <w:r w:rsidR="00C509AA">
        <w:t>,</w:t>
      </w:r>
      <w:r>
        <w:t xml:space="preserve"> Victoria Police are required by law to allow certain persons </w:t>
      </w:r>
      <w:r w:rsidR="00C509AA">
        <w:t xml:space="preserve">to </w:t>
      </w:r>
      <w:r>
        <w:t>be present at interview</w:t>
      </w:r>
      <w:r w:rsidR="00DE48F5">
        <w:t xml:space="preserve">, </w:t>
      </w:r>
      <w:r w:rsidR="00FB7F38">
        <w:t xml:space="preserve">such as a </w:t>
      </w:r>
      <w:r>
        <w:t>guardian).</w:t>
      </w:r>
    </w:p>
    <w:p w14:paraId="2A88D166" w14:textId="4514D3BB" w:rsidR="00277C64" w:rsidRPr="00FB7F38" w:rsidRDefault="00277C64" w:rsidP="00CD103F">
      <w:pPr>
        <w:pStyle w:val="Heading4"/>
      </w:pPr>
      <w:r w:rsidRPr="00FB7F38">
        <w:lastRenderedPageBreak/>
        <w:t xml:space="preserve">The client is on a </w:t>
      </w:r>
      <w:r w:rsidR="00624C97">
        <w:t>C</w:t>
      </w:r>
      <w:r w:rsidRPr="00FB7F38">
        <w:t xml:space="preserve">are by Secretary </w:t>
      </w:r>
      <w:proofErr w:type="gramStart"/>
      <w:r w:rsidRPr="00FB7F38">
        <w:t>order</w:t>
      </w:r>
      <w:proofErr w:type="gramEnd"/>
    </w:p>
    <w:p w14:paraId="5DD5FC69" w14:textId="6917B9C3" w:rsidR="00277C64" w:rsidRDefault="00277C64" w:rsidP="00FB7F38">
      <w:pPr>
        <w:pStyle w:val="DHHSbody"/>
      </w:pPr>
      <w:r w:rsidRPr="00FB7F38">
        <w:t xml:space="preserve">The service provider must contact the client’s allocated case worker and explain the nature of the allegation, the standard procedure for reporting allegations to </w:t>
      </w:r>
      <w:r w:rsidR="009D5F0C">
        <w:t>Victoria Police</w:t>
      </w:r>
      <w:r w:rsidRPr="00FB7F38">
        <w:t xml:space="preserve">, that the client may choose </w:t>
      </w:r>
      <w:proofErr w:type="gramStart"/>
      <w:r w:rsidRPr="00FB7F38">
        <w:t>whether or not</w:t>
      </w:r>
      <w:proofErr w:type="gramEnd"/>
      <w:r w:rsidRPr="00FB7F38">
        <w:t xml:space="preserve"> to participate in the police investigation and any action taken by staff since reporting the allegation (Victoria Police may also provide this information).</w:t>
      </w:r>
    </w:p>
    <w:p w14:paraId="7541377C" w14:textId="4E3E7011" w:rsidR="00277C64" w:rsidRDefault="00277C64" w:rsidP="00FB7F38">
      <w:pPr>
        <w:pStyle w:val="DHHSbody"/>
      </w:pPr>
      <w:r>
        <w:t xml:space="preserve">The case worker should be asked if they wish to be present while the client makes their statement; however, the case worker’s participation in the interview is ultimately at the discretion of </w:t>
      </w:r>
      <w:r w:rsidR="009D5F0C">
        <w:t>Victoria Police</w:t>
      </w:r>
      <w:r>
        <w:t>.</w:t>
      </w:r>
    </w:p>
    <w:p w14:paraId="61FA8D1A" w14:textId="77777777" w:rsidR="00277C64" w:rsidRDefault="00277C64" w:rsidP="00CD103F">
      <w:pPr>
        <w:pStyle w:val="Heading4"/>
      </w:pPr>
      <w:r>
        <w:t>The client is on a f</w:t>
      </w:r>
      <w:r w:rsidRPr="00B0136C">
        <w:t xml:space="preserve">amily reunification </w:t>
      </w:r>
      <w:proofErr w:type="gramStart"/>
      <w:r w:rsidRPr="00B0136C">
        <w:t>order</w:t>
      </w:r>
      <w:proofErr w:type="gramEnd"/>
    </w:p>
    <w:p w14:paraId="6403FE6D" w14:textId="4EB93D8F" w:rsidR="00277C64" w:rsidRDefault="00277C64" w:rsidP="00FB7F38">
      <w:pPr>
        <w:pStyle w:val="DHHSbody"/>
      </w:pPr>
      <w:r>
        <w:t xml:space="preserve">The service provider should ensure that the next of kin or guardian is contacted (this is mandatory if the client is under the age of 18). The service provider must explain to them the nature of the allegation, the standard procedure for reporting allegations to </w:t>
      </w:r>
      <w:r w:rsidR="007B3045">
        <w:t>Victoria Police</w:t>
      </w:r>
      <w:r>
        <w:t xml:space="preserve">, that it is a matter for the client to decide </w:t>
      </w:r>
      <w:proofErr w:type="gramStart"/>
      <w:r>
        <w:t>whether or not</w:t>
      </w:r>
      <w:proofErr w:type="gramEnd"/>
      <w:r>
        <w:t xml:space="preserve"> to participate in the police investigation and any action taken by staff since reporting the allegation (Victoria Police may also provide this information). The next of kin or guardian should be asked if they wish </w:t>
      </w:r>
      <w:r w:rsidR="00FB7F38">
        <w:t>to participate in the interview. H</w:t>
      </w:r>
      <w:r>
        <w:t xml:space="preserve">owever, it should be made clear that their participation in the interview is ultimately a matter for </w:t>
      </w:r>
      <w:r w:rsidR="00196292">
        <w:t>Victoria Police</w:t>
      </w:r>
      <w:r>
        <w:t xml:space="preserve"> (in certain circumstances</w:t>
      </w:r>
      <w:r w:rsidR="00C509AA">
        <w:t>,</w:t>
      </w:r>
      <w:r>
        <w:t xml:space="preserve"> Victoria Police </w:t>
      </w:r>
      <w:r w:rsidR="00C509AA">
        <w:t xml:space="preserve">are </w:t>
      </w:r>
      <w:r>
        <w:t xml:space="preserve">required by law to allow certain persons </w:t>
      </w:r>
      <w:r w:rsidR="00C509AA">
        <w:t xml:space="preserve">to </w:t>
      </w:r>
      <w:r>
        <w:t>be present at interview</w:t>
      </w:r>
      <w:r w:rsidR="00430B5B">
        <w:t xml:space="preserve">, </w:t>
      </w:r>
      <w:r w:rsidR="00FB7F38">
        <w:t xml:space="preserve">such as a </w:t>
      </w:r>
      <w:r>
        <w:t>guardian).</w:t>
      </w:r>
    </w:p>
    <w:p w14:paraId="08448F97" w14:textId="407866CC" w:rsidR="00277C64" w:rsidRDefault="00277C64" w:rsidP="00CD103F">
      <w:pPr>
        <w:pStyle w:val="Heading4"/>
      </w:pPr>
      <w:r>
        <w:t>A client receiving child protection services does not wish their next</w:t>
      </w:r>
      <w:r w:rsidR="00C509AA">
        <w:t xml:space="preserve"> </w:t>
      </w:r>
      <w:r>
        <w:t>of</w:t>
      </w:r>
      <w:r w:rsidR="00C509AA">
        <w:t xml:space="preserve"> </w:t>
      </w:r>
      <w:r>
        <w:t xml:space="preserve">kin or guardian to be </w:t>
      </w:r>
      <w:proofErr w:type="gramStart"/>
      <w:r>
        <w:t>contacted</w:t>
      </w:r>
      <w:proofErr w:type="gramEnd"/>
    </w:p>
    <w:p w14:paraId="49454E39" w14:textId="0792723F" w:rsidR="00277C64" w:rsidRDefault="00277C64" w:rsidP="00FB7F38">
      <w:pPr>
        <w:pStyle w:val="DHHSbody"/>
      </w:pPr>
      <w:r>
        <w:t xml:space="preserve">If the client is a person under the age of 18 who does not wish their next of kin or guardian to be notified, this should be discussed with the departmental child protection </w:t>
      </w:r>
      <w:r w:rsidR="00CB2355">
        <w:t>director</w:t>
      </w:r>
      <w:r>
        <w:t>.</w:t>
      </w:r>
      <w:r w:rsidR="00FB7F38">
        <w:t xml:space="preserve"> </w:t>
      </w:r>
      <w:r>
        <w:t>A decision in relation to notification will need to consider factors including the client’s age and capacity, where they are living and their best interests. If necessary, legal advice should be sought, and if a decision is taken not to notify the next of kin or guardian, this must be clearly documented a</w:t>
      </w:r>
      <w:r w:rsidR="00FB7F38">
        <w:t>nd placed on the client’s file.</w:t>
      </w:r>
    </w:p>
    <w:p w14:paraId="02D6CDA8" w14:textId="402F8981" w:rsidR="00277C64" w:rsidRDefault="00FB7F38" w:rsidP="00CD103F">
      <w:pPr>
        <w:pStyle w:val="Heading3"/>
      </w:pPr>
      <w:r>
        <w:t>B.4.5</w:t>
      </w:r>
      <w:r w:rsidR="001576A7">
        <w:t xml:space="preserve"> </w:t>
      </w:r>
      <w:r w:rsidR="00277C64">
        <w:t>Clients from Aboriginal and Torres Strait Islander or culturally and linguistically diverse communities</w:t>
      </w:r>
    </w:p>
    <w:p w14:paraId="059C5D8F" w14:textId="77777777" w:rsidR="00277C64" w:rsidRDefault="00277C64" w:rsidP="00FB7F38">
      <w:pPr>
        <w:pStyle w:val="DHHSbody"/>
      </w:pPr>
      <w:r>
        <w:t>For clients who are from culturally and linguistically diverse communities or from Aboriginal and Torres Strait Islander communities, staff should consider referring the client to specialist agencies or specialist</w:t>
      </w:r>
      <w:r w:rsidR="00FB7F38">
        <w:t xml:space="preserve"> staff for additional support.</w:t>
      </w:r>
    </w:p>
    <w:p w14:paraId="5ABDDAEA" w14:textId="77777777" w:rsidR="00277C64" w:rsidRPr="002B0488" w:rsidRDefault="00277C64" w:rsidP="00CD103F">
      <w:pPr>
        <w:pStyle w:val="Heading4"/>
      </w:pPr>
      <w:r w:rsidRPr="002B0488">
        <w:t>Clients from Aboriginal and Torres Strait Islander communities</w:t>
      </w:r>
    </w:p>
    <w:p w14:paraId="40843B09" w14:textId="77777777" w:rsidR="00277C64" w:rsidRDefault="00277C64" w:rsidP="00FB7F38">
      <w:pPr>
        <w:pStyle w:val="DHHSbody"/>
      </w:pPr>
      <w:r>
        <w:t>Service providers should facilitate an integrated, holistic approach with other service providers, which may include accessing both mainstream and local Aboriginal and Torres Strait Islander support services. The client may not want to access the Aboriginal services located in the local area where they reside. Where this is the case, staff should support the client to access services outside of their local area. Appropriate services may include the Aboriginal and Torres Strait Islander Corporation Family Violence Prevention and Legal Service or the Victo</w:t>
      </w:r>
      <w:r w:rsidR="00FE36DF">
        <w:t>rian Aboriginal Health Service.</w:t>
      </w:r>
    </w:p>
    <w:p w14:paraId="2BD99260" w14:textId="77777777" w:rsidR="00277C64" w:rsidRPr="002B0488" w:rsidRDefault="00277C64" w:rsidP="00CD103F">
      <w:pPr>
        <w:pStyle w:val="Heading4"/>
      </w:pPr>
      <w:r w:rsidRPr="002B0488">
        <w:t>Use of an interpreter</w:t>
      </w:r>
    </w:p>
    <w:p w14:paraId="54D13900" w14:textId="4F0A39DC" w:rsidR="00277C64" w:rsidRDefault="00277C64" w:rsidP="00FB7F38">
      <w:pPr>
        <w:pStyle w:val="DHHSbody"/>
      </w:pPr>
      <w:r>
        <w:t>Where the client uses a language other than English, an interpreter should be arranged as soon as practicable to interpret for the client, police and other persons involved in the process. Contact the Victorian Interpreting and Translating Service (VITS) on (03) 9280 1955</w:t>
      </w:r>
      <w:r w:rsidR="003F4DAA">
        <w:t xml:space="preserve"> (24</w:t>
      </w:r>
      <w:r w:rsidR="00163CF8">
        <w:t xml:space="preserve"> </w:t>
      </w:r>
      <w:r w:rsidR="00FE36DF">
        <w:t>hours, seven days a week).</w:t>
      </w:r>
    </w:p>
    <w:p w14:paraId="7984A3D1" w14:textId="77777777" w:rsidR="00277C64" w:rsidRDefault="00277C64" w:rsidP="00FB7F38">
      <w:pPr>
        <w:pStyle w:val="DHHSbody"/>
      </w:pPr>
      <w:r>
        <w:t>Some alleged victims may be reluctant to speak to an interpreter because they fear that what they say may be passed on to their local community. In this case, it is possible to request a telephone interpreter from another state, or to not disclose the alleged victim’s name to the interpreter. When using an interpreter directly, consideration should be given to arranging an interpreter who is not associated with the client or his or her immediate cultural community.</w:t>
      </w:r>
    </w:p>
    <w:p w14:paraId="708D7B90" w14:textId="53A06EE3" w:rsidR="00277C64" w:rsidRDefault="00277C64" w:rsidP="00FB7F38">
      <w:pPr>
        <w:pStyle w:val="DHHSbody"/>
      </w:pPr>
      <w:r>
        <w:lastRenderedPageBreak/>
        <w:t>In the case of alleged sexual abuse</w:t>
      </w:r>
      <w:r w:rsidR="001F67CA">
        <w:t>,</w:t>
      </w:r>
      <w:r>
        <w:t xml:space="preserve"> </w:t>
      </w:r>
      <w:r w:rsidR="00334302">
        <w:t xml:space="preserve">consideration should be given to the gender of the interpreter and any impact this may have on </w:t>
      </w:r>
      <w:r w:rsidR="00744B7A">
        <w:t>the alleged</w:t>
      </w:r>
      <w:r>
        <w:t xml:space="preserve"> victim.</w:t>
      </w:r>
    </w:p>
    <w:p w14:paraId="7ECA4037" w14:textId="3929052D" w:rsidR="00277C64" w:rsidRDefault="00277C64" w:rsidP="00FB7F38">
      <w:pPr>
        <w:pStyle w:val="DHHSbody"/>
      </w:pPr>
      <w:r>
        <w:t xml:space="preserve">A sign language interpreter may be needed to assist in communication with a client who is deaf. Interpreters can be obtained via </w:t>
      </w:r>
      <w:r w:rsidR="001F67CA">
        <w:t xml:space="preserve">the </w:t>
      </w:r>
      <w:r>
        <w:t>Victorian Interpreting and Translating Service (VITS).</w:t>
      </w:r>
    </w:p>
    <w:p w14:paraId="300E7664" w14:textId="5BBD5511" w:rsidR="00277C64" w:rsidRPr="00163CF8" w:rsidRDefault="00277C64" w:rsidP="00FB7F38">
      <w:pPr>
        <w:pStyle w:val="DHHSbody"/>
      </w:pPr>
      <w:r>
        <w:t xml:space="preserve">For further information, refer to the </w:t>
      </w:r>
      <w:hyperlink r:id="rId63" w:history="1">
        <w:r w:rsidRPr="000A71BB">
          <w:rPr>
            <w:rStyle w:val="Hyperlink"/>
          </w:rPr>
          <w:t xml:space="preserve">Language Services </w:t>
        </w:r>
        <w:r w:rsidR="000A71BB" w:rsidRPr="000A71BB">
          <w:rPr>
            <w:rStyle w:val="Hyperlink"/>
          </w:rPr>
          <w:t xml:space="preserve">policy and </w:t>
        </w:r>
        <w:r w:rsidRPr="000A71BB">
          <w:rPr>
            <w:rStyle w:val="Hyperlink"/>
          </w:rPr>
          <w:t>guide</w:t>
        </w:r>
      </w:hyperlink>
      <w:r>
        <w:t xml:space="preserve"> at </w:t>
      </w:r>
      <w:r w:rsidR="000A71BB" w:rsidRPr="00163CF8">
        <w:t>&lt;</w:t>
      </w:r>
      <w:r w:rsidR="00AF4E6E" w:rsidRPr="00AF4E6E">
        <w:t>https://www.dffh.vic.gov.au/publications/language-services-policy</w:t>
      </w:r>
      <w:r w:rsidR="00AF4E6E" w:rsidRPr="00AF4E6E">
        <w:t xml:space="preserve"> </w:t>
      </w:r>
      <w:r w:rsidR="00D3082A">
        <w:t>&gt;</w:t>
      </w:r>
      <w:r w:rsidR="000A71BB" w:rsidRPr="00163CF8">
        <w:t>.</w:t>
      </w:r>
    </w:p>
    <w:p w14:paraId="35E0B046" w14:textId="77777777" w:rsidR="00277C64" w:rsidRPr="002B0488" w:rsidRDefault="00277C64" w:rsidP="00CD103F">
      <w:pPr>
        <w:pStyle w:val="Heading4"/>
      </w:pPr>
      <w:r w:rsidRPr="002B0488">
        <w:t>Culturally</w:t>
      </w:r>
      <w:r w:rsidR="00DD36F7">
        <w:t xml:space="preserve"> </w:t>
      </w:r>
      <w:r w:rsidRPr="002B0488">
        <w:t>specific Centre Against Sexual Assault services</w:t>
      </w:r>
    </w:p>
    <w:p w14:paraId="07D72E06" w14:textId="379745C5" w:rsidR="00277C64" w:rsidRDefault="00277C64" w:rsidP="009D2527">
      <w:pPr>
        <w:pStyle w:val="DHHSbody"/>
      </w:pPr>
      <w:r>
        <w:t>CASA should be contacte</w:t>
      </w:r>
      <w:r w:rsidR="00DD36F7">
        <w:t xml:space="preserve">d to arrange </w:t>
      </w:r>
      <w:proofErr w:type="gramStart"/>
      <w:r w:rsidR="00DD36F7">
        <w:t>culturally</w:t>
      </w:r>
      <w:r w:rsidR="001F67CA">
        <w:t>-</w:t>
      </w:r>
      <w:r>
        <w:t>specific</w:t>
      </w:r>
      <w:proofErr w:type="gramEnd"/>
      <w:r>
        <w:t xml:space="preserve"> services for alleged victims from culturally and ling</w:t>
      </w:r>
      <w:r w:rsidR="009D2527">
        <w:t>uistically diverse communities.</w:t>
      </w:r>
    </w:p>
    <w:p w14:paraId="650D3F52" w14:textId="4B8CF025" w:rsidR="00277C64" w:rsidRDefault="009D2527" w:rsidP="00CD103F">
      <w:pPr>
        <w:pStyle w:val="Heading3"/>
      </w:pPr>
      <w:r>
        <w:t>B.4.6</w:t>
      </w:r>
      <w:r w:rsidR="001576A7">
        <w:t xml:space="preserve"> </w:t>
      </w:r>
      <w:r>
        <w:t>Care plan / support plan</w:t>
      </w:r>
    </w:p>
    <w:p w14:paraId="48430DE5" w14:textId="77777777" w:rsidR="00277C64" w:rsidRDefault="00277C64" w:rsidP="009D2527">
      <w:pPr>
        <w:pStyle w:val="DHHSbody"/>
      </w:pPr>
      <w:r>
        <w:t>Agreed actions for the client’s immediate and ongoing needs must be recorded on the client’s case plan / care plan / support plan. This must include:</w:t>
      </w:r>
    </w:p>
    <w:p w14:paraId="4F78F39D" w14:textId="77777777" w:rsidR="00277C64" w:rsidRDefault="00277C64" w:rsidP="00430B5B">
      <w:pPr>
        <w:pStyle w:val="DHHSbullet1"/>
      </w:pPr>
      <w:r>
        <w:t>steps being taken to ensure the client</w:t>
      </w:r>
      <w:r w:rsidR="009D2527">
        <w:t xml:space="preserve">’s ongoing safety and </w:t>
      </w:r>
      <w:proofErr w:type="gramStart"/>
      <w:r w:rsidR="009D2527">
        <w:t>wellbeing</w:t>
      </w:r>
      <w:proofErr w:type="gramEnd"/>
    </w:p>
    <w:p w14:paraId="6E26BDAD" w14:textId="77777777" w:rsidR="00277C64" w:rsidRDefault="00277C64" w:rsidP="00430B5B">
      <w:pPr>
        <w:pStyle w:val="DHHSbullet1"/>
      </w:pPr>
      <w:r>
        <w:t xml:space="preserve">treatment or counselling the client may access to address their safety and </w:t>
      </w:r>
      <w:proofErr w:type="gramStart"/>
      <w:r>
        <w:t>wellbein</w:t>
      </w:r>
      <w:r w:rsidR="009D2527">
        <w:t>g</w:t>
      </w:r>
      <w:proofErr w:type="gramEnd"/>
    </w:p>
    <w:p w14:paraId="5F478869" w14:textId="77777777" w:rsidR="00277C64" w:rsidRDefault="00277C64" w:rsidP="00430B5B">
      <w:pPr>
        <w:pStyle w:val="DHHSbullet1"/>
      </w:pPr>
      <w:r>
        <w:t>modifications in the way services are provided (for example,</w:t>
      </w:r>
      <w:r w:rsidR="009D2527">
        <w:t xml:space="preserve"> same gender care or placement)</w:t>
      </w:r>
    </w:p>
    <w:p w14:paraId="56491A01" w14:textId="77777777" w:rsidR="00277C64" w:rsidRDefault="00277C64" w:rsidP="00430B5B">
      <w:pPr>
        <w:pStyle w:val="DHHSbullet1"/>
      </w:pPr>
      <w:r>
        <w:t>how best to support the client through any action the client takes to seek justice or redress</w:t>
      </w:r>
      <w:r w:rsidR="009D2527">
        <w:t>,</w:t>
      </w:r>
      <w:r>
        <w:t xml:space="preserve"> includin</w:t>
      </w:r>
      <w:r w:rsidR="009D2527">
        <w:t xml:space="preserve">g making a report to </w:t>
      </w:r>
      <w:proofErr w:type="gramStart"/>
      <w:r w:rsidR="009D2527">
        <w:t>police</w:t>
      </w:r>
      <w:proofErr w:type="gramEnd"/>
    </w:p>
    <w:p w14:paraId="4D778DDA" w14:textId="77777777" w:rsidR="00277C64" w:rsidRDefault="00277C64" w:rsidP="00430B5B">
      <w:pPr>
        <w:pStyle w:val="DHHSbullet1"/>
      </w:pPr>
      <w:r>
        <w:t>any ongoing risk management strategy required where this is deemed appropriate.</w:t>
      </w:r>
    </w:p>
    <w:p w14:paraId="7E89B6D6" w14:textId="3D38B566" w:rsidR="00277C64" w:rsidRDefault="009D2527" w:rsidP="00CD103F">
      <w:pPr>
        <w:pStyle w:val="Heading3"/>
      </w:pPr>
      <w:r>
        <w:t>B.4.7</w:t>
      </w:r>
      <w:r w:rsidR="001576A7">
        <w:t xml:space="preserve"> </w:t>
      </w:r>
      <w:r w:rsidR="00277C64">
        <w:t>Client’s right to complain</w:t>
      </w:r>
    </w:p>
    <w:p w14:paraId="04383D5C" w14:textId="183C4509" w:rsidR="00277C64" w:rsidRDefault="00277C64" w:rsidP="009D2527">
      <w:pPr>
        <w:pStyle w:val="DHHSbody"/>
      </w:pPr>
      <w:r>
        <w:t>The client has a right to complain about services delivered or funded by the department, and they and/or their advocate should be alerted to the department's complaints resolution process, the service provider’s complaints resolution process and relevant external complaints bodies (for example, the Disability Services Commissioner and Ombudsman Victoria).</w:t>
      </w:r>
      <w:r w:rsidR="00F8267A">
        <w:t xml:space="preserve"> Clients should be made aware of their right to complain and provided </w:t>
      </w:r>
      <w:r w:rsidR="00292A6A">
        <w:t xml:space="preserve">with </w:t>
      </w:r>
      <w:r w:rsidR="00F8267A">
        <w:t>information on appropriate mechanisms for this to occur if required.</w:t>
      </w:r>
    </w:p>
    <w:p w14:paraId="7C96B195" w14:textId="320D8C98" w:rsidR="00277C64" w:rsidRDefault="009D2527" w:rsidP="00CD103F">
      <w:pPr>
        <w:pStyle w:val="Heading3"/>
      </w:pPr>
      <w:r>
        <w:t>B.4.8</w:t>
      </w:r>
      <w:r w:rsidR="001576A7">
        <w:t xml:space="preserve"> </w:t>
      </w:r>
      <w:r w:rsidR="00277C64">
        <w:t>Criminal injuries compensation and victim support</w:t>
      </w:r>
    </w:p>
    <w:p w14:paraId="3C27A60D" w14:textId="337B6F4A" w:rsidR="00277C64" w:rsidRPr="00AF2A36" w:rsidRDefault="00277C64" w:rsidP="009D2527">
      <w:pPr>
        <w:pStyle w:val="DHHSbody"/>
      </w:pPr>
      <w:r w:rsidRPr="00AF2A36">
        <w:t xml:space="preserve">Application for compensation from the Victims of Crime Assistance Tribunal may be pursued by the client or their legal administrator after the incident has been reported to </w:t>
      </w:r>
      <w:r w:rsidR="00196292">
        <w:t>Victoria Police</w:t>
      </w:r>
      <w:r w:rsidRPr="00AF2A36">
        <w:t>. Departmental staff sho</w:t>
      </w:r>
      <w:r w:rsidR="00430B5B">
        <w:t>uld consult the Legal Services b</w:t>
      </w:r>
      <w:r w:rsidRPr="00AF2A36">
        <w:t xml:space="preserve">ranch about potential applications on behalf of children who are subject to </w:t>
      </w:r>
      <w:r>
        <w:t>court orders placing them in the care of the Secretary</w:t>
      </w:r>
      <w:r w:rsidRPr="00AF2A36">
        <w:t>.</w:t>
      </w:r>
    </w:p>
    <w:p w14:paraId="581A238D" w14:textId="77777777" w:rsidR="00277C64" w:rsidRPr="00AF2A36" w:rsidRDefault="00277C64" w:rsidP="009D2527">
      <w:pPr>
        <w:pStyle w:val="DHHSbody"/>
      </w:pPr>
      <w:r w:rsidRPr="00AF2A36">
        <w:t xml:space="preserve">In relation to sexual </w:t>
      </w:r>
      <w:r>
        <w:t>abuse</w:t>
      </w:r>
      <w:r w:rsidRPr="00AF2A36">
        <w:t xml:space="preserve">, a </w:t>
      </w:r>
      <w:r>
        <w:t>C</w:t>
      </w:r>
      <w:r w:rsidRPr="00AF2A36">
        <w:t xml:space="preserve">entre </w:t>
      </w:r>
      <w:r>
        <w:t>A</w:t>
      </w:r>
      <w:r w:rsidRPr="00AF2A36">
        <w:t xml:space="preserve">gainst </w:t>
      </w:r>
      <w:r>
        <w:t>S</w:t>
      </w:r>
      <w:r w:rsidRPr="00AF2A36">
        <w:t xml:space="preserve">exual </w:t>
      </w:r>
      <w:r>
        <w:t>A</w:t>
      </w:r>
      <w:r w:rsidRPr="00AF2A36">
        <w:t>ssault counsellor/advocate can support clients who wish to pursue compensation.</w:t>
      </w:r>
    </w:p>
    <w:p w14:paraId="7DD2C876" w14:textId="6B0557A7" w:rsidR="00277C64" w:rsidRPr="00AF2A36" w:rsidRDefault="00277C64" w:rsidP="009D2527">
      <w:pPr>
        <w:pStyle w:val="DHHSbody"/>
      </w:pPr>
      <w:r w:rsidRPr="00AF2A36">
        <w:t xml:space="preserve">The </w:t>
      </w:r>
      <w:r>
        <w:t xml:space="preserve">alleged </w:t>
      </w:r>
      <w:r w:rsidRPr="00AF2A36">
        <w:t xml:space="preserve">victim may also wish to contact </w:t>
      </w:r>
      <w:hyperlink r:id="rId64" w:history="1">
        <w:r w:rsidRPr="00163CF8">
          <w:rPr>
            <w:rStyle w:val="Hyperlink"/>
          </w:rPr>
          <w:t>Victims of Crime</w:t>
        </w:r>
      </w:hyperlink>
      <w:r w:rsidRPr="00AF2A36">
        <w:t xml:space="preserve"> at </w:t>
      </w:r>
      <w:r w:rsidR="00163CF8" w:rsidRPr="00163CF8">
        <w:t>&lt;https://www.victimsofcrime.vic.gov.au/&gt;</w:t>
      </w:r>
      <w:r w:rsidRPr="00AF2A36">
        <w:t xml:space="preserve"> </w:t>
      </w:r>
      <w:r w:rsidR="006603C4">
        <w:t xml:space="preserve">or the </w:t>
      </w:r>
      <w:hyperlink r:id="rId65" w:history="1">
        <w:r w:rsidR="006603C4" w:rsidRPr="00163CF8">
          <w:rPr>
            <w:rStyle w:val="Hyperlink"/>
          </w:rPr>
          <w:t>Court Network</w:t>
        </w:r>
      </w:hyperlink>
      <w:r w:rsidR="006603C4">
        <w:t xml:space="preserve"> on 1800</w:t>
      </w:r>
      <w:r w:rsidR="00163CF8">
        <w:t xml:space="preserve"> </w:t>
      </w:r>
      <w:r w:rsidR="006603C4">
        <w:t>681</w:t>
      </w:r>
      <w:r w:rsidR="00163CF8">
        <w:t xml:space="preserve"> </w:t>
      </w:r>
      <w:r w:rsidRPr="00AF2A36">
        <w:t xml:space="preserve">614 or at </w:t>
      </w:r>
      <w:r w:rsidR="00163CF8" w:rsidRPr="00163CF8">
        <w:t>&lt;http://www.courtnetwork.com.au/&gt;</w:t>
      </w:r>
      <w:r w:rsidRPr="00AF2A36">
        <w:t>.</w:t>
      </w:r>
    </w:p>
    <w:p w14:paraId="1A615AD2" w14:textId="68561488" w:rsidR="00277C64" w:rsidRPr="00CD103F" w:rsidRDefault="009D2527" w:rsidP="00CD103F">
      <w:pPr>
        <w:pStyle w:val="Heading2"/>
      </w:pPr>
      <w:bookmarkStart w:id="239" w:name="_Toc164684060"/>
      <w:r>
        <w:t>B.5</w:t>
      </w:r>
      <w:r w:rsidR="001576A7">
        <w:t xml:space="preserve"> </w:t>
      </w:r>
      <w:r w:rsidR="00277C64" w:rsidRPr="00CD103F">
        <w:t xml:space="preserve">Where a client is the </w:t>
      </w:r>
      <w:r w:rsidR="005A75AC">
        <w:t>subject of allegation</w:t>
      </w:r>
      <w:bookmarkEnd w:id="239"/>
    </w:p>
    <w:p w14:paraId="23E5D8D2" w14:textId="3D4E289C" w:rsidR="00277C64" w:rsidRDefault="00277C64" w:rsidP="009D2527">
      <w:pPr>
        <w:pStyle w:val="DHHSbody"/>
      </w:pPr>
      <w:r>
        <w:t xml:space="preserve">This section outlines the response requirements where a client is the </w:t>
      </w:r>
      <w:r w:rsidR="005A75AC">
        <w:t xml:space="preserve">subject of </w:t>
      </w:r>
      <w:r w:rsidR="00F35412">
        <w:t xml:space="preserve">the </w:t>
      </w:r>
      <w:r w:rsidR="005A75AC">
        <w:t>allegation</w:t>
      </w:r>
      <w:r>
        <w:t xml:space="preserve"> of abuse, whether against another client or a staff member/volunteer. Allegations of abuse of </w:t>
      </w:r>
      <w:r w:rsidRPr="00430B5B">
        <w:rPr>
          <w:rStyle w:val="Strong"/>
        </w:rPr>
        <w:t>staff members</w:t>
      </w:r>
      <w:r>
        <w:t xml:space="preserve"> by clients, while serious matters, are not reportable incidents under this </w:t>
      </w:r>
      <w:r w:rsidR="00284371">
        <w:t xml:space="preserve">guide </w:t>
      </w:r>
      <w:r>
        <w:t xml:space="preserve">unless an impact upon the client can be identified. Any allegation of abuse of a staff member by a client should be reported through existing service provider </w:t>
      </w:r>
      <w:r w:rsidR="00430B5B">
        <w:t xml:space="preserve">occupational health and safety </w:t>
      </w:r>
      <w:r>
        <w:t>mechanisms.</w:t>
      </w:r>
    </w:p>
    <w:p w14:paraId="151E12FC" w14:textId="529620BB" w:rsidR="00277C64" w:rsidRDefault="009D2527" w:rsidP="00CD103F">
      <w:pPr>
        <w:pStyle w:val="Heading3"/>
      </w:pPr>
      <w:r>
        <w:t>B.5.1</w:t>
      </w:r>
      <w:r w:rsidR="001576A7">
        <w:t xml:space="preserve"> </w:t>
      </w:r>
      <w:r w:rsidR="00277C64">
        <w:t>Police involvement and informing the client</w:t>
      </w:r>
    </w:p>
    <w:p w14:paraId="3DCB030C" w14:textId="026EAA4B" w:rsidR="00277C64" w:rsidRDefault="00277C64" w:rsidP="009D2527">
      <w:pPr>
        <w:pStyle w:val="DHHSbody"/>
      </w:pPr>
      <w:r>
        <w:t xml:space="preserve">Staff must consult with </w:t>
      </w:r>
      <w:r w:rsidR="002F5319">
        <w:t xml:space="preserve">Victoria Police </w:t>
      </w:r>
      <w:r>
        <w:t xml:space="preserve">about whether to inform a client who is </w:t>
      </w:r>
      <w:r w:rsidR="005A75AC">
        <w:t>the subject of allegation</w:t>
      </w:r>
      <w:r>
        <w:t xml:space="preserve"> of the </w:t>
      </w:r>
      <w:r w:rsidR="002F5319">
        <w:t>incident</w:t>
      </w:r>
      <w:r>
        <w:t xml:space="preserve"> (see </w:t>
      </w:r>
      <w:r w:rsidR="00457BB7">
        <w:t>section</w:t>
      </w:r>
      <w:r w:rsidR="001576A7">
        <w:t xml:space="preserve"> </w:t>
      </w:r>
      <w:r w:rsidR="00A6410C">
        <w:fldChar w:fldCharType="begin"/>
      </w:r>
      <w:r w:rsidR="00A6410C">
        <w:instrText xml:space="preserve"> REF _Ref497732726 \h </w:instrText>
      </w:r>
      <w:r w:rsidR="00165137">
        <w:instrText xml:space="preserve"> \* MERGEFORMAT </w:instrText>
      </w:r>
      <w:r w:rsidR="00A6410C">
        <w:fldChar w:fldCharType="separate"/>
      </w:r>
      <w:r w:rsidR="00C04B11">
        <w:t>2.2.2 Report alleged criminal acts to Victoria Police and preserve evidence</w:t>
      </w:r>
      <w:r w:rsidR="00A6410C">
        <w:fldChar w:fldCharType="end"/>
      </w:r>
      <w:r>
        <w:t xml:space="preserve">). </w:t>
      </w:r>
      <w:r w:rsidR="002F5319">
        <w:lastRenderedPageBreak/>
        <w:t>Victoria Police</w:t>
      </w:r>
      <w:r>
        <w:t xml:space="preserve"> may want to interview the client and take a statement. Clients with a cognitive impairment or mental illness must have an Independent Third Person present during the interview, and this will be arranged by </w:t>
      </w:r>
      <w:r w:rsidR="002F5319">
        <w:t>Victoria Police</w:t>
      </w:r>
      <w:r>
        <w:t>. Where th</w:t>
      </w:r>
      <w:r w:rsidR="009D2527">
        <w:t>e client is under the age of 18</w:t>
      </w:r>
      <w:r w:rsidR="002F5319">
        <w:t xml:space="preserve"> </w:t>
      </w:r>
      <w:r>
        <w:t>years, an Independent Person must be present during the police interview (unless they also have a cognitive impairment of mental illness, in which case it must b</w:t>
      </w:r>
      <w:r w:rsidR="006603C4">
        <w:t>e an Independent Third Person).</w:t>
      </w:r>
    </w:p>
    <w:p w14:paraId="55B16D6C" w14:textId="7DAABB3E" w:rsidR="002F5319" w:rsidRDefault="002F5319" w:rsidP="009D2527">
      <w:pPr>
        <w:pStyle w:val="DHHSbody"/>
      </w:pPr>
      <w:r>
        <w:t xml:space="preserve">Where an incident has not been reported to Victoria Police (per section </w:t>
      </w:r>
      <w:r>
        <w:fldChar w:fldCharType="begin"/>
      </w:r>
      <w:r>
        <w:instrText xml:space="preserve"> REF _Ref497732726 \h  \* MERGEFORMAT </w:instrText>
      </w:r>
      <w:r>
        <w:fldChar w:fldCharType="separate"/>
      </w:r>
      <w:r w:rsidR="00C04B11">
        <w:t>2.2.2 Report alleged criminal acts to Victoria Police and preserve evidence</w:t>
      </w:r>
      <w:r>
        <w:fldChar w:fldCharType="end"/>
      </w:r>
      <w:r>
        <w:t xml:space="preserve">) the </w:t>
      </w:r>
      <w:r w:rsidR="007732F0">
        <w:t xml:space="preserve">CIMS </w:t>
      </w:r>
      <w:r>
        <w:t>incident investigation process required under this guide should still be followed.</w:t>
      </w:r>
    </w:p>
    <w:p w14:paraId="3040B15C" w14:textId="2BDFBFFE" w:rsidR="00277C64" w:rsidRPr="00817B8B" w:rsidRDefault="009D2527" w:rsidP="00CD103F">
      <w:pPr>
        <w:pStyle w:val="Heading3"/>
      </w:pPr>
      <w:r>
        <w:t>B.5.2</w:t>
      </w:r>
      <w:r w:rsidR="001576A7">
        <w:t xml:space="preserve"> </w:t>
      </w:r>
      <w:r w:rsidR="00277C64" w:rsidRPr="00817B8B">
        <w:t>Legal representation</w:t>
      </w:r>
    </w:p>
    <w:p w14:paraId="3CE0F3A2" w14:textId="77777777" w:rsidR="00277C64" w:rsidRDefault="00277C64" w:rsidP="009D2527">
      <w:pPr>
        <w:pStyle w:val="DHHSbody"/>
      </w:pPr>
      <w:r>
        <w:t>Service providers should assist the client to access legal representation if required. If the client has a designated case manager, the service provider should contact the case manager to ensure that the client is assisted during the investi</w:t>
      </w:r>
      <w:r w:rsidR="009D2527">
        <w:t>gation and hearing if required.</w:t>
      </w:r>
    </w:p>
    <w:p w14:paraId="1CEF6632" w14:textId="3CBF160E" w:rsidR="00277C64" w:rsidRDefault="00277C64" w:rsidP="009D2527">
      <w:pPr>
        <w:pStyle w:val="DHHSbody"/>
      </w:pPr>
      <w:r>
        <w:t>For a client with a disability who has no appointed case manager, the departmental intake and response for access to disability supports should be contacted in relation to legal representation. Further information can be found at</w:t>
      </w:r>
      <w:r w:rsidR="00A6410C">
        <w:t xml:space="preserve"> </w:t>
      </w:r>
      <w:hyperlink r:id="rId66" w:history="1">
        <w:r w:rsidR="00A6410C" w:rsidRPr="00835A63">
          <w:rPr>
            <w:rStyle w:val="Hyperlink"/>
          </w:rPr>
          <w:t>the department’s website</w:t>
        </w:r>
      </w:hyperlink>
      <w:r>
        <w:t xml:space="preserve"> </w:t>
      </w:r>
      <w:r w:rsidR="00A6410C">
        <w:t>&lt;</w:t>
      </w:r>
      <w:r w:rsidR="00685F06" w:rsidRPr="00685F06">
        <w:t>https://services.dffh.vic.gov.au/disability</w:t>
      </w:r>
      <w:r w:rsidR="00835A63">
        <w:t>&gt;</w:t>
      </w:r>
      <w:r>
        <w:t>.</w:t>
      </w:r>
    </w:p>
    <w:p w14:paraId="27304590" w14:textId="267DEF1C" w:rsidR="00277C64" w:rsidRDefault="009D2527" w:rsidP="00CD103F">
      <w:pPr>
        <w:pStyle w:val="Heading3"/>
      </w:pPr>
      <w:r>
        <w:t>B.5.3</w:t>
      </w:r>
      <w:r w:rsidR="001576A7">
        <w:t xml:space="preserve"> </w:t>
      </w:r>
      <w:r w:rsidR="00277C64">
        <w:t>The client has complex communication needs</w:t>
      </w:r>
    </w:p>
    <w:p w14:paraId="01E95E0A" w14:textId="77777777" w:rsidR="00277C64" w:rsidRDefault="00277C64" w:rsidP="009D2527">
      <w:pPr>
        <w:pStyle w:val="DHHSbody"/>
      </w:pPr>
      <w:r>
        <w:t>A person with complex communication needs is someone who does not speak, whose speech is difficult to understand and/or someone who has difficulty comprehending and processing what is being said to them. This may require the person to</w:t>
      </w:r>
      <w:r w:rsidR="009D2527">
        <w:t xml:space="preserve"> communicate in different ways.</w:t>
      </w:r>
    </w:p>
    <w:p w14:paraId="70C94600" w14:textId="71DB08C0" w:rsidR="00277C64" w:rsidRDefault="00277C64" w:rsidP="009D2527">
      <w:pPr>
        <w:pStyle w:val="DHHSbody"/>
      </w:pPr>
      <w:r>
        <w:t xml:space="preserve">Where the client uses an alternative form of communication, such as symbols, signs or augmented/facilitated communication, an Independent Third Person can usually assist the client </w:t>
      </w:r>
      <w:r w:rsidR="009D2527">
        <w:t xml:space="preserve">to communicate with </w:t>
      </w:r>
      <w:r w:rsidR="00480F00">
        <w:t>police officers</w:t>
      </w:r>
      <w:r w:rsidR="009D2527">
        <w:t>.</w:t>
      </w:r>
    </w:p>
    <w:p w14:paraId="748F59D2" w14:textId="3DADD7B0" w:rsidR="00277C64" w:rsidRPr="00CD103F" w:rsidRDefault="009D2527" w:rsidP="00CD103F">
      <w:pPr>
        <w:pStyle w:val="Heading2"/>
      </w:pPr>
      <w:bookmarkStart w:id="240" w:name="_Toc164684061"/>
      <w:r>
        <w:t>B.6</w:t>
      </w:r>
      <w:r w:rsidR="001576A7">
        <w:t xml:space="preserve"> </w:t>
      </w:r>
      <w:r w:rsidR="00277C64" w:rsidRPr="00CD103F">
        <w:t xml:space="preserve">Where a staff member is the </w:t>
      </w:r>
      <w:r w:rsidR="005A75AC">
        <w:t>subject of allegation</w:t>
      </w:r>
      <w:bookmarkEnd w:id="240"/>
    </w:p>
    <w:p w14:paraId="3A75CCBE" w14:textId="47B34D22" w:rsidR="00277C64" w:rsidRDefault="00277C64" w:rsidP="009D2527">
      <w:pPr>
        <w:pStyle w:val="DHHSbody"/>
      </w:pPr>
      <w:r>
        <w:t xml:space="preserve">This section outlines the response requirements where the staff member is the </w:t>
      </w:r>
      <w:r w:rsidR="005A75AC">
        <w:t>subject of allegation</w:t>
      </w:r>
      <w:r>
        <w:t xml:space="preserve"> of abuse against a client.</w:t>
      </w:r>
    </w:p>
    <w:p w14:paraId="543C6DD0" w14:textId="77777777" w:rsidR="00277C64" w:rsidRPr="004C562A" w:rsidRDefault="00277C64" w:rsidP="009D2527">
      <w:pPr>
        <w:pStyle w:val="DHHSbody"/>
      </w:pPr>
      <w:r>
        <w:t>It should be noted that an allegation of abuse of a staff member by another staff member is not included in this guide. Service providers should refer to their own policies for such matters.</w:t>
      </w:r>
    </w:p>
    <w:p w14:paraId="2D4DA7C5" w14:textId="0FB66419" w:rsidR="00277C64" w:rsidRDefault="009D2527" w:rsidP="00CD103F">
      <w:pPr>
        <w:pStyle w:val="Heading3"/>
      </w:pPr>
      <w:bookmarkStart w:id="241" w:name="_Toc384128881"/>
      <w:r>
        <w:t>B.6.1</w:t>
      </w:r>
      <w:r w:rsidR="001576A7">
        <w:t xml:space="preserve"> </w:t>
      </w:r>
      <w:r w:rsidR="00277C64">
        <w:t xml:space="preserve">Follow </w:t>
      </w:r>
      <w:r w:rsidR="009B719D">
        <w:t>service provider</w:t>
      </w:r>
      <w:r w:rsidR="001F67CA">
        <w:t xml:space="preserve"> </w:t>
      </w:r>
      <w:r w:rsidR="00277C64">
        <w:t>disciplinary procedures</w:t>
      </w:r>
      <w:bookmarkEnd w:id="241"/>
    </w:p>
    <w:p w14:paraId="1729F6ED" w14:textId="7AEBAB67" w:rsidR="00277C64" w:rsidRDefault="00277C64" w:rsidP="009D2527">
      <w:pPr>
        <w:pStyle w:val="DHHSbody"/>
      </w:pPr>
      <w:r>
        <w:t xml:space="preserve">After reporting to </w:t>
      </w:r>
      <w:r w:rsidR="00480F00">
        <w:t>Victoria Police</w:t>
      </w:r>
      <w:r>
        <w:t>, the line manager must be immediately notified of the report. The manager must then notify t</w:t>
      </w:r>
      <w:bookmarkStart w:id="242" w:name="_Toc384128882"/>
      <w:r w:rsidR="009D2527">
        <w:t>he appropriate senior manager.</w:t>
      </w:r>
    </w:p>
    <w:p w14:paraId="3C23B968" w14:textId="2FC93972" w:rsidR="007732F0" w:rsidRDefault="007732F0" w:rsidP="009D2527">
      <w:pPr>
        <w:pStyle w:val="DHHSbody"/>
      </w:pPr>
      <w:r>
        <w:t xml:space="preserve">Where an incident has not been reported to Victoria Police (per section </w:t>
      </w:r>
      <w:r>
        <w:fldChar w:fldCharType="begin"/>
      </w:r>
      <w:r>
        <w:instrText xml:space="preserve"> REF _Ref497732726 \h  \* MERGEFORMAT </w:instrText>
      </w:r>
      <w:r>
        <w:fldChar w:fldCharType="separate"/>
      </w:r>
      <w:r w:rsidR="00C04B11">
        <w:t>2.2.2 Report alleged criminal acts to Victoria Police and preserve evidence</w:t>
      </w:r>
      <w:r>
        <w:fldChar w:fldCharType="end"/>
      </w:r>
      <w:r>
        <w:t>) the CIMS incident investigation process required under this guide should still be followed.</w:t>
      </w:r>
    </w:p>
    <w:p w14:paraId="3FF2AB14" w14:textId="75A5C08A" w:rsidR="00277C64" w:rsidRDefault="00277C64" w:rsidP="009D2527">
      <w:pPr>
        <w:pStyle w:val="Heading4"/>
      </w:pPr>
      <w:r>
        <w:t>B.6.1.1</w:t>
      </w:r>
      <w:r w:rsidR="001576A7">
        <w:t xml:space="preserve"> </w:t>
      </w:r>
      <w:r>
        <w:t>Department staff</w:t>
      </w:r>
      <w:bookmarkEnd w:id="242"/>
    </w:p>
    <w:p w14:paraId="5B99F4F5" w14:textId="3E1B7FC9" w:rsidR="00277C64" w:rsidRDefault="00277C64" w:rsidP="009D2527">
      <w:pPr>
        <w:pStyle w:val="DHHSbody"/>
      </w:pPr>
      <w:r>
        <w:t xml:space="preserve">In relation to a department staff member, while </w:t>
      </w:r>
      <w:r w:rsidR="00516C48">
        <w:t>Victoria Police</w:t>
      </w:r>
      <w:r>
        <w:t xml:space="preserve"> investigate the matter, the appropriate department senior manager should seek advice from </w:t>
      </w:r>
      <w:r w:rsidR="009D2527">
        <w:t>their local People and Culture u</w:t>
      </w:r>
      <w:r>
        <w:t>nit regarding any relevant disciplinary processes, which may include redirecting the relevant staff member to alternate duties that do not involve direct client care or support or standing the staff member down.</w:t>
      </w:r>
    </w:p>
    <w:p w14:paraId="3C573AEA" w14:textId="77777777" w:rsidR="00277C64" w:rsidRDefault="00277C64" w:rsidP="009D2527">
      <w:pPr>
        <w:pStyle w:val="DHHSbody"/>
      </w:pPr>
      <w:r>
        <w:t>It is important that any steps taken do not undermine action that police may instigate.</w:t>
      </w:r>
      <w:r w:rsidDel="00BD0CFC">
        <w:t xml:space="preserve"> </w:t>
      </w:r>
    </w:p>
    <w:p w14:paraId="797BE9A9" w14:textId="3C07670A" w:rsidR="00277C64" w:rsidRDefault="00277C64" w:rsidP="009D2527">
      <w:pPr>
        <w:pStyle w:val="Heading4"/>
      </w:pPr>
      <w:bookmarkStart w:id="243" w:name="_Toc384128883"/>
      <w:r>
        <w:lastRenderedPageBreak/>
        <w:t>B.6.1.2</w:t>
      </w:r>
      <w:r w:rsidR="001576A7">
        <w:t xml:space="preserve"> </w:t>
      </w:r>
      <w:r w:rsidR="001F67CA">
        <w:t>Department-funded</w:t>
      </w:r>
      <w:r>
        <w:t xml:space="preserve"> </w:t>
      </w:r>
      <w:r w:rsidR="001F67CA">
        <w:t>o</w:t>
      </w:r>
      <w:r>
        <w:t>rganisation staff</w:t>
      </w:r>
      <w:bookmarkEnd w:id="243"/>
    </w:p>
    <w:p w14:paraId="21C0039D" w14:textId="77777777" w:rsidR="00277C64" w:rsidRDefault="00277C64" w:rsidP="002244E8">
      <w:pPr>
        <w:pStyle w:val="DHHSbody"/>
      </w:pPr>
      <w:r>
        <w:t>Where an allegation is made against a staff member or volunteer carer of an organisation providing services funded by the department, the relevant service provider should consider its own policies and legal obligations, and seek its own legal advice as needed.</w:t>
      </w:r>
    </w:p>
    <w:p w14:paraId="5E576464" w14:textId="17681005" w:rsidR="00277C64" w:rsidRPr="00232F0A" w:rsidRDefault="00DE48F5" w:rsidP="00DE48F5">
      <w:pPr>
        <w:pStyle w:val="Heading2"/>
      </w:pPr>
      <w:bookmarkStart w:id="244" w:name="_Ref453331245"/>
      <w:bookmarkStart w:id="245" w:name="_Toc164684062"/>
      <w:r>
        <w:t>B.7</w:t>
      </w:r>
      <w:r w:rsidR="001576A7">
        <w:t xml:space="preserve"> </w:t>
      </w:r>
      <w:r w:rsidR="00277C64" w:rsidRPr="00232F0A">
        <w:t>Debriefing for staff and clients</w:t>
      </w:r>
      <w:bookmarkEnd w:id="244"/>
      <w:bookmarkEnd w:id="245"/>
    </w:p>
    <w:p w14:paraId="59B33FAC" w14:textId="77777777" w:rsidR="00277C64" w:rsidRDefault="00277C64" w:rsidP="002244E8">
      <w:pPr>
        <w:pStyle w:val="DHHSbody"/>
      </w:pPr>
      <w:r>
        <w:t>After a serious and traumatic incident, it is likely that high levels of stress will be experienced by those connected with the incident. The following guidance on debriefing may be relevant to any incident involving abuse.</w:t>
      </w:r>
    </w:p>
    <w:p w14:paraId="4C9E802D" w14:textId="764A7C93" w:rsidR="00277C64" w:rsidRDefault="00DF2F8F" w:rsidP="002244E8">
      <w:pPr>
        <w:pStyle w:val="Heading3"/>
      </w:pPr>
      <w:bookmarkStart w:id="246" w:name="_Toc384128874"/>
      <w:r w:rsidRPr="005A55EC">
        <w:t>B.7</w:t>
      </w:r>
      <w:r w:rsidR="002244E8" w:rsidRPr="005A55EC">
        <w:t>.1</w:t>
      </w:r>
      <w:r w:rsidR="001576A7">
        <w:t xml:space="preserve"> </w:t>
      </w:r>
      <w:r w:rsidR="00277C64">
        <w:t>Debriefing for staff</w:t>
      </w:r>
      <w:bookmarkEnd w:id="246"/>
    </w:p>
    <w:p w14:paraId="77A81E41" w14:textId="77777777" w:rsidR="00277C64" w:rsidRDefault="00277C64" w:rsidP="002244E8">
      <w:pPr>
        <w:pStyle w:val="DHHSbody"/>
      </w:pPr>
      <w:r>
        <w:t>Staff who are witnesses or otherwise impacted by the event may require additional management support or counselling.</w:t>
      </w:r>
    </w:p>
    <w:p w14:paraId="079D90A3" w14:textId="77777777" w:rsidR="00277C64" w:rsidRDefault="00277C64" w:rsidP="002244E8">
      <w:pPr>
        <w:pStyle w:val="DHHSbody"/>
      </w:pPr>
      <w:r>
        <w:t>Support is available for departmental staff through the department’s Critical Incident Response Management Service, by contacting the divisional Critical Incident Response Management Service</w:t>
      </w:r>
      <w:r w:rsidDel="002C460F">
        <w:t xml:space="preserve"> </w:t>
      </w:r>
      <w:r>
        <w:t>coordinator.</w:t>
      </w:r>
    </w:p>
    <w:p w14:paraId="42C27BC8" w14:textId="77777777" w:rsidR="00277C64" w:rsidRDefault="00277C64" w:rsidP="002244E8">
      <w:pPr>
        <w:pStyle w:val="DHHSbody"/>
      </w:pPr>
      <w:r>
        <w:t>The service aims to facilitate the recovery of individuals experiencing normal distress following an abnormal event. It aims to help people return to their pre-incident level of functioning as soon as possible.</w:t>
      </w:r>
    </w:p>
    <w:p w14:paraId="3A1374D5" w14:textId="3D93D7D8" w:rsidR="00277C64" w:rsidRDefault="00C54B65" w:rsidP="002244E8">
      <w:pPr>
        <w:pStyle w:val="DHHSbody"/>
      </w:pPr>
      <w:r>
        <w:t>Service providers</w:t>
      </w:r>
      <w:r w:rsidR="007919FD">
        <w:t xml:space="preserve"> </w:t>
      </w:r>
      <w:r w:rsidR="00277C64">
        <w:t>are ultimately responsible for the welfare and support of their staff, including the appropriate provision of debriefing services. The Critical Incident Response Management Service</w:t>
      </w:r>
      <w:r w:rsidR="00277C64" w:rsidDel="002C460F">
        <w:t xml:space="preserve"> </w:t>
      </w:r>
      <w:r w:rsidR="00277C64">
        <w:t xml:space="preserve">can provide information to </w:t>
      </w:r>
      <w:r w:rsidR="007919FD">
        <w:t>department</w:t>
      </w:r>
      <w:r w:rsidR="00CF2CB4">
        <w:t xml:space="preserve"> staff</w:t>
      </w:r>
      <w:r w:rsidR="00277C64">
        <w:t xml:space="preserve"> to promote the understanding of debriefing and its appropriate application. Where an incident involves employees from both the depa</w:t>
      </w:r>
      <w:r w:rsidR="00277C64" w:rsidRPr="002244E8">
        <w:t>r</w:t>
      </w:r>
      <w:r w:rsidR="00277C64">
        <w:t xml:space="preserve">tment and a </w:t>
      </w:r>
      <w:r w:rsidR="007919FD">
        <w:t>department-funded o</w:t>
      </w:r>
      <w:r w:rsidR="00277C64">
        <w:t>rganisation, all employees may benefit from a combined debriefing.</w:t>
      </w:r>
    </w:p>
    <w:p w14:paraId="1775ECAB" w14:textId="77777777" w:rsidR="00277C64" w:rsidRDefault="00277C64" w:rsidP="002244E8">
      <w:pPr>
        <w:pStyle w:val="DHHSbody"/>
      </w:pPr>
      <w:r>
        <w:t xml:space="preserve">In relation to a sexual abuse, the local CASA can </w:t>
      </w:r>
      <w:proofErr w:type="gramStart"/>
      <w:r>
        <w:t>provide assistance</w:t>
      </w:r>
      <w:proofErr w:type="gramEnd"/>
      <w:r>
        <w:t xml:space="preserve"> with debrief</w:t>
      </w:r>
      <w:r w:rsidR="002244E8">
        <w:t>ing and secondary consultation.</w:t>
      </w:r>
    </w:p>
    <w:p w14:paraId="22051512" w14:textId="77777777" w:rsidR="00277C64" w:rsidRDefault="00277C64" w:rsidP="002244E8">
      <w:pPr>
        <w:pStyle w:val="DHHSbody"/>
      </w:pPr>
      <w:r>
        <w:t xml:space="preserve">General arrangements to support staff may include allocating a safe place for retreat, giving staff the option of being immediately and temporarily relieved of their duties, providing communication with </w:t>
      </w:r>
      <w:proofErr w:type="gramStart"/>
      <w:r>
        <w:t>families</w:t>
      </w:r>
      <w:proofErr w:type="gramEnd"/>
      <w:r>
        <w:t xml:space="preserve"> and offering to organise transport home.</w:t>
      </w:r>
    </w:p>
    <w:p w14:paraId="380608D0" w14:textId="52FB7B2E" w:rsidR="00277C64" w:rsidRDefault="002244E8" w:rsidP="002244E8">
      <w:pPr>
        <w:pStyle w:val="Heading3"/>
      </w:pPr>
      <w:bookmarkStart w:id="247" w:name="_Toc384128875"/>
      <w:r>
        <w:t>B.</w:t>
      </w:r>
      <w:r w:rsidR="00DF2F8F">
        <w:t>7</w:t>
      </w:r>
      <w:r>
        <w:t>.2</w:t>
      </w:r>
      <w:r w:rsidR="001576A7">
        <w:t xml:space="preserve"> </w:t>
      </w:r>
      <w:r w:rsidR="00277C64">
        <w:t xml:space="preserve">Support and debriefing for clients who witnessed </w:t>
      </w:r>
      <w:bookmarkEnd w:id="247"/>
      <w:r w:rsidR="00277C64">
        <w:t>abuse</w:t>
      </w:r>
    </w:p>
    <w:p w14:paraId="5A8CF305" w14:textId="03F7809D" w:rsidR="00277C64" w:rsidRDefault="00277C64" w:rsidP="002244E8">
      <w:pPr>
        <w:pStyle w:val="DHHSbody"/>
      </w:pPr>
      <w:r>
        <w:t xml:space="preserve">In the response to the </w:t>
      </w:r>
      <w:proofErr w:type="gramStart"/>
      <w:r>
        <w:t>incident</w:t>
      </w:r>
      <w:proofErr w:type="gramEnd"/>
      <w:r>
        <w:t xml:space="preserve"> it is important to ensure that other clients, particularly witnesses to t</w:t>
      </w:r>
      <w:r w:rsidR="002244E8">
        <w:t>he alleged event</w:t>
      </w:r>
      <w:r w:rsidR="007919FD">
        <w:t>,</w:t>
      </w:r>
      <w:r w:rsidR="002244E8">
        <w:t xml:space="preserve"> are supported.</w:t>
      </w:r>
    </w:p>
    <w:p w14:paraId="4CCACD2F" w14:textId="27DD9A41" w:rsidR="00744B7A" w:rsidRDefault="00277C64" w:rsidP="002244E8">
      <w:pPr>
        <w:pStyle w:val="DHHSbody"/>
      </w:pPr>
      <w:r>
        <w:t xml:space="preserve">Consideration should be given to the impact of the event on other clients and how they can be best supported. </w:t>
      </w:r>
      <w:r w:rsidR="00744B7A">
        <w:t>If a client is impacted by witnessing an incident, the impact on the client should be reported through CIMS.</w:t>
      </w:r>
    </w:p>
    <w:p w14:paraId="6B3A038B" w14:textId="53BC26A6" w:rsidR="00277C64" w:rsidRDefault="00277C64" w:rsidP="002244E8">
      <w:pPr>
        <w:pStyle w:val="DHHSbody"/>
      </w:pPr>
      <w:r>
        <w:t>Clients, and particularly witnesses, may require extra support or counselling, or o</w:t>
      </w:r>
      <w:r w:rsidR="002244E8">
        <w:t>ther modifications to services.</w:t>
      </w:r>
      <w:r w:rsidR="00F35412">
        <w:t xml:space="preserve"> </w:t>
      </w:r>
      <w:r>
        <w:t>General arrangements to support clients may include allocating a safe place and communicating with families.</w:t>
      </w:r>
    </w:p>
    <w:p w14:paraId="2BA6D5D2" w14:textId="77777777" w:rsidR="006603C4" w:rsidRPr="006603C4" w:rsidRDefault="006603C4" w:rsidP="006603C4">
      <w:bookmarkStart w:id="248" w:name="_Ref438138145"/>
      <w:bookmarkStart w:id="249" w:name="_Ref438138148"/>
      <w:bookmarkStart w:id="250" w:name="_Toc438139822"/>
      <w:bookmarkStart w:id="251" w:name="_Toc438646699"/>
      <w:bookmarkStart w:id="252" w:name="_Toc442288115"/>
      <w:bookmarkStart w:id="253" w:name="_Toc447034425"/>
      <w:bookmarkStart w:id="254" w:name="_Toc475010207"/>
      <w:bookmarkStart w:id="255" w:name="_Toc384128903"/>
      <w:r w:rsidRPr="006603C4">
        <w:br w:type="page"/>
      </w:r>
    </w:p>
    <w:p w14:paraId="3A65A98A" w14:textId="77777777" w:rsidR="00277C64" w:rsidRPr="00430B5B" w:rsidRDefault="00430B5B" w:rsidP="00430B5B">
      <w:pPr>
        <w:pStyle w:val="Heading1"/>
      </w:pPr>
      <w:bookmarkStart w:id="256" w:name="_Ref497719969"/>
      <w:bookmarkStart w:id="257" w:name="_Ref497720264"/>
      <w:bookmarkStart w:id="258" w:name="_Ref497722147"/>
      <w:bookmarkStart w:id="259" w:name="_Ref497726416"/>
      <w:bookmarkStart w:id="260" w:name="_Ref497729085"/>
      <w:bookmarkStart w:id="261" w:name="_Toc164684063"/>
      <w:r>
        <w:lastRenderedPageBreak/>
        <w:t>Appendix C</w:t>
      </w:r>
      <w:r w:rsidR="00277C64">
        <w:t xml:space="preserve">: Scope of this </w:t>
      </w:r>
      <w:bookmarkEnd w:id="248"/>
      <w:bookmarkEnd w:id="249"/>
      <w:bookmarkEnd w:id="250"/>
      <w:bookmarkEnd w:id="251"/>
      <w:bookmarkEnd w:id="252"/>
      <w:bookmarkEnd w:id="253"/>
      <w:r w:rsidR="00277C64">
        <w:t>guide</w:t>
      </w:r>
      <w:bookmarkEnd w:id="254"/>
      <w:bookmarkEnd w:id="256"/>
      <w:bookmarkEnd w:id="257"/>
      <w:bookmarkEnd w:id="258"/>
      <w:bookmarkEnd w:id="259"/>
      <w:bookmarkEnd w:id="260"/>
      <w:bookmarkEnd w:id="261"/>
    </w:p>
    <w:p w14:paraId="5C921055" w14:textId="1C921CEA" w:rsidR="00277C64" w:rsidRPr="00A61FAF" w:rsidRDefault="00737112" w:rsidP="002244E8">
      <w:pPr>
        <w:pStyle w:val="Heading2"/>
      </w:pPr>
      <w:bookmarkStart w:id="262" w:name="_Toc438139824"/>
      <w:bookmarkStart w:id="263" w:name="_Toc438646701"/>
      <w:bookmarkStart w:id="264" w:name="_Toc442288117"/>
      <w:bookmarkStart w:id="265" w:name="_Toc447034427"/>
      <w:bookmarkStart w:id="266" w:name="_Toc164684064"/>
      <w:bookmarkEnd w:id="255"/>
      <w:r>
        <w:t>C.</w:t>
      </w:r>
      <w:r w:rsidR="15CB8518">
        <w:t>1</w:t>
      </w:r>
      <w:r>
        <w:t xml:space="preserve"> </w:t>
      </w:r>
      <w:r w:rsidR="00277C64">
        <w:t>Out-of-scope services</w:t>
      </w:r>
      <w:bookmarkEnd w:id="262"/>
      <w:bookmarkEnd w:id="263"/>
      <w:bookmarkEnd w:id="264"/>
      <w:bookmarkEnd w:id="265"/>
      <w:bookmarkEnd w:id="266"/>
    </w:p>
    <w:p w14:paraId="371091AB" w14:textId="0940D8B6" w:rsidR="00277C64" w:rsidRPr="002244E8" w:rsidRDefault="00737112" w:rsidP="002244E8">
      <w:pPr>
        <w:pStyle w:val="Heading3"/>
      </w:pPr>
      <w:r>
        <w:t>C.</w:t>
      </w:r>
      <w:r w:rsidR="60657407">
        <w:t>1</w:t>
      </w:r>
      <w:r>
        <w:t xml:space="preserve">.1 </w:t>
      </w:r>
      <w:r w:rsidR="00277C64">
        <w:t>Services that report incidents through the Victorian Health Inc</w:t>
      </w:r>
      <w:r w:rsidR="00CE4699">
        <w:t>ident Management System (VHIMS)</w:t>
      </w:r>
    </w:p>
    <w:p w14:paraId="11B11B93" w14:textId="77777777" w:rsidR="00277C64" w:rsidRPr="00A61FAF" w:rsidRDefault="00277C64" w:rsidP="00CE4699">
      <w:pPr>
        <w:pStyle w:val="DHHSbody"/>
      </w:pPr>
      <w:r w:rsidRPr="00A61FAF">
        <w:t>This includes:</w:t>
      </w:r>
    </w:p>
    <w:p w14:paraId="527B90B2" w14:textId="6393594C" w:rsidR="00277C64" w:rsidRPr="00A61FAF" w:rsidRDefault="007B61C8" w:rsidP="51F4C603">
      <w:pPr>
        <w:pStyle w:val="DHHSbullet1"/>
        <w:numPr>
          <w:ilvl w:val="0"/>
          <w:numId w:val="0"/>
        </w:numPr>
      </w:pPr>
      <w:r>
        <w:t xml:space="preserve">Specialist </w:t>
      </w:r>
      <w:r w:rsidR="00277C64">
        <w:t xml:space="preserve">clinical mental health services (as defined by the </w:t>
      </w:r>
      <w:r w:rsidR="00277C64" w:rsidRPr="51F4C603">
        <w:rPr>
          <w:rStyle w:val="Emphasis"/>
        </w:rPr>
        <w:t>Victorian Mental Health Act 2014</w:t>
      </w:r>
      <w:r w:rsidR="00277C64">
        <w:t>)</w:t>
      </w:r>
      <w:r>
        <w:t>.</w:t>
      </w:r>
      <w:r w:rsidR="00277C64">
        <w:t xml:space="preserve"> </w:t>
      </w:r>
    </w:p>
    <w:p w14:paraId="696AE2A4" w14:textId="6CDE3ABD" w:rsidR="00277C64" w:rsidRPr="00A61FAF" w:rsidRDefault="007B61C8" w:rsidP="51F4C603">
      <w:pPr>
        <w:pStyle w:val="DHHSbullet1"/>
        <w:numPr>
          <w:ilvl w:val="0"/>
          <w:numId w:val="0"/>
        </w:numPr>
      </w:pPr>
      <w:r>
        <w:t xml:space="preserve">Registered </w:t>
      </w:r>
      <w:r w:rsidR="00277C64">
        <w:t>community health centres providing community health services</w:t>
      </w:r>
      <w:r>
        <w:t>.</w:t>
      </w:r>
    </w:p>
    <w:p w14:paraId="44858F96" w14:textId="67B97CEF" w:rsidR="00277C64" w:rsidRPr="00A61FAF" w:rsidRDefault="007B61C8" w:rsidP="51F4C603">
      <w:pPr>
        <w:pStyle w:val="DHHSbullet1"/>
        <w:numPr>
          <w:ilvl w:val="0"/>
          <w:numId w:val="0"/>
        </w:numPr>
      </w:pPr>
      <w:r>
        <w:t xml:space="preserve">Health </w:t>
      </w:r>
      <w:r w:rsidR="00277C64">
        <w:t xml:space="preserve">services as defined by the </w:t>
      </w:r>
      <w:r w:rsidR="00277C64" w:rsidRPr="51F4C603">
        <w:rPr>
          <w:rStyle w:val="Emphasis"/>
        </w:rPr>
        <w:t>Health Services Act 1988</w:t>
      </w:r>
      <w:r w:rsidRPr="51F4C603">
        <w:rPr>
          <w:rStyle w:val="Emphasis"/>
        </w:rPr>
        <w:t>:</w:t>
      </w:r>
    </w:p>
    <w:p w14:paraId="52E23772" w14:textId="77777777" w:rsidR="00277C64" w:rsidRPr="00A61FAF" w:rsidRDefault="00277C64" w:rsidP="00CE4699">
      <w:pPr>
        <w:pStyle w:val="DHHSbullet2"/>
      </w:pPr>
      <w:r w:rsidRPr="00A61FAF">
        <w:t xml:space="preserve">public hospitals </w:t>
      </w:r>
    </w:p>
    <w:p w14:paraId="4B75F4F8" w14:textId="77777777" w:rsidR="00277C64" w:rsidRPr="00A61FAF" w:rsidRDefault="00277C64" w:rsidP="00CE4699">
      <w:pPr>
        <w:pStyle w:val="DHHSbullet2"/>
      </w:pPr>
      <w:r w:rsidRPr="00A61FAF">
        <w:t>denominational hospitals</w:t>
      </w:r>
    </w:p>
    <w:p w14:paraId="07439ECC" w14:textId="77777777" w:rsidR="00277C64" w:rsidRPr="00A61FAF" w:rsidRDefault="00277C64" w:rsidP="00CE4699">
      <w:pPr>
        <w:pStyle w:val="DHHSbullet2"/>
      </w:pPr>
      <w:r w:rsidRPr="00A61FAF">
        <w:t>metropolitan hospitals</w:t>
      </w:r>
    </w:p>
    <w:p w14:paraId="482F9D46" w14:textId="77777777" w:rsidR="00277C64" w:rsidRPr="00A61FAF" w:rsidRDefault="00277C64" w:rsidP="00CE4699">
      <w:pPr>
        <w:pStyle w:val="DHHSbullet2"/>
      </w:pPr>
      <w:r w:rsidRPr="00A61FAF">
        <w:t>multipurpose services</w:t>
      </w:r>
    </w:p>
    <w:p w14:paraId="65B163DD" w14:textId="77777777" w:rsidR="00277C64" w:rsidRPr="00A61FAF" w:rsidRDefault="00DD36F7" w:rsidP="00CE4699">
      <w:pPr>
        <w:pStyle w:val="DHHSbullet2"/>
      </w:pPr>
      <w:r>
        <w:t xml:space="preserve">privately </w:t>
      </w:r>
      <w:r w:rsidR="00CE4699">
        <w:t>operated hospitals</w:t>
      </w:r>
    </w:p>
    <w:p w14:paraId="61510287" w14:textId="2FDE153A" w:rsidR="00277C64" w:rsidRDefault="00277C64" w:rsidP="00CE4699">
      <w:pPr>
        <w:pStyle w:val="DHHSbullet2"/>
      </w:pPr>
      <w:r w:rsidRPr="00713EB8">
        <w:t>metropolitan health services</w:t>
      </w:r>
    </w:p>
    <w:p w14:paraId="19AAB2E3" w14:textId="481A293C" w:rsidR="00906967" w:rsidRPr="00CE4699" w:rsidRDefault="00906967" w:rsidP="0077384A">
      <w:pPr>
        <w:pStyle w:val="DHHSbody"/>
      </w:pPr>
      <w:r w:rsidRPr="00CE4699">
        <w:t xml:space="preserve">Further information for organisations reporting through VHIMS is available through the </w:t>
      </w:r>
      <w:hyperlink r:id="rId67" w:history="1">
        <w:r w:rsidRPr="0077384A">
          <w:rPr>
            <w:rStyle w:val="Hyperlink"/>
          </w:rPr>
          <w:t>Victorian Health Incident Management Policy</w:t>
        </w:r>
      </w:hyperlink>
      <w:r w:rsidRPr="00CE4699">
        <w:t xml:space="preserve">, available at </w:t>
      </w:r>
      <w:r w:rsidR="0077384A">
        <w:t>&lt;</w:t>
      </w:r>
      <w:r w:rsidR="0077384A" w:rsidRPr="0077384A">
        <w:t>https://www2.health.vic.gov.au/hospitals-and-health-services/quality-safety-service/clinical-risk-management/health-incident-policy</w:t>
      </w:r>
      <w:r w:rsidR="0077384A">
        <w:t>&gt;.</w:t>
      </w:r>
    </w:p>
    <w:p w14:paraId="65280BBD" w14:textId="61170D20" w:rsidR="00277C64" w:rsidRPr="002244E8" w:rsidRDefault="00737112" w:rsidP="002244E8">
      <w:pPr>
        <w:pStyle w:val="Heading3"/>
      </w:pPr>
      <w:r>
        <w:t>C.</w:t>
      </w:r>
      <w:r w:rsidR="60D93697">
        <w:t>1</w:t>
      </w:r>
      <w:r>
        <w:t xml:space="preserve">.2 </w:t>
      </w:r>
      <w:r w:rsidR="00277C64">
        <w:t>Public sector residential aged care services (PSRACS)</w:t>
      </w:r>
    </w:p>
    <w:p w14:paraId="4C574C64" w14:textId="4CD772B8" w:rsidR="00277C64" w:rsidRPr="00A61FAF" w:rsidRDefault="00A97E7C" w:rsidP="51F4C603">
      <w:pPr>
        <w:pStyle w:val="DHHSbullet1"/>
        <w:numPr>
          <w:ilvl w:val="0"/>
          <w:numId w:val="0"/>
        </w:numPr>
      </w:pPr>
      <w:r>
        <w:t xml:space="preserve">Victorian PSRACS providers are no longer required to report allegations of suspicions of physical assault and unlawful sexual contact, and missing persons to the department. </w:t>
      </w:r>
      <w:r w:rsidR="00277C64">
        <w:t xml:space="preserve">Refer to </w:t>
      </w:r>
      <w:hyperlink r:id="rId68">
        <w:r w:rsidR="004E141B" w:rsidRPr="51F4C603">
          <w:rPr>
            <w:rStyle w:val="Hyperlink"/>
          </w:rPr>
          <w:t>Public sector residential aged care services</w:t>
        </w:r>
      </w:hyperlink>
      <w:r w:rsidR="004E141B">
        <w:t xml:space="preserve"> at &lt;https://www2.health.vic.gov.au/ageing-and-aged-care/residential-aged-care/public-sector-residential-aged-care&gt;</w:t>
      </w:r>
      <w:r w:rsidR="00B93DAC">
        <w:t xml:space="preserve"> for more information.</w:t>
      </w:r>
    </w:p>
    <w:p w14:paraId="4C1A8666" w14:textId="230CB68F" w:rsidR="00277C64" w:rsidRPr="00F73A24" w:rsidRDefault="00277C64" w:rsidP="51F4C603">
      <w:pPr>
        <w:pStyle w:val="DHHSbullet1"/>
        <w:numPr>
          <w:ilvl w:val="0"/>
          <w:numId w:val="0"/>
        </w:numPr>
        <w:rPr>
          <w:rStyle w:val="Strong"/>
        </w:rPr>
      </w:pPr>
      <w:r>
        <w:t xml:space="preserve">All other obligations to report incidents to the Department of Social Services (DSS) and </w:t>
      </w:r>
      <w:r w:rsidR="007B61C8">
        <w:t xml:space="preserve">Victoria Police </w:t>
      </w:r>
      <w:r w:rsidRPr="51F4C603">
        <w:rPr>
          <w:rStyle w:val="Strong"/>
        </w:rPr>
        <w:t>remain unchanged</w:t>
      </w:r>
      <w:r>
        <w:t>.</w:t>
      </w:r>
    </w:p>
    <w:p w14:paraId="30A2CA60" w14:textId="6509ED3E" w:rsidR="00277C64" w:rsidRPr="00CE4699" w:rsidRDefault="00277C64" w:rsidP="51F4C603">
      <w:pPr>
        <w:pStyle w:val="DHHSbullet1"/>
        <w:numPr>
          <w:ilvl w:val="0"/>
          <w:numId w:val="0"/>
        </w:numPr>
      </w:pPr>
      <w:r>
        <w:t>For information about approved provider obligations for reporting incidents to DSS and Victoria Police, refer to</w:t>
      </w:r>
      <w:r w:rsidR="00C44383">
        <w:t xml:space="preserve"> </w:t>
      </w:r>
      <w:hyperlink r:id="rId69">
        <w:r w:rsidR="00C44383" w:rsidRPr="51F4C603">
          <w:rPr>
            <w:rStyle w:val="Hyperlink"/>
          </w:rPr>
          <w:t>Public sector residential aged care services</w:t>
        </w:r>
      </w:hyperlink>
      <w:r w:rsidR="00C44383">
        <w:t xml:space="preserve"> at </w:t>
      </w:r>
      <w:r w:rsidR="00E1301E">
        <w:t>&lt;https://www2.health.vic.gov.au/ageing-and-aged-care/residential-aged-care/public-sector-residential-aged-care&gt;</w:t>
      </w:r>
      <w:r>
        <w:t xml:space="preserve"> </w:t>
      </w:r>
      <w:r w:rsidR="00C44383">
        <w:t xml:space="preserve">and the </w:t>
      </w:r>
      <w:hyperlink r:id="rId70">
        <w:r w:rsidR="00C44383" w:rsidRPr="51F4C603">
          <w:rPr>
            <w:rStyle w:val="Hyperlink"/>
          </w:rPr>
          <w:t>Ageing and Aged Care website</w:t>
        </w:r>
      </w:hyperlink>
      <w:r w:rsidR="00C44383">
        <w:t xml:space="preserve"> at &lt;</w:t>
      </w:r>
      <w:r w:rsidR="00A97E7C">
        <w:t>https://agedcare.health.gov.au/ensuring-quality/aged-care-quality-and-compliance/compulsory-reporting-for-approved-providers</w:t>
      </w:r>
      <w:r w:rsidR="00C44383">
        <w:t>&gt;.</w:t>
      </w:r>
    </w:p>
    <w:p w14:paraId="703A9E1D" w14:textId="23FFB385" w:rsidR="00277C64" w:rsidRPr="002244E8" w:rsidRDefault="00737112" w:rsidP="002244E8">
      <w:pPr>
        <w:pStyle w:val="Heading3"/>
      </w:pPr>
      <w:r>
        <w:t>C.</w:t>
      </w:r>
      <w:r w:rsidR="63A5A2CE">
        <w:t>1</w:t>
      </w:r>
      <w:r>
        <w:t xml:space="preserve">.3 </w:t>
      </w:r>
      <w:r w:rsidR="00613418">
        <w:t>Home Care P</w:t>
      </w:r>
      <w:r w:rsidR="00277C64">
        <w:t>ackages (HCP)</w:t>
      </w:r>
    </w:p>
    <w:p w14:paraId="13D0A531" w14:textId="44BEBFBD" w:rsidR="00277C64" w:rsidRDefault="00277C64" w:rsidP="51F4C603">
      <w:pPr>
        <w:pStyle w:val="DHHSbullet1"/>
        <w:numPr>
          <w:ilvl w:val="0"/>
          <w:numId w:val="0"/>
        </w:numPr>
      </w:pPr>
      <w:r>
        <w:t xml:space="preserve">The Home Care Packages (HCP) program is funded by the Commonwealth </w:t>
      </w:r>
      <w:r w:rsidR="007B61C8">
        <w:t xml:space="preserve">Government </w:t>
      </w:r>
      <w:r>
        <w:t xml:space="preserve">through the Department of Social Services (DSS), and </w:t>
      </w:r>
      <w:r w:rsidRPr="51F4C603">
        <w:rPr>
          <w:rStyle w:val="Strong"/>
        </w:rPr>
        <w:t>not</w:t>
      </w:r>
      <w:r>
        <w:t xml:space="preserve"> funded through the department.</w:t>
      </w:r>
    </w:p>
    <w:p w14:paraId="4DC49735" w14:textId="62BAC467" w:rsidR="000B253D" w:rsidRPr="00AF0152" w:rsidRDefault="000B253D" w:rsidP="51F4C603">
      <w:pPr>
        <w:pStyle w:val="DHHSbullet1"/>
        <w:numPr>
          <w:ilvl w:val="0"/>
          <w:numId w:val="0"/>
        </w:numPr>
      </w:pPr>
      <w:r>
        <w:t xml:space="preserve">For more information refer to the </w:t>
      </w:r>
      <w:hyperlink r:id="rId71">
        <w:r w:rsidRPr="51F4C603">
          <w:rPr>
            <w:rStyle w:val="Hyperlink"/>
          </w:rPr>
          <w:t>My Aged Care website</w:t>
        </w:r>
      </w:hyperlink>
      <w:r>
        <w:t xml:space="preserve"> at &lt;https://www.myagedcare.gov.au/help-home/home-care-packages&gt;.</w:t>
      </w:r>
    </w:p>
    <w:p w14:paraId="0888C9ED" w14:textId="57502577" w:rsidR="00277C64" w:rsidRPr="002244E8" w:rsidRDefault="00737112" w:rsidP="002244E8">
      <w:pPr>
        <w:pStyle w:val="Heading3"/>
      </w:pPr>
      <w:r>
        <w:t>C.</w:t>
      </w:r>
      <w:r w:rsidR="325AE455">
        <w:t>1</w:t>
      </w:r>
      <w:r>
        <w:t xml:space="preserve">.4 </w:t>
      </w:r>
      <w:r w:rsidR="00277C64">
        <w:t>Health screening services</w:t>
      </w:r>
    </w:p>
    <w:p w14:paraId="02B72F51" w14:textId="77777777" w:rsidR="00277C64" w:rsidRPr="00A61FAF" w:rsidRDefault="00277C64" w:rsidP="00F73A24">
      <w:pPr>
        <w:pStyle w:val="DHHSbody"/>
      </w:pPr>
      <w:r w:rsidRPr="00A61FAF">
        <w:t>Includes organisations providing the following services:</w:t>
      </w:r>
    </w:p>
    <w:p w14:paraId="489EDBF7" w14:textId="77777777" w:rsidR="00277C64" w:rsidRPr="00A61FAF" w:rsidRDefault="00F73A24" w:rsidP="51F4C603">
      <w:pPr>
        <w:pStyle w:val="DHHSbullet1"/>
        <w:numPr>
          <w:ilvl w:val="0"/>
          <w:numId w:val="0"/>
        </w:numPr>
      </w:pPr>
      <w:proofErr w:type="spellStart"/>
      <w:r>
        <w:t>Breast</w:t>
      </w:r>
      <w:r w:rsidR="00277C64">
        <w:t>Screen</w:t>
      </w:r>
      <w:proofErr w:type="spellEnd"/>
      <w:r w:rsidR="00277C64">
        <w:t xml:space="preserve"> Victoria</w:t>
      </w:r>
    </w:p>
    <w:p w14:paraId="11696CA6" w14:textId="77777777" w:rsidR="00277C64" w:rsidRPr="00A61FAF" w:rsidRDefault="00F73A24" w:rsidP="51F4C603">
      <w:pPr>
        <w:pStyle w:val="DHHSbullet1"/>
        <w:numPr>
          <w:ilvl w:val="0"/>
          <w:numId w:val="0"/>
        </w:numPr>
      </w:pPr>
      <w:r>
        <w:t>b</w:t>
      </w:r>
      <w:r w:rsidR="00277C64">
        <w:t>owel cancer screening</w:t>
      </w:r>
    </w:p>
    <w:p w14:paraId="1479E596" w14:textId="75E10E76" w:rsidR="00277C64" w:rsidRDefault="00F73A24" w:rsidP="51F4C603">
      <w:pPr>
        <w:pStyle w:val="DHHSbullet1"/>
        <w:numPr>
          <w:ilvl w:val="0"/>
          <w:numId w:val="0"/>
        </w:numPr>
      </w:pPr>
      <w:r>
        <w:t>c</w:t>
      </w:r>
      <w:r w:rsidR="00277C64">
        <w:t>ervical screening</w:t>
      </w:r>
    </w:p>
    <w:p w14:paraId="236977B2" w14:textId="684C1ED1" w:rsidR="00277C64" w:rsidRPr="002244E8" w:rsidRDefault="00737112" w:rsidP="002244E8">
      <w:pPr>
        <w:pStyle w:val="Heading3"/>
      </w:pPr>
      <w:r>
        <w:lastRenderedPageBreak/>
        <w:t>C.</w:t>
      </w:r>
      <w:r w:rsidR="3A05E984">
        <w:t>1</w:t>
      </w:r>
      <w:r>
        <w:t xml:space="preserve">.5 </w:t>
      </w:r>
      <w:r w:rsidR="002045AF">
        <w:t>Community-</w:t>
      </w:r>
      <w:r w:rsidR="00277C64">
        <w:t>managed housing services</w:t>
      </w:r>
    </w:p>
    <w:p w14:paraId="2021B717" w14:textId="77777777" w:rsidR="00277C64" w:rsidRDefault="00F73A24" w:rsidP="00F73A24">
      <w:pPr>
        <w:pStyle w:val="DHHSbody"/>
      </w:pPr>
      <w:r>
        <w:t>Including:</w:t>
      </w:r>
    </w:p>
    <w:p w14:paraId="4879B583" w14:textId="77777777" w:rsidR="00277C64" w:rsidRPr="00CF256F" w:rsidRDefault="00277C64" w:rsidP="51F4C603">
      <w:pPr>
        <w:pStyle w:val="DHHSbullet1"/>
        <w:numPr>
          <w:ilvl w:val="0"/>
          <w:numId w:val="0"/>
        </w:numPr>
      </w:pPr>
      <w:r>
        <w:t>housing associations</w:t>
      </w:r>
    </w:p>
    <w:p w14:paraId="0035395C" w14:textId="55F4AE24" w:rsidR="00277C64" w:rsidRPr="00CF256F" w:rsidRDefault="00277C64" w:rsidP="51F4C603">
      <w:pPr>
        <w:pStyle w:val="DHHSbullet1"/>
        <w:numPr>
          <w:ilvl w:val="0"/>
          <w:numId w:val="0"/>
        </w:numPr>
      </w:pPr>
      <w:r>
        <w:t>community housing</w:t>
      </w:r>
    </w:p>
    <w:p w14:paraId="1BDEDBC2" w14:textId="3F5C7183" w:rsidR="005D39BA" w:rsidRDefault="005D39BA" w:rsidP="005D39BA">
      <w:pPr>
        <w:pStyle w:val="Heading3"/>
      </w:pPr>
      <w:r>
        <w:t>C.</w:t>
      </w:r>
      <w:r w:rsidR="48B7BC59">
        <w:t>1</w:t>
      </w:r>
      <w:r>
        <w:t>.6 National Disability Insurance Scheme services</w:t>
      </w:r>
    </w:p>
    <w:p w14:paraId="4621994C" w14:textId="781D69C0" w:rsidR="005D39BA" w:rsidRPr="005D39BA" w:rsidRDefault="005D39BA" w:rsidP="00707F76">
      <w:pPr>
        <w:pStyle w:val="DHHSbody"/>
      </w:pPr>
      <w:r>
        <w:t>Including:</w:t>
      </w:r>
    </w:p>
    <w:p w14:paraId="4C7400F7" w14:textId="77777777" w:rsidR="005D39BA" w:rsidRDefault="005D39BA" w:rsidP="51F4C603">
      <w:pPr>
        <w:pStyle w:val="DHHSbullet1"/>
        <w:numPr>
          <w:ilvl w:val="0"/>
          <w:numId w:val="0"/>
        </w:numPr>
      </w:pPr>
      <w:r>
        <w:t>NDIS – assist-life stage, transition</w:t>
      </w:r>
    </w:p>
    <w:p w14:paraId="1955EDD5" w14:textId="77777777" w:rsidR="005D39BA" w:rsidRDefault="005D39BA" w:rsidP="51F4C603">
      <w:pPr>
        <w:pStyle w:val="DHHSbullet1"/>
        <w:numPr>
          <w:ilvl w:val="0"/>
          <w:numId w:val="0"/>
        </w:numPr>
      </w:pPr>
      <w:r>
        <w:t>NDIS – daily personal activities</w:t>
      </w:r>
    </w:p>
    <w:p w14:paraId="1091BFA7" w14:textId="77777777" w:rsidR="005D39BA" w:rsidRDefault="005D39BA" w:rsidP="51F4C603">
      <w:pPr>
        <w:pStyle w:val="DHHSbullet1"/>
        <w:numPr>
          <w:ilvl w:val="0"/>
          <w:numId w:val="0"/>
        </w:numPr>
      </w:pPr>
      <w:r>
        <w:t>NDIS – daily tasks / shared living</w:t>
      </w:r>
    </w:p>
    <w:p w14:paraId="427210C8" w14:textId="77777777" w:rsidR="005D39BA" w:rsidRDefault="005D39BA" w:rsidP="51F4C603">
      <w:pPr>
        <w:pStyle w:val="DHHSbullet1"/>
        <w:numPr>
          <w:ilvl w:val="0"/>
          <w:numId w:val="0"/>
        </w:numPr>
      </w:pPr>
      <w:r>
        <w:t>NDIS – development-life skills</w:t>
      </w:r>
    </w:p>
    <w:p w14:paraId="2CFA9B74" w14:textId="1B6EDF44" w:rsidR="005D39BA" w:rsidRDefault="005D39BA" w:rsidP="51F4C603">
      <w:pPr>
        <w:pStyle w:val="DHHSbullet1"/>
        <w:numPr>
          <w:ilvl w:val="0"/>
          <w:numId w:val="0"/>
        </w:numPr>
      </w:pPr>
      <w:r>
        <w:t>NDIS – group and centre-based activities</w:t>
      </w:r>
    </w:p>
    <w:p w14:paraId="252A7FF8" w14:textId="77777777" w:rsidR="005D39BA" w:rsidRDefault="005D39BA" w:rsidP="51F4C603">
      <w:pPr>
        <w:pStyle w:val="DHHSbullet1"/>
        <w:numPr>
          <w:ilvl w:val="0"/>
          <w:numId w:val="0"/>
        </w:numPr>
      </w:pPr>
      <w:r>
        <w:t>NDIS – high-intensity daily personal activities</w:t>
      </w:r>
    </w:p>
    <w:p w14:paraId="6A7C03DD" w14:textId="77777777" w:rsidR="005D39BA" w:rsidRDefault="005D39BA" w:rsidP="51F4C603">
      <w:pPr>
        <w:pStyle w:val="DHHSbullet1"/>
        <w:numPr>
          <w:ilvl w:val="0"/>
          <w:numId w:val="0"/>
        </w:numPr>
      </w:pPr>
      <w:r>
        <w:t xml:space="preserve">NDIS – participate </w:t>
      </w:r>
      <w:proofErr w:type="gramStart"/>
      <w:r>
        <w:t>community</w:t>
      </w:r>
      <w:proofErr w:type="gramEnd"/>
    </w:p>
    <w:p w14:paraId="32AD2D06" w14:textId="77777777" w:rsidR="005D39BA" w:rsidRDefault="005D39BA" w:rsidP="51F4C603">
      <w:pPr>
        <w:pStyle w:val="DHHSbullet1"/>
        <w:numPr>
          <w:ilvl w:val="0"/>
          <w:numId w:val="0"/>
        </w:numPr>
      </w:pPr>
      <w:r>
        <w:t>NDIS – plan management</w:t>
      </w:r>
    </w:p>
    <w:p w14:paraId="38A4FCB2" w14:textId="77777777" w:rsidR="005D39BA" w:rsidRDefault="005D39BA" w:rsidP="51F4C603">
      <w:pPr>
        <w:pStyle w:val="DHHSbullet1"/>
        <w:numPr>
          <w:ilvl w:val="0"/>
          <w:numId w:val="0"/>
        </w:numPr>
      </w:pPr>
      <w:r>
        <w:t>NDIS – specialised positive behaviour support</w:t>
      </w:r>
    </w:p>
    <w:p w14:paraId="2C7F1760" w14:textId="14C645D7" w:rsidR="005D39BA" w:rsidRDefault="005D39BA" w:rsidP="51F4C603">
      <w:pPr>
        <w:pStyle w:val="DHHSbullet1"/>
        <w:numPr>
          <w:ilvl w:val="0"/>
          <w:numId w:val="0"/>
        </w:numPr>
      </w:pPr>
      <w:r>
        <w:t>NDIS – specialist support coordination</w:t>
      </w:r>
    </w:p>
    <w:p w14:paraId="21FFD59C" w14:textId="12ADAD67" w:rsidR="005D39BA" w:rsidRPr="00557541" w:rsidRDefault="005D39BA" w:rsidP="005D39BA">
      <w:pPr>
        <w:pStyle w:val="Heading4"/>
      </w:pPr>
      <w:r w:rsidRPr="00557541">
        <w:t>Individual support</w:t>
      </w:r>
      <w:r>
        <w:t xml:space="preserve"> services</w:t>
      </w:r>
    </w:p>
    <w:p w14:paraId="6EB29477" w14:textId="77777777" w:rsidR="005D39BA" w:rsidRPr="00A61FAF" w:rsidRDefault="005D39BA" w:rsidP="51F4C603">
      <w:pPr>
        <w:pStyle w:val="DHHSbullet1"/>
        <w:numPr>
          <w:ilvl w:val="0"/>
          <w:numId w:val="0"/>
        </w:numPr>
        <w:rPr>
          <w:rFonts w:cs="Arial"/>
        </w:rPr>
      </w:pPr>
      <w:r>
        <w:t>Day services</w:t>
      </w:r>
    </w:p>
    <w:p w14:paraId="53F68E6B" w14:textId="77777777" w:rsidR="005D39BA" w:rsidRPr="00A61FAF" w:rsidRDefault="005D39BA" w:rsidP="51F4C603">
      <w:pPr>
        <w:pStyle w:val="DHHSbullet1"/>
        <w:numPr>
          <w:ilvl w:val="0"/>
          <w:numId w:val="0"/>
        </w:numPr>
        <w:rPr>
          <w:rFonts w:cs="Arial"/>
        </w:rPr>
      </w:pPr>
      <w:r>
        <w:t>Flexible support packages</w:t>
      </w:r>
    </w:p>
    <w:p w14:paraId="34C27C02" w14:textId="77777777" w:rsidR="005D39BA" w:rsidRPr="00A61FAF" w:rsidRDefault="005D39BA" w:rsidP="51F4C603">
      <w:pPr>
        <w:pStyle w:val="DHHSbullet1"/>
        <w:numPr>
          <w:ilvl w:val="0"/>
          <w:numId w:val="0"/>
        </w:numPr>
        <w:rPr>
          <w:rFonts w:cs="Arial"/>
        </w:rPr>
      </w:pPr>
      <w:r>
        <w:t>Individual support packages</w:t>
      </w:r>
    </w:p>
    <w:p w14:paraId="241C2A1A" w14:textId="77777777" w:rsidR="005D39BA" w:rsidRPr="00A61FAF" w:rsidRDefault="005D39BA" w:rsidP="51F4C603">
      <w:pPr>
        <w:pStyle w:val="DHHSbullet1"/>
        <w:numPr>
          <w:ilvl w:val="0"/>
          <w:numId w:val="0"/>
        </w:numPr>
        <w:rPr>
          <w:rFonts w:cs="Arial"/>
        </w:rPr>
      </w:pPr>
      <w:r>
        <w:t>Outreach support</w:t>
      </w:r>
    </w:p>
    <w:p w14:paraId="6787E4F6" w14:textId="77777777" w:rsidR="005D39BA" w:rsidRPr="00A61FAF" w:rsidRDefault="005D39BA" w:rsidP="51F4C603">
      <w:pPr>
        <w:pStyle w:val="DHHSbullet1"/>
        <w:numPr>
          <w:ilvl w:val="0"/>
          <w:numId w:val="0"/>
        </w:numPr>
      </w:pPr>
      <w:r>
        <w:t>Respite</w:t>
      </w:r>
    </w:p>
    <w:p w14:paraId="63679013" w14:textId="77777777" w:rsidR="005D39BA" w:rsidRPr="002244E8" w:rsidRDefault="005D39BA" w:rsidP="005D39BA">
      <w:pPr>
        <w:pStyle w:val="Heading4"/>
      </w:pPr>
      <w:r w:rsidRPr="002244E8">
        <w:t>Information, planning, and capacity building</w:t>
      </w:r>
    </w:p>
    <w:p w14:paraId="170F1986" w14:textId="77777777" w:rsidR="005D39BA" w:rsidRPr="00A61FAF" w:rsidRDefault="005D39BA" w:rsidP="51F4C603">
      <w:pPr>
        <w:pStyle w:val="DHHSbullet1"/>
        <w:numPr>
          <w:ilvl w:val="0"/>
          <w:numId w:val="0"/>
        </w:numPr>
      </w:pPr>
      <w:r>
        <w:t>Case management</w:t>
      </w:r>
    </w:p>
    <w:p w14:paraId="3952DD62" w14:textId="77777777" w:rsidR="005D39BA" w:rsidRPr="00A61FAF" w:rsidRDefault="005D39BA" w:rsidP="51F4C603">
      <w:pPr>
        <w:pStyle w:val="DHHSbullet1"/>
        <w:numPr>
          <w:ilvl w:val="0"/>
          <w:numId w:val="0"/>
        </w:numPr>
      </w:pPr>
      <w:r>
        <w:t>Access</w:t>
      </w:r>
    </w:p>
    <w:p w14:paraId="3B03B8D1" w14:textId="77777777" w:rsidR="005D39BA" w:rsidRPr="002244E8" w:rsidRDefault="005D39BA" w:rsidP="005D39BA">
      <w:pPr>
        <w:pStyle w:val="Heading4"/>
      </w:pPr>
      <w:r w:rsidRPr="002244E8">
        <w:t>Targeted services</w:t>
      </w:r>
    </w:p>
    <w:p w14:paraId="18D5F6F4" w14:textId="77777777" w:rsidR="005D39BA" w:rsidRPr="00A61FAF" w:rsidRDefault="005D39BA" w:rsidP="51F4C603">
      <w:pPr>
        <w:pStyle w:val="DHHSbullet1"/>
        <w:numPr>
          <w:ilvl w:val="0"/>
          <w:numId w:val="0"/>
        </w:numPr>
      </w:pPr>
      <w:r>
        <w:t>Behaviour intervention services</w:t>
      </w:r>
    </w:p>
    <w:p w14:paraId="636FBDFD" w14:textId="77777777" w:rsidR="005D39BA" w:rsidRPr="00A61FAF" w:rsidRDefault="005D39BA" w:rsidP="51F4C603">
      <w:pPr>
        <w:pStyle w:val="DHHSbullet1"/>
        <w:numPr>
          <w:ilvl w:val="0"/>
          <w:numId w:val="0"/>
        </w:numPr>
      </w:pPr>
      <w:r>
        <w:t>Independent living training</w:t>
      </w:r>
    </w:p>
    <w:p w14:paraId="0792CDDA" w14:textId="77777777" w:rsidR="005D39BA" w:rsidRDefault="005D39BA" w:rsidP="00707F76">
      <w:pPr>
        <w:pStyle w:val="DHHSbullet1"/>
        <w:numPr>
          <w:ilvl w:val="0"/>
          <w:numId w:val="0"/>
        </w:numPr>
      </w:pPr>
    </w:p>
    <w:p w14:paraId="14E63EF0" w14:textId="1C3D84CE" w:rsidR="00277C64" w:rsidRPr="002244E8" w:rsidRDefault="00737112" w:rsidP="002244E8">
      <w:pPr>
        <w:pStyle w:val="Heading3"/>
      </w:pPr>
      <w:r>
        <w:t>C.</w:t>
      </w:r>
      <w:r w:rsidR="45E36B78">
        <w:t>1</w:t>
      </w:r>
      <w:r>
        <w:t>.</w:t>
      </w:r>
      <w:r w:rsidR="005D39BA">
        <w:t>7</w:t>
      </w:r>
      <w:r>
        <w:t xml:space="preserve"> </w:t>
      </w:r>
      <w:r w:rsidR="00F73A24">
        <w:t>Supported residential s</w:t>
      </w:r>
      <w:r w:rsidR="00277C64">
        <w:t>ervices</w:t>
      </w:r>
    </w:p>
    <w:p w14:paraId="60093FB9" w14:textId="77777777" w:rsidR="00277C64" w:rsidRPr="00781357" w:rsidRDefault="00277C64" w:rsidP="00D86BC7">
      <w:pPr>
        <w:pStyle w:val="DHHSbody"/>
        <w:rPr>
          <w:lang w:eastAsia="en-AU"/>
        </w:rPr>
      </w:pPr>
      <w:r w:rsidRPr="00096798">
        <w:t xml:space="preserve">Privately operated businesses that provide accommodation and support services </w:t>
      </w:r>
      <w:r>
        <w:t xml:space="preserve">under </w:t>
      </w:r>
      <w:r w:rsidRPr="00096798">
        <w:t xml:space="preserve">the </w:t>
      </w:r>
      <w:r w:rsidRPr="00F73A24">
        <w:rPr>
          <w:rStyle w:val="Emphasis"/>
        </w:rPr>
        <w:t>Supported Residential Services (Private Providers) Act 2010</w:t>
      </w:r>
      <w:r>
        <w:t>.</w:t>
      </w:r>
    </w:p>
    <w:p w14:paraId="5DDE8FCD" w14:textId="231D17C9" w:rsidR="00277C64" w:rsidRPr="002244E8" w:rsidRDefault="00737112" w:rsidP="002244E8">
      <w:pPr>
        <w:pStyle w:val="Heading3"/>
      </w:pPr>
      <w:r>
        <w:t>C.</w:t>
      </w:r>
      <w:r w:rsidR="196251A5">
        <w:t>1</w:t>
      </w:r>
      <w:r>
        <w:t>.</w:t>
      </w:r>
      <w:r w:rsidR="005D39BA">
        <w:t>8</w:t>
      </w:r>
      <w:r>
        <w:t xml:space="preserve"> </w:t>
      </w:r>
      <w:r w:rsidR="00277C64">
        <w:t>Public dental services</w:t>
      </w:r>
    </w:p>
    <w:p w14:paraId="3E3F9798" w14:textId="63B27BF7" w:rsidR="006603C4" w:rsidRDefault="00277C64" w:rsidP="00D86BC7">
      <w:pPr>
        <w:pStyle w:val="DHHSbody"/>
      </w:pPr>
      <w:r>
        <w:t>Public dental service</w:t>
      </w:r>
      <w:r w:rsidR="00B5676D">
        <w:t>s</w:t>
      </w:r>
      <w:r>
        <w:t xml:space="preserve"> are not in scope for CIMS. </w:t>
      </w:r>
      <w:r w:rsidRPr="00585503">
        <w:t>Client incidents in these services are reported to the department through the Victorian Health Incident Management System (VHIMS) and to Dental Health Services Victoria (DHSV).</w:t>
      </w:r>
    </w:p>
    <w:p w14:paraId="62D579E6" w14:textId="794235A6" w:rsidR="00737112" w:rsidRDefault="00737112" w:rsidP="00737112">
      <w:pPr>
        <w:pStyle w:val="Heading3"/>
      </w:pPr>
      <w:r>
        <w:t>C.</w:t>
      </w:r>
      <w:r w:rsidR="36995690">
        <w:t>1</w:t>
      </w:r>
      <w:r>
        <w:t>.</w:t>
      </w:r>
      <w:r w:rsidR="005D39BA">
        <w:t>9</w:t>
      </w:r>
      <w:r>
        <w:t xml:space="preserve"> Community health services</w:t>
      </w:r>
    </w:p>
    <w:p w14:paraId="019E2273" w14:textId="77777777" w:rsidR="00356282" w:rsidRPr="00356282" w:rsidRDefault="00356282" w:rsidP="00356282">
      <w:pPr>
        <w:pStyle w:val="DHHSbody"/>
      </w:pPr>
      <w:r w:rsidRPr="00356282">
        <w:t xml:space="preserve">In April 2017, the Department of Health and Human Services Board agreed to defer the transition of registered and integrated Community Health Services into CIMS for 12 months from its implementation. This was to address the potential for overlapping administrative and incident reporting </w:t>
      </w:r>
      <w:proofErr w:type="gramStart"/>
      <w:r w:rsidRPr="00356282">
        <w:t>requirements, and</w:t>
      </w:r>
      <w:proofErr w:type="gramEnd"/>
      <w:r w:rsidRPr="00356282">
        <w:t xml:space="preserve"> </w:t>
      </w:r>
      <w:r w:rsidRPr="00356282">
        <w:lastRenderedPageBreak/>
        <w:t>enable consideration of the most appropriate incident reporting framework for community health services in the future.</w:t>
      </w:r>
    </w:p>
    <w:p w14:paraId="011777C4" w14:textId="77777777" w:rsidR="00356282" w:rsidRDefault="00356282" w:rsidP="00356282">
      <w:pPr>
        <w:pStyle w:val="DHHSbody"/>
      </w:pPr>
      <w:r w:rsidRPr="00356282">
        <w:t xml:space="preserve">This decision applies to the whole of the organisation. It is not specific to </w:t>
      </w:r>
      <w:proofErr w:type="gramStart"/>
      <w:r w:rsidRPr="00356282">
        <w:t>particular funded</w:t>
      </w:r>
      <w:proofErr w:type="gramEnd"/>
      <w:r w:rsidRPr="00356282">
        <w:t xml:space="preserve"> programs. As such all health and human services programs - if delivered by a community health service - are not initially in scope for CIMS.</w:t>
      </w:r>
    </w:p>
    <w:p w14:paraId="28A7802E" w14:textId="077AFCE2" w:rsidR="006603C4" w:rsidRDefault="003245D8" w:rsidP="002F0D05">
      <w:pPr>
        <w:pStyle w:val="DHHSbody"/>
      </w:pPr>
      <w:r>
        <w:t xml:space="preserve">For more </w:t>
      </w:r>
      <w:proofErr w:type="gramStart"/>
      <w:r>
        <w:t>information</w:t>
      </w:r>
      <w:proofErr w:type="gramEnd"/>
      <w:r>
        <w:t xml:space="preserve"> please</w:t>
      </w:r>
      <w:r w:rsidR="00737112" w:rsidRPr="00356282">
        <w:t xml:space="preserve"> email</w:t>
      </w:r>
      <w:r w:rsidR="00143AA0" w:rsidRPr="00356282">
        <w:t xml:space="preserve"> the </w:t>
      </w:r>
      <w:hyperlink r:id="rId72" w:history="1">
        <w:r w:rsidR="00143AA0" w:rsidRPr="00356282">
          <w:rPr>
            <w:rStyle w:val="Hyperlink"/>
          </w:rPr>
          <w:t>Primary Health Partnerships team</w:t>
        </w:r>
      </w:hyperlink>
      <w:r w:rsidR="00143AA0" w:rsidRPr="00356282">
        <w:t xml:space="preserve"> at</w:t>
      </w:r>
      <w:r w:rsidR="00737112" w:rsidRPr="00356282">
        <w:t xml:space="preserve"> </w:t>
      </w:r>
      <w:r w:rsidR="00143AA0" w:rsidRPr="00356282">
        <w:t>&lt;</w:t>
      </w:r>
      <w:r w:rsidR="004A0D42" w:rsidRPr="004A0D42">
        <w:t>partnerships.primaryhealth@dffh.vic.gov.au</w:t>
      </w:r>
      <w:r w:rsidR="004A0D42" w:rsidRPr="004A0D42">
        <w:t xml:space="preserve"> </w:t>
      </w:r>
      <w:r w:rsidR="00143AA0" w:rsidRPr="00356282">
        <w:t>&gt;</w:t>
      </w:r>
      <w:r w:rsidR="006603C4">
        <w:br w:type="page"/>
      </w:r>
    </w:p>
    <w:p w14:paraId="3CED3602" w14:textId="77777777" w:rsidR="00277C64" w:rsidRDefault="00047DA7" w:rsidP="00047DA7">
      <w:pPr>
        <w:pStyle w:val="Heading1"/>
      </w:pPr>
      <w:bookmarkStart w:id="267" w:name="_Toc475010208"/>
      <w:bookmarkStart w:id="268" w:name="_Ref497722064"/>
      <w:bookmarkStart w:id="269" w:name="_Toc164684065"/>
      <w:r>
        <w:lastRenderedPageBreak/>
        <w:t>Appendix D</w:t>
      </w:r>
      <w:r w:rsidR="00277C64">
        <w:t>: Accountability mechanisms for service providers</w:t>
      </w:r>
      <w:bookmarkEnd w:id="267"/>
      <w:bookmarkEnd w:id="268"/>
      <w:bookmarkEnd w:id="269"/>
    </w:p>
    <w:p w14:paraId="733DC7A3" w14:textId="77DFCBB7" w:rsidR="00277C64" w:rsidRPr="008A1885" w:rsidRDefault="00F73A24" w:rsidP="00F73A24">
      <w:pPr>
        <w:pStyle w:val="Heading2"/>
      </w:pPr>
      <w:bookmarkStart w:id="270" w:name="_Toc448424629"/>
      <w:bookmarkStart w:id="271" w:name="_Toc449109292"/>
      <w:bookmarkStart w:id="272" w:name="_Toc453260859"/>
      <w:bookmarkStart w:id="273" w:name="_Toc164684066"/>
      <w:r>
        <w:t>D.1</w:t>
      </w:r>
      <w:r w:rsidR="001576A7">
        <w:t xml:space="preserve"> </w:t>
      </w:r>
      <w:r w:rsidR="00277C64" w:rsidRPr="008A1885">
        <w:t>Purpose of accountability mechanisms</w:t>
      </w:r>
      <w:bookmarkEnd w:id="270"/>
      <w:bookmarkEnd w:id="271"/>
      <w:bookmarkEnd w:id="272"/>
      <w:bookmarkEnd w:id="273"/>
    </w:p>
    <w:p w14:paraId="24209B0C" w14:textId="44913210" w:rsidR="006603C4" w:rsidRDefault="00277C64" w:rsidP="00F73A24">
      <w:pPr>
        <w:pStyle w:val="DHHSbody"/>
        <w:rPr>
          <w:noProof/>
        </w:rPr>
      </w:pPr>
      <w:r w:rsidRPr="004017B3">
        <w:rPr>
          <w:noProof/>
        </w:rPr>
        <w:t xml:space="preserve">The purpose of accountability mechanisms </w:t>
      </w:r>
      <w:r>
        <w:rPr>
          <w:noProof/>
        </w:rPr>
        <w:t xml:space="preserve">within the </w:t>
      </w:r>
      <w:r w:rsidR="00FE36DF">
        <w:rPr>
          <w:noProof/>
        </w:rPr>
        <w:t>client incident manage</w:t>
      </w:r>
      <w:r w:rsidR="00430B5B">
        <w:rPr>
          <w:noProof/>
        </w:rPr>
        <w:t xml:space="preserve">ment system </w:t>
      </w:r>
      <w:r>
        <w:rPr>
          <w:noProof/>
        </w:rPr>
        <w:t xml:space="preserve">(CIMS) </w:t>
      </w:r>
      <w:r w:rsidRPr="004017B3">
        <w:rPr>
          <w:noProof/>
        </w:rPr>
        <w:t xml:space="preserve">is to support the safety and wellbeing of clients </w:t>
      </w:r>
      <w:r>
        <w:rPr>
          <w:noProof/>
        </w:rPr>
        <w:t xml:space="preserve">by ensuring that service providers (both department-delivered services and </w:t>
      </w:r>
      <w:r w:rsidR="006B3CBD">
        <w:rPr>
          <w:noProof/>
        </w:rPr>
        <w:t>department-funded</w:t>
      </w:r>
      <w:r>
        <w:rPr>
          <w:noProof/>
        </w:rPr>
        <w:t xml:space="preserve"> </w:t>
      </w:r>
      <w:r w:rsidR="006B3CBD">
        <w:rPr>
          <w:noProof/>
        </w:rPr>
        <w:t>o</w:t>
      </w:r>
      <w:r>
        <w:rPr>
          <w:noProof/>
        </w:rPr>
        <w:t xml:space="preserve">rganisations) effectively discharge their responsibilities in regards to client incident management. These accountability mechanisms are also designed to </w:t>
      </w:r>
      <w:r w:rsidRPr="004017B3">
        <w:rPr>
          <w:noProof/>
        </w:rPr>
        <w:t xml:space="preserve">foster a culture of continuous improvement </w:t>
      </w:r>
      <w:r>
        <w:rPr>
          <w:noProof/>
        </w:rPr>
        <w:t>within</w:t>
      </w:r>
      <w:r w:rsidRPr="004017B3">
        <w:rPr>
          <w:noProof/>
        </w:rPr>
        <w:t xml:space="preserve"> service providers</w:t>
      </w:r>
      <w:r>
        <w:rPr>
          <w:noProof/>
        </w:rPr>
        <w:t xml:space="preserve"> and across the broader </w:t>
      </w:r>
      <w:r w:rsidR="0063092F">
        <w:rPr>
          <w:noProof/>
        </w:rPr>
        <w:t xml:space="preserve">client incident management </w:t>
      </w:r>
      <w:r>
        <w:rPr>
          <w:noProof/>
        </w:rPr>
        <w:t>system</w:t>
      </w:r>
      <w:r w:rsidR="00FE36DF">
        <w:rPr>
          <w:noProof/>
        </w:rPr>
        <w:t>.</w:t>
      </w:r>
    </w:p>
    <w:p w14:paraId="11E8E551" w14:textId="113A61CA" w:rsidR="00277C64" w:rsidRDefault="00277C64" w:rsidP="00F73A24">
      <w:pPr>
        <w:pStyle w:val="DHHSbody"/>
        <w:rPr>
          <w:noProof/>
        </w:rPr>
      </w:pPr>
      <w:r>
        <w:rPr>
          <w:noProof/>
        </w:rPr>
        <w:t xml:space="preserve">The mechansims specified in this </w:t>
      </w:r>
      <w:r w:rsidR="006B3CBD">
        <w:rPr>
          <w:noProof/>
        </w:rPr>
        <w:t xml:space="preserve">appendix </w:t>
      </w:r>
      <w:r>
        <w:rPr>
          <w:noProof/>
        </w:rPr>
        <w:t xml:space="preserve">relate to ensuring accountability of service providers in relation to the </w:t>
      </w:r>
      <w:r w:rsidR="006603C4" w:rsidRPr="00B5154C">
        <w:rPr>
          <w:rStyle w:val="Emphasis"/>
        </w:rPr>
        <w:t>Client incident management guide</w:t>
      </w:r>
      <w:r>
        <w:rPr>
          <w:noProof/>
        </w:rPr>
        <w:t>. They do not extend to ensuring broader accountability of service providers with respect to their</w:t>
      </w:r>
      <w:r w:rsidR="00430B5B">
        <w:rPr>
          <w:noProof/>
        </w:rPr>
        <w:t xml:space="preserve"> legal obligations generally.</w:t>
      </w:r>
    </w:p>
    <w:p w14:paraId="2EB2129E" w14:textId="58695D79" w:rsidR="00277C64" w:rsidRPr="004017B3" w:rsidRDefault="00277C64" w:rsidP="00F73A24">
      <w:pPr>
        <w:pStyle w:val="DHHSbody"/>
        <w:rPr>
          <w:noProof/>
        </w:rPr>
      </w:pPr>
      <w:r>
        <w:rPr>
          <w:noProof/>
        </w:rPr>
        <w:t xml:space="preserve">This </w:t>
      </w:r>
      <w:r w:rsidR="006B3CBD">
        <w:rPr>
          <w:noProof/>
        </w:rPr>
        <w:t xml:space="preserve">appendix </w:t>
      </w:r>
      <w:r>
        <w:rPr>
          <w:noProof/>
        </w:rPr>
        <w:t xml:space="preserve">outlines the mechanisms the department will </w:t>
      </w:r>
      <w:r w:rsidR="00430B5B">
        <w:rPr>
          <w:noProof/>
        </w:rPr>
        <w:t>use</w:t>
      </w:r>
      <w:r>
        <w:rPr>
          <w:noProof/>
        </w:rPr>
        <w:t xml:space="preserve"> in order to monitor service provider compliance with the </w:t>
      </w:r>
      <w:r w:rsidR="006603C4" w:rsidRPr="00B5154C">
        <w:rPr>
          <w:rStyle w:val="Emphasis"/>
        </w:rPr>
        <w:t>Client incident management guide</w:t>
      </w:r>
      <w:r>
        <w:rPr>
          <w:noProof/>
        </w:rPr>
        <w:t xml:space="preserve">. Service providers are ultimately accountable for ensuring the discharge of their responsibilities and obligations with respect to the management of incidents. Service providers and those responsible for their internal governance will need to satisfy themselves that adequate systems are in place to ensure they are achieving the </w:t>
      </w:r>
      <w:r w:rsidR="006603C4" w:rsidRPr="00B5154C">
        <w:rPr>
          <w:rStyle w:val="Emphasis"/>
        </w:rPr>
        <w:t>Client incident management guide</w:t>
      </w:r>
      <w:r w:rsidR="006603C4">
        <w:t xml:space="preserve"> </w:t>
      </w:r>
      <w:r>
        <w:rPr>
          <w:noProof/>
        </w:rPr>
        <w:t xml:space="preserve">outcomes set out in this </w:t>
      </w:r>
      <w:r w:rsidR="006B3CBD">
        <w:rPr>
          <w:noProof/>
        </w:rPr>
        <w:t>appendix</w:t>
      </w:r>
      <w:r>
        <w:rPr>
          <w:noProof/>
        </w:rPr>
        <w:t xml:space="preserve">. For department-delivered services, the relevant </w:t>
      </w:r>
      <w:r w:rsidR="006603C4">
        <w:rPr>
          <w:noProof/>
        </w:rPr>
        <w:t xml:space="preserve">deputy secretary </w:t>
      </w:r>
      <w:r>
        <w:rPr>
          <w:noProof/>
        </w:rPr>
        <w:t>is responsible for compliance within their respective division.</w:t>
      </w:r>
    </w:p>
    <w:p w14:paraId="0081081A" w14:textId="28800893" w:rsidR="00277C64" w:rsidRPr="00F73A24" w:rsidRDefault="00F73A24" w:rsidP="00F73A24">
      <w:pPr>
        <w:pStyle w:val="Heading2"/>
      </w:pPr>
      <w:bookmarkStart w:id="274" w:name="_Toc449109293"/>
      <w:bookmarkStart w:id="275" w:name="_Toc448424630"/>
      <w:bookmarkStart w:id="276" w:name="_Toc453260860"/>
      <w:bookmarkStart w:id="277" w:name="_Toc164684067"/>
      <w:r>
        <w:t>D.2</w:t>
      </w:r>
      <w:r w:rsidR="001576A7">
        <w:t xml:space="preserve"> </w:t>
      </w:r>
      <w:r w:rsidR="00277C64" w:rsidRPr="00F73A24">
        <w:t>What to oversee and monitor</w:t>
      </w:r>
      <w:bookmarkEnd w:id="274"/>
      <w:bookmarkEnd w:id="275"/>
      <w:bookmarkEnd w:id="276"/>
      <w:bookmarkEnd w:id="277"/>
    </w:p>
    <w:p w14:paraId="7120729B" w14:textId="05B6691D" w:rsidR="00277C64" w:rsidRDefault="006B3CBD" w:rsidP="00F73A24">
      <w:pPr>
        <w:pStyle w:val="DHHSbody"/>
        <w:rPr>
          <w:noProof/>
        </w:rPr>
      </w:pPr>
      <w:r>
        <w:rPr>
          <w:noProof/>
        </w:rPr>
        <w:t xml:space="preserve">The </w:t>
      </w:r>
      <w:r w:rsidR="00277C64">
        <w:rPr>
          <w:noProof/>
        </w:rPr>
        <w:t xml:space="preserve">CIMS is </w:t>
      </w:r>
      <w:r w:rsidR="00277C64" w:rsidRPr="004017B3">
        <w:rPr>
          <w:noProof/>
        </w:rPr>
        <w:t>supported by accountability mechanisms which</w:t>
      </w:r>
      <w:r w:rsidR="00277C64" w:rsidRPr="004017B3">
        <w:t xml:space="preserve"> </w:t>
      </w:r>
      <w:r w:rsidR="00277C64" w:rsidRPr="004017B3">
        <w:rPr>
          <w:noProof/>
        </w:rPr>
        <w:t xml:space="preserve">support the overarching objectives of CIMS. </w:t>
      </w:r>
      <w:r>
        <w:rPr>
          <w:noProof/>
        </w:rPr>
        <w:t xml:space="preserve">The five phases of </w:t>
      </w:r>
      <w:r w:rsidR="00277C64" w:rsidRPr="004017B3">
        <w:rPr>
          <w:noProof/>
        </w:rPr>
        <w:t>CIM</w:t>
      </w:r>
      <w:r w:rsidR="00F73A24">
        <w:rPr>
          <w:noProof/>
        </w:rPr>
        <w:t xml:space="preserve">S </w:t>
      </w:r>
      <w:r>
        <w:rPr>
          <w:noProof/>
        </w:rPr>
        <w:t xml:space="preserve">are </w:t>
      </w:r>
      <w:r w:rsidR="00F73A24">
        <w:rPr>
          <w:noProof/>
        </w:rPr>
        <w:t>outlined in F</w:t>
      </w:r>
      <w:r w:rsidR="00277C64" w:rsidRPr="004017B3">
        <w:rPr>
          <w:noProof/>
        </w:rPr>
        <w:t xml:space="preserve">igure </w:t>
      </w:r>
      <w:r w:rsidR="00F73A24" w:rsidRPr="005A55EC">
        <w:rPr>
          <w:noProof/>
        </w:rPr>
        <w:t>D1</w:t>
      </w:r>
      <w:r w:rsidR="00277C64" w:rsidRPr="00321B3C">
        <w:rPr>
          <w:noProof/>
        </w:rPr>
        <w:t>.</w:t>
      </w:r>
    </w:p>
    <w:p w14:paraId="04D9A81D" w14:textId="77777777" w:rsidR="00277C64" w:rsidRPr="004017B3" w:rsidRDefault="00277C64" w:rsidP="00430B5B">
      <w:pPr>
        <w:pStyle w:val="DHHSfigurecaption"/>
        <w:rPr>
          <w:noProof/>
        </w:rPr>
      </w:pPr>
      <w:r w:rsidRPr="00321B3C">
        <w:rPr>
          <w:noProof/>
        </w:rPr>
        <w:t xml:space="preserve">Figure </w:t>
      </w:r>
      <w:r w:rsidR="00430B5B" w:rsidRPr="005A55EC">
        <w:rPr>
          <w:noProof/>
        </w:rPr>
        <w:t>D1</w:t>
      </w:r>
      <w:r w:rsidRPr="00321B3C">
        <w:rPr>
          <w:noProof/>
        </w:rPr>
        <w:t>:</w:t>
      </w:r>
      <w:r w:rsidRPr="004017B3">
        <w:rPr>
          <w:noProof/>
        </w:rPr>
        <w:t xml:space="preserve"> Overview of CIMS</w:t>
      </w:r>
    </w:p>
    <w:p w14:paraId="2D130CAB" w14:textId="41EB338F" w:rsidR="00277C64" w:rsidRPr="00A61DBE" w:rsidRDefault="00727597" w:rsidP="00A61DBE">
      <w:pPr>
        <w:pStyle w:val="DHHSbody"/>
      </w:pPr>
      <w:r w:rsidRPr="00D31351">
        <w:rPr>
          <w:noProof/>
          <w:lang w:eastAsia="en-AU"/>
        </w:rPr>
        <w:drawing>
          <wp:inline distT="0" distB="0" distL="0" distR="0" wp14:anchorId="50960A65" wp14:editId="2719B071">
            <wp:extent cx="5760000" cy="1096366"/>
            <wp:effectExtent l="0" t="0" r="0" b="8890"/>
            <wp:docPr id="4" name="Picture 4" descr="1. Identification and response&#10;2. Reporting&#10;3. Incident investigation&#10;4. Incident review&#10;(Stage 3 or 4 is required for major impact incidents)&#10;5. Analysis and learning" title="Figure 1: Overview of the CIMS s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d to end process.jpg"/>
                    <pic:cNvPicPr/>
                  </pic:nvPicPr>
                  <pic:blipFill>
                    <a:blip r:embed="rId22">
                      <a:extLst>
                        <a:ext uri="{28A0092B-C50C-407E-A947-70E740481C1C}">
                          <a14:useLocalDpi xmlns:a14="http://schemas.microsoft.com/office/drawing/2010/main" val="0"/>
                        </a:ext>
                      </a:extLst>
                    </a:blip>
                    <a:stretch>
                      <a:fillRect/>
                    </a:stretch>
                  </pic:blipFill>
                  <pic:spPr>
                    <a:xfrm>
                      <a:off x="0" y="0"/>
                      <a:ext cx="5760000" cy="1096366"/>
                    </a:xfrm>
                    <a:prstGeom prst="rect">
                      <a:avLst/>
                    </a:prstGeom>
                  </pic:spPr>
                </pic:pic>
              </a:graphicData>
            </a:graphic>
          </wp:inline>
        </w:drawing>
      </w:r>
    </w:p>
    <w:p w14:paraId="4ED9D56F" w14:textId="6B12E242" w:rsidR="00047DA7" w:rsidRDefault="00047DA7" w:rsidP="00F73A24">
      <w:pPr>
        <w:pStyle w:val="DHHSbody"/>
        <w:rPr>
          <w:noProof/>
        </w:rPr>
      </w:pPr>
      <w:r>
        <w:rPr>
          <w:noProof/>
        </w:rPr>
        <w:t xml:space="preserve">Service providers have a number of outcomes that they are expected to deliver in relation to each phase of </w:t>
      </w:r>
      <w:r w:rsidR="00727597">
        <w:rPr>
          <w:noProof/>
        </w:rPr>
        <w:t xml:space="preserve">the </w:t>
      </w:r>
      <w:r>
        <w:rPr>
          <w:noProof/>
        </w:rPr>
        <w:t xml:space="preserve">CIMS. </w:t>
      </w:r>
      <w:r w:rsidRPr="00C973BE">
        <w:rPr>
          <w:noProof/>
        </w:rPr>
        <w:t xml:space="preserve">The </w:t>
      </w:r>
      <w:r w:rsidR="002B296E">
        <w:rPr>
          <w:noProof/>
        </w:rPr>
        <w:t xml:space="preserve">following </w:t>
      </w:r>
      <w:r w:rsidRPr="00C973BE">
        <w:rPr>
          <w:noProof/>
        </w:rPr>
        <w:t>table sets out the</w:t>
      </w:r>
      <w:r>
        <w:rPr>
          <w:noProof/>
        </w:rPr>
        <w:t>se</w:t>
      </w:r>
      <w:r w:rsidRPr="00C973BE">
        <w:rPr>
          <w:noProof/>
        </w:rPr>
        <w:t xml:space="preserve"> </w:t>
      </w:r>
      <w:r>
        <w:rPr>
          <w:noProof/>
        </w:rPr>
        <w:t>outcomes and identifies</w:t>
      </w:r>
      <w:r w:rsidRPr="00C973BE">
        <w:rPr>
          <w:noProof/>
        </w:rPr>
        <w:t xml:space="preserve"> indicators </w:t>
      </w:r>
      <w:r>
        <w:rPr>
          <w:noProof/>
        </w:rPr>
        <w:t xml:space="preserve">to be used to measure </w:t>
      </w:r>
      <w:r w:rsidRPr="00C973BE">
        <w:rPr>
          <w:noProof/>
        </w:rPr>
        <w:t xml:space="preserve">whether service providers are meeting these </w:t>
      </w:r>
      <w:r>
        <w:rPr>
          <w:noProof/>
        </w:rPr>
        <w:t>outcomes. Finally, the table also identifies the m</w:t>
      </w:r>
      <w:r w:rsidRPr="00C973BE">
        <w:rPr>
          <w:noProof/>
        </w:rPr>
        <w:t>echanism</w:t>
      </w:r>
      <w:r>
        <w:rPr>
          <w:noProof/>
        </w:rPr>
        <w:t xml:space="preserve"> the department will use in order to monitor compliance with </w:t>
      </w:r>
      <w:r w:rsidRPr="00C973BE">
        <w:rPr>
          <w:noProof/>
        </w:rPr>
        <w:t xml:space="preserve">each indicator. </w:t>
      </w:r>
      <w:r>
        <w:rPr>
          <w:noProof/>
        </w:rPr>
        <w:t>Unless</w:t>
      </w:r>
      <w:r w:rsidRPr="00C973BE">
        <w:rPr>
          <w:noProof/>
        </w:rPr>
        <w:t xml:space="preserve"> </w:t>
      </w:r>
      <w:r>
        <w:rPr>
          <w:noProof/>
        </w:rPr>
        <w:t>noted specifically</w:t>
      </w:r>
      <w:r w:rsidRPr="00C973BE">
        <w:rPr>
          <w:noProof/>
        </w:rPr>
        <w:t xml:space="preserve">, the mechanism applies to both </w:t>
      </w:r>
      <w:r w:rsidR="006603C4">
        <w:rPr>
          <w:noProof/>
        </w:rPr>
        <w:t>m</w:t>
      </w:r>
      <w:r w:rsidR="006603C4" w:rsidRPr="00C973BE">
        <w:rPr>
          <w:noProof/>
        </w:rPr>
        <w:t>ajor</w:t>
      </w:r>
      <w:r w:rsidR="006603C4">
        <w:rPr>
          <w:noProof/>
        </w:rPr>
        <w:t xml:space="preserve"> impact</w:t>
      </w:r>
      <w:r w:rsidR="006603C4" w:rsidRPr="00C973BE">
        <w:rPr>
          <w:noProof/>
        </w:rPr>
        <w:t xml:space="preserve"> and </w:t>
      </w:r>
      <w:r w:rsidR="006603C4">
        <w:rPr>
          <w:noProof/>
        </w:rPr>
        <w:t>n</w:t>
      </w:r>
      <w:r w:rsidR="006603C4" w:rsidRPr="00C973BE">
        <w:rPr>
          <w:noProof/>
        </w:rPr>
        <w:t>on-</w:t>
      </w:r>
      <w:r w:rsidR="006603C4">
        <w:rPr>
          <w:noProof/>
        </w:rPr>
        <w:t>m</w:t>
      </w:r>
      <w:r w:rsidR="006603C4" w:rsidRPr="00C973BE">
        <w:rPr>
          <w:noProof/>
        </w:rPr>
        <w:t>ajor</w:t>
      </w:r>
      <w:r w:rsidR="006603C4">
        <w:rPr>
          <w:noProof/>
        </w:rPr>
        <w:t xml:space="preserve"> impact</w:t>
      </w:r>
      <w:r w:rsidR="006603C4" w:rsidRPr="00C973BE">
        <w:rPr>
          <w:noProof/>
        </w:rPr>
        <w:t xml:space="preserve"> incidents</w:t>
      </w:r>
      <w:r w:rsidRPr="00C973BE">
        <w:rPr>
          <w:noProof/>
        </w:rPr>
        <w:t>.</w:t>
      </w:r>
    </w:p>
    <w:p w14:paraId="15DDF0F2" w14:textId="77777777" w:rsidR="006603C4" w:rsidRPr="00AF0152" w:rsidRDefault="006603C4" w:rsidP="00AF0152"/>
    <w:p w14:paraId="7E7143C9" w14:textId="77777777" w:rsidR="00047DA7" w:rsidRPr="00AF0152" w:rsidRDefault="00047DA7" w:rsidP="00AF0152">
      <w:pPr>
        <w:sectPr w:rsidR="00047DA7" w:rsidRPr="00AF0152" w:rsidSect="00A37A45">
          <w:headerReference w:type="even" r:id="rId73"/>
          <w:headerReference w:type="default" r:id="rId74"/>
          <w:footerReference w:type="even" r:id="rId75"/>
          <w:footerReference w:type="default" r:id="rId76"/>
          <w:headerReference w:type="first" r:id="rId77"/>
          <w:footerReference w:type="first" r:id="rId78"/>
          <w:pgSz w:w="11906" w:h="16838"/>
          <w:pgMar w:top="1134" w:right="1304" w:bottom="1134" w:left="1304" w:header="454" w:footer="510" w:gutter="0"/>
          <w:cols w:space="720"/>
          <w:docGrid w:linePitch="360"/>
        </w:sectPr>
      </w:pPr>
    </w:p>
    <w:p w14:paraId="6127B62E" w14:textId="5D6C456E" w:rsidR="00727597" w:rsidRPr="00727597" w:rsidRDefault="00727597" w:rsidP="00D31351">
      <w:pPr>
        <w:pStyle w:val="Heading3"/>
      </w:pPr>
      <w:r>
        <w:lastRenderedPageBreak/>
        <w:t>Phase: Identification and response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8"/>
        <w:gridCol w:w="4213"/>
        <w:gridCol w:w="5312"/>
      </w:tblGrid>
      <w:tr w:rsidR="00727597" w:rsidRPr="007B6195" w14:paraId="5A2E72EB" w14:textId="77777777" w:rsidTr="00D31351">
        <w:trPr>
          <w:cantSplit/>
          <w:tblHeader/>
        </w:trPr>
        <w:tc>
          <w:tcPr>
            <w:tcW w:w="1596" w:type="pct"/>
            <w:shd w:val="clear" w:color="auto" w:fill="auto"/>
            <w:vAlign w:val="center"/>
          </w:tcPr>
          <w:p w14:paraId="3E92BD46" w14:textId="77777777" w:rsidR="00727597" w:rsidRPr="007B6195" w:rsidRDefault="00727597" w:rsidP="00D1769E">
            <w:pPr>
              <w:pStyle w:val="DHHStablecolhead"/>
              <w:rPr>
                <w:rFonts w:eastAsia="MS Mincho"/>
              </w:rPr>
            </w:pPr>
            <w:r w:rsidRPr="00204721">
              <w:rPr>
                <w:rFonts w:eastAsia="MS Mincho"/>
              </w:rPr>
              <w:t>Outcome</w:t>
            </w:r>
          </w:p>
        </w:tc>
        <w:tc>
          <w:tcPr>
            <w:tcW w:w="1505" w:type="pct"/>
            <w:vAlign w:val="center"/>
          </w:tcPr>
          <w:p w14:paraId="1E73F615" w14:textId="77777777" w:rsidR="00727597" w:rsidRPr="007B6195" w:rsidRDefault="00727597" w:rsidP="00D1769E">
            <w:pPr>
              <w:pStyle w:val="DHHStablecolhead"/>
              <w:rPr>
                <w:rFonts w:eastAsia="MS Mincho"/>
              </w:rPr>
            </w:pPr>
            <w:r w:rsidRPr="00204721">
              <w:rPr>
                <w:rFonts w:eastAsia="MS Mincho"/>
              </w:rPr>
              <w:t>Indicators</w:t>
            </w:r>
          </w:p>
        </w:tc>
        <w:tc>
          <w:tcPr>
            <w:tcW w:w="1898" w:type="pct"/>
            <w:vAlign w:val="center"/>
          </w:tcPr>
          <w:p w14:paraId="61B43A53" w14:textId="77777777" w:rsidR="00727597" w:rsidRPr="007B6195" w:rsidRDefault="00727597" w:rsidP="00D1769E">
            <w:pPr>
              <w:pStyle w:val="DHHStablecolhead"/>
              <w:rPr>
                <w:rFonts w:eastAsia="MS Mincho"/>
              </w:rPr>
            </w:pPr>
            <w:r w:rsidRPr="00204721">
              <w:rPr>
                <w:rFonts w:eastAsia="MS Mincho"/>
              </w:rPr>
              <w:t>Mechanism for monitoring service providers</w:t>
            </w:r>
          </w:p>
        </w:tc>
      </w:tr>
      <w:tr w:rsidR="00727597" w:rsidRPr="007B6195" w14:paraId="36A6CD1A" w14:textId="77777777" w:rsidTr="00D31351">
        <w:trPr>
          <w:cantSplit/>
        </w:trPr>
        <w:tc>
          <w:tcPr>
            <w:tcW w:w="1596" w:type="pct"/>
            <w:shd w:val="clear" w:color="auto" w:fill="auto"/>
          </w:tcPr>
          <w:p w14:paraId="46D1DFD9" w14:textId="77777777" w:rsidR="00727597" w:rsidRPr="00277C64" w:rsidRDefault="00727597" w:rsidP="00972576">
            <w:pPr>
              <w:pStyle w:val="DHHStabletext"/>
            </w:pPr>
            <w:r w:rsidRPr="00F551B0">
              <w:t>The immediate safety, health and wellbeing of the client and other parties is assured</w:t>
            </w:r>
          </w:p>
        </w:tc>
        <w:tc>
          <w:tcPr>
            <w:tcW w:w="1505" w:type="pct"/>
          </w:tcPr>
          <w:p w14:paraId="7C85559B" w14:textId="77777777" w:rsidR="00727597" w:rsidRPr="00277C64" w:rsidRDefault="00727597" w:rsidP="00972576">
            <w:pPr>
              <w:pStyle w:val="DHHStabletext"/>
            </w:pPr>
            <w:r w:rsidRPr="00815212">
              <w:t xml:space="preserve">Immediate actions in response to an incident are </w:t>
            </w:r>
            <w:r>
              <w:t xml:space="preserve">appropriate and </w:t>
            </w:r>
            <w:r w:rsidRPr="00815212">
              <w:t>documented</w:t>
            </w:r>
          </w:p>
        </w:tc>
        <w:tc>
          <w:tcPr>
            <w:tcW w:w="1898" w:type="pct"/>
          </w:tcPr>
          <w:p w14:paraId="223209FB" w14:textId="77777777" w:rsidR="00727597" w:rsidRDefault="00727597" w:rsidP="00972576">
            <w:pPr>
              <w:pStyle w:val="DHHStabletext"/>
            </w:pPr>
            <w:r>
              <w:t>Major impact:</w:t>
            </w:r>
          </w:p>
          <w:p w14:paraId="74B5A099" w14:textId="7BCF3440" w:rsidR="00727597" w:rsidRDefault="00727597" w:rsidP="665A554B">
            <w:pPr>
              <w:pStyle w:val="DHHStablebullet1"/>
              <w:numPr>
                <w:ilvl w:val="0"/>
                <w:numId w:val="0"/>
              </w:numPr>
            </w:pPr>
            <w:r>
              <w:t xml:space="preserve">Divisional </w:t>
            </w:r>
            <w:r w:rsidR="00A61DBE">
              <w:t xml:space="preserve">office </w:t>
            </w:r>
            <w:r>
              <w:t>endorsement</w:t>
            </w:r>
          </w:p>
          <w:p w14:paraId="76DEF32F" w14:textId="77777777" w:rsidR="00727597" w:rsidRDefault="00727597" w:rsidP="00972576">
            <w:pPr>
              <w:pStyle w:val="DHHStabletext"/>
            </w:pPr>
            <w:r>
              <w:t>Non-major impact:</w:t>
            </w:r>
          </w:p>
          <w:p w14:paraId="6224379A" w14:textId="042C723D" w:rsidR="00727597" w:rsidRDefault="00727597" w:rsidP="665A554B">
            <w:pPr>
              <w:pStyle w:val="DHHStablebullet1"/>
              <w:numPr>
                <w:ilvl w:val="0"/>
                <w:numId w:val="0"/>
              </w:numPr>
            </w:pPr>
            <w:r>
              <w:t xml:space="preserve">Divisional </w:t>
            </w:r>
            <w:r w:rsidR="00A61DBE">
              <w:t xml:space="preserve">office </w:t>
            </w:r>
            <w:r>
              <w:t>quality assurance review</w:t>
            </w:r>
          </w:p>
          <w:p w14:paraId="2275ED95" w14:textId="44442F0E" w:rsidR="00727597" w:rsidRDefault="00727597" w:rsidP="00972576">
            <w:pPr>
              <w:pStyle w:val="DHHStabletext"/>
            </w:pPr>
            <w:r>
              <w:t>Major impact and non-major impact:</w:t>
            </w:r>
          </w:p>
          <w:p w14:paraId="2128306B" w14:textId="77777777" w:rsidR="00727597" w:rsidRDefault="00727597" w:rsidP="665A554B">
            <w:pPr>
              <w:pStyle w:val="DHHStablebullet1"/>
              <w:numPr>
                <w:ilvl w:val="0"/>
                <w:numId w:val="0"/>
              </w:numPr>
            </w:pPr>
            <w:r>
              <w:t>CIMS performance audits</w:t>
            </w:r>
          </w:p>
          <w:p w14:paraId="1DD630B2" w14:textId="77777777" w:rsidR="00727597" w:rsidRDefault="00727597" w:rsidP="665A554B">
            <w:pPr>
              <w:pStyle w:val="DHHStablebullet1"/>
              <w:numPr>
                <w:ilvl w:val="0"/>
                <w:numId w:val="0"/>
              </w:numPr>
            </w:pPr>
            <w:r>
              <w:t>Attestation</w:t>
            </w:r>
          </w:p>
          <w:p w14:paraId="3D16DC81" w14:textId="77777777" w:rsidR="00727597" w:rsidRDefault="00727597" w:rsidP="665A554B">
            <w:pPr>
              <w:pStyle w:val="DHHStablebullet1"/>
              <w:numPr>
                <w:ilvl w:val="0"/>
                <w:numId w:val="0"/>
              </w:numPr>
            </w:pPr>
            <w:r>
              <w:t>Live monitoring</w:t>
            </w:r>
          </w:p>
          <w:p w14:paraId="3116116A" w14:textId="77777777" w:rsidR="00727597" w:rsidRPr="00277C64" w:rsidRDefault="00727597" w:rsidP="665A554B">
            <w:pPr>
              <w:pStyle w:val="DHHStablebullet1"/>
              <w:numPr>
                <w:ilvl w:val="0"/>
                <w:numId w:val="0"/>
              </w:numPr>
            </w:pPr>
            <w:r>
              <w:t>Service review</w:t>
            </w:r>
          </w:p>
        </w:tc>
      </w:tr>
      <w:tr w:rsidR="00727597" w:rsidRPr="007B6195" w14:paraId="389EEDD7" w14:textId="77777777" w:rsidTr="00D31351">
        <w:trPr>
          <w:cantSplit/>
        </w:trPr>
        <w:tc>
          <w:tcPr>
            <w:tcW w:w="1596" w:type="pct"/>
            <w:shd w:val="clear" w:color="auto" w:fill="auto"/>
          </w:tcPr>
          <w:p w14:paraId="69DD87F8" w14:textId="77777777" w:rsidR="00727597" w:rsidRPr="00F551B0" w:rsidRDefault="00727597" w:rsidP="00972576">
            <w:pPr>
              <w:pStyle w:val="DHHStabletext"/>
            </w:pPr>
            <w:r w:rsidRPr="008F5B4F">
              <w:t>Where appropriate, Victoria Police and other emergency services are notified</w:t>
            </w:r>
          </w:p>
        </w:tc>
        <w:tc>
          <w:tcPr>
            <w:tcW w:w="1505" w:type="pct"/>
          </w:tcPr>
          <w:p w14:paraId="72B635E5" w14:textId="77777777" w:rsidR="00727597" w:rsidRPr="00815212" w:rsidRDefault="00727597" w:rsidP="00972576">
            <w:pPr>
              <w:pStyle w:val="DHHStabletext"/>
            </w:pPr>
            <w:r w:rsidRPr="008F5B4F">
              <w:t>Referrals to police are documented in incident reports</w:t>
            </w:r>
          </w:p>
        </w:tc>
        <w:tc>
          <w:tcPr>
            <w:tcW w:w="1898" w:type="pct"/>
          </w:tcPr>
          <w:p w14:paraId="533E753F" w14:textId="77777777" w:rsidR="00727597" w:rsidRDefault="00727597" w:rsidP="00972576">
            <w:pPr>
              <w:pStyle w:val="DHHStabletext"/>
            </w:pPr>
            <w:r>
              <w:t>Major impact:</w:t>
            </w:r>
          </w:p>
          <w:p w14:paraId="1E24D0D3" w14:textId="599123B5" w:rsidR="00727597" w:rsidRDefault="00727597" w:rsidP="665A554B">
            <w:pPr>
              <w:pStyle w:val="DHHStablebullet1"/>
              <w:numPr>
                <w:ilvl w:val="0"/>
                <w:numId w:val="0"/>
              </w:numPr>
            </w:pPr>
            <w:r>
              <w:t xml:space="preserve">Divisional </w:t>
            </w:r>
            <w:r w:rsidR="001F4641">
              <w:t xml:space="preserve">office </w:t>
            </w:r>
            <w:r>
              <w:t>endorsement</w:t>
            </w:r>
          </w:p>
          <w:p w14:paraId="056BE774" w14:textId="77777777" w:rsidR="00727597" w:rsidRDefault="00727597" w:rsidP="00972576">
            <w:pPr>
              <w:pStyle w:val="DHHStabletext"/>
            </w:pPr>
            <w:r>
              <w:t>Non-major impact:</w:t>
            </w:r>
          </w:p>
          <w:p w14:paraId="179AF47B" w14:textId="13AF0D0F" w:rsidR="00727597" w:rsidRDefault="00727597" w:rsidP="665A554B">
            <w:pPr>
              <w:pStyle w:val="DHHStablebullet1"/>
              <w:numPr>
                <w:ilvl w:val="0"/>
                <w:numId w:val="0"/>
              </w:numPr>
            </w:pPr>
            <w:r>
              <w:t xml:space="preserve">Divisional </w:t>
            </w:r>
            <w:r w:rsidR="001F4641">
              <w:t xml:space="preserve">office </w:t>
            </w:r>
            <w:r>
              <w:t>quality assurance review</w:t>
            </w:r>
          </w:p>
          <w:p w14:paraId="2DCAB60D" w14:textId="77777777" w:rsidR="00716263" w:rsidRDefault="00716263" w:rsidP="00716263">
            <w:pPr>
              <w:pStyle w:val="DHHStabletext"/>
            </w:pPr>
            <w:r>
              <w:t>Major impact and non-major impact:</w:t>
            </w:r>
          </w:p>
          <w:p w14:paraId="114FACA5" w14:textId="77777777" w:rsidR="00727597" w:rsidRDefault="00727597" w:rsidP="665A554B">
            <w:pPr>
              <w:pStyle w:val="DHHStablebullet1"/>
              <w:numPr>
                <w:ilvl w:val="0"/>
                <w:numId w:val="0"/>
              </w:numPr>
            </w:pPr>
            <w:r>
              <w:t>CIMS performance audits</w:t>
            </w:r>
          </w:p>
        </w:tc>
      </w:tr>
      <w:tr w:rsidR="00727597" w:rsidRPr="007B6195" w14:paraId="07DCDAED" w14:textId="77777777" w:rsidTr="00D31351">
        <w:trPr>
          <w:cantSplit/>
        </w:trPr>
        <w:tc>
          <w:tcPr>
            <w:tcW w:w="1596" w:type="pct"/>
            <w:shd w:val="clear" w:color="auto" w:fill="auto"/>
          </w:tcPr>
          <w:p w14:paraId="44FD386F" w14:textId="77777777" w:rsidR="00727597" w:rsidRPr="008F5B4F" w:rsidRDefault="00727597" w:rsidP="00972576">
            <w:pPr>
              <w:pStyle w:val="DHHStabletext"/>
            </w:pPr>
            <w:r>
              <w:t xml:space="preserve">The client’s ongoing needs </w:t>
            </w:r>
            <w:proofErr w:type="gramStart"/>
            <w:r>
              <w:t>as a result of</w:t>
            </w:r>
            <w:proofErr w:type="gramEnd"/>
            <w:r>
              <w:t xml:space="preserve"> the incident are supported</w:t>
            </w:r>
          </w:p>
        </w:tc>
        <w:tc>
          <w:tcPr>
            <w:tcW w:w="1505" w:type="pct"/>
          </w:tcPr>
          <w:p w14:paraId="416ADEA7" w14:textId="77777777" w:rsidR="00727597" w:rsidRPr="008F5B4F" w:rsidRDefault="00727597" w:rsidP="00972576">
            <w:pPr>
              <w:pStyle w:val="DHHStabletext"/>
            </w:pPr>
            <w:r>
              <w:t>There is evidence of ongoing support provided to the client following the incident (for example, changes to behaviour support plans)</w:t>
            </w:r>
          </w:p>
        </w:tc>
        <w:tc>
          <w:tcPr>
            <w:tcW w:w="1898" w:type="pct"/>
          </w:tcPr>
          <w:p w14:paraId="3BEC8ED3" w14:textId="77777777" w:rsidR="00727597" w:rsidRDefault="00727597" w:rsidP="00972576">
            <w:pPr>
              <w:pStyle w:val="DHHStabletext"/>
            </w:pPr>
            <w:r>
              <w:t>Major impact:</w:t>
            </w:r>
          </w:p>
          <w:p w14:paraId="7D300C8A" w14:textId="278763BB" w:rsidR="00727597" w:rsidRDefault="00727597" w:rsidP="665A554B">
            <w:pPr>
              <w:pStyle w:val="DHHStablebullet1"/>
              <w:numPr>
                <w:ilvl w:val="0"/>
                <w:numId w:val="0"/>
              </w:numPr>
            </w:pPr>
            <w:r>
              <w:t xml:space="preserve">Divisional </w:t>
            </w:r>
            <w:r w:rsidR="00184142">
              <w:t xml:space="preserve">office </w:t>
            </w:r>
            <w:r>
              <w:t xml:space="preserve">endorsement </w:t>
            </w:r>
          </w:p>
          <w:p w14:paraId="375E0CCF" w14:textId="77777777" w:rsidR="00727597" w:rsidRDefault="00727597" w:rsidP="665A554B">
            <w:pPr>
              <w:pStyle w:val="DHHStablebullet1"/>
              <w:numPr>
                <w:ilvl w:val="0"/>
                <w:numId w:val="0"/>
              </w:numPr>
            </w:pPr>
            <w:r>
              <w:t>Desktop review</w:t>
            </w:r>
          </w:p>
          <w:p w14:paraId="2E1E32A6" w14:textId="77777777" w:rsidR="00727597" w:rsidRDefault="00727597" w:rsidP="665A554B">
            <w:pPr>
              <w:pStyle w:val="DHHStablebullet1"/>
              <w:numPr>
                <w:ilvl w:val="0"/>
                <w:numId w:val="0"/>
              </w:numPr>
            </w:pPr>
            <w:r>
              <w:t>Live monitoring</w:t>
            </w:r>
          </w:p>
          <w:p w14:paraId="5789CECA" w14:textId="77777777" w:rsidR="00727597" w:rsidRDefault="00727597" w:rsidP="665A554B">
            <w:pPr>
              <w:pStyle w:val="DHHStablebullet1"/>
              <w:numPr>
                <w:ilvl w:val="0"/>
                <w:numId w:val="0"/>
              </w:numPr>
            </w:pPr>
            <w:r>
              <w:t>Attestation</w:t>
            </w:r>
          </w:p>
          <w:p w14:paraId="5CCEF5F8" w14:textId="77777777" w:rsidR="00727597" w:rsidRDefault="00727597" w:rsidP="00972576">
            <w:pPr>
              <w:pStyle w:val="DHHStabletext"/>
            </w:pPr>
            <w:r>
              <w:t>Non-major impact:</w:t>
            </w:r>
          </w:p>
          <w:p w14:paraId="0ABF1C17" w14:textId="6A7EFD9E" w:rsidR="00727597" w:rsidRDefault="00727597" w:rsidP="665A554B">
            <w:pPr>
              <w:pStyle w:val="DHHStablebullet1"/>
              <w:numPr>
                <w:ilvl w:val="0"/>
                <w:numId w:val="0"/>
              </w:numPr>
            </w:pPr>
            <w:r>
              <w:t xml:space="preserve">Divisional </w:t>
            </w:r>
            <w:r w:rsidR="00184142">
              <w:t xml:space="preserve">office </w:t>
            </w:r>
            <w:r>
              <w:t>quality assurance review</w:t>
            </w:r>
          </w:p>
          <w:p w14:paraId="53ABD7FC" w14:textId="77777777" w:rsidR="00727597" w:rsidRDefault="00727597" w:rsidP="665A554B">
            <w:pPr>
              <w:pStyle w:val="DHHStablebullet1"/>
              <w:numPr>
                <w:ilvl w:val="0"/>
                <w:numId w:val="0"/>
              </w:numPr>
            </w:pPr>
            <w:r>
              <w:t xml:space="preserve">Service </w:t>
            </w:r>
            <w:proofErr w:type="gramStart"/>
            <w:r>
              <w:t>review</w:t>
            </w:r>
            <w:proofErr w:type="gramEnd"/>
          </w:p>
          <w:p w14:paraId="0FB94D60" w14:textId="77777777" w:rsidR="00716263" w:rsidRDefault="00716263" w:rsidP="00716263">
            <w:pPr>
              <w:pStyle w:val="DHHStabletext"/>
            </w:pPr>
            <w:r>
              <w:t>Major impact and non-major impact:</w:t>
            </w:r>
          </w:p>
          <w:p w14:paraId="40C2AFBE" w14:textId="52DA04EF" w:rsidR="00716263" w:rsidRDefault="00716263" w:rsidP="665A554B">
            <w:pPr>
              <w:pStyle w:val="DHHStablebullet1"/>
              <w:numPr>
                <w:ilvl w:val="0"/>
                <w:numId w:val="0"/>
              </w:numPr>
            </w:pPr>
            <w:r>
              <w:t>CIMS performance audits</w:t>
            </w:r>
          </w:p>
        </w:tc>
      </w:tr>
    </w:tbl>
    <w:p w14:paraId="019300E3" w14:textId="22BDE320" w:rsidR="00727597" w:rsidRDefault="00727597" w:rsidP="00410833">
      <w:pPr>
        <w:pStyle w:val="Heading3"/>
      </w:pPr>
      <w:r>
        <w:lastRenderedPageBreak/>
        <w:t>Phase: Reporting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8"/>
        <w:gridCol w:w="4213"/>
        <w:gridCol w:w="5312"/>
      </w:tblGrid>
      <w:tr w:rsidR="00727597" w:rsidRPr="007B6195" w14:paraId="16675710" w14:textId="77777777" w:rsidTr="00410833">
        <w:trPr>
          <w:cantSplit/>
          <w:tblHeader/>
        </w:trPr>
        <w:tc>
          <w:tcPr>
            <w:tcW w:w="1596" w:type="pct"/>
            <w:shd w:val="clear" w:color="auto" w:fill="auto"/>
            <w:vAlign w:val="center"/>
          </w:tcPr>
          <w:p w14:paraId="2530C64C" w14:textId="77777777" w:rsidR="00727597" w:rsidRPr="007B6195" w:rsidRDefault="00727597" w:rsidP="00AA47F4">
            <w:pPr>
              <w:pStyle w:val="DHHStablecolhead"/>
              <w:rPr>
                <w:rFonts w:eastAsia="MS Mincho"/>
              </w:rPr>
            </w:pPr>
            <w:r w:rsidRPr="00204721">
              <w:rPr>
                <w:rFonts w:eastAsia="MS Mincho"/>
              </w:rPr>
              <w:t>Outcome</w:t>
            </w:r>
          </w:p>
        </w:tc>
        <w:tc>
          <w:tcPr>
            <w:tcW w:w="1505" w:type="pct"/>
            <w:vAlign w:val="center"/>
          </w:tcPr>
          <w:p w14:paraId="5B341438" w14:textId="77777777" w:rsidR="00727597" w:rsidRPr="007B6195" w:rsidRDefault="00727597" w:rsidP="00AA47F4">
            <w:pPr>
              <w:pStyle w:val="DHHStablecolhead"/>
              <w:rPr>
                <w:rFonts w:eastAsia="MS Mincho"/>
              </w:rPr>
            </w:pPr>
            <w:r w:rsidRPr="00204721">
              <w:rPr>
                <w:rFonts w:eastAsia="MS Mincho"/>
              </w:rPr>
              <w:t>Indicators</w:t>
            </w:r>
          </w:p>
        </w:tc>
        <w:tc>
          <w:tcPr>
            <w:tcW w:w="1898" w:type="pct"/>
            <w:vAlign w:val="center"/>
          </w:tcPr>
          <w:p w14:paraId="77F8948A" w14:textId="77777777" w:rsidR="00727597" w:rsidRPr="007B6195" w:rsidRDefault="00727597" w:rsidP="00AA47F4">
            <w:pPr>
              <w:pStyle w:val="DHHStablecolhead"/>
              <w:rPr>
                <w:rFonts w:eastAsia="MS Mincho"/>
              </w:rPr>
            </w:pPr>
            <w:r w:rsidRPr="00204721">
              <w:rPr>
                <w:rFonts w:eastAsia="MS Mincho"/>
              </w:rPr>
              <w:t>Mechanism for monitoring service providers</w:t>
            </w:r>
          </w:p>
        </w:tc>
      </w:tr>
      <w:tr w:rsidR="00727597" w:rsidRPr="007B6195" w14:paraId="6C8EE643" w14:textId="77777777" w:rsidTr="00D31351">
        <w:trPr>
          <w:cantSplit/>
        </w:trPr>
        <w:tc>
          <w:tcPr>
            <w:tcW w:w="1596" w:type="pct"/>
            <w:shd w:val="clear" w:color="auto" w:fill="auto"/>
          </w:tcPr>
          <w:p w14:paraId="04B3CC5C" w14:textId="1ABB9994" w:rsidR="00727597" w:rsidRDefault="00727597" w:rsidP="002A0842">
            <w:pPr>
              <w:pStyle w:val="DHHStabletext"/>
            </w:pPr>
            <w:r w:rsidRPr="00D1769E">
              <w:t xml:space="preserve">To ensure service provider staff are aware of the </w:t>
            </w:r>
            <w:r w:rsidR="0067299E" w:rsidRPr="00D1769E">
              <w:t xml:space="preserve">and reporting incidents in accordance with </w:t>
            </w:r>
            <w:r w:rsidR="002A0842">
              <w:t>this guide</w:t>
            </w:r>
          </w:p>
        </w:tc>
        <w:tc>
          <w:tcPr>
            <w:tcW w:w="1505" w:type="pct"/>
          </w:tcPr>
          <w:p w14:paraId="00B3A351" w14:textId="0E3ACA5B" w:rsidR="00727597" w:rsidRDefault="00727597" w:rsidP="00036391">
            <w:pPr>
              <w:pStyle w:val="DHHStabletext"/>
            </w:pPr>
            <w:r>
              <w:t xml:space="preserve">Interviewed staff demonstrate knowledge of the contents of </w:t>
            </w:r>
            <w:r w:rsidR="00036391">
              <w:t>this guide</w:t>
            </w:r>
            <w:r>
              <w:t xml:space="preserve"> and provide evidence of reporting</w:t>
            </w:r>
          </w:p>
        </w:tc>
        <w:tc>
          <w:tcPr>
            <w:tcW w:w="1898" w:type="pct"/>
          </w:tcPr>
          <w:p w14:paraId="7D873628" w14:textId="31E82A36" w:rsidR="00727597" w:rsidRDefault="00727597" w:rsidP="00D31351">
            <w:pPr>
              <w:pStyle w:val="DHHSbullet1"/>
              <w:numPr>
                <w:ilvl w:val="0"/>
                <w:numId w:val="0"/>
              </w:numPr>
            </w:pPr>
            <w:r>
              <w:t xml:space="preserve">Major </w:t>
            </w:r>
            <w:r w:rsidR="00815E6B">
              <w:t>i</w:t>
            </w:r>
            <w:r>
              <w:t>mpact</w:t>
            </w:r>
          </w:p>
          <w:p w14:paraId="4735A5E0" w14:textId="2A587BD5" w:rsidR="00727597" w:rsidRDefault="00727597" w:rsidP="665A554B">
            <w:pPr>
              <w:pStyle w:val="DHHStablebullet1"/>
              <w:numPr>
                <w:ilvl w:val="0"/>
                <w:numId w:val="0"/>
              </w:numPr>
            </w:pPr>
            <w:r>
              <w:t xml:space="preserve">Divisional </w:t>
            </w:r>
            <w:r w:rsidR="006511FE">
              <w:t xml:space="preserve">office </w:t>
            </w:r>
            <w:r w:rsidRPr="003026EC">
              <w:t>endorsement</w:t>
            </w:r>
          </w:p>
          <w:p w14:paraId="70295A43" w14:textId="5E11932A" w:rsidR="00727597" w:rsidRDefault="00727597" w:rsidP="00D31351">
            <w:pPr>
              <w:pStyle w:val="DHHSbody"/>
            </w:pPr>
            <w:r>
              <w:t>Non-</w:t>
            </w:r>
            <w:r w:rsidR="00815E6B">
              <w:t>m</w:t>
            </w:r>
            <w:r>
              <w:t xml:space="preserve">ajor </w:t>
            </w:r>
            <w:r w:rsidR="00815E6B">
              <w:t>i</w:t>
            </w:r>
            <w:r>
              <w:t>mpact</w:t>
            </w:r>
          </w:p>
          <w:p w14:paraId="25810CC7" w14:textId="77777777" w:rsidR="006511FE" w:rsidRDefault="006511FE" w:rsidP="665A554B">
            <w:pPr>
              <w:pStyle w:val="DHHStablebullet1"/>
              <w:numPr>
                <w:ilvl w:val="0"/>
                <w:numId w:val="0"/>
              </w:numPr>
            </w:pPr>
            <w:r>
              <w:t>Divisional office quality assurance review</w:t>
            </w:r>
          </w:p>
          <w:p w14:paraId="4F95AFB5" w14:textId="77777777" w:rsidR="006511FE" w:rsidRDefault="006511FE" w:rsidP="006511FE">
            <w:pPr>
              <w:pStyle w:val="DHHStabletext"/>
            </w:pPr>
            <w:r>
              <w:t>Major impact and non-major impact:</w:t>
            </w:r>
          </w:p>
          <w:p w14:paraId="7D78BF03" w14:textId="77777777" w:rsidR="00727597" w:rsidRDefault="00727597" w:rsidP="665A554B">
            <w:pPr>
              <w:pStyle w:val="DHHStablebullet1"/>
              <w:numPr>
                <w:ilvl w:val="0"/>
                <w:numId w:val="0"/>
              </w:numPr>
            </w:pPr>
            <w:r>
              <w:t>CIMS performance audits</w:t>
            </w:r>
          </w:p>
          <w:p w14:paraId="068D0F41" w14:textId="1C44CDE7" w:rsidR="00727597" w:rsidRDefault="00727597" w:rsidP="665A554B">
            <w:pPr>
              <w:pStyle w:val="DHHStablebullet1"/>
              <w:numPr>
                <w:ilvl w:val="0"/>
                <w:numId w:val="0"/>
              </w:numPr>
            </w:pPr>
            <w:r w:rsidRPr="00A61DBE">
              <w:t>Incident</w:t>
            </w:r>
            <w:r>
              <w:t xml:space="preserve"> data analysis</w:t>
            </w:r>
          </w:p>
        </w:tc>
      </w:tr>
      <w:tr w:rsidR="002A0842" w:rsidRPr="007B6195" w:rsidDel="00321B3C" w14:paraId="1876E6D5" w14:textId="77777777" w:rsidTr="00D31351">
        <w:trPr>
          <w:cantSplit/>
        </w:trPr>
        <w:tc>
          <w:tcPr>
            <w:tcW w:w="1596" w:type="pct"/>
            <w:shd w:val="clear" w:color="auto" w:fill="auto"/>
          </w:tcPr>
          <w:p w14:paraId="08F45866" w14:textId="560027B3" w:rsidR="002A0842" w:rsidDel="00321B3C" w:rsidRDefault="002A0842" w:rsidP="00D31351">
            <w:pPr>
              <w:pStyle w:val="DHHStabletext"/>
              <w:rPr>
                <w:rFonts w:ascii="Times New Roman" w:hAnsi="Times New Roman"/>
                <w:lang w:eastAsia="en-AU"/>
              </w:rPr>
            </w:pPr>
            <w:r w:rsidRPr="00D1769E">
              <w:t xml:space="preserve">To ensure service provider staff are aware of the and reporting incidents in accordance with </w:t>
            </w:r>
            <w:r>
              <w:t>this guide</w:t>
            </w:r>
          </w:p>
        </w:tc>
        <w:tc>
          <w:tcPr>
            <w:tcW w:w="1505" w:type="pct"/>
          </w:tcPr>
          <w:p w14:paraId="20EFFBF3" w14:textId="0008B1A8" w:rsidR="002A0842" w:rsidRDefault="002A0842" w:rsidP="00D31351">
            <w:pPr>
              <w:pStyle w:val="DHHStabletext"/>
              <w:rPr>
                <w:rFonts w:ascii="Times New Roman" w:hAnsi="Times New Roman"/>
                <w:lang w:eastAsia="en-AU"/>
              </w:rPr>
            </w:pPr>
            <w:r>
              <w:t>Incident types are being classified appropriately (</w:t>
            </w:r>
            <w:r w:rsidR="004628D8">
              <w:t>that is,</w:t>
            </w:r>
            <w:r>
              <w:t xml:space="preserve"> in accordance with </w:t>
            </w:r>
            <w:r w:rsidR="004628D8">
              <w:fldChar w:fldCharType="begin"/>
            </w:r>
            <w:r w:rsidR="004628D8">
              <w:instrText xml:space="preserve"> REF _Ref453146933 \h </w:instrText>
            </w:r>
            <w:r w:rsidR="004628D8">
              <w:fldChar w:fldCharType="separate"/>
            </w:r>
            <w:r w:rsidR="00C04B11">
              <w:t>Appendix A</w:t>
            </w:r>
            <w:r w:rsidR="00C04B11" w:rsidRPr="00FC2D47">
              <w:t>: Definitions of incident types</w:t>
            </w:r>
            <w:r w:rsidR="004628D8">
              <w:fldChar w:fldCharType="end"/>
            </w:r>
            <w:r>
              <w:t>)</w:t>
            </w:r>
          </w:p>
        </w:tc>
        <w:tc>
          <w:tcPr>
            <w:tcW w:w="1898" w:type="pct"/>
          </w:tcPr>
          <w:p w14:paraId="779C5C01" w14:textId="3B92E922" w:rsidR="002A0842" w:rsidRDefault="002A0842" w:rsidP="00AA47F4">
            <w:pPr>
              <w:pStyle w:val="DHHSbullet1"/>
              <w:numPr>
                <w:ilvl w:val="0"/>
                <w:numId w:val="0"/>
              </w:numPr>
            </w:pPr>
            <w:r>
              <w:t xml:space="preserve">Major </w:t>
            </w:r>
            <w:r w:rsidR="00815E6B">
              <w:t>i</w:t>
            </w:r>
            <w:r>
              <w:t>mpact</w:t>
            </w:r>
          </w:p>
          <w:p w14:paraId="44829616" w14:textId="77777777" w:rsidR="002A0842" w:rsidRDefault="002A0842" w:rsidP="665A554B">
            <w:pPr>
              <w:pStyle w:val="DHHStablebullet1"/>
              <w:numPr>
                <w:ilvl w:val="0"/>
                <w:numId w:val="0"/>
              </w:numPr>
            </w:pPr>
            <w:r>
              <w:t xml:space="preserve">Divisional office </w:t>
            </w:r>
            <w:r w:rsidRPr="003026EC">
              <w:t>endorsement</w:t>
            </w:r>
          </w:p>
          <w:p w14:paraId="60C4B045" w14:textId="516ABBB6" w:rsidR="002A0842" w:rsidRDefault="002A0842" w:rsidP="00AA47F4">
            <w:pPr>
              <w:pStyle w:val="DHHSbody"/>
            </w:pPr>
            <w:r>
              <w:t>Non-</w:t>
            </w:r>
            <w:r w:rsidR="00815E6B">
              <w:t>m</w:t>
            </w:r>
            <w:r>
              <w:t xml:space="preserve">ajor </w:t>
            </w:r>
            <w:r w:rsidR="00815E6B">
              <w:t>i</w:t>
            </w:r>
            <w:r>
              <w:t>mpact</w:t>
            </w:r>
          </w:p>
          <w:p w14:paraId="74AB1E94" w14:textId="77777777" w:rsidR="002A0842" w:rsidRDefault="002A0842" w:rsidP="665A554B">
            <w:pPr>
              <w:pStyle w:val="DHHStablebullet1"/>
              <w:numPr>
                <w:ilvl w:val="0"/>
                <w:numId w:val="0"/>
              </w:numPr>
            </w:pPr>
            <w:r>
              <w:t>Divisional office quality assurance review</w:t>
            </w:r>
          </w:p>
          <w:p w14:paraId="63C119F6" w14:textId="77777777" w:rsidR="002A0842" w:rsidRDefault="002A0842" w:rsidP="00AA47F4">
            <w:pPr>
              <w:pStyle w:val="DHHStabletext"/>
            </w:pPr>
            <w:r>
              <w:t>Major impact and non-major impact:</w:t>
            </w:r>
          </w:p>
          <w:p w14:paraId="020DD880" w14:textId="77777777" w:rsidR="002A0842" w:rsidRDefault="002A0842" w:rsidP="665A554B">
            <w:pPr>
              <w:pStyle w:val="DHHStablebullet1"/>
              <w:numPr>
                <w:ilvl w:val="0"/>
                <w:numId w:val="0"/>
              </w:numPr>
            </w:pPr>
            <w:r>
              <w:t>CIMS performance audits</w:t>
            </w:r>
          </w:p>
          <w:p w14:paraId="31A16A47" w14:textId="683749B7" w:rsidR="002A0842" w:rsidRDefault="002A0842" w:rsidP="665A554B">
            <w:pPr>
              <w:pStyle w:val="DHHStablebullet1"/>
              <w:numPr>
                <w:ilvl w:val="0"/>
                <w:numId w:val="0"/>
              </w:numPr>
              <w:rPr>
                <w:rFonts w:ascii="Times New Roman" w:hAnsi="Times New Roman"/>
                <w:lang w:eastAsia="en-AU"/>
              </w:rPr>
            </w:pPr>
            <w:r w:rsidRPr="00A61DBE">
              <w:t>Incident</w:t>
            </w:r>
            <w:r>
              <w:t xml:space="preserve"> data analysis</w:t>
            </w:r>
          </w:p>
        </w:tc>
      </w:tr>
      <w:tr w:rsidR="002A0842" w:rsidRPr="007B6195" w:rsidDel="00321B3C" w14:paraId="44574D8C" w14:textId="77777777" w:rsidTr="00D31351">
        <w:trPr>
          <w:cantSplit/>
        </w:trPr>
        <w:tc>
          <w:tcPr>
            <w:tcW w:w="1596" w:type="pct"/>
            <w:shd w:val="clear" w:color="auto" w:fill="auto"/>
          </w:tcPr>
          <w:p w14:paraId="4A518E26" w14:textId="38E44781" w:rsidR="002A0842" w:rsidDel="00321B3C" w:rsidRDefault="002A0842" w:rsidP="00D31351">
            <w:pPr>
              <w:pStyle w:val="DHHStabletext"/>
              <w:rPr>
                <w:rFonts w:ascii="Times New Roman" w:hAnsi="Times New Roman"/>
                <w:lang w:eastAsia="en-AU"/>
              </w:rPr>
            </w:pPr>
            <w:r w:rsidRPr="00D1769E">
              <w:t xml:space="preserve">To ensure service provider staff are aware of the and reporting incidents in accordance with </w:t>
            </w:r>
            <w:r>
              <w:t>this guide</w:t>
            </w:r>
          </w:p>
        </w:tc>
        <w:tc>
          <w:tcPr>
            <w:tcW w:w="1505" w:type="pct"/>
          </w:tcPr>
          <w:p w14:paraId="35C71A3B" w14:textId="08544E8B" w:rsidR="002A0842" w:rsidRDefault="002A0842" w:rsidP="00D31351">
            <w:pPr>
              <w:pStyle w:val="DHHStabletext"/>
              <w:rPr>
                <w:rFonts w:ascii="Times New Roman" w:hAnsi="Times New Roman"/>
                <w:lang w:eastAsia="en-AU"/>
              </w:rPr>
            </w:pPr>
            <w:r>
              <w:t xml:space="preserve">Patterns of incidents related to one client which, when taken together, meet the level of harm to a client defined as </w:t>
            </w:r>
            <w:r w:rsidR="00815E6B">
              <w:t>m</w:t>
            </w:r>
            <w:r>
              <w:t xml:space="preserve">ajor </w:t>
            </w:r>
            <w:r w:rsidR="00815E6B">
              <w:t>i</w:t>
            </w:r>
            <w:r>
              <w:t xml:space="preserve">mpact, are accurately reported as </w:t>
            </w:r>
            <w:r w:rsidR="00815E6B">
              <w:t>m</w:t>
            </w:r>
            <w:r>
              <w:t xml:space="preserve">ajor </w:t>
            </w:r>
            <w:r w:rsidR="00815E6B">
              <w:t>i</w:t>
            </w:r>
            <w:r>
              <w:t xml:space="preserve">mpact </w:t>
            </w:r>
          </w:p>
        </w:tc>
        <w:tc>
          <w:tcPr>
            <w:tcW w:w="1898" w:type="pct"/>
          </w:tcPr>
          <w:p w14:paraId="43CF2E2B" w14:textId="7D96A27E" w:rsidR="002A0842" w:rsidRDefault="002A0842" w:rsidP="00AA47F4">
            <w:pPr>
              <w:pStyle w:val="DHHSbullet1"/>
              <w:numPr>
                <w:ilvl w:val="0"/>
                <w:numId w:val="0"/>
              </w:numPr>
            </w:pPr>
            <w:r>
              <w:t xml:space="preserve">Major </w:t>
            </w:r>
            <w:r w:rsidR="00815E6B">
              <w:t>i</w:t>
            </w:r>
            <w:r>
              <w:t>mpact</w:t>
            </w:r>
          </w:p>
          <w:p w14:paraId="7E2B10BE" w14:textId="77777777" w:rsidR="002A0842" w:rsidRDefault="002A0842" w:rsidP="665A554B">
            <w:pPr>
              <w:pStyle w:val="DHHStablebullet1"/>
              <w:numPr>
                <w:ilvl w:val="0"/>
                <w:numId w:val="0"/>
              </w:numPr>
            </w:pPr>
            <w:r>
              <w:t xml:space="preserve">Divisional office </w:t>
            </w:r>
            <w:r w:rsidRPr="003026EC">
              <w:t>endorsement</w:t>
            </w:r>
          </w:p>
          <w:p w14:paraId="552E4328" w14:textId="1DCE90FB" w:rsidR="002A0842" w:rsidRDefault="002A0842" w:rsidP="00AA47F4">
            <w:pPr>
              <w:pStyle w:val="DHHSbody"/>
            </w:pPr>
            <w:r>
              <w:t>Non-</w:t>
            </w:r>
            <w:r w:rsidR="00815E6B">
              <w:t>m</w:t>
            </w:r>
            <w:r>
              <w:t xml:space="preserve">ajor </w:t>
            </w:r>
            <w:r w:rsidR="00815E6B">
              <w:t>i</w:t>
            </w:r>
            <w:r>
              <w:t>mpact</w:t>
            </w:r>
          </w:p>
          <w:p w14:paraId="6AD33237" w14:textId="77777777" w:rsidR="002A0842" w:rsidRDefault="002A0842" w:rsidP="665A554B">
            <w:pPr>
              <w:pStyle w:val="DHHStablebullet1"/>
              <w:numPr>
                <w:ilvl w:val="0"/>
                <w:numId w:val="0"/>
              </w:numPr>
            </w:pPr>
            <w:r>
              <w:t>Divisional office quality assurance review</w:t>
            </w:r>
          </w:p>
          <w:p w14:paraId="433A5C45" w14:textId="77777777" w:rsidR="002A0842" w:rsidRDefault="002A0842" w:rsidP="00AA47F4">
            <w:pPr>
              <w:pStyle w:val="DHHStabletext"/>
            </w:pPr>
            <w:r>
              <w:t>Major impact and non-major impact:</w:t>
            </w:r>
          </w:p>
          <w:p w14:paraId="30F2994F" w14:textId="77777777" w:rsidR="002A0842" w:rsidRDefault="002A0842" w:rsidP="665A554B">
            <w:pPr>
              <w:pStyle w:val="DHHStablebullet1"/>
              <w:numPr>
                <w:ilvl w:val="0"/>
                <w:numId w:val="0"/>
              </w:numPr>
            </w:pPr>
            <w:r>
              <w:t>CIMS performance audits</w:t>
            </w:r>
          </w:p>
          <w:p w14:paraId="32460C6C" w14:textId="65F04829" w:rsidR="002A0842" w:rsidRDefault="002A0842" w:rsidP="665A554B">
            <w:pPr>
              <w:pStyle w:val="DHHStablebullet1"/>
              <w:numPr>
                <w:ilvl w:val="0"/>
                <w:numId w:val="0"/>
              </w:numPr>
              <w:rPr>
                <w:rFonts w:ascii="Times New Roman" w:hAnsi="Times New Roman"/>
                <w:lang w:eastAsia="en-AU"/>
              </w:rPr>
            </w:pPr>
            <w:r w:rsidRPr="00A61DBE">
              <w:t>Incident</w:t>
            </w:r>
            <w:r>
              <w:t xml:space="preserve"> data analysis</w:t>
            </w:r>
          </w:p>
        </w:tc>
      </w:tr>
      <w:tr w:rsidR="002A0842" w:rsidRPr="007B6195" w:rsidDel="00321B3C" w14:paraId="5CBC7C92" w14:textId="77777777" w:rsidTr="00D31351">
        <w:trPr>
          <w:cantSplit/>
        </w:trPr>
        <w:tc>
          <w:tcPr>
            <w:tcW w:w="1596" w:type="pct"/>
            <w:shd w:val="clear" w:color="auto" w:fill="auto"/>
          </w:tcPr>
          <w:p w14:paraId="70923B1B" w14:textId="345D7783" w:rsidR="002A0842" w:rsidDel="00321B3C" w:rsidRDefault="002A0842" w:rsidP="00D31351">
            <w:pPr>
              <w:pStyle w:val="DHHStabletext"/>
              <w:rPr>
                <w:rFonts w:ascii="Times New Roman" w:hAnsi="Times New Roman"/>
                <w:lang w:eastAsia="en-AU"/>
              </w:rPr>
            </w:pPr>
            <w:r w:rsidRPr="00D1769E">
              <w:t xml:space="preserve">To ensure service provider staff are aware of the and reporting incidents in accordance with </w:t>
            </w:r>
            <w:r>
              <w:t>this guide</w:t>
            </w:r>
          </w:p>
        </w:tc>
        <w:tc>
          <w:tcPr>
            <w:tcW w:w="1505" w:type="pct"/>
          </w:tcPr>
          <w:p w14:paraId="34F280DB" w14:textId="7EB51A12" w:rsidR="002A0842" w:rsidRDefault="002A0842" w:rsidP="00D31351">
            <w:pPr>
              <w:pStyle w:val="DHHStabletext"/>
              <w:rPr>
                <w:rFonts w:ascii="Times New Roman" w:hAnsi="Times New Roman"/>
                <w:lang w:eastAsia="en-AU"/>
              </w:rPr>
            </w:pPr>
            <w:r>
              <w:t xml:space="preserve">Major </w:t>
            </w:r>
            <w:r w:rsidR="00B75F76">
              <w:t>i</w:t>
            </w:r>
            <w:r>
              <w:t>mpact i</w:t>
            </w:r>
            <w:r w:rsidRPr="00F551B0">
              <w:t>ncident reports</w:t>
            </w:r>
            <w:r>
              <w:t xml:space="preserve"> </w:t>
            </w:r>
            <w:r w:rsidRPr="00F551B0">
              <w:t>are complete and record all necessary factual detail</w:t>
            </w:r>
          </w:p>
        </w:tc>
        <w:tc>
          <w:tcPr>
            <w:tcW w:w="1898" w:type="pct"/>
          </w:tcPr>
          <w:p w14:paraId="1BF6E022" w14:textId="3CD4E43F" w:rsidR="002A0842" w:rsidRDefault="002A0842" w:rsidP="00D31351">
            <w:pPr>
              <w:pStyle w:val="DHHStabletext"/>
            </w:pPr>
            <w:r>
              <w:t xml:space="preserve">Major </w:t>
            </w:r>
            <w:r w:rsidR="00B75F76">
              <w:t>i</w:t>
            </w:r>
            <w:r>
              <w:t>mpact:</w:t>
            </w:r>
          </w:p>
          <w:p w14:paraId="3299DF54" w14:textId="00158511" w:rsidR="002A0842" w:rsidRPr="00036391" w:rsidRDefault="002A0842" w:rsidP="665A554B">
            <w:pPr>
              <w:pStyle w:val="DHHStablebullet1"/>
              <w:numPr>
                <w:ilvl w:val="0"/>
                <w:numId w:val="0"/>
              </w:numPr>
            </w:pPr>
            <w:r w:rsidRPr="00036391">
              <w:t xml:space="preserve">Divisional </w:t>
            </w:r>
            <w:r w:rsidR="00036391" w:rsidRPr="00036391">
              <w:t xml:space="preserve">office </w:t>
            </w:r>
            <w:r w:rsidRPr="00036391">
              <w:t>endorsement</w:t>
            </w:r>
          </w:p>
          <w:p w14:paraId="37D67AE4" w14:textId="77777777" w:rsidR="00036391" w:rsidRPr="00036391" w:rsidRDefault="00036391" w:rsidP="665A554B">
            <w:pPr>
              <w:pStyle w:val="DHHStablebullet1"/>
              <w:numPr>
                <w:ilvl w:val="0"/>
                <w:numId w:val="0"/>
              </w:numPr>
            </w:pPr>
            <w:r w:rsidRPr="00036391">
              <w:t>CIMS performance audits</w:t>
            </w:r>
          </w:p>
          <w:p w14:paraId="564629C0" w14:textId="3A35616C" w:rsidR="00036391" w:rsidRDefault="00036391" w:rsidP="665A554B">
            <w:pPr>
              <w:pStyle w:val="DHHStablebullet1"/>
              <w:numPr>
                <w:ilvl w:val="0"/>
                <w:numId w:val="0"/>
              </w:numPr>
              <w:rPr>
                <w:rFonts w:ascii="Times New Roman" w:hAnsi="Times New Roman"/>
                <w:lang w:eastAsia="en-AU"/>
              </w:rPr>
            </w:pPr>
            <w:r w:rsidRPr="00036391">
              <w:t>Incident data analysis</w:t>
            </w:r>
          </w:p>
        </w:tc>
      </w:tr>
      <w:tr w:rsidR="00727597" w:rsidRPr="007B6195" w:rsidDel="00321B3C" w14:paraId="5EAC2222" w14:textId="77777777" w:rsidTr="00D31351">
        <w:trPr>
          <w:cantSplit/>
        </w:trPr>
        <w:tc>
          <w:tcPr>
            <w:tcW w:w="1596" w:type="pct"/>
            <w:shd w:val="clear" w:color="auto" w:fill="auto"/>
          </w:tcPr>
          <w:p w14:paraId="2E0F93BE" w14:textId="0CA64DD8" w:rsidR="00727597" w:rsidDel="00321B3C" w:rsidRDefault="00727597" w:rsidP="00D31351">
            <w:pPr>
              <w:pStyle w:val="DHHStabletext"/>
              <w:rPr>
                <w:rFonts w:ascii="Times New Roman" w:hAnsi="Times New Roman"/>
                <w:lang w:eastAsia="en-AU"/>
              </w:rPr>
            </w:pPr>
            <w:r w:rsidRPr="00F551B0">
              <w:lastRenderedPageBreak/>
              <w:t>To submit incident reports in a timely manner</w:t>
            </w:r>
          </w:p>
        </w:tc>
        <w:tc>
          <w:tcPr>
            <w:tcW w:w="1505" w:type="pct"/>
          </w:tcPr>
          <w:p w14:paraId="26A3A57C" w14:textId="326A1C24" w:rsidR="00727597" w:rsidRDefault="00727597" w:rsidP="00D31351">
            <w:pPr>
              <w:pStyle w:val="DHHStabletext"/>
              <w:rPr>
                <w:rFonts w:ascii="Times New Roman" w:hAnsi="Times New Roman"/>
                <w:lang w:eastAsia="en-AU"/>
              </w:rPr>
            </w:pPr>
            <w:r>
              <w:t>Non-</w:t>
            </w:r>
            <w:r w:rsidR="00B75F76">
              <w:t>m</w:t>
            </w:r>
            <w:r>
              <w:t>ajor</w:t>
            </w:r>
            <w:r w:rsidRPr="00F551B0">
              <w:t xml:space="preserve"> </w:t>
            </w:r>
            <w:r w:rsidR="00B75F76">
              <w:t>i</w:t>
            </w:r>
            <w:r>
              <w:t xml:space="preserve">mpact </w:t>
            </w:r>
            <w:r w:rsidRPr="00F551B0">
              <w:t xml:space="preserve">incident </w:t>
            </w:r>
            <w:r w:rsidR="00036391">
              <w:t>reports are</w:t>
            </w:r>
            <w:r w:rsidRPr="00F551B0">
              <w:t xml:space="preserve"> submitted </w:t>
            </w:r>
            <w:r>
              <w:t xml:space="preserve">within </w:t>
            </w:r>
            <w:r w:rsidR="00277541">
              <w:t>three business</w:t>
            </w:r>
            <w:r>
              <w:t xml:space="preserve"> days </w:t>
            </w:r>
            <w:proofErr w:type="gramStart"/>
            <w:r>
              <w:t xml:space="preserve">of </w:t>
            </w:r>
            <w:r w:rsidR="00277541" w:rsidRPr="003B7616">
              <w:t xml:space="preserve"> the</w:t>
            </w:r>
            <w:proofErr w:type="gramEnd"/>
            <w:r w:rsidR="00277541" w:rsidRPr="003B7616">
              <w:t xml:space="preserve"> incident</w:t>
            </w:r>
            <w:r w:rsidR="00277541">
              <w:t xml:space="preserve"> occurring or the service provider becoming aware of the incident</w:t>
            </w:r>
          </w:p>
        </w:tc>
        <w:tc>
          <w:tcPr>
            <w:tcW w:w="1898" w:type="pct"/>
          </w:tcPr>
          <w:p w14:paraId="6E2BB83A" w14:textId="4755CE00" w:rsidR="00036391" w:rsidRDefault="00036391" w:rsidP="00D31351">
            <w:pPr>
              <w:pStyle w:val="DHHStabletext"/>
            </w:pPr>
            <w:r>
              <w:t>Non-major impact:</w:t>
            </w:r>
          </w:p>
          <w:p w14:paraId="158D96F3" w14:textId="77777777" w:rsidR="00036391" w:rsidRDefault="00036391" w:rsidP="665A554B">
            <w:pPr>
              <w:pStyle w:val="DHHStablebullet1"/>
              <w:numPr>
                <w:ilvl w:val="0"/>
                <w:numId w:val="0"/>
              </w:numPr>
            </w:pPr>
            <w:r>
              <w:t>Divisional office quality assurance review</w:t>
            </w:r>
          </w:p>
          <w:p w14:paraId="3FA0E9E9" w14:textId="77777777" w:rsidR="00036391" w:rsidRDefault="00036391" w:rsidP="665A554B">
            <w:pPr>
              <w:pStyle w:val="DHHStablebullet1"/>
              <w:numPr>
                <w:ilvl w:val="0"/>
                <w:numId w:val="0"/>
              </w:numPr>
            </w:pPr>
            <w:r>
              <w:t>CIMS performance audits</w:t>
            </w:r>
          </w:p>
          <w:p w14:paraId="6F104822" w14:textId="1B3A6BCF" w:rsidR="00727597" w:rsidRDefault="00036391" w:rsidP="665A554B">
            <w:pPr>
              <w:pStyle w:val="DHHStablebullet1"/>
              <w:numPr>
                <w:ilvl w:val="0"/>
                <w:numId w:val="0"/>
              </w:numPr>
              <w:rPr>
                <w:rFonts w:ascii="Times New Roman" w:hAnsi="Times New Roman"/>
                <w:lang w:eastAsia="en-AU"/>
              </w:rPr>
            </w:pPr>
            <w:r w:rsidRPr="00A61DBE">
              <w:t>Incident</w:t>
            </w:r>
            <w:r>
              <w:t xml:space="preserve"> data analysis</w:t>
            </w:r>
          </w:p>
        </w:tc>
      </w:tr>
      <w:tr w:rsidR="00A54A65" w:rsidRPr="007B6195" w:rsidDel="00321B3C" w14:paraId="4184E66A" w14:textId="77777777" w:rsidTr="00D31351">
        <w:trPr>
          <w:cantSplit/>
        </w:trPr>
        <w:tc>
          <w:tcPr>
            <w:tcW w:w="1596" w:type="pct"/>
            <w:shd w:val="clear" w:color="auto" w:fill="auto"/>
          </w:tcPr>
          <w:p w14:paraId="36EEC6CB" w14:textId="43F3C48C" w:rsidR="00A54A65" w:rsidRPr="00F551B0" w:rsidRDefault="00A54A65" w:rsidP="00D31351">
            <w:pPr>
              <w:pStyle w:val="DHHStabletext"/>
              <w:rPr>
                <w:rFonts w:ascii="Times New Roman" w:hAnsi="Times New Roman"/>
                <w:lang w:eastAsia="en-AU"/>
              </w:rPr>
            </w:pPr>
            <w:r w:rsidRPr="00F551B0">
              <w:t>To submit incident reports in a timely manner</w:t>
            </w:r>
          </w:p>
        </w:tc>
        <w:tc>
          <w:tcPr>
            <w:tcW w:w="1505" w:type="pct"/>
          </w:tcPr>
          <w:p w14:paraId="014D3311" w14:textId="2BC66DEA" w:rsidR="00A54A65" w:rsidRDefault="00A54A65" w:rsidP="00D31351">
            <w:pPr>
              <w:pStyle w:val="DHHStabletext"/>
              <w:rPr>
                <w:rFonts w:ascii="Times New Roman" w:hAnsi="Times New Roman"/>
                <w:lang w:eastAsia="en-AU"/>
              </w:rPr>
            </w:pPr>
            <w:r>
              <w:t>Major i</w:t>
            </w:r>
            <w:r w:rsidRPr="003B7616">
              <w:t xml:space="preserve">mpact incident reports are submitted by service providers within </w:t>
            </w:r>
            <w:r w:rsidR="005877B7">
              <w:t xml:space="preserve">three business days </w:t>
            </w:r>
            <w:r w:rsidRPr="003B7616">
              <w:t>of the incident</w:t>
            </w:r>
            <w:r>
              <w:t xml:space="preserve"> occurring or the service provider becoming aware of the incident</w:t>
            </w:r>
          </w:p>
        </w:tc>
        <w:tc>
          <w:tcPr>
            <w:tcW w:w="1898" w:type="pct"/>
          </w:tcPr>
          <w:p w14:paraId="75FAAB65" w14:textId="77777777" w:rsidR="00A54A65" w:rsidRDefault="00A54A65" w:rsidP="00AA47F4">
            <w:pPr>
              <w:pStyle w:val="DHHStabletext"/>
            </w:pPr>
            <w:r>
              <w:t>Major impact:</w:t>
            </w:r>
          </w:p>
          <w:p w14:paraId="2C8E3D1A" w14:textId="77777777" w:rsidR="00A54A65" w:rsidRPr="00036391" w:rsidRDefault="00A54A65" w:rsidP="665A554B">
            <w:pPr>
              <w:pStyle w:val="DHHStablebullet1"/>
              <w:numPr>
                <w:ilvl w:val="0"/>
                <w:numId w:val="0"/>
              </w:numPr>
            </w:pPr>
            <w:r w:rsidRPr="00036391">
              <w:t>Divisional office endorsement</w:t>
            </w:r>
          </w:p>
          <w:p w14:paraId="67CAC837" w14:textId="77777777" w:rsidR="00A54A65" w:rsidRPr="00036391" w:rsidRDefault="00A54A65" w:rsidP="665A554B">
            <w:pPr>
              <w:pStyle w:val="DHHStablebullet1"/>
              <w:numPr>
                <w:ilvl w:val="0"/>
                <w:numId w:val="0"/>
              </w:numPr>
            </w:pPr>
            <w:r w:rsidRPr="00036391">
              <w:t>CIMS performance audits</w:t>
            </w:r>
          </w:p>
          <w:p w14:paraId="09ACB413" w14:textId="696FC18A" w:rsidR="00A54A65" w:rsidRDefault="00A54A65" w:rsidP="665A554B">
            <w:pPr>
              <w:pStyle w:val="DHHStablebullet1"/>
              <w:numPr>
                <w:ilvl w:val="0"/>
                <w:numId w:val="0"/>
              </w:numPr>
              <w:rPr>
                <w:rFonts w:ascii="Times New Roman" w:hAnsi="Times New Roman"/>
                <w:lang w:eastAsia="en-AU"/>
              </w:rPr>
            </w:pPr>
            <w:r w:rsidRPr="00036391">
              <w:t>Incident data analysis</w:t>
            </w:r>
          </w:p>
        </w:tc>
      </w:tr>
      <w:tr w:rsidR="00A54A65" w:rsidRPr="007B6195" w:rsidDel="00321B3C" w14:paraId="1ABCA6A7" w14:textId="77777777" w:rsidTr="00D31351">
        <w:trPr>
          <w:cantSplit/>
        </w:trPr>
        <w:tc>
          <w:tcPr>
            <w:tcW w:w="1596" w:type="pct"/>
            <w:shd w:val="clear" w:color="auto" w:fill="auto"/>
          </w:tcPr>
          <w:p w14:paraId="63A45FFB" w14:textId="7EE9A0FA" w:rsidR="00A54A65" w:rsidRPr="00F551B0" w:rsidRDefault="00A54A65" w:rsidP="00D31351">
            <w:pPr>
              <w:pStyle w:val="DHHStabletext"/>
              <w:rPr>
                <w:rFonts w:ascii="Times New Roman" w:hAnsi="Times New Roman"/>
                <w:lang w:eastAsia="en-AU"/>
              </w:rPr>
            </w:pPr>
            <w:r w:rsidRPr="00F551B0">
              <w:t>To ensure that</w:t>
            </w:r>
            <w:r>
              <w:t xml:space="preserve"> non-major impact</w:t>
            </w:r>
            <w:r w:rsidRPr="00F551B0">
              <w:t xml:space="preserve"> </w:t>
            </w:r>
            <w:r>
              <w:t>incident</w:t>
            </w:r>
            <w:r w:rsidRPr="00F551B0">
              <w:t xml:space="preserve"> </w:t>
            </w:r>
            <w:r>
              <w:t>reports</w:t>
            </w:r>
            <w:r w:rsidRPr="00F551B0">
              <w:t xml:space="preserve"> </w:t>
            </w:r>
            <w:r>
              <w:t>are</w:t>
            </w:r>
            <w:r w:rsidRPr="00F551B0">
              <w:t xml:space="preserve"> complete and of a high quality</w:t>
            </w:r>
          </w:p>
        </w:tc>
        <w:tc>
          <w:tcPr>
            <w:tcW w:w="1505" w:type="pct"/>
          </w:tcPr>
          <w:p w14:paraId="34030184" w14:textId="767385DE" w:rsidR="00A54A65" w:rsidRDefault="00A54A65" w:rsidP="00D31351">
            <w:pPr>
              <w:pStyle w:val="DHHStabletext"/>
              <w:rPr>
                <w:rFonts w:ascii="Times New Roman" w:hAnsi="Times New Roman"/>
                <w:lang w:eastAsia="en-AU"/>
              </w:rPr>
            </w:pPr>
            <w:r>
              <w:t>Non-major impact reports</w:t>
            </w:r>
            <w:r w:rsidRPr="00F551B0">
              <w:t xml:space="preserve"> receive appropriate sign off</w:t>
            </w:r>
          </w:p>
        </w:tc>
        <w:tc>
          <w:tcPr>
            <w:tcW w:w="1898" w:type="pct"/>
          </w:tcPr>
          <w:p w14:paraId="02221C8B" w14:textId="77777777" w:rsidR="00A54A65" w:rsidRDefault="00A54A65" w:rsidP="00AA47F4">
            <w:pPr>
              <w:pStyle w:val="DHHStabletext"/>
            </w:pPr>
            <w:r>
              <w:t>Non-major impact:</w:t>
            </w:r>
          </w:p>
          <w:p w14:paraId="71ADAB5A" w14:textId="77777777" w:rsidR="00A54A65" w:rsidRDefault="00A54A65" w:rsidP="665A554B">
            <w:pPr>
              <w:pStyle w:val="DHHStablebullet1"/>
              <w:numPr>
                <w:ilvl w:val="0"/>
                <w:numId w:val="0"/>
              </w:numPr>
            </w:pPr>
            <w:r>
              <w:t>Divisional office quality assurance review</w:t>
            </w:r>
          </w:p>
          <w:p w14:paraId="2E939801" w14:textId="77777777" w:rsidR="00A54A65" w:rsidRDefault="00A54A65" w:rsidP="665A554B">
            <w:pPr>
              <w:pStyle w:val="DHHStablebullet1"/>
              <w:numPr>
                <w:ilvl w:val="0"/>
                <w:numId w:val="0"/>
              </w:numPr>
            </w:pPr>
            <w:r>
              <w:t>CIMS performance audits</w:t>
            </w:r>
          </w:p>
          <w:p w14:paraId="725DFCEB" w14:textId="6F3B35F4" w:rsidR="00A54A65" w:rsidRDefault="00A54A65" w:rsidP="665A554B">
            <w:pPr>
              <w:pStyle w:val="DHHStablebullet1"/>
              <w:numPr>
                <w:ilvl w:val="0"/>
                <w:numId w:val="0"/>
              </w:numPr>
              <w:rPr>
                <w:rFonts w:ascii="Times New Roman" w:hAnsi="Times New Roman"/>
                <w:lang w:eastAsia="en-AU"/>
              </w:rPr>
            </w:pPr>
            <w:r w:rsidRPr="00A61DBE">
              <w:t>Incident</w:t>
            </w:r>
            <w:r>
              <w:t xml:space="preserve"> data analysis</w:t>
            </w:r>
          </w:p>
        </w:tc>
      </w:tr>
    </w:tbl>
    <w:p w14:paraId="020D4FE8" w14:textId="23FB5DE5" w:rsidR="00727597" w:rsidRDefault="00727597" w:rsidP="00727597">
      <w:pPr>
        <w:pStyle w:val="Heading3"/>
      </w:pPr>
      <w:r>
        <w:t>Phase: Incident investigation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9"/>
        <w:gridCol w:w="4212"/>
        <w:gridCol w:w="5312"/>
      </w:tblGrid>
      <w:tr w:rsidR="00972576" w:rsidRPr="007B6195" w14:paraId="03A75671" w14:textId="77777777" w:rsidTr="00707F76">
        <w:trPr>
          <w:cantSplit/>
          <w:tblHeader/>
        </w:trPr>
        <w:tc>
          <w:tcPr>
            <w:tcW w:w="1597" w:type="pct"/>
            <w:shd w:val="clear" w:color="auto" w:fill="auto"/>
            <w:vAlign w:val="center"/>
          </w:tcPr>
          <w:p w14:paraId="6DCD2036" w14:textId="77777777" w:rsidR="00972576" w:rsidRPr="007B6195" w:rsidRDefault="00972576" w:rsidP="00AA47F4">
            <w:pPr>
              <w:pStyle w:val="DHHStablecolhead"/>
              <w:rPr>
                <w:rFonts w:eastAsia="MS Mincho"/>
              </w:rPr>
            </w:pPr>
            <w:r w:rsidRPr="00204721">
              <w:rPr>
                <w:rFonts w:eastAsia="MS Mincho"/>
              </w:rPr>
              <w:t>Outcome</w:t>
            </w:r>
          </w:p>
        </w:tc>
        <w:tc>
          <w:tcPr>
            <w:tcW w:w="1505" w:type="pct"/>
            <w:vAlign w:val="center"/>
          </w:tcPr>
          <w:p w14:paraId="715999D8" w14:textId="77777777" w:rsidR="00972576" w:rsidRPr="007B6195" w:rsidRDefault="00972576" w:rsidP="00AA47F4">
            <w:pPr>
              <w:pStyle w:val="DHHStablecolhead"/>
              <w:rPr>
                <w:rFonts w:eastAsia="MS Mincho"/>
              </w:rPr>
            </w:pPr>
            <w:r w:rsidRPr="00204721">
              <w:rPr>
                <w:rFonts w:eastAsia="MS Mincho"/>
              </w:rPr>
              <w:t>Indicators</w:t>
            </w:r>
          </w:p>
        </w:tc>
        <w:tc>
          <w:tcPr>
            <w:tcW w:w="1898" w:type="pct"/>
            <w:vAlign w:val="center"/>
          </w:tcPr>
          <w:p w14:paraId="156FF8C5" w14:textId="77777777" w:rsidR="00972576" w:rsidRPr="007B6195" w:rsidRDefault="00972576" w:rsidP="00AA47F4">
            <w:pPr>
              <w:pStyle w:val="DHHStablecolhead"/>
              <w:rPr>
                <w:rFonts w:eastAsia="MS Mincho"/>
              </w:rPr>
            </w:pPr>
            <w:r w:rsidRPr="00204721">
              <w:rPr>
                <w:rFonts w:eastAsia="MS Mincho"/>
              </w:rPr>
              <w:t>Mechanism for monitoring service providers</w:t>
            </w:r>
          </w:p>
        </w:tc>
      </w:tr>
      <w:tr w:rsidR="00972576" w:rsidRPr="007B6195" w:rsidDel="00321B3C" w14:paraId="44FFE7D5" w14:textId="77777777" w:rsidTr="00707F76">
        <w:trPr>
          <w:cantSplit/>
        </w:trPr>
        <w:tc>
          <w:tcPr>
            <w:tcW w:w="1597" w:type="pct"/>
            <w:shd w:val="clear" w:color="auto" w:fill="auto"/>
          </w:tcPr>
          <w:p w14:paraId="2B390206" w14:textId="10ACC170" w:rsidR="00972576" w:rsidRPr="00F551B0" w:rsidRDefault="00972576" w:rsidP="00D31351">
            <w:pPr>
              <w:pStyle w:val="DHHStabletext"/>
              <w:rPr>
                <w:rFonts w:ascii="Times New Roman" w:hAnsi="Times New Roman"/>
                <w:lang w:eastAsia="en-AU"/>
              </w:rPr>
            </w:pPr>
            <w:r>
              <w:t>Incident investigation</w:t>
            </w:r>
            <w:r w:rsidRPr="00F551B0">
              <w:t>s are conducted effectively and appropriately</w:t>
            </w:r>
          </w:p>
        </w:tc>
        <w:tc>
          <w:tcPr>
            <w:tcW w:w="1505" w:type="pct"/>
          </w:tcPr>
          <w:p w14:paraId="450F5A79" w14:textId="06A2C8F4" w:rsidR="00972576" w:rsidRDefault="00972576" w:rsidP="00D31351">
            <w:pPr>
              <w:pStyle w:val="DHHStabletext"/>
              <w:rPr>
                <w:rFonts w:ascii="Times New Roman" w:hAnsi="Times New Roman"/>
                <w:lang w:eastAsia="en-AU"/>
              </w:rPr>
            </w:pPr>
            <w:r>
              <w:t>Incident investigation</w:t>
            </w:r>
            <w:r w:rsidRPr="00F551B0">
              <w:t xml:space="preserve">s are conducted and documented in line with </w:t>
            </w:r>
            <w:r w:rsidR="001A5992">
              <w:t>this guide</w:t>
            </w:r>
            <w:r w:rsidRPr="00815212">
              <w:t xml:space="preserve"> </w:t>
            </w:r>
          </w:p>
        </w:tc>
        <w:tc>
          <w:tcPr>
            <w:tcW w:w="1898" w:type="pct"/>
          </w:tcPr>
          <w:p w14:paraId="790EB9EE" w14:textId="74578E76" w:rsidR="00972576" w:rsidRDefault="00972576" w:rsidP="00D31351">
            <w:pPr>
              <w:pStyle w:val="DHHStabletext"/>
              <w:rPr>
                <w:rFonts w:ascii="Times New Roman" w:hAnsi="Times New Roman"/>
                <w:lang w:eastAsia="en-AU"/>
              </w:rPr>
            </w:pPr>
            <w:r w:rsidRPr="003B7616">
              <w:t>Quality assurance</w:t>
            </w:r>
            <w:r>
              <w:t xml:space="preserve"> of incident investigation</w:t>
            </w:r>
            <w:r w:rsidR="001A5992">
              <w:t>s</w:t>
            </w:r>
          </w:p>
        </w:tc>
      </w:tr>
      <w:tr w:rsidR="00972576" w:rsidRPr="007B6195" w:rsidDel="00321B3C" w14:paraId="205C9A35" w14:textId="77777777" w:rsidTr="00707F76">
        <w:trPr>
          <w:cantSplit/>
        </w:trPr>
        <w:tc>
          <w:tcPr>
            <w:tcW w:w="1597" w:type="pct"/>
            <w:shd w:val="clear" w:color="auto" w:fill="auto"/>
          </w:tcPr>
          <w:p w14:paraId="180D6B3C" w14:textId="36A31C39" w:rsidR="00972576" w:rsidRDefault="00972576" w:rsidP="00D31351">
            <w:pPr>
              <w:pStyle w:val="DHHStabletext"/>
              <w:rPr>
                <w:rFonts w:ascii="Times New Roman" w:hAnsi="Times New Roman"/>
                <w:lang w:eastAsia="en-AU"/>
              </w:rPr>
            </w:pPr>
            <w:r>
              <w:t>Incident investigation</w:t>
            </w:r>
            <w:r w:rsidRPr="00F551B0">
              <w:t>s are conducted in a timely manner</w:t>
            </w:r>
          </w:p>
        </w:tc>
        <w:tc>
          <w:tcPr>
            <w:tcW w:w="1505" w:type="pct"/>
          </w:tcPr>
          <w:p w14:paraId="1F9E7108" w14:textId="48E38A03" w:rsidR="00CE48C4" w:rsidRDefault="00972576" w:rsidP="00D31351">
            <w:pPr>
              <w:pStyle w:val="DHHStabletext"/>
            </w:pPr>
            <w:r>
              <w:t>Incident investigation</w:t>
            </w:r>
            <w:r w:rsidRPr="003B7616">
              <w:t xml:space="preserve"> reports are submitted within 28 </w:t>
            </w:r>
            <w:r w:rsidR="00277541">
              <w:t xml:space="preserve">business </w:t>
            </w:r>
            <w:r w:rsidRPr="003B7616">
              <w:t xml:space="preserve">days of </w:t>
            </w:r>
            <w:r w:rsidR="00846813">
              <w:t xml:space="preserve">incident report </w:t>
            </w:r>
            <w:proofErr w:type="gramStart"/>
            <w:r w:rsidR="00846813">
              <w:t>endorsement</w:t>
            </w:r>
            <w:proofErr w:type="gramEnd"/>
          </w:p>
          <w:p w14:paraId="55D7A494" w14:textId="37B3BF94" w:rsidR="00972576" w:rsidRPr="00F551B0" w:rsidRDefault="00972576" w:rsidP="00D31351">
            <w:pPr>
              <w:pStyle w:val="DHHStabletext"/>
              <w:rPr>
                <w:rFonts w:ascii="Times New Roman" w:hAnsi="Times New Roman"/>
                <w:lang w:eastAsia="en-AU"/>
              </w:rPr>
            </w:pPr>
          </w:p>
        </w:tc>
        <w:tc>
          <w:tcPr>
            <w:tcW w:w="1898" w:type="pct"/>
          </w:tcPr>
          <w:p w14:paraId="4CD19C0E" w14:textId="1409F61B" w:rsidR="00972576" w:rsidRPr="00F9243E" w:rsidRDefault="00972576" w:rsidP="00D31351">
            <w:pPr>
              <w:pStyle w:val="DHHStabletext"/>
              <w:rPr>
                <w:rFonts w:ascii="Times New Roman" w:hAnsi="Times New Roman"/>
                <w:lang w:eastAsia="en-AU"/>
              </w:rPr>
            </w:pPr>
            <w:r w:rsidRPr="00F9243E">
              <w:t>Quality assurance</w:t>
            </w:r>
            <w:r>
              <w:t xml:space="preserve"> of incident investigation</w:t>
            </w:r>
            <w:r w:rsidR="00160E79">
              <w:t>s</w:t>
            </w:r>
          </w:p>
        </w:tc>
      </w:tr>
      <w:tr w:rsidR="00CE48C4" w:rsidRPr="007B6195" w:rsidDel="00321B3C" w14:paraId="7A04EC4C" w14:textId="77777777" w:rsidTr="00846813">
        <w:trPr>
          <w:cantSplit/>
        </w:trPr>
        <w:tc>
          <w:tcPr>
            <w:tcW w:w="1597" w:type="pct"/>
            <w:shd w:val="clear" w:color="auto" w:fill="auto"/>
          </w:tcPr>
          <w:p w14:paraId="2A3A8F87" w14:textId="63D0C0C2" w:rsidR="00CE48C4" w:rsidRDefault="00CE48C4" w:rsidP="00CE48C4">
            <w:pPr>
              <w:pStyle w:val="DHHStabletext"/>
            </w:pPr>
            <w:r w:rsidRPr="00812359">
              <w:t>Incident investigations are conducted in a timely manner</w:t>
            </w:r>
          </w:p>
        </w:tc>
        <w:tc>
          <w:tcPr>
            <w:tcW w:w="1505" w:type="pct"/>
          </w:tcPr>
          <w:p w14:paraId="1CACF10B" w14:textId="7F04F9B0" w:rsidR="00CE48C4" w:rsidRDefault="00CE48C4" w:rsidP="00CE48C4">
            <w:pPr>
              <w:pStyle w:val="DHHStabletext"/>
            </w:pPr>
            <w:r>
              <w:t>Investigation</w:t>
            </w:r>
            <w:r w:rsidRPr="003B7616">
              <w:t xml:space="preserve"> </w:t>
            </w:r>
            <w:r>
              <w:t xml:space="preserve">outcome and case review </w:t>
            </w:r>
            <w:r w:rsidRPr="003B7616">
              <w:t xml:space="preserve">reports are submitted within 28 </w:t>
            </w:r>
            <w:r>
              <w:t xml:space="preserve">business </w:t>
            </w:r>
            <w:r w:rsidRPr="003B7616">
              <w:t xml:space="preserve">days of </w:t>
            </w:r>
            <w:r>
              <w:t xml:space="preserve">incident report </w:t>
            </w:r>
            <w:proofErr w:type="gramStart"/>
            <w:r>
              <w:t>endorsement</w:t>
            </w:r>
            <w:proofErr w:type="gramEnd"/>
          </w:p>
          <w:p w14:paraId="23A0FD9E" w14:textId="0C1FCB65" w:rsidR="00CE48C4" w:rsidRDefault="00CE48C4" w:rsidP="00CE48C4">
            <w:pPr>
              <w:pStyle w:val="DHHStabletext"/>
            </w:pPr>
          </w:p>
        </w:tc>
        <w:tc>
          <w:tcPr>
            <w:tcW w:w="1898" w:type="pct"/>
          </w:tcPr>
          <w:p w14:paraId="722E6C7D" w14:textId="77777777" w:rsidR="00CE48C4" w:rsidRPr="00F9243E" w:rsidRDefault="00CE48C4" w:rsidP="00CE48C4">
            <w:pPr>
              <w:pStyle w:val="DHHStabletext"/>
            </w:pPr>
          </w:p>
        </w:tc>
      </w:tr>
      <w:tr w:rsidR="00CE48C4" w:rsidRPr="007B6195" w:rsidDel="00321B3C" w14:paraId="6C3D6603" w14:textId="77777777" w:rsidTr="00846813">
        <w:trPr>
          <w:cantSplit/>
        </w:trPr>
        <w:tc>
          <w:tcPr>
            <w:tcW w:w="1597" w:type="pct"/>
            <w:shd w:val="clear" w:color="auto" w:fill="auto"/>
          </w:tcPr>
          <w:p w14:paraId="25037793" w14:textId="5A7FC9FC" w:rsidR="00CE48C4" w:rsidRDefault="00CE48C4" w:rsidP="00CE48C4">
            <w:pPr>
              <w:pStyle w:val="DHHStabletext"/>
            </w:pPr>
            <w:r w:rsidRPr="00812359">
              <w:lastRenderedPageBreak/>
              <w:t>Incident investigations are conducted in a timely manner</w:t>
            </w:r>
          </w:p>
        </w:tc>
        <w:tc>
          <w:tcPr>
            <w:tcW w:w="1505" w:type="pct"/>
          </w:tcPr>
          <w:p w14:paraId="067AD7B0" w14:textId="7494382D" w:rsidR="00CE48C4" w:rsidRDefault="00CE48C4" w:rsidP="00CE48C4">
            <w:pPr>
              <w:pStyle w:val="DHHStabletext"/>
            </w:pPr>
            <w:r>
              <w:t>Investigation</w:t>
            </w:r>
            <w:r w:rsidRPr="003B7616">
              <w:t xml:space="preserve"> </w:t>
            </w:r>
            <w:r>
              <w:t xml:space="preserve">outcome and RCA </w:t>
            </w:r>
            <w:r w:rsidRPr="003B7616">
              <w:t xml:space="preserve">reports are submitted within </w:t>
            </w:r>
            <w:r>
              <w:t xml:space="preserve">60 business </w:t>
            </w:r>
            <w:r w:rsidRPr="003B7616">
              <w:t xml:space="preserve">days of </w:t>
            </w:r>
            <w:r>
              <w:t xml:space="preserve">incident report </w:t>
            </w:r>
            <w:proofErr w:type="gramStart"/>
            <w:r>
              <w:t>endorsement</w:t>
            </w:r>
            <w:proofErr w:type="gramEnd"/>
          </w:p>
          <w:p w14:paraId="110F0A1D" w14:textId="1728B2BD" w:rsidR="00CE48C4" w:rsidRDefault="00CE48C4" w:rsidP="00CE48C4">
            <w:pPr>
              <w:pStyle w:val="DHHStabletext"/>
            </w:pPr>
          </w:p>
        </w:tc>
        <w:tc>
          <w:tcPr>
            <w:tcW w:w="1898" w:type="pct"/>
          </w:tcPr>
          <w:p w14:paraId="0903A77F" w14:textId="77777777" w:rsidR="00CE48C4" w:rsidRPr="00F9243E" w:rsidRDefault="00CE48C4" w:rsidP="00CE48C4">
            <w:pPr>
              <w:pStyle w:val="DHHStabletext"/>
            </w:pPr>
          </w:p>
        </w:tc>
      </w:tr>
    </w:tbl>
    <w:p w14:paraId="0FD8CAD7" w14:textId="44F13DB0" w:rsidR="00727597" w:rsidRDefault="00727597" w:rsidP="00727597">
      <w:pPr>
        <w:pStyle w:val="Heading3"/>
      </w:pPr>
      <w:r>
        <w:t>Phase: Incident review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9"/>
        <w:gridCol w:w="4212"/>
        <w:gridCol w:w="5312"/>
      </w:tblGrid>
      <w:tr w:rsidR="00972576" w:rsidRPr="007B6195" w14:paraId="2F378BB1" w14:textId="77777777" w:rsidTr="00707F76">
        <w:trPr>
          <w:cantSplit/>
          <w:tblHeader/>
        </w:trPr>
        <w:tc>
          <w:tcPr>
            <w:tcW w:w="1597" w:type="pct"/>
            <w:shd w:val="clear" w:color="auto" w:fill="auto"/>
            <w:vAlign w:val="center"/>
          </w:tcPr>
          <w:p w14:paraId="0EFAAB4A" w14:textId="77777777" w:rsidR="00972576" w:rsidRPr="007B6195" w:rsidRDefault="00972576" w:rsidP="00AA47F4">
            <w:pPr>
              <w:pStyle w:val="DHHStablecolhead"/>
              <w:rPr>
                <w:rFonts w:eastAsia="MS Mincho"/>
              </w:rPr>
            </w:pPr>
            <w:r w:rsidRPr="00204721">
              <w:rPr>
                <w:rFonts w:eastAsia="MS Mincho"/>
              </w:rPr>
              <w:t>Outcome</w:t>
            </w:r>
          </w:p>
        </w:tc>
        <w:tc>
          <w:tcPr>
            <w:tcW w:w="1505" w:type="pct"/>
            <w:vAlign w:val="center"/>
          </w:tcPr>
          <w:p w14:paraId="4189EF21" w14:textId="77777777" w:rsidR="00972576" w:rsidRPr="007B6195" w:rsidRDefault="00972576" w:rsidP="00AA47F4">
            <w:pPr>
              <w:pStyle w:val="DHHStablecolhead"/>
              <w:rPr>
                <w:rFonts w:eastAsia="MS Mincho"/>
              </w:rPr>
            </w:pPr>
            <w:r w:rsidRPr="00204721">
              <w:rPr>
                <w:rFonts w:eastAsia="MS Mincho"/>
              </w:rPr>
              <w:t>Indicators</w:t>
            </w:r>
          </w:p>
        </w:tc>
        <w:tc>
          <w:tcPr>
            <w:tcW w:w="1898" w:type="pct"/>
            <w:vAlign w:val="center"/>
          </w:tcPr>
          <w:p w14:paraId="63A79622" w14:textId="77777777" w:rsidR="00972576" w:rsidRPr="007B6195" w:rsidRDefault="00972576" w:rsidP="00AA47F4">
            <w:pPr>
              <w:pStyle w:val="DHHStablecolhead"/>
              <w:rPr>
                <w:rFonts w:eastAsia="MS Mincho"/>
              </w:rPr>
            </w:pPr>
            <w:r w:rsidRPr="00204721">
              <w:rPr>
                <w:rFonts w:eastAsia="MS Mincho"/>
              </w:rPr>
              <w:t>Mechanism for monitoring service providers</w:t>
            </w:r>
          </w:p>
        </w:tc>
      </w:tr>
      <w:tr w:rsidR="00972576" w:rsidRPr="007B6195" w:rsidDel="00321B3C" w14:paraId="56FDCF9E" w14:textId="77777777" w:rsidTr="00707F76">
        <w:trPr>
          <w:cantSplit/>
        </w:trPr>
        <w:tc>
          <w:tcPr>
            <w:tcW w:w="1597" w:type="pct"/>
            <w:shd w:val="clear" w:color="auto" w:fill="auto"/>
          </w:tcPr>
          <w:p w14:paraId="62EB2236" w14:textId="02BEF080" w:rsidR="00972576" w:rsidRDefault="00972576" w:rsidP="00D31351">
            <w:pPr>
              <w:pStyle w:val="DHHStabletext"/>
              <w:rPr>
                <w:rFonts w:ascii="Times New Roman" w:hAnsi="Times New Roman"/>
                <w:lang w:eastAsia="en-AU"/>
              </w:rPr>
            </w:pPr>
            <w:r>
              <w:t>Incident review</w:t>
            </w:r>
            <w:r w:rsidRPr="00F551B0">
              <w:t>s are effective and appropriate</w:t>
            </w:r>
          </w:p>
        </w:tc>
        <w:tc>
          <w:tcPr>
            <w:tcW w:w="1505" w:type="pct"/>
          </w:tcPr>
          <w:p w14:paraId="718C5472" w14:textId="5EB50257" w:rsidR="00972576" w:rsidRDefault="00972576" w:rsidP="00D31351">
            <w:pPr>
              <w:pStyle w:val="DHHStabletext"/>
              <w:rPr>
                <w:rFonts w:ascii="Times New Roman" w:hAnsi="Times New Roman"/>
                <w:lang w:eastAsia="en-AU"/>
              </w:rPr>
            </w:pPr>
            <w:r>
              <w:t>Case r</w:t>
            </w:r>
            <w:r w:rsidRPr="00F551B0">
              <w:t xml:space="preserve">eviews are conducted and documented in line with </w:t>
            </w:r>
            <w:r w:rsidR="00E6725D">
              <w:t>this guide</w:t>
            </w:r>
          </w:p>
        </w:tc>
        <w:tc>
          <w:tcPr>
            <w:tcW w:w="1898" w:type="pct"/>
          </w:tcPr>
          <w:p w14:paraId="61588935" w14:textId="77777777" w:rsidR="00972576" w:rsidRDefault="00972576" w:rsidP="00D31351">
            <w:pPr>
              <w:pStyle w:val="DHHStabletext"/>
            </w:pPr>
            <w:r>
              <w:t>CIMS performance audits</w:t>
            </w:r>
          </w:p>
          <w:p w14:paraId="2F9089A8" w14:textId="1C949EC8" w:rsidR="00972576" w:rsidRPr="00F9243E" w:rsidRDefault="00972576" w:rsidP="00D31351">
            <w:pPr>
              <w:pStyle w:val="DHHStabletext"/>
              <w:rPr>
                <w:rFonts w:ascii="Times New Roman" w:hAnsi="Times New Roman"/>
                <w:lang w:eastAsia="en-AU"/>
              </w:rPr>
            </w:pPr>
            <w:r>
              <w:t>Service reviews</w:t>
            </w:r>
            <w:r w:rsidRPr="00F9243E" w:rsidDel="00873FBF">
              <w:t xml:space="preserve"> </w:t>
            </w:r>
          </w:p>
        </w:tc>
      </w:tr>
      <w:tr w:rsidR="00E70EFC" w:rsidRPr="007B6195" w:rsidDel="00321B3C" w14:paraId="67877D93" w14:textId="77777777" w:rsidTr="00707F76">
        <w:trPr>
          <w:cantSplit/>
        </w:trPr>
        <w:tc>
          <w:tcPr>
            <w:tcW w:w="1597" w:type="pct"/>
            <w:shd w:val="clear" w:color="auto" w:fill="auto"/>
          </w:tcPr>
          <w:p w14:paraId="63C3B8DC" w14:textId="5EF4538F" w:rsidR="00E70EFC" w:rsidRDefault="00E70EFC" w:rsidP="00D31351">
            <w:pPr>
              <w:pStyle w:val="DHHStabletext"/>
              <w:rPr>
                <w:rFonts w:ascii="Times New Roman" w:hAnsi="Times New Roman"/>
                <w:lang w:eastAsia="en-AU"/>
              </w:rPr>
            </w:pPr>
            <w:r>
              <w:t>Incident review</w:t>
            </w:r>
            <w:r w:rsidRPr="00F551B0">
              <w:t>s are effective and appropriate</w:t>
            </w:r>
          </w:p>
        </w:tc>
        <w:tc>
          <w:tcPr>
            <w:tcW w:w="1505" w:type="pct"/>
          </w:tcPr>
          <w:p w14:paraId="6697CC4D" w14:textId="281A5907" w:rsidR="00E70EFC" w:rsidRDefault="0063724E" w:rsidP="00D31351">
            <w:pPr>
              <w:pStyle w:val="DHHStabletext"/>
              <w:rPr>
                <w:rFonts w:ascii="Times New Roman" w:hAnsi="Times New Roman"/>
                <w:lang w:eastAsia="en-AU"/>
              </w:rPr>
            </w:pPr>
            <w:r>
              <w:t xml:space="preserve">RCA </w:t>
            </w:r>
            <w:r w:rsidR="00E70EFC">
              <w:t>r</w:t>
            </w:r>
            <w:r w:rsidR="00E70EFC" w:rsidRPr="00F551B0">
              <w:t xml:space="preserve">eviews are conducted and documented in line with </w:t>
            </w:r>
            <w:r w:rsidR="00E70EFC">
              <w:t>this guide</w:t>
            </w:r>
          </w:p>
        </w:tc>
        <w:tc>
          <w:tcPr>
            <w:tcW w:w="1898" w:type="pct"/>
          </w:tcPr>
          <w:p w14:paraId="688593E4" w14:textId="21EF8A34" w:rsidR="00E70EFC" w:rsidRDefault="00E70EFC" w:rsidP="00D31351">
            <w:pPr>
              <w:pStyle w:val="DHHStabletext"/>
              <w:rPr>
                <w:rFonts w:ascii="Times New Roman" w:hAnsi="Times New Roman"/>
                <w:lang w:eastAsia="en-AU"/>
              </w:rPr>
            </w:pPr>
            <w:r w:rsidRPr="003B7616">
              <w:t>Quality assurance</w:t>
            </w:r>
            <w:r>
              <w:t xml:space="preserve"> of incident reviews</w:t>
            </w:r>
          </w:p>
        </w:tc>
      </w:tr>
      <w:tr w:rsidR="00972576" w:rsidRPr="007B6195" w:rsidDel="00321B3C" w14:paraId="0977FEF4" w14:textId="77777777" w:rsidTr="00707F76">
        <w:trPr>
          <w:cantSplit/>
        </w:trPr>
        <w:tc>
          <w:tcPr>
            <w:tcW w:w="1597" w:type="pct"/>
            <w:shd w:val="clear" w:color="auto" w:fill="auto"/>
          </w:tcPr>
          <w:p w14:paraId="63BB5216" w14:textId="4A706C7C" w:rsidR="00972576" w:rsidRDefault="00972576" w:rsidP="00D31351">
            <w:pPr>
              <w:pStyle w:val="DHHStabletext"/>
            </w:pPr>
            <w:r>
              <w:t>Incident review</w:t>
            </w:r>
            <w:r w:rsidRPr="00F551B0">
              <w:t>s are conducted in a timely manner</w:t>
            </w:r>
          </w:p>
        </w:tc>
        <w:tc>
          <w:tcPr>
            <w:tcW w:w="1505" w:type="pct"/>
          </w:tcPr>
          <w:p w14:paraId="3D698C64" w14:textId="0F5DC259" w:rsidR="00972576" w:rsidRDefault="00972576" w:rsidP="00D31351">
            <w:pPr>
              <w:pStyle w:val="DHHStabletext"/>
            </w:pPr>
            <w:r w:rsidRPr="00F551B0">
              <w:t xml:space="preserve">Case reviews </w:t>
            </w:r>
            <w:r>
              <w:t>are</w:t>
            </w:r>
            <w:r w:rsidRPr="00F551B0">
              <w:t xml:space="preserve"> completed by service providers within 21 </w:t>
            </w:r>
            <w:r w:rsidR="00846813">
              <w:t xml:space="preserve">business </w:t>
            </w:r>
            <w:r w:rsidRPr="00F551B0">
              <w:t xml:space="preserve">days of </w:t>
            </w:r>
            <w:r w:rsidR="00846813">
              <w:t xml:space="preserve">incident report </w:t>
            </w:r>
            <w:proofErr w:type="gramStart"/>
            <w:r w:rsidR="00846813">
              <w:t>endorsement</w:t>
            </w:r>
            <w:proofErr w:type="gramEnd"/>
            <w:r w:rsidR="00846813">
              <w:t xml:space="preserve"> </w:t>
            </w:r>
          </w:p>
          <w:p w14:paraId="24490530" w14:textId="27EC2971" w:rsidR="00846813" w:rsidRPr="00F551B0" w:rsidRDefault="00CE48C4" w:rsidP="00D31351">
            <w:pPr>
              <w:pStyle w:val="DHHStabletext"/>
            </w:pPr>
            <w:r>
              <w:t>Note: CIMS IT calculates due dates based on weekdays only (it does not contain functionality to account for public holidays in due date calculations)</w:t>
            </w:r>
          </w:p>
        </w:tc>
        <w:tc>
          <w:tcPr>
            <w:tcW w:w="1898" w:type="pct"/>
          </w:tcPr>
          <w:p w14:paraId="568E92C1" w14:textId="77777777" w:rsidR="00972576" w:rsidRDefault="00972576" w:rsidP="00D31351">
            <w:pPr>
              <w:pStyle w:val="DHHStabletext"/>
            </w:pPr>
            <w:r>
              <w:t>CIMS performance audits</w:t>
            </w:r>
          </w:p>
          <w:p w14:paraId="2058CB32" w14:textId="36A0E588" w:rsidR="00972576" w:rsidRPr="00F9243E" w:rsidRDefault="00972576" w:rsidP="00D31351">
            <w:pPr>
              <w:pStyle w:val="DHHStabletext"/>
            </w:pPr>
            <w:r>
              <w:t>Service reviews</w:t>
            </w:r>
            <w:r w:rsidRPr="00F9243E" w:rsidDel="00873FBF">
              <w:t xml:space="preserve"> </w:t>
            </w:r>
          </w:p>
        </w:tc>
      </w:tr>
      <w:tr w:rsidR="00E61B99" w:rsidRPr="007B6195" w:rsidDel="00321B3C" w14:paraId="67DEC7CF" w14:textId="77777777" w:rsidTr="00707F76">
        <w:trPr>
          <w:cantSplit/>
        </w:trPr>
        <w:tc>
          <w:tcPr>
            <w:tcW w:w="1597" w:type="pct"/>
            <w:shd w:val="clear" w:color="auto" w:fill="auto"/>
          </w:tcPr>
          <w:p w14:paraId="1B99C38F" w14:textId="227339A5" w:rsidR="00E61B99" w:rsidRDefault="00E61B99" w:rsidP="00D31351">
            <w:pPr>
              <w:pStyle w:val="DHHStabletext"/>
            </w:pPr>
            <w:r>
              <w:t>Incident review</w:t>
            </w:r>
            <w:r w:rsidRPr="00F551B0">
              <w:t>s are conducted in a timely manner</w:t>
            </w:r>
          </w:p>
        </w:tc>
        <w:tc>
          <w:tcPr>
            <w:tcW w:w="1505" w:type="pct"/>
          </w:tcPr>
          <w:p w14:paraId="640D5D12" w14:textId="576132C9" w:rsidR="00E61B99" w:rsidRDefault="00E61B99" w:rsidP="00D31351">
            <w:pPr>
              <w:pStyle w:val="DHHStabletext"/>
            </w:pPr>
            <w:r>
              <w:t>RCA review reports</w:t>
            </w:r>
            <w:r w:rsidRPr="00F551B0">
              <w:t xml:space="preserve"> </w:t>
            </w:r>
            <w:r>
              <w:t>are</w:t>
            </w:r>
            <w:r w:rsidRPr="00F551B0">
              <w:t xml:space="preserve"> </w:t>
            </w:r>
            <w:r>
              <w:t>submitted to the divisional office</w:t>
            </w:r>
            <w:r w:rsidRPr="00F551B0">
              <w:t xml:space="preserve"> within </w:t>
            </w:r>
            <w:r>
              <w:t>60</w:t>
            </w:r>
            <w:r w:rsidRPr="00F551B0">
              <w:t xml:space="preserve"> </w:t>
            </w:r>
            <w:r w:rsidR="00846813">
              <w:t xml:space="preserve">business </w:t>
            </w:r>
            <w:r w:rsidRPr="00F551B0">
              <w:t xml:space="preserve">days of </w:t>
            </w:r>
            <w:r w:rsidR="00846813">
              <w:t xml:space="preserve">incident report </w:t>
            </w:r>
            <w:proofErr w:type="gramStart"/>
            <w:r w:rsidR="00846813">
              <w:t>endorsement</w:t>
            </w:r>
            <w:proofErr w:type="gramEnd"/>
            <w:r w:rsidR="00846813" w:rsidDel="00846813">
              <w:t xml:space="preserve"> </w:t>
            </w:r>
          </w:p>
          <w:p w14:paraId="74F01246" w14:textId="0099E481" w:rsidR="00846813" w:rsidRPr="00F551B0" w:rsidRDefault="00846813" w:rsidP="00D31351">
            <w:pPr>
              <w:pStyle w:val="DHHStabletext"/>
            </w:pPr>
            <w:r>
              <w:t xml:space="preserve">Note: CIMS IT calculates due dates based on weekdays only (it does not </w:t>
            </w:r>
            <w:r w:rsidR="00CE48C4">
              <w:t>contain</w:t>
            </w:r>
            <w:r>
              <w:t xml:space="preserve"> functionality </w:t>
            </w:r>
            <w:r w:rsidR="00CE48C4">
              <w:t xml:space="preserve">to account for </w:t>
            </w:r>
            <w:r>
              <w:t>public holidays in due date calculations)</w:t>
            </w:r>
          </w:p>
        </w:tc>
        <w:tc>
          <w:tcPr>
            <w:tcW w:w="1898" w:type="pct"/>
          </w:tcPr>
          <w:p w14:paraId="38F9F2A7" w14:textId="61831765" w:rsidR="00E61B99" w:rsidRDefault="00E61B99" w:rsidP="00D31351">
            <w:pPr>
              <w:pStyle w:val="DHHStabletext"/>
            </w:pPr>
            <w:r w:rsidRPr="00F9243E">
              <w:t>Quality assurance</w:t>
            </w:r>
            <w:r>
              <w:t xml:space="preserve"> of incident reviews</w:t>
            </w:r>
          </w:p>
        </w:tc>
      </w:tr>
    </w:tbl>
    <w:p w14:paraId="550215F2" w14:textId="77777777" w:rsidR="00093A6F" w:rsidRDefault="00093A6F">
      <w:pPr>
        <w:rPr>
          <w:rFonts w:ascii="Arial" w:eastAsia="MS Gothic" w:hAnsi="Arial"/>
          <w:b/>
          <w:bCs/>
          <w:sz w:val="24"/>
          <w:szCs w:val="26"/>
        </w:rPr>
      </w:pPr>
      <w:r>
        <w:br w:type="page"/>
      </w:r>
    </w:p>
    <w:p w14:paraId="58B3F151" w14:textId="35D55A9D" w:rsidR="00727597" w:rsidRDefault="00727597" w:rsidP="00727597">
      <w:pPr>
        <w:pStyle w:val="Heading3"/>
      </w:pPr>
      <w:r>
        <w:lastRenderedPageBreak/>
        <w:t>Phase: Analysis and learning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8"/>
        <w:gridCol w:w="4213"/>
        <w:gridCol w:w="5312"/>
      </w:tblGrid>
      <w:tr w:rsidR="00972576" w:rsidRPr="007B6195" w14:paraId="2541FEAD" w14:textId="77777777" w:rsidTr="00D31351">
        <w:trPr>
          <w:cantSplit/>
          <w:tblHeader/>
        </w:trPr>
        <w:tc>
          <w:tcPr>
            <w:tcW w:w="1596" w:type="pct"/>
            <w:shd w:val="clear" w:color="auto" w:fill="auto"/>
            <w:vAlign w:val="center"/>
          </w:tcPr>
          <w:p w14:paraId="02328F88" w14:textId="77777777" w:rsidR="00972576" w:rsidRPr="007B6195" w:rsidRDefault="00972576" w:rsidP="00972576">
            <w:pPr>
              <w:pStyle w:val="DHHStablecolhead"/>
              <w:rPr>
                <w:rFonts w:eastAsia="MS Mincho"/>
              </w:rPr>
            </w:pPr>
            <w:r w:rsidRPr="00204721">
              <w:rPr>
                <w:rFonts w:eastAsia="MS Mincho"/>
              </w:rPr>
              <w:t>Outcome</w:t>
            </w:r>
          </w:p>
        </w:tc>
        <w:tc>
          <w:tcPr>
            <w:tcW w:w="1505" w:type="pct"/>
            <w:vAlign w:val="center"/>
          </w:tcPr>
          <w:p w14:paraId="68B8F5D2" w14:textId="77777777" w:rsidR="00972576" w:rsidRPr="007B6195" w:rsidRDefault="00972576" w:rsidP="00972576">
            <w:pPr>
              <w:pStyle w:val="DHHStablecolhead"/>
              <w:rPr>
                <w:rFonts w:eastAsia="MS Mincho"/>
              </w:rPr>
            </w:pPr>
            <w:r w:rsidRPr="00204721">
              <w:rPr>
                <w:rFonts w:eastAsia="MS Mincho"/>
              </w:rPr>
              <w:t>Indicators</w:t>
            </w:r>
          </w:p>
        </w:tc>
        <w:tc>
          <w:tcPr>
            <w:tcW w:w="1898" w:type="pct"/>
            <w:vAlign w:val="center"/>
          </w:tcPr>
          <w:p w14:paraId="1ABB79F2" w14:textId="77777777" w:rsidR="00972576" w:rsidRPr="007B6195" w:rsidRDefault="00972576" w:rsidP="00972576">
            <w:pPr>
              <w:pStyle w:val="DHHStablecolhead"/>
              <w:rPr>
                <w:rFonts w:eastAsia="MS Mincho"/>
              </w:rPr>
            </w:pPr>
            <w:r w:rsidRPr="00204721">
              <w:rPr>
                <w:rFonts w:eastAsia="MS Mincho"/>
              </w:rPr>
              <w:t>Mechanism for monitoring service providers</w:t>
            </w:r>
          </w:p>
        </w:tc>
      </w:tr>
      <w:tr w:rsidR="00972576" w:rsidRPr="007B6195" w:rsidDel="00321B3C" w14:paraId="2560CEBF" w14:textId="77777777" w:rsidTr="00D31351">
        <w:trPr>
          <w:cantSplit/>
        </w:trPr>
        <w:tc>
          <w:tcPr>
            <w:tcW w:w="1596" w:type="pct"/>
            <w:shd w:val="clear" w:color="auto" w:fill="auto"/>
          </w:tcPr>
          <w:p w14:paraId="7773CFA9" w14:textId="77EB1FE5" w:rsidR="00972576" w:rsidRDefault="00972576" w:rsidP="00D31351">
            <w:pPr>
              <w:pStyle w:val="DHHStabletext"/>
              <w:rPr>
                <w:rFonts w:ascii="Times New Roman" w:hAnsi="Times New Roman"/>
                <w:lang w:eastAsia="en-AU"/>
              </w:rPr>
            </w:pPr>
            <w:r>
              <w:t>Ensure</w:t>
            </w:r>
            <w:r w:rsidRPr="00F551B0">
              <w:t xml:space="preserve"> that </w:t>
            </w:r>
            <w:r w:rsidR="00E62A75">
              <w:t>client</w:t>
            </w:r>
            <w:r>
              <w:t xml:space="preserve"> </w:t>
            </w:r>
            <w:r w:rsidRPr="00F551B0">
              <w:t>incident re</w:t>
            </w:r>
            <w:r>
              <w:t>gisters</w:t>
            </w:r>
            <w:r w:rsidRPr="00F551B0">
              <w:t xml:space="preserve"> are complete and comply with the requirements set out in </w:t>
            </w:r>
            <w:r w:rsidR="00E62A75">
              <w:t>this guide</w:t>
            </w:r>
          </w:p>
        </w:tc>
        <w:tc>
          <w:tcPr>
            <w:tcW w:w="1505" w:type="pct"/>
          </w:tcPr>
          <w:p w14:paraId="30F27C68" w14:textId="2E0638BE" w:rsidR="00972576" w:rsidRDefault="00972576" w:rsidP="00D31351">
            <w:pPr>
              <w:pStyle w:val="DHHStabletext"/>
              <w:rPr>
                <w:rFonts w:ascii="Times New Roman" w:hAnsi="Times New Roman"/>
                <w:lang w:eastAsia="en-AU"/>
              </w:rPr>
            </w:pPr>
            <w:r>
              <w:t>I</w:t>
            </w:r>
            <w:r w:rsidRPr="00F551B0">
              <w:t>ncident re</w:t>
            </w:r>
            <w:r>
              <w:t xml:space="preserve">gisters </w:t>
            </w:r>
            <w:r w:rsidRPr="00F551B0">
              <w:t xml:space="preserve">are complete </w:t>
            </w:r>
            <w:r>
              <w:t xml:space="preserve">and </w:t>
            </w:r>
            <w:r w:rsidRPr="00F551B0">
              <w:t>record all necessary factual detail</w:t>
            </w:r>
            <w:r>
              <w:t xml:space="preserve"> </w:t>
            </w:r>
          </w:p>
        </w:tc>
        <w:tc>
          <w:tcPr>
            <w:tcW w:w="1898" w:type="pct"/>
          </w:tcPr>
          <w:p w14:paraId="1D9F5192" w14:textId="77777777" w:rsidR="00972576" w:rsidRDefault="00972576" w:rsidP="665A554B">
            <w:pPr>
              <w:pStyle w:val="DHHStablebullet1"/>
              <w:numPr>
                <w:ilvl w:val="0"/>
                <w:numId w:val="0"/>
              </w:numPr>
            </w:pPr>
            <w:r>
              <w:t>Incident data analysis</w:t>
            </w:r>
          </w:p>
          <w:p w14:paraId="619B7EEA" w14:textId="04091B12" w:rsidR="00972576" w:rsidRDefault="00972576" w:rsidP="665A554B">
            <w:pPr>
              <w:pStyle w:val="DHHStablebullet1"/>
              <w:numPr>
                <w:ilvl w:val="0"/>
                <w:numId w:val="0"/>
              </w:numPr>
              <w:rPr>
                <w:rFonts w:ascii="Times New Roman" w:hAnsi="Times New Roman"/>
                <w:lang w:eastAsia="en-AU"/>
              </w:rPr>
            </w:pPr>
            <w:r>
              <w:t>CIMS performance audits</w:t>
            </w:r>
          </w:p>
        </w:tc>
      </w:tr>
      <w:tr w:rsidR="00972576" w:rsidRPr="007B6195" w:rsidDel="00321B3C" w14:paraId="63AC031A" w14:textId="77777777" w:rsidTr="00D31351">
        <w:trPr>
          <w:cantSplit/>
        </w:trPr>
        <w:tc>
          <w:tcPr>
            <w:tcW w:w="1596" w:type="pct"/>
            <w:shd w:val="clear" w:color="auto" w:fill="auto"/>
          </w:tcPr>
          <w:p w14:paraId="003890F7" w14:textId="58FFFA19" w:rsidR="00972576" w:rsidRDefault="00972576" w:rsidP="00D31351">
            <w:pPr>
              <w:pStyle w:val="DHHStabletext"/>
              <w:rPr>
                <w:rFonts w:ascii="Times New Roman" w:hAnsi="Times New Roman"/>
                <w:lang w:eastAsia="en-AU"/>
              </w:rPr>
            </w:pPr>
            <w:r w:rsidRPr="00F551B0">
              <w:t xml:space="preserve">The outcomes of </w:t>
            </w:r>
            <w:r>
              <w:t>incident investigation</w:t>
            </w:r>
            <w:r w:rsidRPr="00F551B0">
              <w:t xml:space="preserve">s and </w:t>
            </w:r>
            <w:r>
              <w:t xml:space="preserve">incident </w:t>
            </w:r>
            <w:r w:rsidRPr="00F551B0">
              <w:t>reviews are embedded in service delivery</w:t>
            </w:r>
          </w:p>
        </w:tc>
        <w:tc>
          <w:tcPr>
            <w:tcW w:w="1505" w:type="pct"/>
          </w:tcPr>
          <w:p w14:paraId="151E0868" w14:textId="6F2A825F" w:rsidR="00972576" w:rsidRPr="00F551B0" w:rsidRDefault="00972576" w:rsidP="00D31351">
            <w:pPr>
              <w:pStyle w:val="DHHStabletext"/>
              <w:rPr>
                <w:rFonts w:ascii="Times New Roman" w:hAnsi="Times New Roman"/>
                <w:lang w:eastAsia="en-AU"/>
              </w:rPr>
            </w:pPr>
            <w:r w:rsidRPr="00F551B0">
              <w:t xml:space="preserve">Following an </w:t>
            </w:r>
            <w:r>
              <w:t>incident investigation</w:t>
            </w:r>
            <w:r w:rsidRPr="00F551B0">
              <w:t xml:space="preserve"> and/or </w:t>
            </w:r>
            <w:r>
              <w:t xml:space="preserve">incident </w:t>
            </w:r>
            <w:r w:rsidRPr="00F551B0">
              <w:t xml:space="preserve">review, there is evidence that </w:t>
            </w:r>
            <w:r>
              <w:t>recommended actions have been carried out</w:t>
            </w:r>
          </w:p>
        </w:tc>
        <w:tc>
          <w:tcPr>
            <w:tcW w:w="1898" w:type="pct"/>
          </w:tcPr>
          <w:p w14:paraId="4CD868ED" w14:textId="77777777" w:rsidR="00972576" w:rsidRDefault="00972576" w:rsidP="665A554B">
            <w:pPr>
              <w:pStyle w:val="DHHStablebullet1"/>
              <w:numPr>
                <w:ilvl w:val="0"/>
                <w:numId w:val="0"/>
              </w:numPr>
            </w:pPr>
            <w:r>
              <w:t>Desktop Review</w:t>
            </w:r>
          </w:p>
          <w:p w14:paraId="253E3406" w14:textId="77777777" w:rsidR="00972576" w:rsidRPr="00815212" w:rsidRDefault="00972576" w:rsidP="665A554B">
            <w:pPr>
              <w:pStyle w:val="DHHStablebullet1"/>
              <w:numPr>
                <w:ilvl w:val="0"/>
                <w:numId w:val="0"/>
              </w:numPr>
            </w:pPr>
            <w:r>
              <w:t>Live Monitoring</w:t>
            </w:r>
          </w:p>
          <w:p w14:paraId="5E5EA18B" w14:textId="77777777" w:rsidR="00972576" w:rsidRPr="00112307" w:rsidRDefault="00972576" w:rsidP="665A554B">
            <w:pPr>
              <w:pStyle w:val="DHHStablebullet1"/>
              <w:numPr>
                <w:ilvl w:val="0"/>
                <w:numId w:val="0"/>
              </w:numPr>
            </w:pPr>
            <w:r w:rsidRPr="00112307">
              <w:t>Attestation</w:t>
            </w:r>
          </w:p>
          <w:p w14:paraId="6F6849C1" w14:textId="77777777" w:rsidR="00972576" w:rsidRDefault="00972576" w:rsidP="665A554B">
            <w:pPr>
              <w:pStyle w:val="DHHStablebullet1"/>
              <w:numPr>
                <w:ilvl w:val="0"/>
                <w:numId w:val="0"/>
              </w:numPr>
            </w:pPr>
            <w:r>
              <w:t>CIMS performance audits</w:t>
            </w:r>
          </w:p>
          <w:p w14:paraId="3C354BDC" w14:textId="0EE25F69" w:rsidR="00972576" w:rsidRDefault="00972576" w:rsidP="665A554B">
            <w:pPr>
              <w:pStyle w:val="DHHStablebullet1"/>
              <w:numPr>
                <w:ilvl w:val="0"/>
                <w:numId w:val="0"/>
              </w:numPr>
              <w:rPr>
                <w:rFonts w:ascii="Times New Roman" w:hAnsi="Times New Roman"/>
                <w:lang w:eastAsia="en-AU"/>
              </w:rPr>
            </w:pPr>
            <w:r w:rsidRPr="003B7616">
              <w:t>Service review</w:t>
            </w:r>
            <w:r>
              <w:t>s</w:t>
            </w:r>
          </w:p>
        </w:tc>
      </w:tr>
    </w:tbl>
    <w:p w14:paraId="2998B694" w14:textId="77777777" w:rsidR="00FE36DF" w:rsidRPr="00FE36DF" w:rsidRDefault="00FE36DF" w:rsidP="00FE36DF">
      <w:pPr>
        <w:pStyle w:val="DHHSbody"/>
      </w:pPr>
    </w:p>
    <w:p w14:paraId="62A1181E" w14:textId="77777777" w:rsidR="00FE36DF" w:rsidRDefault="00FE36DF" w:rsidP="00277C64">
      <w:pPr>
        <w:pStyle w:val="DHHSbody"/>
        <w:sectPr w:rsidR="00FE36DF" w:rsidSect="00A37A45">
          <w:pgSz w:w="16838" w:h="11906" w:orient="landscape"/>
          <w:pgMar w:top="1304" w:right="1701" w:bottom="1304" w:left="1134" w:header="454" w:footer="510" w:gutter="0"/>
          <w:cols w:space="720"/>
          <w:docGrid w:linePitch="360"/>
        </w:sectPr>
      </w:pPr>
    </w:p>
    <w:p w14:paraId="59271442" w14:textId="1099B372" w:rsidR="00047DA7" w:rsidRDefault="00F71368" w:rsidP="00D05181">
      <w:pPr>
        <w:pStyle w:val="Heading2"/>
      </w:pPr>
      <w:bookmarkStart w:id="278" w:name="_Toc164684068"/>
      <w:r>
        <w:lastRenderedPageBreak/>
        <w:t>D.3</w:t>
      </w:r>
      <w:r w:rsidR="001576A7">
        <w:t xml:space="preserve"> </w:t>
      </w:r>
      <w:r>
        <w:t>Mechanisms of oversight</w:t>
      </w:r>
      <w:bookmarkEnd w:id="278"/>
    </w:p>
    <w:p w14:paraId="4B410E41" w14:textId="77777777" w:rsidR="00F71368" w:rsidRPr="00D05181" w:rsidRDefault="00F71368" w:rsidP="00D05181">
      <w:pPr>
        <w:pStyle w:val="DHHSbody"/>
      </w:pPr>
      <w:r w:rsidRPr="00D05181">
        <w:t xml:space="preserve">Monitoring performance against indicators and the fulfilment of responsibilities outlined in </w:t>
      </w:r>
      <w:r w:rsidR="00D05181">
        <w:t>section </w:t>
      </w:r>
      <w:r w:rsidRPr="00D05181">
        <w:t xml:space="preserve">D.2 will be performed through </w:t>
      </w:r>
      <w:r w:rsidR="00D05181">
        <w:t xml:space="preserve">the following </w:t>
      </w:r>
      <w:r w:rsidRPr="00D05181">
        <w:t>three types of accountab</w:t>
      </w:r>
      <w:r w:rsidR="00D05181">
        <w:t>ility and oversight mechanisms.</w:t>
      </w:r>
    </w:p>
    <w:p w14:paraId="19CCAB22" w14:textId="77777777" w:rsidR="00F71368" w:rsidRDefault="00D05181" w:rsidP="000D1EDC">
      <w:pPr>
        <w:pStyle w:val="DHHSnumberdigit"/>
        <w:numPr>
          <w:ilvl w:val="0"/>
          <w:numId w:val="20"/>
        </w:numPr>
      </w:pPr>
      <w:r>
        <w:t>CIMS-</w:t>
      </w:r>
      <w:r w:rsidR="00F71368">
        <w:t>specific mechanisms</w:t>
      </w:r>
      <w:r>
        <w:t xml:space="preserve"> –</w:t>
      </w:r>
      <w:r w:rsidR="00F71368">
        <w:t xml:space="preserve"> there </w:t>
      </w:r>
      <w:r w:rsidR="002045AF">
        <w:t xml:space="preserve">are </w:t>
      </w:r>
      <w:proofErr w:type="gramStart"/>
      <w:r w:rsidR="00F71368">
        <w:t>a number of</w:t>
      </w:r>
      <w:proofErr w:type="gramEnd"/>
      <w:r w:rsidR="00F71368">
        <w:t xml:space="preserve"> accountability and oversight mechanisms which are designed speci</w:t>
      </w:r>
      <w:r>
        <w:t>fically for CIMS. These include:</w:t>
      </w:r>
    </w:p>
    <w:p w14:paraId="5BCDF0D2" w14:textId="77777777" w:rsidR="00F71368" w:rsidRDefault="00D05181" w:rsidP="00D05181">
      <w:pPr>
        <w:pStyle w:val="DHHSbulletafternumbers1"/>
      </w:pPr>
      <w:r>
        <w:t>d</w:t>
      </w:r>
      <w:r w:rsidR="00F71368">
        <w:t>ivisional endorsement</w:t>
      </w:r>
    </w:p>
    <w:p w14:paraId="069C8E58" w14:textId="77777777" w:rsidR="00F71368" w:rsidRDefault="00D05181" w:rsidP="00D05181">
      <w:pPr>
        <w:pStyle w:val="DHHSbulletafternumbers1"/>
      </w:pPr>
      <w:r>
        <w:t>q</w:t>
      </w:r>
      <w:r w:rsidR="00F71368">
        <w:t>uality assurance and endorsement of incident investigations and incident reviews (new)</w:t>
      </w:r>
    </w:p>
    <w:p w14:paraId="3F0D8895" w14:textId="77777777" w:rsidR="00F71368" w:rsidRDefault="00D05181" w:rsidP="00D05181">
      <w:pPr>
        <w:pStyle w:val="DHHSbulletafternumbers1"/>
      </w:pPr>
      <w:r>
        <w:t>i</w:t>
      </w:r>
      <w:r w:rsidR="00F71368">
        <w:t>ncident data analysis</w:t>
      </w:r>
    </w:p>
    <w:p w14:paraId="053D81F7" w14:textId="77777777" w:rsidR="00F71368" w:rsidRDefault="00F71368" w:rsidP="00D05181">
      <w:pPr>
        <w:pStyle w:val="DHHSbulletafternumbers1"/>
      </w:pPr>
      <w:r>
        <w:t>CIMS performance audits (new)</w:t>
      </w:r>
      <w:r w:rsidR="00D05181">
        <w:t>.</w:t>
      </w:r>
    </w:p>
    <w:p w14:paraId="23AF9F4C" w14:textId="79143A3C" w:rsidR="00F71368" w:rsidRDefault="00F71368" w:rsidP="000D1EDC">
      <w:pPr>
        <w:pStyle w:val="DHHSnumberdigit"/>
        <w:numPr>
          <w:ilvl w:val="0"/>
          <w:numId w:val="20"/>
        </w:numPr>
      </w:pPr>
      <w:r>
        <w:t>Broader monitoring and regulation mechanisms: these include both existing monitoring mechanisms (through the FOPMF and performance audits</w:t>
      </w:r>
      <w:r w:rsidR="00D05181">
        <w:t xml:space="preserve"> by </w:t>
      </w:r>
      <w:r w:rsidR="00206911">
        <w:t>Operations Performance and Quality</w:t>
      </w:r>
      <w:r w:rsidR="00D05181">
        <w:t xml:space="preserve"> –</w:t>
      </w:r>
      <w:r>
        <w:t xml:space="preserve"> for residential care units only) and regulatory mechanisms. These include:</w:t>
      </w:r>
    </w:p>
    <w:p w14:paraId="237EF3CA" w14:textId="77777777" w:rsidR="00F71368" w:rsidRDefault="00D05181" w:rsidP="00D05181">
      <w:pPr>
        <w:pStyle w:val="DHHSbulletafternumbers1"/>
      </w:pPr>
      <w:r>
        <w:t>t</w:t>
      </w:r>
      <w:r w:rsidR="00F71368">
        <w:t xml:space="preserve">he </w:t>
      </w:r>
      <w:r>
        <w:t xml:space="preserve">service agreement </w:t>
      </w:r>
      <w:r w:rsidR="00F71368">
        <w:t xml:space="preserve">monitoring </w:t>
      </w:r>
      <w:proofErr w:type="gramStart"/>
      <w:r w:rsidR="00F71368">
        <w:t>checklist</w:t>
      </w:r>
      <w:proofErr w:type="gramEnd"/>
    </w:p>
    <w:p w14:paraId="585B434E" w14:textId="77777777" w:rsidR="00F71368" w:rsidRDefault="00D05181" w:rsidP="00D05181">
      <w:pPr>
        <w:pStyle w:val="DHHSbulletafternumbers1"/>
      </w:pPr>
      <w:r>
        <w:t>d</w:t>
      </w:r>
      <w:r w:rsidR="00F71368">
        <w:t>esktop reviews</w:t>
      </w:r>
    </w:p>
    <w:p w14:paraId="4031E6A5" w14:textId="77777777" w:rsidR="00F71368" w:rsidRDefault="00D05181" w:rsidP="00D05181">
      <w:pPr>
        <w:pStyle w:val="DHHSbulletafternumbers1"/>
      </w:pPr>
      <w:r>
        <w:t>a</w:t>
      </w:r>
      <w:r w:rsidR="00F71368">
        <w:t>ttestation</w:t>
      </w:r>
    </w:p>
    <w:p w14:paraId="556A2394" w14:textId="77777777" w:rsidR="00F71368" w:rsidRDefault="00D05181" w:rsidP="00D05181">
      <w:pPr>
        <w:pStyle w:val="DHHSbulletafternumbers1"/>
      </w:pPr>
      <w:r>
        <w:t>l</w:t>
      </w:r>
      <w:r w:rsidR="00F71368">
        <w:t>ive monitoring</w:t>
      </w:r>
    </w:p>
    <w:p w14:paraId="63E3C439" w14:textId="77777777" w:rsidR="00F71368" w:rsidRDefault="00D05181" w:rsidP="00D05181">
      <w:pPr>
        <w:pStyle w:val="DHHSbulletafternumbers1"/>
      </w:pPr>
      <w:r>
        <w:t>s</w:t>
      </w:r>
      <w:r w:rsidR="00F71368">
        <w:t xml:space="preserve">ervice </w:t>
      </w:r>
      <w:proofErr w:type="gramStart"/>
      <w:r w:rsidR="00F71368">
        <w:t>reviews</w:t>
      </w:r>
      <w:proofErr w:type="gramEnd"/>
    </w:p>
    <w:p w14:paraId="33EBA848" w14:textId="50D8DEC5" w:rsidR="00F71368" w:rsidRDefault="00D05181" w:rsidP="00D05181">
      <w:pPr>
        <w:pStyle w:val="DHHSbulletafternumbers1"/>
      </w:pPr>
      <w:r>
        <w:t>p</w:t>
      </w:r>
      <w:r w:rsidR="00F71368">
        <w:t>erformance audits (</w:t>
      </w:r>
      <w:r>
        <w:t>r</w:t>
      </w:r>
      <w:r w:rsidR="00F71368">
        <w:t xml:space="preserve">esidential </w:t>
      </w:r>
      <w:r w:rsidR="002B296E">
        <w:t xml:space="preserve">out-of-home care </w:t>
      </w:r>
      <w:r w:rsidR="00F71368">
        <w:t>services only)</w:t>
      </w:r>
    </w:p>
    <w:p w14:paraId="72A3A95F" w14:textId="77777777" w:rsidR="00F71368" w:rsidRDefault="00D05181" w:rsidP="00D05181">
      <w:pPr>
        <w:pStyle w:val="DHHSbulletafternumbers1"/>
      </w:pPr>
      <w:r>
        <w:t>r</w:t>
      </w:r>
      <w:r w:rsidR="00F71368">
        <w:t>egistration and accreditation against the Human Services Standards</w:t>
      </w:r>
      <w:r>
        <w:t>.</w:t>
      </w:r>
    </w:p>
    <w:p w14:paraId="15D95D3E" w14:textId="25045D85" w:rsidR="00F87D93" w:rsidRPr="005A2183" w:rsidRDefault="00F87D93" w:rsidP="00D05181">
      <w:pPr>
        <w:pStyle w:val="DHHSbulletafternumbers1"/>
      </w:pPr>
      <w:r w:rsidRPr="005A2183">
        <w:t>Social Services Regulator</w:t>
      </w:r>
    </w:p>
    <w:p w14:paraId="0BA58BD7" w14:textId="6AEEE579" w:rsidR="00F71368" w:rsidRDefault="00F71368" w:rsidP="000D1EDC">
      <w:pPr>
        <w:pStyle w:val="DHHSnumberdigit"/>
        <w:numPr>
          <w:ilvl w:val="0"/>
          <w:numId w:val="20"/>
        </w:numPr>
      </w:pPr>
      <w:r>
        <w:t>Oversight mechanisms</w:t>
      </w:r>
      <w:r w:rsidR="00734310">
        <w:t xml:space="preserve"> –</w:t>
      </w:r>
      <w:r>
        <w:t xml:space="preserve"> this includes the various existing reporting and other requirements of </w:t>
      </w:r>
      <w:proofErr w:type="gramStart"/>
      <w:r>
        <w:t>health</w:t>
      </w:r>
      <w:proofErr w:type="gramEnd"/>
      <w:r>
        <w:t xml:space="preserve"> and human service</w:t>
      </w:r>
      <w:r w:rsidR="002B296E">
        <w:t>s</w:t>
      </w:r>
      <w:r>
        <w:t xml:space="preserve"> related oversight bodies </w:t>
      </w:r>
      <w:r w:rsidR="00734310">
        <w:t>such as</w:t>
      </w:r>
      <w:r w:rsidR="002045AF">
        <w:t xml:space="preserve"> the</w:t>
      </w:r>
      <w:r w:rsidR="007431B1">
        <w:t>:</w:t>
      </w:r>
    </w:p>
    <w:p w14:paraId="68F260FD" w14:textId="77777777" w:rsidR="00F71368" w:rsidRDefault="00F71368" w:rsidP="00D05181">
      <w:pPr>
        <w:pStyle w:val="DHHSbulletafternumbers1"/>
      </w:pPr>
      <w:r>
        <w:t>Commission for Children and Young People</w:t>
      </w:r>
    </w:p>
    <w:p w14:paraId="357FB85B" w14:textId="77777777" w:rsidR="00F71368" w:rsidRDefault="00F71368" w:rsidP="00D05181">
      <w:pPr>
        <w:pStyle w:val="DHHSbulletafternumbers1"/>
      </w:pPr>
      <w:r>
        <w:t>Disability Services Commissioner</w:t>
      </w:r>
    </w:p>
    <w:p w14:paraId="7FD04ADB" w14:textId="77777777" w:rsidR="00F71368" w:rsidRDefault="00F71368" w:rsidP="00D05181">
      <w:pPr>
        <w:pStyle w:val="DHHSbulletafternumbers1"/>
      </w:pPr>
      <w:r>
        <w:t>Health Services Commissioner</w:t>
      </w:r>
    </w:p>
    <w:p w14:paraId="74D49E8E" w14:textId="77777777" w:rsidR="00F71368" w:rsidRDefault="00F71368" w:rsidP="00D05181">
      <w:pPr>
        <w:pStyle w:val="DHHSbulletafternumbers1"/>
      </w:pPr>
      <w:r>
        <w:t>Mental Health Complaints Commissioner</w:t>
      </w:r>
    </w:p>
    <w:p w14:paraId="1BD3961D" w14:textId="77777777" w:rsidR="00F71368" w:rsidRDefault="00F71368" w:rsidP="00D05181">
      <w:pPr>
        <w:pStyle w:val="DHHSbulletafternumbers1"/>
      </w:pPr>
      <w:r>
        <w:t>Office of the Public Advocate (and Community Visitors)</w:t>
      </w:r>
    </w:p>
    <w:p w14:paraId="1F329900" w14:textId="77777777" w:rsidR="00F71368" w:rsidRDefault="00F71368" w:rsidP="00D05181">
      <w:pPr>
        <w:pStyle w:val="DHHSbulletafternumbers1"/>
      </w:pPr>
      <w:r>
        <w:t>Victorian Ombudsman</w:t>
      </w:r>
      <w:r w:rsidR="00734310">
        <w:t>.</w:t>
      </w:r>
    </w:p>
    <w:p w14:paraId="73244CE5" w14:textId="267FF899" w:rsidR="00F71368" w:rsidRDefault="00F71368" w:rsidP="00D05181">
      <w:pPr>
        <w:pStyle w:val="DHHSbody"/>
      </w:pPr>
      <w:r>
        <w:t>The various accountability and oversight mechanisms are described in greater detail below.</w:t>
      </w:r>
    </w:p>
    <w:p w14:paraId="52A6DA5C" w14:textId="5FA53A12" w:rsidR="00F71368" w:rsidRDefault="00D05181" w:rsidP="00D05181">
      <w:pPr>
        <w:pStyle w:val="Heading3"/>
      </w:pPr>
      <w:r>
        <w:t>D.3.1</w:t>
      </w:r>
      <w:r w:rsidR="001576A7">
        <w:t xml:space="preserve"> </w:t>
      </w:r>
      <w:r w:rsidR="00F71368">
        <w:t>Review and quality assurance mechanisms</w:t>
      </w:r>
    </w:p>
    <w:p w14:paraId="6613EE49" w14:textId="77777777" w:rsidR="00F71368" w:rsidRPr="00D05181" w:rsidRDefault="00F71368" w:rsidP="00D05181">
      <w:pPr>
        <w:pStyle w:val="DHHSbody"/>
      </w:pPr>
      <w:r w:rsidRPr="00D05181">
        <w:t xml:space="preserve">There are </w:t>
      </w:r>
      <w:proofErr w:type="gramStart"/>
      <w:r w:rsidRPr="00D05181">
        <w:t>a number of</w:t>
      </w:r>
      <w:proofErr w:type="gramEnd"/>
      <w:r w:rsidRPr="00D05181">
        <w:t xml:space="preserve"> review and quality assurance mechanisms which are part of the </w:t>
      </w:r>
      <w:r w:rsidR="00D05181" w:rsidRPr="00B5154C">
        <w:rPr>
          <w:rStyle w:val="Emphasis"/>
        </w:rPr>
        <w:t>Client incident management guide</w:t>
      </w:r>
      <w:r w:rsidRPr="00D05181">
        <w:t>. These are set out below alongside the indicators which each mechanism will monitor.</w:t>
      </w:r>
    </w:p>
    <w:p w14:paraId="25A951D2" w14:textId="77777777" w:rsidR="00F71368" w:rsidRDefault="00F71368" w:rsidP="00D05181">
      <w:pPr>
        <w:pStyle w:val="Heading4"/>
      </w:pPr>
      <w:r>
        <w:t>Divisional endorsement</w:t>
      </w:r>
    </w:p>
    <w:p w14:paraId="6BB49CF5" w14:textId="24DBD261" w:rsidR="00F71368" w:rsidRPr="00D05181" w:rsidRDefault="00F71368" w:rsidP="00D05181">
      <w:pPr>
        <w:pStyle w:val="DHHSbody"/>
      </w:pPr>
      <w:r w:rsidRPr="00D05181">
        <w:t xml:space="preserve">The CIMS requires all </w:t>
      </w:r>
      <w:r w:rsidR="00D05181" w:rsidRPr="00D05181">
        <w:t xml:space="preserve">major impact </w:t>
      </w:r>
      <w:r w:rsidR="00B56582">
        <w:t xml:space="preserve">and non-major impact incident </w:t>
      </w:r>
      <w:r w:rsidRPr="00D05181">
        <w:t xml:space="preserve">reports to be submitted to the relevant divisional office. Divisional offices will be responsible for reviewing the timeliness and quality of these reports, including assessing whether the report demonstrates that the immediate safety, health and wellbeing of the client and other parties has been ensured by the service provider. </w:t>
      </w:r>
    </w:p>
    <w:p w14:paraId="0AF661A3" w14:textId="77777777" w:rsidR="00F71368" w:rsidRDefault="00F71368" w:rsidP="00734310">
      <w:pPr>
        <w:pStyle w:val="Heading4"/>
      </w:pPr>
      <w:r>
        <w:lastRenderedPageBreak/>
        <w:t>Quality assurance of incident investigation and incident reviews (new)</w:t>
      </w:r>
    </w:p>
    <w:p w14:paraId="290C5CCB" w14:textId="6FEF8F7F" w:rsidR="00F71368" w:rsidRDefault="00F71368" w:rsidP="00F71368">
      <w:pPr>
        <w:pStyle w:val="DHHSbody"/>
      </w:pPr>
      <w:r w:rsidRPr="00B56582">
        <w:t xml:space="preserve">The </w:t>
      </w:r>
      <w:r w:rsidR="00B56582" w:rsidRPr="00B56582">
        <w:rPr>
          <w:rStyle w:val="Emphasis"/>
          <w:i w:val="0"/>
        </w:rPr>
        <w:t>CIMS</w:t>
      </w:r>
      <w:r w:rsidR="00D05181" w:rsidRPr="00B56582">
        <w:t xml:space="preserve"> </w:t>
      </w:r>
      <w:r w:rsidRPr="00B56582">
        <w:t>requires</w:t>
      </w:r>
      <w:r>
        <w:t xml:space="preserve"> the service provider to confirm any proposed incident investigation or review action with the </w:t>
      </w:r>
      <w:r w:rsidR="00B56582">
        <w:t>divisional office</w:t>
      </w:r>
      <w:r>
        <w:t xml:space="preserve">. The service provider is also required to provide incident investigation and </w:t>
      </w:r>
      <w:r w:rsidR="00B56582">
        <w:t>RCA review</w:t>
      </w:r>
      <w:r>
        <w:t xml:space="preserve"> reports to the divisional office for quality assurance and endorsement. The divisional office will endorse this report if it has been completed satisfactorily and in accordance with the standards outlined in </w:t>
      </w:r>
      <w:r w:rsidR="00B56582">
        <w:t>this guide</w:t>
      </w:r>
      <w:r>
        <w:t>.</w:t>
      </w:r>
    </w:p>
    <w:p w14:paraId="5A50A286" w14:textId="77777777" w:rsidR="00F71368" w:rsidRPr="007F32ED" w:rsidRDefault="00F71368" w:rsidP="00734310">
      <w:pPr>
        <w:pStyle w:val="Heading4"/>
      </w:pPr>
      <w:r w:rsidRPr="007F32ED">
        <w:t>CIMS performance audits (new)</w:t>
      </w:r>
    </w:p>
    <w:p w14:paraId="6277D328" w14:textId="4A35CDBB" w:rsidR="00F71368" w:rsidRPr="007F32ED" w:rsidRDefault="00F71368" w:rsidP="00F71368">
      <w:pPr>
        <w:pStyle w:val="DHHSbody"/>
      </w:pPr>
      <w:r w:rsidRPr="007F32ED">
        <w:t xml:space="preserve">Performance audits of service providers will be required </w:t>
      </w:r>
      <w:proofErr w:type="gramStart"/>
      <w:r w:rsidRPr="007F32ED">
        <w:t>in order to</w:t>
      </w:r>
      <w:proofErr w:type="gramEnd"/>
      <w:r w:rsidRPr="007F32ED">
        <w:t xml:space="preserve"> monitor the performance of service providers against </w:t>
      </w:r>
      <w:r w:rsidR="00096FBA" w:rsidRPr="007F32ED">
        <w:t>this guide</w:t>
      </w:r>
      <w:r w:rsidRPr="007F32ED">
        <w:t>. During these audits, auditing staff will seek information from service providers which demonstrate compliance with the not</w:t>
      </w:r>
      <w:r w:rsidR="00D659E7" w:rsidRPr="007F32ED">
        <w:t>ed indicators outlined in Table</w:t>
      </w:r>
      <w:r w:rsidR="001576A7" w:rsidRPr="007F32ED">
        <w:t xml:space="preserve"> </w:t>
      </w:r>
      <w:r w:rsidR="00734310" w:rsidRPr="007F32ED">
        <w:t>D1</w:t>
      </w:r>
      <w:r w:rsidR="00321B3C" w:rsidRPr="007F32ED">
        <w:t>.</w:t>
      </w:r>
    </w:p>
    <w:p w14:paraId="2D1F8AFE" w14:textId="519AE495" w:rsidR="00F71368" w:rsidRPr="007F32ED" w:rsidRDefault="00AE243E" w:rsidP="00F71368">
      <w:pPr>
        <w:pStyle w:val="DHHSbody"/>
      </w:pPr>
      <w:r w:rsidRPr="007F32ED">
        <w:t>T</w:t>
      </w:r>
      <w:r w:rsidR="00B07184" w:rsidRPr="007F32ED">
        <w:t>he divisional office will</w:t>
      </w:r>
      <w:r w:rsidR="00F71368" w:rsidRPr="007F32ED">
        <w:t xml:space="preserve"> determine the appropriate frequency of performance audits based on </w:t>
      </w:r>
      <w:r w:rsidR="00B07184" w:rsidRPr="007F32ED">
        <w:t>a</w:t>
      </w:r>
      <w:r w:rsidR="00F71368" w:rsidRPr="007F32ED">
        <w:t xml:space="preserve"> contextual risk assessment.</w:t>
      </w:r>
    </w:p>
    <w:p w14:paraId="2E23FCD4" w14:textId="38D900B1" w:rsidR="00F71368" w:rsidRPr="007F32ED" w:rsidRDefault="00F71368" w:rsidP="00F71368">
      <w:pPr>
        <w:pStyle w:val="DHHSbody"/>
      </w:pPr>
      <w:r w:rsidRPr="007F32ED">
        <w:t xml:space="preserve">Through a review of descriptive analysis reports, a sample of case management files, the service providers incident register, incident reporting to the service provider’s board (or equivalent governance body), and interviews with staff, auditing staff should assess whether there is sufficient evidence of the following (the below </w:t>
      </w:r>
      <w:r w:rsidR="00D659E7" w:rsidRPr="007F32ED">
        <w:t>indicators are taken from Table</w:t>
      </w:r>
      <w:r w:rsidR="00C21A41" w:rsidRPr="007F32ED">
        <w:t xml:space="preserve"> </w:t>
      </w:r>
      <w:r w:rsidR="00734310" w:rsidRPr="007F32ED">
        <w:t>D1</w:t>
      </w:r>
      <w:r w:rsidRPr="007F32ED">
        <w:t>):</w:t>
      </w:r>
    </w:p>
    <w:p w14:paraId="35A72097" w14:textId="48AA76FF" w:rsidR="00F71368" w:rsidRPr="007F32ED" w:rsidRDefault="0026366C" w:rsidP="51F4C603">
      <w:pPr>
        <w:pStyle w:val="DHHSbullet1"/>
        <w:numPr>
          <w:ilvl w:val="0"/>
          <w:numId w:val="0"/>
        </w:numPr>
      </w:pPr>
      <w:r>
        <w:t xml:space="preserve">Immediate </w:t>
      </w:r>
      <w:r w:rsidR="00F71368">
        <w:t xml:space="preserve">actions in response to </w:t>
      </w:r>
      <w:r w:rsidR="00F57EAA">
        <w:t xml:space="preserve">major and </w:t>
      </w:r>
      <w:r w:rsidR="00734310">
        <w:t xml:space="preserve">non-major impact </w:t>
      </w:r>
      <w:r w:rsidR="00F71368">
        <w:t>incidents</w:t>
      </w:r>
      <w:r w:rsidR="00734310">
        <w:t xml:space="preserve"> are appropriate and documented</w:t>
      </w:r>
      <w:r>
        <w:t>.</w:t>
      </w:r>
    </w:p>
    <w:p w14:paraId="679A16F2" w14:textId="4EA3F538" w:rsidR="00F71368" w:rsidRPr="007F32ED" w:rsidRDefault="0026366C" w:rsidP="51F4C603">
      <w:pPr>
        <w:pStyle w:val="DHHSbullet1"/>
        <w:numPr>
          <w:ilvl w:val="0"/>
          <w:numId w:val="0"/>
        </w:numPr>
      </w:pPr>
      <w:r>
        <w:t xml:space="preserve">Referrals </w:t>
      </w:r>
      <w:r w:rsidR="00F71368">
        <w:t xml:space="preserve">to police in relation to </w:t>
      </w:r>
      <w:r w:rsidR="00F57EAA">
        <w:t xml:space="preserve">major and </w:t>
      </w:r>
      <w:r w:rsidR="00734310">
        <w:t>non-major impact incidents are documented</w:t>
      </w:r>
      <w:r>
        <w:t>.</w:t>
      </w:r>
    </w:p>
    <w:p w14:paraId="1D6F36CE" w14:textId="2F76CAC1" w:rsidR="00F71368" w:rsidRPr="007F32ED" w:rsidRDefault="0026366C" w:rsidP="51F4C603">
      <w:pPr>
        <w:pStyle w:val="DHHSbullet1"/>
        <w:numPr>
          <w:ilvl w:val="0"/>
          <w:numId w:val="0"/>
        </w:numPr>
      </w:pPr>
      <w:r>
        <w:t xml:space="preserve">There </w:t>
      </w:r>
      <w:r w:rsidR="00F71368">
        <w:t>is evidence of ongoing support provided to the client following</w:t>
      </w:r>
      <w:r w:rsidR="00F57EAA">
        <w:t xml:space="preserve"> major and </w:t>
      </w:r>
      <w:r w:rsidR="00734310">
        <w:t xml:space="preserve">non-major impact </w:t>
      </w:r>
      <w:r w:rsidR="00F71368">
        <w:t>incidents (for example, chan</w:t>
      </w:r>
      <w:r w:rsidR="00734310">
        <w:t>ges to behaviour support plans)</w:t>
      </w:r>
      <w:r>
        <w:t>.</w:t>
      </w:r>
    </w:p>
    <w:p w14:paraId="4E963E19" w14:textId="4EC08917" w:rsidR="00F71368" w:rsidRPr="007F32ED" w:rsidRDefault="0026366C" w:rsidP="51F4C603">
      <w:pPr>
        <w:pStyle w:val="DHHSbullet1"/>
        <w:numPr>
          <w:ilvl w:val="0"/>
          <w:numId w:val="0"/>
        </w:numPr>
      </w:pPr>
      <w:r>
        <w:t xml:space="preserve">Interviewed </w:t>
      </w:r>
      <w:r w:rsidR="00F71368">
        <w:t xml:space="preserve">staff demonstrate knowledge of the contents of </w:t>
      </w:r>
      <w:r w:rsidR="00734310">
        <w:t xml:space="preserve">the </w:t>
      </w:r>
      <w:r w:rsidR="00734310" w:rsidRPr="51F4C603">
        <w:rPr>
          <w:rStyle w:val="Emphasis"/>
        </w:rPr>
        <w:t>Client incident management guide</w:t>
      </w:r>
      <w:r w:rsidR="00734310">
        <w:t xml:space="preserve"> </w:t>
      </w:r>
      <w:r w:rsidR="00F71368">
        <w:t>and</w:t>
      </w:r>
      <w:r w:rsidR="00734310">
        <w:t xml:space="preserve"> provide evidence of reporting</w:t>
      </w:r>
      <w:r>
        <w:t>.</w:t>
      </w:r>
    </w:p>
    <w:p w14:paraId="74D926EF" w14:textId="4B582859" w:rsidR="00F71368" w:rsidRPr="007F32ED" w:rsidRDefault="0026366C" w:rsidP="51F4C603">
      <w:pPr>
        <w:pStyle w:val="DHHSbullet1"/>
        <w:numPr>
          <w:ilvl w:val="0"/>
          <w:numId w:val="0"/>
        </w:numPr>
      </w:pPr>
      <w:r>
        <w:t xml:space="preserve">Incidents </w:t>
      </w:r>
      <w:r w:rsidR="00F71368">
        <w:t xml:space="preserve">are being classified appropriately as either </w:t>
      </w:r>
      <w:r w:rsidR="00734310">
        <w:t>major impact or non-major impact</w:t>
      </w:r>
      <w:r>
        <w:t>.</w:t>
      </w:r>
    </w:p>
    <w:p w14:paraId="49B7A791" w14:textId="6BF7C758" w:rsidR="00F71368" w:rsidRPr="007F32ED" w:rsidRDefault="0026366C" w:rsidP="51F4C603">
      <w:pPr>
        <w:pStyle w:val="DHHSbullet1"/>
        <w:numPr>
          <w:ilvl w:val="0"/>
          <w:numId w:val="0"/>
        </w:numPr>
      </w:pPr>
      <w:r>
        <w:t xml:space="preserve">Incident </w:t>
      </w:r>
      <w:r w:rsidR="00F71368">
        <w:t>types are</w:t>
      </w:r>
      <w:r w:rsidR="00734310">
        <w:t xml:space="preserve"> being classified appropriately</w:t>
      </w:r>
      <w:r>
        <w:t>.</w:t>
      </w:r>
    </w:p>
    <w:p w14:paraId="25A4528C" w14:textId="1BA7703C" w:rsidR="00F71368" w:rsidRPr="007F32ED" w:rsidRDefault="0026366C" w:rsidP="51F4C603">
      <w:pPr>
        <w:pStyle w:val="DHHSbullet1"/>
        <w:numPr>
          <w:ilvl w:val="0"/>
          <w:numId w:val="0"/>
        </w:numPr>
      </w:pPr>
      <w:r>
        <w:t xml:space="preserve">Patterns </w:t>
      </w:r>
      <w:r w:rsidR="00F71368">
        <w:t xml:space="preserve">of incidents related to one client which, when taken together, meet the level of harm to a client defined as </w:t>
      </w:r>
      <w:r w:rsidR="00734310">
        <w:t xml:space="preserve">major impact </w:t>
      </w:r>
      <w:r w:rsidR="00F71368">
        <w:t xml:space="preserve">are accurately reported as </w:t>
      </w:r>
      <w:r w:rsidR="00734310">
        <w:t>major impact</w:t>
      </w:r>
      <w:r>
        <w:t>.</w:t>
      </w:r>
    </w:p>
    <w:p w14:paraId="2BFF9BC7" w14:textId="01896B9E" w:rsidR="00F71368" w:rsidRPr="007F32ED" w:rsidRDefault="0026366C" w:rsidP="51F4C603">
      <w:pPr>
        <w:pStyle w:val="DHHSbullet1"/>
        <w:numPr>
          <w:ilvl w:val="0"/>
          <w:numId w:val="0"/>
        </w:numPr>
      </w:pPr>
      <w:r>
        <w:t xml:space="preserve">Case </w:t>
      </w:r>
      <w:r w:rsidR="00F71368">
        <w:t xml:space="preserve">reviews for </w:t>
      </w:r>
      <w:r w:rsidR="00734310">
        <w:t xml:space="preserve">major impact incidents </w:t>
      </w:r>
      <w:r w:rsidR="00F71368">
        <w:t xml:space="preserve">are conducted and documented in line with the </w:t>
      </w:r>
      <w:r w:rsidR="008239D8" w:rsidRPr="51F4C603">
        <w:rPr>
          <w:rStyle w:val="Emphasis"/>
        </w:rPr>
        <w:t>Client incident management guide</w:t>
      </w:r>
      <w:r w:rsidRPr="51F4C603">
        <w:rPr>
          <w:rStyle w:val="Emphasis"/>
        </w:rPr>
        <w:t>.</w:t>
      </w:r>
    </w:p>
    <w:p w14:paraId="0807EFBF" w14:textId="77FC6741" w:rsidR="00F71368" w:rsidRPr="007F32ED" w:rsidRDefault="0026366C" w:rsidP="51F4C603">
      <w:pPr>
        <w:pStyle w:val="DHHSbullet1"/>
        <w:numPr>
          <w:ilvl w:val="0"/>
          <w:numId w:val="0"/>
        </w:numPr>
      </w:pPr>
      <w:r>
        <w:t xml:space="preserve">Case </w:t>
      </w:r>
      <w:r w:rsidR="00F71368">
        <w:t xml:space="preserve">reviews for </w:t>
      </w:r>
      <w:r w:rsidR="00734310">
        <w:t xml:space="preserve">major impact </w:t>
      </w:r>
      <w:r w:rsidR="008239D8">
        <w:t>incidents are initiated within three</w:t>
      </w:r>
      <w:r w:rsidR="00F71368">
        <w:t xml:space="preserve"> days and completed by service providers within 21</w:t>
      </w:r>
      <w:r w:rsidR="00A03D55">
        <w:t xml:space="preserve"> </w:t>
      </w:r>
      <w:r w:rsidR="00B07184">
        <w:t xml:space="preserve">working </w:t>
      </w:r>
      <w:r w:rsidR="008239D8">
        <w:t>days of the incident occurring</w:t>
      </w:r>
      <w:r>
        <w:t>.</w:t>
      </w:r>
    </w:p>
    <w:p w14:paraId="33852CAF" w14:textId="5AB1AFBF" w:rsidR="00F71368" w:rsidRPr="007F32ED" w:rsidRDefault="0026366C" w:rsidP="51F4C603">
      <w:pPr>
        <w:pStyle w:val="DHHSbullet1"/>
        <w:numPr>
          <w:ilvl w:val="0"/>
          <w:numId w:val="0"/>
        </w:numPr>
      </w:pPr>
      <w:r>
        <w:t xml:space="preserve">Incident </w:t>
      </w:r>
      <w:r w:rsidR="00F71368">
        <w:t>registers are complete and reco</w:t>
      </w:r>
      <w:r w:rsidR="008239D8">
        <w:t>rd all necessary factual detail</w:t>
      </w:r>
      <w:r>
        <w:t>.</w:t>
      </w:r>
    </w:p>
    <w:p w14:paraId="5A3E1471" w14:textId="17CD37F5" w:rsidR="00F71368" w:rsidRPr="007F32ED" w:rsidRDefault="0026366C" w:rsidP="51F4C603">
      <w:pPr>
        <w:pStyle w:val="DHHSbullet1"/>
        <w:numPr>
          <w:ilvl w:val="0"/>
          <w:numId w:val="0"/>
        </w:numPr>
      </w:pPr>
      <w:r>
        <w:t xml:space="preserve">Following </w:t>
      </w:r>
      <w:r w:rsidR="00F71368">
        <w:t>an incident investigation and/or incident review, there is evidence that recommended actions have been carried out.</w:t>
      </w:r>
    </w:p>
    <w:p w14:paraId="1AA3235F" w14:textId="72266761" w:rsidR="00F71368" w:rsidRPr="007F32ED" w:rsidRDefault="00F71368" w:rsidP="00734310">
      <w:pPr>
        <w:pStyle w:val="Heading3"/>
      </w:pPr>
      <w:r w:rsidRPr="007F32ED">
        <w:t>D.3.2</w:t>
      </w:r>
      <w:r w:rsidR="001576A7" w:rsidRPr="007F32ED">
        <w:t xml:space="preserve"> </w:t>
      </w:r>
      <w:r w:rsidRPr="007F32ED">
        <w:t>Funded Organisation Performance Monitoring Framework</w:t>
      </w:r>
    </w:p>
    <w:p w14:paraId="7F90B1B3" w14:textId="77777777" w:rsidR="00F71368" w:rsidRPr="007F32ED" w:rsidRDefault="00F71368" w:rsidP="00F71368">
      <w:pPr>
        <w:pStyle w:val="DHHSbody"/>
      </w:pPr>
      <w:r w:rsidRPr="007F32ED">
        <w:t xml:space="preserve">Monitoring mechanisms are outlined in the department’s Funded Organisation Performance Monitoring Framework (FOPMF). The FOPMF applies to organisations funded through a </w:t>
      </w:r>
      <w:r w:rsidR="008239D8" w:rsidRPr="007F32ED">
        <w:t xml:space="preserve">service agreement </w:t>
      </w:r>
      <w:r w:rsidRPr="007F32ED">
        <w:t>with the department as part of the quality assurance approach to ensure that service users receive quality care and that services meet appropriate standards and community exp</w:t>
      </w:r>
      <w:r w:rsidR="008239D8" w:rsidRPr="007F32ED">
        <w:t>ectations.</w:t>
      </w:r>
    </w:p>
    <w:p w14:paraId="6CFE1716" w14:textId="61D47FD4" w:rsidR="00F71368" w:rsidRPr="007F32ED" w:rsidRDefault="00F71368" w:rsidP="00F71368">
      <w:pPr>
        <w:pStyle w:val="DHHSbody"/>
      </w:pPr>
      <w:r w:rsidRPr="007F32ED">
        <w:t xml:space="preserve">Further information can be found </w:t>
      </w:r>
      <w:r w:rsidR="00A03D55" w:rsidRPr="007F32ED">
        <w:t xml:space="preserve">in the </w:t>
      </w:r>
      <w:hyperlink r:id="rId79" w:history="1">
        <w:r w:rsidR="00A03D55" w:rsidRPr="007F32ED">
          <w:rPr>
            <w:rStyle w:val="Hyperlink"/>
          </w:rPr>
          <w:t>Service Agreement Information Kit</w:t>
        </w:r>
      </w:hyperlink>
      <w:r w:rsidR="00A03D55" w:rsidRPr="007F32ED">
        <w:t xml:space="preserve"> </w:t>
      </w:r>
      <w:r w:rsidR="000C6EE3" w:rsidRPr="007F32ED">
        <w:t>at:</w:t>
      </w:r>
    </w:p>
    <w:p w14:paraId="6AC898F5" w14:textId="3635D764" w:rsidR="00F71368" w:rsidRPr="00574E12" w:rsidRDefault="00A03D55" w:rsidP="00F71368">
      <w:pPr>
        <w:pStyle w:val="DHHSbody"/>
        <w:rPr>
          <w:rStyle w:val="Hyperlink"/>
        </w:rPr>
      </w:pPr>
      <w:r w:rsidRPr="007F32ED">
        <w:rPr>
          <w:color w:val="0072CE"/>
          <w:u w:val="dotted"/>
        </w:rPr>
        <w:t>&lt;</w:t>
      </w:r>
      <w:r w:rsidR="00BE4CDB" w:rsidRPr="00BE4CDB">
        <w:t xml:space="preserve"> </w:t>
      </w:r>
      <w:r w:rsidR="00BE4CDB" w:rsidRPr="00BE4CDB">
        <w:rPr>
          <w:color w:val="0072CE"/>
          <w:u w:val="dotted"/>
        </w:rPr>
        <w:t>https://fac.dffh.vic.gov.au/service-agreement-information-kit-0</w:t>
      </w:r>
      <w:r w:rsidR="00BE4CDB" w:rsidRPr="00BE4CDB">
        <w:rPr>
          <w:color w:val="0072CE"/>
          <w:u w:val="dotted"/>
        </w:rPr>
        <w:t xml:space="preserve"> </w:t>
      </w:r>
      <w:r w:rsidRPr="007F32ED">
        <w:rPr>
          <w:color w:val="0072CE"/>
          <w:u w:val="dotted"/>
        </w:rPr>
        <w:t>&gt;.</w:t>
      </w:r>
    </w:p>
    <w:p w14:paraId="2CA0D37C" w14:textId="77777777" w:rsidR="00F71368" w:rsidRPr="00574E12" w:rsidRDefault="00F71368" w:rsidP="00734310">
      <w:pPr>
        <w:pStyle w:val="Heading4"/>
      </w:pPr>
      <w:r w:rsidRPr="00574E12">
        <w:lastRenderedPageBreak/>
        <w:t xml:space="preserve">Service </w:t>
      </w:r>
      <w:r w:rsidR="008239D8" w:rsidRPr="00574E12">
        <w:t xml:space="preserve">agreement monitoring </w:t>
      </w:r>
      <w:proofErr w:type="gramStart"/>
      <w:r w:rsidR="008239D8" w:rsidRPr="00574E12">
        <w:t>checklist</w:t>
      </w:r>
      <w:proofErr w:type="gramEnd"/>
    </w:p>
    <w:p w14:paraId="30DE05DA" w14:textId="0E8D8FA4" w:rsidR="00F71368" w:rsidRPr="00574E12" w:rsidRDefault="00F71368" w:rsidP="00F71368">
      <w:pPr>
        <w:pStyle w:val="DHHSbody"/>
      </w:pPr>
      <w:r w:rsidRPr="00574E12">
        <w:t xml:space="preserve">A </w:t>
      </w:r>
      <w:r w:rsidR="008239D8" w:rsidRPr="00574E12">
        <w:t xml:space="preserve">service agreement monitoring checklist </w:t>
      </w:r>
      <w:r w:rsidRPr="00574E12">
        <w:t xml:space="preserve">is used by departmental monitoring staff to ensure that any discussions with funded service providers address the requirements of the </w:t>
      </w:r>
      <w:r w:rsidR="008239D8" w:rsidRPr="00574E12">
        <w:t>service agreement</w:t>
      </w:r>
      <w:r w:rsidRPr="00574E12">
        <w:t xml:space="preserve">. As noted under the CIMS </w:t>
      </w:r>
      <w:r w:rsidR="008239D8" w:rsidRPr="00574E12">
        <w:t xml:space="preserve">performance audits </w:t>
      </w:r>
      <w:r w:rsidRPr="00574E12">
        <w:t xml:space="preserve">above, </w:t>
      </w:r>
      <w:r w:rsidR="005003E4" w:rsidRPr="00574E12">
        <w:t>divisional offices</w:t>
      </w:r>
      <w:r w:rsidR="0026366C" w:rsidRPr="00574E12">
        <w:t xml:space="preserve"> </w:t>
      </w:r>
      <w:r w:rsidRPr="00574E12">
        <w:t xml:space="preserve">will assess evidence of compliance with the indicators in Table </w:t>
      </w:r>
      <w:r w:rsidR="008239D8" w:rsidRPr="00574E12">
        <w:t>D1</w:t>
      </w:r>
      <w:r w:rsidRPr="00574E12">
        <w:t xml:space="preserve"> through regular audits. As the audits will be integrated with broader service monitoring visits, some or </w:t>
      </w:r>
      <w:proofErr w:type="gramStart"/>
      <w:r w:rsidRPr="00574E12">
        <w:t>all of</w:t>
      </w:r>
      <w:proofErr w:type="gramEnd"/>
      <w:r w:rsidRPr="00574E12">
        <w:t xml:space="preserve"> the indicators may be assessed during the completion of the </w:t>
      </w:r>
      <w:r w:rsidR="008239D8" w:rsidRPr="00574E12">
        <w:t>service agreement monitoring checklist</w:t>
      </w:r>
      <w:r w:rsidRPr="00574E12">
        <w:t>.</w:t>
      </w:r>
    </w:p>
    <w:p w14:paraId="509352D0" w14:textId="77777777" w:rsidR="00F71368" w:rsidRPr="00574E12" w:rsidRDefault="00F71368" w:rsidP="00734310">
      <w:pPr>
        <w:pStyle w:val="Heading4"/>
      </w:pPr>
      <w:r w:rsidRPr="00574E12">
        <w:t>Desktop reviews</w:t>
      </w:r>
    </w:p>
    <w:p w14:paraId="3EDCCE81" w14:textId="77777777" w:rsidR="00F71368" w:rsidRPr="00574E12" w:rsidRDefault="00F71368" w:rsidP="00F71368">
      <w:pPr>
        <w:pStyle w:val="DHHSbody"/>
      </w:pPr>
      <w:r w:rsidRPr="00574E12">
        <w:t xml:space="preserve">As part of </w:t>
      </w:r>
      <w:r w:rsidR="008239D8" w:rsidRPr="00574E12">
        <w:t xml:space="preserve">service agreement </w:t>
      </w:r>
      <w:r w:rsidRPr="00574E12">
        <w:t>monitoring, departmental monitoring staff conduct an annual assessment of a funded service provider’s performance based on information collected throughout the year. Performance data is collated by departmental monitoring staff and is assessed to identify any risks or trends that may be impacting the quality or sustainability of services. Desktop reviews are used to monitor whether the outcomes of incident investigations and reviews are embedded in service delivery.</w:t>
      </w:r>
    </w:p>
    <w:p w14:paraId="37EAF5A4" w14:textId="77777777" w:rsidR="00F71368" w:rsidRPr="00574E12" w:rsidRDefault="00F71368" w:rsidP="00734310">
      <w:pPr>
        <w:pStyle w:val="Heading4"/>
      </w:pPr>
      <w:r w:rsidRPr="00574E12">
        <w:t>Live monitoring</w:t>
      </w:r>
    </w:p>
    <w:p w14:paraId="4BDE790E" w14:textId="23BD9ACA" w:rsidR="00F71368" w:rsidRPr="00574E12" w:rsidRDefault="00F71368" w:rsidP="00F71368">
      <w:pPr>
        <w:pStyle w:val="DHHSbody"/>
      </w:pPr>
      <w:r w:rsidRPr="00574E12">
        <w:t>An online platform called SAMS2 is used by monitoring staff to record real</w:t>
      </w:r>
      <w:r w:rsidR="0026366C" w:rsidRPr="00574E12">
        <w:t>-</w:t>
      </w:r>
      <w:r w:rsidRPr="00574E12">
        <w:t xml:space="preserve">time information about service provider performance to ensure monitoring staff are informed of how the service provider is performing in relation to its </w:t>
      </w:r>
      <w:r w:rsidR="008239D8" w:rsidRPr="00574E12">
        <w:t xml:space="preserve">service agreement </w:t>
      </w:r>
      <w:r w:rsidRPr="00574E12">
        <w:t xml:space="preserve">at any time. All monitoring staff record relevant performance information (such as issues which may compromise service user wellbeing and safety) in SAMS2. In accordance with the FOPMF, instances of service provider shortcomings in complying with the </w:t>
      </w:r>
      <w:r w:rsidR="008239D8" w:rsidRPr="00574E12">
        <w:rPr>
          <w:rStyle w:val="Emphasis"/>
        </w:rPr>
        <w:t>Client incident management guide</w:t>
      </w:r>
      <w:r w:rsidR="008239D8" w:rsidRPr="00574E12">
        <w:t xml:space="preserve"> </w:t>
      </w:r>
      <w:r w:rsidRPr="00574E12">
        <w:t xml:space="preserve">are recorded in </w:t>
      </w:r>
      <w:r w:rsidR="008239D8" w:rsidRPr="00574E12">
        <w:t xml:space="preserve">live monitoring </w:t>
      </w:r>
      <w:r w:rsidRPr="00574E12">
        <w:t>and supported with actions focusing on remediation of the processes and management systems which the servi</w:t>
      </w:r>
      <w:r w:rsidR="008239D8" w:rsidRPr="00574E12">
        <w:t>ce provider is accountable for.</w:t>
      </w:r>
    </w:p>
    <w:p w14:paraId="30D6FE2E" w14:textId="77777777" w:rsidR="00F71368" w:rsidRPr="00574E12" w:rsidRDefault="00734310" w:rsidP="00734310">
      <w:pPr>
        <w:pStyle w:val="Heading4"/>
      </w:pPr>
      <w:r w:rsidRPr="00574E12">
        <w:t>Attestation</w:t>
      </w:r>
    </w:p>
    <w:p w14:paraId="42E1FA5C" w14:textId="0B47B83D" w:rsidR="00F71368" w:rsidRPr="00574E12" w:rsidRDefault="00F71368" w:rsidP="00F71368">
      <w:pPr>
        <w:pStyle w:val="DHHSbody"/>
      </w:pPr>
      <w:r w:rsidRPr="00574E12">
        <w:t xml:space="preserve">Funded organisations are required to attest/clarify on an annual basis that they are compliant with set </w:t>
      </w:r>
      <w:r w:rsidR="007431B1" w:rsidRPr="00574E12">
        <w:t xml:space="preserve">service agreement </w:t>
      </w:r>
      <w:r w:rsidRPr="00574E12">
        <w:t xml:space="preserve">requirements related to financial management and risk management. In 2016, the attestation requirements </w:t>
      </w:r>
      <w:r w:rsidR="0026366C" w:rsidRPr="00574E12">
        <w:t>were</w:t>
      </w:r>
      <w:r w:rsidRPr="00574E12">
        <w:t xml:space="preserve"> expanded to include staff safety screening and compliance with privacy requirements. By attesting, a service provider is making a commitment to the department that they have </w:t>
      </w:r>
      <w:r w:rsidR="0026366C" w:rsidRPr="00574E12">
        <w:t xml:space="preserve">the </w:t>
      </w:r>
      <w:r w:rsidRPr="00574E12">
        <w:t xml:space="preserve">appropriate systems to comply with </w:t>
      </w:r>
      <w:r w:rsidR="0026366C" w:rsidRPr="00574E12">
        <w:t xml:space="preserve">the </w:t>
      </w:r>
      <w:r w:rsidRPr="00574E12">
        <w:t xml:space="preserve">relevant </w:t>
      </w:r>
      <w:r w:rsidR="008239D8" w:rsidRPr="00574E12">
        <w:t xml:space="preserve">service agreement </w:t>
      </w:r>
      <w:r w:rsidRPr="00574E12">
        <w:t xml:space="preserve">requirements, which includes </w:t>
      </w:r>
      <w:r w:rsidR="005205A0" w:rsidRPr="00574E12">
        <w:t>this guide</w:t>
      </w:r>
      <w:r w:rsidRPr="00574E12">
        <w:t>.</w:t>
      </w:r>
    </w:p>
    <w:p w14:paraId="724E787B" w14:textId="77777777" w:rsidR="00F71368" w:rsidRPr="00574E12" w:rsidRDefault="00F71368" w:rsidP="00734310">
      <w:pPr>
        <w:pStyle w:val="Heading4"/>
      </w:pPr>
      <w:r w:rsidRPr="00574E12">
        <w:t xml:space="preserve">Service </w:t>
      </w:r>
      <w:proofErr w:type="gramStart"/>
      <w:r w:rsidRPr="00574E12">
        <w:t>reviews</w:t>
      </w:r>
      <w:proofErr w:type="gramEnd"/>
    </w:p>
    <w:p w14:paraId="4770F773" w14:textId="77777777" w:rsidR="00F71368" w:rsidRPr="00574E12" w:rsidRDefault="00F71368" w:rsidP="00F71368">
      <w:pPr>
        <w:pStyle w:val="DHHSbody"/>
      </w:pPr>
      <w:r w:rsidRPr="00574E12">
        <w:t xml:space="preserve">A service review is an in-depth examination of the performance of an organisation, conducted where </w:t>
      </w:r>
      <w:r w:rsidR="008239D8" w:rsidRPr="00574E12">
        <w:t xml:space="preserve">service agreement </w:t>
      </w:r>
      <w:r w:rsidRPr="00574E12">
        <w:t>monitoring has identified a high level of risk or issues of concern. There are two types of service review:</w:t>
      </w:r>
    </w:p>
    <w:p w14:paraId="53D1DEDA" w14:textId="77777777" w:rsidR="00F71368" w:rsidRPr="00574E12" w:rsidRDefault="00625D0D" w:rsidP="000D1EDC">
      <w:pPr>
        <w:pStyle w:val="DHHSnumberdigit"/>
        <w:numPr>
          <w:ilvl w:val="0"/>
          <w:numId w:val="21"/>
        </w:numPr>
      </w:pPr>
      <w:r w:rsidRPr="00574E12">
        <w:t>Collaborative – u</w:t>
      </w:r>
      <w:r w:rsidR="00F71368" w:rsidRPr="00574E12">
        <w:t>ndertaken in collaboration with the funded organisation that may involve a third party (such as an independent consultant). It will assess an organisation’s ongoing viability and operating model with the aim of producing an action plan to address issues.</w:t>
      </w:r>
    </w:p>
    <w:p w14:paraId="355F3680" w14:textId="77777777" w:rsidR="00F71368" w:rsidRPr="00574E12" w:rsidRDefault="00F71368" w:rsidP="000D1EDC">
      <w:pPr>
        <w:pStyle w:val="DHHSnumberdigit"/>
        <w:numPr>
          <w:ilvl w:val="0"/>
          <w:numId w:val="21"/>
        </w:numPr>
      </w:pPr>
      <w:r w:rsidRPr="00574E12">
        <w:t>Investigative</w:t>
      </w:r>
      <w:r w:rsidR="00625D0D" w:rsidRPr="00574E12">
        <w:t xml:space="preserve"> – c</w:t>
      </w:r>
      <w:r w:rsidRPr="00574E12">
        <w:t xml:space="preserve">onducted by a third party (independent consultant) and managed by the department. It is undertaken where there is evidence or allegations made of a significant breach of the </w:t>
      </w:r>
      <w:r w:rsidR="003F4DAA" w:rsidRPr="00574E12">
        <w:t>service agreement</w:t>
      </w:r>
      <w:r w:rsidR="00625D0D" w:rsidRPr="00574E12">
        <w:t>,</w:t>
      </w:r>
      <w:r w:rsidR="003F4DAA" w:rsidRPr="00574E12">
        <w:t xml:space="preserve"> or where there is a service failure which will impact on service user safety and </w:t>
      </w:r>
      <w:r w:rsidRPr="00574E12">
        <w:t>wellbeing or the ongoing provision of qu</w:t>
      </w:r>
      <w:r w:rsidR="003F4DAA" w:rsidRPr="00574E12">
        <w:t>ality and sustainable services.</w:t>
      </w:r>
    </w:p>
    <w:p w14:paraId="20BA9628" w14:textId="77777777" w:rsidR="00F71368" w:rsidRPr="00574E12" w:rsidRDefault="00F71368" w:rsidP="003F4DAA">
      <w:pPr>
        <w:pStyle w:val="DHHSbodyafterbullets"/>
      </w:pPr>
      <w:r>
        <w:t xml:space="preserve">Service reviews may be used to assess the overall response of service providers to both </w:t>
      </w:r>
      <w:r w:rsidR="003F4DAA">
        <w:t xml:space="preserve">major impact </w:t>
      </w:r>
      <w:r>
        <w:t xml:space="preserve">and </w:t>
      </w:r>
      <w:r w:rsidR="003F4DAA">
        <w:t xml:space="preserve">non-major impact </w:t>
      </w:r>
      <w:r>
        <w:t>incidents.</w:t>
      </w:r>
    </w:p>
    <w:p w14:paraId="4C2963C2" w14:textId="6B4363BC" w:rsidR="00F71368" w:rsidRPr="00A973F1" w:rsidRDefault="00F71368" w:rsidP="00734310">
      <w:pPr>
        <w:pStyle w:val="Heading3"/>
      </w:pPr>
      <w:r w:rsidRPr="00A973F1">
        <w:lastRenderedPageBreak/>
        <w:t>D.3.</w:t>
      </w:r>
      <w:r w:rsidR="007C6CBF" w:rsidRPr="00A973F1">
        <w:t>3</w:t>
      </w:r>
      <w:r w:rsidR="001576A7" w:rsidRPr="00A973F1">
        <w:t xml:space="preserve"> </w:t>
      </w:r>
      <w:r w:rsidRPr="00A973F1">
        <w:t>Regulatory mechanisms</w:t>
      </w:r>
    </w:p>
    <w:p w14:paraId="0F55356D" w14:textId="77777777" w:rsidR="00A973F1" w:rsidRPr="005A2183" w:rsidRDefault="00A973F1" w:rsidP="00A973F1">
      <w:pPr>
        <w:pStyle w:val="Heading4"/>
      </w:pPr>
      <w:r w:rsidRPr="005A2183">
        <w:t>Social Services Regulator</w:t>
      </w:r>
    </w:p>
    <w:p w14:paraId="52EF3DC9" w14:textId="77777777" w:rsidR="00A973F1" w:rsidRPr="005A2183" w:rsidRDefault="00A973F1" w:rsidP="00A973F1">
      <w:pPr>
        <w:pStyle w:val="DHHSbody"/>
      </w:pPr>
      <w:r w:rsidRPr="005A2183">
        <w:t>The Social Services Regulation Act 2021 establishes a new framework for social services in Victoria. It begins on 1 July 2024.</w:t>
      </w:r>
    </w:p>
    <w:p w14:paraId="3F2221C9" w14:textId="77777777" w:rsidR="00A973F1" w:rsidRPr="005A2183" w:rsidRDefault="00A973F1" w:rsidP="00A973F1">
      <w:pPr>
        <w:pStyle w:val="DHHSbody"/>
        <w:rPr>
          <w:lang w:eastAsia="en-AU"/>
        </w:rPr>
      </w:pPr>
      <w:r w:rsidRPr="005A2183">
        <w:rPr>
          <w:lang w:eastAsia="en-AU"/>
        </w:rPr>
        <w:t>The initiatives in the Act will:</w:t>
      </w:r>
    </w:p>
    <w:p w14:paraId="1B76E6BA" w14:textId="77777777" w:rsidR="00A973F1" w:rsidRPr="005A2183" w:rsidRDefault="00A973F1" w:rsidP="51F4C603">
      <w:pPr>
        <w:pStyle w:val="Bullet1"/>
        <w:numPr>
          <w:ilvl w:val="0"/>
          <w:numId w:val="0"/>
        </w:numPr>
        <w:rPr>
          <w:sz w:val="20"/>
          <w:lang w:eastAsia="en-AU"/>
        </w:rPr>
      </w:pPr>
      <w:r w:rsidRPr="005A2183">
        <w:rPr>
          <w:sz w:val="20"/>
          <w:lang w:eastAsia="en-AU"/>
        </w:rPr>
        <w:t xml:space="preserve">support the safe delivery of social </w:t>
      </w:r>
      <w:proofErr w:type="gramStart"/>
      <w:r w:rsidRPr="005A2183">
        <w:rPr>
          <w:sz w:val="20"/>
          <w:lang w:eastAsia="en-AU"/>
        </w:rPr>
        <w:t>services</w:t>
      </w:r>
      <w:proofErr w:type="gramEnd"/>
    </w:p>
    <w:p w14:paraId="3B7E24B8" w14:textId="77777777" w:rsidR="00A973F1" w:rsidRPr="005A2183" w:rsidRDefault="00A973F1" w:rsidP="51F4C603">
      <w:pPr>
        <w:pStyle w:val="Bullet1"/>
        <w:numPr>
          <w:ilvl w:val="0"/>
          <w:numId w:val="0"/>
        </w:numPr>
        <w:rPr>
          <w:sz w:val="20"/>
          <w:lang w:eastAsia="en-AU"/>
        </w:rPr>
      </w:pPr>
      <w:r w:rsidRPr="005A2183">
        <w:rPr>
          <w:sz w:val="20"/>
          <w:lang w:eastAsia="en-AU"/>
        </w:rPr>
        <w:t xml:space="preserve">ensure social service providers understand their role in protecting the rights of social service </w:t>
      </w:r>
      <w:proofErr w:type="gramStart"/>
      <w:r w:rsidRPr="005A2183">
        <w:rPr>
          <w:sz w:val="20"/>
          <w:lang w:eastAsia="en-AU"/>
        </w:rPr>
        <w:t>users</w:t>
      </w:r>
      <w:proofErr w:type="gramEnd"/>
    </w:p>
    <w:p w14:paraId="715374B1" w14:textId="77777777" w:rsidR="00A973F1" w:rsidRPr="005A2183" w:rsidRDefault="00A973F1" w:rsidP="51F4C603">
      <w:pPr>
        <w:pStyle w:val="Bullet1"/>
        <w:numPr>
          <w:ilvl w:val="0"/>
          <w:numId w:val="0"/>
        </w:numPr>
        <w:rPr>
          <w:sz w:val="20"/>
          <w:lang w:eastAsia="en-AU"/>
        </w:rPr>
      </w:pPr>
      <w:r w:rsidRPr="005A2183">
        <w:rPr>
          <w:sz w:val="20"/>
          <w:lang w:eastAsia="en-AU"/>
        </w:rPr>
        <w:t xml:space="preserve">define roles and responsibilities of social service </w:t>
      </w:r>
      <w:proofErr w:type="gramStart"/>
      <w:r w:rsidRPr="005A2183">
        <w:rPr>
          <w:sz w:val="20"/>
          <w:lang w:eastAsia="en-AU"/>
        </w:rPr>
        <w:t>providers</w:t>
      </w:r>
      <w:proofErr w:type="gramEnd"/>
    </w:p>
    <w:p w14:paraId="29B09FF1" w14:textId="77777777" w:rsidR="00A973F1" w:rsidRPr="005A2183" w:rsidRDefault="00A973F1" w:rsidP="51F4C603">
      <w:pPr>
        <w:pStyle w:val="Bullet1"/>
        <w:numPr>
          <w:ilvl w:val="0"/>
          <w:numId w:val="0"/>
        </w:numPr>
        <w:rPr>
          <w:sz w:val="20"/>
          <w:lang w:eastAsia="en-AU"/>
        </w:rPr>
      </w:pPr>
      <w:r w:rsidRPr="005A2183">
        <w:rPr>
          <w:sz w:val="20"/>
          <w:lang w:eastAsia="en-AU"/>
        </w:rPr>
        <w:t xml:space="preserve">give the new regulator monitoring and enforcement powers, so they can respond to risks of </w:t>
      </w:r>
      <w:proofErr w:type="gramStart"/>
      <w:r w:rsidRPr="005A2183">
        <w:rPr>
          <w:sz w:val="20"/>
          <w:lang w:eastAsia="en-AU"/>
        </w:rPr>
        <w:t>harm</w:t>
      </w:r>
      <w:proofErr w:type="gramEnd"/>
    </w:p>
    <w:p w14:paraId="77F49AEB" w14:textId="77777777" w:rsidR="00A973F1" w:rsidRPr="005A2183" w:rsidRDefault="00A973F1" w:rsidP="51F4C603">
      <w:pPr>
        <w:pStyle w:val="Bullet1"/>
        <w:numPr>
          <w:ilvl w:val="0"/>
          <w:numId w:val="0"/>
        </w:numPr>
        <w:rPr>
          <w:sz w:val="20"/>
          <w:lang w:eastAsia="en-AU"/>
        </w:rPr>
      </w:pPr>
      <w:r w:rsidRPr="005A2183">
        <w:rPr>
          <w:sz w:val="20"/>
          <w:lang w:eastAsia="en-AU"/>
        </w:rPr>
        <w:t>improve information sharing between regulators so they can identify and respond to any risks of harm to service users.</w:t>
      </w:r>
    </w:p>
    <w:p w14:paraId="7DE81650" w14:textId="77777777" w:rsidR="00A973F1" w:rsidRPr="005A2183" w:rsidRDefault="00A973F1" w:rsidP="00A973F1">
      <w:pPr>
        <w:pStyle w:val="DHHSbody"/>
        <w:rPr>
          <w:lang w:eastAsia="en-AU"/>
        </w:rPr>
      </w:pPr>
      <w:r w:rsidRPr="005A2183">
        <w:rPr>
          <w:lang w:eastAsia="en-AU"/>
        </w:rPr>
        <w:t>The new system will mean Victorian social service providers will have:</w:t>
      </w:r>
    </w:p>
    <w:p w14:paraId="4BACFF76" w14:textId="77777777" w:rsidR="00A973F1" w:rsidRPr="005A2183" w:rsidRDefault="00A973F1" w:rsidP="51F4C603">
      <w:pPr>
        <w:pStyle w:val="Bullet1"/>
        <w:numPr>
          <w:ilvl w:val="0"/>
          <w:numId w:val="0"/>
        </w:numPr>
        <w:rPr>
          <w:sz w:val="20"/>
          <w:lang w:eastAsia="en-AU"/>
        </w:rPr>
      </w:pPr>
      <w:r w:rsidRPr="005A2183">
        <w:rPr>
          <w:sz w:val="20"/>
          <w:lang w:eastAsia="en-AU"/>
        </w:rPr>
        <w:t>streamlined registration and reporting requirements,</w:t>
      </w:r>
    </w:p>
    <w:p w14:paraId="46D12A35" w14:textId="77777777" w:rsidR="00A973F1" w:rsidRPr="005A2183" w:rsidRDefault="00A973F1" w:rsidP="51F4C603">
      <w:pPr>
        <w:pStyle w:val="Bullet1"/>
        <w:numPr>
          <w:ilvl w:val="0"/>
          <w:numId w:val="0"/>
        </w:numPr>
        <w:rPr>
          <w:sz w:val="20"/>
          <w:lang w:eastAsia="en-AU"/>
        </w:rPr>
      </w:pPr>
      <w:r w:rsidRPr="005A2183">
        <w:rPr>
          <w:sz w:val="20"/>
          <w:lang w:eastAsia="en-AU"/>
        </w:rPr>
        <w:t>a common set of social service standards</w:t>
      </w:r>
    </w:p>
    <w:p w14:paraId="614D1303" w14:textId="77777777" w:rsidR="00A973F1" w:rsidRPr="005A2183" w:rsidRDefault="00A973F1" w:rsidP="51F4C603">
      <w:pPr>
        <w:pStyle w:val="Bullet1"/>
        <w:numPr>
          <w:ilvl w:val="0"/>
          <w:numId w:val="0"/>
        </w:numPr>
        <w:rPr>
          <w:sz w:val="20"/>
          <w:lang w:eastAsia="en-AU"/>
        </w:rPr>
      </w:pPr>
      <w:r w:rsidRPr="005A2183">
        <w:rPr>
          <w:sz w:val="20"/>
          <w:lang w:eastAsia="en-AU"/>
        </w:rPr>
        <w:t>a single independent regulator.</w:t>
      </w:r>
    </w:p>
    <w:p w14:paraId="64DF392C" w14:textId="77777777" w:rsidR="00A973F1" w:rsidRPr="005A2183" w:rsidRDefault="00A973F1" w:rsidP="00A973F1">
      <w:pPr>
        <w:pStyle w:val="DHHSbody"/>
        <w:rPr>
          <w:lang w:eastAsia="en-AU"/>
        </w:rPr>
      </w:pPr>
      <w:r w:rsidRPr="005A2183">
        <w:rPr>
          <w:lang w:eastAsia="en-AU"/>
        </w:rPr>
        <w:t xml:space="preserve">The Social Services Regulator will replace the current Human Services Regulator. </w:t>
      </w:r>
    </w:p>
    <w:p w14:paraId="62A13A14" w14:textId="77777777" w:rsidR="00A973F1" w:rsidRPr="005A2183" w:rsidRDefault="00A973F1" w:rsidP="00A973F1">
      <w:pPr>
        <w:pStyle w:val="DHHSbody"/>
        <w:rPr>
          <w:lang w:eastAsia="en-AU"/>
        </w:rPr>
      </w:pPr>
      <w:r w:rsidRPr="005A2183">
        <w:rPr>
          <w:lang w:eastAsia="en-AU"/>
        </w:rPr>
        <w:t>The new system will be more efficient and create a safer environment for all Victorians. </w:t>
      </w:r>
    </w:p>
    <w:p w14:paraId="5E3DFD16" w14:textId="4F8C51E2" w:rsidR="00A973F1" w:rsidRDefault="00A973F1" w:rsidP="00A973F1">
      <w:pPr>
        <w:pStyle w:val="DHHSbody"/>
        <w:rPr>
          <w:lang w:eastAsia="en-AU"/>
        </w:rPr>
      </w:pPr>
      <w:r w:rsidRPr="005A2183">
        <w:rPr>
          <w:lang w:eastAsia="en-AU"/>
        </w:rPr>
        <w:t xml:space="preserve">CIMS is the framework for service providers to report serious incidents to the Regulator under section 48(1) of the </w:t>
      </w:r>
      <w:r w:rsidRPr="005A2183">
        <w:rPr>
          <w:i/>
          <w:iCs/>
          <w:lang w:eastAsia="en-AU"/>
        </w:rPr>
        <w:t>Social Services Regulations Act</w:t>
      </w:r>
      <w:r w:rsidRPr="005A2183">
        <w:rPr>
          <w:lang w:eastAsia="en-AU"/>
        </w:rPr>
        <w:t xml:space="preserve"> 2021 (the Act). Section 36(2) of the </w:t>
      </w:r>
      <w:r w:rsidRPr="005A2183">
        <w:rPr>
          <w:i/>
          <w:iCs/>
          <w:lang w:eastAsia="en-AU"/>
        </w:rPr>
        <w:t xml:space="preserve">Social Services Regulations </w:t>
      </w:r>
      <w:r w:rsidRPr="005A2183">
        <w:rPr>
          <w:lang w:eastAsia="en-AU"/>
        </w:rPr>
        <w:t>2023 details the prescribed information</w:t>
      </w:r>
      <w:r w:rsidR="00D40F63" w:rsidRPr="005A2183">
        <w:rPr>
          <w:lang w:eastAsia="en-AU"/>
        </w:rPr>
        <w:t xml:space="preserve"> from CIMS</w:t>
      </w:r>
      <w:r w:rsidRPr="005A2183">
        <w:rPr>
          <w:lang w:eastAsia="en-AU"/>
        </w:rPr>
        <w:t xml:space="preserve"> that </w:t>
      </w:r>
      <w:r w:rsidR="00D40F63" w:rsidRPr="005A2183">
        <w:rPr>
          <w:lang w:eastAsia="en-AU"/>
        </w:rPr>
        <w:t>the Department</w:t>
      </w:r>
      <w:r w:rsidRPr="005A2183">
        <w:rPr>
          <w:lang w:eastAsia="en-AU"/>
        </w:rPr>
        <w:t xml:space="preserve"> will share with the Regulator to fulfill the requirements under section 48(1) of the Act.</w:t>
      </w:r>
    </w:p>
    <w:p w14:paraId="0B231D72" w14:textId="77777777" w:rsidR="00A973F1" w:rsidRPr="00FB282C" w:rsidRDefault="00A973F1" w:rsidP="00A973F1">
      <w:pPr>
        <w:pStyle w:val="DHHSbody"/>
        <w:rPr>
          <w:lang w:eastAsia="en-AU"/>
        </w:rPr>
      </w:pPr>
      <w:r>
        <w:rPr>
          <w:lang w:eastAsia="en-AU"/>
        </w:rPr>
        <w:t xml:space="preserve">See the </w:t>
      </w:r>
      <w:hyperlink r:id="rId80" w:history="1">
        <w:r w:rsidRPr="00522E3F">
          <w:rPr>
            <w:rStyle w:val="Hyperlink"/>
            <w:lang w:eastAsia="en-AU"/>
          </w:rPr>
          <w:t>Social Services Regulation Reform website</w:t>
        </w:r>
      </w:hyperlink>
      <w:r>
        <w:rPr>
          <w:lang w:eastAsia="en-AU"/>
        </w:rPr>
        <w:t xml:space="preserve"> at &lt;</w:t>
      </w:r>
      <w:r w:rsidRPr="007D0518">
        <w:rPr>
          <w:lang w:eastAsia="en-AU"/>
        </w:rPr>
        <w:t>https://www.dffh.vic.gov.au/social-services-regulation-reform</w:t>
      </w:r>
      <w:r>
        <w:rPr>
          <w:lang w:eastAsia="en-AU"/>
        </w:rPr>
        <w:t>&gt; for more details.</w:t>
      </w:r>
    </w:p>
    <w:p w14:paraId="4F7F37A3" w14:textId="5D40E4FF" w:rsidR="00F71368" w:rsidRPr="00574E12" w:rsidRDefault="00F71368" w:rsidP="00734310">
      <w:pPr>
        <w:pStyle w:val="Heading3"/>
      </w:pPr>
      <w:r w:rsidRPr="00574E12">
        <w:t>D.3.</w:t>
      </w:r>
      <w:r w:rsidR="002E6EF4">
        <w:t>3</w:t>
      </w:r>
      <w:r w:rsidR="001576A7" w:rsidRPr="00574E12">
        <w:t xml:space="preserve"> </w:t>
      </w:r>
      <w:r w:rsidRPr="00574E12">
        <w:t>Oversight mechanisms</w:t>
      </w:r>
    </w:p>
    <w:p w14:paraId="5E864C78" w14:textId="77777777" w:rsidR="00F71368" w:rsidRPr="00574E12" w:rsidRDefault="00F71368" w:rsidP="00F71368">
      <w:pPr>
        <w:pStyle w:val="DHHSbody"/>
      </w:pPr>
      <w:r w:rsidRPr="00574E12">
        <w:t>Oversight bodies are tasked with reviewing the conduct and decisions of government agencies and public officials. This may take the form or an incident investigation, inspection or audit and can be based on a complaint, a legal obligation or the oversight body’s own discretion. Oversight bodies seek to maintain the integrity of government agencies and public officials by holding them accountable for actions and decisions they make while carrying out their duties.</w:t>
      </w:r>
    </w:p>
    <w:p w14:paraId="613072C8" w14:textId="659D8BC0" w:rsidR="00F71368" w:rsidRPr="00574E12" w:rsidRDefault="00F71368" w:rsidP="00F71368">
      <w:pPr>
        <w:pStyle w:val="DHHSbody"/>
      </w:pPr>
      <w:r w:rsidRPr="00574E12">
        <w:t>In relation to CIMS</w:t>
      </w:r>
      <w:r w:rsidR="004A263E" w:rsidRPr="00574E12">
        <w:t>,</w:t>
      </w:r>
      <w:r w:rsidRPr="00574E12">
        <w:t xml:space="preserve"> this may include the oversight bodies set out below.</w:t>
      </w:r>
    </w:p>
    <w:p w14:paraId="1AB03EAC" w14:textId="77777777" w:rsidR="00F71368" w:rsidRDefault="00F71368" w:rsidP="00734310">
      <w:pPr>
        <w:pStyle w:val="Heading4"/>
      </w:pPr>
      <w:r>
        <w:t>Commission for Children and Young People</w:t>
      </w:r>
    </w:p>
    <w:p w14:paraId="3E8E4D09" w14:textId="69C8C251" w:rsidR="008573F7" w:rsidRDefault="00F71368" w:rsidP="00F71368">
      <w:pPr>
        <w:pStyle w:val="DHHSbody"/>
      </w:pPr>
      <w:r>
        <w:t>The Commission for Children and Young People has an oversight and monitoring role for vulnerable children and young people in department</w:t>
      </w:r>
      <w:r w:rsidR="004A263E">
        <w:t>-</w:t>
      </w:r>
      <w:r>
        <w:t xml:space="preserve">funded services </w:t>
      </w:r>
      <w:r w:rsidR="00093E99">
        <w:t>and</w:t>
      </w:r>
      <w:r w:rsidR="008573F7">
        <w:t xml:space="preserve"> a role in promoting continuous improvement and innovation in policies and practices relating to the safety and wellbeing of vulnerable children and young people. </w:t>
      </w:r>
      <w:r>
        <w:t>This includes analysing the quality and effectiveness of programs and services for vulnerable children and young people and undertaking reviews on issues relevant to their safety and wellbeing.</w:t>
      </w:r>
    </w:p>
    <w:p w14:paraId="4AE4DA61" w14:textId="1C4AD553" w:rsidR="008573F7" w:rsidRDefault="00F71368" w:rsidP="00F71368">
      <w:pPr>
        <w:pStyle w:val="DHHSbody"/>
      </w:pPr>
      <w:r>
        <w:t xml:space="preserve">The death of a child who was a child protection client either at the time of death or within the </w:t>
      </w:r>
      <w:r w:rsidR="003F4DAA">
        <w:t>12 </w:t>
      </w:r>
      <w:r>
        <w:t xml:space="preserve">months before their death must be reported by the Secretary to the </w:t>
      </w:r>
      <w:r w:rsidR="004A263E">
        <w:t>Commission for Children and Young People</w:t>
      </w:r>
      <w:r>
        <w:t xml:space="preserve"> and the </w:t>
      </w:r>
      <w:r w:rsidR="002A2577">
        <w:t>Commission for Children and Young People</w:t>
      </w:r>
      <w:r w:rsidR="004A263E">
        <w:t xml:space="preserve"> </w:t>
      </w:r>
      <w:r>
        <w:t>must conduct an inquiry in relation to that death.</w:t>
      </w:r>
    </w:p>
    <w:p w14:paraId="7661020E" w14:textId="7DE6830D" w:rsidR="00F71368" w:rsidRDefault="008573F7" w:rsidP="00F71368">
      <w:pPr>
        <w:pStyle w:val="DHHSbody"/>
      </w:pPr>
      <w:r w:rsidRPr="00C909D4">
        <w:t xml:space="preserve">The </w:t>
      </w:r>
      <w:r w:rsidR="00093E99" w:rsidRPr="00C909D4">
        <w:t>Commission for Children and Young People</w:t>
      </w:r>
      <w:r w:rsidRPr="00C909D4">
        <w:t xml:space="preserve"> is responsible for administering the reportable conduct and Child Safe Standards schemes.</w:t>
      </w:r>
    </w:p>
    <w:p w14:paraId="7A36E621" w14:textId="26AAC363" w:rsidR="00522E3F" w:rsidRPr="00522E3F" w:rsidRDefault="00522E3F" w:rsidP="00F71368">
      <w:pPr>
        <w:pStyle w:val="DHHSbody"/>
      </w:pPr>
      <w:r w:rsidRPr="005A2183">
        <w:lastRenderedPageBreak/>
        <w:t xml:space="preserve">Section 60a and Part 4 of the </w:t>
      </w:r>
      <w:r w:rsidRPr="005A2183">
        <w:rPr>
          <w:i/>
          <w:iCs/>
        </w:rPr>
        <w:t xml:space="preserve">Commission for Children and Young People Act, </w:t>
      </w:r>
      <w:r w:rsidRPr="005A2183">
        <w:t xml:space="preserve">2012 </w:t>
      </w:r>
      <w:r w:rsidR="000D6E9F" w:rsidRPr="005A2183">
        <w:t xml:space="preserve">grants the Commission access to adverse event information for children and young people in out-of-home care. </w:t>
      </w:r>
      <w:r w:rsidR="0053306C" w:rsidRPr="005A2183">
        <w:t>The Department</w:t>
      </w:r>
      <w:r w:rsidR="000D6E9F" w:rsidRPr="005A2183">
        <w:t xml:space="preserve"> provides the Commission with access to </w:t>
      </w:r>
      <w:r w:rsidR="0053306C" w:rsidRPr="005A2183">
        <w:t xml:space="preserve">adverse event </w:t>
      </w:r>
      <w:r w:rsidR="000D6E9F" w:rsidRPr="005A2183">
        <w:t>information</w:t>
      </w:r>
      <w:r w:rsidR="0053306C" w:rsidRPr="005A2183">
        <w:t xml:space="preserve"> from CIMS</w:t>
      </w:r>
      <w:r w:rsidR="000D6E9F" w:rsidRPr="005A2183">
        <w:t xml:space="preserve"> to fulfill these legislative requirements.</w:t>
      </w:r>
    </w:p>
    <w:p w14:paraId="4BE08F3C" w14:textId="77777777" w:rsidR="00D54DE4" w:rsidRPr="004017B3" w:rsidRDefault="00D54DE4" w:rsidP="00D54DE4">
      <w:pPr>
        <w:pStyle w:val="DHHSbody"/>
        <w:rPr>
          <w:lang w:eastAsia="en-AU"/>
        </w:rPr>
      </w:pPr>
      <w:r w:rsidRPr="004017B3">
        <w:rPr>
          <w:lang w:eastAsia="en-AU"/>
        </w:rPr>
        <w:t>See</w:t>
      </w:r>
      <w:r>
        <w:rPr>
          <w:lang w:eastAsia="en-AU"/>
        </w:rPr>
        <w:t xml:space="preserve"> the</w:t>
      </w:r>
      <w:r w:rsidRPr="004017B3">
        <w:rPr>
          <w:lang w:eastAsia="en-AU"/>
        </w:rPr>
        <w:t xml:space="preserve"> </w:t>
      </w:r>
      <w:hyperlink r:id="rId81" w:history="1">
        <w:r>
          <w:rPr>
            <w:rStyle w:val="Hyperlink"/>
          </w:rPr>
          <w:t>Commission for Children and Young People website</w:t>
        </w:r>
      </w:hyperlink>
      <w:r w:rsidRPr="004017B3">
        <w:rPr>
          <w:lang w:eastAsia="en-AU"/>
        </w:rPr>
        <w:t xml:space="preserve"> </w:t>
      </w:r>
      <w:r>
        <w:rPr>
          <w:lang w:eastAsia="en-AU"/>
        </w:rPr>
        <w:t>at &lt;</w:t>
      </w:r>
      <w:r w:rsidRPr="000163B9">
        <w:rPr>
          <w:lang w:eastAsia="en-AU"/>
        </w:rPr>
        <w:t>https://ccyp.vic.gov.au/</w:t>
      </w:r>
      <w:r>
        <w:rPr>
          <w:lang w:eastAsia="en-AU"/>
        </w:rPr>
        <w:t xml:space="preserve">&gt; </w:t>
      </w:r>
      <w:r w:rsidRPr="004017B3">
        <w:rPr>
          <w:lang w:eastAsia="en-AU"/>
        </w:rPr>
        <w:t>for more detail</w:t>
      </w:r>
      <w:r>
        <w:rPr>
          <w:lang w:eastAsia="en-AU"/>
        </w:rPr>
        <w:t>s</w:t>
      </w:r>
      <w:r w:rsidRPr="004017B3">
        <w:rPr>
          <w:lang w:eastAsia="en-AU"/>
        </w:rPr>
        <w:t>.</w:t>
      </w:r>
    </w:p>
    <w:p w14:paraId="3B33B81C" w14:textId="77777777" w:rsidR="00F71368" w:rsidRDefault="00F71368" w:rsidP="00734310">
      <w:pPr>
        <w:pStyle w:val="Heading4"/>
      </w:pPr>
      <w:r>
        <w:t>Disability Services Commissioner</w:t>
      </w:r>
    </w:p>
    <w:p w14:paraId="17037F1E" w14:textId="51A0284E" w:rsidR="00225286" w:rsidRDefault="00F71368" w:rsidP="00F71368">
      <w:pPr>
        <w:pStyle w:val="DHHSbody"/>
      </w:pPr>
      <w:r>
        <w:t xml:space="preserve">The Disability Services Commissioner is a statutory </w:t>
      </w:r>
      <w:proofErr w:type="gramStart"/>
      <w:r>
        <w:t>office</w:t>
      </w:r>
      <w:r w:rsidR="00625D0D">
        <w:t>-</w:t>
      </w:r>
      <w:r>
        <w:t>holder</w:t>
      </w:r>
      <w:proofErr w:type="gramEnd"/>
      <w:r>
        <w:t xml:space="preserve"> who can investigate complaints relating to disability services, as well as review and identify causes of complaints and suggest ways or removing and minimising those causes.</w:t>
      </w:r>
    </w:p>
    <w:p w14:paraId="4A2AF0D3" w14:textId="515D1817" w:rsidR="00F71368" w:rsidRDefault="00F71368" w:rsidP="00F71368">
      <w:pPr>
        <w:pStyle w:val="DHHSbody"/>
      </w:pPr>
      <w:r>
        <w:t xml:space="preserve">See </w:t>
      </w:r>
      <w:r w:rsidR="00225286" w:rsidRPr="00613903">
        <w:t xml:space="preserve">the </w:t>
      </w:r>
      <w:hyperlink r:id="rId82" w:history="1">
        <w:r w:rsidR="00225286" w:rsidRPr="0007646A">
          <w:rPr>
            <w:rStyle w:val="Hyperlink"/>
          </w:rPr>
          <w:t>Disability Services Commissioner’s website</w:t>
        </w:r>
      </w:hyperlink>
      <w:r w:rsidR="00225286">
        <w:t xml:space="preserve"> &lt;</w:t>
      </w:r>
      <w:r w:rsidR="00225286" w:rsidRPr="0007646A">
        <w:t>http://www.odsc.vic.gov.au/</w:t>
      </w:r>
      <w:r w:rsidR="00225286">
        <w:t>&gt;</w:t>
      </w:r>
      <w:r>
        <w:t xml:space="preserve"> for more detail</w:t>
      </w:r>
      <w:r w:rsidR="004A263E">
        <w:t>s</w:t>
      </w:r>
      <w:r>
        <w:t>.</w:t>
      </w:r>
    </w:p>
    <w:p w14:paraId="6C65B9A6" w14:textId="77777777" w:rsidR="00F71368" w:rsidRDefault="00F71368" w:rsidP="00734310">
      <w:pPr>
        <w:pStyle w:val="Heading4"/>
      </w:pPr>
      <w:r>
        <w:t>Mental Health Complaints Commissioner</w:t>
      </w:r>
    </w:p>
    <w:p w14:paraId="7B72198C" w14:textId="273E0E05" w:rsidR="00F834EF" w:rsidRDefault="00F71368" w:rsidP="00F71368">
      <w:pPr>
        <w:pStyle w:val="DHHSbody"/>
      </w:pPr>
      <w:r>
        <w:t xml:space="preserve">The Mental Health Complaints Commissioner is a statutory </w:t>
      </w:r>
      <w:proofErr w:type="gramStart"/>
      <w:r>
        <w:t>office</w:t>
      </w:r>
      <w:r w:rsidR="00625D0D">
        <w:t>-</w:t>
      </w:r>
      <w:r>
        <w:t>holder</w:t>
      </w:r>
      <w:proofErr w:type="gramEnd"/>
      <w:r>
        <w:t xml:space="preserve"> who handles complaints about Victorian public mental health services. The</w:t>
      </w:r>
      <w:r w:rsidR="004A263E">
        <w:t xml:space="preserve"> Mental Health Complaints Commissioner</w:t>
      </w:r>
      <w:r>
        <w:t xml:space="preserve"> support</w:t>
      </w:r>
      <w:r w:rsidR="004A263E">
        <w:t>s</w:t>
      </w:r>
      <w:r>
        <w:t xml:space="preserve"> Victorian public mental health services to respond to the concerns and complaints of people accessing those services. </w:t>
      </w:r>
    </w:p>
    <w:p w14:paraId="158FFDD5" w14:textId="1F5E9DB5" w:rsidR="00F71368" w:rsidRDefault="00F71368" w:rsidP="00F71368">
      <w:pPr>
        <w:pStyle w:val="DHHSbody"/>
      </w:pPr>
      <w:r>
        <w:t xml:space="preserve">See </w:t>
      </w:r>
      <w:r w:rsidR="00F834EF">
        <w:t xml:space="preserve">the </w:t>
      </w:r>
      <w:hyperlink r:id="rId83" w:history="1">
        <w:r w:rsidR="000F3EA7">
          <w:rPr>
            <w:rStyle w:val="Hyperlink"/>
          </w:rPr>
          <w:t>Mental Health Complaints Commissioner’s website</w:t>
        </w:r>
      </w:hyperlink>
      <w:r w:rsidR="00F834EF">
        <w:t xml:space="preserve"> at &lt;</w:t>
      </w:r>
      <w:r w:rsidR="00F834EF" w:rsidRPr="00F834EF">
        <w:t xml:space="preserve"> http://www.mhcc.vic.gov.au/</w:t>
      </w:r>
      <w:r w:rsidR="00F834EF">
        <w:t>&gt;</w:t>
      </w:r>
      <w:r>
        <w:t xml:space="preserve"> for more detail</w:t>
      </w:r>
      <w:r w:rsidR="004A263E">
        <w:t>s</w:t>
      </w:r>
      <w:r>
        <w:t>.</w:t>
      </w:r>
    </w:p>
    <w:p w14:paraId="500996D7" w14:textId="77777777" w:rsidR="00F71368" w:rsidRDefault="00F71368" w:rsidP="00734310">
      <w:pPr>
        <w:pStyle w:val="Heading4"/>
      </w:pPr>
      <w:r>
        <w:t>Office of the Public Advocate (and Community Visitors)</w:t>
      </w:r>
    </w:p>
    <w:p w14:paraId="1AEC945E" w14:textId="4200AE32" w:rsidR="00F71368" w:rsidRDefault="00F71368" w:rsidP="00F71368">
      <w:pPr>
        <w:pStyle w:val="DHHSbody"/>
      </w:pPr>
      <w:r>
        <w:t xml:space="preserve">The Office of the Public Advocate is empowered by law to promote and safeguard the rights and interests of people with a disability. The </w:t>
      </w:r>
      <w:r w:rsidR="00881E86">
        <w:t>Office of the Public Advocate</w:t>
      </w:r>
      <w:r>
        <w:t xml:space="preserve"> provides advocacy to people who have no other advocacy options and may be appointed as a guardian by the Victorian Civil and Administrative Tribunal.</w:t>
      </w:r>
    </w:p>
    <w:p w14:paraId="0104A0F6" w14:textId="2F278444" w:rsidR="00F71368" w:rsidRDefault="00F71368" w:rsidP="00F71368">
      <w:pPr>
        <w:pStyle w:val="DHHSbody"/>
      </w:pPr>
      <w:r>
        <w:t xml:space="preserve">The </w:t>
      </w:r>
      <w:r w:rsidR="00881E86">
        <w:t>Office of the Public Advocate</w:t>
      </w:r>
      <w:r>
        <w:t xml:space="preserve"> also has ‘</w:t>
      </w:r>
      <w:r w:rsidR="004A263E">
        <w:t xml:space="preserve">Community Visitors’ </w:t>
      </w:r>
      <w:r>
        <w:t xml:space="preserve">who are volunteers empowered by law to visit Victorian disability accommodation services, supported residential services and mental health facilities. They visit unannounced and write a brief report at the conclusion of the visit detailing who </w:t>
      </w:r>
      <w:r w:rsidR="004A263E">
        <w:t xml:space="preserve">they </w:t>
      </w:r>
      <w:r>
        <w:t xml:space="preserve">have spoken to, </w:t>
      </w:r>
      <w:r w:rsidR="004A263E">
        <w:t xml:space="preserve">which </w:t>
      </w:r>
      <w:r>
        <w:t xml:space="preserve">documents they have examined, </w:t>
      </w:r>
      <w:r w:rsidR="004A263E">
        <w:t xml:space="preserve">and </w:t>
      </w:r>
      <w:r>
        <w:t xml:space="preserve">any issues of concern as well as good practice they have observed. They </w:t>
      </w:r>
      <w:proofErr w:type="gramStart"/>
      <w:r>
        <w:t>are able to</w:t>
      </w:r>
      <w:proofErr w:type="gramEnd"/>
      <w:r>
        <w:t xml:space="preserve"> raise issues with </w:t>
      </w:r>
      <w:r w:rsidR="004A263E">
        <w:t xml:space="preserve">the </w:t>
      </w:r>
      <w:r>
        <w:t>management of the service and the department, and in cases of allegations of abuse or neglect, notify the Public Advocate.</w:t>
      </w:r>
    </w:p>
    <w:p w14:paraId="299FA36F" w14:textId="7282AD24" w:rsidR="00F71368" w:rsidRDefault="00F71368" w:rsidP="00F71368">
      <w:pPr>
        <w:pStyle w:val="DHHSbody"/>
      </w:pPr>
      <w:r>
        <w:t>See</w:t>
      </w:r>
      <w:r w:rsidR="00987FD7">
        <w:t xml:space="preserve"> the </w:t>
      </w:r>
      <w:hyperlink r:id="rId84" w:history="1">
        <w:r w:rsidR="00987FD7" w:rsidRPr="00987FD7">
          <w:rPr>
            <w:rStyle w:val="Hyperlink"/>
          </w:rPr>
          <w:t>Office of the Public Advocate’s website</w:t>
        </w:r>
      </w:hyperlink>
      <w:r w:rsidR="00987FD7">
        <w:t xml:space="preserve"> at &lt;</w:t>
      </w:r>
      <w:r w:rsidR="00987FD7" w:rsidRPr="00987FD7">
        <w:t xml:space="preserve"> </w:t>
      </w:r>
      <w:hyperlink r:id="rId85" w:history="1">
        <w:r w:rsidR="00641FDF" w:rsidRPr="00FE0789">
          <w:rPr>
            <w:rStyle w:val="Hyperlink"/>
          </w:rPr>
          <w:t>http://www.publicadvocate.vic.gov.au/</w:t>
        </w:r>
      </w:hyperlink>
      <w:r w:rsidR="00987FD7" w:rsidRPr="00987FD7">
        <w:t>&gt;</w:t>
      </w:r>
      <w:r w:rsidR="00641FDF">
        <w:t xml:space="preserve"> </w:t>
      </w:r>
      <w:r>
        <w:t>for more detail</w:t>
      </w:r>
      <w:r w:rsidR="004A263E">
        <w:t>s</w:t>
      </w:r>
      <w:r>
        <w:t>.</w:t>
      </w:r>
    </w:p>
    <w:p w14:paraId="6C4D974A" w14:textId="1D9DEB12" w:rsidR="00F71368" w:rsidRDefault="00F71368" w:rsidP="00734310">
      <w:pPr>
        <w:pStyle w:val="Heading4"/>
      </w:pPr>
      <w:r>
        <w:t>Victorian Ombudsman</w:t>
      </w:r>
    </w:p>
    <w:p w14:paraId="77B1DF8A" w14:textId="18AE9CA2" w:rsidR="00F71368" w:rsidRDefault="00F71368" w:rsidP="00F71368">
      <w:pPr>
        <w:pStyle w:val="DHHSbody"/>
      </w:pPr>
      <w:r>
        <w:t xml:space="preserve">The Victorian Ombudsman investigates complaints about administrative actions taken by Victorian </w:t>
      </w:r>
      <w:r w:rsidR="004A263E">
        <w:t xml:space="preserve">Government </w:t>
      </w:r>
      <w:r>
        <w:t xml:space="preserve">agencies, including the department. Any person can make a complaint to the Ombudsman, who may then independently investigate, </w:t>
      </w:r>
      <w:proofErr w:type="gramStart"/>
      <w:r>
        <w:t>review</w:t>
      </w:r>
      <w:proofErr w:type="gramEnd"/>
      <w:r>
        <w:t xml:space="preserve"> and resolve this complaint, and report the results to the complainant and the agencies involved.</w:t>
      </w:r>
    </w:p>
    <w:p w14:paraId="7DD997B5" w14:textId="65C63842" w:rsidR="00734310" w:rsidRDefault="00F71368" w:rsidP="00F71368">
      <w:pPr>
        <w:pStyle w:val="DHHSbody"/>
      </w:pPr>
      <w:r>
        <w:t>See</w:t>
      </w:r>
      <w:r w:rsidR="00386F12">
        <w:t xml:space="preserve"> the </w:t>
      </w:r>
      <w:hyperlink r:id="rId86" w:history="1">
        <w:r w:rsidR="00386F12" w:rsidRPr="00386F12">
          <w:rPr>
            <w:rStyle w:val="Hyperlink"/>
          </w:rPr>
          <w:t>Victorian Ombudsman’s website</w:t>
        </w:r>
      </w:hyperlink>
      <w:r w:rsidR="00386F12">
        <w:t xml:space="preserve"> at &lt;</w:t>
      </w:r>
      <w:r w:rsidR="00386F12" w:rsidRPr="00386F12">
        <w:t>https://www.ombudsman.vic.gov.au/</w:t>
      </w:r>
      <w:r w:rsidR="00386F12" w:rsidRPr="00386F12" w:rsidDel="00386F12">
        <w:t xml:space="preserve"> </w:t>
      </w:r>
      <w:r w:rsidR="00386F12">
        <w:rPr>
          <w:rStyle w:val="Hyperlink"/>
        </w:rPr>
        <w:t>&gt;</w:t>
      </w:r>
      <w:r>
        <w:t xml:space="preserve"> for more detail</w:t>
      </w:r>
      <w:r w:rsidR="004A263E">
        <w:t>s</w:t>
      </w:r>
      <w:r>
        <w:t>.</w:t>
      </w:r>
    </w:p>
    <w:p w14:paraId="1F9DEE39" w14:textId="77777777" w:rsidR="00734310" w:rsidRPr="00AF0152" w:rsidRDefault="00734310" w:rsidP="00AF0152">
      <w:pPr>
        <w:rPr>
          <w:rFonts w:eastAsia="Times"/>
        </w:rPr>
      </w:pPr>
      <w:r w:rsidRPr="00AF0152">
        <w:br w:type="page"/>
      </w:r>
    </w:p>
    <w:p w14:paraId="08C8B0BD" w14:textId="77777777" w:rsidR="00F71368" w:rsidRDefault="00F71368" w:rsidP="00D05181">
      <w:pPr>
        <w:pStyle w:val="Heading1"/>
      </w:pPr>
      <w:bookmarkStart w:id="279" w:name="_Ref497720015"/>
      <w:bookmarkStart w:id="280" w:name="_Ref497720031"/>
      <w:bookmarkStart w:id="281" w:name="_Ref497729390"/>
      <w:bookmarkStart w:id="282" w:name="_Ref497729768"/>
      <w:bookmarkStart w:id="283" w:name="_Ref497729875"/>
      <w:bookmarkStart w:id="284" w:name="_Toc164684069"/>
      <w:r>
        <w:lastRenderedPageBreak/>
        <w:t>Appendix E: Client incident register data fields</w:t>
      </w:r>
      <w:bookmarkEnd w:id="279"/>
      <w:bookmarkEnd w:id="280"/>
      <w:bookmarkEnd w:id="281"/>
      <w:bookmarkEnd w:id="282"/>
      <w:bookmarkEnd w:id="283"/>
      <w:bookmarkEnd w:id="284"/>
    </w:p>
    <w:p w14:paraId="163106B3" w14:textId="06806FCB" w:rsidR="00F71368" w:rsidRDefault="00F71368" w:rsidP="00D05181">
      <w:pPr>
        <w:pStyle w:val="DHHStablecaption"/>
      </w:pPr>
      <w:r>
        <w:t xml:space="preserve">Table </w:t>
      </w:r>
      <w:r w:rsidR="00D659E7">
        <w:t>E1</w:t>
      </w:r>
      <w:r>
        <w:t>:</w:t>
      </w:r>
      <w:r w:rsidR="00D05181">
        <w:t xml:space="preserve"> Client incident register</w:t>
      </w:r>
      <w:r w:rsidR="00782EDC">
        <w:t xml:space="preserve"> incident report</w:t>
      </w:r>
      <w:r w:rsidR="00D05181">
        <w:t xml:space="preserve"> data fields</w:t>
      </w:r>
    </w:p>
    <w:tbl>
      <w:tblPr>
        <w:tblStyle w:val="TableGrid"/>
        <w:tblW w:w="5000" w:type="pct"/>
        <w:tblInd w:w="0" w:type="dxa"/>
        <w:tblLayout w:type="fixed"/>
        <w:tblLook w:val="04A0" w:firstRow="1" w:lastRow="0" w:firstColumn="1" w:lastColumn="0" w:noHBand="0" w:noVBand="1"/>
      </w:tblPr>
      <w:tblGrid>
        <w:gridCol w:w="2626"/>
        <w:gridCol w:w="4150"/>
        <w:gridCol w:w="1256"/>
        <w:gridCol w:w="1256"/>
      </w:tblGrid>
      <w:tr w:rsidR="00782EDC" w:rsidRPr="00ED63F2" w14:paraId="65542668" w14:textId="77777777" w:rsidTr="28BA1263">
        <w:trPr>
          <w:cantSplit/>
          <w:trHeight w:val="765"/>
          <w:tblHeader/>
        </w:trPr>
        <w:tc>
          <w:tcPr>
            <w:tcW w:w="1414" w:type="pct"/>
            <w:hideMark/>
          </w:tcPr>
          <w:p w14:paraId="0D7615C8" w14:textId="77777777" w:rsidR="00782EDC" w:rsidRPr="00ED63F2" w:rsidRDefault="00782EDC" w:rsidP="00B17F31">
            <w:pPr>
              <w:pStyle w:val="DHHStablecolhead"/>
            </w:pPr>
            <w:bookmarkStart w:id="285" w:name="RANGE!B2:E67"/>
            <w:r w:rsidRPr="00ED63F2">
              <w:t>Data Category</w:t>
            </w:r>
            <w:bookmarkEnd w:id="285"/>
          </w:p>
        </w:tc>
        <w:tc>
          <w:tcPr>
            <w:tcW w:w="2234" w:type="pct"/>
            <w:hideMark/>
          </w:tcPr>
          <w:p w14:paraId="062E566D" w14:textId="77777777" w:rsidR="00782EDC" w:rsidRPr="00ED63F2" w:rsidRDefault="00782EDC" w:rsidP="00B17F31">
            <w:pPr>
              <w:pStyle w:val="DHHStablecolhead"/>
            </w:pPr>
            <w:r w:rsidRPr="00ED63F2">
              <w:t>Data Field</w:t>
            </w:r>
          </w:p>
        </w:tc>
        <w:tc>
          <w:tcPr>
            <w:tcW w:w="676" w:type="pct"/>
            <w:hideMark/>
          </w:tcPr>
          <w:p w14:paraId="3AB652FD" w14:textId="77777777" w:rsidR="00782EDC" w:rsidRPr="00ED63F2" w:rsidRDefault="00782EDC" w:rsidP="00B17F31">
            <w:pPr>
              <w:pStyle w:val="DHHStablecolhead"/>
            </w:pPr>
            <w:r w:rsidRPr="00ED63F2">
              <w:t xml:space="preserve">Major </w:t>
            </w:r>
            <w:r>
              <w:t>i</w:t>
            </w:r>
            <w:r w:rsidRPr="00ED63F2">
              <w:t xml:space="preserve">mpact data fields to be submitted </w:t>
            </w:r>
          </w:p>
        </w:tc>
        <w:tc>
          <w:tcPr>
            <w:tcW w:w="676" w:type="pct"/>
            <w:hideMark/>
          </w:tcPr>
          <w:p w14:paraId="7F9A8102" w14:textId="77777777" w:rsidR="00782EDC" w:rsidRPr="00ED63F2" w:rsidRDefault="00782EDC" w:rsidP="00B17F31">
            <w:pPr>
              <w:pStyle w:val="DHHStablecolhead"/>
            </w:pPr>
            <w:r>
              <w:t>Non-m</w:t>
            </w:r>
            <w:r w:rsidRPr="00ED63F2">
              <w:t xml:space="preserve">ajor </w:t>
            </w:r>
            <w:r>
              <w:t>i</w:t>
            </w:r>
            <w:r w:rsidRPr="00ED63F2">
              <w:t>mpact data fields to be submitted</w:t>
            </w:r>
          </w:p>
        </w:tc>
      </w:tr>
      <w:tr w:rsidR="00782EDC" w:rsidRPr="00ED63F2" w14:paraId="1E0F45BE" w14:textId="77777777" w:rsidTr="28BA1263">
        <w:trPr>
          <w:cantSplit/>
          <w:trHeight w:val="435"/>
        </w:trPr>
        <w:tc>
          <w:tcPr>
            <w:tcW w:w="1414" w:type="pct"/>
            <w:noWrap/>
            <w:hideMark/>
          </w:tcPr>
          <w:p w14:paraId="68524735" w14:textId="77777777" w:rsidR="00782EDC" w:rsidRPr="00407446" w:rsidRDefault="00782EDC" w:rsidP="00B17F31">
            <w:pPr>
              <w:pStyle w:val="DHHStabletext"/>
              <w:rPr>
                <w:b/>
                <w:bCs/>
              </w:rPr>
            </w:pPr>
            <w:r w:rsidRPr="00407446">
              <w:rPr>
                <w:b/>
                <w:bCs/>
              </w:rPr>
              <w:t>Service details</w:t>
            </w:r>
          </w:p>
        </w:tc>
        <w:tc>
          <w:tcPr>
            <w:tcW w:w="2234" w:type="pct"/>
            <w:noWrap/>
            <w:hideMark/>
          </w:tcPr>
          <w:p w14:paraId="3782BDE1" w14:textId="77777777" w:rsidR="00782EDC" w:rsidRPr="00ED63F2" w:rsidRDefault="00782EDC" w:rsidP="00B17F31">
            <w:pPr>
              <w:pStyle w:val="DHHStabletext"/>
            </w:pPr>
            <w:r w:rsidRPr="00ED63F2">
              <w:t>Service provider name</w:t>
            </w:r>
          </w:p>
        </w:tc>
        <w:tc>
          <w:tcPr>
            <w:tcW w:w="676" w:type="pct"/>
            <w:noWrap/>
            <w:hideMark/>
          </w:tcPr>
          <w:p w14:paraId="2DBB43B8" w14:textId="77777777" w:rsidR="00782EDC" w:rsidRPr="00ED63F2" w:rsidRDefault="00782EDC" w:rsidP="00B17F31">
            <w:pPr>
              <w:pStyle w:val="DHHStabletext"/>
            </w:pPr>
            <w:r w:rsidRPr="00ED63F2">
              <w:t>Yes</w:t>
            </w:r>
          </w:p>
        </w:tc>
        <w:tc>
          <w:tcPr>
            <w:tcW w:w="676" w:type="pct"/>
            <w:noWrap/>
            <w:hideMark/>
          </w:tcPr>
          <w:p w14:paraId="0421C1AA" w14:textId="77777777" w:rsidR="00782EDC" w:rsidRPr="00ED63F2" w:rsidRDefault="00782EDC" w:rsidP="00B17F31">
            <w:pPr>
              <w:pStyle w:val="DHHStabletext"/>
            </w:pPr>
            <w:r w:rsidRPr="00ED63F2">
              <w:t>Yes</w:t>
            </w:r>
          </w:p>
        </w:tc>
      </w:tr>
      <w:tr w:rsidR="00782EDC" w:rsidRPr="00ED63F2" w14:paraId="24D8102B" w14:textId="77777777" w:rsidTr="28BA1263">
        <w:trPr>
          <w:cantSplit/>
          <w:trHeight w:val="435"/>
        </w:trPr>
        <w:tc>
          <w:tcPr>
            <w:tcW w:w="1414" w:type="pct"/>
            <w:hideMark/>
          </w:tcPr>
          <w:p w14:paraId="4AF3393A" w14:textId="77777777" w:rsidR="00782EDC" w:rsidRPr="00407446" w:rsidRDefault="00782EDC" w:rsidP="00B17F31">
            <w:pPr>
              <w:pStyle w:val="DHHStabletext"/>
              <w:rPr>
                <w:b/>
                <w:bCs/>
              </w:rPr>
            </w:pPr>
            <w:r w:rsidRPr="00407446">
              <w:rPr>
                <w:b/>
                <w:bCs/>
              </w:rPr>
              <w:t>Service details</w:t>
            </w:r>
          </w:p>
        </w:tc>
        <w:tc>
          <w:tcPr>
            <w:tcW w:w="2234" w:type="pct"/>
            <w:noWrap/>
            <w:hideMark/>
          </w:tcPr>
          <w:p w14:paraId="6FE7508A" w14:textId="77777777" w:rsidR="00782EDC" w:rsidRPr="00ED63F2" w:rsidRDefault="00782EDC" w:rsidP="00B17F31">
            <w:pPr>
              <w:pStyle w:val="DHHStabletext"/>
            </w:pPr>
            <w:r w:rsidRPr="00ED63F2">
              <w:t>Address of service delivery</w:t>
            </w:r>
          </w:p>
        </w:tc>
        <w:tc>
          <w:tcPr>
            <w:tcW w:w="676" w:type="pct"/>
            <w:noWrap/>
            <w:hideMark/>
          </w:tcPr>
          <w:p w14:paraId="1809C29C" w14:textId="77777777" w:rsidR="00782EDC" w:rsidRPr="00ED63F2" w:rsidRDefault="00782EDC" w:rsidP="00B17F31">
            <w:pPr>
              <w:pStyle w:val="DHHStabletext"/>
            </w:pPr>
            <w:r w:rsidRPr="00ED63F2">
              <w:t>Yes</w:t>
            </w:r>
          </w:p>
        </w:tc>
        <w:tc>
          <w:tcPr>
            <w:tcW w:w="676" w:type="pct"/>
            <w:noWrap/>
            <w:hideMark/>
          </w:tcPr>
          <w:p w14:paraId="497B938B" w14:textId="77777777" w:rsidR="00782EDC" w:rsidRPr="00ED63F2" w:rsidRDefault="00782EDC" w:rsidP="00B17F31">
            <w:pPr>
              <w:pStyle w:val="DHHStabletext"/>
            </w:pPr>
            <w:r w:rsidRPr="00ED63F2">
              <w:t>Yes</w:t>
            </w:r>
          </w:p>
        </w:tc>
      </w:tr>
      <w:tr w:rsidR="00782EDC" w:rsidRPr="00ED63F2" w14:paraId="7BF6D513" w14:textId="77777777" w:rsidTr="28BA1263">
        <w:trPr>
          <w:cantSplit/>
          <w:trHeight w:val="435"/>
        </w:trPr>
        <w:tc>
          <w:tcPr>
            <w:tcW w:w="1414" w:type="pct"/>
            <w:hideMark/>
          </w:tcPr>
          <w:p w14:paraId="0FF0FED7" w14:textId="77777777" w:rsidR="00782EDC" w:rsidRPr="00407446" w:rsidRDefault="00782EDC" w:rsidP="00B17F31">
            <w:pPr>
              <w:pStyle w:val="DHHStabletext"/>
              <w:rPr>
                <w:b/>
                <w:bCs/>
              </w:rPr>
            </w:pPr>
            <w:r w:rsidRPr="00407446">
              <w:rPr>
                <w:b/>
                <w:bCs/>
              </w:rPr>
              <w:t>Service details</w:t>
            </w:r>
          </w:p>
        </w:tc>
        <w:tc>
          <w:tcPr>
            <w:tcW w:w="2234" w:type="pct"/>
            <w:noWrap/>
            <w:hideMark/>
          </w:tcPr>
          <w:p w14:paraId="2B6D40F1" w14:textId="3407E510" w:rsidR="00782EDC" w:rsidRPr="00ED63F2" w:rsidRDefault="00782EDC" w:rsidP="00B17F31">
            <w:pPr>
              <w:pStyle w:val="DHHStabletext"/>
            </w:pPr>
            <w:r w:rsidRPr="00ED63F2">
              <w:t>D</w:t>
            </w:r>
            <w:r w:rsidR="00472004">
              <w:t>FFH</w:t>
            </w:r>
            <w:r w:rsidRPr="00ED63F2">
              <w:t xml:space="preserve"> area</w:t>
            </w:r>
          </w:p>
        </w:tc>
        <w:tc>
          <w:tcPr>
            <w:tcW w:w="676" w:type="pct"/>
            <w:noWrap/>
            <w:hideMark/>
          </w:tcPr>
          <w:p w14:paraId="1961384B" w14:textId="77777777" w:rsidR="00782EDC" w:rsidRPr="00ED63F2" w:rsidRDefault="00782EDC" w:rsidP="00B17F31">
            <w:pPr>
              <w:pStyle w:val="DHHStabletext"/>
            </w:pPr>
            <w:r w:rsidRPr="00ED63F2">
              <w:t>Yes</w:t>
            </w:r>
          </w:p>
        </w:tc>
        <w:tc>
          <w:tcPr>
            <w:tcW w:w="676" w:type="pct"/>
            <w:noWrap/>
            <w:hideMark/>
          </w:tcPr>
          <w:p w14:paraId="41B94773" w14:textId="77777777" w:rsidR="00782EDC" w:rsidRPr="00ED63F2" w:rsidRDefault="00782EDC" w:rsidP="00B17F31">
            <w:pPr>
              <w:pStyle w:val="DHHStabletext"/>
            </w:pPr>
            <w:r w:rsidRPr="00ED63F2">
              <w:t>Yes</w:t>
            </w:r>
          </w:p>
        </w:tc>
      </w:tr>
      <w:tr w:rsidR="00782EDC" w:rsidRPr="00ED63F2" w14:paraId="29BDAFB0" w14:textId="77777777" w:rsidTr="28BA1263">
        <w:trPr>
          <w:cantSplit/>
          <w:trHeight w:val="435"/>
        </w:trPr>
        <w:tc>
          <w:tcPr>
            <w:tcW w:w="1414" w:type="pct"/>
            <w:hideMark/>
          </w:tcPr>
          <w:p w14:paraId="475932FD" w14:textId="77777777" w:rsidR="00782EDC" w:rsidRPr="00407446" w:rsidRDefault="00782EDC" w:rsidP="00B17F31">
            <w:pPr>
              <w:pStyle w:val="DHHStabletext"/>
              <w:rPr>
                <w:b/>
                <w:bCs/>
              </w:rPr>
            </w:pPr>
            <w:r w:rsidRPr="00407446">
              <w:rPr>
                <w:b/>
                <w:bCs/>
              </w:rPr>
              <w:t>Service details</w:t>
            </w:r>
          </w:p>
        </w:tc>
        <w:tc>
          <w:tcPr>
            <w:tcW w:w="2234" w:type="pct"/>
            <w:noWrap/>
            <w:hideMark/>
          </w:tcPr>
          <w:p w14:paraId="4405DBC4" w14:textId="77777777" w:rsidR="00782EDC" w:rsidRPr="00ED63F2" w:rsidRDefault="00782EDC" w:rsidP="00B17F31">
            <w:pPr>
              <w:pStyle w:val="DHHStabletext"/>
            </w:pPr>
            <w:r w:rsidRPr="00ED63F2">
              <w:t>Program</w:t>
            </w:r>
          </w:p>
        </w:tc>
        <w:tc>
          <w:tcPr>
            <w:tcW w:w="676" w:type="pct"/>
            <w:noWrap/>
            <w:hideMark/>
          </w:tcPr>
          <w:p w14:paraId="2FCCCF76" w14:textId="77777777" w:rsidR="00782EDC" w:rsidRPr="00ED63F2" w:rsidRDefault="00782EDC" w:rsidP="00B17F31">
            <w:pPr>
              <w:pStyle w:val="DHHStabletext"/>
            </w:pPr>
            <w:r w:rsidRPr="00ED63F2">
              <w:t>Yes</w:t>
            </w:r>
          </w:p>
        </w:tc>
        <w:tc>
          <w:tcPr>
            <w:tcW w:w="676" w:type="pct"/>
            <w:noWrap/>
            <w:hideMark/>
          </w:tcPr>
          <w:p w14:paraId="5F3FB2DD" w14:textId="77777777" w:rsidR="00782EDC" w:rsidRPr="00ED63F2" w:rsidRDefault="00782EDC" w:rsidP="00B17F31">
            <w:pPr>
              <w:pStyle w:val="DHHStabletext"/>
            </w:pPr>
            <w:r w:rsidRPr="00ED63F2">
              <w:t>Yes</w:t>
            </w:r>
          </w:p>
        </w:tc>
      </w:tr>
      <w:tr w:rsidR="00782EDC" w:rsidRPr="00ED63F2" w14:paraId="2394AE7B" w14:textId="77777777" w:rsidTr="28BA1263">
        <w:trPr>
          <w:cantSplit/>
          <w:trHeight w:val="435"/>
        </w:trPr>
        <w:tc>
          <w:tcPr>
            <w:tcW w:w="1414" w:type="pct"/>
            <w:hideMark/>
          </w:tcPr>
          <w:p w14:paraId="6D09BFE3" w14:textId="77777777" w:rsidR="00782EDC" w:rsidRPr="00407446" w:rsidRDefault="00782EDC" w:rsidP="00B17F31">
            <w:pPr>
              <w:pStyle w:val="DHHStabletext"/>
              <w:rPr>
                <w:b/>
                <w:bCs/>
              </w:rPr>
            </w:pPr>
            <w:r w:rsidRPr="00407446">
              <w:rPr>
                <w:b/>
                <w:bCs/>
              </w:rPr>
              <w:t>Service details</w:t>
            </w:r>
          </w:p>
        </w:tc>
        <w:tc>
          <w:tcPr>
            <w:tcW w:w="2234" w:type="pct"/>
            <w:noWrap/>
            <w:hideMark/>
          </w:tcPr>
          <w:p w14:paraId="2A135636" w14:textId="0F8A57DF" w:rsidR="00782EDC" w:rsidRPr="00ED63F2" w:rsidRDefault="00782EDC" w:rsidP="00B17F31">
            <w:pPr>
              <w:pStyle w:val="DHHStabletext"/>
            </w:pPr>
            <w:r w:rsidRPr="00ED63F2">
              <w:t>D</w:t>
            </w:r>
            <w:r w:rsidR="00472004">
              <w:t>FFH</w:t>
            </w:r>
            <w:r w:rsidRPr="00ED63F2">
              <w:t xml:space="preserve"> Service Type</w:t>
            </w:r>
          </w:p>
        </w:tc>
        <w:tc>
          <w:tcPr>
            <w:tcW w:w="676" w:type="pct"/>
            <w:noWrap/>
            <w:hideMark/>
          </w:tcPr>
          <w:p w14:paraId="42DF1B13" w14:textId="77777777" w:rsidR="00782EDC" w:rsidRPr="00ED63F2" w:rsidRDefault="00782EDC" w:rsidP="00B17F31">
            <w:pPr>
              <w:pStyle w:val="DHHStabletext"/>
            </w:pPr>
            <w:r w:rsidRPr="00ED63F2">
              <w:t>Yes</w:t>
            </w:r>
          </w:p>
        </w:tc>
        <w:tc>
          <w:tcPr>
            <w:tcW w:w="676" w:type="pct"/>
            <w:noWrap/>
            <w:hideMark/>
          </w:tcPr>
          <w:p w14:paraId="041E905B" w14:textId="77777777" w:rsidR="00782EDC" w:rsidRPr="00ED63F2" w:rsidRDefault="00782EDC" w:rsidP="00B17F31">
            <w:pPr>
              <w:pStyle w:val="DHHStabletext"/>
            </w:pPr>
            <w:r w:rsidRPr="00ED63F2">
              <w:t>Yes</w:t>
            </w:r>
          </w:p>
        </w:tc>
      </w:tr>
      <w:tr w:rsidR="00782EDC" w:rsidRPr="00ED63F2" w14:paraId="6CBC71EB" w14:textId="77777777" w:rsidTr="28BA1263">
        <w:trPr>
          <w:cantSplit/>
          <w:trHeight w:val="435"/>
        </w:trPr>
        <w:tc>
          <w:tcPr>
            <w:tcW w:w="1414" w:type="pct"/>
            <w:noWrap/>
            <w:hideMark/>
          </w:tcPr>
          <w:p w14:paraId="19F659BC" w14:textId="77777777" w:rsidR="00782EDC" w:rsidRPr="00407446" w:rsidRDefault="00782EDC" w:rsidP="00B17F31">
            <w:pPr>
              <w:pStyle w:val="DHHStabletext"/>
              <w:rPr>
                <w:b/>
                <w:bCs/>
              </w:rPr>
            </w:pPr>
            <w:r w:rsidRPr="00407446">
              <w:rPr>
                <w:b/>
                <w:bCs/>
              </w:rPr>
              <w:t>Reporting Officer</w:t>
            </w:r>
          </w:p>
        </w:tc>
        <w:tc>
          <w:tcPr>
            <w:tcW w:w="2234" w:type="pct"/>
            <w:noWrap/>
            <w:hideMark/>
          </w:tcPr>
          <w:p w14:paraId="1ADD4BDA" w14:textId="77777777" w:rsidR="00782EDC" w:rsidRPr="00ED63F2" w:rsidRDefault="00782EDC" w:rsidP="00B17F31">
            <w:pPr>
              <w:pStyle w:val="DHHStabletext"/>
            </w:pPr>
            <w:r w:rsidRPr="00ED63F2">
              <w:t>Surname (family name)</w:t>
            </w:r>
          </w:p>
        </w:tc>
        <w:tc>
          <w:tcPr>
            <w:tcW w:w="676" w:type="pct"/>
            <w:noWrap/>
            <w:hideMark/>
          </w:tcPr>
          <w:p w14:paraId="36B3B9C5" w14:textId="77777777" w:rsidR="00782EDC" w:rsidRPr="00ED63F2" w:rsidRDefault="00782EDC" w:rsidP="00B17F31">
            <w:pPr>
              <w:pStyle w:val="DHHStabletext"/>
            </w:pPr>
            <w:r w:rsidRPr="00ED63F2">
              <w:t>No</w:t>
            </w:r>
          </w:p>
        </w:tc>
        <w:tc>
          <w:tcPr>
            <w:tcW w:w="676" w:type="pct"/>
            <w:noWrap/>
            <w:hideMark/>
          </w:tcPr>
          <w:p w14:paraId="27EA90A9" w14:textId="77777777" w:rsidR="00782EDC" w:rsidRPr="00ED63F2" w:rsidRDefault="00782EDC" w:rsidP="00B17F31">
            <w:pPr>
              <w:pStyle w:val="DHHStabletext"/>
            </w:pPr>
            <w:r w:rsidRPr="00ED63F2">
              <w:t>No</w:t>
            </w:r>
          </w:p>
        </w:tc>
      </w:tr>
      <w:tr w:rsidR="00782EDC" w:rsidRPr="00ED63F2" w14:paraId="1D9C8EA0" w14:textId="77777777" w:rsidTr="28BA1263">
        <w:trPr>
          <w:cantSplit/>
          <w:trHeight w:val="435"/>
        </w:trPr>
        <w:tc>
          <w:tcPr>
            <w:tcW w:w="1414" w:type="pct"/>
            <w:hideMark/>
          </w:tcPr>
          <w:p w14:paraId="146B2C00" w14:textId="77777777" w:rsidR="00782EDC" w:rsidRPr="00407446" w:rsidRDefault="00782EDC" w:rsidP="00B17F31">
            <w:pPr>
              <w:pStyle w:val="DHHStabletext"/>
              <w:rPr>
                <w:b/>
                <w:bCs/>
              </w:rPr>
            </w:pPr>
            <w:r w:rsidRPr="00407446">
              <w:rPr>
                <w:b/>
                <w:bCs/>
              </w:rPr>
              <w:t>Reporting Officer</w:t>
            </w:r>
          </w:p>
        </w:tc>
        <w:tc>
          <w:tcPr>
            <w:tcW w:w="2234" w:type="pct"/>
            <w:noWrap/>
            <w:hideMark/>
          </w:tcPr>
          <w:p w14:paraId="6E83B791" w14:textId="77777777" w:rsidR="00782EDC" w:rsidRPr="00ED63F2" w:rsidRDefault="00782EDC" w:rsidP="00B17F31">
            <w:pPr>
              <w:pStyle w:val="DHHStabletext"/>
            </w:pPr>
            <w:r w:rsidRPr="00ED63F2">
              <w:t>Given name</w:t>
            </w:r>
          </w:p>
        </w:tc>
        <w:tc>
          <w:tcPr>
            <w:tcW w:w="676" w:type="pct"/>
            <w:noWrap/>
            <w:hideMark/>
          </w:tcPr>
          <w:p w14:paraId="4E261F06" w14:textId="77777777" w:rsidR="00782EDC" w:rsidRPr="00ED63F2" w:rsidRDefault="00782EDC" w:rsidP="00B17F31">
            <w:pPr>
              <w:pStyle w:val="DHHStabletext"/>
            </w:pPr>
            <w:r w:rsidRPr="00ED63F2">
              <w:t>No</w:t>
            </w:r>
          </w:p>
        </w:tc>
        <w:tc>
          <w:tcPr>
            <w:tcW w:w="676" w:type="pct"/>
            <w:noWrap/>
            <w:hideMark/>
          </w:tcPr>
          <w:p w14:paraId="27811202" w14:textId="77777777" w:rsidR="00782EDC" w:rsidRPr="00ED63F2" w:rsidRDefault="00782EDC" w:rsidP="00B17F31">
            <w:pPr>
              <w:pStyle w:val="DHHStabletext"/>
            </w:pPr>
            <w:r w:rsidRPr="00ED63F2">
              <w:t>No</w:t>
            </w:r>
          </w:p>
        </w:tc>
      </w:tr>
      <w:tr w:rsidR="00782EDC" w:rsidRPr="00ED63F2" w14:paraId="0FAF82A1" w14:textId="77777777" w:rsidTr="28BA1263">
        <w:trPr>
          <w:cantSplit/>
          <w:trHeight w:val="435"/>
        </w:trPr>
        <w:tc>
          <w:tcPr>
            <w:tcW w:w="1414" w:type="pct"/>
            <w:hideMark/>
          </w:tcPr>
          <w:p w14:paraId="1A1856EF" w14:textId="77777777" w:rsidR="00782EDC" w:rsidRPr="00407446" w:rsidRDefault="00782EDC" w:rsidP="00B17F31">
            <w:pPr>
              <w:pStyle w:val="DHHStabletext"/>
              <w:rPr>
                <w:b/>
                <w:bCs/>
              </w:rPr>
            </w:pPr>
            <w:r w:rsidRPr="00407446">
              <w:rPr>
                <w:b/>
                <w:bCs/>
              </w:rPr>
              <w:t>Reporting Officer</w:t>
            </w:r>
          </w:p>
        </w:tc>
        <w:tc>
          <w:tcPr>
            <w:tcW w:w="2234" w:type="pct"/>
            <w:noWrap/>
            <w:hideMark/>
          </w:tcPr>
          <w:p w14:paraId="32CBDB41" w14:textId="77777777" w:rsidR="00782EDC" w:rsidRPr="00ED63F2" w:rsidRDefault="00782EDC" w:rsidP="00B17F31">
            <w:pPr>
              <w:pStyle w:val="DHHStabletext"/>
            </w:pPr>
            <w:r w:rsidRPr="00ED63F2">
              <w:t>Reporter's job title</w:t>
            </w:r>
          </w:p>
        </w:tc>
        <w:tc>
          <w:tcPr>
            <w:tcW w:w="676" w:type="pct"/>
            <w:noWrap/>
            <w:hideMark/>
          </w:tcPr>
          <w:p w14:paraId="51A70A94" w14:textId="77777777" w:rsidR="00782EDC" w:rsidRPr="00ED63F2" w:rsidRDefault="00782EDC" w:rsidP="00B17F31">
            <w:pPr>
              <w:pStyle w:val="DHHStabletext"/>
            </w:pPr>
            <w:r w:rsidRPr="00ED63F2">
              <w:t>No</w:t>
            </w:r>
          </w:p>
        </w:tc>
        <w:tc>
          <w:tcPr>
            <w:tcW w:w="676" w:type="pct"/>
            <w:noWrap/>
            <w:hideMark/>
          </w:tcPr>
          <w:p w14:paraId="104DB1ED" w14:textId="77777777" w:rsidR="00782EDC" w:rsidRPr="00ED63F2" w:rsidRDefault="00782EDC" w:rsidP="00B17F31">
            <w:pPr>
              <w:pStyle w:val="DHHStabletext"/>
            </w:pPr>
            <w:r w:rsidRPr="00ED63F2">
              <w:t>No</w:t>
            </w:r>
          </w:p>
        </w:tc>
      </w:tr>
      <w:tr w:rsidR="00782EDC" w:rsidRPr="00ED63F2" w14:paraId="5CBCD987" w14:textId="77777777" w:rsidTr="28BA1263">
        <w:trPr>
          <w:cantSplit/>
          <w:trHeight w:val="435"/>
        </w:trPr>
        <w:tc>
          <w:tcPr>
            <w:tcW w:w="1414" w:type="pct"/>
            <w:hideMark/>
          </w:tcPr>
          <w:p w14:paraId="5B33106F" w14:textId="77777777" w:rsidR="00782EDC" w:rsidRPr="00407446" w:rsidRDefault="00782EDC" w:rsidP="00B17F31">
            <w:pPr>
              <w:pStyle w:val="DHHStabletext"/>
              <w:rPr>
                <w:b/>
                <w:bCs/>
              </w:rPr>
            </w:pPr>
            <w:r w:rsidRPr="00407446">
              <w:rPr>
                <w:b/>
                <w:bCs/>
              </w:rPr>
              <w:t>Reporting Officer</w:t>
            </w:r>
          </w:p>
        </w:tc>
        <w:tc>
          <w:tcPr>
            <w:tcW w:w="2234" w:type="pct"/>
            <w:noWrap/>
            <w:hideMark/>
          </w:tcPr>
          <w:p w14:paraId="510A6A22" w14:textId="77777777" w:rsidR="00782EDC" w:rsidRPr="00ED63F2" w:rsidRDefault="00782EDC" w:rsidP="00B17F31">
            <w:pPr>
              <w:pStyle w:val="DHHStabletext"/>
            </w:pPr>
            <w:r w:rsidRPr="00ED63F2">
              <w:t>Telephone</w:t>
            </w:r>
          </w:p>
        </w:tc>
        <w:tc>
          <w:tcPr>
            <w:tcW w:w="676" w:type="pct"/>
            <w:noWrap/>
            <w:hideMark/>
          </w:tcPr>
          <w:p w14:paraId="17968534" w14:textId="77777777" w:rsidR="00782EDC" w:rsidRPr="00ED63F2" w:rsidRDefault="00782EDC" w:rsidP="00B17F31">
            <w:pPr>
              <w:pStyle w:val="DHHStabletext"/>
            </w:pPr>
            <w:r w:rsidRPr="00ED63F2">
              <w:t>No</w:t>
            </w:r>
          </w:p>
        </w:tc>
        <w:tc>
          <w:tcPr>
            <w:tcW w:w="676" w:type="pct"/>
            <w:noWrap/>
            <w:hideMark/>
          </w:tcPr>
          <w:p w14:paraId="0480D01F" w14:textId="77777777" w:rsidR="00782EDC" w:rsidRPr="00ED63F2" w:rsidRDefault="00782EDC" w:rsidP="00B17F31">
            <w:pPr>
              <w:pStyle w:val="DHHStabletext"/>
            </w:pPr>
            <w:r w:rsidRPr="00ED63F2">
              <w:t>No</w:t>
            </w:r>
          </w:p>
        </w:tc>
      </w:tr>
      <w:tr w:rsidR="00782EDC" w:rsidRPr="00ED63F2" w14:paraId="378940F9" w14:textId="77777777" w:rsidTr="28BA1263">
        <w:trPr>
          <w:cantSplit/>
          <w:trHeight w:val="435"/>
        </w:trPr>
        <w:tc>
          <w:tcPr>
            <w:tcW w:w="1414" w:type="pct"/>
            <w:hideMark/>
          </w:tcPr>
          <w:p w14:paraId="53F1E696" w14:textId="77777777" w:rsidR="00782EDC" w:rsidRPr="00407446" w:rsidRDefault="00782EDC" w:rsidP="00B17F31">
            <w:pPr>
              <w:pStyle w:val="DHHStabletext"/>
              <w:rPr>
                <w:b/>
                <w:bCs/>
              </w:rPr>
            </w:pPr>
            <w:r w:rsidRPr="00407446">
              <w:rPr>
                <w:b/>
                <w:bCs/>
              </w:rPr>
              <w:t>Reporting Officer</w:t>
            </w:r>
          </w:p>
        </w:tc>
        <w:tc>
          <w:tcPr>
            <w:tcW w:w="2234" w:type="pct"/>
            <w:noWrap/>
            <w:hideMark/>
          </w:tcPr>
          <w:p w14:paraId="0227DA78" w14:textId="77777777" w:rsidR="00782EDC" w:rsidRPr="00ED63F2" w:rsidRDefault="00782EDC" w:rsidP="00B17F31">
            <w:pPr>
              <w:pStyle w:val="DHHStabletext"/>
            </w:pPr>
            <w:r w:rsidRPr="00ED63F2">
              <w:t>Email</w:t>
            </w:r>
          </w:p>
        </w:tc>
        <w:tc>
          <w:tcPr>
            <w:tcW w:w="676" w:type="pct"/>
            <w:noWrap/>
            <w:hideMark/>
          </w:tcPr>
          <w:p w14:paraId="4DF4D621" w14:textId="77777777" w:rsidR="00782EDC" w:rsidRPr="00ED63F2" w:rsidRDefault="00782EDC" w:rsidP="00B17F31">
            <w:pPr>
              <w:pStyle w:val="DHHStabletext"/>
            </w:pPr>
            <w:r w:rsidRPr="00ED63F2">
              <w:t>No</w:t>
            </w:r>
          </w:p>
        </w:tc>
        <w:tc>
          <w:tcPr>
            <w:tcW w:w="676" w:type="pct"/>
            <w:noWrap/>
            <w:hideMark/>
          </w:tcPr>
          <w:p w14:paraId="44C79418" w14:textId="77777777" w:rsidR="00782EDC" w:rsidRPr="00ED63F2" w:rsidRDefault="00782EDC" w:rsidP="00B17F31">
            <w:pPr>
              <w:pStyle w:val="DHHStabletext"/>
            </w:pPr>
            <w:r w:rsidRPr="00ED63F2">
              <w:t>No</w:t>
            </w:r>
          </w:p>
        </w:tc>
      </w:tr>
      <w:tr w:rsidR="00782EDC" w:rsidRPr="00ED63F2" w14:paraId="3F2CCF63" w14:textId="77777777" w:rsidTr="28BA1263">
        <w:trPr>
          <w:cantSplit/>
          <w:trHeight w:val="435"/>
        </w:trPr>
        <w:tc>
          <w:tcPr>
            <w:tcW w:w="1414" w:type="pct"/>
            <w:noWrap/>
            <w:hideMark/>
          </w:tcPr>
          <w:p w14:paraId="278E6BA6" w14:textId="77777777" w:rsidR="00782EDC" w:rsidRPr="00407446" w:rsidRDefault="00782EDC" w:rsidP="00B17F31">
            <w:pPr>
              <w:pStyle w:val="DHHStabletext"/>
              <w:rPr>
                <w:b/>
                <w:bCs/>
              </w:rPr>
            </w:pPr>
            <w:r w:rsidRPr="00407446">
              <w:rPr>
                <w:b/>
                <w:bCs/>
              </w:rPr>
              <w:t>Date of report (auto generated)</w:t>
            </w:r>
          </w:p>
        </w:tc>
        <w:tc>
          <w:tcPr>
            <w:tcW w:w="2234" w:type="pct"/>
            <w:noWrap/>
            <w:hideMark/>
          </w:tcPr>
          <w:p w14:paraId="1DC474F5" w14:textId="77777777" w:rsidR="00782EDC" w:rsidRPr="00ED63F2" w:rsidRDefault="00782EDC" w:rsidP="00B17F31">
            <w:pPr>
              <w:pStyle w:val="DHHStabletext"/>
            </w:pPr>
            <w:r w:rsidRPr="00ED63F2">
              <w:t xml:space="preserve">Date of report </w:t>
            </w:r>
          </w:p>
        </w:tc>
        <w:tc>
          <w:tcPr>
            <w:tcW w:w="676" w:type="pct"/>
            <w:noWrap/>
            <w:hideMark/>
          </w:tcPr>
          <w:p w14:paraId="14C79095" w14:textId="77777777" w:rsidR="00782EDC" w:rsidRPr="00ED63F2" w:rsidRDefault="00782EDC" w:rsidP="00B17F31">
            <w:pPr>
              <w:pStyle w:val="DHHStabletext"/>
            </w:pPr>
            <w:r w:rsidRPr="00ED63F2">
              <w:t>Yes</w:t>
            </w:r>
          </w:p>
        </w:tc>
        <w:tc>
          <w:tcPr>
            <w:tcW w:w="676" w:type="pct"/>
            <w:noWrap/>
            <w:hideMark/>
          </w:tcPr>
          <w:p w14:paraId="470252BC" w14:textId="77777777" w:rsidR="00782EDC" w:rsidRPr="00ED63F2" w:rsidRDefault="00782EDC" w:rsidP="00B17F31">
            <w:pPr>
              <w:pStyle w:val="DHHStabletext"/>
            </w:pPr>
            <w:r w:rsidRPr="00ED63F2">
              <w:t>Yes</w:t>
            </w:r>
          </w:p>
        </w:tc>
      </w:tr>
      <w:tr w:rsidR="00782EDC" w:rsidRPr="00ED63F2" w14:paraId="497DBC58" w14:textId="77777777" w:rsidTr="28BA1263">
        <w:trPr>
          <w:cantSplit/>
          <w:trHeight w:val="435"/>
        </w:trPr>
        <w:tc>
          <w:tcPr>
            <w:tcW w:w="1414" w:type="pct"/>
            <w:noWrap/>
            <w:hideMark/>
          </w:tcPr>
          <w:p w14:paraId="351CE1AE" w14:textId="77777777" w:rsidR="00782EDC" w:rsidRPr="00407446" w:rsidRDefault="00782EDC" w:rsidP="00B17F31">
            <w:pPr>
              <w:pStyle w:val="DHHStabletext"/>
              <w:rPr>
                <w:b/>
                <w:bCs/>
              </w:rPr>
            </w:pPr>
            <w:r w:rsidRPr="00407446">
              <w:rPr>
                <w:b/>
                <w:bCs/>
              </w:rPr>
              <w:t>Incident dates</w:t>
            </w:r>
          </w:p>
        </w:tc>
        <w:tc>
          <w:tcPr>
            <w:tcW w:w="2234" w:type="pct"/>
            <w:noWrap/>
            <w:hideMark/>
          </w:tcPr>
          <w:p w14:paraId="300AAC73" w14:textId="77777777" w:rsidR="00782EDC" w:rsidRPr="00ED63F2" w:rsidRDefault="00782EDC" w:rsidP="00B17F31">
            <w:pPr>
              <w:pStyle w:val="DHHStabletext"/>
            </w:pPr>
            <w:r w:rsidRPr="00ED63F2">
              <w:t>Date of incident</w:t>
            </w:r>
          </w:p>
        </w:tc>
        <w:tc>
          <w:tcPr>
            <w:tcW w:w="676" w:type="pct"/>
            <w:noWrap/>
            <w:hideMark/>
          </w:tcPr>
          <w:p w14:paraId="24868242" w14:textId="77777777" w:rsidR="00782EDC" w:rsidRPr="00ED63F2" w:rsidRDefault="00782EDC" w:rsidP="00B17F31">
            <w:pPr>
              <w:pStyle w:val="DHHStabletext"/>
            </w:pPr>
            <w:r w:rsidRPr="00ED63F2">
              <w:t>Yes</w:t>
            </w:r>
          </w:p>
        </w:tc>
        <w:tc>
          <w:tcPr>
            <w:tcW w:w="676" w:type="pct"/>
            <w:noWrap/>
            <w:hideMark/>
          </w:tcPr>
          <w:p w14:paraId="573FE695" w14:textId="77777777" w:rsidR="00782EDC" w:rsidRPr="00ED63F2" w:rsidRDefault="00782EDC" w:rsidP="00B17F31">
            <w:pPr>
              <w:pStyle w:val="DHHStabletext"/>
            </w:pPr>
            <w:r w:rsidRPr="00ED63F2">
              <w:t>Yes</w:t>
            </w:r>
          </w:p>
        </w:tc>
      </w:tr>
      <w:tr w:rsidR="00782EDC" w:rsidRPr="00ED63F2" w14:paraId="3DE93BEA" w14:textId="77777777" w:rsidTr="28BA1263">
        <w:trPr>
          <w:cantSplit/>
          <w:trHeight w:val="435"/>
        </w:trPr>
        <w:tc>
          <w:tcPr>
            <w:tcW w:w="1414" w:type="pct"/>
            <w:hideMark/>
          </w:tcPr>
          <w:p w14:paraId="77AF4A1E" w14:textId="77777777" w:rsidR="00782EDC" w:rsidRPr="00407446" w:rsidRDefault="00782EDC" w:rsidP="00B17F31">
            <w:pPr>
              <w:pStyle w:val="DHHStabletext"/>
              <w:rPr>
                <w:b/>
                <w:bCs/>
              </w:rPr>
            </w:pPr>
            <w:r w:rsidRPr="00407446">
              <w:rPr>
                <w:b/>
                <w:bCs/>
              </w:rPr>
              <w:t>Incident dates</w:t>
            </w:r>
          </w:p>
        </w:tc>
        <w:tc>
          <w:tcPr>
            <w:tcW w:w="2234" w:type="pct"/>
            <w:hideMark/>
          </w:tcPr>
          <w:p w14:paraId="1ABB4C0C" w14:textId="77777777" w:rsidR="00782EDC" w:rsidRPr="00ED63F2" w:rsidRDefault="00782EDC" w:rsidP="00B17F31">
            <w:pPr>
              <w:pStyle w:val="DHHStabletext"/>
            </w:pPr>
            <w:r w:rsidRPr="00ED63F2">
              <w:t xml:space="preserve">Date accuracy (exact, </w:t>
            </w:r>
            <w:proofErr w:type="gramStart"/>
            <w:r w:rsidRPr="00ED63F2">
              <w:t>estimated</w:t>
            </w:r>
            <w:proofErr w:type="gramEnd"/>
            <w:r w:rsidRPr="00ED63F2">
              <w:t xml:space="preserve"> or unknown)</w:t>
            </w:r>
          </w:p>
        </w:tc>
        <w:tc>
          <w:tcPr>
            <w:tcW w:w="676" w:type="pct"/>
            <w:hideMark/>
          </w:tcPr>
          <w:p w14:paraId="1E61389C" w14:textId="77777777" w:rsidR="00782EDC" w:rsidRPr="00ED63F2" w:rsidRDefault="00782EDC" w:rsidP="00B17F31">
            <w:pPr>
              <w:pStyle w:val="DHHStabletext"/>
            </w:pPr>
            <w:r w:rsidRPr="00ED63F2">
              <w:t>Yes</w:t>
            </w:r>
          </w:p>
        </w:tc>
        <w:tc>
          <w:tcPr>
            <w:tcW w:w="676" w:type="pct"/>
            <w:hideMark/>
          </w:tcPr>
          <w:p w14:paraId="12C580C2" w14:textId="77777777" w:rsidR="00782EDC" w:rsidRPr="00ED63F2" w:rsidRDefault="00782EDC" w:rsidP="00B17F31">
            <w:pPr>
              <w:pStyle w:val="DHHStabletext"/>
            </w:pPr>
            <w:r w:rsidRPr="00ED63F2">
              <w:t>Yes</w:t>
            </w:r>
          </w:p>
        </w:tc>
      </w:tr>
      <w:tr w:rsidR="00782EDC" w:rsidRPr="00ED63F2" w14:paraId="1801E26F" w14:textId="77777777" w:rsidTr="28BA1263">
        <w:trPr>
          <w:cantSplit/>
          <w:trHeight w:val="435"/>
        </w:trPr>
        <w:tc>
          <w:tcPr>
            <w:tcW w:w="1414" w:type="pct"/>
            <w:hideMark/>
          </w:tcPr>
          <w:p w14:paraId="37AC44A5" w14:textId="77777777" w:rsidR="00782EDC" w:rsidRPr="00407446" w:rsidRDefault="00782EDC" w:rsidP="00B17F31">
            <w:pPr>
              <w:pStyle w:val="DHHStabletext"/>
              <w:rPr>
                <w:b/>
                <w:bCs/>
              </w:rPr>
            </w:pPr>
            <w:r w:rsidRPr="00407446">
              <w:rPr>
                <w:b/>
                <w:bCs/>
              </w:rPr>
              <w:t>Incident dates</w:t>
            </w:r>
          </w:p>
        </w:tc>
        <w:tc>
          <w:tcPr>
            <w:tcW w:w="2234" w:type="pct"/>
            <w:noWrap/>
            <w:hideMark/>
          </w:tcPr>
          <w:p w14:paraId="66D2301A" w14:textId="77777777" w:rsidR="00782EDC" w:rsidRPr="00ED63F2" w:rsidRDefault="00782EDC" w:rsidP="00B17F31">
            <w:pPr>
              <w:pStyle w:val="DHHStabletext"/>
            </w:pPr>
            <w:r w:rsidRPr="00ED63F2">
              <w:t>Time of incident</w:t>
            </w:r>
          </w:p>
        </w:tc>
        <w:tc>
          <w:tcPr>
            <w:tcW w:w="676" w:type="pct"/>
            <w:noWrap/>
            <w:hideMark/>
          </w:tcPr>
          <w:p w14:paraId="288C3E32" w14:textId="77777777" w:rsidR="00782EDC" w:rsidRPr="00ED63F2" w:rsidRDefault="00782EDC" w:rsidP="00B17F31">
            <w:pPr>
              <w:pStyle w:val="DHHStabletext"/>
            </w:pPr>
            <w:r w:rsidRPr="00ED63F2">
              <w:t>Yes</w:t>
            </w:r>
          </w:p>
        </w:tc>
        <w:tc>
          <w:tcPr>
            <w:tcW w:w="676" w:type="pct"/>
            <w:noWrap/>
            <w:hideMark/>
          </w:tcPr>
          <w:p w14:paraId="273ADB75" w14:textId="77777777" w:rsidR="00782EDC" w:rsidRPr="00ED63F2" w:rsidRDefault="00782EDC" w:rsidP="00B17F31">
            <w:pPr>
              <w:pStyle w:val="DHHStabletext"/>
            </w:pPr>
            <w:r w:rsidRPr="00ED63F2">
              <w:t>Yes</w:t>
            </w:r>
          </w:p>
        </w:tc>
      </w:tr>
      <w:tr w:rsidR="00782EDC" w:rsidRPr="00ED63F2" w14:paraId="1EB70118" w14:textId="77777777" w:rsidTr="28BA1263">
        <w:trPr>
          <w:cantSplit/>
          <w:trHeight w:val="435"/>
        </w:trPr>
        <w:tc>
          <w:tcPr>
            <w:tcW w:w="1414" w:type="pct"/>
            <w:hideMark/>
          </w:tcPr>
          <w:p w14:paraId="1B588861" w14:textId="77777777" w:rsidR="00782EDC" w:rsidRPr="00407446" w:rsidRDefault="00782EDC" w:rsidP="00B17F31">
            <w:pPr>
              <w:pStyle w:val="DHHStabletext"/>
              <w:rPr>
                <w:b/>
                <w:bCs/>
              </w:rPr>
            </w:pPr>
            <w:r w:rsidRPr="00407446">
              <w:rPr>
                <w:b/>
                <w:bCs/>
              </w:rPr>
              <w:t>Incident dates</w:t>
            </w:r>
          </w:p>
        </w:tc>
        <w:tc>
          <w:tcPr>
            <w:tcW w:w="2234" w:type="pct"/>
            <w:hideMark/>
          </w:tcPr>
          <w:p w14:paraId="2E74B2BA" w14:textId="77777777" w:rsidR="00782EDC" w:rsidRPr="00ED63F2" w:rsidRDefault="00782EDC" w:rsidP="00B17F31">
            <w:pPr>
              <w:pStyle w:val="DHHStabletext"/>
            </w:pPr>
            <w:r w:rsidRPr="00ED63F2">
              <w:t xml:space="preserve">Time accuracy (exact, </w:t>
            </w:r>
            <w:proofErr w:type="gramStart"/>
            <w:r w:rsidRPr="00ED63F2">
              <w:t>estimated</w:t>
            </w:r>
            <w:proofErr w:type="gramEnd"/>
            <w:r w:rsidRPr="00ED63F2">
              <w:t xml:space="preserve"> or unknown)</w:t>
            </w:r>
          </w:p>
        </w:tc>
        <w:tc>
          <w:tcPr>
            <w:tcW w:w="676" w:type="pct"/>
            <w:hideMark/>
          </w:tcPr>
          <w:p w14:paraId="4DF959F8" w14:textId="77777777" w:rsidR="00782EDC" w:rsidRPr="00ED63F2" w:rsidRDefault="00782EDC" w:rsidP="00B17F31">
            <w:pPr>
              <w:pStyle w:val="DHHStabletext"/>
            </w:pPr>
            <w:r w:rsidRPr="00ED63F2">
              <w:t>Yes</w:t>
            </w:r>
          </w:p>
        </w:tc>
        <w:tc>
          <w:tcPr>
            <w:tcW w:w="676" w:type="pct"/>
            <w:hideMark/>
          </w:tcPr>
          <w:p w14:paraId="71FD551C" w14:textId="77777777" w:rsidR="00782EDC" w:rsidRPr="00ED63F2" w:rsidRDefault="00782EDC" w:rsidP="00B17F31">
            <w:pPr>
              <w:pStyle w:val="DHHStabletext"/>
            </w:pPr>
            <w:r w:rsidRPr="00ED63F2">
              <w:t>Yes</w:t>
            </w:r>
          </w:p>
        </w:tc>
      </w:tr>
      <w:tr w:rsidR="00782EDC" w:rsidRPr="00ED63F2" w14:paraId="2C094ADC" w14:textId="77777777" w:rsidTr="28BA1263">
        <w:trPr>
          <w:cantSplit/>
          <w:trHeight w:val="435"/>
        </w:trPr>
        <w:tc>
          <w:tcPr>
            <w:tcW w:w="1414" w:type="pct"/>
            <w:hideMark/>
          </w:tcPr>
          <w:p w14:paraId="6DB1BB2D" w14:textId="77777777" w:rsidR="00782EDC" w:rsidRPr="00407446" w:rsidRDefault="00782EDC" w:rsidP="00B17F31">
            <w:pPr>
              <w:pStyle w:val="DHHStabletext"/>
              <w:rPr>
                <w:b/>
                <w:bCs/>
              </w:rPr>
            </w:pPr>
            <w:r w:rsidRPr="00407446">
              <w:rPr>
                <w:b/>
                <w:bCs/>
              </w:rPr>
              <w:t>Incident dates</w:t>
            </w:r>
          </w:p>
        </w:tc>
        <w:tc>
          <w:tcPr>
            <w:tcW w:w="2234" w:type="pct"/>
            <w:noWrap/>
            <w:hideMark/>
          </w:tcPr>
          <w:p w14:paraId="566695CC" w14:textId="77777777" w:rsidR="00782EDC" w:rsidRPr="00ED63F2" w:rsidRDefault="00782EDC" w:rsidP="00B17F31">
            <w:pPr>
              <w:pStyle w:val="DHHStabletext"/>
            </w:pPr>
            <w:r w:rsidRPr="00ED63F2">
              <w:t>Date incident disclosed</w:t>
            </w:r>
          </w:p>
        </w:tc>
        <w:tc>
          <w:tcPr>
            <w:tcW w:w="676" w:type="pct"/>
            <w:noWrap/>
            <w:hideMark/>
          </w:tcPr>
          <w:p w14:paraId="388D950B" w14:textId="77777777" w:rsidR="00782EDC" w:rsidRPr="00ED63F2" w:rsidRDefault="00782EDC" w:rsidP="00B17F31">
            <w:pPr>
              <w:pStyle w:val="DHHStabletext"/>
            </w:pPr>
            <w:r w:rsidRPr="00ED63F2">
              <w:t>Yes</w:t>
            </w:r>
          </w:p>
        </w:tc>
        <w:tc>
          <w:tcPr>
            <w:tcW w:w="676" w:type="pct"/>
            <w:noWrap/>
            <w:hideMark/>
          </w:tcPr>
          <w:p w14:paraId="2A9B89FC" w14:textId="77777777" w:rsidR="00782EDC" w:rsidRPr="00ED63F2" w:rsidRDefault="00782EDC" w:rsidP="00B17F31">
            <w:pPr>
              <w:pStyle w:val="DHHStabletext"/>
            </w:pPr>
            <w:r w:rsidRPr="00ED63F2">
              <w:t>Yes</w:t>
            </w:r>
          </w:p>
        </w:tc>
      </w:tr>
      <w:tr w:rsidR="00782EDC" w:rsidRPr="00ED63F2" w14:paraId="2971F7CC" w14:textId="77777777" w:rsidTr="28BA1263">
        <w:trPr>
          <w:cantSplit/>
          <w:trHeight w:val="435"/>
        </w:trPr>
        <w:tc>
          <w:tcPr>
            <w:tcW w:w="1414" w:type="pct"/>
            <w:hideMark/>
          </w:tcPr>
          <w:p w14:paraId="7B89AA3E" w14:textId="77777777" w:rsidR="00782EDC" w:rsidRPr="00407446" w:rsidRDefault="00782EDC" w:rsidP="00B17F31">
            <w:pPr>
              <w:pStyle w:val="DHHStabletext"/>
              <w:rPr>
                <w:b/>
                <w:bCs/>
              </w:rPr>
            </w:pPr>
            <w:r w:rsidRPr="00407446">
              <w:rPr>
                <w:b/>
                <w:bCs/>
              </w:rPr>
              <w:t>Incident dates</w:t>
            </w:r>
          </w:p>
        </w:tc>
        <w:tc>
          <w:tcPr>
            <w:tcW w:w="2234" w:type="pct"/>
            <w:noWrap/>
            <w:hideMark/>
          </w:tcPr>
          <w:p w14:paraId="6B5501EF" w14:textId="77777777" w:rsidR="00782EDC" w:rsidRPr="00ED63F2" w:rsidRDefault="00782EDC" w:rsidP="00B17F31">
            <w:pPr>
              <w:pStyle w:val="DHHStabletext"/>
            </w:pPr>
            <w:r w:rsidRPr="00ED63F2">
              <w:t>Time incident disclosed</w:t>
            </w:r>
          </w:p>
        </w:tc>
        <w:tc>
          <w:tcPr>
            <w:tcW w:w="676" w:type="pct"/>
            <w:noWrap/>
            <w:hideMark/>
          </w:tcPr>
          <w:p w14:paraId="37381FF1" w14:textId="77777777" w:rsidR="00782EDC" w:rsidRPr="00ED63F2" w:rsidRDefault="00782EDC" w:rsidP="00B17F31">
            <w:pPr>
              <w:pStyle w:val="DHHStabletext"/>
            </w:pPr>
            <w:r w:rsidRPr="00ED63F2">
              <w:t>Yes</w:t>
            </w:r>
          </w:p>
        </w:tc>
        <w:tc>
          <w:tcPr>
            <w:tcW w:w="676" w:type="pct"/>
            <w:noWrap/>
            <w:hideMark/>
          </w:tcPr>
          <w:p w14:paraId="7F2E2C99" w14:textId="77777777" w:rsidR="00782EDC" w:rsidRPr="00ED63F2" w:rsidRDefault="00782EDC" w:rsidP="00B17F31">
            <w:pPr>
              <w:pStyle w:val="DHHStabletext"/>
            </w:pPr>
            <w:r w:rsidRPr="00ED63F2">
              <w:t>No</w:t>
            </w:r>
          </w:p>
        </w:tc>
      </w:tr>
      <w:tr w:rsidR="00782EDC" w:rsidRPr="00ED63F2" w14:paraId="43138E54" w14:textId="77777777" w:rsidTr="28BA1263">
        <w:trPr>
          <w:cantSplit/>
          <w:trHeight w:val="435"/>
        </w:trPr>
        <w:tc>
          <w:tcPr>
            <w:tcW w:w="1414" w:type="pct"/>
            <w:noWrap/>
            <w:hideMark/>
          </w:tcPr>
          <w:p w14:paraId="143C1DA9" w14:textId="77777777" w:rsidR="00782EDC" w:rsidRPr="00407446" w:rsidRDefault="00782EDC" w:rsidP="00B17F31">
            <w:pPr>
              <w:pStyle w:val="DHHStabletext"/>
              <w:rPr>
                <w:b/>
                <w:bCs/>
              </w:rPr>
            </w:pPr>
            <w:r w:rsidRPr="00407446">
              <w:rPr>
                <w:b/>
                <w:bCs/>
              </w:rPr>
              <w:t>Incident description</w:t>
            </w:r>
          </w:p>
        </w:tc>
        <w:tc>
          <w:tcPr>
            <w:tcW w:w="2234" w:type="pct"/>
            <w:noWrap/>
            <w:hideMark/>
          </w:tcPr>
          <w:p w14:paraId="614A99FC" w14:textId="77777777" w:rsidR="00782EDC" w:rsidRPr="00ED63F2" w:rsidRDefault="00782EDC" w:rsidP="00B17F31">
            <w:pPr>
              <w:pStyle w:val="DHHStabletext"/>
            </w:pPr>
            <w:r w:rsidRPr="00ED63F2">
              <w:t>Location of incident</w:t>
            </w:r>
          </w:p>
        </w:tc>
        <w:tc>
          <w:tcPr>
            <w:tcW w:w="676" w:type="pct"/>
            <w:noWrap/>
            <w:hideMark/>
          </w:tcPr>
          <w:p w14:paraId="06023E3A" w14:textId="77777777" w:rsidR="00782EDC" w:rsidRPr="00ED63F2" w:rsidRDefault="00782EDC" w:rsidP="00B17F31">
            <w:pPr>
              <w:pStyle w:val="DHHStabletext"/>
            </w:pPr>
            <w:r w:rsidRPr="00ED63F2">
              <w:t>Yes</w:t>
            </w:r>
          </w:p>
        </w:tc>
        <w:tc>
          <w:tcPr>
            <w:tcW w:w="676" w:type="pct"/>
            <w:noWrap/>
            <w:hideMark/>
          </w:tcPr>
          <w:p w14:paraId="1F19FD35" w14:textId="77777777" w:rsidR="00782EDC" w:rsidRPr="00ED63F2" w:rsidRDefault="00782EDC" w:rsidP="00B17F31">
            <w:pPr>
              <w:pStyle w:val="DHHStabletext"/>
            </w:pPr>
            <w:r w:rsidRPr="00ED63F2">
              <w:t>Yes</w:t>
            </w:r>
          </w:p>
        </w:tc>
      </w:tr>
      <w:tr w:rsidR="00782EDC" w:rsidRPr="00ED63F2" w14:paraId="65D79660" w14:textId="77777777" w:rsidTr="28BA1263">
        <w:trPr>
          <w:cantSplit/>
          <w:trHeight w:val="435"/>
        </w:trPr>
        <w:tc>
          <w:tcPr>
            <w:tcW w:w="1414" w:type="pct"/>
            <w:hideMark/>
          </w:tcPr>
          <w:p w14:paraId="60480F92" w14:textId="77777777" w:rsidR="00782EDC" w:rsidRPr="00407446" w:rsidRDefault="00782EDC" w:rsidP="00B17F31">
            <w:pPr>
              <w:pStyle w:val="DHHStabletext"/>
              <w:rPr>
                <w:b/>
                <w:bCs/>
              </w:rPr>
            </w:pPr>
            <w:r w:rsidRPr="00407446">
              <w:rPr>
                <w:b/>
                <w:bCs/>
              </w:rPr>
              <w:t>Incident description</w:t>
            </w:r>
          </w:p>
        </w:tc>
        <w:tc>
          <w:tcPr>
            <w:tcW w:w="2234" w:type="pct"/>
            <w:noWrap/>
            <w:hideMark/>
          </w:tcPr>
          <w:p w14:paraId="478A32D3" w14:textId="77777777" w:rsidR="00782EDC" w:rsidRPr="00ED63F2" w:rsidRDefault="00782EDC" w:rsidP="00B17F31">
            <w:pPr>
              <w:pStyle w:val="DHHStabletext"/>
            </w:pPr>
            <w:r w:rsidRPr="00ED63F2">
              <w:t>Incident description</w:t>
            </w:r>
          </w:p>
        </w:tc>
        <w:tc>
          <w:tcPr>
            <w:tcW w:w="676" w:type="pct"/>
            <w:noWrap/>
            <w:hideMark/>
          </w:tcPr>
          <w:p w14:paraId="1BCC99E1" w14:textId="77777777" w:rsidR="00782EDC" w:rsidRPr="00ED63F2" w:rsidRDefault="00782EDC" w:rsidP="00B17F31">
            <w:pPr>
              <w:pStyle w:val="DHHStabletext"/>
            </w:pPr>
            <w:r w:rsidRPr="00ED63F2">
              <w:t>Yes</w:t>
            </w:r>
          </w:p>
        </w:tc>
        <w:tc>
          <w:tcPr>
            <w:tcW w:w="676" w:type="pct"/>
            <w:noWrap/>
            <w:hideMark/>
          </w:tcPr>
          <w:p w14:paraId="1337FC52" w14:textId="77777777" w:rsidR="00782EDC" w:rsidRPr="00ED63F2" w:rsidRDefault="00782EDC" w:rsidP="00B17F31">
            <w:pPr>
              <w:pStyle w:val="DHHStabletext"/>
            </w:pPr>
            <w:r w:rsidRPr="00ED63F2">
              <w:t>Yes</w:t>
            </w:r>
          </w:p>
        </w:tc>
      </w:tr>
      <w:tr w:rsidR="00782EDC" w:rsidRPr="00ED63F2" w14:paraId="60EA0AEA" w14:textId="77777777" w:rsidTr="28BA1263">
        <w:trPr>
          <w:cantSplit/>
          <w:trHeight w:val="435"/>
        </w:trPr>
        <w:tc>
          <w:tcPr>
            <w:tcW w:w="1414" w:type="pct"/>
            <w:hideMark/>
          </w:tcPr>
          <w:p w14:paraId="1AB0D0BF" w14:textId="77777777" w:rsidR="00782EDC" w:rsidRDefault="00782EDC" w:rsidP="00B17F31">
            <w:pPr>
              <w:pStyle w:val="DHHStabletext"/>
              <w:rPr>
                <w:b/>
                <w:bCs/>
              </w:rPr>
            </w:pPr>
            <w:r w:rsidRPr="00407446">
              <w:rPr>
                <w:b/>
                <w:bCs/>
              </w:rPr>
              <w:t xml:space="preserve">Client(s) involved in </w:t>
            </w:r>
            <w:proofErr w:type="gramStart"/>
            <w:r w:rsidRPr="00407446">
              <w:rPr>
                <w:b/>
                <w:bCs/>
              </w:rPr>
              <w:t>incident</w:t>
            </w:r>
            <w:proofErr w:type="gramEnd"/>
          </w:p>
          <w:p w14:paraId="0C44EA22" w14:textId="77777777" w:rsidR="00782EDC" w:rsidRPr="00407446" w:rsidRDefault="00782EDC" w:rsidP="00B17F31">
            <w:pPr>
              <w:pStyle w:val="DHHStabletext"/>
              <w:rPr>
                <w:b/>
                <w:bCs/>
              </w:rPr>
            </w:pPr>
            <w:r w:rsidRPr="00407446">
              <w:rPr>
                <w:b/>
                <w:bCs/>
              </w:rPr>
              <w:t>Note: Up to ten clients can be added per incident report</w:t>
            </w:r>
          </w:p>
        </w:tc>
        <w:tc>
          <w:tcPr>
            <w:tcW w:w="2234" w:type="pct"/>
            <w:noWrap/>
            <w:hideMark/>
          </w:tcPr>
          <w:p w14:paraId="4AD6DD69" w14:textId="77777777" w:rsidR="00782EDC" w:rsidRPr="00ED63F2" w:rsidRDefault="00782EDC" w:rsidP="00B17F31">
            <w:pPr>
              <w:pStyle w:val="DHHStabletext"/>
            </w:pPr>
            <w:r w:rsidRPr="00ED63F2">
              <w:t>Impact of Incident on client</w:t>
            </w:r>
          </w:p>
        </w:tc>
        <w:tc>
          <w:tcPr>
            <w:tcW w:w="676" w:type="pct"/>
            <w:noWrap/>
            <w:hideMark/>
          </w:tcPr>
          <w:p w14:paraId="2FF8F4CA" w14:textId="77777777" w:rsidR="00782EDC" w:rsidRPr="00ED63F2" w:rsidRDefault="00782EDC" w:rsidP="00B17F31">
            <w:pPr>
              <w:pStyle w:val="DHHStabletext"/>
            </w:pPr>
            <w:r w:rsidRPr="00ED63F2">
              <w:t>Yes</w:t>
            </w:r>
          </w:p>
        </w:tc>
        <w:tc>
          <w:tcPr>
            <w:tcW w:w="676" w:type="pct"/>
            <w:noWrap/>
            <w:hideMark/>
          </w:tcPr>
          <w:p w14:paraId="7CD3B595" w14:textId="77777777" w:rsidR="00782EDC" w:rsidRPr="00ED63F2" w:rsidRDefault="00782EDC" w:rsidP="00B17F31">
            <w:pPr>
              <w:pStyle w:val="DHHStabletext"/>
            </w:pPr>
            <w:r w:rsidRPr="00ED63F2">
              <w:t>Yes</w:t>
            </w:r>
          </w:p>
        </w:tc>
      </w:tr>
      <w:tr w:rsidR="00782EDC" w:rsidRPr="00ED63F2" w14:paraId="42FEAC92" w14:textId="77777777" w:rsidTr="28BA1263">
        <w:trPr>
          <w:cantSplit/>
          <w:trHeight w:val="435"/>
        </w:trPr>
        <w:tc>
          <w:tcPr>
            <w:tcW w:w="1414" w:type="pct"/>
            <w:hideMark/>
          </w:tcPr>
          <w:p w14:paraId="0DB1A188" w14:textId="77777777" w:rsidR="00782EDC" w:rsidRPr="00407446" w:rsidRDefault="00782EDC" w:rsidP="00B17F31">
            <w:pPr>
              <w:pStyle w:val="DHHStabletext"/>
              <w:rPr>
                <w:b/>
                <w:bCs/>
              </w:rPr>
            </w:pPr>
            <w:r w:rsidRPr="00407446">
              <w:rPr>
                <w:b/>
                <w:bCs/>
              </w:rPr>
              <w:t>Client(s) involved in incident</w:t>
            </w:r>
          </w:p>
        </w:tc>
        <w:tc>
          <w:tcPr>
            <w:tcW w:w="2234" w:type="pct"/>
            <w:noWrap/>
            <w:hideMark/>
          </w:tcPr>
          <w:p w14:paraId="728E8ECF" w14:textId="77777777" w:rsidR="00782EDC" w:rsidRPr="00ED63F2" w:rsidRDefault="00782EDC" w:rsidP="00B17F31">
            <w:pPr>
              <w:pStyle w:val="DHHStabletext"/>
            </w:pPr>
            <w:r w:rsidRPr="00ED63F2">
              <w:t>Client unique ID type</w:t>
            </w:r>
          </w:p>
        </w:tc>
        <w:tc>
          <w:tcPr>
            <w:tcW w:w="676" w:type="pct"/>
            <w:noWrap/>
            <w:hideMark/>
          </w:tcPr>
          <w:p w14:paraId="62098213" w14:textId="77777777" w:rsidR="00782EDC" w:rsidRPr="00ED63F2" w:rsidRDefault="00782EDC" w:rsidP="00B17F31">
            <w:pPr>
              <w:pStyle w:val="DHHStabletext"/>
            </w:pPr>
            <w:r w:rsidRPr="00ED63F2">
              <w:t>Yes</w:t>
            </w:r>
          </w:p>
        </w:tc>
        <w:tc>
          <w:tcPr>
            <w:tcW w:w="676" w:type="pct"/>
            <w:noWrap/>
            <w:hideMark/>
          </w:tcPr>
          <w:p w14:paraId="21CFFBE1" w14:textId="77777777" w:rsidR="00782EDC" w:rsidRPr="00ED63F2" w:rsidRDefault="00782EDC" w:rsidP="00B17F31">
            <w:pPr>
              <w:pStyle w:val="DHHStabletext"/>
            </w:pPr>
            <w:r w:rsidRPr="00ED63F2">
              <w:t>Yes</w:t>
            </w:r>
          </w:p>
        </w:tc>
      </w:tr>
      <w:tr w:rsidR="00782EDC" w:rsidRPr="00ED63F2" w14:paraId="6E912600" w14:textId="77777777" w:rsidTr="28BA1263">
        <w:trPr>
          <w:cantSplit/>
          <w:trHeight w:val="435"/>
        </w:trPr>
        <w:tc>
          <w:tcPr>
            <w:tcW w:w="1414" w:type="pct"/>
            <w:hideMark/>
          </w:tcPr>
          <w:p w14:paraId="3F2F41F8" w14:textId="77777777" w:rsidR="00782EDC" w:rsidRPr="00407446" w:rsidRDefault="00782EDC" w:rsidP="00B17F31">
            <w:pPr>
              <w:pStyle w:val="DHHStabletext"/>
              <w:rPr>
                <w:b/>
                <w:bCs/>
              </w:rPr>
            </w:pPr>
            <w:r w:rsidRPr="00407446">
              <w:rPr>
                <w:b/>
                <w:bCs/>
              </w:rPr>
              <w:lastRenderedPageBreak/>
              <w:t>Client(s) involved in incident</w:t>
            </w:r>
          </w:p>
        </w:tc>
        <w:tc>
          <w:tcPr>
            <w:tcW w:w="2234" w:type="pct"/>
            <w:noWrap/>
            <w:hideMark/>
          </w:tcPr>
          <w:p w14:paraId="13029446" w14:textId="77777777" w:rsidR="00782EDC" w:rsidRPr="00ED63F2" w:rsidRDefault="00782EDC" w:rsidP="00B17F31">
            <w:pPr>
              <w:pStyle w:val="DHHStabletext"/>
            </w:pPr>
            <w:r w:rsidRPr="00ED63F2">
              <w:t>Client unique ID</w:t>
            </w:r>
          </w:p>
        </w:tc>
        <w:tc>
          <w:tcPr>
            <w:tcW w:w="676" w:type="pct"/>
            <w:noWrap/>
            <w:hideMark/>
          </w:tcPr>
          <w:p w14:paraId="64FEF85A" w14:textId="77777777" w:rsidR="00782EDC" w:rsidRPr="00ED63F2" w:rsidRDefault="00782EDC" w:rsidP="00B17F31">
            <w:pPr>
              <w:pStyle w:val="DHHStabletext"/>
            </w:pPr>
            <w:r w:rsidRPr="00ED63F2">
              <w:t>Yes</w:t>
            </w:r>
          </w:p>
        </w:tc>
        <w:tc>
          <w:tcPr>
            <w:tcW w:w="676" w:type="pct"/>
            <w:noWrap/>
            <w:hideMark/>
          </w:tcPr>
          <w:p w14:paraId="248A7402" w14:textId="77777777" w:rsidR="00782EDC" w:rsidRPr="00ED63F2" w:rsidRDefault="00782EDC" w:rsidP="00B17F31">
            <w:pPr>
              <w:pStyle w:val="DHHStabletext"/>
            </w:pPr>
            <w:r w:rsidRPr="00ED63F2">
              <w:t>Yes</w:t>
            </w:r>
          </w:p>
        </w:tc>
      </w:tr>
      <w:tr w:rsidR="00782EDC" w:rsidRPr="00ED63F2" w14:paraId="6FD78F61" w14:textId="77777777" w:rsidTr="28BA1263">
        <w:trPr>
          <w:cantSplit/>
          <w:trHeight w:val="435"/>
        </w:trPr>
        <w:tc>
          <w:tcPr>
            <w:tcW w:w="1414" w:type="pct"/>
            <w:hideMark/>
          </w:tcPr>
          <w:p w14:paraId="516BAD75" w14:textId="77777777" w:rsidR="00782EDC" w:rsidRPr="00407446" w:rsidRDefault="00782EDC" w:rsidP="00B17F31">
            <w:pPr>
              <w:pStyle w:val="DHHStabletext"/>
              <w:rPr>
                <w:b/>
                <w:bCs/>
              </w:rPr>
            </w:pPr>
            <w:r w:rsidRPr="00407446">
              <w:rPr>
                <w:b/>
                <w:bCs/>
              </w:rPr>
              <w:t>Client(s) involved in incident</w:t>
            </w:r>
          </w:p>
        </w:tc>
        <w:tc>
          <w:tcPr>
            <w:tcW w:w="2234" w:type="pct"/>
            <w:noWrap/>
            <w:hideMark/>
          </w:tcPr>
          <w:p w14:paraId="2AEA4B3B" w14:textId="77777777" w:rsidR="00782EDC" w:rsidRPr="00ED63F2" w:rsidRDefault="00782EDC" w:rsidP="00B17F31">
            <w:pPr>
              <w:pStyle w:val="DHHStabletext"/>
            </w:pPr>
            <w:r w:rsidRPr="00ED63F2">
              <w:t>Surname/Family name</w:t>
            </w:r>
          </w:p>
        </w:tc>
        <w:tc>
          <w:tcPr>
            <w:tcW w:w="676" w:type="pct"/>
            <w:noWrap/>
            <w:hideMark/>
          </w:tcPr>
          <w:p w14:paraId="7954D538" w14:textId="77777777" w:rsidR="00782EDC" w:rsidRPr="00ED63F2" w:rsidRDefault="00782EDC" w:rsidP="00B17F31">
            <w:pPr>
              <w:pStyle w:val="DHHStabletext"/>
            </w:pPr>
            <w:r w:rsidRPr="00ED63F2">
              <w:t>Yes</w:t>
            </w:r>
          </w:p>
        </w:tc>
        <w:tc>
          <w:tcPr>
            <w:tcW w:w="676" w:type="pct"/>
            <w:noWrap/>
            <w:hideMark/>
          </w:tcPr>
          <w:p w14:paraId="4684CDCA" w14:textId="77777777" w:rsidR="00782EDC" w:rsidRPr="00ED63F2" w:rsidRDefault="00782EDC" w:rsidP="00B17F31">
            <w:pPr>
              <w:pStyle w:val="DHHStabletext"/>
            </w:pPr>
            <w:r w:rsidRPr="00ED63F2">
              <w:t>Yes</w:t>
            </w:r>
          </w:p>
        </w:tc>
      </w:tr>
      <w:tr w:rsidR="00782EDC" w:rsidRPr="00ED63F2" w14:paraId="4C58E6D0" w14:textId="77777777" w:rsidTr="28BA1263">
        <w:trPr>
          <w:cantSplit/>
          <w:trHeight w:val="435"/>
        </w:trPr>
        <w:tc>
          <w:tcPr>
            <w:tcW w:w="1414" w:type="pct"/>
            <w:hideMark/>
          </w:tcPr>
          <w:p w14:paraId="3BA463A4" w14:textId="77777777" w:rsidR="00782EDC" w:rsidRPr="00407446" w:rsidRDefault="00782EDC" w:rsidP="00B17F31">
            <w:pPr>
              <w:pStyle w:val="DHHStabletext"/>
              <w:rPr>
                <w:b/>
                <w:bCs/>
              </w:rPr>
            </w:pPr>
            <w:r w:rsidRPr="00407446">
              <w:rPr>
                <w:b/>
                <w:bCs/>
              </w:rPr>
              <w:t>Client(s) involved in incident</w:t>
            </w:r>
          </w:p>
        </w:tc>
        <w:tc>
          <w:tcPr>
            <w:tcW w:w="2234" w:type="pct"/>
            <w:noWrap/>
            <w:hideMark/>
          </w:tcPr>
          <w:p w14:paraId="2C8F5788" w14:textId="77777777" w:rsidR="00782EDC" w:rsidRPr="00ED63F2" w:rsidRDefault="00782EDC" w:rsidP="00B17F31">
            <w:pPr>
              <w:pStyle w:val="DHHStabletext"/>
            </w:pPr>
            <w:r w:rsidRPr="00ED63F2">
              <w:t>Given name</w:t>
            </w:r>
          </w:p>
        </w:tc>
        <w:tc>
          <w:tcPr>
            <w:tcW w:w="676" w:type="pct"/>
            <w:noWrap/>
            <w:hideMark/>
          </w:tcPr>
          <w:p w14:paraId="121DC4CA" w14:textId="77777777" w:rsidR="00782EDC" w:rsidRPr="00ED63F2" w:rsidRDefault="00782EDC" w:rsidP="00B17F31">
            <w:pPr>
              <w:pStyle w:val="DHHStabletext"/>
            </w:pPr>
            <w:r w:rsidRPr="00ED63F2">
              <w:t>Yes</w:t>
            </w:r>
          </w:p>
        </w:tc>
        <w:tc>
          <w:tcPr>
            <w:tcW w:w="676" w:type="pct"/>
            <w:noWrap/>
            <w:hideMark/>
          </w:tcPr>
          <w:p w14:paraId="1B133EB2" w14:textId="77777777" w:rsidR="00782EDC" w:rsidRPr="00ED63F2" w:rsidRDefault="00782EDC" w:rsidP="00B17F31">
            <w:pPr>
              <w:pStyle w:val="DHHStabletext"/>
            </w:pPr>
            <w:r w:rsidRPr="00ED63F2">
              <w:t>Yes</w:t>
            </w:r>
          </w:p>
        </w:tc>
      </w:tr>
      <w:tr w:rsidR="00782EDC" w:rsidRPr="00ED63F2" w14:paraId="70BBCE7D" w14:textId="77777777" w:rsidTr="28BA1263">
        <w:trPr>
          <w:cantSplit/>
          <w:trHeight w:val="435"/>
        </w:trPr>
        <w:tc>
          <w:tcPr>
            <w:tcW w:w="1414" w:type="pct"/>
            <w:hideMark/>
          </w:tcPr>
          <w:p w14:paraId="099BA397" w14:textId="77777777" w:rsidR="00782EDC" w:rsidRPr="00407446" w:rsidRDefault="00782EDC" w:rsidP="00B17F31">
            <w:pPr>
              <w:pStyle w:val="DHHStabletext"/>
              <w:rPr>
                <w:b/>
                <w:bCs/>
              </w:rPr>
            </w:pPr>
            <w:r w:rsidRPr="00407446">
              <w:rPr>
                <w:b/>
                <w:bCs/>
              </w:rPr>
              <w:t>Client(s) involved in incident</w:t>
            </w:r>
          </w:p>
        </w:tc>
        <w:tc>
          <w:tcPr>
            <w:tcW w:w="2234" w:type="pct"/>
            <w:noWrap/>
            <w:hideMark/>
          </w:tcPr>
          <w:p w14:paraId="32DF8C28" w14:textId="77777777" w:rsidR="00782EDC" w:rsidRPr="00ED63F2" w:rsidRDefault="00782EDC" w:rsidP="00B17F31">
            <w:pPr>
              <w:pStyle w:val="DHHStabletext"/>
            </w:pPr>
            <w:r w:rsidRPr="00ED63F2">
              <w:t>Sex</w:t>
            </w:r>
          </w:p>
        </w:tc>
        <w:tc>
          <w:tcPr>
            <w:tcW w:w="676" w:type="pct"/>
            <w:noWrap/>
            <w:hideMark/>
          </w:tcPr>
          <w:p w14:paraId="4510AC21" w14:textId="77777777" w:rsidR="00782EDC" w:rsidRPr="00ED63F2" w:rsidRDefault="00782EDC" w:rsidP="00B17F31">
            <w:pPr>
              <w:pStyle w:val="DHHStabletext"/>
            </w:pPr>
            <w:r w:rsidRPr="00ED63F2">
              <w:t>Yes</w:t>
            </w:r>
          </w:p>
        </w:tc>
        <w:tc>
          <w:tcPr>
            <w:tcW w:w="676" w:type="pct"/>
            <w:noWrap/>
            <w:hideMark/>
          </w:tcPr>
          <w:p w14:paraId="2BA84069" w14:textId="77777777" w:rsidR="00782EDC" w:rsidRPr="00ED63F2" w:rsidRDefault="00782EDC" w:rsidP="00B17F31">
            <w:pPr>
              <w:pStyle w:val="DHHStabletext"/>
            </w:pPr>
            <w:r w:rsidRPr="00ED63F2">
              <w:t>Yes</w:t>
            </w:r>
          </w:p>
        </w:tc>
      </w:tr>
      <w:tr w:rsidR="009A180F" w:rsidRPr="00ED63F2" w14:paraId="3C99FEE3" w14:textId="77777777" w:rsidTr="28BA1263">
        <w:trPr>
          <w:cantSplit/>
          <w:trHeight w:val="435"/>
        </w:trPr>
        <w:tc>
          <w:tcPr>
            <w:tcW w:w="1414" w:type="pct"/>
          </w:tcPr>
          <w:p w14:paraId="1AA9F675" w14:textId="3C62CD0F" w:rsidR="009A180F" w:rsidRPr="005A2183" w:rsidRDefault="002836DE" w:rsidP="00B17F31">
            <w:pPr>
              <w:pStyle w:val="DHHStabletext"/>
              <w:rPr>
                <w:b/>
                <w:bCs/>
              </w:rPr>
            </w:pPr>
            <w:r w:rsidRPr="005A2183">
              <w:rPr>
                <w:b/>
                <w:bCs/>
              </w:rPr>
              <w:t>Client(s) involved in incident</w:t>
            </w:r>
          </w:p>
        </w:tc>
        <w:tc>
          <w:tcPr>
            <w:tcW w:w="2234" w:type="pct"/>
            <w:noWrap/>
          </w:tcPr>
          <w:p w14:paraId="0560AF30" w14:textId="2BFD7170" w:rsidR="009A180F" w:rsidRPr="005A2183" w:rsidRDefault="00F57EC9" w:rsidP="00B17F31">
            <w:pPr>
              <w:pStyle w:val="DHHStabletext"/>
            </w:pPr>
            <w:r w:rsidRPr="005A2183">
              <w:t>Gender</w:t>
            </w:r>
          </w:p>
        </w:tc>
        <w:tc>
          <w:tcPr>
            <w:tcW w:w="676" w:type="pct"/>
            <w:noWrap/>
          </w:tcPr>
          <w:p w14:paraId="692D7F41" w14:textId="6C82BE03" w:rsidR="009A180F" w:rsidRPr="005A2183" w:rsidRDefault="002836DE" w:rsidP="00B17F31">
            <w:pPr>
              <w:pStyle w:val="DHHStabletext"/>
            </w:pPr>
            <w:r w:rsidRPr="005A2183">
              <w:t>Optional</w:t>
            </w:r>
          </w:p>
        </w:tc>
        <w:tc>
          <w:tcPr>
            <w:tcW w:w="676" w:type="pct"/>
            <w:noWrap/>
          </w:tcPr>
          <w:p w14:paraId="1177D102" w14:textId="0CB7C76F" w:rsidR="009A180F" w:rsidRPr="005A2183" w:rsidRDefault="002836DE" w:rsidP="00B17F31">
            <w:pPr>
              <w:pStyle w:val="DHHStabletext"/>
            </w:pPr>
            <w:r w:rsidRPr="005A2183">
              <w:t>Optional</w:t>
            </w:r>
          </w:p>
        </w:tc>
      </w:tr>
      <w:tr w:rsidR="00782EDC" w:rsidRPr="00ED63F2" w14:paraId="469B06F4" w14:textId="77777777" w:rsidTr="28BA1263">
        <w:trPr>
          <w:cantSplit/>
          <w:trHeight w:val="435"/>
        </w:trPr>
        <w:tc>
          <w:tcPr>
            <w:tcW w:w="1414" w:type="pct"/>
            <w:hideMark/>
          </w:tcPr>
          <w:p w14:paraId="6FED8326" w14:textId="77777777" w:rsidR="00782EDC" w:rsidRPr="00407446" w:rsidRDefault="00782EDC" w:rsidP="00B17F31">
            <w:pPr>
              <w:pStyle w:val="DHHStabletext"/>
              <w:rPr>
                <w:b/>
                <w:bCs/>
              </w:rPr>
            </w:pPr>
            <w:r w:rsidRPr="00407446">
              <w:rPr>
                <w:b/>
                <w:bCs/>
              </w:rPr>
              <w:t>Client(s) involved in incident</w:t>
            </w:r>
          </w:p>
        </w:tc>
        <w:tc>
          <w:tcPr>
            <w:tcW w:w="2234" w:type="pct"/>
            <w:noWrap/>
            <w:hideMark/>
          </w:tcPr>
          <w:p w14:paraId="05CD3ED2" w14:textId="77777777" w:rsidR="00782EDC" w:rsidRPr="00ED63F2" w:rsidRDefault="00782EDC" w:rsidP="00B17F31">
            <w:pPr>
              <w:pStyle w:val="DHHStabletext"/>
            </w:pPr>
            <w:r w:rsidRPr="00ED63F2">
              <w:t>Indigenous status</w:t>
            </w:r>
          </w:p>
        </w:tc>
        <w:tc>
          <w:tcPr>
            <w:tcW w:w="676" w:type="pct"/>
            <w:noWrap/>
            <w:hideMark/>
          </w:tcPr>
          <w:p w14:paraId="2DEFB510" w14:textId="77777777" w:rsidR="00782EDC" w:rsidRPr="00ED63F2" w:rsidRDefault="00782EDC" w:rsidP="00B17F31">
            <w:pPr>
              <w:pStyle w:val="DHHStabletext"/>
            </w:pPr>
            <w:r w:rsidRPr="00ED63F2">
              <w:t>Yes</w:t>
            </w:r>
          </w:p>
        </w:tc>
        <w:tc>
          <w:tcPr>
            <w:tcW w:w="676" w:type="pct"/>
            <w:noWrap/>
            <w:hideMark/>
          </w:tcPr>
          <w:p w14:paraId="6001F82F" w14:textId="77777777" w:rsidR="00782EDC" w:rsidRPr="00ED63F2" w:rsidRDefault="00782EDC" w:rsidP="00B17F31">
            <w:pPr>
              <w:pStyle w:val="DHHStabletext"/>
            </w:pPr>
            <w:r w:rsidRPr="00ED63F2">
              <w:t>Yes</w:t>
            </w:r>
          </w:p>
        </w:tc>
      </w:tr>
      <w:tr w:rsidR="00782EDC" w:rsidRPr="00ED63F2" w14:paraId="4326F72D" w14:textId="77777777" w:rsidTr="28BA1263">
        <w:trPr>
          <w:cantSplit/>
          <w:trHeight w:val="435"/>
        </w:trPr>
        <w:tc>
          <w:tcPr>
            <w:tcW w:w="1414" w:type="pct"/>
            <w:hideMark/>
          </w:tcPr>
          <w:p w14:paraId="44669D5A" w14:textId="77777777" w:rsidR="00782EDC" w:rsidRPr="00407446" w:rsidRDefault="00782EDC" w:rsidP="00B17F31">
            <w:pPr>
              <w:pStyle w:val="DHHStabletext"/>
              <w:rPr>
                <w:b/>
                <w:bCs/>
              </w:rPr>
            </w:pPr>
            <w:r w:rsidRPr="00407446">
              <w:rPr>
                <w:b/>
                <w:bCs/>
              </w:rPr>
              <w:t>Client(s) involved in incident</w:t>
            </w:r>
          </w:p>
        </w:tc>
        <w:tc>
          <w:tcPr>
            <w:tcW w:w="2234" w:type="pct"/>
            <w:noWrap/>
            <w:hideMark/>
          </w:tcPr>
          <w:p w14:paraId="2FAF4FF3" w14:textId="77777777" w:rsidR="00782EDC" w:rsidRPr="00ED63F2" w:rsidRDefault="00782EDC" w:rsidP="00B17F31">
            <w:pPr>
              <w:pStyle w:val="DHHStabletext"/>
            </w:pPr>
            <w:r w:rsidRPr="00ED63F2">
              <w:t>Date of birth</w:t>
            </w:r>
          </w:p>
        </w:tc>
        <w:tc>
          <w:tcPr>
            <w:tcW w:w="676" w:type="pct"/>
            <w:noWrap/>
            <w:hideMark/>
          </w:tcPr>
          <w:p w14:paraId="739AF757" w14:textId="77777777" w:rsidR="00782EDC" w:rsidRPr="00ED63F2" w:rsidRDefault="00782EDC" w:rsidP="00B17F31">
            <w:pPr>
              <w:pStyle w:val="DHHStabletext"/>
            </w:pPr>
            <w:r w:rsidRPr="00ED63F2">
              <w:t>Yes</w:t>
            </w:r>
          </w:p>
        </w:tc>
        <w:tc>
          <w:tcPr>
            <w:tcW w:w="676" w:type="pct"/>
            <w:noWrap/>
            <w:hideMark/>
          </w:tcPr>
          <w:p w14:paraId="1B0FAB2F" w14:textId="77777777" w:rsidR="00782EDC" w:rsidRPr="00ED63F2" w:rsidRDefault="00782EDC" w:rsidP="00B17F31">
            <w:pPr>
              <w:pStyle w:val="DHHStabletext"/>
            </w:pPr>
            <w:r w:rsidRPr="00ED63F2">
              <w:t>Yes</w:t>
            </w:r>
          </w:p>
        </w:tc>
      </w:tr>
      <w:tr w:rsidR="00782EDC" w:rsidRPr="00ED63F2" w14:paraId="2E7DFE8B" w14:textId="77777777" w:rsidTr="28BA1263">
        <w:trPr>
          <w:cantSplit/>
          <w:trHeight w:val="435"/>
        </w:trPr>
        <w:tc>
          <w:tcPr>
            <w:tcW w:w="1414" w:type="pct"/>
            <w:hideMark/>
          </w:tcPr>
          <w:p w14:paraId="48E54FAA" w14:textId="77777777" w:rsidR="00782EDC" w:rsidRPr="00407446" w:rsidRDefault="00782EDC" w:rsidP="00B17F31">
            <w:pPr>
              <w:pStyle w:val="DHHStabletext"/>
              <w:rPr>
                <w:b/>
                <w:bCs/>
              </w:rPr>
            </w:pPr>
            <w:r w:rsidRPr="00407446">
              <w:rPr>
                <w:b/>
                <w:bCs/>
              </w:rPr>
              <w:t>Client(s) involved in incident</w:t>
            </w:r>
          </w:p>
        </w:tc>
        <w:tc>
          <w:tcPr>
            <w:tcW w:w="2234" w:type="pct"/>
            <w:noWrap/>
            <w:hideMark/>
          </w:tcPr>
          <w:p w14:paraId="202E1031" w14:textId="77777777" w:rsidR="00782EDC" w:rsidRPr="00ED63F2" w:rsidRDefault="00782EDC" w:rsidP="00B17F31">
            <w:pPr>
              <w:pStyle w:val="DHHStabletext"/>
            </w:pPr>
            <w:r w:rsidRPr="00ED63F2">
              <w:t>Address</w:t>
            </w:r>
          </w:p>
        </w:tc>
        <w:tc>
          <w:tcPr>
            <w:tcW w:w="676" w:type="pct"/>
            <w:noWrap/>
            <w:hideMark/>
          </w:tcPr>
          <w:p w14:paraId="222FDCB4" w14:textId="77777777" w:rsidR="00782EDC" w:rsidRPr="00ED63F2" w:rsidRDefault="00782EDC" w:rsidP="00B17F31">
            <w:pPr>
              <w:pStyle w:val="DHHStabletext"/>
            </w:pPr>
            <w:r w:rsidRPr="00ED63F2">
              <w:t>Yes</w:t>
            </w:r>
          </w:p>
        </w:tc>
        <w:tc>
          <w:tcPr>
            <w:tcW w:w="676" w:type="pct"/>
            <w:noWrap/>
            <w:hideMark/>
          </w:tcPr>
          <w:p w14:paraId="2132A203" w14:textId="77777777" w:rsidR="00782EDC" w:rsidRPr="00ED63F2" w:rsidRDefault="00782EDC" w:rsidP="00B17F31">
            <w:pPr>
              <w:pStyle w:val="DHHStabletext"/>
            </w:pPr>
            <w:r w:rsidRPr="00ED63F2">
              <w:t>Yes</w:t>
            </w:r>
          </w:p>
        </w:tc>
      </w:tr>
      <w:tr w:rsidR="00782EDC" w:rsidRPr="00ED63F2" w14:paraId="0134C8A5" w14:textId="77777777" w:rsidTr="28BA1263">
        <w:trPr>
          <w:cantSplit/>
          <w:trHeight w:val="435"/>
        </w:trPr>
        <w:tc>
          <w:tcPr>
            <w:tcW w:w="1414" w:type="pct"/>
            <w:hideMark/>
          </w:tcPr>
          <w:p w14:paraId="329AEFD7" w14:textId="77777777" w:rsidR="00782EDC" w:rsidRPr="00407446" w:rsidRDefault="00782EDC" w:rsidP="00B17F31">
            <w:pPr>
              <w:pStyle w:val="DHHStabletext"/>
              <w:rPr>
                <w:b/>
                <w:bCs/>
              </w:rPr>
            </w:pPr>
            <w:r w:rsidRPr="00407446">
              <w:rPr>
                <w:b/>
                <w:bCs/>
              </w:rPr>
              <w:t>Client(s) involved in incident</w:t>
            </w:r>
          </w:p>
        </w:tc>
        <w:tc>
          <w:tcPr>
            <w:tcW w:w="2234" w:type="pct"/>
            <w:noWrap/>
            <w:hideMark/>
          </w:tcPr>
          <w:p w14:paraId="7CEFE0AC" w14:textId="77777777" w:rsidR="00782EDC" w:rsidRPr="00ED63F2" w:rsidRDefault="00782EDC" w:rsidP="00B17F31">
            <w:pPr>
              <w:pStyle w:val="DHHStabletext"/>
            </w:pPr>
            <w:r w:rsidRPr="00ED63F2">
              <w:t>Date of last service provision (optional)</w:t>
            </w:r>
          </w:p>
        </w:tc>
        <w:tc>
          <w:tcPr>
            <w:tcW w:w="676" w:type="pct"/>
            <w:noWrap/>
            <w:hideMark/>
          </w:tcPr>
          <w:p w14:paraId="198B10F6" w14:textId="77777777" w:rsidR="00782EDC" w:rsidRPr="00ED63F2" w:rsidRDefault="00782EDC" w:rsidP="00B17F31">
            <w:pPr>
              <w:pStyle w:val="DHHStabletext"/>
            </w:pPr>
            <w:r w:rsidRPr="00ED63F2">
              <w:t>Yes</w:t>
            </w:r>
          </w:p>
        </w:tc>
        <w:tc>
          <w:tcPr>
            <w:tcW w:w="676" w:type="pct"/>
            <w:noWrap/>
            <w:hideMark/>
          </w:tcPr>
          <w:p w14:paraId="07166531" w14:textId="77777777" w:rsidR="00782EDC" w:rsidRPr="00ED63F2" w:rsidRDefault="00782EDC" w:rsidP="00B17F31">
            <w:pPr>
              <w:pStyle w:val="DHHStabletext"/>
            </w:pPr>
            <w:r w:rsidRPr="00ED63F2">
              <w:t>Yes</w:t>
            </w:r>
          </w:p>
        </w:tc>
      </w:tr>
      <w:tr w:rsidR="00782EDC" w:rsidRPr="00ED63F2" w14:paraId="46B2CF92" w14:textId="77777777" w:rsidTr="28BA1263">
        <w:trPr>
          <w:cantSplit/>
          <w:trHeight w:val="435"/>
        </w:trPr>
        <w:tc>
          <w:tcPr>
            <w:tcW w:w="1414" w:type="pct"/>
            <w:hideMark/>
          </w:tcPr>
          <w:p w14:paraId="61020C20" w14:textId="77777777" w:rsidR="00782EDC" w:rsidRPr="00407446" w:rsidRDefault="00782EDC" w:rsidP="00B17F31">
            <w:pPr>
              <w:pStyle w:val="DHHStabletext"/>
              <w:rPr>
                <w:b/>
                <w:bCs/>
              </w:rPr>
            </w:pPr>
            <w:r w:rsidRPr="00407446">
              <w:rPr>
                <w:b/>
                <w:bCs/>
              </w:rPr>
              <w:t>Client(s) involved in incident</w:t>
            </w:r>
          </w:p>
        </w:tc>
        <w:tc>
          <w:tcPr>
            <w:tcW w:w="2234" w:type="pct"/>
            <w:noWrap/>
            <w:hideMark/>
          </w:tcPr>
          <w:p w14:paraId="26980B95" w14:textId="77777777" w:rsidR="00782EDC" w:rsidRPr="00ED63F2" w:rsidRDefault="00782EDC" w:rsidP="00B17F31">
            <w:pPr>
              <w:pStyle w:val="DHHStabletext"/>
            </w:pPr>
            <w:r w:rsidRPr="00ED63F2">
              <w:t>Primary Incident type</w:t>
            </w:r>
          </w:p>
        </w:tc>
        <w:tc>
          <w:tcPr>
            <w:tcW w:w="676" w:type="pct"/>
            <w:noWrap/>
            <w:hideMark/>
          </w:tcPr>
          <w:p w14:paraId="32011DE9" w14:textId="77777777" w:rsidR="00782EDC" w:rsidRPr="00ED63F2" w:rsidRDefault="00782EDC" w:rsidP="00B17F31">
            <w:pPr>
              <w:pStyle w:val="DHHStabletext"/>
            </w:pPr>
            <w:r w:rsidRPr="00ED63F2">
              <w:t>Yes</w:t>
            </w:r>
          </w:p>
        </w:tc>
        <w:tc>
          <w:tcPr>
            <w:tcW w:w="676" w:type="pct"/>
            <w:noWrap/>
            <w:hideMark/>
          </w:tcPr>
          <w:p w14:paraId="6FE531C2" w14:textId="77777777" w:rsidR="00782EDC" w:rsidRPr="00ED63F2" w:rsidRDefault="00782EDC" w:rsidP="00B17F31">
            <w:pPr>
              <w:pStyle w:val="DHHStabletext"/>
            </w:pPr>
            <w:r w:rsidRPr="00ED63F2">
              <w:t>Yes</w:t>
            </w:r>
          </w:p>
        </w:tc>
      </w:tr>
      <w:tr w:rsidR="00782EDC" w:rsidRPr="00ED63F2" w14:paraId="159AA035" w14:textId="77777777" w:rsidTr="28BA1263">
        <w:trPr>
          <w:cantSplit/>
          <w:trHeight w:val="698"/>
        </w:trPr>
        <w:tc>
          <w:tcPr>
            <w:tcW w:w="1414" w:type="pct"/>
            <w:hideMark/>
          </w:tcPr>
          <w:p w14:paraId="54D1E3B0" w14:textId="77777777" w:rsidR="00782EDC" w:rsidRPr="00407446" w:rsidRDefault="00782EDC" w:rsidP="00B17F31">
            <w:pPr>
              <w:pStyle w:val="DHHStabletext"/>
              <w:rPr>
                <w:b/>
                <w:bCs/>
              </w:rPr>
            </w:pPr>
            <w:r w:rsidRPr="00407446">
              <w:rPr>
                <w:b/>
                <w:bCs/>
              </w:rPr>
              <w:t>Client(s) involved in incident</w:t>
            </w:r>
          </w:p>
        </w:tc>
        <w:tc>
          <w:tcPr>
            <w:tcW w:w="2234" w:type="pct"/>
            <w:hideMark/>
          </w:tcPr>
          <w:p w14:paraId="1318B400" w14:textId="77777777" w:rsidR="00782EDC" w:rsidRPr="00ED63F2" w:rsidRDefault="00782EDC" w:rsidP="00B17F31">
            <w:pPr>
              <w:pStyle w:val="DHHStabletext"/>
            </w:pPr>
            <w:r w:rsidRPr="00ED63F2">
              <w:t xml:space="preserve">Primary Incident type - more information </w:t>
            </w:r>
            <w:r w:rsidRPr="00ED63F2">
              <w:br/>
              <w:t>(applicable for incident types of abuse only)</w:t>
            </w:r>
          </w:p>
        </w:tc>
        <w:tc>
          <w:tcPr>
            <w:tcW w:w="676" w:type="pct"/>
            <w:hideMark/>
          </w:tcPr>
          <w:p w14:paraId="35BE2E68" w14:textId="77777777" w:rsidR="00782EDC" w:rsidRPr="00ED63F2" w:rsidRDefault="00782EDC" w:rsidP="00B17F31">
            <w:pPr>
              <w:pStyle w:val="DHHStabletext"/>
            </w:pPr>
            <w:r w:rsidRPr="00ED63F2">
              <w:t>Yes</w:t>
            </w:r>
          </w:p>
        </w:tc>
        <w:tc>
          <w:tcPr>
            <w:tcW w:w="676" w:type="pct"/>
            <w:hideMark/>
          </w:tcPr>
          <w:p w14:paraId="5C070D6B" w14:textId="77777777" w:rsidR="00782EDC" w:rsidRPr="00ED63F2" w:rsidRDefault="00782EDC" w:rsidP="00B17F31">
            <w:pPr>
              <w:pStyle w:val="DHHStabletext"/>
            </w:pPr>
            <w:r w:rsidRPr="00ED63F2">
              <w:t>Yes</w:t>
            </w:r>
          </w:p>
        </w:tc>
      </w:tr>
      <w:tr w:rsidR="00782EDC" w:rsidRPr="00ED63F2" w14:paraId="6B8372E2" w14:textId="77777777" w:rsidTr="28BA1263">
        <w:trPr>
          <w:cantSplit/>
          <w:trHeight w:val="435"/>
        </w:trPr>
        <w:tc>
          <w:tcPr>
            <w:tcW w:w="1414" w:type="pct"/>
            <w:hideMark/>
          </w:tcPr>
          <w:p w14:paraId="6800DF07" w14:textId="77777777" w:rsidR="00782EDC" w:rsidRPr="00407446" w:rsidRDefault="00782EDC" w:rsidP="00B17F31">
            <w:pPr>
              <w:pStyle w:val="DHHStabletext"/>
              <w:rPr>
                <w:b/>
                <w:bCs/>
              </w:rPr>
            </w:pPr>
            <w:r w:rsidRPr="00407446">
              <w:rPr>
                <w:b/>
                <w:bCs/>
              </w:rPr>
              <w:t>Client(s) involved in incident</w:t>
            </w:r>
          </w:p>
        </w:tc>
        <w:tc>
          <w:tcPr>
            <w:tcW w:w="2234" w:type="pct"/>
            <w:noWrap/>
            <w:hideMark/>
          </w:tcPr>
          <w:p w14:paraId="0478FE37" w14:textId="77777777" w:rsidR="00782EDC" w:rsidRPr="00ED63F2" w:rsidRDefault="00782EDC" w:rsidP="00B17F31">
            <w:pPr>
              <w:pStyle w:val="DHHStabletext"/>
            </w:pPr>
            <w:r w:rsidRPr="00ED63F2">
              <w:t>Primary involvement in incident</w:t>
            </w:r>
          </w:p>
        </w:tc>
        <w:tc>
          <w:tcPr>
            <w:tcW w:w="676" w:type="pct"/>
            <w:hideMark/>
          </w:tcPr>
          <w:p w14:paraId="30BD4252" w14:textId="77777777" w:rsidR="00782EDC" w:rsidRPr="00ED63F2" w:rsidRDefault="00782EDC" w:rsidP="00B17F31">
            <w:pPr>
              <w:pStyle w:val="DHHStabletext"/>
            </w:pPr>
            <w:r w:rsidRPr="00ED63F2">
              <w:t>Yes</w:t>
            </w:r>
          </w:p>
        </w:tc>
        <w:tc>
          <w:tcPr>
            <w:tcW w:w="676" w:type="pct"/>
            <w:hideMark/>
          </w:tcPr>
          <w:p w14:paraId="67A6226C" w14:textId="77777777" w:rsidR="00782EDC" w:rsidRPr="00ED63F2" w:rsidRDefault="00782EDC" w:rsidP="00B17F31">
            <w:pPr>
              <w:pStyle w:val="DHHStabletext"/>
            </w:pPr>
            <w:r w:rsidRPr="00ED63F2">
              <w:t>Yes</w:t>
            </w:r>
          </w:p>
        </w:tc>
      </w:tr>
      <w:tr w:rsidR="00782EDC" w:rsidRPr="00ED63F2" w14:paraId="3C40170F" w14:textId="77777777" w:rsidTr="28BA1263">
        <w:trPr>
          <w:cantSplit/>
          <w:trHeight w:val="435"/>
        </w:trPr>
        <w:tc>
          <w:tcPr>
            <w:tcW w:w="1414" w:type="pct"/>
            <w:hideMark/>
          </w:tcPr>
          <w:p w14:paraId="2CDB264A" w14:textId="77777777" w:rsidR="00782EDC" w:rsidRPr="00407446" w:rsidRDefault="00782EDC" w:rsidP="00B17F31">
            <w:pPr>
              <w:pStyle w:val="DHHStabletext"/>
              <w:rPr>
                <w:b/>
                <w:bCs/>
              </w:rPr>
            </w:pPr>
            <w:r w:rsidRPr="00407446">
              <w:rPr>
                <w:b/>
                <w:bCs/>
              </w:rPr>
              <w:t>Client(s) involved in incident</w:t>
            </w:r>
          </w:p>
        </w:tc>
        <w:tc>
          <w:tcPr>
            <w:tcW w:w="2234" w:type="pct"/>
            <w:noWrap/>
            <w:hideMark/>
          </w:tcPr>
          <w:p w14:paraId="6E58A4CB" w14:textId="77777777" w:rsidR="00782EDC" w:rsidRPr="00ED63F2" w:rsidRDefault="00782EDC" w:rsidP="00B17F31">
            <w:pPr>
              <w:pStyle w:val="DHHStabletext"/>
            </w:pPr>
            <w:r w:rsidRPr="00ED63F2">
              <w:t>Secondary Incident type</w:t>
            </w:r>
          </w:p>
        </w:tc>
        <w:tc>
          <w:tcPr>
            <w:tcW w:w="676" w:type="pct"/>
            <w:noWrap/>
            <w:hideMark/>
          </w:tcPr>
          <w:p w14:paraId="59B6FDA0" w14:textId="77777777" w:rsidR="00782EDC" w:rsidRPr="00ED63F2" w:rsidRDefault="00782EDC" w:rsidP="00B17F31">
            <w:pPr>
              <w:pStyle w:val="DHHStabletext"/>
            </w:pPr>
            <w:r w:rsidRPr="00ED63F2">
              <w:t>Yes</w:t>
            </w:r>
          </w:p>
        </w:tc>
        <w:tc>
          <w:tcPr>
            <w:tcW w:w="676" w:type="pct"/>
            <w:noWrap/>
            <w:hideMark/>
          </w:tcPr>
          <w:p w14:paraId="5C2CC2F5" w14:textId="77777777" w:rsidR="00782EDC" w:rsidRPr="00ED63F2" w:rsidRDefault="00782EDC" w:rsidP="00B17F31">
            <w:pPr>
              <w:pStyle w:val="DHHStabletext"/>
            </w:pPr>
            <w:r w:rsidRPr="00ED63F2">
              <w:t>Yes</w:t>
            </w:r>
          </w:p>
        </w:tc>
      </w:tr>
      <w:tr w:rsidR="00782EDC" w:rsidRPr="00ED63F2" w14:paraId="7FFBB104" w14:textId="77777777" w:rsidTr="28BA1263">
        <w:trPr>
          <w:cantSplit/>
          <w:trHeight w:val="698"/>
        </w:trPr>
        <w:tc>
          <w:tcPr>
            <w:tcW w:w="1414" w:type="pct"/>
            <w:hideMark/>
          </w:tcPr>
          <w:p w14:paraId="01C15D11" w14:textId="77777777" w:rsidR="00782EDC" w:rsidRPr="00407446" w:rsidRDefault="00782EDC" w:rsidP="00B17F31">
            <w:pPr>
              <w:pStyle w:val="DHHStabletext"/>
              <w:rPr>
                <w:b/>
                <w:bCs/>
              </w:rPr>
            </w:pPr>
            <w:r w:rsidRPr="00407446">
              <w:rPr>
                <w:b/>
                <w:bCs/>
              </w:rPr>
              <w:t>Client(s) involved in incident</w:t>
            </w:r>
          </w:p>
        </w:tc>
        <w:tc>
          <w:tcPr>
            <w:tcW w:w="2234" w:type="pct"/>
            <w:hideMark/>
          </w:tcPr>
          <w:p w14:paraId="721BF4A5" w14:textId="77777777" w:rsidR="00782EDC" w:rsidRPr="00ED63F2" w:rsidRDefault="00782EDC" w:rsidP="00B17F31">
            <w:pPr>
              <w:pStyle w:val="DHHStabletext"/>
            </w:pPr>
            <w:r w:rsidRPr="00ED63F2">
              <w:t xml:space="preserve">Secondary Incident type - more information </w:t>
            </w:r>
            <w:r w:rsidRPr="00ED63F2">
              <w:br/>
              <w:t xml:space="preserve">(applicable </w:t>
            </w:r>
            <w:r>
              <w:t>for incident types of abuse only</w:t>
            </w:r>
            <w:r w:rsidRPr="00ED63F2">
              <w:t>)</w:t>
            </w:r>
          </w:p>
        </w:tc>
        <w:tc>
          <w:tcPr>
            <w:tcW w:w="676" w:type="pct"/>
            <w:hideMark/>
          </w:tcPr>
          <w:p w14:paraId="358542E0" w14:textId="77777777" w:rsidR="00782EDC" w:rsidRPr="00ED63F2" w:rsidRDefault="00782EDC" w:rsidP="00B17F31">
            <w:pPr>
              <w:pStyle w:val="DHHStabletext"/>
            </w:pPr>
            <w:r w:rsidRPr="00ED63F2">
              <w:t>Yes</w:t>
            </w:r>
          </w:p>
        </w:tc>
        <w:tc>
          <w:tcPr>
            <w:tcW w:w="676" w:type="pct"/>
            <w:hideMark/>
          </w:tcPr>
          <w:p w14:paraId="54634931" w14:textId="77777777" w:rsidR="00782EDC" w:rsidRPr="00ED63F2" w:rsidRDefault="00782EDC" w:rsidP="00B17F31">
            <w:pPr>
              <w:pStyle w:val="DHHStabletext"/>
            </w:pPr>
            <w:r w:rsidRPr="00ED63F2">
              <w:t>Yes</w:t>
            </w:r>
          </w:p>
        </w:tc>
      </w:tr>
      <w:tr w:rsidR="00782EDC" w:rsidRPr="00ED63F2" w14:paraId="36999AF2" w14:textId="77777777" w:rsidTr="28BA1263">
        <w:trPr>
          <w:cantSplit/>
          <w:trHeight w:val="435"/>
        </w:trPr>
        <w:tc>
          <w:tcPr>
            <w:tcW w:w="1414" w:type="pct"/>
            <w:hideMark/>
          </w:tcPr>
          <w:p w14:paraId="75C2ECF2" w14:textId="77777777" w:rsidR="00782EDC" w:rsidRPr="00407446" w:rsidRDefault="00782EDC" w:rsidP="00B17F31">
            <w:pPr>
              <w:pStyle w:val="DHHStabletext"/>
              <w:rPr>
                <w:b/>
                <w:bCs/>
              </w:rPr>
            </w:pPr>
            <w:r w:rsidRPr="00407446">
              <w:rPr>
                <w:b/>
                <w:bCs/>
              </w:rPr>
              <w:t>Client(s) involved in incident</w:t>
            </w:r>
          </w:p>
        </w:tc>
        <w:tc>
          <w:tcPr>
            <w:tcW w:w="2234" w:type="pct"/>
            <w:noWrap/>
            <w:hideMark/>
          </w:tcPr>
          <w:p w14:paraId="520901EA" w14:textId="77777777" w:rsidR="00782EDC" w:rsidRPr="00ED63F2" w:rsidRDefault="00782EDC" w:rsidP="00B17F31">
            <w:pPr>
              <w:pStyle w:val="DHHStabletext"/>
            </w:pPr>
            <w:r w:rsidRPr="00ED63F2">
              <w:t>Secondary involvement in incident</w:t>
            </w:r>
          </w:p>
        </w:tc>
        <w:tc>
          <w:tcPr>
            <w:tcW w:w="676" w:type="pct"/>
            <w:hideMark/>
          </w:tcPr>
          <w:p w14:paraId="3E9B4D8B" w14:textId="77777777" w:rsidR="00782EDC" w:rsidRPr="00ED63F2" w:rsidRDefault="00782EDC" w:rsidP="00B17F31">
            <w:pPr>
              <w:pStyle w:val="DHHStabletext"/>
            </w:pPr>
            <w:r w:rsidRPr="00ED63F2">
              <w:t>Yes</w:t>
            </w:r>
          </w:p>
        </w:tc>
        <w:tc>
          <w:tcPr>
            <w:tcW w:w="676" w:type="pct"/>
            <w:hideMark/>
          </w:tcPr>
          <w:p w14:paraId="66FA97AC" w14:textId="77777777" w:rsidR="00782EDC" w:rsidRPr="00ED63F2" w:rsidRDefault="00782EDC" w:rsidP="00B17F31">
            <w:pPr>
              <w:pStyle w:val="DHHStabletext"/>
            </w:pPr>
            <w:r w:rsidRPr="00ED63F2">
              <w:t>Yes</w:t>
            </w:r>
          </w:p>
        </w:tc>
      </w:tr>
      <w:tr w:rsidR="00782EDC" w:rsidRPr="00ED63F2" w14:paraId="5E061F1A" w14:textId="77777777" w:rsidTr="28BA1263">
        <w:trPr>
          <w:cantSplit/>
          <w:trHeight w:val="435"/>
        </w:trPr>
        <w:tc>
          <w:tcPr>
            <w:tcW w:w="1414" w:type="pct"/>
            <w:hideMark/>
          </w:tcPr>
          <w:p w14:paraId="3DD9FA40" w14:textId="77777777" w:rsidR="00782EDC" w:rsidRPr="00407446" w:rsidRDefault="00782EDC" w:rsidP="00B17F31">
            <w:pPr>
              <w:pStyle w:val="DHHStabletext"/>
              <w:rPr>
                <w:b/>
                <w:bCs/>
              </w:rPr>
            </w:pPr>
            <w:r w:rsidRPr="00407446">
              <w:rPr>
                <w:b/>
                <w:bCs/>
              </w:rPr>
              <w:t>Client(s) involved in incident</w:t>
            </w:r>
          </w:p>
        </w:tc>
        <w:tc>
          <w:tcPr>
            <w:tcW w:w="2234" w:type="pct"/>
            <w:noWrap/>
            <w:hideMark/>
          </w:tcPr>
          <w:p w14:paraId="6E6235E6" w14:textId="77777777" w:rsidR="00782EDC" w:rsidRPr="00ED63F2" w:rsidRDefault="00782EDC" w:rsidP="00B17F31">
            <w:pPr>
              <w:pStyle w:val="DHHStabletext"/>
            </w:pPr>
            <w:r w:rsidRPr="00ED63F2">
              <w:t>Client(s) immediate safety needs met</w:t>
            </w:r>
          </w:p>
        </w:tc>
        <w:tc>
          <w:tcPr>
            <w:tcW w:w="676" w:type="pct"/>
            <w:noWrap/>
            <w:hideMark/>
          </w:tcPr>
          <w:p w14:paraId="48BAB1CA" w14:textId="77777777" w:rsidR="00782EDC" w:rsidRPr="00ED63F2" w:rsidRDefault="00782EDC" w:rsidP="00B17F31">
            <w:pPr>
              <w:pStyle w:val="DHHStabletext"/>
            </w:pPr>
            <w:r w:rsidRPr="00ED63F2">
              <w:t>Yes</w:t>
            </w:r>
          </w:p>
        </w:tc>
        <w:tc>
          <w:tcPr>
            <w:tcW w:w="676" w:type="pct"/>
            <w:noWrap/>
            <w:hideMark/>
          </w:tcPr>
          <w:p w14:paraId="3D436853" w14:textId="77777777" w:rsidR="00782EDC" w:rsidRPr="00ED63F2" w:rsidRDefault="00782EDC" w:rsidP="00B17F31">
            <w:pPr>
              <w:pStyle w:val="DHHStabletext"/>
            </w:pPr>
            <w:r w:rsidRPr="00ED63F2">
              <w:t>Yes</w:t>
            </w:r>
          </w:p>
        </w:tc>
      </w:tr>
      <w:tr w:rsidR="00782EDC" w:rsidRPr="00ED63F2" w14:paraId="14BCE1C8" w14:textId="77777777" w:rsidTr="28BA1263">
        <w:trPr>
          <w:cantSplit/>
          <w:trHeight w:val="435"/>
        </w:trPr>
        <w:tc>
          <w:tcPr>
            <w:tcW w:w="1414" w:type="pct"/>
            <w:hideMark/>
          </w:tcPr>
          <w:p w14:paraId="2BE41851" w14:textId="77777777" w:rsidR="00782EDC" w:rsidRPr="00407446" w:rsidRDefault="00782EDC" w:rsidP="00B17F31">
            <w:pPr>
              <w:pStyle w:val="DHHStabletext"/>
              <w:rPr>
                <w:b/>
                <w:bCs/>
              </w:rPr>
            </w:pPr>
            <w:r w:rsidRPr="00407446">
              <w:rPr>
                <w:b/>
                <w:bCs/>
              </w:rPr>
              <w:t>Client(s) involved in incident</w:t>
            </w:r>
          </w:p>
        </w:tc>
        <w:tc>
          <w:tcPr>
            <w:tcW w:w="2234" w:type="pct"/>
            <w:noWrap/>
            <w:hideMark/>
          </w:tcPr>
          <w:p w14:paraId="6885962B" w14:textId="77777777" w:rsidR="00782EDC" w:rsidRPr="00ED63F2" w:rsidRDefault="00782EDC" w:rsidP="00B17F31">
            <w:pPr>
              <w:pStyle w:val="DHHStabletext"/>
            </w:pPr>
            <w:r w:rsidRPr="00ED63F2">
              <w:t>Medical attention provided</w:t>
            </w:r>
          </w:p>
        </w:tc>
        <w:tc>
          <w:tcPr>
            <w:tcW w:w="676" w:type="pct"/>
            <w:noWrap/>
            <w:hideMark/>
          </w:tcPr>
          <w:p w14:paraId="67DED90B" w14:textId="77777777" w:rsidR="00782EDC" w:rsidRPr="00ED63F2" w:rsidRDefault="00782EDC" w:rsidP="00B17F31">
            <w:pPr>
              <w:pStyle w:val="DHHStabletext"/>
            </w:pPr>
            <w:r w:rsidRPr="00ED63F2">
              <w:t>Yes</w:t>
            </w:r>
          </w:p>
        </w:tc>
        <w:tc>
          <w:tcPr>
            <w:tcW w:w="676" w:type="pct"/>
            <w:noWrap/>
            <w:hideMark/>
          </w:tcPr>
          <w:p w14:paraId="6B396AA3" w14:textId="77777777" w:rsidR="00782EDC" w:rsidRPr="00ED63F2" w:rsidRDefault="00782EDC" w:rsidP="00B17F31">
            <w:pPr>
              <w:pStyle w:val="DHHStabletext"/>
            </w:pPr>
            <w:r w:rsidRPr="00ED63F2">
              <w:t>Yes</w:t>
            </w:r>
          </w:p>
        </w:tc>
      </w:tr>
      <w:tr w:rsidR="00782EDC" w:rsidRPr="00ED63F2" w14:paraId="43C25555" w14:textId="77777777" w:rsidTr="28BA1263">
        <w:trPr>
          <w:cantSplit/>
          <w:trHeight w:val="435"/>
        </w:trPr>
        <w:tc>
          <w:tcPr>
            <w:tcW w:w="1414" w:type="pct"/>
            <w:hideMark/>
          </w:tcPr>
          <w:p w14:paraId="2D2E8528" w14:textId="77777777" w:rsidR="00782EDC" w:rsidRPr="00407446" w:rsidRDefault="00782EDC" w:rsidP="00B17F31">
            <w:pPr>
              <w:pStyle w:val="DHHStabletext"/>
              <w:rPr>
                <w:b/>
                <w:bCs/>
              </w:rPr>
            </w:pPr>
            <w:r w:rsidRPr="00407446">
              <w:rPr>
                <w:b/>
                <w:bCs/>
              </w:rPr>
              <w:t>Client(s) involved in incident</w:t>
            </w:r>
          </w:p>
        </w:tc>
        <w:tc>
          <w:tcPr>
            <w:tcW w:w="2234" w:type="pct"/>
            <w:noWrap/>
            <w:hideMark/>
          </w:tcPr>
          <w:p w14:paraId="6CB71EA7" w14:textId="77777777" w:rsidR="00782EDC" w:rsidRPr="00ED63F2" w:rsidRDefault="00782EDC" w:rsidP="00B17F31">
            <w:pPr>
              <w:pStyle w:val="DHHStabletext"/>
            </w:pPr>
            <w:r w:rsidRPr="00ED63F2">
              <w:t>Client debriefing or counselling</w:t>
            </w:r>
          </w:p>
        </w:tc>
        <w:tc>
          <w:tcPr>
            <w:tcW w:w="676" w:type="pct"/>
            <w:noWrap/>
            <w:hideMark/>
          </w:tcPr>
          <w:p w14:paraId="481FE5AD" w14:textId="77777777" w:rsidR="00782EDC" w:rsidRPr="00ED63F2" w:rsidRDefault="00782EDC" w:rsidP="00B17F31">
            <w:pPr>
              <w:pStyle w:val="DHHStabletext"/>
            </w:pPr>
            <w:r w:rsidRPr="00ED63F2">
              <w:t>Yes</w:t>
            </w:r>
          </w:p>
        </w:tc>
        <w:tc>
          <w:tcPr>
            <w:tcW w:w="676" w:type="pct"/>
            <w:noWrap/>
            <w:hideMark/>
          </w:tcPr>
          <w:p w14:paraId="0ABB052D" w14:textId="059668EE" w:rsidR="00782EDC" w:rsidRPr="005A2183" w:rsidRDefault="543CB562" w:rsidP="28BA1263">
            <w:pPr>
              <w:pStyle w:val="DHHStabletext"/>
            </w:pPr>
            <w:r w:rsidRPr="005A2183">
              <w:t>Yes</w:t>
            </w:r>
          </w:p>
        </w:tc>
      </w:tr>
      <w:tr w:rsidR="00782EDC" w:rsidRPr="00ED63F2" w14:paraId="1A5B543D" w14:textId="77777777" w:rsidTr="28BA1263">
        <w:trPr>
          <w:cantSplit/>
          <w:trHeight w:val="435"/>
        </w:trPr>
        <w:tc>
          <w:tcPr>
            <w:tcW w:w="1414" w:type="pct"/>
            <w:hideMark/>
          </w:tcPr>
          <w:p w14:paraId="11506A62" w14:textId="77777777" w:rsidR="00782EDC" w:rsidRPr="00407446" w:rsidRDefault="00782EDC" w:rsidP="00B17F31">
            <w:pPr>
              <w:pStyle w:val="DHHStabletext"/>
              <w:rPr>
                <w:b/>
                <w:bCs/>
              </w:rPr>
            </w:pPr>
            <w:r w:rsidRPr="00407446">
              <w:rPr>
                <w:b/>
                <w:bCs/>
              </w:rPr>
              <w:t>Client(s) involved in incident</w:t>
            </w:r>
          </w:p>
        </w:tc>
        <w:tc>
          <w:tcPr>
            <w:tcW w:w="2234" w:type="pct"/>
            <w:noWrap/>
            <w:hideMark/>
          </w:tcPr>
          <w:p w14:paraId="550DF689" w14:textId="77777777" w:rsidR="00782EDC" w:rsidRPr="00ED63F2" w:rsidRDefault="00782EDC" w:rsidP="00B17F31">
            <w:pPr>
              <w:pStyle w:val="DHHStabletext"/>
            </w:pPr>
            <w:r w:rsidRPr="00ED63F2">
              <w:t>Referral to support services</w:t>
            </w:r>
          </w:p>
        </w:tc>
        <w:tc>
          <w:tcPr>
            <w:tcW w:w="676" w:type="pct"/>
            <w:noWrap/>
            <w:hideMark/>
          </w:tcPr>
          <w:p w14:paraId="13B7C3CF" w14:textId="77777777" w:rsidR="00782EDC" w:rsidRPr="00ED63F2" w:rsidRDefault="00782EDC" w:rsidP="00B17F31">
            <w:pPr>
              <w:pStyle w:val="DHHStabletext"/>
            </w:pPr>
            <w:r w:rsidRPr="00ED63F2">
              <w:t>Yes</w:t>
            </w:r>
          </w:p>
        </w:tc>
        <w:tc>
          <w:tcPr>
            <w:tcW w:w="676" w:type="pct"/>
            <w:noWrap/>
            <w:hideMark/>
          </w:tcPr>
          <w:p w14:paraId="0BDF8E1B" w14:textId="25627108" w:rsidR="00782EDC" w:rsidRPr="005A2183" w:rsidRDefault="026304A5" w:rsidP="28BA1263">
            <w:pPr>
              <w:pStyle w:val="DHHStabletext"/>
            </w:pPr>
            <w:r w:rsidRPr="005A2183">
              <w:t>Yes</w:t>
            </w:r>
          </w:p>
        </w:tc>
      </w:tr>
      <w:tr w:rsidR="00782EDC" w:rsidRPr="00ED63F2" w14:paraId="61979CA3" w14:textId="77777777" w:rsidTr="28BA1263">
        <w:trPr>
          <w:cantSplit/>
          <w:trHeight w:val="435"/>
        </w:trPr>
        <w:tc>
          <w:tcPr>
            <w:tcW w:w="1414" w:type="pct"/>
            <w:hideMark/>
          </w:tcPr>
          <w:p w14:paraId="3CBB6501" w14:textId="77777777" w:rsidR="00782EDC" w:rsidRPr="00407446" w:rsidRDefault="00782EDC" w:rsidP="00B17F31">
            <w:pPr>
              <w:pStyle w:val="DHHStabletext"/>
              <w:rPr>
                <w:b/>
                <w:bCs/>
              </w:rPr>
            </w:pPr>
            <w:r w:rsidRPr="00407446">
              <w:rPr>
                <w:b/>
                <w:bCs/>
              </w:rPr>
              <w:t>Client(s) involved in incident</w:t>
            </w:r>
          </w:p>
        </w:tc>
        <w:tc>
          <w:tcPr>
            <w:tcW w:w="2234" w:type="pct"/>
            <w:noWrap/>
            <w:hideMark/>
          </w:tcPr>
          <w:p w14:paraId="7C1E9DB8" w14:textId="77777777" w:rsidR="00782EDC" w:rsidRPr="00ED63F2" w:rsidRDefault="00782EDC" w:rsidP="00B17F31">
            <w:pPr>
              <w:pStyle w:val="DHHStabletext"/>
            </w:pPr>
            <w:r w:rsidRPr="00ED63F2">
              <w:t>Change of client care (support plan)</w:t>
            </w:r>
          </w:p>
        </w:tc>
        <w:tc>
          <w:tcPr>
            <w:tcW w:w="676" w:type="pct"/>
            <w:noWrap/>
            <w:hideMark/>
          </w:tcPr>
          <w:p w14:paraId="3D958B30" w14:textId="77777777" w:rsidR="00782EDC" w:rsidRPr="00ED63F2" w:rsidRDefault="00782EDC" w:rsidP="00B17F31">
            <w:pPr>
              <w:pStyle w:val="DHHStabletext"/>
            </w:pPr>
            <w:r w:rsidRPr="00ED63F2">
              <w:t>Yes</w:t>
            </w:r>
          </w:p>
        </w:tc>
        <w:tc>
          <w:tcPr>
            <w:tcW w:w="676" w:type="pct"/>
            <w:noWrap/>
            <w:hideMark/>
          </w:tcPr>
          <w:p w14:paraId="2D098748" w14:textId="1231F745" w:rsidR="00782EDC" w:rsidRPr="005A2183" w:rsidRDefault="188B98A2" w:rsidP="28BA1263">
            <w:pPr>
              <w:pStyle w:val="DHHStabletext"/>
            </w:pPr>
            <w:r w:rsidRPr="005A2183">
              <w:t>Yes</w:t>
            </w:r>
          </w:p>
        </w:tc>
      </w:tr>
      <w:tr w:rsidR="00782EDC" w:rsidRPr="00ED63F2" w14:paraId="01C312E0" w14:textId="77777777" w:rsidTr="28BA1263">
        <w:trPr>
          <w:cantSplit/>
          <w:trHeight w:val="435"/>
        </w:trPr>
        <w:tc>
          <w:tcPr>
            <w:tcW w:w="1414" w:type="pct"/>
            <w:hideMark/>
          </w:tcPr>
          <w:p w14:paraId="1060FDFF" w14:textId="77777777" w:rsidR="00782EDC" w:rsidRPr="00407446" w:rsidRDefault="00782EDC" w:rsidP="00B17F31">
            <w:pPr>
              <w:pStyle w:val="DHHStabletext"/>
              <w:rPr>
                <w:b/>
                <w:bCs/>
              </w:rPr>
            </w:pPr>
            <w:r w:rsidRPr="00407446">
              <w:rPr>
                <w:b/>
                <w:bCs/>
              </w:rPr>
              <w:lastRenderedPageBreak/>
              <w:t>Client(s) involved in incident</w:t>
            </w:r>
          </w:p>
        </w:tc>
        <w:tc>
          <w:tcPr>
            <w:tcW w:w="2234" w:type="pct"/>
            <w:noWrap/>
            <w:hideMark/>
          </w:tcPr>
          <w:p w14:paraId="73FCDEE0" w14:textId="77777777" w:rsidR="00782EDC" w:rsidRPr="00ED63F2" w:rsidRDefault="00782EDC" w:rsidP="00B17F31">
            <w:pPr>
              <w:pStyle w:val="DHHStabletext"/>
            </w:pPr>
            <w:r w:rsidRPr="00ED63F2">
              <w:t>Notified next of kin/guardian/key support person</w:t>
            </w:r>
          </w:p>
        </w:tc>
        <w:tc>
          <w:tcPr>
            <w:tcW w:w="676" w:type="pct"/>
            <w:noWrap/>
            <w:hideMark/>
          </w:tcPr>
          <w:p w14:paraId="46FF1CE7" w14:textId="77777777" w:rsidR="00782EDC" w:rsidRPr="005A2183" w:rsidRDefault="00782EDC" w:rsidP="00B17F31">
            <w:pPr>
              <w:pStyle w:val="DHHStabletext"/>
            </w:pPr>
            <w:r w:rsidRPr="005A2183">
              <w:t>Yes</w:t>
            </w:r>
          </w:p>
        </w:tc>
        <w:tc>
          <w:tcPr>
            <w:tcW w:w="676" w:type="pct"/>
            <w:noWrap/>
            <w:hideMark/>
          </w:tcPr>
          <w:p w14:paraId="4404A88D" w14:textId="655892A9" w:rsidR="00782EDC" w:rsidRPr="005A2183" w:rsidRDefault="1F8DE8D5" w:rsidP="28BA1263">
            <w:pPr>
              <w:pStyle w:val="DHHStabletext"/>
            </w:pPr>
            <w:r w:rsidRPr="005A2183">
              <w:t>Yes</w:t>
            </w:r>
          </w:p>
        </w:tc>
      </w:tr>
      <w:tr w:rsidR="00782EDC" w:rsidRPr="00ED63F2" w14:paraId="0849E3A7" w14:textId="77777777" w:rsidTr="28BA1263">
        <w:trPr>
          <w:cantSplit/>
          <w:trHeight w:val="435"/>
        </w:trPr>
        <w:tc>
          <w:tcPr>
            <w:tcW w:w="1414" w:type="pct"/>
            <w:hideMark/>
          </w:tcPr>
          <w:p w14:paraId="33B7D333" w14:textId="77777777" w:rsidR="00782EDC" w:rsidRDefault="00782EDC" w:rsidP="00B17F31">
            <w:pPr>
              <w:pStyle w:val="DHHStabletext"/>
              <w:rPr>
                <w:b/>
                <w:bCs/>
              </w:rPr>
            </w:pPr>
            <w:r w:rsidRPr="00407446">
              <w:rPr>
                <w:b/>
                <w:bCs/>
              </w:rPr>
              <w:t xml:space="preserve">Others involved in </w:t>
            </w:r>
            <w:proofErr w:type="gramStart"/>
            <w:r w:rsidRPr="00407446">
              <w:rPr>
                <w:b/>
                <w:bCs/>
              </w:rPr>
              <w:t>incident</w:t>
            </w:r>
            <w:proofErr w:type="gramEnd"/>
          </w:p>
          <w:p w14:paraId="2E2E0B5F" w14:textId="77777777" w:rsidR="00782EDC" w:rsidRPr="00407446" w:rsidRDefault="00782EDC" w:rsidP="00B17F31">
            <w:pPr>
              <w:pStyle w:val="DHHStabletext"/>
              <w:rPr>
                <w:b/>
                <w:bCs/>
              </w:rPr>
            </w:pPr>
            <w:r w:rsidRPr="00407446">
              <w:rPr>
                <w:b/>
                <w:bCs/>
              </w:rPr>
              <w:t>Note: Up to ten others involved can be added per incident report</w:t>
            </w:r>
          </w:p>
        </w:tc>
        <w:tc>
          <w:tcPr>
            <w:tcW w:w="2234" w:type="pct"/>
            <w:noWrap/>
            <w:hideMark/>
          </w:tcPr>
          <w:p w14:paraId="3776FCB3" w14:textId="77777777" w:rsidR="00782EDC" w:rsidRPr="00ED63F2" w:rsidRDefault="00782EDC" w:rsidP="00B17F31">
            <w:pPr>
              <w:pStyle w:val="DHHStabletext"/>
            </w:pPr>
            <w:r w:rsidRPr="00ED63F2">
              <w:t>Surname (family name)</w:t>
            </w:r>
          </w:p>
        </w:tc>
        <w:tc>
          <w:tcPr>
            <w:tcW w:w="676" w:type="pct"/>
            <w:noWrap/>
            <w:hideMark/>
          </w:tcPr>
          <w:p w14:paraId="6AC939EA" w14:textId="77777777" w:rsidR="00782EDC" w:rsidRPr="00ED63F2" w:rsidRDefault="00782EDC" w:rsidP="00B17F31">
            <w:pPr>
              <w:pStyle w:val="DHHStabletext"/>
            </w:pPr>
            <w:r w:rsidRPr="00ED63F2">
              <w:t>Yes</w:t>
            </w:r>
          </w:p>
        </w:tc>
        <w:tc>
          <w:tcPr>
            <w:tcW w:w="676" w:type="pct"/>
            <w:noWrap/>
            <w:hideMark/>
          </w:tcPr>
          <w:p w14:paraId="44BFAC82" w14:textId="77777777" w:rsidR="00782EDC" w:rsidRPr="00ED63F2" w:rsidRDefault="00782EDC" w:rsidP="00B17F31">
            <w:pPr>
              <w:pStyle w:val="DHHStabletext"/>
            </w:pPr>
            <w:r w:rsidRPr="00ED63F2">
              <w:t>Yes</w:t>
            </w:r>
          </w:p>
        </w:tc>
      </w:tr>
      <w:tr w:rsidR="00782EDC" w:rsidRPr="00ED63F2" w14:paraId="4CD9CE9D" w14:textId="77777777" w:rsidTr="28BA1263">
        <w:trPr>
          <w:cantSplit/>
          <w:trHeight w:val="435"/>
        </w:trPr>
        <w:tc>
          <w:tcPr>
            <w:tcW w:w="1414" w:type="pct"/>
            <w:hideMark/>
          </w:tcPr>
          <w:p w14:paraId="15AF2AC7" w14:textId="77777777" w:rsidR="00782EDC" w:rsidRPr="00407446" w:rsidRDefault="00782EDC" w:rsidP="00B17F31">
            <w:pPr>
              <w:pStyle w:val="DHHStabletext"/>
              <w:rPr>
                <w:b/>
                <w:bCs/>
              </w:rPr>
            </w:pPr>
            <w:r w:rsidRPr="00407446">
              <w:rPr>
                <w:b/>
                <w:bCs/>
              </w:rPr>
              <w:t>Others involved in incident</w:t>
            </w:r>
          </w:p>
        </w:tc>
        <w:tc>
          <w:tcPr>
            <w:tcW w:w="2234" w:type="pct"/>
            <w:noWrap/>
            <w:hideMark/>
          </w:tcPr>
          <w:p w14:paraId="7C08D51A" w14:textId="77777777" w:rsidR="00782EDC" w:rsidRPr="00ED63F2" w:rsidRDefault="00782EDC" w:rsidP="00B17F31">
            <w:pPr>
              <w:pStyle w:val="DHHStabletext"/>
            </w:pPr>
            <w:r w:rsidRPr="00ED63F2">
              <w:t>Given name</w:t>
            </w:r>
          </w:p>
        </w:tc>
        <w:tc>
          <w:tcPr>
            <w:tcW w:w="676" w:type="pct"/>
            <w:noWrap/>
            <w:hideMark/>
          </w:tcPr>
          <w:p w14:paraId="79E44B37" w14:textId="77777777" w:rsidR="00782EDC" w:rsidRPr="00ED63F2" w:rsidRDefault="00782EDC" w:rsidP="00B17F31">
            <w:pPr>
              <w:pStyle w:val="DHHStabletext"/>
            </w:pPr>
            <w:r w:rsidRPr="00ED63F2">
              <w:t>Yes</w:t>
            </w:r>
          </w:p>
        </w:tc>
        <w:tc>
          <w:tcPr>
            <w:tcW w:w="676" w:type="pct"/>
            <w:noWrap/>
            <w:hideMark/>
          </w:tcPr>
          <w:p w14:paraId="46267816" w14:textId="77777777" w:rsidR="00782EDC" w:rsidRPr="00ED63F2" w:rsidRDefault="00782EDC" w:rsidP="00B17F31">
            <w:pPr>
              <w:pStyle w:val="DHHStabletext"/>
            </w:pPr>
            <w:r w:rsidRPr="00ED63F2">
              <w:t>Yes</w:t>
            </w:r>
          </w:p>
        </w:tc>
      </w:tr>
      <w:tr w:rsidR="00782EDC" w:rsidRPr="00ED63F2" w14:paraId="5F99AA3D" w14:textId="77777777" w:rsidTr="28BA1263">
        <w:trPr>
          <w:cantSplit/>
          <w:trHeight w:val="435"/>
        </w:trPr>
        <w:tc>
          <w:tcPr>
            <w:tcW w:w="1414" w:type="pct"/>
            <w:hideMark/>
          </w:tcPr>
          <w:p w14:paraId="5AD84915" w14:textId="77777777" w:rsidR="00782EDC" w:rsidRPr="00407446" w:rsidRDefault="00782EDC" w:rsidP="00B17F31">
            <w:pPr>
              <w:pStyle w:val="DHHStabletext"/>
              <w:rPr>
                <w:b/>
                <w:bCs/>
              </w:rPr>
            </w:pPr>
            <w:r w:rsidRPr="00407446">
              <w:rPr>
                <w:b/>
                <w:bCs/>
              </w:rPr>
              <w:t>Others involved in incident</w:t>
            </w:r>
          </w:p>
        </w:tc>
        <w:tc>
          <w:tcPr>
            <w:tcW w:w="2234" w:type="pct"/>
            <w:noWrap/>
            <w:hideMark/>
          </w:tcPr>
          <w:p w14:paraId="3678819F" w14:textId="77777777" w:rsidR="00782EDC" w:rsidRPr="00ED63F2" w:rsidRDefault="00782EDC" w:rsidP="00B17F31">
            <w:pPr>
              <w:pStyle w:val="DHHStabletext"/>
            </w:pPr>
            <w:r w:rsidRPr="00ED63F2">
              <w:t>Date of birth</w:t>
            </w:r>
          </w:p>
        </w:tc>
        <w:tc>
          <w:tcPr>
            <w:tcW w:w="676" w:type="pct"/>
            <w:noWrap/>
            <w:hideMark/>
          </w:tcPr>
          <w:p w14:paraId="4811862E" w14:textId="77777777" w:rsidR="00782EDC" w:rsidRPr="00ED63F2" w:rsidRDefault="00782EDC" w:rsidP="00B17F31">
            <w:pPr>
              <w:pStyle w:val="DHHStabletext"/>
            </w:pPr>
            <w:r w:rsidRPr="00ED63F2">
              <w:t>Yes</w:t>
            </w:r>
          </w:p>
        </w:tc>
        <w:tc>
          <w:tcPr>
            <w:tcW w:w="676" w:type="pct"/>
            <w:noWrap/>
            <w:hideMark/>
          </w:tcPr>
          <w:p w14:paraId="63556F3F" w14:textId="77777777" w:rsidR="00782EDC" w:rsidRPr="00ED63F2" w:rsidRDefault="00782EDC" w:rsidP="00B17F31">
            <w:pPr>
              <w:pStyle w:val="DHHStabletext"/>
            </w:pPr>
            <w:r w:rsidRPr="00ED63F2">
              <w:t>Yes</w:t>
            </w:r>
          </w:p>
        </w:tc>
      </w:tr>
      <w:tr w:rsidR="00782EDC" w:rsidRPr="00ED63F2" w14:paraId="57893793" w14:textId="77777777" w:rsidTr="28BA1263">
        <w:trPr>
          <w:cantSplit/>
          <w:trHeight w:val="435"/>
        </w:trPr>
        <w:tc>
          <w:tcPr>
            <w:tcW w:w="1414" w:type="pct"/>
            <w:hideMark/>
          </w:tcPr>
          <w:p w14:paraId="2524C4A6" w14:textId="77777777" w:rsidR="00782EDC" w:rsidRPr="00407446" w:rsidRDefault="00782EDC" w:rsidP="00B17F31">
            <w:pPr>
              <w:pStyle w:val="DHHStabletext"/>
              <w:rPr>
                <w:b/>
                <w:bCs/>
              </w:rPr>
            </w:pPr>
            <w:r w:rsidRPr="00407446">
              <w:rPr>
                <w:b/>
                <w:bCs/>
              </w:rPr>
              <w:t>Others involved in incident</w:t>
            </w:r>
          </w:p>
        </w:tc>
        <w:tc>
          <w:tcPr>
            <w:tcW w:w="2234" w:type="pct"/>
            <w:hideMark/>
          </w:tcPr>
          <w:p w14:paraId="0E98C9A8" w14:textId="77777777" w:rsidR="00782EDC" w:rsidRPr="00ED63F2" w:rsidRDefault="00782EDC" w:rsidP="00B17F31">
            <w:pPr>
              <w:pStyle w:val="DHHStabletext"/>
            </w:pPr>
            <w:proofErr w:type="gramStart"/>
            <w:r w:rsidRPr="00ED63F2">
              <w:t>Persons</w:t>
            </w:r>
            <w:proofErr w:type="gramEnd"/>
            <w:r w:rsidRPr="00ED63F2">
              <w:t xml:space="preserve"> organisational role or relationship to client</w:t>
            </w:r>
          </w:p>
        </w:tc>
        <w:tc>
          <w:tcPr>
            <w:tcW w:w="676" w:type="pct"/>
            <w:hideMark/>
          </w:tcPr>
          <w:p w14:paraId="167CF219" w14:textId="77777777" w:rsidR="00782EDC" w:rsidRPr="00ED63F2" w:rsidRDefault="00782EDC" w:rsidP="00B17F31">
            <w:pPr>
              <w:pStyle w:val="DHHStabletext"/>
            </w:pPr>
            <w:r w:rsidRPr="00ED63F2">
              <w:t>Yes</w:t>
            </w:r>
          </w:p>
        </w:tc>
        <w:tc>
          <w:tcPr>
            <w:tcW w:w="676" w:type="pct"/>
            <w:hideMark/>
          </w:tcPr>
          <w:p w14:paraId="5260682C" w14:textId="77777777" w:rsidR="00782EDC" w:rsidRPr="00ED63F2" w:rsidRDefault="00782EDC" w:rsidP="00B17F31">
            <w:pPr>
              <w:pStyle w:val="DHHStabletext"/>
            </w:pPr>
            <w:r w:rsidRPr="00ED63F2">
              <w:t>Yes</w:t>
            </w:r>
          </w:p>
        </w:tc>
      </w:tr>
      <w:tr w:rsidR="00782EDC" w:rsidRPr="00ED63F2" w14:paraId="124B9A3B" w14:textId="77777777" w:rsidTr="28BA1263">
        <w:trPr>
          <w:cantSplit/>
          <w:trHeight w:val="435"/>
        </w:trPr>
        <w:tc>
          <w:tcPr>
            <w:tcW w:w="1414" w:type="pct"/>
            <w:hideMark/>
          </w:tcPr>
          <w:p w14:paraId="4625E934" w14:textId="77777777" w:rsidR="00782EDC" w:rsidRPr="00407446" w:rsidRDefault="00782EDC" w:rsidP="00B17F31">
            <w:pPr>
              <w:pStyle w:val="DHHStabletext"/>
              <w:rPr>
                <w:b/>
                <w:bCs/>
              </w:rPr>
            </w:pPr>
            <w:r w:rsidRPr="00407446">
              <w:rPr>
                <w:b/>
                <w:bCs/>
              </w:rPr>
              <w:t>Others involved in incident</w:t>
            </w:r>
          </w:p>
        </w:tc>
        <w:tc>
          <w:tcPr>
            <w:tcW w:w="2234" w:type="pct"/>
            <w:noWrap/>
            <w:hideMark/>
          </w:tcPr>
          <w:p w14:paraId="377051D3" w14:textId="77777777" w:rsidR="00782EDC" w:rsidRPr="00ED63F2" w:rsidRDefault="00782EDC" w:rsidP="00B17F31">
            <w:pPr>
              <w:pStyle w:val="DHHStabletext"/>
            </w:pPr>
            <w:r w:rsidRPr="00ED63F2">
              <w:t>Role in incident</w:t>
            </w:r>
          </w:p>
        </w:tc>
        <w:tc>
          <w:tcPr>
            <w:tcW w:w="676" w:type="pct"/>
            <w:noWrap/>
            <w:hideMark/>
          </w:tcPr>
          <w:p w14:paraId="6AFFCEA3" w14:textId="77777777" w:rsidR="00782EDC" w:rsidRPr="00ED63F2" w:rsidRDefault="00782EDC" w:rsidP="00B17F31">
            <w:pPr>
              <w:pStyle w:val="DHHStabletext"/>
            </w:pPr>
            <w:r w:rsidRPr="00ED63F2">
              <w:t>Yes</w:t>
            </w:r>
          </w:p>
        </w:tc>
        <w:tc>
          <w:tcPr>
            <w:tcW w:w="676" w:type="pct"/>
            <w:noWrap/>
            <w:hideMark/>
          </w:tcPr>
          <w:p w14:paraId="72A72BE3" w14:textId="77777777" w:rsidR="00782EDC" w:rsidRPr="00ED63F2" w:rsidRDefault="00782EDC" w:rsidP="00B17F31">
            <w:pPr>
              <w:pStyle w:val="DHHStabletext"/>
            </w:pPr>
            <w:r w:rsidRPr="00ED63F2">
              <w:t>Yes</w:t>
            </w:r>
          </w:p>
        </w:tc>
      </w:tr>
      <w:tr w:rsidR="00782EDC" w:rsidRPr="00ED63F2" w14:paraId="6719F779" w14:textId="77777777" w:rsidTr="28BA1263">
        <w:trPr>
          <w:cantSplit/>
          <w:trHeight w:val="435"/>
        </w:trPr>
        <w:tc>
          <w:tcPr>
            <w:tcW w:w="1414" w:type="pct"/>
            <w:hideMark/>
          </w:tcPr>
          <w:p w14:paraId="79687929" w14:textId="77777777" w:rsidR="00782EDC" w:rsidRPr="00407446" w:rsidRDefault="00782EDC" w:rsidP="00B17F31">
            <w:pPr>
              <w:pStyle w:val="DHHStabletext"/>
              <w:rPr>
                <w:b/>
                <w:bCs/>
              </w:rPr>
            </w:pPr>
            <w:r w:rsidRPr="00407446">
              <w:rPr>
                <w:b/>
                <w:bCs/>
              </w:rPr>
              <w:t>Service Provider's response details</w:t>
            </w:r>
          </w:p>
        </w:tc>
        <w:tc>
          <w:tcPr>
            <w:tcW w:w="2234" w:type="pct"/>
            <w:noWrap/>
            <w:hideMark/>
          </w:tcPr>
          <w:p w14:paraId="37FD0EC9" w14:textId="77777777" w:rsidR="00782EDC" w:rsidRPr="00ED63F2" w:rsidRDefault="00782EDC" w:rsidP="00B17F31">
            <w:pPr>
              <w:pStyle w:val="DHHStabletext"/>
            </w:pPr>
            <w:proofErr w:type="gramStart"/>
            <w:r w:rsidRPr="00ED63F2">
              <w:t>Brief summary</w:t>
            </w:r>
            <w:proofErr w:type="gramEnd"/>
            <w:r w:rsidRPr="00ED63F2">
              <w:t xml:space="preserve"> of incident</w:t>
            </w:r>
          </w:p>
        </w:tc>
        <w:tc>
          <w:tcPr>
            <w:tcW w:w="676" w:type="pct"/>
            <w:noWrap/>
            <w:hideMark/>
          </w:tcPr>
          <w:p w14:paraId="022CF649" w14:textId="77777777" w:rsidR="00782EDC" w:rsidRPr="00ED63F2" w:rsidRDefault="00782EDC" w:rsidP="00B17F31">
            <w:pPr>
              <w:pStyle w:val="DHHStabletext"/>
            </w:pPr>
            <w:r w:rsidRPr="00ED63F2">
              <w:t>Yes</w:t>
            </w:r>
          </w:p>
        </w:tc>
        <w:tc>
          <w:tcPr>
            <w:tcW w:w="676" w:type="pct"/>
            <w:noWrap/>
            <w:hideMark/>
          </w:tcPr>
          <w:p w14:paraId="11F10A04" w14:textId="77777777" w:rsidR="00782EDC" w:rsidRPr="00ED63F2" w:rsidRDefault="00782EDC" w:rsidP="00B17F31">
            <w:pPr>
              <w:pStyle w:val="DHHStabletext"/>
            </w:pPr>
            <w:r w:rsidRPr="00ED63F2">
              <w:t>Yes</w:t>
            </w:r>
          </w:p>
        </w:tc>
      </w:tr>
      <w:tr w:rsidR="00782EDC" w:rsidRPr="00ED63F2" w14:paraId="6007E0D3" w14:textId="77777777" w:rsidTr="28BA1263">
        <w:trPr>
          <w:cantSplit/>
          <w:trHeight w:val="435"/>
        </w:trPr>
        <w:tc>
          <w:tcPr>
            <w:tcW w:w="1414" w:type="pct"/>
            <w:hideMark/>
          </w:tcPr>
          <w:p w14:paraId="6A37BA64" w14:textId="77777777" w:rsidR="00782EDC" w:rsidRPr="00407446" w:rsidRDefault="00782EDC" w:rsidP="00B17F31">
            <w:pPr>
              <w:pStyle w:val="DHHStabletext"/>
              <w:rPr>
                <w:b/>
                <w:bCs/>
              </w:rPr>
            </w:pPr>
            <w:r w:rsidRPr="00407446">
              <w:rPr>
                <w:b/>
                <w:bCs/>
              </w:rPr>
              <w:t>Service Provider's response details</w:t>
            </w:r>
          </w:p>
        </w:tc>
        <w:tc>
          <w:tcPr>
            <w:tcW w:w="2234" w:type="pct"/>
            <w:noWrap/>
            <w:hideMark/>
          </w:tcPr>
          <w:p w14:paraId="76F67B92" w14:textId="77777777" w:rsidR="00782EDC" w:rsidRPr="00ED63F2" w:rsidRDefault="00782EDC" w:rsidP="00B17F31">
            <w:pPr>
              <w:pStyle w:val="DHHStabletext"/>
            </w:pPr>
            <w:r w:rsidRPr="00ED63F2">
              <w:t>Reported to police</w:t>
            </w:r>
          </w:p>
        </w:tc>
        <w:tc>
          <w:tcPr>
            <w:tcW w:w="676" w:type="pct"/>
            <w:noWrap/>
            <w:hideMark/>
          </w:tcPr>
          <w:p w14:paraId="68EF89CC" w14:textId="77777777" w:rsidR="00782EDC" w:rsidRPr="00ED63F2" w:rsidRDefault="00782EDC" w:rsidP="00B17F31">
            <w:pPr>
              <w:pStyle w:val="DHHStabletext"/>
            </w:pPr>
            <w:r w:rsidRPr="00ED63F2">
              <w:t>Yes</w:t>
            </w:r>
          </w:p>
        </w:tc>
        <w:tc>
          <w:tcPr>
            <w:tcW w:w="676" w:type="pct"/>
            <w:noWrap/>
            <w:hideMark/>
          </w:tcPr>
          <w:p w14:paraId="48863764" w14:textId="77777777" w:rsidR="00782EDC" w:rsidRPr="00ED63F2" w:rsidRDefault="00782EDC" w:rsidP="00B17F31">
            <w:pPr>
              <w:pStyle w:val="DHHStabletext"/>
            </w:pPr>
            <w:r w:rsidRPr="00ED63F2">
              <w:t>Yes</w:t>
            </w:r>
          </w:p>
        </w:tc>
      </w:tr>
      <w:tr w:rsidR="00782EDC" w:rsidRPr="00ED63F2" w14:paraId="33EDAD35" w14:textId="77777777" w:rsidTr="28BA1263">
        <w:trPr>
          <w:cantSplit/>
          <w:trHeight w:val="435"/>
        </w:trPr>
        <w:tc>
          <w:tcPr>
            <w:tcW w:w="1414" w:type="pct"/>
            <w:hideMark/>
          </w:tcPr>
          <w:p w14:paraId="2948F544" w14:textId="77777777" w:rsidR="00782EDC" w:rsidRPr="00407446" w:rsidRDefault="00782EDC" w:rsidP="00B17F31">
            <w:pPr>
              <w:pStyle w:val="DHHStabletext"/>
              <w:rPr>
                <w:b/>
                <w:bCs/>
              </w:rPr>
            </w:pPr>
            <w:r w:rsidRPr="00407446">
              <w:rPr>
                <w:b/>
                <w:bCs/>
              </w:rPr>
              <w:t>Service Provider's response details</w:t>
            </w:r>
          </w:p>
        </w:tc>
        <w:tc>
          <w:tcPr>
            <w:tcW w:w="2234" w:type="pct"/>
            <w:noWrap/>
            <w:hideMark/>
          </w:tcPr>
          <w:p w14:paraId="6EF5F9C8" w14:textId="77777777" w:rsidR="00782EDC" w:rsidRPr="00ED63F2" w:rsidRDefault="00782EDC" w:rsidP="00B17F31">
            <w:pPr>
              <w:pStyle w:val="DHHStabletext"/>
            </w:pPr>
            <w:r w:rsidRPr="00ED63F2">
              <w:t>Date reported to police</w:t>
            </w:r>
          </w:p>
        </w:tc>
        <w:tc>
          <w:tcPr>
            <w:tcW w:w="676" w:type="pct"/>
            <w:noWrap/>
            <w:hideMark/>
          </w:tcPr>
          <w:p w14:paraId="6D7C63D1" w14:textId="77777777" w:rsidR="00782EDC" w:rsidRPr="00ED63F2" w:rsidRDefault="00782EDC" w:rsidP="00B17F31">
            <w:pPr>
              <w:pStyle w:val="DHHStabletext"/>
            </w:pPr>
            <w:r w:rsidRPr="00ED63F2">
              <w:t>Yes</w:t>
            </w:r>
          </w:p>
        </w:tc>
        <w:tc>
          <w:tcPr>
            <w:tcW w:w="676" w:type="pct"/>
            <w:noWrap/>
            <w:hideMark/>
          </w:tcPr>
          <w:p w14:paraId="580E33FF" w14:textId="77777777" w:rsidR="00782EDC" w:rsidRPr="00ED63F2" w:rsidRDefault="00782EDC" w:rsidP="00B17F31">
            <w:pPr>
              <w:pStyle w:val="DHHStabletext"/>
            </w:pPr>
            <w:r w:rsidRPr="00ED63F2">
              <w:t>No</w:t>
            </w:r>
          </w:p>
        </w:tc>
      </w:tr>
      <w:tr w:rsidR="00782EDC" w:rsidRPr="00ED63F2" w14:paraId="5E5293D1" w14:textId="77777777" w:rsidTr="28BA1263">
        <w:trPr>
          <w:cantSplit/>
          <w:trHeight w:val="435"/>
        </w:trPr>
        <w:tc>
          <w:tcPr>
            <w:tcW w:w="1414" w:type="pct"/>
            <w:hideMark/>
          </w:tcPr>
          <w:p w14:paraId="401A8F7D" w14:textId="77777777" w:rsidR="00782EDC" w:rsidRPr="00407446" w:rsidRDefault="00782EDC" w:rsidP="00B17F31">
            <w:pPr>
              <w:pStyle w:val="DHHStabletext"/>
              <w:rPr>
                <w:b/>
                <w:bCs/>
              </w:rPr>
            </w:pPr>
            <w:r w:rsidRPr="00407446">
              <w:rPr>
                <w:b/>
                <w:bCs/>
              </w:rPr>
              <w:t>Service Provider's response details</w:t>
            </w:r>
          </w:p>
        </w:tc>
        <w:tc>
          <w:tcPr>
            <w:tcW w:w="2234" w:type="pct"/>
            <w:noWrap/>
            <w:hideMark/>
          </w:tcPr>
          <w:p w14:paraId="55FF81F4" w14:textId="77777777" w:rsidR="00782EDC" w:rsidRPr="00ED63F2" w:rsidRDefault="00782EDC" w:rsidP="00B17F31">
            <w:pPr>
              <w:pStyle w:val="DHHStabletext"/>
            </w:pPr>
            <w:r w:rsidRPr="00ED63F2">
              <w:t>Police investigation initiated</w:t>
            </w:r>
          </w:p>
        </w:tc>
        <w:tc>
          <w:tcPr>
            <w:tcW w:w="676" w:type="pct"/>
            <w:noWrap/>
            <w:hideMark/>
          </w:tcPr>
          <w:p w14:paraId="46295BC9" w14:textId="77777777" w:rsidR="00782EDC" w:rsidRPr="00ED63F2" w:rsidRDefault="00782EDC" w:rsidP="00B17F31">
            <w:pPr>
              <w:pStyle w:val="DHHStabletext"/>
            </w:pPr>
            <w:r w:rsidRPr="00ED63F2">
              <w:t>Yes</w:t>
            </w:r>
          </w:p>
        </w:tc>
        <w:tc>
          <w:tcPr>
            <w:tcW w:w="676" w:type="pct"/>
            <w:noWrap/>
            <w:hideMark/>
          </w:tcPr>
          <w:p w14:paraId="3BB3084F" w14:textId="77777777" w:rsidR="00782EDC" w:rsidRPr="00ED63F2" w:rsidRDefault="00782EDC" w:rsidP="00B17F31">
            <w:pPr>
              <w:pStyle w:val="DHHStabletext"/>
            </w:pPr>
            <w:r w:rsidRPr="00ED63F2">
              <w:t>No</w:t>
            </w:r>
          </w:p>
        </w:tc>
      </w:tr>
      <w:tr w:rsidR="00782EDC" w:rsidRPr="00ED63F2" w14:paraId="3E7A0DA8" w14:textId="77777777" w:rsidTr="28BA1263">
        <w:trPr>
          <w:cantSplit/>
          <w:trHeight w:val="435"/>
        </w:trPr>
        <w:tc>
          <w:tcPr>
            <w:tcW w:w="1414" w:type="pct"/>
            <w:hideMark/>
          </w:tcPr>
          <w:p w14:paraId="20FD9FF4" w14:textId="77777777" w:rsidR="00782EDC" w:rsidRPr="00407446" w:rsidRDefault="00782EDC" w:rsidP="00B17F31">
            <w:pPr>
              <w:pStyle w:val="DHHStabletext"/>
              <w:rPr>
                <w:b/>
                <w:bCs/>
              </w:rPr>
            </w:pPr>
            <w:r w:rsidRPr="00407446">
              <w:rPr>
                <w:b/>
                <w:bCs/>
              </w:rPr>
              <w:t>Service Provider's response details</w:t>
            </w:r>
          </w:p>
        </w:tc>
        <w:tc>
          <w:tcPr>
            <w:tcW w:w="2234" w:type="pct"/>
            <w:noWrap/>
            <w:hideMark/>
          </w:tcPr>
          <w:p w14:paraId="3CEE241D" w14:textId="77777777" w:rsidR="00782EDC" w:rsidRPr="00ED63F2" w:rsidRDefault="00782EDC" w:rsidP="00B17F31">
            <w:pPr>
              <w:pStyle w:val="DHHStabletext"/>
            </w:pPr>
            <w:r w:rsidRPr="00ED63F2">
              <w:t>Staff member removed/stood down</w:t>
            </w:r>
          </w:p>
        </w:tc>
        <w:tc>
          <w:tcPr>
            <w:tcW w:w="676" w:type="pct"/>
            <w:noWrap/>
            <w:hideMark/>
          </w:tcPr>
          <w:p w14:paraId="16EC4986" w14:textId="77777777" w:rsidR="00782EDC" w:rsidRPr="00ED63F2" w:rsidRDefault="00782EDC" w:rsidP="00B17F31">
            <w:pPr>
              <w:pStyle w:val="DHHStabletext"/>
            </w:pPr>
            <w:r w:rsidRPr="00ED63F2">
              <w:t>Yes</w:t>
            </w:r>
          </w:p>
        </w:tc>
        <w:tc>
          <w:tcPr>
            <w:tcW w:w="676" w:type="pct"/>
            <w:noWrap/>
            <w:hideMark/>
          </w:tcPr>
          <w:p w14:paraId="01CD5D1F" w14:textId="77777777" w:rsidR="00782EDC" w:rsidRPr="00ED63F2" w:rsidRDefault="00782EDC" w:rsidP="00B17F31">
            <w:pPr>
              <w:pStyle w:val="DHHStabletext"/>
            </w:pPr>
            <w:r w:rsidRPr="00ED63F2">
              <w:t>Yes</w:t>
            </w:r>
          </w:p>
        </w:tc>
      </w:tr>
      <w:tr w:rsidR="00782EDC" w:rsidRPr="00ED63F2" w14:paraId="7A23002B" w14:textId="77777777" w:rsidTr="28BA1263">
        <w:trPr>
          <w:cantSplit/>
          <w:trHeight w:val="435"/>
        </w:trPr>
        <w:tc>
          <w:tcPr>
            <w:tcW w:w="1414" w:type="pct"/>
            <w:hideMark/>
          </w:tcPr>
          <w:p w14:paraId="6B6AC3FE" w14:textId="77777777" w:rsidR="00782EDC" w:rsidRPr="00407446" w:rsidRDefault="00782EDC" w:rsidP="00B17F31">
            <w:pPr>
              <w:pStyle w:val="DHHStabletext"/>
              <w:rPr>
                <w:b/>
                <w:bCs/>
              </w:rPr>
            </w:pPr>
            <w:r w:rsidRPr="00407446">
              <w:rPr>
                <w:b/>
                <w:bCs/>
              </w:rPr>
              <w:t>Service Provider's response details</w:t>
            </w:r>
          </w:p>
        </w:tc>
        <w:tc>
          <w:tcPr>
            <w:tcW w:w="2234" w:type="pct"/>
            <w:noWrap/>
            <w:hideMark/>
          </w:tcPr>
          <w:p w14:paraId="79EDCF92" w14:textId="77777777" w:rsidR="00782EDC" w:rsidRPr="00ED63F2" w:rsidRDefault="00782EDC" w:rsidP="00B17F31">
            <w:pPr>
              <w:pStyle w:val="DHHStabletext"/>
            </w:pPr>
            <w:r w:rsidRPr="00ED63F2">
              <w:t>Manager's surname</w:t>
            </w:r>
          </w:p>
        </w:tc>
        <w:tc>
          <w:tcPr>
            <w:tcW w:w="676" w:type="pct"/>
            <w:noWrap/>
            <w:hideMark/>
          </w:tcPr>
          <w:p w14:paraId="33410E40" w14:textId="77777777" w:rsidR="00782EDC" w:rsidRPr="00ED63F2" w:rsidRDefault="00782EDC" w:rsidP="00B17F31">
            <w:pPr>
              <w:pStyle w:val="DHHStabletext"/>
            </w:pPr>
            <w:r w:rsidRPr="00ED63F2">
              <w:t>Yes</w:t>
            </w:r>
          </w:p>
        </w:tc>
        <w:tc>
          <w:tcPr>
            <w:tcW w:w="676" w:type="pct"/>
            <w:noWrap/>
            <w:hideMark/>
          </w:tcPr>
          <w:p w14:paraId="61CC6A9D" w14:textId="77777777" w:rsidR="00782EDC" w:rsidRPr="00ED63F2" w:rsidRDefault="00782EDC" w:rsidP="00B17F31">
            <w:pPr>
              <w:pStyle w:val="DHHStabletext"/>
            </w:pPr>
            <w:r w:rsidRPr="00ED63F2">
              <w:t>Yes</w:t>
            </w:r>
          </w:p>
        </w:tc>
      </w:tr>
      <w:tr w:rsidR="00782EDC" w:rsidRPr="00ED63F2" w14:paraId="3A00FF01" w14:textId="77777777" w:rsidTr="28BA1263">
        <w:trPr>
          <w:cantSplit/>
          <w:trHeight w:val="435"/>
        </w:trPr>
        <w:tc>
          <w:tcPr>
            <w:tcW w:w="1414" w:type="pct"/>
            <w:hideMark/>
          </w:tcPr>
          <w:p w14:paraId="2BCA6A7B" w14:textId="77777777" w:rsidR="00782EDC" w:rsidRPr="00407446" w:rsidRDefault="00782EDC" w:rsidP="00B17F31">
            <w:pPr>
              <w:pStyle w:val="DHHStabletext"/>
              <w:rPr>
                <w:b/>
                <w:bCs/>
              </w:rPr>
            </w:pPr>
            <w:r w:rsidRPr="00407446">
              <w:rPr>
                <w:b/>
                <w:bCs/>
              </w:rPr>
              <w:t>Service Provider's response details</w:t>
            </w:r>
          </w:p>
        </w:tc>
        <w:tc>
          <w:tcPr>
            <w:tcW w:w="2234" w:type="pct"/>
            <w:noWrap/>
            <w:hideMark/>
          </w:tcPr>
          <w:p w14:paraId="0F63CA14" w14:textId="77777777" w:rsidR="00782EDC" w:rsidRPr="00ED63F2" w:rsidRDefault="00782EDC" w:rsidP="00B17F31">
            <w:pPr>
              <w:pStyle w:val="DHHStabletext"/>
            </w:pPr>
            <w:r w:rsidRPr="00ED63F2">
              <w:t>Manager's given name</w:t>
            </w:r>
          </w:p>
        </w:tc>
        <w:tc>
          <w:tcPr>
            <w:tcW w:w="676" w:type="pct"/>
            <w:noWrap/>
            <w:hideMark/>
          </w:tcPr>
          <w:p w14:paraId="024C0922" w14:textId="77777777" w:rsidR="00782EDC" w:rsidRPr="00ED63F2" w:rsidRDefault="00782EDC" w:rsidP="00B17F31">
            <w:pPr>
              <w:pStyle w:val="DHHStabletext"/>
            </w:pPr>
            <w:r w:rsidRPr="00ED63F2">
              <w:t>Yes</w:t>
            </w:r>
          </w:p>
        </w:tc>
        <w:tc>
          <w:tcPr>
            <w:tcW w:w="676" w:type="pct"/>
            <w:noWrap/>
            <w:hideMark/>
          </w:tcPr>
          <w:p w14:paraId="3A0702BE" w14:textId="77777777" w:rsidR="00782EDC" w:rsidRPr="00ED63F2" w:rsidRDefault="00782EDC" w:rsidP="00B17F31">
            <w:pPr>
              <w:pStyle w:val="DHHStabletext"/>
            </w:pPr>
            <w:r w:rsidRPr="00ED63F2">
              <w:t>Yes</w:t>
            </w:r>
          </w:p>
        </w:tc>
      </w:tr>
      <w:tr w:rsidR="00782EDC" w:rsidRPr="00ED63F2" w14:paraId="51F91631" w14:textId="77777777" w:rsidTr="28BA1263">
        <w:trPr>
          <w:cantSplit/>
          <w:trHeight w:val="435"/>
        </w:trPr>
        <w:tc>
          <w:tcPr>
            <w:tcW w:w="1414" w:type="pct"/>
            <w:hideMark/>
          </w:tcPr>
          <w:p w14:paraId="53439AE2" w14:textId="77777777" w:rsidR="00782EDC" w:rsidRPr="00407446" w:rsidRDefault="00782EDC" w:rsidP="00B17F31">
            <w:pPr>
              <w:pStyle w:val="DHHStabletext"/>
              <w:rPr>
                <w:b/>
                <w:bCs/>
              </w:rPr>
            </w:pPr>
            <w:r w:rsidRPr="00407446">
              <w:rPr>
                <w:b/>
                <w:bCs/>
              </w:rPr>
              <w:t>Service Provider's response details</w:t>
            </w:r>
          </w:p>
        </w:tc>
        <w:tc>
          <w:tcPr>
            <w:tcW w:w="2234" w:type="pct"/>
            <w:hideMark/>
          </w:tcPr>
          <w:p w14:paraId="6399C1EA" w14:textId="77777777" w:rsidR="00782EDC" w:rsidRPr="00ED63F2" w:rsidRDefault="00782EDC" w:rsidP="00B17F31">
            <w:pPr>
              <w:pStyle w:val="DHHStabletext"/>
            </w:pPr>
            <w:r w:rsidRPr="00ED63F2">
              <w:t>Manager's job title</w:t>
            </w:r>
          </w:p>
        </w:tc>
        <w:tc>
          <w:tcPr>
            <w:tcW w:w="676" w:type="pct"/>
            <w:hideMark/>
          </w:tcPr>
          <w:p w14:paraId="1CB12AD7" w14:textId="77777777" w:rsidR="00782EDC" w:rsidRPr="00ED63F2" w:rsidRDefault="00782EDC" w:rsidP="00B17F31">
            <w:pPr>
              <w:pStyle w:val="DHHStabletext"/>
            </w:pPr>
            <w:r w:rsidRPr="00ED63F2">
              <w:t>Yes</w:t>
            </w:r>
          </w:p>
        </w:tc>
        <w:tc>
          <w:tcPr>
            <w:tcW w:w="676" w:type="pct"/>
            <w:hideMark/>
          </w:tcPr>
          <w:p w14:paraId="53C5451C" w14:textId="77777777" w:rsidR="00782EDC" w:rsidRPr="00ED63F2" w:rsidRDefault="00782EDC" w:rsidP="00B17F31">
            <w:pPr>
              <w:pStyle w:val="DHHStabletext"/>
            </w:pPr>
            <w:r w:rsidRPr="00ED63F2">
              <w:t>Yes</w:t>
            </w:r>
          </w:p>
        </w:tc>
      </w:tr>
      <w:tr w:rsidR="00782EDC" w:rsidRPr="00ED63F2" w14:paraId="70FA3C4B" w14:textId="77777777" w:rsidTr="28BA1263">
        <w:trPr>
          <w:cantSplit/>
          <w:trHeight w:val="435"/>
        </w:trPr>
        <w:tc>
          <w:tcPr>
            <w:tcW w:w="1414" w:type="pct"/>
            <w:hideMark/>
          </w:tcPr>
          <w:p w14:paraId="5BD53987" w14:textId="77777777" w:rsidR="00782EDC" w:rsidRPr="00407446" w:rsidRDefault="00782EDC" w:rsidP="00B17F31">
            <w:pPr>
              <w:pStyle w:val="DHHStabletext"/>
              <w:rPr>
                <w:b/>
                <w:bCs/>
              </w:rPr>
            </w:pPr>
            <w:r w:rsidRPr="00407446">
              <w:rPr>
                <w:b/>
                <w:bCs/>
              </w:rPr>
              <w:t>Service Provider's response details</w:t>
            </w:r>
          </w:p>
        </w:tc>
        <w:tc>
          <w:tcPr>
            <w:tcW w:w="2234" w:type="pct"/>
            <w:noWrap/>
            <w:hideMark/>
          </w:tcPr>
          <w:p w14:paraId="1E0CE72E" w14:textId="77777777" w:rsidR="00782EDC" w:rsidRPr="00ED63F2" w:rsidRDefault="00782EDC" w:rsidP="00B17F31">
            <w:pPr>
              <w:pStyle w:val="DHHStabletext"/>
            </w:pPr>
            <w:r w:rsidRPr="00ED63F2">
              <w:t>Date completed</w:t>
            </w:r>
          </w:p>
        </w:tc>
        <w:tc>
          <w:tcPr>
            <w:tcW w:w="676" w:type="pct"/>
            <w:noWrap/>
            <w:hideMark/>
          </w:tcPr>
          <w:p w14:paraId="700DA234" w14:textId="77777777" w:rsidR="00782EDC" w:rsidRPr="00ED63F2" w:rsidRDefault="00782EDC" w:rsidP="00B17F31">
            <w:pPr>
              <w:pStyle w:val="DHHStabletext"/>
            </w:pPr>
            <w:r w:rsidRPr="00ED63F2">
              <w:t>Yes</w:t>
            </w:r>
          </w:p>
        </w:tc>
        <w:tc>
          <w:tcPr>
            <w:tcW w:w="676" w:type="pct"/>
            <w:noWrap/>
            <w:hideMark/>
          </w:tcPr>
          <w:p w14:paraId="5614A491" w14:textId="77777777" w:rsidR="00782EDC" w:rsidRPr="00ED63F2" w:rsidRDefault="00782EDC" w:rsidP="00B17F31">
            <w:pPr>
              <w:pStyle w:val="DHHStabletext"/>
            </w:pPr>
            <w:r w:rsidRPr="00ED63F2">
              <w:t>No</w:t>
            </w:r>
          </w:p>
        </w:tc>
      </w:tr>
      <w:tr w:rsidR="00782EDC" w:rsidRPr="00ED63F2" w14:paraId="687A06FD" w14:textId="77777777" w:rsidTr="28BA1263">
        <w:trPr>
          <w:cantSplit/>
          <w:trHeight w:val="435"/>
        </w:trPr>
        <w:tc>
          <w:tcPr>
            <w:tcW w:w="1414" w:type="pct"/>
            <w:hideMark/>
          </w:tcPr>
          <w:p w14:paraId="4AE7FF7C" w14:textId="77777777" w:rsidR="00782EDC" w:rsidRPr="00407446" w:rsidRDefault="00782EDC" w:rsidP="00B17F31">
            <w:pPr>
              <w:pStyle w:val="DHHStabletext"/>
              <w:rPr>
                <w:b/>
                <w:bCs/>
              </w:rPr>
            </w:pPr>
            <w:r w:rsidRPr="00407446">
              <w:rPr>
                <w:b/>
                <w:bCs/>
              </w:rPr>
              <w:t>Service Provider's response details</w:t>
            </w:r>
          </w:p>
        </w:tc>
        <w:tc>
          <w:tcPr>
            <w:tcW w:w="2234" w:type="pct"/>
            <w:noWrap/>
            <w:hideMark/>
          </w:tcPr>
          <w:p w14:paraId="414103CD" w14:textId="77777777" w:rsidR="00782EDC" w:rsidRPr="00ED63F2" w:rsidRDefault="00782EDC" w:rsidP="00B17F31">
            <w:pPr>
              <w:pStyle w:val="DHHStabletext"/>
            </w:pPr>
            <w:r w:rsidRPr="00ED63F2">
              <w:t>Telephone number</w:t>
            </w:r>
          </w:p>
        </w:tc>
        <w:tc>
          <w:tcPr>
            <w:tcW w:w="676" w:type="pct"/>
            <w:noWrap/>
            <w:hideMark/>
          </w:tcPr>
          <w:p w14:paraId="763B9B72" w14:textId="77777777" w:rsidR="00782EDC" w:rsidRPr="00ED63F2" w:rsidRDefault="00782EDC" w:rsidP="00B17F31">
            <w:pPr>
              <w:pStyle w:val="DHHStabletext"/>
            </w:pPr>
            <w:r w:rsidRPr="00ED63F2">
              <w:t>Yes</w:t>
            </w:r>
          </w:p>
        </w:tc>
        <w:tc>
          <w:tcPr>
            <w:tcW w:w="676" w:type="pct"/>
            <w:noWrap/>
            <w:hideMark/>
          </w:tcPr>
          <w:p w14:paraId="67C76BA8" w14:textId="77777777" w:rsidR="00782EDC" w:rsidRPr="00ED63F2" w:rsidRDefault="00782EDC" w:rsidP="00B17F31">
            <w:pPr>
              <w:pStyle w:val="DHHStabletext"/>
            </w:pPr>
            <w:r w:rsidRPr="00ED63F2">
              <w:t>No</w:t>
            </w:r>
          </w:p>
        </w:tc>
      </w:tr>
      <w:tr w:rsidR="00782EDC" w:rsidRPr="00ED63F2" w14:paraId="78270D19" w14:textId="77777777" w:rsidTr="28BA1263">
        <w:trPr>
          <w:cantSplit/>
          <w:trHeight w:val="435"/>
        </w:trPr>
        <w:tc>
          <w:tcPr>
            <w:tcW w:w="1414" w:type="pct"/>
            <w:hideMark/>
          </w:tcPr>
          <w:p w14:paraId="2C6AF486" w14:textId="77777777" w:rsidR="00782EDC" w:rsidRPr="00407446" w:rsidRDefault="00782EDC" w:rsidP="00B17F31">
            <w:pPr>
              <w:pStyle w:val="DHHStabletext"/>
              <w:rPr>
                <w:b/>
                <w:bCs/>
              </w:rPr>
            </w:pPr>
            <w:r w:rsidRPr="00407446">
              <w:rPr>
                <w:b/>
                <w:bCs/>
              </w:rPr>
              <w:t>Service Provider's response details</w:t>
            </w:r>
          </w:p>
        </w:tc>
        <w:tc>
          <w:tcPr>
            <w:tcW w:w="2234" w:type="pct"/>
            <w:noWrap/>
            <w:hideMark/>
          </w:tcPr>
          <w:p w14:paraId="1E337FA4" w14:textId="77777777" w:rsidR="00782EDC" w:rsidRPr="00ED63F2" w:rsidRDefault="00782EDC" w:rsidP="00B17F31">
            <w:pPr>
              <w:pStyle w:val="DHHStabletext"/>
            </w:pPr>
            <w:r w:rsidRPr="00ED63F2">
              <w:t>Email</w:t>
            </w:r>
          </w:p>
        </w:tc>
        <w:tc>
          <w:tcPr>
            <w:tcW w:w="676" w:type="pct"/>
            <w:noWrap/>
            <w:hideMark/>
          </w:tcPr>
          <w:p w14:paraId="38B46A94" w14:textId="77777777" w:rsidR="00782EDC" w:rsidRPr="00ED63F2" w:rsidRDefault="00782EDC" w:rsidP="00B17F31">
            <w:pPr>
              <w:pStyle w:val="DHHStabletext"/>
            </w:pPr>
            <w:r w:rsidRPr="00ED63F2">
              <w:t>Yes</w:t>
            </w:r>
          </w:p>
        </w:tc>
        <w:tc>
          <w:tcPr>
            <w:tcW w:w="676" w:type="pct"/>
            <w:noWrap/>
            <w:hideMark/>
          </w:tcPr>
          <w:p w14:paraId="7C698BD9" w14:textId="77777777" w:rsidR="00782EDC" w:rsidRPr="00ED63F2" w:rsidRDefault="00782EDC" w:rsidP="00B17F31">
            <w:pPr>
              <w:pStyle w:val="DHHStabletext"/>
            </w:pPr>
            <w:r w:rsidRPr="00ED63F2">
              <w:t>Yes</w:t>
            </w:r>
          </w:p>
        </w:tc>
      </w:tr>
      <w:tr w:rsidR="00782EDC" w:rsidRPr="00ED63F2" w14:paraId="03313D4C" w14:textId="77777777" w:rsidTr="28BA1263">
        <w:trPr>
          <w:cantSplit/>
          <w:trHeight w:val="435"/>
        </w:trPr>
        <w:tc>
          <w:tcPr>
            <w:tcW w:w="1414" w:type="pct"/>
            <w:hideMark/>
          </w:tcPr>
          <w:p w14:paraId="0D2E6F4C" w14:textId="77777777" w:rsidR="00782EDC" w:rsidRPr="00407446" w:rsidRDefault="00782EDC" w:rsidP="00B17F31">
            <w:pPr>
              <w:pStyle w:val="DHHStabletext"/>
              <w:rPr>
                <w:b/>
                <w:bCs/>
              </w:rPr>
            </w:pPr>
            <w:r w:rsidRPr="00407446">
              <w:rPr>
                <w:b/>
                <w:bCs/>
              </w:rPr>
              <w:t>Service Provider's response details</w:t>
            </w:r>
          </w:p>
        </w:tc>
        <w:tc>
          <w:tcPr>
            <w:tcW w:w="2234" w:type="pct"/>
            <w:noWrap/>
            <w:hideMark/>
          </w:tcPr>
          <w:p w14:paraId="497069C9" w14:textId="77777777" w:rsidR="00782EDC" w:rsidRPr="00ED63F2" w:rsidRDefault="00782EDC" w:rsidP="00B17F31">
            <w:pPr>
              <w:pStyle w:val="DHHStabletext"/>
            </w:pPr>
            <w:r w:rsidRPr="00ED63F2">
              <w:t>Access restricted</w:t>
            </w:r>
          </w:p>
        </w:tc>
        <w:tc>
          <w:tcPr>
            <w:tcW w:w="676" w:type="pct"/>
            <w:noWrap/>
            <w:hideMark/>
          </w:tcPr>
          <w:p w14:paraId="7897202E" w14:textId="77777777" w:rsidR="00782EDC" w:rsidRPr="00ED63F2" w:rsidRDefault="00782EDC" w:rsidP="00B17F31">
            <w:pPr>
              <w:pStyle w:val="DHHStabletext"/>
            </w:pPr>
            <w:r w:rsidRPr="00ED63F2">
              <w:t>Yes</w:t>
            </w:r>
          </w:p>
        </w:tc>
        <w:tc>
          <w:tcPr>
            <w:tcW w:w="676" w:type="pct"/>
            <w:noWrap/>
            <w:hideMark/>
          </w:tcPr>
          <w:p w14:paraId="58BA6E95" w14:textId="77777777" w:rsidR="00782EDC" w:rsidRPr="00ED63F2" w:rsidRDefault="00782EDC" w:rsidP="00B17F31">
            <w:pPr>
              <w:pStyle w:val="DHHStabletext"/>
            </w:pPr>
            <w:r w:rsidRPr="00ED63F2">
              <w:t>Yes</w:t>
            </w:r>
          </w:p>
        </w:tc>
      </w:tr>
      <w:tr w:rsidR="00782EDC" w:rsidRPr="00ED63F2" w14:paraId="2849B469" w14:textId="77777777" w:rsidTr="28BA1263">
        <w:trPr>
          <w:cantSplit/>
          <w:trHeight w:val="435"/>
        </w:trPr>
        <w:tc>
          <w:tcPr>
            <w:tcW w:w="1414" w:type="pct"/>
            <w:hideMark/>
          </w:tcPr>
          <w:p w14:paraId="1309470E" w14:textId="77777777" w:rsidR="00782EDC" w:rsidRPr="00407446" w:rsidRDefault="00782EDC" w:rsidP="00B17F31">
            <w:pPr>
              <w:pStyle w:val="DHHStabletext"/>
              <w:rPr>
                <w:b/>
                <w:bCs/>
              </w:rPr>
            </w:pPr>
            <w:r w:rsidRPr="00407446">
              <w:rPr>
                <w:b/>
                <w:bCs/>
              </w:rPr>
              <w:t>Service Provider's response details</w:t>
            </w:r>
          </w:p>
        </w:tc>
        <w:tc>
          <w:tcPr>
            <w:tcW w:w="2234" w:type="pct"/>
            <w:noWrap/>
            <w:hideMark/>
          </w:tcPr>
          <w:p w14:paraId="65F7B1A3" w14:textId="77777777" w:rsidR="00782EDC" w:rsidRPr="00ED63F2" w:rsidRDefault="00782EDC" w:rsidP="00B17F31">
            <w:pPr>
              <w:pStyle w:val="DHHStabletext"/>
            </w:pPr>
            <w:r w:rsidRPr="00ED63F2">
              <w:t>Key actions</w:t>
            </w:r>
          </w:p>
        </w:tc>
        <w:tc>
          <w:tcPr>
            <w:tcW w:w="676" w:type="pct"/>
            <w:noWrap/>
            <w:hideMark/>
          </w:tcPr>
          <w:p w14:paraId="6A66AAFB" w14:textId="77777777" w:rsidR="00782EDC" w:rsidRPr="00ED63F2" w:rsidRDefault="00782EDC" w:rsidP="00B17F31">
            <w:pPr>
              <w:pStyle w:val="DHHStabletext"/>
            </w:pPr>
            <w:r w:rsidRPr="00ED63F2">
              <w:t>Yes</w:t>
            </w:r>
          </w:p>
        </w:tc>
        <w:tc>
          <w:tcPr>
            <w:tcW w:w="676" w:type="pct"/>
            <w:noWrap/>
            <w:hideMark/>
          </w:tcPr>
          <w:p w14:paraId="7FBA472E" w14:textId="77777777" w:rsidR="00782EDC" w:rsidRPr="00ED63F2" w:rsidRDefault="00782EDC" w:rsidP="00B17F31">
            <w:pPr>
              <w:pStyle w:val="DHHStabletext"/>
            </w:pPr>
            <w:r w:rsidRPr="00ED63F2">
              <w:t>Yes</w:t>
            </w:r>
          </w:p>
        </w:tc>
      </w:tr>
      <w:tr w:rsidR="00782EDC" w:rsidRPr="00ED63F2" w14:paraId="40682E65" w14:textId="77777777" w:rsidTr="28BA1263">
        <w:trPr>
          <w:cantSplit/>
          <w:trHeight w:val="435"/>
        </w:trPr>
        <w:tc>
          <w:tcPr>
            <w:tcW w:w="1414" w:type="pct"/>
            <w:hideMark/>
          </w:tcPr>
          <w:p w14:paraId="2E9AEDFF" w14:textId="77777777" w:rsidR="00782EDC" w:rsidRPr="00407446" w:rsidRDefault="00782EDC" w:rsidP="00B17F31">
            <w:pPr>
              <w:pStyle w:val="DHHStabletext"/>
              <w:rPr>
                <w:b/>
                <w:bCs/>
              </w:rPr>
            </w:pPr>
            <w:r>
              <w:rPr>
                <w:b/>
                <w:bCs/>
              </w:rPr>
              <w:lastRenderedPageBreak/>
              <w:t>Incident authorisation</w:t>
            </w:r>
          </w:p>
        </w:tc>
        <w:tc>
          <w:tcPr>
            <w:tcW w:w="2234" w:type="pct"/>
            <w:noWrap/>
            <w:hideMark/>
          </w:tcPr>
          <w:p w14:paraId="08A91EEA" w14:textId="77777777" w:rsidR="00782EDC" w:rsidRPr="00ED63F2" w:rsidRDefault="00782EDC" w:rsidP="00B17F31">
            <w:pPr>
              <w:pStyle w:val="DHHStabletext"/>
            </w:pPr>
            <w:r w:rsidRPr="00ED63F2">
              <w:t>Surname (family name)</w:t>
            </w:r>
          </w:p>
        </w:tc>
        <w:tc>
          <w:tcPr>
            <w:tcW w:w="676" w:type="pct"/>
            <w:noWrap/>
            <w:hideMark/>
          </w:tcPr>
          <w:p w14:paraId="5B13B13A" w14:textId="77777777" w:rsidR="00782EDC" w:rsidRPr="00ED63F2" w:rsidRDefault="00782EDC" w:rsidP="00B17F31">
            <w:pPr>
              <w:pStyle w:val="DHHStabletext"/>
            </w:pPr>
            <w:r w:rsidRPr="00ED63F2">
              <w:t>Yes</w:t>
            </w:r>
          </w:p>
        </w:tc>
        <w:tc>
          <w:tcPr>
            <w:tcW w:w="676" w:type="pct"/>
            <w:noWrap/>
            <w:hideMark/>
          </w:tcPr>
          <w:p w14:paraId="1D82DD15" w14:textId="77777777" w:rsidR="00782EDC" w:rsidRPr="00ED63F2" w:rsidRDefault="00782EDC" w:rsidP="00B17F31">
            <w:pPr>
              <w:pStyle w:val="DHHStabletext"/>
            </w:pPr>
            <w:r>
              <w:t>Yes</w:t>
            </w:r>
          </w:p>
        </w:tc>
      </w:tr>
      <w:tr w:rsidR="00782EDC" w:rsidRPr="00ED63F2" w14:paraId="4FF2A28C" w14:textId="77777777" w:rsidTr="28BA1263">
        <w:trPr>
          <w:cantSplit/>
          <w:trHeight w:val="435"/>
        </w:trPr>
        <w:tc>
          <w:tcPr>
            <w:tcW w:w="1414" w:type="pct"/>
            <w:hideMark/>
          </w:tcPr>
          <w:p w14:paraId="77C8A245" w14:textId="77777777" w:rsidR="00782EDC" w:rsidRPr="00F62574" w:rsidRDefault="00782EDC" w:rsidP="00B17F31">
            <w:pPr>
              <w:pStyle w:val="DHHStabletext"/>
              <w:rPr>
                <w:b/>
                <w:bCs/>
              </w:rPr>
            </w:pPr>
            <w:r w:rsidRPr="00C52763">
              <w:rPr>
                <w:b/>
                <w:bCs/>
              </w:rPr>
              <w:t>Incident authorisation</w:t>
            </w:r>
          </w:p>
        </w:tc>
        <w:tc>
          <w:tcPr>
            <w:tcW w:w="2234" w:type="pct"/>
            <w:noWrap/>
            <w:hideMark/>
          </w:tcPr>
          <w:p w14:paraId="67061924" w14:textId="77777777" w:rsidR="00782EDC" w:rsidRPr="00ED63F2" w:rsidRDefault="00782EDC" w:rsidP="00B17F31">
            <w:pPr>
              <w:pStyle w:val="DHHStabletext"/>
            </w:pPr>
            <w:r w:rsidRPr="00ED63F2">
              <w:t>Given name</w:t>
            </w:r>
          </w:p>
        </w:tc>
        <w:tc>
          <w:tcPr>
            <w:tcW w:w="676" w:type="pct"/>
            <w:noWrap/>
            <w:hideMark/>
          </w:tcPr>
          <w:p w14:paraId="6FFF5F74" w14:textId="77777777" w:rsidR="00782EDC" w:rsidRPr="00ED63F2" w:rsidRDefault="00782EDC" w:rsidP="00B17F31">
            <w:pPr>
              <w:pStyle w:val="DHHStabletext"/>
            </w:pPr>
            <w:r w:rsidRPr="00ED63F2">
              <w:t>Yes</w:t>
            </w:r>
          </w:p>
        </w:tc>
        <w:tc>
          <w:tcPr>
            <w:tcW w:w="676" w:type="pct"/>
            <w:noWrap/>
            <w:hideMark/>
          </w:tcPr>
          <w:p w14:paraId="32FDDC21" w14:textId="77777777" w:rsidR="00782EDC" w:rsidRPr="00ED63F2" w:rsidRDefault="00782EDC" w:rsidP="00B17F31">
            <w:pPr>
              <w:pStyle w:val="DHHStabletext"/>
            </w:pPr>
            <w:r>
              <w:t>Yes</w:t>
            </w:r>
          </w:p>
        </w:tc>
      </w:tr>
      <w:tr w:rsidR="00782EDC" w:rsidRPr="00ED63F2" w14:paraId="14B59AD8" w14:textId="77777777" w:rsidTr="28BA1263">
        <w:trPr>
          <w:cantSplit/>
          <w:trHeight w:val="435"/>
        </w:trPr>
        <w:tc>
          <w:tcPr>
            <w:tcW w:w="1414" w:type="pct"/>
            <w:hideMark/>
          </w:tcPr>
          <w:p w14:paraId="2A52B66B" w14:textId="77777777" w:rsidR="00782EDC" w:rsidRPr="00F62574" w:rsidRDefault="00782EDC" w:rsidP="00B17F31">
            <w:pPr>
              <w:pStyle w:val="DHHStabletext"/>
              <w:rPr>
                <w:b/>
                <w:bCs/>
              </w:rPr>
            </w:pPr>
            <w:r w:rsidRPr="00C52763">
              <w:rPr>
                <w:b/>
                <w:bCs/>
              </w:rPr>
              <w:t>Incident authorisation</w:t>
            </w:r>
          </w:p>
        </w:tc>
        <w:tc>
          <w:tcPr>
            <w:tcW w:w="2234" w:type="pct"/>
            <w:hideMark/>
          </w:tcPr>
          <w:p w14:paraId="422CED61" w14:textId="77777777" w:rsidR="00782EDC" w:rsidRPr="00ED63F2" w:rsidRDefault="00782EDC" w:rsidP="00B17F31">
            <w:pPr>
              <w:pStyle w:val="DHHStabletext"/>
            </w:pPr>
            <w:r w:rsidRPr="00ED63F2">
              <w:t>Job title</w:t>
            </w:r>
          </w:p>
        </w:tc>
        <w:tc>
          <w:tcPr>
            <w:tcW w:w="676" w:type="pct"/>
            <w:hideMark/>
          </w:tcPr>
          <w:p w14:paraId="509B7928" w14:textId="77777777" w:rsidR="00782EDC" w:rsidRPr="00ED63F2" w:rsidRDefault="00782EDC" w:rsidP="00B17F31">
            <w:pPr>
              <w:pStyle w:val="DHHStabletext"/>
            </w:pPr>
            <w:r w:rsidRPr="00ED63F2">
              <w:t>Yes</w:t>
            </w:r>
          </w:p>
        </w:tc>
        <w:tc>
          <w:tcPr>
            <w:tcW w:w="676" w:type="pct"/>
            <w:noWrap/>
            <w:hideMark/>
          </w:tcPr>
          <w:p w14:paraId="7783C1FA" w14:textId="77777777" w:rsidR="00782EDC" w:rsidRPr="00ED63F2" w:rsidRDefault="00782EDC" w:rsidP="00B17F31">
            <w:pPr>
              <w:pStyle w:val="DHHStabletext"/>
            </w:pPr>
            <w:r w:rsidRPr="00ED63F2">
              <w:t>Yes</w:t>
            </w:r>
          </w:p>
        </w:tc>
      </w:tr>
      <w:tr w:rsidR="00782EDC" w:rsidRPr="00ED63F2" w14:paraId="4DD9DDC8" w14:textId="77777777" w:rsidTr="28BA1263">
        <w:trPr>
          <w:cantSplit/>
          <w:trHeight w:val="435"/>
        </w:trPr>
        <w:tc>
          <w:tcPr>
            <w:tcW w:w="1414" w:type="pct"/>
            <w:hideMark/>
          </w:tcPr>
          <w:p w14:paraId="1602103C" w14:textId="77777777" w:rsidR="00782EDC" w:rsidRPr="00F62574" w:rsidRDefault="00782EDC" w:rsidP="00B17F31">
            <w:pPr>
              <w:pStyle w:val="DHHStabletext"/>
              <w:rPr>
                <w:b/>
                <w:bCs/>
              </w:rPr>
            </w:pPr>
            <w:r w:rsidRPr="00C52763">
              <w:rPr>
                <w:b/>
                <w:bCs/>
              </w:rPr>
              <w:t>Incident authorisation</w:t>
            </w:r>
          </w:p>
        </w:tc>
        <w:tc>
          <w:tcPr>
            <w:tcW w:w="2234" w:type="pct"/>
            <w:noWrap/>
            <w:hideMark/>
          </w:tcPr>
          <w:p w14:paraId="68359760" w14:textId="77777777" w:rsidR="00782EDC" w:rsidRPr="00ED63F2" w:rsidRDefault="00782EDC" w:rsidP="00B17F31">
            <w:pPr>
              <w:pStyle w:val="DHHStabletext"/>
            </w:pPr>
            <w:r w:rsidRPr="00ED63F2">
              <w:t>Date completed</w:t>
            </w:r>
          </w:p>
        </w:tc>
        <w:tc>
          <w:tcPr>
            <w:tcW w:w="676" w:type="pct"/>
            <w:noWrap/>
            <w:hideMark/>
          </w:tcPr>
          <w:p w14:paraId="6AFD25F3" w14:textId="77777777" w:rsidR="00782EDC" w:rsidRPr="00ED63F2" w:rsidRDefault="00782EDC" w:rsidP="00B17F31">
            <w:pPr>
              <w:pStyle w:val="DHHStabletext"/>
            </w:pPr>
            <w:r w:rsidRPr="00ED63F2">
              <w:t>Yes</w:t>
            </w:r>
          </w:p>
        </w:tc>
        <w:tc>
          <w:tcPr>
            <w:tcW w:w="676" w:type="pct"/>
            <w:noWrap/>
            <w:hideMark/>
          </w:tcPr>
          <w:p w14:paraId="0CA5C095" w14:textId="77777777" w:rsidR="00782EDC" w:rsidRPr="00ED63F2" w:rsidRDefault="00782EDC" w:rsidP="00B17F31">
            <w:pPr>
              <w:pStyle w:val="DHHStabletext"/>
            </w:pPr>
            <w:r w:rsidRPr="00ED63F2">
              <w:t>Yes</w:t>
            </w:r>
          </w:p>
        </w:tc>
      </w:tr>
      <w:tr w:rsidR="00782EDC" w:rsidRPr="00ED63F2" w14:paraId="1B26EFCF" w14:textId="77777777" w:rsidTr="28BA1263">
        <w:trPr>
          <w:cantSplit/>
          <w:trHeight w:val="435"/>
        </w:trPr>
        <w:tc>
          <w:tcPr>
            <w:tcW w:w="1414" w:type="pct"/>
            <w:hideMark/>
          </w:tcPr>
          <w:p w14:paraId="3A1E30B3" w14:textId="77777777" w:rsidR="00782EDC" w:rsidRPr="00F62574" w:rsidRDefault="00782EDC" w:rsidP="00B17F31">
            <w:pPr>
              <w:pStyle w:val="DHHStabletext"/>
              <w:rPr>
                <w:b/>
                <w:bCs/>
              </w:rPr>
            </w:pPr>
            <w:r w:rsidRPr="00C52763">
              <w:rPr>
                <w:b/>
                <w:bCs/>
              </w:rPr>
              <w:t>Incident authorisation</w:t>
            </w:r>
          </w:p>
        </w:tc>
        <w:tc>
          <w:tcPr>
            <w:tcW w:w="2234" w:type="pct"/>
            <w:noWrap/>
            <w:hideMark/>
          </w:tcPr>
          <w:p w14:paraId="333F2436" w14:textId="77777777" w:rsidR="00782EDC" w:rsidRPr="00ED63F2" w:rsidRDefault="00782EDC" w:rsidP="00B17F31">
            <w:pPr>
              <w:pStyle w:val="DHHStabletext"/>
            </w:pPr>
            <w:r w:rsidRPr="00ED63F2">
              <w:t>Telephone number</w:t>
            </w:r>
          </w:p>
        </w:tc>
        <w:tc>
          <w:tcPr>
            <w:tcW w:w="676" w:type="pct"/>
            <w:noWrap/>
            <w:hideMark/>
          </w:tcPr>
          <w:p w14:paraId="185CF5A6" w14:textId="77777777" w:rsidR="00782EDC" w:rsidRPr="00ED63F2" w:rsidRDefault="00782EDC" w:rsidP="00B17F31">
            <w:pPr>
              <w:pStyle w:val="DHHStabletext"/>
            </w:pPr>
            <w:r w:rsidRPr="00ED63F2">
              <w:t>Yes</w:t>
            </w:r>
          </w:p>
        </w:tc>
        <w:tc>
          <w:tcPr>
            <w:tcW w:w="676" w:type="pct"/>
            <w:noWrap/>
            <w:hideMark/>
          </w:tcPr>
          <w:p w14:paraId="4148A677" w14:textId="77777777" w:rsidR="00782EDC" w:rsidRPr="00ED63F2" w:rsidRDefault="00782EDC" w:rsidP="00B17F31">
            <w:pPr>
              <w:pStyle w:val="DHHStabletext"/>
            </w:pPr>
            <w:r w:rsidRPr="00ED63F2">
              <w:t>Yes</w:t>
            </w:r>
          </w:p>
        </w:tc>
      </w:tr>
      <w:tr w:rsidR="00782EDC" w:rsidRPr="00ED63F2" w14:paraId="27D53461" w14:textId="77777777" w:rsidTr="28BA1263">
        <w:trPr>
          <w:cantSplit/>
          <w:trHeight w:val="435"/>
        </w:trPr>
        <w:tc>
          <w:tcPr>
            <w:tcW w:w="1414" w:type="pct"/>
            <w:hideMark/>
          </w:tcPr>
          <w:p w14:paraId="3FCAA41A" w14:textId="77777777" w:rsidR="00782EDC" w:rsidRPr="00F62574" w:rsidRDefault="00782EDC" w:rsidP="00B17F31">
            <w:pPr>
              <w:pStyle w:val="DHHStabletext"/>
              <w:rPr>
                <w:b/>
                <w:bCs/>
              </w:rPr>
            </w:pPr>
            <w:r w:rsidRPr="00C52763">
              <w:rPr>
                <w:b/>
                <w:bCs/>
              </w:rPr>
              <w:t>Incident authorisation</w:t>
            </w:r>
          </w:p>
        </w:tc>
        <w:tc>
          <w:tcPr>
            <w:tcW w:w="2234" w:type="pct"/>
            <w:noWrap/>
            <w:hideMark/>
          </w:tcPr>
          <w:p w14:paraId="5C06535C" w14:textId="77777777" w:rsidR="00782EDC" w:rsidRPr="00ED63F2" w:rsidRDefault="00782EDC" w:rsidP="00B17F31">
            <w:pPr>
              <w:pStyle w:val="DHHStabletext"/>
            </w:pPr>
            <w:r w:rsidRPr="00ED63F2">
              <w:t>Email</w:t>
            </w:r>
          </w:p>
        </w:tc>
        <w:tc>
          <w:tcPr>
            <w:tcW w:w="676" w:type="pct"/>
            <w:noWrap/>
            <w:hideMark/>
          </w:tcPr>
          <w:p w14:paraId="79B8C90F" w14:textId="77777777" w:rsidR="00782EDC" w:rsidRPr="00ED63F2" w:rsidRDefault="00782EDC" w:rsidP="00B17F31">
            <w:pPr>
              <w:pStyle w:val="DHHStabletext"/>
            </w:pPr>
            <w:r w:rsidRPr="00ED63F2">
              <w:t>Yes</w:t>
            </w:r>
          </w:p>
        </w:tc>
        <w:tc>
          <w:tcPr>
            <w:tcW w:w="676" w:type="pct"/>
            <w:noWrap/>
            <w:hideMark/>
          </w:tcPr>
          <w:p w14:paraId="41064015" w14:textId="77777777" w:rsidR="00782EDC" w:rsidRPr="00ED63F2" w:rsidRDefault="00782EDC" w:rsidP="00B17F31">
            <w:pPr>
              <w:pStyle w:val="DHHStabletext"/>
            </w:pPr>
            <w:r w:rsidRPr="00ED63F2">
              <w:t>Yes</w:t>
            </w:r>
          </w:p>
        </w:tc>
      </w:tr>
      <w:tr w:rsidR="00782EDC" w:rsidRPr="00ED63F2" w14:paraId="4490A41B" w14:textId="77777777" w:rsidTr="28BA1263">
        <w:trPr>
          <w:cantSplit/>
          <w:trHeight w:val="435"/>
        </w:trPr>
        <w:tc>
          <w:tcPr>
            <w:tcW w:w="1414" w:type="pct"/>
          </w:tcPr>
          <w:p w14:paraId="39474368" w14:textId="77777777" w:rsidR="00782EDC" w:rsidRDefault="00782EDC" w:rsidP="00B17F31">
            <w:pPr>
              <w:pStyle w:val="DHHStabletext"/>
              <w:rPr>
                <w:b/>
                <w:bCs/>
              </w:rPr>
            </w:pPr>
            <w:r w:rsidRPr="00C52763">
              <w:rPr>
                <w:b/>
                <w:bCs/>
              </w:rPr>
              <w:t>Incident authorisation</w:t>
            </w:r>
          </w:p>
          <w:p w14:paraId="7DF1C245" w14:textId="77777777" w:rsidR="00782EDC" w:rsidRPr="00F62574" w:rsidRDefault="00782EDC" w:rsidP="00B17F31">
            <w:pPr>
              <w:pStyle w:val="DHHStabletext"/>
              <w:rPr>
                <w:b/>
                <w:bCs/>
              </w:rPr>
            </w:pPr>
            <w:r>
              <w:rPr>
                <w:b/>
                <w:bCs/>
              </w:rPr>
              <w:t>(Major impact only)</w:t>
            </w:r>
          </w:p>
        </w:tc>
        <w:tc>
          <w:tcPr>
            <w:tcW w:w="2234" w:type="pct"/>
            <w:noWrap/>
          </w:tcPr>
          <w:p w14:paraId="3EB6DAEF" w14:textId="77777777" w:rsidR="00782EDC" w:rsidRPr="00ED63F2" w:rsidRDefault="00782EDC" w:rsidP="00B17F31">
            <w:pPr>
              <w:pStyle w:val="DHHStabletext"/>
            </w:pPr>
            <w:r>
              <w:t>Follow-up recommendation type (automatically populated)</w:t>
            </w:r>
          </w:p>
        </w:tc>
        <w:tc>
          <w:tcPr>
            <w:tcW w:w="676" w:type="pct"/>
            <w:noWrap/>
          </w:tcPr>
          <w:p w14:paraId="07F9E50F" w14:textId="77777777" w:rsidR="00782EDC" w:rsidRPr="00ED63F2" w:rsidRDefault="00782EDC" w:rsidP="00B17F31">
            <w:pPr>
              <w:pStyle w:val="DHHStabletext"/>
            </w:pPr>
            <w:r>
              <w:t>Yes</w:t>
            </w:r>
          </w:p>
        </w:tc>
        <w:tc>
          <w:tcPr>
            <w:tcW w:w="676" w:type="pct"/>
            <w:noWrap/>
          </w:tcPr>
          <w:p w14:paraId="18D528F3" w14:textId="77777777" w:rsidR="00782EDC" w:rsidRPr="00ED63F2" w:rsidRDefault="00782EDC" w:rsidP="00B17F31">
            <w:pPr>
              <w:pStyle w:val="DHHStabletext"/>
            </w:pPr>
            <w:r>
              <w:t>No</w:t>
            </w:r>
          </w:p>
        </w:tc>
      </w:tr>
      <w:tr w:rsidR="00782EDC" w:rsidRPr="00ED63F2" w14:paraId="7D0E6050" w14:textId="77777777" w:rsidTr="28BA1263">
        <w:trPr>
          <w:cantSplit/>
          <w:trHeight w:val="435"/>
        </w:trPr>
        <w:tc>
          <w:tcPr>
            <w:tcW w:w="1414" w:type="pct"/>
          </w:tcPr>
          <w:p w14:paraId="7BF471A1" w14:textId="77777777" w:rsidR="00782EDC" w:rsidRDefault="00782EDC" w:rsidP="00B17F31">
            <w:pPr>
              <w:pStyle w:val="DHHStabletext"/>
              <w:rPr>
                <w:b/>
                <w:bCs/>
              </w:rPr>
            </w:pPr>
            <w:r w:rsidRPr="00C52763">
              <w:rPr>
                <w:b/>
                <w:bCs/>
              </w:rPr>
              <w:t>Incident authorisation</w:t>
            </w:r>
          </w:p>
          <w:p w14:paraId="6BB814D0" w14:textId="77777777" w:rsidR="00782EDC" w:rsidRPr="00C52763" w:rsidRDefault="00782EDC" w:rsidP="00B17F31">
            <w:pPr>
              <w:pStyle w:val="DHHStabletext"/>
              <w:rPr>
                <w:b/>
                <w:bCs/>
              </w:rPr>
            </w:pPr>
            <w:r>
              <w:rPr>
                <w:b/>
                <w:bCs/>
              </w:rPr>
              <w:t>(Major impact only)</w:t>
            </w:r>
          </w:p>
        </w:tc>
        <w:tc>
          <w:tcPr>
            <w:tcW w:w="2234" w:type="pct"/>
            <w:noWrap/>
          </w:tcPr>
          <w:p w14:paraId="10035BFD" w14:textId="77777777" w:rsidR="00782EDC" w:rsidRDefault="00782EDC" w:rsidP="00B17F31">
            <w:pPr>
              <w:pStyle w:val="DHHStabletext"/>
            </w:pPr>
            <w:r>
              <w:t xml:space="preserve">Clients to be </w:t>
            </w:r>
            <w:proofErr w:type="gramStart"/>
            <w:r>
              <w:t>investigated</w:t>
            </w:r>
            <w:proofErr w:type="gramEnd"/>
          </w:p>
          <w:p w14:paraId="6BECA617" w14:textId="77777777" w:rsidR="00782EDC" w:rsidRPr="00ED63F2" w:rsidRDefault="00782EDC" w:rsidP="00B17F31">
            <w:pPr>
              <w:pStyle w:val="DHHStabletext"/>
            </w:pPr>
            <w:r>
              <w:t>(automatically populated)</w:t>
            </w:r>
          </w:p>
        </w:tc>
        <w:tc>
          <w:tcPr>
            <w:tcW w:w="676" w:type="pct"/>
            <w:noWrap/>
          </w:tcPr>
          <w:p w14:paraId="70ACAE7F" w14:textId="77777777" w:rsidR="00782EDC" w:rsidRPr="00ED63F2" w:rsidRDefault="00782EDC" w:rsidP="00B17F31">
            <w:pPr>
              <w:pStyle w:val="DHHStabletext"/>
            </w:pPr>
            <w:r>
              <w:t>Yes</w:t>
            </w:r>
          </w:p>
        </w:tc>
        <w:tc>
          <w:tcPr>
            <w:tcW w:w="676" w:type="pct"/>
            <w:noWrap/>
          </w:tcPr>
          <w:p w14:paraId="2BAF3EF1" w14:textId="77777777" w:rsidR="00782EDC" w:rsidRDefault="00782EDC" w:rsidP="00B17F31">
            <w:pPr>
              <w:pStyle w:val="DHHStabletext"/>
            </w:pPr>
            <w:r>
              <w:t>No</w:t>
            </w:r>
          </w:p>
        </w:tc>
      </w:tr>
      <w:tr w:rsidR="00782EDC" w:rsidRPr="00ED63F2" w14:paraId="7EE0F9D1" w14:textId="77777777" w:rsidTr="28BA1263">
        <w:trPr>
          <w:cantSplit/>
          <w:trHeight w:val="435"/>
        </w:trPr>
        <w:tc>
          <w:tcPr>
            <w:tcW w:w="1414" w:type="pct"/>
          </w:tcPr>
          <w:p w14:paraId="2B91E92E" w14:textId="77777777" w:rsidR="00782EDC" w:rsidRDefault="00782EDC" w:rsidP="00B17F31">
            <w:pPr>
              <w:pStyle w:val="DHHStabletext"/>
              <w:rPr>
                <w:b/>
                <w:bCs/>
              </w:rPr>
            </w:pPr>
            <w:r w:rsidRPr="00C52763">
              <w:rPr>
                <w:b/>
                <w:bCs/>
              </w:rPr>
              <w:t>Incident authorisation</w:t>
            </w:r>
          </w:p>
          <w:p w14:paraId="17AB56F7" w14:textId="77777777" w:rsidR="00782EDC" w:rsidRPr="00F62574" w:rsidRDefault="00782EDC" w:rsidP="00B17F31">
            <w:pPr>
              <w:pStyle w:val="DHHStabletext"/>
              <w:rPr>
                <w:b/>
                <w:bCs/>
              </w:rPr>
            </w:pPr>
            <w:r>
              <w:rPr>
                <w:b/>
                <w:bCs/>
              </w:rPr>
              <w:t>(Major impact only)</w:t>
            </w:r>
          </w:p>
        </w:tc>
        <w:tc>
          <w:tcPr>
            <w:tcW w:w="2234" w:type="pct"/>
            <w:noWrap/>
          </w:tcPr>
          <w:p w14:paraId="2333FFA0" w14:textId="77777777" w:rsidR="00782EDC" w:rsidRPr="00ED63F2" w:rsidRDefault="00782EDC" w:rsidP="00B17F31">
            <w:pPr>
              <w:pStyle w:val="DHHStabletext"/>
            </w:pPr>
            <w:r>
              <w:t>Investigation type</w:t>
            </w:r>
          </w:p>
        </w:tc>
        <w:tc>
          <w:tcPr>
            <w:tcW w:w="676" w:type="pct"/>
            <w:noWrap/>
          </w:tcPr>
          <w:p w14:paraId="1CE251F4" w14:textId="77777777" w:rsidR="00782EDC" w:rsidRPr="00ED63F2" w:rsidRDefault="00782EDC" w:rsidP="00B17F31">
            <w:pPr>
              <w:pStyle w:val="DHHStabletext"/>
            </w:pPr>
            <w:r>
              <w:t>Yes</w:t>
            </w:r>
          </w:p>
        </w:tc>
        <w:tc>
          <w:tcPr>
            <w:tcW w:w="676" w:type="pct"/>
            <w:noWrap/>
          </w:tcPr>
          <w:p w14:paraId="316EB34A" w14:textId="77777777" w:rsidR="00782EDC" w:rsidRPr="00ED63F2" w:rsidRDefault="00782EDC" w:rsidP="00B17F31">
            <w:pPr>
              <w:pStyle w:val="DHHStabletext"/>
            </w:pPr>
            <w:r>
              <w:t>No</w:t>
            </w:r>
          </w:p>
        </w:tc>
      </w:tr>
      <w:tr w:rsidR="00782EDC" w:rsidRPr="00ED63F2" w14:paraId="7BB53C5F" w14:textId="77777777" w:rsidTr="28BA1263">
        <w:trPr>
          <w:cantSplit/>
          <w:trHeight w:val="435"/>
        </w:trPr>
        <w:tc>
          <w:tcPr>
            <w:tcW w:w="1414" w:type="pct"/>
          </w:tcPr>
          <w:p w14:paraId="17DCC243" w14:textId="77777777" w:rsidR="00782EDC" w:rsidRDefault="00782EDC" w:rsidP="00B17F31">
            <w:pPr>
              <w:pStyle w:val="DHHStabletext"/>
              <w:rPr>
                <w:b/>
                <w:bCs/>
              </w:rPr>
            </w:pPr>
            <w:r w:rsidRPr="00C52763">
              <w:rPr>
                <w:b/>
                <w:bCs/>
              </w:rPr>
              <w:t>Incident authorisation</w:t>
            </w:r>
          </w:p>
          <w:p w14:paraId="0B153738" w14:textId="77777777" w:rsidR="00782EDC" w:rsidRPr="00F62574" w:rsidRDefault="00782EDC" w:rsidP="00B17F31">
            <w:pPr>
              <w:pStyle w:val="DHHStabletext"/>
              <w:rPr>
                <w:b/>
                <w:bCs/>
              </w:rPr>
            </w:pPr>
            <w:r>
              <w:rPr>
                <w:b/>
                <w:bCs/>
              </w:rPr>
              <w:t>(Major impact only)</w:t>
            </w:r>
          </w:p>
        </w:tc>
        <w:tc>
          <w:tcPr>
            <w:tcW w:w="2234" w:type="pct"/>
            <w:noWrap/>
          </w:tcPr>
          <w:p w14:paraId="47F41FA2" w14:textId="77777777" w:rsidR="00782EDC" w:rsidRPr="00ED63F2" w:rsidRDefault="00782EDC" w:rsidP="00B17F31">
            <w:pPr>
              <w:pStyle w:val="DHHStabletext"/>
            </w:pPr>
            <w:r>
              <w:t>Investigation manager</w:t>
            </w:r>
          </w:p>
        </w:tc>
        <w:tc>
          <w:tcPr>
            <w:tcW w:w="676" w:type="pct"/>
            <w:noWrap/>
          </w:tcPr>
          <w:p w14:paraId="7B6E5DD8" w14:textId="77777777" w:rsidR="00782EDC" w:rsidRPr="00ED63F2" w:rsidRDefault="00782EDC" w:rsidP="00B17F31">
            <w:pPr>
              <w:pStyle w:val="DHHStabletext"/>
            </w:pPr>
            <w:r>
              <w:t>Yes</w:t>
            </w:r>
          </w:p>
        </w:tc>
        <w:tc>
          <w:tcPr>
            <w:tcW w:w="676" w:type="pct"/>
            <w:noWrap/>
          </w:tcPr>
          <w:p w14:paraId="5413190F" w14:textId="77777777" w:rsidR="00782EDC" w:rsidRPr="00ED63F2" w:rsidRDefault="00782EDC" w:rsidP="00B17F31">
            <w:pPr>
              <w:pStyle w:val="DHHStabletext"/>
            </w:pPr>
            <w:r>
              <w:t>No</w:t>
            </w:r>
          </w:p>
        </w:tc>
      </w:tr>
      <w:tr w:rsidR="00782EDC" w:rsidRPr="00ED63F2" w14:paraId="1F062A34" w14:textId="77777777" w:rsidTr="28BA1263">
        <w:trPr>
          <w:cantSplit/>
          <w:trHeight w:val="435"/>
        </w:trPr>
        <w:tc>
          <w:tcPr>
            <w:tcW w:w="1414" w:type="pct"/>
          </w:tcPr>
          <w:p w14:paraId="72DA063D" w14:textId="77777777" w:rsidR="00782EDC" w:rsidRDefault="00782EDC" w:rsidP="00B17F31">
            <w:pPr>
              <w:pStyle w:val="DHHStabletext"/>
              <w:rPr>
                <w:b/>
                <w:bCs/>
              </w:rPr>
            </w:pPr>
            <w:r w:rsidRPr="00C52763">
              <w:rPr>
                <w:b/>
                <w:bCs/>
              </w:rPr>
              <w:t>Incident authorisation</w:t>
            </w:r>
          </w:p>
          <w:p w14:paraId="312E4A92" w14:textId="77777777" w:rsidR="00782EDC" w:rsidRPr="00F62574" w:rsidRDefault="00782EDC" w:rsidP="00B17F31">
            <w:pPr>
              <w:pStyle w:val="DHHStabletext"/>
              <w:rPr>
                <w:b/>
                <w:bCs/>
              </w:rPr>
            </w:pPr>
            <w:r>
              <w:rPr>
                <w:b/>
                <w:bCs/>
              </w:rPr>
              <w:t>(Major impact only)</w:t>
            </w:r>
          </w:p>
        </w:tc>
        <w:tc>
          <w:tcPr>
            <w:tcW w:w="2234" w:type="pct"/>
            <w:noWrap/>
          </w:tcPr>
          <w:p w14:paraId="57EF98FB" w14:textId="77777777" w:rsidR="00782EDC" w:rsidRDefault="00782EDC" w:rsidP="00B17F31">
            <w:pPr>
              <w:pStyle w:val="DHHStabletext"/>
            </w:pPr>
            <w:r>
              <w:t>Joint investigation manager name</w:t>
            </w:r>
          </w:p>
          <w:p w14:paraId="1DCCBC23" w14:textId="77777777" w:rsidR="00782EDC" w:rsidRPr="00ED63F2" w:rsidRDefault="00782EDC" w:rsidP="00B17F31">
            <w:pPr>
              <w:pStyle w:val="DHHStabletext"/>
            </w:pPr>
            <w:r>
              <w:t>(only if investigation type is joint)</w:t>
            </w:r>
          </w:p>
        </w:tc>
        <w:tc>
          <w:tcPr>
            <w:tcW w:w="676" w:type="pct"/>
            <w:noWrap/>
          </w:tcPr>
          <w:p w14:paraId="525A5438" w14:textId="77777777" w:rsidR="00782EDC" w:rsidRPr="00ED63F2" w:rsidRDefault="00782EDC" w:rsidP="00B17F31">
            <w:pPr>
              <w:pStyle w:val="DHHStabletext"/>
            </w:pPr>
            <w:r>
              <w:t>Yes</w:t>
            </w:r>
          </w:p>
        </w:tc>
        <w:tc>
          <w:tcPr>
            <w:tcW w:w="676" w:type="pct"/>
            <w:noWrap/>
          </w:tcPr>
          <w:p w14:paraId="6E5DC973" w14:textId="77777777" w:rsidR="00782EDC" w:rsidRPr="00ED63F2" w:rsidRDefault="00782EDC" w:rsidP="00B17F31">
            <w:pPr>
              <w:pStyle w:val="DHHStabletext"/>
            </w:pPr>
            <w:r>
              <w:t>No</w:t>
            </w:r>
          </w:p>
        </w:tc>
      </w:tr>
      <w:tr w:rsidR="00782EDC" w:rsidRPr="00ED63F2" w14:paraId="5C785E86" w14:textId="77777777" w:rsidTr="28BA1263">
        <w:trPr>
          <w:cantSplit/>
          <w:trHeight w:val="435"/>
        </w:trPr>
        <w:tc>
          <w:tcPr>
            <w:tcW w:w="1414" w:type="pct"/>
          </w:tcPr>
          <w:p w14:paraId="4A8DD63F" w14:textId="77777777" w:rsidR="00782EDC" w:rsidRDefault="00782EDC" w:rsidP="00B17F31">
            <w:pPr>
              <w:pStyle w:val="DHHStabletext"/>
              <w:rPr>
                <w:b/>
                <w:bCs/>
              </w:rPr>
            </w:pPr>
            <w:r w:rsidRPr="00C52763">
              <w:rPr>
                <w:b/>
                <w:bCs/>
              </w:rPr>
              <w:t>Incident authorisation</w:t>
            </w:r>
          </w:p>
          <w:p w14:paraId="3E61020F" w14:textId="77777777" w:rsidR="00782EDC" w:rsidRPr="00F62574" w:rsidRDefault="00782EDC" w:rsidP="00B17F31">
            <w:pPr>
              <w:pStyle w:val="DHHStabletext"/>
              <w:rPr>
                <w:b/>
                <w:bCs/>
              </w:rPr>
            </w:pPr>
            <w:r>
              <w:rPr>
                <w:b/>
                <w:bCs/>
              </w:rPr>
              <w:t>(Major impact only)</w:t>
            </w:r>
          </w:p>
        </w:tc>
        <w:tc>
          <w:tcPr>
            <w:tcW w:w="2234" w:type="pct"/>
            <w:noWrap/>
          </w:tcPr>
          <w:p w14:paraId="2A98C4C1" w14:textId="77777777" w:rsidR="00782EDC" w:rsidRDefault="00782EDC" w:rsidP="00B17F31">
            <w:pPr>
              <w:pStyle w:val="DHHStabletext"/>
            </w:pPr>
            <w:r>
              <w:t>Job title</w:t>
            </w:r>
          </w:p>
          <w:p w14:paraId="41C0E8A5" w14:textId="77777777" w:rsidR="00782EDC" w:rsidRPr="00ED63F2" w:rsidRDefault="00782EDC" w:rsidP="00B17F31">
            <w:pPr>
              <w:pStyle w:val="DHHStabletext"/>
            </w:pPr>
            <w:r>
              <w:t xml:space="preserve">(only if investigation type is joint) </w:t>
            </w:r>
          </w:p>
        </w:tc>
        <w:tc>
          <w:tcPr>
            <w:tcW w:w="676" w:type="pct"/>
            <w:noWrap/>
          </w:tcPr>
          <w:p w14:paraId="20A9D530" w14:textId="77777777" w:rsidR="00782EDC" w:rsidRPr="00ED63F2" w:rsidRDefault="00782EDC" w:rsidP="00B17F31">
            <w:pPr>
              <w:pStyle w:val="DHHStabletext"/>
            </w:pPr>
            <w:r>
              <w:t>Yes</w:t>
            </w:r>
          </w:p>
        </w:tc>
        <w:tc>
          <w:tcPr>
            <w:tcW w:w="676" w:type="pct"/>
            <w:noWrap/>
          </w:tcPr>
          <w:p w14:paraId="2E6464B6" w14:textId="77777777" w:rsidR="00782EDC" w:rsidRPr="00ED63F2" w:rsidRDefault="00782EDC" w:rsidP="00B17F31">
            <w:pPr>
              <w:pStyle w:val="DHHStabletext"/>
            </w:pPr>
            <w:r>
              <w:t>No</w:t>
            </w:r>
          </w:p>
        </w:tc>
      </w:tr>
      <w:tr w:rsidR="00782EDC" w:rsidRPr="00ED63F2" w14:paraId="7E2FBBE6" w14:textId="77777777" w:rsidTr="28BA1263">
        <w:trPr>
          <w:cantSplit/>
          <w:trHeight w:val="435"/>
        </w:trPr>
        <w:tc>
          <w:tcPr>
            <w:tcW w:w="1414" w:type="pct"/>
          </w:tcPr>
          <w:p w14:paraId="10CF34AB" w14:textId="77777777" w:rsidR="00782EDC" w:rsidRDefault="00782EDC" w:rsidP="00B17F31">
            <w:pPr>
              <w:pStyle w:val="DHHStabletext"/>
              <w:rPr>
                <w:b/>
                <w:bCs/>
              </w:rPr>
            </w:pPr>
            <w:r w:rsidRPr="00C52763">
              <w:rPr>
                <w:b/>
                <w:bCs/>
              </w:rPr>
              <w:t>Incident authorisation</w:t>
            </w:r>
          </w:p>
          <w:p w14:paraId="78242C81" w14:textId="77777777" w:rsidR="00782EDC" w:rsidRPr="00F62574" w:rsidRDefault="00782EDC" w:rsidP="00B17F31">
            <w:pPr>
              <w:pStyle w:val="DHHStabletext"/>
              <w:rPr>
                <w:b/>
                <w:bCs/>
              </w:rPr>
            </w:pPr>
            <w:r>
              <w:rPr>
                <w:b/>
                <w:bCs/>
              </w:rPr>
              <w:t>(Major impact only)</w:t>
            </w:r>
          </w:p>
        </w:tc>
        <w:tc>
          <w:tcPr>
            <w:tcW w:w="2234" w:type="pct"/>
            <w:noWrap/>
          </w:tcPr>
          <w:p w14:paraId="1ECC4D65" w14:textId="77777777" w:rsidR="00782EDC" w:rsidRDefault="00782EDC" w:rsidP="00B17F31">
            <w:pPr>
              <w:pStyle w:val="DHHStabletext"/>
            </w:pPr>
            <w:r>
              <w:t>Telephone</w:t>
            </w:r>
          </w:p>
          <w:p w14:paraId="1EC1F156" w14:textId="77777777" w:rsidR="00782EDC" w:rsidRPr="00ED63F2" w:rsidRDefault="00782EDC" w:rsidP="00B17F31">
            <w:pPr>
              <w:pStyle w:val="DHHStabletext"/>
            </w:pPr>
            <w:r>
              <w:t>(only if investigation type is joint)</w:t>
            </w:r>
          </w:p>
        </w:tc>
        <w:tc>
          <w:tcPr>
            <w:tcW w:w="676" w:type="pct"/>
            <w:noWrap/>
          </w:tcPr>
          <w:p w14:paraId="11543B53" w14:textId="77777777" w:rsidR="00782EDC" w:rsidRPr="00ED63F2" w:rsidRDefault="00782EDC" w:rsidP="00B17F31">
            <w:pPr>
              <w:pStyle w:val="DHHStabletext"/>
            </w:pPr>
            <w:r>
              <w:t>Yes</w:t>
            </w:r>
          </w:p>
        </w:tc>
        <w:tc>
          <w:tcPr>
            <w:tcW w:w="676" w:type="pct"/>
            <w:noWrap/>
          </w:tcPr>
          <w:p w14:paraId="677492C7" w14:textId="77777777" w:rsidR="00782EDC" w:rsidRPr="00ED63F2" w:rsidRDefault="00782EDC" w:rsidP="00B17F31">
            <w:pPr>
              <w:pStyle w:val="DHHStabletext"/>
            </w:pPr>
            <w:r>
              <w:t>No</w:t>
            </w:r>
          </w:p>
        </w:tc>
      </w:tr>
      <w:tr w:rsidR="00782EDC" w:rsidRPr="00ED63F2" w14:paraId="4C2BE241" w14:textId="77777777" w:rsidTr="28BA1263">
        <w:trPr>
          <w:cantSplit/>
          <w:trHeight w:val="435"/>
        </w:trPr>
        <w:tc>
          <w:tcPr>
            <w:tcW w:w="1414" w:type="pct"/>
          </w:tcPr>
          <w:p w14:paraId="08485E12" w14:textId="77777777" w:rsidR="00782EDC" w:rsidRDefault="00782EDC" w:rsidP="00B17F31">
            <w:pPr>
              <w:pStyle w:val="DHHStabletext"/>
              <w:rPr>
                <w:b/>
                <w:bCs/>
              </w:rPr>
            </w:pPr>
            <w:r w:rsidRPr="00C52763">
              <w:rPr>
                <w:b/>
                <w:bCs/>
              </w:rPr>
              <w:t>Incident authorisation</w:t>
            </w:r>
          </w:p>
          <w:p w14:paraId="5B4D8139" w14:textId="77777777" w:rsidR="00782EDC" w:rsidRPr="00F62574" w:rsidRDefault="00782EDC" w:rsidP="00B17F31">
            <w:pPr>
              <w:pStyle w:val="DHHStabletext"/>
              <w:rPr>
                <w:b/>
                <w:bCs/>
              </w:rPr>
            </w:pPr>
            <w:r>
              <w:rPr>
                <w:b/>
                <w:bCs/>
              </w:rPr>
              <w:t>(Major impact only)</w:t>
            </w:r>
          </w:p>
        </w:tc>
        <w:tc>
          <w:tcPr>
            <w:tcW w:w="2234" w:type="pct"/>
            <w:noWrap/>
          </w:tcPr>
          <w:p w14:paraId="476359BF" w14:textId="77777777" w:rsidR="00782EDC" w:rsidRDefault="00782EDC" w:rsidP="00B17F31">
            <w:pPr>
              <w:pStyle w:val="DHHStabletext"/>
            </w:pPr>
            <w:r>
              <w:t>Email</w:t>
            </w:r>
          </w:p>
          <w:p w14:paraId="4976DFC2" w14:textId="77777777" w:rsidR="00782EDC" w:rsidRPr="00ED63F2" w:rsidRDefault="00782EDC" w:rsidP="00B17F31">
            <w:pPr>
              <w:pStyle w:val="DHHStabletext"/>
            </w:pPr>
            <w:r>
              <w:t>(only if investigation type is joint)</w:t>
            </w:r>
          </w:p>
        </w:tc>
        <w:tc>
          <w:tcPr>
            <w:tcW w:w="676" w:type="pct"/>
            <w:noWrap/>
          </w:tcPr>
          <w:p w14:paraId="7072FA7A" w14:textId="77777777" w:rsidR="00782EDC" w:rsidRPr="00ED63F2" w:rsidRDefault="00782EDC" w:rsidP="00B17F31">
            <w:pPr>
              <w:pStyle w:val="DHHStabletext"/>
            </w:pPr>
            <w:r>
              <w:t>Yes</w:t>
            </w:r>
          </w:p>
        </w:tc>
        <w:tc>
          <w:tcPr>
            <w:tcW w:w="676" w:type="pct"/>
            <w:noWrap/>
          </w:tcPr>
          <w:p w14:paraId="060014D5" w14:textId="77777777" w:rsidR="00782EDC" w:rsidRPr="00ED63F2" w:rsidRDefault="00782EDC" w:rsidP="00B17F31">
            <w:pPr>
              <w:pStyle w:val="DHHStabletext"/>
            </w:pPr>
            <w:r>
              <w:t>No</w:t>
            </w:r>
          </w:p>
        </w:tc>
      </w:tr>
      <w:tr w:rsidR="00782EDC" w:rsidRPr="00ED63F2" w14:paraId="4B8F1E65" w14:textId="77777777" w:rsidTr="28BA1263">
        <w:trPr>
          <w:cantSplit/>
          <w:trHeight w:val="435"/>
        </w:trPr>
        <w:tc>
          <w:tcPr>
            <w:tcW w:w="1414" w:type="pct"/>
          </w:tcPr>
          <w:p w14:paraId="4A93BE44" w14:textId="77777777" w:rsidR="00782EDC" w:rsidRDefault="00782EDC" w:rsidP="00B17F31">
            <w:pPr>
              <w:pStyle w:val="DHHStabletext"/>
              <w:rPr>
                <w:b/>
                <w:bCs/>
              </w:rPr>
            </w:pPr>
            <w:r w:rsidRPr="00C52763">
              <w:rPr>
                <w:b/>
                <w:bCs/>
              </w:rPr>
              <w:t>Incident authorisation</w:t>
            </w:r>
          </w:p>
          <w:p w14:paraId="20F70AB3" w14:textId="77777777" w:rsidR="00782EDC" w:rsidRPr="00F62574" w:rsidRDefault="00782EDC" w:rsidP="00B17F31">
            <w:pPr>
              <w:pStyle w:val="DHHStabletext"/>
              <w:rPr>
                <w:b/>
                <w:bCs/>
              </w:rPr>
            </w:pPr>
            <w:r>
              <w:rPr>
                <w:b/>
                <w:bCs/>
              </w:rPr>
              <w:t>(Major impact only)</w:t>
            </w:r>
          </w:p>
        </w:tc>
        <w:tc>
          <w:tcPr>
            <w:tcW w:w="2234" w:type="pct"/>
            <w:noWrap/>
          </w:tcPr>
          <w:p w14:paraId="40624041" w14:textId="77777777" w:rsidR="00782EDC" w:rsidRPr="00ED63F2" w:rsidRDefault="00782EDC" w:rsidP="00B17F31">
            <w:pPr>
              <w:pStyle w:val="DHHStabletext"/>
            </w:pPr>
            <w:r>
              <w:t>Rationale</w:t>
            </w:r>
          </w:p>
        </w:tc>
        <w:tc>
          <w:tcPr>
            <w:tcW w:w="676" w:type="pct"/>
            <w:noWrap/>
          </w:tcPr>
          <w:p w14:paraId="1447E58B" w14:textId="77777777" w:rsidR="00782EDC" w:rsidRPr="00ED63F2" w:rsidRDefault="00782EDC" w:rsidP="00B17F31">
            <w:pPr>
              <w:pStyle w:val="DHHStabletext"/>
            </w:pPr>
            <w:r>
              <w:t>Yes</w:t>
            </w:r>
          </w:p>
        </w:tc>
        <w:tc>
          <w:tcPr>
            <w:tcW w:w="676" w:type="pct"/>
            <w:noWrap/>
          </w:tcPr>
          <w:p w14:paraId="253DB680" w14:textId="77777777" w:rsidR="00782EDC" w:rsidRPr="00ED63F2" w:rsidRDefault="00782EDC" w:rsidP="00B17F31">
            <w:pPr>
              <w:pStyle w:val="DHHStabletext"/>
            </w:pPr>
            <w:r>
              <w:t>No</w:t>
            </w:r>
          </w:p>
        </w:tc>
      </w:tr>
    </w:tbl>
    <w:p w14:paraId="5E67476F" w14:textId="77777777" w:rsidR="00ED63F2" w:rsidRPr="00277C64" w:rsidRDefault="00ED63F2" w:rsidP="00A93F43">
      <w:pPr>
        <w:pStyle w:val="DHHSbody"/>
      </w:pPr>
    </w:p>
    <w:sectPr w:rsidR="00ED63F2" w:rsidRPr="00277C64" w:rsidSect="00A37A45">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DC3FE" w14:textId="77777777" w:rsidR="00B6062D" w:rsidRDefault="00B6062D">
      <w:r>
        <w:separator/>
      </w:r>
    </w:p>
  </w:endnote>
  <w:endnote w:type="continuationSeparator" w:id="0">
    <w:p w14:paraId="577401B8" w14:textId="77777777" w:rsidR="00B6062D" w:rsidRDefault="00B6062D">
      <w:r>
        <w:continuationSeparator/>
      </w:r>
    </w:p>
  </w:endnote>
  <w:endnote w:type="continuationNotice" w:id="1">
    <w:p w14:paraId="06BE6F9A" w14:textId="77777777" w:rsidR="00B6062D" w:rsidRDefault="00B606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45 Light">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Times">
    <w:altName w:val="Times New Roman"/>
    <w:panose1 w:val="00000000000000000000"/>
    <w:charset w:val="00"/>
    <w:family w:val="roman"/>
    <w:notTrueType/>
    <w:pitch w:val="default"/>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D90EB" w14:textId="314DA402" w:rsidR="00493973" w:rsidRDefault="005A2183">
    <w:pPr>
      <w:pStyle w:val="Footer"/>
    </w:pPr>
    <w:r>
      <w:rPr>
        <w:noProof/>
      </w:rPr>
      <mc:AlternateContent>
        <mc:Choice Requires="wps">
          <w:drawing>
            <wp:anchor distT="0" distB="0" distL="0" distR="0" simplePos="0" relativeHeight="251658242" behindDoc="0" locked="0" layoutInCell="1" allowOverlap="1" wp14:anchorId="0A99A896" wp14:editId="3DDFD361">
              <wp:simplePos x="828675" y="10201275"/>
              <wp:positionH relativeFrom="page">
                <wp:align>center</wp:align>
              </wp:positionH>
              <wp:positionV relativeFrom="page">
                <wp:align>bottom</wp:align>
              </wp:positionV>
              <wp:extent cx="443865" cy="443865"/>
              <wp:effectExtent l="0" t="0" r="10160" b="0"/>
              <wp:wrapNone/>
              <wp:docPr id="389365983"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70CFF6" w14:textId="1EE6F7C5" w:rsidR="005A2183" w:rsidRPr="005A2183" w:rsidRDefault="005A2183" w:rsidP="005A2183">
                          <w:pPr>
                            <w:rPr>
                              <w:rFonts w:ascii="Arial Black" w:eastAsia="Arial Black" w:hAnsi="Arial Black" w:cs="Arial Black"/>
                              <w:noProof/>
                              <w:color w:val="000000"/>
                            </w:rPr>
                          </w:pPr>
                          <w:r w:rsidRPr="005A2183">
                            <w:rPr>
                              <w:rFonts w:ascii="Arial Black" w:eastAsia="Arial Black" w:hAnsi="Arial Black" w:cs="Arial Black"/>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99A896"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4C70CFF6" w14:textId="1EE6F7C5" w:rsidR="005A2183" w:rsidRPr="005A2183" w:rsidRDefault="005A2183" w:rsidP="005A2183">
                    <w:pPr>
                      <w:rPr>
                        <w:rFonts w:ascii="Arial Black" w:eastAsia="Arial Black" w:hAnsi="Arial Black" w:cs="Arial Black"/>
                        <w:noProof/>
                        <w:color w:val="000000"/>
                      </w:rPr>
                    </w:pPr>
                    <w:r w:rsidRPr="005A2183">
                      <w:rPr>
                        <w:rFonts w:ascii="Arial Black" w:eastAsia="Arial Black" w:hAnsi="Arial Black" w:cs="Arial Black"/>
                        <w:noProof/>
                        <w:color w:val="000000"/>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A1973" w14:textId="4A0A3EB4" w:rsidR="00493973" w:rsidRDefault="005A2183">
    <w:pPr>
      <w:pStyle w:val="Footer"/>
    </w:pPr>
    <w:r>
      <w:rPr>
        <w:noProof/>
      </w:rPr>
      <mc:AlternateContent>
        <mc:Choice Requires="wps">
          <w:drawing>
            <wp:anchor distT="0" distB="0" distL="0" distR="0" simplePos="0" relativeHeight="251658251" behindDoc="0" locked="0" layoutInCell="1" allowOverlap="1" wp14:anchorId="061456E9" wp14:editId="3E54E335">
              <wp:simplePos x="828675" y="10239375"/>
              <wp:positionH relativeFrom="page">
                <wp:align>center</wp:align>
              </wp:positionH>
              <wp:positionV relativeFrom="page">
                <wp:align>bottom</wp:align>
              </wp:positionV>
              <wp:extent cx="443865" cy="443865"/>
              <wp:effectExtent l="0" t="0" r="10160" b="0"/>
              <wp:wrapNone/>
              <wp:docPr id="1141337539"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2D5897" w14:textId="43AC5B78" w:rsidR="005A2183" w:rsidRPr="005A2183" w:rsidRDefault="005A2183" w:rsidP="005A2183">
                          <w:pPr>
                            <w:rPr>
                              <w:rFonts w:ascii="Arial Black" w:eastAsia="Arial Black" w:hAnsi="Arial Black" w:cs="Arial Black"/>
                              <w:noProof/>
                              <w:color w:val="000000"/>
                            </w:rPr>
                          </w:pPr>
                          <w:r w:rsidRPr="005A2183">
                            <w:rPr>
                              <w:rFonts w:ascii="Arial Black" w:eastAsia="Arial Black" w:hAnsi="Arial Black" w:cs="Arial Black"/>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1456E9" id="_x0000_t202" coordsize="21600,21600" o:spt="202" path="m,l,21600r21600,l21600,xe">
              <v:stroke joinstyle="miter"/>
              <v:path gradientshapeok="t" o:connecttype="rect"/>
            </v:shapetype>
            <v:shape id="Text Box 11" o:spid="_x0000_s1036" type="#_x0000_t202" alt="OFFICIAL" style="position:absolute;margin-left:0;margin-top:0;width:34.95pt;height:34.9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vsB1DwoCAAAdBAAADgAA&#10;AAAAAAAAAAAAAAAuAgAAZHJzL2Uyb0RvYy54bWxQSwECLQAUAAYACAAAACEAN+3R+NkAAAADAQAA&#10;DwAAAAAAAAAAAAAAAABkBAAAZHJzL2Rvd25yZXYueG1sUEsFBgAAAAAEAAQA8wAAAGoFAAAAAA==&#10;" filled="f" stroked="f">
              <v:textbox style="mso-fit-shape-to-text:t" inset="0,0,0,15pt">
                <w:txbxContent>
                  <w:p w14:paraId="012D5897" w14:textId="43AC5B78" w:rsidR="005A2183" w:rsidRPr="005A2183" w:rsidRDefault="005A2183" w:rsidP="005A2183">
                    <w:pPr>
                      <w:rPr>
                        <w:rFonts w:ascii="Arial Black" w:eastAsia="Arial Black" w:hAnsi="Arial Black" w:cs="Arial Black"/>
                        <w:noProof/>
                        <w:color w:val="000000"/>
                      </w:rPr>
                    </w:pPr>
                    <w:r w:rsidRPr="005A2183">
                      <w:rPr>
                        <w:rFonts w:ascii="Arial Black" w:eastAsia="Arial Black" w:hAnsi="Arial Black" w:cs="Arial Black"/>
                        <w:noProof/>
                        <w:color w:val="000000"/>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72114" w14:textId="7E8220F8" w:rsidR="00E743DF" w:rsidRPr="00326527" w:rsidRDefault="005A2183" w:rsidP="0031753A">
    <w:pPr>
      <w:pStyle w:val="Footer"/>
      <w:rPr>
        <w:sz w:val="16"/>
        <w:szCs w:val="16"/>
      </w:rPr>
    </w:pPr>
    <w:r>
      <w:rPr>
        <w:noProof/>
      </w:rPr>
      <mc:AlternateContent>
        <mc:Choice Requires="wps">
          <w:drawing>
            <wp:anchor distT="0" distB="0" distL="0" distR="0" simplePos="0" relativeHeight="251658252" behindDoc="0" locked="0" layoutInCell="1" allowOverlap="1" wp14:anchorId="6137BFE1" wp14:editId="246535B5">
              <wp:simplePos x="828675" y="10237470"/>
              <wp:positionH relativeFrom="page">
                <wp:align>center</wp:align>
              </wp:positionH>
              <wp:positionV relativeFrom="page">
                <wp:align>bottom</wp:align>
              </wp:positionV>
              <wp:extent cx="443865" cy="443865"/>
              <wp:effectExtent l="0" t="0" r="10160" b="0"/>
              <wp:wrapNone/>
              <wp:docPr id="423666923"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74FFBE" w14:textId="548402E6" w:rsidR="005A2183" w:rsidRPr="005A2183" w:rsidRDefault="005A2183" w:rsidP="005A2183">
                          <w:pPr>
                            <w:rPr>
                              <w:rFonts w:ascii="Arial Black" w:eastAsia="Arial Black" w:hAnsi="Arial Black" w:cs="Arial Black"/>
                              <w:noProof/>
                              <w:color w:val="000000"/>
                            </w:rPr>
                          </w:pPr>
                          <w:r w:rsidRPr="005A2183">
                            <w:rPr>
                              <w:rFonts w:ascii="Arial Black" w:eastAsia="Arial Black" w:hAnsi="Arial Black" w:cs="Arial Black"/>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37BFE1" id="_x0000_t202" coordsize="21600,21600" o:spt="202" path="m,l,21600r21600,l21600,xe">
              <v:stroke joinstyle="miter"/>
              <v:path gradientshapeok="t" o:connecttype="rect"/>
            </v:shapetype>
            <v:shape id="Text Box 12" o:spid="_x0000_s1037" type="#_x0000_t202" alt="OFFICIAL" style="position:absolute;margin-left:0;margin-top:0;width:34.95pt;height:34.95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6574FFBE" w14:textId="548402E6" w:rsidR="005A2183" w:rsidRPr="005A2183" w:rsidRDefault="005A2183" w:rsidP="005A2183">
                    <w:pPr>
                      <w:rPr>
                        <w:rFonts w:ascii="Arial Black" w:eastAsia="Arial Black" w:hAnsi="Arial Black" w:cs="Arial Black"/>
                        <w:noProof/>
                        <w:color w:val="000000"/>
                      </w:rPr>
                    </w:pPr>
                    <w:r w:rsidRPr="005A2183">
                      <w:rPr>
                        <w:rFonts w:ascii="Arial Black" w:eastAsia="Arial Black" w:hAnsi="Arial Black" w:cs="Arial Black"/>
                        <w:noProof/>
                        <w:color w:val="000000"/>
                      </w:rPr>
                      <w:t>OFFICIAL</w:t>
                    </w:r>
                  </w:p>
                </w:txbxContent>
              </v:textbox>
              <w10:wrap anchorx="page" anchory="page"/>
            </v:shape>
          </w:pict>
        </mc:Fallback>
      </mc:AlternateContent>
    </w:r>
    <w:r w:rsidR="00E743DF" w:rsidRPr="003B26FC">
      <w:t>Client incident management guide</w:t>
    </w:r>
    <w:r w:rsidR="00E743DF" w:rsidRPr="0031753A">
      <w:tab/>
    </w:r>
    <w:r w:rsidR="00E743DF">
      <w:t xml:space="preserve">Page </w:t>
    </w:r>
    <w:r w:rsidR="00E743DF" w:rsidRPr="005A39EC">
      <w:fldChar w:fldCharType="begin"/>
    </w:r>
    <w:r w:rsidR="00E743DF" w:rsidRPr="005A39EC">
      <w:instrText xml:space="preserve"> PAGE </w:instrText>
    </w:r>
    <w:r w:rsidR="00E743DF" w:rsidRPr="005A39EC">
      <w:fldChar w:fldCharType="separate"/>
    </w:r>
    <w:r w:rsidR="00E743DF">
      <w:rPr>
        <w:noProof/>
      </w:rPr>
      <w:t>109</w:t>
    </w:r>
    <w:r w:rsidR="00E743DF" w:rsidRPr="005A39EC">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A994D" w14:textId="6A2161D3" w:rsidR="00493973" w:rsidRDefault="005A2183">
    <w:pPr>
      <w:pStyle w:val="Footer"/>
    </w:pPr>
    <w:r>
      <w:rPr>
        <w:noProof/>
      </w:rPr>
      <mc:AlternateContent>
        <mc:Choice Requires="wps">
          <w:drawing>
            <wp:anchor distT="0" distB="0" distL="0" distR="0" simplePos="0" relativeHeight="251658250" behindDoc="0" locked="0" layoutInCell="1" allowOverlap="1" wp14:anchorId="1DB2DA95" wp14:editId="1911027A">
              <wp:simplePos x="635" y="635"/>
              <wp:positionH relativeFrom="page">
                <wp:align>center</wp:align>
              </wp:positionH>
              <wp:positionV relativeFrom="page">
                <wp:align>bottom</wp:align>
              </wp:positionV>
              <wp:extent cx="443865" cy="443865"/>
              <wp:effectExtent l="0" t="0" r="10160" b="0"/>
              <wp:wrapNone/>
              <wp:docPr id="1527918426"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4BD2AF" w14:textId="67DE4B6E" w:rsidR="005A2183" w:rsidRPr="005A2183" w:rsidRDefault="005A2183" w:rsidP="005A2183">
                          <w:pPr>
                            <w:rPr>
                              <w:rFonts w:ascii="Arial Black" w:eastAsia="Arial Black" w:hAnsi="Arial Black" w:cs="Arial Black"/>
                              <w:noProof/>
                              <w:color w:val="000000"/>
                            </w:rPr>
                          </w:pPr>
                          <w:r w:rsidRPr="005A2183">
                            <w:rPr>
                              <w:rFonts w:ascii="Arial Black" w:eastAsia="Arial Black" w:hAnsi="Arial Black" w:cs="Arial Black"/>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B2DA95" id="_x0000_t202" coordsize="21600,21600" o:spt="202" path="m,l,21600r21600,l21600,xe">
              <v:stroke joinstyle="miter"/>
              <v:path gradientshapeok="t" o:connecttype="rect"/>
            </v:shapetype>
            <v:shape id="Text Box 10" o:spid="_x0000_s1038" type="#_x0000_t202" alt="OFFICIAL" style="position:absolute;margin-left:0;margin-top:0;width:34.95pt;height:34.9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hB0CwIAAB0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lr7H4xtV9BfcKpHAwL95ZvWqy9ZT68MIcbxkFQteEZ&#10;D6mgKymMiJIG3I+/2WM8Eo9eSjpUTEkNSpoS9c3gQqK4JuAmUCUwv8uvc/Sbg34A1OEcn4TlCaLV&#10;BTVB6UC/oZ7XsRC6mOFYrqTVBB/CIF18D1ys1ykIdWRZ2Jqd5TF15CuS+dq/MWdHxgOu6gkmObHi&#10;HfFDbLzp7foQkP60lcjtQORIOWow7XV8L1Hkv/6nqMurXv0E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S+EHQLAgAAHQQAAA4A&#10;AAAAAAAAAAAAAAAALgIAAGRycy9lMm9Eb2MueG1sUEsBAi0AFAAGAAgAAAAhADft0fjZAAAAAwEA&#10;AA8AAAAAAAAAAAAAAAAAZQQAAGRycy9kb3ducmV2LnhtbFBLBQYAAAAABAAEAPMAAABrBQAAAAA=&#10;" filled="f" stroked="f">
              <v:textbox style="mso-fit-shape-to-text:t" inset="0,0,0,15pt">
                <w:txbxContent>
                  <w:p w14:paraId="304BD2AF" w14:textId="67DE4B6E" w:rsidR="005A2183" w:rsidRPr="005A2183" w:rsidRDefault="005A2183" w:rsidP="005A2183">
                    <w:pPr>
                      <w:rPr>
                        <w:rFonts w:ascii="Arial Black" w:eastAsia="Arial Black" w:hAnsi="Arial Black" w:cs="Arial Black"/>
                        <w:noProof/>
                        <w:color w:val="000000"/>
                      </w:rPr>
                    </w:pPr>
                    <w:r w:rsidRPr="005A2183">
                      <w:rPr>
                        <w:rFonts w:ascii="Arial Black" w:eastAsia="Arial Black" w:hAnsi="Arial Black" w:cs="Arial Black"/>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14B97" w14:textId="43FC412A" w:rsidR="00493973" w:rsidRDefault="005A2183">
    <w:pPr>
      <w:pStyle w:val="Footer"/>
    </w:pPr>
    <w:r>
      <w:rPr>
        <w:noProof/>
      </w:rPr>
      <mc:AlternateContent>
        <mc:Choice Requires="wps">
          <w:drawing>
            <wp:anchor distT="0" distB="0" distL="0" distR="0" simplePos="0" relativeHeight="251658243" behindDoc="0" locked="0" layoutInCell="1" allowOverlap="1" wp14:anchorId="3F5CBA9B" wp14:editId="2A9F1358">
              <wp:simplePos x="828675" y="10201275"/>
              <wp:positionH relativeFrom="page">
                <wp:align>center</wp:align>
              </wp:positionH>
              <wp:positionV relativeFrom="page">
                <wp:align>bottom</wp:align>
              </wp:positionV>
              <wp:extent cx="443865" cy="443865"/>
              <wp:effectExtent l="0" t="0" r="10160" b="0"/>
              <wp:wrapNone/>
              <wp:docPr id="1235269276"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1B0A70" w14:textId="676C39CF" w:rsidR="005A2183" w:rsidRPr="005A2183" w:rsidRDefault="005A2183" w:rsidP="005A2183">
                          <w:pPr>
                            <w:rPr>
                              <w:rFonts w:ascii="Arial Black" w:eastAsia="Arial Black" w:hAnsi="Arial Black" w:cs="Arial Black"/>
                              <w:noProof/>
                              <w:color w:val="000000"/>
                            </w:rPr>
                          </w:pPr>
                          <w:r w:rsidRPr="005A2183">
                            <w:rPr>
                              <w:rFonts w:ascii="Arial Black" w:eastAsia="Arial Black" w:hAnsi="Arial Black" w:cs="Arial Black"/>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5CBA9B"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B1B0A70" w14:textId="676C39CF" w:rsidR="005A2183" w:rsidRPr="005A2183" w:rsidRDefault="005A2183" w:rsidP="005A2183">
                    <w:pPr>
                      <w:rPr>
                        <w:rFonts w:ascii="Arial Black" w:eastAsia="Arial Black" w:hAnsi="Arial Black" w:cs="Arial Black"/>
                        <w:noProof/>
                        <w:color w:val="000000"/>
                      </w:rPr>
                    </w:pPr>
                    <w:r w:rsidRPr="005A2183">
                      <w:rPr>
                        <w:rFonts w:ascii="Arial Black" w:eastAsia="Arial Black" w:hAnsi="Arial Black" w:cs="Arial Black"/>
                        <w:noProof/>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00BDA" w14:textId="3B421A86" w:rsidR="00493973" w:rsidRDefault="005A2183">
    <w:pPr>
      <w:pStyle w:val="Footer"/>
    </w:pPr>
    <w:r>
      <w:rPr>
        <w:noProof/>
      </w:rPr>
      <mc:AlternateContent>
        <mc:Choice Requires="wps">
          <w:drawing>
            <wp:anchor distT="0" distB="0" distL="0" distR="0" simplePos="0" relativeHeight="251658241" behindDoc="0" locked="0" layoutInCell="1" allowOverlap="1" wp14:anchorId="720061B7" wp14:editId="0BF54ED1">
              <wp:simplePos x="828675" y="10201275"/>
              <wp:positionH relativeFrom="page">
                <wp:align>center</wp:align>
              </wp:positionH>
              <wp:positionV relativeFrom="page">
                <wp:align>bottom</wp:align>
              </wp:positionV>
              <wp:extent cx="443865" cy="443865"/>
              <wp:effectExtent l="0" t="0" r="10160" b="0"/>
              <wp:wrapNone/>
              <wp:docPr id="648348927"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0424B4" w14:textId="5A00C92F" w:rsidR="005A2183" w:rsidRPr="005A2183" w:rsidRDefault="005A2183" w:rsidP="005A2183">
                          <w:pPr>
                            <w:rPr>
                              <w:rFonts w:ascii="Arial Black" w:eastAsia="Arial Black" w:hAnsi="Arial Black" w:cs="Arial Black"/>
                              <w:noProof/>
                              <w:color w:val="000000"/>
                            </w:rPr>
                          </w:pPr>
                          <w:r w:rsidRPr="005A2183">
                            <w:rPr>
                              <w:rFonts w:ascii="Arial Black" w:eastAsia="Arial Black" w:hAnsi="Arial Black" w:cs="Arial Black"/>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0061B7" id="_x0000_t202" coordsize="21600,21600" o:spt="202" path="m,l,21600r21600,l21600,xe">
              <v:stroke joinstyle="miter"/>
              <v:path gradientshapeok="t" o:connecttype="rect"/>
            </v:shapetype>
            <v:shape id="Text Box 1" o:spid="_x0000_s1028"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00424B4" w14:textId="5A00C92F" w:rsidR="005A2183" w:rsidRPr="005A2183" w:rsidRDefault="005A2183" w:rsidP="005A2183">
                    <w:pPr>
                      <w:rPr>
                        <w:rFonts w:ascii="Arial Black" w:eastAsia="Arial Black" w:hAnsi="Arial Black" w:cs="Arial Black"/>
                        <w:noProof/>
                        <w:color w:val="000000"/>
                      </w:rPr>
                    </w:pPr>
                    <w:r w:rsidRPr="005A2183">
                      <w:rPr>
                        <w:rFonts w:ascii="Arial Black" w:eastAsia="Arial Black" w:hAnsi="Arial Black" w:cs="Arial Black"/>
                        <w:noProof/>
                        <w:color w:val="00000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0ED3A" w14:textId="24302934" w:rsidR="00E743DF" w:rsidRPr="00D57F25" w:rsidRDefault="005A2183" w:rsidP="00BF471F">
    <w:pPr>
      <w:pStyle w:val="DHHSfooter"/>
    </w:pPr>
    <w:r>
      <w:rPr>
        <w:noProof/>
      </w:rPr>
      <mc:AlternateContent>
        <mc:Choice Requires="wps">
          <w:drawing>
            <wp:anchor distT="0" distB="0" distL="0" distR="0" simplePos="0" relativeHeight="251658245" behindDoc="0" locked="0" layoutInCell="1" allowOverlap="1" wp14:anchorId="66A97319" wp14:editId="1D108BA2">
              <wp:simplePos x="828675" y="10237470"/>
              <wp:positionH relativeFrom="page">
                <wp:align>center</wp:align>
              </wp:positionH>
              <wp:positionV relativeFrom="page">
                <wp:align>bottom</wp:align>
              </wp:positionV>
              <wp:extent cx="443865" cy="443865"/>
              <wp:effectExtent l="0" t="0" r="10160" b="0"/>
              <wp:wrapNone/>
              <wp:docPr id="193656537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14D4B7" w14:textId="30316705" w:rsidR="005A2183" w:rsidRPr="005A2183" w:rsidRDefault="005A2183" w:rsidP="005A2183">
                          <w:pPr>
                            <w:rPr>
                              <w:rFonts w:ascii="Arial Black" w:eastAsia="Arial Black" w:hAnsi="Arial Black" w:cs="Arial Black"/>
                              <w:noProof/>
                              <w:color w:val="000000"/>
                            </w:rPr>
                          </w:pPr>
                          <w:r w:rsidRPr="005A2183">
                            <w:rPr>
                              <w:rFonts w:ascii="Arial Black" w:eastAsia="Arial Black" w:hAnsi="Arial Black" w:cs="Arial Black"/>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A97319" id="_x0000_t202" coordsize="21600,21600" o:spt="202" path="m,l,21600r21600,l21600,xe">
              <v:stroke joinstyle="miter"/>
              <v:path gradientshapeok="t" o:connecttype="rect"/>
            </v:shapetype>
            <v:shape id="Text Box 5" o:spid="_x0000_s1029" type="#_x0000_t202" alt="OFFICIAL"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6E14D4B7" w14:textId="30316705" w:rsidR="005A2183" w:rsidRPr="005A2183" w:rsidRDefault="005A2183" w:rsidP="005A2183">
                    <w:pPr>
                      <w:rPr>
                        <w:rFonts w:ascii="Arial Black" w:eastAsia="Arial Black" w:hAnsi="Arial Black" w:cs="Arial Black"/>
                        <w:noProof/>
                        <w:color w:val="000000"/>
                      </w:rPr>
                    </w:pPr>
                    <w:r w:rsidRPr="005A2183">
                      <w:rPr>
                        <w:rFonts w:ascii="Arial Black" w:eastAsia="Arial Black" w:hAnsi="Arial Black" w:cs="Arial Black"/>
                        <w:noProof/>
                        <w:color w:val="000000"/>
                      </w:rPr>
                      <w:t>OFFICIAL</w:t>
                    </w:r>
                  </w:p>
                </w:txbxContent>
              </v:textbox>
              <w10:wrap anchorx="page" anchory="page"/>
            </v:shape>
          </w:pict>
        </mc:Fallback>
      </mc:AlternateContent>
    </w:r>
    <w:r w:rsidR="00E743DF">
      <w:t xml:space="preserve">Page </w:t>
    </w:r>
    <w:r w:rsidR="00E743DF" w:rsidRPr="005A39EC">
      <w:fldChar w:fldCharType="begin"/>
    </w:r>
    <w:r w:rsidR="00E743DF" w:rsidRPr="005A39EC">
      <w:instrText xml:space="preserve"> PAGE </w:instrText>
    </w:r>
    <w:r w:rsidR="00E743DF" w:rsidRPr="005A39EC">
      <w:fldChar w:fldCharType="separate"/>
    </w:r>
    <w:r w:rsidR="00E743DF">
      <w:rPr>
        <w:noProof/>
      </w:rPr>
      <w:t>68</w:t>
    </w:r>
    <w:r w:rsidR="00E743DF" w:rsidRPr="005A39EC">
      <w:fldChar w:fldCharType="end"/>
    </w:r>
    <w:r w:rsidR="00E743DF">
      <w:tab/>
      <w:t>Client incident management guide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C3D0C" w14:textId="32295E39" w:rsidR="00E743DF" w:rsidRPr="00D57F25" w:rsidRDefault="005A2183" w:rsidP="00102B66">
    <w:pPr>
      <w:pStyle w:val="DHHSfooter"/>
    </w:pPr>
    <w:r>
      <w:rPr>
        <w:noProof/>
      </w:rPr>
      <mc:AlternateContent>
        <mc:Choice Requires="wps">
          <w:drawing>
            <wp:anchor distT="0" distB="0" distL="0" distR="0" simplePos="0" relativeHeight="251658246" behindDoc="0" locked="0" layoutInCell="1" allowOverlap="1" wp14:anchorId="781084B3" wp14:editId="2290160E">
              <wp:simplePos x="828675" y="10237470"/>
              <wp:positionH relativeFrom="page">
                <wp:align>center</wp:align>
              </wp:positionH>
              <wp:positionV relativeFrom="page">
                <wp:align>bottom</wp:align>
              </wp:positionV>
              <wp:extent cx="443865" cy="443865"/>
              <wp:effectExtent l="0" t="0" r="10160" b="0"/>
              <wp:wrapNone/>
              <wp:docPr id="83336658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1A6D53" w14:textId="5AE0E084" w:rsidR="005A2183" w:rsidRPr="005A2183" w:rsidRDefault="005A2183" w:rsidP="005A2183">
                          <w:pPr>
                            <w:rPr>
                              <w:rFonts w:ascii="Arial Black" w:eastAsia="Arial Black" w:hAnsi="Arial Black" w:cs="Arial Black"/>
                              <w:noProof/>
                              <w:color w:val="000000"/>
                            </w:rPr>
                          </w:pPr>
                          <w:r w:rsidRPr="005A2183">
                            <w:rPr>
                              <w:rFonts w:ascii="Arial Black" w:eastAsia="Arial Black" w:hAnsi="Arial Black" w:cs="Arial Black"/>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1084B3" id="_x0000_t202" coordsize="21600,21600" o:spt="202" path="m,l,21600r21600,l21600,xe">
              <v:stroke joinstyle="miter"/>
              <v:path gradientshapeok="t" o:connecttype="rect"/>
            </v:shapetype>
            <v:shape id="Text Box 6" o:spid="_x0000_s1030" type="#_x0000_t202" alt="OFFICIAL" style="position:absolute;margin-left:0;margin-top:0;width:34.95pt;height:34.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521A6D53" w14:textId="5AE0E084" w:rsidR="005A2183" w:rsidRPr="005A2183" w:rsidRDefault="005A2183" w:rsidP="005A2183">
                    <w:pPr>
                      <w:rPr>
                        <w:rFonts w:ascii="Arial Black" w:eastAsia="Arial Black" w:hAnsi="Arial Black" w:cs="Arial Black"/>
                        <w:noProof/>
                        <w:color w:val="000000"/>
                      </w:rPr>
                    </w:pPr>
                    <w:r w:rsidRPr="005A2183">
                      <w:rPr>
                        <w:rFonts w:ascii="Arial Black" w:eastAsia="Arial Black" w:hAnsi="Arial Black" w:cs="Arial Black"/>
                        <w:noProof/>
                        <w:color w:val="000000"/>
                      </w:rPr>
                      <w:t>OFFICIAL</w:t>
                    </w:r>
                  </w:p>
                </w:txbxContent>
              </v:textbox>
              <w10:wrap anchorx="page" anchory="page"/>
            </v:shape>
          </w:pict>
        </mc:Fallback>
      </mc:AlternateContent>
    </w:r>
    <w:r w:rsidR="00E743DF">
      <w:t>Client incident management guide</w:t>
    </w:r>
    <w:r w:rsidR="00E743DF" w:rsidRPr="0031753A">
      <w:tab/>
      <w:t xml:space="preserve">Page </w:t>
    </w:r>
    <w:r w:rsidR="00E743DF" w:rsidRPr="0031753A">
      <w:fldChar w:fldCharType="begin"/>
    </w:r>
    <w:r w:rsidR="00E743DF" w:rsidRPr="0031753A">
      <w:instrText xml:space="preserve"> PAGE </w:instrText>
    </w:r>
    <w:r w:rsidR="00E743DF" w:rsidRPr="0031753A">
      <w:fldChar w:fldCharType="separate"/>
    </w:r>
    <w:r w:rsidR="00E743DF">
      <w:rPr>
        <w:noProof/>
      </w:rPr>
      <w:t>69</w:t>
    </w:r>
    <w:r w:rsidR="00E743DF"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90B8E" w14:textId="62FE683C" w:rsidR="00493973" w:rsidRDefault="005A2183">
    <w:pPr>
      <w:pStyle w:val="Footer"/>
    </w:pPr>
    <w:r>
      <w:rPr>
        <w:noProof/>
      </w:rPr>
      <mc:AlternateContent>
        <mc:Choice Requires="wps">
          <w:drawing>
            <wp:anchor distT="0" distB="0" distL="0" distR="0" simplePos="0" relativeHeight="251658244" behindDoc="0" locked="0" layoutInCell="1" allowOverlap="1" wp14:anchorId="54F1BA9C" wp14:editId="6D3A9A69">
              <wp:simplePos x="635" y="635"/>
              <wp:positionH relativeFrom="page">
                <wp:align>center</wp:align>
              </wp:positionH>
              <wp:positionV relativeFrom="page">
                <wp:align>bottom</wp:align>
              </wp:positionV>
              <wp:extent cx="443865" cy="443865"/>
              <wp:effectExtent l="0" t="0" r="10160" b="0"/>
              <wp:wrapNone/>
              <wp:docPr id="126721355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08237E" w14:textId="1E467AC8" w:rsidR="005A2183" w:rsidRPr="005A2183" w:rsidRDefault="005A2183" w:rsidP="005A2183">
                          <w:pPr>
                            <w:rPr>
                              <w:rFonts w:ascii="Arial Black" w:eastAsia="Arial Black" w:hAnsi="Arial Black" w:cs="Arial Black"/>
                              <w:noProof/>
                              <w:color w:val="000000"/>
                            </w:rPr>
                          </w:pPr>
                          <w:r w:rsidRPr="005A2183">
                            <w:rPr>
                              <w:rFonts w:ascii="Arial Black" w:eastAsia="Arial Black" w:hAnsi="Arial Black" w:cs="Arial Black"/>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F1BA9C" id="_x0000_t202" coordsize="21600,21600" o:spt="202" path="m,l,21600r21600,l21600,xe">
              <v:stroke joinstyle="miter"/>
              <v:path gradientshapeok="t" o:connecttype="rect"/>
            </v:shapetype>
            <v:shape id="Text Box 4" o:spid="_x0000_s1032"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textbox style="mso-fit-shape-to-text:t" inset="0,0,0,15pt">
                <w:txbxContent>
                  <w:p w14:paraId="4708237E" w14:textId="1E467AC8" w:rsidR="005A2183" w:rsidRPr="005A2183" w:rsidRDefault="005A2183" w:rsidP="005A2183">
                    <w:pPr>
                      <w:rPr>
                        <w:rFonts w:ascii="Arial Black" w:eastAsia="Arial Black" w:hAnsi="Arial Black" w:cs="Arial Black"/>
                        <w:noProof/>
                        <w:color w:val="000000"/>
                      </w:rPr>
                    </w:pPr>
                    <w:r w:rsidRPr="005A2183">
                      <w:rPr>
                        <w:rFonts w:ascii="Arial Black" w:eastAsia="Arial Black" w:hAnsi="Arial Black" w:cs="Arial Black"/>
                        <w:noProof/>
                        <w:color w:val="00000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7120B" w14:textId="7828DB5C" w:rsidR="00E743DF" w:rsidRPr="008114D1" w:rsidRDefault="005A2183" w:rsidP="00E969B1">
    <w:pPr>
      <w:pStyle w:val="DHHSfooter"/>
    </w:pPr>
    <w:r>
      <w:rPr>
        <w:noProof/>
      </w:rPr>
      <mc:AlternateContent>
        <mc:Choice Requires="wps">
          <w:drawing>
            <wp:anchor distT="0" distB="0" distL="0" distR="0" simplePos="0" relativeHeight="251658248" behindDoc="0" locked="0" layoutInCell="1" allowOverlap="1" wp14:anchorId="52744B5C" wp14:editId="213520AD">
              <wp:simplePos x="720725" y="7105650"/>
              <wp:positionH relativeFrom="page">
                <wp:align>center</wp:align>
              </wp:positionH>
              <wp:positionV relativeFrom="page">
                <wp:align>bottom</wp:align>
              </wp:positionV>
              <wp:extent cx="443865" cy="443865"/>
              <wp:effectExtent l="0" t="0" r="10160" b="0"/>
              <wp:wrapNone/>
              <wp:docPr id="599788424"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52CB97" w14:textId="7859569D" w:rsidR="005A2183" w:rsidRPr="005A2183" w:rsidRDefault="005A2183" w:rsidP="005A2183">
                          <w:pPr>
                            <w:rPr>
                              <w:rFonts w:ascii="Arial Black" w:eastAsia="Arial Black" w:hAnsi="Arial Black" w:cs="Arial Black"/>
                              <w:noProof/>
                              <w:color w:val="000000"/>
                            </w:rPr>
                          </w:pPr>
                          <w:r w:rsidRPr="005A2183">
                            <w:rPr>
                              <w:rFonts w:ascii="Arial Black" w:eastAsia="Arial Black" w:hAnsi="Arial Black" w:cs="Arial Black"/>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744B5C" id="_x0000_t202" coordsize="21600,21600" o:spt="202" path="m,l,21600r21600,l21600,xe">
              <v:stroke joinstyle="miter"/>
              <v:path gradientshapeok="t" o:connecttype="rect"/>
            </v:shapetype>
            <v:shape id="Text Box 8" o:spid="_x0000_s1033" type="#_x0000_t202" alt="OFFICIAL" style="position:absolute;margin-left:0;margin-top:0;width:34.95pt;height:34.9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textbox style="mso-fit-shape-to-text:t" inset="0,0,0,15pt">
                <w:txbxContent>
                  <w:p w14:paraId="7952CB97" w14:textId="7859569D" w:rsidR="005A2183" w:rsidRPr="005A2183" w:rsidRDefault="005A2183" w:rsidP="005A2183">
                    <w:pPr>
                      <w:rPr>
                        <w:rFonts w:ascii="Arial Black" w:eastAsia="Arial Black" w:hAnsi="Arial Black" w:cs="Arial Black"/>
                        <w:noProof/>
                        <w:color w:val="000000"/>
                      </w:rPr>
                    </w:pPr>
                    <w:r w:rsidRPr="005A2183">
                      <w:rPr>
                        <w:rFonts w:ascii="Arial Black" w:eastAsia="Arial Black" w:hAnsi="Arial Black" w:cs="Arial Black"/>
                        <w:noProof/>
                        <w:color w:val="000000"/>
                      </w:rPr>
                      <w:t>OFFICIAL</w:t>
                    </w:r>
                  </w:p>
                </w:txbxContent>
              </v:textbox>
              <w10:wrap anchorx="page" anchory="page"/>
            </v:shape>
          </w:pict>
        </mc:Fallback>
      </mc:AlternateContent>
    </w:r>
    <w:r w:rsidR="00E743DF">
      <w:t xml:space="preserve">Page </w:t>
    </w:r>
    <w:r w:rsidR="00E743DF" w:rsidRPr="005A39EC">
      <w:fldChar w:fldCharType="begin"/>
    </w:r>
    <w:r w:rsidR="00E743DF" w:rsidRPr="005A39EC">
      <w:instrText xml:space="preserve"> PAGE </w:instrText>
    </w:r>
    <w:r w:rsidR="00E743DF" w:rsidRPr="005A39EC">
      <w:fldChar w:fldCharType="separate"/>
    </w:r>
    <w:r w:rsidR="00E743DF">
      <w:rPr>
        <w:noProof/>
      </w:rPr>
      <w:t>110</w:t>
    </w:r>
    <w:r w:rsidR="00E743DF" w:rsidRPr="005A39EC">
      <w:fldChar w:fldCharType="end"/>
    </w:r>
    <w:r w:rsidR="00E743DF">
      <w:tab/>
    </w:r>
    <w:r w:rsidR="00E743DF" w:rsidRPr="00613418">
      <w:t>Client incident management guide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6DA99" w14:textId="627EDC0F" w:rsidR="00E743DF" w:rsidRPr="0031753A" w:rsidRDefault="005A2183" w:rsidP="00E969B1">
    <w:pPr>
      <w:pStyle w:val="DHHSfooter"/>
    </w:pPr>
    <w:r>
      <w:rPr>
        <w:noProof/>
      </w:rPr>
      <mc:AlternateContent>
        <mc:Choice Requires="wps">
          <w:drawing>
            <wp:anchor distT="0" distB="0" distL="0" distR="0" simplePos="0" relativeHeight="251658249" behindDoc="0" locked="0" layoutInCell="1" allowOverlap="1" wp14:anchorId="37CD1D1E" wp14:editId="5F13D910">
              <wp:simplePos x="720725" y="7105650"/>
              <wp:positionH relativeFrom="page">
                <wp:align>center</wp:align>
              </wp:positionH>
              <wp:positionV relativeFrom="page">
                <wp:align>bottom</wp:align>
              </wp:positionV>
              <wp:extent cx="443865" cy="443865"/>
              <wp:effectExtent l="0" t="0" r="10160" b="0"/>
              <wp:wrapNone/>
              <wp:docPr id="1301143511"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62DF34" w14:textId="0619C687" w:rsidR="005A2183" w:rsidRPr="005A2183" w:rsidRDefault="005A2183" w:rsidP="005A2183">
                          <w:pPr>
                            <w:rPr>
                              <w:rFonts w:ascii="Arial Black" w:eastAsia="Arial Black" w:hAnsi="Arial Black" w:cs="Arial Black"/>
                              <w:noProof/>
                              <w:color w:val="000000"/>
                            </w:rPr>
                          </w:pPr>
                          <w:r w:rsidRPr="005A2183">
                            <w:rPr>
                              <w:rFonts w:ascii="Arial Black" w:eastAsia="Arial Black" w:hAnsi="Arial Black" w:cs="Arial Black"/>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CD1D1E" id="_x0000_t202" coordsize="21600,21600" o:spt="202" path="m,l,21600r21600,l21600,xe">
              <v:stroke joinstyle="miter"/>
              <v:path gradientshapeok="t" o:connecttype="rect"/>
            </v:shapetype>
            <v:shape id="Text Box 9" o:spid="_x0000_s1034" type="#_x0000_t202" alt="OFFICIAL" style="position:absolute;margin-left:0;margin-top:0;width:34.95pt;height:34.9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6262DF34" w14:textId="0619C687" w:rsidR="005A2183" w:rsidRPr="005A2183" w:rsidRDefault="005A2183" w:rsidP="005A2183">
                    <w:pPr>
                      <w:rPr>
                        <w:rFonts w:ascii="Arial Black" w:eastAsia="Arial Black" w:hAnsi="Arial Black" w:cs="Arial Black"/>
                        <w:noProof/>
                        <w:color w:val="000000"/>
                      </w:rPr>
                    </w:pPr>
                    <w:r w:rsidRPr="005A2183">
                      <w:rPr>
                        <w:rFonts w:ascii="Arial Black" w:eastAsia="Arial Black" w:hAnsi="Arial Black" w:cs="Arial Black"/>
                        <w:noProof/>
                        <w:color w:val="000000"/>
                      </w:rPr>
                      <w:t>OFFICIAL</w:t>
                    </w:r>
                  </w:p>
                </w:txbxContent>
              </v:textbox>
              <w10:wrap anchorx="page" anchory="page"/>
            </v:shape>
          </w:pict>
        </mc:Fallback>
      </mc:AlternateContent>
    </w:r>
    <w:r w:rsidR="00E743DF">
      <w:t>Client incident management guide</w:t>
    </w:r>
    <w:r w:rsidR="00E743DF" w:rsidRPr="0031753A">
      <w:tab/>
      <w:t xml:space="preserve">Page </w:t>
    </w:r>
    <w:r w:rsidR="00E743DF" w:rsidRPr="0031753A">
      <w:fldChar w:fldCharType="begin"/>
    </w:r>
    <w:r w:rsidR="00E743DF" w:rsidRPr="0031753A">
      <w:instrText xml:space="preserve"> PAGE </w:instrText>
    </w:r>
    <w:r w:rsidR="00E743DF" w:rsidRPr="0031753A">
      <w:fldChar w:fldCharType="separate"/>
    </w:r>
    <w:r w:rsidR="00E743DF">
      <w:rPr>
        <w:noProof/>
      </w:rPr>
      <w:t>77</w:t>
    </w:r>
    <w:r w:rsidR="00E743DF" w:rsidRPr="0031753A">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10E1B" w14:textId="13AD5400" w:rsidR="00E743DF" w:rsidRPr="001A7E04" w:rsidRDefault="005A2183" w:rsidP="00AC0C3B">
    <w:pPr>
      <w:pStyle w:val="Footer"/>
    </w:pPr>
    <w:r>
      <w:rPr>
        <w:noProof/>
      </w:rPr>
      <mc:AlternateContent>
        <mc:Choice Requires="wps">
          <w:drawing>
            <wp:anchor distT="0" distB="0" distL="0" distR="0" simplePos="0" relativeHeight="251658247" behindDoc="0" locked="0" layoutInCell="1" allowOverlap="1" wp14:anchorId="7B7C2FFB" wp14:editId="7D582CEB">
              <wp:simplePos x="635" y="635"/>
              <wp:positionH relativeFrom="page">
                <wp:align>center</wp:align>
              </wp:positionH>
              <wp:positionV relativeFrom="page">
                <wp:align>bottom</wp:align>
              </wp:positionV>
              <wp:extent cx="443865" cy="443865"/>
              <wp:effectExtent l="0" t="0" r="10160" b="0"/>
              <wp:wrapNone/>
              <wp:docPr id="739428916"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D5D0BF" w14:textId="72B60C72" w:rsidR="005A2183" w:rsidRPr="005A2183" w:rsidRDefault="005A2183" w:rsidP="005A2183">
                          <w:pPr>
                            <w:rPr>
                              <w:rFonts w:ascii="Arial Black" w:eastAsia="Arial Black" w:hAnsi="Arial Black" w:cs="Arial Black"/>
                              <w:noProof/>
                              <w:color w:val="000000"/>
                            </w:rPr>
                          </w:pPr>
                          <w:r w:rsidRPr="005A2183">
                            <w:rPr>
                              <w:rFonts w:ascii="Arial Black" w:eastAsia="Arial Black" w:hAnsi="Arial Black" w:cs="Arial Black"/>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7C2FFB" id="_x0000_t202" coordsize="21600,21600" o:spt="202" path="m,l,21600r21600,l21600,xe">
              <v:stroke joinstyle="miter"/>
              <v:path gradientshapeok="t" o:connecttype="rect"/>
            </v:shapetype>
            <v:shape id="Text Box 7" o:spid="_x0000_s1035" type="#_x0000_t202" alt="OFFICIAL" style="position:absolute;margin-left:0;margin-top:0;width:34.95pt;height:34.9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31D5D0BF" w14:textId="72B60C72" w:rsidR="005A2183" w:rsidRPr="005A2183" w:rsidRDefault="005A2183" w:rsidP="005A2183">
                    <w:pPr>
                      <w:rPr>
                        <w:rFonts w:ascii="Arial Black" w:eastAsia="Arial Black" w:hAnsi="Arial Black" w:cs="Arial Black"/>
                        <w:noProof/>
                        <w:color w:val="000000"/>
                      </w:rPr>
                    </w:pPr>
                    <w:r w:rsidRPr="005A2183">
                      <w:rPr>
                        <w:rFonts w:ascii="Arial Black" w:eastAsia="Arial Black" w:hAnsi="Arial Black" w:cs="Arial Black"/>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89E23" w14:textId="77777777" w:rsidR="00B6062D" w:rsidRDefault="00B6062D">
      <w:r>
        <w:separator/>
      </w:r>
    </w:p>
  </w:footnote>
  <w:footnote w:type="continuationSeparator" w:id="0">
    <w:p w14:paraId="7072E98B" w14:textId="77777777" w:rsidR="00B6062D" w:rsidRDefault="00B6062D">
      <w:r>
        <w:continuationSeparator/>
      </w:r>
    </w:p>
  </w:footnote>
  <w:footnote w:type="continuationNotice" w:id="1">
    <w:p w14:paraId="73D13237" w14:textId="77777777" w:rsidR="00B6062D" w:rsidRDefault="00B6062D"/>
  </w:footnote>
  <w:footnote w:id="2">
    <w:p w14:paraId="4983BD1C" w14:textId="6B348E74" w:rsidR="00E743DF" w:rsidRPr="000A0AD8" w:rsidRDefault="00E743DF">
      <w:pPr>
        <w:pStyle w:val="FootnoteText"/>
        <w:rPr>
          <w:lang w:val="en-GB"/>
        </w:rPr>
      </w:pPr>
      <w:r>
        <w:rPr>
          <w:rStyle w:val="FootnoteReference"/>
        </w:rPr>
        <w:footnoteRef/>
      </w:r>
      <w:r>
        <w:t xml:space="preserve"> </w:t>
      </w:r>
      <w:r>
        <w:rPr>
          <w:rFonts w:ascii="Helv" w:hAnsi="Helv" w:cs="Helv"/>
          <w:color w:val="000000"/>
          <w:lang w:eastAsia="en-AU"/>
        </w:rPr>
        <w:t>This includes Victorian approved providers registered under the Disability Act 2006</w:t>
      </w:r>
    </w:p>
  </w:footnote>
  <w:footnote w:id="3">
    <w:p w14:paraId="522F294C" w14:textId="77777777" w:rsidR="000D2583" w:rsidRDefault="000D2583" w:rsidP="000D2583">
      <w:pPr>
        <w:pStyle w:val="FootnoteText"/>
      </w:pPr>
      <w:r>
        <w:rPr>
          <w:rStyle w:val="FootnoteReference"/>
        </w:rPr>
        <w:footnoteRef/>
      </w:r>
      <w:r>
        <w:t xml:space="preserve"> Disability support services funded by the Transport Accident Commission or the Victorian </w:t>
      </w:r>
      <w:proofErr w:type="spellStart"/>
      <w:r>
        <w:t>WorkCover</w:t>
      </w:r>
      <w:proofErr w:type="spellEnd"/>
      <w:r>
        <w:t xml:space="preserve"> Authority and Supported residential services are prescribed service under the Social Services Regulations but not in-scope of CIMS. </w:t>
      </w:r>
    </w:p>
  </w:footnote>
  <w:footnote w:id="4">
    <w:p w14:paraId="7638386D" w14:textId="367C8BDB" w:rsidR="00E743DF" w:rsidRPr="00AB5A55" w:rsidRDefault="00E743DF" w:rsidP="00122893">
      <w:pPr>
        <w:pStyle w:val="FootnoteText"/>
      </w:pPr>
      <w:r w:rsidRPr="003072C6">
        <w:rPr>
          <w:rStyle w:val="FootnoteReference"/>
        </w:rPr>
        <w:footnoteRef/>
      </w:r>
      <w:r>
        <w:t xml:space="preserve"> </w:t>
      </w:r>
      <w:r w:rsidRPr="00AB5A55">
        <w:t>This includes physical, sexual</w:t>
      </w:r>
      <w:r>
        <w:t xml:space="preserve"> (including sexual exploitation)</w:t>
      </w:r>
      <w:r w:rsidRPr="00AB5A55">
        <w:t xml:space="preserve">, financial and emotional/psychological </w:t>
      </w:r>
      <w:r>
        <w:t xml:space="preserve">(including cultural) </w:t>
      </w:r>
      <w:r w:rsidRPr="00AB5A55">
        <w:t>abuse, as defined in</w:t>
      </w:r>
      <w:r>
        <w:t xml:space="preserve"> the glossary and discussed in more detail in Appendix A</w:t>
      </w:r>
      <w:r w:rsidRPr="00AB5A5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D3881" w14:textId="03EB094C" w:rsidR="00D663ED" w:rsidRDefault="00D663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0D080" w14:textId="1C3F4C60" w:rsidR="00E743DF" w:rsidRDefault="00E743D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A59B0" w14:textId="4361C229" w:rsidR="00E743DF" w:rsidRDefault="00E743D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64256" w14:textId="681C2EE1" w:rsidR="00E743DF" w:rsidRDefault="00E743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68CC6" w14:textId="6AD048D4" w:rsidR="00D663ED" w:rsidRDefault="00D663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B4060" w14:textId="284F43DC" w:rsidR="00D663ED" w:rsidRDefault="00D663E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7776B" w14:textId="7522CA52" w:rsidR="00E743DF" w:rsidRDefault="00E743D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E619F" w14:textId="55B137FC" w:rsidR="00E743DF" w:rsidRDefault="00E743D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160E5" w14:textId="5386CAE6" w:rsidR="00E743DF" w:rsidRDefault="00E743DF">
    <w:pPr>
      <w:pStyle w:val="Header"/>
    </w:pPr>
    <w:r>
      <w:rPr>
        <w:noProof/>
        <w:lang w:eastAsia="en-AU"/>
      </w:rPr>
      <mc:AlternateContent>
        <mc:Choice Requires="wps">
          <w:drawing>
            <wp:anchor distT="0" distB="0" distL="114300" distR="114300" simplePos="0" relativeHeight="251658240" behindDoc="1" locked="0" layoutInCell="1" allowOverlap="1" wp14:anchorId="0BBD7289" wp14:editId="7DDFB99F">
              <wp:simplePos x="0" y="0"/>
              <wp:positionH relativeFrom="page">
                <wp:align>center</wp:align>
              </wp:positionH>
              <wp:positionV relativeFrom="page">
                <wp:align>center</wp:align>
              </wp:positionV>
              <wp:extent cx="4964430" cy="1811020"/>
              <wp:effectExtent l="0" t="0" r="0"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64430" cy="1811020"/>
                      </a:xfrm>
                      <a:prstGeom prst="rect">
                        <a:avLst/>
                      </a:prstGeom>
                      <a:extLst>
                        <a:ext uri="{AF507438-7753-43E0-B8FC-AC1667EBCBE1}">
                          <a14:hiddenEffects xmlns:a14="http://schemas.microsoft.com/office/drawing/2010/main">
                            <a:effectLst/>
                          </a14:hiddenEffects>
                        </a:ext>
                      </a:extLst>
                    </wps:spPr>
                    <wps:txbx>
                      <w:txbxContent>
                        <w:p w14:paraId="45722DD0" w14:textId="77777777" w:rsidR="00E743DF" w:rsidRDefault="00E743DF" w:rsidP="00DF3768">
                          <w:pPr>
                            <w:jc w:val="center"/>
                          </w:pPr>
                          <w:r w:rsidRPr="00B30531">
                            <w:rPr>
                              <w:rFonts w:ascii="Arial Black" w:hAnsi="Arial Black"/>
                              <w:color w:val="DDDDDD"/>
                              <w:sz w:val="192"/>
                              <w:szCs w:val="19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BBD7289" id="_x0000_t202" coordsize="21600,21600" o:spt="202" path="m,l,21600r21600,l21600,xe">
              <v:stroke joinstyle="miter"/>
              <v:path gradientshapeok="t" o:connecttype="rect"/>
            </v:shapetype>
            <v:shape id="Text Box 47" o:spid="_x0000_s1031" type="#_x0000_t202" style="position:absolute;margin-left:0;margin-top:0;width:390.9pt;height:142.6pt;rotation:-45;z-index:-25165824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" filled="f" stroked="f">
              <o:lock v:ext="edit" shapetype="t"/>
              <v:textbox style="mso-fit-shape-to-text:t">
                <w:txbxContent>
                  <w:p w14:paraId="45722DD0" w14:textId="77777777" w:rsidR="00E743DF" w:rsidRDefault="00E743DF" w:rsidP="00DF3768">
                    <w:pPr>
                      <w:jc w:val="center"/>
                    </w:pPr>
                    <w:r w:rsidRPr="00B30531">
                      <w:rPr>
                        <w:rFonts w:ascii="Arial Black" w:hAnsi="Arial Black"/>
                        <w:color w:val="DDDDDD"/>
                        <w:sz w:val="192"/>
                        <w:szCs w:val="192"/>
                      </w:rPr>
                      <w:t>DRAFT</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76B26" w14:textId="4578829F" w:rsidR="00E743DF" w:rsidRPr="0069374A" w:rsidRDefault="00E743DF" w:rsidP="00E969B1">
    <w:pPr>
      <w:pStyle w:val="DHHS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6D4B7" w14:textId="3B37D611" w:rsidR="00E743DF" w:rsidRDefault="00E743DF" w:rsidP="00E969B1">
    <w:pPr>
      <w:pStyle w:val="DHHS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8E936" w14:textId="0E0A8AB9" w:rsidR="00D663ED" w:rsidRDefault="00D663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A15E3A5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148E944"/>
    <w:lvl w:ilvl="0">
      <w:start w:val="1"/>
      <w:numFmt w:val="bullet"/>
      <w:pStyle w:val="ListBullet"/>
      <w:lvlText w:val=""/>
      <w:lvlJc w:val="left"/>
      <w:pPr>
        <w:tabs>
          <w:tab w:val="num" w:pos="340"/>
        </w:tabs>
        <w:ind w:left="340" w:hanging="340"/>
      </w:pPr>
      <w:rPr>
        <w:rFonts w:ascii="Symbol" w:hAnsi="Symbol" w:hint="default"/>
        <w:color w:val="auto"/>
        <w:sz w:val="22"/>
      </w:rPr>
    </w:lvl>
  </w:abstractNum>
  <w:abstractNum w:abstractNumId="2" w15:restartNumberingAfterBreak="0">
    <w:nsid w:val="03A50056"/>
    <w:multiLevelType w:val="multilevel"/>
    <w:tmpl w:val="0282AEB4"/>
    <w:lvl w:ilvl="0">
      <w:start w:val="1"/>
      <w:numFmt w:val="bullet"/>
      <w:pStyle w:val="Bullet1"/>
      <w:lvlText w:val=""/>
      <w:lvlJc w:val="left"/>
      <w:pPr>
        <w:tabs>
          <w:tab w:val="num" w:pos="397"/>
        </w:tabs>
        <w:ind w:left="397" w:hanging="397"/>
      </w:pPr>
      <w:rPr>
        <w:rFonts w:ascii="Symbol" w:hAnsi="Symbol" w:hint="default"/>
      </w:rPr>
    </w:lvl>
    <w:lvl w:ilvl="1">
      <w:start w:val="1"/>
      <w:numFmt w:val="bullet"/>
      <w:pStyle w:val="Bullet2"/>
      <w:lvlText w:val="­"/>
      <w:lvlJc w:val="left"/>
      <w:pPr>
        <w:ind w:left="757"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8426C14"/>
    <w:multiLevelType w:val="multilevel"/>
    <w:tmpl w:val="EFA4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1B2B66A4"/>
    <w:multiLevelType w:val="hybridMultilevel"/>
    <w:tmpl w:val="DE8090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76B634B"/>
    <w:multiLevelType w:val="singleLevel"/>
    <w:tmpl w:val="85769D28"/>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2E204FBE"/>
    <w:multiLevelType w:val="hybridMultilevel"/>
    <w:tmpl w:val="E66C6B6A"/>
    <w:lvl w:ilvl="0" w:tplc="3BEC5B4A">
      <w:start w:val="1"/>
      <w:numFmt w:val="bullet"/>
      <w:lvlText w:val="•"/>
      <w:lvlJc w:val="left"/>
      <w:pPr>
        <w:tabs>
          <w:tab w:val="num" w:pos="720"/>
        </w:tabs>
        <w:ind w:left="720" w:hanging="360"/>
      </w:pPr>
      <w:rPr>
        <w:rFonts w:ascii="Arial" w:hAnsi="Arial" w:hint="default"/>
      </w:rPr>
    </w:lvl>
    <w:lvl w:ilvl="1" w:tplc="BD68C786" w:tentative="1">
      <w:start w:val="1"/>
      <w:numFmt w:val="bullet"/>
      <w:lvlText w:val="•"/>
      <w:lvlJc w:val="left"/>
      <w:pPr>
        <w:tabs>
          <w:tab w:val="num" w:pos="1440"/>
        </w:tabs>
        <w:ind w:left="1440" w:hanging="360"/>
      </w:pPr>
      <w:rPr>
        <w:rFonts w:ascii="Arial" w:hAnsi="Arial" w:hint="default"/>
      </w:rPr>
    </w:lvl>
    <w:lvl w:ilvl="2" w:tplc="E990D132" w:tentative="1">
      <w:start w:val="1"/>
      <w:numFmt w:val="bullet"/>
      <w:lvlText w:val="•"/>
      <w:lvlJc w:val="left"/>
      <w:pPr>
        <w:tabs>
          <w:tab w:val="num" w:pos="2160"/>
        </w:tabs>
        <w:ind w:left="2160" w:hanging="360"/>
      </w:pPr>
      <w:rPr>
        <w:rFonts w:ascii="Arial" w:hAnsi="Arial" w:hint="default"/>
      </w:rPr>
    </w:lvl>
    <w:lvl w:ilvl="3" w:tplc="F4D63C6E" w:tentative="1">
      <w:start w:val="1"/>
      <w:numFmt w:val="bullet"/>
      <w:lvlText w:val="•"/>
      <w:lvlJc w:val="left"/>
      <w:pPr>
        <w:tabs>
          <w:tab w:val="num" w:pos="2880"/>
        </w:tabs>
        <w:ind w:left="2880" w:hanging="360"/>
      </w:pPr>
      <w:rPr>
        <w:rFonts w:ascii="Arial" w:hAnsi="Arial" w:hint="default"/>
      </w:rPr>
    </w:lvl>
    <w:lvl w:ilvl="4" w:tplc="BD96B320" w:tentative="1">
      <w:start w:val="1"/>
      <w:numFmt w:val="bullet"/>
      <w:lvlText w:val="•"/>
      <w:lvlJc w:val="left"/>
      <w:pPr>
        <w:tabs>
          <w:tab w:val="num" w:pos="3600"/>
        </w:tabs>
        <w:ind w:left="3600" w:hanging="360"/>
      </w:pPr>
      <w:rPr>
        <w:rFonts w:ascii="Arial" w:hAnsi="Arial" w:hint="default"/>
      </w:rPr>
    </w:lvl>
    <w:lvl w:ilvl="5" w:tplc="6AFCBE7A" w:tentative="1">
      <w:start w:val="1"/>
      <w:numFmt w:val="bullet"/>
      <w:lvlText w:val="•"/>
      <w:lvlJc w:val="left"/>
      <w:pPr>
        <w:tabs>
          <w:tab w:val="num" w:pos="4320"/>
        </w:tabs>
        <w:ind w:left="4320" w:hanging="360"/>
      </w:pPr>
      <w:rPr>
        <w:rFonts w:ascii="Arial" w:hAnsi="Arial" w:hint="default"/>
      </w:rPr>
    </w:lvl>
    <w:lvl w:ilvl="6" w:tplc="BF3610B8" w:tentative="1">
      <w:start w:val="1"/>
      <w:numFmt w:val="bullet"/>
      <w:lvlText w:val="•"/>
      <w:lvlJc w:val="left"/>
      <w:pPr>
        <w:tabs>
          <w:tab w:val="num" w:pos="5040"/>
        </w:tabs>
        <w:ind w:left="5040" w:hanging="360"/>
      </w:pPr>
      <w:rPr>
        <w:rFonts w:ascii="Arial" w:hAnsi="Arial" w:hint="default"/>
      </w:rPr>
    </w:lvl>
    <w:lvl w:ilvl="7" w:tplc="C616DEB4" w:tentative="1">
      <w:start w:val="1"/>
      <w:numFmt w:val="bullet"/>
      <w:lvlText w:val="•"/>
      <w:lvlJc w:val="left"/>
      <w:pPr>
        <w:tabs>
          <w:tab w:val="num" w:pos="5760"/>
        </w:tabs>
        <w:ind w:left="5760" w:hanging="360"/>
      </w:pPr>
      <w:rPr>
        <w:rFonts w:ascii="Arial" w:hAnsi="Arial" w:hint="default"/>
      </w:rPr>
    </w:lvl>
    <w:lvl w:ilvl="8" w:tplc="3B0A3CA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3B0D316C"/>
    <w:multiLevelType w:val="hybridMultilevel"/>
    <w:tmpl w:val="03FAC854"/>
    <w:lvl w:ilvl="0" w:tplc="CB842C08">
      <w:start w:val="1"/>
      <w:numFmt w:val="bullet"/>
      <w:pStyle w:val="DHSbullet"/>
      <w:lvlText w:val=""/>
      <w:lvlJc w:val="left"/>
      <w:pPr>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4303A5"/>
    <w:multiLevelType w:val="multilevel"/>
    <w:tmpl w:val="4B4E7622"/>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40D57081"/>
    <w:multiLevelType w:val="multilevel"/>
    <w:tmpl w:val="90905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A23DAC"/>
    <w:multiLevelType w:val="multilevel"/>
    <w:tmpl w:val="297CE55E"/>
    <w:styleLink w:val="Bullets1"/>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15"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5E983421"/>
    <w:multiLevelType w:val="hybridMultilevel"/>
    <w:tmpl w:val="3FCE4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2C72E31"/>
    <w:multiLevelType w:val="multilevel"/>
    <w:tmpl w:val="2D8CC45E"/>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decimal"/>
      <w:pStyle w:val="Heading6a"/>
      <w:lvlText w:val="%6."/>
      <w:lvlJc w:val="left"/>
      <w:pPr>
        <w:tabs>
          <w:tab w:val="num" w:pos="340"/>
        </w:tabs>
        <w:ind w:left="340" w:hanging="340"/>
      </w:pPr>
      <w:rPr>
        <w:rFonts w:ascii="Arial Bold" w:hAnsi="Arial Bold" w:hint="default"/>
        <w:b/>
        <w:i w:val="0"/>
        <w:color w:val="008950"/>
        <w:sz w:val="20"/>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9"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6DC4434F"/>
    <w:multiLevelType w:val="hybridMultilevel"/>
    <w:tmpl w:val="DC368584"/>
    <w:lvl w:ilvl="0" w:tplc="990CCE72">
      <w:start w:val="1"/>
      <w:numFmt w:val="bullet"/>
      <w:lvlText w:val="•"/>
      <w:lvlJc w:val="left"/>
      <w:pPr>
        <w:tabs>
          <w:tab w:val="num" w:pos="720"/>
        </w:tabs>
        <w:ind w:left="720" w:hanging="360"/>
      </w:pPr>
      <w:rPr>
        <w:rFonts w:ascii="Arial" w:hAnsi="Arial" w:hint="default"/>
      </w:rPr>
    </w:lvl>
    <w:lvl w:ilvl="1" w:tplc="6C427C8A" w:tentative="1">
      <w:start w:val="1"/>
      <w:numFmt w:val="bullet"/>
      <w:lvlText w:val="•"/>
      <w:lvlJc w:val="left"/>
      <w:pPr>
        <w:tabs>
          <w:tab w:val="num" w:pos="1440"/>
        </w:tabs>
        <w:ind w:left="1440" w:hanging="360"/>
      </w:pPr>
      <w:rPr>
        <w:rFonts w:ascii="Arial" w:hAnsi="Arial" w:hint="default"/>
      </w:rPr>
    </w:lvl>
    <w:lvl w:ilvl="2" w:tplc="5BAA0B48" w:tentative="1">
      <w:start w:val="1"/>
      <w:numFmt w:val="bullet"/>
      <w:lvlText w:val="•"/>
      <w:lvlJc w:val="left"/>
      <w:pPr>
        <w:tabs>
          <w:tab w:val="num" w:pos="2160"/>
        </w:tabs>
        <w:ind w:left="2160" w:hanging="360"/>
      </w:pPr>
      <w:rPr>
        <w:rFonts w:ascii="Arial" w:hAnsi="Arial" w:hint="default"/>
      </w:rPr>
    </w:lvl>
    <w:lvl w:ilvl="3" w:tplc="376C7672" w:tentative="1">
      <w:start w:val="1"/>
      <w:numFmt w:val="bullet"/>
      <w:lvlText w:val="•"/>
      <w:lvlJc w:val="left"/>
      <w:pPr>
        <w:tabs>
          <w:tab w:val="num" w:pos="2880"/>
        </w:tabs>
        <w:ind w:left="2880" w:hanging="360"/>
      </w:pPr>
      <w:rPr>
        <w:rFonts w:ascii="Arial" w:hAnsi="Arial" w:hint="default"/>
      </w:rPr>
    </w:lvl>
    <w:lvl w:ilvl="4" w:tplc="5E126DAC" w:tentative="1">
      <w:start w:val="1"/>
      <w:numFmt w:val="bullet"/>
      <w:lvlText w:val="•"/>
      <w:lvlJc w:val="left"/>
      <w:pPr>
        <w:tabs>
          <w:tab w:val="num" w:pos="3600"/>
        </w:tabs>
        <w:ind w:left="3600" w:hanging="360"/>
      </w:pPr>
      <w:rPr>
        <w:rFonts w:ascii="Arial" w:hAnsi="Arial" w:hint="default"/>
      </w:rPr>
    </w:lvl>
    <w:lvl w:ilvl="5" w:tplc="F1FC0566" w:tentative="1">
      <w:start w:val="1"/>
      <w:numFmt w:val="bullet"/>
      <w:lvlText w:val="•"/>
      <w:lvlJc w:val="left"/>
      <w:pPr>
        <w:tabs>
          <w:tab w:val="num" w:pos="4320"/>
        </w:tabs>
        <w:ind w:left="4320" w:hanging="360"/>
      </w:pPr>
      <w:rPr>
        <w:rFonts w:ascii="Arial" w:hAnsi="Arial" w:hint="default"/>
      </w:rPr>
    </w:lvl>
    <w:lvl w:ilvl="6" w:tplc="832A5524" w:tentative="1">
      <w:start w:val="1"/>
      <w:numFmt w:val="bullet"/>
      <w:lvlText w:val="•"/>
      <w:lvlJc w:val="left"/>
      <w:pPr>
        <w:tabs>
          <w:tab w:val="num" w:pos="5040"/>
        </w:tabs>
        <w:ind w:left="5040" w:hanging="360"/>
      </w:pPr>
      <w:rPr>
        <w:rFonts w:ascii="Arial" w:hAnsi="Arial" w:hint="default"/>
      </w:rPr>
    </w:lvl>
    <w:lvl w:ilvl="7" w:tplc="D9EE0060" w:tentative="1">
      <w:start w:val="1"/>
      <w:numFmt w:val="bullet"/>
      <w:lvlText w:val="•"/>
      <w:lvlJc w:val="left"/>
      <w:pPr>
        <w:tabs>
          <w:tab w:val="num" w:pos="5760"/>
        </w:tabs>
        <w:ind w:left="5760" w:hanging="360"/>
      </w:pPr>
      <w:rPr>
        <w:rFonts w:ascii="Arial" w:hAnsi="Arial" w:hint="default"/>
      </w:rPr>
    </w:lvl>
    <w:lvl w:ilvl="8" w:tplc="B4ACC8D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3F30FD1"/>
    <w:multiLevelType w:val="multilevel"/>
    <w:tmpl w:val="1E30663C"/>
    <w:styleLink w:val="Numbers"/>
    <w:lvl w:ilvl="0">
      <w:start w:val="1"/>
      <w:numFmt w:val="decimal"/>
      <w:lvlText w:val="%1."/>
      <w:lvlJc w:val="left"/>
      <w:pPr>
        <w:tabs>
          <w:tab w:val="num" w:pos="397"/>
        </w:tabs>
        <w:ind w:left="397" w:hanging="397"/>
      </w:pPr>
      <w:rPr>
        <w:rFonts w:cs="Times New Roman" w:hint="default"/>
      </w:rPr>
    </w:lvl>
    <w:lvl w:ilvl="1">
      <w:start w:val="1"/>
      <w:numFmt w:val="decimal"/>
      <w:lvlRestart w:val="0"/>
      <w:lvlText w:val="%2."/>
      <w:lvlJc w:val="left"/>
      <w:pPr>
        <w:tabs>
          <w:tab w:val="num" w:pos="794"/>
        </w:tabs>
        <w:ind w:left="794" w:hanging="397"/>
      </w:pPr>
      <w:rPr>
        <w:rFonts w:cs="Times New Roman" w:hint="default"/>
      </w:rPr>
    </w:lvl>
    <w:lvl w:ilvl="2">
      <w:start w:val="1"/>
      <w:numFmt w:val="lowerLetter"/>
      <w:lvlRestart w:val="0"/>
      <w:lvlText w:val="(%3)"/>
      <w:lvlJc w:val="left"/>
      <w:pPr>
        <w:tabs>
          <w:tab w:val="num" w:pos="397"/>
        </w:tabs>
        <w:ind w:left="397" w:hanging="397"/>
      </w:pPr>
      <w:rPr>
        <w:rFonts w:cs="Times New Roman" w:hint="default"/>
      </w:rPr>
    </w:lvl>
    <w:lvl w:ilvl="3">
      <w:start w:val="1"/>
      <w:numFmt w:val="lowerLetter"/>
      <w:lvlRestart w:val="0"/>
      <w:lvlText w:val="(%4)"/>
      <w:lvlJc w:val="left"/>
      <w:pPr>
        <w:tabs>
          <w:tab w:val="num" w:pos="794"/>
        </w:tabs>
        <w:ind w:left="794" w:hanging="397"/>
      </w:pPr>
      <w:rPr>
        <w:rFonts w:cs="Times New Roman" w:hint="default"/>
      </w:rPr>
    </w:lvl>
    <w:lvl w:ilvl="4">
      <w:start w:val="1"/>
      <w:numFmt w:val="lowerRoman"/>
      <w:lvlRestart w:val="0"/>
      <w:lvlText w:val="(%5)"/>
      <w:lvlJc w:val="left"/>
      <w:pPr>
        <w:tabs>
          <w:tab w:val="num" w:pos="397"/>
        </w:tabs>
        <w:ind w:left="397" w:hanging="397"/>
      </w:pPr>
      <w:rPr>
        <w:rFonts w:cs="Times New Roman" w:hint="default"/>
      </w:rPr>
    </w:lvl>
    <w:lvl w:ilvl="5">
      <w:start w:val="1"/>
      <w:numFmt w:val="lowerRoman"/>
      <w:lvlRestart w:val="0"/>
      <w:lvlText w:val="(%6)"/>
      <w:lvlJc w:val="left"/>
      <w:pPr>
        <w:tabs>
          <w:tab w:val="num" w:pos="794"/>
        </w:tabs>
        <w:ind w:left="794" w:hanging="397"/>
      </w:pPr>
      <w:rPr>
        <w:rFonts w:cs="Times New Roman" w:hint="default"/>
      </w:rPr>
    </w:lvl>
    <w:lvl w:ilvl="6">
      <w:start w:val="1"/>
      <w:numFmt w:val="none"/>
      <w:lvlRestart w:val="0"/>
      <w:lvlText w:val=""/>
      <w:lvlJc w:val="left"/>
      <w:rPr>
        <w:rFonts w:cs="Times New Roman" w:hint="default"/>
      </w:rPr>
    </w:lvl>
    <w:lvl w:ilvl="7">
      <w:start w:val="1"/>
      <w:numFmt w:val="none"/>
      <w:lvlRestart w:val="0"/>
      <w:lvlText w:val=""/>
      <w:lvlJc w:val="left"/>
      <w:rPr>
        <w:rFonts w:cs="Times New Roman" w:hint="default"/>
      </w:rPr>
    </w:lvl>
    <w:lvl w:ilvl="8">
      <w:start w:val="1"/>
      <w:numFmt w:val="none"/>
      <w:lvlRestart w:val="0"/>
      <w:lvlText w:val=""/>
      <w:lvlJc w:val="right"/>
      <w:rPr>
        <w:rFonts w:cs="Times New Roman" w:hint="default"/>
      </w:rPr>
    </w:lvl>
  </w:abstractNum>
  <w:abstractNum w:abstractNumId="22" w15:restartNumberingAfterBreak="0">
    <w:nsid w:val="776A5FD0"/>
    <w:multiLevelType w:val="hybridMultilevel"/>
    <w:tmpl w:val="17BAAE34"/>
    <w:lvl w:ilvl="0" w:tplc="FFFFFFFF">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77E5F97"/>
    <w:multiLevelType w:val="multilevel"/>
    <w:tmpl w:val="B196541E"/>
    <w:lvl w:ilvl="0">
      <w:start w:val="1"/>
      <w:numFmt w:val="upperLetter"/>
      <w:lvlText w:val="%1"/>
      <w:lvlJc w:val="left"/>
      <w:pPr>
        <w:tabs>
          <w:tab w:val="num" w:pos="964"/>
        </w:tabs>
        <w:ind w:left="964"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4" w15:restartNumberingAfterBreak="0">
    <w:nsid w:val="7A130FED"/>
    <w:multiLevelType w:val="hybridMultilevel"/>
    <w:tmpl w:val="77F0C758"/>
    <w:lvl w:ilvl="0" w:tplc="34EA6B50">
      <w:start w:val="1"/>
      <w:numFmt w:val="bullet"/>
      <w:lvlText w:val="•"/>
      <w:lvlJc w:val="left"/>
      <w:pPr>
        <w:tabs>
          <w:tab w:val="num" w:pos="720"/>
        </w:tabs>
        <w:ind w:left="720" w:hanging="360"/>
      </w:pPr>
      <w:rPr>
        <w:rFonts w:ascii="Arial" w:hAnsi="Arial" w:hint="default"/>
      </w:rPr>
    </w:lvl>
    <w:lvl w:ilvl="1" w:tplc="4D5A0614" w:tentative="1">
      <w:start w:val="1"/>
      <w:numFmt w:val="bullet"/>
      <w:lvlText w:val="•"/>
      <w:lvlJc w:val="left"/>
      <w:pPr>
        <w:tabs>
          <w:tab w:val="num" w:pos="1440"/>
        </w:tabs>
        <w:ind w:left="1440" w:hanging="360"/>
      </w:pPr>
      <w:rPr>
        <w:rFonts w:ascii="Arial" w:hAnsi="Arial" w:hint="default"/>
      </w:rPr>
    </w:lvl>
    <w:lvl w:ilvl="2" w:tplc="98683908" w:tentative="1">
      <w:start w:val="1"/>
      <w:numFmt w:val="bullet"/>
      <w:lvlText w:val="•"/>
      <w:lvlJc w:val="left"/>
      <w:pPr>
        <w:tabs>
          <w:tab w:val="num" w:pos="2160"/>
        </w:tabs>
        <w:ind w:left="2160" w:hanging="360"/>
      </w:pPr>
      <w:rPr>
        <w:rFonts w:ascii="Arial" w:hAnsi="Arial" w:hint="default"/>
      </w:rPr>
    </w:lvl>
    <w:lvl w:ilvl="3" w:tplc="4EB88194" w:tentative="1">
      <w:start w:val="1"/>
      <w:numFmt w:val="bullet"/>
      <w:lvlText w:val="•"/>
      <w:lvlJc w:val="left"/>
      <w:pPr>
        <w:tabs>
          <w:tab w:val="num" w:pos="2880"/>
        </w:tabs>
        <w:ind w:left="2880" w:hanging="360"/>
      </w:pPr>
      <w:rPr>
        <w:rFonts w:ascii="Arial" w:hAnsi="Arial" w:hint="default"/>
      </w:rPr>
    </w:lvl>
    <w:lvl w:ilvl="4" w:tplc="9C04E4C4" w:tentative="1">
      <w:start w:val="1"/>
      <w:numFmt w:val="bullet"/>
      <w:lvlText w:val="•"/>
      <w:lvlJc w:val="left"/>
      <w:pPr>
        <w:tabs>
          <w:tab w:val="num" w:pos="3600"/>
        </w:tabs>
        <w:ind w:left="3600" w:hanging="360"/>
      </w:pPr>
      <w:rPr>
        <w:rFonts w:ascii="Arial" w:hAnsi="Arial" w:hint="default"/>
      </w:rPr>
    </w:lvl>
    <w:lvl w:ilvl="5" w:tplc="C41CDCCC" w:tentative="1">
      <w:start w:val="1"/>
      <w:numFmt w:val="bullet"/>
      <w:lvlText w:val="•"/>
      <w:lvlJc w:val="left"/>
      <w:pPr>
        <w:tabs>
          <w:tab w:val="num" w:pos="4320"/>
        </w:tabs>
        <w:ind w:left="4320" w:hanging="360"/>
      </w:pPr>
      <w:rPr>
        <w:rFonts w:ascii="Arial" w:hAnsi="Arial" w:hint="default"/>
      </w:rPr>
    </w:lvl>
    <w:lvl w:ilvl="6" w:tplc="3DBE004C" w:tentative="1">
      <w:start w:val="1"/>
      <w:numFmt w:val="bullet"/>
      <w:lvlText w:val="•"/>
      <w:lvlJc w:val="left"/>
      <w:pPr>
        <w:tabs>
          <w:tab w:val="num" w:pos="5040"/>
        </w:tabs>
        <w:ind w:left="5040" w:hanging="360"/>
      </w:pPr>
      <w:rPr>
        <w:rFonts w:ascii="Arial" w:hAnsi="Arial" w:hint="default"/>
      </w:rPr>
    </w:lvl>
    <w:lvl w:ilvl="7" w:tplc="DFB60330" w:tentative="1">
      <w:start w:val="1"/>
      <w:numFmt w:val="bullet"/>
      <w:lvlText w:val="•"/>
      <w:lvlJc w:val="left"/>
      <w:pPr>
        <w:tabs>
          <w:tab w:val="num" w:pos="5760"/>
        </w:tabs>
        <w:ind w:left="5760" w:hanging="360"/>
      </w:pPr>
      <w:rPr>
        <w:rFonts w:ascii="Arial" w:hAnsi="Arial" w:hint="default"/>
      </w:rPr>
    </w:lvl>
    <w:lvl w:ilvl="8" w:tplc="864A6CA2" w:tentative="1">
      <w:start w:val="1"/>
      <w:numFmt w:val="bullet"/>
      <w:lvlText w:val="•"/>
      <w:lvlJc w:val="left"/>
      <w:pPr>
        <w:tabs>
          <w:tab w:val="num" w:pos="6480"/>
        </w:tabs>
        <w:ind w:left="6480" w:hanging="360"/>
      </w:pPr>
      <w:rPr>
        <w:rFonts w:ascii="Arial" w:hAnsi="Arial" w:hint="default"/>
      </w:rPr>
    </w:lvl>
  </w:abstractNum>
  <w:num w:numId="1" w16cid:durableId="935138692">
    <w:abstractNumId w:val="16"/>
  </w:num>
  <w:num w:numId="2" w16cid:durableId="2044944008">
    <w:abstractNumId w:val="11"/>
  </w:num>
  <w:num w:numId="3" w16cid:durableId="2074084967">
    <w:abstractNumId w:val="8"/>
  </w:num>
  <w:num w:numId="4" w16cid:durableId="1186139874">
    <w:abstractNumId w:val="4"/>
  </w:num>
  <w:num w:numId="5" w16cid:durableId="1670984404">
    <w:abstractNumId w:val="12"/>
  </w:num>
  <w:num w:numId="6" w16cid:durableId="1373649292">
    <w:abstractNumId w:val="19"/>
  </w:num>
  <w:num w:numId="7" w16cid:durableId="1195339378">
    <w:abstractNumId w:val="15"/>
  </w:num>
  <w:num w:numId="8" w16cid:durableId="1415474187">
    <w:abstractNumId w:val="11"/>
  </w:num>
  <w:num w:numId="9" w16cid:durableId="274794090">
    <w:abstractNumId w:val="4"/>
  </w:num>
  <w:num w:numId="10" w16cid:durableId="757948948">
    <w:abstractNumId w:val="19"/>
  </w:num>
  <w:num w:numId="11" w16cid:durableId="367950899">
    <w:abstractNumId w:val="12"/>
  </w:num>
  <w:num w:numId="12" w16cid:durableId="1079330068">
    <w:abstractNumId w:val="15"/>
  </w:num>
  <w:num w:numId="13" w16cid:durableId="1778475998">
    <w:abstractNumId w:val="1"/>
  </w:num>
  <w:num w:numId="14" w16cid:durableId="359823246">
    <w:abstractNumId w:val="21"/>
  </w:num>
  <w:num w:numId="15" w16cid:durableId="125201650">
    <w:abstractNumId w:val="0"/>
  </w:num>
  <w:num w:numId="16" w16cid:durableId="9719386">
    <w:abstractNumId w:val="23"/>
  </w:num>
  <w:num w:numId="17" w16cid:durableId="139153828">
    <w:abstractNumId w:val="9"/>
  </w:num>
  <w:num w:numId="18" w16cid:durableId="2067878086">
    <w:abstractNumId w:val="10"/>
  </w:num>
  <w:num w:numId="19" w16cid:durableId="577908539">
    <w:abstractNumId w:val="14"/>
  </w:num>
  <w:num w:numId="20" w16cid:durableId="11319476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407668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01325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144484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992406">
    <w:abstractNumId w:val="18"/>
  </w:num>
  <w:num w:numId="25" w16cid:durableId="838159198">
    <w:abstractNumId w:val="2"/>
  </w:num>
  <w:num w:numId="26" w16cid:durableId="1764834131">
    <w:abstractNumId w:val="5"/>
  </w:num>
  <w:num w:numId="27" w16cid:durableId="52117464">
    <w:abstractNumId w:val="22"/>
  </w:num>
  <w:num w:numId="28" w16cid:durableId="1649703665">
    <w:abstractNumId w:val="20"/>
  </w:num>
  <w:num w:numId="29" w16cid:durableId="1063141137">
    <w:abstractNumId w:val="7"/>
  </w:num>
  <w:num w:numId="30" w16cid:durableId="1017462425">
    <w:abstractNumId w:val="24"/>
  </w:num>
  <w:num w:numId="31" w16cid:durableId="878933364">
    <w:abstractNumId w:val="6"/>
  </w:num>
  <w:num w:numId="32" w16cid:durableId="795756059">
    <w:abstractNumId w:val="17"/>
  </w:num>
  <w:num w:numId="33" w16cid:durableId="866992991">
    <w:abstractNumId w:val="3"/>
  </w:num>
  <w:num w:numId="34" w16cid:durableId="1424717496">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A6C"/>
    <w:rsid w:val="000002F3"/>
    <w:rsid w:val="000007DB"/>
    <w:rsid w:val="00002990"/>
    <w:rsid w:val="00004071"/>
    <w:rsid w:val="000048AC"/>
    <w:rsid w:val="000079E8"/>
    <w:rsid w:val="00010C21"/>
    <w:rsid w:val="00010C68"/>
    <w:rsid w:val="00012429"/>
    <w:rsid w:val="00012AF0"/>
    <w:rsid w:val="000139F2"/>
    <w:rsid w:val="00014B0F"/>
    <w:rsid w:val="00014CC4"/>
    <w:rsid w:val="00014FC4"/>
    <w:rsid w:val="000162AF"/>
    <w:rsid w:val="000163B9"/>
    <w:rsid w:val="000179B7"/>
    <w:rsid w:val="00020AAB"/>
    <w:rsid w:val="000223A4"/>
    <w:rsid w:val="00022E60"/>
    <w:rsid w:val="00023933"/>
    <w:rsid w:val="000245FB"/>
    <w:rsid w:val="000247DE"/>
    <w:rsid w:val="00024966"/>
    <w:rsid w:val="00026C19"/>
    <w:rsid w:val="0002784B"/>
    <w:rsid w:val="00027863"/>
    <w:rsid w:val="00031263"/>
    <w:rsid w:val="00033EB0"/>
    <w:rsid w:val="00034E71"/>
    <w:rsid w:val="00035474"/>
    <w:rsid w:val="00036133"/>
    <w:rsid w:val="00036391"/>
    <w:rsid w:val="000412E5"/>
    <w:rsid w:val="00044B4A"/>
    <w:rsid w:val="00044D0B"/>
    <w:rsid w:val="00045618"/>
    <w:rsid w:val="00047D55"/>
    <w:rsid w:val="00047DA7"/>
    <w:rsid w:val="00047E70"/>
    <w:rsid w:val="000519CB"/>
    <w:rsid w:val="00052B3E"/>
    <w:rsid w:val="00053266"/>
    <w:rsid w:val="0005351E"/>
    <w:rsid w:val="000536AB"/>
    <w:rsid w:val="0005587D"/>
    <w:rsid w:val="00055A16"/>
    <w:rsid w:val="00056B3D"/>
    <w:rsid w:val="00056B4D"/>
    <w:rsid w:val="00056FE4"/>
    <w:rsid w:val="00060E93"/>
    <w:rsid w:val="000630B1"/>
    <w:rsid w:val="00064936"/>
    <w:rsid w:val="00064E6D"/>
    <w:rsid w:val="00065152"/>
    <w:rsid w:val="0006563C"/>
    <w:rsid w:val="00067B5D"/>
    <w:rsid w:val="00067C24"/>
    <w:rsid w:val="000719BA"/>
    <w:rsid w:val="00072BF0"/>
    <w:rsid w:val="000734F8"/>
    <w:rsid w:val="000736B8"/>
    <w:rsid w:val="00074752"/>
    <w:rsid w:val="00074837"/>
    <w:rsid w:val="00074A8B"/>
    <w:rsid w:val="000757E4"/>
    <w:rsid w:val="0007646A"/>
    <w:rsid w:val="00076944"/>
    <w:rsid w:val="0008157E"/>
    <w:rsid w:val="000817CB"/>
    <w:rsid w:val="00082E7D"/>
    <w:rsid w:val="00083BE2"/>
    <w:rsid w:val="00083C6A"/>
    <w:rsid w:val="0008478F"/>
    <w:rsid w:val="000858BA"/>
    <w:rsid w:val="00086578"/>
    <w:rsid w:val="000873EF"/>
    <w:rsid w:val="00087B22"/>
    <w:rsid w:val="0009068A"/>
    <w:rsid w:val="00093544"/>
    <w:rsid w:val="00093A6F"/>
    <w:rsid w:val="00093E99"/>
    <w:rsid w:val="000940BF"/>
    <w:rsid w:val="00095DDD"/>
    <w:rsid w:val="00096FBA"/>
    <w:rsid w:val="00097CA0"/>
    <w:rsid w:val="000A0AD8"/>
    <w:rsid w:val="000A0B6E"/>
    <w:rsid w:val="000A2131"/>
    <w:rsid w:val="000A231B"/>
    <w:rsid w:val="000A27CE"/>
    <w:rsid w:val="000A2AFE"/>
    <w:rsid w:val="000A46BC"/>
    <w:rsid w:val="000A4A0D"/>
    <w:rsid w:val="000A4BA7"/>
    <w:rsid w:val="000A4D99"/>
    <w:rsid w:val="000A4DED"/>
    <w:rsid w:val="000A527B"/>
    <w:rsid w:val="000A5E73"/>
    <w:rsid w:val="000A6C70"/>
    <w:rsid w:val="000A71BB"/>
    <w:rsid w:val="000A754C"/>
    <w:rsid w:val="000A7B57"/>
    <w:rsid w:val="000B1AEC"/>
    <w:rsid w:val="000B253D"/>
    <w:rsid w:val="000B3792"/>
    <w:rsid w:val="000B5A78"/>
    <w:rsid w:val="000C0535"/>
    <w:rsid w:val="000C175B"/>
    <w:rsid w:val="000C3B6D"/>
    <w:rsid w:val="000C412C"/>
    <w:rsid w:val="000C5515"/>
    <w:rsid w:val="000C5B4C"/>
    <w:rsid w:val="000C6242"/>
    <w:rsid w:val="000C68DB"/>
    <w:rsid w:val="000C6EE3"/>
    <w:rsid w:val="000C7DFE"/>
    <w:rsid w:val="000D17B8"/>
    <w:rsid w:val="000D1EDC"/>
    <w:rsid w:val="000D2583"/>
    <w:rsid w:val="000D2C32"/>
    <w:rsid w:val="000D2E4D"/>
    <w:rsid w:val="000D4F60"/>
    <w:rsid w:val="000D62FE"/>
    <w:rsid w:val="000D6BF4"/>
    <w:rsid w:val="000D6E9F"/>
    <w:rsid w:val="000D7061"/>
    <w:rsid w:val="000D70CD"/>
    <w:rsid w:val="000E2211"/>
    <w:rsid w:val="000E354A"/>
    <w:rsid w:val="000E38A4"/>
    <w:rsid w:val="000E3F4A"/>
    <w:rsid w:val="000E401F"/>
    <w:rsid w:val="000E476B"/>
    <w:rsid w:val="000E4B53"/>
    <w:rsid w:val="000E54C2"/>
    <w:rsid w:val="000E6F72"/>
    <w:rsid w:val="000F0478"/>
    <w:rsid w:val="000F0A50"/>
    <w:rsid w:val="000F2C24"/>
    <w:rsid w:val="000F3EA7"/>
    <w:rsid w:val="000F4C69"/>
    <w:rsid w:val="000F5430"/>
    <w:rsid w:val="000F6626"/>
    <w:rsid w:val="0010091A"/>
    <w:rsid w:val="00100AED"/>
    <w:rsid w:val="00100D14"/>
    <w:rsid w:val="00102B66"/>
    <w:rsid w:val="00103D5E"/>
    <w:rsid w:val="00104EA7"/>
    <w:rsid w:val="00104EAC"/>
    <w:rsid w:val="00105CE8"/>
    <w:rsid w:val="00105FAD"/>
    <w:rsid w:val="00107B0A"/>
    <w:rsid w:val="001100DB"/>
    <w:rsid w:val="0011155B"/>
    <w:rsid w:val="00111A6A"/>
    <w:rsid w:val="00111D3B"/>
    <w:rsid w:val="00112DC4"/>
    <w:rsid w:val="001137F6"/>
    <w:rsid w:val="001213CB"/>
    <w:rsid w:val="00121BF1"/>
    <w:rsid w:val="001222CD"/>
    <w:rsid w:val="00122893"/>
    <w:rsid w:val="00125864"/>
    <w:rsid w:val="00127A8B"/>
    <w:rsid w:val="00130F6D"/>
    <w:rsid w:val="00132302"/>
    <w:rsid w:val="00134BE5"/>
    <w:rsid w:val="001360A7"/>
    <w:rsid w:val="0014059C"/>
    <w:rsid w:val="001412D1"/>
    <w:rsid w:val="001423E3"/>
    <w:rsid w:val="0014379C"/>
    <w:rsid w:val="00143AA0"/>
    <w:rsid w:val="00143AAC"/>
    <w:rsid w:val="0014408B"/>
    <w:rsid w:val="0014505B"/>
    <w:rsid w:val="001450CF"/>
    <w:rsid w:val="00146E53"/>
    <w:rsid w:val="00147466"/>
    <w:rsid w:val="001475EA"/>
    <w:rsid w:val="001479D1"/>
    <w:rsid w:val="00147DDD"/>
    <w:rsid w:val="001504F5"/>
    <w:rsid w:val="001517BD"/>
    <w:rsid w:val="001556B7"/>
    <w:rsid w:val="001576A7"/>
    <w:rsid w:val="001608DB"/>
    <w:rsid w:val="00160E79"/>
    <w:rsid w:val="00163CF8"/>
    <w:rsid w:val="00165137"/>
    <w:rsid w:val="00167A9A"/>
    <w:rsid w:val="00171B7E"/>
    <w:rsid w:val="0017248D"/>
    <w:rsid w:val="00173626"/>
    <w:rsid w:val="0017614A"/>
    <w:rsid w:val="00176DF9"/>
    <w:rsid w:val="00181355"/>
    <w:rsid w:val="00181374"/>
    <w:rsid w:val="0018177B"/>
    <w:rsid w:val="001817CD"/>
    <w:rsid w:val="0018235E"/>
    <w:rsid w:val="00184142"/>
    <w:rsid w:val="00184E82"/>
    <w:rsid w:val="001858AF"/>
    <w:rsid w:val="0018768C"/>
    <w:rsid w:val="0018792D"/>
    <w:rsid w:val="00187BCD"/>
    <w:rsid w:val="00191357"/>
    <w:rsid w:val="00192BA0"/>
    <w:rsid w:val="0019396D"/>
    <w:rsid w:val="00195203"/>
    <w:rsid w:val="00195309"/>
    <w:rsid w:val="0019531D"/>
    <w:rsid w:val="00196292"/>
    <w:rsid w:val="00196FE4"/>
    <w:rsid w:val="00197303"/>
    <w:rsid w:val="001A0675"/>
    <w:rsid w:val="001A16D0"/>
    <w:rsid w:val="001A17EA"/>
    <w:rsid w:val="001A1C84"/>
    <w:rsid w:val="001A1D17"/>
    <w:rsid w:val="001A2155"/>
    <w:rsid w:val="001A22AA"/>
    <w:rsid w:val="001A3657"/>
    <w:rsid w:val="001A5992"/>
    <w:rsid w:val="001A7A18"/>
    <w:rsid w:val="001B1565"/>
    <w:rsid w:val="001B166D"/>
    <w:rsid w:val="001B1C7F"/>
    <w:rsid w:val="001B28B5"/>
    <w:rsid w:val="001B2975"/>
    <w:rsid w:val="001B36D4"/>
    <w:rsid w:val="001B5CB4"/>
    <w:rsid w:val="001B7D4D"/>
    <w:rsid w:val="001C08A9"/>
    <w:rsid w:val="001C0A70"/>
    <w:rsid w:val="001C122D"/>
    <w:rsid w:val="001C2219"/>
    <w:rsid w:val="001C35B4"/>
    <w:rsid w:val="001C59DC"/>
    <w:rsid w:val="001D09B5"/>
    <w:rsid w:val="001D14A3"/>
    <w:rsid w:val="001D1644"/>
    <w:rsid w:val="001D2018"/>
    <w:rsid w:val="001D2A82"/>
    <w:rsid w:val="001D569B"/>
    <w:rsid w:val="001D6C84"/>
    <w:rsid w:val="001D6D91"/>
    <w:rsid w:val="001D757A"/>
    <w:rsid w:val="001E01B4"/>
    <w:rsid w:val="001E0E03"/>
    <w:rsid w:val="001E0EA3"/>
    <w:rsid w:val="001E2540"/>
    <w:rsid w:val="001E4110"/>
    <w:rsid w:val="001E4481"/>
    <w:rsid w:val="001E4995"/>
    <w:rsid w:val="001E7A42"/>
    <w:rsid w:val="001E7F2C"/>
    <w:rsid w:val="001F09DC"/>
    <w:rsid w:val="001F0AA2"/>
    <w:rsid w:val="001F17B0"/>
    <w:rsid w:val="001F43E6"/>
    <w:rsid w:val="001F4641"/>
    <w:rsid w:val="001F4B84"/>
    <w:rsid w:val="001F55DA"/>
    <w:rsid w:val="001F5AF5"/>
    <w:rsid w:val="001F67CA"/>
    <w:rsid w:val="001F7669"/>
    <w:rsid w:val="002040AE"/>
    <w:rsid w:val="002045AF"/>
    <w:rsid w:val="00204721"/>
    <w:rsid w:val="0020655F"/>
    <w:rsid w:val="002068B6"/>
    <w:rsid w:val="00206911"/>
    <w:rsid w:val="00206E5D"/>
    <w:rsid w:val="00210C24"/>
    <w:rsid w:val="002130C7"/>
    <w:rsid w:val="00213772"/>
    <w:rsid w:val="00213B5B"/>
    <w:rsid w:val="0021574F"/>
    <w:rsid w:val="00215AAA"/>
    <w:rsid w:val="00215D68"/>
    <w:rsid w:val="00220749"/>
    <w:rsid w:val="00221322"/>
    <w:rsid w:val="00221876"/>
    <w:rsid w:val="0022422C"/>
    <w:rsid w:val="002244E8"/>
    <w:rsid w:val="00224531"/>
    <w:rsid w:val="00224B58"/>
    <w:rsid w:val="00225286"/>
    <w:rsid w:val="00225559"/>
    <w:rsid w:val="00225C82"/>
    <w:rsid w:val="0022724E"/>
    <w:rsid w:val="00230666"/>
    <w:rsid w:val="00231153"/>
    <w:rsid w:val="00231BA6"/>
    <w:rsid w:val="0023252E"/>
    <w:rsid w:val="00233236"/>
    <w:rsid w:val="002404F0"/>
    <w:rsid w:val="002411FF"/>
    <w:rsid w:val="00241C31"/>
    <w:rsid w:val="00242097"/>
    <w:rsid w:val="00242D46"/>
    <w:rsid w:val="0024338A"/>
    <w:rsid w:val="00244934"/>
    <w:rsid w:val="002449A6"/>
    <w:rsid w:val="00245E38"/>
    <w:rsid w:val="00246E90"/>
    <w:rsid w:val="00246FC8"/>
    <w:rsid w:val="00250B0A"/>
    <w:rsid w:val="00252EC6"/>
    <w:rsid w:val="00254DEA"/>
    <w:rsid w:val="0025522E"/>
    <w:rsid w:val="00255608"/>
    <w:rsid w:val="00256B1F"/>
    <w:rsid w:val="00256E7C"/>
    <w:rsid w:val="00256FBD"/>
    <w:rsid w:val="0025741C"/>
    <w:rsid w:val="00257C73"/>
    <w:rsid w:val="002603F3"/>
    <w:rsid w:val="00260DDB"/>
    <w:rsid w:val="0026366C"/>
    <w:rsid w:val="0026473F"/>
    <w:rsid w:val="002659A2"/>
    <w:rsid w:val="002659D6"/>
    <w:rsid w:val="002679D5"/>
    <w:rsid w:val="002714FD"/>
    <w:rsid w:val="00273195"/>
    <w:rsid w:val="002746D5"/>
    <w:rsid w:val="002747CE"/>
    <w:rsid w:val="00275F94"/>
    <w:rsid w:val="002760F0"/>
    <w:rsid w:val="0027707F"/>
    <w:rsid w:val="00277541"/>
    <w:rsid w:val="00277C64"/>
    <w:rsid w:val="0028064D"/>
    <w:rsid w:val="00281B9C"/>
    <w:rsid w:val="00282B05"/>
    <w:rsid w:val="002836DE"/>
    <w:rsid w:val="00283D8C"/>
    <w:rsid w:val="00284371"/>
    <w:rsid w:val="00284A03"/>
    <w:rsid w:val="00284C9B"/>
    <w:rsid w:val="002852BE"/>
    <w:rsid w:val="00287700"/>
    <w:rsid w:val="002904AC"/>
    <w:rsid w:val="00290554"/>
    <w:rsid w:val="00290E88"/>
    <w:rsid w:val="002914FC"/>
    <w:rsid w:val="002916BC"/>
    <w:rsid w:val="00291A90"/>
    <w:rsid w:val="00292A6A"/>
    <w:rsid w:val="00293146"/>
    <w:rsid w:val="00294CC4"/>
    <w:rsid w:val="00295D88"/>
    <w:rsid w:val="002970D3"/>
    <w:rsid w:val="002A0842"/>
    <w:rsid w:val="002A141B"/>
    <w:rsid w:val="002A2577"/>
    <w:rsid w:val="002A26B6"/>
    <w:rsid w:val="002A2C05"/>
    <w:rsid w:val="002A3529"/>
    <w:rsid w:val="002A63E7"/>
    <w:rsid w:val="002A6A4E"/>
    <w:rsid w:val="002B0BB2"/>
    <w:rsid w:val="002B1BBF"/>
    <w:rsid w:val="002B296E"/>
    <w:rsid w:val="002B31C7"/>
    <w:rsid w:val="002B4BBF"/>
    <w:rsid w:val="002B5A85"/>
    <w:rsid w:val="002B5D2F"/>
    <w:rsid w:val="002B5DEA"/>
    <w:rsid w:val="002B5E4D"/>
    <w:rsid w:val="002B5EFC"/>
    <w:rsid w:val="002B632E"/>
    <w:rsid w:val="002B63A7"/>
    <w:rsid w:val="002B776B"/>
    <w:rsid w:val="002C21EC"/>
    <w:rsid w:val="002C22E0"/>
    <w:rsid w:val="002C4EEF"/>
    <w:rsid w:val="002C5008"/>
    <w:rsid w:val="002C5543"/>
    <w:rsid w:val="002C6B82"/>
    <w:rsid w:val="002C761E"/>
    <w:rsid w:val="002D04F2"/>
    <w:rsid w:val="002D0F7F"/>
    <w:rsid w:val="002D4CD5"/>
    <w:rsid w:val="002D53B7"/>
    <w:rsid w:val="002D6468"/>
    <w:rsid w:val="002E0198"/>
    <w:rsid w:val="002E0425"/>
    <w:rsid w:val="002E1852"/>
    <w:rsid w:val="002E1D7C"/>
    <w:rsid w:val="002E515C"/>
    <w:rsid w:val="002E5CAD"/>
    <w:rsid w:val="002E6AE8"/>
    <w:rsid w:val="002E6EF4"/>
    <w:rsid w:val="002F0D05"/>
    <w:rsid w:val="002F1266"/>
    <w:rsid w:val="002F22D8"/>
    <w:rsid w:val="002F27EF"/>
    <w:rsid w:val="002F449B"/>
    <w:rsid w:val="002F4D86"/>
    <w:rsid w:val="002F5319"/>
    <w:rsid w:val="002F565C"/>
    <w:rsid w:val="002F5D69"/>
    <w:rsid w:val="002F7C77"/>
    <w:rsid w:val="00300097"/>
    <w:rsid w:val="00300CB3"/>
    <w:rsid w:val="0030105E"/>
    <w:rsid w:val="0030117A"/>
    <w:rsid w:val="0030394B"/>
    <w:rsid w:val="00303EA4"/>
    <w:rsid w:val="00304545"/>
    <w:rsid w:val="00304E34"/>
    <w:rsid w:val="003065D1"/>
    <w:rsid w:val="003072C6"/>
    <w:rsid w:val="00310D8E"/>
    <w:rsid w:val="0031247C"/>
    <w:rsid w:val="00315BBD"/>
    <w:rsid w:val="0031624B"/>
    <w:rsid w:val="0031753A"/>
    <w:rsid w:val="00320293"/>
    <w:rsid w:val="00320BBD"/>
    <w:rsid w:val="00321508"/>
    <w:rsid w:val="00321B3C"/>
    <w:rsid w:val="00322CC2"/>
    <w:rsid w:val="00322D58"/>
    <w:rsid w:val="00323380"/>
    <w:rsid w:val="00324491"/>
    <w:rsid w:val="003245D8"/>
    <w:rsid w:val="003260C1"/>
    <w:rsid w:val="00326FC4"/>
    <w:rsid w:val="003271DC"/>
    <w:rsid w:val="00332729"/>
    <w:rsid w:val="003337E0"/>
    <w:rsid w:val="00333977"/>
    <w:rsid w:val="00334302"/>
    <w:rsid w:val="00334904"/>
    <w:rsid w:val="00334B54"/>
    <w:rsid w:val="00334DA1"/>
    <w:rsid w:val="00335E97"/>
    <w:rsid w:val="0033739E"/>
    <w:rsid w:val="003400AC"/>
    <w:rsid w:val="00341F97"/>
    <w:rsid w:val="0034279B"/>
    <w:rsid w:val="00343733"/>
    <w:rsid w:val="00344531"/>
    <w:rsid w:val="00345BA0"/>
    <w:rsid w:val="0035060C"/>
    <w:rsid w:val="00351671"/>
    <w:rsid w:val="00351CE3"/>
    <w:rsid w:val="0035265F"/>
    <w:rsid w:val="00352E07"/>
    <w:rsid w:val="0035375E"/>
    <w:rsid w:val="00353DAA"/>
    <w:rsid w:val="00354C3F"/>
    <w:rsid w:val="00355652"/>
    <w:rsid w:val="00355886"/>
    <w:rsid w:val="00355B19"/>
    <w:rsid w:val="00356282"/>
    <w:rsid w:val="00356814"/>
    <w:rsid w:val="003628F2"/>
    <w:rsid w:val="00364101"/>
    <w:rsid w:val="0037053F"/>
    <w:rsid w:val="0037082C"/>
    <w:rsid w:val="003738E3"/>
    <w:rsid w:val="003741AD"/>
    <w:rsid w:val="003747E9"/>
    <w:rsid w:val="0038019F"/>
    <w:rsid w:val="00381E1E"/>
    <w:rsid w:val="0038206B"/>
    <w:rsid w:val="00382071"/>
    <w:rsid w:val="003827B0"/>
    <w:rsid w:val="00382AB4"/>
    <w:rsid w:val="003840E1"/>
    <w:rsid w:val="00386F12"/>
    <w:rsid w:val="003877FF"/>
    <w:rsid w:val="00387F70"/>
    <w:rsid w:val="00391306"/>
    <w:rsid w:val="00393BE6"/>
    <w:rsid w:val="003A018D"/>
    <w:rsid w:val="003A2F25"/>
    <w:rsid w:val="003A33F5"/>
    <w:rsid w:val="003A6606"/>
    <w:rsid w:val="003A785C"/>
    <w:rsid w:val="003B0610"/>
    <w:rsid w:val="003B1126"/>
    <w:rsid w:val="003B26FC"/>
    <w:rsid w:val="003B2807"/>
    <w:rsid w:val="003B69F7"/>
    <w:rsid w:val="003B6D9C"/>
    <w:rsid w:val="003C026C"/>
    <w:rsid w:val="003C270C"/>
    <w:rsid w:val="003C297D"/>
    <w:rsid w:val="003C38AB"/>
    <w:rsid w:val="003C68F2"/>
    <w:rsid w:val="003C72A7"/>
    <w:rsid w:val="003C745A"/>
    <w:rsid w:val="003C7577"/>
    <w:rsid w:val="003C7778"/>
    <w:rsid w:val="003D07AF"/>
    <w:rsid w:val="003D0C2C"/>
    <w:rsid w:val="003D31F1"/>
    <w:rsid w:val="003D56B5"/>
    <w:rsid w:val="003D5773"/>
    <w:rsid w:val="003D58B8"/>
    <w:rsid w:val="003D5CFB"/>
    <w:rsid w:val="003E08C2"/>
    <w:rsid w:val="003E1F7F"/>
    <w:rsid w:val="003E2636"/>
    <w:rsid w:val="003E2E12"/>
    <w:rsid w:val="003E4E5C"/>
    <w:rsid w:val="003E55FD"/>
    <w:rsid w:val="003E6FCE"/>
    <w:rsid w:val="003E70AA"/>
    <w:rsid w:val="003F27BA"/>
    <w:rsid w:val="003F39CE"/>
    <w:rsid w:val="003F4DAA"/>
    <w:rsid w:val="003F60C7"/>
    <w:rsid w:val="00401108"/>
    <w:rsid w:val="00402927"/>
    <w:rsid w:val="00405740"/>
    <w:rsid w:val="00407446"/>
    <w:rsid w:val="00407993"/>
    <w:rsid w:val="00410833"/>
    <w:rsid w:val="00410AFD"/>
    <w:rsid w:val="00411833"/>
    <w:rsid w:val="00412F64"/>
    <w:rsid w:val="004144AC"/>
    <w:rsid w:val="004145A1"/>
    <w:rsid w:val="004147C5"/>
    <w:rsid w:val="004154AD"/>
    <w:rsid w:val="00415B3A"/>
    <w:rsid w:val="00417BEB"/>
    <w:rsid w:val="00417CC6"/>
    <w:rsid w:val="00421D42"/>
    <w:rsid w:val="00423725"/>
    <w:rsid w:val="004239D8"/>
    <w:rsid w:val="00426888"/>
    <w:rsid w:val="004308C9"/>
    <w:rsid w:val="00430B3D"/>
    <w:rsid w:val="00430B5B"/>
    <w:rsid w:val="00430F3B"/>
    <w:rsid w:val="00431233"/>
    <w:rsid w:val="004324FF"/>
    <w:rsid w:val="00432A55"/>
    <w:rsid w:val="0043649E"/>
    <w:rsid w:val="004372B7"/>
    <w:rsid w:val="0044260A"/>
    <w:rsid w:val="00442615"/>
    <w:rsid w:val="00444283"/>
    <w:rsid w:val="00444D82"/>
    <w:rsid w:val="00445351"/>
    <w:rsid w:val="00446C5A"/>
    <w:rsid w:val="00450AA5"/>
    <w:rsid w:val="00450DD9"/>
    <w:rsid w:val="004516AF"/>
    <w:rsid w:val="0045197B"/>
    <w:rsid w:val="00452825"/>
    <w:rsid w:val="00453EAE"/>
    <w:rsid w:val="004564C6"/>
    <w:rsid w:val="00457AB6"/>
    <w:rsid w:val="00457BB7"/>
    <w:rsid w:val="00460850"/>
    <w:rsid w:val="00460A79"/>
    <w:rsid w:val="00460B23"/>
    <w:rsid w:val="004610CC"/>
    <w:rsid w:val="004627E4"/>
    <w:rsid w:val="004628D8"/>
    <w:rsid w:val="00462C1D"/>
    <w:rsid w:val="00462EDB"/>
    <w:rsid w:val="00465464"/>
    <w:rsid w:val="0046567E"/>
    <w:rsid w:val="00465E87"/>
    <w:rsid w:val="00466C1F"/>
    <w:rsid w:val="0047088D"/>
    <w:rsid w:val="00472004"/>
    <w:rsid w:val="00472BAE"/>
    <w:rsid w:val="0047318B"/>
    <w:rsid w:val="00474DF7"/>
    <w:rsid w:val="0047786A"/>
    <w:rsid w:val="00477A65"/>
    <w:rsid w:val="00480F00"/>
    <w:rsid w:val="00481289"/>
    <w:rsid w:val="00482DB3"/>
    <w:rsid w:val="00482E25"/>
    <w:rsid w:val="00482E6C"/>
    <w:rsid w:val="004837DD"/>
    <w:rsid w:val="0048394A"/>
    <w:rsid w:val="0048636B"/>
    <w:rsid w:val="00487E9C"/>
    <w:rsid w:val="00491736"/>
    <w:rsid w:val="00493973"/>
    <w:rsid w:val="00496862"/>
    <w:rsid w:val="004975CB"/>
    <w:rsid w:val="004A0236"/>
    <w:rsid w:val="004A0D42"/>
    <w:rsid w:val="004A1602"/>
    <w:rsid w:val="004A1C7C"/>
    <w:rsid w:val="004A1CC4"/>
    <w:rsid w:val="004A263E"/>
    <w:rsid w:val="004A30FC"/>
    <w:rsid w:val="004A369A"/>
    <w:rsid w:val="004A3B3E"/>
    <w:rsid w:val="004A3F98"/>
    <w:rsid w:val="004A54C1"/>
    <w:rsid w:val="004A57AC"/>
    <w:rsid w:val="004B10BC"/>
    <w:rsid w:val="004B1FBF"/>
    <w:rsid w:val="004B2A39"/>
    <w:rsid w:val="004B37B9"/>
    <w:rsid w:val="004B5D64"/>
    <w:rsid w:val="004B63F3"/>
    <w:rsid w:val="004B7AE5"/>
    <w:rsid w:val="004C0817"/>
    <w:rsid w:val="004C20AC"/>
    <w:rsid w:val="004C2314"/>
    <w:rsid w:val="004C2E6C"/>
    <w:rsid w:val="004C4378"/>
    <w:rsid w:val="004C4E69"/>
    <w:rsid w:val="004C5777"/>
    <w:rsid w:val="004C6F7B"/>
    <w:rsid w:val="004C7035"/>
    <w:rsid w:val="004D0173"/>
    <w:rsid w:val="004D029A"/>
    <w:rsid w:val="004D1056"/>
    <w:rsid w:val="004D1CBD"/>
    <w:rsid w:val="004D2A28"/>
    <w:rsid w:val="004D2B7B"/>
    <w:rsid w:val="004D3577"/>
    <w:rsid w:val="004D3C8C"/>
    <w:rsid w:val="004D4C86"/>
    <w:rsid w:val="004D54D9"/>
    <w:rsid w:val="004D7C99"/>
    <w:rsid w:val="004E141B"/>
    <w:rsid w:val="004E1820"/>
    <w:rsid w:val="004E1EDE"/>
    <w:rsid w:val="004E1F15"/>
    <w:rsid w:val="004E21E2"/>
    <w:rsid w:val="004E2440"/>
    <w:rsid w:val="004E293F"/>
    <w:rsid w:val="004E2FB9"/>
    <w:rsid w:val="004E380D"/>
    <w:rsid w:val="004E408F"/>
    <w:rsid w:val="004E4A9D"/>
    <w:rsid w:val="004E505E"/>
    <w:rsid w:val="004E6C7E"/>
    <w:rsid w:val="004E7922"/>
    <w:rsid w:val="004F0DFC"/>
    <w:rsid w:val="004F2C3F"/>
    <w:rsid w:val="004F3441"/>
    <w:rsid w:val="004F3667"/>
    <w:rsid w:val="004F3BF4"/>
    <w:rsid w:val="004F41B2"/>
    <w:rsid w:val="004F42C6"/>
    <w:rsid w:val="004F4869"/>
    <w:rsid w:val="004F4AFC"/>
    <w:rsid w:val="004F52A5"/>
    <w:rsid w:val="004F5C0F"/>
    <w:rsid w:val="004F5CBF"/>
    <w:rsid w:val="004F5F48"/>
    <w:rsid w:val="004F76BC"/>
    <w:rsid w:val="004F77C1"/>
    <w:rsid w:val="004F792A"/>
    <w:rsid w:val="005003E4"/>
    <w:rsid w:val="00500C8C"/>
    <w:rsid w:val="00501375"/>
    <w:rsid w:val="005013B7"/>
    <w:rsid w:val="00501448"/>
    <w:rsid w:val="00501860"/>
    <w:rsid w:val="00501D3B"/>
    <w:rsid w:val="005022C9"/>
    <w:rsid w:val="005028B4"/>
    <w:rsid w:val="00502A6C"/>
    <w:rsid w:val="00502B8F"/>
    <w:rsid w:val="005050BE"/>
    <w:rsid w:val="0050531D"/>
    <w:rsid w:val="0050779D"/>
    <w:rsid w:val="00507FAA"/>
    <w:rsid w:val="005112B3"/>
    <w:rsid w:val="00512808"/>
    <w:rsid w:val="005135D8"/>
    <w:rsid w:val="005139EA"/>
    <w:rsid w:val="005141A3"/>
    <w:rsid w:val="00514668"/>
    <w:rsid w:val="005154A3"/>
    <w:rsid w:val="005166B0"/>
    <w:rsid w:val="00516C48"/>
    <w:rsid w:val="005205A0"/>
    <w:rsid w:val="00520BBB"/>
    <w:rsid w:val="00522E3F"/>
    <w:rsid w:val="00524310"/>
    <w:rsid w:val="005251DB"/>
    <w:rsid w:val="00525456"/>
    <w:rsid w:val="00525D76"/>
    <w:rsid w:val="00525F24"/>
    <w:rsid w:val="00526EDC"/>
    <w:rsid w:val="00530021"/>
    <w:rsid w:val="00531F83"/>
    <w:rsid w:val="00532236"/>
    <w:rsid w:val="005327C4"/>
    <w:rsid w:val="0053306C"/>
    <w:rsid w:val="005338EA"/>
    <w:rsid w:val="0053675F"/>
    <w:rsid w:val="00536DFE"/>
    <w:rsid w:val="00537108"/>
    <w:rsid w:val="00541297"/>
    <w:rsid w:val="00541408"/>
    <w:rsid w:val="0054189B"/>
    <w:rsid w:val="00541DFE"/>
    <w:rsid w:val="00543212"/>
    <w:rsid w:val="00543D8B"/>
    <w:rsid w:val="00543E6C"/>
    <w:rsid w:val="00544184"/>
    <w:rsid w:val="00545D73"/>
    <w:rsid w:val="005501CF"/>
    <w:rsid w:val="00551789"/>
    <w:rsid w:val="005518D1"/>
    <w:rsid w:val="0055366E"/>
    <w:rsid w:val="00553F68"/>
    <w:rsid w:val="00554392"/>
    <w:rsid w:val="005552FD"/>
    <w:rsid w:val="00556CA7"/>
    <w:rsid w:val="005600E5"/>
    <w:rsid w:val="00561ACE"/>
    <w:rsid w:val="005633C0"/>
    <w:rsid w:val="00564E8F"/>
    <w:rsid w:val="00565229"/>
    <w:rsid w:val="00570AA3"/>
    <w:rsid w:val="005728A4"/>
    <w:rsid w:val="00572D36"/>
    <w:rsid w:val="00574E12"/>
    <w:rsid w:val="00574FE3"/>
    <w:rsid w:val="005758BD"/>
    <w:rsid w:val="005763FC"/>
    <w:rsid w:val="00576EB4"/>
    <w:rsid w:val="00577B30"/>
    <w:rsid w:val="005823CD"/>
    <w:rsid w:val="00582768"/>
    <w:rsid w:val="00582ABC"/>
    <w:rsid w:val="00582C8B"/>
    <w:rsid w:val="00583461"/>
    <w:rsid w:val="0058383B"/>
    <w:rsid w:val="00583DCB"/>
    <w:rsid w:val="00585102"/>
    <w:rsid w:val="005856A4"/>
    <w:rsid w:val="00585BF8"/>
    <w:rsid w:val="005860FE"/>
    <w:rsid w:val="00587420"/>
    <w:rsid w:val="005877B7"/>
    <w:rsid w:val="00590730"/>
    <w:rsid w:val="005908DF"/>
    <w:rsid w:val="00590AC2"/>
    <w:rsid w:val="00590F72"/>
    <w:rsid w:val="00591661"/>
    <w:rsid w:val="005917A3"/>
    <w:rsid w:val="005956CE"/>
    <w:rsid w:val="00595963"/>
    <w:rsid w:val="00595B65"/>
    <w:rsid w:val="00595DEF"/>
    <w:rsid w:val="00596193"/>
    <w:rsid w:val="005A20BA"/>
    <w:rsid w:val="005A2183"/>
    <w:rsid w:val="005A2F0B"/>
    <w:rsid w:val="005A3051"/>
    <w:rsid w:val="005A456B"/>
    <w:rsid w:val="005A53FE"/>
    <w:rsid w:val="005A55EC"/>
    <w:rsid w:val="005A75AC"/>
    <w:rsid w:val="005B0313"/>
    <w:rsid w:val="005B031F"/>
    <w:rsid w:val="005B2B52"/>
    <w:rsid w:val="005B3D18"/>
    <w:rsid w:val="005B5451"/>
    <w:rsid w:val="005B5877"/>
    <w:rsid w:val="005B7D22"/>
    <w:rsid w:val="005C029E"/>
    <w:rsid w:val="005C20F4"/>
    <w:rsid w:val="005C2151"/>
    <w:rsid w:val="005C5964"/>
    <w:rsid w:val="005D185E"/>
    <w:rsid w:val="005D39BA"/>
    <w:rsid w:val="005D40D1"/>
    <w:rsid w:val="005D6D70"/>
    <w:rsid w:val="005D734F"/>
    <w:rsid w:val="005E085D"/>
    <w:rsid w:val="005E3FA7"/>
    <w:rsid w:val="005E4BEB"/>
    <w:rsid w:val="005E562E"/>
    <w:rsid w:val="005E6A6C"/>
    <w:rsid w:val="005E77A0"/>
    <w:rsid w:val="005E7963"/>
    <w:rsid w:val="005F000F"/>
    <w:rsid w:val="005F218C"/>
    <w:rsid w:val="005F3733"/>
    <w:rsid w:val="005F4523"/>
    <w:rsid w:val="005F59B5"/>
    <w:rsid w:val="005F629D"/>
    <w:rsid w:val="00600E9A"/>
    <w:rsid w:val="00601D4D"/>
    <w:rsid w:val="006021B4"/>
    <w:rsid w:val="0060464C"/>
    <w:rsid w:val="00605B5B"/>
    <w:rsid w:val="006062D8"/>
    <w:rsid w:val="00606827"/>
    <w:rsid w:val="00610119"/>
    <w:rsid w:val="006130F0"/>
    <w:rsid w:val="00613418"/>
    <w:rsid w:val="00613903"/>
    <w:rsid w:val="006141B6"/>
    <w:rsid w:val="00620262"/>
    <w:rsid w:val="00621177"/>
    <w:rsid w:val="00621A03"/>
    <w:rsid w:val="00621B4C"/>
    <w:rsid w:val="00623824"/>
    <w:rsid w:val="00623C1B"/>
    <w:rsid w:val="00624C97"/>
    <w:rsid w:val="00625461"/>
    <w:rsid w:val="00625B3A"/>
    <w:rsid w:val="00625D0D"/>
    <w:rsid w:val="006270BF"/>
    <w:rsid w:val="00627785"/>
    <w:rsid w:val="00627C52"/>
    <w:rsid w:val="0063092F"/>
    <w:rsid w:val="00630937"/>
    <w:rsid w:val="00631FCB"/>
    <w:rsid w:val="0063234B"/>
    <w:rsid w:val="00634782"/>
    <w:rsid w:val="00634EFF"/>
    <w:rsid w:val="00635B75"/>
    <w:rsid w:val="00635DAB"/>
    <w:rsid w:val="0063625F"/>
    <w:rsid w:val="0063724E"/>
    <w:rsid w:val="006379FE"/>
    <w:rsid w:val="00640E88"/>
    <w:rsid w:val="00641FDF"/>
    <w:rsid w:val="006427C8"/>
    <w:rsid w:val="00642926"/>
    <w:rsid w:val="00642F88"/>
    <w:rsid w:val="006455EC"/>
    <w:rsid w:val="0064630D"/>
    <w:rsid w:val="006511D1"/>
    <w:rsid w:val="006511FE"/>
    <w:rsid w:val="00652460"/>
    <w:rsid w:val="0065354F"/>
    <w:rsid w:val="00653B84"/>
    <w:rsid w:val="00653E0D"/>
    <w:rsid w:val="00653F79"/>
    <w:rsid w:val="006565F9"/>
    <w:rsid w:val="006603C4"/>
    <w:rsid w:val="00662054"/>
    <w:rsid w:val="0066554D"/>
    <w:rsid w:val="0066664B"/>
    <w:rsid w:val="00667B62"/>
    <w:rsid w:val="00667D6B"/>
    <w:rsid w:val="00667E43"/>
    <w:rsid w:val="00667F40"/>
    <w:rsid w:val="006714F4"/>
    <w:rsid w:val="00671CFB"/>
    <w:rsid w:val="00672330"/>
    <w:rsid w:val="0067299E"/>
    <w:rsid w:val="00673AFE"/>
    <w:rsid w:val="00673C60"/>
    <w:rsid w:val="00675639"/>
    <w:rsid w:val="00680170"/>
    <w:rsid w:val="00680EB7"/>
    <w:rsid w:val="00681381"/>
    <w:rsid w:val="00682061"/>
    <w:rsid w:val="006844C4"/>
    <w:rsid w:val="00685F06"/>
    <w:rsid w:val="006865C8"/>
    <w:rsid w:val="00686B48"/>
    <w:rsid w:val="00686F9E"/>
    <w:rsid w:val="00687038"/>
    <w:rsid w:val="0068714E"/>
    <w:rsid w:val="006872F5"/>
    <w:rsid w:val="00687737"/>
    <w:rsid w:val="00687977"/>
    <w:rsid w:val="00692608"/>
    <w:rsid w:val="006929F7"/>
    <w:rsid w:val="00693037"/>
    <w:rsid w:val="0069374A"/>
    <w:rsid w:val="0069462F"/>
    <w:rsid w:val="00694AB8"/>
    <w:rsid w:val="00695B26"/>
    <w:rsid w:val="00695C95"/>
    <w:rsid w:val="00695EF7"/>
    <w:rsid w:val="0069638C"/>
    <w:rsid w:val="0069699D"/>
    <w:rsid w:val="006A1502"/>
    <w:rsid w:val="006A16EF"/>
    <w:rsid w:val="006A3B9E"/>
    <w:rsid w:val="006A5069"/>
    <w:rsid w:val="006A6C4A"/>
    <w:rsid w:val="006B0F58"/>
    <w:rsid w:val="006B28C4"/>
    <w:rsid w:val="006B2A5C"/>
    <w:rsid w:val="006B2C51"/>
    <w:rsid w:val="006B35A3"/>
    <w:rsid w:val="006B3C48"/>
    <w:rsid w:val="006B3CBD"/>
    <w:rsid w:val="006B6361"/>
    <w:rsid w:val="006B76F7"/>
    <w:rsid w:val="006B7E2A"/>
    <w:rsid w:val="006C0103"/>
    <w:rsid w:val="006C2C03"/>
    <w:rsid w:val="006C4954"/>
    <w:rsid w:val="006C6123"/>
    <w:rsid w:val="006C6463"/>
    <w:rsid w:val="006C64B1"/>
    <w:rsid w:val="006C785A"/>
    <w:rsid w:val="006D036B"/>
    <w:rsid w:val="006D1178"/>
    <w:rsid w:val="006D24A5"/>
    <w:rsid w:val="006D24CE"/>
    <w:rsid w:val="006D360C"/>
    <w:rsid w:val="006D3B78"/>
    <w:rsid w:val="006D5AC9"/>
    <w:rsid w:val="006D5F4D"/>
    <w:rsid w:val="006D6040"/>
    <w:rsid w:val="006D64D7"/>
    <w:rsid w:val="006D66ED"/>
    <w:rsid w:val="006E2FA8"/>
    <w:rsid w:val="006E33D0"/>
    <w:rsid w:val="006E4170"/>
    <w:rsid w:val="006E4938"/>
    <w:rsid w:val="006E5002"/>
    <w:rsid w:val="006E61B7"/>
    <w:rsid w:val="006E722C"/>
    <w:rsid w:val="006E786B"/>
    <w:rsid w:val="006F21CA"/>
    <w:rsid w:val="006F3E0E"/>
    <w:rsid w:val="006F4404"/>
    <w:rsid w:val="006F5D6C"/>
    <w:rsid w:val="006F65CD"/>
    <w:rsid w:val="006F6889"/>
    <w:rsid w:val="006F7002"/>
    <w:rsid w:val="007002B1"/>
    <w:rsid w:val="00700905"/>
    <w:rsid w:val="00701707"/>
    <w:rsid w:val="00701C95"/>
    <w:rsid w:val="007032EC"/>
    <w:rsid w:val="00704880"/>
    <w:rsid w:val="00704EB7"/>
    <w:rsid w:val="00705742"/>
    <w:rsid w:val="00707F76"/>
    <w:rsid w:val="007104FE"/>
    <w:rsid w:val="00711B0C"/>
    <w:rsid w:val="007121A2"/>
    <w:rsid w:val="0071394F"/>
    <w:rsid w:val="00713981"/>
    <w:rsid w:val="00713EB8"/>
    <w:rsid w:val="0071530B"/>
    <w:rsid w:val="00716263"/>
    <w:rsid w:val="007176D6"/>
    <w:rsid w:val="00724262"/>
    <w:rsid w:val="00727597"/>
    <w:rsid w:val="00727D54"/>
    <w:rsid w:val="00731EF2"/>
    <w:rsid w:val="007330DF"/>
    <w:rsid w:val="00733367"/>
    <w:rsid w:val="00734134"/>
    <w:rsid w:val="00734310"/>
    <w:rsid w:val="007344C5"/>
    <w:rsid w:val="00734959"/>
    <w:rsid w:val="00734C23"/>
    <w:rsid w:val="00735137"/>
    <w:rsid w:val="0073520D"/>
    <w:rsid w:val="00737112"/>
    <w:rsid w:val="00740C17"/>
    <w:rsid w:val="007431B1"/>
    <w:rsid w:val="00744208"/>
    <w:rsid w:val="00744B7A"/>
    <w:rsid w:val="007465DC"/>
    <w:rsid w:val="0074722E"/>
    <w:rsid w:val="007473D5"/>
    <w:rsid w:val="00750473"/>
    <w:rsid w:val="00750A69"/>
    <w:rsid w:val="00751078"/>
    <w:rsid w:val="007528B6"/>
    <w:rsid w:val="00752A18"/>
    <w:rsid w:val="0076044E"/>
    <w:rsid w:val="007612D6"/>
    <w:rsid w:val="0076312C"/>
    <w:rsid w:val="007652C2"/>
    <w:rsid w:val="00766211"/>
    <w:rsid w:val="007662D2"/>
    <w:rsid w:val="00767CB4"/>
    <w:rsid w:val="00773191"/>
    <w:rsid w:val="007732F0"/>
    <w:rsid w:val="00773629"/>
    <w:rsid w:val="0077384A"/>
    <w:rsid w:val="00773E06"/>
    <w:rsid w:val="00774697"/>
    <w:rsid w:val="00780226"/>
    <w:rsid w:val="007807C4"/>
    <w:rsid w:val="0078106D"/>
    <w:rsid w:val="007816C9"/>
    <w:rsid w:val="007817DC"/>
    <w:rsid w:val="0078181B"/>
    <w:rsid w:val="00781AB4"/>
    <w:rsid w:val="00782EDC"/>
    <w:rsid w:val="00787994"/>
    <w:rsid w:val="007919FD"/>
    <w:rsid w:val="007923B7"/>
    <w:rsid w:val="00792616"/>
    <w:rsid w:val="007926BB"/>
    <w:rsid w:val="0079344C"/>
    <w:rsid w:val="00795CBD"/>
    <w:rsid w:val="00796803"/>
    <w:rsid w:val="007968AE"/>
    <w:rsid w:val="007976BE"/>
    <w:rsid w:val="007A0283"/>
    <w:rsid w:val="007A3AD6"/>
    <w:rsid w:val="007A5016"/>
    <w:rsid w:val="007A75A6"/>
    <w:rsid w:val="007B1667"/>
    <w:rsid w:val="007B22A1"/>
    <w:rsid w:val="007B2E7B"/>
    <w:rsid w:val="007B3045"/>
    <w:rsid w:val="007B455F"/>
    <w:rsid w:val="007B4E3F"/>
    <w:rsid w:val="007B6195"/>
    <w:rsid w:val="007B61C8"/>
    <w:rsid w:val="007B68E5"/>
    <w:rsid w:val="007B7020"/>
    <w:rsid w:val="007C02C7"/>
    <w:rsid w:val="007C05C8"/>
    <w:rsid w:val="007C09FC"/>
    <w:rsid w:val="007C1DB5"/>
    <w:rsid w:val="007C2088"/>
    <w:rsid w:val="007C21EE"/>
    <w:rsid w:val="007C2267"/>
    <w:rsid w:val="007C27B1"/>
    <w:rsid w:val="007C3364"/>
    <w:rsid w:val="007C4B50"/>
    <w:rsid w:val="007C5411"/>
    <w:rsid w:val="007C6B68"/>
    <w:rsid w:val="007C6C51"/>
    <w:rsid w:val="007C6CBF"/>
    <w:rsid w:val="007D0518"/>
    <w:rsid w:val="007D072A"/>
    <w:rsid w:val="007D0DE8"/>
    <w:rsid w:val="007D3A2E"/>
    <w:rsid w:val="007D3DEA"/>
    <w:rsid w:val="007D3FFB"/>
    <w:rsid w:val="007D4B52"/>
    <w:rsid w:val="007D6652"/>
    <w:rsid w:val="007D778A"/>
    <w:rsid w:val="007E13CD"/>
    <w:rsid w:val="007E343D"/>
    <w:rsid w:val="007E5B33"/>
    <w:rsid w:val="007E7366"/>
    <w:rsid w:val="007F0063"/>
    <w:rsid w:val="007F034D"/>
    <w:rsid w:val="007F0F6F"/>
    <w:rsid w:val="007F1812"/>
    <w:rsid w:val="007F207F"/>
    <w:rsid w:val="007F23FE"/>
    <w:rsid w:val="007F2791"/>
    <w:rsid w:val="007F32ED"/>
    <w:rsid w:val="007F4383"/>
    <w:rsid w:val="007F4D00"/>
    <w:rsid w:val="007F5858"/>
    <w:rsid w:val="007F5FB4"/>
    <w:rsid w:val="007F6862"/>
    <w:rsid w:val="00800604"/>
    <w:rsid w:val="00800A4A"/>
    <w:rsid w:val="008015FA"/>
    <w:rsid w:val="00801601"/>
    <w:rsid w:val="0080169A"/>
    <w:rsid w:val="00801E65"/>
    <w:rsid w:val="008036A7"/>
    <w:rsid w:val="00804009"/>
    <w:rsid w:val="008055EE"/>
    <w:rsid w:val="00806C55"/>
    <w:rsid w:val="00807EEE"/>
    <w:rsid w:val="00807F39"/>
    <w:rsid w:val="00810770"/>
    <w:rsid w:val="00810991"/>
    <w:rsid w:val="00810C8E"/>
    <w:rsid w:val="008115D1"/>
    <w:rsid w:val="008134C5"/>
    <w:rsid w:val="00814A9B"/>
    <w:rsid w:val="00814F66"/>
    <w:rsid w:val="00815E6B"/>
    <w:rsid w:val="00817C9E"/>
    <w:rsid w:val="00820300"/>
    <w:rsid w:val="008205AF"/>
    <w:rsid w:val="00820715"/>
    <w:rsid w:val="00820960"/>
    <w:rsid w:val="00820FF7"/>
    <w:rsid w:val="008225E5"/>
    <w:rsid w:val="008239D8"/>
    <w:rsid w:val="00823C30"/>
    <w:rsid w:val="00830A36"/>
    <w:rsid w:val="00830AAD"/>
    <w:rsid w:val="00831053"/>
    <w:rsid w:val="00831466"/>
    <w:rsid w:val="008314D2"/>
    <w:rsid w:val="0083254D"/>
    <w:rsid w:val="00834C54"/>
    <w:rsid w:val="0083505E"/>
    <w:rsid w:val="008351F1"/>
    <w:rsid w:val="00835A63"/>
    <w:rsid w:val="00836249"/>
    <w:rsid w:val="00836F00"/>
    <w:rsid w:val="008408CD"/>
    <w:rsid w:val="00840904"/>
    <w:rsid w:val="00841309"/>
    <w:rsid w:val="00843216"/>
    <w:rsid w:val="00843BA9"/>
    <w:rsid w:val="00843E09"/>
    <w:rsid w:val="00845B0F"/>
    <w:rsid w:val="00846192"/>
    <w:rsid w:val="00846670"/>
    <w:rsid w:val="00846813"/>
    <w:rsid w:val="00850806"/>
    <w:rsid w:val="008534F4"/>
    <w:rsid w:val="00853DC0"/>
    <w:rsid w:val="008545F7"/>
    <w:rsid w:val="00854F84"/>
    <w:rsid w:val="00855029"/>
    <w:rsid w:val="008562A0"/>
    <w:rsid w:val="00856A1B"/>
    <w:rsid w:val="008573F7"/>
    <w:rsid w:val="00860A46"/>
    <w:rsid w:val="00860ECA"/>
    <w:rsid w:val="008621C3"/>
    <w:rsid w:val="00862347"/>
    <w:rsid w:val="00864BF7"/>
    <w:rsid w:val="00865486"/>
    <w:rsid w:val="008669BE"/>
    <w:rsid w:val="00867147"/>
    <w:rsid w:val="008727CA"/>
    <w:rsid w:val="00873B2A"/>
    <w:rsid w:val="00876275"/>
    <w:rsid w:val="0087657F"/>
    <w:rsid w:val="00881AB6"/>
    <w:rsid w:val="00881E86"/>
    <w:rsid w:val="00881FBB"/>
    <w:rsid w:val="00882B99"/>
    <w:rsid w:val="00884D66"/>
    <w:rsid w:val="00886121"/>
    <w:rsid w:val="00887BB3"/>
    <w:rsid w:val="008900BB"/>
    <w:rsid w:val="00891039"/>
    <w:rsid w:val="00891AF7"/>
    <w:rsid w:val="0089264F"/>
    <w:rsid w:val="0089382E"/>
    <w:rsid w:val="00893C22"/>
    <w:rsid w:val="008956A5"/>
    <w:rsid w:val="008966C7"/>
    <w:rsid w:val="008A1113"/>
    <w:rsid w:val="008A1495"/>
    <w:rsid w:val="008A295B"/>
    <w:rsid w:val="008A2C19"/>
    <w:rsid w:val="008A55FC"/>
    <w:rsid w:val="008A5B97"/>
    <w:rsid w:val="008A6473"/>
    <w:rsid w:val="008A6604"/>
    <w:rsid w:val="008B0050"/>
    <w:rsid w:val="008B1C73"/>
    <w:rsid w:val="008B1DDF"/>
    <w:rsid w:val="008B1ED3"/>
    <w:rsid w:val="008B1F08"/>
    <w:rsid w:val="008B2B0B"/>
    <w:rsid w:val="008B5482"/>
    <w:rsid w:val="008B5769"/>
    <w:rsid w:val="008C0262"/>
    <w:rsid w:val="008C0486"/>
    <w:rsid w:val="008C11F4"/>
    <w:rsid w:val="008C1740"/>
    <w:rsid w:val="008C2164"/>
    <w:rsid w:val="008C2BEC"/>
    <w:rsid w:val="008C4027"/>
    <w:rsid w:val="008C6523"/>
    <w:rsid w:val="008C6687"/>
    <w:rsid w:val="008C6D0E"/>
    <w:rsid w:val="008D015C"/>
    <w:rsid w:val="008D09D2"/>
    <w:rsid w:val="008D1799"/>
    <w:rsid w:val="008D2403"/>
    <w:rsid w:val="008D2FAC"/>
    <w:rsid w:val="008D333F"/>
    <w:rsid w:val="008D38F9"/>
    <w:rsid w:val="008D39C5"/>
    <w:rsid w:val="008D5075"/>
    <w:rsid w:val="008D5760"/>
    <w:rsid w:val="008D6489"/>
    <w:rsid w:val="008D772C"/>
    <w:rsid w:val="008E0577"/>
    <w:rsid w:val="008E1D89"/>
    <w:rsid w:val="008E2656"/>
    <w:rsid w:val="008E3E3E"/>
    <w:rsid w:val="008F08BA"/>
    <w:rsid w:val="008F1607"/>
    <w:rsid w:val="008F1C6A"/>
    <w:rsid w:val="008F2872"/>
    <w:rsid w:val="008F28A1"/>
    <w:rsid w:val="008F5B4F"/>
    <w:rsid w:val="008F5BD3"/>
    <w:rsid w:val="008F5F87"/>
    <w:rsid w:val="008F6FCC"/>
    <w:rsid w:val="00900A34"/>
    <w:rsid w:val="00901E1F"/>
    <w:rsid w:val="00902F01"/>
    <w:rsid w:val="00904432"/>
    <w:rsid w:val="009050AD"/>
    <w:rsid w:val="00906132"/>
    <w:rsid w:val="00906967"/>
    <w:rsid w:val="00907073"/>
    <w:rsid w:val="009070D9"/>
    <w:rsid w:val="0090751A"/>
    <w:rsid w:val="0091040B"/>
    <w:rsid w:val="00911B75"/>
    <w:rsid w:val="00912B95"/>
    <w:rsid w:val="009144C6"/>
    <w:rsid w:val="0091591E"/>
    <w:rsid w:val="009160C8"/>
    <w:rsid w:val="009208F5"/>
    <w:rsid w:val="00921E8F"/>
    <w:rsid w:val="00922B64"/>
    <w:rsid w:val="00922F63"/>
    <w:rsid w:val="00922FB0"/>
    <w:rsid w:val="009235F4"/>
    <w:rsid w:val="0092391B"/>
    <w:rsid w:val="00927D51"/>
    <w:rsid w:val="00931BDB"/>
    <w:rsid w:val="00932272"/>
    <w:rsid w:val="00932862"/>
    <w:rsid w:val="00933497"/>
    <w:rsid w:val="00935D60"/>
    <w:rsid w:val="00936DAA"/>
    <w:rsid w:val="009374EB"/>
    <w:rsid w:val="009406AE"/>
    <w:rsid w:val="00941685"/>
    <w:rsid w:val="00942199"/>
    <w:rsid w:val="009447BB"/>
    <w:rsid w:val="0094481E"/>
    <w:rsid w:val="00944C23"/>
    <w:rsid w:val="00944C48"/>
    <w:rsid w:val="00946335"/>
    <w:rsid w:val="009513C4"/>
    <w:rsid w:val="00951A41"/>
    <w:rsid w:val="0095594C"/>
    <w:rsid w:val="00955E55"/>
    <w:rsid w:val="00957124"/>
    <w:rsid w:val="009577B7"/>
    <w:rsid w:val="0096123B"/>
    <w:rsid w:val="00962200"/>
    <w:rsid w:val="00962DE8"/>
    <w:rsid w:val="00964664"/>
    <w:rsid w:val="00966F54"/>
    <w:rsid w:val="009676BA"/>
    <w:rsid w:val="009710BA"/>
    <w:rsid w:val="00972576"/>
    <w:rsid w:val="00972ACB"/>
    <w:rsid w:val="0097389B"/>
    <w:rsid w:val="00973F12"/>
    <w:rsid w:val="009747E9"/>
    <w:rsid w:val="0097599D"/>
    <w:rsid w:val="00975E61"/>
    <w:rsid w:val="00976E31"/>
    <w:rsid w:val="00977C63"/>
    <w:rsid w:val="00980073"/>
    <w:rsid w:val="00980087"/>
    <w:rsid w:val="00980A4A"/>
    <w:rsid w:val="00980C0B"/>
    <w:rsid w:val="00981AF6"/>
    <w:rsid w:val="0098263E"/>
    <w:rsid w:val="009841B1"/>
    <w:rsid w:val="00984895"/>
    <w:rsid w:val="00984B4E"/>
    <w:rsid w:val="0098524F"/>
    <w:rsid w:val="00986373"/>
    <w:rsid w:val="009879EC"/>
    <w:rsid w:val="00987A56"/>
    <w:rsid w:val="00987ABE"/>
    <w:rsid w:val="00987FD7"/>
    <w:rsid w:val="0099012E"/>
    <w:rsid w:val="009906C7"/>
    <w:rsid w:val="0099165D"/>
    <w:rsid w:val="00993E79"/>
    <w:rsid w:val="009963CD"/>
    <w:rsid w:val="00997131"/>
    <w:rsid w:val="009A04F5"/>
    <w:rsid w:val="009A0A97"/>
    <w:rsid w:val="009A180F"/>
    <w:rsid w:val="009A2D91"/>
    <w:rsid w:val="009A47BE"/>
    <w:rsid w:val="009A5959"/>
    <w:rsid w:val="009A7646"/>
    <w:rsid w:val="009B085D"/>
    <w:rsid w:val="009B266D"/>
    <w:rsid w:val="009B4875"/>
    <w:rsid w:val="009B5CBF"/>
    <w:rsid w:val="009B6166"/>
    <w:rsid w:val="009B6EE3"/>
    <w:rsid w:val="009B719D"/>
    <w:rsid w:val="009C0C0B"/>
    <w:rsid w:val="009C0F67"/>
    <w:rsid w:val="009C184A"/>
    <w:rsid w:val="009C1CA6"/>
    <w:rsid w:val="009C2CA5"/>
    <w:rsid w:val="009C33E1"/>
    <w:rsid w:val="009C351D"/>
    <w:rsid w:val="009C44A2"/>
    <w:rsid w:val="009C60FB"/>
    <w:rsid w:val="009C79AB"/>
    <w:rsid w:val="009C7FC5"/>
    <w:rsid w:val="009D2527"/>
    <w:rsid w:val="009D256E"/>
    <w:rsid w:val="009D3E45"/>
    <w:rsid w:val="009D3ED1"/>
    <w:rsid w:val="009D5BF1"/>
    <w:rsid w:val="009D5F0C"/>
    <w:rsid w:val="009D787F"/>
    <w:rsid w:val="009E00B7"/>
    <w:rsid w:val="009E02B7"/>
    <w:rsid w:val="009E045C"/>
    <w:rsid w:val="009E0A17"/>
    <w:rsid w:val="009E2DE3"/>
    <w:rsid w:val="009E49EB"/>
    <w:rsid w:val="009E4BED"/>
    <w:rsid w:val="009E682C"/>
    <w:rsid w:val="009E68DF"/>
    <w:rsid w:val="009F0D79"/>
    <w:rsid w:val="009F19C3"/>
    <w:rsid w:val="009F299E"/>
    <w:rsid w:val="009F351F"/>
    <w:rsid w:val="009F3F89"/>
    <w:rsid w:val="009F480E"/>
    <w:rsid w:val="009F4B6C"/>
    <w:rsid w:val="009F6733"/>
    <w:rsid w:val="00A01147"/>
    <w:rsid w:val="00A017AC"/>
    <w:rsid w:val="00A022A2"/>
    <w:rsid w:val="00A02D15"/>
    <w:rsid w:val="00A038EC"/>
    <w:rsid w:val="00A03D55"/>
    <w:rsid w:val="00A041C6"/>
    <w:rsid w:val="00A067D5"/>
    <w:rsid w:val="00A07B4F"/>
    <w:rsid w:val="00A10E6F"/>
    <w:rsid w:val="00A11403"/>
    <w:rsid w:val="00A11C62"/>
    <w:rsid w:val="00A11F75"/>
    <w:rsid w:val="00A12A99"/>
    <w:rsid w:val="00A1585F"/>
    <w:rsid w:val="00A16839"/>
    <w:rsid w:val="00A211A3"/>
    <w:rsid w:val="00A212AA"/>
    <w:rsid w:val="00A21488"/>
    <w:rsid w:val="00A22392"/>
    <w:rsid w:val="00A22ED4"/>
    <w:rsid w:val="00A24C25"/>
    <w:rsid w:val="00A24D99"/>
    <w:rsid w:val="00A26859"/>
    <w:rsid w:val="00A26B0D"/>
    <w:rsid w:val="00A31436"/>
    <w:rsid w:val="00A335A8"/>
    <w:rsid w:val="00A34846"/>
    <w:rsid w:val="00A35F90"/>
    <w:rsid w:val="00A36125"/>
    <w:rsid w:val="00A36818"/>
    <w:rsid w:val="00A3735A"/>
    <w:rsid w:val="00A375E4"/>
    <w:rsid w:val="00A37A45"/>
    <w:rsid w:val="00A37DC9"/>
    <w:rsid w:val="00A41737"/>
    <w:rsid w:val="00A41EB3"/>
    <w:rsid w:val="00A42F1B"/>
    <w:rsid w:val="00A44EBE"/>
    <w:rsid w:val="00A456D4"/>
    <w:rsid w:val="00A45E07"/>
    <w:rsid w:val="00A46380"/>
    <w:rsid w:val="00A46588"/>
    <w:rsid w:val="00A467C7"/>
    <w:rsid w:val="00A50870"/>
    <w:rsid w:val="00A51966"/>
    <w:rsid w:val="00A51AA5"/>
    <w:rsid w:val="00A546BC"/>
    <w:rsid w:val="00A54A65"/>
    <w:rsid w:val="00A54C30"/>
    <w:rsid w:val="00A55989"/>
    <w:rsid w:val="00A55A83"/>
    <w:rsid w:val="00A5609F"/>
    <w:rsid w:val="00A5694A"/>
    <w:rsid w:val="00A56BDD"/>
    <w:rsid w:val="00A61DBE"/>
    <w:rsid w:val="00A62048"/>
    <w:rsid w:val="00A625D6"/>
    <w:rsid w:val="00A63DA4"/>
    <w:rsid w:val="00A6410C"/>
    <w:rsid w:val="00A66B90"/>
    <w:rsid w:val="00A70A90"/>
    <w:rsid w:val="00A7282F"/>
    <w:rsid w:val="00A73490"/>
    <w:rsid w:val="00A740C5"/>
    <w:rsid w:val="00A74AA3"/>
    <w:rsid w:val="00A74D89"/>
    <w:rsid w:val="00A7567F"/>
    <w:rsid w:val="00A75CD5"/>
    <w:rsid w:val="00A763D5"/>
    <w:rsid w:val="00A7677C"/>
    <w:rsid w:val="00A77D0E"/>
    <w:rsid w:val="00A80306"/>
    <w:rsid w:val="00A80616"/>
    <w:rsid w:val="00A81B00"/>
    <w:rsid w:val="00A83DF3"/>
    <w:rsid w:val="00A83FC5"/>
    <w:rsid w:val="00A84442"/>
    <w:rsid w:val="00A84CFA"/>
    <w:rsid w:val="00A84DE4"/>
    <w:rsid w:val="00A85915"/>
    <w:rsid w:val="00A85DD9"/>
    <w:rsid w:val="00A86270"/>
    <w:rsid w:val="00A8680F"/>
    <w:rsid w:val="00A86C50"/>
    <w:rsid w:val="00A876C9"/>
    <w:rsid w:val="00A90744"/>
    <w:rsid w:val="00A939DC"/>
    <w:rsid w:val="00A93F43"/>
    <w:rsid w:val="00A952AB"/>
    <w:rsid w:val="00A95BD2"/>
    <w:rsid w:val="00A95EAE"/>
    <w:rsid w:val="00A973F1"/>
    <w:rsid w:val="00A9761D"/>
    <w:rsid w:val="00A9783D"/>
    <w:rsid w:val="00A97E7C"/>
    <w:rsid w:val="00AA05B1"/>
    <w:rsid w:val="00AA1C52"/>
    <w:rsid w:val="00AA45E6"/>
    <w:rsid w:val="00AA47F4"/>
    <w:rsid w:val="00AA549B"/>
    <w:rsid w:val="00AA5A37"/>
    <w:rsid w:val="00AB126F"/>
    <w:rsid w:val="00AB1FA3"/>
    <w:rsid w:val="00AB3E35"/>
    <w:rsid w:val="00AB489C"/>
    <w:rsid w:val="00AB50C1"/>
    <w:rsid w:val="00AB63AE"/>
    <w:rsid w:val="00AB6936"/>
    <w:rsid w:val="00AC0C3B"/>
    <w:rsid w:val="00AC10AA"/>
    <w:rsid w:val="00AC1F95"/>
    <w:rsid w:val="00AC2D63"/>
    <w:rsid w:val="00AC4447"/>
    <w:rsid w:val="00AD03D8"/>
    <w:rsid w:val="00AD0711"/>
    <w:rsid w:val="00AD32C3"/>
    <w:rsid w:val="00AD5C5A"/>
    <w:rsid w:val="00AD704E"/>
    <w:rsid w:val="00AE0CBA"/>
    <w:rsid w:val="00AE243E"/>
    <w:rsid w:val="00AE25AB"/>
    <w:rsid w:val="00AE2ABC"/>
    <w:rsid w:val="00AE331D"/>
    <w:rsid w:val="00AE4BFF"/>
    <w:rsid w:val="00AE5FE0"/>
    <w:rsid w:val="00AE60B7"/>
    <w:rsid w:val="00AE6404"/>
    <w:rsid w:val="00AE70F2"/>
    <w:rsid w:val="00AE733D"/>
    <w:rsid w:val="00AF0152"/>
    <w:rsid w:val="00AF1A63"/>
    <w:rsid w:val="00AF2907"/>
    <w:rsid w:val="00AF2AB7"/>
    <w:rsid w:val="00AF2B1C"/>
    <w:rsid w:val="00AF3F6E"/>
    <w:rsid w:val="00AF47D3"/>
    <w:rsid w:val="00AF4D3F"/>
    <w:rsid w:val="00AF4E15"/>
    <w:rsid w:val="00AF4E6E"/>
    <w:rsid w:val="00AF6367"/>
    <w:rsid w:val="00B00ECE"/>
    <w:rsid w:val="00B01B4A"/>
    <w:rsid w:val="00B022E0"/>
    <w:rsid w:val="00B02F79"/>
    <w:rsid w:val="00B0300B"/>
    <w:rsid w:val="00B05457"/>
    <w:rsid w:val="00B057F5"/>
    <w:rsid w:val="00B064AE"/>
    <w:rsid w:val="00B07184"/>
    <w:rsid w:val="00B11DCA"/>
    <w:rsid w:val="00B128A0"/>
    <w:rsid w:val="00B13554"/>
    <w:rsid w:val="00B140AB"/>
    <w:rsid w:val="00B174F0"/>
    <w:rsid w:val="00B1767D"/>
    <w:rsid w:val="00B17F31"/>
    <w:rsid w:val="00B20240"/>
    <w:rsid w:val="00B2111D"/>
    <w:rsid w:val="00B23281"/>
    <w:rsid w:val="00B232DD"/>
    <w:rsid w:val="00B235B1"/>
    <w:rsid w:val="00B26296"/>
    <w:rsid w:val="00B26C00"/>
    <w:rsid w:val="00B27571"/>
    <w:rsid w:val="00B30EB8"/>
    <w:rsid w:val="00B310B0"/>
    <w:rsid w:val="00B32066"/>
    <w:rsid w:val="00B34367"/>
    <w:rsid w:val="00B35A27"/>
    <w:rsid w:val="00B36EAA"/>
    <w:rsid w:val="00B4164B"/>
    <w:rsid w:val="00B417DF"/>
    <w:rsid w:val="00B43171"/>
    <w:rsid w:val="00B43A4E"/>
    <w:rsid w:val="00B44899"/>
    <w:rsid w:val="00B45F3C"/>
    <w:rsid w:val="00B47427"/>
    <w:rsid w:val="00B501F8"/>
    <w:rsid w:val="00B511E1"/>
    <w:rsid w:val="00B5154C"/>
    <w:rsid w:val="00B519C7"/>
    <w:rsid w:val="00B52601"/>
    <w:rsid w:val="00B5399F"/>
    <w:rsid w:val="00B5409A"/>
    <w:rsid w:val="00B55152"/>
    <w:rsid w:val="00B55310"/>
    <w:rsid w:val="00B55574"/>
    <w:rsid w:val="00B56582"/>
    <w:rsid w:val="00B5676D"/>
    <w:rsid w:val="00B6062D"/>
    <w:rsid w:val="00B61D80"/>
    <w:rsid w:val="00B61E98"/>
    <w:rsid w:val="00B631C8"/>
    <w:rsid w:val="00B63372"/>
    <w:rsid w:val="00B6498E"/>
    <w:rsid w:val="00B6525D"/>
    <w:rsid w:val="00B65ABA"/>
    <w:rsid w:val="00B67097"/>
    <w:rsid w:val="00B67581"/>
    <w:rsid w:val="00B6790F"/>
    <w:rsid w:val="00B67FDB"/>
    <w:rsid w:val="00B71B3B"/>
    <w:rsid w:val="00B74BB6"/>
    <w:rsid w:val="00B75F76"/>
    <w:rsid w:val="00B82E02"/>
    <w:rsid w:val="00B83203"/>
    <w:rsid w:val="00B83B59"/>
    <w:rsid w:val="00B840A3"/>
    <w:rsid w:val="00B8449E"/>
    <w:rsid w:val="00B84D18"/>
    <w:rsid w:val="00B853DB"/>
    <w:rsid w:val="00B86421"/>
    <w:rsid w:val="00B86FC6"/>
    <w:rsid w:val="00B87D61"/>
    <w:rsid w:val="00B91CE1"/>
    <w:rsid w:val="00B93948"/>
    <w:rsid w:val="00B93C14"/>
    <w:rsid w:val="00B93DAC"/>
    <w:rsid w:val="00B96828"/>
    <w:rsid w:val="00B96860"/>
    <w:rsid w:val="00BA1BA6"/>
    <w:rsid w:val="00BA2EE2"/>
    <w:rsid w:val="00BA44EF"/>
    <w:rsid w:val="00BA4BC7"/>
    <w:rsid w:val="00BA55B7"/>
    <w:rsid w:val="00BA5E47"/>
    <w:rsid w:val="00BA6419"/>
    <w:rsid w:val="00BA6E59"/>
    <w:rsid w:val="00BA7230"/>
    <w:rsid w:val="00BA76AA"/>
    <w:rsid w:val="00BA7912"/>
    <w:rsid w:val="00BA7D57"/>
    <w:rsid w:val="00BB156E"/>
    <w:rsid w:val="00BB2524"/>
    <w:rsid w:val="00BB3330"/>
    <w:rsid w:val="00BB47D7"/>
    <w:rsid w:val="00BB4A62"/>
    <w:rsid w:val="00BB4D67"/>
    <w:rsid w:val="00BB4F3B"/>
    <w:rsid w:val="00BC01C1"/>
    <w:rsid w:val="00BC21CA"/>
    <w:rsid w:val="00BC2D94"/>
    <w:rsid w:val="00BC3389"/>
    <w:rsid w:val="00BC45A1"/>
    <w:rsid w:val="00BC5A34"/>
    <w:rsid w:val="00BC6224"/>
    <w:rsid w:val="00BC7839"/>
    <w:rsid w:val="00BD17F5"/>
    <w:rsid w:val="00BD1C9B"/>
    <w:rsid w:val="00BD4022"/>
    <w:rsid w:val="00BD41DE"/>
    <w:rsid w:val="00BD6E05"/>
    <w:rsid w:val="00BD70E5"/>
    <w:rsid w:val="00BE1D5B"/>
    <w:rsid w:val="00BE2434"/>
    <w:rsid w:val="00BE24BF"/>
    <w:rsid w:val="00BE2C64"/>
    <w:rsid w:val="00BE4CDB"/>
    <w:rsid w:val="00BE54D0"/>
    <w:rsid w:val="00BE597E"/>
    <w:rsid w:val="00BE6164"/>
    <w:rsid w:val="00BE658E"/>
    <w:rsid w:val="00BE7C9A"/>
    <w:rsid w:val="00BF058D"/>
    <w:rsid w:val="00BF0BDC"/>
    <w:rsid w:val="00BF1328"/>
    <w:rsid w:val="00BF137F"/>
    <w:rsid w:val="00BF2012"/>
    <w:rsid w:val="00BF2E05"/>
    <w:rsid w:val="00BF3AFF"/>
    <w:rsid w:val="00BF471F"/>
    <w:rsid w:val="00BF5812"/>
    <w:rsid w:val="00BF6B6C"/>
    <w:rsid w:val="00BF7251"/>
    <w:rsid w:val="00BF7F28"/>
    <w:rsid w:val="00C01909"/>
    <w:rsid w:val="00C03E12"/>
    <w:rsid w:val="00C04B11"/>
    <w:rsid w:val="00C04D98"/>
    <w:rsid w:val="00C05787"/>
    <w:rsid w:val="00C0610E"/>
    <w:rsid w:val="00C06A37"/>
    <w:rsid w:val="00C07AEB"/>
    <w:rsid w:val="00C07CA1"/>
    <w:rsid w:val="00C11871"/>
    <w:rsid w:val="00C12EBC"/>
    <w:rsid w:val="00C13059"/>
    <w:rsid w:val="00C13625"/>
    <w:rsid w:val="00C153BF"/>
    <w:rsid w:val="00C156D4"/>
    <w:rsid w:val="00C167A3"/>
    <w:rsid w:val="00C2181C"/>
    <w:rsid w:val="00C21A41"/>
    <w:rsid w:val="00C22A18"/>
    <w:rsid w:val="00C2657D"/>
    <w:rsid w:val="00C26A87"/>
    <w:rsid w:val="00C26C44"/>
    <w:rsid w:val="00C27AFC"/>
    <w:rsid w:val="00C305CA"/>
    <w:rsid w:val="00C3074F"/>
    <w:rsid w:val="00C33F16"/>
    <w:rsid w:val="00C367EC"/>
    <w:rsid w:val="00C3690C"/>
    <w:rsid w:val="00C36D75"/>
    <w:rsid w:val="00C3745D"/>
    <w:rsid w:val="00C37B88"/>
    <w:rsid w:val="00C40A02"/>
    <w:rsid w:val="00C41359"/>
    <w:rsid w:val="00C416E1"/>
    <w:rsid w:val="00C41E5E"/>
    <w:rsid w:val="00C4293B"/>
    <w:rsid w:val="00C439C4"/>
    <w:rsid w:val="00C4424C"/>
    <w:rsid w:val="00C44383"/>
    <w:rsid w:val="00C45041"/>
    <w:rsid w:val="00C4566B"/>
    <w:rsid w:val="00C4573F"/>
    <w:rsid w:val="00C457A3"/>
    <w:rsid w:val="00C46A39"/>
    <w:rsid w:val="00C4701F"/>
    <w:rsid w:val="00C47BF8"/>
    <w:rsid w:val="00C509AA"/>
    <w:rsid w:val="00C50D2E"/>
    <w:rsid w:val="00C51B1C"/>
    <w:rsid w:val="00C522FB"/>
    <w:rsid w:val="00C53069"/>
    <w:rsid w:val="00C53DCE"/>
    <w:rsid w:val="00C54B65"/>
    <w:rsid w:val="00C57705"/>
    <w:rsid w:val="00C57A2E"/>
    <w:rsid w:val="00C60492"/>
    <w:rsid w:val="00C613CE"/>
    <w:rsid w:val="00C616ED"/>
    <w:rsid w:val="00C61BB7"/>
    <w:rsid w:val="00C61F3B"/>
    <w:rsid w:val="00C6202F"/>
    <w:rsid w:val="00C620F5"/>
    <w:rsid w:val="00C62B05"/>
    <w:rsid w:val="00C638C6"/>
    <w:rsid w:val="00C6517C"/>
    <w:rsid w:val="00C655F2"/>
    <w:rsid w:val="00C65626"/>
    <w:rsid w:val="00C65B4C"/>
    <w:rsid w:val="00C65B61"/>
    <w:rsid w:val="00C70718"/>
    <w:rsid w:val="00C70E53"/>
    <w:rsid w:val="00C71F9F"/>
    <w:rsid w:val="00C72979"/>
    <w:rsid w:val="00C729FA"/>
    <w:rsid w:val="00C740EF"/>
    <w:rsid w:val="00C752E2"/>
    <w:rsid w:val="00C75871"/>
    <w:rsid w:val="00C81529"/>
    <w:rsid w:val="00C81BA6"/>
    <w:rsid w:val="00C828DA"/>
    <w:rsid w:val="00C8377C"/>
    <w:rsid w:val="00C84415"/>
    <w:rsid w:val="00C8447E"/>
    <w:rsid w:val="00C8483C"/>
    <w:rsid w:val="00C85629"/>
    <w:rsid w:val="00C877CD"/>
    <w:rsid w:val="00C902E9"/>
    <w:rsid w:val="00C908B7"/>
    <w:rsid w:val="00C909D4"/>
    <w:rsid w:val="00C91D81"/>
    <w:rsid w:val="00C92A42"/>
    <w:rsid w:val="00C93B40"/>
    <w:rsid w:val="00C96570"/>
    <w:rsid w:val="00C97E63"/>
    <w:rsid w:val="00CA18F2"/>
    <w:rsid w:val="00CA1F86"/>
    <w:rsid w:val="00CA302E"/>
    <w:rsid w:val="00CA4358"/>
    <w:rsid w:val="00CA45F0"/>
    <w:rsid w:val="00CA4871"/>
    <w:rsid w:val="00CA62AA"/>
    <w:rsid w:val="00CA6722"/>
    <w:rsid w:val="00CA6D4E"/>
    <w:rsid w:val="00CA71E9"/>
    <w:rsid w:val="00CA7B4B"/>
    <w:rsid w:val="00CB1455"/>
    <w:rsid w:val="00CB2355"/>
    <w:rsid w:val="00CB2FBB"/>
    <w:rsid w:val="00CB36A8"/>
    <w:rsid w:val="00CB3BE5"/>
    <w:rsid w:val="00CB4C32"/>
    <w:rsid w:val="00CB4FC7"/>
    <w:rsid w:val="00CB785A"/>
    <w:rsid w:val="00CC139A"/>
    <w:rsid w:val="00CC1E7A"/>
    <w:rsid w:val="00CC2F38"/>
    <w:rsid w:val="00CC4F64"/>
    <w:rsid w:val="00CC5981"/>
    <w:rsid w:val="00CC76E2"/>
    <w:rsid w:val="00CD058C"/>
    <w:rsid w:val="00CD0CF8"/>
    <w:rsid w:val="00CD103F"/>
    <w:rsid w:val="00CD1206"/>
    <w:rsid w:val="00CD2B67"/>
    <w:rsid w:val="00CD3B98"/>
    <w:rsid w:val="00CD4216"/>
    <w:rsid w:val="00CD518C"/>
    <w:rsid w:val="00CD58A2"/>
    <w:rsid w:val="00CD60AD"/>
    <w:rsid w:val="00CD733F"/>
    <w:rsid w:val="00CD7C65"/>
    <w:rsid w:val="00CE0942"/>
    <w:rsid w:val="00CE194A"/>
    <w:rsid w:val="00CE35E1"/>
    <w:rsid w:val="00CE4699"/>
    <w:rsid w:val="00CE48C4"/>
    <w:rsid w:val="00CE780B"/>
    <w:rsid w:val="00CE7CA5"/>
    <w:rsid w:val="00CF0D1B"/>
    <w:rsid w:val="00CF0DBC"/>
    <w:rsid w:val="00CF1A6C"/>
    <w:rsid w:val="00CF1C14"/>
    <w:rsid w:val="00CF1D81"/>
    <w:rsid w:val="00CF2CB4"/>
    <w:rsid w:val="00CF2DC9"/>
    <w:rsid w:val="00CF3B80"/>
    <w:rsid w:val="00CF7CB6"/>
    <w:rsid w:val="00D01609"/>
    <w:rsid w:val="00D0243E"/>
    <w:rsid w:val="00D03708"/>
    <w:rsid w:val="00D03D2A"/>
    <w:rsid w:val="00D040C3"/>
    <w:rsid w:val="00D041DB"/>
    <w:rsid w:val="00D05181"/>
    <w:rsid w:val="00D06272"/>
    <w:rsid w:val="00D06B23"/>
    <w:rsid w:val="00D11DB8"/>
    <w:rsid w:val="00D12170"/>
    <w:rsid w:val="00D13E85"/>
    <w:rsid w:val="00D152ED"/>
    <w:rsid w:val="00D162F2"/>
    <w:rsid w:val="00D1769E"/>
    <w:rsid w:val="00D17C5C"/>
    <w:rsid w:val="00D21911"/>
    <w:rsid w:val="00D25543"/>
    <w:rsid w:val="00D26F5F"/>
    <w:rsid w:val="00D27672"/>
    <w:rsid w:val="00D27763"/>
    <w:rsid w:val="00D3082A"/>
    <w:rsid w:val="00D311AB"/>
    <w:rsid w:val="00D31209"/>
    <w:rsid w:val="00D31351"/>
    <w:rsid w:val="00D32290"/>
    <w:rsid w:val="00D325A8"/>
    <w:rsid w:val="00D3410B"/>
    <w:rsid w:val="00D352F6"/>
    <w:rsid w:val="00D3557A"/>
    <w:rsid w:val="00D35A6C"/>
    <w:rsid w:val="00D35BA1"/>
    <w:rsid w:val="00D37D2C"/>
    <w:rsid w:val="00D40F63"/>
    <w:rsid w:val="00D41C99"/>
    <w:rsid w:val="00D4211A"/>
    <w:rsid w:val="00D43139"/>
    <w:rsid w:val="00D437F9"/>
    <w:rsid w:val="00D442AD"/>
    <w:rsid w:val="00D447F4"/>
    <w:rsid w:val="00D44D33"/>
    <w:rsid w:val="00D504CE"/>
    <w:rsid w:val="00D50B7A"/>
    <w:rsid w:val="00D5147B"/>
    <w:rsid w:val="00D52A04"/>
    <w:rsid w:val="00D52A11"/>
    <w:rsid w:val="00D54DE4"/>
    <w:rsid w:val="00D55CB2"/>
    <w:rsid w:val="00D5618A"/>
    <w:rsid w:val="00D5784B"/>
    <w:rsid w:val="00D57BF9"/>
    <w:rsid w:val="00D57F25"/>
    <w:rsid w:val="00D6189F"/>
    <w:rsid w:val="00D63416"/>
    <w:rsid w:val="00D63EFB"/>
    <w:rsid w:val="00D658AF"/>
    <w:rsid w:val="00D659E7"/>
    <w:rsid w:val="00D65B58"/>
    <w:rsid w:val="00D663ED"/>
    <w:rsid w:val="00D70A79"/>
    <w:rsid w:val="00D70B32"/>
    <w:rsid w:val="00D732E3"/>
    <w:rsid w:val="00D735A8"/>
    <w:rsid w:val="00D753AD"/>
    <w:rsid w:val="00D75C24"/>
    <w:rsid w:val="00D7636A"/>
    <w:rsid w:val="00D80472"/>
    <w:rsid w:val="00D80A03"/>
    <w:rsid w:val="00D83942"/>
    <w:rsid w:val="00D83DE9"/>
    <w:rsid w:val="00D8450D"/>
    <w:rsid w:val="00D85B41"/>
    <w:rsid w:val="00D86BC7"/>
    <w:rsid w:val="00D9061E"/>
    <w:rsid w:val="00D9101E"/>
    <w:rsid w:val="00D915A5"/>
    <w:rsid w:val="00D92576"/>
    <w:rsid w:val="00D945F1"/>
    <w:rsid w:val="00D958C0"/>
    <w:rsid w:val="00D95AF9"/>
    <w:rsid w:val="00DA05CD"/>
    <w:rsid w:val="00DA09C9"/>
    <w:rsid w:val="00DA1822"/>
    <w:rsid w:val="00DA1D34"/>
    <w:rsid w:val="00DA2A6C"/>
    <w:rsid w:val="00DA46B6"/>
    <w:rsid w:val="00DA6586"/>
    <w:rsid w:val="00DA796D"/>
    <w:rsid w:val="00DB51BE"/>
    <w:rsid w:val="00DB5601"/>
    <w:rsid w:val="00DB5B27"/>
    <w:rsid w:val="00DB5E1F"/>
    <w:rsid w:val="00DB6E6D"/>
    <w:rsid w:val="00DC19D8"/>
    <w:rsid w:val="00DC24EA"/>
    <w:rsid w:val="00DC2613"/>
    <w:rsid w:val="00DC4512"/>
    <w:rsid w:val="00DC47D5"/>
    <w:rsid w:val="00DC603F"/>
    <w:rsid w:val="00DD00A8"/>
    <w:rsid w:val="00DD1AA7"/>
    <w:rsid w:val="00DD247D"/>
    <w:rsid w:val="00DD2A37"/>
    <w:rsid w:val="00DD30E7"/>
    <w:rsid w:val="00DD3691"/>
    <w:rsid w:val="00DD36F7"/>
    <w:rsid w:val="00DD4B55"/>
    <w:rsid w:val="00DD6968"/>
    <w:rsid w:val="00DD7B81"/>
    <w:rsid w:val="00DE0B25"/>
    <w:rsid w:val="00DE1E90"/>
    <w:rsid w:val="00DE24E6"/>
    <w:rsid w:val="00DE319C"/>
    <w:rsid w:val="00DE3405"/>
    <w:rsid w:val="00DE3ACC"/>
    <w:rsid w:val="00DE3B35"/>
    <w:rsid w:val="00DE48F5"/>
    <w:rsid w:val="00DE5651"/>
    <w:rsid w:val="00DE5C8A"/>
    <w:rsid w:val="00DE6026"/>
    <w:rsid w:val="00DE60E8"/>
    <w:rsid w:val="00DE6D73"/>
    <w:rsid w:val="00DE7E0E"/>
    <w:rsid w:val="00DF07AD"/>
    <w:rsid w:val="00DF2F8F"/>
    <w:rsid w:val="00DF3364"/>
    <w:rsid w:val="00DF3768"/>
    <w:rsid w:val="00DF491A"/>
    <w:rsid w:val="00DF50FD"/>
    <w:rsid w:val="00DF51B5"/>
    <w:rsid w:val="00DF724B"/>
    <w:rsid w:val="00DF7814"/>
    <w:rsid w:val="00DF796E"/>
    <w:rsid w:val="00DF7FEA"/>
    <w:rsid w:val="00E010F8"/>
    <w:rsid w:val="00E040BB"/>
    <w:rsid w:val="00E055BB"/>
    <w:rsid w:val="00E10E00"/>
    <w:rsid w:val="00E11988"/>
    <w:rsid w:val="00E11F93"/>
    <w:rsid w:val="00E1301E"/>
    <w:rsid w:val="00E14585"/>
    <w:rsid w:val="00E14F79"/>
    <w:rsid w:val="00E15DA9"/>
    <w:rsid w:val="00E16F8C"/>
    <w:rsid w:val="00E17452"/>
    <w:rsid w:val="00E174BF"/>
    <w:rsid w:val="00E17534"/>
    <w:rsid w:val="00E2095D"/>
    <w:rsid w:val="00E24706"/>
    <w:rsid w:val="00E25F48"/>
    <w:rsid w:val="00E26650"/>
    <w:rsid w:val="00E30414"/>
    <w:rsid w:val="00E305CC"/>
    <w:rsid w:val="00E31B59"/>
    <w:rsid w:val="00E331CF"/>
    <w:rsid w:val="00E33276"/>
    <w:rsid w:val="00E33B41"/>
    <w:rsid w:val="00E34D08"/>
    <w:rsid w:val="00E3660A"/>
    <w:rsid w:val="00E40769"/>
    <w:rsid w:val="00E41FA7"/>
    <w:rsid w:val="00E41FF2"/>
    <w:rsid w:val="00E4214C"/>
    <w:rsid w:val="00E42E8B"/>
    <w:rsid w:val="00E43E48"/>
    <w:rsid w:val="00E44F73"/>
    <w:rsid w:val="00E45358"/>
    <w:rsid w:val="00E47F61"/>
    <w:rsid w:val="00E55E9B"/>
    <w:rsid w:val="00E57F0B"/>
    <w:rsid w:val="00E60349"/>
    <w:rsid w:val="00E60F12"/>
    <w:rsid w:val="00E61B99"/>
    <w:rsid w:val="00E62203"/>
    <w:rsid w:val="00E62A75"/>
    <w:rsid w:val="00E64731"/>
    <w:rsid w:val="00E652FB"/>
    <w:rsid w:val="00E66C20"/>
    <w:rsid w:val="00E6725D"/>
    <w:rsid w:val="00E70EFC"/>
    <w:rsid w:val="00E71C46"/>
    <w:rsid w:val="00E7209A"/>
    <w:rsid w:val="00E729E5"/>
    <w:rsid w:val="00E72F05"/>
    <w:rsid w:val="00E731B7"/>
    <w:rsid w:val="00E743DF"/>
    <w:rsid w:val="00E75ED2"/>
    <w:rsid w:val="00E80838"/>
    <w:rsid w:val="00E8280C"/>
    <w:rsid w:val="00E83E4C"/>
    <w:rsid w:val="00E9123C"/>
    <w:rsid w:val="00E91933"/>
    <w:rsid w:val="00E92A81"/>
    <w:rsid w:val="00E92B25"/>
    <w:rsid w:val="00E93800"/>
    <w:rsid w:val="00E94F44"/>
    <w:rsid w:val="00E94FF0"/>
    <w:rsid w:val="00E9534A"/>
    <w:rsid w:val="00E95AE2"/>
    <w:rsid w:val="00E963D6"/>
    <w:rsid w:val="00E969B1"/>
    <w:rsid w:val="00EA1CE7"/>
    <w:rsid w:val="00EA548C"/>
    <w:rsid w:val="00EA5513"/>
    <w:rsid w:val="00EA646A"/>
    <w:rsid w:val="00EA674C"/>
    <w:rsid w:val="00EA7417"/>
    <w:rsid w:val="00EA746B"/>
    <w:rsid w:val="00EB2BA8"/>
    <w:rsid w:val="00EB5040"/>
    <w:rsid w:val="00EB5852"/>
    <w:rsid w:val="00EB6552"/>
    <w:rsid w:val="00EB7422"/>
    <w:rsid w:val="00EB76E4"/>
    <w:rsid w:val="00EC18E6"/>
    <w:rsid w:val="00EC1984"/>
    <w:rsid w:val="00EC234C"/>
    <w:rsid w:val="00EC4B11"/>
    <w:rsid w:val="00EC558B"/>
    <w:rsid w:val="00EC6BE5"/>
    <w:rsid w:val="00EC7D7A"/>
    <w:rsid w:val="00ED05F1"/>
    <w:rsid w:val="00ED2289"/>
    <w:rsid w:val="00ED23EE"/>
    <w:rsid w:val="00ED33B1"/>
    <w:rsid w:val="00ED3529"/>
    <w:rsid w:val="00ED430A"/>
    <w:rsid w:val="00ED4D17"/>
    <w:rsid w:val="00ED56F0"/>
    <w:rsid w:val="00ED63F2"/>
    <w:rsid w:val="00EE1D7C"/>
    <w:rsid w:val="00EE5266"/>
    <w:rsid w:val="00EE553E"/>
    <w:rsid w:val="00EE6CD3"/>
    <w:rsid w:val="00EE79A1"/>
    <w:rsid w:val="00EE7C0F"/>
    <w:rsid w:val="00EF02C5"/>
    <w:rsid w:val="00EF1825"/>
    <w:rsid w:val="00EF20D7"/>
    <w:rsid w:val="00EF3419"/>
    <w:rsid w:val="00EF3433"/>
    <w:rsid w:val="00EF5223"/>
    <w:rsid w:val="00EF5397"/>
    <w:rsid w:val="00EF63BB"/>
    <w:rsid w:val="00F00329"/>
    <w:rsid w:val="00F0119C"/>
    <w:rsid w:val="00F013D8"/>
    <w:rsid w:val="00F02BDB"/>
    <w:rsid w:val="00F03CFC"/>
    <w:rsid w:val="00F0441B"/>
    <w:rsid w:val="00F055CA"/>
    <w:rsid w:val="00F07623"/>
    <w:rsid w:val="00F0789C"/>
    <w:rsid w:val="00F07D0B"/>
    <w:rsid w:val="00F11609"/>
    <w:rsid w:val="00F14E91"/>
    <w:rsid w:val="00F15282"/>
    <w:rsid w:val="00F16415"/>
    <w:rsid w:val="00F2073E"/>
    <w:rsid w:val="00F21364"/>
    <w:rsid w:val="00F21B27"/>
    <w:rsid w:val="00F2495F"/>
    <w:rsid w:val="00F266A1"/>
    <w:rsid w:val="00F27A91"/>
    <w:rsid w:val="00F303EF"/>
    <w:rsid w:val="00F304A7"/>
    <w:rsid w:val="00F30A53"/>
    <w:rsid w:val="00F30BAD"/>
    <w:rsid w:val="00F3136B"/>
    <w:rsid w:val="00F314F1"/>
    <w:rsid w:val="00F31A9F"/>
    <w:rsid w:val="00F31B85"/>
    <w:rsid w:val="00F327EA"/>
    <w:rsid w:val="00F33641"/>
    <w:rsid w:val="00F35412"/>
    <w:rsid w:val="00F365EE"/>
    <w:rsid w:val="00F40834"/>
    <w:rsid w:val="00F425F7"/>
    <w:rsid w:val="00F42842"/>
    <w:rsid w:val="00F428A6"/>
    <w:rsid w:val="00F433AE"/>
    <w:rsid w:val="00F435C3"/>
    <w:rsid w:val="00F43EE0"/>
    <w:rsid w:val="00F46E40"/>
    <w:rsid w:val="00F4760A"/>
    <w:rsid w:val="00F529FE"/>
    <w:rsid w:val="00F52B8E"/>
    <w:rsid w:val="00F52D95"/>
    <w:rsid w:val="00F53CFD"/>
    <w:rsid w:val="00F54469"/>
    <w:rsid w:val="00F54AF5"/>
    <w:rsid w:val="00F54FEC"/>
    <w:rsid w:val="00F557E3"/>
    <w:rsid w:val="00F578A1"/>
    <w:rsid w:val="00F57EAA"/>
    <w:rsid w:val="00F57EC9"/>
    <w:rsid w:val="00F61966"/>
    <w:rsid w:val="00F61CB7"/>
    <w:rsid w:val="00F61E78"/>
    <w:rsid w:val="00F635C5"/>
    <w:rsid w:val="00F65539"/>
    <w:rsid w:val="00F65CC8"/>
    <w:rsid w:val="00F71368"/>
    <w:rsid w:val="00F72570"/>
    <w:rsid w:val="00F736E3"/>
    <w:rsid w:val="00F73A24"/>
    <w:rsid w:val="00F74204"/>
    <w:rsid w:val="00F767E8"/>
    <w:rsid w:val="00F77DA6"/>
    <w:rsid w:val="00F8168B"/>
    <w:rsid w:val="00F8195B"/>
    <w:rsid w:val="00F82215"/>
    <w:rsid w:val="00F8267A"/>
    <w:rsid w:val="00F834EF"/>
    <w:rsid w:val="00F83D09"/>
    <w:rsid w:val="00F869D3"/>
    <w:rsid w:val="00F86A3F"/>
    <w:rsid w:val="00F87D16"/>
    <w:rsid w:val="00F87D93"/>
    <w:rsid w:val="00F90278"/>
    <w:rsid w:val="00F91297"/>
    <w:rsid w:val="00F9133B"/>
    <w:rsid w:val="00F92E7B"/>
    <w:rsid w:val="00F94650"/>
    <w:rsid w:val="00F94D0C"/>
    <w:rsid w:val="00F97730"/>
    <w:rsid w:val="00FA0A2A"/>
    <w:rsid w:val="00FA1B13"/>
    <w:rsid w:val="00FA2BB4"/>
    <w:rsid w:val="00FA2CEA"/>
    <w:rsid w:val="00FA44FF"/>
    <w:rsid w:val="00FA64F9"/>
    <w:rsid w:val="00FA689F"/>
    <w:rsid w:val="00FA6F09"/>
    <w:rsid w:val="00FB1033"/>
    <w:rsid w:val="00FB282C"/>
    <w:rsid w:val="00FB32A4"/>
    <w:rsid w:val="00FB4DE2"/>
    <w:rsid w:val="00FB594D"/>
    <w:rsid w:val="00FB72D6"/>
    <w:rsid w:val="00FB76E4"/>
    <w:rsid w:val="00FB7B90"/>
    <w:rsid w:val="00FB7F38"/>
    <w:rsid w:val="00FC1129"/>
    <w:rsid w:val="00FC2D47"/>
    <w:rsid w:val="00FC440B"/>
    <w:rsid w:val="00FC49BB"/>
    <w:rsid w:val="00FC56B0"/>
    <w:rsid w:val="00FC602B"/>
    <w:rsid w:val="00FD01F8"/>
    <w:rsid w:val="00FD154F"/>
    <w:rsid w:val="00FD21A5"/>
    <w:rsid w:val="00FD29F7"/>
    <w:rsid w:val="00FD2EBB"/>
    <w:rsid w:val="00FD616B"/>
    <w:rsid w:val="00FD6398"/>
    <w:rsid w:val="00FE0999"/>
    <w:rsid w:val="00FE367F"/>
    <w:rsid w:val="00FE36DF"/>
    <w:rsid w:val="00FE4A24"/>
    <w:rsid w:val="00FE4B21"/>
    <w:rsid w:val="00FE6B38"/>
    <w:rsid w:val="00FE7F02"/>
    <w:rsid w:val="00FF29DC"/>
    <w:rsid w:val="00FF2E34"/>
    <w:rsid w:val="026304A5"/>
    <w:rsid w:val="03C9B472"/>
    <w:rsid w:val="04F601EB"/>
    <w:rsid w:val="0592779D"/>
    <w:rsid w:val="0675971C"/>
    <w:rsid w:val="092E2449"/>
    <w:rsid w:val="09AD6670"/>
    <w:rsid w:val="0A06FDCF"/>
    <w:rsid w:val="0AD67A14"/>
    <w:rsid w:val="0CE96DA9"/>
    <w:rsid w:val="0D39CD1B"/>
    <w:rsid w:val="0D6E0CA6"/>
    <w:rsid w:val="0D8F17C8"/>
    <w:rsid w:val="0E9C0318"/>
    <w:rsid w:val="119D21C0"/>
    <w:rsid w:val="121CF455"/>
    <w:rsid w:val="127F8D85"/>
    <w:rsid w:val="13342DFD"/>
    <w:rsid w:val="13DA107F"/>
    <w:rsid w:val="144C60F1"/>
    <w:rsid w:val="15CB8518"/>
    <w:rsid w:val="1788F9B5"/>
    <w:rsid w:val="17B9613E"/>
    <w:rsid w:val="183E9A7A"/>
    <w:rsid w:val="18467EED"/>
    <w:rsid w:val="188B98A2"/>
    <w:rsid w:val="18B6A0E7"/>
    <w:rsid w:val="196251A5"/>
    <w:rsid w:val="19EFAADB"/>
    <w:rsid w:val="1A00EE2E"/>
    <w:rsid w:val="1B9CBE8F"/>
    <w:rsid w:val="1CD8E826"/>
    <w:rsid w:val="1E615518"/>
    <w:rsid w:val="1F8DE8D5"/>
    <w:rsid w:val="2111BB9C"/>
    <w:rsid w:val="21EFCB34"/>
    <w:rsid w:val="231650E3"/>
    <w:rsid w:val="27B29001"/>
    <w:rsid w:val="27C7EB67"/>
    <w:rsid w:val="28BA1263"/>
    <w:rsid w:val="2997C749"/>
    <w:rsid w:val="2A2F6A16"/>
    <w:rsid w:val="2A7283C3"/>
    <w:rsid w:val="2A7A2972"/>
    <w:rsid w:val="2D4C5483"/>
    <w:rsid w:val="2DD36688"/>
    <w:rsid w:val="313339DC"/>
    <w:rsid w:val="314FE7E4"/>
    <w:rsid w:val="31E3BF03"/>
    <w:rsid w:val="325AE455"/>
    <w:rsid w:val="33FBC742"/>
    <w:rsid w:val="3643E0B8"/>
    <w:rsid w:val="36995690"/>
    <w:rsid w:val="38A8D197"/>
    <w:rsid w:val="393ADED1"/>
    <w:rsid w:val="3A05E984"/>
    <w:rsid w:val="3AC187B2"/>
    <w:rsid w:val="3D00CC0A"/>
    <w:rsid w:val="402FE1AA"/>
    <w:rsid w:val="41D9F62E"/>
    <w:rsid w:val="4287D283"/>
    <w:rsid w:val="42967DA4"/>
    <w:rsid w:val="431ACFC3"/>
    <w:rsid w:val="44AFE94B"/>
    <w:rsid w:val="45E36B78"/>
    <w:rsid w:val="46527085"/>
    <w:rsid w:val="48B7BC59"/>
    <w:rsid w:val="4D022392"/>
    <w:rsid w:val="4D64CD2A"/>
    <w:rsid w:val="4D9A8C49"/>
    <w:rsid w:val="4E429FBE"/>
    <w:rsid w:val="4EFB5E95"/>
    <w:rsid w:val="4FCF2440"/>
    <w:rsid w:val="50D38A9C"/>
    <w:rsid w:val="51D51DAE"/>
    <w:rsid w:val="51F4C603"/>
    <w:rsid w:val="5232FF57"/>
    <w:rsid w:val="53FB2761"/>
    <w:rsid w:val="543CB562"/>
    <w:rsid w:val="580FD612"/>
    <w:rsid w:val="585AF45F"/>
    <w:rsid w:val="59147C0C"/>
    <w:rsid w:val="59B21EC1"/>
    <w:rsid w:val="59C6D21C"/>
    <w:rsid w:val="5C70418E"/>
    <w:rsid w:val="5DB27069"/>
    <w:rsid w:val="5EC957E3"/>
    <w:rsid w:val="5F3C2201"/>
    <w:rsid w:val="5FBA13BF"/>
    <w:rsid w:val="60657407"/>
    <w:rsid w:val="60D93697"/>
    <w:rsid w:val="63A5A2CE"/>
    <w:rsid w:val="6421B1ED"/>
    <w:rsid w:val="650AB70B"/>
    <w:rsid w:val="665A554B"/>
    <w:rsid w:val="6676073E"/>
    <w:rsid w:val="6920351D"/>
    <w:rsid w:val="6996AEFA"/>
    <w:rsid w:val="6A214D37"/>
    <w:rsid w:val="6AB5E06A"/>
    <w:rsid w:val="6BDF0D7F"/>
    <w:rsid w:val="6C9569A0"/>
    <w:rsid w:val="6F0E90C0"/>
    <w:rsid w:val="70CC2C92"/>
    <w:rsid w:val="71543B55"/>
    <w:rsid w:val="748174C4"/>
    <w:rsid w:val="75C2FE41"/>
    <w:rsid w:val="7611FD03"/>
    <w:rsid w:val="7745C3A1"/>
    <w:rsid w:val="77B856CF"/>
    <w:rsid w:val="7A0FF6AE"/>
    <w:rsid w:val="7DA215AD"/>
    <w:rsid w:val="7DF18CA6"/>
    <w:rsid w:val="7EB1E474"/>
    <w:rsid w:val="7EDA7314"/>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8D2DAC"/>
  <w15:docId w15:val="{C320C3DB-5C3A-460C-9138-D9477B3D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1" w:qFormat="1"/>
    <w:lsdException w:name="heading 5" w:uiPriority="9"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F0152"/>
    <w:rPr>
      <w:rFonts w:ascii="Cambria" w:hAnsi="Cambria"/>
      <w:lang w:eastAsia="en-US"/>
    </w:rPr>
  </w:style>
  <w:style w:type="paragraph" w:styleId="Heading1">
    <w:name w:val="heading 1"/>
    <w:next w:val="DHHSbody"/>
    <w:link w:val="Heading1Char"/>
    <w:qFormat/>
    <w:rsid w:val="00711B0C"/>
    <w:pPr>
      <w:keepNext/>
      <w:keepLines/>
      <w:spacing w:before="520" w:after="440" w:line="440" w:lineRule="atLeast"/>
      <w:outlineLvl w:val="0"/>
    </w:pPr>
    <w:rPr>
      <w:rFonts w:ascii="Arial" w:hAnsi="Arial"/>
      <w:bCs/>
      <w:color w:val="87189D"/>
      <w:sz w:val="44"/>
      <w:szCs w:val="44"/>
      <w:lang w:eastAsia="en-US"/>
    </w:rPr>
  </w:style>
  <w:style w:type="paragraph" w:styleId="Heading2">
    <w:name w:val="heading 2"/>
    <w:next w:val="DHHSbody"/>
    <w:link w:val="Heading2Char"/>
    <w:qFormat/>
    <w:rsid w:val="00711B0C"/>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body"/>
    <w:link w:val="Heading3Char"/>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paragraph" w:styleId="Heading6">
    <w:name w:val="heading 6"/>
    <w:basedOn w:val="Normal"/>
    <w:next w:val="Normal"/>
    <w:link w:val="Heading6Char"/>
    <w:uiPriority w:val="9"/>
    <w:semiHidden/>
    <w:unhideWhenUsed/>
    <w:qFormat/>
    <w:rsid w:val="0084667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984B4E"/>
    <w:pPr>
      <w:spacing w:before="240" w:after="60"/>
      <w:outlineLvl w:val="6"/>
    </w:pPr>
    <w:rPr>
      <w:rFonts w:ascii="Calibri" w:hAnsi="Calibri"/>
      <w:sz w:val="24"/>
      <w:szCs w:val="24"/>
    </w:rPr>
  </w:style>
  <w:style w:type="paragraph" w:styleId="Heading8">
    <w:name w:val="heading 8"/>
    <w:basedOn w:val="Normal"/>
    <w:next w:val="Normal"/>
    <w:link w:val="Heading8Char"/>
    <w:qFormat/>
    <w:rsid w:val="00984B4E"/>
    <w:pPr>
      <w:spacing w:before="240" w:after="60"/>
      <w:outlineLvl w:val="7"/>
    </w:pPr>
    <w:rPr>
      <w:rFonts w:ascii="Calibri" w:hAnsi="Calibri"/>
      <w:i/>
      <w:iCs/>
      <w:sz w:val="24"/>
      <w:szCs w:val="24"/>
    </w:rPr>
  </w:style>
  <w:style w:type="paragraph" w:styleId="Heading9">
    <w:name w:val="heading 9"/>
    <w:basedOn w:val="Normal"/>
    <w:next w:val="Normal"/>
    <w:link w:val="Heading9Char"/>
    <w:qFormat/>
    <w:rsid w:val="00984B4E"/>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711B0C"/>
    <w:rPr>
      <w:rFonts w:ascii="Arial" w:hAnsi="Arial"/>
      <w:bCs/>
      <w:color w:val="87189D"/>
      <w:sz w:val="44"/>
      <w:szCs w:val="44"/>
      <w:lang w:eastAsia="en-US"/>
    </w:rPr>
  </w:style>
  <w:style w:type="character" w:customStyle="1" w:styleId="Heading2Char">
    <w:name w:val="Heading 2 Char"/>
    <w:link w:val="Heading2"/>
    <w:uiPriority w:val="1"/>
    <w:rsid w:val="00711B0C"/>
    <w:rPr>
      <w:rFonts w:ascii="Arial" w:hAnsi="Arial"/>
      <w:b/>
      <w:color w:val="87189D"/>
      <w:sz w:val="28"/>
      <w:szCs w:val="28"/>
      <w:lang w:eastAsia="en-US"/>
    </w:rPr>
  </w:style>
  <w:style w:type="character" w:customStyle="1" w:styleId="Heading3Char">
    <w:name w:val="Heading 3 Char"/>
    <w:link w:val="Heading3"/>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rsid w:val="004E380D"/>
  </w:style>
  <w:style w:type="paragraph" w:styleId="Footer">
    <w:name w:val="footer"/>
    <w:basedOn w:val="DHHSfooter"/>
    <w:link w:val="FooterChar"/>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711B0C"/>
    <w:pPr>
      <w:keepLines/>
      <w:spacing w:after="240" w:line="580" w:lineRule="atLeast"/>
    </w:pPr>
    <w:rPr>
      <w:rFonts w:ascii="Arial" w:hAnsi="Arial"/>
      <w:color w:val="87189D"/>
      <w:sz w:val="50"/>
      <w:szCs w:val="24"/>
      <w:lang w:eastAsia="en-US"/>
    </w:rPr>
  </w:style>
  <w:style w:type="paragraph" w:styleId="FootnoteText">
    <w:name w:val="footnote text"/>
    <w:basedOn w:val="Normal"/>
    <w:link w:val="FootnoteTextChar"/>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uiPriority w:val="99"/>
    <w:qFormat/>
    <w:rsid w:val="007F5858"/>
    <w:pPr>
      <w:numPr>
        <w:numId w:val="1"/>
      </w:numPr>
      <w:spacing w:after="40"/>
    </w:pPr>
  </w:style>
  <w:style w:type="paragraph" w:customStyle="1" w:styleId="DHHSnumberloweralpha">
    <w:name w:val="DHHS number lower alpha"/>
    <w:basedOn w:val="DHHSbody"/>
    <w:uiPriority w:val="3"/>
    <w:rsid w:val="008669BE"/>
    <w:pPr>
      <w:numPr>
        <w:numId w:val="9"/>
      </w:numPr>
    </w:pPr>
  </w:style>
  <w:style w:type="paragraph" w:customStyle="1" w:styleId="DHHSnumberloweralphaindent">
    <w:name w:val="DHHS number lower alpha indent"/>
    <w:basedOn w:val="DHHSbody"/>
    <w:uiPriority w:val="3"/>
    <w:rsid w:val="008669BE"/>
    <w:pPr>
      <w:numPr>
        <w:ilvl w:val="1"/>
        <w:numId w:val="9"/>
      </w:numPr>
    </w:pPr>
  </w:style>
  <w:style w:type="paragraph" w:customStyle="1" w:styleId="DHHStablefigurenote">
    <w:name w:val="DHHS table/figure note"/>
    <w:uiPriority w:val="4"/>
    <w:rsid w:val="008A5B97"/>
    <w:pPr>
      <w:spacing w:before="60" w:after="60" w:line="240" w:lineRule="exact"/>
    </w:pPr>
    <w:rPr>
      <w:rFonts w:ascii="Arial" w:hAnsi="Arial"/>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7F5858"/>
    <w:pPr>
      <w:numPr>
        <w:ilvl w:val="1"/>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3"/>
      </w:numPr>
    </w:pPr>
  </w:style>
  <w:style w:type="paragraph" w:customStyle="1" w:styleId="DHHStablecolhead">
    <w:name w:val="DHHS table col head"/>
    <w:uiPriority w:val="3"/>
    <w:qFormat/>
    <w:rsid w:val="00711B0C"/>
    <w:pPr>
      <w:spacing w:before="80" w:after="60"/>
    </w:pPr>
    <w:rPr>
      <w:rFonts w:ascii="Arial" w:hAnsi="Arial"/>
      <w:b/>
      <w:color w:val="87189D"/>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tablebullet">
    <w:name w:val="DHHS table bullet"/>
    <w:basedOn w:val="DHHStabletext"/>
    <w:uiPriority w:val="3"/>
    <w:qFormat/>
    <w:rsid w:val="00CF7CB6"/>
  </w:style>
  <w:style w:type="paragraph" w:customStyle="1" w:styleId="DHHSTOCheadingreport">
    <w:name w:val="DHHS TOC heading report"/>
    <w:basedOn w:val="Heading1"/>
    <w:link w:val="DHHSTOCheadingreportChar"/>
    <w:uiPriority w:val="5"/>
    <w:rsid w:val="00711B0C"/>
    <w:pPr>
      <w:spacing w:before="0"/>
      <w:outlineLvl w:val="9"/>
    </w:pPr>
  </w:style>
  <w:style w:type="character" w:customStyle="1" w:styleId="DHHSTOCheadingreportChar">
    <w:name w:val="DHHS TOC heading report Char"/>
    <w:link w:val="DHHSTOCheadingreport"/>
    <w:uiPriority w:val="5"/>
    <w:rsid w:val="00711B0C"/>
    <w:rPr>
      <w:rFonts w:ascii="Arial" w:hAnsi="Arial"/>
      <w:bCs/>
      <w:color w:val="87189D"/>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1"/>
      </w:numPr>
    </w:pPr>
  </w:style>
  <w:style w:type="paragraph" w:customStyle="1" w:styleId="DHHSbulletindent">
    <w:name w:val="DHHS bullet indent"/>
    <w:basedOn w:val="DHHSbody"/>
    <w:uiPriority w:val="4"/>
    <w:rsid w:val="00CF7CB6"/>
    <w:pPr>
      <w:spacing w:after="40"/>
    </w:pPr>
  </w:style>
  <w:style w:type="paragraph" w:customStyle="1" w:styleId="DHHSbulletindentlastline">
    <w:name w:val="DHHS bullet indent last line"/>
    <w:basedOn w:val="DHHSbody"/>
    <w:uiPriority w:val="4"/>
    <w:rsid w:val="00CF7CB6"/>
  </w:style>
  <w:style w:type="paragraph" w:customStyle="1" w:styleId="DHHSnumberlowerroman">
    <w:name w:val="DHHS number lower roman"/>
    <w:basedOn w:val="DHHSbody"/>
    <w:uiPriority w:val="3"/>
    <w:rsid w:val="008669BE"/>
    <w:pPr>
      <w:numPr>
        <w:numId w:val="11"/>
      </w:numPr>
    </w:pPr>
  </w:style>
  <w:style w:type="paragraph" w:customStyle="1" w:styleId="DHHSnumberlowerromanindent">
    <w:name w:val="DHHS number lower roman indent"/>
    <w:basedOn w:val="DHHSbody"/>
    <w:uiPriority w:val="3"/>
    <w:rsid w:val="008669BE"/>
    <w:pPr>
      <w:numPr>
        <w:ilvl w:val="1"/>
        <w:numId w:val="11"/>
      </w:numPr>
    </w:pPr>
  </w:style>
  <w:style w:type="paragraph" w:customStyle="1" w:styleId="DHHSnumberdigitindent">
    <w:name w:val="DHHS number digit indent"/>
    <w:basedOn w:val="DHHSnumberloweralphaindent"/>
    <w:uiPriority w:val="3"/>
    <w:rsid w:val="008669BE"/>
    <w:pPr>
      <w:numPr>
        <w:numId w:val="8"/>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8669BE"/>
    <w:pPr>
      <w:numPr>
        <w:ilvl w:val="2"/>
        <w:numId w:val="8"/>
      </w:numPr>
    </w:pPr>
  </w:style>
  <w:style w:type="paragraph" w:customStyle="1" w:styleId="DHHSbulletafternumbers2">
    <w:name w:val="DHHS bullet after numbers 2"/>
    <w:basedOn w:val="DHHSbody"/>
    <w:rsid w:val="008669BE"/>
    <w:pPr>
      <w:numPr>
        <w:ilvl w:val="3"/>
        <w:numId w:val="8"/>
      </w:numPr>
    </w:pPr>
  </w:style>
  <w:style w:type="paragraph" w:customStyle="1" w:styleId="DHHSquotebullet1">
    <w:name w:val="DHHS quote bullet 1"/>
    <w:basedOn w:val="DHHSquote"/>
    <w:rsid w:val="008669BE"/>
    <w:pPr>
      <w:numPr>
        <w:numId w:val="10"/>
      </w:numPr>
    </w:pPr>
  </w:style>
  <w:style w:type="paragraph" w:customStyle="1" w:styleId="DHHSquotebullet2">
    <w:name w:val="DHHS quote bullet 2"/>
    <w:basedOn w:val="DHHSquote"/>
    <w:rsid w:val="008669BE"/>
    <w:pPr>
      <w:numPr>
        <w:ilvl w:val="1"/>
        <w:numId w:val="10"/>
      </w:numPr>
    </w:pPr>
  </w:style>
  <w:style w:type="paragraph" w:customStyle="1" w:styleId="DHHStablebullet1">
    <w:name w:val="DHHS table bullet 1"/>
    <w:basedOn w:val="DHHStabletext"/>
    <w:uiPriority w:val="3"/>
    <w:qFormat/>
    <w:rsid w:val="008669BE"/>
    <w:pPr>
      <w:numPr>
        <w:numId w:val="12"/>
      </w:numPr>
    </w:pPr>
  </w:style>
  <w:style w:type="paragraph" w:customStyle="1" w:styleId="DHHStablebullet2">
    <w:name w:val="DHHS table bullet 2"/>
    <w:basedOn w:val="DHHStabletext"/>
    <w:uiPriority w:val="11"/>
    <w:rsid w:val="008669BE"/>
    <w:pPr>
      <w:numPr>
        <w:ilvl w:val="1"/>
        <w:numId w:val="12"/>
      </w:numPr>
    </w:pPr>
  </w:style>
  <w:style w:type="numbering" w:customStyle="1" w:styleId="ZZNumbersdigit">
    <w:name w:val="ZZ Numbers digit"/>
    <w:rsid w:val="008669BE"/>
    <w:pPr>
      <w:numPr>
        <w:numId w:val="2"/>
      </w:numPr>
    </w:pPr>
  </w:style>
  <w:style w:type="numbering" w:customStyle="1" w:styleId="ZZNumbersloweralpha">
    <w:name w:val="ZZ Numbers lower alpha"/>
    <w:basedOn w:val="NoList"/>
    <w:rsid w:val="008669BE"/>
    <w:pPr>
      <w:numPr>
        <w:numId w:val="4"/>
      </w:numPr>
    </w:pPr>
  </w:style>
  <w:style w:type="numbering" w:customStyle="1" w:styleId="ZZQuotebullets">
    <w:name w:val="ZZ Quote bullets"/>
    <w:basedOn w:val="ZZNumbersdigit"/>
    <w:rsid w:val="008669BE"/>
    <w:pPr>
      <w:numPr>
        <w:numId w:val="6"/>
      </w:numPr>
    </w:pPr>
  </w:style>
  <w:style w:type="numbering" w:customStyle="1" w:styleId="ZZNumberslowerroman">
    <w:name w:val="ZZ Numbers lower roman"/>
    <w:basedOn w:val="ZZQuotebullets"/>
    <w:rsid w:val="008669BE"/>
    <w:pPr>
      <w:numPr>
        <w:numId w:val="5"/>
      </w:numPr>
    </w:pPr>
  </w:style>
  <w:style w:type="numbering" w:customStyle="1" w:styleId="ZZTablebullets">
    <w:name w:val="ZZ Table bullets"/>
    <w:basedOn w:val="NoList"/>
    <w:rsid w:val="008669BE"/>
    <w:pPr>
      <w:numPr>
        <w:numId w:val="7"/>
      </w:numPr>
    </w:pPr>
  </w:style>
  <w:style w:type="paragraph" w:styleId="BalloonText">
    <w:name w:val="Balloon Text"/>
    <w:basedOn w:val="Normal"/>
    <w:link w:val="BalloonTextChar"/>
    <w:uiPriority w:val="99"/>
    <w:semiHidden/>
    <w:unhideWhenUsed/>
    <w:rsid w:val="003B26FC"/>
    <w:rPr>
      <w:rFonts w:ascii="Tahoma" w:hAnsi="Tahoma" w:cs="Tahoma"/>
      <w:sz w:val="16"/>
      <w:szCs w:val="16"/>
    </w:rPr>
  </w:style>
  <w:style w:type="character" w:customStyle="1" w:styleId="BalloonTextChar">
    <w:name w:val="Balloon Text Char"/>
    <w:basedOn w:val="DefaultParagraphFont"/>
    <w:link w:val="BalloonText"/>
    <w:uiPriority w:val="99"/>
    <w:semiHidden/>
    <w:rsid w:val="003B26FC"/>
    <w:rPr>
      <w:rFonts w:ascii="Tahoma" w:hAnsi="Tahoma" w:cs="Tahoma"/>
      <w:sz w:val="16"/>
      <w:szCs w:val="16"/>
      <w:lang w:eastAsia="en-US"/>
    </w:rPr>
  </w:style>
  <w:style w:type="character" w:styleId="Emphasis">
    <w:name w:val="Emphasis"/>
    <w:basedOn w:val="DefaultParagraphFont"/>
    <w:uiPriority w:val="20"/>
    <w:rsid w:val="00EB5040"/>
    <w:rPr>
      <w:i/>
      <w:iCs/>
    </w:rPr>
  </w:style>
  <w:style w:type="character" w:customStyle="1" w:styleId="Heading6Char">
    <w:name w:val="Heading 6 Char"/>
    <w:basedOn w:val="DefaultParagraphFont"/>
    <w:link w:val="Heading6"/>
    <w:uiPriority w:val="9"/>
    <w:semiHidden/>
    <w:rsid w:val="00846670"/>
    <w:rPr>
      <w:rFonts w:asciiTheme="majorHAnsi" w:eastAsiaTheme="majorEastAsia" w:hAnsiTheme="majorHAnsi" w:cstheme="majorBidi"/>
      <w:i/>
      <w:iCs/>
      <w:color w:val="243F60" w:themeColor="accent1" w:themeShade="7F"/>
      <w:lang w:eastAsia="en-US"/>
    </w:rPr>
  </w:style>
  <w:style w:type="paragraph" w:styleId="ListBullet">
    <w:name w:val="List Bullet"/>
    <w:basedOn w:val="Normal"/>
    <w:unhideWhenUsed/>
    <w:rsid w:val="00682061"/>
    <w:pPr>
      <w:numPr>
        <w:numId w:val="13"/>
      </w:numPr>
      <w:contextualSpacing/>
    </w:pPr>
  </w:style>
  <w:style w:type="character" w:customStyle="1" w:styleId="FootnoteTextChar">
    <w:name w:val="Footnote Text Char"/>
    <w:link w:val="FootnoteText"/>
    <w:locked/>
    <w:rsid w:val="00F304A7"/>
    <w:rPr>
      <w:rFonts w:ascii="Arial" w:eastAsia="MS Gothic" w:hAnsi="Arial" w:cs="Arial"/>
      <w:sz w:val="16"/>
      <w:szCs w:val="16"/>
      <w:lang w:eastAsia="en-US"/>
    </w:rPr>
  </w:style>
  <w:style w:type="paragraph" w:customStyle="1" w:styleId="Tableheading">
    <w:name w:val="Tableheading"/>
    <w:basedOn w:val="Normal"/>
    <w:qFormat/>
    <w:rsid w:val="00B232DD"/>
    <w:pPr>
      <w:spacing w:before="120"/>
    </w:pPr>
    <w:rPr>
      <w:rFonts w:ascii="Arial Bold" w:hAnsi="Arial Bold"/>
      <w:b/>
      <w:color w:val="FFFFFF"/>
      <w:sz w:val="18"/>
    </w:rPr>
  </w:style>
  <w:style w:type="character" w:customStyle="1" w:styleId="Heading7Char">
    <w:name w:val="Heading 7 Char"/>
    <w:basedOn w:val="DefaultParagraphFont"/>
    <w:link w:val="Heading7"/>
    <w:rsid w:val="00984B4E"/>
    <w:rPr>
      <w:rFonts w:ascii="Calibri" w:hAnsi="Calibri"/>
      <w:sz w:val="24"/>
      <w:szCs w:val="24"/>
      <w:lang w:eastAsia="en-US"/>
    </w:rPr>
  </w:style>
  <w:style w:type="character" w:customStyle="1" w:styleId="Heading8Char">
    <w:name w:val="Heading 8 Char"/>
    <w:basedOn w:val="DefaultParagraphFont"/>
    <w:link w:val="Heading8"/>
    <w:rsid w:val="00984B4E"/>
    <w:rPr>
      <w:rFonts w:ascii="Calibri" w:hAnsi="Calibri"/>
      <w:i/>
      <w:iCs/>
      <w:sz w:val="24"/>
      <w:szCs w:val="24"/>
      <w:lang w:eastAsia="en-US"/>
    </w:rPr>
  </w:style>
  <w:style w:type="character" w:customStyle="1" w:styleId="Heading9Char">
    <w:name w:val="Heading 9 Char"/>
    <w:basedOn w:val="DefaultParagraphFont"/>
    <w:link w:val="Heading9"/>
    <w:rsid w:val="00984B4E"/>
    <w:rPr>
      <w:rFonts w:ascii="Calibri Light" w:hAnsi="Calibri Light"/>
      <w:sz w:val="22"/>
      <w:szCs w:val="22"/>
      <w:lang w:eastAsia="en-US"/>
    </w:rPr>
  </w:style>
  <w:style w:type="numbering" w:customStyle="1" w:styleId="Numbers">
    <w:name w:val="Numbers"/>
    <w:rsid w:val="00984B4E"/>
    <w:pPr>
      <w:numPr>
        <w:numId w:val="14"/>
      </w:numPr>
    </w:pPr>
  </w:style>
  <w:style w:type="character" w:styleId="CommentReference">
    <w:name w:val="annotation reference"/>
    <w:basedOn w:val="DefaultParagraphFont"/>
    <w:uiPriority w:val="99"/>
    <w:unhideWhenUsed/>
    <w:rsid w:val="00C4293B"/>
    <w:rPr>
      <w:sz w:val="16"/>
      <w:szCs w:val="16"/>
    </w:rPr>
  </w:style>
  <w:style w:type="paragraph" w:styleId="CommentSubject">
    <w:name w:val="annotation subject"/>
    <w:basedOn w:val="Normal"/>
    <w:link w:val="CommentSubjectChar"/>
    <w:uiPriority w:val="99"/>
    <w:semiHidden/>
    <w:unhideWhenUsed/>
    <w:rsid w:val="002970D3"/>
    <w:rPr>
      <w:b/>
      <w:bCs/>
    </w:rPr>
  </w:style>
  <w:style w:type="character" w:customStyle="1" w:styleId="CommentSubjectChar">
    <w:name w:val="Comment Subject Char"/>
    <w:basedOn w:val="DefaultParagraphFont"/>
    <w:link w:val="CommentSubject"/>
    <w:uiPriority w:val="99"/>
    <w:semiHidden/>
    <w:rsid w:val="002970D3"/>
    <w:rPr>
      <w:rFonts w:ascii="Cambria" w:hAnsi="Cambria"/>
      <w:b/>
      <w:bCs/>
      <w:lang w:eastAsia="en-US"/>
    </w:rPr>
  </w:style>
  <w:style w:type="paragraph" w:styleId="Revision">
    <w:name w:val="Revision"/>
    <w:hidden/>
    <w:uiPriority w:val="71"/>
    <w:rsid w:val="00A21488"/>
    <w:rPr>
      <w:rFonts w:ascii="Cambria" w:hAnsi="Cambria"/>
      <w:lang w:eastAsia="en-US"/>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rFonts w:ascii="Cambria" w:hAnsi="Cambria"/>
      <w:lang w:eastAsia="en-US"/>
    </w:rPr>
  </w:style>
  <w:style w:type="paragraph" w:styleId="ListBullet2">
    <w:name w:val="List Bullet 2"/>
    <w:basedOn w:val="Normal"/>
    <w:unhideWhenUsed/>
    <w:rsid w:val="009F299E"/>
    <w:pPr>
      <w:numPr>
        <w:numId w:val="15"/>
      </w:numPr>
      <w:contextualSpacing/>
    </w:pPr>
  </w:style>
  <w:style w:type="paragraph" w:customStyle="1" w:styleId="Tabletext">
    <w:name w:val="Tabletext"/>
    <w:basedOn w:val="Normal"/>
    <w:qFormat/>
    <w:rsid w:val="007B6195"/>
    <w:pPr>
      <w:spacing w:before="40" w:after="40"/>
    </w:pPr>
    <w:rPr>
      <w:rFonts w:ascii="Arial" w:hAnsi="Arial" w:cs="Arial"/>
      <w:sz w:val="18"/>
    </w:rPr>
  </w:style>
  <w:style w:type="paragraph" w:customStyle="1" w:styleId="Tablebullet1">
    <w:name w:val="Tablebullet1"/>
    <w:basedOn w:val="Normal"/>
    <w:uiPriority w:val="99"/>
    <w:qFormat/>
    <w:rsid w:val="007B6195"/>
    <w:pPr>
      <w:tabs>
        <w:tab w:val="num" w:pos="340"/>
      </w:tabs>
      <w:spacing w:before="40" w:after="40"/>
      <w:ind w:left="340" w:hanging="340"/>
    </w:pPr>
    <w:rPr>
      <w:rFonts w:ascii="Arial" w:hAnsi="Arial" w:cs="Arial"/>
      <w:sz w:val="18"/>
    </w:rPr>
  </w:style>
  <w:style w:type="paragraph" w:styleId="ListParagraph">
    <w:name w:val="List Paragraph"/>
    <w:basedOn w:val="Normal"/>
    <w:uiPriority w:val="34"/>
    <w:qFormat/>
    <w:rsid w:val="007B6195"/>
    <w:pPr>
      <w:spacing w:before="120"/>
      <w:ind w:left="720"/>
      <w:contextualSpacing/>
    </w:pPr>
    <w:rPr>
      <w:rFonts w:ascii="Times New Roman" w:hAnsi="Times New Roman"/>
      <w:sz w:val="24"/>
      <w:szCs w:val="24"/>
      <w:lang w:eastAsia="en-AU"/>
    </w:rPr>
  </w:style>
  <w:style w:type="paragraph" w:styleId="BodyText">
    <w:name w:val="Body Text"/>
    <w:basedOn w:val="Normal"/>
    <w:link w:val="BodyTextChar"/>
    <w:rsid w:val="00277C64"/>
    <w:pPr>
      <w:spacing w:before="120" w:after="120" w:line="260" w:lineRule="atLeast"/>
    </w:pPr>
    <w:rPr>
      <w:rFonts w:ascii="Arial" w:hAnsi="Arial"/>
    </w:rPr>
  </w:style>
  <w:style w:type="character" w:customStyle="1" w:styleId="BodyTextChar">
    <w:name w:val="Body Text Char"/>
    <w:basedOn w:val="DefaultParagraphFont"/>
    <w:link w:val="BodyText"/>
    <w:rsid w:val="00277C64"/>
    <w:rPr>
      <w:rFonts w:ascii="Arial" w:hAnsi="Arial"/>
      <w:lang w:eastAsia="en-US"/>
    </w:rPr>
  </w:style>
  <w:style w:type="paragraph" w:customStyle="1" w:styleId="DHHSbullet1lastline">
    <w:name w:val="DHHS bullet 1 last line"/>
    <w:basedOn w:val="DHHSbullet1"/>
    <w:qFormat/>
    <w:rsid w:val="00277C64"/>
    <w:pPr>
      <w:numPr>
        <w:numId w:val="0"/>
      </w:numPr>
      <w:spacing w:before="120" w:after="120" w:line="260" w:lineRule="atLeast"/>
      <w:ind w:left="2837" w:hanging="284"/>
      <w:contextualSpacing/>
    </w:pPr>
    <w:rPr>
      <w:rFonts w:eastAsia="Times New Roman"/>
    </w:rPr>
  </w:style>
  <w:style w:type="paragraph" w:customStyle="1" w:styleId="DHHSbullet2lastline">
    <w:name w:val="DHHS bullet 2 last line"/>
    <w:basedOn w:val="DHHSbullet2"/>
    <w:uiPriority w:val="2"/>
    <w:qFormat/>
    <w:rsid w:val="00277C64"/>
    <w:pPr>
      <w:numPr>
        <w:ilvl w:val="0"/>
        <w:numId w:val="0"/>
      </w:numPr>
      <w:spacing w:before="120" w:after="120" w:line="260" w:lineRule="atLeast"/>
      <w:ind w:left="567" w:hanging="283"/>
    </w:pPr>
    <w:rPr>
      <w:rFonts w:eastAsia="Times New Roman"/>
    </w:rPr>
  </w:style>
  <w:style w:type="paragraph" w:customStyle="1" w:styleId="DHSbody">
    <w:name w:val="DHS body"/>
    <w:link w:val="DHSbodyChar"/>
    <w:qFormat/>
    <w:rsid w:val="00277C64"/>
    <w:pPr>
      <w:spacing w:after="120" w:line="270" w:lineRule="exact"/>
    </w:pPr>
    <w:rPr>
      <w:rFonts w:ascii="Arial" w:hAnsi="Arial"/>
      <w:sz w:val="22"/>
      <w:szCs w:val="22"/>
      <w:lang w:eastAsia="en-US"/>
    </w:rPr>
  </w:style>
  <w:style w:type="character" w:customStyle="1" w:styleId="HeaderChar">
    <w:name w:val="Header Char"/>
    <w:link w:val="Header"/>
    <w:locked/>
    <w:rsid w:val="00DF3768"/>
    <w:rPr>
      <w:rFonts w:ascii="Arial" w:hAnsi="Arial" w:cs="Arial"/>
      <w:sz w:val="18"/>
      <w:szCs w:val="18"/>
      <w:lang w:eastAsia="en-US"/>
    </w:rPr>
  </w:style>
  <w:style w:type="character" w:customStyle="1" w:styleId="FooterChar">
    <w:name w:val="Footer Char"/>
    <w:link w:val="Footer"/>
    <w:locked/>
    <w:rsid w:val="00DF3768"/>
    <w:rPr>
      <w:rFonts w:ascii="Arial" w:hAnsi="Arial" w:cs="Arial"/>
      <w:sz w:val="18"/>
      <w:szCs w:val="18"/>
      <w:lang w:eastAsia="en-US"/>
    </w:rPr>
  </w:style>
  <w:style w:type="character" w:customStyle="1" w:styleId="DHSbodyChar">
    <w:name w:val="DHS body Char"/>
    <w:link w:val="DHSbody"/>
    <w:locked/>
    <w:rsid w:val="00277C64"/>
    <w:rPr>
      <w:rFonts w:ascii="Arial" w:hAnsi="Arial"/>
      <w:sz w:val="22"/>
      <w:szCs w:val="22"/>
      <w:lang w:eastAsia="en-US"/>
    </w:rPr>
  </w:style>
  <w:style w:type="numbering" w:customStyle="1" w:styleId="Bullets1">
    <w:name w:val="Bullets1"/>
    <w:rsid w:val="00277C64"/>
    <w:pPr>
      <w:numPr>
        <w:numId w:val="19"/>
      </w:numPr>
    </w:pPr>
  </w:style>
  <w:style w:type="paragraph" w:customStyle="1" w:styleId="Appendixheading">
    <w:name w:val="Appendix heading"/>
    <w:next w:val="Normal"/>
    <w:uiPriority w:val="2"/>
    <w:qFormat/>
    <w:rsid w:val="00277C64"/>
    <w:pPr>
      <w:keepNext/>
      <w:keepLines/>
      <w:pageBreakBefore/>
      <w:spacing w:before="240" w:after="120"/>
    </w:pPr>
    <w:rPr>
      <w:rFonts w:ascii="Arial Bold" w:hAnsi="Arial Bold"/>
      <w:b/>
      <w:color w:val="008950"/>
      <w:sz w:val="44"/>
      <w:szCs w:val="18"/>
    </w:rPr>
  </w:style>
  <w:style w:type="paragraph" w:customStyle="1" w:styleId="AppendixHeading2">
    <w:name w:val="Appendix Heading 2"/>
    <w:basedOn w:val="Heading2"/>
    <w:next w:val="BodyText"/>
    <w:rsid w:val="00277C64"/>
    <w:pPr>
      <w:keepLines w:val="0"/>
      <w:numPr>
        <w:ilvl w:val="1"/>
        <w:numId w:val="16"/>
      </w:numPr>
      <w:spacing w:after="120" w:line="240" w:lineRule="auto"/>
      <w:jc w:val="both"/>
      <w:outlineLvl w:val="9"/>
    </w:pPr>
    <w:rPr>
      <w:rFonts w:ascii="Univers 45 Light" w:hAnsi="Univers 45 Light"/>
      <w:color w:val="207C38"/>
      <w:szCs w:val="20"/>
    </w:rPr>
  </w:style>
  <w:style w:type="paragraph" w:customStyle="1" w:styleId="AppendixHeading3">
    <w:name w:val="Appendix Heading 3"/>
    <w:basedOn w:val="Heading3"/>
    <w:next w:val="BodyText"/>
    <w:rsid w:val="00277C64"/>
    <w:pPr>
      <w:keepLines w:val="0"/>
      <w:numPr>
        <w:ilvl w:val="2"/>
        <w:numId w:val="16"/>
      </w:numPr>
      <w:tabs>
        <w:tab w:val="left" w:pos="357"/>
      </w:tabs>
      <w:spacing w:before="240" w:line="240" w:lineRule="auto"/>
      <w:jc w:val="both"/>
      <w:outlineLvl w:val="9"/>
    </w:pPr>
    <w:rPr>
      <w:rFonts w:ascii="Univers 45 Light" w:eastAsia="Times New Roman" w:hAnsi="Univers 45 Light"/>
      <w:bCs w:val="0"/>
      <w:color w:val="207C38"/>
      <w:szCs w:val="20"/>
    </w:rPr>
  </w:style>
  <w:style w:type="paragraph" w:customStyle="1" w:styleId="AppendixHeading4">
    <w:name w:val="Appendix Heading 4"/>
    <w:basedOn w:val="Heading4"/>
    <w:next w:val="BodyText"/>
    <w:rsid w:val="00277C64"/>
    <w:pPr>
      <w:keepLines w:val="0"/>
      <w:numPr>
        <w:ilvl w:val="3"/>
        <w:numId w:val="16"/>
      </w:numPr>
      <w:suppressAutoHyphens/>
      <w:spacing w:before="120" w:line="240" w:lineRule="auto"/>
      <w:jc w:val="both"/>
      <w:outlineLvl w:val="9"/>
    </w:pPr>
    <w:rPr>
      <w:rFonts w:ascii="Univers 45 Light" w:eastAsia="Times New Roman" w:hAnsi="Univers 45 Light"/>
      <w:b w:val="0"/>
      <w:bCs w:val="0"/>
      <w:i/>
      <w:color w:val="207C38"/>
      <w:sz w:val="22"/>
    </w:rPr>
  </w:style>
  <w:style w:type="paragraph" w:customStyle="1" w:styleId="Bodytextkeepwithnext">
    <w:name w:val="Bodytextkeepwithnext"/>
    <w:basedOn w:val="BodyText"/>
    <w:uiPriority w:val="99"/>
    <w:qFormat/>
    <w:rsid w:val="00277C64"/>
    <w:pPr>
      <w:keepNext/>
    </w:pPr>
  </w:style>
  <w:style w:type="paragraph" w:customStyle="1" w:styleId="DHSbullet">
    <w:name w:val="DHS bullet"/>
    <w:basedOn w:val="DHSbody"/>
    <w:uiPriority w:val="1"/>
    <w:qFormat/>
    <w:rsid w:val="00277C64"/>
    <w:pPr>
      <w:numPr>
        <w:numId w:val="17"/>
      </w:numPr>
      <w:spacing w:line="270" w:lineRule="atLeast"/>
      <w:ind w:left="360" w:hanging="360"/>
    </w:pPr>
    <w:rPr>
      <w:rFonts w:eastAsia="Times"/>
      <w:sz w:val="20"/>
      <w:szCs w:val="20"/>
    </w:rPr>
  </w:style>
  <w:style w:type="numbering" w:customStyle="1" w:styleId="ZZNumbers">
    <w:name w:val="ZZ Numbers"/>
    <w:rsid w:val="00277C64"/>
    <w:pPr>
      <w:numPr>
        <w:numId w:val="18"/>
      </w:numPr>
    </w:pPr>
  </w:style>
  <w:style w:type="paragraph" w:styleId="Caption">
    <w:name w:val="caption"/>
    <w:basedOn w:val="Normal"/>
    <w:next w:val="Normal"/>
    <w:qFormat/>
    <w:rsid w:val="00047DA7"/>
    <w:pPr>
      <w:keepNext/>
      <w:spacing w:before="120" w:after="120"/>
    </w:pPr>
    <w:rPr>
      <w:rFonts w:ascii="Arial" w:hAnsi="Arial"/>
      <w:bCs/>
      <w:i/>
    </w:rPr>
  </w:style>
  <w:style w:type="paragraph" w:styleId="NormalWeb">
    <w:name w:val="Normal (Web)"/>
    <w:basedOn w:val="Normal"/>
    <w:uiPriority w:val="99"/>
    <w:semiHidden/>
    <w:unhideWhenUsed/>
    <w:rsid w:val="00881AB6"/>
    <w:pPr>
      <w:spacing w:before="100" w:beforeAutospacing="1" w:after="100" w:afterAutospacing="1"/>
    </w:pPr>
    <w:rPr>
      <w:rFonts w:ascii="Times New Roman" w:eastAsiaTheme="minorEastAsia" w:hAnsi="Times New Roman"/>
      <w:sz w:val="24"/>
      <w:szCs w:val="24"/>
      <w:lang w:eastAsia="en-AU"/>
    </w:rPr>
  </w:style>
  <w:style w:type="paragraph" w:customStyle="1" w:styleId="A2">
    <w:name w:val="A2"/>
    <w:basedOn w:val="Normal"/>
    <w:rsid w:val="002914FC"/>
    <w:pPr>
      <w:overflowPunct w:val="0"/>
      <w:autoSpaceDE w:val="0"/>
      <w:autoSpaceDN w:val="0"/>
      <w:adjustRightInd w:val="0"/>
      <w:spacing w:after="120"/>
      <w:ind w:left="567" w:hanging="567"/>
      <w:textAlignment w:val="baseline"/>
    </w:pPr>
    <w:rPr>
      <w:rFonts w:ascii="Arial" w:hAnsi="Arial"/>
      <w:lang w:val="en-GB"/>
    </w:rPr>
  </w:style>
  <w:style w:type="paragraph" w:customStyle="1" w:styleId="Heading6a">
    <w:name w:val="Heading6a"/>
    <w:basedOn w:val="Heading6"/>
    <w:qFormat/>
    <w:rsid w:val="00727597"/>
    <w:pPr>
      <w:keepLines w:val="0"/>
      <w:numPr>
        <w:ilvl w:val="5"/>
        <w:numId w:val="24"/>
      </w:numPr>
      <w:spacing w:before="240" w:after="120"/>
      <w:ind w:left="0" w:firstLine="0"/>
    </w:pPr>
    <w:rPr>
      <w:rFonts w:ascii="Arial" w:eastAsia="Times New Roman" w:hAnsi="Arial" w:cs="Times New Roman"/>
      <w:b/>
      <w:i w:val="0"/>
      <w:iCs w:val="0"/>
      <w:color w:val="008950"/>
    </w:rPr>
  </w:style>
  <w:style w:type="paragraph" w:customStyle="1" w:styleId="Bullet1">
    <w:name w:val="Bullet 1"/>
    <w:basedOn w:val="Normal"/>
    <w:qFormat/>
    <w:rsid w:val="00D83942"/>
    <w:pPr>
      <w:numPr>
        <w:numId w:val="25"/>
      </w:numPr>
      <w:spacing w:after="40" w:line="280" w:lineRule="atLeast"/>
    </w:pPr>
    <w:rPr>
      <w:rFonts w:ascii="Arial" w:eastAsia="Times" w:hAnsi="Arial"/>
      <w:sz w:val="21"/>
    </w:rPr>
  </w:style>
  <w:style w:type="paragraph" w:customStyle="1" w:styleId="Bullet2">
    <w:name w:val="Bullet 2"/>
    <w:basedOn w:val="Normal"/>
    <w:uiPriority w:val="2"/>
    <w:qFormat/>
    <w:rsid w:val="00D83942"/>
    <w:pPr>
      <w:numPr>
        <w:ilvl w:val="1"/>
        <w:numId w:val="25"/>
      </w:numPr>
      <w:spacing w:after="40" w:line="280" w:lineRule="atLeast"/>
    </w:pPr>
    <w:rPr>
      <w:rFonts w:ascii="Arial" w:eastAsia="Times" w:hAnsi="Arial"/>
      <w:sz w:val="21"/>
    </w:rPr>
  </w:style>
  <w:style w:type="paragraph" w:customStyle="1" w:styleId="Bodyafterbullets">
    <w:name w:val="Body after bullets"/>
    <w:basedOn w:val="Normal"/>
    <w:uiPriority w:val="11"/>
    <w:rsid w:val="00D83942"/>
    <w:pPr>
      <w:spacing w:before="120" w:after="120" w:line="280" w:lineRule="atLeast"/>
    </w:pPr>
    <w:rPr>
      <w:rFonts w:ascii="Arial" w:eastAsia="Times" w:hAnsi="Arial"/>
      <w:sz w:val="21"/>
    </w:rPr>
  </w:style>
  <w:style w:type="character" w:styleId="Mention">
    <w:name w:val="Mention"/>
    <w:basedOn w:val="DefaultParagraphFont"/>
    <w:uiPriority w:val="99"/>
    <w:unhideWhenUsed/>
    <w:rsid w:val="00D27672"/>
    <w:rPr>
      <w:color w:val="2B579A"/>
      <w:shd w:val="clear" w:color="auto" w:fill="E1DFDD"/>
    </w:rPr>
  </w:style>
  <w:style w:type="paragraph" w:customStyle="1" w:styleId="Body">
    <w:name w:val="Body"/>
    <w:link w:val="BodyChar"/>
    <w:qFormat/>
    <w:rsid w:val="0026473F"/>
    <w:pPr>
      <w:spacing w:after="120" w:line="280" w:lineRule="atLeast"/>
    </w:pPr>
    <w:rPr>
      <w:rFonts w:ascii="Arial" w:eastAsia="Times" w:hAnsi="Arial"/>
      <w:sz w:val="21"/>
      <w:lang w:eastAsia="en-US"/>
    </w:rPr>
  </w:style>
  <w:style w:type="character" w:customStyle="1" w:styleId="BodyChar">
    <w:name w:val="Body Char"/>
    <w:basedOn w:val="DefaultParagraphFont"/>
    <w:link w:val="Body"/>
    <w:rsid w:val="0026473F"/>
    <w:rPr>
      <w:rFonts w:ascii="Arial" w:eastAsia="Times" w:hAnsi="Arial"/>
      <w:sz w:val="21"/>
      <w:lang w:eastAsia="en-US"/>
    </w:rPr>
  </w:style>
  <w:style w:type="character" w:styleId="UnresolvedMention">
    <w:name w:val="Unresolved Mention"/>
    <w:basedOn w:val="DefaultParagraphFont"/>
    <w:uiPriority w:val="99"/>
    <w:semiHidden/>
    <w:unhideWhenUsed/>
    <w:rsid w:val="007D0518"/>
    <w:rPr>
      <w:color w:val="605E5C"/>
      <w:shd w:val="clear" w:color="auto" w:fill="E1DFDD"/>
    </w:rPr>
  </w:style>
  <w:style w:type="character" w:customStyle="1" w:styleId="normaltextrun">
    <w:name w:val="normaltextrun"/>
    <w:basedOn w:val="DefaultParagraphFont"/>
    <w:rsid w:val="00511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06014">
      <w:bodyDiv w:val="1"/>
      <w:marLeft w:val="0"/>
      <w:marRight w:val="0"/>
      <w:marTop w:val="0"/>
      <w:marBottom w:val="0"/>
      <w:divBdr>
        <w:top w:val="none" w:sz="0" w:space="0" w:color="auto"/>
        <w:left w:val="none" w:sz="0" w:space="0" w:color="auto"/>
        <w:bottom w:val="none" w:sz="0" w:space="0" w:color="auto"/>
        <w:right w:val="none" w:sz="0" w:space="0" w:color="auto"/>
      </w:divBdr>
    </w:div>
    <w:div w:id="143859351">
      <w:bodyDiv w:val="1"/>
      <w:marLeft w:val="0"/>
      <w:marRight w:val="0"/>
      <w:marTop w:val="0"/>
      <w:marBottom w:val="0"/>
      <w:divBdr>
        <w:top w:val="none" w:sz="0" w:space="0" w:color="auto"/>
        <w:left w:val="none" w:sz="0" w:space="0" w:color="auto"/>
        <w:bottom w:val="none" w:sz="0" w:space="0" w:color="auto"/>
        <w:right w:val="none" w:sz="0" w:space="0" w:color="auto"/>
      </w:divBdr>
    </w:div>
    <w:div w:id="420106586">
      <w:bodyDiv w:val="1"/>
      <w:marLeft w:val="0"/>
      <w:marRight w:val="0"/>
      <w:marTop w:val="0"/>
      <w:marBottom w:val="0"/>
      <w:divBdr>
        <w:top w:val="none" w:sz="0" w:space="0" w:color="auto"/>
        <w:left w:val="none" w:sz="0" w:space="0" w:color="auto"/>
        <w:bottom w:val="none" w:sz="0" w:space="0" w:color="auto"/>
        <w:right w:val="none" w:sz="0" w:space="0" w:color="auto"/>
      </w:divBdr>
    </w:div>
    <w:div w:id="486436110">
      <w:bodyDiv w:val="1"/>
      <w:marLeft w:val="0"/>
      <w:marRight w:val="0"/>
      <w:marTop w:val="0"/>
      <w:marBottom w:val="0"/>
      <w:divBdr>
        <w:top w:val="none" w:sz="0" w:space="0" w:color="auto"/>
        <w:left w:val="none" w:sz="0" w:space="0" w:color="auto"/>
        <w:bottom w:val="none" w:sz="0" w:space="0" w:color="auto"/>
        <w:right w:val="none" w:sz="0" w:space="0" w:color="auto"/>
      </w:divBdr>
    </w:div>
    <w:div w:id="494339640">
      <w:bodyDiv w:val="1"/>
      <w:marLeft w:val="0"/>
      <w:marRight w:val="0"/>
      <w:marTop w:val="0"/>
      <w:marBottom w:val="0"/>
      <w:divBdr>
        <w:top w:val="none" w:sz="0" w:space="0" w:color="auto"/>
        <w:left w:val="none" w:sz="0" w:space="0" w:color="auto"/>
        <w:bottom w:val="none" w:sz="0" w:space="0" w:color="auto"/>
        <w:right w:val="none" w:sz="0" w:space="0" w:color="auto"/>
      </w:divBdr>
    </w:div>
    <w:div w:id="618073174">
      <w:bodyDiv w:val="1"/>
      <w:marLeft w:val="0"/>
      <w:marRight w:val="0"/>
      <w:marTop w:val="0"/>
      <w:marBottom w:val="0"/>
      <w:divBdr>
        <w:top w:val="none" w:sz="0" w:space="0" w:color="auto"/>
        <w:left w:val="none" w:sz="0" w:space="0" w:color="auto"/>
        <w:bottom w:val="none" w:sz="0" w:space="0" w:color="auto"/>
        <w:right w:val="none" w:sz="0" w:space="0" w:color="auto"/>
      </w:divBdr>
    </w:div>
    <w:div w:id="699936725">
      <w:bodyDiv w:val="1"/>
      <w:marLeft w:val="0"/>
      <w:marRight w:val="0"/>
      <w:marTop w:val="0"/>
      <w:marBottom w:val="0"/>
      <w:divBdr>
        <w:top w:val="none" w:sz="0" w:space="0" w:color="auto"/>
        <w:left w:val="none" w:sz="0" w:space="0" w:color="auto"/>
        <w:bottom w:val="none" w:sz="0" w:space="0" w:color="auto"/>
        <w:right w:val="none" w:sz="0" w:space="0" w:color="auto"/>
      </w:divBdr>
    </w:div>
    <w:div w:id="714280302">
      <w:bodyDiv w:val="1"/>
      <w:marLeft w:val="0"/>
      <w:marRight w:val="0"/>
      <w:marTop w:val="0"/>
      <w:marBottom w:val="0"/>
      <w:divBdr>
        <w:top w:val="none" w:sz="0" w:space="0" w:color="auto"/>
        <w:left w:val="none" w:sz="0" w:space="0" w:color="auto"/>
        <w:bottom w:val="none" w:sz="0" w:space="0" w:color="auto"/>
        <w:right w:val="none" w:sz="0" w:space="0" w:color="auto"/>
      </w:divBdr>
    </w:div>
    <w:div w:id="731274607">
      <w:bodyDiv w:val="1"/>
      <w:marLeft w:val="0"/>
      <w:marRight w:val="0"/>
      <w:marTop w:val="0"/>
      <w:marBottom w:val="0"/>
      <w:divBdr>
        <w:top w:val="none" w:sz="0" w:space="0" w:color="auto"/>
        <w:left w:val="none" w:sz="0" w:space="0" w:color="auto"/>
        <w:bottom w:val="none" w:sz="0" w:space="0" w:color="auto"/>
        <w:right w:val="none" w:sz="0" w:space="0" w:color="auto"/>
      </w:divBdr>
    </w:div>
    <w:div w:id="829249027">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2022584070">
      <w:bodyDiv w:val="1"/>
      <w:marLeft w:val="0"/>
      <w:marRight w:val="0"/>
      <w:marTop w:val="0"/>
      <w:marBottom w:val="0"/>
      <w:divBdr>
        <w:top w:val="none" w:sz="0" w:space="0" w:color="auto"/>
        <w:left w:val="none" w:sz="0" w:space="0" w:color="auto"/>
        <w:bottom w:val="none" w:sz="0" w:space="0" w:color="auto"/>
        <w:right w:val="none" w:sz="0" w:space="0" w:color="auto"/>
      </w:divBdr>
    </w:div>
    <w:div w:id="205515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cims@support.vic.gov.au" TargetMode="External"/><Relationship Id="rId26" Type="http://schemas.openxmlformats.org/officeDocument/2006/relationships/image" Target="media/image4.jpg"/><Relationship Id="rId39" Type="http://schemas.openxmlformats.org/officeDocument/2006/relationships/hyperlink" Target="https://www2.health.vic.gov.au/about/key-staff/chief-psychiatrist/chief-psychiatrist-guidelines" TargetMode="External"/><Relationship Id="rId21" Type="http://schemas.openxmlformats.org/officeDocument/2006/relationships/hyperlink" Target="https://providers.dffh.vic.gov.au/cims" TargetMode="External"/><Relationship Id="rId34" Type="http://schemas.openxmlformats.org/officeDocument/2006/relationships/hyperlink" Target="https://www.worksafe.vic.gov.au/" TargetMode="External"/><Relationship Id="rId42" Type="http://schemas.microsoft.com/office/2007/relationships/hdphoto" Target="media/hdphoto1.wdp"/><Relationship Id="rId47" Type="http://schemas.openxmlformats.org/officeDocument/2006/relationships/hyperlink" Target="https://providers.dffh.vic.gov.au/cims" TargetMode="External"/><Relationship Id="rId50" Type="http://schemas.openxmlformats.org/officeDocument/2006/relationships/header" Target="header5.xml"/><Relationship Id="rId55" Type="http://schemas.openxmlformats.org/officeDocument/2006/relationships/header" Target="header7.xml"/><Relationship Id="rId63" Type="http://schemas.openxmlformats.org/officeDocument/2006/relationships/hyperlink" Target="https://www.dffh.vic.gov.au/publications/language-services-policy" TargetMode="External"/><Relationship Id="rId68" Type="http://schemas.openxmlformats.org/officeDocument/2006/relationships/hyperlink" Target="https://www2.health.vic.gov.au/ageing-and-aged-care/residential-aged-care/public-sector-residential-aged-care" TargetMode="External"/><Relationship Id="rId76" Type="http://schemas.openxmlformats.org/officeDocument/2006/relationships/footer" Target="footer11.xml"/><Relationship Id="rId84" Type="http://schemas.openxmlformats.org/officeDocument/2006/relationships/hyperlink" Target="http://www.publicadvocate.vic.gov.au/" TargetMode="External"/><Relationship Id="rId7" Type="http://schemas.openxmlformats.org/officeDocument/2006/relationships/settings" Target="settings.xml"/><Relationship Id="rId71" Type="http://schemas.openxmlformats.org/officeDocument/2006/relationships/hyperlink" Target="https://www.myagedcare.gov.au/help-home/home-care-packages" TargetMode="Externa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providers.dffh.vic.gov.au/cims" TargetMode="External"/><Relationship Id="rId11" Type="http://schemas.openxmlformats.org/officeDocument/2006/relationships/header" Target="header1.xml"/><Relationship Id="rId24" Type="http://schemas.openxmlformats.org/officeDocument/2006/relationships/hyperlink" Target="http://www.odsc.vic.gov.au/" TargetMode="External"/><Relationship Id="rId32" Type="http://schemas.openxmlformats.org/officeDocument/2006/relationships/hyperlink" Target="https://www.cpdp.vic.gov.au/" TargetMode="External"/><Relationship Id="rId37" Type="http://schemas.openxmlformats.org/officeDocument/2006/relationships/hyperlink" Target="http://www.ccyp.vic.gov.au/" TargetMode="External"/><Relationship Id="rId40" Type="http://schemas.openxmlformats.org/officeDocument/2006/relationships/hyperlink" Target="http://www.ccyp.vic.gov.au/" TargetMode="External"/><Relationship Id="rId45" Type="http://schemas.openxmlformats.org/officeDocument/2006/relationships/hyperlink" Target="http://www.odsc.vic.gov.au/" TargetMode="External"/><Relationship Id="rId53" Type="http://schemas.openxmlformats.org/officeDocument/2006/relationships/header" Target="header6.xml"/><Relationship Id="rId58" Type="http://schemas.openxmlformats.org/officeDocument/2006/relationships/footer" Target="footer8.xml"/><Relationship Id="rId66" Type="http://schemas.openxmlformats.org/officeDocument/2006/relationships/hyperlink" Target="https://services.dffh.vic.gov.au/disability" TargetMode="External"/><Relationship Id="rId74" Type="http://schemas.openxmlformats.org/officeDocument/2006/relationships/header" Target="header11.xml"/><Relationship Id="rId79" Type="http://schemas.openxmlformats.org/officeDocument/2006/relationships/hyperlink" Target="https://fac.dffh.vic.gov.au/service-agreement-information-kit-0" TargetMode="External"/><Relationship Id="rId87"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providers.dhhs.vic.gov.au/responding-allegations-abuse-involving-people-disabilities" TargetMode="External"/><Relationship Id="rId82" Type="http://schemas.openxmlformats.org/officeDocument/2006/relationships/hyperlink" Target="http://www.odsc.vic.gov.au/" TargetMode="External"/><Relationship Id="rId19" Type="http://schemas.openxmlformats.org/officeDocument/2006/relationships/hyperlink" Target="https://providers.dffh.vic.gov.au/ci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2.jpg"/><Relationship Id="rId27" Type="http://schemas.openxmlformats.org/officeDocument/2006/relationships/image" Target="media/image5.emf"/><Relationship Id="rId30" Type="http://schemas.openxmlformats.org/officeDocument/2006/relationships/image" Target="media/image7.png"/><Relationship Id="rId35" Type="http://schemas.openxmlformats.org/officeDocument/2006/relationships/hyperlink" Target="https://providers.dhhs.vic.gov.au/fire-risk-management-procedures-and-guidelines" TargetMode="External"/><Relationship Id="rId43" Type="http://schemas.openxmlformats.org/officeDocument/2006/relationships/hyperlink" Target="http://www.ccyp.vic.gov.au/" TargetMode="External"/><Relationship Id="rId48" Type="http://schemas.openxmlformats.org/officeDocument/2006/relationships/image" Target="media/image11.jpg"/><Relationship Id="rId56" Type="http://schemas.openxmlformats.org/officeDocument/2006/relationships/header" Target="header8.xml"/><Relationship Id="rId64" Type="http://schemas.openxmlformats.org/officeDocument/2006/relationships/hyperlink" Target="https://www.victimsofcrime.vic.gov.au/" TargetMode="External"/><Relationship Id="rId69" Type="http://schemas.openxmlformats.org/officeDocument/2006/relationships/hyperlink" Target="https://www2.health.vic.gov.au/ageing-and-aged-care/residential-aged-care/public-sector-residential-aged-care" TargetMode="External"/><Relationship Id="rId77" Type="http://schemas.openxmlformats.org/officeDocument/2006/relationships/header" Target="header12.xml"/><Relationship Id="rId8" Type="http://schemas.openxmlformats.org/officeDocument/2006/relationships/webSettings" Target="webSettings.xml"/><Relationship Id="rId51" Type="http://schemas.openxmlformats.org/officeDocument/2006/relationships/footer" Target="footer4.xml"/><Relationship Id="rId72" Type="http://schemas.openxmlformats.org/officeDocument/2006/relationships/hyperlink" Target="mailto:partnerships.primaryhealth@dffh.vic.gov.au" TargetMode="External"/><Relationship Id="rId80" Type="http://schemas.openxmlformats.org/officeDocument/2006/relationships/hyperlink" Target="https://www.dffh.vic.gov.au/social-services-regulation-reform" TargetMode="External"/><Relationship Id="rId85" Type="http://schemas.openxmlformats.org/officeDocument/2006/relationships/hyperlink" Target="http://www.publicadvocate.vic.gov.au/"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image" Target="media/image3.jpg"/><Relationship Id="rId33" Type="http://schemas.openxmlformats.org/officeDocument/2006/relationships/hyperlink" Target="https://providers.dffh.vic.gov.au/cims" TargetMode="External"/><Relationship Id="rId38" Type="http://schemas.openxmlformats.org/officeDocument/2006/relationships/hyperlink" Target="http://www.coronerscourt.vic.gov.au/" TargetMode="External"/><Relationship Id="rId46" Type="http://schemas.openxmlformats.org/officeDocument/2006/relationships/image" Target="media/image10.png"/><Relationship Id="rId59" Type="http://schemas.openxmlformats.org/officeDocument/2006/relationships/header" Target="header9.xml"/><Relationship Id="rId67" Type="http://schemas.openxmlformats.org/officeDocument/2006/relationships/hyperlink" Target="https://www2.health.vic.gov.au/hospitals-and-health-services/quality-safety-service/clinical-risk-management/health-incident-policy" TargetMode="External"/><Relationship Id="rId20" Type="http://schemas.openxmlformats.org/officeDocument/2006/relationships/hyperlink" Target="https://providers.dffh.vic.gov.au/cims-policy-update-1-2020" TargetMode="External"/><Relationship Id="rId41" Type="http://schemas.openxmlformats.org/officeDocument/2006/relationships/image" Target="media/image8.png"/><Relationship Id="rId54" Type="http://schemas.openxmlformats.org/officeDocument/2006/relationships/footer" Target="footer6.xml"/><Relationship Id="rId62" Type="http://schemas.openxmlformats.org/officeDocument/2006/relationships/hyperlink" Target="https://www.casa.org.au/" TargetMode="External"/><Relationship Id="rId70" Type="http://schemas.openxmlformats.org/officeDocument/2006/relationships/hyperlink" Target="https://agedcare.health.gov.au/ensuring-quality/aged-care-quality-and-compliance/compulsory-reporting-for-approved-providers" TargetMode="External"/><Relationship Id="rId75" Type="http://schemas.openxmlformats.org/officeDocument/2006/relationships/footer" Target="footer10.xml"/><Relationship Id="rId83" Type="http://schemas.openxmlformats.org/officeDocument/2006/relationships/hyperlink" Target="http://www.mhcc.vic.gov.au/"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www.publicadvocate.vic.gov.au/" TargetMode="External"/><Relationship Id="rId28" Type="http://schemas.openxmlformats.org/officeDocument/2006/relationships/image" Target="media/image6.png"/><Relationship Id="rId36" Type="http://schemas.openxmlformats.org/officeDocument/2006/relationships/hyperlink" Target="http://www.housing.vic.gov.au/fire-safety-public-housing-tenants" TargetMode="External"/><Relationship Id="rId49" Type="http://schemas.openxmlformats.org/officeDocument/2006/relationships/header" Target="header4.xml"/><Relationship Id="rId57" Type="http://schemas.openxmlformats.org/officeDocument/2006/relationships/footer" Target="footer7.xml"/><Relationship Id="rId10" Type="http://schemas.openxmlformats.org/officeDocument/2006/relationships/endnotes" Target="endnotes.xml"/><Relationship Id="rId31" Type="http://schemas.openxmlformats.org/officeDocument/2006/relationships/hyperlink" Target="https://www.dffh.vic.gov.au/publications/privacy-policy" TargetMode="External"/><Relationship Id="rId44" Type="http://schemas.openxmlformats.org/officeDocument/2006/relationships/image" Target="media/image9.emf"/><Relationship Id="rId52" Type="http://schemas.openxmlformats.org/officeDocument/2006/relationships/footer" Target="footer5.xml"/><Relationship Id="rId60" Type="http://schemas.openxmlformats.org/officeDocument/2006/relationships/footer" Target="footer9.xml"/><Relationship Id="rId65" Type="http://schemas.openxmlformats.org/officeDocument/2006/relationships/hyperlink" Target="http://www.courtnetwork.com.au/" TargetMode="External"/><Relationship Id="rId73" Type="http://schemas.openxmlformats.org/officeDocument/2006/relationships/header" Target="header10.xml"/><Relationship Id="rId78" Type="http://schemas.openxmlformats.org/officeDocument/2006/relationships/footer" Target="footer12.xml"/><Relationship Id="rId81" Type="http://schemas.openxmlformats.org/officeDocument/2006/relationships/hyperlink" Target="http://www.ccyp.vic.gov.au/" TargetMode="External"/><Relationship Id="rId86" Type="http://schemas.openxmlformats.org/officeDocument/2006/relationships/hyperlink" Target="https://www.ombudsman.vic.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DHHS%20Comms\PUBLISHING\%20%20DHHS%20BV%20branding_Feb%202016\DHHS%20BV%20Microsoft%20Templates\Template%20update%20July%202017\DHHS%20Report%2002%20Purple%202602%20with%20current%20imprint%20-%201307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SharedWithUsers xmlns="51ef5222-d273-4e86-adbf-8aa3d9e99a84">
      <UserInfo>
        <DisplayName>Kate McRae (DFFH)</DisplayName>
        <AccountId>401</AccountId>
        <AccountType/>
      </UserInfo>
      <UserInfo>
        <DisplayName>Richard Marks (DFFH)</DisplayName>
        <AccountId>181</AccountId>
        <AccountType/>
      </UserInfo>
      <UserInfo>
        <DisplayName>Pavel Ananikyan (DFFH)</DisplayName>
        <AccountId>399</AccountId>
        <AccountType/>
      </UserInfo>
      <UserInfo>
        <DisplayName>Clare Moran (DFFH)</DisplayName>
        <AccountId>405</AccountId>
        <AccountType/>
      </UserInfo>
    </SharedWithUsers>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FDF9B-6FF0-4685-A145-5DD315D693E4}">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5ce0f2b5-5be5-4508-bce9-d7011ece0659"/>
    <ds:schemaRef ds:uri="69a4a4bc-c101-4486-8aee-c67e58ed4746"/>
    <ds:schemaRef ds:uri="ec1398ba-5a60-46a3-8146-eb897584b7aa"/>
    <ds:schemaRef ds:uri="http://www.w3.org/XML/1998/namespace"/>
  </ds:schemaRefs>
</ds:datastoreItem>
</file>

<file path=customXml/itemProps2.xml><?xml version="1.0" encoding="utf-8"?>
<ds:datastoreItem xmlns:ds="http://schemas.openxmlformats.org/officeDocument/2006/customXml" ds:itemID="{8F04D278-29B3-43E8-A4C7-2F0B7E28B7A3}">
  <ds:schemaRefs>
    <ds:schemaRef ds:uri="http://schemas.microsoft.com/sharepoint/v3/contenttype/forms"/>
  </ds:schemaRefs>
</ds:datastoreItem>
</file>

<file path=customXml/itemProps3.xml><?xml version="1.0" encoding="utf-8"?>
<ds:datastoreItem xmlns:ds="http://schemas.openxmlformats.org/officeDocument/2006/customXml" ds:itemID="{00D71FA1-B64B-4C36-8DB7-8E28ABBED59C}"/>
</file>

<file path=customXml/itemProps4.xml><?xml version="1.0" encoding="utf-8"?>
<ds:datastoreItem xmlns:ds="http://schemas.openxmlformats.org/officeDocument/2006/customXml" ds:itemID="{1CA4510D-5287-4377-A292-656D52206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DHHS Report 02 Purple 2602 with current imprint - 130717.dotx</Template>
  <TotalTime>23</TotalTime>
  <Pages>92</Pages>
  <Words>34421</Words>
  <Characters>196205</Characters>
  <Application>Microsoft Office Word</Application>
  <DocSecurity>0</DocSecurity>
  <Lines>1635</Lines>
  <Paragraphs>460</Paragraphs>
  <ScaleCrop>false</ScaleCrop>
  <Company>Department of Health and Human Services</Company>
  <LinksUpToDate>false</LinksUpToDate>
  <CharactersWithSpaces>230166</CharactersWithSpaces>
  <SharedDoc>false</SharedDoc>
  <HyperlinkBase/>
  <HLinks>
    <vt:vector size="558" baseType="variant">
      <vt:variant>
        <vt:i4>2031695</vt:i4>
      </vt:variant>
      <vt:variant>
        <vt:i4>621</vt:i4>
      </vt:variant>
      <vt:variant>
        <vt:i4>0</vt:i4>
      </vt:variant>
      <vt:variant>
        <vt:i4>5</vt:i4>
      </vt:variant>
      <vt:variant>
        <vt:lpwstr>https://www.ombudsman.vic.gov.au/</vt:lpwstr>
      </vt:variant>
      <vt:variant>
        <vt:lpwstr/>
      </vt:variant>
      <vt:variant>
        <vt:i4>852032</vt:i4>
      </vt:variant>
      <vt:variant>
        <vt:i4>618</vt:i4>
      </vt:variant>
      <vt:variant>
        <vt:i4>0</vt:i4>
      </vt:variant>
      <vt:variant>
        <vt:i4>5</vt:i4>
      </vt:variant>
      <vt:variant>
        <vt:lpwstr>http://www.publicadvocate.vic.gov.au/</vt:lpwstr>
      </vt:variant>
      <vt:variant>
        <vt:lpwstr/>
      </vt:variant>
      <vt:variant>
        <vt:i4>852032</vt:i4>
      </vt:variant>
      <vt:variant>
        <vt:i4>615</vt:i4>
      </vt:variant>
      <vt:variant>
        <vt:i4>0</vt:i4>
      </vt:variant>
      <vt:variant>
        <vt:i4>5</vt:i4>
      </vt:variant>
      <vt:variant>
        <vt:lpwstr>http://www.publicadvocate.vic.gov.au/</vt:lpwstr>
      </vt:variant>
      <vt:variant>
        <vt:lpwstr/>
      </vt:variant>
      <vt:variant>
        <vt:i4>7864382</vt:i4>
      </vt:variant>
      <vt:variant>
        <vt:i4>612</vt:i4>
      </vt:variant>
      <vt:variant>
        <vt:i4>0</vt:i4>
      </vt:variant>
      <vt:variant>
        <vt:i4>5</vt:i4>
      </vt:variant>
      <vt:variant>
        <vt:lpwstr>http://www.mhcc.vic.gov.au/</vt:lpwstr>
      </vt:variant>
      <vt:variant>
        <vt:lpwstr/>
      </vt:variant>
      <vt:variant>
        <vt:i4>6946866</vt:i4>
      </vt:variant>
      <vt:variant>
        <vt:i4>609</vt:i4>
      </vt:variant>
      <vt:variant>
        <vt:i4>0</vt:i4>
      </vt:variant>
      <vt:variant>
        <vt:i4>5</vt:i4>
      </vt:variant>
      <vt:variant>
        <vt:lpwstr>http://www.odsc.vic.gov.au/</vt:lpwstr>
      </vt:variant>
      <vt:variant>
        <vt:lpwstr/>
      </vt:variant>
      <vt:variant>
        <vt:i4>7077926</vt:i4>
      </vt:variant>
      <vt:variant>
        <vt:i4>606</vt:i4>
      </vt:variant>
      <vt:variant>
        <vt:i4>0</vt:i4>
      </vt:variant>
      <vt:variant>
        <vt:i4>5</vt:i4>
      </vt:variant>
      <vt:variant>
        <vt:lpwstr>http://www.ccyp.vic.gov.au/</vt:lpwstr>
      </vt:variant>
      <vt:variant>
        <vt:lpwstr/>
      </vt:variant>
      <vt:variant>
        <vt:i4>5636101</vt:i4>
      </vt:variant>
      <vt:variant>
        <vt:i4>603</vt:i4>
      </vt:variant>
      <vt:variant>
        <vt:i4>0</vt:i4>
      </vt:variant>
      <vt:variant>
        <vt:i4>5</vt:i4>
      </vt:variant>
      <vt:variant>
        <vt:lpwstr>https://www.dffh.vic.gov.au/social-services-regulation-reform</vt:lpwstr>
      </vt:variant>
      <vt:variant>
        <vt:lpwstr/>
      </vt:variant>
      <vt:variant>
        <vt:i4>7667828</vt:i4>
      </vt:variant>
      <vt:variant>
        <vt:i4>600</vt:i4>
      </vt:variant>
      <vt:variant>
        <vt:i4>0</vt:i4>
      </vt:variant>
      <vt:variant>
        <vt:i4>5</vt:i4>
      </vt:variant>
      <vt:variant>
        <vt:lpwstr>https://fac.dffh.vic.gov.au/service-agreement-information-kit-0</vt:lpwstr>
      </vt:variant>
      <vt:variant>
        <vt:lpwstr/>
      </vt:variant>
      <vt:variant>
        <vt:i4>7405593</vt:i4>
      </vt:variant>
      <vt:variant>
        <vt:i4>594</vt:i4>
      </vt:variant>
      <vt:variant>
        <vt:i4>0</vt:i4>
      </vt:variant>
      <vt:variant>
        <vt:i4>5</vt:i4>
      </vt:variant>
      <vt:variant>
        <vt:lpwstr>mailto:partnerships.primaryhealth@dffh.vic.gov.au</vt:lpwstr>
      </vt:variant>
      <vt:variant>
        <vt:lpwstr/>
      </vt:variant>
      <vt:variant>
        <vt:i4>8257594</vt:i4>
      </vt:variant>
      <vt:variant>
        <vt:i4>591</vt:i4>
      </vt:variant>
      <vt:variant>
        <vt:i4>0</vt:i4>
      </vt:variant>
      <vt:variant>
        <vt:i4>5</vt:i4>
      </vt:variant>
      <vt:variant>
        <vt:lpwstr>https://www.myagedcare.gov.au/help-home/home-care-packages</vt:lpwstr>
      </vt:variant>
      <vt:variant>
        <vt:lpwstr/>
      </vt:variant>
      <vt:variant>
        <vt:i4>851996</vt:i4>
      </vt:variant>
      <vt:variant>
        <vt:i4>588</vt:i4>
      </vt:variant>
      <vt:variant>
        <vt:i4>0</vt:i4>
      </vt:variant>
      <vt:variant>
        <vt:i4>5</vt:i4>
      </vt:variant>
      <vt:variant>
        <vt:lpwstr>https://agedcare.health.gov.au/ensuring-quality/aged-care-quality-and-compliance/compulsory-reporting-for-approved-providers</vt:lpwstr>
      </vt:variant>
      <vt:variant>
        <vt:lpwstr/>
      </vt:variant>
      <vt:variant>
        <vt:i4>4849748</vt:i4>
      </vt:variant>
      <vt:variant>
        <vt:i4>585</vt:i4>
      </vt:variant>
      <vt:variant>
        <vt:i4>0</vt:i4>
      </vt:variant>
      <vt:variant>
        <vt:i4>5</vt:i4>
      </vt:variant>
      <vt:variant>
        <vt:lpwstr>https://www2.health.vic.gov.au/ageing-and-aged-care/residential-aged-care/public-sector-residential-aged-care</vt:lpwstr>
      </vt:variant>
      <vt:variant>
        <vt:lpwstr/>
      </vt:variant>
      <vt:variant>
        <vt:i4>4849748</vt:i4>
      </vt:variant>
      <vt:variant>
        <vt:i4>582</vt:i4>
      </vt:variant>
      <vt:variant>
        <vt:i4>0</vt:i4>
      </vt:variant>
      <vt:variant>
        <vt:i4>5</vt:i4>
      </vt:variant>
      <vt:variant>
        <vt:lpwstr>https://www2.health.vic.gov.au/ageing-and-aged-care/residential-aged-care/public-sector-residential-aged-care</vt:lpwstr>
      </vt:variant>
      <vt:variant>
        <vt:lpwstr/>
      </vt:variant>
      <vt:variant>
        <vt:i4>3997808</vt:i4>
      </vt:variant>
      <vt:variant>
        <vt:i4>579</vt:i4>
      </vt:variant>
      <vt:variant>
        <vt:i4>0</vt:i4>
      </vt:variant>
      <vt:variant>
        <vt:i4>5</vt:i4>
      </vt:variant>
      <vt:variant>
        <vt:lpwstr>https://www2.health.vic.gov.au/hospitals-and-health-services/quality-safety-service/clinical-risk-management/health-incident-policy</vt:lpwstr>
      </vt:variant>
      <vt:variant>
        <vt:lpwstr/>
      </vt:variant>
      <vt:variant>
        <vt:i4>2097199</vt:i4>
      </vt:variant>
      <vt:variant>
        <vt:i4>573</vt:i4>
      </vt:variant>
      <vt:variant>
        <vt:i4>0</vt:i4>
      </vt:variant>
      <vt:variant>
        <vt:i4>5</vt:i4>
      </vt:variant>
      <vt:variant>
        <vt:lpwstr>https://services.dffh.vic.gov.au/disability</vt:lpwstr>
      </vt:variant>
      <vt:variant>
        <vt:lpwstr/>
      </vt:variant>
      <vt:variant>
        <vt:i4>3342396</vt:i4>
      </vt:variant>
      <vt:variant>
        <vt:i4>564</vt:i4>
      </vt:variant>
      <vt:variant>
        <vt:i4>0</vt:i4>
      </vt:variant>
      <vt:variant>
        <vt:i4>5</vt:i4>
      </vt:variant>
      <vt:variant>
        <vt:lpwstr>http://www.courtnetwork.com.au/</vt:lpwstr>
      </vt:variant>
      <vt:variant>
        <vt:lpwstr/>
      </vt:variant>
      <vt:variant>
        <vt:i4>7471211</vt:i4>
      </vt:variant>
      <vt:variant>
        <vt:i4>561</vt:i4>
      </vt:variant>
      <vt:variant>
        <vt:i4>0</vt:i4>
      </vt:variant>
      <vt:variant>
        <vt:i4>5</vt:i4>
      </vt:variant>
      <vt:variant>
        <vt:lpwstr>https://www.victimsofcrime.vic.gov.au/</vt:lpwstr>
      </vt:variant>
      <vt:variant>
        <vt:lpwstr/>
      </vt:variant>
      <vt:variant>
        <vt:i4>6225929</vt:i4>
      </vt:variant>
      <vt:variant>
        <vt:i4>558</vt:i4>
      </vt:variant>
      <vt:variant>
        <vt:i4>0</vt:i4>
      </vt:variant>
      <vt:variant>
        <vt:i4>5</vt:i4>
      </vt:variant>
      <vt:variant>
        <vt:lpwstr>https://www.dffh.vic.gov.au/publications/language-services-policy</vt:lpwstr>
      </vt:variant>
      <vt:variant>
        <vt:lpwstr/>
      </vt:variant>
      <vt:variant>
        <vt:i4>917591</vt:i4>
      </vt:variant>
      <vt:variant>
        <vt:i4>546</vt:i4>
      </vt:variant>
      <vt:variant>
        <vt:i4>0</vt:i4>
      </vt:variant>
      <vt:variant>
        <vt:i4>5</vt:i4>
      </vt:variant>
      <vt:variant>
        <vt:lpwstr>https://www.casa.org.au/</vt:lpwstr>
      </vt:variant>
      <vt:variant>
        <vt:lpwstr/>
      </vt:variant>
      <vt:variant>
        <vt:i4>4915210</vt:i4>
      </vt:variant>
      <vt:variant>
        <vt:i4>543</vt:i4>
      </vt:variant>
      <vt:variant>
        <vt:i4>0</vt:i4>
      </vt:variant>
      <vt:variant>
        <vt:i4>5</vt:i4>
      </vt:variant>
      <vt:variant>
        <vt:lpwstr>https://providers.dhhs.vic.gov.au/responding-allegations-abuse-involving-people-disabilities</vt:lpwstr>
      </vt:variant>
      <vt:variant>
        <vt:lpwstr/>
      </vt:variant>
      <vt:variant>
        <vt:i4>7536753</vt:i4>
      </vt:variant>
      <vt:variant>
        <vt:i4>522</vt:i4>
      </vt:variant>
      <vt:variant>
        <vt:i4>0</vt:i4>
      </vt:variant>
      <vt:variant>
        <vt:i4>5</vt:i4>
      </vt:variant>
      <vt:variant>
        <vt:lpwstr>https://providers.dffh.vic.gov.au/cims</vt:lpwstr>
      </vt:variant>
      <vt:variant>
        <vt:lpwstr/>
      </vt:variant>
      <vt:variant>
        <vt:i4>6946866</vt:i4>
      </vt:variant>
      <vt:variant>
        <vt:i4>513</vt:i4>
      </vt:variant>
      <vt:variant>
        <vt:i4>0</vt:i4>
      </vt:variant>
      <vt:variant>
        <vt:i4>5</vt:i4>
      </vt:variant>
      <vt:variant>
        <vt:lpwstr>http://www.odsc.vic.gov.au/</vt:lpwstr>
      </vt:variant>
      <vt:variant>
        <vt:lpwstr/>
      </vt:variant>
      <vt:variant>
        <vt:i4>7077926</vt:i4>
      </vt:variant>
      <vt:variant>
        <vt:i4>510</vt:i4>
      </vt:variant>
      <vt:variant>
        <vt:i4>0</vt:i4>
      </vt:variant>
      <vt:variant>
        <vt:i4>5</vt:i4>
      </vt:variant>
      <vt:variant>
        <vt:lpwstr>http://www.ccyp.vic.gov.au/</vt:lpwstr>
      </vt:variant>
      <vt:variant>
        <vt:lpwstr/>
      </vt:variant>
      <vt:variant>
        <vt:i4>7077926</vt:i4>
      </vt:variant>
      <vt:variant>
        <vt:i4>495</vt:i4>
      </vt:variant>
      <vt:variant>
        <vt:i4>0</vt:i4>
      </vt:variant>
      <vt:variant>
        <vt:i4>5</vt:i4>
      </vt:variant>
      <vt:variant>
        <vt:lpwstr>http://www.ccyp.vic.gov.au/</vt:lpwstr>
      </vt:variant>
      <vt:variant>
        <vt:lpwstr/>
      </vt:variant>
      <vt:variant>
        <vt:i4>8192107</vt:i4>
      </vt:variant>
      <vt:variant>
        <vt:i4>489</vt:i4>
      </vt:variant>
      <vt:variant>
        <vt:i4>0</vt:i4>
      </vt:variant>
      <vt:variant>
        <vt:i4>5</vt:i4>
      </vt:variant>
      <vt:variant>
        <vt:lpwstr>https://www2.health.vic.gov.au/about/key-staff/chief-psychiatrist/chief-psychiatrist-guidelines</vt:lpwstr>
      </vt:variant>
      <vt:variant>
        <vt:lpwstr/>
      </vt:variant>
      <vt:variant>
        <vt:i4>917510</vt:i4>
      </vt:variant>
      <vt:variant>
        <vt:i4>486</vt:i4>
      </vt:variant>
      <vt:variant>
        <vt:i4>0</vt:i4>
      </vt:variant>
      <vt:variant>
        <vt:i4>5</vt:i4>
      </vt:variant>
      <vt:variant>
        <vt:lpwstr>http://www.coronerscourt.vic.gov.au/</vt:lpwstr>
      </vt:variant>
      <vt:variant>
        <vt:lpwstr/>
      </vt:variant>
      <vt:variant>
        <vt:i4>7077926</vt:i4>
      </vt:variant>
      <vt:variant>
        <vt:i4>483</vt:i4>
      </vt:variant>
      <vt:variant>
        <vt:i4>0</vt:i4>
      </vt:variant>
      <vt:variant>
        <vt:i4>5</vt:i4>
      </vt:variant>
      <vt:variant>
        <vt:lpwstr>http://www.ccyp.vic.gov.au/</vt:lpwstr>
      </vt:variant>
      <vt:variant>
        <vt:lpwstr/>
      </vt:variant>
      <vt:variant>
        <vt:i4>6029378</vt:i4>
      </vt:variant>
      <vt:variant>
        <vt:i4>480</vt:i4>
      </vt:variant>
      <vt:variant>
        <vt:i4>0</vt:i4>
      </vt:variant>
      <vt:variant>
        <vt:i4>5</vt:i4>
      </vt:variant>
      <vt:variant>
        <vt:lpwstr>http://www.housing.vic.gov.au/fire-safety-public-housing-tenants</vt:lpwstr>
      </vt:variant>
      <vt:variant>
        <vt:lpwstr/>
      </vt:variant>
      <vt:variant>
        <vt:i4>4980758</vt:i4>
      </vt:variant>
      <vt:variant>
        <vt:i4>477</vt:i4>
      </vt:variant>
      <vt:variant>
        <vt:i4>0</vt:i4>
      </vt:variant>
      <vt:variant>
        <vt:i4>5</vt:i4>
      </vt:variant>
      <vt:variant>
        <vt:lpwstr>https://providers.dhhs.vic.gov.au/fire-risk-management-procedures-and-guidelines</vt:lpwstr>
      </vt:variant>
      <vt:variant>
        <vt:lpwstr/>
      </vt:variant>
      <vt:variant>
        <vt:i4>131085</vt:i4>
      </vt:variant>
      <vt:variant>
        <vt:i4>474</vt:i4>
      </vt:variant>
      <vt:variant>
        <vt:i4>0</vt:i4>
      </vt:variant>
      <vt:variant>
        <vt:i4>5</vt:i4>
      </vt:variant>
      <vt:variant>
        <vt:lpwstr>https://www.worksafe.vic.gov.au/</vt:lpwstr>
      </vt:variant>
      <vt:variant>
        <vt:lpwstr/>
      </vt:variant>
      <vt:variant>
        <vt:i4>7536753</vt:i4>
      </vt:variant>
      <vt:variant>
        <vt:i4>471</vt:i4>
      </vt:variant>
      <vt:variant>
        <vt:i4>0</vt:i4>
      </vt:variant>
      <vt:variant>
        <vt:i4>5</vt:i4>
      </vt:variant>
      <vt:variant>
        <vt:lpwstr>https://providers.dffh.vic.gov.au/cims</vt:lpwstr>
      </vt:variant>
      <vt:variant>
        <vt:lpwstr/>
      </vt:variant>
      <vt:variant>
        <vt:i4>131098</vt:i4>
      </vt:variant>
      <vt:variant>
        <vt:i4>468</vt:i4>
      </vt:variant>
      <vt:variant>
        <vt:i4>0</vt:i4>
      </vt:variant>
      <vt:variant>
        <vt:i4>5</vt:i4>
      </vt:variant>
      <vt:variant>
        <vt:lpwstr>https://www.cpdp.vic.gov.au/</vt:lpwstr>
      </vt:variant>
      <vt:variant>
        <vt:lpwstr/>
      </vt:variant>
      <vt:variant>
        <vt:i4>6291553</vt:i4>
      </vt:variant>
      <vt:variant>
        <vt:i4>465</vt:i4>
      </vt:variant>
      <vt:variant>
        <vt:i4>0</vt:i4>
      </vt:variant>
      <vt:variant>
        <vt:i4>5</vt:i4>
      </vt:variant>
      <vt:variant>
        <vt:lpwstr>https://www.dffh.vic.gov.au/publications/privacy-policy</vt:lpwstr>
      </vt:variant>
      <vt:variant>
        <vt:lpwstr/>
      </vt:variant>
      <vt:variant>
        <vt:i4>7536753</vt:i4>
      </vt:variant>
      <vt:variant>
        <vt:i4>456</vt:i4>
      </vt:variant>
      <vt:variant>
        <vt:i4>0</vt:i4>
      </vt:variant>
      <vt:variant>
        <vt:i4>5</vt:i4>
      </vt:variant>
      <vt:variant>
        <vt:lpwstr>https://providers.dffh.vic.gov.au/cims</vt:lpwstr>
      </vt:variant>
      <vt:variant>
        <vt:lpwstr/>
      </vt:variant>
      <vt:variant>
        <vt:i4>6946866</vt:i4>
      </vt:variant>
      <vt:variant>
        <vt:i4>396</vt:i4>
      </vt:variant>
      <vt:variant>
        <vt:i4>0</vt:i4>
      </vt:variant>
      <vt:variant>
        <vt:i4>5</vt:i4>
      </vt:variant>
      <vt:variant>
        <vt:lpwstr>http://www.odsc.vic.gov.au/</vt:lpwstr>
      </vt:variant>
      <vt:variant>
        <vt:lpwstr/>
      </vt:variant>
      <vt:variant>
        <vt:i4>852032</vt:i4>
      </vt:variant>
      <vt:variant>
        <vt:i4>393</vt:i4>
      </vt:variant>
      <vt:variant>
        <vt:i4>0</vt:i4>
      </vt:variant>
      <vt:variant>
        <vt:i4>5</vt:i4>
      </vt:variant>
      <vt:variant>
        <vt:lpwstr>http://www.publicadvocate.vic.gov.au/</vt:lpwstr>
      </vt:variant>
      <vt:variant>
        <vt:lpwstr/>
      </vt:variant>
      <vt:variant>
        <vt:i4>7536753</vt:i4>
      </vt:variant>
      <vt:variant>
        <vt:i4>330</vt:i4>
      </vt:variant>
      <vt:variant>
        <vt:i4>0</vt:i4>
      </vt:variant>
      <vt:variant>
        <vt:i4>5</vt:i4>
      </vt:variant>
      <vt:variant>
        <vt:lpwstr>https://providers.dffh.vic.gov.au/cims</vt:lpwstr>
      </vt:variant>
      <vt:variant>
        <vt:lpwstr/>
      </vt:variant>
      <vt:variant>
        <vt:i4>6553718</vt:i4>
      </vt:variant>
      <vt:variant>
        <vt:i4>327</vt:i4>
      </vt:variant>
      <vt:variant>
        <vt:i4>0</vt:i4>
      </vt:variant>
      <vt:variant>
        <vt:i4>5</vt:i4>
      </vt:variant>
      <vt:variant>
        <vt:lpwstr>https://providers.dffh.vic.gov.au/cims-policy-update-1-2020</vt:lpwstr>
      </vt:variant>
      <vt:variant>
        <vt:lpwstr/>
      </vt:variant>
      <vt:variant>
        <vt:i4>1376317</vt:i4>
      </vt:variant>
      <vt:variant>
        <vt:i4>320</vt:i4>
      </vt:variant>
      <vt:variant>
        <vt:i4>0</vt:i4>
      </vt:variant>
      <vt:variant>
        <vt:i4>5</vt:i4>
      </vt:variant>
      <vt:variant>
        <vt:lpwstr/>
      </vt:variant>
      <vt:variant>
        <vt:lpwstr>_Toc164684069</vt:lpwstr>
      </vt:variant>
      <vt:variant>
        <vt:i4>1376317</vt:i4>
      </vt:variant>
      <vt:variant>
        <vt:i4>314</vt:i4>
      </vt:variant>
      <vt:variant>
        <vt:i4>0</vt:i4>
      </vt:variant>
      <vt:variant>
        <vt:i4>5</vt:i4>
      </vt:variant>
      <vt:variant>
        <vt:lpwstr/>
      </vt:variant>
      <vt:variant>
        <vt:lpwstr>_Toc164684068</vt:lpwstr>
      </vt:variant>
      <vt:variant>
        <vt:i4>1376317</vt:i4>
      </vt:variant>
      <vt:variant>
        <vt:i4>308</vt:i4>
      </vt:variant>
      <vt:variant>
        <vt:i4>0</vt:i4>
      </vt:variant>
      <vt:variant>
        <vt:i4>5</vt:i4>
      </vt:variant>
      <vt:variant>
        <vt:lpwstr/>
      </vt:variant>
      <vt:variant>
        <vt:lpwstr>_Toc164684067</vt:lpwstr>
      </vt:variant>
      <vt:variant>
        <vt:i4>1376317</vt:i4>
      </vt:variant>
      <vt:variant>
        <vt:i4>302</vt:i4>
      </vt:variant>
      <vt:variant>
        <vt:i4>0</vt:i4>
      </vt:variant>
      <vt:variant>
        <vt:i4>5</vt:i4>
      </vt:variant>
      <vt:variant>
        <vt:lpwstr/>
      </vt:variant>
      <vt:variant>
        <vt:lpwstr>_Toc164684066</vt:lpwstr>
      </vt:variant>
      <vt:variant>
        <vt:i4>1376317</vt:i4>
      </vt:variant>
      <vt:variant>
        <vt:i4>296</vt:i4>
      </vt:variant>
      <vt:variant>
        <vt:i4>0</vt:i4>
      </vt:variant>
      <vt:variant>
        <vt:i4>5</vt:i4>
      </vt:variant>
      <vt:variant>
        <vt:lpwstr/>
      </vt:variant>
      <vt:variant>
        <vt:lpwstr>_Toc164684065</vt:lpwstr>
      </vt:variant>
      <vt:variant>
        <vt:i4>1376317</vt:i4>
      </vt:variant>
      <vt:variant>
        <vt:i4>290</vt:i4>
      </vt:variant>
      <vt:variant>
        <vt:i4>0</vt:i4>
      </vt:variant>
      <vt:variant>
        <vt:i4>5</vt:i4>
      </vt:variant>
      <vt:variant>
        <vt:lpwstr/>
      </vt:variant>
      <vt:variant>
        <vt:lpwstr>_Toc164684064</vt:lpwstr>
      </vt:variant>
      <vt:variant>
        <vt:i4>1376317</vt:i4>
      </vt:variant>
      <vt:variant>
        <vt:i4>284</vt:i4>
      </vt:variant>
      <vt:variant>
        <vt:i4>0</vt:i4>
      </vt:variant>
      <vt:variant>
        <vt:i4>5</vt:i4>
      </vt:variant>
      <vt:variant>
        <vt:lpwstr/>
      </vt:variant>
      <vt:variant>
        <vt:lpwstr>_Toc164684063</vt:lpwstr>
      </vt:variant>
      <vt:variant>
        <vt:i4>1376317</vt:i4>
      </vt:variant>
      <vt:variant>
        <vt:i4>278</vt:i4>
      </vt:variant>
      <vt:variant>
        <vt:i4>0</vt:i4>
      </vt:variant>
      <vt:variant>
        <vt:i4>5</vt:i4>
      </vt:variant>
      <vt:variant>
        <vt:lpwstr/>
      </vt:variant>
      <vt:variant>
        <vt:lpwstr>_Toc164684062</vt:lpwstr>
      </vt:variant>
      <vt:variant>
        <vt:i4>1376317</vt:i4>
      </vt:variant>
      <vt:variant>
        <vt:i4>272</vt:i4>
      </vt:variant>
      <vt:variant>
        <vt:i4>0</vt:i4>
      </vt:variant>
      <vt:variant>
        <vt:i4>5</vt:i4>
      </vt:variant>
      <vt:variant>
        <vt:lpwstr/>
      </vt:variant>
      <vt:variant>
        <vt:lpwstr>_Toc164684061</vt:lpwstr>
      </vt:variant>
      <vt:variant>
        <vt:i4>1376317</vt:i4>
      </vt:variant>
      <vt:variant>
        <vt:i4>266</vt:i4>
      </vt:variant>
      <vt:variant>
        <vt:i4>0</vt:i4>
      </vt:variant>
      <vt:variant>
        <vt:i4>5</vt:i4>
      </vt:variant>
      <vt:variant>
        <vt:lpwstr/>
      </vt:variant>
      <vt:variant>
        <vt:lpwstr>_Toc164684060</vt:lpwstr>
      </vt:variant>
      <vt:variant>
        <vt:i4>1441853</vt:i4>
      </vt:variant>
      <vt:variant>
        <vt:i4>260</vt:i4>
      </vt:variant>
      <vt:variant>
        <vt:i4>0</vt:i4>
      </vt:variant>
      <vt:variant>
        <vt:i4>5</vt:i4>
      </vt:variant>
      <vt:variant>
        <vt:lpwstr/>
      </vt:variant>
      <vt:variant>
        <vt:lpwstr>_Toc164684059</vt:lpwstr>
      </vt:variant>
      <vt:variant>
        <vt:i4>1441853</vt:i4>
      </vt:variant>
      <vt:variant>
        <vt:i4>254</vt:i4>
      </vt:variant>
      <vt:variant>
        <vt:i4>0</vt:i4>
      </vt:variant>
      <vt:variant>
        <vt:i4>5</vt:i4>
      </vt:variant>
      <vt:variant>
        <vt:lpwstr/>
      </vt:variant>
      <vt:variant>
        <vt:lpwstr>_Toc164684058</vt:lpwstr>
      </vt:variant>
      <vt:variant>
        <vt:i4>1441853</vt:i4>
      </vt:variant>
      <vt:variant>
        <vt:i4>248</vt:i4>
      </vt:variant>
      <vt:variant>
        <vt:i4>0</vt:i4>
      </vt:variant>
      <vt:variant>
        <vt:i4>5</vt:i4>
      </vt:variant>
      <vt:variant>
        <vt:lpwstr/>
      </vt:variant>
      <vt:variant>
        <vt:lpwstr>_Toc164684057</vt:lpwstr>
      </vt:variant>
      <vt:variant>
        <vt:i4>1441853</vt:i4>
      </vt:variant>
      <vt:variant>
        <vt:i4>242</vt:i4>
      </vt:variant>
      <vt:variant>
        <vt:i4>0</vt:i4>
      </vt:variant>
      <vt:variant>
        <vt:i4>5</vt:i4>
      </vt:variant>
      <vt:variant>
        <vt:lpwstr/>
      </vt:variant>
      <vt:variant>
        <vt:lpwstr>_Toc164684056</vt:lpwstr>
      </vt:variant>
      <vt:variant>
        <vt:i4>1441853</vt:i4>
      </vt:variant>
      <vt:variant>
        <vt:i4>236</vt:i4>
      </vt:variant>
      <vt:variant>
        <vt:i4>0</vt:i4>
      </vt:variant>
      <vt:variant>
        <vt:i4>5</vt:i4>
      </vt:variant>
      <vt:variant>
        <vt:lpwstr/>
      </vt:variant>
      <vt:variant>
        <vt:lpwstr>_Toc164684055</vt:lpwstr>
      </vt:variant>
      <vt:variant>
        <vt:i4>1441853</vt:i4>
      </vt:variant>
      <vt:variant>
        <vt:i4>230</vt:i4>
      </vt:variant>
      <vt:variant>
        <vt:i4>0</vt:i4>
      </vt:variant>
      <vt:variant>
        <vt:i4>5</vt:i4>
      </vt:variant>
      <vt:variant>
        <vt:lpwstr/>
      </vt:variant>
      <vt:variant>
        <vt:lpwstr>_Toc164684054</vt:lpwstr>
      </vt:variant>
      <vt:variant>
        <vt:i4>1441853</vt:i4>
      </vt:variant>
      <vt:variant>
        <vt:i4>224</vt:i4>
      </vt:variant>
      <vt:variant>
        <vt:i4>0</vt:i4>
      </vt:variant>
      <vt:variant>
        <vt:i4>5</vt:i4>
      </vt:variant>
      <vt:variant>
        <vt:lpwstr/>
      </vt:variant>
      <vt:variant>
        <vt:lpwstr>_Toc164684053</vt:lpwstr>
      </vt:variant>
      <vt:variant>
        <vt:i4>1441853</vt:i4>
      </vt:variant>
      <vt:variant>
        <vt:i4>218</vt:i4>
      </vt:variant>
      <vt:variant>
        <vt:i4>0</vt:i4>
      </vt:variant>
      <vt:variant>
        <vt:i4>5</vt:i4>
      </vt:variant>
      <vt:variant>
        <vt:lpwstr/>
      </vt:variant>
      <vt:variant>
        <vt:lpwstr>_Toc164684052</vt:lpwstr>
      </vt:variant>
      <vt:variant>
        <vt:i4>1441853</vt:i4>
      </vt:variant>
      <vt:variant>
        <vt:i4>212</vt:i4>
      </vt:variant>
      <vt:variant>
        <vt:i4>0</vt:i4>
      </vt:variant>
      <vt:variant>
        <vt:i4>5</vt:i4>
      </vt:variant>
      <vt:variant>
        <vt:lpwstr/>
      </vt:variant>
      <vt:variant>
        <vt:lpwstr>_Toc164684051</vt:lpwstr>
      </vt:variant>
      <vt:variant>
        <vt:i4>1441853</vt:i4>
      </vt:variant>
      <vt:variant>
        <vt:i4>206</vt:i4>
      </vt:variant>
      <vt:variant>
        <vt:i4>0</vt:i4>
      </vt:variant>
      <vt:variant>
        <vt:i4>5</vt:i4>
      </vt:variant>
      <vt:variant>
        <vt:lpwstr/>
      </vt:variant>
      <vt:variant>
        <vt:lpwstr>_Toc164684050</vt:lpwstr>
      </vt:variant>
      <vt:variant>
        <vt:i4>1507389</vt:i4>
      </vt:variant>
      <vt:variant>
        <vt:i4>200</vt:i4>
      </vt:variant>
      <vt:variant>
        <vt:i4>0</vt:i4>
      </vt:variant>
      <vt:variant>
        <vt:i4>5</vt:i4>
      </vt:variant>
      <vt:variant>
        <vt:lpwstr/>
      </vt:variant>
      <vt:variant>
        <vt:lpwstr>_Toc164684049</vt:lpwstr>
      </vt:variant>
      <vt:variant>
        <vt:i4>1507389</vt:i4>
      </vt:variant>
      <vt:variant>
        <vt:i4>194</vt:i4>
      </vt:variant>
      <vt:variant>
        <vt:i4>0</vt:i4>
      </vt:variant>
      <vt:variant>
        <vt:i4>5</vt:i4>
      </vt:variant>
      <vt:variant>
        <vt:lpwstr/>
      </vt:variant>
      <vt:variant>
        <vt:lpwstr>_Toc164684048</vt:lpwstr>
      </vt:variant>
      <vt:variant>
        <vt:i4>1507389</vt:i4>
      </vt:variant>
      <vt:variant>
        <vt:i4>188</vt:i4>
      </vt:variant>
      <vt:variant>
        <vt:i4>0</vt:i4>
      </vt:variant>
      <vt:variant>
        <vt:i4>5</vt:i4>
      </vt:variant>
      <vt:variant>
        <vt:lpwstr/>
      </vt:variant>
      <vt:variant>
        <vt:lpwstr>_Toc164684047</vt:lpwstr>
      </vt:variant>
      <vt:variant>
        <vt:i4>1507389</vt:i4>
      </vt:variant>
      <vt:variant>
        <vt:i4>182</vt:i4>
      </vt:variant>
      <vt:variant>
        <vt:i4>0</vt:i4>
      </vt:variant>
      <vt:variant>
        <vt:i4>5</vt:i4>
      </vt:variant>
      <vt:variant>
        <vt:lpwstr/>
      </vt:variant>
      <vt:variant>
        <vt:lpwstr>_Toc164684046</vt:lpwstr>
      </vt:variant>
      <vt:variant>
        <vt:i4>1507389</vt:i4>
      </vt:variant>
      <vt:variant>
        <vt:i4>176</vt:i4>
      </vt:variant>
      <vt:variant>
        <vt:i4>0</vt:i4>
      </vt:variant>
      <vt:variant>
        <vt:i4>5</vt:i4>
      </vt:variant>
      <vt:variant>
        <vt:lpwstr/>
      </vt:variant>
      <vt:variant>
        <vt:lpwstr>_Toc164684045</vt:lpwstr>
      </vt:variant>
      <vt:variant>
        <vt:i4>1507389</vt:i4>
      </vt:variant>
      <vt:variant>
        <vt:i4>170</vt:i4>
      </vt:variant>
      <vt:variant>
        <vt:i4>0</vt:i4>
      </vt:variant>
      <vt:variant>
        <vt:i4>5</vt:i4>
      </vt:variant>
      <vt:variant>
        <vt:lpwstr/>
      </vt:variant>
      <vt:variant>
        <vt:lpwstr>_Toc164684044</vt:lpwstr>
      </vt:variant>
      <vt:variant>
        <vt:i4>1507389</vt:i4>
      </vt:variant>
      <vt:variant>
        <vt:i4>164</vt:i4>
      </vt:variant>
      <vt:variant>
        <vt:i4>0</vt:i4>
      </vt:variant>
      <vt:variant>
        <vt:i4>5</vt:i4>
      </vt:variant>
      <vt:variant>
        <vt:lpwstr/>
      </vt:variant>
      <vt:variant>
        <vt:lpwstr>_Toc164684043</vt:lpwstr>
      </vt:variant>
      <vt:variant>
        <vt:i4>1507389</vt:i4>
      </vt:variant>
      <vt:variant>
        <vt:i4>158</vt:i4>
      </vt:variant>
      <vt:variant>
        <vt:i4>0</vt:i4>
      </vt:variant>
      <vt:variant>
        <vt:i4>5</vt:i4>
      </vt:variant>
      <vt:variant>
        <vt:lpwstr/>
      </vt:variant>
      <vt:variant>
        <vt:lpwstr>_Toc164684042</vt:lpwstr>
      </vt:variant>
      <vt:variant>
        <vt:i4>1507389</vt:i4>
      </vt:variant>
      <vt:variant>
        <vt:i4>152</vt:i4>
      </vt:variant>
      <vt:variant>
        <vt:i4>0</vt:i4>
      </vt:variant>
      <vt:variant>
        <vt:i4>5</vt:i4>
      </vt:variant>
      <vt:variant>
        <vt:lpwstr/>
      </vt:variant>
      <vt:variant>
        <vt:lpwstr>_Toc164684041</vt:lpwstr>
      </vt:variant>
      <vt:variant>
        <vt:i4>1507389</vt:i4>
      </vt:variant>
      <vt:variant>
        <vt:i4>146</vt:i4>
      </vt:variant>
      <vt:variant>
        <vt:i4>0</vt:i4>
      </vt:variant>
      <vt:variant>
        <vt:i4>5</vt:i4>
      </vt:variant>
      <vt:variant>
        <vt:lpwstr/>
      </vt:variant>
      <vt:variant>
        <vt:lpwstr>_Toc164684040</vt:lpwstr>
      </vt:variant>
      <vt:variant>
        <vt:i4>1048637</vt:i4>
      </vt:variant>
      <vt:variant>
        <vt:i4>140</vt:i4>
      </vt:variant>
      <vt:variant>
        <vt:i4>0</vt:i4>
      </vt:variant>
      <vt:variant>
        <vt:i4>5</vt:i4>
      </vt:variant>
      <vt:variant>
        <vt:lpwstr/>
      </vt:variant>
      <vt:variant>
        <vt:lpwstr>_Toc164684039</vt:lpwstr>
      </vt:variant>
      <vt:variant>
        <vt:i4>1048637</vt:i4>
      </vt:variant>
      <vt:variant>
        <vt:i4>134</vt:i4>
      </vt:variant>
      <vt:variant>
        <vt:i4>0</vt:i4>
      </vt:variant>
      <vt:variant>
        <vt:i4>5</vt:i4>
      </vt:variant>
      <vt:variant>
        <vt:lpwstr/>
      </vt:variant>
      <vt:variant>
        <vt:lpwstr>_Toc164684038</vt:lpwstr>
      </vt:variant>
      <vt:variant>
        <vt:i4>1048637</vt:i4>
      </vt:variant>
      <vt:variant>
        <vt:i4>128</vt:i4>
      </vt:variant>
      <vt:variant>
        <vt:i4>0</vt:i4>
      </vt:variant>
      <vt:variant>
        <vt:i4>5</vt:i4>
      </vt:variant>
      <vt:variant>
        <vt:lpwstr/>
      </vt:variant>
      <vt:variant>
        <vt:lpwstr>_Toc164684037</vt:lpwstr>
      </vt:variant>
      <vt:variant>
        <vt:i4>1048637</vt:i4>
      </vt:variant>
      <vt:variant>
        <vt:i4>122</vt:i4>
      </vt:variant>
      <vt:variant>
        <vt:i4>0</vt:i4>
      </vt:variant>
      <vt:variant>
        <vt:i4>5</vt:i4>
      </vt:variant>
      <vt:variant>
        <vt:lpwstr/>
      </vt:variant>
      <vt:variant>
        <vt:lpwstr>_Toc164684036</vt:lpwstr>
      </vt:variant>
      <vt:variant>
        <vt:i4>1048637</vt:i4>
      </vt:variant>
      <vt:variant>
        <vt:i4>116</vt:i4>
      </vt:variant>
      <vt:variant>
        <vt:i4>0</vt:i4>
      </vt:variant>
      <vt:variant>
        <vt:i4>5</vt:i4>
      </vt:variant>
      <vt:variant>
        <vt:lpwstr/>
      </vt:variant>
      <vt:variant>
        <vt:lpwstr>_Toc164684035</vt:lpwstr>
      </vt:variant>
      <vt:variant>
        <vt:i4>1048637</vt:i4>
      </vt:variant>
      <vt:variant>
        <vt:i4>110</vt:i4>
      </vt:variant>
      <vt:variant>
        <vt:i4>0</vt:i4>
      </vt:variant>
      <vt:variant>
        <vt:i4>5</vt:i4>
      </vt:variant>
      <vt:variant>
        <vt:lpwstr/>
      </vt:variant>
      <vt:variant>
        <vt:lpwstr>_Toc164684034</vt:lpwstr>
      </vt:variant>
      <vt:variant>
        <vt:i4>1048637</vt:i4>
      </vt:variant>
      <vt:variant>
        <vt:i4>104</vt:i4>
      </vt:variant>
      <vt:variant>
        <vt:i4>0</vt:i4>
      </vt:variant>
      <vt:variant>
        <vt:i4>5</vt:i4>
      </vt:variant>
      <vt:variant>
        <vt:lpwstr/>
      </vt:variant>
      <vt:variant>
        <vt:lpwstr>_Toc164684033</vt:lpwstr>
      </vt:variant>
      <vt:variant>
        <vt:i4>1048637</vt:i4>
      </vt:variant>
      <vt:variant>
        <vt:i4>98</vt:i4>
      </vt:variant>
      <vt:variant>
        <vt:i4>0</vt:i4>
      </vt:variant>
      <vt:variant>
        <vt:i4>5</vt:i4>
      </vt:variant>
      <vt:variant>
        <vt:lpwstr/>
      </vt:variant>
      <vt:variant>
        <vt:lpwstr>_Toc164684032</vt:lpwstr>
      </vt:variant>
      <vt:variant>
        <vt:i4>1048637</vt:i4>
      </vt:variant>
      <vt:variant>
        <vt:i4>92</vt:i4>
      </vt:variant>
      <vt:variant>
        <vt:i4>0</vt:i4>
      </vt:variant>
      <vt:variant>
        <vt:i4>5</vt:i4>
      </vt:variant>
      <vt:variant>
        <vt:lpwstr/>
      </vt:variant>
      <vt:variant>
        <vt:lpwstr>_Toc164684031</vt:lpwstr>
      </vt:variant>
      <vt:variant>
        <vt:i4>1048637</vt:i4>
      </vt:variant>
      <vt:variant>
        <vt:i4>86</vt:i4>
      </vt:variant>
      <vt:variant>
        <vt:i4>0</vt:i4>
      </vt:variant>
      <vt:variant>
        <vt:i4>5</vt:i4>
      </vt:variant>
      <vt:variant>
        <vt:lpwstr/>
      </vt:variant>
      <vt:variant>
        <vt:lpwstr>_Toc164684030</vt:lpwstr>
      </vt:variant>
      <vt:variant>
        <vt:i4>1114173</vt:i4>
      </vt:variant>
      <vt:variant>
        <vt:i4>80</vt:i4>
      </vt:variant>
      <vt:variant>
        <vt:i4>0</vt:i4>
      </vt:variant>
      <vt:variant>
        <vt:i4>5</vt:i4>
      </vt:variant>
      <vt:variant>
        <vt:lpwstr/>
      </vt:variant>
      <vt:variant>
        <vt:lpwstr>_Toc164684029</vt:lpwstr>
      </vt:variant>
      <vt:variant>
        <vt:i4>1114173</vt:i4>
      </vt:variant>
      <vt:variant>
        <vt:i4>74</vt:i4>
      </vt:variant>
      <vt:variant>
        <vt:i4>0</vt:i4>
      </vt:variant>
      <vt:variant>
        <vt:i4>5</vt:i4>
      </vt:variant>
      <vt:variant>
        <vt:lpwstr/>
      </vt:variant>
      <vt:variant>
        <vt:lpwstr>_Toc164684028</vt:lpwstr>
      </vt:variant>
      <vt:variant>
        <vt:i4>1114173</vt:i4>
      </vt:variant>
      <vt:variant>
        <vt:i4>68</vt:i4>
      </vt:variant>
      <vt:variant>
        <vt:i4>0</vt:i4>
      </vt:variant>
      <vt:variant>
        <vt:i4>5</vt:i4>
      </vt:variant>
      <vt:variant>
        <vt:lpwstr/>
      </vt:variant>
      <vt:variant>
        <vt:lpwstr>_Toc164684027</vt:lpwstr>
      </vt:variant>
      <vt:variant>
        <vt:i4>1114173</vt:i4>
      </vt:variant>
      <vt:variant>
        <vt:i4>62</vt:i4>
      </vt:variant>
      <vt:variant>
        <vt:i4>0</vt:i4>
      </vt:variant>
      <vt:variant>
        <vt:i4>5</vt:i4>
      </vt:variant>
      <vt:variant>
        <vt:lpwstr/>
      </vt:variant>
      <vt:variant>
        <vt:lpwstr>_Toc164684026</vt:lpwstr>
      </vt:variant>
      <vt:variant>
        <vt:i4>1114173</vt:i4>
      </vt:variant>
      <vt:variant>
        <vt:i4>56</vt:i4>
      </vt:variant>
      <vt:variant>
        <vt:i4>0</vt:i4>
      </vt:variant>
      <vt:variant>
        <vt:i4>5</vt:i4>
      </vt:variant>
      <vt:variant>
        <vt:lpwstr/>
      </vt:variant>
      <vt:variant>
        <vt:lpwstr>_Toc164684025</vt:lpwstr>
      </vt:variant>
      <vt:variant>
        <vt:i4>1114173</vt:i4>
      </vt:variant>
      <vt:variant>
        <vt:i4>50</vt:i4>
      </vt:variant>
      <vt:variant>
        <vt:i4>0</vt:i4>
      </vt:variant>
      <vt:variant>
        <vt:i4>5</vt:i4>
      </vt:variant>
      <vt:variant>
        <vt:lpwstr/>
      </vt:variant>
      <vt:variant>
        <vt:lpwstr>_Toc164684024</vt:lpwstr>
      </vt:variant>
      <vt:variant>
        <vt:i4>1114173</vt:i4>
      </vt:variant>
      <vt:variant>
        <vt:i4>44</vt:i4>
      </vt:variant>
      <vt:variant>
        <vt:i4>0</vt:i4>
      </vt:variant>
      <vt:variant>
        <vt:i4>5</vt:i4>
      </vt:variant>
      <vt:variant>
        <vt:lpwstr/>
      </vt:variant>
      <vt:variant>
        <vt:lpwstr>_Toc164684023</vt:lpwstr>
      </vt:variant>
      <vt:variant>
        <vt:i4>1114173</vt:i4>
      </vt:variant>
      <vt:variant>
        <vt:i4>38</vt:i4>
      </vt:variant>
      <vt:variant>
        <vt:i4>0</vt:i4>
      </vt:variant>
      <vt:variant>
        <vt:i4>5</vt:i4>
      </vt:variant>
      <vt:variant>
        <vt:lpwstr/>
      </vt:variant>
      <vt:variant>
        <vt:lpwstr>_Toc164684022</vt:lpwstr>
      </vt:variant>
      <vt:variant>
        <vt:i4>1114173</vt:i4>
      </vt:variant>
      <vt:variant>
        <vt:i4>32</vt:i4>
      </vt:variant>
      <vt:variant>
        <vt:i4>0</vt:i4>
      </vt:variant>
      <vt:variant>
        <vt:i4>5</vt:i4>
      </vt:variant>
      <vt:variant>
        <vt:lpwstr/>
      </vt:variant>
      <vt:variant>
        <vt:lpwstr>_Toc164684021</vt:lpwstr>
      </vt:variant>
      <vt:variant>
        <vt:i4>1114173</vt:i4>
      </vt:variant>
      <vt:variant>
        <vt:i4>26</vt:i4>
      </vt:variant>
      <vt:variant>
        <vt:i4>0</vt:i4>
      </vt:variant>
      <vt:variant>
        <vt:i4>5</vt:i4>
      </vt:variant>
      <vt:variant>
        <vt:lpwstr/>
      </vt:variant>
      <vt:variant>
        <vt:lpwstr>_Toc164684020</vt:lpwstr>
      </vt:variant>
      <vt:variant>
        <vt:i4>1179709</vt:i4>
      </vt:variant>
      <vt:variant>
        <vt:i4>20</vt:i4>
      </vt:variant>
      <vt:variant>
        <vt:i4>0</vt:i4>
      </vt:variant>
      <vt:variant>
        <vt:i4>5</vt:i4>
      </vt:variant>
      <vt:variant>
        <vt:lpwstr/>
      </vt:variant>
      <vt:variant>
        <vt:lpwstr>_Toc164684019</vt:lpwstr>
      </vt:variant>
      <vt:variant>
        <vt:i4>1179709</vt:i4>
      </vt:variant>
      <vt:variant>
        <vt:i4>14</vt:i4>
      </vt:variant>
      <vt:variant>
        <vt:i4>0</vt:i4>
      </vt:variant>
      <vt:variant>
        <vt:i4>5</vt:i4>
      </vt:variant>
      <vt:variant>
        <vt:lpwstr/>
      </vt:variant>
      <vt:variant>
        <vt:lpwstr>_Toc164684018</vt:lpwstr>
      </vt:variant>
      <vt:variant>
        <vt:i4>1179709</vt:i4>
      </vt:variant>
      <vt:variant>
        <vt:i4>8</vt:i4>
      </vt:variant>
      <vt:variant>
        <vt:i4>0</vt:i4>
      </vt:variant>
      <vt:variant>
        <vt:i4>5</vt:i4>
      </vt:variant>
      <vt:variant>
        <vt:lpwstr/>
      </vt:variant>
      <vt:variant>
        <vt:lpwstr>_Toc164684017</vt:lpwstr>
      </vt:variant>
      <vt:variant>
        <vt:i4>7536753</vt:i4>
      </vt:variant>
      <vt:variant>
        <vt:i4>3</vt:i4>
      </vt:variant>
      <vt:variant>
        <vt:i4>0</vt:i4>
      </vt:variant>
      <vt:variant>
        <vt:i4>5</vt:i4>
      </vt:variant>
      <vt:variant>
        <vt:lpwstr>https://providers.dffh.vic.gov.au/cims</vt:lpwstr>
      </vt:variant>
      <vt:variant>
        <vt:lpwstr/>
      </vt:variant>
      <vt:variant>
        <vt:i4>393261</vt:i4>
      </vt:variant>
      <vt:variant>
        <vt:i4>0</vt:i4>
      </vt:variant>
      <vt:variant>
        <vt:i4>0</vt:i4>
      </vt:variant>
      <vt:variant>
        <vt:i4>5</vt:i4>
      </vt:variant>
      <vt:variant>
        <vt:lpwstr>mailto:cims@support.vic.gov.au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incident management guide</dc:title>
  <dc:subject>Client incident management system (CIMS)</dc:subject>
  <dc:creator>Operations Performance and Quality Branch</dc:creator>
  <cp:keywords>CIMS, incident reporting, client incident reporting, CIMS policy</cp:keywords>
  <cp:revision>2</cp:revision>
  <cp:lastPrinted>2020-01-27T18:55:00Z</cp:lastPrinted>
  <dcterms:created xsi:type="dcterms:W3CDTF">2024-05-29T00:11:00Z</dcterms:created>
  <dcterms:modified xsi:type="dcterms:W3CDTF">2024-05-29T00:11:00Z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ClassificationContentMarkingFooterShapeIds">
    <vt:lpwstr>26a504ff,173540df,49a0b69c,4b8824f7,736da47d,31ac2a3d,2c12ca34,23c00b88,4d8ddfd7,5b122f5a,44076dc3,1940a4eb</vt:lpwstr>
  </property>
  <property fmtid="{D5CDD505-2E9C-101B-9397-08002B2CF9AE}" pid="5" name="ClassificationContentMarkingFooterFontProps">
    <vt:lpwstr>#000000,10,Arial Black</vt:lpwstr>
  </property>
  <property fmtid="{D5CDD505-2E9C-101B-9397-08002B2CF9AE}" pid="6" name="ClassificationContentMarkingFooterText">
    <vt:lpwstr>OFFICIAL</vt:lpwstr>
  </property>
  <property fmtid="{D5CDD505-2E9C-101B-9397-08002B2CF9AE}" pid="7" name="MediaServiceImageTags">
    <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xd_Signature">
    <vt:bool>false</vt:bool>
  </property>
  <property fmtid="{D5CDD505-2E9C-101B-9397-08002B2CF9AE}" pid="14" name="lcf76f155ced4ddcb4097134ff3c332f">
    <vt:lpwstr/>
  </property>
  <property fmtid="{D5CDD505-2E9C-101B-9397-08002B2CF9AE}" pid="15" name="MSIP_Label_43e64453-338c-4f93-8a4d-0039a0a41f2a_Enabled">
    <vt:lpwstr>true</vt:lpwstr>
  </property>
  <property fmtid="{D5CDD505-2E9C-101B-9397-08002B2CF9AE}" pid="16" name="MSIP_Label_43e64453-338c-4f93-8a4d-0039a0a41f2a_SetDate">
    <vt:lpwstr>2024-05-14T02:38:49Z</vt:lpwstr>
  </property>
  <property fmtid="{D5CDD505-2E9C-101B-9397-08002B2CF9AE}" pid="17" name="MSIP_Label_43e64453-338c-4f93-8a4d-0039a0a41f2a_Method">
    <vt:lpwstr>Privileged</vt:lpwstr>
  </property>
  <property fmtid="{D5CDD505-2E9C-101B-9397-08002B2CF9AE}" pid="18" name="MSIP_Label_43e64453-338c-4f93-8a4d-0039a0a41f2a_Name">
    <vt:lpwstr>43e64453-338c-4f93-8a4d-0039a0a41f2a</vt:lpwstr>
  </property>
  <property fmtid="{D5CDD505-2E9C-101B-9397-08002B2CF9AE}" pid="19" name="MSIP_Label_43e64453-338c-4f93-8a4d-0039a0a41f2a_SiteId">
    <vt:lpwstr>c0e0601f-0fac-449c-9c88-a104c4eb9f28</vt:lpwstr>
  </property>
  <property fmtid="{D5CDD505-2E9C-101B-9397-08002B2CF9AE}" pid="20" name="MSIP_Label_43e64453-338c-4f93-8a4d-0039a0a41f2a_ActionId">
    <vt:lpwstr>ac7052c7-6c3e-49e7-a942-d8e8f770fe3e</vt:lpwstr>
  </property>
  <property fmtid="{D5CDD505-2E9C-101B-9397-08002B2CF9AE}" pid="21" name="MSIP_Label_43e64453-338c-4f93-8a4d-0039a0a41f2a_ContentBits">
    <vt:lpwstr>2</vt:lpwstr>
  </property>
</Properties>
</file>