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41C8B" w14:textId="77777777" w:rsidR="00C44B96" w:rsidRDefault="00C03662">
      <w:pPr>
        <w:spacing w:before="100" w:line="288" w:lineRule="auto"/>
        <w:ind w:left="-699"/>
      </w:pPr>
      <w:r>
        <w:rPr>
          <w:noProof/>
        </w:rPr>
        <w:drawing>
          <wp:inline distT="0" distB="0" distL="0" distR="0" wp14:anchorId="45B7CAEF" wp14:editId="36F11821">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C44B96" w14:paraId="7CD85131" w14:textId="77777777">
        <w:tc>
          <w:tcPr>
            <w:tcW w:w="10206" w:type="dxa"/>
            <w:shd w:val="clear" w:color="auto" w:fill="FFFFFF"/>
            <w:vAlign w:val="bottom"/>
          </w:tcPr>
          <w:p w14:paraId="19E7B792" w14:textId="77777777" w:rsidR="00C44B96" w:rsidRDefault="00C44B96">
            <w:pPr>
              <w:spacing w:line="560" w:lineRule="atLeast"/>
              <w:rPr>
                <w:rFonts w:ascii="Arial" w:eastAsia="Arial" w:hAnsi="Arial" w:cs="Arial"/>
                <w:color w:val="000000"/>
                <w:sz w:val="20"/>
              </w:rPr>
            </w:pPr>
          </w:p>
          <w:p w14:paraId="697A22EB" w14:textId="77777777" w:rsidR="00C44B96" w:rsidRDefault="00C03662">
            <w:pPr>
              <w:spacing w:line="560" w:lineRule="atLeast"/>
              <w:rPr>
                <w:rFonts w:ascii="Arial" w:eastAsia="Arial" w:hAnsi="Arial" w:cs="Arial"/>
                <w:color w:val="201547"/>
                <w:sz w:val="44"/>
              </w:rPr>
            </w:pPr>
            <w:r>
              <w:rPr>
                <w:rFonts w:ascii="Arial" w:eastAsia="Arial" w:hAnsi="Arial" w:cs="Arial"/>
                <w:color w:val="201547"/>
                <w:sz w:val="44"/>
              </w:rPr>
              <w:t>Client Expenses</w:t>
            </w:r>
          </w:p>
          <w:p w14:paraId="0D9A8B22" w14:textId="77777777" w:rsidR="00C44B96" w:rsidRDefault="00C03662">
            <w:pPr>
              <w:spacing w:line="560" w:lineRule="atLeast"/>
              <w:rPr>
                <w:rFonts w:ascii="Arial" w:eastAsia="Arial" w:hAnsi="Arial" w:cs="Arial"/>
                <w:color w:val="201547"/>
                <w:sz w:val="44"/>
              </w:rPr>
            </w:pPr>
            <w:r>
              <w:rPr>
                <w:rFonts w:ascii="Arial" w:eastAsia="Arial" w:hAnsi="Arial" w:cs="Arial"/>
                <w:color w:val="201547"/>
                <w:sz w:val="44"/>
              </w:rPr>
              <w:t>31302</w:t>
            </w:r>
          </w:p>
        </w:tc>
      </w:tr>
      <w:tr w:rsidR="00C44B96" w14:paraId="59329E08" w14:textId="77777777">
        <w:tc>
          <w:tcPr>
            <w:tcW w:w="10206" w:type="dxa"/>
            <w:shd w:val="clear" w:color="auto" w:fill="FFFFFF"/>
          </w:tcPr>
          <w:p w14:paraId="11AFCDB3" w14:textId="77777777" w:rsidR="00C44B96" w:rsidRDefault="00C03662">
            <w:pPr>
              <w:spacing w:after="120"/>
              <w:rPr>
                <w:rFonts w:ascii="Arial" w:eastAsia="Arial" w:hAnsi="Arial" w:cs="Arial"/>
                <w:color w:val="201547"/>
                <w:sz w:val="28"/>
              </w:rPr>
            </w:pPr>
            <w:r>
              <w:rPr>
                <w:rFonts w:ascii="Arial" w:eastAsia="Arial" w:hAnsi="Arial" w:cs="Arial"/>
                <w:color w:val="201547"/>
                <w:sz w:val="28"/>
              </w:rPr>
              <w:t>Outcome objective: Victorians have capabilities to participate</w:t>
            </w:r>
          </w:p>
          <w:p w14:paraId="2072FA1C" w14:textId="77777777" w:rsidR="00C44B96" w:rsidRDefault="00C03662">
            <w:pPr>
              <w:spacing w:after="120"/>
              <w:rPr>
                <w:rFonts w:ascii="Arial" w:eastAsia="Arial" w:hAnsi="Arial" w:cs="Arial"/>
                <w:color w:val="201547"/>
                <w:sz w:val="28"/>
              </w:rPr>
            </w:pPr>
            <w:r>
              <w:rPr>
                <w:rFonts w:ascii="Arial" w:eastAsia="Arial" w:hAnsi="Arial" w:cs="Arial"/>
                <w:color w:val="201547"/>
                <w:sz w:val="28"/>
              </w:rPr>
              <w:t>Output group: Child Protection and Family Services</w:t>
            </w:r>
          </w:p>
          <w:p w14:paraId="75F1D2D8" w14:textId="77777777" w:rsidR="00C44B96" w:rsidRDefault="00C03662">
            <w:pPr>
              <w:spacing w:after="120"/>
              <w:rPr>
                <w:rFonts w:ascii="Arial" w:eastAsia="Arial" w:hAnsi="Arial" w:cs="Arial"/>
                <w:color w:val="201547"/>
                <w:sz w:val="28"/>
              </w:rPr>
            </w:pPr>
            <w:r>
              <w:rPr>
                <w:rFonts w:ascii="Arial" w:eastAsia="Arial" w:hAnsi="Arial" w:cs="Arial"/>
                <w:color w:val="201547"/>
                <w:sz w:val="28"/>
              </w:rPr>
              <w:t>Output: Specialist Support Services</w:t>
            </w:r>
          </w:p>
        </w:tc>
      </w:tr>
    </w:tbl>
    <w:p w14:paraId="05E57299" w14:textId="77777777" w:rsidR="00C44B96" w:rsidRDefault="00C03662">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4E6A1B51" w14:textId="77777777" w:rsidR="00C44B96" w:rsidRDefault="00C03662">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1. Service objective</w:t>
      </w:r>
    </w:p>
    <w:p w14:paraId="57A6D40E" w14:textId="77777777" w:rsidR="00C44B96" w:rsidRDefault="00C03662">
      <w:pPr>
        <w:spacing w:line="270" w:lineRule="atLeast"/>
        <w:ind w:left="111" w:right="105"/>
        <w:rPr>
          <w:rFonts w:ascii="Arial" w:eastAsia="Arial" w:hAnsi="Arial" w:cs="Arial"/>
          <w:color w:val="000000"/>
          <w:sz w:val="20"/>
        </w:rPr>
      </w:pPr>
      <w:r>
        <w:rPr>
          <w:rFonts w:ascii="Arial" w:eastAsia="Arial" w:hAnsi="Arial" w:cs="Arial"/>
          <w:color w:val="000000"/>
          <w:sz w:val="20"/>
        </w:rPr>
        <w:t>To provide additional financial support to children, young people and families involved with child protection or children and young people placed in out-of-home care.</w:t>
      </w:r>
      <w:r>
        <w:br/>
      </w:r>
      <w:r>
        <w:rPr>
          <w:rFonts w:ascii="Arial" w:eastAsia="Arial" w:hAnsi="Arial" w:cs="Arial"/>
          <w:color w:val="000000"/>
          <w:sz w:val="20"/>
        </w:rPr>
        <w:t>Financial support includes client expenses and other flexible funding as identified through the case planning process.</w:t>
      </w:r>
    </w:p>
    <w:p w14:paraId="362210ED" w14:textId="77777777" w:rsidR="00C44B96" w:rsidRDefault="00C03662">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2. Description of the service</w:t>
      </w:r>
    </w:p>
    <w:p w14:paraId="53F026E4" w14:textId="77777777" w:rsidR="00C44B96" w:rsidRDefault="00C03662">
      <w:pPr>
        <w:spacing w:line="270" w:lineRule="atLeast"/>
        <w:ind w:left="111" w:right="105"/>
        <w:rPr>
          <w:rFonts w:ascii="Arial" w:eastAsia="Arial" w:hAnsi="Arial" w:cs="Arial"/>
          <w:color w:val="000000"/>
          <w:sz w:val="20"/>
        </w:rPr>
      </w:pPr>
      <w:r>
        <w:rPr>
          <w:rFonts w:ascii="Arial" w:eastAsia="Arial" w:hAnsi="Arial" w:cs="Arial"/>
          <w:color w:val="000000"/>
          <w:sz w:val="20"/>
        </w:rPr>
        <w:t>The statutory child protection program may identify client expenses and flexible funding for children and young people who are living at home or in kinship care and where there is current child protection involvement.</w:t>
      </w:r>
      <w:r>
        <w:br/>
      </w:r>
      <w:r>
        <w:rPr>
          <w:rFonts w:ascii="Arial" w:eastAsia="Arial" w:hAnsi="Arial" w:cs="Arial"/>
          <w:color w:val="000000"/>
          <w:sz w:val="20"/>
        </w:rPr>
        <w:t>Community service organisations may seek additional client-related flexible funding, which is linked to case planning processes and assessed level of need.</w:t>
      </w:r>
    </w:p>
    <w:p w14:paraId="3F10EE04" w14:textId="77777777" w:rsidR="00C44B96" w:rsidRDefault="00C03662">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3. Client group</w:t>
      </w:r>
    </w:p>
    <w:p w14:paraId="56C9FABA" w14:textId="77777777" w:rsidR="0069223A" w:rsidRDefault="00C03662">
      <w:pPr>
        <w:spacing w:line="288" w:lineRule="auto"/>
        <w:ind w:left="111" w:right="105"/>
      </w:pPr>
      <w:r>
        <w:rPr>
          <w:rFonts w:ascii="Arial" w:eastAsia="Arial" w:hAnsi="Arial" w:cs="Arial"/>
          <w:color w:val="000000"/>
          <w:sz w:val="20"/>
        </w:rPr>
        <w:t>Children, young people and their families identified by child protection are eligible for client expenses.</w:t>
      </w:r>
      <w:r>
        <w:br/>
      </w:r>
      <w:r>
        <w:rPr>
          <w:rFonts w:ascii="Arial" w:eastAsia="Arial" w:hAnsi="Arial" w:cs="Arial"/>
          <w:color w:val="000000"/>
          <w:sz w:val="20"/>
        </w:rPr>
        <w:t>Children and young people in out-of-home care are eligible for client expenses. Out-of-home care consists of the following placement types:</w:t>
      </w:r>
    </w:p>
    <w:p w14:paraId="487E51E9" w14:textId="77777777" w:rsidR="0069223A" w:rsidRPr="0069223A" w:rsidRDefault="00C03662" w:rsidP="0069223A">
      <w:pPr>
        <w:pStyle w:val="ListParagraph"/>
        <w:numPr>
          <w:ilvl w:val="0"/>
          <w:numId w:val="21"/>
        </w:numPr>
        <w:spacing w:line="288" w:lineRule="auto"/>
        <w:ind w:right="105"/>
        <w:rPr>
          <w:rFonts w:ascii="Arial" w:eastAsia="Arial" w:hAnsi="Arial" w:cs="Arial"/>
          <w:color w:val="000000"/>
          <w:sz w:val="20"/>
        </w:rPr>
      </w:pPr>
      <w:r w:rsidRPr="0069223A">
        <w:rPr>
          <w:rFonts w:ascii="Arial" w:eastAsia="Arial" w:hAnsi="Arial" w:cs="Arial"/>
          <w:color w:val="000000"/>
          <w:sz w:val="20"/>
        </w:rPr>
        <w:t>HBC general (31214)</w:t>
      </w:r>
    </w:p>
    <w:p w14:paraId="5E0E88F9" w14:textId="77777777" w:rsidR="0069223A" w:rsidRPr="0069223A" w:rsidRDefault="00C03662" w:rsidP="0069223A">
      <w:pPr>
        <w:pStyle w:val="ListParagraph"/>
        <w:numPr>
          <w:ilvl w:val="0"/>
          <w:numId w:val="21"/>
        </w:numPr>
        <w:spacing w:line="288" w:lineRule="auto"/>
        <w:ind w:right="105"/>
        <w:rPr>
          <w:rFonts w:ascii="Arial" w:eastAsia="Arial" w:hAnsi="Arial" w:cs="Arial"/>
          <w:color w:val="000000"/>
          <w:sz w:val="20"/>
        </w:rPr>
      </w:pPr>
      <w:r w:rsidRPr="0069223A">
        <w:rPr>
          <w:rFonts w:ascii="Arial" w:eastAsia="Arial" w:hAnsi="Arial" w:cs="Arial"/>
          <w:color w:val="000000"/>
          <w:sz w:val="20"/>
        </w:rPr>
        <w:t>HBC intensive (31418)</w:t>
      </w:r>
    </w:p>
    <w:p w14:paraId="09AB1C1E" w14:textId="77777777" w:rsidR="0069223A" w:rsidRPr="0069223A" w:rsidRDefault="00C03662" w:rsidP="0069223A">
      <w:pPr>
        <w:pStyle w:val="ListParagraph"/>
        <w:numPr>
          <w:ilvl w:val="0"/>
          <w:numId w:val="21"/>
        </w:numPr>
        <w:spacing w:line="288" w:lineRule="auto"/>
        <w:ind w:right="105"/>
        <w:rPr>
          <w:rFonts w:ascii="Arial" w:eastAsia="Arial" w:hAnsi="Arial" w:cs="Arial"/>
          <w:color w:val="000000"/>
          <w:sz w:val="20"/>
        </w:rPr>
      </w:pPr>
      <w:r w:rsidRPr="0069223A">
        <w:rPr>
          <w:rFonts w:ascii="Arial" w:eastAsia="Arial" w:hAnsi="Arial" w:cs="Arial"/>
          <w:color w:val="000000"/>
          <w:sz w:val="20"/>
        </w:rPr>
        <w:t>HBC complex (31216)</w:t>
      </w:r>
    </w:p>
    <w:p w14:paraId="4AEFFC0F" w14:textId="77777777" w:rsidR="0069223A" w:rsidRPr="0069223A" w:rsidRDefault="00C03662" w:rsidP="0069223A">
      <w:pPr>
        <w:pStyle w:val="ListParagraph"/>
        <w:numPr>
          <w:ilvl w:val="0"/>
          <w:numId w:val="21"/>
        </w:numPr>
        <w:spacing w:line="288" w:lineRule="auto"/>
        <w:ind w:right="105"/>
        <w:rPr>
          <w:rFonts w:ascii="Arial" w:eastAsia="Arial" w:hAnsi="Arial" w:cs="Arial"/>
          <w:color w:val="000000"/>
          <w:sz w:val="20"/>
        </w:rPr>
      </w:pPr>
      <w:r w:rsidRPr="0069223A">
        <w:rPr>
          <w:rFonts w:ascii="Arial" w:eastAsia="Arial" w:hAnsi="Arial" w:cs="Arial"/>
          <w:color w:val="000000"/>
          <w:sz w:val="20"/>
        </w:rPr>
        <w:t>HBC Therapeutic foster care (31413)</w:t>
      </w:r>
    </w:p>
    <w:p w14:paraId="2AF31B3F" w14:textId="77777777" w:rsidR="0069223A" w:rsidRPr="0069223A" w:rsidRDefault="00C03662" w:rsidP="0069223A">
      <w:pPr>
        <w:pStyle w:val="ListParagraph"/>
        <w:numPr>
          <w:ilvl w:val="0"/>
          <w:numId w:val="21"/>
        </w:numPr>
        <w:spacing w:line="288" w:lineRule="auto"/>
        <w:ind w:right="105"/>
        <w:rPr>
          <w:rFonts w:ascii="Arial" w:eastAsia="Arial" w:hAnsi="Arial" w:cs="Arial"/>
          <w:color w:val="000000"/>
          <w:sz w:val="20"/>
        </w:rPr>
      </w:pPr>
      <w:r w:rsidRPr="0069223A">
        <w:rPr>
          <w:rFonts w:ascii="Arial" w:eastAsia="Arial" w:hAnsi="Arial" w:cs="Arial"/>
          <w:color w:val="000000"/>
          <w:sz w:val="20"/>
        </w:rPr>
        <w:t>HBC Adolescent community placement (31205)</w:t>
      </w:r>
    </w:p>
    <w:p w14:paraId="6E18109D" w14:textId="77777777" w:rsidR="0069223A" w:rsidRPr="0069223A" w:rsidRDefault="00C03662" w:rsidP="0069223A">
      <w:pPr>
        <w:pStyle w:val="ListParagraph"/>
        <w:numPr>
          <w:ilvl w:val="0"/>
          <w:numId w:val="21"/>
        </w:numPr>
        <w:spacing w:line="288" w:lineRule="auto"/>
        <w:ind w:right="105"/>
        <w:rPr>
          <w:rFonts w:ascii="Arial" w:eastAsia="Arial" w:hAnsi="Arial" w:cs="Arial"/>
          <w:color w:val="000000"/>
          <w:sz w:val="20"/>
        </w:rPr>
      </w:pPr>
      <w:r w:rsidRPr="0069223A">
        <w:rPr>
          <w:rFonts w:ascii="Arial" w:eastAsia="Arial" w:hAnsi="Arial" w:cs="Arial"/>
          <w:color w:val="000000"/>
          <w:sz w:val="20"/>
        </w:rPr>
        <w:t>HBC Kinship care (31202)</w:t>
      </w:r>
    </w:p>
    <w:p w14:paraId="3DB43E0F" w14:textId="77777777" w:rsidR="0069223A" w:rsidRPr="0069223A" w:rsidRDefault="00C03662" w:rsidP="0069223A">
      <w:pPr>
        <w:pStyle w:val="ListParagraph"/>
        <w:numPr>
          <w:ilvl w:val="0"/>
          <w:numId w:val="21"/>
        </w:numPr>
        <w:spacing w:line="288" w:lineRule="auto"/>
        <w:ind w:right="105"/>
        <w:rPr>
          <w:rFonts w:ascii="Arial" w:eastAsia="Arial" w:hAnsi="Arial" w:cs="Arial"/>
          <w:color w:val="000000"/>
          <w:sz w:val="20"/>
        </w:rPr>
      </w:pPr>
      <w:r w:rsidRPr="0069223A">
        <w:rPr>
          <w:rFonts w:ascii="Arial" w:eastAsia="Arial" w:hAnsi="Arial" w:cs="Arial"/>
          <w:color w:val="000000"/>
          <w:sz w:val="20"/>
        </w:rPr>
        <w:t>Permanent care (31138)</w:t>
      </w:r>
    </w:p>
    <w:p w14:paraId="10DB3950" w14:textId="77777777" w:rsidR="0069223A" w:rsidRPr="0069223A" w:rsidRDefault="00C03662" w:rsidP="0069223A">
      <w:pPr>
        <w:pStyle w:val="ListParagraph"/>
        <w:numPr>
          <w:ilvl w:val="0"/>
          <w:numId w:val="21"/>
        </w:numPr>
        <w:spacing w:line="288" w:lineRule="auto"/>
        <w:ind w:right="105"/>
        <w:rPr>
          <w:rFonts w:ascii="Arial" w:eastAsia="Arial" w:hAnsi="Arial" w:cs="Arial"/>
          <w:color w:val="000000"/>
          <w:sz w:val="20"/>
        </w:rPr>
      </w:pPr>
      <w:r w:rsidRPr="0069223A">
        <w:rPr>
          <w:rFonts w:ascii="Arial" w:eastAsia="Arial" w:hAnsi="Arial" w:cs="Arial"/>
          <w:color w:val="000000"/>
          <w:sz w:val="20"/>
        </w:rPr>
        <w:t>Residential care (31415)</w:t>
      </w:r>
    </w:p>
    <w:p w14:paraId="0787EC98" w14:textId="0FB43ED5" w:rsidR="00C44B96" w:rsidRPr="0069223A" w:rsidRDefault="00C03662" w:rsidP="0069223A">
      <w:pPr>
        <w:pStyle w:val="ListParagraph"/>
        <w:numPr>
          <w:ilvl w:val="0"/>
          <w:numId w:val="21"/>
        </w:numPr>
        <w:spacing w:line="288" w:lineRule="auto"/>
        <w:ind w:right="105"/>
        <w:rPr>
          <w:rFonts w:ascii="Arial" w:eastAsia="Arial" w:hAnsi="Arial" w:cs="Arial"/>
          <w:color w:val="000000"/>
          <w:sz w:val="20"/>
        </w:rPr>
      </w:pPr>
      <w:r w:rsidRPr="0069223A">
        <w:rPr>
          <w:rFonts w:ascii="Arial" w:eastAsia="Arial" w:hAnsi="Arial" w:cs="Arial"/>
          <w:color w:val="000000"/>
          <w:sz w:val="20"/>
        </w:rPr>
        <w:t>Lead tenant (31188).</w:t>
      </w:r>
    </w:p>
    <w:p w14:paraId="048C2E3B" w14:textId="77777777" w:rsidR="00C44B96" w:rsidRDefault="00C03662">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lastRenderedPageBreak/>
        <w:t>4. Obligations specific to this activity</w:t>
      </w:r>
    </w:p>
    <w:p w14:paraId="10D64AF4" w14:textId="77777777" w:rsidR="00C44B96" w:rsidRDefault="00C03662">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organisations funded to deliver this activity must comply with the following:</w:t>
      </w:r>
    </w:p>
    <w:p w14:paraId="08062AFE" w14:textId="77777777" w:rsidR="00C44B96" w:rsidRDefault="00C03662">
      <w:pPr>
        <w:spacing w:before="240" w:after="90" w:line="320" w:lineRule="atLeast"/>
        <w:ind w:left="111" w:right="105"/>
        <w:rPr>
          <w:rFonts w:ascii="Arial" w:eastAsia="Arial" w:hAnsi="Arial" w:cs="Arial"/>
          <w:b/>
          <w:bCs/>
          <w:color w:val="201547"/>
        </w:rPr>
      </w:pPr>
      <w:r>
        <w:rPr>
          <w:rFonts w:ascii="Arial" w:eastAsia="Arial" w:hAnsi="Arial" w:cs="Arial"/>
          <w:b/>
          <w:bCs/>
          <w:color w:val="201547"/>
        </w:rPr>
        <w:t>4a. Registration and Accreditation</w:t>
      </w:r>
    </w:p>
    <w:p w14:paraId="6FABF629" w14:textId="77777777" w:rsidR="00C44B96" w:rsidRDefault="00C03662">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330F8353" w14:textId="77777777" w:rsidR="00C44B96" w:rsidRDefault="00C03662">
      <w:pPr>
        <w:spacing w:before="240" w:after="90" w:line="320" w:lineRule="atLeast"/>
        <w:ind w:left="111" w:right="105"/>
        <w:rPr>
          <w:rFonts w:ascii="Arial" w:eastAsia="Arial" w:hAnsi="Arial" w:cs="Arial"/>
          <w:color w:val="000000"/>
        </w:rPr>
      </w:pPr>
      <w:r>
        <w:rPr>
          <w:rFonts w:ascii="Arial" w:eastAsia="Arial" w:hAnsi="Arial" w:cs="Arial"/>
          <w:b/>
          <w:bCs/>
          <w:color w:val="201547"/>
        </w:rPr>
        <w:t>4b. Program requirements and other policy guidelines</w:t>
      </w:r>
    </w:p>
    <w:p w14:paraId="752DC783" w14:textId="77777777" w:rsidR="00C44B96" w:rsidRDefault="00000000">
      <w:pPr>
        <w:numPr>
          <w:ilvl w:val="0"/>
          <w:numId w:val="13"/>
        </w:numPr>
        <w:spacing w:after="40" w:line="270" w:lineRule="atLeast"/>
        <w:rPr>
          <w:rFonts w:ascii="Arial" w:eastAsia="Arial" w:hAnsi="Arial" w:cs="Arial"/>
          <w:color w:val="3366FF"/>
          <w:sz w:val="20"/>
        </w:rPr>
      </w:pPr>
      <w:hyperlink r:id="rId8" w:tgtFrame="_blank" w:history="1">
        <w:r w:rsidR="00C03662">
          <w:rPr>
            <w:rFonts w:ascii="Arial" w:eastAsia="Arial" w:hAnsi="Arial" w:cs="Arial"/>
            <w:color w:val="3366FF"/>
            <w:sz w:val="20"/>
          </w:rPr>
          <w:t>Statewide client support funding framework.</w:t>
        </w:r>
      </w:hyperlink>
    </w:p>
    <w:p w14:paraId="784BEDEA" w14:textId="77777777" w:rsidR="00C44B96" w:rsidRDefault="00C03662">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&lt;https://services.dffh.vic.gov.au/support-home-based-carers-victoria&gt;</w:t>
      </w:r>
    </w:p>
    <w:p w14:paraId="13F317A2" w14:textId="77777777" w:rsidR="00C44B96" w:rsidRDefault="00C44B96">
      <w:pPr>
        <w:spacing w:line="270" w:lineRule="atLeast"/>
        <w:ind w:left="111" w:right="105"/>
        <w:rPr>
          <w:rFonts w:ascii="Arial" w:eastAsia="Arial" w:hAnsi="Arial" w:cs="Arial"/>
          <w:color w:val="000000"/>
          <w:sz w:val="20"/>
        </w:rPr>
      </w:pPr>
    </w:p>
    <w:p w14:paraId="6FDE4B6F" w14:textId="77777777" w:rsidR="00C44B96" w:rsidRDefault="00C03662">
      <w:pPr>
        <w:spacing w:before="320" w:after="200" w:line="440" w:lineRule="atLeast"/>
        <w:ind w:left="111" w:right="105"/>
        <w:rPr>
          <w:rFonts w:ascii="Arial" w:eastAsia="Arial" w:hAnsi="Arial" w:cs="Arial"/>
          <w:color w:val="000000"/>
          <w:sz w:val="20"/>
        </w:rPr>
      </w:pPr>
      <w:r>
        <w:rPr>
          <w:rFonts w:ascii="Arial" w:eastAsia="Arial" w:hAnsi="Arial" w:cs="Arial"/>
          <w:b/>
          <w:bCs/>
          <w:color w:val="201547"/>
          <w:sz w:val="28"/>
        </w:rPr>
        <w:t>5. Performance</w:t>
      </w:r>
    </w:p>
    <w:p w14:paraId="3E00DA42" w14:textId="77777777" w:rsidR="00C44B96" w:rsidRDefault="00C03662">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41C1F669" w14:textId="77777777" w:rsidR="00C44B96" w:rsidRDefault="00C03662">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4916EB37" w14:textId="77777777" w:rsidR="00C44B96" w:rsidRDefault="00C03662">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Number of clients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C44B96" w14:paraId="191037C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4A8B5A" w14:textId="77777777" w:rsidR="00C44B96" w:rsidRDefault="00C0366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9D0C487" w14:textId="77777777" w:rsidR="00C44B96" w:rsidRDefault="00C0366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 count the number of clients that are being cared for by families or in out of home care who receive financial support through client expenses</w:t>
            </w:r>
          </w:p>
        </w:tc>
      </w:tr>
      <w:tr w:rsidR="00C44B96" w14:paraId="46BDC9C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E397543" w14:textId="77777777" w:rsidR="00C44B96" w:rsidRDefault="00C0366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D545140" w14:textId="77777777" w:rsidR="00C44B96" w:rsidRDefault="00C0366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C44B96" w14:paraId="3090A34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9F2ED12" w14:textId="77777777" w:rsidR="00C44B96" w:rsidRDefault="00C0366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77DCF8F" w14:textId="77777777" w:rsidR="00C44B96" w:rsidRDefault="00C0366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C44B96" w14:paraId="38AB08E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7D3A34B" w14:textId="77777777" w:rsidR="00C44B96" w:rsidRDefault="00C0366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D2C544E" w14:textId="77777777" w:rsidR="00C44B96" w:rsidRDefault="00C0366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total number of clients receiving a service during the reporting period</w:t>
            </w:r>
          </w:p>
        </w:tc>
      </w:tr>
      <w:tr w:rsidR="00C44B96" w14:paraId="78D0BC4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4826F13" w14:textId="77777777" w:rsidR="00C44B96" w:rsidRDefault="00C0366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AEBF2DB" w14:textId="77777777" w:rsidR="00C44B96" w:rsidRDefault="00C03662">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Out of Home Care</w:t>
            </w:r>
          </w:p>
        </w:tc>
      </w:tr>
      <w:tr w:rsidR="00C44B96" w14:paraId="1E50238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AD418C1" w14:textId="77777777" w:rsidR="00C44B96" w:rsidRDefault="00C0366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5C69508" w14:textId="77777777" w:rsidR="00C44B96" w:rsidRDefault="00C0366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Clients are defined as children and young people being cared for by families or in out-of-home care and involved with the statutory child protection program</w:t>
            </w:r>
          </w:p>
        </w:tc>
      </w:tr>
    </w:tbl>
    <w:p w14:paraId="0370DBA7" w14:textId="77777777" w:rsidR="00C44B96" w:rsidRDefault="00C03662">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6. Data collection</w:t>
      </w:r>
    </w:p>
    <w:p w14:paraId="1BA739B6" w14:textId="77777777" w:rsidR="00C44B96" w:rsidRDefault="00C03662">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C44B96" w14:paraId="19146B93"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95DBCC0" w14:textId="77777777" w:rsidR="00C44B96" w:rsidRDefault="00C03662">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C1F1673" w14:textId="77777777" w:rsidR="00C44B96" w:rsidRDefault="00C03662">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FAD07A0" w14:textId="77777777" w:rsidR="00C44B96" w:rsidRDefault="00C03662">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5C0A7AC3" w14:textId="77777777" w:rsidR="00C44B96" w:rsidRDefault="00C03662">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C44B96" w14:paraId="3030FD7C"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F6FACFC" w14:textId="77777777" w:rsidR="00C44B96" w:rsidRDefault="00C03662">
            <w:pPr>
              <w:spacing w:before="100" w:line="288" w:lineRule="auto"/>
              <w:ind w:left="108" w:right="108"/>
              <w:rPr>
                <w:rFonts w:ascii="Arial" w:eastAsia="Arial" w:hAnsi="Arial" w:cs="Arial"/>
                <w:color w:val="000000"/>
                <w:sz w:val="20"/>
              </w:rPr>
            </w:pPr>
            <w:r>
              <w:rPr>
                <w:rFonts w:ascii="Arial" w:eastAsia="Arial" w:hAnsi="Arial" w:cs="Arial"/>
                <w:color w:val="000000"/>
                <w:sz w:val="20"/>
              </w:rPr>
              <w:t>Out of Home Care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A4C1D6F" w14:textId="77777777" w:rsidR="00C44B96" w:rsidRDefault="00C0366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CRISSP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511F5A8" w14:textId="77777777" w:rsidR="00C44B96" w:rsidRDefault="00C0366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CRISSP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6D09E8B3" w14:textId="77777777" w:rsidR="00C44B96" w:rsidRDefault="00C03662">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bl>
    <w:p w14:paraId="62794B99" w14:textId="77777777" w:rsidR="00C44B96" w:rsidRDefault="00C44B96">
      <w:pPr>
        <w:spacing w:before="100" w:line="288" w:lineRule="auto"/>
        <w:ind w:left="111" w:right="105"/>
        <w:rPr>
          <w:rFonts w:ascii="Arial" w:eastAsia="Arial" w:hAnsi="Arial" w:cs="Arial"/>
          <w:color w:val="000000"/>
          <w:sz w:val="18"/>
        </w:rPr>
      </w:pPr>
    </w:p>
    <w:tbl>
      <w:tblPr>
        <w:tblW w:w="0" w:type="auto"/>
        <w:tblInd w:w="111" w:type="dxa"/>
        <w:tblLayout w:type="fixed"/>
        <w:tblCellMar>
          <w:left w:w="0" w:type="dxa"/>
          <w:right w:w="0" w:type="dxa"/>
        </w:tblCellMar>
        <w:tblLook w:val="04A0" w:firstRow="1" w:lastRow="0" w:firstColumn="1" w:lastColumn="0" w:noHBand="0" w:noVBand="1"/>
      </w:tblPr>
      <w:tblGrid>
        <w:gridCol w:w="10204"/>
      </w:tblGrid>
      <w:tr w:rsidR="00C44B96" w14:paraId="2DEA5B58" w14:textId="77777777">
        <w:trPr>
          <w:cantSplit/>
        </w:trPr>
        <w:tc>
          <w:tcPr>
            <w:tcW w:w="102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2560658" w14:textId="77777777" w:rsidR="00C44B96" w:rsidRDefault="00C03662">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lastRenderedPageBreak/>
              <w:t xml:space="preserve">To receive this publication in an accessible format, email </w:t>
            </w:r>
            <w:r>
              <w:rPr>
                <w:rFonts w:ascii="Arial" w:eastAsia="Arial" w:hAnsi="Arial" w:cs="Arial"/>
                <w:color w:val="3366FF"/>
                <w:sz w:val="24"/>
              </w:rPr>
              <w:t>Monitoring Framework Helpdesk &lt;monitoringframework.helpdesk@dffh.vic.gov.au&gt;</w:t>
            </w:r>
          </w:p>
          <w:p w14:paraId="193E4F0A" w14:textId="77777777" w:rsidR="00C44B96" w:rsidRDefault="00C03662">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Authorised and published by the Victorian Government, 1 Treasury Place, Melbourne.</w:t>
            </w:r>
          </w:p>
          <w:p w14:paraId="066AE9C9" w14:textId="77777777" w:rsidR="00C44B96" w:rsidRDefault="00C03662">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 State of Victoria, Australia, Department of Families, Fairness and Housing, July 2019. </w:t>
            </w:r>
          </w:p>
          <w:p w14:paraId="4E976B82" w14:textId="77777777" w:rsidR="00C44B96" w:rsidRDefault="00C03662">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‘Koori/Koorie' is retained when part of the title of a report, program or quotation.</w:t>
            </w:r>
          </w:p>
          <w:p w14:paraId="22042981" w14:textId="77777777" w:rsidR="00C44B96" w:rsidRDefault="00C03662">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2653-0929 – Online (PDF/Word)</w:t>
            </w:r>
          </w:p>
          <w:p w14:paraId="14B8F416" w14:textId="77777777" w:rsidR="00C44B96" w:rsidRDefault="00C0366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1678A8A4" w14:textId="77777777" w:rsidR="00C44B96" w:rsidRDefault="00000000">
            <w:pPr>
              <w:keepLines/>
              <w:spacing w:before="100" w:line="288" w:lineRule="auto"/>
              <w:ind w:left="108" w:right="108"/>
              <w:rPr>
                <w:rFonts w:ascii="Arial" w:eastAsia="Arial" w:hAnsi="Arial" w:cs="Arial"/>
                <w:color w:val="000000"/>
                <w:sz w:val="20"/>
              </w:rPr>
            </w:pPr>
            <w:hyperlink r:id="rId9" w:tgtFrame="_blank" w:history="1">
              <w:r w:rsidR="00C03662">
                <w:rPr>
                  <w:rFonts w:ascii="Arial" w:eastAsia="Arial" w:hAnsi="Arial" w:cs="Arial"/>
                  <w:color w:val="3366FF"/>
                  <w:sz w:val="20"/>
                </w:rPr>
                <w:t>&lt;http://providers.dffh.vic.gov.au/families-fairness-housing-health-activity-search</w:t>
              </w:r>
            </w:hyperlink>
            <w:r w:rsidR="00C03662">
              <w:rPr>
                <w:rFonts w:ascii="Arial" w:eastAsia="Arial" w:hAnsi="Arial" w:cs="Arial"/>
                <w:color w:val="000000"/>
                <w:sz w:val="20"/>
              </w:rPr>
              <w:t>&gt;</w:t>
            </w:r>
          </w:p>
        </w:tc>
      </w:tr>
    </w:tbl>
    <w:p w14:paraId="12BF088D" w14:textId="77777777" w:rsidR="00C44B96" w:rsidRDefault="00C44B96">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C44B96">
      <w:headerReference w:type="even" r:id="rId10"/>
      <w:headerReference w:type="default" r:id="rId11"/>
      <w:footerReference w:type="even" r:id="rId12"/>
      <w:footerReference w:type="default" r:id="rId13"/>
      <w:headerReference w:type="first" r:id="rId14"/>
      <w:footerReference w:type="first" r:id="rId15"/>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0254" w14:textId="77777777" w:rsidR="00315836" w:rsidRDefault="00315836">
      <w:r>
        <w:separator/>
      </w:r>
    </w:p>
  </w:endnote>
  <w:endnote w:type="continuationSeparator" w:id="0">
    <w:p w14:paraId="7F143C6B" w14:textId="77777777" w:rsidR="00315836" w:rsidRDefault="0031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AF9D" w14:textId="77777777" w:rsidR="0069223A" w:rsidRDefault="00692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77B3" w14:textId="6BC1C626" w:rsidR="00C44B96" w:rsidRDefault="0069223A">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03DB905A" wp14:editId="0A0011A3">
              <wp:simplePos x="0" y="0"/>
              <wp:positionH relativeFrom="page">
                <wp:posOffset>0</wp:posOffset>
              </wp:positionH>
              <wp:positionV relativeFrom="page">
                <wp:posOffset>10177780</wp:posOffset>
              </wp:positionV>
              <wp:extent cx="7556500" cy="311785"/>
              <wp:effectExtent l="0" t="0" r="0" b="12065"/>
              <wp:wrapNone/>
              <wp:docPr id="6" name="MSIPCM0c5b4e0e974ecaf2cc6c201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6DF509" w14:textId="26CD3C22" w:rsidR="0069223A" w:rsidRPr="0069223A" w:rsidRDefault="0069223A" w:rsidP="0069223A">
                          <w:pPr>
                            <w:jc w:val="center"/>
                            <w:rPr>
                              <w:rFonts w:ascii="Arial Black" w:hAnsi="Arial Black"/>
                              <w:color w:val="000000"/>
                              <w:sz w:val="20"/>
                            </w:rPr>
                          </w:pPr>
                          <w:r w:rsidRPr="0069223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DB905A" id="_x0000_t202" coordsize="21600,21600" o:spt="202" path="m,l,21600r21600,l21600,xe">
              <v:stroke joinstyle="miter"/>
              <v:path gradientshapeok="t" o:connecttype="rect"/>
            </v:shapetype>
            <v:shape id="MSIPCM0c5b4e0e974ecaf2cc6c201b"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fill o:detectmouseclick="t"/>
              <v:textbox inset=",0,,0">
                <w:txbxContent>
                  <w:p w14:paraId="666DF509" w14:textId="26CD3C22" w:rsidR="0069223A" w:rsidRPr="0069223A" w:rsidRDefault="0069223A" w:rsidP="0069223A">
                    <w:pPr>
                      <w:jc w:val="center"/>
                      <w:rPr>
                        <w:rFonts w:ascii="Arial Black" w:hAnsi="Arial Black"/>
                        <w:color w:val="000000"/>
                        <w:sz w:val="20"/>
                      </w:rPr>
                    </w:pPr>
                    <w:r w:rsidRPr="0069223A">
                      <w:rPr>
                        <w:rFonts w:ascii="Arial Black" w:hAnsi="Arial Black"/>
                        <w:color w:val="000000"/>
                        <w:sz w:val="20"/>
                      </w:rPr>
                      <w:t>OFFICIAL</w:t>
                    </w:r>
                  </w:p>
                </w:txbxContent>
              </v:textbox>
              <w10:wrap anchorx="page" anchory="page"/>
            </v:shape>
          </w:pict>
        </mc:Fallback>
      </mc:AlternateContent>
    </w:r>
    <w:r w:rsidR="00C03662">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692"/>
    </w:tblGrid>
    <w:tr w:rsidR="00C44B96" w14:paraId="706A197C" w14:textId="77777777">
      <w:tc>
        <w:tcPr>
          <w:tcW w:w="3473" w:type="dxa"/>
          <w:shd w:val="clear" w:color="auto" w:fill="FFFFFF"/>
        </w:tcPr>
        <w:p w14:paraId="216DF967" w14:textId="77777777" w:rsidR="00C44B96" w:rsidRDefault="00C44B96">
          <w:pPr>
            <w:ind w:left="108" w:right="108"/>
          </w:pPr>
        </w:p>
      </w:tc>
      <w:tc>
        <w:tcPr>
          <w:tcW w:w="3473" w:type="dxa"/>
          <w:shd w:val="clear" w:color="auto" w:fill="FFFFFF"/>
          <w:vAlign w:val="bottom"/>
        </w:tcPr>
        <w:p w14:paraId="1305A323" w14:textId="68813060" w:rsidR="00C44B96" w:rsidRDefault="00C44B96">
          <w:pPr>
            <w:tabs>
              <w:tab w:val="right" w:pos="10314"/>
            </w:tabs>
            <w:spacing w:before="240"/>
            <w:ind w:left="108" w:right="108"/>
            <w:jc w:val="center"/>
            <w:rPr>
              <w:rFonts w:ascii="Arial" w:eastAsia="Arial" w:hAnsi="Arial" w:cs="Arial"/>
              <w:b/>
              <w:bCs/>
              <w:color w:val="000000"/>
              <w:sz w:val="20"/>
            </w:rPr>
          </w:pPr>
        </w:p>
      </w:tc>
      <w:tc>
        <w:tcPr>
          <w:tcW w:w="3692" w:type="dxa"/>
          <w:shd w:val="clear" w:color="auto" w:fill="FFFFFF"/>
        </w:tcPr>
        <w:p w14:paraId="5A502A77" w14:textId="77777777" w:rsidR="00C44B96" w:rsidRDefault="00C03662">
          <w:pPr>
            <w:tabs>
              <w:tab w:val="right" w:pos="10314"/>
            </w:tabs>
            <w:spacing w:before="240"/>
            <w:ind w:left="108"/>
            <w:jc w:val="center"/>
            <w:rPr>
              <w:rFonts w:ascii="Arial" w:eastAsia="Arial" w:hAnsi="Arial" w:cs="Arial"/>
              <w:color w:val="000000"/>
              <w:sz w:val="18"/>
            </w:rPr>
          </w:pPr>
          <w:r>
            <w:rPr>
              <w:rFonts w:ascii="Arial" w:eastAsia="Arial" w:hAnsi="Arial" w:cs="Arial"/>
              <w:color w:val="000000"/>
              <w:sz w:val="18"/>
            </w:rPr>
            <w:t xml:space="preserve">             </w:t>
          </w:r>
        </w:p>
        <w:p w14:paraId="5079EC46" w14:textId="77777777" w:rsidR="00C44B96" w:rsidRDefault="00C03662">
          <w:pPr>
            <w:tabs>
              <w:tab w:val="right" w:pos="10314"/>
            </w:tabs>
            <w:spacing w:before="240"/>
            <w:ind w:left="108"/>
            <w:jc w:val="center"/>
          </w:pPr>
          <w:r>
            <w:rPr>
              <w:noProof/>
            </w:rPr>
            <w:drawing>
              <wp:inline distT="0" distB="0" distL="0" distR="0" wp14:anchorId="2FF60E4E" wp14:editId="0D8F9E15">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3160A501" w14:textId="77777777" w:rsidR="00C44B96" w:rsidRDefault="00C44B96">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3"/>
    </w:tblGrid>
    <w:tr w:rsidR="00C44B96" w14:paraId="10363C11" w14:textId="77777777">
      <w:tc>
        <w:tcPr>
          <w:tcW w:w="3473" w:type="dxa"/>
          <w:shd w:val="clear" w:color="auto" w:fill="FFFFFF"/>
        </w:tcPr>
        <w:p w14:paraId="70107951" w14:textId="11C47C8B" w:rsidR="00C44B96" w:rsidRDefault="0069223A">
          <w:pPr>
            <w:ind w:left="108" w:right="108"/>
          </w:pPr>
          <w:r>
            <w:rPr>
              <w:noProof/>
            </w:rPr>
            <mc:AlternateContent>
              <mc:Choice Requires="wps">
                <w:drawing>
                  <wp:anchor distT="0" distB="0" distL="114300" distR="114300" simplePos="0" relativeHeight="251660288" behindDoc="0" locked="0" layoutInCell="0" allowOverlap="1" wp14:anchorId="39EA9492" wp14:editId="38573F91">
                    <wp:simplePos x="0" y="0"/>
                    <wp:positionH relativeFrom="page">
                      <wp:posOffset>0</wp:posOffset>
                    </wp:positionH>
                    <wp:positionV relativeFrom="page">
                      <wp:posOffset>10177780</wp:posOffset>
                    </wp:positionV>
                    <wp:extent cx="7556500" cy="311785"/>
                    <wp:effectExtent l="0" t="0" r="0" b="12065"/>
                    <wp:wrapNone/>
                    <wp:docPr id="7" name="MSIPCMd54a428ba3a2451b5683927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3BDF81" w14:textId="1EEA9138" w:rsidR="0069223A" w:rsidRPr="0069223A" w:rsidRDefault="0069223A" w:rsidP="0069223A">
                                <w:pPr>
                                  <w:jc w:val="center"/>
                                  <w:rPr>
                                    <w:rFonts w:ascii="Arial Black" w:hAnsi="Arial Black"/>
                                    <w:color w:val="000000"/>
                                    <w:sz w:val="20"/>
                                  </w:rPr>
                                </w:pPr>
                                <w:r w:rsidRPr="0069223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EA9492" id="_x0000_t202" coordsize="21600,21600" o:spt="202" path="m,l,21600r21600,l21600,xe">
                    <v:stroke joinstyle="miter"/>
                    <v:path gradientshapeok="t" o:connecttype="rect"/>
                  </v:shapetype>
                  <v:shape id="MSIPCMd54a428ba3a2451b56839275"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fill o:detectmouseclick="t"/>
                    <v:textbox inset=",0,,0">
                      <w:txbxContent>
                        <w:p w14:paraId="343BDF81" w14:textId="1EEA9138" w:rsidR="0069223A" w:rsidRPr="0069223A" w:rsidRDefault="0069223A" w:rsidP="0069223A">
                          <w:pPr>
                            <w:jc w:val="center"/>
                            <w:rPr>
                              <w:rFonts w:ascii="Arial Black" w:hAnsi="Arial Black"/>
                              <w:color w:val="000000"/>
                              <w:sz w:val="20"/>
                            </w:rPr>
                          </w:pPr>
                          <w:r w:rsidRPr="0069223A">
                            <w:rPr>
                              <w:rFonts w:ascii="Arial Black" w:hAnsi="Arial Black"/>
                              <w:color w:val="000000"/>
                              <w:sz w:val="20"/>
                            </w:rPr>
                            <w:t>OFFICIAL</w:t>
                          </w:r>
                        </w:p>
                      </w:txbxContent>
                    </v:textbox>
                    <w10:wrap anchorx="page" anchory="page"/>
                  </v:shape>
                </w:pict>
              </mc:Fallback>
            </mc:AlternateContent>
          </w:r>
        </w:p>
      </w:tc>
      <w:tc>
        <w:tcPr>
          <w:tcW w:w="3473" w:type="dxa"/>
          <w:shd w:val="clear" w:color="auto" w:fill="FFFFFF"/>
          <w:vAlign w:val="bottom"/>
        </w:tcPr>
        <w:p w14:paraId="430B1E2C" w14:textId="5EC8C229" w:rsidR="00C44B96" w:rsidRDefault="00C44B96">
          <w:pPr>
            <w:tabs>
              <w:tab w:val="right" w:pos="10314"/>
            </w:tabs>
            <w:spacing w:before="240"/>
            <w:ind w:left="108" w:right="108"/>
            <w:jc w:val="center"/>
            <w:rPr>
              <w:rFonts w:ascii="Arial" w:eastAsia="Arial" w:hAnsi="Arial" w:cs="Arial"/>
              <w:b/>
              <w:bCs/>
              <w:color w:val="000000"/>
              <w:sz w:val="20"/>
            </w:rPr>
          </w:pPr>
        </w:p>
      </w:tc>
      <w:tc>
        <w:tcPr>
          <w:tcW w:w="3473" w:type="dxa"/>
          <w:shd w:val="clear" w:color="auto" w:fill="FFFFFF"/>
        </w:tcPr>
        <w:p w14:paraId="1C9160AB" w14:textId="77777777" w:rsidR="00C44B96" w:rsidRDefault="00C03662">
          <w:pPr>
            <w:tabs>
              <w:tab w:val="right" w:pos="10314"/>
            </w:tabs>
            <w:spacing w:before="240"/>
            <w:ind w:left="108"/>
            <w:jc w:val="center"/>
          </w:pPr>
          <w:r>
            <w:rPr>
              <w:noProof/>
            </w:rPr>
            <w:drawing>
              <wp:inline distT="0" distB="0" distL="0" distR="0" wp14:anchorId="59B033A4" wp14:editId="57B9F444">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0BAB17A5" w14:textId="77777777" w:rsidR="00C44B96" w:rsidRDefault="00C03662">
    <w:pPr>
      <w:tabs>
        <w:tab w:val="right" w:pos="10314"/>
      </w:tabs>
      <w:spacing w:before="240"/>
      <w:ind w:left="111" w:right="105"/>
      <w:rPr>
        <w:rFonts w:ascii="Arial" w:eastAsia="Arial" w:hAnsi="Arial" w:cs="Arial"/>
        <w:color w:val="000000"/>
        <w:sz w:val="18"/>
      </w:rPr>
    </w:pPr>
    <w:r>
      <w:rPr>
        <w:rFonts w:ascii="Arial" w:eastAsia="Arial" w:hAnsi="Arial" w:cs="Arial"/>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BCAD" w14:textId="77777777" w:rsidR="00315836" w:rsidRDefault="00315836">
      <w:r>
        <w:separator/>
      </w:r>
    </w:p>
  </w:footnote>
  <w:footnote w:type="continuationSeparator" w:id="0">
    <w:p w14:paraId="66B2CA18" w14:textId="77777777" w:rsidR="00315836" w:rsidRDefault="0031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6966" w14:textId="77777777" w:rsidR="0069223A" w:rsidRDefault="00692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884A" w14:textId="77777777" w:rsidR="00C44B96" w:rsidRDefault="00C03662">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Child Protection and Family Services 31302 Client Expenses</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1B6D7665" w14:textId="77777777" w:rsidR="00C44B96" w:rsidRDefault="00C44B96">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64A7" w14:textId="77777777" w:rsidR="00C44B96" w:rsidRDefault="00C44B96">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123F"/>
    <w:multiLevelType w:val="hybridMultilevel"/>
    <w:tmpl w:val="7310BD42"/>
    <w:lvl w:ilvl="0" w:tplc="0AE66988">
      <w:start w:val="1"/>
      <w:numFmt w:val="decimal"/>
      <w:lvlText w:val="%1."/>
      <w:lvlJc w:val="left"/>
      <w:pPr>
        <w:ind w:left="505" w:hanging="397"/>
      </w:pPr>
      <w:rPr>
        <w:rFonts w:ascii="Calibri" w:eastAsia="Calibri" w:hAnsi="Calibri" w:cs="Calibri" w:hint="default"/>
        <w:color w:val="000000"/>
        <w:sz w:val="24"/>
      </w:rPr>
    </w:lvl>
    <w:lvl w:ilvl="1" w:tplc="229ABC92">
      <w:start w:val="1"/>
      <w:numFmt w:val="decimal"/>
      <w:lvlText w:val="%2."/>
      <w:lvlJc w:val="left"/>
      <w:pPr>
        <w:ind w:left="902" w:hanging="397"/>
      </w:pPr>
      <w:rPr>
        <w:rFonts w:ascii="Calibri" w:eastAsia="Calibri" w:hAnsi="Calibri" w:cs="Calibri" w:hint="default"/>
        <w:color w:val="000000"/>
        <w:sz w:val="24"/>
      </w:rPr>
    </w:lvl>
    <w:lvl w:ilvl="2" w:tplc="A698BA42">
      <w:start w:val="1"/>
      <w:numFmt w:val="lowerLetter"/>
      <w:lvlText w:val="(%3)"/>
      <w:lvlJc w:val="left"/>
      <w:pPr>
        <w:ind w:left="505" w:hanging="397"/>
      </w:pPr>
      <w:rPr>
        <w:rFonts w:ascii="Calibri" w:eastAsia="Calibri" w:hAnsi="Calibri" w:cs="Calibri" w:hint="default"/>
        <w:color w:val="000000"/>
        <w:sz w:val="24"/>
      </w:rPr>
    </w:lvl>
    <w:lvl w:ilvl="3" w:tplc="E5823D6C">
      <w:start w:val="1"/>
      <w:numFmt w:val="lowerLetter"/>
      <w:lvlText w:val="(%4)"/>
      <w:lvlJc w:val="left"/>
      <w:pPr>
        <w:ind w:left="902" w:hanging="397"/>
      </w:pPr>
      <w:rPr>
        <w:rFonts w:ascii="Calibri" w:eastAsia="Calibri" w:hAnsi="Calibri" w:cs="Calibri" w:hint="default"/>
        <w:color w:val="000000"/>
        <w:sz w:val="24"/>
      </w:rPr>
    </w:lvl>
    <w:lvl w:ilvl="4" w:tplc="ACCA7020">
      <w:start w:val="1"/>
      <w:numFmt w:val="lowerRoman"/>
      <w:lvlText w:val="(%5)"/>
      <w:lvlJc w:val="left"/>
      <w:pPr>
        <w:ind w:left="505" w:hanging="397"/>
      </w:pPr>
      <w:rPr>
        <w:rFonts w:ascii="Calibri" w:eastAsia="Calibri" w:hAnsi="Calibri" w:cs="Calibri" w:hint="default"/>
        <w:color w:val="000000"/>
        <w:sz w:val="24"/>
      </w:rPr>
    </w:lvl>
    <w:lvl w:ilvl="5" w:tplc="0F42B85A">
      <w:start w:val="1"/>
      <w:numFmt w:val="lowerRoman"/>
      <w:lvlText w:val="(%6)"/>
      <w:lvlJc w:val="left"/>
      <w:pPr>
        <w:ind w:left="902" w:hanging="397"/>
      </w:pPr>
      <w:rPr>
        <w:rFonts w:ascii="Calibri" w:eastAsia="Calibri" w:hAnsi="Calibri" w:cs="Calibri" w:hint="default"/>
        <w:color w:val="000000"/>
        <w:sz w:val="24"/>
      </w:rPr>
    </w:lvl>
    <w:lvl w:ilvl="6" w:tplc="D94E163E">
      <w:start w:val="1"/>
      <w:numFmt w:val="none"/>
      <w:lvlText w:val=""/>
      <w:lvlJc w:val="left"/>
      <w:pPr>
        <w:ind w:left="108" w:firstLine="0"/>
      </w:pPr>
      <w:rPr>
        <w:rFonts w:ascii="Calibri" w:eastAsia="Calibri" w:hAnsi="Calibri" w:cs="Calibri" w:hint="default"/>
        <w:color w:val="000000"/>
        <w:sz w:val="24"/>
      </w:rPr>
    </w:lvl>
    <w:lvl w:ilvl="7" w:tplc="BB788A38">
      <w:start w:val="1"/>
      <w:numFmt w:val="none"/>
      <w:lvlText w:val=""/>
      <w:lvlJc w:val="left"/>
      <w:pPr>
        <w:ind w:left="108" w:firstLine="0"/>
      </w:pPr>
      <w:rPr>
        <w:rFonts w:ascii="Calibri" w:eastAsia="Calibri" w:hAnsi="Calibri" w:cs="Calibri" w:hint="default"/>
        <w:color w:val="000000"/>
        <w:sz w:val="24"/>
      </w:rPr>
    </w:lvl>
    <w:lvl w:ilvl="8" w:tplc="F12E1D66">
      <w:start w:val="1"/>
      <w:numFmt w:val="none"/>
      <w:lvlText w:val=""/>
      <w:lvlJc w:val="right"/>
      <w:pPr>
        <w:ind w:left="108" w:firstLine="0"/>
      </w:pPr>
      <w:rPr>
        <w:rFonts w:ascii="Calibri" w:eastAsia="Calibri" w:hAnsi="Calibri" w:cs="Calibri" w:hint="default"/>
        <w:color w:val="000000"/>
        <w:sz w:val="24"/>
      </w:rPr>
    </w:lvl>
  </w:abstractNum>
  <w:abstractNum w:abstractNumId="1" w15:restartNumberingAfterBreak="0">
    <w:nsid w:val="0B376D41"/>
    <w:multiLevelType w:val="hybridMultilevel"/>
    <w:tmpl w:val="70EA24C6"/>
    <w:lvl w:ilvl="0" w:tplc="1C3EC474">
      <w:start w:val="1"/>
      <w:numFmt w:val="decimal"/>
      <w:lvlText w:val="%1."/>
      <w:lvlJc w:val="left"/>
      <w:pPr>
        <w:ind w:left="828" w:hanging="360"/>
      </w:pPr>
      <w:rPr>
        <w:rFonts w:ascii="Calibri" w:eastAsia="Calibri" w:hAnsi="Calibri" w:cs="Calibri" w:hint="default"/>
        <w:color w:val="000000"/>
        <w:sz w:val="24"/>
      </w:rPr>
    </w:lvl>
    <w:lvl w:ilvl="1" w:tplc="0E1EF8A8">
      <w:start w:val="1"/>
      <w:numFmt w:val="lowerLetter"/>
      <w:lvlText w:val="%2."/>
      <w:lvlJc w:val="left"/>
      <w:pPr>
        <w:ind w:left="1548" w:hanging="360"/>
      </w:pPr>
      <w:rPr>
        <w:rFonts w:ascii="Calibri" w:eastAsia="Calibri" w:hAnsi="Calibri" w:cs="Calibri" w:hint="default"/>
        <w:color w:val="000000"/>
        <w:sz w:val="24"/>
      </w:rPr>
    </w:lvl>
    <w:lvl w:ilvl="2" w:tplc="E418F238">
      <w:start w:val="1"/>
      <w:numFmt w:val="lowerRoman"/>
      <w:lvlText w:val="%3."/>
      <w:lvlJc w:val="right"/>
      <w:pPr>
        <w:ind w:left="2268" w:hanging="180"/>
      </w:pPr>
      <w:rPr>
        <w:rFonts w:ascii="Calibri" w:eastAsia="Calibri" w:hAnsi="Calibri" w:cs="Calibri" w:hint="default"/>
        <w:color w:val="000000"/>
        <w:sz w:val="24"/>
      </w:rPr>
    </w:lvl>
    <w:lvl w:ilvl="3" w:tplc="E0E66D02">
      <w:start w:val="1"/>
      <w:numFmt w:val="decimal"/>
      <w:lvlText w:val="%4."/>
      <w:lvlJc w:val="left"/>
      <w:pPr>
        <w:ind w:left="2988" w:hanging="360"/>
      </w:pPr>
      <w:rPr>
        <w:rFonts w:ascii="Calibri" w:eastAsia="Calibri" w:hAnsi="Calibri" w:cs="Calibri" w:hint="default"/>
        <w:color w:val="000000"/>
        <w:sz w:val="24"/>
      </w:rPr>
    </w:lvl>
    <w:lvl w:ilvl="4" w:tplc="4538F130">
      <w:start w:val="1"/>
      <w:numFmt w:val="lowerLetter"/>
      <w:lvlText w:val="%5."/>
      <w:lvlJc w:val="left"/>
      <w:pPr>
        <w:ind w:left="3708" w:hanging="360"/>
      </w:pPr>
      <w:rPr>
        <w:rFonts w:ascii="Calibri" w:eastAsia="Calibri" w:hAnsi="Calibri" w:cs="Calibri" w:hint="default"/>
        <w:color w:val="000000"/>
        <w:sz w:val="24"/>
      </w:rPr>
    </w:lvl>
    <w:lvl w:ilvl="5" w:tplc="52306502">
      <w:start w:val="1"/>
      <w:numFmt w:val="lowerRoman"/>
      <w:lvlText w:val="%6."/>
      <w:lvlJc w:val="right"/>
      <w:pPr>
        <w:ind w:left="4428" w:hanging="180"/>
      </w:pPr>
      <w:rPr>
        <w:rFonts w:ascii="Calibri" w:eastAsia="Calibri" w:hAnsi="Calibri" w:cs="Calibri" w:hint="default"/>
        <w:color w:val="000000"/>
        <w:sz w:val="24"/>
      </w:rPr>
    </w:lvl>
    <w:lvl w:ilvl="6" w:tplc="8FD6A8FE">
      <w:start w:val="1"/>
      <w:numFmt w:val="decimal"/>
      <w:lvlText w:val="%7."/>
      <w:lvlJc w:val="left"/>
      <w:pPr>
        <w:ind w:left="5148" w:hanging="360"/>
      </w:pPr>
      <w:rPr>
        <w:rFonts w:ascii="Calibri" w:eastAsia="Calibri" w:hAnsi="Calibri" w:cs="Calibri" w:hint="default"/>
        <w:color w:val="000000"/>
        <w:sz w:val="24"/>
      </w:rPr>
    </w:lvl>
    <w:lvl w:ilvl="7" w:tplc="BE9E2554">
      <w:start w:val="1"/>
      <w:numFmt w:val="lowerLetter"/>
      <w:lvlText w:val="%8."/>
      <w:lvlJc w:val="left"/>
      <w:pPr>
        <w:ind w:left="5868" w:hanging="360"/>
      </w:pPr>
      <w:rPr>
        <w:rFonts w:ascii="Calibri" w:eastAsia="Calibri" w:hAnsi="Calibri" w:cs="Calibri" w:hint="default"/>
        <w:color w:val="000000"/>
        <w:sz w:val="24"/>
      </w:rPr>
    </w:lvl>
    <w:lvl w:ilvl="8" w:tplc="8BA60384">
      <w:start w:val="1"/>
      <w:numFmt w:val="lowerRoman"/>
      <w:lvlText w:val="%9."/>
      <w:lvlJc w:val="right"/>
      <w:pPr>
        <w:ind w:left="6588" w:hanging="180"/>
      </w:pPr>
      <w:rPr>
        <w:rFonts w:ascii="Calibri" w:eastAsia="Calibri" w:hAnsi="Calibri" w:cs="Calibri" w:hint="default"/>
        <w:color w:val="000000"/>
        <w:sz w:val="24"/>
      </w:rPr>
    </w:lvl>
  </w:abstractNum>
  <w:abstractNum w:abstractNumId="2" w15:restartNumberingAfterBreak="0">
    <w:nsid w:val="0C80456B"/>
    <w:multiLevelType w:val="hybridMultilevel"/>
    <w:tmpl w:val="B1D0EDE0"/>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abstractNum w:abstractNumId="3" w15:restartNumberingAfterBreak="0">
    <w:nsid w:val="17CB6BB6"/>
    <w:multiLevelType w:val="hybridMultilevel"/>
    <w:tmpl w:val="E5A6C4A6"/>
    <w:lvl w:ilvl="0" w:tplc="9DE8410C">
      <w:start w:val="1"/>
      <w:numFmt w:val="bullet"/>
      <w:lvlText w:val=""/>
      <w:lvlJc w:val="left"/>
      <w:pPr>
        <w:ind w:left="468" w:hanging="360"/>
      </w:pPr>
      <w:rPr>
        <w:rFonts w:ascii="Symbol" w:eastAsia="Symbol" w:hAnsi="Symbol" w:cs="Symbol" w:hint="default"/>
        <w:color w:val="000000"/>
        <w:sz w:val="24"/>
      </w:rPr>
    </w:lvl>
    <w:lvl w:ilvl="1" w:tplc="DBE21DC2">
      <w:start w:val="1"/>
      <w:numFmt w:val="bullet"/>
      <w:lvlText w:val="o"/>
      <w:lvlJc w:val="left"/>
      <w:pPr>
        <w:ind w:left="1188" w:hanging="360"/>
      </w:pPr>
      <w:rPr>
        <w:rFonts w:ascii="Courier New" w:eastAsia="Courier New" w:hAnsi="Courier New" w:cs="Courier New" w:hint="default"/>
        <w:color w:val="000000"/>
        <w:sz w:val="24"/>
      </w:rPr>
    </w:lvl>
    <w:lvl w:ilvl="2" w:tplc="0BBCAD6C">
      <w:start w:val="1"/>
      <w:numFmt w:val="bullet"/>
      <w:lvlText w:val=""/>
      <w:lvlJc w:val="left"/>
      <w:pPr>
        <w:ind w:left="1908" w:hanging="360"/>
      </w:pPr>
      <w:rPr>
        <w:rFonts w:ascii="Wingdings" w:eastAsia="Wingdings" w:hAnsi="Wingdings" w:cs="Wingdings" w:hint="default"/>
        <w:color w:val="000000"/>
        <w:sz w:val="24"/>
      </w:rPr>
    </w:lvl>
    <w:lvl w:ilvl="3" w:tplc="9238FFC2">
      <w:start w:val="1"/>
      <w:numFmt w:val="bullet"/>
      <w:lvlText w:val=""/>
      <w:lvlJc w:val="left"/>
      <w:pPr>
        <w:ind w:left="2628" w:hanging="360"/>
      </w:pPr>
      <w:rPr>
        <w:rFonts w:ascii="Symbol" w:eastAsia="Symbol" w:hAnsi="Symbol" w:cs="Symbol" w:hint="default"/>
        <w:color w:val="000000"/>
        <w:sz w:val="24"/>
      </w:rPr>
    </w:lvl>
    <w:lvl w:ilvl="4" w:tplc="756E7C36">
      <w:start w:val="1"/>
      <w:numFmt w:val="bullet"/>
      <w:lvlText w:val="o"/>
      <w:lvlJc w:val="left"/>
      <w:pPr>
        <w:ind w:left="3348" w:hanging="360"/>
      </w:pPr>
      <w:rPr>
        <w:rFonts w:ascii="Courier New" w:eastAsia="Courier New" w:hAnsi="Courier New" w:cs="Courier New" w:hint="default"/>
        <w:color w:val="000000"/>
        <w:sz w:val="24"/>
      </w:rPr>
    </w:lvl>
    <w:lvl w:ilvl="5" w:tplc="959299BE">
      <w:start w:val="1"/>
      <w:numFmt w:val="bullet"/>
      <w:lvlText w:val=""/>
      <w:lvlJc w:val="left"/>
      <w:pPr>
        <w:ind w:left="4068" w:hanging="360"/>
      </w:pPr>
      <w:rPr>
        <w:rFonts w:ascii="Wingdings" w:eastAsia="Wingdings" w:hAnsi="Wingdings" w:cs="Wingdings" w:hint="default"/>
        <w:color w:val="000000"/>
        <w:sz w:val="24"/>
      </w:rPr>
    </w:lvl>
    <w:lvl w:ilvl="6" w:tplc="7938CD80">
      <w:start w:val="1"/>
      <w:numFmt w:val="bullet"/>
      <w:lvlText w:val=""/>
      <w:lvlJc w:val="left"/>
      <w:pPr>
        <w:ind w:left="4788" w:hanging="360"/>
      </w:pPr>
      <w:rPr>
        <w:rFonts w:ascii="Symbol" w:eastAsia="Symbol" w:hAnsi="Symbol" w:cs="Symbol" w:hint="default"/>
        <w:color w:val="000000"/>
        <w:sz w:val="24"/>
      </w:rPr>
    </w:lvl>
    <w:lvl w:ilvl="7" w:tplc="3BC8E3D2">
      <w:start w:val="1"/>
      <w:numFmt w:val="bullet"/>
      <w:lvlText w:val="o"/>
      <w:lvlJc w:val="left"/>
      <w:pPr>
        <w:ind w:left="5508" w:hanging="360"/>
      </w:pPr>
      <w:rPr>
        <w:rFonts w:ascii="Courier New" w:eastAsia="Courier New" w:hAnsi="Courier New" w:cs="Courier New" w:hint="default"/>
        <w:color w:val="000000"/>
        <w:sz w:val="24"/>
      </w:rPr>
    </w:lvl>
    <w:lvl w:ilvl="8" w:tplc="AE907766">
      <w:start w:val="1"/>
      <w:numFmt w:val="bullet"/>
      <w:lvlText w:val=""/>
      <w:lvlJc w:val="left"/>
      <w:pPr>
        <w:ind w:left="6228" w:hanging="360"/>
      </w:pPr>
      <w:rPr>
        <w:rFonts w:ascii="Wingdings" w:eastAsia="Wingdings" w:hAnsi="Wingdings" w:cs="Wingdings" w:hint="default"/>
        <w:color w:val="000000"/>
        <w:sz w:val="24"/>
      </w:rPr>
    </w:lvl>
  </w:abstractNum>
  <w:abstractNum w:abstractNumId="4" w15:restartNumberingAfterBreak="0">
    <w:nsid w:val="1C8714CE"/>
    <w:multiLevelType w:val="hybridMultilevel"/>
    <w:tmpl w:val="D3307850"/>
    <w:lvl w:ilvl="0" w:tplc="13CCE714">
      <w:start w:val="1"/>
      <w:numFmt w:val="bullet"/>
      <w:lvlText w:val=""/>
      <w:lvlJc w:val="left"/>
      <w:pPr>
        <w:ind w:left="828" w:hanging="360"/>
      </w:pPr>
      <w:rPr>
        <w:rFonts w:ascii="Symbol" w:eastAsia="Symbol" w:hAnsi="Symbol" w:cs="Symbol" w:hint="default"/>
        <w:color w:val="000000"/>
        <w:sz w:val="24"/>
      </w:rPr>
    </w:lvl>
    <w:lvl w:ilvl="1" w:tplc="8BF6FA06">
      <w:start w:val="1"/>
      <w:numFmt w:val="bullet"/>
      <w:lvlText w:val="o"/>
      <w:lvlJc w:val="left"/>
      <w:pPr>
        <w:ind w:left="1548" w:hanging="360"/>
      </w:pPr>
      <w:rPr>
        <w:rFonts w:ascii="Courier New" w:eastAsia="Courier New" w:hAnsi="Courier New" w:cs="Courier New" w:hint="default"/>
        <w:color w:val="000000"/>
        <w:sz w:val="24"/>
      </w:rPr>
    </w:lvl>
    <w:lvl w:ilvl="2" w:tplc="4E3CCDE4">
      <w:start w:val="1"/>
      <w:numFmt w:val="bullet"/>
      <w:lvlText w:val=""/>
      <w:lvlJc w:val="left"/>
      <w:pPr>
        <w:ind w:left="2268" w:hanging="360"/>
      </w:pPr>
      <w:rPr>
        <w:rFonts w:ascii="Wingdings" w:eastAsia="Wingdings" w:hAnsi="Wingdings" w:cs="Wingdings" w:hint="default"/>
        <w:color w:val="000000"/>
        <w:sz w:val="24"/>
      </w:rPr>
    </w:lvl>
    <w:lvl w:ilvl="3" w:tplc="4FA4ACD2">
      <w:start w:val="1"/>
      <w:numFmt w:val="bullet"/>
      <w:lvlText w:val=""/>
      <w:lvlJc w:val="left"/>
      <w:pPr>
        <w:ind w:left="2988" w:hanging="360"/>
      </w:pPr>
      <w:rPr>
        <w:rFonts w:ascii="Symbol" w:eastAsia="Symbol" w:hAnsi="Symbol" w:cs="Symbol" w:hint="default"/>
        <w:color w:val="000000"/>
        <w:sz w:val="24"/>
      </w:rPr>
    </w:lvl>
    <w:lvl w:ilvl="4" w:tplc="A3DCB55A">
      <w:start w:val="1"/>
      <w:numFmt w:val="bullet"/>
      <w:lvlText w:val="o"/>
      <w:lvlJc w:val="left"/>
      <w:pPr>
        <w:ind w:left="3708" w:hanging="360"/>
      </w:pPr>
      <w:rPr>
        <w:rFonts w:ascii="Courier New" w:eastAsia="Courier New" w:hAnsi="Courier New" w:cs="Courier New" w:hint="default"/>
        <w:color w:val="000000"/>
        <w:sz w:val="24"/>
      </w:rPr>
    </w:lvl>
    <w:lvl w:ilvl="5" w:tplc="DFA08032">
      <w:start w:val="1"/>
      <w:numFmt w:val="bullet"/>
      <w:lvlText w:val=""/>
      <w:lvlJc w:val="left"/>
      <w:pPr>
        <w:ind w:left="4428" w:hanging="360"/>
      </w:pPr>
      <w:rPr>
        <w:rFonts w:ascii="Wingdings" w:eastAsia="Wingdings" w:hAnsi="Wingdings" w:cs="Wingdings" w:hint="default"/>
        <w:color w:val="000000"/>
        <w:sz w:val="24"/>
      </w:rPr>
    </w:lvl>
    <w:lvl w:ilvl="6" w:tplc="7318DE3A">
      <w:start w:val="1"/>
      <w:numFmt w:val="bullet"/>
      <w:lvlText w:val=""/>
      <w:lvlJc w:val="left"/>
      <w:pPr>
        <w:ind w:left="5148" w:hanging="360"/>
      </w:pPr>
      <w:rPr>
        <w:rFonts w:ascii="Symbol" w:eastAsia="Symbol" w:hAnsi="Symbol" w:cs="Symbol" w:hint="default"/>
        <w:color w:val="000000"/>
        <w:sz w:val="24"/>
      </w:rPr>
    </w:lvl>
    <w:lvl w:ilvl="7" w:tplc="EF564C9E">
      <w:start w:val="1"/>
      <w:numFmt w:val="bullet"/>
      <w:lvlText w:val="o"/>
      <w:lvlJc w:val="left"/>
      <w:pPr>
        <w:ind w:left="5868" w:hanging="360"/>
      </w:pPr>
      <w:rPr>
        <w:rFonts w:ascii="Courier New" w:eastAsia="Courier New" w:hAnsi="Courier New" w:cs="Courier New" w:hint="default"/>
        <w:color w:val="000000"/>
        <w:sz w:val="24"/>
      </w:rPr>
    </w:lvl>
    <w:lvl w:ilvl="8" w:tplc="BE1EF59E">
      <w:start w:val="1"/>
      <w:numFmt w:val="bullet"/>
      <w:lvlText w:val=""/>
      <w:lvlJc w:val="left"/>
      <w:pPr>
        <w:ind w:left="6588" w:hanging="360"/>
      </w:pPr>
      <w:rPr>
        <w:rFonts w:ascii="Wingdings" w:eastAsia="Wingdings" w:hAnsi="Wingdings" w:cs="Wingdings" w:hint="default"/>
        <w:color w:val="000000"/>
        <w:sz w:val="24"/>
      </w:rPr>
    </w:lvl>
  </w:abstractNum>
  <w:abstractNum w:abstractNumId="5" w15:restartNumberingAfterBreak="0">
    <w:nsid w:val="277B5EB8"/>
    <w:multiLevelType w:val="hybridMultilevel"/>
    <w:tmpl w:val="E7229E58"/>
    <w:lvl w:ilvl="0" w:tplc="29E82264">
      <w:start w:val="1"/>
      <w:numFmt w:val="bullet"/>
      <w:lvlText w:val=""/>
      <w:lvlJc w:val="left"/>
      <w:pPr>
        <w:ind w:left="468" w:hanging="360"/>
      </w:pPr>
      <w:rPr>
        <w:rFonts w:ascii="Symbol" w:eastAsia="Symbol" w:hAnsi="Symbol" w:cs="Symbol" w:hint="default"/>
        <w:color w:val="000000"/>
        <w:sz w:val="24"/>
      </w:rPr>
    </w:lvl>
    <w:lvl w:ilvl="1" w:tplc="99E8E1AE">
      <w:start w:val="1"/>
      <w:numFmt w:val="bullet"/>
      <w:lvlText w:val="o"/>
      <w:lvlJc w:val="left"/>
      <w:pPr>
        <w:ind w:left="1188" w:hanging="360"/>
      </w:pPr>
      <w:rPr>
        <w:rFonts w:ascii="Courier New" w:eastAsia="Courier New" w:hAnsi="Courier New" w:cs="Courier New" w:hint="default"/>
        <w:color w:val="000000"/>
        <w:sz w:val="24"/>
      </w:rPr>
    </w:lvl>
    <w:lvl w:ilvl="2" w:tplc="6008AF68">
      <w:start w:val="1"/>
      <w:numFmt w:val="bullet"/>
      <w:lvlText w:val=""/>
      <w:lvlJc w:val="left"/>
      <w:pPr>
        <w:ind w:left="1908" w:hanging="360"/>
      </w:pPr>
      <w:rPr>
        <w:rFonts w:ascii="Wingdings" w:eastAsia="Wingdings" w:hAnsi="Wingdings" w:cs="Wingdings" w:hint="default"/>
        <w:color w:val="000000"/>
        <w:sz w:val="24"/>
      </w:rPr>
    </w:lvl>
    <w:lvl w:ilvl="3" w:tplc="D05E4AAA">
      <w:start w:val="1"/>
      <w:numFmt w:val="bullet"/>
      <w:lvlText w:val=""/>
      <w:lvlJc w:val="left"/>
      <w:pPr>
        <w:ind w:left="2628" w:hanging="360"/>
      </w:pPr>
      <w:rPr>
        <w:rFonts w:ascii="Symbol" w:eastAsia="Symbol" w:hAnsi="Symbol" w:cs="Symbol" w:hint="default"/>
        <w:color w:val="000000"/>
        <w:sz w:val="24"/>
      </w:rPr>
    </w:lvl>
    <w:lvl w:ilvl="4" w:tplc="DA6E4312">
      <w:start w:val="1"/>
      <w:numFmt w:val="bullet"/>
      <w:lvlText w:val="o"/>
      <w:lvlJc w:val="left"/>
      <w:pPr>
        <w:ind w:left="3348" w:hanging="360"/>
      </w:pPr>
      <w:rPr>
        <w:rFonts w:ascii="Courier New" w:eastAsia="Courier New" w:hAnsi="Courier New" w:cs="Courier New" w:hint="default"/>
        <w:color w:val="000000"/>
        <w:sz w:val="24"/>
      </w:rPr>
    </w:lvl>
    <w:lvl w:ilvl="5" w:tplc="927E8ED4">
      <w:start w:val="1"/>
      <w:numFmt w:val="bullet"/>
      <w:lvlText w:val=""/>
      <w:lvlJc w:val="left"/>
      <w:pPr>
        <w:ind w:left="4068" w:hanging="360"/>
      </w:pPr>
      <w:rPr>
        <w:rFonts w:ascii="Wingdings" w:eastAsia="Wingdings" w:hAnsi="Wingdings" w:cs="Wingdings" w:hint="default"/>
        <w:color w:val="000000"/>
        <w:sz w:val="24"/>
      </w:rPr>
    </w:lvl>
    <w:lvl w:ilvl="6" w:tplc="DC684300">
      <w:start w:val="1"/>
      <w:numFmt w:val="bullet"/>
      <w:lvlText w:val=""/>
      <w:lvlJc w:val="left"/>
      <w:pPr>
        <w:ind w:left="4788" w:hanging="360"/>
      </w:pPr>
      <w:rPr>
        <w:rFonts w:ascii="Symbol" w:eastAsia="Symbol" w:hAnsi="Symbol" w:cs="Symbol" w:hint="default"/>
        <w:color w:val="000000"/>
        <w:sz w:val="24"/>
      </w:rPr>
    </w:lvl>
    <w:lvl w:ilvl="7" w:tplc="CBBA5D42">
      <w:start w:val="1"/>
      <w:numFmt w:val="bullet"/>
      <w:lvlText w:val="o"/>
      <w:lvlJc w:val="left"/>
      <w:pPr>
        <w:ind w:left="5508" w:hanging="360"/>
      </w:pPr>
      <w:rPr>
        <w:rFonts w:ascii="Courier New" w:eastAsia="Courier New" w:hAnsi="Courier New" w:cs="Courier New" w:hint="default"/>
        <w:color w:val="000000"/>
        <w:sz w:val="24"/>
      </w:rPr>
    </w:lvl>
    <w:lvl w:ilvl="8" w:tplc="0682FB4C">
      <w:start w:val="1"/>
      <w:numFmt w:val="bullet"/>
      <w:lvlText w:val=""/>
      <w:lvlJc w:val="left"/>
      <w:pPr>
        <w:ind w:left="6228" w:hanging="360"/>
      </w:pPr>
      <w:rPr>
        <w:rFonts w:ascii="Wingdings" w:eastAsia="Wingdings" w:hAnsi="Wingdings" w:cs="Wingdings" w:hint="default"/>
        <w:color w:val="000000"/>
        <w:sz w:val="24"/>
      </w:rPr>
    </w:lvl>
  </w:abstractNum>
  <w:abstractNum w:abstractNumId="6" w15:restartNumberingAfterBreak="0">
    <w:nsid w:val="2FC1462B"/>
    <w:multiLevelType w:val="hybridMultilevel"/>
    <w:tmpl w:val="3D88FC16"/>
    <w:lvl w:ilvl="0" w:tplc="73CE1634">
      <w:start w:val="1"/>
      <w:numFmt w:val="decimal"/>
      <w:lvlText w:val="%1."/>
      <w:lvlJc w:val="left"/>
      <w:pPr>
        <w:ind w:left="505" w:hanging="397"/>
      </w:pPr>
      <w:rPr>
        <w:rFonts w:ascii="Calibri" w:eastAsia="Calibri" w:hAnsi="Calibri" w:cs="Calibri" w:hint="default"/>
        <w:color w:val="000000"/>
        <w:sz w:val="24"/>
      </w:rPr>
    </w:lvl>
    <w:lvl w:ilvl="1" w:tplc="2AAC7100">
      <w:start w:val="1"/>
      <w:numFmt w:val="decimal"/>
      <w:lvlText w:val="%2."/>
      <w:lvlJc w:val="left"/>
      <w:pPr>
        <w:ind w:left="902" w:hanging="397"/>
      </w:pPr>
      <w:rPr>
        <w:rFonts w:ascii="Calibri" w:eastAsia="Calibri" w:hAnsi="Calibri" w:cs="Calibri" w:hint="default"/>
        <w:color w:val="000000"/>
        <w:sz w:val="24"/>
      </w:rPr>
    </w:lvl>
    <w:lvl w:ilvl="2" w:tplc="6E5C4574">
      <w:start w:val="1"/>
      <w:numFmt w:val="lowerLetter"/>
      <w:lvlText w:val="(%3)"/>
      <w:lvlJc w:val="left"/>
      <w:pPr>
        <w:ind w:left="505" w:hanging="397"/>
      </w:pPr>
      <w:rPr>
        <w:rFonts w:ascii="Calibri" w:eastAsia="Calibri" w:hAnsi="Calibri" w:cs="Calibri" w:hint="default"/>
        <w:color w:val="000000"/>
        <w:sz w:val="24"/>
      </w:rPr>
    </w:lvl>
    <w:lvl w:ilvl="3" w:tplc="EABA8954">
      <w:start w:val="1"/>
      <w:numFmt w:val="lowerLetter"/>
      <w:lvlText w:val="(%4)"/>
      <w:lvlJc w:val="left"/>
      <w:pPr>
        <w:ind w:left="902" w:hanging="397"/>
      </w:pPr>
      <w:rPr>
        <w:rFonts w:ascii="Calibri" w:eastAsia="Calibri" w:hAnsi="Calibri" w:cs="Calibri" w:hint="default"/>
        <w:color w:val="000000"/>
        <w:sz w:val="24"/>
      </w:rPr>
    </w:lvl>
    <w:lvl w:ilvl="4" w:tplc="FC1E9C18">
      <w:start w:val="1"/>
      <w:numFmt w:val="lowerRoman"/>
      <w:lvlText w:val="(%5)"/>
      <w:lvlJc w:val="left"/>
      <w:pPr>
        <w:ind w:left="505" w:hanging="397"/>
      </w:pPr>
      <w:rPr>
        <w:rFonts w:ascii="Calibri" w:eastAsia="Calibri" w:hAnsi="Calibri" w:cs="Calibri" w:hint="default"/>
        <w:color w:val="000000"/>
        <w:sz w:val="24"/>
      </w:rPr>
    </w:lvl>
    <w:lvl w:ilvl="5" w:tplc="CB0407A4">
      <w:start w:val="1"/>
      <w:numFmt w:val="lowerRoman"/>
      <w:lvlText w:val="(%6)"/>
      <w:lvlJc w:val="left"/>
      <w:pPr>
        <w:ind w:left="902" w:hanging="397"/>
      </w:pPr>
      <w:rPr>
        <w:rFonts w:ascii="Calibri" w:eastAsia="Calibri" w:hAnsi="Calibri" w:cs="Calibri" w:hint="default"/>
        <w:color w:val="000000"/>
        <w:sz w:val="24"/>
      </w:rPr>
    </w:lvl>
    <w:lvl w:ilvl="6" w:tplc="7EA4E37C">
      <w:start w:val="1"/>
      <w:numFmt w:val="none"/>
      <w:lvlText w:val=""/>
      <w:lvlJc w:val="left"/>
      <w:pPr>
        <w:ind w:left="108" w:firstLine="0"/>
      </w:pPr>
      <w:rPr>
        <w:rFonts w:ascii="Calibri" w:eastAsia="Calibri" w:hAnsi="Calibri" w:cs="Calibri" w:hint="default"/>
        <w:color w:val="000000"/>
        <w:sz w:val="24"/>
      </w:rPr>
    </w:lvl>
    <w:lvl w:ilvl="7" w:tplc="9AE26552">
      <w:start w:val="1"/>
      <w:numFmt w:val="none"/>
      <w:lvlText w:val=""/>
      <w:lvlJc w:val="left"/>
      <w:pPr>
        <w:ind w:left="108" w:firstLine="0"/>
      </w:pPr>
      <w:rPr>
        <w:rFonts w:ascii="Calibri" w:eastAsia="Calibri" w:hAnsi="Calibri" w:cs="Calibri" w:hint="default"/>
        <w:color w:val="000000"/>
        <w:sz w:val="24"/>
      </w:rPr>
    </w:lvl>
    <w:lvl w:ilvl="8" w:tplc="86B41262">
      <w:start w:val="1"/>
      <w:numFmt w:val="none"/>
      <w:lvlText w:val=""/>
      <w:lvlJc w:val="right"/>
      <w:pPr>
        <w:ind w:left="108" w:firstLine="0"/>
      </w:pPr>
      <w:rPr>
        <w:rFonts w:ascii="Calibri" w:eastAsia="Calibri" w:hAnsi="Calibri" w:cs="Calibri" w:hint="default"/>
        <w:color w:val="000000"/>
        <w:sz w:val="24"/>
      </w:rPr>
    </w:lvl>
  </w:abstractNum>
  <w:abstractNum w:abstractNumId="7" w15:restartNumberingAfterBreak="0">
    <w:nsid w:val="383E6702"/>
    <w:multiLevelType w:val="hybridMultilevel"/>
    <w:tmpl w:val="2A4AB4EC"/>
    <w:lvl w:ilvl="0" w:tplc="55BA5BBC">
      <w:start w:val="1"/>
      <w:numFmt w:val="bullet"/>
      <w:lvlText w:val="•"/>
      <w:lvlJc w:val="left"/>
      <w:pPr>
        <w:ind w:left="392" w:hanging="284"/>
      </w:pPr>
      <w:rPr>
        <w:rFonts w:ascii="Calibri" w:eastAsia="Calibri" w:hAnsi="Calibri" w:cs="Calibri" w:hint="default"/>
        <w:color w:val="000000"/>
        <w:sz w:val="20"/>
      </w:rPr>
    </w:lvl>
    <w:lvl w:ilvl="1" w:tplc="CDA82D9A">
      <w:start w:val="1"/>
      <w:numFmt w:val="bullet"/>
      <w:lvlText w:val="•"/>
      <w:lvlJc w:val="left"/>
      <w:pPr>
        <w:ind w:left="392" w:hanging="284"/>
      </w:pPr>
      <w:rPr>
        <w:rFonts w:ascii="Calibri" w:eastAsia="Calibri" w:hAnsi="Calibri" w:cs="Calibri" w:hint="default"/>
        <w:color w:val="000000"/>
        <w:sz w:val="24"/>
      </w:rPr>
    </w:lvl>
    <w:lvl w:ilvl="2" w:tplc="F97492B6">
      <w:start w:val="1"/>
      <w:numFmt w:val="bullet"/>
      <w:lvlText w:val="–"/>
      <w:lvlJc w:val="left"/>
      <w:pPr>
        <w:ind w:left="675" w:hanging="283"/>
      </w:pPr>
      <w:rPr>
        <w:rFonts w:ascii="Arial" w:eastAsia="Arial" w:hAnsi="Arial" w:cs="Arial" w:hint="default"/>
        <w:color w:val="000000"/>
        <w:sz w:val="24"/>
      </w:rPr>
    </w:lvl>
    <w:lvl w:ilvl="3" w:tplc="F788D1DC">
      <w:start w:val="1"/>
      <w:numFmt w:val="bullet"/>
      <w:lvlText w:val="–"/>
      <w:lvlJc w:val="left"/>
      <w:pPr>
        <w:ind w:left="675" w:hanging="283"/>
      </w:pPr>
      <w:rPr>
        <w:rFonts w:ascii="Arial" w:eastAsia="Arial" w:hAnsi="Arial" w:cs="Arial" w:hint="default"/>
        <w:color w:val="000000"/>
        <w:sz w:val="24"/>
      </w:rPr>
    </w:lvl>
    <w:lvl w:ilvl="4" w:tplc="60FAEA22">
      <w:start w:val="1"/>
      <w:numFmt w:val="bullet"/>
      <w:lvlText w:val="•"/>
      <w:lvlJc w:val="left"/>
      <w:pPr>
        <w:ind w:left="788" w:hanging="283"/>
      </w:pPr>
      <w:rPr>
        <w:rFonts w:ascii="Calibri" w:eastAsia="Calibri" w:hAnsi="Calibri" w:cs="Calibri" w:hint="default"/>
        <w:color w:val="000000"/>
        <w:sz w:val="24"/>
      </w:rPr>
    </w:lvl>
    <w:lvl w:ilvl="5" w:tplc="BFFCC66A">
      <w:start w:val="1"/>
      <w:numFmt w:val="bullet"/>
      <w:lvlText w:val="•"/>
      <w:lvlJc w:val="left"/>
      <w:pPr>
        <w:ind w:left="788" w:hanging="283"/>
      </w:pPr>
      <w:rPr>
        <w:rFonts w:ascii="Calibri" w:eastAsia="Calibri" w:hAnsi="Calibri" w:cs="Calibri" w:hint="default"/>
        <w:color w:val="000000"/>
        <w:sz w:val="24"/>
      </w:rPr>
    </w:lvl>
    <w:lvl w:ilvl="6" w:tplc="60BA33E4">
      <w:start w:val="1"/>
      <w:numFmt w:val="bullet"/>
      <w:lvlText w:val="•"/>
      <w:lvlJc w:val="left"/>
      <w:pPr>
        <w:ind w:left="335" w:hanging="227"/>
      </w:pPr>
      <w:rPr>
        <w:rFonts w:ascii="Calibri" w:eastAsia="Calibri" w:hAnsi="Calibri" w:cs="Calibri" w:hint="default"/>
        <w:color w:val="000000"/>
        <w:sz w:val="24"/>
      </w:rPr>
    </w:lvl>
    <w:lvl w:ilvl="7" w:tplc="F9BC680C">
      <w:start w:val="1"/>
      <w:numFmt w:val="none"/>
      <w:lvlText w:val=""/>
      <w:lvlJc w:val="left"/>
      <w:pPr>
        <w:ind w:left="108" w:firstLine="0"/>
      </w:pPr>
      <w:rPr>
        <w:rFonts w:ascii="Calibri" w:eastAsia="Calibri" w:hAnsi="Calibri" w:cs="Calibri" w:hint="default"/>
        <w:color w:val="000000"/>
        <w:sz w:val="24"/>
      </w:rPr>
    </w:lvl>
    <w:lvl w:ilvl="8" w:tplc="129E8EFE">
      <w:start w:val="1"/>
      <w:numFmt w:val="none"/>
      <w:lvlText w:val=""/>
      <w:lvlJc w:val="left"/>
      <w:pPr>
        <w:ind w:left="108" w:firstLine="0"/>
      </w:pPr>
      <w:rPr>
        <w:rFonts w:ascii="Calibri" w:eastAsia="Calibri" w:hAnsi="Calibri" w:cs="Calibri" w:hint="default"/>
        <w:color w:val="000000"/>
        <w:sz w:val="24"/>
      </w:rPr>
    </w:lvl>
  </w:abstractNum>
  <w:abstractNum w:abstractNumId="8" w15:restartNumberingAfterBreak="0">
    <w:nsid w:val="3B865109"/>
    <w:multiLevelType w:val="hybridMultilevel"/>
    <w:tmpl w:val="2530F778"/>
    <w:lvl w:ilvl="0" w:tplc="700A9148">
      <w:start w:val="1"/>
      <w:numFmt w:val="bullet"/>
      <w:lvlText w:val=""/>
      <w:lvlJc w:val="left"/>
      <w:pPr>
        <w:ind w:left="392" w:hanging="284"/>
      </w:pPr>
      <w:rPr>
        <w:rFonts w:ascii="Symbol" w:eastAsia="Symbol" w:hAnsi="Symbol" w:cs="Symbol" w:hint="default"/>
        <w:color w:val="000000"/>
        <w:sz w:val="24"/>
      </w:rPr>
    </w:lvl>
    <w:lvl w:ilvl="1" w:tplc="1C84367E">
      <w:start w:val="1"/>
      <w:numFmt w:val="bullet"/>
      <w:lvlText w:val=""/>
      <w:lvlJc w:val="left"/>
      <w:pPr>
        <w:ind w:left="392" w:hanging="284"/>
      </w:pPr>
      <w:rPr>
        <w:rFonts w:ascii="Symbol" w:eastAsia="Symbol" w:hAnsi="Symbol" w:cs="Symbol" w:hint="default"/>
        <w:color w:val="000000"/>
        <w:sz w:val="24"/>
      </w:rPr>
    </w:lvl>
    <w:lvl w:ilvl="2" w:tplc="F3E8D5A8">
      <w:start w:val="1"/>
      <w:numFmt w:val="bullet"/>
      <w:lvlText w:val="–"/>
      <w:lvlJc w:val="left"/>
      <w:pPr>
        <w:ind w:left="675" w:hanging="283"/>
      </w:pPr>
      <w:rPr>
        <w:rFonts w:ascii="Calibri" w:eastAsia="Calibri" w:hAnsi="Calibri" w:cs="Calibri" w:hint="default"/>
        <w:color w:val="000000"/>
        <w:sz w:val="24"/>
      </w:rPr>
    </w:lvl>
    <w:lvl w:ilvl="3" w:tplc="10D055F4">
      <w:start w:val="1"/>
      <w:numFmt w:val="bullet"/>
      <w:lvlText w:val="–"/>
      <w:lvlJc w:val="left"/>
      <w:pPr>
        <w:ind w:left="675" w:hanging="283"/>
      </w:pPr>
      <w:rPr>
        <w:rFonts w:ascii="Calibri" w:eastAsia="Calibri" w:hAnsi="Calibri" w:cs="Calibri" w:hint="default"/>
        <w:color w:val="000000"/>
        <w:sz w:val="24"/>
      </w:rPr>
    </w:lvl>
    <w:lvl w:ilvl="4" w:tplc="ECFE5372">
      <w:start w:val="1"/>
      <w:numFmt w:val="bullet"/>
      <w:lvlText w:val=""/>
      <w:lvlJc w:val="left"/>
      <w:pPr>
        <w:ind w:left="788" w:hanging="283"/>
      </w:pPr>
      <w:rPr>
        <w:rFonts w:ascii="Symbol" w:eastAsia="Symbol" w:hAnsi="Symbol" w:cs="Symbol" w:hint="default"/>
        <w:color w:val="000000"/>
        <w:sz w:val="24"/>
      </w:rPr>
    </w:lvl>
    <w:lvl w:ilvl="5" w:tplc="9464524E">
      <w:start w:val="1"/>
      <w:numFmt w:val="bullet"/>
      <w:lvlText w:val=""/>
      <w:lvlJc w:val="left"/>
      <w:pPr>
        <w:ind w:left="788" w:hanging="283"/>
      </w:pPr>
      <w:rPr>
        <w:rFonts w:ascii="Symbol" w:eastAsia="Symbol" w:hAnsi="Symbol" w:cs="Symbol" w:hint="default"/>
        <w:color w:val="000000"/>
        <w:sz w:val="24"/>
      </w:rPr>
    </w:lvl>
    <w:lvl w:ilvl="6" w:tplc="0728C5EE">
      <w:start w:val="1"/>
      <w:numFmt w:val="bullet"/>
      <w:lvlText w:val=""/>
      <w:lvlJc w:val="left"/>
      <w:pPr>
        <w:ind w:left="335" w:hanging="227"/>
      </w:pPr>
      <w:rPr>
        <w:rFonts w:ascii="Symbol" w:eastAsia="Symbol" w:hAnsi="Symbol" w:cs="Symbol" w:hint="default"/>
        <w:color w:val="000000"/>
        <w:sz w:val="24"/>
      </w:rPr>
    </w:lvl>
    <w:lvl w:ilvl="7" w:tplc="CB8EA144">
      <w:start w:val="1"/>
      <w:numFmt w:val="none"/>
      <w:lvlText w:val=""/>
      <w:lvlJc w:val="left"/>
      <w:pPr>
        <w:ind w:left="108" w:firstLine="0"/>
      </w:pPr>
      <w:rPr>
        <w:rFonts w:ascii="Calibri" w:eastAsia="Calibri" w:hAnsi="Calibri" w:cs="Calibri" w:hint="default"/>
        <w:color w:val="000000"/>
        <w:sz w:val="24"/>
      </w:rPr>
    </w:lvl>
    <w:lvl w:ilvl="8" w:tplc="5F549BFA">
      <w:start w:val="1"/>
      <w:numFmt w:val="none"/>
      <w:lvlText w:val=""/>
      <w:lvlJc w:val="left"/>
      <w:pPr>
        <w:ind w:left="108" w:firstLine="0"/>
      </w:pPr>
      <w:rPr>
        <w:rFonts w:ascii="Calibri" w:eastAsia="Calibri" w:hAnsi="Calibri" w:cs="Calibri" w:hint="default"/>
        <w:color w:val="000000"/>
        <w:sz w:val="24"/>
      </w:rPr>
    </w:lvl>
  </w:abstractNum>
  <w:abstractNum w:abstractNumId="9" w15:restartNumberingAfterBreak="0">
    <w:nsid w:val="41505DCC"/>
    <w:multiLevelType w:val="hybridMultilevel"/>
    <w:tmpl w:val="6316DEBA"/>
    <w:lvl w:ilvl="0" w:tplc="2E6A163A">
      <w:start w:val="1"/>
      <w:numFmt w:val="decimal"/>
      <w:lvlText w:val="%1."/>
      <w:lvlJc w:val="left"/>
      <w:pPr>
        <w:ind w:left="828" w:hanging="360"/>
      </w:pPr>
      <w:rPr>
        <w:rFonts w:ascii="Calibri" w:eastAsia="Calibri" w:hAnsi="Calibri" w:cs="Calibri" w:hint="default"/>
        <w:color w:val="000000"/>
        <w:sz w:val="24"/>
      </w:rPr>
    </w:lvl>
    <w:lvl w:ilvl="1" w:tplc="23389F8A">
      <w:start w:val="1"/>
      <w:numFmt w:val="lowerLetter"/>
      <w:lvlText w:val="%2."/>
      <w:lvlJc w:val="left"/>
      <w:pPr>
        <w:ind w:left="1548" w:hanging="360"/>
      </w:pPr>
      <w:rPr>
        <w:rFonts w:ascii="Calibri" w:eastAsia="Calibri" w:hAnsi="Calibri" w:cs="Calibri" w:hint="default"/>
        <w:color w:val="000000"/>
        <w:sz w:val="24"/>
      </w:rPr>
    </w:lvl>
    <w:lvl w:ilvl="2" w:tplc="D7462D1E">
      <w:start w:val="1"/>
      <w:numFmt w:val="lowerRoman"/>
      <w:lvlText w:val="%3."/>
      <w:lvlJc w:val="right"/>
      <w:pPr>
        <w:ind w:left="2268" w:hanging="180"/>
      </w:pPr>
      <w:rPr>
        <w:rFonts w:ascii="Calibri" w:eastAsia="Calibri" w:hAnsi="Calibri" w:cs="Calibri" w:hint="default"/>
        <w:color w:val="000000"/>
        <w:sz w:val="24"/>
      </w:rPr>
    </w:lvl>
    <w:lvl w:ilvl="3" w:tplc="44D65C10">
      <w:start w:val="1"/>
      <w:numFmt w:val="decimal"/>
      <w:lvlText w:val="%4."/>
      <w:lvlJc w:val="left"/>
      <w:pPr>
        <w:ind w:left="2988" w:hanging="360"/>
      </w:pPr>
      <w:rPr>
        <w:rFonts w:ascii="Calibri" w:eastAsia="Calibri" w:hAnsi="Calibri" w:cs="Calibri" w:hint="default"/>
        <w:color w:val="000000"/>
        <w:sz w:val="24"/>
      </w:rPr>
    </w:lvl>
    <w:lvl w:ilvl="4" w:tplc="3CA27E28">
      <w:start w:val="1"/>
      <w:numFmt w:val="lowerLetter"/>
      <w:lvlText w:val="%5."/>
      <w:lvlJc w:val="left"/>
      <w:pPr>
        <w:ind w:left="3708" w:hanging="360"/>
      </w:pPr>
      <w:rPr>
        <w:rFonts w:ascii="Calibri" w:eastAsia="Calibri" w:hAnsi="Calibri" w:cs="Calibri" w:hint="default"/>
        <w:color w:val="000000"/>
        <w:sz w:val="24"/>
      </w:rPr>
    </w:lvl>
    <w:lvl w:ilvl="5" w:tplc="52D2C340">
      <w:start w:val="1"/>
      <w:numFmt w:val="lowerRoman"/>
      <w:lvlText w:val="%6."/>
      <w:lvlJc w:val="right"/>
      <w:pPr>
        <w:ind w:left="4428" w:hanging="180"/>
      </w:pPr>
      <w:rPr>
        <w:rFonts w:ascii="Calibri" w:eastAsia="Calibri" w:hAnsi="Calibri" w:cs="Calibri" w:hint="default"/>
        <w:color w:val="000000"/>
        <w:sz w:val="24"/>
      </w:rPr>
    </w:lvl>
    <w:lvl w:ilvl="6" w:tplc="0F441AAE">
      <w:start w:val="1"/>
      <w:numFmt w:val="decimal"/>
      <w:lvlText w:val="%7."/>
      <w:lvlJc w:val="left"/>
      <w:pPr>
        <w:ind w:left="5148" w:hanging="360"/>
      </w:pPr>
      <w:rPr>
        <w:rFonts w:ascii="Calibri" w:eastAsia="Calibri" w:hAnsi="Calibri" w:cs="Calibri" w:hint="default"/>
        <w:color w:val="000000"/>
        <w:sz w:val="24"/>
      </w:rPr>
    </w:lvl>
    <w:lvl w:ilvl="7" w:tplc="C764F468">
      <w:start w:val="1"/>
      <w:numFmt w:val="lowerLetter"/>
      <w:lvlText w:val="%8."/>
      <w:lvlJc w:val="left"/>
      <w:pPr>
        <w:ind w:left="5868" w:hanging="360"/>
      </w:pPr>
      <w:rPr>
        <w:rFonts w:ascii="Calibri" w:eastAsia="Calibri" w:hAnsi="Calibri" w:cs="Calibri" w:hint="default"/>
        <w:color w:val="000000"/>
        <w:sz w:val="24"/>
      </w:rPr>
    </w:lvl>
    <w:lvl w:ilvl="8" w:tplc="E69A4242">
      <w:start w:val="1"/>
      <w:numFmt w:val="lowerRoman"/>
      <w:lvlText w:val="%9."/>
      <w:lvlJc w:val="right"/>
      <w:pPr>
        <w:ind w:left="6588" w:hanging="180"/>
      </w:pPr>
      <w:rPr>
        <w:rFonts w:ascii="Calibri" w:eastAsia="Calibri" w:hAnsi="Calibri" w:cs="Calibri" w:hint="default"/>
        <w:color w:val="000000"/>
        <w:sz w:val="24"/>
      </w:rPr>
    </w:lvl>
  </w:abstractNum>
  <w:abstractNum w:abstractNumId="10" w15:restartNumberingAfterBreak="0">
    <w:nsid w:val="46613EAD"/>
    <w:multiLevelType w:val="hybridMultilevel"/>
    <w:tmpl w:val="6350785A"/>
    <w:lvl w:ilvl="0" w:tplc="A838EF2A">
      <w:start w:val="1"/>
      <w:numFmt w:val="decimal"/>
      <w:lvlText w:val="%1."/>
      <w:lvlJc w:val="left"/>
      <w:pPr>
        <w:ind w:left="828" w:hanging="360"/>
      </w:pPr>
      <w:rPr>
        <w:rFonts w:ascii="Calibri" w:eastAsia="Calibri" w:hAnsi="Calibri" w:cs="Calibri" w:hint="default"/>
        <w:color w:val="000000"/>
        <w:sz w:val="24"/>
      </w:rPr>
    </w:lvl>
    <w:lvl w:ilvl="1" w:tplc="B8DA0C02">
      <w:start w:val="1"/>
      <w:numFmt w:val="lowerLetter"/>
      <w:lvlText w:val="%2."/>
      <w:lvlJc w:val="left"/>
      <w:pPr>
        <w:ind w:left="1548" w:hanging="360"/>
      </w:pPr>
      <w:rPr>
        <w:rFonts w:ascii="Calibri" w:eastAsia="Calibri" w:hAnsi="Calibri" w:cs="Calibri" w:hint="default"/>
        <w:color w:val="000000"/>
        <w:sz w:val="24"/>
      </w:rPr>
    </w:lvl>
    <w:lvl w:ilvl="2" w:tplc="23E0A0C6">
      <w:start w:val="1"/>
      <w:numFmt w:val="lowerRoman"/>
      <w:lvlText w:val="%3."/>
      <w:lvlJc w:val="right"/>
      <w:pPr>
        <w:ind w:left="2268" w:hanging="180"/>
      </w:pPr>
      <w:rPr>
        <w:rFonts w:ascii="Calibri" w:eastAsia="Calibri" w:hAnsi="Calibri" w:cs="Calibri" w:hint="default"/>
        <w:color w:val="000000"/>
        <w:sz w:val="24"/>
      </w:rPr>
    </w:lvl>
    <w:lvl w:ilvl="3" w:tplc="7E480F02">
      <w:start w:val="1"/>
      <w:numFmt w:val="decimal"/>
      <w:lvlText w:val="%4."/>
      <w:lvlJc w:val="left"/>
      <w:pPr>
        <w:ind w:left="2988" w:hanging="360"/>
      </w:pPr>
      <w:rPr>
        <w:rFonts w:ascii="Calibri" w:eastAsia="Calibri" w:hAnsi="Calibri" w:cs="Calibri" w:hint="default"/>
        <w:color w:val="000000"/>
        <w:sz w:val="24"/>
      </w:rPr>
    </w:lvl>
    <w:lvl w:ilvl="4" w:tplc="25860DFC">
      <w:start w:val="1"/>
      <w:numFmt w:val="lowerLetter"/>
      <w:lvlText w:val="%5."/>
      <w:lvlJc w:val="left"/>
      <w:pPr>
        <w:ind w:left="3708" w:hanging="360"/>
      </w:pPr>
      <w:rPr>
        <w:rFonts w:ascii="Calibri" w:eastAsia="Calibri" w:hAnsi="Calibri" w:cs="Calibri" w:hint="default"/>
        <w:color w:val="000000"/>
        <w:sz w:val="24"/>
      </w:rPr>
    </w:lvl>
    <w:lvl w:ilvl="5" w:tplc="C102F584">
      <w:start w:val="1"/>
      <w:numFmt w:val="lowerRoman"/>
      <w:lvlText w:val="%6."/>
      <w:lvlJc w:val="right"/>
      <w:pPr>
        <w:ind w:left="4428" w:hanging="180"/>
      </w:pPr>
      <w:rPr>
        <w:rFonts w:ascii="Calibri" w:eastAsia="Calibri" w:hAnsi="Calibri" w:cs="Calibri" w:hint="default"/>
        <w:color w:val="000000"/>
        <w:sz w:val="24"/>
      </w:rPr>
    </w:lvl>
    <w:lvl w:ilvl="6" w:tplc="7FFEDC1C">
      <w:start w:val="1"/>
      <w:numFmt w:val="decimal"/>
      <w:lvlText w:val="%7."/>
      <w:lvlJc w:val="left"/>
      <w:pPr>
        <w:ind w:left="5148" w:hanging="360"/>
      </w:pPr>
      <w:rPr>
        <w:rFonts w:ascii="Calibri" w:eastAsia="Calibri" w:hAnsi="Calibri" w:cs="Calibri" w:hint="default"/>
        <w:color w:val="000000"/>
        <w:sz w:val="24"/>
      </w:rPr>
    </w:lvl>
    <w:lvl w:ilvl="7" w:tplc="BA5AAC4E">
      <w:start w:val="1"/>
      <w:numFmt w:val="lowerLetter"/>
      <w:lvlText w:val="%8."/>
      <w:lvlJc w:val="left"/>
      <w:pPr>
        <w:ind w:left="5868" w:hanging="360"/>
      </w:pPr>
      <w:rPr>
        <w:rFonts w:ascii="Calibri" w:eastAsia="Calibri" w:hAnsi="Calibri" w:cs="Calibri" w:hint="default"/>
        <w:color w:val="000000"/>
        <w:sz w:val="24"/>
      </w:rPr>
    </w:lvl>
    <w:lvl w:ilvl="8" w:tplc="B3601932">
      <w:start w:val="1"/>
      <w:numFmt w:val="lowerRoman"/>
      <w:lvlText w:val="%9."/>
      <w:lvlJc w:val="right"/>
      <w:pPr>
        <w:ind w:left="6588" w:hanging="180"/>
      </w:pPr>
      <w:rPr>
        <w:rFonts w:ascii="Calibri" w:eastAsia="Calibri" w:hAnsi="Calibri" w:cs="Calibri" w:hint="default"/>
        <w:color w:val="000000"/>
        <w:sz w:val="24"/>
      </w:rPr>
    </w:lvl>
  </w:abstractNum>
  <w:abstractNum w:abstractNumId="11" w15:restartNumberingAfterBreak="0">
    <w:nsid w:val="4B217F91"/>
    <w:multiLevelType w:val="hybridMultilevel"/>
    <w:tmpl w:val="5386D5B2"/>
    <w:lvl w:ilvl="0" w:tplc="95F8CEA2">
      <w:start w:val="1"/>
      <w:numFmt w:val="bullet"/>
      <w:lvlText w:val=""/>
      <w:lvlJc w:val="left"/>
      <w:pPr>
        <w:ind w:left="828" w:hanging="360"/>
      </w:pPr>
      <w:rPr>
        <w:rFonts w:ascii="Symbol" w:eastAsia="Symbol" w:hAnsi="Symbol" w:cs="Symbol" w:hint="default"/>
        <w:color w:val="000000"/>
        <w:sz w:val="24"/>
      </w:rPr>
    </w:lvl>
    <w:lvl w:ilvl="1" w:tplc="CBAC21BE">
      <w:start w:val="1"/>
      <w:numFmt w:val="bullet"/>
      <w:lvlText w:val="o"/>
      <w:lvlJc w:val="left"/>
      <w:pPr>
        <w:ind w:left="1548" w:hanging="360"/>
      </w:pPr>
      <w:rPr>
        <w:rFonts w:ascii="Courier New" w:eastAsia="Courier New" w:hAnsi="Courier New" w:cs="Courier New" w:hint="default"/>
        <w:color w:val="000000"/>
        <w:sz w:val="24"/>
      </w:rPr>
    </w:lvl>
    <w:lvl w:ilvl="2" w:tplc="C7C09D46">
      <w:start w:val="1"/>
      <w:numFmt w:val="bullet"/>
      <w:lvlText w:val=""/>
      <w:lvlJc w:val="left"/>
      <w:pPr>
        <w:ind w:left="2268" w:hanging="360"/>
      </w:pPr>
      <w:rPr>
        <w:rFonts w:ascii="Wingdings" w:eastAsia="Wingdings" w:hAnsi="Wingdings" w:cs="Wingdings" w:hint="default"/>
        <w:color w:val="000000"/>
        <w:sz w:val="24"/>
      </w:rPr>
    </w:lvl>
    <w:lvl w:ilvl="3" w:tplc="29CCBC24">
      <w:start w:val="1"/>
      <w:numFmt w:val="bullet"/>
      <w:lvlText w:val=""/>
      <w:lvlJc w:val="left"/>
      <w:pPr>
        <w:ind w:left="2988" w:hanging="360"/>
      </w:pPr>
      <w:rPr>
        <w:rFonts w:ascii="Symbol" w:eastAsia="Symbol" w:hAnsi="Symbol" w:cs="Symbol" w:hint="default"/>
        <w:color w:val="000000"/>
        <w:sz w:val="24"/>
      </w:rPr>
    </w:lvl>
    <w:lvl w:ilvl="4" w:tplc="3DFA2530">
      <w:start w:val="1"/>
      <w:numFmt w:val="bullet"/>
      <w:lvlText w:val="o"/>
      <w:lvlJc w:val="left"/>
      <w:pPr>
        <w:ind w:left="3708" w:hanging="360"/>
      </w:pPr>
      <w:rPr>
        <w:rFonts w:ascii="Courier New" w:eastAsia="Courier New" w:hAnsi="Courier New" w:cs="Courier New" w:hint="default"/>
        <w:color w:val="000000"/>
        <w:sz w:val="24"/>
      </w:rPr>
    </w:lvl>
    <w:lvl w:ilvl="5" w:tplc="F6F82FB8">
      <w:start w:val="1"/>
      <w:numFmt w:val="bullet"/>
      <w:lvlText w:val=""/>
      <w:lvlJc w:val="left"/>
      <w:pPr>
        <w:ind w:left="4428" w:hanging="360"/>
      </w:pPr>
      <w:rPr>
        <w:rFonts w:ascii="Wingdings" w:eastAsia="Wingdings" w:hAnsi="Wingdings" w:cs="Wingdings" w:hint="default"/>
        <w:color w:val="000000"/>
        <w:sz w:val="24"/>
      </w:rPr>
    </w:lvl>
    <w:lvl w:ilvl="6" w:tplc="FD1A855E">
      <w:start w:val="1"/>
      <w:numFmt w:val="bullet"/>
      <w:lvlText w:val=""/>
      <w:lvlJc w:val="left"/>
      <w:pPr>
        <w:ind w:left="5148" w:hanging="360"/>
      </w:pPr>
      <w:rPr>
        <w:rFonts w:ascii="Symbol" w:eastAsia="Symbol" w:hAnsi="Symbol" w:cs="Symbol" w:hint="default"/>
        <w:color w:val="000000"/>
        <w:sz w:val="24"/>
      </w:rPr>
    </w:lvl>
    <w:lvl w:ilvl="7" w:tplc="041C14D4">
      <w:start w:val="1"/>
      <w:numFmt w:val="bullet"/>
      <w:lvlText w:val="o"/>
      <w:lvlJc w:val="left"/>
      <w:pPr>
        <w:ind w:left="5868" w:hanging="360"/>
      </w:pPr>
      <w:rPr>
        <w:rFonts w:ascii="Courier New" w:eastAsia="Courier New" w:hAnsi="Courier New" w:cs="Courier New" w:hint="default"/>
        <w:color w:val="000000"/>
        <w:sz w:val="24"/>
      </w:rPr>
    </w:lvl>
    <w:lvl w:ilvl="8" w:tplc="5CC09532">
      <w:start w:val="1"/>
      <w:numFmt w:val="bullet"/>
      <w:lvlText w:val=""/>
      <w:lvlJc w:val="left"/>
      <w:pPr>
        <w:ind w:left="6588" w:hanging="360"/>
      </w:pPr>
      <w:rPr>
        <w:rFonts w:ascii="Wingdings" w:eastAsia="Wingdings" w:hAnsi="Wingdings" w:cs="Wingdings" w:hint="default"/>
        <w:color w:val="000000"/>
        <w:sz w:val="24"/>
      </w:rPr>
    </w:lvl>
  </w:abstractNum>
  <w:abstractNum w:abstractNumId="12" w15:restartNumberingAfterBreak="0">
    <w:nsid w:val="4D9D4F8F"/>
    <w:multiLevelType w:val="hybridMultilevel"/>
    <w:tmpl w:val="EFC27B5E"/>
    <w:lvl w:ilvl="0" w:tplc="68A04C84">
      <w:start w:val="1"/>
      <w:numFmt w:val="decimal"/>
      <w:lvlText w:val="%1."/>
      <w:lvlJc w:val="left"/>
      <w:pPr>
        <w:ind w:left="505" w:hanging="397"/>
      </w:pPr>
      <w:rPr>
        <w:rFonts w:ascii="Calibri" w:eastAsia="Calibri" w:hAnsi="Calibri" w:cs="Calibri" w:hint="default"/>
        <w:color w:val="000000"/>
        <w:sz w:val="24"/>
      </w:rPr>
    </w:lvl>
    <w:lvl w:ilvl="1" w:tplc="FC6A2BC2">
      <w:start w:val="1"/>
      <w:numFmt w:val="decimal"/>
      <w:lvlText w:val="%2."/>
      <w:lvlJc w:val="left"/>
      <w:pPr>
        <w:ind w:left="902" w:hanging="397"/>
      </w:pPr>
      <w:rPr>
        <w:rFonts w:ascii="Calibri" w:eastAsia="Calibri" w:hAnsi="Calibri" w:cs="Calibri" w:hint="default"/>
        <w:color w:val="000000"/>
        <w:sz w:val="24"/>
      </w:rPr>
    </w:lvl>
    <w:lvl w:ilvl="2" w:tplc="112059B4">
      <w:start w:val="1"/>
      <w:numFmt w:val="lowerLetter"/>
      <w:lvlText w:val="(%3)"/>
      <w:lvlJc w:val="left"/>
      <w:pPr>
        <w:ind w:left="505" w:hanging="397"/>
      </w:pPr>
      <w:rPr>
        <w:rFonts w:ascii="Calibri" w:eastAsia="Calibri" w:hAnsi="Calibri" w:cs="Calibri" w:hint="default"/>
        <w:color w:val="000000"/>
        <w:sz w:val="24"/>
      </w:rPr>
    </w:lvl>
    <w:lvl w:ilvl="3" w:tplc="C2165478">
      <w:start w:val="1"/>
      <w:numFmt w:val="lowerLetter"/>
      <w:lvlText w:val="(%4)"/>
      <w:lvlJc w:val="left"/>
      <w:pPr>
        <w:ind w:left="902" w:hanging="397"/>
      </w:pPr>
      <w:rPr>
        <w:rFonts w:ascii="Calibri" w:eastAsia="Calibri" w:hAnsi="Calibri" w:cs="Calibri" w:hint="default"/>
        <w:color w:val="000000"/>
        <w:sz w:val="24"/>
      </w:rPr>
    </w:lvl>
    <w:lvl w:ilvl="4" w:tplc="E5D8347A">
      <w:start w:val="1"/>
      <w:numFmt w:val="lowerRoman"/>
      <w:lvlText w:val="(%5)"/>
      <w:lvlJc w:val="left"/>
      <w:pPr>
        <w:ind w:left="505" w:hanging="397"/>
      </w:pPr>
      <w:rPr>
        <w:rFonts w:ascii="Calibri" w:eastAsia="Calibri" w:hAnsi="Calibri" w:cs="Calibri" w:hint="default"/>
        <w:color w:val="000000"/>
        <w:sz w:val="24"/>
      </w:rPr>
    </w:lvl>
    <w:lvl w:ilvl="5" w:tplc="7A1C0526">
      <w:start w:val="1"/>
      <w:numFmt w:val="lowerRoman"/>
      <w:lvlText w:val="(%6)"/>
      <w:lvlJc w:val="left"/>
      <w:pPr>
        <w:ind w:left="902" w:hanging="397"/>
      </w:pPr>
      <w:rPr>
        <w:rFonts w:ascii="Calibri" w:eastAsia="Calibri" w:hAnsi="Calibri" w:cs="Calibri" w:hint="default"/>
        <w:color w:val="000000"/>
        <w:sz w:val="24"/>
      </w:rPr>
    </w:lvl>
    <w:lvl w:ilvl="6" w:tplc="EF6C8A98">
      <w:start w:val="1"/>
      <w:numFmt w:val="none"/>
      <w:lvlText w:val=""/>
      <w:lvlJc w:val="left"/>
      <w:pPr>
        <w:ind w:left="108" w:firstLine="0"/>
      </w:pPr>
      <w:rPr>
        <w:rFonts w:ascii="Calibri" w:eastAsia="Calibri" w:hAnsi="Calibri" w:cs="Calibri" w:hint="default"/>
        <w:color w:val="000000"/>
        <w:sz w:val="24"/>
      </w:rPr>
    </w:lvl>
    <w:lvl w:ilvl="7" w:tplc="93B2B968">
      <w:start w:val="1"/>
      <w:numFmt w:val="none"/>
      <w:lvlText w:val=""/>
      <w:lvlJc w:val="left"/>
      <w:pPr>
        <w:ind w:left="108" w:firstLine="0"/>
      </w:pPr>
      <w:rPr>
        <w:rFonts w:ascii="Calibri" w:eastAsia="Calibri" w:hAnsi="Calibri" w:cs="Calibri" w:hint="default"/>
        <w:color w:val="000000"/>
        <w:sz w:val="24"/>
      </w:rPr>
    </w:lvl>
    <w:lvl w:ilvl="8" w:tplc="81645278">
      <w:start w:val="1"/>
      <w:numFmt w:val="none"/>
      <w:lvlText w:val=""/>
      <w:lvlJc w:val="right"/>
      <w:pPr>
        <w:ind w:left="108" w:firstLine="0"/>
      </w:pPr>
      <w:rPr>
        <w:rFonts w:ascii="Calibri" w:eastAsia="Calibri" w:hAnsi="Calibri" w:cs="Calibri" w:hint="default"/>
        <w:color w:val="000000"/>
        <w:sz w:val="24"/>
      </w:rPr>
    </w:lvl>
  </w:abstractNum>
  <w:abstractNum w:abstractNumId="13" w15:restartNumberingAfterBreak="0">
    <w:nsid w:val="5479638B"/>
    <w:multiLevelType w:val="hybridMultilevel"/>
    <w:tmpl w:val="382A03E8"/>
    <w:lvl w:ilvl="0" w:tplc="55A63EE0">
      <w:start w:val="1"/>
      <w:numFmt w:val="bullet"/>
      <w:lvlText w:val=""/>
      <w:lvlJc w:val="left"/>
      <w:pPr>
        <w:ind w:left="828" w:hanging="360"/>
      </w:pPr>
      <w:rPr>
        <w:rFonts w:ascii="Symbol" w:eastAsia="Symbol" w:hAnsi="Symbol" w:cs="Symbol" w:hint="default"/>
        <w:color w:val="000000"/>
        <w:sz w:val="24"/>
      </w:rPr>
    </w:lvl>
    <w:lvl w:ilvl="1" w:tplc="9ACE4E82">
      <w:start w:val="1"/>
      <w:numFmt w:val="bullet"/>
      <w:lvlText w:val="o"/>
      <w:lvlJc w:val="left"/>
      <w:pPr>
        <w:ind w:left="1548" w:hanging="360"/>
      </w:pPr>
      <w:rPr>
        <w:rFonts w:ascii="Courier New" w:eastAsia="Courier New" w:hAnsi="Courier New" w:cs="Courier New" w:hint="default"/>
        <w:color w:val="000000"/>
        <w:sz w:val="24"/>
      </w:rPr>
    </w:lvl>
    <w:lvl w:ilvl="2" w:tplc="656428C2">
      <w:start w:val="1"/>
      <w:numFmt w:val="bullet"/>
      <w:lvlText w:val=""/>
      <w:lvlJc w:val="left"/>
      <w:pPr>
        <w:ind w:left="2268" w:hanging="360"/>
      </w:pPr>
      <w:rPr>
        <w:rFonts w:ascii="Wingdings" w:eastAsia="Wingdings" w:hAnsi="Wingdings" w:cs="Wingdings" w:hint="default"/>
        <w:color w:val="000000"/>
        <w:sz w:val="24"/>
      </w:rPr>
    </w:lvl>
    <w:lvl w:ilvl="3" w:tplc="190C3DD4">
      <w:start w:val="1"/>
      <w:numFmt w:val="bullet"/>
      <w:lvlText w:val=""/>
      <w:lvlJc w:val="left"/>
      <w:pPr>
        <w:ind w:left="2988" w:hanging="360"/>
      </w:pPr>
      <w:rPr>
        <w:rFonts w:ascii="Symbol" w:eastAsia="Symbol" w:hAnsi="Symbol" w:cs="Symbol" w:hint="default"/>
        <w:color w:val="000000"/>
        <w:sz w:val="24"/>
      </w:rPr>
    </w:lvl>
    <w:lvl w:ilvl="4" w:tplc="74101C14">
      <w:start w:val="1"/>
      <w:numFmt w:val="bullet"/>
      <w:lvlText w:val="o"/>
      <w:lvlJc w:val="left"/>
      <w:pPr>
        <w:ind w:left="3708" w:hanging="360"/>
      </w:pPr>
      <w:rPr>
        <w:rFonts w:ascii="Courier New" w:eastAsia="Courier New" w:hAnsi="Courier New" w:cs="Courier New" w:hint="default"/>
        <w:color w:val="000000"/>
        <w:sz w:val="24"/>
      </w:rPr>
    </w:lvl>
    <w:lvl w:ilvl="5" w:tplc="9F145130">
      <w:start w:val="1"/>
      <w:numFmt w:val="bullet"/>
      <w:lvlText w:val=""/>
      <w:lvlJc w:val="left"/>
      <w:pPr>
        <w:ind w:left="4428" w:hanging="360"/>
      </w:pPr>
      <w:rPr>
        <w:rFonts w:ascii="Wingdings" w:eastAsia="Wingdings" w:hAnsi="Wingdings" w:cs="Wingdings" w:hint="default"/>
        <w:color w:val="000000"/>
        <w:sz w:val="24"/>
      </w:rPr>
    </w:lvl>
    <w:lvl w:ilvl="6" w:tplc="2922894C">
      <w:start w:val="1"/>
      <w:numFmt w:val="bullet"/>
      <w:lvlText w:val=""/>
      <w:lvlJc w:val="left"/>
      <w:pPr>
        <w:ind w:left="5148" w:hanging="360"/>
      </w:pPr>
      <w:rPr>
        <w:rFonts w:ascii="Symbol" w:eastAsia="Symbol" w:hAnsi="Symbol" w:cs="Symbol" w:hint="default"/>
        <w:color w:val="000000"/>
        <w:sz w:val="24"/>
      </w:rPr>
    </w:lvl>
    <w:lvl w:ilvl="7" w:tplc="D034D024">
      <w:start w:val="1"/>
      <w:numFmt w:val="bullet"/>
      <w:lvlText w:val="o"/>
      <w:lvlJc w:val="left"/>
      <w:pPr>
        <w:ind w:left="5868" w:hanging="360"/>
      </w:pPr>
      <w:rPr>
        <w:rFonts w:ascii="Courier New" w:eastAsia="Courier New" w:hAnsi="Courier New" w:cs="Courier New" w:hint="default"/>
        <w:color w:val="000000"/>
        <w:sz w:val="24"/>
      </w:rPr>
    </w:lvl>
    <w:lvl w:ilvl="8" w:tplc="8DA0B06C">
      <w:start w:val="1"/>
      <w:numFmt w:val="bullet"/>
      <w:lvlText w:val=""/>
      <w:lvlJc w:val="left"/>
      <w:pPr>
        <w:ind w:left="6588" w:hanging="360"/>
      </w:pPr>
      <w:rPr>
        <w:rFonts w:ascii="Wingdings" w:eastAsia="Wingdings" w:hAnsi="Wingdings" w:cs="Wingdings" w:hint="default"/>
        <w:color w:val="000000"/>
        <w:sz w:val="24"/>
      </w:rPr>
    </w:lvl>
  </w:abstractNum>
  <w:abstractNum w:abstractNumId="14" w15:restartNumberingAfterBreak="0">
    <w:nsid w:val="58B90996"/>
    <w:multiLevelType w:val="hybridMultilevel"/>
    <w:tmpl w:val="BDBA21C8"/>
    <w:lvl w:ilvl="0" w:tplc="7CE24B42">
      <w:start w:val="1"/>
      <w:numFmt w:val="bullet"/>
      <w:lvlText w:val=""/>
      <w:lvlJc w:val="left"/>
      <w:pPr>
        <w:ind w:left="828" w:hanging="360"/>
      </w:pPr>
      <w:rPr>
        <w:rFonts w:ascii="Symbol" w:eastAsia="Symbol" w:hAnsi="Symbol" w:cs="Symbol" w:hint="default"/>
        <w:color w:val="000000"/>
        <w:sz w:val="24"/>
      </w:rPr>
    </w:lvl>
    <w:lvl w:ilvl="1" w:tplc="BB924E06">
      <w:start w:val="1"/>
      <w:numFmt w:val="bullet"/>
      <w:lvlText w:val="o"/>
      <w:lvlJc w:val="left"/>
      <w:pPr>
        <w:ind w:left="1548" w:hanging="360"/>
      </w:pPr>
      <w:rPr>
        <w:rFonts w:ascii="Courier New" w:eastAsia="Courier New" w:hAnsi="Courier New" w:cs="Courier New" w:hint="default"/>
        <w:color w:val="000000"/>
        <w:sz w:val="24"/>
      </w:rPr>
    </w:lvl>
    <w:lvl w:ilvl="2" w:tplc="9878BFAE">
      <w:start w:val="1"/>
      <w:numFmt w:val="bullet"/>
      <w:lvlText w:val=""/>
      <w:lvlJc w:val="left"/>
      <w:pPr>
        <w:ind w:left="2268" w:hanging="360"/>
      </w:pPr>
      <w:rPr>
        <w:rFonts w:ascii="Wingdings" w:eastAsia="Wingdings" w:hAnsi="Wingdings" w:cs="Wingdings" w:hint="default"/>
        <w:color w:val="000000"/>
        <w:sz w:val="24"/>
      </w:rPr>
    </w:lvl>
    <w:lvl w:ilvl="3" w:tplc="F0769D28">
      <w:start w:val="1"/>
      <w:numFmt w:val="bullet"/>
      <w:lvlText w:val=""/>
      <w:lvlJc w:val="left"/>
      <w:pPr>
        <w:ind w:left="2988" w:hanging="360"/>
      </w:pPr>
      <w:rPr>
        <w:rFonts w:ascii="Symbol" w:eastAsia="Symbol" w:hAnsi="Symbol" w:cs="Symbol" w:hint="default"/>
        <w:color w:val="000000"/>
        <w:sz w:val="24"/>
      </w:rPr>
    </w:lvl>
    <w:lvl w:ilvl="4" w:tplc="A2AA0000">
      <w:start w:val="1"/>
      <w:numFmt w:val="bullet"/>
      <w:lvlText w:val="o"/>
      <w:lvlJc w:val="left"/>
      <w:pPr>
        <w:ind w:left="3708" w:hanging="360"/>
      </w:pPr>
      <w:rPr>
        <w:rFonts w:ascii="Courier New" w:eastAsia="Courier New" w:hAnsi="Courier New" w:cs="Courier New" w:hint="default"/>
        <w:color w:val="000000"/>
        <w:sz w:val="24"/>
      </w:rPr>
    </w:lvl>
    <w:lvl w:ilvl="5" w:tplc="66B81B74">
      <w:start w:val="1"/>
      <w:numFmt w:val="bullet"/>
      <w:lvlText w:val=""/>
      <w:lvlJc w:val="left"/>
      <w:pPr>
        <w:ind w:left="4428" w:hanging="360"/>
      </w:pPr>
      <w:rPr>
        <w:rFonts w:ascii="Wingdings" w:eastAsia="Wingdings" w:hAnsi="Wingdings" w:cs="Wingdings" w:hint="default"/>
        <w:color w:val="000000"/>
        <w:sz w:val="24"/>
      </w:rPr>
    </w:lvl>
    <w:lvl w:ilvl="6" w:tplc="76CE27C4">
      <w:start w:val="1"/>
      <w:numFmt w:val="bullet"/>
      <w:lvlText w:val=""/>
      <w:lvlJc w:val="left"/>
      <w:pPr>
        <w:ind w:left="5148" w:hanging="360"/>
      </w:pPr>
      <w:rPr>
        <w:rFonts w:ascii="Symbol" w:eastAsia="Symbol" w:hAnsi="Symbol" w:cs="Symbol" w:hint="default"/>
        <w:color w:val="000000"/>
        <w:sz w:val="24"/>
      </w:rPr>
    </w:lvl>
    <w:lvl w:ilvl="7" w:tplc="0C6495C8">
      <w:start w:val="1"/>
      <w:numFmt w:val="bullet"/>
      <w:lvlText w:val="o"/>
      <w:lvlJc w:val="left"/>
      <w:pPr>
        <w:ind w:left="5868" w:hanging="360"/>
      </w:pPr>
      <w:rPr>
        <w:rFonts w:ascii="Courier New" w:eastAsia="Courier New" w:hAnsi="Courier New" w:cs="Courier New" w:hint="default"/>
        <w:color w:val="000000"/>
        <w:sz w:val="24"/>
      </w:rPr>
    </w:lvl>
    <w:lvl w:ilvl="8" w:tplc="C13805FE">
      <w:start w:val="1"/>
      <w:numFmt w:val="bullet"/>
      <w:lvlText w:val=""/>
      <w:lvlJc w:val="left"/>
      <w:pPr>
        <w:ind w:left="6588" w:hanging="360"/>
      </w:pPr>
      <w:rPr>
        <w:rFonts w:ascii="Wingdings" w:eastAsia="Wingdings" w:hAnsi="Wingdings" w:cs="Wingdings" w:hint="default"/>
        <w:color w:val="000000"/>
        <w:sz w:val="24"/>
      </w:rPr>
    </w:lvl>
  </w:abstractNum>
  <w:abstractNum w:abstractNumId="15" w15:restartNumberingAfterBreak="0">
    <w:nsid w:val="682102BC"/>
    <w:multiLevelType w:val="hybridMultilevel"/>
    <w:tmpl w:val="3B0223E8"/>
    <w:lvl w:ilvl="0" w:tplc="089CC0C8">
      <w:start w:val="1"/>
      <w:numFmt w:val="decimal"/>
      <w:lvlText w:val="%1."/>
      <w:lvlJc w:val="left"/>
      <w:pPr>
        <w:ind w:left="468" w:hanging="360"/>
      </w:pPr>
      <w:rPr>
        <w:rFonts w:ascii="Calibri" w:eastAsia="Calibri" w:hAnsi="Calibri" w:cs="Calibri" w:hint="default"/>
        <w:color w:val="000000"/>
        <w:sz w:val="24"/>
      </w:rPr>
    </w:lvl>
    <w:lvl w:ilvl="1" w:tplc="59686640">
      <w:start w:val="1"/>
      <w:numFmt w:val="lowerLetter"/>
      <w:lvlText w:val="%2."/>
      <w:lvlJc w:val="left"/>
      <w:pPr>
        <w:ind w:left="1188" w:hanging="360"/>
      </w:pPr>
      <w:rPr>
        <w:rFonts w:ascii="Calibri" w:eastAsia="Calibri" w:hAnsi="Calibri" w:cs="Calibri" w:hint="default"/>
        <w:color w:val="000000"/>
        <w:sz w:val="24"/>
      </w:rPr>
    </w:lvl>
    <w:lvl w:ilvl="2" w:tplc="3A80AEFC">
      <w:start w:val="1"/>
      <w:numFmt w:val="lowerRoman"/>
      <w:lvlText w:val="%3."/>
      <w:lvlJc w:val="right"/>
      <w:pPr>
        <w:ind w:left="1908" w:hanging="180"/>
      </w:pPr>
      <w:rPr>
        <w:rFonts w:ascii="Calibri" w:eastAsia="Calibri" w:hAnsi="Calibri" w:cs="Calibri" w:hint="default"/>
        <w:color w:val="000000"/>
        <w:sz w:val="24"/>
      </w:rPr>
    </w:lvl>
    <w:lvl w:ilvl="3" w:tplc="7856DEF2">
      <w:start w:val="1"/>
      <w:numFmt w:val="decimal"/>
      <w:lvlText w:val="%4."/>
      <w:lvlJc w:val="left"/>
      <w:pPr>
        <w:ind w:left="2628" w:hanging="360"/>
      </w:pPr>
      <w:rPr>
        <w:rFonts w:ascii="Calibri" w:eastAsia="Calibri" w:hAnsi="Calibri" w:cs="Calibri" w:hint="default"/>
        <w:color w:val="000000"/>
        <w:sz w:val="24"/>
      </w:rPr>
    </w:lvl>
    <w:lvl w:ilvl="4" w:tplc="7A4644A6">
      <w:start w:val="1"/>
      <w:numFmt w:val="lowerLetter"/>
      <w:lvlText w:val="%5."/>
      <w:lvlJc w:val="left"/>
      <w:pPr>
        <w:ind w:left="3348" w:hanging="360"/>
      </w:pPr>
      <w:rPr>
        <w:rFonts w:ascii="Calibri" w:eastAsia="Calibri" w:hAnsi="Calibri" w:cs="Calibri" w:hint="default"/>
        <w:color w:val="000000"/>
        <w:sz w:val="24"/>
      </w:rPr>
    </w:lvl>
    <w:lvl w:ilvl="5" w:tplc="056EA708">
      <w:start w:val="1"/>
      <w:numFmt w:val="lowerRoman"/>
      <w:lvlText w:val="%6."/>
      <w:lvlJc w:val="right"/>
      <w:pPr>
        <w:ind w:left="4068" w:hanging="180"/>
      </w:pPr>
      <w:rPr>
        <w:rFonts w:ascii="Calibri" w:eastAsia="Calibri" w:hAnsi="Calibri" w:cs="Calibri" w:hint="default"/>
        <w:color w:val="000000"/>
        <w:sz w:val="24"/>
      </w:rPr>
    </w:lvl>
    <w:lvl w:ilvl="6" w:tplc="63563E0E">
      <w:start w:val="1"/>
      <w:numFmt w:val="decimal"/>
      <w:lvlText w:val="%7."/>
      <w:lvlJc w:val="left"/>
      <w:pPr>
        <w:ind w:left="4788" w:hanging="360"/>
      </w:pPr>
      <w:rPr>
        <w:rFonts w:ascii="Calibri" w:eastAsia="Calibri" w:hAnsi="Calibri" w:cs="Calibri" w:hint="default"/>
        <w:color w:val="000000"/>
        <w:sz w:val="24"/>
      </w:rPr>
    </w:lvl>
    <w:lvl w:ilvl="7" w:tplc="1206ABB4">
      <w:start w:val="1"/>
      <w:numFmt w:val="lowerLetter"/>
      <w:lvlText w:val="%8."/>
      <w:lvlJc w:val="left"/>
      <w:pPr>
        <w:ind w:left="5508" w:hanging="360"/>
      </w:pPr>
      <w:rPr>
        <w:rFonts w:ascii="Calibri" w:eastAsia="Calibri" w:hAnsi="Calibri" w:cs="Calibri" w:hint="default"/>
        <w:color w:val="000000"/>
        <w:sz w:val="24"/>
      </w:rPr>
    </w:lvl>
    <w:lvl w:ilvl="8" w:tplc="94B46BC0">
      <w:start w:val="1"/>
      <w:numFmt w:val="lowerRoman"/>
      <w:lvlText w:val="%9."/>
      <w:lvlJc w:val="right"/>
      <w:pPr>
        <w:ind w:left="6228" w:hanging="180"/>
      </w:pPr>
      <w:rPr>
        <w:rFonts w:ascii="Calibri" w:eastAsia="Calibri" w:hAnsi="Calibri" w:cs="Calibri" w:hint="default"/>
        <w:color w:val="000000"/>
        <w:sz w:val="24"/>
      </w:rPr>
    </w:lvl>
  </w:abstractNum>
  <w:abstractNum w:abstractNumId="16" w15:restartNumberingAfterBreak="0">
    <w:nsid w:val="7FF65ED2"/>
    <w:multiLevelType w:val="hybridMultilevel"/>
    <w:tmpl w:val="D54C3B92"/>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num w:numId="1" w16cid:durableId="819425648">
    <w:abstractNumId w:val="11"/>
  </w:num>
  <w:num w:numId="2" w16cid:durableId="874195080">
    <w:abstractNumId w:val="7"/>
  </w:num>
  <w:num w:numId="3" w16cid:durableId="218057791">
    <w:abstractNumId w:val="10"/>
  </w:num>
  <w:num w:numId="4" w16cid:durableId="213274430">
    <w:abstractNumId w:val="1"/>
  </w:num>
  <w:num w:numId="5" w16cid:durableId="962812927">
    <w:abstractNumId w:val="3"/>
  </w:num>
  <w:num w:numId="6" w16cid:durableId="496456559">
    <w:abstractNumId w:val="5"/>
  </w:num>
  <w:num w:numId="7" w16cid:durableId="1759061100">
    <w:abstractNumId w:val="13"/>
  </w:num>
  <w:num w:numId="8" w16cid:durableId="508104537">
    <w:abstractNumId w:val="4"/>
  </w:num>
  <w:num w:numId="9" w16cid:durableId="180945936">
    <w:abstractNumId w:val="14"/>
  </w:num>
  <w:num w:numId="10" w16cid:durableId="83498545">
    <w:abstractNumId w:val="15"/>
  </w:num>
  <w:num w:numId="11" w16cid:durableId="531382898">
    <w:abstractNumId w:val="9"/>
  </w:num>
  <w:num w:numId="12" w16cid:durableId="1489442742">
    <w:abstractNumId w:val="12"/>
  </w:num>
  <w:num w:numId="13" w16cid:durableId="1581669634">
    <w:abstractNumId w:val="7"/>
  </w:num>
  <w:num w:numId="14" w16cid:durableId="1839493711">
    <w:abstractNumId w:val="0"/>
  </w:num>
  <w:num w:numId="15" w16cid:durableId="175116733">
    <w:abstractNumId w:val="0"/>
  </w:num>
  <w:num w:numId="16" w16cid:durableId="1414009369">
    <w:abstractNumId w:val="0"/>
  </w:num>
  <w:num w:numId="17" w16cid:durableId="920915836">
    <w:abstractNumId w:val="6"/>
  </w:num>
  <w:num w:numId="18" w16cid:durableId="1257178399">
    <w:abstractNumId w:val="0"/>
  </w:num>
  <w:num w:numId="19" w16cid:durableId="1440022851">
    <w:abstractNumId w:val="8"/>
  </w:num>
  <w:num w:numId="20" w16cid:durableId="908538469">
    <w:abstractNumId w:val="2"/>
  </w:num>
  <w:num w:numId="21" w16cid:durableId="10192377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96"/>
    <w:rsid w:val="00315836"/>
    <w:rsid w:val="00610B08"/>
    <w:rsid w:val="0069223A"/>
    <w:rsid w:val="00C03662"/>
    <w:rsid w:val="00C44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0A01B"/>
  <w15:docId w15:val="{3C1ACDA9-D691-43C2-8EC5-0FAF0E76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C03662"/>
    <w:pPr>
      <w:tabs>
        <w:tab w:val="center" w:pos="4513"/>
        <w:tab w:val="right" w:pos="9026"/>
      </w:tabs>
    </w:pPr>
  </w:style>
  <w:style w:type="character" w:customStyle="1" w:styleId="HeaderChar">
    <w:name w:val="Header Char"/>
    <w:basedOn w:val="DefaultParagraphFont"/>
    <w:link w:val="Header"/>
    <w:uiPriority w:val="99"/>
    <w:rsid w:val="00C03662"/>
  </w:style>
  <w:style w:type="paragraph" w:styleId="Footer">
    <w:name w:val="footer"/>
    <w:basedOn w:val="Normal"/>
    <w:link w:val="FooterChar"/>
    <w:uiPriority w:val="99"/>
    <w:unhideWhenUsed/>
    <w:rsid w:val="00C03662"/>
    <w:pPr>
      <w:tabs>
        <w:tab w:val="center" w:pos="4513"/>
        <w:tab w:val="right" w:pos="9026"/>
      </w:tabs>
    </w:pPr>
  </w:style>
  <w:style w:type="character" w:customStyle="1" w:styleId="FooterChar">
    <w:name w:val="Footer Char"/>
    <w:basedOn w:val="DefaultParagraphFont"/>
    <w:link w:val="Footer"/>
    <w:uiPriority w:val="99"/>
    <w:rsid w:val="00C03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dffh.vic.gov.au/support-home-based-carers-victoria"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providers.dffh.vic.gov.au/families-fairness-housing-health-activity-search"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65ABCF8-0DDC-4B07-BB87-2090667266D4}"/>
</file>

<file path=customXml/itemProps2.xml><?xml version="1.0" encoding="utf-8"?>
<ds:datastoreItem xmlns:ds="http://schemas.openxmlformats.org/officeDocument/2006/customXml" ds:itemID="{BF447F63-8625-43C7-BFB9-1EB732B508FD}"/>
</file>

<file path=customXml/itemProps3.xml><?xml version="1.0" encoding="utf-8"?>
<ds:datastoreItem xmlns:ds="http://schemas.openxmlformats.org/officeDocument/2006/customXml" ds:itemID="{BB020039-B699-43B3-BD0C-F4409FAD626C}"/>
</file>

<file path=docProps/app.xml><?xml version="1.0" encoding="utf-8"?>
<Properties xmlns="http://schemas.openxmlformats.org/officeDocument/2006/extended-properties" xmlns:vt="http://schemas.openxmlformats.org/officeDocument/2006/docPropsVTypes">
  <Template>Normal.dotm</Template>
  <TotalTime>2</TotalTime>
  <Pages>3</Pages>
  <Words>547</Words>
  <Characters>3122</Characters>
  <Application>Microsoft Office Word</Application>
  <DocSecurity>0</DocSecurity>
  <Lines>26</Lines>
  <Paragraphs>7</Paragraphs>
  <ScaleCrop>false</ScaleCrop>
  <Company>Oracle USA</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Client Expenses 31302</dc:title>
  <dc:subject/>
  <dc:creator>User</dc:creator>
  <cp:keywords/>
  <dc:description>Generated by Oracle BI Publisher 12.2.1.3.0</dc:description>
  <cp:revision>3</cp:revision>
  <dcterms:created xsi:type="dcterms:W3CDTF">2023-08-08T01:44:00Z</dcterms:created>
  <dcterms:modified xsi:type="dcterms:W3CDTF">2023-08-15T04:15:00Z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2023-08-15T04:15:08Z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7b4587c4-d319-4bee-bc07-d03a20c6b3e1</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