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96E" w:rsidRPr="004C6EEE" w:rsidRDefault="003D737F" w:rsidP="00AD784C">
      <w:pPr>
        <w:pStyle w:val="Spacerparatopoffirstpage"/>
      </w:pPr>
      <w:bookmarkStart w:id="0" w:name="_GoBack"/>
      <w:bookmarkEnd w:id="0"/>
      <w:r>
        <w:rPr>
          <w:lang w:eastAsia="en-AU"/>
        </w:rPr>
        <w:drawing>
          <wp:anchor distT="0" distB="0" distL="114300" distR="114300" simplePos="0" relativeHeight="251657728" behindDoc="1" locked="1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70470" cy="2075180"/>
            <wp:effectExtent l="0" t="0" r="0" b="1270"/>
            <wp:wrapNone/>
            <wp:docPr id="30" name="Picture 30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ecorativ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470" cy="20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D44" w:rsidRPr="004C6EEE" w:rsidRDefault="00A62D44" w:rsidP="004C6EEE">
      <w:pPr>
        <w:pStyle w:val="Sectionbreakfirstpage"/>
        <w:sectPr w:rsidR="00A62D44" w:rsidRPr="004C6EEE" w:rsidSect="00AD784C">
          <w:footerReference w:type="default" r:id="rId9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</w:tblGrid>
      <w:tr w:rsidR="00AD784C" w:rsidTr="001C277E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:rsidR="00AD784C" w:rsidRPr="00161AA0" w:rsidRDefault="003D737F" w:rsidP="003D737F">
            <w:pPr>
              <w:pStyle w:val="DHHSmainheading"/>
            </w:pPr>
            <w:r>
              <w:lastRenderedPageBreak/>
              <w:t>CIMS overview – video transcript</w:t>
            </w:r>
          </w:p>
        </w:tc>
      </w:tr>
      <w:tr w:rsidR="00AD784C" w:rsidTr="00357B4E">
        <w:trPr>
          <w:trHeight w:hRule="exact" w:val="1162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:rsidR="00357B4E" w:rsidRPr="00AD784C" w:rsidRDefault="003D737F" w:rsidP="00357B4E">
            <w:pPr>
              <w:pStyle w:val="DHHSmainsubheading"/>
              <w:rPr>
                <w:szCs w:val="28"/>
              </w:rPr>
            </w:pPr>
            <w:r>
              <w:rPr>
                <w:szCs w:val="28"/>
              </w:rPr>
              <w:t>Client incident management system</w:t>
            </w:r>
          </w:p>
        </w:tc>
      </w:tr>
    </w:tbl>
    <w:p w:rsidR="007173CA" w:rsidRDefault="007173CA" w:rsidP="007173CA">
      <w:pPr>
        <w:pStyle w:val="DHHSbody"/>
      </w:pPr>
    </w:p>
    <w:p w:rsidR="007173CA" w:rsidRDefault="007173CA" w:rsidP="007173CA">
      <w:pPr>
        <w:pStyle w:val="DHHSbody"/>
        <w:sectPr w:rsidR="007173CA" w:rsidSect="00F01E5F">
          <w:headerReference w:type="default" r:id="rId10"/>
          <w:footerReference w:type="default" r:id="rId11"/>
          <w:type w:val="continuous"/>
          <w:pgSz w:w="11906" w:h="16838" w:code="9"/>
          <w:pgMar w:top="1418" w:right="851" w:bottom="1134" w:left="851" w:header="567" w:footer="510" w:gutter="0"/>
          <w:cols w:space="340"/>
          <w:titlePg/>
          <w:docGrid w:linePitch="360"/>
        </w:sectPr>
      </w:pPr>
      <w:bookmarkStart w:id="1" w:name="_Toc440566508"/>
    </w:p>
    <w:p w:rsidR="00385FCE" w:rsidRDefault="00385FCE" w:rsidP="00FA3525">
      <w:pPr>
        <w:pStyle w:val="DHHSbody"/>
      </w:pPr>
      <w:bookmarkStart w:id="2" w:name="_Toc440566509"/>
      <w:bookmarkEnd w:id="1"/>
      <w:r w:rsidRPr="00385FCE">
        <w:lastRenderedPageBreak/>
        <w:t>[Narrator]</w:t>
      </w:r>
    </w:p>
    <w:p w:rsidR="00385FCE" w:rsidRDefault="00385FCE" w:rsidP="00FA3525">
      <w:pPr>
        <w:pStyle w:val="DHHSbody"/>
      </w:pPr>
      <w:r w:rsidRPr="00385FCE">
        <w:t>Client safety and wellbeing is a priority to the Victoria</w:t>
      </w:r>
      <w:r>
        <w:t>n government service providers.</w:t>
      </w:r>
    </w:p>
    <w:p w:rsidR="00385FCE" w:rsidRDefault="00385FCE" w:rsidP="00FA3525">
      <w:pPr>
        <w:pStyle w:val="DHHSbody"/>
      </w:pPr>
      <w:r w:rsidRPr="00385FCE">
        <w:t xml:space="preserve">That's why we've introduced a change to the client incident management process. </w:t>
      </w:r>
    </w:p>
    <w:p w:rsidR="00385FCE" w:rsidRDefault="00385FCE" w:rsidP="00FA3525">
      <w:pPr>
        <w:pStyle w:val="DHHSbody"/>
      </w:pPr>
      <w:r w:rsidRPr="00385FCE">
        <w:t>Known as CIMS or Client Incident Management System, it will better support the safety and wellbeing of clients using new policy frameworks supporting tech</w:t>
      </w:r>
      <w:r>
        <w:t>nology and capability building.</w:t>
      </w:r>
    </w:p>
    <w:p w:rsidR="00385FCE" w:rsidRDefault="00385FCE" w:rsidP="00FA3525">
      <w:pPr>
        <w:pStyle w:val="DHHSbody"/>
      </w:pPr>
      <w:r w:rsidRPr="00385FCE">
        <w:t xml:space="preserve">Designed to focus on serious incidents that </w:t>
      </w:r>
      <w:r>
        <w:t>have direct impacts on clients.</w:t>
      </w:r>
    </w:p>
    <w:p w:rsidR="00385FCE" w:rsidRDefault="00385FCE" w:rsidP="00FA3525">
      <w:pPr>
        <w:pStyle w:val="DHHSbody"/>
      </w:pPr>
      <w:r w:rsidRPr="00385FCE">
        <w:t xml:space="preserve">CIMS </w:t>
      </w:r>
      <w:r>
        <w:t>comprises a five stage process.</w:t>
      </w:r>
    </w:p>
    <w:p w:rsidR="00385FCE" w:rsidRDefault="00385FCE" w:rsidP="00FA3525">
      <w:pPr>
        <w:pStyle w:val="DHHSbody"/>
      </w:pPr>
      <w:r w:rsidRPr="00385FCE">
        <w:t>Stage one, identification and r</w:t>
      </w:r>
      <w:r>
        <w:t>esponse.</w:t>
      </w:r>
    </w:p>
    <w:p w:rsidR="00385FCE" w:rsidRDefault="00385FCE" w:rsidP="00FA3525">
      <w:pPr>
        <w:pStyle w:val="DHHSbody"/>
      </w:pPr>
      <w:r>
        <w:t>Stage two, reporting.</w:t>
      </w:r>
    </w:p>
    <w:p w:rsidR="00385FCE" w:rsidRDefault="00385FCE" w:rsidP="00FA3525">
      <w:pPr>
        <w:pStyle w:val="DHHSbody"/>
      </w:pPr>
      <w:r w:rsidRPr="00385FCE">
        <w:t>Stage</w:t>
      </w:r>
      <w:r>
        <w:t xml:space="preserve"> three, incident investigation.</w:t>
      </w:r>
    </w:p>
    <w:p w:rsidR="00385FCE" w:rsidRDefault="00385FCE" w:rsidP="00FA3525">
      <w:pPr>
        <w:pStyle w:val="DHHSbody"/>
      </w:pPr>
      <w:r>
        <w:t>Stage four, incident review.</w:t>
      </w:r>
    </w:p>
    <w:p w:rsidR="00385FCE" w:rsidRDefault="00385FCE" w:rsidP="00FA3525">
      <w:pPr>
        <w:pStyle w:val="DHHSbody"/>
      </w:pPr>
      <w:r w:rsidRPr="00385FCE">
        <w:t>Sta</w:t>
      </w:r>
      <w:r>
        <w:t>ge five, analysis and learning.</w:t>
      </w:r>
    </w:p>
    <w:p w:rsidR="00385FCE" w:rsidRDefault="00385FCE" w:rsidP="00FA3525">
      <w:pPr>
        <w:pStyle w:val="DHHSbody"/>
      </w:pPr>
      <w:r w:rsidRPr="00385FCE">
        <w:t>CIMS will help in the end to end management of incidents to deliv</w:t>
      </w:r>
      <w:r>
        <w:t>er better outcomes for clients.</w:t>
      </w:r>
    </w:p>
    <w:p w:rsidR="00385FCE" w:rsidRDefault="00385FCE" w:rsidP="00F3122E">
      <w:pPr>
        <w:pStyle w:val="DHHSbody"/>
      </w:pPr>
      <w:r w:rsidRPr="00385FCE">
        <w:t>For more information on CIMS will be presented in the accompanying three videos and other CIMS resources.</w:t>
      </w:r>
      <w:bookmarkEnd w:id="2"/>
    </w:p>
    <w:p w:rsidR="00385FCE" w:rsidRPr="00385FCE" w:rsidRDefault="00385FCE" w:rsidP="00F3122E">
      <w:pPr>
        <w:pStyle w:val="DHHSbody"/>
      </w:pPr>
      <w:r>
        <w:t>[End]</w:t>
      </w:r>
    </w:p>
    <w:tbl>
      <w:tblPr>
        <w:tblW w:w="4800" w:type="pct"/>
        <w:tblInd w:w="113" w:type="dxa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10003"/>
      </w:tblGrid>
      <w:tr w:rsidR="002802E3" w:rsidRPr="002802E3" w:rsidTr="00254F58">
        <w:trPr>
          <w:cantSplit/>
        </w:trPr>
        <w:tc>
          <w:tcPr>
            <w:tcW w:w="4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FCE" w:rsidRDefault="00385FCE" w:rsidP="00385FCE">
            <w:pPr>
              <w:spacing w:after="120" w:line="270" w:lineRule="atLeast"/>
              <w:rPr>
                <w:rFonts w:eastAsia="Arial,Times" w:cs="Arial"/>
                <w:sz w:val="24"/>
                <w:szCs w:val="24"/>
              </w:rPr>
            </w:pPr>
            <w:r w:rsidRPr="00010A46">
              <w:rPr>
                <w:rFonts w:eastAsia="Arial,Times" w:cs="Arial"/>
                <w:sz w:val="24"/>
                <w:szCs w:val="24"/>
              </w:rPr>
              <w:t xml:space="preserve">To receive this publication in an accessible format phone 1300 024 863, using the National Relay Service 13 36 77 if required, or </w:t>
            </w:r>
            <w:hyperlink r:id="rId12" w:history="1">
              <w:r w:rsidRPr="00010A46">
                <w:rPr>
                  <w:rStyle w:val="Hyperlink"/>
                  <w:rFonts w:eastAsia="Arial,Times" w:cs="Arial"/>
                  <w:sz w:val="24"/>
                  <w:szCs w:val="24"/>
                </w:rPr>
                <w:t>email the client incident management system team</w:t>
              </w:r>
            </w:hyperlink>
            <w:r w:rsidRPr="00010A46">
              <w:rPr>
                <w:rFonts w:eastAsia="Arial,Times" w:cs="Arial"/>
                <w:sz w:val="24"/>
                <w:szCs w:val="24"/>
              </w:rPr>
              <w:t xml:space="preserve"> &lt;CIMS@dhhs.vic.gov.au&gt;</w:t>
            </w:r>
          </w:p>
          <w:p w:rsidR="00385FCE" w:rsidRPr="00347601" w:rsidRDefault="00385FCE" w:rsidP="00385FCE">
            <w:pPr>
              <w:spacing w:after="120" w:line="270" w:lineRule="atLeast"/>
              <w:rPr>
                <w:rFonts w:eastAsia="Arial,Times" w:cs="Arial"/>
                <w:szCs w:val="24"/>
              </w:rPr>
            </w:pPr>
            <w:r w:rsidRPr="00347601">
              <w:rPr>
                <w:rFonts w:eastAsia="Arial,Times" w:cs="Arial"/>
                <w:szCs w:val="24"/>
              </w:rPr>
              <w:t>Authorised and published by the Victorian Government, 1 Treasury Place, Melbourne.</w:t>
            </w:r>
          </w:p>
          <w:p w:rsidR="00385FCE" w:rsidRPr="00347601" w:rsidRDefault="00385FCE" w:rsidP="00385FCE">
            <w:pPr>
              <w:spacing w:after="120" w:line="270" w:lineRule="atLeast"/>
              <w:rPr>
                <w:rFonts w:eastAsia="Arial,Times" w:cs="Arial"/>
                <w:szCs w:val="24"/>
              </w:rPr>
            </w:pPr>
            <w:r w:rsidRPr="00347601">
              <w:rPr>
                <w:rFonts w:eastAsia="Arial,Times" w:cs="Arial"/>
                <w:szCs w:val="24"/>
              </w:rPr>
              <w:t xml:space="preserve">© State of Victoria, Department of Health and Human Services </w:t>
            </w:r>
            <w:r>
              <w:rPr>
                <w:rFonts w:eastAsia="Arial,Times" w:cs="Arial"/>
                <w:szCs w:val="24"/>
              </w:rPr>
              <w:t>October</w:t>
            </w:r>
            <w:r w:rsidRPr="00347601">
              <w:rPr>
                <w:rFonts w:eastAsia="Arial,Times" w:cs="Arial"/>
                <w:szCs w:val="24"/>
              </w:rPr>
              <w:t xml:space="preserve"> 2017.</w:t>
            </w:r>
          </w:p>
          <w:p w:rsidR="002802E3" w:rsidRPr="002802E3" w:rsidRDefault="00385FCE" w:rsidP="00385FCE">
            <w:pPr>
              <w:pStyle w:val="DHHSbody"/>
            </w:pPr>
            <w:r w:rsidRPr="00347601">
              <w:rPr>
                <w:rFonts w:eastAsia="Arial,Times" w:cs="Arial"/>
                <w:szCs w:val="24"/>
              </w:rPr>
              <w:t xml:space="preserve">Available at </w:t>
            </w:r>
            <w:hyperlink r:id="rId13" w:history="1">
              <w:r w:rsidRPr="00010A46">
                <w:rPr>
                  <w:rStyle w:val="Hyperlink"/>
                  <w:rFonts w:cs="Arial"/>
                  <w:lang w:eastAsia="en-AU"/>
                </w:rPr>
                <w:t>client incident management system</w:t>
              </w:r>
            </w:hyperlink>
            <w:r>
              <w:rPr>
                <w:rFonts w:cs="Arial"/>
                <w:color w:val="000000"/>
                <w:lang w:eastAsia="en-AU"/>
              </w:rPr>
              <w:t xml:space="preserve"> &lt;https://providers.dhhs.vic.gov.au/cims&gt;</w:t>
            </w:r>
          </w:p>
        </w:tc>
      </w:tr>
    </w:tbl>
    <w:p w:rsidR="00B2752E" w:rsidRPr="00906490" w:rsidRDefault="00B2752E" w:rsidP="00385FCE">
      <w:pPr>
        <w:pStyle w:val="DHHSbody"/>
      </w:pPr>
    </w:p>
    <w:sectPr w:rsidR="00B2752E" w:rsidRPr="00906490" w:rsidSect="00F01E5F">
      <w:type w:val="continuous"/>
      <w:pgSz w:w="11906" w:h="16838" w:code="9"/>
      <w:pgMar w:top="1418" w:right="851" w:bottom="1134" w:left="851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37F" w:rsidRDefault="003D737F">
      <w:r>
        <w:separator/>
      </w:r>
    </w:p>
  </w:endnote>
  <w:endnote w:type="continuationSeparator" w:id="0">
    <w:p w:rsidR="003D737F" w:rsidRDefault="003D7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Time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0A4" w:rsidRPr="00F65AA9" w:rsidRDefault="003D737F" w:rsidP="0051568D">
    <w:pPr>
      <w:pStyle w:val="DHHSfooter"/>
    </w:pPr>
    <w:r>
      <w:rPr>
        <w:noProof/>
        <w:lang w:eastAsia="en-AU"/>
      </w:rPr>
      <w:drawing>
        <wp:anchor distT="0" distB="0" distL="114300" distR="114300" simplePos="0" relativeHeight="251657728" behindDoc="0" locked="1" layoutInCell="0" allowOverlap="1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1270" b="889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0A4" w:rsidRPr="00A11421" w:rsidRDefault="009D70A4" w:rsidP="0051568D">
    <w:pPr>
      <w:pStyle w:val="DHHSfooter"/>
    </w:pPr>
    <w:r w:rsidRPr="00A11421">
      <w:t xml:space="preserve">Name of </w:t>
    </w:r>
    <w:r w:rsidRPr="0051568D">
      <w:t>document</w:t>
    </w:r>
    <w:r w:rsidRPr="00A11421">
      <w:tab/>
    </w:r>
    <w:r w:rsidRPr="00A11421">
      <w:fldChar w:fldCharType="begin"/>
    </w:r>
    <w:r w:rsidRPr="00A11421">
      <w:instrText xml:space="preserve"> PAGE </w:instrText>
    </w:r>
    <w:r w:rsidRPr="00A11421">
      <w:fldChar w:fldCharType="separate"/>
    </w:r>
    <w:r w:rsidR="00385FCE">
      <w:rPr>
        <w:noProof/>
      </w:rPr>
      <w:t>4</w:t>
    </w:r>
    <w:r w:rsidRPr="00A11421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37F" w:rsidRDefault="003D737F" w:rsidP="002862F1">
      <w:pPr>
        <w:spacing w:before="120"/>
      </w:pPr>
      <w:r>
        <w:separator/>
      </w:r>
    </w:p>
  </w:footnote>
  <w:footnote w:type="continuationSeparator" w:id="0">
    <w:p w:rsidR="003D737F" w:rsidRDefault="003D73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0A4" w:rsidRPr="0051568D" w:rsidRDefault="009D70A4" w:rsidP="0051568D">
    <w:pPr>
      <w:pStyle w:val="DHHS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>
    <w:nsid w:val="0B8D43DB"/>
    <w:multiLevelType w:val="multilevel"/>
    <w:tmpl w:val="4B4E7622"/>
    <w:numStyleLink w:val="ZZNumbers"/>
  </w:abstractNum>
  <w:abstractNum w:abstractNumId="3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37F"/>
    <w:rsid w:val="000072B6"/>
    <w:rsid w:val="0001021B"/>
    <w:rsid w:val="00011D89"/>
    <w:rsid w:val="00024D89"/>
    <w:rsid w:val="000250B6"/>
    <w:rsid w:val="00033D81"/>
    <w:rsid w:val="00041BF0"/>
    <w:rsid w:val="0004536B"/>
    <w:rsid w:val="00046B68"/>
    <w:rsid w:val="000527DD"/>
    <w:rsid w:val="000578B2"/>
    <w:rsid w:val="00060959"/>
    <w:rsid w:val="000663CD"/>
    <w:rsid w:val="000733FE"/>
    <w:rsid w:val="00074219"/>
    <w:rsid w:val="00074ED5"/>
    <w:rsid w:val="0009113B"/>
    <w:rsid w:val="00094DA3"/>
    <w:rsid w:val="00096CD1"/>
    <w:rsid w:val="000A012C"/>
    <w:rsid w:val="000A0EB9"/>
    <w:rsid w:val="000A186C"/>
    <w:rsid w:val="000B543D"/>
    <w:rsid w:val="000B5BF7"/>
    <w:rsid w:val="000B6BC8"/>
    <w:rsid w:val="000C42EA"/>
    <w:rsid w:val="000C4546"/>
    <w:rsid w:val="000D1242"/>
    <w:rsid w:val="000E3CC7"/>
    <w:rsid w:val="000E6BD4"/>
    <w:rsid w:val="000F1F1E"/>
    <w:rsid w:val="000F2259"/>
    <w:rsid w:val="0010392D"/>
    <w:rsid w:val="0010447F"/>
    <w:rsid w:val="00104FE3"/>
    <w:rsid w:val="00120BD3"/>
    <w:rsid w:val="00122FEA"/>
    <w:rsid w:val="001232BD"/>
    <w:rsid w:val="00124ED5"/>
    <w:rsid w:val="001447B3"/>
    <w:rsid w:val="00152073"/>
    <w:rsid w:val="00161939"/>
    <w:rsid w:val="00161AA0"/>
    <w:rsid w:val="00162093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3ACE"/>
    <w:rsid w:val="001C277E"/>
    <w:rsid w:val="001C2A72"/>
    <w:rsid w:val="001D0B75"/>
    <w:rsid w:val="001D3C09"/>
    <w:rsid w:val="001D44E8"/>
    <w:rsid w:val="001D60EC"/>
    <w:rsid w:val="001E44DF"/>
    <w:rsid w:val="001E68A5"/>
    <w:rsid w:val="001E6BB0"/>
    <w:rsid w:val="001F3826"/>
    <w:rsid w:val="001F6E46"/>
    <w:rsid w:val="001F7C91"/>
    <w:rsid w:val="00206463"/>
    <w:rsid w:val="00206F2F"/>
    <w:rsid w:val="0021053D"/>
    <w:rsid w:val="00210A92"/>
    <w:rsid w:val="00216C03"/>
    <w:rsid w:val="00220C04"/>
    <w:rsid w:val="0022278D"/>
    <w:rsid w:val="0022701F"/>
    <w:rsid w:val="002333F5"/>
    <w:rsid w:val="00233724"/>
    <w:rsid w:val="002432E1"/>
    <w:rsid w:val="00246207"/>
    <w:rsid w:val="00246C5E"/>
    <w:rsid w:val="00251343"/>
    <w:rsid w:val="00254F58"/>
    <w:rsid w:val="002620BC"/>
    <w:rsid w:val="00262802"/>
    <w:rsid w:val="00263A90"/>
    <w:rsid w:val="0026408B"/>
    <w:rsid w:val="00267C3E"/>
    <w:rsid w:val="002709BB"/>
    <w:rsid w:val="002763B3"/>
    <w:rsid w:val="002802E3"/>
    <w:rsid w:val="0028213D"/>
    <w:rsid w:val="002862F1"/>
    <w:rsid w:val="00291373"/>
    <w:rsid w:val="0029597D"/>
    <w:rsid w:val="002962C3"/>
    <w:rsid w:val="0029752B"/>
    <w:rsid w:val="002A483C"/>
    <w:rsid w:val="002B1729"/>
    <w:rsid w:val="002B36C7"/>
    <w:rsid w:val="002B4DD4"/>
    <w:rsid w:val="002B5277"/>
    <w:rsid w:val="002B5375"/>
    <w:rsid w:val="002B77C1"/>
    <w:rsid w:val="002C2728"/>
    <w:rsid w:val="002D5006"/>
    <w:rsid w:val="002E01D0"/>
    <w:rsid w:val="002E161D"/>
    <w:rsid w:val="002E3100"/>
    <w:rsid w:val="002E6C95"/>
    <w:rsid w:val="002E7C36"/>
    <w:rsid w:val="002F5F31"/>
    <w:rsid w:val="002F5F46"/>
    <w:rsid w:val="00302216"/>
    <w:rsid w:val="00303E53"/>
    <w:rsid w:val="00306E5F"/>
    <w:rsid w:val="00307E14"/>
    <w:rsid w:val="00314054"/>
    <w:rsid w:val="00316F27"/>
    <w:rsid w:val="00327870"/>
    <w:rsid w:val="0033259D"/>
    <w:rsid w:val="003406C6"/>
    <w:rsid w:val="003418CC"/>
    <w:rsid w:val="003459BD"/>
    <w:rsid w:val="00350D38"/>
    <w:rsid w:val="00351B36"/>
    <w:rsid w:val="00357B4E"/>
    <w:rsid w:val="003744CF"/>
    <w:rsid w:val="00374717"/>
    <w:rsid w:val="0037676C"/>
    <w:rsid w:val="003829E5"/>
    <w:rsid w:val="00385FCE"/>
    <w:rsid w:val="003956CC"/>
    <w:rsid w:val="00395C9A"/>
    <w:rsid w:val="003A6B67"/>
    <w:rsid w:val="003B15E6"/>
    <w:rsid w:val="003C2045"/>
    <w:rsid w:val="003C43A1"/>
    <w:rsid w:val="003C4FC0"/>
    <w:rsid w:val="003C55F4"/>
    <w:rsid w:val="003C7A3F"/>
    <w:rsid w:val="003D2766"/>
    <w:rsid w:val="003D3E8F"/>
    <w:rsid w:val="003D6475"/>
    <w:rsid w:val="003D737F"/>
    <w:rsid w:val="003F0445"/>
    <w:rsid w:val="003F0CF0"/>
    <w:rsid w:val="003F14B1"/>
    <w:rsid w:val="003F3289"/>
    <w:rsid w:val="00401FCF"/>
    <w:rsid w:val="00406285"/>
    <w:rsid w:val="004148F9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7337"/>
    <w:rsid w:val="0047372D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A160D"/>
    <w:rsid w:val="004A3E81"/>
    <w:rsid w:val="004A5C62"/>
    <w:rsid w:val="004A707D"/>
    <w:rsid w:val="004C6EEE"/>
    <w:rsid w:val="004C702B"/>
    <w:rsid w:val="004D016B"/>
    <w:rsid w:val="004D1B22"/>
    <w:rsid w:val="004D36F2"/>
    <w:rsid w:val="004E138F"/>
    <w:rsid w:val="004E4649"/>
    <w:rsid w:val="004E5C2B"/>
    <w:rsid w:val="004F00DD"/>
    <w:rsid w:val="004F2133"/>
    <w:rsid w:val="004F55F1"/>
    <w:rsid w:val="004F6936"/>
    <w:rsid w:val="00503DC6"/>
    <w:rsid w:val="00506F5D"/>
    <w:rsid w:val="005126D0"/>
    <w:rsid w:val="0051568D"/>
    <w:rsid w:val="00526C15"/>
    <w:rsid w:val="00536499"/>
    <w:rsid w:val="00543903"/>
    <w:rsid w:val="00543F11"/>
    <w:rsid w:val="00547A95"/>
    <w:rsid w:val="00572031"/>
    <w:rsid w:val="00576E84"/>
    <w:rsid w:val="00582B8C"/>
    <w:rsid w:val="0058757E"/>
    <w:rsid w:val="00596A4B"/>
    <w:rsid w:val="00597507"/>
    <w:rsid w:val="005B21B6"/>
    <w:rsid w:val="005B3A08"/>
    <w:rsid w:val="005B7A63"/>
    <w:rsid w:val="005C0955"/>
    <w:rsid w:val="005C49DA"/>
    <w:rsid w:val="005C50F3"/>
    <w:rsid w:val="005C5D91"/>
    <w:rsid w:val="005D07B8"/>
    <w:rsid w:val="005D6597"/>
    <w:rsid w:val="005E14E7"/>
    <w:rsid w:val="005E26A3"/>
    <w:rsid w:val="005E447E"/>
    <w:rsid w:val="005F0775"/>
    <w:rsid w:val="005F0CF5"/>
    <w:rsid w:val="005F21EB"/>
    <w:rsid w:val="00605908"/>
    <w:rsid w:val="00610D7C"/>
    <w:rsid w:val="00613414"/>
    <w:rsid w:val="0062408D"/>
    <w:rsid w:val="006240CC"/>
    <w:rsid w:val="00627DA7"/>
    <w:rsid w:val="006358B4"/>
    <w:rsid w:val="006419AA"/>
    <w:rsid w:val="00644B7E"/>
    <w:rsid w:val="006454E6"/>
    <w:rsid w:val="00646A68"/>
    <w:rsid w:val="0065092E"/>
    <w:rsid w:val="006557A7"/>
    <w:rsid w:val="00656290"/>
    <w:rsid w:val="006621D7"/>
    <w:rsid w:val="0066302A"/>
    <w:rsid w:val="00670597"/>
    <w:rsid w:val="006706D0"/>
    <w:rsid w:val="00677574"/>
    <w:rsid w:val="0068454C"/>
    <w:rsid w:val="00691B62"/>
    <w:rsid w:val="006933B5"/>
    <w:rsid w:val="00693D14"/>
    <w:rsid w:val="006A18C2"/>
    <w:rsid w:val="006B077C"/>
    <w:rsid w:val="006B6803"/>
    <w:rsid w:val="006D2A3F"/>
    <w:rsid w:val="006D2FBC"/>
    <w:rsid w:val="006E138B"/>
    <w:rsid w:val="006F1FDC"/>
    <w:rsid w:val="007013EF"/>
    <w:rsid w:val="007173CA"/>
    <w:rsid w:val="007216AA"/>
    <w:rsid w:val="00721AB5"/>
    <w:rsid w:val="00721DEF"/>
    <w:rsid w:val="00724A43"/>
    <w:rsid w:val="007346E4"/>
    <w:rsid w:val="00740F22"/>
    <w:rsid w:val="00741F1A"/>
    <w:rsid w:val="007450F8"/>
    <w:rsid w:val="0074696E"/>
    <w:rsid w:val="00750135"/>
    <w:rsid w:val="00750EC2"/>
    <w:rsid w:val="00752B28"/>
    <w:rsid w:val="00754E36"/>
    <w:rsid w:val="00763139"/>
    <w:rsid w:val="00770F37"/>
    <w:rsid w:val="007711A0"/>
    <w:rsid w:val="00772D5E"/>
    <w:rsid w:val="00776928"/>
    <w:rsid w:val="00785677"/>
    <w:rsid w:val="00786F16"/>
    <w:rsid w:val="00796E20"/>
    <w:rsid w:val="00797C32"/>
    <w:rsid w:val="007B0914"/>
    <w:rsid w:val="007B1374"/>
    <w:rsid w:val="007B589F"/>
    <w:rsid w:val="007B6186"/>
    <w:rsid w:val="007B73BC"/>
    <w:rsid w:val="007C20B9"/>
    <w:rsid w:val="007C7301"/>
    <w:rsid w:val="007C7859"/>
    <w:rsid w:val="007D2BDE"/>
    <w:rsid w:val="007D2FB6"/>
    <w:rsid w:val="007E0DE2"/>
    <w:rsid w:val="007E3B98"/>
    <w:rsid w:val="007F31B6"/>
    <w:rsid w:val="007F546C"/>
    <w:rsid w:val="007F625F"/>
    <w:rsid w:val="007F665E"/>
    <w:rsid w:val="00800412"/>
    <w:rsid w:val="0080587B"/>
    <w:rsid w:val="00806468"/>
    <w:rsid w:val="008155F0"/>
    <w:rsid w:val="00816735"/>
    <w:rsid w:val="00820141"/>
    <w:rsid w:val="00820E0C"/>
    <w:rsid w:val="008338A2"/>
    <w:rsid w:val="00841AA9"/>
    <w:rsid w:val="00853EE4"/>
    <w:rsid w:val="00855535"/>
    <w:rsid w:val="0086255E"/>
    <w:rsid w:val="008633F0"/>
    <w:rsid w:val="00867D9D"/>
    <w:rsid w:val="00872E0A"/>
    <w:rsid w:val="00875285"/>
    <w:rsid w:val="00884B62"/>
    <w:rsid w:val="0088529C"/>
    <w:rsid w:val="00887903"/>
    <w:rsid w:val="0089270A"/>
    <w:rsid w:val="00893AF6"/>
    <w:rsid w:val="00894BC4"/>
    <w:rsid w:val="008A5B32"/>
    <w:rsid w:val="008B2EE4"/>
    <w:rsid w:val="008B4D3D"/>
    <w:rsid w:val="008B57C7"/>
    <w:rsid w:val="008C2F92"/>
    <w:rsid w:val="008D2846"/>
    <w:rsid w:val="008D4236"/>
    <w:rsid w:val="008D462F"/>
    <w:rsid w:val="008D6DCF"/>
    <w:rsid w:val="008E4376"/>
    <w:rsid w:val="008E7A0A"/>
    <w:rsid w:val="00900719"/>
    <w:rsid w:val="009017AC"/>
    <w:rsid w:val="00904A1C"/>
    <w:rsid w:val="00905030"/>
    <w:rsid w:val="00906490"/>
    <w:rsid w:val="009111B2"/>
    <w:rsid w:val="00924AE1"/>
    <w:rsid w:val="009269B1"/>
    <w:rsid w:val="0092724D"/>
    <w:rsid w:val="00937BD9"/>
    <w:rsid w:val="00950E2C"/>
    <w:rsid w:val="00951D50"/>
    <w:rsid w:val="009525EB"/>
    <w:rsid w:val="00954874"/>
    <w:rsid w:val="00961400"/>
    <w:rsid w:val="00963646"/>
    <w:rsid w:val="009853E1"/>
    <w:rsid w:val="00986E6B"/>
    <w:rsid w:val="00991769"/>
    <w:rsid w:val="00994386"/>
    <w:rsid w:val="009A13D8"/>
    <w:rsid w:val="009A279E"/>
    <w:rsid w:val="009B0A6F"/>
    <w:rsid w:val="009B0A94"/>
    <w:rsid w:val="009B59E9"/>
    <w:rsid w:val="009B70AA"/>
    <w:rsid w:val="009C5E77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11421"/>
    <w:rsid w:val="00A157B1"/>
    <w:rsid w:val="00A22229"/>
    <w:rsid w:val="00A44882"/>
    <w:rsid w:val="00A54715"/>
    <w:rsid w:val="00A6061C"/>
    <w:rsid w:val="00A62D44"/>
    <w:rsid w:val="00A67263"/>
    <w:rsid w:val="00A7161C"/>
    <w:rsid w:val="00A77AA3"/>
    <w:rsid w:val="00A854EB"/>
    <w:rsid w:val="00A872E5"/>
    <w:rsid w:val="00A91406"/>
    <w:rsid w:val="00A96E65"/>
    <w:rsid w:val="00A97C72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20A4C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5273A"/>
    <w:rsid w:val="00B57329"/>
    <w:rsid w:val="00B62B50"/>
    <w:rsid w:val="00B635B7"/>
    <w:rsid w:val="00B63AE8"/>
    <w:rsid w:val="00B65950"/>
    <w:rsid w:val="00B66D83"/>
    <w:rsid w:val="00B672C0"/>
    <w:rsid w:val="00B75646"/>
    <w:rsid w:val="00B90729"/>
    <w:rsid w:val="00B907DA"/>
    <w:rsid w:val="00B950BC"/>
    <w:rsid w:val="00B9714C"/>
    <w:rsid w:val="00BA3F8D"/>
    <w:rsid w:val="00BB7A10"/>
    <w:rsid w:val="00BC7468"/>
    <w:rsid w:val="00BC7D4F"/>
    <w:rsid w:val="00BC7ED7"/>
    <w:rsid w:val="00BD2850"/>
    <w:rsid w:val="00BE28D2"/>
    <w:rsid w:val="00BE4A64"/>
    <w:rsid w:val="00BF7F58"/>
    <w:rsid w:val="00C01381"/>
    <w:rsid w:val="00C079B8"/>
    <w:rsid w:val="00C123EA"/>
    <w:rsid w:val="00C12A49"/>
    <w:rsid w:val="00C133EE"/>
    <w:rsid w:val="00C27DE9"/>
    <w:rsid w:val="00C33388"/>
    <w:rsid w:val="00C35484"/>
    <w:rsid w:val="00C4173A"/>
    <w:rsid w:val="00C602FF"/>
    <w:rsid w:val="00C61174"/>
    <w:rsid w:val="00C6148F"/>
    <w:rsid w:val="00C62F7A"/>
    <w:rsid w:val="00C63B9C"/>
    <w:rsid w:val="00C6682F"/>
    <w:rsid w:val="00C7275E"/>
    <w:rsid w:val="00C74C5D"/>
    <w:rsid w:val="00C863C4"/>
    <w:rsid w:val="00C93C3E"/>
    <w:rsid w:val="00CA12E3"/>
    <w:rsid w:val="00CA6611"/>
    <w:rsid w:val="00CA6AE6"/>
    <w:rsid w:val="00CA782F"/>
    <w:rsid w:val="00CB3285"/>
    <w:rsid w:val="00CC0C72"/>
    <w:rsid w:val="00CC2BFD"/>
    <w:rsid w:val="00CD3476"/>
    <w:rsid w:val="00CD64DF"/>
    <w:rsid w:val="00CF2F50"/>
    <w:rsid w:val="00D02919"/>
    <w:rsid w:val="00D04C61"/>
    <w:rsid w:val="00D05B8D"/>
    <w:rsid w:val="00D065A2"/>
    <w:rsid w:val="00D07F00"/>
    <w:rsid w:val="00D17B72"/>
    <w:rsid w:val="00D3185C"/>
    <w:rsid w:val="00D33E72"/>
    <w:rsid w:val="00D35BD6"/>
    <w:rsid w:val="00D361B5"/>
    <w:rsid w:val="00D411A2"/>
    <w:rsid w:val="00D4606D"/>
    <w:rsid w:val="00D50B9C"/>
    <w:rsid w:val="00D52D73"/>
    <w:rsid w:val="00D52E58"/>
    <w:rsid w:val="00D714CC"/>
    <w:rsid w:val="00D75EA7"/>
    <w:rsid w:val="00D81F21"/>
    <w:rsid w:val="00D95470"/>
    <w:rsid w:val="00DA2619"/>
    <w:rsid w:val="00DA4239"/>
    <w:rsid w:val="00DB0B61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E3250"/>
    <w:rsid w:val="00DE6028"/>
    <w:rsid w:val="00DE78A3"/>
    <w:rsid w:val="00DF1A71"/>
    <w:rsid w:val="00DF68C7"/>
    <w:rsid w:val="00DF731A"/>
    <w:rsid w:val="00E170DC"/>
    <w:rsid w:val="00E26818"/>
    <w:rsid w:val="00E27FFC"/>
    <w:rsid w:val="00E30B15"/>
    <w:rsid w:val="00E40181"/>
    <w:rsid w:val="00E56A01"/>
    <w:rsid w:val="00E629A1"/>
    <w:rsid w:val="00E6794C"/>
    <w:rsid w:val="00E71591"/>
    <w:rsid w:val="00E82C55"/>
    <w:rsid w:val="00E92AC3"/>
    <w:rsid w:val="00EB00E0"/>
    <w:rsid w:val="00EC059F"/>
    <w:rsid w:val="00EC1F24"/>
    <w:rsid w:val="00EC22F6"/>
    <w:rsid w:val="00ED5B9B"/>
    <w:rsid w:val="00ED6BAD"/>
    <w:rsid w:val="00ED7447"/>
    <w:rsid w:val="00EE1488"/>
    <w:rsid w:val="00EE4D5D"/>
    <w:rsid w:val="00EE5131"/>
    <w:rsid w:val="00EF109B"/>
    <w:rsid w:val="00EF36AF"/>
    <w:rsid w:val="00F00F9C"/>
    <w:rsid w:val="00F01E5F"/>
    <w:rsid w:val="00F02ABA"/>
    <w:rsid w:val="00F0437A"/>
    <w:rsid w:val="00F11037"/>
    <w:rsid w:val="00F16F1B"/>
    <w:rsid w:val="00F250A9"/>
    <w:rsid w:val="00F30FF4"/>
    <w:rsid w:val="00F3122E"/>
    <w:rsid w:val="00F331AD"/>
    <w:rsid w:val="00F35287"/>
    <w:rsid w:val="00F43A37"/>
    <w:rsid w:val="00F4641B"/>
    <w:rsid w:val="00F46EB8"/>
    <w:rsid w:val="00F511E4"/>
    <w:rsid w:val="00F52D09"/>
    <w:rsid w:val="00F52DB4"/>
    <w:rsid w:val="00F52E08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938BA"/>
    <w:rsid w:val="00FA2C46"/>
    <w:rsid w:val="00FA3525"/>
    <w:rsid w:val="00FB4769"/>
    <w:rsid w:val="00FB4CDA"/>
    <w:rsid w:val="00FC0F81"/>
    <w:rsid w:val="00FC395C"/>
    <w:rsid w:val="00FD3766"/>
    <w:rsid w:val="00FD47C4"/>
    <w:rsid w:val="00FE2DCF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caption" w:uiPriority="35" w:qFormat="1"/>
    <w:lsdException w:name="footnote reference" w:uiPriority="8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uiPriority="72" w:unhideWhenUsed="0" w:qFormat="1"/>
    <w:lsdException w:name="Quote" w:uiPriority="73" w:unhideWhenUsed="0" w:qFormat="1"/>
    <w:lsdException w:name="Intense Quote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uiPriority="65" w:unhideWhenUsed="0" w:qFormat="1"/>
    <w:lsdException w:name="Intense Emphasis" w:uiPriority="66" w:unhideWhenUsed="0" w:qFormat="1"/>
    <w:lsdException w:name="Subtle Reference" w:uiPriority="67" w:unhideWhenUsed="0" w:qFormat="1"/>
    <w:lsdException w:name="Intense Reference" w:uiPriority="68" w:unhideWhenUsed="0" w:qFormat="1"/>
    <w:lsdException w:name="Book Title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rsid w:val="00385FCE"/>
    <w:rPr>
      <w:rFonts w:ascii="Arial" w:hAnsi="Arial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FB4769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87189D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B57329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87189D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FB4769"/>
    <w:rPr>
      <w:rFonts w:ascii="Arial" w:eastAsia="MS Gothic" w:hAnsi="Arial" w:cs="Arial"/>
      <w:bCs/>
      <w:color w:val="87189D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57329"/>
    <w:rPr>
      <w:rFonts w:ascii="Arial" w:hAnsi="Arial"/>
      <w:b/>
      <w:color w:val="87189D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rFonts w:ascii="Cambria" w:hAnsi="Cambria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B57329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B57329"/>
    <w:rPr>
      <w:rFonts w:ascii="Arial" w:hAnsi="Arial"/>
      <w:b/>
      <w:color w:val="87189D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  <w:rPr>
      <w:rFonts w:ascii="Cambria" w:hAnsi="Cambria"/>
    </w:r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  <w:rPr>
      <w:rFonts w:ascii="Cambria" w:hAnsi="Cambria"/>
    </w:r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  <w:rPr>
      <w:rFonts w:ascii="Cambria" w:hAnsi="Cambria"/>
    </w:r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  <w:rPr>
      <w:rFonts w:ascii="Cambria" w:hAnsi="Cambria"/>
    </w:r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  <w:rPr>
      <w:rFonts w:ascii="Cambria" w:hAnsi="Cambria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5F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FCE"/>
    <w:rPr>
      <w:rFonts w:ascii="Tahoma" w:hAnsi="Tahoma" w:cs="Tahoma"/>
      <w:sz w:val="16"/>
      <w:szCs w:val="16"/>
      <w:lang w:eastAsia="en-US"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CB3285"/>
    <w:pPr>
      <w:spacing w:before="80" w:after="60"/>
    </w:pPr>
    <w:rPr>
      <w:rFonts w:ascii="Arial" w:hAnsi="Arial"/>
      <w:b/>
      <w:color w:val="87189D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eastAsia="MS Gothic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8"/>
    <w:lsdException w:name="caption" w:uiPriority="35" w:qFormat="1"/>
    <w:lsdException w:name="footnote reference" w:uiPriority="8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No Spacing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uiPriority="72" w:unhideWhenUsed="0" w:qFormat="1"/>
    <w:lsdException w:name="Quote" w:uiPriority="73" w:unhideWhenUsed="0" w:qFormat="1"/>
    <w:lsdException w:name="Intense Quote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uiPriority="65" w:unhideWhenUsed="0" w:qFormat="1"/>
    <w:lsdException w:name="Intense Emphasis" w:uiPriority="66" w:unhideWhenUsed="0" w:qFormat="1"/>
    <w:lsdException w:name="Subtle Reference" w:uiPriority="67" w:unhideWhenUsed="0" w:qFormat="1"/>
    <w:lsdException w:name="Intense Reference" w:uiPriority="68" w:unhideWhenUsed="0" w:qFormat="1"/>
    <w:lsdException w:name="Book Title" w:uiPriority="69" w:unhideWhenUsed="0" w:qFormat="1"/>
    <w:lsdException w:name="Bibliography" w:uiPriority="70" w:unhideWhenUsed="0"/>
    <w:lsdException w:name="TOC Heading" w:uiPriority="71" w:qFormat="1"/>
  </w:latentStyles>
  <w:style w:type="paragraph" w:default="1" w:styleId="Normal">
    <w:name w:val="Normal"/>
    <w:rsid w:val="00385FCE"/>
    <w:rPr>
      <w:rFonts w:ascii="Arial" w:hAnsi="Arial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FB4769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87189D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B57329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87189D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FB4769"/>
    <w:rPr>
      <w:rFonts w:ascii="Arial" w:eastAsia="MS Gothic" w:hAnsi="Arial" w:cs="Arial"/>
      <w:bCs/>
      <w:color w:val="87189D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57329"/>
    <w:rPr>
      <w:rFonts w:ascii="Arial" w:hAnsi="Arial"/>
      <w:b/>
      <w:color w:val="87189D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rFonts w:ascii="Cambria" w:hAnsi="Cambria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B57329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B57329"/>
    <w:rPr>
      <w:rFonts w:ascii="Arial" w:hAnsi="Arial"/>
      <w:b/>
      <w:color w:val="87189D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  <w:rPr>
      <w:rFonts w:ascii="Cambria" w:hAnsi="Cambria"/>
    </w:r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  <w:rPr>
      <w:rFonts w:ascii="Cambria" w:hAnsi="Cambria"/>
    </w:r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  <w:rPr>
      <w:rFonts w:ascii="Cambria" w:hAnsi="Cambria"/>
    </w:r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  <w:rPr>
      <w:rFonts w:ascii="Cambria" w:hAnsi="Cambria"/>
    </w:r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  <w:rPr>
      <w:rFonts w:ascii="Cambria" w:hAnsi="Cambria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5F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FCE"/>
    <w:rPr>
      <w:rFonts w:ascii="Tahoma" w:hAnsi="Tahoma" w:cs="Tahoma"/>
      <w:sz w:val="16"/>
      <w:szCs w:val="16"/>
      <w:lang w:eastAsia="en-US"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CB3285"/>
    <w:pPr>
      <w:spacing w:before="80" w:after="60"/>
    </w:pPr>
    <w:rPr>
      <w:rFonts w:ascii="Arial" w:hAnsi="Arial"/>
      <w:b/>
      <w:color w:val="87189D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eastAsia="MS Gothic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8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8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8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8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8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roviders.dhhs.vic.gov.au/cim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CIMS@dhhs.vic.gov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N287\Apps\Online\TEMPLATES\Visual%20style\DHHS%20Factsheet%2002%20Purple%2026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DHHS Factsheet 02 Purple 2602.dot</Template>
  <TotalTime>0</TotalTime>
  <Pages>1</Pages>
  <Words>220</Words>
  <Characters>1255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 and Human Services</Company>
  <LinksUpToDate>false</LinksUpToDate>
  <CharactersWithSpaces>1473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CIMS overview - video transcript</dc:title>
  <dc:creator>Performance and Reporting</dc:creator>
  <cp:keywords>CIMS, client incident management system, incident reporting</cp:keywords>
  <cp:lastModifiedBy>Sarah Luscombe (DHHS)</cp:lastModifiedBy>
  <cp:revision>2</cp:revision>
  <cp:lastPrinted>2015-08-21T03:17:00Z</cp:lastPrinted>
  <dcterms:created xsi:type="dcterms:W3CDTF">2017-10-12T22:55:00Z</dcterms:created>
  <dcterms:modified xsi:type="dcterms:W3CDTF">2017-10-12T22:55:00Z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