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numbering.xml" ContentType="application/vnd.openxmlformats-officedocument.wordprocessingml.numbering+xml"/>
  <Override PartName="/word/webSettings.xml" ContentType="application/vnd.openxmlformats-officedocument.wordprocessingml.webSetting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696E" w:rsidRPr="004C6EEE" w:rsidRDefault="003D737F" w:rsidP="00AD784C">
      <w:pPr>
        <w:pStyle w:val="Spacerparatopoffirstpage"/>
      </w:pPr>
      <w:r>
        <w:rPr>
          <w:lang w:eastAsia="en-AU"/>
        </w:rPr>
        <w:drawing>
          <wp:anchor distT="0" distB="0" distL="114300" distR="114300" simplePos="0" relativeHeight="251657728" behindDoc="1" locked="1" layoutInCell="0" allowOverlap="1">
            <wp:simplePos x="0" y="0"/>
            <wp:positionH relativeFrom="page">
              <wp:posOffset>0</wp:posOffset>
            </wp:positionH>
            <wp:positionV relativeFrom="page">
              <wp:posOffset>0</wp:posOffset>
            </wp:positionV>
            <wp:extent cx="7570470" cy="2075180"/>
            <wp:effectExtent l="0" t="0" r="0" b="1270"/>
            <wp:wrapNone/>
            <wp:docPr id="30" name="Picture 30" descr="Decorati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Decorativ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70470" cy="20751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62D44" w:rsidRPr="004C6EEE" w:rsidRDefault="00A62D44" w:rsidP="004C6EEE">
      <w:pPr>
        <w:pStyle w:val="Sectionbreakfirstpage"/>
        <w:sectPr w:rsidR="00A62D44" w:rsidRPr="004C6EEE" w:rsidSect="00AD784C">
          <w:footerReference w:type="default" r:id="rId9"/>
          <w:pgSz w:w="11906" w:h="16838" w:code="9"/>
          <w:pgMar w:top="567" w:right="851" w:bottom="1418" w:left="851" w:header="510" w:footer="510" w:gutter="0"/>
          <w:cols w:space="708"/>
          <w:docGrid w:linePitch="360"/>
        </w:sectPr>
      </w:pPr>
    </w:p>
    <w:tbl>
      <w:tblPr>
        <w:tblW w:w="0" w:type="auto"/>
        <w:tblLook w:val="04A0" w:firstRow="1" w:lastRow="0" w:firstColumn="1" w:lastColumn="0" w:noHBand="0" w:noVBand="1"/>
      </w:tblPr>
      <w:tblGrid>
        <w:gridCol w:w="8046"/>
      </w:tblGrid>
      <w:tr w:rsidR="00AD784C" w:rsidTr="001C277E">
        <w:trPr>
          <w:trHeight w:val="1247"/>
        </w:trPr>
        <w:tc>
          <w:tcPr>
            <w:tcW w:w="8046" w:type="dxa"/>
            <w:shd w:val="clear" w:color="auto" w:fill="auto"/>
            <w:vAlign w:val="bottom"/>
          </w:tcPr>
          <w:p w:rsidR="00AD784C" w:rsidRPr="00161AA0" w:rsidRDefault="003D737F" w:rsidP="00DE6D30">
            <w:pPr>
              <w:pStyle w:val="DHHSmainheading"/>
            </w:pPr>
            <w:r>
              <w:lastRenderedPageBreak/>
              <w:t xml:space="preserve">CIMS </w:t>
            </w:r>
            <w:r w:rsidR="00751C5D">
              <w:t xml:space="preserve">incident </w:t>
            </w:r>
            <w:r w:rsidR="00DE6D30">
              <w:t>review</w:t>
            </w:r>
            <w:r>
              <w:t xml:space="preserve"> – video transcript</w:t>
            </w:r>
          </w:p>
        </w:tc>
      </w:tr>
      <w:tr w:rsidR="00AD784C" w:rsidTr="00357B4E">
        <w:trPr>
          <w:trHeight w:hRule="exact" w:val="1162"/>
        </w:trPr>
        <w:tc>
          <w:tcPr>
            <w:tcW w:w="8046" w:type="dxa"/>
            <w:shd w:val="clear" w:color="auto" w:fill="auto"/>
            <w:tcMar>
              <w:top w:w="170" w:type="dxa"/>
              <w:bottom w:w="510" w:type="dxa"/>
            </w:tcMar>
          </w:tcPr>
          <w:p w:rsidR="00357B4E" w:rsidRPr="00AD784C" w:rsidRDefault="003D737F" w:rsidP="00357B4E">
            <w:pPr>
              <w:pStyle w:val="DHHSmainsubheading"/>
              <w:rPr>
                <w:szCs w:val="28"/>
              </w:rPr>
            </w:pPr>
            <w:r>
              <w:rPr>
                <w:szCs w:val="28"/>
              </w:rPr>
              <w:t>Client incident management system</w:t>
            </w:r>
          </w:p>
        </w:tc>
      </w:tr>
    </w:tbl>
    <w:p w:rsidR="007173CA" w:rsidRDefault="007173CA" w:rsidP="007173CA">
      <w:pPr>
        <w:pStyle w:val="DHHSbody"/>
      </w:pPr>
    </w:p>
    <w:p w:rsidR="007173CA" w:rsidRDefault="007173CA" w:rsidP="007173CA">
      <w:pPr>
        <w:pStyle w:val="DHHSbody"/>
        <w:sectPr w:rsidR="007173CA" w:rsidSect="00F01E5F">
          <w:headerReference w:type="default" r:id="rId10"/>
          <w:footerReference w:type="default" r:id="rId11"/>
          <w:type w:val="continuous"/>
          <w:pgSz w:w="11906" w:h="16838" w:code="9"/>
          <w:pgMar w:top="1418" w:right="851" w:bottom="1134" w:left="851" w:header="567" w:footer="510" w:gutter="0"/>
          <w:cols w:space="340"/>
          <w:titlePg/>
          <w:docGrid w:linePitch="360"/>
        </w:sectPr>
      </w:pPr>
      <w:bookmarkStart w:id="0" w:name="_Toc440566508"/>
    </w:p>
    <w:bookmarkEnd w:id="0"/>
    <w:p w:rsidR="00A803D7" w:rsidRDefault="00A803D7" w:rsidP="00F3122E">
      <w:pPr>
        <w:pStyle w:val="DHHSbody"/>
      </w:pPr>
      <w:r>
        <w:lastRenderedPageBreak/>
        <w:t>[Narrator]</w:t>
      </w:r>
    </w:p>
    <w:p w:rsidR="00A803D7" w:rsidRDefault="00A803D7" w:rsidP="00F3122E">
      <w:pPr>
        <w:pStyle w:val="DHHSbody"/>
      </w:pPr>
      <w:r w:rsidRPr="00A803D7">
        <w:t>The Victorian government has introduced a new Client Incident Management System or CIMS, to better manage serious incidents and further support the safety and wellbeing of clients.</w:t>
      </w:r>
    </w:p>
    <w:p w:rsidR="00A803D7" w:rsidRDefault="00A803D7" w:rsidP="00F3122E">
      <w:pPr>
        <w:pStyle w:val="DHHSbody"/>
      </w:pPr>
      <w:r w:rsidRPr="00A803D7">
        <w:t>A client incident is an event that occurs during service delivery and results in harm to the client.</w:t>
      </w:r>
    </w:p>
    <w:p w:rsidR="00A803D7" w:rsidRDefault="00A803D7" w:rsidP="00F3122E">
      <w:pPr>
        <w:pStyle w:val="DHHSbody"/>
      </w:pPr>
      <w:r w:rsidRPr="00A803D7">
        <w:t>CIMS involves a five stage process of identification and response, reporting, incident investigation, incident review and analysis and learning.</w:t>
      </w:r>
    </w:p>
    <w:p w:rsidR="00A803D7" w:rsidRDefault="00A803D7" w:rsidP="00F3122E">
      <w:pPr>
        <w:pStyle w:val="DHHSbody"/>
      </w:pPr>
      <w:r w:rsidRPr="00A803D7">
        <w:t>This video will explain stage four of CIMS, incident review. All major impact incidents must be either investigated or reviewed.</w:t>
      </w:r>
    </w:p>
    <w:p w:rsidR="00A803D7" w:rsidRDefault="00A803D7" w:rsidP="00F3122E">
      <w:pPr>
        <w:pStyle w:val="DHHSbody"/>
      </w:pPr>
      <w:r w:rsidRPr="00A803D7">
        <w:t>Supporting the client is priority.</w:t>
      </w:r>
    </w:p>
    <w:p w:rsidR="00A803D7" w:rsidRDefault="00A803D7" w:rsidP="00F3122E">
      <w:pPr>
        <w:pStyle w:val="DHHSbody"/>
      </w:pPr>
      <w:r w:rsidRPr="00A803D7">
        <w:t>The purpose of the incident review is to establish in the service provider, responded with appropriate actions to manage the incident and what can be changed to reduce the likelihood of similar incidents in the future.</w:t>
      </w:r>
    </w:p>
    <w:p w:rsidR="00A803D7" w:rsidRDefault="00A803D7" w:rsidP="00F3122E">
      <w:pPr>
        <w:pStyle w:val="DHHSbody"/>
      </w:pPr>
      <w:r w:rsidRPr="00A803D7">
        <w:t>An incident review is an analysis of a major impact incident to identify what happened, whether the incident was managed appropriately and the cause or causes of the incident and what can be learned to reduce the risk of harm in the future.</w:t>
      </w:r>
    </w:p>
    <w:p w:rsidR="00A803D7" w:rsidRDefault="00A803D7" w:rsidP="00F3122E">
      <w:pPr>
        <w:pStyle w:val="DHHSbody"/>
      </w:pPr>
      <w:r w:rsidRPr="00A803D7">
        <w:t>A review can be conducted by the service provider, by an external expert or jointly between the service provider and the Department of Health and Human Services.</w:t>
      </w:r>
    </w:p>
    <w:p w:rsidR="00A803D7" w:rsidRDefault="00A803D7" w:rsidP="00F3122E">
      <w:pPr>
        <w:pStyle w:val="DHHSbody"/>
      </w:pPr>
      <w:r w:rsidRPr="00A803D7">
        <w:t>There are two different types of reviews.</w:t>
      </w:r>
    </w:p>
    <w:p w:rsidR="00A803D7" w:rsidRDefault="00A803D7" w:rsidP="00F3122E">
      <w:pPr>
        <w:pStyle w:val="DHHSbody"/>
      </w:pPr>
      <w:r w:rsidRPr="00A803D7">
        <w:t>A case review or a root cause analysis review.</w:t>
      </w:r>
    </w:p>
    <w:p w:rsidR="00A803D7" w:rsidRDefault="00A803D7" w:rsidP="00F3122E">
      <w:pPr>
        <w:pStyle w:val="DHHSbody"/>
      </w:pPr>
      <w:r w:rsidRPr="00A803D7">
        <w:t>A case review must be completed within 21 days and approved by the service provider CEO or delegated authority that doesn't need to be submitted to the Department of Health and Human Services.</w:t>
      </w:r>
    </w:p>
    <w:p w:rsidR="00A803D7" w:rsidRDefault="00A803D7" w:rsidP="00F3122E">
      <w:pPr>
        <w:pStyle w:val="DHHSbody"/>
      </w:pPr>
      <w:r w:rsidRPr="00A803D7">
        <w:t>A root cause analysis review is conducted for incidents where major systemic or process issues with multiple contributing factors are suspected.</w:t>
      </w:r>
    </w:p>
    <w:p w:rsidR="00A803D7" w:rsidRDefault="00A803D7" w:rsidP="00F3122E">
      <w:pPr>
        <w:pStyle w:val="DHHSbody"/>
      </w:pPr>
      <w:r w:rsidRPr="00A803D7">
        <w:t>Following the root cause analysis, the review manager must complete and submit the root cause analysis report and response plan to their CEO or Senior Delegate for approval.</w:t>
      </w:r>
    </w:p>
    <w:p w:rsidR="00A803D7" w:rsidRDefault="00A803D7" w:rsidP="00F3122E">
      <w:pPr>
        <w:pStyle w:val="DHHSbody"/>
      </w:pPr>
      <w:r w:rsidRPr="00A803D7">
        <w:t>The root cause analysis report and response plan must be submitted to the Department of Health and Human Services within 60 days for quality assurance and endorsement.</w:t>
      </w:r>
    </w:p>
    <w:p w:rsidR="00A803D7" w:rsidRDefault="00A803D7" w:rsidP="00F3122E">
      <w:pPr>
        <w:pStyle w:val="DHHSbody"/>
      </w:pPr>
      <w:r w:rsidRPr="00A803D7">
        <w:t>More information on CIMS will be presented in the accompanying three videos and other CIMS resources.</w:t>
      </w:r>
    </w:p>
    <w:p w:rsidR="00AB2FC2" w:rsidRPr="00385FCE" w:rsidRDefault="00FB4209" w:rsidP="00F3122E">
      <w:pPr>
        <w:pStyle w:val="DHHSbody"/>
      </w:pPr>
      <w:bookmarkStart w:id="1" w:name="_GoBack"/>
      <w:bookmarkEnd w:id="1"/>
      <w:r>
        <w:t>[End]</w:t>
      </w:r>
    </w:p>
    <w:tbl>
      <w:tblPr>
        <w:tblW w:w="4800" w:type="pct"/>
        <w:tblInd w:w="113" w:type="dxa"/>
        <w:tblCellMar>
          <w:top w:w="113" w:type="dxa"/>
          <w:bottom w:w="57" w:type="dxa"/>
        </w:tblCellMar>
        <w:tblLook w:val="00A0" w:firstRow="1" w:lastRow="0" w:firstColumn="1" w:lastColumn="0" w:noHBand="0" w:noVBand="0"/>
      </w:tblPr>
      <w:tblGrid>
        <w:gridCol w:w="10003"/>
      </w:tblGrid>
      <w:tr w:rsidR="002802E3" w:rsidRPr="002802E3" w:rsidTr="00254F58">
        <w:trPr>
          <w:cantSplit/>
        </w:trPr>
        <w:tc>
          <w:tcPr>
            <w:tcW w:w="4800" w:type="pct"/>
            <w:tcBorders>
              <w:top w:val="single" w:sz="4" w:space="0" w:color="auto"/>
              <w:left w:val="single" w:sz="4" w:space="0" w:color="auto"/>
              <w:bottom w:val="single" w:sz="4" w:space="0" w:color="auto"/>
              <w:right w:val="single" w:sz="4" w:space="0" w:color="auto"/>
            </w:tcBorders>
            <w:vAlign w:val="bottom"/>
          </w:tcPr>
          <w:p w:rsidR="00385FCE" w:rsidRDefault="00385FCE" w:rsidP="00385FCE">
            <w:pPr>
              <w:spacing w:after="120" w:line="270" w:lineRule="atLeast"/>
              <w:rPr>
                <w:rFonts w:eastAsia="Arial,Times" w:cs="Arial"/>
                <w:sz w:val="24"/>
                <w:szCs w:val="24"/>
              </w:rPr>
            </w:pPr>
            <w:r w:rsidRPr="00010A46">
              <w:rPr>
                <w:rFonts w:eastAsia="Arial,Times" w:cs="Arial"/>
                <w:sz w:val="24"/>
                <w:szCs w:val="24"/>
              </w:rPr>
              <w:lastRenderedPageBreak/>
              <w:t xml:space="preserve">To receive this publication in an accessible format phone 1300 024 863, using the National Relay Service 13 36 77 if required, or </w:t>
            </w:r>
            <w:hyperlink r:id="rId12" w:history="1">
              <w:r w:rsidRPr="00010A46">
                <w:rPr>
                  <w:rStyle w:val="Hyperlink"/>
                  <w:rFonts w:eastAsia="Arial,Times" w:cs="Arial"/>
                  <w:sz w:val="24"/>
                  <w:szCs w:val="24"/>
                </w:rPr>
                <w:t>email the client incident management system team</w:t>
              </w:r>
            </w:hyperlink>
            <w:r w:rsidRPr="00010A46">
              <w:rPr>
                <w:rFonts w:eastAsia="Arial,Times" w:cs="Arial"/>
                <w:sz w:val="24"/>
                <w:szCs w:val="24"/>
              </w:rPr>
              <w:t xml:space="preserve"> &lt;CIMS@dhhs.vic.gov.au&gt;</w:t>
            </w:r>
          </w:p>
          <w:p w:rsidR="00385FCE" w:rsidRPr="00347601" w:rsidRDefault="00385FCE" w:rsidP="00385FCE">
            <w:pPr>
              <w:spacing w:after="120" w:line="270" w:lineRule="atLeast"/>
              <w:rPr>
                <w:rFonts w:eastAsia="Arial,Times" w:cs="Arial"/>
                <w:szCs w:val="24"/>
              </w:rPr>
            </w:pPr>
            <w:r w:rsidRPr="00347601">
              <w:rPr>
                <w:rFonts w:eastAsia="Arial,Times" w:cs="Arial"/>
                <w:szCs w:val="24"/>
              </w:rPr>
              <w:t>Authorised and published by the Victorian Government, 1 Treasury Place, Melbourne.</w:t>
            </w:r>
          </w:p>
          <w:p w:rsidR="00385FCE" w:rsidRPr="00347601" w:rsidRDefault="00385FCE" w:rsidP="00385FCE">
            <w:pPr>
              <w:spacing w:after="120" w:line="270" w:lineRule="atLeast"/>
              <w:rPr>
                <w:rFonts w:eastAsia="Arial,Times" w:cs="Arial"/>
                <w:szCs w:val="24"/>
              </w:rPr>
            </w:pPr>
            <w:r w:rsidRPr="00347601">
              <w:rPr>
                <w:rFonts w:eastAsia="Arial,Times" w:cs="Arial"/>
                <w:szCs w:val="24"/>
              </w:rPr>
              <w:t xml:space="preserve">© State of Victoria, Department of Health and Human Services </w:t>
            </w:r>
            <w:r>
              <w:rPr>
                <w:rFonts w:eastAsia="Arial,Times" w:cs="Arial"/>
                <w:szCs w:val="24"/>
              </w:rPr>
              <w:t>October</w:t>
            </w:r>
            <w:r w:rsidRPr="00347601">
              <w:rPr>
                <w:rFonts w:eastAsia="Arial,Times" w:cs="Arial"/>
                <w:szCs w:val="24"/>
              </w:rPr>
              <w:t xml:space="preserve"> 2017.</w:t>
            </w:r>
          </w:p>
          <w:p w:rsidR="002802E3" w:rsidRPr="002802E3" w:rsidRDefault="00385FCE" w:rsidP="00385FCE">
            <w:pPr>
              <w:pStyle w:val="DHHSbody"/>
            </w:pPr>
            <w:r w:rsidRPr="00347601">
              <w:rPr>
                <w:rFonts w:eastAsia="Arial,Times" w:cs="Arial"/>
                <w:szCs w:val="24"/>
              </w:rPr>
              <w:t xml:space="preserve">Available at </w:t>
            </w:r>
            <w:hyperlink r:id="rId13" w:history="1">
              <w:r w:rsidRPr="00010A46">
                <w:rPr>
                  <w:rStyle w:val="Hyperlink"/>
                  <w:rFonts w:cs="Arial"/>
                  <w:lang w:eastAsia="en-AU"/>
                </w:rPr>
                <w:t>client incident management system</w:t>
              </w:r>
            </w:hyperlink>
            <w:r>
              <w:rPr>
                <w:rFonts w:cs="Arial"/>
                <w:color w:val="000000"/>
                <w:lang w:eastAsia="en-AU"/>
              </w:rPr>
              <w:t xml:space="preserve"> &lt;https://providers.dhhs.vic.gov.au/cims&gt;</w:t>
            </w:r>
          </w:p>
        </w:tc>
      </w:tr>
    </w:tbl>
    <w:p w:rsidR="00B2752E" w:rsidRPr="00906490" w:rsidRDefault="00B2752E" w:rsidP="00385FCE">
      <w:pPr>
        <w:pStyle w:val="DHHSbody"/>
      </w:pPr>
    </w:p>
    <w:sectPr w:rsidR="00B2752E" w:rsidRPr="00906490" w:rsidSect="00F01E5F">
      <w:type w:val="continuous"/>
      <w:pgSz w:w="11906" w:h="16838" w:code="9"/>
      <w:pgMar w:top="1418" w:right="851" w:bottom="1134" w:left="851" w:header="567" w:footer="510" w:gutter="0"/>
      <w:cols w:space="34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D737F" w:rsidRDefault="003D737F">
      <w:r>
        <w:separator/>
      </w:r>
    </w:p>
  </w:endnote>
  <w:endnote w:type="continuationSeparator" w:id="0">
    <w:p w:rsidR="003D737F" w:rsidRDefault="003D73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Lucida Grande">
    <w:charset w:val="00"/>
    <w:family w:val="auto"/>
    <w:pitch w:val="variable"/>
    <w:sig w:usb0="E1000AEF" w:usb1="5000A1FF" w:usb2="00000000" w:usb3="00000000" w:csb0="000001B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Time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0A4" w:rsidRPr="00F65AA9" w:rsidRDefault="003D737F" w:rsidP="0051568D">
    <w:pPr>
      <w:pStyle w:val="DHHSfooter"/>
    </w:pPr>
    <w:r>
      <w:rPr>
        <w:noProof/>
        <w:lang w:eastAsia="en-AU"/>
      </w:rPr>
      <w:drawing>
        <wp:anchor distT="0" distB="0" distL="114300" distR="114300" simplePos="0" relativeHeight="251657728" behindDoc="0" locked="1" layoutInCell="0" allowOverlap="1">
          <wp:simplePos x="0" y="0"/>
          <wp:positionH relativeFrom="page">
            <wp:posOffset>0</wp:posOffset>
          </wp:positionH>
          <wp:positionV relativeFrom="page">
            <wp:posOffset>9901555</wp:posOffset>
          </wp:positionV>
          <wp:extent cx="7561580" cy="791210"/>
          <wp:effectExtent l="0" t="0" r="1270" b="8890"/>
          <wp:wrapNone/>
          <wp:docPr id="14" name="Picture 14" descr="Victoria State Government Department of Health and Human Servic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Victoria State Government Department of Health and Human Servic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1580" cy="7912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0A4" w:rsidRPr="00A11421" w:rsidRDefault="009D70A4" w:rsidP="0051568D">
    <w:pPr>
      <w:pStyle w:val="DHHSfooter"/>
    </w:pPr>
    <w:r w:rsidRPr="00A11421">
      <w:t xml:space="preserve">Name of </w:t>
    </w:r>
    <w:r w:rsidRPr="0051568D">
      <w:t>document</w:t>
    </w:r>
    <w:r w:rsidRPr="00A11421">
      <w:tab/>
    </w:r>
    <w:r w:rsidRPr="00A11421">
      <w:fldChar w:fldCharType="begin"/>
    </w:r>
    <w:r w:rsidRPr="00A11421">
      <w:instrText xml:space="preserve"> PAGE </w:instrText>
    </w:r>
    <w:r w:rsidRPr="00A11421">
      <w:fldChar w:fldCharType="separate"/>
    </w:r>
    <w:r w:rsidR="00A803D7">
      <w:rPr>
        <w:noProof/>
      </w:rPr>
      <w:t>2</w:t>
    </w:r>
    <w:r w:rsidRPr="00A11421">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D737F" w:rsidRDefault="003D737F" w:rsidP="002862F1">
      <w:pPr>
        <w:spacing w:before="120"/>
      </w:pPr>
      <w:r>
        <w:separator/>
      </w:r>
    </w:p>
  </w:footnote>
  <w:footnote w:type="continuationSeparator" w:id="0">
    <w:p w:rsidR="003D737F" w:rsidRDefault="003D737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D70A4" w:rsidRPr="0051568D" w:rsidRDefault="009D70A4" w:rsidP="0051568D">
    <w:pPr>
      <w:pStyle w:val="DHHS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06715"/>
    <w:multiLevelType w:val="multilevel"/>
    <w:tmpl w:val="8A86A6B0"/>
    <w:lvl w:ilvl="0">
      <w:start w:val="1"/>
      <w:numFmt w:val="bullet"/>
      <w:lvlText w:val=""/>
      <w:lvlJc w:val="left"/>
      <w:pPr>
        <w:ind w:left="284" w:hanging="284"/>
      </w:pPr>
      <w:rPr>
        <w:rFonts w:ascii="Symbol" w:hAnsi="Symbol" w:hint="default"/>
      </w:rPr>
    </w:lvl>
    <w:lvl w:ilvl="1">
      <w:start w:val="1"/>
      <w:numFmt w:val="bullet"/>
      <w:lvlRestart w:val="0"/>
      <w:lvlText w:val=""/>
      <w:lvlJc w:val="left"/>
      <w:pPr>
        <w:ind w:left="284" w:hanging="284"/>
      </w:pPr>
      <w:rPr>
        <w:rFonts w:ascii="Symbol" w:hAnsi="Symbol" w:hint="default"/>
      </w:rPr>
    </w:lvl>
    <w:lvl w:ilvl="2">
      <w:start w:val="1"/>
      <w:numFmt w:val="bullet"/>
      <w:lvlRestart w:val="0"/>
      <w:lvlText w:val="–"/>
      <w:lvlJc w:val="left"/>
      <w:pPr>
        <w:ind w:left="567" w:hanging="283"/>
      </w:pPr>
      <w:rPr>
        <w:rFonts w:hint="default"/>
      </w:rPr>
    </w:lvl>
    <w:lvl w:ilvl="3">
      <w:start w:val="1"/>
      <w:numFmt w:val="bullet"/>
      <w:lvlRestart w:val="0"/>
      <w:lvlText w:val="–"/>
      <w:lvlJc w:val="left"/>
      <w:pPr>
        <w:ind w:left="567" w:hanging="283"/>
      </w:pPr>
      <w:rPr>
        <w:rFonts w:hint="default"/>
      </w:rPr>
    </w:lvl>
    <w:lvl w:ilvl="4">
      <w:start w:val="1"/>
      <w:numFmt w:val="bullet"/>
      <w:lvlRestart w:val="0"/>
      <w:lvlText w:val=""/>
      <w:lvlJc w:val="left"/>
      <w:pPr>
        <w:ind w:left="680" w:hanging="283"/>
      </w:pPr>
      <w:rPr>
        <w:rFonts w:ascii="Symbol" w:hAnsi="Symbol" w:hint="default"/>
      </w:rPr>
    </w:lvl>
    <w:lvl w:ilvl="5">
      <w:start w:val="1"/>
      <w:numFmt w:val="bullet"/>
      <w:lvlRestart w:val="0"/>
      <w:lvlText w:val=""/>
      <w:lvlJc w:val="left"/>
      <w:pPr>
        <w:ind w:left="680" w:hanging="283"/>
      </w:pPr>
      <w:rPr>
        <w:rFonts w:ascii="Symbol" w:hAnsi="Symbol" w:hint="default"/>
      </w:rPr>
    </w:lvl>
    <w:lvl w:ilvl="6">
      <w:start w:val="1"/>
      <w:numFmt w:val="bullet"/>
      <w:lvlRestart w:val="0"/>
      <w:lvlText w:val=""/>
      <w:lvlJc w:val="left"/>
      <w:pPr>
        <w:ind w:left="227" w:hanging="227"/>
      </w:pPr>
      <w:rPr>
        <w:rFonts w:ascii="Symbol" w:hAnsi="Symbol"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abstractNum w:abstractNumId="1">
    <w:nsid w:val="01356B64"/>
    <w:multiLevelType w:val="multilevel"/>
    <w:tmpl w:val="577C881E"/>
    <w:lvl w:ilvl="0">
      <w:start w:val="1"/>
      <w:numFmt w:val="decimal"/>
      <w:lvlText w:val="%1."/>
      <w:lvlJc w:val="left"/>
      <w:pPr>
        <w:tabs>
          <w:tab w:val="num" w:pos="397"/>
        </w:tabs>
        <w:ind w:left="397" w:hanging="397"/>
      </w:pPr>
      <w:rPr>
        <w:rFonts w:hint="default"/>
      </w:rPr>
    </w:lvl>
    <w:lvl w:ilvl="1">
      <w:start w:val="1"/>
      <w:numFmt w:val="decimal"/>
      <w:lvlRestart w:val="0"/>
      <w:lvlText w:val="%2."/>
      <w:lvlJc w:val="left"/>
      <w:pPr>
        <w:tabs>
          <w:tab w:val="num" w:pos="794"/>
        </w:tabs>
        <w:ind w:left="794" w:hanging="397"/>
      </w:pPr>
      <w:rPr>
        <w:rFonts w:hint="default"/>
      </w:rPr>
    </w:lvl>
    <w:lvl w:ilvl="2">
      <w:start w:val="1"/>
      <w:numFmt w:val="lowerLetter"/>
      <w:lvlRestart w:val="0"/>
      <w:lvlText w:val="(%3)"/>
      <w:lvlJc w:val="left"/>
      <w:pPr>
        <w:tabs>
          <w:tab w:val="num" w:pos="397"/>
        </w:tabs>
        <w:ind w:left="397" w:hanging="397"/>
      </w:pPr>
      <w:rPr>
        <w:rFonts w:hint="default"/>
      </w:rPr>
    </w:lvl>
    <w:lvl w:ilvl="3">
      <w:start w:val="1"/>
      <w:numFmt w:val="lowerLetter"/>
      <w:lvlRestart w:val="0"/>
      <w:lvlText w:val="(%4)"/>
      <w:lvlJc w:val="left"/>
      <w:pPr>
        <w:tabs>
          <w:tab w:val="num" w:pos="794"/>
        </w:tabs>
        <w:ind w:left="794" w:hanging="397"/>
      </w:pPr>
      <w:rPr>
        <w:rFonts w:hint="default"/>
      </w:rPr>
    </w:lvl>
    <w:lvl w:ilvl="4">
      <w:start w:val="1"/>
      <w:numFmt w:val="lowerRoman"/>
      <w:lvlRestart w:val="0"/>
      <w:lvlText w:val="(%5)"/>
      <w:lvlJc w:val="left"/>
      <w:pPr>
        <w:tabs>
          <w:tab w:val="num" w:pos="397"/>
        </w:tabs>
        <w:ind w:left="397" w:hanging="397"/>
      </w:pPr>
      <w:rPr>
        <w:rFonts w:hint="default"/>
      </w:rPr>
    </w:lvl>
    <w:lvl w:ilvl="5">
      <w:start w:val="1"/>
      <w:numFmt w:val="lowerRoman"/>
      <w:lvlRestart w:val="0"/>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2">
    <w:nsid w:val="0B8D43DB"/>
    <w:multiLevelType w:val="multilevel"/>
    <w:tmpl w:val="4B4E7622"/>
    <w:numStyleLink w:val="ZZNumbers"/>
  </w:abstractNum>
  <w:abstractNum w:abstractNumId="3">
    <w:nsid w:val="3C4303A5"/>
    <w:multiLevelType w:val="multilevel"/>
    <w:tmpl w:val="4B4E7622"/>
    <w:styleLink w:val="ZZNumbers"/>
    <w:lvl w:ilvl="0">
      <w:start w:val="1"/>
      <w:numFmt w:val="decimal"/>
      <w:pStyle w:val="DHHSnumberdigit"/>
      <w:lvlText w:val="%1."/>
      <w:lvlJc w:val="left"/>
      <w:pPr>
        <w:tabs>
          <w:tab w:val="num" w:pos="397"/>
        </w:tabs>
        <w:ind w:left="397" w:hanging="397"/>
      </w:pPr>
      <w:rPr>
        <w:rFonts w:hint="default"/>
      </w:rPr>
    </w:lvl>
    <w:lvl w:ilvl="1">
      <w:start w:val="1"/>
      <w:numFmt w:val="decimal"/>
      <w:lvlRestart w:val="0"/>
      <w:pStyle w:val="DHHSnumberdigitindent"/>
      <w:lvlText w:val="%2."/>
      <w:lvlJc w:val="left"/>
      <w:pPr>
        <w:tabs>
          <w:tab w:val="num" w:pos="794"/>
        </w:tabs>
        <w:ind w:left="794" w:hanging="397"/>
      </w:pPr>
      <w:rPr>
        <w:rFonts w:hint="default"/>
      </w:rPr>
    </w:lvl>
    <w:lvl w:ilvl="2">
      <w:start w:val="1"/>
      <w:numFmt w:val="lowerLetter"/>
      <w:lvlRestart w:val="0"/>
      <w:pStyle w:val="DHHSnumberloweralpha"/>
      <w:lvlText w:val="(%3)"/>
      <w:lvlJc w:val="left"/>
      <w:pPr>
        <w:tabs>
          <w:tab w:val="num" w:pos="397"/>
        </w:tabs>
        <w:ind w:left="397" w:hanging="397"/>
      </w:pPr>
      <w:rPr>
        <w:rFonts w:hint="default"/>
      </w:rPr>
    </w:lvl>
    <w:lvl w:ilvl="3">
      <w:start w:val="1"/>
      <w:numFmt w:val="lowerLetter"/>
      <w:lvlRestart w:val="0"/>
      <w:pStyle w:val="DHHSnumberloweralphaindent"/>
      <w:lvlText w:val="(%4)"/>
      <w:lvlJc w:val="left"/>
      <w:pPr>
        <w:tabs>
          <w:tab w:val="num" w:pos="794"/>
        </w:tabs>
        <w:ind w:left="794" w:hanging="397"/>
      </w:pPr>
      <w:rPr>
        <w:rFonts w:hint="default"/>
      </w:rPr>
    </w:lvl>
    <w:lvl w:ilvl="4">
      <w:start w:val="1"/>
      <w:numFmt w:val="lowerRoman"/>
      <w:lvlRestart w:val="0"/>
      <w:pStyle w:val="DHHSnumberlowerroman"/>
      <w:lvlText w:val="(%5)"/>
      <w:lvlJc w:val="left"/>
      <w:pPr>
        <w:tabs>
          <w:tab w:val="num" w:pos="397"/>
        </w:tabs>
        <w:ind w:left="397" w:hanging="397"/>
      </w:pPr>
      <w:rPr>
        <w:rFonts w:hint="default"/>
      </w:rPr>
    </w:lvl>
    <w:lvl w:ilvl="5">
      <w:start w:val="1"/>
      <w:numFmt w:val="lowerRoman"/>
      <w:lvlRestart w:val="0"/>
      <w:pStyle w:val="DHHSnumberlowerromanindent"/>
      <w:lvlText w:val="(%6)"/>
      <w:lvlJc w:val="left"/>
      <w:pPr>
        <w:tabs>
          <w:tab w:val="num" w:pos="794"/>
        </w:tabs>
        <w:ind w:left="794" w:hanging="397"/>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lvlText w:val=""/>
      <w:lvlJc w:val="right"/>
      <w:pPr>
        <w:ind w:left="0" w:firstLine="0"/>
      </w:pPr>
      <w:rPr>
        <w:rFonts w:hint="default"/>
      </w:rPr>
    </w:lvl>
  </w:abstractNum>
  <w:abstractNum w:abstractNumId="4">
    <w:nsid w:val="54BA1E5A"/>
    <w:multiLevelType w:val="multilevel"/>
    <w:tmpl w:val="83C238FA"/>
    <w:styleLink w:val="ZZBullets"/>
    <w:lvl w:ilvl="0">
      <w:start w:val="1"/>
      <w:numFmt w:val="bullet"/>
      <w:pStyle w:val="DHHSbullet1"/>
      <w:lvlText w:val="•"/>
      <w:lvlJc w:val="left"/>
      <w:pPr>
        <w:ind w:left="284" w:hanging="284"/>
      </w:pPr>
      <w:rPr>
        <w:rFonts w:ascii="Calibri" w:hAnsi="Calibri" w:hint="default"/>
      </w:rPr>
    </w:lvl>
    <w:lvl w:ilvl="1">
      <w:start w:val="1"/>
      <w:numFmt w:val="bullet"/>
      <w:lvlRestart w:val="0"/>
      <w:pStyle w:val="DHHSbullet1lastline"/>
      <w:lvlText w:val="•"/>
      <w:lvlJc w:val="left"/>
      <w:pPr>
        <w:ind w:left="284" w:hanging="284"/>
      </w:pPr>
      <w:rPr>
        <w:rFonts w:ascii="Calibri" w:hAnsi="Calibri" w:hint="default"/>
      </w:rPr>
    </w:lvl>
    <w:lvl w:ilvl="2">
      <w:start w:val="1"/>
      <w:numFmt w:val="bullet"/>
      <w:lvlRestart w:val="0"/>
      <w:pStyle w:val="DHHSbullet2"/>
      <w:lvlText w:val="–"/>
      <w:lvlJc w:val="left"/>
      <w:pPr>
        <w:ind w:left="567" w:hanging="283"/>
      </w:pPr>
      <w:rPr>
        <w:rFonts w:ascii="Arial" w:hAnsi="Arial" w:hint="default"/>
      </w:rPr>
    </w:lvl>
    <w:lvl w:ilvl="3">
      <w:start w:val="1"/>
      <w:numFmt w:val="bullet"/>
      <w:lvlRestart w:val="0"/>
      <w:pStyle w:val="DHHSbullet2lastline"/>
      <w:lvlText w:val="–"/>
      <w:lvlJc w:val="left"/>
      <w:pPr>
        <w:ind w:left="567" w:hanging="283"/>
      </w:pPr>
      <w:rPr>
        <w:rFonts w:ascii="Arial" w:hAnsi="Arial" w:hint="default"/>
      </w:rPr>
    </w:lvl>
    <w:lvl w:ilvl="4">
      <w:start w:val="1"/>
      <w:numFmt w:val="bullet"/>
      <w:lvlRestart w:val="0"/>
      <w:pStyle w:val="DHHSbulletindent"/>
      <w:lvlText w:val="•"/>
      <w:lvlJc w:val="left"/>
      <w:pPr>
        <w:ind w:left="680" w:hanging="283"/>
      </w:pPr>
      <w:rPr>
        <w:rFonts w:ascii="Calibri" w:hAnsi="Calibri" w:hint="default"/>
      </w:rPr>
    </w:lvl>
    <w:lvl w:ilvl="5">
      <w:start w:val="1"/>
      <w:numFmt w:val="bullet"/>
      <w:lvlRestart w:val="0"/>
      <w:pStyle w:val="DHHSbulletindentlastline"/>
      <w:lvlText w:val="•"/>
      <w:lvlJc w:val="left"/>
      <w:pPr>
        <w:ind w:left="680" w:hanging="283"/>
      </w:pPr>
      <w:rPr>
        <w:rFonts w:ascii="Calibri" w:hAnsi="Calibri" w:hint="default"/>
      </w:rPr>
    </w:lvl>
    <w:lvl w:ilvl="6">
      <w:start w:val="1"/>
      <w:numFmt w:val="bullet"/>
      <w:lvlRestart w:val="0"/>
      <w:pStyle w:val="DHHStablebullet"/>
      <w:lvlText w:val="•"/>
      <w:lvlJc w:val="left"/>
      <w:pPr>
        <w:ind w:left="227" w:hanging="227"/>
      </w:pPr>
      <w:rPr>
        <w:rFonts w:ascii="Calibri" w:hAnsi="Calibri" w:hint="default"/>
      </w:rPr>
    </w:lvl>
    <w:lvl w:ilvl="7">
      <w:start w:val="1"/>
      <w:numFmt w:val="none"/>
      <w:lvlRestart w:val="0"/>
      <w:lvlText w:val=""/>
      <w:lvlJc w:val="left"/>
      <w:pPr>
        <w:ind w:left="0" w:firstLine="0"/>
      </w:pPr>
      <w:rPr>
        <w:rFonts w:hint="default"/>
      </w:rPr>
    </w:lvl>
    <w:lvl w:ilvl="8">
      <w:start w:val="1"/>
      <w:numFmt w:val="none"/>
      <w:lvlRestart w:val="0"/>
      <w:lvlText w:val=""/>
      <w:lvlJc w:val="left"/>
      <w:pPr>
        <w:ind w:left="0" w:firstLine="0"/>
      </w:pPr>
      <w:rPr>
        <w:rFonts w:hint="default"/>
      </w:r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stylePaneSortMethod w:val="0000"/>
  <w:defaultTabStop w:val="720"/>
  <w:drawingGridHorizontalSpacing w:val="181"/>
  <w:drawingGridVerticalSpacing w:val="181"/>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737F"/>
    <w:rsid w:val="000072B6"/>
    <w:rsid w:val="0001021B"/>
    <w:rsid w:val="00011D89"/>
    <w:rsid w:val="00024D89"/>
    <w:rsid w:val="000250B6"/>
    <w:rsid w:val="00033D81"/>
    <w:rsid w:val="00041BF0"/>
    <w:rsid w:val="0004536B"/>
    <w:rsid w:val="00046B68"/>
    <w:rsid w:val="000527DD"/>
    <w:rsid w:val="000578B2"/>
    <w:rsid w:val="00060959"/>
    <w:rsid w:val="000663CD"/>
    <w:rsid w:val="000733FE"/>
    <w:rsid w:val="00074219"/>
    <w:rsid w:val="00074ED5"/>
    <w:rsid w:val="0009113B"/>
    <w:rsid w:val="00094DA3"/>
    <w:rsid w:val="00096CD1"/>
    <w:rsid w:val="000A012C"/>
    <w:rsid w:val="000A0EB9"/>
    <w:rsid w:val="000A186C"/>
    <w:rsid w:val="000A76F3"/>
    <w:rsid w:val="000B543D"/>
    <w:rsid w:val="000B5BF7"/>
    <w:rsid w:val="000B6BC8"/>
    <w:rsid w:val="000C42EA"/>
    <w:rsid w:val="000C4546"/>
    <w:rsid w:val="000D1242"/>
    <w:rsid w:val="000E3CC7"/>
    <w:rsid w:val="000E6BD4"/>
    <w:rsid w:val="000F1F1E"/>
    <w:rsid w:val="000F2259"/>
    <w:rsid w:val="0010392D"/>
    <w:rsid w:val="0010447F"/>
    <w:rsid w:val="00104FE3"/>
    <w:rsid w:val="00120BD3"/>
    <w:rsid w:val="00122FEA"/>
    <w:rsid w:val="001232BD"/>
    <w:rsid w:val="00124ED5"/>
    <w:rsid w:val="001447B3"/>
    <w:rsid w:val="00152073"/>
    <w:rsid w:val="00161939"/>
    <w:rsid w:val="00161AA0"/>
    <w:rsid w:val="00162093"/>
    <w:rsid w:val="001771DD"/>
    <w:rsid w:val="00177995"/>
    <w:rsid w:val="00177A8C"/>
    <w:rsid w:val="00186B33"/>
    <w:rsid w:val="00192F9D"/>
    <w:rsid w:val="00196EB8"/>
    <w:rsid w:val="00196EFB"/>
    <w:rsid w:val="001979FF"/>
    <w:rsid w:val="00197B17"/>
    <w:rsid w:val="001A3ACE"/>
    <w:rsid w:val="001C277E"/>
    <w:rsid w:val="001C2A72"/>
    <w:rsid w:val="001D0B75"/>
    <w:rsid w:val="001D3C09"/>
    <w:rsid w:val="001D44E8"/>
    <w:rsid w:val="001D60EC"/>
    <w:rsid w:val="001E44DF"/>
    <w:rsid w:val="001E68A5"/>
    <w:rsid w:val="001E6BB0"/>
    <w:rsid w:val="001F3826"/>
    <w:rsid w:val="001F6E46"/>
    <w:rsid w:val="001F7C91"/>
    <w:rsid w:val="00206463"/>
    <w:rsid w:val="00206F2F"/>
    <w:rsid w:val="0021053D"/>
    <w:rsid w:val="00210A92"/>
    <w:rsid w:val="00216C03"/>
    <w:rsid w:val="00220C04"/>
    <w:rsid w:val="0022278D"/>
    <w:rsid w:val="0022701F"/>
    <w:rsid w:val="002333F5"/>
    <w:rsid w:val="00233724"/>
    <w:rsid w:val="002432E1"/>
    <w:rsid w:val="00246207"/>
    <w:rsid w:val="00246C5E"/>
    <w:rsid w:val="00251343"/>
    <w:rsid w:val="00254F58"/>
    <w:rsid w:val="002620BC"/>
    <w:rsid w:val="00262802"/>
    <w:rsid w:val="00263A90"/>
    <w:rsid w:val="0026408B"/>
    <w:rsid w:val="00267C3E"/>
    <w:rsid w:val="002709BB"/>
    <w:rsid w:val="002763B3"/>
    <w:rsid w:val="002802E3"/>
    <w:rsid w:val="0028213D"/>
    <w:rsid w:val="002862F1"/>
    <w:rsid w:val="00291373"/>
    <w:rsid w:val="0029597D"/>
    <w:rsid w:val="002962C3"/>
    <w:rsid w:val="0029752B"/>
    <w:rsid w:val="002A483C"/>
    <w:rsid w:val="002B1729"/>
    <w:rsid w:val="002B36C7"/>
    <w:rsid w:val="002B4DD4"/>
    <w:rsid w:val="002B5277"/>
    <w:rsid w:val="002B5375"/>
    <w:rsid w:val="002B77C1"/>
    <w:rsid w:val="002C2728"/>
    <w:rsid w:val="002D5006"/>
    <w:rsid w:val="002E01D0"/>
    <w:rsid w:val="002E161D"/>
    <w:rsid w:val="002E3100"/>
    <w:rsid w:val="002E6C95"/>
    <w:rsid w:val="002E7C36"/>
    <w:rsid w:val="002F5F31"/>
    <w:rsid w:val="002F5F46"/>
    <w:rsid w:val="00302216"/>
    <w:rsid w:val="00303E53"/>
    <w:rsid w:val="00306E5F"/>
    <w:rsid w:val="00307E14"/>
    <w:rsid w:val="00314054"/>
    <w:rsid w:val="00316F27"/>
    <w:rsid w:val="00327870"/>
    <w:rsid w:val="0033259D"/>
    <w:rsid w:val="003406C6"/>
    <w:rsid w:val="003418CC"/>
    <w:rsid w:val="003459BD"/>
    <w:rsid w:val="00350D38"/>
    <w:rsid w:val="00351B36"/>
    <w:rsid w:val="00357B4E"/>
    <w:rsid w:val="003744CF"/>
    <w:rsid w:val="00374717"/>
    <w:rsid w:val="0037676C"/>
    <w:rsid w:val="003829E5"/>
    <w:rsid w:val="00385FCE"/>
    <w:rsid w:val="003956CC"/>
    <w:rsid w:val="00395C9A"/>
    <w:rsid w:val="003A6B67"/>
    <w:rsid w:val="003B15E6"/>
    <w:rsid w:val="003C2045"/>
    <w:rsid w:val="003C43A1"/>
    <w:rsid w:val="003C4FC0"/>
    <w:rsid w:val="003C55F4"/>
    <w:rsid w:val="003C7A3F"/>
    <w:rsid w:val="003D2766"/>
    <w:rsid w:val="003D3E8F"/>
    <w:rsid w:val="003D6475"/>
    <w:rsid w:val="003D737F"/>
    <w:rsid w:val="003F0445"/>
    <w:rsid w:val="003F0CF0"/>
    <w:rsid w:val="003F14B1"/>
    <w:rsid w:val="003F3289"/>
    <w:rsid w:val="00401FCF"/>
    <w:rsid w:val="00406285"/>
    <w:rsid w:val="00413556"/>
    <w:rsid w:val="004148F9"/>
    <w:rsid w:val="0042084E"/>
    <w:rsid w:val="00421EEF"/>
    <w:rsid w:val="00424D65"/>
    <w:rsid w:val="00442C6C"/>
    <w:rsid w:val="00443CBE"/>
    <w:rsid w:val="00443E8A"/>
    <w:rsid w:val="004441BC"/>
    <w:rsid w:val="004468B4"/>
    <w:rsid w:val="0045230A"/>
    <w:rsid w:val="00457337"/>
    <w:rsid w:val="0047372D"/>
    <w:rsid w:val="004743DD"/>
    <w:rsid w:val="00474CEA"/>
    <w:rsid w:val="00483968"/>
    <w:rsid w:val="00484F86"/>
    <w:rsid w:val="00490746"/>
    <w:rsid w:val="00490852"/>
    <w:rsid w:val="00492F30"/>
    <w:rsid w:val="004946F4"/>
    <w:rsid w:val="0049487E"/>
    <w:rsid w:val="004A160D"/>
    <w:rsid w:val="004A3E81"/>
    <w:rsid w:val="004A5C62"/>
    <w:rsid w:val="004A707D"/>
    <w:rsid w:val="004C6EEE"/>
    <w:rsid w:val="004C702B"/>
    <w:rsid w:val="004D016B"/>
    <w:rsid w:val="004D1B22"/>
    <w:rsid w:val="004D36F2"/>
    <w:rsid w:val="004E138F"/>
    <w:rsid w:val="004E4649"/>
    <w:rsid w:val="004E5C2B"/>
    <w:rsid w:val="004F00DD"/>
    <w:rsid w:val="004F2133"/>
    <w:rsid w:val="004F55F1"/>
    <w:rsid w:val="004F6936"/>
    <w:rsid w:val="00503DC6"/>
    <w:rsid w:val="00506F5D"/>
    <w:rsid w:val="005126D0"/>
    <w:rsid w:val="0051568D"/>
    <w:rsid w:val="00526C15"/>
    <w:rsid w:val="00536499"/>
    <w:rsid w:val="00543903"/>
    <w:rsid w:val="00543F11"/>
    <w:rsid w:val="00547A95"/>
    <w:rsid w:val="00572031"/>
    <w:rsid w:val="00576E84"/>
    <w:rsid w:val="00582B8C"/>
    <w:rsid w:val="0058757E"/>
    <w:rsid w:val="00596A4B"/>
    <w:rsid w:val="00597507"/>
    <w:rsid w:val="005B21B6"/>
    <w:rsid w:val="005B3A08"/>
    <w:rsid w:val="005B7A63"/>
    <w:rsid w:val="005C0955"/>
    <w:rsid w:val="005C49DA"/>
    <w:rsid w:val="005C50F3"/>
    <w:rsid w:val="005C5D91"/>
    <w:rsid w:val="005D07B8"/>
    <w:rsid w:val="005D6597"/>
    <w:rsid w:val="005E14E7"/>
    <w:rsid w:val="005E26A3"/>
    <w:rsid w:val="005E447E"/>
    <w:rsid w:val="005F0775"/>
    <w:rsid w:val="005F0CF5"/>
    <w:rsid w:val="005F21EB"/>
    <w:rsid w:val="00605908"/>
    <w:rsid w:val="00610D7C"/>
    <w:rsid w:val="00613414"/>
    <w:rsid w:val="0062408D"/>
    <w:rsid w:val="006240CC"/>
    <w:rsid w:val="00627DA7"/>
    <w:rsid w:val="006358B4"/>
    <w:rsid w:val="006419AA"/>
    <w:rsid w:val="00644B7E"/>
    <w:rsid w:val="006454E6"/>
    <w:rsid w:val="00646A68"/>
    <w:rsid w:val="0065092E"/>
    <w:rsid w:val="006557A7"/>
    <w:rsid w:val="00656290"/>
    <w:rsid w:val="006621D7"/>
    <w:rsid w:val="0066302A"/>
    <w:rsid w:val="00670597"/>
    <w:rsid w:val="006706D0"/>
    <w:rsid w:val="00677574"/>
    <w:rsid w:val="0068454C"/>
    <w:rsid w:val="00691B62"/>
    <w:rsid w:val="006933B5"/>
    <w:rsid w:val="00693D14"/>
    <w:rsid w:val="006A18C2"/>
    <w:rsid w:val="006B077C"/>
    <w:rsid w:val="006B6803"/>
    <w:rsid w:val="006D2A3F"/>
    <w:rsid w:val="006D2FBC"/>
    <w:rsid w:val="006E138B"/>
    <w:rsid w:val="006F1FDC"/>
    <w:rsid w:val="007013EF"/>
    <w:rsid w:val="007173CA"/>
    <w:rsid w:val="007216AA"/>
    <w:rsid w:val="00721AB5"/>
    <w:rsid w:val="00721DEF"/>
    <w:rsid w:val="00724A43"/>
    <w:rsid w:val="007346E4"/>
    <w:rsid w:val="00740F22"/>
    <w:rsid w:val="00741F1A"/>
    <w:rsid w:val="007450F8"/>
    <w:rsid w:val="0074696E"/>
    <w:rsid w:val="00750135"/>
    <w:rsid w:val="00750EC2"/>
    <w:rsid w:val="00751C5D"/>
    <w:rsid w:val="00752B28"/>
    <w:rsid w:val="00754E36"/>
    <w:rsid w:val="00763139"/>
    <w:rsid w:val="00770F37"/>
    <w:rsid w:val="007711A0"/>
    <w:rsid w:val="00772D5E"/>
    <w:rsid w:val="00776928"/>
    <w:rsid w:val="00785677"/>
    <w:rsid w:val="00786F16"/>
    <w:rsid w:val="00796E20"/>
    <w:rsid w:val="00797C32"/>
    <w:rsid w:val="007B0914"/>
    <w:rsid w:val="007B1374"/>
    <w:rsid w:val="007B589F"/>
    <w:rsid w:val="007B6186"/>
    <w:rsid w:val="007B73BC"/>
    <w:rsid w:val="007C20B9"/>
    <w:rsid w:val="007C7301"/>
    <w:rsid w:val="007C7859"/>
    <w:rsid w:val="007D2BDE"/>
    <w:rsid w:val="007D2FB6"/>
    <w:rsid w:val="007D5DAA"/>
    <w:rsid w:val="007E0DE2"/>
    <w:rsid w:val="007E3B98"/>
    <w:rsid w:val="007F31B6"/>
    <w:rsid w:val="007F546C"/>
    <w:rsid w:val="007F625F"/>
    <w:rsid w:val="007F665E"/>
    <w:rsid w:val="00800412"/>
    <w:rsid w:val="0080587B"/>
    <w:rsid w:val="00806468"/>
    <w:rsid w:val="008155F0"/>
    <w:rsid w:val="00816735"/>
    <w:rsid w:val="00820141"/>
    <w:rsid w:val="00820E0C"/>
    <w:rsid w:val="00822441"/>
    <w:rsid w:val="008338A2"/>
    <w:rsid w:val="00841AA9"/>
    <w:rsid w:val="00853EE4"/>
    <w:rsid w:val="00855535"/>
    <w:rsid w:val="0086255E"/>
    <w:rsid w:val="008633F0"/>
    <w:rsid w:val="00867D9D"/>
    <w:rsid w:val="00872E0A"/>
    <w:rsid w:val="00875285"/>
    <w:rsid w:val="00884B62"/>
    <w:rsid w:val="0088529C"/>
    <w:rsid w:val="00887903"/>
    <w:rsid w:val="0089270A"/>
    <w:rsid w:val="00893AF6"/>
    <w:rsid w:val="00894BC4"/>
    <w:rsid w:val="008A0B4B"/>
    <w:rsid w:val="008A5B32"/>
    <w:rsid w:val="008B2EE4"/>
    <w:rsid w:val="008B4D3D"/>
    <w:rsid w:val="008B57C7"/>
    <w:rsid w:val="008C2F92"/>
    <w:rsid w:val="008D2846"/>
    <w:rsid w:val="008D4236"/>
    <w:rsid w:val="008D462F"/>
    <w:rsid w:val="008D6DCF"/>
    <w:rsid w:val="008E4376"/>
    <w:rsid w:val="008E7A0A"/>
    <w:rsid w:val="00900719"/>
    <w:rsid w:val="009017AC"/>
    <w:rsid w:val="00904A1C"/>
    <w:rsid w:val="00905030"/>
    <w:rsid w:val="00906490"/>
    <w:rsid w:val="009111B2"/>
    <w:rsid w:val="00924AE1"/>
    <w:rsid w:val="009269B1"/>
    <w:rsid w:val="0092724D"/>
    <w:rsid w:val="00937BD9"/>
    <w:rsid w:val="00950E2C"/>
    <w:rsid w:val="00951D50"/>
    <w:rsid w:val="009525EB"/>
    <w:rsid w:val="00954874"/>
    <w:rsid w:val="00961400"/>
    <w:rsid w:val="00963646"/>
    <w:rsid w:val="009853E1"/>
    <w:rsid w:val="00986E6B"/>
    <w:rsid w:val="00991769"/>
    <w:rsid w:val="00994386"/>
    <w:rsid w:val="009A13D8"/>
    <w:rsid w:val="009A279E"/>
    <w:rsid w:val="009B0A6F"/>
    <w:rsid w:val="009B0A94"/>
    <w:rsid w:val="009B59E9"/>
    <w:rsid w:val="009B70AA"/>
    <w:rsid w:val="009C5E77"/>
    <w:rsid w:val="009C7A7E"/>
    <w:rsid w:val="009D02E8"/>
    <w:rsid w:val="009D51D0"/>
    <w:rsid w:val="009D70A4"/>
    <w:rsid w:val="009E08D1"/>
    <w:rsid w:val="009E1B95"/>
    <w:rsid w:val="009E496F"/>
    <w:rsid w:val="009E4B0D"/>
    <w:rsid w:val="009E7F92"/>
    <w:rsid w:val="009F02A3"/>
    <w:rsid w:val="009F2F27"/>
    <w:rsid w:val="009F34AA"/>
    <w:rsid w:val="009F6BCB"/>
    <w:rsid w:val="009F7B78"/>
    <w:rsid w:val="00A0057A"/>
    <w:rsid w:val="00A11421"/>
    <w:rsid w:val="00A1159A"/>
    <w:rsid w:val="00A157B1"/>
    <w:rsid w:val="00A22229"/>
    <w:rsid w:val="00A44882"/>
    <w:rsid w:val="00A54715"/>
    <w:rsid w:val="00A6061C"/>
    <w:rsid w:val="00A62D44"/>
    <w:rsid w:val="00A67263"/>
    <w:rsid w:val="00A7161C"/>
    <w:rsid w:val="00A77AA3"/>
    <w:rsid w:val="00A803D7"/>
    <w:rsid w:val="00A854EB"/>
    <w:rsid w:val="00A872E5"/>
    <w:rsid w:val="00A91406"/>
    <w:rsid w:val="00A96E65"/>
    <w:rsid w:val="00A97C72"/>
    <w:rsid w:val="00AA63D4"/>
    <w:rsid w:val="00AB06E8"/>
    <w:rsid w:val="00AB1CD3"/>
    <w:rsid w:val="00AB2FC2"/>
    <w:rsid w:val="00AB352F"/>
    <w:rsid w:val="00AC274B"/>
    <w:rsid w:val="00AC4764"/>
    <w:rsid w:val="00AC6D36"/>
    <w:rsid w:val="00AD0CBA"/>
    <w:rsid w:val="00AD26E2"/>
    <w:rsid w:val="00AD784C"/>
    <w:rsid w:val="00AE126A"/>
    <w:rsid w:val="00AE3005"/>
    <w:rsid w:val="00AE3BD5"/>
    <w:rsid w:val="00AE59A0"/>
    <w:rsid w:val="00AF0C57"/>
    <w:rsid w:val="00AF26F3"/>
    <w:rsid w:val="00AF5F04"/>
    <w:rsid w:val="00B00672"/>
    <w:rsid w:val="00B01B4D"/>
    <w:rsid w:val="00B06571"/>
    <w:rsid w:val="00B068BA"/>
    <w:rsid w:val="00B13851"/>
    <w:rsid w:val="00B13B1C"/>
    <w:rsid w:val="00B22291"/>
    <w:rsid w:val="00B23F9A"/>
    <w:rsid w:val="00B2417B"/>
    <w:rsid w:val="00B24E6F"/>
    <w:rsid w:val="00B26CB5"/>
    <w:rsid w:val="00B2752E"/>
    <w:rsid w:val="00B307CC"/>
    <w:rsid w:val="00B326B7"/>
    <w:rsid w:val="00B431E8"/>
    <w:rsid w:val="00B45141"/>
    <w:rsid w:val="00B5273A"/>
    <w:rsid w:val="00B57329"/>
    <w:rsid w:val="00B62B50"/>
    <w:rsid w:val="00B635B7"/>
    <w:rsid w:val="00B63AE8"/>
    <w:rsid w:val="00B65950"/>
    <w:rsid w:val="00B66D83"/>
    <w:rsid w:val="00B672C0"/>
    <w:rsid w:val="00B75646"/>
    <w:rsid w:val="00B90729"/>
    <w:rsid w:val="00B907DA"/>
    <w:rsid w:val="00B950BC"/>
    <w:rsid w:val="00B9714C"/>
    <w:rsid w:val="00BA3F8D"/>
    <w:rsid w:val="00BB7A10"/>
    <w:rsid w:val="00BC7468"/>
    <w:rsid w:val="00BC7D4F"/>
    <w:rsid w:val="00BC7ED7"/>
    <w:rsid w:val="00BD2850"/>
    <w:rsid w:val="00BE28D2"/>
    <w:rsid w:val="00BE4A64"/>
    <w:rsid w:val="00BF7F58"/>
    <w:rsid w:val="00C01381"/>
    <w:rsid w:val="00C079B8"/>
    <w:rsid w:val="00C104B9"/>
    <w:rsid w:val="00C123EA"/>
    <w:rsid w:val="00C12A49"/>
    <w:rsid w:val="00C133EE"/>
    <w:rsid w:val="00C27DE9"/>
    <w:rsid w:val="00C33388"/>
    <w:rsid w:val="00C35484"/>
    <w:rsid w:val="00C4173A"/>
    <w:rsid w:val="00C602FF"/>
    <w:rsid w:val="00C61174"/>
    <w:rsid w:val="00C6148F"/>
    <w:rsid w:val="00C62F7A"/>
    <w:rsid w:val="00C63B9C"/>
    <w:rsid w:val="00C6682F"/>
    <w:rsid w:val="00C7275E"/>
    <w:rsid w:val="00C74C5D"/>
    <w:rsid w:val="00C863C4"/>
    <w:rsid w:val="00C93C3E"/>
    <w:rsid w:val="00CA12E3"/>
    <w:rsid w:val="00CA6611"/>
    <w:rsid w:val="00CA6AE6"/>
    <w:rsid w:val="00CA782F"/>
    <w:rsid w:val="00CB3285"/>
    <w:rsid w:val="00CC0C72"/>
    <w:rsid w:val="00CC2BFD"/>
    <w:rsid w:val="00CD3476"/>
    <w:rsid w:val="00CD64DF"/>
    <w:rsid w:val="00CF2F50"/>
    <w:rsid w:val="00D02919"/>
    <w:rsid w:val="00D04C61"/>
    <w:rsid w:val="00D05B8D"/>
    <w:rsid w:val="00D065A2"/>
    <w:rsid w:val="00D07F00"/>
    <w:rsid w:val="00D17B72"/>
    <w:rsid w:val="00D3185C"/>
    <w:rsid w:val="00D33E72"/>
    <w:rsid w:val="00D35BD6"/>
    <w:rsid w:val="00D361B5"/>
    <w:rsid w:val="00D411A2"/>
    <w:rsid w:val="00D4606D"/>
    <w:rsid w:val="00D50B9C"/>
    <w:rsid w:val="00D52D73"/>
    <w:rsid w:val="00D52E58"/>
    <w:rsid w:val="00D714CC"/>
    <w:rsid w:val="00D75EA7"/>
    <w:rsid w:val="00D81F21"/>
    <w:rsid w:val="00D95470"/>
    <w:rsid w:val="00DA2619"/>
    <w:rsid w:val="00DA4239"/>
    <w:rsid w:val="00DB0B61"/>
    <w:rsid w:val="00DC090B"/>
    <w:rsid w:val="00DC1679"/>
    <w:rsid w:val="00DC2CF1"/>
    <w:rsid w:val="00DC4FCF"/>
    <w:rsid w:val="00DC50E0"/>
    <w:rsid w:val="00DC6386"/>
    <w:rsid w:val="00DD1130"/>
    <w:rsid w:val="00DD1951"/>
    <w:rsid w:val="00DD6628"/>
    <w:rsid w:val="00DE3250"/>
    <w:rsid w:val="00DE6028"/>
    <w:rsid w:val="00DE6D30"/>
    <w:rsid w:val="00DE78A3"/>
    <w:rsid w:val="00DF1A71"/>
    <w:rsid w:val="00DF68C7"/>
    <w:rsid w:val="00DF731A"/>
    <w:rsid w:val="00E170DC"/>
    <w:rsid w:val="00E26818"/>
    <w:rsid w:val="00E27FFC"/>
    <w:rsid w:val="00E30B15"/>
    <w:rsid w:val="00E40181"/>
    <w:rsid w:val="00E56A01"/>
    <w:rsid w:val="00E629A1"/>
    <w:rsid w:val="00E6794C"/>
    <w:rsid w:val="00E71591"/>
    <w:rsid w:val="00E82C55"/>
    <w:rsid w:val="00E92AC3"/>
    <w:rsid w:val="00EB00E0"/>
    <w:rsid w:val="00EC059F"/>
    <w:rsid w:val="00EC1F24"/>
    <w:rsid w:val="00EC22F6"/>
    <w:rsid w:val="00ED5B9B"/>
    <w:rsid w:val="00ED6BAD"/>
    <w:rsid w:val="00ED7447"/>
    <w:rsid w:val="00EE1488"/>
    <w:rsid w:val="00EE4D5D"/>
    <w:rsid w:val="00EE5131"/>
    <w:rsid w:val="00EF109B"/>
    <w:rsid w:val="00EF36AF"/>
    <w:rsid w:val="00F00F9C"/>
    <w:rsid w:val="00F01E5F"/>
    <w:rsid w:val="00F02ABA"/>
    <w:rsid w:val="00F0437A"/>
    <w:rsid w:val="00F11037"/>
    <w:rsid w:val="00F16F1B"/>
    <w:rsid w:val="00F250A9"/>
    <w:rsid w:val="00F30FF4"/>
    <w:rsid w:val="00F3122E"/>
    <w:rsid w:val="00F331AD"/>
    <w:rsid w:val="00F35287"/>
    <w:rsid w:val="00F43A37"/>
    <w:rsid w:val="00F4641B"/>
    <w:rsid w:val="00F46EB8"/>
    <w:rsid w:val="00F511E4"/>
    <w:rsid w:val="00F52D09"/>
    <w:rsid w:val="00F52DB4"/>
    <w:rsid w:val="00F52E08"/>
    <w:rsid w:val="00F55B21"/>
    <w:rsid w:val="00F56EF6"/>
    <w:rsid w:val="00F61A9F"/>
    <w:rsid w:val="00F64696"/>
    <w:rsid w:val="00F65AA9"/>
    <w:rsid w:val="00F6768F"/>
    <w:rsid w:val="00F72C2C"/>
    <w:rsid w:val="00F76CAB"/>
    <w:rsid w:val="00F772C6"/>
    <w:rsid w:val="00F815B5"/>
    <w:rsid w:val="00F85195"/>
    <w:rsid w:val="00F938BA"/>
    <w:rsid w:val="00FA2C46"/>
    <w:rsid w:val="00FA3525"/>
    <w:rsid w:val="00FB4209"/>
    <w:rsid w:val="00FB4769"/>
    <w:rsid w:val="00FB4CDA"/>
    <w:rsid w:val="00FC0F81"/>
    <w:rsid w:val="00FC395C"/>
    <w:rsid w:val="00FD3766"/>
    <w:rsid w:val="00FD47C4"/>
    <w:rsid w:val="00FE2DCF"/>
    <w:rsid w:val="00FF2FCE"/>
    <w:rsid w:val="00FF4F7D"/>
    <w:rsid w:val="00FF6D9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8"/>
    <w:lsdException w:name="caption" w:uiPriority="35" w:qFormat="1"/>
    <w:lsdException w:name="footnote reference" w:uiPriority="8"/>
    <w:lsdException w:name="Title" w:uiPriority="10" w:unhideWhenUsed="0" w:qFormat="1"/>
    <w:lsdException w:name="Default Paragraph Font" w:uiPriority="1"/>
    <w:lsdException w:name="Subtitle" w:uiPriority="11" w:unhideWhenUsed="0" w:qFormat="1"/>
    <w:lsdException w:name="FollowedHyperlink" w:semiHidden="0" w:unhideWhenUsed="0"/>
    <w:lsdException w:name="Strong" w:semiHidden="0" w:uiPriority="22" w:unhideWhenUsed="0" w:qFormat="1"/>
    <w:lsdException w:name="Emphasis" w:semiHidden="0" w:uiPriority="20" w:unhideWhenUsed="0"/>
    <w:lsdException w:name="Table Grid" w:semiHidden="0" w:uiPriority="59" w:unhideWhenUsed="0"/>
    <w:lsdException w:name="No Spacing"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72"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69" w:unhideWhenUsed="0" w:qFormat="1"/>
    <w:lsdException w:name="Bibliography" w:uiPriority="70" w:unhideWhenUsed="0"/>
    <w:lsdException w:name="TOC Heading" w:uiPriority="71" w:qFormat="1"/>
  </w:latentStyles>
  <w:style w:type="paragraph" w:default="1" w:styleId="Normal">
    <w:name w:val="Normal"/>
    <w:rsid w:val="00385FCE"/>
    <w:rPr>
      <w:rFonts w:ascii="Arial" w:hAnsi="Arial"/>
      <w:lang w:eastAsia="en-US"/>
    </w:rPr>
  </w:style>
  <w:style w:type="paragraph" w:styleId="Heading1">
    <w:name w:val="heading 1"/>
    <w:next w:val="DHHSbody"/>
    <w:link w:val="Heading1Char"/>
    <w:uiPriority w:val="1"/>
    <w:qFormat/>
    <w:rsid w:val="00FB4769"/>
    <w:pPr>
      <w:keepNext/>
      <w:keepLines/>
      <w:spacing w:before="320" w:after="200" w:line="440" w:lineRule="atLeast"/>
      <w:outlineLvl w:val="0"/>
    </w:pPr>
    <w:rPr>
      <w:rFonts w:ascii="Arial" w:eastAsia="MS Gothic" w:hAnsi="Arial" w:cs="Arial"/>
      <w:bCs/>
      <w:color w:val="87189D"/>
      <w:kern w:val="32"/>
      <w:sz w:val="36"/>
      <w:szCs w:val="40"/>
      <w:lang w:eastAsia="en-US"/>
    </w:rPr>
  </w:style>
  <w:style w:type="paragraph" w:styleId="Heading2">
    <w:name w:val="heading 2"/>
    <w:next w:val="DHHSbody"/>
    <w:link w:val="Heading2Char"/>
    <w:uiPriority w:val="1"/>
    <w:qFormat/>
    <w:rsid w:val="00B57329"/>
    <w:pPr>
      <w:keepNext/>
      <w:keepLines/>
      <w:spacing w:before="240" w:after="90" w:line="320" w:lineRule="atLeast"/>
      <w:outlineLvl w:val="1"/>
    </w:pPr>
    <w:rPr>
      <w:rFonts w:ascii="Arial" w:hAnsi="Arial"/>
      <w:b/>
      <w:color w:val="87189D"/>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FB4769"/>
    <w:rPr>
      <w:rFonts w:ascii="Arial" w:eastAsia="MS Gothic" w:hAnsi="Arial" w:cs="Arial"/>
      <w:bCs/>
      <w:color w:val="87189D"/>
      <w:kern w:val="32"/>
      <w:sz w:val="36"/>
      <w:szCs w:val="40"/>
      <w:lang w:eastAsia="en-US"/>
    </w:rPr>
  </w:style>
  <w:style w:type="character" w:customStyle="1" w:styleId="Heading2Char">
    <w:name w:val="Heading 2 Char"/>
    <w:link w:val="Heading2"/>
    <w:uiPriority w:val="1"/>
    <w:rsid w:val="00B57329"/>
    <w:rPr>
      <w:rFonts w:ascii="Arial" w:hAnsi="Arial"/>
      <w:b/>
      <w:color w:val="87189D"/>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rFonts w:ascii="Cambria" w:hAnsi="Cambria"/>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B57329"/>
    <w:pPr>
      <w:spacing w:before="0" w:after="200"/>
      <w:outlineLvl w:val="9"/>
    </w:pPr>
  </w:style>
  <w:style w:type="character" w:customStyle="1" w:styleId="DHHSTOCheadingfactsheetChar">
    <w:name w:val="DHHS TOC heading fact sheet Char"/>
    <w:link w:val="DHHSTOCheadingfactsheet"/>
    <w:uiPriority w:val="4"/>
    <w:rsid w:val="00B57329"/>
    <w:rPr>
      <w:rFonts w:ascii="Arial" w:hAnsi="Arial"/>
      <w:b/>
      <w:color w:val="87189D"/>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rPr>
      <w:rFonts w:ascii="Cambria" w:hAnsi="Cambria"/>
    </w:rPr>
  </w:style>
  <w:style w:type="paragraph" w:styleId="TOC6">
    <w:name w:val="toc 6"/>
    <w:basedOn w:val="Normal"/>
    <w:next w:val="Normal"/>
    <w:autoRedefine/>
    <w:uiPriority w:val="39"/>
    <w:semiHidden/>
    <w:rsid w:val="0021053D"/>
    <w:pPr>
      <w:ind w:left="1000"/>
    </w:pPr>
    <w:rPr>
      <w:rFonts w:ascii="Cambria" w:hAnsi="Cambria"/>
    </w:rPr>
  </w:style>
  <w:style w:type="paragraph" w:styleId="TOC7">
    <w:name w:val="toc 7"/>
    <w:basedOn w:val="Normal"/>
    <w:next w:val="Normal"/>
    <w:autoRedefine/>
    <w:uiPriority w:val="39"/>
    <w:semiHidden/>
    <w:rsid w:val="0021053D"/>
    <w:pPr>
      <w:ind w:left="1200"/>
    </w:pPr>
    <w:rPr>
      <w:rFonts w:ascii="Cambria" w:hAnsi="Cambria"/>
    </w:rPr>
  </w:style>
  <w:style w:type="paragraph" w:styleId="TOC8">
    <w:name w:val="toc 8"/>
    <w:basedOn w:val="Normal"/>
    <w:next w:val="Normal"/>
    <w:autoRedefine/>
    <w:uiPriority w:val="39"/>
    <w:semiHidden/>
    <w:rsid w:val="0021053D"/>
    <w:pPr>
      <w:ind w:left="1400"/>
    </w:pPr>
    <w:rPr>
      <w:rFonts w:ascii="Cambria" w:hAnsi="Cambria"/>
    </w:rPr>
  </w:style>
  <w:style w:type="paragraph" w:styleId="TOC9">
    <w:name w:val="toc 9"/>
    <w:basedOn w:val="Normal"/>
    <w:next w:val="Normal"/>
    <w:autoRedefine/>
    <w:uiPriority w:val="39"/>
    <w:semiHidden/>
    <w:rsid w:val="0021053D"/>
    <w:pPr>
      <w:ind w:left="1600"/>
    </w:pPr>
    <w:rPr>
      <w:rFonts w:ascii="Cambria" w:hAnsi="Cambria"/>
    </w:r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paragraph" w:styleId="BalloonText">
    <w:name w:val="Balloon Text"/>
    <w:basedOn w:val="Normal"/>
    <w:link w:val="BalloonTextChar"/>
    <w:uiPriority w:val="99"/>
    <w:semiHidden/>
    <w:unhideWhenUsed/>
    <w:rsid w:val="00385FCE"/>
    <w:rPr>
      <w:rFonts w:ascii="Tahoma" w:hAnsi="Tahoma" w:cs="Tahoma"/>
      <w:sz w:val="16"/>
      <w:szCs w:val="16"/>
    </w:rPr>
  </w:style>
  <w:style w:type="character" w:customStyle="1" w:styleId="BalloonTextChar">
    <w:name w:val="Balloon Text Char"/>
    <w:basedOn w:val="DefaultParagraphFont"/>
    <w:link w:val="BalloonText"/>
    <w:uiPriority w:val="99"/>
    <w:semiHidden/>
    <w:rsid w:val="00385FCE"/>
    <w:rPr>
      <w:rFonts w:ascii="Tahoma" w:hAnsi="Tahoma" w:cs="Tahoma"/>
      <w:sz w:val="16"/>
      <w:szCs w:val="16"/>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CB3285"/>
    <w:pPr>
      <w:spacing w:before="80" w:after="60"/>
    </w:pPr>
    <w:rPr>
      <w:rFonts w:ascii="Arial" w:hAnsi="Arial"/>
      <w:b/>
      <w:color w:val="87189D"/>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lsdException w:name="heading 1" w:semiHidden="0" w:uiPriority="1" w:unhideWhenUsed="0" w:qFormat="1"/>
    <w:lsdException w:name="heading 2" w:semiHidden="0" w:uiPriority="1" w:unhideWhenUsed="0" w:qFormat="1"/>
    <w:lsdException w:name="heading 3" w:semiHidden="0" w:uiPriority="1" w:unhideWhenUsed="0" w:qFormat="1"/>
    <w:lsdException w:name="heading 4" w:semiHidden="0" w:uiPriority="1"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8"/>
    <w:lsdException w:name="caption" w:uiPriority="35" w:qFormat="1"/>
    <w:lsdException w:name="footnote reference" w:uiPriority="8"/>
    <w:lsdException w:name="Title" w:uiPriority="10" w:unhideWhenUsed="0" w:qFormat="1"/>
    <w:lsdException w:name="Default Paragraph Font" w:uiPriority="1"/>
    <w:lsdException w:name="Subtitle" w:uiPriority="11" w:unhideWhenUsed="0" w:qFormat="1"/>
    <w:lsdException w:name="FollowedHyperlink" w:semiHidden="0" w:unhideWhenUsed="0"/>
    <w:lsdException w:name="Strong" w:semiHidden="0" w:uiPriority="22" w:unhideWhenUsed="0" w:qFormat="1"/>
    <w:lsdException w:name="Emphasis" w:semiHidden="0" w:uiPriority="20" w:unhideWhenUsed="0"/>
    <w:lsdException w:name="Table Grid" w:semiHidden="0" w:uiPriority="59" w:unhideWhenUsed="0"/>
    <w:lsdException w:name="No Spacing" w:unhideWhenUsed="0" w:qFormat="1"/>
    <w:lsdException w:name="Medium Grid 1" w:unhideWhenUsed="0"/>
    <w:lsdException w:name="Medium Grid 2" w:semiHidden="0" w:uiPriority="1" w:unhideWhenUsed="0" w:qFormat="1"/>
    <w:lsdException w:name="Medium Grid 3" w:semiHidden="0" w:uiPriority="60" w:unhideWhenUsed="0"/>
    <w:lsdException w:name="Dark List" w:semiHidden="0" w:uiPriority="61" w:unhideWhenUsed="0"/>
    <w:lsdException w:name="Colorful Shading" w:semiHidden="0" w:uiPriority="62" w:unhideWhenUsed="0"/>
    <w:lsdException w:name="Colorful List" w:semiHidden="0" w:uiPriority="63" w:unhideWhenUsed="0"/>
    <w:lsdException w:name="Colorful Grid" w:semiHidden="0" w:uiPriority="64" w:unhideWhenUsed="0"/>
    <w:lsdException w:name="Light Shading Accent 1" w:semiHidden="0" w:uiPriority="65" w:unhideWhenUsed="0"/>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uiPriority="72" w:unhideWhenUsed="0" w:qFormat="1"/>
    <w:lsdException w:name="Quote" w:uiPriority="73" w:unhideWhenUsed="0" w:qFormat="1"/>
    <w:lsdException w:name="Intense Quote"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unhideWhenUsed="0"/>
    <w:lsdException w:name="Colorful List Accent 1" w:semiHidden="0" w:uiPriority="34" w:unhideWhenUsed="0" w:qFormat="1"/>
    <w:lsdException w:name="Colorful Grid Accent 1" w:semiHidden="0" w:uiPriority="29" w:unhideWhenUsed="0" w:qFormat="1"/>
    <w:lsdException w:name="Light Shading Accent 2" w:semiHidden="0" w:uiPriority="30" w:unhideWhenUsed="0" w:qFormat="1"/>
    <w:lsdException w:name="Light List Accent 2" w:semiHidden="0" w:uiPriority="66" w:unhideWhenUsed="0"/>
    <w:lsdException w:name="Light Grid Accent 2" w:semiHidden="0" w:uiPriority="67" w:unhideWhenUsed="0"/>
    <w:lsdException w:name="Medium Shading 1 Accent 2" w:semiHidden="0" w:uiPriority="68" w:unhideWhenUsed="0"/>
    <w:lsdException w:name="Medium Shading 2 Accent 2" w:semiHidden="0" w:uiPriority="69" w:unhideWhenUsed="0"/>
    <w:lsdException w:name="Medium List 1 Accent 2" w:semiHidden="0" w:uiPriority="70" w:unhideWhenUsed="0"/>
    <w:lsdException w:name="Medium List 2 Accent 2" w:semiHidden="0" w:uiPriority="71" w:unhideWhenUsed="0"/>
    <w:lsdException w:name="Medium Grid 1 Accent 2" w:semiHidden="0" w:uiPriority="72" w:unhideWhenUsed="0"/>
    <w:lsdException w:name="Medium Grid 2 Accent 2" w:semiHidden="0" w:uiPriority="73" w:unhideWhenUsed="0"/>
    <w:lsdException w:name="Medium Grid 3 Accent 2" w:semiHidden="0" w:uiPriority="60" w:unhideWhenUsed="0"/>
    <w:lsdException w:name="Dark List Accent 2" w:semiHidden="0" w:uiPriority="61" w:unhideWhenUsed="0"/>
    <w:lsdException w:name="Colorful Shading Accent 2" w:semiHidden="0" w:uiPriority="62" w:unhideWhenUsed="0"/>
    <w:lsdException w:name="Colorful List Accent 2" w:semiHidden="0" w:uiPriority="63" w:unhideWhenUsed="0"/>
    <w:lsdException w:name="Colorful Grid Accent 2" w:semiHidden="0" w:uiPriority="64" w:unhideWhenUsed="0"/>
    <w:lsdException w:name="Light Shading Accent 3" w:semiHidden="0" w:uiPriority="65" w:unhideWhenUsed="0"/>
    <w:lsdException w:name="Light List Accent 3" w:semiHidden="0" w:uiPriority="66" w:unhideWhenUsed="0"/>
    <w:lsdException w:name="Light Grid Accent 3" w:semiHidden="0" w:uiPriority="67" w:unhideWhenUsed="0"/>
    <w:lsdException w:name="Medium Shading 1 Accent 3" w:semiHidden="0" w:uiPriority="68" w:unhideWhenUsed="0"/>
    <w:lsdException w:name="Medium Shading 2 Accent 3" w:semiHidden="0" w:uiPriority="69" w:unhideWhenUsed="0"/>
    <w:lsdException w:name="Medium List 1 Accent 3" w:semiHidden="0" w:uiPriority="70" w:unhideWhenUsed="0"/>
    <w:lsdException w:name="Medium List 2 Accent 3" w:semiHidden="0" w:uiPriority="71" w:unhideWhenUsed="0"/>
    <w:lsdException w:name="Medium Grid 1 Accent 3" w:semiHidden="0" w:uiPriority="72" w:unhideWhenUsed="0"/>
    <w:lsdException w:name="Medium Grid 2 Accent 3" w:semiHidden="0" w:uiPriority="73" w:unhideWhenUsed="0"/>
    <w:lsdException w:name="Medium Grid 3 Accent 3" w:semiHidden="0" w:uiPriority="60" w:unhideWhenUsed="0"/>
    <w:lsdException w:name="Dark List Accent 3" w:semiHidden="0" w:uiPriority="61" w:unhideWhenUsed="0"/>
    <w:lsdException w:name="Colorful Shading Accent 3" w:semiHidden="0" w:uiPriority="62" w:unhideWhenUsed="0"/>
    <w:lsdException w:name="Colorful List Accent 3" w:semiHidden="0" w:uiPriority="63" w:unhideWhenUsed="0"/>
    <w:lsdException w:name="Colorful Grid Accent 3" w:semiHidden="0" w:uiPriority="64" w:unhideWhenUsed="0"/>
    <w:lsdException w:name="Light Shading Accent 4" w:semiHidden="0" w:uiPriority="65" w:unhideWhenUsed="0"/>
    <w:lsdException w:name="Light List Accent 4" w:semiHidden="0" w:uiPriority="66" w:unhideWhenUsed="0"/>
    <w:lsdException w:name="Light Grid Accent 4" w:semiHidden="0" w:uiPriority="67" w:unhideWhenUsed="0"/>
    <w:lsdException w:name="Medium Shading 1 Accent 4" w:semiHidden="0" w:uiPriority="68" w:unhideWhenUsed="0"/>
    <w:lsdException w:name="Medium Shading 2 Accent 4" w:semiHidden="0" w:uiPriority="69" w:unhideWhenUsed="0"/>
    <w:lsdException w:name="Medium List 1 Accent 4" w:semiHidden="0" w:uiPriority="70" w:unhideWhenUsed="0"/>
    <w:lsdException w:name="Medium List 2 Accent 4" w:semiHidden="0" w:uiPriority="71" w:unhideWhenUsed="0"/>
    <w:lsdException w:name="Medium Grid 1 Accent 4" w:semiHidden="0" w:uiPriority="72" w:unhideWhenUsed="0"/>
    <w:lsdException w:name="Medium Grid 2 Accent 4" w:semiHidden="0" w:uiPriority="73" w:unhideWhenUsed="0"/>
    <w:lsdException w:name="Medium Grid 3 Accent 4" w:semiHidden="0" w:uiPriority="60" w:unhideWhenUsed="0"/>
    <w:lsdException w:name="Dark List Accent 4" w:semiHidden="0" w:uiPriority="61" w:unhideWhenUsed="0"/>
    <w:lsdException w:name="Colorful Shading Accent 4" w:semiHidden="0" w:uiPriority="62" w:unhideWhenUsed="0"/>
    <w:lsdException w:name="Colorful List Accent 4" w:semiHidden="0" w:uiPriority="63" w:unhideWhenUsed="0"/>
    <w:lsdException w:name="Colorful Grid Accent 4" w:semiHidden="0" w:uiPriority="64" w:unhideWhenUsed="0"/>
    <w:lsdException w:name="Light Shading Accent 5" w:semiHidden="0" w:uiPriority="65" w:unhideWhenUsed="0"/>
    <w:lsdException w:name="Light List Accent 5" w:semiHidden="0" w:uiPriority="66" w:unhideWhenUsed="0"/>
    <w:lsdException w:name="Light Grid Accent 5" w:semiHidden="0" w:uiPriority="67" w:unhideWhenUsed="0"/>
    <w:lsdException w:name="Medium Shading 1 Accent 5" w:semiHidden="0" w:uiPriority="68" w:unhideWhenUsed="0"/>
    <w:lsdException w:name="Medium Shading 2 Accent 5" w:semiHidden="0" w:uiPriority="69" w:unhideWhenUsed="0"/>
    <w:lsdException w:name="Medium List 1 Accent 5" w:semiHidden="0" w:uiPriority="70" w:unhideWhenUsed="0"/>
    <w:lsdException w:name="Medium List 2 Accent 5" w:semiHidden="0" w:uiPriority="71" w:unhideWhenUsed="0"/>
    <w:lsdException w:name="Medium Grid 1 Accent 5" w:semiHidden="0" w:uiPriority="72" w:unhideWhenUsed="0"/>
    <w:lsdException w:name="Medium Grid 2 Accent 5" w:semiHidden="0" w:uiPriority="73" w:unhideWhenUsed="0"/>
    <w:lsdException w:name="Medium Grid 3 Accent 5" w:semiHidden="0" w:uiPriority="60" w:unhideWhenUsed="0"/>
    <w:lsdException w:name="Dark List Accent 5" w:semiHidden="0" w:uiPriority="61" w:unhideWhenUsed="0"/>
    <w:lsdException w:name="Colorful Shading Accent 5" w:semiHidden="0" w:uiPriority="62" w:unhideWhenUsed="0"/>
    <w:lsdException w:name="Colorful List Accent 5" w:semiHidden="0" w:uiPriority="63" w:unhideWhenUsed="0"/>
    <w:lsdException w:name="Colorful Grid Accent 5" w:semiHidden="0" w:uiPriority="64" w:unhideWhenUsed="0"/>
    <w:lsdException w:name="Light Shading Accent 6" w:semiHidden="0" w:uiPriority="65" w:unhideWhenUsed="0"/>
    <w:lsdException w:name="Light List Accent 6" w:semiHidden="0" w:uiPriority="66" w:unhideWhenUsed="0"/>
    <w:lsdException w:name="Light Grid Accent 6" w:semiHidden="0" w:uiPriority="67" w:unhideWhenUsed="0"/>
    <w:lsdException w:name="Medium Shading 1 Accent 6" w:semiHidden="0" w:uiPriority="68" w:unhideWhenUsed="0"/>
    <w:lsdException w:name="Medium Shading 2 Accent 6" w:semiHidden="0" w:uiPriority="69" w:unhideWhenUsed="0"/>
    <w:lsdException w:name="Medium List 1 Accent 6" w:semiHidden="0" w:uiPriority="70" w:unhideWhenUsed="0"/>
    <w:lsdException w:name="Medium List 2 Accent 6" w:semiHidden="0" w:uiPriority="71" w:unhideWhenUsed="0"/>
    <w:lsdException w:name="Medium Grid 1 Accent 6" w:semiHidden="0" w:uiPriority="72" w:unhideWhenUsed="0"/>
    <w:lsdException w:name="Medium Grid 2 Accent 6" w:semiHidden="0" w:uiPriority="73" w:unhideWhenUsed="0"/>
    <w:lsdException w:name="Medium Grid 3 Accent 6" w:semiHidden="0" w:uiPriority="60" w:unhideWhenUsed="0"/>
    <w:lsdException w:name="Dark List Accent 6" w:semiHidden="0" w:uiPriority="61" w:unhideWhenUsed="0"/>
    <w:lsdException w:name="Colorful Shading Accent 6" w:semiHidden="0" w:uiPriority="62" w:unhideWhenUsed="0"/>
    <w:lsdException w:name="Colorful List Accent 6" w:semiHidden="0" w:uiPriority="63" w:unhideWhenUsed="0"/>
    <w:lsdException w:name="Colorful Grid Accent 6" w:semiHidden="0" w:uiPriority="64" w:unhideWhenUsed="0"/>
    <w:lsdException w:name="Subtle Emphasis" w:uiPriority="65" w:unhideWhenUsed="0" w:qFormat="1"/>
    <w:lsdException w:name="Intense Emphasis" w:uiPriority="66" w:unhideWhenUsed="0" w:qFormat="1"/>
    <w:lsdException w:name="Subtle Reference" w:uiPriority="67" w:unhideWhenUsed="0" w:qFormat="1"/>
    <w:lsdException w:name="Intense Reference" w:uiPriority="68" w:unhideWhenUsed="0" w:qFormat="1"/>
    <w:lsdException w:name="Book Title" w:uiPriority="69" w:unhideWhenUsed="0" w:qFormat="1"/>
    <w:lsdException w:name="Bibliography" w:uiPriority="70" w:unhideWhenUsed="0"/>
    <w:lsdException w:name="TOC Heading" w:uiPriority="71" w:qFormat="1"/>
  </w:latentStyles>
  <w:style w:type="paragraph" w:default="1" w:styleId="Normal">
    <w:name w:val="Normal"/>
    <w:rsid w:val="00385FCE"/>
    <w:rPr>
      <w:rFonts w:ascii="Arial" w:hAnsi="Arial"/>
      <w:lang w:eastAsia="en-US"/>
    </w:rPr>
  </w:style>
  <w:style w:type="paragraph" w:styleId="Heading1">
    <w:name w:val="heading 1"/>
    <w:next w:val="DHHSbody"/>
    <w:link w:val="Heading1Char"/>
    <w:uiPriority w:val="1"/>
    <w:qFormat/>
    <w:rsid w:val="00FB4769"/>
    <w:pPr>
      <w:keepNext/>
      <w:keepLines/>
      <w:spacing w:before="320" w:after="200" w:line="440" w:lineRule="atLeast"/>
      <w:outlineLvl w:val="0"/>
    </w:pPr>
    <w:rPr>
      <w:rFonts w:ascii="Arial" w:eastAsia="MS Gothic" w:hAnsi="Arial" w:cs="Arial"/>
      <w:bCs/>
      <w:color w:val="87189D"/>
      <w:kern w:val="32"/>
      <w:sz w:val="36"/>
      <w:szCs w:val="40"/>
      <w:lang w:eastAsia="en-US"/>
    </w:rPr>
  </w:style>
  <w:style w:type="paragraph" w:styleId="Heading2">
    <w:name w:val="heading 2"/>
    <w:next w:val="DHHSbody"/>
    <w:link w:val="Heading2Char"/>
    <w:uiPriority w:val="1"/>
    <w:qFormat/>
    <w:rsid w:val="00B57329"/>
    <w:pPr>
      <w:keepNext/>
      <w:keepLines/>
      <w:spacing w:before="240" w:after="90" w:line="320" w:lineRule="atLeast"/>
      <w:outlineLvl w:val="1"/>
    </w:pPr>
    <w:rPr>
      <w:rFonts w:ascii="Arial" w:hAnsi="Arial"/>
      <w:b/>
      <w:color w:val="87189D"/>
      <w:sz w:val="28"/>
      <w:szCs w:val="28"/>
      <w:lang w:eastAsia="en-US"/>
    </w:rPr>
  </w:style>
  <w:style w:type="paragraph" w:styleId="Heading3">
    <w:name w:val="heading 3"/>
    <w:next w:val="DHHSbody"/>
    <w:link w:val="Heading3Char"/>
    <w:uiPriority w:val="1"/>
    <w:qFormat/>
    <w:rsid w:val="00152073"/>
    <w:pPr>
      <w:keepNext/>
      <w:keepLines/>
      <w:spacing w:before="280" w:after="120" w:line="280" w:lineRule="atLeast"/>
      <w:outlineLvl w:val="2"/>
    </w:pPr>
    <w:rPr>
      <w:rFonts w:ascii="Arial" w:eastAsia="MS Gothic" w:hAnsi="Arial"/>
      <w:b/>
      <w:bCs/>
      <w:sz w:val="24"/>
      <w:szCs w:val="26"/>
      <w:lang w:eastAsia="en-US"/>
    </w:rPr>
  </w:style>
  <w:style w:type="paragraph" w:styleId="Heading4">
    <w:name w:val="heading 4"/>
    <w:next w:val="DHHSbody"/>
    <w:link w:val="Heading4Char"/>
    <w:uiPriority w:val="1"/>
    <w:qFormat/>
    <w:rsid w:val="00152073"/>
    <w:pPr>
      <w:keepNext/>
      <w:keepLines/>
      <w:spacing w:before="240" w:after="120" w:line="240" w:lineRule="atLeast"/>
      <w:outlineLvl w:val="3"/>
    </w:pPr>
    <w:rPr>
      <w:rFonts w:ascii="Arial" w:eastAsia="MS Mincho" w:hAnsi="Arial"/>
      <w:b/>
      <w:bCs/>
      <w:lang w:eastAsia="en-US"/>
    </w:rPr>
  </w:style>
  <w:style w:type="paragraph" w:styleId="Heading5">
    <w:name w:val="heading 5"/>
    <w:basedOn w:val="Normal"/>
    <w:next w:val="Normal"/>
    <w:link w:val="Heading5Char"/>
    <w:uiPriority w:val="9"/>
    <w:semiHidden/>
    <w:qFormat/>
    <w:rsid w:val="003744CF"/>
    <w:pPr>
      <w:spacing w:before="240" w:after="60"/>
      <w:outlineLvl w:val="4"/>
    </w:pPr>
    <w:rPr>
      <w:rFonts w:ascii="Cambria" w:eastAsia="MS Mincho" w:hAnsi="Cambria"/>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HHSbody">
    <w:name w:val="DHHS body"/>
    <w:qFormat/>
    <w:rsid w:val="00DE6028"/>
    <w:pPr>
      <w:spacing w:after="120" w:line="270" w:lineRule="atLeast"/>
    </w:pPr>
    <w:rPr>
      <w:rFonts w:ascii="Arial" w:eastAsia="Times" w:hAnsi="Arial"/>
      <w:lang w:eastAsia="en-US"/>
    </w:rPr>
  </w:style>
  <w:style w:type="character" w:customStyle="1" w:styleId="Heading1Char">
    <w:name w:val="Heading 1 Char"/>
    <w:link w:val="Heading1"/>
    <w:uiPriority w:val="1"/>
    <w:rsid w:val="00FB4769"/>
    <w:rPr>
      <w:rFonts w:ascii="Arial" w:eastAsia="MS Gothic" w:hAnsi="Arial" w:cs="Arial"/>
      <w:bCs/>
      <w:color w:val="87189D"/>
      <w:kern w:val="32"/>
      <w:sz w:val="36"/>
      <w:szCs w:val="40"/>
      <w:lang w:eastAsia="en-US"/>
    </w:rPr>
  </w:style>
  <w:style w:type="character" w:customStyle="1" w:styleId="Heading2Char">
    <w:name w:val="Heading 2 Char"/>
    <w:link w:val="Heading2"/>
    <w:uiPriority w:val="1"/>
    <w:rsid w:val="00B57329"/>
    <w:rPr>
      <w:rFonts w:ascii="Arial" w:hAnsi="Arial"/>
      <w:b/>
      <w:color w:val="87189D"/>
      <w:sz w:val="28"/>
      <w:szCs w:val="28"/>
      <w:lang w:eastAsia="en-US"/>
    </w:rPr>
  </w:style>
  <w:style w:type="character" w:customStyle="1" w:styleId="Heading3Char">
    <w:name w:val="Heading 3 Char"/>
    <w:link w:val="Heading3"/>
    <w:uiPriority w:val="1"/>
    <w:rsid w:val="00152073"/>
    <w:rPr>
      <w:rFonts w:ascii="Arial" w:eastAsia="MS Gothic" w:hAnsi="Arial"/>
      <w:b/>
      <w:bCs/>
      <w:sz w:val="24"/>
      <w:szCs w:val="26"/>
      <w:lang w:eastAsia="en-US"/>
    </w:rPr>
  </w:style>
  <w:style w:type="character" w:customStyle="1" w:styleId="Heading4Char">
    <w:name w:val="Heading 4 Char"/>
    <w:link w:val="Heading4"/>
    <w:uiPriority w:val="1"/>
    <w:rsid w:val="00152073"/>
    <w:rPr>
      <w:rFonts w:ascii="Arial" w:eastAsia="MS Mincho" w:hAnsi="Arial"/>
      <w:b/>
      <w:bCs/>
      <w:lang w:eastAsia="en-US"/>
    </w:rPr>
  </w:style>
  <w:style w:type="paragraph" w:styleId="Header">
    <w:name w:val="header"/>
    <w:basedOn w:val="DHHSheader"/>
    <w:uiPriority w:val="10"/>
    <w:rsid w:val="00262802"/>
  </w:style>
  <w:style w:type="paragraph" w:styleId="Footer">
    <w:name w:val="footer"/>
    <w:basedOn w:val="DHHSfooter"/>
    <w:uiPriority w:val="8"/>
    <w:rsid w:val="00C27DE9"/>
  </w:style>
  <w:style w:type="character" w:styleId="FollowedHyperlink">
    <w:name w:val="FollowedHyperlink"/>
    <w:uiPriority w:val="99"/>
    <w:rsid w:val="00152073"/>
    <w:rPr>
      <w:color w:val="6633CC"/>
      <w:u w:val="dotted"/>
    </w:rPr>
  </w:style>
  <w:style w:type="paragraph" w:customStyle="1" w:styleId="DHHStabletext6pt">
    <w:name w:val="DHHS table text + 6pt"/>
    <w:basedOn w:val="DHHStabletext"/>
    <w:rsid w:val="00152073"/>
    <w:pPr>
      <w:spacing w:after="120"/>
    </w:pPr>
  </w:style>
  <w:style w:type="paragraph" w:styleId="EndnoteText">
    <w:name w:val="endnote text"/>
    <w:basedOn w:val="Normal"/>
    <w:link w:val="EndnoteTextChar"/>
    <w:semiHidden/>
    <w:rsid w:val="00EA6F2B"/>
    <w:rPr>
      <w:rFonts w:ascii="Cambria" w:hAnsi="Cambria"/>
      <w:sz w:val="24"/>
      <w:szCs w:val="24"/>
    </w:rPr>
  </w:style>
  <w:style w:type="character" w:customStyle="1" w:styleId="EndnoteTextChar">
    <w:name w:val="Endnote Text Char"/>
    <w:link w:val="EndnoteText"/>
    <w:semiHidden/>
    <w:rsid w:val="0042084E"/>
    <w:rPr>
      <w:rFonts w:ascii="Verdana" w:hAnsi="Verdana"/>
      <w:sz w:val="24"/>
      <w:szCs w:val="24"/>
      <w:lang w:eastAsia="en-US"/>
    </w:rPr>
  </w:style>
  <w:style w:type="character" w:styleId="EndnoteReference">
    <w:name w:val="endnote reference"/>
    <w:semiHidden/>
    <w:rsid w:val="00EA6F2B"/>
    <w:rPr>
      <w:vertAlign w:val="superscript"/>
    </w:rPr>
  </w:style>
  <w:style w:type="table" w:styleId="TableGrid">
    <w:name w:val="Table Grid"/>
    <w:basedOn w:val="TableNormal"/>
    <w:rsid w:val="009B0A6F"/>
    <w:tblP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HHSbodynospace">
    <w:name w:val="DHHS body no space"/>
    <w:basedOn w:val="DHHSbody"/>
    <w:uiPriority w:val="1"/>
    <w:rsid w:val="00F772C6"/>
    <w:pPr>
      <w:spacing w:after="0"/>
    </w:pPr>
  </w:style>
  <w:style w:type="paragraph" w:customStyle="1" w:styleId="DHHSbullet1">
    <w:name w:val="DHHS bullet 1"/>
    <w:basedOn w:val="DHHSbody"/>
    <w:qFormat/>
    <w:rsid w:val="0051568D"/>
    <w:pPr>
      <w:numPr>
        <w:numId w:val="7"/>
      </w:numPr>
      <w:spacing w:after="40"/>
    </w:pPr>
  </w:style>
  <w:style w:type="paragraph" w:styleId="DocumentMap">
    <w:name w:val="Document Map"/>
    <w:basedOn w:val="Normal"/>
    <w:link w:val="DocumentMapChar"/>
    <w:uiPriority w:val="99"/>
    <w:semiHidden/>
    <w:unhideWhenUsed/>
    <w:rsid w:val="001D60EC"/>
    <w:rPr>
      <w:rFonts w:ascii="Lucida Grande" w:hAnsi="Lucida Grande" w:cs="Lucida Grande"/>
      <w:sz w:val="24"/>
      <w:szCs w:val="24"/>
    </w:rPr>
  </w:style>
  <w:style w:type="character" w:customStyle="1" w:styleId="DocumentMapChar">
    <w:name w:val="Document Map Char"/>
    <w:link w:val="DocumentMap"/>
    <w:uiPriority w:val="99"/>
    <w:semiHidden/>
    <w:rsid w:val="001D60EC"/>
    <w:rPr>
      <w:rFonts w:ascii="Lucida Grande" w:hAnsi="Lucida Grande" w:cs="Lucida Grande"/>
      <w:sz w:val="24"/>
      <w:szCs w:val="24"/>
    </w:rPr>
  </w:style>
  <w:style w:type="character" w:styleId="PageNumber">
    <w:name w:val="page number"/>
    <w:uiPriority w:val="99"/>
    <w:semiHidden/>
    <w:unhideWhenUsed/>
    <w:rsid w:val="003744CF"/>
    <w:rPr>
      <w:sz w:val="18"/>
    </w:rPr>
  </w:style>
  <w:style w:type="paragraph" w:styleId="TOC1">
    <w:name w:val="toc 1"/>
    <w:uiPriority w:val="39"/>
    <w:rsid w:val="000F2259"/>
    <w:pPr>
      <w:keepLines/>
      <w:tabs>
        <w:tab w:val="right" w:leader="dot" w:pos="10206"/>
      </w:tabs>
      <w:spacing w:before="120" w:after="60"/>
      <w:ind w:right="680"/>
    </w:pPr>
    <w:rPr>
      <w:rFonts w:ascii="Arial" w:hAnsi="Arial"/>
      <w:b/>
      <w:noProof/>
      <w:lang w:eastAsia="en-US"/>
    </w:rPr>
  </w:style>
  <w:style w:type="character" w:customStyle="1" w:styleId="Heading5Char">
    <w:name w:val="Heading 5 Char"/>
    <w:link w:val="Heading5"/>
    <w:uiPriority w:val="9"/>
    <w:semiHidden/>
    <w:rsid w:val="00CF2F50"/>
    <w:rPr>
      <w:rFonts w:ascii="Cambria" w:eastAsia="MS Mincho" w:hAnsi="Cambria"/>
      <w:b/>
      <w:bCs/>
      <w:i/>
      <w:iCs/>
      <w:sz w:val="26"/>
      <w:szCs w:val="26"/>
      <w:lang w:eastAsia="en-US"/>
    </w:rPr>
  </w:style>
  <w:style w:type="character" w:styleId="Strong">
    <w:name w:val="Strong"/>
    <w:uiPriority w:val="22"/>
    <w:qFormat/>
    <w:rsid w:val="00FA3525"/>
    <w:rPr>
      <w:b/>
      <w:bCs/>
    </w:rPr>
  </w:style>
  <w:style w:type="paragraph" w:customStyle="1" w:styleId="DHHSTOCheadingfactsheet">
    <w:name w:val="DHHS TOC heading fact sheet"/>
    <w:basedOn w:val="Heading2"/>
    <w:next w:val="DHHSbody"/>
    <w:link w:val="DHHSTOCheadingfactsheetChar"/>
    <w:uiPriority w:val="4"/>
    <w:rsid w:val="00B57329"/>
    <w:pPr>
      <w:spacing w:before="0" w:after="200"/>
      <w:outlineLvl w:val="9"/>
    </w:pPr>
  </w:style>
  <w:style w:type="character" w:customStyle="1" w:styleId="DHHSTOCheadingfactsheetChar">
    <w:name w:val="DHHS TOC heading fact sheet Char"/>
    <w:link w:val="DHHSTOCheadingfactsheet"/>
    <w:uiPriority w:val="4"/>
    <w:rsid w:val="00B57329"/>
    <w:rPr>
      <w:rFonts w:ascii="Arial" w:hAnsi="Arial"/>
      <w:b/>
      <w:color w:val="87189D"/>
      <w:sz w:val="28"/>
      <w:szCs w:val="28"/>
      <w:lang w:eastAsia="en-US"/>
    </w:rPr>
  </w:style>
  <w:style w:type="paragraph" w:styleId="TOC2">
    <w:name w:val="toc 2"/>
    <w:uiPriority w:val="39"/>
    <w:rsid w:val="000F2259"/>
    <w:pPr>
      <w:keepLines/>
      <w:tabs>
        <w:tab w:val="right" w:leader="dot" w:pos="10206"/>
      </w:tabs>
      <w:spacing w:after="60"/>
      <w:ind w:right="680"/>
    </w:pPr>
    <w:rPr>
      <w:rFonts w:ascii="Arial" w:hAnsi="Arial"/>
      <w:noProof/>
      <w:lang w:eastAsia="en-US"/>
    </w:rPr>
  </w:style>
  <w:style w:type="paragraph" w:styleId="TOC3">
    <w:name w:val="toc 3"/>
    <w:basedOn w:val="TOC2"/>
    <w:next w:val="DHHSbody"/>
    <w:uiPriority w:val="10"/>
    <w:semiHidden/>
    <w:rsid w:val="005E447E"/>
    <w:pPr>
      <w:ind w:left="284"/>
    </w:pPr>
  </w:style>
  <w:style w:type="paragraph" w:styleId="TOC4">
    <w:name w:val="toc 4"/>
    <w:basedOn w:val="TOC3"/>
    <w:autoRedefine/>
    <w:uiPriority w:val="5"/>
    <w:semiHidden/>
    <w:rsid w:val="00024D89"/>
    <w:pPr>
      <w:ind w:left="567"/>
    </w:pPr>
  </w:style>
  <w:style w:type="paragraph" w:styleId="TOC5">
    <w:name w:val="toc 5"/>
    <w:basedOn w:val="Normal"/>
    <w:next w:val="Normal"/>
    <w:autoRedefine/>
    <w:uiPriority w:val="39"/>
    <w:semiHidden/>
    <w:rsid w:val="0021053D"/>
    <w:pPr>
      <w:ind w:left="800"/>
    </w:pPr>
    <w:rPr>
      <w:rFonts w:ascii="Cambria" w:hAnsi="Cambria"/>
    </w:rPr>
  </w:style>
  <w:style w:type="paragraph" w:styleId="TOC6">
    <w:name w:val="toc 6"/>
    <w:basedOn w:val="Normal"/>
    <w:next w:val="Normal"/>
    <w:autoRedefine/>
    <w:uiPriority w:val="39"/>
    <w:semiHidden/>
    <w:rsid w:val="0021053D"/>
    <w:pPr>
      <w:ind w:left="1000"/>
    </w:pPr>
    <w:rPr>
      <w:rFonts w:ascii="Cambria" w:hAnsi="Cambria"/>
    </w:rPr>
  </w:style>
  <w:style w:type="paragraph" w:styleId="TOC7">
    <w:name w:val="toc 7"/>
    <w:basedOn w:val="Normal"/>
    <w:next w:val="Normal"/>
    <w:autoRedefine/>
    <w:uiPriority w:val="39"/>
    <w:semiHidden/>
    <w:rsid w:val="0021053D"/>
    <w:pPr>
      <w:ind w:left="1200"/>
    </w:pPr>
    <w:rPr>
      <w:rFonts w:ascii="Cambria" w:hAnsi="Cambria"/>
    </w:rPr>
  </w:style>
  <w:style w:type="paragraph" w:styleId="TOC8">
    <w:name w:val="toc 8"/>
    <w:basedOn w:val="Normal"/>
    <w:next w:val="Normal"/>
    <w:autoRedefine/>
    <w:uiPriority w:val="39"/>
    <w:semiHidden/>
    <w:rsid w:val="0021053D"/>
    <w:pPr>
      <w:ind w:left="1400"/>
    </w:pPr>
    <w:rPr>
      <w:rFonts w:ascii="Cambria" w:hAnsi="Cambria"/>
    </w:rPr>
  </w:style>
  <w:style w:type="paragraph" w:styleId="TOC9">
    <w:name w:val="toc 9"/>
    <w:basedOn w:val="Normal"/>
    <w:next w:val="Normal"/>
    <w:autoRedefine/>
    <w:uiPriority w:val="39"/>
    <w:semiHidden/>
    <w:rsid w:val="0021053D"/>
    <w:pPr>
      <w:ind w:left="1600"/>
    </w:pPr>
    <w:rPr>
      <w:rFonts w:ascii="Cambria" w:hAnsi="Cambria"/>
    </w:rPr>
  </w:style>
  <w:style w:type="paragraph" w:styleId="Subtitle">
    <w:name w:val="Subtitle"/>
    <w:basedOn w:val="Normal"/>
    <w:next w:val="Normal"/>
    <w:link w:val="SubtitleChar"/>
    <w:uiPriority w:val="11"/>
    <w:semiHidden/>
    <w:qFormat/>
    <w:rsid w:val="00152073"/>
    <w:pPr>
      <w:spacing w:after="60"/>
      <w:jc w:val="center"/>
    </w:pPr>
    <w:rPr>
      <w:rFonts w:ascii="Calibri Light" w:hAnsi="Calibri Light"/>
      <w:sz w:val="24"/>
      <w:szCs w:val="24"/>
    </w:rPr>
  </w:style>
  <w:style w:type="paragraph" w:customStyle="1" w:styleId="Sectionbreakfirstpage">
    <w:name w:val="Section break first page"/>
    <w:uiPriority w:val="5"/>
    <w:rsid w:val="004C6EEE"/>
    <w:pPr>
      <w:spacing w:after="400"/>
    </w:pPr>
    <w:rPr>
      <w:rFonts w:ascii="Arial" w:hAnsi="Arial"/>
      <w:lang w:eastAsia="en-US"/>
    </w:rPr>
  </w:style>
  <w:style w:type="paragraph" w:customStyle="1" w:styleId="DHHStabletext">
    <w:name w:val="DHHS table text"/>
    <w:uiPriority w:val="3"/>
    <w:qFormat/>
    <w:rsid w:val="00DA2619"/>
    <w:pPr>
      <w:spacing w:before="80" w:after="60"/>
    </w:pPr>
    <w:rPr>
      <w:rFonts w:ascii="Arial" w:hAnsi="Arial"/>
      <w:lang w:eastAsia="en-US"/>
    </w:rPr>
  </w:style>
  <w:style w:type="paragraph" w:customStyle="1" w:styleId="DHHStablecaption">
    <w:name w:val="DHHS table caption"/>
    <w:next w:val="DHHSbody"/>
    <w:uiPriority w:val="3"/>
    <w:qFormat/>
    <w:rsid w:val="00233724"/>
    <w:pPr>
      <w:keepNext/>
      <w:keepLines/>
      <w:spacing w:before="240" w:after="120" w:line="240" w:lineRule="atLeast"/>
    </w:pPr>
    <w:rPr>
      <w:rFonts w:ascii="Arial" w:hAnsi="Arial"/>
      <w:b/>
      <w:lang w:eastAsia="en-US"/>
    </w:rPr>
  </w:style>
  <w:style w:type="paragraph" w:customStyle="1" w:styleId="DHHSmainheading">
    <w:name w:val="DHHS main heading"/>
    <w:uiPriority w:val="8"/>
    <w:rsid w:val="004946F4"/>
    <w:pPr>
      <w:spacing w:line="560" w:lineRule="atLeast"/>
    </w:pPr>
    <w:rPr>
      <w:rFonts w:ascii="Arial" w:hAnsi="Arial"/>
      <w:color w:val="FFFFFF"/>
      <w:sz w:val="50"/>
      <w:szCs w:val="50"/>
      <w:lang w:eastAsia="en-US"/>
    </w:rPr>
  </w:style>
  <w:style w:type="character" w:styleId="FootnoteReference">
    <w:name w:val="footnote reference"/>
    <w:uiPriority w:val="8"/>
    <w:rsid w:val="00BC7ED7"/>
    <w:rPr>
      <w:vertAlign w:val="superscript"/>
    </w:rPr>
  </w:style>
  <w:style w:type="paragraph" w:customStyle="1" w:styleId="DHHSaccessibilitypara">
    <w:name w:val="DHHS accessibility para"/>
    <w:uiPriority w:val="8"/>
    <w:rsid w:val="00770F37"/>
    <w:pPr>
      <w:spacing w:after="200" w:line="300" w:lineRule="atLeast"/>
    </w:pPr>
    <w:rPr>
      <w:rFonts w:ascii="Arial" w:eastAsia="Times" w:hAnsi="Arial"/>
      <w:sz w:val="24"/>
      <w:szCs w:val="19"/>
      <w:lang w:eastAsia="en-US"/>
    </w:rPr>
  </w:style>
  <w:style w:type="paragraph" w:customStyle="1" w:styleId="DHHSfigurecaption">
    <w:name w:val="DHHS figure caption"/>
    <w:next w:val="DHHSbody"/>
    <w:rsid w:val="00770F37"/>
    <w:pPr>
      <w:keepNext/>
      <w:keepLines/>
      <w:spacing w:before="240" w:after="120"/>
    </w:pPr>
    <w:rPr>
      <w:rFonts w:ascii="Arial" w:hAnsi="Arial"/>
      <w:b/>
      <w:lang w:eastAsia="en-US"/>
    </w:rPr>
  </w:style>
  <w:style w:type="paragraph" w:customStyle="1" w:styleId="DHHSbullet2">
    <w:name w:val="DHHS bullet 2"/>
    <w:basedOn w:val="DHHSbody"/>
    <w:uiPriority w:val="2"/>
    <w:qFormat/>
    <w:rsid w:val="0051568D"/>
    <w:pPr>
      <w:numPr>
        <w:ilvl w:val="2"/>
        <w:numId w:val="7"/>
      </w:numPr>
      <w:spacing w:after="40"/>
    </w:pPr>
  </w:style>
  <w:style w:type="paragraph" w:styleId="BalloonText">
    <w:name w:val="Balloon Text"/>
    <w:basedOn w:val="Normal"/>
    <w:link w:val="BalloonTextChar"/>
    <w:uiPriority w:val="99"/>
    <w:semiHidden/>
    <w:unhideWhenUsed/>
    <w:rsid w:val="00385FCE"/>
    <w:rPr>
      <w:rFonts w:ascii="Tahoma" w:hAnsi="Tahoma" w:cs="Tahoma"/>
      <w:sz w:val="16"/>
      <w:szCs w:val="16"/>
    </w:rPr>
  </w:style>
  <w:style w:type="character" w:customStyle="1" w:styleId="BalloonTextChar">
    <w:name w:val="Balloon Text Char"/>
    <w:basedOn w:val="DefaultParagraphFont"/>
    <w:link w:val="BalloonText"/>
    <w:uiPriority w:val="99"/>
    <w:semiHidden/>
    <w:rsid w:val="00385FCE"/>
    <w:rPr>
      <w:rFonts w:ascii="Tahoma" w:hAnsi="Tahoma" w:cs="Tahoma"/>
      <w:sz w:val="16"/>
      <w:szCs w:val="16"/>
      <w:lang w:eastAsia="en-US"/>
    </w:rPr>
  </w:style>
  <w:style w:type="character" w:customStyle="1" w:styleId="SubtitleChar">
    <w:name w:val="Subtitle Char"/>
    <w:link w:val="Subtitle"/>
    <w:uiPriority w:val="11"/>
    <w:semiHidden/>
    <w:rsid w:val="00152073"/>
    <w:rPr>
      <w:rFonts w:ascii="Calibri Light" w:hAnsi="Calibri Light"/>
      <w:sz w:val="24"/>
      <w:szCs w:val="24"/>
      <w:lang w:eastAsia="en-US"/>
    </w:rPr>
  </w:style>
  <w:style w:type="paragraph" w:customStyle="1" w:styleId="DHHStablebullet">
    <w:name w:val="DHHS table bullet"/>
    <w:basedOn w:val="DHHStabletext"/>
    <w:uiPriority w:val="3"/>
    <w:qFormat/>
    <w:rsid w:val="0051568D"/>
    <w:pPr>
      <w:numPr>
        <w:ilvl w:val="6"/>
        <w:numId w:val="7"/>
      </w:numPr>
    </w:pPr>
  </w:style>
  <w:style w:type="paragraph" w:customStyle="1" w:styleId="DHHStablecolhead">
    <w:name w:val="DHHS table col head"/>
    <w:uiPriority w:val="3"/>
    <w:qFormat/>
    <w:rsid w:val="00CB3285"/>
    <w:pPr>
      <w:spacing w:before="80" w:after="60"/>
    </w:pPr>
    <w:rPr>
      <w:rFonts w:ascii="Arial" w:hAnsi="Arial"/>
      <w:b/>
      <w:color w:val="87189D"/>
      <w:lang w:eastAsia="en-US"/>
    </w:rPr>
  </w:style>
  <w:style w:type="paragraph" w:customStyle="1" w:styleId="DHHSbulletindent">
    <w:name w:val="DHHS bullet indent"/>
    <w:basedOn w:val="DHHSbody"/>
    <w:uiPriority w:val="4"/>
    <w:rsid w:val="0051568D"/>
    <w:pPr>
      <w:numPr>
        <w:ilvl w:val="4"/>
        <w:numId w:val="7"/>
      </w:numPr>
      <w:spacing w:after="40"/>
    </w:pPr>
  </w:style>
  <w:style w:type="character" w:styleId="Hyperlink">
    <w:name w:val="Hyperlink"/>
    <w:uiPriority w:val="99"/>
    <w:rsid w:val="004743DD"/>
    <w:rPr>
      <w:color w:val="3366FF"/>
      <w:u w:val="dotted"/>
    </w:rPr>
  </w:style>
  <w:style w:type="paragraph" w:customStyle="1" w:styleId="DHHSbullet1lastline">
    <w:name w:val="DHHS bullet 1 last line"/>
    <w:basedOn w:val="DHHSbullet1"/>
    <w:qFormat/>
    <w:rsid w:val="0051568D"/>
    <w:pPr>
      <w:numPr>
        <w:ilvl w:val="1"/>
      </w:numPr>
      <w:spacing w:after="120"/>
    </w:pPr>
  </w:style>
  <w:style w:type="paragraph" w:customStyle="1" w:styleId="DHHSbullet2lastline">
    <w:name w:val="DHHS bullet 2 last line"/>
    <w:basedOn w:val="DHHSbullet2"/>
    <w:uiPriority w:val="2"/>
    <w:qFormat/>
    <w:rsid w:val="0051568D"/>
    <w:pPr>
      <w:numPr>
        <w:ilvl w:val="3"/>
      </w:numPr>
      <w:spacing w:after="120"/>
    </w:pPr>
  </w:style>
  <w:style w:type="paragraph" w:customStyle="1" w:styleId="DHHSmainsubheading">
    <w:name w:val="DHHS main subheading"/>
    <w:uiPriority w:val="8"/>
    <w:rsid w:val="00AD784C"/>
    <w:rPr>
      <w:rFonts w:ascii="Arial" w:hAnsi="Arial"/>
      <w:color w:val="FFFFFF"/>
      <w:sz w:val="28"/>
      <w:szCs w:val="24"/>
      <w:lang w:eastAsia="en-US"/>
    </w:rPr>
  </w:style>
  <w:style w:type="paragraph" w:styleId="FootnoteText">
    <w:name w:val="footnote text"/>
    <w:basedOn w:val="Normal"/>
    <w:link w:val="FootnoteTextChar"/>
    <w:uiPriority w:val="8"/>
    <w:rsid w:val="00152073"/>
    <w:pPr>
      <w:spacing w:before="60" w:after="60" w:line="200" w:lineRule="atLeast"/>
    </w:pPr>
    <w:rPr>
      <w:rFonts w:eastAsia="MS Gothic" w:cs="Arial"/>
      <w:sz w:val="16"/>
      <w:szCs w:val="16"/>
    </w:rPr>
  </w:style>
  <w:style w:type="character" w:customStyle="1" w:styleId="FootnoteTextChar">
    <w:name w:val="Footnote Text Char"/>
    <w:link w:val="FootnoteText"/>
    <w:uiPriority w:val="8"/>
    <w:rsid w:val="003F0445"/>
    <w:rPr>
      <w:rFonts w:ascii="Arial" w:eastAsia="MS Gothic" w:hAnsi="Arial" w:cs="Arial"/>
      <w:sz w:val="16"/>
      <w:szCs w:val="16"/>
      <w:lang w:eastAsia="en-US"/>
    </w:rPr>
  </w:style>
  <w:style w:type="paragraph" w:customStyle="1" w:styleId="Spacerparatopoffirstpage">
    <w:name w:val="Spacer para top of first page"/>
    <w:basedOn w:val="DHHSbodynospace"/>
    <w:semiHidden/>
    <w:rsid w:val="00DE6028"/>
    <w:pPr>
      <w:spacing w:line="240" w:lineRule="auto"/>
    </w:pPr>
    <w:rPr>
      <w:noProof/>
      <w:sz w:val="12"/>
    </w:rPr>
  </w:style>
  <w:style w:type="paragraph" w:styleId="Title">
    <w:name w:val="Title"/>
    <w:basedOn w:val="Normal"/>
    <w:next w:val="Normal"/>
    <w:link w:val="TitleChar"/>
    <w:uiPriority w:val="10"/>
    <w:semiHidden/>
    <w:qFormat/>
    <w:rsid w:val="00152073"/>
    <w:pPr>
      <w:spacing w:before="240" w:after="60"/>
      <w:jc w:val="center"/>
    </w:pPr>
    <w:rPr>
      <w:rFonts w:ascii="Calibri Light" w:hAnsi="Calibri Light"/>
      <w:b/>
      <w:bCs/>
      <w:kern w:val="28"/>
      <w:sz w:val="32"/>
      <w:szCs w:val="32"/>
    </w:rPr>
  </w:style>
  <w:style w:type="character" w:customStyle="1" w:styleId="TitleChar">
    <w:name w:val="Title Char"/>
    <w:link w:val="Title"/>
    <w:uiPriority w:val="10"/>
    <w:semiHidden/>
    <w:rsid w:val="00152073"/>
    <w:rPr>
      <w:rFonts w:ascii="Calibri Light" w:hAnsi="Calibri Light"/>
      <w:b/>
      <w:bCs/>
      <w:kern w:val="28"/>
      <w:sz w:val="32"/>
      <w:szCs w:val="32"/>
      <w:lang w:eastAsia="en-US"/>
    </w:rPr>
  </w:style>
  <w:style w:type="numbering" w:customStyle="1" w:styleId="ZZBullets">
    <w:name w:val="ZZ Bullets"/>
    <w:rsid w:val="0051568D"/>
    <w:pPr>
      <w:numPr>
        <w:numId w:val="7"/>
      </w:numPr>
    </w:pPr>
  </w:style>
  <w:style w:type="numbering" w:customStyle="1" w:styleId="ZZNumbers">
    <w:name w:val="ZZ Numbers"/>
    <w:rsid w:val="00152073"/>
    <w:pPr>
      <w:numPr>
        <w:numId w:val="8"/>
      </w:numPr>
    </w:pPr>
  </w:style>
  <w:style w:type="paragraph" w:customStyle="1" w:styleId="DHHSbulletindentlastline">
    <w:name w:val="DHHS bullet indent last line"/>
    <w:basedOn w:val="DHHSbody"/>
    <w:uiPriority w:val="4"/>
    <w:rsid w:val="0051568D"/>
    <w:pPr>
      <w:numPr>
        <w:ilvl w:val="5"/>
        <w:numId w:val="7"/>
      </w:numPr>
    </w:pPr>
  </w:style>
  <w:style w:type="paragraph" w:customStyle="1" w:styleId="DHHSnumberdigit">
    <w:name w:val="DHHS number digit"/>
    <w:basedOn w:val="DHHSbody"/>
    <w:uiPriority w:val="2"/>
    <w:rsid w:val="00152073"/>
    <w:pPr>
      <w:numPr>
        <w:numId w:val="8"/>
      </w:numPr>
    </w:pPr>
  </w:style>
  <w:style w:type="paragraph" w:customStyle="1" w:styleId="DHHSnumberloweralphaindent">
    <w:name w:val="DHHS number lower alpha indent"/>
    <w:basedOn w:val="DHHSbody"/>
    <w:uiPriority w:val="3"/>
    <w:rsid w:val="00152073"/>
    <w:pPr>
      <w:numPr>
        <w:ilvl w:val="3"/>
        <w:numId w:val="8"/>
      </w:numPr>
    </w:pPr>
  </w:style>
  <w:style w:type="paragraph" w:customStyle="1" w:styleId="DHHSnumberdigitindent">
    <w:name w:val="DHHS number digit indent"/>
    <w:basedOn w:val="DHHSnumberloweralphaindent"/>
    <w:uiPriority w:val="3"/>
    <w:rsid w:val="00152073"/>
    <w:pPr>
      <w:numPr>
        <w:ilvl w:val="1"/>
      </w:numPr>
    </w:pPr>
  </w:style>
  <w:style w:type="paragraph" w:customStyle="1" w:styleId="DHHSnumberloweralpha">
    <w:name w:val="DHHS number lower alpha"/>
    <w:basedOn w:val="DHHSbody"/>
    <w:uiPriority w:val="3"/>
    <w:rsid w:val="00152073"/>
    <w:pPr>
      <w:numPr>
        <w:ilvl w:val="2"/>
        <w:numId w:val="8"/>
      </w:numPr>
    </w:pPr>
  </w:style>
  <w:style w:type="paragraph" w:customStyle="1" w:styleId="DHHSnumberlowerroman">
    <w:name w:val="DHHS number lower roman"/>
    <w:basedOn w:val="DHHSbody"/>
    <w:uiPriority w:val="3"/>
    <w:rsid w:val="00152073"/>
    <w:pPr>
      <w:numPr>
        <w:ilvl w:val="4"/>
        <w:numId w:val="8"/>
      </w:numPr>
    </w:pPr>
  </w:style>
  <w:style w:type="paragraph" w:customStyle="1" w:styleId="DHHSnumberlowerromanindent">
    <w:name w:val="DHHS number lower roman indent"/>
    <w:basedOn w:val="DHHSbody"/>
    <w:uiPriority w:val="3"/>
    <w:rsid w:val="00152073"/>
    <w:pPr>
      <w:numPr>
        <w:ilvl w:val="5"/>
        <w:numId w:val="8"/>
      </w:numPr>
    </w:pPr>
  </w:style>
  <w:style w:type="paragraph" w:customStyle="1" w:styleId="DHHSquote">
    <w:name w:val="DHHS quote"/>
    <w:basedOn w:val="DHHSbody"/>
    <w:uiPriority w:val="4"/>
    <w:rsid w:val="00152073"/>
    <w:pPr>
      <w:ind w:left="397"/>
    </w:pPr>
    <w:rPr>
      <w:szCs w:val="18"/>
    </w:rPr>
  </w:style>
  <w:style w:type="paragraph" w:customStyle="1" w:styleId="DHHStablefigurenote">
    <w:name w:val="DHHS table/figure note"/>
    <w:uiPriority w:val="4"/>
    <w:rsid w:val="00596A4B"/>
    <w:pPr>
      <w:spacing w:before="60" w:after="60" w:line="240" w:lineRule="exact"/>
    </w:pPr>
    <w:rPr>
      <w:rFonts w:ascii="Arial" w:hAnsi="Arial"/>
      <w:i/>
      <w:sz w:val="18"/>
      <w:lang w:eastAsia="en-US"/>
    </w:rPr>
  </w:style>
  <w:style w:type="paragraph" w:customStyle="1" w:styleId="DHHSbodyaftertablefigure">
    <w:name w:val="DHHS body after table/figure"/>
    <w:basedOn w:val="DHHSbody"/>
    <w:next w:val="DHHSbody"/>
    <w:uiPriority w:val="1"/>
    <w:rsid w:val="00951D50"/>
    <w:pPr>
      <w:spacing w:before="240"/>
    </w:pPr>
  </w:style>
  <w:style w:type="paragraph" w:customStyle="1" w:styleId="DHHSfooter">
    <w:name w:val="DHHS footer"/>
    <w:uiPriority w:val="11"/>
    <w:rsid w:val="0051568D"/>
    <w:pPr>
      <w:tabs>
        <w:tab w:val="right" w:pos="10206"/>
      </w:tabs>
    </w:pPr>
    <w:rPr>
      <w:rFonts w:ascii="Arial" w:hAnsi="Arial" w:cs="Arial"/>
      <w:sz w:val="18"/>
      <w:szCs w:val="18"/>
      <w:lang w:eastAsia="en-US"/>
    </w:rPr>
  </w:style>
  <w:style w:type="paragraph" w:customStyle="1" w:styleId="DHHSheader">
    <w:name w:val="DHHS header"/>
    <w:basedOn w:val="DHHSfooter"/>
    <w:uiPriority w:val="11"/>
    <w:rsid w:val="005156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09155498">
      <w:bodyDiv w:val="1"/>
      <w:marLeft w:val="0"/>
      <w:marRight w:val="0"/>
      <w:marTop w:val="0"/>
      <w:marBottom w:val="0"/>
      <w:divBdr>
        <w:top w:val="none" w:sz="0" w:space="0" w:color="auto"/>
        <w:left w:val="none" w:sz="0" w:space="0" w:color="auto"/>
        <w:bottom w:val="none" w:sz="0" w:space="0" w:color="auto"/>
        <w:right w:val="none" w:sz="0" w:space="0" w:color="auto"/>
      </w:divBdr>
    </w:div>
    <w:div w:id="19397518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providers.dhhs.vic.gov.au/cims" TargetMode="External"/><Relationship Id="rId18"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CIMS@dhhs.vic.gov.au" TargetMode="Externa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N287\Apps\Online\TEMPLATES\Visual%20style\DHHS%20Factsheet%2002%20Purple%202602.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F0C4347C5C6D34BA8C9FCC4F57D19B6" ma:contentTypeVersion="20" ma:contentTypeDescription="Create a new document." ma:contentTypeScope="" ma:versionID="0c3b25750aaa4907d0800f2715a4d6a9">
  <xsd:schema xmlns:xsd="http://www.w3.org/2001/XMLSchema" xmlns:xs="http://www.w3.org/2001/XMLSchema" xmlns:p="http://schemas.microsoft.com/office/2006/metadata/properties" xmlns:ns2="06badf41-c0a1-41a6-983a-efd542c2c878" xmlns:ns3="51ef5222-d273-4e86-adbf-8aa3d9e99a84" xmlns:ns4="5ce0f2b5-5be5-4508-bce9-d7011ece0659" targetNamespace="http://schemas.microsoft.com/office/2006/metadata/properties" ma:root="true" ma:fieldsID="1e0e4daec42ccf527de72b2be702ca1f" ns2:_="" ns3:_="" ns4:_="">
    <xsd:import namespace="06badf41-c0a1-41a6-983a-efd542c2c878"/>
    <xsd:import namespace="51ef5222-d273-4e86-adbf-8aa3d9e99a84"/>
    <xsd:import namespace="5ce0f2b5-5be5-4508-bce9-d7011ece065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4:TaxCatchAll" minOccurs="0"/>
                <xsd:element ref="ns2:MediaServiceObjectDetectorVersions" minOccurs="0"/>
                <xsd:element ref="ns2:Cap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badf41-c0a1-41a6-983a-efd542c2c87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e24e156-28e6-48ad-9c0f-4171595c9d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Caption" ma:index="25" nillable="true" ma:displayName="Caption" ma:format="Dropdown" ma:internalName="Caption">
      <xsd:simpleType>
        <xsd:restriction base="dms:Text">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1ef5222-d273-4e86-adbf-8aa3d9e99a84"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ce0f2b5-5be5-4508-bce9-d7011ece065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d5a02ebc-a532-4cc7-9416-7e8309854dba}" ma:internalName="TaxCatchAll" ma:showField="CatchAllData" ma:web="51ef5222-d273-4e86-adbf-8aa3d9e99a8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6badf41-c0a1-41a6-983a-efd542c2c878">
      <Terms xmlns="http://schemas.microsoft.com/office/infopath/2007/PartnerControls"/>
    </lcf76f155ced4ddcb4097134ff3c332f>
    <TaxCatchAll xmlns="5ce0f2b5-5be5-4508-bce9-d7011ece0659" xsi:nil="true"/>
    <Caption xmlns="06badf41-c0a1-41a6-983a-efd542c2c878" xsi:nil="true"/>
  </documentManagement>
</p:properties>
</file>

<file path=customXml/itemProps1.xml><?xml version="1.0" encoding="utf-8"?>
<ds:datastoreItem xmlns:ds="http://schemas.openxmlformats.org/officeDocument/2006/customXml" ds:itemID="{ECB1A29B-46F1-4D3A-9347-3B474EC1ED56}"/>
</file>

<file path=customXml/itemProps2.xml><?xml version="1.0" encoding="utf-8"?>
<ds:datastoreItem xmlns:ds="http://schemas.openxmlformats.org/officeDocument/2006/customXml" ds:itemID="{DE895480-6AC8-4E94-8370-BE72CA1435E2}"/>
</file>

<file path=customXml/itemProps3.xml><?xml version="1.0" encoding="utf-8"?>
<ds:datastoreItem xmlns:ds="http://schemas.openxmlformats.org/officeDocument/2006/customXml" ds:itemID="{DBDDD875-8134-4780-AB86-4C218AA70895}"/>
</file>

<file path=docProps/app.xml><?xml version="1.0" encoding="utf-8"?>
<Properties xmlns="http://schemas.openxmlformats.org/officeDocument/2006/extended-properties" xmlns:vt="http://schemas.openxmlformats.org/officeDocument/2006/docPropsVTypes">
  <Template>DHHS Factsheet 02 Purple 2602.dot</Template>
  <TotalTime>3</TotalTime>
  <Pages>2</Pages>
  <Words>408</Words>
  <Characters>2323</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CIMS overview - video transcript</vt:lpstr>
    </vt:vector>
  </TitlesOfParts>
  <Company>Department of Health and Human Services</Company>
  <LinksUpToDate>false</LinksUpToDate>
  <CharactersWithSpaces>2726</CharactersWithSpaces>
  <SharedDoc>false</SharedDoc>
  <HyperlinkBase/>
  <HLinks>
    <vt:vector size="48" baseType="variant">
      <vt:variant>
        <vt:i4>2555941</vt:i4>
      </vt:variant>
      <vt:variant>
        <vt:i4>36</vt:i4>
      </vt:variant>
      <vt:variant>
        <vt:i4>0</vt:i4>
      </vt:variant>
      <vt:variant>
        <vt:i4>5</vt:i4>
      </vt:variant>
      <vt:variant>
        <vt:lpwstr>http://survey.tool.tempdomain.info/TakeSurveycss.asp?SurveyID=3K33p3LIm66MG</vt:lpwstr>
      </vt:variant>
      <vt:variant>
        <vt:lpwstr/>
      </vt:variant>
      <vt:variant>
        <vt:i4>3145752</vt:i4>
      </vt:variant>
      <vt:variant>
        <vt:i4>33</vt:i4>
      </vt:variant>
      <vt:variant>
        <vt:i4>0</vt:i4>
      </vt:variant>
      <vt:variant>
        <vt:i4>5</vt:i4>
      </vt:variant>
      <vt:variant>
        <vt:lpwstr>http://library.intranet.vic.gov.au/client/en_US/vglsweb-dh-dhs/;jsessionid=CC61035498BF1611F26BEBCD4A100F9A.enterprise-14600?rm=ISBN0%7C%7C%7C1%7C%7C%7C0%7C%7C%7Ctrue</vt:lpwstr>
      </vt:variant>
      <vt:variant>
        <vt:lpwstr/>
      </vt:variant>
      <vt:variant>
        <vt:i4>6291573</vt:i4>
      </vt:variant>
      <vt:variant>
        <vt:i4>30</vt:i4>
      </vt:variant>
      <vt:variant>
        <vt:i4>0</vt:i4>
      </vt:variant>
      <vt:variant>
        <vt:i4>5</vt:i4>
      </vt:variant>
      <vt:variant>
        <vt:lpwstr>http://intranet.health.vic.gov.au/resources-and-tools/forms-and-templates/microsoft-word-templates</vt:lpwstr>
      </vt:variant>
      <vt:variant>
        <vt:lpwstr/>
      </vt:variant>
      <vt:variant>
        <vt:i4>7536758</vt:i4>
      </vt:variant>
      <vt:variant>
        <vt:i4>27</vt:i4>
      </vt:variant>
      <vt:variant>
        <vt:i4>0</vt:i4>
      </vt:variant>
      <vt:variant>
        <vt:i4>5</vt:i4>
      </vt:variant>
      <vt:variant>
        <vt:lpwstr>http://intranet.dhs.vic.gov.au/resources-and-tools/forms-and-templates/microsoft-word-templates</vt:lpwstr>
      </vt:variant>
      <vt:variant>
        <vt:lpwstr/>
      </vt:variant>
      <vt:variant>
        <vt:i4>1114167</vt:i4>
      </vt:variant>
      <vt:variant>
        <vt:i4>20</vt:i4>
      </vt:variant>
      <vt:variant>
        <vt:i4>0</vt:i4>
      </vt:variant>
      <vt:variant>
        <vt:i4>5</vt:i4>
      </vt:variant>
      <vt:variant>
        <vt:lpwstr/>
      </vt:variant>
      <vt:variant>
        <vt:lpwstr>_Toc440566511</vt:lpwstr>
      </vt:variant>
      <vt:variant>
        <vt:i4>1114167</vt:i4>
      </vt:variant>
      <vt:variant>
        <vt:i4>14</vt:i4>
      </vt:variant>
      <vt:variant>
        <vt:i4>0</vt:i4>
      </vt:variant>
      <vt:variant>
        <vt:i4>5</vt:i4>
      </vt:variant>
      <vt:variant>
        <vt:lpwstr/>
      </vt:variant>
      <vt:variant>
        <vt:lpwstr>_Toc440566510</vt:lpwstr>
      </vt:variant>
      <vt:variant>
        <vt:i4>1048631</vt:i4>
      </vt:variant>
      <vt:variant>
        <vt:i4>8</vt:i4>
      </vt:variant>
      <vt:variant>
        <vt:i4>0</vt:i4>
      </vt:variant>
      <vt:variant>
        <vt:i4>5</vt:i4>
      </vt:variant>
      <vt:variant>
        <vt:lpwstr/>
      </vt:variant>
      <vt:variant>
        <vt:lpwstr>_Toc440566509</vt:lpwstr>
      </vt:variant>
      <vt:variant>
        <vt:i4>1048631</vt:i4>
      </vt:variant>
      <vt:variant>
        <vt:i4>2</vt:i4>
      </vt:variant>
      <vt:variant>
        <vt:i4>0</vt:i4>
      </vt:variant>
      <vt:variant>
        <vt:i4>5</vt:i4>
      </vt:variant>
      <vt:variant>
        <vt:lpwstr/>
      </vt:variant>
      <vt:variant>
        <vt:lpwstr>_Toc440566508</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CIMS overview - video transcript</dc:title>
  <dc:creator>Performance and Reporting</dc:creator>
  <cp:keywords>CIMS, client incident management system, incident reporting</cp:keywords>
  <cp:lastModifiedBy>Nicole Purcell</cp:lastModifiedBy>
  <cp:revision>6</cp:revision>
  <cp:lastPrinted>2017-10-16T00:51:00Z</cp:lastPrinted>
  <dcterms:created xsi:type="dcterms:W3CDTF">2017-10-16T00:51:00Z</dcterms:created>
  <dcterms:modified xsi:type="dcterms:W3CDTF">2017-10-16T00:55:00Z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nguage">
    <vt:lpwstr>English</vt:lpwstr>
  </property>
  <property fmtid="{D5CDD505-2E9C-101B-9397-08002B2CF9AE}" pid="3" name="ContentTypeId">
    <vt:lpwstr>0x0101009F0C4347C5C6D34BA8C9FCC4F57D19B6</vt:lpwstr>
  </property>
</Properties>
</file>