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6946134" wp14:editId="4561E879">
            <wp:simplePos x="0" y="0"/>
            <wp:positionH relativeFrom="page">
              <wp:posOffset>0</wp:posOffset>
            </wp:positionH>
            <wp:positionV relativeFrom="page">
              <wp:posOffset>0</wp:posOffset>
            </wp:positionV>
            <wp:extent cx="7564755" cy="228600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2286000"/>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116"/>
      </w:tblGrid>
      <w:tr w:rsidR="00AD784C" w:rsidTr="00E22BA1">
        <w:trPr>
          <w:trHeight w:val="943"/>
        </w:trPr>
        <w:tc>
          <w:tcPr>
            <w:tcW w:w="8116" w:type="dxa"/>
            <w:shd w:val="clear" w:color="auto" w:fill="auto"/>
            <w:vAlign w:val="bottom"/>
          </w:tcPr>
          <w:p w:rsidR="00AD784C" w:rsidRPr="00DE4E5C" w:rsidRDefault="00D91E03" w:rsidP="006D72EA">
            <w:pPr>
              <w:pStyle w:val="DHHSmainheading"/>
              <w:spacing w:line="270" w:lineRule="atLeast"/>
              <w:rPr>
                <w:sz w:val="44"/>
                <w:szCs w:val="44"/>
              </w:rPr>
            </w:pPr>
            <w:r w:rsidRPr="00D91E03">
              <w:rPr>
                <w:rFonts w:cs="Arial"/>
                <w:sz w:val="44"/>
                <w:szCs w:val="44"/>
              </w:rPr>
              <w:t>Child protection and family service development</w:t>
            </w:r>
            <w:r w:rsidR="00F922BE" w:rsidRPr="00DE4E5C">
              <w:rPr>
                <w:rFonts w:cs="Arial"/>
                <w:sz w:val="44"/>
                <w:szCs w:val="44"/>
              </w:rPr>
              <w:br/>
            </w:r>
            <w:r w:rsidRPr="00D91E03">
              <w:rPr>
                <w:rFonts w:cs="Arial"/>
                <w:sz w:val="44"/>
                <w:szCs w:val="44"/>
              </w:rPr>
              <w:t>31301</w:t>
            </w:r>
          </w:p>
        </w:tc>
      </w:tr>
      <w:tr w:rsidR="00AD784C" w:rsidTr="00E22BA1">
        <w:trPr>
          <w:trHeight w:hRule="exact" w:val="1231"/>
        </w:trPr>
        <w:tc>
          <w:tcPr>
            <w:tcW w:w="8116" w:type="dxa"/>
            <w:shd w:val="clear" w:color="auto" w:fill="auto"/>
            <w:tcMar>
              <w:top w:w="170" w:type="dxa"/>
              <w:bottom w:w="510" w:type="dxa"/>
            </w:tcMar>
          </w:tcPr>
          <w:p w:rsidR="00276E94" w:rsidRDefault="00F922BE" w:rsidP="005E76EA">
            <w:pPr>
              <w:pStyle w:val="DHHSmainsubheading"/>
              <w:rPr>
                <w:szCs w:val="28"/>
              </w:rPr>
            </w:pPr>
            <w:r>
              <w:rPr>
                <w:szCs w:val="28"/>
              </w:rPr>
              <w:t>Outcome objective</w:t>
            </w:r>
            <w:r w:rsidR="00DE4E5C">
              <w:rPr>
                <w:szCs w:val="28"/>
              </w:rPr>
              <w:t>:</w:t>
            </w:r>
            <w:r>
              <w:rPr>
                <w:szCs w:val="28"/>
              </w:rPr>
              <w:t xml:space="preserve"> </w:t>
            </w:r>
            <w:r w:rsidR="00276E94">
              <w:rPr>
                <w:szCs w:val="28"/>
              </w:rPr>
              <w:t>Victorians are safe and secure</w:t>
            </w:r>
          </w:p>
          <w:p w:rsidR="00DE4E5C" w:rsidRDefault="00F922BE" w:rsidP="005E76EA">
            <w:pPr>
              <w:pStyle w:val="DHHSmainsubheading"/>
              <w:rPr>
                <w:szCs w:val="28"/>
              </w:rPr>
            </w:pPr>
            <w:r>
              <w:rPr>
                <w:szCs w:val="28"/>
              </w:rPr>
              <w:t xml:space="preserve">Output group: </w:t>
            </w:r>
            <w:r w:rsidR="00D91E03" w:rsidRPr="00D91E03">
              <w:rPr>
                <w:szCs w:val="28"/>
              </w:rPr>
              <w:t>Child protection and family services</w:t>
            </w:r>
          </w:p>
          <w:p w:rsidR="00F922BE" w:rsidRPr="00AD784C" w:rsidRDefault="00F922BE" w:rsidP="00D1443D">
            <w:pPr>
              <w:pStyle w:val="DHHSmainsubheading"/>
              <w:rPr>
                <w:szCs w:val="28"/>
              </w:rPr>
            </w:pPr>
            <w:r>
              <w:rPr>
                <w:szCs w:val="28"/>
              </w:rPr>
              <w:t xml:space="preserve">Output: </w:t>
            </w:r>
            <w:r w:rsidR="00D91E03" w:rsidRPr="00D91E03">
              <w:rPr>
                <w:szCs w:val="28"/>
              </w:rPr>
              <w:t>Specialist support services</w:t>
            </w:r>
          </w:p>
        </w:tc>
      </w:tr>
    </w:tbl>
    <w:p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rsidR="00A62D44" w:rsidRDefault="00B70F76" w:rsidP="0006749D">
      <w:pPr>
        <w:pStyle w:val="Heading1"/>
      </w:pPr>
      <w:r w:rsidRPr="00B70F76">
        <w:t>1.</w:t>
      </w:r>
      <w:r>
        <w:t xml:space="preserve"> </w:t>
      </w:r>
      <w:r w:rsidR="00DF6BAF">
        <w:t xml:space="preserve">Service Objective </w:t>
      </w:r>
    </w:p>
    <w:p w:rsidR="00D91E03" w:rsidRPr="00D91E03" w:rsidRDefault="00D91E03" w:rsidP="0093406F">
      <w:pPr>
        <w:pStyle w:val="DHHSbody"/>
        <w:rPr>
          <w:b/>
          <w:bCs/>
        </w:rPr>
      </w:pPr>
      <w:bookmarkStart w:id="1" w:name="_Toc256778633"/>
      <w:r w:rsidRPr="00D91E03">
        <w:t>To improve the performance, governance and accountability of placement and support and family services.</w:t>
      </w:r>
    </w:p>
    <w:p w:rsidR="00D91E03" w:rsidRDefault="00D91E03" w:rsidP="0093406F">
      <w:pPr>
        <w:pStyle w:val="DHHSbody"/>
        <w:rPr>
          <w:b/>
          <w:bCs/>
        </w:rPr>
      </w:pPr>
      <w:r w:rsidRPr="00D91E03">
        <w:t>To provide efficient and effective representation on key projects and initiatives by children and young people, community service organisations and peak bodies, including active leadership or participation through a range of consultation and advisory mechanisms.</w:t>
      </w:r>
    </w:p>
    <w:p w:rsidR="00DF6BAF" w:rsidRDefault="00DE4E5C" w:rsidP="0006749D">
      <w:pPr>
        <w:pStyle w:val="Heading1"/>
      </w:pPr>
      <w:r>
        <w:t>2</w:t>
      </w:r>
      <w:r w:rsidR="00B70F76" w:rsidRPr="00B70F76">
        <w:t xml:space="preserve">. </w:t>
      </w:r>
      <w:r w:rsidR="00DF6BAF">
        <w:t>Description of the service</w:t>
      </w:r>
    </w:p>
    <w:p w:rsidR="00D91E03" w:rsidRDefault="00D91E03" w:rsidP="0093406F">
      <w:pPr>
        <w:pStyle w:val="DHHSbody"/>
        <w:rPr>
          <w:b/>
          <w:bCs/>
        </w:rPr>
      </w:pPr>
      <w:r w:rsidRPr="00D91E03">
        <w:t xml:space="preserve">This activity funds peak bodies and representative groups associated with the placement and support and family services outputs. Peak bodies groups can provide a leadership, education and support role for the staff, management and volunteers of community service organisations providing placement and support and family services. They work in partnership with the department providing strategic advice on government policy and </w:t>
      </w:r>
      <w:proofErr w:type="gramStart"/>
      <w:r w:rsidRPr="00D91E03">
        <w:t>programs, and</w:t>
      </w:r>
      <w:proofErr w:type="gramEnd"/>
      <w:r w:rsidRPr="00D91E03">
        <w:t xml:space="preserve"> representing sector views.</w:t>
      </w:r>
    </w:p>
    <w:p w:rsidR="00B70F76" w:rsidRPr="00B70F76" w:rsidRDefault="00DF6BAF" w:rsidP="0006749D">
      <w:pPr>
        <w:pStyle w:val="Heading1"/>
      </w:pPr>
      <w:r>
        <w:t xml:space="preserve">3. </w:t>
      </w:r>
      <w:r w:rsidR="00B70F76" w:rsidRPr="00B70F76">
        <w:t>Client group</w:t>
      </w:r>
    </w:p>
    <w:p w:rsidR="00B70F76" w:rsidRPr="00276E94" w:rsidRDefault="00B70F76" w:rsidP="00276E94">
      <w:pPr>
        <w:pStyle w:val="DHHSbody"/>
      </w:pPr>
      <w:r w:rsidRPr="00276E94">
        <w:t xml:space="preserve">The client </w:t>
      </w:r>
      <w:proofErr w:type="gramStart"/>
      <w:r w:rsidRPr="00276E94">
        <w:t>group</w:t>
      </w:r>
      <w:proofErr w:type="gramEnd"/>
      <w:r w:rsidRPr="00276E94">
        <w:t xml:space="preserve"> this </w:t>
      </w:r>
      <w:r w:rsidR="00EC4117" w:rsidRPr="00276E94">
        <w:t xml:space="preserve">activity </w:t>
      </w:r>
      <w:r w:rsidRPr="00276E94">
        <w:t xml:space="preserve">is targeted at </w:t>
      </w:r>
      <w:r w:rsidR="00D91E03" w:rsidRPr="00276E94">
        <w:rPr>
          <w:rStyle w:val="DHHSbodyChar"/>
        </w:rPr>
        <w:t>Community service organisations providing placement and support services.</w:t>
      </w:r>
    </w:p>
    <w:p w:rsidR="002D1AA5" w:rsidRDefault="00DF6BAF" w:rsidP="0006749D">
      <w:pPr>
        <w:pStyle w:val="Heading1"/>
      </w:pPr>
      <w:r>
        <w:t>4</w:t>
      </w:r>
      <w:r w:rsidR="00B70F76">
        <w:t xml:space="preserve">. Obligations specific to this </w:t>
      </w:r>
      <w:r w:rsidR="00EC4117">
        <w:t>activity</w:t>
      </w:r>
    </w:p>
    <w:p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rsidR="000F1306" w:rsidRPr="000F1306" w:rsidRDefault="000F1306" w:rsidP="0006749D">
      <w:pPr>
        <w:pStyle w:val="Heading2"/>
      </w:pPr>
      <w:r w:rsidRPr="000F1306">
        <w:t xml:space="preserve">4a.  Registration and Accreditation </w:t>
      </w:r>
    </w:p>
    <w:p w:rsidR="000F1306" w:rsidRDefault="0006749D" w:rsidP="0006749D">
      <w:pPr>
        <w:pStyle w:val="DHHSbody"/>
      </w:pPr>
      <w:r>
        <w:t>N/A</w:t>
      </w:r>
    </w:p>
    <w:p w:rsidR="000F1306" w:rsidRPr="000F1306" w:rsidRDefault="000F1306" w:rsidP="0006749D">
      <w:pPr>
        <w:pStyle w:val="Heading2"/>
      </w:pPr>
      <w:r w:rsidRPr="000F1306">
        <w:t>4b. Program requirements and other policy guidelines</w:t>
      </w:r>
    </w:p>
    <w:bookmarkStart w:id="2" w:name="_Toc421023841"/>
    <w:bookmarkStart w:id="3" w:name="_Toc475953722"/>
    <w:bookmarkStart w:id="4" w:name="_Toc477437702"/>
    <w:bookmarkStart w:id="5" w:name="_Toc529373787"/>
    <w:p w:rsidR="00140684" w:rsidRPr="00140684" w:rsidRDefault="0006749D" w:rsidP="00276E94">
      <w:pPr>
        <w:pStyle w:val="DHHSbullet1"/>
        <w:rPr>
          <w:b/>
          <w:bCs/>
          <w:color w:val="7030A0"/>
        </w:rPr>
      </w:pPr>
      <w:r>
        <w:fldChar w:fldCharType="begin"/>
      </w:r>
      <w:r>
        <w:instrText xml:space="preserve"> HYPERLINK "http://www.cpmanual.vic.gov.au/advice-and-protocols/advice/aboriginal-children/cultural-plans" </w:instrText>
      </w:r>
      <w:r>
        <w:fldChar w:fldCharType="separate"/>
      </w:r>
      <w:r w:rsidR="00D91E03" w:rsidRPr="0006749D">
        <w:rPr>
          <w:rStyle w:val="Hyperlink"/>
        </w:rPr>
        <w:t>Child Protection Practice Manual</w:t>
      </w:r>
      <w:r>
        <w:fldChar w:fldCharType="end"/>
      </w:r>
      <w:r>
        <w:t xml:space="preserve"> </w:t>
      </w:r>
    </w:p>
    <w:p w:rsidR="00D91E03" w:rsidRDefault="0006749D" w:rsidP="00140684">
      <w:pPr>
        <w:pStyle w:val="DHHSbullet1"/>
        <w:numPr>
          <w:ilvl w:val="0"/>
          <w:numId w:val="0"/>
        </w:numPr>
        <w:ind w:left="284"/>
        <w:rPr>
          <w:b/>
          <w:bCs/>
          <w:color w:val="7030A0"/>
        </w:rPr>
      </w:pPr>
      <w:r w:rsidRPr="0006749D">
        <w:t>&lt;</w:t>
      </w:r>
      <w:r w:rsidR="0093406F" w:rsidRPr="0006749D">
        <w:t xml:space="preserve"> </w:t>
      </w:r>
      <w:hyperlink r:id="rId12" w:history="1">
        <w:r w:rsidR="00D91E03" w:rsidRPr="0006749D">
          <w:rPr>
            <w:rStyle w:val="FollowedHyperlink"/>
            <w:color w:val="auto"/>
          </w:rPr>
          <w:t>http://www.cpmanual.vic.gov.au</w:t>
        </w:r>
      </w:hyperlink>
      <w:r w:rsidRPr="0006749D">
        <w:rPr>
          <w:rStyle w:val="FollowedHyperlink"/>
          <w:color w:val="auto"/>
        </w:rPr>
        <w:t>&gt;</w:t>
      </w:r>
    </w:p>
    <w:bookmarkEnd w:id="1"/>
    <w:bookmarkEnd w:id="2"/>
    <w:bookmarkEnd w:id="3"/>
    <w:bookmarkEnd w:id="4"/>
    <w:bookmarkEnd w:id="5"/>
    <w:p w:rsidR="00DF6BAF" w:rsidRPr="00AA0F86" w:rsidRDefault="00DF6BAF" w:rsidP="00AA3CA8">
      <w:pPr>
        <w:rPr>
          <w:rFonts w:eastAsia="MS Gothic"/>
          <w:b/>
          <w:bCs/>
          <w:sz w:val="24"/>
          <w:szCs w:val="26"/>
          <w:lang w:eastAsia="en-US"/>
        </w:rPr>
      </w:pPr>
    </w:p>
    <w:p w:rsidR="006C7A1F" w:rsidRDefault="006C7A1F" w:rsidP="00AA3CA8">
      <w:pPr>
        <w:rPr>
          <w:sz w:val="4"/>
          <w:szCs w:val="4"/>
        </w:rPr>
      </w:pPr>
    </w:p>
    <w:p w:rsidR="006C7A1F" w:rsidRDefault="006C7A1F" w:rsidP="00AA3CA8">
      <w:pPr>
        <w:rPr>
          <w:sz w:val="4"/>
          <w:szCs w:val="4"/>
        </w:rPr>
      </w:pPr>
    </w:p>
    <w:p w:rsidR="006C7A1F" w:rsidRDefault="006C7A1F" w:rsidP="00AA3CA8">
      <w:pPr>
        <w:rPr>
          <w:sz w:val="4"/>
          <w:szCs w:val="4"/>
        </w:rPr>
      </w:pPr>
    </w:p>
    <w:p w:rsidR="000667DA" w:rsidRDefault="000667DA" w:rsidP="00AA3CA8">
      <w:pPr>
        <w:rPr>
          <w:sz w:val="4"/>
          <w:szCs w:val="4"/>
        </w:rPr>
      </w:pPr>
    </w:p>
    <w:p w:rsidR="000667DA" w:rsidRDefault="000667DA" w:rsidP="00AA3CA8">
      <w:pPr>
        <w:rPr>
          <w:sz w:val="4"/>
          <w:szCs w:val="4"/>
        </w:rPr>
      </w:pPr>
    </w:p>
    <w:p w:rsidR="006C7A1F" w:rsidRDefault="006C7A1F" w:rsidP="00AA3CA8">
      <w:pPr>
        <w:rPr>
          <w:sz w:val="4"/>
          <w:szCs w:val="4"/>
        </w:rPr>
      </w:pPr>
    </w:p>
    <w:p w:rsidR="006C7A1F" w:rsidRP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rsidR="00E22BA1" w:rsidRDefault="00E22BA1" w:rsidP="00E22BA1">
            <w:pPr>
              <w:pStyle w:val="DHHSaccessibilitypara"/>
            </w:pPr>
            <w:r>
              <w:lastRenderedPageBreak/>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rsidR="00E22BA1" w:rsidRDefault="00E22BA1" w:rsidP="00E22BA1">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6A7939" w:rsidRPr="00CA4422" w:rsidRDefault="00E22BA1" w:rsidP="00E22BA1">
            <w:pPr>
              <w:pStyle w:val="DHHSbody"/>
              <w:spacing w:line="240" w:lineRule="auto"/>
            </w:pPr>
            <w:r>
              <w:t xml:space="preserve">Available on the department’s </w:t>
            </w:r>
            <w:hyperlink r:id="rId15" w:history="1">
              <w:r>
                <w:rPr>
                  <w:rStyle w:val="Hyperlink"/>
                </w:rPr>
                <w:t>Health and human services activity search</w:t>
              </w:r>
            </w:hyperlink>
            <w:r>
              <w:t xml:space="preserve"> &lt;</w:t>
            </w:r>
            <w:hyperlink r:id="rId16" w:history="1">
              <w:r>
                <w:rPr>
                  <w:rStyle w:val="Hyperlink"/>
                  <w:lang w:eastAsia="en-AU"/>
                </w:rPr>
                <w:t>http://providers.dhhs.vic.gov.au/health-human-services-activity-search</w:t>
              </w:r>
            </w:hyperlink>
            <w:r>
              <w:rPr>
                <w:color w:val="000000"/>
                <w:lang w:eastAsia="en-AU"/>
              </w:rPr>
              <w:t>&gt;</w:t>
            </w:r>
            <w:bookmarkStart w:id="6" w:name="_GoBack"/>
            <w:bookmarkEnd w:id="6"/>
          </w:p>
        </w:tc>
      </w:tr>
    </w:tbl>
    <w:p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56" w:rsidRDefault="000D3756">
      <w:r>
        <w:separator/>
      </w:r>
    </w:p>
  </w:endnote>
  <w:endnote w:type="continuationSeparator" w:id="0">
    <w:p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343D3F97" wp14:editId="2CBD449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726DEA" w:rsidP="0051568D">
    <w:pPr>
      <w:pStyle w:val="DHHSfooter"/>
    </w:pPr>
    <w:r w:rsidRPr="00726DEA">
      <w:t>Activity description</w:t>
    </w:r>
    <w:r>
      <w:t xml:space="preserve"> (</w:t>
    </w:r>
    <w:r w:rsidRPr="00726DEA">
      <w:t>human services</w:t>
    </w:r>
    <w:r>
      <w:t xml:space="preserve">) </w:t>
    </w:r>
    <w:r w:rsidRPr="00726DEA">
      <w:t xml:space="preserve">Child Protection Family Services </w:t>
    </w:r>
    <w:proofErr w:type="spellStart"/>
    <w:r w:rsidRPr="00726DEA">
      <w:t>Dev't</w:t>
    </w:r>
    <w:proofErr w:type="spellEnd"/>
    <w:r>
      <w:t xml:space="preserve"> </w:t>
    </w:r>
    <w:r w:rsidRPr="00726DEA">
      <w:t>31301</w:t>
    </w:r>
    <w:r w:rsidR="009D70A4" w:rsidRPr="00A11421">
      <w:tab/>
    </w:r>
    <w:r w:rsidR="009D70A4" w:rsidRPr="00A11421">
      <w:fldChar w:fldCharType="begin"/>
    </w:r>
    <w:r w:rsidR="009D70A4" w:rsidRPr="00A11421">
      <w:instrText xml:space="preserve"> PAGE </w:instrText>
    </w:r>
    <w:r w:rsidR="009D70A4" w:rsidRPr="00A11421">
      <w:fldChar w:fldCharType="separate"/>
    </w:r>
    <w:r w:rsidR="000F130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56" w:rsidRDefault="000D3756" w:rsidP="002862F1">
      <w:pPr>
        <w:spacing w:before="120"/>
      </w:pPr>
      <w:r>
        <w:separator/>
      </w:r>
    </w:p>
  </w:footnote>
  <w:footnote w:type="continuationSeparator" w:id="0">
    <w:p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6749D"/>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306"/>
    <w:rsid w:val="000F1F1E"/>
    <w:rsid w:val="000F2259"/>
    <w:rsid w:val="0010392D"/>
    <w:rsid w:val="0010447F"/>
    <w:rsid w:val="00104FE3"/>
    <w:rsid w:val="00120AF7"/>
    <w:rsid w:val="00120BD3"/>
    <w:rsid w:val="00121D8F"/>
    <w:rsid w:val="00122FEA"/>
    <w:rsid w:val="001232BD"/>
    <w:rsid w:val="00124ED5"/>
    <w:rsid w:val="00140684"/>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76E94"/>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26DEA"/>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0407"/>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406F"/>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4DD"/>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1E03"/>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2BA1"/>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5:docId w15:val="{4C4E417D-79C4-4A65-944B-655FDAA7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06749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06749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6749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06749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067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40222">
      <w:bodyDiv w:val="1"/>
      <w:marLeft w:val="0"/>
      <w:marRight w:val="0"/>
      <w:marTop w:val="0"/>
      <w:marBottom w:val="0"/>
      <w:divBdr>
        <w:top w:val="none" w:sz="0" w:space="0" w:color="auto"/>
        <w:left w:val="none" w:sz="0" w:space="0" w:color="auto"/>
        <w:bottom w:val="none" w:sz="0" w:space="0" w:color="auto"/>
        <w:right w:val="none" w:sz="0" w:space="0" w:color="auto"/>
      </w:divBdr>
    </w:div>
    <w:div w:id="125011628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manual.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policy@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0C8C-902C-4D8A-B001-7F300D36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6</TotalTime>
  <Pages>2</Pages>
  <Words>293</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Activity description human services Child Protection Family Services Dev't 31301</vt:lpstr>
    </vt:vector>
  </TitlesOfParts>
  <Company>Department of Health and Human Services</Company>
  <LinksUpToDate>false</LinksUpToDate>
  <CharactersWithSpaces>2628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Child Protection Family Services Dev't 31301</dc:title>
  <dc:subject>service agreement activity descriptions</dc:subject>
  <dc:creator>Service Agreement Policy unit</dc:creator>
  <cp:keywords>servcie agreement;Activity description; human services ; Child protection and family services; Child Protection Family Services Dev't;31301</cp:keywords>
  <cp:lastModifiedBy>Louise Crowther (DHHS)</cp:lastModifiedBy>
  <cp:revision>5</cp:revision>
  <cp:lastPrinted>2019-01-08T23:20:00Z</cp:lastPrinted>
  <dcterms:created xsi:type="dcterms:W3CDTF">2019-05-30T05:54:00Z</dcterms:created>
  <dcterms:modified xsi:type="dcterms:W3CDTF">2019-06-18T02:49:00Z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