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1542" w14:textId="77777777" w:rsidR="0070004F" w:rsidRDefault="000A6269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575BDAA6" wp14:editId="79DFFA9A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0004F" w14:paraId="150B6B58" w14:textId="77777777">
        <w:tc>
          <w:tcPr>
            <w:tcW w:w="10206" w:type="dxa"/>
            <w:shd w:val="clear" w:color="auto" w:fill="FFFFFF"/>
            <w:vAlign w:val="bottom"/>
          </w:tcPr>
          <w:p w14:paraId="56D23A79" w14:textId="77777777" w:rsidR="0070004F" w:rsidRDefault="0070004F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5A1A2852" w14:textId="77777777" w:rsidR="0070004F" w:rsidRPr="00003EBE" w:rsidRDefault="000A6269" w:rsidP="00003EBE">
            <w:pPr>
              <w:pStyle w:val="Heading1"/>
              <w:rPr>
                <w:rFonts w:ascii="Arial" w:hAnsi="Arial" w:cs="Arial"/>
                <w:sz w:val="44"/>
                <w:szCs w:val="44"/>
              </w:rPr>
            </w:pPr>
            <w:r w:rsidRPr="00003EBE">
              <w:rPr>
                <w:rFonts w:ascii="Arial" w:hAnsi="Arial" w:cs="Arial"/>
                <w:sz w:val="44"/>
                <w:szCs w:val="44"/>
              </w:rPr>
              <w:t>Human Services Standards Funding Contribution - Child Protection and Family Services</w:t>
            </w:r>
          </w:p>
          <w:p w14:paraId="3889AF00" w14:textId="77777777" w:rsidR="0070004F" w:rsidRDefault="000A6269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31423</w:t>
            </w:r>
          </w:p>
        </w:tc>
      </w:tr>
      <w:tr w:rsidR="0070004F" w14:paraId="1144B7B8" w14:textId="77777777">
        <w:tc>
          <w:tcPr>
            <w:tcW w:w="10206" w:type="dxa"/>
            <w:shd w:val="clear" w:color="auto" w:fill="FFFFFF"/>
          </w:tcPr>
          <w:p w14:paraId="7221C85C" w14:textId="77777777" w:rsidR="0070004F" w:rsidRDefault="000A6269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 xml:space="preserve">Outcome objective: Victorians have capabilities to </w:t>
            </w:r>
            <w:proofErr w:type="gramStart"/>
            <w:r>
              <w:rPr>
                <w:rFonts w:ascii="Arial" w:eastAsia="Arial" w:hAnsi="Arial" w:cs="Arial"/>
                <w:color w:val="201547"/>
                <w:sz w:val="28"/>
              </w:rPr>
              <w:t>participate</w:t>
            </w:r>
            <w:proofErr w:type="gramEnd"/>
          </w:p>
          <w:p w14:paraId="151076DF" w14:textId="77777777" w:rsidR="0070004F" w:rsidRDefault="000A6269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Child Protection and Family Services</w:t>
            </w:r>
          </w:p>
          <w:p w14:paraId="33AD0FD2" w14:textId="77777777" w:rsidR="0070004F" w:rsidRDefault="000A6269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Specialist Support Services</w:t>
            </w:r>
          </w:p>
        </w:tc>
      </w:tr>
    </w:tbl>
    <w:p w14:paraId="1448CBD0" w14:textId="77777777" w:rsidR="0070004F" w:rsidRDefault="000A6269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47BFA65B" w14:textId="77777777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t>1. Service objective</w:t>
      </w:r>
    </w:p>
    <w:p w14:paraId="1E5DC8F4" w14:textId="77777777" w:rsidR="0070004F" w:rsidRDefault="000A6269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This activity is a funding contribution towards the cost of independent reviews against the Human Services Standards (Standards) (</w:t>
      </w:r>
      <w:proofErr w:type="spellStart"/>
      <w:r>
        <w:rPr>
          <w:rFonts w:ascii="Arial" w:eastAsia="Arial" w:hAnsi="Arial" w:cs="Arial"/>
          <w:color w:val="000000"/>
          <w:sz w:val="20"/>
        </w:rPr>
        <w:t>gazetted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as Department of Health and Human Services Standards).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As there is insufficient funding to fully cover the cost of reviews against the Standards. A simple funding formula was developed which could be applied easily across all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in scope for a review.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This formula is used to determine the contribution to be made to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and allows fair distribution of the available funds.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The contribution considers the size of the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</w:t>
      </w:r>
      <w:proofErr w:type="spellEnd"/>
      <w:r>
        <w:rPr>
          <w:rFonts w:ascii="Arial" w:eastAsia="Arial" w:hAnsi="Arial" w:cs="Arial"/>
          <w:color w:val="000000"/>
          <w:sz w:val="20"/>
        </w:rPr>
        <w:t>, initial accreditation, a mid-cycle review and the number of locations through which services are delivered. It is made in addition to operating cost components already in the various activity funding arrangements.</w:t>
      </w:r>
      <w:r>
        <w:br/>
      </w:r>
      <w:r>
        <w:rPr>
          <w:rFonts w:ascii="Arial" w:eastAsia="Arial" w:hAnsi="Arial" w:cs="Arial"/>
          <w:color w:val="000000"/>
          <w:sz w:val="20"/>
        </w:rPr>
        <w:t>Payments are made through SAMS2, in three equal annual instalments, over the Service Agreement period.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Where an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is funded for multiple service types, payment will be made through the output group which reflects the activity the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receives the most funding for.</w:t>
      </w:r>
    </w:p>
    <w:p w14:paraId="7776C0DB" w14:textId="77777777" w:rsidR="00003EBE" w:rsidRDefault="00003EBE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</w:p>
    <w:p w14:paraId="0EF2EE98" w14:textId="1915E173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t>2. Description of the service</w:t>
      </w:r>
    </w:p>
    <w:p w14:paraId="18B7E84E" w14:textId="77777777" w:rsidR="0070004F" w:rsidRDefault="000A6269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Provision of funding to contribute towards the cost of independent review of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in scope of the Standards.</w:t>
      </w:r>
    </w:p>
    <w:p w14:paraId="7E5088EA" w14:textId="77777777" w:rsidR="00003EBE" w:rsidRDefault="00003EBE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</w:p>
    <w:p w14:paraId="6257BCD2" w14:textId="21D187B9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t>3. Client group</w:t>
      </w:r>
    </w:p>
    <w:p w14:paraId="5AF39EE0" w14:textId="77777777" w:rsidR="0070004F" w:rsidRDefault="000A626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client groups this activity is targeted at are department funded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which receive funding in scope of independent review, including those registered under the Disability Act 2006 and/or Children, Youth and Families Act 2005. These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deliver direct client services and are required to:</w:t>
      </w:r>
      <w:r>
        <w:br/>
      </w:r>
      <w:r>
        <w:rPr>
          <w:rFonts w:ascii="Arial" w:eastAsia="Arial" w:hAnsi="Arial" w:cs="Arial"/>
          <w:color w:val="000000"/>
          <w:sz w:val="20"/>
        </w:rPr>
        <w:t>• undertake an independent review and achieve accreditation against the Standards every three-years, regardless of the number of departmental activities they are funded to provide</w:t>
      </w:r>
      <w:r>
        <w:br/>
      </w:r>
      <w:r>
        <w:rPr>
          <w:rFonts w:ascii="Arial" w:eastAsia="Arial" w:hAnsi="Arial" w:cs="Arial"/>
          <w:color w:val="000000"/>
          <w:sz w:val="20"/>
        </w:rPr>
        <w:t>• achieve and maintain accreditation against the Standards.</w:t>
      </w:r>
    </w:p>
    <w:p w14:paraId="4F22E85E" w14:textId="77777777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lastRenderedPageBreak/>
        <w:t>4. Obligations specific to this activity</w:t>
      </w:r>
    </w:p>
    <w:p w14:paraId="093934B2" w14:textId="77777777" w:rsidR="0070004F" w:rsidRDefault="000A626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72A73C45" w14:textId="77777777" w:rsidR="0070004F" w:rsidRDefault="000A6269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14:paraId="14C01855" w14:textId="77777777" w:rsidR="0070004F" w:rsidRDefault="000A6269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287232B2" w14:textId="77777777" w:rsidR="0070004F" w:rsidRDefault="000A6269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t>4b. Program requirements and other policy guidelines</w:t>
      </w:r>
    </w:p>
    <w:p w14:paraId="400FAAE2" w14:textId="77777777" w:rsidR="0070004F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0A6269">
          <w:rPr>
            <w:rFonts w:ascii="Arial" w:eastAsia="Arial" w:hAnsi="Arial" w:cs="Arial"/>
            <w:color w:val="3366FF"/>
            <w:sz w:val="20"/>
          </w:rPr>
          <w:t>Human Services Standards policy</w:t>
        </w:r>
      </w:hyperlink>
    </w:p>
    <w:p w14:paraId="341B803C" w14:textId="77777777" w:rsidR="0070004F" w:rsidRDefault="000A6269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&lt;https://providers.dffh.vic.gov.au/human-services-standards-policy&gt;</w:t>
      </w:r>
    </w:p>
    <w:p w14:paraId="19597CCF" w14:textId="77777777" w:rsidR="00003EBE" w:rsidRDefault="00003EBE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</w:p>
    <w:p w14:paraId="6757F6E9" w14:textId="0FE32D9C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t>5. Performance</w:t>
      </w:r>
    </w:p>
    <w:p w14:paraId="34A83657" w14:textId="77777777" w:rsidR="0070004F" w:rsidRDefault="000A626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34397E73" w14:textId="77777777" w:rsidR="0070004F" w:rsidRDefault="000A6269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29860F24" w14:textId="04235B27" w:rsidR="00003EBE" w:rsidRDefault="000A6269" w:rsidP="00003EBE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This activity has no prescribed performance </w:t>
      </w:r>
      <w:proofErr w:type="gramStart"/>
      <w:r>
        <w:rPr>
          <w:rFonts w:ascii="Arial" w:eastAsia="Arial" w:hAnsi="Arial" w:cs="Arial"/>
          <w:color w:val="000000"/>
          <w:sz w:val="20"/>
        </w:rPr>
        <w:t>measures</w:t>
      </w:r>
      <w:proofErr w:type="gramEnd"/>
    </w:p>
    <w:p w14:paraId="5656C39D" w14:textId="77777777" w:rsidR="00003EBE" w:rsidRDefault="00003EBE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</w:p>
    <w:p w14:paraId="5E99CDC1" w14:textId="62223BA3" w:rsidR="0070004F" w:rsidRPr="00003EBE" w:rsidRDefault="000A6269" w:rsidP="00003EBE">
      <w:pPr>
        <w:pStyle w:val="Heading2"/>
        <w:rPr>
          <w:rFonts w:ascii="Arial" w:hAnsi="Arial" w:cs="Arial"/>
          <w:color w:val="002060"/>
          <w:sz w:val="32"/>
          <w:szCs w:val="32"/>
        </w:rPr>
      </w:pPr>
      <w:r w:rsidRPr="00003EBE">
        <w:rPr>
          <w:rFonts w:ascii="Arial" w:hAnsi="Arial" w:cs="Arial"/>
          <w:color w:val="002060"/>
          <w:sz w:val="32"/>
          <w:szCs w:val="32"/>
        </w:rPr>
        <w:t>6. Data collection</w:t>
      </w:r>
    </w:p>
    <w:p w14:paraId="4D774AB7" w14:textId="77777777" w:rsidR="0070004F" w:rsidRDefault="000A6269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747A3401" w14:textId="77777777" w:rsidR="0070004F" w:rsidRDefault="000A6269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This activity has no associated data </w:t>
      </w:r>
      <w:proofErr w:type="gramStart"/>
      <w:r>
        <w:rPr>
          <w:rFonts w:ascii="Arial" w:eastAsia="Arial" w:hAnsi="Arial" w:cs="Arial"/>
          <w:color w:val="000000"/>
          <w:sz w:val="20"/>
        </w:rPr>
        <w:t>collections</w:t>
      </w:r>
      <w:proofErr w:type="gramEnd"/>
    </w:p>
    <w:p w14:paraId="3CF283BF" w14:textId="03F2BE4C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p w14:paraId="15CD410D" w14:textId="77777777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p w14:paraId="41A013AA" w14:textId="77777777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p w14:paraId="0C28B976" w14:textId="77777777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p w14:paraId="1C858DE6" w14:textId="77777777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p w14:paraId="30CBA76F" w14:textId="77777777" w:rsidR="00003EBE" w:rsidRDefault="00003EBE" w:rsidP="00003EBE">
      <w:pPr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70004F" w14:paraId="40CAA8BA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994659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222CB494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</w:t>
            </w:r>
          </w:p>
          <w:p w14:paraId="281848FD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46B4E6BB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25045F17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33C0AFF3" w14:textId="77777777" w:rsidR="0070004F" w:rsidRDefault="000A626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022AD8C5" w14:textId="77777777" w:rsidR="0070004F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9" w:tgtFrame="_blank" w:history="1">
              <w:r w:rsidR="000A6269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0A6269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9B7B307" w14:textId="77777777" w:rsidR="0070004F" w:rsidRDefault="0070004F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7000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7DC5" w14:textId="77777777" w:rsidR="001A3721" w:rsidRDefault="001A3721">
      <w:r>
        <w:separator/>
      </w:r>
    </w:p>
  </w:endnote>
  <w:endnote w:type="continuationSeparator" w:id="0">
    <w:p w14:paraId="128D072E" w14:textId="77777777" w:rsidR="001A3721" w:rsidRDefault="001A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476A" w14:textId="77777777" w:rsidR="000A6269" w:rsidRDefault="000A6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9F1F" w14:textId="20B9F202" w:rsidR="0070004F" w:rsidRDefault="000A6269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860B40" wp14:editId="7F297983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b15440ea88e1c663654ca24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670E1" w14:textId="5323041B" w:rsidR="000A6269" w:rsidRPr="000A6269" w:rsidRDefault="000A6269" w:rsidP="000A626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A62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60B40" id="_x0000_t202" coordsize="21600,21600" o:spt="202" path="m,l,21600r21600,l21600,xe">
              <v:stroke joinstyle="miter"/>
              <v:path gradientshapeok="t" o:connecttype="rect"/>
            </v:shapetype>
            <v:shape id="MSIPCMb15440ea88e1c663654ca24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327670E1" w14:textId="5323041B" w:rsidR="000A6269" w:rsidRPr="000A6269" w:rsidRDefault="000A6269" w:rsidP="000A626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A62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70004F" w14:paraId="0628ACF6" w14:textId="77777777">
      <w:tc>
        <w:tcPr>
          <w:tcW w:w="3473" w:type="dxa"/>
          <w:shd w:val="clear" w:color="auto" w:fill="FFFFFF"/>
        </w:tcPr>
        <w:p w14:paraId="5CD06DB5" w14:textId="77777777" w:rsidR="0070004F" w:rsidRDefault="0070004F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430DA5ED" w14:textId="77777777" w:rsidR="0070004F" w:rsidRDefault="000A6269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14:paraId="7DA34185" w14:textId="77777777" w:rsidR="0070004F" w:rsidRDefault="000A6269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7B159601" w14:textId="77777777" w:rsidR="0070004F" w:rsidRDefault="000A6269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46CEA783" wp14:editId="00FD2FCD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8011F0" w14:textId="77777777" w:rsidR="0070004F" w:rsidRDefault="0070004F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70004F" w14:paraId="5191D1F8" w14:textId="77777777">
      <w:tc>
        <w:tcPr>
          <w:tcW w:w="3473" w:type="dxa"/>
          <w:shd w:val="clear" w:color="auto" w:fill="FFFFFF"/>
        </w:tcPr>
        <w:p w14:paraId="48C2E822" w14:textId="09B4283A" w:rsidR="0070004F" w:rsidRDefault="000A6269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F77DE29" wp14:editId="52ABD9C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a96540ffb62aab9b6ed78eb5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A1367" w14:textId="435FB5FC" w:rsidR="000A6269" w:rsidRPr="000A6269" w:rsidRDefault="000A6269" w:rsidP="000A6269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0A6269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77DE2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96540ffb62aab9b6ed78eb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727A1367" w14:textId="435FB5FC" w:rsidR="000A6269" w:rsidRPr="000A6269" w:rsidRDefault="000A6269" w:rsidP="000A626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A62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78503E9C" w14:textId="77777777" w:rsidR="0070004F" w:rsidRDefault="000A6269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14:paraId="397ED3D8" w14:textId="77777777" w:rsidR="0070004F" w:rsidRDefault="000A6269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0C1F6B78" wp14:editId="2C6AA394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310264" w14:textId="77777777" w:rsidR="0070004F" w:rsidRDefault="000A6269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40A7" w14:textId="77777777" w:rsidR="001A3721" w:rsidRDefault="001A3721">
      <w:r>
        <w:separator/>
      </w:r>
    </w:p>
  </w:footnote>
  <w:footnote w:type="continuationSeparator" w:id="0">
    <w:p w14:paraId="3FDBE176" w14:textId="77777777" w:rsidR="001A3721" w:rsidRDefault="001A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1374" w14:textId="77777777" w:rsidR="000A6269" w:rsidRDefault="000A6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7D8A" w14:textId="77777777" w:rsidR="0070004F" w:rsidRDefault="000A6269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Child Protection and Family Services 31423 Human Services Standards Funding Contribution - Child Protection and Family Services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16D5F52C" w14:textId="77777777" w:rsidR="0070004F" w:rsidRDefault="0070004F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3B09" w14:textId="77777777" w:rsidR="0070004F" w:rsidRDefault="0070004F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18"/>
    <w:multiLevelType w:val="hybridMultilevel"/>
    <w:tmpl w:val="5538AB16"/>
    <w:lvl w:ilvl="0" w:tplc="131EE336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49C2145E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B08EC556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E5D4A592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56F42C68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E5045CF0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C3542202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EB4ECC72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B88EB4CA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F1F5161"/>
    <w:multiLevelType w:val="hybridMultilevel"/>
    <w:tmpl w:val="8E446C60"/>
    <w:lvl w:ilvl="0" w:tplc="16D8A14C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667E77B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65443E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0A467D6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E71CB3A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A954AAB4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9964CF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6CA526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578336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125E44F1"/>
    <w:multiLevelType w:val="hybridMultilevel"/>
    <w:tmpl w:val="462A47EA"/>
    <w:lvl w:ilvl="0" w:tplc="583A3F5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53ECE08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261A10D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A914D8E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514328A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C761E78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62C2139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A5CE485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D7EB79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164878F4"/>
    <w:multiLevelType w:val="hybridMultilevel"/>
    <w:tmpl w:val="E0ACCEC0"/>
    <w:lvl w:ilvl="0" w:tplc="599E65B8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B366F05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A2EA57B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3884736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8A186398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263C466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B870252E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9E48B79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74A880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1C1620BE"/>
    <w:multiLevelType w:val="hybridMultilevel"/>
    <w:tmpl w:val="93D869FC"/>
    <w:lvl w:ilvl="0" w:tplc="4F887C18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101C7D1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7BEC766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F300E15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7DC2FAA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F148E7B2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3ECA23EA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406AB19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5ABAE6E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1C8666EE"/>
    <w:multiLevelType w:val="hybridMultilevel"/>
    <w:tmpl w:val="1AE2C5B6"/>
    <w:lvl w:ilvl="0" w:tplc="8404292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8A3483C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80A551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46E2C3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23C356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9210D82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B2E063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F65A972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A50A14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230B18B1"/>
    <w:multiLevelType w:val="hybridMultilevel"/>
    <w:tmpl w:val="C5A49796"/>
    <w:lvl w:ilvl="0" w:tplc="C95AFA1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678C03E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1B2D78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95DED7A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6C0EB83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D95ACCF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D2189BF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7042F9A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12E2EA2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2569763D"/>
    <w:multiLevelType w:val="hybridMultilevel"/>
    <w:tmpl w:val="9B766D5C"/>
    <w:lvl w:ilvl="0" w:tplc="BDACE7F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8A6DF8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D0FCD59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428C1D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3C0E4A6E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82EF2C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D548E60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7D0F65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C341F3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311E08D4"/>
    <w:multiLevelType w:val="hybridMultilevel"/>
    <w:tmpl w:val="9A7AA5F2"/>
    <w:lvl w:ilvl="0" w:tplc="C660F18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8A0CAC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EB388BA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9A4A89E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C688E72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FFAE66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8434469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9678E00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8740409C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32F81F8A"/>
    <w:multiLevelType w:val="hybridMultilevel"/>
    <w:tmpl w:val="4E6AAB4A"/>
    <w:lvl w:ilvl="0" w:tplc="C70EFAB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6562DC9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A249EE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454B05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CCACC9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7F46C7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60A3B3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719AB5D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D30C348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35D26E07"/>
    <w:multiLevelType w:val="hybridMultilevel"/>
    <w:tmpl w:val="965490FE"/>
    <w:lvl w:ilvl="0" w:tplc="CB9A879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633A0FB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DF075D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A84F0E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F6663BD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72E099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EF2883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906ACE0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232B91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40A9664F"/>
    <w:multiLevelType w:val="hybridMultilevel"/>
    <w:tmpl w:val="81529528"/>
    <w:lvl w:ilvl="0" w:tplc="8444B68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659A215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17A7178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9E8E30DA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9772738A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1AAC824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A02ADA4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1F2C5DC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A1E693A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42347BFE"/>
    <w:multiLevelType w:val="hybridMultilevel"/>
    <w:tmpl w:val="0A1632F0"/>
    <w:lvl w:ilvl="0" w:tplc="943A12C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D044642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3184618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A8C12A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6B0D6C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2F82F9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D127DA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A92D6E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76634C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4AF313C6"/>
    <w:multiLevelType w:val="hybridMultilevel"/>
    <w:tmpl w:val="69F8A5A4"/>
    <w:lvl w:ilvl="0" w:tplc="1E48118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CF08DCF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E06C63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12CC9E1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8B9C6860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AACA8A7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DBCB69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7E0C360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DD3E4D6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58B618B6"/>
    <w:multiLevelType w:val="hybridMultilevel"/>
    <w:tmpl w:val="85EE8EE2"/>
    <w:lvl w:ilvl="0" w:tplc="093A4F8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3D06960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D98EC7E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0CFEB93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F404D0C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E720FC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2A2E6EF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668FA0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D0ACD25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885406731">
    <w:abstractNumId w:val="10"/>
  </w:num>
  <w:num w:numId="2" w16cid:durableId="569850564">
    <w:abstractNumId w:val="3"/>
  </w:num>
  <w:num w:numId="3" w16cid:durableId="782378684">
    <w:abstractNumId w:val="14"/>
  </w:num>
  <w:num w:numId="4" w16cid:durableId="2077774774">
    <w:abstractNumId w:val="8"/>
  </w:num>
  <w:num w:numId="5" w16cid:durableId="2056538870">
    <w:abstractNumId w:val="1"/>
  </w:num>
  <w:num w:numId="6" w16cid:durableId="1362054855">
    <w:abstractNumId w:val="11"/>
  </w:num>
  <w:num w:numId="7" w16cid:durableId="1407193077">
    <w:abstractNumId w:val="12"/>
  </w:num>
  <w:num w:numId="8" w16cid:durableId="1266495551">
    <w:abstractNumId w:val="9"/>
  </w:num>
  <w:num w:numId="9" w16cid:durableId="348720890">
    <w:abstractNumId w:val="5"/>
  </w:num>
  <w:num w:numId="10" w16cid:durableId="1551724800">
    <w:abstractNumId w:val="0"/>
  </w:num>
  <w:num w:numId="11" w16cid:durableId="1899902713">
    <w:abstractNumId w:val="7"/>
  </w:num>
  <w:num w:numId="12" w16cid:durableId="1027565316">
    <w:abstractNumId w:val="13"/>
  </w:num>
  <w:num w:numId="13" w16cid:durableId="426779336">
    <w:abstractNumId w:val="3"/>
  </w:num>
  <w:num w:numId="14" w16cid:durableId="572666091">
    <w:abstractNumId w:val="2"/>
  </w:num>
  <w:num w:numId="15" w16cid:durableId="802314549">
    <w:abstractNumId w:val="2"/>
  </w:num>
  <w:num w:numId="16" w16cid:durableId="1411007153">
    <w:abstractNumId w:val="2"/>
  </w:num>
  <w:num w:numId="17" w16cid:durableId="1594968864">
    <w:abstractNumId w:val="6"/>
  </w:num>
  <w:num w:numId="18" w16cid:durableId="174930223">
    <w:abstractNumId w:val="2"/>
  </w:num>
  <w:num w:numId="19" w16cid:durableId="75132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4F"/>
    <w:rsid w:val="00003EBE"/>
    <w:rsid w:val="000A6269"/>
    <w:rsid w:val="000D2C42"/>
    <w:rsid w:val="001A3721"/>
    <w:rsid w:val="00493143"/>
    <w:rsid w:val="005706D3"/>
    <w:rsid w:val="0070004F"/>
    <w:rsid w:val="0070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95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E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269"/>
  </w:style>
  <w:style w:type="paragraph" w:styleId="Footer">
    <w:name w:val="footer"/>
    <w:basedOn w:val="Normal"/>
    <w:link w:val="FooterChar"/>
    <w:uiPriority w:val="99"/>
    <w:unhideWhenUsed/>
    <w:rsid w:val="000A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269"/>
  </w:style>
  <w:style w:type="character" w:customStyle="1" w:styleId="Heading1Char">
    <w:name w:val="Heading 1 Char"/>
    <w:basedOn w:val="DefaultParagraphFont"/>
    <w:link w:val="Heading1"/>
    <w:uiPriority w:val="9"/>
    <w:rsid w:val="00003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E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dffh.vic.gov.au/human-services-standards-policy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providers.dffh.vic.gov.au/families-fairness-housing-health-activity-sear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E1530C1-8055-4A65-911D-DCAEE2624A5C}"/>
</file>

<file path=customXml/itemProps2.xml><?xml version="1.0" encoding="utf-8"?>
<ds:datastoreItem xmlns:ds="http://schemas.openxmlformats.org/officeDocument/2006/customXml" ds:itemID="{8C4E1F8D-0496-47D3-BF8B-66CB4D567BCB}"/>
</file>

<file path=customXml/itemProps3.xml><?xml version="1.0" encoding="utf-8"?>
<ds:datastoreItem xmlns:ds="http://schemas.openxmlformats.org/officeDocument/2006/customXml" ds:itemID="{A0D03A60-5B99-48CE-AD90-D0AA5C311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3020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Health and Human Services Human Services Standards Funding Contribution - Child Protection and Family Services 31423</vt:lpstr>
    </vt:vector>
  </TitlesOfParts>
  <Manager/>
  <Company/>
  <LinksUpToDate>false</LinksUpToDate>
  <CharactersWithSpaces>3471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Human Services Standards Funding Contribution - Child Protection and Family Services 31423</dc:title>
  <dc:subject>Activity Description Health and Human Services Human Services Standards Funding Contribution - Child Protection and Family Services 31423</dc:subject>
  <dc:creator/>
  <cp:keywords/>
  <dc:description/>
  <cp:lastModifiedBy/>
  <cp:revision>3</cp:revision>
  <dcterms:created xsi:type="dcterms:W3CDTF">2023-09-05T03:19:00Z</dcterms:created>
  <dcterms:modified xsi:type="dcterms:W3CDTF">2023-09-08T02:04:00Z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2023-09-05T03:18:30Z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b55b4ce0-558e-479f-b405-b9277879ebe3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